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66DC" w14:textId="0A11C787" w:rsidR="00EE0DAF" w:rsidRPr="00974B8B" w:rsidRDefault="00941190" w:rsidP="009818D3">
      <w:pPr>
        <w:pStyle w:val="Heading1"/>
        <w:rPr>
          <w:rFonts w:ascii="Times New Roman" w:hAnsi="Times New Roman" w:cs="Times New Roman"/>
          <w:b/>
          <w:bCs/>
          <w:spacing w:val="8"/>
          <w:sz w:val="28"/>
          <w:szCs w:val="28"/>
          <w:shd w:val="clear" w:color="auto" w:fill="FFFFFF"/>
        </w:rPr>
      </w:pPr>
      <w:r w:rsidRPr="00974B8B">
        <w:rPr>
          <w:rFonts w:ascii="Times New Roman" w:hAnsi="Times New Roman" w:cs="Times New Roman"/>
        </w:rPr>
        <w:t xml:space="preserve">The genetic architecture of hip shape and </w:t>
      </w:r>
      <w:r w:rsidR="00661257" w:rsidRPr="00974B8B">
        <w:rPr>
          <w:rFonts w:ascii="Times New Roman" w:hAnsi="Times New Roman" w:cs="Times New Roman"/>
        </w:rPr>
        <w:t>its role in the development of hip osteoarthritis and fracture</w:t>
      </w:r>
    </w:p>
    <w:p w14:paraId="0017F4CB" w14:textId="187BF81E" w:rsidR="00383107" w:rsidRPr="00974B8B" w:rsidRDefault="002850AC" w:rsidP="00593779">
      <w:pPr>
        <w:rPr>
          <w:rFonts w:ascii="Times New Roman" w:hAnsi="Times New Roman" w:cs="Times New Roman"/>
          <w:spacing w:val="8"/>
          <w:shd w:val="clear" w:color="auto" w:fill="FFFFFF"/>
        </w:rPr>
      </w:pPr>
      <w:r w:rsidRPr="00974B8B">
        <w:rPr>
          <w:rFonts w:ascii="Times New Roman" w:hAnsi="Times New Roman" w:cs="Times New Roman"/>
          <w:spacing w:val="8"/>
          <w:shd w:val="clear" w:color="auto" w:fill="FFFFFF"/>
        </w:rPr>
        <w:t>B</w:t>
      </w:r>
      <w:r w:rsidR="005E46A7" w:rsidRPr="00974B8B">
        <w:rPr>
          <w:rFonts w:ascii="Times New Roman" w:hAnsi="Times New Roman" w:cs="Times New Roman"/>
          <w:spacing w:val="8"/>
          <w:shd w:val="clear" w:color="auto" w:fill="FFFFFF"/>
        </w:rPr>
        <w:t xml:space="preserve">enjamin </w:t>
      </w:r>
      <w:r w:rsidRPr="00974B8B">
        <w:rPr>
          <w:rFonts w:ascii="Times New Roman" w:hAnsi="Times New Roman" w:cs="Times New Roman"/>
          <w:spacing w:val="8"/>
          <w:shd w:val="clear" w:color="auto" w:fill="FFFFFF"/>
        </w:rPr>
        <w:t>G</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Faber</w:t>
      </w:r>
      <w:r w:rsidRPr="00974B8B">
        <w:rPr>
          <w:rFonts w:ascii="Times New Roman" w:hAnsi="Times New Roman" w:cs="Times New Roman"/>
          <w:spacing w:val="8"/>
          <w:shd w:val="clear" w:color="auto" w:fill="FFFFFF"/>
          <w:vertAlign w:val="superscript"/>
        </w:rPr>
        <w:t>1,2</w:t>
      </w:r>
      <w:r w:rsidR="00383107" w:rsidRPr="00974B8B">
        <w:rPr>
          <w:rFonts w:ascii="Times New Roman" w:hAnsi="Times New Roman" w:cs="Times New Roman"/>
          <w:spacing w:val="8"/>
          <w:shd w:val="clear" w:color="auto" w:fill="FFFFFF"/>
          <w:vertAlign w:val="superscript"/>
        </w:rPr>
        <w:t>*</w:t>
      </w:r>
      <w:r w:rsidRPr="00974B8B">
        <w:rPr>
          <w:rFonts w:ascii="Times New Roman" w:hAnsi="Times New Roman" w:cs="Times New Roman"/>
          <w:spacing w:val="8"/>
          <w:shd w:val="clear" w:color="auto" w:fill="FFFFFF"/>
        </w:rPr>
        <w:t xml:space="preserve">, </w:t>
      </w:r>
      <w:r w:rsidR="00BF2058" w:rsidRPr="00974B8B">
        <w:rPr>
          <w:rFonts w:ascii="Times New Roman" w:hAnsi="Times New Roman" w:cs="Times New Roman"/>
          <w:spacing w:val="8"/>
          <w:shd w:val="clear" w:color="auto" w:fill="FFFFFF"/>
        </w:rPr>
        <w:t>M</w:t>
      </w:r>
      <w:r w:rsidR="005E46A7" w:rsidRPr="00974B8B">
        <w:rPr>
          <w:rFonts w:ascii="Times New Roman" w:hAnsi="Times New Roman" w:cs="Times New Roman"/>
          <w:spacing w:val="8"/>
          <w:shd w:val="clear" w:color="auto" w:fill="FFFFFF"/>
        </w:rPr>
        <w:t>onika</w:t>
      </w:r>
      <w:r w:rsidR="00BF2058" w:rsidRPr="00974B8B">
        <w:rPr>
          <w:rFonts w:ascii="Times New Roman" w:hAnsi="Times New Roman" w:cs="Times New Roman"/>
          <w:spacing w:val="8"/>
          <w:shd w:val="clear" w:color="auto" w:fill="FFFFFF"/>
        </w:rPr>
        <w:t xml:space="preserve"> </w:t>
      </w:r>
      <w:proofErr w:type="spellStart"/>
      <w:r w:rsidR="00BF2058" w:rsidRPr="00974B8B">
        <w:rPr>
          <w:rFonts w:ascii="Times New Roman" w:hAnsi="Times New Roman" w:cs="Times New Roman"/>
          <w:spacing w:val="8"/>
          <w:shd w:val="clear" w:color="auto" w:fill="FFFFFF"/>
        </w:rPr>
        <w:t>Frysz</w:t>
      </w:r>
      <w:proofErr w:type="spellEnd"/>
      <w:r w:rsidR="00BF2058" w:rsidRPr="00974B8B">
        <w:rPr>
          <w:rFonts w:ascii="Times New Roman" w:hAnsi="Times New Roman" w:cs="Times New Roman"/>
          <w:spacing w:val="8"/>
          <w:shd w:val="clear" w:color="auto" w:fill="FFFFFF"/>
        </w:rPr>
        <w:t xml:space="preserve"> </w:t>
      </w:r>
      <w:r w:rsidR="00BF2058" w:rsidRPr="00974B8B">
        <w:rPr>
          <w:rFonts w:ascii="Times New Roman" w:hAnsi="Times New Roman" w:cs="Times New Roman"/>
          <w:spacing w:val="8"/>
          <w:shd w:val="clear" w:color="auto" w:fill="FFFFFF"/>
          <w:vertAlign w:val="superscript"/>
        </w:rPr>
        <w:t>1,2</w:t>
      </w:r>
      <w:r w:rsidR="00383107" w:rsidRPr="00974B8B">
        <w:rPr>
          <w:rFonts w:ascii="Times New Roman" w:hAnsi="Times New Roman" w:cs="Times New Roman"/>
          <w:spacing w:val="8"/>
          <w:shd w:val="clear" w:color="auto" w:fill="FFFFFF"/>
          <w:vertAlign w:val="superscript"/>
        </w:rPr>
        <w:t>*</w:t>
      </w:r>
      <w:r w:rsidR="00BF2058" w:rsidRPr="00974B8B">
        <w:rPr>
          <w:rFonts w:ascii="Times New Roman" w:hAnsi="Times New Roman" w:cs="Times New Roman"/>
          <w:spacing w:val="8"/>
          <w:shd w:val="clear" w:color="auto" w:fill="FFFFFF"/>
        </w:rPr>
        <w:t xml:space="preserve">, </w:t>
      </w:r>
      <w:proofErr w:type="spellStart"/>
      <w:r w:rsidR="00BF2058" w:rsidRPr="00974B8B">
        <w:rPr>
          <w:rFonts w:ascii="Times New Roman" w:hAnsi="Times New Roman" w:cs="Times New Roman"/>
          <w:spacing w:val="8"/>
          <w:shd w:val="clear" w:color="auto" w:fill="FFFFFF"/>
        </w:rPr>
        <w:t>J</w:t>
      </w:r>
      <w:r w:rsidR="005E46A7" w:rsidRPr="00974B8B">
        <w:rPr>
          <w:rFonts w:ascii="Times New Roman" w:hAnsi="Times New Roman" w:cs="Times New Roman"/>
          <w:spacing w:val="8"/>
          <w:shd w:val="clear" w:color="auto" w:fill="FFFFFF"/>
        </w:rPr>
        <w:t>aiyi</w:t>
      </w:r>
      <w:proofErr w:type="spellEnd"/>
      <w:r w:rsidR="00BF2058" w:rsidRPr="00974B8B">
        <w:rPr>
          <w:rFonts w:ascii="Times New Roman" w:hAnsi="Times New Roman" w:cs="Times New Roman"/>
          <w:spacing w:val="8"/>
          <w:shd w:val="clear" w:color="auto" w:fill="FFFFFF"/>
        </w:rPr>
        <w:t xml:space="preserve"> Zheng</w:t>
      </w:r>
      <w:r w:rsidR="00964871" w:rsidRPr="00974B8B">
        <w:rPr>
          <w:rFonts w:ascii="Times New Roman" w:hAnsi="Times New Roman" w:cs="Times New Roman"/>
          <w:spacing w:val="8"/>
          <w:shd w:val="clear" w:color="auto" w:fill="FFFFFF"/>
          <w:vertAlign w:val="superscript"/>
        </w:rPr>
        <w:t>3</w:t>
      </w:r>
      <w:r w:rsidR="00BF2058" w:rsidRPr="00974B8B">
        <w:rPr>
          <w:rFonts w:ascii="Times New Roman" w:hAnsi="Times New Roman" w:cs="Times New Roman"/>
          <w:spacing w:val="8"/>
          <w:shd w:val="clear" w:color="auto" w:fill="FFFFFF"/>
        </w:rPr>
        <w:t>,</w:t>
      </w:r>
      <w:r w:rsidR="00964871" w:rsidRPr="00974B8B">
        <w:rPr>
          <w:rFonts w:ascii="Times New Roman" w:hAnsi="Times New Roman" w:cs="Times New Roman"/>
          <w:spacing w:val="8"/>
          <w:shd w:val="clear" w:color="auto" w:fill="FFFFFF"/>
        </w:rPr>
        <w:t xml:space="preserve"> </w:t>
      </w:r>
      <w:proofErr w:type="spellStart"/>
      <w:r w:rsidR="00303603" w:rsidRPr="00974B8B">
        <w:rPr>
          <w:rFonts w:ascii="Times New Roman" w:hAnsi="Times New Roman" w:cs="Times New Roman"/>
          <w:spacing w:val="8"/>
          <w:shd w:val="clear" w:color="auto" w:fill="FFFFFF"/>
        </w:rPr>
        <w:t>Huandong</w:t>
      </w:r>
      <w:proofErr w:type="spellEnd"/>
      <w:r w:rsidR="00964871" w:rsidRPr="00974B8B">
        <w:rPr>
          <w:rFonts w:ascii="Times New Roman" w:hAnsi="Times New Roman" w:cs="Times New Roman"/>
          <w:spacing w:val="8"/>
          <w:shd w:val="clear" w:color="auto" w:fill="FFFFFF"/>
        </w:rPr>
        <w:t xml:space="preserve"> Lin</w:t>
      </w:r>
      <w:r w:rsidR="00964871" w:rsidRPr="00974B8B">
        <w:rPr>
          <w:rFonts w:ascii="Times New Roman" w:hAnsi="Times New Roman" w:cs="Times New Roman"/>
          <w:spacing w:val="8"/>
          <w:shd w:val="clear" w:color="auto" w:fill="FFFFFF"/>
          <w:vertAlign w:val="superscript"/>
        </w:rPr>
        <w:t>4,5</w:t>
      </w:r>
      <w:r w:rsidR="00964871" w:rsidRPr="00974B8B">
        <w:rPr>
          <w:rFonts w:ascii="Times New Roman" w:hAnsi="Times New Roman" w:cs="Times New Roman"/>
          <w:spacing w:val="8"/>
          <w:shd w:val="clear" w:color="auto" w:fill="FFFFFF"/>
        </w:rPr>
        <w:t>,</w:t>
      </w:r>
      <w:r w:rsidR="009F2477" w:rsidRPr="00974B8B">
        <w:rPr>
          <w:rFonts w:ascii="Times New Roman" w:hAnsi="Times New Roman" w:cs="Times New Roman"/>
          <w:spacing w:val="8"/>
          <w:shd w:val="clear" w:color="auto" w:fill="FFFFFF"/>
        </w:rPr>
        <w:t xml:space="preserve"> K</w:t>
      </w:r>
      <w:r w:rsidR="00303603" w:rsidRPr="00974B8B">
        <w:rPr>
          <w:rFonts w:ascii="Times New Roman" w:hAnsi="Times New Roman" w:cs="Times New Roman"/>
          <w:spacing w:val="8"/>
          <w:shd w:val="clear" w:color="auto" w:fill="FFFFFF"/>
        </w:rPr>
        <w:t xml:space="preserve">aitlyn </w:t>
      </w:r>
      <w:r w:rsidR="00351633" w:rsidRPr="00974B8B">
        <w:rPr>
          <w:rFonts w:ascii="Times New Roman" w:hAnsi="Times New Roman" w:cs="Times New Roman"/>
          <w:spacing w:val="8"/>
          <w:shd w:val="clear" w:color="auto" w:fill="FFFFFF"/>
        </w:rPr>
        <w:t>A</w:t>
      </w:r>
      <w:r w:rsidR="00405EA1" w:rsidRPr="006B06AF">
        <w:rPr>
          <w:rFonts w:ascii="Times New Roman" w:hAnsi="Times New Roman" w:cs="Times New Roman"/>
          <w:spacing w:val="8"/>
          <w:shd w:val="clear" w:color="auto" w:fill="FFFFFF"/>
        </w:rPr>
        <w:t>.</w:t>
      </w:r>
      <w:r w:rsidR="009F2477" w:rsidRPr="00974B8B">
        <w:rPr>
          <w:rFonts w:ascii="Times New Roman" w:hAnsi="Times New Roman" w:cs="Times New Roman"/>
          <w:spacing w:val="8"/>
          <w:shd w:val="clear" w:color="auto" w:fill="FFFFFF"/>
        </w:rPr>
        <w:t xml:space="preserve"> Flynn</w:t>
      </w:r>
      <w:r w:rsidR="00351633" w:rsidRPr="00974B8B">
        <w:rPr>
          <w:rFonts w:ascii="Times New Roman" w:hAnsi="Times New Roman" w:cs="Times New Roman"/>
          <w:spacing w:val="8"/>
          <w:shd w:val="clear" w:color="auto" w:fill="FFFFFF"/>
          <w:vertAlign w:val="superscript"/>
        </w:rPr>
        <w:t>6</w:t>
      </w:r>
      <w:r w:rsidR="009F2477" w:rsidRPr="00974B8B">
        <w:rPr>
          <w:rFonts w:ascii="Times New Roman" w:hAnsi="Times New Roman" w:cs="Times New Roman"/>
          <w:spacing w:val="8"/>
          <w:shd w:val="clear" w:color="auto" w:fill="FFFFFF"/>
        </w:rPr>
        <w:t>,</w:t>
      </w:r>
      <w:r w:rsidR="00BF2058" w:rsidRPr="00974B8B">
        <w:rPr>
          <w:rFonts w:ascii="Times New Roman" w:hAnsi="Times New Roman" w:cs="Times New Roman"/>
          <w:spacing w:val="8"/>
          <w:shd w:val="clear" w:color="auto" w:fill="FFFFFF"/>
        </w:rPr>
        <w:t xml:space="preserve"> </w:t>
      </w:r>
      <w:r w:rsidRPr="00974B8B">
        <w:rPr>
          <w:rFonts w:ascii="Times New Roman" w:hAnsi="Times New Roman" w:cs="Times New Roman"/>
          <w:spacing w:val="8"/>
          <w:shd w:val="clear" w:color="auto" w:fill="FFFFFF"/>
        </w:rPr>
        <w:t>R</w:t>
      </w:r>
      <w:r w:rsidR="00303603" w:rsidRPr="00974B8B">
        <w:rPr>
          <w:rFonts w:ascii="Times New Roman" w:hAnsi="Times New Roman" w:cs="Times New Roman"/>
          <w:spacing w:val="8"/>
          <w:shd w:val="clear" w:color="auto" w:fill="FFFFFF"/>
        </w:rPr>
        <w:t>aja</w:t>
      </w:r>
      <w:r w:rsidRPr="00974B8B">
        <w:rPr>
          <w:rFonts w:ascii="Times New Roman" w:hAnsi="Times New Roman" w:cs="Times New Roman"/>
          <w:spacing w:val="8"/>
          <w:shd w:val="clear" w:color="auto" w:fill="FFFFFF"/>
        </w:rPr>
        <w:t xml:space="preserve"> Ebsim</w:t>
      </w:r>
      <w:r w:rsidR="00351633" w:rsidRPr="00974B8B">
        <w:rPr>
          <w:rFonts w:ascii="Times New Roman" w:hAnsi="Times New Roman" w:cs="Times New Roman"/>
          <w:spacing w:val="8"/>
          <w:shd w:val="clear" w:color="auto" w:fill="FFFFFF"/>
          <w:vertAlign w:val="superscript"/>
        </w:rPr>
        <w:t>7</w:t>
      </w:r>
      <w:r w:rsidRPr="00974B8B">
        <w:rPr>
          <w:rFonts w:ascii="Times New Roman" w:hAnsi="Times New Roman" w:cs="Times New Roman"/>
          <w:spacing w:val="8"/>
          <w:shd w:val="clear" w:color="auto" w:fill="FFFFFF"/>
        </w:rPr>
        <w:t>, F</w:t>
      </w:r>
      <w:r w:rsidR="00303603" w:rsidRPr="00974B8B">
        <w:rPr>
          <w:rFonts w:ascii="Times New Roman" w:hAnsi="Times New Roman" w:cs="Times New Roman"/>
          <w:spacing w:val="8"/>
          <w:shd w:val="clear" w:color="auto" w:fill="FFFFFF"/>
        </w:rPr>
        <w:t xml:space="preserve">iona </w:t>
      </w:r>
      <w:r w:rsidRPr="00974B8B">
        <w:rPr>
          <w:rFonts w:ascii="Times New Roman" w:hAnsi="Times New Roman" w:cs="Times New Roman"/>
          <w:spacing w:val="8"/>
          <w:shd w:val="clear" w:color="auto" w:fill="FFFFFF"/>
        </w:rPr>
        <w:t>R</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Saunders</w:t>
      </w:r>
      <w:r w:rsidR="00351633" w:rsidRPr="00974B8B">
        <w:rPr>
          <w:rFonts w:ascii="Times New Roman" w:hAnsi="Times New Roman" w:cs="Times New Roman"/>
          <w:spacing w:val="8"/>
          <w:shd w:val="clear" w:color="auto" w:fill="FFFFFF"/>
          <w:vertAlign w:val="superscript"/>
        </w:rPr>
        <w:t>8</w:t>
      </w:r>
      <w:r w:rsidRPr="00974B8B">
        <w:rPr>
          <w:rFonts w:ascii="Times New Roman" w:hAnsi="Times New Roman" w:cs="Times New Roman"/>
          <w:spacing w:val="8"/>
          <w:shd w:val="clear" w:color="auto" w:fill="FFFFFF"/>
        </w:rPr>
        <w:t>,</w:t>
      </w:r>
      <w:r w:rsidR="00382019" w:rsidRPr="00974B8B">
        <w:rPr>
          <w:rFonts w:ascii="Times New Roman" w:hAnsi="Times New Roman" w:cs="Times New Roman"/>
          <w:spacing w:val="8"/>
          <w:shd w:val="clear" w:color="auto" w:fill="FFFFFF"/>
        </w:rPr>
        <w:t xml:space="preserve"> R</w:t>
      </w:r>
      <w:r w:rsidR="00303603" w:rsidRPr="00974B8B">
        <w:rPr>
          <w:rFonts w:ascii="Times New Roman" w:hAnsi="Times New Roman" w:cs="Times New Roman"/>
          <w:spacing w:val="8"/>
          <w:shd w:val="clear" w:color="auto" w:fill="FFFFFF"/>
        </w:rPr>
        <w:t>hona</w:t>
      </w:r>
      <w:r w:rsidR="00382019" w:rsidRPr="00974B8B">
        <w:rPr>
          <w:rFonts w:ascii="Times New Roman" w:hAnsi="Times New Roman" w:cs="Times New Roman"/>
          <w:spacing w:val="8"/>
          <w:shd w:val="clear" w:color="auto" w:fill="FFFFFF"/>
        </w:rPr>
        <w:t xml:space="preserve"> Beynon</w:t>
      </w:r>
      <w:r w:rsidR="00382019" w:rsidRPr="00974B8B">
        <w:rPr>
          <w:rFonts w:ascii="Times New Roman" w:hAnsi="Times New Roman" w:cs="Times New Roman"/>
          <w:spacing w:val="8"/>
          <w:shd w:val="clear" w:color="auto" w:fill="FFFFFF"/>
          <w:vertAlign w:val="superscript"/>
        </w:rPr>
        <w:t>1</w:t>
      </w:r>
      <w:r w:rsidR="00382019" w:rsidRPr="00974B8B">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J</w:t>
      </w:r>
      <w:r w:rsidR="00303603" w:rsidRPr="00974B8B">
        <w:rPr>
          <w:rFonts w:ascii="Times New Roman" w:hAnsi="Times New Roman" w:cs="Times New Roman"/>
          <w:spacing w:val="8"/>
          <w:shd w:val="clear" w:color="auto" w:fill="FFFFFF"/>
        </w:rPr>
        <w:t xml:space="preserve">ennifer </w:t>
      </w:r>
      <w:r w:rsidRPr="00974B8B">
        <w:rPr>
          <w:rFonts w:ascii="Times New Roman" w:hAnsi="Times New Roman" w:cs="Times New Roman"/>
          <w:spacing w:val="8"/>
          <w:shd w:val="clear" w:color="auto" w:fill="FFFFFF"/>
        </w:rPr>
        <w:t>S</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Gregory</w:t>
      </w:r>
      <w:r w:rsidR="00351633" w:rsidRPr="00974B8B">
        <w:rPr>
          <w:rFonts w:ascii="Times New Roman" w:hAnsi="Times New Roman" w:cs="Times New Roman"/>
          <w:spacing w:val="8"/>
          <w:shd w:val="clear" w:color="auto" w:fill="FFFFFF"/>
          <w:vertAlign w:val="superscript"/>
        </w:rPr>
        <w:t>8</w:t>
      </w:r>
      <w:r w:rsidRPr="00974B8B">
        <w:rPr>
          <w:rFonts w:ascii="Times New Roman" w:hAnsi="Times New Roman" w:cs="Times New Roman"/>
          <w:spacing w:val="8"/>
          <w:shd w:val="clear" w:color="auto" w:fill="FFFFFF"/>
        </w:rPr>
        <w:t xml:space="preserve">, </w:t>
      </w:r>
      <w:r w:rsidR="007E71EC" w:rsidRPr="00974B8B">
        <w:rPr>
          <w:rFonts w:ascii="Times New Roman" w:hAnsi="Times New Roman" w:cs="Times New Roman"/>
          <w:spacing w:val="8"/>
          <w:shd w:val="clear" w:color="auto" w:fill="FFFFFF"/>
        </w:rPr>
        <w:t>R</w:t>
      </w:r>
      <w:r w:rsidR="00303603" w:rsidRPr="00974B8B">
        <w:rPr>
          <w:rFonts w:ascii="Times New Roman" w:hAnsi="Times New Roman" w:cs="Times New Roman"/>
          <w:spacing w:val="8"/>
          <w:shd w:val="clear" w:color="auto" w:fill="FFFFFF"/>
        </w:rPr>
        <w:t xml:space="preserve">ichard </w:t>
      </w:r>
      <w:r w:rsidR="007E71EC" w:rsidRPr="00974B8B">
        <w:rPr>
          <w:rFonts w:ascii="Times New Roman" w:hAnsi="Times New Roman" w:cs="Times New Roman"/>
          <w:spacing w:val="8"/>
          <w:shd w:val="clear" w:color="auto" w:fill="FFFFFF"/>
        </w:rPr>
        <w:t>M</w:t>
      </w:r>
      <w:r w:rsidR="00405EA1" w:rsidRPr="006B06AF">
        <w:rPr>
          <w:rFonts w:ascii="Times New Roman" w:hAnsi="Times New Roman" w:cs="Times New Roman"/>
          <w:spacing w:val="8"/>
          <w:shd w:val="clear" w:color="auto" w:fill="FFFFFF"/>
        </w:rPr>
        <w:t>.</w:t>
      </w:r>
      <w:r w:rsidR="007E71EC" w:rsidRPr="00974B8B">
        <w:rPr>
          <w:rFonts w:ascii="Times New Roman" w:hAnsi="Times New Roman" w:cs="Times New Roman"/>
          <w:spacing w:val="8"/>
          <w:shd w:val="clear" w:color="auto" w:fill="FFFFFF"/>
        </w:rPr>
        <w:t xml:space="preserve"> Aspden</w:t>
      </w:r>
      <w:r w:rsidR="00351633" w:rsidRPr="00974B8B">
        <w:rPr>
          <w:rFonts w:ascii="Times New Roman" w:hAnsi="Times New Roman" w:cs="Times New Roman"/>
          <w:spacing w:val="8"/>
          <w:shd w:val="clear" w:color="auto" w:fill="FFFFFF"/>
          <w:vertAlign w:val="superscript"/>
        </w:rPr>
        <w:t>8</w:t>
      </w:r>
      <w:r w:rsidR="007E71EC" w:rsidRPr="00974B8B">
        <w:rPr>
          <w:rFonts w:ascii="Times New Roman" w:hAnsi="Times New Roman" w:cs="Times New Roman"/>
          <w:spacing w:val="8"/>
          <w:shd w:val="clear" w:color="auto" w:fill="FFFFFF"/>
        </w:rPr>
        <w:t xml:space="preserve">, </w:t>
      </w:r>
      <w:r w:rsidRPr="00974B8B">
        <w:rPr>
          <w:rFonts w:ascii="Times New Roman" w:hAnsi="Times New Roman" w:cs="Times New Roman"/>
          <w:spacing w:val="8"/>
          <w:shd w:val="clear" w:color="auto" w:fill="FFFFFF"/>
        </w:rPr>
        <w:t>N</w:t>
      </w:r>
      <w:r w:rsidR="00303603" w:rsidRPr="00974B8B">
        <w:rPr>
          <w:rFonts w:ascii="Times New Roman" w:hAnsi="Times New Roman" w:cs="Times New Roman"/>
          <w:spacing w:val="8"/>
          <w:shd w:val="clear" w:color="auto" w:fill="FFFFFF"/>
        </w:rPr>
        <w:t xml:space="preserve">icholas </w:t>
      </w:r>
      <w:r w:rsidRPr="00974B8B">
        <w:rPr>
          <w:rFonts w:ascii="Times New Roman" w:hAnsi="Times New Roman" w:cs="Times New Roman"/>
          <w:spacing w:val="8"/>
          <w:shd w:val="clear" w:color="auto" w:fill="FFFFFF"/>
        </w:rPr>
        <w:t>C</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Harvey</w:t>
      </w:r>
      <w:r w:rsidR="00351633" w:rsidRPr="00974B8B">
        <w:rPr>
          <w:rFonts w:ascii="Times New Roman" w:hAnsi="Times New Roman" w:cs="Times New Roman"/>
          <w:spacing w:val="8"/>
          <w:shd w:val="clear" w:color="auto" w:fill="FFFFFF"/>
          <w:vertAlign w:val="superscript"/>
        </w:rPr>
        <w:t>9</w:t>
      </w:r>
      <w:r w:rsidR="003C24B3" w:rsidRPr="00974B8B">
        <w:rPr>
          <w:rFonts w:ascii="Times New Roman" w:hAnsi="Times New Roman" w:cs="Times New Roman"/>
          <w:spacing w:val="8"/>
          <w:shd w:val="clear" w:color="auto" w:fill="FFFFFF"/>
          <w:vertAlign w:val="superscript"/>
        </w:rPr>
        <w:t>,10,11</w:t>
      </w:r>
      <w:r w:rsidRPr="00974B8B">
        <w:rPr>
          <w:rFonts w:ascii="Times New Roman" w:hAnsi="Times New Roman" w:cs="Times New Roman"/>
          <w:spacing w:val="8"/>
          <w:shd w:val="clear" w:color="auto" w:fill="FFFFFF"/>
        </w:rPr>
        <w:t>, C</w:t>
      </w:r>
      <w:r w:rsidR="00303603" w:rsidRPr="00974B8B">
        <w:rPr>
          <w:rFonts w:ascii="Times New Roman" w:hAnsi="Times New Roman" w:cs="Times New Roman"/>
          <w:spacing w:val="8"/>
          <w:shd w:val="clear" w:color="auto" w:fill="FFFFFF"/>
        </w:rPr>
        <w:t>laudia</w:t>
      </w:r>
      <w:r w:rsidRPr="00974B8B">
        <w:rPr>
          <w:rFonts w:ascii="Times New Roman" w:hAnsi="Times New Roman" w:cs="Times New Roman"/>
          <w:spacing w:val="8"/>
          <w:shd w:val="clear" w:color="auto" w:fill="FFFFFF"/>
        </w:rPr>
        <w:t xml:space="preserve"> Lindner</w:t>
      </w:r>
      <w:r w:rsidR="00351633" w:rsidRPr="00974B8B">
        <w:rPr>
          <w:rFonts w:ascii="Times New Roman" w:hAnsi="Times New Roman" w:cs="Times New Roman"/>
          <w:spacing w:val="8"/>
          <w:shd w:val="clear" w:color="auto" w:fill="FFFFFF"/>
          <w:vertAlign w:val="superscript"/>
        </w:rPr>
        <w:t>7</w:t>
      </w:r>
      <w:r w:rsidRPr="00974B8B">
        <w:rPr>
          <w:rFonts w:ascii="Times New Roman" w:hAnsi="Times New Roman" w:cs="Times New Roman"/>
          <w:spacing w:val="8"/>
          <w:shd w:val="clear" w:color="auto" w:fill="FFFFFF"/>
        </w:rPr>
        <w:t>, T</w:t>
      </w:r>
      <w:r w:rsidR="00303603" w:rsidRPr="00974B8B">
        <w:rPr>
          <w:rFonts w:ascii="Times New Roman" w:hAnsi="Times New Roman" w:cs="Times New Roman"/>
          <w:spacing w:val="8"/>
          <w:shd w:val="clear" w:color="auto" w:fill="FFFFFF"/>
        </w:rPr>
        <w:t>imothy</w:t>
      </w:r>
      <w:r w:rsidRPr="00974B8B">
        <w:rPr>
          <w:rFonts w:ascii="Times New Roman" w:hAnsi="Times New Roman" w:cs="Times New Roman"/>
          <w:spacing w:val="8"/>
          <w:shd w:val="clear" w:color="auto" w:fill="FFFFFF"/>
        </w:rPr>
        <w:t xml:space="preserve"> Cootes</w:t>
      </w:r>
      <w:r w:rsidR="00351633" w:rsidRPr="00974B8B">
        <w:rPr>
          <w:rFonts w:ascii="Times New Roman" w:hAnsi="Times New Roman" w:cs="Times New Roman"/>
          <w:spacing w:val="8"/>
          <w:shd w:val="clear" w:color="auto" w:fill="FFFFFF"/>
          <w:vertAlign w:val="superscript"/>
        </w:rPr>
        <w:t>7</w:t>
      </w:r>
      <w:r w:rsidRPr="00974B8B">
        <w:rPr>
          <w:rFonts w:ascii="Times New Roman" w:hAnsi="Times New Roman" w:cs="Times New Roman"/>
          <w:spacing w:val="8"/>
          <w:shd w:val="clear" w:color="auto" w:fill="FFFFFF"/>
        </w:rPr>
        <w:t>,</w:t>
      </w:r>
      <w:r w:rsidR="00AB10A6" w:rsidRPr="00974B8B">
        <w:rPr>
          <w:rFonts w:ascii="Times New Roman" w:hAnsi="Times New Roman" w:cs="Times New Roman"/>
          <w:spacing w:val="8"/>
          <w:shd w:val="clear" w:color="auto" w:fill="FFFFFF"/>
        </w:rPr>
        <w:t xml:space="preserve"> D</w:t>
      </w:r>
      <w:r w:rsidR="00303603" w:rsidRPr="00974B8B">
        <w:rPr>
          <w:rFonts w:ascii="Times New Roman" w:hAnsi="Times New Roman" w:cs="Times New Roman"/>
          <w:spacing w:val="8"/>
          <w:shd w:val="clear" w:color="auto" w:fill="FFFFFF"/>
        </w:rPr>
        <w:t>avid</w:t>
      </w:r>
      <w:r w:rsidR="00AB10A6" w:rsidRPr="00974B8B">
        <w:rPr>
          <w:rFonts w:ascii="Times New Roman" w:hAnsi="Times New Roman" w:cs="Times New Roman"/>
          <w:spacing w:val="8"/>
          <w:shd w:val="clear" w:color="auto" w:fill="FFFFFF"/>
        </w:rPr>
        <w:t xml:space="preserve"> </w:t>
      </w:r>
      <w:r w:rsidR="002665FE" w:rsidRPr="00974B8B">
        <w:rPr>
          <w:rFonts w:ascii="Times New Roman" w:hAnsi="Times New Roman" w:cs="Times New Roman"/>
          <w:spacing w:val="8"/>
          <w:shd w:val="clear" w:color="auto" w:fill="FFFFFF"/>
        </w:rPr>
        <w:t>M</w:t>
      </w:r>
      <w:r w:rsidR="00405EA1" w:rsidRPr="006B06AF">
        <w:rPr>
          <w:rFonts w:ascii="Times New Roman" w:hAnsi="Times New Roman" w:cs="Times New Roman"/>
          <w:spacing w:val="8"/>
          <w:shd w:val="clear" w:color="auto" w:fill="FFFFFF"/>
        </w:rPr>
        <w:t>.</w:t>
      </w:r>
      <w:r w:rsidR="002665FE" w:rsidRPr="00974B8B">
        <w:rPr>
          <w:rFonts w:ascii="Times New Roman" w:hAnsi="Times New Roman" w:cs="Times New Roman"/>
          <w:spacing w:val="8"/>
          <w:shd w:val="clear" w:color="auto" w:fill="FFFFFF"/>
        </w:rPr>
        <w:t xml:space="preserve"> </w:t>
      </w:r>
      <w:r w:rsidR="00AB10A6" w:rsidRPr="00974B8B">
        <w:rPr>
          <w:rFonts w:ascii="Times New Roman" w:hAnsi="Times New Roman" w:cs="Times New Roman"/>
          <w:spacing w:val="8"/>
          <w:shd w:val="clear" w:color="auto" w:fill="FFFFFF"/>
        </w:rPr>
        <w:t>Evans</w:t>
      </w:r>
      <w:r w:rsidR="00F75BD9" w:rsidRPr="00974B8B">
        <w:rPr>
          <w:rFonts w:ascii="Times New Roman" w:hAnsi="Times New Roman" w:cs="Times New Roman"/>
          <w:spacing w:val="8"/>
          <w:shd w:val="clear" w:color="auto" w:fill="FFFFFF"/>
          <w:vertAlign w:val="superscript"/>
        </w:rPr>
        <w:t>12</w:t>
      </w:r>
      <w:r w:rsidR="00CC6616" w:rsidRPr="00974B8B">
        <w:rPr>
          <w:rFonts w:ascii="Times New Roman" w:hAnsi="Times New Roman" w:cs="Times New Roman"/>
          <w:spacing w:val="8"/>
          <w:shd w:val="clear" w:color="auto" w:fill="FFFFFF"/>
          <w:vertAlign w:val="superscript"/>
        </w:rPr>
        <w:t>,</w:t>
      </w:r>
      <w:r w:rsidR="002665FE" w:rsidRPr="00974B8B">
        <w:rPr>
          <w:rFonts w:ascii="Times New Roman" w:hAnsi="Times New Roman" w:cs="Times New Roman"/>
          <w:spacing w:val="8"/>
          <w:shd w:val="clear" w:color="auto" w:fill="FFFFFF"/>
          <w:vertAlign w:val="superscript"/>
        </w:rPr>
        <w:t>1</w:t>
      </w:r>
      <w:r w:rsidR="00F75BD9" w:rsidRPr="00974B8B">
        <w:rPr>
          <w:rFonts w:ascii="Times New Roman" w:hAnsi="Times New Roman" w:cs="Times New Roman"/>
          <w:spacing w:val="8"/>
          <w:shd w:val="clear" w:color="auto" w:fill="FFFFFF"/>
          <w:vertAlign w:val="superscript"/>
        </w:rPr>
        <w:t>3</w:t>
      </w:r>
      <w:r w:rsidR="00AB10A6" w:rsidRPr="00974B8B">
        <w:rPr>
          <w:rFonts w:ascii="Times New Roman" w:hAnsi="Times New Roman" w:cs="Times New Roman"/>
          <w:spacing w:val="8"/>
          <w:shd w:val="clear" w:color="auto" w:fill="FFFFFF"/>
        </w:rPr>
        <w:t>,</w:t>
      </w:r>
      <w:r w:rsidR="00E02A3F" w:rsidRPr="00974B8B">
        <w:rPr>
          <w:rFonts w:ascii="Times New Roman" w:hAnsi="Times New Roman" w:cs="Times New Roman"/>
          <w:spacing w:val="8"/>
          <w:shd w:val="clear" w:color="auto" w:fill="FFFFFF"/>
        </w:rPr>
        <w:t xml:space="preserve"> G</w:t>
      </w:r>
      <w:r w:rsidR="00303603" w:rsidRPr="00974B8B">
        <w:rPr>
          <w:rFonts w:ascii="Times New Roman" w:hAnsi="Times New Roman" w:cs="Times New Roman"/>
          <w:spacing w:val="8"/>
          <w:shd w:val="clear" w:color="auto" w:fill="FFFFFF"/>
        </w:rPr>
        <w:t>eorge</w:t>
      </w:r>
      <w:r w:rsidR="00E02A3F" w:rsidRPr="00974B8B">
        <w:rPr>
          <w:rFonts w:ascii="Times New Roman" w:hAnsi="Times New Roman" w:cs="Times New Roman"/>
          <w:spacing w:val="8"/>
          <w:shd w:val="clear" w:color="auto" w:fill="FFFFFF"/>
        </w:rPr>
        <w:t xml:space="preserve"> Davey Smith</w:t>
      </w:r>
      <w:r w:rsidR="00E02A3F" w:rsidRPr="00974B8B">
        <w:rPr>
          <w:rFonts w:ascii="Times New Roman" w:hAnsi="Times New Roman" w:cs="Times New Roman"/>
          <w:spacing w:val="8"/>
          <w:shd w:val="clear" w:color="auto" w:fill="FFFFFF"/>
          <w:vertAlign w:val="superscript"/>
        </w:rPr>
        <w:t>2</w:t>
      </w:r>
      <w:r w:rsidR="00E02A3F" w:rsidRPr="00974B8B">
        <w:rPr>
          <w:rFonts w:ascii="Times New Roman" w:hAnsi="Times New Roman" w:cs="Times New Roman"/>
          <w:spacing w:val="8"/>
          <w:shd w:val="clear" w:color="auto" w:fill="FFFFFF"/>
        </w:rPr>
        <w:t>,</w:t>
      </w:r>
      <w:r w:rsidR="00BF2058" w:rsidRPr="00974B8B">
        <w:rPr>
          <w:rFonts w:ascii="Times New Roman" w:hAnsi="Times New Roman" w:cs="Times New Roman"/>
          <w:spacing w:val="8"/>
          <w:shd w:val="clear" w:color="auto" w:fill="FFFFFF"/>
        </w:rPr>
        <w:t xml:space="preserve"> </w:t>
      </w:r>
      <w:r w:rsidR="00A9087F" w:rsidRPr="00974B8B">
        <w:rPr>
          <w:rFonts w:ascii="Times New Roman" w:hAnsi="Times New Roman" w:cs="Times New Roman"/>
          <w:spacing w:val="8"/>
          <w:shd w:val="clear" w:color="auto" w:fill="FFFFFF"/>
        </w:rPr>
        <w:t>X</w:t>
      </w:r>
      <w:r w:rsidR="00450FF4" w:rsidRPr="00974B8B">
        <w:rPr>
          <w:rFonts w:ascii="Times New Roman" w:hAnsi="Times New Roman" w:cs="Times New Roman"/>
          <w:spacing w:val="8"/>
          <w:shd w:val="clear" w:color="auto" w:fill="FFFFFF"/>
        </w:rPr>
        <w:t>in</w:t>
      </w:r>
      <w:r w:rsidR="00A9087F" w:rsidRPr="00974B8B">
        <w:rPr>
          <w:rFonts w:ascii="Times New Roman" w:hAnsi="Times New Roman" w:cs="Times New Roman"/>
          <w:spacing w:val="8"/>
          <w:shd w:val="clear" w:color="auto" w:fill="FFFFFF"/>
        </w:rPr>
        <w:t xml:space="preserve"> Gao</w:t>
      </w:r>
      <w:r w:rsidR="00A9087F" w:rsidRPr="00974B8B">
        <w:rPr>
          <w:rFonts w:ascii="Times New Roman" w:hAnsi="Times New Roman" w:cs="Times New Roman"/>
          <w:spacing w:val="8"/>
          <w:shd w:val="clear" w:color="auto" w:fill="FFFFFF"/>
          <w:vertAlign w:val="superscript"/>
        </w:rPr>
        <w:t>4,5</w:t>
      </w:r>
      <w:r w:rsidR="00A9087F" w:rsidRPr="00974B8B">
        <w:rPr>
          <w:rFonts w:ascii="Times New Roman" w:hAnsi="Times New Roman" w:cs="Times New Roman"/>
          <w:spacing w:val="8"/>
          <w:shd w:val="clear" w:color="auto" w:fill="FFFFFF"/>
        </w:rPr>
        <w:t xml:space="preserve">, </w:t>
      </w:r>
      <w:proofErr w:type="spellStart"/>
      <w:r w:rsidR="00BF2058" w:rsidRPr="00974B8B">
        <w:rPr>
          <w:rFonts w:ascii="Times New Roman" w:hAnsi="Times New Roman" w:cs="Times New Roman"/>
          <w:spacing w:val="8"/>
          <w:shd w:val="clear" w:color="auto" w:fill="FFFFFF"/>
        </w:rPr>
        <w:t>S</w:t>
      </w:r>
      <w:r w:rsidR="00450FF4" w:rsidRPr="00974B8B">
        <w:rPr>
          <w:rFonts w:ascii="Times New Roman" w:hAnsi="Times New Roman" w:cs="Times New Roman"/>
          <w:spacing w:val="8"/>
          <w:shd w:val="clear" w:color="auto" w:fill="FFFFFF"/>
        </w:rPr>
        <w:t>ijia</w:t>
      </w:r>
      <w:proofErr w:type="spellEnd"/>
      <w:r w:rsidR="00BF2058" w:rsidRPr="00974B8B">
        <w:rPr>
          <w:rFonts w:ascii="Times New Roman" w:hAnsi="Times New Roman" w:cs="Times New Roman"/>
          <w:spacing w:val="8"/>
          <w:shd w:val="clear" w:color="auto" w:fill="FFFFFF"/>
        </w:rPr>
        <w:t xml:space="preserve"> Wang</w:t>
      </w:r>
      <w:r w:rsidR="00D02EC8" w:rsidRPr="00974B8B">
        <w:rPr>
          <w:rFonts w:ascii="Times New Roman" w:hAnsi="Times New Roman" w:cs="Times New Roman"/>
          <w:spacing w:val="8"/>
          <w:shd w:val="clear" w:color="auto" w:fill="FFFFFF"/>
          <w:vertAlign w:val="superscript"/>
        </w:rPr>
        <w:t>3</w:t>
      </w:r>
      <w:r w:rsidR="00BF2058" w:rsidRPr="00974B8B">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J</w:t>
      </w:r>
      <w:r w:rsidR="00450FF4" w:rsidRPr="00974B8B">
        <w:rPr>
          <w:rFonts w:ascii="Times New Roman" w:hAnsi="Times New Roman" w:cs="Times New Roman"/>
          <w:spacing w:val="8"/>
          <w:shd w:val="clear" w:color="auto" w:fill="FFFFFF"/>
        </w:rPr>
        <w:t xml:space="preserve">ohn </w:t>
      </w:r>
      <w:r w:rsidRPr="00974B8B">
        <w:rPr>
          <w:rFonts w:ascii="Times New Roman" w:hAnsi="Times New Roman" w:cs="Times New Roman"/>
          <w:spacing w:val="8"/>
          <w:shd w:val="clear" w:color="auto" w:fill="FFFFFF"/>
        </w:rPr>
        <w:t>P</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Kemp</w:t>
      </w:r>
      <w:r w:rsidRPr="00974B8B">
        <w:rPr>
          <w:rFonts w:ascii="Times New Roman" w:hAnsi="Times New Roman" w:cs="Times New Roman"/>
          <w:spacing w:val="8"/>
          <w:shd w:val="clear" w:color="auto" w:fill="FFFFFF"/>
          <w:vertAlign w:val="superscript"/>
        </w:rPr>
        <w:t>2,</w:t>
      </w:r>
      <w:r w:rsidR="00402B52" w:rsidRPr="00974B8B">
        <w:rPr>
          <w:rFonts w:ascii="Times New Roman" w:hAnsi="Times New Roman" w:cs="Times New Roman"/>
          <w:spacing w:val="8"/>
          <w:shd w:val="clear" w:color="auto" w:fill="FFFFFF"/>
          <w:vertAlign w:val="superscript"/>
        </w:rPr>
        <w:t>6</w:t>
      </w:r>
      <w:r w:rsidRPr="00974B8B">
        <w:rPr>
          <w:rFonts w:ascii="Times New Roman" w:hAnsi="Times New Roman" w:cs="Times New Roman"/>
          <w:spacing w:val="8"/>
          <w:shd w:val="clear" w:color="auto" w:fill="FFFFFF"/>
          <w:vertAlign w:val="superscript"/>
        </w:rPr>
        <w:t>,</w:t>
      </w:r>
      <w:r w:rsidR="00AB10A6" w:rsidRPr="00974B8B">
        <w:rPr>
          <w:rFonts w:ascii="Times New Roman" w:hAnsi="Times New Roman" w:cs="Times New Roman"/>
          <w:spacing w:val="8"/>
          <w:shd w:val="clear" w:color="auto" w:fill="FFFFFF"/>
          <w:vertAlign w:val="superscript"/>
        </w:rPr>
        <w:t>1</w:t>
      </w:r>
      <w:r w:rsidR="00F75BD9" w:rsidRPr="00974B8B">
        <w:rPr>
          <w:rFonts w:ascii="Times New Roman" w:hAnsi="Times New Roman" w:cs="Times New Roman"/>
          <w:spacing w:val="8"/>
          <w:shd w:val="clear" w:color="auto" w:fill="FFFFFF"/>
          <w:vertAlign w:val="superscript"/>
        </w:rPr>
        <w:t>4</w:t>
      </w:r>
      <w:r w:rsidRPr="00974B8B">
        <w:rPr>
          <w:rFonts w:ascii="Times New Roman" w:hAnsi="Times New Roman" w:cs="Times New Roman"/>
          <w:spacing w:val="8"/>
          <w:shd w:val="clear" w:color="auto" w:fill="FFFFFF"/>
        </w:rPr>
        <w:t>, J</w:t>
      </w:r>
      <w:r w:rsidR="00450FF4" w:rsidRPr="00974B8B">
        <w:rPr>
          <w:rFonts w:ascii="Times New Roman" w:hAnsi="Times New Roman" w:cs="Times New Roman"/>
          <w:spacing w:val="8"/>
          <w:shd w:val="clear" w:color="auto" w:fill="FFFFFF"/>
        </w:rPr>
        <w:t xml:space="preserve">onathan </w:t>
      </w:r>
      <w:r w:rsidRPr="00974B8B">
        <w:rPr>
          <w:rFonts w:ascii="Times New Roman" w:hAnsi="Times New Roman" w:cs="Times New Roman"/>
          <w:spacing w:val="8"/>
          <w:shd w:val="clear" w:color="auto" w:fill="FFFFFF"/>
        </w:rPr>
        <w:t>H</w:t>
      </w:r>
      <w:r w:rsidR="00405EA1" w:rsidRPr="006B06AF">
        <w:rPr>
          <w:rFonts w:ascii="Times New Roman" w:hAnsi="Times New Roman" w:cs="Times New Roman"/>
          <w:spacing w:val="8"/>
          <w:shd w:val="clear" w:color="auto" w:fill="FFFFFF"/>
        </w:rPr>
        <w:t>.</w:t>
      </w:r>
      <w:r w:rsidRPr="00974B8B">
        <w:rPr>
          <w:rFonts w:ascii="Times New Roman" w:hAnsi="Times New Roman" w:cs="Times New Roman"/>
          <w:spacing w:val="8"/>
          <w:shd w:val="clear" w:color="auto" w:fill="FFFFFF"/>
        </w:rPr>
        <w:t xml:space="preserve"> Tobias</w:t>
      </w:r>
      <w:r w:rsidRPr="00974B8B">
        <w:rPr>
          <w:rFonts w:ascii="Times New Roman" w:hAnsi="Times New Roman" w:cs="Times New Roman"/>
          <w:spacing w:val="8"/>
          <w:shd w:val="clear" w:color="auto" w:fill="FFFFFF"/>
          <w:vertAlign w:val="superscript"/>
        </w:rPr>
        <w:t>1,2</w:t>
      </w:r>
      <w:r w:rsidR="002A3A78" w:rsidRPr="00974B8B">
        <w:rPr>
          <w:rFonts w:ascii="Times New Roman" w:hAnsi="Times New Roman" w:cs="Times New Roman"/>
          <w:spacing w:val="8"/>
          <w:shd w:val="clear" w:color="auto" w:fill="FFFFFF"/>
        </w:rPr>
        <w:t xml:space="preserve">. </w:t>
      </w:r>
      <w:r w:rsidR="00383107" w:rsidRPr="00974B8B">
        <w:rPr>
          <w:rFonts w:ascii="Times New Roman" w:hAnsi="Times New Roman" w:cs="Times New Roman"/>
          <w:spacing w:val="8"/>
          <w:shd w:val="clear" w:color="auto" w:fill="FFFFFF"/>
        </w:rPr>
        <w:t>*Co-first author</w:t>
      </w:r>
    </w:p>
    <w:p w14:paraId="38D0E8FA" w14:textId="77777777" w:rsidR="002850AC" w:rsidRPr="00974B8B" w:rsidRDefault="002850AC" w:rsidP="00593779">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Musculoskeletal Research Unit, University of Bristol, UK</w:t>
      </w:r>
    </w:p>
    <w:p w14:paraId="41868D32" w14:textId="77777777" w:rsidR="002850AC" w:rsidRPr="00974B8B" w:rsidRDefault="002850AC" w:rsidP="00593779">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Medical Research Council Integrative Epidemiology Unit at the University of Bristol, UK</w:t>
      </w:r>
    </w:p>
    <w:p w14:paraId="2990131C" w14:textId="0D0B35E5" w:rsidR="00FB5D10" w:rsidRPr="00974B8B" w:rsidRDefault="00FB5D10" w:rsidP="00FB5D10">
      <w:pPr>
        <w:pStyle w:val="ListParagraph"/>
        <w:numPr>
          <w:ilvl w:val="0"/>
          <w:numId w:val="1"/>
        </w:numPr>
        <w:spacing w:line="240" w:lineRule="auto"/>
        <w:rPr>
          <w:rFonts w:ascii="Times New Roman" w:hAnsi="Times New Roman" w:cs="Times New Roman"/>
        </w:rPr>
      </w:pPr>
      <w:r w:rsidRPr="00974B8B">
        <w:rPr>
          <w:rFonts w:ascii="Times New Roman" w:hAnsi="Times New Roman" w:cs="Times New Roman"/>
        </w:rPr>
        <w:t>CAS Key Laboratory of Computational Biology, Shanghai Institute of Nutrition and Health, University of Chinese Academy of Sciences, Chinese Academy of Sciences, Shanghai, China.</w:t>
      </w:r>
    </w:p>
    <w:p w14:paraId="7D9E5CBE" w14:textId="46AF57CF" w:rsidR="00714AC6" w:rsidRPr="00974B8B" w:rsidRDefault="00714AC6" w:rsidP="00714AC6">
      <w:pPr>
        <w:pStyle w:val="ListParagraph"/>
        <w:numPr>
          <w:ilvl w:val="0"/>
          <w:numId w:val="1"/>
        </w:numPr>
        <w:spacing w:line="240" w:lineRule="auto"/>
        <w:rPr>
          <w:rFonts w:ascii="Times New Roman" w:hAnsi="Times New Roman" w:cs="Times New Roman"/>
        </w:rPr>
      </w:pPr>
      <w:r w:rsidRPr="00974B8B">
        <w:rPr>
          <w:rFonts w:ascii="Times New Roman" w:hAnsi="Times New Roman" w:cs="Times New Roman"/>
        </w:rPr>
        <w:t>Department of Endocrinology and Metabolism, Zhongshan Hospital, Fudan University, Shanghai, China.</w:t>
      </w:r>
    </w:p>
    <w:p w14:paraId="227FC3F9" w14:textId="0600A21B" w:rsidR="00964871" w:rsidRPr="00974B8B" w:rsidRDefault="004A5658" w:rsidP="00593779">
      <w:pPr>
        <w:pStyle w:val="ListParagraph"/>
        <w:numPr>
          <w:ilvl w:val="0"/>
          <w:numId w:val="1"/>
        </w:numPr>
        <w:spacing w:after="0"/>
        <w:rPr>
          <w:rFonts w:ascii="Times New Roman" w:eastAsia="Times New Roman" w:hAnsi="Times New Roman" w:cs="Times New Roman"/>
          <w:lang w:eastAsia="en-GB"/>
        </w:rPr>
      </w:pPr>
      <w:r w:rsidRPr="00974B8B">
        <w:rPr>
          <w:rFonts w:ascii="Times New Roman" w:hAnsi="Times New Roman" w:cs="Times New Roman"/>
        </w:rPr>
        <w:t>Fudan Institute for Metabolic Diseases, Shanghai, China</w:t>
      </w:r>
    </w:p>
    <w:p w14:paraId="30DCD6EA" w14:textId="6027544B" w:rsidR="00F17514" w:rsidRPr="00974B8B" w:rsidRDefault="00F17514" w:rsidP="00402B52">
      <w:pPr>
        <w:pStyle w:val="ListParagraph"/>
        <w:numPr>
          <w:ilvl w:val="0"/>
          <w:numId w:val="1"/>
        </w:numPr>
        <w:spacing w:after="0"/>
        <w:rPr>
          <w:rFonts w:ascii="Times New Roman" w:eastAsia="Times New Roman" w:hAnsi="Times New Roman" w:cs="Times New Roman"/>
          <w:lang w:eastAsia="en-GB"/>
        </w:rPr>
      </w:pPr>
      <w:r w:rsidRPr="00974B8B">
        <w:rPr>
          <w:rFonts w:ascii="Times New Roman" w:hAnsi="Times New Roman" w:cs="Times New Roman"/>
          <w:color w:val="000000"/>
        </w:rPr>
        <w:t xml:space="preserve">Mater Research Institute, The University of Queensland, </w:t>
      </w:r>
      <w:proofErr w:type="spellStart"/>
      <w:r w:rsidRPr="00974B8B">
        <w:rPr>
          <w:rFonts w:ascii="Times New Roman" w:hAnsi="Times New Roman" w:cs="Times New Roman"/>
          <w:color w:val="000000"/>
        </w:rPr>
        <w:t>Woolloongabba</w:t>
      </w:r>
      <w:proofErr w:type="spellEnd"/>
      <w:r w:rsidRPr="00974B8B">
        <w:rPr>
          <w:rFonts w:ascii="Times New Roman" w:hAnsi="Times New Roman" w:cs="Times New Roman"/>
          <w:color w:val="000000"/>
        </w:rPr>
        <w:t>, Brisbane, Australia</w:t>
      </w:r>
    </w:p>
    <w:p w14:paraId="7525DDD0" w14:textId="77777777" w:rsidR="00AB10A6" w:rsidRPr="00974B8B" w:rsidRDefault="002850AC" w:rsidP="00AB10A6">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Division of Informatics, Imaging and Data Science</w:t>
      </w:r>
      <w:r w:rsidR="00CC78D4" w:rsidRPr="00974B8B">
        <w:rPr>
          <w:rFonts w:ascii="Times New Roman" w:eastAsia="Times New Roman" w:hAnsi="Times New Roman" w:cs="Times New Roman"/>
          <w:lang w:eastAsia="en-GB"/>
        </w:rPr>
        <w:t>s</w:t>
      </w:r>
      <w:r w:rsidRPr="00974B8B">
        <w:rPr>
          <w:rFonts w:ascii="Times New Roman" w:eastAsia="Times New Roman" w:hAnsi="Times New Roman" w:cs="Times New Roman"/>
          <w:lang w:eastAsia="en-GB"/>
        </w:rPr>
        <w:t>, The University of Manchester, UK</w:t>
      </w:r>
    </w:p>
    <w:p w14:paraId="54162D2F" w14:textId="77777777" w:rsidR="00AB10A6" w:rsidRPr="00974B8B" w:rsidRDefault="002850AC" w:rsidP="00AB10A6">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Centre for Arthritis and Musculoskeletal Health, University of Aberdeen, UK</w:t>
      </w:r>
    </w:p>
    <w:p w14:paraId="774A1564" w14:textId="77777777" w:rsidR="002665FE" w:rsidRPr="00974B8B" w:rsidRDefault="002850AC" w:rsidP="002665FE">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Medical Research Council Lifecourse Epidemiology Centre, University of Southampton, UK</w:t>
      </w:r>
    </w:p>
    <w:p w14:paraId="613F44F1" w14:textId="698361EF" w:rsidR="00F2036C" w:rsidRPr="00974B8B" w:rsidRDefault="00F2036C" w:rsidP="002665FE">
      <w:pPr>
        <w:pStyle w:val="ListParagraph"/>
        <w:numPr>
          <w:ilvl w:val="0"/>
          <w:numId w:val="1"/>
        </w:numPr>
        <w:spacing w:after="0"/>
        <w:rPr>
          <w:rFonts w:ascii="Times New Roman" w:eastAsia="Times New Roman" w:hAnsi="Times New Roman" w:cs="Times New Roman"/>
          <w:lang w:eastAsia="en-GB"/>
        </w:rPr>
      </w:pPr>
      <w:r w:rsidRPr="00974B8B">
        <w:rPr>
          <w:rFonts w:ascii="Times New Roman" w:hAnsi="Times New Roman" w:cs="Times New Roman"/>
          <w:color w:val="000000"/>
        </w:rPr>
        <w:t xml:space="preserve">NIHR Southampton Biomedical Research Centre, University of Southampton </w:t>
      </w:r>
    </w:p>
    <w:p w14:paraId="4F195FFC" w14:textId="6C8A53D6" w:rsidR="00F2036C" w:rsidRPr="00974B8B" w:rsidRDefault="00F2036C" w:rsidP="002665FE">
      <w:pPr>
        <w:pStyle w:val="ListParagraph"/>
        <w:numPr>
          <w:ilvl w:val="0"/>
          <w:numId w:val="1"/>
        </w:numPr>
        <w:spacing w:after="0"/>
        <w:rPr>
          <w:rFonts w:ascii="Times New Roman" w:eastAsia="Times New Roman" w:hAnsi="Times New Roman" w:cs="Times New Roman"/>
          <w:lang w:eastAsia="en-GB"/>
        </w:rPr>
      </w:pPr>
      <w:r w:rsidRPr="00974B8B">
        <w:rPr>
          <w:rFonts w:ascii="Times New Roman" w:hAnsi="Times New Roman" w:cs="Times New Roman"/>
          <w:color w:val="000000"/>
        </w:rPr>
        <w:t>University Hospital Southampton NHS Foundation Trust, Southampton General Hospital, Southampton, UK</w:t>
      </w:r>
    </w:p>
    <w:p w14:paraId="252EE3B7" w14:textId="27ED4D00" w:rsidR="00402B52" w:rsidRPr="00974B8B" w:rsidRDefault="00402B52" w:rsidP="00402B52">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Institute for Molecular Bioscience, The University of Queensland, Brisbane, Australia</w:t>
      </w:r>
    </w:p>
    <w:p w14:paraId="25A8B8B1" w14:textId="69223F0A" w:rsidR="002665FE" w:rsidRPr="00974B8B" w:rsidRDefault="002665FE" w:rsidP="002665FE">
      <w:pPr>
        <w:pStyle w:val="ListParagraph"/>
        <w:numPr>
          <w:ilvl w:val="0"/>
          <w:numId w:val="1"/>
        </w:numPr>
        <w:spacing w:after="0"/>
        <w:rPr>
          <w:rFonts w:ascii="Times New Roman" w:eastAsia="Times New Roman" w:hAnsi="Times New Roman" w:cs="Times New Roman"/>
          <w:lang w:eastAsia="en-GB"/>
        </w:rPr>
      </w:pPr>
      <w:r w:rsidRPr="00974B8B">
        <w:rPr>
          <w:rFonts w:ascii="Times New Roman" w:eastAsia="Times New Roman" w:hAnsi="Times New Roman" w:cs="Times New Roman"/>
          <w:lang w:eastAsia="en-GB"/>
        </w:rPr>
        <w:t>The University of Queensland Diamantina Institute, The University of Queensland, Brisbane, Australia</w:t>
      </w:r>
    </w:p>
    <w:p w14:paraId="2688D776" w14:textId="77777777" w:rsidR="005C6843" w:rsidRPr="00974B8B" w:rsidRDefault="007B41E8" w:rsidP="00AB10A6">
      <w:pPr>
        <w:pStyle w:val="ListParagraph"/>
        <w:numPr>
          <w:ilvl w:val="0"/>
          <w:numId w:val="1"/>
        </w:numPr>
        <w:spacing w:after="0"/>
        <w:rPr>
          <w:rFonts w:ascii="Times New Roman" w:hAnsi="Times New Roman" w:cs="Times New Roman"/>
        </w:rPr>
      </w:pPr>
      <w:r w:rsidRPr="00974B8B">
        <w:rPr>
          <w:rFonts w:ascii="Times New Roman" w:hAnsi="Times New Roman" w:cs="Times New Roman"/>
        </w:rPr>
        <w:t xml:space="preserve">Frazer Institute, The University of Queensland, </w:t>
      </w:r>
      <w:proofErr w:type="spellStart"/>
      <w:r w:rsidRPr="00974B8B">
        <w:rPr>
          <w:rFonts w:ascii="Times New Roman" w:hAnsi="Times New Roman" w:cs="Times New Roman"/>
        </w:rPr>
        <w:t>Woolloongabba</w:t>
      </w:r>
      <w:proofErr w:type="spellEnd"/>
      <w:r w:rsidRPr="00974B8B">
        <w:rPr>
          <w:rFonts w:ascii="Times New Roman" w:hAnsi="Times New Roman" w:cs="Times New Roman"/>
        </w:rPr>
        <w:t>, Brisbane, Australia</w:t>
      </w:r>
    </w:p>
    <w:p w14:paraId="2217C50D" w14:textId="66EA6678" w:rsidR="005C6843" w:rsidRPr="00974B8B" w:rsidRDefault="005C6843" w:rsidP="005C6843">
      <w:pPr>
        <w:spacing w:after="0"/>
        <w:rPr>
          <w:rFonts w:ascii="Times New Roman" w:hAnsi="Times New Roman" w:cs="Times New Roman"/>
        </w:rPr>
      </w:pPr>
      <w:r w:rsidRPr="00974B8B">
        <w:rPr>
          <w:rFonts w:ascii="Times New Roman" w:hAnsi="Times New Roman" w:cs="Times New Roman"/>
        </w:rPr>
        <w:t>Corresponding author:</w:t>
      </w:r>
    </w:p>
    <w:p w14:paraId="68BF220F" w14:textId="5CE22F5C" w:rsidR="005C6843" w:rsidRPr="00974B8B" w:rsidRDefault="005C6843" w:rsidP="005C6843">
      <w:pPr>
        <w:spacing w:after="0"/>
        <w:rPr>
          <w:rFonts w:ascii="Times New Roman" w:hAnsi="Times New Roman" w:cs="Times New Roman"/>
        </w:rPr>
      </w:pPr>
      <w:r w:rsidRPr="00974B8B">
        <w:rPr>
          <w:rFonts w:ascii="Times New Roman" w:hAnsi="Times New Roman" w:cs="Times New Roman"/>
        </w:rPr>
        <w:t>Dr B</w:t>
      </w:r>
      <w:r w:rsidR="005F73CA" w:rsidRPr="00974B8B">
        <w:rPr>
          <w:rFonts w:ascii="Times New Roman" w:hAnsi="Times New Roman" w:cs="Times New Roman"/>
        </w:rPr>
        <w:t>enjamin</w:t>
      </w:r>
      <w:r w:rsidRPr="00974B8B">
        <w:rPr>
          <w:rFonts w:ascii="Times New Roman" w:hAnsi="Times New Roman" w:cs="Times New Roman"/>
        </w:rPr>
        <w:t xml:space="preserve"> Faber</w:t>
      </w:r>
    </w:p>
    <w:p w14:paraId="235F9341" w14:textId="77777777" w:rsidR="005C6843" w:rsidRPr="00974B8B" w:rsidRDefault="005C6843" w:rsidP="005C6843">
      <w:pPr>
        <w:spacing w:after="0"/>
        <w:rPr>
          <w:rFonts w:ascii="Times New Roman" w:hAnsi="Times New Roman" w:cs="Times New Roman"/>
        </w:rPr>
      </w:pPr>
      <w:r w:rsidRPr="00974B8B">
        <w:rPr>
          <w:rFonts w:ascii="Times New Roman" w:hAnsi="Times New Roman" w:cs="Times New Roman"/>
        </w:rPr>
        <w:t>Musculoskeletal Research Unit</w:t>
      </w:r>
    </w:p>
    <w:p w14:paraId="37988D85" w14:textId="25C3F8EB" w:rsidR="009A1AE1" w:rsidRPr="00974B8B" w:rsidRDefault="009A1AE1" w:rsidP="005C6843">
      <w:pPr>
        <w:spacing w:after="0"/>
        <w:rPr>
          <w:rFonts w:ascii="Times New Roman" w:hAnsi="Times New Roman" w:cs="Times New Roman"/>
        </w:rPr>
      </w:pPr>
      <w:r w:rsidRPr="00974B8B">
        <w:rPr>
          <w:rFonts w:ascii="Times New Roman" w:hAnsi="Times New Roman" w:cs="Times New Roman"/>
        </w:rPr>
        <w:t>Learning and Research Building</w:t>
      </w:r>
    </w:p>
    <w:p w14:paraId="3D657684" w14:textId="77777777" w:rsidR="005C6843" w:rsidRPr="00974B8B" w:rsidRDefault="005C6843" w:rsidP="005C6843">
      <w:pPr>
        <w:spacing w:after="0"/>
        <w:rPr>
          <w:rFonts w:ascii="Times New Roman" w:hAnsi="Times New Roman" w:cs="Times New Roman"/>
        </w:rPr>
      </w:pPr>
      <w:r w:rsidRPr="00974B8B">
        <w:rPr>
          <w:rFonts w:ascii="Times New Roman" w:hAnsi="Times New Roman" w:cs="Times New Roman"/>
        </w:rPr>
        <w:t xml:space="preserve">University of Bristol </w:t>
      </w:r>
    </w:p>
    <w:p w14:paraId="5DF9E638" w14:textId="268324AE" w:rsidR="009A1AE1" w:rsidRPr="00974B8B" w:rsidRDefault="009A1AE1" w:rsidP="005C6843">
      <w:pPr>
        <w:spacing w:after="0"/>
        <w:rPr>
          <w:rFonts w:ascii="Times New Roman" w:hAnsi="Times New Roman" w:cs="Times New Roman"/>
        </w:rPr>
      </w:pPr>
      <w:r w:rsidRPr="00974B8B">
        <w:rPr>
          <w:rFonts w:ascii="Times New Roman" w:hAnsi="Times New Roman" w:cs="Times New Roman"/>
        </w:rPr>
        <w:t>Southmead Hospital, BS10 5NB</w:t>
      </w:r>
    </w:p>
    <w:p w14:paraId="3152E5D9" w14:textId="38C74456" w:rsidR="009A1AE1" w:rsidRPr="00974B8B" w:rsidRDefault="005F73CA" w:rsidP="00974B8B">
      <w:pPr>
        <w:rPr>
          <w:rFonts w:ascii="Times New Roman" w:hAnsi="Times New Roman" w:cs="Times New Roman"/>
          <w:noProof/>
          <w:color w:val="000000" w:themeColor="text1"/>
          <w:lang w:val="en-US" w:eastAsia="en-GB"/>
        </w:rPr>
      </w:pPr>
      <w:r w:rsidRPr="00974B8B">
        <w:rPr>
          <w:rFonts w:ascii="Times New Roman" w:hAnsi="Times New Roman" w:cs="Times New Roman"/>
          <w:noProof/>
          <w:color w:val="000000" w:themeColor="text1"/>
          <w:lang w:val="en-US" w:eastAsia="en-GB"/>
        </w:rPr>
        <w:t>Tel: +44 (0)117 414 7859, Fax: N/A</w:t>
      </w:r>
    </w:p>
    <w:p w14:paraId="6617E7CA" w14:textId="496A060D" w:rsidR="005C6843" w:rsidRPr="00974B8B" w:rsidRDefault="00753797" w:rsidP="005C6843">
      <w:pPr>
        <w:spacing w:after="0"/>
        <w:rPr>
          <w:rFonts w:ascii="Times New Roman" w:hAnsi="Times New Roman" w:cs="Times New Roman"/>
        </w:rPr>
      </w:pPr>
      <w:hyperlink r:id="rId8" w:history="1">
        <w:r w:rsidR="00A377F4" w:rsidRPr="006B06AF">
          <w:rPr>
            <w:rStyle w:val="Hyperlink"/>
            <w:rFonts w:ascii="Times New Roman" w:hAnsi="Times New Roman" w:cs="Times New Roman"/>
          </w:rPr>
          <w:t>b</w:t>
        </w:r>
        <w:r w:rsidR="00A377F4" w:rsidRPr="00974B8B">
          <w:rPr>
            <w:rStyle w:val="Hyperlink"/>
            <w:rFonts w:ascii="Times New Roman" w:hAnsi="Times New Roman" w:cs="Times New Roman"/>
          </w:rPr>
          <w:t>en.faber@bristol.ac.uk</w:t>
        </w:r>
      </w:hyperlink>
    </w:p>
    <w:p w14:paraId="0F7747EE" w14:textId="5B498D5B" w:rsidR="006D665D" w:rsidRPr="00974B8B" w:rsidRDefault="006D665D" w:rsidP="005C6843">
      <w:pPr>
        <w:spacing w:after="0"/>
        <w:rPr>
          <w:rFonts w:ascii="Times New Roman" w:hAnsi="Times New Roman" w:cs="Times New Roman"/>
        </w:rPr>
      </w:pPr>
      <w:r w:rsidRPr="00974B8B">
        <w:rPr>
          <w:rFonts w:ascii="Times New Roman" w:hAnsi="Times New Roman" w:cs="Times New Roman"/>
        </w:rPr>
        <w:br w:type="page"/>
      </w:r>
    </w:p>
    <w:p w14:paraId="52ADDD59" w14:textId="00B6C09E" w:rsidR="002850AC" w:rsidRPr="00974B8B" w:rsidRDefault="005A1303" w:rsidP="00FA3826">
      <w:pPr>
        <w:pStyle w:val="Heading2"/>
        <w:rPr>
          <w:rFonts w:ascii="Times New Roman" w:hAnsi="Times New Roman" w:cs="Times New Roman"/>
        </w:rPr>
      </w:pPr>
      <w:r w:rsidRPr="00974B8B">
        <w:rPr>
          <w:rFonts w:ascii="Times New Roman" w:hAnsi="Times New Roman" w:cs="Times New Roman"/>
        </w:rPr>
        <w:lastRenderedPageBreak/>
        <w:t xml:space="preserve">Abstract </w:t>
      </w:r>
    </w:p>
    <w:p w14:paraId="20B1FBDA" w14:textId="2CE0CD8A" w:rsidR="00814425" w:rsidRPr="00974B8B" w:rsidRDefault="006C2B6B" w:rsidP="00A074A9">
      <w:pPr>
        <w:pStyle w:val="Heading3"/>
        <w:rPr>
          <w:rFonts w:ascii="Times New Roman" w:hAnsi="Times New Roman" w:cs="Times New Roman"/>
          <w:shd w:val="clear" w:color="auto" w:fill="FFFFFF"/>
        </w:rPr>
      </w:pPr>
      <w:r w:rsidRPr="00974B8B">
        <w:rPr>
          <w:rFonts w:ascii="Times New Roman" w:hAnsi="Times New Roman" w:cs="Times New Roman"/>
        </w:rPr>
        <w:t>Objectives</w:t>
      </w:r>
    </w:p>
    <w:p w14:paraId="6717ADE3" w14:textId="627802AB" w:rsidR="00814425" w:rsidRPr="00974B8B" w:rsidRDefault="00814425" w:rsidP="00FF7A75">
      <w:pPr>
        <w:rPr>
          <w:rFonts w:ascii="Times New Roman" w:hAnsi="Times New Roman" w:cs="Times New Roman"/>
        </w:rPr>
      </w:pPr>
      <w:r w:rsidRPr="00974B8B">
        <w:rPr>
          <w:rFonts w:ascii="Times New Roman" w:hAnsi="Times New Roman" w:cs="Times New Roman"/>
        </w:rPr>
        <w:t>Hip shape is</w:t>
      </w:r>
      <w:r w:rsidR="00323124" w:rsidRPr="00974B8B">
        <w:rPr>
          <w:rFonts w:ascii="Times New Roman" w:hAnsi="Times New Roman" w:cs="Times New Roman"/>
        </w:rPr>
        <w:t xml:space="preserve"> thought to be</w:t>
      </w:r>
      <w:r w:rsidRPr="00974B8B">
        <w:rPr>
          <w:rFonts w:ascii="Times New Roman" w:hAnsi="Times New Roman" w:cs="Times New Roman"/>
        </w:rPr>
        <w:t xml:space="preserve"> </w:t>
      </w:r>
      <w:r w:rsidR="009455EE" w:rsidRPr="00974B8B">
        <w:rPr>
          <w:rFonts w:ascii="Times New Roman" w:hAnsi="Times New Roman" w:cs="Times New Roman"/>
        </w:rPr>
        <w:t xml:space="preserve">an </w:t>
      </w:r>
      <w:r w:rsidRPr="00974B8B">
        <w:rPr>
          <w:rFonts w:ascii="Times New Roman" w:hAnsi="Times New Roman" w:cs="Times New Roman"/>
        </w:rPr>
        <w:t>important</w:t>
      </w:r>
      <w:r w:rsidR="005C1484" w:rsidRPr="00974B8B">
        <w:rPr>
          <w:rFonts w:ascii="Times New Roman" w:hAnsi="Times New Roman" w:cs="Times New Roman"/>
        </w:rPr>
        <w:t xml:space="preserve"> </w:t>
      </w:r>
      <w:r w:rsidR="00323124" w:rsidRPr="00974B8B">
        <w:rPr>
          <w:rFonts w:ascii="Times New Roman" w:hAnsi="Times New Roman" w:cs="Times New Roman"/>
        </w:rPr>
        <w:t xml:space="preserve">causal </w:t>
      </w:r>
      <w:r w:rsidRPr="00974B8B">
        <w:rPr>
          <w:rFonts w:ascii="Times New Roman" w:hAnsi="Times New Roman" w:cs="Times New Roman"/>
        </w:rPr>
        <w:t>risk factor for hip osteoarthritis</w:t>
      </w:r>
      <w:r w:rsidR="00323124" w:rsidRPr="00974B8B">
        <w:rPr>
          <w:rFonts w:ascii="Times New Roman" w:hAnsi="Times New Roman" w:cs="Times New Roman"/>
        </w:rPr>
        <w:t xml:space="preserve"> and fracture.</w:t>
      </w:r>
      <w:r w:rsidRPr="00974B8B">
        <w:rPr>
          <w:rFonts w:ascii="Times New Roman" w:hAnsi="Times New Roman" w:cs="Times New Roman"/>
        </w:rPr>
        <w:t xml:space="preserve"> </w:t>
      </w:r>
      <w:r w:rsidR="006C2B6B" w:rsidRPr="00974B8B">
        <w:rPr>
          <w:rFonts w:ascii="Times New Roman" w:hAnsi="Times New Roman" w:cs="Times New Roman"/>
        </w:rPr>
        <w:t>We aimed</w:t>
      </w:r>
      <w:r w:rsidRPr="00974B8B">
        <w:rPr>
          <w:rFonts w:ascii="Times New Roman" w:hAnsi="Times New Roman" w:cs="Times New Roman"/>
        </w:rPr>
        <w:t xml:space="preserve"> </w:t>
      </w:r>
      <w:r w:rsidR="00325FAA" w:rsidRPr="00974B8B">
        <w:rPr>
          <w:rFonts w:ascii="Times New Roman" w:hAnsi="Times New Roman" w:cs="Times New Roman"/>
        </w:rPr>
        <w:t>to identify</w:t>
      </w:r>
      <w:r w:rsidR="003B286E" w:rsidRPr="00974B8B">
        <w:rPr>
          <w:rFonts w:ascii="Times New Roman" w:hAnsi="Times New Roman" w:cs="Times New Roman"/>
        </w:rPr>
        <w:t xml:space="preserve"> genetic</w:t>
      </w:r>
      <w:r w:rsidRPr="00974B8B">
        <w:rPr>
          <w:rFonts w:ascii="Times New Roman" w:hAnsi="Times New Roman" w:cs="Times New Roman"/>
        </w:rPr>
        <w:t xml:space="preserve"> determinants of hip shape</w:t>
      </w:r>
      <w:r w:rsidR="00323124" w:rsidRPr="00974B8B">
        <w:rPr>
          <w:rFonts w:ascii="Times New Roman" w:hAnsi="Times New Roman" w:cs="Times New Roman"/>
        </w:rPr>
        <w:t xml:space="preserve"> and </w:t>
      </w:r>
      <w:r w:rsidR="00325FAA" w:rsidRPr="00974B8B">
        <w:rPr>
          <w:rFonts w:ascii="Times New Roman" w:hAnsi="Times New Roman" w:cs="Times New Roman"/>
        </w:rPr>
        <w:t>use these to assess</w:t>
      </w:r>
      <w:r w:rsidRPr="00974B8B">
        <w:rPr>
          <w:rFonts w:ascii="Times New Roman" w:hAnsi="Times New Roman" w:cs="Times New Roman"/>
        </w:rPr>
        <w:t xml:space="preserve"> </w:t>
      </w:r>
      <w:r w:rsidR="00323124" w:rsidRPr="00974B8B">
        <w:rPr>
          <w:rFonts w:ascii="Times New Roman" w:hAnsi="Times New Roman" w:cs="Times New Roman"/>
        </w:rPr>
        <w:t xml:space="preserve">causal </w:t>
      </w:r>
      <w:r w:rsidRPr="00974B8B">
        <w:rPr>
          <w:rFonts w:ascii="Times New Roman" w:hAnsi="Times New Roman" w:cs="Times New Roman"/>
        </w:rPr>
        <w:t>relationship</w:t>
      </w:r>
      <w:r w:rsidR="00325FAA" w:rsidRPr="00974B8B">
        <w:rPr>
          <w:rFonts w:ascii="Times New Roman" w:hAnsi="Times New Roman" w:cs="Times New Roman"/>
        </w:rPr>
        <w:t>s</w:t>
      </w:r>
      <w:r w:rsidRPr="00974B8B">
        <w:rPr>
          <w:rFonts w:ascii="Times New Roman" w:hAnsi="Times New Roman" w:cs="Times New Roman"/>
        </w:rPr>
        <w:t xml:space="preserve"> wit</w:t>
      </w:r>
      <w:r w:rsidR="00323124" w:rsidRPr="00974B8B">
        <w:rPr>
          <w:rFonts w:ascii="Times New Roman" w:hAnsi="Times New Roman" w:cs="Times New Roman"/>
        </w:rPr>
        <w:t xml:space="preserve">h </w:t>
      </w:r>
      <w:r w:rsidR="00D46FD4" w:rsidRPr="00974B8B">
        <w:rPr>
          <w:rFonts w:ascii="Times New Roman" w:hAnsi="Times New Roman" w:cs="Times New Roman"/>
        </w:rPr>
        <w:t>hip osteoarthritis</w:t>
      </w:r>
      <w:r w:rsidRPr="00974B8B">
        <w:rPr>
          <w:rFonts w:ascii="Times New Roman" w:hAnsi="Times New Roman" w:cs="Times New Roman"/>
        </w:rPr>
        <w:t xml:space="preserve">. </w:t>
      </w:r>
    </w:p>
    <w:p w14:paraId="1276D98D" w14:textId="77777777" w:rsidR="00814425" w:rsidRPr="00974B8B" w:rsidRDefault="00814425" w:rsidP="00A074A9">
      <w:pPr>
        <w:pStyle w:val="Heading3"/>
        <w:rPr>
          <w:rFonts w:ascii="Times New Roman" w:hAnsi="Times New Roman" w:cs="Times New Roman"/>
          <w:shd w:val="clear" w:color="auto" w:fill="FFFFFF"/>
        </w:rPr>
      </w:pPr>
      <w:r w:rsidRPr="00974B8B">
        <w:rPr>
          <w:rFonts w:ascii="Times New Roman" w:hAnsi="Times New Roman" w:cs="Times New Roman"/>
          <w:shd w:val="clear" w:color="auto" w:fill="FFFFFF"/>
        </w:rPr>
        <w:t>Methods</w:t>
      </w:r>
    </w:p>
    <w:p w14:paraId="7484A1E7" w14:textId="24F45E12" w:rsidR="00814425" w:rsidRPr="00974B8B" w:rsidRDefault="00814425" w:rsidP="00FF7A75">
      <w:pPr>
        <w:rPr>
          <w:rFonts w:ascii="Times New Roman" w:hAnsi="Times New Roman" w:cs="Times New Roman"/>
        </w:rPr>
      </w:pPr>
      <w:r w:rsidRPr="00974B8B">
        <w:rPr>
          <w:rFonts w:ascii="Times New Roman" w:hAnsi="Times New Roman" w:cs="Times New Roman"/>
        </w:rPr>
        <w:t xml:space="preserve">Statistical hip shape modelling was used to derive 10 hip shape modes (HSMs) from DXA images in </w:t>
      </w:r>
      <w:r w:rsidR="009B05D0" w:rsidRPr="00974B8B">
        <w:rPr>
          <w:rFonts w:ascii="Times New Roman" w:hAnsi="Times New Roman" w:cs="Times New Roman"/>
        </w:rPr>
        <w:t xml:space="preserve">UK Biobank and Shanghai </w:t>
      </w:r>
      <w:proofErr w:type="spellStart"/>
      <w:r w:rsidR="009B05D0" w:rsidRPr="00974B8B">
        <w:rPr>
          <w:rFonts w:ascii="Times New Roman" w:hAnsi="Times New Roman" w:cs="Times New Roman"/>
        </w:rPr>
        <w:t>Changfeng</w:t>
      </w:r>
      <w:proofErr w:type="spellEnd"/>
      <w:r w:rsidR="009B05D0" w:rsidRPr="00974B8B">
        <w:rPr>
          <w:rFonts w:ascii="Times New Roman" w:hAnsi="Times New Roman" w:cs="Times New Roman"/>
        </w:rPr>
        <w:t xml:space="preserve"> cohorts</w:t>
      </w:r>
      <w:r w:rsidR="00A652D1" w:rsidRPr="00974B8B">
        <w:rPr>
          <w:rFonts w:ascii="Times New Roman" w:hAnsi="Times New Roman" w:cs="Times New Roman"/>
        </w:rPr>
        <w:t xml:space="preserve"> (</w:t>
      </w:r>
      <w:proofErr w:type="spellStart"/>
      <w:r w:rsidR="00A652D1" w:rsidRPr="00974B8B">
        <w:rPr>
          <w:rFonts w:ascii="Times New Roman" w:hAnsi="Times New Roman" w:cs="Times New Roman"/>
        </w:rPr>
        <w:t>n</w:t>
      </w:r>
      <w:r w:rsidR="006A568F" w:rsidRPr="00974B8B">
        <w:rPr>
          <w:rFonts w:ascii="Times New Roman" w:hAnsi="Times New Roman" w:cs="Times New Roman"/>
          <w:vertAlign w:val="subscript"/>
        </w:rPr>
        <w:t>total</w:t>
      </w:r>
      <w:proofErr w:type="spellEnd"/>
      <w:r w:rsidR="00A652D1" w:rsidRPr="00974B8B">
        <w:rPr>
          <w:rFonts w:ascii="Times New Roman" w:hAnsi="Times New Roman" w:cs="Times New Roman"/>
        </w:rPr>
        <w:t>=</w:t>
      </w:r>
      <w:r w:rsidR="00D7455F" w:rsidRPr="00974B8B">
        <w:rPr>
          <w:rFonts w:ascii="Times New Roman" w:hAnsi="Times New Roman" w:cs="Times New Roman"/>
        </w:rPr>
        <w:t>43,485)</w:t>
      </w:r>
      <w:r w:rsidRPr="00974B8B">
        <w:rPr>
          <w:rFonts w:ascii="Times New Roman" w:hAnsi="Times New Roman" w:cs="Times New Roman"/>
        </w:rPr>
        <w:t>. Genome-wide association stud</w:t>
      </w:r>
      <w:r w:rsidR="00DF1BB3" w:rsidRPr="00974B8B">
        <w:rPr>
          <w:rFonts w:ascii="Times New Roman" w:hAnsi="Times New Roman" w:cs="Times New Roman"/>
        </w:rPr>
        <w:t>y</w:t>
      </w:r>
      <w:r w:rsidRPr="00974B8B">
        <w:rPr>
          <w:rFonts w:ascii="Times New Roman" w:hAnsi="Times New Roman" w:cs="Times New Roman"/>
        </w:rPr>
        <w:t xml:space="preserve"> meta-analyse</w:t>
      </w:r>
      <w:r w:rsidR="00DF1BB3" w:rsidRPr="00974B8B">
        <w:rPr>
          <w:rFonts w:ascii="Times New Roman" w:hAnsi="Times New Roman" w:cs="Times New Roman"/>
        </w:rPr>
        <w:t>s</w:t>
      </w:r>
      <w:r w:rsidR="00BE1EAD" w:rsidRPr="00974B8B">
        <w:rPr>
          <w:rFonts w:ascii="Times New Roman" w:hAnsi="Times New Roman" w:cs="Times New Roman"/>
        </w:rPr>
        <w:t xml:space="preserve"> were conducted</w:t>
      </w:r>
      <w:r w:rsidRPr="00974B8B">
        <w:rPr>
          <w:rFonts w:ascii="Times New Roman" w:hAnsi="Times New Roman" w:cs="Times New Roman"/>
        </w:rPr>
        <w:t xml:space="preserve"> </w:t>
      </w:r>
      <w:r w:rsidR="009B05D0" w:rsidRPr="00974B8B">
        <w:rPr>
          <w:rFonts w:ascii="Times New Roman" w:hAnsi="Times New Roman" w:cs="Times New Roman"/>
        </w:rPr>
        <w:t>for each HSM</w:t>
      </w:r>
      <w:r w:rsidRPr="00974B8B">
        <w:rPr>
          <w:rFonts w:ascii="Times New Roman" w:hAnsi="Times New Roman" w:cs="Times New Roman"/>
        </w:rPr>
        <w:t xml:space="preserve">. </w:t>
      </w:r>
      <w:r w:rsidR="00625E18" w:rsidRPr="00974B8B">
        <w:rPr>
          <w:rFonts w:ascii="Times New Roman" w:hAnsi="Times New Roman" w:cs="Times New Roman"/>
        </w:rPr>
        <w:t>Two</w:t>
      </w:r>
      <w:r w:rsidR="001F30C8" w:rsidRPr="00974B8B">
        <w:rPr>
          <w:rFonts w:ascii="Times New Roman" w:hAnsi="Times New Roman" w:cs="Times New Roman"/>
        </w:rPr>
        <w:t>-</w:t>
      </w:r>
      <w:r w:rsidR="00625E18" w:rsidRPr="00974B8B">
        <w:rPr>
          <w:rFonts w:ascii="Times New Roman" w:hAnsi="Times New Roman" w:cs="Times New Roman"/>
        </w:rPr>
        <w:t xml:space="preserve">sample Mendelian randomisation </w:t>
      </w:r>
      <w:r w:rsidR="00806F0F" w:rsidRPr="00974B8B">
        <w:rPr>
          <w:rFonts w:ascii="Times New Roman" w:hAnsi="Times New Roman" w:cs="Times New Roman"/>
        </w:rPr>
        <w:t xml:space="preserve">(MR) </w:t>
      </w:r>
      <w:r w:rsidR="00625E18" w:rsidRPr="00974B8B">
        <w:rPr>
          <w:rFonts w:ascii="Times New Roman" w:hAnsi="Times New Roman" w:cs="Times New Roman"/>
        </w:rPr>
        <w:t xml:space="preserve">was used to estimate causal effects between HSM and hip osteoarthritis </w:t>
      </w:r>
      <w:r w:rsidR="00AB5055" w:rsidRPr="00974B8B">
        <w:rPr>
          <w:rFonts w:ascii="Times New Roman" w:hAnsi="Times New Roman" w:cs="Times New Roman"/>
        </w:rPr>
        <w:t>using</w:t>
      </w:r>
      <w:r w:rsidR="00625E18" w:rsidRPr="00974B8B">
        <w:rPr>
          <w:rFonts w:ascii="Times New Roman" w:hAnsi="Times New Roman" w:cs="Times New Roman"/>
        </w:rPr>
        <w:t xml:space="preserve"> </w:t>
      </w:r>
      <w:r w:rsidR="00AB5055" w:rsidRPr="00974B8B">
        <w:rPr>
          <w:rFonts w:ascii="Times New Roman" w:hAnsi="Times New Roman" w:cs="Times New Roman"/>
        </w:rPr>
        <w:t xml:space="preserve">hip </w:t>
      </w:r>
      <w:r w:rsidR="00625E18" w:rsidRPr="00974B8B">
        <w:rPr>
          <w:rFonts w:ascii="Times New Roman" w:hAnsi="Times New Roman" w:cs="Times New Roman"/>
        </w:rPr>
        <w:t>fracture</w:t>
      </w:r>
      <w:r w:rsidR="00AB5055" w:rsidRPr="00974B8B">
        <w:rPr>
          <w:rFonts w:ascii="Times New Roman" w:hAnsi="Times New Roman" w:cs="Times New Roman"/>
        </w:rPr>
        <w:t xml:space="preserve"> as a positive control</w:t>
      </w:r>
      <w:r w:rsidR="00625E18" w:rsidRPr="00974B8B">
        <w:rPr>
          <w:rFonts w:ascii="Times New Roman" w:hAnsi="Times New Roman" w:cs="Times New Roman"/>
        </w:rPr>
        <w:t>.</w:t>
      </w:r>
    </w:p>
    <w:p w14:paraId="1F441727" w14:textId="77777777" w:rsidR="00814425" w:rsidRPr="00974B8B" w:rsidRDefault="00814425" w:rsidP="00A074A9">
      <w:pPr>
        <w:pStyle w:val="Heading3"/>
        <w:rPr>
          <w:rFonts w:ascii="Times New Roman" w:hAnsi="Times New Roman" w:cs="Times New Roman"/>
          <w:shd w:val="clear" w:color="auto" w:fill="FFFFFF"/>
        </w:rPr>
      </w:pPr>
      <w:r w:rsidRPr="00974B8B">
        <w:rPr>
          <w:rFonts w:ascii="Times New Roman" w:hAnsi="Times New Roman" w:cs="Times New Roman"/>
          <w:shd w:val="clear" w:color="auto" w:fill="FFFFFF"/>
        </w:rPr>
        <w:t>Results</w:t>
      </w:r>
    </w:p>
    <w:p w14:paraId="1238ECF1" w14:textId="3168C98A" w:rsidR="00814425" w:rsidRPr="00974B8B" w:rsidRDefault="00814425" w:rsidP="00FF7A75">
      <w:pPr>
        <w:rPr>
          <w:rFonts w:ascii="Times New Roman" w:hAnsi="Times New Roman" w:cs="Times New Roman"/>
          <w:vertAlign w:val="subscript"/>
        </w:rPr>
      </w:pPr>
      <w:r w:rsidRPr="00974B8B">
        <w:rPr>
          <w:rFonts w:ascii="Times New Roman" w:hAnsi="Times New Roman" w:cs="Times New Roman"/>
        </w:rPr>
        <w:t xml:space="preserve">Analysis of the first 10 HSMs identified </w:t>
      </w:r>
      <w:r w:rsidR="006308F9" w:rsidRPr="00974B8B">
        <w:rPr>
          <w:rFonts w:ascii="Times New Roman" w:hAnsi="Times New Roman" w:cs="Times New Roman"/>
        </w:rPr>
        <w:t xml:space="preserve">203 </w:t>
      </w:r>
      <w:r w:rsidRPr="00974B8B">
        <w:rPr>
          <w:rFonts w:ascii="Times New Roman" w:hAnsi="Times New Roman" w:cs="Times New Roman"/>
        </w:rPr>
        <w:t>independent association signals (</w:t>
      </w:r>
      <w:r w:rsidR="009C76EC" w:rsidRPr="00974B8B">
        <w:rPr>
          <w:rFonts w:ascii="Times New Roman" w:hAnsi="Times New Roman" w:cs="Times New Roman"/>
        </w:rPr>
        <w:t>P</w:t>
      </w:r>
      <w:r w:rsidRPr="00974B8B">
        <w:rPr>
          <w:rFonts w:ascii="Times New Roman" w:hAnsi="Times New Roman" w:cs="Times New Roman"/>
        </w:rPr>
        <w:t>&lt;5</w:t>
      </w:r>
      <w:r w:rsidR="009F5B26"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w:t>
      </w:r>
      <w:r w:rsidR="00FE0CD4" w:rsidRPr="00974B8B">
        <w:rPr>
          <w:rFonts w:ascii="Times New Roman" w:hAnsi="Times New Roman" w:cs="Times New Roman"/>
          <w:vertAlign w:val="superscript"/>
        </w:rPr>
        <w:t>9</w:t>
      </w:r>
      <w:r w:rsidRPr="00974B8B">
        <w:rPr>
          <w:rFonts w:ascii="Times New Roman" w:hAnsi="Times New Roman" w:cs="Times New Roman"/>
        </w:rPr>
        <w:t xml:space="preserve">). </w:t>
      </w:r>
      <w:r w:rsidR="00DE1313" w:rsidRPr="00974B8B">
        <w:rPr>
          <w:rFonts w:ascii="Times New Roman" w:hAnsi="Times New Roman" w:cs="Times New Roman"/>
        </w:rPr>
        <w:t xml:space="preserve">Hip shape </w:t>
      </w:r>
      <w:r w:rsidRPr="00974B8B">
        <w:rPr>
          <w:rFonts w:ascii="Times New Roman" w:hAnsi="Times New Roman" w:cs="Times New Roman"/>
        </w:rPr>
        <w:t>SNPs were also associated</w:t>
      </w:r>
      <w:r w:rsidR="00EF75EB" w:rsidRPr="00974B8B">
        <w:rPr>
          <w:rFonts w:ascii="Times New Roman" w:hAnsi="Times New Roman" w:cs="Times New Roman"/>
        </w:rPr>
        <w:t xml:space="preserve"> (P&lt;</w:t>
      </w:r>
      <w:r w:rsidR="00613C22" w:rsidRPr="00974B8B">
        <w:rPr>
          <w:rFonts w:ascii="Times New Roman" w:hAnsi="Times New Roman" w:cs="Times New Roman"/>
        </w:rPr>
        <w:t>2.5</w:t>
      </w:r>
      <w:r w:rsidR="00EF75EB" w:rsidRPr="00974B8B">
        <w:rPr>
          <w:rFonts w:ascii="Times New Roman" w:hAnsi="Times New Roman" w:cs="Times New Roman"/>
        </w:rPr>
        <w:t>×10</w:t>
      </w:r>
      <w:r w:rsidR="00EF75EB" w:rsidRPr="00974B8B">
        <w:rPr>
          <w:rFonts w:ascii="Times New Roman" w:hAnsi="Times New Roman" w:cs="Times New Roman"/>
          <w:vertAlign w:val="superscript"/>
        </w:rPr>
        <w:t>-4</w:t>
      </w:r>
      <w:r w:rsidR="00EF75EB" w:rsidRPr="00974B8B">
        <w:rPr>
          <w:rFonts w:ascii="Times New Roman" w:hAnsi="Times New Roman" w:cs="Times New Roman"/>
        </w:rPr>
        <w:t>)</w:t>
      </w:r>
      <w:r w:rsidRPr="00974B8B">
        <w:rPr>
          <w:rFonts w:ascii="Times New Roman" w:hAnsi="Times New Roman" w:cs="Times New Roman"/>
        </w:rPr>
        <w:t xml:space="preserve"> with </w:t>
      </w:r>
      <w:r w:rsidR="00B300C6" w:rsidRPr="00974B8B">
        <w:rPr>
          <w:rFonts w:ascii="Times New Roman" w:hAnsi="Times New Roman" w:cs="Times New Roman"/>
        </w:rPr>
        <w:t xml:space="preserve">hip osteoarthritis </w:t>
      </w:r>
      <w:r w:rsidR="00DE1313" w:rsidRPr="00974B8B">
        <w:rPr>
          <w:rFonts w:ascii="Times New Roman" w:hAnsi="Times New Roman" w:cs="Times New Roman"/>
        </w:rPr>
        <w:t>(n=</w:t>
      </w:r>
      <w:r w:rsidR="00C44CF3" w:rsidRPr="00974B8B">
        <w:rPr>
          <w:rFonts w:ascii="Times New Roman" w:hAnsi="Times New Roman" w:cs="Times New Roman"/>
        </w:rPr>
        <w:t>26</w:t>
      </w:r>
      <w:r w:rsidR="00DE1313" w:rsidRPr="00974B8B">
        <w:rPr>
          <w:rFonts w:ascii="Times New Roman" w:hAnsi="Times New Roman" w:cs="Times New Roman"/>
        </w:rPr>
        <w:t xml:space="preserve">) </w:t>
      </w:r>
      <w:r w:rsidR="00B300C6" w:rsidRPr="00974B8B">
        <w:rPr>
          <w:rFonts w:ascii="Times New Roman" w:hAnsi="Times New Roman" w:cs="Times New Roman"/>
        </w:rPr>
        <w:t xml:space="preserve">and </w:t>
      </w:r>
      <w:r w:rsidR="00E27060" w:rsidRPr="00974B8B">
        <w:rPr>
          <w:rFonts w:ascii="Times New Roman" w:hAnsi="Times New Roman" w:cs="Times New Roman"/>
        </w:rPr>
        <w:t xml:space="preserve">hip </w:t>
      </w:r>
      <w:r w:rsidR="00B300C6" w:rsidRPr="00974B8B">
        <w:rPr>
          <w:rFonts w:ascii="Times New Roman" w:hAnsi="Times New Roman" w:cs="Times New Roman"/>
        </w:rPr>
        <w:t xml:space="preserve">fracture </w:t>
      </w:r>
      <w:r w:rsidR="00DE1313" w:rsidRPr="00974B8B">
        <w:rPr>
          <w:rFonts w:ascii="Times New Roman" w:hAnsi="Times New Roman" w:cs="Times New Roman"/>
        </w:rPr>
        <w:t>(n=4)</w:t>
      </w:r>
      <w:r w:rsidRPr="00974B8B">
        <w:rPr>
          <w:rFonts w:ascii="Times New Roman" w:hAnsi="Times New Roman" w:cs="Times New Roman"/>
        </w:rPr>
        <w:t xml:space="preserve">. Fine mapping implicated </w:t>
      </w:r>
      <w:r w:rsidRPr="00974B8B">
        <w:rPr>
          <w:rFonts w:ascii="Times New Roman" w:hAnsi="Times New Roman" w:cs="Times New Roman"/>
          <w:i/>
          <w:iCs/>
        </w:rPr>
        <w:t>SMAD3</w:t>
      </w:r>
      <w:r w:rsidRPr="00974B8B">
        <w:rPr>
          <w:rFonts w:ascii="Times New Roman" w:hAnsi="Times New Roman" w:cs="Times New Roman"/>
        </w:rPr>
        <w:t xml:space="preserve"> and </w:t>
      </w:r>
      <w:r w:rsidRPr="00974B8B">
        <w:rPr>
          <w:rFonts w:ascii="Times New Roman" w:hAnsi="Times New Roman" w:cs="Times New Roman"/>
          <w:i/>
          <w:iCs/>
        </w:rPr>
        <w:t>PLEC</w:t>
      </w:r>
      <w:r w:rsidRPr="00974B8B">
        <w:rPr>
          <w:rFonts w:ascii="Times New Roman" w:hAnsi="Times New Roman" w:cs="Times New Roman"/>
        </w:rPr>
        <w:t xml:space="preserve"> as candidate genes that may be involved in the development of hip shape </w:t>
      </w:r>
      <w:r w:rsidR="00FA3826" w:rsidRPr="00974B8B">
        <w:rPr>
          <w:rFonts w:ascii="Times New Roman" w:hAnsi="Times New Roman" w:cs="Times New Roman"/>
        </w:rPr>
        <w:t>and</w:t>
      </w:r>
      <w:r w:rsidRPr="00974B8B">
        <w:rPr>
          <w:rFonts w:ascii="Times New Roman" w:hAnsi="Times New Roman" w:cs="Times New Roman"/>
        </w:rPr>
        <w:t xml:space="preserve"> </w:t>
      </w:r>
      <w:r w:rsidR="005B6064" w:rsidRPr="00974B8B">
        <w:rPr>
          <w:rFonts w:ascii="Times New Roman" w:hAnsi="Times New Roman" w:cs="Times New Roman"/>
        </w:rPr>
        <w:t>hip osteoarthritis</w:t>
      </w:r>
      <w:r w:rsidRPr="00974B8B">
        <w:rPr>
          <w:rFonts w:ascii="Times New Roman" w:hAnsi="Times New Roman" w:cs="Times New Roman"/>
        </w:rPr>
        <w:t xml:space="preserve">. </w:t>
      </w:r>
      <w:r w:rsidR="00806F0F" w:rsidRPr="00974B8B">
        <w:rPr>
          <w:rFonts w:ascii="Times New Roman" w:hAnsi="Times New Roman" w:cs="Times New Roman"/>
        </w:rPr>
        <w:t>MR</w:t>
      </w:r>
      <w:r w:rsidR="00DE1313" w:rsidRPr="00974B8B">
        <w:rPr>
          <w:rFonts w:ascii="Times New Roman" w:hAnsi="Times New Roman" w:cs="Times New Roman"/>
        </w:rPr>
        <w:t xml:space="preserve"> analyses </w:t>
      </w:r>
      <w:r w:rsidR="005A597D" w:rsidRPr="00974B8B">
        <w:rPr>
          <w:rFonts w:ascii="Times New Roman" w:hAnsi="Times New Roman" w:cs="Times New Roman"/>
        </w:rPr>
        <w:t>suggested there was no causal effect between</w:t>
      </w:r>
      <w:r w:rsidR="00DE1313" w:rsidRPr="00974B8B">
        <w:rPr>
          <w:rFonts w:ascii="Times New Roman" w:hAnsi="Times New Roman" w:cs="Times New Roman"/>
        </w:rPr>
        <w:t xml:space="preserve"> any HSM and hip </w:t>
      </w:r>
      <w:r w:rsidR="00EA11D0" w:rsidRPr="00974B8B">
        <w:rPr>
          <w:rFonts w:ascii="Times New Roman" w:hAnsi="Times New Roman" w:cs="Times New Roman"/>
        </w:rPr>
        <w:t>osteoarthritis,</w:t>
      </w:r>
      <w:r w:rsidR="00AD7D24" w:rsidRPr="00974B8B">
        <w:rPr>
          <w:rFonts w:ascii="Times New Roman" w:hAnsi="Times New Roman" w:cs="Times New Roman"/>
        </w:rPr>
        <w:t xml:space="preserve"> </w:t>
      </w:r>
      <w:r w:rsidR="00467CBB" w:rsidRPr="00974B8B">
        <w:rPr>
          <w:rFonts w:ascii="Times New Roman" w:hAnsi="Times New Roman" w:cs="Times New Roman"/>
        </w:rPr>
        <w:t xml:space="preserve">however </w:t>
      </w:r>
      <w:r w:rsidR="008720B1" w:rsidRPr="00974B8B">
        <w:rPr>
          <w:rFonts w:ascii="Times New Roman" w:hAnsi="Times New Roman" w:cs="Times New Roman"/>
        </w:rPr>
        <w:t>there was</w:t>
      </w:r>
      <w:r w:rsidR="00AD7D24" w:rsidRPr="00974B8B">
        <w:rPr>
          <w:rFonts w:ascii="Times New Roman" w:hAnsi="Times New Roman" w:cs="Times New Roman"/>
        </w:rPr>
        <w:t xml:space="preserve"> evidence that </w:t>
      </w:r>
      <w:r w:rsidR="00A03841" w:rsidRPr="00974B8B">
        <w:rPr>
          <w:rFonts w:ascii="Times New Roman" w:hAnsi="Times New Roman" w:cs="Times New Roman"/>
        </w:rPr>
        <w:t>HSM2 (</w:t>
      </w:r>
      <w:r w:rsidR="00070AC7" w:rsidRPr="00974B8B">
        <w:rPr>
          <w:rFonts w:ascii="Times New Roman" w:hAnsi="Times New Roman" w:cs="Times New Roman"/>
        </w:rPr>
        <w:t xml:space="preserve">more obtuse </w:t>
      </w:r>
      <w:r w:rsidR="00A03841" w:rsidRPr="00974B8B">
        <w:rPr>
          <w:rFonts w:ascii="Times New Roman" w:hAnsi="Times New Roman" w:cs="Times New Roman"/>
        </w:rPr>
        <w:t>neck-shaft angle) and HSM4 (wider femoral neck) have a causal effect o</w:t>
      </w:r>
      <w:r w:rsidR="00EF303C" w:rsidRPr="00974B8B">
        <w:rPr>
          <w:rFonts w:ascii="Times New Roman" w:hAnsi="Times New Roman" w:cs="Times New Roman"/>
        </w:rPr>
        <w:t>n</w:t>
      </w:r>
      <w:r w:rsidR="00A03841" w:rsidRPr="00974B8B">
        <w:rPr>
          <w:rFonts w:ascii="Times New Roman" w:hAnsi="Times New Roman" w:cs="Times New Roman"/>
        </w:rPr>
        <w:t xml:space="preserve"> hip fracture (OR</w:t>
      </w:r>
      <w:r w:rsidR="00EF670A" w:rsidRPr="006B06AF">
        <w:rPr>
          <w:rFonts w:ascii="Times New Roman" w:hAnsi="Times New Roman" w:cs="Times New Roman"/>
          <w:vertAlign w:val="subscript"/>
        </w:rPr>
        <w:t>IVW</w:t>
      </w:r>
      <w:r w:rsidR="00C345E9" w:rsidRPr="00974B8B">
        <w:rPr>
          <w:rFonts w:ascii="Times New Roman" w:hAnsi="Times New Roman" w:cs="Times New Roman"/>
        </w:rPr>
        <w:t xml:space="preserve"> </w:t>
      </w:r>
      <w:r w:rsidR="00D04E1A" w:rsidRPr="00974B8B">
        <w:rPr>
          <w:rFonts w:ascii="Times New Roman" w:hAnsi="Times New Roman" w:cs="Times New Roman"/>
        </w:rPr>
        <w:t>method</w:t>
      </w:r>
      <w:r w:rsidR="00A03841" w:rsidRPr="00974B8B">
        <w:rPr>
          <w:rFonts w:ascii="Times New Roman" w:hAnsi="Times New Roman" w:cs="Times New Roman"/>
        </w:rPr>
        <w:t xml:space="preserve"> 1.27 [95% CI 1.12-1.44], P</w:t>
      </w:r>
      <w:r w:rsidR="00CD3AB5" w:rsidRPr="00974B8B">
        <w:rPr>
          <w:rFonts w:ascii="Times New Roman" w:hAnsi="Times New Roman" w:cs="Times New Roman"/>
        </w:rPr>
        <w:t>=</w:t>
      </w:r>
      <w:r w:rsidR="00A03841" w:rsidRPr="00974B8B">
        <w:rPr>
          <w:rFonts w:ascii="Times New Roman" w:hAnsi="Times New Roman" w:cs="Times New Roman"/>
        </w:rPr>
        <w:t>1.79</w:t>
      </w:r>
      <w:r w:rsidR="00CD3AB5" w:rsidRPr="00974B8B">
        <w:rPr>
          <w:rFonts w:ascii="Times New Roman" w:hAnsi="Times New Roman" w:cs="Times New Roman"/>
        </w:rPr>
        <w:t>×</w:t>
      </w:r>
      <w:r w:rsidR="00A03841" w:rsidRPr="00974B8B">
        <w:rPr>
          <w:rFonts w:ascii="Times New Roman" w:hAnsi="Times New Roman" w:cs="Times New Roman"/>
        </w:rPr>
        <w:t>10</w:t>
      </w:r>
      <w:r w:rsidR="00A03841" w:rsidRPr="00974B8B">
        <w:rPr>
          <w:rFonts w:ascii="Times New Roman" w:hAnsi="Times New Roman" w:cs="Times New Roman"/>
          <w:vertAlign w:val="superscript"/>
        </w:rPr>
        <w:t>-4</w:t>
      </w:r>
      <w:r w:rsidR="00A03841" w:rsidRPr="00974B8B">
        <w:rPr>
          <w:rFonts w:ascii="Times New Roman" w:hAnsi="Times New Roman" w:cs="Times New Roman"/>
        </w:rPr>
        <w:t xml:space="preserve"> and OR</w:t>
      </w:r>
      <w:r w:rsidR="00EA11D0" w:rsidRPr="00974B8B">
        <w:rPr>
          <w:rFonts w:ascii="Times New Roman" w:hAnsi="Times New Roman" w:cs="Times New Roman"/>
          <w:vertAlign w:val="subscript"/>
        </w:rPr>
        <w:t>IVW</w:t>
      </w:r>
      <w:r w:rsidR="00A03841" w:rsidRPr="00974B8B">
        <w:rPr>
          <w:rFonts w:ascii="Times New Roman" w:hAnsi="Times New Roman" w:cs="Times New Roman"/>
        </w:rPr>
        <w:t xml:space="preserve"> 0.74 [0.65-0.84], P</w:t>
      </w:r>
      <w:r w:rsidR="00CD3AB5" w:rsidRPr="00974B8B">
        <w:rPr>
          <w:rFonts w:ascii="Times New Roman" w:hAnsi="Times New Roman" w:cs="Times New Roman"/>
        </w:rPr>
        <w:t>=</w:t>
      </w:r>
      <w:r w:rsidR="00A03841" w:rsidRPr="00974B8B">
        <w:rPr>
          <w:rFonts w:ascii="Times New Roman" w:hAnsi="Times New Roman" w:cs="Times New Roman"/>
        </w:rPr>
        <w:t>7.60</w:t>
      </w:r>
      <w:r w:rsidR="00DC0CD7" w:rsidRPr="00974B8B">
        <w:rPr>
          <w:rFonts w:ascii="Times New Roman" w:hAnsi="Times New Roman" w:cs="Times New Roman"/>
        </w:rPr>
        <w:t>×</w:t>
      </w:r>
      <w:r w:rsidR="00A03841" w:rsidRPr="00974B8B">
        <w:rPr>
          <w:rFonts w:ascii="Times New Roman" w:hAnsi="Times New Roman" w:cs="Times New Roman"/>
        </w:rPr>
        <w:t>10</w:t>
      </w:r>
      <w:r w:rsidR="00A03841" w:rsidRPr="00974B8B">
        <w:rPr>
          <w:rFonts w:ascii="Times New Roman" w:hAnsi="Times New Roman" w:cs="Times New Roman"/>
          <w:vertAlign w:val="superscript"/>
        </w:rPr>
        <w:t xml:space="preserve">-6 </w:t>
      </w:r>
      <w:r w:rsidR="00A03841" w:rsidRPr="00974B8B">
        <w:rPr>
          <w:rFonts w:ascii="Times New Roman" w:hAnsi="Times New Roman" w:cs="Times New Roman"/>
        </w:rPr>
        <w:t>respectively)</w:t>
      </w:r>
    </w:p>
    <w:p w14:paraId="2CE68EC0" w14:textId="77777777" w:rsidR="00814425" w:rsidRPr="00974B8B" w:rsidRDefault="00814425" w:rsidP="00A074A9">
      <w:pPr>
        <w:pStyle w:val="Heading3"/>
        <w:rPr>
          <w:rFonts w:ascii="Times New Roman" w:hAnsi="Times New Roman" w:cs="Times New Roman"/>
          <w:shd w:val="clear" w:color="auto" w:fill="FFFFFF"/>
        </w:rPr>
      </w:pPr>
      <w:r w:rsidRPr="00974B8B">
        <w:rPr>
          <w:rFonts w:ascii="Times New Roman" w:hAnsi="Times New Roman" w:cs="Times New Roman"/>
          <w:shd w:val="clear" w:color="auto" w:fill="FFFFFF"/>
        </w:rPr>
        <w:t xml:space="preserve">Conclusions </w:t>
      </w:r>
    </w:p>
    <w:p w14:paraId="23FF343E" w14:textId="0769E344" w:rsidR="00FF7A75" w:rsidRPr="00974B8B" w:rsidRDefault="00814425" w:rsidP="00FF7A75">
      <w:pPr>
        <w:rPr>
          <w:rFonts w:ascii="Times New Roman" w:hAnsi="Times New Roman" w:cs="Times New Roman"/>
        </w:rPr>
      </w:pPr>
      <w:r w:rsidRPr="00974B8B">
        <w:rPr>
          <w:rFonts w:ascii="Times New Roman" w:hAnsi="Times New Roman" w:cs="Times New Roman"/>
        </w:rPr>
        <w:t xml:space="preserve">We report the largest </w:t>
      </w:r>
      <w:proofErr w:type="spellStart"/>
      <w:r w:rsidRPr="00974B8B">
        <w:rPr>
          <w:rFonts w:ascii="Times New Roman" w:hAnsi="Times New Roman" w:cs="Times New Roman"/>
        </w:rPr>
        <w:t>hip</w:t>
      </w:r>
      <w:proofErr w:type="spellEnd"/>
      <w:r w:rsidRPr="00974B8B">
        <w:rPr>
          <w:rFonts w:ascii="Times New Roman" w:hAnsi="Times New Roman" w:cs="Times New Roman"/>
        </w:rPr>
        <w:t xml:space="preserve"> shape GWAS meta-analysis that identifies hundreds of novel loci,</w:t>
      </w:r>
      <w:r w:rsidR="00842C97" w:rsidRPr="00974B8B">
        <w:rPr>
          <w:rFonts w:ascii="Times New Roman" w:hAnsi="Times New Roman" w:cs="Times New Roman"/>
        </w:rPr>
        <w:t xml:space="preserve"> some</w:t>
      </w:r>
      <w:r w:rsidRPr="00974B8B">
        <w:rPr>
          <w:rFonts w:ascii="Times New Roman" w:hAnsi="Times New Roman" w:cs="Times New Roman"/>
        </w:rPr>
        <w:t xml:space="preserve"> of which are also associated with</w:t>
      </w:r>
      <w:r w:rsidR="00142246" w:rsidRPr="00974B8B">
        <w:rPr>
          <w:rFonts w:ascii="Times New Roman" w:hAnsi="Times New Roman" w:cs="Times New Roman"/>
        </w:rPr>
        <w:t xml:space="preserve"> hip osteoarthritis and </w:t>
      </w:r>
      <w:r w:rsidR="00E27060" w:rsidRPr="00974B8B">
        <w:rPr>
          <w:rFonts w:ascii="Times New Roman" w:hAnsi="Times New Roman" w:cs="Times New Roman"/>
        </w:rPr>
        <w:t xml:space="preserve">hip </w:t>
      </w:r>
      <w:r w:rsidR="00142246" w:rsidRPr="00974B8B">
        <w:rPr>
          <w:rFonts w:ascii="Times New Roman" w:hAnsi="Times New Roman" w:cs="Times New Roman"/>
        </w:rPr>
        <w:t>fracture</w:t>
      </w:r>
      <w:r w:rsidRPr="00974B8B">
        <w:rPr>
          <w:rFonts w:ascii="Times New Roman" w:hAnsi="Times New Roman" w:cs="Times New Roman"/>
        </w:rPr>
        <w:t xml:space="preserve">. </w:t>
      </w:r>
      <w:r w:rsidR="00AB5055" w:rsidRPr="00974B8B">
        <w:rPr>
          <w:rFonts w:ascii="Times New Roman" w:hAnsi="Times New Roman" w:cs="Times New Roman"/>
        </w:rPr>
        <w:t>MR</w:t>
      </w:r>
      <w:r w:rsidR="00142246" w:rsidRPr="00974B8B">
        <w:rPr>
          <w:rFonts w:ascii="Times New Roman" w:hAnsi="Times New Roman" w:cs="Times New Roman"/>
        </w:rPr>
        <w:t xml:space="preserve"> analyses suggest hip shape </w:t>
      </w:r>
      <w:r w:rsidR="00CF2C14" w:rsidRPr="00974B8B">
        <w:rPr>
          <w:rFonts w:ascii="Times New Roman" w:hAnsi="Times New Roman" w:cs="Times New Roman"/>
        </w:rPr>
        <w:t>may</w:t>
      </w:r>
      <w:r w:rsidR="00142246" w:rsidRPr="00974B8B">
        <w:rPr>
          <w:rFonts w:ascii="Times New Roman" w:hAnsi="Times New Roman" w:cs="Times New Roman"/>
        </w:rPr>
        <w:t xml:space="preserve"> not cause hip osteoarthriti</w:t>
      </w:r>
      <w:r w:rsidR="008033F1" w:rsidRPr="00974B8B">
        <w:rPr>
          <w:rFonts w:ascii="Times New Roman" w:hAnsi="Times New Roman" w:cs="Times New Roman"/>
        </w:rPr>
        <w:t xml:space="preserve">s but </w:t>
      </w:r>
      <w:r w:rsidR="003F10AE" w:rsidRPr="00974B8B">
        <w:rPr>
          <w:rFonts w:ascii="Times New Roman" w:hAnsi="Times New Roman" w:cs="Times New Roman"/>
        </w:rPr>
        <w:t>is implicated in</w:t>
      </w:r>
      <w:r w:rsidR="008033F1" w:rsidRPr="00974B8B">
        <w:rPr>
          <w:rFonts w:ascii="Times New Roman" w:hAnsi="Times New Roman" w:cs="Times New Roman"/>
        </w:rPr>
        <w:t xml:space="preserve"> hip fr</w:t>
      </w:r>
      <w:r w:rsidR="00032873" w:rsidRPr="00974B8B">
        <w:rPr>
          <w:rFonts w:ascii="Times New Roman" w:hAnsi="Times New Roman" w:cs="Times New Roman"/>
        </w:rPr>
        <w:t>actures</w:t>
      </w:r>
      <w:r w:rsidR="009008A7" w:rsidRPr="00974B8B">
        <w:rPr>
          <w:rFonts w:ascii="Times New Roman" w:hAnsi="Times New Roman" w:cs="Times New Roman"/>
        </w:rPr>
        <w:t>.</w:t>
      </w:r>
      <w:r w:rsidR="00032873" w:rsidRPr="00974B8B">
        <w:rPr>
          <w:rFonts w:ascii="Times New Roman" w:hAnsi="Times New Roman" w:cs="Times New Roman"/>
        </w:rPr>
        <w:t xml:space="preserve"> </w:t>
      </w:r>
      <w:r w:rsidR="009455EE" w:rsidRPr="00974B8B">
        <w:rPr>
          <w:rFonts w:ascii="Times New Roman" w:hAnsi="Times New Roman" w:cs="Times New Roman"/>
        </w:rPr>
        <w:t xml:space="preserve">Consequently, interventions </w:t>
      </w:r>
      <w:r w:rsidR="008443ED" w:rsidRPr="00974B8B">
        <w:rPr>
          <w:rFonts w:ascii="Times New Roman" w:hAnsi="Times New Roman" w:cs="Times New Roman"/>
        </w:rPr>
        <w:t>targeting</w:t>
      </w:r>
      <w:r w:rsidR="009455EE" w:rsidRPr="00974B8B">
        <w:rPr>
          <w:rFonts w:ascii="Times New Roman" w:hAnsi="Times New Roman" w:cs="Times New Roman"/>
        </w:rPr>
        <w:t xml:space="preserve"> hip shape in older adults to prevent hip osteoarthritis may prove ineffective.</w:t>
      </w:r>
    </w:p>
    <w:p w14:paraId="1DF09D31" w14:textId="31867D85" w:rsidR="00A074A9" w:rsidRPr="00974B8B" w:rsidRDefault="00FF7A75" w:rsidP="00DC2689">
      <w:pPr>
        <w:pStyle w:val="Heading3"/>
        <w:rPr>
          <w:rFonts w:ascii="Times New Roman" w:hAnsi="Times New Roman" w:cs="Times New Roman"/>
        </w:rPr>
      </w:pPr>
      <w:r w:rsidRPr="00974B8B">
        <w:rPr>
          <w:rFonts w:ascii="Times New Roman" w:hAnsi="Times New Roman" w:cs="Times New Roman"/>
        </w:rPr>
        <w:br w:type="page"/>
      </w:r>
    </w:p>
    <w:p w14:paraId="529725DC" w14:textId="2CC85367" w:rsidR="00FE605A" w:rsidRPr="00974B8B" w:rsidRDefault="002C1400" w:rsidP="00974B8B">
      <w:pPr>
        <w:pStyle w:val="Heading2"/>
        <w:spacing w:line="480" w:lineRule="auto"/>
        <w:rPr>
          <w:rFonts w:ascii="Times New Roman" w:hAnsi="Times New Roman" w:cs="Times New Roman"/>
        </w:rPr>
      </w:pPr>
      <w:r w:rsidRPr="00974B8B">
        <w:rPr>
          <w:rFonts w:ascii="Times New Roman" w:hAnsi="Times New Roman" w:cs="Times New Roman"/>
        </w:rPr>
        <w:lastRenderedPageBreak/>
        <w:t>Introduction</w:t>
      </w:r>
    </w:p>
    <w:p w14:paraId="650D597B" w14:textId="3708F1F6" w:rsidR="0003702B" w:rsidRPr="00974B8B" w:rsidRDefault="00394636" w:rsidP="00974B8B">
      <w:pPr>
        <w:spacing w:line="480" w:lineRule="auto"/>
        <w:rPr>
          <w:rFonts w:ascii="Times New Roman" w:hAnsi="Times New Roman" w:cs="Times New Roman"/>
        </w:rPr>
      </w:pPr>
      <w:r w:rsidRPr="00974B8B">
        <w:rPr>
          <w:rFonts w:ascii="Times New Roman" w:hAnsi="Times New Roman" w:cs="Times New Roman"/>
        </w:rPr>
        <w:t xml:space="preserve">Hip shape </w:t>
      </w:r>
      <w:r w:rsidR="001E698A" w:rsidRPr="00974B8B">
        <w:rPr>
          <w:rFonts w:ascii="Times New Roman" w:hAnsi="Times New Roman" w:cs="Times New Roman"/>
        </w:rPr>
        <w:t xml:space="preserve">varies between individuals and </w:t>
      </w:r>
      <w:r w:rsidR="003E317F" w:rsidRPr="00974B8B">
        <w:rPr>
          <w:rFonts w:ascii="Times New Roman" w:hAnsi="Times New Roman" w:cs="Times New Roman"/>
        </w:rPr>
        <w:t xml:space="preserve">across </w:t>
      </w:r>
      <w:r w:rsidR="001E698A" w:rsidRPr="00974B8B">
        <w:rPr>
          <w:rFonts w:ascii="Times New Roman" w:hAnsi="Times New Roman" w:cs="Times New Roman"/>
        </w:rPr>
        <w:t>populations</w:t>
      </w:r>
      <w:r w:rsidR="003E317F" w:rsidRPr="00974B8B">
        <w:rPr>
          <w:rFonts w:ascii="Times New Roman" w:hAnsi="Times New Roman" w:cs="Times New Roman"/>
        </w:rPr>
        <w:t xml:space="preserve"> </w:t>
      </w:r>
      <w:r w:rsidR="00C5612C" w:rsidRPr="00974B8B">
        <w:rPr>
          <w:rFonts w:ascii="Times New Roman" w:hAnsi="Times New Roman" w:cs="Times New Roman"/>
          <w:noProof/>
        </w:rPr>
        <w:t>(1)</w:t>
      </w:r>
      <w:r w:rsidR="002428CD" w:rsidRPr="00974B8B">
        <w:rPr>
          <w:rFonts w:ascii="Times New Roman" w:hAnsi="Times New Roman" w:cs="Times New Roman"/>
        </w:rPr>
        <w:t>.</w:t>
      </w:r>
      <w:r w:rsidR="00416736" w:rsidRPr="00974B8B">
        <w:rPr>
          <w:rFonts w:ascii="Times New Roman" w:hAnsi="Times New Roman" w:cs="Times New Roman"/>
        </w:rPr>
        <w:t xml:space="preserve"> </w:t>
      </w:r>
      <w:r w:rsidR="002428CD" w:rsidRPr="00974B8B">
        <w:rPr>
          <w:rFonts w:ascii="Times New Roman" w:hAnsi="Times New Roman" w:cs="Times New Roman"/>
        </w:rPr>
        <w:t>Certain</w:t>
      </w:r>
      <w:r w:rsidR="00416736" w:rsidRPr="00974B8B">
        <w:rPr>
          <w:rFonts w:ascii="Times New Roman" w:hAnsi="Times New Roman" w:cs="Times New Roman"/>
        </w:rPr>
        <w:t xml:space="preserve"> hip shape variations </w:t>
      </w:r>
      <w:r w:rsidR="002428CD" w:rsidRPr="00974B8B">
        <w:rPr>
          <w:rFonts w:ascii="Times New Roman" w:hAnsi="Times New Roman" w:cs="Times New Roman"/>
        </w:rPr>
        <w:t>are</w:t>
      </w:r>
      <w:r w:rsidR="00416736" w:rsidRPr="00974B8B">
        <w:rPr>
          <w:rFonts w:ascii="Times New Roman" w:hAnsi="Times New Roman" w:cs="Times New Roman"/>
        </w:rPr>
        <w:t xml:space="preserve"> associated with disease. For example, an aspherical femoral head (cam </w:t>
      </w:r>
      <w:r w:rsidR="00AD36A9" w:rsidRPr="00974B8B">
        <w:rPr>
          <w:rFonts w:ascii="Times New Roman" w:hAnsi="Times New Roman" w:cs="Times New Roman"/>
        </w:rPr>
        <w:t>morphology)</w:t>
      </w:r>
      <w:r w:rsidR="002428CD" w:rsidRPr="00974B8B">
        <w:rPr>
          <w:rFonts w:ascii="Times New Roman" w:hAnsi="Times New Roman" w:cs="Times New Roman"/>
        </w:rPr>
        <w:t xml:space="preserve"> </w:t>
      </w:r>
      <w:r w:rsidR="00C5612C" w:rsidRPr="00974B8B">
        <w:rPr>
          <w:rFonts w:ascii="Times New Roman" w:hAnsi="Times New Roman" w:cs="Times New Roman"/>
          <w:noProof/>
        </w:rPr>
        <w:t>(2-4)</w:t>
      </w:r>
      <w:r w:rsidR="00AD36A9" w:rsidRPr="00974B8B">
        <w:rPr>
          <w:rFonts w:ascii="Times New Roman" w:hAnsi="Times New Roman" w:cs="Times New Roman"/>
        </w:rPr>
        <w:t>, reduced acetabular coverage</w:t>
      </w:r>
      <w:r w:rsidR="002428CD" w:rsidRPr="00974B8B">
        <w:rPr>
          <w:rFonts w:ascii="Times New Roman" w:hAnsi="Times New Roman" w:cs="Times New Roman"/>
        </w:rPr>
        <w:t xml:space="preserve"> </w:t>
      </w:r>
      <w:r w:rsidR="00C5612C" w:rsidRPr="00974B8B">
        <w:rPr>
          <w:rFonts w:ascii="Times New Roman" w:hAnsi="Times New Roman" w:cs="Times New Roman"/>
          <w:noProof/>
        </w:rPr>
        <w:t>(5)</w:t>
      </w:r>
      <w:r w:rsidR="002428CD" w:rsidRPr="00974B8B">
        <w:rPr>
          <w:rFonts w:ascii="Times New Roman" w:hAnsi="Times New Roman" w:cs="Times New Roman"/>
        </w:rPr>
        <w:t xml:space="preserve"> and</w:t>
      </w:r>
      <w:r w:rsidR="003E317F" w:rsidRPr="00974B8B">
        <w:rPr>
          <w:rFonts w:ascii="Times New Roman" w:hAnsi="Times New Roman" w:cs="Times New Roman"/>
        </w:rPr>
        <w:t xml:space="preserve"> </w:t>
      </w:r>
      <w:r w:rsidR="00030FF4" w:rsidRPr="00974B8B">
        <w:rPr>
          <w:rFonts w:ascii="Times New Roman" w:hAnsi="Times New Roman" w:cs="Times New Roman"/>
        </w:rPr>
        <w:t>wider</w:t>
      </w:r>
      <w:r w:rsidR="00AD36A9" w:rsidRPr="00974B8B">
        <w:rPr>
          <w:rFonts w:ascii="Times New Roman" w:hAnsi="Times New Roman" w:cs="Times New Roman"/>
        </w:rPr>
        <w:t xml:space="preserve"> femoral neck</w:t>
      </w:r>
      <w:r w:rsidR="002428CD" w:rsidRPr="00974B8B">
        <w:rPr>
          <w:rFonts w:ascii="Times New Roman" w:hAnsi="Times New Roman" w:cs="Times New Roman"/>
        </w:rPr>
        <w:t xml:space="preserve"> </w:t>
      </w:r>
      <w:r w:rsidR="00C5612C" w:rsidRPr="00974B8B">
        <w:rPr>
          <w:rFonts w:ascii="Times New Roman" w:hAnsi="Times New Roman" w:cs="Times New Roman"/>
          <w:noProof/>
        </w:rPr>
        <w:t>(6)</w:t>
      </w:r>
      <w:r w:rsidR="00AD36A9" w:rsidRPr="00974B8B">
        <w:rPr>
          <w:rFonts w:ascii="Times New Roman" w:hAnsi="Times New Roman" w:cs="Times New Roman"/>
        </w:rPr>
        <w:t xml:space="preserve"> </w:t>
      </w:r>
      <w:r w:rsidR="004A5886" w:rsidRPr="00974B8B">
        <w:rPr>
          <w:rFonts w:ascii="Times New Roman" w:hAnsi="Times New Roman" w:cs="Times New Roman"/>
        </w:rPr>
        <w:t>have</w:t>
      </w:r>
      <w:r w:rsidR="00553E97" w:rsidRPr="00974B8B">
        <w:rPr>
          <w:rFonts w:ascii="Times New Roman" w:hAnsi="Times New Roman" w:cs="Times New Roman"/>
        </w:rPr>
        <w:t xml:space="preserve"> </w:t>
      </w:r>
      <w:r w:rsidR="00055C40" w:rsidRPr="00974B8B">
        <w:rPr>
          <w:rFonts w:ascii="Times New Roman" w:hAnsi="Times New Roman" w:cs="Times New Roman"/>
        </w:rPr>
        <w:t>been associa</w:t>
      </w:r>
      <w:r w:rsidR="00416736" w:rsidRPr="00974B8B">
        <w:rPr>
          <w:rFonts w:ascii="Times New Roman" w:hAnsi="Times New Roman" w:cs="Times New Roman"/>
        </w:rPr>
        <w:t xml:space="preserve">ted </w:t>
      </w:r>
      <w:r w:rsidR="00055C40" w:rsidRPr="00974B8B">
        <w:rPr>
          <w:rFonts w:ascii="Times New Roman" w:hAnsi="Times New Roman" w:cs="Times New Roman"/>
        </w:rPr>
        <w:t xml:space="preserve">with </w:t>
      </w:r>
      <w:r w:rsidR="00167DAF" w:rsidRPr="00974B8B">
        <w:rPr>
          <w:rFonts w:ascii="Times New Roman" w:hAnsi="Times New Roman" w:cs="Times New Roman"/>
        </w:rPr>
        <w:t xml:space="preserve">hip </w:t>
      </w:r>
      <w:r w:rsidR="00055C40" w:rsidRPr="00974B8B">
        <w:rPr>
          <w:rFonts w:ascii="Times New Roman" w:hAnsi="Times New Roman" w:cs="Times New Roman"/>
        </w:rPr>
        <w:t xml:space="preserve">osteoarthritis and </w:t>
      </w:r>
      <w:r w:rsidR="008B1510" w:rsidRPr="00974B8B">
        <w:rPr>
          <w:rFonts w:ascii="Times New Roman" w:hAnsi="Times New Roman" w:cs="Times New Roman"/>
        </w:rPr>
        <w:t xml:space="preserve">a </w:t>
      </w:r>
      <w:r w:rsidR="00030FF4" w:rsidRPr="00974B8B">
        <w:rPr>
          <w:rFonts w:ascii="Times New Roman" w:hAnsi="Times New Roman" w:cs="Times New Roman"/>
        </w:rPr>
        <w:t>more obtuse</w:t>
      </w:r>
      <w:r w:rsidR="008B1510" w:rsidRPr="00974B8B">
        <w:rPr>
          <w:rFonts w:ascii="Times New Roman" w:hAnsi="Times New Roman" w:cs="Times New Roman"/>
        </w:rPr>
        <w:t xml:space="preserve"> femoral-neck angle (neck-shaft angle)</w:t>
      </w:r>
      <w:r w:rsidR="000D1B19" w:rsidRPr="00974B8B">
        <w:rPr>
          <w:rFonts w:ascii="Times New Roman" w:hAnsi="Times New Roman" w:cs="Times New Roman"/>
        </w:rPr>
        <w:t xml:space="preserve"> and wider femoral neck have been associated with </w:t>
      </w:r>
      <w:r w:rsidR="000145D2" w:rsidRPr="00974B8B">
        <w:rPr>
          <w:rFonts w:ascii="Times New Roman" w:hAnsi="Times New Roman" w:cs="Times New Roman"/>
        </w:rPr>
        <w:t xml:space="preserve">hip </w:t>
      </w:r>
      <w:r w:rsidR="000D1B19" w:rsidRPr="00974B8B">
        <w:rPr>
          <w:rFonts w:ascii="Times New Roman" w:hAnsi="Times New Roman" w:cs="Times New Roman"/>
        </w:rPr>
        <w:t>fracture</w:t>
      </w:r>
      <w:r w:rsidR="000B5415" w:rsidRPr="00974B8B">
        <w:rPr>
          <w:rFonts w:ascii="Times New Roman" w:hAnsi="Times New Roman" w:cs="Times New Roman"/>
        </w:rPr>
        <w:t xml:space="preserve"> </w:t>
      </w:r>
      <w:r w:rsidR="00C5612C" w:rsidRPr="00974B8B">
        <w:rPr>
          <w:rFonts w:ascii="Times New Roman" w:hAnsi="Times New Roman" w:cs="Times New Roman"/>
          <w:noProof/>
        </w:rPr>
        <w:t>(7)</w:t>
      </w:r>
      <w:r w:rsidR="000D1B19" w:rsidRPr="00974B8B">
        <w:rPr>
          <w:rFonts w:ascii="Times New Roman" w:hAnsi="Times New Roman" w:cs="Times New Roman"/>
        </w:rPr>
        <w:t xml:space="preserve">. Therefore, understanding the genetic aetiology of hip shape </w:t>
      </w:r>
      <w:r w:rsidR="00B53EA9" w:rsidRPr="00974B8B">
        <w:rPr>
          <w:rFonts w:ascii="Times New Roman" w:hAnsi="Times New Roman" w:cs="Times New Roman"/>
        </w:rPr>
        <w:t xml:space="preserve">variation provides not only important biological information but also opportunities to better understand disease </w:t>
      </w:r>
      <w:r w:rsidR="004A5886" w:rsidRPr="00974B8B">
        <w:rPr>
          <w:rFonts w:ascii="Times New Roman" w:hAnsi="Times New Roman" w:cs="Times New Roman"/>
        </w:rPr>
        <w:t>aetiology</w:t>
      </w:r>
      <w:r w:rsidR="00B53EA9" w:rsidRPr="00974B8B">
        <w:rPr>
          <w:rFonts w:ascii="Times New Roman" w:hAnsi="Times New Roman" w:cs="Times New Roman"/>
        </w:rPr>
        <w:t xml:space="preserve">. </w:t>
      </w:r>
      <w:r w:rsidR="000B5415" w:rsidRPr="00974B8B">
        <w:rPr>
          <w:rFonts w:ascii="Times New Roman" w:hAnsi="Times New Roman" w:cs="Times New Roman"/>
        </w:rPr>
        <w:t>Previous genome-wide association studies</w:t>
      </w:r>
      <w:r w:rsidR="000E1938" w:rsidRPr="00974B8B">
        <w:rPr>
          <w:rFonts w:ascii="Times New Roman" w:hAnsi="Times New Roman" w:cs="Times New Roman"/>
        </w:rPr>
        <w:t xml:space="preserve"> (GWAS)</w:t>
      </w:r>
      <w:r w:rsidR="000B5415" w:rsidRPr="00974B8B">
        <w:rPr>
          <w:rFonts w:ascii="Times New Roman" w:hAnsi="Times New Roman" w:cs="Times New Roman"/>
        </w:rPr>
        <w:t xml:space="preserve"> have looked a</w:t>
      </w:r>
      <w:r w:rsidR="001F2651" w:rsidRPr="00974B8B">
        <w:rPr>
          <w:rFonts w:ascii="Times New Roman" w:hAnsi="Times New Roman" w:cs="Times New Roman"/>
        </w:rPr>
        <w:t xml:space="preserve">t hip </w:t>
      </w:r>
      <w:r w:rsidR="00CD6F00" w:rsidRPr="00974B8B">
        <w:rPr>
          <w:rFonts w:ascii="Times New Roman" w:hAnsi="Times New Roman" w:cs="Times New Roman"/>
        </w:rPr>
        <w:t xml:space="preserve">shape highlighting </w:t>
      </w:r>
      <w:r w:rsidR="00743FCC" w:rsidRPr="00974B8B">
        <w:rPr>
          <w:rFonts w:ascii="Times New Roman" w:hAnsi="Times New Roman" w:cs="Times New Roman"/>
        </w:rPr>
        <w:t xml:space="preserve">the role of </w:t>
      </w:r>
      <w:r w:rsidR="00CD6F00" w:rsidRPr="00974B8B">
        <w:rPr>
          <w:rFonts w:ascii="Times New Roman" w:hAnsi="Times New Roman" w:cs="Times New Roman"/>
        </w:rPr>
        <w:t xml:space="preserve">endochondral </w:t>
      </w:r>
      <w:r w:rsidR="00743FCC" w:rsidRPr="00974B8B">
        <w:rPr>
          <w:rFonts w:ascii="Times New Roman" w:hAnsi="Times New Roman" w:cs="Times New Roman"/>
        </w:rPr>
        <w:t xml:space="preserve">and bone pathways in its development </w:t>
      </w:r>
      <w:r w:rsidR="00C5612C" w:rsidRPr="00974B8B">
        <w:rPr>
          <w:rFonts w:ascii="Times New Roman" w:hAnsi="Times New Roman" w:cs="Times New Roman"/>
          <w:noProof/>
        </w:rPr>
        <w:t>(8, 9)</w:t>
      </w:r>
      <w:r w:rsidR="00743FCC" w:rsidRPr="00974B8B">
        <w:rPr>
          <w:rFonts w:ascii="Times New Roman" w:hAnsi="Times New Roman" w:cs="Times New Roman"/>
        </w:rPr>
        <w:t xml:space="preserve">. </w:t>
      </w:r>
      <w:r w:rsidR="000E1938" w:rsidRPr="00974B8B">
        <w:rPr>
          <w:rFonts w:ascii="Times New Roman" w:hAnsi="Times New Roman" w:cs="Times New Roman"/>
        </w:rPr>
        <w:t>GWAS can also provide genetic instruments for</w:t>
      </w:r>
      <w:r w:rsidR="001A6FE9" w:rsidRPr="00974B8B">
        <w:rPr>
          <w:rFonts w:ascii="Times New Roman" w:hAnsi="Times New Roman" w:cs="Times New Roman"/>
        </w:rPr>
        <w:t xml:space="preserve"> traits that be used in</w:t>
      </w:r>
      <w:r w:rsidR="000E1938" w:rsidRPr="00974B8B">
        <w:rPr>
          <w:rFonts w:ascii="Times New Roman" w:hAnsi="Times New Roman" w:cs="Times New Roman"/>
        </w:rPr>
        <w:t xml:space="preserve"> Mendelian randomisation (MR) to</w:t>
      </w:r>
      <w:r w:rsidR="00920F18" w:rsidRPr="00974B8B">
        <w:rPr>
          <w:rFonts w:ascii="Times New Roman" w:hAnsi="Times New Roman" w:cs="Times New Roman"/>
        </w:rPr>
        <w:t xml:space="preserve"> estimate causal effects</w:t>
      </w:r>
      <w:r w:rsidR="000E1938" w:rsidRPr="00974B8B">
        <w:rPr>
          <w:rFonts w:ascii="Times New Roman" w:hAnsi="Times New Roman" w:cs="Times New Roman"/>
        </w:rPr>
        <w:t xml:space="preserve">. This method is less susceptible to confounding and has been likened to a natural randomised control study that does not require years of follow up </w:t>
      </w:r>
      <w:r w:rsidR="00C5612C" w:rsidRPr="00974B8B">
        <w:rPr>
          <w:rFonts w:ascii="Times New Roman" w:hAnsi="Times New Roman" w:cs="Times New Roman"/>
          <w:noProof/>
        </w:rPr>
        <w:t>(10-12)</w:t>
      </w:r>
      <w:r w:rsidR="000E1938" w:rsidRPr="00974B8B">
        <w:rPr>
          <w:rFonts w:ascii="Times New Roman" w:hAnsi="Times New Roman" w:cs="Times New Roman"/>
        </w:rPr>
        <w:t>.</w:t>
      </w:r>
    </w:p>
    <w:p w14:paraId="377260C2" w14:textId="0D4BE061" w:rsidR="00BC5636" w:rsidRPr="00974B8B" w:rsidRDefault="00BF761F" w:rsidP="00974B8B">
      <w:pPr>
        <w:spacing w:line="480" w:lineRule="auto"/>
        <w:rPr>
          <w:rFonts w:ascii="Times New Roman" w:hAnsi="Times New Roman" w:cs="Times New Roman"/>
        </w:rPr>
      </w:pPr>
      <w:r w:rsidRPr="00974B8B">
        <w:rPr>
          <w:rFonts w:ascii="Times New Roman" w:hAnsi="Times New Roman" w:cs="Times New Roman"/>
        </w:rPr>
        <w:t>The</w:t>
      </w:r>
      <w:r w:rsidR="000049FE" w:rsidRPr="00974B8B">
        <w:rPr>
          <w:rFonts w:ascii="Times New Roman" w:hAnsi="Times New Roman" w:cs="Times New Roman"/>
        </w:rPr>
        <w:t xml:space="preserve"> observational studies</w:t>
      </w:r>
      <w:r w:rsidRPr="00974B8B">
        <w:rPr>
          <w:rFonts w:ascii="Times New Roman" w:hAnsi="Times New Roman" w:cs="Times New Roman"/>
        </w:rPr>
        <w:t xml:space="preserve"> showing an association between hip shape and hip osteoarthritis</w:t>
      </w:r>
      <w:r w:rsidR="000049FE" w:rsidRPr="00974B8B">
        <w:rPr>
          <w:rFonts w:ascii="Times New Roman" w:hAnsi="Times New Roman" w:cs="Times New Roman"/>
        </w:rPr>
        <w:t xml:space="preserve"> are</w:t>
      </w:r>
      <w:r w:rsidR="00E43F79" w:rsidRPr="00974B8B">
        <w:rPr>
          <w:rFonts w:ascii="Times New Roman" w:hAnsi="Times New Roman" w:cs="Times New Roman"/>
        </w:rPr>
        <w:t xml:space="preserve"> </w:t>
      </w:r>
      <w:r w:rsidR="000F3F09" w:rsidRPr="00974B8B">
        <w:rPr>
          <w:rFonts w:ascii="Times New Roman" w:hAnsi="Times New Roman" w:cs="Times New Roman"/>
        </w:rPr>
        <w:t xml:space="preserve">prone </w:t>
      </w:r>
      <w:r w:rsidR="000049FE" w:rsidRPr="00974B8B">
        <w:rPr>
          <w:rFonts w:ascii="Times New Roman" w:hAnsi="Times New Roman" w:cs="Times New Roman"/>
        </w:rPr>
        <w:t>to confounding</w:t>
      </w:r>
      <w:r w:rsidR="002A22D6" w:rsidRPr="00974B8B">
        <w:rPr>
          <w:rFonts w:ascii="Times New Roman" w:hAnsi="Times New Roman" w:cs="Times New Roman"/>
        </w:rPr>
        <w:t xml:space="preserve"> </w:t>
      </w:r>
      <w:r w:rsidR="00C5612C" w:rsidRPr="00974B8B">
        <w:rPr>
          <w:rFonts w:ascii="Times New Roman" w:hAnsi="Times New Roman" w:cs="Times New Roman"/>
          <w:noProof/>
        </w:rPr>
        <w:t>(13, 14)</w:t>
      </w:r>
      <w:r w:rsidR="00E142D2" w:rsidRPr="00974B8B">
        <w:rPr>
          <w:rFonts w:ascii="Times New Roman" w:hAnsi="Times New Roman" w:cs="Times New Roman"/>
        </w:rPr>
        <w:t xml:space="preserve">. For example, it </w:t>
      </w:r>
      <w:r w:rsidR="00202F1A" w:rsidRPr="00974B8B">
        <w:rPr>
          <w:rFonts w:ascii="Times New Roman" w:hAnsi="Times New Roman" w:cs="Times New Roman"/>
        </w:rPr>
        <w:t xml:space="preserve">has been reported </w:t>
      </w:r>
      <w:r w:rsidR="00E142D2" w:rsidRPr="00974B8B">
        <w:rPr>
          <w:rFonts w:ascii="Times New Roman" w:hAnsi="Times New Roman" w:cs="Times New Roman"/>
        </w:rPr>
        <w:t xml:space="preserve">that </w:t>
      </w:r>
      <w:r w:rsidR="00D030B2" w:rsidRPr="00974B8B">
        <w:rPr>
          <w:rFonts w:ascii="Times New Roman" w:hAnsi="Times New Roman" w:cs="Times New Roman"/>
        </w:rPr>
        <w:t xml:space="preserve">young </w:t>
      </w:r>
      <w:r w:rsidR="0001603E" w:rsidRPr="00974B8B">
        <w:rPr>
          <w:rFonts w:ascii="Times New Roman" w:hAnsi="Times New Roman" w:cs="Times New Roman"/>
        </w:rPr>
        <w:t>athletes</w:t>
      </w:r>
      <w:r w:rsidR="00D030B2" w:rsidRPr="00974B8B">
        <w:rPr>
          <w:rFonts w:ascii="Times New Roman" w:hAnsi="Times New Roman" w:cs="Times New Roman"/>
        </w:rPr>
        <w:t xml:space="preserve"> </w:t>
      </w:r>
      <w:r w:rsidR="007D69E2" w:rsidRPr="00974B8B">
        <w:rPr>
          <w:rFonts w:ascii="Times New Roman" w:hAnsi="Times New Roman" w:cs="Times New Roman"/>
        </w:rPr>
        <w:t>are at increased risk of</w:t>
      </w:r>
      <w:r w:rsidR="009C6CCF" w:rsidRPr="00974B8B">
        <w:rPr>
          <w:rFonts w:ascii="Times New Roman" w:hAnsi="Times New Roman" w:cs="Times New Roman"/>
        </w:rPr>
        <w:t xml:space="preserve"> cam morphology</w:t>
      </w:r>
      <w:r w:rsidR="00A343D2" w:rsidRPr="00974B8B">
        <w:rPr>
          <w:rFonts w:ascii="Times New Roman" w:hAnsi="Times New Roman" w:cs="Times New Roman"/>
        </w:rPr>
        <w:t xml:space="preserve"> </w:t>
      </w:r>
      <w:r w:rsidR="00C5612C" w:rsidRPr="00974B8B">
        <w:rPr>
          <w:rFonts w:ascii="Times New Roman" w:hAnsi="Times New Roman" w:cs="Times New Roman"/>
          <w:noProof/>
        </w:rPr>
        <w:t>(4, 15, 16)</w:t>
      </w:r>
      <w:r w:rsidR="00E16CE5" w:rsidRPr="00974B8B">
        <w:rPr>
          <w:rFonts w:ascii="Times New Roman" w:hAnsi="Times New Roman" w:cs="Times New Roman"/>
        </w:rPr>
        <w:t>.</w:t>
      </w:r>
      <w:r w:rsidR="00CA21F7" w:rsidRPr="00974B8B">
        <w:rPr>
          <w:rFonts w:ascii="Times New Roman" w:hAnsi="Times New Roman" w:cs="Times New Roman"/>
        </w:rPr>
        <w:t xml:space="preserve"> However, t</w:t>
      </w:r>
      <w:r w:rsidR="0000300E" w:rsidRPr="00974B8B">
        <w:rPr>
          <w:rFonts w:ascii="Times New Roman" w:hAnsi="Times New Roman" w:cs="Times New Roman"/>
        </w:rPr>
        <w:t>his</w:t>
      </w:r>
      <w:r w:rsidR="0077082A" w:rsidRPr="00974B8B">
        <w:rPr>
          <w:rFonts w:ascii="Times New Roman" w:hAnsi="Times New Roman" w:cs="Times New Roman"/>
        </w:rPr>
        <w:t xml:space="preserve"> observed</w:t>
      </w:r>
      <w:r w:rsidR="0000300E" w:rsidRPr="00974B8B">
        <w:rPr>
          <w:rFonts w:ascii="Times New Roman" w:hAnsi="Times New Roman" w:cs="Times New Roman"/>
        </w:rPr>
        <w:t xml:space="preserve"> association might </w:t>
      </w:r>
      <w:r w:rsidR="009C61C8" w:rsidRPr="00974B8B">
        <w:rPr>
          <w:rFonts w:ascii="Times New Roman" w:hAnsi="Times New Roman" w:cs="Times New Roman"/>
        </w:rPr>
        <w:t>result from</w:t>
      </w:r>
      <w:r w:rsidR="00787A64" w:rsidRPr="00974B8B">
        <w:rPr>
          <w:rFonts w:ascii="Times New Roman" w:hAnsi="Times New Roman" w:cs="Times New Roman"/>
        </w:rPr>
        <w:t xml:space="preserve"> confounding</w:t>
      </w:r>
      <w:r w:rsidR="0000300E" w:rsidRPr="00974B8B">
        <w:rPr>
          <w:rFonts w:ascii="Times New Roman" w:hAnsi="Times New Roman" w:cs="Times New Roman"/>
        </w:rPr>
        <w:t xml:space="preserve"> </w:t>
      </w:r>
      <w:r w:rsidR="009C61C8" w:rsidRPr="00974B8B">
        <w:rPr>
          <w:rFonts w:ascii="Times New Roman" w:hAnsi="Times New Roman" w:cs="Times New Roman"/>
        </w:rPr>
        <w:t xml:space="preserve">due to </w:t>
      </w:r>
      <w:r w:rsidR="00D205AE" w:rsidRPr="00974B8B">
        <w:rPr>
          <w:rFonts w:ascii="Times New Roman" w:hAnsi="Times New Roman" w:cs="Times New Roman"/>
        </w:rPr>
        <w:t>excess physical activity</w:t>
      </w:r>
      <w:r w:rsidR="002606FE" w:rsidRPr="00974B8B">
        <w:rPr>
          <w:rFonts w:ascii="Times New Roman" w:hAnsi="Times New Roman" w:cs="Times New Roman"/>
        </w:rPr>
        <w:t xml:space="preserve"> </w:t>
      </w:r>
      <w:r w:rsidR="009C61C8" w:rsidRPr="00974B8B">
        <w:rPr>
          <w:rFonts w:ascii="Times New Roman" w:hAnsi="Times New Roman" w:cs="Times New Roman"/>
        </w:rPr>
        <w:t xml:space="preserve">causing hip osteoarthritis, </w:t>
      </w:r>
      <w:r w:rsidR="002606FE" w:rsidRPr="00974B8B">
        <w:rPr>
          <w:rFonts w:ascii="Times New Roman" w:hAnsi="Times New Roman" w:cs="Times New Roman"/>
        </w:rPr>
        <w:t>rather than cam morphology</w:t>
      </w:r>
      <w:r w:rsidR="00787A64" w:rsidRPr="00974B8B">
        <w:rPr>
          <w:rFonts w:ascii="Times New Roman" w:hAnsi="Times New Roman" w:cs="Times New Roman"/>
        </w:rPr>
        <w:t xml:space="preserve">. </w:t>
      </w:r>
      <w:r w:rsidR="000563AA" w:rsidRPr="00974B8B">
        <w:rPr>
          <w:rFonts w:ascii="Times New Roman" w:hAnsi="Times New Roman" w:cs="Times New Roman"/>
        </w:rPr>
        <w:t>Differentiating</w:t>
      </w:r>
      <w:r w:rsidR="008E23DE" w:rsidRPr="00974B8B">
        <w:rPr>
          <w:rFonts w:ascii="Times New Roman" w:hAnsi="Times New Roman" w:cs="Times New Roman"/>
        </w:rPr>
        <w:t xml:space="preserve"> between a causal and confounded association is important as</w:t>
      </w:r>
      <w:r w:rsidR="006E136C" w:rsidRPr="00974B8B">
        <w:rPr>
          <w:rFonts w:ascii="Times New Roman" w:hAnsi="Times New Roman" w:cs="Times New Roman"/>
        </w:rPr>
        <w:t xml:space="preserve"> surgical correction of hip shape </w:t>
      </w:r>
      <w:r w:rsidR="00C72D07" w:rsidRPr="00974B8B">
        <w:rPr>
          <w:rFonts w:ascii="Times New Roman" w:hAnsi="Times New Roman" w:cs="Times New Roman"/>
        </w:rPr>
        <w:t xml:space="preserve">has been proposed to </w:t>
      </w:r>
      <w:r w:rsidR="006E136C" w:rsidRPr="00974B8B">
        <w:rPr>
          <w:rFonts w:ascii="Times New Roman" w:hAnsi="Times New Roman" w:cs="Times New Roman"/>
        </w:rPr>
        <w:t>prevent or delay the onset of hip osteoarthritis</w:t>
      </w:r>
      <w:r w:rsidR="00FD1F54" w:rsidRPr="00974B8B">
        <w:rPr>
          <w:rFonts w:ascii="Times New Roman" w:hAnsi="Times New Roman" w:cs="Times New Roman"/>
        </w:rPr>
        <w:t xml:space="preserve"> and trials are ongoing</w:t>
      </w:r>
      <w:r w:rsidR="00710CF6" w:rsidRPr="00974B8B">
        <w:rPr>
          <w:rFonts w:ascii="Times New Roman" w:hAnsi="Times New Roman" w:cs="Times New Roman"/>
        </w:rPr>
        <w:t xml:space="preserve"> </w:t>
      </w:r>
      <w:r w:rsidR="00C5612C" w:rsidRPr="00974B8B">
        <w:rPr>
          <w:rFonts w:ascii="Times New Roman" w:hAnsi="Times New Roman" w:cs="Times New Roman"/>
          <w:noProof/>
        </w:rPr>
        <w:t>(17, 18)</w:t>
      </w:r>
      <w:r w:rsidR="0035652E" w:rsidRPr="00974B8B">
        <w:rPr>
          <w:rFonts w:ascii="Times New Roman" w:hAnsi="Times New Roman" w:cs="Times New Roman"/>
        </w:rPr>
        <w:t xml:space="preserve">; </w:t>
      </w:r>
      <w:r w:rsidR="007E1E74" w:rsidRPr="00974B8B">
        <w:rPr>
          <w:rFonts w:ascii="Times New Roman" w:hAnsi="Times New Roman" w:cs="Times New Roman"/>
        </w:rPr>
        <w:t>it has been</w:t>
      </w:r>
      <w:r w:rsidR="00F55967" w:rsidRPr="00974B8B">
        <w:rPr>
          <w:rFonts w:ascii="Times New Roman" w:hAnsi="Times New Roman" w:cs="Times New Roman"/>
        </w:rPr>
        <w:t xml:space="preserve"> difficult to test</w:t>
      </w:r>
      <w:r w:rsidR="00281059" w:rsidRPr="00974B8B">
        <w:rPr>
          <w:rFonts w:ascii="Times New Roman" w:hAnsi="Times New Roman" w:cs="Times New Roman"/>
        </w:rPr>
        <w:t xml:space="preserve"> this hypothesis through randomised control </w:t>
      </w:r>
      <w:r w:rsidR="00F70D33" w:rsidRPr="00974B8B">
        <w:rPr>
          <w:rFonts w:ascii="Times New Roman" w:hAnsi="Times New Roman" w:cs="Times New Roman"/>
        </w:rPr>
        <w:t xml:space="preserve">trials </w:t>
      </w:r>
      <w:r w:rsidR="00281059" w:rsidRPr="00974B8B">
        <w:rPr>
          <w:rFonts w:ascii="Times New Roman" w:hAnsi="Times New Roman" w:cs="Times New Roman"/>
        </w:rPr>
        <w:t>due to the slow</w:t>
      </w:r>
      <w:r w:rsidR="006E1CC2" w:rsidRPr="00974B8B">
        <w:rPr>
          <w:rFonts w:ascii="Times New Roman" w:hAnsi="Times New Roman" w:cs="Times New Roman"/>
        </w:rPr>
        <w:t xml:space="preserve"> onset of hip osteoarthritis</w:t>
      </w:r>
      <w:r w:rsidR="00602088" w:rsidRPr="00974B8B">
        <w:rPr>
          <w:rFonts w:ascii="Times New Roman" w:hAnsi="Times New Roman" w:cs="Times New Roman"/>
        </w:rPr>
        <w:t xml:space="preserve"> </w:t>
      </w:r>
      <w:r w:rsidR="00C5612C" w:rsidRPr="00974B8B">
        <w:rPr>
          <w:rFonts w:ascii="Times New Roman" w:hAnsi="Times New Roman" w:cs="Times New Roman"/>
          <w:noProof/>
        </w:rPr>
        <w:t>(13)</w:t>
      </w:r>
      <w:r w:rsidR="006E1CC2" w:rsidRPr="00974B8B">
        <w:rPr>
          <w:rFonts w:ascii="Times New Roman" w:hAnsi="Times New Roman" w:cs="Times New Roman"/>
        </w:rPr>
        <w:t xml:space="preserve">. </w:t>
      </w:r>
    </w:p>
    <w:p w14:paraId="12A265DF" w14:textId="467B8C10" w:rsidR="00774604" w:rsidRPr="00974B8B" w:rsidRDefault="00040F43" w:rsidP="00974B8B">
      <w:pPr>
        <w:spacing w:line="480" w:lineRule="auto"/>
        <w:rPr>
          <w:rFonts w:ascii="Times New Roman" w:hAnsi="Times New Roman" w:cs="Times New Roman"/>
        </w:rPr>
      </w:pPr>
      <w:r w:rsidRPr="00974B8B">
        <w:rPr>
          <w:rFonts w:ascii="Times New Roman" w:hAnsi="Times New Roman" w:cs="Times New Roman"/>
        </w:rPr>
        <w:t xml:space="preserve">We recently used MR to investigate </w:t>
      </w:r>
      <w:r w:rsidR="001A2985" w:rsidRPr="00974B8B">
        <w:rPr>
          <w:rFonts w:ascii="Times New Roman" w:hAnsi="Times New Roman" w:cs="Times New Roman"/>
        </w:rPr>
        <w:t>whether</w:t>
      </w:r>
      <w:r w:rsidR="00CB5FE7" w:rsidRPr="00974B8B">
        <w:rPr>
          <w:rFonts w:ascii="Times New Roman" w:hAnsi="Times New Roman" w:cs="Times New Roman"/>
        </w:rPr>
        <w:t xml:space="preserve"> a more aspherical femoral head</w:t>
      </w:r>
      <w:r w:rsidR="001A2985" w:rsidRPr="00974B8B">
        <w:rPr>
          <w:rFonts w:ascii="Times New Roman" w:hAnsi="Times New Roman" w:cs="Times New Roman"/>
        </w:rPr>
        <w:t xml:space="preserve"> </w:t>
      </w:r>
      <w:r w:rsidR="00CB5FE7" w:rsidRPr="00974B8B">
        <w:rPr>
          <w:rFonts w:ascii="Times New Roman" w:hAnsi="Times New Roman" w:cs="Times New Roman"/>
        </w:rPr>
        <w:t xml:space="preserve">(i.e. </w:t>
      </w:r>
      <w:r w:rsidR="001A2985" w:rsidRPr="00974B8B">
        <w:rPr>
          <w:rFonts w:ascii="Times New Roman" w:hAnsi="Times New Roman" w:cs="Times New Roman"/>
        </w:rPr>
        <w:t>cam mor</w:t>
      </w:r>
      <w:r w:rsidR="00697C34" w:rsidRPr="00974B8B">
        <w:rPr>
          <w:rFonts w:ascii="Times New Roman" w:hAnsi="Times New Roman" w:cs="Times New Roman"/>
        </w:rPr>
        <w:t>phology</w:t>
      </w:r>
      <w:r w:rsidR="00CB5FE7" w:rsidRPr="00974B8B">
        <w:rPr>
          <w:rFonts w:ascii="Times New Roman" w:hAnsi="Times New Roman" w:cs="Times New Roman"/>
        </w:rPr>
        <w:t xml:space="preserve">) </w:t>
      </w:r>
      <w:r w:rsidR="00AD2444" w:rsidRPr="00974B8B">
        <w:rPr>
          <w:rFonts w:ascii="Times New Roman" w:hAnsi="Times New Roman" w:cs="Times New Roman"/>
        </w:rPr>
        <w:t>has</w:t>
      </w:r>
      <w:r w:rsidR="00C86F8F" w:rsidRPr="00974B8B">
        <w:rPr>
          <w:rFonts w:ascii="Times New Roman" w:hAnsi="Times New Roman" w:cs="Times New Roman"/>
        </w:rPr>
        <w:t xml:space="preserve"> a causal effect on</w:t>
      </w:r>
      <w:r w:rsidR="00EC4672" w:rsidRPr="00974B8B">
        <w:rPr>
          <w:rFonts w:ascii="Times New Roman" w:hAnsi="Times New Roman" w:cs="Times New Roman"/>
        </w:rPr>
        <w:t xml:space="preserve"> hip osteoarthritis</w:t>
      </w:r>
      <w:r w:rsidR="00C86F8F" w:rsidRPr="00974B8B">
        <w:rPr>
          <w:rFonts w:ascii="Times New Roman" w:hAnsi="Times New Roman" w:cs="Times New Roman"/>
        </w:rPr>
        <w:t xml:space="preserve"> prevalence</w:t>
      </w:r>
      <w:r w:rsidR="007F79EF" w:rsidRPr="00974B8B">
        <w:rPr>
          <w:rFonts w:ascii="Times New Roman" w:hAnsi="Times New Roman" w:cs="Times New Roman"/>
        </w:rPr>
        <w:t>, with null findings</w:t>
      </w:r>
      <w:r w:rsidR="001A1506" w:rsidRPr="00974B8B">
        <w:rPr>
          <w:rFonts w:ascii="Times New Roman" w:hAnsi="Times New Roman" w:cs="Times New Roman"/>
        </w:rPr>
        <w:t xml:space="preserve"> </w:t>
      </w:r>
      <w:r w:rsidR="00C5612C" w:rsidRPr="00974B8B">
        <w:rPr>
          <w:rFonts w:ascii="Times New Roman" w:hAnsi="Times New Roman" w:cs="Times New Roman"/>
          <w:noProof/>
        </w:rPr>
        <w:t>(19)</w:t>
      </w:r>
      <w:r w:rsidR="00EC4672" w:rsidRPr="00974B8B">
        <w:rPr>
          <w:rFonts w:ascii="Times New Roman" w:hAnsi="Times New Roman" w:cs="Times New Roman"/>
        </w:rPr>
        <w:t xml:space="preserve">. </w:t>
      </w:r>
      <w:r w:rsidR="007B334D" w:rsidRPr="00974B8B">
        <w:rPr>
          <w:rFonts w:ascii="Times New Roman" w:hAnsi="Times New Roman" w:cs="Times New Roman"/>
        </w:rPr>
        <w:t>However</w:t>
      </w:r>
      <w:r w:rsidR="003052A6" w:rsidRPr="00974B8B">
        <w:rPr>
          <w:rFonts w:ascii="Times New Roman" w:hAnsi="Times New Roman" w:cs="Times New Roman"/>
        </w:rPr>
        <w:t>,</w:t>
      </w:r>
      <w:r w:rsidR="007B334D" w:rsidRPr="00974B8B">
        <w:rPr>
          <w:rFonts w:ascii="Times New Roman" w:hAnsi="Times New Roman" w:cs="Times New Roman"/>
        </w:rPr>
        <w:t xml:space="preserve"> it’s possible other aspects of hip shape </w:t>
      </w:r>
      <w:r w:rsidR="00766C39" w:rsidRPr="00974B8B">
        <w:rPr>
          <w:rFonts w:ascii="Times New Roman" w:hAnsi="Times New Roman" w:cs="Times New Roman"/>
        </w:rPr>
        <w:t>have a causal effect on</w:t>
      </w:r>
      <w:r w:rsidR="00256ACD" w:rsidRPr="00974B8B">
        <w:rPr>
          <w:rFonts w:ascii="Times New Roman" w:hAnsi="Times New Roman" w:cs="Times New Roman"/>
        </w:rPr>
        <w:t xml:space="preserve"> the</w:t>
      </w:r>
      <w:r w:rsidR="00766C39" w:rsidRPr="00974B8B">
        <w:rPr>
          <w:rFonts w:ascii="Times New Roman" w:hAnsi="Times New Roman" w:cs="Times New Roman"/>
        </w:rPr>
        <w:t xml:space="preserve"> </w:t>
      </w:r>
      <w:r w:rsidR="007B334D" w:rsidRPr="00974B8B">
        <w:rPr>
          <w:rFonts w:ascii="Times New Roman" w:hAnsi="Times New Roman" w:cs="Times New Roman"/>
        </w:rPr>
        <w:t>risk of hip osteoarthritis</w:t>
      </w:r>
      <w:r w:rsidR="00855D82" w:rsidRPr="00974B8B">
        <w:rPr>
          <w:rFonts w:ascii="Times New Roman" w:hAnsi="Times New Roman" w:cs="Times New Roman"/>
        </w:rPr>
        <w:t>.</w:t>
      </w:r>
      <w:r w:rsidR="007B334D" w:rsidRPr="00974B8B">
        <w:rPr>
          <w:rFonts w:ascii="Times New Roman" w:hAnsi="Times New Roman" w:cs="Times New Roman"/>
        </w:rPr>
        <w:t xml:space="preserve"> </w:t>
      </w:r>
      <w:r w:rsidR="009C0A4B" w:rsidRPr="00974B8B">
        <w:rPr>
          <w:rFonts w:ascii="Times New Roman" w:hAnsi="Times New Roman" w:cs="Times New Roman"/>
        </w:rPr>
        <w:t xml:space="preserve">Statistical shape modelling provides a holistic measure of hip shape by deriving principal components, also termed hip shape modes (HSMs), from points placed around the joint outline on images </w:t>
      </w:r>
      <w:r w:rsidR="00C5612C" w:rsidRPr="00974B8B">
        <w:rPr>
          <w:rFonts w:ascii="Times New Roman" w:hAnsi="Times New Roman" w:cs="Times New Roman"/>
          <w:noProof/>
        </w:rPr>
        <w:t>(5, 20)</w:t>
      </w:r>
      <w:r w:rsidR="009C0A4B" w:rsidRPr="00974B8B">
        <w:rPr>
          <w:rFonts w:ascii="Times New Roman" w:hAnsi="Times New Roman" w:cs="Times New Roman"/>
        </w:rPr>
        <w:t xml:space="preserve">. In a prior study using UK Biobank (UKB) data, 7 out of the 10 HSMs, which collectively explained the majority (&gt;85%) of hip shape variance, were associated with both radiographic and hospital diagnosed hip osteoarthritis, as well as total hip replacement </w:t>
      </w:r>
      <w:r w:rsidR="00C5612C" w:rsidRPr="00974B8B">
        <w:rPr>
          <w:rFonts w:ascii="Times New Roman" w:hAnsi="Times New Roman" w:cs="Times New Roman"/>
          <w:noProof/>
        </w:rPr>
        <w:t>(21)</w:t>
      </w:r>
      <w:r w:rsidR="009C0A4B" w:rsidRPr="00974B8B">
        <w:rPr>
          <w:rFonts w:ascii="Times New Roman" w:hAnsi="Times New Roman" w:cs="Times New Roman"/>
        </w:rPr>
        <w:t xml:space="preserve">, suggesting these imaging phenotypes are clinically relevant. The </w:t>
      </w:r>
      <w:r w:rsidR="009C0A4B" w:rsidRPr="00974B8B">
        <w:rPr>
          <w:rFonts w:ascii="Times New Roman" w:hAnsi="Times New Roman" w:cs="Times New Roman"/>
        </w:rPr>
        <w:lastRenderedPageBreak/>
        <w:t xml:space="preserve">automated approaches used to derive these HSMs from substantial numbers of participants provides an opportunity to conduct GWAS of multiple HSMs across different cohorts, which would in turn provide well powered genetic instruments that together represent a comprehensive proxy for hip shape, suitable for use in MR analyses. </w:t>
      </w:r>
    </w:p>
    <w:p w14:paraId="3D0C302F" w14:textId="42BD7AB1" w:rsidR="00B457F4" w:rsidRPr="00974B8B" w:rsidRDefault="00C12FA5" w:rsidP="00974B8B">
      <w:pPr>
        <w:spacing w:line="480" w:lineRule="auto"/>
        <w:rPr>
          <w:rFonts w:ascii="Times New Roman" w:hAnsi="Times New Roman" w:cs="Times New Roman"/>
        </w:rPr>
      </w:pPr>
      <w:r w:rsidRPr="00974B8B">
        <w:rPr>
          <w:rFonts w:ascii="Times New Roman" w:hAnsi="Times New Roman" w:cs="Times New Roman"/>
        </w:rPr>
        <w:t>N</w:t>
      </w:r>
      <w:r w:rsidR="00543647" w:rsidRPr="00974B8B">
        <w:rPr>
          <w:rFonts w:ascii="Times New Roman" w:hAnsi="Times New Roman" w:cs="Times New Roman"/>
        </w:rPr>
        <w:t xml:space="preserve">ull findings </w:t>
      </w:r>
      <w:r w:rsidRPr="00974B8B">
        <w:rPr>
          <w:rFonts w:ascii="Times New Roman" w:hAnsi="Times New Roman" w:cs="Times New Roman"/>
        </w:rPr>
        <w:t>in MR studies, such as our previous study of cam morphology</w:t>
      </w:r>
      <w:r w:rsidR="005151EC" w:rsidRPr="00974B8B">
        <w:rPr>
          <w:rFonts w:ascii="Times New Roman" w:hAnsi="Times New Roman" w:cs="Times New Roman"/>
        </w:rPr>
        <w:t>, may</w:t>
      </w:r>
      <w:r w:rsidR="00543647" w:rsidRPr="00974B8B">
        <w:rPr>
          <w:rFonts w:ascii="Times New Roman" w:hAnsi="Times New Roman" w:cs="Times New Roman"/>
        </w:rPr>
        <w:t xml:space="preserve"> reflect</w:t>
      </w:r>
      <w:r w:rsidR="005151EC" w:rsidRPr="00974B8B">
        <w:rPr>
          <w:rFonts w:ascii="Times New Roman" w:hAnsi="Times New Roman" w:cs="Times New Roman"/>
        </w:rPr>
        <w:t xml:space="preserve"> </w:t>
      </w:r>
      <w:r w:rsidR="00543647" w:rsidRPr="00974B8B">
        <w:rPr>
          <w:rFonts w:ascii="Times New Roman" w:hAnsi="Times New Roman" w:cs="Times New Roman"/>
        </w:rPr>
        <w:t>the</w:t>
      </w:r>
      <w:r w:rsidR="001969B6" w:rsidRPr="00974B8B">
        <w:rPr>
          <w:rFonts w:ascii="Times New Roman" w:hAnsi="Times New Roman" w:cs="Times New Roman"/>
        </w:rPr>
        <w:t xml:space="preserve"> </w:t>
      </w:r>
      <w:r w:rsidR="00B2020E" w:rsidRPr="00974B8B">
        <w:rPr>
          <w:rFonts w:ascii="Times New Roman" w:hAnsi="Times New Roman" w:cs="Times New Roman"/>
        </w:rPr>
        <w:t>lack</w:t>
      </w:r>
      <w:r w:rsidR="00543647" w:rsidRPr="00974B8B">
        <w:rPr>
          <w:rFonts w:ascii="Times New Roman" w:hAnsi="Times New Roman" w:cs="Times New Roman"/>
        </w:rPr>
        <w:t xml:space="preserve"> of</w:t>
      </w:r>
      <w:r w:rsidR="00B2020E" w:rsidRPr="00974B8B">
        <w:rPr>
          <w:rFonts w:ascii="Times New Roman" w:hAnsi="Times New Roman" w:cs="Times New Roman"/>
        </w:rPr>
        <w:t xml:space="preserve"> suitably powered genetic instruments.</w:t>
      </w:r>
      <w:r w:rsidR="00584FC8" w:rsidRPr="00974B8B">
        <w:rPr>
          <w:rFonts w:ascii="Times New Roman" w:hAnsi="Times New Roman" w:cs="Times New Roman"/>
        </w:rPr>
        <w:t xml:space="preserve"> </w:t>
      </w:r>
      <w:r w:rsidR="00B2020E" w:rsidRPr="00974B8B">
        <w:rPr>
          <w:rFonts w:ascii="Times New Roman" w:hAnsi="Times New Roman" w:cs="Times New Roman"/>
        </w:rPr>
        <w:t>O</w:t>
      </w:r>
      <w:r w:rsidR="003257AF" w:rsidRPr="00974B8B">
        <w:rPr>
          <w:rFonts w:ascii="Times New Roman" w:hAnsi="Times New Roman" w:cs="Times New Roman"/>
        </w:rPr>
        <w:t xml:space="preserve">ne way to </w:t>
      </w:r>
      <w:r w:rsidR="00584FC8" w:rsidRPr="00974B8B">
        <w:rPr>
          <w:rFonts w:ascii="Times New Roman" w:hAnsi="Times New Roman" w:cs="Times New Roman"/>
        </w:rPr>
        <w:t>assess</w:t>
      </w:r>
      <w:r w:rsidR="003257AF" w:rsidRPr="00974B8B">
        <w:rPr>
          <w:rFonts w:ascii="Times New Roman" w:hAnsi="Times New Roman" w:cs="Times New Roman"/>
        </w:rPr>
        <w:t xml:space="preserve"> </w:t>
      </w:r>
      <w:r w:rsidR="001F745B" w:rsidRPr="00974B8B">
        <w:rPr>
          <w:rFonts w:ascii="Times New Roman" w:hAnsi="Times New Roman" w:cs="Times New Roman"/>
        </w:rPr>
        <w:t>the precision and power of</w:t>
      </w:r>
      <w:r w:rsidR="003257AF" w:rsidRPr="00974B8B">
        <w:rPr>
          <w:rFonts w:ascii="Times New Roman" w:hAnsi="Times New Roman" w:cs="Times New Roman"/>
        </w:rPr>
        <w:t xml:space="preserve"> genetic instrument</w:t>
      </w:r>
      <w:r w:rsidR="00F72E76" w:rsidRPr="00974B8B">
        <w:rPr>
          <w:rFonts w:ascii="Times New Roman" w:hAnsi="Times New Roman" w:cs="Times New Roman"/>
        </w:rPr>
        <w:t>s</w:t>
      </w:r>
      <w:r w:rsidR="003257AF" w:rsidRPr="00974B8B">
        <w:rPr>
          <w:rFonts w:ascii="Times New Roman" w:hAnsi="Times New Roman" w:cs="Times New Roman"/>
        </w:rPr>
        <w:t xml:space="preserve"> for an exposure</w:t>
      </w:r>
      <w:r w:rsidR="003739C3" w:rsidRPr="00974B8B">
        <w:rPr>
          <w:rFonts w:ascii="Times New Roman" w:hAnsi="Times New Roman" w:cs="Times New Roman"/>
        </w:rPr>
        <w:t xml:space="preserve"> such as hip shape</w:t>
      </w:r>
      <w:r w:rsidR="003257AF" w:rsidRPr="00974B8B">
        <w:rPr>
          <w:rFonts w:ascii="Times New Roman" w:hAnsi="Times New Roman" w:cs="Times New Roman"/>
        </w:rPr>
        <w:t xml:space="preserve"> </w:t>
      </w:r>
      <w:r w:rsidR="00DE3DA0" w:rsidRPr="00974B8B">
        <w:rPr>
          <w:rFonts w:ascii="Times New Roman" w:hAnsi="Times New Roman" w:cs="Times New Roman"/>
        </w:rPr>
        <w:t xml:space="preserve">is to </w:t>
      </w:r>
      <w:r w:rsidR="001F745B" w:rsidRPr="00974B8B">
        <w:rPr>
          <w:rFonts w:ascii="Times New Roman" w:hAnsi="Times New Roman" w:cs="Times New Roman"/>
        </w:rPr>
        <w:t xml:space="preserve">examine </w:t>
      </w:r>
      <w:r w:rsidR="00F72E76" w:rsidRPr="00974B8B">
        <w:rPr>
          <w:rFonts w:ascii="Times New Roman" w:hAnsi="Times New Roman" w:cs="Times New Roman"/>
        </w:rPr>
        <w:t xml:space="preserve">their </w:t>
      </w:r>
      <w:r w:rsidR="00DE3DA0" w:rsidRPr="00974B8B">
        <w:rPr>
          <w:rFonts w:ascii="Times New Roman" w:hAnsi="Times New Roman" w:cs="Times New Roman"/>
        </w:rPr>
        <w:t>relationships with another disease</w:t>
      </w:r>
      <w:r w:rsidR="001362E4" w:rsidRPr="00974B8B">
        <w:rPr>
          <w:rFonts w:ascii="Times New Roman" w:hAnsi="Times New Roman" w:cs="Times New Roman"/>
        </w:rPr>
        <w:t xml:space="preserve"> for which a causal effect is thought to exist</w:t>
      </w:r>
      <w:r w:rsidR="00DE3DA0" w:rsidRPr="00974B8B">
        <w:rPr>
          <w:rFonts w:ascii="Times New Roman" w:hAnsi="Times New Roman" w:cs="Times New Roman"/>
        </w:rPr>
        <w:t xml:space="preserve">. </w:t>
      </w:r>
      <w:r w:rsidR="002B1E0D" w:rsidRPr="00974B8B">
        <w:rPr>
          <w:rFonts w:ascii="Times New Roman" w:hAnsi="Times New Roman" w:cs="Times New Roman"/>
        </w:rPr>
        <w:t xml:space="preserve">If </w:t>
      </w:r>
      <w:r w:rsidR="004B60FE" w:rsidRPr="00974B8B">
        <w:rPr>
          <w:rFonts w:ascii="Times New Roman" w:hAnsi="Times New Roman" w:cs="Times New Roman"/>
        </w:rPr>
        <w:t>a causal effect is</w:t>
      </w:r>
      <w:r w:rsidR="002B1E0D" w:rsidRPr="00974B8B">
        <w:rPr>
          <w:rFonts w:ascii="Times New Roman" w:hAnsi="Times New Roman" w:cs="Times New Roman"/>
        </w:rPr>
        <w:t xml:space="preserve"> found between</w:t>
      </w:r>
      <w:r w:rsidR="00AD28EC" w:rsidRPr="00974B8B">
        <w:rPr>
          <w:rFonts w:ascii="Times New Roman" w:hAnsi="Times New Roman" w:cs="Times New Roman"/>
        </w:rPr>
        <w:t xml:space="preserve"> the</w:t>
      </w:r>
      <w:r w:rsidR="002B1E0D" w:rsidRPr="00974B8B">
        <w:rPr>
          <w:rFonts w:ascii="Times New Roman" w:hAnsi="Times New Roman" w:cs="Times New Roman"/>
        </w:rPr>
        <w:t xml:space="preserve"> genetic instruments and </w:t>
      </w:r>
      <w:r w:rsidR="001B2473" w:rsidRPr="00974B8B">
        <w:rPr>
          <w:rFonts w:ascii="Times New Roman" w:hAnsi="Times New Roman" w:cs="Times New Roman"/>
        </w:rPr>
        <w:t>one</w:t>
      </w:r>
      <w:r w:rsidR="002B1E0D" w:rsidRPr="00974B8B">
        <w:rPr>
          <w:rFonts w:ascii="Times New Roman" w:hAnsi="Times New Roman" w:cs="Times New Roman"/>
        </w:rPr>
        <w:t xml:space="preserve"> condition but not another</w:t>
      </w:r>
      <w:r w:rsidR="001B2473" w:rsidRPr="00974B8B">
        <w:rPr>
          <w:rFonts w:ascii="Times New Roman" w:hAnsi="Times New Roman" w:cs="Times New Roman"/>
        </w:rPr>
        <w:t>,</w:t>
      </w:r>
      <w:r w:rsidR="002B1E0D" w:rsidRPr="00974B8B">
        <w:rPr>
          <w:rFonts w:ascii="Times New Roman" w:hAnsi="Times New Roman" w:cs="Times New Roman"/>
        </w:rPr>
        <w:t xml:space="preserve"> this makes it less likely the null findings result from inaccurate or under-powered </w:t>
      </w:r>
      <w:r w:rsidR="00AD28EC" w:rsidRPr="00974B8B">
        <w:rPr>
          <w:rFonts w:ascii="Times New Roman" w:hAnsi="Times New Roman" w:cs="Times New Roman"/>
        </w:rPr>
        <w:t xml:space="preserve">genetic </w:t>
      </w:r>
      <w:r w:rsidR="002B1E0D" w:rsidRPr="00974B8B">
        <w:rPr>
          <w:rFonts w:ascii="Times New Roman" w:hAnsi="Times New Roman" w:cs="Times New Roman"/>
        </w:rPr>
        <w:t xml:space="preserve">instruments. </w:t>
      </w:r>
      <w:r w:rsidR="00284655" w:rsidRPr="00974B8B">
        <w:rPr>
          <w:rFonts w:ascii="Times New Roman" w:hAnsi="Times New Roman" w:cs="Times New Roman"/>
        </w:rPr>
        <w:t>Hip fracture provides a good positive control for hip osteoarthritis given</w:t>
      </w:r>
      <w:r w:rsidR="007038BA" w:rsidRPr="00974B8B">
        <w:rPr>
          <w:rFonts w:ascii="Times New Roman" w:hAnsi="Times New Roman" w:cs="Times New Roman"/>
        </w:rPr>
        <w:t xml:space="preserve"> </w:t>
      </w:r>
      <w:r w:rsidR="00965A06" w:rsidRPr="00974B8B">
        <w:rPr>
          <w:rFonts w:ascii="Times New Roman" w:hAnsi="Times New Roman" w:cs="Times New Roman"/>
        </w:rPr>
        <w:t xml:space="preserve">that </w:t>
      </w:r>
      <w:r w:rsidR="007038BA" w:rsidRPr="00974B8B">
        <w:rPr>
          <w:rFonts w:ascii="Times New Roman" w:hAnsi="Times New Roman" w:cs="Times New Roman"/>
        </w:rPr>
        <w:t>measures of hip geometry</w:t>
      </w:r>
      <w:r w:rsidR="00965A06" w:rsidRPr="00974B8B">
        <w:rPr>
          <w:rFonts w:ascii="Times New Roman" w:hAnsi="Times New Roman" w:cs="Times New Roman"/>
        </w:rPr>
        <w:t>,</w:t>
      </w:r>
      <w:r w:rsidR="007038BA" w:rsidRPr="00974B8B">
        <w:rPr>
          <w:rFonts w:ascii="Times New Roman" w:hAnsi="Times New Roman" w:cs="Times New Roman"/>
        </w:rPr>
        <w:t xml:space="preserve"> such as femoral neck width</w:t>
      </w:r>
      <w:r w:rsidR="00965A06" w:rsidRPr="00974B8B">
        <w:rPr>
          <w:rFonts w:ascii="Times New Roman" w:hAnsi="Times New Roman" w:cs="Times New Roman"/>
        </w:rPr>
        <w:t>,</w:t>
      </w:r>
      <w:r w:rsidR="007038BA" w:rsidRPr="00974B8B">
        <w:rPr>
          <w:rFonts w:ascii="Times New Roman" w:hAnsi="Times New Roman" w:cs="Times New Roman"/>
        </w:rPr>
        <w:t xml:space="preserve"> are well established</w:t>
      </w:r>
      <w:r w:rsidR="00A41292" w:rsidRPr="00974B8B">
        <w:rPr>
          <w:rFonts w:ascii="Times New Roman" w:hAnsi="Times New Roman" w:cs="Times New Roman"/>
        </w:rPr>
        <w:t xml:space="preserve"> </w:t>
      </w:r>
      <w:r w:rsidR="00836572" w:rsidRPr="00974B8B">
        <w:rPr>
          <w:rFonts w:ascii="Times New Roman" w:hAnsi="Times New Roman" w:cs="Times New Roman"/>
        </w:rPr>
        <w:t xml:space="preserve">causal </w:t>
      </w:r>
      <w:r w:rsidR="00A41292" w:rsidRPr="00974B8B">
        <w:rPr>
          <w:rFonts w:ascii="Times New Roman" w:hAnsi="Times New Roman" w:cs="Times New Roman"/>
        </w:rPr>
        <w:t xml:space="preserve">risk factors for hip fracture in both observational </w:t>
      </w:r>
      <w:r w:rsidR="00C5612C" w:rsidRPr="00974B8B">
        <w:rPr>
          <w:rFonts w:ascii="Times New Roman" w:hAnsi="Times New Roman" w:cs="Times New Roman"/>
          <w:noProof/>
        </w:rPr>
        <w:t>(7)</w:t>
      </w:r>
      <w:r w:rsidR="00DE25AC" w:rsidRPr="00974B8B">
        <w:rPr>
          <w:rFonts w:ascii="Times New Roman" w:hAnsi="Times New Roman" w:cs="Times New Roman"/>
        </w:rPr>
        <w:t xml:space="preserve"> </w:t>
      </w:r>
      <w:r w:rsidR="00A41292" w:rsidRPr="00974B8B">
        <w:rPr>
          <w:rFonts w:ascii="Times New Roman" w:hAnsi="Times New Roman" w:cs="Times New Roman"/>
        </w:rPr>
        <w:t xml:space="preserve">and </w:t>
      </w:r>
      <w:r w:rsidR="00FC50AA" w:rsidRPr="00974B8B">
        <w:rPr>
          <w:rFonts w:ascii="Times New Roman" w:hAnsi="Times New Roman" w:cs="Times New Roman"/>
        </w:rPr>
        <w:t>MR</w:t>
      </w:r>
      <w:r w:rsidR="00A41292" w:rsidRPr="00974B8B">
        <w:rPr>
          <w:rFonts w:ascii="Times New Roman" w:hAnsi="Times New Roman" w:cs="Times New Roman"/>
        </w:rPr>
        <w:t xml:space="preserve"> studies</w:t>
      </w:r>
      <w:r w:rsidR="005E028E" w:rsidRPr="00974B8B">
        <w:rPr>
          <w:rFonts w:ascii="Times New Roman" w:hAnsi="Times New Roman" w:cs="Times New Roman"/>
        </w:rPr>
        <w:t xml:space="preserve"> </w:t>
      </w:r>
      <w:r w:rsidR="00C5612C" w:rsidRPr="00974B8B">
        <w:rPr>
          <w:rFonts w:ascii="Times New Roman" w:hAnsi="Times New Roman" w:cs="Times New Roman"/>
          <w:noProof/>
        </w:rPr>
        <w:t>(22)</w:t>
      </w:r>
      <w:r w:rsidR="00A41292" w:rsidRPr="00974B8B">
        <w:rPr>
          <w:rFonts w:ascii="Times New Roman" w:hAnsi="Times New Roman" w:cs="Times New Roman"/>
        </w:rPr>
        <w:t>.</w:t>
      </w:r>
      <w:r w:rsidR="00BC5636" w:rsidRPr="00974B8B">
        <w:rPr>
          <w:rFonts w:ascii="Times New Roman" w:hAnsi="Times New Roman" w:cs="Times New Roman"/>
        </w:rPr>
        <w:t xml:space="preserve"> </w:t>
      </w:r>
    </w:p>
    <w:p w14:paraId="6A2B225F" w14:textId="2EE96013" w:rsidR="004A608F" w:rsidRPr="00974B8B" w:rsidRDefault="00943E7A" w:rsidP="00974B8B">
      <w:pPr>
        <w:spacing w:line="480" w:lineRule="auto"/>
        <w:rPr>
          <w:rFonts w:ascii="Times New Roman" w:hAnsi="Times New Roman" w:cs="Times New Roman"/>
        </w:rPr>
      </w:pPr>
      <w:r w:rsidRPr="00974B8B">
        <w:rPr>
          <w:rFonts w:ascii="Times New Roman" w:hAnsi="Times New Roman" w:cs="Times New Roman"/>
        </w:rPr>
        <w:t>In this study</w:t>
      </w:r>
      <w:r w:rsidR="000867F6" w:rsidRPr="00974B8B">
        <w:rPr>
          <w:rFonts w:ascii="Times New Roman" w:hAnsi="Times New Roman" w:cs="Times New Roman"/>
        </w:rPr>
        <w:t>,</w:t>
      </w:r>
      <w:r w:rsidRPr="00974B8B">
        <w:rPr>
          <w:rFonts w:ascii="Times New Roman" w:hAnsi="Times New Roman" w:cs="Times New Roman"/>
        </w:rPr>
        <w:t xml:space="preserve"> we aimed t</w:t>
      </w:r>
      <w:r w:rsidR="007D3713" w:rsidRPr="00974B8B">
        <w:rPr>
          <w:rFonts w:ascii="Times New Roman" w:hAnsi="Times New Roman" w:cs="Times New Roman"/>
        </w:rPr>
        <w:t xml:space="preserve">o conduct </w:t>
      </w:r>
      <w:r w:rsidR="004551B2" w:rsidRPr="00974B8B">
        <w:rPr>
          <w:rFonts w:ascii="Times New Roman" w:hAnsi="Times New Roman" w:cs="Times New Roman"/>
        </w:rPr>
        <w:t xml:space="preserve">a </w:t>
      </w:r>
      <w:r w:rsidR="007D3713" w:rsidRPr="00974B8B">
        <w:rPr>
          <w:rFonts w:ascii="Times New Roman" w:hAnsi="Times New Roman" w:cs="Times New Roman"/>
        </w:rPr>
        <w:t>GWAS meta-</w:t>
      </w:r>
      <w:r w:rsidR="00BE480A" w:rsidRPr="00974B8B">
        <w:rPr>
          <w:rFonts w:ascii="Times New Roman" w:hAnsi="Times New Roman" w:cs="Times New Roman"/>
        </w:rPr>
        <w:t>analysis of</w:t>
      </w:r>
      <w:r w:rsidR="00F316D6" w:rsidRPr="00974B8B">
        <w:rPr>
          <w:rFonts w:ascii="Times New Roman" w:hAnsi="Times New Roman" w:cs="Times New Roman"/>
        </w:rPr>
        <w:t xml:space="preserve"> the top</w:t>
      </w:r>
      <w:r w:rsidR="00367D61" w:rsidRPr="00974B8B">
        <w:rPr>
          <w:rFonts w:ascii="Times New Roman" w:hAnsi="Times New Roman" w:cs="Times New Roman"/>
        </w:rPr>
        <w:t xml:space="preserve"> 10 </w:t>
      </w:r>
      <w:r w:rsidR="00F316D6" w:rsidRPr="00974B8B">
        <w:rPr>
          <w:rFonts w:ascii="Times New Roman" w:hAnsi="Times New Roman" w:cs="Times New Roman"/>
        </w:rPr>
        <w:t>HSMs</w:t>
      </w:r>
      <w:r w:rsidR="000867F6" w:rsidRPr="00974B8B">
        <w:rPr>
          <w:rFonts w:ascii="Times New Roman" w:hAnsi="Times New Roman" w:cs="Times New Roman"/>
        </w:rPr>
        <w:t>,</w:t>
      </w:r>
      <w:r w:rsidR="003E3D8E" w:rsidRPr="00974B8B">
        <w:rPr>
          <w:rFonts w:ascii="Times New Roman" w:hAnsi="Times New Roman" w:cs="Times New Roman"/>
        </w:rPr>
        <w:t xml:space="preserve"> </w:t>
      </w:r>
      <w:r w:rsidR="003D40D1" w:rsidRPr="00974B8B">
        <w:rPr>
          <w:rFonts w:ascii="Times New Roman" w:hAnsi="Times New Roman" w:cs="Times New Roman"/>
        </w:rPr>
        <w:t>in UKB and Shanghai Changfeng (SC</w:t>
      </w:r>
      <w:r w:rsidR="000867F6" w:rsidRPr="00974B8B">
        <w:rPr>
          <w:rFonts w:ascii="Times New Roman" w:hAnsi="Times New Roman" w:cs="Times New Roman"/>
        </w:rPr>
        <w:t>)</w:t>
      </w:r>
      <w:r w:rsidR="004551B2" w:rsidRPr="00974B8B">
        <w:rPr>
          <w:rFonts w:ascii="Times New Roman" w:hAnsi="Times New Roman" w:cs="Times New Roman"/>
        </w:rPr>
        <w:t xml:space="preserve"> cohorts</w:t>
      </w:r>
      <w:r w:rsidR="003E3D8E" w:rsidRPr="00974B8B">
        <w:rPr>
          <w:rFonts w:ascii="Times New Roman" w:hAnsi="Times New Roman" w:cs="Times New Roman"/>
        </w:rPr>
        <w:t>,</w:t>
      </w:r>
      <w:r w:rsidR="00F316D6" w:rsidRPr="00974B8B">
        <w:rPr>
          <w:rFonts w:ascii="Times New Roman" w:hAnsi="Times New Roman" w:cs="Times New Roman"/>
        </w:rPr>
        <w:t xml:space="preserve"> </w:t>
      </w:r>
      <w:r w:rsidR="004551B2" w:rsidRPr="00974B8B">
        <w:rPr>
          <w:rFonts w:ascii="Times New Roman" w:hAnsi="Times New Roman" w:cs="Times New Roman"/>
        </w:rPr>
        <w:t xml:space="preserve">where these </w:t>
      </w:r>
      <w:r w:rsidR="000867F6" w:rsidRPr="00974B8B">
        <w:rPr>
          <w:rFonts w:ascii="Times New Roman" w:hAnsi="Times New Roman" w:cs="Times New Roman"/>
        </w:rPr>
        <w:t xml:space="preserve">HSM </w:t>
      </w:r>
      <w:r w:rsidR="004551B2" w:rsidRPr="00974B8B">
        <w:rPr>
          <w:rFonts w:ascii="Times New Roman" w:hAnsi="Times New Roman" w:cs="Times New Roman"/>
        </w:rPr>
        <w:t xml:space="preserve">have been </w:t>
      </w:r>
      <w:r w:rsidR="00225BE0" w:rsidRPr="00974B8B">
        <w:rPr>
          <w:rFonts w:ascii="Times New Roman" w:hAnsi="Times New Roman" w:cs="Times New Roman"/>
        </w:rPr>
        <w:t xml:space="preserve">derived </w:t>
      </w:r>
      <w:r w:rsidR="00DD4DF5" w:rsidRPr="00974B8B">
        <w:rPr>
          <w:rFonts w:ascii="Times New Roman" w:hAnsi="Times New Roman" w:cs="Times New Roman"/>
        </w:rPr>
        <w:t>using our novel automated point placement method</w:t>
      </w:r>
      <w:r w:rsidR="006D7BB2" w:rsidRPr="00974B8B">
        <w:rPr>
          <w:rFonts w:ascii="Times New Roman" w:hAnsi="Times New Roman" w:cs="Times New Roman"/>
        </w:rPr>
        <w:t xml:space="preserve"> </w:t>
      </w:r>
      <w:r w:rsidR="00C5612C" w:rsidRPr="00974B8B">
        <w:rPr>
          <w:rFonts w:ascii="Times New Roman" w:hAnsi="Times New Roman" w:cs="Times New Roman"/>
          <w:noProof/>
        </w:rPr>
        <w:t>(1)</w:t>
      </w:r>
      <w:r w:rsidR="000433E4" w:rsidRPr="00974B8B">
        <w:rPr>
          <w:rFonts w:ascii="Times New Roman" w:hAnsi="Times New Roman" w:cs="Times New Roman"/>
        </w:rPr>
        <w:t>.</w:t>
      </w:r>
      <w:r w:rsidR="003E3D8E" w:rsidRPr="00974B8B">
        <w:rPr>
          <w:rFonts w:ascii="Times New Roman" w:hAnsi="Times New Roman" w:cs="Times New Roman"/>
        </w:rPr>
        <w:t xml:space="preserve"> </w:t>
      </w:r>
      <w:r w:rsidR="00D37300" w:rsidRPr="00974B8B">
        <w:rPr>
          <w:rFonts w:ascii="Times New Roman" w:hAnsi="Times New Roman" w:cs="Times New Roman"/>
        </w:rPr>
        <w:t>S</w:t>
      </w:r>
      <w:r w:rsidR="000C4F14" w:rsidRPr="00974B8B">
        <w:rPr>
          <w:rFonts w:ascii="Times New Roman" w:hAnsi="Times New Roman" w:cs="Times New Roman"/>
        </w:rPr>
        <w:t>ingle nucleotide polymorphisms</w:t>
      </w:r>
      <w:r w:rsidR="004D12DA" w:rsidRPr="00974B8B">
        <w:rPr>
          <w:rFonts w:ascii="Times New Roman" w:hAnsi="Times New Roman" w:cs="Times New Roman"/>
        </w:rPr>
        <w:t xml:space="preserve"> </w:t>
      </w:r>
      <w:r w:rsidR="000C4F14" w:rsidRPr="00974B8B">
        <w:rPr>
          <w:rFonts w:ascii="Times New Roman" w:hAnsi="Times New Roman" w:cs="Times New Roman"/>
        </w:rPr>
        <w:t>(</w:t>
      </w:r>
      <w:r w:rsidR="003E0673" w:rsidRPr="00974B8B">
        <w:rPr>
          <w:rFonts w:ascii="Times New Roman" w:hAnsi="Times New Roman" w:cs="Times New Roman"/>
        </w:rPr>
        <w:t>SNPs</w:t>
      </w:r>
      <w:r w:rsidR="000C4F14" w:rsidRPr="00974B8B">
        <w:rPr>
          <w:rFonts w:ascii="Times New Roman" w:hAnsi="Times New Roman" w:cs="Times New Roman"/>
        </w:rPr>
        <w:t>)</w:t>
      </w:r>
      <w:r w:rsidR="003E0673" w:rsidRPr="00974B8B">
        <w:rPr>
          <w:rFonts w:ascii="Times New Roman" w:hAnsi="Times New Roman" w:cs="Times New Roman"/>
        </w:rPr>
        <w:t xml:space="preserve"> </w:t>
      </w:r>
      <w:r w:rsidR="000867F6" w:rsidRPr="00974B8B">
        <w:rPr>
          <w:rFonts w:ascii="Times New Roman" w:hAnsi="Times New Roman" w:cs="Times New Roman"/>
        </w:rPr>
        <w:t xml:space="preserve">associated with hip shape </w:t>
      </w:r>
      <w:r w:rsidR="00D37300" w:rsidRPr="00974B8B">
        <w:rPr>
          <w:rFonts w:ascii="Times New Roman" w:hAnsi="Times New Roman" w:cs="Times New Roman"/>
        </w:rPr>
        <w:t xml:space="preserve">were then used </w:t>
      </w:r>
      <w:r w:rsidR="00045878" w:rsidRPr="00974B8B">
        <w:rPr>
          <w:rFonts w:ascii="Times New Roman" w:hAnsi="Times New Roman" w:cs="Times New Roman"/>
        </w:rPr>
        <w:t>as</w:t>
      </w:r>
      <w:r w:rsidR="00B26B64" w:rsidRPr="00974B8B">
        <w:rPr>
          <w:rFonts w:ascii="Times New Roman" w:hAnsi="Times New Roman" w:cs="Times New Roman"/>
        </w:rPr>
        <w:t xml:space="preserve"> </w:t>
      </w:r>
      <w:r w:rsidR="003E0673" w:rsidRPr="00974B8B">
        <w:rPr>
          <w:rFonts w:ascii="Times New Roman" w:hAnsi="Times New Roman" w:cs="Times New Roman"/>
        </w:rPr>
        <w:t xml:space="preserve">genetic instruments </w:t>
      </w:r>
      <w:r w:rsidR="007C4769" w:rsidRPr="00974B8B">
        <w:rPr>
          <w:rFonts w:ascii="Times New Roman" w:hAnsi="Times New Roman" w:cs="Times New Roman"/>
        </w:rPr>
        <w:t xml:space="preserve">in </w:t>
      </w:r>
      <w:r w:rsidR="008A1197" w:rsidRPr="00974B8B">
        <w:rPr>
          <w:rFonts w:ascii="Times New Roman" w:hAnsi="Times New Roman" w:cs="Times New Roman"/>
        </w:rPr>
        <w:t xml:space="preserve">two-sample </w:t>
      </w:r>
      <w:r w:rsidR="002325CF" w:rsidRPr="00974B8B">
        <w:rPr>
          <w:rFonts w:ascii="Times New Roman" w:hAnsi="Times New Roman" w:cs="Times New Roman"/>
        </w:rPr>
        <w:t>MR</w:t>
      </w:r>
      <w:r w:rsidR="003E0673" w:rsidRPr="00974B8B">
        <w:rPr>
          <w:rFonts w:ascii="Times New Roman" w:hAnsi="Times New Roman" w:cs="Times New Roman"/>
        </w:rPr>
        <w:t xml:space="preserve"> analys</w:t>
      </w:r>
      <w:r w:rsidR="00225BE0" w:rsidRPr="00974B8B">
        <w:rPr>
          <w:rFonts w:ascii="Times New Roman" w:hAnsi="Times New Roman" w:cs="Times New Roman"/>
        </w:rPr>
        <w:t>e</w:t>
      </w:r>
      <w:r w:rsidR="003E0673" w:rsidRPr="00974B8B">
        <w:rPr>
          <w:rFonts w:ascii="Times New Roman" w:hAnsi="Times New Roman" w:cs="Times New Roman"/>
        </w:rPr>
        <w:t>s</w:t>
      </w:r>
      <w:r w:rsidR="00C90B67" w:rsidRPr="00974B8B">
        <w:rPr>
          <w:rFonts w:ascii="Times New Roman" w:hAnsi="Times New Roman" w:cs="Times New Roman"/>
        </w:rPr>
        <w:t xml:space="preserve"> </w:t>
      </w:r>
      <w:r w:rsidR="00EF7DE0" w:rsidRPr="00974B8B">
        <w:rPr>
          <w:rFonts w:ascii="Times New Roman" w:hAnsi="Times New Roman" w:cs="Times New Roman"/>
        </w:rPr>
        <w:t>evaluating</w:t>
      </w:r>
      <w:r w:rsidR="00C90B67" w:rsidRPr="00974B8B">
        <w:rPr>
          <w:rFonts w:ascii="Times New Roman" w:hAnsi="Times New Roman" w:cs="Times New Roman"/>
        </w:rPr>
        <w:t xml:space="preserve"> </w:t>
      </w:r>
      <w:r w:rsidR="007C4769" w:rsidRPr="00974B8B">
        <w:rPr>
          <w:rFonts w:ascii="Times New Roman" w:hAnsi="Times New Roman" w:cs="Times New Roman"/>
        </w:rPr>
        <w:t>whether</w:t>
      </w:r>
      <w:r w:rsidR="00C90B67" w:rsidRPr="00974B8B">
        <w:rPr>
          <w:rFonts w:ascii="Times New Roman" w:hAnsi="Times New Roman" w:cs="Times New Roman"/>
        </w:rPr>
        <w:t xml:space="preserve"> </w:t>
      </w:r>
      <w:r w:rsidR="00045878" w:rsidRPr="00974B8B">
        <w:rPr>
          <w:rFonts w:ascii="Times New Roman" w:hAnsi="Times New Roman" w:cs="Times New Roman"/>
        </w:rPr>
        <w:t>hip shape</w:t>
      </w:r>
      <w:r w:rsidR="005F04D3" w:rsidRPr="00974B8B">
        <w:rPr>
          <w:rFonts w:ascii="Times New Roman" w:hAnsi="Times New Roman" w:cs="Times New Roman"/>
        </w:rPr>
        <w:t xml:space="preserve"> </w:t>
      </w:r>
      <w:r w:rsidR="007C4769" w:rsidRPr="00974B8B">
        <w:rPr>
          <w:rFonts w:ascii="Times New Roman" w:hAnsi="Times New Roman" w:cs="Times New Roman"/>
        </w:rPr>
        <w:t>is causa</w:t>
      </w:r>
      <w:r w:rsidR="00EF7DE0" w:rsidRPr="00974B8B">
        <w:rPr>
          <w:rFonts w:ascii="Times New Roman" w:hAnsi="Times New Roman" w:cs="Times New Roman"/>
        </w:rPr>
        <w:t>lly</w:t>
      </w:r>
      <w:r w:rsidR="007C4769" w:rsidRPr="00974B8B">
        <w:rPr>
          <w:rFonts w:ascii="Times New Roman" w:hAnsi="Times New Roman" w:cs="Times New Roman"/>
        </w:rPr>
        <w:t xml:space="preserve"> related to </w:t>
      </w:r>
      <w:r w:rsidR="00FF43E9" w:rsidRPr="00974B8B">
        <w:rPr>
          <w:rFonts w:ascii="Times New Roman" w:hAnsi="Times New Roman" w:cs="Times New Roman"/>
        </w:rPr>
        <w:t xml:space="preserve">either </w:t>
      </w:r>
      <w:r w:rsidR="005F04D3" w:rsidRPr="00974B8B">
        <w:rPr>
          <w:rFonts w:ascii="Times New Roman" w:hAnsi="Times New Roman" w:cs="Times New Roman"/>
        </w:rPr>
        <w:t>hip osteoarthritis</w:t>
      </w:r>
      <w:r w:rsidR="007C4769" w:rsidRPr="00974B8B">
        <w:rPr>
          <w:rFonts w:ascii="Times New Roman" w:hAnsi="Times New Roman" w:cs="Times New Roman"/>
        </w:rPr>
        <w:t xml:space="preserve"> </w:t>
      </w:r>
      <w:r w:rsidR="00FF43E9" w:rsidRPr="00974B8B">
        <w:rPr>
          <w:rFonts w:ascii="Times New Roman" w:hAnsi="Times New Roman" w:cs="Times New Roman"/>
        </w:rPr>
        <w:t>or</w:t>
      </w:r>
      <w:r w:rsidR="00274747" w:rsidRPr="00974B8B">
        <w:rPr>
          <w:rFonts w:ascii="Times New Roman" w:hAnsi="Times New Roman" w:cs="Times New Roman"/>
        </w:rPr>
        <w:t xml:space="preserve"> </w:t>
      </w:r>
      <w:r w:rsidR="005F04D3" w:rsidRPr="00974B8B">
        <w:rPr>
          <w:rFonts w:ascii="Times New Roman" w:hAnsi="Times New Roman" w:cs="Times New Roman"/>
        </w:rPr>
        <w:t xml:space="preserve">hip fracture. </w:t>
      </w:r>
    </w:p>
    <w:p w14:paraId="0E99B6ED" w14:textId="77777777" w:rsidR="004A608F" w:rsidRPr="00974B8B" w:rsidRDefault="004A608F" w:rsidP="00974B8B">
      <w:pPr>
        <w:spacing w:line="480" w:lineRule="auto"/>
        <w:rPr>
          <w:rFonts w:ascii="Times New Roman" w:hAnsi="Times New Roman" w:cs="Times New Roman"/>
        </w:rPr>
      </w:pPr>
    </w:p>
    <w:p w14:paraId="05D1AE42" w14:textId="16F3860F" w:rsidR="001773DE" w:rsidRPr="00974B8B" w:rsidRDefault="001773DE" w:rsidP="00974B8B">
      <w:pPr>
        <w:spacing w:line="480" w:lineRule="auto"/>
        <w:rPr>
          <w:rFonts w:ascii="Times New Roman" w:hAnsi="Times New Roman" w:cs="Times New Roman"/>
        </w:rPr>
        <w:sectPr w:rsidR="001773DE" w:rsidRPr="00974B8B" w:rsidSect="00B85013">
          <w:headerReference w:type="default" r:id="rId9"/>
          <w:footerReference w:type="default" r:id="rId10"/>
          <w:pgSz w:w="11906" w:h="16838"/>
          <w:pgMar w:top="1440" w:right="1440" w:bottom="1440" w:left="1440" w:header="708" w:footer="708" w:gutter="0"/>
          <w:cols w:space="708"/>
          <w:docGrid w:linePitch="360"/>
        </w:sectPr>
      </w:pPr>
    </w:p>
    <w:p w14:paraId="4ABD4DCE" w14:textId="0F9D5FAE" w:rsidR="008B00F9" w:rsidRPr="00974B8B" w:rsidRDefault="008B00F9" w:rsidP="00974B8B">
      <w:pPr>
        <w:pStyle w:val="Heading2"/>
        <w:spacing w:line="480" w:lineRule="auto"/>
        <w:rPr>
          <w:rFonts w:ascii="Times New Roman" w:hAnsi="Times New Roman" w:cs="Times New Roman"/>
        </w:rPr>
      </w:pPr>
      <w:r w:rsidRPr="00974B8B">
        <w:rPr>
          <w:rFonts w:ascii="Times New Roman" w:hAnsi="Times New Roman" w:cs="Times New Roman"/>
        </w:rPr>
        <w:lastRenderedPageBreak/>
        <w:t>Results</w:t>
      </w:r>
    </w:p>
    <w:p w14:paraId="236C50F5" w14:textId="74637951" w:rsidR="008B00F9" w:rsidRPr="00974B8B" w:rsidRDefault="00C6785C" w:rsidP="00974B8B">
      <w:pPr>
        <w:pStyle w:val="Heading4"/>
        <w:spacing w:line="480" w:lineRule="auto"/>
        <w:rPr>
          <w:rFonts w:ascii="Times New Roman" w:hAnsi="Times New Roman" w:cs="Times New Roman"/>
        </w:rPr>
      </w:pPr>
      <w:r w:rsidRPr="00974B8B">
        <w:rPr>
          <w:rFonts w:ascii="Times New Roman" w:hAnsi="Times New Roman" w:cs="Times New Roman"/>
        </w:rPr>
        <w:t xml:space="preserve">Genome-wide </w:t>
      </w:r>
      <w:r w:rsidR="000B4463">
        <w:rPr>
          <w:rFonts w:ascii="Times New Roman" w:hAnsi="Times New Roman" w:cs="Times New Roman"/>
        </w:rPr>
        <w:t>a</w:t>
      </w:r>
      <w:r w:rsidRPr="00974B8B">
        <w:rPr>
          <w:rFonts w:ascii="Times New Roman" w:hAnsi="Times New Roman" w:cs="Times New Roman"/>
        </w:rPr>
        <w:t xml:space="preserve">ssociation </w:t>
      </w:r>
      <w:r w:rsidR="000B4463">
        <w:rPr>
          <w:rFonts w:ascii="Times New Roman" w:hAnsi="Times New Roman" w:cs="Times New Roman"/>
        </w:rPr>
        <w:t>s</w:t>
      </w:r>
      <w:r w:rsidRPr="00974B8B">
        <w:rPr>
          <w:rFonts w:ascii="Times New Roman" w:hAnsi="Times New Roman" w:cs="Times New Roman"/>
        </w:rPr>
        <w:t>tudies</w:t>
      </w:r>
    </w:p>
    <w:p w14:paraId="442C6FAE" w14:textId="267E28D3" w:rsidR="00714C19" w:rsidRPr="00974B8B" w:rsidRDefault="00714C19" w:rsidP="00974B8B">
      <w:pPr>
        <w:spacing w:line="480" w:lineRule="auto"/>
        <w:rPr>
          <w:rFonts w:ascii="Times New Roman" w:hAnsi="Times New Roman" w:cs="Times New Roman"/>
        </w:rPr>
      </w:pPr>
      <w:r w:rsidRPr="00974B8B">
        <w:rPr>
          <w:rFonts w:ascii="Times New Roman" w:hAnsi="Times New Roman" w:cs="Times New Roman"/>
        </w:rPr>
        <w:t>For each HSM</w:t>
      </w:r>
      <w:r w:rsidR="008A5AAC" w:rsidRPr="00974B8B">
        <w:rPr>
          <w:rFonts w:ascii="Times New Roman" w:hAnsi="Times New Roman" w:cs="Times New Roman"/>
        </w:rPr>
        <w:t xml:space="preserve"> (</w:t>
      </w:r>
      <w:r w:rsidRPr="00974B8B">
        <w:rPr>
          <w:rFonts w:ascii="Times New Roman" w:hAnsi="Times New Roman" w:cs="Times New Roman"/>
        </w:rPr>
        <w:t>1-10</w:t>
      </w:r>
      <w:r w:rsidR="008A5AAC" w:rsidRPr="00974B8B">
        <w:rPr>
          <w:rFonts w:ascii="Times New Roman" w:hAnsi="Times New Roman" w:cs="Times New Roman"/>
        </w:rPr>
        <w:t>)</w:t>
      </w:r>
      <w:r w:rsidRPr="00974B8B">
        <w:rPr>
          <w:rFonts w:ascii="Times New Roman" w:hAnsi="Times New Roman" w:cs="Times New Roman"/>
        </w:rPr>
        <w:t xml:space="preserve"> </w:t>
      </w:r>
      <w:r w:rsidR="00AB7446" w:rsidRPr="00974B8B">
        <w:rPr>
          <w:rFonts w:ascii="Times New Roman" w:hAnsi="Times New Roman" w:cs="Times New Roman"/>
        </w:rPr>
        <w:t xml:space="preserve">(Figure </w:t>
      </w:r>
      <w:r w:rsidR="006F1C55" w:rsidRPr="00974B8B">
        <w:rPr>
          <w:rFonts w:ascii="Times New Roman" w:hAnsi="Times New Roman" w:cs="Times New Roman"/>
        </w:rPr>
        <w:t>1</w:t>
      </w:r>
      <w:r w:rsidR="00AB7446" w:rsidRPr="00974B8B">
        <w:rPr>
          <w:rFonts w:ascii="Times New Roman" w:hAnsi="Times New Roman" w:cs="Times New Roman"/>
        </w:rPr>
        <w:t xml:space="preserve">) </w:t>
      </w:r>
      <w:r w:rsidRPr="00974B8B">
        <w:rPr>
          <w:rFonts w:ascii="Times New Roman" w:hAnsi="Times New Roman" w:cs="Times New Roman"/>
        </w:rPr>
        <w:t xml:space="preserve">a GWAS </w:t>
      </w:r>
      <w:r w:rsidR="00940894" w:rsidRPr="00974B8B">
        <w:rPr>
          <w:rFonts w:ascii="Times New Roman" w:hAnsi="Times New Roman" w:cs="Times New Roman"/>
        </w:rPr>
        <w:t xml:space="preserve">meta-analysis </w:t>
      </w:r>
      <w:r w:rsidR="006E21B8" w:rsidRPr="00974B8B">
        <w:rPr>
          <w:rFonts w:ascii="Times New Roman" w:hAnsi="Times New Roman" w:cs="Times New Roman"/>
        </w:rPr>
        <w:t xml:space="preserve">was conducted </w:t>
      </w:r>
      <w:r w:rsidRPr="00974B8B">
        <w:rPr>
          <w:rFonts w:ascii="Times New Roman" w:hAnsi="Times New Roman" w:cs="Times New Roman"/>
        </w:rPr>
        <w:t xml:space="preserve">in </w:t>
      </w:r>
      <w:r w:rsidR="00940894" w:rsidRPr="00974B8B">
        <w:rPr>
          <w:rFonts w:ascii="Times New Roman" w:hAnsi="Times New Roman" w:cs="Times New Roman"/>
        </w:rPr>
        <w:t xml:space="preserve">43,485 participants </w:t>
      </w:r>
      <w:r w:rsidR="00115463" w:rsidRPr="00974B8B">
        <w:rPr>
          <w:rFonts w:ascii="Times New Roman" w:hAnsi="Times New Roman" w:cs="Times New Roman"/>
        </w:rPr>
        <w:t>(</w:t>
      </w:r>
      <w:r w:rsidR="004423FD" w:rsidRPr="00974B8B">
        <w:rPr>
          <w:rFonts w:ascii="Times New Roman" w:hAnsi="Times New Roman" w:cs="Times New Roman"/>
        </w:rPr>
        <w:t>20,580 (47%)</w:t>
      </w:r>
      <w:r w:rsidR="00D15FB1" w:rsidRPr="006B06AF">
        <w:rPr>
          <w:rFonts w:ascii="Times New Roman" w:hAnsi="Times New Roman" w:cs="Times New Roman"/>
        </w:rPr>
        <w:t xml:space="preserve"> </w:t>
      </w:r>
      <w:r w:rsidR="004423FD" w:rsidRPr="00974B8B">
        <w:rPr>
          <w:rFonts w:ascii="Times New Roman" w:hAnsi="Times New Roman" w:cs="Times New Roman"/>
        </w:rPr>
        <w:t>/</w:t>
      </w:r>
      <w:r w:rsidR="00D15FB1" w:rsidRPr="006B06AF">
        <w:rPr>
          <w:rFonts w:ascii="Times New Roman" w:hAnsi="Times New Roman" w:cs="Times New Roman"/>
        </w:rPr>
        <w:t xml:space="preserve"> </w:t>
      </w:r>
      <w:r w:rsidR="00BC701B" w:rsidRPr="00974B8B">
        <w:rPr>
          <w:rFonts w:ascii="Times New Roman" w:hAnsi="Times New Roman" w:cs="Times New Roman"/>
        </w:rPr>
        <w:t xml:space="preserve">22,905 (53%) </w:t>
      </w:r>
      <w:r w:rsidR="00115463" w:rsidRPr="00974B8B">
        <w:rPr>
          <w:rFonts w:ascii="Times New Roman" w:hAnsi="Times New Roman" w:cs="Times New Roman"/>
        </w:rPr>
        <w:t xml:space="preserve">male/female) </w:t>
      </w:r>
      <w:r w:rsidR="00940894" w:rsidRPr="00974B8B">
        <w:rPr>
          <w:rFonts w:ascii="Times New Roman" w:hAnsi="Times New Roman" w:cs="Times New Roman"/>
        </w:rPr>
        <w:t>across two studies</w:t>
      </w:r>
      <w:r w:rsidR="00D27C87" w:rsidRPr="00974B8B">
        <w:rPr>
          <w:rFonts w:ascii="Times New Roman" w:hAnsi="Times New Roman" w:cs="Times New Roman"/>
        </w:rPr>
        <w:t xml:space="preserve"> (UK</w:t>
      </w:r>
      <w:r w:rsidR="002A35EB" w:rsidRPr="00974B8B">
        <w:rPr>
          <w:rFonts w:ascii="Times New Roman" w:hAnsi="Times New Roman" w:cs="Times New Roman"/>
        </w:rPr>
        <w:t xml:space="preserve">B n=38,175 &amp; SC </w:t>
      </w:r>
      <w:r w:rsidR="00956454" w:rsidRPr="00974B8B">
        <w:rPr>
          <w:rFonts w:ascii="Times New Roman" w:hAnsi="Times New Roman" w:cs="Times New Roman"/>
        </w:rPr>
        <w:t>n=5,310)</w:t>
      </w:r>
      <w:r w:rsidR="00AA26A3" w:rsidRPr="00974B8B">
        <w:rPr>
          <w:rFonts w:ascii="Times New Roman" w:hAnsi="Times New Roman" w:cs="Times New Roman"/>
        </w:rPr>
        <w:t xml:space="preserve"> (</w:t>
      </w:r>
      <w:r w:rsidR="001F601F" w:rsidRPr="00974B8B">
        <w:rPr>
          <w:rFonts w:ascii="Times New Roman" w:hAnsi="Times New Roman" w:cs="Times New Roman"/>
        </w:rPr>
        <w:t xml:space="preserve">see </w:t>
      </w:r>
      <w:r w:rsidR="00AA26A3" w:rsidRPr="00974B8B">
        <w:rPr>
          <w:rFonts w:ascii="Times New Roman" w:hAnsi="Times New Roman" w:cs="Times New Roman"/>
        </w:rPr>
        <w:t xml:space="preserve">Supplementary Figures </w:t>
      </w:r>
      <w:r w:rsidR="00EC61B2" w:rsidRPr="006B06AF">
        <w:rPr>
          <w:rFonts w:ascii="Times New Roman" w:hAnsi="Times New Roman" w:cs="Times New Roman"/>
        </w:rPr>
        <w:t>1</w:t>
      </w:r>
      <w:r w:rsidR="00AA26A3" w:rsidRPr="00974B8B">
        <w:rPr>
          <w:rFonts w:ascii="Times New Roman" w:hAnsi="Times New Roman" w:cs="Times New Roman"/>
        </w:rPr>
        <w:t>-</w:t>
      </w:r>
      <w:r w:rsidR="00FA561B" w:rsidRPr="00974B8B">
        <w:rPr>
          <w:rFonts w:ascii="Times New Roman" w:hAnsi="Times New Roman" w:cs="Times New Roman"/>
        </w:rPr>
        <w:t>1</w:t>
      </w:r>
      <w:r w:rsidR="00CB011A" w:rsidRPr="006B06AF">
        <w:rPr>
          <w:rFonts w:ascii="Times New Roman" w:hAnsi="Times New Roman" w:cs="Times New Roman"/>
        </w:rPr>
        <w:t>0</w:t>
      </w:r>
      <w:r w:rsidR="00FA561B" w:rsidRPr="00974B8B">
        <w:rPr>
          <w:rFonts w:ascii="Times New Roman" w:hAnsi="Times New Roman" w:cs="Times New Roman"/>
        </w:rPr>
        <w:t xml:space="preserve"> </w:t>
      </w:r>
      <w:r w:rsidR="001F601F" w:rsidRPr="00974B8B">
        <w:rPr>
          <w:rFonts w:ascii="Times New Roman" w:hAnsi="Times New Roman" w:cs="Times New Roman"/>
        </w:rPr>
        <w:t xml:space="preserve">for </w:t>
      </w:r>
      <w:r w:rsidR="009C1DDE" w:rsidRPr="00974B8B">
        <w:rPr>
          <w:rFonts w:ascii="Times New Roman" w:hAnsi="Times New Roman" w:cs="Times New Roman"/>
        </w:rPr>
        <w:t>Manhattan</w:t>
      </w:r>
      <w:r w:rsidR="001F601F" w:rsidRPr="00974B8B">
        <w:rPr>
          <w:rFonts w:ascii="Times New Roman" w:hAnsi="Times New Roman" w:cs="Times New Roman"/>
        </w:rPr>
        <w:t xml:space="preserve"> plots</w:t>
      </w:r>
      <w:r w:rsidR="00AA26A3" w:rsidRPr="00974B8B">
        <w:rPr>
          <w:rFonts w:ascii="Times New Roman" w:hAnsi="Times New Roman" w:cs="Times New Roman"/>
        </w:rPr>
        <w:t>)</w:t>
      </w:r>
      <w:r w:rsidR="00B42C1C" w:rsidRPr="00974B8B">
        <w:rPr>
          <w:rFonts w:ascii="Times New Roman" w:hAnsi="Times New Roman" w:cs="Times New Roman"/>
        </w:rPr>
        <w:t>.</w:t>
      </w:r>
      <w:r w:rsidR="001201F6" w:rsidRPr="00974B8B">
        <w:rPr>
          <w:rFonts w:ascii="Times New Roman" w:hAnsi="Times New Roman" w:cs="Times New Roman"/>
        </w:rPr>
        <w:t xml:space="preserve"> </w:t>
      </w:r>
      <w:r w:rsidR="0016630B" w:rsidRPr="00974B8B">
        <w:rPr>
          <w:rFonts w:ascii="Times New Roman" w:hAnsi="Times New Roman" w:cs="Times New Roman"/>
        </w:rPr>
        <w:t xml:space="preserve">The top SNP for each HSM was selected to illustrate effect estimate differences between the cohorts (Supplementary Figure </w:t>
      </w:r>
      <w:r w:rsidR="00A64A70" w:rsidRPr="00974B8B">
        <w:rPr>
          <w:rFonts w:ascii="Times New Roman" w:hAnsi="Times New Roman" w:cs="Times New Roman"/>
        </w:rPr>
        <w:t>1</w:t>
      </w:r>
      <w:r w:rsidR="00CB011A" w:rsidRPr="006B06AF">
        <w:rPr>
          <w:rFonts w:ascii="Times New Roman" w:hAnsi="Times New Roman" w:cs="Times New Roman"/>
        </w:rPr>
        <w:t>1</w:t>
      </w:r>
      <w:r w:rsidR="0016630B" w:rsidRPr="00974B8B">
        <w:rPr>
          <w:rFonts w:ascii="Times New Roman" w:hAnsi="Times New Roman" w:cs="Times New Roman"/>
        </w:rPr>
        <w:t xml:space="preserve">). </w:t>
      </w:r>
      <w:r w:rsidR="00432963" w:rsidRPr="00974B8B">
        <w:rPr>
          <w:rFonts w:ascii="Times New Roman" w:hAnsi="Times New Roman" w:cs="Times New Roman"/>
        </w:rPr>
        <w:t xml:space="preserve">UKB participants were on average heavier and taller than the SC </w:t>
      </w:r>
      <w:r w:rsidR="004C4992" w:rsidRPr="00974B8B">
        <w:rPr>
          <w:rFonts w:ascii="Times New Roman" w:hAnsi="Times New Roman" w:cs="Times New Roman"/>
        </w:rPr>
        <w:t>participants,</w:t>
      </w:r>
      <w:r w:rsidR="00432963" w:rsidRPr="00974B8B">
        <w:rPr>
          <w:rFonts w:ascii="Times New Roman" w:hAnsi="Times New Roman" w:cs="Times New Roman"/>
        </w:rPr>
        <w:t xml:space="preserve"> but their ages were similar</w:t>
      </w:r>
      <w:r w:rsidR="00CD25DE" w:rsidRPr="00974B8B">
        <w:rPr>
          <w:rFonts w:ascii="Times New Roman" w:hAnsi="Times New Roman" w:cs="Times New Roman"/>
        </w:rPr>
        <w:t xml:space="preserve"> (Table 1)</w:t>
      </w:r>
      <w:r w:rsidR="00AB3434" w:rsidRPr="00974B8B">
        <w:rPr>
          <w:rFonts w:ascii="Times New Roman" w:hAnsi="Times New Roman" w:cs="Times New Roman"/>
        </w:rPr>
        <w:t>. Furthermore</w:t>
      </w:r>
      <w:r w:rsidR="00432963" w:rsidRPr="00974B8B">
        <w:rPr>
          <w:rFonts w:ascii="Times New Roman" w:hAnsi="Times New Roman" w:cs="Times New Roman"/>
        </w:rPr>
        <w:t>, the m</w:t>
      </w:r>
      <w:r w:rsidR="007D23B6" w:rsidRPr="00974B8B">
        <w:rPr>
          <w:rFonts w:ascii="Times New Roman" w:hAnsi="Times New Roman" w:cs="Times New Roman"/>
        </w:rPr>
        <w:t xml:space="preserve">ean </w:t>
      </w:r>
      <w:r w:rsidR="0039631D" w:rsidRPr="00974B8B">
        <w:rPr>
          <w:rFonts w:ascii="Times New Roman" w:hAnsi="Times New Roman" w:cs="Times New Roman"/>
        </w:rPr>
        <w:t>HSM scores var</w:t>
      </w:r>
      <w:r w:rsidR="00E35F6D" w:rsidRPr="00974B8B">
        <w:rPr>
          <w:rFonts w:ascii="Times New Roman" w:hAnsi="Times New Roman" w:cs="Times New Roman"/>
        </w:rPr>
        <w:t>ied</w:t>
      </w:r>
      <w:r w:rsidR="0039631D" w:rsidRPr="00974B8B">
        <w:rPr>
          <w:rFonts w:ascii="Times New Roman" w:hAnsi="Times New Roman" w:cs="Times New Roman"/>
        </w:rPr>
        <w:t xml:space="preserve"> between </w:t>
      </w:r>
      <w:r w:rsidR="007D23B6" w:rsidRPr="00974B8B">
        <w:rPr>
          <w:rFonts w:ascii="Times New Roman" w:hAnsi="Times New Roman" w:cs="Times New Roman"/>
        </w:rPr>
        <w:t xml:space="preserve">the </w:t>
      </w:r>
      <w:r w:rsidR="0039631D" w:rsidRPr="00974B8B">
        <w:rPr>
          <w:rFonts w:ascii="Times New Roman" w:hAnsi="Times New Roman" w:cs="Times New Roman"/>
        </w:rPr>
        <w:t>sexes</w:t>
      </w:r>
      <w:r w:rsidR="007D23B6" w:rsidRPr="00974B8B">
        <w:rPr>
          <w:rFonts w:ascii="Times New Roman" w:hAnsi="Times New Roman" w:cs="Times New Roman"/>
        </w:rPr>
        <w:t xml:space="preserve"> and between UKB and SC (Table </w:t>
      </w:r>
      <w:r w:rsidR="00A34CAB" w:rsidRPr="00974B8B">
        <w:rPr>
          <w:rFonts w:ascii="Times New Roman" w:hAnsi="Times New Roman" w:cs="Times New Roman"/>
        </w:rPr>
        <w:t>1</w:t>
      </w:r>
      <w:r w:rsidR="007D23B6" w:rsidRPr="00974B8B">
        <w:rPr>
          <w:rFonts w:ascii="Times New Roman" w:hAnsi="Times New Roman" w:cs="Times New Roman"/>
        </w:rPr>
        <w:t>).</w:t>
      </w:r>
      <w:r w:rsidR="00D16F0C" w:rsidRPr="00974B8B">
        <w:rPr>
          <w:rFonts w:ascii="Times New Roman" w:hAnsi="Times New Roman" w:cs="Times New Roman"/>
        </w:rPr>
        <w:t xml:space="preserve"> A total of </w:t>
      </w:r>
      <w:r w:rsidR="00EE4EA4" w:rsidRPr="00974B8B">
        <w:rPr>
          <w:rFonts w:ascii="Times New Roman" w:hAnsi="Times New Roman" w:cs="Times New Roman"/>
        </w:rPr>
        <w:t>131</w:t>
      </w:r>
      <w:r w:rsidR="006E7C05" w:rsidRPr="00974B8B">
        <w:rPr>
          <w:rFonts w:ascii="Times New Roman" w:hAnsi="Times New Roman" w:cs="Times New Roman"/>
        </w:rPr>
        <w:t xml:space="preserve"> independent</w:t>
      </w:r>
      <w:r w:rsidR="00800B1D" w:rsidRPr="00974B8B">
        <w:rPr>
          <w:rFonts w:ascii="Times New Roman" w:hAnsi="Times New Roman" w:cs="Times New Roman"/>
        </w:rPr>
        <w:t xml:space="preserve"> loci</w:t>
      </w:r>
      <w:r w:rsidR="00D16F0C" w:rsidRPr="00974B8B">
        <w:rPr>
          <w:rFonts w:ascii="Times New Roman" w:hAnsi="Times New Roman" w:cs="Times New Roman"/>
        </w:rPr>
        <w:t xml:space="preserve"> were associated with at least one HSM</w:t>
      </w:r>
      <w:r w:rsidR="007E1FBE" w:rsidRPr="00974B8B">
        <w:rPr>
          <w:rFonts w:ascii="Times New Roman" w:hAnsi="Times New Roman" w:cs="Times New Roman"/>
        </w:rPr>
        <w:t xml:space="preserve"> in the random effects meta-analyses</w:t>
      </w:r>
      <w:r w:rsidR="00C126B4" w:rsidRPr="00974B8B">
        <w:rPr>
          <w:rFonts w:ascii="Times New Roman" w:hAnsi="Times New Roman" w:cs="Times New Roman"/>
        </w:rPr>
        <w:t xml:space="preserve"> (</w:t>
      </w:r>
      <w:r w:rsidR="001240E1" w:rsidRPr="00974B8B">
        <w:rPr>
          <w:rFonts w:ascii="Times New Roman" w:hAnsi="Times New Roman" w:cs="Times New Roman"/>
        </w:rPr>
        <w:t xml:space="preserve">Figure 2, </w:t>
      </w:r>
      <w:r w:rsidR="00A807E4" w:rsidRPr="00974B8B">
        <w:rPr>
          <w:rFonts w:ascii="Times New Roman" w:hAnsi="Times New Roman" w:cs="Times New Roman"/>
        </w:rPr>
        <w:t xml:space="preserve">Supplementary </w:t>
      </w:r>
      <w:r w:rsidR="00C126B4" w:rsidRPr="00974B8B">
        <w:rPr>
          <w:rFonts w:ascii="Times New Roman" w:hAnsi="Times New Roman" w:cs="Times New Roman"/>
        </w:rPr>
        <w:t>Tables 1-10).</w:t>
      </w:r>
      <w:r w:rsidR="002750A9" w:rsidRPr="00974B8B">
        <w:rPr>
          <w:rFonts w:ascii="Times New Roman" w:hAnsi="Times New Roman" w:cs="Times New Roman"/>
        </w:rPr>
        <w:t xml:space="preserve"> These loci were identified from 203 independent </w:t>
      </w:r>
      <w:r w:rsidR="004B2A2E" w:rsidRPr="00974B8B">
        <w:rPr>
          <w:rFonts w:ascii="Times New Roman" w:hAnsi="Times New Roman" w:cs="Times New Roman"/>
        </w:rPr>
        <w:t xml:space="preserve">SNP </w:t>
      </w:r>
      <w:r w:rsidR="002750A9" w:rsidRPr="00974B8B">
        <w:rPr>
          <w:rFonts w:ascii="Times New Roman" w:hAnsi="Times New Roman" w:cs="Times New Roman"/>
        </w:rPr>
        <w:t xml:space="preserve">associations </w:t>
      </w:r>
      <w:r w:rsidR="002750A9" w:rsidRPr="00974B8B">
        <w:rPr>
          <w:rFonts w:ascii="Times New Roman" w:eastAsia="Times New Roman" w:hAnsi="Times New Roman" w:cs="Times New Roman"/>
          <w:lang w:eastAsia="en-GB"/>
        </w:rPr>
        <w:t>at study-wide significance (</w:t>
      </w:r>
      <w:r w:rsidR="002750A9" w:rsidRPr="00974B8B">
        <w:rPr>
          <w:rFonts w:ascii="Times New Roman" w:eastAsia="Times New Roman" w:hAnsi="Times New Roman" w:cs="Times New Roman"/>
          <w:i/>
          <w:iCs/>
          <w:lang w:eastAsia="en-GB"/>
        </w:rPr>
        <w:t>P</w:t>
      </w:r>
      <w:r w:rsidR="002750A9" w:rsidRPr="00974B8B">
        <w:rPr>
          <w:rFonts w:ascii="Times New Roman" w:hAnsi="Times New Roman" w:cs="Times New Roman"/>
          <w:color w:val="212121"/>
          <w:shd w:val="clear" w:color="auto" w:fill="FFFFFF"/>
        </w:rPr>
        <w:t>&lt;5.0×10</w:t>
      </w:r>
      <w:r w:rsidR="002750A9" w:rsidRPr="00974B8B">
        <w:rPr>
          <w:rFonts w:ascii="Times New Roman" w:hAnsi="Times New Roman" w:cs="Times New Roman"/>
          <w:color w:val="212121"/>
          <w:shd w:val="clear" w:color="auto" w:fill="FFFFFF"/>
          <w:vertAlign w:val="superscript"/>
        </w:rPr>
        <w:t>−9</w:t>
      </w:r>
      <w:r w:rsidR="002750A9" w:rsidRPr="00974B8B">
        <w:rPr>
          <w:rFonts w:ascii="Times New Roman" w:eastAsia="Times New Roman" w:hAnsi="Times New Roman" w:cs="Times New Roman"/>
          <w:lang w:eastAsia="en-GB"/>
        </w:rPr>
        <w:t>)</w:t>
      </w:r>
      <w:r w:rsidR="002750A9" w:rsidRPr="00974B8B">
        <w:rPr>
          <w:rFonts w:ascii="Times New Roman" w:hAnsi="Times New Roman" w:cs="Times New Roman"/>
        </w:rPr>
        <w:t>.</w:t>
      </w:r>
      <w:r w:rsidR="00C126B4" w:rsidRPr="00974B8B">
        <w:rPr>
          <w:rFonts w:ascii="Times New Roman" w:hAnsi="Times New Roman" w:cs="Times New Roman"/>
        </w:rPr>
        <w:t xml:space="preserve"> </w:t>
      </w:r>
      <w:r w:rsidR="00997839" w:rsidRPr="00974B8B">
        <w:rPr>
          <w:rFonts w:ascii="Times New Roman" w:hAnsi="Times New Roman" w:cs="Times New Roman"/>
        </w:rPr>
        <w:t>Of</w:t>
      </w:r>
      <w:r w:rsidR="005B2A93" w:rsidRPr="00974B8B">
        <w:rPr>
          <w:rFonts w:ascii="Times New Roman" w:hAnsi="Times New Roman" w:cs="Times New Roman"/>
        </w:rPr>
        <w:t xml:space="preserve"> </w:t>
      </w:r>
      <w:r w:rsidR="00664343" w:rsidRPr="00974B8B">
        <w:rPr>
          <w:rFonts w:ascii="Times New Roman" w:hAnsi="Times New Roman" w:cs="Times New Roman"/>
        </w:rPr>
        <w:t xml:space="preserve">nine </w:t>
      </w:r>
      <w:r w:rsidR="005B2A93" w:rsidRPr="00974B8B">
        <w:rPr>
          <w:rFonts w:ascii="Times New Roman" w:hAnsi="Times New Roman" w:cs="Times New Roman"/>
        </w:rPr>
        <w:t xml:space="preserve">previously identified HSM associated </w:t>
      </w:r>
      <w:r w:rsidR="00E74599" w:rsidRPr="00974B8B">
        <w:rPr>
          <w:rFonts w:ascii="Times New Roman" w:hAnsi="Times New Roman" w:cs="Times New Roman"/>
        </w:rPr>
        <w:t>SNPs</w:t>
      </w:r>
      <w:r w:rsidR="00EB32F0" w:rsidRPr="00974B8B">
        <w:rPr>
          <w:rFonts w:ascii="Times New Roman" w:hAnsi="Times New Roman" w:cs="Times New Roman"/>
        </w:rPr>
        <w:t xml:space="preserve"> </w:t>
      </w:r>
      <w:r w:rsidR="00C5612C" w:rsidRPr="00974B8B">
        <w:rPr>
          <w:rFonts w:ascii="Times New Roman" w:hAnsi="Times New Roman" w:cs="Times New Roman"/>
          <w:noProof/>
        </w:rPr>
        <w:t>(9)</w:t>
      </w:r>
      <w:r w:rsidR="006511F8" w:rsidRPr="00974B8B">
        <w:rPr>
          <w:rFonts w:ascii="Times New Roman" w:hAnsi="Times New Roman" w:cs="Times New Roman"/>
        </w:rPr>
        <w:t xml:space="preserve">, </w:t>
      </w:r>
      <w:r w:rsidR="00664343" w:rsidRPr="00974B8B">
        <w:rPr>
          <w:rFonts w:ascii="Times New Roman" w:hAnsi="Times New Roman" w:cs="Times New Roman"/>
        </w:rPr>
        <w:t>six</w:t>
      </w:r>
      <w:r w:rsidR="00115DBF" w:rsidRPr="00974B8B">
        <w:rPr>
          <w:rFonts w:ascii="Times New Roman" w:hAnsi="Times New Roman" w:cs="Times New Roman"/>
        </w:rPr>
        <w:t xml:space="preserve"> </w:t>
      </w:r>
      <w:r w:rsidR="00425CF3" w:rsidRPr="00974B8B">
        <w:rPr>
          <w:rFonts w:ascii="Times New Roman" w:hAnsi="Times New Roman" w:cs="Times New Roman"/>
        </w:rPr>
        <w:t>showed</w:t>
      </w:r>
      <w:r w:rsidR="00115DBF" w:rsidRPr="00974B8B">
        <w:rPr>
          <w:rFonts w:ascii="Times New Roman" w:hAnsi="Times New Roman" w:cs="Times New Roman"/>
        </w:rPr>
        <w:t xml:space="preserve"> genome-wide significant </w:t>
      </w:r>
      <w:r w:rsidR="00425CF3" w:rsidRPr="00974B8B">
        <w:rPr>
          <w:rFonts w:ascii="Times New Roman" w:hAnsi="Times New Roman" w:cs="Times New Roman"/>
        </w:rPr>
        <w:t xml:space="preserve">associations </w:t>
      </w:r>
      <w:r w:rsidR="00115DBF" w:rsidRPr="00974B8B">
        <w:rPr>
          <w:rFonts w:ascii="Times New Roman" w:hAnsi="Times New Roman" w:cs="Times New Roman"/>
        </w:rPr>
        <w:t>in the present study (Supplementary Table 11</w:t>
      </w:r>
      <w:r w:rsidR="00A807E4" w:rsidRPr="00974B8B">
        <w:rPr>
          <w:rFonts w:ascii="Times New Roman" w:hAnsi="Times New Roman" w:cs="Times New Roman"/>
        </w:rPr>
        <w:t xml:space="preserve">). </w:t>
      </w:r>
      <w:r w:rsidR="00340050" w:rsidRPr="00974B8B">
        <w:rPr>
          <w:rFonts w:ascii="Times New Roman" w:hAnsi="Times New Roman" w:cs="Times New Roman"/>
        </w:rPr>
        <w:t xml:space="preserve">All </w:t>
      </w:r>
      <w:r w:rsidR="00012D46" w:rsidRPr="00974B8B">
        <w:rPr>
          <w:rFonts w:ascii="Times New Roman" w:hAnsi="Times New Roman" w:cs="Times New Roman"/>
        </w:rPr>
        <w:t>five</w:t>
      </w:r>
      <w:r w:rsidR="00883C70" w:rsidRPr="00974B8B">
        <w:rPr>
          <w:rFonts w:ascii="Times New Roman" w:hAnsi="Times New Roman" w:cs="Times New Roman"/>
        </w:rPr>
        <w:t xml:space="preserve"> SNPs previously reported to be</w:t>
      </w:r>
      <w:r w:rsidR="00C02BAB" w:rsidRPr="00974B8B">
        <w:rPr>
          <w:rFonts w:ascii="Times New Roman" w:hAnsi="Times New Roman" w:cs="Times New Roman"/>
        </w:rPr>
        <w:t xml:space="preserve"> associated </w:t>
      </w:r>
      <w:r w:rsidR="00883C70" w:rsidRPr="00974B8B">
        <w:rPr>
          <w:rFonts w:ascii="Times New Roman" w:hAnsi="Times New Roman" w:cs="Times New Roman"/>
        </w:rPr>
        <w:t xml:space="preserve">with hip geometry in a previous GWAS </w:t>
      </w:r>
      <w:r w:rsidR="00C5612C" w:rsidRPr="00974B8B">
        <w:rPr>
          <w:rFonts w:ascii="Times New Roman" w:hAnsi="Times New Roman" w:cs="Times New Roman"/>
          <w:noProof/>
        </w:rPr>
        <w:t>(8)</w:t>
      </w:r>
      <w:r w:rsidR="007542EF" w:rsidRPr="00974B8B">
        <w:rPr>
          <w:rFonts w:ascii="Times New Roman" w:hAnsi="Times New Roman" w:cs="Times New Roman"/>
        </w:rPr>
        <w:t xml:space="preserve"> showed </w:t>
      </w:r>
      <w:r w:rsidR="008D03FE" w:rsidRPr="00974B8B">
        <w:rPr>
          <w:rFonts w:ascii="Times New Roman" w:hAnsi="Times New Roman" w:cs="Times New Roman"/>
        </w:rPr>
        <w:t>evidence of association with HSMs, three at</w:t>
      </w:r>
      <w:r w:rsidR="006A6A9F" w:rsidRPr="00974B8B">
        <w:rPr>
          <w:rFonts w:ascii="Times New Roman" w:hAnsi="Times New Roman" w:cs="Times New Roman"/>
        </w:rPr>
        <w:t xml:space="preserve"> genome-wide significan</w:t>
      </w:r>
      <w:r w:rsidR="003649DC" w:rsidRPr="00974B8B">
        <w:rPr>
          <w:rFonts w:ascii="Times New Roman" w:hAnsi="Times New Roman" w:cs="Times New Roman"/>
        </w:rPr>
        <w:t>ce</w:t>
      </w:r>
      <w:r w:rsidR="00E74599" w:rsidRPr="00974B8B">
        <w:rPr>
          <w:rFonts w:ascii="Times New Roman" w:hAnsi="Times New Roman" w:cs="Times New Roman"/>
        </w:rPr>
        <w:t xml:space="preserve"> </w:t>
      </w:r>
      <w:r w:rsidR="00335C22" w:rsidRPr="00974B8B">
        <w:rPr>
          <w:rFonts w:ascii="Times New Roman" w:hAnsi="Times New Roman" w:cs="Times New Roman"/>
        </w:rPr>
        <w:t xml:space="preserve">(Supplementary Table </w:t>
      </w:r>
      <w:r w:rsidR="00342CA3" w:rsidRPr="00974B8B">
        <w:rPr>
          <w:rFonts w:ascii="Times New Roman" w:hAnsi="Times New Roman" w:cs="Times New Roman"/>
        </w:rPr>
        <w:t>1</w:t>
      </w:r>
      <w:r w:rsidR="00497BD1" w:rsidRPr="00974B8B">
        <w:rPr>
          <w:rFonts w:ascii="Times New Roman" w:hAnsi="Times New Roman" w:cs="Times New Roman"/>
        </w:rPr>
        <w:t>1</w:t>
      </w:r>
      <w:r w:rsidR="00342CA3" w:rsidRPr="00974B8B">
        <w:rPr>
          <w:rFonts w:ascii="Times New Roman" w:hAnsi="Times New Roman" w:cs="Times New Roman"/>
        </w:rPr>
        <w:t>)</w:t>
      </w:r>
      <w:r w:rsidR="00CD0319" w:rsidRPr="00974B8B">
        <w:rPr>
          <w:rFonts w:ascii="Times New Roman" w:hAnsi="Times New Roman" w:cs="Times New Roman"/>
        </w:rPr>
        <w:t>.</w:t>
      </w:r>
      <w:r w:rsidR="001F5C59" w:rsidRPr="00974B8B">
        <w:rPr>
          <w:rFonts w:ascii="Times New Roman" w:hAnsi="Times New Roman" w:cs="Times New Roman"/>
        </w:rPr>
        <w:t xml:space="preserve"> </w:t>
      </w:r>
      <w:r w:rsidR="00E0003C" w:rsidRPr="00974B8B">
        <w:rPr>
          <w:rFonts w:ascii="Times New Roman" w:hAnsi="Times New Roman" w:cs="Times New Roman"/>
        </w:rPr>
        <w:t>SNP heritability</w:t>
      </w:r>
      <w:r w:rsidR="00B354FF" w:rsidRPr="00974B8B">
        <w:rPr>
          <w:rFonts w:ascii="Times New Roman" w:hAnsi="Times New Roman" w:cs="Times New Roman"/>
        </w:rPr>
        <w:t xml:space="preserve"> </w:t>
      </w:r>
      <w:r w:rsidR="00C46729" w:rsidRPr="00974B8B">
        <w:rPr>
          <w:rFonts w:ascii="Times New Roman" w:hAnsi="Times New Roman" w:cs="Times New Roman"/>
        </w:rPr>
        <w:t xml:space="preserve">for </w:t>
      </w:r>
      <w:r w:rsidR="00B354FF" w:rsidRPr="00974B8B">
        <w:rPr>
          <w:rFonts w:ascii="Times New Roman" w:hAnsi="Times New Roman" w:cs="Times New Roman"/>
        </w:rPr>
        <w:t>the meta-analys</w:t>
      </w:r>
      <w:r w:rsidR="00A2128F" w:rsidRPr="00974B8B">
        <w:rPr>
          <w:rFonts w:ascii="Times New Roman" w:hAnsi="Times New Roman" w:cs="Times New Roman"/>
        </w:rPr>
        <w:t>e</w:t>
      </w:r>
      <w:r w:rsidR="00C46729" w:rsidRPr="00974B8B">
        <w:rPr>
          <w:rFonts w:ascii="Times New Roman" w:hAnsi="Times New Roman" w:cs="Times New Roman"/>
        </w:rPr>
        <w:t>d HSMs</w:t>
      </w:r>
      <w:r w:rsidR="00B354FF" w:rsidRPr="00974B8B">
        <w:rPr>
          <w:rFonts w:ascii="Times New Roman" w:hAnsi="Times New Roman" w:cs="Times New Roman"/>
        </w:rPr>
        <w:t xml:space="preserve">, as measured by </w:t>
      </w:r>
      <w:r w:rsidR="006700EA" w:rsidRPr="006B06AF">
        <w:rPr>
          <w:rFonts w:ascii="Times New Roman" w:eastAsia="Times New Roman" w:hAnsi="Times New Roman" w:cs="Times New Roman"/>
          <w:lang w:eastAsia="en-GB"/>
        </w:rPr>
        <w:t>linkage disequilibrium score regression (</w:t>
      </w:r>
      <w:r w:rsidR="00B354FF" w:rsidRPr="00974B8B">
        <w:rPr>
          <w:rFonts w:ascii="Times New Roman" w:hAnsi="Times New Roman" w:cs="Times New Roman"/>
        </w:rPr>
        <w:t>LDSC</w:t>
      </w:r>
      <w:r w:rsidR="00177AA4" w:rsidRPr="006B06AF">
        <w:rPr>
          <w:rFonts w:ascii="Times New Roman" w:hAnsi="Times New Roman" w:cs="Times New Roman"/>
        </w:rPr>
        <w:t>)</w:t>
      </w:r>
      <w:r w:rsidR="00B354FF" w:rsidRPr="00974B8B">
        <w:rPr>
          <w:rFonts w:ascii="Times New Roman" w:hAnsi="Times New Roman" w:cs="Times New Roman"/>
        </w:rPr>
        <w:t>,</w:t>
      </w:r>
      <w:r w:rsidR="00E0003C" w:rsidRPr="00974B8B">
        <w:rPr>
          <w:rFonts w:ascii="Times New Roman" w:hAnsi="Times New Roman" w:cs="Times New Roman"/>
        </w:rPr>
        <w:t xml:space="preserve"> was between </w:t>
      </w:r>
      <w:r w:rsidR="00AF7BC3" w:rsidRPr="00974B8B">
        <w:rPr>
          <w:rFonts w:ascii="Times New Roman" w:hAnsi="Times New Roman" w:cs="Times New Roman"/>
        </w:rPr>
        <w:t>14-21%</w:t>
      </w:r>
      <w:r w:rsidR="00B83F81" w:rsidRPr="00974B8B">
        <w:rPr>
          <w:rFonts w:ascii="Times New Roman" w:hAnsi="Times New Roman" w:cs="Times New Roman"/>
        </w:rPr>
        <w:t>,</w:t>
      </w:r>
      <w:r w:rsidR="00AF7BC3" w:rsidRPr="00974B8B">
        <w:rPr>
          <w:rFonts w:ascii="Times New Roman" w:hAnsi="Times New Roman" w:cs="Times New Roman"/>
        </w:rPr>
        <w:t xml:space="preserve"> apart from HSM5</w:t>
      </w:r>
      <w:r w:rsidR="00B83F81" w:rsidRPr="00974B8B">
        <w:rPr>
          <w:rFonts w:ascii="Times New Roman" w:hAnsi="Times New Roman" w:cs="Times New Roman"/>
        </w:rPr>
        <w:t>,</w:t>
      </w:r>
      <w:r w:rsidR="00AF7BC3" w:rsidRPr="00974B8B">
        <w:rPr>
          <w:rFonts w:ascii="Times New Roman" w:hAnsi="Times New Roman" w:cs="Times New Roman"/>
        </w:rPr>
        <w:t xml:space="preserve"> which had a</w:t>
      </w:r>
      <w:r w:rsidR="009C7A10" w:rsidRPr="00974B8B">
        <w:rPr>
          <w:rFonts w:ascii="Times New Roman" w:hAnsi="Times New Roman" w:cs="Times New Roman"/>
        </w:rPr>
        <w:t xml:space="preserve"> </w:t>
      </w:r>
      <w:r w:rsidR="00AD3A30" w:rsidRPr="00974B8B">
        <w:rPr>
          <w:rFonts w:ascii="Times New Roman" w:hAnsi="Times New Roman" w:cs="Times New Roman"/>
        </w:rPr>
        <w:t>l</w:t>
      </w:r>
      <w:r w:rsidR="009C7A10" w:rsidRPr="00974B8B">
        <w:rPr>
          <w:rFonts w:ascii="Times New Roman" w:hAnsi="Times New Roman" w:cs="Times New Roman"/>
        </w:rPr>
        <w:t>ower</w:t>
      </w:r>
      <w:r w:rsidR="00AF7BC3" w:rsidRPr="00974B8B">
        <w:rPr>
          <w:rFonts w:ascii="Times New Roman" w:hAnsi="Times New Roman" w:cs="Times New Roman"/>
        </w:rPr>
        <w:t xml:space="preserve"> SNP heritability of </w:t>
      </w:r>
      <w:r w:rsidR="00B608CC" w:rsidRPr="00974B8B">
        <w:rPr>
          <w:rFonts w:ascii="Times New Roman" w:hAnsi="Times New Roman" w:cs="Times New Roman"/>
        </w:rPr>
        <w:t>6%</w:t>
      </w:r>
      <w:r w:rsidR="006E1484" w:rsidRPr="00974B8B">
        <w:rPr>
          <w:rFonts w:ascii="Times New Roman" w:hAnsi="Times New Roman" w:cs="Times New Roman"/>
        </w:rPr>
        <w:t xml:space="preserve"> (Table</w:t>
      </w:r>
      <w:r w:rsidR="00465445" w:rsidRPr="00974B8B">
        <w:rPr>
          <w:rFonts w:ascii="Times New Roman" w:hAnsi="Times New Roman" w:cs="Times New Roman"/>
        </w:rPr>
        <w:t xml:space="preserve"> </w:t>
      </w:r>
      <w:r w:rsidR="00144952" w:rsidRPr="00974B8B">
        <w:rPr>
          <w:rFonts w:ascii="Times New Roman" w:hAnsi="Times New Roman" w:cs="Times New Roman"/>
        </w:rPr>
        <w:t>2</w:t>
      </w:r>
      <w:r w:rsidR="00465445" w:rsidRPr="00974B8B">
        <w:rPr>
          <w:rFonts w:ascii="Times New Roman" w:hAnsi="Times New Roman" w:cs="Times New Roman"/>
        </w:rPr>
        <w:t>)</w:t>
      </w:r>
      <w:r w:rsidR="009203B8" w:rsidRPr="00974B8B">
        <w:rPr>
          <w:rFonts w:ascii="Times New Roman" w:hAnsi="Times New Roman" w:cs="Times New Roman"/>
        </w:rPr>
        <w:t>.</w:t>
      </w:r>
      <w:r w:rsidR="00A45CCA" w:rsidRPr="00974B8B">
        <w:rPr>
          <w:rFonts w:ascii="Times New Roman" w:hAnsi="Times New Roman" w:cs="Times New Roman"/>
        </w:rPr>
        <w:t xml:space="preserve"> </w:t>
      </w:r>
      <w:r w:rsidR="009F527E" w:rsidRPr="00974B8B">
        <w:rPr>
          <w:rFonts w:ascii="Times New Roman" w:hAnsi="Times New Roman" w:cs="Times New Roman"/>
        </w:rPr>
        <w:t>SNP heritability estimate</w:t>
      </w:r>
      <w:r w:rsidR="00C42F52" w:rsidRPr="00974B8B">
        <w:rPr>
          <w:rFonts w:ascii="Times New Roman" w:hAnsi="Times New Roman" w:cs="Times New Roman"/>
        </w:rPr>
        <w:t>s</w:t>
      </w:r>
      <w:r w:rsidR="009F527E" w:rsidRPr="00974B8B">
        <w:rPr>
          <w:rFonts w:ascii="Times New Roman" w:hAnsi="Times New Roman" w:cs="Times New Roman"/>
        </w:rPr>
        <w:t xml:space="preserve"> </w:t>
      </w:r>
      <w:r w:rsidR="00C42F52" w:rsidRPr="00974B8B">
        <w:rPr>
          <w:rFonts w:ascii="Times New Roman" w:hAnsi="Times New Roman" w:cs="Times New Roman"/>
        </w:rPr>
        <w:t>within</w:t>
      </w:r>
      <w:r w:rsidR="009F527E" w:rsidRPr="00974B8B">
        <w:rPr>
          <w:rFonts w:ascii="Times New Roman" w:hAnsi="Times New Roman" w:cs="Times New Roman"/>
        </w:rPr>
        <w:t xml:space="preserve"> each cohort</w:t>
      </w:r>
      <w:r w:rsidR="00C42F52" w:rsidRPr="00974B8B">
        <w:rPr>
          <w:rFonts w:ascii="Times New Roman" w:hAnsi="Times New Roman" w:cs="Times New Roman"/>
        </w:rPr>
        <w:t>, calculated</w:t>
      </w:r>
      <w:r w:rsidR="00AE2099" w:rsidRPr="00974B8B">
        <w:rPr>
          <w:rFonts w:ascii="Times New Roman" w:hAnsi="Times New Roman" w:cs="Times New Roman"/>
        </w:rPr>
        <w:t xml:space="preserve"> </w:t>
      </w:r>
      <w:r w:rsidR="00DB5F83" w:rsidRPr="00974B8B">
        <w:rPr>
          <w:rFonts w:ascii="Times New Roman" w:hAnsi="Times New Roman" w:cs="Times New Roman"/>
        </w:rPr>
        <w:t xml:space="preserve">with </w:t>
      </w:r>
      <w:r w:rsidR="00C42F52" w:rsidRPr="00974B8B">
        <w:rPr>
          <w:rFonts w:ascii="Times New Roman" w:hAnsi="Times New Roman" w:cs="Times New Roman"/>
        </w:rPr>
        <w:t xml:space="preserve">LDSC, </w:t>
      </w:r>
      <w:r w:rsidR="00AE2099" w:rsidRPr="00974B8B">
        <w:rPr>
          <w:rFonts w:ascii="Times New Roman" w:hAnsi="Times New Roman" w:cs="Times New Roman"/>
        </w:rPr>
        <w:t xml:space="preserve">were </w:t>
      </w:r>
      <w:r w:rsidR="000955CC" w:rsidRPr="00974B8B">
        <w:rPr>
          <w:rFonts w:ascii="Times New Roman" w:hAnsi="Times New Roman" w:cs="Times New Roman"/>
        </w:rPr>
        <w:t xml:space="preserve">broadly </w:t>
      </w:r>
      <w:r w:rsidR="00AE2099" w:rsidRPr="00974B8B">
        <w:rPr>
          <w:rFonts w:ascii="Times New Roman" w:hAnsi="Times New Roman" w:cs="Times New Roman"/>
        </w:rPr>
        <w:t xml:space="preserve">similar </w:t>
      </w:r>
      <w:r w:rsidR="004567BC" w:rsidRPr="00974B8B">
        <w:rPr>
          <w:rFonts w:ascii="Times New Roman" w:hAnsi="Times New Roman" w:cs="Times New Roman"/>
        </w:rPr>
        <w:t>(see</w:t>
      </w:r>
      <w:r w:rsidR="00C42F52" w:rsidRPr="00974B8B">
        <w:rPr>
          <w:rFonts w:ascii="Times New Roman" w:hAnsi="Times New Roman" w:cs="Times New Roman"/>
        </w:rPr>
        <w:t xml:space="preserve"> Supplementary Table 1</w:t>
      </w:r>
      <w:r w:rsidR="00A03DE0" w:rsidRPr="00974B8B">
        <w:rPr>
          <w:rFonts w:ascii="Times New Roman" w:hAnsi="Times New Roman" w:cs="Times New Roman"/>
        </w:rPr>
        <w:t>2</w:t>
      </w:r>
      <w:r w:rsidR="004567BC" w:rsidRPr="00974B8B">
        <w:rPr>
          <w:rFonts w:ascii="Times New Roman" w:hAnsi="Times New Roman" w:cs="Times New Roman"/>
        </w:rPr>
        <w:t>)</w:t>
      </w:r>
      <w:r w:rsidR="00C42F52" w:rsidRPr="00974B8B">
        <w:rPr>
          <w:rFonts w:ascii="Times New Roman" w:hAnsi="Times New Roman" w:cs="Times New Roman"/>
        </w:rPr>
        <w:t>.</w:t>
      </w:r>
      <w:r w:rsidR="009203B8" w:rsidRPr="00974B8B">
        <w:rPr>
          <w:rFonts w:ascii="Times New Roman" w:hAnsi="Times New Roman" w:cs="Times New Roman"/>
        </w:rPr>
        <w:t xml:space="preserve"> </w:t>
      </w:r>
      <w:r w:rsidR="004567BC" w:rsidRPr="00974B8B">
        <w:rPr>
          <w:rFonts w:ascii="Times New Roman" w:hAnsi="Times New Roman" w:cs="Times New Roman"/>
        </w:rPr>
        <w:t>G</w:t>
      </w:r>
      <w:r w:rsidR="007F2E8E" w:rsidRPr="00974B8B">
        <w:rPr>
          <w:rFonts w:ascii="Times New Roman" w:hAnsi="Times New Roman" w:cs="Times New Roman"/>
        </w:rPr>
        <w:t>en</w:t>
      </w:r>
      <w:r w:rsidR="0042685F" w:rsidRPr="00974B8B">
        <w:rPr>
          <w:rFonts w:ascii="Times New Roman" w:hAnsi="Times New Roman" w:cs="Times New Roman"/>
        </w:rPr>
        <w:t>omic</w:t>
      </w:r>
      <w:r w:rsidR="007F2E8E" w:rsidRPr="00974B8B">
        <w:rPr>
          <w:rFonts w:ascii="Times New Roman" w:hAnsi="Times New Roman" w:cs="Times New Roman"/>
        </w:rPr>
        <w:t xml:space="preserve"> inflation of the HSM GWAS</w:t>
      </w:r>
      <w:r w:rsidR="000C4424" w:rsidRPr="00974B8B">
        <w:rPr>
          <w:rFonts w:ascii="Times New Roman" w:hAnsi="Times New Roman" w:cs="Times New Roman"/>
        </w:rPr>
        <w:t xml:space="preserve"> </w:t>
      </w:r>
      <w:r w:rsidR="004567BC" w:rsidRPr="00974B8B">
        <w:rPr>
          <w:rFonts w:ascii="Times New Roman" w:hAnsi="Times New Roman" w:cs="Times New Roman"/>
        </w:rPr>
        <w:t xml:space="preserve">was </w:t>
      </w:r>
      <w:r w:rsidR="00786568" w:rsidRPr="00974B8B">
        <w:rPr>
          <w:rFonts w:ascii="Times New Roman" w:hAnsi="Times New Roman" w:cs="Times New Roman"/>
        </w:rPr>
        <w:t>low</w:t>
      </w:r>
      <w:r w:rsidR="007F2E8E" w:rsidRPr="00974B8B">
        <w:rPr>
          <w:rFonts w:ascii="Times New Roman" w:hAnsi="Times New Roman" w:cs="Times New Roman"/>
        </w:rPr>
        <w:t xml:space="preserve"> </w:t>
      </w:r>
      <w:r w:rsidR="005F2858" w:rsidRPr="00974B8B">
        <w:rPr>
          <w:rFonts w:ascii="Times New Roman" w:hAnsi="Times New Roman" w:cs="Times New Roman"/>
        </w:rPr>
        <w:t>(</w:t>
      </w:r>
      <w:r w:rsidR="007D55AA" w:rsidRPr="00974B8B">
        <w:rPr>
          <w:rFonts w:ascii="Times New Roman" w:eastAsia="Times New Roman" w:hAnsi="Times New Roman" w:cs="Times New Roman"/>
          <w:color w:val="2A2A2A"/>
          <w:shd w:val="clear" w:color="auto" w:fill="FFFFFF"/>
          <w:lang w:eastAsia="en-GB"/>
        </w:rPr>
        <w:t>λ=</w:t>
      </w:r>
      <w:r w:rsidR="009E472D" w:rsidRPr="00974B8B">
        <w:rPr>
          <w:rFonts w:ascii="Times New Roman" w:hAnsi="Times New Roman" w:cs="Times New Roman"/>
        </w:rPr>
        <w:t>0.86-0.94</w:t>
      </w:r>
      <w:r w:rsidR="005F2858" w:rsidRPr="00974B8B">
        <w:rPr>
          <w:rFonts w:ascii="Times New Roman" w:hAnsi="Times New Roman" w:cs="Times New Roman"/>
        </w:rPr>
        <w:t xml:space="preserve">) likely due to the conservative random-effects model </w:t>
      </w:r>
      <w:r w:rsidR="004567BC" w:rsidRPr="00974B8B">
        <w:rPr>
          <w:rFonts w:ascii="Times New Roman" w:hAnsi="Times New Roman" w:cs="Times New Roman"/>
        </w:rPr>
        <w:t xml:space="preserve">used </w:t>
      </w:r>
      <w:r w:rsidR="00AB198D" w:rsidRPr="00974B8B">
        <w:rPr>
          <w:rFonts w:ascii="Times New Roman" w:hAnsi="Times New Roman" w:cs="Times New Roman"/>
        </w:rPr>
        <w:t>(Supplementary Table 1</w:t>
      </w:r>
      <w:r w:rsidR="0040718B" w:rsidRPr="00974B8B">
        <w:rPr>
          <w:rFonts w:ascii="Times New Roman" w:hAnsi="Times New Roman" w:cs="Times New Roman"/>
        </w:rPr>
        <w:t>2</w:t>
      </w:r>
      <w:r w:rsidR="00AB198D" w:rsidRPr="00974B8B">
        <w:rPr>
          <w:rFonts w:ascii="Times New Roman" w:hAnsi="Times New Roman" w:cs="Times New Roman"/>
        </w:rPr>
        <w:t>)</w:t>
      </w:r>
      <w:r w:rsidR="00B608CC" w:rsidRPr="00974B8B">
        <w:rPr>
          <w:rFonts w:ascii="Times New Roman" w:hAnsi="Times New Roman" w:cs="Times New Roman"/>
        </w:rPr>
        <w:t xml:space="preserve">. </w:t>
      </w:r>
      <w:r w:rsidR="00BC2395" w:rsidRPr="00974B8B">
        <w:rPr>
          <w:rFonts w:ascii="Times New Roman" w:hAnsi="Times New Roman" w:cs="Times New Roman"/>
        </w:rPr>
        <w:t>1</w:t>
      </w:r>
      <w:r w:rsidR="009B629A" w:rsidRPr="00974B8B">
        <w:rPr>
          <w:rFonts w:ascii="Times New Roman" w:hAnsi="Times New Roman" w:cs="Times New Roman"/>
        </w:rPr>
        <w:t>4</w:t>
      </w:r>
      <w:r w:rsidR="00BC2395" w:rsidRPr="00974B8B">
        <w:rPr>
          <w:rFonts w:ascii="Times New Roman" w:hAnsi="Times New Roman" w:cs="Times New Roman"/>
        </w:rPr>
        <w:t xml:space="preserve"> SNPs showed at least suggestive evidence of </w:t>
      </w:r>
      <w:proofErr w:type="spellStart"/>
      <w:r w:rsidR="00BC2395" w:rsidRPr="00974B8B">
        <w:rPr>
          <w:rFonts w:ascii="Times New Roman" w:hAnsi="Times New Roman" w:cs="Times New Roman"/>
        </w:rPr>
        <w:t>colocalisation</w:t>
      </w:r>
      <w:proofErr w:type="spellEnd"/>
      <w:r w:rsidR="00BC2395" w:rsidRPr="00974B8B">
        <w:rPr>
          <w:rFonts w:ascii="Times New Roman" w:hAnsi="Times New Roman" w:cs="Times New Roman"/>
        </w:rPr>
        <w:t xml:space="preserve"> with </w:t>
      </w:r>
      <w:r w:rsidR="00460D8D" w:rsidRPr="00974B8B">
        <w:rPr>
          <w:rFonts w:ascii="Times New Roman" w:hAnsi="Times New Roman" w:cs="Times New Roman"/>
        </w:rPr>
        <w:t>m</w:t>
      </w:r>
      <w:r w:rsidR="0024787E" w:rsidRPr="00974B8B">
        <w:rPr>
          <w:rFonts w:ascii="Times New Roman" w:hAnsi="Times New Roman" w:cs="Times New Roman"/>
        </w:rPr>
        <w:t xml:space="preserve">essenger </w:t>
      </w:r>
      <w:r w:rsidR="00460D8D" w:rsidRPr="00974B8B">
        <w:rPr>
          <w:rFonts w:ascii="Times New Roman" w:hAnsi="Times New Roman" w:cs="Times New Roman"/>
        </w:rPr>
        <w:t>RNA</w:t>
      </w:r>
      <w:r w:rsidR="0024787E" w:rsidRPr="00974B8B">
        <w:rPr>
          <w:rFonts w:ascii="Times New Roman" w:hAnsi="Times New Roman" w:cs="Times New Roman"/>
        </w:rPr>
        <w:t xml:space="preserve"> (mRNA)</w:t>
      </w:r>
      <w:r w:rsidR="00460D8D" w:rsidRPr="00974B8B">
        <w:rPr>
          <w:rFonts w:ascii="Times New Roman" w:hAnsi="Times New Roman" w:cs="Times New Roman"/>
        </w:rPr>
        <w:t xml:space="preserve"> expression in human joint tissue (Supplementary Table 1</w:t>
      </w:r>
      <w:r w:rsidR="0040718B" w:rsidRPr="00974B8B">
        <w:rPr>
          <w:rFonts w:ascii="Times New Roman" w:hAnsi="Times New Roman" w:cs="Times New Roman"/>
        </w:rPr>
        <w:t>3</w:t>
      </w:r>
      <w:r w:rsidR="00460D8D" w:rsidRPr="00974B8B">
        <w:rPr>
          <w:rFonts w:ascii="Times New Roman" w:hAnsi="Times New Roman" w:cs="Times New Roman"/>
        </w:rPr>
        <w:t xml:space="preserve">). </w:t>
      </w:r>
      <w:r w:rsidR="000D4A9E" w:rsidRPr="00974B8B">
        <w:rPr>
          <w:rFonts w:ascii="Times New Roman" w:hAnsi="Times New Roman" w:cs="Times New Roman"/>
        </w:rPr>
        <w:t xml:space="preserve">Using fixed effect meta-analyses yielded </w:t>
      </w:r>
      <w:r w:rsidR="008B1A07" w:rsidRPr="00974B8B">
        <w:rPr>
          <w:rFonts w:ascii="Times New Roman" w:hAnsi="Times New Roman" w:cs="Times New Roman"/>
        </w:rPr>
        <w:t xml:space="preserve">a </w:t>
      </w:r>
      <w:r w:rsidR="000D4A9E" w:rsidRPr="00974B8B">
        <w:rPr>
          <w:rFonts w:ascii="Times New Roman" w:hAnsi="Times New Roman" w:cs="Times New Roman"/>
        </w:rPr>
        <w:t>similar number of</w:t>
      </w:r>
      <w:r w:rsidR="008B1A07" w:rsidRPr="00974B8B">
        <w:rPr>
          <w:rFonts w:ascii="Times New Roman" w:hAnsi="Times New Roman" w:cs="Times New Roman"/>
        </w:rPr>
        <w:t xml:space="preserve"> associated</w:t>
      </w:r>
      <w:r w:rsidR="000D4A9E" w:rsidRPr="00974B8B">
        <w:rPr>
          <w:rFonts w:ascii="Times New Roman" w:hAnsi="Times New Roman" w:cs="Times New Roman"/>
        </w:rPr>
        <w:t xml:space="preserve"> SNPs to the random effects model (</w:t>
      </w:r>
      <w:r w:rsidR="000B75D9" w:rsidRPr="00974B8B">
        <w:rPr>
          <w:rFonts w:ascii="Times New Roman" w:hAnsi="Times New Roman" w:cs="Times New Roman"/>
        </w:rPr>
        <w:t>Supplementary Table 14</w:t>
      </w:r>
      <w:r w:rsidR="000D4A9E" w:rsidRPr="00974B8B">
        <w:rPr>
          <w:rFonts w:ascii="Times New Roman" w:hAnsi="Times New Roman" w:cs="Times New Roman"/>
        </w:rPr>
        <w:t xml:space="preserve">). Given ancestral differences in hip shape and potential genetic heterogeneity we elected to base subsequent analyses on the random effects </w:t>
      </w:r>
      <w:r w:rsidR="00BE69D5" w:rsidRPr="00974B8B">
        <w:rPr>
          <w:rFonts w:ascii="Times New Roman" w:hAnsi="Times New Roman" w:cs="Times New Roman"/>
        </w:rPr>
        <w:t>meta-analyses</w:t>
      </w:r>
      <w:r w:rsidR="000D4A9E" w:rsidRPr="00974B8B">
        <w:rPr>
          <w:rFonts w:ascii="Times New Roman" w:hAnsi="Times New Roman" w:cs="Times New Roman"/>
        </w:rPr>
        <w:t>.</w:t>
      </w:r>
    </w:p>
    <w:p w14:paraId="40EF5D56" w14:textId="3FE7C4F3" w:rsidR="00061615" w:rsidRPr="00974B8B" w:rsidRDefault="00061615" w:rsidP="00974B8B">
      <w:pPr>
        <w:pStyle w:val="Heading4"/>
        <w:spacing w:line="480" w:lineRule="auto"/>
        <w:rPr>
          <w:rFonts w:ascii="Times New Roman" w:hAnsi="Times New Roman" w:cs="Times New Roman"/>
          <w:lang w:eastAsia="en-GB"/>
        </w:rPr>
      </w:pPr>
      <w:r w:rsidRPr="00974B8B">
        <w:rPr>
          <w:rFonts w:ascii="Times New Roman" w:hAnsi="Times New Roman" w:cs="Times New Roman"/>
          <w:lang w:eastAsia="en-GB"/>
        </w:rPr>
        <w:t xml:space="preserve">Gene </w:t>
      </w:r>
      <w:r w:rsidR="000B4463">
        <w:rPr>
          <w:rFonts w:ascii="Times New Roman" w:hAnsi="Times New Roman" w:cs="Times New Roman"/>
          <w:lang w:eastAsia="en-GB"/>
        </w:rPr>
        <w:t>s</w:t>
      </w:r>
      <w:r w:rsidRPr="00974B8B">
        <w:rPr>
          <w:rFonts w:ascii="Times New Roman" w:hAnsi="Times New Roman" w:cs="Times New Roman"/>
          <w:lang w:eastAsia="en-GB"/>
        </w:rPr>
        <w:t xml:space="preserve">et </w:t>
      </w:r>
      <w:r w:rsidR="000B4463">
        <w:rPr>
          <w:rFonts w:ascii="Times New Roman" w:hAnsi="Times New Roman" w:cs="Times New Roman"/>
          <w:lang w:eastAsia="en-GB"/>
        </w:rPr>
        <w:t>a</w:t>
      </w:r>
      <w:r w:rsidRPr="00974B8B">
        <w:rPr>
          <w:rFonts w:ascii="Times New Roman" w:hAnsi="Times New Roman" w:cs="Times New Roman"/>
          <w:lang w:eastAsia="en-GB"/>
        </w:rPr>
        <w:t>nalysis</w:t>
      </w:r>
    </w:p>
    <w:p w14:paraId="1B0599F0" w14:textId="628C5395" w:rsidR="00061615" w:rsidRPr="00974B8B" w:rsidRDefault="00061615" w:rsidP="00974B8B">
      <w:pPr>
        <w:spacing w:line="480" w:lineRule="auto"/>
        <w:rPr>
          <w:rFonts w:ascii="Times New Roman" w:hAnsi="Times New Roman" w:cs="Times New Roman"/>
          <w:vertAlign w:val="superscript"/>
        </w:rPr>
      </w:pPr>
      <w:r w:rsidRPr="00974B8B">
        <w:rPr>
          <w:rFonts w:ascii="Times New Roman" w:hAnsi="Times New Roman" w:cs="Times New Roman"/>
        </w:rPr>
        <w:t xml:space="preserve">To </w:t>
      </w:r>
      <w:r w:rsidR="009A2BA8" w:rsidRPr="00974B8B">
        <w:rPr>
          <w:rFonts w:ascii="Times New Roman" w:hAnsi="Times New Roman" w:cs="Times New Roman"/>
        </w:rPr>
        <w:t>prio</w:t>
      </w:r>
      <w:r w:rsidR="00DA581A" w:rsidRPr="00974B8B">
        <w:rPr>
          <w:rFonts w:ascii="Times New Roman" w:hAnsi="Times New Roman" w:cs="Times New Roman"/>
        </w:rPr>
        <w:t xml:space="preserve">ritise </w:t>
      </w:r>
      <w:r w:rsidRPr="00974B8B">
        <w:rPr>
          <w:rFonts w:ascii="Times New Roman" w:hAnsi="Times New Roman" w:cs="Times New Roman"/>
        </w:rPr>
        <w:t xml:space="preserve">genes </w:t>
      </w:r>
      <w:r w:rsidR="00C56B91" w:rsidRPr="00974B8B">
        <w:rPr>
          <w:rFonts w:ascii="Times New Roman" w:hAnsi="Times New Roman" w:cs="Times New Roman"/>
        </w:rPr>
        <w:t>contributing</w:t>
      </w:r>
      <w:r w:rsidRPr="00974B8B">
        <w:rPr>
          <w:rFonts w:ascii="Times New Roman" w:hAnsi="Times New Roman" w:cs="Times New Roman"/>
        </w:rPr>
        <w:t xml:space="preserve"> </w:t>
      </w:r>
      <w:r w:rsidR="00C56B91" w:rsidRPr="00974B8B">
        <w:rPr>
          <w:rFonts w:ascii="Times New Roman" w:hAnsi="Times New Roman" w:cs="Times New Roman"/>
        </w:rPr>
        <w:t>to</w:t>
      </w:r>
      <w:r w:rsidRPr="00974B8B">
        <w:rPr>
          <w:rFonts w:ascii="Times New Roman" w:hAnsi="Times New Roman" w:cs="Times New Roman"/>
        </w:rPr>
        <w:t xml:space="preserve"> each HSM we applied MAGMA gene set analyses using a Bonferroni adjusted p-value threshold (P&lt;2.70</w:t>
      </w:r>
      <w:r w:rsidR="00B96932"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w:t>
      </w:r>
      <w:r w:rsidR="00D04C74" w:rsidRPr="00974B8B">
        <w:rPr>
          <w:rFonts w:ascii="Times New Roman" w:hAnsi="Times New Roman" w:cs="Times New Roman"/>
          <w:vertAlign w:val="superscript"/>
        </w:rPr>
        <w:t>6</w:t>
      </w:r>
      <w:r w:rsidR="00C176FE" w:rsidRPr="00974B8B">
        <w:rPr>
          <w:rFonts w:ascii="Times New Roman" w:hAnsi="Times New Roman" w:cs="Times New Roman"/>
        </w:rPr>
        <w:t>, 0.05/18824 number of ge</w:t>
      </w:r>
      <w:r w:rsidR="00861E51" w:rsidRPr="00974B8B">
        <w:rPr>
          <w:rFonts w:ascii="Times New Roman" w:hAnsi="Times New Roman" w:cs="Times New Roman"/>
        </w:rPr>
        <w:t>ne sets tested</w:t>
      </w:r>
      <w:r w:rsidRPr="00974B8B">
        <w:rPr>
          <w:rFonts w:ascii="Times New Roman" w:hAnsi="Times New Roman" w:cs="Times New Roman"/>
        </w:rPr>
        <w:t>). In total</w:t>
      </w:r>
      <w:r w:rsidR="00D61E0F" w:rsidRPr="00974B8B">
        <w:rPr>
          <w:rFonts w:ascii="Times New Roman" w:hAnsi="Times New Roman" w:cs="Times New Roman"/>
        </w:rPr>
        <w:t>,</w:t>
      </w:r>
      <w:r w:rsidRPr="00974B8B">
        <w:rPr>
          <w:rFonts w:ascii="Times New Roman" w:hAnsi="Times New Roman" w:cs="Times New Roman"/>
        </w:rPr>
        <w:t xml:space="preserve"> 30 gene sets </w:t>
      </w:r>
      <w:r w:rsidRPr="00974B8B">
        <w:rPr>
          <w:rFonts w:ascii="Times New Roman" w:hAnsi="Times New Roman" w:cs="Times New Roman"/>
        </w:rPr>
        <w:lastRenderedPageBreak/>
        <w:t>were associated with the HSMs (Supplementary Table</w:t>
      </w:r>
      <w:r w:rsidR="00D641BB" w:rsidRPr="00974B8B">
        <w:rPr>
          <w:rFonts w:ascii="Times New Roman" w:hAnsi="Times New Roman" w:cs="Times New Roman"/>
        </w:rPr>
        <w:t xml:space="preserve">s </w:t>
      </w:r>
      <w:r w:rsidR="00BE69D5" w:rsidRPr="00974B8B">
        <w:rPr>
          <w:rFonts w:ascii="Times New Roman" w:hAnsi="Times New Roman" w:cs="Times New Roman"/>
        </w:rPr>
        <w:t>15</w:t>
      </w:r>
      <w:r w:rsidRPr="00974B8B">
        <w:rPr>
          <w:rFonts w:ascii="Times New Roman" w:hAnsi="Times New Roman" w:cs="Times New Roman"/>
        </w:rPr>
        <w:t xml:space="preserve">). Two gene sets showed associations with more than one HSM; the </w:t>
      </w:r>
      <w:r w:rsidRPr="00974B8B">
        <w:rPr>
          <w:rFonts w:ascii="Times New Roman" w:hAnsi="Times New Roman" w:cs="Times New Roman"/>
          <w:i/>
          <w:iCs/>
        </w:rPr>
        <w:t>skeletal morphogenesis</w:t>
      </w:r>
      <w:r w:rsidRPr="00974B8B">
        <w:rPr>
          <w:rFonts w:ascii="Times New Roman" w:hAnsi="Times New Roman" w:cs="Times New Roman"/>
        </w:rPr>
        <w:t xml:space="preserve"> set was associated with HSM1 (Gene</w:t>
      </w:r>
      <w:r w:rsidR="006949D7" w:rsidRPr="00974B8B">
        <w:rPr>
          <w:rFonts w:ascii="Times New Roman" w:hAnsi="Times New Roman" w:cs="Times New Roman"/>
        </w:rPr>
        <w:t>s</w:t>
      </w:r>
      <w:r w:rsidRPr="00974B8B">
        <w:rPr>
          <w:rFonts w:ascii="Times New Roman" w:hAnsi="Times New Roman" w:cs="Times New Roman"/>
        </w:rPr>
        <w:t xml:space="preserve"> n=217</w:t>
      </w:r>
      <w:r w:rsidR="00F34F7F" w:rsidRPr="00974B8B">
        <w:rPr>
          <w:rFonts w:ascii="Times New Roman" w:hAnsi="Times New Roman" w:cs="Times New Roman"/>
        </w:rPr>
        <w:t xml:space="preserve"> &amp; </w:t>
      </w:r>
      <w:r w:rsidRPr="00974B8B">
        <w:rPr>
          <w:rFonts w:ascii="Times New Roman" w:hAnsi="Times New Roman" w:cs="Times New Roman"/>
        </w:rPr>
        <w:t>P 2.98</w:t>
      </w:r>
      <w:r w:rsidR="009F5B26"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-8</w:t>
      </w:r>
      <w:r w:rsidRPr="00974B8B">
        <w:rPr>
          <w:rFonts w:ascii="Times New Roman" w:hAnsi="Times New Roman" w:cs="Times New Roman"/>
        </w:rPr>
        <w:t>), HSM6 (Gene</w:t>
      </w:r>
      <w:r w:rsidR="006949D7" w:rsidRPr="00974B8B">
        <w:rPr>
          <w:rFonts w:ascii="Times New Roman" w:hAnsi="Times New Roman" w:cs="Times New Roman"/>
        </w:rPr>
        <w:t>s</w:t>
      </w:r>
      <w:r w:rsidRPr="00974B8B">
        <w:rPr>
          <w:rFonts w:ascii="Times New Roman" w:hAnsi="Times New Roman" w:cs="Times New Roman"/>
        </w:rPr>
        <w:t xml:space="preserve"> n=217</w:t>
      </w:r>
      <w:r w:rsidR="00F34F7F" w:rsidRPr="00974B8B">
        <w:rPr>
          <w:rFonts w:ascii="Times New Roman" w:hAnsi="Times New Roman" w:cs="Times New Roman"/>
        </w:rPr>
        <w:t xml:space="preserve"> &amp; </w:t>
      </w:r>
      <w:r w:rsidRPr="00974B8B">
        <w:rPr>
          <w:rFonts w:ascii="Times New Roman" w:hAnsi="Times New Roman" w:cs="Times New Roman"/>
        </w:rPr>
        <w:t>P 3.98</w:t>
      </w:r>
      <w:r w:rsidR="00B96932"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-7</w:t>
      </w:r>
      <w:r w:rsidRPr="00974B8B">
        <w:rPr>
          <w:rFonts w:ascii="Times New Roman" w:hAnsi="Times New Roman" w:cs="Times New Roman"/>
        </w:rPr>
        <w:t>) and HSM10 (Gene</w:t>
      </w:r>
      <w:r w:rsidR="006949D7" w:rsidRPr="00974B8B">
        <w:rPr>
          <w:rFonts w:ascii="Times New Roman" w:hAnsi="Times New Roman" w:cs="Times New Roman"/>
        </w:rPr>
        <w:t>s</w:t>
      </w:r>
      <w:r w:rsidRPr="00974B8B">
        <w:rPr>
          <w:rFonts w:ascii="Times New Roman" w:hAnsi="Times New Roman" w:cs="Times New Roman"/>
        </w:rPr>
        <w:t xml:space="preserve"> n=217</w:t>
      </w:r>
      <w:r w:rsidR="00F34F7F" w:rsidRPr="00974B8B">
        <w:rPr>
          <w:rFonts w:ascii="Times New Roman" w:hAnsi="Times New Roman" w:cs="Times New Roman"/>
        </w:rPr>
        <w:t xml:space="preserve"> &amp; </w:t>
      </w:r>
      <w:r w:rsidRPr="00974B8B">
        <w:rPr>
          <w:rFonts w:ascii="Times New Roman" w:hAnsi="Times New Roman" w:cs="Times New Roman"/>
        </w:rPr>
        <w:t>P 7.83</w:t>
      </w:r>
      <w:r w:rsidR="00B96932"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-8</w:t>
      </w:r>
      <w:r w:rsidRPr="00974B8B">
        <w:rPr>
          <w:rFonts w:ascii="Times New Roman" w:hAnsi="Times New Roman" w:cs="Times New Roman"/>
        </w:rPr>
        <w:t xml:space="preserve">), and the </w:t>
      </w:r>
      <w:r w:rsidRPr="00974B8B">
        <w:rPr>
          <w:rFonts w:ascii="Times New Roman" w:hAnsi="Times New Roman" w:cs="Times New Roman"/>
          <w:i/>
          <w:iCs/>
        </w:rPr>
        <w:t>response to growth factor</w:t>
      </w:r>
      <w:r w:rsidRPr="00974B8B">
        <w:rPr>
          <w:rFonts w:ascii="Times New Roman" w:hAnsi="Times New Roman" w:cs="Times New Roman"/>
        </w:rPr>
        <w:t xml:space="preserve"> set was associated with HSM4 (Gene</w:t>
      </w:r>
      <w:r w:rsidR="006949D7" w:rsidRPr="00974B8B">
        <w:rPr>
          <w:rFonts w:ascii="Times New Roman" w:hAnsi="Times New Roman" w:cs="Times New Roman"/>
        </w:rPr>
        <w:t>s</w:t>
      </w:r>
      <w:r w:rsidRPr="00974B8B">
        <w:rPr>
          <w:rFonts w:ascii="Times New Roman" w:hAnsi="Times New Roman" w:cs="Times New Roman"/>
        </w:rPr>
        <w:t xml:space="preserve"> n=662</w:t>
      </w:r>
      <w:r w:rsidR="00F34F7F" w:rsidRPr="00974B8B">
        <w:rPr>
          <w:rFonts w:ascii="Times New Roman" w:hAnsi="Times New Roman" w:cs="Times New Roman"/>
        </w:rPr>
        <w:t xml:space="preserve"> &amp; </w:t>
      </w:r>
      <w:r w:rsidRPr="00974B8B">
        <w:rPr>
          <w:rFonts w:ascii="Times New Roman" w:hAnsi="Times New Roman" w:cs="Times New Roman"/>
        </w:rPr>
        <w:t>P 1.27</w:t>
      </w:r>
      <w:r w:rsidR="00B96932"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-7</w:t>
      </w:r>
      <w:r w:rsidRPr="00974B8B">
        <w:rPr>
          <w:rFonts w:ascii="Times New Roman" w:hAnsi="Times New Roman" w:cs="Times New Roman"/>
        </w:rPr>
        <w:t>) and HSM10 (Gene</w:t>
      </w:r>
      <w:r w:rsidR="006949D7" w:rsidRPr="00974B8B">
        <w:rPr>
          <w:rFonts w:ascii="Times New Roman" w:hAnsi="Times New Roman" w:cs="Times New Roman"/>
        </w:rPr>
        <w:t>s</w:t>
      </w:r>
      <w:r w:rsidRPr="00974B8B">
        <w:rPr>
          <w:rFonts w:ascii="Times New Roman" w:hAnsi="Times New Roman" w:cs="Times New Roman"/>
        </w:rPr>
        <w:t xml:space="preserve"> n=662</w:t>
      </w:r>
      <w:r w:rsidR="00F34F7F" w:rsidRPr="00974B8B">
        <w:rPr>
          <w:rFonts w:ascii="Times New Roman" w:hAnsi="Times New Roman" w:cs="Times New Roman"/>
        </w:rPr>
        <w:t xml:space="preserve"> &amp; </w:t>
      </w:r>
      <w:r w:rsidRPr="00974B8B">
        <w:rPr>
          <w:rFonts w:ascii="Times New Roman" w:hAnsi="Times New Roman" w:cs="Times New Roman"/>
        </w:rPr>
        <w:t>P 7.83</w:t>
      </w:r>
      <w:r w:rsidR="00B96932" w:rsidRPr="00974B8B">
        <w:rPr>
          <w:rFonts w:ascii="Times New Roman" w:hAnsi="Times New Roman" w:cs="Times New Roman"/>
        </w:rPr>
        <w:t>×</w:t>
      </w:r>
      <w:r w:rsidRPr="00974B8B">
        <w:rPr>
          <w:rFonts w:ascii="Times New Roman" w:hAnsi="Times New Roman" w:cs="Times New Roman"/>
        </w:rPr>
        <w:t>10</w:t>
      </w:r>
      <w:r w:rsidRPr="00974B8B">
        <w:rPr>
          <w:rFonts w:ascii="Times New Roman" w:hAnsi="Times New Roman" w:cs="Times New Roman"/>
          <w:vertAlign w:val="superscript"/>
        </w:rPr>
        <w:t>-8</w:t>
      </w:r>
      <w:r w:rsidRPr="00974B8B">
        <w:rPr>
          <w:rFonts w:ascii="Times New Roman" w:hAnsi="Times New Roman" w:cs="Times New Roman"/>
        </w:rPr>
        <w:t xml:space="preserve">). </w:t>
      </w:r>
      <w:r w:rsidR="005E3D2C" w:rsidRPr="00974B8B">
        <w:rPr>
          <w:rFonts w:ascii="Times New Roman" w:hAnsi="Times New Roman" w:cs="Times New Roman"/>
        </w:rPr>
        <w:t xml:space="preserve">Seven gene sets were related to skeletal, bone and connective tissue development, 5 to cartilage formation, 4 to signalling pathways known to </w:t>
      </w:r>
      <w:r w:rsidR="00983480" w:rsidRPr="00974B8B">
        <w:rPr>
          <w:rFonts w:ascii="Times New Roman" w:hAnsi="Times New Roman" w:cs="Times New Roman"/>
        </w:rPr>
        <w:t>a</w:t>
      </w:r>
      <w:r w:rsidR="005E3D2C" w:rsidRPr="00974B8B">
        <w:rPr>
          <w:rFonts w:ascii="Times New Roman" w:hAnsi="Times New Roman" w:cs="Times New Roman"/>
        </w:rPr>
        <w:t>ffect cartilage (TGF-β and growth factor).</w:t>
      </w:r>
    </w:p>
    <w:p w14:paraId="783240D5" w14:textId="4F93D5E4" w:rsidR="00EA7798" w:rsidRPr="00974B8B" w:rsidRDefault="00EA7798" w:rsidP="00974B8B">
      <w:pPr>
        <w:pStyle w:val="Heading4"/>
        <w:spacing w:line="480" w:lineRule="auto"/>
        <w:rPr>
          <w:rFonts w:ascii="Times New Roman" w:hAnsi="Times New Roman" w:cs="Times New Roman"/>
        </w:rPr>
      </w:pPr>
      <w:r w:rsidRPr="00974B8B">
        <w:rPr>
          <w:rFonts w:ascii="Times New Roman" w:hAnsi="Times New Roman" w:cs="Times New Roman"/>
        </w:rPr>
        <w:t xml:space="preserve">Genetic </w:t>
      </w:r>
      <w:r w:rsidR="000B4463">
        <w:rPr>
          <w:rFonts w:ascii="Times New Roman" w:hAnsi="Times New Roman" w:cs="Times New Roman"/>
        </w:rPr>
        <w:t>c</w:t>
      </w:r>
      <w:r w:rsidRPr="00974B8B">
        <w:rPr>
          <w:rFonts w:ascii="Times New Roman" w:hAnsi="Times New Roman" w:cs="Times New Roman"/>
        </w:rPr>
        <w:t>orrelation</w:t>
      </w:r>
    </w:p>
    <w:p w14:paraId="14643403" w14:textId="4A45C8BC" w:rsidR="00EA7798" w:rsidRPr="00974B8B" w:rsidRDefault="006069A9" w:rsidP="00974B8B">
      <w:pPr>
        <w:spacing w:line="480" w:lineRule="auto"/>
        <w:rPr>
          <w:rFonts w:ascii="Times New Roman" w:hAnsi="Times New Roman" w:cs="Times New Roman"/>
        </w:rPr>
      </w:pPr>
      <w:r w:rsidRPr="00974B8B">
        <w:rPr>
          <w:rFonts w:ascii="Times New Roman" w:eastAsia="Times New Roman" w:hAnsi="Times New Roman" w:cs="Times New Roman"/>
          <w:lang w:eastAsia="en-GB"/>
        </w:rPr>
        <w:t>LDSC</w:t>
      </w:r>
      <w:r w:rsidR="00EA7798" w:rsidRPr="00974B8B">
        <w:rPr>
          <w:rFonts w:ascii="Times New Roman" w:hAnsi="Times New Roman" w:cs="Times New Roman"/>
        </w:rPr>
        <w:t xml:space="preserve"> was used to calculate the genetic correlation between </w:t>
      </w:r>
      <w:r w:rsidR="00F634FF" w:rsidRPr="00974B8B">
        <w:rPr>
          <w:rFonts w:ascii="Times New Roman" w:hAnsi="Times New Roman" w:cs="Times New Roman"/>
        </w:rPr>
        <w:t xml:space="preserve">HSM and </w:t>
      </w:r>
      <w:r w:rsidR="00BC274E" w:rsidRPr="00974B8B">
        <w:rPr>
          <w:rFonts w:ascii="Times New Roman" w:hAnsi="Times New Roman" w:cs="Times New Roman"/>
        </w:rPr>
        <w:t xml:space="preserve">different </w:t>
      </w:r>
      <w:r w:rsidR="00700DAC" w:rsidRPr="00974B8B">
        <w:rPr>
          <w:rFonts w:ascii="Times New Roman" w:hAnsi="Times New Roman" w:cs="Times New Roman"/>
        </w:rPr>
        <w:t>disease</w:t>
      </w:r>
      <w:r w:rsidR="00BC274E" w:rsidRPr="00974B8B">
        <w:rPr>
          <w:rFonts w:ascii="Times New Roman" w:hAnsi="Times New Roman" w:cs="Times New Roman"/>
        </w:rPr>
        <w:t xml:space="preserve"> traits</w:t>
      </w:r>
      <w:r w:rsidR="001A193C" w:rsidRPr="00974B8B">
        <w:rPr>
          <w:rFonts w:ascii="Times New Roman" w:hAnsi="Times New Roman" w:cs="Times New Roman"/>
        </w:rPr>
        <w:t xml:space="preserve">. </w:t>
      </w:r>
      <w:r w:rsidR="00C04C96" w:rsidRPr="00974B8B">
        <w:rPr>
          <w:rFonts w:ascii="Times New Roman" w:hAnsi="Times New Roman" w:cs="Times New Roman"/>
        </w:rPr>
        <w:t>For</w:t>
      </w:r>
      <w:r w:rsidR="00060941" w:rsidRPr="00974B8B">
        <w:rPr>
          <w:rFonts w:ascii="Times New Roman" w:hAnsi="Times New Roman" w:cs="Times New Roman"/>
        </w:rPr>
        <w:t xml:space="preserve"> hip osteoarthritis</w:t>
      </w:r>
      <w:r w:rsidR="00C04C96" w:rsidRPr="00974B8B">
        <w:rPr>
          <w:rFonts w:ascii="Times New Roman" w:hAnsi="Times New Roman" w:cs="Times New Roman"/>
        </w:rPr>
        <w:t>,</w:t>
      </w:r>
      <w:r w:rsidR="00060941" w:rsidRPr="00974B8B">
        <w:rPr>
          <w:rFonts w:ascii="Times New Roman" w:hAnsi="Times New Roman" w:cs="Times New Roman"/>
        </w:rPr>
        <w:t xml:space="preserve"> </w:t>
      </w:r>
      <w:r w:rsidR="001C0096" w:rsidRPr="00974B8B">
        <w:rPr>
          <w:rFonts w:ascii="Times New Roman" w:hAnsi="Times New Roman" w:cs="Times New Roman"/>
        </w:rPr>
        <w:t>HSM2</w:t>
      </w:r>
      <w:r w:rsidR="00BB2D6F" w:rsidRPr="00974B8B">
        <w:rPr>
          <w:rFonts w:ascii="Times New Roman" w:hAnsi="Times New Roman" w:cs="Times New Roman"/>
        </w:rPr>
        <w:t xml:space="preserve"> (</w:t>
      </w:r>
      <w:proofErr w:type="spellStart"/>
      <w:r w:rsidR="00BB2D6F" w:rsidRPr="00974B8B">
        <w:rPr>
          <w:rFonts w:ascii="Times New Roman" w:hAnsi="Times New Roman" w:cs="Times New Roman"/>
        </w:rPr>
        <w:t>rg</w:t>
      </w:r>
      <w:proofErr w:type="spellEnd"/>
      <w:r w:rsidR="00060941" w:rsidRPr="00974B8B">
        <w:rPr>
          <w:rFonts w:ascii="Times New Roman" w:hAnsi="Times New Roman" w:cs="Times New Roman"/>
        </w:rPr>
        <w:t xml:space="preserve"> 0.16 [</w:t>
      </w:r>
      <w:r w:rsidR="002071B9" w:rsidRPr="00974B8B">
        <w:rPr>
          <w:rFonts w:ascii="Times New Roman" w:hAnsi="Times New Roman" w:cs="Times New Roman"/>
        </w:rPr>
        <w:t xml:space="preserve">95% CI </w:t>
      </w:r>
      <w:r w:rsidR="00060941" w:rsidRPr="00974B8B">
        <w:rPr>
          <w:rFonts w:ascii="Times New Roman" w:hAnsi="Times New Roman" w:cs="Times New Roman"/>
        </w:rPr>
        <w:t>0.06, 0.26]), HSM</w:t>
      </w:r>
      <w:r w:rsidR="001C0096" w:rsidRPr="00974B8B">
        <w:rPr>
          <w:rFonts w:ascii="Times New Roman" w:hAnsi="Times New Roman" w:cs="Times New Roman"/>
        </w:rPr>
        <w:t>3</w:t>
      </w:r>
      <w:r w:rsidR="00060941" w:rsidRPr="00974B8B">
        <w:rPr>
          <w:rFonts w:ascii="Times New Roman" w:hAnsi="Times New Roman" w:cs="Times New Roman"/>
        </w:rPr>
        <w:t xml:space="preserve"> (</w:t>
      </w:r>
      <w:r w:rsidR="00C06367" w:rsidRPr="00974B8B">
        <w:rPr>
          <w:rFonts w:ascii="Times New Roman" w:hAnsi="Times New Roman" w:cs="Times New Roman"/>
        </w:rPr>
        <w:t>0.18 [0.09, 0.27]</w:t>
      </w:r>
      <w:r w:rsidR="00060941" w:rsidRPr="00974B8B">
        <w:rPr>
          <w:rFonts w:ascii="Times New Roman" w:hAnsi="Times New Roman" w:cs="Times New Roman"/>
        </w:rPr>
        <w:t>)</w:t>
      </w:r>
      <w:r w:rsidR="001C0096" w:rsidRPr="00974B8B">
        <w:rPr>
          <w:rFonts w:ascii="Times New Roman" w:hAnsi="Times New Roman" w:cs="Times New Roman"/>
        </w:rPr>
        <w:t>,</w:t>
      </w:r>
      <w:r w:rsidR="00C06367" w:rsidRPr="00974B8B">
        <w:rPr>
          <w:rFonts w:ascii="Times New Roman" w:hAnsi="Times New Roman" w:cs="Times New Roman"/>
        </w:rPr>
        <w:t xml:space="preserve"> HSM</w:t>
      </w:r>
      <w:r w:rsidR="001C0096" w:rsidRPr="00974B8B">
        <w:rPr>
          <w:rFonts w:ascii="Times New Roman" w:hAnsi="Times New Roman" w:cs="Times New Roman"/>
        </w:rPr>
        <w:t>6</w:t>
      </w:r>
      <w:r w:rsidR="00C06367" w:rsidRPr="00974B8B">
        <w:rPr>
          <w:rFonts w:ascii="Times New Roman" w:hAnsi="Times New Roman" w:cs="Times New Roman"/>
        </w:rPr>
        <w:t xml:space="preserve"> (-0.17 [-0.26, -0.09])</w:t>
      </w:r>
      <w:r w:rsidR="001C0096" w:rsidRPr="00974B8B">
        <w:rPr>
          <w:rFonts w:ascii="Times New Roman" w:hAnsi="Times New Roman" w:cs="Times New Roman"/>
        </w:rPr>
        <w:t xml:space="preserve"> </w:t>
      </w:r>
      <w:r w:rsidR="00C04C96" w:rsidRPr="00974B8B">
        <w:rPr>
          <w:rFonts w:ascii="Times New Roman" w:hAnsi="Times New Roman" w:cs="Times New Roman"/>
        </w:rPr>
        <w:t>and</w:t>
      </w:r>
      <w:r w:rsidR="001C0096" w:rsidRPr="00974B8B">
        <w:rPr>
          <w:rFonts w:ascii="Times New Roman" w:hAnsi="Times New Roman" w:cs="Times New Roman"/>
        </w:rPr>
        <w:t xml:space="preserve"> </w:t>
      </w:r>
      <w:r w:rsidR="00C06367" w:rsidRPr="00974B8B">
        <w:rPr>
          <w:rFonts w:ascii="Times New Roman" w:hAnsi="Times New Roman" w:cs="Times New Roman"/>
        </w:rPr>
        <w:t>HSM</w:t>
      </w:r>
      <w:r w:rsidR="001C0096" w:rsidRPr="00974B8B">
        <w:rPr>
          <w:rFonts w:ascii="Times New Roman" w:hAnsi="Times New Roman" w:cs="Times New Roman"/>
        </w:rPr>
        <w:t>7</w:t>
      </w:r>
      <w:r w:rsidR="00C06367" w:rsidRPr="00974B8B">
        <w:rPr>
          <w:rFonts w:ascii="Times New Roman" w:hAnsi="Times New Roman" w:cs="Times New Roman"/>
        </w:rPr>
        <w:t xml:space="preserve"> (</w:t>
      </w:r>
      <w:r w:rsidR="00C04C96" w:rsidRPr="00974B8B">
        <w:rPr>
          <w:rFonts w:ascii="Times New Roman" w:hAnsi="Times New Roman" w:cs="Times New Roman"/>
        </w:rPr>
        <w:t>0.15 [0.05, 0.24]</w:t>
      </w:r>
      <w:r w:rsidR="00C06367" w:rsidRPr="00974B8B">
        <w:rPr>
          <w:rFonts w:ascii="Times New Roman" w:hAnsi="Times New Roman" w:cs="Times New Roman"/>
        </w:rPr>
        <w:t>)</w:t>
      </w:r>
      <w:r w:rsidR="001C0096" w:rsidRPr="00974B8B">
        <w:rPr>
          <w:rFonts w:ascii="Times New Roman" w:hAnsi="Times New Roman" w:cs="Times New Roman"/>
        </w:rPr>
        <w:t xml:space="preserve"> showed </w:t>
      </w:r>
      <w:r w:rsidR="00FD768B" w:rsidRPr="00974B8B">
        <w:rPr>
          <w:rFonts w:ascii="Times New Roman" w:hAnsi="Times New Roman" w:cs="Times New Roman"/>
        </w:rPr>
        <w:t xml:space="preserve">some </w:t>
      </w:r>
      <w:r w:rsidR="0090288A" w:rsidRPr="00974B8B">
        <w:rPr>
          <w:rFonts w:ascii="Times New Roman" w:hAnsi="Times New Roman" w:cs="Times New Roman"/>
        </w:rPr>
        <w:t>evidence of genetic correlation. For hip fracture, HSM2 (</w:t>
      </w:r>
      <w:r w:rsidR="00CA18AD" w:rsidRPr="00974B8B">
        <w:rPr>
          <w:rFonts w:ascii="Times New Roman" w:hAnsi="Times New Roman" w:cs="Times New Roman"/>
        </w:rPr>
        <w:t>0.30 [0.13, 0.46]</w:t>
      </w:r>
      <w:r w:rsidR="0090288A" w:rsidRPr="00974B8B">
        <w:rPr>
          <w:rFonts w:ascii="Times New Roman" w:hAnsi="Times New Roman" w:cs="Times New Roman"/>
        </w:rPr>
        <w:t>) and HSM4 (</w:t>
      </w:r>
      <w:r w:rsidR="00CA18AD" w:rsidRPr="00974B8B">
        <w:rPr>
          <w:rFonts w:ascii="Times New Roman" w:hAnsi="Times New Roman" w:cs="Times New Roman"/>
        </w:rPr>
        <w:t>-0.40 [-0.57, -0.23]</w:t>
      </w:r>
      <w:r w:rsidR="0090288A" w:rsidRPr="00974B8B">
        <w:rPr>
          <w:rFonts w:ascii="Times New Roman" w:hAnsi="Times New Roman" w:cs="Times New Roman"/>
        </w:rPr>
        <w:t xml:space="preserve">) </w:t>
      </w:r>
      <w:r w:rsidR="00BC274E" w:rsidRPr="00974B8B">
        <w:rPr>
          <w:rFonts w:ascii="Times New Roman" w:hAnsi="Times New Roman" w:cs="Times New Roman"/>
        </w:rPr>
        <w:t>showed a moderate genetic correlation</w:t>
      </w:r>
      <w:r w:rsidR="0034424B" w:rsidRPr="00974B8B">
        <w:rPr>
          <w:rFonts w:ascii="Times New Roman" w:hAnsi="Times New Roman" w:cs="Times New Roman"/>
        </w:rPr>
        <w:t xml:space="preserve"> (Table </w:t>
      </w:r>
      <w:r w:rsidR="0020749A" w:rsidRPr="00974B8B">
        <w:rPr>
          <w:rFonts w:ascii="Times New Roman" w:hAnsi="Times New Roman" w:cs="Times New Roman"/>
        </w:rPr>
        <w:t>2</w:t>
      </w:r>
      <w:r w:rsidR="0034424B" w:rsidRPr="00974B8B">
        <w:rPr>
          <w:rFonts w:ascii="Times New Roman" w:hAnsi="Times New Roman" w:cs="Times New Roman"/>
        </w:rPr>
        <w:t>)</w:t>
      </w:r>
      <w:r w:rsidR="00BC274E" w:rsidRPr="00974B8B">
        <w:rPr>
          <w:rFonts w:ascii="Times New Roman" w:hAnsi="Times New Roman" w:cs="Times New Roman"/>
        </w:rPr>
        <w:t>.</w:t>
      </w:r>
      <w:r w:rsidR="00FA09C2" w:rsidRPr="00974B8B">
        <w:rPr>
          <w:rFonts w:ascii="Times New Roman" w:hAnsi="Times New Roman" w:cs="Times New Roman"/>
        </w:rPr>
        <w:t xml:space="preserve"> The genetic correlation</w:t>
      </w:r>
      <w:r w:rsidR="00AC1C7F" w:rsidRPr="00974B8B">
        <w:rPr>
          <w:rFonts w:ascii="Times New Roman" w:hAnsi="Times New Roman" w:cs="Times New Roman"/>
        </w:rPr>
        <w:t>s</w:t>
      </w:r>
      <w:r w:rsidR="00FA09C2" w:rsidRPr="00974B8B">
        <w:rPr>
          <w:rFonts w:ascii="Times New Roman" w:hAnsi="Times New Roman" w:cs="Times New Roman"/>
        </w:rPr>
        <w:t xml:space="preserve"> between UKB and SC</w:t>
      </w:r>
      <w:r w:rsidR="00273F90" w:rsidRPr="00974B8B">
        <w:rPr>
          <w:rFonts w:ascii="Times New Roman" w:hAnsi="Times New Roman" w:cs="Times New Roman"/>
        </w:rPr>
        <w:t>, and with disease outcomes</w:t>
      </w:r>
      <w:r w:rsidR="00CC6DEE" w:rsidRPr="00974B8B">
        <w:rPr>
          <w:rFonts w:ascii="Times New Roman" w:hAnsi="Times New Roman" w:cs="Times New Roman"/>
        </w:rPr>
        <w:t xml:space="preserve"> were assessed</w:t>
      </w:r>
      <w:r w:rsidR="00FA09C2" w:rsidRPr="00974B8B">
        <w:rPr>
          <w:rFonts w:ascii="Times New Roman" w:hAnsi="Times New Roman" w:cs="Times New Roman"/>
        </w:rPr>
        <w:t xml:space="preserve"> for each HSM</w:t>
      </w:r>
      <w:r w:rsidR="004B7F69" w:rsidRPr="00974B8B">
        <w:rPr>
          <w:rFonts w:ascii="Times New Roman" w:hAnsi="Times New Roman" w:cs="Times New Roman"/>
        </w:rPr>
        <w:t xml:space="preserve"> </w:t>
      </w:r>
      <w:r w:rsidR="00FA09C2" w:rsidRPr="00974B8B">
        <w:rPr>
          <w:rFonts w:ascii="Times New Roman" w:hAnsi="Times New Roman" w:cs="Times New Roman"/>
        </w:rPr>
        <w:t>but</w:t>
      </w:r>
      <w:r w:rsidR="00273F90" w:rsidRPr="00974B8B">
        <w:rPr>
          <w:rFonts w:ascii="Times New Roman" w:hAnsi="Times New Roman" w:cs="Times New Roman"/>
        </w:rPr>
        <w:t xml:space="preserve"> in SC</w:t>
      </w:r>
      <w:r w:rsidR="00A15D45" w:rsidRPr="00974B8B">
        <w:rPr>
          <w:rFonts w:ascii="Times New Roman" w:hAnsi="Times New Roman" w:cs="Times New Roman"/>
        </w:rPr>
        <w:t xml:space="preserve"> were </w:t>
      </w:r>
      <w:r w:rsidR="00580685" w:rsidRPr="00974B8B">
        <w:rPr>
          <w:rFonts w:ascii="Times New Roman" w:hAnsi="Times New Roman" w:cs="Times New Roman"/>
        </w:rPr>
        <w:t>underpowered</w:t>
      </w:r>
      <w:r w:rsidR="00700DAC" w:rsidRPr="00974B8B">
        <w:rPr>
          <w:rFonts w:ascii="Times New Roman" w:hAnsi="Times New Roman" w:cs="Times New Roman"/>
        </w:rPr>
        <w:t xml:space="preserve"> due to the smaller sample size of SC</w:t>
      </w:r>
      <w:r w:rsidR="00633221" w:rsidRPr="00974B8B">
        <w:rPr>
          <w:rFonts w:ascii="Times New Roman" w:hAnsi="Times New Roman" w:cs="Times New Roman"/>
        </w:rPr>
        <w:t xml:space="preserve"> </w:t>
      </w:r>
      <w:r w:rsidR="00A15D45" w:rsidRPr="00974B8B">
        <w:rPr>
          <w:rFonts w:ascii="Times New Roman" w:hAnsi="Times New Roman" w:cs="Times New Roman"/>
        </w:rPr>
        <w:t>(Supplementary Table</w:t>
      </w:r>
      <w:r w:rsidR="00D86960" w:rsidRPr="00974B8B">
        <w:rPr>
          <w:rFonts w:ascii="Times New Roman" w:hAnsi="Times New Roman" w:cs="Times New Roman"/>
        </w:rPr>
        <w:t xml:space="preserve"> </w:t>
      </w:r>
      <w:r w:rsidR="00BE69D5" w:rsidRPr="00974B8B">
        <w:rPr>
          <w:rFonts w:ascii="Times New Roman" w:hAnsi="Times New Roman" w:cs="Times New Roman"/>
        </w:rPr>
        <w:t>16</w:t>
      </w:r>
      <w:r w:rsidR="00A15D45" w:rsidRPr="00974B8B">
        <w:rPr>
          <w:rFonts w:ascii="Times New Roman" w:hAnsi="Times New Roman" w:cs="Times New Roman"/>
        </w:rPr>
        <w:t>).</w:t>
      </w:r>
      <w:r w:rsidR="005D7BBC" w:rsidRPr="00974B8B">
        <w:rPr>
          <w:rFonts w:ascii="Times New Roman" w:hAnsi="Times New Roman" w:cs="Times New Roman"/>
        </w:rPr>
        <w:t xml:space="preserve"> </w:t>
      </w:r>
      <w:r w:rsidR="00FF1B30" w:rsidRPr="00974B8B">
        <w:rPr>
          <w:rFonts w:ascii="Times New Roman" w:hAnsi="Times New Roman" w:cs="Times New Roman"/>
        </w:rPr>
        <w:t>Despite the HSMs being orthogonal there was</w:t>
      </w:r>
      <w:r w:rsidR="00820385" w:rsidRPr="00974B8B">
        <w:rPr>
          <w:rFonts w:ascii="Times New Roman" w:hAnsi="Times New Roman" w:cs="Times New Roman"/>
        </w:rPr>
        <w:t xml:space="preserve"> weak to moderate genetic correlation</w:t>
      </w:r>
      <w:r w:rsidR="00A97537" w:rsidRPr="00974B8B">
        <w:rPr>
          <w:rFonts w:ascii="Times New Roman" w:hAnsi="Times New Roman" w:cs="Times New Roman"/>
        </w:rPr>
        <w:t xml:space="preserve"> </w:t>
      </w:r>
      <w:r w:rsidR="00FF1B30" w:rsidRPr="00974B8B">
        <w:rPr>
          <w:rFonts w:ascii="Times New Roman" w:hAnsi="Times New Roman" w:cs="Times New Roman"/>
        </w:rPr>
        <w:t>between them</w:t>
      </w:r>
      <w:r w:rsidR="00820385" w:rsidRPr="00974B8B">
        <w:rPr>
          <w:rFonts w:ascii="Times New Roman" w:hAnsi="Times New Roman" w:cs="Times New Roman"/>
        </w:rPr>
        <w:t xml:space="preserve"> suggesting shared underlying genetic</w:t>
      </w:r>
      <w:r w:rsidR="00EE1ACE" w:rsidRPr="00974B8B">
        <w:rPr>
          <w:rFonts w:ascii="Times New Roman" w:hAnsi="Times New Roman" w:cs="Times New Roman"/>
        </w:rPr>
        <w:t xml:space="preserve"> </w:t>
      </w:r>
      <w:r w:rsidR="001B078E" w:rsidRPr="00974B8B">
        <w:rPr>
          <w:rFonts w:ascii="Times New Roman" w:hAnsi="Times New Roman" w:cs="Times New Roman"/>
        </w:rPr>
        <w:t>aetiology</w:t>
      </w:r>
      <w:r w:rsidR="00820385" w:rsidRPr="00974B8B">
        <w:rPr>
          <w:rFonts w:ascii="Times New Roman" w:hAnsi="Times New Roman" w:cs="Times New Roman"/>
        </w:rPr>
        <w:t xml:space="preserve"> </w:t>
      </w:r>
      <w:r w:rsidR="001D1732" w:rsidRPr="00974B8B">
        <w:rPr>
          <w:rFonts w:ascii="Times New Roman" w:hAnsi="Times New Roman" w:cs="Times New Roman"/>
        </w:rPr>
        <w:t>(Supplementary Figure</w:t>
      </w:r>
      <w:r w:rsidR="004A70C8" w:rsidRPr="00974B8B">
        <w:rPr>
          <w:rFonts w:ascii="Times New Roman" w:hAnsi="Times New Roman" w:cs="Times New Roman"/>
        </w:rPr>
        <w:t xml:space="preserve"> </w:t>
      </w:r>
      <w:r w:rsidR="00A74B7E" w:rsidRPr="00974B8B">
        <w:rPr>
          <w:rFonts w:ascii="Times New Roman" w:hAnsi="Times New Roman" w:cs="Times New Roman"/>
        </w:rPr>
        <w:t>1</w:t>
      </w:r>
      <w:r w:rsidR="00CB011A" w:rsidRPr="006B06AF">
        <w:rPr>
          <w:rFonts w:ascii="Times New Roman" w:hAnsi="Times New Roman" w:cs="Times New Roman"/>
        </w:rPr>
        <w:t>2</w:t>
      </w:r>
      <w:r w:rsidR="001D1732" w:rsidRPr="00974B8B">
        <w:rPr>
          <w:rFonts w:ascii="Times New Roman" w:hAnsi="Times New Roman" w:cs="Times New Roman"/>
        </w:rPr>
        <w:t>)</w:t>
      </w:r>
      <w:r w:rsidR="00070806" w:rsidRPr="00974B8B">
        <w:rPr>
          <w:rFonts w:ascii="Times New Roman" w:hAnsi="Times New Roman" w:cs="Times New Roman"/>
        </w:rPr>
        <w:t xml:space="preserve">. </w:t>
      </w:r>
    </w:p>
    <w:p w14:paraId="37AA9254" w14:textId="20DB1160" w:rsidR="00654ABB" w:rsidRPr="00974B8B" w:rsidRDefault="00000CC7" w:rsidP="00974B8B">
      <w:pPr>
        <w:pStyle w:val="Heading4"/>
        <w:spacing w:line="480" w:lineRule="auto"/>
        <w:rPr>
          <w:rFonts w:ascii="Times New Roman" w:hAnsi="Times New Roman" w:cs="Times New Roman"/>
        </w:rPr>
      </w:pPr>
      <w:r w:rsidRPr="00974B8B">
        <w:rPr>
          <w:rFonts w:ascii="Times New Roman" w:hAnsi="Times New Roman" w:cs="Times New Roman"/>
        </w:rPr>
        <w:t>Genetic overlap between hip shape and h</w:t>
      </w:r>
      <w:r w:rsidR="00654ABB" w:rsidRPr="00974B8B">
        <w:rPr>
          <w:rFonts w:ascii="Times New Roman" w:hAnsi="Times New Roman" w:cs="Times New Roman"/>
        </w:rPr>
        <w:t xml:space="preserve">ip </w:t>
      </w:r>
      <w:r w:rsidRPr="00974B8B">
        <w:rPr>
          <w:rFonts w:ascii="Times New Roman" w:hAnsi="Times New Roman" w:cs="Times New Roman"/>
        </w:rPr>
        <w:t>o</w:t>
      </w:r>
      <w:r w:rsidR="00654ABB" w:rsidRPr="00974B8B">
        <w:rPr>
          <w:rFonts w:ascii="Times New Roman" w:hAnsi="Times New Roman" w:cs="Times New Roman"/>
        </w:rPr>
        <w:t>steoarthritis</w:t>
      </w:r>
    </w:p>
    <w:p w14:paraId="2FFF0697" w14:textId="50F7F363" w:rsidR="00AF4E43" w:rsidRPr="00974B8B" w:rsidRDefault="00F068A3" w:rsidP="00974B8B">
      <w:pPr>
        <w:spacing w:line="480" w:lineRule="auto"/>
        <w:rPr>
          <w:rFonts w:ascii="Times New Roman" w:hAnsi="Times New Roman" w:cs="Times New Roman"/>
        </w:rPr>
      </w:pPr>
      <w:r w:rsidRPr="00974B8B">
        <w:rPr>
          <w:rFonts w:ascii="Times New Roman" w:hAnsi="Times New Roman" w:cs="Times New Roman"/>
        </w:rPr>
        <w:t>C</w:t>
      </w:r>
      <w:r w:rsidR="0046135E" w:rsidRPr="00974B8B">
        <w:rPr>
          <w:rFonts w:ascii="Times New Roman" w:hAnsi="Times New Roman" w:cs="Times New Roman"/>
        </w:rPr>
        <w:t>onditionally independent</w:t>
      </w:r>
      <w:r w:rsidR="00FF47BD" w:rsidRPr="00974B8B">
        <w:rPr>
          <w:rFonts w:ascii="Times New Roman" w:hAnsi="Times New Roman" w:cs="Times New Roman"/>
        </w:rPr>
        <w:t xml:space="preserve"> HSM</w:t>
      </w:r>
      <w:r w:rsidR="00D00CC2" w:rsidRPr="00974B8B">
        <w:rPr>
          <w:rFonts w:ascii="Times New Roman" w:hAnsi="Times New Roman" w:cs="Times New Roman"/>
        </w:rPr>
        <w:t>-</w:t>
      </w:r>
      <w:r w:rsidR="00FF47BD" w:rsidRPr="00974B8B">
        <w:rPr>
          <w:rFonts w:ascii="Times New Roman" w:hAnsi="Times New Roman" w:cs="Times New Roman"/>
        </w:rPr>
        <w:t>associated SNPs were looked up in a previous GWAS of osteoarthritis</w:t>
      </w:r>
      <w:r w:rsidR="008623CE" w:rsidRPr="00974B8B">
        <w:rPr>
          <w:rFonts w:ascii="Times New Roman" w:hAnsi="Times New Roman" w:cs="Times New Roman"/>
        </w:rPr>
        <w:t xml:space="preserve"> traits</w:t>
      </w:r>
      <w:r w:rsidR="004926DA" w:rsidRPr="00974B8B">
        <w:rPr>
          <w:rFonts w:ascii="Times New Roman" w:hAnsi="Times New Roman" w:cs="Times New Roman"/>
        </w:rPr>
        <w:t xml:space="preserve"> </w:t>
      </w:r>
      <w:r w:rsidR="00C5612C" w:rsidRPr="00974B8B">
        <w:rPr>
          <w:rFonts w:ascii="Times New Roman" w:hAnsi="Times New Roman" w:cs="Times New Roman"/>
          <w:noProof/>
        </w:rPr>
        <w:t>(23)</w:t>
      </w:r>
      <w:r w:rsidR="00FF47BD" w:rsidRPr="00974B8B">
        <w:rPr>
          <w:rFonts w:ascii="Times New Roman" w:hAnsi="Times New Roman" w:cs="Times New Roman"/>
        </w:rPr>
        <w:t xml:space="preserve">. </w:t>
      </w:r>
      <w:r w:rsidR="00782F23" w:rsidRPr="00974B8B">
        <w:rPr>
          <w:rFonts w:ascii="Times New Roman" w:hAnsi="Times New Roman" w:cs="Times New Roman"/>
        </w:rPr>
        <w:t>2</w:t>
      </w:r>
      <w:r w:rsidR="00DC7D42" w:rsidRPr="00974B8B">
        <w:rPr>
          <w:rFonts w:ascii="Times New Roman" w:hAnsi="Times New Roman" w:cs="Times New Roman"/>
        </w:rPr>
        <w:t>6</w:t>
      </w:r>
      <w:r w:rsidR="00782F23" w:rsidRPr="00974B8B">
        <w:rPr>
          <w:rFonts w:ascii="Times New Roman" w:hAnsi="Times New Roman" w:cs="Times New Roman"/>
        </w:rPr>
        <w:t xml:space="preserve"> SNPs </w:t>
      </w:r>
      <w:r w:rsidR="007B3E66" w:rsidRPr="00974B8B">
        <w:rPr>
          <w:rFonts w:ascii="Times New Roman" w:hAnsi="Times New Roman" w:cs="Times New Roman"/>
        </w:rPr>
        <w:t>were associated with a HSM (</w:t>
      </w:r>
      <w:r w:rsidR="00D77111" w:rsidRPr="00974B8B">
        <w:rPr>
          <w:rFonts w:ascii="Times New Roman" w:hAnsi="Times New Roman" w:cs="Times New Roman"/>
        </w:rPr>
        <w:t xml:space="preserve">genome wide significance </w:t>
      </w:r>
      <w:r w:rsidR="007B3E66" w:rsidRPr="00974B8B">
        <w:rPr>
          <w:rFonts w:ascii="Times New Roman" w:hAnsi="Times New Roman" w:cs="Times New Roman"/>
        </w:rPr>
        <w:t>P&lt;5</w:t>
      </w:r>
      <w:r w:rsidR="00B96932" w:rsidRPr="00974B8B">
        <w:rPr>
          <w:rFonts w:ascii="Times New Roman" w:hAnsi="Times New Roman" w:cs="Times New Roman"/>
        </w:rPr>
        <w:t>×</w:t>
      </w:r>
      <w:r w:rsidR="007B3E66" w:rsidRPr="00974B8B">
        <w:rPr>
          <w:rFonts w:ascii="Times New Roman" w:hAnsi="Times New Roman" w:cs="Times New Roman"/>
        </w:rPr>
        <w:t>10</w:t>
      </w:r>
      <w:r w:rsidR="007B3E66" w:rsidRPr="00974B8B">
        <w:rPr>
          <w:rFonts w:ascii="Times New Roman" w:hAnsi="Times New Roman" w:cs="Times New Roman"/>
          <w:vertAlign w:val="superscript"/>
        </w:rPr>
        <w:t>-</w:t>
      </w:r>
      <w:r w:rsidR="004D52E4" w:rsidRPr="00974B8B">
        <w:rPr>
          <w:rFonts w:ascii="Times New Roman" w:hAnsi="Times New Roman" w:cs="Times New Roman"/>
          <w:vertAlign w:val="superscript"/>
        </w:rPr>
        <w:t>9</w:t>
      </w:r>
      <w:r w:rsidR="007B3E66" w:rsidRPr="00974B8B">
        <w:rPr>
          <w:rFonts w:ascii="Times New Roman" w:hAnsi="Times New Roman" w:cs="Times New Roman"/>
        </w:rPr>
        <w:t>)</w:t>
      </w:r>
      <w:r w:rsidR="00D77111" w:rsidRPr="00974B8B">
        <w:rPr>
          <w:rFonts w:ascii="Times New Roman" w:hAnsi="Times New Roman" w:cs="Times New Roman"/>
        </w:rPr>
        <w:t xml:space="preserve"> and hip osteoarthritis (Bonferroni adjusted </w:t>
      </w:r>
      <w:r w:rsidR="00573C57" w:rsidRPr="00974B8B">
        <w:rPr>
          <w:rFonts w:ascii="Times New Roman" w:hAnsi="Times New Roman" w:cs="Times New Roman"/>
        </w:rPr>
        <w:t>P&lt;</w:t>
      </w:r>
      <w:r w:rsidR="008623CE" w:rsidRPr="00974B8B">
        <w:rPr>
          <w:rFonts w:ascii="Times New Roman" w:hAnsi="Times New Roman" w:cs="Times New Roman"/>
        </w:rPr>
        <w:t>2.5</w:t>
      </w:r>
      <w:r w:rsidR="00B96932" w:rsidRPr="00974B8B">
        <w:rPr>
          <w:rFonts w:ascii="Times New Roman" w:hAnsi="Times New Roman" w:cs="Times New Roman"/>
        </w:rPr>
        <w:t>×</w:t>
      </w:r>
      <w:r w:rsidR="00573C57" w:rsidRPr="00974B8B">
        <w:rPr>
          <w:rFonts w:ascii="Times New Roman" w:hAnsi="Times New Roman" w:cs="Times New Roman"/>
        </w:rPr>
        <w:t>10</w:t>
      </w:r>
      <w:r w:rsidR="00573C57" w:rsidRPr="00974B8B">
        <w:rPr>
          <w:rFonts w:ascii="Times New Roman" w:hAnsi="Times New Roman" w:cs="Times New Roman"/>
          <w:vertAlign w:val="superscript"/>
        </w:rPr>
        <w:t>-4</w:t>
      </w:r>
      <w:r w:rsidR="005E6BED" w:rsidRPr="00974B8B">
        <w:rPr>
          <w:rFonts w:ascii="Times New Roman" w:hAnsi="Times New Roman" w:cs="Times New Roman"/>
        </w:rPr>
        <w:t xml:space="preserve">, to account for the </w:t>
      </w:r>
      <w:r w:rsidR="008623CE" w:rsidRPr="00974B8B">
        <w:rPr>
          <w:rFonts w:ascii="Times New Roman" w:hAnsi="Times New Roman" w:cs="Times New Roman"/>
        </w:rPr>
        <w:t xml:space="preserve">203 </w:t>
      </w:r>
      <w:r w:rsidR="005E6BED" w:rsidRPr="00974B8B">
        <w:rPr>
          <w:rFonts w:ascii="Times New Roman" w:hAnsi="Times New Roman" w:cs="Times New Roman"/>
        </w:rPr>
        <w:t>SNPs tested</w:t>
      </w:r>
      <w:r w:rsidR="00573C57" w:rsidRPr="00974B8B">
        <w:rPr>
          <w:rFonts w:ascii="Times New Roman" w:hAnsi="Times New Roman" w:cs="Times New Roman"/>
        </w:rPr>
        <w:t>) (Table</w:t>
      </w:r>
      <w:r w:rsidR="00937F2B" w:rsidRPr="00974B8B">
        <w:rPr>
          <w:rFonts w:ascii="Times New Roman" w:hAnsi="Times New Roman" w:cs="Times New Roman"/>
        </w:rPr>
        <w:t xml:space="preserve"> </w:t>
      </w:r>
      <w:r w:rsidR="004926DA" w:rsidRPr="00974B8B">
        <w:rPr>
          <w:rFonts w:ascii="Times New Roman" w:hAnsi="Times New Roman" w:cs="Times New Roman"/>
        </w:rPr>
        <w:t>3</w:t>
      </w:r>
      <w:r w:rsidR="00937F2B" w:rsidRPr="00974B8B">
        <w:rPr>
          <w:rFonts w:ascii="Times New Roman" w:hAnsi="Times New Roman" w:cs="Times New Roman"/>
        </w:rPr>
        <w:t>).</w:t>
      </w:r>
      <w:r w:rsidR="00045CF5" w:rsidRPr="00974B8B">
        <w:rPr>
          <w:rFonts w:ascii="Times New Roman" w:hAnsi="Times New Roman" w:cs="Times New Roman"/>
        </w:rPr>
        <w:t xml:space="preserve"> </w:t>
      </w:r>
      <w:r w:rsidR="007F02D2" w:rsidRPr="00974B8B">
        <w:rPr>
          <w:rFonts w:ascii="Times New Roman" w:hAnsi="Times New Roman" w:cs="Times New Roman"/>
        </w:rPr>
        <w:t xml:space="preserve">HSM </w:t>
      </w:r>
      <w:r w:rsidR="00045CF5" w:rsidRPr="00974B8B">
        <w:rPr>
          <w:rFonts w:ascii="Times New Roman" w:hAnsi="Times New Roman" w:cs="Times New Roman"/>
        </w:rPr>
        <w:t xml:space="preserve">SNPs </w:t>
      </w:r>
      <w:r w:rsidR="007F02D2" w:rsidRPr="00974B8B">
        <w:rPr>
          <w:rFonts w:ascii="Times New Roman" w:hAnsi="Times New Roman" w:cs="Times New Roman"/>
        </w:rPr>
        <w:t>also showed an association (P&lt;2.5×10</w:t>
      </w:r>
      <w:r w:rsidR="007F02D2" w:rsidRPr="00974B8B">
        <w:rPr>
          <w:rFonts w:ascii="Times New Roman" w:hAnsi="Times New Roman" w:cs="Times New Roman"/>
          <w:vertAlign w:val="superscript"/>
        </w:rPr>
        <w:t>-4</w:t>
      </w:r>
      <w:r w:rsidR="007F02D2" w:rsidRPr="00974B8B">
        <w:rPr>
          <w:rFonts w:ascii="Times New Roman" w:hAnsi="Times New Roman" w:cs="Times New Roman"/>
        </w:rPr>
        <w:t xml:space="preserve">) with osteoarthritis at all sites (n=11), </w:t>
      </w:r>
      <w:r w:rsidR="00252190" w:rsidRPr="00974B8B">
        <w:rPr>
          <w:rFonts w:ascii="Times New Roman" w:hAnsi="Times New Roman" w:cs="Times New Roman"/>
        </w:rPr>
        <w:t>at the knee and/hip (n=18) and total hip replacement (n=28)</w:t>
      </w:r>
      <w:r w:rsidR="003C3974" w:rsidRPr="00974B8B">
        <w:rPr>
          <w:rFonts w:ascii="Times New Roman" w:hAnsi="Times New Roman" w:cs="Times New Roman"/>
        </w:rPr>
        <w:t xml:space="preserve"> (Supplementary Table</w:t>
      </w:r>
      <w:r w:rsidR="00FD7D9E" w:rsidRPr="00974B8B">
        <w:rPr>
          <w:rFonts w:ascii="Times New Roman" w:hAnsi="Times New Roman" w:cs="Times New Roman"/>
        </w:rPr>
        <w:t xml:space="preserve"> 1</w:t>
      </w:r>
      <w:r w:rsidR="00BE69D5" w:rsidRPr="00974B8B">
        <w:rPr>
          <w:rFonts w:ascii="Times New Roman" w:hAnsi="Times New Roman" w:cs="Times New Roman"/>
        </w:rPr>
        <w:t>7</w:t>
      </w:r>
      <w:r w:rsidR="003C3974" w:rsidRPr="00974B8B">
        <w:rPr>
          <w:rFonts w:ascii="Times New Roman" w:hAnsi="Times New Roman" w:cs="Times New Roman"/>
        </w:rPr>
        <w:t>)</w:t>
      </w:r>
      <w:r w:rsidR="00252190" w:rsidRPr="00974B8B">
        <w:rPr>
          <w:rFonts w:ascii="Times New Roman" w:hAnsi="Times New Roman" w:cs="Times New Roman"/>
        </w:rPr>
        <w:t>.</w:t>
      </w:r>
      <w:r w:rsidR="00937F2B" w:rsidRPr="00974B8B">
        <w:rPr>
          <w:rFonts w:ascii="Times New Roman" w:hAnsi="Times New Roman" w:cs="Times New Roman"/>
        </w:rPr>
        <w:t xml:space="preserve"> </w:t>
      </w:r>
      <w:r w:rsidR="00430016" w:rsidRPr="00974B8B">
        <w:rPr>
          <w:rFonts w:ascii="Times New Roman" w:hAnsi="Times New Roman" w:cs="Times New Roman"/>
        </w:rPr>
        <w:t xml:space="preserve">19 SNPs were &gt;1Mb away from previously implicated hip shape loci </w:t>
      </w:r>
      <w:r w:rsidR="00271F77" w:rsidRPr="00974B8B">
        <w:rPr>
          <w:rFonts w:ascii="Times New Roman" w:hAnsi="Times New Roman" w:cs="Times New Roman"/>
        </w:rPr>
        <w:t xml:space="preserve">and represented novel signals. To understand if the hip shape and </w:t>
      </w:r>
      <w:r w:rsidR="00740FCF" w:rsidRPr="00974B8B">
        <w:rPr>
          <w:rFonts w:ascii="Times New Roman" w:hAnsi="Times New Roman" w:cs="Times New Roman"/>
        </w:rPr>
        <w:t>osteoarthritis</w:t>
      </w:r>
      <w:r w:rsidR="00271F77" w:rsidRPr="00974B8B">
        <w:rPr>
          <w:rFonts w:ascii="Times New Roman" w:hAnsi="Times New Roman" w:cs="Times New Roman"/>
        </w:rPr>
        <w:t xml:space="preserve"> GWAS signa</w:t>
      </w:r>
      <w:r w:rsidR="00740FCF" w:rsidRPr="00974B8B">
        <w:rPr>
          <w:rFonts w:ascii="Times New Roman" w:hAnsi="Times New Roman" w:cs="Times New Roman"/>
        </w:rPr>
        <w:t xml:space="preserve">ls were shared Bayesian </w:t>
      </w:r>
      <w:proofErr w:type="spellStart"/>
      <w:r w:rsidR="00740FCF" w:rsidRPr="00974B8B">
        <w:rPr>
          <w:rFonts w:ascii="Times New Roman" w:hAnsi="Times New Roman" w:cs="Times New Roman"/>
        </w:rPr>
        <w:t>colocalisation</w:t>
      </w:r>
      <w:proofErr w:type="spellEnd"/>
      <w:r w:rsidR="00740FCF" w:rsidRPr="00974B8B">
        <w:rPr>
          <w:rFonts w:ascii="Times New Roman" w:hAnsi="Times New Roman" w:cs="Times New Roman"/>
        </w:rPr>
        <w:t xml:space="preserve"> was conducted which </w:t>
      </w:r>
      <w:r w:rsidR="004A2D41" w:rsidRPr="00974B8B">
        <w:rPr>
          <w:rFonts w:ascii="Times New Roman" w:hAnsi="Times New Roman" w:cs="Times New Roman"/>
        </w:rPr>
        <w:t xml:space="preserve">found 18 </w:t>
      </w:r>
      <w:r w:rsidR="000E7FC9" w:rsidRPr="00974B8B">
        <w:rPr>
          <w:rFonts w:ascii="Times New Roman" w:hAnsi="Times New Roman" w:cs="Times New Roman"/>
        </w:rPr>
        <w:t>SNPs colocalised (PP &gt;80%)</w:t>
      </w:r>
      <w:r w:rsidR="00BB1058" w:rsidRPr="00974B8B">
        <w:rPr>
          <w:rFonts w:ascii="Times New Roman" w:hAnsi="Times New Roman" w:cs="Times New Roman"/>
        </w:rPr>
        <w:t xml:space="preserve">. </w:t>
      </w:r>
      <w:proofErr w:type="gramStart"/>
      <w:r w:rsidR="00A97DC2" w:rsidRPr="00974B8B">
        <w:rPr>
          <w:rFonts w:ascii="Times New Roman" w:hAnsi="Times New Roman" w:cs="Times New Roman"/>
        </w:rPr>
        <w:t>In particular</w:t>
      </w:r>
      <w:r w:rsidR="009D66B8" w:rsidRPr="00974B8B">
        <w:rPr>
          <w:rFonts w:ascii="Times New Roman" w:hAnsi="Times New Roman" w:cs="Times New Roman"/>
        </w:rPr>
        <w:t>,</w:t>
      </w:r>
      <w:r w:rsidR="00A97DC2" w:rsidRPr="00974B8B">
        <w:rPr>
          <w:rFonts w:ascii="Times New Roman" w:hAnsi="Times New Roman" w:cs="Times New Roman"/>
        </w:rPr>
        <w:t xml:space="preserve"> two</w:t>
      </w:r>
      <w:proofErr w:type="gramEnd"/>
      <w:r w:rsidR="00A97DC2" w:rsidRPr="00974B8B">
        <w:rPr>
          <w:rFonts w:ascii="Times New Roman" w:hAnsi="Times New Roman" w:cs="Times New Roman"/>
        </w:rPr>
        <w:t xml:space="preserve"> SNPs showed strong SNP-gene evidence</w:t>
      </w:r>
      <w:r w:rsidR="009D66B8" w:rsidRPr="00974B8B">
        <w:rPr>
          <w:rFonts w:ascii="Times New Roman" w:hAnsi="Times New Roman" w:cs="Times New Roman"/>
        </w:rPr>
        <w:t xml:space="preserve"> after fine-mapping</w:t>
      </w:r>
      <w:r w:rsidR="00A97DC2" w:rsidRPr="00974B8B">
        <w:rPr>
          <w:rFonts w:ascii="Times New Roman" w:hAnsi="Times New Roman" w:cs="Times New Roman"/>
        </w:rPr>
        <w:t xml:space="preserve">. </w:t>
      </w:r>
    </w:p>
    <w:p w14:paraId="12384776" w14:textId="0DA9AA72" w:rsidR="00FC6670" w:rsidRPr="00974B8B" w:rsidRDefault="00BC656C" w:rsidP="00974B8B">
      <w:pPr>
        <w:spacing w:line="480" w:lineRule="auto"/>
        <w:rPr>
          <w:rFonts w:ascii="Times New Roman" w:hAnsi="Times New Roman" w:cs="Times New Roman"/>
        </w:rPr>
      </w:pPr>
      <w:r w:rsidRPr="00974B8B">
        <w:rPr>
          <w:rFonts w:ascii="Times New Roman" w:hAnsi="Times New Roman" w:cs="Times New Roman"/>
        </w:rPr>
        <w:t>Rs12901499</w:t>
      </w:r>
      <w:r w:rsidR="00AF4E43" w:rsidRPr="00974B8B">
        <w:rPr>
          <w:rFonts w:ascii="Times New Roman" w:hAnsi="Times New Roman" w:cs="Times New Roman"/>
        </w:rPr>
        <w:t xml:space="preserve">, within the </w:t>
      </w:r>
      <w:r w:rsidR="00AF4E43" w:rsidRPr="00974B8B">
        <w:rPr>
          <w:rFonts w:ascii="Times New Roman" w:hAnsi="Times New Roman" w:cs="Times New Roman"/>
          <w:i/>
          <w:iCs/>
        </w:rPr>
        <w:t>SMAD3</w:t>
      </w:r>
      <w:r w:rsidR="00AF4E43" w:rsidRPr="00974B8B">
        <w:rPr>
          <w:rFonts w:ascii="Times New Roman" w:hAnsi="Times New Roman" w:cs="Times New Roman"/>
        </w:rPr>
        <w:t xml:space="preserve"> locus, </w:t>
      </w:r>
      <w:r w:rsidR="0069724D" w:rsidRPr="00974B8B">
        <w:rPr>
          <w:rFonts w:ascii="Times New Roman" w:hAnsi="Times New Roman" w:cs="Times New Roman"/>
        </w:rPr>
        <w:t>was</w:t>
      </w:r>
      <w:r w:rsidR="003D6B66" w:rsidRPr="00974B8B">
        <w:rPr>
          <w:rFonts w:ascii="Times New Roman" w:hAnsi="Times New Roman" w:cs="Times New Roman"/>
        </w:rPr>
        <w:t xml:space="preserve"> positively</w:t>
      </w:r>
      <w:r w:rsidR="0069724D" w:rsidRPr="00974B8B">
        <w:rPr>
          <w:rFonts w:ascii="Times New Roman" w:hAnsi="Times New Roman" w:cs="Times New Roman"/>
        </w:rPr>
        <w:t xml:space="preserve"> associated with HSM4</w:t>
      </w:r>
      <w:r w:rsidR="00031A97" w:rsidRPr="00974B8B">
        <w:rPr>
          <w:rFonts w:ascii="Times New Roman" w:hAnsi="Times New Roman" w:cs="Times New Roman"/>
        </w:rPr>
        <w:t xml:space="preserve"> (</w:t>
      </w:r>
      <w:r w:rsidR="004462EB" w:rsidRPr="00974B8B">
        <w:rPr>
          <w:rFonts w:ascii="Times New Roman" w:hAnsi="Times New Roman" w:cs="Times New Roman"/>
        </w:rPr>
        <w:t>β 0.05</w:t>
      </w:r>
      <w:r w:rsidR="00277A95" w:rsidRPr="00974B8B">
        <w:rPr>
          <w:rFonts w:ascii="Times New Roman" w:hAnsi="Times New Roman" w:cs="Times New Roman"/>
        </w:rPr>
        <w:t>,</w:t>
      </w:r>
      <w:r w:rsidR="004462EB" w:rsidRPr="00974B8B">
        <w:rPr>
          <w:rFonts w:ascii="Times New Roman" w:hAnsi="Times New Roman" w:cs="Times New Roman"/>
        </w:rPr>
        <w:t xml:space="preserve"> P 1.69</w:t>
      </w:r>
      <w:r w:rsidR="00B96932" w:rsidRPr="00974B8B">
        <w:rPr>
          <w:rFonts w:ascii="Times New Roman" w:hAnsi="Times New Roman" w:cs="Times New Roman"/>
        </w:rPr>
        <w:t>×</w:t>
      </w:r>
      <w:r w:rsidR="004462EB" w:rsidRPr="00974B8B">
        <w:rPr>
          <w:rFonts w:ascii="Times New Roman" w:hAnsi="Times New Roman" w:cs="Times New Roman"/>
        </w:rPr>
        <w:t>10</w:t>
      </w:r>
      <w:r w:rsidR="004462EB" w:rsidRPr="00974B8B">
        <w:rPr>
          <w:rFonts w:ascii="Times New Roman" w:hAnsi="Times New Roman" w:cs="Times New Roman"/>
          <w:vertAlign w:val="superscript"/>
        </w:rPr>
        <w:t>-13</w:t>
      </w:r>
      <w:r w:rsidR="004462EB" w:rsidRPr="00974B8B">
        <w:rPr>
          <w:rFonts w:ascii="Times New Roman" w:hAnsi="Times New Roman" w:cs="Times New Roman"/>
        </w:rPr>
        <w:t>),</w:t>
      </w:r>
      <w:r w:rsidR="00277A95" w:rsidRPr="00974B8B">
        <w:rPr>
          <w:rFonts w:ascii="Times New Roman" w:hAnsi="Times New Roman" w:cs="Times New Roman"/>
        </w:rPr>
        <w:t xml:space="preserve"> describing </w:t>
      </w:r>
      <w:r w:rsidR="005809C7" w:rsidRPr="00974B8B">
        <w:rPr>
          <w:rFonts w:ascii="Times New Roman" w:hAnsi="Times New Roman" w:cs="Times New Roman"/>
        </w:rPr>
        <w:t>greater acetabular coverage</w:t>
      </w:r>
      <w:r w:rsidR="00D939A9" w:rsidRPr="00974B8B">
        <w:rPr>
          <w:rFonts w:ascii="Times New Roman" w:hAnsi="Times New Roman" w:cs="Times New Roman"/>
        </w:rPr>
        <w:t xml:space="preserve"> </w:t>
      </w:r>
      <w:r w:rsidR="009643F2" w:rsidRPr="00974B8B">
        <w:rPr>
          <w:rFonts w:ascii="Times New Roman" w:hAnsi="Times New Roman" w:cs="Times New Roman"/>
        </w:rPr>
        <w:t xml:space="preserve">and </w:t>
      </w:r>
      <w:r w:rsidR="00815B5F" w:rsidRPr="00974B8B">
        <w:rPr>
          <w:rFonts w:ascii="Times New Roman" w:hAnsi="Times New Roman" w:cs="Times New Roman"/>
        </w:rPr>
        <w:t>narrower</w:t>
      </w:r>
      <w:r w:rsidR="009643F2" w:rsidRPr="00974B8B">
        <w:rPr>
          <w:rFonts w:ascii="Times New Roman" w:hAnsi="Times New Roman" w:cs="Times New Roman"/>
        </w:rPr>
        <w:t xml:space="preserve"> femoral neck</w:t>
      </w:r>
      <w:r w:rsidR="00277A95" w:rsidRPr="00974B8B">
        <w:rPr>
          <w:rFonts w:ascii="Times New Roman" w:hAnsi="Times New Roman" w:cs="Times New Roman"/>
        </w:rPr>
        <w:t xml:space="preserve">, </w:t>
      </w:r>
      <w:r w:rsidR="004462EB" w:rsidRPr="00974B8B">
        <w:rPr>
          <w:rFonts w:ascii="Times New Roman" w:hAnsi="Times New Roman" w:cs="Times New Roman"/>
        </w:rPr>
        <w:t>and</w:t>
      </w:r>
      <w:r w:rsidR="00D939A9" w:rsidRPr="00974B8B">
        <w:rPr>
          <w:rFonts w:ascii="Times New Roman" w:hAnsi="Times New Roman" w:cs="Times New Roman"/>
        </w:rPr>
        <w:t xml:space="preserve"> was</w:t>
      </w:r>
      <w:r w:rsidR="004462EB" w:rsidRPr="00974B8B">
        <w:rPr>
          <w:rFonts w:ascii="Times New Roman" w:hAnsi="Times New Roman" w:cs="Times New Roman"/>
        </w:rPr>
        <w:t xml:space="preserve"> also</w:t>
      </w:r>
      <w:r w:rsidR="00D939A9" w:rsidRPr="00974B8B">
        <w:rPr>
          <w:rFonts w:ascii="Times New Roman" w:hAnsi="Times New Roman" w:cs="Times New Roman"/>
        </w:rPr>
        <w:t xml:space="preserve"> found to be protective </w:t>
      </w:r>
      <w:r w:rsidR="00D939A9" w:rsidRPr="00974B8B">
        <w:rPr>
          <w:rFonts w:ascii="Times New Roman" w:hAnsi="Times New Roman" w:cs="Times New Roman"/>
        </w:rPr>
        <w:lastRenderedPageBreak/>
        <w:t xml:space="preserve">of hip osteoarthritis </w:t>
      </w:r>
      <w:r w:rsidR="004462EB" w:rsidRPr="00974B8B">
        <w:rPr>
          <w:rFonts w:ascii="Times New Roman" w:hAnsi="Times New Roman" w:cs="Times New Roman"/>
        </w:rPr>
        <w:t>(</w:t>
      </w:r>
      <w:r w:rsidR="004A2CD6" w:rsidRPr="00974B8B">
        <w:rPr>
          <w:rFonts w:ascii="Times New Roman" w:hAnsi="Times New Roman" w:cs="Times New Roman"/>
        </w:rPr>
        <w:t>β -0.07, P</w:t>
      </w:r>
      <w:r w:rsidR="00835D3F" w:rsidRPr="00974B8B">
        <w:rPr>
          <w:rFonts w:ascii="Times New Roman" w:hAnsi="Times New Roman" w:cs="Times New Roman"/>
        </w:rPr>
        <w:t xml:space="preserve"> 2.83</w:t>
      </w:r>
      <w:r w:rsidR="00B96932" w:rsidRPr="00974B8B">
        <w:rPr>
          <w:rFonts w:ascii="Times New Roman" w:hAnsi="Times New Roman" w:cs="Times New Roman"/>
        </w:rPr>
        <w:t>×</w:t>
      </w:r>
      <w:r w:rsidR="00835D3F" w:rsidRPr="00974B8B">
        <w:rPr>
          <w:rFonts w:ascii="Times New Roman" w:hAnsi="Times New Roman" w:cs="Times New Roman"/>
        </w:rPr>
        <w:t>10</w:t>
      </w:r>
      <w:r w:rsidR="00835D3F" w:rsidRPr="00974B8B">
        <w:rPr>
          <w:rFonts w:ascii="Times New Roman" w:hAnsi="Times New Roman" w:cs="Times New Roman"/>
          <w:vertAlign w:val="superscript"/>
        </w:rPr>
        <w:t>-15</w:t>
      </w:r>
      <w:r w:rsidR="00835D3F" w:rsidRPr="00974B8B">
        <w:rPr>
          <w:rFonts w:ascii="Times New Roman" w:hAnsi="Times New Roman" w:cs="Times New Roman"/>
        </w:rPr>
        <w:t>)</w:t>
      </w:r>
      <w:r w:rsidR="00DA2201" w:rsidRPr="00974B8B">
        <w:rPr>
          <w:rFonts w:ascii="Times New Roman" w:hAnsi="Times New Roman" w:cs="Times New Roman"/>
        </w:rPr>
        <w:t>. In addition, the</w:t>
      </w:r>
      <w:r w:rsidR="005804F6" w:rsidRPr="00974B8B">
        <w:rPr>
          <w:rFonts w:ascii="Times New Roman" w:hAnsi="Times New Roman" w:cs="Times New Roman"/>
        </w:rPr>
        <w:t xml:space="preserve"> HSM4 and hip osteoarthritis</w:t>
      </w:r>
      <w:r w:rsidR="006752EE" w:rsidRPr="00974B8B">
        <w:rPr>
          <w:rFonts w:ascii="Times New Roman" w:hAnsi="Times New Roman" w:cs="Times New Roman"/>
        </w:rPr>
        <w:t xml:space="preserve"> GWAS signals around rs12901499</w:t>
      </w:r>
      <w:r w:rsidR="00DA2201" w:rsidRPr="00974B8B">
        <w:rPr>
          <w:rFonts w:ascii="Times New Roman" w:hAnsi="Times New Roman" w:cs="Times New Roman"/>
        </w:rPr>
        <w:t xml:space="preserve"> colocalised with each</w:t>
      </w:r>
      <w:r w:rsidR="00822D91" w:rsidRPr="00974B8B">
        <w:rPr>
          <w:rFonts w:ascii="Times New Roman" w:hAnsi="Times New Roman" w:cs="Times New Roman"/>
        </w:rPr>
        <w:t xml:space="preserve"> </w:t>
      </w:r>
      <w:r w:rsidR="00DA2201" w:rsidRPr="00974B8B">
        <w:rPr>
          <w:rFonts w:ascii="Times New Roman" w:hAnsi="Times New Roman" w:cs="Times New Roman"/>
        </w:rPr>
        <w:t>other (PP</w:t>
      </w:r>
      <w:r w:rsidR="00822D91" w:rsidRPr="00974B8B">
        <w:rPr>
          <w:rFonts w:ascii="Times New Roman" w:hAnsi="Times New Roman" w:cs="Times New Roman"/>
        </w:rPr>
        <w:t xml:space="preserve"> 99%) and the HSM4 GWAS signal colocalised with </w:t>
      </w:r>
      <w:r w:rsidR="00822D91" w:rsidRPr="00974B8B">
        <w:rPr>
          <w:rFonts w:ascii="Times New Roman" w:hAnsi="Times New Roman" w:cs="Times New Roman"/>
          <w:i/>
          <w:iCs/>
        </w:rPr>
        <w:t>SMAD3</w:t>
      </w:r>
      <w:r w:rsidR="00822D91" w:rsidRPr="00974B8B">
        <w:rPr>
          <w:rFonts w:ascii="Times New Roman" w:hAnsi="Times New Roman" w:cs="Times New Roman"/>
        </w:rPr>
        <w:t xml:space="preserve"> </w:t>
      </w:r>
      <w:r w:rsidR="00C11A5D" w:rsidRPr="00974B8B">
        <w:rPr>
          <w:rFonts w:ascii="Times New Roman" w:hAnsi="Times New Roman" w:cs="Times New Roman"/>
        </w:rPr>
        <w:t>mRNA</w:t>
      </w:r>
      <w:r w:rsidR="00822D91" w:rsidRPr="00974B8B">
        <w:rPr>
          <w:rFonts w:ascii="Times New Roman" w:hAnsi="Times New Roman" w:cs="Times New Roman"/>
        </w:rPr>
        <w:t xml:space="preserve"> expression in both healthy and degraded human cartilage (PP </w:t>
      </w:r>
      <w:r w:rsidR="009300C4" w:rsidRPr="00974B8B">
        <w:rPr>
          <w:rFonts w:ascii="Times New Roman" w:hAnsi="Times New Roman" w:cs="Times New Roman"/>
        </w:rPr>
        <w:t>98% in both tissues</w:t>
      </w:r>
      <w:r w:rsidR="00D96F19" w:rsidRPr="00974B8B">
        <w:rPr>
          <w:rFonts w:ascii="Times New Roman" w:hAnsi="Times New Roman" w:cs="Times New Roman"/>
        </w:rPr>
        <w:t>, Supplementary Table 1</w:t>
      </w:r>
      <w:r w:rsidR="0040718B" w:rsidRPr="00974B8B">
        <w:rPr>
          <w:rFonts w:ascii="Times New Roman" w:hAnsi="Times New Roman" w:cs="Times New Roman"/>
        </w:rPr>
        <w:t>3</w:t>
      </w:r>
      <w:r w:rsidR="001419D7" w:rsidRPr="00974B8B">
        <w:rPr>
          <w:rFonts w:ascii="Times New Roman" w:hAnsi="Times New Roman" w:cs="Times New Roman"/>
        </w:rPr>
        <w:t xml:space="preserve">, Supplementary Figures </w:t>
      </w:r>
      <w:r w:rsidR="003F3790" w:rsidRPr="00974B8B">
        <w:rPr>
          <w:rFonts w:ascii="Times New Roman" w:hAnsi="Times New Roman" w:cs="Times New Roman"/>
        </w:rPr>
        <w:t>1</w:t>
      </w:r>
      <w:r w:rsidR="003F3790" w:rsidRPr="006B06AF">
        <w:rPr>
          <w:rFonts w:ascii="Times New Roman" w:hAnsi="Times New Roman" w:cs="Times New Roman"/>
        </w:rPr>
        <w:t xml:space="preserve">3 </w:t>
      </w:r>
      <w:r w:rsidR="001419D7" w:rsidRPr="00974B8B">
        <w:rPr>
          <w:rFonts w:ascii="Times New Roman" w:hAnsi="Times New Roman" w:cs="Times New Roman"/>
        </w:rPr>
        <w:t xml:space="preserve">&amp; </w:t>
      </w:r>
      <w:r w:rsidR="003F3790" w:rsidRPr="00974B8B">
        <w:rPr>
          <w:rFonts w:ascii="Times New Roman" w:hAnsi="Times New Roman" w:cs="Times New Roman"/>
        </w:rPr>
        <w:t>1</w:t>
      </w:r>
      <w:r w:rsidR="003F3790" w:rsidRPr="006B06AF">
        <w:rPr>
          <w:rFonts w:ascii="Times New Roman" w:hAnsi="Times New Roman" w:cs="Times New Roman"/>
        </w:rPr>
        <w:t>4</w:t>
      </w:r>
      <w:r w:rsidR="009300C4" w:rsidRPr="00974B8B">
        <w:rPr>
          <w:rFonts w:ascii="Times New Roman" w:hAnsi="Times New Roman" w:cs="Times New Roman"/>
        </w:rPr>
        <w:t>)</w:t>
      </w:r>
      <w:r w:rsidR="004B1150" w:rsidRPr="00974B8B">
        <w:rPr>
          <w:rFonts w:ascii="Times New Roman" w:hAnsi="Times New Roman" w:cs="Times New Roman"/>
        </w:rPr>
        <w:t>.</w:t>
      </w:r>
      <w:r w:rsidR="004E5535" w:rsidRPr="00974B8B">
        <w:rPr>
          <w:rFonts w:ascii="Times New Roman" w:hAnsi="Times New Roman" w:cs="Times New Roman"/>
        </w:rPr>
        <w:t xml:space="preserve"> </w:t>
      </w:r>
    </w:p>
    <w:p w14:paraId="15247C14" w14:textId="34C7CEB9" w:rsidR="005F0DF8" w:rsidRPr="00974B8B" w:rsidRDefault="00FC6670" w:rsidP="00974B8B">
      <w:pPr>
        <w:spacing w:line="480" w:lineRule="auto"/>
        <w:rPr>
          <w:rFonts w:ascii="Times New Roman" w:eastAsia="Times New Roman" w:hAnsi="Times New Roman" w:cs="Times New Roman"/>
          <w:shd w:val="clear" w:color="auto" w:fill="FFFFFF"/>
          <w:lang w:eastAsia="en-GB"/>
        </w:rPr>
      </w:pPr>
      <w:r w:rsidRPr="00974B8B">
        <w:rPr>
          <w:rFonts w:ascii="Times New Roman" w:hAnsi="Times New Roman" w:cs="Times New Roman"/>
        </w:rPr>
        <w:t>R</w:t>
      </w:r>
      <w:r w:rsidR="00F64D97" w:rsidRPr="00974B8B">
        <w:rPr>
          <w:rFonts w:ascii="Times New Roman" w:hAnsi="Times New Roman" w:cs="Times New Roman"/>
          <w:lang w:eastAsia="en-GB"/>
        </w:rPr>
        <w:t>s11784501</w:t>
      </w:r>
      <w:r w:rsidRPr="00974B8B">
        <w:rPr>
          <w:rFonts w:ascii="Times New Roman" w:hAnsi="Times New Roman" w:cs="Times New Roman"/>
          <w:lang w:eastAsia="en-GB"/>
        </w:rPr>
        <w:t xml:space="preserve">, within the </w:t>
      </w:r>
      <w:r w:rsidRPr="00974B8B">
        <w:rPr>
          <w:rFonts w:ascii="Times New Roman" w:hAnsi="Times New Roman" w:cs="Times New Roman"/>
          <w:i/>
          <w:iCs/>
          <w:lang w:eastAsia="en-GB"/>
        </w:rPr>
        <w:t>PLEC</w:t>
      </w:r>
      <w:r w:rsidRPr="00974B8B">
        <w:rPr>
          <w:rFonts w:ascii="Times New Roman" w:hAnsi="Times New Roman" w:cs="Times New Roman"/>
          <w:lang w:eastAsia="en-GB"/>
        </w:rPr>
        <w:t xml:space="preserve"> locus, </w:t>
      </w:r>
      <w:r w:rsidR="00F64D97" w:rsidRPr="00974B8B">
        <w:rPr>
          <w:rFonts w:ascii="Times New Roman" w:hAnsi="Times New Roman" w:cs="Times New Roman"/>
        </w:rPr>
        <w:t xml:space="preserve">was negatively associated with HSM7 (β -0.05, P </w:t>
      </w:r>
      <w:r w:rsidR="00841306" w:rsidRPr="00974B8B">
        <w:rPr>
          <w:rFonts w:ascii="Times New Roman" w:hAnsi="Times New Roman" w:cs="Times New Roman"/>
        </w:rPr>
        <w:t>2.15</w:t>
      </w:r>
      <w:r w:rsidR="00B96932" w:rsidRPr="00974B8B">
        <w:rPr>
          <w:rFonts w:ascii="Times New Roman" w:hAnsi="Times New Roman" w:cs="Times New Roman"/>
        </w:rPr>
        <w:t>×</w:t>
      </w:r>
      <w:r w:rsidR="00F64D97" w:rsidRPr="00974B8B">
        <w:rPr>
          <w:rFonts w:ascii="Times New Roman" w:hAnsi="Times New Roman" w:cs="Times New Roman"/>
        </w:rPr>
        <w:t>10</w:t>
      </w:r>
      <w:r w:rsidR="00F64D97" w:rsidRPr="00974B8B">
        <w:rPr>
          <w:rFonts w:ascii="Times New Roman" w:hAnsi="Times New Roman" w:cs="Times New Roman"/>
          <w:vertAlign w:val="superscript"/>
        </w:rPr>
        <w:t>-1</w:t>
      </w:r>
      <w:r w:rsidR="00841306" w:rsidRPr="00974B8B">
        <w:rPr>
          <w:rFonts w:ascii="Times New Roman" w:hAnsi="Times New Roman" w:cs="Times New Roman"/>
          <w:vertAlign w:val="superscript"/>
        </w:rPr>
        <w:t>1</w:t>
      </w:r>
      <w:r w:rsidR="00F64D97" w:rsidRPr="00974B8B">
        <w:rPr>
          <w:rFonts w:ascii="Times New Roman" w:hAnsi="Times New Roman" w:cs="Times New Roman"/>
        </w:rPr>
        <w:t>)</w:t>
      </w:r>
      <w:r w:rsidR="00841306" w:rsidRPr="00974B8B">
        <w:rPr>
          <w:rFonts w:ascii="Times New Roman" w:hAnsi="Times New Roman" w:cs="Times New Roman"/>
        </w:rPr>
        <w:t xml:space="preserve">, describing a </w:t>
      </w:r>
      <w:r w:rsidR="00F66DFF" w:rsidRPr="00974B8B">
        <w:rPr>
          <w:rFonts w:ascii="Times New Roman" w:hAnsi="Times New Roman" w:cs="Times New Roman"/>
        </w:rPr>
        <w:t>wider</w:t>
      </w:r>
      <w:r w:rsidR="008251C1" w:rsidRPr="00974B8B">
        <w:rPr>
          <w:rFonts w:ascii="Times New Roman" w:hAnsi="Times New Roman" w:cs="Times New Roman"/>
        </w:rPr>
        <w:t xml:space="preserve"> femoral neck</w:t>
      </w:r>
      <w:r w:rsidR="00F14E73" w:rsidRPr="00974B8B">
        <w:rPr>
          <w:rFonts w:ascii="Times New Roman" w:hAnsi="Times New Roman" w:cs="Times New Roman"/>
        </w:rPr>
        <w:t xml:space="preserve">, </w:t>
      </w:r>
      <w:r w:rsidR="00BA5369" w:rsidRPr="00974B8B">
        <w:rPr>
          <w:rFonts w:ascii="Times New Roman" w:hAnsi="Times New Roman" w:cs="Times New Roman"/>
        </w:rPr>
        <w:t xml:space="preserve">and was also </w:t>
      </w:r>
      <w:r w:rsidR="00F21869" w:rsidRPr="00974B8B">
        <w:rPr>
          <w:rFonts w:ascii="Times New Roman" w:hAnsi="Times New Roman" w:cs="Times New Roman"/>
        </w:rPr>
        <w:t xml:space="preserve">suggested </w:t>
      </w:r>
      <w:r w:rsidR="00BA5369" w:rsidRPr="00974B8B">
        <w:rPr>
          <w:rFonts w:ascii="Times New Roman" w:hAnsi="Times New Roman" w:cs="Times New Roman"/>
        </w:rPr>
        <w:t>to increase the risk of hip osteoarthritis (β 0.0</w:t>
      </w:r>
      <w:r w:rsidR="0052663D" w:rsidRPr="00974B8B">
        <w:rPr>
          <w:rFonts w:ascii="Times New Roman" w:hAnsi="Times New Roman" w:cs="Times New Roman"/>
        </w:rPr>
        <w:t>4</w:t>
      </w:r>
      <w:r w:rsidR="00BA5369" w:rsidRPr="00974B8B">
        <w:rPr>
          <w:rFonts w:ascii="Times New Roman" w:hAnsi="Times New Roman" w:cs="Times New Roman"/>
        </w:rPr>
        <w:t xml:space="preserve">, P </w:t>
      </w:r>
      <w:r w:rsidR="0052663D" w:rsidRPr="00974B8B">
        <w:rPr>
          <w:rFonts w:ascii="Times New Roman" w:hAnsi="Times New Roman" w:cs="Times New Roman"/>
        </w:rPr>
        <w:t>3.78</w:t>
      </w:r>
      <w:r w:rsidR="00B96932" w:rsidRPr="00974B8B">
        <w:rPr>
          <w:rFonts w:ascii="Times New Roman" w:hAnsi="Times New Roman" w:cs="Times New Roman"/>
        </w:rPr>
        <w:t>×</w:t>
      </w:r>
      <w:r w:rsidR="00BA5369" w:rsidRPr="00974B8B">
        <w:rPr>
          <w:rFonts w:ascii="Times New Roman" w:hAnsi="Times New Roman" w:cs="Times New Roman"/>
        </w:rPr>
        <w:t>10</w:t>
      </w:r>
      <w:r w:rsidR="00BA5369" w:rsidRPr="00974B8B">
        <w:rPr>
          <w:rFonts w:ascii="Times New Roman" w:hAnsi="Times New Roman" w:cs="Times New Roman"/>
          <w:vertAlign w:val="superscript"/>
        </w:rPr>
        <w:t>-</w:t>
      </w:r>
      <w:r w:rsidR="0052663D" w:rsidRPr="00974B8B">
        <w:rPr>
          <w:rFonts w:ascii="Times New Roman" w:hAnsi="Times New Roman" w:cs="Times New Roman"/>
          <w:vertAlign w:val="superscript"/>
        </w:rPr>
        <w:t>6</w:t>
      </w:r>
      <w:r w:rsidR="00BA5369" w:rsidRPr="00974B8B">
        <w:rPr>
          <w:rFonts w:ascii="Times New Roman" w:hAnsi="Times New Roman" w:cs="Times New Roman"/>
        </w:rPr>
        <w:t>)</w:t>
      </w:r>
      <w:r w:rsidR="00F21869" w:rsidRPr="00974B8B">
        <w:rPr>
          <w:rFonts w:ascii="Times New Roman" w:hAnsi="Times New Roman" w:cs="Times New Roman"/>
        </w:rPr>
        <w:t xml:space="preserve"> although this signal</w:t>
      </w:r>
      <w:r w:rsidR="00A5457A" w:rsidRPr="00974B8B">
        <w:rPr>
          <w:rFonts w:ascii="Times New Roman" w:hAnsi="Times New Roman" w:cs="Times New Roman"/>
        </w:rPr>
        <w:t xml:space="preserve"> did not meet genome-wide significance</w:t>
      </w:r>
      <w:r w:rsidR="0052663D" w:rsidRPr="00974B8B">
        <w:rPr>
          <w:rFonts w:ascii="Times New Roman" w:hAnsi="Times New Roman" w:cs="Times New Roman"/>
        </w:rPr>
        <w:t xml:space="preserve">. Again, </w:t>
      </w:r>
      <w:r w:rsidR="003816C2" w:rsidRPr="00974B8B">
        <w:rPr>
          <w:rFonts w:ascii="Times New Roman" w:hAnsi="Times New Roman" w:cs="Times New Roman"/>
        </w:rPr>
        <w:t xml:space="preserve">these two GWAS signals colocalised (PP 93%) and the HSM7 GWAS signal colocalised with </w:t>
      </w:r>
      <w:r w:rsidR="003816C2" w:rsidRPr="00974B8B">
        <w:rPr>
          <w:rFonts w:ascii="Times New Roman" w:hAnsi="Times New Roman" w:cs="Times New Roman"/>
          <w:i/>
          <w:iCs/>
        </w:rPr>
        <w:t>PLEC</w:t>
      </w:r>
      <w:r w:rsidR="003816C2" w:rsidRPr="00974B8B">
        <w:rPr>
          <w:rFonts w:ascii="Times New Roman" w:hAnsi="Times New Roman" w:cs="Times New Roman"/>
        </w:rPr>
        <w:t xml:space="preserve"> mRNA expression in </w:t>
      </w:r>
      <w:r w:rsidR="00E06B15" w:rsidRPr="00974B8B">
        <w:rPr>
          <w:rFonts w:ascii="Times New Roman" w:hAnsi="Times New Roman" w:cs="Times New Roman"/>
        </w:rPr>
        <w:t>human synovial tissue (PP 87%</w:t>
      </w:r>
      <w:r w:rsidR="003A787E" w:rsidRPr="00974B8B">
        <w:rPr>
          <w:rFonts w:ascii="Times New Roman" w:hAnsi="Times New Roman" w:cs="Times New Roman"/>
        </w:rPr>
        <w:t>, Supplementary Table 1</w:t>
      </w:r>
      <w:r w:rsidR="006A111A" w:rsidRPr="00974B8B">
        <w:rPr>
          <w:rFonts w:ascii="Times New Roman" w:hAnsi="Times New Roman" w:cs="Times New Roman"/>
        </w:rPr>
        <w:t>3</w:t>
      </w:r>
      <w:r w:rsidR="00C11A5D" w:rsidRPr="00974B8B">
        <w:rPr>
          <w:rFonts w:ascii="Times New Roman" w:hAnsi="Times New Roman" w:cs="Times New Roman"/>
        </w:rPr>
        <w:t xml:space="preserve">, Supplementary Figure </w:t>
      </w:r>
      <w:r w:rsidR="00396752" w:rsidRPr="00974B8B">
        <w:rPr>
          <w:rFonts w:ascii="Times New Roman" w:hAnsi="Times New Roman" w:cs="Times New Roman"/>
        </w:rPr>
        <w:t>1</w:t>
      </w:r>
      <w:r w:rsidR="00396752" w:rsidRPr="006B06AF">
        <w:rPr>
          <w:rFonts w:ascii="Times New Roman" w:hAnsi="Times New Roman" w:cs="Times New Roman"/>
        </w:rPr>
        <w:t>5</w:t>
      </w:r>
      <w:r w:rsidR="00E06B15" w:rsidRPr="00974B8B">
        <w:rPr>
          <w:rFonts w:ascii="Times New Roman" w:hAnsi="Times New Roman" w:cs="Times New Roman"/>
        </w:rPr>
        <w:t xml:space="preserve">). </w:t>
      </w:r>
      <w:r w:rsidR="00485E47" w:rsidRPr="00974B8B">
        <w:rPr>
          <w:rFonts w:ascii="Times New Roman" w:hAnsi="Times New Roman" w:cs="Times New Roman"/>
        </w:rPr>
        <w:t>R</w:t>
      </w:r>
      <w:r w:rsidR="00485E47" w:rsidRPr="00974B8B">
        <w:rPr>
          <w:rFonts w:ascii="Times New Roman" w:hAnsi="Times New Roman" w:cs="Times New Roman"/>
          <w:lang w:eastAsia="en-GB"/>
        </w:rPr>
        <w:t>s11784501</w:t>
      </w:r>
      <w:r w:rsidR="00485E47" w:rsidRPr="00974B8B">
        <w:rPr>
          <w:rFonts w:ascii="Times New Roman" w:hAnsi="Times New Roman" w:cs="Times New Roman"/>
        </w:rPr>
        <w:t xml:space="preserve"> was </w:t>
      </w:r>
      <w:r w:rsidR="006866FA" w:rsidRPr="00974B8B">
        <w:rPr>
          <w:rFonts w:ascii="Times New Roman" w:hAnsi="Times New Roman" w:cs="Times New Roman"/>
        </w:rPr>
        <w:t>predicted</w:t>
      </w:r>
      <w:r w:rsidR="00485E47" w:rsidRPr="00974B8B">
        <w:rPr>
          <w:rFonts w:ascii="Times New Roman" w:hAnsi="Times New Roman" w:cs="Times New Roman"/>
        </w:rPr>
        <w:t xml:space="preserve"> to have a hig</w:t>
      </w:r>
      <w:r w:rsidR="00B757C8" w:rsidRPr="00974B8B">
        <w:rPr>
          <w:rFonts w:ascii="Times New Roman" w:hAnsi="Times New Roman" w:cs="Times New Roman"/>
        </w:rPr>
        <w:t>h chromatin state activity in both chondrocytes (chromatin state=2</w:t>
      </w:r>
      <w:r w:rsidR="001A4F00" w:rsidRPr="00974B8B">
        <w:rPr>
          <w:rFonts w:ascii="Times New Roman" w:hAnsi="Times New Roman" w:cs="Times New Roman"/>
        </w:rPr>
        <w:t xml:space="preserve">, </w:t>
      </w:r>
      <w:r w:rsidR="00217D8D" w:rsidRPr="00974B8B">
        <w:rPr>
          <w:rFonts w:ascii="Times New Roman" w:hAnsi="Times New Roman" w:cs="Times New Roman"/>
        </w:rPr>
        <w:t>encodes a region flanking a transcription starting site</w:t>
      </w:r>
      <w:r w:rsidR="00027FDC" w:rsidRPr="00974B8B">
        <w:rPr>
          <w:rFonts w:ascii="Times New Roman" w:hAnsi="Times New Roman" w:cs="Times New Roman"/>
        </w:rPr>
        <w:t>, 1 is the highest activity state and 15 is the lowest</w:t>
      </w:r>
      <w:r w:rsidR="00B757C8" w:rsidRPr="00974B8B">
        <w:rPr>
          <w:rFonts w:ascii="Times New Roman" w:hAnsi="Times New Roman" w:cs="Times New Roman"/>
        </w:rPr>
        <w:t>) and osteoblast</w:t>
      </w:r>
      <w:r w:rsidR="00F1301D" w:rsidRPr="00974B8B">
        <w:rPr>
          <w:rFonts w:ascii="Times New Roman" w:hAnsi="Times New Roman" w:cs="Times New Roman"/>
        </w:rPr>
        <w:t>s</w:t>
      </w:r>
      <w:r w:rsidR="00B757C8" w:rsidRPr="00974B8B">
        <w:rPr>
          <w:rFonts w:ascii="Times New Roman" w:hAnsi="Times New Roman" w:cs="Times New Roman"/>
        </w:rPr>
        <w:t xml:space="preserve"> (chromat</w:t>
      </w:r>
      <w:r w:rsidR="00B757C8" w:rsidRPr="00974B8B">
        <w:rPr>
          <w:rFonts w:ascii="Times New Roman" w:eastAsia="Times New Roman" w:hAnsi="Times New Roman" w:cs="Times New Roman"/>
          <w:shd w:val="clear" w:color="auto" w:fill="FFFFFF"/>
          <w:lang w:eastAsia="en-GB"/>
        </w:rPr>
        <w:t>in state=1</w:t>
      </w:r>
      <w:r w:rsidR="00217D8D" w:rsidRPr="00974B8B">
        <w:rPr>
          <w:rFonts w:ascii="Times New Roman" w:eastAsia="Times New Roman" w:hAnsi="Times New Roman" w:cs="Times New Roman"/>
          <w:shd w:val="clear" w:color="auto" w:fill="FFFFFF"/>
          <w:lang w:eastAsia="en-GB"/>
        </w:rPr>
        <w:t>, encodes a variant at a transcription starting site</w:t>
      </w:r>
      <w:r w:rsidR="00B757C8" w:rsidRPr="00974B8B">
        <w:rPr>
          <w:rFonts w:ascii="Times New Roman" w:eastAsia="Times New Roman" w:hAnsi="Times New Roman" w:cs="Times New Roman"/>
          <w:shd w:val="clear" w:color="auto" w:fill="FFFFFF"/>
          <w:lang w:eastAsia="en-GB"/>
        </w:rPr>
        <w:t>)</w:t>
      </w:r>
      <w:r w:rsidR="00E67962" w:rsidRPr="00974B8B">
        <w:rPr>
          <w:rFonts w:ascii="Times New Roman" w:eastAsia="Times New Roman" w:hAnsi="Times New Roman" w:cs="Times New Roman"/>
          <w:shd w:val="clear" w:color="auto" w:fill="FFFFFF"/>
          <w:lang w:eastAsia="en-GB"/>
        </w:rPr>
        <w:t xml:space="preserve"> suggesting a role in</w:t>
      </w:r>
      <w:r w:rsidR="00F1301D" w:rsidRPr="00974B8B">
        <w:rPr>
          <w:rFonts w:ascii="Times New Roman" w:eastAsia="Times New Roman" w:hAnsi="Times New Roman" w:cs="Times New Roman"/>
          <w:shd w:val="clear" w:color="auto" w:fill="FFFFFF"/>
          <w:lang w:eastAsia="en-GB"/>
        </w:rPr>
        <w:t xml:space="preserve"> altered</w:t>
      </w:r>
      <w:r w:rsidR="00E67962" w:rsidRPr="00974B8B">
        <w:rPr>
          <w:rFonts w:ascii="Times New Roman" w:eastAsia="Times New Roman" w:hAnsi="Times New Roman" w:cs="Times New Roman"/>
          <w:shd w:val="clear" w:color="auto" w:fill="FFFFFF"/>
          <w:lang w:eastAsia="en-GB"/>
        </w:rPr>
        <w:t xml:space="preserve"> </w:t>
      </w:r>
      <w:r w:rsidR="00217D8D" w:rsidRPr="00974B8B">
        <w:rPr>
          <w:rFonts w:ascii="Times New Roman" w:eastAsia="Times New Roman" w:hAnsi="Times New Roman" w:cs="Times New Roman"/>
          <w:shd w:val="clear" w:color="auto" w:fill="FFFFFF"/>
          <w:lang w:eastAsia="en-GB"/>
        </w:rPr>
        <w:t>transcription</w:t>
      </w:r>
      <w:r w:rsidR="003A787E" w:rsidRPr="00974B8B">
        <w:rPr>
          <w:rFonts w:ascii="Times New Roman" w:eastAsia="Times New Roman" w:hAnsi="Times New Roman" w:cs="Times New Roman"/>
          <w:shd w:val="clear" w:color="auto" w:fill="FFFFFF"/>
          <w:lang w:eastAsia="en-GB"/>
        </w:rPr>
        <w:t xml:space="preserve"> (Supplementary Table </w:t>
      </w:r>
      <w:r w:rsidR="00FD7D9E" w:rsidRPr="00974B8B">
        <w:rPr>
          <w:rFonts w:ascii="Times New Roman" w:eastAsia="Times New Roman" w:hAnsi="Times New Roman" w:cs="Times New Roman"/>
          <w:shd w:val="clear" w:color="auto" w:fill="FFFFFF"/>
          <w:lang w:eastAsia="en-GB"/>
        </w:rPr>
        <w:t>1</w:t>
      </w:r>
      <w:r w:rsidR="00BE69D5" w:rsidRPr="00974B8B">
        <w:rPr>
          <w:rFonts w:ascii="Times New Roman" w:eastAsia="Times New Roman" w:hAnsi="Times New Roman" w:cs="Times New Roman"/>
          <w:shd w:val="clear" w:color="auto" w:fill="FFFFFF"/>
          <w:lang w:eastAsia="en-GB"/>
        </w:rPr>
        <w:t>8</w:t>
      </w:r>
      <w:r w:rsidR="003A787E" w:rsidRPr="00974B8B">
        <w:rPr>
          <w:rFonts w:ascii="Times New Roman" w:eastAsia="Times New Roman" w:hAnsi="Times New Roman" w:cs="Times New Roman"/>
          <w:shd w:val="clear" w:color="auto" w:fill="FFFFFF"/>
          <w:lang w:eastAsia="en-GB"/>
        </w:rPr>
        <w:t>)</w:t>
      </w:r>
      <w:r w:rsidR="00B757C8" w:rsidRPr="00974B8B">
        <w:rPr>
          <w:rFonts w:ascii="Times New Roman" w:eastAsia="Times New Roman" w:hAnsi="Times New Roman" w:cs="Times New Roman"/>
          <w:shd w:val="clear" w:color="auto" w:fill="FFFFFF"/>
          <w:lang w:eastAsia="en-GB"/>
        </w:rPr>
        <w:t xml:space="preserve">. </w:t>
      </w:r>
    </w:p>
    <w:p w14:paraId="792A3D62" w14:textId="52C5065C" w:rsidR="00AB693E" w:rsidRPr="00974B8B" w:rsidRDefault="003269E3" w:rsidP="00974B8B">
      <w:pPr>
        <w:pStyle w:val="Heading4"/>
        <w:spacing w:line="480" w:lineRule="auto"/>
        <w:rPr>
          <w:rFonts w:ascii="Times New Roman" w:hAnsi="Times New Roman" w:cs="Times New Roman"/>
        </w:rPr>
      </w:pPr>
      <w:r w:rsidRPr="00974B8B">
        <w:rPr>
          <w:rFonts w:ascii="Times New Roman" w:hAnsi="Times New Roman" w:cs="Times New Roman"/>
        </w:rPr>
        <w:t>Overlap between hip shape and h</w:t>
      </w:r>
      <w:r w:rsidR="00445323" w:rsidRPr="00974B8B">
        <w:rPr>
          <w:rFonts w:ascii="Times New Roman" w:hAnsi="Times New Roman" w:cs="Times New Roman"/>
        </w:rPr>
        <w:t xml:space="preserve">ip </w:t>
      </w:r>
      <w:r w:rsidR="000B4463">
        <w:rPr>
          <w:rFonts w:ascii="Times New Roman" w:hAnsi="Times New Roman" w:cs="Times New Roman"/>
        </w:rPr>
        <w:t>f</w:t>
      </w:r>
      <w:r w:rsidR="00445323" w:rsidRPr="00974B8B">
        <w:rPr>
          <w:rFonts w:ascii="Times New Roman" w:hAnsi="Times New Roman" w:cs="Times New Roman"/>
        </w:rPr>
        <w:t>racture</w:t>
      </w:r>
    </w:p>
    <w:p w14:paraId="0A675210" w14:textId="38838C4C" w:rsidR="00EE0A6A" w:rsidRPr="00974B8B" w:rsidRDefault="008F5E8F" w:rsidP="00974B8B">
      <w:pPr>
        <w:spacing w:line="480" w:lineRule="auto"/>
        <w:rPr>
          <w:rFonts w:ascii="Times New Roman" w:hAnsi="Times New Roman" w:cs="Times New Roman"/>
        </w:rPr>
      </w:pPr>
      <w:r w:rsidRPr="00974B8B">
        <w:rPr>
          <w:rFonts w:ascii="Times New Roman" w:hAnsi="Times New Roman" w:cs="Times New Roman"/>
        </w:rPr>
        <w:t>Four</w:t>
      </w:r>
      <w:r w:rsidR="00664B21" w:rsidRPr="00974B8B">
        <w:rPr>
          <w:rFonts w:ascii="Times New Roman" w:hAnsi="Times New Roman" w:cs="Times New Roman"/>
        </w:rPr>
        <w:t xml:space="preserve"> HSM-associated</w:t>
      </w:r>
      <w:r w:rsidR="00CE34DC" w:rsidRPr="00974B8B">
        <w:rPr>
          <w:rFonts w:ascii="Times New Roman" w:hAnsi="Times New Roman" w:cs="Times New Roman"/>
        </w:rPr>
        <w:t xml:space="preserve"> SNPs </w:t>
      </w:r>
      <w:r w:rsidR="009677FE" w:rsidRPr="00974B8B">
        <w:rPr>
          <w:rFonts w:ascii="Times New Roman" w:hAnsi="Times New Roman" w:cs="Times New Roman"/>
        </w:rPr>
        <w:t>(P</w:t>
      </w:r>
      <w:r w:rsidR="005310F9" w:rsidRPr="00974B8B">
        <w:rPr>
          <w:rFonts w:ascii="Times New Roman" w:hAnsi="Times New Roman" w:cs="Times New Roman"/>
        </w:rPr>
        <w:t>&lt;</w:t>
      </w:r>
      <w:r w:rsidR="009677FE" w:rsidRPr="00974B8B">
        <w:rPr>
          <w:rFonts w:ascii="Times New Roman" w:hAnsi="Times New Roman" w:cs="Times New Roman"/>
        </w:rPr>
        <w:t>5</w:t>
      </w:r>
      <w:r w:rsidR="00B96932" w:rsidRPr="00974B8B">
        <w:rPr>
          <w:rFonts w:ascii="Times New Roman" w:hAnsi="Times New Roman" w:cs="Times New Roman"/>
        </w:rPr>
        <w:t>×</w:t>
      </w:r>
      <w:r w:rsidR="009677FE" w:rsidRPr="00974B8B">
        <w:rPr>
          <w:rFonts w:ascii="Times New Roman" w:hAnsi="Times New Roman" w:cs="Times New Roman"/>
        </w:rPr>
        <w:t>10</w:t>
      </w:r>
      <w:r w:rsidR="009677FE" w:rsidRPr="00974B8B">
        <w:rPr>
          <w:rFonts w:ascii="Times New Roman" w:hAnsi="Times New Roman" w:cs="Times New Roman"/>
          <w:vertAlign w:val="superscript"/>
        </w:rPr>
        <w:t>-</w:t>
      </w:r>
      <w:r w:rsidR="009B629A" w:rsidRPr="00974B8B">
        <w:rPr>
          <w:rFonts w:ascii="Times New Roman" w:hAnsi="Times New Roman" w:cs="Times New Roman"/>
          <w:vertAlign w:val="superscript"/>
        </w:rPr>
        <w:t>9</w:t>
      </w:r>
      <w:r w:rsidR="009677FE" w:rsidRPr="00974B8B">
        <w:rPr>
          <w:rFonts w:ascii="Times New Roman" w:hAnsi="Times New Roman" w:cs="Times New Roman"/>
        </w:rPr>
        <w:t>) also showed an association with hip fracture (P&lt;</w:t>
      </w:r>
      <w:r w:rsidR="009E2E35" w:rsidRPr="00974B8B">
        <w:rPr>
          <w:rFonts w:ascii="Times New Roman" w:hAnsi="Times New Roman" w:cs="Times New Roman"/>
        </w:rPr>
        <w:t>2.5</w:t>
      </w:r>
      <w:r w:rsidR="00B96932" w:rsidRPr="00974B8B">
        <w:rPr>
          <w:rFonts w:ascii="Times New Roman" w:hAnsi="Times New Roman" w:cs="Times New Roman"/>
        </w:rPr>
        <w:t>×</w:t>
      </w:r>
      <w:r w:rsidR="009677FE" w:rsidRPr="00974B8B">
        <w:rPr>
          <w:rFonts w:ascii="Times New Roman" w:hAnsi="Times New Roman" w:cs="Times New Roman"/>
        </w:rPr>
        <w:t>10</w:t>
      </w:r>
      <w:r w:rsidR="009677FE" w:rsidRPr="00974B8B">
        <w:rPr>
          <w:rFonts w:ascii="Times New Roman" w:hAnsi="Times New Roman" w:cs="Times New Roman"/>
          <w:vertAlign w:val="superscript"/>
        </w:rPr>
        <w:t>-4</w:t>
      </w:r>
      <w:r w:rsidR="009E7C8E" w:rsidRPr="00974B8B">
        <w:rPr>
          <w:rFonts w:ascii="Times New Roman" w:hAnsi="Times New Roman" w:cs="Times New Roman"/>
        </w:rPr>
        <w:t xml:space="preserve">, to account for the </w:t>
      </w:r>
      <w:r w:rsidR="009E2E35" w:rsidRPr="00974B8B">
        <w:rPr>
          <w:rFonts w:ascii="Times New Roman" w:hAnsi="Times New Roman" w:cs="Times New Roman"/>
        </w:rPr>
        <w:t xml:space="preserve">203 </w:t>
      </w:r>
      <w:r w:rsidR="009E7C8E" w:rsidRPr="00974B8B">
        <w:rPr>
          <w:rFonts w:ascii="Times New Roman" w:hAnsi="Times New Roman" w:cs="Times New Roman"/>
        </w:rPr>
        <w:t>SNPs tested</w:t>
      </w:r>
      <w:r w:rsidR="009677FE" w:rsidRPr="00974B8B">
        <w:rPr>
          <w:rFonts w:ascii="Times New Roman" w:hAnsi="Times New Roman" w:cs="Times New Roman"/>
        </w:rPr>
        <w:t xml:space="preserve">) (Table </w:t>
      </w:r>
      <w:r w:rsidR="00785F93" w:rsidRPr="00974B8B">
        <w:rPr>
          <w:rFonts w:ascii="Times New Roman" w:hAnsi="Times New Roman" w:cs="Times New Roman"/>
        </w:rPr>
        <w:t>3</w:t>
      </w:r>
      <w:r w:rsidR="009677FE" w:rsidRPr="00974B8B">
        <w:rPr>
          <w:rFonts w:ascii="Times New Roman" w:hAnsi="Times New Roman" w:cs="Times New Roman"/>
        </w:rPr>
        <w:t>).</w:t>
      </w:r>
      <w:r w:rsidR="00EE0A6A" w:rsidRPr="00974B8B">
        <w:rPr>
          <w:rFonts w:ascii="Times New Roman" w:hAnsi="Times New Roman" w:cs="Times New Roman"/>
        </w:rPr>
        <w:t xml:space="preserve"> We also examined the overlap between genetic influences on hip shape and bone mineral density estimated from heel ultrasound, which has also been reported in UK Biobank </w:t>
      </w:r>
      <w:r w:rsidR="00C5612C" w:rsidRPr="00974B8B">
        <w:rPr>
          <w:rFonts w:ascii="Times New Roman" w:hAnsi="Times New Roman" w:cs="Times New Roman"/>
          <w:noProof/>
        </w:rPr>
        <w:t>(24</w:t>
      </w:r>
      <w:proofErr w:type="gramStart"/>
      <w:r w:rsidR="00C5612C" w:rsidRPr="00974B8B">
        <w:rPr>
          <w:rFonts w:ascii="Times New Roman" w:hAnsi="Times New Roman" w:cs="Times New Roman"/>
          <w:noProof/>
        </w:rPr>
        <w:t>)</w:t>
      </w:r>
      <w:r w:rsidR="00EE0A6A" w:rsidRPr="00974B8B">
        <w:rPr>
          <w:rFonts w:ascii="Times New Roman" w:hAnsi="Times New Roman" w:cs="Times New Roman"/>
        </w:rPr>
        <w:t>,and</w:t>
      </w:r>
      <w:proofErr w:type="gramEnd"/>
      <w:r w:rsidR="00EE0A6A" w:rsidRPr="00974B8B">
        <w:rPr>
          <w:rFonts w:ascii="Times New Roman" w:hAnsi="Times New Roman" w:cs="Times New Roman"/>
        </w:rPr>
        <w:t xml:space="preserve"> may be a useful proxy measure for hip fracture risk</w:t>
      </w:r>
      <w:r w:rsidR="009234F7" w:rsidRPr="00974B8B">
        <w:rPr>
          <w:rFonts w:ascii="Times New Roman" w:hAnsi="Times New Roman" w:cs="Times New Roman"/>
        </w:rPr>
        <w:t>. Sixty-six HSM-associated SNPs (P&lt;5×10</w:t>
      </w:r>
      <w:r w:rsidR="009234F7" w:rsidRPr="00974B8B">
        <w:rPr>
          <w:rFonts w:ascii="Times New Roman" w:hAnsi="Times New Roman" w:cs="Times New Roman"/>
          <w:vertAlign w:val="superscript"/>
        </w:rPr>
        <w:t>-9</w:t>
      </w:r>
      <w:r w:rsidR="009234F7" w:rsidRPr="00974B8B">
        <w:rPr>
          <w:rFonts w:ascii="Times New Roman" w:hAnsi="Times New Roman" w:cs="Times New Roman"/>
        </w:rPr>
        <w:t xml:space="preserve">) also showed an association with </w:t>
      </w:r>
      <w:r w:rsidR="000D5A61" w:rsidRPr="00974B8B">
        <w:rPr>
          <w:rFonts w:ascii="Times New Roman" w:hAnsi="Times New Roman" w:cs="Times New Roman"/>
        </w:rPr>
        <w:t xml:space="preserve">bone mineral </w:t>
      </w:r>
      <w:r w:rsidR="0070368E" w:rsidRPr="00974B8B">
        <w:rPr>
          <w:rFonts w:ascii="Times New Roman" w:hAnsi="Times New Roman" w:cs="Times New Roman"/>
        </w:rPr>
        <w:t>density</w:t>
      </w:r>
      <w:r w:rsidR="009234F7" w:rsidRPr="00974B8B">
        <w:rPr>
          <w:rFonts w:ascii="Times New Roman" w:hAnsi="Times New Roman" w:cs="Times New Roman"/>
        </w:rPr>
        <w:t xml:space="preserve"> (P&lt;2.5×10</w:t>
      </w:r>
      <w:r w:rsidR="009234F7" w:rsidRPr="00974B8B">
        <w:rPr>
          <w:rFonts w:ascii="Times New Roman" w:hAnsi="Times New Roman" w:cs="Times New Roman"/>
          <w:vertAlign w:val="superscript"/>
        </w:rPr>
        <w:t>-4</w:t>
      </w:r>
      <w:r w:rsidR="000D5A61" w:rsidRPr="00974B8B">
        <w:rPr>
          <w:rFonts w:ascii="Times New Roman" w:hAnsi="Times New Roman" w:cs="Times New Roman"/>
        </w:rPr>
        <w:t xml:space="preserve">, </w:t>
      </w:r>
      <w:r w:rsidR="005E6B3A" w:rsidRPr="00974B8B">
        <w:rPr>
          <w:rFonts w:ascii="Times New Roman" w:hAnsi="Times New Roman" w:cs="Times New Roman"/>
        </w:rPr>
        <w:t>Supplementary Table 17)</w:t>
      </w:r>
      <w:r w:rsidR="00EE0A6A" w:rsidRPr="00974B8B">
        <w:rPr>
          <w:rFonts w:ascii="Times New Roman" w:hAnsi="Times New Roman" w:cs="Times New Roman"/>
        </w:rPr>
        <w:t xml:space="preserve">. </w:t>
      </w:r>
    </w:p>
    <w:p w14:paraId="61E0515C" w14:textId="323E3B72" w:rsidR="00445323" w:rsidRPr="00974B8B" w:rsidRDefault="00EE7FC4" w:rsidP="00974B8B">
      <w:pPr>
        <w:spacing w:line="480" w:lineRule="auto"/>
        <w:rPr>
          <w:rFonts w:ascii="Times New Roman" w:hAnsi="Times New Roman" w:cs="Times New Roman"/>
        </w:rPr>
      </w:pPr>
      <w:r w:rsidRPr="00974B8B">
        <w:rPr>
          <w:rFonts w:ascii="Times New Roman" w:hAnsi="Times New Roman" w:cs="Times New Roman"/>
        </w:rPr>
        <w:t xml:space="preserve">Rs12475479 </w:t>
      </w:r>
      <w:r w:rsidR="00DA5E5B" w:rsidRPr="00974B8B">
        <w:rPr>
          <w:rFonts w:ascii="Times New Roman" w:hAnsi="Times New Roman" w:cs="Times New Roman"/>
        </w:rPr>
        <w:t>was negatively associated with HSM2 (</w:t>
      </w:r>
      <w:r w:rsidR="00DA5E5B" w:rsidRPr="00974B8B">
        <w:rPr>
          <w:rFonts w:ascii="Times New Roman" w:eastAsia="Times New Roman" w:hAnsi="Times New Roman" w:cs="Times New Roman"/>
          <w:shd w:val="clear" w:color="auto" w:fill="FFFFFF"/>
          <w:lang w:eastAsia="en-GB"/>
        </w:rPr>
        <w:t>β -0.06</w:t>
      </w:r>
      <w:r w:rsidR="00DA5E5B" w:rsidRPr="00974B8B">
        <w:rPr>
          <w:rFonts w:ascii="Times New Roman" w:hAnsi="Times New Roman" w:cs="Times New Roman"/>
        </w:rPr>
        <w:t>, P 4.96</w:t>
      </w:r>
      <w:r w:rsidR="00B96932" w:rsidRPr="00974B8B">
        <w:rPr>
          <w:rFonts w:ascii="Times New Roman" w:hAnsi="Times New Roman" w:cs="Times New Roman"/>
        </w:rPr>
        <w:t>×</w:t>
      </w:r>
      <w:r w:rsidR="00DA5E5B" w:rsidRPr="00974B8B">
        <w:rPr>
          <w:rFonts w:ascii="Times New Roman" w:hAnsi="Times New Roman" w:cs="Times New Roman"/>
        </w:rPr>
        <w:t>10</w:t>
      </w:r>
      <w:r w:rsidR="00DA5E5B" w:rsidRPr="00974B8B">
        <w:rPr>
          <w:rFonts w:ascii="Times New Roman" w:hAnsi="Times New Roman" w:cs="Times New Roman"/>
          <w:vertAlign w:val="superscript"/>
        </w:rPr>
        <w:t>-</w:t>
      </w:r>
      <w:r w:rsidR="006956FF" w:rsidRPr="00974B8B">
        <w:rPr>
          <w:rFonts w:ascii="Times New Roman" w:hAnsi="Times New Roman" w:cs="Times New Roman"/>
          <w:vertAlign w:val="superscript"/>
        </w:rPr>
        <w:t>14</w:t>
      </w:r>
      <w:r w:rsidR="00DA5E5B" w:rsidRPr="00974B8B">
        <w:rPr>
          <w:rFonts w:ascii="Times New Roman" w:hAnsi="Times New Roman" w:cs="Times New Roman"/>
        </w:rPr>
        <w:t>)</w:t>
      </w:r>
      <w:r w:rsidR="006956FF" w:rsidRPr="00974B8B">
        <w:rPr>
          <w:rFonts w:ascii="Times New Roman" w:hAnsi="Times New Roman" w:cs="Times New Roman"/>
        </w:rPr>
        <w:t xml:space="preserve">, describing </w:t>
      </w:r>
      <w:r w:rsidR="00567ECF" w:rsidRPr="00974B8B">
        <w:rPr>
          <w:rFonts w:ascii="Times New Roman" w:hAnsi="Times New Roman" w:cs="Times New Roman"/>
        </w:rPr>
        <w:t xml:space="preserve">a </w:t>
      </w:r>
      <w:r w:rsidR="00B4465C" w:rsidRPr="00974B8B">
        <w:rPr>
          <w:rFonts w:ascii="Times New Roman" w:hAnsi="Times New Roman" w:cs="Times New Roman"/>
        </w:rPr>
        <w:t>reduce</w:t>
      </w:r>
      <w:r w:rsidR="00DE57F0" w:rsidRPr="00974B8B">
        <w:rPr>
          <w:rFonts w:ascii="Times New Roman" w:hAnsi="Times New Roman" w:cs="Times New Roman"/>
        </w:rPr>
        <w:t>d</w:t>
      </w:r>
      <w:r w:rsidR="00B4465C" w:rsidRPr="00974B8B">
        <w:rPr>
          <w:rFonts w:ascii="Times New Roman" w:hAnsi="Times New Roman" w:cs="Times New Roman"/>
        </w:rPr>
        <w:t xml:space="preserve"> femoral neck-shaft angle</w:t>
      </w:r>
      <w:r w:rsidR="00433DC7" w:rsidRPr="00974B8B">
        <w:rPr>
          <w:rFonts w:ascii="Times New Roman" w:hAnsi="Times New Roman" w:cs="Times New Roman"/>
        </w:rPr>
        <w:t xml:space="preserve"> and greater acetabular coverage</w:t>
      </w:r>
      <w:r w:rsidR="002431DF" w:rsidRPr="00974B8B">
        <w:rPr>
          <w:rFonts w:ascii="Times New Roman" w:hAnsi="Times New Roman" w:cs="Times New Roman"/>
        </w:rPr>
        <w:t>, and was found to be protective of hip fracture (</w:t>
      </w:r>
      <w:r w:rsidR="002431DF" w:rsidRPr="00974B8B">
        <w:rPr>
          <w:rFonts w:ascii="Times New Roman" w:eastAsia="Times New Roman" w:hAnsi="Times New Roman" w:cs="Times New Roman"/>
          <w:shd w:val="clear" w:color="auto" w:fill="FFFFFF"/>
          <w:lang w:eastAsia="en-GB"/>
        </w:rPr>
        <w:t>β -0.08</w:t>
      </w:r>
      <w:r w:rsidR="002431DF" w:rsidRPr="00974B8B">
        <w:rPr>
          <w:rFonts w:ascii="Times New Roman" w:hAnsi="Times New Roman" w:cs="Times New Roman"/>
        </w:rPr>
        <w:t xml:space="preserve">, P </w:t>
      </w:r>
      <w:r w:rsidR="00BA45EB" w:rsidRPr="00974B8B">
        <w:rPr>
          <w:rFonts w:ascii="Times New Roman" w:hAnsi="Times New Roman" w:cs="Times New Roman"/>
        </w:rPr>
        <w:t>4.79</w:t>
      </w:r>
      <w:r w:rsidR="00B96932" w:rsidRPr="00974B8B">
        <w:rPr>
          <w:rFonts w:ascii="Times New Roman" w:hAnsi="Times New Roman" w:cs="Times New Roman"/>
        </w:rPr>
        <w:t>×</w:t>
      </w:r>
      <w:r w:rsidR="002431DF" w:rsidRPr="00974B8B">
        <w:rPr>
          <w:rFonts w:ascii="Times New Roman" w:hAnsi="Times New Roman" w:cs="Times New Roman"/>
        </w:rPr>
        <w:t>10</w:t>
      </w:r>
      <w:r w:rsidR="002431DF" w:rsidRPr="00974B8B">
        <w:rPr>
          <w:rFonts w:ascii="Times New Roman" w:hAnsi="Times New Roman" w:cs="Times New Roman"/>
          <w:vertAlign w:val="superscript"/>
        </w:rPr>
        <w:t>-</w:t>
      </w:r>
      <w:r w:rsidR="00BA45EB" w:rsidRPr="00974B8B">
        <w:rPr>
          <w:rFonts w:ascii="Times New Roman" w:hAnsi="Times New Roman" w:cs="Times New Roman"/>
          <w:vertAlign w:val="superscript"/>
        </w:rPr>
        <w:t>5</w:t>
      </w:r>
      <w:r w:rsidR="002431DF" w:rsidRPr="00974B8B">
        <w:rPr>
          <w:rFonts w:ascii="Times New Roman" w:hAnsi="Times New Roman" w:cs="Times New Roman"/>
        </w:rPr>
        <w:t>)</w:t>
      </w:r>
      <w:r w:rsidR="00E2505B" w:rsidRPr="00974B8B">
        <w:rPr>
          <w:rFonts w:ascii="Times New Roman" w:hAnsi="Times New Roman" w:cs="Times New Roman"/>
        </w:rPr>
        <w:t xml:space="preserve"> although this signal did not meet genome-wide significance</w:t>
      </w:r>
      <w:r w:rsidR="00BA45EB" w:rsidRPr="00974B8B">
        <w:rPr>
          <w:rFonts w:ascii="Times New Roman" w:hAnsi="Times New Roman" w:cs="Times New Roman"/>
        </w:rPr>
        <w:t>.</w:t>
      </w:r>
      <w:r w:rsidR="001A23CE" w:rsidRPr="00974B8B">
        <w:rPr>
          <w:rFonts w:ascii="Times New Roman" w:hAnsi="Times New Roman" w:cs="Times New Roman"/>
        </w:rPr>
        <w:t xml:space="preserve"> </w:t>
      </w:r>
      <w:r w:rsidR="001A23CE" w:rsidRPr="00974B8B">
        <w:rPr>
          <w:rFonts w:ascii="Times New Roman" w:hAnsi="Times New Roman" w:cs="Times New Roman"/>
          <w:i/>
          <w:iCs/>
        </w:rPr>
        <w:t>DIS3L2</w:t>
      </w:r>
      <w:r w:rsidR="001A23CE" w:rsidRPr="00974B8B">
        <w:rPr>
          <w:rFonts w:ascii="Times New Roman" w:hAnsi="Times New Roman" w:cs="Times New Roman"/>
        </w:rPr>
        <w:t xml:space="preserve"> was implicated by MAGMA </w:t>
      </w:r>
      <w:r w:rsidR="0037199F" w:rsidRPr="00974B8B">
        <w:rPr>
          <w:rFonts w:ascii="Times New Roman" w:hAnsi="Times New Roman" w:cs="Times New Roman"/>
        </w:rPr>
        <w:t xml:space="preserve">at this locus </w:t>
      </w:r>
      <w:r w:rsidR="001A23CE" w:rsidRPr="00974B8B">
        <w:rPr>
          <w:rFonts w:ascii="Times New Roman" w:hAnsi="Times New Roman" w:cs="Times New Roman"/>
        </w:rPr>
        <w:t>a</w:t>
      </w:r>
      <w:r w:rsidR="00BA45EB" w:rsidRPr="00974B8B">
        <w:rPr>
          <w:rFonts w:ascii="Times New Roman" w:hAnsi="Times New Roman" w:cs="Times New Roman"/>
        </w:rPr>
        <w:t xml:space="preserve">lthough </w:t>
      </w:r>
      <w:proofErr w:type="spellStart"/>
      <w:r w:rsidR="00BA45EB" w:rsidRPr="00974B8B">
        <w:rPr>
          <w:rFonts w:ascii="Times New Roman" w:hAnsi="Times New Roman" w:cs="Times New Roman"/>
        </w:rPr>
        <w:t>colocalisation</w:t>
      </w:r>
      <w:proofErr w:type="spellEnd"/>
      <w:r w:rsidR="00BA45EB" w:rsidRPr="00974B8B">
        <w:rPr>
          <w:rFonts w:ascii="Times New Roman" w:hAnsi="Times New Roman" w:cs="Times New Roman"/>
        </w:rPr>
        <w:t xml:space="preserve"> analyses </w:t>
      </w:r>
      <w:r w:rsidR="00433DC7" w:rsidRPr="00974B8B">
        <w:rPr>
          <w:rFonts w:ascii="Times New Roman" w:hAnsi="Times New Roman" w:cs="Times New Roman"/>
        </w:rPr>
        <w:t xml:space="preserve">showed </w:t>
      </w:r>
      <w:r w:rsidR="00534EF6" w:rsidRPr="00974B8B">
        <w:rPr>
          <w:rFonts w:ascii="Times New Roman" w:hAnsi="Times New Roman" w:cs="Times New Roman"/>
        </w:rPr>
        <w:t xml:space="preserve">little </w:t>
      </w:r>
      <w:r w:rsidR="00433DC7" w:rsidRPr="00974B8B">
        <w:rPr>
          <w:rFonts w:ascii="Times New Roman" w:hAnsi="Times New Roman" w:cs="Times New Roman"/>
        </w:rPr>
        <w:t>evidence of shared</w:t>
      </w:r>
      <w:r w:rsidR="001A23CE" w:rsidRPr="00974B8B">
        <w:rPr>
          <w:rFonts w:ascii="Times New Roman" w:hAnsi="Times New Roman" w:cs="Times New Roman"/>
        </w:rPr>
        <w:t xml:space="preserve"> HSM</w:t>
      </w:r>
      <w:r w:rsidR="008F20C8" w:rsidRPr="00974B8B">
        <w:rPr>
          <w:rFonts w:ascii="Times New Roman" w:hAnsi="Times New Roman" w:cs="Times New Roman"/>
        </w:rPr>
        <w:t>2</w:t>
      </w:r>
      <w:r w:rsidR="001A23CE" w:rsidRPr="00974B8B">
        <w:rPr>
          <w:rFonts w:ascii="Times New Roman" w:hAnsi="Times New Roman" w:cs="Times New Roman"/>
        </w:rPr>
        <w:t xml:space="preserve"> and</w:t>
      </w:r>
      <w:r w:rsidR="008F20C8" w:rsidRPr="00974B8B">
        <w:rPr>
          <w:rFonts w:ascii="Times New Roman" w:hAnsi="Times New Roman" w:cs="Times New Roman"/>
        </w:rPr>
        <w:t xml:space="preserve"> hip</w:t>
      </w:r>
      <w:r w:rsidR="001A23CE" w:rsidRPr="00974B8B">
        <w:rPr>
          <w:rFonts w:ascii="Times New Roman" w:hAnsi="Times New Roman" w:cs="Times New Roman"/>
        </w:rPr>
        <w:t xml:space="preserve"> fracture </w:t>
      </w:r>
      <w:r w:rsidR="00BA45EB" w:rsidRPr="00974B8B">
        <w:rPr>
          <w:rFonts w:ascii="Times New Roman" w:hAnsi="Times New Roman" w:cs="Times New Roman"/>
        </w:rPr>
        <w:t>GWAS signal</w:t>
      </w:r>
      <w:r w:rsidR="009F67AE" w:rsidRPr="00974B8B">
        <w:rPr>
          <w:rFonts w:ascii="Times New Roman" w:hAnsi="Times New Roman" w:cs="Times New Roman"/>
        </w:rPr>
        <w:t>s</w:t>
      </w:r>
      <w:r w:rsidR="001A23CE" w:rsidRPr="00974B8B">
        <w:rPr>
          <w:rFonts w:ascii="Times New Roman" w:hAnsi="Times New Roman" w:cs="Times New Roman"/>
        </w:rPr>
        <w:t xml:space="preserve">. </w:t>
      </w:r>
      <w:r w:rsidR="00EB11FC" w:rsidRPr="00974B8B">
        <w:rPr>
          <w:rFonts w:ascii="Times New Roman" w:hAnsi="Times New Roman" w:cs="Times New Roman"/>
        </w:rPr>
        <w:t>Three SNPs (</w:t>
      </w:r>
      <w:r w:rsidR="009514DF" w:rsidRPr="00974B8B">
        <w:rPr>
          <w:rFonts w:ascii="Times New Roman" w:hAnsi="Times New Roman" w:cs="Times New Roman"/>
        </w:rPr>
        <w:t xml:space="preserve">rs56368105, rs736825 &amp; rs11614913) on </w:t>
      </w:r>
      <w:r w:rsidR="00A5284D" w:rsidRPr="00974B8B">
        <w:rPr>
          <w:rFonts w:ascii="Times New Roman" w:hAnsi="Times New Roman" w:cs="Times New Roman"/>
        </w:rPr>
        <w:t>c</w:t>
      </w:r>
      <w:r w:rsidR="009514DF" w:rsidRPr="00974B8B">
        <w:rPr>
          <w:rFonts w:ascii="Times New Roman" w:hAnsi="Times New Roman" w:cs="Times New Roman"/>
        </w:rPr>
        <w:t>hromosome 12 and in close LD with each</w:t>
      </w:r>
      <w:r w:rsidR="00A5284D" w:rsidRPr="00974B8B">
        <w:rPr>
          <w:rFonts w:ascii="Times New Roman" w:hAnsi="Times New Roman" w:cs="Times New Roman"/>
        </w:rPr>
        <w:t xml:space="preserve"> </w:t>
      </w:r>
      <w:r w:rsidR="009514DF" w:rsidRPr="00974B8B">
        <w:rPr>
          <w:rFonts w:ascii="Times New Roman" w:hAnsi="Times New Roman" w:cs="Times New Roman"/>
        </w:rPr>
        <w:t>other (D’</w:t>
      </w:r>
      <w:r w:rsidR="00A5284D" w:rsidRPr="00974B8B">
        <w:rPr>
          <w:rFonts w:ascii="Times New Roman" w:hAnsi="Times New Roman" w:cs="Times New Roman"/>
        </w:rPr>
        <w:t xml:space="preserve"> 0.78-0.98, R</w:t>
      </w:r>
      <w:r w:rsidR="00A5284D" w:rsidRPr="00974B8B">
        <w:rPr>
          <w:rFonts w:ascii="Times New Roman" w:hAnsi="Times New Roman" w:cs="Times New Roman"/>
          <w:vertAlign w:val="superscript"/>
        </w:rPr>
        <w:t>2</w:t>
      </w:r>
      <w:r w:rsidR="00A5284D" w:rsidRPr="00974B8B">
        <w:rPr>
          <w:rFonts w:ascii="Times New Roman" w:hAnsi="Times New Roman" w:cs="Times New Roman"/>
        </w:rPr>
        <w:t xml:space="preserve"> 0.51-0.89)</w:t>
      </w:r>
      <w:r w:rsidR="002152D8" w:rsidRPr="00974B8B">
        <w:rPr>
          <w:rFonts w:ascii="Times New Roman" w:hAnsi="Times New Roman" w:cs="Times New Roman"/>
        </w:rPr>
        <w:t xml:space="preserve"> showed positive associations with </w:t>
      </w:r>
      <w:r w:rsidR="008047A1" w:rsidRPr="00974B8B">
        <w:rPr>
          <w:rFonts w:ascii="Times New Roman" w:hAnsi="Times New Roman" w:cs="Times New Roman"/>
        </w:rPr>
        <w:t>HSM4 (</w:t>
      </w:r>
      <w:r w:rsidR="001B078E" w:rsidRPr="00974B8B">
        <w:rPr>
          <w:rFonts w:ascii="Times New Roman" w:hAnsi="Times New Roman" w:cs="Times New Roman"/>
        </w:rPr>
        <w:t xml:space="preserve">a narrower femoral neck and larger femoral head, </w:t>
      </w:r>
      <w:r w:rsidR="008047A1" w:rsidRPr="00974B8B">
        <w:rPr>
          <w:rFonts w:ascii="Times New Roman" w:eastAsia="Times New Roman" w:hAnsi="Times New Roman" w:cs="Times New Roman"/>
          <w:shd w:val="clear" w:color="auto" w:fill="FFFFFF"/>
          <w:lang w:eastAsia="en-GB"/>
        </w:rPr>
        <w:t>β 0.06</w:t>
      </w:r>
      <w:r w:rsidR="008047A1" w:rsidRPr="00974B8B">
        <w:rPr>
          <w:rFonts w:ascii="Times New Roman" w:hAnsi="Times New Roman" w:cs="Times New Roman"/>
        </w:rPr>
        <w:t>, P 1.60</w:t>
      </w:r>
      <w:r w:rsidR="00B96932" w:rsidRPr="00974B8B">
        <w:rPr>
          <w:rFonts w:ascii="Times New Roman" w:hAnsi="Times New Roman" w:cs="Times New Roman"/>
        </w:rPr>
        <w:t>×</w:t>
      </w:r>
      <w:r w:rsidR="008047A1" w:rsidRPr="00974B8B">
        <w:rPr>
          <w:rFonts w:ascii="Times New Roman" w:hAnsi="Times New Roman" w:cs="Times New Roman"/>
        </w:rPr>
        <w:t>10</w:t>
      </w:r>
      <w:r w:rsidR="008047A1" w:rsidRPr="00974B8B">
        <w:rPr>
          <w:rFonts w:ascii="Times New Roman" w:hAnsi="Times New Roman" w:cs="Times New Roman"/>
          <w:vertAlign w:val="superscript"/>
        </w:rPr>
        <w:t>-18</w:t>
      </w:r>
      <w:r w:rsidR="008047A1" w:rsidRPr="00974B8B">
        <w:rPr>
          <w:rFonts w:ascii="Times New Roman" w:hAnsi="Times New Roman" w:cs="Times New Roman"/>
        </w:rPr>
        <w:t xml:space="preserve">), HSM9 </w:t>
      </w:r>
      <w:r w:rsidR="008047A1" w:rsidRPr="00974B8B">
        <w:rPr>
          <w:rFonts w:ascii="Times New Roman" w:hAnsi="Times New Roman" w:cs="Times New Roman"/>
        </w:rPr>
        <w:lastRenderedPageBreak/>
        <w:t>(</w:t>
      </w:r>
      <w:r w:rsidR="001B078E" w:rsidRPr="00974B8B">
        <w:rPr>
          <w:rFonts w:ascii="Times New Roman" w:hAnsi="Times New Roman" w:cs="Times New Roman"/>
        </w:rPr>
        <w:t xml:space="preserve">wider femoral neck and larger femoral head, </w:t>
      </w:r>
      <w:r w:rsidR="008047A1" w:rsidRPr="00974B8B">
        <w:rPr>
          <w:rFonts w:ascii="Times New Roman" w:eastAsia="Times New Roman" w:hAnsi="Times New Roman" w:cs="Times New Roman"/>
          <w:shd w:val="clear" w:color="auto" w:fill="FFFFFF"/>
          <w:lang w:eastAsia="en-GB"/>
        </w:rPr>
        <w:t>β 0.08</w:t>
      </w:r>
      <w:r w:rsidR="008047A1" w:rsidRPr="00974B8B">
        <w:rPr>
          <w:rFonts w:ascii="Times New Roman" w:hAnsi="Times New Roman" w:cs="Times New Roman"/>
        </w:rPr>
        <w:t>, P 4.73</w:t>
      </w:r>
      <w:r w:rsidR="00B96932" w:rsidRPr="00974B8B">
        <w:rPr>
          <w:rFonts w:ascii="Times New Roman" w:hAnsi="Times New Roman" w:cs="Times New Roman"/>
        </w:rPr>
        <w:t>×</w:t>
      </w:r>
      <w:r w:rsidR="008047A1" w:rsidRPr="00974B8B">
        <w:rPr>
          <w:rFonts w:ascii="Times New Roman" w:hAnsi="Times New Roman" w:cs="Times New Roman"/>
        </w:rPr>
        <w:t>10</w:t>
      </w:r>
      <w:r w:rsidR="008047A1" w:rsidRPr="00974B8B">
        <w:rPr>
          <w:rFonts w:ascii="Times New Roman" w:hAnsi="Times New Roman" w:cs="Times New Roman"/>
          <w:vertAlign w:val="superscript"/>
        </w:rPr>
        <w:t>-</w:t>
      </w:r>
      <w:r w:rsidR="00927FA6" w:rsidRPr="00974B8B">
        <w:rPr>
          <w:rFonts w:ascii="Times New Roman" w:hAnsi="Times New Roman" w:cs="Times New Roman"/>
          <w:vertAlign w:val="superscript"/>
        </w:rPr>
        <w:t>31</w:t>
      </w:r>
      <w:r w:rsidR="008047A1" w:rsidRPr="00974B8B">
        <w:rPr>
          <w:rFonts w:ascii="Times New Roman" w:hAnsi="Times New Roman" w:cs="Times New Roman"/>
        </w:rPr>
        <w:t>) and HSM10 (</w:t>
      </w:r>
      <w:r w:rsidR="001B078E" w:rsidRPr="00974B8B">
        <w:rPr>
          <w:rFonts w:ascii="Times New Roman" w:hAnsi="Times New Roman" w:cs="Times New Roman"/>
        </w:rPr>
        <w:t xml:space="preserve">wider femoral neck, </w:t>
      </w:r>
      <w:r w:rsidR="008047A1" w:rsidRPr="00974B8B">
        <w:rPr>
          <w:rFonts w:ascii="Times New Roman" w:eastAsia="Times New Roman" w:hAnsi="Times New Roman" w:cs="Times New Roman"/>
          <w:shd w:val="clear" w:color="auto" w:fill="FFFFFF"/>
          <w:lang w:eastAsia="en-GB"/>
        </w:rPr>
        <w:t>β 0.0</w:t>
      </w:r>
      <w:r w:rsidR="00927FA6" w:rsidRPr="00974B8B">
        <w:rPr>
          <w:rFonts w:ascii="Times New Roman" w:eastAsia="Times New Roman" w:hAnsi="Times New Roman" w:cs="Times New Roman"/>
          <w:shd w:val="clear" w:color="auto" w:fill="FFFFFF"/>
          <w:lang w:eastAsia="en-GB"/>
        </w:rPr>
        <w:t>5</w:t>
      </w:r>
      <w:r w:rsidR="008047A1" w:rsidRPr="00974B8B">
        <w:rPr>
          <w:rFonts w:ascii="Times New Roman" w:hAnsi="Times New Roman" w:cs="Times New Roman"/>
        </w:rPr>
        <w:t xml:space="preserve">, P </w:t>
      </w:r>
      <w:r w:rsidR="00927FA6" w:rsidRPr="00974B8B">
        <w:rPr>
          <w:rFonts w:ascii="Times New Roman" w:hAnsi="Times New Roman" w:cs="Times New Roman"/>
        </w:rPr>
        <w:t>1.18</w:t>
      </w:r>
      <w:r w:rsidR="00B96932" w:rsidRPr="00974B8B">
        <w:rPr>
          <w:rFonts w:ascii="Times New Roman" w:hAnsi="Times New Roman" w:cs="Times New Roman"/>
        </w:rPr>
        <w:t>×</w:t>
      </w:r>
      <w:r w:rsidR="008047A1" w:rsidRPr="00974B8B">
        <w:rPr>
          <w:rFonts w:ascii="Times New Roman" w:hAnsi="Times New Roman" w:cs="Times New Roman"/>
        </w:rPr>
        <w:t>10</w:t>
      </w:r>
      <w:r w:rsidR="008047A1" w:rsidRPr="00974B8B">
        <w:rPr>
          <w:rFonts w:ascii="Times New Roman" w:hAnsi="Times New Roman" w:cs="Times New Roman"/>
          <w:vertAlign w:val="superscript"/>
        </w:rPr>
        <w:t>-14</w:t>
      </w:r>
      <w:r w:rsidR="008047A1" w:rsidRPr="00974B8B">
        <w:rPr>
          <w:rFonts w:ascii="Times New Roman" w:hAnsi="Times New Roman" w:cs="Times New Roman"/>
        </w:rPr>
        <w:t>)</w:t>
      </w:r>
      <w:r w:rsidR="00EB4CB5" w:rsidRPr="00974B8B">
        <w:rPr>
          <w:rFonts w:ascii="Times New Roman" w:hAnsi="Times New Roman" w:cs="Times New Roman"/>
        </w:rPr>
        <w:t>.</w:t>
      </w:r>
      <w:r w:rsidR="00496E00" w:rsidRPr="00974B8B">
        <w:rPr>
          <w:rFonts w:ascii="Times New Roman" w:hAnsi="Times New Roman" w:cs="Times New Roman"/>
        </w:rPr>
        <w:t xml:space="preserve"> </w:t>
      </w:r>
      <w:r w:rsidR="009F67AE" w:rsidRPr="00974B8B">
        <w:rPr>
          <w:rFonts w:ascii="Times New Roman" w:hAnsi="Times New Roman" w:cs="Times New Roman"/>
        </w:rPr>
        <w:t>R</w:t>
      </w:r>
      <w:r w:rsidR="008E351B" w:rsidRPr="00974B8B">
        <w:rPr>
          <w:rFonts w:ascii="Times New Roman" w:hAnsi="Times New Roman" w:cs="Times New Roman"/>
        </w:rPr>
        <w:t>s56368105 (</w:t>
      </w:r>
      <w:r w:rsidR="008E351B" w:rsidRPr="00974B8B">
        <w:rPr>
          <w:rFonts w:ascii="Times New Roman" w:eastAsia="Times New Roman" w:hAnsi="Times New Roman" w:cs="Times New Roman"/>
          <w:shd w:val="clear" w:color="auto" w:fill="FFFFFF"/>
          <w:lang w:eastAsia="en-GB"/>
        </w:rPr>
        <w:t xml:space="preserve">β </w:t>
      </w:r>
      <w:r w:rsidR="005D0C98" w:rsidRPr="00974B8B">
        <w:rPr>
          <w:rFonts w:ascii="Times New Roman" w:eastAsia="Times New Roman" w:hAnsi="Times New Roman" w:cs="Times New Roman"/>
          <w:shd w:val="clear" w:color="auto" w:fill="FFFFFF"/>
          <w:lang w:eastAsia="en-GB"/>
        </w:rPr>
        <w:t>-</w:t>
      </w:r>
      <w:r w:rsidR="008E351B" w:rsidRPr="00974B8B">
        <w:rPr>
          <w:rFonts w:ascii="Times New Roman" w:eastAsia="Times New Roman" w:hAnsi="Times New Roman" w:cs="Times New Roman"/>
          <w:shd w:val="clear" w:color="auto" w:fill="FFFFFF"/>
          <w:lang w:eastAsia="en-GB"/>
        </w:rPr>
        <w:t>0.08</w:t>
      </w:r>
      <w:r w:rsidR="008E351B" w:rsidRPr="00974B8B">
        <w:rPr>
          <w:rFonts w:ascii="Times New Roman" w:hAnsi="Times New Roman" w:cs="Times New Roman"/>
        </w:rPr>
        <w:t xml:space="preserve">, P </w:t>
      </w:r>
      <w:r w:rsidR="005D0C98" w:rsidRPr="00974B8B">
        <w:rPr>
          <w:rFonts w:ascii="Times New Roman" w:hAnsi="Times New Roman" w:cs="Times New Roman"/>
        </w:rPr>
        <w:t>1.38</w:t>
      </w:r>
      <w:r w:rsidR="009F5B26" w:rsidRPr="00974B8B">
        <w:rPr>
          <w:rFonts w:ascii="Times New Roman" w:hAnsi="Times New Roman" w:cs="Times New Roman"/>
        </w:rPr>
        <w:t>×</w:t>
      </w:r>
      <w:r w:rsidR="008E351B" w:rsidRPr="00974B8B">
        <w:rPr>
          <w:rFonts w:ascii="Times New Roman" w:hAnsi="Times New Roman" w:cs="Times New Roman"/>
        </w:rPr>
        <w:t>10</w:t>
      </w:r>
      <w:r w:rsidR="008E351B" w:rsidRPr="00974B8B">
        <w:rPr>
          <w:rFonts w:ascii="Times New Roman" w:hAnsi="Times New Roman" w:cs="Times New Roman"/>
          <w:vertAlign w:val="superscript"/>
        </w:rPr>
        <w:t>-</w:t>
      </w:r>
      <w:r w:rsidR="005D0C98" w:rsidRPr="00974B8B">
        <w:rPr>
          <w:rFonts w:ascii="Times New Roman" w:hAnsi="Times New Roman" w:cs="Times New Roman"/>
          <w:vertAlign w:val="superscript"/>
        </w:rPr>
        <w:t>7</w:t>
      </w:r>
      <w:r w:rsidR="008E351B" w:rsidRPr="00974B8B">
        <w:rPr>
          <w:rFonts w:ascii="Times New Roman" w:hAnsi="Times New Roman" w:cs="Times New Roman"/>
        </w:rPr>
        <w:t>) and rs736825 (</w:t>
      </w:r>
      <w:r w:rsidR="008E351B" w:rsidRPr="00974B8B">
        <w:rPr>
          <w:rFonts w:ascii="Times New Roman" w:eastAsia="Times New Roman" w:hAnsi="Times New Roman" w:cs="Times New Roman"/>
          <w:shd w:val="clear" w:color="auto" w:fill="FFFFFF"/>
          <w:lang w:eastAsia="en-GB"/>
        </w:rPr>
        <w:t xml:space="preserve">β </w:t>
      </w:r>
      <w:r w:rsidR="00792FE3" w:rsidRPr="00974B8B">
        <w:rPr>
          <w:rFonts w:ascii="Times New Roman" w:eastAsia="Times New Roman" w:hAnsi="Times New Roman" w:cs="Times New Roman"/>
          <w:shd w:val="clear" w:color="auto" w:fill="FFFFFF"/>
          <w:lang w:eastAsia="en-GB"/>
        </w:rPr>
        <w:t>-</w:t>
      </w:r>
      <w:r w:rsidR="008E351B" w:rsidRPr="00974B8B">
        <w:rPr>
          <w:rFonts w:ascii="Times New Roman" w:eastAsia="Times New Roman" w:hAnsi="Times New Roman" w:cs="Times New Roman"/>
          <w:shd w:val="clear" w:color="auto" w:fill="FFFFFF"/>
          <w:lang w:eastAsia="en-GB"/>
        </w:rPr>
        <w:t>0.08</w:t>
      </w:r>
      <w:r w:rsidR="008E351B" w:rsidRPr="00974B8B">
        <w:rPr>
          <w:rFonts w:ascii="Times New Roman" w:hAnsi="Times New Roman" w:cs="Times New Roman"/>
        </w:rPr>
        <w:t xml:space="preserve">, P </w:t>
      </w:r>
      <w:r w:rsidR="00792FE3" w:rsidRPr="00974B8B">
        <w:rPr>
          <w:rFonts w:ascii="Times New Roman" w:hAnsi="Times New Roman" w:cs="Times New Roman"/>
        </w:rPr>
        <w:t>8.87</w:t>
      </w:r>
      <w:r w:rsidR="00B96932" w:rsidRPr="00974B8B">
        <w:rPr>
          <w:rFonts w:ascii="Times New Roman" w:hAnsi="Times New Roman" w:cs="Times New Roman"/>
        </w:rPr>
        <w:t>×</w:t>
      </w:r>
      <w:r w:rsidR="008E351B" w:rsidRPr="00974B8B">
        <w:rPr>
          <w:rFonts w:ascii="Times New Roman" w:hAnsi="Times New Roman" w:cs="Times New Roman"/>
        </w:rPr>
        <w:t>10</w:t>
      </w:r>
      <w:r w:rsidR="008E351B" w:rsidRPr="00974B8B">
        <w:rPr>
          <w:rFonts w:ascii="Times New Roman" w:hAnsi="Times New Roman" w:cs="Times New Roman"/>
          <w:vertAlign w:val="superscript"/>
        </w:rPr>
        <w:t>-</w:t>
      </w:r>
      <w:r w:rsidR="00792FE3" w:rsidRPr="00974B8B">
        <w:rPr>
          <w:rFonts w:ascii="Times New Roman" w:hAnsi="Times New Roman" w:cs="Times New Roman"/>
          <w:vertAlign w:val="superscript"/>
        </w:rPr>
        <w:t>8</w:t>
      </w:r>
      <w:r w:rsidR="008E351B" w:rsidRPr="00974B8B">
        <w:rPr>
          <w:rFonts w:ascii="Times New Roman" w:hAnsi="Times New Roman" w:cs="Times New Roman"/>
        </w:rPr>
        <w:t>) were protective</w:t>
      </w:r>
      <w:r w:rsidR="009F67AE" w:rsidRPr="00974B8B">
        <w:rPr>
          <w:rFonts w:ascii="Times New Roman" w:hAnsi="Times New Roman" w:cs="Times New Roman"/>
        </w:rPr>
        <w:t xml:space="preserve"> for hip fracture, </w:t>
      </w:r>
      <w:r w:rsidR="00B44EB6" w:rsidRPr="00974B8B">
        <w:rPr>
          <w:rFonts w:ascii="Times New Roman" w:hAnsi="Times New Roman" w:cs="Times New Roman"/>
        </w:rPr>
        <w:t>w</w:t>
      </w:r>
      <w:r w:rsidR="008E351B" w:rsidRPr="00974B8B">
        <w:rPr>
          <w:rFonts w:ascii="Times New Roman" w:hAnsi="Times New Roman" w:cs="Times New Roman"/>
        </w:rPr>
        <w:t xml:space="preserve">hereas </w:t>
      </w:r>
      <w:r w:rsidR="005D0C98" w:rsidRPr="00974B8B">
        <w:rPr>
          <w:rFonts w:ascii="Times New Roman" w:hAnsi="Times New Roman" w:cs="Times New Roman"/>
        </w:rPr>
        <w:t xml:space="preserve">rs11614913 </w:t>
      </w:r>
      <w:r w:rsidR="00B44EB6" w:rsidRPr="00974B8B">
        <w:rPr>
          <w:rFonts w:ascii="Times New Roman" w:hAnsi="Times New Roman" w:cs="Times New Roman"/>
        </w:rPr>
        <w:t xml:space="preserve">was associated with </w:t>
      </w:r>
      <w:r w:rsidR="005D0C98" w:rsidRPr="00974B8B">
        <w:rPr>
          <w:rFonts w:ascii="Times New Roman" w:hAnsi="Times New Roman" w:cs="Times New Roman"/>
        </w:rPr>
        <w:t xml:space="preserve">increased risk </w:t>
      </w:r>
      <w:r w:rsidR="008E351B" w:rsidRPr="00974B8B">
        <w:rPr>
          <w:rFonts w:ascii="Times New Roman" w:hAnsi="Times New Roman" w:cs="Times New Roman"/>
        </w:rPr>
        <w:t>(</w:t>
      </w:r>
      <w:r w:rsidR="008E351B" w:rsidRPr="00974B8B">
        <w:rPr>
          <w:rFonts w:ascii="Times New Roman" w:eastAsia="Times New Roman" w:hAnsi="Times New Roman" w:cs="Times New Roman"/>
          <w:shd w:val="clear" w:color="auto" w:fill="FFFFFF"/>
          <w:lang w:eastAsia="en-GB"/>
        </w:rPr>
        <w:t>β 0.08</w:t>
      </w:r>
      <w:r w:rsidR="008E351B" w:rsidRPr="00974B8B">
        <w:rPr>
          <w:rFonts w:ascii="Times New Roman" w:hAnsi="Times New Roman" w:cs="Times New Roman"/>
        </w:rPr>
        <w:t>, P 4.73</w:t>
      </w:r>
      <w:r w:rsidR="00B96932" w:rsidRPr="00974B8B">
        <w:rPr>
          <w:rFonts w:ascii="Times New Roman" w:hAnsi="Times New Roman" w:cs="Times New Roman"/>
        </w:rPr>
        <w:t>×</w:t>
      </w:r>
      <w:r w:rsidR="008E351B" w:rsidRPr="00974B8B">
        <w:rPr>
          <w:rFonts w:ascii="Times New Roman" w:hAnsi="Times New Roman" w:cs="Times New Roman"/>
        </w:rPr>
        <w:t>10</w:t>
      </w:r>
      <w:r w:rsidR="008E351B" w:rsidRPr="00974B8B">
        <w:rPr>
          <w:rFonts w:ascii="Times New Roman" w:hAnsi="Times New Roman" w:cs="Times New Roman"/>
          <w:vertAlign w:val="superscript"/>
        </w:rPr>
        <w:t>-31</w:t>
      </w:r>
      <w:r w:rsidR="008E351B" w:rsidRPr="00974B8B">
        <w:rPr>
          <w:rFonts w:ascii="Times New Roman" w:hAnsi="Times New Roman" w:cs="Times New Roman"/>
        </w:rPr>
        <w:t>)</w:t>
      </w:r>
      <w:r w:rsidR="005D0C98" w:rsidRPr="00974B8B">
        <w:rPr>
          <w:rFonts w:ascii="Times New Roman" w:hAnsi="Times New Roman" w:cs="Times New Roman"/>
        </w:rPr>
        <w:t>.</w:t>
      </w:r>
      <w:r w:rsidR="009C1ECB" w:rsidRPr="00974B8B">
        <w:rPr>
          <w:rFonts w:ascii="Times New Roman" w:hAnsi="Times New Roman" w:cs="Times New Roman"/>
        </w:rPr>
        <w:t xml:space="preserve"> </w:t>
      </w:r>
      <w:r w:rsidR="00805FFE" w:rsidRPr="00974B8B">
        <w:rPr>
          <w:rFonts w:ascii="Times New Roman" w:hAnsi="Times New Roman" w:cs="Times New Roman"/>
        </w:rPr>
        <w:t xml:space="preserve">All three SNPs were predicted to </w:t>
      </w:r>
      <w:r w:rsidR="003935C1" w:rsidRPr="00974B8B">
        <w:rPr>
          <w:rFonts w:ascii="Times New Roman" w:hAnsi="Times New Roman" w:cs="Times New Roman"/>
        </w:rPr>
        <w:t>increase</w:t>
      </w:r>
      <w:r w:rsidR="00805FFE" w:rsidRPr="00974B8B">
        <w:rPr>
          <w:rFonts w:ascii="Times New Roman" w:hAnsi="Times New Roman" w:cs="Times New Roman"/>
        </w:rPr>
        <w:t xml:space="preserve"> </w:t>
      </w:r>
      <w:r w:rsidR="00C62628" w:rsidRPr="00974B8B">
        <w:rPr>
          <w:rFonts w:ascii="Times New Roman" w:hAnsi="Times New Roman" w:cs="Times New Roman"/>
        </w:rPr>
        <w:t>transcription</w:t>
      </w:r>
      <w:r w:rsidR="00805FFE" w:rsidRPr="00974B8B">
        <w:rPr>
          <w:rFonts w:ascii="Times New Roman" w:hAnsi="Times New Roman" w:cs="Times New Roman"/>
        </w:rPr>
        <w:t xml:space="preserve"> in both chondrocytes </w:t>
      </w:r>
      <w:r w:rsidR="0015232F" w:rsidRPr="00974B8B">
        <w:rPr>
          <w:rFonts w:ascii="Times New Roman" w:hAnsi="Times New Roman" w:cs="Times New Roman"/>
        </w:rPr>
        <w:t xml:space="preserve">(chromatin state 1, 2 and 2 respectively) </w:t>
      </w:r>
      <w:r w:rsidR="00F5414D" w:rsidRPr="00974B8B">
        <w:rPr>
          <w:rFonts w:ascii="Times New Roman" w:hAnsi="Times New Roman" w:cs="Times New Roman"/>
        </w:rPr>
        <w:t xml:space="preserve">with only </w:t>
      </w:r>
      <w:r w:rsidR="001A4F00" w:rsidRPr="00974B8B">
        <w:rPr>
          <w:rFonts w:ascii="Times New Roman" w:hAnsi="Times New Roman" w:cs="Times New Roman"/>
        </w:rPr>
        <w:t xml:space="preserve">rs56368105 </w:t>
      </w:r>
      <w:r w:rsidR="00F65614" w:rsidRPr="00974B8B">
        <w:rPr>
          <w:rFonts w:ascii="Times New Roman" w:hAnsi="Times New Roman" w:cs="Times New Roman"/>
        </w:rPr>
        <w:t xml:space="preserve">increasing </w:t>
      </w:r>
      <w:r w:rsidR="00702FA8" w:rsidRPr="00974B8B">
        <w:rPr>
          <w:rFonts w:ascii="Times New Roman" w:hAnsi="Times New Roman" w:cs="Times New Roman"/>
        </w:rPr>
        <w:t>transcription</w:t>
      </w:r>
      <w:r w:rsidR="00433207" w:rsidRPr="00974B8B">
        <w:rPr>
          <w:rFonts w:ascii="Times New Roman" w:hAnsi="Times New Roman" w:cs="Times New Roman"/>
        </w:rPr>
        <w:t xml:space="preserve"> </w:t>
      </w:r>
      <w:r w:rsidR="00F5414D" w:rsidRPr="00974B8B">
        <w:rPr>
          <w:rFonts w:ascii="Times New Roman" w:hAnsi="Times New Roman" w:cs="Times New Roman"/>
        </w:rPr>
        <w:t>in osteoblast</w:t>
      </w:r>
      <w:r w:rsidR="00F65614" w:rsidRPr="00974B8B">
        <w:rPr>
          <w:rFonts w:ascii="Times New Roman" w:hAnsi="Times New Roman" w:cs="Times New Roman"/>
        </w:rPr>
        <w:t>s</w:t>
      </w:r>
      <w:r w:rsidR="001A4F00" w:rsidRPr="00974B8B">
        <w:rPr>
          <w:rFonts w:ascii="Times New Roman" w:hAnsi="Times New Roman" w:cs="Times New Roman"/>
        </w:rPr>
        <w:t xml:space="preserve"> (chromatin state 1)</w:t>
      </w:r>
      <w:r w:rsidR="00F5414D" w:rsidRPr="00974B8B">
        <w:rPr>
          <w:rFonts w:ascii="Times New Roman" w:hAnsi="Times New Roman" w:cs="Times New Roman"/>
        </w:rPr>
        <w:t xml:space="preserve"> (Supplementary Table</w:t>
      </w:r>
      <w:r w:rsidR="00D03EEF" w:rsidRPr="00974B8B">
        <w:rPr>
          <w:rFonts w:ascii="Times New Roman" w:hAnsi="Times New Roman" w:cs="Times New Roman"/>
        </w:rPr>
        <w:t xml:space="preserve"> </w:t>
      </w:r>
      <w:r w:rsidR="00FD7D9E" w:rsidRPr="00974B8B">
        <w:rPr>
          <w:rFonts w:ascii="Times New Roman" w:hAnsi="Times New Roman" w:cs="Times New Roman"/>
        </w:rPr>
        <w:t>1</w:t>
      </w:r>
      <w:r w:rsidR="00BE69D5" w:rsidRPr="00974B8B">
        <w:rPr>
          <w:rFonts w:ascii="Times New Roman" w:hAnsi="Times New Roman" w:cs="Times New Roman"/>
        </w:rPr>
        <w:t>9</w:t>
      </w:r>
      <w:r w:rsidR="00F5414D" w:rsidRPr="00974B8B">
        <w:rPr>
          <w:rFonts w:ascii="Times New Roman" w:hAnsi="Times New Roman" w:cs="Times New Roman"/>
        </w:rPr>
        <w:t xml:space="preserve">). </w:t>
      </w:r>
      <w:r w:rsidR="00EB4CB5" w:rsidRPr="00974B8B">
        <w:rPr>
          <w:rFonts w:ascii="Times New Roman" w:hAnsi="Times New Roman" w:cs="Times New Roman"/>
        </w:rPr>
        <w:t>MAGMA implicated</w:t>
      </w:r>
      <w:r w:rsidR="009C1ECB" w:rsidRPr="00974B8B">
        <w:rPr>
          <w:rFonts w:ascii="Times New Roman" w:hAnsi="Times New Roman" w:cs="Times New Roman"/>
        </w:rPr>
        <w:t xml:space="preserve"> several genes </w:t>
      </w:r>
      <w:r w:rsidR="00D913A5" w:rsidRPr="00974B8B">
        <w:rPr>
          <w:rFonts w:ascii="Times New Roman" w:hAnsi="Times New Roman" w:cs="Times New Roman"/>
        </w:rPr>
        <w:t xml:space="preserve">at </w:t>
      </w:r>
      <w:r w:rsidR="003236A0" w:rsidRPr="00974B8B">
        <w:rPr>
          <w:rFonts w:ascii="Times New Roman" w:hAnsi="Times New Roman" w:cs="Times New Roman"/>
        </w:rPr>
        <w:t xml:space="preserve">this locus </w:t>
      </w:r>
      <w:r w:rsidR="007A3E00" w:rsidRPr="00974B8B">
        <w:rPr>
          <w:rFonts w:ascii="Times New Roman" w:hAnsi="Times New Roman" w:cs="Times New Roman"/>
        </w:rPr>
        <w:t xml:space="preserve">including </w:t>
      </w:r>
      <w:r w:rsidR="007A3E00" w:rsidRPr="00974B8B">
        <w:rPr>
          <w:rFonts w:ascii="Times New Roman" w:hAnsi="Times New Roman" w:cs="Times New Roman"/>
          <w:i/>
          <w:iCs/>
        </w:rPr>
        <w:t>HOXC9, RP11-834C11.12, HOXC8, HOXC5, HOXC6</w:t>
      </w:r>
      <w:r w:rsidR="003B6A87" w:rsidRPr="00974B8B">
        <w:rPr>
          <w:rFonts w:ascii="Times New Roman" w:hAnsi="Times New Roman" w:cs="Times New Roman"/>
          <w:i/>
          <w:iCs/>
        </w:rPr>
        <w:t xml:space="preserve"> </w:t>
      </w:r>
      <w:r w:rsidR="003B6A87" w:rsidRPr="00974B8B">
        <w:rPr>
          <w:rFonts w:ascii="Times New Roman" w:hAnsi="Times New Roman" w:cs="Times New Roman"/>
        </w:rPr>
        <w:t xml:space="preserve">and </w:t>
      </w:r>
      <w:r w:rsidR="003B6A87" w:rsidRPr="00974B8B">
        <w:rPr>
          <w:rFonts w:ascii="Times New Roman" w:hAnsi="Times New Roman" w:cs="Times New Roman"/>
          <w:i/>
          <w:iCs/>
        </w:rPr>
        <w:t>HOXC4</w:t>
      </w:r>
      <w:r w:rsidR="003B6A87" w:rsidRPr="00974B8B">
        <w:rPr>
          <w:rFonts w:ascii="Times New Roman" w:hAnsi="Times New Roman" w:cs="Times New Roman"/>
        </w:rPr>
        <w:t xml:space="preserve"> but none of the signals colocalised with mRNA </w:t>
      </w:r>
      <w:r w:rsidR="0036703A" w:rsidRPr="00974B8B">
        <w:rPr>
          <w:rFonts w:ascii="Times New Roman" w:hAnsi="Times New Roman" w:cs="Times New Roman"/>
        </w:rPr>
        <w:t xml:space="preserve">expression </w:t>
      </w:r>
      <w:r w:rsidR="003B6A87" w:rsidRPr="00974B8B">
        <w:rPr>
          <w:rFonts w:ascii="Times New Roman" w:hAnsi="Times New Roman" w:cs="Times New Roman"/>
        </w:rPr>
        <w:t xml:space="preserve">in human tissue. </w:t>
      </w:r>
    </w:p>
    <w:p w14:paraId="53709C06" w14:textId="0073BF4E" w:rsidR="00DB7D20" w:rsidRPr="00974B8B" w:rsidRDefault="00DB7D20" w:rsidP="00974B8B">
      <w:pPr>
        <w:pStyle w:val="Heading4"/>
        <w:spacing w:line="480" w:lineRule="auto"/>
        <w:rPr>
          <w:rFonts w:ascii="Times New Roman" w:hAnsi="Times New Roman" w:cs="Times New Roman"/>
        </w:rPr>
      </w:pPr>
      <w:r w:rsidRPr="00974B8B">
        <w:rPr>
          <w:rFonts w:ascii="Times New Roman" w:hAnsi="Times New Roman" w:cs="Times New Roman"/>
        </w:rPr>
        <w:t xml:space="preserve">Mendelian </w:t>
      </w:r>
      <w:r w:rsidR="000B4463">
        <w:rPr>
          <w:rFonts w:ascii="Times New Roman" w:hAnsi="Times New Roman" w:cs="Times New Roman"/>
        </w:rPr>
        <w:t>r</w:t>
      </w:r>
      <w:r w:rsidRPr="00974B8B">
        <w:rPr>
          <w:rFonts w:ascii="Times New Roman" w:hAnsi="Times New Roman" w:cs="Times New Roman"/>
        </w:rPr>
        <w:t>andomisation</w:t>
      </w:r>
    </w:p>
    <w:p w14:paraId="4A948278" w14:textId="7052648C" w:rsidR="00DB7D20" w:rsidRPr="00974B8B" w:rsidRDefault="00702FA8" w:rsidP="00974B8B">
      <w:pPr>
        <w:spacing w:line="480" w:lineRule="auto"/>
        <w:rPr>
          <w:rFonts w:ascii="Times New Roman" w:eastAsia="Times New Roman" w:hAnsi="Times New Roman" w:cs="Times New Roman"/>
          <w:shd w:val="clear" w:color="auto" w:fill="FFFFFF"/>
          <w:lang w:eastAsia="en-GB"/>
        </w:rPr>
      </w:pPr>
      <w:r w:rsidRPr="00974B8B">
        <w:rPr>
          <w:rFonts w:ascii="Times New Roman" w:eastAsia="Times New Roman" w:hAnsi="Times New Roman" w:cs="Times New Roman"/>
          <w:shd w:val="clear" w:color="auto" w:fill="FFFFFF"/>
          <w:lang w:eastAsia="en-GB"/>
        </w:rPr>
        <w:t>MR</w:t>
      </w:r>
      <w:r w:rsidR="00677252" w:rsidRPr="00974B8B">
        <w:rPr>
          <w:rFonts w:ascii="Times New Roman" w:eastAsia="Times New Roman" w:hAnsi="Times New Roman" w:cs="Times New Roman"/>
          <w:shd w:val="clear" w:color="auto" w:fill="FFFFFF"/>
          <w:lang w:eastAsia="en-GB"/>
        </w:rPr>
        <w:t xml:space="preserve"> analyses</w:t>
      </w:r>
      <w:r w:rsidR="00DB7D20" w:rsidRPr="00974B8B">
        <w:rPr>
          <w:rFonts w:ascii="Times New Roman" w:eastAsia="Times New Roman" w:hAnsi="Times New Roman" w:cs="Times New Roman"/>
          <w:shd w:val="clear" w:color="auto" w:fill="FFFFFF"/>
          <w:lang w:eastAsia="en-GB"/>
        </w:rPr>
        <w:t xml:space="preserve"> </w:t>
      </w:r>
      <w:r w:rsidR="00D51451" w:rsidRPr="00974B8B">
        <w:rPr>
          <w:rFonts w:ascii="Times New Roman" w:eastAsia="Times New Roman" w:hAnsi="Times New Roman" w:cs="Times New Roman"/>
          <w:shd w:val="clear" w:color="auto" w:fill="FFFFFF"/>
          <w:lang w:eastAsia="en-GB"/>
        </w:rPr>
        <w:t>suggested there was no causal effect</w:t>
      </w:r>
      <w:r w:rsidR="00DB7D20" w:rsidRPr="00974B8B">
        <w:rPr>
          <w:rFonts w:ascii="Times New Roman" w:eastAsia="Times New Roman" w:hAnsi="Times New Roman" w:cs="Times New Roman"/>
          <w:shd w:val="clear" w:color="auto" w:fill="FFFFFF"/>
          <w:lang w:eastAsia="en-GB"/>
        </w:rPr>
        <w:t xml:space="preserve"> of </w:t>
      </w:r>
      <w:r w:rsidR="00D51451" w:rsidRPr="00974B8B">
        <w:rPr>
          <w:rFonts w:ascii="Times New Roman" w:eastAsia="Times New Roman" w:hAnsi="Times New Roman" w:cs="Times New Roman"/>
          <w:shd w:val="clear" w:color="auto" w:fill="FFFFFF"/>
          <w:lang w:eastAsia="en-GB"/>
        </w:rPr>
        <w:t>any</w:t>
      </w:r>
      <w:r w:rsidR="00DB7D20" w:rsidRPr="00974B8B">
        <w:rPr>
          <w:rFonts w:ascii="Times New Roman" w:eastAsia="Times New Roman" w:hAnsi="Times New Roman" w:cs="Times New Roman"/>
          <w:shd w:val="clear" w:color="auto" w:fill="FFFFFF"/>
          <w:lang w:eastAsia="en-GB"/>
        </w:rPr>
        <w:t xml:space="preserve"> HSM </w:t>
      </w:r>
      <w:r w:rsidR="00F8173B" w:rsidRPr="00974B8B">
        <w:rPr>
          <w:rFonts w:ascii="Times New Roman" w:eastAsia="Times New Roman" w:hAnsi="Times New Roman" w:cs="Times New Roman"/>
          <w:shd w:val="clear" w:color="auto" w:fill="FFFFFF"/>
          <w:lang w:eastAsia="en-GB"/>
        </w:rPr>
        <w:t>on</w:t>
      </w:r>
      <w:r w:rsidR="00DB7D20" w:rsidRPr="00974B8B">
        <w:rPr>
          <w:rFonts w:ascii="Times New Roman" w:eastAsia="Times New Roman" w:hAnsi="Times New Roman" w:cs="Times New Roman"/>
          <w:shd w:val="clear" w:color="auto" w:fill="FFFFFF"/>
          <w:lang w:eastAsia="en-GB"/>
        </w:rPr>
        <w:t xml:space="preserve"> hip osteoarthritis (Figure </w:t>
      </w:r>
      <w:r w:rsidR="006F1C55" w:rsidRPr="00974B8B">
        <w:rPr>
          <w:rFonts w:ascii="Times New Roman" w:eastAsia="Times New Roman" w:hAnsi="Times New Roman" w:cs="Times New Roman"/>
          <w:shd w:val="clear" w:color="auto" w:fill="FFFFFF"/>
          <w:lang w:eastAsia="en-GB"/>
        </w:rPr>
        <w:t>3</w:t>
      </w:r>
      <w:r w:rsidR="00DB7D20" w:rsidRPr="00974B8B">
        <w:rPr>
          <w:rFonts w:ascii="Times New Roman" w:eastAsia="Times New Roman" w:hAnsi="Times New Roman" w:cs="Times New Roman"/>
          <w:shd w:val="clear" w:color="auto" w:fill="FFFFFF"/>
          <w:lang w:eastAsia="en-GB"/>
        </w:rPr>
        <w:t>, Supplementary Table 1</w:t>
      </w:r>
      <w:r w:rsidR="00FD7D9E" w:rsidRPr="00974B8B">
        <w:rPr>
          <w:rFonts w:ascii="Times New Roman" w:eastAsia="Times New Roman" w:hAnsi="Times New Roman" w:cs="Times New Roman"/>
          <w:shd w:val="clear" w:color="auto" w:fill="FFFFFF"/>
          <w:lang w:eastAsia="en-GB"/>
        </w:rPr>
        <w:t>8</w:t>
      </w:r>
      <w:r w:rsidR="00DB7D20" w:rsidRPr="00974B8B">
        <w:rPr>
          <w:rFonts w:ascii="Times New Roman" w:eastAsia="Times New Roman" w:hAnsi="Times New Roman" w:cs="Times New Roman"/>
          <w:shd w:val="clear" w:color="auto" w:fill="FFFFFF"/>
          <w:lang w:eastAsia="en-GB"/>
        </w:rPr>
        <w:t>). The mean F-statistics for the genetic instruments of the HSMs</w:t>
      </w:r>
      <w:r w:rsidR="00A42F9D" w:rsidRPr="00974B8B">
        <w:rPr>
          <w:rFonts w:ascii="Times New Roman" w:eastAsia="Times New Roman" w:hAnsi="Times New Roman" w:cs="Times New Roman"/>
          <w:shd w:val="clear" w:color="auto" w:fill="FFFFFF"/>
          <w:lang w:eastAsia="en-GB"/>
        </w:rPr>
        <w:t xml:space="preserve"> </w:t>
      </w:r>
      <w:r w:rsidR="00DB7D20" w:rsidRPr="00974B8B">
        <w:rPr>
          <w:rFonts w:ascii="Times New Roman" w:eastAsia="Times New Roman" w:hAnsi="Times New Roman" w:cs="Times New Roman"/>
          <w:shd w:val="clear" w:color="auto" w:fill="FFFFFF"/>
          <w:lang w:eastAsia="en-GB"/>
        </w:rPr>
        <w:t xml:space="preserve">ranged from 37 to 56 </w:t>
      </w:r>
      <w:r w:rsidR="00AD0977" w:rsidRPr="00974B8B">
        <w:rPr>
          <w:rFonts w:ascii="Times New Roman" w:eastAsia="Times New Roman" w:hAnsi="Times New Roman" w:cs="Times New Roman"/>
          <w:shd w:val="clear" w:color="auto" w:fill="FFFFFF"/>
          <w:lang w:eastAsia="en-GB"/>
        </w:rPr>
        <w:t>(Supplementary Tables 1-10)</w:t>
      </w:r>
      <w:r w:rsidR="00DB7D20" w:rsidRPr="00974B8B">
        <w:rPr>
          <w:rFonts w:ascii="Times New Roman" w:eastAsia="Times New Roman" w:hAnsi="Times New Roman" w:cs="Times New Roman"/>
          <w:shd w:val="clear" w:color="auto" w:fill="FFFFFF"/>
          <w:lang w:eastAsia="en-GB"/>
        </w:rPr>
        <w:t xml:space="preserve"> </w:t>
      </w:r>
      <w:r w:rsidR="007605DC" w:rsidRPr="00974B8B">
        <w:rPr>
          <w:rFonts w:ascii="Times New Roman" w:eastAsia="Times New Roman" w:hAnsi="Times New Roman" w:cs="Times New Roman"/>
          <w:shd w:val="clear" w:color="auto" w:fill="FFFFFF"/>
          <w:lang w:eastAsia="en-GB"/>
        </w:rPr>
        <w:t xml:space="preserve">indicating </w:t>
      </w:r>
      <w:r w:rsidR="003426B8" w:rsidRPr="00974B8B">
        <w:rPr>
          <w:rFonts w:ascii="Times New Roman" w:eastAsia="Times New Roman" w:hAnsi="Times New Roman" w:cs="Times New Roman"/>
          <w:shd w:val="clear" w:color="auto" w:fill="FFFFFF"/>
          <w:lang w:eastAsia="en-GB"/>
        </w:rPr>
        <w:t>acceptable</w:t>
      </w:r>
      <w:r w:rsidR="00DB7D20" w:rsidRPr="00974B8B">
        <w:rPr>
          <w:rFonts w:ascii="Times New Roman" w:eastAsia="Times New Roman" w:hAnsi="Times New Roman" w:cs="Times New Roman"/>
          <w:shd w:val="clear" w:color="auto" w:fill="FFFFFF"/>
          <w:lang w:eastAsia="en-GB"/>
        </w:rPr>
        <w:t xml:space="preserve"> instrument</w:t>
      </w:r>
      <w:r w:rsidR="007605DC" w:rsidRPr="00974B8B">
        <w:rPr>
          <w:rFonts w:ascii="Times New Roman" w:eastAsia="Times New Roman" w:hAnsi="Times New Roman" w:cs="Times New Roman"/>
          <w:shd w:val="clear" w:color="auto" w:fill="FFFFFF"/>
          <w:lang w:eastAsia="en-GB"/>
        </w:rPr>
        <w:t xml:space="preserve"> strength</w:t>
      </w:r>
      <w:r w:rsidR="00DB7D20" w:rsidRPr="00974B8B">
        <w:rPr>
          <w:rFonts w:ascii="Times New Roman" w:eastAsia="Times New Roman" w:hAnsi="Times New Roman" w:cs="Times New Roman"/>
          <w:shd w:val="clear" w:color="auto" w:fill="FFFFFF"/>
          <w:lang w:eastAsia="en-GB"/>
        </w:rPr>
        <w:t xml:space="preserve"> </w:t>
      </w:r>
      <w:r w:rsidR="00C5612C" w:rsidRPr="00974B8B">
        <w:rPr>
          <w:rFonts w:ascii="Times New Roman" w:eastAsia="Times New Roman" w:hAnsi="Times New Roman" w:cs="Times New Roman"/>
          <w:noProof/>
          <w:shd w:val="clear" w:color="auto" w:fill="FFFFFF"/>
          <w:lang w:eastAsia="en-GB"/>
        </w:rPr>
        <w:t>(12)</w:t>
      </w:r>
      <w:r w:rsidR="00DB7D20" w:rsidRPr="00974B8B">
        <w:rPr>
          <w:rFonts w:ascii="Times New Roman" w:eastAsia="Times New Roman" w:hAnsi="Times New Roman" w:cs="Times New Roman"/>
          <w:shd w:val="clear" w:color="auto" w:fill="FFFFFF"/>
          <w:lang w:eastAsia="en-GB"/>
        </w:rPr>
        <w:t xml:space="preserve">. </w:t>
      </w:r>
      <w:r w:rsidR="008529C0" w:rsidRPr="00974B8B">
        <w:rPr>
          <w:rFonts w:ascii="Times New Roman" w:eastAsia="Times New Roman" w:hAnsi="Times New Roman" w:cs="Times New Roman"/>
          <w:shd w:val="clear" w:color="auto" w:fill="FFFFFF"/>
          <w:lang w:eastAsia="en-GB"/>
        </w:rPr>
        <w:t>R</w:t>
      </w:r>
      <w:r w:rsidR="008C7940" w:rsidRPr="00974B8B">
        <w:rPr>
          <w:rFonts w:ascii="Times New Roman" w:eastAsia="Times New Roman" w:hAnsi="Times New Roman" w:cs="Times New Roman"/>
          <w:shd w:val="clear" w:color="auto" w:fill="FFFFFF"/>
          <w:lang w:eastAsia="en-GB"/>
        </w:rPr>
        <w:t xml:space="preserve">everse MR </w:t>
      </w:r>
      <w:r w:rsidR="00724E2E" w:rsidRPr="00974B8B">
        <w:rPr>
          <w:rFonts w:ascii="Times New Roman" w:eastAsia="Times New Roman" w:hAnsi="Times New Roman" w:cs="Times New Roman"/>
          <w:shd w:val="clear" w:color="auto" w:fill="FFFFFF"/>
          <w:lang w:eastAsia="en-GB"/>
        </w:rPr>
        <w:t>us</w:t>
      </w:r>
      <w:r w:rsidR="00444035" w:rsidRPr="00974B8B">
        <w:rPr>
          <w:rFonts w:ascii="Times New Roman" w:eastAsia="Times New Roman" w:hAnsi="Times New Roman" w:cs="Times New Roman"/>
          <w:shd w:val="clear" w:color="auto" w:fill="FFFFFF"/>
          <w:lang w:eastAsia="en-GB"/>
        </w:rPr>
        <w:t>ed</w:t>
      </w:r>
      <w:r w:rsidR="00724E2E" w:rsidRPr="00974B8B">
        <w:rPr>
          <w:rFonts w:ascii="Times New Roman" w:eastAsia="Times New Roman" w:hAnsi="Times New Roman" w:cs="Times New Roman"/>
          <w:shd w:val="clear" w:color="auto" w:fill="FFFFFF"/>
          <w:lang w:eastAsia="en-GB"/>
        </w:rPr>
        <w:t xml:space="preserve"> </w:t>
      </w:r>
      <w:r w:rsidR="00724E2E" w:rsidRPr="00974B8B">
        <w:rPr>
          <w:rFonts w:ascii="Times New Roman" w:hAnsi="Times New Roman" w:cs="Times New Roman"/>
        </w:rPr>
        <w:t>27 genetic instruments for hip osteoarthritis, which had a</w:t>
      </w:r>
      <w:r w:rsidR="008C7940" w:rsidRPr="00974B8B">
        <w:rPr>
          <w:rFonts w:ascii="Times New Roman" w:hAnsi="Times New Roman" w:cs="Times New Roman"/>
        </w:rPr>
        <w:t xml:space="preserve"> mean F-statistic </w:t>
      </w:r>
      <w:r w:rsidR="00724E2E" w:rsidRPr="00974B8B">
        <w:rPr>
          <w:rFonts w:ascii="Times New Roman" w:hAnsi="Times New Roman" w:cs="Times New Roman"/>
        </w:rPr>
        <w:t>of</w:t>
      </w:r>
      <w:r w:rsidR="008C7940" w:rsidRPr="00974B8B">
        <w:rPr>
          <w:rFonts w:ascii="Times New Roman" w:hAnsi="Times New Roman" w:cs="Times New Roman"/>
        </w:rPr>
        <w:t xml:space="preserve"> 45 (range 30-100)</w:t>
      </w:r>
      <w:r w:rsidR="003426B8" w:rsidRPr="00974B8B">
        <w:rPr>
          <w:rFonts w:ascii="Times New Roman" w:hAnsi="Times New Roman" w:cs="Times New Roman"/>
        </w:rPr>
        <w:t>,</w:t>
      </w:r>
      <w:r w:rsidR="008C7940" w:rsidRPr="00974B8B">
        <w:rPr>
          <w:rFonts w:ascii="Times New Roman" w:hAnsi="Times New Roman" w:cs="Times New Roman"/>
        </w:rPr>
        <w:t xml:space="preserve"> </w:t>
      </w:r>
      <w:r w:rsidR="003426B8" w:rsidRPr="00974B8B">
        <w:rPr>
          <w:rFonts w:ascii="Times New Roman" w:hAnsi="Times New Roman" w:cs="Times New Roman"/>
        </w:rPr>
        <w:t>indicating acceptable</w:t>
      </w:r>
      <w:r w:rsidR="008C7940" w:rsidRPr="00974B8B">
        <w:rPr>
          <w:rFonts w:ascii="Times New Roman" w:hAnsi="Times New Roman" w:cs="Times New Roman"/>
        </w:rPr>
        <w:t xml:space="preserve"> instrument strength. </w:t>
      </w:r>
      <w:r w:rsidR="003426B8" w:rsidRPr="00974B8B">
        <w:rPr>
          <w:rFonts w:ascii="Times New Roman" w:eastAsia="Times New Roman" w:hAnsi="Times New Roman" w:cs="Times New Roman"/>
          <w:shd w:val="clear" w:color="auto" w:fill="FFFFFF"/>
          <w:lang w:eastAsia="en-GB"/>
        </w:rPr>
        <w:t>G</w:t>
      </w:r>
      <w:r w:rsidR="00DB7D20" w:rsidRPr="00974B8B">
        <w:rPr>
          <w:rFonts w:ascii="Times New Roman" w:eastAsia="Times New Roman" w:hAnsi="Times New Roman" w:cs="Times New Roman"/>
          <w:shd w:val="clear" w:color="auto" w:fill="FFFFFF"/>
          <w:lang w:eastAsia="en-GB"/>
        </w:rPr>
        <w:t xml:space="preserve">enetic predisposition to hip osteoarthritis </w:t>
      </w:r>
      <w:r w:rsidR="00BE40C3" w:rsidRPr="00974B8B">
        <w:rPr>
          <w:rFonts w:ascii="Times New Roman" w:eastAsia="Times New Roman" w:hAnsi="Times New Roman" w:cs="Times New Roman"/>
          <w:shd w:val="clear" w:color="auto" w:fill="FFFFFF"/>
          <w:lang w:eastAsia="en-GB"/>
        </w:rPr>
        <w:t xml:space="preserve">was suggested to causally </w:t>
      </w:r>
      <w:r w:rsidR="007C352E" w:rsidRPr="00974B8B">
        <w:rPr>
          <w:rFonts w:ascii="Times New Roman" w:eastAsia="Times New Roman" w:hAnsi="Times New Roman" w:cs="Times New Roman"/>
          <w:shd w:val="clear" w:color="auto" w:fill="FFFFFF"/>
          <w:lang w:eastAsia="en-GB"/>
        </w:rPr>
        <w:t xml:space="preserve">effect </w:t>
      </w:r>
      <w:r w:rsidR="00DB7D20" w:rsidRPr="00974B8B">
        <w:rPr>
          <w:rFonts w:ascii="Times New Roman" w:eastAsia="Times New Roman" w:hAnsi="Times New Roman" w:cs="Times New Roman"/>
          <w:shd w:val="clear" w:color="auto" w:fill="FFFFFF"/>
          <w:lang w:eastAsia="en-GB"/>
        </w:rPr>
        <w:t>HSM3 (cam-type femoral head with bulging of the lateral aspect) (</w:t>
      </w:r>
      <w:r w:rsidR="009114A8" w:rsidRPr="006B06AF">
        <w:rPr>
          <w:rFonts w:ascii="Times New Roman" w:hAnsi="Times New Roman" w:cs="Times New Roman"/>
        </w:rPr>
        <w:t>Inverse-variance weighted (IVW)</w:t>
      </w:r>
      <w:r w:rsidR="00DB7D20" w:rsidRPr="00974B8B">
        <w:rPr>
          <w:rFonts w:ascii="Times New Roman" w:eastAsia="Times New Roman" w:hAnsi="Times New Roman" w:cs="Times New Roman"/>
          <w:shd w:val="clear" w:color="auto" w:fill="FFFFFF"/>
          <w:lang w:eastAsia="en-GB"/>
        </w:rPr>
        <w:t xml:space="preserve"> </w:t>
      </w:r>
      <w:r w:rsidR="00DB7D20" w:rsidRPr="00974B8B">
        <w:rPr>
          <w:rFonts w:ascii="Times New Roman" w:hAnsi="Times New Roman" w:cs="Times New Roman"/>
        </w:rPr>
        <w:t>β 1.37 [95% CI 0.54-2.20], P 1.21</w:t>
      </w:r>
      <w:r w:rsidR="00B96932" w:rsidRPr="00974B8B">
        <w:rPr>
          <w:rFonts w:ascii="Times New Roman" w:hAnsi="Times New Roman" w:cs="Times New Roman"/>
        </w:rPr>
        <w:t>×</w:t>
      </w:r>
      <w:r w:rsidR="00DB7D20" w:rsidRPr="00974B8B">
        <w:rPr>
          <w:rFonts w:ascii="Times New Roman" w:hAnsi="Times New Roman" w:cs="Times New Roman"/>
        </w:rPr>
        <w:t>10</w:t>
      </w:r>
      <w:r w:rsidR="00DB7D20" w:rsidRPr="00974B8B">
        <w:rPr>
          <w:rFonts w:ascii="Times New Roman" w:hAnsi="Times New Roman" w:cs="Times New Roman"/>
          <w:vertAlign w:val="superscript"/>
        </w:rPr>
        <w:t>-3</w:t>
      </w:r>
      <w:r w:rsidR="00DB7D20" w:rsidRPr="00974B8B">
        <w:rPr>
          <w:rFonts w:ascii="Times New Roman" w:hAnsi="Times New Roman" w:cs="Times New Roman"/>
        </w:rPr>
        <w:t xml:space="preserve">) (Figure </w:t>
      </w:r>
      <w:r w:rsidR="006F1C55" w:rsidRPr="00974B8B">
        <w:rPr>
          <w:rFonts w:ascii="Times New Roman" w:hAnsi="Times New Roman" w:cs="Times New Roman"/>
        </w:rPr>
        <w:t>3</w:t>
      </w:r>
      <w:r w:rsidR="00DB7D20" w:rsidRPr="00974B8B">
        <w:rPr>
          <w:rFonts w:ascii="Times New Roman" w:hAnsi="Times New Roman" w:cs="Times New Roman"/>
        </w:rPr>
        <w:t>, Supplementary Table 1</w:t>
      </w:r>
      <w:r w:rsidR="00BE69D5" w:rsidRPr="00974B8B">
        <w:rPr>
          <w:rFonts w:ascii="Times New Roman" w:hAnsi="Times New Roman" w:cs="Times New Roman"/>
        </w:rPr>
        <w:t>9</w:t>
      </w:r>
      <w:r w:rsidR="00DB7D20" w:rsidRPr="00974B8B">
        <w:rPr>
          <w:rFonts w:ascii="Times New Roman" w:hAnsi="Times New Roman" w:cs="Times New Roman"/>
        </w:rPr>
        <w:t xml:space="preserve">). </w:t>
      </w:r>
      <w:r w:rsidR="005B00D1" w:rsidRPr="00974B8B">
        <w:rPr>
          <w:rFonts w:ascii="Times New Roman" w:hAnsi="Times New Roman" w:cs="Times New Roman"/>
        </w:rPr>
        <w:t>S</w:t>
      </w:r>
      <w:r w:rsidR="00DB7D20" w:rsidRPr="00974B8B">
        <w:rPr>
          <w:rFonts w:ascii="Times New Roman" w:hAnsi="Times New Roman" w:cs="Times New Roman"/>
        </w:rPr>
        <w:t xml:space="preserve">ensitivity analyses showed the same direction of effect but with weaker statistical evidence </w:t>
      </w:r>
      <w:r w:rsidR="0058722F" w:rsidRPr="00974B8B">
        <w:rPr>
          <w:rFonts w:ascii="Times New Roman" w:hAnsi="Times New Roman" w:cs="Times New Roman"/>
        </w:rPr>
        <w:t>(Supplementary Table 1</w:t>
      </w:r>
      <w:r w:rsidR="00BE69D5" w:rsidRPr="00974B8B">
        <w:rPr>
          <w:rFonts w:ascii="Times New Roman" w:hAnsi="Times New Roman" w:cs="Times New Roman"/>
        </w:rPr>
        <w:t>9</w:t>
      </w:r>
      <w:r w:rsidR="0058722F" w:rsidRPr="00974B8B">
        <w:rPr>
          <w:rFonts w:ascii="Times New Roman" w:hAnsi="Times New Roman" w:cs="Times New Roman"/>
        </w:rPr>
        <w:t>)</w:t>
      </w:r>
      <w:r w:rsidR="00DB7D20" w:rsidRPr="00974B8B">
        <w:rPr>
          <w:rFonts w:ascii="Times New Roman" w:hAnsi="Times New Roman" w:cs="Times New Roman"/>
        </w:rPr>
        <w:t xml:space="preserve">. </w:t>
      </w:r>
    </w:p>
    <w:p w14:paraId="590F9B69" w14:textId="23E84ACB" w:rsidR="00D3692A" w:rsidRPr="00974B8B" w:rsidRDefault="00A74AD6" w:rsidP="00974B8B">
      <w:pPr>
        <w:spacing w:line="480" w:lineRule="auto"/>
        <w:rPr>
          <w:rFonts w:ascii="Times New Roman" w:hAnsi="Times New Roman" w:cs="Times New Roman"/>
        </w:rPr>
      </w:pPr>
      <w:r w:rsidRPr="00974B8B">
        <w:rPr>
          <w:rFonts w:ascii="Times New Roman" w:hAnsi="Times New Roman" w:cs="Times New Roman"/>
        </w:rPr>
        <w:t xml:space="preserve">Counter to the results seen for hip osteoarthritis, </w:t>
      </w:r>
      <w:r w:rsidR="00C24C6A" w:rsidRPr="00974B8B">
        <w:rPr>
          <w:rFonts w:ascii="Times New Roman" w:hAnsi="Times New Roman" w:cs="Times New Roman"/>
        </w:rPr>
        <w:t>MR</w:t>
      </w:r>
      <w:r w:rsidR="00D3692A" w:rsidRPr="00974B8B">
        <w:rPr>
          <w:rFonts w:ascii="Times New Roman" w:hAnsi="Times New Roman" w:cs="Times New Roman"/>
        </w:rPr>
        <w:t xml:space="preserve"> analyses showed strong evidence for HSM2</w:t>
      </w:r>
      <w:r w:rsidR="00171A05" w:rsidRPr="00974B8B">
        <w:rPr>
          <w:rFonts w:ascii="Times New Roman" w:hAnsi="Times New Roman" w:cs="Times New Roman"/>
        </w:rPr>
        <w:t xml:space="preserve"> (</w:t>
      </w:r>
      <w:r w:rsidR="00070AC7" w:rsidRPr="00974B8B">
        <w:rPr>
          <w:rFonts w:ascii="Times New Roman" w:hAnsi="Times New Roman" w:cs="Times New Roman"/>
        </w:rPr>
        <w:t xml:space="preserve">more obtuse </w:t>
      </w:r>
      <w:r w:rsidR="00EA28AF" w:rsidRPr="00974B8B">
        <w:rPr>
          <w:rFonts w:ascii="Times New Roman" w:hAnsi="Times New Roman" w:cs="Times New Roman"/>
        </w:rPr>
        <w:t>neck-shaft angle</w:t>
      </w:r>
      <w:r w:rsidR="00391B11" w:rsidRPr="00974B8B">
        <w:rPr>
          <w:rFonts w:ascii="Times New Roman" w:hAnsi="Times New Roman" w:cs="Times New Roman"/>
        </w:rPr>
        <w:t xml:space="preserve"> </w:t>
      </w:r>
      <w:r w:rsidR="00171A05" w:rsidRPr="00974B8B">
        <w:rPr>
          <w:rFonts w:ascii="Times New Roman" w:hAnsi="Times New Roman" w:cs="Times New Roman"/>
        </w:rPr>
        <w:t>and less acetabular coverage</w:t>
      </w:r>
      <w:r w:rsidR="00227A21" w:rsidRPr="00974B8B">
        <w:rPr>
          <w:rFonts w:ascii="Times New Roman" w:hAnsi="Times New Roman" w:cs="Times New Roman"/>
        </w:rPr>
        <w:t>,</w:t>
      </w:r>
      <w:r w:rsidR="001305C9" w:rsidRPr="00974B8B">
        <w:rPr>
          <w:rFonts w:ascii="Times New Roman" w:hAnsi="Times New Roman" w:cs="Times New Roman"/>
        </w:rPr>
        <w:t xml:space="preserve"> as represented by</w:t>
      </w:r>
      <w:r w:rsidR="007C6B38" w:rsidRPr="00974B8B">
        <w:rPr>
          <w:rFonts w:ascii="Times New Roman" w:hAnsi="Times New Roman" w:cs="Times New Roman"/>
        </w:rPr>
        <w:t xml:space="preserve"> the</w:t>
      </w:r>
      <w:r w:rsidR="001305C9" w:rsidRPr="00974B8B">
        <w:rPr>
          <w:rFonts w:ascii="Times New Roman" w:hAnsi="Times New Roman" w:cs="Times New Roman"/>
        </w:rPr>
        <w:t xml:space="preserve"> </w:t>
      </w:r>
      <w:r w:rsidR="00227A21" w:rsidRPr="00974B8B">
        <w:rPr>
          <w:rFonts w:ascii="Times New Roman" w:hAnsi="Times New Roman" w:cs="Times New Roman"/>
        </w:rPr>
        <w:t>+2 SD</w:t>
      </w:r>
      <w:r w:rsidR="007C6B38" w:rsidRPr="00974B8B">
        <w:rPr>
          <w:rFonts w:ascii="Times New Roman" w:hAnsi="Times New Roman" w:cs="Times New Roman"/>
        </w:rPr>
        <w:t xml:space="preserve"> line (Figure 1)</w:t>
      </w:r>
      <w:r w:rsidR="00171A05" w:rsidRPr="00974B8B">
        <w:rPr>
          <w:rFonts w:ascii="Times New Roman" w:hAnsi="Times New Roman" w:cs="Times New Roman"/>
        </w:rPr>
        <w:t>) and HSM4 (less acetabular coverage</w:t>
      </w:r>
      <w:r w:rsidR="00227A21" w:rsidRPr="00974B8B">
        <w:rPr>
          <w:rFonts w:ascii="Times New Roman" w:hAnsi="Times New Roman" w:cs="Times New Roman"/>
        </w:rPr>
        <w:t xml:space="preserve"> and </w:t>
      </w:r>
      <w:r w:rsidR="00C90913" w:rsidRPr="00974B8B">
        <w:rPr>
          <w:rFonts w:ascii="Times New Roman" w:hAnsi="Times New Roman" w:cs="Times New Roman"/>
        </w:rPr>
        <w:t>wider</w:t>
      </w:r>
      <w:r w:rsidR="00525E18" w:rsidRPr="00974B8B">
        <w:rPr>
          <w:rFonts w:ascii="Times New Roman" w:hAnsi="Times New Roman" w:cs="Times New Roman"/>
        </w:rPr>
        <w:t xml:space="preserve"> femoral neck</w:t>
      </w:r>
      <w:r w:rsidR="00227A21" w:rsidRPr="00974B8B">
        <w:rPr>
          <w:rFonts w:ascii="Times New Roman" w:hAnsi="Times New Roman" w:cs="Times New Roman"/>
        </w:rPr>
        <w:t xml:space="preserve">, </w:t>
      </w:r>
      <w:r w:rsidR="007C6B38" w:rsidRPr="00974B8B">
        <w:rPr>
          <w:rFonts w:ascii="Times New Roman" w:hAnsi="Times New Roman" w:cs="Times New Roman"/>
        </w:rPr>
        <w:t xml:space="preserve">as represented by the </w:t>
      </w:r>
      <w:r w:rsidR="009A561D" w:rsidRPr="00974B8B">
        <w:rPr>
          <w:rFonts w:ascii="Times New Roman" w:hAnsi="Times New Roman" w:cs="Times New Roman"/>
        </w:rPr>
        <w:t>-</w:t>
      </w:r>
      <w:r w:rsidR="007C6B38" w:rsidRPr="00974B8B">
        <w:rPr>
          <w:rFonts w:ascii="Times New Roman" w:hAnsi="Times New Roman" w:cs="Times New Roman"/>
        </w:rPr>
        <w:t xml:space="preserve">2 standard deviation (SD) line (Figure </w:t>
      </w:r>
      <w:r w:rsidR="006F1C55" w:rsidRPr="00974B8B">
        <w:rPr>
          <w:rFonts w:ascii="Times New Roman" w:hAnsi="Times New Roman" w:cs="Times New Roman"/>
        </w:rPr>
        <w:t>1</w:t>
      </w:r>
      <w:r w:rsidR="007C6B38" w:rsidRPr="00974B8B">
        <w:rPr>
          <w:rFonts w:ascii="Times New Roman" w:hAnsi="Times New Roman" w:cs="Times New Roman"/>
        </w:rPr>
        <w:t>)</w:t>
      </w:r>
      <w:r w:rsidR="00227A21" w:rsidRPr="00974B8B">
        <w:rPr>
          <w:rFonts w:ascii="Times New Roman" w:hAnsi="Times New Roman" w:cs="Times New Roman"/>
        </w:rPr>
        <w:t>)</w:t>
      </w:r>
      <w:r w:rsidR="00D3692A" w:rsidRPr="00974B8B">
        <w:rPr>
          <w:rFonts w:ascii="Times New Roman" w:hAnsi="Times New Roman" w:cs="Times New Roman"/>
        </w:rPr>
        <w:t xml:space="preserve"> having a causal effect o</w:t>
      </w:r>
      <w:r w:rsidR="00EF303C" w:rsidRPr="00974B8B">
        <w:rPr>
          <w:rFonts w:ascii="Times New Roman" w:hAnsi="Times New Roman" w:cs="Times New Roman"/>
        </w:rPr>
        <w:t>n</w:t>
      </w:r>
      <w:r w:rsidR="00D3692A" w:rsidRPr="00974B8B">
        <w:rPr>
          <w:rFonts w:ascii="Times New Roman" w:hAnsi="Times New Roman" w:cs="Times New Roman"/>
        </w:rPr>
        <w:t xml:space="preserve"> hip fractur</w:t>
      </w:r>
      <w:r w:rsidR="00171A05" w:rsidRPr="00974B8B">
        <w:rPr>
          <w:rFonts w:ascii="Times New Roman" w:hAnsi="Times New Roman" w:cs="Times New Roman"/>
        </w:rPr>
        <w:t>e (IVW OR 1.27 [95% CI 1.12-1.44], P 1.79</w:t>
      </w:r>
      <w:r w:rsidR="00B96932" w:rsidRPr="00974B8B">
        <w:rPr>
          <w:rFonts w:ascii="Times New Roman" w:hAnsi="Times New Roman" w:cs="Times New Roman"/>
        </w:rPr>
        <w:t>×</w:t>
      </w:r>
      <w:r w:rsidR="00171A05" w:rsidRPr="00974B8B">
        <w:rPr>
          <w:rFonts w:ascii="Times New Roman" w:hAnsi="Times New Roman" w:cs="Times New Roman"/>
        </w:rPr>
        <w:t>10</w:t>
      </w:r>
      <w:r w:rsidR="00171A05" w:rsidRPr="00974B8B">
        <w:rPr>
          <w:rFonts w:ascii="Times New Roman" w:hAnsi="Times New Roman" w:cs="Times New Roman"/>
          <w:vertAlign w:val="superscript"/>
        </w:rPr>
        <w:t>-4</w:t>
      </w:r>
      <w:r w:rsidR="00171A05" w:rsidRPr="00974B8B">
        <w:rPr>
          <w:rFonts w:ascii="Times New Roman" w:hAnsi="Times New Roman" w:cs="Times New Roman"/>
        </w:rPr>
        <w:t xml:space="preserve"> and OR 0.74 [0.65-0.84], P 7.60</w:t>
      </w:r>
      <w:r w:rsidR="00B96932" w:rsidRPr="00974B8B">
        <w:rPr>
          <w:rFonts w:ascii="Times New Roman" w:hAnsi="Times New Roman" w:cs="Times New Roman"/>
        </w:rPr>
        <w:t>×</w:t>
      </w:r>
      <w:r w:rsidR="00171A05" w:rsidRPr="00974B8B">
        <w:rPr>
          <w:rFonts w:ascii="Times New Roman" w:hAnsi="Times New Roman" w:cs="Times New Roman"/>
        </w:rPr>
        <w:t>10</w:t>
      </w:r>
      <w:r w:rsidR="00171A05" w:rsidRPr="00974B8B">
        <w:rPr>
          <w:rFonts w:ascii="Times New Roman" w:hAnsi="Times New Roman" w:cs="Times New Roman"/>
          <w:vertAlign w:val="superscript"/>
        </w:rPr>
        <w:t xml:space="preserve">-6 </w:t>
      </w:r>
      <w:r w:rsidR="00171A05" w:rsidRPr="00974B8B">
        <w:rPr>
          <w:rFonts w:ascii="Times New Roman" w:hAnsi="Times New Roman" w:cs="Times New Roman"/>
        </w:rPr>
        <w:t>respectively)</w:t>
      </w:r>
      <w:r w:rsidR="00227A21" w:rsidRPr="00974B8B">
        <w:rPr>
          <w:rFonts w:ascii="Times New Roman" w:hAnsi="Times New Roman" w:cs="Times New Roman"/>
        </w:rPr>
        <w:t xml:space="preserve"> (Figure </w:t>
      </w:r>
      <w:r w:rsidR="006F1C55" w:rsidRPr="00974B8B">
        <w:rPr>
          <w:rFonts w:ascii="Times New Roman" w:hAnsi="Times New Roman" w:cs="Times New Roman"/>
        </w:rPr>
        <w:t>3</w:t>
      </w:r>
      <w:r w:rsidR="002236D2" w:rsidRPr="00974B8B">
        <w:rPr>
          <w:rFonts w:ascii="Times New Roman" w:hAnsi="Times New Roman" w:cs="Times New Roman"/>
        </w:rPr>
        <w:t xml:space="preserve">, Supplementary Table </w:t>
      </w:r>
      <w:r w:rsidR="00BE69D5" w:rsidRPr="00974B8B">
        <w:rPr>
          <w:rFonts w:ascii="Times New Roman" w:hAnsi="Times New Roman" w:cs="Times New Roman"/>
        </w:rPr>
        <w:t>20</w:t>
      </w:r>
      <w:r w:rsidR="00227A21" w:rsidRPr="00974B8B">
        <w:rPr>
          <w:rFonts w:ascii="Times New Roman" w:hAnsi="Times New Roman" w:cs="Times New Roman"/>
        </w:rPr>
        <w:t>)</w:t>
      </w:r>
      <w:r w:rsidR="00171A05" w:rsidRPr="00974B8B">
        <w:rPr>
          <w:rFonts w:ascii="Times New Roman" w:hAnsi="Times New Roman" w:cs="Times New Roman"/>
        </w:rPr>
        <w:t>.</w:t>
      </w:r>
      <w:r w:rsidR="00227A21" w:rsidRPr="00974B8B">
        <w:rPr>
          <w:rFonts w:ascii="Times New Roman" w:hAnsi="Times New Roman" w:cs="Times New Roman"/>
        </w:rPr>
        <w:t xml:space="preserve"> These effects were broadly supported by the sensitivity analyses (Supplementary Table</w:t>
      </w:r>
      <w:r w:rsidR="002236D2" w:rsidRPr="00974B8B">
        <w:rPr>
          <w:rFonts w:ascii="Times New Roman" w:hAnsi="Times New Roman" w:cs="Times New Roman"/>
        </w:rPr>
        <w:t xml:space="preserve"> </w:t>
      </w:r>
      <w:r w:rsidR="00BE69D5" w:rsidRPr="00974B8B">
        <w:rPr>
          <w:rFonts w:ascii="Times New Roman" w:hAnsi="Times New Roman" w:cs="Times New Roman"/>
        </w:rPr>
        <w:t>20</w:t>
      </w:r>
      <w:r w:rsidR="00227A21" w:rsidRPr="00974B8B">
        <w:rPr>
          <w:rFonts w:ascii="Times New Roman" w:hAnsi="Times New Roman" w:cs="Times New Roman"/>
        </w:rPr>
        <w:t>). There was weaker evidence that HSM3 (a cam-type femoral head and shorter femoral neck) may also have a causal effect on hip fracture (IVW OR 1.16 [95% CI 1.02-1.32], P 0.02</w:t>
      </w:r>
      <w:r w:rsidR="00191E6B" w:rsidRPr="006B06AF">
        <w:rPr>
          <w:rFonts w:ascii="Times New Roman" w:hAnsi="Times New Roman" w:cs="Times New Roman"/>
        </w:rPr>
        <w:t>)</w:t>
      </w:r>
      <w:r w:rsidR="00227A21" w:rsidRPr="00974B8B">
        <w:rPr>
          <w:rFonts w:ascii="Times New Roman" w:hAnsi="Times New Roman" w:cs="Times New Roman"/>
        </w:rPr>
        <w:t xml:space="preserve"> but the sensitivity analyses showed little evidence to support this.</w:t>
      </w:r>
      <w:r w:rsidR="00186A4E" w:rsidRPr="00974B8B">
        <w:rPr>
          <w:rFonts w:ascii="Times New Roman" w:hAnsi="Times New Roman" w:cs="Times New Roman"/>
        </w:rPr>
        <w:t xml:space="preserve"> There was </w:t>
      </w:r>
      <w:r w:rsidR="00FC21D9" w:rsidRPr="00974B8B">
        <w:rPr>
          <w:rFonts w:ascii="Times New Roman" w:hAnsi="Times New Roman" w:cs="Times New Roman"/>
        </w:rPr>
        <w:t>little</w:t>
      </w:r>
      <w:r w:rsidR="00186A4E" w:rsidRPr="00974B8B">
        <w:rPr>
          <w:rFonts w:ascii="Times New Roman" w:hAnsi="Times New Roman" w:cs="Times New Roman"/>
        </w:rPr>
        <w:t xml:space="preserve"> evidence that a genetic predisposition to hip fracture </w:t>
      </w:r>
      <w:r w:rsidR="003423B5" w:rsidRPr="00974B8B">
        <w:rPr>
          <w:rFonts w:ascii="Times New Roman" w:hAnsi="Times New Roman" w:cs="Times New Roman"/>
        </w:rPr>
        <w:lastRenderedPageBreak/>
        <w:t xml:space="preserve">affects </w:t>
      </w:r>
      <w:r w:rsidR="00186A4E" w:rsidRPr="00974B8B">
        <w:rPr>
          <w:rFonts w:ascii="Times New Roman" w:hAnsi="Times New Roman" w:cs="Times New Roman"/>
        </w:rPr>
        <w:t xml:space="preserve">any of the HSM modes (Figure </w:t>
      </w:r>
      <w:r w:rsidR="006F1C55" w:rsidRPr="00974B8B">
        <w:rPr>
          <w:rFonts w:ascii="Times New Roman" w:hAnsi="Times New Roman" w:cs="Times New Roman"/>
        </w:rPr>
        <w:t>3</w:t>
      </w:r>
      <w:r w:rsidR="00186A4E" w:rsidRPr="00974B8B">
        <w:rPr>
          <w:rFonts w:ascii="Times New Roman" w:hAnsi="Times New Roman" w:cs="Times New Roman"/>
        </w:rPr>
        <w:t xml:space="preserve"> Supplementary Table</w:t>
      </w:r>
      <w:r w:rsidR="002236D2" w:rsidRPr="00974B8B">
        <w:rPr>
          <w:rFonts w:ascii="Times New Roman" w:hAnsi="Times New Roman" w:cs="Times New Roman"/>
        </w:rPr>
        <w:t xml:space="preserve"> </w:t>
      </w:r>
      <w:r w:rsidR="00BE69D5" w:rsidRPr="00974B8B">
        <w:rPr>
          <w:rFonts w:ascii="Times New Roman" w:hAnsi="Times New Roman" w:cs="Times New Roman"/>
        </w:rPr>
        <w:t>20</w:t>
      </w:r>
      <w:r w:rsidR="00186A4E" w:rsidRPr="00974B8B">
        <w:rPr>
          <w:rFonts w:ascii="Times New Roman" w:hAnsi="Times New Roman" w:cs="Times New Roman"/>
        </w:rPr>
        <w:t xml:space="preserve">). </w:t>
      </w:r>
      <w:r w:rsidR="00B940E8" w:rsidRPr="00974B8B">
        <w:rPr>
          <w:rFonts w:ascii="Times New Roman" w:hAnsi="Times New Roman" w:cs="Times New Roman"/>
        </w:rPr>
        <w:t>In addition</w:t>
      </w:r>
      <w:r w:rsidR="003423B5" w:rsidRPr="00974B8B">
        <w:rPr>
          <w:rFonts w:ascii="Times New Roman" w:hAnsi="Times New Roman" w:cs="Times New Roman"/>
        </w:rPr>
        <w:t>, the</w:t>
      </w:r>
      <w:r w:rsidR="008571E9" w:rsidRPr="00974B8B">
        <w:rPr>
          <w:rFonts w:ascii="Times New Roman" w:hAnsi="Times New Roman" w:cs="Times New Roman"/>
        </w:rPr>
        <w:t xml:space="preserve"> </w:t>
      </w:r>
      <w:r w:rsidR="003423B5" w:rsidRPr="00974B8B">
        <w:rPr>
          <w:rFonts w:ascii="Times New Roman" w:hAnsi="Times New Roman" w:cs="Times New Roman"/>
        </w:rPr>
        <w:t xml:space="preserve">three </w:t>
      </w:r>
      <w:r w:rsidR="008571E9" w:rsidRPr="00974B8B">
        <w:rPr>
          <w:rFonts w:ascii="Times New Roman" w:hAnsi="Times New Roman" w:cs="Times New Roman"/>
        </w:rPr>
        <w:t xml:space="preserve">instruments for hip fracture </w:t>
      </w:r>
      <w:r w:rsidR="003423B5" w:rsidRPr="00974B8B">
        <w:rPr>
          <w:rFonts w:ascii="Times New Roman" w:hAnsi="Times New Roman" w:cs="Times New Roman"/>
        </w:rPr>
        <w:t>derived from</w:t>
      </w:r>
      <w:r w:rsidR="008571E9" w:rsidRPr="00974B8B">
        <w:rPr>
          <w:rFonts w:ascii="Times New Roman" w:hAnsi="Times New Roman" w:cs="Times New Roman"/>
        </w:rPr>
        <w:t xml:space="preserve"> </w:t>
      </w:r>
      <w:r w:rsidR="00F051CC" w:rsidRPr="00974B8B">
        <w:rPr>
          <w:rFonts w:ascii="Times New Roman" w:hAnsi="Times New Roman" w:cs="Times New Roman"/>
        </w:rPr>
        <w:t>a previous</w:t>
      </w:r>
      <w:r w:rsidR="008571E9" w:rsidRPr="00974B8B">
        <w:rPr>
          <w:rFonts w:ascii="Times New Roman" w:hAnsi="Times New Roman" w:cs="Times New Roman"/>
        </w:rPr>
        <w:t xml:space="preserve"> meta-analysis</w:t>
      </w:r>
      <w:r w:rsidR="00AA7179" w:rsidRPr="00974B8B">
        <w:rPr>
          <w:rFonts w:ascii="Times New Roman" w:hAnsi="Times New Roman" w:cs="Times New Roman"/>
        </w:rPr>
        <w:t xml:space="preserve"> </w:t>
      </w:r>
      <w:r w:rsidR="003423B5" w:rsidRPr="00974B8B">
        <w:rPr>
          <w:rFonts w:ascii="Times New Roman" w:hAnsi="Times New Roman" w:cs="Times New Roman"/>
        </w:rPr>
        <w:t>had</w:t>
      </w:r>
      <w:r w:rsidR="00AA7179" w:rsidRPr="00974B8B">
        <w:rPr>
          <w:rFonts w:ascii="Times New Roman" w:hAnsi="Times New Roman" w:cs="Times New Roman"/>
        </w:rPr>
        <w:t xml:space="preserve"> acceptable strength (F-statistic range </w:t>
      </w:r>
      <w:r w:rsidR="005266DE" w:rsidRPr="00974B8B">
        <w:rPr>
          <w:rFonts w:ascii="Times New Roman" w:hAnsi="Times New Roman" w:cs="Times New Roman"/>
        </w:rPr>
        <w:t>36-44).</w:t>
      </w:r>
    </w:p>
    <w:p w14:paraId="72B2690A" w14:textId="4174A5A9" w:rsidR="00ED42C4" w:rsidRPr="00974B8B" w:rsidRDefault="00ED42C4" w:rsidP="00974B8B">
      <w:pPr>
        <w:spacing w:line="480" w:lineRule="auto"/>
        <w:rPr>
          <w:rFonts w:ascii="Times New Roman" w:hAnsi="Times New Roman" w:cs="Times New Roman"/>
        </w:rPr>
      </w:pPr>
      <w:r w:rsidRPr="00974B8B">
        <w:rPr>
          <w:rFonts w:ascii="Times New Roman" w:hAnsi="Times New Roman" w:cs="Times New Roman"/>
        </w:rPr>
        <w:br w:type="page"/>
      </w:r>
    </w:p>
    <w:p w14:paraId="33042D12" w14:textId="7A5172E5" w:rsidR="00ED42C4" w:rsidRPr="00974B8B" w:rsidRDefault="00ED42C4" w:rsidP="00974B8B">
      <w:pPr>
        <w:pStyle w:val="Heading2"/>
        <w:spacing w:line="480" w:lineRule="auto"/>
        <w:rPr>
          <w:rFonts w:ascii="Times New Roman" w:hAnsi="Times New Roman" w:cs="Times New Roman"/>
        </w:rPr>
      </w:pPr>
      <w:r w:rsidRPr="00974B8B">
        <w:rPr>
          <w:rFonts w:ascii="Times New Roman" w:hAnsi="Times New Roman" w:cs="Times New Roman"/>
        </w:rPr>
        <w:lastRenderedPageBreak/>
        <w:t>Discussion</w:t>
      </w:r>
    </w:p>
    <w:p w14:paraId="65C2D423" w14:textId="30AF8DA3" w:rsidR="00283585" w:rsidRPr="00974B8B" w:rsidRDefault="009B1F5B" w:rsidP="00974B8B">
      <w:pPr>
        <w:spacing w:line="480" w:lineRule="auto"/>
        <w:rPr>
          <w:rFonts w:ascii="Times New Roman" w:hAnsi="Times New Roman" w:cs="Times New Roman"/>
        </w:rPr>
      </w:pPr>
      <w:r w:rsidRPr="00974B8B">
        <w:rPr>
          <w:rFonts w:ascii="Times New Roman" w:hAnsi="Times New Roman" w:cs="Times New Roman"/>
        </w:rPr>
        <w:t xml:space="preserve">In this study we present the results from </w:t>
      </w:r>
      <w:r w:rsidR="00D92960" w:rsidRPr="00974B8B">
        <w:rPr>
          <w:rFonts w:ascii="Times New Roman" w:hAnsi="Times New Roman" w:cs="Times New Roman"/>
        </w:rPr>
        <w:t xml:space="preserve">a </w:t>
      </w:r>
      <w:r w:rsidRPr="00974B8B">
        <w:rPr>
          <w:rFonts w:ascii="Times New Roman" w:hAnsi="Times New Roman" w:cs="Times New Roman"/>
        </w:rPr>
        <w:t xml:space="preserve">GWAS of </w:t>
      </w:r>
      <w:r w:rsidR="009A561D" w:rsidRPr="00974B8B">
        <w:rPr>
          <w:rFonts w:ascii="Times New Roman" w:hAnsi="Times New Roman" w:cs="Times New Roman"/>
        </w:rPr>
        <w:t>10</w:t>
      </w:r>
      <w:r w:rsidRPr="00974B8B">
        <w:rPr>
          <w:rFonts w:ascii="Times New Roman" w:hAnsi="Times New Roman" w:cs="Times New Roman"/>
        </w:rPr>
        <w:t xml:space="preserve"> orthogonal HSMs that</w:t>
      </w:r>
      <w:r w:rsidR="00BD1400" w:rsidRPr="00974B8B">
        <w:rPr>
          <w:rFonts w:ascii="Times New Roman" w:hAnsi="Times New Roman" w:cs="Times New Roman"/>
        </w:rPr>
        <w:t xml:space="preserve"> </w:t>
      </w:r>
      <w:r w:rsidRPr="00974B8B">
        <w:rPr>
          <w:rFonts w:ascii="Times New Roman" w:hAnsi="Times New Roman" w:cs="Times New Roman"/>
        </w:rPr>
        <w:t xml:space="preserve">identified </w:t>
      </w:r>
      <w:r w:rsidR="008B0478" w:rsidRPr="00974B8B">
        <w:rPr>
          <w:rFonts w:ascii="Times New Roman" w:hAnsi="Times New Roman" w:cs="Times New Roman"/>
        </w:rPr>
        <w:t xml:space="preserve">203 </w:t>
      </w:r>
      <w:r w:rsidRPr="00974B8B">
        <w:rPr>
          <w:rFonts w:ascii="Times New Roman" w:hAnsi="Times New Roman" w:cs="Times New Roman"/>
        </w:rPr>
        <w:t xml:space="preserve">conditionally independent SNPs, mapping to </w:t>
      </w:r>
      <w:r w:rsidR="008B0478" w:rsidRPr="00974B8B">
        <w:rPr>
          <w:rFonts w:ascii="Times New Roman" w:hAnsi="Times New Roman" w:cs="Times New Roman"/>
        </w:rPr>
        <w:t xml:space="preserve">131 </w:t>
      </w:r>
      <w:r w:rsidRPr="00974B8B">
        <w:rPr>
          <w:rFonts w:ascii="Times New Roman" w:hAnsi="Times New Roman" w:cs="Times New Roman"/>
        </w:rPr>
        <w:t>loci</w:t>
      </w:r>
      <w:r w:rsidR="004F3A0E" w:rsidRPr="00974B8B">
        <w:rPr>
          <w:rFonts w:ascii="Times New Roman" w:hAnsi="Times New Roman" w:cs="Times New Roman"/>
        </w:rPr>
        <w:t xml:space="preserve"> </w:t>
      </w:r>
      <w:r w:rsidR="00421C5F" w:rsidRPr="00974B8B">
        <w:rPr>
          <w:rFonts w:ascii="Times New Roman" w:hAnsi="Times New Roman" w:cs="Times New Roman"/>
        </w:rPr>
        <w:t xml:space="preserve">which is a </w:t>
      </w:r>
      <w:r w:rsidR="00912F99" w:rsidRPr="00974B8B">
        <w:rPr>
          <w:rFonts w:ascii="Times New Roman" w:hAnsi="Times New Roman" w:cs="Times New Roman"/>
        </w:rPr>
        <w:t xml:space="preserve">marked </w:t>
      </w:r>
      <w:r w:rsidR="00421C5F" w:rsidRPr="00974B8B">
        <w:rPr>
          <w:rFonts w:ascii="Times New Roman" w:hAnsi="Times New Roman" w:cs="Times New Roman"/>
        </w:rPr>
        <w:t xml:space="preserve">increase on previous </w:t>
      </w:r>
      <w:r w:rsidR="009A561D" w:rsidRPr="00974B8B">
        <w:rPr>
          <w:rFonts w:ascii="Times New Roman" w:hAnsi="Times New Roman" w:cs="Times New Roman"/>
        </w:rPr>
        <w:t>hip shape GWAS</w:t>
      </w:r>
      <w:r w:rsidR="00046DBD" w:rsidRPr="00974B8B">
        <w:rPr>
          <w:rFonts w:ascii="Times New Roman" w:hAnsi="Times New Roman" w:cs="Times New Roman"/>
        </w:rPr>
        <w:t xml:space="preserve"> </w:t>
      </w:r>
      <w:r w:rsidR="00C5612C" w:rsidRPr="00974B8B">
        <w:rPr>
          <w:rFonts w:ascii="Times New Roman" w:hAnsi="Times New Roman" w:cs="Times New Roman"/>
          <w:noProof/>
        </w:rPr>
        <w:t>(9, 25)</w:t>
      </w:r>
      <w:r w:rsidRPr="00974B8B">
        <w:rPr>
          <w:rFonts w:ascii="Times New Roman" w:hAnsi="Times New Roman" w:cs="Times New Roman"/>
        </w:rPr>
        <w:t xml:space="preserve">. </w:t>
      </w:r>
      <w:r w:rsidR="00AD7794" w:rsidRPr="00974B8B">
        <w:rPr>
          <w:rFonts w:ascii="Times New Roman" w:hAnsi="Times New Roman" w:cs="Times New Roman"/>
        </w:rPr>
        <w:t xml:space="preserve">In gene </w:t>
      </w:r>
      <w:r w:rsidR="005E3D2C" w:rsidRPr="00974B8B">
        <w:rPr>
          <w:rFonts w:ascii="Times New Roman" w:hAnsi="Times New Roman" w:cs="Times New Roman"/>
        </w:rPr>
        <w:t>set analys</w:t>
      </w:r>
      <w:r w:rsidR="005C055C" w:rsidRPr="00974B8B">
        <w:rPr>
          <w:rFonts w:ascii="Times New Roman" w:hAnsi="Times New Roman" w:cs="Times New Roman"/>
        </w:rPr>
        <w:t>e</w:t>
      </w:r>
      <w:r w:rsidR="005E3D2C" w:rsidRPr="00974B8B">
        <w:rPr>
          <w:rFonts w:ascii="Times New Roman" w:hAnsi="Times New Roman" w:cs="Times New Roman"/>
        </w:rPr>
        <w:t>s</w:t>
      </w:r>
      <w:r w:rsidR="00AD7794" w:rsidRPr="00974B8B">
        <w:rPr>
          <w:rFonts w:ascii="Times New Roman" w:hAnsi="Times New Roman" w:cs="Times New Roman"/>
        </w:rPr>
        <w:t>,</w:t>
      </w:r>
      <w:r w:rsidR="005E3D2C" w:rsidRPr="00974B8B">
        <w:rPr>
          <w:rFonts w:ascii="Times New Roman" w:hAnsi="Times New Roman" w:cs="Times New Roman"/>
        </w:rPr>
        <w:t xml:space="preserve"> skeletal, bone and cartilage related pathways showed the </w:t>
      </w:r>
      <w:r w:rsidR="004843EC" w:rsidRPr="00974B8B">
        <w:rPr>
          <w:rFonts w:ascii="Times New Roman" w:hAnsi="Times New Roman" w:cs="Times New Roman"/>
        </w:rPr>
        <w:t xml:space="preserve">strongest </w:t>
      </w:r>
      <w:r w:rsidR="005E3D2C" w:rsidRPr="00974B8B">
        <w:rPr>
          <w:rFonts w:ascii="Times New Roman" w:hAnsi="Times New Roman" w:cs="Times New Roman"/>
        </w:rPr>
        <w:t>evidence of association</w:t>
      </w:r>
      <w:r w:rsidR="00A30592" w:rsidRPr="00974B8B">
        <w:rPr>
          <w:rFonts w:ascii="Times New Roman" w:hAnsi="Times New Roman" w:cs="Times New Roman"/>
        </w:rPr>
        <w:t xml:space="preserve"> with hip shape variance</w:t>
      </w:r>
      <w:r w:rsidR="005E3D2C" w:rsidRPr="00974B8B">
        <w:rPr>
          <w:rFonts w:ascii="Times New Roman" w:hAnsi="Times New Roman" w:cs="Times New Roman"/>
        </w:rPr>
        <w:t xml:space="preserve">. </w:t>
      </w:r>
      <w:r w:rsidR="00A30592" w:rsidRPr="00974B8B">
        <w:rPr>
          <w:rFonts w:ascii="Times New Roman" w:hAnsi="Times New Roman" w:cs="Times New Roman"/>
        </w:rPr>
        <w:t>HSMs were genetically correlated with</w:t>
      </w:r>
      <w:r w:rsidRPr="00974B8B">
        <w:rPr>
          <w:rFonts w:ascii="Times New Roman" w:hAnsi="Times New Roman" w:cs="Times New Roman"/>
        </w:rPr>
        <w:t xml:space="preserve"> hip osteoarthritis</w:t>
      </w:r>
      <w:r w:rsidR="00E80270" w:rsidRPr="00974B8B">
        <w:rPr>
          <w:rFonts w:ascii="Times New Roman" w:hAnsi="Times New Roman" w:cs="Times New Roman"/>
        </w:rPr>
        <w:t xml:space="preserve"> and hip fracture </w:t>
      </w:r>
      <w:r w:rsidR="00061615" w:rsidRPr="00974B8B">
        <w:rPr>
          <w:rFonts w:ascii="Times New Roman" w:hAnsi="Times New Roman" w:cs="Times New Roman"/>
        </w:rPr>
        <w:t>indicating shared</w:t>
      </w:r>
      <w:r w:rsidR="005E3D2C" w:rsidRPr="00974B8B">
        <w:rPr>
          <w:rFonts w:ascii="Times New Roman" w:hAnsi="Times New Roman" w:cs="Times New Roman"/>
        </w:rPr>
        <w:t xml:space="preserve"> underlying</w:t>
      </w:r>
      <w:r w:rsidR="00061615" w:rsidRPr="00974B8B">
        <w:rPr>
          <w:rFonts w:ascii="Times New Roman" w:hAnsi="Times New Roman" w:cs="Times New Roman"/>
        </w:rPr>
        <w:t xml:space="preserve"> genetic aetiology</w:t>
      </w:r>
      <w:r w:rsidRPr="00974B8B">
        <w:rPr>
          <w:rFonts w:ascii="Times New Roman" w:hAnsi="Times New Roman" w:cs="Times New Roman"/>
        </w:rPr>
        <w:t>.</w:t>
      </w:r>
      <w:r w:rsidR="00061615" w:rsidRPr="00974B8B">
        <w:rPr>
          <w:rFonts w:ascii="Times New Roman" w:hAnsi="Times New Roman" w:cs="Times New Roman"/>
        </w:rPr>
        <w:t xml:space="preserve"> </w:t>
      </w:r>
      <w:r w:rsidR="00500250" w:rsidRPr="00974B8B">
        <w:rPr>
          <w:rFonts w:ascii="Times New Roman" w:hAnsi="Times New Roman" w:cs="Times New Roman"/>
        </w:rPr>
        <w:t xml:space="preserve">Of </w:t>
      </w:r>
      <w:r w:rsidR="00061615" w:rsidRPr="00974B8B">
        <w:rPr>
          <w:rFonts w:ascii="Times New Roman" w:hAnsi="Times New Roman" w:cs="Times New Roman"/>
        </w:rPr>
        <w:t>hip shape associated SNPs</w:t>
      </w:r>
      <w:r w:rsidR="00500250" w:rsidRPr="00974B8B">
        <w:rPr>
          <w:rFonts w:ascii="Times New Roman" w:hAnsi="Times New Roman" w:cs="Times New Roman"/>
        </w:rPr>
        <w:t>,</w:t>
      </w:r>
      <w:r w:rsidR="00455065" w:rsidRPr="00974B8B">
        <w:rPr>
          <w:rFonts w:ascii="Times New Roman" w:hAnsi="Times New Roman" w:cs="Times New Roman"/>
        </w:rPr>
        <w:t xml:space="preserve"> 66 were</w:t>
      </w:r>
      <w:r w:rsidR="002207F9" w:rsidRPr="00974B8B">
        <w:rPr>
          <w:rFonts w:ascii="Times New Roman" w:hAnsi="Times New Roman" w:cs="Times New Roman"/>
        </w:rPr>
        <w:t xml:space="preserve"> also</w:t>
      </w:r>
      <w:r w:rsidR="00455065" w:rsidRPr="00974B8B">
        <w:rPr>
          <w:rFonts w:ascii="Times New Roman" w:hAnsi="Times New Roman" w:cs="Times New Roman"/>
        </w:rPr>
        <w:t xml:space="preserve"> associated with estimated bone mineral density,</w:t>
      </w:r>
      <w:r w:rsidR="00061615" w:rsidRPr="00974B8B">
        <w:rPr>
          <w:rFonts w:ascii="Times New Roman" w:hAnsi="Times New Roman" w:cs="Times New Roman"/>
        </w:rPr>
        <w:t xml:space="preserve"> </w:t>
      </w:r>
      <w:r w:rsidR="00455065" w:rsidRPr="00974B8B">
        <w:rPr>
          <w:rFonts w:ascii="Times New Roman" w:hAnsi="Times New Roman" w:cs="Times New Roman"/>
        </w:rPr>
        <w:t xml:space="preserve">26 </w:t>
      </w:r>
      <w:r w:rsidR="005E1486" w:rsidRPr="00974B8B">
        <w:rPr>
          <w:rFonts w:ascii="Times New Roman" w:hAnsi="Times New Roman" w:cs="Times New Roman"/>
        </w:rPr>
        <w:t>with</w:t>
      </w:r>
      <w:r w:rsidR="00061615" w:rsidRPr="00974B8B">
        <w:rPr>
          <w:rFonts w:ascii="Times New Roman" w:hAnsi="Times New Roman" w:cs="Times New Roman"/>
        </w:rPr>
        <w:t xml:space="preserve"> hip osteoarthritis and</w:t>
      </w:r>
      <w:r w:rsidR="00500250" w:rsidRPr="00974B8B">
        <w:rPr>
          <w:rFonts w:ascii="Times New Roman" w:hAnsi="Times New Roman" w:cs="Times New Roman"/>
        </w:rPr>
        <w:t xml:space="preserve"> 4 with</w:t>
      </w:r>
      <w:r w:rsidR="00061615" w:rsidRPr="00974B8B">
        <w:rPr>
          <w:rFonts w:ascii="Times New Roman" w:hAnsi="Times New Roman" w:cs="Times New Roman"/>
        </w:rPr>
        <w:t xml:space="preserve"> hip fracture. </w:t>
      </w:r>
      <w:r w:rsidR="00F25C51" w:rsidRPr="00974B8B">
        <w:rPr>
          <w:rFonts w:ascii="Times New Roman" w:hAnsi="Times New Roman" w:cs="Times New Roman"/>
        </w:rPr>
        <w:t>MR</w:t>
      </w:r>
      <w:r w:rsidR="00A1747C" w:rsidRPr="00974B8B">
        <w:rPr>
          <w:rFonts w:ascii="Times New Roman" w:hAnsi="Times New Roman" w:cs="Times New Roman"/>
        </w:rPr>
        <w:t xml:space="preserve"> </w:t>
      </w:r>
      <w:r w:rsidR="007435ED" w:rsidRPr="00974B8B">
        <w:rPr>
          <w:rFonts w:ascii="Times New Roman" w:hAnsi="Times New Roman" w:cs="Times New Roman"/>
        </w:rPr>
        <w:t xml:space="preserve">analyses </w:t>
      </w:r>
      <w:r w:rsidR="009A17D7" w:rsidRPr="00974B8B">
        <w:rPr>
          <w:rFonts w:ascii="Times New Roman" w:hAnsi="Times New Roman" w:cs="Times New Roman"/>
        </w:rPr>
        <w:t>failed to show</w:t>
      </w:r>
      <w:r w:rsidR="007435ED" w:rsidRPr="00974B8B">
        <w:rPr>
          <w:rFonts w:ascii="Times New Roman" w:hAnsi="Times New Roman" w:cs="Times New Roman"/>
        </w:rPr>
        <w:t xml:space="preserve"> evidence of</w:t>
      </w:r>
      <w:r w:rsidR="003640B5" w:rsidRPr="00974B8B">
        <w:rPr>
          <w:rFonts w:ascii="Times New Roman" w:hAnsi="Times New Roman" w:cs="Times New Roman"/>
        </w:rPr>
        <w:t xml:space="preserve"> a causal effect of</w:t>
      </w:r>
      <w:r w:rsidR="007435ED" w:rsidRPr="00974B8B">
        <w:rPr>
          <w:rFonts w:ascii="Times New Roman" w:hAnsi="Times New Roman" w:cs="Times New Roman"/>
        </w:rPr>
        <w:t xml:space="preserve"> hip shape </w:t>
      </w:r>
      <w:r w:rsidR="003640B5" w:rsidRPr="00974B8B">
        <w:rPr>
          <w:rFonts w:ascii="Times New Roman" w:hAnsi="Times New Roman" w:cs="Times New Roman"/>
        </w:rPr>
        <w:t>on</w:t>
      </w:r>
      <w:r w:rsidR="007435ED" w:rsidRPr="00974B8B">
        <w:rPr>
          <w:rFonts w:ascii="Times New Roman" w:hAnsi="Times New Roman" w:cs="Times New Roman"/>
        </w:rPr>
        <w:t xml:space="preserve"> hip osteoarthritis but did show </w:t>
      </w:r>
      <w:r w:rsidR="00A06AEB" w:rsidRPr="00974B8B">
        <w:rPr>
          <w:rFonts w:ascii="Times New Roman" w:hAnsi="Times New Roman" w:cs="Times New Roman"/>
        </w:rPr>
        <w:t>a causal effect of hip shape</w:t>
      </w:r>
      <w:r w:rsidR="00CE2BB6" w:rsidRPr="00974B8B">
        <w:rPr>
          <w:rFonts w:ascii="Times New Roman" w:hAnsi="Times New Roman" w:cs="Times New Roman"/>
        </w:rPr>
        <w:t xml:space="preserve">, in the form of a </w:t>
      </w:r>
      <w:r w:rsidR="00070AC7" w:rsidRPr="00974B8B">
        <w:rPr>
          <w:rFonts w:ascii="Times New Roman" w:hAnsi="Times New Roman" w:cs="Times New Roman"/>
        </w:rPr>
        <w:t>more obtuse</w:t>
      </w:r>
      <w:r w:rsidR="00F35BB8" w:rsidRPr="00974B8B">
        <w:rPr>
          <w:rFonts w:ascii="Times New Roman" w:hAnsi="Times New Roman" w:cs="Times New Roman"/>
        </w:rPr>
        <w:t xml:space="preserve"> neck shaft angle</w:t>
      </w:r>
      <w:r w:rsidR="001F2763" w:rsidRPr="00974B8B">
        <w:rPr>
          <w:rFonts w:ascii="Times New Roman" w:hAnsi="Times New Roman" w:cs="Times New Roman"/>
        </w:rPr>
        <w:t xml:space="preserve"> and </w:t>
      </w:r>
      <w:r w:rsidR="00500250" w:rsidRPr="00974B8B">
        <w:rPr>
          <w:rFonts w:ascii="Times New Roman" w:hAnsi="Times New Roman" w:cs="Times New Roman"/>
        </w:rPr>
        <w:t xml:space="preserve">reduced </w:t>
      </w:r>
      <w:r w:rsidR="001F2763" w:rsidRPr="00974B8B">
        <w:rPr>
          <w:rFonts w:ascii="Times New Roman" w:hAnsi="Times New Roman" w:cs="Times New Roman"/>
        </w:rPr>
        <w:t>acetabular coverage,</w:t>
      </w:r>
      <w:r w:rsidR="00A06AEB" w:rsidRPr="00974B8B">
        <w:rPr>
          <w:rFonts w:ascii="Times New Roman" w:hAnsi="Times New Roman" w:cs="Times New Roman"/>
        </w:rPr>
        <w:t xml:space="preserve"> on hip fracture.</w:t>
      </w:r>
      <w:r w:rsidR="007613EA" w:rsidRPr="00974B8B">
        <w:rPr>
          <w:rFonts w:ascii="Times New Roman" w:hAnsi="Times New Roman" w:cs="Times New Roman"/>
        </w:rPr>
        <w:t xml:space="preserve"> In addition, there was evidence that a genetic predisposition </w:t>
      </w:r>
      <w:r w:rsidR="001F2763" w:rsidRPr="00974B8B">
        <w:rPr>
          <w:rFonts w:ascii="Times New Roman" w:hAnsi="Times New Roman" w:cs="Times New Roman"/>
        </w:rPr>
        <w:t xml:space="preserve">to osteoarthritis caused a cam-type femoral head to develop. </w:t>
      </w:r>
    </w:p>
    <w:p w14:paraId="3482A3BE" w14:textId="5F0FABA0" w:rsidR="00B46545" w:rsidRPr="00974B8B" w:rsidRDefault="00F52EE1" w:rsidP="00974B8B">
      <w:pPr>
        <w:spacing w:line="480" w:lineRule="auto"/>
        <w:rPr>
          <w:rFonts w:ascii="Times New Roman" w:hAnsi="Times New Roman" w:cs="Times New Roman"/>
        </w:rPr>
      </w:pPr>
      <w:r w:rsidRPr="00974B8B">
        <w:rPr>
          <w:rFonts w:ascii="Times New Roman" w:hAnsi="Times New Roman" w:cs="Times New Roman"/>
        </w:rPr>
        <w:t xml:space="preserve">Understanding the genetic aetiology of hip shape is important </w:t>
      </w:r>
      <w:r w:rsidR="00813397" w:rsidRPr="00974B8B">
        <w:rPr>
          <w:rFonts w:ascii="Times New Roman" w:hAnsi="Times New Roman" w:cs="Times New Roman"/>
        </w:rPr>
        <w:t xml:space="preserve">given its implication in the aetiology of hip osteoarthritis and </w:t>
      </w:r>
      <w:r w:rsidR="00DD31B1" w:rsidRPr="00974B8B">
        <w:rPr>
          <w:rFonts w:ascii="Times New Roman" w:hAnsi="Times New Roman" w:cs="Times New Roman"/>
        </w:rPr>
        <w:t xml:space="preserve">hip </w:t>
      </w:r>
      <w:r w:rsidR="00813397" w:rsidRPr="00974B8B">
        <w:rPr>
          <w:rFonts w:ascii="Times New Roman" w:hAnsi="Times New Roman" w:cs="Times New Roman"/>
        </w:rPr>
        <w:t xml:space="preserve">fracture in observational studies </w:t>
      </w:r>
      <w:r w:rsidR="00C5612C" w:rsidRPr="00974B8B">
        <w:rPr>
          <w:rFonts w:ascii="Times New Roman" w:hAnsi="Times New Roman" w:cs="Times New Roman"/>
          <w:noProof/>
        </w:rPr>
        <w:t>(5, 6, 20, 21, 26)</w:t>
      </w:r>
      <w:r w:rsidR="00813397" w:rsidRPr="00974B8B">
        <w:rPr>
          <w:rFonts w:ascii="Times New Roman" w:hAnsi="Times New Roman" w:cs="Times New Roman"/>
        </w:rPr>
        <w:t>.</w:t>
      </w:r>
      <w:r w:rsidR="00465445" w:rsidRPr="00974B8B">
        <w:rPr>
          <w:rFonts w:ascii="Times New Roman" w:hAnsi="Times New Roman" w:cs="Times New Roman"/>
        </w:rPr>
        <w:t xml:space="preserve"> When investigating the overlap between </w:t>
      </w:r>
      <w:r w:rsidR="002D5BFF" w:rsidRPr="00974B8B">
        <w:rPr>
          <w:rFonts w:ascii="Times New Roman" w:hAnsi="Times New Roman" w:cs="Times New Roman"/>
        </w:rPr>
        <w:t>hip</w:t>
      </w:r>
      <w:r w:rsidR="003E4EBC" w:rsidRPr="00974B8B">
        <w:rPr>
          <w:rFonts w:ascii="Times New Roman" w:hAnsi="Times New Roman" w:cs="Times New Roman"/>
        </w:rPr>
        <w:t xml:space="preserve"> shape</w:t>
      </w:r>
      <w:r w:rsidR="002D5BFF" w:rsidRPr="00974B8B">
        <w:rPr>
          <w:rFonts w:ascii="Times New Roman" w:hAnsi="Times New Roman" w:cs="Times New Roman"/>
        </w:rPr>
        <w:t xml:space="preserve"> loci and both conditions, t</w:t>
      </w:r>
      <w:r w:rsidR="00135E71" w:rsidRPr="00974B8B">
        <w:rPr>
          <w:rFonts w:ascii="Times New Roman" w:hAnsi="Times New Roman" w:cs="Times New Roman"/>
        </w:rPr>
        <w:t>here were many more hip shape SNPs associated with hip osteoarthritis than</w:t>
      </w:r>
      <w:r w:rsidR="00770C77" w:rsidRPr="00974B8B">
        <w:rPr>
          <w:rFonts w:ascii="Times New Roman" w:hAnsi="Times New Roman" w:cs="Times New Roman"/>
        </w:rPr>
        <w:t xml:space="preserve"> hip</w:t>
      </w:r>
      <w:r w:rsidR="00135E71" w:rsidRPr="00974B8B">
        <w:rPr>
          <w:rFonts w:ascii="Times New Roman" w:hAnsi="Times New Roman" w:cs="Times New Roman"/>
        </w:rPr>
        <w:t xml:space="preserve"> fracture</w:t>
      </w:r>
      <w:r w:rsidR="00770C77" w:rsidRPr="00974B8B">
        <w:rPr>
          <w:rFonts w:ascii="Times New Roman" w:hAnsi="Times New Roman" w:cs="Times New Roman"/>
        </w:rPr>
        <w:t xml:space="preserve"> (</w:t>
      </w:r>
      <w:r w:rsidR="004437C0" w:rsidRPr="00974B8B">
        <w:rPr>
          <w:rFonts w:ascii="Times New Roman" w:hAnsi="Times New Roman" w:cs="Times New Roman"/>
        </w:rPr>
        <w:t xml:space="preserve">26 </w:t>
      </w:r>
      <w:r w:rsidR="00770C77" w:rsidRPr="00974B8B">
        <w:rPr>
          <w:rFonts w:ascii="Times New Roman" w:hAnsi="Times New Roman" w:cs="Times New Roman"/>
        </w:rPr>
        <w:t>vs 4)</w:t>
      </w:r>
      <w:r w:rsidR="00D57D08" w:rsidRPr="00974B8B">
        <w:rPr>
          <w:rFonts w:ascii="Times New Roman" w:hAnsi="Times New Roman" w:cs="Times New Roman"/>
        </w:rPr>
        <w:t>.</w:t>
      </w:r>
      <w:r w:rsidR="002D7919" w:rsidRPr="00974B8B">
        <w:rPr>
          <w:rFonts w:ascii="Times New Roman" w:hAnsi="Times New Roman" w:cs="Times New Roman"/>
        </w:rPr>
        <w:t xml:space="preserve"> </w:t>
      </w:r>
      <w:r w:rsidR="000F1009" w:rsidRPr="00974B8B">
        <w:rPr>
          <w:rFonts w:ascii="Times New Roman" w:hAnsi="Times New Roman" w:cs="Times New Roman"/>
        </w:rPr>
        <w:t>Although this might</w:t>
      </w:r>
      <w:r w:rsidR="002D7919" w:rsidRPr="00974B8B">
        <w:rPr>
          <w:rFonts w:ascii="Times New Roman" w:hAnsi="Times New Roman" w:cs="Times New Roman"/>
        </w:rPr>
        <w:t xml:space="preserve"> </w:t>
      </w:r>
      <w:r w:rsidR="00220996" w:rsidRPr="00974B8B">
        <w:rPr>
          <w:rFonts w:ascii="Times New Roman" w:hAnsi="Times New Roman" w:cs="Times New Roman"/>
        </w:rPr>
        <w:t xml:space="preserve">suggest </w:t>
      </w:r>
      <w:r w:rsidR="002D7919" w:rsidRPr="00974B8B">
        <w:rPr>
          <w:rFonts w:ascii="Times New Roman" w:hAnsi="Times New Roman" w:cs="Times New Roman"/>
        </w:rPr>
        <w:t xml:space="preserve">there is a greater shared genetic aetiology between hip shape and hip osteoarthritis than </w:t>
      </w:r>
      <w:r w:rsidR="00D424E4" w:rsidRPr="00974B8B">
        <w:rPr>
          <w:rFonts w:ascii="Times New Roman" w:hAnsi="Times New Roman" w:cs="Times New Roman"/>
        </w:rPr>
        <w:t xml:space="preserve">with hip fracture. </w:t>
      </w:r>
      <w:r w:rsidR="000F1009" w:rsidRPr="00974B8B">
        <w:rPr>
          <w:rFonts w:ascii="Times New Roman" w:hAnsi="Times New Roman" w:cs="Times New Roman"/>
        </w:rPr>
        <w:t xml:space="preserve">We </w:t>
      </w:r>
      <w:r w:rsidR="00220996" w:rsidRPr="00974B8B">
        <w:rPr>
          <w:rFonts w:ascii="Times New Roman" w:hAnsi="Times New Roman" w:cs="Times New Roman"/>
        </w:rPr>
        <w:t xml:space="preserve">did find </w:t>
      </w:r>
      <w:r w:rsidR="002F6C47" w:rsidRPr="00974B8B">
        <w:rPr>
          <w:rFonts w:ascii="Times New Roman" w:hAnsi="Times New Roman" w:cs="Times New Roman"/>
        </w:rPr>
        <w:t>66 shared loci with estimated bone mineral density</w:t>
      </w:r>
      <w:r w:rsidR="0091001F" w:rsidRPr="00974B8B">
        <w:rPr>
          <w:rFonts w:ascii="Times New Roman" w:hAnsi="Times New Roman" w:cs="Times New Roman"/>
        </w:rPr>
        <w:t>, which is strongly related to fracture risk</w:t>
      </w:r>
      <w:r w:rsidR="00CD0B8C" w:rsidRPr="00974B8B">
        <w:rPr>
          <w:rFonts w:ascii="Times New Roman" w:hAnsi="Times New Roman" w:cs="Times New Roman"/>
        </w:rPr>
        <w:t xml:space="preserve"> </w:t>
      </w:r>
      <w:r w:rsidR="00C5612C" w:rsidRPr="00974B8B">
        <w:rPr>
          <w:rFonts w:ascii="Times New Roman" w:hAnsi="Times New Roman" w:cs="Times New Roman"/>
          <w:noProof/>
        </w:rPr>
        <w:t>(24)</w:t>
      </w:r>
      <w:r w:rsidR="0091001F" w:rsidRPr="00974B8B">
        <w:rPr>
          <w:rFonts w:ascii="Times New Roman" w:hAnsi="Times New Roman" w:cs="Times New Roman"/>
        </w:rPr>
        <w:t xml:space="preserve">. </w:t>
      </w:r>
      <w:r w:rsidR="00A90917" w:rsidRPr="00974B8B">
        <w:rPr>
          <w:rFonts w:ascii="Times New Roman" w:hAnsi="Times New Roman" w:cs="Times New Roman"/>
        </w:rPr>
        <w:t xml:space="preserve">Hip fractures by their nature are </w:t>
      </w:r>
      <w:r w:rsidR="00F1301D" w:rsidRPr="00974B8B">
        <w:rPr>
          <w:rFonts w:ascii="Times New Roman" w:hAnsi="Times New Roman" w:cs="Times New Roman"/>
        </w:rPr>
        <w:t xml:space="preserve">normally </w:t>
      </w:r>
      <w:r w:rsidR="00F71606" w:rsidRPr="00974B8B">
        <w:rPr>
          <w:rFonts w:ascii="Times New Roman" w:hAnsi="Times New Roman" w:cs="Times New Roman"/>
        </w:rPr>
        <w:t>a consequence of</w:t>
      </w:r>
      <w:r w:rsidR="0093223A" w:rsidRPr="00974B8B">
        <w:rPr>
          <w:rFonts w:ascii="Times New Roman" w:hAnsi="Times New Roman" w:cs="Times New Roman"/>
        </w:rPr>
        <w:t xml:space="preserve"> falls </w:t>
      </w:r>
      <w:r w:rsidR="00DA0436" w:rsidRPr="00974B8B">
        <w:rPr>
          <w:rFonts w:ascii="Times New Roman" w:hAnsi="Times New Roman" w:cs="Times New Roman"/>
        </w:rPr>
        <w:t xml:space="preserve">(~90%) </w:t>
      </w:r>
      <w:r w:rsidR="00F71606" w:rsidRPr="00974B8B">
        <w:rPr>
          <w:rFonts w:ascii="Times New Roman" w:hAnsi="Times New Roman" w:cs="Times New Roman"/>
        </w:rPr>
        <w:t>that themselves are often related to environmental factors</w:t>
      </w:r>
      <w:r w:rsidR="00330ED8" w:rsidRPr="00974B8B">
        <w:rPr>
          <w:rFonts w:ascii="Times New Roman" w:hAnsi="Times New Roman" w:cs="Times New Roman"/>
        </w:rPr>
        <w:t xml:space="preserve"> </w:t>
      </w:r>
      <w:r w:rsidR="00C5612C" w:rsidRPr="00974B8B">
        <w:rPr>
          <w:rFonts w:ascii="Times New Roman" w:hAnsi="Times New Roman" w:cs="Times New Roman"/>
          <w:noProof/>
        </w:rPr>
        <w:t>(27)</w:t>
      </w:r>
      <w:r w:rsidR="0034711C" w:rsidRPr="00974B8B">
        <w:rPr>
          <w:rFonts w:ascii="Times New Roman" w:hAnsi="Times New Roman" w:cs="Times New Roman"/>
        </w:rPr>
        <w:t xml:space="preserve"> meaning the</w:t>
      </w:r>
      <w:r w:rsidR="00A84A5F" w:rsidRPr="00974B8B">
        <w:rPr>
          <w:rFonts w:ascii="Times New Roman" w:hAnsi="Times New Roman" w:cs="Times New Roman"/>
        </w:rPr>
        <w:t>y might not be captured well genetically</w:t>
      </w:r>
      <w:r w:rsidR="00144E5A" w:rsidRPr="00974B8B">
        <w:rPr>
          <w:rFonts w:ascii="Times New Roman" w:hAnsi="Times New Roman" w:cs="Times New Roman"/>
        </w:rPr>
        <w:t>.</w:t>
      </w:r>
      <w:r w:rsidR="0093223A" w:rsidRPr="00974B8B">
        <w:rPr>
          <w:rFonts w:ascii="Times New Roman" w:hAnsi="Times New Roman" w:cs="Times New Roman"/>
        </w:rPr>
        <w:t xml:space="preserve"> </w:t>
      </w:r>
      <w:r w:rsidR="007237A2" w:rsidRPr="00974B8B">
        <w:rPr>
          <w:rFonts w:ascii="Times New Roman" w:hAnsi="Times New Roman" w:cs="Times New Roman"/>
        </w:rPr>
        <w:t xml:space="preserve">In terms of specific genes likely to </w:t>
      </w:r>
      <w:r w:rsidR="24CEC668" w:rsidRPr="00974B8B">
        <w:rPr>
          <w:rFonts w:ascii="Times New Roman" w:hAnsi="Times New Roman" w:cs="Times New Roman"/>
        </w:rPr>
        <w:t>affect</w:t>
      </w:r>
      <w:r w:rsidR="007237A2" w:rsidRPr="00974B8B">
        <w:rPr>
          <w:rFonts w:ascii="Times New Roman" w:hAnsi="Times New Roman" w:cs="Times New Roman"/>
        </w:rPr>
        <w:t xml:space="preserve"> both hip shape and either hip </w:t>
      </w:r>
      <w:r w:rsidR="00553429" w:rsidRPr="00974B8B">
        <w:rPr>
          <w:rFonts w:ascii="Times New Roman" w:hAnsi="Times New Roman" w:cs="Times New Roman"/>
        </w:rPr>
        <w:t xml:space="preserve">osteoarthritis </w:t>
      </w:r>
      <w:r w:rsidR="007237A2" w:rsidRPr="00974B8B">
        <w:rPr>
          <w:rFonts w:ascii="Times New Roman" w:hAnsi="Times New Roman" w:cs="Times New Roman"/>
        </w:rPr>
        <w:t xml:space="preserve">or fracture, </w:t>
      </w:r>
      <w:r w:rsidR="007237A2" w:rsidRPr="00974B8B">
        <w:rPr>
          <w:rFonts w:ascii="Times New Roman" w:hAnsi="Times New Roman" w:cs="Times New Roman"/>
          <w:i/>
          <w:iCs/>
        </w:rPr>
        <w:t>SMAD3</w:t>
      </w:r>
      <w:r w:rsidR="007237A2" w:rsidRPr="00974B8B">
        <w:rPr>
          <w:rFonts w:ascii="Times New Roman" w:hAnsi="Times New Roman" w:cs="Times New Roman"/>
        </w:rPr>
        <w:t xml:space="preserve"> and </w:t>
      </w:r>
      <w:r w:rsidR="007237A2" w:rsidRPr="00974B8B">
        <w:rPr>
          <w:rFonts w:ascii="Times New Roman" w:hAnsi="Times New Roman" w:cs="Times New Roman"/>
          <w:i/>
          <w:iCs/>
        </w:rPr>
        <w:t>PLEC</w:t>
      </w:r>
      <w:r w:rsidR="007237A2" w:rsidRPr="00974B8B">
        <w:rPr>
          <w:rFonts w:ascii="Times New Roman" w:hAnsi="Times New Roman" w:cs="Times New Roman"/>
        </w:rPr>
        <w:t xml:space="preserve"> were the only genes </w:t>
      </w:r>
      <w:r w:rsidR="005C055C" w:rsidRPr="00974B8B">
        <w:rPr>
          <w:rFonts w:ascii="Times New Roman" w:hAnsi="Times New Roman" w:cs="Times New Roman"/>
        </w:rPr>
        <w:t>identified</w:t>
      </w:r>
      <w:r w:rsidR="007237A2" w:rsidRPr="00974B8B">
        <w:rPr>
          <w:rFonts w:ascii="Times New Roman" w:hAnsi="Times New Roman" w:cs="Times New Roman"/>
        </w:rPr>
        <w:t xml:space="preserve"> through </w:t>
      </w:r>
      <w:proofErr w:type="spellStart"/>
      <w:r w:rsidR="007237A2" w:rsidRPr="00974B8B">
        <w:rPr>
          <w:rFonts w:ascii="Times New Roman" w:hAnsi="Times New Roman" w:cs="Times New Roman"/>
        </w:rPr>
        <w:t>colocalisation</w:t>
      </w:r>
      <w:proofErr w:type="spellEnd"/>
      <w:r w:rsidR="007237A2" w:rsidRPr="00974B8B">
        <w:rPr>
          <w:rFonts w:ascii="Times New Roman" w:hAnsi="Times New Roman" w:cs="Times New Roman"/>
        </w:rPr>
        <w:t xml:space="preserve"> between GWAS signals and mRNA expression in human joint tissue and both were associated with hip osteoarthritis.</w:t>
      </w:r>
      <w:r w:rsidR="00FE4E8D" w:rsidRPr="00974B8B">
        <w:rPr>
          <w:rFonts w:ascii="Times New Roman" w:hAnsi="Times New Roman" w:cs="Times New Roman"/>
        </w:rPr>
        <w:t xml:space="preserve"> Although the </w:t>
      </w:r>
      <w:r w:rsidR="00FE4E8D" w:rsidRPr="00974B8B">
        <w:rPr>
          <w:rFonts w:ascii="Times New Roman" w:hAnsi="Times New Roman" w:cs="Times New Roman"/>
          <w:i/>
          <w:iCs/>
        </w:rPr>
        <w:t xml:space="preserve">PLEC </w:t>
      </w:r>
      <w:r w:rsidR="008D7117" w:rsidRPr="00974B8B">
        <w:rPr>
          <w:rFonts w:ascii="Times New Roman" w:hAnsi="Times New Roman" w:cs="Times New Roman"/>
        </w:rPr>
        <w:t>GWAS s</w:t>
      </w:r>
      <w:r w:rsidR="00FE4E8D" w:rsidRPr="00974B8B">
        <w:rPr>
          <w:rFonts w:ascii="Times New Roman" w:hAnsi="Times New Roman" w:cs="Times New Roman"/>
        </w:rPr>
        <w:t xml:space="preserve">ignal </w:t>
      </w:r>
      <w:r w:rsidR="003C0E5B" w:rsidRPr="00974B8B">
        <w:rPr>
          <w:rFonts w:ascii="Times New Roman" w:hAnsi="Times New Roman" w:cs="Times New Roman"/>
        </w:rPr>
        <w:t>with hip osteoarthritis was only suggestive and did not reach genome-wide significance.</w:t>
      </w:r>
      <w:r w:rsidR="007237A2" w:rsidRPr="00974B8B">
        <w:rPr>
          <w:rFonts w:ascii="Times New Roman" w:hAnsi="Times New Roman" w:cs="Times New Roman"/>
        </w:rPr>
        <w:t xml:space="preserve"> </w:t>
      </w:r>
      <w:r w:rsidR="001F403C" w:rsidRPr="00974B8B">
        <w:rPr>
          <w:rFonts w:ascii="Times New Roman" w:hAnsi="Times New Roman" w:cs="Times New Roman"/>
          <w:i/>
          <w:iCs/>
        </w:rPr>
        <w:t>SMAD3</w:t>
      </w:r>
      <w:r w:rsidR="00771C58" w:rsidRPr="00974B8B">
        <w:rPr>
          <w:rFonts w:ascii="Times New Roman" w:hAnsi="Times New Roman" w:cs="Times New Roman"/>
        </w:rPr>
        <w:t xml:space="preserve"> is a</w:t>
      </w:r>
      <w:r w:rsidR="001C2507" w:rsidRPr="00974B8B">
        <w:rPr>
          <w:rFonts w:ascii="Times New Roman" w:hAnsi="Times New Roman" w:cs="Times New Roman"/>
        </w:rPr>
        <w:t xml:space="preserve">n important member of the </w:t>
      </w:r>
      <w:r w:rsidR="00957201" w:rsidRPr="00974B8B">
        <w:rPr>
          <w:rFonts w:ascii="Times New Roman" w:hAnsi="Times New Roman" w:cs="Times New Roman"/>
        </w:rPr>
        <w:t>TGF-</w:t>
      </w:r>
      <w:r w:rsidR="00F338CE" w:rsidRPr="00974B8B">
        <w:rPr>
          <w:rFonts w:ascii="Times New Roman" w:hAnsi="Times New Roman" w:cs="Times New Roman"/>
        </w:rPr>
        <w:t>β</w:t>
      </w:r>
      <w:r w:rsidR="00957201" w:rsidRPr="00974B8B">
        <w:rPr>
          <w:rFonts w:ascii="Times New Roman" w:hAnsi="Times New Roman" w:cs="Times New Roman"/>
        </w:rPr>
        <w:t xml:space="preserve"> pathway which plays an important role in chondrogenesis</w:t>
      </w:r>
      <w:r w:rsidR="00771C58" w:rsidRPr="00974B8B">
        <w:rPr>
          <w:rFonts w:ascii="Times New Roman" w:hAnsi="Times New Roman" w:cs="Times New Roman"/>
        </w:rPr>
        <w:t xml:space="preserve"> and has previously been implicated in hip osteoarthritis but was not</w:t>
      </w:r>
      <w:r w:rsidR="00BE7BC3" w:rsidRPr="00974B8B">
        <w:rPr>
          <w:rFonts w:ascii="Times New Roman" w:hAnsi="Times New Roman" w:cs="Times New Roman"/>
        </w:rPr>
        <w:t xml:space="preserve"> </w:t>
      </w:r>
      <w:r w:rsidR="00771C58" w:rsidRPr="00974B8B">
        <w:rPr>
          <w:rFonts w:ascii="Times New Roman" w:hAnsi="Times New Roman" w:cs="Times New Roman"/>
        </w:rPr>
        <w:t xml:space="preserve">known to </w:t>
      </w:r>
      <w:r w:rsidR="00BE185C" w:rsidRPr="00974B8B">
        <w:rPr>
          <w:rFonts w:ascii="Times New Roman" w:hAnsi="Times New Roman" w:cs="Times New Roman"/>
        </w:rPr>
        <w:t>be associated with hip shape</w:t>
      </w:r>
      <w:r w:rsidR="00925417" w:rsidRPr="00974B8B">
        <w:rPr>
          <w:rFonts w:ascii="Times New Roman" w:hAnsi="Times New Roman" w:cs="Times New Roman"/>
        </w:rPr>
        <w:t xml:space="preserve"> </w:t>
      </w:r>
      <w:r w:rsidR="00C5612C" w:rsidRPr="00974B8B">
        <w:rPr>
          <w:rFonts w:ascii="Times New Roman" w:hAnsi="Times New Roman" w:cs="Times New Roman"/>
          <w:noProof/>
        </w:rPr>
        <w:t>(28, 29)</w:t>
      </w:r>
      <w:r w:rsidR="00771C58" w:rsidRPr="00974B8B">
        <w:rPr>
          <w:rFonts w:ascii="Times New Roman" w:hAnsi="Times New Roman" w:cs="Times New Roman"/>
        </w:rPr>
        <w:t xml:space="preserve">. </w:t>
      </w:r>
      <w:r w:rsidR="001C1147" w:rsidRPr="00974B8B">
        <w:rPr>
          <w:rFonts w:ascii="Times New Roman" w:hAnsi="Times New Roman" w:cs="Times New Roman"/>
          <w:i/>
          <w:iCs/>
        </w:rPr>
        <w:t>PLEC</w:t>
      </w:r>
      <w:r w:rsidR="001C1147" w:rsidRPr="00974B8B">
        <w:rPr>
          <w:rFonts w:ascii="Times New Roman" w:hAnsi="Times New Roman" w:cs="Times New Roman"/>
        </w:rPr>
        <w:t xml:space="preserve"> </w:t>
      </w:r>
      <w:r w:rsidR="0089690C" w:rsidRPr="00974B8B">
        <w:rPr>
          <w:rFonts w:ascii="Times New Roman" w:hAnsi="Times New Roman" w:cs="Times New Roman"/>
        </w:rPr>
        <w:t>encodes</w:t>
      </w:r>
      <w:r w:rsidR="00CE2785" w:rsidRPr="00974B8B">
        <w:rPr>
          <w:rFonts w:ascii="Times New Roman" w:hAnsi="Times New Roman" w:cs="Times New Roman"/>
        </w:rPr>
        <w:t xml:space="preserve"> </w:t>
      </w:r>
      <w:proofErr w:type="spellStart"/>
      <w:r w:rsidR="00CE2785" w:rsidRPr="00974B8B">
        <w:rPr>
          <w:rFonts w:ascii="Times New Roman" w:hAnsi="Times New Roman" w:cs="Times New Roman"/>
        </w:rPr>
        <w:t>Plectin</w:t>
      </w:r>
      <w:proofErr w:type="spellEnd"/>
      <w:r w:rsidR="0089690C" w:rsidRPr="00974B8B">
        <w:rPr>
          <w:rFonts w:ascii="Times New Roman" w:hAnsi="Times New Roman" w:cs="Times New Roman"/>
        </w:rPr>
        <w:t xml:space="preserve"> a large cytoskeleton protei</w:t>
      </w:r>
      <w:r w:rsidR="00CE2785" w:rsidRPr="00974B8B">
        <w:rPr>
          <w:rFonts w:ascii="Times New Roman" w:hAnsi="Times New Roman" w:cs="Times New Roman"/>
        </w:rPr>
        <w:t>n</w:t>
      </w:r>
      <w:r w:rsidR="0089690C" w:rsidRPr="00974B8B">
        <w:rPr>
          <w:rFonts w:ascii="Times New Roman" w:hAnsi="Times New Roman" w:cs="Times New Roman"/>
        </w:rPr>
        <w:t xml:space="preserve"> </w:t>
      </w:r>
      <w:r w:rsidR="00AC7D52" w:rsidRPr="00974B8B">
        <w:rPr>
          <w:rFonts w:ascii="Times New Roman" w:hAnsi="Times New Roman" w:cs="Times New Roman"/>
        </w:rPr>
        <w:t xml:space="preserve">that is important in </w:t>
      </w:r>
      <w:r w:rsidR="005B40E4" w:rsidRPr="00974B8B">
        <w:rPr>
          <w:rFonts w:ascii="Times New Roman" w:hAnsi="Times New Roman" w:cs="Times New Roman"/>
        </w:rPr>
        <w:t>regulating cellular response</w:t>
      </w:r>
      <w:r w:rsidR="00CE2785" w:rsidRPr="00974B8B">
        <w:rPr>
          <w:rFonts w:ascii="Times New Roman" w:hAnsi="Times New Roman" w:cs="Times New Roman"/>
        </w:rPr>
        <w:t>s</w:t>
      </w:r>
      <w:r w:rsidR="005B40E4" w:rsidRPr="00974B8B">
        <w:rPr>
          <w:rFonts w:ascii="Times New Roman" w:hAnsi="Times New Roman" w:cs="Times New Roman"/>
        </w:rPr>
        <w:t xml:space="preserve"> </w:t>
      </w:r>
      <w:r w:rsidR="005B40E4" w:rsidRPr="00974B8B">
        <w:rPr>
          <w:rFonts w:ascii="Times New Roman" w:hAnsi="Times New Roman" w:cs="Times New Roman"/>
        </w:rPr>
        <w:lastRenderedPageBreak/>
        <w:t>to mechanical stressors</w:t>
      </w:r>
      <w:r w:rsidR="009701A9" w:rsidRPr="00974B8B">
        <w:rPr>
          <w:rFonts w:ascii="Times New Roman" w:hAnsi="Times New Roman" w:cs="Times New Roman"/>
        </w:rPr>
        <w:t xml:space="preserve"> and </w:t>
      </w:r>
      <w:r w:rsidR="00504D99" w:rsidRPr="00974B8B">
        <w:rPr>
          <w:rFonts w:ascii="Times New Roman" w:hAnsi="Times New Roman" w:cs="Times New Roman"/>
        </w:rPr>
        <w:t>is thought to play a role in</w:t>
      </w:r>
      <w:r w:rsidR="00C2790C" w:rsidRPr="00974B8B">
        <w:rPr>
          <w:rFonts w:ascii="Times New Roman" w:hAnsi="Times New Roman" w:cs="Times New Roman"/>
        </w:rPr>
        <w:t xml:space="preserve"> the development of osteoarthritis but has not previously been associated with hip shape</w:t>
      </w:r>
      <w:r w:rsidR="0045002E" w:rsidRPr="00974B8B">
        <w:rPr>
          <w:rFonts w:ascii="Times New Roman" w:hAnsi="Times New Roman" w:cs="Times New Roman"/>
        </w:rPr>
        <w:t xml:space="preserve"> </w:t>
      </w:r>
      <w:r w:rsidR="00C5612C" w:rsidRPr="00974B8B">
        <w:rPr>
          <w:rFonts w:ascii="Times New Roman" w:hAnsi="Times New Roman" w:cs="Times New Roman"/>
          <w:noProof/>
        </w:rPr>
        <w:t>(30)</w:t>
      </w:r>
      <w:r w:rsidR="001C1147" w:rsidRPr="00974B8B">
        <w:rPr>
          <w:rFonts w:ascii="Times New Roman" w:hAnsi="Times New Roman" w:cs="Times New Roman"/>
        </w:rPr>
        <w:t>.</w:t>
      </w:r>
    </w:p>
    <w:p w14:paraId="323B1B7F" w14:textId="218A11DC" w:rsidR="000A1848" w:rsidRPr="00974B8B" w:rsidRDefault="0024435A" w:rsidP="00974B8B">
      <w:pPr>
        <w:spacing w:line="480" w:lineRule="auto"/>
        <w:rPr>
          <w:rFonts w:ascii="Times New Roman" w:hAnsi="Times New Roman" w:cs="Times New Roman"/>
        </w:rPr>
      </w:pPr>
      <w:r w:rsidRPr="00974B8B">
        <w:rPr>
          <w:rFonts w:ascii="Times New Roman" w:hAnsi="Times New Roman" w:cs="Times New Roman"/>
        </w:rPr>
        <w:t xml:space="preserve">The independent SNPs associated with each HSM were used as genetic </w:t>
      </w:r>
      <w:r w:rsidR="00EA281D" w:rsidRPr="00974B8B">
        <w:rPr>
          <w:rFonts w:ascii="Times New Roman" w:hAnsi="Times New Roman" w:cs="Times New Roman"/>
        </w:rPr>
        <w:t>proxies for</w:t>
      </w:r>
      <w:r w:rsidR="009701A9" w:rsidRPr="00974B8B">
        <w:rPr>
          <w:rFonts w:ascii="Times New Roman" w:hAnsi="Times New Roman" w:cs="Times New Roman"/>
        </w:rPr>
        <w:t xml:space="preserve"> the described</w:t>
      </w:r>
      <w:r w:rsidR="00EA281D" w:rsidRPr="00974B8B">
        <w:rPr>
          <w:rFonts w:ascii="Times New Roman" w:hAnsi="Times New Roman" w:cs="Times New Roman"/>
        </w:rPr>
        <w:t xml:space="preserve"> hip shape variation in </w:t>
      </w:r>
      <w:r w:rsidR="00B8020A" w:rsidRPr="006B06AF">
        <w:rPr>
          <w:rFonts w:ascii="Times New Roman" w:hAnsi="Times New Roman" w:cs="Times New Roman"/>
        </w:rPr>
        <w:t>MR</w:t>
      </w:r>
      <w:r w:rsidR="005547C9" w:rsidRPr="00974B8B">
        <w:rPr>
          <w:rFonts w:ascii="Times New Roman" w:hAnsi="Times New Roman" w:cs="Times New Roman"/>
        </w:rPr>
        <w:t>,</w:t>
      </w:r>
      <w:r w:rsidR="00EA281D" w:rsidRPr="00974B8B">
        <w:rPr>
          <w:rFonts w:ascii="Times New Roman" w:hAnsi="Times New Roman" w:cs="Times New Roman"/>
        </w:rPr>
        <w:t xml:space="preserve"> to </w:t>
      </w:r>
      <w:r w:rsidR="00B0628D" w:rsidRPr="00974B8B">
        <w:rPr>
          <w:rFonts w:ascii="Times New Roman" w:hAnsi="Times New Roman" w:cs="Times New Roman"/>
        </w:rPr>
        <w:t>estimate the causal effect of each HSM on hip osteoarthritis and fracture</w:t>
      </w:r>
      <w:r w:rsidR="00FB4CDC" w:rsidRPr="00974B8B">
        <w:rPr>
          <w:rFonts w:ascii="Times New Roman" w:hAnsi="Times New Roman" w:cs="Times New Roman"/>
        </w:rPr>
        <w:t>.</w:t>
      </w:r>
      <w:r w:rsidR="00B0628D" w:rsidRPr="00974B8B">
        <w:rPr>
          <w:rFonts w:ascii="Times New Roman" w:hAnsi="Times New Roman" w:cs="Times New Roman"/>
        </w:rPr>
        <w:t xml:space="preserve"> </w:t>
      </w:r>
      <w:r w:rsidR="00231C51" w:rsidRPr="00974B8B">
        <w:rPr>
          <w:rFonts w:ascii="Times New Roman" w:hAnsi="Times New Roman" w:cs="Times New Roman"/>
        </w:rPr>
        <w:t>There was</w:t>
      </w:r>
      <w:r w:rsidR="005650F8" w:rsidRPr="00974B8B">
        <w:rPr>
          <w:rFonts w:ascii="Times New Roman" w:hAnsi="Times New Roman" w:cs="Times New Roman"/>
        </w:rPr>
        <w:t xml:space="preserve"> little</w:t>
      </w:r>
      <w:r w:rsidR="00231C51" w:rsidRPr="00974B8B">
        <w:rPr>
          <w:rFonts w:ascii="Times New Roman" w:hAnsi="Times New Roman" w:cs="Times New Roman"/>
        </w:rPr>
        <w:t xml:space="preserve"> evidence that any HSM had a causal effect on hip osteoarthritis</w:t>
      </w:r>
      <w:r w:rsidR="00550280" w:rsidRPr="00974B8B">
        <w:rPr>
          <w:rFonts w:ascii="Times New Roman" w:hAnsi="Times New Roman" w:cs="Times New Roman"/>
        </w:rPr>
        <w:t xml:space="preserve"> despite a previous study using the same participants in UKB showing strong observational associations between these HSM</w:t>
      </w:r>
      <w:r w:rsidR="00147DFA" w:rsidRPr="00974B8B">
        <w:rPr>
          <w:rFonts w:ascii="Times New Roman" w:hAnsi="Times New Roman" w:cs="Times New Roman"/>
        </w:rPr>
        <w:t>s</w:t>
      </w:r>
      <w:r w:rsidR="00550280" w:rsidRPr="00974B8B">
        <w:rPr>
          <w:rFonts w:ascii="Times New Roman" w:hAnsi="Times New Roman" w:cs="Times New Roman"/>
        </w:rPr>
        <w:t xml:space="preserve"> and hip osteoarthritis and total hip replacement </w:t>
      </w:r>
      <w:r w:rsidR="00C5612C" w:rsidRPr="00974B8B">
        <w:rPr>
          <w:rFonts w:ascii="Times New Roman" w:hAnsi="Times New Roman" w:cs="Times New Roman"/>
          <w:noProof/>
        </w:rPr>
        <w:t>(21)</w:t>
      </w:r>
      <w:r w:rsidR="00A277EB" w:rsidRPr="00974B8B">
        <w:rPr>
          <w:rFonts w:ascii="Times New Roman" w:hAnsi="Times New Roman" w:cs="Times New Roman"/>
        </w:rPr>
        <w:t>.</w:t>
      </w:r>
      <w:r w:rsidR="00550280" w:rsidRPr="00974B8B">
        <w:rPr>
          <w:rFonts w:ascii="Times New Roman" w:hAnsi="Times New Roman" w:cs="Times New Roman"/>
        </w:rPr>
        <w:t xml:space="preserve"> </w:t>
      </w:r>
      <w:r w:rsidR="00A277EB" w:rsidRPr="00974B8B">
        <w:rPr>
          <w:rFonts w:ascii="Times New Roman" w:hAnsi="Times New Roman" w:cs="Times New Roman"/>
        </w:rPr>
        <w:t>T</w:t>
      </w:r>
      <w:r w:rsidR="00BD0F3E" w:rsidRPr="00974B8B">
        <w:rPr>
          <w:rFonts w:ascii="Times New Roman" w:hAnsi="Times New Roman" w:cs="Times New Roman"/>
        </w:rPr>
        <w:t xml:space="preserve">hese results </w:t>
      </w:r>
      <w:r w:rsidR="00231C51" w:rsidRPr="00974B8B">
        <w:rPr>
          <w:rFonts w:ascii="Times New Roman" w:hAnsi="Times New Roman" w:cs="Times New Roman"/>
        </w:rPr>
        <w:t>counter</w:t>
      </w:r>
      <w:r w:rsidR="00B501FB" w:rsidRPr="00974B8B">
        <w:rPr>
          <w:rFonts w:ascii="Times New Roman" w:hAnsi="Times New Roman" w:cs="Times New Roman"/>
        </w:rPr>
        <w:t xml:space="preserve"> the hypothesis that</w:t>
      </w:r>
      <w:r w:rsidR="00371013" w:rsidRPr="00974B8B">
        <w:rPr>
          <w:rFonts w:ascii="Times New Roman" w:hAnsi="Times New Roman" w:cs="Times New Roman"/>
        </w:rPr>
        <w:t xml:space="preserve"> moderate alterations in</w:t>
      </w:r>
      <w:r w:rsidR="00B501FB" w:rsidRPr="00974B8B">
        <w:rPr>
          <w:rFonts w:ascii="Times New Roman" w:hAnsi="Times New Roman" w:cs="Times New Roman"/>
        </w:rPr>
        <w:t xml:space="preserve"> hip shape</w:t>
      </w:r>
      <w:r w:rsidR="00043898" w:rsidRPr="00974B8B">
        <w:rPr>
          <w:rFonts w:ascii="Times New Roman" w:hAnsi="Times New Roman" w:cs="Times New Roman"/>
        </w:rPr>
        <w:t xml:space="preserve"> (e.g. cam morphology or acetabular dysplasia)</w:t>
      </w:r>
      <w:r w:rsidR="00371013" w:rsidRPr="00974B8B">
        <w:rPr>
          <w:rFonts w:ascii="Times New Roman" w:hAnsi="Times New Roman" w:cs="Times New Roman"/>
        </w:rPr>
        <w:t xml:space="preserve"> </w:t>
      </w:r>
      <w:r w:rsidR="00B501FB" w:rsidRPr="00974B8B">
        <w:rPr>
          <w:rFonts w:ascii="Times New Roman" w:hAnsi="Times New Roman" w:cs="Times New Roman"/>
        </w:rPr>
        <w:t>cause hip osteoarthritis</w:t>
      </w:r>
      <w:r w:rsidR="002B3BAC" w:rsidRPr="00974B8B">
        <w:rPr>
          <w:rFonts w:ascii="Times New Roman" w:hAnsi="Times New Roman" w:cs="Times New Roman"/>
        </w:rPr>
        <w:t xml:space="preserve"> </w:t>
      </w:r>
      <w:r w:rsidR="003F6BD1" w:rsidRPr="00974B8B">
        <w:rPr>
          <w:rFonts w:ascii="Times New Roman" w:hAnsi="Times New Roman" w:cs="Times New Roman"/>
        </w:rPr>
        <w:t xml:space="preserve">in </w:t>
      </w:r>
      <w:r w:rsidR="002B3BAC" w:rsidRPr="00974B8B">
        <w:rPr>
          <w:rFonts w:ascii="Times New Roman" w:hAnsi="Times New Roman" w:cs="Times New Roman"/>
        </w:rPr>
        <w:t>the general population</w:t>
      </w:r>
      <w:r w:rsidR="00AE4811" w:rsidRPr="00974B8B">
        <w:rPr>
          <w:rFonts w:ascii="Times New Roman" w:hAnsi="Times New Roman" w:cs="Times New Roman"/>
        </w:rPr>
        <w:t xml:space="preserve"> </w:t>
      </w:r>
      <w:r w:rsidR="00C5612C" w:rsidRPr="00974B8B">
        <w:rPr>
          <w:rFonts w:ascii="Times New Roman" w:hAnsi="Times New Roman" w:cs="Times New Roman"/>
          <w:noProof/>
        </w:rPr>
        <w:t>(17, 31)</w:t>
      </w:r>
      <w:r w:rsidR="003423B5" w:rsidRPr="00974B8B">
        <w:rPr>
          <w:rFonts w:ascii="Times New Roman" w:hAnsi="Times New Roman" w:cs="Times New Roman"/>
        </w:rPr>
        <w:t>. However</w:t>
      </w:r>
      <w:r w:rsidR="492299E6" w:rsidRPr="00974B8B">
        <w:rPr>
          <w:rFonts w:ascii="Times New Roman" w:hAnsi="Times New Roman" w:cs="Times New Roman"/>
        </w:rPr>
        <w:t>,</w:t>
      </w:r>
      <w:r w:rsidR="003423B5" w:rsidRPr="00974B8B">
        <w:rPr>
          <w:rFonts w:ascii="Times New Roman" w:hAnsi="Times New Roman" w:cs="Times New Roman"/>
        </w:rPr>
        <w:t xml:space="preserve"> they</w:t>
      </w:r>
      <w:r w:rsidR="00DD664F" w:rsidRPr="00974B8B">
        <w:rPr>
          <w:rFonts w:ascii="Times New Roman" w:hAnsi="Times New Roman" w:cs="Times New Roman"/>
        </w:rPr>
        <w:t xml:space="preserve"> </w:t>
      </w:r>
      <w:r w:rsidR="00F25293" w:rsidRPr="00974B8B">
        <w:rPr>
          <w:rFonts w:ascii="Times New Roman" w:hAnsi="Times New Roman" w:cs="Times New Roman"/>
        </w:rPr>
        <w:t xml:space="preserve">align with </w:t>
      </w:r>
      <w:r w:rsidR="003423B5" w:rsidRPr="00974B8B">
        <w:rPr>
          <w:rFonts w:ascii="Times New Roman" w:hAnsi="Times New Roman" w:cs="Times New Roman"/>
        </w:rPr>
        <w:t xml:space="preserve">our </w:t>
      </w:r>
      <w:r w:rsidR="00F25293" w:rsidRPr="00974B8B">
        <w:rPr>
          <w:rFonts w:ascii="Times New Roman" w:hAnsi="Times New Roman" w:cs="Times New Roman"/>
        </w:rPr>
        <w:t xml:space="preserve">recent study, in the same participants, which found no strong evidence of a causal association between </w:t>
      </w:r>
      <w:r w:rsidR="003423B5" w:rsidRPr="00974B8B">
        <w:rPr>
          <w:rFonts w:ascii="Times New Roman" w:hAnsi="Times New Roman" w:cs="Times New Roman"/>
        </w:rPr>
        <w:t>cam morphology (</w:t>
      </w:r>
      <w:r w:rsidR="00075E16" w:rsidRPr="00974B8B">
        <w:rPr>
          <w:rFonts w:ascii="Times New Roman" w:hAnsi="Times New Roman" w:cs="Times New Roman"/>
        </w:rPr>
        <w:t>based on</w:t>
      </w:r>
      <w:r w:rsidR="00F25293" w:rsidRPr="00974B8B">
        <w:rPr>
          <w:rFonts w:ascii="Times New Roman" w:hAnsi="Times New Roman" w:cs="Times New Roman"/>
        </w:rPr>
        <w:t xml:space="preserve"> alpha</w:t>
      </w:r>
      <w:r w:rsidR="00CD2514" w:rsidRPr="00974B8B">
        <w:rPr>
          <w:rFonts w:ascii="Times New Roman" w:hAnsi="Times New Roman" w:cs="Times New Roman"/>
        </w:rPr>
        <w:t>-</w:t>
      </w:r>
      <w:r w:rsidR="00F25293" w:rsidRPr="00974B8B">
        <w:rPr>
          <w:rFonts w:ascii="Times New Roman" w:hAnsi="Times New Roman" w:cs="Times New Roman"/>
        </w:rPr>
        <w:t xml:space="preserve">angle </w:t>
      </w:r>
      <w:r w:rsidR="003423B5" w:rsidRPr="00974B8B">
        <w:rPr>
          <w:rFonts w:ascii="Times New Roman" w:hAnsi="Times New Roman" w:cs="Times New Roman"/>
        </w:rPr>
        <w:t>derived from the same points used to generate HSMs in the present study</w:t>
      </w:r>
      <w:r w:rsidR="00075E16" w:rsidRPr="00974B8B">
        <w:rPr>
          <w:rFonts w:ascii="Times New Roman" w:hAnsi="Times New Roman" w:cs="Times New Roman"/>
        </w:rPr>
        <w:t>)</w:t>
      </w:r>
      <w:r w:rsidR="00F25293" w:rsidRPr="00974B8B">
        <w:rPr>
          <w:rFonts w:ascii="Times New Roman" w:hAnsi="Times New Roman" w:cs="Times New Roman"/>
        </w:rPr>
        <w:t xml:space="preserve"> and hip osteoarthritis</w:t>
      </w:r>
      <w:r w:rsidR="00DD664F" w:rsidRPr="00974B8B">
        <w:rPr>
          <w:rFonts w:ascii="Times New Roman" w:hAnsi="Times New Roman" w:cs="Times New Roman"/>
        </w:rPr>
        <w:t>. I</w:t>
      </w:r>
      <w:r w:rsidR="006A0715" w:rsidRPr="00974B8B">
        <w:rPr>
          <w:rFonts w:ascii="Times New Roman" w:hAnsi="Times New Roman" w:cs="Times New Roman"/>
        </w:rPr>
        <w:t>mportantly th</w:t>
      </w:r>
      <w:r w:rsidR="00197D50" w:rsidRPr="00974B8B">
        <w:rPr>
          <w:rFonts w:ascii="Times New Roman" w:hAnsi="Times New Roman" w:cs="Times New Roman"/>
        </w:rPr>
        <w:t>e present</w:t>
      </w:r>
      <w:r w:rsidR="006A0715" w:rsidRPr="00974B8B">
        <w:rPr>
          <w:rFonts w:ascii="Times New Roman" w:hAnsi="Times New Roman" w:cs="Times New Roman"/>
        </w:rPr>
        <w:t xml:space="preserve"> study had greater power to explore these associations due to </w:t>
      </w:r>
      <w:r w:rsidR="00147DFA" w:rsidRPr="00974B8B">
        <w:rPr>
          <w:rFonts w:ascii="Times New Roman" w:hAnsi="Times New Roman" w:cs="Times New Roman"/>
        </w:rPr>
        <w:t>higher</w:t>
      </w:r>
      <w:r w:rsidR="006A0715" w:rsidRPr="00974B8B">
        <w:rPr>
          <w:rFonts w:ascii="Times New Roman" w:hAnsi="Times New Roman" w:cs="Times New Roman"/>
        </w:rPr>
        <w:t xml:space="preserve"> number of </w:t>
      </w:r>
      <w:r w:rsidR="00A91C6F" w:rsidRPr="00974B8B">
        <w:rPr>
          <w:rFonts w:ascii="Times New Roman" w:hAnsi="Times New Roman" w:cs="Times New Roman"/>
        </w:rPr>
        <w:t xml:space="preserve">genetic instruments for </w:t>
      </w:r>
      <w:r w:rsidR="00BD0F3E" w:rsidRPr="00974B8B">
        <w:rPr>
          <w:rFonts w:ascii="Times New Roman" w:hAnsi="Times New Roman" w:cs="Times New Roman"/>
        </w:rPr>
        <w:t>each</w:t>
      </w:r>
      <w:r w:rsidR="00A91C6F" w:rsidRPr="00974B8B">
        <w:rPr>
          <w:rFonts w:ascii="Times New Roman" w:hAnsi="Times New Roman" w:cs="Times New Roman"/>
        </w:rPr>
        <w:t xml:space="preserve"> HSM</w:t>
      </w:r>
      <w:r w:rsidR="00BD0F3E" w:rsidRPr="00974B8B">
        <w:rPr>
          <w:rFonts w:ascii="Times New Roman" w:hAnsi="Times New Roman" w:cs="Times New Roman"/>
        </w:rPr>
        <w:t xml:space="preserve"> (apart from HSM5)</w:t>
      </w:r>
      <w:r w:rsidR="00A91C6F" w:rsidRPr="00974B8B">
        <w:rPr>
          <w:rFonts w:ascii="Times New Roman" w:hAnsi="Times New Roman" w:cs="Times New Roman"/>
        </w:rPr>
        <w:t xml:space="preserve"> as compared to </w:t>
      </w:r>
      <w:r w:rsidR="001D6D40" w:rsidRPr="00974B8B">
        <w:rPr>
          <w:rFonts w:ascii="Times New Roman" w:hAnsi="Times New Roman" w:cs="Times New Roman"/>
        </w:rPr>
        <w:t xml:space="preserve">the </w:t>
      </w:r>
      <w:r w:rsidR="00A91C6F" w:rsidRPr="00974B8B">
        <w:rPr>
          <w:rFonts w:ascii="Times New Roman" w:hAnsi="Times New Roman" w:cs="Times New Roman"/>
        </w:rPr>
        <w:t>alpha</w:t>
      </w:r>
      <w:r w:rsidR="7B9F1C8A" w:rsidRPr="00974B8B">
        <w:rPr>
          <w:rFonts w:ascii="Times New Roman" w:hAnsi="Times New Roman" w:cs="Times New Roman"/>
        </w:rPr>
        <w:t>-</w:t>
      </w:r>
      <w:r w:rsidR="00A91C6F" w:rsidRPr="00974B8B">
        <w:rPr>
          <w:rFonts w:ascii="Times New Roman" w:hAnsi="Times New Roman" w:cs="Times New Roman"/>
        </w:rPr>
        <w:t>angle</w:t>
      </w:r>
      <w:r w:rsidR="001D6D40" w:rsidRPr="00974B8B">
        <w:rPr>
          <w:rFonts w:ascii="Times New Roman" w:hAnsi="Times New Roman" w:cs="Times New Roman"/>
        </w:rPr>
        <w:t xml:space="preserve"> study</w:t>
      </w:r>
      <w:r w:rsidR="00BD0F3E" w:rsidRPr="00974B8B">
        <w:rPr>
          <w:rFonts w:ascii="Times New Roman" w:hAnsi="Times New Roman" w:cs="Times New Roman"/>
        </w:rPr>
        <w:t xml:space="preserve"> which had only </w:t>
      </w:r>
      <w:r w:rsidR="00850E60" w:rsidRPr="00974B8B">
        <w:rPr>
          <w:rFonts w:ascii="Times New Roman" w:hAnsi="Times New Roman" w:cs="Times New Roman"/>
        </w:rPr>
        <w:t>8</w:t>
      </w:r>
      <w:r w:rsidR="00BD0F3E" w:rsidRPr="00974B8B">
        <w:rPr>
          <w:rFonts w:ascii="Times New Roman" w:hAnsi="Times New Roman" w:cs="Times New Roman"/>
        </w:rPr>
        <w:t xml:space="preserve"> genetic instruments</w:t>
      </w:r>
      <w:r w:rsidR="00EC04F4" w:rsidRPr="00974B8B">
        <w:rPr>
          <w:rFonts w:ascii="Times New Roman" w:hAnsi="Times New Roman" w:cs="Times New Roman"/>
        </w:rPr>
        <w:t xml:space="preserve"> </w:t>
      </w:r>
      <w:r w:rsidR="00C5612C" w:rsidRPr="00974B8B">
        <w:rPr>
          <w:rFonts w:ascii="Times New Roman" w:hAnsi="Times New Roman" w:cs="Times New Roman"/>
          <w:noProof/>
        </w:rPr>
        <w:t>(19)</w:t>
      </w:r>
      <w:r w:rsidR="00F25293" w:rsidRPr="00974B8B">
        <w:rPr>
          <w:rFonts w:ascii="Times New Roman" w:hAnsi="Times New Roman" w:cs="Times New Roman"/>
        </w:rPr>
        <w:t xml:space="preserve">. </w:t>
      </w:r>
      <w:r w:rsidR="0072513E" w:rsidRPr="00974B8B">
        <w:rPr>
          <w:rFonts w:ascii="Times New Roman" w:hAnsi="Times New Roman" w:cs="Times New Roman"/>
        </w:rPr>
        <w:t xml:space="preserve">Interestingly, in the </w:t>
      </w:r>
      <w:r w:rsidR="00570264" w:rsidRPr="00974B8B">
        <w:rPr>
          <w:rFonts w:ascii="Times New Roman" w:hAnsi="Times New Roman" w:cs="Times New Roman"/>
        </w:rPr>
        <w:t>previo</w:t>
      </w:r>
      <w:r w:rsidR="00526864" w:rsidRPr="00974B8B">
        <w:rPr>
          <w:rFonts w:ascii="Times New Roman" w:hAnsi="Times New Roman" w:cs="Times New Roman"/>
        </w:rPr>
        <w:t>us cam morphology MR</w:t>
      </w:r>
      <w:r w:rsidR="00A91C6F" w:rsidRPr="00974B8B">
        <w:rPr>
          <w:rFonts w:ascii="Times New Roman" w:hAnsi="Times New Roman" w:cs="Times New Roman"/>
        </w:rPr>
        <w:t xml:space="preserve"> </w:t>
      </w:r>
      <w:r w:rsidR="0072513E" w:rsidRPr="00974B8B">
        <w:rPr>
          <w:rFonts w:ascii="Times New Roman" w:hAnsi="Times New Roman" w:cs="Times New Roman"/>
        </w:rPr>
        <w:t>study there was strong evidence that a genetic predisposition to hip osteoarthritis caused cam morphology and in t</w:t>
      </w:r>
      <w:r w:rsidR="00F7572D" w:rsidRPr="00974B8B">
        <w:rPr>
          <w:rFonts w:ascii="Times New Roman" w:hAnsi="Times New Roman" w:cs="Times New Roman"/>
        </w:rPr>
        <w:t>he present</w:t>
      </w:r>
      <w:r w:rsidR="0072513E" w:rsidRPr="00974B8B">
        <w:rPr>
          <w:rFonts w:ascii="Times New Roman" w:hAnsi="Times New Roman" w:cs="Times New Roman"/>
        </w:rPr>
        <w:t xml:space="preserve"> study the same was seen with </w:t>
      </w:r>
      <w:r w:rsidR="007C3ACC" w:rsidRPr="00974B8B">
        <w:rPr>
          <w:rFonts w:ascii="Times New Roman" w:hAnsi="Times New Roman" w:cs="Times New Roman"/>
        </w:rPr>
        <w:t>HSM3 which resembles a cam-type hip with a bulging of the lateral aspect of the femoral head.</w:t>
      </w:r>
      <w:r w:rsidR="003035CA" w:rsidRPr="00974B8B">
        <w:rPr>
          <w:rFonts w:ascii="Times New Roman" w:hAnsi="Times New Roman" w:cs="Times New Roman"/>
        </w:rPr>
        <w:t xml:space="preserve"> </w:t>
      </w:r>
      <w:r w:rsidR="00BD7B5C" w:rsidRPr="00974B8B">
        <w:rPr>
          <w:rFonts w:ascii="Times New Roman" w:hAnsi="Times New Roman" w:cs="Times New Roman"/>
        </w:rPr>
        <w:t>This adds evidence to the hypothesis that</w:t>
      </w:r>
      <w:r w:rsidR="00F808C4" w:rsidRPr="00974B8B">
        <w:rPr>
          <w:rFonts w:ascii="Times New Roman" w:hAnsi="Times New Roman" w:cs="Times New Roman"/>
        </w:rPr>
        <w:t xml:space="preserve"> in part</w:t>
      </w:r>
      <w:r w:rsidR="00BD7B5C" w:rsidRPr="00974B8B">
        <w:rPr>
          <w:rFonts w:ascii="Times New Roman" w:hAnsi="Times New Roman" w:cs="Times New Roman"/>
        </w:rPr>
        <w:t xml:space="preserve"> osteoarthritis </w:t>
      </w:r>
      <w:r w:rsidR="00F808C4" w:rsidRPr="00974B8B">
        <w:rPr>
          <w:rFonts w:ascii="Times New Roman" w:hAnsi="Times New Roman" w:cs="Times New Roman"/>
        </w:rPr>
        <w:t xml:space="preserve">results from a </w:t>
      </w:r>
      <w:r w:rsidR="000312FE" w:rsidRPr="00974B8B">
        <w:rPr>
          <w:rFonts w:ascii="Times New Roman" w:hAnsi="Times New Roman" w:cs="Times New Roman"/>
        </w:rPr>
        <w:t>recapitulation</w:t>
      </w:r>
      <w:r w:rsidR="00F808C4" w:rsidRPr="00974B8B">
        <w:rPr>
          <w:rFonts w:ascii="Times New Roman" w:hAnsi="Times New Roman" w:cs="Times New Roman"/>
        </w:rPr>
        <w:t xml:space="preserve"> of</w:t>
      </w:r>
      <w:r w:rsidR="000312FE" w:rsidRPr="00974B8B">
        <w:rPr>
          <w:rFonts w:ascii="Times New Roman" w:hAnsi="Times New Roman" w:cs="Times New Roman"/>
        </w:rPr>
        <w:t xml:space="preserve"> dysregulated</w:t>
      </w:r>
      <w:r w:rsidR="00F808C4" w:rsidRPr="00974B8B">
        <w:rPr>
          <w:rFonts w:ascii="Times New Roman" w:hAnsi="Times New Roman" w:cs="Times New Roman"/>
        </w:rPr>
        <w:t xml:space="preserve"> growth </w:t>
      </w:r>
      <w:r w:rsidR="00C5612C" w:rsidRPr="00974B8B">
        <w:rPr>
          <w:rFonts w:ascii="Times New Roman" w:hAnsi="Times New Roman" w:cs="Times New Roman"/>
          <w:noProof/>
        </w:rPr>
        <w:t>(32)</w:t>
      </w:r>
      <w:r w:rsidR="00F808C4" w:rsidRPr="00974B8B">
        <w:rPr>
          <w:rFonts w:ascii="Times New Roman" w:hAnsi="Times New Roman" w:cs="Times New Roman"/>
        </w:rPr>
        <w:t>.</w:t>
      </w:r>
      <w:r w:rsidR="007C3ACC" w:rsidRPr="00974B8B">
        <w:rPr>
          <w:rFonts w:ascii="Times New Roman" w:hAnsi="Times New Roman" w:cs="Times New Roman"/>
        </w:rPr>
        <w:t xml:space="preserve"> </w:t>
      </w:r>
      <w:r w:rsidR="00990D88" w:rsidRPr="00974B8B">
        <w:rPr>
          <w:rFonts w:ascii="Times New Roman" w:hAnsi="Times New Roman" w:cs="Times New Roman"/>
        </w:rPr>
        <w:t>The shared genetic</w:t>
      </w:r>
      <w:r w:rsidR="00550280" w:rsidRPr="00974B8B">
        <w:rPr>
          <w:rFonts w:ascii="Times New Roman" w:hAnsi="Times New Roman" w:cs="Times New Roman"/>
        </w:rPr>
        <w:t xml:space="preserve"> loci</w:t>
      </w:r>
      <w:r w:rsidR="008C7D70" w:rsidRPr="00974B8B">
        <w:rPr>
          <w:rFonts w:ascii="Times New Roman" w:hAnsi="Times New Roman" w:cs="Times New Roman"/>
        </w:rPr>
        <w:t xml:space="preserve"> </w:t>
      </w:r>
      <w:r w:rsidR="00D00934" w:rsidRPr="00974B8B">
        <w:rPr>
          <w:rFonts w:ascii="Times New Roman" w:hAnsi="Times New Roman" w:cs="Times New Roman"/>
        </w:rPr>
        <w:t xml:space="preserve">and correlations </w:t>
      </w:r>
      <w:r w:rsidR="008C7D70" w:rsidRPr="00974B8B">
        <w:rPr>
          <w:rFonts w:ascii="Times New Roman" w:hAnsi="Times New Roman" w:cs="Times New Roman"/>
        </w:rPr>
        <w:t xml:space="preserve">between hip shape and hip osteoarthritis </w:t>
      </w:r>
      <w:r w:rsidR="0041697E" w:rsidRPr="00974B8B">
        <w:rPr>
          <w:rFonts w:ascii="Times New Roman" w:hAnsi="Times New Roman" w:cs="Times New Roman"/>
        </w:rPr>
        <w:t>considered</w:t>
      </w:r>
      <w:r w:rsidR="008C7D70" w:rsidRPr="00974B8B">
        <w:rPr>
          <w:rFonts w:ascii="Times New Roman" w:hAnsi="Times New Roman" w:cs="Times New Roman"/>
        </w:rPr>
        <w:t xml:space="preserve"> </w:t>
      </w:r>
      <w:r w:rsidR="0041697E" w:rsidRPr="00974B8B">
        <w:rPr>
          <w:rFonts w:ascii="Times New Roman" w:hAnsi="Times New Roman" w:cs="Times New Roman"/>
        </w:rPr>
        <w:t>alongside</w:t>
      </w:r>
      <w:r w:rsidR="008C7D70" w:rsidRPr="00974B8B">
        <w:rPr>
          <w:rFonts w:ascii="Times New Roman" w:hAnsi="Times New Roman" w:cs="Times New Roman"/>
        </w:rPr>
        <w:t xml:space="preserve"> these</w:t>
      </w:r>
      <w:r w:rsidR="0041697E" w:rsidRPr="00974B8B">
        <w:rPr>
          <w:rFonts w:ascii="Times New Roman" w:hAnsi="Times New Roman" w:cs="Times New Roman"/>
        </w:rPr>
        <w:t xml:space="preserve"> </w:t>
      </w:r>
      <w:r w:rsidR="00372802" w:rsidRPr="00974B8B">
        <w:rPr>
          <w:rFonts w:ascii="Times New Roman" w:hAnsi="Times New Roman" w:cs="Times New Roman"/>
        </w:rPr>
        <w:t>MR</w:t>
      </w:r>
      <w:r w:rsidR="008C7D70" w:rsidRPr="00974B8B">
        <w:rPr>
          <w:rFonts w:ascii="Times New Roman" w:hAnsi="Times New Roman" w:cs="Times New Roman"/>
        </w:rPr>
        <w:t xml:space="preserve"> findings suggest that </w:t>
      </w:r>
      <w:r w:rsidR="000A1848" w:rsidRPr="00974B8B">
        <w:rPr>
          <w:rFonts w:ascii="Times New Roman" w:hAnsi="Times New Roman" w:cs="Times New Roman"/>
        </w:rPr>
        <w:t xml:space="preserve">other </w:t>
      </w:r>
      <w:r w:rsidR="008C7D70" w:rsidRPr="00974B8B">
        <w:rPr>
          <w:rFonts w:ascii="Times New Roman" w:hAnsi="Times New Roman" w:cs="Times New Roman"/>
        </w:rPr>
        <w:t xml:space="preserve">hip shapes such as </w:t>
      </w:r>
      <w:r w:rsidR="00551DA1" w:rsidRPr="00974B8B">
        <w:rPr>
          <w:rFonts w:ascii="Times New Roman" w:hAnsi="Times New Roman" w:cs="Times New Roman"/>
        </w:rPr>
        <w:t>reduced</w:t>
      </w:r>
      <w:r w:rsidR="003D1206" w:rsidRPr="00974B8B">
        <w:rPr>
          <w:rFonts w:ascii="Times New Roman" w:hAnsi="Times New Roman" w:cs="Times New Roman"/>
        </w:rPr>
        <w:t xml:space="preserve"> or increased</w:t>
      </w:r>
      <w:r w:rsidR="00551DA1" w:rsidRPr="00974B8B">
        <w:rPr>
          <w:rFonts w:ascii="Times New Roman" w:hAnsi="Times New Roman" w:cs="Times New Roman"/>
        </w:rPr>
        <w:t xml:space="preserve"> acetabular coverage </w:t>
      </w:r>
      <w:r w:rsidR="00C146C5" w:rsidRPr="00974B8B">
        <w:rPr>
          <w:rFonts w:ascii="Times New Roman" w:hAnsi="Times New Roman" w:cs="Times New Roman"/>
        </w:rPr>
        <w:t>represented by</w:t>
      </w:r>
      <w:r w:rsidR="000368C6" w:rsidRPr="00974B8B">
        <w:rPr>
          <w:rFonts w:ascii="Times New Roman" w:hAnsi="Times New Roman" w:cs="Times New Roman"/>
        </w:rPr>
        <w:t xml:space="preserve"> HSM1&amp;2 </w:t>
      </w:r>
      <w:r w:rsidR="00551DA1" w:rsidRPr="00974B8B">
        <w:rPr>
          <w:rFonts w:ascii="Times New Roman" w:hAnsi="Times New Roman" w:cs="Times New Roman"/>
        </w:rPr>
        <w:t>(i.e. acetabular dysplasia</w:t>
      </w:r>
      <w:r w:rsidR="003D1206" w:rsidRPr="00974B8B">
        <w:rPr>
          <w:rFonts w:ascii="Times New Roman" w:hAnsi="Times New Roman" w:cs="Times New Roman"/>
        </w:rPr>
        <w:t xml:space="preserve"> and pincer morphology</w:t>
      </w:r>
      <w:r w:rsidR="00551DA1" w:rsidRPr="00974B8B">
        <w:rPr>
          <w:rFonts w:ascii="Times New Roman" w:hAnsi="Times New Roman" w:cs="Times New Roman"/>
        </w:rPr>
        <w:t>)</w:t>
      </w:r>
      <w:r w:rsidR="008C7D70" w:rsidRPr="00974B8B">
        <w:rPr>
          <w:rFonts w:ascii="Times New Roman" w:hAnsi="Times New Roman" w:cs="Times New Roman"/>
        </w:rPr>
        <w:t xml:space="preserve"> </w:t>
      </w:r>
      <w:r w:rsidR="005D77DC" w:rsidRPr="00974B8B">
        <w:rPr>
          <w:rFonts w:ascii="Times New Roman" w:hAnsi="Times New Roman" w:cs="Times New Roman"/>
        </w:rPr>
        <w:t xml:space="preserve">might have shared underlying </w:t>
      </w:r>
      <w:r w:rsidR="00D00934" w:rsidRPr="00974B8B">
        <w:rPr>
          <w:rFonts w:ascii="Times New Roman" w:hAnsi="Times New Roman" w:cs="Times New Roman"/>
        </w:rPr>
        <w:t>genetic</w:t>
      </w:r>
      <w:r w:rsidR="00743B52" w:rsidRPr="00974B8B">
        <w:rPr>
          <w:rFonts w:ascii="Times New Roman" w:hAnsi="Times New Roman" w:cs="Times New Roman"/>
        </w:rPr>
        <w:t xml:space="preserve">s </w:t>
      </w:r>
      <w:r w:rsidR="00075E16" w:rsidRPr="00974B8B">
        <w:rPr>
          <w:rFonts w:ascii="Times New Roman" w:hAnsi="Times New Roman" w:cs="Times New Roman"/>
        </w:rPr>
        <w:t xml:space="preserve">with hip osteoarthritis </w:t>
      </w:r>
      <w:r w:rsidR="00743B52" w:rsidRPr="00974B8B">
        <w:rPr>
          <w:rFonts w:ascii="Times New Roman" w:hAnsi="Times New Roman" w:cs="Times New Roman"/>
        </w:rPr>
        <w:t xml:space="preserve">but </w:t>
      </w:r>
      <w:r w:rsidR="00935168" w:rsidRPr="00974B8B">
        <w:rPr>
          <w:rFonts w:ascii="Times New Roman" w:hAnsi="Times New Roman" w:cs="Times New Roman"/>
        </w:rPr>
        <w:t>do not appear to cause hip osteoarthritis</w:t>
      </w:r>
      <w:r w:rsidR="00EF4E5C" w:rsidRPr="00974B8B">
        <w:rPr>
          <w:rFonts w:ascii="Times New Roman" w:hAnsi="Times New Roman" w:cs="Times New Roman"/>
        </w:rPr>
        <w:t xml:space="preserve">. </w:t>
      </w:r>
    </w:p>
    <w:p w14:paraId="6FAD9981" w14:textId="269239A2" w:rsidR="0003673D" w:rsidRPr="00974B8B" w:rsidRDefault="005547C9" w:rsidP="00974B8B">
      <w:pPr>
        <w:spacing w:line="480" w:lineRule="auto"/>
        <w:rPr>
          <w:rFonts w:ascii="Times New Roman" w:hAnsi="Times New Roman" w:cs="Times New Roman"/>
        </w:rPr>
      </w:pPr>
      <w:r w:rsidRPr="00974B8B">
        <w:rPr>
          <w:rFonts w:ascii="Times New Roman" w:hAnsi="Times New Roman" w:cs="Times New Roman"/>
        </w:rPr>
        <w:t>Our results suggest that, at least within the context of the older adult population studied here, changes</w:t>
      </w:r>
      <w:r w:rsidR="00550280" w:rsidRPr="00974B8B">
        <w:rPr>
          <w:rFonts w:ascii="Times New Roman" w:hAnsi="Times New Roman" w:cs="Times New Roman"/>
        </w:rPr>
        <w:t xml:space="preserve"> </w:t>
      </w:r>
      <w:r w:rsidR="00C151E0" w:rsidRPr="00974B8B">
        <w:rPr>
          <w:rFonts w:ascii="Times New Roman" w:hAnsi="Times New Roman" w:cs="Times New Roman"/>
        </w:rPr>
        <w:t xml:space="preserve">in </w:t>
      </w:r>
      <w:r w:rsidRPr="00974B8B">
        <w:rPr>
          <w:rFonts w:ascii="Times New Roman" w:hAnsi="Times New Roman" w:cs="Times New Roman"/>
        </w:rPr>
        <w:t>hip shape are unlikely to play a causal role in the development of hip osteoarthritis. These findings have</w:t>
      </w:r>
      <w:r w:rsidR="00550280" w:rsidRPr="00974B8B">
        <w:rPr>
          <w:rFonts w:ascii="Times New Roman" w:hAnsi="Times New Roman" w:cs="Times New Roman"/>
        </w:rPr>
        <w:t xml:space="preserve"> </w:t>
      </w:r>
      <w:r w:rsidR="00FF19E6" w:rsidRPr="00974B8B">
        <w:rPr>
          <w:rFonts w:ascii="Times New Roman" w:hAnsi="Times New Roman" w:cs="Times New Roman"/>
        </w:rPr>
        <w:t>implications</w:t>
      </w:r>
      <w:r w:rsidR="00550280" w:rsidRPr="00974B8B">
        <w:rPr>
          <w:rFonts w:ascii="Times New Roman" w:hAnsi="Times New Roman" w:cs="Times New Roman"/>
        </w:rPr>
        <w:t xml:space="preserve"> for</w:t>
      </w:r>
      <w:r w:rsidR="00D05A50" w:rsidRPr="00974B8B">
        <w:rPr>
          <w:rFonts w:ascii="Times New Roman" w:hAnsi="Times New Roman" w:cs="Times New Roman"/>
        </w:rPr>
        <w:t xml:space="preserve"> treatments targeting hip shape </w:t>
      </w:r>
      <w:r w:rsidR="00EC04F4" w:rsidRPr="00974B8B">
        <w:rPr>
          <w:rFonts w:ascii="Times New Roman" w:hAnsi="Times New Roman" w:cs="Times New Roman"/>
        </w:rPr>
        <w:t xml:space="preserve">with a view to </w:t>
      </w:r>
      <w:r w:rsidR="009809B7" w:rsidRPr="00974B8B">
        <w:rPr>
          <w:rFonts w:ascii="Times New Roman" w:hAnsi="Times New Roman" w:cs="Times New Roman"/>
        </w:rPr>
        <w:t xml:space="preserve">delaying onset or </w:t>
      </w:r>
      <w:r w:rsidR="00C151E0" w:rsidRPr="00974B8B">
        <w:rPr>
          <w:rFonts w:ascii="Times New Roman" w:hAnsi="Times New Roman" w:cs="Times New Roman"/>
        </w:rPr>
        <w:t xml:space="preserve">slowing the progression of </w:t>
      </w:r>
      <w:r w:rsidR="00EC04F4" w:rsidRPr="00974B8B">
        <w:rPr>
          <w:rFonts w:ascii="Times New Roman" w:hAnsi="Times New Roman" w:cs="Times New Roman"/>
        </w:rPr>
        <w:t>hip os</w:t>
      </w:r>
      <w:r w:rsidR="00937D02" w:rsidRPr="00974B8B">
        <w:rPr>
          <w:rFonts w:ascii="Times New Roman" w:hAnsi="Times New Roman" w:cs="Times New Roman"/>
        </w:rPr>
        <w:t>teoarthritis</w:t>
      </w:r>
      <w:r w:rsidRPr="00974B8B">
        <w:rPr>
          <w:rFonts w:ascii="Times New Roman" w:hAnsi="Times New Roman" w:cs="Times New Roman"/>
        </w:rPr>
        <w:t xml:space="preserve"> in older adults</w:t>
      </w:r>
      <w:r w:rsidR="00672329" w:rsidRPr="00974B8B">
        <w:rPr>
          <w:rFonts w:ascii="Times New Roman" w:hAnsi="Times New Roman" w:cs="Times New Roman"/>
        </w:rPr>
        <w:t xml:space="preserve"> </w:t>
      </w:r>
      <w:r w:rsidR="00C151E0" w:rsidRPr="00974B8B">
        <w:rPr>
          <w:rFonts w:ascii="Times New Roman" w:hAnsi="Times New Roman" w:cs="Times New Roman"/>
        </w:rPr>
        <w:t>including</w:t>
      </w:r>
      <w:r w:rsidR="000A1848" w:rsidRPr="00974B8B">
        <w:rPr>
          <w:rFonts w:ascii="Times New Roman" w:hAnsi="Times New Roman" w:cs="Times New Roman"/>
        </w:rPr>
        <w:t xml:space="preserve"> surgery</w:t>
      </w:r>
      <w:r w:rsidR="005650F8" w:rsidRPr="00974B8B">
        <w:rPr>
          <w:rFonts w:ascii="Times New Roman" w:hAnsi="Times New Roman" w:cs="Times New Roman"/>
        </w:rPr>
        <w:t xml:space="preserve"> that are currently being investigated in </w:t>
      </w:r>
      <w:r w:rsidR="00594CCC" w:rsidRPr="00974B8B">
        <w:rPr>
          <w:rFonts w:ascii="Times New Roman" w:hAnsi="Times New Roman" w:cs="Times New Roman"/>
        </w:rPr>
        <w:t>randomised trials</w:t>
      </w:r>
      <w:r w:rsidR="000A1848" w:rsidRPr="00974B8B">
        <w:rPr>
          <w:rFonts w:ascii="Times New Roman" w:hAnsi="Times New Roman" w:cs="Times New Roman"/>
        </w:rPr>
        <w:t xml:space="preserve"> </w:t>
      </w:r>
      <w:r w:rsidR="00C5612C" w:rsidRPr="00974B8B">
        <w:rPr>
          <w:rFonts w:ascii="Times New Roman" w:hAnsi="Times New Roman" w:cs="Times New Roman"/>
          <w:noProof/>
        </w:rPr>
        <w:t>(18, 33)</w:t>
      </w:r>
      <w:r w:rsidR="004A62FD" w:rsidRPr="00974B8B">
        <w:rPr>
          <w:rFonts w:ascii="Times New Roman" w:hAnsi="Times New Roman" w:cs="Times New Roman"/>
        </w:rPr>
        <w:t xml:space="preserve">. </w:t>
      </w:r>
      <w:r w:rsidR="00C151E0" w:rsidRPr="00974B8B">
        <w:rPr>
          <w:rFonts w:ascii="Times New Roman" w:hAnsi="Times New Roman" w:cs="Times New Roman"/>
        </w:rPr>
        <w:t>On the other hand,</w:t>
      </w:r>
      <w:r w:rsidR="008E2F22" w:rsidRPr="00974B8B">
        <w:rPr>
          <w:rFonts w:ascii="Times New Roman" w:hAnsi="Times New Roman" w:cs="Times New Roman"/>
        </w:rPr>
        <w:t xml:space="preserve"> rare </w:t>
      </w:r>
      <w:r w:rsidR="00ED7356" w:rsidRPr="00974B8B">
        <w:rPr>
          <w:rFonts w:ascii="Times New Roman" w:hAnsi="Times New Roman" w:cs="Times New Roman"/>
        </w:rPr>
        <w:t xml:space="preserve">extremes of hip shape such as developmental </w:t>
      </w:r>
      <w:r w:rsidR="00ED7356" w:rsidRPr="00974B8B">
        <w:rPr>
          <w:rFonts w:ascii="Times New Roman" w:hAnsi="Times New Roman" w:cs="Times New Roman"/>
        </w:rPr>
        <w:lastRenderedPageBreak/>
        <w:t>dysplasia of the hip</w:t>
      </w:r>
      <w:r w:rsidR="00377276" w:rsidRPr="00974B8B">
        <w:rPr>
          <w:rFonts w:ascii="Times New Roman" w:hAnsi="Times New Roman" w:cs="Times New Roman"/>
        </w:rPr>
        <w:t xml:space="preserve"> which present</w:t>
      </w:r>
      <w:r w:rsidR="00B62878" w:rsidRPr="00974B8B">
        <w:rPr>
          <w:rFonts w:ascii="Times New Roman" w:hAnsi="Times New Roman" w:cs="Times New Roman"/>
        </w:rPr>
        <w:t>s</w:t>
      </w:r>
      <w:r w:rsidR="00377276" w:rsidRPr="00974B8B">
        <w:rPr>
          <w:rFonts w:ascii="Times New Roman" w:hAnsi="Times New Roman" w:cs="Times New Roman"/>
        </w:rPr>
        <w:t xml:space="preserve"> in symptomatic </w:t>
      </w:r>
      <w:r w:rsidR="00B62878" w:rsidRPr="00974B8B">
        <w:rPr>
          <w:rFonts w:ascii="Times New Roman" w:hAnsi="Times New Roman" w:cs="Times New Roman"/>
        </w:rPr>
        <w:t>children</w:t>
      </w:r>
      <w:r w:rsidR="00722B21" w:rsidRPr="00974B8B">
        <w:rPr>
          <w:rFonts w:ascii="Times New Roman" w:hAnsi="Times New Roman" w:cs="Times New Roman"/>
        </w:rPr>
        <w:t xml:space="preserve"> are not well </w:t>
      </w:r>
      <w:r w:rsidR="00C151E0" w:rsidRPr="00974B8B">
        <w:rPr>
          <w:rFonts w:ascii="Times New Roman" w:hAnsi="Times New Roman" w:cs="Times New Roman"/>
        </w:rPr>
        <w:t xml:space="preserve">represented </w:t>
      </w:r>
      <w:r w:rsidR="00722B21" w:rsidRPr="00974B8B">
        <w:rPr>
          <w:rFonts w:ascii="Times New Roman" w:hAnsi="Times New Roman" w:cs="Times New Roman"/>
        </w:rPr>
        <w:t xml:space="preserve">in </w:t>
      </w:r>
      <w:r w:rsidR="00C151E0" w:rsidRPr="00974B8B">
        <w:rPr>
          <w:rFonts w:ascii="Times New Roman" w:hAnsi="Times New Roman" w:cs="Times New Roman"/>
        </w:rPr>
        <w:t>our study</w:t>
      </w:r>
      <w:r w:rsidR="00722B21" w:rsidRPr="00974B8B">
        <w:rPr>
          <w:rFonts w:ascii="Times New Roman" w:hAnsi="Times New Roman" w:cs="Times New Roman"/>
        </w:rPr>
        <w:t xml:space="preserve"> population</w:t>
      </w:r>
      <w:r w:rsidR="00296F78" w:rsidRPr="00974B8B">
        <w:rPr>
          <w:rFonts w:ascii="Times New Roman" w:hAnsi="Times New Roman" w:cs="Times New Roman"/>
        </w:rPr>
        <w:t>. This is</w:t>
      </w:r>
      <w:r w:rsidR="006A2827" w:rsidRPr="00974B8B">
        <w:rPr>
          <w:rFonts w:ascii="Times New Roman" w:hAnsi="Times New Roman" w:cs="Times New Roman"/>
        </w:rPr>
        <w:t xml:space="preserve"> because </w:t>
      </w:r>
      <w:r w:rsidR="00296F78" w:rsidRPr="00974B8B">
        <w:rPr>
          <w:rFonts w:ascii="Times New Roman" w:hAnsi="Times New Roman" w:cs="Times New Roman"/>
        </w:rPr>
        <w:t xml:space="preserve">individuals with such conditions typically undergo </w:t>
      </w:r>
      <w:r w:rsidR="006A2827" w:rsidRPr="00974B8B">
        <w:rPr>
          <w:rFonts w:ascii="Times New Roman" w:hAnsi="Times New Roman" w:cs="Times New Roman"/>
        </w:rPr>
        <w:t xml:space="preserve">hip replacements </w:t>
      </w:r>
      <w:r w:rsidR="00296F78" w:rsidRPr="00974B8B">
        <w:rPr>
          <w:rFonts w:ascii="Times New Roman" w:hAnsi="Times New Roman" w:cs="Times New Roman"/>
        </w:rPr>
        <w:t xml:space="preserve">before </w:t>
      </w:r>
      <w:r w:rsidR="006A2827" w:rsidRPr="00974B8B">
        <w:rPr>
          <w:rFonts w:ascii="Times New Roman" w:hAnsi="Times New Roman" w:cs="Times New Roman"/>
        </w:rPr>
        <w:t>the age of 40 years old</w:t>
      </w:r>
      <w:r w:rsidR="00C151E0" w:rsidRPr="00974B8B">
        <w:rPr>
          <w:rFonts w:ascii="Times New Roman" w:hAnsi="Times New Roman" w:cs="Times New Roman"/>
        </w:rPr>
        <w:t>,</w:t>
      </w:r>
      <w:r w:rsidR="00D82404" w:rsidRPr="00974B8B">
        <w:rPr>
          <w:rFonts w:ascii="Times New Roman" w:hAnsi="Times New Roman" w:cs="Times New Roman"/>
        </w:rPr>
        <w:t xml:space="preserve"> </w:t>
      </w:r>
      <w:r w:rsidR="00296F78" w:rsidRPr="00974B8B">
        <w:rPr>
          <w:rFonts w:ascii="Times New Roman" w:hAnsi="Times New Roman" w:cs="Times New Roman"/>
        </w:rPr>
        <w:t xml:space="preserve">making them ineligible for inclusion in </w:t>
      </w:r>
      <w:r w:rsidR="00D82404" w:rsidRPr="00974B8B">
        <w:rPr>
          <w:rFonts w:ascii="Times New Roman" w:hAnsi="Times New Roman" w:cs="Times New Roman"/>
        </w:rPr>
        <w:t>the imaging stud</w:t>
      </w:r>
      <w:r w:rsidR="00C151E0" w:rsidRPr="00974B8B">
        <w:rPr>
          <w:rFonts w:ascii="Times New Roman" w:hAnsi="Times New Roman" w:cs="Times New Roman"/>
        </w:rPr>
        <w:t xml:space="preserve">y. Moreover, several </w:t>
      </w:r>
      <w:r w:rsidR="00D82404" w:rsidRPr="00974B8B">
        <w:rPr>
          <w:rFonts w:ascii="Times New Roman" w:hAnsi="Times New Roman" w:cs="Times New Roman"/>
        </w:rPr>
        <w:t>rare</w:t>
      </w:r>
      <w:r w:rsidR="00B94387" w:rsidRPr="00974B8B">
        <w:rPr>
          <w:rFonts w:ascii="Times New Roman" w:hAnsi="Times New Roman" w:cs="Times New Roman"/>
        </w:rPr>
        <w:t xml:space="preserve"> genetic</w:t>
      </w:r>
      <w:r w:rsidR="00D82404" w:rsidRPr="00974B8B">
        <w:rPr>
          <w:rFonts w:ascii="Times New Roman" w:hAnsi="Times New Roman" w:cs="Times New Roman"/>
        </w:rPr>
        <w:t xml:space="preserve"> variants</w:t>
      </w:r>
      <w:r w:rsidR="00CD5333" w:rsidRPr="00974B8B">
        <w:rPr>
          <w:rFonts w:ascii="Times New Roman" w:hAnsi="Times New Roman" w:cs="Times New Roman"/>
        </w:rPr>
        <w:t xml:space="preserve"> </w:t>
      </w:r>
      <w:r w:rsidR="00C151E0" w:rsidRPr="00974B8B">
        <w:rPr>
          <w:rFonts w:ascii="Times New Roman" w:hAnsi="Times New Roman" w:cs="Times New Roman"/>
        </w:rPr>
        <w:t xml:space="preserve">causing more severe forms of hip shape have been identified </w:t>
      </w:r>
      <w:r w:rsidR="00C5612C" w:rsidRPr="00974B8B">
        <w:rPr>
          <w:rFonts w:ascii="Times New Roman" w:hAnsi="Times New Roman" w:cs="Times New Roman"/>
          <w:noProof/>
        </w:rPr>
        <w:t>(34)</w:t>
      </w:r>
      <w:r w:rsidR="00C151E0" w:rsidRPr="00974B8B">
        <w:rPr>
          <w:rFonts w:ascii="Times New Roman" w:hAnsi="Times New Roman" w:cs="Times New Roman"/>
        </w:rPr>
        <w:t>, which are unlikely to have been well proxied by genetic instruments derived from our hip shape GWAS</w:t>
      </w:r>
      <w:r w:rsidR="00CD5333" w:rsidRPr="00974B8B">
        <w:rPr>
          <w:rFonts w:ascii="Times New Roman" w:hAnsi="Times New Roman" w:cs="Times New Roman"/>
        </w:rPr>
        <w:t xml:space="preserve">. </w:t>
      </w:r>
    </w:p>
    <w:p w14:paraId="267E42BB" w14:textId="61180BEB" w:rsidR="001A3E8D" w:rsidRPr="00974B8B" w:rsidRDefault="00F72410" w:rsidP="00974B8B">
      <w:pPr>
        <w:spacing w:line="480" w:lineRule="auto"/>
        <w:rPr>
          <w:rFonts w:ascii="Times New Roman" w:hAnsi="Times New Roman" w:cs="Times New Roman"/>
        </w:rPr>
      </w:pPr>
      <w:r w:rsidRPr="00974B8B">
        <w:rPr>
          <w:rFonts w:ascii="Times New Roman" w:hAnsi="Times New Roman" w:cs="Times New Roman"/>
        </w:rPr>
        <w:t>To understand if the HSMs were appropriately instrumente</w:t>
      </w:r>
      <w:r w:rsidR="00A1261F" w:rsidRPr="00974B8B">
        <w:rPr>
          <w:rFonts w:ascii="Times New Roman" w:hAnsi="Times New Roman" w:cs="Times New Roman"/>
        </w:rPr>
        <w:t>d by the GWAS results</w:t>
      </w:r>
      <w:r w:rsidR="0012554A" w:rsidRPr="00974B8B">
        <w:rPr>
          <w:rFonts w:ascii="Times New Roman" w:hAnsi="Times New Roman" w:cs="Times New Roman"/>
        </w:rPr>
        <w:t>,</w:t>
      </w:r>
      <w:r w:rsidR="00A1261F" w:rsidRPr="00974B8B">
        <w:rPr>
          <w:rFonts w:ascii="Times New Roman" w:hAnsi="Times New Roman" w:cs="Times New Roman"/>
        </w:rPr>
        <w:t xml:space="preserve"> we also conducted </w:t>
      </w:r>
      <w:r w:rsidR="00B26FBF" w:rsidRPr="00974B8B">
        <w:rPr>
          <w:rFonts w:ascii="Times New Roman" w:hAnsi="Times New Roman" w:cs="Times New Roman"/>
        </w:rPr>
        <w:t>MR</w:t>
      </w:r>
      <w:r w:rsidR="00A1261F" w:rsidRPr="00974B8B">
        <w:rPr>
          <w:rFonts w:ascii="Times New Roman" w:hAnsi="Times New Roman" w:cs="Times New Roman"/>
        </w:rPr>
        <w:t xml:space="preserve"> analyses between HSMs and</w:t>
      </w:r>
      <w:r w:rsidR="002F2B11" w:rsidRPr="00974B8B">
        <w:rPr>
          <w:rFonts w:ascii="Times New Roman" w:hAnsi="Times New Roman" w:cs="Times New Roman"/>
        </w:rPr>
        <w:t xml:space="preserve"> hip fracture</w:t>
      </w:r>
      <w:r w:rsidR="00A1261F" w:rsidRPr="00974B8B">
        <w:rPr>
          <w:rFonts w:ascii="Times New Roman" w:hAnsi="Times New Roman" w:cs="Times New Roman"/>
        </w:rPr>
        <w:t xml:space="preserve">. These analyses </w:t>
      </w:r>
      <w:r w:rsidR="0003673D" w:rsidRPr="00974B8B">
        <w:rPr>
          <w:rFonts w:ascii="Times New Roman" w:hAnsi="Times New Roman" w:cs="Times New Roman"/>
        </w:rPr>
        <w:t>show</w:t>
      </w:r>
      <w:r w:rsidR="00A1261F" w:rsidRPr="00974B8B">
        <w:rPr>
          <w:rFonts w:ascii="Times New Roman" w:hAnsi="Times New Roman" w:cs="Times New Roman"/>
        </w:rPr>
        <w:t>ed</w:t>
      </w:r>
      <w:r w:rsidR="0003673D" w:rsidRPr="00974B8B">
        <w:rPr>
          <w:rFonts w:ascii="Times New Roman" w:hAnsi="Times New Roman" w:cs="Times New Roman"/>
        </w:rPr>
        <w:t xml:space="preserve"> strong evidence of a causal association </w:t>
      </w:r>
      <w:r w:rsidR="00A1261F" w:rsidRPr="00974B8B">
        <w:rPr>
          <w:rFonts w:ascii="Times New Roman" w:hAnsi="Times New Roman" w:cs="Times New Roman"/>
        </w:rPr>
        <w:t>between</w:t>
      </w:r>
      <w:r w:rsidR="0003673D" w:rsidRPr="00974B8B">
        <w:rPr>
          <w:rFonts w:ascii="Times New Roman" w:hAnsi="Times New Roman" w:cs="Times New Roman"/>
        </w:rPr>
        <w:t xml:space="preserve"> </w:t>
      </w:r>
      <w:r w:rsidR="0093119B" w:rsidRPr="00974B8B">
        <w:rPr>
          <w:rFonts w:ascii="Times New Roman" w:hAnsi="Times New Roman" w:cs="Times New Roman"/>
        </w:rPr>
        <w:t>hip shape</w:t>
      </w:r>
      <w:r w:rsidR="00270F00" w:rsidRPr="00974B8B">
        <w:rPr>
          <w:rFonts w:ascii="Times New Roman" w:hAnsi="Times New Roman" w:cs="Times New Roman"/>
        </w:rPr>
        <w:t xml:space="preserve"> and risk of hip fracture</w:t>
      </w:r>
      <w:r w:rsidR="00296F78" w:rsidRPr="00974B8B">
        <w:rPr>
          <w:rFonts w:ascii="Times New Roman" w:hAnsi="Times New Roman" w:cs="Times New Roman"/>
        </w:rPr>
        <w:t xml:space="preserve">. Specifically, </w:t>
      </w:r>
      <w:r w:rsidR="001E0F5B" w:rsidRPr="00974B8B">
        <w:rPr>
          <w:rFonts w:ascii="Times New Roman" w:hAnsi="Times New Roman" w:cs="Times New Roman"/>
        </w:rPr>
        <w:t>HSM2</w:t>
      </w:r>
      <w:r w:rsidR="001F15A3" w:rsidRPr="00974B8B">
        <w:rPr>
          <w:rFonts w:ascii="Times New Roman" w:hAnsi="Times New Roman" w:cs="Times New Roman"/>
        </w:rPr>
        <w:t xml:space="preserve"> (</w:t>
      </w:r>
      <w:r w:rsidR="00070AC7" w:rsidRPr="00974B8B">
        <w:rPr>
          <w:rFonts w:ascii="Times New Roman" w:hAnsi="Times New Roman" w:cs="Times New Roman"/>
        </w:rPr>
        <w:t>more obtuse</w:t>
      </w:r>
      <w:r w:rsidR="001F15A3" w:rsidRPr="00974B8B">
        <w:rPr>
          <w:rFonts w:ascii="Times New Roman" w:hAnsi="Times New Roman" w:cs="Times New Roman"/>
        </w:rPr>
        <w:t xml:space="preserve"> neck shaft angle and less acetabular coverage) and</w:t>
      </w:r>
      <w:r w:rsidR="00EB5926" w:rsidRPr="00974B8B">
        <w:rPr>
          <w:rFonts w:ascii="Times New Roman" w:hAnsi="Times New Roman" w:cs="Times New Roman"/>
        </w:rPr>
        <w:t xml:space="preserve"> HSM4</w:t>
      </w:r>
      <w:r w:rsidR="0093119B" w:rsidRPr="00974B8B">
        <w:rPr>
          <w:rFonts w:ascii="Times New Roman" w:hAnsi="Times New Roman" w:cs="Times New Roman"/>
        </w:rPr>
        <w:t xml:space="preserve"> </w:t>
      </w:r>
      <w:r w:rsidR="001F15A3" w:rsidRPr="00974B8B">
        <w:rPr>
          <w:rFonts w:ascii="Times New Roman" w:hAnsi="Times New Roman" w:cs="Times New Roman"/>
        </w:rPr>
        <w:t>(</w:t>
      </w:r>
      <w:r w:rsidR="0093119B" w:rsidRPr="00974B8B">
        <w:rPr>
          <w:rFonts w:ascii="Times New Roman" w:hAnsi="Times New Roman" w:cs="Times New Roman"/>
        </w:rPr>
        <w:t>less acetabular coverage</w:t>
      </w:r>
      <w:r w:rsidR="001E0F5B" w:rsidRPr="00974B8B">
        <w:rPr>
          <w:rFonts w:ascii="Times New Roman" w:hAnsi="Times New Roman" w:cs="Times New Roman"/>
        </w:rPr>
        <w:t xml:space="preserve"> </w:t>
      </w:r>
      <w:r w:rsidR="001F15A3" w:rsidRPr="00974B8B">
        <w:rPr>
          <w:rFonts w:ascii="Times New Roman" w:hAnsi="Times New Roman" w:cs="Times New Roman"/>
        </w:rPr>
        <w:t>and wider femoral neck</w:t>
      </w:r>
      <w:r w:rsidR="002F2B11" w:rsidRPr="00974B8B">
        <w:rPr>
          <w:rFonts w:ascii="Times New Roman" w:hAnsi="Times New Roman" w:cs="Times New Roman"/>
        </w:rPr>
        <w:t>)</w:t>
      </w:r>
      <w:r w:rsidR="0012554A" w:rsidRPr="00974B8B">
        <w:rPr>
          <w:rFonts w:ascii="Times New Roman" w:hAnsi="Times New Roman" w:cs="Times New Roman"/>
        </w:rPr>
        <w:t xml:space="preserve"> were associated with an increased risk of hip fracture</w:t>
      </w:r>
      <w:r w:rsidR="00EB5926" w:rsidRPr="00974B8B">
        <w:rPr>
          <w:rFonts w:ascii="Times New Roman" w:hAnsi="Times New Roman" w:cs="Times New Roman"/>
        </w:rPr>
        <w:t xml:space="preserve">. </w:t>
      </w:r>
      <w:r w:rsidR="00511C95" w:rsidRPr="00974B8B">
        <w:rPr>
          <w:rFonts w:ascii="Times New Roman" w:hAnsi="Times New Roman" w:cs="Times New Roman"/>
        </w:rPr>
        <w:t xml:space="preserve">These </w:t>
      </w:r>
      <w:r w:rsidR="0012554A" w:rsidRPr="00974B8B">
        <w:rPr>
          <w:rFonts w:ascii="Times New Roman" w:hAnsi="Times New Roman" w:cs="Times New Roman"/>
        </w:rPr>
        <w:t>findings</w:t>
      </w:r>
      <w:r w:rsidR="00511C95" w:rsidRPr="00974B8B">
        <w:rPr>
          <w:rFonts w:ascii="Times New Roman" w:hAnsi="Times New Roman" w:cs="Times New Roman"/>
        </w:rPr>
        <w:t xml:space="preserve"> support </w:t>
      </w:r>
      <w:r w:rsidR="004124E0" w:rsidRPr="00974B8B">
        <w:rPr>
          <w:rFonts w:ascii="Times New Roman" w:hAnsi="Times New Roman" w:cs="Times New Roman"/>
        </w:rPr>
        <w:t xml:space="preserve">the </w:t>
      </w:r>
      <w:r w:rsidR="00834B78" w:rsidRPr="00974B8B">
        <w:rPr>
          <w:rFonts w:ascii="Times New Roman" w:hAnsi="Times New Roman" w:cs="Times New Roman"/>
        </w:rPr>
        <w:t xml:space="preserve">observational results seen in </w:t>
      </w:r>
      <w:r w:rsidR="00511C95" w:rsidRPr="00974B8B">
        <w:rPr>
          <w:rFonts w:ascii="Times New Roman" w:hAnsi="Times New Roman" w:cs="Times New Roman"/>
        </w:rPr>
        <w:t>a</w:t>
      </w:r>
      <w:r w:rsidR="00525E18" w:rsidRPr="00974B8B">
        <w:rPr>
          <w:rFonts w:ascii="Times New Roman" w:hAnsi="Times New Roman" w:cs="Times New Roman"/>
        </w:rPr>
        <w:t xml:space="preserve"> recent meta-analysis</w:t>
      </w:r>
      <w:r w:rsidR="0012554A" w:rsidRPr="00974B8B">
        <w:rPr>
          <w:rFonts w:ascii="Times New Roman" w:hAnsi="Times New Roman" w:cs="Times New Roman"/>
        </w:rPr>
        <w:t>, which reported an elevated risk of hip fracture with</w:t>
      </w:r>
      <w:r w:rsidR="00525E18" w:rsidRPr="00974B8B">
        <w:rPr>
          <w:rFonts w:ascii="Times New Roman" w:hAnsi="Times New Roman" w:cs="Times New Roman"/>
        </w:rPr>
        <w:t xml:space="preserve"> increased femoral neck shaft angle and femoral neck width </w:t>
      </w:r>
      <w:r w:rsidR="00C5612C" w:rsidRPr="00974B8B">
        <w:rPr>
          <w:rFonts w:ascii="Times New Roman" w:hAnsi="Times New Roman" w:cs="Times New Roman"/>
          <w:noProof/>
        </w:rPr>
        <w:t>(7)</w:t>
      </w:r>
      <w:r w:rsidR="002A6D03" w:rsidRPr="00974B8B">
        <w:rPr>
          <w:rFonts w:ascii="Times New Roman" w:hAnsi="Times New Roman" w:cs="Times New Roman"/>
        </w:rPr>
        <w:t>.</w:t>
      </w:r>
      <w:r w:rsidR="00511C95" w:rsidRPr="00974B8B">
        <w:rPr>
          <w:rFonts w:ascii="Times New Roman" w:hAnsi="Times New Roman" w:cs="Times New Roman"/>
        </w:rPr>
        <w:t xml:space="preserve"> </w:t>
      </w:r>
      <w:r w:rsidR="00927A87" w:rsidRPr="00974B8B">
        <w:rPr>
          <w:rFonts w:ascii="Times New Roman" w:hAnsi="Times New Roman" w:cs="Times New Roman"/>
        </w:rPr>
        <w:t xml:space="preserve">These findings also </w:t>
      </w:r>
      <w:r w:rsidR="0012554A" w:rsidRPr="00974B8B">
        <w:rPr>
          <w:rFonts w:ascii="Times New Roman" w:hAnsi="Times New Roman" w:cs="Times New Roman"/>
        </w:rPr>
        <w:t>align</w:t>
      </w:r>
      <w:r w:rsidR="00927A87" w:rsidRPr="00974B8B">
        <w:rPr>
          <w:rFonts w:ascii="Times New Roman" w:hAnsi="Times New Roman" w:cs="Times New Roman"/>
        </w:rPr>
        <w:t xml:space="preserve"> with those </w:t>
      </w:r>
      <w:r w:rsidR="0012554A" w:rsidRPr="00974B8B">
        <w:rPr>
          <w:rFonts w:ascii="Times New Roman" w:hAnsi="Times New Roman" w:cs="Times New Roman"/>
        </w:rPr>
        <w:t xml:space="preserve">of </w:t>
      </w:r>
      <w:r w:rsidR="00927A87" w:rsidRPr="00974B8B">
        <w:rPr>
          <w:rFonts w:ascii="Times New Roman" w:hAnsi="Times New Roman" w:cs="Times New Roman"/>
        </w:rPr>
        <w:t xml:space="preserve">our </w:t>
      </w:r>
      <w:r w:rsidR="00762180" w:rsidRPr="00974B8B">
        <w:rPr>
          <w:rFonts w:ascii="Times New Roman" w:hAnsi="Times New Roman" w:cs="Times New Roman"/>
        </w:rPr>
        <w:t>recent</w:t>
      </w:r>
      <w:r w:rsidR="009057EE" w:rsidRPr="00974B8B">
        <w:rPr>
          <w:rFonts w:ascii="Times New Roman" w:hAnsi="Times New Roman" w:cs="Times New Roman"/>
        </w:rPr>
        <w:t xml:space="preserve"> </w:t>
      </w:r>
      <w:r w:rsidR="00B26FBF" w:rsidRPr="00974B8B">
        <w:rPr>
          <w:rFonts w:ascii="Times New Roman" w:hAnsi="Times New Roman" w:cs="Times New Roman"/>
        </w:rPr>
        <w:t>MR</w:t>
      </w:r>
      <w:r w:rsidR="00762180" w:rsidRPr="00974B8B">
        <w:rPr>
          <w:rFonts w:ascii="Times New Roman" w:hAnsi="Times New Roman" w:cs="Times New Roman"/>
        </w:rPr>
        <w:t xml:space="preserve"> study</w:t>
      </w:r>
      <w:r w:rsidR="0012554A" w:rsidRPr="00974B8B">
        <w:rPr>
          <w:rFonts w:ascii="Times New Roman" w:hAnsi="Times New Roman" w:cs="Times New Roman"/>
        </w:rPr>
        <w:t xml:space="preserve">, which </w:t>
      </w:r>
      <w:r w:rsidR="009057EE" w:rsidRPr="00974B8B">
        <w:rPr>
          <w:rFonts w:ascii="Times New Roman" w:hAnsi="Times New Roman" w:cs="Times New Roman"/>
        </w:rPr>
        <w:t xml:space="preserve">found </w:t>
      </w:r>
      <w:r w:rsidR="0012554A" w:rsidRPr="00974B8B">
        <w:rPr>
          <w:rFonts w:ascii="Times New Roman" w:hAnsi="Times New Roman" w:cs="Times New Roman"/>
        </w:rPr>
        <w:t>that</w:t>
      </w:r>
      <w:r w:rsidR="009057EE" w:rsidRPr="00974B8B">
        <w:rPr>
          <w:rFonts w:ascii="Times New Roman" w:hAnsi="Times New Roman" w:cs="Times New Roman"/>
        </w:rPr>
        <w:t xml:space="preserve"> increased </w:t>
      </w:r>
      <w:r w:rsidR="003E5C99" w:rsidRPr="00974B8B">
        <w:rPr>
          <w:rFonts w:ascii="Times New Roman" w:hAnsi="Times New Roman" w:cs="Times New Roman"/>
        </w:rPr>
        <w:t>femoral neck width</w:t>
      </w:r>
      <w:r w:rsidR="00CD3DA3" w:rsidRPr="00974B8B">
        <w:rPr>
          <w:rFonts w:ascii="Times New Roman" w:hAnsi="Times New Roman" w:cs="Times New Roman"/>
        </w:rPr>
        <w:t xml:space="preserve"> </w:t>
      </w:r>
      <w:r w:rsidR="00404D1E" w:rsidRPr="00974B8B">
        <w:rPr>
          <w:rFonts w:ascii="Times New Roman" w:hAnsi="Times New Roman" w:cs="Times New Roman"/>
        </w:rPr>
        <w:t>acts causally to</w:t>
      </w:r>
      <w:r w:rsidR="00FE4C27" w:rsidRPr="00974B8B">
        <w:rPr>
          <w:rFonts w:ascii="Times New Roman" w:hAnsi="Times New Roman" w:cs="Times New Roman"/>
        </w:rPr>
        <w:t xml:space="preserve"> </w:t>
      </w:r>
      <w:r w:rsidR="009057EE" w:rsidRPr="00974B8B">
        <w:rPr>
          <w:rFonts w:ascii="Times New Roman" w:hAnsi="Times New Roman" w:cs="Times New Roman"/>
        </w:rPr>
        <w:t>increase risk of</w:t>
      </w:r>
      <w:r w:rsidR="00F51FD0" w:rsidRPr="00974B8B">
        <w:rPr>
          <w:rFonts w:ascii="Times New Roman" w:hAnsi="Times New Roman" w:cs="Times New Roman"/>
        </w:rPr>
        <w:t xml:space="preserve"> hip fracture</w:t>
      </w:r>
      <w:r w:rsidR="00A43015" w:rsidRPr="00974B8B">
        <w:rPr>
          <w:rFonts w:ascii="Times New Roman" w:hAnsi="Times New Roman" w:cs="Times New Roman"/>
        </w:rPr>
        <w:t xml:space="preserve"> </w:t>
      </w:r>
      <w:r w:rsidR="00C5612C" w:rsidRPr="00974B8B">
        <w:rPr>
          <w:rFonts w:ascii="Times New Roman" w:hAnsi="Times New Roman" w:cs="Times New Roman"/>
          <w:noProof/>
        </w:rPr>
        <w:t>(22)</w:t>
      </w:r>
      <w:r w:rsidR="00F51FD0" w:rsidRPr="00974B8B">
        <w:rPr>
          <w:rFonts w:ascii="Times New Roman" w:hAnsi="Times New Roman" w:cs="Times New Roman"/>
        </w:rPr>
        <w:t>.</w:t>
      </w:r>
      <w:r w:rsidR="00F77EFE" w:rsidRPr="00974B8B">
        <w:rPr>
          <w:rFonts w:ascii="Times New Roman" w:hAnsi="Times New Roman" w:cs="Times New Roman"/>
        </w:rPr>
        <w:t xml:space="preserve"> </w:t>
      </w:r>
      <w:r w:rsidR="00A3590B" w:rsidRPr="00974B8B">
        <w:rPr>
          <w:rFonts w:ascii="Times New Roman" w:hAnsi="Times New Roman" w:cs="Times New Roman"/>
        </w:rPr>
        <w:t>Taken together</w:t>
      </w:r>
      <w:r w:rsidR="00AA1DDD" w:rsidRPr="00974B8B">
        <w:rPr>
          <w:rFonts w:ascii="Times New Roman" w:hAnsi="Times New Roman" w:cs="Times New Roman"/>
        </w:rPr>
        <w:t>,</w:t>
      </w:r>
      <w:r w:rsidR="009241F7" w:rsidRPr="00974B8B">
        <w:rPr>
          <w:rFonts w:ascii="Times New Roman" w:hAnsi="Times New Roman" w:cs="Times New Roman"/>
        </w:rPr>
        <w:t xml:space="preserve"> </w:t>
      </w:r>
      <w:r w:rsidR="00A3590B" w:rsidRPr="00974B8B">
        <w:rPr>
          <w:rFonts w:ascii="Times New Roman" w:hAnsi="Times New Roman" w:cs="Times New Roman"/>
        </w:rPr>
        <w:t xml:space="preserve">our results </w:t>
      </w:r>
      <w:r w:rsidR="009241F7" w:rsidRPr="00974B8B">
        <w:rPr>
          <w:rFonts w:ascii="Times New Roman" w:hAnsi="Times New Roman" w:cs="Times New Roman"/>
        </w:rPr>
        <w:t xml:space="preserve">suggest </w:t>
      </w:r>
      <w:r w:rsidR="009D4E0F" w:rsidRPr="00974B8B">
        <w:rPr>
          <w:rFonts w:ascii="Times New Roman" w:hAnsi="Times New Roman" w:cs="Times New Roman"/>
        </w:rPr>
        <w:t>that hip shape is a risk factor for hip fracture</w:t>
      </w:r>
      <w:r w:rsidR="0012554A" w:rsidRPr="00974B8B">
        <w:rPr>
          <w:rFonts w:ascii="Times New Roman" w:hAnsi="Times New Roman" w:cs="Times New Roman"/>
        </w:rPr>
        <w:t>,</w:t>
      </w:r>
      <w:r w:rsidR="009D4E0F" w:rsidRPr="00974B8B">
        <w:rPr>
          <w:rFonts w:ascii="Times New Roman" w:hAnsi="Times New Roman" w:cs="Times New Roman"/>
        </w:rPr>
        <w:t xml:space="preserve"> supporting the validity and power of these hip shape instruments </w:t>
      </w:r>
      <w:r w:rsidR="00C24FA7" w:rsidRPr="00974B8B">
        <w:rPr>
          <w:rFonts w:ascii="Times New Roman" w:hAnsi="Times New Roman" w:cs="Times New Roman"/>
        </w:rPr>
        <w:t xml:space="preserve">and </w:t>
      </w:r>
      <w:r w:rsidR="008C7B13" w:rsidRPr="00974B8B">
        <w:rPr>
          <w:rFonts w:ascii="Times New Roman" w:hAnsi="Times New Roman" w:cs="Times New Roman"/>
        </w:rPr>
        <w:t>add</w:t>
      </w:r>
      <w:r w:rsidR="00BA644E" w:rsidRPr="00974B8B">
        <w:rPr>
          <w:rFonts w:ascii="Times New Roman" w:hAnsi="Times New Roman" w:cs="Times New Roman"/>
        </w:rPr>
        <w:t>ing</w:t>
      </w:r>
      <w:r w:rsidR="008C7B13" w:rsidRPr="00974B8B">
        <w:rPr>
          <w:rFonts w:ascii="Times New Roman" w:hAnsi="Times New Roman" w:cs="Times New Roman"/>
        </w:rPr>
        <w:t xml:space="preserve"> further weight to the null associations seen for hip osteoarthritis. </w:t>
      </w:r>
      <w:r w:rsidR="00B6556D" w:rsidRPr="006B06AF">
        <w:rPr>
          <w:rFonts w:ascii="Times New Roman" w:hAnsi="Times New Roman" w:cs="Times New Roman"/>
        </w:rPr>
        <w:t>Furthermore,</w:t>
      </w:r>
      <w:r w:rsidR="00354FDA" w:rsidRPr="006B06AF">
        <w:rPr>
          <w:rFonts w:ascii="Times New Roman" w:hAnsi="Times New Roman" w:cs="Times New Roman"/>
        </w:rPr>
        <w:t xml:space="preserve"> </w:t>
      </w:r>
      <w:r w:rsidR="00B25221" w:rsidRPr="006B06AF">
        <w:rPr>
          <w:rFonts w:ascii="Times New Roman" w:hAnsi="Times New Roman" w:cs="Times New Roman"/>
        </w:rPr>
        <w:t>in</w:t>
      </w:r>
      <w:r w:rsidR="00354FDA" w:rsidRPr="006B06AF">
        <w:rPr>
          <w:rFonts w:ascii="Times New Roman" w:hAnsi="Times New Roman" w:cs="Times New Roman"/>
        </w:rPr>
        <w:t xml:space="preserve"> both hip osteoarthritis and hip fracture MR analyses only unidirectional effects were see</w:t>
      </w:r>
      <w:r w:rsidR="001A37AA" w:rsidRPr="006B06AF">
        <w:rPr>
          <w:rFonts w:ascii="Times New Roman" w:hAnsi="Times New Roman" w:cs="Times New Roman"/>
        </w:rPr>
        <w:t>n</w:t>
      </w:r>
      <w:r w:rsidR="0071485A" w:rsidRPr="006B06AF">
        <w:rPr>
          <w:rFonts w:ascii="Times New Roman" w:hAnsi="Times New Roman" w:cs="Times New Roman"/>
        </w:rPr>
        <w:t xml:space="preserve"> indicating causal relationships</w:t>
      </w:r>
      <w:r w:rsidR="001A37AA" w:rsidRPr="006B06AF">
        <w:rPr>
          <w:rFonts w:ascii="Times New Roman" w:hAnsi="Times New Roman" w:cs="Times New Roman"/>
        </w:rPr>
        <w:t xml:space="preserve"> </w:t>
      </w:r>
      <w:r w:rsidR="00B03465" w:rsidRPr="006B06AF">
        <w:rPr>
          <w:rFonts w:ascii="Times New Roman" w:hAnsi="Times New Roman" w:cs="Times New Roman"/>
        </w:rPr>
        <w:t>as opposed to bidirectional effects indicating shared genet</w:t>
      </w:r>
      <w:r w:rsidR="00126D98" w:rsidRPr="006B06AF">
        <w:rPr>
          <w:rFonts w:ascii="Times New Roman" w:hAnsi="Times New Roman" w:cs="Times New Roman"/>
        </w:rPr>
        <w:t>ic</w:t>
      </w:r>
      <w:r w:rsidR="0071485A" w:rsidRPr="006B06AF">
        <w:rPr>
          <w:rFonts w:ascii="Times New Roman" w:hAnsi="Times New Roman" w:cs="Times New Roman"/>
        </w:rPr>
        <w:t>s</w:t>
      </w:r>
      <w:r w:rsidR="002E53F6" w:rsidRPr="006B06AF">
        <w:rPr>
          <w:rFonts w:ascii="Times New Roman" w:hAnsi="Times New Roman" w:cs="Times New Roman"/>
        </w:rPr>
        <w:t>.</w:t>
      </w:r>
    </w:p>
    <w:p w14:paraId="79B4584E" w14:textId="0FFD1400" w:rsidR="00A91C6F" w:rsidRPr="00974B8B" w:rsidRDefault="004E67DD" w:rsidP="00974B8B">
      <w:pPr>
        <w:spacing w:line="480" w:lineRule="auto"/>
        <w:rPr>
          <w:rFonts w:ascii="Times New Roman" w:hAnsi="Times New Roman" w:cs="Times New Roman"/>
        </w:rPr>
      </w:pPr>
      <w:r w:rsidRPr="00974B8B">
        <w:rPr>
          <w:rFonts w:ascii="Times New Roman" w:hAnsi="Times New Roman" w:cs="Times New Roman"/>
        </w:rPr>
        <w:t>This stud</w:t>
      </w:r>
      <w:r w:rsidR="00DE07E1" w:rsidRPr="00974B8B">
        <w:rPr>
          <w:rFonts w:ascii="Times New Roman" w:hAnsi="Times New Roman" w:cs="Times New Roman"/>
        </w:rPr>
        <w:t>y</w:t>
      </w:r>
      <w:r w:rsidRPr="00974B8B">
        <w:rPr>
          <w:rFonts w:ascii="Times New Roman" w:hAnsi="Times New Roman" w:cs="Times New Roman"/>
        </w:rPr>
        <w:t xml:space="preserve"> combined two cohorts which </w:t>
      </w:r>
      <w:r w:rsidR="00D976E6" w:rsidRPr="00974B8B">
        <w:rPr>
          <w:rFonts w:ascii="Times New Roman" w:hAnsi="Times New Roman" w:cs="Times New Roman"/>
        </w:rPr>
        <w:t xml:space="preserve">evaluated </w:t>
      </w:r>
      <w:r w:rsidRPr="00974B8B">
        <w:rPr>
          <w:rFonts w:ascii="Times New Roman" w:hAnsi="Times New Roman" w:cs="Times New Roman"/>
        </w:rPr>
        <w:t>hip shape using high resolution DXA scans</w:t>
      </w:r>
      <w:r w:rsidR="001956A2" w:rsidRPr="00974B8B">
        <w:rPr>
          <w:rFonts w:ascii="Times New Roman" w:hAnsi="Times New Roman" w:cs="Times New Roman"/>
        </w:rPr>
        <w:t>,</w:t>
      </w:r>
      <w:r w:rsidRPr="00974B8B">
        <w:rPr>
          <w:rFonts w:ascii="Times New Roman" w:hAnsi="Times New Roman" w:cs="Times New Roman"/>
        </w:rPr>
        <w:t xml:space="preserve"> commonly used to screen for osteoporosis risk. </w:t>
      </w:r>
      <w:r w:rsidR="001956A2" w:rsidRPr="00974B8B">
        <w:rPr>
          <w:rFonts w:ascii="Times New Roman" w:hAnsi="Times New Roman" w:cs="Times New Roman"/>
        </w:rPr>
        <w:t>Automatically extracting additional</w:t>
      </w:r>
      <w:r w:rsidR="009D7E93" w:rsidRPr="00974B8B">
        <w:rPr>
          <w:rFonts w:ascii="Times New Roman" w:hAnsi="Times New Roman" w:cs="Times New Roman"/>
        </w:rPr>
        <w:t xml:space="preserve"> hip shape </w:t>
      </w:r>
      <w:r w:rsidR="002428F1" w:rsidRPr="00974B8B">
        <w:rPr>
          <w:rFonts w:ascii="Times New Roman" w:hAnsi="Times New Roman" w:cs="Times New Roman"/>
        </w:rPr>
        <w:t>information</w:t>
      </w:r>
      <w:r w:rsidR="00D05338" w:rsidRPr="00974B8B">
        <w:rPr>
          <w:rFonts w:ascii="Times New Roman" w:hAnsi="Times New Roman" w:cs="Times New Roman"/>
        </w:rPr>
        <w:t xml:space="preserve"> from DXA scans</w:t>
      </w:r>
      <w:r w:rsidR="009D7E93" w:rsidRPr="00974B8B">
        <w:rPr>
          <w:rFonts w:ascii="Times New Roman" w:hAnsi="Times New Roman" w:cs="Times New Roman"/>
        </w:rPr>
        <w:t xml:space="preserve"> </w:t>
      </w:r>
      <w:r w:rsidR="002428F1" w:rsidRPr="00974B8B">
        <w:rPr>
          <w:rFonts w:ascii="Times New Roman" w:hAnsi="Times New Roman" w:cs="Times New Roman"/>
        </w:rPr>
        <w:t>i</w:t>
      </w:r>
      <w:r w:rsidR="00C44594" w:rsidRPr="00974B8B">
        <w:rPr>
          <w:rFonts w:ascii="Times New Roman" w:hAnsi="Times New Roman" w:cs="Times New Roman"/>
        </w:rPr>
        <w:t>n</w:t>
      </w:r>
      <w:r w:rsidR="002428F1" w:rsidRPr="00974B8B">
        <w:rPr>
          <w:rFonts w:ascii="Times New Roman" w:hAnsi="Times New Roman" w:cs="Times New Roman"/>
        </w:rPr>
        <w:t xml:space="preserve"> terms of predicting</w:t>
      </w:r>
      <w:r w:rsidR="001B248A" w:rsidRPr="00974B8B">
        <w:rPr>
          <w:rFonts w:ascii="Times New Roman" w:hAnsi="Times New Roman" w:cs="Times New Roman"/>
        </w:rPr>
        <w:t xml:space="preserve"> </w:t>
      </w:r>
      <w:r w:rsidR="008F5356" w:rsidRPr="00974B8B">
        <w:rPr>
          <w:rFonts w:ascii="Times New Roman" w:hAnsi="Times New Roman" w:cs="Times New Roman"/>
        </w:rPr>
        <w:t>hip osteoarthritis and fracture</w:t>
      </w:r>
      <w:r w:rsidR="001B248A" w:rsidRPr="00974B8B">
        <w:rPr>
          <w:rFonts w:ascii="Times New Roman" w:hAnsi="Times New Roman" w:cs="Times New Roman"/>
        </w:rPr>
        <w:t xml:space="preserve"> risk is</w:t>
      </w:r>
      <w:r w:rsidR="008F5356" w:rsidRPr="00974B8B">
        <w:rPr>
          <w:rFonts w:ascii="Times New Roman" w:hAnsi="Times New Roman" w:cs="Times New Roman"/>
        </w:rPr>
        <w:t xml:space="preserve"> an attractive proposition.</w:t>
      </w:r>
      <w:r w:rsidR="00150C00" w:rsidRPr="00974B8B">
        <w:rPr>
          <w:rFonts w:ascii="Times New Roman" w:hAnsi="Times New Roman" w:cs="Times New Roman"/>
        </w:rPr>
        <w:t xml:space="preserve"> </w:t>
      </w:r>
      <w:r w:rsidR="00AB5055" w:rsidRPr="00974B8B">
        <w:rPr>
          <w:rFonts w:ascii="Times New Roman" w:hAnsi="Times New Roman" w:cs="Times New Roman"/>
        </w:rPr>
        <w:t>Even</w:t>
      </w:r>
      <w:r w:rsidR="00150C00" w:rsidRPr="00974B8B">
        <w:rPr>
          <w:rFonts w:ascii="Times New Roman" w:hAnsi="Times New Roman" w:cs="Times New Roman"/>
        </w:rPr>
        <w:t xml:space="preserve"> if hip shape variance is not causally associated with hip osteoarthritis</w:t>
      </w:r>
      <w:r w:rsidR="001956A2" w:rsidRPr="00974B8B">
        <w:rPr>
          <w:rFonts w:ascii="Times New Roman" w:hAnsi="Times New Roman" w:cs="Times New Roman"/>
        </w:rPr>
        <w:t>,</w:t>
      </w:r>
      <w:r w:rsidR="00150C00" w:rsidRPr="00974B8B">
        <w:rPr>
          <w:rFonts w:ascii="Times New Roman" w:hAnsi="Times New Roman" w:cs="Times New Roman"/>
        </w:rPr>
        <w:t xml:space="preserve"> these measures c</w:t>
      </w:r>
      <w:r w:rsidR="00F9578A" w:rsidRPr="00974B8B">
        <w:rPr>
          <w:rFonts w:ascii="Times New Roman" w:hAnsi="Times New Roman" w:cs="Times New Roman"/>
        </w:rPr>
        <w:t>ould</w:t>
      </w:r>
      <w:r w:rsidR="00150C00" w:rsidRPr="00974B8B">
        <w:rPr>
          <w:rFonts w:ascii="Times New Roman" w:hAnsi="Times New Roman" w:cs="Times New Roman"/>
        </w:rPr>
        <w:t xml:space="preserve"> still be important predictive factors</w:t>
      </w:r>
      <w:r w:rsidR="00CD12D4" w:rsidRPr="00974B8B">
        <w:rPr>
          <w:rFonts w:ascii="Times New Roman" w:hAnsi="Times New Roman" w:cs="Times New Roman"/>
        </w:rPr>
        <w:t>.</w:t>
      </w:r>
      <w:r w:rsidR="008F5356" w:rsidRPr="00974B8B">
        <w:rPr>
          <w:rFonts w:ascii="Times New Roman" w:hAnsi="Times New Roman" w:cs="Times New Roman"/>
        </w:rPr>
        <w:t xml:space="preserve"> </w:t>
      </w:r>
      <w:r w:rsidR="001956A2" w:rsidRPr="00974B8B">
        <w:rPr>
          <w:rFonts w:ascii="Times New Roman" w:hAnsi="Times New Roman" w:cs="Times New Roman"/>
        </w:rPr>
        <w:t xml:space="preserve">The majority of previous </w:t>
      </w:r>
      <w:r w:rsidR="00CD12D4" w:rsidRPr="00974B8B">
        <w:rPr>
          <w:rFonts w:ascii="Times New Roman" w:hAnsi="Times New Roman" w:cs="Times New Roman"/>
        </w:rPr>
        <w:t>hip shape</w:t>
      </w:r>
      <w:r w:rsidR="00610C6F" w:rsidRPr="00974B8B">
        <w:rPr>
          <w:rFonts w:ascii="Times New Roman" w:hAnsi="Times New Roman" w:cs="Times New Roman"/>
        </w:rPr>
        <w:t xml:space="preserve"> </w:t>
      </w:r>
      <w:r w:rsidR="001956A2" w:rsidRPr="00974B8B">
        <w:rPr>
          <w:rFonts w:ascii="Times New Roman" w:hAnsi="Times New Roman" w:cs="Times New Roman"/>
        </w:rPr>
        <w:t xml:space="preserve">studies </w:t>
      </w:r>
      <w:r w:rsidR="00610C6F" w:rsidRPr="00974B8B">
        <w:rPr>
          <w:rFonts w:ascii="Times New Roman" w:hAnsi="Times New Roman" w:cs="Times New Roman"/>
        </w:rPr>
        <w:t xml:space="preserve">have </w:t>
      </w:r>
      <w:r w:rsidR="001956A2" w:rsidRPr="00974B8B">
        <w:rPr>
          <w:rFonts w:ascii="Times New Roman" w:hAnsi="Times New Roman" w:cs="Times New Roman"/>
        </w:rPr>
        <w:t>focused on</w:t>
      </w:r>
      <w:r w:rsidR="00610C6F" w:rsidRPr="00974B8B">
        <w:rPr>
          <w:rFonts w:ascii="Times New Roman" w:hAnsi="Times New Roman" w:cs="Times New Roman"/>
        </w:rPr>
        <w:t xml:space="preserve"> European</w:t>
      </w:r>
      <w:r w:rsidR="00AB5055" w:rsidRPr="00974B8B">
        <w:rPr>
          <w:rFonts w:ascii="Times New Roman" w:hAnsi="Times New Roman" w:cs="Times New Roman"/>
        </w:rPr>
        <w:t xml:space="preserve"> populations</w:t>
      </w:r>
      <w:r w:rsidR="007A6D5E" w:rsidRPr="00974B8B">
        <w:rPr>
          <w:rFonts w:ascii="Times New Roman" w:hAnsi="Times New Roman" w:cs="Times New Roman"/>
        </w:rPr>
        <w:t xml:space="preserve">, but in this </w:t>
      </w:r>
      <w:proofErr w:type="gramStart"/>
      <w:r w:rsidR="007A6D5E" w:rsidRPr="00974B8B">
        <w:rPr>
          <w:rFonts w:ascii="Times New Roman" w:hAnsi="Times New Roman" w:cs="Times New Roman"/>
        </w:rPr>
        <w:t>study</w:t>
      </w:r>
      <w:proofErr w:type="gramEnd"/>
      <w:r w:rsidR="00610C6F" w:rsidRPr="00974B8B">
        <w:rPr>
          <w:rFonts w:ascii="Times New Roman" w:hAnsi="Times New Roman" w:cs="Times New Roman"/>
        </w:rPr>
        <w:t xml:space="preserve"> </w:t>
      </w:r>
      <w:r w:rsidR="0047729A" w:rsidRPr="00974B8B">
        <w:rPr>
          <w:rFonts w:ascii="Times New Roman" w:hAnsi="Times New Roman" w:cs="Times New Roman"/>
        </w:rPr>
        <w:t>we included an East Asian ancestry group</w:t>
      </w:r>
      <w:r w:rsidR="001956A2" w:rsidRPr="00974B8B">
        <w:rPr>
          <w:rFonts w:ascii="Times New Roman" w:hAnsi="Times New Roman" w:cs="Times New Roman"/>
        </w:rPr>
        <w:t>,</w:t>
      </w:r>
      <w:r w:rsidR="00B733E7" w:rsidRPr="00974B8B">
        <w:rPr>
          <w:rFonts w:ascii="Times New Roman" w:hAnsi="Times New Roman" w:cs="Times New Roman"/>
        </w:rPr>
        <w:t xml:space="preserve"> which </w:t>
      </w:r>
      <w:r w:rsidR="006E0E82" w:rsidRPr="00974B8B">
        <w:rPr>
          <w:rFonts w:ascii="Times New Roman" w:hAnsi="Times New Roman" w:cs="Times New Roman"/>
        </w:rPr>
        <w:t xml:space="preserve">broadens </w:t>
      </w:r>
      <w:r w:rsidR="00B733E7" w:rsidRPr="00974B8B">
        <w:rPr>
          <w:rFonts w:ascii="Times New Roman" w:hAnsi="Times New Roman" w:cs="Times New Roman"/>
        </w:rPr>
        <w:t>the generalisability of our findings</w:t>
      </w:r>
      <w:r w:rsidR="007A6D5E" w:rsidRPr="00974B8B">
        <w:rPr>
          <w:rFonts w:ascii="Times New Roman" w:hAnsi="Times New Roman" w:cs="Times New Roman"/>
        </w:rPr>
        <w:t xml:space="preserve"> </w:t>
      </w:r>
      <w:r w:rsidR="00C5612C" w:rsidRPr="00974B8B">
        <w:rPr>
          <w:rFonts w:ascii="Times New Roman" w:hAnsi="Times New Roman" w:cs="Times New Roman"/>
          <w:noProof/>
        </w:rPr>
        <w:t>(7, 35)</w:t>
      </w:r>
      <w:r w:rsidR="0047729A" w:rsidRPr="00974B8B">
        <w:rPr>
          <w:rFonts w:ascii="Times New Roman" w:hAnsi="Times New Roman" w:cs="Times New Roman"/>
        </w:rPr>
        <w:t>.</w:t>
      </w:r>
      <w:r w:rsidR="00D976E6" w:rsidRPr="00974B8B">
        <w:rPr>
          <w:rFonts w:ascii="Times New Roman" w:hAnsi="Times New Roman" w:cs="Times New Roman"/>
        </w:rPr>
        <w:t xml:space="preserve"> </w:t>
      </w:r>
      <w:r w:rsidR="00193AE1" w:rsidRPr="00974B8B">
        <w:rPr>
          <w:rFonts w:ascii="Times New Roman" w:hAnsi="Times New Roman" w:cs="Times New Roman"/>
        </w:rPr>
        <w:t>However</w:t>
      </w:r>
      <w:r w:rsidR="00CD12D4" w:rsidRPr="00974B8B">
        <w:rPr>
          <w:rFonts w:ascii="Times New Roman" w:hAnsi="Times New Roman" w:cs="Times New Roman"/>
        </w:rPr>
        <w:t>,</w:t>
      </w:r>
      <w:r w:rsidR="00B733E7" w:rsidRPr="00974B8B">
        <w:rPr>
          <w:rFonts w:ascii="Times New Roman" w:hAnsi="Times New Roman" w:cs="Times New Roman"/>
        </w:rPr>
        <w:t xml:space="preserve"> conducting trans-</w:t>
      </w:r>
      <w:r w:rsidR="00FC73C6" w:rsidRPr="00974B8B">
        <w:rPr>
          <w:rFonts w:ascii="Times New Roman" w:hAnsi="Times New Roman" w:cs="Times New Roman"/>
        </w:rPr>
        <w:t>ancestry</w:t>
      </w:r>
      <w:r w:rsidR="00B733E7" w:rsidRPr="00974B8B">
        <w:rPr>
          <w:rFonts w:ascii="Times New Roman" w:hAnsi="Times New Roman" w:cs="Times New Roman"/>
        </w:rPr>
        <w:t xml:space="preserve"> GWAS </w:t>
      </w:r>
      <w:r w:rsidR="00193AE1" w:rsidRPr="00974B8B">
        <w:rPr>
          <w:rFonts w:ascii="Times New Roman" w:hAnsi="Times New Roman" w:cs="Times New Roman"/>
        </w:rPr>
        <w:t xml:space="preserve">introduces </w:t>
      </w:r>
      <w:r w:rsidR="00B733E7" w:rsidRPr="00974B8B">
        <w:rPr>
          <w:rFonts w:ascii="Times New Roman" w:hAnsi="Times New Roman" w:cs="Times New Roman"/>
        </w:rPr>
        <w:t>complex</w:t>
      </w:r>
      <w:r w:rsidR="00193AE1" w:rsidRPr="00974B8B">
        <w:rPr>
          <w:rFonts w:ascii="Times New Roman" w:hAnsi="Times New Roman" w:cs="Times New Roman"/>
        </w:rPr>
        <w:t xml:space="preserve">ity, due to </w:t>
      </w:r>
      <w:r w:rsidR="00B733E7" w:rsidRPr="00974B8B">
        <w:rPr>
          <w:rFonts w:ascii="Times New Roman" w:hAnsi="Times New Roman" w:cs="Times New Roman"/>
        </w:rPr>
        <w:t xml:space="preserve">the </w:t>
      </w:r>
      <w:r w:rsidR="00193AE1" w:rsidRPr="00974B8B">
        <w:rPr>
          <w:rFonts w:ascii="Times New Roman" w:hAnsi="Times New Roman" w:cs="Times New Roman"/>
        </w:rPr>
        <w:t xml:space="preserve">inherent </w:t>
      </w:r>
      <w:r w:rsidR="00B733E7" w:rsidRPr="00974B8B">
        <w:rPr>
          <w:rFonts w:ascii="Times New Roman" w:hAnsi="Times New Roman" w:cs="Times New Roman"/>
        </w:rPr>
        <w:t>heterogeneity between populations</w:t>
      </w:r>
      <w:r w:rsidR="00AC20C0" w:rsidRPr="00974B8B">
        <w:rPr>
          <w:rFonts w:ascii="Times New Roman" w:hAnsi="Times New Roman" w:cs="Times New Roman"/>
        </w:rPr>
        <w:t xml:space="preserve"> </w:t>
      </w:r>
      <w:r w:rsidR="00C5612C" w:rsidRPr="00974B8B">
        <w:rPr>
          <w:rFonts w:ascii="Times New Roman" w:hAnsi="Times New Roman" w:cs="Times New Roman"/>
          <w:noProof/>
        </w:rPr>
        <w:t>(36)</w:t>
      </w:r>
      <w:r w:rsidR="00B733E7" w:rsidRPr="00974B8B">
        <w:rPr>
          <w:rFonts w:ascii="Times New Roman" w:hAnsi="Times New Roman" w:cs="Times New Roman"/>
        </w:rPr>
        <w:t xml:space="preserve">. In this study we used a conservative </w:t>
      </w:r>
      <w:r w:rsidR="00602678" w:rsidRPr="00974B8B">
        <w:rPr>
          <w:rFonts w:ascii="Times New Roman" w:hAnsi="Times New Roman" w:cs="Times New Roman"/>
        </w:rPr>
        <w:t xml:space="preserve">random-effects model to take account of this heterogeneity and limit the possibility of </w:t>
      </w:r>
      <w:r w:rsidR="00602678" w:rsidRPr="00974B8B">
        <w:rPr>
          <w:rFonts w:ascii="Times New Roman" w:hAnsi="Times New Roman" w:cs="Times New Roman"/>
        </w:rPr>
        <w:lastRenderedPageBreak/>
        <w:t>spurious false positive results</w:t>
      </w:r>
      <w:r w:rsidR="00460402" w:rsidRPr="00974B8B">
        <w:rPr>
          <w:rFonts w:ascii="Times New Roman" w:hAnsi="Times New Roman" w:cs="Times New Roman"/>
        </w:rPr>
        <w:t xml:space="preserve"> driven by the larger size of UKB. </w:t>
      </w:r>
      <w:r w:rsidR="00193AE1" w:rsidRPr="00974B8B">
        <w:rPr>
          <w:rFonts w:ascii="Times New Roman" w:hAnsi="Times New Roman" w:cs="Times New Roman"/>
        </w:rPr>
        <w:t xml:space="preserve">Given the disparity in sample </w:t>
      </w:r>
      <w:r w:rsidR="0047662F" w:rsidRPr="00974B8B">
        <w:rPr>
          <w:rFonts w:ascii="Times New Roman" w:hAnsi="Times New Roman" w:cs="Times New Roman"/>
        </w:rPr>
        <w:t>size between UKB and SC</w:t>
      </w:r>
      <w:r w:rsidR="00193AE1" w:rsidRPr="00974B8B">
        <w:rPr>
          <w:rFonts w:ascii="Times New Roman" w:hAnsi="Times New Roman" w:cs="Times New Roman"/>
        </w:rPr>
        <w:t>,</w:t>
      </w:r>
      <w:r w:rsidR="0047662F" w:rsidRPr="00974B8B">
        <w:rPr>
          <w:rFonts w:ascii="Times New Roman" w:hAnsi="Times New Roman" w:cs="Times New Roman"/>
        </w:rPr>
        <w:t xml:space="preserve"> we felt it unwise to explore ethnic differences directly in this study. That said</w:t>
      </w:r>
      <w:r w:rsidR="00193AE1" w:rsidRPr="00974B8B">
        <w:rPr>
          <w:rFonts w:ascii="Times New Roman" w:hAnsi="Times New Roman" w:cs="Times New Roman"/>
        </w:rPr>
        <w:t>,</w:t>
      </w:r>
      <w:r w:rsidR="0047662F" w:rsidRPr="00974B8B">
        <w:rPr>
          <w:rFonts w:ascii="Times New Roman" w:hAnsi="Times New Roman" w:cs="Times New Roman"/>
        </w:rPr>
        <w:t xml:space="preserve"> it is know</w:t>
      </w:r>
      <w:r w:rsidR="00AD20B7" w:rsidRPr="00974B8B">
        <w:rPr>
          <w:rFonts w:ascii="Times New Roman" w:hAnsi="Times New Roman" w:cs="Times New Roman"/>
        </w:rPr>
        <w:t>n</w:t>
      </w:r>
      <w:r w:rsidR="0047662F" w:rsidRPr="00974B8B">
        <w:rPr>
          <w:rFonts w:ascii="Times New Roman" w:hAnsi="Times New Roman" w:cs="Times New Roman"/>
        </w:rPr>
        <w:t xml:space="preserve"> that </w:t>
      </w:r>
      <w:r w:rsidR="00193AE1" w:rsidRPr="00974B8B">
        <w:rPr>
          <w:rFonts w:ascii="Times New Roman" w:hAnsi="Times New Roman" w:cs="Times New Roman"/>
        </w:rPr>
        <w:t xml:space="preserve">variations </w:t>
      </w:r>
      <w:r w:rsidR="0047662F" w:rsidRPr="00974B8B">
        <w:rPr>
          <w:rFonts w:ascii="Times New Roman" w:hAnsi="Times New Roman" w:cs="Times New Roman"/>
        </w:rPr>
        <w:t xml:space="preserve">in hip shape </w:t>
      </w:r>
      <w:r w:rsidR="00193AE1" w:rsidRPr="00974B8B">
        <w:rPr>
          <w:rFonts w:ascii="Times New Roman" w:hAnsi="Times New Roman" w:cs="Times New Roman"/>
        </w:rPr>
        <w:t xml:space="preserve">exist </w:t>
      </w:r>
      <w:r w:rsidR="0047662F" w:rsidRPr="00974B8B">
        <w:rPr>
          <w:rFonts w:ascii="Times New Roman" w:hAnsi="Times New Roman" w:cs="Times New Roman"/>
        </w:rPr>
        <w:t xml:space="preserve">between </w:t>
      </w:r>
      <w:r w:rsidR="00B402E3" w:rsidRPr="00974B8B">
        <w:rPr>
          <w:rFonts w:ascii="Times New Roman" w:hAnsi="Times New Roman" w:cs="Times New Roman"/>
        </w:rPr>
        <w:t>European and East Asian populations</w:t>
      </w:r>
      <w:r w:rsidR="00FC73C6" w:rsidRPr="00974B8B">
        <w:rPr>
          <w:rFonts w:ascii="Times New Roman" w:hAnsi="Times New Roman" w:cs="Times New Roman"/>
        </w:rPr>
        <w:t xml:space="preserve"> </w:t>
      </w:r>
      <w:r w:rsidR="00C5612C" w:rsidRPr="00974B8B">
        <w:rPr>
          <w:rFonts w:ascii="Times New Roman" w:hAnsi="Times New Roman" w:cs="Times New Roman"/>
          <w:noProof/>
        </w:rPr>
        <w:t>(1)</w:t>
      </w:r>
      <w:r w:rsidR="00B402E3" w:rsidRPr="00974B8B">
        <w:rPr>
          <w:rFonts w:ascii="Times New Roman" w:hAnsi="Times New Roman" w:cs="Times New Roman"/>
        </w:rPr>
        <w:t xml:space="preserve">. </w:t>
      </w:r>
      <w:r w:rsidR="00DE1AEF" w:rsidRPr="00974B8B">
        <w:rPr>
          <w:rFonts w:ascii="Times New Roman" w:hAnsi="Times New Roman" w:cs="Times New Roman"/>
        </w:rPr>
        <w:t>Future work</w:t>
      </w:r>
      <w:r w:rsidR="00193AE1" w:rsidRPr="00974B8B">
        <w:rPr>
          <w:rFonts w:ascii="Times New Roman" w:hAnsi="Times New Roman" w:cs="Times New Roman"/>
        </w:rPr>
        <w:t>,</w:t>
      </w:r>
      <w:r w:rsidR="00DE1AEF" w:rsidRPr="00974B8B">
        <w:rPr>
          <w:rFonts w:ascii="Times New Roman" w:hAnsi="Times New Roman" w:cs="Times New Roman"/>
        </w:rPr>
        <w:t xml:space="preserve"> </w:t>
      </w:r>
      <w:r w:rsidR="00193AE1" w:rsidRPr="00974B8B">
        <w:rPr>
          <w:rFonts w:ascii="Times New Roman" w:hAnsi="Times New Roman" w:cs="Times New Roman"/>
        </w:rPr>
        <w:t>harnessing the resources of</w:t>
      </w:r>
      <w:r w:rsidR="00DE1AEF" w:rsidRPr="00974B8B">
        <w:rPr>
          <w:rFonts w:ascii="Times New Roman" w:hAnsi="Times New Roman" w:cs="Times New Roman"/>
        </w:rPr>
        <w:t xml:space="preserve"> these large population </w:t>
      </w:r>
      <w:r w:rsidR="009F27EE" w:rsidRPr="00974B8B">
        <w:rPr>
          <w:rFonts w:ascii="Times New Roman" w:hAnsi="Times New Roman" w:cs="Times New Roman"/>
        </w:rPr>
        <w:t>studies with genetic data</w:t>
      </w:r>
      <w:r w:rsidR="00193AE1" w:rsidRPr="00974B8B">
        <w:rPr>
          <w:rFonts w:ascii="Times New Roman" w:hAnsi="Times New Roman" w:cs="Times New Roman"/>
        </w:rPr>
        <w:t>,</w:t>
      </w:r>
      <w:r w:rsidR="009F27EE" w:rsidRPr="00974B8B">
        <w:rPr>
          <w:rFonts w:ascii="Times New Roman" w:hAnsi="Times New Roman" w:cs="Times New Roman"/>
        </w:rPr>
        <w:t xml:space="preserve"> could </w:t>
      </w:r>
      <w:r w:rsidR="00193AE1" w:rsidRPr="00974B8B">
        <w:rPr>
          <w:rFonts w:ascii="Times New Roman" w:hAnsi="Times New Roman" w:cs="Times New Roman"/>
        </w:rPr>
        <w:t>explore the incorporation of</w:t>
      </w:r>
      <w:r w:rsidR="009F27EE" w:rsidRPr="00974B8B">
        <w:rPr>
          <w:rFonts w:ascii="Times New Roman" w:hAnsi="Times New Roman" w:cs="Times New Roman"/>
        </w:rPr>
        <w:t xml:space="preserve"> polygenic risk scores to assess </w:t>
      </w:r>
      <w:r w:rsidR="00193AE1" w:rsidRPr="00974B8B">
        <w:rPr>
          <w:rFonts w:ascii="Times New Roman" w:hAnsi="Times New Roman" w:cs="Times New Roman"/>
        </w:rPr>
        <w:t xml:space="preserve">whether their inclusion can enhance the performance of </w:t>
      </w:r>
      <w:r w:rsidR="009F27EE" w:rsidRPr="00974B8B">
        <w:rPr>
          <w:rFonts w:ascii="Times New Roman" w:hAnsi="Times New Roman" w:cs="Times New Roman"/>
        </w:rPr>
        <w:t xml:space="preserve">disease prediction models </w:t>
      </w:r>
      <w:r w:rsidR="00C5612C" w:rsidRPr="00974B8B">
        <w:rPr>
          <w:rFonts w:ascii="Times New Roman" w:hAnsi="Times New Roman" w:cs="Times New Roman"/>
          <w:noProof/>
        </w:rPr>
        <w:t>(37)</w:t>
      </w:r>
      <w:r w:rsidR="009F27EE" w:rsidRPr="00974B8B">
        <w:rPr>
          <w:rFonts w:ascii="Times New Roman" w:hAnsi="Times New Roman" w:cs="Times New Roman"/>
        </w:rPr>
        <w:t xml:space="preserve">. </w:t>
      </w:r>
      <w:r w:rsidR="00A70EFD" w:rsidRPr="00974B8B">
        <w:rPr>
          <w:rFonts w:ascii="Times New Roman" w:hAnsi="Times New Roman" w:cs="Times New Roman"/>
        </w:rPr>
        <w:t xml:space="preserve">In addition, if more cohorts become available </w:t>
      </w:r>
      <w:r w:rsidR="008C1730" w:rsidRPr="00974B8B">
        <w:rPr>
          <w:rFonts w:ascii="Times New Roman" w:hAnsi="Times New Roman" w:cs="Times New Roman"/>
        </w:rPr>
        <w:t>then</w:t>
      </w:r>
      <w:r w:rsidR="000A08B3" w:rsidRPr="00974B8B">
        <w:rPr>
          <w:rFonts w:ascii="Times New Roman" w:hAnsi="Times New Roman" w:cs="Times New Roman"/>
        </w:rPr>
        <w:t xml:space="preserve"> superior</w:t>
      </w:r>
      <w:r w:rsidR="00A70EFD" w:rsidRPr="00974B8B">
        <w:rPr>
          <w:rFonts w:ascii="Times New Roman" w:hAnsi="Times New Roman" w:cs="Times New Roman"/>
        </w:rPr>
        <w:t xml:space="preserve"> trans-ancestry GWAS technique</w:t>
      </w:r>
      <w:r w:rsidR="000A08B3" w:rsidRPr="00974B8B">
        <w:rPr>
          <w:rFonts w:ascii="Times New Roman" w:hAnsi="Times New Roman" w:cs="Times New Roman"/>
        </w:rPr>
        <w:t>s become possible</w:t>
      </w:r>
      <w:r w:rsidR="00A70EFD" w:rsidRPr="00974B8B">
        <w:rPr>
          <w:rFonts w:ascii="Times New Roman" w:hAnsi="Times New Roman" w:cs="Times New Roman"/>
        </w:rPr>
        <w:t xml:space="preserve"> such as</w:t>
      </w:r>
      <w:r w:rsidR="000A08B3" w:rsidRPr="00974B8B">
        <w:rPr>
          <w:rFonts w:ascii="Times New Roman" w:hAnsi="Times New Roman" w:cs="Times New Roman"/>
        </w:rPr>
        <w:t xml:space="preserve"> meta-regression of multi-ancestry genetic association (MR-MEGA)</w:t>
      </w:r>
      <w:r w:rsidR="006E234F" w:rsidRPr="00974B8B">
        <w:rPr>
          <w:rFonts w:ascii="Times New Roman" w:hAnsi="Times New Roman" w:cs="Times New Roman"/>
        </w:rPr>
        <w:t xml:space="preserve"> </w:t>
      </w:r>
      <w:r w:rsidR="00C5612C" w:rsidRPr="00974B8B">
        <w:rPr>
          <w:rFonts w:ascii="Times New Roman" w:hAnsi="Times New Roman" w:cs="Times New Roman"/>
          <w:noProof/>
        </w:rPr>
        <w:t>(38)</w:t>
      </w:r>
      <w:r w:rsidR="000A08B3" w:rsidRPr="00974B8B">
        <w:rPr>
          <w:rFonts w:ascii="Times New Roman" w:hAnsi="Times New Roman" w:cs="Times New Roman"/>
        </w:rPr>
        <w:t>.</w:t>
      </w:r>
      <w:r w:rsidR="000A08B3" w:rsidRPr="00974B8B">
        <w:rPr>
          <w:rFonts w:ascii="Times New Roman" w:hAnsi="Times New Roman" w:cs="Times New Roman"/>
          <w:color w:val="212529"/>
          <w:sz w:val="27"/>
          <w:szCs w:val="27"/>
          <w:shd w:val="clear" w:color="auto" w:fill="FFFFFF"/>
        </w:rPr>
        <w:t xml:space="preserve"> </w:t>
      </w:r>
      <w:r w:rsidR="00A70EFD" w:rsidRPr="00974B8B">
        <w:rPr>
          <w:rFonts w:ascii="Times New Roman" w:hAnsi="Times New Roman" w:cs="Times New Roman"/>
        </w:rPr>
        <w:t xml:space="preserve"> </w:t>
      </w:r>
    </w:p>
    <w:p w14:paraId="3510A0F0" w14:textId="03098317" w:rsidR="00BA68CF" w:rsidRPr="00974B8B" w:rsidRDefault="00AF26EB" w:rsidP="00974B8B">
      <w:pPr>
        <w:spacing w:line="480" w:lineRule="auto"/>
        <w:rPr>
          <w:rFonts w:ascii="Times New Roman" w:hAnsi="Times New Roman" w:cs="Times New Roman"/>
        </w:rPr>
      </w:pPr>
      <w:r w:rsidRPr="00974B8B">
        <w:rPr>
          <w:rFonts w:ascii="Times New Roman" w:hAnsi="Times New Roman" w:cs="Times New Roman"/>
        </w:rPr>
        <w:t xml:space="preserve">Although the present analysis focussed on genetic influences on individual HSMs </w:t>
      </w:r>
      <w:r w:rsidR="00E50B64" w:rsidRPr="00974B8B">
        <w:rPr>
          <w:rFonts w:ascii="Times New Roman" w:hAnsi="Times New Roman" w:cs="Times New Roman"/>
        </w:rPr>
        <w:t xml:space="preserve">and how they might </w:t>
      </w:r>
      <w:r w:rsidR="00C83C79" w:rsidRPr="00974B8B">
        <w:rPr>
          <w:rFonts w:ascii="Times New Roman" w:hAnsi="Times New Roman" w:cs="Times New Roman"/>
        </w:rPr>
        <w:t>a</w:t>
      </w:r>
      <w:r w:rsidR="00E50B64" w:rsidRPr="00974B8B">
        <w:rPr>
          <w:rFonts w:ascii="Times New Roman" w:hAnsi="Times New Roman" w:cs="Times New Roman"/>
        </w:rPr>
        <w:t>ffect risk of hip osteoarthritis</w:t>
      </w:r>
      <w:r w:rsidR="009A73C7" w:rsidRPr="00974B8B">
        <w:rPr>
          <w:rFonts w:ascii="Times New Roman" w:hAnsi="Times New Roman" w:cs="Times New Roman"/>
        </w:rPr>
        <w:t xml:space="preserve">, </w:t>
      </w:r>
      <w:r w:rsidR="001B490C" w:rsidRPr="00974B8B">
        <w:rPr>
          <w:rFonts w:ascii="Times New Roman" w:hAnsi="Times New Roman" w:cs="Times New Roman"/>
        </w:rPr>
        <w:t xml:space="preserve">partitioning hip shape across combinations of </w:t>
      </w:r>
      <w:r w:rsidR="00442250" w:rsidRPr="00974B8B">
        <w:rPr>
          <w:rFonts w:ascii="Times New Roman" w:hAnsi="Times New Roman" w:cs="Times New Roman"/>
        </w:rPr>
        <w:t xml:space="preserve">HSMs </w:t>
      </w:r>
      <w:r w:rsidR="0033449C" w:rsidRPr="00974B8B">
        <w:rPr>
          <w:rFonts w:ascii="Times New Roman" w:hAnsi="Times New Roman" w:cs="Times New Roman"/>
        </w:rPr>
        <w:t xml:space="preserve">known to be related to risk of hip osteoarthritis </w:t>
      </w:r>
      <w:r w:rsidR="00BB54A1" w:rsidRPr="00974B8B">
        <w:rPr>
          <w:rFonts w:ascii="Times New Roman" w:hAnsi="Times New Roman" w:cs="Times New Roman"/>
        </w:rPr>
        <w:t xml:space="preserve">might yield </w:t>
      </w:r>
      <w:r w:rsidR="000A757D" w:rsidRPr="00974B8B">
        <w:rPr>
          <w:rFonts w:ascii="Times New Roman" w:hAnsi="Times New Roman" w:cs="Times New Roman"/>
        </w:rPr>
        <w:t>stronger evidence of a causal relationship.</w:t>
      </w:r>
      <w:r w:rsidR="007D2FB1" w:rsidRPr="00974B8B">
        <w:rPr>
          <w:rFonts w:ascii="Times New Roman" w:hAnsi="Times New Roman" w:cs="Times New Roman"/>
        </w:rPr>
        <w:t xml:space="preserve"> For example,</w:t>
      </w:r>
      <w:r w:rsidR="00D4094E" w:rsidRPr="00974B8B">
        <w:rPr>
          <w:rFonts w:ascii="Times New Roman" w:hAnsi="Times New Roman" w:cs="Times New Roman"/>
        </w:rPr>
        <w:t xml:space="preserve"> in equivalent studies based on knee shape, we </w:t>
      </w:r>
      <w:r w:rsidR="007B6D8E" w:rsidRPr="00974B8B">
        <w:rPr>
          <w:rFonts w:ascii="Times New Roman" w:hAnsi="Times New Roman" w:cs="Times New Roman"/>
        </w:rPr>
        <w:t xml:space="preserve">generated a B-score reflecting </w:t>
      </w:r>
      <w:r w:rsidR="0085602D" w:rsidRPr="00974B8B">
        <w:rPr>
          <w:rFonts w:ascii="Times New Roman" w:hAnsi="Times New Roman" w:cs="Times New Roman"/>
        </w:rPr>
        <w:t xml:space="preserve">the relationship between knee osteoarthritis </w:t>
      </w:r>
      <w:r w:rsidR="00B53110" w:rsidRPr="00974B8B">
        <w:rPr>
          <w:rFonts w:ascii="Times New Roman" w:hAnsi="Times New Roman" w:cs="Times New Roman"/>
        </w:rPr>
        <w:t>and</w:t>
      </w:r>
      <w:r w:rsidR="00B77A96" w:rsidRPr="00974B8B">
        <w:rPr>
          <w:rFonts w:ascii="Times New Roman" w:hAnsi="Times New Roman" w:cs="Times New Roman"/>
        </w:rPr>
        <w:t xml:space="preserve"> combinations </w:t>
      </w:r>
      <w:r w:rsidR="007B6D8E" w:rsidRPr="00974B8B">
        <w:rPr>
          <w:rFonts w:ascii="Times New Roman" w:hAnsi="Times New Roman" w:cs="Times New Roman"/>
        </w:rPr>
        <w:t xml:space="preserve">of </w:t>
      </w:r>
      <w:r w:rsidR="00B53110" w:rsidRPr="00974B8B">
        <w:rPr>
          <w:rFonts w:ascii="Times New Roman" w:hAnsi="Times New Roman" w:cs="Times New Roman"/>
        </w:rPr>
        <w:t>knee shape modes</w:t>
      </w:r>
      <w:r w:rsidR="00527B46" w:rsidRPr="00974B8B">
        <w:rPr>
          <w:rFonts w:ascii="Times New Roman" w:hAnsi="Times New Roman" w:cs="Times New Roman"/>
        </w:rPr>
        <w:t xml:space="preserve"> </w:t>
      </w:r>
      <w:r w:rsidR="00C5612C" w:rsidRPr="00974B8B">
        <w:rPr>
          <w:rFonts w:ascii="Times New Roman" w:hAnsi="Times New Roman" w:cs="Times New Roman"/>
          <w:noProof/>
        </w:rPr>
        <w:t>(39)</w:t>
      </w:r>
      <w:r w:rsidR="007B6D8E" w:rsidRPr="00974B8B">
        <w:rPr>
          <w:rFonts w:ascii="Times New Roman" w:hAnsi="Times New Roman" w:cs="Times New Roman"/>
        </w:rPr>
        <w:t xml:space="preserve">. </w:t>
      </w:r>
      <w:r w:rsidR="007165A5" w:rsidRPr="00974B8B">
        <w:rPr>
          <w:rFonts w:ascii="Times New Roman" w:hAnsi="Times New Roman" w:cs="Times New Roman"/>
        </w:rPr>
        <w:t>In future studies, w</w:t>
      </w:r>
      <w:r w:rsidR="00BF202D" w:rsidRPr="00974B8B">
        <w:rPr>
          <w:rFonts w:ascii="Times New Roman" w:hAnsi="Times New Roman" w:cs="Times New Roman"/>
        </w:rPr>
        <w:t xml:space="preserve">e plan to examine the utility of this approach for studying the relationship between </w:t>
      </w:r>
      <w:r w:rsidR="007E7849" w:rsidRPr="00974B8B">
        <w:rPr>
          <w:rFonts w:ascii="Times New Roman" w:hAnsi="Times New Roman" w:cs="Times New Roman"/>
        </w:rPr>
        <w:t xml:space="preserve">the </w:t>
      </w:r>
      <w:r w:rsidR="00BF202D" w:rsidRPr="00974B8B">
        <w:rPr>
          <w:rFonts w:ascii="Times New Roman" w:hAnsi="Times New Roman" w:cs="Times New Roman"/>
        </w:rPr>
        <w:t>risk of hip osteoarthritis</w:t>
      </w:r>
      <w:r w:rsidR="007D3311" w:rsidRPr="00974B8B">
        <w:rPr>
          <w:rFonts w:ascii="Times New Roman" w:hAnsi="Times New Roman" w:cs="Times New Roman"/>
        </w:rPr>
        <w:t xml:space="preserve"> and combinations of HSMs</w:t>
      </w:r>
      <w:r w:rsidR="002D3519" w:rsidRPr="00974B8B">
        <w:rPr>
          <w:rFonts w:ascii="Times New Roman" w:hAnsi="Times New Roman" w:cs="Times New Roman"/>
        </w:rPr>
        <w:t xml:space="preserve">, </w:t>
      </w:r>
      <w:r w:rsidR="00BD3B8C" w:rsidRPr="00974B8B">
        <w:rPr>
          <w:rFonts w:ascii="Times New Roman" w:hAnsi="Times New Roman" w:cs="Times New Roman"/>
        </w:rPr>
        <w:t xml:space="preserve">including </w:t>
      </w:r>
      <w:r w:rsidR="007E7849" w:rsidRPr="00974B8B">
        <w:rPr>
          <w:rFonts w:ascii="Times New Roman" w:hAnsi="Times New Roman" w:cs="Times New Roman"/>
        </w:rPr>
        <w:t xml:space="preserve">the role of </w:t>
      </w:r>
      <w:r w:rsidR="00BD3B8C" w:rsidRPr="00974B8B">
        <w:rPr>
          <w:rFonts w:ascii="Times New Roman" w:hAnsi="Times New Roman" w:cs="Times New Roman"/>
        </w:rPr>
        <w:t xml:space="preserve">genetic </w:t>
      </w:r>
      <w:r w:rsidR="00C83C79" w:rsidRPr="00974B8B">
        <w:rPr>
          <w:rFonts w:ascii="Times New Roman" w:hAnsi="Times New Roman" w:cs="Times New Roman"/>
        </w:rPr>
        <w:t>factors</w:t>
      </w:r>
      <w:r w:rsidR="00F5651D" w:rsidRPr="00974B8B">
        <w:rPr>
          <w:rFonts w:ascii="Times New Roman" w:hAnsi="Times New Roman" w:cs="Times New Roman"/>
        </w:rPr>
        <w:t>.</w:t>
      </w:r>
    </w:p>
    <w:p w14:paraId="43E137C4" w14:textId="67664FB0" w:rsidR="00CF46A8" w:rsidRPr="00974B8B" w:rsidRDefault="00365309" w:rsidP="00974B8B">
      <w:pPr>
        <w:spacing w:line="480" w:lineRule="auto"/>
        <w:rPr>
          <w:rFonts w:ascii="Times New Roman" w:hAnsi="Times New Roman" w:cs="Times New Roman"/>
        </w:rPr>
      </w:pPr>
      <w:r w:rsidRPr="00974B8B">
        <w:rPr>
          <w:rFonts w:ascii="Times New Roman" w:hAnsi="Times New Roman" w:cs="Times New Roman"/>
        </w:rPr>
        <w:t xml:space="preserve">A </w:t>
      </w:r>
      <w:r w:rsidR="00887E99" w:rsidRPr="00974B8B">
        <w:rPr>
          <w:rFonts w:ascii="Times New Roman" w:hAnsi="Times New Roman" w:cs="Times New Roman"/>
        </w:rPr>
        <w:t xml:space="preserve">limitation of this study </w:t>
      </w:r>
      <w:r w:rsidRPr="00974B8B">
        <w:rPr>
          <w:rFonts w:ascii="Times New Roman" w:hAnsi="Times New Roman" w:cs="Times New Roman"/>
        </w:rPr>
        <w:t>is that</w:t>
      </w:r>
      <w:r w:rsidR="00291CA2" w:rsidRPr="00974B8B">
        <w:rPr>
          <w:rFonts w:ascii="Times New Roman" w:hAnsi="Times New Roman" w:cs="Times New Roman"/>
        </w:rPr>
        <w:t xml:space="preserve"> UK</w:t>
      </w:r>
      <w:r w:rsidR="00BE150D" w:rsidRPr="00974B8B">
        <w:rPr>
          <w:rFonts w:ascii="Times New Roman" w:hAnsi="Times New Roman" w:cs="Times New Roman"/>
        </w:rPr>
        <w:t>B</w:t>
      </w:r>
      <w:r w:rsidR="00291CA2" w:rsidRPr="00974B8B">
        <w:rPr>
          <w:rFonts w:ascii="Times New Roman" w:hAnsi="Times New Roman" w:cs="Times New Roman"/>
        </w:rPr>
        <w:t xml:space="preserve"> provides </w:t>
      </w:r>
      <w:proofErr w:type="gramStart"/>
      <w:r w:rsidR="00291CA2" w:rsidRPr="00974B8B">
        <w:rPr>
          <w:rFonts w:ascii="Times New Roman" w:hAnsi="Times New Roman" w:cs="Times New Roman"/>
        </w:rPr>
        <w:t>the majority of</w:t>
      </w:r>
      <w:proofErr w:type="gramEnd"/>
      <w:r w:rsidR="00291CA2" w:rsidRPr="00974B8B">
        <w:rPr>
          <w:rFonts w:ascii="Times New Roman" w:hAnsi="Times New Roman" w:cs="Times New Roman"/>
        </w:rPr>
        <w:t xml:space="preserve"> the participants</w:t>
      </w:r>
      <w:r w:rsidR="00D26CE4" w:rsidRPr="00974B8B">
        <w:rPr>
          <w:rFonts w:ascii="Times New Roman" w:hAnsi="Times New Roman" w:cs="Times New Roman"/>
        </w:rPr>
        <w:t xml:space="preserve"> (88%)</w:t>
      </w:r>
      <w:r w:rsidR="002907EF" w:rsidRPr="00974B8B">
        <w:rPr>
          <w:rFonts w:ascii="Times New Roman" w:hAnsi="Times New Roman" w:cs="Times New Roman"/>
        </w:rPr>
        <w:t xml:space="preserve"> and </w:t>
      </w:r>
      <w:r w:rsidR="000A2586" w:rsidRPr="00974B8B">
        <w:rPr>
          <w:rFonts w:ascii="Times New Roman" w:hAnsi="Times New Roman" w:cs="Times New Roman"/>
        </w:rPr>
        <w:t xml:space="preserve">therefore </w:t>
      </w:r>
      <w:r w:rsidR="00AD0478" w:rsidRPr="00974B8B">
        <w:rPr>
          <w:rFonts w:ascii="Times New Roman" w:hAnsi="Times New Roman" w:cs="Times New Roman"/>
        </w:rPr>
        <w:t xml:space="preserve">the results are biased towards this </w:t>
      </w:r>
      <w:r w:rsidR="00DB06DF" w:rsidRPr="00974B8B">
        <w:rPr>
          <w:rFonts w:ascii="Times New Roman" w:hAnsi="Times New Roman" w:cs="Times New Roman"/>
        </w:rPr>
        <w:t>population</w:t>
      </w:r>
      <w:r w:rsidR="002907EF" w:rsidRPr="00974B8B">
        <w:rPr>
          <w:rFonts w:ascii="Times New Roman" w:hAnsi="Times New Roman" w:cs="Times New Roman"/>
        </w:rPr>
        <w:t xml:space="preserve">. </w:t>
      </w:r>
      <w:r w:rsidR="000C7120" w:rsidRPr="00974B8B">
        <w:rPr>
          <w:rFonts w:ascii="Times New Roman" w:hAnsi="Times New Roman" w:cs="Times New Roman"/>
        </w:rPr>
        <w:t>Further work is justified to replicate these findings within a broader array of studie</w:t>
      </w:r>
      <w:r w:rsidR="00E0272C" w:rsidRPr="00974B8B">
        <w:rPr>
          <w:rFonts w:ascii="Times New Roman" w:hAnsi="Times New Roman" w:cs="Times New Roman"/>
        </w:rPr>
        <w:t>s</w:t>
      </w:r>
      <w:r w:rsidR="000C7120" w:rsidRPr="00974B8B">
        <w:rPr>
          <w:rFonts w:ascii="Times New Roman" w:hAnsi="Times New Roman" w:cs="Times New Roman"/>
        </w:rPr>
        <w:t>. A further limitation is</w:t>
      </w:r>
      <w:r w:rsidRPr="00974B8B">
        <w:rPr>
          <w:rFonts w:ascii="Times New Roman" w:hAnsi="Times New Roman" w:cs="Times New Roman"/>
        </w:rPr>
        <w:t xml:space="preserve"> </w:t>
      </w:r>
      <w:r w:rsidR="0003302D" w:rsidRPr="00974B8B">
        <w:rPr>
          <w:rFonts w:ascii="Times New Roman" w:hAnsi="Times New Roman" w:cs="Times New Roman"/>
        </w:rPr>
        <w:t xml:space="preserve">the average age of the participants </w:t>
      </w:r>
      <w:r w:rsidRPr="00974B8B">
        <w:rPr>
          <w:rFonts w:ascii="Times New Roman" w:hAnsi="Times New Roman" w:cs="Times New Roman"/>
        </w:rPr>
        <w:t xml:space="preserve">was </w:t>
      </w:r>
      <w:r w:rsidR="004C1258" w:rsidRPr="00974B8B">
        <w:rPr>
          <w:rFonts w:ascii="Times New Roman" w:hAnsi="Times New Roman" w:cs="Times New Roman"/>
        </w:rPr>
        <w:t>~60 years old</w:t>
      </w:r>
      <w:r w:rsidRPr="00974B8B">
        <w:rPr>
          <w:rFonts w:ascii="Times New Roman" w:hAnsi="Times New Roman" w:cs="Times New Roman"/>
        </w:rPr>
        <w:t>,</w:t>
      </w:r>
      <w:r w:rsidR="004C1258" w:rsidRPr="00974B8B">
        <w:rPr>
          <w:rFonts w:ascii="Times New Roman" w:hAnsi="Times New Roman" w:cs="Times New Roman"/>
        </w:rPr>
        <w:t xml:space="preserve"> </w:t>
      </w:r>
      <w:r w:rsidRPr="00974B8B">
        <w:rPr>
          <w:rFonts w:ascii="Times New Roman" w:hAnsi="Times New Roman" w:cs="Times New Roman"/>
        </w:rPr>
        <w:t>potentially leading to</w:t>
      </w:r>
      <w:r w:rsidR="004C1258" w:rsidRPr="00974B8B">
        <w:rPr>
          <w:rFonts w:ascii="Times New Roman" w:hAnsi="Times New Roman" w:cs="Times New Roman"/>
        </w:rPr>
        <w:t xml:space="preserve"> the coexistence of osteoarthritis in some individuals</w:t>
      </w:r>
      <w:r w:rsidR="00A24E15" w:rsidRPr="00974B8B">
        <w:rPr>
          <w:rFonts w:ascii="Times New Roman" w:hAnsi="Times New Roman" w:cs="Times New Roman"/>
        </w:rPr>
        <w:t xml:space="preserve">. </w:t>
      </w:r>
      <w:r w:rsidR="00155E7B" w:rsidRPr="00974B8B">
        <w:rPr>
          <w:rFonts w:ascii="Times New Roman" w:hAnsi="Times New Roman" w:cs="Times New Roman"/>
        </w:rPr>
        <w:t xml:space="preserve">However, </w:t>
      </w:r>
      <w:proofErr w:type="gramStart"/>
      <w:r w:rsidR="00155E7B" w:rsidRPr="00974B8B">
        <w:rPr>
          <w:rFonts w:ascii="Times New Roman" w:hAnsi="Times New Roman" w:cs="Times New Roman"/>
        </w:rPr>
        <w:t>t</w:t>
      </w:r>
      <w:r w:rsidR="000B59F2" w:rsidRPr="00974B8B">
        <w:rPr>
          <w:rFonts w:ascii="Times New Roman" w:hAnsi="Times New Roman" w:cs="Times New Roman"/>
        </w:rPr>
        <w:t>he</w:t>
      </w:r>
      <w:r w:rsidR="00BD4586" w:rsidRPr="00974B8B">
        <w:rPr>
          <w:rFonts w:ascii="Times New Roman" w:hAnsi="Times New Roman" w:cs="Times New Roman"/>
        </w:rPr>
        <w:t xml:space="preserve"> majority of</w:t>
      </w:r>
      <w:proofErr w:type="gramEnd"/>
      <w:r w:rsidR="00BD4586" w:rsidRPr="00974B8B">
        <w:rPr>
          <w:rFonts w:ascii="Times New Roman" w:hAnsi="Times New Roman" w:cs="Times New Roman"/>
        </w:rPr>
        <w:t xml:space="preserve"> </w:t>
      </w:r>
      <w:r w:rsidR="00155E7B" w:rsidRPr="00974B8B">
        <w:rPr>
          <w:rFonts w:ascii="Times New Roman" w:hAnsi="Times New Roman" w:cs="Times New Roman"/>
        </w:rPr>
        <w:t>participants</w:t>
      </w:r>
      <w:r w:rsidR="00BD4586" w:rsidRPr="00974B8B">
        <w:rPr>
          <w:rFonts w:ascii="Times New Roman" w:hAnsi="Times New Roman" w:cs="Times New Roman"/>
        </w:rPr>
        <w:t xml:space="preserve"> did not </w:t>
      </w:r>
      <w:r w:rsidRPr="00974B8B">
        <w:rPr>
          <w:rFonts w:ascii="Times New Roman" w:hAnsi="Times New Roman" w:cs="Times New Roman"/>
        </w:rPr>
        <w:t xml:space="preserve">exhibit any signs </w:t>
      </w:r>
      <w:r w:rsidR="00BD4586" w:rsidRPr="00974B8B">
        <w:rPr>
          <w:rFonts w:ascii="Times New Roman" w:hAnsi="Times New Roman" w:cs="Times New Roman"/>
        </w:rPr>
        <w:t>of radiological osteoarthritis</w:t>
      </w:r>
      <w:r w:rsidR="00B37705" w:rsidRPr="00974B8B">
        <w:rPr>
          <w:rFonts w:ascii="Times New Roman" w:hAnsi="Times New Roman" w:cs="Times New Roman"/>
        </w:rPr>
        <w:t xml:space="preserve"> (~90%)</w:t>
      </w:r>
      <w:r w:rsidRPr="00974B8B">
        <w:rPr>
          <w:rFonts w:ascii="Times New Roman" w:hAnsi="Times New Roman" w:cs="Times New Roman"/>
        </w:rPr>
        <w:t>,</w:t>
      </w:r>
      <w:r w:rsidR="00BD4586" w:rsidRPr="00974B8B">
        <w:rPr>
          <w:rFonts w:ascii="Times New Roman" w:hAnsi="Times New Roman" w:cs="Times New Roman"/>
        </w:rPr>
        <w:t xml:space="preserve"> and</w:t>
      </w:r>
      <w:r w:rsidR="00A24E15" w:rsidRPr="00974B8B">
        <w:rPr>
          <w:rFonts w:ascii="Times New Roman" w:hAnsi="Times New Roman" w:cs="Times New Roman"/>
        </w:rPr>
        <w:t xml:space="preserve"> all outline points</w:t>
      </w:r>
      <w:r w:rsidRPr="00974B8B">
        <w:rPr>
          <w:rFonts w:ascii="Times New Roman" w:hAnsi="Times New Roman" w:cs="Times New Roman"/>
        </w:rPr>
        <w:t>, which were</w:t>
      </w:r>
      <w:r w:rsidR="00A24E15" w:rsidRPr="00974B8B">
        <w:rPr>
          <w:rFonts w:ascii="Times New Roman" w:hAnsi="Times New Roman" w:cs="Times New Roman"/>
        </w:rPr>
        <w:t xml:space="preserve"> placed</w:t>
      </w:r>
      <w:r w:rsidR="000B4D56" w:rsidRPr="00974B8B">
        <w:rPr>
          <w:rFonts w:ascii="Times New Roman" w:hAnsi="Times New Roman" w:cs="Times New Roman"/>
        </w:rPr>
        <w:t xml:space="preserve"> around the contour of the bones</w:t>
      </w:r>
      <w:r w:rsidR="006B6391" w:rsidRPr="00974B8B">
        <w:rPr>
          <w:rFonts w:ascii="Times New Roman" w:hAnsi="Times New Roman" w:cs="Times New Roman"/>
        </w:rPr>
        <w:t>,</w:t>
      </w:r>
      <w:r w:rsidR="00872B25" w:rsidRPr="00974B8B">
        <w:rPr>
          <w:rFonts w:ascii="Times New Roman" w:hAnsi="Times New Roman" w:cs="Times New Roman"/>
        </w:rPr>
        <w:t xml:space="preserve"> </w:t>
      </w:r>
      <w:r w:rsidR="00A24E15" w:rsidRPr="00974B8B">
        <w:rPr>
          <w:rFonts w:ascii="Times New Roman" w:hAnsi="Times New Roman" w:cs="Times New Roman"/>
        </w:rPr>
        <w:t>were manually check</w:t>
      </w:r>
      <w:r w:rsidR="000821A3" w:rsidRPr="00974B8B">
        <w:rPr>
          <w:rFonts w:ascii="Times New Roman" w:hAnsi="Times New Roman" w:cs="Times New Roman"/>
        </w:rPr>
        <w:t>ed</w:t>
      </w:r>
      <w:r w:rsidR="00A24E15" w:rsidRPr="00974B8B">
        <w:rPr>
          <w:rFonts w:ascii="Times New Roman" w:hAnsi="Times New Roman" w:cs="Times New Roman"/>
        </w:rPr>
        <w:t xml:space="preserve"> to make sure they did not encompass osteophyte</w:t>
      </w:r>
      <w:r w:rsidR="00DE417C" w:rsidRPr="00974B8B">
        <w:rPr>
          <w:rFonts w:ascii="Times New Roman" w:hAnsi="Times New Roman" w:cs="Times New Roman"/>
        </w:rPr>
        <w:t>s</w:t>
      </w:r>
      <w:r w:rsidR="00913CD5" w:rsidRPr="00974B8B">
        <w:rPr>
          <w:rFonts w:ascii="Times New Roman" w:hAnsi="Times New Roman" w:cs="Times New Roman"/>
        </w:rPr>
        <w:t xml:space="preserve"> </w:t>
      </w:r>
      <w:r w:rsidR="00C5612C" w:rsidRPr="00974B8B">
        <w:rPr>
          <w:rFonts w:ascii="Times New Roman" w:hAnsi="Times New Roman" w:cs="Times New Roman"/>
          <w:noProof/>
        </w:rPr>
        <w:t>(40)</w:t>
      </w:r>
      <w:r w:rsidR="0003302D" w:rsidRPr="00974B8B">
        <w:rPr>
          <w:rFonts w:ascii="Times New Roman" w:hAnsi="Times New Roman" w:cs="Times New Roman"/>
        </w:rPr>
        <w:t>.</w:t>
      </w:r>
      <w:r w:rsidR="00DE417C" w:rsidRPr="00974B8B">
        <w:rPr>
          <w:rFonts w:ascii="Times New Roman" w:hAnsi="Times New Roman" w:cs="Times New Roman"/>
        </w:rPr>
        <w:t xml:space="preserve"> Even if</w:t>
      </w:r>
      <w:r w:rsidR="00CF46A8" w:rsidRPr="00974B8B">
        <w:rPr>
          <w:rFonts w:ascii="Times New Roman" w:hAnsi="Times New Roman" w:cs="Times New Roman"/>
        </w:rPr>
        <w:t xml:space="preserve"> </w:t>
      </w:r>
      <w:r w:rsidR="00155E7B" w:rsidRPr="00974B8B">
        <w:rPr>
          <w:rFonts w:ascii="Times New Roman" w:hAnsi="Times New Roman" w:cs="Times New Roman"/>
        </w:rPr>
        <w:t>osteophytes</w:t>
      </w:r>
      <w:r w:rsidR="00CF46A8" w:rsidRPr="00974B8B">
        <w:rPr>
          <w:rFonts w:ascii="Times New Roman" w:hAnsi="Times New Roman" w:cs="Times New Roman"/>
        </w:rPr>
        <w:t xml:space="preserve"> </w:t>
      </w:r>
      <w:r w:rsidR="00155E7B" w:rsidRPr="00974B8B">
        <w:rPr>
          <w:rFonts w:ascii="Times New Roman" w:hAnsi="Times New Roman" w:cs="Times New Roman"/>
        </w:rPr>
        <w:t xml:space="preserve">were inadvertently </w:t>
      </w:r>
      <w:r w:rsidR="00CF46A8" w:rsidRPr="00974B8B">
        <w:rPr>
          <w:rFonts w:ascii="Times New Roman" w:hAnsi="Times New Roman" w:cs="Times New Roman"/>
        </w:rPr>
        <w:t>included in our measures of hip shape</w:t>
      </w:r>
      <w:r w:rsidR="000B4D56" w:rsidRPr="00974B8B">
        <w:rPr>
          <w:rFonts w:ascii="Times New Roman" w:hAnsi="Times New Roman" w:cs="Times New Roman"/>
        </w:rPr>
        <w:t>,</w:t>
      </w:r>
      <w:r w:rsidR="00CF46A8" w:rsidRPr="00974B8B">
        <w:rPr>
          <w:rFonts w:ascii="Times New Roman" w:hAnsi="Times New Roman" w:cs="Times New Roman"/>
        </w:rPr>
        <w:t xml:space="preserve"> one would expect this to lead to false positive results from </w:t>
      </w:r>
      <w:r w:rsidR="00D2254F" w:rsidRPr="00974B8B">
        <w:rPr>
          <w:rFonts w:ascii="Times New Roman" w:hAnsi="Times New Roman" w:cs="Times New Roman"/>
        </w:rPr>
        <w:t>MR</w:t>
      </w:r>
      <w:r w:rsidR="00CF46A8" w:rsidRPr="00974B8B">
        <w:rPr>
          <w:rFonts w:ascii="Times New Roman" w:hAnsi="Times New Roman" w:cs="Times New Roman"/>
        </w:rPr>
        <w:t xml:space="preserve"> rather than the null associations found.</w:t>
      </w:r>
      <w:r w:rsidR="0003302D" w:rsidRPr="00974B8B">
        <w:rPr>
          <w:rFonts w:ascii="Times New Roman" w:hAnsi="Times New Roman" w:cs="Times New Roman"/>
        </w:rPr>
        <w:t xml:space="preserve"> </w:t>
      </w:r>
      <w:r w:rsidR="00FD43CF" w:rsidRPr="00974B8B">
        <w:rPr>
          <w:rFonts w:ascii="Times New Roman" w:hAnsi="Times New Roman" w:cs="Times New Roman"/>
        </w:rPr>
        <w:t>Another limitation</w:t>
      </w:r>
      <w:r w:rsidR="00FC5DAF" w:rsidRPr="00974B8B">
        <w:rPr>
          <w:rFonts w:ascii="Times New Roman" w:hAnsi="Times New Roman" w:cs="Times New Roman"/>
        </w:rPr>
        <w:t xml:space="preserve"> is the use of European reference panels for COJO and genetic correlation analyses that contained </w:t>
      </w:r>
      <w:r w:rsidR="00044475" w:rsidRPr="00974B8B">
        <w:rPr>
          <w:rFonts w:ascii="Times New Roman" w:hAnsi="Times New Roman" w:cs="Times New Roman"/>
        </w:rPr>
        <w:t>East Asian participants, which might result i</w:t>
      </w:r>
      <w:r w:rsidR="0066331C" w:rsidRPr="00974B8B">
        <w:rPr>
          <w:rFonts w:ascii="Times New Roman" w:hAnsi="Times New Roman" w:cs="Times New Roman"/>
        </w:rPr>
        <w:t xml:space="preserve">n biased estimates. That said, other </w:t>
      </w:r>
      <w:r w:rsidR="0060379A" w:rsidRPr="00974B8B">
        <w:rPr>
          <w:rFonts w:ascii="Times New Roman" w:hAnsi="Times New Roman" w:cs="Times New Roman"/>
        </w:rPr>
        <w:t xml:space="preserve">ancestrally diverse GWAS </w:t>
      </w:r>
      <w:r w:rsidR="00F568B4" w:rsidRPr="00974B8B">
        <w:rPr>
          <w:rFonts w:ascii="Times New Roman" w:hAnsi="Times New Roman" w:cs="Times New Roman"/>
        </w:rPr>
        <w:t>meta-analyses have used European reference panel when conducting COJO</w:t>
      </w:r>
      <w:r w:rsidR="00187F08" w:rsidRPr="00974B8B">
        <w:rPr>
          <w:rFonts w:ascii="Times New Roman" w:hAnsi="Times New Roman" w:cs="Times New Roman"/>
        </w:rPr>
        <w:t xml:space="preserve"> with promising results </w:t>
      </w:r>
      <w:r w:rsidR="00C5612C" w:rsidRPr="00974B8B">
        <w:rPr>
          <w:rFonts w:ascii="Times New Roman" w:hAnsi="Times New Roman" w:cs="Times New Roman"/>
          <w:noProof/>
        </w:rPr>
        <w:t>(41)</w:t>
      </w:r>
      <w:r w:rsidR="00187F08" w:rsidRPr="00974B8B">
        <w:rPr>
          <w:rFonts w:ascii="Times New Roman" w:hAnsi="Times New Roman" w:cs="Times New Roman"/>
        </w:rPr>
        <w:t>.</w:t>
      </w:r>
      <w:r w:rsidR="00A05864" w:rsidRPr="00974B8B">
        <w:rPr>
          <w:rFonts w:ascii="Times New Roman" w:hAnsi="Times New Roman" w:cs="Times New Roman"/>
        </w:rPr>
        <w:t xml:space="preserve"> Finally, </w:t>
      </w:r>
      <w:r w:rsidR="00D75277" w:rsidRPr="00974B8B">
        <w:rPr>
          <w:rFonts w:ascii="Times New Roman" w:hAnsi="Times New Roman" w:cs="Times New Roman"/>
        </w:rPr>
        <w:t xml:space="preserve">there are known sex differences in hip shape and </w:t>
      </w:r>
      <w:r w:rsidR="00A05864" w:rsidRPr="00974B8B">
        <w:rPr>
          <w:rFonts w:ascii="Times New Roman" w:hAnsi="Times New Roman" w:cs="Times New Roman"/>
        </w:rPr>
        <w:t xml:space="preserve">this study did not </w:t>
      </w:r>
      <w:r w:rsidR="00A05864" w:rsidRPr="00974B8B">
        <w:rPr>
          <w:rFonts w:ascii="Times New Roman" w:hAnsi="Times New Roman" w:cs="Times New Roman"/>
        </w:rPr>
        <w:lastRenderedPageBreak/>
        <w:t>examine the X chromosome</w:t>
      </w:r>
      <w:r w:rsidR="00F3633B" w:rsidRPr="00974B8B">
        <w:rPr>
          <w:rFonts w:ascii="Times New Roman" w:hAnsi="Times New Roman" w:cs="Times New Roman"/>
        </w:rPr>
        <w:t xml:space="preserve">. Further work is needed to understand X chromosome based genetic pathways involved in the development of hip shape. </w:t>
      </w:r>
    </w:p>
    <w:p w14:paraId="683FAE26" w14:textId="77777777" w:rsidR="002A3A78" w:rsidRPr="00974B8B" w:rsidRDefault="00C93945" w:rsidP="00974B8B">
      <w:pPr>
        <w:pStyle w:val="NoSpacing"/>
        <w:spacing w:line="480" w:lineRule="auto"/>
        <w:rPr>
          <w:rFonts w:ascii="Times New Roman" w:hAnsi="Times New Roman" w:cs="Times New Roman"/>
        </w:rPr>
      </w:pPr>
      <w:r w:rsidRPr="00974B8B">
        <w:rPr>
          <w:rFonts w:ascii="Times New Roman" w:hAnsi="Times New Roman" w:cs="Times New Roman"/>
        </w:rPr>
        <w:t>In conclusion,</w:t>
      </w:r>
      <w:r w:rsidR="00CF46A8" w:rsidRPr="00974B8B">
        <w:rPr>
          <w:rFonts w:ascii="Times New Roman" w:hAnsi="Times New Roman" w:cs="Times New Roman"/>
        </w:rPr>
        <w:t xml:space="preserve"> we present </w:t>
      </w:r>
      <w:r w:rsidR="00167936" w:rsidRPr="00974B8B">
        <w:rPr>
          <w:rFonts w:ascii="Times New Roman" w:hAnsi="Times New Roman" w:cs="Times New Roman"/>
        </w:rPr>
        <w:t>findings</w:t>
      </w:r>
      <w:r w:rsidR="00CF46A8" w:rsidRPr="00974B8B">
        <w:rPr>
          <w:rFonts w:ascii="Times New Roman" w:hAnsi="Times New Roman" w:cs="Times New Roman"/>
        </w:rPr>
        <w:t xml:space="preserve"> of </w:t>
      </w:r>
      <w:r w:rsidR="00D55DDD" w:rsidRPr="00974B8B">
        <w:rPr>
          <w:rFonts w:ascii="Times New Roman" w:hAnsi="Times New Roman" w:cs="Times New Roman"/>
        </w:rPr>
        <w:t xml:space="preserve">a </w:t>
      </w:r>
      <w:r w:rsidR="00CF46A8" w:rsidRPr="00974B8B">
        <w:rPr>
          <w:rFonts w:ascii="Times New Roman" w:hAnsi="Times New Roman" w:cs="Times New Roman"/>
        </w:rPr>
        <w:t>GWAS that investigate</w:t>
      </w:r>
      <w:r w:rsidR="00D55DDD" w:rsidRPr="00974B8B">
        <w:rPr>
          <w:rFonts w:ascii="Times New Roman" w:hAnsi="Times New Roman" w:cs="Times New Roman"/>
        </w:rPr>
        <w:t>d</w:t>
      </w:r>
      <w:r w:rsidR="00CF46A8" w:rsidRPr="00974B8B">
        <w:rPr>
          <w:rFonts w:ascii="Times New Roman" w:hAnsi="Times New Roman" w:cs="Times New Roman"/>
        </w:rPr>
        <w:t xml:space="preserve"> hip shape variation </w:t>
      </w:r>
      <w:r w:rsidR="00182015" w:rsidRPr="00974B8B">
        <w:rPr>
          <w:rFonts w:ascii="Times New Roman" w:hAnsi="Times New Roman" w:cs="Times New Roman"/>
        </w:rPr>
        <w:t>in</w:t>
      </w:r>
      <w:r w:rsidR="00CF46A8" w:rsidRPr="00974B8B">
        <w:rPr>
          <w:rFonts w:ascii="Times New Roman" w:hAnsi="Times New Roman" w:cs="Times New Roman"/>
        </w:rPr>
        <w:t xml:space="preserve"> the form of 10 HSM</w:t>
      </w:r>
      <w:r w:rsidR="00D55DDD" w:rsidRPr="00974B8B">
        <w:rPr>
          <w:rFonts w:ascii="Times New Roman" w:hAnsi="Times New Roman" w:cs="Times New Roman"/>
        </w:rPr>
        <w:t>s</w:t>
      </w:r>
      <w:r w:rsidR="00CF46A8" w:rsidRPr="00974B8B">
        <w:rPr>
          <w:rFonts w:ascii="Times New Roman" w:hAnsi="Times New Roman" w:cs="Times New Roman"/>
        </w:rPr>
        <w:t xml:space="preserve">. </w:t>
      </w:r>
      <w:r w:rsidR="002E7F46" w:rsidRPr="00974B8B">
        <w:rPr>
          <w:rFonts w:ascii="Times New Roman" w:hAnsi="Times New Roman" w:cs="Times New Roman"/>
        </w:rPr>
        <w:t xml:space="preserve">Despite </w:t>
      </w:r>
      <w:r w:rsidR="00D55DDD" w:rsidRPr="00974B8B">
        <w:rPr>
          <w:rFonts w:ascii="Times New Roman" w:hAnsi="Times New Roman" w:cs="Times New Roman"/>
        </w:rPr>
        <w:t>finding</w:t>
      </w:r>
      <w:r w:rsidR="002E7F46" w:rsidRPr="00974B8B">
        <w:rPr>
          <w:rFonts w:ascii="Times New Roman" w:hAnsi="Times New Roman" w:cs="Times New Roman"/>
        </w:rPr>
        <w:t xml:space="preserve"> considerable genetic overlap between hip shape and </w:t>
      </w:r>
      <w:r w:rsidR="00182015" w:rsidRPr="00974B8B">
        <w:rPr>
          <w:rFonts w:ascii="Times New Roman" w:hAnsi="Times New Roman" w:cs="Times New Roman"/>
        </w:rPr>
        <w:t xml:space="preserve">hip </w:t>
      </w:r>
      <w:r w:rsidR="002E7F46" w:rsidRPr="00974B8B">
        <w:rPr>
          <w:rFonts w:ascii="Times New Roman" w:hAnsi="Times New Roman" w:cs="Times New Roman"/>
        </w:rPr>
        <w:t>osteoarthritis</w:t>
      </w:r>
      <w:r w:rsidR="00071EFD" w:rsidRPr="00974B8B">
        <w:rPr>
          <w:rFonts w:ascii="Times New Roman" w:hAnsi="Times New Roman" w:cs="Times New Roman"/>
        </w:rPr>
        <w:t>,</w:t>
      </w:r>
      <w:r w:rsidR="002E7F46" w:rsidRPr="00974B8B">
        <w:rPr>
          <w:rFonts w:ascii="Times New Roman" w:hAnsi="Times New Roman" w:cs="Times New Roman"/>
        </w:rPr>
        <w:t xml:space="preserve"> </w:t>
      </w:r>
      <w:r w:rsidR="008144A4" w:rsidRPr="00974B8B">
        <w:rPr>
          <w:rFonts w:ascii="Times New Roman" w:hAnsi="Times New Roman" w:cs="Times New Roman"/>
        </w:rPr>
        <w:t xml:space="preserve">causal </w:t>
      </w:r>
      <w:r w:rsidR="002E7F46" w:rsidRPr="00974B8B">
        <w:rPr>
          <w:rFonts w:ascii="Times New Roman" w:hAnsi="Times New Roman" w:cs="Times New Roman"/>
        </w:rPr>
        <w:t xml:space="preserve">analyses suggest that </w:t>
      </w:r>
      <w:r w:rsidR="00B94AD7" w:rsidRPr="00974B8B">
        <w:rPr>
          <w:rFonts w:ascii="Times New Roman" w:hAnsi="Times New Roman" w:cs="Times New Roman"/>
        </w:rPr>
        <w:t>rather than causing hip osteoarthritis, changes</w:t>
      </w:r>
      <w:r w:rsidR="008A5D7C" w:rsidRPr="00974B8B">
        <w:rPr>
          <w:rFonts w:ascii="Times New Roman" w:hAnsi="Times New Roman" w:cs="Times New Roman"/>
        </w:rPr>
        <w:t xml:space="preserve"> in hip shape </w:t>
      </w:r>
      <w:r w:rsidR="00026FA5" w:rsidRPr="00974B8B">
        <w:rPr>
          <w:rFonts w:ascii="Times New Roman" w:hAnsi="Times New Roman" w:cs="Times New Roman"/>
        </w:rPr>
        <w:t xml:space="preserve">could </w:t>
      </w:r>
      <w:r w:rsidR="00B94F4A" w:rsidRPr="00974B8B">
        <w:rPr>
          <w:rFonts w:ascii="Times New Roman" w:hAnsi="Times New Roman" w:cs="Times New Roman"/>
        </w:rPr>
        <w:t>develop</w:t>
      </w:r>
      <w:r w:rsidR="000F2E5A" w:rsidRPr="00974B8B">
        <w:rPr>
          <w:rFonts w:ascii="Times New Roman" w:hAnsi="Times New Roman" w:cs="Times New Roman"/>
        </w:rPr>
        <w:t xml:space="preserve"> </w:t>
      </w:r>
      <w:r w:rsidR="006B5B1D" w:rsidRPr="00974B8B">
        <w:rPr>
          <w:rFonts w:ascii="Times New Roman" w:hAnsi="Times New Roman" w:cs="Times New Roman"/>
        </w:rPr>
        <w:t>either in tandem with or in response to</w:t>
      </w:r>
      <w:r w:rsidR="000F2E5A" w:rsidRPr="00974B8B">
        <w:rPr>
          <w:rFonts w:ascii="Times New Roman" w:hAnsi="Times New Roman" w:cs="Times New Roman"/>
        </w:rPr>
        <w:t xml:space="preserve"> hip osteoarthritis</w:t>
      </w:r>
      <w:r w:rsidR="004F3D1A" w:rsidRPr="00974B8B">
        <w:rPr>
          <w:rFonts w:ascii="Times New Roman" w:hAnsi="Times New Roman" w:cs="Times New Roman"/>
        </w:rPr>
        <w:t>.</w:t>
      </w:r>
      <w:r w:rsidR="00E61113" w:rsidRPr="00974B8B">
        <w:rPr>
          <w:rFonts w:ascii="Times New Roman" w:hAnsi="Times New Roman" w:cs="Times New Roman"/>
        </w:rPr>
        <w:t xml:space="preserve"> </w:t>
      </w:r>
      <w:r w:rsidR="00C87F6A" w:rsidRPr="00974B8B">
        <w:rPr>
          <w:rFonts w:ascii="Times New Roman" w:hAnsi="Times New Roman" w:cs="Times New Roman"/>
        </w:rPr>
        <w:t xml:space="preserve">On the other hand, there was evidence that hip shape is a </w:t>
      </w:r>
      <w:r w:rsidR="008144A4" w:rsidRPr="00974B8B">
        <w:rPr>
          <w:rFonts w:ascii="Times New Roman" w:hAnsi="Times New Roman" w:cs="Times New Roman"/>
        </w:rPr>
        <w:t xml:space="preserve">causal </w:t>
      </w:r>
      <w:r w:rsidR="00E6701C" w:rsidRPr="00974B8B">
        <w:rPr>
          <w:rFonts w:ascii="Times New Roman" w:hAnsi="Times New Roman" w:cs="Times New Roman"/>
        </w:rPr>
        <w:t xml:space="preserve">risk </w:t>
      </w:r>
      <w:r w:rsidR="00307FD1" w:rsidRPr="00974B8B">
        <w:rPr>
          <w:rFonts w:ascii="Times New Roman" w:hAnsi="Times New Roman" w:cs="Times New Roman"/>
        </w:rPr>
        <w:t>factor for hip fracture.</w:t>
      </w:r>
      <w:r w:rsidR="00C151E0" w:rsidRPr="00974B8B">
        <w:rPr>
          <w:rFonts w:ascii="Times New Roman" w:hAnsi="Times New Roman" w:cs="Times New Roman"/>
        </w:rPr>
        <w:t xml:space="preserve"> </w:t>
      </w:r>
      <w:r w:rsidR="003465FA" w:rsidRPr="00974B8B">
        <w:rPr>
          <w:rFonts w:ascii="Times New Roman" w:hAnsi="Times New Roman" w:cs="Times New Roman"/>
        </w:rPr>
        <w:br w:type="page"/>
      </w:r>
      <w:r w:rsidR="002A3A78" w:rsidRPr="00974B8B">
        <w:rPr>
          <w:rStyle w:val="Heading2Char"/>
          <w:rFonts w:ascii="Times New Roman" w:hAnsi="Times New Roman" w:cs="Times New Roman"/>
        </w:rPr>
        <w:lastRenderedPageBreak/>
        <w:t>Materials and Methods</w:t>
      </w:r>
    </w:p>
    <w:p w14:paraId="6E08D32D" w14:textId="77777777" w:rsidR="002A3A78" w:rsidRPr="00974B8B" w:rsidRDefault="002A3A78" w:rsidP="00974B8B">
      <w:pPr>
        <w:pStyle w:val="Heading3"/>
        <w:spacing w:line="480" w:lineRule="auto"/>
        <w:rPr>
          <w:rFonts w:ascii="Times New Roman" w:hAnsi="Times New Roman" w:cs="Times New Roman"/>
        </w:rPr>
      </w:pPr>
      <w:r w:rsidRPr="00974B8B">
        <w:rPr>
          <w:rFonts w:ascii="Times New Roman" w:hAnsi="Times New Roman" w:cs="Times New Roman"/>
        </w:rPr>
        <w:t>Hip shape measurement</w:t>
      </w:r>
    </w:p>
    <w:p w14:paraId="639A4A59" w14:textId="26DFAD1C" w:rsidR="002A3A78" w:rsidRPr="00974B8B" w:rsidRDefault="002A3A78" w:rsidP="00974B8B">
      <w:pPr>
        <w:spacing w:line="480" w:lineRule="auto"/>
        <w:rPr>
          <w:rFonts w:ascii="Times New Roman" w:hAnsi="Times New Roman" w:cs="Times New Roman"/>
          <w:shd w:val="clear" w:color="auto" w:fill="FFFFFF"/>
        </w:rPr>
      </w:pPr>
      <w:r w:rsidRPr="00974B8B">
        <w:rPr>
          <w:rFonts w:ascii="Times New Roman" w:hAnsi="Times New Roman" w:cs="Times New Roman"/>
        </w:rPr>
        <w:t>In both UKB and SC (cohort details in Supplementary Methods), e</w:t>
      </w:r>
      <w:r w:rsidRPr="00974B8B">
        <w:rPr>
          <w:rFonts w:ascii="Times New Roman" w:hAnsi="Times New Roman" w:cs="Times New Roman"/>
          <w:shd w:val="clear" w:color="auto" w:fill="FFFFFF"/>
        </w:rPr>
        <w:t xml:space="preserve">ighty-five outline points were placed automatically around the proximal left femur to outline the femoral head, metaphysis, lesser and greater trochanters, and superior acetabulum. The outline points were placed inside </w:t>
      </w:r>
      <w:proofErr w:type="gramStart"/>
      <w:r w:rsidRPr="00974B8B">
        <w:rPr>
          <w:rFonts w:ascii="Times New Roman" w:hAnsi="Times New Roman" w:cs="Times New Roman"/>
          <w:shd w:val="clear" w:color="auto" w:fill="FFFFFF"/>
        </w:rPr>
        <w:t>osteophytes</w:t>
      </w:r>
      <w:proofErr w:type="gramEnd"/>
      <w:r w:rsidRPr="00974B8B">
        <w:rPr>
          <w:rFonts w:ascii="Times New Roman" w:hAnsi="Times New Roman" w:cs="Times New Roman"/>
          <w:shd w:val="clear" w:color="auto" w:fill="FFFFFF"/>
        </w:rPr>
        <w:t xml:space="preserve"> so these were not incorporated into the resulting shape measures as described previously </w:t>
      </w:r>
      <w:r w:rsidR="00C5612C" w:rsidRPr="00974B8B">
        <w:rPr>
          <w:rFonts w:ascii="Times New Roman" w:hAnsi="Times New Roman" w:cs="Times New Roman"/>
          <w:noProof/>
          <w:shd w:val="clear" w:color="auto" w:fill="FFFFFF"/>
        </w:rPr>
        <w:t>(1, 21)</w:t>
      </w:r>
      <w:r w:rsidRPr="00974B8B">
        <w:rPr>
          <w:rFonts w:ascii="Times New Roman" w:hAnsi="Times New Roman" w:cs="Times New Roman"/>
          <w:shd w:val="clear" w:color="auto" w:fill="FFFFFF"/>
        </w:rPr>
        <w:t xml:space="preserve">. A statistical shape model was built from points fitted to all available images in UKB. Procrustes analyses removed size and rotational variation, producing a set of orthogonal principal components describing hip shape variation termed HSMs </w:t>
      </w:r>
      <w:r w:rsidR="00C5612C" w:rsidRPr="00974B8B">
        <w:rPr>
          <w:rFonts w:ascii="Times New Roman" w:hAnsi="Times New Roman" w:cs="Times New Roman"/>
          <w:noProof/>
          <w:shd w:val="clear" w:color="auto" w:fill="FFFFFF"/>
        </w:rPr>
        <w:t>(21)</w:t>
      </w:r>
      <w:r w:rsidRPr="00974B8B">
        <w:rPr>
          <w:rFonts w:ascii="Times New Roman" w:hAnsi="Times New Roman" w:cs="Times New Roman"/>
          <w:shd w:val="clear" w:color="auto" w:fill="FFFFFF"/>
        </w:rPr>
        <w:t xml:space="preserve">. The UKB statistical shape model is now used as a reference model and in this study was applied to SC participants giving them scores for each HSM, which means the HSM scores are directly comparable between this study and previous studies </w:t>
      </w:r>
      <w:r w:rsidR="00C5612C" w:rsidRPr="00974B8B">
        <w:rPr>
          <w:rFonts w:ascii="Times New Roman" w:hAnsi="Times New Roman" w:cs="Times New Roman"/>
          <w:noProof/>
          <w:shd w:val="clear" w:color="auto" w:fill="FFFFFF"/>
        </w:rPr>
        <w:t>(1, 21)</w:t>
      </w:r>
      <w:r w:rsidRPr="00974B8B">
        <w:rPr>
          <w:rFonts w:ascii="Times New Roman" w:hAnsi="Times New Roman" w:cs="Times New Roman"/>
          <w:shd w:val="clear" w:color="auto" w:fill="FFFFFF"/>
        </w:rPr>
        <w:t>. The first 10 HSMs were selected for analyses, as together they explained the majority (86.3%) of hip shape variance (Supplementary Figure 1</w:t>
      </w:r>
      <w:r w:rsidR="00306679" w:rsidRPr="006B06AF">
        <w:rPr>
          <w:rFonts w:ascii="Times New Roman" w:hAnsi="Times New Roman" w:cs="Times New Roman"/>
          <w:shd w:val="clear" w:color="auto" w:fill="FFFFFF"/>
        </w:rPr>
        <w:t>6</w:t>
      </w:r>
      <w:r w:rsidRPr="00974B8B">
        <w:rPr>
          <w:rFonts w:ascii="Times New Roman" w:hAnsi="Times New Roman" w:cs="Times New Roman"/>
          <w:shd w:val="clear" w:color="auto" w:fill="FFFFFF"/>
        </w:rPr>
        <w:t xml:space="preserve">). HSMs and their associations with hip osteoarthritis have been described previously </w:t>
      </w:r>
      <w:r w:rsidR="00C5612C" w:rsidRPr="00974B8B">
        <w:rPr>
          <w:rFonts w:ascii="Times New Roman" w:hAnsi="Times New Roman" w:cs="Times New Roman"/>
          <w:noProof/>
          <w:shd w:val="clear" w:color="auto" w:fill="FFFFFF"/>
        </w:rPr>
        <w:t>(21)</w:t>
      </w:r>
      <w:r w:rsidRPr="00974B8B">
        <w:rPr>
          <w:rFonts w:ascii="Times New Roman" w:hAnsi="Times New Roman" w:cs="Times New Roman"/>
          <w:shd w:val="clear" w:color="auto" w:fill="FFFFFF"/>
        </w:rPr>
        <w:t xml:space="preserve">. </w:t>
      </w:r>
    </w:p>
    <w:p w14:paraId="312332D7" w14:textId="77777777" w:rsidR="002A3A78" w:rsidRPr="00974B8B" w:rsidRDefault="002A3A78" w:rsidP="00974B8B">
      <w:pPr>
        <w:pStyle w:val="Heading3"/>
        <w:spacing w:line="480" w:lineRule="auto"/>
        <w:rPr>
          <w:rFonts w:ascii="Times New Roman" w:hAnsi="Times New Roman" w:cs="Times New Roman"/>
        </w:rPr>
      </w:pPr>
      <w:r w:rsidRPr="00974B8B">
        <w:rPr>
          <w:rFonts w:ascii="Times New Roman" w:hAnsi="Times New Roman" w:cs="Times New Roman"/>
        </w:rPr>
        <w:t xml:space="preserve">Hip shape genetic analyses </w:t>
      </w:r>
    </w:p>
    <w:p w14:paraId="2E623B46" w14:textId="2EF7823D" w:rsidR="002A3A78" w:rsidRPr="00974B8B" w:rsidRDefault="002A3A78" w:rsidP="00974B8B">
      <w:pPr>
        <w:spacing w:line="480" w:lineRule="auto"/>
        <w:rPr>
          <w:rFonts w:ascii="Times New Roman" w:hAnsi="Times New Roman" w:cs="Times New Roman"/>
        </w:rPr>
      </w:pPr>
      <w:r w:rsidRPr="00974B8B">
        <w:rPr>
          <w:rFonts w:ascii="Times New Roman" w:hAnsi="Times New Roman" w:cs="Times New Roman"/>
        </w:rPr>
        <w:t xml:space="preserve">The first 10 HSMs (standardized to mean=0, standard deviation (SD)=1) were used as outcomes in GWAS adjusted for age, sex, genotyping chip and the first 20 ancestry principal components in UKB, and age, sex and the first 10 ancestry principal components in SC (see Supplementary Methods for genetic imputation and quality control). Individuals with hip shape and genetic data available were included irrespective of osteoarthritis diagnosis. </w:t>
      </w:r>
      <w:r w:rsidRPr="00974B8B">
        <w:rPr>
          <w:rFonts w:ascii="Times New Roman" w:hAnsi="Times New Roman" w:cs="Times New Roman"/>
          <w:color w:val="212121"/>
          <w:shd w:val="clear" w:color="auto" w:fill="FFFFFF"/>
        </w:rPr>
        <w:t xml:space="preserve">We tested SNP associations with each HSM assuming an additive allelic effect, in a linear mixed model implemented in </w:t>
      </w:r>
      <w:r w:rsidRPr="00974B8B">
        <w:rPr>
          <w:rFonts w:ascii="Times New Roman" w:eastAsia="Times New Roman" w:hAnsi="Times New Roman" w:cs="Times New Roman"/>
          <w:lang w:eastAsia="en-GB"/>
        </w:rPr>
        <w:t xml:space="preserve">BOLT-LMM </w:t>
      </w:r>
      <w:r w:rsidRPr="00974B8B">
        <w:rPr>
          <w:rFonts w:ascii="Times New Roman" w:hAnsi="Times New Roman" w:cs="Times New Roman"/>
        </w:rPr>
        <w:t xml:space="preserve">v2.3.4 </w:t>
      </w:r>
      <w:r w:rsidRPr="00974B8B">
        <w:rPr>
          <w:rFonts w:ascii="Times New Roman" w:hAnsi="Times New Roman" w:cs="Times New Roman"/>
          <w:color w:val="212121"/>
          <w:shd w:val="clear" w:color="auto" w:fill="FFFFFF"/>
        </w:rPr>
        <w:t xml:space="preserve">to account for cryptic population structure and relatedness in UKB. In SC we used </w:t>
      </w:r>
      <w:proofErr w:type="spellStart"/>
      <w:r w:rsidRPr="00974B8B">
        <w:rPr>
          <w:rFonts w:ascii="Times New Roman" w:hAnsi="Times New Roman" w:cs="Times New Roman"/>
          <w:color w:val="212121"/>
          <w:shd w:val="clear" w:color="auto" w:fill="FFFFFF"/>
        </w:rPr>
        <w:t>fastGWA</w:t>
      </w:r>
      <w:proofErr w:type="spellEnd"/>
      <w:r w:rsidRPr="00974B8B">
        <w:rPr>
          <w:rFonts w:ascii="Times New Roman" w:hAnsi="Times New Roman" w:cs="Times New Roman"/>
          <w:color w:val="212121"/>
          <w:shd w:val="clear" w:color="auto" w:fill="FFFFFF"/>
        </w:rPr>
        <w:t xml:space="preserve"> in GCTA v1.93.2 beta, a mixed linear model (MLM) approach to control for population stratification and relatedness. A centralized quality control of cohorts’ summary statistics was implemented in </w:t>
      </w:r>
      <w:proofErr w:type="spellStart"/>
      <w:r w:rsidRPr="00974B8B">
        <w:rPr>
          <w:rFonts w:ascii="Times New Roman" w:hAnsi="Times New Roman" w:cs="Times New Roman"/>
          <w:color w:val="212121"/>
          <w:shd w:val="clear" w:color="auto" w:fill="FFFFFF"/>
        </w:rPr>
        <w:t>EasyQC</w:t>
      </w:r>
      <w:proofErr w:type="spellEnd"/>
      <w:r w:rsidRPr="00974B8B">
        <w:rPr>
          <w:rFonts w:ascii="Times New Roman" w:hAnsi="Times New Roman" w:cs="Times New Roman"/>
          <w:color w:val="212121"/>
          <w:shd w:val="clear" w:color="auto" w:fill="FFFFFF"/>
        </w:rPr>
        <w:t xml:space="preserve"> (Supplementary Methods)</w:t>
      </w:r>
      <w:r w:rsidRPr="00974B8B">
        <w:rPr>
          <w:rFonts w:ascii="Times New Roman" w:hAnsi="Times New Roman" w:cs="Times New Roman"/>
          <w:lang w:eastAsia="en-GB"/>
        </w:rPr>
        <w:t xml:space="preserve"> </w:t>
      </w:r>
      <w:r w:rsidR="00C5612C" w:rsidRPr="00974B8B">
        <w:rPr>
          <w:rFonts w:ascii="Times New Roman" w:hAnsi="Times New Roman" w:cs="Times New Roman"/>
          <w:noProof/>
          <w:lang w:eastAsia="en-GB"/>
        </w:rPr>
        <w:t>(42)</w:t>
      </w:r>
      <w:r w:rsidRPr="00974B8B">
        <w:rPr>
          <w:rFonts w:ascii="Times New Roman" w:hAnsi="Times New Roman" w:cs="Times New Roman"/>
        </w:rPr>
        <w:t xml:space="preserve">. </w:t>
      </w:r>
      <w:r w:rsidRPr="00974B8B">
        <w:rPr>
          <w:rFonts w:ascii="Times New Roman" w:hAnsi="Times New Roman" w:cs="Times New Roman"/>
          <w:color w:val="191919"/>
          <w:shd w:val="clear" w:color="auto" w:fill="FFFFFF"/>
        </w:rPr>
        <w:t xml:space="preserve">Both cohorts used the hg19 build. Given the trans-ancestry nature of our GWAS, an additive random effects meta-analysis was performed with METAL for each </w:t>
      </w:r>
      <w:proofErr w:type="gramStart"/>
      <w:r w:rsidRPr="00974B8B">
        <w:rPr>
          <w:rFonts w:ascii="Times New Roman" w:hAnsi="Times New Roman" w:cs="Times New Roman"/>
          <w:color w:val="191919"/>
          <w:shd w:val="clear" w:color="auto" w:fill="FFFFFF"/>
        </w:rPr>
        <w:t>HSM</w:t>
      </w:r>
      <w:proofErr w:type="gramEnd"/>
      <w:r w:rsidRPr="00974B8B">
        <w:rPr>
          <w:rFonts w:ascii="Times New Roman" w:hAnsi="Times New Roman" w:cs="Times New Roman"/>
          <w:color w:val="191919"/>
          <w:shd w:val="clear" w:color="auto" w:fill="FFFFFF"/>
        </w:rPr>
        <w:t xml:space="preserve"> but fixed effect </w:t>
      </w:r>
      <w:r w:rsidRPr="00974B8B">
        <w:rPr>
          <w:rFonts w:ascii="Times New Roman" w:hAnsi="Times New Roman" w:cs="Times New Roman"/>
          <w:color w:val="191919"/>
          <w:shd w:val="clear" w:color="auto" w:fill="FFFFFF"/>
        </w:rPr>
        <w:lastRenderedPageBreak/>
        <w:t xml:space="preserve">meta-analyses were also done as a sensitivity analysis </w:t>
      </w:r>
      <w:r w:rsidR="00C5612C" w:rsidRPr="00974B8B">
        <w:rPr>
          <w:rFonts w:ascii="Times New Roman" w:hAnsi="Times New Roman" w:cs="Times New Roman"/>
          <w:noProof/>
          <w:color w:val="191919"/>
          <w:shd w:val="clear" w:color="auto" w:fill="FFFFFF"/>
        </w:rPr>
        <w:t>(43, 44)</w:t>
      </w:r>
      <w:r w:rsidRPr="00974B8B">
        <w:rPr>
          <w:rFonts w:ascii="Times New Roman" w:hAnsi="Times New Roman" w:cs="Times New Roman"/>
          <w:color w:val="191919"/>
          <w:shd w:val="clear" w:color="auto" w:fill="FFFFFF"/>
        </w:rPr>
        <w:t xml:space="preserve">. Following meta-analysis, SNPs with </w:t>
      </w:r>
      <w:r w:rsidR="0092159C" w:rsidRPr="006B06AF">
        <w:rPr>
          <w:rFonts w:ascii="Times New Roman" w:hAnsi="Times New Roman" w:cs="Times New Roman"/>
          <w:color w:val="191919"/>
          <w:shd w:val="clear" w:color="auto" w:fill="FFFFFF"/>
        </w:rPr>
        <w:t>minor allele frequency (</w:t>
      </w:r>
      <w:r w:rsidRPr="00974B8B">
        <w:rPr>
          <w:rFonts w:ascii="Times New Roman" w:hAnsi="Times New Roman" w:cs="Times New Roman"/>
          <w:color w:val="191919"/>
          <w:shd w:val="clear" w:color="auto" w:fill="FFFFFF"/>
        </w:rPr>
        <w:t>MAF</w:t>
      </w:r>
      <w:r w:rsidR="0092159C" w:rsidRPr="006B06AF">
        <w:rPr>
          <w:rFonts w:ascii="Times New Roman" w:hAnsi="Times New Roman" w:cs="Times New Roman"/>
          <w:color w:val="191919"/>
          <w:shd w:val="clear" w:color="auto" w:fill="FFFFFF"/>
        </w:rPr>
        <w:t>)</w:t>
      </w:r>
      <w:r w:rsidRPr="00974B8B">
        <w:rPr>
          <w:rFonts w:ascii="Times New Roman" w:hAnsi="Times New Roman" w:cs="Times New Roman"/>
          <w:color w:val="191919"/>
          <w:shd w:val="clear" w:color="auto" w:fill="FFFFFF"/>
        </w:rPr>
        <w:t xml:space="preserve"> ≥0.01 in </w:t>
      </w:r>
      <w:r w:rsidRPr="00974B8B">
        <w:rPr>
          <w:rFonts w:ascii="Times New Roman" w:hAnsi="Times New Roman" w:cs="Times New Roman"/>
          <w:color w:val="000000"/>
          <w:shd w:val="clear" w:color="auto" w:fill="FFFFFF"/>
        </w:rPr>
        <w:t>both cohorts were selected for further analyses.</w:t>
      </w:r>
      <w:r w:rsidRPr="00974B8B">
        <w:rPr>
          <w:rFonts w:ascii="Times New Roman" w:hAnsi="Times New Roman" w:cs="Times New Roman"/>
        </w:rPr>
        <w:t xml:space="preserve"> </w:t>
      </w:r>
    </w:p>
    <w:p w14:paraId="0988A5C1" w14:textId="62222549" w:rsidR="002A3A78" w:rsidRPr="00974B8B" w:rsidRDefault="002A3A78" w:rsidP="00974B8B">
      <w:pPr>
        <w:pStyle w:val="Heading3"/>
        <w:spacing w:line="480" w:lineRule="auto"/>
        <w:rPr>
          <w:rFonts w:ascii="Times New Roman" w:hAnsi="Times New Roman" w:cs="Times New Roman"/>
        </w:rPr>
      </w:pPr>
      <w:r w:rsidRPr="00974B8B">
        <w:rPr>
          <w:rFonts w:ascii="Times New Roman" w:hAnsi="Times New Roman" w:cs="Times New Roman"/>
        </w:rPr>
        <w:t xml:space="preserve">Fine </w:t>
      </w:r>
      <w:r w:rsidR="000B4463">
        <w:rPr>
          <w:rFonts w:ascii="Times New Roman" w:hAnsi="Times New Roman" w:cs="Times New Roman"/>
        </w:rPr>
        <w:t>m</w:t>
      </w:r>
      <w:r w:rsidRPr="00974B8B">
        <w:rPr>
          <w:rFonts w:ascii="Times New Roman" w:hAnsi="Times New Roman" w:cs="Times New Roman"/>
        </w:rPr>
        <w:t>apping</w:t>
      </w:r>
    </w:p>
    <w:p w14:paraId="5A4B8EDD" w14:textId="6B70F463" w:rsidR="002A3A78" w:rsidRPr="00974B8B" w:rsidRDefault="002A3A78" w:rsidP="00974B8B">
      <w:pPr>
        <w:spacing w:line="480" w:lineRule="auto"/>
        <w:rPr>
          <w:rFonts w:ascii="Times New Roman" w:hAnsi="Times New Roman" w:cs="Times New Roman"/>
          <w:color w:val="212121"/>
          <w:shd w:val="clear" w:color="auto" w:fill="FFFFFF"/>
        </w:rPr>
      </w:pPr>
      <w:r w:rsidRPr="00974B8B">
        <w:rPr>
          <w:rFonts w:ascii="Times New Roman" w:hAnsi="Times New Roman" w:cs="Times New Roman"/>
          <w:color w:val="000000" w:themeColor="text1"/>
        </w:rPr>
        <w:t xml:space="preserve">Genome-wide complex trait analysis with conditional and joint genome-wide association analysis </w:t>
      </w:r>
      <w:r w:rsidRPr="00974B8B">
        <w:rPr>
          <w:rFonts w:ascii="Times New Roman" w:eastAsia="Times New Roman" w:hAnsi="Times New Roman" w:cs="Times New Roman"/>
          <w:color w:val="000000" w:themeColor="text1"/>
          <w:lang w:eastAsia="en-GB"/>
        </w:rPr>
        <w:t>(GCTA-COJO) was used to identify statistically independent variants</w:t>
      </w:r>
      <w:r w:rsidRPr="00974B8B">
        <w:rPr>
          <w:rFonts w:ascii="Times New Roman" w:eastAsia="Times New Roman" w:hAnsi="Times New Roman" w:cs="Times New Roman"/>
          <w:lang w:eastAsia="en-GB"/>
        </w:rPr>
        <w:t>, which were mapped to the closest gene to define each locus so that duplicate loci could be identified across the 10 GWAS.</w:t>
      </w:r>
      <w:r w:rsidRPr="00974B8B">
        <w:rPr>
          <w:rFonts w:ascii="Times New Roman" w:hAnsi="Times New Roman" w:cs="Times New Roman"/>
        </w:rPr>
        <w:t xml:space="preserve"> A study-wide genome wide significance threshold was set at P&lt;5×10</w:t>
      </w:r>
      <w:r w:rsidRPr="00974B8B">
        <w:rPr>
          <w:rFonts w:ascii="Times New Roman" w:hAnsi="Times New Roman" w:cs="Times New Roman"/>
          <w:vertAlign w:val="superscript"/>
        </w:rPr>
        <w:t xml:space="preserve">-9 </w:t>
      </w:r>
      <w:r w:rsidRPr="00974B8B">
        <w:rPr>
          <w:rFonts w:ascii="Times New Roman" w:hAnsi="Times New Roman" w:cs="Times New Roman"/>
        </w:rPr>
        <w:t xml:space="preserve">to account for the 10 orthogonal HSMs examined. Previous GWAS hits for hip shape </w:t>
      </w:r>
      <w:r w:rsidR="00C5612C" w:rsidRPr="00974B8B">
        <w:rPr>
          <w:rFonts w:ascii="Times New Roman" w:hAnsi="Times New Roman" w:cs="Times New Roman"/>
          <w:noProof/>
        </w:rPr>
        <w:t>(9)</w:t>
      </w:r>
      <w:r w:rsidRPr="00974B8B">
        <w:rPr>
          <w:rFonts w:ascii="Times New Roman" w:hAnsi="Times New Roman" w:cs="Times New Roman"/>
        </w:rPr>
        <w:t xml:space="preserve"> and hip geometry </w:t>
      </w:r>
      <w:r w:rsidR="00C5612C" w:rsidRPr="00974B8B">
        <w:rPr>
          <w:rFonts w:ascii="Times New Roman" w:hAnsi="Times New Roman" w:cs="Times New Roman"/>
          <w:noProof/>
        </w:rPr>
        <w:t>(8)</w:t>
      </w:r>
      <w:r w:rsidRPr="00974B8B">
        <w:rPr>
          <w:rFonts w:ascii="Times New Roman" w:hAnsi="Times New Roman" w:cs="Times New Roman"/>
        </w:rPr>
        <w:t xml:space="preserve"> were looked up in this study to see if they replicated. The fine mapping methods are summarised in Supplementary Figure </w:t>
      </w:r>
      <w:r w:rsidR="00306679" w:rsidRPr="006B06AF">
        <w:rPr>
          <w:rFonts w:ascii="Times New Roman" w:hAnsi="Times New Roman" w:cs="Times New Roman"/>
        </w:rPr>
        <w:t>17</w:t>
      </w:r>
      <w:r w:rsidRPr="00974B8B">
        <w:rPr>
          <w:rFonts w:ascii="Times New Roman" w:hAnsi="Times New Roman" w:cs="Times New Roman"/>
        </w:rPr>
        <w:t xml:space="preserve"> and the Supplementary Methods contain further details on </w:t>
      </w:r>
      <w:r w:rsidRPr="00974B8B">
        <w:rPr>
          <w:rFonts w:ascii="Times New Roman" w:eastAsia="Times New Roman" w:hAnsi="Times New Roman" w:cs="Times New Roman"/>
          <w:lang w:eastAsia="en-GB"/>
        </w:rPr>
        <w:t>GCTA-COJO, LDSC and</w:t>
      </w:r>
      <w:r w:rsidRPr="00974B8B">
        <w:rPr>
          <w:rFonts w:ascii="Times New Roman" w:hAnsi="Times New Roman" w:cs="Times New Roman"/>
        </w:rPr>
        <w:t xml:space="preserve"> fine mapping of loci. HSM GWAS signals were colocalised with expression quantitative trait loci (messenger RNA expression) taken from human joint tissue (synovium, and healthy and diseased cartilage) </w:t>
      </w:r>
      <w:r w:rsidR="00C5612C" w:rsidRPr="00974B8B">
        <w:rPr>
          <w:rFonts w:ascii="Times New Roman" w:hAnsi="Times New Roman" w:cs="Times New Roman"/>
          <w:noProof/>
        </w:rPr>
        <w:t>(45)</w:t>
      </w:r>
      <w:r w:rsidRPr="00974B8B">
        <w:rPr>
          <w:rFonts w:ascii="Times New Roman" w:hAnsi="Times New Roman" w:cs="Times New Roman"/>
        </w:rPr>
        <w:t>.</w:t>
      </w:r>
    </w:p>
    <w:p w14:paraId="1FB4A581" w14:textId="59DAB313" w:rsidR="002A3A78" w:rsidRPr="00974B8B" w:rsidRDefault="002A3A78" w:rsidP="00974B8B">
      <w:pPr>
        <w:pStyle w:val="Heading3"/>
        <w:spacing w:line="480" w:lineRule="auto"/>
        <w:rPr>
          <w:rFonts w:ascii="Times New Roman" w:hAnsi="Times New Roman" w:cs="Times New Roman"/>
        </w:rPr>
      </w:pPr>
      <w:r w:rsidRPr="00974B8B">
        <w:rPr>
          <w:rFonts w:ascii="Times New Roman" w:hAnsi="Times New Roman" w:cs="Times New Roman"/>
        </w:rPr>
        <w:t xml:space="preserve">Mendelian </w:t>
      </w:r>
      <w:r w:rsidR="000B4463">
        <w:rPr>
          <w:rFonts w:ascii="Times New Roman" w:hAnsi="Times New Roman" w:cs="Times New Roman"/>
        </w:rPr>
        <w:t>r</w:t>
      </w:r>
      <w:r w:rsidRPr="00974B8B">
        <w:rPr>
          <w:rFonts w:ascii="Times New Roman" w:hAnsi="Times New Roman" w:cs="Times New Roman"/>
        </w:rPr>
        <w:t>andomisation</w:t>
      </w:r>
    </w:p>
    <w:p w14:paraId="703E0AF2" w14:textId="13D53024" w:rsidR="002A3A78" w:rsidRPr="00974B8B" w:rsidRDefault="002A3A78" w:rsidP="00974B8B">
      <w:pPr>
        <w:spacing w:line="480" w:lineRule="auto"/>
        <w:rPr>
          <w:rFonts w:ascii="Times New Roman" w:hAnsi="Times New Roman" w:cs="Times New Roman"/>
        </w:rPr>
      </w:pPr>
      <w:r w:rsidRPr="00974B8B">
        <w:rPr>
          <w:rFonts w:ascii="Times New Roman" w:hAnsi="Times New Roman" w:cs="Times New Roman"/>
        </w:rPr>
        <w:t xml:space="preserve">Two-sample MR, which uses genetic proxies as instrumental variables, was conducted to estimate the causal effect of each HSM on hip osteoarthritis and hip fracture using the </w:t>
      </w:r>
      <w:proofErr w:type="spellStart"/>
      <w:r w:rsidRPr="00974B8B">
        <w:rPr>
          <w:rFonts w:ascii="Times New Roman" w:hAnsi="Times New Roman" w:cs="Times New Roman"/>
        </w:rPr>
        <w:t>TwoSampleMR</w:t>
      </w:r>
      <w:proofErr w:type="spellEnd"/>
      <w:r w:rsidRPr="00974B8B">
        <w:rPr>
          <w:rFonts w:ascii="Times New Roman" w:hAnsi="Times New Roman" w:cs="Times New Roman"/>
        </w:rPr>
        <w:t xml:space="preserve"> R package </w:t>
      </w:r>
      <w:r w:rsidR="00C5612C" w:rsidRPr="00974B8B">
        <w:rPr>
          <w:rFonts w:ascii="Times New Roman" w:hAnsi="Times New Roman" w:cs="Times New Roman"/>
          <w:noProof/>
        </w:rPr>
        <w:t>(46)</w:t>
      </w:r>
      <w:r w:rsidRPr="00974B8B">
        <w:rPr>
          <w:rFonts w:ascii="Times New Roman" w:hAnsi="Times New Roman" w:cs="Times New Roman"/>
        </w:rPr>
        <w:t>. Conditionally independent variants from this study (p&lt;5x10</w:t>
      </w:r>
      <w:r w:rsidRPr="00974B8B">
        <w:rPr>
          <w:rFonts w:ascii="Times New Roman" w:hAnsi="Times New Roman" w:cs="Times New Roman"/>
          <w:vertAlign w:val="superscript"/>
        </w:rPr>
        <w:t>-8</w:t>
      </w:r>
      <w:r w:rsidRPr="00974B8B">
        <w:rPr>
          <w:rFonts w:ascii="Times New Roman" w:hAnsi="Times New Roman" w:cs="Times New Roman"/>
        </w:rPr>
        <w:t xml:space="preserve">) provided genetic instruments for HSMs. For outcomes, hip osteoarthritis data comprised a UKB GWAS of hospital diagnosed hip osteoarthritis, excluding participants included in the present HSM GWAS </w:t>
      </w:r>
      <w:r w:rsidR="00C5612C" w:rsidRPr="00974B8B">
        <w:rPr>
          <w:rFonts w:ascii="Times New Roman" w:hAnsi="Times New Roman" w:cs="Times New Roman"/>
          <w:noProof/>
        </w:rPr>
        <w:t>(19)</w:t>
      </w:r>
      <w:r w:rsidRPr="00974B8B">
        <w:rPr>
          <w:rFonts w:ascii="Times New Roman" w:hAnsi="Times New Roman" w:cs="Times New Roman"/>
        </w:rPr>
        <w:t xml:space="preserve">. Hip fracture data comprised a previous GWAS meta-analysis </w:t>
      </w:r>
      <w:r w:rsidR="00C5612C" w:rsidRPr="00974B8B">
        <w:rPr>
          <w:rFonts w:ascii="Times New Roman" w:hAnsi="Times New Roman" w:cs="Times New Roman"/>
          <w:noProof/>
        </w:rPr>
        <w:t>(47)</w:t>
      </w:r>
      <w:r w:rsidRPr="00974B8B">
        <w:rPr>
          <w:rFonts w:ascii="Times New Roman" w:hAnsi="Times New Roman" w:cs="Times New Roman"/>
        </w:rPr>
        <w:t xml:space="preserve"> which includes UKB (the 5% sample overlap with the hip shape GWAS is unlikely to bias the MR results </w:t>
      </w:r>
      <w:r w:rsidR="00C5612C" w:rsidRPr="00974B8B">
        <w:rPr>
          <w:rFonts w:ascii="Times New Roman" w:hAnsi="Times New Roman" w:cs="Times New Roman"/>
          <w:noProof/>
        </w:rPr>
        <w:t>(48)</w:t>
      </w:r>
      <w:r w:rsidRPr="00974B8B">
        <w:rPr>
          <w:rFonts w:ascii="Times New Roman" w:hAnsi="Times New Roman" w:cs="Times New Roman"/>
        </w:rPr>
        <w:t xml:space="preserve">). The IVW method was used as the primary analysis, where the causal estimate is obtained by combining the SNP-specific Wald ratios using a random-effects inverse-variance weighted meta-analysis. Strong evidence of a causal association was considered based on a Bonferroni adjusted P&lt;0.005 (as 10 HSMs tested). Sensitivity analyses to test the robustness of our estimates, included weighted median and mode, simple mode and Egger regression </w:t>
      </w:r>
      <w:r w:rsidR="00C5612C" w:rsidRPr="00974B8B">
        <w:rPr>
          <w:rFonts w:ascii="Times New Roman" w:hAnsi="Times New Roman" w:cs="Times New Roman"/>
          <w:noProof/>
        </w:rPr>
        <w:t>(12)</w:t>
      </w:r>
      <w:r w:rsidRPr="00974B8B">
        <w:rPr>
          <w:rFonts w:ascii="Times New Roman" w:hAnsi="Times New Roman" w:cs="Times New Roman"/>
        </w:rPr>
        <w:t xml:space="preserve"> (Supplementary Methods). Reverse MR was applied to understand the causal effect of a genetic predisposition of hip osteoarthritis and hip fracture on HSMs. Effect estimates represent a one SD </w:t>
      </w:r>
      <w:r w:rsidRPr="00974B8B">
        <w:rPr>
          <w:rFonts w:ascii="Times New Roman" w:hAnsi="Times New Roman" w:cs="Times New Roman"/>
        </w:rPr>
        <w:lastRenderedPageBreak/>
        <w:t>increase for continuous exposures (i.e. HSM) and a doubling of odds for binary exposures (i.e. hip osteoarthritis and fracture).</w:t>
      </w:r>
    </w:p>
    <w:p w14:paraId="12E87026" w14:textId="701BE598" w:rsidR="002A3A78" w:rsidRPr="00974B8B" w:rsidRDefault="002A3A78">
      <w:pPr>
        <w:spacing w:line="259" w:lineRule="auto"/>
        <w:jc w:val="left"/>
        <w:rPr>
          <w:rFonts w:ascii="Times New Roman" w:hAnsi="Times New Roman" w:cs="Times New Roman"/>
        </w:rPr>
      </w:pPr>
      <w:r w:rsidRPr="00974B8B">
        <w:rPr>
          <w:rFonts w:ascii="Times New Roman" w:hAnsi="Times New Roman" w:cs="Times New Roman"/>
        </w:rPr>
        <w:br w:type="page"/>
      </w:r>
    </w:p>
    <w:p w14:paraId="7A2314C1" w14:textId="77777777" w:rsidR="003465FA" w:rsidRPr="00974B8B" w:rsidRDefault="003465FA" w:rsidP="00974B8B">
      <w:pPr>
        <w:pStyle w:val="Heading2"/>
        <w:spacing w:line="480" w:lineRule="auto"/>
        <w:rPr>
          <w:rFonts w:ascii="Times New Roman" w:hAnsi="Times New Roman" w:cs="Times New Roman"/>
        </w:rPr>
      </w:pPr>
      <w:r w:rsidRPr="00974B8B">
        <w:rPr>
          <w:rFonts w:ascii="Times New Roman" w:hAnsi="Times New Roman" w:cs="Times New Roman"/>
        </w:rPr>
        <w:lastRenderedPageBreak/>
        <w:t>Acknowledgements</w:t>
      </w:r>
    </w:p>
    <w:p w14:paraId="7AE80497" w14:textId="4109170D" w:rsidR="003465FA" w:rsidRPr="00974B8B" w:rsidRDefault="003465FA" w:rsidP="00974B8B">
      <w:pPr>
        <w:spacing w:line="480" w:lineRule="auto"/>
        <w:rPr>
          <w:rFonts w:ascii="Times New Roman" w:hAnsi="Times New Roman" w:cs="Times New Roman"/>
        </w:rPr>
      </w:pPr>
      <w:r w:rsidRPr="00974B8B">
        <w:rPr>
          <w:rFonts w:ascii="Times New Roman" w:hAnsi="Times New Roman" w:cs="Times New Roman"/>
        </w:rPr>
        <w:t>The authors would like to thank the Musculoskeletal Research Unit patient and public involvement group at the University of Bristol for their input into planning our research</w:t>
      </w:r>
      <w:r w:rsidR="0027063F" w:rsidRPr="00974B8B">
        <w:rPr>
          <w:rFonts w:ascii="Times New Roman" w:hAnsi="Times New Roman" w:cs="Times New Roman"/>
        </w:rPr>
        <w:t>.</w:t>
      </w:r>
      <w:r w:rsidRPr="00974B8B">
        <w:rPr>
          <w:rFonts w:ascii="Times New Roman" w:hAnsi="Times New Roman" w:cs="Times New Roman"/>
        </w:rPr>
        <w:t xml:space="preserve"> This work has been conducted using the UK Biobank resource (application number 17295). BGF is</w:t>
      </w:r>
      <w:r w:rsidR="00214887" w:rsidRPr="00974B8B">
        <w:rPr>
          <w:rFonts w:ascii="Times New Roman" w:hAnsi="Times New Roman" w:cs="Times New Roman"/>
        </w:rPr>
        <w:t xml:space="preserve"> </w:t>
      </w:r>
      <w:r w:rsidR="00B35857" w:rsidRPr="00974B8B">
        <w:rPr>
          <w:rFonts w:ascii="Times New Roman" w:hAnsi="Times New Roman" w:cs="Times New Roman"/>
        </w:rPr>
        <w:t xml:space="preserve">supported by a </w:t>
      </w:r>
      <w:r w:rsidR="00214887" w:rsidRPr="00974B8B">
        <w:rPr>
          <w:rFonts w:ascii="Times New Roman" w:hAnsi="Times New Roman" w:cs="Times New Roman"/>
        </w:rPr>
        <w:t xml:space="preserve">NIHR Academic Clinical </w:t>
      </w:r>
      <w:r w:rsidR="00A75193" w:rsidRPr="00974B8B">
        <w:rPr>
          <w:rFonts w:ascii="Times New Roman" w:hAnsi="Times New Roman" w:cs="Times New Roman"/>
        </w:rPr>
        <w:t>Lectureship</w:t>
      </w:r>
      <w:r w:rsidR="00214887" w:rsidRPr="00974B8B">
        <w:rPr>
          <w:rFonts w:ascii="Times New Roman" w:hAnsi="Times New Roman" w:cs="Times New Roman"/>
        </w:rPr>
        <w:t xml:space="preserve"> and was previously</w:t>
      </w:r>
      <w:r w:rsidRPr="00974B8B">
        <w:rPr>
          <w:rFonts w:ascii="Times New Roman" w:hAnsi="Times New Roman" w:cs="Times New Roman"/>
        </w:rPr>
        <w:t xml:space="preserve"> supported by a Medical Research Council (MRC) </w:t>
      </w:r>
      <w:r w:rsidR="00B35857" w:rsidRPr="00974B8B">
        <w:rPr>
          <w:rFonts w:ascii="Times New Roman" w:hAnsi="Times New Roman" w:cs="Times New Roman"/>
        </w:rPr>
        <w:t>C</w:t>
      </w:r>
      <w:r w:rsidRPr="00974B8B">
        <w:rPr>
          <w:rFonts w:ascii="Times New Roman" w:hAnsi="Times New Roman" w:cs="Times New Roman"/>
        </w:rPr>
        <w:t xml:space="preserve">linical </w:t>
      </w:r>
      <w:r w:rsidR="00B35857" w:rsidRPr="00974B8B">
        <w:rPr>
          <w:rFonts w:ascii="Times New Roman" w:hAnsi="Times New Roman" w:cs="Times New Roman"/>
        </w:rPr>
        <w:t>R</w:t>
      </w:r>
      <w:r w:rsidRPr="00974B8B">
        <w:rPr>
          <w:rFonts w:ascii="Times New Roman" w:hAnsi="Times New Roman" w:cs="Times New Roman"/>
        </w:rPr>
        <w:t xml:space="preserve">esearch </w:t>
      </w:r>
      <w:r w:rsidR="00B35857" w:rsidRPr="00974B8B">
        <w:rPr>
          <w:rFonts w:ascii="Times New Roman" w:hAnsi="Times New Roman" w:cs="Times New Roman"/>
        </w:rPr>
        <w:t>T</w:t>
      </w:r>
      <w:r w:rsidRPr="00974B8B">
        <w:rPr>
          <w:rFonts w:ascii="Times New Roman" w:hAnsi="Times New Roman" w:cs="Times New Roman"/>
        </w:rPr>
        <w:t xml:space="preserve">raining </w:t>
      </w:r>
      <w:r w:rsidR="00B35857" w:rsidRPr="00974B8B">
        <w:rPr>
          <w:rFonts w:ascii="Times New Roman" w:hAnsi="Times New Roman" w:cs="Times New Roman"/>
        </w:rPr>
        <w:t>F</w:t>
      </w:r>
      <w:r w:rsidRPr="00974B8B">
        <w:rPr>
          <w:rFonts w:ascii="Times New Roman" w:hAnsi="Times New Roman" w:cs="Times New Roman"/>
        </w:rPr>
        <w:t xml:space="preserve">ellowship (MR/S021280/1). RE, MF, FS </w:t>
      </w:r>
      <w:r w:rsidR="00B35857" w:rsidRPr="00974B8B">
        <w:rPr>
          <w:rFonts w:ascii="Times New Roman" w:hAnsi="Times New Roman" w:cs="Times New Roman"/>
        </w:rPr>
        <w:t xml:space="preserve">were </w:t>
      </w:r>
      <w:r w:rsidRPr="00974B8B">
        <w:rPr>
          <w:rFonts w:ascii="Times New Roman" w:hAnsi="Times New Roman" w:cs="Times New Roman"/>
        </w:rPr>
        <w:t xml:space="preserve">supported, and this work is funded by a </w:t>
      </w:r>
      <w:r w:rsidRPr="00974B8B">
        <w:rPr>
          <w:rFonts w:ascii="Times New Roman" w:hAnsi="Times New Roman" w:cs="Times New Roman"/>
          <w:shd w:val="clear" w:color="auto" w:fill="FFFFFF"/>
        </w:rPr>
        <w:t>Wellcome Trust collaborative award (</w:t>
      </w:r>
      <w:r w:rsidR="00B35857" w:rsidRPr="00974B8B">
        <w:rPr>
          <w:rFonts w:ascii="Times New Roman" w:hAnsi="Times New Roman" w:cs="Times New Roman"/>
          <w:color w:val="212121"/>
        </w:rPr>
        <w:t>209233/Z/17/Z</w:t>
      </w:r>
      <w:r w:rsidRPr="00974B8B">
        <w:rPr>
          <w:rFonts w:ascii="Times New Roman" w:hAnsi="Times New Roman" w:cs="Times New Roman"/>
          <w:color w:val="201F1E"/>
          <w:bdr w:val="none" w:sz="0" w:space="0" w:color="auto" w:frame="1"/>
          <w:shd w:val="clear" w:color="auto" w:fill="FFFFFF"/>
        </w:rPr>
        <w:t>)</w:t>
      </w:r>
      <w:r w:rsidRPr="00974B8B">
        <w:rPr>
          <w:rFonts w:ascii="Times New Roman" w:hAnsi="Times New Roman" w:cs="Times New Roman"/>
        </w:rPr>
        <w:t>.</w:t>
      </w:r>
      <w:r w:rsidR="00A75193" w:rsidRPr="00974B8B">
        <w:rPr>
          <w:rFonts w:ascii="Times New Roman" w:hAnsi="Times New Roman" w:cs="Times New Roman"/>
        </w:rPr>
        <w:t xml:space="preserve"> MF conducted this work whilst working at the University of Bristol but is now employed by B</w:t>
      </w:r>
      <w:r w:rsidR="00022B78" w:rsidRPr="00974B8B">
        <w:rPr>
          <w:rFonts w:ascii="Times New Roman" w:hAnsi="Times New Roman" w:cs="Times New Roman"/>
        </w:rPr>
        <w:t xml:space="preserve">oehringer </w:t>
      </w:r>
      <w:proofErr w:type="spellStart"/>
      <w:r w:rsidR="00022B78" w:rsidRPr="00974B8B">
        <w:rPr>
          <w:rFonts w:ascii="Times New Roman" w:hAnsi="Times New Roman" w:cs="Times New Roman"/>
        </w:rPr>
        <w:t>Ingleheim</w:t>
      </w:r>
      <w:proofErr w:type="spellEnd"/>
      <w:r w:rsidR="00521A14" w:rsidRPr="00974B8B">
        <w:rPr>
          <w:rFonts w:ascii="Times New Roman" w:hAnsi="Times New Roman" w:cs="Times New Roman"/>
        </w:rPr>
        <w:t xml:space="preserve"> U</w:t>
      </w:r>
      <w:r w:rsidR="00461F66" w:rsidRPr="00974B8B">
        <w:rPr>
          <w:rFonts w:ascii="Times New Roman" w:hAnsi="Times New Roman" w:cs="Times New Roman"/>
        </w:rPr>
        <w:t>K and Ireland</w:t>
      </w:r>
      <w:r w:rsidR="00FD2696" w:rsidRPr="00974B8B">
        <w:rPr>
          <w:rFonts w:ascii="Times New Roman" w:hAnsi="Times New Roman" w:cs="Times New Roman"/>
        </w:rPr>
        <w:t>.</w:t>
      </w:r>
      <w:r w:rsidRPr="00974B8B">
        <w:rPr>
          <w:rFonts w:ascii="Times New Roman" w:hAnsi="Times New Roman" w:cs="Times New Roman"/>
        </w:rPr>
        <w:t xml:space="preserve"> </w:t>
      </w:r>
      <w:r w:rsidRPr="00974B8B">
        <w:rPr>
          <w:rFonts w:ascii="Times New Roman" w:hAnsi="Times New Roman" w:cs="Times New Roman"/>
          <w:color w:val="000000" w:themeColor="text1"/>
          <w:shd w:val="clear" w:color="auto" w:fill="FFFFFF"/>
        </w:rPr>
        <w:t xml:space="preserve">CL is funded by a Sir Henry Dale Fellowship jointly funded by the Wellcome Trust and the Royal Society (223267/Z/21/Z). This research was funded in whole, or in part, by the Wellcome Trust [Grant numbers </w:t>
      </w:r>
      <w:r w:rsidRPr="00974B8B">
        <w:rPr>
          <w:rFonts w:ascii="Times New Roman" w:hAnsi="Times New Roman" w:cs="Times New Roman"/>
          <w:color w:val="000000" w:themeColor="text1"/>
        </w:rPr>
        <w:t xml:space="preserve">080280/Z/06/Z, </w:t>
      </w:r>
      <w:r w:rsidRPr="00974B8B">
        <w:rPr>
          <w:rFonts w:ascii="Times New Roman" w:hAnsi="Times New Roman" w:cs="Times New Roman"/>
          <w:color w:val="000000" w:themeColor="text1"/>
          <w:shd w:val="clear" w:color="auto" w:fill="FFFFFF"/>
        </w:rPr>
        <w:t xml:space="preserve">20378/Z/16/Z, 223267/Z/21/Z]. </w:t>
      </w:r>
      <w:proofErr w:type="gramStart"/>
      <w:r w:rsidRPr="00974B8B">
        <w:rPr>
          <w:rFonts w:ascii="Times New Roman" w:hAnsi="Times New Roman" w:cs="Times New Roman"/>
          <w:color w:val="000000" w:themeColor="text1"/>
          <w:shd w:val="clear" w:color="auto" w:fill="FFFFFF"/>
        </w:rPr>
        <w:t>For the purpose of</w:t>
      </w:r>
      <w:proofErr w:type="gramEnd"/>
      <w:r w:rsidRPr="00974B8B">
        <w:rPr>
          <w:rFonts w:ascii="Times New Roman" w:hAnsi="Times New Roman" w:cs="Times New Roman"/>
          <w:color w:val="000000" w:themeColor="text1"/>
          <w:shd w:val="clear" w:color="auto" w:fill="FFFFFF"/>
        </w:rPr>
        <w:t xml:space="preserve"> open access, the authors have applied a </w:t>
      </w:r>
      <w:r w:rsidR="00E20B3B" w:rsidRPr="00974B8B">
        <w:rPr>
          <w:rFonts w:ascii="Times New Roman" w:hAnsi="Times New Roman" w:cs="Times New Roman"/>
          <w:color w:val="000000" w:themeColor="text1"/>
          <w:shd w:val="clear" w:color="auto" w:fill="FFFFFF"/>
        </w:rPr>
        <w:t>creative commons attribution license (CC BY)</w:t>
      </w:r>
      <w:r w:rsidRPr="00974B8B">
        <w:rPr>
          <w:rFonts w:ascii="Times New Roman" w:hAnsi="Times New Roman" w:cs="Times New Roman"/>
          <w:color w:val="000000" w:themeColor="text1"/>
          <w:shd w:val="clear" w:color="auto" w:fill="FFFFFF"/>
        </w:rPr>
        <w:t xml:space="preserve"> public copyright licence to any Author Accepted Manuscript version arising from this submission.</w:t>
      </w:r>
      <w:r w:rsidRPr="00974B8B">
        <w:rPr>
          <w:rFonts w:ascii="Times New Roman" w:hAnsi="Times New Roman" w:cs="Times New Roman"/>
        </w:rPr>
        <w:t xml:space="preserve"> </w:t>
      </w:r>
      <w:r w:rsidR="00900D8F" w:rsidRPr="00974B8B">
        <w:rPr>
          <w:rFonts w:ascii="Times New Roman" w:hAnsi="Times New Roman" w:cs="Times New Roman"/>
        </w:rPr>
        <w:t xml:space="preserve">NCH acknowledges support from the Medical Research Council (MRC) [MC_PC_21003; MC_PC_21001] and National Institute for Health and Care Research (NIHR) Southampton Biomedical Research Centre, University of Southampton and University Hospital Southampton NHS Foundation Trust, Southampton, UK. </w:t>
      </w:r>
      <w:r w:rsidRPr="00974B8B">
        <w:rPr>
          <w:rFonts w:ascii="Times New Roman" w:hAnsi="Times New Roman" w:cs="Times New Roman"/>
        </w:rPr>
        <w:t>JPK is funded by a National Health and Medical Research Council (Australia) Investigator grant (GNT1177938).</w:t>
      </w:r>
      <w:r w:rsidR="00F15585" w:rsidRPr="00974B8B">
        <w:rPr>
          <w:rFonts w:ascii="Times New Roman" w:hAnsi="Times New Roman" w:cs="Times New Roman"/>
        </w:rPr>
        <w:t xml:space="preserve"> SW is supported by the “Strategic Priority Research Program” of the Chinese Academy of Sciences (Grant No. XDB38020400) and Shanghai Municipal Science and Technology Major Project, Grant No.2017SHZDZX01. XG is supported by Shanghai Municipal Science and Technology Major Project (Grant No. 2017SHZDZX01).</w:t>
      </w:r>
    </w:p>
    <w:p w14:paraId="32051270" w14:textId="14C61595" w:rsidR="003465FA" w:rsidRPr="00974B8B" w:rsidRDefault="002A3A78" w:rsidP="00974B8B">
      <w:pPr>
        <w:pStyle w:val="Heading2"/>
        <w:spacing w:line="480" w:lineRule="auto"/>
        <w:rPr>
          <w:rFonts w:ascii="Times New Roman" w:hAnsi="Times New Roman" w:cs="Times New Roman"/>
        </w:rPr>
      </w:pPr>
      <w:r w:rsidRPr="00974B8B">
        <w:rPr>
          <w:rFonts w:ascii="Times New Roman" w:hAnsi="Times New Roman" w:cs="Times New Roman"/>
        </w:rPr>
        <w:t>Conflict of interest</w:t>
      </w:r>
      <w:r w:rsidR="008B7B48" w:rsidRPr="00974B8B">
        <w:rPr>
          <w:rFonts w:ascii="Times New Roman" w:hAnsi="Times New Roman" w:cs="Times New Roman"/>
        </w:rPr>
        <w:t xml:space="preserve"> statement</w:t>
      </w:r>
      <w:r w:rsidR="003465FA" w:rsidRPr="00974B8B">
        <w:rPr>
          <w:rFonts w:ascii="Times New Roman" w:hAnsi="Times New Roman" w:cs="Times New Roman"/>
        </w:rPr>
        <w:t>:</w:t>
      </w:r>
    </w:p>
    <w:p w14:paraId="49EEAE7A" w14:textId="630BA72D" w:rsidR="003465FA" w:rsidRPr="00974B8B" w:rsidRDefault="003465FA" w:rsidP="00974B8B">
      <w:pPr>
        <w:spacing w:line="480" w:lineRule="auto"/>
        <w:rPr>
          <w:rFonts w:ascii="Times New Roman" w:hAnsi="Times New Roman" w:cs="Times New Roman"/>
        </w:rPr>
      </w:pPr>
      <w:r w:rsidRPr="00974B8B">
        <w:rPr>
          <w:rFonts w:ascii="Times New Roman" w:hAnsi="Times New Roman" w:cs="Times New Roman"/>
        </w:rPr>
        <w:t xml:space="preserve">CL has a patent for </w:t>
      </w:r>
      <w:r w:rsidR="6311CAB5" w:rsidRPr="00974B8B">
        <w:rPr>
          <w:rFonts w:ascii="Times New Roman" w:hAnsi="Times New Roman" w:cs="Times New Roman"/>
        </w:rPr>
        <w:t>an</w:t>
      </w:r>
      <w:r w:rsidRPr="00974B8B">
        <w:rPr>
          <w:rFonts w:ascii="Times New Roman" w:hAnsi="Times New Roman" w:cs="Times New Roman"/>
        </w:rPr>
        <w:t xml:space="preserve"> image processing apparatus and method for fitting a deformable shape model to an image using random forest regression voting. NH reports consultancy fees and honoraria from </w:t>
      </w:r>
      <w:r w:rsidR="00E12213" w:rsidRPr="00974B8B">
        <w:rPr>
          <w:rFonts w:ascii="Times New Roman" w:hAnsi="Times New Roman" w:cs="Times New Roman"/>
        </w:rPr>
        <w:t xml:space="preserve">Amgen, UCB, Kyowa Kirin, </w:t>
      </w:r>
      <w:proofErr w:type="spellStart"/>
      <w:r w:rsidR="00E12213" w:rsidRPr="00974B8B">
        <w:rPr>
          <w:rFonts w:ascii="Times New Roman" w:hAnsi="Times New Roman" w:cs="Times New Roman"/>
        </w:rPr>
        <w:t>Theramex</w:t>
      </w:r>
      <w:proofErr w:type="spellEnd"/>
      <w:r w:rsidRPr="00974B8B">
        <w:rPr>
          <w:rFonts w:ascii="Times New Roman" w:hAnsi="Times New Roman" w:cs="Times New Roman"/>
        </w:rPr>
        <w:t xml:space="preserve">. </w:t>
      </w:r>
    </w:p>
    <w:p w14:paraId="3D916920" w14:textId="77777777" w:rsidR="00C42954" w:rsidRPr="00974B8B" w:rsidRDefault="00C42954" w:rsidP="00974B8B">
      <w:pPr>
        <w:pStyle w:val="Heading2"/>
        <w:spacing w:line="480" w:lineRule="auto"/>
        <w:rPr>
          <w:rFonts w:ascii="Times New Roman" w:hAnsi="Times New Roman" w:cs="Times New Roman"/>
        </w:rPr>
      </w:pPr>
      <w:r w:rsidRPr="00974B8B">
        <w:rPr>
          <w:rFonts w:ascii="Times New Roman" w:hAnsi="Times New Roman" w:cs="Times New Roman"/>
        </w:rPr>
        <w:lastRenderedPageBreak/>
        <w:t>Ethical approval statement:</w:t>
      </w:r>
    </w:p>
    <w:p w14:paraId="0E7AB616" w14:textId="77777777" w:rsidR="00C42954" w:rsidRPr="00974B8B" w:rsidRDefault="00C42954" w:rsidP="00974B8B">
      <w:pPr>
        <w:spacing w:line="480" w:lineRule="auto"/>
        <w:rPr>
          <w:rFonts w:ascii="Times New Roman" w:hAnsi="Times New Roman" w:cs="Times New Roman"/>
        </w:rPr>
      </w:pPr>
      <w:r w:rsidRPr="00974B8B">
        <w:rPr>
          <w:rFonts w:ascii="Times New Roman" w:hAnsi="Times New Roman" w:cs="Times New Roman"/>
        </w:rPr>
        <w:t>The National Information Governance Board for Health and Social Care and Northwest Multi-Centre Research Ethics Committee (11/NW/0382) and UK Biobank Ethics Advisory committee gave ethical approval for all work in this study undertaken with UK Biobank data (UK Biobank application number 17295). The Zhongshan Hospital ethics committee affiliated to Fudan University gave ethical approval for this work (B2008-119(3)). All participants provided informed consent for this study.</w:t>
      </w:r>
    </w:p>
    <w:p w14:paraId="4063014E" w14:textId="77777777" w:rsidR="003465FA" w:rsidRPr="00974B8B" w:rsidRDefault="003465FA" w:rsidP="00974B8B">
      <w:pPr>
        <w:pStyle w:val="Heading2"/>
        <w:spacing w:line="480" w:lineRule="auto"/>
        <w:rPr>
          <w:rFonts w:ascii="Times New Roman" w:hAnsi="Times New Roman" w:cs="Times New Roman"/>
        </w:rPr>
      </w:pPr>
      <w:r w:rsidRPr="00974B8B">
        <w:rPr>
          <w:rFonts w:ascii="Times New Roman" w:hAnsi="Times New Roman" w:cs="Times New Roman"/>
        </w:rPr>
        <w:t>Data availability statement:</w:t>
      </w:r>
    </w:p>
    <w:p w14:paraId="3135E454" w14:textId="60B367B1" w:rsidR="003465FA" w:rsidRPr="00974B8B" w:rsidRDefault="003465FA" w:rsidP="00974B8B">
      <w:pPr>
        <w:spacing w:line="480" w:lineRule="auto"/>
        <w:rPr>
          <w:rFonts w:ascii="Times New Roman" w:hAnsi="Times New Roman" w:cs="Times New Roman"/>
          <w:b/>
          <w:bCs/>
        </w:rPr>
      </w:pPr>
      <w:r w:rsidRPr="00974B8B">
        <w:rPr>
          <w:rFonts w:ascii="Times New Roman" w:hAnsi="Times New Roman" w:cs="Times New Roman"/>
        </w:rPr>
        <w:t xml:space="preserve">The HSM GWAS meta-analysis summary statistics </w:t>
      </w:r>
      <w:r w:rsidR="00032CF8" w:rsidRPr="00974B8B">
        <w:rPr>
          <w:rFonts w:ascii="Times New Roman" w:hAnsi="Times New Roman" w:cs="Times New Roman"/>
        </w:rPr>
        <w:t>will be</w:t>
      </w:r>
      <w:r w:rsidRPr="00974B8B">
        <w:rPr>
          <w:rFonts w:ascii="Times New Roman" w:hAnsi="Times New Roman" w:cs="Times New Roman"/>
        </w:rPr>
        <w:t xml:space="preserve"> uploaded to the GWAS </w:t>
      </w:r>
      <w:proofErr w:type="spellStart"/>
      <w:r w:rsidRPr="00974B8B">
        <w:rPr>
          <w:rFonts w:ascii="Times New Roman" w:hAnsi="Times New Roman" w:cs="Times New Roman"/>
        </w:rPr>
        <w:t>catalog</w:t>
      </w:r>
      <w:proofErr w:type="spellEnd"/>
      <w:r w:rsidRPr="00974B8B">
        <w:rPr>
          <w:rFonts w:ascii="Times New Roman" w:hAnsi="Times New Roman" w:cs="Times New Roman"/>
        </w:rPr>
        <w:t xml:space="preserve"> (</w:t>
      </w:r>
      <w:hyperlink r:id="rId11" w:history="1">
        <w:r w:rsidRPr="00974B8B">
          <w:rPr>
            <w:rStyle w:val="Hyperlink"/>
            <w:rFonts w:ascii="Times New Roman" w:hAnsi="Times New Roman" w:cs="Times New Roman"/>
            <w:sz w:val="24"/>
            <w:szCs w:val="24"/>
          </w:rPr>
          <w:t>https://www.ebi.ac.uk/gwas/</w:t>
        </w:r>
      </w:hyperlink>
      <w:r w:rsidRPr="00974B8B">
        <w:rPr>
          <w:rFonts w:ascii="Times New Roman" w:hAnsi="Times New Roman" w:cs="Times New Roman"/>
        </w:rPr>
        <w:t xml:space="preserve">). The individual level data from this study </w:t>
      </w:r>
      <w:r w:rsidR="00214887" w:rsidRPr="00974B8B">
        <w:rPr>
          <w:rFonts w:ascii="Times New Roman" w:hAnsi="Times New Roman" w:cs="Times New Roman"/>
        </w:rPr>
        <w:t>concerning UKB participants is available via their data showcase</w:t>
      </w:r>
      <w:r w:rsidRPr="00974B8B">
        <w:rPr>
          <w:rFonts w:ascii="Times New Roman" w:hAnsi="Times New Roman" w:cs="Times New Roman"/>
        </w:rPr>
        <w:t xml:space="preserve">. Users must be registered with UK Biobank to access their resources (https://bbams.ndph.ox.ac.uk/ams/). </w:t>
      </w:r>
    </w:p>
    <w:p w14:paraId="46522729" w14:textId="77777777" w:rsidR="008B7478" w:rsidRPr="00974B8B" w:rsidRDefault="008B7478" w:rsidP="00593779">
      <w:pPr>
        <w:rPr>
          <w:rFonts w:ascii="Times New Roman" w:hAnsi="Times New Roman" w:cs="Times New Roman"/>
        </w:rPr>
      </w:pPr>
    </w:p>
    <w:p w14:paraId="295DDB76" w14:textId="77777777" w:rsidR="00865CAA" w:rsidRPr="00974B8B" w:rsidRDefault="00865CAA" w:rsidP="00593779">
      <w:pPr>
        <w:rPr>
          <w:rFonts w:ascii="Times New Roman" w:hAnsi="Times New Roman" w:cs="Times New Roman"/>
        </w:rPr>
        <w:sectPr w:rsidR="00865CAA" w:rsidRPr="00974B8B" w:rsidSect="00B85013">
          <w:pgSz w:w="11906" w:h="16838"/>
          <w:pgMar w:top="1440" w:right="1440" w:bottom="1440" w:left="1440" w:header="708" w:footer="708" w:gutter="0"/>
          <w:cols w:space="708"/>
          <w:docGrid w:linePitch="360"/>
        </w:sectPr>
      </w:pPr>
    </w:p>
    <w:p w14:paraId="6202DFB8" w14:textId="77777777" w:rsidR="00C5612C" w:rsidRPr="00987562" w:rsidRDefault="00C5612C" w:rsidP="00C5612C">
      <w:pPr>
        <w:pStyle w:val="Heading2"/>
        <w:rPr>
          <w:rFonts w:ascii="Times New Roman" w:hAnsi="Times New Roman" w:cs="Times New Roman"/>
        </w:rPr>
      </w:pPr>
      <w:r w:rsidRPr="00987562">
        <w:rPr>
          <w:rFonts w:ascii="Times New Roman" w:hAnsi="Times New Roman" w:cs="Times New Roman"/>
        </w:rPr>
        <w:lastRenderedPageBreak/>
        <w:t>References</w:t>
      </w:r>
    </w:p>
    <w:p w14:paraId="234D8E7B"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w:t>
      </w:r>
      <w:r w:rsidRPr="00987562">
        <w:rPr>
          <w:rFonts w:ascii="Times New Roman" w:hAnsi="Times New Roman" w:cs="Times New Roman"/>
        </w:rPr>
        <w:tab/>
        <w:t xml:space="preserve">Zheng J, Frysz M, Faber BG, Lin H, Ebsim R, Ge J, Yong Y, Saunders FR, Gregory JS, Aspden RM, Harvey NC, et al. Comparison between UK Biobank and Shanghai Changfeng suggests distinct hip morphology may contribute to ethnic differences in the prevalence of hip osteoarthritis. </w:t>
      </w:r>
      <w:r w:rsidRPr="00987562">
        <w:rPr>
          <w:rFonts w:ascii="Times New Roman" w:hAnsi="Times New Roman" w:cs="Times New Roman"/>
          <w:i/>
        </w:rPr>
        <w:t>Osteoarthritis Cartilage</w:t>
      </w:r>
      <w:r w:rsidRPr="00987562">
        <w:rPr>
          <w:rFonts w:ascii="Times New Roman" w:hAnsi="Times New Roman" w:cs="Times New Roman"/>
        </w:rPr>
        <w:t>. 2023,</w:t>
      </w:r>
      <w:r w:rsidRPr="00987562">
        <w:rPr>
          <w:rFonts w:ascii="Times New Roman" w:hAnsi="Times New Roman" w:cs="Times New Roman"/>
          <w:b/>
        </w:rPr>
        <w:t>5:</w:t>
      </w:r>
      <w:r w:rsidRPr="00987562">
        <w:rPr>
          <w:rFonts w:ascii="Times New Roman" w:hAnsi="Times New Roman" w:cs="Times New Roman"/>
          <w:bCs/>
        </w:rPr>
        <w:t>S1063-4584</w:t>
      </w:r>
      <w:r w:rsidRPr="00987562">
        <w:rPr>
          <w:rFonts w:ascii="Times New Roman" w:hAnsi="Times New Roman" w:cs="Times New Roman"/>
        </w:rPr>
        <w:t>.</w:t>
      </w:r>
    </w:p>
    <w:p w14:paraId="715FC917" w14:textId="622D3266"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w:t>
      </w:r>
      <w:r w:rsidRPr="00987562">
        <w:rPr>
          <w:rFonts w:ascii="Times New Roman" w:hAnsi="Times New Roman" w:cs="Times New Roman"/>
        </w:rPr>
        <w:tab/>
        <w:t xml:space="preserve">Ahedi H, Winzenberg T, Bierma-Zeinstra S, Blizzard L, van Middelkoop M, Agricola R, Waarsing JH, Cicuttini F, Jones G. A prospective cohort study on cam morphology and its role in progression of osteoarthritis. </w:t>
      </w:r>
      <w:r w:rsidRPr="00987562">
        <w:rPr>
          <w:rFonts w:ascii="Times New Roman" w:hAnsi="Times New Roman" w:cs="Times New Roman"/>
          <w:i/>
        </w:rPr>
        <w:t>Int. J. Rheum. Dis</w:t>
      </w:r>
      <w:r w:rsidRPr="00987562">
        <w:rPr>
          <w:rFonts w:ascii="Times New Roman" w:hAnsi="Times New Roman" w:cs="Times New Roman"/>
        </w:rPr>
        <w:t>. 2022.</w:t>
      </w:r>
      <w:r w:rsidR="007376FB">
        <w:rPr>
          <w:rFonts w:ascii="Times New Roman" w:hAnsi="Times New Roman" w:cs="Times New Roman"/>
        </w:rPr>
        <w:t xml:space="preserve"> </w:t>
      </w:r>
      <w:r w:rsidR="007376FB" w:rsidRPr="007376FB">
        <w:rPr>
          <w:rFonts w:ascii="Times New Roman" w:hAnsi="Times New Roman" w:cs="Times New Roman"/>
        </w:rPr>
        <w:t>9</w:t>
      </w:r>
      <w:r w:rsidR="007376FB">
        <w:rPr>
          <w:rFonts w:ascii="Times New Roman" w:hAnsi="Times New Roman" w:cs="Times New Roman"/>
        </w:rPr>
        <w:t>,</w:t>
      </w:r>
      <w:r w:rsidR="007376FB" w:rsidRPr="007376FB">
        <w:rPr>
          <w:rFonts w:ascii="Times New Roman" w:hAnsi="Times New Roman" w:cs="Times New Roman"/>
          <w:b/>
          <w:bCs/>
        </w:rPr>
        <w:t>25</w:t>
      </w:r>
      <w:r w:rsidR="007376FB">
        <w:rPr>
          <w:rFonts w:ascii="Times New Roman" w:hAnsi="Times New Roman" w:cs="Times New Roman"/>
        </w:rPr>
        <w:t>,</w:t>
      </w:r>
      <w:r w:rsidR="007376FB" w:rsidRPr="007376FB">
        <w:rPr>
          <w:rFonts w:ascii="Times New Roman" w:hAnsi="Times New Roman" w:cs="Times New Roman"/>
        </w:rPr>
        <w:t>601–612</w:t>
      </w:r>
    </w:p>
    <w:p w14:paraId="02B27158"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w:t>
      </w:r>
      <w:r w:rsidRPr="00987562">
        <w:rPr>
          <w:rFonts w:ascii="Times New Roman" w:hAnsi="Times New Roman" w:cs="Times New Roman"/>
        </w:rPr>
        <w:tab/>
        <w:t xml:space="preserve">van Buuren MMA, Heerey JJ, Smith A, Crossley KM, Kemp JL, Scholes MJ, Lawrenson PR, King MG, Gielis WP, Weinans H, Lindner C, et al. The association between statistical shape modeling-defined hip morphology and features of early hip osteoarthritis in young adult football players: Data from the femoroacetabular impingement and hip osteoarthritis cohort (FORCe) study. </w:t>
      </w:r>
      <w:r w:rsidRPr="00987562">
        <w:rPr>
          <w:rFonts w:ascii="Times New Roman" w:hAnsi="Times New Roman" w:cs="Times New Roman"/>
          <w:i/>
        </w:rPr>
        <w:t>Osteoarthritis and Cartilage Open</w:t>
      </w:r>
      <w:r w:rsidRPr="00987562">
        <w:rPr>
          <w:rFonts w:ascii="Times New Roman" w:hAnsi="Times New Roman" w:cs="Times New Roman"/>
        </w:rPr>
        <w:t>. 2022,</w:t>
      </w:r>
      <w:r w:rsidRPr="00987562">
        <w:rPr>
          <w:rFonts w:ascii="Times New Roman" w:hAnsi="Times New Roman" w:cs="Times New Roman"/>
          <w:b/>
        </w:rPr>
        <w:t>4</w:t>
      </w:r>
      <w:r w:rsidRPr="00987562">
        <w:rPr>
          <w:rFonts w:ascii="Times New Roman" w:hAnsi="Times New Roman" w:cs="Times New Roman"/>
        </w:rPr>
        <w:t>,100275.</w:t>
      </w:r>
    </w:p>
    <w:p w14:paraId="12B2E55C"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w:t>
      </w:r>
      <w:r w:rsidRPr="00987562">
        <w:rPr>
          <w:rFonts w:ascii="Times New Roman" w:hAnsi="Times New Roman" w:cs="Times New Roman"/>
        </w:rPr>
        <w:tab/>
        <w:t xml:space="preserve">Agricola R, Heijboer MP, Bierma-Zeinstra SMA, Verhaar JAN, Weinans H, Waarsing JH. Cam impingement causes osteoarthritis of the hip: a nationwide prospective cohort study (CHECK). </w:t>
      </w:r>
      <w:r w:rsidRPr="00987562">
        <w:rPr>
          <w:rFonts w:ascii="Times New Roman" w:hAnsi="Times New Roman" w:cs="Times New Roman"/>
          <w:i/>
        </w:rPr>
        <w:t>Annals of the Rheumatic Diseases</w:t>
      </w:r>
      <w:r w:rsidRPr="00987562">
        <w:rPr>
          <w:rFonts w:ascii="Times New Roman" w:hAnsi="Times New Roman" w:cs="Times New Roman"/>
        </w:rPr>
        <w:t>. 2013,</w:t>
      </w:r>
      <w:r w:rsidRPr="00987562">
        <w:rPr>
          <w:rFonts w:ascii="Times New Roman" w:hAnsi="Times New Roman" w:cs="Times New Roman"/>
          <w:b/>
        </w:rPr>
        <w:t>72</w:t>
      </w:r>
      <w:r w:rsidRPr="00987562">
        <w:rPr>
          <w:rFonts w:ascii="Times New Roman" w:hAnsi="Times New Roman" w:cs="Times New Roman"/>
        </w:rPr>
        <w:t>,918-923.</w:t>
      </w:r>
    </w:p>
    <w:p w14:paraId="7415AA3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5.</w:t>
      </w:r>
      <w:r w:rsidRPr="00987562">
        <w:rPr>
          <w:rFonts w:ascii="Times New Roman" w:hAnsi="Times New Roman" w:cs="Times New Roman"/>
        </w:rPr>
        <w:tab/>
        <w:t xml:space="preserve">Faber BG, Baird D, Gregson CL, Gregory JS, Barr RJ, Aspden RM, Lynch J, Nevitt MC, Lane NE, Orwoll E, Tobias JH, et al. DXA-derived hip shape is related to osteoarthritis: findings from in the MrOS cohort. </w:t>
      </w:r>
      <w:r w:rsidRPr="00987562">
        <w:rPr>
          <w:rFonts w:ascii="Times New Roman" w:hAnsi="Times New Roman" w:cs="Times New Roman"/>
          <w:i/>
        </w:rPr>
        <w:t>Osteoarthritis Cartilage</w:t>
      </w:r>
      <w:r w:rsidRPr="00987562">
        <w:rPr>
          <w:rFonts w:ascii="Times New Roman" w:hAnsi="Times New Roman" w:cs="Times New Roman"/>
        </w:rPr>
        <w:t>. 2017,</w:t>
      </w:r>
      <w:r w:rsidRPr="00987562">
        <w:rPr>
          <w:rFonts w:ascii="Times New Roman" w:hAnsi="Times New Roman" w:cs="Times New Roman"/>
          <w:b/>
        </w:rPr>
        <w:t>25</w:t>
      </w:r>
      <w:r w:rsidRPr="00987562">
        <w:rPr>
          <w:rFonts w:ascii="Times New Roman" w:hAnsi="Times New Roman" w:cs="Times New Roman"/>
        </w:rPr>
        <w:t>,2031-2038.</w:t>
      </w:r>
    </w:p>
    <w:p w14:paraId="7E305F90"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6.</w:t>
      </w:r>
      <w:r w:rsidRPr="00987562">
        <w:rPr>
          <w:rFonts w:ascii="Times New Roman" w:hAnsi="Times New Roman" w:cs="Times New Roman"/>
        </w:rPr>
        <w:tab/>
        <w:t xml:space="preserve">Heppenstall SV, Ebsim R, Saunders FR, Lindner C, Gregory JS, Aspden RM, Harvey NC, Cootes T, Tobias JH, Frysz M, Faber BG. Hip geometric parameters are associated with radiographic and clinical hip osteoarthritis: findings from a cross-sectional study in UK Biobank. </w:t>
      </w:r>
      <w:r w:rsidRPr="00987562">
        <w:rPr>
          <w:rFonts w:ascii="Times New Roman" w:hAnsi="Times New Roman" w:cs="Times New Roman"/>
          <w:i/>
        </w:rPr>
        <w:t>Osteoarthritis Cartilage</w:t>
      </w:r>
      <w:r w:rsidRPr="00987562">
        <w:rPr>
          <w:rFonts w:ascii="Times New Roman" w:hAnsi="Times New Roman" w:cs="Times New Roman"/>
        </w:rPr>
        <w:t>. 2023,</w:t>
      </w:r>
      <w:r w:rsidRPr="00987562">
        <w:rPr>
          <w:rFonts w:ascii="Times New Roman" w:hAnsi="Times New Roman" w:cs="Times New Roman"/>
          <w:b/>
        </w:rPr>
        <w:t xml:space="preserve"> </w:t>
      </w:r>
      <w:r w:rsidRPr="00987562">
        <w:rPr>
          <w:rFonts w:ascii="Times New Roman" w:hAnsi="Times New Roman" w:cs="Times New Roman"/>
          <w:bCs/>
        </w:rPr>
        <w:t>,</w:t>
      </w:r>
      <w:r w:rsidRPr="00987562">
        <w:rPr>
          <w:rFonts w:ascii="Times New Roman" w:hAnsi="Times New Roman" w:cs="Times New Roman"/>
          <w:b/>
        </w:rPr>
        <w:t>31</w:t>
      </w:r>
      <w:r w:rsidRPr="00987562">
        <w:rPr>
          <w:rFonts w:ascii="Times New Roman" w:hAnsi="Times New Roman" w:cs="Times New Roman"/>
          <w:bCs/>
        </w:rPr>
        <w:t>,1627-1635</w:t>
      </w:r>
      <w:r w:rsidRPr="00987562">
        <w:rPr>
          <w:rFonts w:ascii="Times New Roman" w:hAnsi="Times New Roman" w:cs="Times New Roman"/>
        </w:rPr>
        <w:t>.</w:t>
      </w:r>
    </w:p>
    <w:p w14:paraId="20CF181E"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7.</w:t>
      </w:r>
      <w:r w:rsidRPr="00987562">
        <w:rPr>
          <w:rFonts w:ascii="Times New Roman" w:hAnsi="Times New Roman" w:cs="Times New Roman"/>
        </w:rPr>
        <w:tab/>
        <w:t xml:space="preserve">Fajar JK, Taufan T, Syarif M, Azharuddin A. Hip geometry and femoral neck fractures: A meta-analysis. </w:t>
      </w:r>
      <w:r w:rsidRPr="00987562">
        <w:rPr>
          <w:rFonts w:ascii="Times New Roman" w:hAnsi="Times New Roman" w:cs="Times New Roman"/>
          <w:i/>
        </w:rPr>
        <w:t>J. Orthop. Translat</w:t>
      </w:r>
      <w:r w:rsidRPr="00987562">
        <w:rPr>
          <w:rFonts w:ascii="Times New Roman" w:hAnsi="Times New Roman" w:cs="Times New Roman"/>
        </w:rPr>
        <w:t>. 2018,</w:t>
      </w:r>
      <w:r w:rsidRPr="00987562">
        <w:rPr>
          <w:rFonts w:ascii="Times New Roman" w:hAnsi="Times New Roman" w:cs="Times New Roman"/>
          <w:b/>
        </w:rPr>
        <w:t>13</w:t>
      </w:r>
      <w:r w:rsidRPr="00987562">
        <w:rPr>
          <w:rFonts w:ascii="Times New Roman" w:hAnsi="Times New Roman" w:cs="Times New Roman"/>
        </w:rPr>
        <w:t>,1-6.</w:t>
      </w:r>
    </w:p>
    <w:p w14:paraId="43DCF3A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8.</w:t>
      </w:r>
      <w:r w:rsidRPr="00987562">
        <w:rPr>
          <w:rFonts w:ascii="Times New Roman" w:hAnsi="Times New Roman" w:cs="Times New Roman"/>
        </w:rPr>
        <w:tab/>
        <w:t xml:space="preserve">Hsu YH, Estrada K, Evangelou E, Ackert-Bicknell C, Akesson K, Beck T, Brown SJ, Capellini T, Carbone L, Cauley J, Cheung CL, et al. Meta-Analysis of Genomewide Association Studies Reveals Genetic Variants for Hip Bone Geometry. </w:t>
      </w:r>
      <w:r w:rsidRPr="00987562">
        <w:rPr>
          <w:rFonts w:ascii="Times New Roman" w:hAnsi="Times New Roman" w:cs="Times New Roman"/>
          <w:i/>
        </w:rPr>
        <w:t>J. Bone. Miner. Res</w:t>
      </w:r>
      <w:r w:rsidRPr="00987562">
        <w:rPr>
          <w:rFonts w:ascii="Times New Roman" w:hAnsi="Times New Roman" w:cs="Times New Roman"/>
        </w:rPr>
        <w:t>. 2019,</w:t>
      </w:r>
      <w:r w:rsidRPr="00987562">
        <w:rPr>
          <w:rFonts w:ascii="Times New Roman" w:hAnsi="Times New Roman" w:cs="Times New Roman"/>
          <w:b/>
        </w:rPr>
        <w:t>34</w:t>
      </w:r>
      <w:r w:rsidRPr="00987562">
        <w:rPr>
          <w:rFonts w:ascii="Times New Roman" w:hAnsi="Times New Roman" w:cs="Times New Roman"/>
        </w:rPr>
        <w:t>,1284-1296.</w:t>
      </w:r>
    </w:p>
    <w:p w14:paraId="0E7CA684"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lastRenderedPageBreak/>
        <w:t>9.</w:t>
      </w:r>
      <w:r w:rsidRPr="00987562">
        <w:rPr>
          <w:rFonts w:ascii="Times New Roman" w:hAnsi="Times New Roman" w:cs="Times New Roman"/>
        </w:rPr>
        <w:tab/>
        <w:t xml:space="preserve">Baird DA, Evans DS, Kamanu FK, Gregory JS, Saunders FR, Giuraniuc CV, Barr RJ, Aspden RM, Jenkins D, Kiel DP, Orwoll ES, et al. Identification of Novel Loci Associated With Hip Shape: A Meta-Analysis of Genomewide Association Studies. </w:t>
      </w:r>
      <w:r w:rsidRPr="00987562">
        <w:rPr>
          <w:rFonts w:ascii="Times New Roman" w:hAnsi="Times New Roman" w:cs="Times New Roman"/>
          <w:i/>
        </w:rPr>
        <w:t>J. Bone. Miner. Res</w:t>
      </w:r>
      <w:r w:rsidRPr="00987562">
        <w:rPr>
          <w:rFonts w:ascii="Times New Roman" w:hAnsi="Times New Roman" w:cs="Times New Roman"/>
        </w:rPr>
        <w:t>. 2019,</w:t>
      </w:r>
      <w:r w:rsidRPr="00987562">
        <w:rPr>
          <w:rFonts w:ascii="Times New Roman" w:hAnsi="Times New Roman" w:cs="Times New Roman"/>
          <w:b/>
        </w:rPr>
        <w:t>34</w:t>
      </w:r>
      <w:r w:rsidRPr="00987562">
        <w:rPr>
          <w:rFonts w:ascii="Times New Roman" w:hAnsi="Times New Roman" w:cs="Times New Roman"/>
        </w:rPr>
        <w:t>,241-251.</w:t>
      </w:r>
    </w:p>
    <w:p w14:paraId="5F0CBCB1"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10.</w:t>
      </w:r>
      <w:r w:rsidRPr="00987562">
        <w:rPr>
          <w:rFonts w:ascii="Times New Roman" w:hAnsi="Times New Roman" w:cs="Times New Roman"/>
        </w:rPr>
        <w:tab/>
        <w:t xml:space="preserve">Davies NM, Holmes MV, Davey Smith G. Reading Mendelian randomisation studies: a guide, glossary, and checklist for clinicians. </w:t>
      </w:r>
      <w:r w:rsidRPr="00987562">
        <w:rPr>
          <w:rFonts w:ascii="Times New Roman" w:hAnsi="Times New Roman" w:cs="Times New Roman"/>
          <w:i/>
        </w:rPr>
        <w:t>BMJ</w:t>
      </w:r>
      <w:r w:rsidRPr="00987562">
        <w:rPr>
          <w:rFonts w:ascii="Times New Roman" w:hAnsi="Times New Roman" w:cs="Times New Roman"/>
        </w:rPr>
        <w:t>. 2018,</w:t>
      </w:r>
      <w:r w:rsidRPr="00987562">
        <w:rPr>
          <w:rFonts w:ascii="Times New Roman" w:hAnsi="Times New Roman" w:cs="Times New Roman"/>
          <w:b/>
        </w:rPr>
        <w:t>362</w:t>
      </w:r>
      <w:r w:rsidRPr="00987562">
        <w:rPr>
          <w:rFonts w:ascii="Times New Roman" w:hAnsi="Times New Roman" w:cs="Times New Roman"/>
        </w:rPr>
        <w:t>,k601.</w:t>
      </w:r>
    </w:p>
    <w:p w14:paraId="06AFA89F"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11.</w:t>
      </w:r>
      <w:r w:rsidRPr="00987562">
        <w:rPr>
          <w:rFonts w:ascii="Times New Roman" w:hAnsi="Times New Roman" w:cs="Times New Roman"/>
        </w:rPr>
        <w:tab/>
        <w:t xml:space="preserve">Paternoster L, Tilling K, Davey Smith G. Genetic epidemiology and Mendelian randomization for informing disease therapeutics: Conceptual and methodological challenges. </w:t>
      </w:r>
      <w:r w:rsidRPr="00987562">
        <w:rPr>
          <w:rFonts w:ascii="Times New Roman" w:hAnsi="Times New Roman" w:cs="Times New Roman"/>
          <w:i/>
        </w:rPr>
        <w:t>PLoS Genet</w:t>
      </w:r>
      <w:r w:rsidRPr="00987562">
        <w:rPr>
          <w:rFonts w:ascii="Times New Roman" w:hAnsi="Times New Roman" w:cs="Times New Roman"/>
        </w:rPr>
        <w:t>. 2017,</w:t>
      </w:r>
      <w:r w:rsidRPr="00987562">
        <w:rPr>
          <w:rFonts w:ascii="Times New Roman" w:hAnsi="Times New Roman" w:cs="Times New Roman"/>
          <w:b/>
        </w:rPr>
        <w:t>13</w:t>
      </w:r>
      <w:r w:rsidRPr="00987562">
        <w:rPr>
          <w:rFonts w:ascii="Times New Roman" w:hAnsi="Times New Roman" w:cs="Times New Roman"/>
        </w:rPr>
        <w:t>,e1006944.</w:t>
      </w:r>
    </w:p>
    <w:p w14:paraId="1BE498D5"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12.</w:t>
      </w:r>
      <w:r w:rsidRPr="00987562">
        <w:rPr>
          <w:rFonts w:ascii="Times New Roman" w:hAnsi="Times New Roman" w:cs="Times New Roman"/>
        </w:rPr>
        <w:tab/>
        <w:t xml:space="preserve">Sanderson E, Glymour MM, Holmes MV, Kang H, Morrison J, Munafò MR, Palmer T, Schooling CM, Wallace C, Zhao Q, Davey Smith G. Mendelian randomization. </w:t>
      </w:r>
      <w:r w:rsidRPr="00987562">
        <w:rPr>
          <w:rFonts w:ascii="Times New Roman" w:hAnsi="Times New Roman" w:cs="Times New Roman"/>
          <w:i/>
        </w:rPr>
        <w:t>Nature Reviews Methods Primers</w:t>
      </w:r>
      <w:r w:rsidRPr="00987562">
        <w:rPr>
          <w:rFonts w:ascii="Times New Roman" w:hAnsi="Times New Roman" w:cs="Times New Roman"/>
        </w:rPr>
        <w:t>. 2022,</w:t>
      </w:r>
      <w:r w:rsidRPr="00987562">
        <w:rPr>
          <w:rFonts w:ascii="Times New Roman" w:hAnsi="Times New Roman" w:cs="Times New Roman"/>
          <w:b/>
        </w:rPr>
        <w:t>2</w:t>
      </w:r>
      <w:r w:rsidRPr="00987562">
        <w:rPr>
          <w:rFonts w:ascii="Times New Roman" w:hAnsi="Times New Roman" w:cs="Times New Roman"/>
        </w:rPr>
        <w:t>,6.</w:t>
      </w:r>
    </w:p>
    <w:p w14:paraId="2BC7D848"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13.</w:t>
      </w:r>
      <w:r w:rsidRPr="00987562">
        <w:rPr>
          <w:rFonts w:ascii="Times New Roman" w:hAnsi="Times New Roman" w:cs="Times New Roman"/>
        </w:rPr>
        <w:tab/>
        <w:t xml:space="preserve">Faber BG, Frysz M, Tobias JH. Unpicking observational relationships between hip shape and osteoarthritis: hype or hope? </w:t>
      </w:r>
      <w:r w:rsidRPr="00987562">
        <w:rPr>
          <w:rFonts w:ascii="Times New Roman" w:hAnsi="Times New Roman" w:cs="Times New Roman"/>
          <w:i/>
        </w:rPr>
        <w:t>Curr. Opin. Rheumatol</w:t>
      </w:r>
      <w:r w:rsidRPr="00987562">
        <w:rPr>
          <w:rFonts w:ascii="Times New Roman" w:hAnsi="Times New Roman" w:cs="Times New Roman"/>
        </w:rPr>
        <w:t>. 2020,</w:t>
      </w:r>
      <w:r w:rsidRPr="00987562">
        <w:rPr>
          <w:rFonts w:ascii="Times New Roman" w:hAnsi="Times New Roman" w:cs="Times New Roman"/>
          <w:b/>
        </w:rPr>
        <w:t>32</w:t>
      </w:r>
      <w:r w:rsidRPr="00987562">
        <w:rPr>
          <w:rFonts w:ascii="Times New Roman" w:hAnsi="Times New Roman" w:cs="Times New Roman"/>
        </w:rPr>
        <w:t>,110-118.</w:t>
      </w:r>
    </w:p>
    <w:p w14:paraId="2CC0FEC6"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14.</w:t>
      </w:r>
      <w:r w:rsidRPr="00987562">
        <w:rPr>
          <w:rFonts w:ascii="Times New Roman" w:hAnsi="Times New Roman" w:cs="Times New Roman"/>
        </w:rPr>
        <w:tab/>
        <w:t>Lee H, Aronson J. Association or causation? How do we ever know?  [Available from: https://catalogofbias.org/2019/03/05/association-or-causation-how-do-we-ever-know/.</w:t>
      </w:r>
    </w:p>
    <w:p w14:paraId="02FAC9C0"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15.</w:t>
      </w:r>
      <w:r w:rsidRPr="00987562">
        <w:rPr>
          <w:rFonts w:ascii="Times New Roman" w:hAnsi="Times New Roman" w:cs="Times New Roman"/>
        </w:rPr>
        <w:tab/>
        <w:t xml:space="preserve">van Klij P, Heijboer MP, Ginai AZ, Verhaar JAN, Waarsing JH, Agricola R. Cam morphology in young male football players mostly develops before proximal femoral growth plate closure: a prospective study with 5-yearfollow-up. </w:t>
      </w:r>
      <w:r w:rsidRPr="00987562">
        <w:rPr>
          <w:rFonts w:ascii="Times New Roman" w:hAnsi="Times New Roman" w:cs="Times New Roman"/>
          <w:i/>
        </w:rPr>
        <w:t>Br. J. Sports Med</w:t>
      </w:r>
      <w:r w:rsidRPr="00987562">
        <w:rPr>
          <w:rFonts w:ascii="Times New Roman" w:hAnsi="Times New Roman" w:cs="Times New Roman"/>
        </w:rPr>
        <w:t>. 2019,</w:t>
      </w:r>
      <w:r w:rsidRPr="00987562">
        <w:rPr>
          <w:rFonts w:ascii="Times New Roman" w:hAnsi="Times New Roman" w:cs="Times New Roman"/>
          <w:b/>
        </w:rPr>
        <w:t>53</w:t>
      </w:r>
      <w:r w:rsidRPr="00987562">
        <w:rPr>
          <w:rFonts w:ascii="Times New Roman" w:hAnsi="Times New Roman" w:cs="Times New Roman"/>
        </w:rPr>
        <w:t>,532-538.</w:t>
      </w:r>
    </w:p>
    <w:p w14:paraId="6A1A79B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16.</w:t>
      </w:r>
      <w:r w:rsidRPr="00987562">
        <w:rPr>
          <w:rFonts w:ascii="Times New Roman" w:hAnsi="Times New Roman" w:cs="Times New Roman"/>
        </w:rPr>
        <w:tab/>
        <w:t xml:space="preserve">van Klij P, Heerey J, Waarsing JH, Agricola R. The Prevalence of Cam and Pincer Morphology and Its Association With Development of Hip Osteoarthritis. </w:t>
      </w:r>
      <w:r w:rsidRPr="00987562">
        <w:rPr>
          <w:rFonts w:ascii="Times New Roman" w:hAnsi="Times New Roman" w:cs="Times New Roman"/>
          <w:i/>
        </w:rPr>
        <w:t>J. Orthop. Sports. Phys. Ther</w:t>
      </w:r>
      <w:r w:rsidRPr="00987562">
        <w:rPr>
          <w:rFonts w:ascii="Times New Roman" w:hAnsi="Times New Roman" w:cs="Times New Roman"/>
        </w:rPr>
        <w:t>. 2018,</w:t>
      </w:r>
      <w:r w:rsidRPr="00987562">
        <w:rPr>
          <w:rFonts w:ascii="Times New Roman" w:hAnsi="Times New Roman" w:cs="Times New Roman"/>
          <w:b/>
        </w:rPr>
        <w:t>48</w:t>
      </w:r>
      <w:r w:rsidRPr="00987562">
        <w:rPr>
          <w:rFonts w:ascii="Times New Roman" w:hAnsi="Times New Roman" w:cs="Times New Roman"/>
        </w:rPr>
        <w:t>,230-238.</w:t>
      </w:r>
    </w:p>
    <w:p w14:paraId="14BCD082"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17.</w:t>
      </w:r>
      <w:r w:rsidRPr="00987562">
        <w:rPr>
          <w:rFonts w:ascii="Times New Roman" w:hAnsi="Times New Roman" w:cs="Times New Roman"/>
        </w:rPr>
        <w:tab/>
        <w:t xml:space="preserve">Murphy NJ, Eyles JP, Hunter DJ. Hip Osteoarthritis: Etiopathogenesis and Implications for Management. </w:t>
      </w:r>
      <w:r w:rsidRPr="00987562">
        <w:rPr>
          <w:rFonts w:ascii="Times New Roman" w:hAnsi="Times New Roman" w:cs="Times New Roman"/>
          <w:i/>
        </w:rPr>
        <w:t>Adv. Ther</w:t>
      </w:r>
      <w:r w:rsidRPr="00987562">
        <w:rPr>
          <w:rFonts w:ascii="Times New Roman" w:hAnsi="Times New Roman" w:cs="Times New Roman"/>
        </w:rPr>
        <w:t>. 2016,</w:t>
      </w:r>
      <w:r w:rsidRPr="00987562">
        <w:rPr>
          <w:rFonts w:ascii="Times New Roman" w:hAnsi="Times New Roman" w:cs="Times New Roman"/>
          <w:b/>
        </w:rPr>
        <w:t>33</w:t>
      </w:r>
      <w:r w:rsidRPr="00987562">
        <w:rPr>
          <w:rFonts w:ascii="Times New Roman" w:hAnsi="Times New Roman" w:cs="Times New Roman"/>
        </w:rPr>
        <w:t>,1921-1946.</w:t>
      </w:r>
    </w:p>
    <w:p w14:paraId="2A97BFF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18.</w:t>
      </w:r>
      <w:r w:rsidRPr="00987562">
        <w:rPr>
          <w:rFonts w:ascii="Times New Roman" w:hAnsi="Times New Roman" w:cs="Times New Roman"/>
        </w:rPr>
        <w:tab/>
        <w:t xml:space="preserve">Palmer AJR, Ayyar Gupta V, Fernquest S, Rombach I, Dutton SJ, Mansour R, Wood S, Khanduja V, Pollard TCB, McCaskie AW, Barker KL, et al. Arthroscopic hip surgery compared with physiotherapy and activity modification for the treatment of symptomatic femoroacetabular impingement: multicentre randomised controlled trial. </w:t>
      </w:r>
      <w:r w:rsidRPr="00987562">
        <w:rPr>
          <w:rFonts w:ascii="Times New Roman" w:hAnsi="Times New Roman" w:cs="Times New Roman"/>
          <w:i/>
        </w:rPr>
        <w:t>BMJ</w:t>
      </w:r>
      <w:r w:rsidRPr="00987562">
        <w:rPr>
          <w:rFonts w:ascii="Times New Roman" w:hAnsi="Times New Roman" w:cs="Times New Roman"/>
        </w:rPr>
        <w:t>. 2019,</w:t>
      </w:r>
      <w:r w:rsidRPr="00987562">
        <w:rPr>
          <w:rFonts w:ascii="Times New Roman" w:hAnsi="Times New Roman" w:cs="Times New Roman"/>
          <w:b/>
        </w:rPr>
        <w:t>364</w:t>
      </w:r>
      <w:r w:rsidRPr="00987562">
        <w:rPr>
          <w:rFonts w:ascii="Times New Roman" w:hAnsi="Times New Roman" w:cs="Times New Roman"/>
        </w:rPr>
        <w:t>,185.</w:t>
      </w:r>
    </w:p>
    <w:p w14:paraId="1AACAEDE"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lastRenderedPageBreak/>
        <w:t>19.</w:t>
      </w:r>
      <w:r w:rsidRPr="00987562">
        <w:rPr>
          <w:rFonts w:ascii="Times New Roman" w:hAnsi="Times New Roman" w:cs="Times New Roman"/>
        </w:rPr>
        <w:tab/>
        <w:t xml:space="preserve">Faber BG, Frysz M, Hartley AE, Ebsim R, Boer CG, Saunders FR, Gregory JS, Aspden RM, Harvey NC, Southam L, Giles W, et al. A Genome-Wide Association Study Meta-Analysis of Alpha Angle Suggests Cam-Type Morphology May Be a Specific Feature of Hip Osteoarthritis in Older Adults. </w:t>
      </w:r>
      <w:r w:rsidRPr="00987562">
        <w:rPr>
          <w:rFonts w:ascii="Times New Roman" w:hAnsi="Times New Roman" w:cs="Times New Roman"/>
          <w:i/>
        </w:rPr>
        <w:t>Arthritis Rheumatol</w:t>
      </w:r>
      <w:r w:rsidRPr="00987562">
        <w:rPr>
          <w:rFonts w:ascii="Times New Roman" w:hAnsi="Times New Roman" w:cs="Times New Roman"/>
        </w:rPr>
        <w:t>. 2023,</w:t>
      </w:r>
      <w:r w:rsidRPr="00987562">
        <w:rPr>
          <w:rFonts w:ascii="Times New Roman" w:hAnsi="Times New Roman" w:cs="Times New Roman"/>
          <w:b/>
        </w:rPr>
        <w:t>75</w:t>
      </w:r>
      <w:r w:rsidRPr="00987562">
        <w:rPr>
          <w:rFonts w:ascii="Times New Roman" w:hAnsi="Times New Roman" w:cs="Times New Roman"/>
        </w:rPr>
        <w:t>,900-909.</w:t>
      </w:r>
    </w:p>
    <w:p w14:paraId="6DBD3457"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20.</w:t>
      </w:r>
      <w:r w:rsidRPr="00987562">
        <w:rPr>
          <w:rFonts w:ascii="Times New Roman" w:hAnsi="Times New Roman" w:cs="Times New Roman"/>
        </w:rPr>
        <w:tab/>
        <w:t xml:space="preserve">Gregory JS, Testi D, Stewart A, Undrill PE, Reid DM, Aspden RM. A method for assessment of the shape of the proximal femur and its relationship to osteoporotic hip fracture. </w:t>
      </w:r>
      <w:r w:rsidRPr="00987562">
        <w:rPr>
          <w:rFonts w:ascii="Times New Roman" w:hAnsi="Times New Roman" w:cs="Times New Roman"/>
          <w:i/>
        </w:rPr>
        <w:t>Osteoporos. Int</w:t>
      </w:r>
      <w:r w:rsidRPr="00987562">
        <w:rPr>
          <w:rFonts w:ascii="Times New Roman" w:hAnsi="Times New Roman" w:cs="Times New Roman"/>
        </w:rPr>
        <w:t>. 2004,</w:t>
      </w:r>
      <w:r w:rsidRPr="00987562">
        <w:rPr>
          <w:rFonts w:ascii="Times New Roman" w:hAnsi="Times New Roman" w:cs="Times New Roman"/>
          <w:b/>
        </w:rPr>
        <w:t>15</w:t>
      </w:r>
      <w:r w:rsidRPr="00987562">
        <w:rPr>
          <w:rFonts w:ascii="Times New Roman" w:hAnsi="Times New Roman" w:cs="Times New Roman"/>
        </w:rPr>
        <w:t>,5-11.</w:t>
      </w:r>
    </w:p>
    <w:p w14:paraId="0E8DE891"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21.</w:t>
      </w:r>
      <w:r w:rsidRPr="00987562">
        <w:rPr>
          <w:rFonts w:ascii="Times New Roman" w:hAnsi="Times New Roman" w:cs="Times New Roman"/>
        </w:rPr>
        <w:tab/>
        <w:t xml:space="preserve">Frysz M, Faber BG, Ebsim R, Saunders FR, Lindner C, Gregory JS, Aspden RM, Harvey NC, Cootes T, Tobias J. Machine-learning derived acetabular dysplasia and cam morphology are features of severe hip osteoarthritis: findings from UK Biobank. </w:t>
      </w:r>
      <w:r w:rsidRPr="00987562">
        <w:rPr>
          <w:rFonts w:ascii="Times New Roman" w:hAnsi="Times New Roman" w:cs="Times New Roman"/>
          <w:i/>
        </w:rPr>
        <w:t>J. Bone. Miner. Res</w:t>
      </w:r>
      <w:r w:rsidRPr="00987562">
        <w:rPr>
          <w:rFonts w:ascii="Times New Roman" w:hAnsi="Times New Roman" w:cs="Times New Roman"/>
        </w:rPr>
        <w:t>. 2022,</w:t>
      </w:r>
      <w:r w:rsidRPr="00987562">
        <w:rPr>
          <w:rFonts w:ascii="Times New Roman" w:hAnsi="Times New Roman" w:cs="Times New Roman"/>
          <w:b/>
        </w:rPr>
        <w:t>37,</w:t>
      </w:r>
      <w:r w:rsidRPr="00987562">
        <w:rPr>
          <w:rFonts w:ascii="Times New Roman" w:hAnsi="Times New Roman" w:cs="Times New Roman"/>
          <w:bCs/>
        </w:rPr>
        <w:t>1720-1732</w:t>
      </w:r>
      <w:r w:rsidRPr="00987562">
        <w:rPr>
          <w:rFonts w:ascii="Times New Roman" w:hAnsi="Times New Roman" w:cs="Times New Roman"/>
        </w:rPr>
        <w:t>.</w:t>
      </w:r>
    </w:p>
    <w:p w14:paraId="751FB8FF" w14:textId="77777777" w:rsidR="00C5612C" w:rsidRPr="00987562" w:rsidRDefault="00C5612C" w:rsidP="00C5612C">
      <w:pPr>
        <w:pStyle w:val="EndNoteBibliography"/>
        <w:spacing w:after="0" w:line="480" w:lineRule="auto"/>
        <w:rPr>
          <w:rFonts w:ascii="Times New Roman" w:hAnsi="Times New Roman" w:cs="Times New Roman"/>
          <w:bCs/>
        </w:rPr>
      </w:pPr>
      <w:r w:rsidRPr="00987562">
        <w:rPr>
          <w:rFonts w:ascii="Times New Roman" w:hAnsi="Times New Roman" w:cs="Times New Roman"/>
        </w:rPr>
        <w:t>22.</w:t>
      </w:r>
      <w:r w:rsidRPr="00987562">
        <w:rPr>
          <w:rFonts w:ascii="Times New Roman" w:hAnsi="Times New Roman" w:cs="Times New Roman"/>
        </w:rPr>
        <w:tab/>
        <w:t xml:space="preserve">Tobias JH, Nethander M, Faber BG, Heppenstall SV, Ebsim R, Cootes T, Lindner C, Saunders FR, Gregory JS, Aspden RM, Harvey N, et al. </w:t>
      </w:r>
      <w:r w:rsidRPr="00987562">
        <w:rPr>
          <w:rFonts w:ascii="Times New Roman" w:hAnsi="Times New Roman" w:cs="Times New Roman"/>
          <w:noProof w:val="0"/>
          <w:color w:val="2A2A2A"/>
          <w:shd w:val="clear" w:color="auto" w:fill="FFFFFF"/>
        </w:rPr>
        <w:t>F</w:t>
      </w:r>
      <w:r w:rsidRPr="00987562">
        <w:rPr>
          <w:rFonts w:ascii="Times New Roman" w:hAnsi="Times New Roman" w:cs="Times New Roman"/>
        </w:rPr>
        <w:t xml:space="preserve">emoral neck width genetic risk score is a novel independent risk factor for hip fractures. </w:t>
      </w:r>
      <w:r w:rsidRPr="00987562">
        <w:rPr>
          <w:rFonts w:ascii="Times New Roman" w:hAnsi="Times New Roman" w:cs="Times New Roman"/>
          <w:i/>
        </w:rPr>
        <w:t>Journal of Bone and Mineral Research</w:t>
      </w:r>
      <w:r w:rsidRPr="00987562">
        <w:rPr>
          <w:rFonts w:ascii="Times New Roman" w:hAnsi="Times New Roman" w:cs="Times New Roman"/>
        </w:rPr>
        <w:t>. 2024,</w:t>
      </w:r>
      <w:r w:rsidRPr="00987562">
        <w:rPr>
          <w:rFonts w:ascii="Times New Roman" w:hAnsi="Times New Roman" w:cs="Times New Roman"/>
          <w:b/>
        </w:rPr>
        <w:t>39</w:t>
      </w:r>
      <w:r w:rsidRPr="00987562">
        <w:rPr>
          <w:rFonts w:ascii="Times New Roman" w:hAnsi="Times New Roman" w:cs="Times New Roman"/>
          <w:bCs/>
        </w:rPr>
        <w:t>,241-251</w:t>
      </w:r>
    </w:p>
    <w:p w14:paraId="5D0902ED"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23.</w:t>
      </w:r>
      <w:r w:rsidRPr="00987562">
        <w:rPr>
          <w:rFonts w:ascii="Times New Roman" w:hAnsi="Times New Roman" w:cs="Times New Roman"/>
        </w:rPr>
        <w:tab/>
        <w:t xml:space="preserve">Boer CG, Hatzikotoulas K, Southam L, Stefansdottir L, Zhang Y, Coutinho de Almeida R, Wu TT, Zheng J, Hartley A, Teder-Laving M, Skogholt AH, et al. Deciphering osteoarthritis genetics across 826,690 individuals from 9 populations. </w:t>
      </w:r>
      <w:r w:rsidRPr="00987562">
        <w:rPr>
          <w:rFonts w:ascii="Times New Roman" w:hAnsi="Times New Roman" w:cs="Times New Roman"/>
          <w:i/>
        </w:rPr>
        <w:t>Cell</w:t>
      </w:r>
      <w:r w:rsidRPr="00987562">
        <w:rPr>
          <w:rFonts w:ascii="Times New Roman" w:hAnsi="Times New Roman" w:cs="Times New Roman"/>
        </w:rPr>
        <w:t>. 2021,</w:t>
      </w:r>
      <w:r w:rsidRPr="00987562">
        <w:rPr>
          <w:rFonts w:ascii="Times New Roman" w:hAnsi="Times New Roman" w:cs="Times New Roman"/>
          <w:b/>
        </w:rPr>
        <w:t>184</w:t>
      </w:r>
      <w:r w:rsidRPr="00987562">
        <w:rPr>
          <w:rFonts w:ascii="Times New Roman" w:hAnsi="Times New Roman" w:cs="Times New Roman"/>
        </w:rPr>
        <w:t>,4784-4818 e4717.</w:t>
      </w:r>
    </w:p>
    <w:p w14:paraId="3DC21457"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24.</w:t>
      </w:r>
      <w:r w:rsidRPr="00987562">
        <w:rPr>
          <w:rFonts w:ascii="Times New Roman" w:hAnsi="Times New Roman" w:cs="Times New Roman"/>
        </w:rPr>
        <w:tab/>
        <w:t xml:space="preserve">Morris JA, Kemp JP, Youlten SE, Laurent L, Logan JG, Chai R, Vulpescu NA, Forgetta V, Kleinman A, Mohanty S, Sergio CM, et al. An Atlas of Human and Murine Genetic Influences on Osteoporosis. </w:t>
      </w:r>
      <w:r w:rsidRPr="00987562">
        <w:rPr>
          <w:rFonts w:ascii="Times New Roman" w:hAnsi="Times New Roman" w:cs="Times New Roman"/>
          <w:i/>
          <w:iCs/>
        </w:rPr>
        <w:t xml:space="preserve">Nat. Gen. </w:t>
      </w:r>
      <w:r w:rsidRPr="00987562">
        <w:rPr>
          <w:rFonts w:ascii="Times New Roman" w:hAnsi="Times New Roman" w:cs="Times New Roman"/>
        </w:rPr>
        <w:t>2019</w:t>
      </w:r>
      <w:r w:rsidRPr="00987562">
        <w:rPr>
          <w:rFonts w:ascii="Times New Roman" w:hAnsi="Times New Roman" w:cs="Times New Roman"/>
          <w:noProof w:val="0"/>
          <w:color w:val="222222"/>
        </w:rPr>
        <w:t>,</w:t>
      </w:r>
      <w:r w:rsidRPr="00987562">
        <w:rPr>
          <w:rFonts w:ascii="Times New Roman" w:hAnsi="Times New Roman" w:cs="Times New Roman"/>
          <w:b/>
          <w:bCs/>
        </w:rPr>
        <w:t>51</w:t>
      </w:r>
      <w:r w:rsidRPr="00987562">
        <w:rPr>
          <w:rFonts w:ascii="Times New Roman" w:hAnsi="Times New Roman" w:cs="Times New Roman"/>
        </w:rPr>
        <w:t>, 258–266</w:t>
      </w:r>
    </w:p>
    <w:p w14:paraId="59932A11"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25.</w:t>
      </w:r>
      <w:r w:rsidRPr="00987562">
        <w:rPr>
          <w:rFonts w:ascii="Times New Roman" w:hAnsi="Times New Roman" w:cs="Times New Roman"/>
        </w:rPr>
        <w:tab/>
        <w:t xml:space="preserve">Lindner C, Thiagarajah S, Wilkinson JM, Panoutsopoulou K, Day-Williams AG, Cootes TF, Wallis GA, Consortium a. Investigation of association between hip osteoarthritis susceptibility loci and radiographic proximal femur shape. </w:t>
      </w:r>
      <w:r w:rsidRPr="00987562">
        <w:rPr>
          <w:rFonts w:ascii="Times New Roman" w:hAnsi="Times New Roman" w:cs="Times New Roman"/>
          <w:i/>
        </w:rPr>
        <w:t>Arthritis Rheumatol</w:t>
      </w:r>
      <w:r w:rsidRPr="00987562">
        <w:rPr>
          <w:rFonts w:ascii="Times New Roman" w:hAnsi="Times New Roman" w:cs="Times New Roman"/>
        </w:rPr>
        <w:t>. 2015,</w:t>
      </w:r>
      <w:r w:rsidRPr="00987562">
        <w:rPr>
          <w:rFonts w:ascii="Times New Roman" w:hAnsi="Times New Roman" w:cs="Times New Roman"/>
          <w:b/>
        </w:rPr>
        <w:t>67</w:t>
      </w:r>
      <w:r w:rsidRPr="00987562">
        <w:rPr>
          <w:rFonts w:ascii="Times New Roman" w:hAnsi="Times New Roman" w:cs="Times New Roman"/>
        </w:rPr>
        <w:t>,2076-2084.</w:t>
      </w:r>
    </w:p>
    <w:p w14:paraId="7DC1AD8E"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26.</w:t>
      </w:r>
      <w:r w:rsidRPr="00987562">
        <w:rPr>
          <w:rFonts w:ascii="Times New Roman" w:hAnsi="Times New Roman" w:cs="Times New Roman"/>
        </w:rPr>
        <w:tab/>
        <w:t xml:space="preserve">Faber BG, Ebsim R, Saunders FR, Frysz M, Gregory JS, Aspden RM, Harvey NC, Davey Smith G, Cootes T, Lindner C, Tobias JH. Cam morphology but neither acetabular dysplasia nor pincer morphology is associated with osteophytosis throughout the hip: findings from a cross-sectional study in UK Biobank. </w:t>
      </w:r>
      <w:r w:rsidRPr="00987562">
        <w:rPr>
          <w:rFonts w:ascii="Times New Roman" w:hAnsi="Times New Roman" w:cs="Times New Roman"/>
          <w:i/>
        </w:rPr>
        <w:t>Osteoarthritis Cartilage</w:t>
      </w:r>
      <w:r w:rsidRPr="00987562">
        <w:rPr>
          <w:rFonts w:ascii="Times New Roman" w:hAnsi="Times New Roman" w:cs="Times New Roman"/>
        </w:rPr>
        <w:t>. 2021,</w:t>
      </w:r>
      <w:r w:rsidRPr="00987562">
        <w:rPr>
          <w:rFonts w:ascii="Times New Roman" w:hAnsi="Times New Roman" w:cs="Times New Roman"/>
          <w:b/>
        </w:rPr>
        <w:t>29</w:t>
      </w:r>
      <w:r w:rsidRPr="00987562">
        <w:rPr>
          <w:rFonts w:ascii="Times New Roman" w:hAnsi="Times New Roman" w:cs="Times New Roman"/>
        </w:rPr>
        <w:t>,1521-1529.</w:t>
      </w:r>
    </w:p>
    <w:p w14:paraId="0A2C298F"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27.</w:t>
      </w:r>
      <w:r w:rsidRPr="00987562">
        <w:rPr>
          <w:rFonts w:ascii="Times New Roman" w:hAnsi="Times New Roman" w:cs="Times New Roman"/>
        </w:rPr>
        <w:tab/>
        <w:t xml:space="preserve">Bischoff-Ferrari HA. The role of falls in fracture prediction. </w:t>
      </w:r>
      <w:r w:rsidRPr="00987562">
        <w:rPr>
          <w:rFonts w:ascii="Times New Roman" w:hAnsi="Times New Roman" w:cs="Times New Roman"/>
          <w:i/>
        </w:rPr>
        <w:t>Curr. Osteoporos. Rep</w:t>
      </w:r>
      <w:r w:rsidRPr="00987562">
        <w:rPr>
          <w:rFonts w:ascii="Times New Roman" w:hAnsi="Times New Roman" w:cs="Times New Roman"/>
        </w:rPr>
        <w:t>. 2011,</w:t>
      </w:r>
      <w:r w:rsidRPr="00987562">
        <w:rPr>
          <w:rFonts w:ascii="Times New Roman" w:hAnsi="Times New Roman" w:cs="Times New Roman"/>
          <w:b/>
        </w:rPr>
        <w:t>9</w:t>
      </w:r>
      <w:r w:rsidRPr="00987562">
        <w:rPr>
          <w:rFonts w:ascii="Times New Roman" w:hAnsi="Times New Roman" w:cs="Times New Roman"/>
        </w:rPr>
        <w:t>,116-121.</w:t>
      </w:r>
    </w:p>
    <w:p w14:paraId="5B4307EC"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lastRenderedPageBreak/>
        <w:t>28.</w:t>
      </w:r>
      <w:r w:rsidRPr="00987562">
        <w:rPr>
          <w:rFonts w:ascii="Times New Roman" w:hAnsi="Times New Roman" w:cs="Times New Roman"/>
        </w:rPr>
        <w:tab/>
        <w:t xml:space="preserve">Valdes AM, Spector TD, Tamm A, Kisand K, Doherty SA, Dennison EM, Mangino M, Tamm A, Kerna I, Hart DJ, Wheeler M, et al. Genetic variation in the SMAD3 gene is associated with hip and knee osteoarthritis. </w:t>
      </w:r>
      <w:r w:rsidRPr="00987562">
        <w:rPr>
          <w:rFonts w:ascii="Times New Roman" w:hAnsi="Times New Roman" w:cs="Times New Roman"/>
          <w:i/>
        </w:rPr>
        <w:t>Arthritis Rheum</w:t>
      </w:r>
      <w:r w:rsidRPr="00987562">
        <w:rPr>
          <w:rFonts w:ascii="Times New Roman" w:hAnsi="Times New Roman" w:cs="Times New Roman"/>
        </w:rPr>
        <w:t>. 2010,</w:t>
      </w:r>
      <w:r w:rsidRPr="00987562">
        <w:rPr>
          <w:rFonts w:ascii="Times New Roman" w:hAnsi="Times New Roman" w:cs="Times New Roman"/>
          <w:b/>
        </w:rPr>
        <w:t>62</w:t>
      </w:r>
      <w:r w:rsidRPr="00987562">
        <w:rPr>
          <w:rFonts w:ascii="Times New Roman" w:hAnsi="Times New Roman" w:cs="Times New Roman"/>
        </w:rPr>
        <w:t>,2347-2352.</w:t>
      </w:r>
    </w:p>
    <w:p w14:paraId="3593D2AF"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29.</w:t>
      </w:r>
      <w:r w:rsidRPr="00987562">
        <w:rPr>
          <w:rFonts w:ascii="Times New Roman" w:hAnsi="Times New Roman" w:cs="Times New Roman"/>
        </w:rPr>
        <w:tab/>
        <w:t xml:space="preserve">Zhai G, Dore J, Rahman P. TGF-beta signal transduction pathways and osteoarthritis. </w:t>
      </w:r>
      <w:r w:rsidRPr="00987562">
        <w:rPr>
          <w:rFonts w:ascii="Times New Roman" w:hAnsi="Times New Roman" w:cs="Times New Roman"/>
          <w:i/>
        </w:rPr>
        <w:t>Rheumatol. Int</w:t>
      </w:r>
      <w:r w:rsidRPr="00987562">
        <w:rPr>
          <w:rFonts w:ascii="Times New Roman" w:hAnsi="Times New Roman" w:cs="Times New Roman"/>
        </w:rPr>
        <w:t>. 2015,</w:t>
      </w:r>
      <w:r w:rsidRPr="00987562">
        <w:rPr>
          <w:rFonts w:ascii="Times New Roman" w:hAnsi="Times New Roman" w:cs="Times New Roman"/>
          <w:b/>
        </w:rPr>
        <w:t>35</w:t>
      </w:r>
      <w:r w:rsidRPr="00987562">
        <w:rPr>
          <w:rFonts w:ascii="Times New Roman" w:hAnsi="Times New Roman" w:cs="Times New Roman"/>
        </w:rPr>
        <w:t>,1283-1292.</w:t>
      </w:r>
    </w:p>
    <w:p w14:paraId="03065746"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30.</w:t>
      </w:r>
      <w:r w:rsidRPr="00987562">
        <w:rPr>
          <w:rFonts w:ascii="Times New Roman" w:hAnsi="Times New Roman" w:cs="Times New Roman"/>
        </w:rPr>
        <w:tab/>
        <w:t xml:space="preserve">Sorial AK, Hofer IMJ, Tselepi M, Cheung K, Parker E, Deehan DJ, Rice SJ, Loughlin J. Multi-tissue epigenetic analysis of the osteoarthritis susceptibility locus mapping to the plectin gene PLEC. </w:t>
      </w:r>
      <w:r w:rsidRPr="00987562">
        <w:rPr>
          <w:rFonts w:ascii="Times New Roman" w:hAnsi="Times New Roman" w:cs="Times New Roman"/>
          <w:i/>
        </w:rPr>
        <w:t>Osteoarthritis Cartilage</w:t>
      </w:r>
      <w:r w:rsidRPr="00987562">
        <w:rPr>
          <w:rFonts w:ascii="Times New Roman" w:hAnsi="Times New Roman" w:cs="Times New Roman"/>
        </w:rPr>
        <w:t>. 2020,</w:t>
      </w:r>
      <w:r w:rsidRPr="00987562">
        <w:rPr>
          <w:rFonts w:ascii="Times New Roman" w:hAnsi="Times New Roman" w:cs="Times New Roman"/>
          <w:b/>
        </w:rPr>
        <w:t>28</w:t>
      </w:r>
      <w:r w:rsidRPr="00987562">
        <w:rPr>
          <w:rFonts w:ascii="Times New Roman" w:hAnsi="Times New Roman" w:cs="Times New Roman"/>
        </w:rPr>
        <w:t>,1448-1458.</w:t>
      </w:r>
    </w:p>
    <w:p w14:paraId="254EC7C9"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31.</w:t>
      </w:r>
      <w:r w:rsidRPr="00987562">
        <w:rPr>
          <w:rFonts w:ascii="Times New Roman" w:hAnsi="Times New Roman" w:cs="Times New Roman"/>
        </w:rPr>
        <w:tab/>
        <w:t xml:space="preserve">Ganz R, Parvizi J, Beck M, Leunig M, Nötzli H, Siebenrock KA. Femoroacetabular Impingement: A Cause for Osteoarthritis of the Hip. </w:t>
      </w:r>
      <w:r w:rsidRPr="00987562">
        <w:rPr>
          <w:rFonts w:ascii="Times New Roman" w:hAnsi="Times New Roman" w:cs="Times New Roman"/>
          <w:i/>
        </w:rPr>
        <w:t>Clinical Orthopaedics and Related Research</w:t>
      </w:r>
      <w:r w:rsidRPr="00987562">
        <w:rPr>
          <w:rFonts w:ascii="Times New Roman" w:hAnsi="Times New Roman" w:cs="Times New Roman"/>
        </w:rPr>
        <w:t>. 2003,</w:t>
      </w:r>
      <w:r w:rsidRPr="00987562">
        <w:rPr>
          <w:rFonts w:ascii="Times New Roman" w:hAnsi="Times New Roman" w:cs="Times New Roman"/>
          <w:b/>
        </w:rPr>
        <w:t>417</w:t>
      </w:r>
      <w:r w:rsidRPr="00987562">
        <w:rPr>
          <w:rFonts w:ascii="Times New Roman" w:hAnsi="Times New Roman" w:cs="Times New Roman"/>
        </w:rPr>
        <w:t>,112-120.</w:t>
      </w:r>
    </w:p>
    <w:p w14:paraId="5A533C11"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32.</w:t>
      </w:r>
      <w:r w:rsidRPr="00987562">
        <w:rPr>
          <w:rFonts w:ascii="Times New Roman" w:hAnsi="Times New Roman" w:cs="Times New Roman"/>
        </w:rPr>
        <w:tab/>
        <w:t xml:space="preserve">Aspden RM. Osteoarthritis: a problem of growth not decay? </w:t>
      </w:r>
      <w:r w:rsidRPr="00987562">
        <w:rPr>
          <w:rFonts w:ascii="Times New Roman" w:hAnsi="Times New Roman" w:cs="Times New Roman"/>
          <w:i/>
        </w:rPr>
        <w:t>Rheumatology (Oxford)</w:t>
      </w:r>
      <w:r w:rsidRPr="00987562">
        <w:rPr>
          <w:rFonts w:ascii="Times New Roman" w:hAnsi="Times New Roman" w:cs="Times New Roman"/>
        </w:rPr>
        <w:t>. 2008,</w:t>
      </w:r>
      <w:r w:rsidRPr="00987562">
        <w:rPr>
          <w:rFonts w:ascii="Times New Roman" w:hAnsi="Times New Roman" w:cs="Times New Roman"/>
          <w:b/>
        </w:rPr>
        <w:t>47</w:t>
      </w:r>
      <w:r w:rsidRPr="00987562">
        <w:rPr>
          <w:rFonts w:ascii="Times New Roman" w:hAnsi="Times New Roman" w:cs="Times New Roman"/>
        </w:rPr>
        <w:t>,1452-1460.</w:t>
      </w:r>
    </w:p>
    <w:p w14:paraId="4634450C"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33.</w:t>
      </w:r>
      <w:r w:rsidRPr="00987562">
        <w:rPr>
          <w:rFonts w:ascii="Times New Roman" w:hAnsi="Times New Roman" w:cs="Times New Roman"/>
        </w:rPr>
        <w:tab/>
        <w:t xml:space="preserve">Griffin DR, Dickenson EJ, Wall PDH, Achana F, Donovan JL, Griffin J, Hobson R, Hutchinson CE, Jepson M, Parsons NR, Petrou S, et al. Hip arthroscopy versus best conservative care for the treatment of femoroacetabular impingement syndrome (UK FASHIoN): a multicentre randomised controlled trial. </w:t>
      </w:r>
      <w:r w:rsidRPr="00987562">
        <w:rPr>
          <w:rFonts w:ascii="Times New Roman" w:hAnsi="Times New Roman" w:cs="Times New Roman"/>
          <w:i/>
        </w:rPr>
        <w:t>Lancet</w:t>
      </w:r>
      <w:r w:rsidRPr="00987562">
        <w:rPr>
          <w:rFonts w:ascii="Times New Roman" w:hAnsi="Times New Roman" w:cs="Times New Roman"/>
        </w:rPr>
        <w:t>. 2018,</w:t>
      </w:r>
      <w:r w:rsidRPr="00987562">
        <w:rPr>
          <w:rFonts w:ascii="Times New Roman" w:hAnsi="Times New Roman" w:cs="Times New Roman"/>
          <w:b/>
        </w:rPr>
        <w:t>391</w:t>
      </w:r>
      <w:r w:rsidRPr="00987562">
        <w:rPr>
          <w:rFonts w:ascii="Times New Roman" w:hAnsi="Times New Roman" w:cs="Times New Roman"/>
        </w:rPr>
        <w:t>,2225-2235.</w:t>
      </w:r>
    </w:p>
    <w:p w14:paraId="5E49B446"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34.</w:t>
      </w:r>
      <w:r w:rsidRPr="00987562">
        <w:rPr>
          <w:rFonts w:ascii="Times New Roman" w:hAnsi="Times New Roman" w:cs="Times New Roman"/>
        </w:rPr>
        <w:tab/>
        <w:t xml:space="preserve">Zamborsky R, Kokavec M, Harsanyi S, Attia D, Danisovic L. Developmental Dysplasia of Hip: Perspectives in Genetic Screening. </w:t>
      </w:r>
      <w:r w:rsidRPr="00987562">
        <w:rPr>
          <w:rFonts w:ascii="Times New Roman" w:hAnsi="Times New Roman" w:cs="Times New Roman"/>
          <w:i/>
        </w:rPr>
        <w:t>Med. Sci. (Basel)</w:t>
      </w:r>
      <w:r w:rsidRPr="00987562">
        <w:rPr>
          <w:rFonts w:ascii="Times New Roman" w:hAnsi="Times New Roman" w:cs="Times New Roman"/>
        </w:rPr>
        <w:t>. 2019,</w:t>
      </w:r>
      <w:r w:rsidRPr="00987562">
        <w:rPr>
          <w:rFonts w:ascii="Times New Roman" w:hAnsi="Times New Roman" w:cs="Times New Roman"/>
          <w:b/>
        </w:rPr>
        <w:t>7</w:t>
      </w:r>
      <w:r w:rsidRPr="00987562">
        <w:rPr>
          <w:rFonts w:ascii="Times New Roman" w:hAnsi="Times New Roman" w:cs="Times New Roman"/>
        </w:rPr>
        <w:t>.</w:t>
      </w:r>
    </w:p>
    <w:p w14:paraId="4C95D63E"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35.</w:t>
      </w:r>
      <w:r w:rsidRPr="00987562">
        <w:rPr>
          <w:rFonts w:ascii="Times New Roman" w:hAnsi="Times New Roman" w:cs="Times New Roman"/>
        </w:rPr>
        <w:tab/>
        <w:t xml:space="preserve">Gregory JS, Aspden RM. Femoral geometry as a risk factor for osteoporotic hip fracture in men and women. </w:t>
      </w:r>
      <w:r w:rsidRPr="00987562">
        <w:rPr>
          <w:rFonts w:ascii="Times New Roman" w:hAnsi="Times New Roman" w:cs="Times New Roman"/>
          <w:i/>
        </w:rPr>
        <w:t>Med. Eng. Phys</w:t>
      </w:r>
      <w:r w:rsidRPr="00987562">
        <w:rPr>
          <w:rFonts w:ascii="Times New Roman" w:hAnsi="Times New Roman" w:cs="Times New Roman"/>
        </w:rPr>
        <w:t>. 2008,</w:t>
      </w:r>
      <w:r w:rsidRPr="00987562">
        <w:rPr>
          <w:rFonts w:ascii="Times New Roman" w:hAnsi="Times New Roman" w:cs="Times New Roman"/>
          <w:b/>
        </w:rPr>
        <w:t>30</w:t>
      </w:r>
      <w:r w:rsidRPr="00987562">
        <w:rPr>
          <w:rFonts w:ascii="Times New Roman" w:hAnsi="Times New Roman" w:cs="Times New Roman"/>
        </w:rPr>
        <w:t>,1275-1286.</w:t>
      </w:r>
    </w:p>
    <w:p w14:paraId="2B48E92F"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36.</w:t>
      </w:r>
      <w:r w:rsidRPr="00987562">
        <w:rPr>
          <w:rFonts w:ascii="Times New Roman" w:hAnsi="Times New Roman" w:cs="Times New Roman"/>
        </w:rPr>
        <w:tab/>
        <w:t xml:space="preserve">Zhang M, Wu S, Du S, Qian W, Chen J, Qiao L, Yang Y, Tan J, Yuan Z, Peng Q, Liu Y, et al. Genetic variants underlying differences in facial morphology in East Asian and European populations. </w:t>
      </w:r>
      <w:r w:rsidRPr="00987562">
        <w:rPr>
          <w:rFonts w:ascii="Times New Roman" w:hAnsi="Times New Roman" w:cs="Times New Roman"/>
          <w:i/>
        </w:rPr>
        <w:t>Nat. Genet</w:t>
      </w:r>
      <w:r w:rsidRPr="00987562">
        <w:rPr>
          <w:rFonts w:ascii="Times New Roman" w:hAnsi="Times New Roman" w:cs="Times New Roman"/>
        </w:rPr>
        <w:t>. 2022,</w:t>
      </w:r>
      <w:r w:rsidRPr="00987562">
        <w:rPr>
          <w:rFonts w:ascii="Times New Roman" w:hAnsi="Times New Roman" w:cs="Times New Roman"/>
          <w:b/>
        </w:rPr>
        <w:t>54</w:t>
      </w:r>
      <w:r w:rsidRPr="00987562">
        <w:rPr>
          <w:rFonts w:ascii="Times New Roman" w:hAnsi="Times New Roman" w:cs="Times New Roman"/>
        </w:rPr>
        <w:t>,403-411.</w:t>
      </w:r>
    </w:p>
    <w:p w14:paraId="27266FB1"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37.</w:t>
      </w:r>
      <w:r w:rsidRPr="00987562">
        <w:rPr>
          <w:rFonts w:ascii="Times New Roman" w:hAnsi="Times New Roman" w:cs="Times New Roman"/>
        </w:rPr>
        <w:tab/>
        <w:t xml:space="preserve">Sedaghati-Khayat B, Boer CG, Runhaar J, Bierma-Zeinstra SMA, Broer L, Ikram MA, Zeggini E, Uitterlinden AG, van Rooij JGJ, van Meurs JBJ. Risk Assessment for Hip and Knee Osteoarthritis Using Polygenic Risk Scores. </w:t>
      </w:r>
      <w:r w:rsidRPr="00987562">
        <w:rPr>
          <w:rFonts w:ascii="Times New Roman" w:hAnsi="Times New Roman" w:cs="Times New Roman"/>
          <w:i/>
        </w:rPr>
        <w:t>Arthritis Rheumatol</w:t>
      </w:r>
      <w:r w:rsidRPr="00987562">
        <w:rPr>
          <w:rFonts w:ascii="Times New Roman" w:hAnsi="Times New Roman" w:cs="Times New Roman"/>
        </w:rPr>
        <w:t>. 2022,</w:t>
      </w:r>
      <w:r w:rsidRPr="00987562">
        <w:rPr>
          <w:rFonts w:ascii="Times New Roman" w:hAnsi="Times New Roman" w:cs="Times New Roman"/>
          <w:b/>
        </w:rPr>
        <w:t>74</w:t>
      </w:r>
      <w:r w:rsidRPr="00987562">
        <w:rPr>
          <w:rFonts w:ascii="Times New Roman" w:hAnsi="Times New Roman" w:cs="Times New Roman"/>
        </w:rPr>
        <w:t>,1488-1496.</w:t>
      </w:r>
    </w:p>
    <w:p w14:paraId="089794F3"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lastRenderedPageBreak/>
        <w:t>38.</w:t>
      </w:r>
      <w:r w:rsidRPr="00987562">
        <w:rPr>
          <w:rFonts w:ascii="Times New Roman" w:hAnsi="Times New Roman" w:cs="Times New Roman"/>
        </w:rPr>
        <w:tab/>
        <w:t xml:space="preserve">Magi R, Horikoshi M, Sofer T, Mahajan A, Kitajima H, Franceschini N, McCarthy MI, Cogent-Kidney Consortium TDGC, Morris AP. Trans-ethnic meta-regression of genome-wide association studies accounting for ancestry increases power for discovery and improves fine-mapping resolution. </w:t>
      </w:r>
      <w:r w:rsidRPr="00987562">
        <w:rPr>
          <w:rFonts w:ascii="Times New Roman" w:hAnsi="Times New Roman" w:cs="Times New Roman"/>
          <w:i/>
        </w:rPr>
        <w:t>Hum. Mol. Genet</w:t>
      </w:r>
      <w:r w:rsidRPr="00987562">
        <w:rPr>
          <w:rFonts w:ascii="Times New Roman" w:hAnsi="Times New Roman" w:cs="Times New Roman"/>
        </w:rPr>
        <w:t>. 2017,</w:t>
      </w:r>
      <w:r w:rsidRPr="00987562">
        <w:rPr>
          <w:rFonts w:ascii="Times New Roman" w:hAnsi="Times New Roman" w:cs="Times New Roman"/>
          <w:b/>
        </w:rPr>
        <w:t>26</w:t>
      </w:r>
      <w:r w:rsidRPr="00987562">
        <w:rPr>
          <w:rFonts w:ascii="Times New Roman" w:hAnsi="Times New Roman" w:cs="Times New Roman"/>
        </w:rPr>
        <w:t>,3639-3650.</w:t>
      </w:r>
    </w:p>
    <w:p w14:paraId="3A39D1DE"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39.</w:t>
      </w:r>
      <w:r w:rsidRPr="00987562">
        <w:rPr>
          <w:rFonts w:ascii="Times New Roman" w:hAnsi="Times New Roman" w:cs="Times New Roman"/>
        </w:rPr>
        <w:tab/>
        <w:t xml:space="preserve">Beynon RA, Saunders FR, Ebsim R, Frysz M, Faber BG, Gregory JS, Lindner C, Sarmanova A, Aspden RM, Harvey NC, Cootes T, et al. Dual-energy X-ray absorptiometry derived knee shape may provide a useful imaging biomarker for predicting total knee replacement: Findings from a study of 37,843 people in UK Biobank. </w:t>
      </w:r>
      <w:r w:rsidRPr="00987562">
        <w:rPr>
          <w:rFonts w:ascii="Times New Roman" w:hAnsi="Times New Roman" w:cs="Times New Roman"/>
          <w:i/>
        </w:rPr>
        <w:t>Osteoarthr. Cartil. Open</w:t>
      </w:r>
      <w:r w:rsidRPr="00987562">
        <w:rPr>
          <w:rFonts w:ascii="Times New Roman" w:hAnsi="Times New Roman" w:cs="Times New Roman"/>
        </w:rPr>
        <w:t>. 2024,</w:t>
      </w:r>
      <w:r w:rsidRPr="00987562">
        <w:rPr>
          <w:rFonts w:ascii="Times New Roman" w:hAnsi="Times New Roman" w:cs="Times New Roman"/>
          <w:b/>
        </w:rPr>
        <w:t>6</w:t>
      </w:r>
      <w:r w:rsidRPr="00987562">
        <w:rPr>
          <w:rFonts w:ascii="Times New Roman" w:hAnsi="Times New Roman" w:cs="Times New Roman"/>
        </w:rPr>
        <w:t>,100468.</w:t>
      </w:r>
    </w:p>
    <w:p w14:paraId="57351633"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40.</w:t>
      </w:r>
      <w:r w:rsidRPr="00987562">
        <w:rPr>
          <w:rFonts w:ascii="Times New Roman" w:hAnsi="Times New Roman" w:cs="Times New Roman"/>
        </w:rPr>
        <w:tab/>
        <w:t xml:space="preserve">Faber BG, Ebsim R, Saunders FR, Frysz M, Lindner C, Gregory JS, Aspden RM, Harvey NC, Davey Smith G, Cootes T, Tobias JH. A novel semi-automated classifier of hip osteoarthritis on DXA images shows expected relationships with clinical outcomes in UK Biobank. </w:t>
      </w:r>
      <w:r w:rsidRPr="00987562">
        <w:rPr>
          <w:rFonts w:ascii="Times New Roman" w:hAnsi="Times New Roman" w:cs="Times New Roman"/>
          <w:i/>
        </w:rPr>
        <w:t>Rheumatology (Oxford)</w:t>
      </w:r>
      <w:r w:rsidRPr="00987562">
        <w:rPr>
          <w:rFonts w:ascii="Times New Roman" w:hAnsi="Times New Roman" w:cs="Times New Roman"/>
        </w:rPr>
        <w:t>. 2021,</w:t>
      </w:r>
      <w:r w:rsidRPr="00987562">
        <w:rPr>
          <w:rFonts w:ascii="Times New Roman" w:hAnsi="Times New Roman" w:cs="Times New Roman"/>
          <w:bCs/>
        </w:rPr>
        <w:t>Aug 30</w:t>
      </w:r>
      <w:r w:rsidRPr="00987562">
        <w:rPr>
          <w:rFonts w:ascii="Times New Roman" w:hAnsi="Times New Roman" w:cs="Times New Roman"/>
          <w:b/>
        </w:rPr>
        <w:t>,61,</w:t>
      </w:r>
      <w:r w:rsidRPr="00987562">
        <w:rPr>
          <w:rFonts w:ascii="Times New Roman" w:hAnsi="Times New Roman" w:cs="Times New Roman"/>
          <w:bCs/>
        </w:rPr>
        <w:t>3586-3595.</w:t>
      </w:r>
    </w:p>
    <w:p w14:paraId="2AA19997"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41.</w:t>
      </w:r>
      <w:r w:rsidRPr="00987562">
        <w:rPr>
          <w:rFonts w:ascii="Times New Roman" w:hAnsi="Times New Roman" w:cs="Times New Roman"/>
        </w:rPr>
        <w:tab/>
        <w:t xml:space="preserve">Yengo L, Vedantam S, Marouli E, Sidorenko J, Bartell E, Sakaue S, Graff M, Eliasen AU, Jiang Y, Raghavan S, Miao J, et al. A saturated map of common genetic variants associated with human height. </w:t>
      </w:r>
      <w:r w:rsidRPr="00987562">
        <w:rPr>
          <w:rFonts w:ascii="Times New Roman" w:hAnsi="Times New Roman" w:cs="Times New Roman"/>
          <w:i/>
        </w:rPr>
        <w:t>Nature</w:t>
      </w:r>
      <w:r w:rsidRPr="00987562">
        <w:rPr>
          <w:rFonts w:ascii="Times New Roman" w:hAnsi="Times New Roman" w:cs="Times New Roman"/>
        </w:rPr>
        <w:t>. 2022,</w:t>
      </w:r>
      <w:r w:rsidRPr="00987562">
        <w:rPr>
          <w:rFonts w:ascii="Times New Roman" w:hAnsi="Times New Roman" w:cs="Times New Roman"/>
          <w:b/>
        </w:rPr>
        <w:t>610</w:t>
      </w:r>
      <w:r w:rsidRPr="00987562">
        <w:rPr>
          <w:rFonts w:ascii="Times New Roman" w:hAnsi="Times New Roman" w:cs="Times New Roman"/>
        </w:rPr>
        <w:t>,704-712.</w:t>
      </w:r>
    </w:p>
    <w:p w14:paraId="148E0163"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42.</w:t>
      </w:r>
      <w:r w:rsidRPr="00987562">
        <w:rPr>
          <w:rFonts w:ascii="Times New Roman" w:hAnsi="Times New Roman" w:cs="Times New Roman"/>
        </w:rPr>
        <w:tab/>
        <w:t xml:space="preserve">Rangamaran VR, Uppili B, Gopal D, Ramalingam K. EasyQC: Tool with Interactive User Interface for Efficient Next-Generation Sequencing Data Quality Control. </w:t>
      </w:r>
      <w:r w:rsidRPr="00987562">
        <w:rPr>
          <w:rFonts w:ascii="Times New Roman" w:hAnsi="Times New Roman" w:cs="Times New Roman"/>
          <w:i/>
        </w:rPr>
        <w:t>J. Comput. Biol</w:t>
      </w:r>
      <w:r w:rsidRPr="00987562">
        <w:rPr>
          <w:rFonts w:ascii="Times New Roman" w:hAnsi="Times New Roman" w:cs="Times New Roman"/>
        </w:rPr>
        <w:t>. 2018,</w:t>
      </w:r>
      <w:r w:rsidRPr="00987562">
        <w:rPr>
          <w:rFonts w:ascii="Times New Roman" w:hAnsi="Times New Roman" w:cs="Times New Roman"/>
          <w:b/>
        </w:rPr>
        <w:t>25</w:t>
      </w:r>
      <w:r w:rsidRPr="00987562">
        <w:rPr>
          <w:rFonts w:ascii="Times New Roman" w:hAnsi="Times New Roman" w:cs="Times New Roman"/>
        </w:rPr>
        <w:t>,1301-1311.</w:t>
      </w:r>
    </w:p>
    <w:p w14:paraId="26D7EA0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43.</w:t>
      </w:r>
      <w:r w:rsidRPr="00987562">
        <w:rPr>
          <w:rFonts w:ascii="Times New Roman" w:hAnsi="Times New Roman" w:cs="Times New Roman"/>
        </w:rPr>
        <w:tab/>
        <w:t>Hemani G. Random-METAL 2022 [updated 8/8/2022. Available from: https://zenodo.org/badge/latestdoi/91003955.</w:t>
      </w:r>
    </w:p>
    <w:p w14:paraId="443A4884"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44.</w:t>
      </w:r>
      <w:r w:rsidRPr="00987562">
        <w:rPr>
          <w:rFonts w:ascii="Times New Roman" w:hAnsi="Times New Roman" w:cs="Times New Roman"/>
        </w:rPr>
        <w:tab/>
        <w:t xml:space="preserve">Willer CJ, Li Y, Abecasis GR. METAL: fast and efficient meta-analysis of genomewide association scans. </w:t>
      </w:r>
      <w:r w:rsidRPr="00987562">
        <w:rPr>
          <w:rFonts w:ascii="Times New Roman" w:hAnsi="Times New Roman" w:cs="Times New Roman"/>
          <w:i/>
        </w:rPr>
        <w:t>Bioinformatics</w:t>
      </w:r>
      <w:r w:rsidRPr="00987562">
        <w:rPr>
          <w:rFonts w:ascii="Times New Roman" w:hAnsi="Times New Roman" w:cs="Times New Roman"/>
        </w:rPr>
        <w:t>. 2010,</w:t>
      </w:r>
      <w:r w:rsidRPr="00987562">
        <w:rPr>
          <w:rFonts w:ascii="Times New Roman" w:hAnsi="Times New Roman" w:cs="Times New Roman"/>
          <w:b/>
        </w:rPr>
        <w:t>26</w:t>
      </w:r>
      <w:r w:rsidRPr="00987562">
        <w:rPr>
          <w:rFonts w:ascii="Times New Roman" w:hAnsi="Times New Roman" w:cs="Times New Roman"/>
        </w:rPr>
        <w:t>,2190-2191.</w:t>
      </w:r>
    </w:p>
    <w:p w14:paraId="0AFCC35A"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45.</w:t>
      </w:r>
      <w:r w:rsidRPr="00987562">
        <w:rPr>
          <w:rFonts w:ascii="Times New Roman" w:hAnsi="Times New Roman" w:cs="Times New Roman"/>
        </w:rPr>
        <w:tab/>
        <w:t xml:space="preserve">Steinberg J, Southam L, Roumeliotis TI, Clark MJ, Jayasuriya RL, Swift D, Shah KM, Butterfield NC, Brooks RA, McCaskie AW, Bassett JHD, et al. A molecular quantitative trait locus map for osteoarthritis. </w:t>
      </w:r>
      <w:r w:rsidRPr="00987562">
        <w:rPr>
          <w:rFonts w:ascii="Times New Roman" w:hAnsi="Times New Roman" w:cs="Times New Roman"/>
          <w:i/>
        </w:rPr>
        <w:t>Nat. Commun</w:t>
      </w:r>
      <w:r w:rsidRPr="00987562">
        <w:rPr>
          <w:rFonts w:ascii="Times New Roman" w:hAnsi="Times New Roman" w:cs="Times New Roman"/>
        </w:rPr>
        <w:t>. 2021,</w:t>
      </w:r>
      <w:r w:rsidRPr="00987562">
        <w:rPr>
          <w:rFonts w:ascii="Times New Roman" w:hAnsi="Times New Roman" w:cs="Times New Roman"/>
          <w:b/>
        </w:rPr>
        <w:t>12</w:t>
      </w:r>
      <w:r w:rsidRPr="00987562">
        <w:rPr>
          <w:rFonts w:ascii="Times New Roman" w:hAnsi="Times New Roman" w:cs="Times New Roman"/>
        </w:rPr>
        <w:t>,1309.</w:t>
      </w:r>
    </w:p>
    <w:p w14:paraId="1DDF0D8B"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t>46.</w:t>
      </w:r>
      <w:r w:rsidRPr="00987562">
        <w:rPr>
          <w:rFonts w:ascii="Times New Roman" w:hAnsi="Times New Roman" w:cs="Times New Roman"/>
        </w:rPr>
        <w:tab/>
        <w:t xml:space="preserve">Hemani G, Tilling K, Davey Smith G. Orienting the causal relationship between imprecisely measured traits using GWAS summary data. </w:t>
      </w:r>
      <w:r w:rsidRPr="00987562">
        <w:rPr>
          <w:rFonts w:ascii="Times New Roman" w:hAnsi="Times New Roman" w:cs="Times New Roman"/>
          <w:i/>
        </w:rPr>
        <w:t>PLoS Genet</w:t>
      </w:r>
      <w:r w:rsidRPr="00987562">
        <w:rPr>
          <w:rFonts w:ascii="Times New Roman" w:hAnsi="Times New Roman" w:cs="Times New Roman"/>
        </w:rPr>
        <w:t>. 2017,</w:t>
      </w:r>
      <w:r w:rsidRPr="00987562">
        <w:rPr>
          <w:rFonts w:ascii="Times New Roman" w:hAnsi="Times New Roman" w:cs="Times New Roman"/>
          <w:b/>
        </w:rPr>
        <w:t>13</w:t>
      </w:r>
      <w:r w:rsidRPr="00987562">
        <w:rPr>
          <w:rFonts w:ascii="Times New Roman" w:hAnsi="Times New Roman" w:cs="Times New Roman"/>
        </w:rPr>
        <w:t>,e1007081.</w:t>
      </w:r>
    </w:p>
    <w:p w14:paraId="111749AB" w14:textId="77777777" w:rsidR="00C5612C" w:rsidRPr="00987562" w:rsidRDefault="00C5612C" w:rsidP="00C5612C">
      <w:pPr>
        <w:pStyle w:val="EndNoteBibliography"/>
        <w:spacing w:after="0" w:line="480" w:lineRule="auto"/>
        <w:rPr>
          <w:rFonts w:ascii="Times New Roman" w:hAnsi="Times New Roman" w:cs="Times New Roman"/>
        </w:rPr>
      </w:pPr>
      <w:r w:rsidRPr="00987562">
        <w:rPr>
          <w:rFonts w:ascii="Times New Roman" w:hAnsi="Times New Roman" w:cs="Times New Roman"/>
        </w:rPr>
        <w:lastRenderedPageBreak/>
        <w:t>47.</w:t>
      </w:r>
      <w:r w:rsidRPr="00987562">
        <w:rPr>
          <w:rFonts w:ascii="Times New Roman" w:hAnsi="Times New Roman" w:cs="Times New Roman"/>
        </w:rPr>
        <w:tab/>
        <w:t xml:space="preserve">Nethander M, Coward E, Reimann E, Grahnemo L, Gabrielsen ME, Wibom C, Estonian Biobank Research T, Magi R, Funck-Brentano T, Hoff M, Langhammer A, et al. Assessment of the genetic and clinical determinants of hip fracture risk: Genome-wide association and Mendelian randomization study. </w:t>
      </w:r>
      <w:r w:rsidRPr="00987562">
        <w:rPr>
          <w:rFonts w:ascii="Times New Roman" w:hAnsi="Times New Roman" w:cs="Times New Roman"/>
          <w:i/>
        </w:rPr>
        <w:t>Cell Rep. Med</w:t>
      </w:r>
      <w:r w:rsidRPr="00987562">
        <w:rPr>
          <w:rFonts w:ascii="Times New Roman" w:hAnsi="Times New Roman" w:cs="Times New Roman"/>
        </w:rPr>
        <w:t>. 2022,</w:t>
      </w:r>
      <w:r w:rsidRPr="00987562">
        <w:rPr>
          <w:rFonts w:ascii="Times New Roman" w:hAnsi="Times New Roman" w:cs="Times New Roman"/>
          <w:b/>
        </w:rPr>
        <w:t>3</w:t>
      </w:r>
      <w:r w:rsidRPr="00987562">
        <w:rPr>
          <w:rFonts w:ascii="Times New Roman" w:hAnsi="Times New Roman" w:cs="Times New Roman"/>
        </w:rPr>
        <w:t>,100776.</w:t>
      </w:r>
    </w:p>
    <w:p w14:paraId="4571D321" w14:textId="50FB6E57" w:rsidR="00CE39FF" w:rsidRDefault="00C5612C" w:rsidP="00C5612C">
      <w:pPr>
        <w:pStyle w:val="EndNoteBibliography"/>
        <w:spacing w:line="480" w:lineRule="auto"/>
        <w:rPr>
          <w:rFonts w:ascii="Times New Roman" w:hAnsi="Times New Roman" w:cs="Times New Roman"/>
        </w:rPr>
      </w:pPr>
      <w:r w:rsidRPr="00987562">
        <w:rPr>
          <w:rFonts w:ascii="Times New Roman" w:hAnsi="Times New Roman" w:cs="Times New Roman"/>
        </w:rPr>
        <w:t>48.</w:t>
      </w:r>
      <w:r w:rsidRPr="00987562">
        <w:rPr>
          <w:rFonts w:ascii="Times New Roman" w:hAnsi="Times New Roman" w:cs="Times New Roman"/>
        </w:rPr>
        <w:tab/>
        <w:t xml:space="preserve">Burgess S, Davies NM, Thompson SG. Bias due to participant overlap in two-sample Mendelian randomization. </w:t>
      </w:r>
      <w:r w:rsidRPr="00987562">
        <w:rPr>
          <w:rFonts w:ascii="Times New Roman" w:hAnsi="Times New Roman" w:cs="Times New Roman"/>
          <w:i/>
        </w:rPr>
        <w:t>Genet. Epidemiol</w:t>
      </w:r>
      <w:r w:rsidRPr="00987562">
        <w:rPr>
          <w:rFonts w:ascii="Times New Roman" w:hAnsi="Times New Roman" w:cs="Times New Roman"/>
        </w:rPr>
        <w:t>. 2016,</w:t>
      </w:r>
      <w:r w:rsidRPr="00987562">
        <w:rPr>
          <w:rFonts w:ascii="Times New Roman" w:hAnsi="Times New Roman" w:cs="Times New Roman"/>
          <w:b/>
        </w:rPr>
        <w:t>40</w:t>
      </w:r>
      <w:r w:rsidRPr="00987562">
        <w:rPr>
          <w:rFonts w:ascii="Times New Roman" w:hAnsi="Times New Roman" w:cs="Times New Roman"/>
        </w:rPr>
        <w:t>,597-608.</w:t>
      </w:r>
    </w:p>
    <w:p w14:paraId="58C4CE82" w14:textId="77777777" w:rsidR="00CE39FF" w:rsidRDefault="00CE39FF">
      <w:pPr>
        <w:spacing w:line="259" w:lineRule="auto"/>
        <w:jc w:val="left"/>
        <w:rPr>
          <w:rFonts w:ascii="Times New Roman" w:hAnsi="Times New Roman" w:cs="Times New Roman"/>
          <w:noProof/>
        </w:rPr>
      </w:pPr>
      <w:r>
        <w:rPr>
          <w:rFonts w:ascii="Times New Roman" w:hAnsi="Times New Roman" w:cs="Times New Roman"/>
        </w:rPr>
        <w:br w:type="page"/>
      </w:r>
    </w:p>
    <w:p w14:paraId="113325F9" w14:textId="0ECE8724" w:rsidR="00CE39FF" w:rsidRPr="00AE6EE8" w:rsidRDefault="0089034F" w:rsidP="00CE39FF">
      <w:pPr>
        <w:pStyle w:val="Heading2"/>
        <w:spacing w:line="480" w:lineRule="auto"/>
        <w:rPr>
          <w:rFonts w:ascii="Times New Roman" w:hAnsi="Times New Roman" w:cs="Times New Roman"/>
          <w:sz w:val="22"/>
          <w:szCs w:val="22"/>
        </w:rPr>
      </w:pPr>
      <w:r>
        <w:rPr>
          <w:rFonts w:ascii="Times New Roman" w:hAnsi="Times New Roman" w:cs="Times New Roman"/>
          <w:sz w:val="22"/>
          <w:szCs w:val="22"/>
        </w:rPr>
        <w:lastRenderedPageBreak/>
        <w:t>Legends for figures</w:t>
      </w:r>
    </w:p>
    <w:p w14:paraId="724485A4"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Figure 1. Visual representation of the first 10 hip shape modes.</w:t>
      </w:r>
    </w:p>
    <w:p w14:paraId="49C7C9A8"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 xml:space="preserve">Each hip shape mode (HSM) represents statistically independent (orthogonal) variation in hip shape captured by hip DXA. HSM1 explains the most variation and each HSM there after explains less variation. The HSMs are plotted here where the dotted line represents the hip shape comprised of-2 standard deviation variation away from the mean and solid line represents +2 standard deviation hip shape away from the mean. Each participant in this study is given a score for each HSM which represents where their hip shape lies within each mode. </w:t>
      </w:r>
    </w:p>
    <w:p w14:paraId="10900D39"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Figure 2. Genetic associations for each hip shape mode.</w:t>
      </w:r>
    </w:p>
    <w:p w14:paraId="0157F95C"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Independent single nucleotide polymorphisms (SNPs) are those that are conditionally independent as obtained by GCTA-COJO. Independent loci are defined by the closest gene. Novel hip shape loci are those further than 1Mb from previously published SNPs associated with hip shape.</w:t>
      </w:r>
    </w:p>
    <w:p w14:paraId="2705F3FF"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Figure 3. Mendelian randomisation results.</w:t>
      </w:r>
    </w:p>
    <w:p w14:paraId="2A6E529C" w14:textId="77777777" w:rsidR="00CE39FF" w:rsidRPr="00AE6EE8" w:rsidRDefault="00CE39FF" w:rsidP="00CE39FF">
      <w:pPr>
        <w:spacing w:line="480" w:lineRule="auto"/>
        <w:rPr>
          <w:rFonts w:ascii="Times New Roman" w:hAnsi="Times New Roman" w:cs="Times New Roman"/>
        </w:rPr>
      </w:pPr>
      <w:r w:rsidRPr="00AE6EE8">
        <w:rPr>
          <w:rFonts w:ascii="Times New Roman" w:hAnsi="Times New Roman" w:cs="Times New Roman"/>
        </w:rPr>
        <w:t>Bi-directional causal analyses between hip shape, and hip osteoarthritis and hip fracture.</w:t>
      </w:r>
    </w:p>
    <w:p w14:paraId="02F6CBF7" w14:textId="77777777" w:rsidR="00C5612C" w:rsidRPr="00987562" w:rsidRDefault="00C5612C" w:rsidP="00C5612C">
      <w:pPr>
        <w:pStyle w:val="EndNoteBibliography"/>
        <w:spacing w:line="480" w:lineRule="auto"/>
        <w:rPr>
          <w:rFonts w:ascii="Times New Roman" w:hAnsi="Times New Roman" w:cs="Times New Roman"/>
        </w:rPr>
      </w:pPr>
    </w:p>
    <w:p w14:paraId="48D8C2BC" w14:textId="16C5AFD8" w:rsidR="000F4D34" w:rsidRPr="00974B8B" w:rsidRDefault="000F4D34" w:rsidP="00882555">
      <w:pPr>
        <w:pStyle w:val="Heading2"/>
        <w:rPr>
          <w:rFonts w:ascii="Times New Roman" w:hAnsi="Times New Roman" w:cs="Times New Roman"/>
        </w:rPr>
        <w:sectPr w:rsidR="000F4D34" w:rsidRPr="00974B8B" w:rsidSect="00B85013">
          <w:pgSz w:w="11906" w:h="16838"/>
          <w:pgMar w:top="1440" w:right="1440" w:bottom="1440" w:left="1440" w:header="708" w:footer="708" w:gutter="0"/>
          <w:cols w:space="708"/>
          <w:docGrid w:linePitch="360"/>
        </w:sectPr>
      </w:pPr>
    </w:p>
    <w:p w14:paraId="542EC308" w14:textId="6A3329B0" w:rsidR="008B00F9" w:rsidRPr="00974B8B" w:rsidRDefault="00B23803" w:rsidP="00882555">
      <w:pPr>
        <w:pStyle w:val="Heading2"/>
        <w:rPr>
          <w:rFonts w:ascii="Times New Roman" w:hAnsi="Times New Roman" w:cs="Times New Roman"/>
        </w:rPr>
      </w:pPr>
      <w:r w:rsidRPr="00974B8B">
        <w:rPr>
          <w:rFonts w:ascii="Times New Roman" w:hAnsi="Times New Roman" w:cs="Times New Roman"/>
        </w:rPr>
        <w:lastRenderedPageBreak/>
        <w:t xml:space="preserve">Table 1. </w:t>
      </w:r>
      <w:r w:rsidR="00A77FD5" w:rsidRPr="00974B8B">
        <w:rPr>
          <w:rFonts w:ascii="Times New Roman" w:hAnsi="Times New Roman" w:cs="Times New Roman"/>
        </w:rPr>
        <w:t>Descriptive characteristics of s</w:t>
      </w:r>
      <w:r w:rsidRPr="00974B8B">
        <w:rPr>
          <w:rFonts w:ascii="Times New Roman" w:hAnsi="Times New Roman" w:cs="Times New Roman"/>
        </w:rPr>
        <w:t xml:space="preserve">tudy </w:t>
      </w:r>
      <w:r w:rsidR="00A77FD5" w:rsidRPr="00974B8B">
        <w:rPr>
          <w:rFonts w:ascii="Times New Roman" w:hAnsi="Times New Roman" w:cs="Times New Roman"/>
        </w:rPr>
        <w:t xml:space="preserve">participants, combined and stratified </w:t>
      </w:r>
      <w:r w:rsidRPr="00974B8B">
        <w:rPr>
          <w:rFonts w:ascii="Times New Roman" w:hAnsi="Times New Roman" w:cs="Times New Roman"/>
        </w:rPr>
        <w:t xml:space="preserve">by sex </w:t>
      </w:r>
    </w:p>
    <w:tbl>
      <w:tblPr>
        <w:tblW w:w="15168" w:type="dxa"/>
        <w:tblInd w:w="-577" w:type="dxa"/>
        <w:tblLook w:val="04A0" w:firstRow="1" w:lastRow="0" w:firstColumn="1" w:lastColumn="0" w:noHBand="0" w:noVBand="1"/>
      </w:tblPr>
      <w:tblGrid>
        <w:gridCol w:w="993"/>
        <w:gridCol w:w="2551"/>
        <w:gridCol w:w="2410"/>
        <w:gridCol w:w="2268"/>
        <w:gridCol w:w="2268"/>
        <w:gridCol w:w="2410"/>
        <w:gridCol w:w="2268"/>
      </w:tblGrid>
      <w:tr w:rsidR="00807FAB" w:rsidRPr="00974B8B" w14:paraId="2E83AB72" w14:textId="77777777" w:rsidTr="005925DB">
        <w:trPr>
          <w:trHeight w:val="340"/>
        </w:trPr>
        <w:tc>
          <w:tcPr>
            <w:tcW w:w="993" w:type="dxa"/>
            <w:vMerge w:val="restart"/>
            <w:tcBorders>
              <w:top w:val="single" w:sz="8" w:space="0" w:color="auto"/>
              <w:left w:val="single" w:sz="8" w:space="0" w:color="auto"/>
              <w:right w:val="nil"/>
            </w:tcBorders>
            <w:shd w:val="clear" w:color="auto" w:fill="auto"/>
            <w:noWrap/>
            <w:vAlign w:val="center"/>
            <w:hideMark/>
          </w:tcPr>
          <w:p w14:paraId="6383FAD5" w14:textId="7B1506C2" w:rsidR="00807FAB" w:rsidRPr="00974B8B" w:rsidRDefault="00807FAB" w:rsidP="00D17C42">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w:t>
            </w:r>
          </w:p>
        </w:tc>
        <w:tc>
          <w:tcPr>
            <w:tcW w:w="722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3AA275" w14:textId="387171A6" w:rsidR="00807FAB" w:rsidRPr="00974B8B" w:rsidRDefault="00807FAB" w:rsidP="00807FAB">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UK Biobank</w:t>
            </w:r>
          </w:p>
        </w:tc>
        <w:tc>
          <w:tcPr>
            <w:tcW w:w="6946" w:type="dxa"/>
            <w:gridSpan w:val="3"/>
            <w:tcBorders>
              <w:top w:val="single" w:sz="8" w:space="0" w:color="auto"/>
              <w:left w:val="nil"/>
              <w:bottom w:val="nil"/>
              <w:right w:val="single" w:sz="8" w:space="0" w:color="000000"/>
            </w:tcBorders>
            <w:shd w:val="clear" w:color="auto" w:fill="auto"/>
            <w:noWrap/>
            <w:vAlign w:val="bottom"/>
            <w:hideMark/>
          </w:tcPr>
          <w:p w14:paraId="39773D9E"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Shanghai Changfeng</w:t>
            </w:r>
          </w:p>
        </w:tc>
      </w:tr>
      <w:tr w:rsidR="00807FAB" w:rsidRPr="00974B8B" w14:paraId="5FD7EFED" w14:textId="77777777" w:rsidTr="005A1AD4">
        <w:trPr>
          <w:trHeight w:val="340"/>
        </w:trPr>
        <w:tc>
          <w:tcPr>
            <w:tcW w:w="993" w:type="dxa"/>
            <w:vMerge/>
            <w:tcBorders>
              <w:left w:val="single" w:sz="8" w:space="0" w:color="auto"/>
              <w:bottom w:val="single" w:sz="8" w:space="0" w:color="auto"/>
              <w:right w:val="single" w:sz="8" w:space="0" w:color="auto"/>
            </w:tcBorders>
            <w:shd w:val="clear" w:color="auto" w:fill="auto"/>
            <w:noWrap/>
            <w:vAlign w:val="center"/>
            <w:hideMark/>
          </w:tcPr>
          <w:p w14:paraId="0C54EE1D" w14:textId="4722A1C3" w:rsidR="00807FAB" w:rsidRPr="00974B8B" w:rsidRDefault="00807FAB" w:rsidP="00D17C42">
            <w:pPr>
              <w:spacing w:after="0" w:line="240" w:lineRule="auto"/>
              <w:jc w:val="left"/>
              <w:rPr>
                <w:rFonts w:ascii="Times New Roman" w:eastAsia="Times New Roman" w:hAnsi="Times New Roman" w:cs="Times New Roman"/>
                <w:color w:val="000000"/>
                <w:sz w:val="24"/>
                <w:szCs w:val="24"/>
                <w:lang w:eastAsia="en-GB"/>
              </w:rPr>
            </w:pPr>
          </w:p>
        </w:tc>
        <w:tc>
          <w:tcPr>
            <w:tcW w:w="2551" w:type="dxa"/>
            <w:tcBorders>
              <w:top w:val="nil"/>
              <w:left w:val="nil"/>
              <w:bottom w:val="single" w:sz="8" w:space="0" w:color="auto"/>
              <w:right w:val="nil"/>
            </w:tcBorders>
            <w:shd w:val="clear" w:color="auto" w:fill="auto"/>
            <w:noWrap/>
            <w:vAlign w:val="bottom"/>
            <w:hideMark/>
          </w:tcPr>
          <w:p w14:paraId="51CC98D7"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Male</w:t>
            </w:r>
          </w:p>
          <w:p w14:paraId="313F7CC4" w14:textId="38D4D1F9"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(range</w:t>
            </w:r>
            <w:r w:rsidR="00AE7E77" w:rsidRPr="00974B8B">
              <w:rPr>
                <w:rFonts w:ascii="Times New Roman" w:eastAsia="Times New Roman" w:hAnsi="Times New Roman" w:cs="Times New Roman"/>
                <w:color w:val="000000"/>
                <w:sz w:val="24"/>
                <w:szCs w:val="24"/>
                <w:lang w:eastAsia="en-GB"/>
              </w:rPr>
              <w:t>, SD</w:t>
            </w:r>
            <w:r w:rsidRPr="00974B8B">
              <w:rPr>
                <w:rFonts w:ascii="Times New Roman" w:eastAsia="Times New Roman" w:hAnsi="Times New Roman" w:cs="Times New Roman"/>
                <w:color w:val="000000"/>
                <w:sz w:val="24"/>
                <w:szCs w:val="24"/>
                <w:lang w:eastAsia="en-GB"/>
              </w:rPr>
              <w:t>)</w:t>
            </w:r>
          </w:p>
        </w:tc>
        <w:tc>
          <w:tcPr>
            <w:tcW w:w="2410" w:type="dxa"/>
            <w:tcBorders>
              <w:top w:val="nil"/>
              <w:left w:val="nil"/>
              <w:bottom w:val="single" w:sz="8" w:space="0" w:color="auto"/>
              <w:right w:val="nil"/>
            </w:tcBorders>
            <w:shd w:val="clear" w:color="auto" w:fill="auto"/>
            <w:noWrap/>
            <w:vAlign w:val="bottom"/>
            <w:hideMark/>
          </w:tcPr>
          <w:p w14:paraId="42C911E4"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Female</w:t>
            </w:r>
          </w:p>
          <w:p w14:paraId="6BA247D0" w14:textId="1DBCEE4D"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(range</w:t>
            </w:r>
            <w:r w:rsidR="00AE7E77" w:rsidRPr="00974B8B">
              <w:rPr>
                <w:rFonts w:ascii="Times New Roman" w:eastAsia="Times New Roman" w:hAnsi="Times New Roman" w:cs="Times New Roman"/>
                <w:color w:val="000000"/>
                <w:sz w:val="24"/>
                <w:szCs w:val="24"/>
                <w:lang w:eastAsia="en-GB"/>
              </w:rPr>
              <w:t>, SD</w:t>
            </w:r>
            <w:r w:rsidRPr="00974B8B">
              <w:rPr>
                <w:rFonts w:ascii="Times New Roman" w:eastAsia="Times New Roman" w:hAnsi="Times New Roman" w:cs="Times New Roman"/>
                <w:color w:val="000000"/>
                <w:sz w:val="24"/>
                <w:szCs w:val="24"/>
                <w:lang w:eastAsia="en-GB"/>
              </w:rPr>
              <w:t>)</w:t>
            </w:r>
          </w:p>
        </w:tc>
        <w:tc>
          <w:tcPr>
            <w:tcW w:w="2268" w:type="dxa"/>
            <w:tcBorders>
              <w:top w:val="nil"/>
              <w:left w:val="nil"/>
              <w:bottom w:val="single" w:sz="8" w:space="0" w:color="auto"/>
              <w:right w:val="single" w:sz="8" w:space="0" w:color="auto"/>
            </w:tcBorders>
            <w:shd w:val="clear" w:color="auto" w:fill="auto"/>
            <w:noWrap/>
            <w:vAlign w:val="bottom"/>
            <w:hideMark/>
          </w:tcPr>
          <w:p w14:paraId="6996CFC3"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Combined</w:t>
            </w:r>
          </w:p>
          <w:p w14:paraId="4BA9E3E2" w14:textId="6E53B551"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(range</w:t>
            </w:r>
            <w:r w:rsidR="00AE7E77" w:rsidRPr="00974B8B">
              <w:rPr>
                <w:rFonts w:ascii="Times New Roman" w:eastAsia="Times New Roman" w:hAnsi="Times New Roman" w:cs="Times New Roman"/>
                <w:color w:val="000000"/>
                <w:sz w:val="24"/>
                <w:szCs w:val="24"/>
                <w:lang w:eastAsia="en-GB"/>
              </w:rPr>
              <w:t>, SD</w:t>
            </w:r>
            <w:r w:rsidRPr="00974B8B">
              <w:rPr>
                <w:rFonts w:ascii="Times New Roman" w:eastAsia="Times New Roman" w:hAnsi="Times New Roman" w:cs="Times New Roman"/>
                <w:color w:val="000000"/>
                <w:sz w:val="24"/>
                <w:szCs w:val="24"/>
                <w:lang w:eastAsia="en-GB"/>
              </w:rPr>
              <w:t>)</w:t>
            </w:r>
          </w:p>
        </w:tc>
        <w:tc>
          <w:tcPr>
            <w:tcW w:w="2268" w:type="dxa"/>
            <w:tcBorders>
              <w:top w:val="single" w:sz="8" w:space="0" w:color="auto"/>
              <w:left w:val="nil"/>
              <w:bottom w:val="nil"/>
              <w:right w:val="nil"/>
            </w:tcBorders>
            <w:shd w:val="clear" w:color="auto" w:fill="auto"/>
            <w:noWrap/>
            <w:vAlign w:val="bottom"/>
            <w:hideMark/>
          </w:tcPr>
          <w:p w14:paraId="4888B295"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Male</w:t>
            </w:r>
          </w:p>
          <w:p w14:paraId="4F982F8A" w14:textId="137BCAAF"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w:t>
            </w:r>
            <w:r w:rsidR="00AE7E77" w:rsidRPr="00974B8B">
              <w:rPr>
                <w:rFonts w:ascii="Times New Roman" w:eastAsia="Times New Roman" w:hAnsi="Times New Roman" w:cs="Times New Roman"/>
                <w:color w:val="000000"/>
                <w:sz w:val="24"/>
                <w:szCs w:val="24"/>
                <w:lang w:eastAsia="en-GB"/>
              </w:rPr>
              <w:t>range, SD</w:t>
            </w:r>
            <w:r w:rsidRPr="00974B8B">
              <w:rPr>
                <w:rFonts w:ascii="Times New Roman" w:eastAsia="Times New Roman" w:hAnsi="Times New Roman" w:cs="Times New Roman"/>
                <w:color w:val="000000"/>
                <w:sz w:val="24"/>
                <w:szCs w:val="24"/>
                <w:lang w:eastAsia="en-GB"/>
              </w:rPr>
              <w:t>)</w:t>
            </w:r>
          </w:p>
        </w:tc>
        <w:tc>
          <w:tcPr>
            <w:tcW w:w="2410" w:type="dxa"/>
            <w:tcBorders>
              <w:top w:val="single" w:sz="8" w:space="0" w:color="auto"/>
              <w:left w:val="nil"/>
              <w:bottom w:val="nil"/>
              <w:right w:val="nil"/>
            </w:tcBorders>
            <w:shd w:val="clear" w:color="auto" w:fill="auto"/>
            <w:noWrap/>
            <w:vAlign w:val="bottom"/>
            <w:hideMark/>
          </w:tcPr>
          <w:p w14:paraId="428F77B9"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Female</w:t>
            </w:r>
          </w:p>
          <w:p w14:paraId="1C64A431" w14:textId="27F91D46"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w:t>
            </w:r>
            <w:r w:rsidR="00AE7E77" w:rsidRPr="00974B8B">
              <w:rPr>
                <w:rFonts w:ascii="Times New Roman" w:eastAsia="Times New Roman" w:hAnsi="Times New Roman" w:cs="Times New Roman"/>
                <w:color w:val="000000"/>
                <w:sz w:val="24"/>
                <w:szCs w:val="24"/>
                <w:lang w:eastAsia="en-GB"/>
              </w:rPr>
              <w:t>range, SD</w:t>
            </w:r>
            <w:r w:rsidRPr="00974B8B">
              <w:rPr>
                <w:rFonts w:ascii="Times New Roman" w:eastAsia="Times New Roman" w:hAnsi="Times New Roman" w:cs="Times New Roman"/>
                <w:color w:val="000000"/>
                <w:sz w:val="24"/>
                <w:szCs w:val="24"/>
                <w:lang w:eastAsia="en-GB"/>
              </w:rPr>
              <w:t>)</w:t>
            </w:r>
          </w:p>
        </w:tc>
        <w:tc>
          <w:tcPr>
            <w:tcW w:w="2268" w:type="dxa"/>
            <w:tcBorders>
              <w:top w:val="single" w:sz="8" w:space="0" w:color="auto"/>
              <w:left w:val="nil"/>
              <w:bottom w:val="nil"/>
              <w:right w:val="single" w:sz="8" w:space="0" w:color="auto"/>
            </w:tcBorders>
            <w:shd w:val="clear" w:color="auto" w:fill="auto"/>
            <w:noWrap/>
            <w:vAlign w:val="bottom"/>
            <w:hideMark/>
          </w:tcPr>
          <w:p w14:paraId="1F8C90E0" w14:textId="77777777"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Combined</w:t>
            </w:r>
          </w:p>
          <w:p w14:paraId="5BFBA438" w14:textId="556637D0" w:rsidR="00807FAB" w:rsidRPr="00974B8B" w:rsidRDefault="00807FAB"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Mean (</w:t>
            </w:r>
            <w:r w:rsidR="00AE7E77" w:rsidRPr="00974B8B">
              <w:rPr>
                <w:rFonts w:ascii="Times New Roman" w:eastAsia="Times New Roman" w:hAnsi="Times New Roman" w:cs="Times New Roman"/>
                <w:color w:val="000000"/>
                <w:sz w:val="24"/>
                <w:szCs w:val="24"/>
                <w:lang w:eastAsia="en-GB"/>
              </w:rPr>
              <w:t>range, SD</w:t>
            </w:r>
            <w:r w:rsidRPr="00974B8B">
              <w:rPr>
                <w:rFonts w:ascii="Times New Roman" w:eastAsia="Times New Roman" w:hAnsi="Times New Roman" w:cs="Times New Roman"/>
                <w:color w:val="000000"/>
                <w:sz w:val="24"/>
                <w:szCs w:val="24"/>
                <w:lang w:eastAsia="en-GB"/>
              </w:rPr>
              <w:t>)</w:t>
            </w:r>
          </w:p>
        </w:tc>
      </w:tr>
      <w:tr w:rsidR="005A1AD4" w:rsidRPr="00974B8B" w14:paraId="6A517F9B" w14:textId="77777777" w:rsidTr="005A1AD4">
        <w:trPr>
          <w:trHeight w:val="340"/>
        </w:trPr>
        <w:tc>
          <w:tcPr>
            <w:tcW w:w="993" w:type="dxa"/>
            <w:tcBorders>
              <w:top w:val="nil"/>
              <w:left w:val="single" w:sz="8" w:space="0" w:color="auto"/>
              <w:bottom w:val="nil"/>
              <w:right w:val="single" w:sz="8" w:space="0" w:color="auto"/>
            </w:tcBorders>
            <w:shd w:val="clear" w:color="auto" w:fill="auto"/>
            <w:noWrap/>
            <w:vAlign w:val="center"/>
            <w:hideMark/>
          </w:tcPr>
          <w:p w14:paraId="7A1C5367" w14:textId="08898A1D"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xml:space="preserve">Age </w:t>
            </w:r>
          </w:p>
        </w:tc>
        <w:tc>
          <w:tcPr>
            <w:tcW w:w="2551" w:type="dxa"/>
            <w:tcBorders>
              <w:top w:val="nil"/>
              <w:left w:val="nil"/>
              <w:bottom w:val="nil"/>
              <w:right w:val="nil"/>
            </w:tcBorders>
            <w:shd w:val="clear" w:color="auto" w:fill="auto"/>
            <w:noWrap/>
            <w:vAlign w:val="bottom"/>
            <w:hideMark/>
          </w:tcPr>
          <w:p w14:paraId="2BB87D5F" w14:textId="1128194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64.5 (45-81, 7.6)</w:t>
            </w:r>
          </w:p>
        </w:tc>
        <w:tc>
          <w:tcPr>
            <w:tcW w:w="2410" w:type="dxa"/>
            <w:tcBorders>
              <w:top w:val="nil"/>
              <w:left w:val="nil"/>
              <w:bottom w:val="nil"/>
              <w:right w:val="nil"/>
            </w:tcBorders>
            <w:shd w:val="clear" w:color="auto" w:fill="auto"/>
            <w:noWrap/>
            <w:vAlign w:val="bottom"/>
            <w:hideMark/>
          </w:tcPr>
          <w:p w14:paraId="5FAE6F2A" w14:textId="40BCC6C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63.1 (45-82, 7.4)</w:t>
            </w:r>
          </w:p>
        </w:tc>
        <w:tc>
          <w:tcPr>
            <w:tcW w:w="2268" w:type="dxa"/>
            <w:tcBorders>
              <w:top w:val="nil"/>
              <w:left w:val="nil"/>
              <w:bottom w:val="nil"/>
              <w:right w:val="single" w:sz="8" w:space="0" w:color="auto"/>
            </w:tcBorders>
            <w:shd w:val="clear" w:color="auto" w:fill="auto"/>
            <w:noWrap/>
            <w:vAlign w:val="center"/>
            <w:hideMark/>
          </w:tcPr>
          <w:p w14:paraId="41EB8D4D" w14:textId="59F81FA0"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63.8 (45-82, 7.5)</w:t>
            </w:r>
          </w:p>
        </w:tc>
        <w:tc>
          <w:tcPr>
            <w:tcW w:w="2268" w:type="dxa"/>
            <w:tcBorders>
              <w:top w:val="single" w:sz="8" w:space="0" w:color="auto"/>
              <w:left w:val="nil"/>
              <w:bottom w:val="nil"/>
              <w:right w:val="nil"/>
            </w:tcBorders>
            <w:shd w:val="clear" w:color="auto" w:fill="auto"/>
            <w:noWrap/>
            <w:vAlign w:val="center"/>
            <w:hideMark/>
          </w:tcPr>
          <w:p w14:paraId="0498A429" w14:textId="33B3F4DF"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64.5 (45-81, 9.5)</w:t>
            </w:r>
          </w:p>
        </w:tc>
        <w:tc>
          <w:tcPr>
            <w:tcW w:w="2410" w:type="dxa"/>
            <w:tcBorders>
              <w:top w:val="single" w:sz="8" w:space="0" w:color="auto"/>
              <w:left w:val="nil"/>
              <w:bottom w:val="nil"/>
              <w:right w:val="nil"/>
            </w:tcBorders>
            <w:shd w:val="clear" w:color="auto" w:fill="auto"/>
            <w:noWrap/>
            <w:vAlign w:val="center"/>
            <w:hideMark/>
          </w:tcPr>
          <w:p w14:paraId="6EDE5C8F" w14:textId="578B8FF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62.6 (46-88, 9.2)</w:t>
            </w:r>
          </w:p>
        </w:tc>
        <w:tc>
          <w:tcPr>
            <w:tcW w:w="2268" w:type="dxa"/>
            <w:tcBorders>
              <w:top w:val="single" w:sz="8" w:space="0" w:color="auto"/>
              <w:left w:val="nil"/>
              <w:bottom w:val="nil"/>
              <w:right w:val="single" w:sz="8" w:space="0" w:color="auto"/>
            </w:tcBorders>
            <w:shd w:val="clear" w:color="auto" w:fill="auto"/>
            <w:vAlign w:val="center"/>
            <w:hideMark/>
          </w:tcPr>
          <w:p w14:paraId="6391C578" w14:textId="7D00266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63.4 (46-96, 9.4)</w:t>
            </w:r>
          </w:p>
        </w:tc>
      </w:tr>
      <w:tr w:rsidR="005A1AD4" w:rsidRPr="00974B8B" w14:paraId="047AC483" w14:textId="77777777" w:rsidTr="005A1AD4">
        <w:trPr>
          <w:trHeight w:val="340"/>
        </w:trPr>
        <w:tc>
          <w:tcPr>
            <w:tcW w:w="993" w:type="dxa"/>
            <w:tcBorders>
              <w:top w:val="nil"/>
              <w:left w:val="single" w:sz="8" w:space="0" w:color="auto"/>
              <w:bottom w:val="nil"/>
              <w:right w:val="single" w:sz="8" w:space="0" w:color="auto"/>
            </w:tcBorders>
            <w:shd w:val="clear" w:color="auto" w:fill="auto"/>
            <w:noWrap/>
            <w:vAlign w:val="center"/>
            <w:hideMark/>
          </w:tcPr>
          <w:p w14:paraId="5399568B" w14:textId="3EEC4115"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xml:space="preserve">Height </w:t>
            </w:r>
          </w:p>
        </w:tc>
        <w:tc>
          <w:tcPr>
            <w:tcW w:w="2551" w:type="dxa"/>
            <w:tcBorders>
              <w:top w:val="nil"/>
              <w:left w:val="nil"/>
              <w:bottom w:val="nil"/>
              <w:right w:val="nil"/>
            </w:tcBorders>
            <w:shd w:val="clear" w:color="auto" w:fill="auto"/>
            <w:noWrap/>
            <w:vAlign w:val="bottom"/>
            <w:hideMark/>
          </w:tcPr>
          <w:p w14:paraId="3C99E84A" w14:textId="69A5981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177.3 (150-204, 6.6)</w:t>
            </w:r>
          </w:p>
        </w:tc>
        <w:tc>
          <w:tcPr>
            <w:tcW w:w="2410" w:type="dxa"/>
            <w:tcBorders>
              <w:top w:val="nil"/>
              <w:left w:val="nil"/>
              <w:bottom w:val="nil"/>
              <w:right w:val="nil"/>
            </w:tcBorders>
            <w:shd w:val="clear" w:color="auto" w:fill="auto"/>
            <w:noWrap/>
            <w:vAlign w:val="bottom"/>
            <w:hideMark/>
          </w:tcPr>
          <w:p w14:paraId="777137E5" w14:textId="5FBB8FE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163.7 (135-196, 6.4)</w:t>
            </w:r>
          </w:p>
        </w:tc>
        <w:tc>
          <w:tcPr>
            <w:tcW w:w="2268" w:type="dxa"/>
            <w:tcBorders>
              <w:top w:val="nil"/>
              <w:left w:val="nil"/>
              <w:bottom w:val="nil"/>
              <w:right w:val="single" w:sz="8" w:space="0" w:color="auto"/>
            </w:tcBorders>
            <w:shd w:val="clear" w:color="auto" w:fill="auto"/>
            <w:noWrap/>
            <w:vAlign w:val="center"/>
            <w:hideMark/>
          </w:tcPr>
          <w:p w14:paraId="4D7A444D" w14:textId="6F8EFCC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170.2 (135-204, 9.4)</w:t>
            </w:r>
          </w:p>
        </w:tc>
        <w:tc>
          <w:tcPr>
            <w:tcW w:w="2268" w:type="dxa"/>
            <w:tcBorders>
              <w:top w:val="nil"/>
              <w:left w:val="nil"/>
              <w:bottom w:val="nil"/>
              <w:right w:val="nil"/>
            </w:tcBorders>
            <w:shd w:val="clear" w:color="auto" w:fill="auto"/>
            <w:noWrap/>
            <w:vAlign w:val="center"/>
            <w:hideMark/>
          </w:tcPr>
          <w:p w14:paraId="669B1E67" w14:textId="5C6624F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168.0 (143-189, 6.1)</w:t>
            </w:r>
          </w:p>
        </w:tc>
        <w:tc>
          <w:tcPr>
            <w:tcW w:w="2410" w:type="dxa"/>
            <w:tcBorders>
              <w:top w:val="nil"/>
              <w:left w:val="nil"/>
              <w:bottom w:val="nil"/>
              <w:right w:val="nil"/>
            </w:tcBorders>
            <w:shd w:val="clear" w:color="auto" w:fill="auto"/>
            <w:noWrap/>
            <w:vAlign w:val="center"/>
            <w:hideMark/>
          </w:tcPr>
          <w:p w14:paraId="67EA4CDA" w14:textId="1809DFCC"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156.8 (132-185, 5.9)</w:t>
            </w:r>
          </w:p>
        </w:tc>
        <w:tc>
          <w:tcPr>
            <w:tcW w:w="2268" w:type="dxa"/>
            <w:tcBorders>
              <w:top w:val="nil"/>
              <w:left w:val="nil"/>
              <w:bottom w:val="nil"/>
              <w:right w:val="single" w:sz="8" w:space="0" w:color="auto"/>
            </w:tcBorders>
            <w:shd w:val="clear" w:color="auto" w:fill="auto"/>
            <w:vAlign w:val="center"/>
            <w:hideMark/>
          </w:tcPr>
          <w:p w14:paraId="22933591" w14:textId="6FAA9D9A"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161.6 (132-189, 8.2)</w:t>
            </w:r>
          </w:p>
        </w:tc>
      </w:tr>
      <w:tr w:rsidR="005A1AD4" w:rsidRPr="00974B8B" w14:paraId="10C32E26" w14:textId="77777777" w:rsidTr="005A1AD4">
        <w:trPr>
          <w:trHeight w:val="340"/>
        </w:trPr>
        <w:tc>
          <w:tcPr>
            <w:tcW w:w="993" w:type="dxa"/>
            <w:tcBorders>
              <w:top w:val="nil"/>
              <w:left w:val="single" w:sz="8" w:space="0" w:color="auto"/>
              <w:bottom w:val="nil"/>
              <w:right w:val="single" w:sz="8" w:space="0" w:color="auto"/>
            </w:tcBorders>
            <w:shd w:val="clear" w:color="auto" w:fill="auto"/>
            <w:noWrap/>
            <w:vAlign w:val="center"/>
            <w:hideMark/>
          </w:tcPr>
          <w:p w14:paraId="74D177FB" w14:textId="5A245561"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xml:space="preserve">Weight </w:t>
            </w:r>
          </w:p>
        </w:tc>
        <w:tc>
          <w:tcPr>
            <w:tcW w:w="2551" w:type="dxa"/>
            <w:tcBorders>
              <w:top w:val="nil"/>
              <w:left w:val="nil"/>
              <w:bottom w:val="nil"/>
              <w:right w:val="nil"/>
            </w:tcBorders>
            <w:shd w:val="clear" w:color="auto" w:fill="auto"/>
            <w:noWrap/>
            <w:vAlign w:val="bottom"/>
            <w:hideMark/>
          </w:tcPr>
          <w:p w14:paraId="22F4C056" w14:textId="6B2F4E5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83.3 (47-171, 13.4)</w:t>
            </w:r>
          </w:p>
        </w:tc>
        <w:tc>
          <w:tcPr>
            <w:tcW w:w="2410" w:type="dxa"/>
            <w:tcBorders>
              <w:top w:val="nil"/>
              <w:left w:val="nil"/>
              <w:bottom w:val="nil"/>
              <w:right w:val="nil"/>
            </w:tcBorders>
            <w:shd w:val="clear" w:color="auto" w:fill="auto"/>
            <w:noWrap/>
            <w:vAlign w:val="bottom"/>
            <w:hideMark/>
          </w:tcPr>
          <w:p w14:paraId="2283694D" w14:textId="6E0F910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68.2 (34-169, 12.8)</w:t>
            </w:r>
          </w:p>
        </w:tc>
        <w:tc>
          <w:tcPr>
            <w:tcW w:w="2268" w:type="dxa"/>
            <w:tcBorders>
              <w:top w:val="nil"/>
              <w:left w:val="nil"/>
              <w:bottom w:val="nil"/>
              <w:right w:val="single" w:sz="8" w:space="0" w:color="auto"/>
            </w:tcBorders>
            <w:shd w:val="clear" w:color="auto" w:fill="auto"/>
            <w:noWrap/>
            <w:vAlign w:val="center"/>
            <w:hideMark/>
          </w:tcPr>
          <w:p w14:paraId="266B8272" w14:textId="3B9DE02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75.4 (34-171, 15.1)</w:t>
            </w:r>
          </w:p>
        </w:tc>
        <w:tc>
          <w:tcPr>
            <w:tcW w:w="2268" w:type="dxa"/>
            <w:tcBorders>
              <w:top w:val="nil"/>
              <w:left w:val="nil"/>
              <w:bottom w:val="nil"/>
              <w:right w:val="nil"/>
            </w:tcBorders>
            <w:shd w:val="clear" w:color="auto" w:fill="auto"/>
            <w:noWrap/>
            <w:vAlign w:val="center"/>
            <w:hideMark/>
          </w:tcPr>
          <w:p w14:paraId="0578103B" w14:textId="1709F7B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69.2 (39-107, 9.8)</w:t>
            </w:r>
          </w:p>
        </w:tc>
        <w:tc>
          <w:tcPr>
            <w:tcW w:w="2410" w:type="dxa"/>
            <w:tcBorders>
              <w:top w:val="nil"/>
              <w:left w:val="nil"/>
              <w:bottom w:val="nil"/>
              <w:right w:val="nil"/>
            </w:tcBorders>
            <w:shd w:val="clear" w:color="auto" w:fill="auto"/>
            <w:noWrap/>
            <w:vAlign w:val="center"/>
            <w:hideMark/>
          </w:tcPr>
          <w:p w14:paraId="6A135F7A" w14:textId="417A1B9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59.2 (35-106, 9.1)</w:t>
            </w:r>
          </w:p>
        </w:tc>
        <w:tc>
          <w:tcPr>
            <w:tcW w:w="2268" w:type="dxa"/>
            <w:tcBorders>
              <w:top w:val="nil"/>
              <w:left w:val="nil"/>
              <w:bottom w:val="nil"/>
              <w:right w:val="single" w:sz="8" w:space="0" w:color="auto"/>
            </w:tcBorders>
            <w:shd w:val="clear" w:color="auto" w:fill="auto"/>
            <w:vAlign w:val="center"/>
            <w:hideMark/>
          </w:tcPr>
          <w:p w14:paraId="0442C66E" w14:textId="552D2C44"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63.5 (35-107, 10.6)</w:t>
            </w:r>
          </w:p>
        </w:tc>
      </w:tr>
      <w:tr w:rsidR="005A1AD4" w:rsidRPr="00974B8B" w14:paraId="1351FF14"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2ACE2685" w14:textId="73B74D7B"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xml:space="preserve">HSM1 </w:t>
            </w:r>
          </w:p>
        </w:tc>
        <w:tc>
          <w:tcPr>
            <w:tcW w:w="2551" w:type="dxa"/>
            <w:tcBorders>
              <w:top w:val="nil"/>
              <w:left w:val="nil"/>
              <w:bottom w:val="nil"/>
              <w:right w:val="nil"/>
            </w:tcBorders>
            <w:shd w:val="clear" w:color="auto" w:fill="auto"/>
            <w:noWrap/>
            <w:vAlign w:val="bottom"/>
            <w:hideMark/>
          </w:tcPr>
          <w:p w14:paraId="41A8976E" w14:textId="18CDED9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-0.31 (-4.56-3.57, 1.0)</w:t>
            </w:r>
          </w:p>
        </w:tc>
        <w:tc>
          <w:tcPr>
            <w:tcW w:w="2410" w:type="dxa"/>
            <w:tcBorders>
              <w:top w:val="nil"/>
              <w:left w:val="nil"/>
              <w:bottom w:val="nil"/>
              <w:right w:val="nil"/>
            </w:tcBorders>
            <w:shd w:val="clear" w:color="auto" w:fill="auto"/>
            <w:noWrap/>
            <w:vAlign w:val="bottom"/>
            <w:hideMark/>
          </w:tcPr>
          <w:p w14:paraId="7BC62C00" w14:textId="1E39068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0.28 (-3.78-3.88,0.9)</w:t>
            </w:r>
          </w:p>
        </w:tc>
        <w:tc>
          <w:tcPr>
            <w:tcW w:w="2268" w:type="dxa"/>
            <w:tcBorders>
              <w:top w:val="nil"/>
              <w:left w:val="nil"/>
              <w:bottom w:val="nil"/>
              <w:right w:val="single" w:sz="8" w:space="0" w:color="auto"/>
            </w:tcBorders>
            <w:shd w:val="clear" w:color="auto" w:fill="auto"/>
            <w:noWrap/>
            <w:vAlign w:val="center"/>
            <w:hideMark/>
          </w:tcPr>
          <w:p w14:paraId="7C93026B" w14:textId="0162B11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(-4.56-3.88, 1.0)</w:t>
            </w:r>
          </w:p>
        </w:tc>
        <w:tc>
          <w:tcPr>
            <w:tcW w:w="2268" w:type="dxa"/>
            <w:tcBorders>
              <w:top w:val="nil"/>
              <w:left w:val="nil"/>
              <w:bottom w:val="nil"/>
              <w:right w:val="nil"/>
            </w:tcBorders>
            <w:shd w:val="clear" w:color="auto" w:fill="auto"/>
            <w:noWrap/>
            <w:vAlign w:val="center"/>
            <w:hideMark/>
          </w:tcPr>
          <w:p w14:paraId="2ED0BDFB" w14:textId="6F8D6A8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-0.85 (-3.80-2.22, 0.94)</w:t>
            </w:r>
          </w:p>
        </w:tc>
        <w:tc>
          <w:tcPr>
            <w:tcW w:w="2410" w:type="dxa"/>
            <w:tcBorders>
              <w:top w:val="nil"/>
              <w:left w:val="nil"/>
              <w:bottom w:val="nil"/>
              <w:right w:val="nil"/>
            </w:tcBorders>
            <w:shd w:val="clear" w:color="auto" w:fill="auto"/>
            <w:noWrap/>
            <w:vAlign w:val="center"/>
            <w:hideMark/>
          </w:tcPr>
          <w:p w14:paraId="19150A72" w14:textId="6EFFD5A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-0.36 (-4.15-2.70, 0.96)</w:t>
            </w:r>
          </w:p>
        </w:tc>
        <w:tc>
          <w:tcPr>
            <w:tcW w:w="2268" w:type="dxa"/>
            <w:tcBorders>
              <w:top w:val="nil"/>
              <w:left w:val="nil"/>
              <w:bottom w:val="nil"/>
              <w:right w:val="single" w:sz="8" w:space="0" w:color="auto"/>
            </w:tcBorders>
            <w:shd w:val="clear" w:color="auto" w:fill="auto"/>
            <w:noWrap/>
            <w:vAlign w:val="center"/>
            <w:hideMark/>
          </w:tcPr>
          <w:p w14:paraId="573E7D19" w14:textId="32F8A99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-0.57 (-4.15-2.70, 0.98)</w:t>
            </w:r>
          </w:p>
        </w:tc>
      </w:tr>
      <w:tr w:rsidR="005A1AD4" w:rsidRPr="00974B8B" w14:paraId="6ACB4DCE"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4BB35152"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HSM2</w:t>
            </w:r>
          </w:p>
        </w:tc>
        <w:tc>
          <w:tcPr>
            <w:tcW w:w="2551" w:type="dxa"/>
            <w:tcBorders>
              <w:top w:val="nil"/>
              <w:left w:val="nil"/>
              <w:bottom w:val="nil"/>
              <w:right w:val="nil"/>
            </w:tcBorders>
            <w:shd w:val="clear" w:color="auto" w:fill="auto"/>
            <w:noWrap/>
            <w:vAlign w:val="bottom"/>
            <w:hideMark/>
          </w:tcPr>
          <w:p w14:paraId="39439354" w14:textId="75FCCF0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0.02 (-4.53-4.48, 1.0)</w:t>
            </w:r>
          </w:p>
        </w:tc>
        <w:tc>
          <w:tcPr>
            <w:tcW w:w="2410" w:type="dxa"/>
            <w:tcBorders>
              <w:top w:val="nil"/>
              <w:left w:val="nil"/>
              <w:bottom w:val="nil"/>
              <w:right w:val="nil"/>
            </w:tcBorders>
            <w:shd w:val="clear" w:color="auto" w:fill="auto"/>
            <w:noWrap/>
            <w:vAlign w:val="bottom"/>
            <w:hideMark/>
          </w:tcPr>
          <w:p w14:paraId="7077BD80" w14:textId="790C2A08"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-0.01 (-4.69-4.19, 1.0)</w:t>
            </w:r>
          </w:p>
        </w:tc>
        <w:tc>
          <w:tcPr>
            <w:tcW w:w="2268" w:type="dxa"/>
            <w:tcBorders>
              <w:top w:val="nil"/>
              <w:left w:val="nil"/>
              <w:bottom w:val="nil"/>
              <w:right w:val="single" w:sz="8" w:space="0" w:color="auto"/>
            </w:tcBorders>
            <w:shd w:val="clear" w:color="auto" w:fill="auto"/>
            <w:noWrap/>
            <w:vAlign w:val="center"/>
            <w:hideMark/>
          </w:tcPr>
          <w:p w14:paraId="3CADDC59" w14:textId="37BB1AC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(-4.69-4.48, 1.0)</w:t>
            </w:r>
          </w:p>
        </w:tc>
        <w:tc>
          <w:tcPr>
            <w:tcW w:w="2268" w:type="dxa"/>
            <w:tcBorders>
              <w:top w:val="nil"/>
              <w:left w:val="nil"/>
              <w:bottom w:val="nil"/>
              <w:right w:val="nil"/>
            </w:tcBorders>
            <w:shd w:val="clear" w:color="auto" w:fill="auto"/>
            <w:noWrap/>
            <w:vAlign w:val="center"/>
            <w:hideMark/>
          </w:tcPr>
          <w:p w14:paraId="74EB1E1E" w14:textId="7F02C83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-0.37 (-4.16-3.95, 1.01)</w:t>
            </w:r>
          </w:p>
        </w:tc>
        <w:tc>
          <w:tcPr>
            <w:tcW w:w="2410" w:type="dxa"/>
            <w:tcBorders>
              <w:top w:val="nil"/>
              <w:left w:val="nil"/>
              <w:bottom w:val="nil"/>
              <w:right w:val="nil"/>
            </w:tcBorders>
            <w:shd w:val="clear" w:color="auto" w:fill="auto"/>
            <w:noWrap/>
            <w:vAlign w:val="center"/>
            <w:hideMark/>
          </w:tcPr>
          <w:p w14:paraId="7AEF524A" w14:textId="78F2AE85"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-0.47 (-4.96-3.30, 1.11)</w:t>
            </w:r>
          </w:p>
        </w:tc>
        <w:tc>
          <w:tcPr>
            <w:tcW w:w="2268" w:type="dxa"/>
            <w:tcBorders>
              <w:top w:val="nil"/>
              <w:left w:val="nil"/>
              <w:bottom w:val="nil"/>
              <w:right w:val="single" w:sz="8" w:space="0" w:color="auto"/>
            </w:tcBorders>
            <w:shd w:val="clear" w:color="auto" w:fill="auto"/>
            <w:noWrap/>
            <w:vAlign w:val="center"/>
            <w:hideMark/>
          </w:tcPr>
          <w:p w14:paraId="4A34E894" w14:textId="499494D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-0.43 (-4.96-3.95, 1.07)</w:t>
            </w:r>
          </w:p>
        </w:tc>
      </w:tr>
      <w:tr w:rsidR="005A1AD4" w:rsidRPr="00974B8B" w14:paraId="42699211"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1474C216"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HSM3</w:t>
            </w:r>
          </w:p>
        </w:tc>
        <w:tc>
          <w:tcPr>
            <w:tcW w:w="2551" w:type="dxa"/>
            <w:tcBorders>
              <w:top w:val="nil"/>
              <w:left w:val="nil"/>
              <w:bottom w:val="nil"/>
              <w:right w:val="nil"/>
            </w:tcBorders>
            <w:shd w:val="clear" w:color="auto" w:fill="auto"/>
            <w:noWrap/>
            <w:vAlign w:val="bottom"/>
            <w:hideMark/>
          </w:tcPr>
          <w:p w14:paraId="5E468F58" w14:textId="3822A91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0.32 (-3.62-4.26, 1.0)</w:t>
            </w:r>
          </w:p>
        </w:tc>
        <w:tc>
          <w:tcPr>
            <w:tcW w:w="2410" w:type="dxa"/>
            <w:tcBorders>
              <w:top w:val="nil"/>
              <w:left w:val="nil"/>
              <w:bottom w:val="nil"/>
              <w:right w:val="nil"/>
            </w:tcBorders>
            <w:shd w:val="clear" w:color="auto" w:fill="auto"/>
            <w:noWrap/>
            <w:vAlign w:val="bottom"/>
            <w:hideMark/>
          </w:tcPr>
          <w:p w14:paraId="53F61C80" w14:textId="5233D6D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-0.30 (-4.10-4.00, 0.9)</w:t>
            </w:r>
          </w:p>
        </w:tc>
        <w:tc>
          <w:tcPr>
            <w:tcW w:w="2268" w:type="dxa"/>
            <w:tcBorders>
              <w:top w:val="nil"/>
              <w:left w:val="nil"/>
              <w:bottom w:val="nil"/>
              <w:right w:val="single" w:sz="8" w:space="0" w:color="auto"/>
            </w:tcBorders>
            <w:shd w:val="clear" w:color="auto" w:fill="auto"/>
            <w:noWrap/>
            <w:vAlign w:val="center"/>
            <w:hideMark/>
          </w:tcPr>
          <w:p w14:paraId="23B04C2B" w14:textId="78BC1AF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(-4.10-4.26, 1.0)</w:t>
            </w:r>
          </w:p>
        </w:tc>
        <w:tc>
          <w:tcPr>
            <w:tcW w:w="2268" w:type="dxa"/>
            <w:tcBorders>
              <w:top w:val="nil"/>
              <w:left w:val="nil"/>
              <w:bottom w:val="nil"/>
              <w:right w:val="nil"/>
            </w:tcBorders>
            <w:shd w:val="clear" w:color="auto" w:fill="auto"/>
            <w:noWrap/>
            <w:vAlign w:val="center"/>
            <w:hideMark/>
          </w:tcPr>
          <w:p w14:paraId="3D66D627" w14:textId="280C6AA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1.13 (-2.28-4.01, 0.94)</w:t>
            </w:r>
          </w:p>
        </w:tc>
        <w:tc>
          <w:tcPr>
            <w:tcW w:w="2410" w:type="dxa"/>
            <w:tcBorders>
              <w:top w:val="nil"/>
              <w:left w:val="nil"/>
              <w:bottom w:val="nil"/>
              <w:right w:val="nil"/>
            </w:tcBorders>
            <w:shd w:val="clear" w:color="auto" w:fill="auto"/>
            <w:noWrap/>
            <w:vAlign w:val="center"/>
            <w:hideMark/>
          </w:tcPr>
          <w:p w14:paraId="2D32696A" w14:textId="70ACFF8A"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0.83 (-2.45-4.05, 0.95)</w:t>
            </w:r>
          </w:p>
        </w:tc>
        <w:tc>
          <w:tcPr>
            <w:tcW w:w="2268" w:type="dxa"/>
            <w:tcBorders>
              <w:top w:val="nil"/>
              <w:left w:val="nil"/>
              <w:bottom w:val="nil"/>
              <w:right w:val="single" w:sz="8" w:space="0" w:color="auto"/>
            </w:tcBorders>
            <w:shd w:val="clear" w:color="auto" w:fill="auto"/>
            <w:noWrap/>
            <w:vAlign w:val="center"/>
            <w:hideMark/>
          </w:tcPr>
          <w:p w14:paraId="0202D9C8" w14:textId="65DCB20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0.96 (-2.45-4.05, 0.96)</w:t>
            </w:r>
          </w:p>
        </w:tc>
      </w:tr>
      <w:tr w:rsidR="005A1AD4" w:rsidRPr="00974B8B" w14:paraId="1481F4F9"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671569CC"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HSM4</w:t>
            </w:r>
          </w:p>
        </w:tc>
        <w:tc>
          <w:tcPr>
            <w:tcW w:w="2551" w:type="dxa"/>
            <w:tcBorders>
              <w:top w:val="nil"/>
              <w:left w:val="nil"/>
              <w:bottom w:val="nil"/>
              <w:right w:val="nil"/>
            </w:tcBorders>
            <w:shd w:val="clear" w:color="auto" w:fill="auto"/>
            <w:noWrap/>
            <w:vAlign w:val="bottom"/>
            <w:hideMark/>
          </w:tcPr>
          <w:p w14:paraId="3B889CDD" w14:textId="24BE9C65"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0.14 (-3.83-3.99, 1.0)</w:t>
            </w:r>
          </w:p>
        </w:tc>
        <w:tc>
          <w:tcPr>
            <w:tcW w:w="2410" w:type="dxa"/>
            <w:tcBorders>
              <w:top w:val="nil"/>
              <w:left w:val="nil"/>
              <w:bottom w:val="nil"/>
              <w:right w:val="nil"/>
            </w:tcBorders>
            <w:shd w:val="clear" w:color="auto" w:fill="auto"/>
            <w:noWrap/>
            <w:vAlign w:val="bottom"/>
            <w:hideMark/>
          </w:tcPr>
          <w:p w14:paraId="02F69764" w14:textId="05117C2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-0.13 (-4.38-3.99, 1.0)</w:t>
            </w:r>
          </w:p>
        </w:tc>
        <w:tc>
          <w:tcPr>
            <w:tcW w:w="2268" w:type="dxa"/>
            <w:tcBorders>
              <w:top w:val="nil"/>
              <w:left w:val="nil"/>
              <w:bottom w:val="nil"/>
              <w:right w:val="single" w:sz="8" w:space="0" w:color="auto"/>
            </w:tcBorders>
            <w:shd w:val="clear" w:color="auto" w:fill="auto"/>
            <w:noWrap/>
            <w:vAlign w:val="center"/>
            <w:hideMark/>
          </w:tcPr>
          <w:p w14:paraId="491A8748" w14:textId="63637A20"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(-4.38-3.99, 1.0)</w:t>
            </w:r>
          </w:p>
        </w:tc>
        <w:tc>
          <w:tcPr>
            <w:tcW w:w="2268" w:type="dxa"/>
            <w:tcBorders>
              <w:top w:val="nil"/>
              <w:left w:val="nil"/>
              <w:bottom w:val="nil"/>
              <w:right w:val="nil"/>
            </w:tcBorders>
            <w:shd w:val="clear" w:color="auto" w:fill="auto"/>
            <w:noWrap/>
            <w:vAlign w:val="center"/>
            <w:hideMark/>
          </w:tcPr>
          <w:p w14:paraId="19C4B897" w14:textId="340F930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0.15 (-2.90-4.36, 0.92)</w:t>
            </w:r>
          </w:p>
        </w:tc>
        <w:tc>
          <w:tcPr>
            <w:tcW w:w="2410" w:type="dxa"/>
            <w:tcBorders>
              <w:top w:val="nil"/>
              <w:left w:val="nil"/>
              <w:bottom w:val="nil"/>
              <w:right w:val="nil"/>
            </w:tcBorders>
            <w:shd w:val="clear" w:color="auto" w:fill="auto"/>
            <w:noWrap/>
            <w:vAlign w:val="center"/>
            <w:hideMark/>
          </w:tcPr>
          <w:p w14:paraId="2AEA44C2" w14:textId="0C32D898"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-0.003 (-3.07-3.96, 0.98)</w:t>
            </w:r>
          </w:p>
        </w:tc>
        <w:tc>
          <w:tcPr>
            <w:tcW w:w="2268" w:type="dxa"/>
            <w:tcBorders>
              <w:top w:val="nil"/>
              <w:left w:val="nil"/>
              <w:bottom w:val="nil"/>
              <w:right w:val="single" w:sz="8" w:space="0" w:color="auto"/>
            </w:tcBorders>
            <w:shd w:val="clear" w:color="auto" w:fill="auto"/>
            <w:noWrap/>
            <w:vAlign w:val="center"/>
            <w:hideMark/>
          </w:tcPr>
          <w:p w14:paraId="785CA063" w14:textId="03F1612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0.06 (-3.07-4.36, 0.96)</w:t>
            </w:r>
          </w:p>
        </w:tc>
      </w:tr>
      <w:tr w:rsidR="005A1AD4" w:rsidRPr="00974B8B" w14:paraId="11500526"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589FA370"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HSM5</w:t>
            </w:r>
          </w:p>
        </w:tc>
        <w:tc>
          <w:tcPr>
            <w:tcW w:w="2551" w:type="dxa"/>
            <w:tcBorders>
              <w:top w:val="nil"/>
              <w:left w:val="nil"/>
              <w:bottom w:val="nil"/>
              <w:right w:val="nil"/>
            </w:tcBorders>
            <w:shd w:val="clear" w:color="auto" w:fill="auto"/>
            <w:noWrap/>
            <w:vAlign w:val="bottom"/>
            <w:hideMark/>
          </w:tcPr>
          <w:p w14:paraId="7F4DD541" w14:textId="47154911"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-0.41 (-4.52-4.38, 0.9)</w:t>
            </w:r>
          </w:p>
        </w:tc>
        <w:tc>
          <w:tcPr>
            <w:tcW w:w="2410" w:type="dxa"/>
            <w:tcBorders>
              <w:top w:val="nil"/>
              <w:left w:val="nil"/>
              <w:bottom w:val="nil"/>
              <w:right w:val="nil"/>
            </w:tcBorders>
            <w:shd w:val="clear" w:color="auto" w:fill="auto"/>
            <w:noWrap/>
            <w:vAlign w:val="bottom"/>
            <w:hideMark/>
          </w:tcPr>
          <w:p w14:paraId="67FB0916" w14:textId="2479143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0.04 (-4.24-3.42, 1.1)</w:t>
            </w:r>
          </w:p>
        </w:tc>
        <w:tc>
          <w:tcPr>
            <w:tcW w:w="2268" w:type="dxa"/>
            <w:tcBorders>
              <w:top w:val="nil"/>
              <w:left w:val="nil"/>
              <w:bottom w:val="nil"/>
              <w:right w:val="single" w:sz="8" w:space="0" w:color="auto"/>
            </w:tcBorders>
            <w:shd w:val="clear" w:color="auto" w:fill="auto"/>
            <w:noWrap/>
            <w:vAlign w:val="center"/>
            <w:hideMark/>
          </w:tcPr>
          <w:p w14:paraId="24986F2E" w14:textId="7A511C5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(-4.52-4.38, 1.0)</w:t>
            </w:r>
          </w:p>
        </w:tc>
        <w:tc>
          <w:tcPr>
            <w:tcW w:w="2268" w:type="dxa"/>
            <w:tcBorders>
              <w:top w:val="nil"/>
              <w:left w:val="nil"/>
              <w:bottom w:val="nil"/>
              <w:right w:val="nil"/>
            </w:tcBorders>
            <w:shd w:val="clear" w:color="auto" w:fill="auto"/>
            <w:noWrap/>
            <w:vAlign w:val="center"/>
            <w:hideMark/>
          </w:tcPr>
          <w:p w14:paraId="06EDF78E" w14:textId="602CF68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-0.46 (-3.62-2.63, 0.91)</w:t>
            </w:r>
          </w:p>
        </w:tc>
        <w:tc>
          <w:tcPr>
            <w:tcW w:w="2410" w:type="dxa"/>
            <w:tcBorders>
              <w:top w:val="nil"/>
              <w:left w:val="nil"/>
              <w:bottom w:val="nil"/>
              <w:right w:val="nil"/>
            </w:tcBorders>
            <w:shd w:val="clear" w:color="auto" w:fill="auto"/>
            <w:noWrap/>
            <w:vAlign w:val="center"/>
            <w:hideMark/>
          </w:tcPr>
          <w:p w14:paraId="723EACC5" w14:textId="0BCB8C7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-0.02 (-3.44-2.92, 0.92)</w:t>
            </w:r>
          </w:p>
        </w:tc>
        <w:tc>
          <w:tcPr>
            <w:tcW w:w="2268" w:type="dxa"/>
            <w:tcBorders>
              <w:top w:val="nil"/>
              <w:left w:val="nil"/>
              <w:bottom w:val="nil"/>
              <w:right w:val="single" w:sz="8" w:space="0" w:color="auto"/>
            </w:tcBorders>
            <w:shd w:val="clear" w:color="auto" w:fill="auto"/>
            <w:noWrap/>
            <w:vAlign w:val="center"/>
            <w:hideMark/>
          </w:tcPr>
          <w:p w14:paraId="6976E585" w14:textId="637DAFB5"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-0.21 (-3.62-2.92, 0.94)</w:t>
            </w:r>
          </w:p>
        </w:tc>
      </w:tr>
      <w:tr w:rsidR="005A1AD4" w:rsidRPr="00974B8B" w14:paraId="7FD4266F"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45E23083"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HSM6</w:t>
            </w:r>
          </w:p>
        </w:tc>
        <w:tc>
          <w:tcPr>
            <w:tcW w:w="2551" w:type="dxa"/>
            <w:tcBorders>
              <w:top w:val="nil"/>
              <w:left w:val="nil"/>
              <w:bottom w:val="nil"/>
              <w:right w:val="nil"/>
            </w:tcBorders>
            <w:shd w:val="clear" w:color="auto" w:fill="auto"/>
            <w:noWrap/>
            <w:vAlign w:val="bottom"/>
            <w:hideMark/>
          </w:tcPr>
          <w:p w14:paraId="116BE3CA" w14:textId="3F82A6E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-0.26 (-4.58-3.88, 1.0)</w:t>
            </w:r>
          </w:p>
        </w:tc>
        <w:tc>
          <w:tcPr>
            <w:tcW w:w="2410" w:type="dxa"/>
            <w:tcBorders>
              <w:top w:val="nil"/>
              <w:left w:val="nil"/>
              <w:bottom w:val="nil"/>
              <w:right w:val="nil"/>
            </w:tcBorders>
            <w:shd w:val="clear" w:color="auto" w:fill="auto"/>
            <w:noWrap/>
            <w:vAlign w:val="bottom"/>
            <w:hideMark/>
          </w:tcPr>
          <w:p w14:paraId="730E79D2" w14:textId="3B9959A9"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0.22 (-3.39-4.99, 1.0)</w:t>
            </w:r>
          </w:p>
        </w:tc>
        <w:tc>
          <w:tcPr>
            <w:tcW w:w="2268" w:type="dxa"/>
            <w:tcBorders>
              <w:top w:val="nil"/>
              <w:left w:val="nil"/>
              <w:bottom w:val="nil"/>
              <w:right w:val="single" w:sz="8" w:space="0" w:color="auto"/>
            </w:tcBorders>
            <w:shd w:val="clear" w:color="auto" w:fill="auto"/>
            <w:noWrap/>
            <w:vAlign w:val="center"/>
            <w:hideMark/>
          </w:tcPr>
          <w:p w14:paraId="0D646B66" w14:textId="14B8A24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(-4.58-4.99, 1.0)</w:t>
            </w:r>
          </w:p>
        </w:tc>
        <w:tc>
          <w:tcPr>
            <w:tcW w:w="2268" w:type="dxa"/>
            <w:tcBorders>
              <w:top w:val="nil"/>
              <w:left w:val="nil"/>
              <w:bottom w:val="nil"/>
              <w:right w:val="nil"/>
            </w:tcBorders>
            <w:shd w:val="clear" w:color="auto" w:fill="auto"/>
            <w:noWrap/>
            <w:vAlign w:val="center"/>
            <w:hideMark/>
          </w:tcPr>
          <w:p w14:paraId="6078D024" w14:textId="617A89A3"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0.36 (-2.51-3.46, 0.89)</w:t>
            </w:r>
          </w:p>
        </w:tc>
        <w:tc>
          <w:tcPr>
            <w:tcW w:w="2410" w:type="dxa"/>
            <w:tcBorders>
              <w:top w:val="nil"/>
              <w:left w:val="nil"/>
              <w:bottom w:val="nil"/>
              <w:right w:val="nil"/>
            </w:tcBorders>
            <w:shd w:val="clear" w:color="auto" w:fill="auto"/>
            <w:noWrap/>
            <w:vAlign w:val="center"/>
            <w:hideMark/>
          </w:tcPr>
          <w:p w14:paraId="15D5D5BD" w14:textId="3B2FFC36"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0.59 (-2.36-3.57, 0.89)</w:t>
            </w:r>
          </w:p>
        </w:tc>
        <w:tc>
          <w:tcPr>
            <w:tcW w:w="2268" w:type="dxa"/>
            <w:tcBorders>
              <w:top w:val="nil"/>
              <w:left w:val="nil"/>
              <w:bottom w:val="nil"/>
              <w:right w:val="single" w:sz="8" w:space="0" w:color="auto"/>
            </w:tcBorders>
            <w:shd w:val="clear" w:color="auto" w:fill="auto"/>
            <w:noWrap/>
            <w:vAlign w:val="center"/>
            <w:hideMark/>
          </w:tcPr>
          <w:p w14:paraId="47757346" w14:textId="75307A95"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0.49 (-2.51-3.57, 0.90)</w:t>
            </w:r>
          </w:p>
        </w:tc>
      </w:tr>
      <w:tr w:rsidR="005A1AD4" w:rsidRPr="00974B8B" w14:paraId="079B9DF1"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08D360A5"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HSM7</w:t>
            </w:r>
          </w:p>
        </w:tc>
        <w:tc>
          <w:tcPr>
            <w:tcW w:w="2551" w:type="dxa"/>
            <w:tcBorders>
              <w:top w:val="nil"/>
              <w:left w:val="nil"/>
              <w:bottom w:val="nil"/>
              <w:right w:val="nil"/>
            </w:tcBorders>
            <w:shd w:val="clear" w:color="auto" w:fill="auto"/>
            <w:noWrap/>
            <w:vAlign w:val="bottom"/>
            <w:hideMark/>
          </w:tcPr>
          <w:p w14:paraId="302F5835" w14:textId="1248FDE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-0.10 (-4.58-5.05, 1.0)</w:t>
            </w:r>
          </w:p>
        </w:tc>
        <w:tc>
          <w:tcPr>
            <w:tcW w:w="2410" w:type="dxa"/>
            <w:tcBorders>
              <w:top w:val="nil"/>
              <w:left w:val="nil"/>
              <w:bottom w:val="nil"/>
              <w:right w:val="nil"/>
            </w:tcBorders>
            <w:shd w:val="clear" w:color="auto" w:fill="auto"/>
            <w:noWrap/>
            <w:vAlign w:val="bottom"/>
            <w:hideMark/>
          </w:tcPr>
          <w:p w14:paraId="2357C0EC" w14:textId="36F6F81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0.08 (-4.93-4.74, 1.0)</w:t>
            </w:r>
          </w:p>
        </w:tc>
        <w:tc>
          <w:tcPr>
            <w:tcW w:w="2268" w:type="dxa"/>
            <w:tcBorders>
              <w:top w:val="nil"/>
              <w:left w:val="nil"/>
              <w:bottom w:val="nil"/>
              <w:right w:val="single" w:sz="8" w:space="0" w:color="auto"/>
            </w:tcBorders>
            <w:shd w:val="clear" w:color="auto" w:fill="auto"/>
            <w:noWrap/>
            <w:vAlign w:val="center"/>
            <w:hideMark/>
          </w:tcPr>
          <w:p w14:paraId="7890E523" w14:textId="0A3636AB"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(-4.93-5.05, 1.0)</w:t>
            </w:r>
          </w:p>
        </w:tc>
        <w:tc>
          <w:tcPr>
            <w:tcW w:w="2268" w:type="dxa"/>
            <w:tcBorders>
              <w:top w:val="nil"/>
              <w:left w:val="nil"/>
              <w:bottom w:val="nil"/>
              <w:right w:val="nil"/>
            </w:tcBorders>
            <w:shd w:val="clear" w:color="auto" w:fill="auto"/>
            <w:noWrap/>
            <w:vAlign w:val="center"/>
            <w:hideMark/>
          </w:tcPr>
          <w:p w14:paraId="69B373E3" w14:textId="05446230"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-0.23 (-4.90-2.67, 0.91)</w:t>
            </w:r>
          </w:p>
        </w:tc>
        <w:tc>
          <w:tcPr>
            <w:tcW w:w="2410" w:type="dxa"/>
            <w:tcBorders>
              <w:top w:val="nil"/>
              <w:left w:val="nil"/>
              <w:bottom w:val="nil"/>
              <w:right w:val="nil"/>
            </w:tcBorders>
            <w:shd w:val="clear" w:color="auto" w:fill="auto"/>
            <w:noWrap/>
            <w:vAlign w:val="center"/>
            <w:hideMark/>
          </w:tcPr>
          <w:p w14:paraId="2471B531" w14:textId="23B9B84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0.17 (-2.56-4.03, 0.91)</w:t>
            </w:r>
          </w:p>
        </w:tc>
        <w:tc>
          <w:tcPr>
            <w:tcW w:w="2268" w:type="dxa"/>
            <w:tcBorders>
              <w:top w:val="nil"/>
              <w:left w:val="nil"/>
              <w:bottom w:val="nil"/>
              <w:right w:val="single" w:sz="8" w:space="0" w:color="auto"/>
            </w:tcBorders>
            <w:shd w:val="clear" w:color="auto" w:fill="auto"/>
            <w:noWrap/>
            <w:vAlign w:val="center"/>
            <w:hideMark/>
          </w:tcPr>
          <w:p w14:paraId="3940D797" w14:textId="40634FEC"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0.00 (-4.90-4.03, 0.93)</w:t>
            </w:r>
          </w:p>
        </w:tc>
      </w:tr>
      <w:tr w:rsidR="005A1AD4" w:rsidRPr="00974B8B" w14:paraId="56651A09"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7806D11B"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HSM8</w:t>
            </w:r>
          </w:p>
        </w:tc>
        <w:tc>
          <w:tcPr>
            <w:tcW w:w="2551" w:type="dxa"/>
            <w:tcBorders>
              <w:top w:val="nil"/>
              <w:left w:val="nil"/>
              <w:bottom w:val="nil"/>
              <w:right w:val="nil"/>
            </w:tcBorders>
            <w:shd w:val="clear" w:color="auto" w:fill="auto"/>
            <w:noWrap/>
            <w:vAlign w:val="bottom"/>
            <w:hideMark/>
          </w:tcPr>
          <w:p w14:paraId="3890FF9B" w14:textId="15422E10"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0.08 (-4.84-4.55, 1.0)</w:t>
            </w:r>
          </w:p>
        </w:tc>
        <w:tc>
          <w:tcPr>
            <w:tcW w:w="2410" w:type="dxa"/>
            <w:tcBorders>
              <w:top w:val="nil"/>
              <w:left w:val="nil"/>
              <w:bottom w:val="nil"/>
              <w:right w:val="nil"/>
            </w:tcBorders>
            <w:shd w:val="clear" w:color="auto" w:fill="auto"/>
            <w:noWrap/>
            <w:vAlign w:val="bottom"/>
            <w:hideMark/>
          </w:tcPr>
          <w:p w14:paraId="2DAAAE75" w14:textId="7BD50A3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-0.07 (-4.35-3.96, 1.0)</w:t>
            </w:r>
          </w:p>
        </w:tc>
        <w:tc>
          <w:tcPr>
            <w:tcW w:w="2268" w:type="dxa"/>
            <w:tcBorders>
              <w:top w:val="nil"/>
              <w:left w:val="nil"/>
              <w:bottom w:val="nil"/>
              <w:right w:val="single" w:sz="8" w:space="0" w:color="auto"/>
            </w:tcBorders>
            <w:shd w:val="clear" w:color="auto" w:fill="auto"/>
            <w:noWrap/>
            <w:vAlign w:val="center"/>
            <w:hideMark/>
          </w:tcPr>
          <w:p w14:paraId="07F38D7B" w14:textId="5CDBEC6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(-4.84-4.55, 1.0)</w:t>
            </w:r>
          </w:p>
        </w:tc>
        <w:tc>
          <w:tcPr>
            <w:tcW w:w="2268" w:type="dxa"/>
            <w:tcBorders>
              <w:top w:val="nil"/>
              <w:left w:val="nil"/>
              <w:bottom w:val="nil"/>
              <w:right w:val="nil"/>
            </w:tcBorders>
            <w:shd w:val="clear" w:color="auto" w:fill="auto"/>
            <w:noWrap/>
            <w:vAlign w:val="center"/>
            <w:hideMark/>
          </w:tcPr>
          <w:p w14:paraId="25876C65" w14:textId="73F77CC1"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-0.02 (-3.70-3.03, 1.00)</w:t>
            </w:r>
          </w:p>
        </w:tc>
        <w:tc>
          <w:tcPr>
            <w:tcW w:w="2410" w:type="dxa"/>
            <w:tcBorders>
              <w:top w:val="nil"/>
              <w:left w:val="nil"/>
              <w:bottom w:val="nil"/>
              <w:right w:val="nil"/>
            </w:tcBorders>
            <w:shd w:val="clear" w:color="auto" w:fill="auto"/>
            <w:noWrap/>
            <w:vAlign w:val="center"/>
            <w:hideMark/>
          </w:tcPr>
          <w:p w14:paraId="575627D2" w14:textId="76AE95D5"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-0.17 (-3.47-3.57, 1.02)</w:t>
            </w:r>
          </w:p>
        </w:tc>
        <w:tc>
          <w:tcPr>
            <w:tcW w:w="2268" w:type="dxa"/>
            <w:tcBorders>
              <w:top w:val="nil"/>
              <w:left w:val="nil"/>
              <w:bottom w:val="nil"/>
              <w:right w:val="single" w:sz="8" w:space="0" w:color="auto"/>
            </w:tcBorders>
            <w:shd w:val="clear" w:color="auto" w:fill="auto"/>
            <w:noWrap/>
            <w:vAlign w:val="center"/>
            <w:hideMark/>
          </w:tcPr>
          <w:p w14:paraId="1F4287EC" w14:textId="626D8D41"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-0.11 (-3.70-3.57, 1.01)</w:t>
            </w:r>
          </w:p>
        </w:tc>
      </w:tr>
      <w:tr w:rsidR="005A1AD4" w:rsidRPr="00974B8B" w14:paraId="339C31E5" w14:textId="77777777" w:rsidTr="005A1AD4">
        <w:trPr>
          <w:trHeight w:val="320"/>
        </w:trPr>
        <w:tc>
          <w:tcPr>
            <w:tcW w:w="993" w:type="dxa"/>
            <w:tcBorders>
              <w:top w:val="nil"/>
              <w:left w:val="single" w:sz="8" w:space="0" w:color="auto"/>
              <w:bottom w:val="nil"/>
              <w:right w:val="single" w:sz="8" w:space="0" w:color="auto"/>
            </w:tcBorders>
            <w:shd w:val="clear" w:color="auto" w:fill="auto"/>
            <w:noWrap/>
            <w:vAlign w:val="center"/>
            <w:hideMark/>
          </w:tcPr>
          <w:p w14:paraId="7FA4B909"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HSM9</w:t>
            </w:r>
          </w:p>
        </w:tc>
        <w:tc>
          <w:tcPr>
            <w:tcW w:w="2551" w:type="dxa"/>
            <w:tcBorders>
              <w:top w:val="nil"/>
              <w:left w:val="nil"/>
              <w:bottom w:val="nil"/>
              <w:right w:val="nil"/>
            </w:tcBorders>
            <w:shd w:val="clear" w:color="auto" w:fill="auto"/>
            <w:noWrap/>
            <w:vAlign w:val="bottom"/>
            <w:hideMark/>
          </w:tcPr>
          <w:p w14:paraId="6D5B9271" w14:textId="26EDE1CC"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0.31 (-3.65-5.03, 1.0)</w:t>
            </w:r>
          </w:p>
        </w:tc>
        <w:tc>
          <w:tcPr>
            <w:tcW w:w="2410" w:type="dxa"/>
            <w:tcBorders>
              <w:top w:val="nil"/>
              <w:left w:val="nil"/>
              <w:bottom w:val="nil"/>
              <w:right w:val="nil"/>
            </w:tcBorders>
            <w:shd w:val="clear" w:color="auto" w:fill="auto"/>
            <w:noWrap/>
            <w:vAlign w:val="bottom"/>
            <w:hideMark/>
          </w:tcPr>
          <w:p w14:paraId="6D0DE2C6" w14:textId="2573ED3C"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-0.28 (-4.13-4.54, 0.9)</w:t>
            </w:r>
          </w:p>
        </w:tc>
        <w:tc>
          <w:tcPr>
            <w:tcW w:w="2268" w:type="dxa"/>
            <w:tcBorders>
              <w:top w:val="nil"/>
              <w:left w:val="nil"/>
              <w:bottom w:val="nil"/>
              <w:right w:val="single" w:sz="8" w:space="0" w:color="auto"/>
            </w:tcBorders>
            <w:shd w:val="clear" w:color="auto" w:fill="auto"/>
            <w:noWrap/>
            <w:vAlign w:val="center"/>
            <w:hideMark/>
          </w:tcPr>
          <w:p w14:paraId="48C1AB28" w14:textId="7C09F52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(-4.13-5.03, 1.0)</w:t>
            </w:r>
          </w:p>
        </w:tc>
        <w:tc>
          <w:tcPr>
            <w:tcW w:w="2268" w:type="dxa"/>
            <w:tcBorders>
              <w:top w:val="nil"/>
              <w:left w:val="nil"/>
              <w:bottom w:val="nil"/>
              <w:right w:val="nil"/>
            </w:tcBorders>
            <w:shd w:val="clear" w:color="auto" w:fill="auto"/>
            <w:noWrap/>
            <w:vAlign w:val="center"/>
            <w:hideMark/>
          </w:tcPr>
          <w:p w14:paraId="48D006A8" w14:textId="2C6EBA8F"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0.24 (-3.16-3.62, 0.96)</w:t>
            </w:r>
          </w:p>
        </w:tc>
        <w:tc>
          <w:tcPr>
            <w:tcW w:w="2410" w:type="dxa"/>
            <w:tcBorders>
              <w:top w:val="nil"/>
              <w:left w:val="nil"/>
              <w:bottom w:val="nil"/>
              <w:right w:val="nil"/>
            </w:tcBorders>
            <w:shd w:val="clear" w:color="auto" w:fill="auto"/>
            <w:noWrap/>
            <w:vAlign w:val="center"/>
            <w:hideMark/>
          </w:tcPr>
          <w:p w14:paraId="6F9C2ECC" w14:textId="73CFDE8C"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-0.14 (-3.46-3.10, 0.97)</w:t>
            </w:r>
          </w:p>
        </w:tc>
        <w:tc>
          <w:tcPr>
            <w:tcW w:w="2268" w:type="dxa"/>
            <w:tcBorders>
              <w:top w:val="nil"/>
              <w:left w:val="nil"/>
              <w:bottom w:val="nil"/>
              <w:right w:val="single" w:sz="8" w:space="0" w:color="auto"/>
            </w:tcBorders>
            <w:shd w:val="clear" w:color="auto" w:fill="auto"/>
            <w:noWrap/>
            <w:vAlign w:val="center"/>
            <w:hideMark/>
          </w:tcPr>
          <w:p w14:paraId="55BC4B28" w14:textId="05077FB4"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0.02 (-3.46-3.62, 0.99)</w:t>
            </w:r>
          </w:p>
        </w:tc>
      </w:tr>
      <w:tr w:rsidR="005A1AD4" w:rsidRPr="00974B8B" w14:paraId="686A6399" w14:textId="77777777" w:rsidTr="005A1AD4">
        <w:trPr>
          <w:trHeight w:val="34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A32FB68" w14:textId="77777777" w:rsidR="005A1AD4" w:rsidRPr="00974B8B" w:rsidRDefault="005A1AD4" w:rsidP="005A1AD4">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HSM10</w:t>
            </w:r>
          </w:p>
        </w:tc>
        <w:tc>
          <w:tcPr>
            <w:tcW w:w="2551" w:type="dxa"/>
            <w:tcBorders>
              <w:top w:val="nil"/>
              <w:left w:val="nil"/>
              <w:bottom w:val="single" w:sz="8" w:space="0" w:color="auto"/>
              <w:right w:val="nil"/>
            </w:tcBorders>
            <w:shd w:val="clear" w:color="auto" w:fill="auto"/>
            <w:noWrap/>
            <w:vAlign w:val="bottom"/>
            <w:hideMark/>
          </w:tcPr>
          <w:p w14:paraId="60E376C2" w14:textId="0EFC1B9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-0.01 (-4.09-3.84, 1.0)</w:t>
            </w:r>
          </w:p>
        </w:tc>
        <w:tc>
          <w:tcPr>
            <w:tcW w:w="2410" w:type="dxa"/>
            <w:tcBorders>
              <w:top w:val="nil"/>
              <w:left w:val="nil"/>
              <w:bottom w:val="single" w:sz="8" w:space="0" w:color="auto"/>
              <w:right w:val="nil"/>
            </w:tcBorders>
            <w:shd w:val="clear" w:color="auto" w:fill="auto"/>
            <w:noWrap/>
            <w:vAlign w:val="bottom"/>
            <w:hideMark/>
          </w:tcPr>
          <w:p w14:paraId="114FD03D" w14:textId="6B60CE3E"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0.01 (-4.12-3.85, 1.0)</w:t>
            </w:r>
          </w:p>
        </w:tc>
        <w:tc>
          <w:tcPr>
            <w:tcW w:w="2268" w:type="dxa"/>
            <w:tcBorders>
              <w:top w:val="nil"/>
              <w:left w:val="nil"/>
              <w:bottom w:val="single" w:sz="8" w:space="0" w:color="auto"/>
              <w:right w:val="single" w:sz="8" w:space="0" w:color="auto"/>
            </w:tcBorders>
            <w:shd w:val="clear" w:color="auto" w:fill="auto"/>
            <w:noWrap/>
            <w:vAlign w:val="center"/>
            <w:hideMark/>
          </w:tcPr>
          <w:p w14:paraId="3DF46CE2" w14:textId="250FA88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0.00 (-4.12-3.85, 1.0)</w:t>
            </w:r>
          </w:p>
        </w:tc>
        <w:tc>
          <w:tcPr>
            <w:tcW w:w="2268" w:type="dxa"/>
            <w:tcBorders>
              <w:top w:val="nil"/>
              <w:left w:val="nil"/>
              <w:bottom w:val="single" w:sz="8" w:space="0" w:color="auto"/>
              <w:right w:val="nil"/>
            </w:tcBorders>
            <w:shd w:val="clear" w:color="auto" w:fill="auto"/>
            <w:noWrap/>
            <w:vAlign w:val="center"/>
            <w:hideMark/>
          </w:tcPr>
          <w:p w14:paraId="6501E0D5" w14:textId="197A612D"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0.22 (-3.58-3.60, 1.01)</w:t>
            </w:r>
          </w:p>
        </w:tc>
        <w:tc>
          <w:tcPr>
            <w:tcW w:w="2410" w:type="dxa"/>
            <w:tcBorders>
              <w:top w:val="nil"/>
              <w:left w:val="nil"/>
              <w:bottom w:val="single" w:sz="8" w:space="0" w:color="auto"/>
              <w:right w:val="nil"/>
            </w:tcBorders>
            <w:shd w:val="clear" w:color="auto" w:fill="auto"/>
            <w:noWrap/>
            <w:vAlign w:val="center"/>
            <w:hideMark/>
          </w:tcPr>
          <w:p w14:paraId="141B3734" w14:textId="0EFA77B7"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-0.08 (-4.28-3.41, 0.97)</w:t>
            </w:r>
          </w:p>
        </w:tc>
        <w:tc>
          <w:tcPr>
            <w:tcW w:w="2268" w:type="dxa"/>
            <w:tcBorders>
              <w:top w:val="nil"/>
              <w:left w:val="nil"/>
              <w:bottom w:val="single" w:sz="8" w:space="0" w:color="auto"/>
              <w:right w:val="single" w:sz="8" w:space="0" w:color="auto"/>
            </w:tcBorders>
            <w:shd w:val="clear" w:color="auto" w:fill="auto"/>
            <w:noWrap/>
            <w:vAlign w:val="center"/>
            <w:hideMark/>
          </w:tcPr>
          <w:p w14:paraId="732187F9" w14:textId="6203E4A2" w:rsidR="005A1AD4" w:rsidRPr="00974B8B" w:rsidRDefault="005A1AD4" w:rsidP="005A1AD4">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hAnsi="Times New Roman" w:cs="Times New Roman"/>
                <w:color w:val="000000"/>
              </w:rPr>
              <w:t>0.05 (-4.28-3.60, 1.00)</w:t>
            </w:r>
          </w:p>
        </w:tc>
      </w:tr>
      <w:tr w:rsidR="00D17C42" w:rsidRPr="00974B8B" w14:paraId="0C8CD535" w14:textId="77777777" w:rsidTr="005A1AD4">
        <w:trPr>
          <w:trHeight w:val="34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47BE66F" w14:textId="77777777" w:rsidR="00D17C42" w:rsidRPr="00974B8B" w:rsidRDefault="00D17C42" w:rsidP="00D17C42">
            <w:pPr>
              <w:spacing w:after="0" w:line="240" w:lineRule="auto"/>
              <w:jc w:val="left"/>
              <w:rPr>
                <w:rFonts w:ascii="Times New Roman" w:eastAsia="Times New Roman" w:hAnsi="Times New Roman" w:cs="Times New Roman"/>
                <w:b/>
                <w:bCs/>
                <w:color w:val="000000"/>
                <w:sz w:val="24"/>
                <w:szCs w:val="24"/>
                <w:lang w:eastAsia="en-GB"/>
              </w:rPr>
            </w:pPr>
            <w:r w:rsidRPr="00974B8B">
              <w:rPr>
                <w:rFonts w:ascii="Times New Roman" w:eastAsia="Times New Roman" w:hAnsi="Times New Roman" w:cs="Times New Roman"/>
                <w:b/>
                <w:bCs/>
                <w:color w:val="000000"/>
                <w:sz w:val="24"/>
                <w:szCs w:val="24"/>
                <w:lang w:eastAsia="en-GB"/>
              </w:rPr>
              <w:t>N</w:t>
            </w:r>
          </w:p>
        </w:tc>
        <w:tc>
          <w:tcPr>
            <w:tcW w:w="2551" w:type="dxa"/>
            <w:tcBorders>
              <w:top w:val="nil"/>
              <w:left w:val="nil"/>
              <w:bottom w:val="single" w:sz="8" w:space="0" w:color="auto"/>
              <w:right w:val="nil"/>
            </w:tcBorders>
            <w:shd w:val="clear" w:color="auto" w:fill="auto"/>
            <w:noWrap/>
            <w:vAlign w:val="center"/>
            <w:hideMark/>
          </w:tcPr>
          <w:p w14:paraId="304401D9"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18,646</w:t>
            </w:r>
          </w:p>
        </w:tc>
        <w:tc>
          <w:tcPr>
            <w:tcW w:w="2410" w:type="dxa"/>
            <w:tcBorders>
              <w:top w:val="nil"/>
              <w:left w:val="nil"/>
              <w:bottom w:val="single" w:sz="8" w:space="0" w:color="auto"/>
              <w:right w:val="nil"/>
            </w:tcBorders>
            <w:shd w:val="clear" w:color="auto" w:fill="auto"/>
            <w:noWrap/>
            <w:vAlign w:val="bottom"/>
            <w:hideMark/>
          </w:tcPr>
          <w:p w14:paraId="3C07AD49"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20,374</w:t>
            </w:r>
          </w:p>
        </w:tc>
        <w:tc>
          <w:tcPr>
            <w:tcW w:w="2268" w:type="dxa"/>
            <w:tcBorders>
              <w:top w:val="nil"/>
              <w:left w:val="nil"/>
              <w:bottom w:val="single" w:sz="8" w:space="0" w:color="auto"/>
              <w:right w:val="single" w:sz="8" w:space="0" w:color="auto"/>
            </w:tcBorders>
            <w:shd w:val="clear" w:color="auto" w:fill="auto"/>
            <w:noWrap/>
            <w:vAlign w:val="center"/>
            <w:hideMark/>
          </w:tcPr>
          <w:p w14:paraId="0D8F9FFD"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38,175</w:t>
            </w:r>
          </w:p>
        </w:tc>
        <w:tc>
          <w:tcPr>
            <w:tcW w:w="2268" w:type="dxa"/>
            <w:tcBorders>
              <w:top w:val="nil"/>
              <w:left w:val="nil"/>
              <w:bottom w:val="single" w:sz="8" w:space="0" w:color="auto"/>
              <w:right w:val="nil"/>
            </w:tcBorders>
            <w:shd w:val="clear" w:color="auto" w:fill="auto"/>
            <w:noWrap/>
            <w:vAlign w:val="center"/>
            <w:hideMark/>
          </w:tcPr>
          <w:p w14:paraId="59F977EA"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2,263</w:t>
            </w:r>
          </w:p>
        </w:tc>
        <w:tc>
          <w:tcPr>
            <w:tcW w:w="2410" w:type="dxa"/>
            <w:tcBorders>
              <w:top w:val="nil"/>
              <w:left w:val="nil"/>
              <w:bottom w:val="single" w:sz="8" w:space="0" w:color="auto"/>
              <w:right w:val="nil"/>
            </w:tcBorders>
            <w:shd w:val="clear" w:color="auto" w:fill="auto"/>
            <w:noWrap/>
            <w:vAlign w:val="center"/>
            <w:hideMark/>
          </w:tcPr>
          <w:p w14:paraId="527A1F07"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3,047</w:t>
            </w:r>
          </w:p>
        </w:tc>
        <w:tc>
          <w:tcPr>
            <w:tcW w:w="2268" w:type="dxa"/>
            <w:tcBorders>
              <w:top w:val="nil"/>
              <w:left w:val="nil"/>
              <w:bottom w:val="single" w:sz="8" w:space="0" w:color="auto"/>
              <w:right w:val="single" w:sz="8" w:space="0" w:color="auto"/>
            </w:tcBorders>
            <w:shd w:val="clear" w:color="auto" w:fill="auto"/>
            <w:noWrap/>
            <w:vAlign w:val="bottom"/>
            <w:hideMark/>
          </w:tcPr>
          <w:p w14:paraId="32053346" w14:textId="77777777" w:rsidR="00D17C42" w:rsidRPr="00974B8B" w:rsidRDefault="00D17C42" w:rsidP="00D17C42">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5,310</w:t>
            </w:r>
          </w:p>
        </w:tc>
      </w:tr>
    </w:tbl>
    <w:p w14:paraId="5D64B092" w14:textId="2C8D1DD9" w:rsidR="00D17C42" w:rsidRPr="00974B8B" w:rsidRDefault="00D17C42" w:rsidP="00D17C42">
      <w:pPr>
        <w:rPr>
          <w:rFonts w:ascii="Times New Roman" w:hAnsi="Times New Roman" w:cs="Times New Roman"/>
        </w:rPr>
      </w:pPr>
    </w:p>
    <w:p w14:paraId="571118BA" w14:textId="42F79EE8" w:rsidR="00EB639E" w:rsidRPr="00974B8B" w:rsidRDefault="00280304" w:rsidP="00D17C42">
      <w:pPr>
        <w:rPr>
          <w:rFonts w:ascii="Times New Roman" w:hAnsi="Times New Roman" w:cs="Times New Roman"/>
        </w:rPr>
        <w:sectPr w:rsidR="00EB639E" w:rsidRPr="00974B8B" w:rsidSect="00B85013">
          <w:pgSz w:w="16838" w:h="11906" w:orient="landscape"/>
          <w:pgMar w:top="1440" w:right="1440" w:bottom="1440" w:left="1440" w:header="708" w:footer="708" w:gutter="0"/>
          <w:cols w:space="708"/>
          <w:docGrid w:linePitch="360"/>
        </w:sectPr>
      </w:pPr>
      <w:r w:rsidRPr="00974B8B">
        <w:rPr>
          <w:rFonts w:ascii="Times New Roman" w:hAnsi="Times New Roman" w:cs="Times New Roman"/>
        </w:rPr>
        <w:lastRenderedPageBreak/>
        <w:t xml:space="preserve">Units are as follows: Age – years, Height – </w:t>
      </w:r>
      <w:r w:rsidR="00E92358" w:rsidRPr="00974B8B">
        <w:rPr>
          <w:rFonts w:ascii="Times New Roman" w:hAnsi="Times New Roman" w:cs="Times New Roman"/>
        </w:rPr>
        <w:t>centimetres</w:t>
      </w:r>
      <w:r w:rsidRPr="00974B8B">
        <w:rPr>
          <w:rFonts w:ascii="Times New Roman" w:hAnsi="Times New Roman" w:cs="Times New Roman"/>
        </w:rPr>
        <w:t>, weight – kilograms, hip shape modes (HSM) – standard deviations</w:t>
      </w:r>
      <w:r w:rsidR="00306A28" w:rsidRPr="00974B8B">
        <w:rPr>
          <w:rFonts w:ascii="Times New Roman" w:hAnsi="Times New Roman" w:cs="Times New Roman"/>
        </w:rPr>
        <w:t xml:space="preserve"> (SDs)</w:t>
      </w:r>
    </w:p>
    <w:p w14:paraId="0299A55C" w14:textId="4CA8B499" w:rsidR="00882555" w:rsidRPr="00974B8B" w:rsidRDefault="00882555" w:rsidP="00D17C42">
      <w:pPr>
        <w:rPr>
          <w:rFonts w:ascii="Times New Roman" w:hAnsi="Times New Roman" w:cs="Times New Roman"/>
        </w:rPr>
      </w:pPr>
    </w:p>
    <w:p w14:paraId="2C563F13" w14:textId="1504AF9C" w:rsidR="002F5420" w:rsidRPr="00974B8B" w:rsidRDefault="00882555" w:rsidP="00882555">
      <w:pPr>
        <w:pStyle w:val="Heading2"/>
        <w:rPr>
          <w:rFonts w:ascii="Times New Roman" w:hAnsi="Times New Roman" w:cs="Times New Roman"/>
        </w:rPr>
      </w:pPr>
      <w:r w:rsidRPr="00974B8B">
        <w:rPr>
          <w:rFonts w:ascii="Times New Roman" w:hAnsi="Times New Roman" w:cs="Times New Roman"/>
        </w:rPr>
        <w:t xml:space="preserve">Table 2. </w:t>
      </w:r>
      <w:r w:rsidR="005A235E" w:rsidRPr="00974B8B">
        <w:rPr>
          <w:rFonts w:ascii="Times New Roman" w:hAnsi="Times New Roman" w:cs="Times New Roman"/>
        </w:rPr>
        <w:t>SNP heritability of the hip shape mode meta-analyses and their g</w:t>
      </w:r>
      <w:r w:rsidR="002F5420" w:rsidRPr="00974B8B">
        <w:rPr>
          <w:rFonts w:ascii="Times New Roman" w:hAnsi="Times New Roman" w:cs="Times New Roman"/>
        </w:rPr>
        <w:t xml:space="preserve">enetic correlations </w:t>
      </w:r>
      <w:r w:rsidR="005A235E" w:rsidRPr="00974B8B">
        <w:rPr>
          <w:rFonts w:ascii="Times New Roman" w:hAnsi="Times New Roman" w:cs="Times New Roman"/>
        </w:rPr>
        <w:t>with</w:t>
      </w:r>
      <w:r w:rsidR="002F5420" w:rsidRPr="00974B8B">
        <w:rPr>
          <w:rFonts w:ascii="Times New Roman" w:hAnsi="Times New Roman" w:cs="Times New Roman"/>
        </w:rPr>
        <w:t xml:space="preserve"> hip osteoarthritis and hip fracture</w:t>
      </w:r>
    </w:p>
    <w:tbl>
      <w:tblPr>
        <w:tblW w:w="9913" w:type="dxa"/>
        <w:tblLook w:val="04A0" w:firstRow="1" w:lastRow="0" w:firstColumn="1" w:lastColumn="0" w:noHBand="0" w:noVBand="1"/>
      </w:tblPr>
      <w:tblGrid>
        <w:gridCol w:w="983"/>
        <w:gridCol w:w="1842"/>
        <w:gridCol w:w="2127"/>
        <w:gridCol w:w="1417"/>
        <w:gridCol w:w="2126"/>
        <w:gridCol w:w="1418"/>
      </w:tblGrid>
      <w:tr w:rsidR="00EB639E" w:rsidRPr="00974B8B" w14:paraId="2E87F299" w14:textId="77777777" w:rsidTr="00EB639E">
        <w:trPr>
          <w:trHeight w:val="320"/>
        </w:trPr>
        <w:tc>
          <w:tcPr>
            <w:tcW w:w="983" w:type="dxa"/>
            <w:tcBorders>
              <w:top w:val="single" w:sz="8" w:space="0" w:color="auto"/>
              <w:left w:val="single" w:sz="8" w:space="0" w:color="auto"/>
              <w:bottom w:val="nil"/>
              <w:right w:val="single" w:sz="4" w:space="0" w:color="auto"/>
            </w:tcBorders>
            <w:shd w:val="clear" w:color="auto" w:fill="auto"/>
            <w:noWrap/>
            <w:vAlign w:val="bottom"/>
            <w:hideMark/>
          </w:tcPr>
          <w:p w14:paraId="6EC7B4CB"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 </w:t>
            </w:r>
          </w:p>
        </w:tc>
        <w:tc>
          <w:tcPr>
            <w:tcW w:w="1842" w:type="dxa"/>
            <w:tcBorders>
              <w:top w:val="single" w:sz="8" w:space="0" w:color="auto"/>
              <w:left w:val="nil"/>
              <w:bottom w:val="nil"/>
              <w:right w:val="single" w:sz="4" w:space="0" w:color="auto"/>
            </w:tcBorders>
            <w:shd w:val="clear" w:color="auto" w:fill="auto"/>
            <w:noWrap/>
            <w:vAlign w:val="bottom"/>
            <w:hideMark/>
          </w:tcPr>
          <w:p w14:paraId="7E6FBC17" w14:textId="7D76A348"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Heritability</w:t>
            </w:r>
          </w:p>
        </w:tc>
        <w:tc>
          <w:tcPr>
            <w:tcW w:w="3544" w:type="dxa"/>
            <w:gridSpan w:val="2"/>
            <w:tcBorders>
              <w:top w:val="single" w:sz="8" w:space="0" w:color="auto"/>
              <w:left w:val="nil"/>
              <w:bottom w:val="nil"/>
              <w:right w:val="single" w:sz="4" w:space="0" w:color="000000"/>
            </w:tcBorders>
            <w:shd w:val="clear" w:color="auto" w:fill="auto"/>
            <w:noWrap/>
            <w:vAlign w:val="bottom"/>
            <w:hideMark/>
          </w:tcPr>
          <w:p w14:paraId="1F8FB15F"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Hip Osteoarthritis</w:t>
            </w:r>
          </w:p>
        </w:tc>
        <w:tc>
          <w:tcPr>
            <w:tcW w:w="2126" w:type="dxa"/>
            <w:tcBorders>
              <w:top w:val="single" w:sz="8" w:space="0" w:color="auto"/>
              <w:left w:val="nil"/>
              <w:bottom w:val="nil"/>
              <w:right w:val="nil"/>
            </w:tcBorders>
            <w:shd w:val="clear" w:color="auto" w:fill="auto"/>
            <w:noWrap/>
            <w:vAlign w:val="bottom"/>
            <w:hideMark/>
          </w:tcPr>
          <w:p w14:paraId="66945C75"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Hip Fracture</w:t>
            </w:r>
          </w:p>
        </w:tc>
        <w:tc>
          <w:tcPr>
            <w:tcW w:w="1418" w:type="dxa"/>
            <w:tcBorders>
              <w:top w:val="single" w:sz="8" w:space="0" w:color="auto"/>
              <w:left w:val="nil"/>
              <w:bottom w:val="nil"/>
              <w:right w:val="single" w:sz="8" w:space="0" w:color="auto"/>
            </w:tcBorders>
            <w:shd w:val="clear" w:color="auto" w:fill="auto"/>
            <w:noWrap/>
            <w:vAlign w:val="bottom"/>
            <w:hideMark/>
          </w:tcPr>
          <w:p w14:paraId="64ABD143" w14:textId="239D611F"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p>
        </w:tc>
      </w:tr>
      <w:tr w:rsidR="00EB639E" w:rsidRPr="00974B8B" w14:paraId="4EF0CBE2" w14:textId="77777777" w:rsidTr="00EB639E">
        <w:trPr>
          <w:trHeight w:val="320"/>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14:paraId="3072A9B4"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w:t>
            </w:r>
          </w:p>
        </w:tc>
        <w:tc>
          <w:tcPr>
            <w:tcW w:w="1842" w:type="dxa"/>
            <w:tcBorders>
              <w:top w:val="nil"/>
              <w:left w:val="nil"/>
              <w:bottom w:val="single" w:sz="4" w:space="0" w:color="auto"/>
              <w:right w:val="single" w:sz="4" w:space="0" w:color="auto"/>
            </w:tcBorders>
            <w:shd w:val="clear" w:color="auto" w:fill="auto"/>
            <w:noWrap/>
            <w:vAlign w:val="bottom"/>
            <w:hideMark/>
          </w:tcPr>
          <w:p w14:paraId="39E53B3A"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h2 [95%CI]</w:t>
            </w:r>
          </w:p>
        </w:tc>
        <w:tc>
          <w:tcPr>
            <w:tcW w:w="2127" w:type="dxa"/>
            <w:tcBorders>
              <w:top w:val="nil"/>
              <w:left w:val="nil"/>
              <w:bottom w:val="single" w:sz="4" w:space="0" w:color="auto"/>
              <w:right w:val="nil"/>
            </w:tcBorders>
            <w:shd w:val="clear" w:color="auto" w:fill="auto"/>
            <w:noWrap/>
            <w:vAlign w:val="bottom"/>
            <w:hideMark/>
          </w:tcPr>
          <w:p w14:paraId="2A1DFBEF"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proofErr w:type="spellStart"/>
            <w:r w:rsidRPr="00974B8B">
              <w:rPr>
                <w:rFonts w:ascii="Times New Roman" w:eastAsia="Times New Roman" w:hAnsi="Times New Roman" w:cs="Times New Roman"/>
                <w:color w:val="000000"/>
                <w:sz w:val="24"/>
                <w:szCs w:val="24"/>
                <w:lang w:eastAsia="en-GB"/>
              </w:rPr>
              <w:t>rg</w:t>
            </w:r>
            <w:proofErr w:type="spellEnd"/>
            <w:r w:rsidRPr="00974B8B">
              <w:rPr>
                <w:rFonts w:ascii="Times New Roman" w:eastAsia="Times New Roman" w:hAnsi="Times New Roman" w:cs="Times New Roman"/>
                <w:color w:val="000000"/>
                <w:sz w:val="24"/>
                <w:szCs w:val="24"/>
                <w:lang w:eastAsia="en-GB"/>
              </w:rPr>
              <w:t xml:space="preserve"> [95% CI]</w:t>
            </w:r>
          </w:p>
        </w:tc>
        <w:tc>
          <w:tcPr>
            <w:tcW w:w="1417" w:type="dxa"/>
            <w:tcBorders>
              <w:top w:val="nil"/>
              <w:left w:val="nil"/>
              <w:bottom w:val="single" w:sz="4" w:space="0" w:color="auto"/>
              <w:right w:val="single" w:sz="4" w:space="0" w:color="auto"/>
            </w:tcBorders>
            <w:shd w:val="clear" w:color="auto" w:fill="auto"/>
            <w:noWrap/>
            <w:vAlign w:val="bottom"/>
            <w:hideMark/>
          </w:tcPr>
          <w:p w14:paraId="5B56CDD3" w14:textId="1C7D0A35" w:rsidR="00EB639E" w:rsidRPr="00974B8B" w:rsidRDefault="00D97445"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P-value</w:t>
            </w:r>
          </w:p>
        </w:tc>
        <w:tc>
          <w:tcPr>
            <w:tcW w:w="2126" w:type="dxa"/>
            <w:tcBorders>
              <w:top w:val="nil"/>
              <w:left w:val="nil"/>
              <w:bottom w:val="single" w:sz="4" w:space="0" w:color="auto"/>
              <w:right w:val="nil"/>
            </w:tcBorders>
            <w:shd w:val="clear" w:color="auto" w:fill="auto"/>
            <w:noWrap/>
            <w:vAlign w:val="bottom"/>
            <w:hideMark/>
          </w:tcPr>
          <w:p w14:paraId="2C22F4D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proofErr w:type="spellStart"/>
            <w:r w:rsidRPr="00974B8B">
              <w:rPr>
                <w:rFonts w:ascii="Times New Roman" w:eastAsia="Times New Roman" w:hAnsi="Times New Roman" w:cs="Times New Roman"/>
                <w:color w:val="000000"/>
                <w:sz w:val="24"/>
                <w:szCs w:val="24"/>
                <w:lang w:eastAsia="en-GB"/>
              </w:rPr>
              <w:t>rg</w:t>
            </w:r>
            <w:proofErr w:type="spellEnd"/>
            <w:r w:rsidRPr="00974B8B">
              <w:rPr>
                <w:rFonts w:ascii="Times New Roman" w:eastAsia="Times New Roman" w:hAnsi="Times New Roman" w:cs="Times New Roman"/>
                <w:color w:val="000000"/>
                <w:sz w:val="24"/>
                <w:szCs w:val="24"/>
                <w:lang w:eastAsia="en-GB"/>
              </w:rPr>
              <w:t xml:space="preserve"> [95% CI]</w:t>
            </w:r>
          </w:p>
        </w:tc>
        <w:tc>
          <w:tcPr>
            <w:tcW w:w="1418" w:type="dxa"/>
            <w:tcBorders>
              <w:top w:val="nil"/>
              <w:left w:val="nil"/>
              <w:bottom w:val="single" w:sz="4" w:space="0" w:color="auto"/>
              <w:right w:val="single" w:sz="8" w:space="0" w:color="auto"/>
            </w:tcBorders>
            <w:shd w:val="clear" w:color="auto" w:fill="auto"/>
            <w:noWrap/>
            <w:vAlign w:val="bottom"/>
            <w:hideMark/>
          </w:tcPr>
          <w:p w14:paraId="54189AA0" w14:textId="526E3A36" w:rsidR="00EB639E" w:rsidRPr="00974B8B" w:rsidRDefault="00D97445"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P-value</w:t>
            </w:r>
          </w:p>
        </w:tc>
      </w:tr>
      <w:tr w:rsidR="00EB639E" w:rsidRPr="00974B8B" w14:paraId="551E0097"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06CA7C30"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HSM1</w:t>
            </w:r>
          </w:p>
        </w:tc>
        <w:tc>
          <w:tcPr>
            <w:tcW w:w="1842" w:type="dxa"/>
            <w:tcBorders>
              <w:top w:val="nil"/>
              <w:left w:val="nil"/>
              <w:bottom w:val="nil"/>
              <w:right w:val="single" w:sz="4" w:space="0" w:color="auto"/>
            </w:tcBorders>
            <w:shd w:val="clear" w:color="auto" w:fill="auto"/>
            <w:noWrap/>
            <w:vAlign w:val="bottom"/>
            <w:hideMark/>
          </w:tcPr>
          <w:p w14:paraId="210B042C"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0.21 [0.17-0.25]</w:t>
            </w:r>
          </w:p>
        </w:tc>
        <w:tc>
          <w:tcPr>
            <w:tcW w:w="2127" w:type="dxa"/>
            <w:tcBorders>
              <w:top w:val="nil"/>
              <w:left w:val="nil"/>
              <w:bottom w:val="nil"/>
              <w:right w:val="nil"/>
            </w:tcBorders>
            <w:shd w:val="clear" w:color="auto" w:fill="auto"/>
            <w:noWrap/>
            <w:vAlign w:val="bottom"/>
            <w:hideMark/>
          </w:tcPr>
          <w:p w14:paraId="3EABD171"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-0.05 [-0.15, 0.04]</w:t>
            </w:r>
          </w:p>
        </w:tc>
        <w:tc>
          <w:tcPr>
            <w:tcW w:w="1417" w:type="dxa"/>
            <w:tcBorders>
              <w:top w:val="nil"/>
              <w:left w:val="nil"/>
              <w:bottom w:val="nil"/>
              <w:right w:val="single" w:sz="4" w:space="0" w:color="auto"/>
            </w:tcBorders>
            <w:shd w:val="clear" w:color="auto" w:fill="auto"/>
            <w:noWrap/>
            <w:vAlign w:val="bottom"/>
            <w:hideMark/>
          </w:tcPr>
          <w:p w14:paraId="608EC480"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0.30</w:t>
            </w:r>
          </w:p>
        </w:tc>
        <w:tc>
          <w:tcPr>
            <w:tcW w:w="2126" w:type="dxa"/>
            <w:tcBorders>
              <w:top w:val="nil"/>
              <w:left w:val="nil"/>
              <w:bottom w:val="nil"/>
              <w:right w:val="nil"/>
            </w:tcBorders>
            <w:shd w:val="clear" w:color="auto" w:fill="auto"/>
            <w:noWrap/>
            <w:vAlign w:val="bottom"/>
            <w:hideMark/>
          </w:tcPr>
          <w:p w14:paraId="60154448"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-0.04 [-0.21, 0.13]</w:t>
            </w:r>
          </w:p>
        </w:tc>
        <w:tc>
          <w:tcPr>
            <w:tcW w:w="1418" w:type="dxa"/>
            <w:tcBorders>
              <w:top w:val="nil"/>
              <w:left w:val="nil"/>
              <w:bottom w:val="nil"/>
              <w:right w:val="single" w:sz="8" w:space="0" w:color="auto"/>
            </w:tcBorders>
            <w:shd w:val="clear" w:color="auto" w:fill="auto"/>
            <w:noWrap/>
            <w:vAlign w:val="bottom"/>
            <w:hideMark/>
          </w:tcPr>
          <w:p w14:paraId="2AE95992"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0.68</w:t>
            </w:r>
          </w:p>
        </w:tc>
      </w:tr>
      <w:tr w:rsidR="00EB639E" w:rsidRPr="00974B8B" w14:paraId="4BF3D4CA"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7B0996CA"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HSM2</w:t>
            </w:r>
          </w:p>
        </w:tc>
        <w:tc>
          <w:tcPr>
            <w:tcW w:w="1842" w:type="dxa"/>
            <w:tcBorders>
              <w:top w:val="nil"/>
              <w:left w:val="nil"/>
              <w:bottom w:val="nil"/>
              <w:right w:val="single" w:sz="4" w:space="0" w:color="auto"/>
            </w:tcBorders>
            <w:shd w:val="clear" w:color="auto" w:fill="auto"/>
            <w:noWrap/>
            <w:vAlign w:val="bottom"/>
            <w:hideMark/>
          </w:tcPr>
          <w:p w14:paraId="39EABFD7"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0.21 [0.17-0.26]</w:t>
            </w:r>
          </w:p>
        </w:tc>
        <w:tc>
          <w:tcPr>
            <w:tcW w:w="2127" w:type="dxa"/>
            <w:tcBorders>
              <w:top w:val="nil"/>
              <w:left w:val="nil"/>
              <w:bottom w:val="nil"/>
              <w:right w:val="nil"/>
            </w:tcBorders>
            <w:shd w:val="clear" w:color="auto" w:fill="auto"/>
            <w:noWrap/>
            <w:vAlign w:val="bottom"/>
            <w:hideMark/>
          </w:tcPr>
          <w:p w14:paraId="7DCE69B4"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0.16 [0.06, 0.26]</w:t>
            </w:r>
          </w:p>
        </w:tc>
        <w:tc>
          <w:tcPr>
            <w:tcW w:w="1417" w:type="dxa"/>
            <w:tcBorders>
              <w:top w:val="nil"/>
              <w:left w:val="nil"/>
              <w:bottom w:val="nil"/>
              <w:right w:val="single" w:sz="4" w:space="0" w:color="auto"/>
            </w:tcBorders>
            <w:shd w:val="clear" w:color="auto" w:fill="auto"/>
            <w:noWrap/>
            <w:vAlign w:val="bottom"/>
            <w:hideMark/>
          </w:tcPr>
          <w:p w14:paraId="72BA0CFB" w14:textId="2EB2940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1.30</w:t>
            </w:r>
            <w:r w:rsidR="00E426DF"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-03</w:t>
            </w:r>
          </w:p>
        </w:tc>
        <w:tc>
          <w:tcPr>
            <w:tcW w:w="2126" w:type="dxa"/>
            <w:tcBorders>
              <w:top w:val="nil"/>
              <w:left w:val="nil"/>
              <w:bottom w:val="nil"/>
              <w:right w:val="nil"/>
            </w:tcBorders>
            <w:shd w:val="clear" w:color="auto" w:fill="auto"/>
            <w:noWrap/>
            <w:vAlign w:val="bottom"/>
            <w:hideMark/>
          </w:tcPr>
          <w:p w14:paraId="6690FD48"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0.30 [0.13, 0.46]</w:t>
            </w:r>
          </w:p>
        </w:tc>
        <w:tc>
          <w:tcPr>
            <w:tcW w:w="1418" w:type="dxa"/>
            <w:tcBorders>
              <w:top w:val="nil"/>
              <w:left w:val="nil"/>
              <w:bottom w:val="nil"/>
              <w:right w:val="single" w:sz="8" w:space="0" w:color="auto"/>
            </w:tcBorders>
            <w:shd w:val="clear" w:color="auto" w:fill="auto"/>
            <w:noWrap/>
            <w:vAlign w:val="bottom"/>
            <w:hideMark/>
          </w:tcPr>
          <w:p w14:paraId="635195FC" w14:textId="13E58A64"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4.00</w:t>
            </w:r>
            <w:r w:rsidR="00E426DF"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-04</w:t>
            </w:r>
          </w:p>
        </w:tc>
      </w:tr>
      <w:tr w:rsidR="00EB639E" w:rsidRPr="00974B8B" w14:paraId="047E508A"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643726F7"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HSM3</w:t>
            </w:r>
          </w:p>
        </w:tc>
        <w:tc>
          <w:tcPr>
            <w:tcW w:w="1842" w:type="dxa"/>
            <w:tcBorders>
              <w:top w:val="nil"/>
              <w:left w:val="nil"/>
              <w:bottom w:val="nil"/>
              <w:right w:val="single" w:sz="4" w:space="0" w:color="auto"/>
            </w:tcBorders>
            <w:shd w:val="clear" w:color="auto" w:fill="auto"/>
            <w:noWrap/>
            <w:vAlign w:val="bottom"/>
            <w:hideMark/>
          </w:tcPr>
          <w:p w14:paraId="32DECCEA"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0.18 [0.15-0.22]</w:t>
            </w:r>
          </w:p>
        </w:tc>
        <w:tc>
          <w:tcPr>
            <w:tcW w:w="2127" w:type="dxa"/>
            <w:tcBorders>
              <w:top w:val="nil"/>
              <w:left w:val="nil"/>
              <w:bottom w:val="nil"/>
              <w:right w:val="nil"/>
            </w:tcBorders>
            <w:shd w:val="clear" w:color="auto" w:fill="auto"/>
            <w:noWrap/>
            <w:vAlign w:val="bottom"/>
            <w:hideMark/>
          </w:tcPr>
          <w:p w14:paraId="2867F82A"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0.18 [0.09, 0.27]</w:t>
            </w:r>
          </w:p>
        </w:tc>
        <w:tc>
          <w:tcPr>
            <w:tcW w:w="1417" w:type="dxa"/>
            <w:tcBorders>
              <w:top w:val="nil"/>
              <w:left w:val="nil"/>
              <w:bottom w:val="nil"/>
              <w:right w:val="single" w:sz="4" w:space="0" w:color="auto"/>
            </w:tcBorders>
            <w:shd w:val="clear" w:color="auto" w:fill="auto"/>
            <w:noWrap/>
            <w:vAlign w:val="bottom"/>
            <w:hideMark/>
          </w:tcPr>
          <w:p w14:paraId="37A81DDA" w14:textId="67FADA7E"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2.00</w:t>
            </w:r>
            <w:r w:rsidR="00E426DF"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-04</w:t>
            </w:r>
          </w:p>
        </w:tc>
        <w:tc>
          <w:tcPr>
            <w:tcW w:w="2126" w:type="dxa"/>
            <w:tcBorders>
              <w:top w:val="nil"/>
              <w:left w:val="nil"/>
              <w:bottom w:val="nil"/>
              <w:right w:val="nil"/>
            </w:tcBorders>
            <w:shd w:val="clear" w:color="auto" w:fill="auto"/>
            <w:noWrap/>
            <w:vAlign w:val="bottom"/>
            <w:hideMark/>
          </w:tcPr>
          <w:p w14:paraId="478E0FAF"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0.13 [-0.01, 0.28]</w:t>
            </w:r>
          </w:p>
        </w:tc>
        <w:tc>
          <w:tcPr>
            <w:tcW w:w="1418" w:type="dxa"/>
            <w:tcBorders>
              <w:top w:val="nil"/>
              <w:left w:val="nil"/>
              <w:bottom w:val="nil"/>
              <w:right w:val="single" w:sz="8" w:space="0" w:color="auto"/>
            </w:tcBorders>
            <w:shd w:val="clear" w:color="auto" w:fill="auto"/>
            <w:noWrap/>
            <w:vAlign w:val="bottom"/>
            <w:hideMark/>
          </w:tcPr>
          <w:p w14:paraId="2FFC7E19"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0.07</w:t>
            </w:r>
          </w:p>
        </w:tc>
      </w:tr>
      <w:tr w:rsidR="00EB639E" w:rsidRPr="00974B8B" w14:paraId="3477F0E6"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7CE46E3C"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HSM4</w:t>
            </w:r>
          </w:p>
        </w:tc>
        <w:tc>
          <w:tcPr>
            <w:tcW w:w="1842" w:type="dxa"/>
            <w:tcBorders>
              <w:top w:val="nil"/>
              <w:left w:val="nil"/>
              <w:bottom w:val="nil"/>
              <w:right w:val="single" w:sz="4" w:space="0" w:color="auto"/>
            </w:tcBorders>
            <w:shd w:val="clear" w:color="auto" w:fill="auto"/>
            <w:noWrap/>
            <w:vAlign w:val="bottom"/>
            <w:hideMark/>
          </w:tcPr>
          <w:p w14:paraId="6265E529"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0.19 [0.15-0.23]</w:t>
            </w:r>
          </w:p>
        </w:tc>
        <w:tc>
          <w:tcPr>
            <w:tcW w:w="2127" w:type="dxa"/>
            <w:tcBorders>
              <w:top w:val="nil"/>
              <w:left w:val="nil"/>
              <w:bottom w:val="nil"/>
              <w:right w:val="nil"/>
            </w:tcBorders>
            <w:shd w:val="clear" w:color="auto" w:fill="auto"/>
            <w:noWrap/>
            <w:vAlign w:val="bottom"/>
            <w:hideMark/>
          </w:tcPr>
          <w:p w14:paraId="7A154F5A"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-0.04 [-0.14, 0.05]</w:t>
            </w:r>
          </w:p>
        </w:tc>
        <w:tc>
          <w:tcPr>
            <w:tcW w:w="1417" w:type="dxa"/>
            <w:tcBorders>
              <w:top w:val="nil"/>
              <w:left w:val="nil"/>
              <w:bottom w:val="nil"/>
              <w:right w:val="single" w:sz="4" w:space="0" w:color="auto"/>
            </w:tcBorders>
            <w:shd w:val="clear" w:color="auto" w:fill="auto"/>
            <w:noWrap/>
            <w:vAlign w:val="bottom"/>
            <w:hideMark/>
          </w:tcPr>
          <w:p w14:paraId="1E921A65"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0.37</w:t>
            </w:r>
          </w:p>
        </w:tc>
        <w:tc>
          <w:tcPr>
            <w:tcW w:w="2126" w:type="dxa"/>
            <w:tcBorders>
              <w:top w:val="nil"/>
              <w:left w:val="nil"/>
              <w:bottom w:val="nil"/>
              <w:right w:val="nil"/>
            </w:tcBorders>
            <w:shd w:val="clear" w:color="auto" w:fill="auto"/>
            <w:noWrap/>
            <w:vAlign w:val="bottom"/>
            <w:hideMark/>
          </w:tcPr>
          <w:p w14:paraId="660B6157"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-0.40 [-0.57, -0.23]</w:t>
            </w:r>
          </w:p>
        </w:tc>
        <w:tc>
          <w:tcPr>
            <w:tcW w:w="1418" w:type="dxa"/>
            <w:tcBorders>
              <w:top w:val="nil"/>
              <w:left w:val="nil"/>
              <w:bottom w:val="nil"/>
              <w:right w:val="single" w:sz="8" w:space="0" w:color="auto"/>
            </w:tcBorders>
            <w:shd w:val="clear" w:color="auto" w:fill="auto"/>
            <w:noWrap/>
            <w:vAlign w:val="bottom"/>
            <w:hideMark/>
          </w:tcPr>
          <w:p w14:paraId="5DA23FD7" w14:textId="1D9D0E82"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3.29</w:t>
            </w:r>
            <w:r w:rsidR="009F5B26"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-06</w:t>
            </w:r>
          </w:p>
        </w:tc>
      </w:tr>
      <w:tr w:rsidR="00EB639E" w:rsidRPr="00974B8B" w14:paraId="18B050C8"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78618091"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HSM5</w:t>
            </w:r>
          </w:p>
        </w:tc>
        <w:tc>
          <w:tcPr>
            <w:tcW w:w="1842" w:type="dxa"/>
            <w:tcBorders>
              <w:top w:val="nil"/>
              <w:left w:val="nil"/>
              <w:bottom w:val="nil"/>
              <w:right w:val="single" w:sz="4" w:space="0" w:color="auto"/>
            </w:tcBorders>
            <w:shd w:val="clear" w:color="auto" w:fill="auto"/>
            <w:noWrap/>
            <w:vAlign w:val="bottom"/>
            <w:hideMark/>
          </w:tcPr>
          <w:p w14:paraId="4F8E32C9"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0.06 [0.04-0.08]</w:t>
            </w:r>
          </w:p>
        </w:tc>
        <w:tc>
          <w:tcPr>
            <w:tcW w:w="2127" w:type="dxa"/>
            <w:tcBorders>
              <w:top w:val="nil"/>
              <w:left w:val="nil"/>
              <w:bottom w:val="nil"/>
              <w:right w:val="nil"/>
            </w:tcBorders>
            <w:shd w:val="clear" w:color="auto" w:fill="auto"/>
            <w:noWrap/>
            <w:vAlign w:val="bottom"/>
            <w:hideMark/>
          </w:tcPr>
          <w:p w14:paraId="1D3F2974"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0.03 [-0.11, 0.17]</w:t>
            </w:r>
          </w:p>
        </w:tc>
        <w:tc>
          <w:tcPr>
            <w:tcW w:w="1417" w:type="dxa"/>
            <w:tcBorders>
              <w:top w:val="nil"/>
              <w:left w:val="nil"/>
              <w:bottom w:val="nil"/>
              <w:right w:val="single" w:sz="4" w:space="0" w:color="auto"/>
            </w:tcBorders>
            <w:shd w:val="clear" w:color="auto" w:fill="auto"/>
            <w:noWrap/>
            <w:vAlign w:val="bottom"/>
            <w:hideMark/>
          </w:tcPr>
          <w:p w14:paraId="1B261837"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0.70</w:t>
            </w:r>
          </w:p>
        </w:tc>
        <w:tc>
          <w:tcPr>
            <w:tcW w:w="2126" w:type="dxa"/>
            <w:tcBorders>
              <w:top w:val="nil"/>
              <w:left w:val="nil"/>
              <w:bottom w:val="nil"/>
              <w:right w:val="nil"/>
            </w:tcBorders>
            <w:shd w:val="clear" w:color="auto" w:fill="auto"/>
            <w:noWrap/>
            <w:vAlign w:val="bottom"/>
            <w:hideMark/>
          </w:tcPr>
          <w:p w14:paraId="1F7BBDF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0.10 [-0.12, 0.33]</w:t>
            </w:r>
          </w:p>
        </w:tc>
        <w:tc>
          <w:tcPr>
            <w:tcW w:w="1418" w:type="dxa"/>
            <w:tcBorders>
              <w:top w:val="nil"/>
              <w:left w:val="nil"/>
              <w:bottom w:val="nil"/>
              <w:right w:val="single" w:sz="8" w:space="0" w:color="auto"/>
            </w:tcBorders>
            <w:shd w:val="clear" w:color="auto" w:fill="auto"/>
            <w:noWrap/>
            <w:vAlign w:val="bottom"/>
            <w:hideMark/>
          </w:tcPr>
          <w:p w14:paraId="69345BB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0.37</w:t>
            </w:r>
          </w:p>
        </w:tc>
      </w:tr>
      <w:tr w:rsidR="00EB639E" w:rsidRPr="00974B8B" w14:paraId="48256511"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3F17CA72"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HSM6</w:t>
            </w:r>
          </w:p>
        </w:tc>
        <w:tc>
          <w:tcPr>
            <w:tcW w:w="1842" w:type="dxa"/>
            <w:tcBorders>
              <w:top w:val="nil"/>
              <w:left w:val="nil"/>
              <w:bottom w:val="nil"/>
              <w:right w:val="single" w:sz="4" w:space="0" w:color="auto"/>
            </w:tcBorders>
            <w:shd w:val="clear" w:color="auto" w:fill="auto"/>
            <w:noWrap/>
            <w:vAlign w:val="bottom"/>
            <w:hideMark/>
          </w:tcPr>
          <w:p w14:paraId="0EBE3D53"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0.19 [0.16-0.22]</w:t>
            </w:r>
          </w:p>
        </w:tc>
        <w:tc>
          <w:tcPr>
            <w:tcW w:w="2127" w:type="dxa"/>
            <w:tcBorders>
              <w:top w:val="nil"/>
              <w:left w:val="nil"/>
              <w:bottom w:val="nil"/>
              <w:right w:val="nil"/>
            </w:tcBorders>
            <w:shd w:val="clear" w:color="auto" w:fill="auto"/>
            <w:noWrap/>
            <w:vAlign w:val="bottom"/>
            <w:hideMark/>
          </w:tcPr>
          <w:p w14:paraId="33435EB0" w14:textId="69BC0268"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-0.17 [-0.26,</w:t>
            </w:r>
            <w:r w:rsidR="00D97445" w:rsidRPr="00974B8B">
              <w:rPr>
                <w:rFonts w:ascii="Times New Roman" w:eastAsia="Times New Roman" w:hAnsi="Times New Roman" w:cs="Times New Roman"/>
                <w:color w:val="000000"/>
                <w:sz w:val="24"/>
                <w:szCs w:val="24"/>
                <w:lang w:eastAsia="en-GB"/>
              </w:rPr>
              <w:t xml:space="preserve"> </w:t>
            </w:r>
            <w:r w:rsidRPr="00974B8B">
              <w:rPr>
                <w:rFonts w:ascii="Times New Roman" w:eastAsia="Times New Roman" w:hAnsi="Times New Roman" w:cs="Times New Roman"/>
                <w:color w:val="000000"/>
                <w:sz w:val="24"/>
                <w:szCs w:val="24"/>
                <w:lang w:eastAsia="en-GB"/>
              </w:rPr>
              <w:t>-0.09]</w:t>
            </w:r>
          </w:p>
        </w:tc>
        <w:tc>
          <w:tcPr>
            <w:tcW w:w="1417" w:type="dxa"/>
            <w:tcBorders>
              <w:top w:val="nil"/>
              <w:left w:val="nil"/>
              <w:bottom w:val="nil"/>
              <w:right w:val="single" w:sz="4" w:space="0" w:color="auto"/>
            </w:tcBorders>
            <w:shd w:val="clear" w:color="auto" w:fill="auto"/>
            <w:noWrap/>
            <w:vAlign w:val="bottom"/>
            <w:hideMark/>
          </w:tcPr>
          <w:p w14:paraId="3A944EFE" w14:textId="2D4258EF"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4.97</w:t>
            </w:r>
            <w:r w:rsidR="00E426DF"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-05</w:t>
            </w:r>
          </w:p>
        </w:tc>
        <w:tc>
          <w:tcPr>
            <w:tcW w:w="2126" w:type="dxa"/>
            <w:tcBorders>
              <w:top w:val="nil"/>
              <w:left w:val="nil"/>
              <w:bottom w:val="nil"/>
              <w:right w:val="nil"/>
            </w:tcBorders>
            <w:shd w:val="clear" w:color="auto" w:fill="auto"/>
            <w:noWrap/>
            <w:vAlign w:val="bottom"/>
            <w:hideMark/>
          </w:tcPr>
          <w:p w14:paraId="66A743EF"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0.03 [-0.11, 0.16]</w:t>
            </w:r>
          </w:p>
        </w:tc>
        <w:tc>
          <w:tcPr>
            <w:tcW w:w="1418" w:type="dxa"/>
            <w:tcBorders>
              <w:top w:val="nil"/>
              <w:left w:val="nil"/>
              <w:bottom w:val="nil"/>
              <w:right w:val="single" w:sz="8" w:space="0" w:color="auto"/>
            </w:tcBorders>
            <w:shd w:val="clear" w:color="auto" w:fill="auto"/>
            <w:noWrap/>
            <w:vAlign w:val="bottom"/>
            <w:hideMark/>
          </w:tcPr>
          <w:p w14:paraId="39E6039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0.70</w:t>
            </w:r>
          </w:p>
        </w:tc>
      </w:tr>
      <w:tr w:rsidR="00EB639E" w:rsidRPr="00974B8B" w14:paraId="0CA29716"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5DA31E82"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HSM7</w:t>
            </w:r>
          </w:p>
        </w:tc>
        <w:tc>
          <w:tcPr>
            <w:tcW w:w="1842" w:type="dxa"/>
            <w:tcBorders>
              <w:top w:val="nil"/>
              <w:left w:val="nil"/>
              <w:bottom w:val="nil"/>
              <w:right w:val="single" w:sz="4" w:space="0" w:color="auto"/>
            </w:tcBorders>
            <w:shd w:val="clear" w:color="auto" w:fill="auto"/>
            <w:noWrap/>
            <w:vAlign w:val="bottom"/>
            <w:hideMark/>
          </w:tcPr>
          <w:p w14:paraId="55D63931"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0.14 [0.11-0.17]</w:t>
            </w:r>
          </w:p>
        </w:tc>
        <w:tc>
          <w:tcPr>
            <w:tcW w:w="2127" w:type="dxa"/>
            <w:tcBorders>
              <w:top w:val="nil"/>
              <w:left w:val="nil"/>
              <w:bottom w:val="nil"/>
              <w:right w:val="nil"/>
            </w:tcBorders>
            <w:shd w:val="clear" w:color="auto" w:fill="auto"/>
            <w:noWrap/>
            <w:vAlign w:val="bottom"/>
            <w:hideMark/>
          </w:tcPr>
          <w:p w14:paraId="165CF015"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0.15 [0.05, 0.24]</w:t>
            </w:r>
          </w:p>
        </w:tc>
        <w:tc>
          <w:tcPr>
            <w:tcW w:w="1417" w:type="dxa"/>
            <w:tcBorders>
              <w:top w:val="nil"/>
              <w:left w:val="nil"/>
              <w:bottom w:val="nil"/>
              <w:right w:val="single" w:sz="4" w:space="0" w:color="auto"/>
            </w:tcBorders>
            <w:shd w:val="clear" w:color="auto" w:fill="auto"/>
            <w:noWrap/>
            <w:vAlign w:val="bottom"/>
            <w:hideMark/>
          </w:tcPr>
          <w:p w14:paraId="067322F5" w14:textId="655A9C24"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2.60</w:t>
            </w:r>
            <w:r w:rsidR="00E426DF" w:rsidRPr="00974B8B">
              <w:rPr>
                <w:rFonts w:ascii="Times New Roman" w:hAnsi="Times New Roman" w:cs="Times New Roman"/>
              </w:rPr>
              <w:t>×</w:t>
            </w:r>
            <w:r w:rsidRPr="00974B8B">
              <w:rPr>
                <w:rFonts w:ascii="Times New Roman" w:eastAsia="Times New Roman" w:hAnsi="Times New Roman" w:cs="Times New Roman"/>
                <w:color w:val="000000"/>
                <w:sz w:val="24"/>
                <w:szCs w:val="24"/>
                <w:lang w:eastAsia="en-GB"/>
              </w:rPr>
              <w:t>10</w:t>
            </w:r>
            <w:r w:rsidRPr="00974B8B">
              <w:rPr>
                <w:rFonts w:ascii="Times New Roman" w:eastAsia="Times New Roman" w:hAnsi="Times New Roman" w:cs="Times New Roman"/>
                <w:color w:val="000000"/>
                <w:sz w:val="24"/>
                <w:szCs w:val="24"/>
                <w:vertAlign w:val="superscript"/>
                <w:lang w:eastAsia="en-GB"/>
              </w:rPr>
              <w:t>-03</w:t>
            </w:r>
          </w:p>
        </w:tc>
        <w:tc>
          <w:tcPr>
            <w:tcW w:w="2126" w:type="dxa"/>
            <w:tcBorders>
              <w:top w:val="nil"/>
              <w:left w:val="nil"/>
              <w:bottom w:val="nil"/>
              <w:right w:val="nil"/>
            </w:tcBorders>
            <w:shd w:val="clear" w:color="auto" w:fill="auto"/>
            <w:noWrap/>
            <w:vAlign w:val="bottom"/>
            <w:hideMark/>
          </w:tcPr>
          <w:p w14:paraId="0A10D5DE"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0.07 [-0.10, 0.25]</w:t>
            </w:r>
          </w:p>
        </w:tc>
        <w:tc>
          <w:tcPr>
            <w:tcW w:w="1418" w:type="dxa"/>
            <w:tcBorders>
              <w:top w:val="nil"/>
              <w:left w:val="nil"/>
              <w:bottom w:val="nil"/>
              <w:right w:val="single" w:sz="8" w:space="0" w:color="auto"/>
            </w:tcBorders>
            <w:shd w:val="clear" w:color="auto" w:fill="auto"/>
            <w:noWrap/>
            <w:vAlign w:val="bottom"/>
            <w:hideMark/>
          </w:tcPr>
          <w:p w14:paraId="42E9565A"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0.42</w:t>
            </w:r>
          </w:p>
        </w:tc>
      </w:tr>
      <w:tr w:rsidR="00EB639E" w:rsidRPr="00974B8B" w14:paraId="434A3B6F"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548AD90B"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HSM8</w:t>
            </w:r>
          </w:p>
        </w:tc>
        <w:tc>
          <w:tcPr>
            <w:tcW w:w="1842" w:type="dxa"/>
            <w:tcBorders>
              <w:top w:val="nil"/>
              <w:left w:val="nil"/>
              <w:bottom w:val="nil"/>
              <w:right w:val="single" w:sz="4" w:space="0" w:color="auto"/>
            </w:tcBorders>
            <w:shd w:val="clear" w:color="auto" w:fill="auto"/>
            <w:noWrap/>
            <w:vAlign w:val="bottom"/>
            <w:hideMark/>
          </w:tcPr>
          <w:p w14:paraId="6DB561B8"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0.21 [0.17-0.26]</w:t>
            </w:r>
          </w:p>
        </w:tc>
        <w:tc>
          <w:tcPr>
            <w:tcW w:w="2127" w:type="dxa"/>
            <w:tcBorders>
              <w:top w:val="nil"/>
              <w:left w:val="nil"/>
              <w:bottom w:val="nil"/>
              <w:right w:val="nil"/>
            </w:tcBorders>
            <w:shd w:val="clear" w:color="auto" w:fill="auto"/>
            <w:noWrap/>
            <w:vAlign w:val="bottom"/>
            <w:hideMark/>
          </w:tcPr>
          <w:p w14:paraId="6272D12B"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0.09 [-0.02, 0.20]</w:t>
            </w:r>
          </w:p>
        </w:tc>
        <w:tc>
          <w:tcPr>
            <w:tcW w:w="1417" w:type="dxa"/>
            <w:tcBorders>
              <w:top w:val="nil"/>
              <w:left w:val="nil"/>
              <w:bottom w:val="nil"/>
              <w:right w:val="single" w:sz="4" w:space="0" w:color="auto"/>
            </w:tcBorders>
            <w:shd w:val="clear" w:color="auto" w:fill="auto"/>
            <w:noWrap/>
            <w:vAlign w:val="bottom"/>
            <w:hideMark/>
          </w:tcPr>
          <w:p w14:paraId="69CF4C3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0.12</w:t>
            </w:r>
          </w:p>
        </w:tc>
        <w:tc>
          <w:tcPr>
            <w:tcW w:w="2126" w:type="dxa"/>
            <w:tcBorders>
              <w:top w:val="nil"/>
              <w:left w:val="nil"/>
              <w:bottom w:val="nil"/>
              <w:right w:val="nil"/>
            </w:tcBorders>
            <w:shd w:val="clear" w:color="auto" w:fill="auto"/>
            <w:noWrap/>
            <w:vAlign w:val="bottom"/>
            <w:hideMark/>
          </w:tcPr>
          <w:p w14:paraId="50ACB665"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0.08 [-0.07, 0.24]</w:t>
            </w:r>
          </w:p>
        </w:tc>
        <w:tc>
          <w:tcPr>
            <w:tcW w:w="1418" w:type="dxa"/>
            <w:tcBorders>
              <w:top w:val="nil"/>
              <w:left w:val="nil"/>
              <w:bottom w:val="nil"/>
              <w:right w:val="single" w:sz="8" w:space="0" w:color="auto"/>
            </w:tcBorders>
            <w:shd w:val="clear" w:color="auto" w:fill="auto"/>
            <w:noWrap/>
            <w:vAlign w:val="bottom"/>
            <w:hideMark/>
          </w:tcPr>
          <w:p w14:paraId="0CDE32A9"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0.31</w:t>
            </w:r>
          </w:p>
        </w:tc>
      </w:tr>
      <w:tr w:rsidR="00EB639E" w:rsidRPr="00974B8B" w14:paraId="45898F0F" w14:textId="77777777" w:rsidTr="00EB639E">
        <w:trPr>
          <w:trHeight w:val="320"/>
        </w:trPr>
        <w:tc>
          <w:tcPr>
            <w:tcW w:w="983" w:type="dxa"/>
            <w:tcBorders>
              <w:top w:val="nil"/>
              <w:left w:val="single" w:sz="8" w:space="0" w:color="auto"/>
              <w:bottom w:val="nil"/>
              <w:right w:val="single" w:sz="4" w:space="0" w:color="auto"/>
            </w:tcBorders>
            <w:shd w:val="clear" w:color="auto" w:fill="auto"/>
            <w:noWrap/>
            <w:vAlign w:val="bottom"/>
            <w:hideMark/>
          </w:tcPr>
          <w:p w14:paraId="11D6FA74"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HSM9</w:t>
            </w:r>
          </w:p>
        </w:tc>
        <w:tc>
          <w:tcPr>
            <w:tcW w:w="1842" w:type="dxa"/>
            <w:tcBorders>
              <w:top w:val="nil"/>
              <w:left w:val="nil"/>
              <w:bottom w:val="nil"/>
              <w:right w:val="single" w:sz="4" w:space="0" w:color="auto"/>
            </w:tcBorders>
            <w:shd w:val="clear" w:color="auto" w:fill="auto"/>
            <w:noWrap/>
            <w:vAlign w:val="bottom"/>
            <w:hideMark/>
          </w:tcPr>
          <w:p w14:paraId="7F52E18B"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0.15 [0.12-0.19]</w:t>
            </w:r>
          </w:p>
        </w:tc>
        <w:tc>
          <w:tcPr>
            <w:tcW w:w="2127" w:type="dxa"/>
            <w:tcBorders>
              <w:top w:val="nil"/>
              <w:left w:val="nil"/>
              <w:bottom w:val="nil"/>
              <w:right w:val="nil"/>
            </w:tcBorders>
            <w:shd w:val="clear" w:color="auto" w:fill="auto"/>
            <w:noWrap/>
            <w:vAlign w:val="bottom"/>
            <w:hideMark/>
          </w:tcPr>
          <w:p w14:paraId="29A3948C"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-0.05 [-0.15, 0.05]</w:t>
            </w:r>
          </w:p>
        </w:tc>
        <w:tc>
          <w:tcPr>
            <w:tcW w:w="1417" w:type="dxa"/>
            <w:tcBorders>
              <w:top w:val="nil"/>
              <w:left w:val="nil"/>
              <w:bottom w:val="nil"/>
              <w:right w:val="single" w:sz="4" w:space="0" w:color="auto"/>
            </w:tcBorders>
            <w:shd w:val="clear" w:color="auto" w:fill="auto"/>
            <w:noWrap/>
            <w:vAlign w:val="bottom"/>
            <w:hideMark/>
          </w:tcPr>
          <w:p w14:paraId="03868CD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0.30</w:t>
            </w:r>
          </w:p>
        </w:tc>
        <w:tc>
          <w:tcPr>
            <w:tcW w:w="2126" w:type="dxa"/>
            <w:tcBorders>
              <w:top w:val="nil"/>
              <w:left w:val="nil"/>
              <w:bottom w:val="nil"/>
              <w:right w:val="nil"/>
            </w:tcBorders>
            <w:shd w:val="clear" w:color="auto" w:fill="auto"/>
            <w:noWrap/>
            <w:vAlign w:val="bottom"/>
            <w:hideMark/>
          </w:tcPr>
          <w:p w14:paraId="5BD6B122"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0.07 [-0.10, 0.24]</w:t>
            </w:r>
          </w:p>
        </w:tc>
        <w:tc>
          <w:tcPr>
            <w:tcW w:w="1418" w:type="dxa"/>
            <w:tcBorders>
              <w:top w:val="nil"/>
              <w:left w:val="nil"/>
              <w:bottom w:val="nil"/>
              <w:right w:val="single" w:sz="8" w:space="0" w:color="auto"/>
            </w:tcBorders>
            <w:shd w:val="clear" w:color="auto" w:fill="auto"/>
            <w:noWrap/>
            <w:vAlign w:val="bottom"/>
            <w:hideMark/>
          </w:tcPr>
          <w:p w14:paraId="56563DB1"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0.41</w:t>
            </w:r>
          </w:p>
        </w:tc>
      </w:tr>
      <w:tr w:rsidR="00EB639E" w:rsidRPr="00974B8B" w14:paraId="7F60E648" w14:textId="77777777" w:rsidTr="00EB639E">
        <w:trPr>
          <w:trHeight w:val="340"/>
        </w:trPr>
        <w:tc>
          <w:tcPr>
            <w:tcW w:w="983" w:type="dxa"/>
            <w:tcBorders>
              <w:top w:val="nil"/>
              <w:left w:val="single" w:sz="8" w:space="0" w:color="auto"/>
              <w:bottom w:val="single" w:sz="8" w:space="0" w:color="auto"/>
              <w:right w:val="single" w:sz="4" w:space="0" w:color="auto"/>
            </w:tcBorders>
            <w:shd w:val="clear" w:color="auto" w:fill="auto"/>
            <w:noWrap/>
            <w:vAlign w:val="bottom"/>
            <w:hideMark/>
          </w:tcPr>
          <w:p w14:paraId="49421188" w14:textId="77777777" w:rsidR="00EB639E" w:rsidRPr="00974B8B" w:rsidRDefault="00EB639E" w:rsidP="00EB639E">
            <w:pPr>
              <w:spacing w:after="0" w:line="240" w:lineRule="auto"/>
              <w:jc w:val="left"/>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HSM10</w:t>
            </w:r>
          </w:p>
        </w:tc>
        <w:tc>
          <w:tcPr>
            <w:tcW w:w="1842" w:type="dxa"/>
            <w:tcBorders>
              <w:top w:val="nil"/>
              <w:left w:val="nil"/>
              <w:bottom w:val="single" w:sz="8" w:space="0" w:color="auto"/>
              <w:right w:val="single" w:sz="4" w:space="0" w:color="auto"/>
            </w:tcBorders>
            <w:shd w:val="clear" w:color="auto" w:fill="auto"/>
            <w:noWrap/>
            <w:vAlign w:val="bottom"/>
            <w:hideMark/>
          </w:tcPr>
          <w:p w14:paraId="06A77B81"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0.17 [0.14-0.21]</w:t>
            </w:r>
          </w:p>
        </w:tc>
        <w:tc>
          <w:tcPr>
            <w:tcW w:w="2127" w:type="dxa"/>
            <w:tcBorders>
              <w:top w:val="nil"/>
              <w:left w:val="nil"/>
              <w:bottom w:val="single" w:sz="8" w:space="0" w:color="auto"/>
              <w:right w:val="nil"/>
            </w:tcBorders>
            <w:shd w:val="clear" w:color="auto" w:fill="auto"/>
            <w:noWrap/>
            <w:vAlign w:val="bottom"/>
            <w:hideMark/>
          </w:tcPr>
          <w:p w14:paraId="6239C952"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0.03 [-0.07, 0.12]</w:t>
            </w:r>
          </w:p>
        </w:tc>
        <w:tc>
          <w:tcPr>
            <w:tcW w:w="1417" w:type="dxa"/>
            <w:tcBorders>
              <w:top w:val="nil"/>
              <w:left w:val="nil"/>
              <w:bottom w:val="single" w:sz="8" w:space="0" w:color="auto"/>
              <w:right w:val="single" w:sz="4" w:space="0" w:color="auto"/>
            </w:tcBorders>
            <w:shd w:val="clear" w:color="auto" w:fill="auto"/>
            <w:noWrap/>
            <w:vAlign w:val="bottom"/>
            <w:hideMark/>
          </w:tcPr>
          <w:p w14:paraId="5DED373D"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0.60</w:t>
            </w:r>
          </w:p>
        </w:tc>
        <w:tc>
          <w:tcPr>
            <w:tcW w:w="2126" w:type="dxa"/>
            <w:tcBorders>
              <w:top w:val="nil"/>
              <w:left w:val="nil"/>
              <w:bottom w:val="single" w:sz="8" w:space="0" w:color="auto"/>
              <w:right w:val="nil"/>
            </w:tcBorders>
            <w:shd w:val="clear" w:color="auto" w:fill="auto"/>
            <w:noWrap/>
            <w:vAlign w:val="bottom"/>
            <w:hideMark/>
          </w:tcPr>
          <w:p w14:paraId="706D00F0"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0.09 [-0.07, 0.24]</w:t>
            </w:r>
          </w:p>
        </w:tc>
        <w:tc>
          <w:tcPr>
            <w:tcW w:w="1418" w:type="dxa"/>
            <w:tcBorders>
              <w:top w:val="nil"/>
              <w:left w:val="nil"/>
              <w:bottom w:val="single" w:sz="8" w:space="0" w:color="auto"/>
              <w:right w:val="single" w:sz="8" w:space="0" w:color="auto"/>
            </w:tcBorders>
            <w:shd w:val="clear" w:color="auto" w:fill="auto"/>
            <w:noWrap/>
            <w:vAlign w:val="bottom"/>
            <w:hideMark/>
          </w:tcPr>
          <w:p w14:paraId="20C9F8F7" w14:textId="77777777" w:rsidR="00EB639E" w:rsidRPr="00974B8B" w:rsidRDefault="00EB639E" w:rsidP="00EB639E">
            <w:pPr>
              <w:spacing w:after="0" w:line="240" w:lineRule="auto"/>
              <w:jc w:val="center"/>
              <w:rPr>
                <w:rFonts w:ascii="Times New Roman" w:eastAsia="Times New Roman" w:hAnsi="Times New Roman" w:cs="Times New Roman"/>
                <w:color w:val="000000"/>
                <w:sz w:val="24"/>
                <w:szCs w:val="24"/>
                <w:lang w:eastAsia="en-GB"/>
              </w:rPr>
            </w:pPr>
            <w:r w:rsidRPr="00974B8B">
              <w:rPr>
                <w:rFonts w:ascii="Times New Roman" w:eastAsia="Times New Roman" w:hAnsi="Times New Roman" w:cs="Times New Roman"/>
                <w:color w:val="000000"/>
                <w:sz w:val="24"/>
                <w:szCs w:val="24"/>
                <w:lang w:eastAsia="en-GB"/>
              </w:rPr>
              <w:t>0.28</w:t>
            </w:r>
          </w:p>
        </w:tc>
      </w:tr>
    </w:tbl>
    <w:p w14:paraId="757F8882" w14:textId="7D510B4D" w:rsidR="00F210C4" w:rsidRPr="00974B8B" w:rsidRDefault="00882555" w:rsidP="002F5420">
      <w:pPr>
        <w:rPr>
          <w:rFonts w:ascii="Times New Roman" w:hAnsi="Times New Roman" w:cs="Times New Roman"/>
        </w:rPr>
        <w:sectPr w:rsidR="00F210C4" w:rsidRPr="00974B8B" w:rsidSect="00B85013">
          <w:pgSz w:w="11906" w:h="16838"/>
          <w:pgMar w:top="1440" w:right="1440" w:bottom="1440" w:left="1440" w:header="708" w:footer="708" w:gutter="0"/>
          <w:cols w:space="708"/>
          <w:docGrid w:linePitch="360"/>
        </w:sectPr>
      </w:pPr>
      <w:r w:rsidRPr="00974B8B">
        <w:rPr>
          <w:rFonts w:ascii="Times New Roman" w:hAnsi="Times New Roman" w:cs="Times New Roman"/>
        </w:rPr>
        <w:t xml:space="preserve"> </w:t>
      </w:r>
    </w:p>
    <w:p w14:paraId="70DF96CA" w14:textId="55C82314" w:rsidR="00280304" w:rsidRPr="00974B8B" w:rsidRDefault="00F210C4" w:rsidP="00F210C4">
      <w:pPr>
        <w:pStyle w:val="Heading2"/>
        <w:rPr>
          <w:rFonts w:ascii="Times New Roman" w:hAnsi="Times New Roman" w:cs="Times New Roman"/>
        </w:rPr>
      </w:pPr>
      <w:r w:rsidRPr="00974B8B">
        <w:rPr>
          <w:rFonts w:ascii="Times New Roman" w:hAnsi="Times New Roman" w:cs="Times New Roman"/>
        </w:rPr>
        <w:lastRenderedPageBreak/>
        <w:t xml:space="preserve">Table </w:t>
      </w:r>
      <w:r w:rsidR="00D40008" w:rsidRPr="00974B8B">
        <w:rPr>
          <w:rFonts w:ascii="Times New Roman" w:hAnsi="Times New Roman" w:cs="Times New Roman"/>
        </w:rPr>
        <w:t>3</w:t>
      </w:r>
      <w:r w:rsidRPr="00974B8B">
        <w:rPr>
          <w:rFonts w:ascii="Times New Roman" w:hAnsi="Times New Roman" w:cs="Times New Roman"/>
        </w:rPr>
        <w:t xml:space="preserve"> </w:t>
      </w:r>
      <w:r w:rsidR="00DA17A3" w:rsidRPr="00974B8B">
        <w:rPr>
          <w:rFonts w:ascii="Times New Roman" w:hAnsi="Times New Roman" w:cs="Times New Roman"/>
        </w:rPr>
        <w:t>H</w:t>
      </w:r>
      <w:r w:rsidRPr="00974B8B">
        <w:rPr>
          <w:rFonts w:ascii="Times New Roman" w:hAnsi="Times New Roman" w:cs="Times New Roman"/>
        </w:rPr>
        <w:t xml:space="preserve">ip shape </w:t>
      </w:r>
      <w:r w:rsidR="00DA17A3" w:rsidRPr="00974B8B">
        <w:rPr>
          <w:rFonts w:ascii="Times New Roman" w:hAnsi="Times New Roman" w:cs="Times New Roman"/>
        </w:rPr>
        <w:t>signals shared with</w:t>
      </w:r>
      <w:r w:rsidRPr="00974B8B">
        <w:rPr>
          <w:rFonts w:ascii="Times New Roman" w:hAnsi="Times New Roman" w:cs="Times New Roman"/>
        </w:rPr>
        <w:t xml:space="preserve"> hip osteoarthritis</w:t>
      </w:r>
      <w:r w:rsidR="00F02BAE" w:rsidRPr="00974B8B">
        <w:rPr>
          <w:rFonts w:ascii="Times New Roman" w:hAnsi="Times New Roman" w:cs="Times New Roman"/>
        </w:rPr>
        <w:t xml:space="preserve"> and hip fracture</w:t>
      </w:r>
    </w:p>
    <w:tbl>
      <w:tblPr>
        <w:tblW w:w="14449" w:type="dxa"/>
        <w:tblLayout w:type="fixed"/>
        <w:tblLook w:val="04A0" w:firstRow="1" w:lastRow="0" w:firstColumn="1" w:lastColumn="0" w:noHBand="0" w:noVBand="1"/>
      </w:tblPr>
      <w:tblGrid>
        <w:gridCol w:w="1111"/>
        <w:gridCol w:w="297"/>
        <w:gridCol w:w="1122"/>
        <w:gridCol w:w="385"/>
        <w:gridCol w:w="336"/>
        <w:gridCol w:w="647"/>
        <w:gridCol w:w="770"/>
        <w:gridCol w:w="567"/>
        <w:gridCol w:w="567"/>
        <w:gridCol w:w="992"/>
        <w:gridCol w:w="426"/>
        <w:gridCol w:w="141"/>
        <w:gridCol w:w="548"/>
        <w:gridCol w:w="236"/>
        <w:gridCol w:w="492"/>
        <w:gridCol w:w="284"/>
        <w:gridCol w:w="738"/>
        <w:gridCol w:w="236"/>
        <w:gridCol w:w="644"/>
        <w:gridCol w:w="236"/>
        <w:gridCol w:w="558"/>
        <w:gridCol w:w="236"/>
        <w:gridCol w:w="681"/>
        <w:gridCol w:w="236"/>
        <w:gridCol w:w="819"/>
        <w:gridCol w:w="236"/>
        <w:gridCol w:w="908"/>
      </w:tblGrid>
      <w:tr w:rsidR="002F6D16" w:rsidRPr="00974B8B" w14:paraId="4E1DDA67" w14:textId="77777777" w:rsidTr="00AD4729">
        <w:trPr>
          <w:trHeight w:val="309"/>
        </w:trPr>
        <w:tc>
          <w:tcPr>
            <w:tcW w:w="14449" w:type="dxa"/>
            <w:gridSpan w:val="27"/>
            <w:tcBorders>
              <w:top w:val="single" w:sz="8" w:space="0" w:color="auto"/>
              <w:left w:val="single" w:sz="8" w:space="0" w:color="auto"/>
              <w:bottom w:val="nil"/>
              <w:right w:val="single" w:sz="8" w:space="0" w:color="000000"/>
            </w:tcBorders>
            <w:shd w:val="clear" w:color="auto" w:fill="auto"/>
            <w:noWrap/>
            <w:vAlign w:val="bottom"/>
            <w:hideMark/>
          </w:tcPr>
          <w:p w14:paraId="20789CA3" w14:textId="09492A46" w:rsidR="00D40008" w:rsidRPr="00974B8B" w:rsidRDefault="003E0261"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Hip Shape </w:t>
            </w:r>
            <w:r w:rsidR="00D40008" w:rsidRPr="00974B8B">
              <w:rPr>
                <w:rFonts w:ascii="Times New Roman" w:eastAsia="Times New Roman" w:hAnsi="Times New Roman" w:cs="Times New Roman"/>
                <w:color w:val="000000"/>
                <w:sz w:val="16"/>
                <w:szCs w:val="16"/>
                <w:lang w:eastAsia="en-GB"/>
              </w:rPr>
              <w:t>Novel Loci</w:t>
            </w:r>
          </w:p>
        </w:tc>
      </w:tr>
      <w:tr w:rsidR="002F6D16" w:rsidRPr="00974B8B" w14:paraId="5E774FC3"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6A507C4E"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RSID</w:t>
            </w:r>
          </w:p>
        </w:tc>
        <w:tc>
          <w:tcPr>
            <w:tcW w:w="297" w:type="dxa"/>
            <w:tcBorders>
              <w:top w:val="nil"/>
              <w:left w:val="nil"/>
              <w:bottom w:val="nil"/>
              <w:right w:val="nil"/>
            </w:tcBorders>
            <w:shd w:val="clear" w:color="auto" w:fill="auto"/>
            <w:noWrap/>
            <w:vAlign w:val="bottom"/>
            <w:hideMark/>
          </w:tcPr>
          <w:p w14:paraId="2CBDA2D7"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CHR</w:t>
            </w:r>
          </w:p>
        </w:tc>
        <w:tc>
          <w:tcPr>
            <w:tcW w:w="1122" w:type="dxa"/>
            <w:tcBorders>
              <w:top w:val="nil"/>
              <w:left w:val="nil"/>
              <w:bottom w:val="nil"/>
              <w:right w:val="nil"/>
            </w:tcBorders>
            <w:shd w:val="clear" w:color="auto" w:fill="auto"/>
            <w:noWrap/>
            <w:vAlign w:val="bottom"/>
            <w:hideMark/>
          </w:tcPr>
          <w:p w14:paraId="021CD82B"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BP</w:t>
            </w:r>
          </w:p>
        </w:tc>
        <w:tc>
          <w:tcPr>
            <w:tcW w:w="385" w:type="dxa"/>
            <w:tcBorders>
              <w:top w:val="nil"/>
              <w:left w:val="nil"/>
              <w:bottom w:val="nil"/>
              <w:right w:val="nil"/>
            </w:tcBorders>
            <w:shd w:val="clear" w:color="auto" w:fill="auto"/>
            <w:noWrap/>
            <w:vAlign w:val="bottom"/>
            <w:hideMark/>
          </w:tcPr>
          <w:p w14:paraId="279D96BB"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EA</w:t>
            </w:r>
          </w:p>
        </w:tc>
        <w:tc>
          <w:tcPr>
            <w:tcW w:w="336" w:type="dxa"/>
            <w:tcBorders>
              <w:top w:val="nil"/>
              <w:left w:val="nil"/>
              <w:bottom w:val="nil"/>
              <w:right w:val="nil"/>
            </w:tcBorders>
            <w:shd w:val="clear" w:color="auto" w:fill="auto"/>
            <w:noWrap/>
            <w:vAlign w:val="bottom"/>
            <w:hideMark/>
          </w:tcPr>
          <w:p w14:paraId="63AC44BF"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NEA</w:t>
            </w:r>
          </w:p>
        </w:tc>
        <w:tc>
          <w:tcPr>
            <w:tcW w:w="647" w:type="dxa"/>
            <w:tcBorders>
              <w:top w:val="nil"/>
              <w:left w:val="nil"/>
              <w:bottom w:val="nil"/>
              <w:right w:val="nil"/>
            </w:tcBorders>
            <w:shd w:val="clear" w:color="auto" w:fill="auto"/>
            <w:noWrap/>
            <w:vAlign w:val="bottom"/>
            <w:hideMark/>
          </w:tcPr>
          <w:p w14:paraId="62D648CC"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EAF</w:t>
            </w:r>
          </w:p>
        </w:tc>
        <w:tc>
          <w:tcPr>
            <w:tcW w:w="770" w:type="dxa"/>
            <w:tcBorders>
              <w:top w:val="nil"/>
              <w:left w:val="nil"/>
              <w:bottom w:val="nil"/>
              <w:right w:val="nil"/>
            </w:tcBorders>
            <w:shd w:val="clear" w:color="auto" w:fill="auto"/>
            <w:noWrap/>
            <w:vAlign w:val="bottom"/>
            <w:hideMark/>
          </w:tcPr>
          <w:p w14:paraId="51B3AC26"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HSM</w:t>
            </w:r>
          </w:p>
        </w:tc>
        <w:tc>
          <w:tcPr>
            <w:tcW w:w="567" w:type="dxa"/>
            <w:tcBorders>
              <w:top w:val="nil"/>
              <w:left w:val="nil"/>
              <w:bottom w:val="nil"/>
              <w:right w:val="nil"/>
            </w:tcBorders>
            <w:shd w:val="clear" w:color="auto" w:fill="auto"/>
            <w:noWrap/>
            <w:vAlign w:val="bottom"/>
            <w:hideMark/>
          </w:tcPr>
          <w:p w14:paraId="74E0192D"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BETA</w:t>
            </w:r>
          </w:p>
        </w:tc>
        <w:tc>
          <w:tcPr>
            <w:tcW w:w="567" w:type="dxa"/>
            <w:tcBorders>
              <w:top w:val="nil"/>
              <w:left w:val="nil"/>
              <w:bottom w:val="nil"/>
              <w:right w:val="nil"/>
            </w:tcBorders>
            <w:shd w:val="clear" w:color="auto" w:fill="auto"/>
            <w:noWrap/>
            <w:vAlign w:val="bottom"/>
            <w:hideMark/>
          </w:tcPr>
          <w:p w14:paraId="5432B85A"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SE</w:t>
            </w:r>
          </w:p>
        </w:tc>
        <w:tc>
          <w:tcPr>
            <w:tcW w:w="992" w:type="dxa"/>
            <w:tcBorders>
              <w:top w:val="nil"/>
              <w:left w:val="nil"/>
              <w:bottom w:val="nil"/>
              <w:right w:val="nil"/>
            </w:tcBorders>
            <w:shd w:val="clear" w:color="auto" w:fill="auto"/>
            <w:noWrap/>
            <w:vAlign w:val="bottom"/>
            <w:hideMark/>
          </w:tcPr>
          <w:p w14:paraId="38D728D7"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P</w:t>
            </w:r>
          </w:p>
        </w:tc>
        <w:tc>
          <w:tcPr>
            <w:tcW w:w="426" w:type="dxa"/>
            <w:tcBorders>
              <w:top w:val="nil"/>
              <w:left w:val="nil"/>
              <w:bottom w:val="nil"/>
              <w:right w:val="nil"/>
            </w:tcBorders>
            <w:shd w:val="clear" w:color="auto" w:fill="auto"/>
            <w:noWrap/>
            <w:vAlign w:val="bottom"/>
            <w:hideMark/>
          </w:tcPr>
          <w:p w14:paraId="31469945"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DIR</w:t>
            </w:r>
          </w:p>
        </w:tc>
        <w:tc>
          <w:tcPr>
            <w:tcW w:w="689" w:type="dxa"/>
            <w:gridSpan w:val="2"/>
            <w:tcBorders>
              <w:top w:val="nil"/>
              <w:left w:val="nil"/>
              <w:bottom w:val="nil"/>
              <w:right w:val="nil"/>
            </w:tcBorders>
            <w:shd w:val="clear" w:color="auto" w:fill="auto"/>
            <w:noWrap/>
            <w:vAlign w:val="bottom"/>
            <w:hideMark/>
          </w:tcPr>
          <w:p w14:paraId="7C72CBBF"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HET.I2</w:t>
            </w:r>
          </w:p>
        </w:tc>
        <w:tc>
          <w:tcPr>
            <w:tcW w:w="728" w:type="dxa"/>
            <w:gridSpan w:val="2"/>
            <w:tcBorders>
              <w:top w:val="nil"/>
              <w:left w:val="nil"/>
              <w:bottom w:val="nil"/>
              <w:right w:val="nil"/>
            </w:tcBorders>
            <w:shd w:val="clear" w:color="auto" w:fill="auto"/>
            <w:noWrap/>
            <w:vAlign w:val="bottom"/>
            <w:hideMark/>
          </w:tcPr>
          <w:p w14:paraId="5AFF5CDD"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N</w:t>
            </w:r>
          </w:p>
        </w:tc>
        <w:tc>
          <w:tcPr>
            <w:tcW w:w="1022" w:type="dxa"/>
            <w:gridSpan w:val="2"/>
            <w:tcBorders>
              <w:top w:val="nil"/>
              <w:left w:val="nil"/>
              <w:bottom w:val="nil"/>
              <w:right w:val="nil"/>
            </w:tcBorders>
            <w:shd w:val="clear" w:color="auto" w:fill="auto"/>
            <w:noWrap/>
            <w:vAlign w:val="bottom"/>
            <w:hideMark/>
          </w:tcPr>
          <w:p w14:paraId="119A7B81" w14:textId="5B8A6A97" w:rsidR="00D40008" w:rsidRPr="00974B8B" w:rsidRDefault="003F740E"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HOA. </w:t>
            </w:r>
            <w:proofErr w:type="gramStart"/>
            <w:r w:rsidR="00D40008" w:rsidRPr="00974B8B">
              <w:rPr>
                <w:rFonts w:ascii="Times New Roman" w:eastAsia="Times New Roman" w:hAnsi="Times New Roman" w:cs="Times New Roman"/>
                <w:color w:val="000000"/>
                <w:sz w:val="16"/>
                <w:szCs w:val="16"/>
                <w:lang w:eastAsia="en-GB"/>
              </w:rPr>
              <w:t>GO</w:t>
            </w:r>
            <w:r w:rsidRPr="00974B8B">
              <w:rPr>
                <w:rFonts w:ascii="Times New Roman" w:eastAsia="Times New Roman" w:hAnsi="Times New Roman" w:cs="Times New Roman"/>
                <w:color w:val="000000"/>
                <w:sz w:val="16"/>
                <w:szCs w:val="16"/>
                <w:lang w:eastAsia="en-GB"/>
              </w:rPr>
              <w:t>.</w:t>
            </w:r>
            <w:r w:rsidR="00D40008" w:rsidRPr="00974B8B">
              <w:rPr>
                <w:rFonts w:ascii="Times New Roman" w:eastAsia="Times New Roman" w:hAnsi="Times New Roman" w:cs="Times New Roman"/>
                <w:color w:val="000000"/>
                <w:sz w:val="16"/>
                <w:szCs w:val="16"/>
                <w:lang w:eastAsia="en-GB"/>
              </w:rPr>
              <w:t>BETA</w:t>
            </w:r>
            <w:proofErr w:type="gramEnd"/>
          </w:p>
        </w:tc>
        <w:tc>
          <w:tcPr>
            <w:tcW w:w="880" w:type="dxa"/>
            <w:gridSpan w:val="2"/>
            <w:tcBorders>
              <w:top w:val="nil"/>
              <w:left w:val="nil"/>
              <w:bottom w:val="nil"/>
              <w:right w:val="nil"/>
            </w:tcBorders>
            <w:shd w:val="clear" w:color="auto" w:fill="auto"/>
            <w:noWrap/>
            <w:vAlign w:val="bottom"/>
            <w:hideMark/>
          </w:tcPr>
          <w:p w14:paraId="6E80C8F2" w14:textId="0B7E2FC3" w:rsidR="00D40008" w:rsidRPr="00974B8B" w:rsidRDefault="003F740E" w:rsidP="00D40008">
            <w:pPr>
              <w:spacing w:after="0" w:line="240" w:lineRule="auto"/>
              <w:jc w:val="left"/>
              <w:rPr>
                <w:rFonts w:ascii="Times New Roman" w:eastAsia="Times New Roman" w:hAnsi="Times New Roman" w:cs="Times New Roman"/>
                <w:color w:val="000000"/>
                <w:sz w:val="16"/>
                <w:szCs w:val="16"/>
                <w:lang w:eastAsia="en-GB"/>
              </w:rPr>
            </w:pPr>
            <w:proofErr w:type="gramStart"/>
            <w:r w:rsidRPr="00974B8B">
              <w:rPr>
                <w:rFonts w:ascii="Times New Roman" w:eastAsia="Times New Roman" w:hAnsi="Times New Roman" w:cs="Times New Roman"/>
                <w:color w:val="000000"/>
                <w:sz w:val="16"/>
                <w:szCs w:val="16"/>
                <w:lang w:eastAsia="en-GB"/>
              </w:rPr>
              <w:t>HOA.</w:t>
            </w:r>
            <w:r w:rsidR="00D40008" w:rsidRPr="00974B8B">
              <w:rPr>
                <w:rFonts w:ascii="Times New Roman" w:eastAsia="Times New Roman" w:hAnsi="Times New Roman" w:cs="Times New Roman"/>
                <w:color w:val="000000"/>
                <w:sz w:val="16"/>
                <w:szCs w:val="16"/>
                <w:lang w:eastAsia="en-GB"/>
              </w:rPr>
              <w:t>GO.P</w:t>
            </w:r>
            <w:proofErr w:type="gramEnd"/>
          </w:p>
        </w:tc>
        <w:tc>
          <w:tcPr>
            <w:tcW w:w="794" w:type="dxa"/>
            <w:gridSpan w:val="2"/>
            <w:tcBorders>
              <w:top w:val="nil"/>
              <w:left w:val="nil"/>
              <w:bottom w:val="nil"/>
              <w:right w:val="nil"/>
            </w:tcBorders>
            <w:shd w:val="clear" w:color="auto" w:fill="auto"/>
            <w:noWrap/>
            <w:vAlign w:val="bottom"/>
            <w:hideMark/>
          </w:tcPr>
          <w:p w14:paraId="5DA9D7E2"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HOA </w:t>
            </w:r>
            <w:proofErr w:type="spellStart"/>
            <w:r w:rsidRPr="00974B8B">
              <w:rPr>
                <w:rFonts w:ascii="Times New Roman" w:eastAsia="Times New Roman" w:hAnsi="Times New Roman" w:cs="Times New Roman"/>
                <w:color w:val="000000"/>
                <w:sz w:val="16"/>
                <w:szCs w:val="16"/>
                <w:lang w:eastAsia="en-GB"/>
              </w:rPr>
              <w:t>Coloc</w:t>
            </w:r>
            <w:proofErr w:type="spellEnd"/>
            <w:r w:rsidRPr="00974B8B">
              <w:rPr>
                <w:rFonts w:ascii="Times New Roman" w:eastAsia="Times New Roman" w:hAnsi="Times New Roman" w:cs="Times New Roman"/>
                <w:color w:val="000000"/>
                <w:sz w:val="16"/>
                <w:szCs w:val="16"/>
                <w:lang w:eastAsia="en-GB"/>
              </w:rPr>
              <w:t xml:space="preserve"> PP</w:t>
            </w:r>
          </w:p>
        </w:tc>
        <w:tc>
          <w:tcPr>
            <w:tcW w:w="917" w:type="dxa"/>
            <w:gridSpan w:val="2"/>
            <w:tcBorders>
              <w:top w:val="nil"/>
              <w:left w:val="nil"/>
              <w:bottom w:val="nil"/>
              <w:right w:val="nil"/>
            </w:tcBorders>
            <w:shd w:val="clear" w:color="auto" w:fill="auto"/>
            <w:vAlign w:val="bottom"/>
            <w:hideMark/>
          </w:tcPr>
          <w:p w14:paraId="57CBEF90"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MAGMA Gene </w:t>
            </w:r>
          </w:p>
        </w:tc>
        <w:tc>
          <w:tcPr>
            <w:tcW w:w="1055" w:type="dxa"/>
            <w:gridSpan w:val="2"/>
            <w:tcBorders>
              <w:top w:val="nil"/>
              <w:left w:val="nil"/>
              <w:bottom w:val="nil"/>
              <w:right w:val="nil"/>
            </w:tcBorders>
            <w:shd w:val="clear" w:color="auto" w:fill="auto"/>
            <w:vAlign w:val="bottom"/>
            <w:hideMark/>
          </w:tcPr>
          <w:p w14:paraId="45B247D2"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MAGMA P</w:t>
            </w:r>
          </w:p>
        </w:tc>
        <w:tc>
          <w:tcPr>
            <w:tcW w:w="1144" w:type="dxa"/>
            <w:gridSpan w:val="2"/>
            <w:tcBorders>
              <w:top w:val="nil"/>
              <w:left w:val="nil"/>
              <w:bottom w:val="nil"/>
              <w:right w:val="single" w:sz="8" w:space="0" w:color="auto"/>
            </w:tcBorders>
            <w:shd w:val="clear" w:color="auto" w:fill="auto"/>
            <w:noWrap/>
            <w:vAlign w:val="bottom"/>
            <w:hideMark/>
          </w:tcPr>
          <w:p w14:paraId="637A1B54"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C.GENE</w:t>
            </w:r>
          </w:p>
        </w:tc>
      </w:tr>
      <w:tr w:rsidR="00B93C97" w:rsidRPr="00974B8B" w14:paraId="7329C945"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223BDB69" w14:textId="44A16DC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rs60733781</w:t>
            </w:r>
          </w:p>
        </w:tc>
        <w:tc>
          <w:tcPr>
            <w:tcW w:w="297" w:type="dxa"/>
            <w:tcBorders>
              <w:top w:val="nil"/>
              <w:left w:val="nil"/>
              <w:bottom w:val="nil"/>
              <w:right w:val="nil"/>
            </w:tcBorders>
            <w:shd w:val="clear" w:color="auto" w:fill="auto"/>
            <w:noWrap/>
            <w:vAlign w:val="bottom"/>
            <w:hideMark/>
          </w:tcPr>
          <w:p w14:paraId="6D5D1060" w14:textId="18002A2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264A2CC9" w14:textId="146F89B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118726282</w:t>
            </w:r>
          </w:p>
        </w:tc>
        <w:tc>
          <w:tcPr>
            <w:tcW w:w="385" w:type="dxa"/>
            <w:tcBorders>
              <w:top w:val="nil"/>
              <w:left w:val="nil"/>
              <w:bottom w:val="nil"/>
              <w:right w:val="nil"/>
            </w:tcBorders>
            <w:shd w:val="clear" w:color="auto" w:fill="auto"/>
            <w:noWrap/>
            <w:vAlign w:val="bottom"/>
            <w:hideMark/>
          </w:tcPr>
          <w:p w14:paraId="06A4E2E1" w14:textId="16F9F13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7EA08CA1" w14:textId="4E51894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703FF3D9" w14:textId="336265C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0.03</w:t>
            </w:r>
          </w:p>
        </w:tc>
        <w:tc>
          <w:tcPr>
            <w:tcW w:w="770" w:type="dxa"/>
            <w:tcBorders>
              <w:top w:val="nil"/>
              <w:left w:val="nil"/>
              <w:bottom w:val="nil"/>
              <w:right w:val="nil"/>
            </w:tcBorders>
            <w:shd w:val="clear" w:color="auto" w:fill="auto"/>
            <w:noWrap/>
            <w:vAlign w:val="bottom"/>
            <w:hideMark/>
          </w:tcPr>
          <w:p w14:paraId="607AB34E" w14:textId="0F86408B"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HSM2</w:t>
            </w:r>
          </w:p>
        </w:tc>
        <w:tc>
          <w:tcPr>
            <w:tcW w:w="567" w:type="dxa"/>
            <w:tcBorders>
              <w:top w:val="nil"/>
              <w:left w:val="nil"/>
              <w:bottom w:val="nil"/>
              <w:right w:val="nil"/>
            </w:tcBorders>
            <w:shd w:val="clear" w:color="auto" w:fill="auto"/>
            <w:noWrap/>
            <w:vAlign w:val="bottom"/>
            <w:hideMark/>
          </w:tcPr>
          <w:p w14:paraId="5E3DB1B1" w14:textId="7D3DB6B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0.12</w:t>
            </w:r>
          </w:p>
        </w:tc>
        <w:tc>
          <w:tcPr>
            <w:tcW w:w="567" w:type="dxa"/>
            <w:tcBorders>
              <w:top w:val="nil"/>
              <w:left w:val="nil"/>
              <w:bottom w:val="nil"/>
              <w:right w:val="nil"/>
            </w:tcBorders>
            <w:shd w:val="clear" w:color="auto" w:fill="auto"/>
            <w:noWrap/>
            <w:vAlign w:val="bottom"/>
            <w:hideMark/>
          </w:tcPr>
          <w:p w14:paraId="7FD6C4E3" w14:textId="0A957C8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0.02</w:t>
            </w:r>
          </w:p>
        </w:tc>
        <w:tc>
          <w:tcPr>
            <w:tcW w:w="992" w:type="dxa"/>
            <w:tcBorders>
              <w:top w:val="nil"/>
              <w:left w:val="nil"/>
              <w:bottom w:val="nil"/>
              <w:right w:val="nil"/>
            </w:tcBorders>
            <w:shd w:val="clear" w:color="auto" w:fill="auto"/>
            <w:noWrap/>
            <w:vAlign w:val="bottom"/>
            <w:hideMark/>
          </w:tcPr>
          <w:p w14:paraId="6D4C46C0" w14:textId="1853055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6.47E-10</w:t>
            </w:r>
          </w:p>
        </w:tc>
        <w:tc>
          <w:tcPr>
            <w:tcW w:w="426" w:type="dxa"/>
            <w:tcBorders>
              <w:top w:val="nil"/>
              <w:left w:val="nil"/>
              <w:bottom w:val="nil"/>
              <w:right w:val="nil"/>
            </w:tcBorders>
            <w:shd w:val="clear" w:color="auto" w:fill="auto"/>
            <w:noWrap/>
            <w:vAlign w:val="bottom"/>
            <w:hideMark/>
          </w:tcPr>
          <w:p w14:paraId="2243318F" w14:textId="67AD46E4"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06D0ED88" w14:textId="0408763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18351ED3" w14:textId="2023698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48EC42C5" w14:textId="19D03E7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0.15</w:t>
            </w:r>
          </w:p>
        </w:tc>
        <w:tc>
          <w:tcPr>
            <w:tcW w:w="880" w:type="dxa"/>
            <w:gridSpan w:val="2"/>
            <w:tcBorders>
              <w:top w:val="nil"/>
              <w:left w:val="nil"/>
              <w:bottom w:val="nil"/>
              <w:right w:val="nil"/>
            </w:tcBorders>
            <w:shd w:val="clear" w:color="auto" w:fill="auto"/>
            <w:noWrap/>
            <w:vAlign w:val="bottom"/>
            <w:hideMark/>
          </w:tcPr>
          <w:p w14:paraId="2ACA494C" w14:textId="70CDA90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5.64E-08</w:t>
            </w:r>
          </w:p>
        </w:tc>
        <w:tc>
          <w:tcPr>
            <w:tcW w:w="794" w:type="dxa"/>
            <w:gridSpan w:val="2"/>
            <w:tcBorders>
              <w:top w:val="nil"/>
              <w:left w:val="nil"/>
              <w:bottom w:val="nil"/>
              <w:right w:val="nil"/>
            </w:tcBorders>
            <w:shd w:val="clear" w:color="auto" w:fill="auto"/>
            <w:noWrap/>
            <w:vAlign w:val="bottom"/>
            <w:hideMark/>
          </w:tcPr>
          <w:p w14:paraId="2D6AB842" w14:textId="05F0DF9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0.97</w:t>
            </w:r>
          </w:p>
        </w:tc>
        <w:tc>
          <w:tcPr>
            <w:tcW w:w="917" w:type="dxa"/>
            <w:gridSpan w:val="2"/>
            <w:tcBorders>
              <w:top w:val="nil"/>
              <w:left w:val="nil"/>
              <w:bottom w:val="nil"/>
              <w:right w:val="nil"/>
            </w:tcBorders>
            <w:shd w:val="clear" w:color="auto" w:fill="auto"/>
            <w:noWrap/>
            <w:vAlign w:val="bottom"/>
            <w:hideMark/>
          </w:tcPr>
          <w:p w14:paraId="722B9909" w14:textId="3C5C061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SPAG17</w:t>
            </w:r>
          </w:p>
        </w:tc>
        <w:tc>
          <w:tcPr>
            <w:tcW w:w="1055" w:type="dxa"/>
            <w:gridSpan w:val="2"/>
            <w:tcBorders>
              <w:top w:val="nil"/>
              <w:left w:val="nil"/>
              <w:bottom w:val="nil"/>
              <w:right w:val="nil"/>
            </w:tcBorders>
            <w:shd w:val="clear" w:color="auto" w:fill="auto"/>
            <w:noWrap/>
            <w:vAlign w:val="bottom"/>
            <w:hideMark/>
          </w:tcPr>
          <w:p w14:paraId="0D9ADF0A" w14:textId="12D80C1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4.28E-03</w:t>
            </w:r>
          </w:p>
        </w:tc>
        <w:tc>
          <w:tcPr>
            <w:tcW w:w="1144" w:type="dxa"/>
            <w:gridSpan w:val="2"/>
            <w:tcBorders>
              <w:top w:val="nil"/>
              <w:left w:val="nil"/>
              <w:bottom w:val="nil"/>
              <w:right w:val="single" w:sz="8" w:space="0" w:color="auto"/>
            </w:tcBorders>
            <w:shd w:val="clear" w:color="auto" w:fill="auto"/>
            <w:noWrap/>
            <w:vAlign w:val="bottom"/>
            <w:hideMark/>
          </w:tcPr>
          <w:p w14:paraId="096B4459" w14:textId="44FD9D1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SPAG17</w:t>
            </w:r>
          </w:p>
        </w:tc>
      </w:tr>
      <w:tr w:rsidR="00B93C97" w:rsidRPr="00974B8B" w14:paraId="26AF4431"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251B4C16" w14:textId="58C3ACEE"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rs56101873</w:t>
            </w:r>
          </w:p>
        </w:tc>
        <w:tc>
          <w:tcPr>
            <w:tcW w:w="297" w:type="dxa"/>
            <w:tcBorders>
              <w:top w:val="nil"/>
              <w:left w:val="nil"/>
              <w:bottom w:val="nil"/>
              <w:right w:val="nil"/>
            </w:tcBorders>
            <w:shd w:val="clear" w:color="auto" w:fill="auto"/>
            <w:noWrap/>
            <w:vAlign w:val="bottom"/>
            <w:hideMark/>
          </w:tcPr>
          <w:p w14:paraId="2342B0C0" w14:textId="2EA5D0D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50837789" w14:textId="6292183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119474790</w:t>
            </w:r>
          </w:p>
        </w:tc>
        <w:tc>
          <w:tcPr>
            <w:tcW w:w="385" w:type="dxa"/>
            <w:tcBorders>
              <w:top w:val="nil"/>
              <w:left w:val="nil"/>
              <w:bottom w:val="nil"/>
              <w:right w:val="nil"/>
            </w:tcBorders>
            <w:shd w:val="clear" w:color="auto" w:fill="auto"/>
            <w:noWrap/>
            <w:vAlign w:val="bottom"/>
            <w:hideMark/>
          </w:tcPr>
          <w:p w14:paraId="5E8DAF0A" w14:textId="42D94A5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C80FE87" w14:textId="4EB28C4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7BB17075" w14:textId="732293A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0.17</w:t>
            </w:r>
          </w:p>
        </w:tc>
        <w:tc>
          <w:tcPr>
            <w:tcW w:w="770" w:type="dxa"/>
            <w:tcBorders>
              <w:top w:val="nil"/>
              <w:left w:val="nil"/>
              <w:bottom w:val="nil"/>
              <w:right w:val="nil"/>
            </w:tcBorders>
            <w:shd w:val="clear" w:color="auto" w:fill="auto"/>
            <w:noWrap/>
            <w:vAlign w:val="bottom"/>
            <w:hideMark/>
          </w:tcPr>
          <w:p w14:paraId="61343C9A" w14:textId="1646A98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HSM7</w:t>
            </w:r>
          </w:p>
        </w:tc>
        <w:tc>
          <w:tcPr>
            <w:tcW w:w="567" w:type="dxa"/>
            <w:tcBorders>
              <w:top w:val="nil"/>
              <w:left w:val="nil"/>
              <w:bottom w:val="nil"/>
              <w:right w:val="nil"/>
            </w:tcBorders>
            <w:shd w:val="clear" w:color="auto" w:fill="auto"/>
            <w:noWrap/>
            <w:vAlign w:val="bottom"/>
            <w:hideMark/>
          </w:tcPr>
          <w:p w14:paraId="2C05C2C7" w14:textId="6F6CE20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567" w:type="dxa"/>
            <w:tcBorders>
              <w:top w:val="nil"/>
              <w:left w:val="nil"/>
              <w:bottom w:val="nil"/>
              <w:right w:val="nil"/>
            </w:tcBorders>
            <w:shd w:val="clear" w:color="auto" w:fill="auto"/>
            <w:noWrap/>
            <w:vAlign w:val="bottom"/>
            <w:hideMark/>
          </w:tcPr>
          <w:p w14:paraId="740E162B" w14:textId="578D0C7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B757392" w14:textId="2D68FFC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6.58E-11</w:t>
            </w:r>
          </w:p>
        </w:tc>
        <w:tc>
          <w:tcPr>
            <w:tcW w:w="426" w:type="dxa"/>
            <w:tcBorders>
              <w:top w:val="nil"/>
              <w:left w:val="nil"/>
              <w:bottom w:val="nil"/>
              <w:right w:val="nil"/>
            </w:tcBorders>
            <w:shd w:val="clear" w:color="auto" w:fill="auto"/>
            <w:noWrap/>
            <w:vAlign w:val="bottom"/>
            <w:hideMark/>
          </w:tcPr>
          <w:p w14:paraId="43DF7CEF" w14:textId="3ADF07C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6FC8AEF1" w14:textId="4C16566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00EC56C1" w14:textId="3BAB7E3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05C8DFB1" w14:textId="39AA189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063A37E9" w14:textId="6AF8DCD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1.16E-04</w:t>
            </w:r>
          </w:p>
        </w:tc>
        <w:tc>
          <w:tcPr>
            <w:tcW w:w="794" w:type="dxa"/>
            <w:gridSpan w:val="2"/>
            <w:tcBorders>
              <w:top w:val="nil"/>
              <w:left w:val="nil"/>
              <w:bottom w:val="nil"/>
              <w:right w:val="nil"/>
            </w:tcBorders>
            <w:shd w:val="clear" w:color="auto" w:fill="auto"/>
            <w:noWrap/>
            <w:vAlign w:val="bottom"/>
            <w:hideMark/>
          </w:tcPr>
          <w:p w14:paraId="027FA3DF" w14:textId="672E8C1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0.87</w:t>
            </w:r>
          </w:p>
        </w:tc>
        <w:tc>
          <w:tcPr>
            <w:tcW w:w="917" w:type="dxa"/>
            <w:gridSpan w:val="2"/>
            <w:tcBorders>
              <w:top w:val="nil"/>
              <w:left w:val="nil"/>
              <w:bottom w:val="nil"/>
              <w:right w:val="nil"/>
            </w:tcBorders>
            <w:shd w:val="clear" w:color="auto" w:fill="auto"/>
            <w:noWrap/>
            <w:vAlign w:val="bottom"/>
            <w:hideMark/>
          </w:tcPr>
          <w:p w14:paraId="75BE5B61" w14:textId="23A5084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TBX15</w:t>
            </w:r>
          </w:p>
        </w:tc>
        <w:tc>
          <w:tcPr>
            <w:tcW w:w="1055" w:type="dxa"/>
            <w:gridSpan w:val="2"/>
            <w:tcBorders>
              <w:top w:val="nil"/>
              <w:left w:val="nil"/>
              <w:bottom w:val="nil"/>
              <w:right w:val="nil"/>
            </w:tcBorders>
            <w:shd w:val="clear" w:color="auto" w:fill="auto"/>
            <w:noWrap/>
            <w:vAlign w:val="bottom"/>
            <w:hideMark/>
          </w:tcPr>
          <w:p w14:paraId="22C49DE9" w14:textId="519901F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1.16E-06</w:t>
            </w:r>
          </w:p>
        </w:tc>
        <w:tc>
          <w:tcPr>
            <w:tcW w:w="1144" w:type="dxa"/>
            <w:gridSpan w:val="2"/>
            <w:tcBorders>
              <w:top w:val="nil"/>
              <w:left w:val="nil"/>
              <w:bottom w:val="nil"/>
              <w:right w:val="single" w:sz="8" w:space="0" w:color="auto"/>
            </w:tcBorders>
            <w:shd w:val="clear" w:color="auto" w:fill="auto"/>
            <w:noWrap/>
            <w:vAlign w:val="bottom"/>
            <w:hideMark/>
          </w:tcPr>
          <w:p w14:paraId="6BEAB85A" w14:textId="1DC9450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TBX15</w:t>
            </w:r>
          </w:p>
        </w:tc>
      </w:tr>
      <w:tr w:rsidR="00B93C97" w:rsidRPr="00974B8B" w14:paraId="3E22B8C3"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2CD7CA11" w14:textId="5036670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rs2884774</w:t>
            </w:r>
          </w:p>
        </w:tc>
        <w:tc>
          <w:tcPr>
            <w:tcW w:w="297" w:type="dxa"/>
            <w:tcBorders>
              <w:top w:val="nil"/>
              <w:left w:val="nil"/>
              <w:bottom w:val="nil"/>
              <w:right w:val="nil"/>
            </w:tcBorders>
            <w:shd w:val="clear" w:color="auto" w:fill="auto"/>
            <w:noWrap/>
            <w:vAlign w:val="bottom"/>
            <w:hideMark/>
          </w:tcPr>
          <w:p w14:paraId="6D6FC5D7" w14:textId="1C8FC36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7405B6DF" w14:textId="1A877B7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118779972</w:t>
            </w:r>
          </w:p>
        </w:tc>
        <w:tc>
          <w:tcPr>
            <w:tcW w:w="385" w:type="dxa"/>
            <w:tcBorders>
              <w:top w:val="nil"/>
              <w:left w:val="nil"/>
              <w:bottom w:val="nil"/>
              <w:right w:val="nil"/>
            </w:tcBorders>
            <w:shd w:val="clear" w:color="auto" w:fill="auto"/>
            <w:noWrap/>
            <w:vAlign w:val="bottom"/>
            <w:hideMark/>
          </w:tcPr>
          <w:p w14:paraId="1A458D43" w14:textId="33E7A034"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9490DBE" w14:textId="251C7EA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02A11A07" w14:textId="63B07F8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0.36</w:t>
            </w:r>
          </w:p>
        </w:tc>
        <w:tc>
          <w:tcPr>
            <w:tcW w:w="770" w:type="dxa"/>
            <w:tcBorders>
              <w:top w:val="nil"/>
              <w:left w:val="nil"/>
              <w:bottom w:val="nil"/>
              <w:right w:val="nil"/>
            </w:tcBorders>
            <w:shd w:val="clear" w:color="auto" w:fill="auto"/>
            <w:noWrap/>
            <w:vAlign w:val="bottom"/>
            <w:hideMark/>
          </w:tcPr>
          <w:p w14:paraId="79703683" w14:textId="361C8CC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HSM9</w:t>
            </w:r>
          </w:p>
        </w:tc>
        <w:tc>
          <w:tcPr>
            <w:tcW w:w="567" w:type="dxa"/>
            <w:tcBorders>
              <w:top w:val="nil"/>
              <w:left w:val="nil"/>
              <w:bottom w:val="nil"/>
              <w:right w:val="nil"/>
            </w:tcBorders>
            <w:shd w:val="clear" w:color="auto" w:fill="auto"/>
            <w:noWrap/>
            <w:vAlign w:val="bottom"/>
            <w:hideMark/>
          </w:tcPr>
          <w:p w14:paraId="60E833BB" w14:textId="47C2920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47156C51" w14:textId="150759E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1BE94209" w14:textId="6B44A21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4.885E-14</w:t>
            </w:r>
          </w:p>
        </w:tc>
        <w:tc>
          <w:tcPr>
            <w:tcW w:w="426" w:type="dxa"/>
            <w:tcBorders>
              <w:top w:val="nil"/>
              <w:left w:val="nil"/>
              <w:bottom w:val="nil"/>
              <w:right w:val="nil"/>
            </w:tcBorders>
            <w:shd w:val="clear" w:color="auto" w:fill="auto"/>
            <w:noWrap/>
            <w:vAlign w:val="bottom"/>
            <w:hideMark/>
          </w:tcPr>
          <w:p w14:paraId="5E97083E" w14:textId="3EA5A33F"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63241C78" w14:textId="558DC62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7B6521A6" w14:textId="5EF7FE9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71C8D962" w14:textId="674E9CB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41487D03" w14:textId="779F438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7.70E-11</w:t>
            </w:r>
          </w:p>
        </w:tc>
        <w:tc>
          <w:tcPr>
            <w:tcW w:w="794" w:type="dxa"/>
            <w:gridSpan w:val="2"/>
            <w:tcBorders>
              <w:top w:val="nil"/>
              <w:left w:val="nil"/>
              <w:bottom w:val="nil"/>
              <w:right w:val="nil"/>
            </w:tcBorders>
            <w:shd w:val="clear" w:color="auto" w:fill="auto"/>
            <w:noWrap/>
            <w:vAlign w:val="bottom"/>
            <w:hideMark/>
          </w:tcPr>
          <w:p w14:paraId="14F0B209" w14:textId="6B57A5F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0.99</w:t>
            </w:r>
          </w:p>
        </w:tc>
        <w:tc>
          <w:tcPr>
            <w:tcW w:w="917" w:type="dxa"/>
            <w:gridSpan w:val="2"/>
            <w:tcBorders>
              <w:top w:val="nil"/>
              <w:left w:val="nil"/>
              <w:bottom w:val="nil"/>
              <w:right w:val="nil"/>
            </w:tcBorders>
            <w:shd w:val="clear" w:color="auto" w:fill="auto"/>
            <w:noWrap/>
            <w:vAlign w:val="bottom"/>
            <w:hideMark/>
          </w:tcPr>
          <w:p w14:paraId="70EAC3DB" w14:textId="62FB79B7"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SPAG17</w:t>
            </w:r>
          </w:p>
        </w:tc>
        <w:tc>
          <w:tcPr>
            <w:tcW w:w="1055" w:type="dxa"/>
            <w:gridSpan w:val="2"/>
            <w:tcBorders>
              <w:top w:val="nil"/>
              <w:left w:val="nil"/>
              <w:bottom w:val="nil"/>
              <w:right w:val="nil"/>
            </w:tcBorders>
            <w:shd w:val="clear" w:color="auto" w:fill="auto"/>
            <w:noWrap/>
            <w:vAlign w:val="bottom"/>
            <w:hideMark/>
          </w:tcPr>
          <w:p w14:paraId="7968986C" w14:textId="1E3DF86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1.37E-05</w:t>
            </w:r>
          </w:p>
        </w:tc>
        <w:tc>
          <w:tcPr>
            <w:tcW w:w="1144" w:type="dxa"/>
            <w:gridSpan w:val="2"/>
            <w:tcBorders>
              <w:top w:val="nil"/>
              <w:left w:val="nil"/>
              <w:bottom w:val="nil"/>
              <w:right w:val="single" w:sz="8" w:space="0" w:color="auto"/>
            </w:tcBorders>
            <w:shd w:val="clear" w:color="auto" w:fill="auto"/>
            <w:noWrap/>
            <w:vAlign w:val="bottom"/>
            <w:hideMark/>
          </w:tcPr>
          <w:p w14:paraId="3CAC6EC8" w14:textId="3BD6B2A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SPAG17</w:t>
            </w:r>
          </w:p>
        </w:tc>
      </w:tr>
      <w:tr w:rsidR="00B93C97" w:rsidRPr="00974B8B" w14:paraId="1D92847C"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516DCF7" w14:textId="7F7B3CB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rs2367508</w:t>
            </w:r>
          </w:p>
        </w:tc>
        <w:tc>
          <w:tcPr>
            <w:tcW w:w="297" w:type="dxa"/>
            <w:tcBorders>
              <w:top w:val="nil"/>
              <w:left w:val="nil"/>
              <w:bottom w:val="nil"/>
              <w:right w:val="nil"/>
            </w:tcBorders>
            <w:shd w:val="clear" w:color="auto" w:fill="auto"/>
            <w:noWrap/>
            <w:vAlign w:val="bottom"/>
            <w:hideMark/>
          </w:tcPr>
          <w:p w14:paraId="6927DE8C" w14:textId="44E2C26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w:t>
            </w:r>
          </w:p>
        </w:tc>
        <w:tc>
          <w:tcPr>
            <w:tcW w:w="1122" w:type="dxa"/>
            <w:tcBorders>
              <w:top w:val="nil"/>
              <w:left w:val="nil"/>
              <w:bottom w:val="nil"/>
              <w:right w:val="nil"/>
            </w:tcBorders>
            <w:shd w:val="clear" w:color="auto" w:fill="auto"/>
            <w:noWrap/>
            <w:vAlign w:val="bottom"/>
            <w:hideMark/>
          </w:tcPr>
          <w:p w14:paraId="39919380" w14:textId="39D517B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33453924</w:t>
            </w:r>
          </w:p>
        </w:tc>
        <w:tc>
          <w:tcPr>
            <w:tcW w:w="385" w:type="dxa"/>
            <w:tcBorders>
              <w:top w:val="nil"/>
              <w:left w:val="nil"/>
              <w:bottom w:val="nil"/>
              <w:right w:val="nil"/>
            </w:tcBorders>
            <w:shd w:val="clear" w:color="auto" w:fill="auto"/>
            <w:noWrap/>
            <w:vAlign w:val="bottom"/>
            <w:hideMark/>
          </w:tcPr>
          <w:p w14:paraId="20D46BE5" w14:textId="3EA909F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103BF43B" w14:textId="363AD55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67152C36" w14:textId="49ACA2A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0.50</w:t>
            </w:r>
          </w:p>
        </w:tc>
        <w:tc>
          <w:tcPr>
            <w:tcW w:w="770" w:type="dxa"/>
            <w:tcBorders>
              <w:top w:val="nil"/>
              <w:left w:val="nil"/>
              <w:bottom w:val="nil"/>
              <w:right w:val="nil"/>
            </w:tcBorders>
            <w:shd w:val="clear" w:color="auto" w:fill="auto"/>
            <w:noWrap/>
            <w:vAlign w:val="bottom"/>
            <w:hideMark/>
          </w:tcPr>
          <w:p w14:paraId="324DF6F9" w14:textId="572762F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HSM8</w:t>
            </w:r>
          </w:p>
        </w:tc>
        <w:tc>
          <w:tcPr>
            <w:tcW w:w="567" w:type="dxa"/>
            <w:tcBorders>
              <w:top w:val="nil"/>
              <w:left w:val="nil"/>
              <w:bottom w:val="nil"/>
              <w:right w:val="nil"/>
            </w:tcBorders>
            <w:shd w:val="clear" w:color="auto" w:fill="auto"/>
            <w:noWrap/>
            <w:vAlign w:val="bottom"/>
            <w:hideMark/>
          </w:tcPr>
          <w:p w14:paraId="740882C0" w14:textId="0C4C7AD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567" w:type="dxa"/>
            <w:tcBorders>
              <w:top w:val="nil"/>
              <w:left w:val="nil"/>
              <w:bottom w:val="nil"/>
              <w:right w:val="nil"/>
            </w:tcBorders>
            <w:shd w:val="clear" w:color="auto" w:fill="auto"/>
            <w:noWrap/>
            <w:vAlign w:val="bottom"/>
            <w:hideMark/>
          </w:tcPr>
          <w:p w14:paraId="058CE6DB" w14:textId="7AE1D58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098110A4" w14:textId="63A9F42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4.982E-10</w:t>
            </w:r>
          </w:p>
        </w:tc>
        <w:tc>
          <w:tcPr>
            <w:tcW w:w="426" w:type="dxa"/>
            <w:tcBorders>
              <w:top w:val="nil"/>
              <w:left w:val="nil"/>
              <w:bottom w:val="nil"/>
              <w:right w:val="nil"/>
            </w:tcBorders>
            <w:shd w:val="clear" w:color="auto" w:fill="auto"/>
            <w:noWrap/>
            <w:vAlign w:val="bottom"/>
            <w:hideMark/>
          </w:tcPr>
          <w:p w14:paraId="37681615" w14:textId="0C8247FE"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2F23E771" w14:textId="0007848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0F729C4A" w14:textId="42DA833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3AE28C3D" w14:textId="1DEC9DF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0.03</w:t>
            </w:r>
          </w:p>
        </w:tc>
        <w:tc>
          <w:tcPr>
            <w:tcW w:w="880" w:type="dxa"/>
            <w:gridSpan w:val="2"/>
            <w:tcBorders>
              <w:top w:val="nil"/>
              <w:left w:val="nil"/>
              <w:bottom w:val="nil"/>
              <w:right w:val="nil"/>
            </w:tcBorders>
            <w:shd w:val="clear" w:color="auto" w:fill="auto"/>
            <w:noWrap/>
            <w:vAlign w:val="bottom"/>
            <w:hideMark/>
          </w:tcPr>
          <w:p w14:paraId="202AD355" w14:textId="343A06A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1.44E-04</w:t>
            </w:r>
          </w:p>
        </w:tc>
        <w:tc>
          <w:tcPr>
            <w:tcW w:w="794" w:type="dxa"/>
            <w:gridSpan w:val="2"/>
            <w:tcBorders>
              <w:top w:val="nil"/>
              <w:left w:val="nil"/>
              <w:bottom w:val="nil"/>
              <w:right w:val="nil"/>
            </w:tcBorders>
            <w:shd w:val="clear" w:color="auto" w:fill="auto"/>
            <w:noWrap/>
            <w:vAlign w:val="bottom"/>
            <w:hideMark/>
          </w:tcPr>
          <w:p w14:paraId="25FA2F2F" w14:textId="7437631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0.34</w:t>
            </w:r>
          </w:p>
        </w:tc>
        <w:tc>
          <w:tcPr>
            <w:tcW w:w="917" w:type="dxa"/>
            <w:gridSpan w:val="2"/>
            <w:tcBorders>
              <w:top w:val="nil"/>
              <w:left w:val="nil"/>
              <w:bottom w:val="nil"/>
              <w:right w:val="nil"/>
            </w:tcBorders>
            <w:shd w:val="clear" w:color="auto" w:fill="auto"/>
            <w:noWrap/>
            <w:vAlign w:val="bottom"/>
            <w:hideMark/>
          </w:tcPr>
          <w:p w14:paraId="09F0E69C" w14:textId="0EC49C8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LTBP1</w:t>
            </w:r>
          </w:p>
        </w:tc>
        <w:tc>
          <w:tcPr>
            <w:tcW w:w="1055" w:type="dxa"/>
            <w:gridSpan w:val="2"/>
            <w:tcBorders>
              <w:top w:val="nil"/>
              <w:left w:val="nil"/>
              <w:bottom w:val="nil"/>
              <w:right w:val="nil"/>
            </w:tcBorders>
            <w:shd w:val="clear" w:color="auto" w:fill="auto"/>
            <w:noWrap/>
            <w:vAlign w:val="bottom"/>
            <w:hideMark/>
          </w:tcPr>
          <w:p w14:paraId="79CB9B8D" w14:textId="20237CD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1.91E-05</w:t>
            </w:r>
          </w:p>
        </w:tc>
        <w:tc>
          <w:tcPr>
            <w:tcW w:w="1144" w:type="dxa"/>
            <w:gridSpan w:val="2"/>
            <w:tcBorders>
              <w:top w:val="nil"/>
              <w:left w:val="nil"/>
              <w:bottom w:val="nil"/>
              <w:right w:val="single" w:sz="8" w:space="0" w:color="auto"/>
            </w:tcBorders>
            <w:shd w:val="clear" w:color="auto" w:fill="auto"/>
            <w:noWrap/>
            <w:vAlign w:val="bottom"/>
            <w:hideMark/>
          </w:tcPr>
          <w:p w14:paraId="131B68DC" w14:textId="7201B37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LTBP1</w:t>
            </w:r>
          </w:p>
        </w:tc>
      </w:tr>
      <w:tr w:rsidR="00B93C97" w:rsidRPr="00974B8B" w14:paraId="1AC6EBA6"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18F1443E" w14:textId="54DC800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rs227838</w:t>
            </w:r>
          </w:p>
        </w:tc>
        <w:tc>
          <w:tcPr>
            <w:tcW w:w="297" w:type="dxa"/>
            <w:tcBorders>
              <w:top w:val="nil"/>
              <w:left w:val="nil"/>
              <w:bottom w:val="nil"/>
              <w:right w:val="nil"/>
            </w:tcBorders>
            <w:shd w:val="clear" w:color="auto" w:fill="auto"/>
            <w:noWrap/>
            <w:vAlign w:val="bottom"/>
            <w:hideMark/>
          </w:tcPr>
          <w:p w14:paraId="7AD3C507" w14:textId="54DC2D6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w:t>
            </w:r>
          </w:p>
        </w:tc>
        <w:tc>
          <w:tcPr>
            <w:tcW w:w="1122" w:type="dxa"/>
            <w:tcBorders>
              <w:top w:val="nil"/>
              <w:left w:val="nil"/>
              <w:bottom w:val="nil"/>
              <w:right w:val="nil"/>
            </w:tcBorders>
            <w:shd w:val="clear" w:color="auto" w:fill="auto"/>
            <w:noWrap/>
            <w:vAlign w:val="bottom"/>
            <w:hideMark/>
          </w:tcPr>
          <w:p w14:paraId="293A9AD3" w14:textId="62F62D1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44684621</w:t>
            </w:r>
          </w:p>
        </w:tc>
        <w:tc>
          <w:tcPr>
            <w:tcW w:w="385" w:type="dxa"/>
            <w:tcBorders>
              <w:top w:val="nil"/>
              <w:left w:val="nil"/>
              <w:bottom w:val="nil"/>
              <w:right w:val="nil"/>
            </w:tcBorders>
            <w:shd w:val="clear" w:color="auto" w:fill="auto"/>
            <w:noWrap/>
            <w:vAlign w:val="bottom"/>
            <w:hideMark/>
          </w:tcPr>
          <w:p w14:paraId="48525F1A" w14:textId="4F9F269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1B17491B" w14:textId="02867F8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675C506C" w14:textId="0438005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0.58</w:t>
            </w:r>
          </w:p>
        </w:tc>
        <w:tc>
          <w:tcPr>
            <w:tcW w:w="770" w:type="dxa"/>
            <w:tcBorders>
              <w:top w:val="nil"/>
              <w:left w:val="nil"/>
              <w:bottom w:val="nil"/>
              <w:right w:val="nil"/>
            </w:tcBorders>
            <w:shd w:val="clear" w:color="auto" w:fill="auto"/>
            <w:noWrap/>
            <w:vAlign w:val="bottom"/>
            <w:hideMark/>
          </w:tcPr>
          <w:p w14:paraId="5B86213D" w14:textId="7F66D16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w:t>
            </w:r>
          </w:p>
        </w:tc>
        <w:tc>
          <w:tcPr>
            <w:tcW w:w="567" w:type="dxa"/>
            <w:tcBorders>
              <w:top w:val="nil"/>
              <w:left w:val="nil"/>
              <w:bottom w:val="nil"/>
              <w:right w:val="nil"/>
            </w:tcBorders>
            <w:shd w:val="clear" w:color="auto" w:fill="auto"/>
            <w:noWrap/>
            <w:vAlign w:val="bottom"/>
            <w:hideMark/>
          </w:tcPr>
          <w:p w14:paraId="43B6117A" w14:textId="6468594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567" w:type="dxa"/>
            <w:tcBorders>
              <w:top w:val="nil"/>
              <w:left w:val="nil"/>
              <w:bottom w:val="nil"/>
              <w:right w:val="nil"/>
            </w:tcBorders>
            <w:shd w:val="clear" w:color="auto" w:fill="auto"/>
            <w:noWrap/>
            <w:vAlign w:val="bottom"/>
            <w:hideMark/>
          </w:tcPr>
          <w:p w14:paraId="3AC959E0" w14:textId="11CAA20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989B712" w14:textId="0C844D4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6.5E-10</w:t>
            </w:r>
          </w:p>
        </w:tc>
        <w:tc>
          <w:tcPr>
            <w:tcW w:w="426" w:type="dxa"/>
            <w:tcBorders>
              <w:top w:val="nil"/>
              <w:left w:val="nil"/>
              <w:bottom w:val="nil"/>
              <w:right w:val="nil"/>
            </w:tcBorders>
            <w:shd w:val="clear" w:color="auto" w:fill="auto"/>
            <w:noWrap/>
            <w:vAlign w:val="bottom"/>
            <w:hideMark/>
          </w:tcPr>
          <w:p w14:paraId="13411F6F" w14:textId="6085329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445F9C66" w14:textId="239D20C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22FFBBF0" w14:textId="1249EA2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47D9B995" w14:textId="3DD1A29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06B16957" w14:textId="5F15618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3.35E-06</w:t>
            </w:r>
          </w:p>
        </w:tc>
        <w:tc>
          <w:tcPr>
            <w:tcW w:w="794" w:type="dxa"/>
            <w:gridSpan w:val="2"/>
            <w:tcBorders>
              <w:top w:val="nil"/>
              <w:left w:val="nil"/>
              <w:bottom w:val="nil"/>
              <w:right w:val="nil"/>
            </w:tcBorders>
            <w:shd w:val="clear" w:color="auto" w:fill="auto"/>
            <w:noWrap/>
            <w:vAlign w:val="bottom"/>
            <w:hideMark/>
          </w:tcPr>
          <w:p w14:paraId="5F22EAC5" w14:textId="235C5DD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0.00</w:t>
            </w:r>
          </w:p>
        </w:tc>
        <w:tc>
          <w:tcPr>
            <w:tcW w:w="917" w:type="dxa"/>
            <w:gridSpan w:val="2"/>
            <w:tcBorders>
              <w:top w:val="nil"/>
              <w:left w:val="nil"/>
              <w:bottom w:val="nil"/>
              <w:right w:val="nil"/>
            </w:tcBorders>
            <w:shd w:val="clear" w:color="auto" w:fill="auto"/>
            <w:noWrap/>
            <w:vAlign w:val="bottom"/>
            <w:hideMark/>
          </w:tcPr>
          <w:p w14:paraId="5995824C" w14:textId="0363BAA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RUNX2</w:t>
            </w:r>
          </w:p>
        </w:tc>
        <w:tc>
          <w:tcPr>
            <w:tcW w:w="1055" w:type="dxa"/>
            <w:gridSpan w:val="2"/>
            <w:tcBorders>
              <w:top w:val="nil"/>
              <w:left w:val="nil"/>
              <w:bottom w:val="nil"/>
              <w:right w:val="nil"/>
            </w:tcBorders>
            <w:shd w:val="clear" w:color="auto" w:fill="auto"/>
            <w:noWrap/>
            <w:vAlign w:val="bottom"/>
            <w:hideMark/>
          </w:tcPr>
          <w:p w14:paraId="57B48BAE" w14:textId="282BE69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1.42E-02</w:t>
            </w:r>
          </w:p>
        </w:tc>
        <w:tc>
          <w:tcPr>
            <w:tcW w:w="1144" w:type="dxa"/>
            <w:gridSpan w:val="2"/>
            <w:tcBorders>
              <w:top w:val="nil"/>
              <w:left w:val="nil"/>
              <w:bottom w:val="nil"/>
              <w:right w:val="single" w:sz="8" w:space="0" w:color="auto"/>
            </w:tcBorders>
            <w:shd w:val="clear" w:color="auto" w:fill="auto"/>
            <w:noWrap/>
            <w:vAlign w:val="bottom"/>
            <w:hideMark/>
          </w:tcPr>
          <w:p w14:paraId="445F6588" w14:textId="5C4681B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SUPT3H</w:t>
            </w:r>
          </w:p>
        </w:tc>
      </w:tr>
      <w:tr w:rsidR="00B93C97" w:rsidRPr="00974B8B" w14:paraId="6F521A1E"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C4AFF97" w14:textId="0ADA5D9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rs56115627</w:t>
            </w:r>
          </w:p>
        </w:tc>
        <w:tc>
          <w:tcPr>
            <w:tcW w:w="297" w:type="dxa"/>
            <w:tcBorders>
              <w:top w:val="nil"/>
              <w:left w:val="nil"/>
              <w:bottom w:val="nil"/>
              <w:right w:val="nil"/>
            </w:tcBorders>
            <w:shd w:val="clear" w:color="auto" w:fill="auto"/>
            <w:noWrap/>
            <w:vAlign w:val="bottom"/>
            <w:hideMark/>
          </w:tcPr>
          <w:p w14:paraId="443C3E37" w14:textId="39B2CC6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w:t>
            </w:r>
          </w:p>
        </w:tc>
        <w:tc>
          <w:tcPr>
            <w:tcW w:w="1122" w:type="dxa"/>
            <w:tcBorders>
              <w:top w:val="nil"/>
              <w:left w:val="nil"/>
              <w:bottom w:val="nil"/>
              <w:right w:val="nil"/>
            </w:tcBorders>
            <w:shd w:val="clear" w:color="auto" w:fill="auto"/>
            <w:noWrap/>
            <w:vAlign w:val="bottom"/>
            <w:hideMark/>
          </w:tcPr>
          <w:p w14:paraId="562B8F35" w14:textId="09A9D1C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44683049</w:t>
            </w:r>
          </w:p>
        </w:tc>
        <w:tc>
          <w:tcPr>
            <w:tcW w:w="385" w:type="dxa"/>
            <w:tcBorders>
              <w:top w:val="nil"/>
              <w:left w:val="nil"/>
              <w:bottom w:val="nil"/>
              <w:right w:val="nil"/>
            </w:tcBorders>
            <w:shd w:val="clear" w:color="auto" w:fill="auto"/>
            <w:noWrap/>
            <w:vAlign w:val="bottom"/>
            <w:hideMark/>
          </w:tcPr>
          <w:p w14:paraId="6021CC2E" w14:textId="4E590C8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0BA2D815" w14:textId="0BBC49D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0148492B" w14:textId="3E7F19B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0.32</w:t>
            </w:r>
          </w:p>
        </w:tc>
        <w:tc>
          <w:tcPr>
            <w:tcW w:w="770" w:type="dxa"/>
            <w:tcBorders>
              <w:top w:val="nil"/>
              <w:left w:val="nil"/>
              <w:bottom w:val="nil"/>
              <w:right w:val="nil"/>
            </w:tcBorders>
            <w:shd w:val="clear" w:color="auto" w:fill="auto"/>
            <w:noWrap/>
            <w:vAlign w:val="bottom"/>
            <w:hideMark/>
          </w:tcPr>
          <w:p w14:paraId="4D2B9830" w14:textId="2ED21EF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HSM3</w:t>
            </w:r>
          </w:p>
        </w:tc>
        <w:tc>
          <w:tcPr>
            <w:tcW w:w="567" w:type="dxa"/>
            <w:tcBorders>
              <w:top w:val="nil"/>
              <w:left w:val="nil"/>
              <w:bottom w:val="nil"/>
              <w:right w:val="nil"/>
            </w:tcBorders>
            <w:shd w:val="clear" w:color="auto" w:fill="auto"/>
            <w:noWrap/>
            <w:vAlign w:val="bottom"/>
            <w:hideMark/>
          </w:tcPr>
          <w:p w14:paraId="1C7A51AB" w14:textId="1203490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1B9BBF1A" w14:textId="5FC0AD3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40FF01D7" w14:textId="70D651D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1.417E-10</w:t>
            </w:r>
          </w:p>
        </w:tc>
        <w:tc>
          <w:tcPr>
            <w:tcW w:w="426" w:type="dxa"/>
            <w:tcBorders>
              <w:top w:val="nil"/>
              <w:left w:val="nil"/>
              <w:bottom w:val="nil"/>
              <w:right w:val="nil"/>
            </w:tcBorders>
            <w:shd w:val="clear" w:color="auto" w:fill="auto"/>
            <w:noWrap/>
            <w:vAlign w:val="bottom"/>
            <w:hideMark/>
          </w:tcPr>
          <w:p w14:paraId="11F67431" w14:textId="01FCE04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36D44289" w14:textId="29E03A6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0809473B" w14:textId="521C94D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66FE6485" w14:textId="1AEF562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48632419" w14:textId="598FDF1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5.10E-10</w:t>
            </w:r>
          </w:p>
        </w:tc>
        <w:tc>
          <w:tcPr>
            <w:tcW w:w="794" w:type="dxa"/>
            <w:gridSpan w:val="2"/>
            <w:tcBorders>
              <w:top w:val="nil"/>
              <w:left w:val="nil"/>
              <w:bottom w:val="nil"/>
              <w:right w:val="nil"/>
            </w:tcBorders>
            <w:shd w:val="clear" w:color="auto" w:fill="auto"/>
            <w:noWrap/>
            <w:vAlign w:val="bottom"/>
            <w:hideMark/>
          </w:tcPr>
          <w:p w14:paraId="1E6CAE7F" w14:textId="67E0FB3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0.49</w:t>
            </w:r>
          </w:p>
        </w:tc>
        <w:tc>
          <w:tcPr>
            <w:tcW w:w="917" w:type="dxa"/>
            <w:gridSpan w:val="2"/>
            <w:tcBorders>
              <w:top w:val="nil"/>
              <w:left w:val="nil"/>
              <w:bottom w:val="nil"/>
              <w:right w:val="nil"/>
            </w:tcBorders>
            <w:shd w:val="clear" w:color="auto" w:fill="auto"/>
            <w:noWrap/>
            <w:vAlign w:val="bottom"/>
            <w:hideMark/>
          </w:tcPr>
          <w:p w14:paraId="4A6F08B1" w14:textId="22143D4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SUPT3H</w:t>
            </w:r>
          </w:p>
        </w:tc>
        <w:tc>
          <w:tcPr>
            <w:tcW w:w="1055" w:type="dxa"/>
            <w:gridSpan w:val="2"/>
            <w:tcBorders>
              <w:top w:val="nil"/>
              <w:left w:val="nil"/>
              <w:bottom w:val="nil"/>
              <w:right w:val="nil"/>
            </w:tcBorders>
            <w:shd w:val="clear" w:color="auto" w:fill="auto"/>
            <w:noWrap/>
            <w:vAlign w:val="bottom"/>
            <w:hideMark/>
          </w:tcPr>
          <w:p w14:paraId="20AD3DE0" w14:textId="3EC7FF6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1.96E-04</w:t>
            </w:r>
          </w:p>
        </w:tc>
        <w:tc>
          <w:tcPr>
            <w:tcW w:w="1144" w:type="dxa"/>
            <w:gridSpan w:val="2"/>
            <w:tcBorders>
              <w:top w:val="nil"/>
              <w:left w:val="nil"/>
              <w:bottom w:val="nil"/>
              <w:right w:val="single" w:sz="8" w:space="0" w:color="auto"/>
            </w:tcBorders>
            <w:shd w:val="clear" w:color="auto" w:fill="auto"/>
            <w:noWrap/>
            <w:vAlign w:val="bottom"/>
            <w:hideMark/>
          </w:tcPr>
          <w:p w14:paraId="312B9078" w14:textId="59A2FB7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SUPT3H</w:t>
            </w:r>
          </w:p>
        </w:tc>
      </w:tr>
      <w:tr w:rsidR="00B93C97" w:rsidRPr="00974B8B" w14:paraId="4C9A38F6"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3BC0D886" w14:textId="0E94997B"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rs12199167</w:t>
            </w:r>
          </w:p>
        </w:tc>
        <w:tc>
          <w:tcPr>
            <w:tcW w:w="297" w:type="dxa"/>
            <w:tcBorders>
              <w:top w:val="nil"/>
              <w:left w:val="nil"/>
              <w:bottom w:val="nil"/>
              <w:right w:val="nil"/>
            </w:tcBorders>
            <w:shd w:val="clear" w:color="auto" w:fill="auto"/>
            <w:noWrap/>
            <w:vAlign w:val="bottom"/>
            <w:hideMark/>
          </w:tcPr>
          <w:p w14:paraId="703F6E9C" w14:textId="6690493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w:t>
            </w:r>
          </w:p>
        </w:tc>
        <w:tc>
          <w:tcPr>
            <w:tcW w:w="1122" w:type="dxa"/>
            <w:tcBorders>
              <w:top w:val="nil"/>
              <w:left w:val="nil"/>
              <w:bottom w:val="nil"/>
              <w:right w:val="nil"/>
            </w:tcBorders>
            <w:shd w:val="clear" w:color="auto" w:fill="auto"/>
            <w:noWrap/>
            <w:vAlign w:val="bottom"/>
            <w:hideMark/>
          </w:tcPr>
          <w:p w14:paraId="4C834005" w14:textId="1A2B566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44717205</w:t>
            </w:r>
          </w:p>
        </w:tc>
        <w:tc>
          <w:tcPr>
            <w:tcW w:w="385" w:type="dxa"/>
            <w:tcBorders>
              <w:top w:val="nil"/>
              <w:left w:val="nil"/>
              <w:bottom w:val="nil"/>
              <w:right w:val="nil"/>
            </w:tcBorders>
            <w:shd w:val="clear" w:color="auto" w:fill="auto"/>
            <w:noWrap/>
            <w:vAlign w:val="bottom"/>
            <w:hideMark/>
          </w:tcPr>
          <w:p w14:paraId="623BE8A4" w14:textId="602FCD2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2F58B9D7" w14:textId="1DFC209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79DE33E9" w14:textId="4A4BA9D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0.35</w:t>
            </w:r>
          </w:p>
        </w:tc>
        <w:tc>
          <w:tcPr>
            <w:tcW w:w="770" w:type="dxa"/>
            <w:tcBorders>
              <w:top w:val="nil"/>
              <w:left w:val="nil"/>
              <w:bottom w:val="nil"/>
              <w:right w:val="nil"/>
            </w:tcBorders>
            <w:shd w:val="clear" w:color="auto" w:fill="auto"/>
            <w:noWrap/>
            <w:vAlign w:val="bottom"/>
            <w:hideMark/>
          </w:tcPr>
          <w:p w14:paraId="5C7A646F" w14:textId="1F0D7B3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HSM4</w:t>
            </w:r>
          </w:p>
        </w:tc>
        <w:tc>
          <w:tcPr>
            <w:tcW w:w="567" w:type="dxa"/>
            <w:tcBorders>
              <w:top w:val="nil"/>
              <w:left w:val="nil"/>
              <w:bottom w:val="nil"/>
              <w:right w:val="nil"/>
            </w:tcBorders>
            <w:shd w:val="clear" w:color="auto" w:fill="auto"/>
            <w:noWrap/>
            <w:vAlign w:val="bottom"/>
            <w:hideMark/>
          </w:tcPr>
          <w:p w14:paraId="5E6BDAA7" w14:textId="2DE3751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6AB01AD2" w14:textId="4156122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0101E88C" w14:textId="0C27FD5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7.366E-13</w:t>
            </w:r>
          </w:p>
        </w:tc>
        <w:tc>
          <w:tcPr>
            <w:tcW w:w="426" w:type="dxa"/>
            <w:tcBorders>
              <w:top w:val="nil"/>
              <w:left w:val="nil"/>
              <w:bottom w:val="nil"/>
              <w:right w:val="nil"/>
            </w:tcBorders>
            <w:shd w:val="clear" w:color="auto" w:fill="auto"/>
            <w:noWrap/>
            <w:vAlign w:val="bottom"/>
            <w:hideMark/>
          </w:tcPr>
          <w:p w14:paraId="4142F8CF" w14:textId="3DA026F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414FEEA6" w14:textId="38476B6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32832641" w14:textId="793F231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6C5F5E2F" w14:textId="44810BA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21AD115C" w14:textId="4779CBE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1.54E-08</w:t>
            </w:r>
          </w:p>
        </w:tc>
        <w:tc>
          <w:tcPr>
            <w:tcW w:w="794" w:type="dxa"/>
            <w:gridSpan w:val="2"/>
            <w:tcBorders>
              <w:top w:val="nil"/>
              <w:left w:val="nil"/>
              <w:bottom w:val="nil"/>
              <w:right w:val="nil"/>
            </w:tcBorders>
            <w:shd w:val="clear" w:color="auto" w:fill="auto"/>
            <w:noWrap/>
            <w:vAlign w:val="bottom"/>
            <w:hideMark/>
          </w:tcPr>
          <w:p w14:paraId="077FB9A3" w14:textId="672C403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0.55</w:t>
            </w:r>
          </w:p>
        </w:tc>
        <w:tc>
          <w:tcPr>
            <w:tcW w:w="917" w:type="dxa"/>
            <w:gridSpan w:val="2"/>
            <w:tcBorders>
              <w:top w:val="nil"/>
              <w:left w:val="nil"/>
              <w:bottom w:val="nil"/>
              <w:right w:val="nil"/>
            </w:tcBorders>
            <w:shd w:val="clear" w:color="auto" w:fill="auto"/>
            <w:noWrap/>
            <w:vAlign w:val="bottom"/>
            <w:hideMark/>
          </w:tcPr>
          <w:p w14:paraId="4A015311" w14:textId="1BB7C881"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RUNX2, SUPT3H</w:t>
            </w:r>
          </w:p>
        </w:tc>
        <w:tc>
          <w:tcPr>
            <w:tcW w:w="1055" w:type="dxa"/>
            <w:gridSpan w:val="2"/>
            <w:tcBorders>
              <w:top w:val="nil"/>
              <w:left w:val="nil"/>
              <w:bottom w:val="nil"/>
              <w:right w:val="nil"/>
            </w:tcBorders>
            <w:shd w:val="clear" w:color="auto" w:fill="auto"/>
            <w:noWrap/>
            <w:vAlign w:val="bottom"/>
            <w:hideMark/>
          </w:tcPr>
          <w:p w14:paraId="2FDC9D80" w14:textId="619BA2D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7.32E-08, 4.79E-06</w:t>
            </w:r>
          </w:p>
        </w:tc>
        <w:tc>
          <w:tcPr>
            <w:tcW w:w="1144" w:type="dxa"/>
            <w:gridSpan w:val="2"/>
            <w:tcBorders>
              <w:top w:val="nil"/>
              <w:left w:val="nil"/>
              <w:bottom w:val="nil"/>
              <w:right w:val="single" w:sz="8" w:space="0" w:color="auto"/>
            </w:tcBorders>
            <w:shd w:val="clear" w:color="auto" w:fill="auto"/>
            <w:noWrap/>
            <w:vAlign w:val="bottom"/>
            <w:hideMark/>
          </w:tcPr>
          <w:p w14:paraId="3D9307AC" w14:textId="40EBE25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SUPT3H</w:t>
            </w:r>
          </w:p>
        </w:tc>
      </w:tr>
      <w:tr w:rsidR="00B93C97" w:rsidRPr="00974B8B" w14:paraId="1CE258BF"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3880949" w14:textId="16FB66A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rs6915627</w:t>
            </w:r>
          </w:p>
        </w:tc>
        <w:tc>
          <w:tcPr>
            <w:tcW w:w="297" w:type="dxa"/>
            <w:tcBorders>
              <w:top w:val="nil"/>
              <w:left w:val="nil"/>
              <w:bottom w:val="nil"/>
              <w:right w:val="nil"/>
            </w:tcBorders>
            <w:shd w:val="clear" w:color="auto" w:fill="auto"/>
            <w:noWrap/>
            <w:vAlign w:val="bottom"/>
            <w:hideMark/>
          </w:tcPr>
          <w:p w14:paraId="24D92025" w14:textId="6F59A87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w:t>
            </w:r>
          </w:p>
        </w:tc>
        <w:tc>
          <w:tcPr>
            <w:tcW w:w="1122" w:type="dxa"/>
            <w:tcBorders>
              <w:top w:val="nil"/>
              <w:left w:val="nil"/>
              <w:bottom w:val="nil"/>
              <w:right w:val="nil"/>
            </w:tcBorders>
            <w:shd w:val="clear" w:color="auto" w:fill="auto"/>
            <w:noWrap/>
            <w:vAlign w:val="bottom"/>
            <w:hideMark/>
          </w:tcPr>
          <w:p w14:paraId="38B2F120" w14:textId="64CAAF0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35128330</w:t>
            </w:r>
          </w:p>
        </w:tc>
        <w:tc>
          <w:tcPr>
            <w:tcW w:w="385" w:type="dxa"/>
            <w:tcBorders>
              <w:top w:val="nil"/>
              <w:left w:val="nil"/>
              <w:bottom w:val="nil"/>
              <w:right w:val="nil"/>
            </w:tcBorders>
            <w:shd w:val="clear" w:color="auto" w:fill="auto"/>
            <w:noWrap/>
            <w:vAlign w:val="bottom"/>
            <w:hideMark/>
          </w:tcPr>
          <w:p w14:paraId="43D92F9E" w14:textId="00C670EB"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E0495D0" w14:textId="43DAF37F"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10F44F77" w14:textId="6CE3F4D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0.66</w:t>
            </w:r>
          </w:p>
        </w:tc>
        <w:tc>
          <w:tcPr>
            <w:tcW w:w="770" w:type="dxa"/>
            <w:tcBorders>
              <w:top w:val="nil"/>
              <w:left w:val="nil"/>
              <w:bottom w:val="nil"/>
              <w:right w:val="nil"/>
            </w:tcBorders>
            <w:shd w:val="clear" w:color="auto" w:fill="auto"/>
            <w:noWrap/>
            <w:vAlign w:val="bottom"/>
            <w:hideMark/>
          </w:tcPr>
          <w:p w14:paraId="0799484C" w14:textId="5EB663F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HSM10</w:t>
            </w:r>
          </w:p>
        </w:tc>
        <w:tc>
          <w:tcPr>
            <w:tcW w:w="567" w:type="dxa"/>
            <w:tcBorders>
              <w:top w:val="nil"/>
              <w:left w:val="nil"/>
              <w:bottom w:val="nil"/>
              <w:right w:val="nil"/>
            </w:tcBorders>
            <w:shd w:val="clear" w:color="auto" w:fill="auto"/>
            <w:noWrap/>
            <w:vAlign w:val="bottom"/>
            <w:hideMark/>
          </w:tcPr>
          <w:p w14:paraId="1E774AB4" w14:textId="2E53E2B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567" w:type="dxa"/>
            <w:tcBorders>
              <w:top w:val="nil"/>
              <w:left w:val="nil"/>
              <w:bottom w:val="nil"/>
              <w:right w:val="nil"/>
            </w:tcBorders>
            <w:shd w:val="clear" w:color="auto" w:fill="auto"/>
            <w:noWrap/>
            <w:vAlign w:val="bottom"/>
            <w:hideMark/>
          </w:tcPr>
          <w:p w14:paraId="61798C9E" w14:textId="508F7FD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0F147034" w14:textId="1503FB7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2.418E-09</w:t>
            </w:r>
          </w:p>
        </w:tc>
        <w:tc>
          <w:tcPr>
            <w:tcW w:w="426" w:type="dxa"/>
            <w:tcBorders>
              <w:top w:val="nil"/>
              <w:left w:val="nil"/>
              <w:bottom w:val="nil"/>
              <w:right w:val="nil"/>
            </w:tcBorders>
            <w:shd w:val="clear" w:color="auto" w:fill="auto"/>
            <w:noWrap/>
            <w:vAlign w:val="bottom"/>
            <w:hideMark/>
          </w:tcPr>
          <w:p w14:paraId="1E213676" w14:textId="57202AD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7B330FDA" w14:textId="1D8ED8D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70F406DE" w14:textId="2738DC7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5CB86969" w14:textId="72223AF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29B0B73D" w14:textId="7AFE9B2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1.61E-05</w:t>
            </w:r>
          </w:p>
        </w:tc>
        <w:tc>
          <w:tcPr>
            <w:tcW w:w="794" w:type="dxa"/>
            <w:gridSpan w:val="2"/>
            <w:tcBorders>
              <w:top w:val="nil"/>
              <w:left w:val="nil"/>
              <w:bottom w:val="nil"/>
              <w:right w:val="nil"/>
            </w:tcBorders>
            <w:shd w:val="clear" w:color="auto" w:fill="auto"/>
            <w:noWrap/>
            <w:vAlign w:val="bottom"/>
            <w:hideMark/>
          </w:tcPr>
          <w:p w14:paraId="7B726DAF" w14:textId="6AA26D1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0.88</w:t>
            </w:r>
          </w:p>
        </w:tc>
        <w:tc>
          <w:tcPr>
            <w:tcW w:w="917" w:type="dxa"/>
            <w:gridSpan w:val="2"/>
            <w:tcBorders>
              <w:top w:val="nil"/>
              <w:left w:val="nil"/>
              <w:bottom w:val="nil"/>
              <w:right w:val="nil"/>
            </w:tcBorders>
            <w:shd w:val="clear" w:color="auto" w:fill="auto"/>
            <w:noWrap/>
            <w:vAlign w:val="bottom"/>
            <w:hideMark/>
          </w:tcPr>
          <w:p w14:paraId="6FE6BA33" w14:textId="7F0D1D36" w:rsidR="00B93C97" w:rsidRPr="00974B8B" w:rsidRDefault="00B93C97" w:rsidP="00B93C97">
            <w:pPr>
              <w:spacing w:after="0" w:line="240" w:lineRule="auto"/>
              <w:jc w:val="left"/>
              <w:rPr>
                <w:rFonts w:ascii="Times New Roman" w:eastAsia="Times New Roman" w:hAnsi="Times New Roman" w:cs="Times New Roman"/>
                <w:b/>
                <w:bCs/>
                <w:color w:val="000000"/>
                <w:sz w:val="16"/>
                <w:szCs w:val="16"/>
                <w:lang w:eastAsia="en-GB"/>
              </w:rPr>
            </w:pPr>
            <w:r w:rsidRPr="00974B8B">
              <w:rPr>
                <w:rFonts w:ascii="Times New Roman" w:hAnsi="Times New Roman" w:cs="Times New Roman"/>
                <w:color w:val="000000"/>
                <w:sz w:val="16"/>
                <w:szCs w:val="16"/>
              </w:rPr>
              <w:t>SCUBE3</w:t>
            </w:r>
          </w:p>
        </w:tc>
        <w:tc>
          <w:tcPr>
            <w:tcW w:w="1055" w:type="dxa"/>
            <w:gridSpan w:val="2"/>
            <w:tcBorders>
              <w:top w:val="nil"/>
              <w:left w:val="nil"/>
              <w:bottom w:val="nil"/>
              <w:right w:val="nil"/>
            </w:tcBorders>
            <w:shd w:val="clear" w:color="auto" w:fill="auto"/>
            <w:noWrap/>
            <w:vAlign w:val="bottom"/>
            <w:hideMark/>
          </w:tcPr>
          <w:p w14:paraId="01821876" w14:textId="2439BDF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0.00085427</w:t>
            </w:r>
          </w:p>
        </w:tc>
        <w:tc>
          <w:tcPr>
            <w:tcW w:w="1144" w:type="dxa"/>
            <w:gridSpan w:val="2"/>
            <w:tcBorders>
              <w:top w:val="nil"/>
              <w:left w:val="nil"/>
              <w:bottom w:val="nil"/>
              <w:right w:val="single" w:sz="8" w:space="0" w:color="auto"/>
            </w:tcBorders>
            <w:shd w:val="clear" w:color="auto" w:fill="auto"/>
            <w:noWrap/>
            <w:vAlign w:val="bottom"/>
            <w:hideMark/>
          </w:tcPr>
          <w:p w14:paraId="76F129ED" w14:textId="65069A5D" w:rsidR="00B93C97" w:rsidRPr="00974B8B" w:rsidRDefault="00B93C97" w:rsidP="00B93C97">
            <w:pPr>
              <w:spacing w:after="0" w:line="240" w:lineRule="auto"/>
              <w:jc w:val="left"/>
              <w:rPr>
                <w:rFonts w:ascii="Times New Roman" w:eastAsia="Times New Roman" w:hAnsi="Times New Roman" w:cs="Times New Roman"/>
                <w:b/>
                <w:bCs/>
                <w:color w:val="000000"/>
                <w:sz w:val="16"/>
                <w:szCs w:val="16"/>
                <w:lang w:eastAsia="en-GB"/>
              </w:rPr>
            </w:pPr>
            <w:r w:rsidRPr="00974B8B">
              <w:rPr>
                <w:rFonts w:ascii="Times New Roman" w:hAnsi="Times New Roman" w:cs="Times New Roman"/>
                <w:color w:val="000000"/>
                <w:sz w:val="16"/>
                <w:szCs w:val="16"/>
              </w:rPr>
              <w:t>TCP11</w:t>
            </w:r>
          </w:p>
        </w:tc>
      </w:tr>
      <w:tr w:rsidR="00B93C97" w:rsidRPr="00974B8B" w14:paraId="2E571A1E"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327348C4" w14:textId="0A11A73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rs520161</w:t>
            </w:r>
          </w:p>
        </w:tc>
        <w:tc>
          <w:tcPr>
            <w:tcW w:w="297" w:type="dxa"/>
            <w:tcBorders>
              <w:top w:val="nil"/>
              <w:left w:val="nil"/>
              <w:bottom w:val="nil"/>
              <w:right w:val="nil"/>
            </w:tcBorders>
            <w:shd w:val="clear" w:color="auto" w:fill="auto"/>
            <w:noWrap/>
            <w:vAlign w:val="bottom"/>
            <w:hideMark/>
          </w:tcPr>
          <w:p w14:paraId="0BBB5595" w14:textId="0062E6A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7</w:t>
            </w:r>
          </w:p>
        </w:tc>
        <w:tc>
          <w:tcPr>
            <w:tcW w:w="1122" w:type="dxa"/>
            <w:tcBorders>
              <w:top w:val="nil"/>
              <w:left w:val="nil"/>
              <w:bottom w:val="nil"/>
              <w:right w:val="nil"/>
            </w:tcBorders>
            <w:shd w:val="clear" w:color="auto" w:fill="auto"/>
            <w:noWrap/>
            <w:vAlign w:val="bottom"/>
            <w:hideMark/>
          </w:tcPr>
          <w:p w14:paraId="2CCEE875" w14:textId="60216FC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28210660</w:t>
            </w:r>
          </w:p>
        </w:tc>
        <w:tc>
          <w:tcPr>
            <w:tcW w:w="385" w:type="dxa"/>
            <w:tcBorders>
              <w:top w:val="nil"/>
              <w:left w:val="nil"/>
              <w:bottom w:val="nil"/>
              <w:right w:val="nil"/>
            </w:tcBorders>
            <w:shd w:val="clear" w:color="auto" w:fill="auto"/>
            <w:noWrap/>
            <w:vAlign w:val="bottom"/>
            <w:hideMark/>
          </w:tcPr>
          <w:p w14:paraId="18B8943E" w14:textId="6C0B3CE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7C1BC9CA" w14:textId="57C91AB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51193E39" w14:textId="260929E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0.29</w:t>
            </w:r>
          </w:p>
        </w:tc>
        <w:tc>
          <w:tcPr>
            <w:tcW w:w="770" w:type="dxa"/>
            <w:tcBorders>
              <w:top w:val="nil"/>
              <w:left w:val="nil"/>
              <w:bottom w:val="nil"/>
              <w:right w:val="nil"/>
            </w:tcBorders>
            <w:shd w:val="clear" w:color="auto" w:fill="auto"/>
            <w:noWrap/>
            <w:vAlign w:val="bottom"/>
            <w:hideMark/>
          </w:tcPr>
          <w:p w14:paraId="5074E3A7" w14:textId="3A5260A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w:t>
            </w:r>
          </w:p>
        </w:tc>
        <w:tc>
          <w:tcPr>
            <w:tcW w:w="567" w:type="dxa"/>
            <w:tcBorders>
              <w:top w:val="nil"/>
              <w:left w:val="nil"/>
              <w:bottom w:val="nil"/>
              <w:right w:val="nil"/>
            </w:tcBorders>
            <w:shd w:val="clear" w:color="auto" w:fill="auto"/>
            <w:noWrap/>
            <w:vAlign w:val="bottom"/>
            <w:hideMark/>
          </w:tcPr>
          <w:p w14:paraId="2F4E5A6E" w14:textId="48C01F5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567" w:type="dxa"/>
            <w:tcBorders>
              <w:top w:val="nil"/>
              <w:left w:val="nil"/>
              <w:bottom w:val="nil"/>
              <w:right w:val="nil"/>
            </w:tcBorders>
            <w:shd w:val="clear" w:color="auto" w:fill="auto"/>
            <w:noWrap/>
            <w:vAlign w:val="bottom"/>
            <w:hideMark/>
          </w:tcPr>
          <w:p w14:paraId="6BF002DA" w14:textId="73854AB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71AA5DAD" w14:textId="212E594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1.29E-09</w:t>
            </w:r>
          </w:p>
        </w:tc>
        <w:tc>
          <w:tcPr>
            <w:tcW w:w="426" w:type="dxa"/>
            <w:tcBorders>
              <w:top w:val="nil"/>
              <w:left w:val="nil"/>
              <w:bottom w:val="nil"/>
              <w:right w:val="nil"/>
            </w:tcBorders>
            <w:shd w:val="clear" w:color="auto" w:fill="auto"/>
            <w:noWrap/>
            <w:vAlign w:val="bottom"/>
            <w:hideMark/>
          </w:tcPr>
          <w:p w14:paraId="2FD8B90C" w14:textId="457E1CE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283FDD4C" w14:textId="1951522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35198194" w14:textId="4F484EA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2E8CE3DB" w14:textId="7ECDE0F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6E0E2145" w14:textId="78229B1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1.17E-05</w:t>
            </w:r>
          </w:p>
        </w:tc>
        <w:tc>
          <w:tcPr>
            <w:tcW w:w="794" w:type="dxa"/>
            <w:gridSpan w:val="2"/>
            <w:tcBorders>
              <w:top w:val="nil"/>
              <w:left w:val="nil"/>
              <w:bottom w:val="nil"/>
              <w:right w:val="nil"/>
            </w:tcBorders>
            <w:shd w:val="clear" w:color="auto" w:fill="auto"/>
            <w:noWrap/>
            <w:vAlign w:val="bottom"/>
            <w:hideMark/>
          </w:tcPr>
          <w:p w14:paraId="2F1F56AB" w14:textId="6543810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0.89</w:t>
            </w:r>
          </w:p>
        </w:tc>
        <w:tc>
          <w:tcPr>
            <w:tcW w:w="917" w:type="dxa"/>
            <w:gridSpan w:val="2"/>
            <w:tcBorders>
              <w:top w:val="nil"/>
              <w:left w:val="nil"/>
              <w:bottom w:val="nil"/>
              <w:right w:val="nil"/>
            </w:tcBorders>
            <w:shd w:val="clear" w:color="auto" w:fill="auto"/>
            <w:noWrap/>
            <w:vAlign w:val="bottom"/>
            <w:hideMark/>
          </w:tcPr>
          <w:p w14:paraId="604CA8AC" w14:textId="2730387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GNA12</w:t>
            </w:r>
          </w:p>
        </w:tc>
        <w:tc>
          <w:tcPr>
            <w:tcW w:w="1055" w:type="dxa"/>
            <w:gridSpan w:val="2"/>
            <w:tcBorders>
              <w:top w:val="nil"/>
              <w:left w:val="nil"/>
              <w:bottom w:val="nil"/>
              <w:right w:val="nil"/>
            </w:tcBorders>
            <w:shd w:val="clear" w:color="auto" w:fill="auto"/>
            <w:noWrap/>
            <w:vAlign w:val="bottom"/>
            <w:hideMark/>
          </w:tcPr>
          <w:p w14:paraId="77EFC46B" w14:textId="444D393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2.47E-09</w:t>
            </w:r>
          </w:p>
        </w:tc>
        <w:tc>
          <w:tcPr>
            <w:tcW w:w="1144" w:type="dxa"/>
            <w:gridSpan w:val="2"/>
            <w:tcBorders>
              <w:top w:val="nil"/>
              <w:left w:val="nil"/>
              <w:bottom w:val="nil"/>
              <w:right w:val="single" w:sz="8" w:space="0" w:color="auto"/>
            </w:tcBorders>
            <w:shd w:val="clear" w:color="auto" w:fill="auto"/>
            <w:noWrap/>
            <w:vAlign w:val="bottom"/>
            <w:hideMark/>
          </w:tcPr>
          <w:p w14:paraId="444F3954" w14:textId="40D644DB"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JAZF1</w:t>
            </w:r>
          </w:p>
        </w:tc>
      </w:tr>
      <w:tr w:rsidR="00B93C97" w:rsidRPr="00974B8B" w14:paraId="1B4F2A4F"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E91B921" w14:textId="13937F9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rs7011532</w:t>
            </w:r>
          </w:p>
        </w:tc>
        <w:tc>
          <w:tcPr>
            <w:tcW w:w="297" w:type="dxa"/>
            <w:tcBorders>
              <w:top w:val="nil"/>
              <w:left w:val="nil"/>
              <w:bottom w:val="nil"/>
              <w:right w:val="nil"/>
            </w:tcBorders>
            <w:shd w:val="clear" w:color="auto" w:fill="auto"/>
            <w:noWrap/>
            <w:vAlign w:val="bottom"/>
            <w:hideMark/>
          </w:tcPr>
          <w:p w14:paraId="177804BA" w14:textId="5D3AB37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w:t>
            </w:r>
          </w:p>
        </w:tc>
        <w:tc>
          <w:tcPr>
            <w:tcW w:w="1122" w:type="dxa"/>
            <w:tcBorders>
              <w:top w:val="nil"/>
              <w:left w:val="nil"/>
              <w:bottom w:val="nil"/>
              <w:right w:val="nil"/>
            </w:tcBorders>
            <w:shd w:val="clear" w:color="auto" w:fill="auto"/>
            <w:noWrap/>
            <w:vAlign w:val="bottom"/>
            <w:hideMark/>
          </w:tcPr>
          <w:p w14:paraId="725A0FF6" w14:textId="1D5AB4F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69650165</w:t>
            </w:r>
          </w:p>
        </w:tc>
        <w:tc>
          <w:tcPr>
            <w:tcW w:w="385" w:type="dxa"/>
            <w:tcBorders>
              <w:top w:val="nil"/>
              <w:left w:val="nil"/>
              <w:bottom w:val="nil"/>
              <w:right w:val="nil"/>
            </w:tcBorders>
            <w:shd w:val="clear" w:color="auto" w:fill="auto"/>
            <w:noWrap/>
            <w:vAlign w:val="bottom"/>
            <w:hideMark/>
          </w:tcPr>
          <w:p w14:paraId="042339A5" w14:textId="17A980E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336" w:type="dxa"/>
            <w:tcBorders>
              <w:top w:val="nil"/>
              <w:left w:val="nil"/>
              <w:bottom w:val="nil"/>
              <w:right w:val="nil"/>
            </w:tcBorders>
            <w:shd w:val="clear" w:color="auto" w:fill="auto"/>
            <w:noWrap/>
            <w:vAlign w:val="bottom"/>
            <w:hideMark/>
          </w:tcPr>
          <w:p w14:paraId="56672A5C" w14:textId="588C34E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4ED0E6D5" w14:textId="79DC15F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0.30</w:t>
            </w:r>
          </w:p>
        </w:tc>
        <w:tc>
          <w:tcPr>
            <w:tcW w:w="770" w:type="dxa"/>
            <w:tcBorders>
              <w:top w:val="nil"/>
              <w:left w:val="nil"/>
              <w:bottom w:val="nil"/>
              <w:right w:val="nil"/>
            </w:tcBorders>
            <w:shd w:val="clear" w:color="auto" w:fill="auto"/>
            <w:noWrap/>
            <w:vAlign w:val="bottom"/>
            <w:hideMark/>
          </w:tcPr>
          <w:p w14:paraId="3F346A4C" w14:textId="3CD079EF"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HSM2</w:t>
            </w:r>
          </w:p>
        </w:tc>
        <w:tc>
          <w:tcPr>
            <w:tcW w:w="567" w:type="dxa"/>
            <w:tcBorders>
              <w:top w:val="nil"/>
              <w:left w:val="nil"/>
              <w:bottom w:val="nil"/>
              <w:right w:val="nil"/>
            </w:tcBorders>
            <w:shd w:val="clear" w:color="auto" w:fill="auto"/>
            <w:noWrap/>
            <w:vAlign w:val="bottom"/>
            <w:hideMark/>
          </w:tcPr>
          <w:p w14:paraId="58DEB52F" w14:textId="24DD70E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72D9A22A" w14:textId="6DCB361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222F1A26" w14:textId="405FA62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1.93E-12</w:t>
            </w:r>
          </w:p>
        </w:tc>
        <w:tc>
          <w:tcPr>
            <w:tcW w:w="426" w:type="dxa"/>
            <w:tcBorders>
              <w:top w:val="nil"/>
              <w:left w:val="nil"/>
              <w:bottom w:val="nil"/>
              <w:right w:val="nil"/>
            </w:tcBorders>
            <w:shd w:val="clear" w:color="auto" w:fill="auto"/>
            <w:noWrap/>
            <w:vAlign w:val="bottom"/>
            <w:hideMark/>
          </w:tcPr>
          <w:p w14:paraId="040AE512" w14:textId="4CA2E6D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31029F09" w14:textId="0C110DA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4C9BD849" w14:textId="57DD1BE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11C55552" w14:textId="57B1D26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5A66D45F" w14:textId="5B98022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4.18E-05</w:t>
            </w:r>
          </w:p>
        </w:tc>
        <w:tc>
          <w:tcPr>
            <w:tcW w:w="794" w:type="dxa"/>
            <w:gridSpan w:val="2"/>
            <w:tcBorders>
              <w:top w:val="nil"/>
              <w:left w:val="nil"/>
              <w:bottom w:val="nil"/>
              <w:right w:val="nil"/>
            </w:tcBorders>
            <w:shd w:val="clear" w:color="auto" w:fill="auto"/>
            <w:noWrap/>
            <w:vAlign w:val="bottom"/>
            <w:hideMark/>
          </w:tcPr>
          <w:p w14:paraId="35EE3972" w14:textId="66B61D8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0.97</w:t>
            </w:r>
          </w:p>
        </w:tc>
        <w:tc>
          <w:tcPr>
            <w:tcW w:w="917" w:type="dxa"/>
            <w:gridSpan w:val="2"/>
            <w:tcBorders>
              <w:top w:val="nil"/>
              <w:left w:val="nil"/>
              <w:bottom w:val="nil"/>
              <w:right w:val="nil"/>
            </w:tcBorders>
            <w:shd w:val="clear" w:color="auto" w:fill="auto"/>
            <w:noWrap/>
            <w:vAlign w:val="bottom"/>
            <w:hideMark/>
          </w:tcPr>
          <w:p w14:paraId="0F1EAAB3" w14:textId="18C4CD7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C8orf34</w:t>
            </w:r>
          </w:p>
        </w:tc>
        <w:tc>
          <w:tcPr>
            <w:tcW w:w="1055" w:type="dxa"/>
            <w:gridSpan w:val="2"/>
            <w:tcBorders>
              <w:top w:val="nil"/>
              <w:left w:val="nil"/>
              <w:bottom w:val="nil"/>
              <w:right w:val="nil"/>
            </w:tcBorders>
            <w:shd w:val="clear" w:color="auto" w:fill="auto"/>
            <w:noWrap/>
            <w:vAlign w:val="bottom"/>
            <w:hideMark/>
          </w:tcPr>
          <w:p w14:paraId="2687582A" w14:textId="3515805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1.79E-04</w:t>
            </w:r>
          </w:p>
        </w:tc>
        <w:tc>
          <w:tcPr>
            <w:tcW w:w="1144" w:type="dxa"/>
            <w:gridSpan w:val="2"/>
            <w:tcBorders>
              <w:top w:val="nil"/>
              <w:left w:val="nil"/>
              <w:bottom w:val="nil"/>
              <w:right w:val="single" w:sz="8" w:space="0" w:color="auto"/>
            </w:tcBorders>
            <w:shd w:val="clear" w:color="auto" w:fill="auto"/>
            <w:noWrap/>
            <w:vAlign w:val="bottom"/>
            <w:hideMark/>
          </w:tcPr>
          <w:p w14:paraId="314E1382" w14:textId="30F5E69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C8orf34</w:t>
            </w:r>
          </w:p>
        </w:tc>
      </w:tr>
      <w:tr w:rsidR="00B93C97" w:rsidRPr="00974B8B" w14:paraId="186781D7"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70A75F44" w14:textId="6ECE61B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rs6996725</w:t>
            </w:r>
          </w:p>
        </w:tc>
        <w:tc>
          <w:tcPr>
            <w:tcW w:w="297" w:type="dxa"/>
            <w:tcBorders>
              <w:top w:val="nil"/>
              <w:left w:val="nil"/>
              <w:bottom w:val="nil"/>
              <w:right w:val="nil"/>
            </w:tcBorders>
            <w:shd w:val="clear" w:color="auto" w:fill="auto"/>
            <w:noWrap/>
            <w:vAlign w:val="bottom"/>
            <w:hideMark/>
          </w:tcPr>
          <w:p w14:paraId="5FFEB421" w14:textId="0DBA3AA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w:t>
            </w:r>
          </w:p>
        </w:tc>
        <w:tc>
          <w:tcPr>
            <w:tcW w:w="1122" w:type="dxa"/>
            <w:tcBorders>
              <w:top w:val="nil"/>
              <w:left w:val="nil"/>
              <w:bottom w:val="nil"/>
              <w:right w:val="nil"/>
            </w:tcBorders>
            <w:shd w:val="clear" w:color="auto" w:fill="auto"/>
            <w:noWrap/>
            <w:vAlign w:val="bottom"/>
            <w:hideMark/>
          </w:tcPr>
          <w:p w14:paraId="49513CB7" w14:textId="20743F2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69642205</w:t>
            </w:r>
          </w:p>
        </w:tc>
        <w:tc>
          <w:tcPr>
            <w:tcW w:w="385" w:type="dxa"/>
            <w:tcBorders>
              <w:top w:val="nil"/>
              <w:left w:val="nil"/>
              <w:bottom w:val="nil"/>
              <w:right w:val="nil"/>
            </w:tcBorders>
            <w:shd w:val="clear" w:color="auto" w:fill="auto"/>
            <w:noWrap/>
            <w:vAlign w:val="bottom"/>
            <w:hideMark/>
          </w:tcPr>
          <w:p w14:paraId="4C931371" w14:textId="27C17B2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415DC385" w14:textId="19673559"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4522AD9E" w14:textId="0076F4F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0.29</w:t>
            </w:r>
          </w:p>
        </w:tc>
        <w:tc>
          <w:tcPr>
            <w:tcW w:w="770" w:type="dxa"/>
            <w:tcBorders>
              <w:top w:val="nil"/>
              <w:left w:val="nil"/>
              <w:bottom w:val="nil"/>
              <w:right w:val="nil"/>
            </w:tcBorders>
            <w:shd w:val="clear" w:color="auto" w:fill="auto"/>
            <w:noWrap/>
            <w:vAlign w:val="bottom"/>
            <w:hideMark/>
          </w:tcPr>
          <w:p w14:paraId="5E6B5A3E" w14:textId="457CCFB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HSM4</w:t>
            </w:r>
          </w:p>
        </w:tc>
        <w:tc>
          <w:tcPr>
            <w:tcW w:w="567" w:type="dxa"/>
            <w:tcBorders>
              <w:top w:val="nil"/>
              <w:left w:val="nil"/>
              <w:bottom w:val="nil"/>
              <w:right w:val="nil"/>
            </w:tcBorders>
            <w:shd w:val="clear" w:color="auto" w:fill="auto"/>
            <w:noWrap/>
            <w:vAlign w:val="bottom"/>
            <w:hideMark/>
          </w:tcPr>
          <w:p w14:paraId="5771E02D" w14:textId="2A37BDE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46B20E84" w14:textId="6DF8B44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37E3B492" w14:textId="59B6F9A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3.058E-10</w:t>
            </w:r>
          </w:p>
        </w:tc>
        <w:tc>
          <w:tcPr>
            <w:tcW w:w="426" w:type="dxa"/>
            <w:tcBorders>
              <w:top w:val="nil"/>
              <w:left w:val="nil"/>
              <w:bottom w:val="nil"/>
              <w:right w:val="nil"/>
            </w:tcBorders>
            <w:shd w:val="clear" w:color="auto" w:fill="auto"/>
            <w:noWrap/>
            <w:vAlign w:val="bottom"/>
            <w:hideMark/>
          </w:tcPr>
          <w:p w14:paraId="35931DFB" w14:textId="0C1067B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67F1F0F6" w14:textId="53F2BF4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47B5F1D9" w14:textId="6FBC75C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2A0BDB90" w14:textId="758A991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23F2F2F7" w14:textId="160AD4B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1.91E-05</w:t>
            </w:r>
          </w:p>
        </w:tc>
        <w:tc>
          <w:tcPr>
            <w:tcW w:w="794" w:type="dxa"/>
            <w:gridSpan w:val="2"/>
            <w:tcBorders>
              <w:top w:val="nil"/>
              <w:left w:val="nil"/>
              <w:bottom w:val="nil"/>
              <w:right w:val="nil"/>
            </w:tcBorders>
            <w:shd w:val="clear" w:color="auto" w:fill="auto"/>
            <w:noWrap/>
            <w:vAlign w:val="bottom"/>
            <w:hideMark/>
          </w:tcPr>
          <w:p w14:paraId="3A5FA46E" w14:textId="3F921EC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0.96</w:t>
            </w:r>
          </w:p>
        </w:tc>
        <w:tc>
          <w:tcPr>
            <w:tcW w:w="917" w:type="dxa"/>
            <w:gridSpan w:val="2"/>
            <w:tcBorders>
              <w:top w:val="nil"/>
              <w:left w:val="nil"/>
              <w:bottom w:val="nil"/>
              <w:right w:val="nil"/>
            </w:tcBorders>
            <w:shd w:val="clear" w:color="auto" w:fill="auto"/>
            <w:noWrap/>
            <w:vAlign w:val="bottom"/>
            <w:hideMark/>
          </w:tcPr>
          <w:p w14:paraId="0233DA5E" w14:textId="5A784A6C" w:rsidR="00B93C97" w:rsidRPr="00974B8B" w:rsidRDefault="00B93C97" w:rsidP="00B93C97">
            <w:pPr>
              <w:spacing w:after="0" w:line="240" w:lineRule="auto"/>
              <w:jc w:val="left"/>
              <w:rPr>
                <w:rFonts w:ascii="Times New Roman" w:eastAsia="Times New Roman" w:hAnsi="Times New Roman" w:cs="Times New Roman"/>
                <w:b/>
                <w:bCs/>
                <w:color w:val="000000"/>
                <w:sz w:val="16"/>
                <w:szCs w:val="16"/>
                <w:lang w:eastAsia="en-GB"/>
              </w:rPr>
            </w:pPr>
            <w:r w:rsidRPr="00974B8B">
              <w:rPr>
                <w:rFonts w:ascii="Times New Roman" w:hAnsi="Times New Roman" w:cs="Times New Roman"/>
                <w:color w:val="000000"/>
                <w:sz w:val="16"/>
                <w:szCs w:val="16"/>
              </w:rPr>
              <w:t>C8orf34</w:t>
            </w:r>
          </w:p>
        </w:tc>
        <w:tc>
          <w:tcPr>
            <w:tcW w:w="1055" w:type="dxa"/>
            <w:gridSpan w:val="2"/>
            <w:tcBorders>
              <w:top w:val="nil"/>
              <w:left w:val="nil"/>
              <w:bottom w:val="nil"/>
              <w:right w:val="nil"/>
            </w:tcBorders>
            <w:shd w:val="clear" w:color="auto" w:fill="auto"/>
            <w:noWrap/>
            <w:vAlign w:val="bottom"/>
            <w:hideMark/>
          </w:tcPr>
          <w:p w14:paraId="1A4D09CA" w14:textId="50E0AB41"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4.25E-02</w:t>
            </w:r>
          </w:p>
        </w:tc>
        <w:tc>
          <w:tcPr>
            <w:tcW w:w="1144" w:type="dxa"/>
            <w:gridSpan w:val="2"/>
            <w:tcBorders>
              <w:top w:val="nil"/>
              <w:left w:val="nil"/>
              <w:bottom w:val="nil"/>
              <w:right w:val="single" w:sz="8" w:space="0" w:color="auto"/>
            </w:tcBorders>
            <w:shd w:val="clear" w:color="auto" w:fill="auto"/>
            <w:noWrap/>
            <w:vAlign w:val="bottom"/>
            <w:hideMark/>
          </w:tcPr>
          <w:p w14:paraId="187D425C" w14:textId="42989856" w:rsidR="00B93C97" w:rsidRPr="00974B8B" w:rsidRDefault="00B93C97" w:rsidP="00B93C97">
            <w:pPr>
              <w:spacing w:after="0" w:line="240" w:lineRule="auto"/>
              <w:jc w:val="left"/>
              <w:rPr>
                <w:rFonts w:ascii="Times New Roman" w:eastAsia="Times New Roman" w:hAnsi="Times New Roman" w:cs="Times New Roman"/>
                <w:b/>
                <w:bCs/>
                <w:color w:val="000000"/>
                <w:sz w:val="16"/>
                <w:szCs w:val="16"/>
                <w:lang w:eastAsia="en-GB"/>
              </w:rPr>
            </w:pPr>
            <w:r w:rsidRPr="00974B8B">
              <w:rPr>
                <w:rFonts w:ascii="Times New Roman" w:hAnsi="Times New Roman" w:cs="Times New Roman"/>
                <w:color w:val="000000"/>
                <w:sz w:val="16"/>
                <w:szCs w:val="16"/>
              </w:rPr>
              <w:t>C8orf34</w:t>
            </w:r>
          </w:p>
        </w:tc>
      </w:tr>
      <w:tr w:rsidR="00B93C97" w:rsidRPr="00974B8B" w14:paraId="376CA0CE"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5ECD458" w14:textId="1E7F23D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rs11784501</w:t>
            </w:r>
          </w:p>
        </w:tc>
        <w:tc>
          <w:tcPr>
            <w:tcW w:w="297" w:type="dxa"/>
            <w:tcBorders>
              <w:top w:val="nil"/>
              <w:left w:val="nil"/>
              <w:bottom w:val="nil"/>
              <w:right w:val="nil"/>
            </w:tcBorders>
            <w:shd w:val="clear" w:color="auto" w:fill="auto"/>
            <w:noWrap/>
            <w:vAlign w:val="bottom"/>
            <w:hideMark/>
          </w:tcPr>
          <w:p w14:paraId="799B197E" w14:textId="6BEC6AD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w:t>
            </w:r>
          </w:p>
        </w:tc>
        <w:tc>
          <w:tcPr>
            <w:tcW w:w="1122" w:type="dxa"/>
            <w:tcBorders>
              <w:top w:val="nil"/>
              <w:left w:val="nil"/>
              <w:bottom w:val="nil"/>
              <w:right w:val="nil"/>
            </w:tcBorders>
            <w:shd w:val="clear" w:color="auto" w:fill="auto"/>
            <w:noWrap/>
            <w:vAlign w:val="bottom"/>
            <w:hideMark/>
          </w:tcPr>
          <w:p w14:paraId="4E2DFBB2" w14:textId="0077530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145013315</w:t>
            </w:r>
          </w:p>
        </w:tc>
        <w:tc>
          <w:tcPr>
            <w:tcW w:w="385" w:type="dxa"/>
            <w:tcBorders>
              <w:top w:val="nil"/>
              <w:left w:val="nil"/>
              <w:bottom w:val="nil"/>
              <w:right w:val="nil"/>
            </w:tcBorders>
            <w:shd w:val="clear" w:color="auto" w:fill="auto"/>
            <w:noWrap/>
            <w:vAlign w:val="bottom"/>
            <w:hideMark/>
          </w:tcPr>
          <w:p w14:paraId="551DBE7E" w14:textId="045751C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7121D803" w14:textId="137D71DE"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3A68EF0A" w14:textId="08AD153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0.38</w:t>
            </w:r>
          </w:p>
        </w:tc>
        <w:tc>
          <w:tcPr>
            <w:tcW w:w="770" w:type="dxa"/>
            <w:tcBorders>
              <w:top w:val="nil"/>
              <w:left w:val="nil"/>
              <w:bottom w:val="nil"/>
              <w:right w:val="nil"/>
            </w:tcBorders>
            <w:shd w:val="clear" w:color="auto" w:fill="auto"/>
            <w:noWrap/>
            <w:vAlign w:val="bottom"/>
            <w:hideMark/>
          </w:tcPr>
          <w:p w14:paraId="66A72786" w14:textId="4C011C9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HSM7</w:t>
            </w:r>
          </w:p>
        </w:tc>
        <w:tc>
          <w:tcPr>
            <w:tcW w:w="567" w:type="dxa"/>
            <w:tcBorders>
              <w:top w:val="nil"/>
              <w:left w:val="nil"/>
              <w:bottom w:val="nil"/>
              <w:right w:val="nil"/>
            </w:tcBorders>
            <w:shd w:val="clear" w:color="auto" w:fill="auto"/>
            <w:noWrap/>
            <w:vAlign w:val="bottom"/>
            <w:hideMark/>
          </w:tcPr>
          <w:p w14:paraId="35A4382A" w14:textId="7476A73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780B8017" w14:textId="3EFD249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6C3DF494" w14:textId="749DB93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2.152E-11</w:t>
            </w:r>
          </w:p>
        </w:tc>
        <w:tc>
          <w:tcPr>
            <w:tcW w:w="426" w:type="dxa"/>
            <w:tcBorders>
              <w:top w:val="nil"/>
              <w:left w:val="nil"/>
              <w:bottom w:val="nil"/>
              <w:right w:val="nil"/>
            </w:tcBorders>
            <w:shd w:val="clear" w:color="auto" w:fill="auto"/>
            <w:noWrap/>
            <w:vAlign w:val="bottom"/>
            <w:hideMark/>
          </w:tcPr>
          <w:p w14:paraId="1FDCC648" w14:textId="37D141E4"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73AF7D03" w14:textId="455E0BD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2E5BD985" w14:textId="258A107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14B49FDB" w14:textId="6846875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nil"/>
              <w:right w:val="nil"/>
            </w:tcBorders>
            <w:shd w:val="clear" w:color="auto" w:fill="auto"/>
            <w:noWrap/>
            <w:vAlign w:val="bottom"/>
            <w:hideMark/>
          </w:tcPr>
          <w:p w14:paraId="7065548B" w14:textId="18FD019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3.78E-06</w:t>
            </w:r>
          </w:p>
        </w:tc>
        <w:tc>
          <w:tcPr>
            <w:tcW w:w="794" w:type="dxa"/>
            <w:gridSpan w:val="2"/>
            <w:tcBorders>
              <w:top w:val="nil"/>
              <w:left w:val="nil"/>
              <w:bottom w:val="nil"/>
              <w:right w:val="nil"/>
            </w:tcBorders>
            <w:shd w:val="clear" w:color="auto" w:fill="auto"/>
            <w:noWrap/>
            <w:vAlign w:val="bottom"/>
            <w:hideMark/>
          </w:tcPr>
          <w:p w14:paraId="7A695D57" w14:textId="46C7D90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0.93</w:t>
            </w:r>
          </w:p>
        </w:tc>
        <w:tc>
          <w:tcPr>
            <w:tcW w:w="917" w:type="dxa"/>
            <w:gridSpan w:val="2"/>
            <w:tcBorders>
              <w:top w:val="nil"/>
              <w:left w:val="nil"/>
              <w:bottom w:val="nil"/>
              <w:right w:val="nil"/>
            </w:tcBorders>
            <w:shd w:val="clear" w:color="auto" w:fill="auto"/>
            <w:noWrap/>
            <w:vAlign w:val="bottom"/>
            <w:hideMark/>
          </w:tcPr>
          <w:p w14:paraId="372ED4C2" w14:textId="077E0CD8"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PLEC</w:t>
            </w:r>
          </w:p>
        </w:tc>
        <w:tc>
          <w:tcPr>
            <w:tcW w:w="1055" w:type="dxa"/>
            <w:gridSpan w:val="2"/>
            <w:tcBorders>
              <w:top w:val="nil"/>
              <w:left w:val="nil"/>
              <w:bottom w:val="nil"/>
              <w:right w:val="nil"/>
            </w:tcBorders>
            <w:shd w:val="clear" w:color="auto" w:fill="auto"/>
            <w:noWrap/>
            <w:vAlign w:val="bottom"/>
            <w:hideMark/>
          </w:tcPr>
          <w:p w14:paraId="1AA4DD96" w14:textId="0D5A4C1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8.53E-04</w:t>
            </w:r>
          </w:p>
        </w:tc>
        <w:tc>
          <w:tcPr>
            <w:tcW w:w="1144" w:type="dxa"/>
            <w:gridSpan w:val="2"/>
            <w:tcBorders>
              <w:top w:val="nil"/>
              <w:left w:val="nil"/>
              <w:bottom w:val="nil"/>
              <w:right w:val="single" w:sz="8" w:space="0" w:color="auto"/>
            </w:tcBorders>
            <w:shd w:val="clear" w:color="auto" w:fill="auto"/>
            <w:noWrap/>
            <w:vAlign w:val="bottom"/>
            <w:hideMark/>
          </w:tcPr>
          <w:p w14:paraId="41D5856E" w14:textId="1B4E0319"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PLEC</w:t>
            </w:r>
          </w:p>
        </w:tc>
      </w:tr>
      <w:tr w:rsidR="00B93C97" w:rsidRPr="00974B8B" w14:paraId="5AF45054"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5D61E27D" w14:textId="29BADF60"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rs10760442</w:t>
            </w:r>
          </w:p>
        </w:tc>
        <w:tc>
          <w:tcPr>
            <w:tcW w:w="297" w:type="dxa"/>
            <w:tcBorders>
              <w:top w:val="nil"/>
              <w:left w:val="nil"/>
              <w:bottom w:val="nil"/>
              <w:right w:val="nil"/>
            </w:tcBorders>
            <w:shd w:val="clear" w:color="auto" w:fill="auto"/>
            <w:noWrap/>
            <w:vAlign w:val="bottom"/>
            <w:hideMark/>
          </w:tcPr>
          <w:p w14:paraId="0F3AC595" w14:textId="1A9BDDC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9</w:t>
            </w:r>
          </w:p>
        </w:tc>
        <w:tc>
          <w:tcPr>
            <w:tcW w:w="1122" w:type="dxa"/>
            <w:tcBorders>
              <w:top w:val="nil"/>
              <w:left w:val="nil"/>
              <w:bottom w:val="nil"/>
              <w:right w:val="nil"/>
            </w:tcBorders>
            <w:shd w:val="clear" w:color="auto" w:fill="auto"/>
            <w:noWrap/>
            <w:vAlign w:val="bottom"/>
            <w:hideMark/>
          </w:tcPr>
          <w:p w14:paraId="5CBA9562" w14:textId="3B02A2F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129383900</w:t>
            </w:r>
          </w:p>
        </w:tc>
        <w:tc>
          <w:tcPr>
            <w:tcW w:w="385" w:type="dxa"/>
            <w:tcBorders>
              <w:top w:val="nil"/>
              <w:left w:val="nil"/>
              <w:bottom w:val="nil"/>
              <w:right w:val="nil"/>
            </w:tcBorders>
            <w:shd w:val="clear" w:color="auto" w:fill="auto"/>
            <w:noWrap/>
            <w:vAlign w:val="bottom"/>
            <w:hideMark/>
          </w:tcPr>
          <w:p w14:paraId="7D01A98A" w14:textId="6E952F4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43D20446" w14:textId="6E7C4B67"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6AFAD60E" w14:textId="208D8DB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0.36</w:t>
            </w:r>
          </w:p>
        </w:tc>
        <w:tc>
          <w:tcPr>
            <w:tcW w:w="770" w:type="dxa"/>
            <w:tcBorders>
              <w:top w:val="nil"/>
              <w:left w:val="nil"/>
              <w:bottom w:val="nil"/>
              <w:right w:val="nil"/>
            </w:tcBorders>
            <w:shd w:val="clear" w:color="auto" w:fill="auto"/>
            <w:noWrap/>
            <w:vAlign w:val="bottom"/>
            <w:hideMark/>
          </w:tcPr>
          <w:p w14:paraId="33F2D51E" w14:textId="0D3FB7E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HSM10</w:t>
            </w:r>
          </w:p>
        </w:tc>
        <w:tc>
          <w:tcPr>
            <w:tcW w:w="567" w:type="dxa"/>
            <w:tcBorders>
              <w:top w:val="nil"/>
              <w:left w:val="nil"/>
              <w:bottom w:val="nil"/>
              <w:right w:val="nil"/>
            </w:tcBorders>
            <w:shd w:val="clear" w:color="auto" w:fill="auto"/>
            <w:noWrap/>
            <w:vAlign w:val="bottom"/>
            <w:hideMark/>
          </w:tcPr>
          <w:p w14:paraId="05E6A775" w14:textId="1F73B1B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7CB2F8E2" w14:textId="49498BA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7902FDF2" w14:textId="1329409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2.033E-10</w:t>
            </w:r>
          </w:p>
        </w:tc>
        <w:tc>
          <w:tcPr>
            <w:tcW w:w="426" w:type="dxa"/>
            <w:tcBorders>
              <w:top w:val="nil"/>
              <w:left w:val="nil"/>
              <w:bottom w:val="nil"/>
              <w:right w:val="nil"/>
            </w:tcBorders>
            <w:shd w:val="clear" w:color="auto" w:fill="auto"/>
            <w:noWrap/>
            <w:vAlign w:val="bottom"/>
            <w:hideMark/>
          </w:tcPr>
          <w:p w14:paraId="02D512E5" w14:textId="4B39B429"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434296E9" w14:textId="391DD62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6CA43991" w14:textId="49376C1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7341671C" w14:textId="754615B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2F1D8BB1" w14:textId="1720BFD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8.13E-11</w:t>
            </w:r>
          </w:p>
        </w:tc>
        <w:tc>
          <w:tcPr>
            <w:tcW w:w="794" w:type="dxa"/>
            <w:gridSpan w:val="2"/>
            <w:tcBorders>
              <w:top w:val="nil"/>
              <w:left w:val="nil"/>
              <w:bottom w:val="nil"/>
              <w:right w:val="nil"/>
            </w:tcBorders>
            <w:shd w:val="clear" w:color="auto" w:fill="auto"/>
            <w:noWrap/>
            <w:vAlign w:val="bottom"/>
            <w:hideMark/>
          </w:tcPr>
          <w:p w14:paraId="1B84DC25" w14:textId="6D8AC30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0.99</w:t>
            </w:r>
          </w:p>
        </w:tc>
        <w:tc>
          <w:tcPr>
            <w:tcW w:w="917" w:type="dxa"/>
            <w:gridSpan w:val="2"/>
            <w:tcBorders>
              <w:top w:val="nil"/>
              <w:left w:val="nil"/>
              <w:bottom w:val="nil"/>
              <w:right w:val="nil"/>
            </w:tcBorders>
            <w:shd w:val="clear" w:color="auto" w:fill="auto"/>
            <w:noWrap/>
            <w:vAlign w:val="bottom"/>
            <w:hideMark/>
          </w:tcPr>
          <w:p w14:paraId="52FE3EEC" w14:textId="640D165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LMX1B</w:t>
            </w:r>
          </w:p>
        </w:tc>
        <w:tc>
          <w:tcPr>
            <w:tcW w:w="1055" w:type="dxa"/>
            <w:gridSpan w:val="2"/>
            <w:tcBorders>
              <w:top w:val="nil"/>
              <w:left w:val="nil"/>
              <w:bottom w:val="nil"/>
              <w:right w:val="nil"/>
            </w:tcBorders>
            <w:shd w:val="clear" w:color="auto" w:fill="auto"/>
            <w:noWrap/>
            <w:vAlign w:val="bottom"/>
            <w:hideMark/>
          </w:tcPr>
          <w:p w14:paraId="7EC0C882" w14:textId="631F12C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6.08E-06</w:t>
            </w:r>
          </w:p>
        </w:tc>
        <w:tc>
          <w:tcPr>
            <w:tcW w:w="1144" w:type="dxa"/>
            <w:gridSpan w:val="2"/>
            <w:tcBorders>
              <w:top w:val="nil"/>
              <w:left w:val="nil"/>
              <w:bottom w:val="nil"/>
              <w:right w:val="single" w:sz="8" w:space="0" w:color="auto"/>
            </w:tcBorders>
            <w:shd w:val="clear" w:color="auto" w:fill="auto"/>
            <w:noWrap/>
            <w:vAlign w:val="bottom"/>
            <w:hideMark/>
          </w:tcPr>
          <w:p w14:paraId="44D92F31" w14:textId="11B2854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LMX1B</w:t>
            </w:r>
          </w:p>
        </w:tc>
      </w:tr>
      <w:tr w:rsidR="00B93C97" w:rsidRPr="00974B8B" w14:paraId="3FC98868"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60C17652" w14:textId="59B2C8E4"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rs12901499</w:t>
            </w:r>
          </w:p>
        </w:tc>
        <w:tc>
          <w:tcPr>
            <w:tcW w:w="297" w:type="dxa"/>
            <w:tcBorders>
              <w:top w:val="nil"/>
              <w:left w:val="nil"/>
              <w:bottom w:val="nil"/>
              <w:right w:val="nil"/>
            </w:tcBorders>
            <w:shd w:val="clear" w:color="auto" w:fill="auto"/>
            <w:noWrap/>
            <w:vAlign w:val="bottom"/>
            <w:hideMark/>
          </w:tcPr>
          <w:p w14:paraId="78E50E36" w14:textId="1CED5ED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15</w:t>
            </w:r>
          </w:p>
        </w:tc>
        <w:tc>
          <w:tcPr>
            <w:tcW w:w="1122" w:type="dxa"/>
            <w:tcBorders>
              <w:top w:val="nil"/>
              <w:left w:val="nil"/>
              <w:bottom w:val="nil"/>
              <w:right w:val="nil"/>
            </w:tcBorders>
            <w:shd w:val="clear" w:color="auto" w:fill="auto"/>
            <w:noWrap/>
            <w:vAlign w:val="bottom"/>
            <w:hideMark/>
          </w:tcPr>
          <w:p w14:paraId="065F3970" w14:textId="4D51EC8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67370445</w:t>
            </w:r>
          </w:p>
        </w:tc>
        <w:tc>
          <w:tcPr>
            <w:tcW w:w="385" w:type="dxa"/>
            <w:tcBorders>
              <w:top w:val="nil"/>
              <w:left w:val="nil"/>
              <w:bottom w:val="nil"/>
              <w:right w:val="nil"/>
            </w:tcBorders>
            <w:shd w:val="clear" w:color="auto" w:fill="auto"/>
            <w:noWrap/>
            <w:vAlign w:val="bottom"/>
            <w:hideMark/>
          </w:tcPr>
          <w:p w14:paraId="0E2B2F12" w14:textId="3C81425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29B96D8D" w14:textId="09264F8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49AC93E9" w14:textId="3C491CB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0.46</w:t>
            </w:r>
          </w:p>
        </w:tc>
        <w:tc>
          <w:tcPr>
            <w:tcW w:w="770" w:type="dxa"/>
            <w:tcBorders>
              <w:top w:val="nil"/>
              <w:left w:val="nil"/>
              <w:bottom w:val="nil"/>
              <w:right w:val="nil"/>
            </w:tcBorders>
            <w:shd w:val="clear" w:color="auto" w:fill="auto"/>
            <w:noWrap/>
            <w:vAlign w:val="bottom"/>
            <w:hideMark/>
          </w:tcPr>
          <w:p w14:paraId="7CB33BBD" w14:textId="53E1D73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HSM4</w:t>
            </w:r>
          </w:p>
        </w:tc>
        <w:tc>
          <w:tcPr>
            <w:tcW w:w="567" w:type="dxa"/>
            <w:tcBorders>
              <w:top w:val="nil"/>
              <w:left w:val="nil"/>
              <w:bottom w:val="nil"/>
              <w:right w:val="nil"/>
            </w:tcBorders>
            <w:shd w:val="clear" w:color="auto" w:fill="auto"/>
            <w:noWrap/>
            <w:vAlign w:val="bottom"/>
            <w:hideMark/>
          </w:tcPr>
          <w:p w14:paraId="0307C9A9" w14:textId="30675042"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5CCFFF95" w14:textId="4A4E753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328CD0E6" w14:textId="32B3643E"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1.694E-13</w:t>
            </w:r>
          </w:p>
        </w:tc>
        <w:tc>
          <w:tcPr>
            <w:tcW w:w="426" w:type="dxa"/>
            <w:tcBorders>
              <w:top w:val="nil"/>
              <w:left w:val="nil"/>
              <w:bottom w:val="nil"/>
              <w:right w:val="nil"/>
            </w:tcBorders>
            <w:shd w:val="clear" w:color="auto" w:fill="auto"/>
            <w:noWrap/>
            <w:vAlign w:val="bottom"/>
            <w:hideMark/>
          </w:tcPr>
          <w:p w14:paraId="5F36C2E5" w14:textId="13B8E12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52DFC600" w14:textId="1BD80F2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6DBBBCAC" w14:textId="5DE872D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5642080C" w14:textId="7ADF60A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3E3B8E0D" w14:textId="0B2E1C2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2.83E-15</w:t>
            </w:r>
          </w:p>
        </w:tc>
        <w:tc>
          <w:tcPr>
            <w:tcW w:w="794" w:type="dxa"/>
            <w:gridSpan w:val="2"/>
            <w:tcBorders>
              <w:top w:val="nil"/>
              <w:left w:val="nil"/>
              <w:bottom w:val="nil"/>
              <w:right w:val="nil"/>
            </w:tcBorders>
            <w:shd w:val="clear" w:color="auto" w:fill="auto"/>
            <w:noWrap/>
            <w:vAlign w:val="bottom"/>
            <w:hideMark/>
          </w:tcPr>
          <w:p w14:paraId="0DC54C76" w14:textId="53870B6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0.99</w:t>
            </w:r>
          </w:p>
        </w:tc>
        <w:tc>
          <w:tcPr>
            <w:tcW w:w="917" w:type="dxa"/>
            <w:gridSpan w:val="2"/>
            <w:tcBorders>
              <w:top w:val="nil"/>
              <w:left w:val="nil"/>
              <w:bottom w:val="nil"/>
              <w:right w:val="nil"/>
            </w:tcBorders>
            <w:shd w:val="clear" w:color="auto" w:fill="auto"/>
            <w:noWrap/>
            <w:vAlign w:val="bottom"/>
            <w:hideMark/>
          </w:tcPr>
          <w:p w14:paraId="65130622" w14:textId="13349A23"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SMAD3</w:t>
            </w:r>
          </w:p>
        </w:tc>
        <w:tc>
          <w:tcPr>
            <w:tcW w:w="1055" w:type="dxa"/>
            <w:gridSpan w:val="2"/>
            <w:tcBorders>
              <w:top w:val="nil"/>
              <w:left w:val="nil"/>
              <w:bottom w:val="nil"/>
              <w:right w:val="nil"/>
            </w:tcBorders>
            <w:shd w:val="clear" w:color="auto" w:fill="auto"/>
            <w:noWrap/>
            <w:vAlign w:val="bottom"/>
            <w:hideMark/>
          </w:tcPr>
          <w:p w14:paraId="25DF3A31" w14:textId="694D8B70"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2.03E-05</w:t>
            </w:r>
          </w:p>
        </w:tc>
        <w:tc>
          <w:tcPr>
            <w:tcW w:w="1144" w:type="dxa"/>
            <w:gridSpan w:val="2"/>
            <w:tcBorders>
              <w:top w:val="nil"/>
              <w:left w:val="nil"/>
              <w:bottom w:val="nil"/>
              <w:right w:val="single" w:sz="8" w:space="0" w:color="auto"/>
            </w:tcBorders>
            <w:shd w:val="clear" w:color="auto" w:fill="auto"/>
            <w:noWrap/>
            <w:vAlign w:val="bottom"/>
            <w:hideMark/>
          </w:tcPr>
          <w:p w14:paraId="7FC83C98" w14:textId="00D622A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SMAD3</w:t>
            </w:r>
          </w:p>
        </w:tc>
      </w:tr>
      <w:tr w:rsidR="00B93C97" w:rsidRPr="00974B8B" w14:paraId="6F8273FF" w14:textId="77777777" w:rsidTr="00AD4729">
        <w:trPr>
          <w:trHeight w:val="309"/>
        </w:trPr>
        <w:tc>
          <w:tcPr>
            <w:tcW w:w="1111" w:type="dxa"/>
            <w:tcBorders>
              <w:top w:val="nil"/>
              <w:left w:val="single" w:sz="8" w:space="0" w:color="auto"/>
              <w:bottom w:val="nil"/>
              <w:right w:val="nil"/>
            </w:tcBorders>
            <w:shd w:val="clear" w:color="auto" w:fill="auto"/>
            <w:noWrap/>
            <w:vAlign w:val="bottom"/>
            <w:hideMark/>
          </w:tcPr>
          <w:p w14:paraId="3182DAEB" w14:textId="3D41F879"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rs34882685</w:t>
            </w:r>
          </w:p>
        </w:tc>
        <w:tc>
          <w:tcPr>
            <w:tcW w:w="297" w:type="dxa"/>
            <w:tcBorders>
              <w:top w:val="nil"/>
              <w:left w:val="nil"/>
              <w:bottom w:val="nil"/>
              <w:right w:val="nil"/>
            </w:tcBorders>
            <w:shd w:val="clear" w:color="auto" w:fill="auto"/>
            <w:noWrap/>
            <w:vAlign w:val="bottom"/>
            <w:hideMark/>
          </w:tcPr>
          <w:p w14:paraId="04153ABF" w14:textId="64C74CE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17</w:t>
            </w:r>
          </w:p>
        </w:tc>
        <w:tc>
          <w:tcPr>
            <w:tcW w:w="1122" w:type="dxa"/>
            <w:tcBorders>
              <w:top w:val="nil"/>
              <w:left w:val="nil"/>
              <w:bottom w:val="nil"/>
              <w:right w:val="nil"/>
            </w:tcBorders>
            <w:shd w:val="clear" w:color="auto" w:fill="auto"/>
            <w:noWrap/>
            <w:vAlign w:val="bottom"/>
            <w:hideMark/>
          </w:tcPr>
          <w:p w14:paraId="3D7B6EE7" w14:textId="12F5E15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59536624</w:t>
            </w:r>
          </w:p>
        </w:tc>
        <w:tc>
          <w:tcPr>
            <w:tcW w:w="385" w:type="dxa"/>
            <w:tcBorders>
              <w:top w:val="nil"/>
              <w:left w:val="nil"/>
              <w:bottom w:val="nil"/>
              <w:right w:val="nil"/>
            </w:tcBorders>
            <w:shd w:val="clear" w:color="auto" w:fill="auto"/>
            <w:noWrap/>
            <w:vAlign w:val="bottom"/>
            <w:hideMark/>
          </w:tcPr>
          <w:p w14:paraId="435A72A1" w14:textId="01CF9CFF"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FEC54BD" w14:textId="1F8B3E75"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287BD717" w14:textId="4568679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0.26</w:t>
            </w:r>
          </w:p>
        </w:tc>
        <w:tc>
          <w:tcPr>
            <w:tcW w:w="770" w:type="dxa"/>
            <w:tcBorders>
              <w:top w:val="nil"/>
              <w:left w:val="nil"/>
              <w:bottom w:val="nil"/>
              <w:right w:val="nil"/>
            </w:tcBorders>
            <w:shd w:val="clear" w:color="auto" w:fill="auto"/>
            <w:noWrap/>
            <w:vAlign w:val="bottom"/>
            <w:hideMark/>
          </w:tcPr>
          <w:p w14:paraId="31F74DB8" w14:textId="23F7743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HSM3</w:t>
            </w:r>
          </w:p>
        </w:tc>
        <w:tc>
          <w:tcPr>
            <w:tcW w:w="567" w:type="dxa"/>
            <w:tcBorders>
              <w:top w:val="nil"/>
              <w:left w:val="nil"/>
              <w:bottom w:val="nil"/>
              <w:right w:val="nil"/>
            </w:tcBorders>
            <w:shd w:val="clear" w:color="auto" w:fill="auto"/>
            <w:noWrap/>
            <w:vAlign w:val="bottom"/>
            <w:hideMark/>
          </w:tcPr>
          <w:p w14:paraId="776D66CE" w14:textId="6E277E4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3B0DDA4F" w14:textId="2654D69C"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1D7CCAB7" w14:textId="3A63239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1.926E-10</w:t>
            </w:r>
          </w:p>
        </w:tc>
        <w:tc>
          <w:tcPr>
            <w:tcW w:w="426" w:type="dxa"/>
            <w:tcBorders>
              <w:top w:val="nil"/>
              <w:left w:val="nil"/>
              <w:bottom w:val="nil"/>
              <w:right w:val="nil"/>
            </w:tcBorders>
            <w:shd w:val="clear" w:color="auto" w:fill="auto"/>
            <w:noWrap/>
            <w:vAlign w:val="bottom"/>
            <w:hideMark/>
          </w:tcPr>
          <w:p w14:paraId="577982EE" w14:textId="4AE3880A"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6BA0C3FE" w14:textId="4FF817D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118BD7D2" w14:textId="74DEFF9B"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3CE3402C" w14:textId="7CF14B5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880" w:type="dxa"/>
            <w:gridSpan w:val="2"/>
            <w:tcBorders>
              <w:top w:val="nil"/>
              <w:left w:val="nil"/>
              <w:bottom w:val="nil"/>
              <w:right w:val="nil"/>
            </w:tcBorders>
            <w:shd w:val="clear" w:color="auto" w:fill="auto"/>
            <w:noWrap/>
            <w:vAlign w:val="bottom"/>
            <w:hideMark/>
          </w:tcPr>
          <w:p w14:paraId="7521AA41" w14:textId="7BEAF9A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1.08E-05</w:t>
            </w:r>
          </w:p>
        </w:tc>
        <w:tc>
          <w:tcPr>
            <w:tcW w:w="794" w:type="dxa"/>
            <w:gridSpan w:val="2"/>
            <w:tcBorders>
              <w:top w:val="nil"/>
              <w:left w:val="nil"/>
              <w:bottom w:val="nil"/>
              <w:right w:val="nil"/>
            </w:tcBorders>
            <w:shd w:val="clear" w:color="auto" w:fill="auto"/>
            <w:noWrap/>
            <w:vAlign w:val="bottom"/>
            <w:hideMark/>
          </w:tcPr>
          <w:p w14:paraId="278D6A63" w14:textId="49B6956F"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0.20</w:t>
            </w:r>
          </w:p>
        </w:tc>
        <w:tc>
          <w:tcPr>
            <w:tcW w:w="917" w:type="dxa"/>
            <w:gridSpan w:val="2"/>
            <w:tcBorders>
              <w:top w:val="nil"/>
              <w:left w:val="nil"/>
              <w:bottom w:val="nil"/>
              <w:right w:val="nil"/>
            </w:tcBorders>
            <w:shd w:val="clear" w:color="auto" w:fill="auto"/>
            <w:noWrap/>
            <w:vAlign w:val="bottom"/>
            <w:hideMark/>
          </w:tcPr>
          <w:p w14:paraId="77372BA8" w14:textId="2EA6B936"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TBX4</w:t>
            </w:r>
          </w:p>
        </w:tc>
        <w:tc>
          <w:tcPr>
            <w:tcW w:w="1055" w:type="dxa"/>
            <w:gridSpan w:val="2"/>
            <w:tcBorders>
              <w:top w:val="nil"/>
              <w:left w:val="nil"/>
              <w:bottom w:val="nil"/>
              <w:right w:val="nil"/>
            </w:tcBorders>
            <w:shd w:val="clear" w:color="auto" w:fill="auto"/>
            <w:noWrap/>
            <w:vAlign w:val="bottom"/>
            <w:hideMark/>
          </w:tcPr>
          <w:p w14:paraId="1A92C81D" w14:textId="4A3BBC5A"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1.95E-10</w:t>
            </w:r>
          </w:p>
        </w:tc>
        <w:tc>
          <w:tcPr>
            <w:tcW w:w="1144" w:type="dxa"/>
            <w:gridSpan w:val="2"/>
            <w:tcBorders>
              <w:top w:val="nil"/>
              <w:left w:val="nil"/>
              <w:bottom w:val="nil"/>
              <w:right w:val="single" w:sz="8" w:space="0" w:color="auto"/>
            </w:tcBorders>
            <w:shd w:val="clear" w:color="auto" w:fill="auto"/>
            <w:noWrap/>
            <w:vAlign w:val="bottom"/>
            <w:hideMark/>
          </w:tcPr>
          <w:p w14:paraId="0C13D296" w14:textId="01B38442"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TBX4</w:t>
            </w:r>
          </w:p>
        </w:tc>
      </w:tr>
      <w:tr w:rsidR="00B93C97" w:rsidRPr="00974B8B" w14:paraId="17DD66B1" w14:textId="77777777" w:rsidTr="00AD4729">
        <w:trPr>
          <w:trHeight w:val="328"/>
        </w:trPr>
        <w:tc>
          <w:tcPr>
            <w:tcW w:w="1111" w:type="dxa"/>
            <w:tcBorders>
              <w:top w:val="nil"/>
              <w:left w:val="single" w:sz="8" w:space="0" w:color="auto"/>
              <w:bottom w:val="nil"/>
              <w:right w:val="nil"/>
            </w:tcBorders>
            <w:shd w:val="clear" w:color="auto" w:fill="auto"/>
            <w:noWrap/>
            <w:vAlign w:val="bottom"/>
            <w:hideMark/>
          </w:tcPr>
          <w:p w14:paraId="7AA8DD9E" w14:textId="26DEB5E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rs4141079</w:t>
            </w:r>
          </w:p>
        </w:tc>
        <w:tc>
          <w:tcPr>
            <w:tcW w:w="297" w:type="dxa"/>
            <w:tcBorders>
              <w:top w:val="nil"/>
              <w:left w:val="nil"/>
              <w:bottom w:val="nil"/>
              <w:right w:val="nil"/>
            </w:tcBorders>
            <w:shd w:val="clear" w:color="auto" w:fill="auto"/>
            <w:noWrap/>
            <w:vAlign w:val="bottom"/>
            <w:hideMark/>
          </w:tcPr>
          <w:p w14:paraId="3B4AEA77" w14:textId="1A82884D"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17</w:t>
            </w:r>
          </w:p>
        </w:tc>
        <w:tc>
          <w:tcPr>
            <w:tcW w:w="1122" w:type="dxa"/>
            <w:tcBorders>
              <w:top w:val="nil"/>
              <w:left w:val="nil"/>
              <w:bottom w:val="nil"/>
              <w:right w:val="nil"/>
            </w:tcBorders>
            <w:shd w:val="clear" w:color="auto" w:fill="auto"/>
            <w:noWrap/>
            <w:vAlign w:val="bottom"/>
            <w:hideMark/>
          </w:tcPr>
          <w:p w14:paraId="441198A5" w14:textId="320D27E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59531402</w:t>
            </w:r>
          </w:p>
        </w:tc>
        <w:tc>
          <w:tcPr>
            <w:tcW w:w="385" w:type="dxa"/>
            <w:tcBorders>
              <w:top w:val="nil"/>
              <w:left w:val="nil"/>
              <w:bottom w:val="nil"/>
              <w:right w:val="nil"/>
            </w:tcBorders>
            <w:shd w:val="clear" w:color="auto" w:fill="auto"/>
            <w:noWrap/>
            <w:vAlign w:val="bottom"/>
            <w:hideMark/>
          </w:tcPr>
          <w:p w14:paraId="7219BB5E" w14:textId="0FF7700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603605A6" w14:textId="5F2D804C"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13839EEE" w14:textId="61C2ED7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0.74</w:t>
            </w:r>
          </w:p>
        </w:tc>
        <w:tc>
          <w:tcPr>
            <w:tcW w:w="770" w:type="dxa"/>
            <w:tcBorders>
              <w:top w:val="nil"/>
              <w:left w:val="nil"/>
              <w:bottom w:val="nil"/>
              <w:right w:val="nil"/>
            </w:tcBorders>
            <w:shd w:val="clear" w:color="auto" w:fill="auto"/>
            <w:noWrap/>
            <w:vAlign w:val="bottom"/>
            <w:hideMark/>
          </w:tcPr>
          <w:p w14:paraId="3B74B9F9" w14:textId="6F98F6FE"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HSM4</w:t>
            </w:r>
          </w:p>
        </w:tc>
        <w:tc>
          <w:tcPr>
            <w:tcW w:w="567" w:type="dxa"/>
            <w:tcBorders>
              <w:top w:val="nil"/>
              <w:left w:val="nil"/>
              <w:bottom w:val="nil"/>
              <w:right w:val="nil"/>
            </w:tcBorders>
            <w:shd w:val="clear" w:color="auto" w:fill="auto"/>
            <w:noWrap/>
            <w:vAlign w:val="bottom"/>
            <w:hideMark/>
          </w:tcPr>
          <w:p w14:paraId="080F5110" w14:textId="2475F617"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4EA590DA" w14:textId="1B170243"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40B2E452" w14:textId="15A7D4D4"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2.054E-13</w:t>
            </w:r>
          </w:p>
        </w:tc>
        <w:tc>
          <w:tcPr>
            <w:tcW w:w="426" w:type="dxa"/>
            <w:tcBorders>
              <w:top w:val="nil"/>
              <w:left w:val="nil"/>
              <w:bottom w:val="nil"/>
              <w:right w:val="nil"/>
            </w:tcBorders>
            <w:shd w:val="clear" w:color="auto" w:fill="auto"/>
            <w:noWrap/>
            <w:vAlign w:val="bottom"/>
            <w:hideMark/>
          </w:tcPr>
          <w:p w14:paraId="29EDF190" w14:textId="2A0D0C2D"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689" w:type="dxa"/>
            <w:gridSpan w:val="2"/>
            <w:tcBorders>
              <w:top w:val="nil"/>
              <w:left w:val="nil"/>
              <w:bottom w:val="nil"/>
              <w:right w:val="nil"/>
            </w:tcBorders>
            <w:shd w:val="clear" w:color="auto" w:fill="auto"/>
            <w:noWrap/>
            <w:vAlign w:val="bottom"/>
            <w:hideMark/>
          </w:tcPr>
          <w:p w14:paraId="2858D7A3" w14:textId="73C2C84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28" w:type="dxa"/>
            <w:gridSpan w:val="2"/>
            <w:tcBorders>
              <w:top w:val="nil"/>
              <w:left w:val="nil"/>
              <w:bottom w:val="nil"/>
              <w:right w:val="nil"/>
            </w:tcBorders>
            <w:shd w:val="clear" w:color="auto" w:fill="auto"/>
            <w:noWrap/>
            <w:vAlign w:val="bottom"/>
            <w:hideMark/>
          </w:tcPr>
          <w:p w14:paraId="73555623" w14:textId="52D0AEB6"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1022" w:type="dxa"/>
            <w:gridSpan w:val="2"/>
            <w:tcBorders>
              <w:top w:val="nil"/>
              <w:left w:val="nil"/>
              <w:bottom w:val="nil"/>
              <w:right w:val="nil"/>
            </w:tcBorders>
            <w:shd w:val="clear" w:color="auto" w:fill="auto"/>
            <w:noWrap/>
            <w:vAlign w:val="bottom"/>
            <w:hideMark/>
          </w:tcPr>
          <w:p w14:paraId="2BD67952" w14:textId="5850EB48"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880" w:type="dxa"/>
            <w:gridSpan w:val="2"/>
            <w:tcBorders>
              <w:top w:val="nil"/>
              <w:left w:val="nil"/>
              <w:bottom w:val="nil"/>
              <w:right w:val="nil"/>
            </w:tcBorders>
            <w:shd w:val="clear" w:color="auto" w:fill="auto"/>
            <w:noWrap/>
            <w:vAlign w:val="bottom"/>
            <w:hideMark/>
          </w:tcPr>
          <w:p w14:paraId="5DF91B53" w14:textId="6349F109"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1.29E-07</w:t>
            </w:r>
          </w:p>
        </w:tc>
        <w:tc>
          <w:tcPr>
            <w:tcW w:w="794" w:type="dxa"/>
            <w:gridSpan w:val="2"/>
            <w:tcBorders>
              <w:top w:val="nil"/>
              <w:left w:val="nil"/>
              <w:bottom w:val="nil"/>
              <w:right w:val="nil"/>
            </w:tcBorders>
            <w:shd w:val="clear" w:color="auto" w:fill="auto"/>
            <w:noWrap/>
            <w:vAlign w:val="bottom"/>
            <w:hideMark/>
          </w:tcPr>
          <w:p w14:paraId="389A2581" w14:textId="661FDFD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1.00</w:t>
            </w:r>
          </w:p>
        </w:tc>
        <w:tc>
          <w:tcPr>
            <w:tcW w:w="917" w:type="dxa"/>
            <w:gridSpan w:val="2"/>
            <w:tcBorders>
              <w:top w:val="nil"/>
              <w:left w:val="nil"/>
              <w:bottom w:val="nil"/>
              <w:right w:val="nil"/>
            </w:tcBorders>
            <w:shd w:val="clear" w:color="auto" w:fill="auto"/>
            <w:noWrap/>
            <w:vAlign w:val="bottom"/>
            <w:hideMark/>
          </w:tcPr>
          <w:p w14:paraId="0C9DA45A" w14:textId="3B08926F"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TBX4</w:t>
            </w:r>
          </w:p>
        </w:tc>
        <w:tc>
          <w:tcPr>
            <w:tcW w:w="1055" w:type="dxa"/>
            <w:gridSpan w:val="2"/>
            <w:tcBorders>
              <w:top w:val="nil"/>
              <w:left w:val="nil"/>
              <w:bottom w:val="nil"/>
              <w:right w:val="nil"/>
            </w:tcBorders>
            <w:shd w:val="clear" w:color="auto" w:fill="auto"/>
            <w:noWrap/>
            <w:vAlign w:val="bottom"/>
            <w:hideMark/>
          </w:tcPr>
          <w:p w14:paraId="16B6C60C" w14:textId="6F7F58E5" w:rsidR="00B93C97" w:rsidRPr="00974B8B" w:rsidRDefault="00B93C97" w:rsidP="00B93C9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1.26E-09</w:t>
            </w:r>
          </w:p>
        </w:tc>
        <w:tc>
          <w:tcPr>
            <w:tcW w:w="1144" w:type="dxa"/>
            <w:gridSpan w:val="2"/>
            <w:tcBorders>
              <w:top w:val="nil"/>
              <w:left w:val="nil"/>
              <w:bottom w:val="nil"/>
              <w:right w:val="single" w:sz="8" w:space="0" w:color="auto"/>
            </w:tcBorders>
            <w:shd w:val="clear" w:color="auto" w:fill="auto"/>
            <w:noWrap/>
            <w:vAlign w:val="bottom"/>
            <w:hideMark/>
          </w:tcPr>
          <w:p w14:paraId="7CD87A6B" w14:textId="35EAD499" w:rsidR="00B93C97" w:rsidRPr="00974B8B" w:rsidRDefault="00B93C97" w:rsidP="00B93C9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TBX4</w:t>
            </w:r>
          </w:p>
        </w:tc>
      </w:tr>
      <w:tr w:rsidR="002F6D16" w:rsidRPr="00974B8B" w14:paraId="15B2F297" w14:textId="77777777" w:rsidTr="00AD4729">
        <w:trPr>
          <w:trHeight w:val="309"/>
        </w:trPr>
        <w:tc>
          <w:tcPr>
            <w:tcW w:w="14449" w:type="dxa"/>
            <w:gridSpan w:val="27"/>
            <w:tcBorders>
              <w:top w:val="single" w:sz="8" w:space="0" w:color="auto"/>
              <w:left w:val="single" w:sz="8" w:space="0" w:color="auto"/>
              <w:bottom w:val="nil"/>
              <w:right w:val="single" w:sz="8" w:space="0" w:color="000000"/>
            </w:tcBorders>
            <w:shd w:val="clear" w:color="auto" w:fill="auto"/>
            <w:noWrap/>
            <w:vAlign w:val="bottom"/>
            <w:hideMark/>
          </w:tcPr>
          <w:p w14:paraId="23B945AE" w14:textId="2F9F4DAD" w:rsidR="00D40008" w:rsidRPr="00974B8B" w:rsidRDefault="003E0261"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Hip Shape </w:t>
            </w:r>
            <w:r w:rsidR="00D40008" w:rsidRPr="00974B8B">
              <w:rPr>
                <w:rFonts w:ascii="Times New Roman" w:eastAsia="Times New Roman" w:hAnsi="Times New Roman" w:cs="Times New Roman"/>
                <w:color w:val="000000"/>
                <w:sz w:val="16"/>
                <w:szCs w:val="16"/>
                <w:lang w:eastAsia="en-GB"/>
              </w:rPr>
              <w:t xml:space="preserve">Known Loci </w:t>
            </w:r>
          </w:p>
        </w:tc>
      </w:tr>
      <w:tr w:rsidR="002F6D16" w:rsidRPr="00974B8B" w14:paraId="4A441437"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0D113E2F"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RSID</w:t>
            </w:r>
          </w:p>
        </w:tc>
        <w:tc>
          <w:tcPr>
            <w:tcW w:w="297" w:type="dxa"/>
            <w:tcBorders>
              <w:top w:val="nil"/>
              <w:left w:val="nil"/>
              <w:bottom w:val="nil"/>
              <w:right w:val="nil"/>
            </w:tcBorders>
            <w:shd w:val="clear" w:color="auto" w:fill="auto"/>
            <w:noWrap/>
            <w:vAlign w:val="bottom"/>
            <w:hideMark/>
          </w:tcPr>
          <w:p w14:paraId="698B54CF"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CHR</w:t>
            </w:r>
          </w:p>
        </w:tc>
        <w:tc>
          <w:tcPr>
            <w:tcW w:w="1122" w:type="dxa"/>
            <w:tcBorders>
              <w:top w:val="nil"/>
              <w:left w:val="nil"/>
              <w:bottom w:val="nil"/>
              <w:right w:val="nil"/>
            </w:tcBorders>
            <w:shd w:val="clear" w:color="auto" w:fill="auto"/>
            <w:noWrap/>
            <w:vAlign w:val="bottom"/>
            <w:hideMark/>
          </w:tcPr>
          <w:p w14:paraId="21416AD5"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BP</w:t>
            </w:r>
          </w:p>
        </w:tc>
        <w:tc>
          <w:tcPr>
            <w:tcW w:w="385" w:type="dxa"/>
            <w:tcBorders>
              <w:top w:val="nil"/>
              <w:left w:val="nil"/>
              <w:bottom w:val="nil"/>
              <w:right w:val="nil"/>
            </w:tcBorders>
            <w:shd w:val="clear" w:color="auto" w:fill="auto"/>
            <w:noWrap/>
            <w:vAlign w:val="bottom"/>
            <w:hideMark/>
          </w:tcPr>
          <w:p w14:paraId="65AC3ADA"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EA</w:t>
            </w:r>
          </w:p>
        </w:tc>
        <w:tc>
          <w:tcPr>
            <w:tcW w:w="336" w:type="dxa"/>
            <w:tcBorders>
              <w:top w:val="nil"/>
              <w:left w:val="nil"/>
              <w:bottom w:val="nil"/>
              <w:right w:val="nil"/>
            </w:tcBorders>
            <w:shd w:val="clear" w:color="auto" w:fill="auto"/>
            <w:noWrap/>
            <w:vAlign w:val="bottom"/>
            <w:hideMark/>
          </w:tcPr>
          <w:p w14:paraId="1B5AB65B"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NEA</w:t>
            </w:r>
          </w:p>
        </w:tc>
        <w:tc>
          <w:tcPr>
            <w:tcW w:w="647" w:type="dxa"/>
            <w:tcBorders>
              <w:top w:val="nil"/>
              <w:left w:val="nil"/>
              <w:bottom w:val="nil"/>
              <w:right w:val="nil"/>
            </w:tcBorders>
            <w:shd w:val="clear" w:color="auto" w:fill="auto"/>
            <w:noWrap/>
            <w:vAlign w:val="bottom"/>
            <w:hideMark/>
          </w:tcPr>
          <w:p w14:paraId="02128FE3"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EAF</w:t>
            </w:r>
          </w:p>
        </w:tc>
        <w:tc>
          <w:tcPr>
            <w:tcW w:w="770" w:type="dxa"/>
            <w:tcBorders>
              <w:top w:val="nil"/>
              <w:left w:val="nil"/>
              <w:bottom w:val="nil"/>
              <w:right w:val="nil"/>
            </w:tcBorders>
            <w:shd w:val="clear" w:color="auto" w:fill="auto"/>
            <w:noWrap/>
            <w:vAlign w:val="bottom"/>
            <w:hideMark/>
          </w:tcPr>
          <w:p w14:paraId="1D26AE3D"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HSM</w:t>
            </w:r>
          </w:p>
        </w:tc>
        <w:tc>
          <w:tcPr>
            <w:tcW w:w="567" w:type="dxa"/>
            <w:tcBorders>
              <w:top w:val="nil"/>
              <w:left w:val="nil"/>
              <w:bottom w:val="nil"/>
              <w:right w:val="nil"/>
            </w:tcBorders>
            <w:shd w:val="clear" w:color="auto" w:fill="auto"/>
            <w:noWrap/>
            <w:vAlign w:val="bottom"/>
            <w:hideMark/>
          </w:tcPr>
          <w:p w14:paraId="6FF72B88"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BETA</w:t>
            </w:r>
          </w:p>
        </w:tc>
        <w:tc>
          <w:tcPr>
            <w:tcW w:w="567" w:type="dxa"/>
            <w:tcBorders>
              <w:top w:val="nil"/>
              <w:left w:val="nil"/>
              <w:bottom w:val="nil"/>
              <w:right w:val="nil"/>
            </w:tcBorders>
            <w:shd w:val="clear" w:color="auto" w:fill="auto"/>
            <w:noWrap/>
            <w:vAlign w:val="bottom"/>
            <w:hideMark/>
          </w:tcPr>
          <w:p w14:paraId="784DFB49"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SE</w:t>
            </w:r>
          </w:p>
        </w:tc>
        <w:tc>
          <w:tcPr>
            <w:tcW w:w="992" w:type="dxa"/>
            <w:tcBorders>
              <w:top w:val="nil"/>
              <w:left w:val="nil"/>
              <w:bottom w:val="nil"/>
              <w:right w:val="nil"/>
            </w:tcBorders>
            <w:shd w:val="clear" w:color="auto" w:fill="auto"/>
            <w:noWrap/>
            <w:vAlign w:val="bottom"/>
            <w:hideMark/>
          </w:tcPr>
          <w:p w14:paraId="62AE1B86"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P</w:t>
            </w:r>
          </w:p>
        </w:tc>
        <w:tc>
          <w:tcPr>
            <w:tcW w:w="567" w:type="dxa"/>
            <w:gridSpan w:val="2"/>
            <w:tcBorders>
              <w:top w:val="nil"/>
              <w:left w:val="nil"/>
              <w:bottom w:val="nil"/>
              <w:right w:val="nil"/>
            </w:tcBorders>
            <w:shd w:val="clear" w:color="auto" w:fill="auto"/>
            <w:noWrap/>
            <w:vAlign w:val="bottom"/>
            <w:hideMark/>
          </w:tcPr>
          <w:p w14:paraId="4C62D532"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DIR</w:t>
            </w:r>
          </w:p>
        </w:tc>
        <w:tc>
          <w:tcPr>
            <w:tcW w:w="784" w:type="dxa"/>
            <w:gridSpan w:val="2"/>
            <w:tcBorders>
              <w:top w:val="nil"/>
              <w:left w:val="nil"/>
              <w:bottom w:val="nil"/>
              <w:right w:val="nil"/>
            </w:tcBorders>
            <w:shd w:val="clear" w:color="auto" w:fill="auto"/>
            <w:noWrap/>
            <w:vAlign w:val="bottom"/>
            <w:hideMark/>
          </w:tcPr>
          <w:p w14:paraId="0699C020"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HET.I2</w:t>
            </w:r>
          </w:p>
        </w:tc>
        <w:tc>
          <w:tcPr>
            <w:tcW w:w="776" w:type="dxa"/>
            <w:gridSpan w:val="2"/>
            <w:tcBorders>
              <w:top w:val="nil"/>
              <w:left w:val="nil"/>
              <w:bottom w:val="nil"/>
              <w:right w:val="nil"/>
            </w:tcBorders>
            <w:shd w:val="clear" w:color="auto" w:fill="auto"/>
            <w:noWrap/>
            <w:vAlign w:val="bottom"/>
            <w:hideMark/>
          </w:tcPr>
          <w:p w14:paraId="536C40C0"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N</w:t>
            </w:r>
          </w:p>
        </w:tc>
        <w:tc>
          <w:tcPr>
            <w:tcW w:w="974" w:type="dxa"/>
            <w:gridSpan w:val="2"/>
            <w:tcBorders>
              <w:top w:val="nil"/>
              <w:left w:val="nil"/>
              <w:bottom w:val="nil"/>
              <w:right w:val="nil"/>
            </w:tcBorders>
            <w:shd w:val="clear" w:color="auto" w:fill="auto"/>
            <w:noWrap/>
            <w:vAlign w:val="bottom"/>
            <w:hideMark/>
          </w:tcPr>
          <w:p w14:paraId="7AFCD745"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proofErr w:type="gramStart"/>
            <w:r w:rsidRPr="00974B8B">
              <w:rPr>
                <w:rFonts w:ascii="Times New Roman" w:eastAsia="Times New Roman" w:hAnsi="Times New Roman" w:cs="Times New Roman"/>
                <w:color w:val="000000"/>
                <w:sz w:val="16"/>
                <w:szCs w:val="16"/>
                <w:lang w:eastAsia="en-GB"/>
              </w:rPr>
              <w:t>HOA.GO.BETA</w:t>
            </w:r>
            <w:proofErr w:type="gramEnd"/>
          </w:p>
        </w:tc>
        <w:tc>
          <w:tcPr>
            <w:tcW w:w="880" w:type="dxa"/>
            <w:gridSpan w:val="2"/>
            <w:tcBorders>
              <w:top w:val="nil"/>
              <w:left w:val="nil"/>
              <w:bottom w:val="nil"/>
              <w:right w:val="nil"/>
            </w:tcBorders>
            <w:shd w:val="clear" w:color="auto" w:fill="auto"/>
            <w:noWrap/>
            <w:vAlign w:val="bottom"/>
            <w:hideMark/>
          </w:tcPr>
          <w:p w14:paraId="50DB63E2"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proofErr w:type="gramStart"/>
            <w:r w:rsidRPr="00974B8B">
              <w:rPr>
                <w:rFonts w:ascii="Times New Roman" w:eastAsia="Times New Roman" w:hAnsi="Times New Roman" w:cs="Times New Roman"/>
                <w:color w:val="000000"/>
                <w:sz w:val="16"/>
                <w:szCs w:val="16"/>
                <w:lang w:eastAsia="en-GB"/>
              </w:rPr>
              <w:t>HOA.GO.P</w:t>
            </w:r>
            <w:proofErr w:type="gramEnd"/>
          </w:p>
        </w:tc>
        <w:tc>
          <w:tcPr>
            <w:tcW w:w="794" w:type="dxa"/>
            <w:gridSpan w:val="2"/>
            <w:tcBorders>
              <w:top w:val="nil"/>
              <w:left w:val="nil"/>
              <w:bottom w:val="nil"/>
              <w:right w:val="nil"/>
            </w:tcBorders>
            <w:shd w:val="clear" w:color="auto" w:fill="auto"/>
            <w:noWrap/>
            <w:vAlign w:val="bottom"/>
            <w:hideMark/>
          </w:tcPr>
          <w:p w14:paraId="0B93ABA6"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HOA </w:t>
            </w:r>
            <w:proofErr w:type="spellStart"/>
            <w:r w:rsidRPr="00974B8B">
              <w:rPr>
                <w:rFonts w:ascii="Times New Roman" w:eastAsia="Times New Roman" w:hAnsi="Times New Roman" w:cs="Times New Roman"/>
                <w:color w:val="000000"/>
                <w:sz w:val="16"/>
                <w:szCs w:val="16"/>
                <w:lang w:eastAsia="en-GB"/>
              </w:rPr>
              <w:t>Coloc</w:t>
            </w:r>
            <w:proofErr w:type="spellEnd"/>
            <w:r w:rsidRPr="00974B8B">
              <w:rPr>
                <w:rFonts w:ascii="Times New Roman" w:eastAsia="Times New Roman" w:hAnsi="Times New Roman" w:cs="Times New Roman"/>
                <w:color w:val="000000"/>
                <w:sz w:val="16"/>
                <w:szCs w:val="16"/>
                <w:lang w:eastAsia="en-GB"/>
              </w:rPr>
              <w:t xml:space="preserve"> PP</w:t>
            </w:r>
          </w:p>
        </w:tc>
        <w:tc>
          <w:tcPr>
            <w:tcW w:w="917" w:type="dxa"/>
            <w:gridSpan w:val="2"/>
            <w:tcBorders>
              <w:top w:val="nil"/>
              <w:left w:val="nil"/>
              <w:bottom w:val="nil"/>
              <w:right w:val="nil"/>
            </w:tcBorders>
            <w:shd w:val="clear" w:color="auto" w:fill="auto"/>
            <w:vAlign w:val="bottom"/>
            <w:hideMark/>
          </w:tcPr>
          <w:p w14:paraId="3B2CAAEA"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 xml:space="preserve">MAGMA Gene </w:t>
            </w:r>
          </w:p>
        </w:tc>
        <w:tc>
          <w:tcPr>
            <w:tcW w:w="1055" w:type="dxa"/>
            <w:gridSpan w:val="2"/>
            <w:tcBorders>
              <w:top w:val="nil"/>
              <w:left w:val="nil"/>
              <w:bottom w:val="nil"/>
              <w:right w:val="nil"/>
            </w:tcBorders>
            <w:shd w:val="clear" w:color="auto" w:fill="auto"/>
            <w:vAlign w:val="bottom"/>
            <w:hideMark/>
          </w:tcPr>
          <w:p w14:paraId="3BA5A1E8"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MAGMA P</w:t>
            </w:r>
          </w:p>
        </w:tc>
        <w:tc>
          <w:tcPr>
            <w:tcW w:w="908" w:type="dxa"/>
            <w:tcBorders>
              <w:top w:val="nil"/>
              <w:left w:val="nil"/>
              <w:bottom w:val="nil"/>
              <w:right w:val="single" w:sz="8" w:space="0" w:color="auto"/>
            </w:tcBorders>
            <w:shd w:val="clear" w:color="auto" w:fill="auto"/>
            <w:noWrap/>
            <w:vAlign w:val="bottom"/>
            <w:hideMark/>
          </w:tcPr>
          <w:p w14:paraId="5C412562" w14:textId="77777777" w:rsidR="00D40008" w:rsidRPr="00974B8B" w:rsidRDefault="00D40008" w:rsidP="00D40008">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C.GENE</w:t>
            </w:r>
          </w:p>
        </w:tc>
      </w:tr>
      <w:tr w:rsidR="00D92567" w:rsidRPr="00974B8B" w14:paraId="61FD8C73"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30C8663C" w14:textId="7DC6042C"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rs6663034</w:t>
            </w:r>
          </w:p>
        </w:tc>
        <w:tc>
          <w:tcPr>
            <w:tcW w:w="297" w:type="dxa"/>
            <w:tcBorders>
              <w:top w:val="nil"/>
              <w:left w:val="nil"/>
              <w:bottom w:val="nil"/>
              <w:right w:val="nil"/>
            </w:tcBorders>
            <w:shd w:val="clear" w:color="auto" w:fill="auto"/>
            <w:noWrap/>
            <w:vAlign w:val="bottom"/>
            <w:hideMark/>
          </w:tcPr>
          <w:p w14:paraId="1306E6FD" w14:textId="4796DA8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0AD82D90" w14:textId="1B4BA9B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103422537</w:t>
            </w:r>
          </w:p>
        </w:tc>
        <w:tc>
          <w:tcPr>
            <w:tcW w:w="385" w:type="dxa"/>
            <w:tcBorders>
              <w:top w:val="nil"/>
              <w:left w:val="nil"/>
              <w:bottom w:val="nil"/>
              <w:right w:val="nil"/>
            </w:tcBorders>
            <w:shd w:val="clear" w:color="auto" w:fill="auto"/>
            <w:noWrap/>
            <w:vAlign w:val="bottom"/>
            <w:hideMark/>
          </w:tcPr>
          <w:p w14:paraId="2258A2E3" w14:textId="677BC8F1"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3D6DB36F" w14:textId="1FEDFCE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3489826A" w14:textId="317CBA4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0.29</w:t>
            </w:r>
          </w:p>
        </w:tc>
        <w:tc>
          <w:tcPr>
            <w:tcW w:w="770" w:type="dxa"/>
            <w:tcBorders>
              <w:top w:val="nil"/>
              <w:left w:val="nil"/>
              <w:bottom w:val="nil"/>
              <w:right w:val="nil"/>
            </w:tcBorders>
            <w:shd w:val="clear" w:color="auto" w:fill="auto"/>
            <w:noWrap/>
            <w:vAlign w:val="bottom"/>
            <w:hideMark/>
          </w:tcPr>
          <w:p w14:paraId="1A5CF53A" w14:textId="17E847E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HSM3</w:t>
            </w:r>
          </w:p>
        </w:tc>
        <w:tc>
          <w:tcPr>
            <w:tcW w:w="567" w:type="dxa"/>
            <w:tcBorders>
              <w:top w:val="nil"/>
              <w:left w:val="nil"/>
              <w:bottom w:val="nil"/>
              <w:right w:val="nil"/>
            </w:tcBorders>
            <w:shd w:val="clear" w:color="auto" w:fill="auto"/>
            <w:noWrap/>
            <w:vAlign w:val="bottom"/>
            <w:hideMark/>
          </w:tcPr>
          <w:p w14:paraId="7B3867F1" w14:textId="1E92549F"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3DF87965" w14:textId="1BD66C1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0055E073" w14:textId="1EFEAB8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3.75E-12</w:t>
            </w:r>
          </w:p>
        </w:tc>
        <w:tc>
          <w:tcPr>
            <w:tcW w:w="567" w:type="dxa"/>
            <w:gridSpan w:val="2"/>
            <w:tcBorders>
              <w:top w:val="nil"/>
              <w:left w:val="nil"/>
              <w:bottom w:val="nil"/>
              <w:right w:val="nil"/>
            </w:tcBorders>
            <w:shd w:val="clear" w:color="auto" w:fill="auto"/>
            <w:noWrap/>
            <w:vAlign w:val="bottom"/>
            <w:hideMark/>
          </w:tcPr>
          <w:p w14:paraId="79905D90" w14:textId="579ECC35"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32624996" w14:textId="46C1F618"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7FADD37C" w14:textId="2BE4672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4A972DA3" w14:textId="166FC20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24BEAE24" w14:textId="4C0627E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1.20E-13</w:t>
            </w:r>
          </w:p>
        </w:tc>
        <w:tc>
          <w:tcPr>
            <w:tcW w:w="794" w:type="dxa"/>
            <w:gridSpan w:val="2"/>
            <w:tcBorders>
              <w:top w:val="nil"/>
              <w:left w:val="nil"/>
              <w:bottom w:val="nil"/>
              <w:right w:val="nil"/>
            </w:tcBorders>
            <w:shd w:val="clear" w:color="auto" w:fill="auto"/>
            <w:noWrap/>
            <w:vAlign w:val="bottom"/>
            <w:hideMark/>
          </w:tcPr>
          <w:p w14:paraId="422B7272" w14:textId="729F761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0.19</w:t>
            </w:r>
          </w:p>
        </w:tc>
        <w:tc>
          <w:tcPr>
            <w:tcW w:w="917" w:type="dxa"/>
            <w:gridSpan w:val="2"/>
            <w:tcBorders>
              <w:top w:val="nil"/>
              <w:left w:val="nil"/>
              <w:bottom w:val="nil"/>
              <w:right w:val="nil"/>
            </w:tcBorders>
            <w:shd w:val="clear" w:color="auto" w:fill="auto"/>
            <w:noWrap/>
            <w:vAlign w:val="bottom"/>
            <w:hideMark/>
          </w:tcPr>
          <w:p w14:paraId="17D25150" w14:textId="79FEB783"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c>
          <w:tcPr>
            <w:tcW w:w="1055" w:type="dxa"/>
            <w:gridSpan w:val="2"/>
            <w:tcBorders>
              <w:top w:val="nil"/>
              <w:left w:val="nil"/>
              <w:bottom w:val="nil"/>
              <w:right w:val="nil"/>
            </w:tcBorders>
            <w:shd w:val="clear" w:color="auto" w:fill="auto"/>
            <w:noWrap/>
            <w:vAlign w:val="bottom"/>
            <w:hideMark/>
          </w:tcPr>
          <w:p w14:paraId="7A8631FE" w14:textId="295E339A"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6.41E-09</w:t>
            </w:r>
          </w:p>
        </w:tc>
        <w:tc>
          <w:tcPr>
            <w:tcW w:w="908" w:type="dxa"/>
            <w:tcBorders>
              <w:top w:val="nil"/>
              <w:left w:val="nil"/>
              <w:bottom w:val="nil"/>
              <w:right w:val="single" w:sz="8" w:space="0" w:color="auto"/>
            </w:tcBorders>
            <w:shd w:val="clear" w:color="auto" w:fill="auto"/>
            <w:noWrap/>
            <w:vAlign w:val="bottom"/>
            <w:hideMark/>
          </w:tcPr>
          <w:p w14:paraId="0938C581" w14:textId="5BC7657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r>
      <w:tr w:rsidR="00D92567" w:rsidRPr="00974B8B" w14:paraId="5311C752"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57020685" w14:textId="095B6F16"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rs2169608</w:t>
            </w:r>
          </w:p>
        </w:tc>
        <w:tc>
          <w:tcPr>
            <w:tcW w:w="297" w:type="dxa"/>
            <w:tcBorders>
              <w:top w:val="nil"/>
              <w:left w:val="nil"/>
              <w:bottom w:val="nil"/>
              <w:right w:val="nil"/>
            </w:tcBorders>
            <w:shd w:val="clear" w:color="auto" w:fill="auto"/>
            <w:noWrap/>
            <w:vAlign w:val="bottom"/>
            <w:hideMark/>
          </w:tcPr>
          <w:p w14:paraId="03C107FE" w14:textId="7BE7275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1F5C4F6D" w14:textId="6FF420E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103350118</w:t>
            </w:r>
          </w:p>
        </w:tc>
        <w:tc>
          <w:tcPr>
            <w:tcW w:w="385" w:type="dxa"/>
            <w:tcBorders>
              <w:top w:val="nil"/>
              <w:left w:val="nil"/>
              <w:bottom w:val="nil"/>
              <w:right w:val="nil"/>
            </w:tcBorders>
            <w:shd w:val="clear" w:color="auto" w:fill="auto"/>
            <w:noWrap/>
            <w:vAlign w:val="bottom"/>
            <w:hideMark/>
          </w:tcPr>
          <w:p w14:paraId="335FCC42" w14:textId="6E9A7389"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336" w:type="dxa"/>
            <w:tcBorders>
              <w:top w:val="nil"/>
              <w:left w:val="nil"/>
              <w:bottom w:val="nil"/>
              <w:right w:val="nil"/>
            </w:tcBorders>
            <w:shd w:val="clear" w:color="auto" w:fill="auto"/>
            <w:noWrap/>
            <w:vAlign w:val="bottom"/>
            <w:hideMark/>
          </w:tcPr>
          <w:p w14:paraId="7D2BDAA3" w14:textId="1759C90A"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166F972E" w14:textId="1FD205CE"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0.61</w:t>
            </w:r>
          </w:p>
        </w:tc>
        <w:tc>
          <w:tcPr>
            <w:tcW w:w="770" w:type="dxa"/>
            <w:tcBorders>
              <w:top w:val="nil"/>
              <w:left w:val="nil"/>
              <w:bottom w:val="nil"/>
              <w:right w:val="nil"/>
            </w:tcBorders>
            <w:shd w:val="clear" w:color="auto" w:fill="auto"/>
            <w:noWrap/>
            <w:vAlign w:val="bottom"/>
            <w:hideMark/>
          </w:tcPr>
          <w:p w14:paraId="52076BD8" w14:textId="37AE1489"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HSM8</w:t>
            </w:r>
          </w:p>
        </w:tc>
        <w:tc>
          <w:tcPr>
            <w:tcW w:w="567" w:type="dxa"/>
            <w:tcBorders>
              <w:top w:val="nil"/>
              <w:left w:val="nil"/>
              <w:bottom w:val="nil"/>
              <w:right w:val="nil"/>
            </w:tcBorders>
            <w:shd w:val="clear" w:color="auto" w:fill="auto"/>
            <w:noWrap/>
            <w:vAlign w:val="bottom"/>
            <w:hideMark/>
          </w:tcPr>
          <w:p w14:paraId="01C116CA" w14:textId="1164572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-0.12</w:t>
            </w:r>
          </w:p>
        </w:tc>
        <w:tc>
          <w:tcPr>
            <w:tcW w:w="567" w:type="dxa"/>
            <w:tcBorders>
              <w:top w:val="nil"/>
              <w:left w:val="nil"/>
              <w:bottom w:val="nil"/>
              <w:right w:val="nil"/>
            </w:tcBorders>
            <w:shd w:val="clear" w:color="auto" w:fill="auto"/>
            <w:noWrap/>
            <w:vAlign w:val="bottom"/>
            <w:hideMark/>
          </w:tcPr>
          <w:p w14:paraId="6793E446" w14:textId="3C3868A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2FA947AC" w14:textId="721BD9B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2.259E-65</w:t>
            </w:r>
          </w:p>
        </w:tc>
        <w:tc>
          <w:tcPr>
            <w:tcW w:w="567" w:type="dxa"/>
            <w:gridSpan w:val="2"/>
            <w:tcBorders>
              <w:top w:val="nil"/>
              <w:left w:val="nil"/>
              <w:bottom w:val="nil"/>
              <w:right w:val="nil"/>
            </w:tcBorders>
            <w:shd w:val="clear" w:color="auto" w:fill="auto"/>
            <w:noWrap/>
            <w:vAlign w:val="bottom"/>
            <w:hideMark/>
          </w:tcPr>
          <w:p w14:paraId="0C2F4DBB" w14:textId="27C88DF8"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0DC5B3E9" w14:textId="67189D1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7493B53A" w14:textId="39FDBD5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619C6C20" w14:textId="420159D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48ED03C8" w14:textId="61EE99B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5.19E-13</w:t>
            </w:r>
          </w:p>
        </w:tc>
        <w:tc>
          <w:tcPr>
            <w:tcW w:w="794" w:type="dxa"/>
            <w:gridSpan w:val="2"/>
            <w:tcBorders>
              <w:top w:val="nil"/>
              <w:left w:val="nil"/>
              <w:bottom w:val="nil"/>
              <w:right w:val="nil"/>
            </w:tcBorders>
            <w:shd w:val="clear" w:color="auto" w:fill="auto"/>
            <w:noWrap/>
            <w:vAlign w:val="bottom"/>
            <w:hideMark/>
          </w:tcPr>
          <w:p w14:paraId="47B6E8AC" w14:textId="1078BBA8"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17" w:type="dxa"/>
            <w:gridSpan w:val="2"/>
            <w:tcBorders>
              <w:top w:val="nil"/>
              <w:left w:val="nil"/>
              <w:bottom w:val="nil"/>
              <w:right w:val="nil"/>
            </w:tcBorders>
            <w:shd w:val="clear" w:color="auto" w:fill="auto"/>
            <w:noWrap/>
            <w:vAlign w:val="bottom"/>
            <w:hideMark/>
          </w:tcPr>
          <w:p w14:paraId="4F08E03B" w14:textId="2EE24A0B"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c>
          <w:tcPr>
            <w:tcW w:w="1055" w:type="dxa"/>
            <w:gridSpan w:val="2"/>
            <w:tcBorders>
              <w:top w:val="nil"/>
              <w:left w:val="nil"/>
              <w:bottom w:val="nil"/>
              <w:right w:val="nil"/>
            </w:tcBorders>
            <w:shd w:val="clear" w:color="auto" w:fill="auto"/>
            <w:noWrap/>
            <w:vAlign w:val="bottom"/>
            <w:hideMark/>
          </w:tcPr>
          <w:p w14:paraId="228F17CB" w14:textId="2BA4E26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3.21E-13</w:t>
            </w:r>
          </w:p>
        </w:tc>
        <w:tc>
          <w:tcPr>
            <w:tcW w:w="908" w:type="dxa"/>
            <w:tcBorders>
              <w:top w:val="nil"/>
              <w:left w:val="nil"/>
              <w:bottom w:val="nil"/>
              <w:right w:val="single" w:sz="8" w:space="0" w:color="auto"/>
            </w:tcBorders>
            <w:shd w:val="clear" w:color="auto" w:fill="auto"/>
            <w:noWrap/>
            <w:vAlign w:val="bottom"/>
            <w:hideMark/>
          </w:tcPr>
          <w:p w14:paraId="669090D9" w14:textId="4F55AFFA"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r>
      <w:tr w:rsidR="00D92567" w:rsidRPr="00974B8B" w14:paraId="47E80238"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6C18839B" w14:textId="144A7F1A"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rs3753841</w:t>
            </w:r>
          </w:p>
        </w:tc>
        <w:tc>
          <w:tcPr>
            <w:tcW w:w="297" w:type="dxa"/>
            <w:tcBorders>
              <w:top w:val="nil"/>
              <w:left w:val="nil"/>
              <w:bottom w:val="nil"/>
              <w:right w:val="nil"/>
            </w:tcBorders>
            <w:shd w:val="clear" w:color="auto" w:fill="auto"/>
            <w:noWrap/>
            <w:vAlign w:val="bottom"/>
            <w:hideMark/>
          </w:tcPr>
          <w:p w14:paraId="037DC3F4" w14:textId="159AE35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w:t>
            </w:r>
          </w:p>
        </w:tc>
        <w:tc>
          <w:tcPr>
            <w:tcW w:w="1122" w:type="dxa"/>
            <w:tcBorders>
              <w:top w:val="nil"/>
              <w:left w:val="nil"/>
              <w:bottom w:val="nil"/>
              <w:right w:val="nil"/>
            </w:tcBorders>
            <w:shd w:val="clear" w:color="auto" w:fill="auto"/>
            <w:noWrap/>
            <w:vAlign w:val="bottom"/>
            <w:hideMark/>
          </w:tcPr>
          <w:p w14:paraId="0AD317D3" w14:textId="5C135F81"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103379918</w:t>
            </w:r>
          </w:p>
        </w:tc>
        <w:tc>
          <w:tcPr>
            <w:tcW w:w="385" w:type="dxa"/>
            <w:tcBorders>
              <w:top w:val="nil"/>
              <w:left w:val="nil"/>
              <w:bottom w:val="nil"/>
              <w:right w:val="nil"/>
            </w:tcBorders>
            <w:shd w:val="clear" w:color="auto" w:fill="auto"/>
            <w:noWrap/>
            <w:vAlign w:val="bottom"/>
            <w:hideMark/>
          </w:tcPr>
          <w:p w14:paraId="5F45A542" w14:textId="36BD0FC9"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0DE1CA3E" w14:textId="1ACA20D6"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2A186A44" w14:textId="4509031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0.62</w:t>
            </w:r>
          </w:p>
        </w:tc>
        <w:tc>
          <w:tcPr>
            <w:tcW w:w="770" w:type="dxa"/>
            <w:tcBorders>
              <w:top w:val="nil"/>
              <w:left w:val="nil"/>
              <w:bottom w:val="nil"/>
              <w:right w:val="nil"/>
            </w:tcBorders>
            <w:shd w:val="clear" w:color="auto" w:fill="auto"/>
            <w:noWrap/>
            <w:vAlign w:val="bottom"/>
            <w:hideMark/>
          </w:tcPr>
          <w:p w14:paraId="05B17FF5" w14:textId="4C0C0E10"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HSM9</w:t>
            </w:r>
          </w:p>
        </w:tc>
        <w:tc>
          <w:tcPr>
            <w:tcW w:w="567" w:type="dxa"/>
            <w:tcBorders>
              <w:top w:val="nil"/>
              <w:left w:val="nil"/>
              <w:bottom w:val="nil"/>
              <w:right w:val="nil"/>
            </w:tcBorders>
            <w:shd w:val="clear" w:color="auto" w:fill="auto"/>
            <w:noWrap/>
            <w:vAlign w:val="bottom"/>
            <w:hideMark/>
          </w:tcPr>
          <w:p w14:paraId="058697E6" w14:textId="417D71D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567" w:type="dxa"/>
            <w:tcBorders>
              <w:top w:val="nil"/>
              <w:left w:val="nil"/>
              <w:bottom w:val="nil"/>
              <w:right w:val="nil"/>
            </w:tcBorders>
            <w:shd w:val="clear" w:color="auto" w:fill="auto"/>
            <w:noWrap/>
            <w:vAlign w:val="bottom"/>
            <w:hideMark/>
          </w:tcPr>
          <w:p w14:paraId="177E0762" w14:textId="009C8BA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8EDF040" w14:textId="2D730D3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5.33E-18</w:t>
            </w:r>
          </w:p>
        </w:tc>
        <w:tc>
          <w:tcPr>
            <w:tcW w:w="567" w:type="dxa"/>
            <w:gridSpan w:val="2"/>
            <w:tcBorders>
              <w:top w:val="nil"/>
              <w:left w:val="nil"/>
              <w:bottom w:val="nil"/>
              <w:right w:val="nil"/>
            </w:tcBorders>
            <w:shd w:val="clear" w:color="auto" w:fill="auto"/>
            <w:noWrap/>
            <w:vAlign w:val="bottom"/>
            <w:hideMark/>
          </w:tcPr>
          <w:p w14:paraId="3B26A330" w14:textId="3A0026CB"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544F3D68" w14:textId="6712B9F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7EF397DE" w14:textId="1B6168FA"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62161EBA" w14:textId="703D5A5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05A5A1D0" w14:textId="048955C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4.03E-14</w:t>
            </w:r>
          </w:p>
        </w:tc>
        <w:tc>
          <w:tcPr>
            <w:tcW w:w="794" w:type="dxa"/>
            <w:gridSpan w:val="2"/>
            <w:tcBorders>
              <w:top w:val="nil"/>
              <w:left w:val="nil"/>
              <w:bottom w:val="nil"/>
              <w:right w:val="nil"/>
            </w:tcBorders>
            <w:shd w:val="clear" w:color="auto" w:fill="auto"/>
            <w:noWrap/>
            <w:vAlign w:val="bottom"/>
            <w:hideMark/>
          </w:tcPr>
          <w:p w14:paraId="3E3D4CAE" w14:textId="4429E01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0.02</w:t>
            </w:r>
          </w:p>
        </w:tc>
        <w:tc>
          <w:tcPr>
            <w:tcW w:w="917" w:type="dxa"/>
            <w:gridSpan w:val="2"/>
            <w:tcBorders>
              <w:top w:val="nil"/>
              <w:left w:val="nil"/>
              <w:bottom w:val="nil"/>
              <w:right w:val="nil"/>
            </w:tcBorders>
            <w:shd w:val="clear" w:color="auto" w:fill="auto"/>
            <w:noWrap/>
            <w:vAlign w:val="bottom"/>
            <w:hideMark/>
          </w:tcPr>
          <w:p w14:paraId="50B377D1" w14:textId="0C9FC335"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c>
          <w:tcPr>
            <w:tcW w:w="1055" w:type="dxa"/>
            <w:gridSpan w:val="2"/>
            <w:tcBorders>
              <w:top w:val="nil"/>
              <w:left w:val="nil"/>
              <w:bottom w:val="nil"/>
              <w:right w:val="nil"/>
            </w:tcBorders>
            <w:shd w:val="clear" w:color="auto" w:fill="auto"/>
            <w:noWrap/>
            <w:vAlign w:val="bottom"/>
            <w:hideMark/>
          </w:tcPr>
          <w:p w14:paraId="10086725" w14:textId="5A92D02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1.21E-08</w:t>
            </w:r>
          </w:p>
        </w:tc>
        <w:tc>
          <w:tcPr>
            <w:tcW w:w="908" w:type="dxa"/>
            <w:tcBorders>
              <w:top w:val="nil"/>
              <w:left w:val="nil"/>
              <w:bottom w:val="nil"/>
              <w:right w:val="single" w:sz="8" w:space="0" w:color="auto"/>
            </w:tcBorders>
            <w:shd w:val="clear" w:color="auto" w:fill="auto"/>
            <w:noWrap/>
            <w:vAlign w:val="bottom"/>
            <w:hideMark/>
          </w:tcPr>
          <w:p w14:paraId="2D699E3B" w14:textId="0A3B8F40"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COL11A1</w:t>
            </w:r>
          </w:p>
        </w:tc>
      </w:tr>
      <w:tr w:rsidR="00D92567" w:rsidRPr="00974B8B" w14:paraId="43D9ED76"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2AA9EE72" w14:textId="76067E0C"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rs1372328</w:t>
            </w:r>
          </w:p>
        </w:tc>
        <w:tc>
          <w:tcPr>
            <w:tcW w:w="297" w:type="dxa"/>
            <w:tcBorders>
              <w:top w:val="nil"/>
              <w:left w:val="nil"/>
              <w:bottom w:val="nil"/>
              <w:right w:val="nil"/>
            </w:tcBorders>
            <w:shd w:val="clear" w:color="auto" w:fill="auto"/>
            <w:noWrap/>
            <w:vAlign w:val="bottom"/>
            <w:hideMark/>
          </w:tcPr>
          <w:p w14:paraId="542D458F" w14:textId="17710C8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9</w:t>
            </w:r>
          </w:p>
        </w:tc>
        <w:tc>
          <w:tcPr>
            <w:tcW w:w="1122" w:type="dxa"/>
            <w:tcBorders>
              <w:top w:val="nil"/>
              <w:left w:val="nil"/>
              <w:bottom w:val="nil"/>
              <w:right w:val="nil"/>
            </w:tcBorders>
            <w:shd w:val="clear" w:color="auto" w:fill="auto"/>
            <w:noWrap/>
            <w:vAlign w:val="bottom"/>
            <w:hideMark/>
          </w:tcPr>
          <w:p w14:paraId="67D256FD" w14:textId="18AAF591"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119484528</w:t>
            </w:r>
          </w:p>
        </w:tc>
        <w:tc>
          <w:tcPr>
            <w:tcW w:w="385" w:type="dxa"/>
            <w:tcBorders>
              <w:top w:val="nil"/>
              <w:left w:val="nil"/>
              <w:bottom w:val="nil"/>
              <w:right w:val="nil"/>
            </w:tcBorders>
            <w:shd w:val="clear" w:color="auto" w:fill="auto"/>
            <w:noWrap/>
            <w:vAlign w:val="bottom"/>
            <w:hideMark/>
          </w:tcPr>
          <w:p w14:paraId="0B601229" w14:textId="77370C78"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7FA57819" w14:textId="3FAF0B46"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09FD42AF" w14:textId="5710A90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0.46</w:t>
            </w:r>
          </w:p>
        </w:tc>
        <w:tc>
          <w:tcPr>
            <w:tcW w:w="770" w:type="dxa"/>
            <w:tcBorders>
              <w:top w:val="nil"/>
              <w:left w:val="nil"/>
              <w:bottom w:val="nil"/>
              <w:right w:val="nil"/>
            </w:tcBorders>
            <w:shd w:val="clear" w:color="auto" w:fill="auto"/>
            <w:noWrap/>
            <w:vAlign w:val="bottom"/>
            <w:hideMark/>
          </w:tcPr>
          <w:p w14:paraId="53F3E0C1" w14:textId="2504CD37"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w:t>
            </w:r>
          </w:p>
        </w:tc>
        <w:tc>
          <w:tcPr>
            <w:tcW w:w="567" w:type="dxa"/>
            <w:tcBorders>
              <w:top w:val="nil"/>
              <w:left w:val="nil"/>
              <w:bottom w:val="nil"/>
              <w:right w:val="nil"/>
            </w:tcBorders>
            <w:shd w:val="clear" w:color="auto" w:fill="auto"/>
            <w:noWrap/>
            <w:vAlign w:val="bottom"/>
            <w:hideMark/>
          </w:tcPr>
          <w:p w14:paraId="4E023A42" w14:textId="22213CAE"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567" w:type="dxa"/>
            <w:tcBorders>
              <w:top w:val="nil"/>
              <w:left w:val="nil"/>
              <w:bottom w:val="nil"/>
              <w:right w:val="nil"/>
            </w:tcBorders>
            <w:shd w:val="clear" w:color="auto" w:fill="auto"/>
            <w:noWrap/>
            <w:vAlign w:val="bottom"/>
            <w:hideMark/>
          </w:tcPr>
          <w:p w14:paraId="4681D044" w14:textId="546C8B71"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7D1F95D1" w14:textId="04C4A24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5.77E-10</w:t>
            </w:r>
          </w:p>
        </w:tc>
        <w:tc>
          <w:tcPr>
            <w:tcW w:w="567" w:type="dxa"/>
            <w:gridSpan w:val="2"/>
            <w:tcBorders>
              <w:top w:val="nil"/>
              <w:left w:val="nil"/>
              <w:bottom w:val="nil"/>
              <w:right w:val="nil"/>
            </w:tcBorders>
            <w:shd w:val="clear" w:color="auto" w:fill="auto"/>
            <w:noWrap/>
            <w:vAlign w:val="bottom"/>
            <w:hideMark/>
          </w:tcPr>
          <w:p w14:paraId="3FC38051" w14:textId="1504FD74"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4A1E73F9" w14:textId="6003382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0D53FB6A" w14:textId="2C93B8B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69E0D0D2" w14:textId="3A17381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70B7F4C8" w14:textId="453384E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9.06E-15</w:t>
            </w:r>
          </w:p>
        </w:tc>
        <w:tc>
          <w:tcPr>
            <w:tcW w:w="794" w:type="dxa"/>
            <w:gridSpan w:val="2"/>
            <w:tcBorders>
              <w:top w:val="nil"/>
              <w:left w:val="nil"/>
              <w:bottom w:val="nil"/>
              <w:right w:val="nil"/>
            </w:tcBorders>
            <w:shd w:val="clear" w:color="auto" w:fill="auto"/>
            <w:noWrap/>
            <w:vAlign w:val="bottom"/>
            <w:hideMark/>
          </w:tcPr>
          <w:p w14:paraId="5C369D75" w14:textId="56E9370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0.99</w:t>
            </w:r>
          </w:p>
        </w:tc>
        <w:tc>
          <w:tcPr>
            <w:tcW w:w="917" w:type="dxa"/>
            <w:gridSpan w:val="2"/>
            <w:tcBorders>
              <w:top w:val="nil"/>
              <w:left w:val="nil"/>
              <w:bottom w:val="nil"/>
              <w:right w:val="nil"/>
            </w:tcBorders>
            <w:shd w:val="clear" w:color="auto" w:fill="auto"/>
            <w:noWrap/>
            <w:vAlign w:val="bottom"/>
            <w:hideMark/>
          </w:tcPr>
          <w:p w14:paraId="364374A3" w14:textId="6EA230B5"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 xml:space="preserve">ASTN2 </w:t>
            </w:r>
          </w:p>
        </w:tc>
        <w:tc>
          <w:tcPr>
            <w:tcW w:w="1055" w:type="dxa"/>
            <w:gridSpan w:val="2"/>
            <w:tcBorders>
              <w:top w:val="nil"/>
              <w:left w:val="nil"/>
              <w:bottom w:val="nil"/>
              <w:right w:val="nil"/>
            </w:tcBorders>
            <w:shd w:val="clear" w:color="auto" w:fill="auto"/>
            <w:noWrap/>
            <w:vAlign w:val="bottom"/>
            <w:hideMark/>
          </w:tcPr>
          <w:p w14:paraId="54DE509A" w14:textId="577A038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1.40E-04</w:t>
            </w:r>
          </w:p>
        </w:tc>
        <w:tc>
          <w:tcPr>
            <w:tcW w:w="908" w:type="dxa"/>
            <w:tcBorders>
              <w:top w:val="nil"/>
              <w:left w:val="nil"/>
              <w:bottom w:val="nil"/>
              <w:right w:val="single" w:sz="8" w:space="0" w:color="auto"/>
            </w:tcBorders>
            <w:shd w:val="clear" w:color="auto" w:fill="auto"/>
            <w:noWrap/>
            <w:vAlign w:val="bottom"/>
            <w:hideMark/>
          </w:tcPr>
          <w:p w14:paraId="6FC71768" w14:textId="45F9111C"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ASTN2</w:t>
            </w:r>
          </w:p>
        </w:tc>
      </w:tr>
      <w:tr w:rsidR="00D92567" w:rsidRPr="00974B8B" w14:paraId="2A920A4D"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1A77AB4D" w14:textId="7A022FAC"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rs10983319</w:t>
            </w:r>
          </w:p>
        </w:tc>
        <w:tc>
          <w:tcPr>
            <w:tcW w:w="297" w:type="dxa"/>
            <w:tcBorders>
              <w:top w:val="nil"/>
              <w:left w:val="nil"/>
              <w:bottom w:val="nil"/>
              <w:right w:val="nil"/>
            </w:tcBorders>
            <w:shd w:val="clear" w:color="auto" w:fill="auto"/>
            <w:noWrap/>
            <w:vAlign w:val="bottom"/>
            <w:hideMark/>
          </w:tcPr>
          <w:p w14:paraId="7BF35DDE" w14:textId="30CC208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9</w:t>
            </w:r>
          </w:p>
        </w:tc>
        <w:tc>
          <w:tcPr>
            <w:tcW w:w="1122" w:type="dxa"/>
            <w:tcBorders>
              <w:top w:val="nil"/>
              <w:left w:val="nil"/>
              <w:bottom w:val="nil"/>
              <w:right w:val="nil"/>
            </w:tcBorders>
            <w:shd w:val="clear" w:color="auto" w:fill="auto"/>
            <w:noWrap/>
            <w:vAlign w:val="bottom"/>
            <w:hideMark/>
          </w:tcPr>
          <w:p w14:paraId="426516FE" w14:textId="6391BD6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119483466</w:t>
            </w:r>
          </w:p>
        </w:tc>
        <w:tc>
          <w:tcPr>
            <w:tcW w:w="385" w:type="dxa"/>
            <w:tcBorders>
              <w:top w:val="nil"/>
              <w:left w:val="nil"/>
              <w:bottom w:val="nil"/>
              <w:right w:val="nil"/>
            </w:tcBorders>
            <w:shd w:val="clear" w:color="auto" w:fill="auto"/>
            <w:noWrap/>
            <w:vAlign w:val="bottom"/>
            <w:hideMark/>
          </w:tcPr>
          <w:p w14:paraId="3B2FE62A" w14:textId="47EE4F06"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379DB592" w14:textId="544C0060"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384B737D" w14:textId="4DBD465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0.53</w:t>
            </w:r>
          </w:p>
        </w:tc>
        <w:tc>
          <w:tcPr>
            <w:tcW w:w="770" w:type="dxa"/>
            <w:tcBorders>
              <w:top w:val="nil"/>
              <w:left w:val="nil"/>
              <w:bottom w:val="nil"/>
              <w:right w:val="nil"/>
            </w:tcBorders>
            <w:shd w:val="clear" w:color="auto" w:fill="auto"/>
            <w:noWrap/>
            <w:vAlign w:val="bottom"/>
            <w:hideMark/>
          </w:tcPr>
          <w:p w14:paraId="419A46E5" w14:textId="3B984258"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HSM2</w:t>
            </w:r>
          </w:p>
        </w:tc>
        <w:tc>
          <w:tcPr>
            <w:tcW w:w="567" w:type="dxa"/>
            <w:tcBorders>
              <w:top w:val="nil"/>
              <w:left w:val="nil"/>
              <w:bottom w:val="nil"/>
              <w:right w:val="nil"/>
            </w:tcBorders>
            <w:shd w:val="clear" w:color="auto" w:fill="auto"/>
            <w:noWrap/>
            <w:vAlign w:val="bottom"/>
            <w:hideMark/>
          </w:tcPr>
          <w:p w14:paraId="569E99C7" w14:textId="420EEFF1"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1D7E584A" w14:textId="740D036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130DBF11" w14:textId="1877513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8.46E-14</w:t>
            </w:r>
          </w:p>
        </w:tc>
        <w:tc>
          <w:tcPr>
            <w:tcW w:w="567" w:type="dxa"/>
            <w:gridSpan w:val="2"/>
            <w:tcBorders>
              <w:top w:val="nil"/>
              <w:left w:val="nil"/>
              <w:bottom w:val="nil"/>
              <w:right w:val="nil"/>
            </w:tcBorders>
            <w:shd w:val="clear" w:color="auto" w:fill="auto"/>
            <w:noWrap/>
            <w:vAlign w:val="bottom"/>
            <w:hideMark/>
          </w:tcPr>
          <w:p w14:paraId="11679ACA" w14:textId="4C56F98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4EA9DFEB" w14:textId="2ECA288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66001E79" w14:textId="1D7E785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2D9DFB93" w14:textId="645C000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0.07</w:t>
            </w:r>
          </w:p>
        </w:tc>
        <w:tc>
          <w:tcPr>
            <w:tcW w:w="880" w:type="dxa"/>
            <w:gridSpan w:val="2"/>
            <w:tcBorders>
              <w:top w:val="nil"/>
              <w:left w:val="nil"/>
              <w:bottom w:val="nil"/>
              <w:right w:val="nil"/>
            </w:tcBorders>
            <w:shd w:val="clear" w:color="auto" w:fill="auto"/>
            <w:noWrap/>
            <w:vAlign w:val="bottom"/>
            <w:hideMark/>
          </w:tcPr>
          <w:p w14:paraId="20C8F44C" w14:textId="2007BDF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7.51E-14</w:t>
            </w:r>
          </w:p>
        </w:tc>
        <w:tc>
          <w:tcPr>
            <w:tcW w:w="794" w:type="dxa"/>
            <w:gridSpan w:val="2"/>
            <w:tcBorders>
              <w:top w:val="nil"/>
              <w:left w:val="nil"/>
              <w:bottom w:val="nil"/>
              <w:right w:val="nil"/>
            </w:tcBorders>
            <w:shd w:val="clear" w:color="auto" w:fill="auto"/>
            <w:noWrap/>
            <w:vAlign w:val="bottom"/>
            <w:hideMark/>
          </w:tcPr>
          <w:p w14:paraId="5850BC6F" w14:textId="3065932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0.99</w:t>
            </w:r>
          </w:p>
        </w:tc>
        <w:tc>
          <w:tcPr>
            <w:tcW w:w="917" w:type="dxa"/>
            <w:gridSpan w:val="2"/>
            <w:tcBorders>
              <w:top w:val="nil"/>
              <w:left w:val="nil"/>
              <w:bottom w:val="nil"/>
              <w:right w:val="nil"/>
            </w:tcBorders>
            <w:shd w:val="clear" w:color="auto" w:fill="auto"/>
            <w:noWrap/>
            <w:vAlign w:val="bottom"/>
            <w:hideMark/>
          </w:tcPr>
          <w:p w14:paraId="2C59CA56" w14:textId="37F1328D"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TBX15</w:t>
            </w:r>
          </w:p>
        </w:tc>
        <w:tc>
          <w:tcPr>
            <w:tcW w:w="1055" w:type="dxa"/>
            <w:gridSpan w:val="2"/>
            <w:tcBorders>
              <w:top w:val="nil"/>
              <w:left w:val="nil"/>
              <w:bottom w:val="nil"/>
              <w:right w:val="nil"/>
            </w:tcBorders>
            <w:shd w:val="clear" w:color="auto" w:fill="auto"/>
            <w:noWrap/>
            <w:vAlign w:val="bottom"/>
            <w:hideMark/>
          </w:tcPr>
          <w:p w14:paraId="0BB4212F" w14:textId="4DDF896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1.24E-05</w:t>
            </w:r>
          </w:p>
        </w:tc>
        <w:tc>
          <w:tcPr>
            <w:tcW w:w="908" w:type="dxa"/>
            <w:tcBorders>
              <w:top w:val="nil"/>
              <w:left w:val="nil"/>
              <w:bottom w:val="nil"/>
              <w:right w:val="single" w:sz="8" w:space="0" w:color="auto"/>
            </w:tcBorders>
            <w:shd w:val="clear" w:color="auto" w:fill="auto"/>
            <w:noWrap/>
            <w:vAlign w:val="bottom"/>
            <w:hideMark/>
          </w:tcPr>
          <w:p w14:paraId="1869B6AF" w14:textId="781D437D"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ASTN2</w:t>
            </w:r>
          </w:p>
        </w:tc>
      </w:tr>
      <w:tr w:rsidR="00D92567" w:rsidRPr="00974B8B" w14:paraId="5DE36F22"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3FA204B0" w14:textId="1373307A"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lastRenderedPageBreak/>
              <w:t>rs258413</w:t>
            </w:r>
          </w:p>
        </w:tc>
        <w:tc>
          <w:tcPr>
            <w:tcW w:w="297" w:type="dxa"/>
            <w:tcBorders>
              <w:top w:val="nil"/>
              <w:left w:val="nil"/>
              <w:bottom w:val="nil"/>
              <w:right w:val="nil"/>
            </w:tcBorders>
            <w:shd w:val="clear" w:color="auto" w:fill="auto"/>
            <w:noWrap/>
            <w:vAlign w:val="bottom"/>
            <w:hideMark/>
          </w:tcPr>
          <w:p w14:paraId="459AB02D" w14:textId="2DA66D42"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w:t>
            </w:r>
          </w:p>
        </w:tc>
        <w:tc>
          <w:tcPr>
            <w:tcW w:w="1122" w:type="dxa"/>
            <w:tcBorders>
              <w:top w:val="nil"/>
              <w:left w:val="nil"/>
              <w:bottom w:val="nil"/>
              <w:right w:val="nil"/>
            </w:tcBorders>
            <w:shd w:val="clear" w:color="auto" w:fill="auto"/>
            <w:noWrap/>
            <w:vAlign w:val="bottom"/>
            <w:hideMark/>
          </w:tcPr>
          <w:p w14:paraId="5A6578D3" w14:textId="59D8562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28016988</w:t>
            </w:r>
          </w:p>
        </w:tc>
        <w:tc>
          <w:tcPr>
            <w:tcW w:w="385" w:type="dxa"/>
            <w:tcBorders>
              <w:top w:val="nil"/>
              <w:left w:val="nil"/>
              <w:bottom w:val="nil"/>
              <w:right w:val="nil"/>
            </w:tcBorders>
            <w:shd w:val="clear" w:color="auto" w:fill="auto"/>
            <w:noWrap/>
            <w:vAlign w:val="bottom"/>
            <w:hideMark/>
          </w:tcPr>
          <w:p w14:paraId="01D925A0" w14:textId="2F81657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02851EFB" w14:textId="112A425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48022AF9" w14:textId="60C764C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0.58</w:t>
            </w:r>
          </w:p>
        </w:tc>
        <w:tc>
          <w:tcPr>
            <w:tcW w:w="770" w:type="dxa"/>
            <w:tcBorders>
              <w:top w:val="nil"/>
              <w:left w:val="nil"/>
              <w:bottom w:val="nil"/>
              <w:right w:val="nil"/>
            </w:tcBorders>
            <w:shd w:val="clear" w:color="auto" w:fill="auto"/>
            <w:noWrap/>
            <w:vAlign w:val="bottom"/>
            <w:hideMark/>
          </w:tcPr>
          <w:p w14:paraId="16376E3E" w14:textId="1BDDD124"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HSM1</w:t>
            </w:r>
          </w:p>
        </w:tc>
        <w:tc>
          <w:tcPr>
            <w:tcW w:w="567" w:type="dxa"/>
            <w:tcBorders>
              <w:top w:val="nil"/>
              <w:left w:val="nil"/>
              <w:bottom w:val="nil"/>
              <w:right w:val="nil"/>
            </w:tcBorders>
            <w:shd w:val="clear" w:color="auto" w:fill="auto"/>
            <w:noWrap/>
            <w:vAlign w:val="bottom"/>
            <w:hideMark/>
          </w:tcPr>
          <w:p w14:paraId="678CFFE9" w14:textId="3322911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567" w:type="dxa"/>
            <w:tcBorders>
              <w:top w:val="nil"/>
              <w:left w:val="nil"/>
              <w:bottom w:val="nil"/>
              <w:right w:val="nil"/>
            </w:tcBorders>
            <w:shd w:val="clear" w:color="auto" w:fill="auto"/>
            <w:noWrap/>
            <w:vAlign w:val="bottom"/>
            <w:hideMark/>
          </w:tcPr>
          <w:p w14:paraId="2742811C" w14:textId="5622ACA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3D5FE57D" w14:textId="7FF6876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8.12E-24</w:t>
            </w:r>
          </w:p>
        </w:tc>
        <w:tc>
          <w:tcPr>
            <w:tcW w:w="567" w:type="dxa"/>
            <w:gridSpan w:val="2"/>
            <w:tcBorders>
              <w:top w:val="nil"/>
              <w:left w:val="nil"/>
              <w:bottom w:val="nil"/>
              <w:right w:val="nil"/>
            </w:tcBorders>
            <w:shd w:val="clear" w:color="auto" w:fill="auto"/>
            <w:noWrap/>
            <w:vAlign w:val="bottom"/>
            <w:hideMark/>
          </w:tcPr>
          <w:p w14:paraId="22F3CFD8" w14:textId="7A99A720"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7E79465D" w14:textId="61FF05F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0D8D6722" w14:textId="55F9E8B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04BA34E2" w14:textId="06CCB47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768B780C" w14:textId="3370CA2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1.71E-10</w:t>
            </w:r>
          </w:p>
        </w:tc>
        <w:tc>
          <w:tcPr>
            <w:tcW w:w="794" w:type="dxa"/>
            <w:gridSpan w:val="2"/>
            <w:tcBorders>
              <w:top w:val="nil"/>
              <w:left w:val="nil"/>
              <w:bottom w:val="nil"/>
              <w:right w:val="nil"/>
            </w:tcBorders>
            <w:shd w:val="clear" w:color="auto" w:fill="auto"/>
            <w:noWrap/>
            <w:vAlign w:val="bottom"/>
            <w:hideMark/>
          </w:tcPr>
          <w:p w14:paraId="5F895C2B" w14:textId="2E074D2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0.00</w:t>
            </w:r>
          </w:p>
        </w:tc>
        <w:tc>
          <w:tcPr>
            <w:tcW w:w="917" w:type="dxa"/>
            <w:gridSpan w:val="2"/>
            <w:tcBorders>
              <w:top w:val="nil"/>
              <w:left w:val="nil"/>
              <w:bottom w:val="nil"/>
              <w:right w:val="nil"/>
            </w:tcBorders>
            <w:shd w:val="clear" w:color="auto" w:fill="auto"/>
            <w:noWrap/>
            <w:vAlign w:val="bottom"/>
            <w:hideMark/>
          </w:tcPr>
          <w:p w14:paraId="33A1C88B" w14:textId="07BCE260"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PTHLH</w:t>
            </w:r>
          </w:p>
        </w:tc>
        <w:tc>
          <w:tcPr>
            <w:tcW w:w="1055" w:type="dxa"/>
            <w:gridSpan w:val="2"/>
            <w:tcBorders>
              <w:top w:val="nil"/>
              <w:left w:val="nil"/>
              <w:bottom w:val="nil"/>
              <w:right w:val="nil"/>
            </w:tcBorders>
            <w:shd w:val="clear" w:color="auto" w:fill="auto"/>
            <w:noWrap/>
            <w:vAlign w:val="bottom"/>
            <w:hideMark/>
          </w:tcPr>
          <w:p w14:paraId="60975E0D" w14:textId="1C544A4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1.16E-04</w:t>
            </w:r>
          </w:p>
        </w:tc>
        <w:tc>
          <w:tcPr>
            <w:tcW w:w="908" w:type="dxa"/>
            <w:tcBorders>
              <w:top w:val="nil"/>
              <w:left w:val="nil"/>
              <w:bottom w:val="nil"/>
              <w:right w:val="single" w:sz="8" w:space="0" w:color="auto"/>
            </w:tcBorders>
            <w:shd w:val="clear" w:color="auto" w:fill="auto"/>
            <w:noWrap/>
            <w:vAlign w:val="bottom"/>
            <w:hideMark/>
          </w:tcPr>
          <w:p w14:paraId="2A000598" w14:textId="0C146A73"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KLHL42</w:t>
            </w:r>
          </w:p>
        </w:tc>
      </w:tr>
      <w:tr w:rsidR="00D92567" w:rsidRPr="00974B8B" w14:paraId="718075C6"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792B6029" w14:textId="09F06557"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rs258413</w:t>
            </w:r>
          </w:p>
        </w:tc>
        <w:tc>
          <w:tcPr>
            <w:tcW w:w="297" w:type="dxa"/>
            <w:tcBorders>
              <w:top w:val="nil"/>
              <w:left w:val="nil"/>
              <w:bottom w:val="nil"/>
              <w:right w:val="nil"/>
            </w:tcBorders>
            <w:shd w:val="clear" w:color="auto" w:fill="auto"/>
            <w:noWrap/>
            <w:vAlign w:val="bottom"/>
            <w:hideMark/>
          </w:tcPr>
          <w:p w14:paraId="10150BEB" w14:textId="6BB34BA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w:t>
            </w:r>
          </w:p>
        </w:tc>
        <w:tc>
          <w:tcPr>
            <w:tcW w:w="1122" w:type="dxa"/>
            <w:tcBorders>
              <w:top w:val="nil"/>
              <w:left w:val="nil"/>
              <w:bottom w:val="nil"/>
              <w:right w:val="nil"/>
            </w:tcBorders>
            <w:shd w:val="clear" w:color="auto" w:fill="auto"/>
            <w:noWrap/>
            <w:vAlign w:val="bottom"/>
            <w:hideMark/>
          </w:tcPr>
          <w:p w14:paraId="1276F623" w14:textId="1D1C3ECF"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28016988</w:t>
            </w:r>
          </w:p>
        </w:tc>
        <w:tc>
          <w:tcPr>
            <w:tcW w:w="385" w:type="dxa"/>
            <w:tcBorders>
              <w:top w:val="nil"/>
              <w:left w:val="nil"/>
              <w:bottom w:val="nil"/>
              <w:right w:val="nil"/>
            </w:tcBorders>
            <w:shd w:val="clear" w:color="auto" w:fill="auto"/>
            <w:noWrap/>
            <w:vAlign w:val="bottom"/>
            <w:hideMark/>
          </w:tcPr>
          <w:p w14:paraId="78CD664B" w14:textId="6DFDA80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nil"/>
              <w:right w:val="nil"/>
            </w:tcBorders>
            <w:shd w:val="clear" w:color="auto" w:fill="auto"/>
            <w:noWrap/>
            <w:vAlign w:val="bottom"/>
            <w:hideMark/>
          </w:tcPr>
          <w:p w14:paraId="7ADA3351" w14:textId="60DA27A7"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1FEFB62B" w14:textId="4CF0CC7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0.58</w:t>
            </w:r>
          </w:p>
        </w:tc>
        <w:tc>
          <w:tcPr>
            <w:tcW w:w="770" w:type="dxa"/>
            <w:tcBorders>
              <w:top w:val="nil"/>
              <w:left w:val="nil"/>
              <w:bottom w:val="nil"/>
              <w:right w:val="nil"/>
            </w:tcBorders>
            <w:shd w:val="clear" w:color="auto" w:fill="auto"/>
            <w:noWrap/>
            <w:vAlign w:val="bottom"/>
            <w:hideMark/>
          </w:tcPr>
          <w:p w14:paraId="4A2C6052" w14:textId="71B12669"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HSM2</w:t>
            </w:r>
          </w:p>
        </w:tc>
        <w:tc>
          <w:tcPr>
            <w:tcW w:w="567" w:type="dxa"/>
            <w:tcBorders>
              <w:top w:val="nil"/>
              <w:left w:val="nil"/>
              <w:bottom w:val="nil"/>
              <w:right w:val="nil"/>
            </w:tcBorders>
            <w:shd w:val="clear" w:color="auto" w:fill="auto"/>
            <w:noWrap/>
            <w:vAlign w:val="bottom"/>
            <w:hideMark/>
          </w:tcPr>
          <w:p w14:paraId="2377F552" w14:textId="1BB796C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nil"/>
              <w:right w:val="nil"/>
            </w:tcBorders>
            <w:shd w:val="clear" w:color="auto" w:fill="auto"/>
            <w:noWrap/>
            <w:vAlign w:val="bottom"/>
            <w:hideMark/>
          </w:tcPr>
          <w:p w14:paraId="4C0B01DC" w14:textId="7CDC352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D53422A" w14:textId="7166C95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3.99E-13</w:t>
            </w:r>
          </w:p>
        </w:tc>
        <w:tc>
          <w:tcPr>
            <w:tcW w:w="567" w:type="dxa"/>
            <w:gridSpan w:val="2"/>
            <w:tcBorders>
              <w:top w:val="nil"/>
              <w:left w:val="nil"/>
              <w:bottom w:val="nil"/>
              <w:right w:val="nil"/>
            </w:tcBorders>
            <w:shd w:val="clear" w:color="auto" w:fill="auto"/>
            <w:noWrap/>
            <w:vAlign w:val="bottom"/>
            <w:hideMark/>
          </w:tcPr>
          <w:p w14:paraId="5E1E3F04" w14:textId="4D002DA3"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49645CA9" w14:textId="2BD30FFD"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2A43A1ED" w14:textId="6FE925D8"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7FA7D577" w14:textId="4DD583C0"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880" w:type="dxa"/>
            <w:gridSpan w:val="2"/>
            <w:tcBorders>
              <w:top w:val="nil"/>
              <w:left w:val="nil"/>
              <w:bottom w:val="nil"/>
              <w:right w:val="nil"/>
            </w:tcBorders>
            <w:shd w:val="clear" w:color="auto" w:fill="auto"/>
            <w:noWrap/>
            <w:vAlign w:val="bottom"/>
            <w:hideMark/>
          </w:tcPr>
          <w:p w14:paraId="64B5244C" w14:textId="203A476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1.71E-10</w:t>
            </w:r>
          </w:p>
        </w:tc>
        <w:tc>
          <w:tcPr>
            <w:tcW w:w="794" w:type="dxa"/>
            <w:gridSpan w:val="2"/>
            <w:tcBorders>
              <w:top w:val="nil"/>
              <w:left w:val="nil"/>
              <w:bottom w:val="nil"/>
              <w:right w:val="nil"/>
            </w:tcBorders>
            <w:shd w:val="clear" w:color="auto" w:fill="auto"/>
            <w:noWrap/>
            <w:vAlign w:val="bottom"/>
            <w:hideMark/>
          </w:tcPr>
          <w:p w14:paraId="143E715F" w14:textId="0B61D0AA"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0.00</w:t>
            </w:r>
          </w:p>
        </w:tc>
        <w:tc>
          <w:tcPr>
            <w:tcW w:w="917" w:type="dxa"/>
            <w:gridSpan w:val="2"/>
            <w:tcBorders>
              <w:top w:val="nil"/>
              <w:left w:val="nil"/>
              <w:bottom w:val="nil"/>
              <w:right w:val="nil"/>
            </w:tcBorders>
            <w:shd w:val="clear" w:color="auto" w:fill="auto"/>
            <w:noWrap/>
            <w:vAlign w:val="bottom"/>
            <w:hideMark/>
          </w:tcPr>
          <w:p w14:paraId="3A90035B" w14:textId="7852003A"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PTHLH</w:t>
            </w:r>
          </w:p>
        </w:tc>
        <w:tc>
          <w:tcPr>
            <w:tcW w:w="1055" w:type="dxa"/>
            <w:gridSpan w:val="2"/>
            <w:tcBorders>
              <w:top w:val="nil"/>
              <w:left w:val="nil"/>
              <w:bottom w:val="nil"/>
              <w:right w:val="nil"/>
            </w:tcBorders>
            <w:shd w:val="clear" w:color="auto" w:fill="auto"/>
            <w:noWrap/>
            <w:vAlign w:val="bottom"/>
            <w:hideMark/>
          </w:tcPr>
          <w:p w14:paraId="41DD9C97" w14:textId="295F01AF"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1.13E-05</w:t>
            </w:r>
          </w:p>
        </w:tc>
        <w:tc>
          <w:tcPr>
            <w:tcW w:w="908" w:type="dxa"/>
            <w:tcBorders>
              <w:top w:val="nil"/>
              <w:left w:val="nil"/>
              <w:bottom w:val="nil"/>
              <w:right w:val="single" w:sz="8" w:space="0" w:color="auto"/>
            </w:tcBorders>
            <w:shd w:val="clear" w:color="auto" w:fill="auto"/>
            <w:noWrap/>
            <w:vAlign w:val="bottom"/>
            <w:hideMark/>
          </w:tcPr>
          <w:p w14:paraId="6DCD2139" w14:textId="1F92D0EE"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KLHL42</w:t>
            </w:r>
          </w:p>
        </w:tc>
      </w:tr>
      <w:tr w:rsidR="00D92567" w:rsidRPr="00974B8B" w14:paraId="6411427A"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683326B0" w14:textId="084BD784"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rs10843013</w:t>
            </w:r>
          </w:p>
        </w:tc>
        <w:tc>
          <w:tcPr>
            <w:tcW w:w="297" w:type="dxa"/>
            <w:tcBorders>
              <w:top w:val="nil"/>
              <w:left w:val="nil"/>
              <w:bottom w:val="nil"/>
              <w:right w:val="nil"/>
            </w:tcBorders>
            <w:shd w:val="clear" w:color="auto" w:fill="auto"/>
            <w:noWrap/>
            <w:vAlign w:val="bottom"/>
            <w:hideMark/>
          </w:tcPr>
          <w:p w14:paraId="0D600E39" w14:textId="34B7718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w:t>
            </w:r>
          </w:p>
        </w:tc>
        <w:tc>
          <w:tcPr>
            <w:tcW w:w="1122" w:type="dxa"/>
            <w:tcBorders>
              <w:top w:val="nil"/>
              <w:left w:val="nil"/>
              <w:bottom w:val="nil"/>
              <w:right w:val="nil"/>
            </w:tcBorders>
            <w:shd w:val="clear" w:color="auto" w:fill="auto"/>
            <w:noWrap/>
            <w:vAlign w:val="bottom"/>
            <w:hideMark/>
          </w:tcPr>
          <w:p w14:paraId="390E63D8" w14:textId="658A64B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28025196</w:t>
            </w:r>
          </w:p>
        </w:tc>
        <w:tc>
          <w:tcPr>
            <w:tcW w:w="385" w:type="dxa"/>
            <w:tcBorders>
              <w:top w:val="nil"/>
              <w:left w:val="nil"/>
              <w:bottom w:val="nil"/>
              <w:right w:val="nil"/>
            </w:tcBorders>
            <w:shd w:val="clear" w:color="auto" w:fill="auto"/>
            <w:noWrap/>
            <w:vAlign w:val="bottom"/>
            <w:hideMark/>
          </w:tcPr>
          <w:p w14:paraId="781925B7" w14:textId="69A58BAE"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7C8CBEC" w14:textId="23C2894E"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nil"/>
              <w:right w:val="nil"/>
            </w:tcBorders>
            <w:shd w:val="clear" w:color="auto" w:fill="auto"/>
            <w:noWrap/>
            <w:vAlign w:val="bottom"/>
            <w:hideMark/>
          </w:tcPr>
          <w:p w14:paraId="6D44130B" w14:textId="7CE9F63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0.79</w:t>
            </w:r>
          </w:p>
        </w:tc>
        <w:tc>
          <w:tcPr>
            <w:tcW w:w="770" w:type="dxa"/>
            <w:tcBorders>
              <w:top w:val="nil"/>
              <w:left w:val="nil"/>
              <w:bottom w:val="nil"/>
              <w:right w:val="nil"/>
            </w:tcBorders>
            <w:shd w:val="clear" w:color="auto" w:fill="auto"/>
            <w:noWrap/>
            <w:vAlign w:val="bottom"/>
            <w:hideMark/>
          </w:tcPr>
          <w:p w14:paraId="679B8601" w14:textId="059C9F01"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HSM6</w:t>
            </w:r>
          </w:p>
        </w:tc>
        <w:tc>
          <w:tcPr>
            <w:tcW w:w="567" w:type="dxa"/>
            <w:tcBorders>
              <w:top w:val="nil"/>
              <w:left w:val="nil"/>
              <w:bottom w:val="nil"/>
              <w:right w:val="nil"/>
            </w:tcBorders>
            <w:shd w:val="clear" w:color="auto" w:fill="auto"/>
            <w:noWrap/>
            <w:vAlign w:val="bottom"/>
            <w:hideMark/>
          </w:tcPr>
          <w:p w14:paraId="5470BBB0" w14:textId="0121D90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567" w:type="dxa"/>
            <w:tcBorders>
              <w:top w:val="nil"/>
              <w:left w:val="nil"/>
              <w:bottom w:val="nil"/>
              <w:right w:val="nil"/>
            </w:tcBorders>
            <w:shd w:val="clear" w:color="auto" w:fill="auto"/>
            <w:noWrap/>
            <w:vAlign w:val="bottom"/>
            <w:hideMark/>
          </w:tcPr>
          <w:p w14:paraId="03DD3B4A" w14:textId="2E356EB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9382C05" w14:textId="5795BF8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5.151E-14</w:t>
            </w:r>
          </w:p>
        </w:tc>
        <w:tc>
          <w:tcPr>
            <w:tcW w:w="567" w:type="dxa"/>
            <w:gridSpan w:val="2"/>
            <w:tcBorders>
              <w:top w:val="nil"/>
              <w:left w:val="nil"/>
              <w:bottom w:val="nil"/>
              <w:right w:val="nil"/>
            </w:tcBorders>
            <w:shd w:val="clear" w:color="auto" w:fill="auto"/>
            <w:noWrap/>
            <w:vAlign w:val="bottom"/>
            <w:hideMark/>
          </w:tcPr>
          <w:p w14:paraId="5AFDA71D" w14:textId="3E1B0807"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5000E192" w14:textId="2BE3E00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4CDA764E" w14:textId="399823A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73F96720" w14:textId="3055AA3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-0.11</w:t>
            </w:r>
          </w:p>
        </w:tc>
        <w:tc>
          <w:tcPr>
            <w:tcW w:w="880" w:type="dxa"/>
            <w:gridSpan w:val="2"/>
            <w:tcBorders>
              <w:top w:val="nil"/>
              <w:left w:val="nil"/>
              <w:bottom w:val="nil"/>
              <w:right w:val="nil"/>
            </w:tcBorders>
            <w:shd w:val="clear" w:color="auto" w:fill="auto"/>
            <w:noWrap/>
            <w:vAlign w:val="bottom"/>
            <w:hideMark/>
          </w:tcPr>
          <w:p w14:paraId="41F619D5" w14:textId="08A292A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2.91E-24</w:t>
            </w:r>
          </w:p>
        </w:tc>
        <w:tc>
          <w:tcPr>
            <w:tcW w:w="794" w:type="dxa"/>
            <w:gridSpan w:val="2"/>
            <w:tcBorders>
              <w:top w:val="nil"/>
              <w:left w:val="nil"/>
              <w:bottom w:val="nil"/>
              <w:right w:val="nil"/>
            </w:tcBorders>
            <w:shd w:val="clear" w:color="auto" w:fill="auto"/>
            <w:noWrap/>
            <w:vAlign w:val="bottom"/>
            <w:hideMark/>
          </w:tcPr>
          <w:p w14:paraId="1949C6BD" w14:textId="68A1B0C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0.96</w:t>
            </w:r>
          </w:p>
        </w:tc>
        <w:tc>
          <w:tcPr>
            <w:tcW w:w="917" w:type="dxa"/>
            <w:gridSpan w:val="2"/>
            <w:tcBorders>
              <w:top w:val="nil"/>
              <w:left w:val="nil"/>
              <w:bottom w:val="nil"/>
              <w:right w:val="nil"/>
            </w:tcBorders>
            <w:shd w:val="clear" w:color="auto" w:fill="auto"/>
            <w:noWrap/>
            <w:vAlign w:val="bottom"/>
            <w:hideMark/>
          </w:tcPr>
          <w:p w14:paraId="3E5A09A4" w14:textId="1EB0FE94"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CCDC91</w:t>
            </w:r>
          </w:p>
        </w:tc>
        <w:tc>
          <w:tcPr>
            <w:tcW w:w="1055" w:type="dxa"/>
            <w:gridSpan w:val="2"/>
            <w:tcBorders>
              <w:top w:val="nil"/>
              <w:left w:val="nil"/>
              <w:bottom w:val="nil"/>
              <w:right w:val="nil"/>
            </w:tcBorders>
            <w:shd w:val="clear" w:color="auto" w:fill="auto"/>
            <w:noWrap/>
            <w:vAlign w:val="bottom"/>
            <w:hideMark/>
          </w:tcPr>
          <w:p w14:paraId="1F30AF46" w14:textId="6C18168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1.32E-03</w:t>
            </w:r>
          </w:p>
        </w:tc>
        <w:tc>
          <w:tcPr>
            <w:tcW w:w="908" w:type="dxa"/>
            <w:tcBorders>
              <w:top w:val="nil"/>
              <w:left w:val="nil"/>
              <w:bottom w:val="nil"/>
              <w:right w:val="single" w:sz="8" w:space="0" w:color="auto"/>
            </w:tcBorders>
            <w:shd w:val="clear" w:color="auto" w:fill="auto"/>
            <w:noWrap/>
            <w:vAlign w:val="bottom"/>
            <w:hideMark/>
          </w:tcPr>
          <w:p w14:paraId="29C0C9FA" w14:textId="5A13DA1E"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KLHL42</w:t>
            </w:r>
          </w:p>
        </w:tc>
      </w:tr>
      <w:tr w:rsidR="00D92567" w:rsidRPr="00974B8B" w14:paraId="5E09239B" w14:textId="77777777" w:rsidTr="003E0261">
        <w:trPr>
          <w:trHeight w:val="309"/>
        </w:trPr>
        <w:tc>
          <w:tcPr>
            <w:tcW w:w="1111" w:type="dxa"/>
            <w:tcBorders>
              <w:top w:val="nil"/>
              <w:left w:val="single" w:sz="8" w:space="0" w:color="auto"/>
              <w:bottom w:val="nil"/>
              <w:right w:val="nil"/>
            </w:tcBorders>
            <w:shd w:val="clear" w:color="auto" w:fill="auto"/>
            <w:noWrap/>
            <w:vAlign w:val="bottom"/>
            <w:hideMark/>
          </w:tcPr>
          <w:p w14:paraId="0530272D" w14:textId="0BF43BFD"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rs10743612</w:t>
            </w:r>
          </w:p>
        </w:tc>
        <w:tc>
          <w:tcPr>
            <w:tcW w:w="297" w:type="dxa"/>
            <w:tcBorders>
              <w:top w:val="nil"/>
              <w:left w:val="nil"/>
              <w:bottom w:val="nil"/>
              <w:right w:val="nil"/>
            </w:tcBorders>
            <w:shd w:val="clear" w:color="auto" w:fill="auto"/>
            <w:noWrap/>
            <w:vAlign w:val="bottom"/>
            <w:hideMark/>
          </w:tcPr>
          <w:p w14:paraId="235BAF8F" w14:textId="3962A98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w:t>
            </w:r>
          </w:p>
        </w:tc>
        <w:tc>
          <w:tcPr>
            <w:tcW w:w="1122" w:type="dxa"/>
            <w:tcBorders>
              <w:top w:val="nil"/>
              <w:left w:val="nil"/>
              <w:bottom w:val="nil"/>
              <w:right w:val="nil"/>
            </w:tcBorders>
            <w:shd w:val="clear" w:color="auto" w:fill="auto"/>
            <w:noWrap/>
            <w:vAlign w:val="bottom"/>
            <w:hideMark/>
          </w:tcPr>
          <w:p w14:paraId="0F6ABBFF" w14:textId="46111A7E"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28015391</w:t>
            </w:r>
          </w:p>
        </w:tc>
        <w:tc>
          <w:tcPr>
            <w:tcW w:w="385" w:type="dxa"/>
            <w:tcBorders>
              <w:top w:val="nil"/>
              <w:left w:val="nil"/>
              <w:bottom w:val="nil"/>
              <w:right w:val="nil"/>
            </w:tcBorders>
            <w:shd w:val="clear" w:color="auto" w:fill="auto"/>
            <w:noWrap/>
            <w:vAlign w:val="bottom"/>
            <w:hideMark/>
          </w:tcPr>
          <w:p w14:paraId="0CBADE36" w14:textId="3590EBC2"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A</w:t>
            </w:r>
          </w:p>
        </w:tc>
        <w:tc>
          <w:tcPr>
            <w:tcW w:w="336" w:type="dxa"/>
            <w:tcBorders>
              <w:top w:val="nil"/>
              <w:left w:val="nil"/>
              <w:bottom w:val="nil"/>
              <w:right w:val="nil"/>
            </w:tcBorders>
            <w:shd w:val="clear" w:color="auto" w:fill="auto"/>
            <w:noWrap/>
            <w:vAlign w:val="bottom"/>
            <w:hideMark/>
          </w:tcPr>
          <w:p w14:paraId="77EB7669" w14:textId="13E830F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G</w:t>
            </w:r>
          </w:p>
        </w:tc>
        <w:tc>
          <w:tcPr>
            <w:tcW w:w="647" w:type="dxa"/>
            <w:tcBorders>
              <w:top w:val="nil"/>
              <w:left w:val="nil"/>
              <w:bottom w:val="nil"/>
              <w:right w:val="nil"/>
            </w:tcBorders>
            <w:shd w:val="clear" w:color="auto" w:fill="auto"/>
            <w:noWrap/>
            <w:vAlign w:val="bottom"/>
            <w:hideMark/>
          </w:tcPr>
          <w:p w14:paraId="1F2A8E36" w14:textId="6A65810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0.24</w:t>
            </w:r>
          </w:p>
        </w:tc>
        <w:tc>
          <w:tcPr>
            <w:tcW w:w="770" w:type="dxa"/>
            <w:tcBorders>
              <w:top w:val="nil"/>
              <w:left w:val="nil"/>
              <w:bottom w:val="nil"/>
              <w:right w:val="nil"/>
            </w:tcBorders>
            <w:shd w:val="clear" w:color="auto" w:fill="auto"/>
            <w:noWrap/>
            <w:vAlign w:val="bottom"/>
            <w:hideMark/>
          </w:tcPr>
          <w:p w14:paraId="3E9E6F08" w14:textId="577270B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HSM8</w:t>
            </w:r>
          </w:p>
        </w:tc>
        <w:tc>
          <w:tcPr>
            <w:tcW w:w="567" w:type="dxa"/>
            <w:tcBorders>
              <w:top w:val="nil"/>
              <w:left w:val="nil"/>
              <w:bottom w:val="nil"/>
              <w:right w:val="nil"/>
            </w:tcBorders>
            <w:shd w:val="clear" w:color="auto" w:fill="auto"/>
            <w:noWrap/>
            <w:vAlign w:val="bottom"/>
            <w:hideMark/>
          </w:tcPr>
          <w:p w14:paraId="5F164F56" w14:textId="58B1903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0.06</w:t>
            </w:r>
          </w:p>
        </w:tc>
        <w:tc>
          <w:tcPr>
            <w:tcW w:w="567" w:type="dxa"/>
            <w:tcBorders>
              <w:top w:val="nil"/>
              <w:left w:val="nil"/>
              <w:bottom w:val="nil"/>
              <w:right w:val="nil"/>
            </w:tcBorders>
            <w:shd w:val="clear" w:color="auto" w:fill="auto"/>
            <w:noWrap/>
            <w:vAlign w:val="bottom"/>
            <w:hideMark/>
          </w:tcPr>
          <w:p w14:paraId="75EE7061" w14:textId="2F3E5EA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nil"/>
              <w:right w:val="nil"/>
            </w:tcBorders>
            <w:shd w:val="clear" w:color="auto" w:fill="auto"/>
            <w:noWrap/>
            <w:vAlign w:val="bottom"/>
            <w:hideMark/>
          </w:tcPr>
          <w:p w14:paraId="575A26C8" w14:textId="451448A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2.089E-13</w:t>
            </w:r>
          </w:p>
        </w:tc>
        <w:tc>
          <w:tcPr>
            <w:tcW w:w="567" w:type="dxa"/>
            <w:gridSpan w:val="2"/>
            <w:tcBorders>
              <w:top w:val="nil"/>
              <w:left w:val="nil"/>
              <w:bottom w:val="nil"/>
              <w:right w:val="nil"/>
            </w:tcBorders>
            <w:shd w:val="clear" w:color="auto" w:fill="auto"/>
            <w:noWrap/>
            <w:vAlign w:val="bottom"/>
            <w:hideMark/>
          </w:tcPr>
          <w:p w14:paraId="388EB613" w14:textId="225D652C"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nil"/>
              <w:right w:val="nil"/>
            </w:tcBorders>
            <w:shd w:val="clear" w:color="auto" w:fill="auto"/>
            <w:noWrap/>
            <w:vAlign w:val="bottom"/>
            <w:hideMark/>
          </w:tcPr>
          <w:p w14:paraId="55EBD490" w14:textId="18DA448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nil"/>
              <w:right w:val="nil"/>
            </w:tcBorders>
            <w:shd w:val="clear" w:color="auto" w:fill="auto"/>
            <w:noWrap/>
            <w:vAlign w:val="bottom"/>
            <w:hideMark/>
          </w:tcPr>
          <w:p w14:paraId="53467419" w14:textId="3921C67A"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nil"/>
              <w:right w:val="nil"/>
            </w:tcBorders>
            <w:shd w:val="clear" w:color="auto" w:fill="auto"/>
            <w:noWrap/>
            <w:vAlign w:val="bottom"/>
            <w:hideMark/>
          </w:tcPr>
          <w:p w14:paraId="50E0D07A" w14:textId="18CA8A73"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0.10</w:t>
            </w:r>
          </w:p>
        </w:tc>
        <w:tc>
          <w:tcPr>
            <w:tcW w:w="880" w:type="dxa"/>
            <w:gridSpan w:val="2"/>
            <w:tcBorders>
              <w:top w:val="nil"/>
              <w:left w:val="nil"/>
              <w:bottom w:val="nil"/>
              <w:right w:val="nil"/>
            </w:tcBorders>
            <w:shd w:val="clear" w:color="auto" w:fill="auto"/>
            <w:noWrap/>
            <w:vAlign w:val="bottom"/>
            <w:hideMark/>
          </w:tcPr>
          <w:p w14:paraId="5BAAB9A7" w14:textId="5C8F2E51"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6.39E-22</w:t>
            </w:r>
          </w:p>
        </w:tc>
        <w:tc>
          <w:tcPr>
            <w:tcW w:w="794" w:type="dxa"/>
            <w:gridSpan w:val="2"/>
            <w:tcBorders>
              <w:top w:val="nil"/>
              <w:left w:val="nil"/>
              <w:bottom w:val="nil"/>
              <w:right w:val="nil"/>
            </w:tcBorders>
            <w:shd w:val="clear" w:color="auto" w:fill="auto"/>
            <w:noWrap/>
            <w:vAlign w:val="bottom"/>
            <w:hideMark/>
          </w:tcPr>
          <w:p w14:paraId="3FA113A2" w14:textId="5E532FC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0.86</w:t>
            </w:r>
          </w:p>
        </w:tc>
        <w:tc>
          <w:tcPr>
            <w:tcW w:w="917" w:type="dxa"/>
            <w:gridSpan w:val="2"/>
            <w:tcBorders>
              <w:top w:val="nil"/>
              <w:left w:val="nil"/>
              <w:bottom w:val="nil"/>
              <w:right w:val="nil"/>
            </w:tcBorders>
            <w:shd w:val="clear" w:color="auto" w:fill="auto"/>
            <w:noWrap/>
            <w:vAlign w:val="bottom"/>
            <w:hideMark/>
          </w:tcPr>
          <w:p w14:paraId="217B1122" w14:textId="4BFFE413"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PTHLH</w:t>
            </w:r>
          </w:p>
        </w:tc>
        <w:tc>
          <w:tcPr>
            <w:tcW w:w="1055" w:type="dxa"/>
            <w:gridSpan w:val="2"/>
            <w:tcBorders>
              <w:top w:val="nil"/>
              <w:left w:val="nil"/>
              <w:bottom w:val="nil"/>
              <w:right w:val="nil"/>
            </w:tcBorders>
            <w:shd w:val="clear" w:color="auto" w:fill="auto"/>
            <w:noWrap/>
            <w:vAlign w:val="bottom"/>
            <w:hideMark/>
          </w:tcPr>
          <w:p w14:paraId="094D12AE" w14:textId="7A279A6E"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2.02E-03</w:t>
            </w:r>
          </w:p>
        </w:tc>
        <w:tc>
          <w:tcPr>
            <w:tcW w:w="908" w:type="dxa"/>
            <w:tcBorders>
              <w:top w:val="nil"/>
              <w:left w:val="nil"/>
              <w:bottom w:val="nil"/>
              <w:right w:val="single" w:sz="8" w:space="0" w:color="auto"/>
            </w:tcBorders>
            <w:shd w:val="clear" w:color="auto" w:fill="auto"/>
            <w:noWrap/>
            <w:vAlign w:val="bottom"/>
            <w:hideMark/>
          </w:tcPr>
          <w:p w14:paraId="6CD26211" w14:textId="60209CD5"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KLHL42</w:t>
            </w:r>
          </w:p>
        </w:tc>
      </w:tr>
      <w:tr w:rsidR="00D92567" w:rsidRPr="00974B8B" w14:paraId="6F8192CB" w14:textId="77777777" w:rsidTr="003E0261">
        <w:trPr>
          <w:trHeight w:val="328"/>
        </w:trPr>
        <w:tc>
          <w:tcPr>
            <w:tcW w:w="1111" w:type="dxa"/>
            <w:tcBorders>
              <w:top w:val="nil"/>
              <w:left w:val="single" w:sz="8" w:space="0" w:color="auto"/>
              <w:bottom w:val="single" w:sz="4" w:space="0" w:color="auto"/>
              <w:right w:val="nil"/>
            </w:tcBorders>
            <w:shd w:val="clear" w:color="auto" w:fill="auto"/>
            <w:noWrap/>
            <w:vAlign w:val="bottom"/>
            <w:hideMark/>
          </w:tcPr>
          <w:p w14:paraId="1FA7CDD9" w14:textId="6D06AE9D"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rs7958415</w:t>
            </w:r>
          </w:p>
        </w:tc>
        <w:tc>
          <w:tcPr>
            <w:tcW w:w="297" w:type="dxa"/>
            <w:tcBorders>
              <w:top w:val="nil"/>
              <w:left w:val="nil"/>
              <w:bottom w:val="single" w:sz="4" w:space="0" w:color="auto"/>
              <w:right w:val="nil"/>
            </w:tcBorders>
            <w:shd w:val="clear" w:color="auto" w:fill="auto"/>
            <w:noWrap/>
            <w:vAlign w:val="bottom"/>
            <w:hideMark/>
          </w:tcPr>
          <w:p w14:paraId="0390BDD3" w14:textId="52A5C45E"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12</w:t>
            </w:r>
          </w:p>
        </w:tc>
        <w:tc>
          <w:tcPr>
            <w:tcW w:w="1122" w:type="dxa"/>
            <w:tcBorders>
              <w:top w:val="nil"/>
              <w:left w:val="nil"/>
              <w:bottom w:val="single" w:sz="4" w:space="0" w:color="auto"/>
              <w:right w:val="nil"/>
            </w:tcBorders>
            <w:shd w:val="clear" w:color="auto" w:fill="auto"/>
            <w:noWrap/>
            <w:vAlign w:val="bottom"/>
            <w:hideMark/>
          </w:tcPr>
          <w:p w14:paraId="62CEFFC6" w14:textId="74F196D9"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27997918</w:t>
            </w:r>
          </w:p>
        </w:tc>
        <w:tc>
          <w:tcPr>
            <w:tcW w:w="385" w:type="dxa"/>
            <w:tcBorders>
              <w:top w:val="nil"/>
              <w:left w:val="nil"/>
              <w:bottom w:val="single" w:sz="4" w:space="0" w:color="auto"/>
              <w:right w:val="nil"/>
            </w:tcBorders>
            <w:shd w:val="clear" w:color="auto" w:fill="auto"/>
            <w:noWrap/>
            <w:vAlign w:val="bottom"/>
            <w:hideMark/>
          </w:tcPr>
          <w:p w14:paraId="3A372AA5" w14:textId="511340D9"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T</w:t>
            </w:r>
          </w:p>
        </w:tc>
        <w:tc>
          <w:tcPr>
            <w:tcW w:w="336" w:type="dxa"/>
            <w:tcBorders>
              <w:top w:val="nil"/>
              <w:left w:val="nil"/>
              <w:bottom w:val="single" w:sz="4" w:space="0" w:color="auto"/>
              <w:right w:val="nil"/>
            </w:tcBorders>
            <w:shd w:val="clear" w:color="auto" w:fill="auto"/>
            <w:noWrap/>
            <w:vAlign w:val="bottom"/>
            <w:hideMark/>
          </w:tcPr>
          <w:p w14:paraId="716BBC01" w14:textId="58C4522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w:t>
            </w:r>
          </w:p>
        </w:tc>
        <w:tc>
          <w:tcPr>
            <w:tcW w:w="647" w:type="dxa"/>
            <w:tcBorders>
              <w:top w:val="nil"/>
              <w:left w:val="nil"/>
              <w:bottom w:val="single" w:sz="4" w:space="0" w:color="auto"/>
              <w:right w:val="nil"/>
            </w:tcBorders>
            <w:shd w:val="clear" w:color="auto" w:fill="auto"/>
            <w:noWrap/>
            <w:vAlign w:val="bottom"/>
            <w:hideMark/>
          </w:tcPr>
          <w:p w14:paraId="4D1857D1" w14:textId="389C39E7"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0.39</w:t>
            </w:r>
          </w:p>
        </w:tc>
        <w:tc>
          <w:tcPr>
            <w:tcW w:w="770" w:type="dxa"/>
            <w:tcBorders>
              <w:top w:val="nil"/>
              <w:left w:val="nil"/>
              <w:bottom w:val="single" w:sz="4" w:space="0" w:color="auto"/>
              <w:right w:val="nil"/>
            </w:tcBorders>
            <w:shd w:val="clear" w:color="auto" w:fill="auto"/>
            <w:noWrap/>
            <w:vAlign w:val="bottom"/>
            <w:hideMark/>
          </w:tcPr>
          <w:p w14:paraId="39EDC4AB" w14:textId="537D066E"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HSM9</w:t>
            </w:r>
          </w:p>
        </w:tc>
        <w:tc>
          <w:tcPr>
            <w:tcW w:w="567" w:type="dxa"/>
            <w:tcBorders>
              <w:top w:val="nil"/>
              <w:left w:val="nil"/>
              <w:bottom w:val="single" w:sz="4" w:space="0" w:color="auto"/>
              <w:right w:val="nil"/>
            </w:tcBorders>
            <w:shd w:val="clear" w:color="auto" w:fill="auto"/>
            <w:noWrap/>
            <w:vAlign w:val="bottom"/>
            <w:hideMark/>
          </w:tcPr>
          <w:p w14:paraId="719EA27E" w14:textId="22CCEF5F"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-0.05</w:t>
            </w:r>
          </w:p>
        </w:tc>
        <w:tc>
          <w:tcPr>
            <w:tcW w:w="567" w:type="dxa"/>
            <w:tcBorders>
              <w:top w:val="nil"/>
              <w:left w:val="nil"/>
              <w:bottom w:val="single" w:sz="4" w:space="0" w:color="auto"/>
              <w:right w:val="nil"/>
            </w:tcBorders>
            <w:shd w:val="clear" w:color="auto" w:fill="auto"/>
            <w:noWrap/>
            <w:vAlign w:val="bottom"/>
            <w:hideMark/>
          </w:tcPr>
          <w:p w14:paraId="6DCCBBD3" w14:textId="6870804C"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0.01</w:t>
            </w:r>
          </w:p>
        </w:tc>
        <w:tc>
          <w:tcPr>
            <w:tcW w:w="992" w:type="dxa"/>
            <w:tcBorders>
              <w:top w:val="nil"/>
              <w:left w:val="nil"/>
              <w:bottom w:val="single" w:sz="4" w:space="0" w:color="auto"/>
              <w:right w:val="nil"/>
            </w:tcBorders>
            <w:shd w:val="clear" w:color="auto" w:fill="auto"/>
            <w:noWrap/>
            <w:vAlign w:val="bottom"/>
            <w:hideMark/>
          </w:tcPr>
          <w:p w14:paraId="624E77D3" w14:textId="1F01C61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2.815E-12</w:t>
            </w:r>
          </w:p>
        </w:tc>
        <w:tc>
          <w:tcPr>
            <w:tcW w:w="567" w:type="dxa"/>
            <w:gridSpan w:val="2"/>
            <w:tcBorders>
              <w:top w:val="nil"/>
              <w:left w:val="nil"/>
              <w:bottom w:val="single" w:sz="4" w:space="0" w:color="auto"/>
              <w:right w:val="nil"/>
            </w:tcBorders>
            <w:shd w:val="clear" w:color="auto" w:fill="auto"/>
            <w:noWrap/>
            <w:vAlign w:val="bottom"/>
            <w:hideMark/>
          </w:tcPr>
          <w:p w14:paraId="7757C253" w14:textId="3046F2A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w:t>
            </w:r>
          </w:p>
        </w:tc>
        <w:tc>
          <w:tcPr>
            <w:tcW w:w="784" w:type="dxa"/>
            <w:gridSpan w:val="2"/>
            <w:tcBorders>
              <w:top w:val="nil"/>
              <w:left w:val="nil"/>
              <w:bottom w:val="single" w:sz="4" w:space="0" w:color="auto"/>
              <w:right w:val="nil"/>
            </w:tcBorders>
            <w:shd w:val="clear" w:color="auto" w:fill="auto"/>
            <w:noWrap/>
            <w:vAlign w:val="bottom"/>
            <w:hideMark/>
          </w:tcPr>
          <w:p w14:paraId="7CC6E0D6" w14:textId="17798B7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w:t>
            </w:r>
          </w:p>
        </w:tc>
        <w:tc>
          <w:tcPr>
            <w:tcW w:w="776" w:type="dxa"/>
            <w:gridSpan w:val="2"/>
            <w:tcBorders>
              <w:top w:val="nil"/>
              <w:left w:val="nil"/>
              <w:bottom w:val="single" w:sz="4" w:space="0" w:color="auto"/>
              <w:right w:val="nil"/>
            </w:tcBorders>
            <w:shd w:val="clear" w:color="auto" w:fill="auto"/>
            <w:noWrap/>
            <w:vAlign w:val="bottom"/>
            <w:hideMark/>
          </w:tcPr>
          <w:p w14:paraId="74AC6727" w14:textId="760AD614"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43485</w:t>
            </w:r>
          </w:p>
        </w:tc>
        <w:tc>
          <w:tcPr>
            <w:tcW w:w="974" w:type="dxa"/>
            <w:gridSpan w:val="2"/>
            <w:tcBorders>
              <w:top w:val="nil"/>
              <w:left w:val="nil"/>
              <w:bottom w:val="single" w:sz="4" w:space="0" w:color="auto"/>
              <w:right w:val="nil"/>
            </w:tcBorders>
            <w:shd w:val="clear" w:color="auto" w:fill="auto"/>
            <w:noWrap/>
            <w:vAlign w:val="bottom"/>
            <w:hideMark/>
          </w:tcPr>
          <w:p w14:paraId="14FE3549" w14:textId="2562D7B5"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0.04</w:t>
            </w:r>
          </w:p>
        </w:tc>
        <w:tc>
          <w:tcPr>
            <w:tcW w:w="880" w:type="dxa"/>
            <w:gridSpan w:val="2"/>
            <w:tcBorders>
              <w:top w:val="nil"/>
              <w:left w:val="nil"/>
              <w:bottom w:val="single" w:sz="4" w:space="0" w:color="auto"/>
              <w:right w:val="nil"/>
            </w:tcBorders>
            <w:shd w:val="clear" w:color="auto" w:fill="auto"/>
            <w:noWrap/>
            <w:vAlign w:val="bottom"/>
            <w:hideMark/>
          </w:tcPr>
          <w:p w14:paraId="774EFD92" w14:textId="234B4486"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5.02E-05</w:t>
            </w:r>
          </w:p>
        </w:tc>
        <w:tc>
          <w:tcPr>
            <w:tcW w:w="794" w:type="dxa"/>
            <w:gridSpan w:val="2"/>
            <w:tcBorders>
              <w:top w:val="nil"/>
              <w:left w:val="nil"/>
              <w:bottom w:val="single" w:sz="4" w:space="0" w:color="auto"/>
              <w:right w:val="nil"/>
            </w:tcBorders>
            <w:shd w:val="clear" w:color="auto" w:fill="auto"/>
            <w:noWrap/>
            <w:vAlign w:val="bottom"/>
            <w:hideMark/>
          </w:tcPr>
          <w:p w14:paraId="2C62B1E4" w14:textId="58D7E69B"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0.00</w:t>
            </w:r>
          </w:p>
        </w:tc>
        <w:tc>
          <w:tcPr>
            <w:tcW w:w="917" w:type="dxa"/>
            <w:gridSpan w:val="2"/>
            <w:tcBorders>
              <w:top w:val="nil"/>
              <w:left w:val="nil"/>
              <w:bottom w:val="single" w:sz="4" w:space="0" w:color="auto"/>
              <w:right w:val="nil"/>
            </w:tcBorders>
            <w:shd w:val="clear" w:color="auto" w:fill="auto"/>
            <w:noWrap/>
            <w:vAlign w:val="bottom"/>
            <w:hideMark/>
          </w:tcPr>
          <w:p w14:paraId="614F4860" w14:textId="12BF3A3F"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CCDC91</w:t>
            </w:r>
          </w:p>
        </w:tc>
        <w:tc>
          <w:tcPr>
            <w:tcW w:w="1055" w:type="dxa"/>
            <w:gridSpan w:val="2"/>
            <w:tcBorders>
              <w:top w:val="nil"/>
              <w:left w:val="nil"/>
              <w:bottom w:val="single" w:sz="4" w:space="0" w:color="auto"/>
              <w:right w:val="nil"/>
            </w:tcBorders>
            <w:shd w:val="clear" w:color="auto" w:fill="auto"/>
            <w:noWrap/>
            <w:vAlign w:val="bottom"/>
            <w:hideMark/>
          </w:tcPr>
          <w:p w14:paraId="39986ED4" w14:textId="6934CB48" w:rsidR="00D92567" w:rsidRPr="00974B8B" w:rsidRDefault="00D92567" w:rsidP="00D92567">
            <w:pPr>
              <w:spacing w:after="0" w:line="240" w:lineRule="auto"/>
              <w:jc w:val="righ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3.34E-14</w:t>
            </w:r>
          </w:p>
        </w:tc>
        <w:tc>
          <w:tcPr>
            <w:tcW w:w="908" w:type="dxa"/>
            <w:tcBorders>
              <w:top w:val="nil"/>
              <w:left w:val="nil"/>
              <w:bottom w:val="single" w:sz="4" w:space="0" w:color="auto"/>
              <w:right w:val="single" w:sz="8" w:space="0" w:color="auto"/>
            </w:tcBorders>
            <w:shd w:val="clear" w:color="auto" w:fill="auto"/>
            <w:noWrap/>
            <w:vAlign w:val="bottom"/>
            <w:hideMark/>
          </w:tcPr>
          <w:p w14:paraId="27E0A0B2" w14:textId="7FA0D30B" w:rsidR="00D92567" w:rsidRPr="00974B8B" w:rsidRDefault="00D92567" w:rsidP="00D92567">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hAnsi="Times New Roman" w:cs="Times New Roman"/>
                <w:color w:val="000000"/>
                <w:sz w:val="16"/>
                <w:szCs w:val="16"/>
              </w:rPr>
              <w:t>KLHL42</w:t>
            </w:r>
          </w:p>
        </w:tc>
      </w:tr>
      <w:tr w:rsidR="00E90788" w:rsidRPr="00974B8B" w14:paraId="446BA866" w14:textId="77777777" w:rsidTr="00AA4C84">
        <w:trPr>
          <w:trHeight w:val="328"/>
        </w:trPr>
        <w:tc>
          <w:tcPr>
            <w:tcW w:w="14449" w:type="dxa"/>
            <w:gridSpan w:val="27"/>
            <w:tcBorders>
              <w:top w:val="single" w:sz="4" w:space="0" w:color="auto"/>
              <w:left w:val="single" w:sz="4" w:space="0" w:color="auto"/>
              <w:bottom w:val="single" w:sz="4" w:space="0" w:color="auto"/>
              <w:right w:val="single" w:sz="4" w:space="0" w:color="auto"/>
            </w:tcBorders>
            <w:shd w:val="clear" w:color="auto" w:fill="auto"/>
            <w:noWrap/>
            <w:vAlign w:val="bottom"/>
          </w:tcPr>
          <w:p w14:paraId="45074EED" w14:textId="209D1068" w:rsidR="00E90788" w:rsidRPr="00974B8B" w:rsidRDefault="00E90788" w:rsidP="003E0261">
            <w:pPr>
              <w:spacing w:after="0" w:line="240" w:lineRule="auto"/>
              <w:jc w:val="left"/>
              <w:rPr>
                <w:rFonts w:ascii="Times New Roman" w:eastAsia="Times New Roman" w:hAnsi="Times New Roman" w:cs="Times New Roman"/>
                <w:color w:val="000000"/>
                <w:sz w:val="16"/>
                <w:szCs w:val="16"/>
                <w:lang w:eastAsia="en-GB"/>
              </w:rPr>
            </w:pPr>
            <w:r w:rsidRPr="00974B8B">
              <w:rPr>
                <w:rFonts w:ascii="Times New Roman" w:eastAsia="Times New Roman" w:hAnsi="Times New Roman" w:cs="Times New Roman"/>
                <w:color w:val="000000"/>
                <w:sz w:val="16"/>
                <w:szCs w:val="16"/>
                <w:lang w:eastAsia="en-GB"/>
              </w:rPr>
              <w:t>Hip Fracture</w:t>
            </w:r>
            <w:r w:rsidR="00DA17A3" w:rsidRPr="00974B8B">
              <w:rPr>
                <w:rFonts w:ascii="Times New Roman" w:eastAsia="Times New Roman" w:hAnsi="Times New Roman" w:cs="Times New Roman"/>
                <w:color w:val="000000"/>
                <w:sz w:val="16"/>
                <w:szCs w:val="16"/>
                <w:lang w:eastAsia="en-GB"/>
              </w:rPr>
              <w:t xml:space="preserve"> Novel</w:t>
            </w:r>
            <w:r w:rsidRPr="00974B8B">
              <w:rPr>
                <w:rFonts w:ascii="Times New Roman" w:eastAsia="Times New Roman" w:hAnsi="Times New Roman" w:cs="Times New Roman"/>
                <w:color w:val="000000"/>
                <w:sz w:val="16"/>
                <w:szCs w:val="16"/>
                <w:lang w:eastAsia="en-GB"/>
              </w:rPr>
              <w:t xml:space="preserve"> Loci</w:t>
            </w:r>
          </w:p>
        </w:tc>
      </w:tr>
      <w:tr w:rsidR="003E0261" w:rsidRPr="00974B8B" w14:paraId="53537992" w14:textId="77777777" w:rsidTr="003E0261">
        <w:trPr>
          <w:trHeight w:val="328"/>
        </w:trPr>
        <w:tc>
          <w:tcPr>
            <w:tcW w:w="1111" w:type="dxa"/>
            <w:tcBorders>
              <w:top w:val="single" w:sz="4" w:space="0" w:color="auto"/>
              <w:left w:val="single" w:sz="4" w:space="0" w:color="auto"/>
              <w:bottom w:val="single" w:sz="4" w:space="0" w:color="auto"/>
              <w:right w:val="nil"/>
            </w:tcBorders>
            <w:shd w:val="clear" w:color="auto" w:fill="auto"/>
            <w:noWrap/>
            <w:vAlign w:val="bottom"/>
          </w:tcPr>
          <w:p w14:paraId="43834865" w14:textId="63793F80"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RSID</w:t>
            </w:r>
          </w:p>
        </w:tc>
        <w:tc>
          <w:tcPr>
            <w:tcW w:w="297" w:type="dxa"/>
            <w:tcBorders>
              <w:top w:val="single" w:sz="4" w:space="0" w:color="auto"/>
              <w:left w:val="nil"/>
              <w:bottom w:val="single" w:sz="4" w:space="0" w:color="auto"/>
              <w:right w:val="nil"/>
            </w:tcBorders>
            <w:shd w:val="clear" w:color="auto" w:fill="auto"/>
            <w:noWrap/>
            <w:vAlign w:val="bottom"/>
          </w:tcPr>
          <w:p w14:paraId="1E7D14CC" w14:textId="3D85EEF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CHR</w:t>
            </w:r>
          </w:p>
        </w:tc>
        <w:tc>
          <w:tcPr>
            <w:tcW w:w="1122" w:type="dxa"/>
            <w:tcBorders>
              <w:top w:val="single" w:sz="4" w:space="0" w:color="auto"/>
              <w:left w:val="nil"/>
              <w:bottom w:val="single" w:sz="4" w:space="0" w:color="auto"/>
              <w:right w:val="nil"/>
            </w:tcBorders>
            <w:shd w:val="clear" w:color="auto" w:fill="auto"/>
            <w:noWrap/>
            <w:vAlign w:val="bottom"/>
          </w:tcPr>
          <w:p w14:paraId="3F93A23D" w14:textId="562C341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BP</w:t>
            </w:r>
          </w:p>
        </w:tc>
        <w:tc>
          <w:tcPr>
            <w:tcW w:w="385" w:type="dxa"/>
            <w:tcBorders>
              <w:top w:val="single" w:sz="4" w:space="0" w:color="auto"/>
              <w:left w:val="nil"/>
              <w:bottom w:val="single" w:sz="4" w:space="0" w:color="auto"/>
              <w:right w:val="nil"/>
            </w:tcBorders>
            <w:shd w:val="clear" w:color="auto" w:fill="auto"/>
            <w:noWrap/>
            <w:vAlign w:val="bottom"/>
          </w:tcPr>
          <w:p w14:paraId="1DC3C69E" w14:textId="78D669EE"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EA</w:t>
            </w:r>
          </w:p>
        </w:tc>
        <w:tc>
          <w:tcPr>
            <w:tcW w:w="336" w:type="dxa"/>
            <w:tcBorders>
              <w:top w:val="single" w:sz="4" w:space="0" w:color="auto"/>
              <w:left w:val="nil"/>
              <w:bottom w:val="single" w:sz="4" w:space="0" w:color="auto"/>
              <w:right w:val="nil"/>
            </w:tcBorders>
            <w:shd w:val="clear" w:color="auto" w:fill="auto"/>
            <w:noWrap/>
            <w:vAlign w:val="bottom"/>
          </w:tcPr>
          <w:p w14:paraId="7AA767AC" w14:textId="54AAD608"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NEA</w:t>
            </w:r>
          </w:p>
        </w:tc>
        <w:tc>
          <w:tcPr>
            <w:tcW w:w="647" w:type="dxa"/>
            <w:tcBorders>
              <w:top w:val="single" w:sz="4" w:space="0" w:color="auto"/>
              <w:left w:val="nil"/>
              <w:bottom w:val="single" w:sz="4" w:space="0" w:color="auto"/>
              <w:right w:val="nil"/>
            </w:tcBorders>
            <w:shd w:val="clear" w:color="auto" w:fill="auto"/>
            <w:noWrap/>
            <w:vAlign w:val="bottom"/>
          </w:tcPr>
          <w:p w14:paraId="03412E3E" w14:textId="38E1D37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EAF</w:t>
            </w:r>
          </w:p>
        </w:tc>
        <w:tc>
          <w:tcPr>
            <w:tcW w:w="770" w:type="dxa"/>
            <w:tcBorders>
              <w:top w:val="single" w:sz="4" w:space="0" w:color="auto"/>
              <w:left w:val="nil"/>
              <w:bottom w:val="single" w:sz="4" w:space="0" w:color="auto"/>
              <w:right w:val="nil"/>
            </w:tcBorders>
            <w:shd w:val="clear" w:color="auto" w:fill="auto"/>
            <w:noWrap/>
            <w:vAlign w:val="bottom"/>
          </w:tcPr>
          <w:p w14:paraId="7697C4A1" w14:textId="4A79440E"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HSM</w:t>
            </w:r>
          </w:p>
        </w:tc>
        <w:tc>
          <w:tcPr>
            <w:tcW w:w="567" w:type="dxa"/>
            <w:tcBorders>
              <w:top w:val="single" w:sz="4" w:space="0" w:color="auto"/>
              <w:left w:val="nil"/>
              <w:bottom w:val="single" w:sz="4" w:space="0" w:color="auto"/>
              <w:right w:val="nil"/>
            </w:tcBorders>
            <w:shd w:val="clear" w:color="auto" w:fill="auto"/>
            <w:noWrap/>
            <w:vAlign w:val="bottom"/>
          </w:tcPr>
          <w:p w14:paraId="375F58F7" w14:textId="2934BB2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BETA</w:t>
            </w:r>
          </w:p>
        </w:tc>
        <w:tc>
          <w:tcPr>
            <w:tcW w:w="567" w:type="dxa"/>
            <w:tcBorders>
              <w:top w:val="single" w:sz="4" w:space="0" w:color="auto"/>
              <w:left w:val="nil"/>
              <w:bottom w:val="single" w:sz="4" w:space="0" w:color="auto"/>
              <w:right w:val="nil"/>
            </w:tcBorders>
            <w:shd w:val="clear" w:color="auto" w:fill="auto"/>
            <w:noWrap/>
            <w:vAlign w:val="bottom"/>
          </w:tcPr>
          <w:p w14:paraId="5FE4CBAD" w14:textId="66FCC0D9"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SE</w:t>
            </w:r>
          </w:p>
        </w:tc>
        <w:tc>
          <w:tcPr>
            <w:tcW w:w="992" w:type="dxa"/>
            <w:tcBorders>
              <w:top w:val="single" w:sz="4" w:space="0" w:color="auto"/>
              <w:left w:val="nil"/>
              <w:bottom w:val="single" w:sz="4" w:space="0" w:color="auto"/>
              <w:right w:val="nil"/>
            </w:tcBorders>
            <w:shd w:val="clear" w:color="auto" w:fill="auto"/>
            <w:noWrap/>
            <w:vAlign w:val="bottom"/>
          </w:tcPr>
          <w:p w14:paraId="6766A4C8" w14:textId="097F447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P</w:t>
            </w:r>
          </w:p>
        </w:tc>
        <w:tc>
          <w:tcPr>
            <w:tcW w:w="567" w:type="dxa"/>
            <w:gridSpan w:val="2"/>
            <w:tcBorders>
              <w:top w:val="single" w:sz="4" w:space="0" w:color="auto"/>
              <w:left w:val="nil"/>
              <w:bottom w:val="single" w:sz="4" w:space="0" w:color="auto"/>
              <w:right w:val="nil"/>
            </w:tcBorders>
            <w:shd w:val="clear" w:color="auto" w:fill="auto"/>
            <w:noWrap/>
            <w:vAlign w:val="bottom"/>
          </w:tcPr>
          <w:p w14:paraId="67CC6CF0" w14:textId="72713CF9"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DIR</w:t>
            </w:r>
          </w:p>
        </w:tc>
        <w:tc>
          <w:tcPr>
            <w:tcW w:w="784" w:type="dxa"/>
            <w:gridSpan w:val="2"/>
            <w:tcBorders>
              <w:top w:val="single" w:sz="4" w:space="0" w:color="auto"/>
              <w:left w:val="nil"/>
              <w:bottom w:val="single" w:sz="4" w:space="0" w:color="auto"/>
              <w:right w:val="nil"/>
            </w:tcBorders>
            <w:shd w:val="clear" w:color="auto" w:fill="auto"/>
            <w:noWrap/>
            <w:vAlign w:val="bottom"/>
          </w:tcPr>
          <w:p w14:paraId="287C1CB0" w14:textId="7D3D16D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HET.I2</w:t>
            </w:r>
          </w:p>
        </w:tc>
        <w:tc>
          <w:tcPr>
            <w:tcW w:w="776" w:type="dxa"/>
            <w:gridSpan w:val="2"/>
            <w:tcBorders>
              <w:top w:val="single" w:sz="4" w:space="0" w:color="auto"/>
              <w:left w:val="nil"/>
              <w:bottom w:val="single" w:sz="4" w:space="0" w:color="auto"/>
              <w:right w:val="nil"/>
            </w:tcBorders>
            <w:shd w:val="clear" w:color="auto" w:fill="auto"/>
            <w:noWrap/>
            <w:vAlign w:val="bottom"/>
          </w:tcPr>
          <w:p w14:paraId="3C655C30" w14:textId="2BA11B3B"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N</w:t>
            </w:r>
          </w:p>
        </w:tc>
        <w:tc>
          <w:tcPr>
            <w:tcW w:w="974" w:type="dxa"/>
            <w:gridSpan w:val="2"/>
            <w:tcBorders>
              <w:top w:val="single" w:sz="4" w:space="0" w:color="auto"/>
              <w:left w:val="nil"/>
              <w:bottom w:val="single" w:sz="4" w:space="0" w:color="auto"/>
              <w:right w:val="nil"/>
            </w:tcBorders>
            <w:shd w:val="clear" w:color="auto" w:fill="auto"/>
            <w:noWrap/>
            <w:vAlign w:val="bottom"/>
          </w:tcPr>
          <w:p w14:paraId="178E6585" w14:textId="5E9E6F0A" w:rsidR="003E0261" w:rsidRPr="00974B8B" w:rsidRDefault="003E0261" w:rsidP="003E0261">
            <w:pPr>
              <w:spacing w:after="0" w:line="240" w:lineRule="auto"/>
              <w:jc w:val="right"/>
              <w:rPr>
                <w:rFonts w:ascii="Times New Roman" w:hAnsi="Times New Roman" w:cs="Times New Roman"/>
                <w:color w:val="000000"/>
                <w:sz w:val="16"/>
                <w:szCs w:val="16"/>
              </w:rPr>
            </w:pPr>
            <w:proofErr w:type="spellStart"/>
            <w:r w:rsidRPr="00974B8B">
              <w:rPr>
                <w:rFonts w:ascii="Times New Roman" w:eastAsia="Times New Roman" w:hAnsi="Times New Roman" w:cs="Times New Roman"/>
                <w:color w:val="000000"/>
                <w:sz w:val="16"/>
                <w:szCs w:val="16"/>
                <w:lang w:eastAsia="en-GB"/>
              </w:rPr>
              <w:t>HipFrac.Beta</w:t>
            </w:r>
            <w:proofErr w:type="spellEnd"/>
          </w:p>
        </w:tc>
        <w:tc>
          <w:tcPr>
            <w:tcW w:w="880" w:type="dxa"/>
            <w:gridSpan w:val="2"/>
            <w:tcBorders>
              <w:top w:val="single" w:sz="4" w:space="0" w:color="auto"/>
              <w:left w:val="nil"/>
              <w:bottom w:val="single" w:sz="4" w:space="0" w:color="auto"/>
              <w:right w:val="nil"/>
            </w:tcBorders>
            <w:shd w:val="clear" w:color="auto" w:fill="auto"/>
            <w:noWrap/>
            <w:vAlign w:val="bottom"/>
          </w:tcPr>
          <w:p w14:paraId="4CD96F1D" w14:textId="7F16ACD8" w:rsidR="003E0261" w:rsidRPr="00974B8B" w:rsidRDefault="003E0261" w:rsidP="003E0261">
            <w:pPr>
              <w:spacing w:after="0" w:line="240" w:lineRule="auto"/>
              <w:jc w:val="right"/>
              <w:rPr>
                <w:rFonts w:ascii="Times New Roman" w:hAnsi="Times New Roman" w:cs="Times New Roman"/>
                <w:color w:val="000000"/>
                <w:sz w:val="16"/>
                <w:szCs w:val="16"/>
              </w:rPr>
            </w:pPr>
            <w:proofErr w:type="spellStart"/>
            <w:r w:rsidRPr="00974B8B">
              <w:rPr>
                <w:rFonts w:ascii="Times New Roman" w:eastAsia="Times New Roman" w:hAnsi="Times New Roman" w:cs="Times New Roman"/>
                <w:color w:val="000000"/>
                <w:sz w:val="16"/>
                <w:szCs w:val="16"/>
                <w:lang w:eastAsia="en-GB"/>
              </w:rPr>
              <w:t>HipFrac.P</w:t>
            </w:r>
            <w:proofErr w:type="spellEnd"/>
          </w:p>
        </w:tc>
        <w:tc>
          <w:tcPr>
            <w:tcW w:w="794" w:type="dxa"/>
            <w:gridSpan w:val="2"/>
            <w:tcBorders>
              <w:top w:val="single" w:sz="4" w:space="0" w:color="auto"/>
              <w:left w:val="nil"/>
              <w:bottom w:val="single" w:sz="4" w:space="0" w:color="auto"/>
              <w:right w:val="nil"/>
            </w:tcBorders>
            <w:shd w:val="clear" w:color="auto" w:fill="auto"/>
            <w:noWrap/>
            <w:vAlign w:val="bottom"/>
          </w:tcPr>
          <w:p w14:paraId="4C889688" w14:textId="23F1CEFC"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 xml:space="preserve">Hip Frac </w:t>
            </w:r>
            <w:proofErr w:type="spellStart"/>
            <w:r w:rsidRPr="00974B8B">
              <w:rPr>
                <w:rFonts w:ascii="Times New Roman" w:eastAsia="Times New Roman" w:hAnsi="Times New Roman" w:cs="Times New Roman"/>
                <w:color w:val="000000"/>
                <w:sz w:val="16"/>
                <w:szCs w:val="16"/>
                <w:lang w:eastAsia="en-GB"/>
              </w:rPr>
              <w:t>Coloc</w:t>
            </w:r>
            <w:proofErr w:type="spellEnd"/>
            <w:r w:rsidRPr="00974B8B">
              <w:rPr>
                <w:rFonts w:ascii="Times New Roman" w:eastAsia="Times New Roman" w:hAnsi="Times New Roman" w:cs="Times New Roman"/>
                <w:color w:val="000000"/>
                <w:sz w:val="16"/>
                <w:szCs w:val="16"/>
                <w:lang w:eastAsia="en-GB"/>
              </w:rPr>
              <w:t xml:space="preserve"> PP</w:t>
            </w:r>
          </w:p>
        </w:tc>
        <w:tc>
          <w:tcPr>
            <w:tcW w:w="917" w:type="dxa"/>
            <w:gridSpan w:val="2"/>
            <w:tcBorders>
              <w:top w:val="single" w:sz="4" w:space="0" w:color="auto"/>
              <w:left w:val="nil"/>
              <w:bottom w:val="single" w:sz="4" w:space="0" w:color="auto"/>
              <w:right w:val="nil"/>
            </w:tcBorders>
            <w:shd w:val="clear" w:color="auto" w:fill="auto"/>
            <w:noWrap/>
            <w:vAlign w:val="bottom"/>
          </w:tcPr>
          <w:p w14:paraId="2F03C7EF" w14:textId="0E9E5E69"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MAGMA Gene</w:t>
            </w:r>
          </w:p>
        </w:tc>
        <w:tc>
          <w:tcPr>
            <w:tcW w:w="1055" w:type="dxa"/>
            <w:gridSpan w:val="2"/>
            <w:tcBorders>
              <w:top w:val="single" w:sz="4" w:space="0" w:color="auto"/>
              <w:left w:val="nil"/>
              <w:bottom w:val="single" w:sz="4" w:space="0" w:color="auto"/>
              <w:right w:val="nil"/>
            </w:tcBorders>
            <w:shd w:val="clear" w:color="auto" w:fill="auto"/>
            <w:noWrap/>
            <w:vAlign w:val="bottom"/>
          </w:tcPr>
          <w:p w14:paraId="3F19DE36" w14:textId="6C9892D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MAGMA P</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E6E94E8" w14:textId="34466B38"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C.GENE</w:t>
            </w:r>
          </w:p>
        </w:tc>
      </w:tr>
      <w:tr w:rsidR="003E0261" w:rsidRPr="00974B8B" w14:paraId="3AC9EFC9" w14:textId="77777777" w:rsidTr="003E0261">
        <w:trPr>
          <w:trHeight w:val="328"/>
        </w:trPr>
        <w:tc>
          <w:tcPr>
            <w:tcW w:w="1111" w:type="dxa"/>
            <w:tcBorders>
              <w:top w:val="single" w:sz="4" w:space="0" w:color="auto"/>
              <w:left w:val="single" w:sz="8" w:space="0" w:color="auto"/>
              <w:bottom w:val="nil"/>
              <w:right w:val="nil"/>
            </w:tcBorders>
            <w:shd w:val="clear" w:color="auto" w:fill="auto"/>
            <w:noWrap/>
            <w:vAlign w:val="bottom"/>
          </w:tcPr>
          <w:p w14:paraId="2CEC3BCB" w14:textId="0C8C1BD6"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rs12475479</w:t>
            </w:r>
          </w:p>
        </w:tc>
        <w:tc>
          <w:tcPr>
            <w:tcW w:w="297" w:type="dxa"/>
            <w:tcBorders>
              <w:top w:val="single" w:sz="4" w:space="0" w:color="auto"/>
              <w:left w:val="nil"/>
              <w:bottom w:val="nil"/>
              <w:right w:val="nil"/>
            </w:tcBorders>
            <w:shd w:val="clear" w:color="auto" w:fill="auto"/>
            <w:noWrap/>
            <w:vAlign w:val="bottom"/>
          </w:tcPr>
          <w:p w14:paraId="7DBE9E2E" w14:textId="7614A81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2</w:t>
            </w:r>
          </w:p>
        </w:tc>
        <w:tc>
          <w:tcPr>
            <w:tcW w:w="1122" w:type="dxa"/>
            <w:tcBorders>
              <w:top w:val="single" w:sz="4" w:space="0" w:color="auto"/>
              <w:left w:val="nil"/>
              <w:bottom w:val="nil"/>
              <w:right w:val="nil"/>
            </w:tcBorders>
            <w:shd w:val="clear" w:color="auto" w:fill="auto"/>
            <w:noWrap/>
            <w:vAlign w:val="bottom"/>
          </w:tcPr>
          <w:p w14:paraId="14C736D6" w14:textId="1180B7BF"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233041502</w:t>
            </w:r>
          </w:p>
        </w:tc>
        <w:tc>
          <w:tcPr>
            <w:tcW w:w="385" w:type="dxa"/>
            <w:tcBorders>
              <w:top w:val="single" w:sz="4" w:space="0" w:color="auto"/>
              <w:left w:val="nil"/>
              <w:bottom w:val="nil"/>
              <w:right w:val="nil"/>
            </w:tcBorders>
            <w:shd w:val="clear" w:color="auto" w:fill="auto"/>
            <w:noWrap/>
            <w:vAlign w:val="bottom"/>
          </w:tcPr>
          <w:p w14:paraId="398F676A" w14:textId="1215E1F2"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A</w:t>
            </w:r>
          </w:p>
        </w:tc>
        <w:tc>
          <w:tcPr>
            <w:tcW w:w="336" w:type="dxa"/>
            <w:tcBorders>
              <w:top w:val="single" w:sz="4" w:space="0" w:color="auto"/>
              <w:left w:val="nil"/>
              <w:bottom w:val="nil"/>
              <w:right w:val="nil"/>
            </w:tcBorders>
            <w:shd w:val="clear" w:color="auto" w:fill="auto"/>
            <w:noWrap/>
            <w:vAlign w:val="bottom"/>
          </w:tcPr>
          <w:p w14:paraId="4D7F25C6" w14:textId="6C89C64C"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T</w:t>
            </w:r>
          </w:p>
        </w:tc>
        <w:tc>
          <w:tcPr>
            <w:tcW w:w="647" w:type="dxa"/>
            <w:tcBorders>
              <w:top w:val="single" w:sz="4" w:space="0" w:color="auto"/>
              <w:left w:val="nil"/>
              <w:bottom w:val="nil"/>
              <w:right w:val="nil"/>
            </w:tcBorders>
            <w:shd w:val="clear" w:color="auto" w:fill="auto"/>
            <w:noWrap/>
            <w:vAlign w:val="bottom"/>
          </w:tcPr>
          <w:p w14:paraId="21D8F5B9" w14:textId="7C893316"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0.26</w:t>
            </w:r>
          </w:p>
        </w:tc>
        <w:tc>
          <w:tcPr>
            <w:tcW w:w="770" w:type="dxa"/>
            <w:tcBorders>
              <w:top w:val="single" w:sz="4" w:space="0" w:color="auto"/>
              <w:left w:val="nil"/>
              <w:bottom w:val="nil"/>
              <w:right w:val="nil"/>
            </w:tcBorders>
            <w:shd w:val="clear" w:color="auto" w:fill="auto"/>
            <w:noWrap/>
            <w:vAlign w:val="bottom"/>
          </w:tcPr>
          <w:p w14:paraId="1B57770D" w14:textId="3679DF55"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HSM2</w:t>
            </w:r>
          </w:p>
        </w:tc>
        <w:tc>
          <w:tcPr>
            <w:tcW w:w="567" w:type="dxa"/>
            <w:tcBorders>
              <w:top w:val="single" w:sz="4" w:space="0" w:color="auto"/>
              <w:left w:val="nil"/>
              <w:bottom w:val="nil"/>
              <w:right w:val="nil"/>
            </w:tcBorders>
            <w:shd w:val="clear" w:color="auto" w:fill="auto"/>
            <w:noWrap/>
            <w:vAlign w:val="bottom"/>
          </w:tcPr>
          <w:p w14:paraId="057EF416" w14:textId="7C79A1F5"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-0.06</w:t>
            </w:r>
          </w:p>
        </w:tc>
        <w:tc>
          <w:tcPr>
            <w:tcW w:w="567" w:type="dxa"/>
            <w:tcBorders>
              <w:top w:val="single" w:sz="4" w:space="0" w:color="auto"/>
              <w:left w:val="nil"/>
              <w:bottom w:val="nil"/>
              <w:right w:val="nil"/>
            </w:tcBorders>
            <w:shd w:val="clear" w:color="auto" w:fill="auto"/>
            <w:noWrap/>
            <w:vAlign w:val="bottom"/>
          </w:tcPr>
          <w:p w14:paraId="7266929B" w14:textId="61472B4A"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0.01</w:t>
            </w:r>
          </w:p>
        </w:tc>
        <w:tc>
          <w:tcPr>
            <w:tcW w:w="992" w:type="dxa"/>
            <w:tcBorders>
              <w:top w:val="single" w:sz="4" w:space="0" w:color="auto"/>
              <w:left w:val="nil"/>
              <w:bottom w:val="nil"/>
              <w:right w:val="nil"/>
            </w:tcBorders>
            <w:shd w:val="clear" w:color="auto" w:fill="auto"/>
            <w:noWrap/>
            <w:vAlign w:val="bottom"/>
          </w:tcPr>
          <w:p w14:paraId="6413415D" w14:textId="0254965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4.96E-14</w:t>
            </w:r>
          </w:p>
        </w:tc>
        <w:tc>
          <w:tcPr>
            <w:tcW w:w="567" w:type="dxa"/>
            <w:gridSpan w:val="2"/>
            <w:tcBorders>
              <w:top w:val="single" w:sz="4" w:space="0" w:color="auto"/>
              <w:left w:val="nil"/>
              <w:bottom w:val="nil"/>
              <w:right w:val="nil"/>
            </w:tcBorders>
            <w:shd w:val="clear" w:color="auto" w:fill="auto"/>
            <w:noWrap/>
            <w:vAlign w:val="bottom"/>
          </w:tcPr>
          <w:p w14:paraId="51BF6CC4" w14:textId="02177281"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w:t>
            </w:r>
          </w:p>
        </w:tc>
        <w:tc>
          <w:tcPr>
            <w:tcW w:w="784" w:type="dxa"/>
            <w:gridSpan w:val="2"/>
            <w:tcBorders>
              <w:top w:val="single" w:sz="4" w:space="0" w:color="auto"/>
              <w:left w:val="nil"/>
              <w:bottom w:val="nil"/>
              <w:right w:val="nil"/>
            </w:tcBorders>
            <w:shd w:val="clear" w:color="auto" w:fill="auto"/>
            <w:noWrap/>
            <w:vAlign w:val="bottom"/>
          </w:tcPr>
          <w:p w14:paraId="37BC8F31" w14:textId="5890608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w:t>
            </w:r>
          </w:p>
        </w:tc>
        <w:tc>
          <w:tcPr>
            <w:tcW w:w="776" w:type="dxa"/>
            <w:gridSpan w:val="2"/>
            <w:tcBorders>
              <w:top w:val="single" w:sz="4" w:space="0" w:color="auto"/>
              <w:left w:val="nil"/>
              <w:bottom w:val="nil"/>
              <w:right w:val="nil"/>
            </w:tcBorders>
            <w:shd w:val="clear" w:color="auto" w:fill="auto"/>
            <w:noWrap/>
            <w:vAlign w:val="bottom"/>
          </w:tcPr>
          <w:p w14:paraId="57CE2B88" w14:textId="35D33B0E"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43485</w:t>
            </w:r>
          </w:p>
        </w:tc>
        <w:tc>
          <w:tcPr>
            <w:tcW w:w="974" w:type="dxa"/>
            <w:gridSpan w:val="2"/>
            <w:tcBorders>
              <w:top w:val="single" w:sz="4" w:space="0" w:color="auto"/>
              <w:left w:val="nil"/>
              <w:bottom w:val="nil"/>
              <w:right w:val="nil"/>
            </w:tcBorders>
            <w:shd w:val="clear" w:color="auto" w:fill="auto"/>
            <w:noWrap/>
            <w:vAlign w:val="bottom"/>
          </w:tcPr>
          <w:p w14:paraId="1B68ED5B" w14:textId="038D668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880" w:type="dxa"/>
            <w:gridSpan w:val="2"/>
            <w:tcBorders>
              <w:top w:val="single" w:sz="4" w:space="0" w:color="auto"/>
              <w:left w:val="nil"/>
              <w:bottom w:val="nil"/>
              <w:right w:val="nil"/>
            </w:tcBorders>
            <w:shd w:val="clear" w:color="auto" w:fill="auto"/>
            <w:noWrap/>
            <w:vAlign w:val="bottom"/>
          </w:tcPr>
          <w:p w14:paraId="23667395" w14:textId="62A1EAE1"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4.79E-05</w:t>
            </w:r>
          </w:p>
        </w:tc>
        <w:tc>
          <w:tcPr>
            <w:tcW w:w="794" w:type="dxa"/>
            <w:gridSpan w:val="2"/>
            <w:tcBorders>
              <w:top w:val="single" w:sz="4" w:space="0" w:color="auto"/>
              <w:left w:val="nil"/>
              <w:bottom w:val="nil"/>
              <w:right w:val="nil"/>
            </w:tcBorders>
            <w:shd w:val="clear" w:color="auto" w:fill="auto"/>
            <w:noWrap/>
            <w:vAlign w:val="bottom"/>
          </w:tcPr>
          <w:p w14:paraId="2C6CE576" w14:textId="78BCA44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0.09</w:t>
            </w:r>
          </w:p>
        </w:tc>
        <w:tc>
          <w:tcPr>
            <w:tcW w:w="917" w:type="dxa"/>
            <w:gridSpan w:val="2"/>
            <w:tcBorders>
              <w:top w:val="single" w:sz="4" w:space="0" w:color="auto"/>
              <w:left w:val="nil"/>
              <w:bottom w:val="nil"/>
              <w:right w:val="nil"/>
            </w:tcBorders>
            <w:shd w:val="clear" w:color="auto" w:fill="auto"/>
            <w:noWrap/>
            <w:vAlign w:val="bottom"/>
          </w:tcPr>
          <w:p w14:paraId="68AB9A89" w14:textId="77F76998"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DIS3L2</w:t>
            </w:r>
          </w:p>
        </w:tc>
        <w:tc>
          <w:tcPr>
            <w:tcW w:w="1055" w:type="dxa"/>
            <w:gridSpan w:val="2"/>
            <w:tcBorders>
              <w:top w:val="single" w:sz="4" w:space="0" w:color="auto"/>
              <w:left w:val="nil"/>
              <w:bottom w:val="nil"/>
              <w:right w:val="nil"/>
            </w:tcBorders>
            <w:shd w:val="clear" w:color="auto" w:fill="auto"/>
            <w:noWrap/>
            <w:vAlign w:val="bottom"/>
          </w:tcPr>
          <w:p w14:paraId="1A545C3A" w14:textId="699AEDC4"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2.87E-06</w:t>
            </w:r>
          </w:p>
        </w:tc>
        <w:tc>
          <w:tcPr>
            <w:tcW w:w="908" w:type="dxa"/>
            <w:tcBorders>
              <w:top w:val="single" w:sz="4" w:space="0" w:color="auto"/>
              <w:left w:val="nil"/>
              <w:bottom w:val="nil"/>
              <w:right w:val="single" w:sz="8" w:space="0" w:color="auto"/>
            </w:tcBorders>
            <w:shd w:val="clear" w:color="auto" w:fill="auto"/>
            <w:noWrap/>
            <w:vAlign w:val="bottom"/>
          </w:tcPr>
          <w:p w14:paraId="3162EA79" w14:textId="77A07AA6"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DIS3L2</w:t>
            </w:r>
          </w:p>
        </w:tc>
      </w:tr>
      <w:tr w:rsidR="003E0261" w:rsidRPr="00974B8B" w14:paraId="16AA1366" w14:textId="77777777" w:rsidTr="003E0261">
        <w:trPr>
          <w:trHeight w:val="328"/>
        </w:trPr>
        <w:tc>
          <w:tcPr>
            <w:tcW w:w="1111" w:type="dxa"/>
            <w:tcBorders>
              <w:top w:val="nil"/>
              <w:left w:val="single" w:sz="8" w:space="0" w:color="auto"/>
              <w:bottom w:val="nil"/>
              <w:right w:val="nil"/>
            </w:tcBorders>
            <w:shd w:val="clear" w:color="auto" w:fill="auto"/>
            <w:noWrap/>
            <w:vAlign w:val="bottom"/>
          </w:tcPr>
          <w:p w14:paraId="7000C4F6" w14:textId="628E3B92"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rs56368105</w:t>
            </w:r>
          </w:p>
        </w:tc>
        <w:tc>
          <w:tcPr>
            <w:tcW w:w="297" w:type="dxa"/>
            <w:tcBorders>
              <w:top w:val="nil"/>
              <w:left w:val="nil"/>
              <w:bottom w:val="nil"/>
              <w:right w:val="nil"/>
            </w:tcBorders>
            <w:shd w:val="clear" w:color="auto" w:fill="auto"/>
            <w:noWrap/>
            <w:vAlign w:val="bottom"/>
          </w:tcPr>
          <w:p w14:paraId="6891147D" w14:textId="05904741"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12</w:t>
            </w:r>
          </w:p>
        </w:tc>
        <w:tc>
          <w:tcPr>
            <w:tcW w:w="1122" w:type="dxa"/>
            <w:tcBorders>
              <w:top w:val="nil"/>
              <w:left w:val="nil"/>
              <w:bottom w:val="nil"/>
              <w:right w:val="nil"/>
            </w:tcBorders>
            <w:shd w:val="clear" w:color="auto" w:fill="auto"/>
            <w:noWrap/>
            <w:vAlign w:val="bottom"/>
          </w:tcPr>
          <w:p w14:paraId="20CBFAD2" w14:textId="0B0A3BB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54393770</w:t>
            </w:r>
          </w:p>
        </w:tc>
        <w:tc>
          <w:tcPr>
            <w:tcW w:w="385" w:type="dxa"/>
            <w:tcBorders>
              <w:top w:val="nil"/>
              <w:left w:val="nil"/>
              <w:bottom w:val="nil"/>
              <w:right w:val="nil"/>
            </w:tcBorders>
            <w:shd w:val="clear" w:color="auto" w:fill="auto"/>
            <w:noWrap/>
            <w:vAlign w:val="bottom"/>
          </w:tcPr>
          <w:p w14:paraId="4C6203FC" w14:textId="22A1B0AD"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A</w:t>
            </w:r>
          </w:p>
        </w:tc>
        <w:tc>
          <w:tcPr>
            <w:tcW w:w="336" w:type="dxa"/>
            <w:tcBorders>
              <w:top w:val="nil"/>
              <w:left w:val="nil"/>
              <w:bottom w:val="nil"/>
              <w:right w:val="nil"/>
            </w:tcBorders>
            <w:shd w:val="clear" w:color="auto" w:fill="auto"/>
            <w:noWrap/>
            <w:vAlign w:val="bottom"/>
          </w:tcPr>
          <w:p w14:paraId="673FAF24" w14:textId="3003A47B"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G</w:t>
            </w:r>
          </w:p>
        </w:tc>
        <w:tc>
          <w:tcPr>
            <w:tcW w:w="647" w:type="dxa"/>
            <w:tcBorders>
              <w:top w:val="nil"/>
              <w:left w:val="nil"/>
              <w:bottom w:val="nil"/>
              <w:right w:val="nil"/>
            </w:tcBorders>
            <w:shd w:val="clear" w:color="auto" w:fill="auto"/>
            <w:noWrap/>
            <w:vAlign w:val="bottom"/>
          </w:tcPr>
          <w:p w14:paraId="112ED4B1" w14:textId="16C9CF0A"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0.56</w:t>
            </w:r>
          </w:p>
        </w:tc>
        <w:tc>
          <w:tcPr>
            <w:tcW w:w="770" w:type="dxa"/>
            <w:tcBorders>
              <w:top w:val="nil"/>
              <w:left w:val="nil"/>
              <w:bottom w:val="nil"/>
              <w:right w:val="nil"/>
            </w:tcBorders>
            <w:shd w:val="clear" w:color="auto" w:fill="auto"/>
            <w:noWrap/>
            <w:vAlign w:val="bottom"/>
          </w:tcPr>
          <w:p w14:paraId="4CA25142" w14:textId="571869A1"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HSM4</w:t>
            </w:r>
          </w:p>
        </w:tc>
        <w:tc>
          <w:tcPr>
            <w:tcW w:w="567" w:type="dxa"/>
            <w:tcBorders>
              <w:top w:val="nil"/>
              <w:left w:val="nil"/>
              <w:bottom w:val="nil"/>
              <w:right w:val="nil"/>
            </w:tcBorders>
            <w:shd w:val="clear" w:color="auto" w:fill="auto"/>
            <w:noWrap/>
            <w:vAlign w:val="bottom"/>
          </w:tcPr>
          <w:p w14:paraId="0A142B58" w14:textId="5E992BC4"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0.06</w:t>
            </w:r>
          </w:p>
        </w:tc>
        <w:tc>
          <w:tcPr>
            <w:tcW w:w="567" w:type="dxa"/>
            <w:tcBorders>
              <w:top w:val="nil"/>
              <w:left w:val="nil"/>
              <w:bottom w:val="nil"/>
              <w:right w:val="nil"/>
            </w:tcBorders>
            <w:shd w:val="clear" w:color="auto" w:fill="auto"/>
            <w:noWrap/>
            <w:vAlign w:val="bottom"/>
          </w:tcPr>
          <w:p w14:paraId="42CF84B1" w14:textId="3530D5B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0.01</w:t>
            </w:r>
          </w:p>
        </w:tc>
        <w:tc>
          <w:tcPr>
            <w:tcW w:w="992" w:type="dxa"/>
            <w:tcBorders>
              <w:top w:val="nil"/>
              <w:left w:val="nil"/>
              <w:bottom w:val="nil"/>
              <w:right w:val="nil"/>
            </w:tcBorders>
            <w:shd w:val="clear" w:color="auto" w:fill="auto"/>
            <w:noWrap/>
            <w:vAlign w:val="bottom"/>
          </w:tcPr>
          <w:p w14:paraId="2E225D35" w14:textId="2D83D3AE"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1.6E-18</w:t>
            </w:r>
          </w:p>
        </w:tc>
        <w:tc>
          <w:tcPr>
            <w:tcW w:w="567" w:type="dxa"/>
            <w:gridSpan w:val="2"/>
            <w:tcBorders>
              <w:top w:val="nil"/>
              <w:left w:val="nil"/>
              <w:bottom w:val="nil"/>
              <w:right w:val="nil"/>
            </w:tcBorders>
            <w:shd w:val="clear" w:color="auto" w:fill="auto"/>
            <w:noWrap/>
            <w:vAlign w:val="bottom"/>
          </w:tcPr>
          <w:p w14:paraId="775E8B19" w14:textId="355C79E7"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w:t>
            </w:r>
          </w:p>
        </w:tc>
        <w:tc>
          <w:tcPr>
            <w:tcW w:w="784" w:type="dxa"/>
            <w:gridSpan w:val="2"/>
            <w:tcBorders>
              <w:top w:val="nil"/>
              <w:left w:val="nil"/>
              <w:bottom w:val="nil"/>
              <w:right w:val="nil"/>
            </w:tcBorders>
            <w:shd w:val="clear" w:color="auto" w:fill="auto"/>
            <w:noWrap/>
            <w:vAlign w:val="bottom"/>
          </w:tcPr>
          <w:p w14:paraId="010B3DEA" w14:textId="37BD558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w:t>
            </w:r>
          </w:p>
        </w:tc>
        <w:tc>
          <w:tcPr>
            <w:tcW w:w="776" w:type="dxa"/>
            <w:gridSpan w:val="2"/>
            <w:tcBorders>
              <w:top w:val="nil"/>
              <w:left w:val="nil"/>
              <w:bottom w:val="nil"/>
              <w:right w:val="nil"/>
            </w:tcBorders>
            <w:shd w:val="clear" w:color="auto" w:fill="auto"/>
            <w:noWrap/>
            <w:vAlign w:val="bottom"/>
          </w:tcPr>
          <w:p w14:paraId="2752E8FD" w14:textId="7587083D"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43485</w:t>
            </w:r>
          </w:p>
        </w:tc>
        <w:tc>
          <w:tcPr>
            <w:tcW w:w="974" w:type="dxa"/>
            <w:gridSpan w:val="2"/>
            <w:tcBorders>
              <w:top w:val="nil"/>
              <w:left w:val="nil"/>
              <w:bottom w:val="nil"/>
              <w:right w:val="nil"/>
            </w:tcBorders>
            <w:shd w:val="clear" w:color="auto" w:fill="auto"/>
            <w:noWrap/>
            <w:vAlign w:val="bottom"/>
          </w:tcPr>
          <w:p w14:paraId="32C1077B" w14:textId="5853F116"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880" w:type="dxa"/>
            <w:gridSpan w:val="2"/>
            <w:tcBorders>
              <w:top w:val="nil"/>
              <w:left w:val="nil"/>
              <w:bottom w:val="nil"/>
              <w:right w:val="nil"/>
            </w:tcBorders>
            <w:shd w:val="clear" w:color="auto" w:fill="auto"/>
            <w:noWrap/>
            <w:vAlign w:val="bottom"/>
          </w:tcPr>
          <w:p w14:paraId="3248C94C" w14:textId="2754CC9C"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1.38E-07</w:t>
            </w:r>
          </w:p>
        </w:tc>
        <w:tc>
          <w:tcPr>
            <w:tcW w:w="794" w:type="dxa"/>
            <w:gridSpan w:val="2"/>
            <w:tcBorders>
              <w:top w:val="nil"/>
              <w:left w:val="nil"/>
              <w:bottom w:val="nil"/>
              <w:right w:val="nil"/>
            </w:tcBorders>
            <w:shd w:val="clear" w:color="auto" w:fill="auto"/>
            <w:noWrap/>
            <w:vAlign w:val="bottom"/>
          </w:tcPr>
          <w:p w14:paraId="2D5F2F02" w14:textId="7B3A3A8F"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0.10</w:t>
            </w:r>
          </w:p>
        </w:tc>
        <w:tc>
          <w:tcPr>
            <w:tcW w:w="917" w:type="dxa"/>
            <w:gridSpan w:val="2"/>
            <w:tcBorders>
              <w:top w:val="nil"/>
              <w:left w:val="nil"/>
              <w:bottom w:val="nil"/>
              <w:right w:val="nil"/>
            </w:tcBorders>
            <w:shd w:val="clear" w:color="auto" w:fill="auto"/>
            <w:noWrap/>
            <w:vAlign w:val="bottom"/>
          </w:tcPr>
          <w:p w14:paraId="379B1903" w14:textId="03E58181"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RP11-834C11.12, HOXC6</w:t>
            </w:r>
          </w:p>
        </w:tc>
        <w:tc>
          <w:tcPr>
            <w:tcW w:w="1055" w:type="dxa"/>
            <w:gridSpan w:val="2"/>
            <w:tcBorders>
              <w:top w:val="nil"/>
              <w:left w:val="nil"/>
              <w:bottom w:val="nil"/>
              <w:right w:val="nil"/>
            </w:tcBorders>
            <w:shd w:val="clear" w:color="auto" w:fill="auto"/>
            <w:noWrap/>
            <w:vAlign w:val="bottom"/>
          </w:tcPr>
          <w:p w14:paraId="541B498A" w14:textId="16A5E797"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2.22E-16, 1.09E-14</w:t>
            </w:r>
          </w:p>
        </w:tc>
        <w:tc>
          <w:tcPr>
            <w:tcW w:w="908" w:type="dxa"/>
            <w:tcBorders>
              <w:top w:val="nil"/>
              <w:left w:val="nil"/>
              <w:bottom w:val="nil"/>
              <w:right w:val="single" w:sz="8" w:space="0" w:color="auto"/>
            </w:tcBorders>
            <w:shd w:val="clear" w:color="auto" w:fill="auto"/>
            <w:noWrap/>
            <w:vAlign w:val="bottom"/>
          </w:tcPr>
          <w:p w14:paraId="35E11331" w14:textId="75B24865"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RP11-834C11.12</w:t>
            </w:r>
          </w:p>
        </w:tc>
      </w:tr>
      <w:tr w:rsidR="003E0261" w:rsidRPr="00974B8B" w14:paraId="29DF2910" w14:textId="77777777" w:rsidTr="003E0261">
        <w:trPr>
          <w:trHeight w:val="328"/>
        </w:trPr>
        <w:tc>
          <w:tcPr>
            <w:tcW w:w="1111" w:type="dxa"/>
            <w:tcBorders>
              <w:top w:val="nil"/>
              <w:left w:val="single" w:sz="8" w:space="0" w:color="auto"/>
              <w:bottom w:val="nil"/>
              <w:right w:val="nil"/>
            </w:tcBorders>
            <w:shd w:val="clear" w:color="auto" w:fill="auto"/>
            <w:noWrap/>
            <w:vAlign w:val="bottom"/>
          </w:tcPr>
          <w:p w14:paraId="15B6E64E" w14:textId="539041E7"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rs736825</w:t>
            </w:r>
          </w:p>
        </w:tc>
        <w:tc>
          <w:tcPr>
            <w:tcW w:w="297" w:type="dxa"/>
            <w:tcBorders>
              <w:top w:val="nil"/>
              <w:left w:val="nil"/>
              <w:bottom w:val="nil"/>
              <w:right w:val="nil"/>
            </w:tcBorders>
            <w:shd w:val="clear" w:color="auto" w:fill="auto"/>
            <w:noWrap/>
            <w:vAlign w:val="bottom"/>
          </w:tcPr>
          <w:p w14:paraId="24AE054C" w14:textId="603D1475"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12</w:t>
            </w:r>
          </w:p>
        </w:tc>
        <w:tc>
          <w:tcPr>
            <w:tcW w:w="1122" w:type="dxa"/>
            <w:tcBorders>
              <w:top w:val="nil"/>
              <w:left w:val="nil"/>
              <w:bottom w:val="nil"/>
              <w:right w:val="nil"/>
            </w:tcBorders>
            <w:shd w:val="clear" w:color="auto" w:fill="auto"/>
            <w:noWrap/>
            <w:vAlign w:val="bottom"/>
          </w:tcPr>
          <w:p w14:paraId="430DE89C" w14:textId="2246A8AB"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54417576</w:t>
            </w:r>
          </w:p>
        </w:tc>
        <w:tc>
          <w:tcPr>
            <w:tcW w:w="385" w:type="dxa"/>
            <w:tcBorders>
              <w:top w:val="nil"/>
              <w:left w:val="nil"/>
              <w:bottom w:val="nil"/>
              <w:right w:val="nil"/>
            </w:tcBorders>
            <w:shd w:val="clear" w:color="auto" w:fill="auto"/>
            <w:noWrap/>
            <w:vAlign w:val="bottom"/>
          </w:tcPr>
          <w:p w14:paraId="07A184C3" w14:textId="0BC16BA3"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C</w:t>
            </w:r>
          </w:p>
        </w:tc>
        <w:tc>
          <w:tcPr>
            <w:tcW w:w="336" w:type="dxa"/>
            <w:tcBorders>
              <w:top w:val="nil"/>
              <w:left w:val="nil"/>
              <w:bottom w:val="nil"/>
              <w:right w:val="nil"/>
            </w:tcBorders>
            <w:shd w:val="clear" w:color="auto" w:fill="auto"/>
            <w:noWrap/>
            <w:vAlign w:val="bottom"/>
          </w:tcPr>
          <w:p w14:paraId="5A6EE961" w14:textId="164AF295"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G</w:t>
            </w:r>
          </w:p>
        </w:tc>
        <w:tc>
          <w:tcPr>
            <w:tcW w:w="647" w:type="dxa"/>
            <w:tcBorders>
              <w:top w:val="nil"/>
              <w:left w:val="nil"/>
              <w:bottom w:val="nil"/>
              <w:right w:val="nil"/>
            </w:tcBorders>
            <w:shd w:val="clear" w:color="auto" w:fill="auto"/>
            <w:noWrap/>
            <w:vAlign w:val="bottom"/>
          </w:tcPr>
          <w:p w14:paraId="6BFC2572" w14:textId="5448F19B"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0.60</w:t>
            </w:r>
          </w:p>
        </w:tc>
        <w:tc>
          <w:tcPr>
            <w:tcW w:w="770" w:type="dxa"/>
            <w:tcBorders>
              <w:top w:val="nil"/>
              <w:left w:val="nil"/>
              <w:bottom w:val="nil"/>
              <w:right w:val="nil"/>
            </w:tcBorders>
            <w:shd w:val="clear" w:color="auto" w:fill="auto"/>
            <w:noWrap/>
            <w:vAlign w:val="bottom"/>
          </w:tcPr>
          <w:p w14:paraId="4335863E" w14:textId="0D6998FC"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HSM9</w:t>
            </w:r>
          </w:p>
        </w:tc>
        <w:tc>
          <w:tcPr>
            <w:tcW w:w="567" w:type="dxa"/>
            <w:tcBorders>
              <w:top w:val="nil"/>
              <w:left w:val="nil"/>
              <w:bottom w:val="nil"/>
              <w:right w:val="nil"/>
            </w:tcBorders>
            <w:shd w:val="clear" w:color="auto" w:fill="auto"/>
            <w:noWrap/>
            <w:vAlign w:val="bottom"/>
          </w:tcPr>
          <w:p w14:paraId="776BCDDD" w14:textId="271EAE93"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567" w:type="dxa"/>
            <w:tcBorders>
              <w:top w:val="nil"/>
              <w:left w:val="nil"/>
              <w:bottom w:val="nil"/>
              <w:right w:val="nil"/>
            </w:tcBorders>
            <w:shd w:val="clear" w:color="auto" w:fill="auto"/>
            <w:noWrap/>
            <w:vAlign w:val="bottom"/>
          </w:tcPr>
          <w:p w14:paraId="7DC59337" w14:textId="5F1C0BA0"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0.01</w:t>
            </w:r>
          </w:p>
        </w:tc>
        <w:tc>
          <w:tcPr>
            <w:tcW w:w="992" w:type="dxa"/>
            <w:tcBorders>
              <w:top w:val="nil"/>
              <w:left w:val="nil"/>
              <w:bottom w:val="nil"/>
              <w:right w:val="nil"/>
            </w:tcBorders>
            <w:shd w:val="clear" w:color="auto" w:fill="auto"/>
            <w:noWrap/>
            <w:vAlign w:val="bottom"/>
          </w:tcPr>
          <w:p w14:paraId="1FAD8F9B" w14:textId="51F6EB3D"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4.37E-31</w:t>
            </w:r>
          </w:p>
        </w:tc>
        <w:tc>
          <w:tcPr>
            <w:tcW w:w="567" w:type="dxa"/>
            <w:gridSpan w:val="2"/>
            <w:tcBorders>
              <w:top w:val="nil"/>
              <w:left w:val="nil"/>
              <w:bottom w:val="nil"/>
              <w:right w:val="nil"/>
            </w:tcBorders>
            <w:shd w:val="clear" w:color="auto" w:fill="auto"/>
            <w:noWrap/>
            <w:vAlign w:val="bottom"/>
          </w:tcPr>
          <w:p w14:paraId="606AF311" w14:textId="08AB7581"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w:t>
            </w:r>
          </w:p>
        </w:tc>
        <w:tc>
          <w:tcPr>
            <w:tcW w:w="784" w:type="dxa"/>
            <w:gridSpan w:val="2"/>
            <w:tcBorders>
              <w:top w:val="nil"/>
              <w:left w:val="nil"/>
              <w:bottom w:val="nil"/>
              <w:right w:val="nil"/>
            </w:tcBorders>
            <w:shd w:val="clear" w:color="auto" w:fill="auto"/>
            <w:noWrap/>
            <w:vAlign w:val="bottom"/>
          </w:tcPr>
          <w:p w14:paraId="01FBB124" w14:textId="34C7906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w:t>
            </w:r>
          </w:p>
        </w:tc>
        <w:tc>
          <w:tcPr>
            <w:tcW w:w="776" w:type="dxa"/>
            <w:gridSpan w:val="2"/>
            <w:tcBorders>
              <w:top w:val="nil"/>
              <w:left w:val="nil"/>
              <w:bottom w:val="nil"/>
              <w:right w:val="nil"/>
            </w:tcBorders>
            <w:shd w:val="clear" w:color="auto" w:fill="auto"/>
            <w:noWrap/>
            <w:vAlign w:val="bottom"/>
          </w:tcPr>
          <w:p w14:paraId="2FC75D03" w14:textId="66FAD41E"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43485</w:t>
            </w:r>
          </w:p>
        </w:tc>
        <w:tc>
          <w:tcPr>
            <w:tcW w:w="974" w:type="dxa"/>
            <w:gridSpan w:val="2"/>
            <w:tcBorders>
              <w:top w:val="nil"/>
              <w:left w:val="nil"/>
              <w:bottom w:val="nil"/>
              <w:right w:val="nil"/>
            </w:tcBorders>
            <w:shd w:val="clear" w:color="auto" w:fill="auto"/>
            <w:noWrap/>
            <w:vAlign w:val="bottom"/>
          </w:tcPr>
          <w:p w14:paraId="0E481902" w14:textId="3FA87EE8"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880" w:type="dxa"/>
            <w:gridSpan w:val="2"/>
            <w:tcBorders>
              <w:top w:val="nil"/>
              <w:left w:val="nil"/>
              <w:bottom w:val="nil"/>
              <w:right w:val="nil"/>
            </w:tcBorders>
            <w:shd w:val="clear" w:color="auto" w:fill="auto"/>
            <w:noWrap/>
            <w:vAlign w:val="bottom"/>
          </w:tcPr>
          <w:p w14:paraId="7EF40ED4" w14:textId="3E19555C"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8.87E-08</w:t>
            </w:r>
          </w:p>
        </w:tc>
        <w:tc>
          <w:tcPr>
            <w:tcW w:w="794" w:type="dxa"/>
            <w:gridSpan w:val="2"/>
            <w:tcBorders>
              <w:top w:val="nil"/>
              <w:left w:val="nil"/>
              <w:bottom w:val="nil"/>
              <w:right w:val="nil"/>
            </w:tcBorders>
            <w:shd w:val="clear" w:color="auto" w:fill="auto"/>
            <w:noWrap/>
            <w:vAlign w:val="bottom"/>
          </w:tcPr>
          <w:p w14:paraId="73E9E88D" w14:textId="6CEC8469"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917" w:type="dxa"/>
            <w:gridSpan w:val="2"/>
            <w:tcBorders>
              <w:top w:val="nil"/>
              <w:left w:val="nil"/>
              <w:bottom w:val="nil"/>
              <w:right w:val="nil"/>
            </w:tcBorders>
            <w:shd w:val="clear" w:color="auto" w:fill="auto"/>
            <w:noWrap/>
            <w:vAlign w:val="bottom"/>
          </w:tcPr>
          <w:p w14:paraId="6F8B6E11" w14:textId="48A08FC1"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HOXC9, RP11-834C11.12, HOXC8, HOXC5, HOXC6</w:t>
            </w:r>
          </w:p>
        </w:tc>
        <w:tc>
          <w:tcPr>
            <w:tcW w:w="1055" w:type="dxa"/>
            <w:gridSpan w:val="2"/>
            <w:tcBorders>
              <w:top w:val="nil"/>
              <w:left w:val="nil"/>
              <w:bottom w:val="nil"/>
              <w:right w:val="nil"/>
            </w:tcBorders>
            <w:shd w:val="clear" w:color="auto" w:fill="auto"/>
            <w:noWrap/>
            <w:vAlign w:val="bottom"/>
          </w:tcPr>
          <w:p w14:paraId="530A8453" w14:textId="52B7B043"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5.83E-15,1.21E-13, 3.79E-11, 1.79E-10, 5.00E-10</w:t>
            </w:r>
          </w:p>
        </w:tc>
        <w:tc>
          <w:tcPr>
            <w:tcW w:w="908" w:type="dxa"/>
            <w:tcBorders>
              <w:top w:val="nil"/>
              <w:left w:val="nil"/>
              <w:bottom w:val="nil"/>
              <w:right w:val="single" w:sz="8" w:space="0" w:color="auto"/>
            </w:tcBorders>
            <w:shd w:val="clear" w:color="auto" w:fill="auto"/>
            <w:noWrap/>
            <w:vAlign w:val="bottom"/>
          </w:tcPr>
          <w:p w14:paraId="5583519F" w14:textId="6BF1C950"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RP11-834C11.12</w:t>
            </w:r>
          </w:p>
        </w:tc>
      </w:tr>
      <w:tr w:rsidR="003E0261" w:rsidRPr="00974B8B" w14:paraId="0CAB9127" w14:textId="77777777" w:rsidTr="003E0261">
        <w:trPr>
          <w:trHeight w:val="328"/>
        </w:trPr>
        <w:tc>
          <w:tcPr>
            <w:tcW w:w="1111" w:type="dxa"/>
            <w:tcBorders>
              <w:top w:val="nil"/>
              <w:left w:val="single" w:sz="8" w:space="0" w:color="auto"/>
              <w:bottom w:val="single" w:sz="8" w:space="0" w:color="auto"/>
              <w:right w:val="nil"/>
            </w:tcBorders>
            <w:shd w:val="clear" w:color="auto" w:fill="auto"/>
            <w:noWrap/>
            <w:vAlign w:val="bottom"/>
          </w:tcPr>
          <w:p w14:paraId="4492933D" w14:textId="35C4ED23"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rs11614913</w:t>
            </w:r>
          </w:p>
        </w:tc>
        <w:tc>
          <w:tcPr>
            <w:tcW w:w="297" w:type="dxa"/>
            <w:tcBorders>
              <w:top w:val="nil"/>
              <w:left w:val="nil"/>
              <w:bottom w:val="single" w:sz="8" w:space="0" w:color="auto"/>
              <w:right w:val="nil"/>
            </w:tcBorders>
            <w:shd w:val="clear" w:color="auto" w:fill="auto"/>
            <w:noWrap/>
            <w:vAlign w:val="bottom"/>
          </w:tcPr>
          <w:p w14:paraId="46275484" w14:textId="5ECA20EB"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12</w:t>
            </w:r>
          </w:p>
        </w:tc>
        <w:tc>
          <w:tcPr>
            <w:tcW w:w="1122" w:type="dxa"/>
            <w:tcBorders>
              <w:top w:val="nil"/>
              <w:left w:val="nil"/>
              <w:bottom w:val="single" w:sz="8" w:space="0" w:color="auto"/>
              <w:right w:val="nil"/>
            </w:tcBorders>
            <w:shd w:val="clear" w:color="auto" w:fill="auto"/>
            <w:noWrap/>
            <w:vAlign w:val="bottom"/>
          </w:tcPr>
          <w:p w14:paraId="6DE21F1F" w14:textId="0B5DC2F9"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54385599</w:t>
            </w:r>
          </w:p>
        </w:tc>
        <w:tc>
          <w:tcPr>
            <w:tcW w:w="385" w:type="dxa"/>
            <w:tcBorders>
              <w:top w:val="nil"/>
              <w:left w:val="nil"/>
              <w:bottom w:val="single" w:sz="8" w:space="0" w:color="auto"/>
              <w:right w:val="nil"/>
            </w:tcBorders>
            <w:shd w:val="clear" w:color="auto" w:fill="auto"/>
            <w:noWrap/>
            <w:vAlign w:val="bottom"/>
          </w:tcPr>
          <w:p w14:paraId="16D0D9EE" w14:textId="270D77A4"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T</w:t>
            </w:r>
          </w:p>
        </w:tc>
        <w:tc>
          <w:tcPr>
            <w:tcW w:w="336" w:type="dxa"/>
            <w:tcBorders>
              <w:top w:val="nil"/>
              <w:left w:val="nil"/>
              <w:bottom w:val="single" w:sz="8" w:space="0" w:color="auto"/>
              <w:right w:val="nil"/>
            </w:tcBorders>
            <w:shd w:val="clear" w:color="auto" w:fill="auto"/>
            <w:noWrap/>
            <w:vAlign w:val="bottom"/>
          </w:tcPr>
          <w:p w14:paraId="65454811" w14:textId="4AB3965C"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C</w:t>
            </w:r>
          </w:p>
        </w:tc>
        <w:tc>
          <w:tcPr>
            <w:tcW w:w="647" w:type="dxa"/>
            <w:tcBorders>
              <w:top w:val="nil"/>
              <w:left w:val="nil"/>
              <w:bottom w:val="single" w:sz="8" w:space="0" w:color="auto"/>
              <w:right w:val="nil"/>
            </w:tcBorders>
            <w:shd w:val="clear" w:color="auto" w:fill="auto"/>
            <w:noWrap/>
            <w:vAlign w:val="bottom"/>
          </w:tcPr>
          <w:p w14:paraId="2DEA8E64" w14:textId="669C21B5"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0.43</w:t>
            </w:r>
          </w:p>
        </w:tc>
        <w:tc>
          <w:tcPr>
            <w:tcW w:w="770" w:type="dxa"/>
            <w:tcBorders>
              <w:top w:val="nil"/>
              <w:left w:val="nil"/>
              <w:bottom w:val="single" w:sz="8" w:space="0" w:color="auto"/>
              <w:right w:val="nil"/>
            </w:tcBorders>
            <w:shd w:val="clear" w:color="auto" w:fill="auto"/>
            <w:noWrap/>
            <w:vAlign w:val="bottom"/>
          </w:tcPr>
          <w:p w14:paraId="1A65607B" w14:textId="0EC6183D"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HSM10</w:t>
            </w:r>
          </w:p>
        </w:tc>
        <w:tc>
          <w:tcPr>
            <w:tcW w:w="567" w:type="dxa"/>
            <w:tcBorders>
              <w:top w:val="nil"/>
              <w:left w:val="nil"/>
              <w:bottom w:val="single" w:sz="8" w:space="0" w:color="auto"/>
              <w:right w:val="nil"/>
            </w:tcBorders>
            <w:shd w:val="clear" w:color="auto" w:fill="auto"/>
            <w:noWrap/>
            <w:vAlign w:val="bottom"/>
          </w:tcPr>
          <w:p w14:paraId="3E331378" w14:textId="609C9CD2"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0.05</w:t>
            </w:r>
          </w:p>
        </w:tc>
        <w:tc>
          <w:tcPr>
            <w:tcW w:w="567" w:type="dxa"/>
            <w:tcBorders>
              <w:top w:val="nil"/>
              <w:left w:val="nil"/>
              <w:bottom w:val="single" w:sz="8" w:space="0" w:color="auto"/>
              <w:right w:val="nil"/>
            </w:tcBorders>
            <w:shd w:val="clear" w:color="auto" w:fill="auto"/>
            <w:noWrap/>
            <w:vAlign w:val="bottom"/>
          </w:tcPr>
          <w:p w14:paraId="487EB2B1" w14:textId="73391B1F"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0.01</w:t>
            </w:r>
          </w:p>
        </w:tc>
        <w:tc>
          <w:tcPr>
            <w:tcW w:w="992" w:type="dxa"/>
            <w:tcBorders>
              <w:top w:val="nil"/>
              <w:left w:val="nil"/>
              <w:bottom w:val="single" w:sz="8" w:space="0" w:color="auto"/>
              <w:right w:val="nil"/>
            </w:tcBorders>
            <w:shd w:val="clear" w:color="auto" w:fill="auto"/>
            <w:noWrap/>
            <w:vAlign w:val="bottom"/>
          </w:tcPr>
          <w:p w14:paraId="3F9A10CF" w14:textId="70D2779C"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1.18E-14</w:t>
            </w:r>
          </w:p>
        </w:tc>
        <w:tc>
          <w:tcPr>
            <w:tcW w:w="567" w:type="dxa"/>
            <w:gridSpan w:val="2"/>
            <w:tcBorders>
              <w:top w:val="nil"/>
              <w:left w:val="nil"/>
              <w:bottom w:val="single" w:sz="8" w:space="0" w:color="auto"/>
              <w:right w:val="nil"/>
            </w:tcBorders>
            <w:shd w:val="clear" w:color="auto" w:fill="auto"/>
            <w:noWrap/>
            <w:vAlign w:val="bottom"/>
          </w:tcPr>
          <w:p w14:paraId="1483AD3E" w14:textId="5543858B"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w:t>
            </w:r>
          </w:p>
        </w:tc>
        <w:tc>
          <w:tcPr>
            <w:tcW w:w="784" w:type="dxa"/>
            <w:gridSpan w:val="2"/>
            <w:tcBorders>
              <w:top w:val="nil"/>
              <w:left w:val="nil"/>
              <w:bottom w:val="single" w:sz="8" w:space="0" w:color="auto"/>
              <w:right w:val="nil"/>
            </w:tcBorders>
            <w:shd w:val="clear" w:color="auto" w:fill="auto"/>
            <w:noWrap/>
            <w:vAlign w:val="bottom"/>
          </w:tcPr>
          <w:p w14:paraId="1A99E769" w14:textId="1A6718AA"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w:t>
            </w:r>
          </w:p>
        </w:tc>
        <w:tc>
          <w:tcPr>
            <w:tcW w:w="776" w:type="dxa"/>
            <w:gridSpan w:val="2"/>
            <w:tcBorders>
              <w:top w:val="nil"/>
              <w:left w:val="nil"/>
              <w:bottom w:val="single" w:sz="8" w:space="0" w:color="auto"/>
              <w:right w:val="nil"/>
            </w:tcBorders>
            <w:shd w:val="clear" w:color="auto" w:fill="auto"/>
            <w:noWrap/>
            <w:vAlign w:val="bottom"/>
          </w:tcPr>
          <w:p w14:paraId="1D4F705A" w14:textId="0029EC35"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43485</w:t>
            </w:r>
          </w:p>
        </w:tc>
        <w:tc>
          <w:tcPr>
            <w:tcW w:w="974" w:type="dxa"/>
            <w:gridSpan w:val="2"/>
            <w:tcBorders>
              <w:top w:val="nil"/>
              <w:left w:val="nil"/>
              <w:bottom w:val="single" w:sz="8" w:space="0" w:color="auto"/>
              <w:right w:val="nil"/>
            </w:tcBorders>
            <w:shd w:val="clear" w:color="auto" w:fill="auto"/>
            <w:noWrap/>
            <w:vAlign w:val="bottom"/>
          </w:tcPr>
          <w:p w14:paraId="0B95F1EF" w14:textId="63575471"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0.08</w:t>
            </w:r>
          </w:p>
        </w:tc>
        <w:tc>
          <w:tcPr>
            <w:tcW w:w="880" w:type="dxa"/>
            <w:gridSpan w:val="2"/>
            <w:tcBorders>
              <w:top w:val="nil"/>
              <w:left w:val="nil"/>
              <w:bottom w:val="single" w:sz="8" w:space="0" w:color="auto"/>
              <w:right w:val="nil"/>
            </w:tcBorders>
            <w:shd w:val="clear" w:color="auto" w:fill="auto"/>
            <w:noWrap/>
            <w:vAlign w:val="bottom"/>
          </w:tcPr>
          <w:p w14:paraId="126F0B02" w14:textId="284F4CD1"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1.30E-07</w:t>
            </w:r>
          </w:p>
        </w:tc>
        <w:tc>
          <w:tcPr>
            <w:tcW w:w="794" w:type="dxa"/>
            <w:gridSpan w:val="2"/>
            <w:tcBorders>
              <w:top w:val="nil"/>
              <w:left w:val="nil"/>
              <w:bottom w:val="single" w:sz="8" w:space="0" w:color="auto"/>
              <w:right w:val="nil"/>
            </w:tcBorders>
            <w:shd w:val="clear" w:color="auto" w:fill="auto"/>
            <w:noWrap/>
            <w:vAlign w:val="bottom"/>
          </w:tcPr>
          <w:p w14:paraId="49061382" w14:textId="0542C705"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0.10</w:t>
            </w:r>
          </w:p>
        </w:tc>
        <w:tc>
          <w:tcPr>
            <w:tcW w:w="917" w:type="dxa"/>
            <w:gridSpan w:val="2"/>
            <w:tcBorders>
              <w:top w:val="nil"/>
              <w:left w:val="nil"/>
              <w:bottom w:val="single" w:sz="8" w:space="0" w:color="auto"/>
              <w:right w:val="nil"/>
            </w:tcBorders>
            <w:shd w:val="clear" w:color="auto" w:fill="auto"/>
            <w:noWrap/>
            <w:vAlign w:val="bottom"/>
          </w:tcPr>
          <w:p w14:paraId="09273C85" w14:textId="6DD9BD2A"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HOXC9, HOXC6, RP11-834C11.12, HOXC8, HOXC4</w:t>
            </w:r>
          </w:p>
        </w:tc>
        <w:tc>
          <w:tcPr>
            <w:tcW w:w="1055" w:type="dxa"/>
            <w:gridSpan w:val="2"/>
            <w:tcBorders>
              <w:top w:val="nil"/>
              <w:left w:val="nil"/>
              <w:bottom w:val="single" w:sz="8" w:space="0" w:color="auto"/>
              <w:right w:val="nil"/>
            </w:tcBorders>
            <w:shd w:val="clear" w:color="auto" w:fill="auto"/>
            <w:noWrap/>
            <w:vAlign w:val="bottom"/>
          </w:tcPr>
          <w:p w14:paraId="41496912" w14:textId="553AF6DB" w:rsidR="003E0261" w:rsidRPr="00974B8B" w:rsidRDefault="003E0261" w:rsidP="003E0261">
            <w:pPr>
              <w:spacing w:after="0" w:line="240" w:lineRule="auto"/>
              <w:jc w:val="righ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1.76E-12, 7.25E-11, 3.39E-10, 7.27E-10, 1.60E-06</w:t>
            </w:r>
          </w:p>
        </w:tc>
        <w:tc>
          <w:tcPr>
            <w:tcW w:w="908" w:type="dxa"/>
            <w:tcBorders>
              <w:top w:val="nil"/>
              <w:left w:val="nil"/>
              <w:bottom w:val="single" w:sz="8" w:space="0" w:color="auto"/>
              <w:right w:val="single" w:sz="8" w:space="0" w:color="auto"/>
            </w:tcBorders>
            <w:shd w:val="clear" w:color="auto" w:fill="auto"/>
            <w:noWrap/>
            <w:vAlign w:val="bottom"/>
          </w:tcPr>
          <w:p w14:paraId="3850BE91" w14:textId="521D207A" w:rsidR="003E0261" w:rsidRPr="00974B8B" w:rsidRDefault="003E0261" w:rsidP="003E0261">
            <w:pPr>
              <w:spacing w:after="0" w:line="240" w:lineRule="auto"/>
              <w:jc w:val="left"/>
              <w:rPr>
                <w:rFonts w:ascii="Times New Roman" w:hAnsi="Times New Roman" w:cs="Times New Roman"/>
                <w:color w:val="000000"/>
                <w:sz w:val="16"/>
                <w:szCs w:val="16"/>
              </w:rPr>
            </w:pPr>
            <w:r w:rsidRPr="00974B8B">
              <w:rPr>
                <w:rFonts w:ascii="Times New Roman" w:eastAsia="Times New Roman" w:hAnsi="Times New Roman" w:cs="Times New Roman"/>
                <w:color w:val="000000"/>
                <w:sz w:val="16"/>
                <w:szCs w:val="16"/>
                <w:lang w:eastAsia="en-GB"/>
              </w:rPr>
              <w:t>RP11-834C11.12</w:t>
            </w:r>
          </w:p>
        </w:tc>
      </w:tr>
    </w:tbl>
    <w:p w14:paraId="5751FE36" w14:textId="3378D7FA" w:rsidR="00476794" w:rsidRPr="00974B8B" w:rsidRDefault="00C103F5" w:rsidP="008B7B48">
      <w:pPr>
        <w:rPr>
          <w:rFonts w:ascii="Times New Roman" w:hAnsi="Times New Roman" w:cs="Times New Roman"/>
          <w:sz w:val="20"/>
          <w:szCs w:val="20"/>
        </w:rPr>
        <w:sectPr w:rsidR="00476794" w:rsidRPr="00974B8B" w:rsidSect="008B7B48">
          <w:pgSz w:w="16838" w:h="11906" w:orient="landscape"/>
          <w:pgMar w:top="1440" w:right="1440" w:bottom="1440" w:left="1440" w:header="708" w:footer="708" w:gutter="0"/>
          <w:cols w:space="708"/>
          <w:docGrid w:linePitch="360"/>
        </w:sectPr>
      </w:pPr>
      <w:r w:rsidRPr="00974B8B">
        <w:rPr>
          <w:rFonts w:ascii="Times New Roman" w:hAnsi="Times New Roman" w:cs="Times New Roman"/>
          <w:sz w:val="20"/>
          <w:szCs w:val="20"/>
        </w:rPr>
        <w:t>This table contains those independent SNPs associated with a hip shape mode (P&lt;5</w:t>
      </w:r>
      <w:r w:rsidR="009F5B26" w:rsidRPr="00974B8B">
        <w:rPr>
          <w:rFonts w:ascii="Times New Roman" w:hAnsi="Times New Roman" w:cs="Times New Roman"/>
        </w:rPr>
        <w:t>×</w:t>
      </w:r>
      <w:r w:rsidRPr="00974B8B">
        <w:rPr>
          <w:rFonts w:ascii="Times New Roman" w:hAnsi="Times New Roman" w:cs="Times New Roman"/>
          <w:sz w:val="20"/>
          <w:szCs w:val="20"/>
        </w:rPr>
        <w:t>10</w:t>
      </w:r>
      <w:r w:rsidRPr="00974B8B">
        <w:rPr>
          <w:rFonts w:ascii="Times New Roman" w:hAnsi="Times New Roman" w:cs="Times New Roman"/>
          <w:sz w:val="20"/>
          <w:szCs w:val="20"/>
          <w:vertAlign w:val="superscript"/>
        </w:rPr>
        <w:t>-</w:t>
      </w:r>
      <w:r w:rsidR="00DC7D42" w:rsidRPr="00974B8B">
        <w:rPr>
          <w:rFonts w:ascii="Times New Roman" w:hAnsi="Times New Roman" w:cs="Times New Roman"/>
          <w:sz w:val="20"/>
          <w:szCs w:val="20"/>
          <w:vertAlign w:val="superscript"/>
        </w:rPr>
        <w:t>9</w:t>
      </w:r>
      <w:r w:rsidRPr="00974B8B">
        <w:rPr>
          <w:rFonts w:ascii="Times New Roman" w:hAnsi="Times New Roman" w:cs="Times New Roman"/>
          <w:sz w:val="20"/>
          <w:szCs w:val="20"/>
        </w:rPr>
        <w:t>) and hip osteoarthritis (Bonferroni adjusted P-value &lt;1.7</w:t>
      </w:r>
      <w:r w:rsidR="009F5B26" w:rsidRPr="00974B8B">
        <w:rPr>
          <w:rFonts w:ascii="Times New Roman" w:hAnsi="Times New Roman" w:cs="Times New Roman"/>
        </w:rPr>
        <w:t>×</w:t>
      </w:r>
      <w:r w:rsidRPr="00974B8B">
        <w:rPr>
          <w:rFonts w:ascii="Times New Roman" w:hAnsi="Times New Roman" w:cs="Times New Roman"/>
          <w:sz w:val="20"/>
          <w:szCs w:val="20"/>
        </w:rPr>
        <w:t>10</w:t>
      </w:r>
      <w:r w:rsidRPr="00974B8B">
        <w:rPr>
          <w:rFonts w:ascii="Times New Roman" w:hAnsi="Times New Roman" w:cs="Times New Roman"/>
          <w:sz w:val="20"/>
          <w:szCs w:val="20"/>
          <w:vertAlign w:val="superscript"/>
        </w:rPr>
        <w:t>-4</w:t>
      </w:r>
      <w:r w:rsidR="00FA6EC8" w:rsidRPr="00974B8B">
        <w:rPr>
          <w:rFonts w:ascii="Times New Roman" w:hAnsi="Times New Roman" w:cs="Times New Roman"/>
          <w:sz w:val="20"/>
          <w:szCs w:val="20"/>
        </w:rPr>
        <w:t>, accounting for 290 SNPs tested</w:t>
      </w:r>
      <w:r w:rsidRPr="00974B8B">
        <w:rPr>
          <w:rFonts w:ascii="Times New Roman" w:hAnsi="Times New Roman" w:cs="Times New Roman"/>
          <w:sz w:val="20"/>
          <w:szCs w:val="20"/>
        </w:rPr>
        <w:t xml:space="preserve">). Hip </w:t>
      </w:r>
      <w:r w:rsidR="00A322FE" w:rsidRPr="00974B8B">
        <w:rPr>
          <w:rFonts w:ascii="Times New Roman" w:hAnsi="Times New Roman" w:cs="Times New Roman"/>
          <w:sz w:val="20"/>
          <w:szCs w:val="20"/>
        </w:rPr>
        <w:t>osteoarthritis</w:t>
      </w:r>
      <w:r w:rsidRPr="00974B8B">
        <w:rPr>
          <w:rFonts w:ascii="Times New Roman" w:hAnsi="Times New Roman" w:cs="Times New Roman"/>
          <w:sz w:val="20"/>
          <w:szCs w:val="20"/>
        </w:rPr>
        <w:t xml:space="preserve"> (HOA) results</w:t>
      </w:r>
      <w:r w:rsidR="00FA6EC8" w:rsidRPr="00974B8B">
        <w:rPr>
          <w:rFonts w:ascii="Times New Roman" w:hAnsi="Times New Roman" w:cs="Times New Roman"/>
          <w:sz w:val="20"/>
          <w:szCs w:val="20"/>
        </w:rPr>
        <w:t xml:space="preserve"> (i.e. </w:t>
      </w:r>
      <w:proofErr w:type="gramStart"/>
      <w:r w:rsidR="00FA6EC8" w:rsidRPr="00974B8B">
        <w:rPr>
          <w:rFonts w:ascii="Times New Roman" w:hAnsi="Times New Roman" w:cs="Times New Roman"/>
          <w:sz w:val="20"/>
          <w:szCs w:val="20"/>
        </w:rPr>
        <w:t>HOA.GO.BETA</w:t>
      </w:r>
      <w:proofErr w:type="gramEnd"/>
      <w:r w:rsidR="00FA6EC8" w:rsidRPr="00974B8B">
        <w:rPr>
          <w:rFonts w:ascii="Times New Roman" w:hAnsi="Times New Roman" w:cs="Times New Roman"/>
          <w:sz w:val="20"/>
          <w:szCs w:val="20"/>
        </w:rPr>
        <w:t>, HOA.GO.P)</w:t>
      </w:r>
      <w:r w:rsidRPr="00974B8B">
        <w:rPr>
          <w:rFonts w:ascii="Times New Roman" w:hAnsi="Times New Roman" w:cs="Times New Roman"/>
          <w:sz w:val="20"/>
          <w:szCs w:val="20"/>
        </w:rPr>
        <w:t xml:space="preserve"> taken from a previous publication </w:t>
      </w:r>
      <w:r w:rsidR="00C5612C" w:rsidRPr="00974B8B">
        <w:rPr>
          <w:rFonts w:ascii="Times New Roman" w:hAnsi="Times New Roman" w:cs="Times New Roman"/>
          <w:noProof/>
          <w:sz w:val="20"/>
          <w:szCs w:val="20"/>
        </w:rPr>
        <w:t>(23)</w:t>
      </w:r>
      <w:r w:rsidRPr="00974B8B">
        <w:rPr>
          <w:rFonts w:ascii="Times New Roman" w:hAnsi="Times New Roman" w:cs="Times New Roman"/>
          <w:sz w:val="20"/>
          <w:szCs w:val="20"/>
        </w:rPr>
        <w:t>.</w:t>
      </w:r>
      <w:r w:rsidR="00A93A73" w:rsidRPr="00974B8B">
        <w:rPr>
          <w:rFonts w:ascii="Times New Roman" w:hAnsi="Times New Roman" w:cs="Times New Roman"/>
          <w:sz w:val="20"/>
          <w:szCs w:val="20"/>
        </w:rPr>
        <w:t xml:space="preserve"> Hip fracture (</w:t>
      </w:r>
      <w:proofErr w:type="spellStart"/>
      <w:r w:rsidR="00A93A73" w:rsidRPr="00974B8B">
        <w:rPr>
          <w:rFonts w:ascii="Times New Roman" w:hAnsi="Times New Roman" w:cs="Times New Roman"/>
          <w:sz w:val="20"/>
          <w:szCs w:val="20"/>
        </w:rPr>
        <w:t>HipFrac</w:t>
      </w:r>
      <w:proofErr w:type="spellEnd"/>
      <w:r w:rsidR="00A93A73" w:rsidRPr="00974B8B">
        <w:rPr>
          <w:rFonts w:ascii="Times New Roman" w:hAnsi="Times New Roman" w:cs="Times New Roman"/>
          <w:sz w:val="20"/>
          <w:szCs w:val="20"/>
        </w:rPr>
        <w:t xml:space="preserve">) results taken from a previous publication </w:t>
      </w:r>
      <w:r w:rsidR="00C5612C" w:rsidRPr="00974B8B">
        <w:rPr>
          <w:rFonts w:ascii="Times New Roman" w:hAnsi="Times New Roman" w:cs="Times New Roman"/>
          <w:noProof/>
          <w:sz w:val="20"/>
          <w:szCs w:val="20"/>
        </w:rPr>
        <w:t>(47)</w:t>
      </w:r>
      <w:r w:rsidR="00A93A73" w:rsidRPr="00974B8B">
        <w:rPr>
          <w:rFonts w:ascii="Times New Roman" w:hAnsi="Times New Roman" w:cs="Times New Roman"/>
          <w:sz w:val="20"/>
          <w:szCs w:val="20"/>
        </w:rPr>
        <w:t xml:space="preserve">. </w:t>
      </w:r>
      <w:proofErr w:type="spellStart"/>
      <w:r w:rsidRPr="00974B8B">
        <w:rPr>
          <w:rFonts w:ascii="Times New Roman" w:hAnsi="Times New Roman" w:cs="Times New Roman"/>
          <w:sz w:val="20"/>
          <w:szCs w:val="20"/>
        </w:rPr>
        <w:t>Colocalisation</w:t>
      </w:r>
      <w:proofErr w:type="spellEnd"/>
      <w:r w:rsidRPr="00974B8B">
        <w:rPr>
          <w:rFonts w:ascii="Times New Roman" w:hAnsi="Times New Roman" w:cs="Times New Roman"/>
          <w:sz w:val="20"/>
          <w:szCs w:val="20"/>
        </w:rPr>
        <w:t xml:space="preserve"> was between the hip shape mode GWAS and HOA</w:t>
      </w:r>
      <w:r w:rsidR="00C817D4" w:rsidRPr="00974B8B">
        <w:rPr>
          <w:rFonts w:ascii="Times New Roman" w:hAnsi="Times New Roman" w:cs="Times New Roman"/>
          <w:sz w:val="20"/>
          <w:szCs w:val="20"/>
        </w:rPr>
        <w:t xml:space="preserve"> and hip fracture GWAS</w:t>
      </w:r>
      <w:r w:rsidRPr="00974B8B">
        <w:rPr>
          <w:rFonts w:ascii="Times New Roman" w:hAnsi="Times New Roman" w:cs="Times New Roman"/>
          <w:sz w:val="20"/>
          <w:szCs w:val="20"/>
        </w:rPr>
        <w:t>, if the posterior probability is &gt;0.8 this is strong evidence the two signals are shared.</w:t>
      </w:r>
      <w:r w:rsidR="001C22CB" w:rsidRPr="00974B8B">
        <w:rPr>
          <w:rFonts w:ascii="Times New Roman" w:hAnsi="Times New Roman" w:cs="Times New Roman"/>
          <w:sz w:val="20"/>
          <w:szCs w:val="20"/>
        </w:rPr>
        <w:t xml:space="preserve"> The</w:t>
      </w:r>
      <w:r w:rsidR="00681C1A" w:rsidRPr="00974B8B">
        <w:rPr>
          <w:rFonts w:ascii="Times New Roman" w:hAnsi="Times New Roman" w:cs="Times New Roman"/>
          <w:sz w:val="20"/>
          <w:szCs w:val="20"/>
        </w:rPr>
        <w:t xml:space="preserve"> gene with the lowest p-value for that locus as calculated by MAGMA is given as MAGMA gene wit</w:t>
      </w:r>
      <w:r w:rsidR="005F09F7" w:rsidRPr="00974B8B">
        <w:rPr>
          <w:rFonts w:ascii="Times New Roman" w:hAnsi="Times New Roman" w:cs="Times New Roman"/>
          <w:sz w:val="20"/>
          <w:szCs w:val="20"/>
        </w:rPr>
        <w:t>h its corresponding P value (MAGMA P). This is compared with the closest gene given in the adjacent column (</w:t>
      </w:r>
      <w:proofErr w:type="spellStart"/>
      <w:proofErr w:type="gramStart"/>
      <w:r w:rsidR="005F09F7" w:rsidRPr="00974B8B">
        <w:rPr>
          <w:rFonts w:ascii="Times New Roman" w:hAnsi="Times New Roman" w:cs="Times New Roman"/>
          <w:sz w:val="20"/>
          <w:szCs w:val="20"/>
        </w:rPr>
        <w:t>C.Gene</w:t>
      </w:r>
      <w:proofErr w:type="spellEnd"/>
      <w:proofErr w:type="gramEnd"/>
      <w:r w:rsidR="005F09F7" w:rsidRPr="00974B8B">
        <w:rPr>
          <w:rFonts w:ascii="Times New Roman" w:hAnsi="Times New Roman" w:cs="Times New Roman"/>
          <w:sz w:val="20"/>
          <w:szCs w:val="20"/>
        </w:rPr>
        <w:t>).</w:t>
      </w:r>
      <w:r w:rsidR="001C22CB" w:rsidRPr="00974B8B">
        <w:rPr>
          <w:rFonts w:ascii="Times New Roman" w:hAnsi="Times New Roman" w:cs="Times New Roman"/>
          <w:sz w:val="20"/>
          <w:szCs w:val="20"/>
        </w:rPr>
        <w:t xml:space="preserve"> </w:t>
      </w:r>
      <w:r w:rsidRPr="00974B8B">
        <w:rPr>
          <w:rFonts w:ascii="Times New Roman" w:hAnsi="Times New Roman" w:cs="Times New Roman"/>
          <w:sz w:val="20"/>
          <w:szCs w:val="20"/>
        </w:rPr>
        <w:t xml:space="preserve">CHR - Chromosome, BP - Base Pair, EA - Effect Allele, NEA - </w:t>
      </w:r>
      <w:r w:rsidR="00E92358" w:rsidRPr="00974B8B">
        <w:rPr>
          <w:rFonts w:ascii="Times New Roman" w:hAnsi="Times New Roman" w:cs="Times New Roman"/>
          <w:sz w:val="20"/>
          <w:szCs w:val="20"/>
        </w:rPr>
        <w:t>Non-Effect</w:t>
      </w:r>
      <w:r w:rsidRPr="00974B8B">
        <w:rPr>
          <w:rFonts w:ascii="Times New Roman" w:hAnsi="Times New Roman" w:cs="Times New Roman"/>
          <w:sz w:val="20"/>
          <w:szCs w:val="20"/>
        </w:rPr>
        <w:t xml:space="preserve"> Allele, HSM - hip shape mode associated with SNP, HSM.BETA - hip shape mode effect, HSM.SE - hip shape mode standard error, HOA BETA - hip osteoarthritis effect (beta), HOA P - hip </w:t>
      </w:r>
      <w:r w:rsidR="00A322FE" w:rsidRPr="00974B8B">
        <w:rPr>
          <w:rFonts w:ascii="Times New Roman" w:hAnsi="Times New Roman" w:cs="Times New Roman"/>
          <w:sz w:val="20"/>
          <w:szCs w:val="20"/>
        </w:rPr>
        <w:t>osteoarthritis</w:t>
      </w:r>
      <w:r w:rsidRPr="00974B8B">
        <w:rPr>
          <w:rFonts w:ascii="Times New Roman" w:hAnsi="Times New Roman" w:cs="Times New Roman"/>
          <w:sz w:val="20"/>
          <w:szCs w:val="20"/>
        </w:rPr>
        <w:t xml:space="preserve"> P-value, HOA </w:t>
      </w:r>
      <w:proofErr w:type="spellStart"/>
      <w:r w:rsidRPr="00974B8B">
        <w:rPr>
          <w:rFonts w:ascii="Times New Roman" w:hAnsi="Times New Roman" w:cs="Times New Roman"/>
          <w:sz w:val="20"/>
          <w:szCs w:val="20"/>
        </w:rPr>
        <w:t>coloc</w:t>
      </w:r>
      <w:proofErr w:type="spellEnd"/>
      <w:r w:rsidRPr="00974B8B">
        <w:rPr>
          <w:rFonts w:ascii="Times New Roman" w:hAnsi="Times New Roman" w:cs="Times New Roman"/>
          <w:sz w:val="20"/>
          <w:szCs w:val="20"/>
        </w:rPr>
        <w:t xml:space="preserve"> PP - Posterior probability of </w:t>
      </w:r>
      <w:proofErr w:type="spellStart"/>
      <w:r w:rsidRPr="00974B8B">
        <w:rPr>
          <w:rFonts w:ascii="Times New Roman" w:hAnsi="Times New Roman" w:cs="Times New Roman"/>
          <w:sz w:val="20"/>
          <w:szCs w:val="20"/>
        </w:rPr>
        <w:t>colocalisation</w:t>
      </w:r>
      <w:proofErr w:type="spellEnd"/>
      <w:r w:rsidR="00C817D4" w:rsidRPr="00974B8B">
        <w:rPr>
          <w:rFonts w:ascii="Times New Roman" w:hAnsi="Times New Roman" w:cs="Times New Roman"/>
          <w:sz w:val="20"/>
          <w:szCs w:val="20"/>
        </w:rPr>
        <w:t xml:space="preserve">, </w:t>
      </w:r>
      <w:proofErr w:type="spellStart"/>
      <w:r w:rsidR="00C817D4" w:rsidRPr="00974B8B">
        <w:rPr>
          <w:rFonts w:ascii="Times New Roman" w:hAnsi="Times New Roman" w:cs="Times New Roman"/>
          <w:sz w:val="20"/>
          <w:szCs w:val="20"/>
        </w:rPr>
        <w:t>HipFrac.BETA</w:t>
      </w:r>
      <w:proofErr w:type="spellEnd"/>
      <w:r w:rsidR="00C817D4" w:rsidRPr="00974B8B">
        <w:rPr>
          <w:rFonts w:ascii="Times New Roman" w:hAnsi="Times New Roman" w:cs="Times New Roman"/>
          <w:sz w:val="20"/>
          <w:szCs w:val="20"/>
        </w:rPr>
        <w:t xml:space="preserve"> – hip fracture effect (beta), </w:t>
      </w:r>
      <w:proofErr w:type="spellStart"/>
      <w:r w:rsidR="00C817D4" w:rsidRPr="00974B8B">
        <w:rPr>
          <w:rFonts w:ascii="Times New Roman" w:hAnsi="Times New Roman" w:cs="Times New Roman"/>
          <w:sz w:val="20"/>
          <w:szCs w:val="20"/>
        </w:rPr>
        <w:t>HipFrac.P</w:t>
      </w:r>
      <w:proofErr w:type="spellEnd"/>
      <w:r w:rsidR="00C817D4" w:rsidRPr="00974B8B">
        <w:rPr>
          <w:rFonts w:ascii="Times New Roman" w:hAnsi="Times New Roman" w:cs="Times New Roman"/>
          <w:sz w:val="20"/>
          <w:szCs w:val="20"/>
        </w:rPr>
        <w:t xml:space="preserve"> - hip fracture P-value, </w:t>
      </w:r>
      <w:proofErr w:type="spellStart"/>
      <w:r w:rsidR="00C817D4" w:rsidRPr="00974B8B">
        <w:rPr>
          <w:rFonts w:ascii="Times New Roman" w:hAnsi="Times New Roman" w:cs="Times New Roman"/>
          <w:sz w:val="20"/>
          <w:szCs w:val="20"/>
        </w:rPr>
        <w:t>Hip.Frac</w:t>
      </w:r>
      <w:proofErr w:type="spellEnd"/>
      <w:r w:rsidR="00C817D4" w:rsidRPr="00974B8B">
        <w:rPr>
          <w:rFonts w:ascii="Times New Roman" w:hAnsi="Times New Roman" w:cs="Times New Roman"/>
          <w:sz w:val="20"/>
          <w:szCs w:val="20"/>
        </w:rPr>
        <w:t xml:space="preserve"> </w:t>
      </w:r>
      <w:proofErr w:type="spellStart"/>
      <w:r w:rsidR="00C817D4" w:rsidRPr="00974B8B">
        <w:rPr>
          <w:rFonts w:ascii="Times New Roman" w:hAnsi="Times New Roman" w:cs="Times New Roman"/>
          <w:sz w:val="20"/>
          <w:szCs w:val="20"/>
        </w:rPr>
        <w:t>coloc</w:t>
      </w:r>
      <w:proofErr w:type="spellEnd"/>
      <w:r w:rsidR="00C817D4" w:rsidRPr="00974B8B">
        <w:rPr>
          <w:rFonts w:ascii="Times New Roman" w:hAnsi="Times New Roman" w:cs="Times New Roman"/>
          <w:sz w:val="20"/>
          <w:szCs w:val="20"/>
        </w:rPr>
        <w:t xml:space="preserve"> PP - Posterior probability of </w:t>
      </w:r>
      <w:proofErr w:type="spellStart"/>
      <w:r w:rsidR="00C817D4" w:rsidRPr="00974B8B">
        <w:rPr>
          <w:rFonts w:ascii="Times New Roman" w:hAnsi="Times New Roman" w:cs="Times New Roman"/>
          <w:sz w:val="20"/>
          <w:szCs w:val="20"/>
        </w:rPr>
        <w:t>colocalisation</w:t>
      </w:r>
      <w:proofErr w:type="spellEnd"/>
      <w:r w:rsidRPr="00974B8B">
        <w:rPr>
          <w:rFonts w:ascii="Times New Roman" w:hAnsi="Times New Roman" w:cs="Times New Roman"/>
          <w:sz w:val="20"/>
          <w:szCs w:val="20"/>
        </w:rPr>
        <w:t>.</w:t>
      </w:r>
    </w:p>
    <w:p w14:paraId="4572AFC8" w14:textId="54DA0505" w:rsidR="00476794" w:rsidRPr="00974B8B" w:rsidRDefault="00476794" w:rsidP="00974B8B">
      <w:pPr>
        <w:pStyle w:val="Heading2"/>
        <w:rPr>
          <w:rFonts w:ascii="Times New Roman" w:hAnsi="Times New Roman" w:cs="Times New Roman"/>
        </w:rPr>
      </w:pPr>
      <w:r w:rsidRPr="00974B8B">
        <w:rPr>
          <w:rFonts w:ascii="Times New Roman" w:hAnsi="Times New Roman" w:cs="Times New Roman"/>
        </w:rPr>
        <w:lastRenderedPageBreak/>
        <w:t>Abbreviations</w:t>
      </w:r>
    </w:p>
    <w:tbl>
      <w:tblPr>
        <w:tblStyle w:val="TableGrid"/>
        <w:tblW w:w="0" w:type="auto"/>
        <w:tblLook w:val="04A0" w:firstRow="1" w:lastRow="0" w:firstColumn="1" w:lastColumn="0" w:noHBand="0" w:noVBand="1"/>
      </w:tblPr>
      <w:tblGrid>
        <w:gridCol w:w="1838"/>
        <w:gridCol w:w="7178"/>
      </w:tblGrid>
      <w:tr w:rsidR="00E82C5E" w:rsidRPr="00974B8B" w14:paraId="08737EA1" w14:textId="77777777" w:rsidTr="00974B8B">
        <w:tc>
          <w:tcPr>
            <w:tcW w:w="1838" w:type="dxa"/>
          </w:tcPr>
          <w:p w14:paraId="37600AC2" w14:textId="0763FBA2" w:rsidR="00E82C5E" w:rsidRPr="00974B8B" w:rsidRDefault="00E82C5E" w:rsidP="00476794">
            <w:pPr>
              <w:rPr>
                <w:rFonts w:ascii="Times New Roman" w:hAnsi="Times New Roman" w:cs="Times New Roman"/>
              </w:rPr>
            </w:pPr>
            <w:r w:rsidRPr="00974B8B">
              <w:rPr>
                <w:rFonts w:ascii="Times New Roman" w:hAnsi="Times New Roman" w:cs="Times New Roman"/>
              </w:rPr>
              <w:t>DXA</w:t>
            </w:r>
          </w:p>
        </w:tc>
        <w:tc>
          <w:tcPr>
            <w:tcW w:w="7178" w:type="dxa"/>
          </w:tcPr>
          <w:p w14:paraId="7A898300" w14:textId="441F16DC" w:rsidR="00E82C5E" w:rsidRPr="00974B8B" w:rsidRDefault="00E82C5E" w:rsidP="00476794">
            <w:pPr>
              <w:rPr>
                <w:rFonts w:ascii="Times New Roman" w:hAnsi="Times New Roman" w:cs="Times New Roman"/>
              </w:rPr>
            </w:pPr>
            <w:r w:rsidRPr="00974B8B">
              <w:rPr>
                <w:rFonts w:ascii="Times New Roman" w:hAnsi="Times New Roman" w:cs="Times New Roman"/>
              </w:rPr>
              <w:t>Dual-energy X-ray absorptiometry</w:t>
            </w:r>
          </w:p>
        </w:tc>
      </w:tr>
      <w:tr w:rsidR="00177AA4" w:rsidRPr="00974B8B" w14:paraId="2AD90864" w14:textId="77777777" w:rsidTr="001E56AC">
        <w:tc>
          <w:tcPr>
            <w:tcW w:w="1838" w:type="dxa"/>
          </w:tcPr>
          <w:p w14:paraId="219D7F55" w14:textId="2EC58AE2" w:rsidR="00177AA4" w:rsidRPr="006B06AF" w:rsidRDefault="00177AA4" w:rsidP="00476794">
            <w:pPr>
              <w:rPr>
                <w:rFonts w:ascii="Times New Roman" w:hAnsi="Times New Roman" w:cs="Times New Roman"/>
              </w:rPr>
            </w:pPr>
            <w:r w:rsidRPr="006B06AF">
              <w:rPr>
                <w:rFonts w:ascii="Times New Roman" w:hAnsi="Times New Roman" w:cs="Times New Roman"/>
              </w:rPr>
              <w:t>BP</w:t>
            </w:r>
          </w:p>
        </w:tc>
        <w:tc>
          <w:tcPr>
            <w:tcW w:w="7178" w:type="dxa"/>
          </w:tcPr>
          <w:p w14:paraId="322AB11A" w14:textId="5A7A71E9" w:rsidR="00177AA4" w:rsidRPr="006B06AF" w:rsidRDefault="00177AA4" w:rsidP="00476794">
            <w:pPr>
              <w:rPr>
                <w:rFonts w:ascii="Times New Roman" w:hAnsi="Times New Roman" w:cs="Times New Roman"/>
                <w:color w:val="000000" w:themeColor="text1"/>
              </w:rPr>
            </w:pPr>
            <w:r w:rsidRPr="006B06AF">
              <w:rPr>
                <w:rFonts w:ascii="Times New Roman" w:hAnsi="Times New Roman" w:cs="Times New Roman"/>
                <w:color w:val="000000" w:themeColor="text1"/>
              </w:rPr>
              <w:t>Base pair</w:t>
            </w:r>
          </w:p>
        </w:tc>
      </w:tr>
      <w:tr w:rsidR="0067600A" w:rsidRPr="00974B8B" w14:paraId="082414F1" w14:textId="77777777" w:rsidTr="001E56AC">
        <w:tc>
          <w:tcPr>
            <w:tcW w:w="1838" w:type="dxa"/>
          </w:tcPr>
          <w:p w14:paraId="04DF1DB4" w14:textId="3A6B14D1" w:rsidR="0067600A" w:rsidRPr="006B06AF" w:rsidRDefault="0067600A" w:rsidP="00476794">
            <w:pPr>
              <w:rPr>
                <w:rFonts w:ascii="Times New Roman" w:hAnsi="Times New Roman" w:cs="Times New Roman"/>
              </w:rPr>
            </w:pPr>
            <w:r w:rsidRPr="006B06AF">
              <w:rPr>
                <w:rFonts w:ascii="Times New Roman" w:hAnsi="Times New Roman" w:cs="Times New Roman"/>
              </w:rPr>
              <w:t>CHR</w:t>
            </w:r>
          </w:p>
        </w:tc>
        <w:tc>
          <w:tcPr>
            <w:tcW w:w="7178" w:type="dxa"/>
          </w:tcPr>
          <w:p w14:paraId="7E8324B4" w14:textId="1569728D" w:rsidR="0067600A" w:rsidRPr="006B06AF" w:rsidRDefault="0067600A" w:rsidP="00476794">
            <w:pPr>
              <w:rPr>
                <w:rFonts w:ascii="Times New Roman" w:hAnsi="Times New Roman" w:cs="Times New Roman"/>
                <w:color w:val="000000" w:themeColor="text1"/>
              </w:rPr>
            </w:pPr>
            <w:r w:rsidRPr="006B06AF">
              <w:rPr>
                <w:rFonts w:ascii="Times New Roman" w:hAnsi="Times New Roman" w:cs="Times New Roman"/>
                <w:color w:val="000000" w:themeColor="text1"/>
              </w:rPr>
              <w:t>Chromosome</w:t>
            </w:r>
          </w:p>
        </w:tc>
      </w:tr>
      <w:tr w:rsidR="005F3877" w:rsidRPr="00974B8B" w14:paraId="1A54B17A" w14:textId="77777777" w:rsidTr="001E56AC">
        <w:tc>
          <w:tcPr>
            <w:tcW w:w="1838" w:type="dxa"/>
          </w:tcPr>
          <w:p w14:paraId="70745533" w14:textId="5B8A047E" w:rsidR="005F3877" w:rsidRPr="006B06AF" w:rsidRDefault="005F3877" w:rsidP="00476794">
            <w:pPr>
              <w:rPr>
                <w:rFonts w:ascii="Times New Roman" w:hAnsi="Times New Roman" w:cs="Times New Roman"/>
              </w:rPr>
            </w:pPr>
            <w:r w:rsidRPr="006B06AF">
              <w:rPr>
                <w:rFonts w:ascii="Times New Roman" w:hAnsi="Times New Roman" w:cs="Times New Roman"/>
              </w:rPr>
              <w:t>CI</w:t>
            </w:r>
          </w:p>
        </w:tc>
        <w:tc>
          <w:tcPr>
            <w:tcW w:w="7178" w:type="dxa"/>
          </w:tcPr>
          <w:p w14:paraId="39F580A3" w14:textId="4D274547" w:rsidR="005F3877" w:rsidRPr="006B06AF" w:rsidRDefault="005F3877" w:rsidP="00476794">
            <w:pPr>
              <w:rPr>
                <w:rFonts w:ascii="Times New Roman" w:hAnsi="Times New Roman" w:cs="Times New Roman"/>
                <w:color w:val="000000" w:themeColor="text1"/>
              </w:rPr>
            </w:pPr>
            <w:r w:rsidRPr="006B06AF">
              <w:rPr>
                <w:rFonts w:ascii="Times New Roman" w:hAnsi="Times New Roman" w:cs="Times New Roman"/>
                <w:color w:val="000000" w:themeColor="text1"/>
              </w:rPr>
              <w:t>Confidence interval</w:t>
            </w:r>
          </w:p>
        </w:tc>
      </w:tr>
      <w:tr w:rsidR="0067600A" w:rsidRPr="00974B8B" w14:paraId="00F97078" w14:textId="77777777" w:rsidTr="001E56AC">
        <w:tc>
          <w:tcPr>
            <w:tcW w:w="1838" w:type="dxa"/>
          </w:tcPr>
          <w:p w14:paraId="1AEA4DE4" w14:textId="2D406B4E" w:rsidR="0067600A" w:rsidRPr="006B06AF" w:rsidRDefault="0067600A" w:rsidP="00476794">
            <w:pPr>
              <w:rPr>
                <w:rFonts w:ascii="Times New Roman" w:hAnsi="Times New Roman" w:cs="Times New Roman"/>
              </w:rPr>
            </w:pPr>
            <w:r w:rsidRPr="006B06AF">
              <w:rPr>
                <w:rFonts w:ascii="Times New Roman" w:hAnsi="Times New Roman" w:cs="Times New Roman"/>
              </w:rPr>
              <w:t>EA</w:t>
            </w:r>
          </w:p>
        </w:tc>
        <w:tc>
          <w:tcPr>
            <w:tcW w:w="7178" w:type="dxa"/>
          </w:tcPr>
          <w:p w14:paraId="29BADE93" w14:textId="5230E082" w:rsidR="0067600A" w:rsidRPr="006B06AF" w:rsidRDefault="0067600A" w:rsidP="00476794">
            <w:pPr>
              <w:rPr>
                <w:rFonts w:ascii="Times New Roman" w:hAnsi="Times New Roman" w:cs="Times New Roman"/>
                <w:color w:val="000000" w:themeColor="text1"/>
              </w:rPr>
            </w:pPr>
            <w:r w:rsidRPr="006B06AF">
              <w:rPr>
                <w:rFonts w:ascii="Times New Roman" w:hAnsi="Times New Roman" w:cs="Times New Roman"/>
                <w:color w:val="000000" w:themeColor="text1"/>
              </w:rPr>
              <w:t>Effect allele</w:t>
            </w:r>
          </w:p>
        </w:tc>
      </w:tr>
      <w:tr w:rsidR="001E56AC" w:rsidRPr="00974B8B" w14:paraId="6CA273F6" w14:textId="77777777" w:rsidTr="00974B8B">
        <w:tc>
          <w:tcPr>
            <w:tcW w:w="1838" w:type="dxa"/>
          </w:tcPr>
          <w:p w14:paraId="4B078BF0" w14:textId="08C84D9D" w:rsidR="001E56AC" w:rsidRPr="00974B8B" w:rsidRDefault="001E56AC" w:rsidP="00476794">
            <w:pPr>
              <w:rPr>
                <w:rFonts w:ascii="Times New Roman" w:hAnsi="Times New Roman" w:cs="Times New Roman"/>
              </w:rPr>
            </w:pPr>
            <w:r w:rsidRPr="00974B8B">
              <w:rPr>
                <w:rFonts w:ascii="Times New Roman" w:hAnsi="Times New Roman" w:cs="Times New Roman"/>
              </w:rPr>
              <w:t>GCTA-COJO</w:t>
            </w:r>
          </w:p>
        </w:tc>
        <w:tc>
          <w:tcPr>
            <w:tcW w:w="7178" w:type="dxa"/>
          </w:tcPr>
          <w:p w14:paraId="7B905F3C" w14:textId="5A148125" w:rsidR="001E56AC" w:rsidRPr="00974B8B" w:rsidRDefault="001E56AC" w:rsidP="00476794">
            <w:pPr>
              <w:rPr>
                <w:rFonts w:ascii="Times New Roman" w:hAnsi="Times New Roman" w:cs="Times New Roman"/>
              </w:rPr>
            </w:pPr>
            <w:r w:rsidRPr="00974B8B">
              <w:rPr>
                <w:rFonts w:ascii="Times New Roman" w:hAnsi="Times New Roman" w:cs="Times New Roman"/>
                <w:color w:val="000000" w:themeColor="text1"/>
              </w:rPr>
              <w:t>Genome-wide complex trait analysis with conditional and joint genome-wide association analysis</w:t>
            </w:r>
          </w:p>
        </w:tc>
      </w:tr>
      <w:tr w:rsidR="00AA7319" w:rsidRPr="00974B8B" w14:paraId="30D74AA7" w14:textId="77777777" w:rsidTr="00974B8B">
        <w:tc>
          <w:tcPr>
            <w:tcW w:w="1838" w:type="dxa"/>
          </w:tcPr>
          <w:p w14:paraId="00F5B6C5" w14:textId="5BFFC675" w:rsidR="00AA7319" w:rsidRPr="00974B8B" w:rsidRDefault="00AA7319" w:rsidP="00476794">
            <w:pPr>
              <w:rPr>
                <w:rFonts w:ascii="Times New Roman" w:hAnsi="Times New Roman" w:cs="Times New Roman"/>
              </w:rPr>
            </w:pPr>
            <w:r w:rsidRPr="00974B8B">
              <w:rPr>
                <w:rFonts w:ascii="Times New Roman" w:hAnsi="Times New Roman" w:cs="Times New Roman"/>
              </w:rPr>
              <w:t>GWAS</w:t>
            </w:r>
          </w:p>
        </w:tc>
        <w:tc>
          <w:tcPr>
            <w:tcW w:w="7178" w:type="dxa"/>
          </w:tcPr>
          <w:p w14:paraId="6D715BAF" w14:textId="4ADB85CB" w:rsidR="00AA7319" w:rsidRPr="00974B8B" w:rsidRDefault="00AA7319" w:rsidP="00476794">
            <w:pPr>
              <w:rPr>
                <w:rFonts w:ascii="Times New Roman" w:hAnsi="Times New Roman" w:cs="Times New Roman"/>
              </w:rPr>
            </w:pPr>
            <w:r w:rsidRPr="00974B8B">
              <w:rPr>
                <w:rFonts w:ascii="Times New Roman" w:hAnsi="Times New Roman" w:cs="Times New Roman"/>
              </w:rPr>
              <w:t>Genome-wide association study</w:t>
            </w:r>
          </w:p>
        </w:tc>
      </w:tr>
      <w:tr w:rsidR="00F04E8A" w:rsidRPr="00974B8B" w14:paraId="789626C9" w14:textId="77777777" w:rsidTr="001E56AC">
        <w:tc>
          <w:tcPr>
            <w:tcW w:w="1838" w:type="dxa"/>
          </w:tcPr>
          <w:p w14:paraId="591A5FED" w14:textId="054C86D7" w:rsidR="00F04E8A" w:rsidRPr="006B06AF" w:rsidRDefault="00F04E8A" w:rsidP="00476794">
            <w:pPr>
              <w:rPr>
                <w:rFonts w:ascii="Times New Roman" w:hAnsi="Times New Roman" w:cs="Times New Roman"/>
              </w:rPr>
            </w:pPr>
            <w:r w:rsidRPr="006B06AF">
              <w:rPr>
                <w:rFonts w:ascii="Times New Roman" w:hAnsi="Times New Roman" w:cs="Times New Roman"/>
              </w:rPr>
              <w:t>Hip frac</w:t>
            </w:r>
          </w:p>
        </w:tc>
        <w:tc>
          <w:tcPr>
            <w:tcW w:w="7178" w:type="dxa"/>
          </w:tcPr>
          <w:p w14:paraId="63DEE222" w14:textId="4D7F5B85" w:rsidR="00F04E8A" w:rsidRPr="006B06AF" w:rsidRDefault="00F04E8A" w:rsidP="00476794">
            <w:pPr>
              <w:rPr>
                <w:rFonts w:ascii="Times New Roman" w:hAnsi="Times New Roman" w:cs="Times New Roman"/>
              </w:rPr>
            </w:pPr>
            <w:r w:rsidRPr="006B06AF">
              <w:rPr>
                <w:rFonts w:ascii="Times New Roman" w:hAnsi="Times New Roman" w:cs="Times New Roman"/>
              </w:rPr>
              <w:t>Hip fracture</w:t>
            </w:r>
          </w:p>
        </w:tc>
      </w:tr>
      <w:tr w:rsidR="00177AA4" w:rsidRPr="00974B8B" w14:paraId="1C681CA2" w14:textId="77777777" w:rsidTr="001E56AC">
        <w:tc>
          <w:tcPr>
            <w:tcW w:w="1838" w:type="dxa"/>
          </w:tcPr>
          <w:p w14:paraId="71691941" w14:textId="49DD798A" w:rsidR="00177AA4" w:rsidRPr="006B06AF" w:rsidRDefault="00177AA4" w:rsidP="00476794">
            <w:pPr>
              <w:rPr>
                <w:rFonts w:ascii="Times New Roman" w:hAnsi="Times New Roman" w:cs="Times New Roman"/>
              </w:rPr>
            </w:pPr>
            <w:r w:rsidRPr="006B06AF">
              <w:rPr>
                <w:rFonts w:ascii="Times New Roman" w:hAnsi="Times New Roman" w:cs="Times New Roman"/>
              </w:rPr>
              <w:t>HOA</w:t>
            </w:r>
          </w:p>
        </w:tc>
        <w:tc>
          <w:tcPr>
            <w:tcW w:w="7178" w:type="dxa"/>
          </w:tcPr>
          <w:p w14:paraId="67FAD271" w14:textId="2616ED84" w:rsidR="00177AA4" w:rsidRPr="006B06AF" w:rsidRDefault="00177AA4" w:rsidP="00476794">
            <w:pPr>
              <w:rPr>
                <w:rFonts w:ascii="Times New Roman" w:hAnsi="Times New Roman" w:cs="Times New Roman"/>
              </w:rPr>
            </w:pPr>
            <w:r w:rsidRPr="006B06AF">
              <w:rPr>
                <w:rFonts w:ascii="Times New Roman" w:hAnsi="Times New Roman" w:cs="Times New Roman"/>
              </w:rPr>
              <w:t>Hip osteoarthritis</w:t>
            </w:r>
          </w:p>
        </w:tc>
      </w:tr>
      <w:tr w:rsidR="00AA7319" w:rsidRPr="00974B8B" w14:paraId="4CCDB046" w14:textId="77777777" w:rsidTr="00974B8B">
        <w:tc>
          <w:tcPr>
            <w:tcW w:w="1838" w:type="dxa"/>
          </w:tcPr>
          <w:p w14:paraId="4D3ED3B2" w14:textId="41D8EB29" w:rsidR="00AA7319" w:rsidRPr="00974B8B" w:rsidRDefault="00AA7319" w:rsidP="00476794">
            <w:pPr>
              <w:rPr>
                <w:rFonts w:ascii="Times New Roman" w:hAnsi="Times New Roman" w:cs="Times New Roman"/>
              </w:rPr>
            </w:pPr>
            <w:r w:rsidRPr="00974B8B">
              <w:rPr>
                <w:rFonts w:ascii="Times New Roman" w:hAnsi="Times New Roman" w:cs="Times New Roman"/>
              </w:rPr>
              <w:t>HSM</w:t>
            </w:r>
          </w:p>
        </w:tc>
        <w:tc>
          <w:tcPr>
            <w:tcW w:w="7178" w:type="dxa"/>
          </w:tcPr>
          <w:p w14:paraId="7E4C3657" w14:textId="19604027" w:rsidR="00AA7319" w:rsidRPr="00974B8B" w:rsidRDefault="00AA7319" w:rsidP="00476794">
            <w:pPr>
              <w:rPr>
                <w:rFonts w:ascii="Times New Roman" w:hAnsi="Times New Roman" w:cs="Times New Roman"/>
              </w:rPr>
            </w:pPr>
            <w:r w:rsidRPr="00974B8B">
              <w:rPr>
                <w:rFonts w:ascii="Times New Roman" w:hAnsi="Times New Roman" w:cs="Times New Roman"/>
              </w:rPr>
              <w:t>Hip shape mode</w:t>
            </w:r>
          </w:p>
        </w:tc>
      </w:tr>
      <w:tr w:rsidR="00D04E1A" w:rsidRPr="00974B8B" w14:paraId="7E9FD76F" w14:textId="77777777" w:rsidTr="001E56AC">
        <w:tc>
          <w:tcPr>
            <w:tcW w:w="1838" w:type="dxa"/>
          </w:tcPr>
          <w:p w14:paraId="03AB8356" w14:textId="73106EA2" w:rsidR="00D04E1A" w:rsidRPr="00974B8B" w:rsidRDefault="00D04E1A" w:rsidP="00476794">
            <w:pPr>
              <w:rPr>
                <w:rFonts w:ascii="Times New Roman" w:hAnsi="Times New Roman" w:cs="Times New Roman"/>
              </w:rPr>
            </w:pPr>
            <w:r w:rsidRPr="00974B8B">
              <w:rPr>
                <w:rFonts w:ascii="Times New Roman" w:hAnsi="Times New Roman" w:cs="Times New Roman"/>
              </w:rPr>
              <w:t>IVW</w:t>
            </w:r>
          </w:p>
        </w:tc>
        <w:tc>
          <w:tcPr>
            <w:tcW w:w="7178" w:type="dxa"/>
          </w:tcPr>
          <w:p w14:paraId="65DA313D" w14:textId="1E17677B" w:rsidR="00D04E1A" w:rsidRPr="00974B8B" w:rsidRDefault="00D04E1A" w:rsidP="00476794">
            <w:pPr>
              <w:rPr>
                <w:rFonts w:ascii="Times New Roman" w:eastAsia="Times New Roman" w:hAnsi="Times New Roman" w:cs="Times New Roman"/>
                <w:lang w:eastAsia="en-GB"/>
              </w:rPr>
            </w:pPr>
            <w:r w:rsidRPr="00974B8B">
              <w:rPr>
                <w:rFonts w:ascii="Times New Roman" w:hAnsi="Times New Roman" w:cs="Times New Roman"/>
              </w:rPr>
              <w:t>Inverse-variance weighted</w:t>
            </w:r>
          </w:p>
        </w:tc>
      </w:tr>
      <w:tr w:rsidR="00306A1A" w:rsidRPr="00974B8B" w14:paraId="4ABF998F" w14:textId="77777777" w:rsidTr="001E56AC">
        <w:tc>
          <w:tcPr>
            <w:tcW w:w="1838" w:type="dxa"/>
          </w:tcPr>
          <w:p w14:paraId="5F48B5C4" w14:textId="1C02A465" w:rsidR="00306A1A" w:rsidRPr="006B06AF" w:rsidRDefault="00306A1A" w:rsidP="00476794">
            <w:pPr>
              <w:rPr>
                <w:rFonts w:ascii="Times New Roman" w:hAnsi="Times New Roman" w:cs="Times New Roman"/>
              </w:rPr>
            </w:pPr>
            <w:r w:rsidRPr="006B06AF">
              <w:rPr>
                <w:rFonts w:ascii="Times New Roman" w:hAnsi="Times New Roman" w:cs="Times New Roman"/>
              </w:rPr>
              <w:t>LD</w:t>
            </w:r>
          </w:p>
        </w:tc>
        <w:tc>
          <w:tcPr>
            <w:tcW w:w="7178" w:type="dxa"/>
          </w:tcPr>
          <w:p w14:paraId="037215EB" w14:textId="2E8F380E" w:rsidR="00306A1A" w:rsidRPr="006B06AF" w:rsidRDefault="00306A1A" w:rsidP="00476794">
            <w:pPr>
              <w:rPr>
                <w:rFonts w:ascii="Times New Roman" w:eastAsia="Times New Roman" w:hAnsi="Times New Roman" w:cs="Times New Roman"/>
                <w:lang w:eastAsia="en-GB"/>
              </w:rPr>
            </w:pPr>
            <w:r w:rsidRPr="006B06AF">
              <w:rPr>
                <w:rFonts w:ascii="Times New Roman" w:eastAsia="Times New Roman" w:hAnsi="Times New Roman" w:cs="Times New Roman"/>
                <w:lang w:eastAsia="en-GB"/>
              </w:rPr>
              <w:t>Linkage disequilibrium</w:t>
            </w:r>
          </w:p>
        </w:tc>
      </w:tr>
      <w:tr w:rsidR="006069A9" w:rsidRPr="00974B8B" w14:paraId="72AAD77E" w14:textId="77777777" w:rsidTr="00974B8B">
        <w:tc>
          <w:tcPr>
            <w:tcW w:w="1838" w:type="dxa"/>
          </w:tcPr>
          <w:p w14:paraId="78702AAD" w14:textId="595CF0A7" w:rsidR="006069A9" w:rsidRPr="00974B8B" w:rsidRDefault="006069A9" w:rsidP="00476794">
            <w:pPr>
              <w:rPr>
                <w:rFonts w:ascii="Times New Roman" w:hAnsi="Times New Roman" w:cs="Times New Roman"/>
              </w:rPr>
            </w:pPr>
            <w:r w:rsidRPr="00974B8B">
              <w:rPr>
                <w:rFonts w:ascii="Times New Roman" w:hAnsi="Times New Roman" w:cs="Times New Roman"/>
              </w:rPr>
              <w:t>LDSC</w:t>
            </w:r>
          </w:p>
        </w:tc>
        <w:tc>
          <w:tcPr>
            <w:tcW w:w="7178" w:type="dxa"/>
          </w:tcPr>
          <w:p w14:paraId="02222324" w14:textId="18B30B14" w:rsidR="006069A9" w:rsidRPr="00974B8B" w:rsidRDefault="006069A9" w:rsidP="00476794">
            <w:pPr>
              <w:rPr>
                <w:rFonts w:ascii="Times New Roman" w:hAnsi="Times New Roman" w:cs="Times New Roman"/>
              </w:rPr>
            </w:pPr>
            <w:r w:rsidRPr="00974B8B">
              <w:rPr>
                <w:rFonts w:ascii="Times New Roman" w:eastAsia="Times New Roman" w:hAnsi="Times New Roman" w:cs="Times New Roman"/>
                <w:lang w:eastAsia="en-GB"/>
              </w:rPr>
              <w:t>Linkage disequilibrium score regression</w:t>
            </w:r>
          </w:p>
        </w:tc>
      </w:tr>
      <w:tr w:rsidR="008167FE" w:rsidRPr="00974B8B" w14:paraId="2E910FB4" w14:textId="77777777" w:rsidTr="001E56AC">
        <w:tc>
          <w:tcPr>
            <w:tcW w:w="1838" w:type="dxa"/>
          </w:tcPr>
          <w:p w14:paraId="0B766FB7" w14:textId="3330F5A9" w:rsidR="008167FE" w:rsidRPr="00974B8B" w:rsidRDefault="008167FE" w:rsidP="00476794">
            <w:pPr>
              <w:rPr>
                <w:rFonts w:ascii="Times New Roman" w:hAnsi="Times New Roman" w:cs="Times New Roman"/>
              </w:rPr>
            </w:pPr>
            <w:r w:rsidRPr="00974B8B">
              <w:rPr>
                <w:rFonts w:ascii="Times New Roman" w:hAnsi="Times New Roman" w:cs="Times New Roman"/>
              </w:rPr>
              <w:t>MAF</w:t>
            </w:r>
          </w:p>
        </w:tc>
        <w:tc>
          <w:tcPr>
            <w:tcW w:w="7178" w:type="dxa"/>
          </w:tcPr>
          <w:p w14:paraId="59A874AE" w14:textId="15897D9E" w:rsidR="008167FE" w:rsidRPr="00974B8B" w:rsidRDefault="008167FE" w:rsidP="00476794">
            <w:pPr>
              <w:rPr>
                <w:rFonts w:ascii="Times New Roman" w:hAnsi="Times New Roman" w:cs="Times New Roman"/>
              </w:rPr>
            </w:pPr>
            <w:r w:rsidRPr="00974B8B">
              <w:rPr>
                <w:rFonts w:ascii="Times New Roman" w:hAnsi="Times New Roman" w:cs="Times New Roman"/>
              </w:rPr>
              <w:t>Minor allele frequency</w:t>
            </w:r>
          </w:p>
        </w:tc>
      </w:tr>
      <w:tr w:rsidR="00E82C5E" w:rsidRPr="00974B8B" w14:paraId="12EB7701" w14:textId="77777777" w:rsidTr="00974B8B">
        <w:tc>
          <w:tcPr>
            <w:tcW w:w="1838" w:type="dxa"/>
          </w:tcPr>
          <w:p w14:paraId="51CDA20E" w14:textId="2275BFD3" w:rsidR="00E82C5E" w:rsidRPr="00974B8B" w:rsidRDefault="00E82C5E" w:rsidP="00476794">
            <w:pPr>
              <w:rPr>
                <w:rFonts w:ascii="Times New Roman" w:hAnsi="Times New Roman" w:cs="Times New Roman"/>
              </w:rPr>
            </w:pPr>
            <w:r w:rsidRPr="00974B8B">
              <w:rPr>
                <w:rFonts w:ascii="Times New Roman" w:hAnsi="Times New Roman" w:cs="Times New Roman"/>
              </w:rPr>
              <w:t>MR</w:t>
            </w:r>
          </w:p>
        </w:tc>
        <w:tc>
          <w:tcPr>
            <w:tcW w:w="7178" w:type="dxa"/>
          </w:tcPr>
          <w:p w14:paraId="58CEDC6F" w14:textId="7A868777" w:rsidR="00E82C5E" w:rsidRPr="00974B8B" w:rsidRDefault="00E82C5E" w:rsidP="00476794">
            <w:pPr>
              <w:rPr>
                <w:rFonts w:ascii="Times New Roman" w:hAnsi="Times New Roman" w:cs="Times New Roman"/>
              </w:rPr>
            </w:pPr>
            <w:r w:rsidRPr="00974B8B">
              <w:rPr>
                <w:rFonts w:ascii="Times New Roman" w:hAnsi="Times New Roman" w:cs="Times New Roman"/>
              </w:rPr>
              <w:t>Mendelian randomisation</w:t>
            </w:r>
          </w:p>
        </w:tc>
      </w:tr>
      <w:tr w:rsidR="0067600A" w:rsidRPr="00974B8B" w14:paraId="635D278A" w14:textId="77777777" w:rsidTr="001E56AC">
        <w:tc>
          <w:tcPr>
            <w:tcW w:w="1838" w:type="dxa"/>
          </w:tcPr>
          <w:p w14:paraId="39768FD2" w14:textId="705604F5" w:rsidR="0067600A" w:rsidRPr="006B06AF" w:rsidRDefault="0067600A" w:rsidP="00476794">
            <w:pPr>
              <w:rPr>
                <w:rFonts w:ascii="Times New Roman" w:hAnsi="Times New Roman" w:cs="Times New Roman"/>
              </w:rPr>
            </w:pPr>
            <w:r w:rsidRPr="006B06AF">
              <w:rPr>
                <w:rFonts w:ascii="Times New Roman" w:hAnsi="Times New Roman" w:cs="Times New Roman"/>
              </w:rPr>
              <w:t>NEA</w:t>
            </w:r>
          </w:p>
        </w:tc>
        <w:tc>
          <w:tcPr>
            <w:tcW w:w="7178" w:type="dxa"/>
          </w:tcPr>
          <w:p w14:paraId="14783A31" w14:textId="1F299A29" w:rsidR="0067600A" w:rsidRPr="006B06AF" w:rsidRDefault="0067600A" w:rsidP="00476794">
            <w:pPr>
              <w:rPr>
                <w:rFonts w:ascii="Times New Roman" w:hAnsi="Times New Roman" w:cs="Times New Roman"/>
              </w:rPr>
            </w:pPr>
            <w:r w:rsidRPr="006B06AF">
              <w:rPr>
                <w:rFonts w:ascii="Times New Roman" w:hAnsi="Times New Roman" w:cs="Times New Roman"/>
              </w:rPr>
              <w:t>Non effect allele</w:t>
            </w:r>
          </w:p>
        </w:tc>
      </w:tr>
      <w:tr w:rsidR="005F3877" w:rsidRPr="00974B8B" w14:paraId="6F697826" w14:textId="77777777" w:rsidTr="001E56AC">
        <w:tc>
          <w:tcPr>
            <w:tcW w:w="1838" w:type="dxa"/>
          </w:tcPr>
          <w:p w14:paraId="52A90C83" w14:textId="19ED2131" w:rsidR="005F3877" w:rsidRPr="006B06AF" w:rsidRDefault="005F3877" w:rsidP="00476794">
            <w:pPr>
              <w:rPr>
                <w:rFonts w:ascii="Times New Roman" w:hAnsi="Times New Roman" w:cs="Times New Roman"/>
              </w:rPr>
            </w:pPr>
            <w:r w:rsidRPr="006B06AF">
              <w:rPr>
                <w:rFonts w:ascii="Times New Roman" w:hAnsi="Times New Roman" w:cs="Times New Roman"/>
              </w:rPr>
              <w:t>OR</w:t>
            </w:r>
          </w:p>
        </w:tc>
        <w:tc>
          <w:tcPr>
            <w:tcW w:w="7178" w:type="dxa"/>
          </w:tcPr>
          <w:p w14:paraId="3A51CE70" w14:textId="18AEBE13" w:rsidR="005F3877" w:rsidRPr="006B06AF" w:rsidRDefault="005F3877" w:rsidP="00476794">
            <w:pPr>
              <w:rPr>
                <w:rFonts w:ascii="Times New Roman" w:hAnsi="Times New Roman" w:cs="Times New Roman"/>
              </w:rPr>
            </w:pPr>
            <w:r w:rsidRPr="006B06AF">
              <w:rPr>
                <w:rFonts w:ascii="Times New Roman" w:hAnsi="Times New Roman" w:cs="Times New Roman"/>
              </w:rPr>
              <w:t>Odds ratio</w:t>
            </w:r>
          </w:p>
        </w:tc>
      </w:tr>
      <w:tr w:rsidR="005F3877" w:rsidRPr="00974B8B" w14:paraId="3E11F998" w14:textId="77777777" w:rsidTr="001E56AC">
        <w:tc>
          <w:tcPr>
            <w:tcW w:w="1838" w:type="dxa"/>
          </w:tcPr>
          <w:p w14:paraId="41F1B0D9" w14:textId="63B36E06" w:rsidR="005F3877" w:rsidRPr="006B06AF" w:rsidRDefault="005F3877" w:rsidP="00476794">
            <w:pPr>
              <w:rPr>
                <w:rFonts w:ascii="Times New Roman" w:hAnsi="Times New Roman" w:cs="Times New Roman"/>
              </w:rPr>
            </w:pPr>
            <w:r w:rsidRPr="006B06AF">
              <w:rPr>
                <w:rFonts w:ascii="Times New Roman" w:hAnsi="Times New Roman" w:cs="Times New Roman"/>
              </w:rPr>
              <w:t>P</w:t>
            </w:r>
          </w:p>
        </w:tc>
        <w:tc>
          <w:tcPr>
            <w:tcW w:w="7178" w:type="dxa"/>
          </w:tcPr>
          <w:p w14:paraId="701A5A95" w14:textId="781E2273" w:rsidR="005F3877" w:rsidRPr="006B06AF" w:rsidRDefault="005F3877" w:rsidP="00476794">
            <w:pPr>
              <w:rPr>
                <w:rFonts w:ascii="Times New Roman" w:hAnsi="Times New Roman" w:cs="Times New Roman"/>
              </w:rPr>
            </w:pPr>
            <w:r w:rsidRPr="006B06AF">
              <w:rPr>
                <w:rFonts w:ascii="Times New Roman" w:hAnsi="Times New Roman" w:cs="Times New Roman"/>
              </w:rPr>
              <w:t>P-value</w:t>
            </w:r>
          </w:p>
        </w:tc>
      </w:tr>
      <w:tr w:rsidR="00177AA4" w:rsidRPr="00974B8B" w14:paraId="07C0961E" w14:textId="77777777" w:rsidTr="001E56AC">
        <w:tc>
          <w:tcPr>
            <w:tcW w:w="1838" w:type="dxa"/>
          </w:tcPr>
          <w:p w14:paraId="24D4C1FE" w14:textId="2573C993" w:rsidR="00177AA4" w:rsidRPr="006B06AF" w:rsidRDefault="00177AA4" w:rsidP="00476794">
            <w:pPr>
              <w:rPr>
                <w:rFonts w:ascii="Times New Roman" w:hAnsi="Times New Roman" w:cs="Times New Roman"/>
              </w:rPr>
            </w:pPr>
            <w:r w:rsidRPr="006B06AF">
              <w:rPr>
                <w:rFonts w:ascii="Times New Roman" w:hAnsi="Times New Roman" w:cs="Times New Roman"/>
              </w:rPr>
              <w:t>PP</w:t>
            </w:r>
          </w:p>
        </w:tc>
        <w:tc>
          <w:tcPr>
            <w:tcW w:w="7178" w:type="dxa"/>
          </w:tcPr>
          <w:p w14:paraId="11230697" w14:textId="57EB765B" w:rsidR="00177AA4" w:rsidRPr="006B06AF" w:rsidRDefault="00177AA4" w:rsidP="00476794">
            <w:pPr>
              <w:rPr>
                <w:rFonts w:ascii="Times New Roman" w:hAnsi="Times New Roman" w:cs="Times New Roman"/>
              </w:rPr>
            </w:pPr>
            <w:r w:rsidRPr="006B06AF">
              <w:rPr>
                <w:rFonts w:ascii="Times New Roman" w:hAnsi="Times New Roman" w:cs="Times New Roman"/>
              </w:rPr>
              <w:t>Posterior probability</w:t>
            </w:r>
          </w:p>
        </w:tc>
      </w:tr>
      <w:tr w:rsidR="00E82C5E" w:rsidRPr="00974B8B" w14:paraId="7DCB1CA4" w14:textId="77777777" w:rsidTr="00974B8B">
        <w:tc>
          <w:tcPr>
            <w:tcW w:w="1838" w:type="dxa"/>
          </w:tcPr>
          <w:p w14:paraId="6E410B52" w14:textId="54B0DF7D" w:rsidR="00E82C5E" w:rsidRPr="00974B8B" w:rsidRDefault="00AA7319" w:rsidP="00476794">
            <w:pPr>
              <w:rPr>
                <w:rFonts w:ascii="Times New Roman" w:hAnsi="Times New Roman" w:cs="Times New Roman"/>
              </w:rPr>
            </w:pPr>
            <w:r w:rsidRPr="00974B8B">
              <w:rPr>
                <w:rFonts w:ascii="Times New Roman" w:hAnsi="Times New Roman" w:cs="Times New Roman"/>
              </w:rPr>
              <w:t>SC</w:t>
            </w:r>
          </w:p>
        </w:tc>
        <w:tc>
          <w:tcPr>
            <w:tcW w:w="7178" w:type="dxa"/>
          </w:tcPr>
          <w:p w14:paraId="505C3E33" w14:textId="1FB20308" w:rsidR="00E82C5E" w:rsidRPr="00974B8B" w:rsidRDefault="00AA7319" w:rsidP="00476794">
            <w:pPr>
              <w:rPr>
                <w:rFonts w:ascii="Times New Roman" w:hAnsi="Times New Roman" w:cs="Times New Roman"/>
              </w:rPr>
            </w:pPr>
            <w:r w:rsidRPr="00974B8B">
              <w:rPr>
                <w:rFonts w:ascii="Times New Roman" w:hAnsi="Times New Roman" w:cs="Times New Roman"/>
              </w:rPr>
              <w:t>Shanghai Changfeng</w:t>
            </w:r>
          </w:p>
        </w:tc>
      </w:tr>
      <w:tr w:rsidR="008167FE" w:rsidRPr="00974B8B" w14:paraId="57CF86BC" w14:textId="77777777" w:rsidTr="001E56AC">
        <w:tc>
          <w:tcPr>
            <w:tcW w:w="1838" w:type="dxa"/>
          </w:tcPr>
          <w:p w14:paraId="5240236D" w14:textId="3B0C0CB0" w:rsidR="008167FE" w:rsidRPr="00974B8B" w:rsidRDefault="008167FE" w:rsidP="00476794">
            <w:pPr>
              <w:rPr>
                <w:rFonts w:ascii="Times New Roman" w:hAnsi="Times New Roman" w:cs="Times New Roman"/>
              </w:rPr>
            </w:pPr>
            <w:r w:rsidRPr="00974B8B">
              <w:rPr>
                <w:rFonts w:ascii="Times New Roman" w:hAnsi="Times New Roman" w:cs="Times New Roman"/>
              </w:rPr>
              <w:t>SD</w:t>
            </w:r>
          </w:p>
        </w:tc>
        <w:tc>
          <w:tcPr>
            <w:tcW w:w="7178" w:type="dxa"/>
          </w:tcPr>
          <w:p w14:paraId="019BF9EC" w14:textId="00371BE6" w:rsidR="008167FE" w:rsidRPr="00974B8B" w:rsidRDefault="008167FE" w:rsidP="00476794">
            <w:pPr>
              <w:rPr>
                <w:rFonts w:ascii="Times New Roman" w:hAnsi="Times New Roman" w:cs="Times New Roman"/>
              </w:rPr>
            </w:pPr>
            <w:r w:rsidRPr="00974B8B">
              <w:rPr>
                <w:rFonts w:ascii="Times New Roman" w:hAnsi="Times New Roman" w:cs="Times New Roman"/>
              </w:rPr>
              <w:t>Standard deviation</w:t>
            </w:r>
          </w:p>
        </w:tc>
      </w:tr>
      <w:tr w:rsidR="00F04E8A" w:rsidRPr="00974B8B" w14:paraId="7D831637" w14:textId="77777777" w:rsidTr="001E56AC">
        <w:tc>
          <w:tcPr>
            <w:tcW w:w="1838" w:type="dxa"/>
          </w:tcPr>
          <w:p w14:paraId="207E348E" w14:textId="63D4DD8E" w:rsidR="00F04E8A" w:rsidRPr="006B06AF" w:rsidRDefault="00F04E8A" w:rsidP="00476794">
            <w:pPr>
              <w:rPr>
                <w:rFonts w:ascii="Times New Roman" w:hAnsi="Times New Roman" w:cs="Times New Roman"/>
              </w:rPr>
            </w:pPr>
            <w:r w:rsidRPr="006B06AF">
              <w:rPr>
                <w:rFonts w:ascii="Times New Roman" w:hAnsi="Times New Roman" w:cs="Times New Roman"/>
              </w:rPr>
              <w:t>SE</w:t>
            </w:r>
          </w:p>
        </w:tc>
        <w:tc>
          <w:tcPr>
            <w:tcW w:w="7178" w:type="dxa"/>
          </w:tcPr>
          <w:p w14:paraId="24B2E189" w14:textId="1B89FA3E" w:rsidR="00F04E8A" w:rsidRPr="006B06AF" w:rsidRDefault="00F04E8A" w:rsidP="00476794">
            <w:pPr>
              <w:rPr>
                <w:rFonts w:ascii="Times New Roman" w:hAnsi="Times New Roman" w:cs="Times New Roman"/>
              </w:rPr>
            </w:pPr>
            <w:r w:rsidRPr="006B06AF">
              <w:rPr>
                <w:rFonts w:ascii="Times New Roman" w:hAnsi="Times New Roman" w:cs="Times New Roman"/>
              </w:rPr>
              <w:t>Standard error</w:t>
            </w:r>
          </w:p>
        </w:tc>
      </w:tr>
      <w:tr w:rsidR="00AA7319" w:rsidRPr="00974B8B" w14:paraId="560955F2" w14:textId="77777777" w:rsidTr="00974B8B">
        <w:tc>
          <w:tcPr>
            <w:tcW w:w="1838" w:type="dxa"/>
          </w:tcPr>
          <w:p w14:paraId="0BCCB625" w14:textId="671F1755" w:rsidR="00AA7319" w:rsidRPr="00974B8B" w:rsidRDefault="00490C72" w:rsidP="00476794">
            <w:pPr>
              <w:rPr>
                <w:rFonts w:ascii="Times New Roman" w:hAnsi="Times New Roman" w:cs="Times New Roman"/>
              </w:rPr>
            </w:pPr>
            <w:r w:rsidRPr="00974B8B">
              <w:rPr>
                <w:rFonts w:ascii="Times New Roman" w:hAnsi="Times New Roman" w:cs="Times New Roman"/>
              </w:rPr>
              <w:t>SNP</w:t>
            </w:r>
          </w:p>
        </w:tc>
        <w:tc>
          <w:tcPr>
            <w:tcW w:w="7178" w:type="dxa"/>
          </w:tcPr>
          <w:p w14:paraId="47745C64" w14:textId="1866E080" w:rsidR="00AA7319" w:rsidRPr="00974B8B" w:rsidRDefault="00490C72" w:rsidP="00476794">
            <w:pPr>
              <w:rPr>
                <w:rFonts w:ascii="Times New Roman" w:hAnsi="Times New Roman" w:cs="Times New Roman"/>
              </w:rPr>
            </w:pPr>
            <w:r w:rsidRPr="00974B8B">
              <w:rPr>
                <w:rFonts w:ascii="Times New Roman" w:hAnsi="Times New Roman" w:cs="Times New Roman"/>
              </w:rPr>
              <w:t>Single nucleotide polymorphism</w:t>
            </w:r>
          </w:p>
        </w:tc>
      </w:tr>
      <w:tr w:rsidR="00E82C5E" w:rsidRPr="00974B8B" w14:paraId="149D4336" w14:textId="77777777" w:rsidTr="00974B8B">
        <w:tc>
          <w:tcPr>
            <w:tcW w:w="1838" w:type="dxa"/>
          </w:tcPr>
          <w:p w14:paraId="7416B1EA" w14:textId="642707D5" w:rsidR="00E82C5E" w:rsidRPr="00974B8B" w:rsidRDefault="00AA7319" w:rsidP="00476794">
            <w:pPr>
              <w:rPr>
                <w:rFonts w:ascii="Times New Roman" w:hAnsi="Times New Roman" w:cs="Times New Roman"/>
              </w:rPr>
            </w:pPr>
            <w:r w:rsidRPr="00974B8B">
              <w:rPr>
                <w:rFonts w:ascii="Times New Roman" w:hAnsi="Times New Roman" w:cs="Times New Roman"/>
              </w:rPr>
              <w:t>UKB</w:t>
            </w:r>
          </w:p>
        </w:tc>
        <w:tc>
          <w:tcPr>
            <w:tcW w:w="7178" w:type="dxa"/>
          </w:tcPr>
          <w:p w14:paraId="25B46541" w14:textId="25B005DA" w:rsidR="00E82C5E" w:rsidRPr="00974B8B" w:rsidRDefault="00AA7319" w:rsidP="00476794">
            <w:pPr>
              <w:rPr>
                <w:rFonts w:ascii="Times New Roman" w:hAnsi="Times New Roman" w:cs="Times New Roman"/>
              </w:rPr>
            </w:pPr>
            <w:r w:rsidRPr="00974B8B">
              <w:rPr>
                <w:rFonts w:ascii="Times New Roman" w:hAnsi="Times New Roman" w:cs="Times New Roman"/>
              </w:rPr>
              <w:t>UK Biobank</w:t>
            </w:r>
          </w:p>
        </w:tc>
      </w:tr>
    </w:tbl>
    <w:p w14:paraId="1A9A6537" w14:textId="00A53CC1" w:rsidR="00E0615A" w:rsidRPr="00974B8B" w:rsidRDefault="00E0615A" w:rsidP="00974B8B">
      <w:pPr>
        <w:pStyle w:val="Heading2"/>
        <w:rPr>
          <w:rFonts w:ascii="Times New Roman" w:hAnsi="Times New Roman" w:cs="Times New Roman"/>
        </w:rPr>
      </w:pPr>
    </w:p>
    <w:sectPr w:rsidR="00E0615A" w:rsidRPr="00974B8B" w:rsidSect="00476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C7A2" w14:textId="77777777" w:rsidR="00753797" w:rsidRDefault="00753797" w:rsidP="00106E0E">
      <w:pPr>
        <w:spacing w:after="0" w:line="240" w:lineRule="auto"/>
      </w:pPr>
      <w:r>
        <w:separator/>
      </w:r>
    </w:p>
  </w:endnote>
  <w:endnote w:type="continuationSeparator" w:id="0">
    <w:p w14:paraId="1A8C32D6" w14:textId="77777777" w:rsidR="00753797" w:rsidRDefault="00753797" w:rsidP="00106E0E">
      <w:pPr>
        <w:spacing w:after="0" w:line="240" w:lineRule="auto"/>
      </w:pPr>
      <w:r>
        <w:continuationSeparator/>
      </w:r>
    </w:p>
  </w:endnote>
  <w:endnote w:type="continuationNotice" w:id="1">
    <w:p w14:paraId="49BEA48C" w14:textId="77777777" w:rsidR="00753797" w:rsidRDefault="00753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71454"/>
      <w:docPartObj>
        <w:docPartGallery w:val="Page Numbers (Bottom of Page)"/>
        <w:docPartUnique/>
      </w:docPartObj>
    </w:sdtPr>
    <w:sdtEndPr>
      <w:rPr>
        <w:noProof/>
      </w:rPr>
    </w:sdtEndPr>
    <w:sdtContent>
      <w:p w14:paraId="798504E0" w14:textId="7EAFC83B" w:rsidR="008826E0" w:rsidRDefault="00882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B46D3" w14:textId="77777777" w:rsidR="008826E0" w:rsidRDefault="0088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246E" w14:textId="77777777" w:rsidR="00753797" w:rsidRDefault="00753797" w:rsidP="00106E0E">
      <w:pPr>
        <w:spacing w:after="0" w:line="240" w:lineRule="auto"/>
      </w:pPr>
      <w:r>
        <w:separator/>
      </w:r>
    </w:p>
  </w:footnote>
  <w:footnote w:type="continuationSeparator" w:id="0">
    <w:p w14:paraId="77643A10" w14:textId="77777777" w:rsidR="00753797" w:rsidRDefault="00753797" w:rsidP="00106E0E">
      <w:pPr>
        <w:spacing w:after="0" w:line="240" w:lineRule="auto"/>
      </w:pPr>
      <w:r>
        <w:continuationSeparator/>
      </w:r>
    </w:p>
  </w:footnote>
  <w:footnote w:type="continuationNotice" w:id="1">
    <w:p w14:paraId="3850659A" w14:textId="77777777" w:rsidR="00753797" w:rsidRDefault="00753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F6B8" w14:textId="5E18600C" w:rsidR="00103AD1" w:rsidRDefault="00103AD1" w:rsidP="0097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2748"/>
    <w:multiLevelType w:val="multilevel"/>
    <w:tmpl w:val="669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97D03"/>
    <w:multiLevelType w:val="hybridMultilevel"/>
    <w:tmpl w:val="5EB4872A"/>
    <w:lvl w:ilvl="0" w:tplc="53FC779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53FAB"/>
    <w:multiLevelType w:val="hybridMultilevel"/>
    <w:tmpl w:val="0BF06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 10 autho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ae2sxn5z9tqera5ypax5i9wr00pwf09da&quot;&gt;EndNote PhD&lt;record-ids&gt;&lt;item&gt;49&lt;/item&gt;&lt;item&gt;55&lt;/item&gt;&lt;item&gt;56&lt;/item&gt;&lt;item&gt;89&lt;/item&gt;&lt;item&gt;95&lt;/item&gt;&lt;item&gt;124&lt;/item&gt;&lt;item&gt;128&lt;/item&gt;&lt;item&gt;140&lt;/item&gt;&lt;item&gt;145&lt;/item&gt;&lt;item&gt;156&lt;/item&gt;&lt;item&gt;165&lt;/item&gt;&lt;item&gt;298&lt;/item&gt;&lt;item&gt;344&lt;/item&gt;&lt;item&gt;357&lt;/item&gt;&lt;item&gt;996&lt;/item&gt;&lt;item&gt;1087&lt;/item&gt;&lt;item&gt;1111&lt;/item&gt;&lt;item&gt;1117&lt;/item&gt;&lt;item&gt;1118&lt;/item&gt;&lt;item&gt;1121&lt;/item&gt;&lt;item&gt;1129&lt;/item&gt;&lt;item&gt;1144&lt;/item&gt;&lt;item&gt;1151&lt;/item&gt;&lt;item&gt;1183&lt;/item&gt;&lt;item&gt;1201&lt;/item&gt;&lt;item&gt;1206&lt;/item&gt;&lt;item&gt;1244&lt;/item&gt;&lt;item&gt;1258&lt;/item&gt;&lt;item&gt;1277&lt;/item&gt;&lt;item&gt;1279&lt;/item&gt;&lt;item&gt;1280&lt;/item&gt;&lt;item&gt;1300&lt;/item&gt;&lt;item&gt;1303&lt;/item&gt;&lt;item&gt;1310&lt;/item&gt;&lt;item&gt;1312&lt;/item&gt;&lt;item&gt;1313&lt;/item&gt;&lt;item&gt;1314&lt;/item&gt;&lt;item&gt;1315&lt;/item&gt;&lt;item&gt;1316&lt;/item&gt;&lt;item&gt;1317&lt;/item&gt;&lt;item&gt;1318&lt;/item&gt;&lt;item&gt;1358&lt;/item&gt;&lt;item&gt;1359&lt;/item&gt;&lt;item&gt;1360&lt;/item&gt;&lt;item&gt;1361&lt;/item&gt;&lt;item&gt;1400&lt;/item&gt;&lt;item&gt;1457&lt;/item&gt;&lt;item&gt;1618&lt;/item&gt;&lt;/record-ids&gt;&lt;/item&gt;&lt;/Libraries&gt;"/>
  </w:docVars>
  <w:rsids>
    <w:rsidRoot w:val="00311BF2"/>
    <w:rsid w:val="000005DD"/>
    <w:rsid w:val="00000CC7"/>
    <w:rsid w:val="0000300E"/>
    <w:rsid w:val="0000301E"/>
    <w:rsid w:val="00003E67"/>
    <w:rsid w:val="0000444E"/>
    <w:rsid w:val="000049FE"/>
    <w:rsid w:val="000055B5"/>
    <w:rsid w:val="00010E2D"/>
    <w:rsid w:val="000116D6"/>
    <w:rsid w:val="00012D46"/>
    <w:rsid w:val="00013474"/>
    <w:rsid w:val="00013F84"/>
    <w:rsid w:val="000140D3"/>
    <w:rsid w:val="000145D2"/>
    <w:rsid w:val="0001603E"/>
    <w:rsid w:val="000203D3"/>
    <w:rsid w:val="00020FF0"/>
    <w:rsid w:val="000219B7"/>
    <w:rsid w:val="00022B78"/>
    <w:rsid w:val="0002309E"/>
    <w:rsid w:val="00023F41"/>
    <w:rsid w:val="00024037"/>
    <w:rsid w:val="00025A70"/>
    <w:rsid w:val="000260D1"/>
    <w:rsid w:val="00026402"/>
    <w:rsid w:val="0002683F"/>
    <w:rsid w:val="00026D17"/>
    <w:rsid w:val="00026FA5"/>
    <w:rsid w:val="00027FDC"/>
    <w:rsid w:val="00030FF4"/>
    <w:rsid w:val="000312FE"/>
    <w:rsid w:val="00031A97"/>
    <w:rsid w:val="000321B5"/>
    <w:rsid w:val="00032201"/>
    <w:rsid w:val="00032873"/>
    <w:rsid w:val="00032CF8"/>
    <w:rsid w:val="0003302D"/>
    <w:rsid w:val="0003673D"/>
    <w:rsid w:val="000368C6"/>
    <w:rsid w:val="0003702B"/>
    <w:rsid w:val="0004039E"/>
    <w:rsid w:val="00040F43"/>
    <w:rsid w:val="000433E4"/>
    <w:rsid w:val="00043436"/>
    <w:rsid w:val="00043898"/>
    <w:rsid w:val="00044475"/>
    <w:rsid w:val="00045878"/>
    <w:rsid w:val="00045CF5"/>
    <w:rsid w:val="000464DA"/>
    <w:rsid w:val="00046DBD"/>
    <w:rsid w:val="000559D6"/>
    <w:rsid w:val="00055C40"/>
    <w:rsid w:val="00055CB2"/>
    <w:rsid w:val="0005608D"/>
    <w:rsid w:val="000563AA"/>
    <w:rsid w:val="000563EA"/>
    <w:rsid w:val="00057ED1"/>
    <w:rsid w:val="00060941"/>
    <w:rsid w:val="00060DC1"/>
    <w:rsid w:val="00061615"/>
    <w:rsid w:val="00061C3E"/>
    <w:rsid w:val="000628B9"/>
    <w:rsid w:val="000644A6"/>
    <w:rsid w:val="00065B43"/>
    <w:rsid w:val="00070806"/>
    <w:rsid w:val="00070AC7"/>
    <w:rsid w:val="00071EFD"/>
    <w:rsid w:val="0007245C"/>
    <w:rsid w:val="00072E54"/>
    <w:rsid w:val="0007309A"/>
    <w:rsid w:val="0007478C"/>
    <w:rsid w:val="00075E16"/>
    <w:rsid w:val="00080354"/>
    <w:rsid w:val="0008153E"/>
    <w:rsid w:val="00081C45"/>
    <w:rsid w:val="00082125"/>
    <w:rsid w:val="000821A3"/>
    <w:rsid w:val="00085AE5"/>
    <w:rsid w:val="000867F6"/>
    <w:rsid w:val="000874D1"/>
    <w:rsid w:val="00087F0C"/>
    <w:rsid w:val="00092E0F"/>
    <w:rsid w:val="0009315A"/>
    <w:rsid w:val="00094C90"/>
    <w:rsid w:val="000955CC"/>
    <w:rsid w:val="00095BD1"/>
    <w:rsid w:val="00095EC1"/>
    <w:rsid w:val="00095F5F"/>
    <w:rsid w:val="00097D83"/>
    <w:rsid w:val="000A07BF"/>
    <w:rsid w:val="000A08B3"/>
    <w:rsid w:val="000A1092"/>
    <w:rsid w:val="000A1848"/>
    <w:rsid w:val="000A1B15"/>
    <w:rsid w:val="000A1D73"/>
    <w:rsid w:val="000A2586"/>
    <w:rsid w:val="000A4617"/>
    <w:rsid w:val="000A4A8C"/>
    <w:rsid w:val="000A5CC6"/>
    <w:rsid w:val="000A66FA"/>
    <w:rsid w:val="000A757D"/>
    <w:rsid w:val="000B10DB"/>
    <w:rsid w:val="000B2213"/>
    <w:rsid w:val="000B2334"/>
    <w:rsid w:val="000B3458"/>
    <w:rsid w:val="000B4463"/>
    <w:rsid w:val="000B4D56"/>
    <w:rsid w:val="000B4F1E"/>
    <w:rsid w:val="000B5415"/>
    <w:rsid w:val="000B5907"/>
    <w:rsid w:val="000B59F2"/>
    <w:rsid w:val="000B75D9"/>
    <w:rsid w:val="000B7933"/>
    <w:rsid w:val="000C1EC9"/>
    <w:rsid w:val="000C3213"/>
    <w:rsid w:val="000C3BBD"/>
    <w:rsid w:val="000C4424"/>
    <w:rsid w:val="000C4F14"/>
    <w:rsid w:val="000C58AA"/>
    <w:rsid w:val="000C7120"/>
    <w:rsid w:val="000C734B"/>
    <w:rsid w:val="000C7502"/>
    <w:rsid w:val="000C770A"/>
    <w:rsid w:val="000D1B19"/>
    <w:rsid w:val="000D2F32"/>
    <w:rsid w:val="000D4225"/>
    <w:rsid w:val="000D4688"/>
    <w:rsid w:val="000D4A9E"/>
    <w:rsid w:val="000D5A61"/>
    <w:rsid w:val="000D7303"/>
    <w:rsid w:val="000E1938"/>
    <w:rsid w:val="000E6F4E"/>
    <w:rsid w:val="000E76BD"/>
    <w:rsid w:val="000E7FC9"/>
    <w:rsid w:val="000F1009"/>
    <w:rsid w:val="000F100D"/>
    <w:rsid w:val="000F2189"/>
    <w:rsid w:val="000F2E5A"/>
    <w:rsid w:val="000F3F09"/>
    <w:rsid w:val="000F4320"/>
    <w:rsid w:val="000F452F"/>
    <w:rsid w:val="000F4D34"/>
    <w:rsid w:val="000F4FDB"/>
    <w:rsid w:val="000F52A4"/>
    <w:rsid w:val="000F63EF"/>
    <w:rsid w:val="00100759"/>
    <w:rsid w:val="001016E0"/>
    <w:rsid w:val="00103AD1"/>
    <w:rsid w:val="00105BA0"/>
    <w:rsid w:val="001065FE"/>
    <w:rsid w:val="00106E0E"/>
    <w:rsid w:val="00107984"/>
    <w:rsid w:val="00107F25"/>
    <w:rsid w:val="00110F4A"/>
    <w:rsid w:val="00111232"/>
    <w:rsid w:val="00112832"/>
    <w:rsid w:val="00115446"/>
    <w:rsid w:val="00115463"/>
    <w:rsid w:val="00115DBF"/>
    <w:rsid w:val="0011739B"/>
    <w:rsid w:val="001201F6"/>
    <w:rsid w:val="0012261B"/>
    <w:rsid w:val="00123AB0"/>
    <w:rsid w:val="001240E1"/>
    <w:rsid w:val="0012554A"/>
    <w:rsid w:val="001262FB"/>
    <w:rsid w:val="00126C20"/>
    <w:rsid w:val="00126D98"/>
    <w:rsid w:val="00126EB3"/>
    <w:rsid w:val="00126F8C"/>
    <w:rsid w:val="00127CA6"/>
    <w:rsid w:val="00127F3A"/>
    <w:rsid w:val="00130263"/>
    <w:rsid w:val="001305C9"/>
    <w:rsid w:val="00131D10"/>
    <w:rsid w:val="00132001"/>
    <w:rsid w:val="001327E9"/>
    <w:rsid w:val="00135E71"/>
    <w:rsid w:val="001362E4"/>
    <w:rsid w:val="0013677F"/>
    <w:rsid w:val="00136EA3"/>
    <w:rsid w:val="001370C2"/>
    <w:rsid w:val="001419D7"/>
    <w:rsid w:val="00142246"/>
    <w:rsid w:val="00142F66"/>
    <w:rsid w:val="00142FB0"/>
    <w:rsid w:val="0014443C"/>
    <w:rsid w:val="001446A4"/>
    <w:rsid w:val="001448C4"/>
    <w:rsid w:val="00144952"/>
    <w:rsid w:val="00144E5A"/>
    <w:rsid w:val="00146575"/>
    <w:rsid w:val="00147033"/>
    <w:rsid w:val="00147DFA"/>
    <w:rsid w:val="001509B6"/>
    <w:rsid w:val="00150C00"/>
    <w:rsid w:val="00150E9E"/>
    <w:rsid w:val="001510E8"/>
    <w:rsid w:val="00152220"/>
    <w:rsid w:val="0015232F"/>
    <w:rsid w:val="00155E7B"/>
    <w:rsid w:val="0016114B"/>
    <w:rsid w:val="00162680"/>
    <w:rsid w:val="001633B2"/>
    <w:rsid w:val="00163770"/>
    <w:rsid w:val="00164382"/>
    <w:rsid w:val="00164DDC"/>
    <w:rsid w:val="0016630B"/>
    <w:rsid w:val="0016788B"/>
    <w:rsid w:val="00167936"/>
    <w:rsid w:val="00167DAF"/>
    <w:rsid w:val="001717BC"/>
    <w:rsid w:val="00171A05"/>
    <w:rsid w:val="00175036"/>
    <w:rsid w:val="001773DE"/>
    <w:rsid w:val="00177AA4"/>
    <w:rsid w:val="00177C70"/>
    <w:rsid w:val="00182015"/>
    <w:rsid w:val="00182CB9"/>
    <w:rsid w:val="00184B1E"/>
    <w:rsid w:val="001852DF"/>
    <w:rsid w:val="00186A4E"/>
    <w:rsid w:val="00187F08"/>
    <w:rsid w:val="00190CC4"/>
    <w:rsid w:val="00190E82"/>
    <w:rsid w:val="00191B43"/>
    <w:rsid w:val="00191E6B"/>
    <w:rsid w:val="001923F2"/>
    <w:rsid w:val="00193AE1"/>
    <w:rsid w:val="00193C77"/>
    <w:rsid w:val="00194B04"/>
    <w:rsid w:val="00194F76"/>
    <w:rsid w:val="001956A2"/>
    <w:rsid w:val="00195E72"/>
    <w:rsid w:val="001969B6"/>
    <w:rsid w:val="00197D50"/>
    <w:rsid w:val="001A0420"/>
    <w:rsid w:val="001A068F"/>
    <w:rsid w:val="001A0785"/>
    <w:rsid w:val="001A1506"/>
    <w:rsid w:val="001A193C"/>
    <w:rsid w:val="001A23CE"/>
    <w:rsid w:val="001A250B"/>
    <w:rsid w:val="001A2985"/>
    <w:rsid w:val="001A353A"/>
    <w:rsid w:val="001A37AA"/>
    <w:rsid w:val="001A3E8D"/>
    <w:rsid w:val="001A4F00"/>
    <w:rsid w:val="001A5CC8"/>
    <w:rsid w:val="001A64A5"/>
    <w:rsid w:val="001A6AEE"/>
    <w:rsid w:val="001A6FE9"/>
    <w:rsid w:val="001B078E"/>
    <w:rsid w:val="001B181E"/>
    <w:rsid w:val="001B2473"/>
    <w:rsid w:val="001B248A"/>
    <w:rsid w:val="001B490C"/>
    <w:rsid w:val="001B4958"/>
    <w:rsid w:val="001B5A61"/>
    <w:rsid w:val="001C0096"/>
    <w:rsid w:val="001C10D6"/>
    <w:rsid w:val="001C1147"/>
    <w:rsid w:val="001C22CB"/>
    <w:rsid w:val="001C23A6"/>
    <w:rsid w:val="001C2507"/>
    <w:rsid w:val="001C29DA"/>
    <w:rsid w:val="001C31A7"/>
    <w:rsid w:val="001C37F7"/>
    <w:rsid w:val="001C3A17"/>
    <w:rsid w:val="001C468A"/>
    <w:rsid w:val="001C4B35"/>
    <w:rsid w:val="001C4E9E"/>
    <w:rsid w:val="001C77B9"/>
    <w:rsid w:val="001D03C8"/>
    <w:rsid w:val="001D095E"/>
    <w:rsid w:val="001D1732"/>
    <w:rsid w:val="001D180D"/>
    <w:rsid w:val="001D1F03"/>
    <w:rsid w:val="001D231B"/>
    <w:rsid w:val="001D29A5"/>
    <w:rsid w:val="001D2B0F"/>
    <w:rsid w:val="001D3C39"/>
    <w:rsid w:val="001D62A3"/>
    <w:rsid w:val="001D6414"/>
    <w:rsid w:val="001D6430"/>
    <w:rsid w:val="001D6D40"/>
    <w:rsid w:val="001D6EB5"/>
    <w:rsid w:val="001D7FB1"/>
    <w:rsid w:val="001E05B7"/>
    <w:rsid w:val="001E0F5B"/>
    <w:rsid w:val="001E1700"/>
    <w:rsid w:val="001E3375"/>
    <w:rsid w:val="001E3523"/>
    <w:rsid w:val="001E5557"/>
    <w:rsid w:val="001E56AC"/>
    <w:rsid w:val="001E58DF"/>
    <w:rsid w:val="001E5C75"/>
    <w:rsid w:val="001E5E4A"/>
    <w:rsid w:val="001E698A"/>
    <w:rsid w:val="001F0615"/>
    <w:rsid w:val="001F15A3"/>
    <w:rsid w:val="001F1D12"/>
    <w:rsid w:val="001F2651"/>
    <w:rsid w:val="001F2763"/>
    <w:rsid w:val="001F30C8"/>
    <w:rsid w:val="001F403C"/>
    <w:rsid w:val="001F4CCD"/>
    <w:rsid w:val="001F5C59"/>
    <w:rsid w:val="001F601F"/>
    <w:rsid w:val="001F745B"/>
    <w:rsid w:val="002002CD"/>
    <w:rsid w:val="00200AE7"/>
    <w:rsid w:val="00200BED"/>
    <w:rsid w:val="002012F2"/>
    <w:rsid w:val="00201895"/>
    <w:rsid w:val="00202E5C"/>
    <w:rsid w:val="00202F1A"/>
    <w:rsid w:val="00203EB6"/>
    <w:rsid w:val="002056D0"/>
    <w:rsid w:val="00205AF1"/>
    <w:rsid w:val="00206554"/>
    <w:rsid w:val="00206A7D"/>
    <w:rsid w:val="002071B9"/>
    <w:rsid w:val="0020749A"/>
    <w:rsid w:val="002100F8"/>
    <w:rsid w:val="0021045E"/>
    <w:rsid w:val="002134FD"/>
    <w:rsid w:val="00214887"/>
    <w:rsid w:val="002152D8"/>
    <w:rsid w:val="002173ED"/>
    <w:rsid w:val="00217D8D"/>
    <w:rsid w:val="00217E9E"/>
    <w:rsid w:val="002207F9"/>
    <w:rsid w:val="00220996"/>
    <w:rsid w:val="002236D2"/>
    <w:rsid w:val="0022458E"/>
    <w:rsid w:val="00225BE0"/>
    <w:rsid w:val="00226840"/>
    <w:rsid w:val="00226B15"/>
    <w:rsid w:val="00226CB9"/>
    <w:rsid w:val="00227227"/>
    <w:rsid w:val="00227A21"/>
    <w:rsid w:val="00230B36"/>
    <w:rsid w:val="00230E09"/>
    <w:rsid w:val="002310AB"/>
    <w:rsid w:val="00231811"/>
    <w:rsid w:val="00231B86"/>
    <w:rsid w:val="00231C51"/>
    <w:rsid w:val="00231CB8"/>
    <w:rsid w:val="002325CF"/>
    <w:rsid w:val="002340D6"/>
    <w:rsid w:val="002404C0"/>
    <w:rsid w:val="002421AE"/>
    <w:rsid w:val="002428CD"/>
    <w:rsid w:val="002428F1"/>
    <w:rsid w:val="00242F0B"/>
    <w:rsid w:val="002431DF"/>
    <w:rsid w:val="00243EFA"/>
    <w:rsid w:val="0024435A"/>
    <w:rsid w:val="00244948"/>
    <w:rsid w:val="00245EB2"/>
    <w:rsid w:val="0024787E"/>
    <w:rsid w:val="00250171"/>
    <w:rsid w:val="00250CDD"/>
    <w:rsid w:val="00252190"/>
    <w:rsid w:val="00253049"/>
    <w:rsid w:val="00253FA9"/>
    <w:rsid w:val="0025407C"/>
    <w:rsid w:val="00254A10"/>
    <w:rsid w:val="00255678"/>
    <w:rsid w:val="00256626"/>
    <w:rsid w:val="00256ACD"/>
    <w:rsid w:val="00257D9E"/>
    <w:rsid w:val="002606FE"/>
    <w:rsid w:val="00260FD9"/>
    <w:rsid w:val="002619E3"/>
    <w:rsid w:val="00261B0C"/>
    <w:rsid w:val="002640B9"/>
    <w:rsid w:val="00265A67"/>
    <w:rsid w:val="00265D5B"/>
    <w:rsid w:val="002665FE"/>
    <w:rsid w:val="00266B09"/>
    <w:rsid w:val="002679D8"/>
    <w:rsid w:val="0027006D"/>
    <w:rsid w:val="0027063F"/>
    <w:rsid w:val="00270F00"/>
    <w:rsid w:val="002711A8"/>
    <w:rsid w:val="00271F77"/>
    <w:rsid w:val="00273F90"/>
    <w:rsid w:val="00274747"/>
    <w:rsid w:val="00274B45"/>
    <w:rsid w:val="002750A9"/>
    <w:rsid w:val="002763E4"/>
    <w:rsid w:val="00276928"/>
    <w:rsid w:val="00276E6F"/>
    <w:rsid w:val="00277778"/>
    <w:rsid w:val="00277A95"/>
    <w:rsid w:val="00280304"/>
    <w:rsid w:val="00281059"/>
    <w:rsid w:val="00282657"/>
    <w:rsid w:val="00283585"/>
    <w:rsid w:val="00284655"/>
    <w:rsid w:val="002850AC"/>
    <w:rsid w:val="002907EF"/>
    <w:rsid w:val="00291CA2"/>
    <w:rsid w:val="00292A16"/>
    <w:rsid w:val="00293E01"/>
    <w:rsid w:val="00293E72"/>
    <w:rsid w:val="0029606C"/>
    <w:rsid w:val="00296F78"/>
    <w:rsid w:val="002A1624"/>
    <w:rsid w:val="002A22D6"/>
    <w:rsid w:val="002A35EB"/>
    <w:rsid w:val="002A3A78"/>
    <w:rsid w:val="002A4068"/>
    <w:rsid w:val="002A6D03"/>
    <w:rsid w:val="002B040A"/>
    <w:rsid w:val="002B0A0C"/>
    <w:rsid w:val="002B1E0D"/>
    <w:rsid w:val="002B26C2"/>
    <w:rsid w:val="002B3BAC"/>
    <w:rsid w:val="002B4554"/>
    <w:rsid w:val="002B4912"/>
    <w:rsid w:val="002B5268"/>
    <w:rsid w:val="002B71B8"/>
    <w:rsid w:val="002B7F03"/>
    <w:rsid w:val="002C09DD"/>
    <w:rsid w:val="002C1400"/>
    <w:rsid w:val="002C31F8"/>
    <w:rsid w:val="002C444C"/>
    <w:rsid w:val="002C47C1"/>
    <w:rsid w:val="002C5DC4"/>
    <w:rsid w:val="002C6EA6"/>
    <w:rsid w:val="002C711D"/>
    <w:rsid w:val="002D1ED0"/>
    <w:rsid w:val="002D34DD"/>
    <w:rsid w:val="002D3519"/>
    <w:rsid w:val="002D5B39"/>
    <w:rsid w:val="002D5BFF"/>
    <w:rsid w:val="002D7919"/>
    <w:rsid w:val="002D7C26"/>
    <w:rsid w:val="002E07DC"/>
    <w:rsid w:val="002E0F57"/>
    <w:rsid w:val="002E1860"/>
    <w:rsid w:val="002E3653"/>
    <w:rsid w:val="002E3BBD"/>
    <w:rsid w:val="002E53F6"/>
    <w:rsid w:val="002E772B"/>
    <w:rsid w:val="002E7F46"/>
    <w:rsid w:val="002E7FD6"/>
    <w:rsid w:val="002F2B11"/>
    <w:rsid w:val="002F4F9C"/>
    <w:rsid w:val="002F5420"/>
    <w:rsid w:val="002F5A86"/>
    <w:rsid w:val="002F5E88"/>
    <w:rsid w:val="002F6C47"/>
    <w:rsid w:val="002F6D16"/>
    <w:rsid w:val="003009B6"/>
    <w:rsid w:val="00301431"/>
    <w:rsid w:val="00301466"/>
    <w:rsid w:val="0030199D"/>
    <w:rsid w:val="0030270F"/>
    <w:rsid w:val="003035CA"/>
    <w:rsid w:val="00303603"/>
    <w:rsid w:val="00303F42"/>
    <w:rsid w:val="00305067"/>
    <w:rsid w:val="003052A6"/>
    <w:rsid w:val="00306679"/>
    <w:rsid w:val="00306A1A"/>
    <w:rsid w:val="00306A28"/>
    <w:rsid w:val="00307FD1"/>
    <w:rsid w:val="00311BF2"/>
    <w:rsid w:val="00315A2E"/>
    <w:rsid w:val="00316306"/>
    <w:rsid w:val="0031656F"/>
    <w:rsid w:val="00320845"/>
    <w:rsid w:val="00322B53"/>
    <w:rsid w:val="00323124"/>
    <w:rsid w:val="0032361A"/>
    <w:rsid w:val="003236A0"/>
    <w:rsid w:val="0032435D"/>
    <w:rsid w:val="00324891"/>
    <w:rsid w:val="003257AF"/>
    <w:rsid w:val="00325FAA"/>
    <w:rsid w:val="003269E3"/>
    <w:rsid w:val="00327C0D"/>
    <w:rsid w:val="00330ED8"/>
    <w:rsid w:val="0033373B"/>
    <w:rsid w:val="0033449C"/>
    <w:rsid w:val="003348C2"/>
    <w:rsid w:val="003354AF"/>
    <w:rsid w:val="00335C22"/>
    <w:rsid w:val="00337D40"/>
    <w:rsid w:val="00340050"/>
    <w:rsid w:val="00341C9C"/>
    <w:rsid w:val="003423B5"/>
    <w:rsid w:val="003426B8"/>
    <w:rsid w:val="00342B47"/>
    <w:rsid w:val="00342CA3"/>
    <w:rsid w:val="00343438"/>
    <w:rsid w:val="003439B5"/>
    <w:rsid w:val="0034424B"/>
    <w:rsid w:val="0034518D"/>
    <w:rsid w:val="003465FA"/>
    <w:rsid w:val="0034711C"/>
    <w:rsid w:val="0035142E"/>
    <w:rsid w:val="00351633"/>
    <w:rsid w:val="003546A5"/>
    <w:rsid w:val="00354FDA"/>
    <w:rsid w:val="003555E1"/>
    <w:rsid w:val="00355E61"/>
    <w:rsid w:val="0035652E"/>
    <w:rsid w:val="0035753A"/>
    <w:rsid w:val="00357863"/>
    <w:rsid w:val="003610EC"/>
    <w:rsid w:val="003614EA"/>
    <w:rsid w:val="00361B1B"/>
    <w:rsid w:val="0036317E"/>
    <w:rsid w:val="003631DE"/>
    <w:rsid w:val="003636E6"/>
    <w:rsid w:val="003640B5"/>
    <w:rsid w:val="003649DC"/>
    <w:rsid w:val="00365309"/>
    <w:rsid w:val="0036703A"/>
    <w:rsid w:val="00367D61"/>
    <w:rsid w:val="00371013"/>
    <w:rsid w:val="0037199F"/>
    <w:rsid w:val="003721E1"/>
    <w:rsid w:val="00372802"/>
    <w:rsid w:val="003739C3"/>
    <w:rsid w:val="0037516D"/>
    <w:rsid w:val="003760B1"/>
    <w:rsid w:val="003764D6"/>
    <w:rsid w:val="00377276"/>
    <w:rsid w:val="00377C1C"/>
    <w:rsid w:val="00380CB0"/>
    <w:rsid w:val="003816C2"/>
    <w:rsid w:val="00382019"/>
    <w:rsid w:val="003830FC"/>
    <w:rsid w:val="00383107"/>
    <w:rsid w:val="003837A1"/>
    <w:rsid w:val="003841A8"/>
    <w:rsid w:val="00384AD8"/>
    <w:rsid w:val="0038574D"/>
    <w:rsid w:val="00386A3A"/>
    <w:rsid w:val="00387AAF"/>
    <w:rsid w:val="003901B4"/>
    <w:rsid w:val="0039119F"/>
    <w:rsid w:val="00391B11"/>
    <w:rsid w:val="0039205E"/>
    <w:rsid w:val="00393066"/>
    <w:rsid w:val="003935C1"/>
    <w:rsid w:val="00393A9E"/>
    <w:rsid w:val="00394636"/>
    <w:rsid w:val="00395247"/>
    <w:rsid w:val="00395631"/>
    <w:rsid w:val="0039631D"/>
    <w:rsid w:val="00396752"/>
    <w:rsid w:val="003A0AB1"/>
    <w:rsid w:val="003A16FF"/>
    <w:rsid w:val="003A4D2A"/>
    <w:rsid w:val="003A5DAE"/>
    <w:rsid w:val="003A6258"/>
    <w:rsid w:val="003A7370"/>
    <w:rsid w:val="003A787E"/>
    <w:rsid w:val="003B0999"/>
    <w:rsid w:val="003B1278"/>
    <w:rsid w:val="003B1CD0"/>
    <w:rsid w:val="003B286E"/>
    <w:rsid w:val="003B30EC"/>
    <w:rsid w:val="003B6253"/>
    <w:rsid w:val="003B6A87"/>
    <w:rsid w:val="003B6BC2"/>
    <w:rsid w:val="003C0E5B"/>
    <w:rsid w:val="003C1357"/>
    <w:rsid w:val="003C24B3"/>
    <w:rsid w:val="003C31E0"/>
    <w:rsid w:val="003C3974"/>
    <w:rsid w:val="003C3A08"/>
    <w:rsid w:val="003C5E66"/>
    <w:rsid w:val="003C663E"/>
    <w:rsid w:val="003C7280"/>
    <w:rsid w:val="003D11FA"/>
    <w:rsid w:val="003D1206"/>
    <w:rsid w:val="003D1A69"/>
    <w:rsid w:val="003D26F2"/>
    <w:rsid w:val="003D40D1"/>
    <w:rsid w:val="003D67D6"/>
    <w:rsid w:val="003D6B66"/>
    <w:rsid w:val="003E0261"/>
    <w:rsid w:val="003E0673"/>
    <w:rsid w:val="003E09C7"/>
    <w:rsid w:val="003E19BA"/>
    <w:rsid w:val="003E23B2"/>
    <w:rsid w:val="003E317F"/>
    <w:rsid w:val="003E3D8E"/>
    <w:rsid w:val="003E42F7"/>
    <w:rsid w:val="003E4EBC"/>
    <w:rsid w:val="003E5C99"/>
    <w:rsid w:val="003E669B"/>
    <w:rsid w:val="003E763F"/>
    <w:rsid w:val="003E78D0"/>
    <w:rsid w:val="003F0666"/>
    <w:rsid w:val="003F103C"/>
    <w:rsid w:val="003F10AE"/>
    <w:rsid w:val="003F3790"/>
    <w:rsid w:val="003F42F8"/>
    <w:rsid w:val="003F6759"/>
    <w:rsid w:val="003F67A3"/>
    <w:rsid w:val="003F6BD1"/>
    <w:rsid w:val="003F6DDF"/>
    <w:rsid w:val="003F740E"/>
    <w:rsid w:val="00400253"/>
    <w:rsid w:val="00401BDB"/>
    <w:rsid w:val="00402B52"/>
    <w:rsid w:val="00402C20"/>
    <w:rsid w:val="00404BB2"/>
    <w:rsid w:val="00404D1E"/>
    <w:rsid w:val="004059A3"/>
    <w:rsid w:val="00405EA1"/>
    <w:rsid w:val="0040718B"/>
    <w:rsid w:val="004073B0"/>
    <w:rsid w:val="004119B9"/>
    <w:rsid w:val="004124E0"/>
    <w:rsid w:val="00412B1A"/>
    <w:rsid w:val="00413858"/>
    <w:rsid w:val="00414300"/>
    <w:rsid w:val="0041443A"/>
    <w:rsid w:val="00414FAE"/>
    <w:rsid w:val="00415BD1"/>
    <w:rsid w:val="00416736"/>
    <w:rsid w:val="0041697E"/>
    <w:rsid w:val="004169BC"/>
    <w:rsid w:val="00417F18"/>
    <w:rsid w:val="00420652"/>
    <w:rsid w:val="00421C5F"/>
    <w:rsid w:val="0042421B"/>
    <w:rsid w:val="00424B02"/>
    <w:rsid w:val="0042599F"/>
    <w:rsid w:val="00425CF3"/>
    <w:rsid w:val="00425E82"/>
    <w:rsid w:val="00426323"/>
    <w:rsid w:val="0042685F"/>
    <w:rsid w:val="00426AB5"/>
    <w:rsid w:val="00430016"/>
    <w:rsid w:val="004318F8"/>
    <w:rsid w:val="00432963"/>
    <w:rsid w:val="00432FF8"/>
    <w:rsid w:val="00433207"/>
    <w:rsid w:val="00433DC7"/>
    <w:rsid w:val="00433F81"/>
    <w:rsid w:val="0043412A"/>
    <w:rsid w:val="00436C21"/>
    <w:rsid w:val="00441196"/>
    <w:rsid w:val="004420BA"/>
    <w:rsid w:val="00442250"/>
    <w:rsid w:val="004423FD"/>
    <w:rsid w:val="00442EF0"/>
    <w:rsid w:val="00442FA3"/>
    <w:rsid w:val="004437C0"/>
    <w:rsid w:val="0044402B"/>
    <w:rsid w:val="00444035"/>
    <w:rsid w:val="004448A9"/>
    <w:rsid w:val="00445323"/>
    <w:rsid w:val="0044590E"/>
    <w:rsid w:val="004462EB"/>
    <w:rsid w:val="004467EB"/>
    <w:rsid w:val="00446ECE"/>
    <w:rsid w:val="0045002E"/>
    <w:rsid w:val="00450FF4"/>
    <w:rsid w:val="00451BBB"/>
    <w:rsid w:val="0045214D"/>
    <w:rsid w:val="00453A6F"/>
    <w:rsid w:val="00454137"/>
    <w:rsid w:val="00454BB6"/>
    <w:rsid w:val="00455065"/>
    <w:rsid w:val="004551B2"/>
    <w:rsid w:val="004567BC"/>
    <w:rsid w:val="00460402"/>
    <w:rsid w:val="0046062D"/>
    <w:rsid w:val="004606FC"/>
    <w:rsid w:val="00460D8D"/>
    <w:rsid w:val="00460E0E"/>
    <w:rsid w:val="0046135E"/>
    <w:rsid w:val="00461F66"/>
    <w:rsid w:val="004625CE"/>
    <w:rsid w:val="004627A1"/>
    <w:rsid w:val="00462F4B"/>
    <w:rsid w:val="004643BC"/>
    <w:rsid w:val="004653CC"/>
    <w:rsid w:val="00465445"/>
    <w:rsid w:val="00466427"/>
    <w:rsid w:val="00467A8D"/>
    <w:rsid w:val="00467CBB"/>
    <w:rsid w:val="00470755"/>
    <w:rsid w:val="0047377D"/>
    <w:rsid w:val="00473C0E"/>
    <w:rsid w:val="00473DBB"/>
    <w:rsid w:val="004742EC"/>
    <w:rsid w:val="00475AB4"/>
    <w:rsid w:val="00475D15"/>
    <w:rsid w:val="004764C9"/>
    <w:rsid w:val="0047662F"/>
    <w:rsid w:val="00476794"/>
    <w:rsid w:val="0047729A"/>
    <w:rsid w:val="00481260"/>
    <w:rsid w:val="0048369C"/>
    <w:rsid w:val="004843EC"/>
    <w:rsid w:val="00484960"/>
    <w:rsid w:val="00485E47"/>
    <w:rsid w:val="004862E4"/>
    <w:rsid w:val="0049010A"/>
    <w:rsid w:val="00490C72"/>
    <w:rsid w:val="004926DA"/>
    <w:rsid w:val="00492E52"/>
    <w:rsid w:val="00494F51"/>
    <w:rsid w:val="00495AE6"/>
    <w:rsid w:val="00496E00"/>
    <w:rsid w:val="0049737C"/>
    <w:rsid w:val="00497BD1"/>
    <w:rsid w:val="00497D92"/>
    <w:rsid w:val="004A03C4"/>
    <w:rsid w:val="004A2CD6"/>
    <w:rsid w:val="004A2D41"/>
    <w:rsid w:val="004A3238"/>
    <w:rsid w:val="004A5658"/>
    <w:rsid w:val="004A5886"/>
    <w:rsid w:val="004A608F"/>
    <w:rsid w:val="004A62FD"/>
    <w:rsid w:val="004A70C8"/>
    <w:rsid w:val="004A77EF"/>
    <w:rsid w:val="004B1150"/>
    <w:rsid w:val="004B1EE0"/>
    <w:rsid w:val="004B2440"/>
    <w:rsid w:val="004B2A2E"/>
    <w:rsid w:val="004B3720"/>
    <w:rsid w:val="004B40A8"/>
    <w:rsid w:val="004B60FE"/>
    <w:rsid w:val="004B6D45"/>
    <w:rsid w:val="004B7F69"/>
    <w:rsid w:val="004C1258"/>
    <w:rsid w:val="004C42CC"/>
    <w:rsid w:val="004C4992"/>
    <w:rsid w:val="004C69D4"/>
    <w:rsid w:val="004C6B43"/>
    <w:rsid w:val="004C702D"/>
    <w:rsid w:val="004C74EC"/>
    <w:rsid w:val="004D12DA"/>
    <w:rsid w:val="004D2091"/>
    <w:rsid w:val="004D2266"/>
    <w:rsid w:val="004D294B"/>
    <w:rsid w:val="004D3002"/>
    <w:rsid w:val="004D4543"/>
    <w:rsid w:val="004D50B8"/>
    <w:rsid w:val="004D52E4"/>
    <w:rsid w:val="004D601C"/>
    <w:rsid w:val="004D7DD6"/>
    <w:rsid w:val="004E25B2"/>
    <w:rsid w:val="004E27C4"/>
    <w:rsid w:val="004E4409"/>
    <w:rsid w:val="004E4A17"/>
    <w:rsid w:val="004E5535"/>
    <w:rsid w:val="004E570F"/>
    <w:rsid w:val="004E57C9"/>
    <w:rsid w:val="004E6639"/>
    <w:rsid w:val="004E67DD"/>
    <w:rsid w:val="004F045C"/>
    <w:rsid w:val="004F14DD"/>
    <w:rsid w:val="004F1A44"/>
    <w:rsid w:val="004F3A0E"/>
    <w:rsid w:val="004F3D1A"/>
    <w:rsid w:val="004F5900"/>
    <w:rsid w:val="004F5E28"/>
    <w:rsid w:val="004F69C5"/>
    <w:rsid w:val="005000B2"/>
    <w:rsid w:val="00500181"/>
    <w:rsid w:val="00500250"/>
    <w:rsid w:val="00501256"/>
    <w:rsid w:val="00501816"/>
    <w:rsid w:val="005029AF"/>
    <w:rsid w:val="00504D99"/>
    <w:rsid w:val="005072A2"/>
    <w:rsid w:val="00507AAB"/>
    <w:rsid w:val="005110FB"/>
    <w:rsid w:val="005112F7"/>
    <w:rsid w:val="005118A1"/>
    <w:rsid w:val="00511C95"/>
    <w:rsid w:val="005151EC"/>
    <w:rsid w:val="0051672F"/>
    <w:rsid w:val="00521279"/>
    <w:rsid w:val="00521A14"/>
    <w:rsid w:val="0052383F"/>
    <w:rsid w:val="00523E0E"/>
    <w:rsid w:val="00525E18"/>
    <w:rsid w:val="00526375"/>
    <w:rsid w:val="0052663D"/>
    <w:rsid w:val="0052668B"/>
    <w:rsid w:val="005266DE"/>
    <w:rsid w:val="00526864"/>
    <w:rsid w:val="00527B46"/>
    <w:rsid w:val="00530223"/>
    <w:rsid w:val="00530A39"/>
    <w:rsid w:val="005310F9"/>
    <w:rsid w:val="00531E86"/>
    <w:rsid w:val="00534C58"/>
    <w:rsid w:val="00534EF6"/>
    <w:rsid w:val="00535343"/>
    <w:rsid w:val="005354AB"/>
    <w:rsid w:val="00537359"/>
    <w:rsid w:val="00540CBA"/>
    <w:rsid w:val="0054140A"/>
    <w:rsid w:val="00542BB4"/>
    <w:rsid w:val="00542CCF"/>
    <w:rsid w:val="00542E38"/>
    <w:rsid w:val="00543647"/>
    <w:rsid w:val="00543C2E"/>
    <w:rsid w:val="00545E45"/>
    <w:rsid w:val="005476BB"/>
    <w:rsid w:val="005478B8"/>
    <w:rsid w:val="00550280"/>
    <w:rsid w:val="0055114C"/>
    <w:rsid w:val="00551DA1"/>
    <w:rsid w:val="00552E02"/>
    <w:rsid w:val="005532A5"/>
    <w:rsid w:val="0055333A"/>
    <w:rsid w:val="00553429"/>
    <w:rsid w:val="00553712"/>
    <w:rsid w:val="00553E97"/>
    <w:rsid w:val="005547C9"/>
    <w:rsid w:val="00554C33"/>
    <w:rsid w:val="00555478"/>
    <w:rsid w:val="005555FC"/>
    <w:rsid w:val="00557E91"/>
    <w:rsid w:val="00560E86"/>
    <w:rsid w:val="0056128B"/>
    <w:rsid w:val="00562533"/>
    <w:rsid w:val="00562F5E"/>
    <w:rsid w:val="005636C8"/>
    <w:rsid w:val="00564891"/>
    <w:rsid w:val="005650F8"/>
    <w:rsid w:val="0056538B"/>
    <w:rsid w:val="00567ECF"/>
    <w:rsid w:val="00570264"/>
    <w:rsid w:val="00572C33"/>
    <w:rsid w:val="00572F8F"/>
    <w:rsid w:val="00573C57"/>
    <w:rsid w:val="005752B5"/>
    <w:rsid w:val="00577302"/>
    <w:rsid w:val="00577476"/>
    <w:rsid w:val="005804F6"/>
    <w:rsid w:val="00580685"/>
    <w:rsid w:val="005809C7"/>
    <w:rsid w:val="0058456C"/>
    <w:rsid w:val="00584FC8"/>
    <w:rsid w:val="00586B1E"/>
    <w:rsid w:val="0058722F"/>
    <w:rsid w:val="005925DB"/>
    <w:rsid w:val="00593779"/>
    <w:rsid w:val="00593F51"/>
    <w:rsid w:val="0059419E"/>
    <w:rsid w:val="00594CCC"/>
    <w:rsid w:val="00597492"/>
    <w:rsid w:val="005A1303"/>
    <w:rsid w:val="005A1AD4"/>
    <w:rsid w:val="005A235E"/>
    <w:rsid w:val="005A37F4"/>
    <w:rsid w:val="005A597D"/>
    <w:rsid w:val="005B00D1"/>
    <w:rsid w:val="005B0929"/>
    <w:rsid w:val="005B0B0E"/>
    <w:rsid w:val="005B0B37"/>
    <w:rsid w:val="005B0D00"/>
    <w:rsid w:val="005B1611"/>
    <w:rsid w:val="005B1685"/>
    <w:rsid w:val="005B1C49"/>
    <w:rsid w:val="005B2A24"/>
    <w:rsid w:val="005B2A93"/>
    <w:rsid w:val="005B3F7F"/>
    <w:rsid w:val="005B40E4"/>
    <w:rsid w:val="005B6064"/>
    <w:rsid w:val="005B7370"/>
    <w:rsid w:val="005B7801"/>
    <w:rsid w:val="005B7A7D"/>
    <w:rsid w:val="005C055C"/>
    <w:rsid w:val="005C07F6"/>
    <w:rsid w:val="005C1484"/>
    <w:rsid w:val="005C3773"/>
    <w:rsid w:val="005C3A69"/>
    <w:rsid w:val="005C5C56"/>
    <w:rsid w:val="005C6843"/>
    <w:rsid w:val="005C72A9"/>
    <w:rsid w:val="005D0C98"/>
    <w:rsid w:val="005D14D7"/>
    <w:rsid w:val="005D24B5"/>
    <w:rsid w:val="005D524D"/>
    <w:rsid w:val="005D6390"/>
    <w:rsid w:val="005D72C4"/>
    <w:rsid w:val="005D77DC"/>
    <w:rsid w:val="005D7BBC"/>
    <w:rsid w:val="005E028E"/>
    <w:rsid w:val="005E1486"/>
    <w:rsid w:val="005E1ADD"/>
    <w:rsid w:val="005E2B8A"/>
    <w:rsid w:val="005E3D2C"/>
    <w:rsid w:val="005E46A7"/>
    <w:rsid w:val="005E6204"/>
    <w:rsid w:val="005E6B3A"/>
    <w:rsid w:val="005E6BED"/>
    <w:rsid w:val="005E7669"/>
    <w:rsid w:val="005F04D3"/>
    <w:rsid w:val="005F09F7"/>
    <w:rsid w:val="005F0DF8"/>
    <w:rsid w:val="005F2858"/>
    <w:rsid w:val="005F3806"/>
    <w:rsid w:val="005F3877"/>
    <w:rsid w:val="005F46C1"/>
    <w:rsid w:val="005F73CA"/>
    <w:rsid w:val="00600580"/>
    <w:rsid w:val="00600B99"/>
    <w:rsid w:val="006012C1"/>
    <w:rsid w:val="006012F0"/>
    <w:rsid w:val="00601380"/>
    <w:rsid w:val="006015E8"/>
    <w:rsid w:val="00602088"/>
    <w:rsid w:val="00602678"/>
    <w:rsid w:val="006029A4"/>
    <w:rsid w:val="00602ED2"/>
    <w:rsid w:val="0060379A"/>
    <w:rsid w:val="00604868"/>
    <w:rsid w:val="00605A42"/>
    <w:rsid w:val="006069A9"/>
    <w:rsid w:val="00607A06"/>
    <w:rsid w:val="00610C6F"/>
    <w:rsid w:val="00611DDD"/>
    <w:rsid w:val="00613B43"/>
    <w:rsid w:val="00613C22"/>
    <w:rsid w:val="00614B9F"/>
    <w:rsid w:val="00615F68"/>
    <w:rsid w:val="00616A5F"/>
    <w:rsid w:val="0061703C"/>
    <w:rsid w:val="00617091"/>
    <w:rsid w:val="0062137B"/>
    <w:rsid w:val="00621967"/>
    <w:rsid w:val="00621E7B"/>
    <w:rsid w:val="006225C4"/>
    <w:rsid w:val="00625E18"/>
    <w:rsid w:val="006301C1"/>
    <w:rsid w:val="006308F9"/>
    <w:rsid w:val="00631099"/>
    <w:rsid w:val="00633221"/>
    <w:rsid w:val="0063686E"/>
    <w:rsid w:val="0064015C"/>
    <w:rsid w:val="006407ED"/>
    <w:rsid w:val="00642707"/>
    <w:rsid w:val="00643A6F"/>
    <w:rsid w:val="00643E08"/>
    <w:rsid w:val="00645BA2"/>
    <w:rsid w:val="00645E51"/>
    <w:rsid w:val="00646D86"/>
    <w:rsid w:val="00646FEA"/>
    <w:rsid w:val="006477E0"/>
    <w:rsid w:val="006511F8"/>
    <w:rsid w:val="00651DD5"/>
    <w:rsid w:val="00653220"/>
    <w:rsid w:val="006535F3"/>
    <w:rsid w:val="006537A4"/>
    <w:rsid w:val="00653D15"/>
    <w:rsid w:val="006541D4"/>
    <w:rsid w:val="006544F1"/>
    <w:rsid w:val="00654ABB"/>
    <w:rsid w:val="006555AF"/>
    <w:rsid w:val="00656053"/>
    <w:rsid w:val="00657336"/>
    <w:rsid w:val="00657396"/>
    <w:rsid w:val="00657D86"/>
    <w:rsid w:val="00661257"/>
    <w:rsid w:val="0066331C"/>
    <w:rsid w:val="00663612"/>
    <w:rsid w:val="00664343"/>
    <w:rsid w:val="00664B21"/>
    <w:rsid w:val="00665911"/>
    <w:rsid w:val="006665DA"/>
    <w:rsid w:val="00667793"/>
    <w:rsid w:val="006700EA"/>
    <w:rsid w:val="006716DB"/>
    <w:rsid w:val="00672329"/>
    <w:rsid w:val="00673A35"/>
    <w:rsid w:val="0067524A"/>
    <w:rsid w:val="006752EE"/>
    <w:rsid w:val="0067590A"/>
    <w:rsid w:val="0067600A"/>
    <w:rsid w:val="006765F1"/>
    <w:rsid w:val="00677252"/>
    <w:rsid w:val="0067776C"/>
    <w:rsid w:val="00677F72"/>
    <w:rsid w:val="0068016B"/>
    <w:rsid w:val="00680CFC"/>
    <w:rsid w:val="00681015"/>
    <w:rsid w:val="00681C1A"/>
    <w:rsid w:val="00681FB8"/>
    <w:rsid w:val="00683007"/>
    <w:rsid w:val="006839C5"/>
    <w:rsid w:val="006862FE"/>
    <w:rsid w:val="006866FA"/>
    <w:rsid w:val="006869C0"/>
    <w:rsid w:val="00687710"/>
    <w:rsid w:val="006877C6"/>
    <w:rsid w:val="0068795C"/>
    <w:rsid w:val="006902DB"/>
    <w:rsid w:val="00690C2F"/>
    <w:rsid w:val="00693D3F"/>
    <w:rsid w:val="006949D7"/>
    <w:rsid w:val="00695257"/>
    <w:rsid w:val="006956FF"/>
    <w:rsid w:val="0069592A"/>
    <w:rsid w:val="00695DFA"/>
    <w:rsid w:val="00696EF8"/>
    <w:rsid w:val="0069724D"/>
    <w:rsid w:val="00697470"/>
    <w:rsid w:val="00697C34"/>
    <w:rsid w:val="006A0715"/>
    <w:rsid w:val="006A111A"/>
    <w:rsid w:val="006A126D"/>
    <w:rsid w:val="006A1A6B"/>
    <w:rsid w:val="006A2827"/>
    <w:rsid w:val="006A37E4"/>
    <w:rsid w:val="006A440A"/>
    <w:rsid w:val="006A568F"/>
    <w:rsid w:val="006A5FB8"/>
    <w:rsid w:val="006A6A9F"/>
    <w:rsid w:val="006A7E88"/>
    <w:rsid w:val="006B0501"/>
    <w:rsid w:val="006B06AF"/>
    <w:rsid w:val="006B113C"/>
    <w:rsid w:val="006B25F7"/>
    <w:rsid w:val="006B5B1D"/>
    <w:rsid w:val="006B6391"/>
    <w:rsid w:val="006B6A46"/>
    <w:rsid w:val="006B790A"/>
    <w:rsid w:val="006C0C91"/>
    <w:rsid w:val="006C2B6B"/>
    <w:rsid w:val="006C494E"/>
    <w:rsid w:val="006C5F20"/>
    <w:rsid w:val="006C6352"/>
    <w:rsid w:val="006C7376"/>
    <w:rsid w:val="006C78EE"/>
    <w:rsid w:val="006D0042"/>
    <w:rsid w:val="006D1A15"/>
    <w:rsid w:val="006D2CA9"/>
    <w:rsid w:val="006D4186"/>
    <w:rsid w:val="006D59AD"/>
    <w:rsid w:val="006D5BD9"/>
    <w:rsid w:val="006D647E"/>
    <w:rsid w:val="006D665D"/>
    <w:rsid w:val="006D6A25"/>
    <w:rsid w:val="006D7BB2"/>
    <w:rsid w:val="006E0E82"/>
    <w:rsid w:val="006E136C"/>
    <w:rsid w:val="006E1484"/>
    <w:rsid w:val="006E1CC2"/>
    <w:rsid w:val="006E21B8"/>
    <w:rsid w:val="006E234F"/>
    <w:rsid w:val="006E26A4"/>
    <w:rsid w:val="006E7B98"/>
    <w:rsid w:val="006E7C05"/>
    <w:rsid w:val="006F1C55"/>
    <w:rsid w:val="006F24D0"/>
    <w:rsid w:val="006F2A77"/>
    <w:rsid w:val="006F387B"/>
    <w:rsid w:val="006F51AA"/>
    <w:rsid w:val="006F6188"/>
    <w:rsid w:val="006F75DE"/>
    <w:rsid w:val="00700A0E"/>
    <w:rsid w:val="00700DAC"/>
    <w:rsid w:val="0070271A"/>
    <w:rsid w:val="00702BFB"/>
    <w:rsid w:val="00702FA8"/>
    <w:rsid w:val="0070368E"/>
    <w:rsid w:val="007036F6"/>
    <w:rsid w:val="007038BA"/>
    <w:rsid w:val="00703A65"/>
    <w:rsid w:val="00705D01"/>
    <w:rsid w:val="0070738C"/>
    <w:rsid w:val="007073F0"/>
    <w:rsid w:val="00710029"/>
    <w:rsid w:val="00710CF6"/>
    <w:rsid w:val="00710DBF"/>
    <w:rsid w:val="00711819"/>
    <w:rsid w:val="0071220F"/>
    <w:rsid w:val="007134B7"/>
    <w:rsid w:val="00713578"/>
    <w:rsid w:val="007141DF"/>
    <w:rsid w:val="0071485A"/>
    <w:rsid w:val="00714AC6"/>
    <w:rsid w:val="00714C19"/>
    <w:rsid w:val="00715468"/>
    <w:rsid w:val="0071583F"/>
    <w:rsid w:val="007161A8"/>
    <w:rsid w:val="007165A5"/>
    <w:rsid w:val="007165F7"/>
    <w:rsid w:val="00721F28"/>
    <w:rsid w:val="00722B21"/>
    <w:rsid w:val="007237A2"/>
    <w:rsid w:val="00723EA7"/>
    <w:rsid w:val="0072432F"/>
    <w:rsid w:val="00724E2E"/>
    <w:rsid w:val="00724F2C"/>
    <w:rsid w:val="0072513E"/>
    <w:rsid w:val="007255FC"/>
    <w:rsid w:val="00730695"/>
    <w:rsid w:val="007333EB"/>
    <w:rsid w:val="00734249"/>
    <w:rsid w:val="00734D7F"/>
    <w:rsid w:val="00735C14"/>
    <w:rsid w:val="00735CDB"/>
    <w:rsid w:val="00736FC4"/>
    <w:rsid w:val="007376FB"/>
    <w:rsid w:val="00740FCF"/>
    <w:rsid w:val="007435ED"/>
    <w:rsid w:val="007438D4"/>
    <w:rsid w:val="00743B52"/>
    <w:rsid w:val="00743FCC"/>
    <w:rsid w:val="00745561"/>
    <w:rsid w:val="00746A35"/>
    <w:rsid w:val="00746AE1"/>
    <w:rsid w:val="00751BAC"/>
    <w:rsid w:val="00753797"/>
    <w:rsid w:val="007542EF"/>
    <w:rsid w:val="00757A98"/>
    <w:rsid w:val="007605DC"/>
    <w:rsid w:val="007613EA"/>
    <w:rsid w:val="00761537"/>
    <w:rsid w:val="00761B16"/>
    <w:rsid w:val="00762180"/>
    <w:rsid w:val="00763BD8"/>
    <w:rsid w:val="00763DB0"/>
    <w:rsid w:val="00763F4E"/>
    <w:rsid w:val="007655C9"/>
    <w:rsid w:val="007655EE"/>
    <w:rsid w:val="00765D36"/>
    <w:rsid w:val="0076602C"/>
    <w:rsid w:val="00766C39"/>
    <w:rsid w:val="00767BA6"/>
    <w:rsid w:val="0077004F"/>
    <w:rsid w:val="0077082A"/>
    <w:rsid w:val="00770C77"/>
    <w:rsid w:val="00771C58"/>
    <w:rsid w:val="00772F57"/>
    <w:rsid w:val="00773535"/>
    <w:rsid w:val="00774604"/>
    <w:rsid w:val="00777EAA"/>
    <w:rsid w:val="00782F23"/>
    <w:rsid w:val="00784CCD"/>
    <w:rsid w:val="00784D95"/>
    <w:rsid w:val="00785F93"/>
    <w:rsid w:val="00786254"/>
    <w:rsid w:val="00786373"/>
    <w:rsid w:val="00786568"/>
    <w:rsid w:val="00787A64"/>
    <w:rsid w:val="00787D6A"/>
    <w:rsid w:val="00790373"/>
    <w:rsid w:val="007917EB"/>
    <w:rsid w:val="00791934"/>
    <w:rsid w:val="00792863"/>
    <w:rsid w:val="00792FE3"/>
    <w:rsid w:val="00793109"/>
    <w:rsid w:val="0079495E"/>
    <w:rsid w:val="00795710"/>
    <w:rsid w:val="007A246E"/>
    <w:rsid w:val="007A3E00"/>
    <w:rsid w:val="007A55D9"/>
    <w:rsid w:val="007A5A42"/>
    <w:rsid w:val="007A6D5E"/>
    <w:rsid w:val="007A76AF"/>
    <w:rsid w:val="007A78A2"/>
    <w:rsid w:val="007B1798"/>
    <w:rsid w:val="007B2430"/>
    <w:rsid w:val="007B259F"/>
    <w:rsid w:val="007B334D"/>
    <w:rsid w:val="007B334E"/>
    <w:rsid w:val="007B3DBA"/>
    <w:rsid w:val="007B3E66"/>
    <w:rsid w:val="007B41E8"/>
    <w:rsid w:val="007B6897"/>
    <w:rsid w:val="007B6CC3"/>
    <w:rsid w:val="007B6D8E"/>
    <w:rsid w:val="007C0653"/>
    <w:rsid w:val="007C0A25"/>
    <w:rsid w:val="007C2817"/>
    <w:rsid w:val="007C285B"/>
    <w:rsid w:val="007C315C"/>
    <w:rsid w:val="007C352E"/>
    <w:rsid w:val="007C3ACC"/>
    <w:rsid w:val="007C3D89"/>
    <w:rsid w:val="007C4568"/>
    <w:rsid w:val="007C4769"/>
    <w:rsid w:val="007C4E2E"/>
    <w:rsid w:val="007C6B38"/>
    <w:rsid w:val="007D02C5"/>
    <w:rsid w:val="007D0842"/>
    <w:rsid w:val="007D0D80"/>
    <w:rsid w:val="007D17AB"/>
    <w:rsid w:val="007D23B6"/>
    <w:rsid w:val="007D2FB1"/>
    <w:rsid w:val="007D3311"/>
    <w:rsid w:val="007D3713"/>
    <w:rsid w:val="007D387C"/>
    <w:rsid w:val="007D3A14"/>
    <w:rsid w:val="007D3A19"/>
    <w:rsid w:val="007D55AA"/>
    <w:rsid w:val="007D69E2"/>
    <w:rsid w:val="007D75D9"/>
    <w:rsid w:val="007E0020"/>
    <w:rsid w:val="007E0DC1"/>
    <w:rsid w:val="007E1E74"/>
    <w:rsid w:val="007E1FBE"/>
    <w:rsid w:val="007E3584"/>
    <w:rsid w:val="007E3E58"/>
    <w:rsid w:val="007E3FAC"/>
    <w:rsid w:val="007E4F76"/>
    <w:rsid w:val="007E506A"/>
    <w:rsid w:val="007E5B0C"/>
    <w:rsid w:val="007E602E"/>
    <w:rsid w:val="007E71E6"/>
    <w:rsid w:val="007E71EC"/>
    <w:rsid w:val="007E769E"/>
    <w:rsid w:val="007E777D"/>
    <w:rsid w:val="007E7849"/>
    <w:rsid w:val="007F02D2"/>
    <w:rsid w:val="007F2E8E"/>
    <w:rsid w:val="007F4A53"/>
    <w:rsid w:val="007F5564"/>
    <w:rsid w:val="007F6A36"/>
    <w:rsid w:val="007F79EF"/>
    <w:rsid w:val="00800B1D"/>
    <w:rsid w:val="00800E1B"/>
    <w:rsid w:val="00801A29"/>
    <w:rsid w:val="00802134"/>
    <w:rsid w:val="00802375"/>
    <w:rsid w:val="0080264B"/>
    <w:rsid w:val="008028EB"/>
    <w:rsid w:val="00802ACB"/>
    <w:rsid w:val="00803364"/>
    <w:rsid w:val="008033F1"/>
    <w:rsid w:val="008039AD"/>
    <w:rsid w:val="008047A1"/>
    <w:rsid w:val="00805FFE"/>
    <w:rsid w:val="00806534"/>
    <w:rsid w:val="00806F0F"/>
    <w:rsid w:val="00807FAB"/>
    <w:rsid w:val="008129DF"/>
    <w:rsid w:val="00812C46"/>
    <w:rsid w:val="00813093"/>
    <w:rsid w:val="00813397"/>
    <w:rsid w:val="008136FF"/>
    <w:rsid w:val="00813B78"/>
    <w:rsid w:val="00814425"/>
    <w:rsid w:val="008144A4"/>
    <w:rsid w:val="008151CA"/>
    <w:rsid w:val="00815B5F"/>
    <w:rsid w:val="008167FE"/>
    <w:rsid w:val="0081741E"/>
    <w:rsid w:val="00820385"/>
    <w:rsid w:val="00822D91"/>
    <w:rsid w:val="008251C1"/>
    <w:rsid w:val="0082530C"/>
    <w:rsid w:val="00825EBE"/>
    <w:rsid w:val="0082737C"/>
    <w:rsid w:val="008301F1"/>
    <w:rsid w:val="008304C1"/>
    <w:rsid w:val="008318DB"/>
    <w:rsid w:val="00832F0C"/>
    <w:rsid w:val="00834B78"/>
    <w:rsid w:val="00835D3F"/>
    <w:rsid w:val="008364C5"/>
    <w:rsid w:val="00836572"/>
    <w:rsid w:val="00836D36"/>
    <w:rsid w:val="00837999"/>
    <w:rsid w:val="00841306"/>
    <w:rsid w:val="0084279F"/>
    <w:rsid w:val="00842C97"/>
    <w:rsid w:val="00843470"/>
    <w:rsid w:val="00843534"/>
    <w:rsid w:val="008443ED"/>
    <w:rsid w:val="00844C7A"/>
    <w:rsid w:val="00845188"/>
    <w:rsid w:val="008455CB"/>
    <w:rsid w:val="00846481"/>
    <w:rsid w:val="008469DB"/>
    <w:rsid w:val="00846D3D"/>
    <w:rsid w:val="008470B4"/>
    <w:rsid w:val="00847C0A"/>
    <w:rsid w:val="008505C6"/>
    <w:rsid w:val="00850E60"/>
    <w:rsid w:val="008514E2"/>
    <w:rsid w:val="008529C0"/>
    <w:rsid w:val="00853A62"/>
    <w:rsid w:val="0085454A"/>
    <w:rsid w:val="008548CC"/>
    <w:rsid w:val="008558C2"/>
    <w:rsid w:val="00855C9F"/>
    <w:rsid w:val="00855D82"/>
    <w:rsid w:val="0085602D"/>
    <w:rsid w:val="008571E9"/>
    <w:rsid w:val="0086032E"/>
    <w:rsid w:val="00860371"/>
    <w:rsid w:val="00861B5D"/>
    <w:rsid w:val="00861BB2"/>
    <w:rsid w:val="00861E51"/>
    <w:rsid w:val="008623CE"/>
    <w:rsid w:val="00862A61"/>
    <w:rsid w:val="00862ED7"/>
    <w:rsid w:val="00863DAC"/>
    <w:rsid w:val="00864493"/>
    <w:rsid w:val="00864C15"/>
    <w:rsid w:val="00865CAA"/>
    <w:rsid w:val="008671E0"/>
    <w:rsid w:val="008672E0"/>
    <w:rsid w:val="008720B1"/>
    <w:rsid w:val="00872B25"/>
    <w:rsid w:val="00875939"/>
    <w:rsid w:val="0087675E"/>
    <w:rsid w:val="00880BE7"/>
    <w:rsid w:val="00880C24"/>
    <w:rsid w:val="00882555"/>
    <w:rsid w:val="008826E0"/>
    <w:rsid w:val="00882B2E"/>
    <w:rsid w:val="00883C70"/>
    <w:rsid w:val="00883DE3"/>
    <w:rsid w:val="008842EA"/>
    <w:rsid w:val="008848E4"/>
    <w:rsid w:val="00884973"/>
    <w:rsid w:val="00884D5B"/>
    <w:rsid w:val="008862C5"/>
    <w:rsid w:val="0088723C"/>
    <w:rsid w:val="008872C1"/>
    <w:rsid w:val="00887435"/>
    <w:rsid w:val="00887E99"/>
    <w:rsid w:val="0089034F"/>
    <w:rsid w:val="00890910"/>
    <w:rsid w:val="00890C40"/>
    <w:rsid w:val="00892C9D"/>
    <w:rsid w:val="00894978"/>
    <w:rsid w:val="00895115"/>
    <w:rsid w:val="0089690C"/>
    <w:rsid w:val="00896A4A"/>
    <w:rsid w:val="00897BE5"/>
    <w:rsid w:val="00897D33"/>
    <w:rsid w:val="00897FBB"/>
    <w:rsid w:val="008A1197"/>
    <w:rsid w:val="008A1ABF"/>
    <w:rsid w:val="008A367D"/>
    <w:rsid w:val="008A5AAC"/>
    <w:rsid w:val="008A5D78"/>
    <w:rsid w:val="008A5D7C"/>
    <w:rsid w:val="008A6C5A"/>
    <w:rsid w:val="008B00F9"/>
    <w:rsid w:val="008B0478"/>
    <w:rsid w:val="008B0AD8"/>
    <w:rsid w:val="008B150D"/>
    <w:rsid w:val="008B1510"/>
    <w:rsid w:val="008B1733"/>
    <w:rsid w:val="008B1A07"/>
    <w:rsid w:val="008B2D9B"/>
    <w:rsid w:val="008B3128"/>
    <w:rsid w:val="008B3F13"/>
    <w:rsid w:val="008B61CF"/>
    <w:rsid w:val="008B7478"/>
    <w:rsid w:val="008B7B48"/>
    <w:rsid w:val="008C0CE2"/>
    <w:rsid w:val="008C0FA6"/>
    <w:rsid w:val="008C1730"/>
    <w:rsid w:val="008C1752"/>
    <w:rsid w:val="008C3BDA"/>
    <w:rsid w:val="008C44A5"/>
    <w:rsid w:val="008C7940"/>
    <w:rsid w:val="008C7B13"/>
    <w:rsid w:val="008C7D70"/>
    <w:rsid w:val="008D01FF"/>
    <w:rsid w:val="008D03FE"/>
    <w:rsid w:val="008D2EA8"/>
    <w:rsid w:val="008D423C"/>
    <w:rsid w:val="008D4474"/>
    <w:rsid w:val="008D57F0"/>
    <w:rsid w:val="008D64E9"/>
    <w:rsid w:val="008D7117"/>
    <w:rsid w:val="008D7ABA"/>
    <w:rsid w:val="008E0136"/>
    <w:rsid w:val="008E021A"/>
    <w:rsid w:val="008E1392"/>
    <w:rsid w:val="008E23DE"/>
    <w:rsid w:val="008E2F22"/>
    <w:rsid w:val="008E351B"/>
    <w:rsid w:val="008E51EE"/>
    <w:rsid w:val="008E5FBD"/>
    <w:rsid w:val="008E6FAF"/>
    <w:rsid w:val="008E7CF5"/>
    <w:rsid w:val="008F20C8"/>
    <w:rsid w:val="008F3F49"/>
    <w:rsid w:val="008F423A"/>
    <w:rsid w:val="008F5356"/>
    <w:rsid w:val="008F5E8F"/>
    <w:rsid w:val="008F6027"/>
    <w:rsid w:val="009008A7"/>
    <w:rsid w:val="00900D8F"/>
    <w:rsid w:val="0090108B"/>
    <w:rsid w:val="00901554"/>
    <w:rsid w:val="0090288A"/>
    <w:rsid w:val="00903554"/>
    <w:rsid w:val="00903A1E"/>
    <w:rsid w:val="00903E6F"/>
    <w:rsid w:val="009057EE"/>
    <w:rsid w:val="00905CA3"/>
    <w:rsid w:val="0091001F"/>
    <w:rsid w:val="009114A8"/>
    <w:rsid w:val="00911D0E"/>
    <w:rsid w:val="00912394"/>
    <w:rsid w:val="00912F99"/>
    <w:rsid w:val="00913CD5"/>
    <w:rsid w:val="00914405"/>
    <w:rsid w:val="00915A5B"/>
    <w:rsid w:val="009164EC"/>
    <w:rsid w:val="0091651B"/>
    <w:rsid w:val="00916EEC"/>
    <w:rsid w:val="0091704A"/>
    <w:rsid w:val="009203B8"/>
    <w:rsid w:val="00920F18"/>
    <w:rsid w:val="009211EF"/>
    <w:rsid w:val="0092159C"/>
    <w:rsid w:val="009234F7"/>
    <w:rsid w:val="009241F7"/>
    <w:rsid w:val="00925417"/>
    <w:rsid w:val="009270AE"/>
    <w:rsid w:val="00927A87"/>
    <w:rsid w:val="00927FA6"/>
    <w:rsid w:val="009300C4"/>
    <w:rsid w:val="0093119B"/>
    <w:rsid w:val="0093223A"/>
    <w:rsid w:val="0093341B"/>
    <w:rsid w:val="0093368C"/>
    <w:rsid w:val="00934DA4"/>
    <w:rsid w:val="00935168"/>
    <w:rsid w:val="00936260"/>
    <w:rsid w:val="009377DE"/>
    <w:rsid w:val="00937AA0"/>
    <w:rsid w:val="00937D02"/>
    <w:rsid w:val="00937F2B"/>
    <w:rsid w:val="00940894"/>
    <w:rsid w:val="00941190"/>
    <w:rsid w:val="00941F75"/>
    <w:rsid w:val="00941FA6"/>
    <w:rsid w:val="009432D5"/>
    <w:rsid w:val="00943E7A"/>
    <w:rsid w:val="00944934"/>
    <w:rsid w:val="00944FDC"/>
    <w:rsid w:val="009455EE"/>
    <w:rsid w:val="00946FDE"/>
    <w:rsid w:val="00950C95"/>
    <w:rsid w:val="009514DF"/>
    <w:rsid w:val="00951B9F"/>
    <w:rsid w:val="00952148"/>
    <w:rsid w:val="009539B0"/>
    <w:rsid w:val="00955543"/>
    <w:rsid w:val="00955B89"/>
    <w:rsid w:val="00956454"/>
    <w:rsid w:val="00957201"/>
    <w:rsid w:val="009578F1"/>
    <w:rsid w:val="0096101D"/>
    <w:rsid w:val="00961650"/>
    <w:rsid w:val="00961EF4"/>
    <w:rsid w:val="00961F36"/>
    <w:rsid w:val="00962588"/>
    <w:rsid w:val="009643F2"/>
    <w:rsid w:val="00964871"/>
    <w:rsid w:val="009659A3"/>
    <w:rsid w:val="00965A06"/>
    <w:rsid w:val="00965C18"/>
    <w:rsid w:val="009675B7"/>
    <w:rsid w:val="009677FE"/>
    <w:rsid w:val="009701A9"/>
    <w:rsid w:val="0097168A"/>
    <w:rsid w:val="009717D1"/>
    <w:rsid w:val="00974B8B"/>
    <w:rsid w:val="00975FA6"/>
    <w:rsid w:val="00977D5D"/>
    <w:rsid w:val="009809B7"/>
    <w:rsid w:val="009813E9"/>
    <w:rsid w:val="009818D3"/>
    <w:rsid w:val="00982519"/>
    <w:rsid w:val="00983480"/>
    <w:rsid w:val="00984239"/>
    <w:rsid w:val="009842CD"/>
    <w:rsid w:val="00984660"/>
    <w:rsid w:val="009900F7"/>
    <w:rsid w:val="00990D88"/>
    <w:rsid w:val="0099122D"/>
    <w:rsid w:val="009914ED"/>
    <w:rsid w:val="00992428"/>
    <w:rsid w:val="00992983"/>
    <w:rsid w:val="00994B29"/>
    <w:rsid w:val="00995442"/>
    <w:rsid w:val="00996863"/>
    <w:rsid w:val="0099748A"/>
    <w:rsid w:val="00997839"/>
    <w:rsid w:val="009A11B8"/>
    <w:rsid w:val="009A17D7"/>
    <w:rsid w:val="009A1AE1"/>
    <w:rsid w:val="009A2BA8"/>
    <w:rsid w:val="009A3B81"/>
    <w:rsid w:val="009A561D"/>
    <w:rsid w:val="009A6869"/>
    <w:rsid w:val="009A6C53"/>
    <w:rsid w:val="009A70D5"/>
    <w:rsid w:val="009A73C7"/>
    <w:rsid w:val="009A7783"/>
    <w:rsid w:val="009A79E8"/>
    <w:rsid w:val="009B05D0"/>
    <w:rsid w:val="009B07D8"/>
    <w:rsid w:val="009B0E38"/>
    <w:rsid w:val="009B1479"/>
    <w:rsid w:val="009B1F5B"/>
    <w:rsid w:val="009B5F37"/>
    <w:rsid w:val="009B6181"/>
    <w:rsid w:val="009B629A"/>
    <w:rsid w:val="009B6A51"/>
    <w:rsid w:val="009B711C"/>
    <w:rsid w:val="009C0A4B"/>
    <w:rsid w:val="009C1241"/>
    <w:rsid w:val="009C1DDE"/>
    <w:rsid w:val="009C1ECB"/>
    <w:rsid w:val="009C4C9E"/>
    <w:rsid w:val="009C53CB"/>
    <w:rsid w:val="009C542D"/>
    <w:rsid w:val="009C61C8"/>
    <w:rsid w:val="009C6CCF"/>
    <w:rsid w:val="009C76EC"/>
    <w:rsid w:val="009C7A10"/>
    <w:rsid w:val="009C7EC3"/>
    <w:rsid w:val="009D03B0"/>
    <w:rsid w:val="009D4E0F"/>
    <w:rsid w:val="009D5A68"/>
    <w:rsid w:val="009D66B8"/>
    <w:rsid w:val="009D6D01"/>
    <w:rsid w:val="009D7E93"/>
    <w:rsid w:val="009D7F90"/>
    <w:rsid w:val="009E04A9"/>
    <w:rsid w:val="009E06B4"/>
    <w:rsid w:val="009E2E35"/>
    <w:rsid w:val="009E472D"/>
    <w:rsid w:val="009E72DC"/>
    <w:rsid w:val="009E77D5"/>
    <w:rsid w:val="009E7C8E"/>
    <w:rsid w:val="009F05F8"/>
    <w:rsid w:val="009F12DB"/>
    <w:rsid w:val="009F2477"/>
    <w:rsid w:val="009F27EE"/>
    <w:rsid w:val="009F381D"/>
    <w:rsid w:val="009F45D9"/>
    <w:rsid w:val="009F4C3A"/>
    <w:rsid w:val="009F527E"/>
    <w:rsid w:val="009F5B26"/>
    <w:rsid w:val="009F645B"/>
    <w:rsid w:val="009F67AE"/>
    <w:rsid w:val="009F69F5"/>
    <w:rsid w:val="009F7D1D"/>
    <w:rsid w:val="00A012B4"/>
    <w:rsid w:val="00A02D7B"/>
    <w:rsid w:val="00A0328B"/>
    <w:rsid w:val="00A03841"/>
    <w:rsid w:val="00A03DE0"/>
    <w:rsid w:val="00A04C6E"/>
    <w:rsid w:val="00A0569A"/>
    <w:rsid w:val="00A05864"/>
    <w:rsid w:val="00A06AEB"/>
    <w:rsid w:val="00A07005"/>
    <w:rsid w:val="00A074A9"/>
    <w:rsid w:val="00A1261F"/>
    <w:rsid w:val="00A135FB"/>
    <w:rsid w:val="00A14CD1"/>
    <w:rsid w:val="00A15D45"/>
    <w:rsid w:val="00A166A2"/>
    <w:rsid w:val="00A16705"/>
    <w:rsid w:val="00A1677B"/>
    <w:rsid w:val="00A16CBC"/>
    <w:rsid w:val="00A1747C"/>
    <w:rsid w:val="00A17BC6"/>
    <w:rsid w:val="00A17C7E"/>
    <w:rsid w:val="00A17C9F"/>
    <w:rsid w:val="00A20017"/>
    <w:rsid w:val="00A2128F"/>
    <w:rsid w:val="00A220AB"/>
    <w:rsid w:val="00A22ABB"/>
    <w:rsid w:val="00A22FE9"/>
    <w:rsid w:val="00A2448C"/>
    <w:rsid w:val="00A2467F"/>
    <w:rsid w:val="00A24E15"/>
    <w:rsid w:val="00A27191"/>
    <w:rsid w:val="00A277EB"/>
    <w:rsid w:val="00A27A04"/>
    <w:rsid w:val="00A27B92"/>
    <w:rsid w:val="00A27C13"/>
    <w:rsid w:val="00A3015E"/>
    <w:rsid w:val="00A30592"/>
    <w:rsid w:val="00A30EBD"/>
    <w:rsid w:val="00A322FE"/>
    <w:rsid w:val="00A343D2"/>
    <w:rsid w:val="00A34934"/>
    <w:rsid w:val="00A34CAB"/>
    <w:rsid w:val="00A3590B"/>
    <w:rsid w:val="00A35A10"/>
    <w:rsid w:val="00A3651E"/>
    <w:rsid w:val="00A371E6"/>
    <w:rsid w:val="00A377F4"/>
    <w:rsid w:val="00A37F9A"/>
    <w:rsid w:val="00A41292"/>
    <w:rsid w:val="00A4227F"/>
    <w:rsid w:val="00A42417"/>
    <w:rsid w:val="00A42F9D"/>
    <w:rsid w:val="00A43015"/>
    <w:rsid w:val="00A43614"/>
    <w:rsid w:val="00A446CD"/>
    <w:rsid w:val="00A458D1"/>
    <w:rsid w:val="00A45CCA"/>
    <w:rsid w:val="00A4708A"/>
    <w:rsid w:val="00A51C97"/>
    <w:rsid w:val="00A52119"/>
    <w:rsid w:val="00A522D1"/>
    <w:rsid w:val="00A5284D"/>
    <w:rsid w:val="00A53F06"/>
    <w:rsid w:val="00A5457A"/>
    <w:rsid w:val="00A55D3D"/>
    <w:rsid w:val="00A60E9F"/>
    <w:rsid w:val="00A61478"/>
    <w:rsid w:val="00A64A70"/>
    <w:rsid w:val="00A64A71"/>
    <w:rsid w:val="00A64F34"/>
    <w:rsid w:val="00A652D1"/>
    <w:rsid w:val="00A70EFD"/>
    <w:rsid w:val="00A71D6D"/>
    <w:rsid w:val="00A73FDD"/>
    <w:rsid w:val="00A74AD6"/>
    <w:rsid w:val="00A74B7E"/>
    <w:rsid w:val="00A75193"/>
    <w:rsid w:val="00A765F5"/>
    <w:rsid w:val="00A76929"/>
    <w:rsid w:val="00A779A1"/>
    <w:rsid w:val="00A77FD5"/>
    <w:rsid w:val="00A807E4"/>
    <w:rsid w:val="00A809D9"/>
    <w:rsid w:val="00A814FD"/>
    <w:rsid w:val="00A81EAA"/>
    <w:rsid w:val="00A825A6"/>
    <w:rsid w:val="00A8271A"/>
    <w:rsid w:val="00A82B0A"/>
    <w:rsid w:val="00A830CB"/>
    <w:rsid w:val="00A84A5F"/>
    <w:rsid w:val="00A84CB3"/>
    <w:rsid w:val="00A87E4D"/>
    <w:rsid w:val="00A9087F"/>
    <w:rsid w:val="00A90917"/>
    <w:rsid w:val="00A90A85"/>
    <w:rsid w:val="00A91C6F"/>
    <w:rsid w:val="00A9280F"/>
    <w:rsid w:val="00A93A59"/>
    <w:rsid w:val="00A93A73"/>
    <w:rsid w:val="00A94867"/>
    <w:rsid w:val="00A9554D"/>
    <w:rsid w:val="00A97537"/>
    <w:rsid w:val="00A97551"/>
    <w:rsid w:val="00A97ACE"/>
    <w:rsid w:val="00A97DC2"/>
    <w:rsid w:val="00A97F07"/>
    <w:rsid w:val="00AA11BA"/>
    <w:rsid w:val="00AA160E"/>
    <w:rsid w:val="00AA1DDD"/>
    <w:rsid w:val="00AA232E"/>
    <w:rsid w:val="00AA26A3"/>
    <w:rsid w:val="00AA2BDE"/>
    <w:rsid w:val="00AA3426"/>
    <w:rsid w:val="00AA6897"/>
    <w:rsid w:val="00AA7179"/>
    <w:rsid w:val="00AA7319"/>
    <w:rsid w:val="00AA7B58"/>
    <w:rsid w:val="00AA7EDA"/>
    <w:rsid w:val="00AB10A6"/>
    <w:rsid w:val="00AB198D"/>
    <w:rsid w:val="00AB3434"/>
    <w:rsid w:val="00AB3809"/>
    <w:rsid w:val="00AB3CB6"/>
    <w:rsid w:val="00AB5055"/>
    <w:rsid w:val="00AB693E"/>
    <w:rsid w:val="00AB7446"/>
    <w:rsid w:val="00AC1C7F"/>
    <w:rsid w:val="00AC20C0"/>
    <w:rsid w:val="00AC3AAB"/>
    <w:rsid w:val="00AC6ADF"/>
    <w:rsid w:val="00AC7D52"/>
    <w:rsid w:val="00AD0478"/>
    <w:rsid w:val="00AD0977"/>
    <w:rsid w:val="00AD11B2"/>
    <w:rsid w:val="00AD1E20"/>
    <w:rsid w:val="00AD20B7"/>
    <w:rsid w:val="00AD2444"/>
    <w:rsid w:val="00AD28EC"/>
    <w:rsid w:val="00AD36A9"/>
    <w:rsid w:val="00AD3A30"/>
    <w:rsid w:val="00AD40E3"/>
    <w:rsid w:val="00AD4329"/>
    <w:rsid w:val="00AD4729"/>
    <w:rsid w:val="00AD4D20"/>
    <w:rsid w:val="00AD6968"/>
    <w:rsid w:val="00AD70CB"/>
    <w:rsid w:val="00AD7794"/>
    <w:rsid w:val="00AD7ADF"/>
    <w:rsid w:val="00AD7D24"/>
    <w:rsid w:val="00AD7E51"/>
    <w:rsid w:val="00AE2099"/>
    <w:rsid w:val="00AE21E5"/>
    <w:rsid w:val="00AE3204"/>
    <w:rsid w:val="00AE3246"/>
    <w:rsid w:val="00AE408F"/>
    <w:rsid w:val="00AE4811"/>
    <w:rsid w:val="00AE5BB1"/>
    <w:rsid w:val="00AE6EE8"/>
    <w:rsid w:val="00AE7E77"/>
    <w:rsid w:val="00AF249B"/>
    <w:rsid w:val="00AF26EB"/>
    <w:rsid w:val="00AF2F3F"/>
    <w:rsid w:val="00AF4E43"/>
    <w:rsid w:val="00AF750B"/>
    <w:rsid w:val="00AF7BC3"/>
    <w:rsid w:val="00B03465"/>
    <w:rsid w:val="00B03D6E"/>
    <w:rsid w:val="00B05E42"/>
    <w:rsid w:val="00B0628D"/>
    <w:rsid w:val="00B0794F"/>
    <w:rsid w:val="00B1026F"/>
    <w:rsid w:val="00B1069B"/>
    <w:rsid w:val="00B10CFD"/>
    <w:rsid w:val="00B12F7E"/>
    <w:rsid w:val="00B146A4"/>
    <w:rsid w:val="00B14A9B"/>
    <w:rsid w:val="00B14C83"/>
    <w:rsid w:val="00B14D04"/>
    <w:rsid w:val="00B15B5B"/>
    <w:rsid w:val="00B15EEE"/>
    <w:rsid w:val="00B16B8F"/>
    <w:rsid w:val="00B2020E"/>
    <w:rsid w:val="00B202C9"/>
    <w:rsid w:val="00B21ED1"/>
    <w:rsid w:val="00B2300E"/>
    <w:rsid w:val="00B231C8"/>
    <w:rsid w:val="00B23803"/>
    <w:rsid w:val="00B23F42"/>
    <w:rsid w:val="00B243D6"/>
    <w:rsid w:val="00B25221"/>
    <w:rsid w:val="00B2596F"/>
    <w:rsid w:val="00B26B64"/>
    <w:rsid w:val="00B26B7E"/>
    <w:rsid w:val="00B26FBF"/>
    <w:rsid w:val="00B27F4B"/>
    <w:rsid w:val="00B300C6"/>
    <w:rsid w:val="00B30E2C"/>
    <w:rsid w:val="00B3268A"/>
    <w:rsid w:val="00B32BAC"/>
    <w:rsid w:val="00B33B7E"/>
    <w:rsid w:val="00B33BAF"/>
    <w:rsid w:val="00B354FF"/>
    <w:rsid w:val="00B35857"/>
    <w:rsid w:val="00B36441"/>
    <w:rsid w:val="00B37266"/>
    <w:rsid w:val="00B3751D"/>
    <w:rsid w:val="00B37705"/>
    <w:rsid w:val="00B402E3"/>
    <w:rsid w:val="00B402EE"/>
    <w:rsid w:val="00B41C96"/>
    <w:rsid w:val="00B42539"/>
    <w:rsid w:val="00B42C1C"/>
    <w:rsid w:val="00B44395"/>
    <w:rsid w:val="00B4465C"/>
    <w:rsid w:val="00B44EB6"/>
    <w:rsid w:val="00B457F4"/>
    <w:rsid w:val="00B46545"/>
    <w:rsid w:val="00B46AE9"/>
    <w:rsid w:val="00B501FB"/>
    <w:rsid w:val="00B50DDB"/>
    <w:rsid w:val="00B53110"/>
    <w:rsid w:val="00B5352C"/>
    <w:rsid w:val="00B53EA9"/>
    <w:rsid w:val="00B54FCE"/>
    <w:rsid w:val="00B55EB1"/>
    <w:rsid w:val="00B56018"/>
    <w:rsid w:val="00B573E2"/>
    <w:rsid w:val="00B608CC"/>
    <w:rsid w:val="00B6146A"/>
    <w:rsid w:val="00B62878"/>
    <w:rsid w:val="00B63330"/>
    <w:rsid w:val="00B6556D"/>
    <w:rsid w:val="00B65914"/>
    <w:rsid w:val="00B70A6E"/>
    <w:rsid w:val="00B71C55"/>
    <w:rsid w:val="00B733E7"/>
    <w:rsid w:val="00B75246"/>
    <w:rsid w:val="00B75332"/>
    <w:rsid w:val="00B757C8"/>
    <w:rsid w:val="00B75D08"/>
    <w:rsid w:val="00B764F9"/>
    <w:rsid w:val="00B777A9"/>
    <w:rsid w:val="00B77A96"/>
    <w:rsid w:val="00B8020A"/>
    <w:rsid w:val="00B80CFC"/>
    <w:rsid w:val="00B80E99"/>
    <w:rsid w:val="00B81378"/>
    <w:rsid w:val="00B81588"/>
    <w:rsid w:val="00B83F81"/>
    <w:rsid w:val="00B83FB7"/>
    <w:rsid w:val="00B84359"/>
    <w:rsid w:val="00B84547"/>
    <w:rsid w:val="00B85013"/>
    <w:rsid w:val="00B86C04"/>
    <w:rsid w:val="00B872C5"/>
    <w:rsid w:val="00B90429"/>
    <w:rsid w:val="00B9043C"/>
    <w:rsid w:val="00B91AC6"/>
    <w:rsid w:val="00B92C03"/>
    <w:rsid w:val="00B93600"/>
    <w:rsid w:val="00B937B0"/>
    <w:rsid w:val="00B93C97"/>
    <w:rsid w:val="00B940E8"/>
    <w:rsid w:val="00B94387"/>
    <w:rsid w:val="00B9451E"/>
    <w:rsid w:val="00B94AD7"/>
    <w:rsid w:val="00B94D4E"/>
    <w:rsid w:val="00B94EC5"/>
    <w:rsid w:val="00B94F4A"/>
    <w:rsid w:val="00B96573"/>
    <w:rsid w:val="00B968D2"/>
    <w:rsid w:val="00B96932"/>
    <w:rsid w:val="00BA0BAC"/>
    <w:rsid w:val="00BA1372"/>
    <w:rsid w:val="00BA1D80"/>
    <w:rsid w:val="00BA45EB"/>
    <w:rsid w:val="00BA5369"/>
    <w:rsid w:val="00BA54CA"/>
    <w:rsid w:val="00BA5F80"/>
    <w:rsid w:val="00BA634D"/>
    <w:rsid w:val="00BA644E"/>
    <w:rsid w:val="00BA6522"/>
    <w:rsid w:val="00BA68CF"/>
    <w:rsid w:val="00BB1058"/>
    <w:rsid w:val="00BB1137"/>
    <w:rsid w:val="00BB2590"/>
    <w:rsid w:val="00BB2D6F"/>
    <w:rsid w:val="00BB455D"/>
    <w:rsid w:val="00BB4682"/>
    <w:rsid w:val="00BB4C07"/>
    <w:rsid w:val="00BB54A1"/>
    <w:rsid w:val="00BB5684"/>
    <w:rsid w:val="00BB7D51"/>
    <w:rsid w:val="00BC2330"/>
    <w:rsid w:val="00BC2395"/>
    <w:rsid w:val="00BC271D"/>
    <w:rsid w:val="00BC274E"/>
    <w:rsid w:val="00BC2A51"/>
    <w:rsid w:val="00BC4578"/>
    <w:rsid w:val="00BC5636"/>
    <w:rsid w:val="00BC656C"/>
    <w:rsid w:val="00BC701B"/>
    <w:rsid w:val="00BC7F2E"/>
    <w:rsid w:val="00BD067B"/>
    <w:rsid w:val="00BD0F3E"/>
    <w:rsid w:val="00BD1400"/>
    <w:rsid w:val="00BD21B1"/>
    <w:rsid w:val="00BD3B8C"/>
    <w:rsid w:val="00BD4586"/>
    <w:rsid w:val="00BD618B"/>
    <w:rsid w:val="00BD7B5C"/>
    <w:rsid w:val="00BE081F"/>
    <w:rsid w:val="00BE150D"/>
    <w:rsid w:val="00BE185C"/>
    <w:rsid w:val="00BE1EAD"/>
    <w:rsid w:val="00BE245C"/>
    <w:rsid w:val="00BE39EC"/>
    <w:rsid w:val="00BE40C3"/>
    <w:rsid w:val="00BE480A"/>
    <w:rsid w:val="00BE4C73"/>
    <w:rsid w:val="00BE6087"/>
    <w:rsid w:val="00BE69D5"/>
    <w:rsid w:val="00BE7041"/>
    <w:rsid w:val="00BE7BC3"/>
    <w:rsid w:val="00BF202D"/>
    <w:rsid w:val="00BF2058"/>
    <w:rsid w:val="00BF41BA"/>
    <w:rsid w:val="00BF5091"/>
    <w:rsid w:val="00BF52BE"/>
    <w:rsid w:val="00BF65D4"/>
    <w:rsid w:val="00BF68C5"/>
    <w:rsid w:val="00BF761F"/>
    <w:rsid w:val="00BF7ADC"/>
    <w:rsid w:val="00C01C7A"/>
    <w:rsid w:val="00C02BAB"/>
    <w:rsid w:val="00C04B2B"/>
    <w:rsid w:val="00C04C96"/>
    <w:rsid w:val="00C057FC"/>
    <w:rsid w:val="00C06367"/>
    <w:rsid w:val="00C07548"/>
    <w:rsid w:val="00C07B02"/>
    <w:rsid w:val="00C07B7D"/>
    <w:rsid w:val="00C1007A"/>
    <w:rsid w:val="00C103F5"/>
    <w:rsid w:val="00C112CC"/>
    <w:rsid w:val="00C11A5D"/>
    <w:rsid w:val="00C11C3C"/>
    <w:rsid w:val="00C12637"/>
    <w:rsid w:val="00C126B4"/>
    <w:rsid w:val="00C12971"/>
    <w:rsid w:val="00C12FA5"/>
    <w:rsid w:val="00C136A7"/>
    <w:rsid w:val="00C1438C"/>
    <w:rsid w:val="00C146C5"/>
    <w:rsid w:val="00C148E0"/>
    <w:rsid w:val="00C14961"/>
    <w:rsid w:val="00C151E0"/>
    <w:rsid w:val="00C161AD"/>
    <w:rsid w:val="00C176FE"/>
    <w:rsid w:val="00C23927"/>
    <w:rsid w:val="00C24C6A"/>
    <w:rsid w:val="00C24FA7"/>
    <w:rsid w:val="00C25851"/>
    <w:rsid w:val="00C25949"/>
    <w:rsid w:val="00C26600"/>
    <w:rsid w:val="00C2790C"/>
    <w:rsid w:val="00C3185D"/>
    <w:rsid w:val="00C318AD"/>
    <w:rsid w:val="00C330FF"/>
    <w:rsid w:val="00C345E9"/>
    <w:rsid w:val="00C3489F"/>
    <w:rsid w:val="00C34F4B"/>
    <w:rsid w:val="00C3562C"/>
    <w:rsid w:val="00C367CF"/>
    <w:rsid w:val="00C36DBC"/>
    <w:rsid w:val="00C4081F"/>
    <w:rsid w:val="00C408A2"/>
    <w:rsid w:val="00C41665"/>
    <w:rsid w:val="00C42954"/>
    <w:rsid w:val="00C42F52"/>
    <w:rsid w:val="00C430A7"/>
    <w:rsid w:val="00C436BD"/>
    <w:rsid w:val="00C439E6"/>
    <w:rsid w:val="00C44594"/>
    <w:rsid w:val="00C44763"/>
    <w:rsid w:val="00C44CF3"/>
    <w:rsid w:val="00C44E74"/>
    <w:rsid w:val="00C46729"/>
    <w:rsid w:val="00C468AC"/>
    <w:rsid w:val="00C50C01"/>
    <w:rsid w:val="00C54502"/>
    <w:rsid w:val="00C55C01"/>
    <w:rsid w:val="00C55DC7"/>
    <w:rsid w:val="00C5612C"/>
    <w:rsid w:val="00C5613A"/>
    <w:rsid w:val="00C56B91"/>
    <w:rsid w:val="00C5710D"/>
    <w:rsid w:val="00C573F9"/>
    <w:rsid w:val="00C62628"/>
    <w:rsid w:val="00C63022"/>
    <w:rsid w:val="00C66269"/>
    <w:rsid w:val="00C666FB"/>
    <w:rsid w:val="00C6785C"/>
    <w:rsid w:val="00C67DDA"/>
    <w:rsid w:val="00C70DC0"/>
    <w:rsid w:val="00C7220C"/>
    <w:rsid w:val="00C72903"/>
    <w:rsid w:val="00C72D07"/>
    <w:rsid w:val="00C73106"/>
    <w:rsid w:val="00C735F3"/>
    <w:rsid w:val="00C76EA8"/>
    <w:rsid w:val="00C8062E"/>
    <w:rsid w:val="00C80A46"/>
    <w:rsid w:val="00C80B8C"/>
    <w:rsid w:val="00C80F79"/>
    <w:rsid w:val="00C817D4"/>
    <w:rsid w:val="00C81D0D"/>
    <w:rsid w:val="00C83C79"/>
    <w:rsid w:val="00C84EB1"/>
    <w:rsid w:val="00C86F8F"/>
    <w:rsid w:val="00C87F6A"/>
    <w:rsid w:val="00C9014A"/>
    <w:rsid w:val="00C907B6"/>
    <w:rsid w:val="00C90913"/>
    <w:rsid w:val="00C90B67"/>
    <w:rsid w:val="00C912BC"/>
    <w:rsid w:val="00C92C63"/>
    <w:rsid w:val="00C93945"/>
    <w:rsid w:val="00C95924"/>
    <w:rsid w:val="00C96EE9"/>
    <w:rsid w:val="00C96F11"/>
    <w:rsid w:val="00C979BA"/>
    <w:rsid w:val="00C97CB2"/>
    <w:rsid w:val="00CA08C7"/>
    <w:rsid w:val="00CA0D56"/>
    <w:rsid w:val="00CA18AD"/>
    <w:rsid w:val="00CA1903"/>
    <w:rsid w:val="00CA1DCD"/>
    <w:rsid w:val="00CA21F7"/>
    <w:rsid w:val="00CA240B"/>
    <w:rsid w:val="00CA26B1"/>
    <w:rsid w:val="00CA351E"/>
    <w:rsid w:val="00CA410D"/>
    <w:rsid w:val="00CA4AE0"/>
    <w:rsid w:val="00CB011A"/>
    <w:rsid w:val="00CB0E44"/>
    <w:rsid w:val="00CB111B"/>
    <w:rsid w:val="00CB56F2"/>
    <w:rsid w:val="00CB5FE7"/>
    <w:rsid w:val="00CB6BF6"/>
    <w:rsid w:val="00CB6DF4"/>
    <w:rsid w:val="00CC04CC"/>
    <w:rsid w:val="00CC13BD"/>
    <w:rsid w:val="00CC31F0"/>
    <w:rsid w:val="00CC41F2"/>
    <w:rsid w:val="00CC6616"/>
    <w:rsid w:val="00CC6C0C"/>
    <w:rsid w:val="00CC6DEE"/>
    <w:rsid w:val="00CC6F05"/>
    <w:rsid w:val="00CC73EE"/>
    <w:rsid w:val="00CC780D"/>
    <w:rsid w:val="00CC78D4"/>
    <w:rsid w:val="00CD0319"/>
    <w:rsid w:val="00CD0B8C"/>
    <w:rsid w:val="00CD10A1"/>
    <w:rsid w:val="00CD12D4"/>
    <w:rsid w:val="00CD2514"/>
    <w:rsid w:val="00CD25DE"/>
    <w:rsid w:val="00CD3AB5"/>
    <w:rsid w:val="00CD3DA3"/>
    <w:rsid w:val="00CD416E"/>
    <w:rsid w:val="00CD4666"/>
    <w:rsid w:val="00CD5333"/>
    <w:rsid w:val="00CD54CE"/>
    <w:rsid w:val="00CD6F00"/>
    <w:rsid w:val="00CD705A"/>
    <w:rsid w:val="00CD7579"/>
    <w:rsid w:val="00CD7C9A"/>
    <w:rsid w:val="00CE06F6"/>
    <w:rsid w:val="00CE0E9C"/>
    <w:rsid w:val="00CE1921"/>
    <w:rsid w:val="00CE241D"/>
    <w:rsid w:val="00CE2785"/>
    <w:rsid w:val="00CE2BB6"/>
    <w:rsid w:val="00CE34DC"/>
    <w:rsid w:val="00CE39FF"/>
    <w:rsid w:val="00CE3ED0"/>
    <w:rsid w:val="00CF0960"/>
    <w:rsid w:val="00CF0A9B"/>
    <w:rsid w:val="00CF1711"/>
    <w:rsid w:val="00CF1F26"/>
    <w:rsid w:val="00CF294A"/>
    <w:rsid w:val="00CF2C14"/>
    <w:rsid w:val="00CF450F"/>
    <w:rsid w:val="00CF46A8"/>
    <w:rsid w:val="00CF5CA1"/>
    <w:rsid w:val="00CF5E02"/>
    <w:rsid w:val="00CF6127"/>
    <w:rsid w:val="00CF6898"/>
    <w:rsid w:val="00CF7300"/>
    <w:rsid w:val="00D00817"/>
    <w:rsid w:val="00D00934"/>
    <w:rsid w:val="00D00CC2"/>
    <w:rsid w:val="00D0115A"/>
    <w:rsid w:val="00D01AFE"/>
    <w:rsid w:val="00D029FB"/>
    <w:rsid w:val="00D02A87"/>
    <w:rsid w:val="00D02EC8"/>
    <w:rsid w:val="00D030B2"/>
    <w:rsid w:val="00D03633"/>
    <w:rsid w:val="00D03EEF"/>
    <w:rsid w:val="00D0452F"/>
    <w:rsid w:val="00D04C0E"/>
    <w:rsid w:val="00D04C74"/>
    <w:rsid w:val="00D04E1A"/>
    <w:rsid w:val="00D05323"/>
    <w:rsid w:val="00D05338"/>
    <w:rsid w:val="00D05A50"/>
    <w:rsid w:val="00D06289"/>
    <w:rsid w:val="00D07114"/>
    <w:rsid w:val="00D112E0"/>
    <w:rsid w:val="00D114F7"/>
    <w:rsid w:val="00D1290E"/>
    <w:rsid w:val="00D15A74"/>
    <w:rsid w:val="00D15FB1"/>
    <w:rsid w:val="00D16F0C"/>
    <w:rsid w:val="00D17955"/>
    <w:rsid w:val="00D17A4A"/>
    <w:rsid w:val="00D17C42"/>
    <w:rsid w:val="00D205AE"/>
    <w:rsid w:val="00D21303"/>
    <w:rsid w:val="00D21CB6"/>
    <w:rsid w:val="00D2248F"/>
    <w:rsid w:val="00D2254F"/>
    <w:rsid w:val="00D23BEB"/>
    <w:rsid w:val="00D23FFC"/>
    <w:rsid w:val="00D24A10"/>
    <w:rsid w:val="00D25B79"/>
    <w:rsid w:val="00D26CE4"/>
    <w:rsid w:val="00D2748A"/>
    <w:rsid w:val="00D27C87"/>
    <w:rsid w:val="00D30583"/>
    <w:rsid w:val="00D30AD5"/>
    <w:rsid w:val="00D31EA8"/>
    <w:rsid w:val="00D32779"/>
    <w:rsid w:val="00D32915"/>
    <w:rsid w:val="00D3296B"/>
    <w:rsid w:val="00D35875"/>
    <w:rsid w:val="00D3692A"/>
    <w:rsid w:val="00D36E26"/>
    <w:rsid w:val="00D37300"/>
    <w:rsid w:val="00D3750E"/>
    <w:rsid w:val="00D37D14"/>
    <w:rsid w:val="00D40008"/>
    <w:rsid w:val="00D4094E"/>
    <w:rsid w:val="00D424E4"/>
    <w:rsid w:val="00D4539F"/>
    <w:rsid w:val="00D467D6"/>
    <w:rsid w:val="00D46FD4"/>
    <w:rsid w:val="00D51451"/>
    <w:rsid w:val="00D519DB"/>
    <w:rsid w:val="00D51D75"/>
    <w:rsid w:val="00D527DD"/>
    <w:rsid w:val="00D53DA3"/>
    <w:rsid w:val="00D55DDD"/>
    <w:rsid w:val="00D564A3"/>
    <w:rsid w:val="00D57D08"/>
    <w:rsid w:val="00D609BC"/>
    <w:rsid w:val="00D61E0F"/>
    <w:rsid w:val="00D62B77"/>
    <w:rsid w:val="00D630A1"/>
    <w:rsid w:val="00D636BB"/>
    <w:rsid w:val="00D63992"/>
    <w:rsid w:val="00D641BB"/>
    <w:rsid w:val="00D64F4D"/>
    <w:rsid w:val="00D65491"/>
    <w:rsid w:val="00D65986"/>
    <w:rsid w:val="00D6720E"/>
    <w:rsid w:val="00D709EA"/>
    <w:rsid w:val="00D70F78"/>
    <w:rsid w:val="00D71F29"/>
    <w:rsid w:val="00D72A55"/>
    <w:rsid w:val="00D735F4"/>
    <w:rsid w:val="00D73CB5"/>
    <w:rsid w:val="00D7455F"/>
    <w:rsid w:val="00D74794"/>
    <w:rsid w:val="00D75277"/>
    <w:rsid w:val="00D75E17"/>
    <w:rsid w:val="00D77111"/>
    <w:rsid w:val="00D800EA"/>
    <w:rsid w:val="00D82404"/>
    <w:rsid w:val="00D82BD6"/>
    <w:rsid w:val="00D82F47"/>
    <w:rsid w:val="00D84A03"/>
    <w:rsid w:val="00D85889"/>
    <w:rsid w:val="00D86960"/>
    <w:rsid w:val="00D8778A"/>
    <w:rsid w:val="00D87C12"/>
    <w:rsid w:val="00D913A5"/>
    <w:rsid w:val="00D92567"/>
    <w:rsid w:val="00D92960"/>
    <w:rsid w:val="00D9397C"/>
    <w:rsid w:val="00D939A9"/>
    <w:rsid w:val="00D95511"/>
    <w:rsid w:val="00D96EAA"/>
    <w:rsid w:val="00D96EC1"/>
    <w:rsid w:val="00D96F19"/>
    <w:rsid w:val="00D97445"/>
    <w:rsid w:val="00D9744E"/>
    <w:rsid w:val="00D976E6"/>
    <w:rsid w:val="00DA0436"/>
    <w:rsid w:val="00DA17A3"/>
    <w:rsid w:val="00DA2201"/>
    <w:rsid w:val="00DA3085"/>
    <w:rsid w:val="00DA31B9"/>
    <w:rsid w:val="00DA3890"/>
    <w:rsid w:val="00DA581A"/>
    <w:rsid w:val="00DA5E5B"/>
    <w:rsid w:val="00DB06DF"/>
    <w:rsid w:val="00DB1C26"/>
    <w:rsid w:val="00DB232B"/>
    <w:rsid w:val="00DB3C1A"/>
    <w:rsid w:val="00DB5F83"/>
    <w:rsid w:val="00DB7D20"/>
    <w:rsid w:val="00DC0550"/>
    <w:rsid w:val="00DC0CD7"/>
    <w:rsid w:val="00DC1E0B"/>
    <w:rsid w:val="00DC2689"/>
    <w:rsid w:val="00DC2DF7"/>
    <w:rsid w:val="00DC3681"/>
    <w:rsid w:val="00DC4348"/>
    <w:rsid w:val="00DC6AC2"/>
    <w:rsid w:val="00DC7D42"/>
    <w:rsid w:val="00DD31B1"/>
    <w:rsid w:val="00DD4DF5"/>
    <w:rsid w:val="00DD664F"/>
    <w:rsid w:val="00DD75DC"/>
    <w:rsid w:val="00DE07E1"/>
    <w:rsid w:val="00DE1313"/>
    <w:rsid w:val="00DE1973"/>
    <w:rsid w:val="00DE1AEF"/>
    <w:rsid w:val="00DE1BAD"/>
    <w:rsid w:val="00DE248E"/>
    <w:rsid w:val="00DE25AC"/>
    <w:rsid w:val="00DE3DA0"/>
    <w:rsid w:val="00DE417C"/>
    <w:rsid w:val="00DE51AF"/>
    <w:rsid w:val="00DE57F0"/>
    <w:rsid w:val="00DF1BB3"/>
    <w:rsid w:val="00DF1DB3"/>
    <w:rsid w:val="00DF2E7E"/>
    <w:rsid w:val="00DF3178"/>
    <w:rsid w:val="00DF3B2C"/>
    <w:rsid w:val="00DF73E5"/>
    <w:rsid w:val="00DF763F"/>
    <w:rsid w:val="00E0003C"/>
    <w:rsid w:val="00E013C7"/>
    <w:rsid w:val="00E01C78"/>
    <w:rsid w:val="00E0272C"/>
    <w:rsid w:val="00E02A3F"/>
    <w:rsid w:val="00E0324D"/>
    <w:rsid w:val="00E04DC3"/>
    <w:rsid w:val="00E0615A"/>
    <w:rsid w:val="00E06B15"/>
    <w:rsid w:val="00E06C7C"/>
    <w:rsid w:val="00E07996"/>
    <w:rsid w:val="00E105A6"/>
    <w:rsid w:val="00E12213"/>
    <w:rsid w:val="00E12C80"/>
    <w:rsid w:val="00E12F46"/>
    <w:rsid w:val="00E13594"/>
    <w:rsid w:val="00E142D2"/>
    <w:rsid w:val="00E165D7"/>
    <w:rsid w:val="00E16CE5"/>
    <w:rsid w:val="00E20B3B"/>
    <w:rsid w:val="00E20D69"/>
    <w:rsid w:val="00E2167B"/>
    <w:rsid w:val="00E217EC"/>
    <w:rsid w:val="00E2216A"/>
    <w:rsid w:val="00E22347"/>
    <w:rsid w:val="00E2505B"/>
    <w:rsid w:val="00E27060"/>
    <w:rsid w:val="00E3061C"/>
    <w:rsid w:val="00E3090A"/>
    <w:rsid w:val="00E30A4C"/>
    <w:rsid w:val="00E32F51"/>
    <w:rsid w:val="00E341CD"/>
    <w:rsid w:val="00E34332"/>
    <w:rsid w:val="00E35272"/>
    <w:rsid w:val="00E354A0"/>
    <w:rsid w:val="00E35F6D"/>
    <w:rsid w:val="00E364D2"/>
    <w:rsid w:val="00E366AD"/>
    <w:rsid w:val="00E36A53"/>
    <w:rsid w:val="00E41254"/>
    <w:rsid w:val="00E426DF"/>
    <w:rsid w:val="00E42DB3"/>
    <w:rsid w:val="00E43F79"/>
    <w:rsid w:val="00E4752C"/>
    <w:rsid w:val="00E50B64"/>
    <w:rsid w:val="00E5351C"/>
    <w:rsid w:val="00E5376B"/>
    <w:rsid w:val="00E6027A"/>
    <w:rsid w:val="00E61113"/>
    <w:rsid w:val="00E62A01"/>
    <w:rsid w:val="00E646F1"/>
    <w:rsid w:val="00E64D86"/>
    <w:rsid w:val="00E65599"/>
    <w:rsid w:val="00E66081"/>
    <w:rsid w:val="00E66C91"/>
    <w:rsid w:val="00E6701C"/>
    <w:rsid w:val="00E6725C"/>
    <w:rsid w:val="00E67962"/>
    <w:rsid w:val="00E67EA5"/>
    <w:rsid w:val="00E7059C"/>
    <w:rsid w:val="00E7094D"/>
    <w:rsid w:val="00E712FE"/>
    <w:rsid w:val="00E72CA1"/>
    <w:rsid w:val="00E72F2B"/>
    <w:rsid w:val="00E740E5"/>
    <w:rsid w:val="00E74599"/>
    <w:rsid w:val="00E80270"/>
    <w:rsid w:val="00E80653"/>
    <w:rsid w:val="00E82C5E"/>
    <w:rsid w:val="00E853AA"/>
    <w:rsid w:val="00E90788"/>
    <w:rsid w:val="00E91595"/>
    <w:rsid w:val="00E92358"/>
    <w:rsid w:val="00E95FF9"/>
    <w:rsid w:val="00EA04E0"/>
    <w:rsid w:val="00EA11D0"/>
    <w:rsid w:val="00EA14CF"/>
    <w:rsid w:val="00EA281D"/>
    <w:rsid w:val="00EA28AF"/>
    <w:rsid w:val="00EA3ED1"/>
    <w:rsid w:val="00EA7798"/>
    <w:rsid w:val="00EA787E"/>
    <w:rsid w:val="00EA7CA8"/>
    <w:rsid w:val="00EB11FC"/>
    <w:rsid w:val="00EB1885"/>
    <w:rsid w:val="00EB32F0"/>
    <w:rsid w:val="00EB49B4"/>
    <w:rsid w:val="00EB4CB5"/>
    <w:rsid w:val="00EB5926"/>
    <w:rsid w:val="00EB639E"/>
    <w:rsid w:val="00EB7550"/>
    <w:rsid w:val="00EB7A26"/>
    <w:rsid w:val="00EC04F4"/>
    <w:rsid w:val="00EC0FF4"/>
    <w:rsid w:val="00EC2D4D"/>
    <w:rsid w:val="00EC4672"/>
    <w:rsid w:val="00EC5048"/>
    <w:rsid w:val="00EC5497"/>
    <w:rsid w:val="00EC61B2"/>
    <w:rsid w:val="00EC6675"/>
    <w:rsid w:val="00EC7AF1"/>
    <w:rsid w:val="00ED0E5E"/>
    <w:rsid w:val="00ED24F6"/>
    <w:rsid w:val="00ED2940"/>
    <w:rsid w:val="00ED2ABC"/>
    <w:rsid w:val="00ED42C4"/>
    <w:rsid w:val="00ED478C"/>
    <w:rsid w:val="00ED5DAA"/>
    <w:rsid w:val="00ED6CB8"/>
    <w:rsid w:val="00ED7356"/>
    <w:rsid w:val="00EE0A6A"/>
    <w:rsid w:val="00EE0DAF"/>
    <w:rsid w:val="00EE0ECD"/>
    <w:rsid w:val="00EE0FCB"/>
    <w:rsid w:val="00EE1ACE"/>
    <w:rsid w:val="00EE1E44"/>
    <w:rsid w:val="00EE2228"/>
    <w:rsid w:val="00EE4EA4"/>
    <w:rsid w:val="00EE5FE9"/>
    <w:rsid w:val="00EE660D"/>
    <w:rsid w:val="00EE68B3"/>
    <w:rsid w:val="00EE7567"/>
    <w:rsid w:val="00EE7FC4"/>
    <w:rsid w:val="00EF05D2"/>
    <w:rsid w:val="00EF1BD4"/>
    <w:rsid w:val="00EF303C"/>
    <w:rsid w:val="00EF3483"/>
    <w:rsid w:val="00EF3B6C"/>
    <w:rsid w:val="00EF4E5C"/>
    <w:rsid w:val="00EF4F07"/>
    <w:rsid w:val="00EF52E9"/>
    <w:rsid w:val="00EF5F96"/>
    <w:rsid w:val="00EF60C0"/>
    <w:rsid w:val="00EF670A"/>
    <w:rsid w:val="00EF6BD4"/>
    <w:rsid w:val="00EF6CF7"/>
    <w:rsid w:val="00EF75EB"/>
    <w:rsid w:val="00EF7DE0"/>
    <w:rsid w:val="00F00722"/>
    <w:rsid w:val="00F00FB7"/>
    <w:rsid w:val="00F019D6"/>
    <w:rsid w:val="00F01CB0"/>
    <w:rsid w:val="00F025FE"/>
    <w:rsid w:val="00F02BAE"/>
    <w:rsid w:val="00F04E8A"/>
    <w:rsid w:val="00F05187"/>
    <w:rsid w:val="00F051CC"/>
    <w:rsid w:val="00F057A0"/>
    <w:rsid w:val="00F068A3"/>
    <w:rsid w:val="00F10560"/>
    <w:rsid w:val="00F1291F"/>
    <w:rsid w:val="00F1301D"/>
    <w:rsid w:val="00F14620"/>
    <w:rsid w:val="00F1479E"/>
    <w:rsid w:val="00F14E73"/>
    <w:rsid w:val="00F15001"/>
    <w:rsid w:val="00F1505A"/>
    <w:rsid w:val="00F15585"/>
    <w:rsid w:val="00F16CF7"/>
    <w:rsid w:val="00F17514"/>
    <w:rsid w:val="00F2036C"/>
    <w:rsid w:val="00F210C4"/>
    <w:rsid w:val="00F21869"/>
    <w:rsid w:val="00F223BF"/>
    <w:rsid w:val="00F22C13"/>
    <w:rsid w:val="00F23155"/>
    <w:rsid w:val="00F233E9"/>
    <w:rsid w:val="00F24A0F"/>
    <w:rsid w:val="00F25293"/>
    <w:rsid w:val="00F259D3"/>
    <w:rsid w:val="00F25C51"/>
    <w:rsid w:val="00F260A1"/>
    <w:rsid w:val="00F316D6"/>
    <w:rsid w:val="00F31CA1"/>
    <w:rsid w:val="00F338CE"/>
    <w:rsid w:val="00F34521"/>
    <w:rsid w:val="00F34F7F"/>
    <w:rsid w:val="00F35866"/>
    <w:rsid w:val="00F35BB8"/>
    <w:rsid w:val="00F3633B"/>
    <w:rsid w:val="00F409D0"/>
    <w:rsid w:val="00F41943"/>
    <w:rsid w:val="00F41A7B"/>
    <w:rsid w:val="00F475B7"/>
    <w:rsid w:val="00F47918"/>
    <w:rsid w:val="00F51778"/>
    <w:rsid w:val="00F51D4C"/>
    <w:rsid w:val="00F51FD0"/>
    <w:rsid w:val="00F52054"/>
    <w:rsid w:val="00F529AA"/>
    <w:rsid w:val="00F52EE1"/>
    <w:rsid w:val="00F5394C"/>
    <w:rsid w:val="00F5414D"/>
    <w:rsid w:val="00F55967"/>
    <w:rsid w:val="00F5651D"/>
    <w:rsid w:val="00F568B4"/>
    <w:rsid w:val="00F57D5F"/>
    <w:rsid w:val="00F61878"/>
    <w:rsid w:val="00F6208F"/>
    <w:rsid w:val="00F631D3"/>
    <w:rsid w:val="00F634FF"/>
    <w:rsid w:val="00F63C1E"/>
    <w:rsid w:val="00F63D47"/>
    <w:rsid w:val="00F642A8"/>
    <w:rsid w:val="00F64D97"/>
    <w:rsid w:val="00F65040"/>
    <w:rsid w:val="00F65614"/>
    <w:rsid w:val="00F65F45"/>
    <w:rsid w:val="00F66DFF"/>
    <w:rsid w:val="00F66FE7"/>
    <w:rsid w:val="00F67E4D"/>
    <w:rsid w:val="00F70D33"/>
    <w:rsid w:val="00F71606"/>
    <w:rsid w:val="00F720E0"/>
    <w:rsid w:val="00F72410"/>
    <w:rsid w:val="00F72E76"/>
    <w:rsid w:val="00F730BF"/>
    <w:rsid w:val="00F73673"/>
    <w:rsid w:val="00F74EDA"/>
    <w:rsid w:val="00F7572D"/>
    <w:rsid w:val="00F75B75"/>
    <w:rsid w:val="00F75BD9"/>
    <w:rsid w:val="00F7603D"/>
    <w:rsid w:val="00F77034"/>
    <w:rsid w:val="00F771F8"/>
    <w:rsid w:val="00F77EFE"/>
    <w:rsid w:val="00F801A9"/>
    <w:rsid w:val="00F808C4"/>
    <w:rsid w:val="00F8173B"/>
    <w:rsid w:val="00F81E06"/>
    <w:rsid w:val="00F81EA2"/>
    <w:rsid w:val="00F840F2"/>
    <w:rsid w:val="00F85058"/>
    <w:rsid w:val="00F85B62"/>
    <w:rsid w:val="00F86A0B"/>
    <w:rsid w:val="00F92F5A"/>
    <w:rsid w:val="00F93E45"/>
    <w:rsid w:val="00F940AE"/>
    <w:rsid w:val="00F9578A"/>
    <w:rsid w:val="00F96ED5"/>
    <w:rsid w:val="00FA09C2"/>
    <w:rsid w:val="00FA188A"/>
    <w:rsid w:val="00FA3826"/>
    <w:rsid w:val="00FA4E68"/>
    <w:rsid w:val="00FA531F"/>
    <w:rsid w:val="00FA561B"/>
    <w:rsid w:val="00FA5F50"/>
    <w:rsid w:val="00FA6647"/>
    <w:rsid w:val="00FA6EC8"/>
    <w:rsid w:val="00FA7470"/>
    <w:rsid w:val="00FB3A38"/>
    <w:rsid w:val="00FB43CE"/>
    <w:rsid w:val="00FB471D"/>
    <w:rsid w:val="00FB4CDC"/>
    <w:rsid w:val="00FB4EF8"/>
    <w:rsid w:val="00FB5602"/>
    <w:rsid w:val="00FB5C64"/>
    <w:rsid w:val="00FB5D10"/>
    <w:rsid w:val="00FC21D9"/>
    <w:rsid w:val="00FC50AA"/>
    <w:rsid w:val="00FC58CA"/>
    <w:rsid w:val="00FC5DAF"/>
    <w:rsid w:val="00FC5E59"/>
    <w:rsid w:val="00FC661D"/>
    <w:rsid w:val="00FC6670"/>
    <w:rsid w:val="00FC673C"/>
    <w:rsid w:val="00FC6FE0"/>
    <w:rsid w:val="00FC73C6"/>
    <w:rsid w:val="00FC7762"/>
    <w:rsid w:val="00FD0FFE"/>
    <w:rsid w:val="00FD1501"/>
    <w:rsid w:val="00FD1F54"/>
    <w:rsid w:val="00FD231D"/>
    <w:rsid w:val="00FD2696"/>
    <w:rsid w:val="00FD2D9A"/>
    <w:rsid w:val="00FD43CF"/>
    <w:rsid w:val="00FD768B"/>
    <w:rsid w:val="00FD7C79"/>
    <w:rsid w:val="00FD7D9E"/>
    <w:rsid w:val="00FE02AB"/>
    <w:rsid w:val="00FE0CD4"/>
    <w:rsid w:val="00FE0DB3"/>
    <w:rsid w:val="00FE10F1"/>
    <w:rsid w:val="00FE18CA"/>
    <w:rsid w:val="00FE2CCF"/>
    <w:rsid w:val="00FE2F94"/>
    <w:rsid w:val="00FE4B39"/>
    <w:rsid w:val="00FE4C27"/>
    <w:rsid w:val="00FE4E8D"/>
    <w:rsid w:val="00FE5A5B"/>
    <w:rsid w:val="00FE605A"/>
    <w:rsid w:val="00FE6E06"/>
    <w:rsid w:val="00FE71BC"/>
    <w:rsid w:val="00FE790F"/>
    <w:rsid w:val="00FF0BC5"/>
    <w:rsid w:val="00FF1327"/>
    <w:rsid w:val="00FF19E6"/>
    <w:rsid w:val="00FF1B30"/>
    <w:rsid w:val="00FF2DD6"/>
    <w:rsid w:val="00FF2F9C"/>
    <w:rsid w:val="00FF3F70"/>
    <w:rsid w:val="00FF43E9"/>
    <w:rsid w:val="00FF47BD"/>
    <w:rsid w:val="00FF6033"/>
    <w:rsid w:val="00FF6EB6"/>
    <w:rsid w:val="00FF7A75"/>
    <w:rsid w:val="00FF7D3C"/>
    <w:rsid w:val="082A30B9"/>
    <w:rsid w:val="1460A653"/>
    <w:rsid w:val="17B9AA27"/>
    <w:rsid w:val="191BFC0A"/>
    <w:rsid w:val="2113F4DA"/>
    <w:rsid w:val="24CEC668"/>
    <w:rsid w:val="492299E6"/>
    <w:rsid w:val="4EBBB9B4"/>
    <w:rsid w:val="59C291E2"/>
    <w:rsid w:val="6311CAB5"/>
    <w:rsid w:val="745A3288"/>
    <w:rsid w:val="7B9F1C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6570"/>
  <w15:chartTrackingRefBased/>
  <w15:docId w15:val="{3A529197-6308-419E-8892-710727BF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5A"/>
    <w:pPr>
      <w:spacing w:line="360" w:lineRule="auto"/>
      <w:jc w:val="both"/>
    </w:pPr>
  </w:style>
  <w:style w:type="paragraph" w:styleId="Heading1">
    <w:name w:val="heading 1"/>
    <w:basedOn w:val="Normal"/>
    <w:next w:val="Normal"/>
    <w:link w:val="Heading1Char"/>
    <w:uiPriority w:val="9"/>
    <w:qFormat/>
    <w:rsid w:val="00882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7E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7E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65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232"/>
    <w:rPr>
      <w:rFonts w:asciiTheme="majorHAnsi" w:eastAsiaTheme="majorEastAsia" w:hAnsiTheme="majorHAnsi" w:cstheme="majorBidi"/>
      <w:color w:val="2F5496" w:themeColor="accent1" w:themeShade="BF"/>
      <w:sz w:val="26"/>
      <w:szCs w:val="26"/>
    </w:rPr>
  </w:style>
  <w:style w:type="table" w:styleId="PlainTable1">
    <w:name w:val="Plain Table 1"/>
    <w:basedOn w:val="TableNormal"/>
    <w:uiPriority w:val="41"/>
    <w:rsid w:val="00FA5F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356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0B10DB"/>
    <w:pPr>
      <w:spacing w:after="200" w:line="240" w:lineRule="auto"/>
    </w:pPr>
    <w:rPr>
      <w:b/>
      <w:iCs/>
      <w:szCs w:val="18"/>
    </w:rPr>
  </w:style>
  <w:style w:type="character" w:styleId="CommentReference">
    <w:name w:val="annotation reference"/>
    <w:basedOn w:val="DefaultParagraphFont"/>
    <w:uiPriority w:val="99"/>
    <w:semiHidden/>
    <w:unhideWhenUsed/>
    <w:rsid w:val="000203D3"/>
    <w:rPr>
      <w:sz w:val="16"/>
      <w:szCs w:val="16"/>
    </w:rPr>
  </w:style>
  <w:style w:type="paragraph" w:styleId="CommentText">
    <w:name w:val="annotation text"/>
    <w:basedOn w:val="Normal"/>
    <w:link w:val="CommentTextChar"/>
    <w:uiPriority w:val="99"/>
    <w:unhideWhenUsed/>
    <w:rsid w:val="000203D3"/>
    <w:pPr>
      <w:spacing w:line="240" w:lineRule="auto"/>
    </w:pPr>
    <w:rPr>
      <w:sz w:val="20"/>
      <w:szCs w:val="20"/>
    </w:rPr>
  </w:style>
  <w:style w:type="character" w:customStyle="1" w:styleId="CommentTextChar">
    <w:name w:val="Comment Text Char"/>
    <w:basedOn w:val="DefaultParagraphFont"/>
    <w:link w:val="CommentText"/>
    <w:uiPriority w:val="99"/>
    <w:rsid w:val="000203D3"/>
    <w:rPr>
      <w:sz w:val="20"/>
      <w:szCs w:val="20"/>
    </w:rPr>
  </w:style>
  <w:style w:type="paragraph" w:styleId="CommentSubject">
    <w:name w:val="annotation subject"/>
    <w:basedOn w:val="CommentText"/>
    <w:next w:val="CommentText"/>
    <w:link w:val="CommentSubjectChar"/>
    <w:uiPriority w:val="99"/>
    <w:semiHidden/>
    <w:unhideWhenUsed/>
    <w:rsid w:val="000203D3"/>
    <w:rPr>
      <w:b/>
      <w:bCs/>
    </w:rPr>
  </w:style>
  <w:style w:type="character" w:customStyle="1" w:styleId="CommentSubjectChar">
    <w:name w:val="Comment Subject Char"/>
    <w:basedOn w:val="CommentTextChar"/>
    <w:link w:val="CommentSubject"/>
    <w:uiPriority w:val="99"/>
    <w:semiHidden/>
    <w:rsid w:val="000203D3"/>
    <w:rPr>
      <w:b/>
      <w:bCs/>
      <w:sz w:val="20"/>
      <w:szCs w:val="20"/>
    </w:rPr>
  </w:style>
  <w:style w:type="paragraph" w:styleId="Header">
    <w:name w:val="header"/>
    <w:basedOn w:val="Normal"/>
    <w:link w:val="HeaderChar"/>
    <w:uiPriority w:val="99"/>
    <w:unhideWhenUsed/>
    <w:rsid w:val="00882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E0"/>
  </w:style>
  <w:style w:type="paragraph" w:styleId="Footer">
    <w:name w:val="footer"/>
    <w:basedOn w:val="Normal"/>
    <w:link w:val="FooterChar"/>
    <w:uiPriority w:val="99"/>
    <w:unhideWhenUsed/>
    <w:rsid w:val="00882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E0"/>
  </w:style>
  <w:style w:type="character" w:customStyle="1" w:styleId="Heading1Char">
    <w:name w:val="Heading 1 Char"/>
    <w:basedOn w:val="DefaultParagraphFont"/>
    <w:link w:val="Heading1"/>
    <w:uiPriority w:val="9"/>
    <w:rsid w:val="008826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50AC"/>
    <w:pPr>
      <w:ind w:left="720"/>
      <w:contextualSpacing/>
    </w:pPr>
  </w:style>
  <w:style w:type="character" w:styleId="Hyperlink">
    <w:name w:val="Hyperlink"/>
    <w:basedOn w:val="DefaultParagraphFont"/>
    <w:uiPriority w:val="99"/>
    <w:unhideWhenUsed/>
    <w:rsid w:val="008C44A5"/>
    <w:rPr>
      <w:color w:val="0000FF"/>
      <w:u w:val="single"/>
    </w:rPr>
  </w:style>
  <w:style w:type="paragraph" w:customStyle="1" w:styleId="EndNoteBibliographyTitle">
    <w:name w:val="EndNote Bibliography Title"/>
    <w:basedOn w:val="Normal"/>
    <w:link w:val="EndNoteBibliographyTitleChar"/>
    <w:rsid w:val="008B747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B7478"/>
    <w:rPr>
      <w:rFonts w:ascii="Calibri" w:hAnsi="Calibri" w:cs="Calibri"/>
      <w:noProof/>
    </w:rPr>
  </w:style>
  <w:style w:type="paragraph" w:customStyle="1" w:styleId="EndNoteBibliography">
    <w:name w:val="EndNote Bibliography"/>
    <w:basedOn w:val="Normal"/>
    <w:link w:val="EndNoteBibliographyChar"/>
    <w:rsid w:val="008B747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B7478"/>
    <w:rPr>
      <w:rFonts w:ascii="Calibri" w:hAnsi="Calibri" w:cs="Calibri"/>
      <w:noProof/>
    </w:rPr>
  </w:style>
  <w:style w:type="character" w:customStyle="1" w:styleId="id-label">
    <w:name w:val="id-label"/>
    <w:basedOn w:val="DefaultParagraphFont"/>
    <w:rsid w:val="00865CAA"/>
  </w:style>
  <w:style w:type="character" w:styleId="Strong">
    <w:name w:val="Strong"/>
    <w:basedOn w:val="DefaultParagraphFont"/>
    <w:uiPriority w:val="22"/>
    <w:qFormat/>
    <w:rsid w:val="00865CAA"/>
    <w:rPr>
      <w:b/>
      <w:bCs/>
    </w:rPr>
  </w:style>
  <w:style w:type="character" w:styleId="UnresolvedMention">
    <w:name w:val="Unresolved Mention"/>
    <w:basedOn w:val="DefaultParagraphFont"/>
    <w:uiPriority w:val="99"/>
    <w:semiHidden/>
    <w:unhideWhenUsed/>
    <w:rsid w:val="000628B9"/>
    <w:rPr>
      <w:color w:val="605E5C"/>
      <w:shd w:val="clear" w:color="auto" w:fill="E1DFDD"/>
    </w:rPr>
  </w:style>
  <w:style w:type="character" w:customStyle="1" w:styleId="Heading3Char">
    <w:name w:val="Heading 3 Char"/>
    <w:basedOn w:val="DefaultParagraphFont"/>
    <w:link w:val="Heading3"/>
    <w:uiPriority w:val="9"/>
    <w:rsid w:val="00E67E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67EA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1F601F"/>
    <w:pPr>
      <w:spacing w:after="0" w:line="240" w:lineRule="auto"/>
    </w:pPr>
  </w:style>
  <w:style w:type="character" w:customStyle="1" w:styleId="Heading5Char">
    <w:name w:val="Heading 5 Char"/>
    <w:basedOn w:val="DefaultParagraphFont"/>
    <w:link w:val="Heading5"/>
    <w:uiPriority w:val="9"/>
    <w:semiHidden/>
    <w:rsid w:val="003465FA"/>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E8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41DF"/>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5378">
      <w:bodyDiv w:val="1"/>
      <w:marLeft w:val="0"/>
      <w:marRight w:val="0"/>
      <w:marTop w:val="0"/>
      <w:marBottom w:val="0"/>
      <w:divBdr>
        <w:top w:val="none" w:sz="0" w:space="0" w:color="auto"/>
        <w:left w:val="none" w:sz="0" w:space="0" w:color="auto"/>
        <w:bottom w:val="none" w:sz="0" w:space="0" w:color="auto"/>
        <w:right w:val="none" w:sz="0" w:space="0" w:color="auto"/>
      </w:divBdr>
    </w:div>
    <w:div w:id="214699978">
      <w:bodyDiv w:val="1"/>
      <w:marLeft w:val="0"/>
      <w:marRight w:val="0"/>
      <w:marTop w:val="0"/>
      <w:marBottom w:val="0"/>
      <w:divBdr>
        <w:top w:val="none" w:sz="0" w:space="0" w:color="auto"/>
        <w:left w:val="none" w:sz="0" w:space="0" w:color="auto"/>
        <w:bottom w:val="none" w:sz="0" w:space="0" w:color="auto"/>
        <w:right w:val="none" w:sz="0" w:space="0" w:color="auto"/>
      </w:divBdr>
    </w:div>
    <w:div w:id="335349098">
      <w:bodyDiv w:val="1"/>
      <w:marLeft w:val="0"/>
      <w:marRight w:val="0"/>
      <w:marTop w:val="0"/>
      <w:marBottom w:val="0"/>
      <w:divBdr>
        <w:top w:val="none" w:sz="0" w:space="0" w:color="auto"/>
        <w:left w:val="none" w:sz="0" w:space="0" w:color="auto"/>
        <w:bottom w:val="none" w:sz="0" w:space="0" w:color="auto"/>
        <w:right w:val="none" w:sz="0" w:space="0" w:color="auto"/>
      </w:divBdr>
    </w:div>
    <w:div w:id="365565835">
      <w:bodyDiv w:val="1"/>
      <w:marLeft w:val="0"/>
      <w:marRight w:val="0"/>
      <w:marTop w:val="0"/>
      <w:marBottom w:val="0"/>
      <w:divBdr>
        <w:top w:val="none" w:sz="0" w:space="0" w:color="auto"/>
        <w:left w:val="none" w:sz="0" w:space="0" w:color="auto"/>
        <w:bottom w:val="none" w:sz="0" w:space="0" w:color="auto"/>
        <w:right w:val="none" w:sz="0" w:space="0" w:color="auto"/>
      </w:divBdr>
    </w:div>
    <w:div w:id="608389876">
      <w:bodyDiv w:val="1"/>
      <w:marLeft w:val="0"/>
      <w:marRight w:val="0"/>
      <w:marTop w:val="0"/>
      <w:marBottom w:val="0"/>
      <w:divBdr>
        <w:top w:val="none" w:sz="0" w:space="0" w:color="auto"/>
        <w:left w:val="none" w:sz="0" w:space="0" w:color="auto"/>
        <w:bottom w:val="none" w:sz="0" w:space="0" w:color="auto"/>
        <w:right w:val="none" w:sz="0" w:space="0" w:color="auto"/>
      </w:divBdr>
    </w:div>
    <w:div w:id="669452479">
      <w:bodyDiv w:val="1"/>
      <w:marLeft w:val="0"/>
      <w:marRight w:val="0"/>
      <w:marTop w:val="0"/>
      <w:marBottom w:val="0"/>
      <w:divBdr>
        <w:top w:val="none" w:sz="0" w:space="0" w:color="auto"/>
        <w:left w:val="none" w:sz="0" w:space="0" w:color="auto"/>
        <w:bottom w:val="none" w:sz="0" w:space="0" w:color="auto"/>
        <w:right w:val="none" w:sz="0" w:space="0" w:color="auto"/>
      </w:divBdr>
    </w:div>
    <w:div w:id="878207397">
      <w:bodyDiv w:val="1"/>
      <w:marLeft w:val="0"/>
      <w:marRight w:val="0"/>
      <w:marTop w:val="0"/>
      <w:marBottom w:val="0"/>
      <w:divBdr>
        <w:top w:val="none" w:sz="0" w:space="0" w:color="auto"/>
        <w:left w:val="none" w:sz="0" w:space="0" w:color="auto"/>
        <w:bottom w:val="none" w:sz="0" w:space="0" w:color="auto"/>
        <w:right w:val="none" w:sz="0" w:space="0" w:color="auto"/>
      </w:divBdr>
    </w:div>
    <w:div w:id="893278598">
      <w:bodyDiv w:val="1"/>
      <w:marLeft w:val="0"/>
      <w:marRight w:val="0"/>
      <w:marTop w:val="0"/>
      <w:marBottom w:val="0"/>
      <w:divBdr>
        <w:top w:val="none" w:sz="0" w:space="0" w:color="auto"/>
        <w:left w:val="none" w:sz="0" w:space="0" w:color="auto"/>
        <w:bottom w:val="none" w:sz="0" w:space="0" w:color="auto"/>
        <w:right w:val="none" w:sz="0" w:space="0" w:color="auto"/>
      </w:divBdr>
    </w:div>
    <w:div w:id="901213694">
      <w:bodyDiv w:val="1"/>
      <w:marLeft w:val="0"/>
      <w:marRight w:val="0"/>
      <w:marTop w:val="0"/>
      <w:marBottom w:val="0"/>
      <w:divBdr>
        <w:top w:val="none" w:sz="0" w:space="0" w:color="auto"/>
        <w:left w:val="none" w:sz="0" w:space="0" w:color="auto"/>
        <w:bottom w:val="none" w:sz="0" w:space="0" w:color="auto"/>
        <w:right w:val="none" w:sz="0" w:space="0" w:color="auto"/>
      </w:divBdr>
    </w:div>
    <w:div w:id="1007944107">
      <w:bodyDiv w:val="1"/>
      <w:marLeft w:val="0"/>
      <w:marRight w:val="0"/>
      <w:marTop w:val="0"/>
      <w:marBottom w:val="0"/>
      <w:divBdr>
        <w:top w:val="none" w:sz="0" w:space="0" w:color="auto"/>
        <w:left w:val="none" w:sz="0" w:space="0" w:color="auto"/>
        <w:bottom w:val="none" w:sz="0" w:space="0" w:color="auto"/>
        <w:right w:val="none" w:sz="0" w:space="0" w:color="auto"/>
      </w:divBdr>
    </w:div>
    <w:div w:id="1341589488">
      <w:bodyDiv w:val="1"/>
      <w:marLeft w:val="0"/>
      <w:marRight w:val="0"/>
      <w:marTop w:val="0"/>
      <w:marBottom w:val="0"/>
      <w:divBdr>
        <w:top w:val="none" w:sz="0" w:space="0" w:color="auto"/>
        <w:left w:val="none" w:sz="0" w:space="0" w:color="auto"/>
        <w:bottom w:val="none" w:sz="0" w:space="0" w:color="auto"/>
        <w:right w:val="none" w:sz="0" w:space="0" w:color="auto"/>
      </w:divBdr>
    </w:div>
    <w:div w:id="1369254124">
      <w:bodyDiv w:val="1"/>
      <w:marLeft w:val="0"/>
      <w:marRight w:val="0"/>
      <w:marTop w:val="0"/>
      <w:marBottom w:val="0"/>
      <w:divBdr>
        <w:top w:val="none" w:sz="0" w:space="0" w:color="auto"/>
        <w:left w:val="none" w:sz="0" w:space="0" w:color="auto"/>
        <w:bottom w:val="none" w:sz="0" w:space="0" w:color="auto"/>
        <w:right w:val="none" w:sz="0" w:space="0" w:color="auto"/>
      </w:divBdr>
    </w:div>
    <w:div w:id="1404453391">
      <w:bodyDiv w:val="1"/>
      <w:marLeft w:val="0"/>
      <w:marRight w:val="0"/>
      <w:marTop w:val="0"/>
      <w:marBottom w:val="0"/>
      <w:divBdr>
        <w:top w:val="none" w:sz="0" w:space="0" w:color="auto"/>
        <w:left w:val="none" w:sz="0" w:space="0" w:color="auto"/>
        <w:bottom w:val="none" w:sz="0" w:space="0" w:color="auto"/>
        <w:right w:val="none" w:sz="0" w:space="0" w:color="auto"/>
      </w:divBdr>
    </w:div>
    <w:div w:id="1468159695">
      <w:bodyDiv w:val="1"/>
      <w:marLeft w:val="0"/>
      <w:marRight w:val="0"/>
      <w:marTop w:val="0"/>
      <w:marBottom w:val="0"/>
      <w:divBdr>
        <w:top w:val="none" w:sz="0" w:space="0" w:color="auto"/>
        <w:left w:val="none" w:sz="0" w:space="0" w:color="auto"/>
        <w:bottom w:val="none" w:sz="0" w:space="0" w:color="auto"/>
        <w:right w:val="none" w:sz="0" w:space="0" w:color="auto"/>
      </w:divBdr>
    </w:div>
    <w:div w:id="1528986386">
      <w:bodyDiv w:val="1"/>
      <w:marLeft w:val="0"/>
      <w:marRight w:val="0"/>
      <w:marTop w:val="0"/>
      <w:marBottom w:val="0"/>
      <w:divBdr>
        <w:top w:val="none" w:sz="0" w:space="0" w:color="auto"/>
        <w:left w:val="none" w:sz="0" w:space="0" w:color="auto"/>
        <w:bottom w:val="none" w:sz="0" w:space="0" w:color="auto"/>
        <w:right w:val="none" w:sz="0" w:space="0" w:color="auto"/>
      </w:divBdr>
    </w:div>
    <w:div w:id="1875729318">
      <w:bodyDiv w:val="1"/>
      <w:marLeft w:val="0"/>
      <w:marRight w:val="0"/>
      <w:marTop w:val="0"/>
      <w:marBottom w:val="0"/>
      <w:divBdr>
        <w:top w:val="none" w:sz="0" w:space="0" w:color="auto"/>
        <w:left w:val="none" w:sz="0" w:space="0" w:color="auto"/>
        <w:bottom w:val="none" w:sz="0" w:space="0" w:color="auto"/>
        <w:right w:val="none" w:sz="0" w:space="0" w:color="auto"/>
      </w:divBdr>
    </w:div>
    <w:div w:id="2128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faber@bristo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i.ac.uk/gwa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76A2-458C-4705-B2AD-08D64302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8630</Words>
  <Characters>49192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Frysz</dc:creator>
  <cp:keywords/>
  <dc:description/>
  <cp:lastModifiedBy>Karen Drake</cp:lastModifiedBy>
  <cp:revision>2</cp:revision>
  <dcterms:created xsi:type="dcterms:W3CDTF">2024-11-13T09:42:00Z</dcterms:created>
  <dcterms:modified xsi:type="dcterms:W3CDTF">2024-11-13T09:42:00Z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2023-10-18T08:11:37Z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79fd09bf-f268-4300-bc6c-ca1b8c388f1b</vt:lpwstr>
  </property>
  <property fmtid="{D5CDD505-2E9C-101B-9397-08002B2CF9AE}" pid="8" name="MSIP_Label_0f488380-630a-4f55-a077-a19445e3f360_ContentBits">
    <vt:lpwstr>0</vt:lpwstr>
  </property>
</Properties>
</file>