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DD5A" w14:textId="0D826231" w:rsidR="009C10BC" w:rsidRPr="001805E0" w:rsidRDefault="009C10BC" w:rsidP="009C10BC">
      <w:pPr>
        <w:rPr>
          <w:rFonts w:ascii="Calibri" w:hAnsi="Calibri" w:cs="Calibri"/>
          <w:b/>
          <w:bCs/>
          <w:sz w:val="22"/>
          <w:szCs w:val="22"/>
        </w:rPr>
      </w:pPr>
      <w:r w:rsidRPr="001805E0">
        <w:rPr>
          <w:rFonts w:ascii="Calibri" w:hAnsi="Calibri" w:cs="Calibri"/>
          <w:b/>
          <w:bCs/>
          <w:sz w:val="22"/>
          <w:szCs w:val="22"/>
        </w:rPr>
        <w:t>Keywords:</w:t>
      </w:r>
    </w:p>
    <w:p w14:paraId="5DFDA4D3" w14:textId="66A9273D" w:rsidR="009C10BC" w:rsidRPr="001805E0" w:rsidRDefault="009C10BC" w:rsidP="009C10BC">
      <w:pPr>
        <w:rPr>
          <w:rFonts w:ascii="Calibri" w:hAnsi="Calibri" w:cs="Calibri"/>
          <w:b/>
          <w:bCs/>
          <w:sz w:val="22"/>
          <w:szCs w:val="22"/>
        </w:rPr>
      </w:pPr>
    </w:p>
    <w:p w14:paraId="21D5F77C" w14:textId="6A3227CA" w:rsidR="009C10BC" w:rsidRPr="001805E0" w:rsidRDefault="009C10BC" w:rsidP="009C10BC">
      <w:pPr>
        <w:rPr>
          <w:rFonts w:ascii="Calibri" w:hAnsi="Calibri" w:cs="Calibri"/>
          <w:sz w:val="22"/>
          <w:szCs w:val="22"/>
        </w:rPr>
      </w:pPr>
      <w:r w:rsidRPr="001805E0">
        <w:rPr>
          <w:rFonts w:ascii="Calibri" w:hAnsi="Calibri" w:cs="Calibri"/>
          <w:sz w:val="22"/>
          <w:szCs w:val="22"/>
        </w:rPr>
        <w:t>Trees, Woodland, Plant-Life, Bodies, Old English, Old Norse, Middle English</w:t>
      </w:r>
    </w:p>
    <w:p w14:paraId="212D7096" w14:textId="6744FC29" w:rsidR="009C10BC" w:rsidRPr="001805E0" w:rsidRDefault="009C10BC" w:rsidP="009C10BC">
      <w:pPr>
        <w:rPr>
          <w:rFonts w:ascii="Calibri" w:hAnsi="Calibri" w:cs="Calibri"/>
          <w:b/>
          <w:bCs/>
          <w:sz w:val="22"/>
          <w:szCs w:val="22"/>
        </w:rPr>
      </w:pPr>
    </w:p>
    <w:p w14:paraId="5C8AB0A5" w14:textId="086E135E" w:rsidR="009C10BC" w:rsidRPr="001805E0" w:rsidRDefault="009C10BC" w:rsidP="009C10BC">
      <w:pPr>
        <w:rPr>
          <w:rFonts w:ascii="Calibri" w:hAnsi="Calibri" w:cs="Calibri"/>
          <w:b/>
          <w:bCs/>
          <w:sz w:val="22"/>
          <w:szCs w:val="22"/>
        </w:rPr>
      </w:pPr>
      <w:r w:rsidRPr="001805E0">
        <w:rPr>
          <w:rFonts w:ascii="Calibri" w:hAnsi="Calibri" w:cs="Calibri"/>
          <w:b/>
          <w:bCs/>
          <w:sz w:val="22"/>
          <w:szCs w:val="22"/>
        </w:rPr>
        <w:t>Abstract:</w:t>
      </w:r>
    </w:p>
    <w:p w14:paraId="01E9A8FC" w14:textId="2B86B542" w:rsidR="009C10BC" w:rsidRPr="001805E0" w:rsidRDefault="009C10BC" w:rsidP="009C10BC">
      <w:pPr>
        <w:rPr>
          <w:rFonts w:ascii="Calibri" w:hAnsi="Calibri" w:cs="Calibri"/>
          <w:b/>
          <w:bCs/>
          <w:sz w:val="22"/>
          <w:szCs w:val="22"/>
        </w:rPr>
      </w:pPr>
    </w:p>
    <w:p w14:paraId="7BB442AF" w14:textId="77777777" w:rsidR="001805E0" w:rsidRPr="001805E0" w:rsidRDefault="001805E0" w:rsidP="001805E0">
      <w:pPr>
        <w:rPr>
          <w:rFonts w:ascii="Calibri" w:hAnsi="Calibri" w:cs="Calibri"/>
          <w:sz w:val="22"/>
          <w:szCs w:val="22"/>
        </w:rPr>
      </w:pPr>
      <w:r w:rsidRPr="001805E0">
        <w:rPr>
          <w:rFonts w:ascii="Calibri" w:hAnsi="Calibri" w:cs="Calibri"/>
          <w:sz w:val="22"/>
          <w:szCs w:val="22"/>
        </w:rPr>
        <w:t xml:space="preserve">This chapter considers the shared experiences of humans and plant-life in the vernacular traditions of medieval England c. 700-1500, considering their representation in Old English and Old Norse, Middle English, and associated literatures. In particular, it focuses on those instances in which plants, principally trees, undergo physical and emotional suffering, highlighting the ways in which these articulate the experience of individual humans and broader kinship groups. In several instances, whether directly or indirectly, these literary plant-lives also serve didactic purposes, and are used to express religious, folkloric, and/or gnomic wisdom, ranging from the elevated to the everyday. Thus, </w:t>
      </w:r>
      <w:r w:rsidRPr="001805E0">
        <w:rPr>
          <w:rFonts w:ascii="Calibri" w:hAnsi="Calibri" w:cs="Calibri"/>
          <w:i/>
          <w:iCs/>
          <w:sz w:val="22"/>
          <w:szCs w:val="22"/>
        </w:rPr>
        <w:t xml:space="preserve">The Dream of the Rood </w:t>
      </w:r>
      <w:r w:rsidRPr="001805E0">
        <w:rPr>
          <w:rFonts w:ascii="Calibri" w:hAnsi="Calibri" w:cs="Calibri"/>
          <w:sz w:val="22"/>
          <w:szCs w:val="22"/>
        </w:rPr>
        <w:t xml:space="preserve">and </w:t>
      </w:r>
      <w:r w:rsidRPr="001805E0">
        <w:rPr>
          <w:rFonts w:ascii="Calibri" w:hAnsi="Calibri" w:cs="Calibri"/>
          <w:i/>
          <w:iCs/>
          <w:sz w:val="22"/>
          <w:szCs w:val="22"/>
        </w:rPr>
        <w:t>The History of the Holy Rood</w:t>
      </w:r>
      <w:r w:rsidRPr="001805E0">
        <w:rPr>
          <w:rFonts w:ascii="Calibri" w:hAnsi="Calibri" w:cs="Calibri"/>
          <w:sz w:val="22"/>
          <w:szCs w:val="22"/>
        </w:rPr>
        <w:t xml:space="preserve"> narrate the role of the rood-tree in the crucifixion of Christ and human spiritual history, whilst those of </w:t>
      </w:r>
      <w:r w:rsidRPr="001805E0">
        <w:rPr>
          <w:rFonts w:ascii="Calibri" w:hAnsi="Calibri" w:cs="Calibri"/>
          <w:i/>
          <w:iCs/>
          <w:sz w:val="22"/>
          <w:szCs w:val="22"/>
        </w:rPr>
        <w:t xml:space="preserve">Le </w:t>
      </w:r>
      <w:proofErr w:type="spellStart"/>
      <w:r w:rsidRPr="001805E0">
        <w:rPr>
          <w:rFonts w:ascii="Calibri" w:hAnsi="Calibri" w:cs="Calibri"/>
          <w:i/>
          <w:iCs/>
          <w:sz w:val="22"/>
          <w:szCs w:val="22"/>
        </w:rPr>
        <w:t>Fresne</w:t>
      </w:r>
      <w:proofErr w:type="spellEnd"/>
      <w:r w:rsidRPr="001805E0">
        <w:rPr>
          <w:rFonts w:ascii="Calibri" w:hAnsi="Calibri" w:cs="Calibri"/>
          <w:i/>
          <w:iCs/>
          <w:sz w:val="22"/>
          <w:szCs w:val="22"/>
        </w:rPr>
        <w:t xml:space="preserve"> </w:t>
      </w:r>
      <w:r w:rsidRPr="001805E0">
        <w:rPr>
          <w:rFonts w:ascii="Calibri" w:hAnsi="Calibri" w:cs="Calibri"/>
          <w:sz w:val="22"/>
          <w:szCs w:val="22"/>
        </w:rPr>
        <w:t xml:space="preserve">and </w:t>
      </w:r>
      <w:r w:rsidRPr="001805E0">
        <w:rPr>
          <w:rFonts w:ascii="Calibri" w:hAnsi="Calibri" w:cs="Calibri"/>
          <w:i/>
          <w:iCs/>
          <w:sz w:val="22"/>
          <w:szCs w:val="22"/>
        </w:rPr>
        <w:t xml:space="preserve">The Floure and the Leafe </w:t>
      </w:r>
      <w:r w:rsidRPr="001805E0">
        <w:rPr>
          <w:rFonts w:ascii="Calibri" w:hAnsi="Calibri" w:cs="Calibri"/>
          <w:sz w:val="22"/>
          <w:szCs w:val="22"/>
        </w:rPr>
        <w:t>reflect moral and social preoccupations and contemporary belief. Raising questions about the literary-cultural exploitation of plant-life to represent medieval human experience, this chapter considers the inescapability of arboreal metaphor – a consequence not only of the shared world of humans and trees, but of our shared vulnerabilities.</w:t>
      </w:r>
    </w:p>
    <w:p w14:paraId="63881101" w14:textId="1519A926" w:rsidR="009C10BC" w:rsidRDefault="009C10BC" w:rsidP="009C10BC">
      <w:pPr>
        <w:rPr>
          <w:rFonts w:ascii="Calibri" w:hAnsi="Calibri" w:cs="Calibri"/>
          <w:b/>
          <w:bCs/>
          <w:sz w:val="22"/>
          <w:szCs w:val="22"/>
          <w:u w:val="single"/>
        </w:rPr>
      </w:pPr>
    </w:p>
    <w:p w14:paraId="147AE542" w14:textId="71365B2B" w:rsidR="004D3D3B" w:rsidRPr="004D3D3B" w:rsidRDefault="004D3D3B" w:rsidP="009C10BC">
      <w:pPr>
        <w:rPr>
          <w:rFonts w:ascii="Calibri" w:hAnsi="Calibri" w:cs="Calibri"/>
          <w:b/>
          <w:bCs/>
          <w:sz w:val="22"/>
          <w:szCs w:val="22"/>
        </w:rPr>
      </w:pPr>
      <w:r>
        <w:rPr>
          <w:rFonts w:ascii="Calibri" w:hAnsi="Calibri" w:cs="Calibri"/>
          <w:b/>
          <w:bCs/>
          <w:sz w:val="22"/>
          <w:szCs w:val="22"/>
        </w:rPr>
        <w:t>Text:</w:t>
      </w:r>
    </w:p>
    <w:p w14:paraId="7851700A" w14:textId="77777777" w:rsidR="004D3D3B" w:rsidRPr="001805E0" w:rsidRDefault="004D3D3B" w:rsidP="009C10BC">
      <w:pPr>
        <w:rPr>
          <w:rFonts w:ascii="Calibri" w:hAnsi="Calibri" w:cs="Calibri"/>
          <w:b/>
          <w:bCs/>
          <w:sz w:val="22"/>
          <w:szCs w:val="22"/>
          <w:u w:val="single"/>
        </w:rPr>
      </w:pPr>
    </w:p>
    <w:p w14:paraId="6B35849D" w14:textId="1E0C93A0" w:rsidR="00EC50A2" w:rsidRPr="001805E0" w:rsidRDefault="00387478" w:rsidP="009C10BC">
      <w:pPr>
        <w:rPr>
          <w:rFonts w:ascii="Calibri" w:hAnsi="Calibri" w:cs="Calibri"/>
          <w:b/>
          <w:bCs/>
          <w:sz w:val="22"/>
          <w:szCs w:val="22"/>
          <w:u w:val="single"/>
        </w:rPr>
      </w:pPr>
      <w:r w:rsidRPr="001805E0">
        <w:rPr>
          <w:rFonts w:ascii="Calibri" w:hAnsi="Calibri" w:cs="Calibri"/>
          <w:b/>
          <w:bCs/>
          <w:sz w:val="22"/>
          <w:szCs w:val="22"/>
          <w:u w:val="single"/>
        </w:rPr>
        <w:t>Plant Lives</w:t>
      </w:r>
      <w:r w:rsidR="00BC6806" w:rsidRPr="001805E0">
        <w:rPr>
          <w:rFonts w:ascii="Calibri" w:hAnsi="Calibri" w:cs="Calibri"/>
          <w:b/>
          <w:bCs/>
          <w:sz w:val="22"/>
          <w:szCs w:val="22"/>
          <w:u w:val="single"/>
        </w:rPr>
        <w:t xml:space="preserve"> in </w:t>
      </w:r>
      <w:r w:rsidR="0058046C" w:rsidRPr="001805E0">
        <w:rPr>
          <w:rFonts w:ascii="Calibri" w:hAnsi="Calibri" w:cs="Calibri"/>
          <w:b/>
          <w:bCs/>
          <w:sz w:val="22"/>
          <w:szCs w:val="22"/>
          <w:u w:val="single"/>
        </w:rPr>
        <w:t>the Literatures of Medieval England</w:t>
      </w:r>
    </w:p>
    <w:p w14:paraId="15BB6CC3" w14:textId="52482338" w:rsidR="00EC50A2" w:rsidRPr="001805E0" w:rsidRDefault="00EC50A2" w:rsidP="00EC50A2">
      <w:pPr>
        <w:jc w:val="center"/>
        <w:rPr>
          <w:rFonts w:ascii="Calibri" w:hAnsi="Calibri" w:cs="Calibri"/>
          <w:b/>
          <w:bCs/>
          <w:sz w:val="22"/>
          <w:szCs w:val="22"/>
          <w:u w:val="single"/>
        </w:rPr>
      </w:pPr>
    </w:p>
    <w:p w14:paraId="63995AF8" w14:textId="7752607D" w:rsidR="007075BD" w:rsidRPr="001805E0" w:rsidRDefault="00AD2AE2" w:rsidP="00F5527C">
      <w:pPr>
        <w:rPr>
          <w:rFonts w:ascii="Calibri" w:hAnsi="Calibri" w:cs="Calibri"/>
          <w:sz w:val="22"/>
          <w:szCs w:val="22"/>
        </w:rPr>
      </w:pPr>
      <w:r w:rsidRPr="001805E0">
        <w:rPr>
          <w:rFonts w:ascii="Calibri" w:hAnsi="Calibri" w:cs="Calibri"/>
          <w:sz w:val="22"/>
          <w:szCs w:val="22"/>
        </w:rPr>
        <w:t xml:space="preserve">This chapter considers the </w:t>
      </w:r>
      <w:r w:rsidR="00D7194F" w:rsidRPr="001805E0">
        <w:rPr>
          <w:rFonts w:ascii="Calibri" w:hAnsi="Calibri" w:cs="Calibri"/>
          <w:sz w:val="22"/>
          <w:szCs w:val="22"/>
        </w:rPr>
        <w:t xml:space="preserve">shared </w:t>
      </w:r>
      <w:r w:rsidR="00AC6DC3" w:rsidRPr="001805E0">
        <w:rPr>
          <w:rFonts w:ascii="Calibri" w:hAnsi="Calibri" w:cs="Calibri"/>
          <w:sz w:val="22"/>
          <w:szCs w:val="22"/>
        </w:rPr>
        <w:t>experiences of humans and plant life</w:t>
      </w:r>
      <w:r w:rsidR="00D7194F" w:rsidRPr="001805E0">
        <w:rPr>
          <w:rFonts w:ascii="Calibri" w:hAnsi="Calibri" w:cs="Calibri"/>
          <w:sz w:val="22"/>
          <w:szCs w:val="22"/>
        </w:rPr>
        <w:t xml:space="preserve"> </w:t>
      </w:r>
      <w:r w:rsidRPr="001805E0">
        <w:rPr>
          <w:rFonts w:ascii="Calibri" w:hAnsi="Calibri" w:cs="Calibri"/>
          <w:sz w:val="22"/>
          <w:szCs w:val="22"/>
        </w:rPr>
        <w:t xml:space="preserve">across the broad temporal span of the vernacular literatures of medieval England, including Old English, Old Norse, Anglo-Norman French, and the Middle </w:t>
      </w:r>
      <w:proofErr w:type="spellStart"/>
      <w:r w:rsidRPr="001805E0">
        <w:rPr>
          <w:rFonts w:ascii="Calibri" w:hAnsi="Calibri" w:cs="Calibri"/>
          <w:sz w:val="22"/>
          <w:szCs w:val="22"/>
        </w:rPr>
        <w:t>Englishes</w:t>
      </w:r>
      <w:proofErr w:type="spellEnd"/>
      <w:r w:rsidRPr="001805E0">
        <w:rPr>
          <w:rFonts w:ascii="Calibri" w:hAnsi="Calibri" w:cs="Calibri"/>
          <w:sz w:val="22"/>
          <w:szCs w:val="22"/>
        </w:rPr>
        <w:t xml:space="preserve"> of the High and Later Middle Ages. Rather than offering a broad overview of attitudes towards trees, woodland, and forests</w:t>
      </w:r>
      <w:r w:rsidR="00A30E0F" w:rsidRPr="001805E0">
        <w:rPr>
          <w:rFonts w:ascii="Calibri" w:hAnsi="Calibri" w:cs="Calibri"/>
          <w:sz w:val="22"/>
          <w:szCs w:val="22"/>
        </w:rPr>
        <w:t xml:space="preserve"> in this period</w:t>
      </w:r>
      <w:r w:rsidRPr="001805E0">
        <w:rPr>
          <w:rFonts w:ascii="Calibri" w:hAnsi="Calibri" w:cs="Calibri"/>
          <w:sz w:val="22"/>
          <w:szCs w:val="22"/>
        </w:rPr>
        <w:t xml:space="preserve">, its aim is to consider the varied representation of the physical forms of trees, particularly those whose experiences are compared with </w:t>
      </w:r>
      <w:r w:rsidR="00A30E0F" w:rsidRPr="001805E0">
        <w:rPr>
          <w:rFonts w:ascii="Calibri" w:hAnsi="Calibri" w:cs="Calibri"/>
          <w:sz w:val="22"/>
          <w:szCs w:val="22"/>
        </w:rPr>
        <w:t>those of humans</w:t>
      </w:r>
      <w:r w:rsidRPr="001805E0">
        <w:rPr>
          <w:rFonts w:ascii="Calibri" w:hAnsi="Calibri" w:cs="Calibri"/>
          <w:sz w:val="22"/>
          <w:szCs w:val="22"/>
        </w:rPr>
        <w:t>, from the seventh to fifteenth centuries.</w:t>
      </w:r>
      <w:r w:rsidR="00A30E0F" w:rsidRPr="001805E0">
        <w:rPr>
          <w:rFonts w:ascii="Calibri" w:hAnsi="Calibri" w:cs="Calibri"/>
          <w:sz w:val="22"/>
          <w:szCs w:val="22"/>
        </w:rPr>
        <w:t xml:space="preserve"> I will progress through these </w:t>
      </w:r>
      <w:r w:rsidR="0009044E" w:rsidRPr="001805E0">
        <w:rPr>
          <w:rFonts w:ascii="Calibri" w:hAnsi="Calibri" w:cs="Calibri"/>
          <w:sz w:val="22"/>
          <w:szCs w:val="22"/>
        </w:rPr>
        <w:t>forms of English and other influences in a broadly chronological manner, though it should be taken as a given that the cross-pollination of the languages and literary cultures represented here was neither linear nor straightforward. Each of the works considered as a ‘representative’ of these traditions, like the tallest trees in a pat</w:t>
      </w:r>
      <w:r w:rsidR="00377D70" w:rsidRPr="001805E0">
        <w:rPr>
          <w:rFonts w:ascii="Calibri" w:hAnsi="Calibri" w:cs="Calibri"/>
          <w:sz w:val="22"/>
          <w:szCs w:val="22"/>
        </w:rPr>
        <w:t>c</w:t>
      </w:r>
      <w:r w:rsidR="0009044E" w:rsidRPr="001805E0">
        <w:rPr>
          <w:rFonts w:ascii="Calibri" w:hAnsi="Calibri" w:cs="Calibri"/>
          <w:sz w:val="22"/>
          <w:szCs w:val="22"/>
        </w:rPr>
        <w:t xml:space="preserve">h of woodland, to some extent </w:t>
      </w:r>
      <w:r w:rsidR="00A0333D" w:rsidRPr="001805E0">
        <w:rPr>
          <w:rFonts w:ascii="Calibri" w:hAnsi="Calibri" w:cs="Calibri"/>
          <w:sz w:val="22"/>
          <w:szCs w:val="22"/>
        </w:rPr>
        <w:t>obscures</w:t>
      </w:r>
      <w:r w:rsidR="0009044E" w:rsidRPr="001805E0">
        <w:rPr>
          <w:rFonts w:ascii="Calibri" w:hAnsi="Calibri" w:cs="Calibri"/>
          <w:sz w:val="22"/>
          <w:szCs w:val="22"/>
        </w:rPr>
        <w:t xml:space="preserve"> a more complex network of human and non-human interactions beneath the surface (under the canopy, in the soil, between the roots), constituted by the entanglement of</w:t>
      </w:r>
      <w:r w:rsidR="00672F92" w:rsidRPr="001805E0">
        <w:rPr>
          <w:rFonts w:ascii="Calibri" w:hAnsi="Calibri" w:cs="Calibri"/>
          <w:sz w:val="22"/>
          <w:szCs w:val="22"/>
        </w:rPr>
        <w:t xml:space="preserve"> both</w:t>
      </w:r>
      <w:r w:rsidR="0009044E" w:rsidRPr="001805E0">
        <w:rPr>
          <w:rFonts w:ascii="Calibri" w:hAnsi="Calibri" w:cs="Calibri"/>
          <w:sz w:val="22"/>
          <w:szCs w:val="22"/>
        </w:rPr>
        <w:t xml:space="preserve"> literary traditions</w:t>
      </w:r>
      <w:r w:rsidR="00672F92" w:rsidRPr="001805E0">
        <w:rPr>
          <w:rFonts w:ascii="Calibri" w:hAnsi="Calibri" w:cs="Calibri"/>
          <w:sz w:val="22"/>
          <w:szCs w:val="22"/>
        </w:rPr>
        <w:t xml:space="preserve"> and nature</w:t>
      </w:r>
      <w:r w:rsidR="005C01A2" w:rsidRPr="001805E0">
        <w:rPr>
          <w:rFonts w:ascii="Calibri" w:hAnsi="Calibri" w:cs="Calibri"/>
          <w:sz w:val="22"/>
          <w:szCs w:val="22"/>
        </w:rPr>
        <w:t>-</w:t>
      </w:r>
      <w:r w:rsidR="00672F92" w:rsidRPr="001805E0">
        <w:rPr>
          <w:rFonts w:ascii="Calibri" w:hAnsi="Calibri" w:cs="Calibri"/>
          <w:sz w:val="22"/>
          <w:szCs w:val="22"/>
        </w:rPr>
        <w:t xml:space="preserve">cultural relationships between </w:t>
      </w:r>
      <w:r w:rsidR="00377D70" w:rsidRPr="001805E0">
        <w:rPr>
          <w:rFonts w:ascii="Calibri" w:hAnsi="Calibri" w:cs="Calibri"/>
          <w:sz w:val="22"/>
          <w:szCs w:val="22"/>
        </w:rPr>
        <w:t xml:space="preserve">medieval </w:t>
      </w:r>
      <w:r w:rsidR="00672F92" w:rsidRPr="001805E0">
        <w:rPr>
          <w:rFonts w:ascii="Calibri" w:hAnsi="Calibri" w:cs="Calibri"/>
          <w:sz w:val="22"/>
          <w:szCs w:val="22"/>
        </w:rPr>
        <w:t>humans and the</w:t>
      </w:r>
      <w:r w:rsidR="00D761F2" w:rsidRPr="001805E0">
        <w:rPr>
          <w:rFonts w:ascii="Calibri" w:hAnsi="Calibri" w:cs="Calibri"/>
          <w:sz w:val="22"/>
          <w:szCs w:val="22"/>
        </w:rPr>
        <w:t xml:space="preserve"> treed places</w:t>
      </w:r>
      <w:r w:rsidR="00377D70" w:rsidRPr="001805E0">
        <w:rPr>
          <w:rFonts w:ascii="Calibri" w:hAnsi="Calibri" w:cs="Calibri"/>
          <w:sz w:val="22"/>
          <w:szCs w:val="22"/>
        </w:rPr>
        <w:t xml:space="preserve"> they inhabited</w:t>
      </w:r>
      <w:r w:rsidR="00D761F2" w:rsidRPr="001805E0">
        <w:rPr>
          <w:rFonts w:ascii="Calibri" w:hAnsi="Calibri" w:cs="Calibri"/>
          <w:sz w:val="22"/>
          <w:szCs w:val="22"/>
        </w:rPr>
        <w:t xml:space="preserve">. Equally </w:t>
      </w:r>
      <w:r w:rsidR="00586A52" w:rsidRPr="001805E0">
        <w:rPr>
          <w:rFonts w:ascii="Calibri" w:hAnsi="Calibri" w:cs="Calibri"/>
          <w:sz w:val="22"/>
          <w:szCs w:val="22"/>
        </w:rPr>
        <w:t>hidden</w:t>
      </w:r>
      <w:r w:rsidR="002654CA" w:rsidRPr="001805E0">
        <w:rPr>
          <w:rFonts w:ascii="Calibri" w:hAnsi="Calibri" w:cs="Calibri"/>
          <w:sz w:val="22"/>
          <w:szCs w:val="22"/>
        </w:rPr>
        <w:t>,</w:t>
      </w:r>
      <w:r w:rsidR="00D761F2" w:rsidRPr="001805E0">
        <w:rPr>
          <w:rFonts w:ascii="Calibri" w:hAnsi="Calibri" w:cs="Calibri"/>
          <w:sz w:val="22"/>
          <w:szCs w:val="22"/>
        </w:rPr>
        <w:t xml:space="preserve"> due to the constraints of space, will be the influence of Latin, Celtic, and other Continental languages whose literary and cultural traditions were known directly or indirectly by the authors of these works. </w:t>
      </w:r>
      <w:r w:rsidR="00377D70" w:rsidRPr="001805E0">
        <w:rPr>
          <w:rFonts w:ascii="Calibri" w:hAnsi="Calibri" w:cs="Calibri"/>
          <w:sz w:val="22"/>
          <w:szCs w:val="22"/>
        </w:rPr>
        <w:t xml:space="preserve">The reader is invited to consider the following, in the best tradition of medieval writing, as an </w:t>
      </w:r>
      <w:r w:rsidR="00377D70" w:rsidRPr="001805E0">
        <w:rPr>
          <w:rFonts w:ascii="Calibri" w:hAnsi="Calibri" w:cs="Calibri"/>
          <w:i/>
          <w:iCs/>
          <w:sz w:val="22"/>
          <w:szCs w:val="22"/>
        </w:rPr>
        <w:t xml:space="preserve">anthology </w:t>
      </w:r>
      <w:r w:rsidR="00377D70" w:rsidRPr="001805E0">
        <w:rPr>
          <w:rFonts w:ascii="Calibri" w:hAnsi="Calibri" w:cs="Calibri"/>
          <w:sz w:val="22"/>
          <w:szCs w:val="22"/>
        </w:rPr>
        <w:t xml:space="preserve">or </w:t>
      </w:r>
      <w:r w:rsidR="00377D70" w:rsidRPr="001805E0">
        <w:rPr>
          <w:rFonts w:ascii="Calibri" w:hAnsi="Calibri" w:cs="Calibri"/>
          <w:i/>
          <w:iCs/>
          <w:sz w:val="22"/>
          <w:szCs w:val="22"/>
        </w:rPr>
        <w:t>florilegium</w:t>
      </w:r>
      <w:r w:rsidR="00906233" w:rsidRPr="001805E0">
        <w:rPr>
          <w:rFonts w:ascii="Calibri" w:hAnsi="Calibri" w:cs="Calibri"/>
          <w:sz w:val="22"/>
          <w:szCs w:val="22"/>
        </w:rPr>
        <w:t xml:space="preserve">: </w:t>
      </w:r>
      <w:r w:rsidR="00377D70" w:rsidRPr="001805E0">
        <w:rPr>
          <w:rFonts w:ascii="Calibri" w:hAnsi="Calibri" w:cs="Calibri"/>
          <w:sz w:val="22"/>
          <w:szCs w:val="22"/>
        </w:rPr>
        <w:t xml:space="preserve">a gathering together of </w:t>
      </w:r>
      <w:r w:rsidR="0005453D" w:rsidRPr="001805E0">
        <w:rPr>
          <w:rFonts w:ascii="Calibri" w:hAnsi="Calibri" w:cs="Calibri"/>
          <w:sz w:val="22"/>
          <w:szCs w:val="22"/>
        </w:rPr>
        <w:t xml:space="preserve">some of </w:t>
      </w:r>
      <w:r w:rsidR="00377D70" w:rsidRPr="001805E0">
        <w:rPr>
          <w:rFonts w:ascii="Calibri" w:hAnsi="Calibri" w:cs="Calibri"/>
          <w:sz w:val="22"/>
          <w:szCs w:val="22"/>
        </w:rPr>
        <w:t xml:space="preserve">the </w:t>
      </w:r>
      <w:r w:rsidR="007075BD" w:rsidRPr="001805E0">
        <w:rPr>
          <w:rFonts w:ascii="Calibri" w:hAnsi="Calibri" w:cs="Calibri"/>
          <w:sz w:val="22"/>
          <w:szCs w:val="22"/>
        </w:rPr>
        <w:t>brightest and most curious flower</w:t>
      </w:r>
      <w:r w:rsidR="002654CA" w:rsidRPr="001805E0">
        <w:rPr>
          <w:rFonts w:ascii="Calibri" w:hAnsi="Calibri" w:cs="Calibri"/>
          <w:sz w:val="22"/>
          <w:szCs w:val="22"/>
        </w:rPr>
        <w:t>s</w:t>
      </w:r>
      <w:r w:rsidR="007075BD" w:rsidRPr="001805E0">
        <w:rPr>
          <w:rFonts w:ascii="Calibri" w:hAnsi="Calibri" w:cs="Calibri"/>
          <w:sz w:val="22"/>
          <w:szCs w:val="22"/>
        </w:rPr>
        <w:t xml:space="preserve"> of the forest</w:t>
      </w:r>
      <w:r w:rsidR="00DA2E99" w:rsidRPr="001805E0">
        <w:rPr>
          <w:rFonts w:ascii="Calibri" w:hAnsi="Calibri" w:cs="Calibri"/>
          <w:sz w:val="22"/>
          <w:szCs w:val="22"/>
        </w:rPr>
        <w:t xml:space="preserve"> to fill the folios of a medieval book</w:t>
      </w:r>
      <w:r w:rsidR="007075BD" w:rsidRPr="001805E0">
        <w:rPr>
          <w:rFonts w:ascii="Calibri" w:hAnsi="Calibri" w:cs="Calibri"/>
          <w:sz w:val="22"/>
          <w:szCs w:val="22"/>
        </w:rPr>
        <w:t>.</w:t>
      </w:r>
      <w:r w:rsidR="004A1A27" w:rsidRPr="001805E0">
        <w:rPr>
          <w:rFonts w:ascii="Calibri" w:hAnsi="Calibri" w:cs="Calibri"/>
          <w:sz w:val="22"/>
          <w:szCs w:val="22"/>
        </w:rPr>
        <w:t xml:space="preserve"> </w:t>
      </w:r>
      <w:r w:rsidR="009A25CA" w:rsidRPr="001805E0">
        <w:rPr>
          <w:rFonts w:ascii="Calibri" w:hAnsi="Calibri" w:cs="Calibri"/>
          <w:sz w:val="22"/>
          <w:szCs w:val="22"/>
        </w:rPr>
        <w:t xml:space="preserve">I proceed chronologically across these pages, albeit in a manner that acknowledges the interleaving of literary-linguistic and cultural traditions across and beyond the islands of the North Atlantic. </w:t>
      </w:r>
    </w:p>
    <w:p w14:paraId="546CE677" w14:textId="70D244EF" w:rsidR="004A1A27" w:rsidRPr="001805E0" w:rsidRDefault="004A1A27" w:rsidP="00906233">
      <w:pPr>
        <w:ind w:firstLine="720"/>
        <w:rPr>
          <w:rFonts w:ascii="Calibri" w:hAnsi="Calibri" w:cs="Calibri"/>
          <w:sz w:val="22"/>
          <w:szCs w:val="22"/>
        </w:rPr>
      </w:pPr>
    </w:p>
    <w:p w14:paraId="4DAB7FA2" w14:textId="0C7F0406" w:rsidR="004A1A27" w:rsidRPr="001805E0" w:rsidRDefault="006E41CB" w:rsidP="001542D0">
      <w:pPr>
        <w:rPr>
          <w:rFonts w:ascii="Calibri" w:hAnsi="Calibri" w:cs="Calibri"/>
          <w:b/>
          <w:bCs/>
          <w:sz w:val="22"/>
          <w:szCs w:val="22"/>
        </w:rPr>
      </w:pPr>
      <w:r w:rsidRPr="001805E0">
        <w:rPr>
          <w:rFonts w:ascii="Calibri" w:hAnsi="Calibri" w:cs="Calibri"/>
          <w:b/>
          <w:bCs/>
          <w:sz w:val="22"/>
          <w:szCs w:val="22"/>
        </w:rPr>
        <w:t>The Earliest Forms:</w:t>
      </w:r>
      <w:r w:rsidR="00DF7178" w:rsidRPr="001805E0">
        <w:rPr>
          <w:rFonts w:ascii="Calibri" w:hAnsi="Calibri" w:cs="Calibri"/>
          <w:b/>
          <w:bCs/>
          <w:sz w:val="22"/>
          <w:szCs w:val="22"/>
        </w:rPr>
        <w:t xml:space="preserve"> </w:t>
      </w:r>
      <w:r w:rsidR="00235215" w:rsidRPr="001805E0">
        <w:rPr>
          <w:rFonts w:ascii="Calibri" w:hAnsi="Calibri" w:cs="Calibri"/>
          <w:b/>
          <w:bCs/>
          <w:sz w:val="22"/>
          <w:szCs w:val="22"/>
        </w:rPr>
        <w:t xml:space="preserve">Trees in </w:t>
      </w:r>
      <w:r w:rsidR="001542D0" w:rsidRPr="001805E0">
        <w:rPr>
          <w:rFonts w:ascii="Calibri" w:hAnsi="Calibri" w:cs="Calibri"/>
          <w:b/>
          <w:bCs/>
          <w:sz w:val="22"/>
          <w:szCs w:val="22"/>
        </w:rPr>
        <w:t>Dreams, Riddles, and Wisdom</w:t>
      </w:r>
      <w:r w:rsidR="00235215" w:rsidRPr="001805E0">
        <w:rPr>
          <w:rFonts w:ascii="Calibri" w:hAnsi="Calibri" w:cs="Calibri"/>
          <w:b/>
          <w:bCs/>
          <w:sz w:val="22"/>
          <w:szCs w:val="22"/>
        </w:rPr>
        <w:t xml:space="preserve"> Poetry</w:t>
      </w:r>
    </w:p>
    <w:p w14:paraId="7B772D0D" w14:textId="2608409D" w:rsidR="001542D0" w:rsidRPr="001805E0" w:rsidRDefault="001542D0" w:rsidP="001542D0">
      <w:pPr>
        <w:rPr>
          <w:rFonts w:ascii="Calibri" w:hAnsi="Calibri" w:cs="Calibri"/>
          <w:sz w:val="22"/>
          <w:szCs w:val="22"/>
        </w:rPr>
      </w:pPr>
    </w:p>
    <w:p w14:paraId="4EA24A66" w14:textId="4AACD746" w:rsidR="000963CA" w:rsidRPr="001805E0" w:rsidRDefault="00CE7429" w:rsidP="00E64C76">
      <w:pPr>
        <w:rPr>
          <w:rFonts w:ascii="Calibri" w:hAnsi="Calibri" w:cs="Calibri"/>
          <w:sz w:val="22"/>
          <w:szCs w:val="22"/>
        </w:rPr>
      </w:pPr>
      <w:r w:rsidRPr="001805E0">
        <w:rPr>
          <w:rFonts w:ascii="Calibri" w:hAnsi="Calibri" w:cs="Calibri"/>
          <w:sz w:val="22"/>
          <w:szCs w:val="22"/>
        </w:rPr>
        <w:lastRenderedPageBreak/>
        <w:t>Agony and ecstasy characterise the experiences of the vision</w:t>
      </w:r>
      <w:r w:rsidR="003C0140" w:rsidRPr="001805E0">
        <w:rPr>
          <w:rFonts w:ascii="Calibri" w:hAnsi="Calibri" w:cs="Calibri"/>
          <w:sz w:val="22"/>
          <w:szCs w:val="22"/>
        </w:rPr>
        <w:t>ary</w:t>
      </w:r>
      <w:r w:rsidRPr="001805E0">
        <w:rPr>
          <w:rFonts w:ascii="Calibri" w:hAnsi="Calibri" w:cs="Calibri"/>
          <w:sz w:val="22"/>
          <w:szCs w:val="22"/>
        </w:rPr>
        <w:t xml:space="preserve"> </w:t>
      </w:r>
      <w:proofErr w:type="spellStart"/>
      <w:r w:rsidRPr="001805E0">
        <w:rPr>
          <w:rFonts w:ascii="Calibri" w:hAnsi="Calibri" w:cs="Calibri"/>
          <w:i/>
          <w:iCs/>
          <w:sz w:val="22"/>
          <w:szCs w:val="22"/>
        </w:rPr>
        <w:t>sigebeam</w:t>
      </w:r>
      <w:proofErr w:type="spellEnd"/>
      <w:r w:rsidRPr="001805E0">
        <w:rPr>
          <w:rFonts w:ascii="Calibri" w:hAnsi="Calibri" w:cs="Calibri"/>
          <w:i/>
          <w:iCs/>
          <w:sz w:val="22"/>
          <w:szCs w:val="22"/>
        </w:rPr>
        <w:t xml:space="preserve"> </w:t>
      </w:r>
      <w:r w:rsidRPr="001805E0">
        <w:rPr>
          <w:rFonts w:ascii="Calibri" w:hAnsi="Calibri" w:cs="Calibri"/>
          <w:sz w:val="22"/>
          <w:szCs w:val="22"/>
        </w:rPr>
        <w:t>(‘victory tree’</w:t>
      </w:r>
      <w:r w:rsidR="005C01A2" w:rsidRPr="001805E0">
        <w:rPr>
          <w:rFonts w:ascii="Calibri" w:hAnsi="Calibri" w:cs="Calibri"/>
          <w:sz w:val="22"/>
          <w:szCs w:val="22"/>
        </w:rPr>
        <w:t>, line 13</w:t>
      </w:r>
      <w:r w:rsidRPr="001805E0">
        <w:rPr>
          <w:rFonts w:ascii="Calibri" w:hAnsi="Calibri" w:cs="Calibri"/>
          <w:sz w:val="22"/>
          <w:szCs w:val="22"/>
        </w:rPr>
        <w:t>) of Christ’s crucifixion</w:t>
      </w:r>
      <w:r w:rsidR="003C0140" w:rsidRPr="001805E0">
        <w:rPr>
          <w:rFonts w:ascii="Calibri" w:hAnsi="Calibri" w:cs="Calibri"/>
          <w:sz w:val="22"/>
          <w:szCs w:val="22"/>
        </w:rPr>
        <w:t xml:space="preserve"> in </w:t>
      </w:r>
      <w:r w:rsidR="003C0140" w:rsidRPr="001805E0">
        <w:rPr>
          <w:rFonts w:ascii="Calibri" w:hAnsi="Calibri" w:cs="Calibri"/>
          <w:i/>
          <w:iCs/>
          <w:sz w:val="22"/>
          <w:szCs w:val="22"/>
        </w:rPr>
        <w:t>The Dream of the Rood</w:t>
      </w:r>
      <w:r w:rsidR="003C0140" w:rsidRPr="001805E0">
        <w:rPr>
          <w:rFonts w:ascii="Calibri" w:hAnsi="Calibri" w:cs="Calibri"/>
          <w:sz w:val="22"/>
          <w:szCs w:val="22"/>
        </w:rPr>
        <w:t>, the best known tree in Old English literature</w:t>
      </w:r>
      <w:r w:rsidRPr="001805E0">
        <w:rPr>
          <w:rFonts w:ascii="Calibri" w:hAnsi="Calibri" w:cs="Calibri"/>
          <w:sz w:val="22"/>
          <w:szCs w:val="22"/>
        </w:rPr>
        <w:t>.</w:t>
      </w:r>
      <w:r w:rsidR="00DF2129" w:rsidRPr="001805E0">
        <w:rPr>
          <w:rStyle w:val="FootnoteReference"/>
          <w:rFonts w:ascii="Calibri" w:hAnsi="Calibri" w:cs="Calibri"/>
          <w:sz w:val="22"/>
          <w:szCs w:val="22"/>
        </w:rPr>
        <w:footnoteReference w:id="1"/>
      </w:r>
      <w:r w:rsidRPr="001805E0">
        <w:rPr>
          <w:rFonts w:ascii="Calibri" w:hAnsi="Calibri" w:cs="Calibri"/>
          <w:sz w:val="22"/>
          <w:szCs w:val="22"/>
        </w:rPr>
        <w:t xml:space="preserve"> Trees, together with other elements of the environment, may have acted as a conventional bridge facilitating conversion in early medieval England, and the cross remained a ‘tree’ in Old English throughout the period, rather than being described using any </w:t>
      </w:r>
      <w:r w:rsidRPr="001805E0">
        <w:rPr>
          <w:rFonts w:ascii="Calibri" w:hAnsi="Calibri" w:cs="Calibri"/>
          <w:i/>
          <w:iCs/>
          <w:sz w:val="22"/>
          <w:szCs w:val="22"/>
        </w:rPr>
        <w:t>crux</w:t>
      </w:r>
      <w:r w:rsidRPr="001805E0">
        <w:rPr>
          <w:rFonts w:ascii="Calibri" w:hAnsi="Calibri" w:cs="Calibri"/>
          <w:sz w:val="22"/>
          <w:szCs w:val="22"/>
        </w:rPr>
        <w:t>-derived term.</w:t>
      </w:r>
      <w:r w:rsidR="00CD2719" w:rsidRPr="001805E0">
        <w:rPr>
          <w:rStyle w:val="FootnoteReference"/>
          <w:rFonts w:ascii="Calibri" w:hAnsi="Calibri" w:cs="Calibri"/>
          <w:sz w:val="22"/>
          <w:szCs w:val="22"/>
        </w:rPr>
        <w:footnoteReference w:id="2"/>
      </w:r>
      <w:r w:rsidRPr="001805E0">
        <w:rPr>
          <w:rFonts w:ascii="Calibri" w:hAnsi="Calibri" w:cs="Calibri"/>
          <w:sz w:val="22"/>
          <w:szCs w:val="22"/>
        </w:rPr>
        <w:t xml:space="preserve"> </w:t>
      </w:r>
      <w:r w:rsidR="00CD2719" w:rsidRPr="001805E0">
        <w:rPr>
          <w:rFonts w:ascii="Calibri" w:hAnsi="Calibri" w:cs="Calibri"/>
          <w:sz w:val="22"/>
          <w:szCs w:val="22"/>
        </w:rPr>
        <w:t>This poem, though preserved in the Vercelli Book (c. 975), likely shares a common ancestor with the poem carved in runes on the Ruthwell Cross (c. 700).</w:t>
      </w:r>
      <w:r w:rsidR="00B61046" w:rsidRPr="001805E0">
        <w:rPr>
          <w:rStyle w:val="FootnoteReference"/>
          <w:rFonts w:ascii="Calibri" w:hAnsi="Calibri" w:cs="Calibri"/>
          <w:sz w:val="22"/>
          <w:szCs w:val="22"/>
        </w:rPr>
        <w:footnoteReference w:id="3"/>
      </w:r>
      <w:r w:rsidR="00CD2719" w:rsidRPr="001805E0">
        <w:rPr>
          <w:rFonts w:ascii="Calibri" w:hAnsi="Calibri" w:cs="Calibri"/>
          <w:sz w:val="22"/>
          <w:szCs w:val="22"/>
        </w:rPr>
        <w:t xml:space="preserve"> For seventh century converts,</w:t>
      </w:r>
      <w:r w:rsidR="00355377" w:rsidRPr="001805E0">
        <w:rPr>
          <w:rFonts w:ascii="Calibri" w:hAnsi="Calibri" w:cs="Calibri"/>
          <w:sz w:val="22"/>
          <w:szCs w:val="22"/>
        </w:rPr>
        <w:t xml:space="preserve"> an earlier version of the poem</w:t>
      </w:r>
      <w:r w:rsidR="00CD2719" w:rsidRPr="001805E0">
        <w:rPr>
          <w:rFonts w:ascii="Calibri" w:hAnsi="Calibri" w:cs="Calibri"/>
          <w:sz w:val="22"/>
          <w:szCs w:val="22"/>
        </w:rPr>
        <w:t xml:space="preserve"> may have reflected the discovery of the Christian significance of sacred trees in Insular pre-Christian religion, while for those in a tenth century landscape it was a process of personal discovery in a more thoroughly Christianised landscape</w:t>
      </w:r>
      <w:r w:rsidR="00C83837" w:rsidRPr="001805E0">
        <w:rPr>
          <w:rFonts w:ascii="Calibri" w:hAnsi="Calibri" w:cs="Calibri"/>
          <w:sz w:val="22"/>
          <w:szCs w:val="22"/>
        </w:rPr>
        <w:t xml:space="preserve">. </w:t>
      </w:r>
      <w:r w:rsidR="000963CA" w:rsidRPr="001805E0">
        <w:rPr>
          <w:rFonts w:ascii="Calibri" w:hAnsi="Calibri" w:cs="Calibri"/>
          <w:sz w:val="22"/>
          <w:szCs w:val="22"/>
        </w:rPr>
        <w:t xml:space="preserve">The tree of the </w:t>
      </w:r>
      <w:r w:rsidR="000963CA" w:rsidRPr="001805E0">
        <w:rPr>
          <w:rFonts w:ascii="Calibri" w:hAnsi="Calibri" w:cs="Calibri"/>
          <w:i/>
          <w:iCs/>
          <w:sz w:val="22"/>
          <w:szCs w:val="22"/>
        </w:rPr>
        <w:t xml:space="preserve">Dream </w:t>
      </w:r>
      <w:r w:rsidR="00C83837" w:rsidRPr="001805E0">
        <w:rPr>
          <w:rFonts w:ascii="Calibri" w:hAnsi="Calibri" w:cs="Calibri"/>
          <w:sz w:val="22"/>
          <w:szCs w:val="22"/>
        </w:rPr>
        <w:t>offers a vivid account of its role in the crucifixion:</w:t>
      </w:r>
    </w:p>
    <w:p w14:paraId="0308B6D0" w14:textId="005A0CDA" w:rsidR="00C83837" w:rsidRPr="001805E0" w:rsidRDefault="00C83837" w:rsidP="001542D0">
      <w:pPr>
        <w:rPr>
          <w:rFonts w:ascii="Calibri" w:hAnsi="Calibri" w:cs="Calibri"/>
          <w:sz w:val="22"/>
          <w:szCs w:val="22"/>
        </w:rPr>
      </w:pPr>
    </w:p>
    <w:p w14:paraId="6CCBF9A6" w14:textId="5C601BFD" w:rsidR="00C83837" w:rsidRPr="001805E0" w:rsidRDefault="00C83837" w:rsidP="00EB5577">
      <w:pPr>
        <w:shd w:val="clear" w:color="auto" w:fill="FFFFFF"/>
        <w:ind w:left="720"/>
        <w:contextualSpacing/>
        <w:rPr>
          <w:rFonts w:ascii="Calibri" w:hAnsi="Calibri" w:cs="Calibri"/>
          <w:color w:val="000000"/>
          <w:sz w:val="22"/>
          <w:szCs w:val="22"/>
        </w:rPr>
      </w:pPr>
      <w:proofErr w:type="spellStart"/>
      <w:r w:rsidRPr="001805E0">
        <w:rPr>
          <w:rFonts w:ascii="Calibri" w:hAnsi="Calibri" w:cs="Calibri"/>
          <w:color w:val="000000"/>
          <w:sz w:val="22"/>
          <w:szCs w:val="22"/>
        </w:rPr>
        <w:t>Þæt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wæs</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geara</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iu</w:t>
      </w:r>
      <w:proofErr w:type="spellEnd"/>
      <w:r w:rsidRPr="001805E0">
        <w:rPr>
          <w:rFonts w:ascii="Calibri" w:hAnsi="Calibri" w:cs="Calibri"/>
          <w:color w:val="000000"/>
          <w:sz w:val="22"/>
          <w:szCs w:val="22"/>
        </w:rPr>
        <w:t>,      (</w:t>
      </w:r>
      <w:proofErr w:type="spellStart"/>
      <w:proofErr w:type="gramEnd"/>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gyta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geman</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þæt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wæs</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aheawen</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holtes</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ende</w:t>
      </w:r>
      <w:proofErr w:type="spellEnd"/>
      <w:r w:rsidRPr="001805E0">
        <w:rPr>
          <w:rFonts w:ascii="Calibri" w:hAnsi="Calibri" w:cs="Calibri"/>
          <w:color w:val="000000"/>
          <w:sz w:val="22"/>
          <w:szCs w:val="22"/>
        </w:rPr>
        <w:t>, </w:t>
      </w:r>
    </w:p>
    <w:p w14:paraId="19ABBF06" w14:textId="644134F5" w:rsidR="00C83837" w:rsidRPr="001805E0" w:rsidRDefault="00C83837" w:rsidP="00EB5577">
      <w:pPr>
        <w:ind w:left="720"/>
        <w:rPr>
          <w:rFonts w:ascii="Calibri" w:hAnsi="Calibri" w:cs="Calibri"/>
          <w:sz w:val="22"/>
          <w:szCs w:val="22"/>
        </w:rPr>
      </w:pPr>
      <w:proofErr w:type="spellStart"/>
      <w:r w:rsidRPr="001805E0">
        <w:rPr>
          <w:rFonts w:ascii="Calibri" w:hAnsi="Calibri" w:cs="Calibri"/>
          <w:color w:val="000000"/>
          <w:sz w:val="22"/>
          <w:szCs w:val="22"/>
        </w:rPr>
        <w:t>astyred</w:t>
      </w:r>
      <w:proofErr w:type="spellEnd"/>
      <w:r w:rsidRPr="001805E0">
        <w:rPr>
          <w:rFonts w:ascii="Calibri" w:hAnsi="Calibri" w:cs="Calibri"/>
          <w:color w:val="000000"/>
          <w:sz w:val="22"/>
          <w:szCs w:val="22"/>
        </w:rPr>
        <w:t xml:space="preserve"> of </w:t>
      </w:r>
      <w:proofErr w:type="spellStart"/>
      <w:r w:rsidRPr="001805E0">
        <w:rPr>
          <w:rFonts w:ascii="Calibri" w:hAnsi="Calibri" w:cs="Calibri"/>
          <w:color w:val="000000"/>
          <w:sz w:val="22"/>
          <w:szCs w:val="22"/>
        </w:rPr>
        <w:t>stefne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minum</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Genaman</w:t>
      </w:r>
      <w:proofErr w:type="spellEnd"/>
      <w:r w:rsidRPr="001805E0">
        <w:rPr>
          <w:rFonts w:ascii="Calibri" w:hAnsi="Calibri" w:cs="Calibri"/>
          <w:color w:val="000000"/>
          <w:sz w:val="22"/>
          <w:szCs w:val="22"/>
        </w:rPr>
        <w:t xml:space="preserve"> me </w:t>
      </w:r>
      <w:proofErr w:type="spellStart"/>
      <w:r w:rsidRPr="001805E0">
        <w:rPr>
          <w:rFonts w:ascii="Calibri" w:hAnsi="Calibri" w:cs="Calibri"/>
          <w:color w:val="000000"/>
          <w:sz w:val="22"/>
          <w:szCs w:val="22"/>
        </w:rPr>
        <w:t>ðær</w:t>
      </w:r>
      <w:proofErr w:type="spellEnd"/>
      <w:r w:rsidRPr="001805E0">
        <w:rPr>
          <w:rFonts w:ascii="Calibri" w:hAnsi="Calibri" w:cs="Calibri"/>
          <w:color w:val="000000"/>
          <w:sz w:val="22"/>
          <w:szCs w:val="22"/>
        </w:rPr>
        <w:t xml:space="preserve"> strange </w:t>
      </w:r>
      <w:proofErr w:type="spellStart"/>
      <w:r w:rsidRPr="001805E0">
        <w:rPr>
          <w:rFonts w:ascii="Calibri" w:hAnsi="Calibri" w:cs="Calibri"/>
          <w:color w:val="000000"/>
          <w:sz w:val="22"/>
          <w:szCs w:val="22"/>
        </w:rPr>
        <w:t>feondas</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geworhton</w:t>
      </w:r>
      <w:proofErr w:type="spellEnd"/>
      <w:r w:rsidRPr="001805E0">
        <w:rPr>
          <w:rFonts w:ascii="Calibri" w:hAnsi="Calibri" w:cs="Calibri"/>
          <w:color w:val="000000"/>
          <w:sz w:val="22"/>
          <w:szCs w:val="22"/>
        </w:rPr>
        <w:t xml:space="preserve"> him </w:t>
      </w:r>
      <w:proofErr w:type="spellStart"/>
      <w:r w:rsidRPr="001805E0">
        <w:rPr>
          <w:rFonts w:ascii="Calibri" w:hAnsi="Calibri" w:cs="Calibri"/>
          <w:color w:val="000000"/>
          <w:sz w:val="22"/>
          <w:szCs w:val="22"/>
        </w:rPr>
        <w:t>þær</w:t>
      </w:r>
      <w:proofErr w:type="spellEnd"/>
      <w:r w:rsidRPr="001805E0">
        <w:rPr>
          <w:rFonts w:ascii="Calibri" w:hAnsi="Calibri" w:cs="Calibri"/>
          <w:color w:val="000000"/>
          <w:sz w:val="22"/>
          <w:szCs w:val="22"/>
        </w:rPr>
        <w:t xml:space="preserve"> to </w:t>
      </w:r>
      <w:proofErr w:type="spellStart"/>
      <w:proofErr w:type="gramStart"/>
      <w:r w:rsidRPr="001805E0">
        <w:rPr>
          <w:rFonts w:ascii="Calibri" w:hAnsi="Calibri" w:cs="Calibri"/>
          <w:color w:val="000000"/>
          <w:sz w:val="22"/>
          <w:szCs w:val="22"/>
        </w:rPr>
        <w:t>wæfersyne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heton</w:t>
      </w:r>
      <w:proofErr w:type="spellEnd"/>
      <w:r w:rsidRPr="001805E0">
        <w:rPr>
          <w:rFonts w:ascii="Calibri" w:hAnsi="Calibri" w:cs="Calibri"/>
          <w:color w:val="000000"/>
          <w:sz w:val="22"/>
          <w:szCs w:val="22"/>
        </w:rPr>
        <w:t xml:space="preserve"> me </w:t>
      </w:r>
      <w:proofErr w:type="spellStart"/>
      <w:r w:rsidRPr="001805E0">
        <w:rPr>
          <w:rFonts w:ascii="Calibri" w:hAnsi="Calibri" w:cs="Calibri"/>
          <w:color w:val="000000"/>
          <w:sz w:val="22"/>
          <w:szCs w:val="22"/>
        </w:rPr>
        <w:t>heora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wergas</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hebban</w:t>
      </w:r>
      <w:proofErr w:type="spellEnd"/>
      <w:r w:rsidR="00054CD3" w:rsidRPr="001805E0">
        <w:rPr>
          <w:rFonts w:ascii="Calibri" w:hAnsi="Calibri" w:cs="Calibri"/>
          <w:color w:val="000000"/>
          <w:sz w:val="22"/>
          <w:szCs w:val="22"/>
        </w:rPr>
        <w:t xml:space="preserve"> (lines </w:t>
      </w:r>
      <w:r w:rsidR="00157513" w:rsidRPr="001805E0">
        <w:rPr>
          <w:rFonts w:ascii="Calibri" w:hAnsi="Calibri" w:cs="Calibri"/>
          <w:color w:val="000000"/>
          <w:sz w:val="22"/>
          <w:szCs w:val="22"/>
        </w:rPr>
        <w:t>28</w:t>
      </w:r>
      <w:r w:rsidR="00054CD3" w:rsidRPr="001805E0">
        <w:rPr>
          <w:rFonts w:ascii="Calibri" w:hAnsi="Calibri" w:cs="Calibri"/>
          <w:color w:val="000000"/>
          <w:sz w:val="22"/>
          <w:szCs w:val="22"/>
        </w:rPr>
        <w:t>-</w:t>
      </w:r>
      <w:r w:rsidR="00157513" w:rsidRPr="001805E0">
        <w:rPr>
          <w:rFonts w:ascii="Calibri" w:hAnsi="Calibri" w:cs="Calibri"/>
          <w:color w:val="000000"/>
          <w:sz w:val="22"/>
          <w:szCs w:val="22"/>
        </w:rPr>
        <w:t>31</w:t>
      </w:r>
      <w:r w:rsidR="00054CD3" w:rsidRPr="001805E0">
        <w:rPr>
          <w:rFonts w:ascii="Calibri" w:hAnsi="Calibri" w:cs="Calibri"/>
          <w:color w:val="000000"/>
          <w:sz w:val="22"/>
          <w:szCs w:val="22"/>
        </w:rPr>
        <w:t>)</w:t>
      </w:r>
      <w:r w:rsidRPr="001805E0">
        <w:rPr>
          <w:rFonts w:ascii="Calibri" w:hAnsi="Calibri" w:cs="Calibri"/>
          <w:color w:val="000000"/>
          <w:sz w:val="22"/>
          <w:szCs w:val="22"/>
        </w:rPr>
        <w:t>.</w:t>
      </w:r>
      <w:r w:rsidR="00DF2129" w:rsidRPr="001805E0">
        <w:rPr>
          <w:rFonts w:ascii="Calibri" w:hAnsi="Calibri" w:cs="Calibri"/>
          <w:color w:val="000000"/>
          <w:sz w:val="22"/>
          <w:szCs w:val="22"/>
        </w:rPr>
        <w:t xml:space="preserve"> </w:t>
      </w:r>
      <w:r w:rsidRPr="001805E0">
        <w:rPr>
          <w:rFonts w:ascii="Calibri" w:hAnsi="Calibri" w:cs="Calibri"/>
          <w:color w:val="000000"/>
          <w:sz w:val="22"/>
          <w:szCs w:val="22"/>
        </w:rPr>
        <w:br/>
      </w:r>
    </w:p>
    <w:p w14:paraId="39C0F204" w14:textId="6E1EA794" w:rsidR="00C83837" w:rsidRPr="001805E0" w:rsidRDefault="00C83837" w:rsidP="00EB5577">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That was long ago, though I yet remember it,</w:t>
      </w:r>
    </w:p>
    <w:p w14:paraId="3A114FE1" w14:textId="77777777" w:rsidR="00C83837" w:rsidRPr="001805E0" w:rsidRDefault="00C83837" w:rsidP="00EB5577">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that I was cut down at the edge of the forest,</w:t>
      </w:r>
    </w:p>
    <w:p w14:paraId="45324F11" w14:textId="77777777" w:rsidR="00C83837" w:rsidRPr="001805E0" w:rsidRDefault="00C83837" w:rsidP="00EB5577">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severed from my stem. Powerful foes seized me there,</w:t>
      </w:r>
    </w:p>
    <w:p w14:paraId="36102155" w14:textId="77777777" w:rsidR="00C83837" w:rsidRPr="001805E0" w:rsidRDefault="00C83837" w:rsidP="00EB5577">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 xml:space="preserve">transformed me into their spectacle, commanded me to raise up their criminals. </w:t>
      </w:r>
    </w:p>
    <w:p w14:paraId="144F1AB9" w14:textId="290FD479" w:rsidR="00C83837" w:rsidRPr="001805E0" w:rsidRDefault="00C83837" w:rsidP="00C83837">
      <w:pPr>
        <w:rPr>
          <w:rFonts w:ascii="Calibri" w:hAnsi="Calibri" w:cs="Calibri"/>
          <w:sz w:val="22"/>
          <w:szCs w:val="22"/>
        </w:rPr>
      </w:pPr>
    </w:p>
    <w:p w14:paraId="5F56FB99" w14:textId="522123B0" w:rsidR="00EB5577" w:rsidRPr="001805E0" w:rsidRDefault="00054CD3" w:rsidP="00C83837">
      <w:pPr>
        <w:rPr>
          <w:rFonts w:ascii="Calibri" w:hAnsi="Calibri" w:cs="Calibri"/>
          <w:sz w:val="22"/>
          <w:szCs w:val="22"/>
        </w:rPr>
      </w:pPr>
      <w:r w:rsidRPr="001805E0">
        <w:rPr>
          <w:rFonts w:ascii="Calibri" w:hAnsi="Calibri" w:cs="Calibri"/>
          <w:sz w:val="22"/>
          <w:szCs w:val="22"/>
        </w:rPr>
        <w:t xml:space="preserve">The suffering of the </w:t>
      </w:r>
      <w:r w:rsidR="00100CC1" w:rsidRPr="001805E0">
        <w:rPr>
          <w:rFonts w:ascii="Calibri" w:hAnsi="Calibri" w:cs="Calibri"/>
          <w:sz w:val="22"/>
          <w:szCs w:val="22"/>
        </w:rPr>
        <w:t>rood</w:t>
      </w:r>
      <w:r w:rsidRPr="001805E0">
        <w:rPr>
          <w:rFonts w:ascii="Calibri" w:hAnsi="Calibri" w:cs="Calibri"/>
          <w:sz w:val="22"/>
          <w:szCs w:val="22"/>
        </w:rPr>
        <w:t xml:space="preserve"> is both physical </w:t>
      </w:r>
      <w:r w:rsidRPr="001805E0">
        <w:rPr>
          <w:rFonts w:ascii="Calibri" w:hAnsi="Calibri" w:cs="Calibri"/>
          <w:i/>
          <w:iCs/>
          <w:sz w:val="22"/>
          <w:szCs w:val="22"/>
        </w:rPr>
        <w:t xml:space="preserve">and </w:t>
      </w:r>
      <w:r w:rsidRPr="001805E0">
        <w:rPr>
          <w:rFonts w:ascii="Calibri" w:hAnsi="Calibri" w:cs="Calibri"/>
          <w:sz w:val="22"/>
          <w:szCs w:val="22"/>
        </w:rPr>
        <w:t xml:space="preserve">emotional. Christ is not the suffering man of sorrows, but a warlord willingly going to his death. The </w:t>
      </w:r>
      <w:r w:rsidR="00100CC1" w:rsidRPr="001805E0">
        <w:rPr>
          <w:rFonts w:ascii="Calibri" w:hAnsi="Calibri" w:cs="Calibri"/>
          <w:sz w:val="22"/>
          <w:szCs w:val="22"/>
        </w:rPr>
        <w:t>rood-as-cross</w:t>
      </w:r>
      <w:r w:rsidRPr="001805E0">
        <w:rPr>
          <w:rFonts w:ascii="Calibri" w:hAnsi="Calibri" w:cs="Calibri"/>
          <w:sz w:val="22"/>
          <w:szCs w:val="22"/>
        </w:rPr>
        <w:t xml:space="preserve"> is at pains to emphasise </w:t>
      </w:r>
      <w:r w:rsidR="0027066D" w:rsidRPr="001805E0">
        <w:rPr>
          <w:rFonts w:ascii="Calibri" w:hAnsi="Calibri" w:cs="Calibri"/>
          <w:sz w:val="22"/>
          <w:szCs w:val="22"/>
        </w:rPr>
        <w:t>that</w:t>
      </w:r>
      <w:r w:rsidRPr="001805E0">
        <w:rPr>
          <w:rFonts w:ascii="Calibri" w:hAnsi="Calibri" w:cs="Calibri"/>
          <w:sz w:val="22"/>
          <w:szCs w:val="22"/>
        </w:rPr>
        <w:t xml:space="preserve"> its </w:t>
      </w:r>
      <w:r w:rsidR="00D543B3" w:rsidRPr="001805E0">
        <w:rPr>
          <w:rFonts w:ascii="Calibri" w:hAnsi="Calibri" w:cs="Calibri"/>
          <w:sz w:val="22"/>
          <w:szCs w:val="22"/>
        </w:rPr>
        <w:t>role</w:t>
      </w:r>
      <w:r w:rsidRPr="001805E0">
        <w:rPr>
          <w:rFonts w:ascii="Calibri" w:hAnsi="Calibri" w:cs="Calibri"/>
          <w:sz w:val="22"/>
          <w:szCs w:val="22"/>
        </w:rPr>
        <w:t xml:space="preserve"> in his death</w:t>
      </w:r>
      <w:r w:rsidR="00A97899" w:rsidRPr="001805E0">
        <w:rPr>
          <w:rFonts w:ascii="Calibri" w:hAnsi="Calibri" w:cs="Calibri"/>
          <w:sz w:val="22"/>
          <w:szCs w:val="22"/>
        </w:rPr>
        <w:t xml:space="preserve">, </w:t>
      </w:r>
      <w:r w:rsidR="00D543B3" w:rsidRPr="001805E0">
        <w:rPr>
          <w:rFonts w:ascii="Calibri" w:hAnsi="Calibri" w:cs="Calibri"/>
          <w:sz w:val="22"/>
          <w:szCs w:val="22"/>
        </w:rPr>
        <w:t>that of</w:t>
      </w:r>
      <w:r w:rsidR="00A97899" w:rsidRPr="001805E0">
        <w:rPr>
          <w:rFonts w:ascii="Calibri" w:hAnsi="Calibri" w:cs="Calibri"/>
          <w:sz w:val="22"/>
          <w:szCs w:val="22"/>
        </w:rPr>
        <w:t xml:space="preserve"> an unwilling executioner,</w:t>
      </w:r>
      <w:r w:rsidRPr="001805E0">
        <w:rPr>
          <w:rFonts w:ascii="Calibri" w:hAnsi="Calibri" w:cs="Calibri"/>
          <w:sz w:val="22"/>
          <w:szCs w:val="22"/>
        </w:rPr>
        <w:t xml:space="preserve"> is at </w:t>
      </w:r>
      <w:r w:rsidR="00B31113" w:rsidRPr="001805E0">
        <w:rPr>
          <w:rFonts w:ascii="Calibri" w:hAnsi="Calibri" w:cs="Calibri"/>
          <w:sz w:val="22"/>
          <w:szCs w:val="22"/>
        </w:rPr>
        <w:t>Christ’s</w:t>
      </w:r>
      <w:r w:rsidRPr="001805E0">
        <w:rPr>
          <w:rFonts w:ascii="Calibri" w:hAnsi="Calibri" w:cs="Calibri"/>
          <w:sz w:val="22"/>
          <w:szCs w:val="22"/>
        </w:rPr>
        <w:t xml:space="preserve"> command:</w:t>
      </w:r>
    </w:p>
    <w:p w14:paraId="281792C4" w14:textId="2B662260" w:rsidR="00054CD3" w:rsidRPr="001805E0" w:rsidRDefault="00054CD3" w:rsidP="00C83837">
      <w:pPr>
        <w:rPr>
          <w:rFonts w:ascii="Calibri" w:hAnsi="Calibri" w:cs="Calibri"/>
          <w:sz w:val="22"/>
          <w:szCs w:val="22"/>
        </w:rPr>
      </w:pPr>
    </w:p>
    <w:p w14:paraId="58BBAACC" w14:textId="66C6D23D" w:rsidR="00054CD3" w:rsidRPr="001805E0" w:rsidRDefault="00054CD3" w:rsidP="00054CD3">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 xml:space="preserve">Rod </w:t>
      </w:r>
      <w:proofErr w:type="spellStart"/>
      <w:r w:rsidRPr="001805E0">
        <w:rPr>
          <w:rFonts w:ascii="Calibri" w:hAnsi="Calibri" w:cs="Calibri"/>
          <w:color w:val="000000"/>
          <w:sz w:val="22"/>
          <w:szCs w:val="22"/>
        </w:rPr>
        <w:t>wæs</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aræred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Ahof</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ricne</w:t>
      </w:r>
      <w:proofErr w:type="spellEnd"/>
      <w:r w:rsidRPr="001805E0">
        <w:rPr>
          <w:rFonts w:ascii="Calibri" w:hAnsi="Calibri" w:cs="Calibri"/>
          <w:color w:val="000000"/>
          <w:sz w:val="22"/>
          <w:szCs w:val="22"/>
        </w:rPr>
        <w:t xml:space="preserve"> </w:t>
      </w:r>
      <w:r w:rsidR="0084726F" w:rsidRPr="001805E0">
        <w:rPr>
          <w:rFonts w:ascii="Calibri" w:hAnsi="Calibri" w:cs="Calibri"/>
          <w:color w:val="000000"/>
          <w:sz w:val="22"/>
          <w:szCs w:val="22"/>
        </w:rPr>
        <w:t>C</w:t>
      </w:r>
      <w:r w:rsidRPr="001805E0">
        <w:rPr>
          <w:rFonts w:ascii="Calibri" w:hAnsi="Calibri" w:cs="Calibri"/>
          <w:color w:val="000000"/>
          <w:sz w:val="22"/>
          <w:szCs w:val="22"/>
        </w:rPr>
        <w:t>yning, </w:t>
      </w:r>
    </w:p>
    <w:p w14:paraId="0841870F" w14:textId="107D4057" w:rsidR="00054CD3" w:rsidRPr="001805E0" w:rsidRDefault="00054CD3" w:rsidP="00054CD3">
      <w:pPr>
        <w:ind w:left="720"/>
        <w:rPr>
          <w:rFonts w:ascii="Calibri" w:hAnsi="Calibri" w:cs="Calibri"/>
          <w:sz w:val="22"/>
          <w:szCs w:val="22"/>
        </w:rPr>
      </w:pPr>
      <w:proofErr w:type="spellStart"/>
      <w:proofErr w:type="gramStart"/>
      <w:r w:rsidRPr="004D3D3B">
        <w:rPr>
          <w:rFonts w:ascii="Calibri" w:hAnsi="Calibri" w:cs="Calibri"/>
          <w:color w:val="000000"/>
          <w:sz w:val="22"/>
          <w:szCs w:val="22"/>
          <w:lang w:val="fr-FR"/>
        </w:rPr>
        <w:t>heofona</w:t>
      </w:r>
      <w:proofErr w:type="spellEnd"/>
      <w:proofErr w:type="gramEnd"/>
      <w:r w:rsidRPr="004D3D3B">
        <w:rPr>
          <w:rFonts w:ascii="Calibri" w:hAnsi="Calibri" w:cs="Calibri"/>
          <w:color w:val="000000"/>
          <w:sz w:val="22"/>
          <w:szCs w:val="22"/>
          <w:lang w:val="fr-FR"/>
        </w:rPr>
        <w:t xml:space="preserve"> </w:t>
      </w:r>
      <w:proofErr w:type="spellStart"/>
      <w:proofErr w:type="gramStart"/>
      <w:r w:rsidR="0084726F" w:rsidRPr="004D3D3B">
        <w:rPr>
          <w:rFonts w:ascii="Calibri" w:hAnsi="Calibri" w:cs="Calibri"/>
          <w:color w:val="000000"/>
          <w:sz w:val="22"/>
          <w:szCs w:val="22"/>
          <w:lang w:val="fr-FR"/>
        </w:rPr>
        <w:t>H</w:t>
      </w:r>
      <w:r w:rsidRPr="004D3D3B">
        <w:rPr>
          <w:rFonts w:ascii="Calibri" w:hAnsi="Calibri" w:cs="Calibri"/>
          <w:color w:val="000000"/>
          <w:sz w:val="22"/>
          <w:szCs w:val="22"/>
          <w:lang w:val="fr-FR"/>
        </w:rPr>
        <w:t>laford</w:t>
      </w:r>
      <w:proofErr w:type="spellEnd"/>
      <w:r w:rsidR="0084726F" w:rsidRPr="004D3D3B">
        <w:rPr>
          <w:rFonts w:ascii="Calibri" w:hAnsi="Calibri" w:cs="Calibri"/>
          <w:color w:val="000000"/>
          <w:sz w:val="22"/>
          <w:szCs w:val="22"/>
          <w:lang w:val="fr-FR"/>
        </w:rPr>
        <w:t>;</w:t>
      </w:r>
      <w:r w:rsidRPr="004D3D3B">
        <w:rPr>
          <w:rFonts w:ascii="Calibri" w:hAnsi="Calibri" w:cs="Calibri"/>
          <w:color w:val="000000"/>
          <w:sz w:val="22"/>
          <w:szCs w:val="22"/>
          <w:lang w:val="fr-FR"/>
        </w:rPr>
        <w:t xml:space="preserve">   </w:t>
      </w:r>
      <w:proofErr w:type="gramEnd"/>
      <w:r w:rsidRPr="004D3D3B">
        <w:rPr>
          <w:rFonts w:ascii="Calibri" w:hAnsi="Calibri" w:cs="Calibri"/>
          <w:color w:val="000000"/>
          <w:sz w:val="22"/>
          <w:szCs w:val="22"/>
          <w:lang w:val="fr-FR"/>
        </w:rPr>
        <w:t xml:space="preserve">   </w:t>
      </w:r>
      <w:proofErr w:type="spellStart"/>
      <w:r w:rsidRPr="004D3D3B">
        <w:rPr>
          <w:rFonts w:ascii="Calibri" w:hAnsi="Calibri" w:cs="Calibri"/>
          <w:color w:val="000000"/>
          <w:sz w:val="22"/>
          <w:szCs w:val="22"/>
          <w:lang w:val="fr-FR"/>
        </w:rPr>
        <w:t>hyldan</w:t>
      </w:r>
      <w:proofErr w:type="spellEnd"/>
      <w:r w:rsidRPr="004D3D3B">
        <w:rPr>
          <w:rFonts w:ascii="Calibri" w:hAnsi="Calibri" w:cs="Calibri"/>
          <w:color w:val="000000"/>
          <w:sz w:val="22"/>
          <w:szCs w:val="22"/>
          <w:lang w:val="fr-FR"/>
        </w:rPr>
        <w:t xml:space="preserve"> me ne </w:t>
      </w:r>
      <w:proofErr w:type="spellStart"/>
      <w:r w:rsidRPr="004D3D3B">
        <w:rPr>
          <w:rFonts w:ascii="Calibri" w:hAnsi="Calibri" w:cs="Calibri"/>
          <w:color w:val="000000"/>
          <w:sz w:val="22"/>
          <w:szCs w:val="22"/>
          <w:lang w:val="fr-FR"/>
        </w:rPr>
        <w:t>dorste</w:t>
      </w:r>
      <w:proofErr w:type="spellEnd"/>
      <w:r w:rsidRPr="004D3D3B">
        <w:rPr>
          <w:rFonts w:ascii="Calibri" w:hAnsi="Calibri" w:cs="Calibri"/>
          <w:color w:val="000000"/>
          <w:sz w:val="22"/>
          <w:szCs w:val="22"/>
          <w:lang w:val="fr-FR"/>
        </w:rPr>
        <w:t>. </w:t>
      </w:r>
      <w:r w:rsidRPr="004D3D3B">
        <w:rPr>
          <w:rFonts w:ascii="Calibri" w:hAnsi="Calibri" w:cs="Calibri"/>
          <w:color w:val="000000"/>
          <w:sz w:val="22"/>
          <w:szCs w:val="22"/>
          <w:lang w:val="fr-FR"/>
        </w:rPr>
        <w:br/>
      </w:r>
      <w:proofErr w:type="spellStart"/>
      <w:r w:rsidRPr="001805E0">
        <w:rPr>
          <w:rFonts w:ascii="Calibri" w:hAnsi="Calibri" w:cs="Calibri"/>
          <w:color w:val="000000"/>
          <w:sz w:val="22"/>
          <w:szCs w:val="22"/>
        </w:rPr>
        <w:t>Þurhdrifan</w:t>
      </w:r>
      <w:proofErr w:type="spellEnd"/>
      <w:r w:rsidRPr="001805E0">
        <w:rPr>
          <w:rFonts w:ascii="Calibri" w:hAnsi="Calibri" w:cs="Calibri"/>
          <w:color w:val="000000"/>
          <w:sz w:val="22"/>
          <w:szCs w:val="22"/>
        </w:rPr>
        <w:t xml:space="preserve"> hi me mid </w:t>
      </w:r>
      <w:proofErr w:type="spellStart"/>
      <w:r w:rsidRPr="001805E0">
        <w:rPr>
          <w:rFonts w:ascii="Calibri" w:hAnsi="Calibri" w:cs="Calibri"/>
          <w:color w:val="000000"/>
          <w:sz w:val="22"/>
          <w:szCs w:val="22"/>
        </w:rPr>
        <w:t>deorcan</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næglum</w:t>
      </w:r>
      <w:proofErr w:type="spellEnd"/>
      <w:r w:rsidR="0084726F" w:rsidRPr="001805E0">
        <w:rPr>
          <w:rFonts w:ascii="Calibri" w:hAnsi="Calibri" w:cs="Calibri"/>
          <w:color w:val="000000"/>
          <w:sz w:val="22"/>
          <w:szCs w:val="22"/>
        </w:rPr>
        <w:t>;</w:t>
      </w:r>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w:t>
      </w:r>
      <w:r w:rsidR="0084726F" w:rsidRPr="001805E0">
        <w:rPr>
          <w:rFonts w:ascii="Calibri" w:hAnsi="Calibri" w:cs="Calibri"/>
          <w:color w:val="000000"/>
          <w:sz w:val="22"/>
          <w:szCs w:val="22"/>
        </w:rPr>
        <w:t>o</w:t>
      </w:r>
      <w:r w:rsidRPr="001805E0">
        <w:rPr>
          <w:rFonts w:ascii="Calibri" w:hAnsi="Calibri" w:cs="Calibri"/>
          <w:color w:val="000000"/>
          <w:sz w:val="22"/>
          <w:szCs w:val="22"/>
        </w:rPr>
        <w:t xml:space="preserve">n me </w:t>
      </w:r>
      <w:proofErr w:type="spellStart"/>
      <w:r w:rsidRPr="001805E0">
        <w:rPr>
          <w:rFonts w:ascii="Calibri" w:hAnsi="Calibri" w:cs="Calibri"/>
          <w:color w:val="000000"/>
          <w:sz w:val="22"/>
          <w:szCs w:val="22"/>
        </w:rPr>
        <w:t>syndon</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dolg</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gesiene</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opene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inwidhlemmas</w:t>
      </w:r>
      <w:proofErr w:type="spellEnd"/>
      <w:r w:rsidRPr="001805E0">
        <w:rPr>
          <w:rFonts w:ascii="Calibri" w:hAnsi="Calibri" w:cs="Calibri"/>
          <w:color w:val="000000"/>
          <w:sz w:val="22"/>
          <w:szCs w:val="22"/>
        </w:rPr>
        <w:t xml:space="preserve">.      Ne </w:t>
      </w:r>
      <w:proofErr w:type="spellStart"/>
      <w:r w:rsidRPr="001805E0">
        <w:rPr>
          <w:rFonts w:ascii="Calibri" w:hAnsi="Calibri" w:cs="Calibri"/>
          <w:color w:val="000000"/>
          <w:sz w:val="22"/>
          <w:szCs w:val="22"/>
        </w:rPr>
        <w:t>dorste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hira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nænigum</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sceððan</w:t>
      </w:r>
      <w:proofErr w:type="spellEnd"/>
      <w:r w:rsidRPr="001805E0">
        <w:rPr>
          <w:rFonts w:ascii="Calibri" w:hAnsi="Calibri" w:cs="Calibri"/>
          <w:color w:val="000000"/>
          <w:sz w:val="22"/>
          <w:szCs w:val="22"/>
        </w:rPr>
        <w:t xml:space="preserve"> (lines </w:t>
      </w:r>
      <w:r w:rsidR="00A718CB" w:rsidRPr="001805E0">
        <w:rPr>
          <w:rFonts w:ascii="Calibri" w:hAnsi="Calibri" w:cs="Calibri"/>
          <w:color w:val="000000"/>
          <w:sz w:val="22"/>
          <w:szCs w:val="22"/>
        </w:rPr>
        <w:t>44</w:t>
      </w:r>
      <w:r w:rsidRPr="001805E0">
        <w:rPr>
          <w:rFonts w:ascii="Calibri" w:hAnsi="Calibri" w:cs="Calibri"/>
          <w:color w:val="000000"/>
          <w:sz w:val="22"/>
          <w:szCs w:val="22"/>
        </w:rPr>
        <w:t>-</w:t>
      </w:r>
      <w:r w:rsidR="00A718CB" w:rsidRPr="001805E0">
        <w:rPr>
          <w:rFonts w:ascii="Calibri" w:hAnsi="Calibri" w:cs="Calibri"/>
          <w:color w:val="000000"/>
          <w:sz w:val="22"/>
          <w:szCs w:val="22"/>
        </w:rPr>
        <w:t>47</w:t>
      </w:r>
      <w:r w:rsidRPr="001805E0">
        <w:rPr>
          <w:rFonts w:ascii="Calibri" w:hAnsi="Calibri" w:cs="Calibri"/>
          <w:color w:val="000000"/>
          <w:sz w:val="22"/>
          <w:szCs w:val="22"/>
        </w:rPr>
        <w:t>)</w:t>
      </w:r>
      <w:r w:rsidR="0084726F" w:rsidRPr="001805E0">
        <w:rPr>
          <w:rFonts w:ascii="Calibri" w:hAnsi="Calibri" w:cs="Calibri"/>
          <w:color w:val="000000"/>
          <w:sz w:val="22"/>
          <w:szCs w:val="22"/>
        </w:rPr>
        <w:t>.</w:t>
      </w:r>
    </w:p>
    <w:p w14:paraId="5F98C41D" w14:textId="02A876F0" w:rsidR="00054CD3" w:rsidRPr="001805E0" w:rsidRDefault="00054CD3" w:rsidP="00C83837">
      <w:pPr>
        <w:rPr>
          <w:rFonts w:ascii="Calibri" w:hAnsi="Calibri" w:cs="Calibri"/>
          <w:sz w:val="22"/>
          <w:szCs w:val="22"/>
        </w:rPr>
      </w:pPr>
    </w:p>
    <w:p w14:paraId="340B3817" w14:textId="77777777" w:rsidR="00054CD3" w:rsidRPr="001805E0" w:rsidRDefault="00054CD3" w:rsidP="00054CD3">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As a cross I was raised up. I bore up the noble king,</w:t>
      </w:r>
    </w:p>
    <w:p w14:paraId="2D738F4A" w14:textId="77777777" w:rsidR="00054CD3" w:rsidRPr="001805E0" w:rsidRDefault="00054CD3" w:rsidP="00054CD3">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the lord of the heavens; I did not dare to bend.</w:t>
      </w:r>
    </w:p>
    <w:p w14:paraId="454CE7EB" w14:textId="77777777" w:rsidR="00054CD3" w:rsidRPr="001805E0" w:rsidRDefault="00054CD3" w:rsidP="00054CD3">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They drove through me with dark nails. Those wounds are visible upon me –</w:t>
      </w:r>
    </w:p>
    <w:p w14:paraId="3269FAA3" w14:textId="77777777" w:rsidR="00054CD3" w:rsidRPr="001805E0" w:rsidRDefault="00054CD3" w:rsidP="00054CD3">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severe gaping sores. But I did not dare to harm any of them.</w:t>
      </w:r>
    </w:p>
    <w:p w14:paraId="13E785F8" w14:textId="750D5CE2" w:rsidR="00054CD3" w:rsidRPr="001805E0" w:rsidRDefault="00054CD3" w:rsidP="00C83837">
      <w:pPr>
        <w:rPr>
          <w:rFonts w:ascii="Calibri" w:hAnsi="Calibri" w:cs="Calibri"/>
          <w:sz w:val="22"/>
          <w:szCs w:val="22"/>
        </w:rPr>
      </w:pPr>
    </w:p>
    <w:p w14:paraId="1CB14CA1" w14:textId="3412A3EB" w:rsidR="00054CD3" w:rsidRPr="001805E0" w:rsidRDefault="00120E23" w:rsidP="00C83837">
      <w:pPr>
        <w:rPr>
          <w:rFonts w:ascii="Calibri" w:hAnsi="Calibri" w:cs="Calibri"/>
          <w:sz w:val="22"/>
          <w:szCs w:val="22"/>
        </w:rPr>
      </w:pPr>
      <w:r w:rsidRPr="001805E0">
        <w:rPr>
          <w:rFonts w:ascii="Calibri" w:hAnsi="Calibri" w:cs="Calibri"/>
          <w:sz w:val="22"/>
          <w:szCs w:val="22"/>
        </w:rPr>
        <w:lastRenderedPageBreak/>
        <w:t xml:space="preserve">Rather than breaking the cultural taboo of rebellion against its lord, the tree </w:t>
      </w:r>
      <w:r w:rsidR="00F8290A" w:rsidRPr="001805E0">
        <w:rPr>
          <w:rFonts w:ascii="Calibri" w:hAnsi="Calibri" w:cs="Calibri"/>
          <w:sz w:val="22"/>
          <w:szCs w:val="22"/>
        </w:rPr>
        <w:t xml:space="preserve">endures </w:t>
      </w:r>
      <w:r w:rsidR="009F5BAF" w:rsidRPr="001805E0">
        <w:rPr>
          <w:rFonts w:ascii="Calibri" w:hAnsi="Calibri" w:cs="Calibri"/>
          <w:sz w:val="22"/>
          <w:szCs w:val="22"/>
        </w:rPr>
        <w:t>suffering</w:t>
      </w:r>
      <w:r w:rsidR="00F8290A" w:rsidRPr="001805E0">
        <w:rPr>
          <w:rFonts w:ascii="Calibri" w:hAnsi="Calibri" w:cs="Calibri"/>
          <w:sz w:val="22"/>
          <w:szCs w:val="22"/>
        </w:rPr>
        <w:t xml:space="preserve"> all the greater under</w:t>
      </w:r>
      <w:r w:rsidR="0023188C" w:rsidRPr="001805E0">
        <w:rPr>
          <w:rFonts w:ascii="Calibri" w:hAnsi="Calibri" w:cs="Calibri"/>
          <w:sz w:val="22"/>
          <w:szCs w:val="22"/>
        </w:rPr>
        <w:t xml:space="preserve"> his </w:t>
      </w:r>
      <w:r w:rsidR="00F8290A" w:rsidRPr="001805E0">
        <w:rPr>
          <w:rFonts w:ascii="Calibri" w:hAnsi="Calibri" w:cs="Calibri"/>
          <w:sz w:val="22"/>
          <w:szCs w:val="22"/>
        </w:rPr>
        <w:t>instruction</w:t>
      </w:r>
      <w:r w:rsidR="005F4421" w:rsidRPr="001805E0">
        <w:rPr>
          <w:rFonts w:ascii="Calibri" w:hAnsi="Calibri" w:cs="Calibri"/>
          <w:sz w:val="22"/>
          <w:szCs w:val="22"/>
        </w:rPr>
        <w:t>,</w:t>
      </w:r>
      <w:r w:rsidR="0023188C" w:rsidRPr="001805E0">
        <w:rPr>
          <w:rFonts w:ascii="Calibri" w:hAnsi="Calibri" w:cs="Calibri"/>
          <w:sz w:val="22"/>
          <w:szCs w:val="22"/>
        </w:rPr>
        <w:t xml:space="preserve"> to be rewarded</w:t>
      </w:r>
      <w:r w:rsidR="005F4421" w:rsidRPr="001805E0">
        <w:rPr>
          <w:rFonts w:ascii="Calibri" w:hAnsi="Calibri" w:cs="Calibri"/>
          <w:sz w:val="22"/>
          <w:szCs w:val="22"/>
        </w:rPr>
        <w:t xml:space="preserve"> </w:t>
      </w:r>
      <w:r w:rsidR="00F8290A" w:rsidRPr="001805E0">
        <w:rPr>
          <w:rFonts w:ascii="Calibri" w:hAnsi="Calibri" w:cs="Calibri"/>
          <w:sz w:val="22"/>
          <w:szCs w:val="22"/>
        </w:rPr>
        <w:t xml:space="preserve">much later </w:t>
      </w:r>
      <w:r w:rsidR="0023188C" w:rsidRPr="001805E0">
        <w:rPr>
          <w:rFonts w:ascii="Calibri" w:hAnsi="Calibri" w:cs="Calibri"/>
          <w:sz w:val="22"/>
          <w:szCs w:val="22"/>
        </w:rPr>
        <w:t>with</w:t>
      </w:r>
      <w:r w:rsidR="005F4421" w:rsidRPr="001805E0">
        <w:rPr>
          <w:rFonts w:ascii="Calibri" w:hAnsi="Calibri" w:cs="Calibri"/>
          <w:sz w:val="22"/>
          <w:szCs w:val="22"/>
        </w:rPr>
        <w:t xml:space="preserve"> an elevated status </w:t>
      </w:r>
      <w:r w:rsidR="00F8290A" w:rsidRPr="001805E0">
        <w:rPr>
          <w:rFonts w:ascii="Calibri" w:hAnsi="Calibri" w:cs="Calibri"/>
          <w:sz w:val="22"/>
          <w:szCs w:val="22"/>
        </w:rPr>
        <w:t>comparable with that of</w:t>
      </w:r>
      <w:r w:rsidR="005F4421" w:rsidRPr="001805E0">
        <w:rPr>
          <w:rFonts w:ascii="Calibri" w:hAnsi="Calibri" w:cs="Calibri"/>
          <w:sz w:val="22"/>
          <w:szCs w:val="22"/>
        </w:rPr>
        <w:t xml:space="preserve"> Mary, mother of Jesus.</w:t>
      </w:r>
    </w:p>
    <w:p w14:paraId="752F00E0" w14:textId="3A5A612F" w:rsidR="00015428" w:rsidRPr="001805E0" w:rsidRDefault="006B1FB0" w:rsidP="005D5491">
      <w:pPr>
        <w:rPr>
          <w:rFonts w:ascii="Calibri" w:hAnsi="Calibri" w:cs="Calibri"/>
          <w:sz w:val="22"/>
          <w:szCs w:val="22"/>
        </w:rPr>
      </w:pPr>
      <w:r w:rsidRPr="001805E0">
        <w:rPr>
          <w:rFonts w:ascii="Calibri" w:hAnsi="Calibri" w:cs="Calibri"/>
          <w:sz w:val="22"/>
          <w:szCs w:val="22"/>
        </w:rPr>
        <w:tab/>
      </w:r>
      <w:r w:rsidR="005D5491" w:rsidRPr="001805E0">
        <w:rPr>
          <w:rFonts w:ascii="Calibri" w:hAnsi="Calibri" w:cs="Calibri"/>
          <w:sz w:val="22"/>
          <w:szCs w:val="22"/>
        </w:rPr>
        <w:t xml:space="preserve">Trees </w:t>
      </w:r>
      <w:r w:rsidR="00015428" w:rsidRPr="001805E0">
        <w:rPr>
          <w:rFonts w:ascii="Calibri" w:hAnsi="Calibri" w:cs="Calibri"/>
          <w:sz w:val="22"/>
          <w:szCs w:val="22"/>
        </w:rPr>
        <w:t xml:space="preserve">and other plants </w:t>
      </w:r>
      <w:r w:rsidR="005D5491" w:rsidRPr="001805E0">
        <w:rPr>
          <w:rFonts w:ascii="Calibri" w:hAnsi="Calibri" w:cs="Calibri"/>
          <w:sz w:val="22"/>
          <w:szCs w:val="22"/>
        </w:rPr>
        <w:t xml:space="preserve">whose experience is far more mundane and typical, and yet which </w:t>
      </w:r>
      <w:r w:rsidR="00617CA5" w:rsidRPr="001805E0">
        <w:rPr>
          <w:rFonts w:ascii="Calibri" w:hAnsi="Calibri" w:cs="Calibri"/>
          <w:sz w:val="22"/>
          <w:szCs w:val="22"/>
        </w:rPr>
        <w:t xml:space="preserve">endure </w:t>
      </w:r>
      <w:r w:rsidR="005D5491" w:rsidRPr="001805E0">
        <w:rPr>
          <w:rFonts w:ascii="Calibri" w:hAnsi="Calibri" w:cs="Calibri"/>
          <w:sz w:val="22"/>
          <w:szCs w:val="22"/>
        </w:rPr>
        <w:t>similar kinds of suffering, are found elsewhere in the Riddles of the Exeter Book.</w:t>
      </w:r>
      <w:r w:rsidR="00E250C7" w:rsidRPr="001805E0">
        <w:rPr>
          <w:rStyle w:val="FootnoteReference"/>
          <w:rFonts w:ascii="Calibri" w:hAnsi="Calibri" w:cs="Calibri"/>
          <w:sz w:val="22"/>
          <w:szCs w:val="22"/>
        </w:rPr>
        <w:footnoteReference w:id="4"/>
      </w:r>
      <w:r w:rsidR="00015428" w:rsidRPr="001805E0">
        <w:rPr>
          <w:rFonts w:ascii="Calibri" w:hAnsi="Calibri" w:cs="Calibri"/>
          <w:sz w:val="22"/>
          <w:szCs w:val="22"/>
        </w:rPr>
        <w:t xml:space="preserve"> The</w:t>
      </w:r>
      <w:r w:rsidR="006F24E9" w:rsidRPr="001805E0">
        <w:rPr>
          <w:rFonts w:ascii="Calibri" w:hAnsi="Calibri" w:cs="Calibri"/>
          <w:sz w:val="22"/>
          <w:szCs w:val="22"/>
        </w:rPr>
        <w:t xml:space="preserve"> subjects of these</w:t>
      </w:r>
      <w:r w:rsidR="00015428" w:rsidRPr="001805E0">
        <w:rPr>
          <w:rFonts w:ascii="Calibri" w:hAnsi="Calibri" w:cs="Calibri"/>
          <w:sz w:val="22"/>
          <w:szCs w:val="22"/>
        </w:rPr>
        <w:t xml:space="preserve"> riddles, a series of metamorphosed bodies changed from one form to another, </w:t>
      </w:r>
      <w:r w:rsidR="00E64C9A" w:rsidRPr="001805E0">
        <w:rPr>
          <w:rFonts w:ascii="Calibri" w:hAnsi="Calibri" w:cs="Calibri"/>
          <w:sz w:val="22"/>
          <w:szCs w:val="22"/>
        </w:rPr>
        <w:t>frequently</w:t>
      </w:r>
      <w:r w:rsidR="00015428" w:rsidRPr="001805E0">
        <w:rPr>
          <w:rFonts w:ascii="Calibri" w:hAnsi="Calibri" w:cs="Calibri"/>
          <w:sz w:val="22"/>
          <w:szCs w:val="22"/>
        </w:rPr>
        <w:t xml:space="preserve"> speak of </w:t>
      </w:r>
      <w:r w:rsidR="006F24E9" w:rsidRPr="001805E0">
        <w:rPr>
          <w:rFonts w:ascii="Calibri" w:hAnsi="Calibri" w:cs="Calibri"/>
          <w:sz w:val="22"/>
          <w:szCs w:val="22"/>
        </w:rPr>
        <w:t xml:space="preserve">their </w:t>
      </w:r>
      <w:r w:rsidR="00015428" w:rsidRPr="001805E0">
        <w:rPr>
          <w:rFonts w:ascii="Calibri" w:hAnsi="Calibri" w:cs="Calibri"/>
          <w:sz w:val="22"/>
          <w:szCs w:val="22"/>
        </w:rPr>
        <w:t>origin</w:t>
      </w:r>
      <w:r w:rsidR="006F24E9" w:rsidRPr="001805E0">
        <w:rPr>
          <w:rFonts w:ascii="Calibri" w:hAnsi="Calibri" w:cs="Calibri"/>
          <w:sz w:val="22"/>
          <w:szCs w:val="22"/>
        </w:rPr>
        <w:t xml:space="preserve">s, </w:t>
      </w:r>
      <w:r w:rsidR="00E64C9A" w:rsidRPr="001805E0">
        <w:rPr>
          <w:rFonts w:ascii="Calibri" w:hAnsi="Calibri" w:cs="Calibri"/>
          <w:sz w:val="22"/>
          <w:szCs w:val="22"/>
        </w:rPr>
        <w:t xml:space="preserve">which are often </w:t>
      </w:r>
      <w:r w:rsidR="0065740F" w:rsidRPr="001805E0">
        <w:rPr>
          <w:rFonts w:ascii="Calibri" w:hAnsi="Calibri" w:cs="Calibri"/>
          <w:sz w:val="22"/>
          <w:szCs w:val="22"/>
        </w:rPr>
        <w:t xml:space="preserve">distant from their present function as tools or materials </w:t>
      </w:r>
      <w:r w:rsidR="00D543B3" w:rsidRPr="001805E0">
        <w:rPr>
          <w:rFonts w:ascii="Calibri" w:hAnsi="Calibri" w:cs="Calibri"/>
          <w:sz w:val="22"/>
          <w:szCs w:val="22"/>
        </w:rPr>
        <w:t>reshaped</w:t>
      </w:r>
      <w:r w:rsidR="0065740F" w:rsidRPr="001805E0">
        <w:rPr>
          <w:rFonts w:ascii="Calibri" w:hAnsi="Calibri" w:cs="Calibri"/>
          <w:sz w:val="22"/>
          <w:szCs w:val="22"/>
        </w:rPr>
        <w:t xml:space="preserve"> by human </w:t>
      </w:r>
      <w:r w:rsidR="00D543B3" w:rsidRPr="001805E0">
        <w:rPr>
          <w:rFonts w:ascii="Calibri" w:hAnsi="Calibri" w:cs="Calibri"/>
          <w:sz w:val="22"/>
          <w:szCs w:val="22"/>
        </w:rPr>
        <w:t>design</w:t>
      </w:r>
      <w:r w:rsidR="00015428" w:rsidRPr="001805E0">
        <w:rPr>
          <w:rFonts w:ascii="Calibri" w:hAnsi="Calibri" w:cs="Calibri"/>
          <w:sz w:val="22"/>
          <w:szCs w:val="22"/>
        </w:rPr>
        <w:t xml:space="preserve">. The </w:t>
      </w:r>
      <w:r w:rsidR="0046768B" w:rsidRPr="001805E0">
        <w:rPr>
          <w:rFonts w:ascii="Calibri" w:hAnsi="Calibri" w:cs="Calibri"/>
          <w:sz w:val="22"/>
          <w:szCs w:val="22"/>
        </w:rPr>
        <w:t xml:space="preserve">arboreal </w:t>
      </w:r>
      <w:r w:rsidR="00015428" w:rsidRPr="001805E0">
        <w:rPr>
          <w:rFonts w:ascii="Calibri" w:hAnsi="Calibri" w:cs="Calibri"/>
          <w:sz w:val="22"/>
          <w:szCs w:val="22"/>
        </w:rPr>
        <w:t>subject of Riddle 21, most often solved as ‘plough’</w:t>
      </w:r>
      <w:r w:rsidR="00214DD9" w:rsidRPr="001805E0">
        <w:rPr>
          <w:rFonts w:ascii="Calibri" w:hAnsi="Calibri" w:cs="Calibri"/>
          <w:sz w:val="22"/>
          <w:szCs w:val="22"/>
        </w:rPr>
        <w:t>,</w:t>
      </w:r>
      <w:r w:rsidR="00015428" w:rsidRPr="001805E0">
        <w:rPr>
          <w:rFonts w:ascii="Calibri" w:hAnsi="Calibri" w:cs="Calibri"/>
          <w:sz w:val="22"/>
          <w:szCs w:val="22"/>
        </w:rPr>
        <w:t xml:space="preserve"> is no exception:</w:t>
      </w:r>
    </w:p>
    <w:p w14:paraId="16F9A948" w14:textId="294D5E60" w:rsidR="00015428" w:rsidRPr="001805E0" w:rsidRDefault="00015428" w:rsidP="005D5491">
      <w:pPr>
        <w:rPr>
          <w:rFonts w:ascii="Calibri" w:hAnsi="Calibri" w:cs="Calibri"/>
          <w:sz w:val="22"/>
          <w:szCs w:val="22"/>
        </w:rPr>
      </w:pPr>
    </w:p>
    <w:p w14:paraId="2EF3F700" w14:textId="77777777" w:rsidR="00015428" w:rsidRPr="001805E0" w:rsidRDefault="00015428" w:rsidP="00015428">
      <w:pPr>
        <w:shd w:val="clear" w:color="auto" w:fill="FFFFFF"/>
        <w:ind w:left="720"/>
        <w:contextualSpacing/>
        <w:rPr>
          <w:rFonts w:ascii="Calibri" w:hAnsi="Calibri" w:cs="Calibri"/>
          <w:color w:val="000000"/>
          <w:sz w:val="22"/>
          <w:szCs w:val="22"/>
        </w:rPr>
      </w:pPr>
      <w:r w:rsidRPr="001805E0">
        <w:rPr>
          <w:rFonts w:ascii="Calibri" w:hAnsi="Calibri" w:cs="Calibri"/>
          <w:color w:val="000000"/>
          <w:sz w:val="22"/>
          <w:szCs w:val="22"/>
        </w:rPr>
        <w:t xml:space="preserve">Neb is min </w:t>
      </w:r>
      <w:proofErr w:type="spellStart"/>
      <w:proofErr w:type="gramStart"/>
      <w:r w:rsidRPr="001805E0">
        <w:rPr>
          <w:rFonts w:ascii="Calibri" w:hAnsi="Calibri" w:cs="Calibri"/>
          <w:color w:val="000000"/>
          <w:sz w:val="22"/>
          <w:szCs w:val="22"/>
        </w:rPr>
        <w:t>niþerweard</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neol</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fere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be </w:t>
      </w:r>
      <w:proofErr w:type="spellStart"/>
      <w:r w:rsidRPr="001805E0">
        <w:rPr>
          <w:rFonts w:ascii="Calibri" w:hAnsi="Calibri" w:cs="Calibri"/>
          <w:color w:val="000000"/>
          <w:sz w:val="22"/>
          <w:szCs w:val="22"/>
        </w:rPr>
        <w:t>grunde</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græfe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geonge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swa</w:t>
      </w:r>
      <w:proofErr w:type="spellEnd"/>
      <w:r w:rsidRPr="001805E0">
        <w:rPr>
          <w:rFonts w:ascii="Calibri" w:hAnsi="Calibri" w:cs="Calibri"/>
          <w:color w:val="000000"/>
          <w:sz w:val="22"/>
          <w:szCs w:val="22"/>
        </w:rPr>
        <w:t xml:space="preserve"> me </w:t>
      </w:r>
      <w:proofErr w:type="spellStart"/>
      <w:r w:rsidRPr="001805E0">
        <w:rPr>
          <w:rFonts w:ascii="Calibri" w:hAnsi="Calibri" w:cs="Calibri"/>
          <w:color w:val="000000"/>
          <w:sz w:val="22"/>
          <w:szCs w:val="22"/>
        </w:rPr>
        <w:t>wisað</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har</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holtes</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feond</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hlaford</w:t>
      </w:r>
      <w:proofErr w:type="spellEnd"/>
      <w:r w:rsidRPr="001805E0">
        <w:rPr>
          <w:rFonts w:ascii="Calibri" w:hAnsi="Calibri" w:cs="Calibri"/>
          <w:color w:val="000000"/>
          <w:sz w:val="22"/>
          <w:szCs w:val="22"/>
        </w:rPr>
        <w:t xml:space="preserve"> min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woh</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færeð</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weard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steorte</w:t>
      </w:r>
      <w:proofErr w:type="spellEnd"/>
      <w:r w:rsidRPr="001805E0">
        <w:rPr>
          <w:rFonts w:ascii="Calibri" w:hAnsi="Calibri" w:cs="Calibri"/>
          <w:color w:val="000000"/>
          <w:sz w:val="22"/>
          <w:szCs w:val="22"/>
        </w:rPr>
        <w:t>, </w:t>
      </w:r>
    </w:p>
    <w:p w14:paraId="182A5322" w14:textId="1BAF199A" w:rsidR="00015428" w:rsidRPr="001805E0" w:rsidRDefault="00015428" w:rsidP="00015428">
      <w:pPr>
        <w:ind w:left="720"/>
        <w:rPr>
          <w:rFonts w:ascii="Calibri" w:hAnsi="Calibri" w:cs="Calibri"/>
          <w:color w:val="000000"/>
          <w:sz w:val="22"/>
          <w:szCs w:val="22"/>
        </w:rPr>
      </w:pPr>
      <w:proofErr w:type="spellStart"/>
      <w:r w:rsidRPr="001805E0">
        <w:rPr>
          <w:rFonts w:ascii="Calibri" w:hAnsi="Calibri" w:cs="Calibri"/>
          <w:color w:val="000000"/>
          <w:sz w:val="22"/>
          <w:szCs w:val="22"/>
        </w:rPr>
        <w:t>wrigaþ</w:t>
      </w:r>
      <w:proofErr w:type="spellEnd"/>
      <w:r w:rsidRPr="001805E0">
        <w:rPr>
          <w:rFonts w:ascii="Calibri" w:hAnsi="Calibri" w:cs="Calibri"/>
          <w:color w:val="000000"/>
          <w:sz w:val="22"/>
          <w:szCs w:val="22"/>
        </w:rPr>
        <w:t xml:space="preserve"> on </w:t>
      </w:r>
      <w:proofErr w:type="spellStart"/>
      <w:proofErr w:type="gramStart"/>
      <w:r w:rsidRPr="001805E0">
        <w:rPr>
          <w:rFonts w:ascii="Calibri" w:hAnsi="Calibri" w:cs="Calibri"/>
          <w:color w:val="000000"/>
          <w:sz w:val="22"/>
          <w:szCs w:val="22"/>
        </w:rPr>
        <w:t>wonge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wegeð</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mec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þyð</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saweþ</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swæð</w:t>
      </w:r>
      <w:proofErr w:type="spellEnd"/>
      <w:r w:rsidRPr="001805E0">
        <w:rPr>
          <w:rFonts w:ascii="Calibri" w:hAnsi="Calibri" w:cs="Calibri"/>
          <w:color w:val="000000"/>
          <w:sz w:val="22"/>
          <w:szCs w:val="22"/>
        </w:rPr>
        <w:t xml:space="preserve"> min.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snyþige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forð</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brungen</w:t>
      </w:r>
      <w:proofErr w:type="spellEnd"/>
      <w:r w:rsidRPr="001805E0">
        <w:rPr>
          <w:rFonts w:ascii="Calibri" w:hAnsi="Calibri" w:cs="Calibri"/>
          <w:color w:val="000000"/>
          <w:sz w:val="22"/>
          <w:szCs w:val="22"/>
        </w:rPr>
        <w:t xml:space="preserve"> of </w:t>
      </w:r>
      <w:proofErr w:type="spellStart"/>
      <w:proofErr w:type="gramStart"/>
      <w:r w:rsidRPr="001805E0">
        <w:rPr>
          <w:rFonts w:ascii="Calibri" w:hAnsi="Calibri" w:cs="Calibri"/>
          <w:color w:val="000000"/>
          <w:sz w:val="22"/>
          <w:szCs w:val="22"/>
        </w:rPr>
        <w:t>bearwe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bunden</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cræfte</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wegen</w:t>
      </w:r>
      <w:proofErr w:type="spellEnd"/>
      <w:r w:rsidRPr="001805E0">
        <w:rPr>
          <w:rFonts w:ascii="Calibri" w:hAnsi="Calibri" w:cs="Calibri"/>
          <w:color w:val="000000"/>
          <w:sz w:val="22"/>
          <w:szCs w:val="22"/>
        </w:rPr>
        <w:t xml:space="preserve"> on </w:t>
      </w:r>
      <w:proofErr w:type="spellStart"/>
      <w:proofErr w:type="gramStart"/>
      <w:r w:rsidRPr="001805E0">
        <w:rPr>
          <w:rFonts w:ascii="Calibri" w:hAnsi="Calibri" w:cs="Calibri"/>
          <w:color w:val="000000"/>
          <w:sz w:val="22"/>
          <w:szCs w:val="22"/>
        </w:rPr>
        <w:t>wægne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hæbbe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wundra</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fela</w:t>
      </w:r>
      <w:proofErr w:type="spellEnd"/>
      <w:r w:rsidR="00C72741" w:rsidRPr="001805E0">
        <w:rPr>
          <w:rFonts w:ascii="Calibri" w:hAnsi="Calibri" w:cs="Calibri"/>
          <w:color w:val="000000"/>
          <w:sz w:val="22"/>
          <w:szCs w:val="22"/>
        </w:rPr>
        <w:t>;</w:t>
      </w:r>
      <w:proofErr w:type="gramEnd"/>
    </w:p>
    <w:p w14:paraId="68EAF609" w14:textId="77777777" w:rsidR="00015428" w:rsidRPr="001805E0" w:rsidRDefault="00015428" w:rsidP="00015428">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 xml:space="preserve">me </w:t>
      </w:r>
      <w:proofErr w:type="spellStart"/>
      <w:r w:rsidRPr="001805E0">
        <w:rPr>
          <w:rFonts w:ascii="Calibri" w:hAnsi="Calibri" w:cs="Calibri"/>
          <w:color w:val="000000"/>
          <w:sz w:val="22"/>
          <w:szCs w:val="22"/>
        </w:rPr>
        <w:t>biþ</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gongendre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grene</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healfe</w:t>
      </w:r>
      <w:proofErr w:type="spellEnd"/>
      <w:r w:rsidRPr="001805E0">
        <w:rPr>
          <w:rFonts w:ascii="Calibri" w:hAnsi="Calibri" w:cs="Calibri"/>
          <w:color w:val="000000"/>
          <w:sz w:val="22"/>
          <w:szCs w:val="22"/>
        </w:rPr>
        <w:t> </w:t>
      </w:r>
    </w:p>
    <w:p w14:paraId="18EDA6D7" w14:textId="77777777" w:rsidR="00015428" w:rsidRPr="001805E0" w:rsidRDefault="00015428" w:rsidP="00015428">
      <w:pPr>
        <w:shd w:val="clear" w:color="auto" w:fill="FFFFFF"/>
        <w:ind w:left="720"/>
        <w:contextualSpacing/>
        <w:rPr>
          <w:rFonts w:ascii="Calibri" w:hAnsi="Calibri" w:cs="Calibri"/>
          <w:color w:val="000000"/>
          <w:sz w:val="22"/>
          <w:szCs w:val="22"/>
        </w:rPr>
      </w:pP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min </w:t>
      </w:r>
      <w:proofErr w:type="spellStart"/>
      <w:r w:rsidRPr="001805E0">
        <w:rPr>
          <w:rFonts w:ascii="Calibri" w:hAnsi="Calibri" w:cs="Calibri"/>
          <w:color w:val="000000"/>
          <w:sz w:val="22"/>
          <w:szCs w:val="22"/>
        </w:rPr>
        <w:t>swæð</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sweotol</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sweart</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oþre</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t xml:space="preserve">Me </w:t>
      </w:r>
      <w:proofErr w:type="spellStart"/>
      <w:r w:rsidRPr="001805E0">
        <w:rPr>
          <w:rFonts w:ascii="Calibri" w:hAnsi="Calibri" w:cs="Calibri"/>
          <w:color w:val="000000"/>
          <w:sz w:val="22"/>
          <w:szCs w:val="22"/>
        </w:rPr>
        <w:t>þurh</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hrycg</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wrecen</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hongaþ</w:t>
      </w:r>
      <w:proofErr w:type="spellEnd"/>
      <w:r w:rsidRPr="001805E0">
        <w:rPr>
          <w:rFonts w:ascii="Calibri" w:hAnsi="Calibri" w:cs="Calibri"/>
          <w:color w:val="000000"/>
          <w:sz w:val="22"/>
          <w:szCs w:val="22"/>
        </w:rPr>
        <w:t xml:space="preserve"> under </w:t>
      </w:r>
      <w:r w:rsidRPr="001805E0">
        <w:rPr>
          <w:rFonts w:ascii="Calibri" w:hAnsi="Calibri" w:cs="Calibri"/>
          <w:color w:val="000000"/>
          <w:sz w:val="22"/>
          <w:szCs w:val="22"/>
        </w:rPr>
        <w:br/>
        <w:t xml:space="preserve">an </w:t>
      </w:r>
      <w:proofErr w:type="spellStart"/>
      <w:proofErr w:type="gramStart"/>
      <w:r w:rsidRPr="001805E0">
        <w:rPr>
          <w:rFonts w:ascii="Calibri" w:hAnsi="Calibri" w:cs="Calibri"/>
          <w:color w:val="000000"/>
          <w:sz w:val="22"/>
          <w:szCs w:val="22"/>
        </w:rPr>
        <w:t>orþoncpil</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oþer</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heafde</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fæst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forðweard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Fealleþ</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sidan</w:t>
      </w:r>
      <w:proofErr w:type="spellEnd"/>
      <w:r w:rsidRPr="001805E0">
        <w:rPr>
          <w:rFonts w:ascii="Calibri" w:hAnsi="Calibri" w:cs="Calibri"/>
          <w:color w:val="000000"/>
          <w:sz w:val="22"/>
          <w:szCs w:val="22"/>
        </w:rPr>
        <w:t> </w:t>
      </w:r>
      <w:r w:rsidRPr="001805E0">
        <w:rPr>
          <w:rFonts w:ascii="Calibri" w:hAnsi="Calibri" w:cs="Calibri"/>
          <w:color w:val="000000"/>
          <w:sz w:val="22"/>
          <w:szCs w:val="22"/>
        </w:rPr>
        <w:br/>
      </w:r>
      <w:proofErr w:type="spellStart"/>
      <w:r w:rsidRPr="001805E0">
        <w:rPr>
          <w:rFonts w:ascii="Calibri" w:hAnsi="Calibri" w:cs="Calibri"/>
          <w:color w:val="000000"/>
          <w:sz w:val="22"/>
          <w:szCs w:val="22"/>
        </w:rPr>
        <w:t>þæt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ic</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toþum</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tere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gif me </w:t>
      </w:r>
      <w:proofErr w:type="spellStart"/>
      <w:r w:rsidRPr="001805E0">
        <w:rPr>
          <w:rFonts w:ascii="Calibri" w:hAnsi="Calibri" w:cs="Calibri"/>
          <w:color w:val="000000"/>
          <w:sz w:val="22"/>
          <w:szCs w:val="22"/>
        </w:rPr>
        <w:t>teala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þenaþ</w:t>
      </w:r>
      <w:proofErr w:type="spellEnd"/>
      <w:r w:rsidRPr="001805E0">
        <w:rPr>
          <w:rFonts w:ascii="Calibri" w:hAnsi="Calibri" w:cs="Calibri"/>
          <w:color w:val="000000"/>
          <w:sz w:val="22"/>
          <w:szCs w:val="22"/>
        </w:rPr>
        <w:t> </w:t>
      </w:r>
    </w:p>
    <w:p w14:paraId="1038AA53" w14:textId="1040FF72" w:rsidR="00015428" w:rsidRPr="001805E0" w:rsidRDefault="00015428" w:rsidP="00015428">
      <w:pPr>
        <w:shd w:val="clear" w:color="auto" w:fill="FFFFFF"/>
        <w:ind w:firstLine="720"/>
        <w:contextualSpacing/>
        <w:rPr>
          <w:rFonts w:ascii="Calibri" w:hAnsi="Calibri" w:cs="Calibri"/>
          <w:color w:val="000000"/>
          <w:sz w:val="22"/>
          <w:szCs w:val="22"/>
        </w:rPr>
      </w:pPr>
      <w:proofErr w:type="spellStart"/>
      <w:proofErr w:type="gramStart"/>
      <w:r w:rsidRPr="001805E0">
        <w:rPr>
          <w:rFonts w:ascii="Calibri" w:hAnsi="Calibri" w:cs="Calibri"/>
          <w:color w:val="000000"/>
          <w:sz w:val="22"/>
          <w:szCs w:val="22"/>
        </w:rPr>
        <w:t>hindeweardre</w:t>
      </w:r>
      <w:proofErr w:type="spellEnd"/>
      <w:r w:rsidRPr="001805E0">
        <w:rPr>
          <w:rFonts w:ascii="Calibri" w:hAnsi="Calibri" w:cs="Calibri"/>
          <w:color w:val="000000"/>
          <w:sz w:val="22"/>
          <w:szCs w:val="22"/>
        </w:rPr>
        <w:t>,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þæt</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biþ</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hlaford</w:t>
      </w:r>
      <w:proofErr w:type="spellEnd"/>
      <w:r w:rsidRPr="001805E0">
        <w:rPr>
          <w:rFonts w:ascii="Calibri" w:hAnsi="Calibri" w:cs="Calibri"/>
          <w:color w:val="000000"/>
          <w:sz w:val="22"/>
          <w:szCs w:val="22"/>
        </w:rPr>
        <w:t xml:space="preserve"> min.</w:t>
      </w:r>
      <w:r w:rsidR="00E357FB" w:rsidRPr="001805E0">
        <w:rPr>
          <w:rStyle w:val="FootnoteReference"/>
          <w:rFonts w:ascii="Calibri" w:hAnsi="Calibri" w:cs="Calibri"/>
          <w:color w:val="000000"/>
          <w:sz w:val="22"/>
          <w:szCs w:val="22"/>
        </w:rPr>
        <w:footnoteReference w:id="5"/>
      </w:r>
      <w:r w:rsidRPr="001805E0">
        <w:rPr>
          <w:rFonts w:ascii="Calibri" w:hAnsi="Calibri" w:cs="Calibri"/>
          <w:color w:val="000000"/>
          <w:sz w:val="22"/>
          <w:szCs w:val="22"/>
        </w:rPr>
        <w:t> </w:t>
      </w:r>
    </w:p>
    <w:p w14:paraId="3A50204D" w14:textId="77777777" w:rsidR="00015428" w:rsidRPr="001805E0" w:rsidRDefault="00015428" w:rsidP="005D5491">
      <w:pPr>
        <w:rPr>
          <w:rFonts w:ascii="Calibri" w:hAnsi="Calibri" w:cs="Calibri"/>
          <w:sz w:val="22"/>
          <w:szCs w:val="22"/>
        </w:rPr>
      </w:pPr>
    </w:p>
    <w:p w14:paraId="3BE0B8A2" w14:textId="77777777" w:rsidR="00015428" w:rsidRPr="001805E0" w:rsidRDefault="00015428" w:rsidP="00015428">
      <w:pPr>
        <w:ind w:firstLine="720"/>
        <w:contextualSpacing/>
        <w:rPr>
          <w:rFonts w:ascii="Calibri" w:hAnsi="Calibri" w:cs="Calibri"/>
          <w:sz w:val="22"/>
          <w:szCs w:val="22"/>
        </w:rPr>
      </w:pPr>
      <w:r w:rsidRPr="001805E0">
        <w:rPr>
          <w:rFonts w:ascii="Calibri" w:hAnsi="Calibri" w:cs="Calibri"/>
          <w:sz w:val="22"/>
          <w:szCs w:val="22"/>
        </w:rPr>
        <w:t>My nib is turned downwards, and I fare forth</w:t>
      </w:r>
    </w:p>
    <w:p w14:paraId="3717ED61" w14:textId="77777777" w:rsidR="00015428" w:rsidRPr="001805E0" w:rsidRDefault="00015428" w:rsidP="00015428">
      <w:pPr>
        <w:ind w:firstLine="720"/>
        <w:contextualSpacing/>
        <w:rPr>
          <w:rFonts w:ascii="Calibri" w:hAnsi="Calibri" w:cs="Calibri"/>
          <w:sz w:val="22"/>
          <w:szCs w:val="22"/>
        </w:rPr>
      </w:pPr>
      <w:r w:rsidRPr="001805E0">
        <w:rPr>
          <w:rFonts w:ascii="Calibri" w:hAnsi="Calibri" w:cs="Calibri"/>
          <w:sz w:val="22"/>
          <w:szCs w:val="22"/>
        </w:rPr>
        <w:t>and groove along the ground, going as the</w:t>
      </w:r>
    </w:p>
    <w:p w14:paraId="2BFA6381"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grey enemy of the forest guides me, and my lord</w:t>
      </w:r>
    </w:p>
    <w:p w14:paraId="3FC8075B"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goes stooping, guards at my tail</w:t>
      </w:r>
    </w:p>
    <w:p w14:paraId="77CF1070"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as I move across the plain; he supports and urges me,</w:t>
      </w:r>
    </w:p>
    <w:p w14:paraId="5DB6857B"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sows in my track. I snuffle forth,</w:t>
      </w:r>
    </w:p>
    <w:p w14:paraId="3E2BB5FF"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brought from a forest, skilfully bound,</w:t>
      </w:r>
    </w:p>
    <w:p w14:paraId="1A9BB1CA" w14:textId="702D231D" w:rsidR="0010616C"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carried on a wagon, and I have many wonders.</w:t>
      </w:r>
    </w:p>
    <w:p w14:paraId="03A01BEF"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Pierced through my back, there hangs beneath me</w:t>
      </w:r>
    </w:p>
    <w:p w14:paraId="305C6236"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a skilfully made point, and another on my head,</w:t>
      </w:r>
    </w:p>
    <w:p w14:paraId="633088E8"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fast and forward-looking. What I tear with my teeth</w:t>
      </w:r>
    </w:p>
    <w:p w14:paraId="58011D92"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falls to my sides, if he serves me rightly</w:t>
      </w:r>
    </w:p>
    <w:p w14:paraId="3DD85C74" w14:textId="77777777" w:rsidR="00015428" w:rsidRPr="001805E0" w:rsidRDefault="00015428" w:rsidP="00015428">
      <w:pPr>
        <w:ind w:firstLine="720"/>
        <w:contextualSpacing/>
        <w:rPr>
          <w:rFonts w:ascii="Calibri" w:hAnsi="Calibri" w:cs="Calibri"/>
          <w:color w:val="000000" w:themeColor="text1"/>
          <w:sz w:val="22"/>
          <w:szCs w:val="22"/>
        </w:rPr>
      </w:pPr>
      <w:r w:rsidRPr="001805E0">
        <w:rPr>
          <w:rFonts w:ascii="Calibri" w:hAnsi="Calibri" w:cs="Calibri"/>
          <w:color w:val="000000" w:themeColor="text1"/>
          <w:sz w:val="22"/>
          <w:szCs w:val="22"/>
        </w:rPr>
        <w:t>from behind, who is my lord.</w:t>
      </w:r>
    </w:p>
    <w:p w14:paraId="2459EFB3" w14:textId="17A43F6A" w:rsidR="00015428" w:rsidRPr="001805E0" w:rsidRDefault="00015428" w:rsidP="00015428">
      <w:pPr>
        <w:contextualSpacing/>
        <w:rPr>
          <w:rFonts w:ascii="Calibri" w:hAnsi="Calibri" w:cs="Calibri"/>
          <w:color w:val="000000" w:themeColor="text1"/>
          <w:sz w:val="22"/>
          <w:szCs w:val="22"/>
        </w:rPr>
      </w:pPr>
    </w:p>
    <w:p w14:paraId="6EB5BD5F" w14:textId="27BAD96D" w:rsidR="00317E8C" w:rsidRPr="001805E0" w:rsidRDefault="00317E8C" w:rsidP="00015428">
      <w:pPr>
        <w:contextualSpacing/>
        <w:rPr>
          <w:rFonts w:ascii="Calibri" w:hAnsi="Calibri" w:cs="Calibri"/>
          <w:color w:val="000000" w:themeColor="text1"/>
          <w:sz w:val="22"/>
          <w:szCs w:val="22"/>
        </w:rPr>
      </w:pPr>
      <w:r w:rsidRPr="001805E0">
        <w:rPr>
          <w:rFonts w:ascii="Calibri" w:hAnsi="Calibri" w:cs="Calibri"/>
          <w:color w:val="000000" w:themeColor="text1"/>
          <w:sz w:val="22"/>
          <w:szCs w:val="22"/>
        </w:rPr>
        <w:t>These closing</w:t>
      </w:r>
      <w:r w:rsidR="00015428" w:rsidRPr="001805E0">
        <w:rPr>
          <w:rFonts w:ascii="Calibri" w:hAnsi="Calibri" w:cs="Calibri"/>
          <w:color w:val="000000" w:themeColor="text1"/>
          <w:sz w:val="22"/>
          <w:szCs w:val="22"/>
        </w:rPr>
        <w:t xml:space="preserve"> </w:t>
      </w:r>
      <w:r w:rsidRPr="001805E0">
        <w:rPr>
          <w:rFonts w:ascii="Calibri" w:hAnsi="Calibri" w:cs="Calibri"/>
          <w:color w:val="000000" w:themeColor="text1"/>
          <w:sz w:val="22"/>
          <w:szCs w:val="22"/>
        </w:rPr>
        <w:t xml:space="preserve">lines are taken to represent the metalwork pierced through the plough (the coulter and share) that serve to cut and turn the earth. </w:t>
      </w:r>
      <w:r w:rsidR="001F5FFC" w:rsidRPr="001805E0">
        <w:rPr>
          <w:rFonts w:ascii="Calibri" w:hAnsi="Calibri" w:cs="Calibri"/>
          <w:color w:val="000000" w:themeColor="text1"/>
          <w:sz w:val="22"/>
          <w:szCs w:val="22"/>
        </w:rPr>
        <w:t xml:space="preserve">Though </w:t>
      </w:r>
      <w:r w:rsidR="006D5CF7" w:rsidRPr="001805E0">
        <w:rPr>
          <w:rFonts w:ascii="Calibri" w:hAnsi="Calibri" w:cs="Calibri"/>
          <w:color w:val="000000" w:themeColor="text1"/>
          <w:sz w:val="22"/>
          <w:szCs w:val="22"/>
        </w:rPr>
        <w:t>encountered</w:t>
      </w:r>
      <w:r w:rsidR="001F5FFC" w:rsidRPr="001805E0">
        <w:rPr>
          <w:rFonts w:ascii="Calibri" w:hAnsi="Calibri" w:cs="Calibri"/>
          <w:color w:val="000000" w:themeColor="text1"/>
          <w:sz w:val="22"/>
          <w:szCs w:val="22"/>
        </w:rPr>
        <w:t xml:space="preserve"> </w:t>
      </w:r>
      <w:r w:rsidR="008A1565" w:rsidRPr="001805E0">
        <w:rPr>
          <w:rFonts w:ascii="Calibri" w:hAnsi="Calibri" w:cs="Calibri"/>
          <w:color w:val="000000" w:themeColor="text1"/>
          <w:sz w:val="22"/>
          <w:szCs w:val="22"/>
        </w:rPr>
        <w:t xml:space="preserve">by </w:t>
      </w:r>
      <w:r w:rsidR="001F5FFC" w:rsidRPr="001805E0">
        <w:rPr>
          <w:rFonts w:ascii="Calibri" w:hAnsi="Calibri" w:cs="Calibri"/>
          <w:color w:val="000000" w:themeColor="text1"/>
          <w:sz w:val="22"/>
          <w:szCs w:val="22"/>
        </w:rPr>
        <w:t>the human</w:t>
      </w:r>
      <w:r w:rsidR="006D5CF7" w:rsidRPr="001805E0">
        <w:rPr>
          <w:rFonts w:ascii="Calibri" w:hAnsi="Calibri" w:cs="Calibri"/>
          <w:color w:val="000000" w:themeColor="text1"/>
          <w:sz w:val="22"/>
          <w:szCs w:val="22"/>
        </w:rPr>
        <w:t xml:space="preserve"> reader-listener</w:t>
      </w:r>
      <w:r w:rsidR="001F5FFC" w:rsidRPr="001805E0">
        <w:rPr>
          <w:rFonts w:ascii="Calibri" w:hAnsi="Calibri" w:cs="Calibri"/>
          <w:color w:val="000000" w:themeColor="text1"/>
          <w:sz w:val="22"/>
          <w:szCs w:val="22"/>
        </w:rPr>
        <w:t xml:space="preserve"> as an agonising experience, as </w:t>
      </w:r>
      <w:r w:rsidR="0081591A" w:rsidRPr="001805E0">
        <w:rPr>
          <w:rFonts w:ascii="Calibri" w:hAnsi="Calibri" w:cs="Calibri"/>
          <w:color w:val="000000" w:themeColor="text1"/>
          <w:sz w:val="22"/>
          <w:szCs w:val="22"/>
        </w:rPr>
        <w:t xml:space="preserve">in </w:t>
      </w:r>
      <w:r w:rsidR="001F5FFC" w:rsidRPr="001805E0">
        <w:rPr>
          <w:rFonts w:ascii="Calibri" w:hAnsi="Calibri" w:cs="Calibri"/>
          <w:color w:val="000000" w:themeColor="text1"/>
          <w:sz w:val="22"/>
          <w:szCs w:val="22"/>
        </w:rPr>
        <w:t xml:space="preserve">the case of the </w:t>
      </w:r>
      <w:r w:rsidR="001F5FFC" w:rsidRPr="001805E0">
        <w:rPr>
          <w:rFonts w:ascii="Calibri" w:hAnsi="Calibri" w:cs="Calibri"/>
          <w:i/>
          <w:iCs/>
          <w:color w:val="000000" w:themeColor="text1"/>
          <w:sz w:val="22"/>
          <w:szCs w:val="22"/>
        </w:rPr>
        <w:t>Rood</w:t>
      </w:r>
      <w:r w:rsidR="001F5FFC" w:rsidRPr="001805E0">
        <w:rPr>
          <w:rFonts w:ascii="Calibri" w:hAnsi="Calibri" w:cs="Calibri"/>
          <w:color w:val="000000" w:themeColor="text1"/>
          <w:sz w:val="22"/>
          <w:szCs w:val="22"/>
        </w:rPr>
        <w:t xml:space="preserve">’s dream-tree, notable here is the absence of explicit </w:t>
      </w:r>
      <w:r w:rsidR="001F5FFC" w:rsidRPr="001805E0">
        <w:rPr>
          <w:rFonts w:ascii="Calibri" w:hAnsi="Calibri" w:cs="Calibri"/>
          <w:i/>
          <w:iCs/>
          <w:color w:val="000000" w:themeColor="text1"/>
          <w:sz w:val="22"/>
          <w:szCs w:val="22"/>
        </w:rPr>
        <w:t xml:space="preserve">bodily </w:t>
      </w:r>
      <w:r w:rsidR="001F5FFC" w:rsidRPr="001805E0">
        <w:rPr>
          <w:rFonts w:ascii="Calibri" w:hAnsi="Calibri" w:cs="Calibri"/>
          <w:color w:val="000000" w:themeColor="text1"/>
          <w:sz w:val="22"/>
          <w:szCs w:val="22"/>
        </w:rPr>
        <w:t xml:space="preserve">suffering. The tree does not </w:t>
      </w:r>
      <w:r w:rsidR="00891267" w:rsidRPr="001805E0">
        <w:rPr>
          <w:rFonts w:ascii="Calibri" w:hAnsi="Calibri" w:cs="Calibri"/>
          <w:color w:val="000000" w:themeColor="text1"/>
          <w:sz w:val="22"/>
          <w:szCs w:val="22"/>
        </w:rPr>
        <w:t xml:space="preserve">speak of its </w:t>
      </w:r>
      <w:r w:rsidR="001F5FFC" w:rsidRPr="001805E0">
        <w:rPr>
          <w:rFonts w:ascii="Calibri" w:hAnsi="Calibri" w:cs="Calibri"/>
          <w:i/>
          <w:iCs/>
          <w:color w:val="000000" w:themeColor="text1"/>
          <w:sz w:val="22"/>
          <w:szCs w:val="22"/>
        </w:rPr>
        <w:t xml:space="preserve">physical </w:t>
      </w:r>
      <w:r w:rsidR="001F5FFC" w:rsidRPr="001805E0">
        <w:rPr>
          <w:rFonts w:ascii="Calibri" w:hAnsi="Calibri" w:cs="Calibri"/>
          <w:color w:val="000000" w:themeColor="text1"/>
          <w:sz w:val="22"/>
          <w:szCs w:val="22"/>
        </w:rPr>
        <w:t xml:space="preserve">pain, but rather </w:t>
      </w:r>
      <w:r w:rsidR="00891267" w:rsidRPr="001805E0">
        <w:rPr>
          <w:rFonts w:ascii="Calibri" w:hAnsi="Calibri" w:cs="Calibri"/>
          <w:color w:val="000000" w:themeColor="text1"/>
          <w:sz w:val="22"/>
          <w:szCs w:val="22"/>
        </w:rPr>
        <w:t>of a</w:t>
      </w:r>
      <w:r w:rsidR="001F5FFC" w:rsidRPr="001805E0">
        <w:rPr>
          <w:rFonts w:ascii="Calibri" w:hAnsi="Calibri" w:cs="Calibri"/>
          <w:color w:val="000000" w:themeColor="text1"/>
          <w:sz w:val="22"/>
          <w:szCs w:val="22"/>
        </w:rPr>
        <w:t xml:space="preserve"> broader pain </w:t>
      </w:r>
      <w:r w:rsidR="008A1FF7" w:rsidRPr="001805E0">
        <w:rPr>
          <w:rFonts w:ascii="Calibri" w:hAnsi="Calibri" w:cs="Calibri"/>
          <w:color w:val="000000" w:themeColor="text1"/>
          <w:sz w:val="22"/>
          <w:szCs w:val="22"/>
        </w:rPr>
        <w:lastRenderedPageBreak/>
        <w:t>stemming from</w:t>
      </w:r>
      <w:r w:rsidR="001F5FFC" w:rsidRPr="001805E0">
        <w:rPr>
          <w:rFonts w:ascii="Calibri" w:hAnsi="Calibri" w:cs="Calibri"/>
          <w:color w:val="000000" w:themeColor="text1"/>
          <w:sz w:val="22"/>
          <w:szCs w:val="22"/>
        </w:rPr>
        <w:t xml:space="preserve"> separation, displacement, enslavement, servitude, and binding, in which it </w:t>
      </w:r>
      <w:r w:rsidR="00D543B3" w:rsidRPr="001805E0">
        <w:rPr>
          <w:rFonts w:ascii="Calibri" w:hAnsi="Calibri" w:cs="Calibri"/>
          <w:color w:val="000000" w:themeColor="text1"/>
          <w:sz w:val="22"/>
          <w:szCs w:val="22"/>
        </w:rPr>
        <w:t xml:space="preserve">has </w:t>
      </w:r>
      <w:r w:rsidR="001F5FFC" w:rsidRPr="001805E0">
        <w:rPr>
          <w:rFonts w:ascii="Calibri" w:hAnsi="Calibri" w:cs="Calibri"/>
          <w:color w:val="000000" w:themeColor="text1"/>
          <w:sz w:val="22"/>
          <w:szCs w:val="22"/>
        </w:rPr>
        <w:t>a mercenary function turning the earth – an arable landscape that exists in tension with the woodland of its origins</w:t>
      </w:r>
      <w:r w:rsidR="008A1FF7" w:rsidRPr="001805E0">
        <w:rPr>
          <w:rFonts w:ascii="Calibri" w:hAnsi="Calibri" w:cs="Calibri"/>
          <w:color w:val="000000" w:themeColor="text1"/>
          <w:sz w:val="22"/>
          <w:szCs w:val="22"/>
        </w:rPr>
        <w:t>.</w:t>
      </w:r>
      <w:r w:rsidR="009B300D" w:rsidRPr="001805E0">
        <w:rPr>
          <w:rStyle w:val="FootnoteReference"/>
          <w:rFonts w:ascii="Calibri" w:hAnsi="Calibri" w:cs="Calibri"/>
          <w:color w:val="000000" w:themeColor="text1"/>
          <w:sz w:val="22"/>
          <w:szCs w:val="22"/>
        </w:rPr>
        <w:footnoteReference w:id="6"/>
      </w:r>
      <w:r w:rsidR="008A1FF7" w:rsidRPr="001805E0">
        <w:rPr>
          <w:rFonts w:ascii="Calibri" w:hAnsi="Calibri" w:cs="Calibri"/>
          <w:color w:val="000000" w:themeColor="text1"/>
          <w:sz w:val="22"/>
          <w:szCs w:val="22"/>
        </w:rPr>
        <w:t xml:space="preserve"> </w:t>
      </w:r>
      <w:r w:rsidR="008A780B" w:rsidRPr="001805E0">
        <w:rPr>
          <w:rFonts w:ascii="Calibri" w:hAnsi="Calibri" w:cs="Calibri"/>
          <w:color w:val="000000" w:themeColor="text1"/>
          <w:sz w:val="22"/>
          <w:szCs w:val="22"/>
        </w:rPr>
        <w:t>T</w:t>
      </w:r>
      <w:r w:rsidR="008A1FF7" w:rsidRPr="001805E0">
        <w:rPr>
          <w:rFonts w:ascii="Calibri" w:hAnsi="Calibri" w:cs="Calibri"/>
          <w:color w:val="000000" w:themeColor="text1"/>
          <w:sz w:val="22"/>
          <w:szCs w:val="22"/>
        </w:rPr>
        <w:t>he human hands that guided such a plough</w:t>
      </w:r>
      <w:r w:rsidR="00E93491" w:rsidRPr="001805E0">
        <w:rPr>
          <w:rFonts w:ascii="Calibri" w:hAnsi="Calibri" w:cs="Calibri"/>
          <w:color w:val="000000" w:themeColor="text1"/>
          <w:sz w:val="22"/>
          <w:szCs w:val="22"/>
        </w:rPr>
        <w:t xml:space="preserve"> at the time of the Exeter Book’s compensation would </w:t>
      </w:r>
      <w:r w:rsidR="00D543B3" w:rsidRPr="001805E0">
        <w:rPr>
          <w:rFonts w:ascii="Calibri" w:hAnsi="Calibri" w:cs="Calibri"/>
          <w:color w:val="000000" w:themeColor="text1"/>
          <w:sz w:val="22"/>
          <w:szCs w:val="22"/>
        </w:rPr>
        <w:t>in many cases</w:t>
      </w:r>
      <w:r w:rsidR="00E93491" w:rsidRPr="001805E0">
        <w:rPr>
          <w:rFonts w:ascii="Calibri" w:hAnsi="Calibri" w:cs="Calibri"/>
          <w:color w:val="000000" w:themeColor="text1"/>
          <w:sz w:val="22"/>
          <w:szCs w:val="22"/>
        </w:rPr>
        <w:t xml:space="preserve"> have been those of enslaved people</w:t>
      </w:r>
      <w:r w:rsidR="009B015C" w:rsidRPr="001805E0">
        <w:rPr>
          <w:rFonts w:ascii="Calibri" w:hAnsi="Calibri" w:cs="Calibri"/>
          <w:color w:val="000000" w:themeColor="text1"/>
          <w:sz w:val="22"/>
          <w:szCs w:val="22"/>
        </w:rPr>
        <w:t>, whose metaphorical tethering to the plough in this slave-owning society is well attested in the Domesday Book</w:t>
      </w:r>
      <w:r w:rsidR="00E93491" w:rsidRPr="001805E0">
        <w:rPr>
          <w:rFonts w:ascii="Calibri" w:hAnsi="Calibri" w:cs="Calibri"/>
          <w:color w:val="000000" w:themeColor="text1"/>
          <w:sz w:val="22"/>
          <w:szCs w:val="22"/>
        </w:rPr>
        <w:t>.</w:t>
      </w:r>
      <w:r w:rsidR="00891267" w:rsidRPr="001805E0">
        <w:rPr>
          <w:rStyle w:val="FootnoteReference"/>
          <w:rFonts w:ascii="Calibri" w:hAnsi="Calibri" w:cs="Calibri"/>
          <w:color w:val="000000" w:themeColor="text1"/>
          <w:sz w:val="22"/>
          <w:szCs w:val="22"/>
        </w:rPr>
        <w:footnoteReference w:id="7"/>
      </w:r>
    </w:p>
    <w:p w14:paraId="4B64427A" w14:textId="34E7F41B" w:rsidR="00B85C7D" w:rsidRPr="001805E0" w:rsidRDefault="00B85C7D" w:rsidP="00B85C7D">
      <w:pPr>
        <w:rPr>
          <w:rFonts w:ascii="Calibri" w:hAnsi="Calibri" w:cs="Calibri"/>
          <w:sz w:val="22"/>
          <w:szCs w:val="22"/>
        </w:rPr>
      </w:pPr>
      <w:r w:rsidRPr="001805E0">
        <w:rPr>
          <w:rFonts w:ascii="Calibri" w:hAnsi="Calibri" w:cs="Calibri"/>
          <w:color w:val="000000" w:themeColor="text1"/>
          <w:sz w:val="22"/>
          <w:szCs w:val="22"/>
        </w:rPr>
        <w:tab/>
        <w:t>A</w:t>
      </w:r>
      <w:r w:rsidR="00195122" w:rsidRPr="001805E0">
        <w:rPr>
          <w:rFonts w:ascii="Calibri" w:hAnsi="Calibri" w:cs="Calibri"/>
          <w:color w:val="000000" w:themeColor="text1"/>
          <w:sz w:val="22"/>
          <w:szCs w:val="22"/>
        </w:rPr>
        <w:t xml:space="preserve"> </w:t>
      </w:r>
      <w:r w:rsidRPr="001805E0">
        <w:rPr>
          <w:rFonts w:ascii="Calibri" w:hAnsi="Calibri" w:cs="Calibri"/>
          <w:color w:val="000000" w:themeColor="text1"/>
          <w:sz w:val="22"/>
          <w:szCs w:val="22"/>
        </w:rPr>
        <w:t xml:space="preserve">tree that endures comparable suffering appears in the poem </w:t>
      </w:r>
      <w:r w:rsidRPr="001805E0">
        <w:rPr>
          <w:rFonts w:ascii="Calibri" w:hAnsi="Calibri" w:cs="Calibri"/>
          <w:i/>
          <w:iCs/>
          <w:color w:val="000000" w:themeColor="text1"/>
          <w:sz w:val="22"/>
          <w:szCs w:val="22"/>
        </w:rPr>
        <w:t>Daniel</w:t>
      </w:r>
      <w:r w:rsidRPr="001805E0">
        <w:rPr>
          <w:rFonts w:ascii="Calibri" w:hAnsi="Calibri" w:cs="Calibri"/>
          <w:color w:val="000000" w:themeColor="text1"/>
          <w:sz w:val="22"/>
          <w:szCs w:val="22"/>
        </w:rPr>
        <w:t xml:space="preserve">, based on the book of the Old Testament; this appears to Nebuchadnezzar in one of his portentous dreams (in Daniel 4), and represents the king himself. </w:t>
      </w:r>
      <w:r w:rsidRPr="001805E0">
        <w:rPr>
          <w:rFonts w:ascii="Calibri" w:hAnsi="Calibri" w:cs="Calibri"/>
          <w:sz w:val="22"/>
          <w:szCs w:val="22"/>
        </w:rPr>
        <w:t xml:space="preserve">This tree, life and world sustaining for the beasts and birds that feed on its fruits, endures a brutal fate. </w:t>
      </w:r>
    </w:p>
    <w:p w14:paraId="46705BC7" w14:textId="30C321BD" w:rsidR="00B85C7D" w:rsidRPr="001805E0" w:rsidRDefault="00B85C7D" w:rsidP="00B85C7D">
      <w:pPr>
        <w:rPr>
          <w:rFonts w:ascii="Calibri" w:hAnsi="Calibri" w:cs="Calibri"/>
          <w:sz w:val="22"/>
          <w:szCs w:val="22"/>
        </w:rPr>
      </w:pPr>
    </w:p>
    <w:p w14:paraId="2DF7AC43" w14:textId="77777777" w:rsidR="00B85C7D"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Ðuhte</w:t>
      </w:r>
      <w:proofErr w:type="spellEnd"/>
      <w:r w:rsidRPr="001805E0">
        <w:rPr>
          <w:rFonts w:ascii="Calibri" w:hAnsi="Calibri" w:cs="Calibri"/>
          <w:sz w:val="22"/>
          <w:szCs w:val="22"/>
        </w:rPr>
        <w:t xml:space="preserve"> him </w:t>
      </w:r>
      <w:proofErr w:type="spellStart"/>
      <w:r w:rsidRPr="001805E0">
        <w:rPr>
          <w:rFonts w:ascii="Calibri" w:hAnsi="Calibri" w:cs="Calibri"/>
          <w:sz w:val="22"/>
          <w:szCs w:val="22"/>
        </w:rPr>
        <w:t>þæt</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engel</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ufan</w:t>
      </w:r>
      <w:proofErr w:type="spellEnd"/>
      <w:r w:rsidRPr="001805E0">
        <w:rPr>
          <w:rFonts w:ascii="Calibri" w:hAnsi="Calibri" w:cs="Calibri"/>
          <w:sz w:val="22"/>
          <w:szCs w:val="22"/>
        </w:rPr>
        <w:t xml:space="preserve"> of </w:t>
      </w:r>
      <w:proofErr w:type="spellStart"/>
      <w:r w:rsidRPr="001805E0">
        <w:rPr>
          <w:rFonts w:ascii="Calibri" w:hAnsi="Calibri" w:cs="Calibri"/>
          <w:sz w:val="22"/>
          <w:szCs w:val="22"/>
        </w:rPr>
        <w:t>roderum</w:t>
      </w:r>
      <w:proofErr w:type="spellEnd"/>
    </w:p>
    <w:p w14:paraId="119859F7" w14:textId="77777777" w:rsidR="00B85C7D"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stigan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cwome</w:t>
      </w:r>
      <w:proofErr w:type="spellEnd"/>
      <w:r w:rsidRPr="001805E0">
        <w:rPr>
          <w:rFonts w:ascii="Calibri" w:hAnsi="Calibri" w:cs="Calibri"/>
          <w:sz w:val="22"/>
          <w:szCs w:val="22"/>
        </w:rPr>
        <w:t xml:space="preserve">      and </w:t>
      </w:r>
      <w:proofErr w:type="spellStart"/>
      <w:r w:rsidRPr="001805E0">
        <w:rPr>
          <w:rFonts w:ascii="Calibri" w:hAnsi="Calibri" w:cs="Calibri"/>
          <w:sz w:val="22"/>
          <w:szCs w:val="22"/>
        </w:rPr>
        <w:t>stefne</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abead</w:t>
      </w:r>
      <w:proofErr w:type="spellEnd"/>
      <w:r w:rsidRPr="001805E0">
        <w:rPr>
          <w:rFonts w:ascii="Calibri" w:hAnsi="Calibri" w:cs="Calibri"/>
          <w:sz w:val="22"/>
          <w:szCs w:val="22"/>
        </w:rPr>
        <w:t>,</w:t>
      </w:r>
    </w:p>
    <w:p w14:paraId="1CC0011F" w14:textId="16B4ACD5"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torhtan reorde.      Het þæt treow ceorfan</w:t>
      </w:r>
    </w:p>
    <w:p w14:paraId="0CF7B212" w14:textId="77777777" w:rsidR="00B85C7D" w:rsidRPr="001805E0" w:rsidRDefault="00B85C7D" w:rsidP="00B702D8">
      <w:pPr>
        <w:ind w:firstLine="720"/>
        <w:contextualSpacing/>
        <w:rPr>
          <w:rFonts w:ascii="Calibri" w:hAnsi="Calibri" w:cs="Calibri"/>
          <w:sz w:val="22"/>
          <w:szCs w:val="22"/>
        </w:rPr>
      </w:pPr>
      <w:r w:rsidRPr="001805E0">
        <w:rPr>
          <w:rFonts w:ascii="Calibri" w:hAnsi="Calibri" w:cs="Calibri"/>
          <w:sz w:val="22"/>
          <w:szCs w:val="22"/>
        </w:rPr>
        <w:t xml:space="preserve">and </w:t>
      </w:r>
      <w:proofErr w:type="spellStart"/>
      <w:r w:rsidRPr="001805E0">
        <w:rPr>
          <w:rFonts w:ascii="Calibri" w:hAnsi="Calibri" w:cs="Calibri"/>
          <w:sz w:val="22"/>
          <w:szCs w:val="22"/>
        </w:rPr>
        <w:t>þa</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wildan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deor</w:t>
      </w:r>
      <w:proofErr w:type="spellEnd"/>
      <w:r w:rsidRPr="001805E0">
        <w:rPr>
          <w:rFonts w:ascii="Calibri" w:hAnsi="Calibri" w:cs="Calibri"/>
          <w:sz w:val="22"/>
          <w:szCs w:val="22"/>
        </w:rPr>
        <w:t xml:space="preserve">      on </w:t>
      </w:r>
      <w:proofErr w:type="spellStart"/>
      <w:r w:rsidRPr="001805E0">
        <w:rPr>
          <w:rFonts w:ascii="Calibri" w:hAnsi="Calibri" w:cs="Calibri"/>
          <w:sz w:val="22"/>
          <w:szCs w:val="22"/>
        </w:rPr>
        <w:t>weg</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fleon</w:t>
      </w:r>
      <w:proofErr w:type="spellEnd"/>
      <w:r w:rsidRPr="001805E0">
        <w:rPr>
          <w:rFonts w:ascii="Calibri" w:hAnsi="Calibri" w:cs="Calibri"/>
          <w:sz w:val="22"/>
          <w:szCs w:val="22"/>
        </w:rPr>
        <w:t>,</w:t>
      </w:r>
    </w:p>
    <w:p w14:paraId="15770BAC" w14:textId="77777777" w:rsidR="00B85C7D"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swylce</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eac</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þa</w:t>
      </w:r>
      <w:proofErr w:type="spellEnd"/>
      <w:r w:rsidRPr="001805E0">
        <w:rPr>
          <w:rFonts w:ascii="Calibri" w:hAnsi="Calibri" w:cs="Calibri"/>
          <w:sz w:val="22"/>
          <w:szCs w:val="22"/>
        </w:rPr>
        <w:t xml:space="preserve"> </w:t>
      </w:r>
      <w:proofErr w:type="spellStart"/>
      <w:proofErr w:type="gramStart"/>
      <w:r w:rsidRPr="001805E0">
        <w:rPr>
          <w:rFonts w:ascii="Calibri" w:hAnsi="Calibri" w:cs="Calibri"/>
          <w:sz w:val="22"/>
          <w:szCs w:val="22"/>
        </w:rPr>
        <w:t>fugolas</w:t>
      </w:r>
      <w:proofErr w:type="spellEnd"/>
      <w:r w:rsidRPr="001805E0">
        <w:rPr>
          <w:rFonts w:ascii="Calibri" w:hAnsi="Calibri" w:cs="Calibri"/>
          <w:sz w:val="22"/>
          <w:szCs w:val="22"/>
        </w:rPr>
        <w:t xml:space="preserve">,   </w:t>
      </w:r>
      <w:proofErr w:type="gramEnd"/>
      <w:r w:rsidRPr="001805E0">
        <w:rPr>
          <w:rFonts w:ascii="Calibri" w:hAnsi="Calibri" w:cs="Calibri"/>
          <w:sz w:val="22"/>
          <w:szCs w:val="22"/>
        </w:rPr>
        <w:t xml:space="preserve">   </w:t>
      </w:r>
      <w:proofErr w:type="spellStart"/>
      <w:r w:rsidRPr="001805E0">
        <w:rPr>
          <w:rFonts w:ascii="Calibri" w:hAnsi="Calibri" w:cs="Calibri"/>
          <w:sz w:val="22"/>
          <w:szCs w:val="22"/>
        </w:rPr>
        <w:t>þonne</w:t>
      </w:r>
      <w:proofErr w:type="spellEnd"/>
      <w:r w:rsidRPr="001805E0">
        <w:rPr>
          <w:rFonts w:ascii="Calibri" w:hAnsi="Calibri" w:cs="Calibri"/>
          <w:sz w:val="22"/>
          <w:szCs w:val="22"/>
        </w:rPr>
        <w:t xml:space="preserve"> his </w:t>
      </w:r>
      <w:proofErr w:type="spellStart"/>
      <w:r w:rsidRPr="001805E0">
        <w:rPr>
          <w:rFonts w:ascii="Calibri" w:hAnsi="Calibri" w:cs="Calibri"/>
          <w:sz w:val="22"/>
          <w:szCs w:val="22"/>
        </w:rPr>
        <w:t>fyll</w:t>
      </w:r>
      <w:proofErr w:type="spellEnd"/>
      <w:r w:rsidRPr="001805E0">
        <w:rPr>
          <w:rFonts w:ascii="Calibri" w:hAnsi="Calibri" w:cs="Calibri"/>
          <w:sz w:val="22"/>
          <w:szCs w:val="22"/>
        </w:rPr>
        <w:t xml:space="preserve"> come.</w:t>
      </w:r>
    </w:p>
    <w:p w14:paraId="130782A1" w14:textId="77777777" w:rsidR="00B85C7D" w:rsidRPr="001805E0" w:rsidRDefault="00B85C7D" w:rsidP="00B702D8">
      <w:pPr>
        <w:ind w:firstLine="720"/>
        <w:contextualSpacing/>
        <w:rPr>
          <w:rFonts w:ascii="Calibri" w:hAnsi="Calibri" w:cs="Calibri"/>
          <w:sz w:val="22"/>
          <w:szCs w:val="22"/>
        </w:rPr>
      </w:pPr>
      <w:r w:rsidRPr="001805E0">
        <w:rPr>
          <w:rFonts w:ascii="Calibri" w:hAnsi="Calibri" w:cs="Calibri"/>
          <w:sz w:val="22"/>
          <w:szCs w:val="22"/>
        </w:rPr>
        <w:t xml:space="preserve">Het </w:t>
      </w:r>
      <w:proofErr w:type="spellStart"/>
      <w:r w:rsidRPr="001805E0">
        <w:rPr>
          <w:rFonts w:ascii="Calibri" w:hAnsi="Calibri" w:cs="Calibri"/>
          <w:sz w:val="22"/>
          <w:szCs w:val="22"/>
        </w:rPr>
        <w:t>þonne</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besnædan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seolfes</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blædum</w:t>
      </w:r>
      <w:proofErr w:type="spellEnd"/>
      <w:r w:rsidRPr="001805E0">
        <w:rPr>
          <w:rFonts w:ascii="Calibri" w:hAnsi="Calibri" w:cs="Calibri"/>
          <w:sz w:val="22"/>
          <w:szCs w:val="22"/>
        </w:rPr>
        <w:t>,</w:t>
      </w:r>
    </w:p>
    <w:p w14:paraId="2A25143C" w14:textId="77777777" w:rsidR="00B702D8"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twigum</w:t>
      </w:r>
      <w:proofErr w:type="spellEnd"/>
      <w:r w:rsidRPr="001805E0">
        <w:rPr>
          <w:rFonts w:ascii="Calibri" w:hAnsi="Calibri" w:cs="Calibri"/>
          <w:sz w:val="22"/>
          <w:szCs w:val="22"/>
        </w:rPr>
        <w:t xml:space="preserve"> and </w:t>
      </w:r>
      <w:proofErr w:type="spellStart"/>
      <w:proofErr w:type="gramStart"/>
      <w:r w:rsidRPr="001805E0">
        <w:rPr>
          <w:rFonts w:ascii="Calibri" w:hAnsi="Calibri" w:cs="Calibri"/>
          <w:sz w:val="22"/>
          <w:szCs w:val="22"/>
        </w:rPr>
        <w:t>telgum</w:t>
      </w:r>
      <w:proofErr w:type="spellEnd"/>
      <w:r w:rsidRPr="001805E0">
        <w:rPr>
          <w:rFonts w:ascii="Calibri" w:hAnsi="Calibri" w:cs="Calibri"/>
          <w:sz w:val="22"/>
          <w:szCs w:val="22"/>
        </w:rPr>
        <w:t xml:space="preserve">,   </w:t>
      </w:r>
      <w:proofErr w:type="gramEnd"/>
      <w:r w:rsidRPr="001805E0">
        <w:rPr>
          <w:rFonts w:ascii="Calibri" w:hAnsi="Calibri" w:cs="Calibri"/>
          <w:sz w:val="22"/>
          <w:szCs w:val="22"/>
        </w:rPr>
        <w:t xml:space="preserve">   and </w:t>
      </w:r>
      <w:proofErr w:type="spellStart"/>
      <w:r w:rsidRPr="001805E0">
        <w:rPr>
          <w:rFonts w:ascii="Calibri" w:hAnsi="Calibri" w:cs="Calibri"/>
          <w:sz w:val="22"/>
          <w:szCs w:val="22"/>
        </w:rPr>
        <w:t>þeh</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tacen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wesan</w:t>
      </w:r>
      <w:proofErr w:type="spellEnd"/>
      <w:r w:rsidRPr="001805E0">
        <w:rPr>
          <w:rFonts w:ascii="Calibri" w:hAnsi="Calibri" w:cs="Calibri"/>
          <w:sz w:val="22"/>
          <w:szCs w:val="22"/>
        </w:rPr>
        <w:t>,</w:t>
      </w:r>
    </w:p>
    <w:p w14:paraId="6A057FEA" w14:textId="04C8E5D0" w:rsidR="00B85C7D"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wunian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wyrtruman</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þæs</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wudubeames</w:t>
      </w:r>
      <w:proofErr w:type="spellEnd"/>
    </w:p>
    <w:p w14:paraId="7009328F" w14:textId="77777777" w:rsidR="00B85C7D" w:rsidRPr="001805E0" w:rsidRDefault="00B85C7D" w:rsidP="00B702D8">
      <w:pPr>
        <w:ind w:firstLine="720"/>
        <w:contextualSpacing/>
        <w:rPr>
          <w:rFonts w:ascii="Calibri" w:hAnsi="Calibri" w:cs="Calibri"/>
          <w:sz w:val="22"/>
          <w:szCs w:val="22"/>
        </w:rPr>
      </w:pPr>
      <w:proofErr w:type="spellStart"/>
      <w:r w:rsidRPr="001805E0">
        <w:rPr>
          <w:rFonts w:ascii="Calibri" w:hAnsi="Calibri" w:cs="Calibri"/>
          <w:sz w:val="22"/>
          <w:szCs w:val="22"/>
        </w:rPr>
        <w:t>eorðan</w:t>
      </w:r>
      <w:proofErr w:type="spellEnd"/>
      <w:r w:rsidRPr="001805E0">
        <w:rPr>
          <w:rFonts w:ascii="Calibri" w:hAnsi="Calibri" w:cs="Calibri"/>
          <w:sz w:val="22"/>
          <w:szCs w:val="22"/>
        </w:rPr>
        <w:t xml:space="preserve"> </w:t>
      </w:r>
      <w:proofErr w:type="spellStart"/>
      <w:proofErr w:type="gramStart"/>
      <w:r w:rsidRPr="001805E0">
        <w:rPr>
          <w:rFonts w:ascii="Calibri" w:hAnsi="Calibri" w:cs="Calibri"/>
          <w:sz w:val="22"/>
          <w:szCs w:val="22"/>
        </w:rPr>
        <w:t>fæstne</w:t>
      </w:r>
      <w:proofErr w:type="spellEnd"/>
      <w:r w:rsidRPr="001805E0">
        <w:rPr>
          <w:rFonts w:ascii="Calibri" w:hAnsi="Calibri" w:cs="Calibri"/>
          <w:sz w:val="22"/>
          <w:szCs w:val="22"/>
        </w:rPr>
        <w:t xml:space="preserve">,   </w:t>
      </w:r>
      <w:proofErr w:type="gramEnd"/>
      <w:r w:rsidRPr="001805E0">
        <w:rPr>
          <w:rFonts w:ascii="Calibri" w:hAnsi="Calibri" w:cs="Calibri"/>
          <w:sz w:val="22"/>
          <w:szCs w:val="22"/>
        </w:rPr>
        <w:t xml:space="preserve">   </w:t>
      </w:r>
      <w:proofErr w:type="spellStart"/>
      <w:r w:rsidRPr="001805E0">
        <w:rPr>
          <w:rFonts w:ascii="Calibri" w:hAnsi="Calibri" w:cs="Calibri"/>
          <w:sz w:val="22"/>
          <w:szCs w:val="22"/>
        </w:rPr>
        <w:t>oðþæt</w:t>
      </w:r>
      <w:proofErr w:type="spellEnd"/>
      <w:r w:rsidRPr="001805E0">
        <w:rPr>
          <w:rFonts w:ascii="Calibri" w:hAnsi="Calibri" w:cs="Calibri"/>
          <w:sz w:val="22"/>
          <w:szCs w:val="22"/>
        </w:rPr>
        <w:t xml:space="preserve"> eft cyme</w:t>
      </w:r>
    </w:p>
    <w:p w14:paraId="2BE59023" w14:textId="77777777"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grene bleda,      þonne god sylle.</w:t>
      </w:r>
    </w:p>
    <w:p w14:paraId="20D74FAE" w14:textId="77777777"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Het eac gebindan      beam þone miclan</w:t>
      </w:r>
    </w:p>
    <w:p w14:paraId="7F188C31" w14:textId="77777777"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ærenum clammum      and isernum,</w:t>
      </w:r>
    </w:p>
    <w:p w14:paraId="6BC726AA" w14:textId="5B7C6965"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and gesæledne      in susl don,</w:t>
      </w:r>
    </w:p>
    <w:p w14:paraId="52233321" w14:textId="77777777" w:rsidR="00B85C7D" w:rsidRPr="007C4171" w:rsidRDefault="00B85C7D" w:rsidP="00B702D8">
      <w:pPr>
        <w:ind w:firstLine="720"/>
        <w:contextualSpacing/>
        <w:rPr>
          <w:rFonts w:ascii="Calibri" w:hAnsi="Calibri" w:cs="Calibri"/>
          <w:sz w:val="22"/>
          <w:szCs w:val="22"/>
          <w:lang w:val="sv-SE"/>
        </w:rPr>
      </w:pPr>
      <w:r w:rsidRPr="007C4171">
        <w:rPr>
          <w:rFonts w:ascii="Calibri" w:hAnsi="Calibri" w:cs="Calibri"/>
          <w:sz w:val="22"/>
          <w:szCs w:val="22"/>
          <w:lang w:val="sv-SE"/>
        </w:rPr>
        <w:t>þæt his mod wite      þæt migtigra</w:t>
      </w:r>
    </w:p>
    <w:p w14:paraId="2B6D5E11" w14:textId="27B17AE8" w:rsidR="00B85C7D" w:rsidRPr="001805E0" w:rsidRDefault="00B85C7D" w:rsidP="00B702D8">
      <w:pPr>
        <w:ind w:firstLine="720"/>
        <w:contextualSpacing/>
        <w:rPr>
          <w:rFonts w:ascii="Calibri" w:hAnsi="Calibri" w:cs="Calibri"/>
          <w:sz w:val="22"/>
          <w:szCs w:val="22"/>
        </w:rPr>
      </w:pPr>
      <w:r w:rsidRPr="001805E0">
        <w:rPr>
          <w:rFonts w:ascii="Calibri" w:hAnsi="Calibri" w:cs="Calibri"/>
          <w:sz w:val="22"/>
          <w:szCs w:val="22"/>
        </w:rPr>
        <w:t xml:space="preserve">wite </w:t>
      </w:r>
      <w:proofErr w:type="spellStart"/>
      <w:r w:rsidRPr="001805E0">
        <w:rPr>
          <w:rFonts w:ascii="Calibri" w:hAnsi="Calibri" w:cs="Calibri"/>
          <w:sz w:val="22"/>
          <w:szCs w:val="22"/>
        </w:rPr>
        <w:t>wealdeð</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þonne</w:t>
      </w:r>
      <w:proofErr w:type="spellEnd"/>
      <w:r w:rsidRPr="001805E0">
        <w:rPr>
          <w:rFonts w:ascii="Calibri" w:hAnsi="Calibri" w:cs="Calibri"/>
          <w:sz w:val="22"/>
          <w:szCs w:val="22"/>
        </w:rPr>
        <w:t xml:space="preserve"> he him </w:t>
      </w:r>
      <w:proofErr w:type="spellStart"/>
      <w:r w:rsidRPr="001805E0">
        <w:rPr>
          <w:rFonts w:ascii="Calibri" w:hAnsi="Calibri" w:cs="Calibri"/>
          <w:sz w:val="22"/>
          <w:szCs w:val="22"/>
        </w:rPr>
        <w:t>wið</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mæge</w:t>
      </w:r>
      <w:proofErr w:type="spellEnd"/>
      <w:r w:rsidR="00B702D8" w:rsidRPr="001805E0">
        <w:rPr>
          <w:rFonts w:ascii="Calibri" w:hAnsi="Calibri" w:cs="Calibri"/>
          <w:sz w:val="22"/>
          <w:szCs w:val="22"/>
        </w:rPr>
        <w:t xml:space="preserve"> (lines 508-22)</w:t>
      </w:r>
      <w:r w:rsidR="007C3E73" w:rsidRPr="001805E0">
        <w:rPr>
          <w:rFonts w:ascii="Calibri" w:hAnsi="Calibri" w:cs="Calibri"/>
          <w:sz w:val="22"/>
          <w:szCs w:val="22"/>
        </w:rPr>
        <w:t>.</w:t>
      </w:r>
      <w:r w:rsidR="007C3E73" w:rsidRPr="001805E0">
        <w:rPr>
          <w:rStyle w:val="FootnoteReference"/>
          <w:rFonts w:ascii="Calibri" w:hAnsi="Calibri" w:cs="Calibri"/>
          <w:sz w:val="22"/>
          <w:szCs w:val="22"/>
        </w:rPr>
        <w:footnoteReference w:id="8"/>
      </w:r>
    </w:p>
    <w:p w14:paraId="599115A1" w14:textId="77777777" w:rsidR="00B85C7D" w:rsidRPr="001805E0" w:rsidRDefault="00B85C7D" w:rsidP="00B85C7D">
      <w:pPr>
        <w:rPr>
          <w:rFonts w:ascii="Calibri" w:hAnsi="Calibri" w:cs="Calibri"/>
          <w:sz w:val="22"/>
          <w:szCs w:val="22"/>
        </w:rPr>
      </w:pPr>
    </w:p>
    <w:p w14:paraId="2A3E3FA5"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 xml:space="preserve">It seemed to him that an angel descended </w:t>
      </w:r>
    </w:p>
    <w:p w14:paraId="311C7296"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from the skies and uttered a command</w:t>
      </w:r>
    </w:p>
    <w:p w14:paraId="2B64AF92"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in a clear voice. He ordered the tree to be cut down</w:t>
      </w:r>
    </w:p>
    <w:p w14:paraId="50B04E07"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and the wild beasts to flee on their way,</w:t>
      </w:r>
    </w:p>
    <w:p w14:paraId="16AE4228"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 xml:space="preserve">and </w:t>
      </w:r>
      <w:proofErr w:type="gramStart"/>
      <w:r w:rsidRPr="001805E0">
        <w:rPr>
          <w:rFonts w:ascii="Calibri" w:hAnsi="Calibri" w:cs="Calibri"/>
          <w:color w:val="000000" w:themeColor="text1"/>
          <w:sz w:val="22"/>
          <w:szCs w:val="22"/>
        </w:rPr>
        <w:t>also</w:t>
      </w:r>
      <w:proofErr w:type="gramEnd"/>
      <w:r w:rsidRPr="001805E0">
        <w:rPr>
          <w:rFonts w:ascii="Calibri" w:hAnsi="Calibri" w:cs="Calibri"/>
          <w:color w:val="000000" w:themeColor="text1"/>
          <w:sz w:val="22"/>
          <w:szCs w:val="22"/>
        </w:rPr>
        <w:t xml:space="preserve"> the birds, when the tree was felled.</w:t>
      </w:r>
    </w:p>
    <w:p w14:paraId="362CA351"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He then ordered that the fruits themselves be lopped,</w:t>
      </w:r>
    </w:p>
    <w:p w14:paraId="69822966"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 xml:space="preserve">the twigs and branches, and – as a sign – </w:t>
      </w:r>
    </w:p>
    <w:p w14:paraId="417B1921"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that the stump of the tree should remain</w:t>
      </w:r>
    </w:p>
    <w:p w14:paraId="2A7FD01F"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fast in the earth, until green shoots</w:t>
      </w:r>
    </w:p>
    <w:p w14:paraId="045FF388"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should come again – when God permitted.</w:t>
      </w:r>
    </w:p>
    <w:p w14:paraId="700E59B5"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He ordered also that the great tree be bound</w:t>
      </w:r>
    </w:p>
    <w:p w14:paraId="71946285"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in brass and iron fetters,</w:t>
      </w:r>
    </w:p>
    <w:p w14:paraId="64948C90"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and to be bound in torment,</w:t>
      </w:r>
    </w:p>
    <w:p w14:paraId="31E16115"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so that his mind knew that a mightier one</w:t>
      </w:r>
    </w:p>
    <w:p w14:paraId="2E562444" w14:textId="77777777" w:rsidR="00B85C7D" w:rsidRPr="001805E0" w:rsidRDefault="00B85C7D" w:rsidP="00B702D8">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rPr>
      </w:pPr>
      <w:r w:rsidRPr="001805E0">
        <w:rPr>
          <w:rFonts w:ascii="Calibri" w:hAnsi="Calibri" w:cs="Calibri"/>
          <w:color w:val="000000" w:themeColor="text1"/>
          <w:sz w:val="22"/>
          <w:szCs w:val="22"/>
        </w:rPr>
        <w:t>wielded the power of punishment then he might endure.</w:t>
      </w:r>
    </w:p>
    <w:p w14:paraId="749243C1" w14:textId="4EE432EA" w:rsidR="00B85C7D" w:rsidRPr="001805E0" w:rsidRDefault="00B85C7D" w:rsidP="00B85C7D">
      <w:pPr>
        <w:rPr>
          <w:rFonts w:ascii="Calibri" w:hAnsi="Calibri" w:cs="Calibri"/>
          <w:sz w:val="22"/>
          <w:szCs w:val="22"/>
        </w:rPr>
      </w:pPr>
    </w:p>
    <w:p w14:paraId="0C236A83" w14:textId="5EF831EB" w:rsidR="00B702D8" w:rsidRPr="001805E0" w:rsidRDefault="00B702D8" w:rsidP="00B702D8">
      <w:pPr>
        <w:rPr>
          <w:rFonts w:ascii="Calibri" w:hAnsi="Calibri" w:cs="Calibri"/>
          <w:sz w:val="22"/>
          <w:szCs w:val="22"/>
        </w:rPr>
      </w:pPr>
      <w:r w:rsidRPr="001805E0">
        <w:rPr>
          <w:rFonts w:ascii="Calibri" w:hAnsi="Calibri" w:cs="Calibri"/>
          <w:sz w:val="22"/>
          <w:szCs w:val="22"/>
        </w:rPr>
        <w:t xml:space="preserve">This offers a warning to Nebuchadnezzar of his own fate, should he continue to ignore the God </w:t>
      </w:r>
      <w:r w:rsidR="00184965" w:rsidRPr="001805E0">
        <w:rPr>
          <w:rFonts w:ascii="Calibri" w:hAnsi="Calibri" w:cs="Calibri"/>
          <w:sz w:val="22"/>
          <w:szCs w:val="22"/>
        </w:rPr>
        <w:t xml:space="preserve">of </w:t>
      </w:r>
      <w:r w:rsidRPr="001805E0">
        <w:rPr>
          <w:rFonts w:ascii="Calibri" w:hAnsi="Calibri" w:cs="Calibri"/>
          <w:sz w:val="22"/>
          <w:szCs w:val="22"/>
        </w:rPr>
        <w:t xml:space="preserve">Israel, and in due course he suffers seven years of bestial madness. Nebuchadnezzar is a character who elicits limited sympathy – his deeds, as well as his religious outlook, are little intended to endear him to the early medieval reader-listener, and these include attempting to burn God’s faithful alive. That the portent of Nebuchadnezzar’s downfall appears in the form of a tree felled and bound in this way, achieves a dramatic reversal of these sympathies, while still remaining rooted in the biblical text. In the book of Daniel, Nebuchadnezzar recounts his dream to Daniel, asking him to interpret, but the harm to be done to the tree appears only in reported speech. In the Old English poem, by contrast, we see the dream tree through Nebuchadnezzar’s eyes, and though the command of the angel is indeed described as a command, it is not presented as reported speech, but rather as a process that begins with a divine </w:t>
      </w:r>
      <w:proofErr w:type="gramStart"/>
      <w:r w:rsidRPr="001805E0">
        <w:rPr>
          <w:rFonts w:ascii="Calibri" w:hAnsi="Calibri" w:cs="Calibri"/>
          <w:sz w:val="22"/>
          <w:szCs w:val="22"/>
        </w:rPr>
        <w:t>fiat, and</w:t>
      </w:r>
      <w:proofErr w:type="gramEnd"/>
      <w:r w:rsidRPr="001805E0">
        <w:rPr>
          <w:rFonts w:ascii="Calibri" w:hAnsi="Calibri" w:cs="Calibri"/>
          <w:sz w:val="22"/>
          <w:szCs w:val="22"/>
        </w:rPr>
        <w:t xml:space="preserve"> then unfolds before our eyes. Distinct from the Biblical account, there is not the </w:t>
      </w:r>
      <w:r w:rsidRPr="001805E0">
        <w:rPr>
          <w:rFonts w:ascii="Calibri" w:hAnsi="Calibri" w:cs="Calibri"/>
          <w:i/>
          <w:iCs/>
          <w:sz w:val="22"/>
          <w:szCs w:val="22"/>
        </w:rPr>
        <w:t xml:space="preserve">expectation </w:t>
      </w:r>
      <w:r w:rsidRPr="001805E0">
        <w:rPr>
          <w:rFonts w:ascii="Calibri" w:hAnsi="Calibri" w:cs="Calibri"/>
          <w:sz w:val="22"/>
          <w:szCs w:val="22"/>
        </w:rPr>
        <w:t xml:space="preserve">that the tree will suffer this fate, but rather the reality – we watch as this unfolds, as the fruits, twigs, and branches are lopped from the trunk of the felled tree. Like the rood tree of the </w:t>
      </w:r>
      <w:r w:rsidRPr="001805E0">
        <w:rPr>
          <w:rFonts w:ascii="Calibri" w:hAnsi="Calibri" w:cs="Calibri"/>
          <w:i/>
          <w:iCs/>
          <w:sz w:val="22"/>
          <w:szCs w:val="22"/>
        </w:rPr>
        <w:t>Dream</w:t>
      </w:r>
      <w:r w:rsidRPr="001805E0">
        <w:rPr>
          <w:rFonts w:ascii="Calibri" w:hAnsi="Calibri" w:cs="Calibri"/>
          <w:sz w:val="22"/>
          <w:szCs w:val="22"/>
        </w:rPr>
        <w:t>, then, the body of the tree makes the imminent suffering of Nebuchadnezzar tangible</w:t>
      </w:r>
      <w:r w:rsidR="00E26161" w:rsidRPr="001805E0">
        <w:rPr>
          <w:rFonts w:ascii="Calibri" w:hAnsi="Calibri" w:cs="Calibri"/>
          <w:sz w:val="22"/>
          <w:szCs w:val="22"/>
        </w:rPr>
        <w:t>;</w:t>
      </w:r>
      <w:r w:rsidRPr="001805E0">
        <w:rPr>
          <w:rFonts w:ascii="Calibri" w:hAnsi="Calibri" w:cs="Calibri"/>
          <w:sz w:val="22"/>
          <w:szCs w:val="22"/>
        </w:rPr>
        <w:t xml:space="preserve"> </w:t>
      </w:r>
      <w:r w:rsidR="00E26161" w:rsidRPr="001805E0">
        <w:rPr>
          <w:rFonts w:ascii="Calibri" w:hAnsi="Calibri" w:cs="Calibri"/>
          <w:sz w:val="22"/>
          <w:szCs w:val="22"/>
        </w:rPr>
        <w:t>for the reader it creates</w:t>
      </w:r>
      <w:r w:rsidRPr="001805E0">
        <w:rPr>
          <w:rFonts w:ascii="Calibri" w:hAnsi="Calibri" w:cs="Calibri"/>
          <w:sz w:val="22"/>
          <w:szCs w:val="22"/>
        </w:rPr>
        <w:t xml:space="preserve"> an emotional and physical connection with Nebuchadnezzar’s tree that would be more difficult to muster for Nebuchadnezzar himself.</w:t>
      </w:r>
    </w:p>
    <w:p w14:paraId="5731A009" w14:textId="16FFF041" w:rsidR="00235215" w:rsidRPr="001805E0" w:rsidRDefault="00235215" w:rsidP="00B702D8">
      <w:pPr>
        <w:rPr>
          <w:rFonts w:ascii="Calibri" w:hAnsi="Calibri" w:cs="Calibri"/>
          <w:sz w:val="22"/>
          <w:szCs w:val="22"/>
        </w:rPr>
      </w:pPr>
      <w:r w:rsidRPr="001805E0">
        <w:rPr>
          <w:rFonts w:ascii="Calibri" w:hAnsi="Calibri" w:cs="Calibri"/>
          <w:sz w:val="22"/>
          <w:szCs w:val="22"/>
        </w:rPr>
        <w:tab/>
        <w:t xml:space="preserve">In other places, we find what appear to be seemingly straightforward parallels between the lives and experiences of humans and trees. The following example appears in </w:t>
      </w:r>
      <w:r w:rsidRPr="001805E0">
        <w:rPr>
          <w:rFonts w:ascii="Calibri" w:hAnsi="Calibri" w:cs="Calibri"/>
          <w:i/>
          <w:iCs/>
          <w:sz w:val="22"/>
          <w:szCs w:val="22"/>
        </w:rPr>
        <w:t>Maxims I</w:t>
      </w:r>
      <w:r w:rsidRPr="001805E0">
        <w:rPr>
          <w:rFonts w:ascii="Calibri" w:hAnsi="Calibri" w:cs="Calibri"/>
          <w:sz w:val="22"/>
          <w:szCs w:val="22"/>
        </w:rPr>
        <w:t>, one of the wisdom or ‘catalogue’ poem</w:t>
      </w:r>
      <w:r w:rsidR="00BB38EB" w:rsidRPr="001805E0">
        <w:rPr>
          <w:rFonts w:ascii="Calibri" w:hAnsi="Calibri" w:cs="Calibri"/>
          <w:sz w:val="22"/>
          <w:szCs w:val="22"/>
        </w:rPr>
        <w:t>s, and perhaps one of the very oldest</w:t>
      </w:r>
      <w:r w:rsidRPr="001805E0">
        <w:rPr>
          <w:rFonts w:ascii="Calibri" w:hAnsi="Calibri" w:cs="Calibri"/>
          <w:sz w:val="22"/>
          <w:szCs w:val="22"/>
        </w:rPr>
        <w:t xml:space="preserve">, </w:t>
      </w:r>
      <w:r w:rsidR="00BB38EB" w:rsidRPr="001805E0">
        <w:rPr>
          <w:rFonts w:ascii="Calibri" w:hAnsi="Calibri" w:cs="Calibri"/>
          <w:sz w:val="22"/>
          <w:szCs w:val="22"/>
        </w:rPr>
        <w:t>which</w:t>
      </w:r>
      <w:r w:rsidRPr="001805E0">
        <w:rPr>
          <w:rFonts w:ascii="Calibri" w:hAnsi="Calibri" w:cs="Calibri"/>
          <w:sz w:val="22"/>
          <w:szCs w:val="22"/>
        </w:rPr>
        <w:t xml:space="preserve"> seems to evoke the image of a family tree.</w:t>
      </w:r>
      <w:r w:rsidR="00CC1DC1" w:rsidRPr="001805E0">
        <w:rPr>
          <w:rStyle w:val="FootnoteReference"/>
          <w:rFonts w:ascii="Calibri" w:hAnsi="Calibri" w:cs="Calibri"/>
          <w:sz w:val="22"/>
          <w:szCs w:val="22"/>
        </w:rPr>
        <w:footnoteReference w:id="9"/>
      </w:r>
    </w:p>
    <w:p w14:paraId="13767BBD" w14:textId="4375B62F" w:rsidR="00235215" w:rsidRPr="001805E0" w:rsidRDefault="00235215" w:rsidP="00B702D8">
      <w:pPr>
        <w:rPr>
          <w:rFonts w:ascii="Calibri" w:hAnsi="Calibri" w:cs="Calibri"/>
          <w:sz w:val="22"/>
          <w:szCs w:val="22"/>
        </w:rPr>
      </w:pPr>
    </w:p>
    <w:p w14:paraId="0B1D1A91" w14:textId="77777777"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Ræd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sceal</w:t>
      </w:r>
      <w:proofErr w:type="spellEnd"/>
      <w:r w:rsidRPr="001805E0">
        <w:rPr>
          <w:rFonts w:ascii="Calibri" w:hAnsi="Calibri" w:cs="Calibri"/>
          <w:color w:val="000000"/>
          <w:sz w:val="22"/>
          <w:szCs w:val="22"/>
        </w:rPr>
        <w:t xml:space="preserve"> mid </w:t>
      </w:r>
      <w:proofErr w:type="spellStart"/>
      <w:proofErr w:type="gramStart"/>
      <w:r w:rsidRPr="001805E0">
        <w:rPr>
          <w:rFonts w:ascii="Calibri" w:hAnsi="Calibri" w:cs="Calibri"/>
          <w:color w:val="000000"/>
          <w:sz w:val="22"/>
          <w:szCs w:val="22"/>
        </w:rPr>
        <w:t>snyttro</w:t>
      </w:r>
      <w:proofErr w:type="spellEnd"/>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ryht</w:t>
      </w:r>
      <w:proofErr w:type="spellEnd"/>
      <w:r w:rsidRPr="001805E0">
        <w:rPr>
          <w:rFonts w:ascii="Calibri" w:hAnsi="Calibri" w:cs="Calibri"/>
          <w:color w:val="000000"/>
          <w:sz w:val="22"/>
          <w:szCs w:val="22"/>
        </w:rPr>
        <w:t xml:space="preserve"> mid </w:t>
      </w:r>
      <w:proofErr w:type="spellStart"/>
      <w:r w:rsidRPr="001805E0">
        <w:rPr>
          <w:rFonts w:ascii="Calibri" w:hAnsi="Calibri" w:cs="Calibri"/>
          <w:color w:val="000000"/>
          <w:sz w:val="22"/>
          <w:szCs w:val="22"/>
        </w:rPr>
        <w:t>wisum</w:t>
      </w:r>
      <w:proofErr w:type="spellEnd"/>
      <w:r w:rsidRPr="001805E0">
        <w:rPr>
          <w:rFonts w:ascii="Calibri" w:hAnsi="Calibri" w:cs="Calibri"/>
          <w:color w:val="000000"/>
          <w:sz w:val="22"/>
          <w:szCs w:val="22"/>
        </w:rPr>
        <w:t>,</w:t>
      </w:r>
    </w:p>
    <w:p w14:paraId="7690E684" w14:textId="2AF19642"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til</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sceal</w:t>
      </w:r>
      <w:proofErr w:type="spellEnd"/>
      <w:r w:rsidRPr="001805E0">
        <w:rPr>
          <w:rFonts w:ascii="Calibri" w:hAnsi="Calibri" w:cs="Calibri"/>
          <w:color w:val="000000"/>
          <w:sz w:val="22"/>
          <w:szCs w:val="22"/>
        </w:rPr>
        <w:t xml:space="preserve"> mid </w:t>
      </w:r>
      <w:proofErr w:type="spellStart"/>
      <w:r w:rsidRPr="001805E0">
        <w:rPr>
          <w:rFonts w:ascii="Calibri" w:hAnsi="Calibri" w:cs="Calibri"/>
          <w:color w:val="000000"/>
          <w:sz w:val="22"/>
          <w:szCs w:val="22"/>
        </w:rPr>
        <w:t>tilum</w:t>
      </w:r>
      <w:proofErr w:type="spellEnd"/>
      <w:r w:rsidRPr="001805E0">
        <w:rPr>
          <w:rFonts w:ascii="Calibri" w:hAnsi="Calibri" w:cs="Calibri"/>
          <w:color w:val="000000"/>
          <w:sz w:val="22"/>
          <w:szCs w:val="22"/>
        </w:rPr>
        <w:t xml:space="preserve">.      Tu </w:t>
      </w:r>
      <w:proofErr w:type="spellStart"/>
      <w:r w:rsidRPr="001805E0">
        <w:rPr>
          <w:rFonts w:ascii="Calibri" w:hAnsi="Calibri" w:cs="Calibri"/>
          <w:color w:val="000000"/>
          <w:sz w:val="22"/>
          <w:szCs w:val="22"/>
        </w:rPr>
        <w:t>beoð</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gemæccan</w:t>
      </w:r>
      <w:proofErr w:type="spellEnd"/>
      <w:r w:rsidR="00C72741" w:rsidRPr="001805E0">
        <w:rPr>
          <w:rFonts w:ascii="Calibri" w:hAnsi="Calibri" w:cs="Calibri"/>
          <w:color w:val="000000"/>
          <w:sz w:val="22"/>
          <w:szCs w:val="22"/>
        </w:rPr>
        <w:t xml:space="preserve"> -</w:t>
      </w:r>
    </w:p>
    <w:p w14:paraId="2FE85ED9" w14:textId="77777777"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sceal</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wif</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wer</w:t>
      </w:r>
      <w:proofErr w:type="spellEnd"/>
      <w:r w:rsidRPr="001805E0">
        <w:rPr>
          <w:rFonts w:ascii="Calibri" w:hAnsi="Calibri" w:cs="Calibri"/>
          <w:color w:val="000000"/>
          <w:sz w:val="22"/>
          <w:szCs w:val="22"/>
        </w:rPr>
        <w:t xml:space="preserve">      in </w:t>
      </w:r>
      <w:proofErr w:type="spellStart"/>
      <w:r w:rsidRPr="001805E0">
        <w:rPr>
          <w:rFonts w:ascii="Calibri" w:hAnsi="Calibri" w:cs="Calibri"/>
          <w:color w:val="000000"/>
          <w:sz w:val="22"/>
          <w:szCs w:val="22"/>
        </w:rPr>
        <w:t>woruld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cennan</w:t>
      </w:r>
      <w:proofErr w:type="spellEnd"/>
    </w:p>
    <w:p w14:paraId="008B7F48" w14:textId="357B8725"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bearn</w:t>
      </w:r>
      <w:proofErr w:type="spellEnd"/>
      <w:r w:rsidRPr="001805E0">
        <w:rPr>
          <w:rFonts w:ascii="Calibri" w:hAnsi="Calibri" w:cs="Calibri"/>
          <w:color w:val="000000"/>
          <w:sz w:val="22"/>
          <w:szCs w:val="22"/>
        </w:rPr>
        <w:t xml:space="preserve"> mid </w:t>
      </w:r>
      <w:proofErr w:type="spellStart"/>
      <w:proofErr w:type="gramStart"/>
      <w:r w:rsidRPr="001805E0">
        <w:rPr>
          <w:rFonts w:ascii="Calibri" w:hAnsi="Calibri" w:cs="Calibri"/>
          <w:color w:val="000000"/>
          <w:sz w:val="22"/>
          <w:szCs w:val="22"/>
        </w:rPr>
        <w:t>gebyrdum</w:t>
      </w:r>
      <w:proofErr w:type="spellEnd"/>
      <w:r w:rsidR="001C1CD1" w:rsidRPr="001805E0">
        <w:rPr>
          <w:rFonts w:ascii="Calibri" w:hAnsi="Calibri" w:cs="Calibri"/>
          <w:color w:val="000000"/>
          <w:sz w:val="22"/>
          <w:szCs w:val="22"/>
        </w:rPr>
        <w:t>;</w:t>
      </w:r>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Beam </w:t>
      </w:r>
      <w:proofErr w:type="spellStart"/>
      <w:r w:rsidRPr="001805E0">
        <w:rPr>
          <w:rFonts w:ascii="Calibri" w:hAnsi="Calibri" w:cs="Calibri"/>
          <w:color w:val="000000"/>
          <w:sz w:val="22"/>
          <w:szCs w:val="22"/>
        </w:rPr>
        <w:t>sceal</w:t>
      </w:r>
      <w:proofErr w:type="spellEnd"/>
      <w:r w:rsidRPr="001805E0">
        <w:rPr>
          <w:rFonts w:ascii="Calibri" w:hAnsi="Calibri" w:cs="Calibri"/>
          <w:color w:val="000000"/>
          <w:sz w:val="22"/>
          <w:szCs w:val="22"/>
        </w:rPr>
        <w:t xml:space="preserve"> on </w:t>
      </w:r>
      <w:proofErr w:type="spellStart"/>
      <w:r w:rsidRPr="001805E0">
        <w:rPr>
          <w:rFonts w:ascii="Calibri" w:hAnsi="Calibri" w:cs="Calibri"/>
          <w:color w:val="000000"/>
          <w:sz w:val="22"/>
          <w:szCs w:val="22"/>
        </w:rPr>
        <w:t>eorðan</w:t>
      </w:r>
      <w:proofErr w:type="spellEnd"/>
    </w:p>
    <w:p w14:paraId="029E9579" w14:textId="2468E584"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leafum</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liþ</w:t>
      </w:r>
      <w:r w:rsidR="001C1CD1" w:rsidRPr="001805E0">
        <w:rPr>
          <w:rFonts w:ascii="Calibri" w:hAnsi="Calibri" w:cs="Calibri"/>
          <w:color w:val="000000"/>
          <w:sz w:val="22"/>
          <w:szCs w:val="22"/>
        </w:rPr>
        <w:t>i</w:t>
      </w:r>
      <w:r w:rsidRPr="001805E0">
        <w:rPr>
          <w:rFonts w:ascii="Calibri" w:hAnsi="Calibri" w:cs="Calibri"/>
          <w:color w:val="000000"/>
          <w:sz w:val="22"/>
          <w:szCs w:val="22"/>
        </w:rPr>
        <w:t>an</w:t>
      </w:r>
      <w:proofErr w:type="spellEnd"/>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leomu</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gnornian</w:t>
      </w:r>
      <w:proofErr w:type="spellEnd"/>
      <w:r w:rsidRPr="001805E0">
        <w:rPr>
          <w:rFonts w:ascii="Calibri" w:hAnsi="Calibri" w:cs="Calibri"/>
          <w:color w:val="000000"/>
          <w:sz w:val="22"/>
          <w:szCs w:val="22"/>
        </w:rPr>
        <w:t>.</w:t>
      </w:r>
    </w:p>
    <w:p w14:paraId="18D8EBCC"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 xml:space="preserve">Fus </w:t>
      </w:r>
      <w:proofErr w:type="spellStart"/>
      <w:r w:rsidRPr="001805E0">
        <w:rPr>
          <w:rFonts w:ascii="Calibri" w:hAnsi="Calibri" w:cs="Calibri"/>
          <w:color w:val="000000"/>
          <w:sz w:val="22"/>
          <w:szCs w:val="22"/>
        </w:rPr>
        <w:t>sceal</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feran</w:t>
      </w:r>
      <w:proofErr w:type="spellEnd"/>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fæge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sweltan</w:t>
      </w:r>
      <w:proofErr w:type="spellEnd"/>
    </w:p>
    <w:p w14:paraId="54DAAFDC" w14:textId="77777777"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ond</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dogra</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gehwam</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ymb</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gedal</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sacan</w:t>
      </w:r>
      <w:proofErr w:type="spellEnd"/>
    </w:p>
    <w:p w14:paraId="649965B2" w14:textId="77777777"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middangeardes</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Meotud</w:t>
      </w:r>
      <w:proofErr w:type="spellEnd"/>
      <w:r w:rsidRPr="001805E0">
        <w:rPr>
          <w:rFonts w:ascii="Calibri" w:hAnsi="Calibri" w:cs="Calibri"/>
          <w:color w:val="000000"/>
          <w:sz w:val="22"/>
          <w:szCs w:val="22"/>
        </w:rPr>
        <w:t xml:space="preserve"> ana wat</w:t>
      </w:r>
    </w:p>
    <w:p w14:paraId="6BDF4CDB" w14:textId="3FF23403" w:rsidR="00235215" w:rsidRPr="001805E0" w:rsidRDefault="00235215" w:rsidP="00235215">
      <w:pPr>
        <w:shd w:val="clear" w:color="auto" w:fill="FFFFFF"/>
        <w:ind w:firstLine="720"/>
        <w:contextualSpacing/>
        <w:rPr>
          <w:rFonts w:ascii="Calibri" w:hAnsi="Calibri" w:cs="Calibri"/>
          <w:color w:val="000000"/>
          <w:sz w:val="22"/>
          <w:szCs w:val="22"/>
        </w:rPr>
      </w:pPr>
      <w:proofErr w:type="spellStart"/>
      <w:r w:rsidRPr="001805E0">
        <w:rPr>
          <w:rFonts w:ascii="Calibri" w:hAnsi="Calibri" w:cs="Calibri"/>
          <w:color w:val="000000"/>
          <w:sz w:val="22"/>
          <w:szCs w:val="22"/>
        </w:rPr>
        <w:t>hwær</w:t>
      </w:r>
      <w:proofErr w:type="spellEnd"/>
      <w:r w:rsidRPr="001805E0">
        <w:rPr>
          <w:rFonts w:ascii="Calibri" w:hAnsi="Calibri" w:cs="Calibri"/>
          <w:color w:val="000000"/>
          <w:sz w:val="22"/>
          <w:szCs w:val="22"/>
        </w:rPr>
        <w:t xml:space="preserve"> se </w:t>
      </w:r>
      <w:proofErr w:type="spellStart"/>
      <w:r w:rsidRPr="001805E0">
        <w:rPr>
          <w:rFonts w:ascii="Calibri" w:hAnsi="Calibri" w:cs="Calibri"/>
          <w:color w:val="000000"/>
          <w:sz w:val="22"/>
          <w:szCs w:val="22"/>
        </w:rPr>
        <w:t>cwealm</w:t>
      </w:r>
      <w:proofErr w:type="spellEnd"/>
      <w:r w:rsidRPr="001805E0">
        <w:rPr>
          <w:rFonts w:ascii="Calibri" w:hAnsi="Calibri" w:cs="Calibri"/>
          <w:color w:val="000000"/>
          <w:sz w:val="22"/>
          <w:szCs w:val="22"/>
        </w:rPr>
        <w:t xml:space="preserve"> </w:t>
      </w:r>
      <w:proofErr w:type="spellStart"/>
      <w:proofErr w:type="gramStart"/>
      <w:r w:rsidRPr="001805E0">
        <w:rPr>
          <w:rFonts w:ascii="Calibri" w:hAnsi="Calibri" w:cs="Calibri"/>
          <w:color w:val="000000"/>
          <w:sz w:val="22"/>
          <w:szCs w:val="22"/>
        </w:rPr>
        <w:t>cymeþ</w:t>
      </w:r>
      <w:proofErr w:type="spellEnd"/>
      <w:r w:rsidRPr="001805E0">
        <w:rPr>
          <w:rFonts w:ascii="Calibri" w:hAnsi="Calibri" w:cs="Calibri"/>
          <w:color w:val="000000"/>
          <w:sz w:val="22"/>
          <w:szCs w:val="22"/>
        </w:rPr>
        <w:t xml:space="preserve">,   </w:t>
      </w:r>
      <w:proofErr w:type="gram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þe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heonan</w:t>
      </w:r>
      <w:proofErr w:type="spellEnd"/>
      <w:r w:rsidRPr="001805E0">
        <w:rPr>
          <w:rFonts w:ascii="Calibri" w:hAnsi="Calibri" w:cs="Calibri"/>
          <w:color w:val="000000"/>
          <w:sz w:val="22"/>
          <w:szCs w:val="22"/>
        </w:rPr>
        <w:t xml:space="preserve"> of </w:t>
      </w:r>
      <w:proofErr w:type="spellStart"/>
      <w:r w:rsidRPr="001805E0">
        <w:rPr>
          <w:rFonts w:ascii="Calibri" w:hAnsi="Calibri" w:cs="Calibri"/>
          <w:color w:val="000000"/>
          <w:sz w:val="22"/>
          <w:szCs w:val="22"/>
        </w:rPr>
        <w:t>cyþþe</w:t>
      </w:r>
      <w:proofErr w:type="spellEnd"/>
      <w:r w:rsidRPr="001805E0">
        <w:rPr>
          <w:rFonts w:ascii="Calibri" w:hAnsi="Calibri" w:cs="Calibri"/>
          <w:color w:val="000000"/>
          <w:sz w:val="22"/>
          <w:szCs w:val="22"/>
        </w:rPr>
        <w:t xml:space="preserve"> </w:t>
      </w:r>
      <w:proofErr w:type="spellStart"/>
      <w:r w:rsidRPr="001805E0">
        <w:rPr>
          <w:rFonts w:ascii="Calibri" w:hAnsi="Calibri" w:cs="Calibri"/>
          <w:color w:val="000000"/>
          <w:sz w:val="22"/>
          <w:szCs w:val="22"/>
        </w:rPr>
        <w:t>gewiteþ</w:t>
      </w:r>
      <w:proofErr w:type="spellEnd"/>
      <w:r w:rsidR="008249EF" w:rsidRPr="001805E0">
        <w:rPr>
          <w:rFonts w:ascii="Calibri" w:hAnsi="Calibri" w:cs="Calibri"/>
          <w:color w:val="000000"/>
          <w:sz w:val="22"/>
          <w:szCs w:val="22"/>
        </w:rPr>
        <w:t xml:space="preserve"> </w:t>
      </w:r>
      <w:r w:rsidRPr="001805E0">
        <w:rPr>
          <w:rFonts w:ascii="Calibri" w:hAnsi="Calibri" w:cs="Calibri"/>
          <w:color w:val="000000"/>
          <w:sz w:val="22"/>
          <w:szCs w:val="22"/>
        </w:rPr>
        <w:t>(lines 22-30)</w:t>
      </w:r>
      <w:r w:rsidR="008249EF" w:rsidRPr="001805E0">
        <w:rPr>
          <w:rFonts w:ascii="Calibri" w:hAnsi="Calibri" w:cs="Calibri"/>
          <w:color w:val="000000"/>
          <w:sz w:val="22"/>
          <w:szCs w:val="22"/>
        </w:rPr>
        <w:t>.</w:t>
      </w:r>
      <w:r w:rsidR="005E3230" w:rsidRPr="001805E0">
        <w:rPr>
          <w:rStyle w:val="FootnoteReference"/>
          <w:rFonts w:ascii="Calibri" w:hAnsi="Calibri" w:cs="Calibri"/>
          <w:color w:val="000000"/>
          <w:sz w:val="22"/>
          <w:szCs w:val="22"/>
        </w:rPr>
        <w:footnoteReference w:id="10"/>
      </w:r>
    </w:p>
    <w:p w14:paraId="15DB0F94" w14:textId="1B87B2AE" w:rsidR="00235215" w:rsidRPr="001805E0" w:rsidRDefault="00235215" w:rsidP="00B702D8">
      <w:pPr>
        <w:rPr>
          <w:rFonts w:ascii="Calibri" w:hAnsi="Calibri" w:cs="Calibri"/>
          <w:sz w:val="22"/>
          <w:szCs w:val="22"/>
        </w:rPr>
      </w:pPr>
    </w:p>
    <w:p w14:paraId="57C8F13E"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Guidance must come from the wise, justice from the enlightened,</w:t>
      </w:r>
    </w:p>
    <w:p w14:paraId="52DBAA2B"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good from the good. Two are a match:</w:t>
      </w:r>
    </w:p>
    <w:p w14:paraId="501C1ADF"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woman and man must bring forth into the world</w:t>
      </w:r>
    </w:p>
    <w:p w14:paraId="613FC263" w14:textId="10298891"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children as parents</w:t>
      </w:r>
      <w:r w:rsidR="001C1CD1" w:rsidRPr="001805E0">
        <w:rPr>
          <w:rFonts w:ascii="Calibri" w:hAnsi="Calibri" w:cs="Calibri"/>
          <w:color w:val="000000"/>
          <w:sz w:val="22"/>
          <w:szCs w:val="22"/>
        </w:rPr>
        <w:t>;</w:t>
      </w:r>
      <w:r w:rsidRPr="001805E0">
        <w:rPr>
          <w:rFonts w:ascii="Calibri" w:hAnsi="Calibri" w:cs="Calibri"/>
          <w:color w:val="000000"/>
          <w:sz w:val="22"/>
          <w:szCs w:val="22"/>
        </w:rPr>
        <w:t xml:space="preserve"> </w:t>
      </w:r>
      <w:r w:rsidR="001C1CD1" w:rsidRPr="001805E0">
        <w:rPr>
          <w:rFonts w:ascii="Calibri" w:hAnsi="Calibri" w:cs="Calibri"/>
          <w:color w:val="000000"/>
          <w:sz w:val="22"/>
          <w:szCs w:val="22"/>
        </w:rPr>
        <w:t>t</w:t>
      </w:r>
      <w:r w:rsidRPr="001805E0">
        <w:rPr>
          <w:rFonts w:ascii="Calibri" w:hAnsi="Calibri" w:cs="Calibri"/>
          <w:color w:val="000000"/>
          <w:sz w:val="22"/>
          <w:szCs w:val="22"/>
        </w:rPr>
        <w:t>he tree on earth</w:t>
      </w:r>
    </w:p>
    <w:p w14:paraId="661146F3"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must loosen leaves; its limbs mourn.</w:t>
      </w:r>
    </w:p>
    <w:p w14:paraId="3FDBC333"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The willing must go forth, though doomed to die,</w:t>
      </w:r>
    </w:p>
    <w:p w14:paraId="6CDC5D15"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 xml:space="preserve">and every day </w:t>
      </w:r>
      <w:proofErr w:type="spellStart"/>
      <w:r w:rsidRPr="001805E0">
        <w:rPr>
          <w:rFonts w:ascii="Calibri" w:hAnsi="Calibri" w:cs="Calibri"/>
          <w:color w:val="000000"/>
          <w:sz w:val="22"/>
          <w:szCs w:val="22"/>
        </w:rPr>
        <w:t>strive</w:t>
      </w:r>
      <w:proofErr w:type="spellEnd"/>
      <w:r w:rsidRPr="001805E0">
        <w:rPr>
          <w:rFonts w:ascii="Calibri" w:hAnsi="Calibri" w:cs="Calibri"/>
          <w:color w:val="000000"/>
          <w:sz w:val="22"/>
          <w:szCs w:val="22"/>
        </w:rPr>
        <w:t xml:space="preserve"> against their parting</w:t>
      </w:r>
    </w:p>
    <w:p w14:paraId="5CEBDB80"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from middle earth. The Measurer alone knows</w:t>
      </w:r>
    </w:p>
    <w:p w14:paraId="5F50947D" w14:textId="77777777" w:rsidR="00235215" w:rsidRPr="001805E0" w:rsidRDefault="00235215" w:rsidP="00235215">
      <w:pPr>
        <w:shd w:val="clear" w:color="auto" w:fill="FFFFFF"/>
        <w:ind w:firstLine="720"/>
        <w:contextualSpacing/>
        <w:rPr>
          <w:rFonts w:ascii="Calibri" w:hAnsi="Calibri" w:cs="Calibri"/>
          <w:color w:val="000000"/>
          <w:sz w:val="22"/>
          <w:szCs w:val="22"/>
        </w:rPr>
      </w:pPr>
      <w:r w:rsidRPr="001805E0">
        <w:rPr>
          <w:rFonts w:ascii="Calibri" w:hAnsi="Calibri" w:cs="Calibri"/>
          <w:color w:val="000000"/>
          <w:sz w:val="22"/>
          <w:szCs w:val="22"/>
        </w:rPr>
        <w:t>where death comes for those who leave this land.</w:t>
      </w:r>
    </w:p>
    <w:p w14:paraId="3FDE8CB6" w14:textId="77777777" w:rsidR="00235215" w:rsidRPr="001805E0" w:rsidRDefault="00235215" w:rsidP="00B702D8">
      <w:pPr>
        <w:rPr>
          <w:rFonts w:ascii="Calibri" w:hAnsi="Calibri" w:cs="Calibri"/>
          <w:sz w:val="22"/>
          <w:szCs w:val="22"/>
        </w:rPr>
      </w:pPr>
    </w:p>
    <w:p w14:paraId="0574C262" w14:textId="48CB1F5C" w:rsidR="00B702D8" w:rsidRPr="001805E0" w:rsidRDefault="00235215" w:rsidP="00B702D8">
      <w:pPr>
        <w:rPr>
          <w:rFonts w:ascii="Calibri" w:hAnsi="Calibri" w:cs="Calibri"/>
          <w:sz w:val="22"/>
          <w:szCs w:val="22"/>
        </w:rPr>
      </w:pPr>
      <w:r w:rsidRPr="001805E0">
        <w:rPr>
          <w:rFonts w:ascii="Calibri" w:hAnsi="Calibri" w:cs="Calibri"/>
          <w:sz w:val="22"/>
          <w:szCs w:val="22"/>
        </w:rPr>
        <w:t>These lines are deceptively simple</w:t>
      </w:r>
      <w:r w:rsidR="00E26161" w:rsidRPr="001805E0">
        <w:rPr>
          <w:rFonts w:ascii="Calibri" w:hAnsi="Calibri" w:cs="Calibri"/>
          <w:sz w:val="22"/>
          <w:szCs w:val="22"/>
        </w:rPr>
        <w:t>.</w:t>
      </w:r>
      <w:r w:rsidRPr="001805E0">
        <w:rPr>
          <w:rFonts w:ascii="Calibri" w:hAnsi="Calibri" w:cs="Calibri"/>
          <w:sz w:val="22"/>
          <w:szCs w:val="22"/>
        </w:rPr>
        <w:t xml:space="preserve"> </w:t>
      </w:r>
      <w:r w:rsidR="00E26161" w:rsidRPr="001805E0">
        <w:rPr>
          <w:rFonts w:ascii="Calibri" w:hAnsi="Calibri" w:cs="Calibri"/>
          <w:sz w:val="22"/>
          <w:szCs w:val="22"/>
        </w:rPr>
        <w:t>T</w:t>
      </w:r>
      <w:r w:rsidRPr="001805E0">
        <w:rPr>
          <w:rFonts w:ascii="Calibri" w:hAnsi="Calibri" w:cs="Calibri"/>
          <w:sz w:val="22"/>
          <w:szCs w:val="22"/>
        </w:rPr>
        <w:t xml:space="preserve">he tree loosens its leaves, and its limbs or branches mourn, just as each human being has their allotted span of years. But the parallel between human lives and those of trees here is indirect, begging a series of questions. Is the tree the family, and are the dying falling leaves? Or are the branches parents, and leaves their children? </w:t>
      </w:r>
      <w:proofErr w:type="gramStart"/>
      <w:r w:rsidRPr="001805E0">
        <w:rPr>
          <w:rFonts w:ascii="Calibri" w:hAnsi="Calibri" w:cs="Calibri"/>
          <w:sz w:val="22"/>
          <w:szCs w:val="22"/>
        </w:rPr>
        <w:t>But</w:t>
      </w:r>
      <w:r w:rsidR="00A2340D" w:rsidRPr="001805E0">
        <w:rPr>
          <w:rFonts w:ascii="Calibri" w:hAnsi="Calibri" w:cs="Calibri"/>
          <w:sz w:val="22"/>
          <w:szCs w:val="22"/>
        </w:rPr>
        <w:t>,</w:t>
      </w:r>
      <w:proofErr w:type="gramEnd"/>
      <w:r w:rsidRPr="001805E0">
        <w:rPr>
          <w:rFonts w:ascii="Calibri" w:hAnsi="Calibri" w:cs="Calibri"/>
          <w:sz w:val="22"/>
          <w:szCs w:val="22"/>
        </w:rPr>
        <w:t xml:space="preserve"> were </w:t>
      </w:r>
      <w:r w:rsidR="00E26161" w:rsidRPr="001805E0">
        <w:rPr>
          <w:rFonts w:ascii="Calibri" w:hAnsi="Calibri" w:cs="Calibri"/>
          <w:sz w:val="22"/>
          <w:szCs w:val="22"/>
        </w:rPr>
        <w:t xml:space="preserve">that </w:t>
      </w:r>
      <w:r w:rsidRPr="001805E0">
        <w:rPr>
          <w:rFonts w:ascii="Calibri" w:hAnsi="Calibri" w:cs="Calibri"/>
          <w:sz w:val="22"/>
          <w:szCs w:val="22"/>
        </w:rPr>
        <w:t xml:space="preserve">the case, </w:t>
      </w:r>
      <w:r w:rsidR="00E26161" w:rsidRPr="001805E0">
        <w:rPr>
          <w:rFonts w:ascii="Calibri" w:hAnsi="Calibri" w:cs="Calibri"/>
          <w:sz w:val="22"/>
          <w:szCs w:val="22"/>
        </w:rPr>
        <w:t>should</w:t>
      </w:r>
      <w:r w:rsidRPr="001805E0">
        <w:rPr>
          <w:rFonts w:ascii="Calibri" w:hAnsi="Calibri" w:cs="Calibri"/>
          <w:sz w:val="22"/>
          <w:szCs w:val="22"/>
        </w:rPr>
        <w:t xml:space="preserve"> we</w:t>
      </w:r>
      <w:r w:rsidR="00E26161" w:rsidRPr="001805E0">
        <w:rPr>
          <w:rFonts w:ascii="Calibri" w:hAnsi="Calibri" w:cs="Calibri"/>
          <w:sz w:val="22"/>
          <w:szCs w:val="22"/>
        </w:rPr>
        <w:t xml:space="preserve"> not</w:t>
      </w:r>
      <w:r w:rsidRPr="001805E0">
        <w:rPr>
          <w:rFonts w:ascii="Calibri" w:hAnsi="Calibri" w:cs="Calibri"/>
          <w:sz w:val="22"/>
          <w:szCs w:val="22"/>
        </w:rPr>
        <w:t xml:space="preserve"> expect their parents to perish first? The symbol is both powerfully intelligible, and yet </w:t>
      </w:r>
      <w:r w:rsidRPr="001805E0">
        <w:rPr>
          <w:rFonts w:ascii="Calibri" w:hAnsi="Calibri" w:cs="Calibri"/>
          <w:sz w:val="22"/>
          <w:szCs w:val="22"/>
        </w:rPr>
        <w:lastRenderedPageBreak/>
        <w:t>opaque</w:t>
      </w:r>
      <w:r w:rsidR="00D74DFA" w:rsidRPr="001805E0">
        <w:rPr>
          <w:rFonts w:ascii="Calibri" w:hAnsi="Calibri" w:cs="Calibri"/>
          <w:sz w:val="22"/>
          <w:szCs w:val="22"/>
        </w:rPr>
        <w:t>.</w:t>
      </w:r>
      <w:r w:rsidRPr="001805E0">
        <w:rPr>
          <w:rFonts w:ascii="Calibri" w:hAnsi="Calibri" w:cs="Calibri"/>
          <w:sz w:val="22"/>
          <w:szCs w:val="22"/>
        </w:rPr>
        <w:t xml:space="preserve"> </w:t>
      </w:r>
      <w:r w:rsidR="00D74DFA" w:rsidRPr="001805E0">
        <w:rPr>
          <w:rFonts w:ascii="Calibri" w:hAnsi="Calibri" w:cs="Calibri"/>
          <w:sz w:val="22"/>
          <w:szCs w:val="22"/>
        </w:rPr>
        <w:t>T</w:t>
      </w:r>
      <w:r w:rsidRPr="001805E0">
        <w:rPr>
          <w:rFonts w:ascii="Calibri" w:hAnsi="Calibri" w:cs="Calibri"/>
          <w:sz w:val="22"/>
          <w:szCs w:val="22"/>
        </w:rPr>
        <w:t>he experience of the arboreal body can be felt immediately, and yet its anatomy maps inexactly onto our own, human, experience.</w:t>
      </w:r>
    </w:p>
    <w:p w14:paraId="5861B60C" w14:textId="3B2F1F3D" w:rsidR="00235215" w:rsidRPr="001805E0" w:rsidRDefault="00235215" w:rsidP="00B702D8">
      <w:pPr>
        <w:rPr>
          <w:rFonts w:ascii="Calibri" w:hAnsi="Calibri" w:cs="Calibri"/>
          <w:sz w:val="22"/>
          <w:szCs w:val="22"/>
        </w:rPr>
      </w:pPr>
    </w:p>
    <w:p w14:paraId="19CE4CEA" w14:textId="3C265EF6" w:rsidR="00235215" w:rsidRPr="001805E0" w:rsidRDefault="00235215" w:rsidP="00B702D8">
      <w:pPr>
        <w:rPr>
          <w:rFonts w:ascii="Calibri" w:hAnsi="Calibri" w:cs="Calibri"/>
          <w:b/>
          <w:bCs/>
          <w:sz w:val="22"/>
          <w:szCs w:val="22"/>
        </w:rPr>
      </w:pPr>
      <w:r w:rsidRPr="001805E0">
        <w:rPr>
          <w:rFonts w:ascii="Calibri" w:hAnsi="Calibri" w:cs="Calibri"/>
          <w:b/>
          <w:bCs/>
          <w:sz w:val="22"/>
          <w:szCs w:val="22"/>
        </w:rPr>
        <w:t>Tree People in Old Norse Poetry</w:t>
      </w:r>
    </w:p>
    <w:p w14:paraId="2715CE5F" w14:textId="0A9AE589" w:rsidR="00235215" w:rsidRPr="001805E0" w:rsidRDefault="00235215" w:rsidP="00B702D8">
      <w:pPr>
        <w:rPr>
          <w:rFonts w:ascii="Calibri" w:hAnsi="Calibri" w:cs="Calibri"/>
          <w:b/>
          <w:bCs/>
          <w:sz w:val="22"/>
          <w:szCs w:val="22"/>
        </w:rPr>
      </w:pPr>
    </w:p>
    <w:p w14:paraId="2B73FA5B" w14:textId="71C209A7" w:rsidR="0012683D" w:rsidRPr="001805E0" w:rsidRDefault="00437051" w:rsidP="00B702D8">
      <w:pPr>
        <w:rPr>
          <w:rFonts w:ascii="Calibri" w:hAnsi="Calibri" w:cs="Calibri"/>
          <w:sz w:val="22"/>
          <w:szCs w:val="22"/>
        </w:rPr>
      </w:pPr>
      <w:r w:rsidRPr="001805E0">
        <w:rPr>
          <w:rFonts w:ascii="Calibri" w:hAnsi="Calibri" w:cs="Calibri"/>
          <w:sz w:val="22"/>
          <w:szCs w:val="22"/>
        </w:rPr>
        <w:t>From the eighth century onwards, the already multilingual landscapes of Britain and its neighbouring regions were increasingly drawn into the literary and cultural sphere of Old Norse speakers, who raided, traded, and settled far beyond the parts of Scandinavia in which the language had developed. They brought with them traditions in literature, mythology, and visual arts that had developed, at vary</w:t>
      </w:r>
      <w:r w:rsidR="00D74DFA" w:rsidRPr="001805E0">
        <w:rPr>
          <w:rFonts w:ascii="Calibri" w:hAnsi="Calibri" w:cs="Calibri"/>
          <w:sz w:val="22"/>
          <w:szCs w:val="22"/>
        </w:rPr>
        <w:t>ing</w:t>
      </w:r>
      <w:r w:rsidRPr="001805E0">
        <w:rPr>
          <w:rFonts w:ascii="Calibri" w:hAnsi="Calibri" w:cs="Calibri"/>
          <w:sz w:val="22"/>
          <w:szCs w:val="22"/>
        </w:rPr>
        <w:t xml:space="preserve"> distances, in dialogue with those in the connected North Sea region, rather than in isolation, absorbing influence</w:t>
      </w:r>
      <w:r w:rsidR="00D74DFA" w:rsidRPr="001805E0">
        <w:rPr>
          <w:rFonts w:ascii="Calibri" w:hAnsi="Calibri" w:cs="Calibri"/>
          <w:sz w:val="22"/>
          <w:szCs w:val="22"/>
        </w:rPr>
        <w:t>s</w:t>
      </w:r>
      <w:r w:rsidRPr="001805E0">
        <w:rPr>
          <w:rFonts w:ascii="Calibri" w:hAnsi="Calibri" w:cs="Calibri"/>
          <w:sz w:val="22"/>
          <w:szCs w:val="22"/>
        </w:rPr>
        <w:t xml:space="preserve"> from Classical, Late Antique, and Christian cultures. In common with these cultures, Old Norse poetry, largely preserved in Christian Icelandic contexts, is especially rich in comparisons between the physical bodies, lives, and metaphorical increase and diminishment of </w:t>
      </w:r>
      <w:r w:rsidR="00D74DFA" w:rsidRPr="001805E0">
        <w:rPr>
          <w:rFonts w:ascii="Calibri" w:hAnsi="Calibri" w:cs="Calibri"/>
          <w:sz w:val="22"/>
          <w:szCs w:val="22"/>
        </w:rPr>
        <w:t xml:space="preserve">arboreal and </w:t>
      </w:r>
      <w:r w:rsidRPr="001805E0">
        <w:rPr>
          <w:rFonts w:ascii="Calibri" w:hAnsi="Calibri" w:cs="Calibri"/>
          <w:sz w:val="22"/>
          <w:szCs w:val="22"/>
        </w:rPr>
        <w:t xml:space="preserve">human lives. Much </w:t>
      </w:r>
      <w:r w:rsidR="00D74DFA" w:rsidRPr="001805E0">
        <w:rPr>
          <w:rFonts w:ascii="Calibri" w:hAnsi="Calibri" w:cs="Calibri"/>
          <w:sz w:val="22"/>
          <w:szCs w:val="22"/>
        </w:rPr>
        <w:t xml:space="preserve">of our </w:t>
      </w:r>
      <w:r w:rsidRPr="001805E0">
        <w:rPr>
          <w:rFonts w:ascii="Calibri" w:hAnsi="Calibri" w:cs="Calibri"/>
          <w:sz w:val="22"/>
          <w:szCs w:val="22"/>
        </w:rPr>
        <w:t xml:space="preserve">knowledge of </w:t>
      </w:r>
      <w:r w:rsidR="00D74DFA" w:rsidRPr="001805E0">
        <w:rPr>
          <w:rFonts w:ascii="Calibri" w:hAnsi="Calibri" w:cs="Calibri"/>
          <w:sz w:val="22"/>
          <w:szCs w:val="22"/>
        </w:rPr>
        <w:t xml:space="preserve">pre-Christian </w:t>
      </w:r>
      <w:r w:rsidRPr="001805E0">
        <w:rPr>
          <w:rFonts w:ascii="Calibri" w:hAnsi="Calibri" w:cs="Calibri"/>
          <w:sz w:val="22"/>
          <w:szCs w:val="22"/>
        </w:rPr>
        <w:t xml:space="preserve">Norse mythology is often drawn from the thirteenth </w:t>
      </w:r>
      <w:r w:rsidRPr="001805E0">
        <w:rPr>
          <w:rFonts w:ascii="Calibri" w:hAnsi="Calibri" w:cs="Calibri"/>
          <w:i/>
          <w:iCs/>
          <w:sz w:val="22"/>
          <w:szCs w:val="22"/>
        </w:rPr>
        <w:t>Poetic Edda</w:t>
      </w:r>
      <w:r w:rsidRPr="001805E0">
        <w:rPr>
          <w:rFonts w:ascii="Calibri" w:hAnsi="Calibri" w:cs="Calibri"/>
          <w:sz w:val="22"/>
          <w:szCs w:val="22"/>
        </w:rPr>
        <w:t xml:space="preserve"> of the Codex Regius, </w:t>
      </w:r>
      <w:r w:rsidR="0012683D" w:rsidRPr="001805E0">
        <w:rPr>
          <w:rFonts w:ascii="Calibri" w:hAnsi="Calibri" w:cs="Calibri"/>
          <w:sz w:val="22"/>
          <w:szCs w:val="22"/>
        </w:rPr>
        <w:t xml:space="preserve">many of whose constituent works are significantly older, but whose creation </w:t>
      </w:r>
      <w:r w:rsidR="003375C8" w:rsidRPr="001805E0">
        <w:rPr>
          <w:rFonts w:ascii="Calibri" w:hAnsi="Calibri" w:cs="Calibri"/>
          <w:sz w:val="22"/>
          <w:szCs w:val="22"/>
        </w:rPr>
        <w:t xml:space="preserve">(c. 1270) </w:t>
      </w:r>
      <w:r w:rsidR="0012683D" w:rsidRPr="001805E0">
        <w:rPr>
          <w:rFonts w:ascii="Calibri" w:hAnsi="Calibri" w:cs="Calibri"/>
          <w:sz w:val="22"/>
          <w:szCs w:val="22"/>
        </w:rPr>
        <w:t xml:space="preserve">nearly 250 years after the </w:t>
      </w:r>
      <w:r w:rsidR="00440590" w:rsidRPr="001805E0">
        <w:rPr>
          <w:rFonts w:ascii="Calibri" w:hAnsi="Calibri" w:cs="Calibri"/>
          <w:sz w:val="22"/>
          <w:szCs w:val="22"/>
        </w:rPr>
        <w:t xml:space="preserve">formal </w:t>
      </w:r>
      <w:r w:rsidR="0012683D" w:rsidRPr="001805E0">
        <w:rPr>
          <w:rFonts w:ascii="Calibri" w:hAnsi="Calibri" w:cs="Calibri"/>
          <w:sz w:val="22"/>
          <w:szCs w:val="22"/>
        </w:rPr>
        <w:t>conversion of Iceland</w:t>
      </w:r>
      <w:r w:rsidR="003375C8" w:rsidRPr="001805E0">
        <w:rPr>
          <w:rFonts w:ascii="Calibri" w:hAnsi="Calibri" w:cs="Calibri"/>
          <w:sz w:val="22"/>
          <w:szCs w:val="22"/>
        </w:rPr>
        <w:t xml:space="preserve"> (c. 1000)</w:t>
      </w:r>
      <w:r w:rsidR="0012683D" w:rsidRPr="001805E0">
        <w:rPr>
          <w:rFonts w:ascii="Calibri" w:hAnsi="Calibri" w:cs="Calibri"/>
          <w:sz w:val="22"/>
          <w:szCs w:val="22"/>
        </w:rPr>
        <w:t xml:space="preserve"> presents difficulties in securely projecting its accounts of gods, giants, and elves </w:t>
      </w:r>
      <w:r w:rsidR="00073DB3" w:rsidRPr="001805E0">
        <w:rPr>
          <w:rFonts w:ascii="Calibri" w:hAnsi="Calibri" w:cs="Calibri"/>
          <w:sz w:val="22"/>
          <w:szCs w:val="22"/>
        </w:rPr>
        <w:t xml:space="preserve">(etc.) </w:t>
      </w:r>
      <w:r w:rsidR="0012683D" w:rsidRPr="001805E0">
        <w:rPr>
          <w:rFonts w:ascii="Calibri" w:hAnsi="Calibri" w:cs="Calibri"/>
          <w:sz w:val="22"/>
          <w:szCs w:val="22"/>
        </w:rPr>
        <w:t xml:space="preserve">back into the </w:t>
      </w:r>
      <w:r w:rsidR="00073DB3" w:rsidRPr="001805E0">
        <w:rPr>
          <w:rFonts w:ascii="Calibri" w:hAnsi="Calibri" w:cs="Calibri"/>
          <w:sz w:val="22"/>
          <w:szCs w:val="22"/>
        </w:rPr>
        <w:t>distant</w:t>
      </w:r>
      <w:r w:rsidR="0012683D" w:rsidRPr="001805E0">
        <w:rPr>
          <w:rFonts w:ascii="Calibri" w:hAnsi="Calibri" w:cs="Calibri"/>
          <w:sz w:val="22"/>
          <w:szCs w:val="22"/>
        </w:rPr>
        <w:t xml:space="preserve"> past.</w:t>
      </w:r>
      <w:r w:rsidR="003375C8" w:rsidRPr="001805E0">
        <w:rPr>
          <w:rStyle w:val="FootnoteReference"/>
          <w:rFonts w:ascii="Calibri" w:hAnsi="Calibri" w:cs="Calibri"/>
          <w:sz w:val="22"/>
          <w:szCs w:val="22"/>
        </w:rPr>
        <w:footnoteReference w:id="11"/>
      </w:r>
      <w:r w:rsidR="0012683D" w:rsidRPr="001805E0">
        <w:rPr>
          <w:rFonts w:ascii="Calibri" w:hAnsi="Calibri" w:cs="Calibri"/>
          <w:sz w:val="22"/>
          <w:szCs w:val="22"/>
        </w:rPr>
        <w:t xml:space="preserve"> We will turn to the </w:t>
      </w:r>
      <w:r w:rsidR="0012683D" w:rsidRPr="001805E0">
        <w:rPr>
          <w:rFonts w:ascii="Calibri" w:hAnsi="Calibri" w:cs="Calibri"/>
          <w:i/>
          <w:iCs/>
          <w:sz w:val="22"/>
          <w:szCs w:val="22"/>
        </w:rPr>
        <w:t xml:space="preserve">Poetic Edda </w:t>
      </w:r>
      <w:r w:rsidR="00F40456" w:rsidRPr="001805E0">
        <w:rPr>
          <w:rFonts w:ascii="Calibri" w:hAnsi="Calibri" w:cs="Calibri"/>
          <w:sz w:val="22"/>
          <w:szCs w:val="22"/>
        </w:rPr>
        <w:t xml:space="preserve">momentarily. </w:t>
      </w:r>
    </w:p>
    <w:p w14:paraId="554A1753" w14:textId="59437B0E" w:rsidR="00353BD7" w:rsidRPr="001805E0" w:rsidRDefault="0012683D" w:rsidP="00B702D8">
      <w:pPr>
        <w:rPr>
          <w:rFonts w:ascii="Calibri" w:hAnsi="Calibri" w:cs="Calibri"/>
          <w:sz w:val="22"/>
          <w:szCs w:val="22"/>
        </w:rPr>
      </w:pPr>
      <w:r w:rsidRPr="001805E0">
        <w:rPr>
          <w:rFonts w:ascii="Calibri" w:hAnsi="Calibri" w:cs="Calibri"/>
          <w:sz w:val="22"/>
          <w:szCs w:val="22"/>
        </w:rPr>
        <w:tab/>
        <w:t xml:space="preserve">Evidence for </w:t>
      </w:r>
      <w:r w:rsidR="003A128A" w:rsidRPr="001805E0">
        <w:rPr>
          <w:rFonts w:ascii="Calibri" w:hAnsi="Calibri" w:cs="Calibri"/>
          <w:sz w:val="22"/>
          <w:szCs w:val="22"/>
        </w:rPr>
        <w:t xml:space="preserve">an understanding of </w:t>
      </w:r>
      <w:r w:rsidRPr="001805E0">
        <w:rPr>
          <w:rFonts w:ascii="Calibri" w:hAnsi="Calibri" w:cs="Calibri"/>
          <w:sz w:val="22"/>
          <w:szCs w:val="22"/>
        </w:rPr>
        <w:t xml:space="preserve">commonalities between the forms and lives of trees </w:t>
      </w:r>
      <w:r w:rsidR="002C6768" w:rsidRPr="001805E0">
        <w:rPr>
          <w:rFonts w:ascii="Calibri" w:hAnsi="Calibri" w:cs="Calibri"/>
          <w:sz w:val="22"/>
          <w:szCs w:val="22"/>
        </w:rPr>
        <w:t xml:space="preserve">and humans </w:t>
      </w:r>
      <w:r w:rsidR="00305578" w:rsidRPr="001805E0">
        <w:rPr>
          <w:rFonts w:ascii="Calibri" w:hAnsi="Calibri" w:cs="Calibri"/>
          <w:sz w:val="22"/>
          <w:szCs w:val="22"/>
        </w:rPr>
        <w:t>is also found</w:t>
      </w:r>
      <w:r w:rsidRPr="001805E0">
        <w:rPr>
          <w:rFonts w:ascii="Calibri" w:hAnsi="Calibri" w:cs="Calibri"/>
          <w:sz w:val="22"/>
          <w:szCs w:val="22"/>
        </w:rPr>
        <w:t xml:space="preserve">, however, in </w:t>
      </w:r>
      <w:r w:rsidR="00752031" w:rsidRPr="001805E0">
        <w:rPr>
          <w:rFonts w:ascii="Calibri" w:hAnsi="Calibri" w:cs="Calibri"/>
          <w:sz w:val="22"/>
          <w:szCs w:val="22"/>
        </w:rPr>
        <w:t>Old Norse</w:t>
      </w:r>
      <w:r w:rsidRPr="001805E0">
        <w:rPr>
          <w:rFonts w:ascii="Calibri" w:hAnsi="Calibri" w:cs="Calibri"/>
          <w:sz w:val="22"/>
          <w:szCs w:val="22"/>
        </w:rPr>
        <w:t xml:space="preserve"> skaldic poetry</w:t>
      </w:r>
      <w:r w:rsidR="00752031" w:rsidRPr="001805E0">
        <w:rPr>
          <w:rFonts w:ascii="Calibri" w:hAnsi="Calibri" w:cs="Calibri"/>
          <w:sz w:val="22"/>
          <w:szCs w:val="22"/>
        </w:rPr>
        <w:t xml:space="preserve">. Skaldic verse is less metrically malleable than Eddic </w:t>
      </w:r>
      <w:proofErr w:type="gramStart"/>
      <w:r w:rsidR="00752031" w:rsidRPr="001805E0">
        <w:rPr>
          <w:rFonts w:ascii="Calibri" w:hAnsi="Calibri" w:cs="Calibri"/>
          <w:sz w:val="22"/>
          <w:szCs w:val="22"/>
        </w:rPr>
        <w:t>poetry, and</w:t>
      </w:r>
      <w:proofErr w:type="gramEnd"/>
      <w:r w:rsidR="00752031" w:rsidRPr="001805E0">
        <w:rPr>
          <w:rFonts w:ascii="Calibri" w:hAnsi="Calibri" w:cs="Calibri"/>
          <w:sz w:val="22"/>
          <w:szCs w:val="22"/>
        </w:rPr>
        <w:t xml:space="preserve"> is thus more securely (though not incontrovertibly) dateable to specific and earlier contexts. </w:t>
      </w:r>
      <w:r w:rsidR="00353BD7" w:rsidRPr="001805E0">
        <w:rPr>
          <w:rFonts w:ascii="Calibri" w:hAnsi="Calibri" w:cs="Calibri"/>
          <w:sz w:val="22"/>
          <w:szCs w:val="22"/>
        </w:rPr>
        <w:t>In skaldic poetry, trees appear frequently as kennings for human beings</w:t>
      </w:r>
      <w:r w:rsidR="00752031" w:rsidRPr="001805E0">
        <w:rPr>
          <w:rFonts w:ascii="Calibri" w:hAnsi="Calibri" w:cs="Calibri"/>
          <w:sz w:val="22"/>
          <w:szCs w:val="22"/>
        </w:rPr>
        <w:t>.</w:t>
      </w:r>
      <w:r w:rsidR="00353BD7" w:rsidRPr="001805E0">
        <w:rPr>
          <w:rFonts w:ascii="Calibri" w:hAnsi="Calibri" w:cs="Calibri"/>
          <w:sz w:val="22"/>
          <w:szCs w:val="22"/>
        </w:rPr>
        <w:t xml:space="preserve"> </w:t>
      </w:r>
      <w:r w:rsidR="00752031" w:rsidRPr="001805E0">
        <w:rPr>
          <w:rFonts w:ascii="Calibri" w:hAnsi="Calibri" w:cs="Calibri"/>
          <w:sz w:val="22"/>
          <w:szCs w:val="22"/>
        </w:rPr>
        <w:t>M</w:t>
      </w:r>
      <w:r w:rsidR="00353BD7" w:rsidRPr="001805E0">
        <w:rPr>
          <w:rFonts w:ascii="Calibri" w:hAnsi="Calibri" w:cs="Calibri"/>
          <w:sz w:val="22"/>
          <w:szCs w:val="22"/>
        </w:rPr>
        <w:t xml:space="preserve">en are </w:t>
      </w:r>
      <w:r w:rsidR="00752031" w:rsidRPr="001805E0">
        <w:rPr>
          <w:rFonts w:ascii="Calibri" w:hAnsi="Calibri" w:cs="Calibri"/>
          <w:sz w:val="22"/>
          <w:szCs w:val="22"/>
        </w:rPr>
        <w:t xml:space="preserve">often </w:t>
      </w:r>
      <w:r w:rsidR="00353BD7" w:rsidRPr="001805E0">
        <w:rPr>
          <w:rFonts w:ascii="Calibri" w:hAnsi="Calibri" w:cs="Calibri"/>
          <w:sz w:val="22"/>
          <w:szCs w:val="22"/>
        </w:rPr>
        <w:t>trees of battle, for instance, and women trees of jewellery.</w:t>
      </w:r>
      <w:r w:rsidR="00FF4DFE" w:rsidRPr="001805E0">
        <w:rPr>
          <w:rStyle w:val="FootnoteReference"/>
          <w:rFonts w:ascii="Calibri" w:hAnsi="Calibri" w:cs="Calibri"/>
          <w:sz w:val="22"/>
          <w:szCs w:val="22"/>
        </w:rPr>
        <w:footnoteReference w:id="12"/>
      </w:r>
      <w:r w:rsidR="00353BD7" w:rsidRPr="001805E0">
        <w:rPr>
          <w:rFonts w:ascii="Calibri" w:hAnsi="Calibri" w:cs="Calibri"/>
          <w:sz w:val="22"/>
          <w:szCs w:val="22"/>
        </w:rPr>
        <w:t xml:space="preserve"> This was discussed by Snorri Sturluson in his </w:t>
      </w:r>
      <w:r w:rsidR="00353BD7" w:rsidRPr="001805E0">
        <w:rPr>
          <w:rFonts w:ascii="Calibri" w:hAnsi="Calibri" w:cs="Calibri"/>
          <w:i/>
          <w:iCs/>
          <w:sz w:val="22"/>
          <w:szCs w:val="22"/>
        </w:rPr>
        <w:t>Skáldskaparmál</w:t>
      </w:r>
      <w:r w:rsidR="00353BD7" w:rsidRPr="001805E0">
        <w:rPr>
          <w:rFonts w:ascii="Calibri" w:hAnsi="Calibri" w:cs="Calibri"/>
          <w:sz w:val="22"/>
          <w:szCs w:val="22"/>
        </w:rPr>
        <w:t xml:space="preserve">, where he aligned trees associated with men with the kinds of woods used in gendered activities. Thus </w:t>
      </w:r>
      <w:r w:rsidR="00265401" w:rsidRPr="001805E0">
        <w:rPr>
          <w:rFonts w:ascii="Calibri" w:hAnsi="Calibri" w:cs="Calibri"/>
          <w:sz w:val="22"/>
          <w:szCs w:val="22"/>
        </w:rPr>
        <w:t xml:space="preserve">Snorri associates </w:t>
      </w:r>
      <w:r w:rsidR="00752031" w:rsidRPr="001805E0">
        <w:rPr>
          <w:rFonts w:ascii="Calibri" w:hAnsi="Calibri" w:cs="Calibri"/>
          <w:sz w:val="22"/>
          <w:szCs w:val="22"/>
        </w:rPr>
        <w:t xml:space="preserve">those </w:t>
      </w:r>
      <w:r w:rsidR="00265401" w:rsidRPr="001805E0">
        <w:rPr>
          <w:rFonts w:ascii="Calibri" w:hAnsi="Calibri" w:cs="Calibri"/>
          <w:sz w:val="22"/>
          <w:szCs w:val="22"/>
        </w:rPr>
        <w:t xml:space="preserve">tree-kennings used to describe </w:t>
      </w:r>
      <w:r w:rsidR="00353BD7" w:rsidRPr="001805E0">
        <w:rPr>
          <w:rFonts w:ascii="Calibri" w:hAnsi="Calibri" w:cs="Calibri"/>
          <w:sz w:val="22"/>
          <w:szCs w:val="22"/>
        </w:rPr>
        <w:t xml:space="preserve">men with trees used to make ships and weapons, and </w:t>
      </w:r>
      <w:r w:rsidR="00265401" w:rsidRPr="001805E0">
        <w:rPr>
          <w:rFonts w:ascii="Calibri" w:hAnsi="Calibri" w:cs="Calibri"/>
          <w:sz w:val="22"/>
          <w:szCs w:val="22"/>
        </w:rPr>
        <w:t xml:space="preserve">those used to describe </w:t>
      </w:r>
      <w:r w:rsidR="00353BD7" w:rsidRPr="001805E0">
        <w:rPr>
          <w:rFonts w:ascii="Calibri" w:hAnsi="Calibri" w:cs="Calibri"/>
          <w:sz w:val="22"/>
          <w:szCs w:val="22"/>
        </w:rPr>
        <w:t xml:space="preserve">women </w:t>
      </w:r>
      <w:r w:rsidR="00265401" w:rsidRPr="001805E0">
        <w:rPr>
          <w:rFonts w:ascii="Calibri" w:hAnsi="Calibri" w:cs="Calibri"/>
          <w:sz w:val="22"/>
          <w:szCs w:val="22"/>
        </w:rPr>
        <w:t xml:space="preserve">with </w:t>
      </w:r>
      <w:r w:rsidR="00353BD7" w:rsidRPr="001805E0">
        <w:rPr>
          <w:rFonts w:ascii="Calibri" w:hAnsi="Calibri" w:cs="Calibri"/>
          <w:sz w:val="22"/>
          <w:szCs w:val="22"/>
        </w:rPr>
        <w:t>places of security and the home.</w:t>
      </w:r>
      <w:r w:rsidR="00E17137" w:rsidRPr="001805E0">
        <w:rPr>
          <w:rStyle w:val="FootnoteReference"/>
          <w:rFonts w:ascii="Calibri" w:hAnsi="Calibri" w:cs="Calibri"/>
          <w:sz w:val="22"/>
          <w:szCs w:val="22"/>
        </w:rPr>
        <w:footnoteReference w:id="13"/>
      </w:r>
      <w:r w:rsidR="00265401" w:rsidRPr="001805E0">
        <w:rPr>
          <w:rFonts w:ascii="Calibri" w:hAnsi="Calibri" w:cs="Calibri"/>
          <w:sz w:val="22"/>
          <w:szCs w:val="22"/>
        </w:rPr>
        <w:t xml:space="preserve"> That these sorts of kennings are found in skaldic poems such as </w:t>
      </w:r>
      <w:r w:rsidR="00AD2F83" w:rsidRPr="001805E0">
        <w:rPr>
          <w:rFonts w:ascii="Calibri" w:hAnsi="Calibri" w:cs="Calibri"/>
          <w:sz w:val="22"/>
          <w:szCs w:val="22"/>
        </w:rPr>
        <w:t xml:space="preserve">the anonymous </w:t>
      </w:r>
      <w:proofErr w:type="spellStart"/>
      <w:r w:rsidR="00AD2F83" w:rsidRPr="001805E0">
        <w:rPr>
          <w:rFonts w:ascii="Calibri" w:hAnsi="Calibri" w:cs="Calibri"/>
          <w:i/>
          <w:iCs/>
          <w:sz w:val="22"/>
          <w:szCs w:val="22"/>
        </w:rPr>
        <w:t>Liðsmannaflokkr</w:t>
      </w:r>
      <w:proofErr w:type="spellEnd"/>
      <w:r w:rsidR="00AD2F83" w:rsidRPr="001805E0">
        <w:rPr>
          <w:rFonts w:ascii="Calibri" w:hAnsi="Calibri" w:cs="Calibri"/>
          <w:i/>
          <w:iCs/>
          <w:sz w:val="22"/>
          <w:szCs w:val="22"/>
        </w:rPr>
        <w:t xml:space="preserve"> </w:t>
      </w:r>
      <w:r w:rsidR="00AD2F83" w:rsidRPr="001805E0">
        <w:rPr>
          <w:rFonts w:ascii="Calibri" w:hAnsi="Calibri" w:cs="Calibri"/>
          <w:sz w:val="22"/>
          <w:szCs w:val="22"/>
        </w:rPr>
        <w:t>(c.</w:t>
      </w:r>
      <w:r w:rsidR="006F7B6E" w:rsidRPr="001805E0">
        <w:rPr>
          <w:rFonts w:ascii="Calibri" w:hAnsi="Calibri" w:cs="Calibri"/>
          <w:sz w:val="22"/>
          <w:szCs w:val="22"/>
        </w:rPr>
        <w:t xml:space="preserve"> </w:t>
      </w:r>
      <w:r w:rsidR="00AD2F83" w:rsidRPr="001805E0">
        <w:rPr>
          <w:rFonts w:ascii="Calibri" w:hAnsi="Calibri" w:cs="Calibri"/>
          <w:sz w:val="22"/>
          <w:szCs w:val="22"/>
        </w:rPr>
        <w:t xml:space="preserve">1016-17) and </w:t>
      </w:r>
      <w:proofErr w:type="spellStart"/>
      <w:r w:rsidR="00D45895" w:rsidRPr="001805E0">
        <w:rPr>
          <w:rFonts w:ascii="Calibri" w:hAnsi="Calibri" w:cs="Calibri"/>
          <w:i/>
          <w:iCs/>
          <w:sz w:val="22"/>
          <w:szCs w:val="22"/>
        </w:rPr>
        <w:t>Knút</w:t>
      </w:r>
      <w:r w:rsidR="00AD2F83" w:rsidRPr="001805E0">
        <w:rPr>
          <w:rFonts w:ascii="Calibri" w:hAnsi="Calibri" w:cs="Calibri"/>
          <w:i/>
          <w:iCs/>
          <w:sz w:val="22"/>
          <w:szCs w:val="22"/>
        </w:rPr>
        <w:t>s</w:t>
      </w:r>
      <w:r w:rsidR="00D45895" w:rsidRPr="001805E0">
        <w:rPr>
          <w:rFonts w:ascii="Calibri" w:hAnsi="Calibri" w:cs="Calibri"/>
          <w:i/>
          <w:iCs/>
          <w:sz w:val="22"/>
          <w:szCs w:val="22"/>
        </w:rPr>
        <w:t>drápa</w:t>
      </w:r>
      <w:proofErr w:type="spellEnd"/>
      <w:r w:rsidR="00487900" w:rsidRPr="001805E0">
        <w:rPr>
          <w:rFonts w:ascii="Calibri" w:hAnsi="Calibri" w:cs="Calibri"/>
          <w:sz w:val="22"/>
          <w:szCs w:val="22"/>
        </w:rPr>
        <w:t xml:space="preserve"> written by Hallvarðr </w:t>
      </w:r>
      <w:proofErr w:type="spellStart"/>
      <w:r w:rsidR="00D45895" w:rsidRPr="001805E0">
        <w:rPr>
          <w:rFonts w:ascii="Calibri" w:hAnsi="Calibri" w:cs="Calibri"/>
          <w:sz w:val="22"/>
          <w:szCs w:val="22"/>
        </w:rPr>
        <w:t>h</w:t>
      </w:r>
      <w:r w:rsidR="00487900" w:rsidRPr="001805E0">
        <w:rPr>
          <w:rFonts w:ascii="Calibri" w:hAnsi="Calibri" w:cs="Calibri"/>
          <w:sz w:val="22"/>
          <w:szCs w:val="22"/>
        </w:rPr>
        <w:t>áreksblesi</w:t>
      </w:r>
      <w:proofErr w:type="spellEnd"/>
      <w:r w:rsidR="008F32D4" w:rsidRPr="001805E0">
        <w:rPr>
          <w:rFonts w:ascii="Calibri" w:hAnsi="Calibri" w:cs="Calibri"/>
          <w:sz w:val="22"/>
          <w:szCs w:val="22"/>
        </w:rPr>
        <w:t xml:space="preserve"> (c. 1029)</w:t>
      </w:r>
      <w:r w:rsidR="0006460E" w:rsidRPr="001805E0">
        <w:rPr>
          <w:rFonts w:ascii="Calibri" w:hAnsi="Calibri" w:cs="Calibri"/>
          <w:sz w:val="22"/>
          <w:szCs w:val="22"/>
        </w:rPr>
        <w:t xml:space="preserve"> </w:t>
      </w:r>
      <w:r w:rsidR="00265401" w:rsidRPr="001805E0">
        <w:rPr>
          <w:rFonts w:ascii="Calibri" w:hAnsi="Calibri" w:cs="Calibri"/>
          <w:sz w:val="22"/>
          <w:szCs w:val="22"/>
        </w:rPr>
        <w:t>to honour king Cnut</w:t>
      </w:r>
      <w:r w:rsidR="005044A8" w:rsidRPr="001805E0">
        <w:rPr>
          <w:rFonts w:ascii="Calibri" w:hAnsi="Calibri" w:cs="Calibri"/>
          <w:sz w:val="22"/>
          <w:szCs w:val="22"/>
        </w:rPr>
        <w:t xml:space="preserve"> (r. 1016-35)</w:t>
      </w:r>
      <w:r w:rsidR="00942398" w:rsidRPr="001805E0">
        <w:rPr>
          <w:rFonts w:ascii="Calibri" w:hAnsi="Calibri" w:cs="Calibri"/>
          <w:sz w:val="22"/>
          <w:szCs w:val="22"/>
        </w:rPr>
        <w:t>,</w:t>
      </w:r>
      <w:r w:rsidR="0006460E" w:rsidRPr="001805E0">
        <w:rPr>
          <w:rFonts w:ascii="Calibri" w:hAnsi="Calibri" w:cs="Calibri"/>
          <w:sz w:val="22"/>
          <w:szCs w:val="22"/>
        </w:rPr>
        <w:t xml:space="preserve"> </w:t>
      </w:r>
      <w:r w:rsidR="00AD2F83" w:rsidRPr="001805E0">
        <w:rPr>
          <w:rFonts w:ascii="Calibri" w:hAnsi="Calibri" w:cs="Calibri"/>
          <w:sz w:val="22"/>
          <w:szCs w:val="22"/>
        </w:rPr>
        <w:t>which</w:t>
      </w:r>
      <w:r w:rsidR="0006460E" w:rsidRPr="001805E0">
        <w:rPr>
          <w:rFonts w:ascii="Calibri" w:hAnsi="Calibri" w:cs="Calibri"/>
          <w:sz w:val="22"/>
          <w:szCs w:val="22"/>
        </w:rPr>
        <w:t xml:space="preserve"> concern his conquest of England,</w:t>
      </w:r>
      <w:r w:rsidR="00942398" w:rsidRPr="001805E0">
        <w:rPr>
          <w:rFonts w:ascii="Calibri" w:hAnsi="Calibri" w:cs="Calibri"/>
          <w:sz w:val="22"/>
          <w:szCs w:val="22"/>
        </w:rPr>
        <w:t xml:space="preserve"> is testament to their </w:t>
      </w:r>
      <w:r w:rsidR="00942398" w:rsidRPr="001805E0">
        <w:rPr>
          <w:rFonts w:ascii="Calibri" w:hAnsi="Calibri" w:cs="Calibri"/>
          <w:sz w:val="22"/>
          <w:szCs w:val="22"/>
        </w:rPr>
        <w:lastRenderedPageBreak/>
        <w:t>currency in the contexts of early medieval England</w:t>
      </w:r>
      <w:r w:rsidR="0006460E" w:rsidRPr="001805E0">
        <w:rPr>
          <w:rFonts w:ascii="Calibri" w:hAnsi="Calibri" w:cs="Calibri"/>
          <w:sz w:val="22"/>
          <w:szCs w:val="22"/>
        </w:rPr>
        <w:t>.</w:t>
      </w:r>
      <w:r w:rsidR="0006460E" w:rsidRPr="001805E0">
        <w:rPr>
          <w:rStyle w:val="FootnoteReference"/>
          <w:rFonts w:ascii="Calibri" w:hAnsi="Calibri" w:cs="Calibri"/>
          <w:sz w:val="22"/>
          <w:szCs w:val="22"/>
        </w:rPr>
        <w:footnoteReference w:id="14"/>
      </w:r>
      <w:r w:rsidR="00942398" w:rsidRPr="001805E0">
        <w:rPr>
          <w:rFonts w:ascii="Calibri" w:hAnsi="Calibri" w:cs="Calibri"/>
          <w:sz w:val="22"/>
          <w:szCs w:val="22"/>
        </w:rPr>
        <w:t xml:space="preserve"> </w:t>
      </w:r>
      <w:r w:rsidR="001E30FE" w:rsidRPr="001805E0">
        <w:rPr>
          <w:rFonts w:ascii="Calibri" w:hAnsi="Calibri" w:cs="Calibri"/>
          <w:sz w:val="22"/>
          <w:szCs w:val="22"/>
        </w:rPr>
        <w:t xml:space="preserve">Indeed, </w:t>
      </w:r>
      <w:r w:rsidR="00942398" w:rsidRPr="001805E0">
        <w:rPr>
          <w:rFonts w:ascii="Calibri" w:hAnsi="Calibri" w:cs="Calibri"/>
          <w:sz w:val="22"/>
          <w:szCs w:val="22"/>
        </w:rPr>
        <w:t xml:space="preserve">Cnut’s </w:t>
      </w:r>
      <w:r w:rsidR="001925F2" w:rsidRPr="001805E0">
        <w:rPr>
          <w:rFonts w:ascii="Calibri" w:hAnsi="Calibri" w:cs="Calibri"/>
          <w:sz w:val="22"/>
          <w:szCs w:val="22"/>
        </w:rPr>
        <w:t xml:space="preserve">bases at Winchester or </w:t>
      </w:r>
      <w:r w:rsidR="00942398" w:rsidRPr="001805E0">
        <w:rPr>
          <w:rFonts w:ascii="Calibri" w:hAnsi="Calibri" w:cs="Calibri"/>
          <w:sz w:val="22"/>
          <w:szCs w:val="22"/>
        </w:rPr>
        <w:t>London, in the early eleventh century,</w:t>
      </w:r>
      <w:r w:rsidR="001E30FE" w:rsidRPr="001805E0">
        <w:rPr>
          <w:rFonts w:ascii="Calibri" w:hAnsi="Calibri" w:cs="Calibri"/>
          <w:sz w:val="22"/>
          <w:szCs w:val="22"/>
        </w:rPr>
        <w:t xml:space="preserve"> </w:t>
      </w:r>
      <w:r w:rsidR="000E5B61" w:rsidRPr="001805E0">
        <w:rPr>
          <w:rFonts w:ascii="Calibri" w:hAnsi="Calibri" w:cs="Calibri"/>
          <w:sz w:val="22"/>
          <w:szCs w:val="22"/>
        </w:rPr>
        <w:t>may have been</w:t>
      </w:r>
      <w:r w:rsidR="00942398" w:rsidRPr="001805E0">
        <w:rPr>
          <w:rFonts w:ascii="Calibri" w:hAnsi="Calibri" w:cs="Calibri"/>
          <w:sz w:val="22"/>
          <w:szCs w:val="22"/>
        </w:rPr>
        <w:t xml:space="preserve"> centre</w:t>
      </w:r>
      <w:r w:rsidR="001925F2" w:rsidRPr="001805E0">
        <w:rPr>
          <w:rFonts w:ascii="Calibri" w:hAnsi="Calibri" w:cs="Calibri"/>
          <w:sz w:val="22"/>
          <w:szCs w:val="22"/>
        </w:rPr>
        <w:t>s</w:t>
      </w:r>
      <w:r w:rsidR="00942398" w:rsidRPr="001805E0">
        <w:rPr>
          <w:rFonts w:ascii="Calibri" w:hAnsi="Calibri" w:cs="Calibri"/>
          <w:sz w:val="22"/>
          <w:szCs w:val="22"/>
        </w:rPr>
        <w:t xml:space="preserve"> for the production of this kind of </w:t>
      </w:r>
      <w:r w:rsidR="00F659C4" w:rsidRPr="001805E0">
        <w:rPr>
          <w:rFonts w:ascii="Calibri" w:hAnsi="Calibri" w:cs="Calibri"/>
          <w:sz w:val="22"/>
          <w:szCs w:val="22"/>
        </w:rPr>
        <w:t>verse</w:t>
      </w:r>
      <w:r w:rsidR="00942398" w:rsidRPr="001805E0">
        <w:rPr>
          <w:rFonts w:ascii="Calibri" w:hAnsi="Calibri" w:cs="Calibri"/>
          <w:sz w:val="22"/>
          <w:szCs w:val="22"/>
        </w:rPr>
        <w:t>.</w:t>
      </w:r>
      <w:r w:rsidR="00BD1481" w:rsidRPr="001805E0">
        <w:rPr>
          <w:rStyle w:val="FootnoteReference"/>
          <w:rFonts w:ascii="Calibri" w:hAnsi="Calibri" w:cs="Calibri"/>
          <w:sz w:val="22"/>
          <w:szCs w:val="22"/>
        </w:rPr>
        <w:footnoteReference w:id="15"/>
      </w:r>
      <w:r w:rsidR="006F7B6E" w:rsidRPr="001805E0">
        <w:rPr>
          <w:rFonts w:ascii="Calibri" w:hAnsi="Calibri" w:cs="Calibri"/>
          <w:sz w:val="22"/>
          <w:szCs w:val="22"/>
        </w:rPr>
        <w:t xml:space="preserve"> </w:t>
      </w:r>
    </w:p>
    <w:p w14:paraId="1BF2E670" w14:textId="5F191B1F" w:rsidR="00317E8C" w:rsidRPr="001805E0" w:rsidRDefault="00942398" w:rsidP="00015428">
      <w:pPr>
        <w:rPr>
          <w:rFonts w:ascii="Calibri" w:hAnsi="Calibri" w:cs="Calibri"/>
          <w:sz w:val="22"/>
          <w:szCs w:val="22"/>
        </w:rPr>
      </w:pPr>
      <w:r w:rsidRPr="001805E0">
        <w:rPr>
          <w:rFonts w:ascii="Calibri" w:hAnsi="Calibri" w:cs="Calibri"/>
          <w:sz w:val="22"/>
          <w:szCs w:val="22"/>
        </w:rPr>
        <w:tab/>
        <w:t xml:space="preserve">These associations run deeper than superficial similarities between the forms of humans and trees, and </w:t>
      </w:r>
      <w:r w:rsidR="00EA6856" w:rsidRPr="001805E0">
        <w:rPr>
          <w:rFonts w:ascii="Calibri" w:hAnsi="Calibri" w:cs="Calibri"/>
          <w:sz w:val="22"/>
          <w:szCs w:val="22"/>
        </w:rPr>
        <w:t xml:space="preserve">what Snorri thought of as their shared endeavours. </w:t>
      </w:r>
      <w:r w:rsidR="00E106E3" w:rsidRPr="001805E0">
        <w:rPr>
          <w:rFonts w:ascii="Calibri" w:hAnsi="Calibri" w:cs="Calibri"/>
          <w:sz w:val="22"/>
          <w:szCs w:val="22"/>
        </w:rPr>
        <w:t xml:space="preserve">The cosmos of Norse mythology in the </w:t>
      </w:r>
      <w:r w:rsidR="00E106E3" w:rsidRPr="001805E0">
        <w:rPr>
          <w:rFonts w:ascii="Calibri" w:hAnsi="Calibri" w:cs="Calibri"/>
          <w:i/>
          <w:iCs/>
          <w:sz w:val="22"/>
          <w:szCs w:val="22"/>
        </w:rPr>
        <w:t xml:space="preserve">Poetic Edda </w:t>
      </w:r>
      <w:r w:rsidR="00E106E3" w:rsidRPr="001805E0">
        <w:rPr>
          <w:rFonts w:ascii="Calibri" w:hAnsi="Calibri" w:cs="Calibri"/>
          <w:sz w:val="22"/>
          <w:szCs w:val="22"/>
        </w:rPr>
        <w:t xml:space="preserve">is structured by the world-ash, Yggdrasill, which stretches from the shadowy underworlds to the glittering halls of the gods, with humankind occupying the central plain of </w:t>
      </w:r>
      <w:proofErr w:type="spellStart"/>
      <w:r w:rsidR="00E106E3" w:rsidRPr="001805E0">
        <w:rPr>
          <w:rFonts w:ascii="Calibri" w:hAnsi="Calibri" w:cs="Calibri"/>
          <w:i/>
          <w:iCs/>
          <w:sz w:val="22"/>
          <w:szCs w:val="22"/>
        </w:rPr>
        <w:t>Miðgarð</w:t>
      </w:r>
      <w:proofErr w:type="spellEnd"/>
      <w:r w:rsidR="00E106E3" w:rsidRPr="001805E0">
        <w:rPr>
          <w:rFonts w:ascii="Calibri" w:hAnsi="Calibri" w:cs="Calibri"/>
          <w:sz w:val="22"/>
          <w:szCs w:val="22"/>
        </w:rPr>
        <w:t xml:space="preserve">, </w:t>
      </w:r>
      <w:r w:rsidR="006048D4" w:rsidRPr="001805E0">
        <w:rPr>
          <w:rFonts w:ascii="Calibri" w:hAnsi="Calibri" w:cs="Calibri"/>
          <w:sz w:val="22"/>
          <w:szCs w:val="22"/>
        </w:rPr>
        <w:t xml:space="preserve">comparable with the Old English </w:t>
      </w:r>
      <w:proofErr w:type="spellStart"/>
      <w:r w:rsidR="006048D4" w:rsidRPr="001805E0">
        <w:rPr>
          <w:rFonts w:ascii="Calibri" w:hAnsi="Calibri" w:cs="Calibri"/>
          <w:i/>
          <w:iCs/>
          <w:sz w:val="22"/>
          <w:szCs w:val="22"/>
        </w:rPr>
        <w:t>middangeard</w:t>
      </w:r>
      <w:proofErr w:type="spellEnd"/>
      <w:r w:rsidR="006048D4" w:rsidRPr="001805E0">
        <w:rPr>
          <w:rFonts w:ascii="Calibri" w:hAnsi="Calibri" w:cs="Calibri"/>
          <w:sz w:val="22"/>
          <w:szCs w:val="22"/>
        </w:rPr>
        <w:t xml:space="preserve">, both meaning </w:t>
      </w:r>
      <w:r w:rsidR="00F7426D" w:rsidRPr="001805E0">
        <w:rPr>
          <w:rFonts w:ascii="Calibri" w:hAnsi="Calibri" w:cs="Calibri"/>
          <w:sz w:val="22"/>
          <w:szCs w:val="22"/>
        </w:rPr>
        <w:t>'</w:t>
      </w:r>
      <w:r w:rsidR="006048D4" w:rsidRPr="001805E0">
        <w:rPr>
          <w:rFonts w:ascii="Calibri" w:hAnsi="Calibri" w:cs="Calibri"/>
          <w:sz w:val="22"/>
          <w:szCs w:val="22"/>
        </w:rPr>
        <w:t>middle enclosu</w:t>
      </w:r>
      <w:r w:rsidR="00F7426D" w:rsidRPr="001805E0">
        <w:rPr>
          <w:rFonts w:ascii="Calibri" w:hAnsi="Calibri" w:cs="Calibri"/>
          <w:sz w:val="22"/>
          <w:szCs w:val="22"/>
        </w:rPr>
        <w:t>re’.</w:t>
      </w:r>
      <w:r w:rsidR="004A2C4D" w:rsidRPr="001805E0">
        <w:rPr>
          <w:rStyle w:val="FootnoteReference"/>
          <w:rFonts w:ascii="Calibri" w:hAnsi="Calibri" w:cs="Calibri"/>
          <w:sz w:val="22"/>
          <w:szCs w:val="22"/>
        </w:rPr>
        <w:footnoteReference w:id="16"/>
      </w:r>
      <w:r w:rsidR="00D346F6" w:rsidRPr="001805E0">
        <w:rPr>
          <w:rFonts w:ascii="Calibri" w:hAnsi="Calibri" w:cs="Calibri"/>
          <w:sz w:val="22"/>
          <w:szCs w:val="22"/>
        </w:rPr>
        <w:t xml:space="preserve"> </w:t>
      </w:r>
      <w:r w:rsidR="00205562" w:rsidRPr="001805E0">
        <w:rPr>
          <w:rFonts w:ascii="Calibri" w:hAnsi="Calibri" w:cs="Calibri"/>
          <w:sz w:val="22"/>
          <w:szCs w:val="22"/>
        </w:rPr>
        <w:t xml:space="preserve">Humans and ash-trees share a more direct relationship too. </w:t>
      </w:r>
      <w:r w:rsidR="00C52AE9" w:rsidRPr="001805E0">
        <w:rPr>
          <w:rFonts w:ascii="Calibri" w:hAnsi="Calibri" w:cs="Calibri"/>
          <w:sz w:val="22"/>
          <w:szCs w:val="22"/>
        </w:rPr>
        <w:t xml:space="preserve">In </w:t>
      </w:r>
      <w:proofErr w:type="spellStart"/>
      <w:r w:rsidR="00C52AE9" w:rsidRPr="001805E0">
        <w:rPr>
          <w:rFonts w:ascii="Calibri" w:hAnsi="Calibri" w:cs="Calibri"/>
          <w:i/>
          <w:iCs/>
          <w:sz w:val="22"/>
          <w:szCs w:val="22"/>
        </w:rPr>
        <w:t>V</w:t>
      </w:r>
      <w:r w:rsidR="00EF157C" w:rsidRPr="001805E0">
        <w:rPr>
          <w:rFonts w:ascii="Calibri" w:hAnsi="Calibri" w:cs="Calibri"/>
          <w:i/>
          <w:iCs/>
          <w:sz w:val="22"/>
          <w:szCs w:val="22"/>
          <w:shd w:val="clear" w:color="auto" w:fill="FFFFFF"/>
        </w:rPr>
        <w:t>ǫ</w:t>
      </w:r>
      <w:r w:rsidR="00C52AE9" w:rsidRPr="001805E0">
        <w:rPr>
          <w:rFonts w:ascii="Calibri" w:hAnsi="Calibri" w:cs="Calibri"/>
          <w:i/>
          <w:iCs/>
          <w:sz w:val="22"/>
          <w:szCs w:val="22"/>
        </w:rPr>
        <w:t>lusp</w:t>
      </w:r>
      <w:r w:rsidR="00EF157C" w:rsidRPr="001805E0">
        <w:rPr>
          <w:rFonts w:ascii="Calibri" w:hAnsi="Calibri" w:cs="Calibri"/>
          <w:i/>
          <w:iCs/>
          <w:sz w:val="22"/>
          <w:szCs w:val="22"/>
        </w:rPr>
        <w:t>á</w:t>
      </w:r>
      <w:proofErr w:type="spellEnd"/>
      <w:r w:rsidR="00C52AE9" w:rsidRPr="001805E0">
        <w:rPr>
          <w:rFonts w:ascii="Calibri" w:hAnsi="Calibri" w:cs="Calibri"/>
          <w:i/>
          <w:iCs/>
          <w:sz w:val="22"/>
          <w:szCs w:val="22"/>
        </w:rPr>
        <w:t xml:space="preserve"> </w:t>
      </w:r>
      <w:r w:rsidR="00486866" w:rsidRPr="001805E0">
        <w:rPr>
          <w:rFonts w:ascii="Calibri" w:hAnsi="Calibri" w:cs="Calibri"/>
          <w:sz w:val="22"/>
          <w:szCs w:val="22"/>
        </w:rPr>
        <w:t xml:space="preserve">(c. 1000) </w:t>
      </w:r>
      <w:r w:rsidR="00C52AE9" w:rsidRPr="001805E0">
        <w:rPr>
          <w:rFonts w:ascii="Calibri" w:hAnsi="Calibri" w:cs="Calibri"/>
          <w:sz w:val="22"/>
          <w:szCs w:val="22"/>
        </w:rPr>
        <w:t>t</w:t>
      </w:r>
      <w:r w:rsidR="00205562" w:rsidRPr="001805E0">
        <w:rPr>
          <w:rFonts w:ascii="Calibri" w:hAnsi="Calibri" w:cs="Calibri"/>
          <w:sz w:val="22"/>
          <w:szCs w:val="22"/>
        </w:rPr>
        <w:t>he names of the first man and woman, Askr and Embla, reflect the species of tree from whose wood they are brought to life on the seashore by Óðinn and two other gods: ash and elm.</w:t>
      </w:r>
      <w:r w:rsidR="004A2C4D" w:rsidRPr="001805E0">
        <w:rPr>
          <w:rStyle w:val="FootnoteReference"/>
          <w:rFonts w:ascii="Calibri" w:hAnsi="Calibri" w:cs="Calibri"/>
          <w:sz w:val="22"/>
          <w:szCs w:val="22"/>
        </w:rPr>
        <w:footnoteReference w:id="17"/>
      </w:r>
      <w:r w:rsidR="00205562" w:rsidRPr="001805E0">
        <w:rPr>
          <w:rFonts w:ascii="Calibri" w:hAnsi="Calibri" w:cs="Calibri"/>
          <w:sz w:val="22"/>
          <w:szCs w:val="22"/>
        </w:rPr>
        <w:t xml:space="preserve"> </w:t>
      </w:r>
      <w:r w:rsidR="00486866" w:rsidRPr="001805E0">
        <w:rPr>
          <w:rFonts w:ascii="Calibri" w:hAnsi="Calibri" w:cs="Calibri"/>
          <w:sz w:val="22"/>
          <w:szCs w:val="22"/>
        </w:rPr>
        <w:t xml:space="preserve">This myth may also be reflected in the tenth century skaldic poem </w:t>
      </w:r>
      <w:r w:rsidR="00486866" w:rsidRPr="001805E0">
        <w:rPr>
          <w:rFonts w:ascii="Calibri" w:hAnsi="Calibri" w:cs="Calibri"/>
          <w:i/>
          <w:iCs/>
          <w:sz w:val="22"/>
          <w:szCs w:val="22"/>
        </w:rPr>
        <w:t>Sonatorrek</w:t>
      </w:r>
      <w:r w:rsidR="00486866" w:rsidRPr="001805E0">
        <w:rPr>
          <w:rFonts w:ascii="Calibri" w:hAnsi="Calibri" w:cs="Calibri"/>
          <w:sz w:val="22"/>
          <w:szCs w:val="22"/>
        </w:rPr>
        <w:t xml:space="preserve"> (‘On the Wreck of Sons’), in which the warrior poet Egill Skallagrímsson mourned the death of his sons – one killed by a shipwreck, the other by a burning fever. Egill mourns one of the two, seemingly he whose body was found on the seashore, as </w:t>
      </w:r>
      <w:proofErr w:type="spellStart"/>
      <w:r w:rsidR="008926FD" w:rsidRPr="001805E0">
        <w:rPr>
          <w:rFonts w:ascii="Calibri" w:hAnsi="Calibri" w:cs="Calibri"/>
          <w:i/>
          <w:iCs/>
          <w:sz w:val="22"/>
          <w:szCs w:val="22"/>
        </w:rPr>
        <w:t>ættar</w:t>
      </w:r>
      <w:proofErr w:type="spellEnd"/>
      <w:r w:rsidR="008926FD" w:rsidRPr="001805E0">
        <w:rPr>
          <w:rFonts w:ascii="Calibri" w:hAnsi="Calibri" w:cs="Calibri"/>
          <w:i/>
          <w:iCs/>
          <w:sz w:val="22"/>
          <w:szCs w:val="22"/>
        </w:rPr>
        <w:t xml:space="preserve"> ask, </w:t>
      </w:r>
      <w:proofErr w:type="spellStart"/>
      <w:r w:rsidR="008926FD" w:rsidRPr="001805E0">
        <w:rPr>
          <w:rFonts w:ascii="Calibri" w:hAnsi="Calibri" w:cs="Calibri"/>
          <w:i/>
          <w:iCs/>
          <w:sz w:val="22"/>
          <w:szCs w:val="22"/>
        </w:rPr>
        <w:t>þanns</w:t>
      </w:r>
      <w:proofErr w:type="spellEnd"/>
      <w:r w:rsidR="008926FD" w:rsidRPr="001805E0">
        <w:rPr>
          <w:rFonts w:ascii="Calibri" w:hAnsi="Calibri" w:cs="Calibri"/>
          <w:i/>
          <w:iCs/>
          <w:sz w:val="22"/>
          <w:szCs w:val="22"/>
        </w:rPr>
        <w:t xml:space="preserve"> </w:t>
      </w:r>
      <w:proofErr w:type="spellStart"/>
      <w:r w:rsidR="008926FD" w:rsidRPr="001805E0">
        <w:rPr>
          <w:rFonts w:ascii="Calibri" w:hAnsi="Calibri" w:cs="Calibri"/>
          <w:i/>
          <w:iCs/>
          <w:sz w:val="22"/>
          <w:szCs w:val="22"/>
        </w:rPr>
        <w:t>óx</w:t>
      </w:r>
      <w:proofErr w:type="spellEnd"/>
      <w:r w:rsidR="008926FD" w:rsidRPr="001805E0">
        <w:rPr>
          <w:rFonts w:ascii="Calibri" w:hAnsi="Calibri" w:cs="Calibri"/>
          <w:i/>
          <w:iCs/>
          <w:sz w:val="22"/>
          <w:szCs w:val="22"/>
        </w:rPr>
        <w:t xml:space="preserve"> </w:t>
      </w:r>
      <w:proofErr w:type="spellStart"/>
      <w:r w:rsidR="008926FD" w:rsidRPr="001805E0">
        <w:rPr>
          <w:rFonts w:ascii="Calibri" w:hAnsi="Calibri" w:cs="Calibri"/>
          <w:i/>
          <w:iCs/>
          <w:sz w:val="22"/>
          <w:szCs w:val="22"/>
        </w:rPr>
        <w:t>af</w:t>
      </w:r>
      <w:proofErr w:type="spellEnd"/>
      <w:r w:rsidR="008926FD" w:rsidRPr="001805E0">
        <w:rPr>
          <w:rFonts w:ascii="Calibri" w:hAnsi="Calibri" w:cs="Calibri"/>
          <w:i/>
          <w:iCs/>
          <w:sz w:val="22"/>
          <w:szCs w:val="22"/>
        </w:rPr>
        <w:t xml:space="preserve"> </w:t>
      </w:r>
      <w:proofErr w:type="spellStart"/>
      <w:r w:rsidR="008926FD" w:rsidRPr="001805E0">
        <w:rPr>
          <w:rFonts w:ascii="Calibri" w:hAnsi="Calibri" w:cs="Calibri"/>
          <w:i/>
          <w:iCs/>
          <w:sz w:val="22"/>
          <w:szCs w:val="22"/>
        </w:rPr>
        <w:t>mér</w:t>
      </w:r>
      <w:proofErr w:type="spellEnd"/>
      <w:r w:rsidR="008926FD" w:rsidRPr="001805E0">
        <w:rPr>
          <w:rFonts w:ascii="Calibri" w:hAnsi="Calibri" w:cs="Calibri"/>
          <w:i/>
          <w:iCs/>
          <w:sz w:val="22"/>
          <w:szCs w:val="22"/>
        </w:rPr>
        <w:t xml:space="preserve"> ok </w:t>
      </w:r>
      <w:proofErr w:type="spellStart"/>
      <w:r w:rsidR="008926FD" w:rsidRPr="001805E0">
        <w:rPr>
          <w:rFonts w:ascii="Calibri" w:hAnsi="Calibri" w:cs="Calibri"/>
          <w:i/>
          <w:iCs/>
          <w:sz w:val="22"/>
          <w:szCs w:val="22"/>
        </w:rPr>
        <w:t>kynvið</w:t>
      </w:r>
      <w:proofErr w:type="spellEnd"/>
      <w:r w:rsidR="008926FD" w:rsidRPr="001805E0">
        <w:rPr>
          <w:rFonts w:ascii="Calibri" w:hAnsi="Calibri" w:cs="Calibri"/>
          <w:i/>
          <w:iCs/>
          <w:sz w:val="22"/>
          <w:szCs w:val="22"/>
        </w:rPr>
        <w:t xml:space="preserve"> </w:t>
      </w:r>
      <w:proofErr w:type="spellStart"/>
      <w:r w:rsidR="008926FD" w:rsidRPr="001805E0">
        <w:rPr>
          <w:rFonts w:ascii="Calibri" w:hAnsi="Calibri" w:cs="Calibri"/>
          <w:i/>
          <w:iCs/>
          <w:sz w:val="22"/>
          <w:szCs w:val="22"/>
        </w:rPr>
        <w:t>kvánar</w:t>
      </w:r>
      <w:proofErr w:type="spellEnd"/>
      <w:r w:rsidR="008926FD" w:rsidRPr="001805E0">
        <w:rPr>
          <w:rFonts w:ascii="Calibri" w:hAnsi="Calibri" w:cs="Calibri"/>
          <w:i/>
          <w:iCs/>
          <w:sz w:val="22"/>
          <w:szCs w:val="22"/>
        </w:rPr>
        <w:t xml:space="preserve"> </w:t>
      </w:r>
      <w:proofErr w:type="spellStart"/>
      <w:r w:rsidR="008926FD" w:rsidRPr="001805E0">
        <w:rPr>
          <w:rFonts w:ascii="Calibri" w:hAnsi="Calibri" w:cs="Calibri"/>
          <w:i/>
          <w:iCs/>
          <w:sz w:val="22"/>
          <w:szCs w:val="22"/>
        </w:rPr>
        <w:t>minnar</w:t>
      </w:r>
      <w:proofErr w:type="spellEnd"/>
      <w:r w:rsidR="008926FD" w:rsidRPr="001805E0">
        <w:rPr>
          <w:rFonts w:ascii="Calibri" w:hAnsi="Calibri" w:cs="Calibri"/>
          <w:sz w:val="22"/>
          <w:szCs w:val="22"/>
        </w:rPr>
        <w:t xml:space="preserve"> </w:t>
      </w:r>
      <w:r w:rsidR="00486866" w:rsidRPr="001805E0">
        <w:rPr>
          <w:rFonts w:ascii="Calibri" w:hAnsi="Calibri" w:cs="Calibri"/>
          <w:sz w:val="22"/>
          <w:szCs w:val="22"/>
        </w:rPr>
        <w:t>(‘the bright-growing ash that sprung from me, and kin-wood of my wife’s kin’</w:t>
      </w:r>
      <w:r w:rsidR="00A4461E" w:rsidRPr="001805E0">
        <w:rPr>
          <w:rFonts w:ascii="Calibri" w:hAnsi="Calibri" w:cs="Calibri"/>
          <w:sz w:val="22"/>
          <w:szCs w:val="22"/>
        </w:rPr>
        <w:t xml:space="preserve">, </w:t>
      </w:r>
      <w:r w:rsidR="00535FF5" w:rsidRPr="001805E0">
        <w:rPr>
          <w:rFonts w:ascii="Calibri" w:hAnsi="Calibri" w:cs="Calibri"/>
          <w:i/>
          <w:iCs/>
          <w:sz w:val="22"/>
          <w:szCs w:val="22"/>
        </w:rPr>
        <w:t xml:space="preserve">Sonatorrek </w:t>
      </w:r>
      <w:r w:rsidR="00A4461E" w:rsidRPr="001805E0">
        <w:rPr>
          <w:rFonts w:ascii="Calibri" w:hAnsi="Calibri" w:cs="Calibri"/>
          <w:sz w:val="22"/>
          <w:szCs w:val="22"/>
        </w:rPr>
        <w:t>21</w:t>
      </w:r>
      <w:r w:rsidR="00486866" w:rsidRPr="001805E0">
        <w:rPr>
          <w:rFonts w:ascii="Calibri" w:hAnsi="Calibri" w:cs="Calibri"/>
          <w:sz w:val="22"/>
          <w:szCs w:val="22"/>
        </w:rPr>
        <w:t>).</w:t>
      </w:r>
      <w:r w:rsidR="001B3FD0" w:rsidRPr="001805E0">
        <w:rPr>
          <w:rStyle w:val="FootnoteReference"/>
          <w:rFonts w:ascii="Calibri" w:hAnsi="Calibri" w:cs="Calibri"/>
          <w:sz w:val="22"/>
          <w:szCs w:val="22"/>
        </w:rPr>
        <w:footnoteReference w:id="18"/>
      </w:r>
      <w:r w:rsidR="00486866" w:rsidRPr="001805E0">
        <w:rPr>
          <w:rFonts w:ascii="Calibri" w:hAnsi="Calibri" w:cs="Calibri"/>
          <w:sz w:val="22"/>
          <w:szCs w:val="22"/>
        </w:rPr>
        <w:t xml:space="preserve"> As a pre-Christian devotee of Óðinn, this perhaps reflects his son’s return in death to the seashore whence human life first sprang: ash to ash.</w:t>
      </w:r>
      <w:r w:rsidR="00BF30E5" w:rsidRPr="001805E0">
        <w:rPr>
          <w:rStyle w:val="FootnoteReference"/>
          <w:rFonts w:ascii="Calibri" w:hAnsi="Calibri" w:cs="Calibri"/>
          <w:sz w:val="22"/>
          <w:szCs w:val="22"/>
        </w:rPr>
        <w:footnoteReference w:id="19"/>
      </w:r>
    </w:p>
    <w:p w14:paraId="45BB40D1" w14:textId="5B4BD0AD" w:rsidR="008041B6" w:rsidRPr="001805E0" w:rsidRDefault="00EA7600" w:rsidP="00015428">
      <w:pPr>
        <w:rPr>
          <w:rFonts w:ascii="Calibri" w:hAnsi="Calibri" w:cs="Calibri"/>
          <w:sz w:val="22"/>
          <w:szCs w:val="22"/>
        </w:rPr>
      </w:pPr>
      <w:r w:rsidRPr="001805E0">
        <w:rPr>
          <w:rFonts w:ascii="Calibri" w:hAnsi="Calibri" w:cs="Calibri"/>
          <w:sz w:val="22"/>
          <w:szCs w:val="22"/>
        </w:rPr>
        <w:tab/>
      </w:r>
      <w:r w:rsidR="008D79F0" w:rsidRPr="001805E0">
        <w:rPr>
          <w:rFonts w:ascii="Calibri" w:hAnsi="Calibri" w:cs="Calibri"/>
          <w:sz w:val="22"/>
          <w:szCs w:val="22"/>
        </w:rPr>
        <w:t xml:space="preserve">Sorrow of this kind, in which human grief, suffering, and loss is expressed using similarly arboreal ideas, is writ large across the Eddic corpus. </w:t>
      </w:r>
      <w:r w:rsidR="008041B6" w:rsidRPr="001805E0">
        <w:rPr>
          <w:rFonts w:ascii="Calibri" w:hAnsi="Calibri" w:cs="Calibri"/>
          <w:sz w:val="22"/>
          <w:szCs w:val="22"/>
        </w:rPr>
        <w:t xml:space="preserve">The increase in prowess and renown of great heroes is expressed using the image of flourishing plant-life and crops, as in the case of the </w:t>
      </w:r>
      <w:proofErr w:type="spellStart"/>
      <w:r w:rsidR="008041B6" w:rsidRPr="001805E0">
        <w:rPr>
          <w:rFonts w:ascii="Calibri" w:hAnsi="Calibri" w:cs="Calibri"/>
          <w:sz w:val="22"/>
          <w:szCs w:val="22"/>
        </w:rPr>
        <w:t>V</w:t>
      </w:r>
      <w:r w:rsidR="002A67B7" w:rsidRPr="001805E0">
        <w:rPr>
          <w:rFonts w:ascii="Calibri" w:hAnsi="Calibri" w:cs="Calibri"/>
          <w:sz w:val="22"/>
          <w:szCs w:val="22"/>
          <w:shd w:val="clear" w:color="auto" w:fill="FFFFFF"/>
        </w:rPr>
        <w:t>ǫ</w:t>
      </w:r>
      <w:r w:rsidR="008041B6" w:rsidRPr="001805E0">
        <w:rPr>
          <w:rFonts w:ascii="Calibri" w:hAnsi="Calibri" w:cs="Calibri"/>
          <w:sz w:val="22"/>
          <w:szCs w:val="22"/>
        </w:rPr>
        <w:t>lsung</w:t>
      </w:r>
      <w:proofErr w:type="spellEnd"/>
      <w:r w:rsidR="008041B6" w:rsidRPr="001805E0">
        <w:rPr>
          <w:rFonts w:ascii="Calibri" w:hAnsi="Calibri" w:cs="Calibri"/>
          <w:sz w:val="22"/>
          <w:szCs w:val="22"/>
        </w:rPr>
        <w:t xml:space="preserve"> heroes Helgi and Sigurðr, but the deaths of these heroes and other family members </w:t>
      </w:r>
      <w:r w:rsidR="00DE48D2" w:rsidRPr="001805E0">
        <w:rPr>
          <w:rFonts w:ascii="Calibri" w:hAnsi="Calibri" w:cs="Calibri"/>
          <w:sz w:val="22"/>
          <w:szCs w:val="22"/>
        </w:rPr>
        <w:t xml:space="preserve">also </w:t>
      </w:r>
      <w:r w:rsidR="008041B6" w:rsidRPr="001805E0">
        <w:rPr>
          <w:rFonts w:ascii="Calibri" w:hAnsi="Calibri" w:cs="Calibri"/>
          <w:sz w:val="22"/>
          <w:szCs w:val="22"/>
        </w:rPr>
        <w:t xml:space="preserve">has consequences of the kind we have seen in the Old English </w:t>
      </w:r>
      <w:r w:rsidR="008041B6" w:rsidRPr="001805E0">
        <w:rPr>
          <w:rFonts w:ascii="Calibri" w:hAnsi="Calibri" w:cs="Calibri"/>
          <w:i/>
          <w:iCs/>
          <w:sz w:val="22"/>
          <w:szCs w:val="22"/>
        </w:rPr>
        <w:t>Maxims I</w:t>
      </w:r>
      <w:r w:rsidR="008041B6" w:rsidRPr="001805E0">
        <w:rPr>
          <w:rFonts w:ascii="Calibri" w:hAnsi="Calibri" w:cs="Calibri"/>
          <w:sz w:val="22"/>
          <w:szCs w:val="22"/>
        </w:rPr>
        <w:t>.</w:t>
      </w:r>
      <w:r w:rsidR="00C965C7" w:rsidRPr="001805E0">
        <w:rPr>
          <w:rStyle w:val="FootnoteReference"/>
          <w:rFonts w:ascii="Calibri" w:hAnsi="Calibri" w:cs="Calibri"/>
          <w:sz w:val="22"/>
          <w:szCs w:val="22"/>
        </w:rPr>
        <w:footnoteReference w:id="20"/>
      </w:r>
      <w:r w:rsidR="008041B6" w:rsidRPr="001805E0">
        <w:rPr>
          <w:rFonts w:ascii="Calibri" w:hAnsi="Calibri" w:cs="Calibri"/>
          <w:sz w:val="22"/>
          <w:szCs w:val="22"/>
        </w:rPr>
        <w:t xml:space="preserve"> In </w:t>
      </w:r>
      <w:proofErr w:type="spellStart"/>
      <w:r w:rsidR="008041B6" w:rsidRPr="001805E0">
        <w:rPr>
          <w:rFonts w:ascii="Calibri" w:hAnsi="Calibri" w:cs="Calibri"/>
          <w:i/>
          <w:iCs/>
          <w:sz w:val="22"/>
          <w:szCs w:val="22"/>
        </w:rPr>
        <w:t>Hamðismál</w:t>
      </w:r>
      <w:proofErr w:type="spellEnd"/>
      <w:r w:rsidR="008041B6" w:rsidRPr="001805E0">
        <w:rPr>
          <w:rFonts w:ascii="Calibri" w:hAnsi="Calibri" w:cs="Calibri"/>
          <w:sz w:val="22"/>
          <w:szCs w:val="22"/>
        </w:rPr>
        <w:t xml:space="preserve">, Guðrún </w:t>
      </w:r>
      <w:r w:rsidR="00DE48D2" w:rsidRPr="001805E0">
        <w:rPr>
          <w:rFonts w:ascii="Calibri" w:hAnsi="Calibri" w:cs="Calibri"/>
          <w:sz w:val="22"/>
          <w:szCs w:val="22"/>
        </w:rPr>
        <w:t>laments</w:t>
      </w:r>
      <w:r w:rsidR="008041B6" w:rsidRPr="001805E0">
        <w:rPr>
          <w:rFonts w:ascii="Calibri" w:hAnsi="Calibri" w:cs="Calibri"/>
          <w:sz w:val="22"/>
          <w:szCs w:val="22"/>
        </w:rPr>
        <w:t xml:space="preserve"> her loss as follows:</w:t>
      </w:r>
    </w:p>
    <w:p w14:paraId="68389EDD" w14:textId="5F337B7F" w:rsidR="008041B6" w:rsidRPr="001805E0" w:rsidRDefault="008041B6" w:rsidP="00015428">
      <w:pPr>
        <w:rPr>
          <w:rFonts w:ascii="Calibri" w:hAnsi="Calibri" w:cs="Calibri"/>
          <w:sz w:val="22"/>
          <w:szCs w:val="22"/>
        </w:rPr>
      </w:pPr>
    </w:p>
    <w:p w14:paraId="5C22FAF8" w14:textId="77777777" w:rsidR="00EA7063" w:rsidRPr="001805E0" w:rsidRDefault="008041B6" w:rsidP="008041B6">
      <w:pPr>
        <w:contextualSpacing/>
        <w:rPr>
          <w:rFonts w:ascii="Calibri" w:hAnsi="Calibri" w:cs="Calibri"/>
          <w:sz w:val="22"/>
          <w:szCs w:val="22"/>
          <w:shd w:val="clear" w:color="auto" w:fill="FFFFFF"/>
        </w:rPr>
      </w:pPr>
      <w:r w:rsidRPr="001805E0">
        <w:rPr>
          <w:rFonts w:ascii="Calibri" w:hAnsi="Calibri" w:cs="Calibri"/>
          <w:sz w:val="22"/>
          <w:szCs w:val="22"/>
        </w:rPr>
        <w:lastRenderedPageBreak/>
        <w:tab/>
      </w:r>
      <w:proofErr w:type="spellStart"/>
      <w:r w:rsidRPr="001805E0">
        <w:rPr>
          <w:rFonts w:ascii="Calibri" w:hAnsi="Calibri" w:cs="Calibri"/>
          <w:sz w:val="22"/>
          <w:szCs w:val="22"/>
          <w:shd w:val="clear" w:color="auto" w:fill="FFFFFF"/>
        </w:rPr>
        <w:t>Einstœð</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em</w:t>
      </w:r>
      <w:proofErr w:type="spellEnd"/>
      <w:r w:rsidRPr="001805E0">
        <w:rPr>
          <w:rFonts w:ascii="Calibri" w:hAnsi="Calibri" w:cs="Calibri"/>
          <w:sz w:val="22"/>
          <w:szCs w:val="22"/>
          <w:shd w:val="clear" w:color="auto" w:fill="FFFFFF"/>
        </w:rPr>
        <w:t xml:space="preserve"> ek </w:t>
      </w:r>
      <w:proofErr w:type="spellStart"/>
      <w:r w:rsidRPr="001805E0">
        <w:rPr>
          <w:rFonts w:ascii="Calibri" w:hAnsi="Calibri" w:cs="Calibri"/>
          <w:sz w:val="22"/>
          <w:szCs w:val="22"/>
          <w:shd w:val="clear" w:color="auto" w:fill="FFFFFF"/>
        </w:rPr>
        <w:t>orðin</w:t>
      </w:r>
      <w:proofErr w:type="spellEnd"/>
      <w:r w:rsidRPr="001805E0">
        <w:rPr>
          <w:rFonts w:ascii="Calibri" w:hAnsi="Calibri" w:cs="Calibri"/>
          <w:sz w:val="22"/>
          <w:szCs w:val="22"/>
          <w:shd w:val="clear" w:color="auto" w:fill="FFFFFF"/>
        </w:rPr>
        <w:t xml:space="preserve">    </w:t>
      </w:r>
    </w:p>
    <w:p w14:paraId="6BF04BF9" w14:textId="4DA55E64" w:rsidR="008041B6" w:rsidRPr="001805E0" w:rsidRDefault="008041B6" w:rsidP="00EA7063">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sem</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ǫsp</w:t>
      </w:r>
      <w:proofErr w:type="spellEnd"/>
      <w:r w:rsidRPr="001805E0">
        <w:rPr>
          <w:rFonts w:ascii="Calibri" w:hAnsi="Calibri" w:cs="Calibri"/>
          <w:sz w:val="22"/>
          <w:szCs w:val="22"/>
          <w:shd w:val="clear" w:color="auto" w:fill="FFFFFF"/>
        </w:rPr>
        <w:t xml:space="preserve"> í </w:t>
      </w:r>
      <w:proofErr w:type="spellStart"/>
      <w:r w:rsidRPr="001805E0">
        <w:rPr>
          <w:rFonts w:ascii="Calibri" w:hAnsi="Calibri" w:cs="Calibri"/>
          <w:sz w:val="22"/>
          <w:szCs w:val="22"/>
          <w:shd w:val="clear" w:color="auto" w:fill="FFFFFF"/>
        </w:rPr>
        <w:t>holti</w:t>
      </w:r>
      <w:proofErr w:type="spellEnd"/>
      <w:r w:rsidRPr="001805E0">
        <w:rPr>
          <w:rFonts w:ascii="Calibri" w:hAnsi="Calibri" w:cs="Calibri"/>
          <w:sz w:val="22"/>
          <w:szCs w:val="22"/>
          <w:shd w:val="clear" w:color="auto" w:fill="FFFFFF"/>
        </w:rPr>
        <w:t>,</w:t>
      </w:r>
    </w:p>
    <w:p w14:paraId="1826AB63" w14:textId="252C04E7" w:rsidR="00EA7063" w:rsidRPr="001805E0" w:rsidRDefault="008041B6" w:rsidP="008041B6">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fallin</w:t>
      </w:r>
      <w:proofErr w:type="spellEnd"/>
      <w:r w:rsidRPr="001805E0">
        <w:rPr>
          <w:rFonts w:ascii="Calibri" w:hAnsi="Calibri" w:cs="Calibri"/>
          <w:sz w:val="22"/>
          <w:szCs w:val="22"/>
          <w:shd w:val="clear" w:color="auto" w:fill="FFFFFF"/>
        </w:rPr>
        <w:t xml:space="preserve"> at </w:t>
      </w:r>
      <w:proofErr w:type="spellStart"/>
      <w:r w:rsidRPr="001805E0">
        <w:rPr>
          <w:rFonts w:ascii="Calibri" w:hAnsi="Calibri" w:cs="Calibri"/>
          <w:sz w:val="22"/>
          <w:szCs w:val="22"/>
          <w:shd w:val="clear" w:color="auto" w:fill="FFFFFF"/>
        </w:rPr>
        <w:t>frænd</w:t>
      </w:r>
      <w:r w:rsidR="00EA7063" w:rsidRPr="001805E0">
        <w:rPr>
          <w:rFonts w:ascii="Calibri" w:hAnsi="Calibri" w:cs="Calibri"/>
          <w:sz w:val="22"/>
          <w:szCs w:val="22"/>
          <w:shd w:val="clear" w:color="auto" w:fill="FFFFFF"/>
        </w:rPr>
        <w:t>u</w:t>
      </w:r>
      <w:r w:rsidRPr="001805E0">
        <w:rPr>
          <w:rFonts w:ascii="Calibri" w:hAnsi="Calibri" w:cs="Calibri"/>
          <w:sz w:val="22"/>
          <w:szCs w:val="22"/>
          <w:shd w:val="clear" w:color="auto" w:fill="FFFFFF"/>
        </w:rPr>
        <w:t>m</w:t>
      </w:r>
      <w:proofErr w:type="spellEnd"/>
      <w:r w:rsidRPr="001805E0">
        <w:rPr>
          <w:rFonts w:ascii="Calibri" w:hAnsi="Calibri" w:cs="Calibri"/>
          <w:sz w:val="22"/>
          <w:szCs w:val="22"/>
          <w:shd w:val="clear" w:color="auto" w:fill="FFFFFF"/>
        </w:rPr>
        <w:t xml:space="preserve">    </w:t>
      </w:r>
    </w:p>
    <w:p w14:paraId="7C9F7D73" w14:textId="4502D15D" w:rsidR="008041B6" w:rsidRPr="007C4171" w:rsidRDefault="008041B6" w:rsidP="008041B6">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sem fura at kvisti,</w:t>
      </w:r>
    </w:p>
    <w:p w14:paraId="3EF446B4" w14:textId="77777777" w:rsidR="00EA7063" w:rsidRPr="007C4171" w:rsidRDefault="008041B6" w:rsidP="008041B6">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vaðin at vil</w:t>
      </w:r>
      <w:r w:rsidR="00EA7063" w:rsidRPr="007C4171">
        <w:rPr>
          <w:rFonts w:ascii="Calibri" w:hAnsi="Calibri" w:cs="Calibri"/>
          <w:sz w:val="22"/>
          <w:szCs w:val="22"/>
          <w:shd w:val="clear" w:color="auto" w:fill="FFFFFF"/>
          <w:lang w:val="sv-SE"/>
        </w:rPr>
        <w:t>j</w:t>
      </w:r>
      <w:r w:rsidRPr="007C4171">
        <w:rPr>
          <w:rFonts w:ascii="Calibri" w:hAnsi="Calibri" w:cs="Calibri"/>
          <w:sz w:val="22"/>
          <w:szCs w:val="22"/>
          <w:shd w:val="clear" w:color="auto" w:fill="FFFFFF"/>
          <w:lang w:val="sv-SE"/>
        </w:rPr>
        <w:t xml:space="preserve">a    </w:t>
      </w:r>
    </w:p>
    <w:p w14:paraId="0D9C977F" w14:textId="3C493624" w:rsidR="008041B6" w:rsidRPr="007C4171" w:rsidRDefault="008041B6" w:rsidP="008041B6">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sem viðr at laufi</w:t>
      </w:r>
      <w:r w:rsidR="00EA7063" w:rsidRPr="007C4171">
        <w:rPr>
          <w:rFonts w:ascii="Calibri" w:hAnsi="Calibri" w:cs="Calibri"/>
          <w:sz w:val="22"/>
          <w:szCs w:val="22"/>
          <w:shd w:val="clear" w:color="auto" w:fill="FFFFFF"/>
          <w:lang w:val="sv-SE"/>
        </w:rPr>
        <w:t>,</w:t>
      </w:r>
    </w:p>
    <w:p w14:paraId="51D11B61" w14:textId="77777777" w:rsidR="00EA7063" w:rsidRPr="007C4171" w:rsidRDefault="008041B6" w:rsidP="008041B6">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 xml:space="preserve">þá er in kvistskœða    </w:t>
      </w:r>
    </w:p>
    <w:p w14:paraId="4B6C9A35" w14:textId="5FAED93E" w:rsidR="008041B6" w:rsidRPr="007C4171" w:rsidRDefault="008041B6" w:rsidP="008041B6">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kømr um dag varman</w:t>
      </w:r>
      <w:r w:rsidR="00C72741" w:rsidRPr="007C4171">
        <w:rPr>
          <w:rFonts w:ascii="Calibri" w:hAnsi="Calibri" w:cs="Calibri"/>
          <w:sz w:val="22"/>
          <w:szCs w:val="22"/>
          <w:shd w:val="clear" w:color="auto" w:fill="FFFFFF"/>
          <w:lang w:val="sv-SE"/>
        </w:rPr>
        <w:t xml:space="preserve"> (5)</w:t>
      </w:r>
      <w:r w:rsidRPr="007C4171">
        <w:rPr>
          <w:rFonts w:ascii="Calibri" w:hAnsi="Calibri" w:cs="Calibri"/>
          <w:sz w:val="22"/>
          <w:szCs w:val="22"/>
          <w:shd w:val="clear" w:color="auto" w:fill="FFFFFF"/>
          <w:lang w:val="sv-SE"/>
        </w:rPr>
        <w:t>.</w:t>
      </w:r>
      <w:r w:rsidR="00D813BE" w:rsidRPr="001805E0">
        <w:rPr>
          <w:rStyle w:val="FootnoteReference"/>
          <w:rFonts w:ascii="Calibri" w:hAnsi="Calibri" w:cs="Calibri"/>
          <w:sz w:val="22"/>
          <w:szCs w:val="22"/>
          <w:shd w:val="clear" w:color="auto" w:fill="FFFFFF"/>
        </w:rPr>
        <w:footnoteReference w:id="21"/>
      </w:r>
    </w:p>
    <w:p w14:paraId="2064D080" w14:textId="77777777" w:rsidR="008041B6" w:rsidRPr="007C4171" w:rsidRDefault="008041B6" w:rsidP="008041B6">
      <w:pPr>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 xml:space="preserve"> </w:t>
      </w:r>
    </w:p>
    <w:p w14:paraId="4944CA41" w14:textId="6F0FFE78" w:rsidR="00EA7063" w:rsidRPr="007C4171" w:rsidRDefault="008041B6" w:rsidP="008041B6">
      <w:pPr>
        <w:ind w:left="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 xml:space="preserve">I stand alone </w:t>
      </w:r>
    </w:p>
    <w:p w14:paraId="7168E3B8" w14:textId="5E143BBE" w:rsidR="008041B6"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like an aspen in the forest, </w:t>
      </w:r>
    </w:p>
    <w:p w14:paraId="1283C3B4" w14:textId="77777777" w:rsidR="00EA7063"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with my kindred cut away </w:t>
      </w:r>
    </w:p>
    <w:p w14:paraId="562D8481" w14:textId="53A24026" w:rsidR="008041B6"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like the branches of a </w:t>
      </w:r>
      <w:proofErr w:type="gramStart"/>
      <w:r w:rsidRPr="001805E0">
        <w:rPr>
          <w:rFonts w:ascii="Calibri" w:hAnsi="Calibri" w:cs="Calibri"/>
          <w:sz w:val="22"/>
          <w:szCs w:val="22"/>
          <w:shd w:val="clear" w:color="auto" w:fill="FFFFFF"/>
        </w:rPr>
        <w:t>fir;</w:t>
      </w:r>
      <w:proofErr w:type="gramEnd"/>
      <w:r w:rsidRPr="001805E0">
        <w:rPr>
          <w:rFonts w:ascii="Calibri" w:hAnsi="Calibri" w:cs="Calibri"/>
          <w:sz w:val="22"/>
          <w:szCs w:val="22"/>
          <w:shd w:val="clear" w:color="auto" w:fill="FFFFFF"/>
        </w:rPr>
        <w:t xml:space="preserve"> </w:t>
      </w:r>
    </w:p>
    <w:p w14:paraId="2C9B6A04" w14:textId="77777777" w:rsidR="00EA7063"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deprived of happiness, </w:t>
      </w:r>
    </w:p>
    <w:p w14:paraId="7BD790D4" w14:textId="63F79852" w:rsidR="008041B6"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like a tree of its leaves, </w:t>
      </w:r>
    </w:p>
    <w:p w14:paraId="4563C64B" w14:textId="77777777" w:rsidR="00EA7063"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when a girl cutting branches </w:t>
      </w:r>
    </w:p>
    <w:p w14:paraId="569F91E5" w14:textId="613EE854" w:rsidR="008041B6" w:rsidRPr="001805E0" w:rsidRDefault="008041B6" w:rsidP="008041B6">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comes on a warm day. </w:t>
      </w:r>
    </w:p>
    <w:p w14:paraId="5F15B681" w14:textId="77777777" w:rsidR="00D813BE" w:rsidRPr="001805E0" w:rsidRDefault="00D813BE" w:rsidP="008041B6">
      <w:pPr>
        <w:ind w:left="720"/>
        <w:contextualSpacing/>
        <w:rPr>
          <w:rFonts w:ascii="Calibri" w:hAnsi="Calibri" w:cs="Calibri"/>
          <w:sz w:val="22"/>
          <w:szCs w:val="22"/>
          <w:shd w:val="clear" w:color="auto" w:fill="FFFFFF"/>
        </w:rPr>
      </w:pPr>
    </w:p>
    <w:p w14:paraId="5515909A" w14:textId="02323AF5" w:rsidR="008041B6" w:rsidRPr="001805E0" w:rsidRDefault="002E0CC1" w:rsidP="00015428">
      <w:pPr>
        <w:rPr>
          <w:rFonts w:ascii="Calibri" w:hAnsi="Calibri" w:cs="Calibri"/>
          <w:sz w:val="22"/>
          <w:szCs w:val="22"/>
        </w:rPr>
      </w:pPr>
      <w:r w:rsidRPr="001805E0">
        <w:rPr>
          <w:rFonts w:ascii="Calibri" w:hAnsi="Calibri" w:cs="Calibri"/>
          <w:sz w:val="22"/>
          <w:szCs w:val="22"/>
        </w:rPr>
        <w:t>Here, personalised, the significance of the comparison is more direct than in the Old English wisdom poem</w:t>
      </w:r>
      <w:r w:rsidR="001A571F" w:rsidRPr="001805E0">
        <w:rPr>
          <w:rFonts w:ascii="Calibri" w:hAnsi="Calibri" w:cs="Calibri"/>
          <w:sz w:val="22"/>
          <w:szCs w:val="22"/>
        </w:rPr>
        <w:t>:</w:t>
      </w:r>
      <w:r w:rsidRPr="001805E0">
        <w:rPr>
          <w:rFonts w:ascii="Calibri" w:hAnsi="Calibri" w:cs="Calibri"/>
          <w:sz w:val="22"/>
          <w:szCs w:val="22"/>
        </w:rPr>
        <w:t xml:space="preserve"> the tree, shorn of branches, is Guðrún herself. A tree </w:t>
      </w:r>
      <w:r w:rsidR="00DE48D2" w:rsidRPr="001805E0">
        <w:rPr>
          <w:rFonts w:ascii="Calibri" w:hAnsi="Calibri" w:cs="Calibri"/>
          <w:sz w:val="22"/>
          <w:szCs w:val="22"/>
        </w:rPr>
        <w:t>denuded in this way</w:t>
      </w:r>
      <w:r w:rsidRPr="001805E0">
        <w:rPr>
          <w:rFonts w:ascii="Calibri" w:hAnsi="Calibri" w:cs="Calibri"/>
          <w:sz w:val="22"/>
          <w:szCs w:val="22"/>
        </w:rPr>
        <w:t xml:space="preserve"> is particularly at risk, as the </w:t>
      </w:r>
      <w:r w:rsidR="00157792" w:rsidRPr="001805E0">
        <w:rPr>
          <w:rFonts w:ascii="Calibri" w:hAnsi="Calibri" w:cs="Calibri"/>
          <w:sz w:val="22"/>
          <w:szCs w:val="22"/>
        </w:rPr>
        <w:t xml:space="preserve">authors of the </w:t>
      </w:r>
      <w:r w:rsidRPr="001805E0">
        <w:rPr>
          <w:rFonts w:ascii="Calibri" w:hAnsi="Calibri" w:cs="Calibri"/>
          <w:sz w:val="22"/>
          <w:szCs w:val="22"/>
        </w:rPr>
        <w:t xml:space="preserve">Norse wisdom poem </w:t>
      </w:r>
      <w:r w:rsidRPr="001805E0">
        <w:rPr>
          <w:rFonts w:ascii="Calibri" w:hAnsi="Calibri" w:cs="Calibri"/>
          <w:i/>
          <w:iCs/>
          <w:sz w:val="22"/>
          <w:szCs w:val="22"/>
        </w:rPr>
        <w:t xml:space="preserve">Hávamál </w:t>
      </w:r>
      <w:r w:rsidRPr="001805E0">
        <w:rPr>
          <w:rFonts w:ascii="Calibri" w:hAnsi="Calibri" w:cs="Calibri"/>
          <w:sz w:val="22"/>
          <w:szCs w:val="22"/>
        </w:rPr>
        <w:t>kn</w:t>
      </w:r>
      <w:r w:rsidR="00157792" w:rsidRPr="001805E0">
        <w:rPr>
          <w:rFonts w:ascii="Calibri" w:hAnsi="Calibri" w:cs="Calibri"/>
          <w:sz w:val="22"/>
          <w:szCs w:val="22"/>
        </w:rPr>
        <w:t>ew well</w:t>
      </w:r>
      <w:r w:rsidRPr="001805E0">
        <w:rPr>
          <w:rFonts w:ascii="Calibri" w:hAnsi="Calibri" w:cs="Calibri"/>
          <w:sz w:val="22"/>
          <w:szCs w:val="22"/>
        </w:rPr>
        <w:t>:</w:t>
      </w:r>
    </w:p>
    <w:p w14:paraId="17007AA4" w14:textId="086D9BC1" w:rsidR="002E0CC1" w:rsidRPr="001805E0" w:rsidRDefault="002E0CC1" w:rsidP="00015428">
      <w:pPr>
        <w:rPr>
          <w:rFonts w:ascii="Calibri" w:hAnsi="Calibri" w:cs="Calibri"/>
          <w:sz w:val="22"/>
          <w:szCs w:val="22"/>
        </w:rPr>
      </w:pPr>
    </w:p>
    <w:p w14:paraId="2BA43F1D" w14:textId="77777777" w:rsidR="00697D2C" w:rsidRPr="001805E0" w:rsidRDefault="002E0CC1" w:rsidP="002E0CC1">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Hrørnar</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þǫll</w:t>
      </w:r>
      <w:proofErr w:type="spellEnd"/>
      <w:r w:rsidRPr="001805E0">
        <w:rPr>
          <w:rFonts w:ascii="Calibri" w:hAnsi="Calibri" w:cs="Calibri"/>
          <w:sz w:val="22"/>
          <w:szCs w:val="22"/>
          <w:shd w:val="clear" w:color="auto" w:fill="FFFFFF"/>
        </w:rPr>
        <w:t xml:space="preserve">,    </w:t>
      </w:r>
    </w:p>
    <w:p w14:paraId="5739F2EE" w14:textId="5CCFD17B" w:rsidR="002E0CC1" w:rsidRPr="001805E0" w:rsidRDefault="002E0CC1" w:rsidP="002E0CC1">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sú</w:t>
      </w:r>
      <w:proofErr w:type="spellEnd"/>
      <w:r w:rsidRPr="001805E0">
        <w:rPr>
          <w:rFonts w:ascii="Calibri" w:hAnsi="Calibri" w:cs="Calibri"/>
          <w:sz w:val="22"/>
          <w:szCs w:val="22"/>
          <w:shd w:val="clear" w:color="auto" w:fill="FFFFFF"/>
        </w:rPr>
        <w:t xml:space="preserve"> er </w:t>
      </w:r>
      <w:proofErr w:type="spellStart"/>
      <w:r w:rsidRPr="001805E0">
        <w:rPr>
          <w:rFonts w:ascii="Calibri" w:hAnsi="Calibri" w:cs="Calibri"/>
          <w:sz w:val="22"/>
          <w:szCs w:val="22"/>
          <w:shd w:val="clear" w:color="auto" w:fill="FFFFFF"/>
        </w:rPr>
        <w:t>stendr</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þorpi</w:t>
      </w:r>
      <w:proofErr w:type="spellEnd"/>
      <w:r w:rsidRPr="001805E0">
        <w:rPr>
          <w:rFonts w:ascii="Calibri" w:hAnsi="Calibri" w:cs="Calibri"/>
          <w:sz w:val="22"/>
          <w:szCs w:val="22"/>
          <w:shd w:val="clear" w:color="auto" w:fill="FFFFFF"/>
        </w:rPr>
        <w:t xml:space="preserve"> </w:t>
      </w:r>
      <w:proofErr w:type="gramStart"/>
      <w:r w:rsidRPr="001805E0">
        <w:rPr>
          <w:rFonts w:ascii="Calibri" w:hAnsi="Calibri" w:cs="Calibri"/>
          <w:sz w:val="22"/>
          <w:szCs w:val="22"/>
          <w:shd w:val="clear" w:color="auto" w:fill="FFFFFF"/>
        </w:rPr>
        <w:t>á;</w:t>
      </w:r>
      <w:proofErr w:type="gramEnd"/>
    </w:p>
    <w:p w14:paraId="05757318" w14:textId="77777777" w:rsidR="00697D2C" w:rsidRPr="001805E0" w:rsidRDefault="002E0CC1" w:rsidP="002E0CC1">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hlýrat</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henni</w:t>
      </w:r>
      <w:proofErr w:type="spellEnd"/>
      <w:r w:rsidRPr="001805E0">
        <w:rPr>
          <w:rFonts w:ascii="Calibri" w:hAnsi="Calibri" w:cs="Calibri"/>
          <w:sz w:val="22"/>
          <w:szCs w:val="22"/>
          <w:shd w:val="clear" w:color="auto" w:fill="FFFFFF"/>
        </w:rPr>
        <w:t xml:space="preserve"> </w:t>
      </w:r>
      <w:proofErr w:type="spellStart"/>
      <w:r w:rsidRPr="001805E0">
        <w:rPr>
          <w:rFonts w:ascii="Calibri" w:hAnsi="Calibri" w:cs="Calibri"/>
          <w:sz w:val="22"/>
          <w:szCs w:val="22"/>
          <w:shd w:val="clear" w:color="auto" w:fill="FFFFFF"/>
        </w:rPr>
        <w:t>bǫrkr</w:t>
      </w:r>
      <w:proofErr w:type="spellEnd"/>
      <w:r w:rsidRPr="001805E0">
        <w:rPr>
          <w:rFonts w:ascii="Calibri" w:hAnsi="Calibri" w:cs="Calibri"/>
          <w:sz w:val="22"/>
          <w:szCs w:val="22"/>
          <w:shd w:val="clear" w:color="auto" w:fill="FFFFFF"/>
        </w:rPr>
        <w:t xml:space="preserve"> né </w:t>
      </w:r>
      <w:proofErr w:type="spellStart"/>
      <w:proofErr w:type="gramStart"/>
      <w:r w:rsidRPr="001805E0">
        <w:rPr>
          <w:rFonts w:ascii="Calibri" w:hAnsi="Calibri" w:cs="Calibri"/>
          <w:sz w:val="22"/>
          <w:szCs w:val="22"/>
          <w:shd w:val="clear" w:color="auto" w:fill="FFFFFF"/>
        </w:rPr>
        <w:t>barr</w:t>
      </w:r>
      <w:proofErr w:type="spellEnd"/>
      <w:r w:rsidRPr="001805E0">
        <w:rPr>
          <w:rFonts w:ascii="Calibri" w:hAnsi="Calibri" w:cs="Calibri"/>
          <w:sz w:val="22"/>
          <w:szCs w:val="22"/>
          <w:shd w:val="clear" w:color="auto" w:fill="FFFFFF"/>
        </w:rPr>
        <w:t>;</w:t>
      </w:r>
      <w:proofErr w:type="gramEnd"/>
      <w:r w:rsidRPr="001805E0">
        <w:rPr>
          <w:rFonts w:ascii="Calibri" w:hAnsi="Calibri" w:cs="Calibri"/>
          <w:sz w:val="22"/>
          <w:szCs w:val="22"/>
          <w:shd w:val="clear" w:color="auto" w:fill="FFFFFF"/>
        </w:rPr>
        <w:t xml:space="preserve">    </w:t>
      </w:r>
    </w:p>
    <w:p w14:paraId="6529703F" w14:textId="571616CC" w:rsidR="002E0CC1" w:rsidRPr="001805E0" w:rsidRDefault="002E0CC1" w:rsidP="002E0CC1">
      <w:pPr>
        <w:ind w:firstLine="720"/>
        <w:contextualSpacing/>
        <w:rPr>
          <w:rFonts w:ascii="Calibri" w:hAnsi="Calibri" w:cs="Calibri"/>
          <w:sz w:val="22"/>
          <w:szCs w:val="22"/>
          <w:shd w:val="clear" w:color="auto" w:fill="FFFFFF"/>
        </w:rPr>
      </w:pPr>
      <w:proofErr w:type="spellStart"/>
      <w:r w:rsidRPr="001805E0">
        <w:rPr>
          <w:rFonts w:ascii="Calibri" w:hAnsi="Calibri" w:cs="Calibri"/>
          <w:sz w:val="22"/>
          <w:szCs w:val="22"/>
          <w:shd w:val="clear" w:color="auto" w:fill="FFFFFF"/>
        </w:rPr>
        <w:t>svá</w:t>
      </w:r>
      <w:proofErr w:type="spellEnd"/>
      <w:r w:rsidRPr="001805E0">
        <w:rPr>
          <w:rFonts w:ascii="Calibri" w:hAnsi="Calibri" w:cs="Calibri"/>
          <w:sz w:val="22"/>
          <w:szCs w:val="22"/>
          <w:shd w:val="clear" w:color="auto" w:fill="FFFFFF"/>
        </w:rPr>
        <w:t xml:space="preserve"> er </w:t>
      </w:r>
      <w:proofErr w:type="spellStart"/>
      <w:r w:rsidRPr="001805E0">
        <w:rPr>
          <w:rFonts w:ascii="Calibri" w:hAnsi="Calibri" w:cs="Calibri"/>
          <w:sz w:val="22"/>
          <w:szCs w:val="22"/>
          <w:shd w:val="clear" w:color="auto" w:fill="FFFFFF"/>
        </w:rPr>
        <w:t>maðr</w:t>
      </w:r>
      <w:proofErr w:type="spellEnd"/>
      <w:r w:rsidRPr="001805E0">
        <w:rPr>
          <w:rFonts w:ascii="Calibri" w:hAnsi="Calibri" w:cs="Calibri"/>
          <w:sz w:val="22"/>
          <w:szCs w:val="22"/>
          <w:shd w:val="clear" w:color="auto" w:fill="FFFFFF"/>
        </w:rPr>
        <w:t>,</w:t>
      </w:r>
    </w:p>
    <w:p w14:paraId="27189A54" w14:textId="77777777" w:rsidR="00697D2C" w:rsidRPr="007C4171" w:rsidRDefault="002E0CC1" w:rsidP="002E0CC1">
      <w:pPr>
        <w:ind w:firstLine="720"/>
        <w:contextualSpacing/>
        <w:rPr>
          <w:rFonts w:ascii="Calibri" w:hAnsi="Calibri" w:cs="Calibri"/>
          <w:sz w:val="22"/>
          <w:szCs w:val="22"/>
          <w:shd w:val="clear" w:color="auto" w:fill="FFFFFF"/>
          <w:lang w:val="sv-SE"/>
        </w:rPr>
      </w:pPr>
      <w:r w:rsidRPr="007C4171">
        <w:rPr>
          <w:rFonts w:ascii="Calibri" w:hAnsi="Calibri" w:cs="Calibri"/>
          <w:sz w:val="22"/>
          <w:szCs w:val="22"/>
          <w:shd w:val="clear" w:color="auto" w:fill="FFFFFF"/>
          <w:lang w:val="sv-SE"/>
        </w:rPr>
        <w:t xml:space="preserve">sá er manngi ann;    </w:t>
      </w:r>
    </w:p>
    <w:p w14:paraId="01C40E49" w14:textId="25F6F155" w:rsidR="002E0CC1" w:rsidRPr="001805E0" w:rsidRDefault="002E0CC1" w:rsidP="002E0CC1">
      <w:pPr>
        <w:ind w:firstLine="720"/>
        <w:contextualSpacing/>
        <w:rPr>
          <w:rFonts w:ascii="Calibri" w:hAnsi="Calibri" w:cs="Calibri"/>
          <w:sz w:val="22"/>
          <w:szCs w:val="22"/>
          <w:shd w:val="clear" w:color="auto" w:fill="FFFFFF"/>
        </w:rPr>
      </w:pPr>
      <w:r w:rsidRPr="007C4171">
        <w:rPr>
          <w:rFonts w:ascii="Calibri" w:hAnsi="Calibri" w:cs="Calibri"/>
          <w:sz w:val="22"/>
          <w:szCs w:val="22"/>
          <w:shd w:val="clear" w:color="auto" w:fill="FFFFFF"/>
          <w:lang w:val="sv-SE"/>
        </w:rPr>
        <w:t>hvat skal hann lengi lifa?</w:t>
      </w:r>
      <w:r w:rsidR="00697D2C" w:rsidRPr="007C4171">
        <w:rPr>
          <w:rFonts w:ascii="Calibri" w:hAnsi="Calibri" w:cs="Calibri"/>
          <w:sz w:val="22"/>
          <w:szCs w:val="22"/>
          <w:shd w:val="clear" w:color="auto" w:fill="FFFFFF"/>
          <w:lang w:val="sv-SE"/>
        </w:rPr>
        <w:t xml:space="preserve"> </w:t>
      </w:r>
      <w:r w:rsidR="00697D2C" w:rsidRPr="001805E0">
        <w:rPr>
          <w:rFonts w:ascii="Calibri" w:hAnsi="Calibri" w:cs="Calibri"/>
          <w:sz w:val="22"/>
          <w:szCs w:val="22"/>
          <w:shd w:val="clear" w:color="auto" w:fill="FFFFFF"/>
        </w:rPr>
        <w:t xml:space="preserve">(50) </w:t>
      </w:r>
      <w:r w:rsidR="00D813BE" w:rsidRPr="001805E0">
        <w:rPr>
          <w:rStyle w:val="FootnoteReference"/>
          <w:rFonts w:ascii="Calibri" w:hAnsi="Calibri" w:cs="Calibri"/>
          <w:sz w:val="22"/>
          <w:szCs w:val="22"/>
          <w:shd w:val="clear" w:color="auto" w:fill="FFFFFF"/>
        </w:rPr>
        <w:footnoteReference w:id="22"/>
      </w:r>
    </w:p>
    <w:p w14:paraId="5964C17D" w14:textId="77777777" w:rsidR="002E0CC1" w:rsidRPr="001805E0" w:rsidRDefault="002E0CC1" w:rsidP="002E0CC1">
      <w:pPr>
        <w:contextualSpacing/>
        <w:rPr>
          <w:rFonts w:ascii="Calibri" w:hAnsi="Calibri" w:cs="Calibri"/>
          <w:sz w:val="22"/>
          <w:szCs w:val="22"/>
          <w:shd w:val="clear" w:color="auto" w:fill="FFFFFF"/>
        </w:rPr>
      </w:pPr>
    </w:p>
    <w:p w14:paraId="7B573619" w14:textId="20858DB9" w:rsidR="00697D2C" w:rsidRPr="001805E0" w:rsidRDefault="002E0CC1" w:rsidP="002E0CC1">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The withered fir-tree</w:t>
      </w:r>
    </w:p>
    <w:p w14:paraId="1A40B7E1" w14:textId="2824ED88" w:rsidR="002E0CC1" w:rsidRPr="001805E0" w:rsidRDefault="002E0CC1" w:rsidP="002E0CC1">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that which stands on the mound</w:t>
      </w:r>
    </w:p>
    <w:p w14:paraId="7CE24916" w14:textId="77777777" w:rsidR="00697D2C" w:rsidRPr="001805E0" w:rsidRDefault="002E0CC1" w:rsidP="002E0CC1">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is protected by neither bark nor </w:t>
      </w:r>
      <w:proofErr w:type="gramStart"/>
      <w:r w:rsidRPr="001805E0">
        <w:rPr>
          <w:rFonts w:ascii="Calibri" w:hAnsi="Calibri" w:cs="Calibri"/>
          <w:sz w:val="22"/>
          <w:szCs w:val="22"/>
          <w:shd w:val="clear" w:color="auto" w:fill="FFFFFF"/>
        </w:rPr>
        <w:t>needles;</w:t>
      </w:r>
      <w:proofErr w:type="gramEnd"/>
      <w:r w:rsidRPr="001805E0">
        <w:rPr>
          <w:rFonts w:ascii="Calibri" w:hAnsi="Calibri" w:cs="Calibri"/>
          <w:sz w:val="22"/>
          <w:szCs w:val="22"/>
          <w:shd w:val="clear" w:color="auto" w:fill="FFFFFF"/>
        </w:rPr>
        <w:t xml:space="preserve"> </w:t>
      </w:r>
    </w:p>
    <w:p w14:paraId="4C2618FF" w14:textId="2BB9403E" w:rsidR="002E0CC1" w:rsidRPr="001805E0" w:rsidRDefault="002E0CC1" w:rsidP="002E0CC1">
      <w:pPr>
        <w:ind w:left="720"/>
        <w:contextualSpacing/>
        <w:rPr>
          <w:rFonts w:ascii="Calibri" w:hAnsi="Calibri" w:cs="Calibri"/>
          <w:sz w:val="22"/>
          <w:szCs w:val="22"/>
          <w:shd w:val="clear" w:color="auto" w:fill="FFFFFF"/>
        </w:rPr>
      </w:pPr>
      <w:proofErr w:type="gramStart"/>
      <w:r w:rsidRPr="001805E0">
        <w:rPr>
          <w:rFonts w:ascii="Calibri" w:hAnsi="Calibri" w:cs="Calibri"/>
          <w:sz w:val="22"/>
          <w:szCs w:val="22"/>
          <w:shd w:val="clear" w:color="auto" w:fill="FFFFFF"/>
        </w:rPr>
        <w:t>so</w:t>
      </w:r>
      <w:proofErr w:type="gramEnd"/>
      <w:r w:rsidRPr="001805E0">
        <w:rPr>
          <w:rFonts w:ascii="Calibri" w:hAnsi="Calibri" w:cs="Calibri"/>
          <w:sz w:val="22"/>
          <w:szCs w:val="22"/>
          <w:shd w:val="clear" w:color="auto" w:fill="FFFFFF"/>
        </w:rPr>
        <w:t xml:space="preserve"> it is with a man </w:t>
      </w:r>
    </w:p>
    <w:p w14:paraId="6DF272D7" w14:textId="77777777" w:rsidR="00697D2C" w:rsidRPr="001805E0" w:rsidRDefault="002E0CC1" w:rsidP="002E0CC1">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who is loved by </w:t>
      </w:r>
      <w:proofErr w:type="gramStart"/>
      <w:r w:rsidRPr="001805E0">
        <w:rPr>
          <w:rFonts w:ascii="Calibri" w:hAnsi="Calibri" w:cs="Calibri"/>
          <w:sz w:val="22"/>
          <w:szCs w:val="22"/>
          <w:shd w:val="clear" w:color="auto" w:fill="FFFFFF"/>
        </w:rPr>
        <w:t>none;</w:t>
      </w:r>
      <w:proofErr w:type="gramEnd"/>
      <w:r w:rsidRPr="001805E0">
        <w:rPr>
          <w:rFonts w:ascii="Calibri" w:hAnsi="Calibri" w:cs="Calibri"/>
          <w:sz w:val="22"/>
          <w:szCs w:val="22"/>
          <w:shd w:val="clear" w:color="auto" w:fill="FFFFFF"/>
        </w:rPr>
        <w:t xml:space="preserve"> </w:t>
      </w:r>
    </w:p>
    <w:p w14:paraId="095FB062" w14:textId="101AC489" w:rsidR="002E0CC1" w:rsidRPr="001805E0" w:rsidRDefault="002E0CC1" w:rsidP="002E0CC1">
      <w:pPr>
        <w:ind w:left="720"/>
        <w:contextualSpacing/>
        <w:rPr>
          <w:rFonts w:ascii="Calibri" w:hAnsi="Calibri" w:cs="Calibri"/>
          <w:sz w:val="22"/>
          <w:szCs w:val="22"/>
          <w:shd w:val="clear" w:color="auto" w:fill="FFFFFF"/>
        </w:rPr>
      </w:pPr>
      <w:r w:rsidRPr="001805E0">
        <w:rPr>
          <w:rFonts w:ascii="Calibri" w:hAnsi="Calibri" w:cs="Calibri"/>
          <w:sz w:val="22"/>
          <w:szCs w:val="22"/>
          <w:shd w:val="clear" w:color="auto" w:fill="FFFFFF"/>
        </w:rPr>
        <w:t xml:space="preserve">why should he live long? </w:t>
      </w:r>
    </w:p>
    <w:p w14:paraId="6FFCFB19" w14:textId="77777777" w:rsidR="002E0CC1" w:rsidRPr="001805E0" w:rsidRDefault="002E0CC1" w:rsidP="00015428">
      <w:pPr>
        <w:rPr>
          <w:rFonts w:ascii="Calibri" w:hAnsi="Calibri" w:cs="Calibri"/>
          <w:sz w:val="22"/>
          <w:szCs w:val="22"/>
        </w:rPr>
      </w:pPr>
    </w:p>
    <w:p w14:paraId="6FCB06D0" w14:textId="7B962AF4" w:rsidR="008041B6" w:rsidRPr="001805E0" w:rsidRDefault="00302A4E" w:rsidP="00015428">
      <w:pPr>
        <w:rPr>
          <w:rFonts w:ascii="Calibri" w:hAnsi="Calibri" w:cs="Calibri"/>
          <w:b/>
          <w:bCs/>
          <w:sz w:val="22"/>
          <w:szCs w:val="22"/>
        </w:rPr>
      </w:pPr>
      <w:r w:rsidRPr="001805E0">
        <w:rPr>
          <w:rFonts w:ascii="Calibri" w:hAnsi="Calibri" w:cs="Calibri"/>
          <w:b/>
          <w:bCs/>
          <w:sz w:val="22"/>
          <w:szCs w:val="22"/>
        </w:rPr>
        <w:t>Post-Conquest</w:t>
      </w:r>
      <w:r w:rsidR="00892607" w:rsidRPr="001805E0">
        <w:rPr>
          <w:rFonts w:ascii="Calibri" w:hAnsi="Calibri" w:cs="Calibri"/>
          <w:b/>
          <w:bCs/>
          <w:sz w:val="22"/>
          <w:szCs w:val="22"/>
        </w:rPr>
        <w:t xml:space="preserve"> Transitions?</w:t>
      </w:r>
    </w:p>
    <w:p w14:paraId="17647FC0" w14:textId="76218E77" w:rsidR="004C7194" w:rsidRPr="001805E0" w:rsidRDefault="004C7194" w:rsidP="00EC50A2">
      <w:pPr>
        <w:rPr>
          <w:rFonts w:ascii="Calibri" w:hAnsi="Calibri" w:cs="Calibri"/>
          <w:sz w:val="22"/>
          <w:szCs w:val="22"/>
        </w:rPr>
      </w:pPr>
    </w:p>
    <w:p w14:paraId="7B43EA29" w14:textId="6F64D450" w:rsidR="00EF41C3" w:rsidRPr="001805E0" w:rsidRDefault="006933F7" w:rsidP="00B53482">
      <w:pPr>
        <w:rPr>
          <w:rFonts w:ascii="Calibri" w:hAnsi="Calibri" w:cs="Calibri"/>
          <w:sz w:val="22"/>
          <w:szCs w:val="22"/>
        </w:rPr>
      </w:pPr>
      <w:r w:rsidRPr="001805E0">
        <w:rPr>
          <w:rFonts w:ascii="Calibri" w:hAnsi="Calibri" w:cs="Calibri"/>
          <w:sz w:val="22"/>
          <w:szCs w:val="22"/>
        </w:rPr>
        <w:t xml:space="preserve">The Norman Conquest, shown by scholars such as Elaine Treharne to mark a moment of transition, rather than severance, saw the further introduction of </w:t>
      </w:r>
      <w:r w:rsidR="00EC5131" w:rsidRPr="001805E0">
        <w:rPr>
          <w:rFonts w:ascii="Calibri" w:hAnsi="Calibri" w:cs="Calibri"/>
          <w:sz w:val="22"/>
          <w:szCs w:val="22"/>
        </w:rPr>
        <w:t>a wealth of literatures and tropes from Norman French</w:t>
      </w:r>
      <w:r w:rsidR="008A45D3" w:rsidRPr="001805E0">
        <w:rPr>
          <w:rFonts w:ascii="Calibri" w:hAnsi="Calibri" w:cs="Calibri"/>
          <w:sz w:val="22"/>
          <w:szCs w:val="22"/>
        </w:rPr>
        <w:t xml:space="preserve"> literary culture</w:t>
      </w:r>
      <w:r w:rsidR="00EC5131" w:rsidRPr="001805E0">
        <w:rPr>
          <w:rFonts w:ascii="Calibri" w:hAnsi="Calibri" w:cs="Calibri"/>
          <w:sz w:val="22"/>
          <w:szCs w:val="22"/>
        </w:rPr>
        <w:t xml:space="preserve"> into </w:t>
      </w:r>
      <w:r w:rsidR="008A45D3" w:rsidRPr="001805E0">
        <w:rPr>
          <w:rFonts w:ascii="Calibri" w:hAnsi="Calibri" w:cs="Calibri"/>
          <w:sz w:val="22"/>
          <w:szCs w:val="22"/>
        </w:rPr>
        <w:t xml:space="preserve">the </w:t>
      </w:r>
      <w:r w:rsidR="00EC5131" w:rsidRPr="001805E0">
        <w:rPr>
          <w:rFonts w:ascii="Calibri" w:hAnsi="Calibri" w:cs="Calibri"/>
          <w:sz w:val="22"/>
          <w:szCs w:val="22"/>
        </w:rPr>
        <w:t>Anglo-Norman and Middle English</w:t>
      </w:r>
      <w:r w:rsidR="008A45D3" w:rsidRPr="001805E0">
        <w:rPr>
          <w:rFonts w:ascii="Calibri" w:hAnsi="Calibri" w:cs="Calibri"/>
          <w:sz w:val="22"/>
          <w:szCs w:val="22"/>
        </w:rPr>
        <w:t xml:space="preserve"> literatures</w:t>
      </w:r>
      <w:r w:rsidR="00EC5131" w:rsidRPr="001805E0">
        <w:rPr>
          <w:rFonts w:ascii="Calibri" w:hAnsi="Calibri" w:cs="Calibri"/>
          <w:sz w:val="22"/>
          <w:szCs w:val="22"/>
        </w:rPr>
        <w:t xml:space="preserve"> that </w:t>
      </w:r>
      <w:r w:rsidR="008A45D3" w:rsidRPr="001805E0">
        <w:rPr>
          <w:rFonts w:ascii="Calibri" w:hAnsi="Calibri" w:cs="Calibri"/>
          <w:sz w:val="22"/>
          <w:szCs w:val="22"/>
        </w:rPr>
        <w:t xml:space="preserve">developed </w:t>
      </w:r>
      <w:r w:rsidR="00EC5131" w:rsidRPr="001805E0">
        <w:rPr>
          <w:rFonts w:ascii="Calibri" w:hAnsi="Calibri" w:cs="Calibri"/>
          <w:sz w:val="22"/>
          <w:szCs w:val="22"/>
        </w:rPr>
        <w:t>out of late Old English, in some areas already heavily influenced by cohabitation alongside Old Norse.</w:t>
      </w:r>
      <w:r w:rsidR="00920F9E" w:rsidRPr="001805E0">
        <w:rPr>
          <w:rStyle w:val="FootnoteReference"/>
          <w:rFonts w:ascii="Calibri" w:hAnsi="Calibri" w:cs="Calibri"/>
          <w:sz w:val="22"/>
          <w:szCs w:val="22"/>
        </w:rPr>
        <w:footnoteReference w:id="23"/>
      </w:r>
      <w:r w:rsidR="00EC5131" w:rsidRPr="001805E0">
        <w:rPr>
          <w:rFonts w:ascii="Calibri" w:hAnsi="Calibri" w:cs="Calibri"/>
          <w:sz w:val="22"/>
          <w:szCs w:val="22"/>
        </w:rPr>
        <w:t xml:space="preserve"> </w:t>
      </w:r>
      <w:r w:rsidR="001252D1" w:rsidRPr="001805E0">
        <w:rPr>
          <w:rFonts w:ascii="Calibri" w:hAnsi="Calibri" w:cs="Calibri"/>
          <w:sz w:val="22"/>
          <w:szCs w:val="22"/>
        </w:rPr>
        <w:t xml:space="preserve">As far as trees were concerned, </w:t>
      </w:r>
      <w:r w:rsidR="00543623" w:rsidRPr="001805E0">
        <w:rPr>
          <w:rFonts w:ascii="Calibri" w:hAnsi="Calibri" w:cs="Calibri"/>
          <w:sz w:val="22"/>
          <w:szCs w:val="22"/>
        </w:rPr>
        <w:t xml:space="preserve">the conception of cross-as-tree that we have already seen in </w:t>
      </w:r>
      <w:r w:rsidR="00543623" w:rsidRPr="001805E0">
        <w:rPr>
          <w:rFonts w:ascii="Calibri" w:hAnsi="Calibri" w:cs="Calibri"/>
          <w:i/>
          <w:iCs/>
          <w:sz w:val="22"/>
          <w:szCs w:val="22"/>
        </w:rPr>
        <w:t xml:space="preserve">The Dream of the Rood </w:t>
      </w:r>
      <w:r w:rsidR="00543623" w:rsidRPr="001805E0">
        <w:rPr>
          <w:rFonts w:ascii="Calibri" w:hAnsi="Calibri" w:cs="Calibri"/>
          <w:sz w:val="22"/>
          <w:szCs w:val="22"/>
        </w:rPr>
        <w:t xml:space="preserve">remained common currency. </w:t>
      </w:r>
      <w:r w:rsidR="0021187E" w:rsidRPr="001805E0">
        <w:rPr>
          <w:rFonts w:ascii="Calibri" w:hAnsi="Calibri" w:cs="Calibri"/>
          <w:sz w:val="22"/>
          <w:szCs w:val="22"/>
        </w:rPr>
        <w:t>A</w:t>
      </w:r>
      <w:r w:rsidR="00757DFF" w:rsidRPr="001805E0">
        <w:rPr>
          <w:rFonts w:ascii="Calibri" w:hAnsi="Calibri" w:cs="Calibri"/>
          <w:sz w:val="22"/>
          <w:szCs w:val="22"/>
        </w:rPr>
        <w:t xml:space="preserve"> </w:t>
      </w:r>
      <w:r w:rsidR="0021187E" w:rsidRPr="001805E0">
        <w:rPr>
          <w:rFonts w:ascii="Calibri" w:hAnsi="Calibri" w:cs="Calibri"/>
          <w:sz w:val="22"/>
          <w:szCs w:val="22"/>
        </w:rPr>
        <w:t>text</w:t>
      </w:r>
      <w:r w:rsidR="00757DFF" w:rsidRPr="001805E0">
        <w:rPr>
          <w:rFonts w:ascii="Calibri" w:hAnsi="Calibri" w:cs="Calibri"/>
          <w:sz w:val="22"/>
          <w:szCs w:val="22"/>
        </w:rPr>
        <w:t xml:space="preserve"> recorded in this period</w:t>
      </w:r>
      <w:r w:rsidR="0021187E" w:rsidRPr="001805E0">
        <w:rPr>
          <w:rFonts w:ascii="Calibri" w:hAnsi="Calibri" w:cs="Calibri"/>
          <w:sz w:val="22"/>
          <w:szCs w:val="22"/>
        </w:rPr>
        <w:t xml:space="preserve">, </w:t>
      </w:r>
      <w:r w:rsidR="0021187E" w:rsidRPr="001805E0">
        <w:rPr>
          <w:rFonts w:ascii="Calibri" w:hAnsi="Calibri" w:cs="Calibri"/>
          <w:i/>
          <w:iCs/>
          <w:sz w:val="22"/>
          <w:szCs w:val="22"/>
        </w:rPr>
        <w:t xml:space="preserve">The History of </w:t>
      </w:r>
      <w:r w:rsidR="0021187E" w:rsidRPr="001805E0">
        <w:rPr>
          <w:rFonts w:ascii="Calibri" w:hAnsi="Calibri" w:cs="Calibri"/>
          <w:i/>
          <w:iCs/>
          <w:sz w:val="22"/>
          <w:szCs w:val="22"/>
        </w:rPr>
        <w:lastRenderedPageBreak/>
        <w:t>the Holy Rood</w:t>
      </w:r>
      <w:r w:rsidR="0021187E" w:rsidRPr="001805E0">
        <w:rPr>
          <w:rFonts w:ascii="Calibri" w:hAnsi="Calibri" w:cs="Calibri"/>
          <w:sz w:val="22"/>
          <w:szCs w:val="22"/>
        </w:rPr>
        <w:t>, is a good example of this, being grounded in a wider European tradition of legends surrounding the history of the cross of Christ from its beginnings to its medieval ‘present’.</w:t>
      </w:r>
      <w:r w:rsidR="001F38E7" w:rsidRPr="001805E0">
        <w:rPr>
          <w:rStyle w:val="FootnoteReference"/>
          <w:rFonts w:ascii="Calibri" w:hAnsi="Calibri" w:cs="Calibri"/>
          <w:sz w:val="22"/>
          <w:szCs w:val="22"/>
        </w:rPr>
        <w:footnoteReference w:id="24"/>
      </w:r>
      <w:r w:rsidR="0021187E" w:rsidRPr="001805E0">
        <w:rPr>
          <w:rFonts w:ascii="Calibri" w:hAnsi="Calibri" w:cs="Calibri"/>
          <w:sz w:val="22"/>
          <w:szCs w:val="22"/>
        </w:rPr>
        <w:t xml:space="preserve"> </w:t>
      </w:r>
    </w:p>
    <w:p w14:paraId="249F5D38" w14:textId="09B2962B" w:rsidR="00E90AF4" w:rsidRPr="001805E0" w:rsidRDefault="00D13D37" w:rsidP="00EF41C3">
      <w:pPr>
        <w:ind w:firstLine="720"/>
        <w:rPr>
          <w:rFonts w:ascii="Calibri" w:hAnsi="Calibri" w:cs="Calibri"/>
          <w:sz w:val="22"/>
          <w:szCs w:val="22"/>
        </w:rPr>
      </w:pPr>
      <w:r w:rsidRPr="001805E0">
        <w:rPr>
          <w:rFonts w:ascii="Calibri" w:hAnsi="Calibri" w:cs="Calibri"/>
          <w:sz w:val="22"/>
          <w:szCs w:val="22"/>
        </w:rPr>
        <w:t>The regenerative powers of the tree that would become the True Cross are</w:t>
      </w:r>
      <w:r w:rsidR="0021187E" w:rsidRPr="001805E0">
        <w:rPr>
          <w:rFonts w:ascii="Calibri" w:hAnsi="Calibri" w:cs="Calibri"/>
          <w:sz w:val="22"/>
          <w:szCs w:val="22"/>
        </w:rPr>
        <w:t xml:space="preserve"> well evidenced in surviving accounts of its descent from the Tree of Life in the Garden of Eden, passing through the hands of Adam and Eve’s son Seth, Moses, </w:t>
      </w:r>
      <w:r w:rsidR="00C17D28" w:rsidRPr="001805E0">
        <w:rPr>
          <w:rFonts w:ascii="Calibri" w:hAnsi="Calibri" w:cs="Calibri"/>
          <w:sz w:val="22"/>
          <w:szCs w:val="22"/>
        </w:rPr>
        <w:t xml:space="preserve">David, Solomon, </w:t>
      </w:r>
      <w:r w:rsidR="0021187E" w:rsidRPr="001805E0">
        <w:rPr>
          <w:rFonts w:ascii="Calibri" w:hAnsi="Calibri" w:cs="Calibri"/>
          <w:sz w:val="22"/>
          <w:szCs w:val="22"/>
        </w:rPr>
        <w:t>and various prophets and patriarchs, before becoming the cross of Calvary.</w:t>
      </w:r>
      <w:r w:rsidR="00556A72" w:rsidRPr="001805E0">
        <w:rPr>
          <w:rFonts w:ascii="Calibri" w:hAnsi="Calibri" w:cs="Calibri"/>
          <w:sz w:val="22"/>
          <w:szCs w:val="22"/>
        </w:rPr>
        <w:t xml:space="preserve"> Legends attached to the Holy Rood, as Laura Chuhan-Campbell writes in the context of thirteenth-century French accounts, operated as a means of communicating biblical narratives to lay people</w:t>
      </w:r>
      <w:r w:rsidR="00EE7CBE" w:rsidRPr="001805E0">
        <w:rPr>
          <w:rFonts w:ascii="Calibri" w:hAnsi="Calibri" w:cs="Calibri"/>
          <w:sz w:val="22"/>
          <w:szCs w:val="22"/>
        </w:rPr>
        <w:t xml:space="preserve"> who could not read,</w:t>
      </w:r>
      <w:r w:rsidR="00556A72" w:rsidRPr="001805E0">
        <w:rPr>
          <w:rFonts w:ascii="Calibri" w:hAnsi="Calibri" w:cs="Calibri"/>
          <w:sz w:val="22"/>
          <w:szCs w:val="22"/>
        </w:rPr>
        <w:t xml:space="preserve"> particularly through the </w:t>
      </w:r>
      <w:r w:rsidR="00556A72" w:rsidRPr="001805E0">
        <w:rPr>
          <w:rFonts w:ascii="Calibri" w:hAnsi="Calibri" w:cs="Calibri"/>
          <w:i/>
          <w:iCs/>
          <w:sz w:val="22"/>
          <w:szCs w:val="22"/>
        </w:rPr>
        <w:t xml:space="preserve">materiality </w:t>
      </w:r>
      <w:r w:rsidR="00556A72" w:rsidRPr="001805E0">
        <w:rPr>
          <w:rFonts w:ascii="Calibri" w:hAnsi="Calibri" w:cs="Calibri"/>
          <w:sz w:val="22"/>
          <w:szCs w:val="22"/>
        </w:rPr>
        <w:t>of the cross. In this way, she writes, by ‘establishing an interaction between narrative, symbolism, and materiality, the wood of the cross story infuses all trees with a mystical agency and a special place in the medieval Christian imagination’.</w:t>
      </w:r>
      <w:r w:rsidR="00AF41B5" w:rsidRPr="001805E0">
        <w:rPr>
          <w:rStyle w:val="FootnoteReference"/>
          <w:rFonts w:ascii="Calibri" w:hAnsi="Calibri" w:cs="Calibri"/>
          <w:sz w:val="22"/>
          <w:szCs w:val="22"/>
        </w:rPr>
        <w:footnoteReference w:id="25"/>
      </w:r>
    </w:p>
    <w:p w14:paraId="16E147CC" w14:textId="792C2709" w:rsidR="00C523A7" w:rsidRPr="001805E0" w:rsidRDefault="00E90AF4" w:rsidP="00C523A7">
      <w:pPr>
        <w:ind w:firstLine="720"/>
        <w:rPr>
          <w:rFonts w:ascii="Calibri" w:hAnsi="Calibri" w:cs="Calibri"/>
          <w:sz w:val="22"/>
          <w:szCs w:val="22"/>
        </w:rPr>
      </w:pPr>
      <w:r w:rsidRPr="001805E0">
        <w:rPr>
          <w:rFonts w:ascii="Calibri" w:hAnsi="Calibri" w:cs="Calibri"/>
          <w:sz w:val="22"/>
          <w:szCs w:val="22"/>
        </w:rPr>
        <w:t xml:space="preserve">A version of this legend </w:t>
      </w:r>
      <w:r w:rsidR="008C6A90" w:rsidRPr="001805E0">
        <w:rPr>
          <w:rFonts w:ascii="Calibri" w:hAnsi="Calibri" w:cs="Calibri"/>
          <w:sz w:val="22"/>
          <w:szCs w:val="22"/>
        </w:rPr>
        <w:t>recorded in MS Bodley 343 in the second half of the 12</w:t>
      </w:r>
      <w:r w:rsidR="008C6A90" w:rsidRPr="001805E0">
        <w:rPr>
          <w:rFonts w:ascii="Calibri" w:hAnsi="Calibri" w:cs="Calibri"/>
          <w:sz w:val="22"/>
          <w:szCs w:val="22"/>
          <w:vertAlign w:val="superscript"/>
        </w:rPr>
        <w:t>th</w:t>
      </w:r>
      <w:r w:rsidR="008C6A90" w:rsidRPr="001805E0">
        <w:rPr>
          <w:rFonts w:ascii="Calibri" w:hAnsi="Calibri" w:cs="Calibri"/>
          <w:sz w:val="22"/>
          <w:szCs w:val="22"/>
        </w:rPr>
        <w:t xml:space="preserve"> century </w:t>
      </w:r>
      <w:r w:rsidRPr="001805E0">
        <w:rPr>
          <w:rFonts w:ascii="Calibri" w:hAnsi="Calibri" w:cs="Calibri"/>
          <w:sz w:val="22"/>
          <w:szCs w:val="22"/>
        </w:rPr>
        <w:t xml:space="preserve">offers a bridge between </w:t>
      </w:r>
      <w:r w:rsidR="00EE7CBE" w:rsidRPr="001805E0">
        <w:rPr>
          <w:rFonts w:ascii="Calibri" w:hAnsi="Calibri" w:cs="Calibri"/>
          <w:sz w:val="22"/>
          <w:szCs w:val="22"/>
        </w:rPr>
        <w:t>pre- and post-Conquest literatures</w:t>
      </w:r>
      <w:r w:rsidR="008C6A90" w:rsidRPr="001805E0">
        <w:rPr>
          <w:rFonts w:ascii="Calibri" w:hAnsi="Calibri" w:cs="Calibri"/>
          <w:sz w:val="22"/>
          <w:szCs w:val="22"/>
        </w:rPr>
        <w:t>.</w:t>
      </w:r>
      <w:r w:rsidRPr="001805E0">
        <w:rPr>
          <w:rFonts w:ascii="Calibri" w:hAnsi="Calibri" w:cs="Calibri"/>
          <w:sz w:val="22"/>
          <w:szCs w:val="22"/>
        </w:rPr>
        <w:t xml:space="preserve"> </w:t>
      </w:r>
      <w:r w:rsidR="008C6A90" w:rsidRPr="001805E0">
        <w:rPr>
          <w:rFonts w:ascii="Calibri" w:hAnsi="Calibri" w:cs="Calibri"/>
          <w:sz w:val="22"/>
          <w:szCs w:val="22"/>
        </w:rPr>
        <w:t>I</w:t>
      </w:r>
      <w:r w:rsidRPr="001805E0">
        <w:rPr>
          <w:rFonts w:ascii="Calibri" w:hAnsi="Calibri" w:cs="Calibri"/>
          <w:sz w:val="22"/>
          <w:szCs w:val="22"/>
        </w:rPr>
        <w:t xml:space="preserve">n </w:t>
      </w:r>
      <w:r w:rsidR="008C6A90" w:rsidRPr="001805E0">
        <w:rPr>
          <w:rFonts w:ascii="Calibri" w:hAnsi="Calibri" w:cs="Calibri"/>
          <w:sz w:val="22"/>
          <w:szCs w:val="22"/>
        </w:rPr>
        <w:t>this account,</w:t>
      </w:r>
      <w:r w:rsidRPr="001805E0">
        <w:rPr>
          <w:rFonts w:ascii="Calibri" w:hAnsi="Calibri" w:cs="Calibri"/>
          <w:sz w:val="22"/>
          <w:szCs w:val="22"/>
        </w:rPr>
        <w:t xml:space="preserve"> rods </w:t>
      </w:r>
      <w:r w:rsidR="000A3F9C" w:rsidRPr="001805E0">
        <w:rPr>
          <w:rFonts w:ascii="Calibri" w:hAnsi="Calibri" w:cs="Calibri"/>
          <w:sz w:val="22"/>
          <w:szCs w:val="22"/>
        </w:rPr>
        <w:t>owned</w:t>
      </w:r>
      <w:r w:rsidRPr="001805E0">
        <w:rPr>
          <w:rFonts w:ascii="Calibri" w:hAnsi="Calibri" w:cs="Calibri"/>
          <w:sz w:val="22"/>
          <w:szCs w:val="22"/>
        </w:rPr>
        <w:t xml:space="preserve"> by </w:t>
      </w:r>
      <w:r w:rsidR="008C6A90" w:rsidRPr="001805E0">
        <w:rPr>
          <w:rFonts w:ascii="Calibri" w:hAnsi="Calibri" w:cs="Calibri"/>
          <w:sz w:val="22"/>
          <w:szCs w:val="22"/>
        </w:rPr>
        <w:t xml:space="preserve">Moses </w:t>
      </w:r>
      <w:r w:rsidR="000A3F9C" w:rsidRPr="001805E0">
        <w:rPr>
          <w:rFonts w:ascii="Calibri" w:hAnsi="Calibri" w:cs="Calibri"/>
          <w:sz w:val="22"/>
          <w:szCs w:val="22"/>
        </w:rPr>
        <w:t>(</w:t>
      </w:r>
      <w:r w:rsidR="008C6A90" w:rsidRPr="001805E0">
        <w:rPr>
          <w:rFonts w:ascii="Calibri" w:hAnsi="Calibri" w:cs="Calibri"/>
          <w:sz w:val="22"/>
          <w:szCs w:val="22"/>
        </w:rPr>
        <w:t xml:space="preserve">not </w:t>
      </w:r>
      <w:r w:rsidRPr="001805E0">
        <w:rPr>
          <w:rFonts w:ascii="Calibri" w:hAnsi="Calibri" w:cs="Calibri"/>
          <w:sz w:val="22"/>
          <w:szCs w:val="22"/>
        </w:rPr>
        <w:t>stemming from the trees of Eden</w:t>
      </w:r>
      <w:r w:rsidR="000A3F9C" w:rsidRPr="001805E0">
        <w:rPr>
          <w:rFonts w:ascii="Calibri" w:hAnsi="Calibri" w:cs="Calibri"/>
          <w:sz w:val="22"/>
          <w:szCs w:val="22"/>
        </w:rPr>
        <w:t xml:space="preserve"> in this version)</w:t>
      </w:r>
      <w:r w:rsidR="008C6A90" w:rsidRPr="001805E0">
        <w:rPr>
          <w:rFonts w:ascii="Calibri" w:hAnsi="Calibri" w:cs="Calibri"/>
          <w:sz w:val="22"/>
          <w:szCs w:val="22"/>
        </w:rPr>
        <w:t>,</w:t>
      </w:r>
      <w:r w:rsidRPr="001805E0">
        <w:rPr>
          <w:rFonts w:ascii="Calibri" w:hAnsi="Calibri" w:cs="Calibri"/>
          <w:sz w:val="22"/>
          <w:szCs w:val="22"/>
        </w:rPr>
        <w:t xml:space="preserve"> are later inherited by David. Placed in a pit outside a garden owned by </w:t>
      </w:r>
      <w:r w:rsidR="00E97FCC" w:rsidRPr="001805E0">
        <w:rPr>
          <w:rFonts w:ascii="Calibri" w:hAnsi="Calibri" w:cs="Calibri"/>
          <w:sz w:val="22"/>
          <w:szCs w:val="22"/>
        </w:rPr>
        <w:t>him</w:t>
      </w:r>
      <w:r w:rsidR="00E36ED0" w:rsidRPr="001805E0">
        <w:rPr>
          <w:rFonts w:ascii="Calibri" w:hAnsi="Calibri" w:cs="Calibri"/>
          <w:sz w:val="22"/>
          <w:szCs w:val="22"/>
        </w:rPr>
        <w:t>, which lies</w:t>
      </w:r>
      <w:r w:rsidRPr="001805E0">
        <w:rPr>
          <w:rFonts w:ascii="Calibri" w:hAnsi="Calibri" w:cs="Calibri"/>
          <w:sz w:val="22"/>
          <w:szCs w:val="22"/>
        </w:rPr>
        <w:t xml:space="preserve"> between Gethsemane and Mount Olivet, these sprout roots and later grow into three plants</w:t>
      </w:r>
      <w:r w:rsidR="00C523A7" w:rsidRPr="001805E0">
        <w:rPr>
          <w:rFonts w:ascii="Calibri" w:hAnsi="Calibri" w:cs="Calibri"/>
          <w:sz w:val="22"/>
          <w:szCs w:val="22"/>
        </w:rPr>
        <w:t>:</w:t>
      </w:r>
    </w:p>
    <w:p w14:paraId="2B504F08" w14:textId="77777777" w:rsidR="00C523A7" w:rsidRPr="001805E0" w:rsidRDefault="00C523A7" w:rsidP="00C523A7">
      <w:pPr>
        <w:ind w:firstLine="720"/>
        <w:rPr>
          <w:rFonts w:ascii="Calibri" w:hAnsi="Calibri" w:cs="Calibri"/>
          <w:sz w:val="22"/>
          <w:szCs w:val="22"/>
        </w:rPr>
      </w:pPr>
    </w:p>
    <w:p w14:paraId="162574A0" w14:textId="66B4AC83" w:rsidR="00E90AF4" w:rsidRPr="001805E0" w:rsidRDefault="001A2CBD" w:rsidP="00C523A7">
      <w:pPr>
        <w:ind w:left="720"/>
        <w:rPr>
          <w:rFonts w:ascii="Calibri" w:hAnsi="Calibri" w:cs="Calibri"/>
          <w:sz w:val="22"/>
          <w:szCs w:val="22"/>
        </w:rPr>
      </w:pPr>
      <w:proofErr w:type="spellStart"/>
      <w:r w:rsidRPr="001805E0">
        <w:rPr>
          <w:rFonts w:ascii="Calibri" w:hAnsi="Calibri" w:cs="Calibri"/>
          <w:sz w:val="22"/>
          <w:szCs w:val="22"/>
        </w:rPr>
        <w:t>Ð</w:t>
      </w:r>
      <w:r w:rsidR="00E90AF4" w:rsidRPr="001805E0">
        <w:rPr>
          <w:rFonts w:ascii="Calibri" w:hAnsi="Calibri" w:cs="Calibri"/>
          <w:sz w:val="22"/>
          <w:szCs w:val="22"/>
        </w:rPr>
        <w:t>a</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ðe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dauid</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þæt</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on</w:t>
      </w:r>
      <w:r w:rsidR="00B01B2C" w:rsidRPr="001805E0">
        <w:rPr>
          <w:rFonts w:ascii="Calibri" w:hAnsi="Calibri" w:cs="Calibri"/>
          <w:sz w:val="22"/>
          <w:szCs w:val="22"/>
        </w:rPr>
        <w:t>g</w:t>
      </w:r>
      <w:r w:rsidR="00E90AF4" w:rsidRPr="001805E0">
        <w:rPr>
          <w:rFonts w:ascii="Calibri" w:hAnsi="Calibri" w:cs="Calibri"/>
          <w:sz w:val="22"/>
          <w:szCs w:val="22"/>
        </w:rPr>
        <w:t>eat</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þæt</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heo</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nateshwon</w:t>
      </w:r>
      <w:proofErr w:type="spellEnd"/>
      <w:r w:rsidR="00E90AF4" w:rsidRPr="001805E0">
        <w:rPr>
          <w:rFonts w:ascii="Calibri" w:hAnsi="Calibri" w:cs="Calibri"/>
          <w:sz w:val="22"/>
          <w:szCs w:val="22"/>
        </w:rPr>
        <w:t xml:space="preserve"> of </w:t>
      </w:r>
      <w:proofErr w:type="spellStart"/>
      <w:r w:rsidR="00E90AF4" w:rsidRPr="001805E0">
        <w:rPr>
          <w:rFonts w:ascii="Calibri" w:hAnsi="Calibri" w:cs="Calibri"/>
          <w:sz w:val="22"/>
          <w:szCs w:val="22"/>
        </w:rPr>
        <w:t>ðam</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stede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noldon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þa</w:t>
      </w:r>
      <w:proofErr w:type="spellEnd"/>
      <w:r w:rsidR="00E90AF4" w:rsidRPr="001805E0">
        <w:rPr>
          <w:rFonts w:ascii="Calibri" w:hAnsi="Calibri" w:cs="Calibri"/>
          <w:sz w:val="22"/>
          <w:szCs w:val="22"/>
        </w:rPr>
        <w:t xml:space="preserve"> het he </w:t>
      </w:r>
      <w:proofErr w:type="spellStart"/>
      <w:r w:rsidR="00E90AF4" w:rsidRPr="001805E0">
        <w:rPr>
          <w:rFonts w:ascii="Calibri" w:hAnsi="Calibri" w:cs="Calibri"/>
          <w:sz w:val="22"/>
          <w:szCs w:val="22"/>
        </w:rPr>
        <w:t>bitunon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þone</w:t>
      </w:r>
      <w:proofErr w:type="spellEnd"/>
      <w:r w:rsidR="00E90AF4" w:rsidRPr="001805E0">
        <w:rPr>
          <w:rFonts w:ascii="Calibri" w:hAnsi="Calibri" w:cs="Calibri"/>
          <w:sz w:val="22"/>
          <w:szCs w:val="22"/>
        </w:rPr>
        <w:t xml:space="preserve"> put into </w:t>
      </w:r>
      <w:proofErr w:type="spellStart"/>
      <w:r w:rsidR="00E90AF4" w:rsidRPr="001805E0">
        <w:rPr>
          <w:rFonts w:ascii="Calibri" w:hAnsi="Calibri" w:cs="Calibri"/>
          <w:sz w:val="22"/>
          <w:szCs w:val="22"/>
        </w:rPr>
        <w:t>þam</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wurttune</w:t>
      </w:r>
      <w:proofErr w:type="spellEnd"/>
      <w:r w:rsidR="00E90AF4" w:rsidRPr="001805E0">
        <w:rPr>
          <w:rFonts w:ascii="Calibri" w:hAnsi="Calibri" w:cs="Calibri"/>
          <w:sz w:val="22"/>
          <w:szCs w:val="22"/>
        </w:rPr>
        <w:t xml:space="preserve">. </w:t>
      </w:r>
      <w:proofErr w:type="spellStart"/>
      <w:r w:rsidR="008C6A90" w:rsidRPr="001805E0">
        <w:rPr>
          <w:rFonts w:ascii="Calibri" w:hAnsi="Calibri" w:cs="Calibri"/>
          <w:sz w:val="22"/>
          <w:szCs w:val="22"/>
        </w:rPr>
        <w:t>Ð</w:t>
      </w:r>
      <w:r w:rsidR="00E90AF4" w:rsidRPr="001805E0">
        <w:rPr>
          <w:rFonts w:ascii="Calibri" w:hAnsi="Calibri" w:cs="Calibri"/>
          <w:sz w:val="22"/>
          <w:szCs w:val="22"/>
        </w:rPr>
        <w:t>a</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ðæs</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binnon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twelf</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monðum</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embe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þone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ylcan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dæg</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ða</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wæron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heo</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togadere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iwæxene</w:t>
      </w:r>
      <w:proofErr w:type="spellEnd"/>
      <w:r w:rsidR="00E90AF4" w:rsidRPr="001805E0">
        <w:rPr>
          <w:rFonts w:ascii="Calibri" w:hAnsi="Calibri" w:cs="Calibri"/>
          <w:sz w:val="22"/>
          <w:szCs w:val="22"/>
        </w:rPr>
        <w:t xml:space="preserve"> and </w:t>
      </w:r>
      <w:proofErr w:type="spellStart"/>
      <w:r w:rsidR="00E90AF4" w:rsidRPr="001805E0">
        <w:rPr>
          <w:rFonts w:ascii="Calibri" w:hAnsi="Calibri" w:cs="Calibri"/>
          <w:sz w:val="22"/>
          <w:szCs w:val="22"/>
        </w:rPr>
        <w:t>hæfden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ane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ælne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iwæxen</w:t>
      </w:r>
      <w:proofErr w:type="spellEnd"/>
      <w:r w:rsidR="00E90AF4" w:rsidRPr="001805E0">
        <w:rPr>
          <w:rFonts w:ascii="Calibri" w:hAnsi="Calibri" w:cs="Calibri"/>
          <w:sz w:val="22"/>
          <w:szCs w:val="22"/>
        </w:rPr>
        <w:t xml:space="preserve"> on </w:t>
      </w:r>
      <w:proofErr w:type="spellStart"/>
      <w:r w:rsidR="00E90AF4" w:rsidRPr="001805E0">
        <w:rPr>
          <w:rFonts w:ascii="Calibri" w:hAnsi="Calibri" w:cs="Calibri"/>
          <w:sz w:val="22"/>
          <w:szCs w:val="22"/>
        </w:rPr>
        <w:t>lenge</w:t>
      </w:r>
      <w:proofErr w:type="spellEnd"/>
      <w:r w:rsidR="00E90AF4" w:rsidRPr="001805E0">
        <w:rPr>
          <w:rFonts w:ascii="Calibri" w:hAnsi="Calibri" w:cs="Calibri"/>
          <w:sz w:val="22"/>
          <w:szCs w:val="22"/>
        </w:rPr>
        <w:t xml:space="preserve"> and </w:t>
      </w:r>
      <w:proofErr w:type="spellStart"/>
      <w:r w:rsidR="00E90AF4" w:rsidRPr="001805E0">
        <w:rPr>
          <w:rFonts w:ascii="Calibri" w:hAnsi="Calibri" w:cs="Calibri"/>
          <w:sz w:val="22"/>
          <w:szCs w:val="22"/>
        </w:rPr>
        <w:t>oðre</w:t>
      </w:r>
      <w:proofErr w:type="spellEnd"/>
      <w:r w:rsidR="00E90AF4" w:rsidRPr="001805E0">
        <w:rPr>
          <w:rFonts w:ascii="Calibri" w:hAnsi="Calibri" w:cs="Calibri"/>
          <w:sz w:val="22"/>
          <w:szCs w:val="22"/>
        </w:rPr>
        <w:t xml:space="preserve"> on </w:t>
      </w:r>
      <w:proofErr w:type="spellStart"/>
      <w:r w:rsidR="00E90AF4" w:rsidRPr="001805E0">
        <w:rPr>
          <w:rFonts w:ascii="Calibri" w:hAnsi="Calibri" w:cs="Calibri"/>
          <w:sz w:val="22"/>
          <w:szCs w:val="22"/>
        </w:rPr>
        <w:t>græte</w:t>
      </w:r>
      <w:proofErr w:type="spellEnd"/>
      <w:r w:rsidR="00E90AF4" w:rsidRPr="001805E0">
        <w:rPr>
          <w:rFonts w:ascii="Calibri" w:hAnsi="Calibri" w:cs="Calibri"/>
          <w:sz w:val="22"/>
          <w:szCs w:val="22"/>
        </w:rPr>
        <w:t xml:space="preserve">. And </w:t>
      </w:r>
      <w:proofErr w:type="spellStart"/>
      <w:r w:rsidR="00E90AF4" w:rsidRPr="001805E0">
        <w:rPr>
          <w:rFonts w:ascii="Calibri" w:hAnsi="Calibri" w:cs="Calibri"/>
          <w:sz w:val="22"/>
          <w:szCs w:val="22"/>
        </w:rPr>
        <w:t>weron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ufeweard</w:t>
      </w:r>
      <w:proofErr w:type="spellEnd"/>
      <w:r w:rsidR="00E90AF4" w:rsidRPr="001805E0">
        <w:rPr>
          <w:rFonts w:ascii="Calibri" w:hAnsi="Calibri" w:cs="Calibri"/>
          <w:sz w:val="22"/>
          <w:szCs w:val="22"/>
        </w:rPr>
        <w:t xml:space="preserve"> on </w:t>
      </w:r>
      <w:proofErr w:type="spellStart"/>
      <w:r w:rsidR="00E90AF4" w:rsidRPr="001805E0">
        <w:rPr>
          <w:rFonts w:ascii="Calibri" w:hAnsi="Calibri" w:cs="Calibri"/>
          <w:sz w:val="22"/>
          <w:szCs w:val="22"/>
        </w:rPr>
        <w:t>ðreo</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toweaxen</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swylce</w:t>
      </w:r>
      <w:proofErr w:type="spellEnd"/>
      <w:r w:rsidR="00E90AF4" w:rsidRPr="001805E0">
        <w:rPr>
          <w:rFonts w:ascii="Calibri" w:hAnsi="Calibri" w:cs="Calibri"/>
          <w:sz w:val="22"/>
          <w:szCs w:val="22"/>
        </w:rPr>
        <w:t xml:space="preserve"> </w:t>
      </w:r>
      <w:proofErr w:type="spellStart"/>
      <w:r w:rsidR="00E90AF4" w:rsidRPr="001805E0">
        <w:rPr>
          <w:rFonts w:ascii="Calibri" w:hAnsi="Calibri" w:cs="Calibri"/>
          <w:sz w:val="22"/>
          <w:szCs w:val="22"/>
        </w:rPr>
        <w:t>ðreo</w:t>
      </w:r>
      <w:proofErr w:type="spellEnd"/>
      <w:r w:rsidR="00E90AF4" w:rsidRPr="001805E0">
        <w:rPr>
          <w:rFonts w:ascii="Calibri" w:hAnsi="Calibri" w:cs="Calibri"/>
          <w:sz w:val="22"/>
          <w:szCs w:val="22"/>
        </w:rPr>
        <w:t xml:space="preserve"> finger mel </w:t>
      </w:r>
      <w:proofErr w:type="spellStart"/>
      <w:r w:rsidR="00E90AF4" w:rsidRPr="001805E0">
        <w:rPr>
          <w:rFonts w:ascii="Calibri" w:hAnsi="Calibri" w:cs="Calibri"/>
          <w:sz w:val="22"/>
          <w:szCs w:val="22"/>
        </w:rPr>
        <w:t>ælc</w:t>
      </w:r>
      <w:proofErr w:type="spellEnd"/>
      <w:r w:rsidR="00E90AF4" w:rsidRPr="001805E0">
        <w:rPr>
          <w:rFonts w:ascii="Calibri" w:hAnsi="Calibri" w:cs="Calibri"/>
          <w:sz w:val="22"/>
          <w:szCs w:val="22"/>
        </w:rPr>
        <w:t xml:space="preserve"> on his </w:t>
      </w:r>
      <w:proofErr w:type="spellStart"/>
      <w:r w:rsidR="00E90AF4" w:rsidRPr="001805E0">
        <w:rPr>
          <w:rFonts w:ascii="Calibri" w:hAnsi="Calibri" w:cs="Calibri"/>
          <w:sz w:val="22"/>
          <w:szCs w:val="22"/>
        </w:rPr>
        <w:t>cun</w:t>
      </w:r>
      <w:proofErr w:type="spellEnd"/>
      <w:r w:rsidR="00E90AF4" w:rsidRPr="001805E0">
        <w:rPr>
          <w:rFonts w:ascii="Calibri" w:hAnsi="Calibri" w:cs="Calibri"/>
          <w:sz w:val="22"/>
          <w:szCs w:val="22"/>
        </w:rPr>
        <w:t>.</w:t>
      </w:r>
      <w:r w:rsidR="00920F9E" w:rsidRPr="001805E0">
        <w:rPr>
          <w:rStyle w:val="FootnoteReference"/>
          <w:rFonts w:ascii="Calibri" w:hAnsi="Calibri" w:cs="Calibri"/>
          <w:sz w:val="22"/>
          <w:szCs w:val="22"/>
        </w:rPr>
        <w:footnoteReference w:id="26"/>
      </w:r>
    </w:p>
    <w:p w14:paraId="3BED7DF3" w14:textId="21059CB6" w:rsidR="00213CC5" w:rsidRPr="001805E0" w:rsidRDefault="00213CC5" w:rsidP="00C523A7">
      <w:pPr>
        <w:ind w:left="720"/>
        <w:rPr>
          <w:rFonts w:ascii="Calibri" w:hAnsi="Calibri" w:cs="Calibri"/>
          <w:sz w:val="22"/>
          <w:szCs w:val="22"/>
        </w:rPr>
      </w:pPr>
    </w:p>
    <w:p w14:paraId="6F59A5E4" w14:textId="26880260" w:rsidR="00213CC5" w:rsidRPr="001805E0" w:rsidRDefault="00213CC5" w:rsidP="00C523A7">
      <w:pPr>
        <w:ind w:left="720"/>
        <w:rPr>
          <w:rFonts w:ascii="Calibri" w:hAnsi="Calibri" w:cs="Calibri"/>
          <w:sz w:val="22"/>
          <w:szCs w:val="22"/>
        </w:rPr>
      </w:pPr>
      <w:r w:rsidRPr="001805E0">
        <w:rPr>
          <w:rFonts w:ascii="Calibri" w:hAnsi="Calibri" w:cs="Calibri"/>
          <w:sz w:val="22"/>
          <w:szCs w:val="22"/>
        </w:rPr>
        <w:t xml:space="preserve">When David perceived that they could not be moved from that place by any means, then he commanded that the pit should be encompassed within his enclosure. Exactly twelve months later to the day, they had grown together, and had grown one ell in length, and another in </w:t>
      </w:r>
      <w:r w:rsidR="00F140EF" w:rsidRPr="001805E0">
        <w:rPr>
          <w:rFonts w:ascii="Calibri" w:hAnsi="Calibri" w:cs="Calibri"/>
          <w:sz w:val="22"/>
          <w:szCs w:val="22"/>
        </w:rPr>
        <w:t>g</w:t>
      </w:r>
      <w:r w:rsidRPr="001805E0">
        <w:rPr>
          <w:rFonts w:ascii="Calibri" w:hAnsi="Calibri" w:cs="Calibri"/>
          <w:sz w:val="22"/>
          <w:szCs w:val="22"/>
        </w:rPr>
        <w:t>irth. And at the top they grew in three separate branches the length of three fingers, each according to its nature.</w:t>
      </w:r>
    </w:p>
    <w:p w14:paraId="7FB73A4D" w14:textId="3344919C" w:rsidR="00556A72" w:rsidRPr="001805E0" w:rsidRDefault="00556A72" w:rsidP="00556A72">
      <w:pPr>
        <w:rPr>
          <w:rFonts w:ascii="Calibri" w:hAnsi="Calibri" w:cs="Calibri"/>
          <w:sz w:val="22"/>
          <w:szCs w:val="22"/>
        </w:rPr>
      </w:pPr>
    </w:p>
    <w:p w14:paraId="6892EE67" w14:textId="5FB24291" w:rsidR="00556A72" w:rsidRPr="001805E0" w:rsidRDefault="009F4164" w:rsidP="00556A72">
      <w:pPr>
        <w:rPr>
          <w:rFonts w:ascii="Calibri" w:hAnsi="Calibri" w:cs="Calibri"/>
          <w:sz w:val="22"/>
          <w:szCs w:val="22"/>
        </w:rPr>
      </w:pPr>
      <w:r w:rsidRPr="001805E0">
        <w:rPr>
          <w:rFonts w:ascii="Calibri" w:hAnsi="Calibri" w:cs="Calibri"/>
          <w:sz w:val="22"/>
          <w:szCs w:val="22"/>
        </w:rPr>
        <w:t xml:space="preserve">The tree will </w:t>
      </w:r>
      <w:r w:rsidR="00BD26AD" w:rsidRPr="001805E0">
        <w:rPr>
          <w:rFonts w:ascii="Calibri" w:hAnsi="Calibri" w:cs="Calibri"/>
          <w:sz w:val="22"/>
          <w:szCs w:val="22"/>
        </w:rPr>
        <w:t xml:space="preserve">later </w:t>
      </w:r>
      <w:r w:rsidRPr="001805E0">
        <w:rPr>
          <w:rFonts w:ascii="Calibri" w:hAnsi="Calibri" w:cs="Calibri"/>
          <w:sz w:val="22"/>
          <w:szCs w:val="22"/>
        </w:rPr>
        <w:t xml:space="preserve">be felled to make a beam (that turns out to be unusable) in the Temple of Solomon, </w:t>
      </w:r>
      <w:r w:rsidR="00130DA7" w:rsidRPr="001805E0">
        <w:rPr>
          <w:rFonts w:ascii="Calibri" w:hAnsi="Calibri" w:cs="Calibri"/>
          <w:sz w:val="22"/>
          <w:szCs w:val="22"/>
        </w:rPr>
        <w:t xml:space="preserve">eventually to be repurposed for the cross of calvary. </w:t>
      </w:r>
      <w:r w:rsidR="00B6495F" w:rsidRPr="001805E0">
        <w:rPr>
          <w:rFonts w:ascii="Calibri" w:hAnsi="Calibri" w:cs="Calibri"/>
          <w:sz w:val="22"/>
          <w:szCs w:val="22"/>
        </w:rPr>
        <w:t xml:space="preserve">I include this quotation as one example of the ways in which the tree makes known its purpose, and achieves its </w:t>
      </w:r>
      <w:r w:rsidR="00C5276C" w:rsidRPr="001805E0">
        <w:rPr>
          <w:rFonts w:ascii="Calibri" w:hAnsi="Calibri" w:cs="Calibri"/>
          <w:sz w:val="22"/>
          <w:szCs w:val="22"/>
        </w:rPr>
        <w:t xml:space="preserve">aims, </w:t>
      </w:r>
      <w:r w:rsidR="00B66591" w:rsidRPr="001805E0">
        <w:rPr>
          <w:rFonts w:ascii="Calibri" w:hAnsi="Calibri" w:cs="Calibri"/>
          <w:sz w:val="22"/>
          <w:szCs w:val="22"/>
        </w:rPr>
        <w:t xml:space="preserve">exerting </w:t>
      </w:r>
      <w:r w:rsidR="000165C9" w:rsidRPr="001805E0">
        <w:rPr>
          <w:rFonts w:ascii="Calibri" w:hAnsi="Calibri" w:cs="Calibri"/>
          <w:sz w:val="22"/>
          <w:szCs w:val="22"/>
        </w:rPr>
        <w:t xml:space="preserve">powerful </w:t>
      </w:r>
      <w:r w:rsidR="00B66591" w:rsidRPr="001805E0">
        <w:rPr>
          <w:rFonts w:ascii="Calibri" w:hAnsi="Calibri" w:cs="Calibri"/>
          <w:sz w:val="22"/>
          <w:szCs w:val="22"/>
        </w:rPr>
        <w:t>agency</w:t>
      </w:r>
      <w:r w:rsidR="000165C9" w:rsidRPr="001805E0">
        <w:rPr>
          <w:rFonts w:ascii="Calibri" w:hAnsi="Calibri" w:cs="Calibri"/>
          <w:sz w:val="22"/>
          <w:szCs w:val="22"/>
        </w:rPr>
        <w:t xml:space="preserve"> in</w:t>
      </w:r>
      <w:r w:rsidR="00B66591" w:rsidRPr="001805E0">
        <w:rPr>
          <w:rFonts w:ascii="Calibri" w:hAnsi="Calibri" w:cs="Calibri"/>
          <w:sz w:val="22"/>
          <w:szCs w:val="22"/>
        </w:rPr>
        <w:t xml:space="preserve"> shaping the </w:t>
      </w:r>
      <w:r w:rsidR="000165C9" w:rsidRPr="001805E0">
        <w:rPr>
          <w:rFonts w:ascii="Calibri" w:hAnsi="Calibri" w:cs="Calibri"/>
          <w:sz w:val="22"/>
          <w:szCs w:val="22"/>
        </w:rPr>
        <w:t>world</w:t>
      </w:r>
      <w:r w:rsidR="00B66591" w:rsidRPr="001805E0">
        <w:rPr>
          <w:rFonts w:ascii="Calibri" w:hAnsi="Calibri" w:cs="Calibri"/>
          <w:sz w:val="22"/>
          <w:szCs w:val="22"/>
        </w:rPr>
        <w:t xml:space="preserve"> of humans around it</w:t>
      </w:r>
      <w:r w:rsidR="000165C9" w:rsidRPr="001805E0">
        <w:rPr>
          <w:rFonts w:ascii="Calibri" w:hAnsi="Calibri" w:cs="Calibri"/>
          <w:sz w:val="22"/>
          <w:szCs w:val="22"/>
        </w:rPr>
        <w:t xml:space="preserve"> – </w:t>
      </w:r>
      <w:r w:rsidR="007869A1" w:rsidRPr="001805E0">
        <w:rPr>
          <w:rFonts w:ascii="Calibri" w:hAnsi="Calibri" w:cs="Calibri"/>
          <w:sz w:val="22"/>
          <w:szCs w:val="22"/>
        </w:rPr>
        <w:t xml:space="preserve">though it is </w:t>
      </w:r>
      <w:r w:rsidR="000165C9" w:rsidRPr="001805E0">
        <w:rPr>
          <w:rFonts w:ascii="Calibri" w:hAnsi="Calibri" w:cs="Calibri"/>
          <w:sz w:val="22"/>
          <w:szCs w:val="22"/>
        </w:rPr>
        <w:t xml:space="preserve">powerless, at the same time, </w:t>
      </w:r>
      <w:r w:rsidR="007869A1" w:rsidRPr="001805E0">
        <w:rPr>
          <w:rFonts w:ascii="Calibri" w:hAnsi="Calibri" w:cs="Calibri"/>
          <w:sz w:val="22"/>
          <w:szCs w:val="22"/>
        </w:rPr>
        <w:t>to do other than</w:t>
      </w:r>
      <w:r w:rsidR="0089185D" w:rsidRPr="001805E0">
        <w:rPr>
          <w:rFonts w:ascii="Calibri" w:hAnsi="Calibri" w:cs="Calibri"/>
          <w:sz w:val="22"/>
          <w:szCs w:val="22"/>
        </w:rPr>
        <w:t xml:space="preserve"> </w:t>
      </w:r>
      <w:r w:rsidR="00AA5E33" w:rsidRPr="001805E0">
        <w:rPr>
          <w:rFonts w:ascii="Calibri" w:hAnsi="Calibri" w:cs="Calibri"/>
          <w:sz w:val="22"/>
          <w:szCs w:val="22"/>
        </w:rPr>
        <w:t xml:space="preserve">participate in </w:t>
      </w:r>
      <w:r w:rsidR="0089185D" w:rsidRPr="001805E0">
        <w:rPr>
          <w:rFonts w:ascii="Calibri" w:hAnsi="Calibri" w:cs="Calibri"/>
          <w:sz w:val="22"/>
          <w:szCs w:val="22"/>
        </w:rPr>
        <w:t xml:space="preserve">its divinely </w:t>
      </w:r>
      <w:r w:rsidR="00175BCB" w:rsidRPr="001805E0">
        <w:rPr>
          <w:rFonts w:ascii="Calibri" w:hAnsi="Calibri" w:cs="Calibri"/>
          <w:sz w:val="22"/>
          <w:szCs w:val="22"/>
        </w:rPr>
        <w:t>appointed</w:t>
      </w:r>
      <w:r w:rsidR="0089185D" w:rsidRPr="001805E0">
        <w:rPr>
          <w:rFonts w:ascii="Calibri" w:hAnsi="Calibri" w:cs="Calibri"/>
          <w:sz w:val="22"/>
          <w:szCs w:val="22"/>
        </w:rPr>
        <w:t xml:space="preserve"> destiny.</w:t>
      </w:r>
      <w:r w:rsidR="00B6495F" w:rsidRPr="001805E0">
        <w:rPr>
          <w:rFonts w:ascii="Calibri" w:hAnsi="Calibri" w:cs="Calibri"/>
          <w:sz w:val="22"/>
          <w:szCs w:val="22"/>
        </w:rPr>
        <w:t xml:space="preserve"> </w:t>
      </w:r>
    </w:p>
    <w:p w14:paraId="3BF67F02" w14:textId="581C6871" w:rsidR="008D73D2" w:rsidRPr="007C4171" w:rsidRDefault="00C17D28" w:rsidP="00427E03">
      <w:pPr>
        <w:ind w:firstLine="720"/>
        <w:rPr>
          <w:rFonts w:ascii="Calibri" w:hAnsi="Calibri" w:cs="Calibri"/>
          <w:sz w:val="22"/>
          <w:szCs w:val="22"/>
          <w:lang w:val="fr-FR"/>
        </w:rPr>
      </w:pPr>
      <w:r w:rsidRPr="001805E0">
        <w:rPr>
          <w:rFonts w:ascii="Calibri" w:hAnsi="Calibri" w:cs="Calibri"/>
          <w:sz w:val="22"/>
          <w:szCs w:val="22"/>
        </w:rPr>
        <w:t>In other</w:t>
      </w:r>
      <w:r w:rsidR="0071677F" w:rsidRPr="001805E0">
        <w:rPr>
          <w:rFonts w:ascii="Calibri" w:hAnsi="Calibri" w:cs="Calibri"/>
          <w:sz w:val="22"/>
          <w:szCs w:val="22"/>
        </w:rPr>
        <w:t xml:space="preserve"> </w:t>
      </w:r>
      <w:r w:rsidRPr="001805E0">
        <w:rPr>
          <w:rFonts w:ascii="Calibri" w:hAnsi="Calibri" w:cs="Calibri"/>
          <w:sz w:val="22"/>
          <w:szCs w:val="22"/>
        </w:rPr>
        <w:t>narratives</w:t>
      </w:r>
      <w:r w:rsidR="0071677F" w:rsidRPr="001805E0">
        <w:rPr>
          <w:rFonts w:ascii="Calibri" w:hAnsi="Calibri" w:cs="Calibri"/>
          <w:sz w:val="22"/>
          <w:szCs w:val="22"/>
        </w:rPr>
        <w:t xml:space="preserve"> from this period</w:t>
      </w:r>
      <w:r w:rsidRPr="001805E0">
        <w:rPr>
          <w:rFonts w:ascii="Calibri" w:hAnsi="Calibri" w:cs="Calibri"/>
          <w:sz w:val="22"/>
          <w:szCs w:val="22"/>
        </w:rPr>
        <w:t xml:space="preserve">, such as the </w:t>
      </w:r>
      <w:r w:rsidRPr="001805E0">
        <w:rPr>
          <w:rFonts w:ascii="Calibri" w:hAnsi="Calibri" w:cs="Calibri"/>
          <w:i/>
          <w:iCs/>
          <w:sz w:val="22"/>
          <w:szCs w:val="22"/>
        </w:rPr>
        <w:t xml:space="preserve">lais </w:t>
      </w:r>
      <w:r w:rsidRPr="001805E0">
        <w:rPr>
          <w:rFonts w:ascii="Calibri" w:hAnsi="Calibri" w:cs="Calibri"/>
          <w:sz w:val="22"/>
          <w:szCs w:val="22"/>
        </w:rPr>
        <w:t xml:space="preserve">of Marie de France, we see some of the other qualities that were to become more prominent in later Middle English texts, wherein tree symbolism is used to encapsulate the qualities of particular human beings. Marie’s </w:t>
      </w:r>
      <w:r w:rsidRPr="001805E0">
        <w:rPr>
          <w:rFonts w:ascii="Calibri" w:hAnsi="Calibri" w:cs="Calibri"/>
          <w:i/>
          <w:iCs/>
          <w:sz w:val="22"/>
          <w:szCs w:val="22"/>
        </w:rPr>
        <w:t xml:space="preserve">lai </w:t>
      </w:r>
      <w:r w:rsidRPr="001805E0">
        <w:rPr>
          <w:rFonts w:ascii="Calibri" w:hAnsi="Calibri" w:cs="Calibri"/>
          <w:sz w:val="22"/>
          <w:szCs w:val="22"/>
        </w:rPr>
        <w:t xml:space="preserve">known as </w:t>
      </w:r>
      <w:r w:rsidRPr="001805E0">
        <w:rPr>
          <w:rFonts w:ascii="Calibri" w:hAnsi="Calibri" w:cs="Calibri"/>
          <w:i/>
          <w:iCs/>
          <w:sz w:val="22"/>
          <w:szCs w:val="22"/>
        </w:rPr>
        <w:t xml:space="preserve">Le </w:t>
      </w:r>
      <w:proofErr w:type="spellStart"/>
      <w:r w:rsidRPr="001805E0">
        <w:rPr>
          <w:rFonts w:ascii="Calibri" w:hAnsi="Calibri" w:cs="Calibri"/>
          <w:i/>
          <w:iCs/>
          <w:sz w:val="22"/>
          <w:szCs w:val="22"/>
        </w:rPr>
        <w:t>Fresne</w:t>
      </w:r>
      <w:proofErr w:type="spellEnd"/>
      <w:r w:rsidRPr="001805E0">
        <w:rPr>
          <w:rFonts w:ascii="Calibri" w:hAnsi="Calibri" w:cs="Calibri"/>
          <w:i/>
          <w:iCs/>
          <w:sz w:val="22"/>
          <w:szCs w:val="22"/>
        </w:rPr>
        <w:t xml:space="preserve"> </w:t>
      </w:r>
      <w:r w:rsidR="00730371" w:rsidRPr="001805E0">
        <w:rPr>
          <w:rFonts w:ascii="Calibri" w:hAnsi="Calibri" w:cs="Calibri"/>
          <w:sz w:val="22"/>
          <w:szCs w:val="22"/>
        </w:rPr>
        <w:t xml:space="preserve">(‘The Ash Tree’) </w:t>
      </w:r>
      <w:r w:rsidRPr="001805E0">
        <w:rPr>
          <w:rFonts w:ascii="Calibri" w:hAnsi="Calibri" w:cs="Calibri"/>
          <w:sz w:val="22"/>
          <w:szCs w:val="22"/>
        </w:rPr>
        <w:t>is a good example.</w:t>
      </w:r>
      <w:r w:rsidR="00730371" w:rsidRPr="001805E0">
        <w:rPr>
          <w:rFonts w:ascii="Calibri" w:hAnsi="Calibri" w:cs="Calibri"/>
          <w:sz w:val="22"/>
          <w:szCs w:val="22"/>
        </w:rPr>
        <w:t xml:space="preserve"> The narrative sees one of two twin</w:t>
      </w:r>
      <w:r w:rsidR="005161CC" w:rsidRPr="001805E0">
        <w:rPr>
          <w:rFonts w:ascii="Calibri" w:hAnsi="Calibri" w:cs="Calibri"/>
          <w:sz w:val="22"/>
          <w:szCs w:val="22"/>
        </w:rPr>
        <w:t xml:space="preserve"> girls</w:t>
      </w:r>
      <w:r w:rsidR="00730371" w:rsidRPr="001805E0">
        <w:rPr>
          <w:rFonts w:ascii="Calibri" w:hAnsi="Calibri" w:cs="Calibri"/>
          <w:sz w:val="22"/>
          <w:szCs w:val="22"/>
        </w:rPr>
        <w:t xml:space="preserve"> abandoned under an ash tree near an abbey</w:t>
      </w:r>
      <w:r w:rsidR="00DD522F" w:rsidRPr="001805E0">
        <w:rPr>
          <w:rFonts w:ascii="Calibri" w:hAnsi="Calibri" w:cs="Calibri"/>
          <w:sz w:val="22"/>
          <w:szCs w:val="22"/>
        </w:rPr>
        <w:t xml:space="preserve"> as a consequence of her mother’s presumed infidelity –</w:t>
      </w:r>
      <w:r w:rsidR="00427E03" w:rsidRPr="001805E0">
        <w:rPr>
          <w:rFonts w:ascii="Calibri" w:hAnsi="Calibri" w:cs="Calibri"/>
          <w:sz w:val="22"/>
          <w:szCs w:val="22"/>
        </w:rPr>
        <w:t xml:space="preserve"> a rumour spread by her mother’s rival, as infidelity was considered a cause of twin births by some contemporaries</w:t>
      </w:r>
      <w:r w:rsidR="00DD522F" w:rsidRPr="001805E0">
        <w:rPr>
          <w:rFonts w:ascii="Calibri" w:hAnsi="Calibri" w:cs="Calibri"/>
          <w:sz w:val="22"/>
          <w:szCs w:val="22"/>
        </w:rPr>
        <w:t>.</w:t>
      </w:r>
      <w:r w:rsidR="005161CC" w:rsidRPr="001805E0">
        <w:rPr>
          <w:rFonts w:ascii="Calibri" w:hAnsi="Calibri" w:cs="Calibri"/>
          <w:sz w:val="22"/>
          <w:szCs w:val="22"/>
        </w:rPr>
        <w:t xml:space="preserve"> </w:t>
      </w:r>
      <w:r w:rsidR="005161CC" w:rsidRPr="001805E0">
        <w:rPr>
          <w:rFonts w:ascii="Calibri" w:hAnsi="Calibri" w:cs="Calibri"/>
          <w:sz w:val="22"/>
          <w:szCs w:val="22"/>
        </w:rPr>
        <w:lastRenderedPageBreak/>
        <w:t>Here, the girl is discovered by a porter, who gives her the name of the tree,</w:t>
      </w:r>
      <w:r w:rsidR="005F3384" w:rsidRPr="001805E0">
        <w:rPr>
          <w:rFonts w:ascii="Calibri" w:hAnsi="Calibri" w:cs="Calibri"/>
          <w:sz w:val="22"/>
          <w:szCs w:val="22"/>
        </w:rPr>
        <w:t xml:space="preserve"> </w:t>
      </w:r>
      <w:r w:rsidR="00246617" w:rsidRPr="001805E0">
        <w:rPr>
          <w:rFonts w:ascii="Calibri" w:hAnsi="Calibri" w:cs="Calibri"/>
          <w:i/>
          <w:iCs/>
          <w:sz w:val="22"/>
          <w:szCs w:val="22"/>
        </w:rPr>
        <w:t xml:space="preserve">Le </w:t>
      </w:r>
      <w:proofErr w:type="spellStart"/>
      <w:r w:rsidR="00246617" w:rsidRPr="001805E0">
        <w:rPr>
          <w:rFonts w:ascii="Calibri" w:hAnsi="Calibri" w:cs="Calibri"/>
          <w:i/>
          <w:iCs/>
          <w:sz w:val="22"/>
          <w:szCs w:val="22"/>
        </w:rPr>
        <w:t>Fresne</w:t>
      </w:r>
      <w:proofErr w:type="spellEnd"/>
      <w:r w:rsidR="00246617" w:rsidRPr="001805E0">
        <w:rPr>
          <w:rFonts w:ascii="Calibri" w:hAnsi="Calibri" w:cs="Calibri"/>
          <w:sz w:val="22"/>
          <w:szCs w:val="22"/>
        </w:rPr>
        <w:t xml:space="preserve">, </w:t>
      </w:r>
      <w:r w:rsidR="005161CC" w:rsidRPr="001805E0">
        <w:rPr>
          <w:rFonts w:ascii="Calibri" w:hAnsi="Calibri" w:cs="Calibri"/>
          <w:sz w:val="22"/>
          <w:szCs w:val="22"/>
        </w:rPr>
        <w:t>and she is raised by the abbess</w:t>
      </w:r>
      <w:r w:rsidR="00EE1DEA" w:rsidRPr="001805E0">
        <w:rPr>
          <w:rFonts w:ascii="Calibri" w:hAnsi="Calibri" w:cs="Calibri"/>
          <w:sz w:val="22"/>
          <w:szCs w:val="22"/>
        </w:rPr>
        <w:t xml:space="preserve">, later to fall in love with a local noble named Gurun. </w:t>
      </w:r>
      <w:r w:rsidR="007924E0" w:rsidRPr="001805E0">
        <w:rPr>
          <w:rFonts w:ascii="Calibri" w:hAnsi="Calibri" w:cs="Calibri"/>
          <w:sz w:val="22"/>
          <w:szCs w:val="22"/>
        </w:rPr>
        <w:t>His</w:t>
      </w:r>
      <w:r w:rsidR="00EE1DEA" w:rsidRPr="001805E0">
        <w:rPr>
          <w:rFonts w:ascii="Calibri" w:hAnsi="Calibri" w:cs="Calibri"/>
          <w:sz w:val="22"/>
          <w:szCs w:val="22"/>
        </w:rPr>
        <w:t xml:space="preserve"> friends, however, think her an unsuitable match, and counsel</w:t>
      </w:r>
      <w:r w:rsidR="007924E0" w:rsidRPr="001805E0">
        <w:rPr>
          <w:rFonts w:ascii="Calibri" w:hAnsi="Calibri" w:cs="Calibri"/>
          <w:sz w:val="22"/>
          <w:szCs w:val="22"/>
        </w:rPr>
        <w:t xml:space="preserve"> </w:t>
      </w:r>
      <w:proofErr w:type="spellStart"/>
      <w:r w:rsidR="007924E0" w:rsidRPr="001805E0">
        <w:rPr>
          <w:rFonts w:ascii="Calibri" w:hAnsi="Calibri" w:cs="Calibri"/>
          <w:sz w:val="22"/>
          <w:szCs w:val="22"/>
        </w:rPr>
        <w:t>Gurun</w:t>
      </w:r>
      <w:proofErr w:type="spellEnd"/>
      <w:r w:rsidR="00EE1DEA" w:rsidRPr="001805E0">
        <w:rPr>
          <w:rFonts w:ascii="Calibri" w:hAnsi="Calibri" w:cs="Calibri"/>
          <w:sz w:val="22"/>
          <w:szCs w:val="22"/>
        </w:rPr>
        <w:t xml:space="preserve"> instead to marry a woman known as </w:t>
      </w:r>
      <w:r w:rsidR="00EE1DEA" w:rsidRPr="001805E0">
        <w:rPr>
          <w:rFonts w:ascii="Calibri" w:hAnsi="Calibri" w:cs="Calibri"/>
          <w:i/>
          <w:iCs/>
          <w:sz w:val="22"/>
          <w:szCs w:val="22"/>
        </w:rPr>
        <w:t xml:space="preserve">La </w:t>
      </w:r>
      <w:proofErr w:type="spellStart"/>
      <w:r w:rsidR="00EE1DEA" w:rsidRPr="001805E0">
        <w:rPr>
          <w:rFonts w:ascii="Calibri" w:hAnsi="Calibri" w:cs="Calibri"/>
          <w:i/>
          <w:iCs/>
          <w:sz w:val="22"/>
          <w:szCs w:val="22"/>
        </w:rPr>
        <w:t>Codre</w:t>
      </w:r>
      <w:proofErr w:type="spellEnd"/>
      <w:r w:rsidR="00EE1DEA" w:rsidRPr="001805E0">
        <w:rPr>
          <w:rFonts w:ascii="Calibri" w:hAnsi="Calibri" w:cs="Calibri"/>
          <w:sz w:val="22"/>
          <w:szCs w:val="22"/>
        </w:rPr>
        <w:t xml:space="preserve"> (‘The Hazel Tree’), on account of the known fertility of the hazel, and the barrenness of the unfruitful ash.</w:t>
      </w:r>
      <w:r w:rsidR="008D73D2" w:rsidRPr="001805E0">
        <w:rPr>
          <w:rFonts w:ascii="Calibri" w:hAnsi="Calibri" w:cs="Calibri"/>
          <w:sz w:val="22"/>
          <w:szCs w:val="22"/>
        </w:rPr>
        <w:t xml:space="preserve"> </w:t>
      </w:r>
      <w:r w:rsidR="008D73D2" w:rsidRPr="007C4171">
        <w:rPr>
          <w:rFonts w:ascii="Calibri" w:hAnsi="Calibri" w:cs="Calibri"/>
          <w:sz w:val="22"/>
          <w:szCs w:val="22"/>
          <w:lang w:val="fr-FR"/>
        </w:rPr>
        <w:t>As they tell him:</w:t>
      </w:r>
    </w:p>
    <w:p w14:paraId="0AD3D1F7" w14:textId="7B2AA2B4" w:rsidR="008D73D2" w:rsidRPr="007C4171" w:rsidRDefault="008D73D2" w:rsidP="001855A4">
      <w:pPr>
        <w:ind w:firstLine="720"/>
        <w:rPr>
          <w:rFonts w:ascii="Calibri" w:hAnsi="Calibri" w:cs="Calibri"/>
          <w:sz w:val="22"/>
          <w:szCs w:val="22"/>
          <w:lang w:val="fr-FR"/>
        </w:rPr>
      </w:pPr>
    </w:p>
    <w:p w14:paraId="334A06E8" w14:textId="51DE5D9F" w:rsidR="00505DCF" w:rsidRPr="007C4171" w:rsidRDefault="00505DCF" w:rsidP="008D73D2">
      <w:pPr>
        <w:ind w:left="720"/>
        <w:rPr>
          <w:rFonts w:ascii="Calibri" w:hAnsi="Calibri" w:cs="Calibri"/>
          <w:sz w:val="22"/>
          <w:szCs w:val="22"/>
          <w:lang w:val="fr-FR"/>
        </w:rPr>
      </w:pPr>
      <w:r w:rsidRPr="007C4171">
        <w:rPr>
          <w:rFonts w:ascii="Calibri" w:hAnsi="Calibri" w:cs="Calibri"/>
          <w:sz w:val="22"/>
          <w:szCs w:val="22"/>
          <w:lang w:val="fr-FR"/>
        </w:rPr>
        <w:t>Pur le Fraisne que vus larrez</w:t>
      </w:r>
    </w:p>
    <w:p w14:paraId="5ABA6C2F" w14:textId="0BDCD1C6" w:rsidR="00505DCF" w:rsidRPr="007C4171" w:rsidRDefault="00505DCF" w:rsidP="008D73D2">
      <w:pPr>
        <w:ind w:left="720"/>
        <w:rPr>
          <w:rFonts w:ascii="Calibri" w:hAnsi="Calibri" w:cs="Calibri"/>
          <w:sz w:val="22"/>
          <w:szCs w:val="22"/>
          <w:lang w:val="fr-FR"/>
        </w:rPr>
      </w:pPr>
      <w:r w:rsidRPr="007C4171">
        <w:rPr>
          <w:rFonts w:ascii="Calibri" w:hAnsi="Calibri" w:cs="Calibri"/>
          <w:sz w:val="22"/>
          <w:szCs w:val="22"/>
          <w:lang w:val="fr-FR"/>
        </w:rPr>
        <w:t>en eschange la Coldre avrez.</w:t>
      </w:r>
    </w:p>
    <w:p w14:paraId="27AF915C" w14:textId="4F21C31A" w:rsidR="00505DCF" w:rsidRPr="007C4171" w:rsidRDefault="00505DCF" w:rsidP="008D73D2">
      <w:pPr>
        <w:ind w:left="720"/>
        <w:rPr>
          <w:rFonts w:ascii="Calibri" w:hAnsi="Calibri" w:cs="Calibri"/>
          <w:sz w:val="22"/>
          <w:szCs w:val="22"/>
          <w:lang w:val="fr-FR"/>
        </w:rPr>
      </w:pPr>
      <w:r w:rsidRPr="007C4171">
        <w:rPr>
          <w:rFonts w:ascii="Calibri" w:hAnsi="Calibri" w:cs="Calibri"/>
          <w:sz w:val="22"/>
          <w:szCs w:val="22"/>
          <w:lang w:val="fr-FR"/>
        </w:rPr>
        <w:t>En la coldre a noiz e deduiz,</w:t>
      </w:r>
    </w:p>
    <w:p w14:paraId="19A902BE" w14:textId="7DFF269A" w:rsidR="00505DCF" w:rsidRPr="007C4171" w:rsidRDefault="00505DCF" w:rsidP="00505DCF">
      <w:pPr>
        <w:ind w:left="720"/>
        <w:rPr>
          <w:rFonts w:ascii="Calibri" w:hAnsi="Calibri" w:cs="Calibri"/>
          <w:sz w:val="22"/>
          <w:szCs w:val="22"/>
          <w:lang w:val="fr-FR"/>
        </w:rPr>
      </w:pPr>
      <w:proofErr w:type="gramStart"/>
      <w:r w:rsidRPr="007C4171">
        <w:rPr>
          <w:rFonts w:ascii="Calibri" w:hAnsi="Calibri" w:cs="Calibri"/>
          <w:sz w:val="22"/>
          <w:szCs w:val="22"/>
          <w:lang w:val="fr-FR"/>
        </w:rPr>
        <w:t>li</w:t>
      </w:r>
      <w:proofErr w:type="gramEnd"/>
      <w:r w:rsidRPr="007C4171">
        <w:rPr>
          <w:rFonts w:ascii="Calibri" w:hAnsi="Calibri" w:cs="Calibri"/>
          <w:sz w:val="22"/>
          <w:szCs w:val="22"/>
          <w:lang w:val="fr-FR"/>
        </w:rPr>
        <w:t xml:space="preserve"> fraisnes ne porte unkes fruiz (lines 347-50).</w:t>
      </w:r>
      <w:r w:rsidRPr="001805E0">
        <w:rPr>
          <w:rStyle w:val="FootnoteReference"/>
          <w:rFonts w:ascii="Calibri" w:hAnsi="Calibri" w:cs="Calibri"/>
          <w:sz w:val="22"/>
          <w:szCs w:val="22"/>
        </w:rPr>
        <w:footnoteReference w:id="27"/>
      </w:r>
    </w:p>
    <w:p w14:paraId="331C59E2" w14:textId="49BE7318" w:rsidR="008D73D2" w:rsidRPr="007C4171" w:rsidRDefault="008D73D2" w:rsidP="00505DCF">
      <w:pPr>
        <w:rPr>
          <w:rFonts w:ascii="Calibri" w:hAnsi="Calibri" w:cs="Calibri"/>
          <w:sz w:val="22"/>
          <w:szCs w:val="22"/>
          <w:lang w:val="fr-FR"/>
        </w:rPr>
      </w:pPr>
    </w:p>
    <w:p w14:paraId="7604D1B0" w14:textId="16994A67" w:rsidR="00CE5A97" w:rsidRPr="001805E0" w:rsidRDefault="008960B2" w:rsidP="008D73D2">
      <w:pPr>
        <w:ind w:left="720"/>
        <w:rPr>
          <w:rFonts w:ascii="Calibri" w:hAnsi="Calibri" w:cs="Calibri"/>
          <w:sz w:val="22"/>
          <w:szCs w:val="22"/>
        </w:rPr>
      </w:pPr>
      <w:r w:rsidRPr="001805E0">
        <w:rPr>
          <w:rFonts w:ascii="Calibri" w:hAnsi="Calibri" w:cs="Calibri"/>
          <w:sz w:val="22"/>
          <w:szCs w:val="22"/>
        </w:rPr>
        <w:t>F</w:t>
      </w:r>
      <w:r w:rsidR="008D73D2" w:rsidRPr="001805E0">
        <w:rPr>
          <w:rFonts w:ascii="Calibri" w:hAnsi="Calibri" w:cs="Calibri"/>
          <w:sz w:val="22"/>
          <w:szCs w:val="22"/>
        </w:rPr>
        <w:t xml:space="preserve">or Le </w:t>
      </w:r>
      <w:proofErr w:type="spellStart"/>
      <w:r w:rsidR="008D73D2" w:rsidRPr="001805E0">
        <w:rPr>
          <w:rFonts w:ascii="Calibri" w:hAnsi="Calibri" w:cs="Calibri"/>
          <w:sz w:val="22"/>
          <w:szCs w:val="22"/>
        </w:rPr>
        <w:t>Fresne</w:t>
      </w:r>
      <w:proofErr w:type="spellEnd"/>
      <w:r w:rsidR="008D73D2" w:rsidRPr="001805E0">
        <w:rPr>
          <w:rFonts w:ascii="Calibri" w:hAnsi="Calibri" w:cs="Calibri"/>
          <w:sz w:val="22"/>
          <w:szCs w:val="22"/>
        </w:rPr>
        <w:t xml:space="preserve">, whom you will give up, </w:t>
      </w:r>
    </w:p>
    <w:p w14:paraId="750BEE8C" w14:textId="547B180D" w:rsidR="00CE5A97" w:rsidRPr="001805E0" w:rsidRDefault="00F1352F" w:rsidP="008D73D2">
      <w:pPr>
        <w:ind w:left="720"/>
        <w:rPr>
          <w:rFonts w:ascii="Calibri" w:hAnsi="Calibri" w:cs="Calibri"/>
          <w:sz w:val="22"/>
          <w:szCs w:val="22"/>
        </w:rPr>
      </w:pPr>
      <w:r w:rsidRPr="001805E0">
        <w:rPr>
          <w:rFonts w:ascii="Calibri" w:hAnsi="Calibri" w:cs="Calibri"/>
          <w:sz w:val="22"/>
          <w:szCs w:val="22"/>
        </w:rPr>
        <w:t>i</w:t>
      </w:r>
      <w:r w:rsidR="008960B2" w:rsidRPr="001805E0">
        <w:rPr>
          <w:rFonts w:ascii="Calibri" w:hAnsi="Calibri" w:cs="Calibri"/>
          <w:sz w:val="22"/>
          <w:szCs w:val="22"/>
        </w:rPr>
        <w:t>n</w:t>
      </w:r>
      <w:r w:rsidRPr="001805E0">
        <w:rPr>
          <w:rFonts w:ascii="Calibri" w:hAnsi="Calibri" w:cs="Calibri"/>
          <w:sz w:val="22"/>
          <w:szCs w:val="22"/>
        </w:rPr>
        <w:t xml:space="preserve"> exchange</w:t>
      </w:r>
      <w:r w:rsidR="008960B2" w:rsidRPr="001805E0">
        <w:rPr>
          <w:rFonts w:ascii="Calibri" w:hAnsi="Calibri" w:cs="Calibri"/>
          <w:sz w:val="22"/>
          <w:szCs w:val="22"/>
        </w:rPr>
        <w:t xml:space="preserve"> </w:t>
      </w:r>
      <w:r w:rsidR="008D73D2" w:rsidRPr="001805E0">
        <w:rPr>
          <w:rFonts w:ascii="Calibri" w:hAnsi="Calibri" w:cs="Calibri"/>
          <w:sz w:val="22"/>
          <w:szCs w:val="22"/>
        </w:rPr>
        <w:t xml:space="preserve">have La </w:t>
      </w:r>
      <w:proofErr w:type="spellStart"/>
      <w:r w:rsidR="008D73D2" w:rsidRPr="001805E0">
        <w:rPr>
          <w:rFonts w:ascii="Calibri" w:hAnsi="Calibri" w:cs="Calibri"/>
          <w:sz w:val="22"/>
          <w:szCs w:val="22"/>
        </w:rPr>
        <w:t>Codre</w:t>
      </w:r>
      <w:proofErr w:type="spellEnd"/>
      <w:r w:rsidR="008D73D2" w:rsidRPr="001805E0">
        <w:rPr>
          <w:rFonts w:ascii="Calibri" w:hAnsi="Calibri" w:cs="Calibri"/>
          <w:sz w:val="22"/>
          <w:szCs w:val="22"/>
        </w:rPr>
        <w:t xml:space="preserve">. </w:t>
      </w:r>
    </w:p>
    <w:p w14:paraId="47A6712E" w14:textId="3F95AC13" w:rsidR="00CE5A97" w:rsidRPr="001805E0" w:rsidRDefault="008D73D2" w:rsidP="008D73D2">
      <w:pPr>
        <w:ind w:left="720"/>
        <w:rPr>
          <w:rFonts w:ascii="Calibri" w:hAnsi="Calibri" w:cs="Calibri"/>
          <w:sz w:val="22"/>
          <w:szCs w:val="22"/>
        </w:rPr>
      </w:pPr>
      <w:r w:rsidRPr="001805E0">
        <w:rPr>
          <w:rFonts w:ascii="Calibri" w:hAnsi="Calibri" w:cs="Calibri"/>
          <w:sz w:val="22"/>
          <w:szCs w:val="22"/>
        </w:rPr>
        <w:t xml:space="preserve">On the hazel are nuts to be enjoyed, </w:t>
      </w:r>
    </w:p>
    <w:p w14:paraId="30E6E412" w14:textId="3CE54438" w:rsidR="008D73D2" w:rsidRPr="001805E0" w:rsidRDefault="00F1352F" w:rsidP="008D73D2">
      <w:pPr>
        <w:ind w:left="720"/>
        <w:rPr>
          <w:rFonts w:ascii="Calibri" w:hAnsi="Calibri" w:cs="Calibri"/>
          <w:sz w:val="22"/>
          <w:szCs w:val="22"/>
        </w:rPr>
      </w:pPr>
      <w:r w:rsidRPr="001805E0">
        <w:rPr>
          <w:rFonts w:ascii="Calibri" w:hAnsi="Calibri" w:cs="Calibri"/>
          <w:sz w:val="22"/>
          <w:szCs w:val="22"/>
        </w:rPr>
        <w:t>while</w:t>
      </w:r>
      <w:r w:rsidR="008D73D2" w:rsidRPr="001805E0">
        <w:rPr>
          <w:rFonts w:ascii="Calibri" w:hAnsi="Calibri" w:cs="Calibri"/>
          <w:sz w:val="22"/>
          <w:szCs w:val="22"/>
        </w:rPr>
        <w:t xml:space="preserve"> the ash </w:t>
      </w:r>
      <w:r w:rsidRPr="001805E0">
        <w:rPr>
          <w:rFonts w:ascii="Calibri" w:hAnsi="Calibri" w:cs="Calibri"/>
          <w:sz w:val="22"/>
          <w:szCs w:val="22"/>
        </w:rPr>
        <w:t xml:space="preserve">tree </w:t>
      </w:r>
      <w:r w:rsidR="008D73D2" w:rsidRPr="001805E0">
        <w:rPr>
          <w:rFonts w:ascii="Calibri" w:hAnsi="Calibri" w:cs="Calibri"/>
          <w:sz w:val="22"/>
          <w:szCs w:val="22"/>
        </w:rPr>
        <w:t xml:space="preserve">never </w:t>
      </w:r>
      <w:r w:rsidRPr="001805E0">
        <w:rPr>
          <w:rFonts w:ascii="Calibri" w:hAnsi="Calibri" w:cs="Calibri"/>
          <w:sz w:val="22"/>
          <w:szCs w:val="22"/>
        </w:rPr>
        <w:t xml:space="preserve">carries any </w:t>
      </w:r>
      <w:r w:rsidR="008D73D2" w:rsidRPr="001805E0">
        <w:rPr>
          <w:rFonts w:ascii="Calibri" w:hAnsi="Calibri" w:cs="Calibri"/>
          <w:sz w:val="22"/>
          <w:szCs w:val="22"/>
        </w:rPr>
        <w:t>fruit.</w:t>
      </w:r>
    </w:p>
    <w:p w14:paraId="58352EB9" w14:textId="77777777" w:rsidR="008D73D2" w:rsidRPr="001805E0" w:rsidRDefault="008D73D2" w:rsidP="008D73D2">
      <w:pPr>
        <w:rPr>
          <w:rFonts w:ascii="Calibri" w:hAnsi="Calibri" w:cs="Calibri"/>
          <w:sz w:val="22"/>
          <w:szCs w:val="22"/>
        </w:rPr>
      </w:pPr>
    </w:p>
    <w:p w14:paraId="52216923" w14:textId="4FCF51C1" w:rsidR="001855A4" w:rsidRPr="001805E0" w:rsidRDefault="00E33D05" w:rsidP="008D73D2">
      <w:pPr>
        <w:rPr>
          <w:rFonts w:ascii="Calibri" w:hAnsi="Calibri" w:cs="Calibri"/>
          <w:sz w:val="22"/>
          <w:szCs w:val="22"/>
        </w:rPr>
      </w:pPr>
      <w:r w:rsidRPr="001805E0">
        <w:rPr>
          <w:rFonts w:ascii="Calibri" w:hAnsi="Calibri" w:cs="Calibri"/>
          <w:sz w:val="22"/>
          <w:szCs w:val="22"/>
        </w:rPr>
        <w:t>L</w:t>
      </w:r>
      <w:r w:rsidR="000B6208" w:rsidRPr="001805E0">
        <w:rPr>
          <w:rFonts w:ascii="Calibri" w:hAnsi="Calibri" w:cs="Calibri"/>
          <w:sz w:val="22"/>
          <w:szCs w:val="22"/>
        </w:rPr>
        <w:t>e</w:t>
      </w:r>
      <w:r w:rsidRPr="001805E0">
        <w:rPr>
          <w:rFonts w:ascii="Calibri" w:hAnsi="Calibri" w:cs="Calibri"/>
          <w:sz w:val="22"/>
          <w:szCs w:val="22"/>
        </w:rPr>
        <w:t xml:space="preserve"> </w:t>
      </w:r>
      <w:proofErr w:type="spellStart"/>
      <w:r w:rsidRPr="001805E0">
        <w:rPr>
          <w:rFonts w:ascii="Calibri" w:hAnsi="Calibri" w:cs="Calibri"/>
          <w:sz w:val="22"/>
          <w:szCs w:val="22"/>
        </w:rPr>
        <w:t>Fresne</w:t>
      </w:r>
      <w:proofErr w:type="spellEnd"/>
      <w:r w:rsidRPr="001805E0">
        <w:rPr>
          <w:rFonts w:ascii="Calibri" w:hAnsi="Calibri" w:cs="Calibri"/>
          <w:sz w:val="22"/>
          <w:szCs w:val="22"/>
        </w:rPr>
        <w:t xml:space="preserve">, like Chaucer’s </w:t>
      </w:r>
      <w:proofErr w:type="spellStart"/>
      <w:r w:rsidRPr="001805E0">
        <w:rPr>
          <w:rFonts w:ascii="Calibri" w:hAnsi="Calibri" w:cs="Calibri"/>
          <w:sz w:val="22"/>
          <w:szCs w:val="22"/>
        </w:rPr>
        <w:t>Griselde</w:t>
      </w:r>
      <w:proofErr w:type="spellEnd"/>
      <w:r w:rsidRPr="001805E0">
        <w:rPr>
          <w:rFonts w:ascii="Calibri" w:hAnsi="Calibri" w:cs="Calibri"/>
          <w:sz w:val="22"/>
          <w:szCs w:val="22"/>
        </w:rPr>
        <w:t xml:space="preserve">, prepares the marital bed for </w:t>
      </w:r>
      <w:proofErr w:type="spellStart"/>
      <w:r w:rsidRPr="001805E0">
        <w:rPr>
          <w:rFonts w:ascii="Calibri" w:hAnsi="Calibri" w:cs="Calibri"/>
          <w:sz w:val="22"/>
          <w:szCs w:val="22"/>
        </w:rPr>
        <w:t>Gurun</w:t>
      </w:r>
      <w:proofErr w:type="spellEnd"/>
      <w:r w:rsidRPr="001805E0">
        <w:rPr>
          <w:rFonts w:ascii="Calibri" w:hAnsi="Calibri" w:cs="Calibri"/>
          <w:sz w:val="22"/>
          <w:szCs w:val="22"/>
        </w:rPr>
        <w:t xml:space="preserve"> and La </w:t>
      </w:r>
      <w:proofErr w:type="spellStart"/>
      <w:r w:rsidRPr="001805E0">
        <w:rPr>
          <w:rFonts w:ascii="Calibri" w:hAnsi="Calibri" w:cs="Calibri"/>
          <w:sz w:val="22"/>
          <w:szCs w:val="22"/>
        </w:rPr>
        <w:t>Codre</w:t>
      </w:r>
      <w:proofErr w:type="spellEnd"/>
      <w:r w:rsidRPr="001805E0">
        <w:rPr>
          <w:rFonts w:ascii="Calibri" w:hAnsi="Calibri" w:cs="Calibri"/>
          <w:sz w:val="22"/>
          <w:szCs w:val="22"/>
        </w:rPr>
        <w:t xml:space="preserve">, deciding to beautify it with a piece of brocade that had been left with her under the ash tree. La </w:t>
      </w:r>
      <w:proofErr w:type="spellStart"/>
      <w:r w:rsidRPr="001805E0">
        <w:rPr>
          <w:rFonts w:ascii="Calibri" w:hAnsi="Calibri" w:cs="Calibri"/>
          <w:sz w:val="22"/>
          <w:szCs w:val="22"/>
        </w:rPr>
        <w:t>Codre’s</w:t>
      </w:r>
      <w:proofErr w:type="spellEnd"/>
      <w:r w:rsidRPr="001805E0">
        <w:rPr>
          <w:rFonts w:ascii="Calibri" w:hAnsi="Calibri" w:cs="Calibri"/>
          <w:sz w:val="22"/>
          <w:szCs w:val="22"/>
        </w:rPr>
        <w:t xml:space="preserve"> mother, recognising it, realises that L</w:t>
      </w:r>
      <w:r w:rsidR="000B6208" w:rsidRPr="001805E0">
        <w:rPr>
          <w:rFonts w:ascii="Calibri" w:hAnsi="Calibri" w:cs="Calibri"/>
          <w:sz w:val="22"/>
          <w:szCs w:val="22"/>
        </w:rPr>
        <w:t>e</w:t>
      </w:r>
      <w:r w:rsidRPr="001805E0">
        <w:rPr>
          <w:rFonts w:ascii="Calibri" w:hAnsi="Calibri" w:cs="Calibri"/>
          <w:sz w:val="22"/>
          <w:szCs w:val="22"/>
        </w:rPr>
        <w:t xml:space="preserve"> </w:t>
      </w:r>
      <w:proofErr w:type="spellStart"/>
      <w:r w:rsidRPr="001805E0">
        <w:rPr>
          <w:rFonts w:ascii="Calibri" w:hAnsi="Calibri" w:cs="Calibri"/>
          <w:sz w:val="22"/>
          <w:szCs w:val="22"/>
        </w:rPr>
        <w:t>Fresne</w:t>
      </w:r>
      <w:proofErr w:type="spellEnd"/>
      <w:r w:rsidRPr="001805E0">
        <w:rPr>
          <w:rFonts w:ascii="Calibri" w:hAnsi="Calibri" w:cs="Calibri"/>
          <w:sz w:val="22"/>
          <w:szCs w:val="22"/>
        </w:rPr>
        <w:t xml:space="preserve"> is her daughter, and events work out positively for all concerned.</w:t>
      </w:r>
      <w:r w:rsidR="007D7D7A" w:rsidRPr="001805E0">
        <w:rPr>
          <w:rFonts w:ascii="Calibri" w:hAnsi="Calibri" w:cs="Calibri"/>
          <w:sz w:val="22"/>
          <w:szCs w:val="22"/>
        </w:rPr>
        <w:t xml:space="preserve"> </w:t>
      </w:r>
    </w:p>
    <w:p w14:paraId="62CD719F" w14:textId="1A21A5C0" w:rsidR="00DD522F" w:rsidRPr="001805E0" w:rsidRDefault="007D7D7A" w:rsidP="001855A4">
      <w:pPr>
        <w:ind w:firstLine="720"/>
        <w:rPr>
          <w:rFonts w:ascii="Calibri" w:hAnsi="Calibri" w:cs="Calibri"/>
          <w:sz w:val="22"/>
          <w:szCs w:val="22"/>
        </w:rPr>
      </w:pPr>
      <w:r w:rsidRPr="001805E0">
        <w:rPr>
          <w:rFonts w:ascii="Calibri" w:hAnsi="Calibri" w:cs="Calibri"/>
          <w:sz w:val="22"/>
          <w:szCs w:val="22"/>
        </w:rPr>
        <w:t>Marie, though her identity</w:t>
      </w:r>
      <w:r w:rsidR="00955827" w:rsidRPr="001805E0">
        <w:rPr>
          <w:rFonts w:ascii="Calibri" w:hAnsi="Calibri" w:cs="Calibri"/>
          <w:sz w:val="22"/>
          <w:szCs w:val="22"/>
        </w:rPr>
        <w:t xml:space="preserve"> and dates are</w:t>
      </w:r>
      <w:r w:rsidR="00B2035A" w:rsidRPr="001805E0">
        <w:rPr>
          <w:rFonts w:ascii="Calibri" w:hAnsi="Calibri" w:cs="Calibri"/>
          <w:sz w:val="22"/>
          <w:szCs w:val="22"/>
        </w:rPr>
        <w:t xml:space="preserve"> </w:t>
      </w:r>
      <w:r w:rsidR="008B0862" w:rsidRPr="001805E0">
        <w:rPr>
          <w:rFonts w:ascii="Calibri" w:hAnsi="Calibri" w:cs="Calibri"/>
          <w:sz w:val="22"/>
          <w:szCs w:val="22"/>
        </w:rPr>
        <w:t xml:space="preserve">hotly </w:t>
      </w:r>
      <w:r w:rsidR="00B2035A" w:rsidRPr="001805E0">
        <w:rPr>
          <w:rFonts w:ascii="Calibri" w:hAnsi="Calibri" w:cs="Calibri"/>
          <w:sz w:val="22"/>
          <w:szCs w:val="22"/>
        </w:rPr>
        <w:t xml:space="preserve">contested, was likely writing </w:t>
      </w:r>
      <w:r w:rsidR="005B70EB" w:rsidRPr="001805E0">
        <w:rPr>
          <w:rFonts w:ascii="Calibri" w:hAnsi="Calibri" w:cs="Calibri"/>
          <w:sz w:val="22"/>
          <w:szCs w:val="22"/>
        </w:rPr>
        <w:t>in the late twelfth century</w:t>
      </w:r>
      <w:r w:rsidR="00B2035A" w:rsidRPr="001805E0">
        <w:rPr>
          <w:rFonts w:ascii="Calibri" w:hAnsi="Calibri" w:cs="Calibri"/>
          <w:sz w:val="22"/>
          <w:szCs w:val="22"/>
        </w:rPr>
        <w:t xml:space="preserve">, in French, in England. Her style of storytelling differs from that of the Eddic poems preserved in </w:t>
      </w:r>
      <w:r w:rsidR="00364FA1" w:rsidRPr="001805E0">
        <w:rPr>
          <w:rFonts w:ascii="Calibri" w:hAnsi="Calibri" w:cs="Calibri"/>
          <w:sz w:val="22"/>
          <w:szCs w:val="22"/>
        </w:rPr>
        <w:t xml:space="preserve">Old Norse in </w:t>
      </w:r>
      <w:r w:rsidR="00B2035A" w:rsidRPr="001805E0">
        <w:rPr>
          <w:rFonts w:ascii="Calibri" w:hAnsi="Calibri" w:cs="Calibri"/>
          <w:sz w:val="22"/>
          <w:szCs w:val="22"/>
        </w:rPr>
        <w:t xml:space="preserve">the Codex Regius c. </w:t>
      </w:r>
      <w:r w:rsidR="00364FA1" w:rsidRPr="001805E0">
        <w:rPr>
          <w:rFonts w:ascii="Calibri" w:hAnsi="Calibri" w:cs="Calibri"/>
          <w:sz w:val="22"/>
          <w:szCs w:val="22"/>
        </w:rPr>
        <w:t>127</w:t>
      </w:r>
      <w:r w:rsidR="00621C1E" w:rsidRPr="001805E0">
        <w:rPr>
          <w:rFonts w:ascii="Calibri" w:hAnsi="Calibri" w:cs="Calibri"/>
          <w:sz w:val="22"/>
          <w:szCs w:val="22"/>
        </w:rPr>
        <w:t>0</w:t>
      </w:r>
      <w:r w:rsidR="00364FA1" w:rsidRPr="001805E0">
        <w:rPr>
          <w:rFonts w:ascii="Calibri" w:hAnsi="Calibri" w:cs="Calibri"/>
          <w:sz w:val="22"/>
          <w:szCs w:val="22"/>
        </w:rPr>
        <w:t xml:space="preserve">, </w:t>
      </w:r>
      <w:r w:rsidR="001855A4" w:rsidRPr="001805E0">
        <w:rPr>
          <w:rFonts w:ascii="Calibri" w:hAnsi="Calibri" w:cs="Calibri"/>
          <w:sz w:val="22"/>
          <w:szCs w:val="22"/>
        </w:rPr>
        <w:t xml:space="preserve">but they are both productions of regions connected by the North Sea and the Channel. In common, they share a comparison between the bodies of humans and trees, in which the latter operate as a means of expressing </w:t>
      </w:r>
      <w:r w:rsidR="008D73D2" w:rsidRPr="001805E0">
        <w:rPr>
          <w:rFonts w:ascii="Calibri" w:hAnsi="Calibri" w:cs="Calibri"/>
          <w:sz w:val="22"/>
          <w:szCs w:val="22"/>
        </w:rPr>
        <w:t>loss or gain</w:t>
      </w:r>
      <w:r w:rsidR="00363064" w:rsidRPr="001805E0">
        <w:rPr>
          <w:rFonts w:ascii="Calibri" w:hAnsi="Calibri" w:cs="Calibri"/>
          <w:sz w:val="22"/>
          <w:szCs w:val="22"/>
        </w:rPr>
        <w:t xml:space="preserve">. </w:t>
      </w:r>
      <w:r w:rsidR="008D73D2" w:rsidRPr="001805E0">
        <w:rPr>
          <w:rFonts w:ascii="Calibri" w:hAnsi="Calibri" w:cs="Calibri"/>
          <w:sz w:val="22"/>
          <w:szCs w:val="22"/>
        </w:rPr>
        <w:t>What perhaps distinguishes them is the mode of storytelling</w:t>
      </w:r>
      <w:r w:rsidR="00DB35BA" w:rsidRPr="001805E0">
        <w:rPr>
          <w:rFonts w:ascii="Calibri" w:hAnsi="Calibri" w:cs="Calibri"/>
          <w:sz w:val="22"/>
          <w:szCs w:val="22"/>
        </w:rPr>
        <w:t>.</w:t>
      </w:r>
      <w:r w:rsidR="008D73D2" w:rsidRPr="001805E0">
        <w:rPr>
          <w:rFonts w:ascii="Calibri" w:hAnsi="Calibri" w:cs="Calibri"/>
          <w:sz w:val="22"/>
          <w:szCs w:val="22"/>
        </w:rPr>
        <w:t xml:space="preserve"> </w:t>
      </w:r>
      <w:r w:rsidR="00DB35BA" w:rsidRPr="001805E0">
        <w:rPr>
          <w:rFonts w:ascii="Calibri" w:hAnsi="Calibri" w:cs="Calibri"/>
          <w:sz w:val="22"/>
          <w:szCs w:val="22"/>
        </w:rPr>
        <w:t>I</w:t>
      </w:r>
      <w:r w:rsidR="008D73D2" w:rsidRPr="001805E0">
        <w:rPr>
          <w:rFonts w:ascii="Calibri" w:hAnsi="Calibri" w:cs="Calibri"/>
          <w:sz w:val="22"/>
          <w:szCs w:val="22"/>
        </w:rPr>
        <w:t xml:space="preserve">n Eddic poetry, the recitant, reader, or listener is </w:t>
      </w:r>
      <w:r w:rsidR="00C172DE" w:rsidRPr="001805E0">
        <w:rPr>
          <w:rFonts w:ascii="Calibri" w:hAnsi="Calibri" w:cs="Calibri"/>
          <w:sz w:val="22"/>
          <w:szCs w:val="22"/>
        </w:rPr>
        <w:t xml:space="preserve">sometimes </w:t>
      </w:r>
      <w:r w:rsidR="008D73D2" w:rsidRPr="001805E0">
        <w:rPr>
          <w:rFonts w:ascii="Calibri" w:hAnsi="Calibri" w:cs="Calibri"/>
          <w:sz w:val="22"/>
          <w:szCs w:val="22"/>
        </w:rPr>
        <w:t>granted direct access to the voice of the human expressing grief or joy</w:t>
      </w:r>
      <w:r w:rsidR="00DB35BA" w:rsidRPr="001805E0">
        <w:rPr>
          <w:rFonts w:ascii="Calibri" w:hAnsi="Calibri" w:cs="Calibri"/>
          <w:sz w:val="22"/>
          <w:szCs w:val="22"/>
        </w:rPr>
        <w:t xml:space="preserve">, though not always; the words of </w:t>
      </w:r>
      <w:proofErr w:type="spellStart"/>
      <w:r w:rsidR="00DB35BA" w:rsidRPr="001805E0">
        <w:rPr>
          <w:rFonts w:ascii="Calibri" w:hAnsi="Calibri" w:cs="Calibri"/>
          <w:sz w:val="22"/>
          <w:szCs w:val="22"/>
        </w:rPr>
        <w:t>Gurun’s</w:t>
      </w:r>
      <w:proofErr w:type="spellEnd"/>
      <w:r w:rsidR="00DB35BA" w:rsidRPr="001805E0">
        <w:rPr>
          <w:rFonts w:ascii="Calibri" w:hAnsi="Calibri" w:cs="Calibri"/>
          <w:sz w:val="22"/>
          <w:szCs w:val="22"/>
        </w:rPr>
        <w:t xml:space="preserve"> friends, above, are not dissimilar to the gnomic wisdom of </w:t>
      </w:r>
      <w:r w:rsidR="00DB35BA" w:rsidRPr="001805E0">
        <w:rPr>
          <w:rFonts w:ascii="Calibri" w:hAnsi="Calibri" w:cs="Calibri"/>
          <w:i/>
          <w:iCs/>
          <w:sz w:val="22"/>
          <w:szCs w:val="22"/>
        </w:rPr>
        <w:t>Hávamál</w:t>
      </w:r>
      <w:r w:rsidR="00DB35BA" w:rsidRPr="001805E0">
        <w:rPr>
          <w:rFonts w:ascii="Calibri" w:hAnsi="Calibri" w:cs="Calibri"/>
          <w:sz w:val="22"/>
          <w:szCs w:val="22"/>
        </w:rPr>
        <w:t xml:space="preserve">. </w:t>
      </w:r>
      <w:r w:rsidR="006561D4" w:rsidRPr="001805E0">
        <w:rPr>
          <w:rFonts w:ascii="Calibri" w:hAnsi="Calibri" w:cs="Calibri"/>
          <w:sz w:val="22"/>
          <w:szCs w:val="22"/>
        </w:rPr>
        <w:t xml:space="preserve">We </w:t>
      </w:r>
      <w:r w:rsidR="009F0CDC" w:rsidRPr="001805E0">
        <w:rPr>
          <w:rFonts w:ascii="Calibri" w:hAnsi="Calibri" w:cs="Calibri"/>
          <w:sz w:val="22"/>
          <w:szCs w:val="22"/>
        </w:rPr>
        <w:t xml:space="preserve">can </w:t>
      </w:r>
      <w:r w:rsidR="00B627DB" w:rsidRPr="001805E0">
        <w:rPr>
          <w:rFonts w:ascii="Calibri" w:hAnsi="Calibri" w:cs="Calibri"/>
          <w:sz w:val="22"/>
          <w:szCs w:val="22"/>
        </w:rPr>
        <w:t xml:space="preserve">perhaps </w:t>
      </w:r>
      <w:r w:rsidR="009F0CDC" w:rsidRPr="001805E0">
        <w:rPr>
          <w:rFonts w:ascii="Calibri" w:hAnsi="Calibri" w:cs="Calibri"/>
          <w:sz w:val="22"/>
          <w:szCs w:val="22"/>
        </w:rPr>
        <w:t xml:space="preserve">only </w:t>
      </w:r>
      <w:r w:rsidR="006561D4" w:rsidRPr="001805E0">
        <w:rPr>
          <w:rFonts w:ascii="Calibri" w:hAnsi="Calibri" w:cs="Calibri"/>
          <w:sz w:val="22"/>
          <w:szCs w:val="22"/>
        </w:rPr>
        <w:t>wonder whether</w:t>
      </w:r>
      <w:r w:rsidR="00CD18E3" w:rsidRPr="001805E0">
        <w:rPr>
          <w:rFonts w:ascii="Calibri" w:hAnsi="Calibri" w:cs="Calibri"/>
          <w:sz w:val="22"/>
          <w:szCs w:val="22"/>
        </w:rPr>
        <w:t xml:space="preserve"> L</w:t>
      </w:r>
      <w:r w:rsidR="00F53BC4" w:rsidRPr="001805E0">
        <w:rPr>
          <w:rFonts w:ascii="Calibri" w:hAnsi="Calibri" w:cs="Calibri"/>
          <w:sz w:val="22"/>
          <w:szCs w:val="22"/>
        </w:rPr>
        <w:t>e</w:t>
      </w:r>
      <w:r w:rsidR="00CD18E3" w:rsidRPr="001805E0">
        <w:rPr>
          <w:rFonts w:ascii="Calibri" w:hAnsi="Calibri" w:cs="Calibri"/>
          <w:sz w:val="22"/>
          <w:szCs w:val="22"/>
        </w:rPr>
        <w:t xml:space="preserve"> </w:t>
      </w:r>
      <w:proofErr w:type="spellStart"/>
      <w:r w:rsidR="00CD18E3" w:rsidRPr="001805E0">
        <w:rPr>
          <w:rFonts w:ascii="Calibri" w:hAnsi="Calibri" w:cs="Calibri"/>
          <w:sz w:val="22"/>
          <w:szCs w:val="22"/>
        </w:rPr>
        <w:t>Fresne’s</w:t>
      </w:r>
      <w:proofErr w:type="spellEnd"/>
      <w:r w:rsidR="00CD18E3" w:rsidRPr="001805E0">
        <w:rPr>
          <w:rFonts w:ascii="Calibri" w:hAnsi="Calibri" w:cs="Calibri"/>
          <w:sz w:val="22"/>
          <w:szCs w:val="22"/>
        </w:rPr>
        <w:t xml:space="preserve"> own thoughts, </w:t>
      </w:r>
      <w:r w:rsidR="00F53BC4" w:rsidRPr="001805E0">
        <w:rPr>
          <w:rFonts w:ascii="Calibri" w:hAnsi="Calibri" w:cs="Calibri"/>
          <w:sz w:val="22"/>
          <w:szCs w:val="22"/>
        </w:rPr>
        <w:t xml:space="preserve">if </w:t>
      </w:r>
      <w:r w:rsidR="00CD18E3" w:rsidRPr="001805E0">
        <w:rPr>
          <w:rFonts w:ascii="Calibri" w:hAnsi="Calibri" w:cs="Calibri"/>
          <w:sz w:val="22"/>
          <w:szCs w:val="22"/>
        </w:rPr>
        <w:t xml:space="preserve">expressed through her arboreal identity, </w:t>
      </w:r>
      <w:r w:rsidR="006561D4" w:rsidRPr="001805E0">
        <w:rPr>
          <w:rFonts w:ascii="Calibri" w:hAnsi="Calibri" w:cs="Calibri"/>
          <w:sz w:val="22"/>
          <w:szCs w:val="22"/>
        </w:rPr>
        <w:t>might have been similar to those of Guðrún.</w:t>
      </w:r>
    </w:p>
    <w:p w14:paraId="77D3F822" w14:textId="77777777" w:rsidR="00DD522F" w:rsidRPr="001805E0" w:rsidRDefault="00DD522F" w:rsidP="0071677F">
      <w:pPr>
        <w:ind w:firstLine="720"/>
        <w:rPr>
          <w:rFonts w:ascii="Calibri" w:hAnsi="Calibri" w:cs="Calibri"/>
          <w:sz w:val="22"/>
          <w:szCs w:val="22"/>
        </w:rPr>
      </w:pPr>
    </w:p>
    <w:p w14:paraId="21A7E633" w14:textId="43CE50D6" w:rsidR="00C17D28" w:rsidRPr="001805E0" w:rsidRDefault="004650E2" w:rsidP="00EC50A2">
      <w:pPr>
        <w:rPr>
          <w:rFonts w:ascii="Calibri" w:hAnsi="Calibri" w:cs="Calibri"/>
          <w:b/>
          <w:bCs/>
          <w:sz w:val="22"/>
          <w:szCs w:val="22"/>
        </w:rPr>
      </w:pPr>
      <w:r w:rsidRPr="001805E0">
        <w:rPr>
          <w:rFonts w:ascii="Calibri" w:hAnsi="Calibri" w:cs="Calibri"/>
          <w:b/>
          <w:bCs/>
          <w:sz w:val="22"/>
          <w:szCs w:val="22"/>
        </w:rPr>
        <w:t>Arboreal Bodies in Later Medieval Texts</w:t>
      </w:r>
    </w:p>
    <w:p w14:paraId="5D0009BE" w14:textId="65829C5B" w:rsidR="004650E2" w:rsidRPr="001805E0" w:rsidRDefault="004650E2" w:rsidP="00EC50A2">
      <w:pPr>
        <w:rPr>
          <w:rFonts w:ascii="Calibri" w:hAnsi="Calibri" w:cs="Calibri"/>
          <w:b/>
          <w:bCs/>
          <w:sz w:val="22"/>
          <w:szCs w:val="22"/>
        </w:rPr>
      </w:pPr>
    </w:p>
    <w:p w14:paraId="5EB54332" w14:textId="01B1EDD9" w:rsidR="004650E2" w:rsidRPr="001805E0" w:rsidRDefault="00BA4E17" w:rsidP="00EC50A2">
      <w:pPr>
        <w:rPr>
          <w:rFonts w:ascii="Calibri" w:hAnsi="Calibri" w:cs="Calibri"/>
          <w:sz w:val="22"/>
          <w:szCs w:val="22"/>
        </w:rPr>
      </w:pPr>
      <w:r w:rsidRPr="001805E0">
        <w:rPr>
          <w:rFonts w:ascii="Calibri" w:hAnsi="Calibri" w:cs="Calibri"/>
          <w:sz w:val="22"/>
          <w:szCs w:val="22"/>
        </w:rPr>
        <w:t>Alignments between human/</w:t>
      </w:r>
      <w:proofErr w:type="spellStart"/>
      <w:r w:rsidRPr="001805E0">
        <w:rPr>
          <w:rFonts w:ascii="Calibri" w:hAnsi="Calibri" w:cs="Calibri"/>
          <w:sz w:val="22"/>
          <w:szCs w:val="22"/>
        </w:rPr>
        <w:t>oid</w:t>
      </w:r>
      <w:proofErr w:type="spellEnd"/>
      <w:r w:rsidRPr="001805E0">
        <w:rPr>
          <w:rFonts w:ascii="Calibri" w:hAnsi="Calibri" w:cs="Calibri"/>
          <w:sz w:val="22"/>
          <w:szCs w:val="22"/>
        </w:rPr>
        <w:t xml:space="preserve"> bodies and those of trees and plant-life appear in other contexts in Middle English texts, where the latter can be used a means of expressing stages in (for example) the moral development of a character or characters. Two </w:t>
      </w:r>
      <w:r w:rsidR="006343D3" w:rsidRPr="001805E0">
        <w:rPr>
          <w:rFonts w:ascii="Calibri" w:hAnsi="Calibri" w:cs="Calibri"/>
          <w:sz w:val="22"/>
          <w:szCs w:val="22"/>
        </w:rPr>
        <w:t>further</w:t>
      </w:r>
      <w:r w:rsidRPr="001805E0">
        <w:rPr>
          <w:rFonts w:ascii="Calibri" w:hAnsi="Calibri" w:cs="Calibri"/>
          <w:sz w:val="22"/>
          <w:szCs w:val="22"/>
        </w:rPr>
        <w:t xml:space="preserve"> examples can be found in </w:t>
      </w:r>
      <w:r w:rsidRPr="001805E0">
        <w:rPr>
          <w:rFonts w:ascii="Calibri" w:hAnsi="Calibri" w:cs="Calibri"/>
          <w:i/>
          <w:iCs/>
          <w:sz w:val="22"/>
          <w:szCs w:val="22"/>
        </w:rPr>
        <w:t xml:space="preserve">Sir Orfeo </w:t>
      </w:r>
      <w:r w:rsidRPr="001805E0">
        <w:rPr>
          <w:rFonts w:ascii="Calibri" w:hAnsi="Calibri" w:cs="Calibri"/>
          <w:sz w:val="22"/>
          <w:szCs w:val="22"/>
        </w:rPr>
        <w:t xml:space="preserve">and </w:t>
      </w:r>
      <w:r w:rsidRPr="001805E0">
        <w:rPr>
          <w:rFonts w:ascii="Calibri" w:hAnsi="Calibri" w:cs="Calibri"/>
          <w:i/>
          <w:iCs/>
          <w:sz w:val="22"/>
          <w:szCs w:val="22"/>
        </w:rPr>
        <w:t>The Floure and the Leafe</w:t>
      </w:r>
      <w:r w:rsidRPr="001805E0">
        <w:rPr>
          <w:rFonts w:ascii="Calibri" w:hAnsi="Calibri" w:cs="Calibri"/>
          <w:sz w:val="22"/>
          <w:szCs w:val="22"/>
        </w:rPr>
        <w:t xml:space="preserve">. The former stems from the same </w:t>
      </w:r>
      <w:r w:rsidR="00C63A7F" w:rsidRPr="001805E0">
        <w:rPr>
          <w:rFonts w:ascii="Calibri" w:hAnsi="Calibri" w:cs="Calibri"/>
          <w:sz w:val="22"/>
          <w:szCs w:val="22"/>
        </w:rPr>
        <w:t xml:space="preserve">tradition of Breton </w:t>
      </w:r>
      <w:r w:rsidR="000B6208" w:rsidRPr="001805E0">
        <w:rPr>
          <w:rFonts w:ascii="Calibri" w:hAnsi="Calibri" w:cs="Calibri"/>
          <w:sz w:val="22"/>
          <w:szCs w:val="22"/>
        </w:rPr>
        <w:t>l</w:t>
      </w:r>
      <w:r w:rsidR="00C63A7F" w:rsidRPr="001805E0">
        <w:rPr>
          <w:rFonts w:ascii="Calibri" w:hAnsi="Calibri" w:cs="Calibri"/>
          <w:sz w:val="22"/>
          <w:szCs w:val="22"/>
        </w:rPr>
        <w:t xml:space="preserve">ais as </w:t>
      </w:r>
      <w:r w:rsidR="00C63A7F" w:rsidRPr="001805E0">
        <w:rPr>
          <w:rFonts w:ascii="Calibri" w:hAnsi="Calibri" w:cs="Calibri"/>
          <w:i/>
          <w:iCs/>
          <w:sz w:val="22"/>
          <w:szCs w:val="22"/>
        </w:rPr>
        <w:t>L</w:t>
      </w:r>
      <w:r w:rsidR="000B6208" w:rsidRPr="001805E0">
        <w:rPr>
          <w:rFonts w:ascii="Calibri" w:hAnsi="Calibri" w:cs="Calibri"/>
          <w:i/>
          <w:iCs/>
          <w:sz w:val="22"/>
          <w:szCs w:val="22"/>
        </w:rPr>
        <w:t>e</w:t>
      </w:r>
      <w:r w:rsidR="00C63A7F" w:rsidRPr="001805E0">
        <w:rPr>
          <w:rFonts w:ascii="Calibri" w:hAnsi="Calibri" w:cs="Calibri"/>
          <w:i/>
          <w:iCs/>
          <w:sz w:val="22"/>
          <w:szCs w:val="22"/>
        </w:rPr>
        <w:t xml:space="preserve"> </w:t>
      </w:r>
      <w:proofErr w:type="spellStart"/>
      <w:r w:rsidR="00C63A7F" w:rsidRPr="001805E0">
        <w:rPr>
          <w:rFonts w:ascii="Calibri" w:hAnsi="Calibri" w:cs="Calibri"/>
          <w:i/>
          <w:iCs/>
          <w:sz w:val="22"/>
          <w:szCs w:val="22"/>
        </w:rPr>
        <w:t>Fresne</w:t>
      </w:r>
      <w:proofErr w:type="spellEnd"/>
      <w:r w:rsidR="00C63A7F" w:rsidRPr="001805E0">
        <w:rPr>
          <w:rFonts w:ascii="Calibri" w:hAnsi="Calibri" w:cs="Calibri"/>
          <w:sz w:val="22"/>
          <w:szCs w:val="22"/>
        </w:rPr>
        <w:t>, though ultimately from the Classical story of Orpheus and Eurydice, and is a thirteenth or early fourteenth century survival in the Auchinleck MS (c. 1330-40).</w:t>
      </w:r>
      <w:r w:rsidR="00110843" w:rsidRPr="001805E0">
        <w:rPr>
          <w:rStyle w:val="FootnoteReference"/>
          <w:rFonts w:ascii="Calibri" w:hAnsi="Calibri" w:cs="Calibri"/>
          <w:sz w:val="22"/>
          <w:szCs w:val="22"/>
        </w:rPr>
        <w:footnoteReference w:id="28"/>
      </w:r>
      <w:r w:rsidR="00C63A7F" w:rsidRPr="001805E0">
        <w:rPr>
          <w:rFonts w:ascii="Calibri" w:hAnsi="Calibri" w:cs="Calibri"/>
          <w:sz w:val="22"/>
          <w:szCs w:val="22"/>
        </w:rPr>
        <w:t xml:space="preserve"> </w:t>
      </w:r>
      <w:r w:rsidR="00BC605E" w:rsidRPr="001805E0">
        <w:rPr>
          <w:rFonts w:ascii="Calibri" w:hAnsi="Calibri" w:cs="Calibri"/>
          <w:sz w:val="22"/>
          <w:szCs w:val="22"/>
        </w:rPr>
        <w:t>As Danielle Howarth has argued</w:t>
      </w:r>
      <w:r w:rsidR="00AE6604" w:rsidRPr="001805E0">
        <w:rPr>
          <w:rFonts w:ascii="Calibri" w:hAnsi="Calibri" w:cs="Calibri"/>
          <w:sz w:val="22"/>
          <w:szCs w:val="22"/>
        </w:rPr>
        <w:t xml:space="preserve"> convincingly</w:t>
      </w:r>
      <w:r w:rsidR="00BC605E" w:rsidRPr="001805E0">
        <w:rPr>
          <w:rFonts w:ascii="Calibri" w:hAnsi="Calibri" w:cs="Calibri"/>
          <w:sz w:val="22"/>
          <w:szCs w:val="22"/>
        </w:rPr>
        <w:t>,</w:t>
      </w:r>
      <w:r w:rsidR="006A4797" w:rsidRPr="001805E0">
        <w:rPr>
          <w:rFonts w:ascii="Calibri" w:hAnsi="Calibri" w:cs="Calibri"/>
          <w:sz w:val="22"/>
          <w:szCs w:val="22"/>
        </w:rPr>
        <w:t xml:space="preserve"> building on the work of Jill Rudd,</w:t>
      </w:r>
      <w:r w:rsidR="00BC605E" w:rsidRPr="001805E0">
        <w:rPr>
          <w:rFonts w:ascii="Calibri" w:hAnsi="Calibri" w:cs="Calibri"/>
          <w:sz w:val="22"/>
          <w:szCs w:val="22"/>
        </w:rPr>
        <w:t xml:space="preserve"> trees serve a pivotal role in this poem; at every stage, ‘Orfeo’s characterisation is witnessed by a tree’</w:t>
      </w:r>
      <w:r w:rsidR="00110843" w:rsidRPr="001805E0">
        <w:rPr>
          <w:rFonts w:ascii="Calibri" w:hAnsi="Calibri" w:cs="Calibri"/>
          <w:sz w:val="22"/>
          <w:szCs w:val="22"/>
        </w:rPr>
        <w:t>.</w:t>
      </w:r>
      <w:r w:rsidR="00110843" w:rsidRPr="001805E0">
        <w:rPr>
          <w:rStyle w:val="FootnoteReference"/>
          <w:rFonts w:ascii="Calibri" w:hAnsi="Calibri" w:cs="Calibri"/>
          <w:sz w:val="22"/>
          <w:szCs w:val="22"/>
        </w:rPr>
        <w:footnoteReference w:id="29"/>
      </w:r>
      <w:r w:rsidR="00BC605E" w:rsidRPr="001805E0">
        <w:rPr>
          <w:rFonts w:ascii="Calibri" w:hAnsi="Calibri" w:cs="Calibri"/>
          <w:sz w:val="22"/>
          <w:szCs w:val="22"/>
        </w:rPr>
        <w:t xml:space="preserve"> </w:t>
      </w:r>
      <w:r w:rsidR="00C63A7F" w:rsidRPr="001805E0">
        <w:rPr>
          <w:rFonts w:ascii="Calibri" w:hAnsi="Calibri" w:cs="Calibri"/>
          <w:sz w:val="22"/>
          <w:szCs w:val="22"/>
        </w:rPr>
        <w:t xml:space="preserve">An </w:t>
      </w:r>
      <w:proofErr w:type="spellStart"/>
      <w:r w:rsidR="00C63A7F" w:rsidRPr="001805E0">
        <w:rPr>
          <w:rFonts w:ascii="Calibri" w:hAnsi="Calibri" w:cs="Calibri"/>
          <w:i/>
          <w:iCs/>
          <w:sz w:val="22"/>
          <w:szCs w:val="22"/>
        </w:rPr>
        <w:t>ympe-tre</w:t>
      </w:r>
      <w:proofErr w:type="spellEnd"/>
      <w:r w:rsidR="00C63A7F" w:rsidRPr="001805E0">
        <w:rPr>
          <w:rFonts w:ascii="Calibri" w:hAnsi="Calibri" w:cs="Calibri"/>
          <w:i/>
          <w:iCs/>
          <w:sz w:val="22"/>
          <w:szCs w:val="22"/>
        </w:rPr>
        <w:t xml:space="preserve"> </w:t>
      </w:r>
      <w:r w:rsidR="00C63A7F" w:rsidRPr="001805E0">
        <w:rPr>
          <w:rFonts w:ascii="Calibri" w:hAnsi="Calibri" w:cs="Calibri"/>
          <w:sz w:val="22"/>
          <w:szCs w:val="22"/>
        </w:rPr>
        <w:t xml:space="preserve">– a grafted, or orchard tree – much </w:t>
      </w:r>
      <w:r w:rsidR="00C63A7F" w:rsidRPr="001805E0">
        <w:rPr>
          <w:rFonts w:ascii="Calibri" w:hAnsi="Calibri" w:cs="Calibri"/>
          <w:sz w:val="22"/>
          <w:szCs w:val="22"/>
        </w:rPr>
        <w:lastRenderedPageBreak/>
        <w:t xml:space="preserve">discussed by scholars, is the location of a dramatic scene in which </w:t>
      </w:r>
      <w:proofErr w:type="spellStart"/>
      <w:r w:rsidR="00C63A7F" w:rsidRPr="001805E0">
        <w:rPr>
          <w:rFonts w:ascii="Calibri" w:hAnsi="Calibri" w:cs="Calibri"/>
          <w:sz w:val="22"/>
          <w:szCs w:val="22"/>
        </w:rPr>
        <w:t>Heurodis</w:t>
      </w:r>
      <w:proofErr w:type="spellEnd"/>
      <w:r w:rsidR="00C63A7F" w:rsidRPr="001805E0">
        <w:rPr>
          <w:rFonts w:ascii="Calibri" w:hAnsi="Calibri" w:cs="Calibri"/>
          <w:sz w:val="22"/>
          <w:szCs w:val="22"/>
        </w:rPr>
        <w:t>, accompanied by two ladies, experiences a dream presaging her kidnapping by the fairy kingdom</w:t>
      </w:r>
      <w:r w:rsidR="00BC605E" w:rsidRPr="001805E0">
        <w:rPr>
          <w:rFonts w:ascii="Calibri" w:hAnsi="Calibri" w:cs="Calibri"/>
          <w:sz w:val="22"/>
          <w:szCs w:val="22"/>
        </w:rPr>
        <w:t>, awakening in horror and tearing at her face in an attempt to disfigure herself (lines 69-82</w:t>
      </w:r>
      <w:r w:rsidR="000A4C43" w:rsidRPr="001805E0">
        <w:rPr>
          <w:rFonts w:ascii="Calibri" w:hAnsi="Calibri" w:cs="Calibri"/>
          <w:sz w:val="22"/>
          <w:szCs w:val="22"/>
        </w:rPr>
        <w:t>). This is the same location from which the fairy king says he will seize her (line 168)</w:t>
      </w:r>
      <w:r w:rsidR="00CB641E" w:rsidRPr="001805E0">
        <w:rPr>
          <w:rFonts w:ascii="Calibri" w:hAnsi="Calibri" w:cs="Calibri"/>
          <w:sz w:val="22"/>
          <w:szCs w:val="22"/>
        </w:rPr>
        <w:t xml:space="preserve">, which he manages </w:t>
      </w:r>
      <w:r w:rsidR="000A4C43" w:rsidRPr="001805E0">
        <w:rPr>
          <w:rFonts w:ascii="Calibri" w:hAnsi="Calibri" w:cs="Calibri"/>
          <w:sz w:val="22"/>
          <w:szCs w:val="22"/>
        </w:rPr>
        <w:t xml:space="preserve">despite Orfeo’s efforts (line 186). Orfeo, wandering in the woodland wilderness after </w:t>
      </w:r>
      <w:proofErr w:type="spellStart"/>
      <w:r w:rsidR="000A4C43" w:rsidRPr="001805E0">
        <w:rPr>
          <w:rFonts w:ascii="Calibri" w:hAnsi="Calibri" w:cs="Calibri"/>
          <w:sz w:val="22"/>
          <w:szCs w:val="22"/>
        </w:rPr>
        <w:t>Heurodis</w:t>
      </w:r>
      <w:proofErr w:type="spellEnd"/>
      <w:r w:rsidR="000A4C43" w:rsidRPr="001805E0">
        <w:rPr>
          <w:rFonts w:ascii="Calibri" w:hAnsi="Calibri" w:cs="Calibri"/>
          <w:sz w:val="22"/>
          <w:szCs w:val="22"/>
        </w:rPr>
        <w:t xml:space="preserve"> has been spirited away, stows his harp </w:t>
      </w:r>
      <w:r w:rsidR="000A4C43" w:rsidRPr="001805E0">
        <w:rPr>
          <w:rFonts w:ascii="Calibri" w:hAnsi="Calibri" w:cs="Calibri"/>
          <w:i/>
          <w:iCs/>
          <w:sz w:val="22"/>
          <w:szCs w:val="22"/>
        </w:rPr>
        <w:t xml:space="preserve">in an </w:t>
      </w:r>
      <w:proofErr w:type="spellStart"/>
      <w:r w:rsidR="000A4C43" w:rsidRPr="001805E0">
        <w:rPr>
          <w:rFonts w:ascii="Calibri" w:hAnsi="Calibri" w:cs="Calibri"/>
          <w:i/>
          <w:iCs/>
          <w:sz w:val="22"/>
          <w:szCs w:val="22"/>
        </w:rPr>
        <w:t>holwe</w:t>
      </w:r>
      <w:proofErr w:type="spellEnd"/>
      <w:r w:rsidR="000A4C43" w:rsidRPr="001805E0">
        <w:rPr>
          <w:rFonts w:ascii="Calibri" w:hAnsi="Calibri" w:cs="Calibri"/>
          <w:i/>
          <w:iCs/>
          <w:sz w:val="22"/>
          <w:szCs w:val="22"/>
        </w:rPr>
        <w:t xml:space="preserve"> tree </w:t>
      </w:r>
      <w:r w:rsidR="000A4C43" w:rsidRPr="001805E0">
        <w:rPr>
          <w:rFonts w:ascii="Calibri" w:hAnsi="Calibri" w:cs="Calibri"/>
          <w:sz w:val="22"/>
          <w:szCs w:val="22"/>
        </w:rPr>
        <w:t xml:space="preserve">(line 268), undergoing a profound transformation from king to </w:t>
      </w:r>
      <w:proofErr w:type="spellStart"/>
      <w:r w:rsidR="000A4C43" w:rsidRPr="001805E0">
        <w:rPr>
          <w:rFonts w:ascii="Calibri" w:hAnsi="Calibri" w:cs="Calibri"/>
          <w:sz w:val="22"/>
          <w:szCs w:val="22"/>
        </w:rPr>
        <w:t>wildman</w:t>
      </w:r>
      <w:proofErr w:type="spellEnd"/>
      <w:r w:rsidR="000A4C43" w:rsidRPr="001805E0">
        <w:rPr>
          <w:rFonts w:ascii="Calibri" w:hAnsi="Calibri" w:cs="Calibri"/>
          <w:sz w:val="22"/>
          <w:szCs w:val="22"/>
        </w:rPr>
        <w:t>.</w:t>
      </w:r>
      <w:r w:rsidR="00725BC5" w:rsidRPr="001805E0">
        <w:rPr>
          <w:rStyle w:val="FootnoteReference"/>
          <w:rFonts w:ascii="Calibri" w:hAnsi="Calibri" w:cs="Calibri"/>
          <w:sz w:val="22"/>
          <w:szCs w:val="22"/>
        </w:rPr>
        <w:footnoteReference w:id="30"/>
      </w:r>
      <w:r w:rsidR="000A4C43" w:rsidRPr="001805E0">
        <w:rPr>
          <w:rFonts w:ascii="Calibri" w:hAnsi="Calibri" w:cs="Calibri"/>
          <w:sz w:val="22"/>
          <w:szCs w:val="22"/>
        </w:rPr>
        <w:t xml:space="preserve"> When he later enters into the fairy realm, he</w:t>
      </w:r>
      <w:r w:rsidR="00AE6604" w:rsidRPr="001805E0">
        <w:rPr>
          <w:rFonts w:ascii="Calibri" w:hAnsi="Calibri" w:cs="Calibri"/>
          <w:sz w:val="22"/>
          <w:szCs w:val="22"/>
        </w:rPr>
        <w:t xml:space="preserve"> discovers </w:t>
      </w:r>
      <w:proofErr w:type="spellStart"/>
      <w:r w:rsidR="00AE6604" w:rsidRPr="001805E0">
        <w:rPr>
          <w:rFonts w:ascii="Calibri" w:hAnsi="Calibri" w:cs="Calibri"/>
          <w:sz w:val="22"/>
          <w:szCs w:val="22"/>
        </w:rPr>
        <w:t>Heurodis</w:t>
      </w:r>
      <w:proofErr w:type="spellEnd"/>
      <w:r w:rsidR="00AE6604" w:rsidRPr="001805E0">
        <w:rPr>
          <w:rFonts w:ascii="Calibri" w:hAnsi="Calibri" w:cs="Calibri"/>
          <w:sz w:val="22"/>
          <w:szCs w:val="22"/>
        </w:rPr>
        <w:t xml:space="preserve"> asleep </w:t>
      </w:r>
      <w:r w:rsidR="00AE6604" w:rsidRPr="001805E0">
        <w:rPr>
          <w:rFonts w:ascii="Calibri" w:hAnsi="Calibri" w:cs="Calibri"/>
          <w:i/>
          <w:iCs/>
          <w:sz w:val="22"/>
          <w:szCs w:val="22"/>
        </w:rPr>
        <w:t>under an</w:t>
      </w:r>
      <w:r w:rsidR="00AE6604" w:rsidRPr="001805E0">
        <w:rPr>
          <w:rFonts w:ascii="Calibri" w:hAnsi="Calibri" w:cs="Calibri"/>
          <w:sz w:val="22"/>
          <w:szCs w:val="22"/>
        </w:rPr>
        <w:t xml:space="preserve"> </w:t>
      </w:r>
      <w:proofErr w:type="spellStart"/>
      <w:r w:rsidR="00AE6604" w:rsidRPr="001805E0">
        <w:rPr>
          <w:rFonts w:ascii="Calibri" w:hAnsi="Calibri" w:cs="Calibri"/>
          <w:i/>
          <w:iCs/>
          <w:sz w:val="22"/>
          <w:szCs w:val="22"/>
        </w:rPr>
        <w:t>ympe-tre</w:t>
      </w:r>
      <w:proofErr w:type="spellEnd"/>
      <w:r w:rsidR="00AE6604" w:rsidRPr="001805E0">
        <w:rPr>
          <w:rFonts w:ascii="Calibri" w:hAnsi="Calibri" w:cs="Calibri"/>
          <w:i/>
          <w:iCs/>
          <w:sz w:val="22"/>
          <w:szCs w:val="22"/>
        </w:rPr>
        <w:t xml:space="preserve"> </w:t>
      </w:r>
      <w:r w:rsidR="00AE6604" w:rsidRPr="001805E0">
        <w:rPr>
          <w:rFonts w:ascii="Calibri" w:hAnsi="Calibri" w:cs="Calibri"/>
          <w:sz w:val="22"/>
          <w:szCs w:val="22"/>
        </w:rPr>
        <w:t xml:space="preserve">(line 406), mirroring the tree whence she was snatched in the world of mortal humans, and uses this as a reference point for his payment after enchanting the fairy king with his harp, requesting the beautiful lady </w:t>
      </w:r>
      <w:r w:rsidR="00AE6604" w:rsidRPr="001805E0">
        <w:rPr>
          <w:rFonts w:ascii="Calibri" w:hAnsi="Calibri" w:cs="Calibri"/>
          <w:i/>
          <w:iCs/>
          <w:sz w:val="22"/>
          <w:szCs w:val="22"/>
        </w:rPr>
        <w:t xml:space="preserve">that </w:t>
      </w:r>
      <w:proofErr w:type="spellStart"/>
      <w:r w:rsidR="00AE6604" w:rsidRPr="001805E0">
        <w:rPr>
          <w:rFonts w:ascii="Calibri" w:hAnsi="Calibri" w:cs="Calibri"/>
          <w:i/>
          <w:iCs/>
          <w:sz w:val="22"/>
          <w:szCs w:val="22"/>
        </w:rPr>
        <w:t>slepeth</w:t>
      </w:r>
      <w:proofErr w:type="spellEnd"/>
      <w:r w:rsidR="00AE6604" w:rsidRPr="001805E0">
        <w:rPr>
          <w:rFonts w:ascii="Calibri" w:hAnsi="Calibri" w:cs="Calibri"/>
          <w:i/>
          <w:iCs/>
          <w:sz w:val="22"/>
          <w:szCs w:val="22"/>
        </w:rPr>
        <w:t xml:space="preserve"> under the </w:t>
      </w:r>
      <w:proofErr w:type="spellStart"/>
      <w:r w:rsidR="00AE6604" w:rsidRPr="001805E0">
        <w:rPr>
          <w:rFonts w:ascii="Calibri" w:hAnsi="Calibri" w:cs="Calibri"/>
          <w:i/>
          <w:iCs/>
          <w:sz w:val="22"/>
          <w:szCs w:val="22"/>
        </w:rPr>
        <w:t>ympe</w:t>
      </w:r>
      <w:proofErr w:type="spellEnd"/>
      <w:r w:rsidR="00AE6604" w:rsidRPr="001805E0">
        <w:rPr>
          <w:rFonts w:ascii="Calibri" w:hAnsi="Calibri" w:cs="Calibri"/>
          <w:i/>
          <w:iCs/>
          <w:sz w:val="22"/>
          <w:szCs w:val="22"/>
        </w:rPr>
        <w:t xml:space="preserve">-tree </w:t>
      </w:r>
      <w:r w:rsidR="00AE6604" w:rsidRPr="001805E0">
        <w:rPr>
          <w:rFonts w:ascii="Calibri" w:hAnsi="Calibri" w:cs="Calibri"/>
          <w:sz w:val="22"/>
          <w:szCs w:val="22"/>
        </w:rPr>
        <w:t xml:space="preserve">(line 456). Returning home, as Howarth notes, a thoroughly </w:t>
      </w:r>
      <w:proofErr w:type="spellStart"/>
      <w:r w:rsidR="00AE6604" w:rsidRPr="001805E0">
        <w:rPr>
          <w:rFonts w:ascii="Calibri" w:hAnsi="Calibri" w:cs="Calibri"/>
          <w:sz w:val="22"/>
          <w:szCs w:val="22"/>
        </w:rPr>
        <w:t>wilded</w:t>
      </w:r>
      <w:proofErr w:type="spellEnd"/>
      <w:r w:rsidR="00AE6604" w:rsidRPr="001805E0">
        <w:rPr>
          <w:rFonts w:ascii="Calibri" w:hAnsi="Calibri" w:cs="Calibri"/>
          <w:sz w:val="22"/>
          <w:szCs w:val="22"/>
        </w:rPr>
        <w:t xml:space="preserve"> Orfeo is described by the inhabitants of his urban capital as being </w:t>
      </w:r>
      <w:r w:rsidR="00AE6604" w:rsidRPr="001805E0">
        <w:rPr>
          <w:rFonts w:ascii="Calibri" w:hAnsi="Calibri" w:cs="Calibri"/>
          <w:i/>
          <w:iCs/>
          <w:sz w:val="22"/>
          <w:szCs w:val="22"/>
        </w:rPr>
        <w:t>y-</w:t>
      </w:r>
      <w:proofErr w:type="spellStart"/>
      <w:r w:rsidR="00AE6604" w:rsidRPr="001805E0">
        <w:rPr>
          <w:rFonts w:ascii="Calibri" w:hAnsi="Calibri" w:cs="Calibri"/>
          <w:i/>
          <w:iCs/>
          <w:sz w:val="22"/>
          <w:szCs w:val="22"/>
        </w:rPr>
        <w:t>clongen</w:t>
      </w:r>
      <w:proofErr w:type="spellEnd"/>
      <w:r w:rsidR="00AE6604" w:rsidRPr="001805E0">
        <w:rPr>
          <w:rFonts w:ascii="Calibri" w:hAnsi="Calibri" w:cs="Calibri"/>
          <w:i/>
          <w:iCs/>
          <w:sz w:val="22"/>
          <w:szCs w:val="22"/>
        </w:rPr>
        <w:t xml:space="preserve"> also a </w:t>
      </w:r>
      <w:proofErr w:type="spellStart"/>
      <w:r w:rsidR="00AE6604" w:rsidRPr="001805E0">
        <w:rPr>
          <w:rFonts w:ascii="Calibri" w:hAnsi="Calibri" w:cs="Calibri"/>
          <w:i/>
          <w:iCs/>
          <w:sz w:val="22"/>
          <w:szCs w:val="22"/>
        </w:rPr>
        <w:t>tre</w:t>
      </w:r>
      <w:proofErr w:type="spellEnd"/>
      <w:r w:rsidR="00AE6604" w:rsidRPr="001805E0">
        <w:rPr>
          <w:rFonts w:ascii="Calibri" w:hAnsi="Calibri" w:cs="Calibri"/>
          <w:i/>
          <w:iCs/>
          <w:sz w:val="22"/>
          <w:szCs w:val="22"/>
        </w:rPr>
        <w:t xml:space="preserve"> </w:t>
      </w:r>
      <w:r w:rsidR="00AE6604" w:rsidRPr="001805E0">
        <w:rPr>
          <w:rFonts w:ascii="Calibri" w:hAnsi="Calibri" w:cs="Calibri"/>
          <w:sz w:val="22"/>
          <w:szCs w:val="22"/>
        </w:rPr>
        <w:t>(line 509) – gnarled like a tree.</w:t>
      </w:r>
      <w:r w:rsidR="00DA121E" w:rsidRPr="001805E0">
        <w:rPr>
          <w:rFonts w:ascii="Calibri" w:hAnsi="Calibri" w:cs="Calibri"/>
          <w:sz w:val="22"/>
          <w:szCs w:val="22"/>
        </w:rPr>
        <w:t xml:space="preserve"> Howarth sees trees in this poem as defining the human, and acting as ‘material bridges, witnesses, and creators’, with their own agency in shaping the world and lives of humans.</w:t>
      </w:r>
      <w:r w:rsidR="00725BC5" w:rsidRPr="001805E0">
        <w:rPr>
          <w:rStyle w:val="FootnoteReference"/>
          <w:rFonts w:ascii="Calibri" w:hAnsi="Calibri" w:cs="Calibri"/>
          <w:sz w:val="22"/>
          <w:szCs w:val="22"/>
        </w:rPr>
        <w:footnoteReference w:id="31"/>
      </w:r>
    </w:p>
    <w:p w14:paraId="23A2122D" w14:textId="56EB0741" w:rsidR="000F1138" w:rsidRPr="001805E0" w:rsidRDefault="00A9388D" w:rsidP="00EC50A2">
      <w:pPr>
        <w:rPr>
          <w:rFonts w:ascii="Calibri" w:hAnsi="Calibri" w:cs="Calibri"/>
          <w:sz w:val="22"/>
          <w:szCs w:val="22"/>
        </w:rPr>
      </w:pPr>
      <w:r w:rsidRPr="001805E0">
        <w:rPr>
          <w:rFonts w:ascii="Calibri" w:hAnsi="Calibri" w:cs="Calibri"/>
          <w:sz w:val="22"/>
          <w:szCs w:val="22"/>
        </w:rPr>
        <w:tab/>
        <w:t xml:space="preserve">A </w:t>
      </w:r>
      <w:r w:rsidR="0060381D" w:rsidRPr="001805E0">
        <w:rPr>
          <w:rFonts w:ascii="Calibri" w:hAnsi="Calibri" w:cs="Calibri"/>
          <w:sz w:val="22"/>
          <w:szCs w:val="22"/>
        </w:rPr>
        <w:t xml:space="preserve"> reciprocal relationship similar to this</w:t>
      </w:r>
      <w:r w:rsidRPr="001805E0">
        <w:rPr>
          <w:rFonts w:ascii="Calibri" w:hAnsi="Calibri" w:cs="Calibri"/>
          <w:sz w:val="22"/>
          <w:szCs w:val="22"/>
        </w:rPr>
        <w:t xml:space="preserve"> </w:t>
      </w:r>
      <w:r w:rsidR="0060381D" w:rsidRPr="001805E0">
        <w:rPr>
          <w:rFonts w:ascii="Calibri" w:hAnsi="Calibri" w:cs="Calibri"/>
          <w:sz w:val="22"/>
          <w:szCs w:val="22"/>
        </w:rPr>
        <w:t>is</w:t>
      </w:r>
      <w:r w:rsidRPr="001805E0">
        <w:rPr>
          <w:rFonts w:ascii="Calibri" w:hAnsi="Calibri" w:cs="Calibri"/>
          <w:sz w:val="22"/>
          <w:szCs w:val="22"/>
        </w:rPr>
        <w:t xml:space="preserve"> found in the fourteenth century poem </w:t>
      </w:r>
      <w:r w:rsidRPr="001805E0">
        <w:rPr>
          <w:rFonts w:ascii="Calibri" w:hAnsi="Calibri" w:cs="Calibri"/>
          <w:i/>
          <w:iCs/>
          <w:sz w:val="22"/>
          <w:szCs w:val="22"/>
        </w:rPr>
        <w:t>The Floure and the Leafe</w:t>
      </w:r>
      <w:r w:rsidRPr="001805E0">
        <w:rPr>
          <w:rFonts w:ascii="Calibri" w:hAnsi="Calibri" w:cs="Calibri"/>
          <w:sz w:val="22"/>
          <w:szCs w:val="22"/>
        </w:rPr>
        <w:t xml:space="preserve">, a </w:t>
      </w:r>
      <w:r w:rsidR="00ED70B4" w:rsidRPr="001805E0">
        <w:rPr>
          <w:rFonts w:ascii="Calibri" w:hAnsi="Calibri" w:cs="Calibri"/>
          <w:sz w:val="22"/>
          <w:szCs w:val="22"/>
        </w:rPr>
        <w:t>dream vision in the style of Chaucer, though one in which the speaker (eventually gendered female in the poem) does not</w:t>
      </w:r>
      <w:r w:rsidR="003277BC" w:rsidRPr="001805E0">
        <w:rPr>
          <w:rFonts w:ascii="Calibri" w:hAnsi="Calibri" w:cs="Calibri"/>
          <w:sz w:val="22"/>
          <w:szCs w:val="22"/>
        </w:rPr>
        <w:t xml:space="preserve"> in fact</w:t>
      </w:r>
      <w:r w:rsidR="00ED70B4" w:rsidRPr="001805E0">
        <w:rPr>
          <w:rFonts w:ascii="Calibri" w:hAnsi="Calibri" w:cs="Calibri"/>
          <w:sz w:val="22"/>
          <w:szCs w:val="22"/>
        </w:rPr>
        <w:t xml:space="preserve"> seem to be asleep.</w:t>
      </w:r>
      <w:r w:rsidR="009A0193" w:rsidRPr="001805E0">
        <w:rPr>
          <w:rStyle w:val="FootnoteReference"/>
          <w:rFonts w:ascii="Calibri" w:hAnsi="Calibri" w:cs="Calibri"/>
          <w:sz w:val="22"/>
          <w:szCs w:val="22"/>
        </w:rPr>
        <w:footnoteReference w:id="32"/>
      </w:r>
      <w:r w:rsidR="00504148" w:rsidRPr="001805E0">
        <w:rPr>
          <w:rFonts w:ascii="Calibri" w:hAnsi="Calibri" w:cs="Calibri"/>
          <w:sz w:val="22"/>
          <w:szCs w:val="22"/>
        </w:rPr>
        <w:t xml:space="preserve"> The poem’s action, in the main, is a performance by the companies of the Flower and the Leaf, with the temporary and fragile flower, representing passionate and promiscuous love and desire, contrasted with the enduring and constant love and fidelity of the leaf (particularly the evergreen).</w:t>
      </w:r>
      <w:r w:rsidR="00E023C3" w:rsidRPr="001805E0">
        <w:rPr>
          <w:rStyle w:val="FootnoteReference"/>
          <w:rFonts w:ascii="Calibri" w:hAnsi="Calibri" w:cs="Calibri"/>
          <w:sz w:val="22"/>
          <w:szCs w:val="22"/>
        </w:rPr>
        <w:footnoteReference w:id="33"/>
      </w:r>
      <w:r w:rsidR="00853984" w:rsidRPr="001805E0">
        <w:rPr>
          <w:rFonts w:ascii="Calibri" w:hAnsi="Calibri" w:cs="Calibri"/>
          <w:sz w:val="22"/>
          <w:szCs w:val="22"/>
        </w:rPr>
        <w:t xml:space="preserve"> The company of the Leaf performs first, before taking shelter beneath the boughs of a laurel, whereupon the company of the Flower </w:t>
      </w:r>
      <w:r w:rsidR="000F1138" w:rsidRPr="001805E0">
        <w:rPr>
          <w:rFonts w:ascii="Calibri" w:hAnsi="Calibri" w:cs="Calibri"/>
          <w:sz w:val="22"/>
          <w:szCs w:val="22"/>
        </w:rPr>
        <w:t xml:space="preserve">thoroughly </w:t>
      </w:r>
      <w:r w:rsidR="00853984" w:rsidRPr="001805E0">
        <w:rPr>
          <w:rFonts w:ascii="Calibri" w:hAnsi="Calibri" w:cs="Calibri"/>
          <w:sz w:val="22"/>
          <w:szCs w:val="22"/>
        </w:rPr>
        <w:t>exhaust themselves</w:t>
      </w:r>
      <w:r w:rsidR="000F1138" w:rsidRPr="001805E0">
        <w:rPr>
          <w:rFonts w:ascii="Calibri" w:hAnsi="Calibri" w:cs="Calibri"/>
          <w:sz w:val="22"/>
          <w:szCs w:val="22"/>
        </w:rPr>
        <w:t xml:space="preserve"> in praising the daisy</w:t>
      </w:r>
      <w:r w:rsidR="00DB4EED" w:rsidRPr="001805E0">
        <w:rPr>
          <w:rFonts w:ascii="Calibri" w:hAnsi="Calibri" w:cs="Calibri"/>
          <w:sz w:val="22"/>
          <w:szCs w:val="22"/>
        </w:rPr>
        <w:t xml:space="preserve">, </w:t>
      </w:r>
      <w:r w:rsidR="00621B51" w:rsidRPr="001805E0">
        <w:rPr>
          <w:rFonts w:ascii="Calibri" w:hAnsi="Calibri" w:cs="Calibri"/>
          <w:sz w:val="22"/>
          <w:szCs w:val="22"/>
        </w:rPr>
        <w:t xml:space="preserve">before </w:t>
      </w:r>
      <w:r w:rsidR="00DB4EED" w:rsidRPr="001805E0">
        <w:rPr>
          <w:rFonts w:ascii="Calibri" w:hAnsi="Calibri" w:cs="Calibri"/>
          <w:sz w:val="22"/>
          <w:szCs w:val="22"/>
        </w:rPr>
        <w:t>wilting</w:t>
      </w:r>
      <w:r w:rsidR="00853984" w:rsidRPr="001805E0">
        <w:rPr>
          <w:rFonts w:ascii="Calibri" w:hAnsi="Calibri" w:cs="Calibri"/>
          <w:sz w:val="22"/>
          <w:szCs w:val="22"/>
        </w:rPr>
        <w:t xml:space="preserve"> in the heat of the </w:t>
      </w:r>
      <w:r w:rsidR="000F1138" w:rsidRPr="001805E0">
        <w:rPr>
          <w:rFonts w:ascii="Calibri" w:hAnsi="Calibri" w:cs="Calibri"/>
          <w:sz w:val="22"/>
          <w:szCs w:val="22"/>
        </w:rPr>
        <w:t>sun</w:t>
      </w:r>
      <w:r w:rsidR="00DB4EED" w:rsidRPr="001805E0">
        <w:rPr>
          <w:rFonts w:ascii="Calibri" w:hAnsi="Calibri" w:cs="Calibri"/>
          <w:sz w:val="22"/>
          <w:szCs w:val="22"/>
        </w:rPr>
        <w:t>,</w:t>
      </w:r>
      <w:r w:rsidR="00853984" w:rsidRPr="001805E0">
        <w:rPr>
          <w:rFonts w:ascii="Calibri" w:hAnsi="Calibri" w:cs="Calibri"/>
          <w:sz w:val="22"/>
          <w:szCs w:val="22"/>
        </w:rPr>
        <w:t xml:space="preserve"> </w:t>
      </w:r>
      <w:r w:rsidR="00621B51" w:rsidRPr="001805E0">
        <w:rPr>
          <w:rFonts w:ascii="Calibri" w:hAnsi="Calibri" w:cs="Calibri"/>
          <w:sz w:val="22"/>
          <w:szCs w:val="22"/>
        </w:rPr>
        <w:t>and then being</w:t>
      </w:r>
      <w:r w:rsidR="00853984" w:rsidRPr="001805E0">
        <w:rPr>
          <w:rFonts w:ascii="Calibri" w:hAnsi="Calibri" w:cs="Calibri"/>
          <w:sz w:val="22"/>
          <w:szCs w:val="22"/>
        </w:rPr>
        <w:t xml:space="preserve"> pelted by </w:t>
      </w:r>
      <w:r w:rsidR="00624F72" w:rsidRPr="001805E0">
        <w:rPr>
          <w:rFonts w:ascii="Calibri" w:hAnsi="Calibri" w:cs="Calibri"/>
          <w:sz w:val="22"/>
          <w:szCs w:val="22"/>
        </w:rPr>
        <w:t xml:space="preserve">a </w:t>
      </w:r>
      <w:r w:rsidR="00853984" w:rsidRPr="001805E0">
        <w:rPr>
          <w:rFonts w:ascii="Calibri" w:hAnsi="Calibri" w:cs="Calibri"/>
          <w:sz w:val="22"/>
          <w:szCs w:val="22"/>
        </w:rPr>
        <w:t>hail</w:t>
      </w:r>
      <w:r w:rsidR="00DB4EED" w:rsidRPr="001805E0">
        <w:rPr>
          <w:rFonts w:ascii="Calibri" w:hAnsi="Calibri" w:cs="Calibri"/>
          <w:sz w:val="22"/>
          <w:szCs w:val="22"/>
        </w:rPr>
        <w:t xml:space="preserve">storm. </w:t>
      </w:r>
      <w:r w:rsidR="000F1138" w:rsidRPr="001805E0">
        <w:rPr>
          <w:rFonts w:ascii="Calibri" w:hAnsi="Calibri" w:cs="Calibri"/>
          <w:sz w:val="22"/>
          <w:szCs w:val="22"/>
        </w:rPr>
        <w:t xml:space="preserve">Far from being self-satisfied </w:t>
      </w:r>
      <w:r w:rsidR="00E26FD7" w:rsidRPr="001805E0">
        <w:rPr>
          <w:rFonts w:ascii="Calibri" w:hAnsi="Calibri" w:cs="Calibri"/>
          <w:sz w:val="22"/>
          <w:szCs w:val="22"/>
        </w:rPr>
        <w:t>by</w:t>
      </w:r>
      <w:r w:rsidR="000F1138" w:rsidRPr="001805E0">
        <w:rPr>
          <w:rFonts w:ascii="Calibri" w:hAnsi="Calibri" w:cs="Calibri"/>
          <w:sz w:val="22"/>
          <w:szCs w:val="22"/>
        </w:rPr>
        <w:t xml:space="preserve"> their</w:t>
      </w:r>
      <w:r w:rsidR="00E26FD7" w:rsidRPr="001805E0">
        <w:rPr>
          <w:rFonts w:ascii="Calibri" w:hAnsi="Calibri" w:cs="Calibri"/>
          <w:sz w:val="22"/>
          <w:szCs w:val="22"/>
        </w:rPr>
        <w:t xml:space="preserve"> own</w:t>
      </w:r>
      <w:r w:rsidR="000F1138" w:rsidRPr="001805E0">
        <w:rPr>
          <w:rFonts w:ascii="Calibri" w:hAnsi="Calibri" w:cs="Calibri"/>
          <w:sz w:val="22"/>
          <w:szCs w:val="22"/>
        </w:rPr>
        <w:t xml:space="preserve"> prudence and restraint, members of the company of the Leaf generously tend to th</w:t>
      </w:r>
      <w:r w:rsidR="00A5472D" w:rsidRPr="001805E0">
        <w:rPr>
          <w:rFonts w:ascii="Calibri" w:hAnsi="Calibri" w:cs="Calibri"/>
          <w:sz w:val="22"/>
          <w:szCs w:val="22"/>
        </w:rPr>
        <w:t xml:space="preserve">ose </w:t>
      </w:r>
      <w:r w:rsidR="000F1138" w:rsidRPr="001805E0">
        <w:rPr>
          <w:rFonts w:ascii="Calibri" w:hAnsi="Calibri" w:cs="Calibri"/>
          <w:sz w:val="22"/>
          <w:szCs w:val="22"/>
        </w:rPr>
        <w:t>of the Flower</w:t>
      </w:r>
      <w:r w:rsidR="00A5472D" w:rsidRPr="001805E0">
        <w:rPr>
          <w:rFonts w:ascii="Calibri" w:hAnsi="Calibri" w:cs="Calibri"/>
          <w:sz w:val="22"/>
          <w:szCs w:val="22"/>
        </w:rPr>
        <w:t>:</w:t>
      </w:r>
    </w:p>
    <w:p w14:paraId="637B6019" w14:textId="77777777" w:rsidR="000F1138" w:rsidRPr="001805E0" w:rsidRDefault="000F1138" w:rsidP="00EC50A2">
      <w:pPr>
        <w:rPr>
          <w:rFonts w:ascii="Calibri" w:hAnsi="Calibri" w:cs="Calibri"/>
          <w:sz w:val="22"/>
          <w:szCs w:val="22"/>
        </w:rPr>
      </w:pPr>
    </w:p>
    <w:p w14:paraId="3E2EEDF6" w14:textId="2E727C06" w:rsidR="00A9388D" w:rsidRPr="001805E0" w:rsidRDefault="000F1138" w:rsidP="000F1138">
      <w:pPr>
        <w:ind w:left="720"/>
        <w:rPr>
          <w:rFonts w:ascii="Calibri" w:hAnsi="Calibri" w:cs="Calibri"/>
          <w:sz w:val="22"/>
          <w:szCs w:val="22"/>
        </w:rPr>
      </w:pPr>
      <w:r w:rsidRPr="001805E0">
        <w:rPr>
          <w:rFonts w:ascii="Calibri" w:hAnsi="Calibri" w:cs="Calibri"/>
          <w:sz w:val="22"/>
          <w:szCs w:val="22"/>
        </w:rPr>
        <w:t xml:space="preserve">In </w:t>
      </w:r>
      <w:proofErr w:type="spellStart"/>
      <w:r w:rsidRPr="001805E0">
        <w:rPr>
          <w:rFonts w:ascii="Calibri" w:hAnsi="Calibri" w:cs="Calibri"/>
          <w:sz w:val="22"/>
          <w:szCs w:val="22"/>
        </w:rPr>
        <w:t>like wise</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ech</w:t>
      </w:r>
      <w:proofErr w:type="spellEnd"/>
      <w:r w:rsidRPr="001805E0">
        <w:rPr>
          <w:rFonts w:ascii="Calibri" w:hAnsi="Calibri" w:cs="Calibri"/>
          <w:sz w:val="22"/>
          <w:szCs w:val="22"/>
        </w:rPr>
        <w:t xml:space="preserve"> of them took a knight</w:t>
      </w:r>
      <w:r w:rsidRPr="001805E0">
        <w:rPr>
          <w:rFonts w:ascii="Calibri" w:hAnsi="Calibri" w:cs="Calibri"/>
          <w:sz w:val="22"/>
          <w:szCs w:val="22"/>
        </w:rPr>
        <w:br/>
        <w:t xml:space="preserve">Clad in </w:t>
      </w:r>
      <w:proofErr w:type="spellStart"/>
      <w:r w:rsidRPr="001805E0">
        <w:rPr>
          <w:rFonts w:ascii="Calibri" w:hAnsi="Calibri" w:cs="Calibri"/>
          <w:sz w:val="22"/>
          <w:szCs w:val="22"/>
        </w:rPr>
        <w:t>grene</w:t>
      </w:r>
      <w:proofErr w:type="spellEnd"/>
      <w:r w:rsidRPr="001805E0">
        <w:rPr>
          <w:rFonts w:ascii="Calibri" w:hAnsi="Calibri" w:cs="Calibri"/>
          <w:sz w:val="22"/>
          <w:szCs w:val="22"/>
        </w:rPr>
        <w:t>, and forth with hem they fare</w:t>
      </w:r>
      <w:r w:rsidRPr="001805E0">
        <w:rPr>
          <w:rFonts w:ascii="Calibri" w:hAnsi="Calibri" w:cs="Calibri"/>
          <w:sz w:val="22"/>
          <w:szCs w:val="22"/>
        </w:rPr>
        <w:br/>
        <w:t xml:space="preserve">To an </w:t>
      </w:r>
      <w:proofErr w:type="spellStart"/>
      <w:r w:rsidRPr="001805E0">
        <w:rPr>
          <w:rFonts w:ascii="Calibri" w:hAnsi="Calibri" w:cs="Calibri"/>
          <w:sz w:val="22"/>
          <w:szCs w:val="22"/>
        </w:rPr>
        <w:t>hegge</w:t>
      </w:r>
      <w:proofErr w:type="spellEnd"/>
      <w:r w:rsidRPr="001805E0">
        <w:rPr>
          <w:rFonts w:ascii="Calibri" w:hAnsi="Calibri" w:cs="Calibri"/>
          <w:sz w:val="22"/>
          <w:szCs w:val="22"/>
        </w:rPr>
        <w:t>, where they, anon right,</w:t>
      </w:r>
      <w:r w:rsidRPr="001805E0">
        <w:rPr>
          <w:rFonts w:ascii="Calibri" w:hAnsi="Calibri" w:cs="Calibri"/>
          <w:sz w:val="22"/>
          <w:szCs w:val="22"/>
        </w:rPr>
        <w:br/>
        <w:t xml:space="preserve">To make their </w:t>
      </w:r>
      <w:proofErr w:type="spellStart"/>
      <w:r w:rsidRPr="001805E0">
        <w:rPr>
          <w:rFonts w:ascii="Calibri" w:hAnsi="Calibri" w:cs="Calibri"/>
          <w:sz w:val="22"/>
          <w:szCs w:val="22"/>
        </w:rPr>
        <w:t>justs</w:t>
      </w:r>
      <w:proofErr w:type="spellEnd"/>
      <w:r w:rsidRPr="001805E0">
        <w:rPr>
          <w:rFonts w:ascii="Calibri" w:hAnsi="Calibri" w:cs="Calibri"/>
          <w:sz w:val="22"/>
          <w:szCs w:val="22"/>
        </w:rPr>
        <w:t xml:space="preserve"> they would not spare</w:t>
      </w:r>
      <w:r w:rsidRPr="001805E0">
        <w:rPr>
          <w:rFonts w:ascii="Calibri" w:hAnsi="Calibri" w:cs="Calibri"/>
          <w:sz w:val="22"/>
          <w:szCs w:val="22"/>
        </w:rPr>
        <w:br/>
      </w:r>
      <w:proofErr w:type="spellStart"/>
      <w:r w:rsidRPr="001805E0">
        <w:rPr>
          <w:rFonts w:ascii="Calibri" w:hAnsi="Calibri" w:cs="Calibri"/>
          <w:sz w:val="22"/>
          <w:szCs w:val="22"/>
        </w:rPr>
        <w:t>Boughes</w:t>
      </w:r>
      <w:proofErr w:type="spellEnd"/>
      <w:r w:rsidRPr="001805E0">
        <w:rPr>
          <w:rFonts w:ascii="Calibri" w:hAnsi="Calibri" w:cs="Calibri"/>
          <w:sz w:val="22"/>
          <w:szCs w:val="22"/>
        </w:rPr>
        <w:t xml:space="preserve"> to hew </w:t>
      </w:r>
      <w:proofErr w:type="spellStart"/>
      <w:r w:rsidRPr="001805E0">
        <w:rPr>
          <w:rFonts w:ascii="Calibri" w:hAnsi="Calibri" w:cs="Calibri"/>
          <w:sz w:val="22"/>
          <w:szCs w:val="22"/>
        </w:rPr>
        <w:t>downe</w:t>
      </w:r>
      <w:proofErr w:type="spellEnd"/>
      <w:r w:rsidRPr="001805E0">
        <w:rPr>
          <w:rFonts w:ascii="Calibri" w:hAnsi="Calibri" w:cs="Calibri"/>
          <w:sz w:val="22"/>
          <w:szCs w:val="22"/>
        </w:rPr>
        <w:t xml:space="preserve"> and eke trees square,</w:t>
      </w:r>
      <w:r w:rsidRPr="001805E0">
        <w:rPr>
          <w:rFonts w:ascii="Calibri" w:hAnsi="Calibri" w:cs="Calibri"/>
          <w:sz w:val="22"/>
          <w:szCs w:val="22"/>
        </w:rPr>
        <w:br/>
      </w:r>
      <w:proofErr w:type="spellStart"/>
      <w:r w:rsidRPr="001805E0">
        <w:rPr>
          <w:rFonts w:ascii="Calibri" w:hAnsi="Calibri" w:cs="Calibri"/>
          <w:sz w:val="22"/>
          <w:szCs w:val="22"/>
        </w:rPr>
        <w:t>Wherwith</w:t>
      </w:r>
      <w:proofErr w:type="spellEnd"/>
      <w:r w:rsidRPr="001805E0">
        <w:rPr>
          <w:rFonts w:ascii="Calibri" w:hAnsi="Calibri" w:cs="Calibri"/>
          <w:sz w:val="22"/>
          <w:szCs w:val="22"/>
        </w:rPr>
        <w:t xml:space="preserve"> they made hem stately fires great</w:t>
      </w:r>
      <w:r w:rsidRPr="001805E0">
        <w:rPr>
          <w:rFonts w:ascii="Calibri" w:hAnsi="Calibri" w:cs="Calibri"/>
          <w:sz w:val="22"/>
          <w:szCs w:val="22"/>
        </w:rPr>
        <w:br/>
        <w:t xml:space="preserve">To dry their clothes that were wringing </w:t>
      </w:r>
      <w:proofErr w:type="spellStart"/>
      <w:r w:rsidRPr="001805E0">
        <w:rPr>
          <w:rFonts w:ascii="Calibri" w:hAnsi="Calibri" w:cs="Calibri"/>
          <w:sz w:val="22"/>
          <w:szCs w:val="22"/>
        </w:rPr>
        <w:t>weat</w:t>
      </w:r>
      <w:proofErr w:type="spellEnd"/>
      <w:r w:rsidRPr="001805E0">
        <w:rPr>
          <w:rFonts w:ascii="Calibri" w:hAnsi="Calibri" w:cs="Calibri"/>
          <w:sz w:val="22"/>
          <w:szCs w:val="22"/>
        </w:rPr>
        <w:t>.</w:t>
      </w:r>
      <w:r w:rsidRPr="001805E0">
        <w:rPr>
          <w:rFonts w:ascii="Calibri" w:hAnsi="Calibri" w:cs="Calibri"/>
          <w:sz w:val="22"/>
          <w:szCs w:val="22"/>
        </w:rPr>
        <w:br/>
        <w:t>   </w:t>
      </w:r>
      <w:r w:rsidRPr="001805E0">
        <w:rPr>
          <w:rFonts w:ascii="Calibri" w:hAnsi="Calibri" w:cs="Calibri"/>
          <w:sz w:val="22"/>
          <w:szCs w:val="22"/>
        </w:rPr>
        <w:br/>
      </w:r>
      <w:r w:rsidRPr="001805E0">
        <w:rPr>
          <w:rFonts w:ascii="Calibri" w:hAnsi="Calibri" w:cs="Calibri"/>
          <w:sz w:val="22"/>
          <w:szCs w:val="22"/>
        </w:rPr>
        <w:lastRenderedPageBreak/>
        <w:t xml:space="preserve">And after that, of </w:t>
      </w:r>
      <w:proofErr w:type="spellStart"/>
      <w:r w:rsidRPr="001805E0">
        <w:rPr>
          <w:rFonts w:ascii="Calibri" w:hAnsi="Calibri" w:cs="Calibri"/>
          <w:sz w:val="22"/>
          <w:szCs w:val="22"/>
        </w:rPr>
        <w:t>hearbs</w:t>
      </w:r>
      <w:proofErr w:type="spellEnd"/>
      <w:r w:rsidRPr="001805E0">
        <w:rPr>
          <w:rFonts w:ascii="Calibri" w:hAnsi="Calibri" w:cs="Calibri"/>
          <w:sz w:val="22"/>
          <w:szCs w:val="22"/>
        </w:rPr>
        <w:t xml:space="preserve"> that there grew,</w:t>
      </w:r>
      <w:r w:rsidRPr="001805E0">
        <w:rPr>
          <w:rFonts w:ascii="Calibri" w:hAnsi="Calibri" w:cs="Calibri"/>
          <w:sz w:val="22"/>
          <w:szCs w:val="22"/>
        </w:rPr>
        <w:br/>
        <w:t xml:space="preserve">They made, for blisters of the </w:t>
      </w:r>
      <w:proofErr w:type="spellStart"/>
      <w:r w:rsidRPr="001805E0">
        <w:rPr>
          <w:rFonts w:ascii="Calibri" w:hAnsi="Calibri" w:cs="Calibri"/>
          <w:sz w:val="22"/>
          <w:szCs w:val="22"/>
        </w:rPr>
        <w:t>sonne</w:t>
      </w:r>
      <w:proofErr w:type="spellEnd"/>
      <w:r w:rsidRPr="001805E0">
        <w:rPr>
          <w:rFonts w:ascii="Calibri" w:hAnsi="Calibri" w:cs="Calibri"/>
          <w:sz w:val="22"/>
          <w:szCs w:val="22"/>
        </w:rPr>
        <w:t xml:space="preserve"> </w:t>
      </w:r>
      <w:proofErr w:type="spellStart"/>
      <w:r w:rsidRPr="001805E0">
        <w:rPr>
          <w:rFonts w:ascii="Calibri" w:hAnsi="Calibri" w:cs="Calibri"/>
          <w:sz w:val="22"/>
          <w:szCs w:val="22"/>
        </w:rPr>
        <w:t>brenning</w:t>
      </w:r>
      <w:proofErr w:type="spellEnd"/>
      <w:r w:rsidRPr="001805E0">
        <w:rPr>
          <w:rFonts w:ascii="Calibri" w:hAnsi="Calibri" w:cs="Calibri"/>
          <w:sz w:val="22"/>
          <w:szCs w:val="22"/>
        </w:rPr>
        <w:t>,</w:t>
      </w:r>
      <w:r w:rsidRPr="001805E0">
        <w:rPr>
          <w:rFonts w:ascii="Calibri" w:hAnsi="Calibri" w:cs="Calibri"/>
          <w:sz w:val="22"/>
          <w:szCs w:val="22"/>
        </w:rPr>
        <w:br/>
        <w:t xml:space="preserve">Very good and </w:t>
      </w:r>
      <w:proofErr w:type="spellStart"/>
      <w:r w:rsidRPr="001805E0">
        <w:rPr>
          <w:rFonts w:ascii="Calibri" w:hAnsi="Calibri" w:cs="Calibri"/>
          <w:sz w:val="22"/>
          <w:szCs w:val="22"/>
        </w:rPr>
        <w:t>wholsome</w:t>
      </w:r>
      <w:proofErr w:type="spellEnd"/>
      <w:r w:rsidRPr="001805E0">
        <w:rPr>
          <w:rFonts w:ascii="Calibri" w:hAnsi="Calibri" w:cs="Calibri"/>
          <w:sz w:val="22"/>
          <w:szCs w:val="22"/>
        </w:rPr>
        <w:t xml:space="preserve"> ointments new,</w:t>
      </w:r>
      <w:r w:rsidRPr="001805E0">
        <w:rPr>
          <w:rFonts w:ascii="Calibri" w:hAnsi="Calibri" w:cs="Calibri"/>
          <w:sz w:val="22"/>
          <w:szCs w:val="22"/>
        </w:rPr>
        <w:br/>
        <w:t xml:space="preserve">Where that they </w:t>
      </w:r>
      <w:proofErr w:type="spellStart"/>
      <w:r w:rsidRPr="001805E0">
        <w:rPr>
          <w:rFonts w:ascii="Calibri" w:hAnsi="Calibri" w:cs="Calibri"/>
          <w:sz w:val="22"/>
          <w:szCs w:val="22"/>
        </w:rPr>
        <w:t>yede</w:t>
      </w:r>
      <w:proofErr w:type="spellEnd"/>
      <w:r w:rsidRPr="001805E0">
        <w:rPr>
          <w:rFonts w:ascii="Calibri" w:hAnsi="Calibri" w:cs="Calibri"/>
          <w:sz w:val="22"/>
          <w:szCs w:val="22"/>
        </w:rPr>
        <w:t xml:space="preserve"> the sick fast </w:t>
      </w:r>
      <w:proofErr w:type="spellStart"/>
      <w:r w:rsidRPr="001805E0">
        <w:rPr>
          <w:rFonts w:ascii="Calibri" w:hAnsi="Calibri" w:cs="Calibri"/>
          <w:sz w:val="22"/>
          <w:szCs w:val="22"/>
        </w:rPr>
        <w:t>annointing</w:t>
      </w:r>
      <w:proofErr w:type="spellEnd"/>
      <w:r w:rsidRPr="001805E0">
        <w:rPr>
          <w:rFonts w:ascii="Calibri" w:hAnsi="Calibri" w:cs="Calibri"/>
          <w:sz w:val="22"/>
          <w:szCs w:val="22"/>
        </w:rPr>
        <w:t>.</w:t>
      </w:r>
      <w:r w:rsidRPr="001805E0">
        <w:rPr>
          <w:rFonts w:ascii="Calibri" w:hAnsi="Calibri" w:cs="Calibri"/>
          <w:sz w:val="22"/>
          <w:szCs w:val="22"/>
        </w:rPr>
        <w:br/>
        <w:t xml:space="preserve">And after that they </w:t>
      </w:r>
      <w:proofErr w:type="spellStart"/>
      <w:r w:rsidRPr="001805E0">
        <w:rPr>
          <w:rFonts w:ascii="Calibri" w:hAnsi="Calibri" w:cs="Calibri"/>
          <w:sz w:val="22"/>
          <w:szCs w:val="22"/>
        </w:rPr>
        <w:t>yede</w:t>
      </w:r>
      <w:proofErr w:type="spellEnd"/>
      <w:r w:rsidRPr="001805E0">
        <w:rPr>
          <w:rFonts w:ascii="Calibri" w:hAnsi="Calibri" w:cs="Calibri"/>
          <w:sz w:val="22"/>
          <w:szCs w:val="22"/>
        </w:rPr>
        <w:t xml:space="preserve"> about </w:t>
      </w:r>
      <w:proofErr w:type="spellStart"/>
      <w:r w:rsidRPr="001805E0">
        <w:rPr>
          <w:rFonts w:ascii="Calibri" w:hAnsi="Calibri" w:cs="Calibri"/>
          <w:sz w:val="22"/>
          <w:szCs w:val="22"/>
        </w:rPr>
        <w:t>gadering</w:t>
      </w:r>
      <w:proofErr w:type="spellEnd"/>
      <w:r w:rsidRPr="001805E0">
        <w:rPr>
          <w:rFonts w:ascii="Calibri" w:hAnsi="Calibri" w:cs="Calibri"/>
          <w:sz w:val="22"/>
          <w:szCs w:val="22"/>
        </w:rPr>
        <w:br/>
      </w:r>
      <w:proofErr w:type="spellStart"/>
      <w:r w:rsidRPr="001805E0">
        <w:rPr>
          <w:rFonts w:ascii="Calibri" w:hAnsi="Calibri" w:cs="Calibri"/>
          <w:sz w:val="22"/>
          <w:szCs w:val="22"/>
        </w:rPr>
        <w:t>Pleasaunt</w:t>
      </w:r>
      <w:proofErr w:type="spellEnd"/>
      <w:r w:rsidRPr="001805E0">
        <w:rPr>
          <w:rFonts w:ascii="Calibri" w:hAnsi="Calibri" w:cs="Calibri"/>
          <w:sz w:val="22"/>
          <w:szCs w:val="22"/>
        </w:rPr>
        <w:t xml:space="preserve"> salades, which they made </w:t>
      </w:r>
      <w:proofErr w:type="spellStart"/>
      <w:r w:rsidRPr="001805E0">
        <w:rPr>
          <w:rFonts w:ascii="Calibri" w:hAnsi="Calibri" w:cs="Calibri"/>
          <w:sz w:val="22"/>
          <w:szCs w:val="22"/>
        </w:rPr>
        <w:t>hem</w:t>
      </w:r>
      <w:proofErr w:type="spellEnd"/>
      <w:r w:rsidRPr="001805E0">
        <w:rPr>
          <w:rFonts w:ascii="Calibri" w:hAnsi="Calibri" w:cs="Calibri"/>
          <w:sz w:val="22"/>
          <w:szCs w:val="22"/>
        </w:rPr>
        <w:t xml:space="preserve"> eat</w:t>
      </w:r>
      <w:r w:rsidRPr="001805E0">
        <w:rPr>
          <w:rFonts w:ascii="Calibri" w:hAnsi="Calibri" w:cs="Calibri"/>
          <w:sz w:val="22"/>
          <w:szCs w:val="22"/>
        </w:rPr>
        <w:br/>
        <w:t>For to refresh their great unkindly heat</w:t>
      </w:r>
      <w:r w:rsidR="00030ED6" w:rsidRPr="001805E0">
        <w:rPr>
          <w:rFonts w:ascii="Calibri" w:hAnsi="Calibri" w:cs="Calibri"/>
          <w:sz w:val="22"/>
          <w:szCs w:val="22"/>
        </w:rPr>
        <w:t xml:space="preserve"> (lines 400-13)</w:t>
      </w:r>
      <w:r w:rsidRPr="001805E0">
        <w:rPr>
          <w:rFonts w:ascii="Calibri" w:hAnsi="Calibri" w:cs="Calibri"/>
          <w:sz w:val="22"/>
          <w:szCs w:val="22"/>
        </w:rPr>
        <w:t xml:space="preserve">. </w:t>
      </w:r>
    </w:p>
    <w:p w14:paraId="2C340C6E" w14:textId="79B6D529" w:rsidR="00853984" w:rsidRPr="001805E0" w:rsidRDefault="00853984" w:rsidP="00853984">
      <w:pPr>
        <w:rPr>
          <w:rFonts w:ascii="Calibri" w:hAnsi="Calibri" w:cs="Calibri"/>
          <w:sz w:val="22"/>
          <w:szCs w:val="22"/>
        </w:rPr>
      </w:pPr>
    </w:p>
    <w:p w14:paraId="7A0CE687" w14:textId="390266AD" w:rsidR="00446966" w:rsidRPr="001805E0" w:rsidRDefault="00393D91" w:rsidP="00853984">
      <w:pPr>
        <w:rPr>
          <w:rFonts w:ascii="Calibri" w:hAnsi="Calibri" w:cs="Calibri"/>
          <w:sz w:val="22"/>
          <w:szCs w:val="22"/>
        </w:rPr>
      </w:pPr>
      <w:r w:rsidRPr="001805E0">
        <w:rPr>
          <w:rFonts w:ascii="Calibri" w:hAnsi="Calibri" w:cs="Calibri"/>
          <w:sz w:val="22"/>
          <w:szCs w:val="22"/>
        </w:rPr>
        <w:t>The cutting down of hedgerow trees</w:t>
      </w:r>
      <w:r w:rsidR="009215EB" w:rsidRPr="001805E0">
        <w:rPr>
          <w:rFonts w:ascii="Calibri" w:hAnsi="Calibri" w:cs="Calibri"/>
          <w:sz w:val="22"/>
          <w:szCs w:val="22"/>
        </w:rPr>
        <w:t xml:space="preserve"> to make warming fires</w:t>
      </w:r>
      <w:r w:rsidRPr="001805E0">
        <w:rPr>
          <w:rFonts w:ascii="Calibri" w:hAnsi="Calibri" w:cs="Calibri"/>
          <w:sz w:val="22"/>
          <w:szCs w:val="22"/>
        </w:rPr>
        <w:t xml:space="preserve">, the </w:t>
      </w:r>
      <w:r w:rsidR="00072B11" w:rsidRPr="001805E0">
        <w:rPr>
          <w:rFonts w:ascii="Calibri" w:hAnsi="Calibri" w:cs="Calibri"/>
          <w:sz w:val="22"/>
          <w:szCs w:val="22"/>
        </w:rPr>
        <w:t>creation of</w:t>
      </w:r>
      <w:r w:rsidRPr="001805E0">
        <w:rPr>
          <w:rFonts w:ascii="Calibri" w:hAnsi="Calibri" w:cs="Calibri"/>
          <w:sz w:val="22"/>
          <w:szCs w:val="22"/>
        </w:rPr>
        <w:t xml:space="preserve"> s</w:t>
      </w:r>
      <w:r w:rsidR="009215EB" w:rsidRPr="001805E0">
        <w:rPr>
          <w:rFonts w:ascii="Calibri" w:hAnsi="Calibri" w:cs="Calibri"/>
          <w:sz w:val="22"/>
          <w:szCs w:val="22"/>
        </w:rPr>
        <w:t>oothing balms</w:t>
      </w:r>
      <w:r w:rsidRPr="001805E0">
        <w:rPr>
          <w:rFonts w:ascii="Calibri" w:hAnsi="Calibri" w:cs="Calibri"/>
          <w:sz w:val="22"/>
          <w:szCs w:val="22"/>
        </w:rPr>
        <w:t xml:space="preserve"> from </w:t>
      </w:r>
      <w:r w:rsidR="00815334" w:rsidRPr="001805E0">
        <w:rPr>
          <w:rFonts w:ascii="Calibri" w:hAnsi="Calibri" w:cs="Calibri"/>
          <w:sz w:val="22"/>
          <w:szCs w:val="22"/>
        </w:rPr>
        <w:t>herbage</w:t>
      </w:r>
      <w:r w:rsidRPr="001805E0">
        <w:rPr>
          <w:rFonts w:ascii="Calibri" w:hAnsi="Calibri" w:cs="Calibri"/>
          <w:sz w:val="22"/>
          <w:szCs w:val="22"/>
        </w:rPr>
        <w:t xml:space="preserve">, and the picking of </w:t>
      </w:r>
      <w:r w:rsidR="009215EB" w:rsidRPr="001805E0">
        <w:rPr>
          <w:rFonts w:ascii="Calibri" w:hAnsi="Calibri" w:cs="Calibri"/>
          <w:sz w:val="22"/>
          <w:szCs w:val="22"/>
        </w:rPr>
        <w:t>pleasant</w:t>
      </w:r>
      <w:r w:rsidRPr="001805E0">
        <w:rPr>
          <w:rFonts w:ascii="Calibri" w:hAnsi="Calibri" w:cs="Calibri"/>
          <w:sz w:val="22"/>
          <w:szCs w:val="22"/>
        </w:rPr>
        <w:t xml:space="preserve"> sala</w:t>
      </w:r>
      <w:r w:rsidR="009215EB" w:rsidRPr="001805E0">
        <w:rPr>
          <w:rFonts w:ascii="Calibri" w:hAnsi="Calibri" w:cs="Calibri"/>
          <w:sz w:val="22"/>
          <w:szCs w:val="22"/>
        </w:rPr>
        <w:t>d leaves</w:t>
      </w:r>
      <w:r w:rsidR="006D2757" w:rsidRPr="001805E0">
        <w:rPr>
          <w:rFonts w:ascii="Calibri" w:hAnsi="Calibri" w:cs="Calibri"/>
          <w:sz w:val="22"/>
          <w:szCs w:val="22"/>
        </w:rPr>
        <w:t xml:space="preserve">, </w:t>
      </w:r>
      <w:r w:rsidR="00815334" w:rsidRPr="001805E0">
        <w:rPr>
          <w:rFonts w:ascii="Calibri" w:hAnsi="Calibri" w:cs="Calibri"/>
          <w:sz w:val="22"/>
          <w:szCs w:val="22"/>
        </w:rPr>
        <w:t xml:space="preserve">extend the allegorical relationship between the company of the Leaf and </w:t>
      </w:r>
      <w:r w:rsidR="009723BB" w:rsidRPr="001805E0">
        <w:rPr>
          <w:rFonts w:ascii="Calibri" w:hAnsi="Calibri" w:cs="Calibri"/>
          <w:sz w:val="22"/>
          <w:szCs w:val="22"/>
        </w:rPr>
        <w:t>the plant-li</w:t>
      </w:r>
      <w:r w:rsidR="006047A4" w:rsidRPr="001805E0">
        <w:rPr>
          <w:rFonts w:ascii="Calibri" w:hAnsi="Calibri" w:cs="Calibri"/>
          <w:sz w:val="22"/>
          <w:szCs w:val="22"/>
        </w:rPr>
        <w:t>v</w:t>
      </w:r>
      <w:r w:rsidR="009723BB" w:rsidRPr="001805E0">
        <w:rPr>
          <w:rFonts w:ascii="Calibri" w:hAnsi="Calibri" w:cs="Calibri"/>
          <w:sz w:val="22"/>
          <w:szCs w:val="22"/>
        </w:rPr>
        <w:t>e</w:t>
      </w:r>
      <w:r w:rsidR="006047A4" w:rsidRPr="001805E0">
        <w:rPr>
          <w:rFonts w:ascii="Calibri" w:hAnsi="Calibri" w:cs="Calibri"/>
          <w:sz w:val="22"/>
          <w:szCs w:val="22"/>
        </w:rPr>
        <w:t>s</w:t>
      </w:r>
      <w:r w:rsidR="009723BB" w:rsidRPr="001805E0">
        <w:rPr>
          <w:rFonts w:ascii="Calibri" w:hAnsi="Calibri" w:cs="Calibri"/>
          <w:sz w:val="22"/>
          <w:szCs w:val="22"/>
        </w:rPr>
        <w:t xml:space="preserve"> with which they are aligned. </w:t>
      </w:r>
      <w:r w:rsidR="009215EB" w:rsidRPr="001805E0">
        <w:rPr>
          <w:rFonts w:ascii="Calibri" w:hAnsi="Calibri" w:cs="Calibri"/>
          <w:sz w:val="22"/>
          <w:szCs w:val="22"/>
        </w:rPr>
        <w:t xml:space="preserve">In a straightforward sense, </w:t>
      </w:r>
      <w:r w:rsidR="00B11D01" w:rsidRPr="001805E0">
        <w:rPr>
          <w:rFonts w:ascii="Calibri" w:hAnsi="Calibri" w:cs="Calibri"/>
          <w:sz w:val="22"/>
          <w:szCs w:val="22"/>
        </w:rPr>
        <w:t xml:space="preserve">this company </w:t>
      </w:r>
      <w:r w:rsidR="003F56F7" w:rsidRPr="001805E0">
        <w:rPr>
          <w:rFonts w:ascii="Calibri" w:hAnsi="Calibri" w:cs="Calibri"/>
          <w:sz w:val="22"/>
          <w:szCs w:val="22"/>
        </w:rPr>
        <w:t>imitates</w:t>
      </w:r>
      <w:r w:rsidR="003F56F7" w:rsidRPr="001805E0">
        <w:rPr>
          <w:rFonts w:ascii="Calibri" w:hAnsi="Calibri" w:cs="Calibri"/>
          <w:i/>
          <w:iCs/>
          <w:sz w:val="22"/>
          <w:szCs w:val="22"/>
        </w:rPr>
        <w:t xml:space="preserve"> </w:t>
      </w:r>
      <w:r w:rsidR="003F56F7" w:rsidRPr="001805E0">
        <w:rPr>
          <w:rFonts w:ascii="Calibri" w:hAnsi="Calibri" w:cs="Calibri"/>
          <w:sz w:val="22"/>
          <w:szCs w:val="22"/>
        </w:rPr>
        <w:t>the qualities of the</w:t>
      </w:r>
      <w:r w:rsidR="00B6578A" w:rsidRPr="001805E0">
        <w:rPr>
          <w:rFonts w:ascii="Calibri" w:hAnsi="Calibri" w:cs="Calibri"/>
          <w:sz w:val="22"/>
          <w:szCs w:val="22"/>
        </w:rPr>
        <w:t xml:space="preserve">se green plants, rather than their dazzling blossoms. </w:t>
      </w:r>
      <w:r w:rsidR="00727B11" w:rsidRPr="001805E0">
        <w:rPr>
          <w:rFonts w:ascii="Calibri" w:hAnsi="Calibri" w:cs="Calibri"/>
          <w:sz w:val="22"/>
          <w:szCs w:val="22"/>
        </w:rPr>
        <w:t>Th</w:t>
      </w:r>
      <w:r w:rsidR="0078294E" w:rsidRPr="001805E0">
        <w:rPr>
          <w:rFonts w:ascii="Calibri" w:hAnsi="Calibri" w:cs="Calibri"/>
          <w:sz w:val="22"/>
          <w:szCs w:val="22"/>
        </w:rPr>
        <w:t>e</w:t>
      </w:r>
      <w:r w:rsidR="00727B11" w:rsidRPr="001805E0">
        <w:rPr>
          <w:rFonts w:ascii="Calibri" w:hAnsi="Calibri" w:cs="Calibri"/>
          <w:sz w:val="22"/>
          <w:szCs w:val="22"/>
        </w:rPr>
        <w:t>s</w:t>
      </w:r>
      <w:r w:rsidR="0078294E" w:rsidRPr="001805E0">
        <w:rPr>
          <w:rFonts w:ascii="Calibri" w:hAnsi="Calibri" w:cs="Calibri"/>
          <w:sz w:val="22"/>
          <w:szCs w:val="22"/>
        </w:rPr>
        <w:t>e</w:t>
      </w:r>
      <w:r w:rsidR="00727B11" w:rsidRPr="001805E0">
        <w:rPr>
          <w:rFonts w:ascii="Calibri" w:hAnsi="Calibri" w:cs="Calibri"/>
          <w:sz w:val="22"/>
          <w:szCs w:val="22"/>
        </w:rPr>
        <w:t xml:space="preserve"> restorative </w:t>
      </w:r>
      <w:r w:rsidR="00075089" w:rsidRPr="001805E0">
        <w:rPr>
          <w:rFonts w:ascii="Calibri" w:hAnsi="Calibri" w:cs="Calibri"/>
          <w:sz w:val="22"/>
          <w:szCs w:val="22"/>
        </w:rPr>
        <w:t>acts, however, bridge the natural properties of these plants, their utility-benefit for human</w:t>
      </w:r>
      <w:r w:rsidR="001103CA" w:rsidRPr="001805E0">
        <w:rPr>
          <w:rFonts w:ascii="Calibri" w:hAnsi="Calibri" w:cs="Calibri"/>
          <w:sz w:val="22"/>
          <w:szCs w:val="22"/>
        </w:rPr>
        <w:t xml:space="preserve"> beings</w:t>
      </w:r>
      <w:r w:rsidR="00075089" w:rsidRPr="001805E0">
        <w:rPr>
          <w:rFonts w:ascii="Calibri" w:hAnsi="Calibri" w:cs="Calibri"/>
          <w:sz w:val="22"/>
          <w:szCs w:val="22"/>
        </w:rPr>
        <w:t>, and the allegorised</w:t>
      </w:r>
      <w:r w:rsidR="001103CA" w:rsidRPr="001805E0">
        <w:rPr>
          <w:rFonts w:ascii="Calibri" w:hAnsi="Calibri" w:cs="Calibri"/>
          <w:sz w:val="22"/>
          <w:szCs w:val="22"/>
        </w:rPr>
        <w:t xml:space="preserve"> qualities and</w:t>
      </w:r>
      <w:r w:rsidR="00075089" w:rsidRPr="001805E0">
        <w:rPr>
          <w:rFonts w:ascii="Calibri" w:hAnsi="Calibri" w:cs="Calibri"/>
          <w:sz w:val="22"/>
          <w:szCs w:val="22"/>
        </w:rPr>
        <w:t xml:space="preserve"> behaviours of the company of the </w:t>
      </w:r>
      <w:r w:rsidR="001103CA" w:rsidRPr="001805E0">
        <w:rPr>
          <w:rFonts w:ascii="Calibri" w:hAnsi="Calibri" w:cs="Calibri"/>
          <w:sz w:val="22"/>
          <w:szCs w:val="22"/>
        </w:rPr>
        <w:t>L</w:t>
      </w:r>
      <w:r w:rsidR="00075089" w:rsidRPr="001805E0">
        <w:rPr>
          <w:rFonts w:ascii="Calibri" w:hAnsi="Calibri" w:cs="Calibri"/>
          <w:sz w:val="22"/>
          <w:szCs w:val="22"/>
        </w:rPr>
        <w:t>eaf</w:t>
      </w:r>
      <w:r w:rsidR="000435D3" w:rsidRPr="001805E0">
        <w:rPr>
          <w:rFonts w:ascii="Calibri" w:hAnsi="Calibri" w:cs="Calibri"/>
          <w:sz w:val="22"/>
          <w:szCs w:val="22"/>
        </w:rPr>
        <w:t>. Timber trees, emphasising solidity and steadfastness are (unusually) felled for firewood, together with their boughs</w:t>
      </w:r>
      <w:r w:rsidR="00D8771C" w:rsidRPr="001805E0">
        <w:rPr>
          <w:rFonts w:ascii="Calibri" w:hAnsi="Calibri" w:cs="Calibri"/>
          <w:sz w:val="22"/>
          <w:szCs w:val="22"/>
        </w:rPr>
        <w:t>;</w:t>
      </w:r>
      <w:r w:rsidR="000435D3" w:rsidRPr="001805E0">
        <w:rPr>
          <w:rFonts w:ascii="Calibri" w:hAnsi="Calibri" w:cs="Calibri"/>
          <w:sz w:val="22"/>
          <w:szCs w:val="22"/>
        </w:rPr>
        <w:t xml:space="preserve"> </w:t>
      </w:r>
      <w:r w:rsidR="00D8771C" w:rsidRPr="001805E0">
        <w:rPr>
          <w:rFonts w:ascii="Calibri" w:hAnsi="Calibri" w:cs="Calibri"/>
          <w:sz w:val="22"/>
          <w:szCs w:val="22"/>
        </w:rPr>
        <w:t>h</w:t>
      </w:r>
      <w:r w:rsidR="000435D3" w:rsidRPr="001805E0">
        <w:rPr>
          <w:rFonts w:ascii="Calibri" w:hAnsi="Calibri" w:cs="Calibri"/>
          <w:sz w:val="22"/>
          <w:szCs w:val="22"/>
        </w:rPr>
        <w:t xml:space="preserve">erbs that counterpoint the </w:t>
      </w:r>
      <w:r w:rsidR="0088239D" w:rsidRPr="001805E0">
        <w:rPr>
          <w:rFonts w:ascii="Calibri" w:hAnsi="Calibri" w:cs="Calibri"/>
          <w:sz w:val="22"/>
          <w:szCs w:val="22"/>
        </w:rPr>
        <w:t xml:space="preserve">external </w:t>
      </w:r>
      <w:r w:rsidR="000435D3" w:rsidRPr="001805E0">
        <w:rPr>
          <w:rFonts w:ascii="Calibri" w:hAnsi="Calibri" w:cs="Calibri"/>
          <w:sz w:val="22"/>
          <w:szCs w:val="22"/>
        </w:rPr>
        <w:t>scorching fires of desire are (offstage) pulverised for their palliative properties, addressing the wound but not its cause</w:t>
      </w:r>
      <w:r w:rsidR="00D8771C" w:rsidRPr="001805E0">
        <w:rPr>
          <w:rFonts w:ascii="Calibri" w:hAnsi="Calibri" w:cs="Calibri"/>
          <w:sz w:val="22"/>
          <w:szCs w:val="22"/>
        </w:rPr>
        <w:t xml:space="preserve">; and </w:t>
      </w:r>
      <w:r w:rsidR="00712E5B" w:rsidRPr="001805E0">
        <w:rPr>
          <w:rFonts w:ascii="Calibri" w:hAnsi="Calibri" w:cs="Calibri"/>
          <w:sz w:val="22"/>
          <w:szCs w:val="22"/>
        </w:rPr>
        <w:t>‘</w:t>
      </w:r>
      <w:r w:rsidR="00D8771C" w:rsidRPr="001805E0">
        <w:rPr>
          <w:rFonts w:ascii="Calibri" w:hAnsi="Calibri" w:cs="Calibri"/>
          <w:sz w:val="22"/>
          <w:szCs w:val="22"/>
        </w:rPr>
        <w:t>salads</w:t>
      </w:r>
      <w:r w:rsidR="00712E5B" w:rsidRPr="001805E0">
        <w:rPr>
          <w:rFonts w:ascii="Calibri" w:hAnsi="Calibri" w:cs="Calibri"/>
          <w:sz w:val="22"/>
          <w:szCs w:val="22"/>
        </w:rPr>
        <w:t>’</w:t>
      </w:r>
      <w:r w:rsidR="00E71E13" w:rsidRPr="001805E0">
        <w:rPr>
          <w:rFonts w:ascii="Calibri" w:hAnsi="Calibri" w:cs="Calibri"/>
          <w:sz w:val="22"/>
          <w:szCs w:val="22"/>
        </w:rPr>
        <w:t xml:space="preserve">, </w:t>
      </w:r>
      <w:r w:rsidR="00712E5B" w:rsidRPr="001805E0">
        <w:rPr>
          <w:rFonts w:ascii="Calibri" w:hAnsi="Calibri" w:cs="Calibri"/>
          <w:sz w:val="22"/>
          <w:szCs w:val="22"/>
        </w:rPr>
        <w:t xml:space="preserve">already appreciated for </w:t>
      </w:r>
      <w:r w:rsidR="00161E3D" w:rsidRPr="001805E0">
        <w:rPr>
          <w:rFonts w:ascii="Calibri" w:hAnsi="Calibri" w:cs="Calibri"/>
          <w:sz w:val="22"/>
          <w:szCs w:val="22"/>
        </w:rPr>
        <w:t>their</w:t>
      </w:r>
      <w:r w:rsidR="00712E5B" w:rsidRPr="001805E0">
        <w:rPr>
          <w:rFonts w:ascii="Calibri" w:hAnsi="Calibri" w:cs="Calibri"/>
          <w:sz w:val="22"/>
          <w:szCs w:val="22"/>
        </w:rPr>
        <w:t xml:space="preserve"> health benefits, </w:t>
      </w:r>
      <w:r w:rsidR="0088239D" w:rsidRPr="001805E0">
        <w:rPr>
          <w:rFonts w:ascii="Calibri" w:hAnsi="Calibri" w:cs="Calibri"/>
          <w:sz w:val="22"/>
          <w:szCs w:val="22"/>
        </w:rPr>
        <w:t xml:space="preserve">are applied to the </w:t>
      </w:r>
      <w:r w:rsidR="0088239D" w:rsidRPr="001805E0">
        <w:rPr>
          <w:rFonts w:ascii="Calibri" w:hAnsi="Calibri" w:cs="Calibri"/>
          <w:i/>
          <w:iCs/>
          <w:sz w:val="22"/>
          <w:szCs w:val="22"/>
        </w:rPr>
        <w:t xml:space="preserve">interior </w:t>
      </w:r>
      <w:r w:rsidR="0088239D" w:rsidRPr="001805E0">
        <w:rPr>
          <w:rFonts w:ascii="Calibri" w:hAnsi="Calibri" w:cs="Calibri"/>
          <w:sz w:val="22"/>
          <w:szCs w:val="22"/>
        </w:rPr>
        <w:t>of the company of the Flower’s bodies, counterbalancing</w:t>
      </w:r>
      <w:r w:rsidR="009A7B40" w:rsidRPr="001805E0">
        <w:rPr>
          <w:rFonts w:ascii="Calibri" w:hAnsi="Calibri" w:cs="Calibri"/>
          <w:sz w:val="22"/>
          <w:szCs w:val="22"/>
        </w:rPr>
        <w:t xml:space="preserve"> the heat of their passions.</w:t>
      </w:r>
      <w:r w:rsidR="000E4F4A" w:rsidRPr="001805E0">
        <w:rPr>
          <w:rFonts w:ascii="Calibri" w:hAnsi="Calibri" w:cs="Calibri"/>
          <w:sz w:val="22"/>
          <w:szCs w:val="22"/>
        </w:rPr>
        <w:t xml:space="preserve"> </w:t>
      </w:r>
    </w:p>
    <w:p w14:paraId="79AA9EC5" w14:textId="00D2E682" w:rsidR="00256F5E" w:rsidRPr="001805E0" w:rsidRDefault="000E4F4A" w:rsidP="00256F5E">
      <w:pPr>
        <w:ind w:firstLine="720"/>
        <w:rPr>
          <w:rFonts w:ascii="Calibri" w:hAnsi="Calibri" w:cs="Calibri"/>
          <w:sz w:val="22"/>
          <w:szCs w:val="22"/>
        </w:rPr>
      </w:pPr>
      <w:r w:rsidRPr="001805E0">
        <w:rPr>
          <w:rFonts w:ascii="Calibri" w:hAnsi="Calibri" w:cs="Calibri"/>
          <w:sz w:val="22"/>
          <w:szCs w:val="22"/>
        </w:rPr>
        <w:t xml:space="preserve">In </w:t>
      </w:r>
      <w:r w:rsidRPr="001805E0">
        <w:rPr>
          <w:rFonts w:ascii="Calibri" w:hAnsi="Calibri" w:cs="Calibri"/>
          <w:i/>
          <w:iCs/>
          <w:sz w:val="22"/>
          <w:szCs w:val="22"/>
        </w:rPr>
        <w:t xml:space="preserve">The Floure and the Leafe </w:t>
      </w:r>
      <w:r w:rsidRPr="001805E0">
        <w:rPr>
          <w:rFonts w:ascii="Calibri" w:hAnsi="Calibri" w:cs="Calibri"/>
          <w:sz w:val="22"/>
          <w:szCs w:val="22"/>
        </w:rPr>
        <w:t xml:space="preserve">the vegetal world is intimately and complexly entangled with the human, and </w:t>
      </w:r>
      <w:r w:rsidR="0026369D" w:rsidRPr="001805E0">
        <w:rPr>
          <w:rFonts w:ascii="Calibri" w:hAnsi="Calibri" w:cs="Calibri"/>
          <w:sz w:val="22"/>
          <w:szCs w:val="22"/>
        </w:rPr>
        <w:t xml:space="preserve">particularly </w:t>
      </w:r>
      <w:r w:rsidRPr="001805E0">
        <w:rPr>
          <w:rFonts w:ascii="Calibri" w:hAnsi="Calibri" w:cs="Calibri"/>
          <w:sz w:val="22"/>
          <w:szCs w:val="22"/>
        </w:rPr>
        <w:t>the human body</w:t>
      </w:r>
      <w:r w:rsidR="00446966" w:rsidRPr="001805E0">
        <w:rPr>
          <w:rFonts w:ascii="Calibri" w:hAnsi="Calibri" w:cs="Calibri"/>
          <w:sz w:val="22"/>
          <w:szCs w:val="22"/>
        </w:rPr>
        <w:t xml:space="preserve">, but </w:t>
      </w:r>
      <w:r w:rsidR="00F73A54" w:rsidRPr="001805E0">
        <w:rPr>
          <w:rFonts w:ascii="Calibri" w:hAnsi="Calibri" w:cs="Calibri"/>
          <w:sz w:val="22"/>
          <w:szCs w:val="22"/>
        </w:rPr>
        <w:t>plant-li</w:t>
      </w:r>
      <w:r w:rsidR="00AA5E9A" w:rsidRPr="001805E0">
        <w:rPr>
          <w:rFonts w:ascii="Calibri" w:hAnsi="Calibri" w:cs="Calibri"/>
          <w:sz w:val="22"/>
          <w:szCs w:val="22"/>
        </w:rPr>
        <w:t>ves</w:t>
      </w:r>
      <w:r w:rsidR="00F73A54" w:rsidRPr="001805E0">
        <w:rPr>
          <w:rFonts w:ascii="Calibri" w:hAnsi="Calibri" w:cs="Calibri"/>
          <w:sz w:val="22"/>
          <w:szCs w:val="22"/>
        </w:rPr>
        <w:t xml:space="preserve"> remain mute participant</w:t>
      </w:r>
      <w:r w:rsidR="00555E71" w:rsidRPr="001805E0">
        <w:rPr>
          <w:rFonts w:ascii="Calibri" w:hAnsi="Calibri" w:cs="Calibri"/>
          <w:sz w:val="22"/>
          <w:szCs w:val="22"/>
        </w:rPr>
        <w:t>s</w:t>
      </w:r>
      <w:r w:rsidR="00AA5E9A" w:rsidRPr="001805E0">
        <w:rPr>
          <w:rFonts w:ascii="Calibri" w:hAnsi="Calibri" w:cs="Calibri"/>
          <w:sz w:val="22"/>
          <w:szCs w:val="22"/>
        </w:rPr>
        <w:t xml:space="preserve">, mirroring and revealing relationships between humans and their environment, rather than </w:t>
      </w:r>
      <w:r w:rsidR="009819AA" w:rsidRPr="001805E0">
        <w:rPr>
          <w:rFonts w:ascii="Calibri" w:hAnsi="Calibri" w:cs="Calibri"/>
          <w:sz w:val="22"/>
          <w:szCs w:val="22"/>
        </w:rPr>
        <w:t>taking direct action</w:t>
      </w:r>
      <w:r w:rsidR="004654DD" w:rsidRPr="001805E0">
        <w:rPr>
          <w:rFonts w:ascii="Calibri" w:hAnsi="Calibri" w:cs="Calibri"/>
          <w:sz w:val="22"/>
          <w:szCs w:val="22"/>
        </w:rPr>
        <w:t xml:space="preserve"> themselves</w:t>
      </w:r>
      <w:r w:rsidR="00AA5E9A" w:rsidRPr="001805E0">
        <w:rPr>
          <w:rFonts w:ascii="Calibri" w:hAnsi="Calibri" w:cs="Calibri"/>
          <w:sz w:val="22"/>
          <w:szCs w:val="22"/>
        </w:rPr>
        <w:t xml:space="preserve">. </w:t>
      </w:r>
      <w:r w:rsidR="00C46B79" w:rsidRPr="001805E0">
        <w:rPr>
          <w:rFonts w:ascii="Calibri" w:hAnsi="Calibri" w:cs="Calibri"/>
          <w:sz w:val="22"/>
          <w:szCs w:val="22"/>
        </w:rPr>
        <w:t xml:space="preserve">This is perhaps more typical in </w:t>
      </w:r>
      <w:r w:rsidR="00282B9A" w:rsidRPr="001805E0">
        <w:rPr>
          <w:rFonts w:ascii="Calibri" w:hAnsi="Calibri" w:cs="Calibri"/>
          <w:sz w:val="22"/>
          <w:szCs w:val="22"/>
        </w:rPr>
        <w:t>Middle English literature</w:t>
      </w:r>
      <w:r w:rsidR="00C46B79" w:rsidRPr="001805E0">
        <w:rPr>
          <w:rFonts w:ascii="Calibri" w:hAnsi="Calibri" w:cs="Calibri"/>
          <w:sz w:val="22"/>
          <w:szCs w:val="22"/>
        </w:rPr>
        <w:t>, though t</w:t>
      </w:r>
      <w:r w:rsidR="00E55324" w:rsidRPr="001805E0">
        <w:rPr>
          <w:rFonts w:ascii="Calibri" w:hAnsi="Calibri" w:cs="Calibri"/>
          <w:sz w:val="22"/>
          <w:szCs w:val="22"/>
        </w:rPr>
        <w:t xml:space="preserve">here are always exceptions. </w:t>
      </w:r>
      <w:r w:rsidR="0059623B" w:rsidRPr="001805E0">
        <w:rPr>
          <w:rFonts w:ascii="Calibri" w:hAnsi="Calibri" w:cs="Calibri"/>
          <w:sz w:val="22"/>
          <w:szCs w:val="22"/>
        </w:rPr>
        <w:t xml:space="preserve">Forests (and forest wilderness) </w:t>
      </w:r>
      <w:r w:rsidR="00E55324" w:rsidRPr="001805E0">
        <w:rPr>
          <w:rFonts w:ascii="Calibri" w:hAnsi="Calibri" w:cs="Calibri"/>
          <w:sz w:val="22"/>
          <w:szCs w:val="22"/>
        </w:rPr>
        <w:t>are</w:t>
      </w:r>
      <w:r w:rsidR="0059623B" w:rsidRPr="001805E0">
        <w:rPr>
          <w:rFonts w:ascii="Calibri" w:hAnsi="Calibri" w:cs="Calibri"/>
          <w:sz w:val="22"/>
          <w:szCs w:val="22"/>
        </w:rPr>
        <w:t xml:space="preserve"> well known</w:t>
      </w:r>
      <w:r w:rsidR="00D9405E" w:rsidRPr="001805E0">
        <w:rPr>
          <w:rFonts w:ascii="Calibri" w:hAnsi="Calibri" w:cs="Calibri"/>
          <w:sz w:val="22"/>
          <w:szCs w:val="22"/>
        </w:rPr>
        <w:t xml:space="preserve">, for example, </w:t>
      </w:r>
      <w:r w:rsidR="0059623B" w:rsidRPr="001805E0">
        <w:rPr>
          <w:rFonts w:ascii="Calibri" w:hAnsi="Calibri" w:cs="Calibri"/>
          <w:sz w:val="22"/>
          <w:szCs w:val="22"/>
        </w:rPr>
        <w:t>as literary landscape</w:t>
      </w:r>
      <w:r w:rsidR="00B12710" w:rsidRPr="001805E0">
        <w:rPr>
          <w:rFonts w:ascii="Calibri" w:hAnsi="Calibri" w:cs="Calibri"/>
          <w:sz w:val="22"/>
          <w:szCs w:val="22"/>
        </w:rPr>
        <w:t>s</w:t>
      </w:r>
      <w:r w:rsidR="0059623B" w:rsidRPr="001805E0">
        <w:rPr>
          <w:rFonts w:ascii="Calibri" w:hAnsi="Calibri" w:cs="Calibri"/>
          <w:sz w:val="22"/>
          <w:szCs w:val="22"/>
        </w:rPr>
        <w:t xml:space="preserve"> where the reader-listener can expect to encounter adventure, magic, </w:t>
      </w:r>
      <w:r w:rsidR="00684C47" w:rsidRPr="001805E0">
        <w:rPr>
          <w:rFonts w:ascii="Calibri" w:hAnsi="Calibri" w:cs="Calibri"/>
          <w:sz w:val="22"/>
          <w:szCs w:val="22"/>
        </w:rPr>
        <w:t>and fabulous beasts.</w:t>
      </w:r>
      <w:r w:rsidR="00E9077C" w:rsidRPr="001805E0">
        <w:rPr>
          <w:rStyle w:val="FootnoteReference"/>
          <w:rFonts w:ascii="Calibri" w:hAnsi="Calibri" w:cs="Calibri"/>
          <w:sz w:val="22"/>
          <w:szCs w:val="22"/>
        </w:rPr>
        <w:footnoteReference w:id="34"/>
      </w:r>
      <w:r w:rsidR="002D21B9" w:rsidRPr="001805E0">
        <w:rPr>
          <w:rFonts w:ascii="Calibri" w:hAnsi="Calibri" w:cs="Calibri"/>
          <w:sz w:val="22"/>
          <w:szCs w:val="22"/>
        </w:rPr>
        <w:t xml:space="preserve"> </w:t>
      </w:r>
      <w:r w:rsidR="00193D2D" w:rsidRPr="001805E0">
        <w:rPr>
          <w:rFonts w:ascii="Calibri" w:hAnsi="Calibri" w:cs="Calibri"/>
          <w:sz w:val="22"/>
          <w:szCs w:val="22"/>
        </w:rPr>
        <w:t xml:space="preserve">Forest derives from Latin </w:t>
      </w:r>
      <w:proofErr w:type="spellStart"/>
      <w:r w:rsidR="00193D2D" w:rsidRPr="001805E0">
        <w:rPr>
          <w:rFonts w:ascii="Calibri" w:hAnsi="Calibri" w:cs="Calibri"/>
          <w:i/>
          <w:iCs/>
          <w:sz w:val="22"/>
          <w:szCs w:val="22"/>
        </w:rPr>
        <w:t>foris</w:t>
      </w:r>
      <w:proofErr w:type="spellEnd"/>
      <w:r w:rsidR="00193D2D" w:rsidRPr="001805E0">
        <w:rPr>
          <w:rFonts w:ascii="Calibri" w:hAnsi="Calibri" w:cs="Calibri"/>
          <w:sz w:val="22"/>
          <w:szCs w:val="22"/>
        </w:rPr>
        <w:t>, in its simplest sense meaning ‘outside’.</w:t>
      </w:r>
      <w:r w:rsidR="004118DC" w:rsidRPr="001805E0">
        <w:rPr>
          <w:rFonts w:ascii="Calibri" w:hAnsi="Calibri" w:cs="Calibri"/>
          <w:sz w:val="22"/>
          <w:szCs w:val="22"/>
        </w:rPr>
        <w:t xml:space="preserve"> </w:t>
      </w:r>
      <w:r w:rsidR="00836EE2" w:rsidRPr="001805E0">
        <w:rPr>
          <w:rFonts w:ascii="Calibri" w:hAnsi="Calibri" w:cs="Calibri"/>
          <w:sz w:val="22"/>
          <w:szCs w:val="22"/>
        </w:rPr>
        <w:t>The c</w:t>
      </w:r>
      <w:r w:rsidR="004118DC" w:rsidRPr="001805E0">
        <w:rPr>
          <w:rFonts w:ascii="Calibri" w:hAnsi="Calibri" w:cs="Calibri"/>
          <w:sz w:val="22"/>
          <w:szCs w:val="22"/>
        </w:rPr>
        <w:t>hivalric romance</w:t>
      </w:r>
      <w:r w:rsidR="00193D2D" w:rsidRPr="001805E0">
        <w:rPr>
          <w:rFonts w:ascii="Calibri" w:hAnsi="Calibri" w:cs="Calibri"/>
          <w:sz w:val="22"/>
          <w:szCs w:val="22"/>
        </w:rPr>
        <w:t xml:space="preserve"> </w:t>
      </w:r>
      <w:r w:rsidR="00193D2D" w:rsidRPr="001805E0">
        <w:rPr>
          <w:rFonts w:ascii="Calibri" w:hAnsi="Calibri" w:cs="Calibri"/>
          <w:i/>
          <w:iCs/>
          <w:sz w:val="22"/>
          <w:szCs w:val="22"/>
        </w:rPr>
        <w:t>Sir Gawain and the Green Knight</w:t>
      </w:r>
      <w:r w:rsidR="004118DC" w:rsidRPr="001805E0">
        <w:rPr>
          <w:rFonts w:ascii="Calibri" w:hAnsi="Calibri" w:cs="Calibri"/>
          <w:sz w:val="22"/>
          <w:szCs w:val="22"/>
        </w:rPr>
        <w:t xml:space="preserve"> </w:t>
      </w:r>
      <w:r w:rsidR="00836EE2" w:rsidRPr="001805E0">
        <w:rPr>
          <w:rFonts w:ascii="Calibri" w:hAnsi="Calibri" w:cs="Calibri"/>
          <w:sz w:val="22"/>
          <w:szCs w:val="22"/>
        </w:rPr>
        <w:t>is unusual</w:t>
      </w:r>
      <w:r w:rsidR="004118DC" w:rsidRPr="001805E0">
        <w:rPr>
          <w:rFonts w:ascii="Calibri" w:hAnsi="Calibri" w:cs="Calibri"/>
          <w:sz w:val="22"/>
          <w:szCs w:val="22"/>
        </w:rPr>
        <w:t xml:space="preserve"> in bringing this outside </w:t>
      </w:r>
      <w:r w:rsidR="004118DC" w:rsidRPr="001805E0">
        <w:rPr>
          <w:rFonts w:ascii="Calibri" w:hAnsi="Calibri" w:cs="Calibri"/>
          <w:i/>
          <w:iCs/>
          <w:sz w:val="22"/>
          <w:szCs w:val="22"/>
        </w:rPr>
        <w:t>in</w:t>
      </w:r>
      <w:r w:rsidR="004118DC" w:rsidRPr="001805E0">
        <w:rPr>
          <w:rFonts w:ascii="Calibri" w:hAnsi="Calibri" w:cs="Calibri"/>
          <w:sz w:val="22"/>
          <w:szCs w:val="22"/>
        </w:rPr>
        <w:t xml:space="preserve">, through the appearance of the Green Knight who arrives at Arthur’s court </w:t>
      </w:r>
      <w:r w:rsidR="00695106" w:rsidRPr="001805E0">
        <w:rPr>
          <w:rFonts w:ascii="Calibri" w:hAnsi="Calibri" w:cs="Calibri"/>
          <w:sz w:val="22"/>
          <w:szCs w:val="22"/>
        </w:rPr>
        <w:t xml:space="preserve">at </w:t>
      </w:r>
      <w:r w:rsidR="004118DC" w:rsidRPr="001805E0">
        <w:rPr>
          <w:rFonts w:ascii="Calibri" w:hAnsi="Calibri" w:cs="Calibri"/>
          <w:sz w:val="22"/>
          <w:szCs w:val="22"/>
        </w:rPr>
        <w:t>Christmas</w:t>
      </w:r>
      <w:r w:rsidR="00695106" w:rsidRPr="001805E0">
        <w:rPr>
          <w:rFonts w:ascii="Calibri" w:hAnsi="Calibri" w:cs="Calibri"/>
          <w:sz w:val="22"/>
          <w:szCs w:val="22"/>
        </w:rPr>
        <w:t>tide</w:t>
      </w:r>
      <w:r w:rsidR="004118DC" w:rsidRPr="001805E0">
        <w:rPr>
          <w:rFonts w:ascii="Calibri" w:hAnsi="Calibri" w:cs="Calibri"/>
          <w:sz w:val="22"/>
          <w:szCs w:val="22"/>
        </w:rPr>
        <w:t xml:space="preserve">, bearing a holly branch and an axe. His challenge, taken up by Arthur’s nephew, sees the interior of Camelot, the centre of its own world, uncomfortably exposed to the exterior represented by the Green Knight, the wilderness through which Gawain travels, the trials of </w:t>
      </w:r>
      <w:proofErr w:type="spellStart"/>
      <w:r w:rsidR="004118DC" w:rsidRPr="001805E0">
        <w:rPr>
          <w:rFonts w:ascii="Calibri" w:hAnsi="Calibri" w:cs="Calibri"/>
          <w:sz w:val="22"/>
          <w:szCs w:val="22"/>
        </w:rPr>
        <w:t>Hautdesert</w:t>
      </w:r>
      <w:proofErr w:type="spellEnd"/>
      <w:r w:rsidR="004118DC" w:rsidRPr="001805E0">
        <w:rPr>
          <w:rFonts w:ascii="Calibri" w:hAnsi="Calibri" w:cs="Calibri"/>
          <w:sz w:val="22"/>
          <w:szCs w:val="22"/>
        </w:rPr>
        <w:t xml:space="preserve"> and its three hunts, before the trial at the Green Chapel reveals the moral weaknesses of even th</w:t>
      </w:r>
      <w:r w:rsidR="00277B3D" w:rsidRPr="001805E0">
        <w:rPr>
          <w:rFonts w:ascii="Calibri" w:hAnsi="Calibri" w:cs="Calibri"/>
          <w:sz w:val="22"/>
          <w:szCs w:val="22"/>
        </w:rPr>
        <w:t>is</w:t>
      </w:r>
      <w:r w:rsidR="004118DC" w:rsidRPr="001805E0">
        <w:rPr>
          <w:rFonts w:ascii="Calibri" w:hAnsi="Calibri" w:cs="Calibri"/>
          <w:sz w:val="22"/>
          <w:szCs w:val="22"/>
        </w:rPr>
        <w:t xml:space="preserve"> most virtuous of knights. </w:t>
      </w:r>
      <w:r w:rsidR="00920EC4" w:rsidRPr="001805E0">
        <w:rPr>
          <w:rFonts w:ascii="Calibri" w:hAnsi="Calibri" w:cs="Calibri"/>
          <w:sz w:val="22"/>
          <w:szCs w:val="22"/>
        </w:rPr>
        <w:t>In a burst of petulant misogyny, Gawain blames his failure to uphold his end of a pact on the temptations of his host’s wife, Lady Bertilak, who</w:t>
      </w:r>
      <w:r w:rsidR="004D1FE2" w:rsidRPr="001805E0">
        <w:rPr>
          <w:rFonts w:ascii="Calibri" w:hAnsi="Calibri" w:cs="Calibri"/>
          <w:sz w:val="22"/>
          <w:szCs w:val="22"/>
        </w:rPr>
        <w:t xml:space="preserve"> provided</w:t>
      </w:r>
      <w:r w:rsidR="00920EC4" w:rsidRPr="001805E0">
        <w:rPr>
          <w:rFonts w:ascii="Calibri" w:hAnsi="Calibri" w:cs="Calibri"/>
          <w:sz w:val="22"/>
          <w:szCs w:val="22"/>
        </w:rPr>
        <w:t xml:space="preserve"> him </w:t>
      </w:r>
      <w:r w:rsidR="004D1FE2" w:rsidRPr="001805E0">
        <w:rPr>
          <w:rFonts w:ascii="Calibri" w:hAnsi="Calibri" w:cs="Calibri"/>
          <w:sz w:val="22"/>
          <w:szCs w:val="22"/>
        </w:rPr>
        <w:t>with</w:t>
      </w:r>
      <w:r w:rsidR="00920EC4" w:rsidRPr="001805E0">
        <w:rPr>
          <w:rFonts w:ascii="Calibri" w:hAnsi="Calibri" w:cs="Calibri"/>
          <w:sz w:val="22"/>
          <w:szCs w:val="22"/>
        </w:rPr>
        <w:t xml:space="preserve"> green girdle as a protection against physical harm: </w:t>
      </w:r>
      <w:r w:rsidR="00920EC4" w:rsidRPr="001805E0">
        <w:rPr>
          <w:rFonts w:ascii="Calibri" w:hAnsi="Calibri" w:cs="Calibri"/>
          <w:i/>
          <w:iCs/>
          <w:sz w:val="22"/>
          <w:szCs w:val="22"/>
        </w:rPr>
        <w:t xml:space="preserve">hit is no ferly </w:t>
      </w:r>
      <w:proofErr w:type="spellStart"/>
      <w:r w:rsidR="00920EC4" w:rsidRPr="001805E0">
        <w:rPr>
          <w:rFonts w:ascii="Calibri" w:hAnsi="Calibri" w:cs="Calibri"/>
          <w:i/>
          <w:iCs/>
          <w:sz w:val="22"/>
          <w:szCs w:val="22"/>
        </w:rPr>
        <w:t>thagh</w:t>
      </w:r>
      <w:proofErr w:type="spellEnd"/>
      <w:r w:rsidR="00920EC4" w:rsidRPr="001805E0">
        <w:rPr>
          <w:rFonts w:ascii="Calibri" w:hAnsi="Calibri" w:cs="Calibri"/>
          <w:i/>
          <w:iCs/>
          <w:sz w:val="22"/>
          <w:szCs w:val="22"/>
        </w:rPr>
        <w:t xml:space="preserve"> a </w:t>
      </w:r>
      <w:proofErr w:type="spellStart"/>
      <w:r w:rsidR="00920EC4" w:rsidRPr="001805E0">
        <w:rPr>
          <w:rFonts w:ascii="Calibri" w:hAnsi="Calibri" w:cs="Calibri"/>
          <w:i/>
          <w:iCs/>
          <w:sz w:val="22"/>
          <w:szCs w:val="22"/>
        </w:rPr>
        <w:t>fole</w:t>
      </w:r>
      <w:proofErr w:type="spellEnd"/>
      <w:r w:rsidR="00920EC4" w:rsidRPr="001805E0">
        <w:rPr>
          <w:rFonts w:ascii="Calibri" w:hAnsi="Calibri" w:cs="Calibri"/>
          <w:i/>
          <w:iCs/>
          <w:sz w:val="22"/>
          <w:szCs w:val="22"/>
        </w:rPr>
        <w:t xml:space="preserve"> </w:t>
      </w:r>
      <w:proofErr w:type="spellStart"/>
      <w:r w:rsidR="00920EC4" w:rsidRPr="001805E0">
        <w:rPr>
          <w:rFonts w:ascii="Calibri" w:hAnsi="Calibri" w:cs="Calibri"/>
          <w:i/>
          <w:iCs/>
          <w:sz w:val="22"/>
          <w:szCs w:val="22"/>
        </w:rPr>
        <w:t>madde</w:t>
      </w:r>
      <w:proofErr w:type="spellEnd"/>
      <w:r w:rsidR="00920EC4" w:rsidRPr="001805E0">
        <w:rPr>
          <w:rFonts w:ascii="Calibri" w:hAnsi="Calibri" w:cs="Calibri"/>
          <w:i/>
          <w:iCs/>
          <w:sz w:val="22"/>
          <w:szCs w:val="22"/>
        </w:rPr>
        <w:t xml:space="preserve">/And </w:t>
      </w:r>
      <w:proofErr w:type="spellStart"/>
      <w:r w:rsidR="00920EC4" w:rsidRPr="001805E0">
        <w:rPr>
          <w:rFonts w:ascii="Calibri" w:hAnsi="Calibri" w:cs="Calibri"/>
          <w:i/>
          <w:iCs/>
          <w:sz w:val="22"/>
          <w:szCs w:val="22"/>
        </w:rPr>
        <w:t>thurgh</w:t>
      </w:r>
      <w:proofErr w:type="spellEnd"/>
      <w:r w:rsidR="00920EC4" w:rsidRPr="001805E0">
        <w:rPr>
          <w:rFonts w:ascii="Calibri" w:hAnsi="Calibri" w:cs="Calibri"/>
          <w:i/>
          <w:iCs/>
          <w:sz w:val="22"/>
          <w:szCs w:val="22"/>
        </w:rPr>
        <w:t xml:space="preserve"> </w:t>
      </w:r>
      <w:proofErr w:type="spellStart"/>
      <w:r w:rsidR="00920EC4" w:rsidRPr="001805E0">
        <w:rPr>
          <w:rFonts w:ascii="Calibri" w:hAnsi="Calibri" w:cs="Calibri"/>
          <w:i/>
          <w:iCs/>
          <w:sz w:val="22"/>
          <w:szCs w:val="22"/>
        </w:rPr>
        <w:t>wyles</w:t>
      </w:r>
      <w:proofErr w:type="spellEnd"/>
      <w:r w:rsidR="00920EC4" w:rsidRPr="001805E0">
        <w:rPr>
          <w:rFonts w:ascii="Calibri" w:hAnsi="Calibri" w:cs="Calibri"/>
          <w:i/>
          <w:iCs/>
          <w:sz w:val="22"/>
          <w:szCs w:val="22"/>
        </w:rPr>
        <w:t xml:space="preserve"> of </w:t>
      </w:r>
      <w:proofErr w:type="spellStart"/>
      <w:r w:rsidR="00920EC4" w:rsidRPr="001805E0">
        <w:rPr>
          <w:rFonts w:ascii="Calibri" w:hAnsi="Calibri" w:cs="Calibri"/>
          <w:i/>
          <w:iCs/>
          <w:sz w:val="22"/>
          <w:szCs w:val="22"/>
        </w:rPr>
        <w:t>wymmen</w:t>
      </w:r>
      <w:proofErr w:type="spellEnd"/>
      <w:r w:rsidR="00920EC4" w:rsidRPr="001805E0">
        <w:rPr>
          <w:rFonts w:ascii="Calibri" w:hAnsi="Calibri" w:cs="Calibri"/>
          <w:i/>
          <w:iCs/>
          <w:sz w:val="22"/>
          <w:szCs w:val="22"/>
        </w:rPr>
        <w:t xml:space="preserve"> be </w:t>
      </w:r>
      <w:proofErr w:type="spellStart"/>
      <w:r w:rsidR="00920EC4" w:rsidRPr="001805E0">
        <w:rPr>
          <w:rFonts w:ascii="Calibri" w:hAnsi="Calibri" w:cs="Calibri"/>
          <w:i/>
          <w:iCs/>
          <w:sz w:val="22"/>
          <w:szCs w:val="22"/>
        </w:rPr>
        <w:t>wonen</w:t>
      </w:r>
      <w:proofErr w:type="spellEnd"/>
      <w:r w:rsidR="00920EC4" w:rsidRPr="001805E0">
        <w:rPr>
          <w:rFonts w:ascii="Calibri" w:hAnsi="Calibri" w:cs="Calibri"/>
          <w:i/>
          <w:iCs/>
          <w:sz w:val="22"/>
          <w:szCs w:val="22"/>
        </w:rPr>
        <w:t xml:space="preserve"> to </w:t>
      </w:r>
      <w:proofErr w:type="spellStart"/>
      <w:r w:rsidR="00920EC4" w:rsidRPr="001805E0">
        <w:rPr>
          <w:rFonts w:ascii="Calibri" w:hAnsi="Calibri" w:cs="Calibri"/>
          <w:i/>
          <w:iCs/>
          <w:sz w:val="22"/>
          <w:szCs w:val="22"/>
        </w:rPr>
        <w:t>sorwe</w:t>
      </w:r>
      <w:proofErr w:type="spellEnd"/>
      <w:r w:rsidR="00920EC4" w:rsidRPr="001805E0">
        <w:rPr>
          <w:rFonts w:ascii="Calibri" w:hAnsi="Calibri" w:cs="Calibri"/>
          <w:i/>
          <w:iCs/>
          <w:sz w:val="22"/>
          <w:szCs w:val="22"/>
        </w:rPr>
        <w:t xml:space="preserve"> </w:t>
      </w:r>
      <w:r w:rsidR="00920EC4" w:rsidRPr="001805E0">
        <w:rPr>
          <w:rFonts w:ascii="Calibri" w:hAnsi="Calibri" w:cs="Calibri"/>
          <w:sz w:val="22"/>
          <w:szCs w:val="22"/>
        </w:rPr>
        <w:t>(‘it is no wonder that a fool acts foolishly, and through the wiles of women is brought to sorrow’, lines 2414-5).</w:t>
      </w:r>
      <w:r w:rsidR="00863ED8" w:rsidRPr="001805E0">
        <w:rPr>
          <w:rStyle w:val="FootnoteReference"/>
          <w:rFonts w:ascii="Calibri" w:hAnsi="Calibri" w:cs="Calibri"/>
          <w:sz w:val="22"/>
          <w:szCs w:val="22"/>
        </w:rPr>
        <w:footnoteReference w:id="35"/>
      </w:r>
      <w:r w:rsidR="004D1FE2" w:rsidRPr="001805E0">
        <w:rPr>
          <w:rFonts w:ascii="Calibri" w:hAnsi="Calibri" w:cs="Calibri"/>
          <w:sz w:val="22"/>
          <w:szCs w:val="22"/>
        </w:rPr>
        <w:t xml:space="preserve"> Understood by Gawain as a symbol of his frailty, the girdle is taken up by the lords and ladies of the table, </w:t>
      </w:r>
      <w:r w:rsidR="00695106" w:rsidRPr="001805E0">
        <w:rPr>
          <w:rFonts w:ascii="Calibri" w:hAnsi="Calibri" w:cs="Calibri"/>
          <w:sz w:val="22"/>
          <w:szCs w:val="22"/>
        </w:rPr>
        <w:t xml:space="preserve">to be </w:t>
      </w:r>
      <w:r w:rsidR="004D1FE2" w:rsidRPr="001805E0">
        <w:rPr>
          <w:rFonts w:ascii="Calibri" w:hAnsi="Calibri" w:cs="Calibri"/>
          <w:sz w:val="22"/>
          <w:szCs w:val="22"/>
        </w:rPr>
        <w:t>worn by each member as a</w:t>
      </w:r>
      <w:r w:rsidR="00380D27" w:rsidRPr="001805E0">
        <w:rPr>
          <w:rFonts w:ascii="Calibri" w:hAnsi="Calibri" w:cs="Calibri"/>
          <w:sz w:val="22"/>
          <w:szCs w:val="22"/>
        </w:rPr>
        <w:t xml:space="preserve">n esteemed token. </w:t>
      </w:r>
      <w:r w:rsidR="001D7307" w:rsidRPr="001805E0">
        <w:rPr>
          <w:rFonts w:ascii="Calibri" w:hAnsi="Calibri" w:cs="Calibri"/>
          <w:sz w:val="22"/>
          <w:szCs w:val="22"/>
        </w:rPr>
        <w:t>The intrusion of the Green Knight, acting under the instruction of Morg</w:t>
      </w:r>
      <w:r w:rsidR="00CD21A1" w:rsidRPr="001805E0">
        <w:rPr>
          <w:rFonts w:ascii="Calibri" w:hAnsi="Calibri" w:cs="Calibri"/>
          <w:sz w:val="22"/>
          <w:szCs w:val="22"/>
        </w:rPr>
        <w:t>an</w:t>
      </w:r>
      <w:r w:rsidR="001D7307" w:rsidRPr="001805E0">
        <w:rPr>
          <w:rFonts w:ascii="Calibri" w:hAnsi="Calibri" w:cs="Calibri"/>
          <w:sz w:val="22"/>
          <w:szCs w:val="22"/>
        </w:rPr>
        <w:t xml:space="preserve"> l</w:t>
      </w:r>
      <w:r w:rsidR="00CD21A1" w:rsidRPr="001805E0">
        <w:rPr>
          <w:rFonts w:ascii="Calibri" w:hAnsi="Calibri" w:cs="Calibri"/>
          <w:sz w:val="22"/>
          <w:szCs w:val="22"/>
        </w:rPr>
        <w:t>e</w:t>
      </w:r>
      <w:r w:rsidR="001D7307" w:rsidRPr="001805E0">
        <w:rPr>
          <w:rFonts w:ascii="Calibri" w:hAnsi="Calibri" w:cs="Calibri"/>
          <w:sz w:val="22"/>
          <w:szCs w:val="22"/>
        </w:rPr>
        <w:t xml:space="preserve"> Fay, </w:t>
      </w:r>
      <w:r w:rsidR="00845BCE" w:rsidRPr="001805E0">
        <w:rPr>
          <w:rFonts w:ascii="Calibri" w:hAnsi="Calibri" w:cs="Calibri"/>
          <w:sz w:val="22"/>
          <w:szCs w:val="22"/>
        </w:rPr>
        <w:t xml:space="preserve">together with Gawain’s complaint, reminds the reader of the conditions of the world they occupy outside of Eden. </w:t>
      </w:r>
      <w:r w:rsidR="00AB6F0D" w:rsidRPr="001805E0">
        <w:rPr>
          <w:rFonts w:ascii="Calibri" w:hAnsi="Calibri" w:cs="Calibri"/>
          <w:sz w:val="22"/>
          <w:szCs w:val="22"/>
        </w:rPr>
        <w:t xml:space="preserve">Despite the comforts of one’s personal Camelot, the </w:t>
      </w:r>
      <w:r w:rsidR="00D42CC6" w:rsidRPr="001805E0">
        <w:rPr>
          <w:rFonts w:ascii="Calibri" w:hAnsi="Calibri" w:cs="Calibri"/>
          <w:sz w:val="22"/>
          <w:szCs w:val="22"/>
        </w:rPr>
        <w:t xml:space="preserve">presence </w:t>
      </w:r>
      <w:r w:rsidR="00AB6F0D" w:rsidRPr="001805E0">
        <w:rPr>
          <w:rFonts w:ascii="Calibri" w:hAnsi="Calibri" w:cs="Calibri"/>
          <w:sz w:val="22"/>
          <w:szCs w:val="22"/>
        </w:rPr>
        <w:t>of the world outside th</w:t>
      </w:r>
      <w:r w:rsidR="00D42CC6" w:rsidRPr="001805E0">
        <w:rPr>
          <w:rFonts w:ascii="Calibri" w:hAnsi="Calibri" w:cs="Calibri"/>
          <w:sz w:val="22"/>
          <w:szCs w:val="22"/>
        </w:rPr>
        <w:t>is</w:t>
      </w:r>
      <w:r w:rsidR="00AB6F0D" w:rsidRPr="001805E0">
        <w:rPr>
          <w:rFonts w:ascii="Calibri" w:hAnsi="Calibri" w:cs="Calibri"/>
          <w:sz w:val="22"/>
          <w:szCs w:val="22"/>
        </w:rPr>
        <w:t xml:space="preserve"> space is ultimately inescapable.</w:t>
      </w:r>
      <w:r w:rsidR="00256F5E" w:rsidRPr="001805E0">
        <w:rPr>
          <w:rFonts w:ascii="Calibri" w:hAnsi="Calibri" w:cs="Calibri"/>
          <w:sz w:val="22"/>
          <w:szCs w:val="22"/>
        </w:rPr>
        <w:t xml:space="preserve"> Materialising it in the poem, as Rudd argues, ‘seems to show that however different nature may appear to be, as long as we can in some way give it a physical body it becomes accessible to us and thus it becomes </w:t>
      </w:r>
      <w:r w:rsidR="00256F5E" w:rsidRPr="001805E0">
        <w:rPr>
          <w:rFonts w:ascii="Calibri" w:hAnsi="Calibri" w:cs="Calibri"/>
          <w:sz w:val="22"/>
          <w:szCs w:val="22"/>
        </w:rPr>
        <w:lastRenderedPageBreak/>
        <w:t>possible for us to deal with it’.</w:t>
      </w:r>
      <w:r w:rsidR="00256F5E" w:rsidRPr="001805E0">
        <w:rPr>
          <w:rStyle w:val="FootnoteReference"/>
          <w:rFonts w:ascii="Calibri" w:hAnsi="Calibri" w:cs="Calibri"/>
          <w:sz w:val="22"/>
          <w:szCs w:val="22"/>
        </w:rPr>
        <w:footnoteReference w:id="36"/>
      </w:r>
      <w:r w:rsidR="00256F5E" w:rsidRPr="001805E0">
        <w:rPr>
          <w:rFonts w:ascii="Calibri" w:hAnsi="Calibri" w:cs="Calibri"/>
          <w:sz w:val="22"/>
          <w:szCs w:val="22"/>
        </w:rPr>
        <w:t xml:space="preserve"> This action</w:t>
      </w:r>
      <w:r w:rsidR="00575375" w:rsidRPr="001805E0">
        <w:rPr>
          <w:rFonts w:ascii="Calibri" w:hAnsi="Calibri" w:cs="Calibri"/>
          <w:sz w:val="22"/>
          <w:szCs w:val="22"/>
        </w:rPr>
        <w:t>, at least,</w:t>
      </w:r>
      <w:r w:rsidR="00256F5E" w:rsidRPr="001805E0">
        <w:rPr>
          <w:rFonts w:ascii="Calibri" w:hAnsi="Calibri" w:cs="Calibri"/>
          <w:sz w:val="22"/>
          <w:szCs w:val="22"/>
        </w:rPr>
        <w:t xml:space="preserve"> makes it possible to ‘assimilate [it] into our human perception of the world’.</w:t>
      </w:r>
      <w:r w:rsidR="00256F5E" w:rsidRPr="001805E0">
        <w:rPr>
          <w:rStyle w:val="FootnoteReference"/>
          <w:rFonts w:ascii="Calibri" w:hAnsi="Calibri" w:cs="Calibri"/>
          <w:sz w:val="22"/>
          <w:szCs w:val="22"/>
        </w:rPr>
        <w:footnoteReference w:id="37"/>
      </w:r>
    </w:p>
    <w:p w14:paraId="2578EEA7" w14:textId="4DD85126" w:rsidR="00E33D05" w:rsidRPr="001805E0" w:rsidRDefault="00E33D05" w:rsidP="00EC50A2">
      <w:pPr>
        <w:rPr>
          <w:rFonts w:ascii="Calibri" w:hAnsi="Calibri" w:cs="Calibri"/>
          <w:sz w:val="22"/>
          <w:szCs w:val="22"/>
        </w:rPr>
      </w:pPr>
    </w:p>
    <w:p w14:paraId="7EADF8A4" w14:textId="7E4E5270" w:rsidR="00AB6F0D" w:rsidRPr="001805E0" w:rsidRDefault="00AB6F0D" w:rsidP="00EC50A2">
      <w:pPr>
        <w:rPr>
          <w:rFonts w:ascii="Calibri" w:hAnsi="Calibri" w:cs="Calibri"/>
          <w:b/>
          <w:bCs/>
          <w:sz w:val="22"/>
          <w:szCs w:val="22"/>
        </w:rPr>
      </w:pPr>
      <w:r w:rsidRPr="001805E0">
        <w:rPr>
          <w:rFonts w:ascii="Calibri" w:hAnsi="Calibri" w:cs="Calibri"/>
          <w:b/>
          <w:bCs/>
          <w:sz w:val="22"/>
          <w:szCs w:val="22"/>
        </w:rPr>
        <w:t>Conclusions</w:t>
      </w:r>
    </w:p>
    <w:p w14:paraId="79199792" w14:textId="77777777" w:rsidR="00AB6F0D" w:rsidRPr="001805E0" w:rsidRDefault="00AB6F0D" w:rsidP="00EC50A2">
      <w:pPr>
        <w:rPr>
          <w:rFonts w:ascii="Calibri" w:hAnsi="Calibri" w:cs="Calibri"/>
          <w:sz w:val="22"/>
          <w:szCs w:val="22"/>
        </w:rPr>
      </w:pPr>
    </w:p>
    <w:p w14:paraId="35CD7E99" w14:textId="42611533" w:rsidR="002E03DD" w:rsidRPr="001805E0" w:rsidRDefault="005A5984" w:rsidP="00E82CCF">
      <w:pPr>
        <w:rPr>
          <w:rFonts w:ascii="Calibri" w:hAnsi="Calibri" w:cs="Calibri"/>
          <w:sz w:val="22"/>
          <w:szCs w:val="22"/>
        </w:rPr>
      </w:pPr>
      <w:r w:rsidRPr="001805E0">
        <w:rPr>
          <w:rFonts w:ascii="Calibri" w:hAnsi="Calibri" w:cs="Calibri"/>
          <w:sz w:val="22"/>
          <w:szCs w:val="22"/>
        </w:rPr>
        <w:t>In this chapter I have taken as my starting point some of the spaces shared by the physical and conceptual forms of humans and trees</w:t>
      </w:r>
      <w:r w:rsidR="009906EB" w:rsidRPr="001805E0">
        <w:rPr>
          <w:rFonts w:ascii="Calibri" w:hAnsi="Calibri" w:cs="Calibri"/>
          <w:sz w:val="22"/>
          <w:szCs w:val="22"/>
        </w:rPr>
        <w:t>, with a view to offering some insights into their many appearances in the vernacular literatures of medieval England.</w:t>
      </w:r>
      <w:r w:rsidR="009A225F" w:rsidRPr="001805E0">
        <w:rPr>
          <w:rFonts w:ascii="Calibri" w:hAnsi="Calibri" w:cs="Calibri"/>
          <w:sz w:val="22"/>
          <w:szCs w:val="22"/>
        </w:rPr>
        <w:t xml:space="preserve"> An intervention of this length, in covering such a </w:t>
      </w:r>
      <w:r w:rsidR="00361543" w:rsidRPr="001805E0">
        <w:rPr>
          <w:rFonts w:ascii="Calibri" w:hAnsi="Calibri" w:cs="Calibri"/>
          <w:sz w:val="22"/>
          <w:szCs w:val="22"/>
        </w:rPr>
        <w:t xml:space="preserve">lengthy </w:t>
      </w:r>
      <w:r w:rsidR="009A225F" w:rsidRPr="001805E0">
        <w:rPr>
          <w:rFonts w:ascii="Calibri" w:hAnsi="Calibri" w:cs="Calibri"/>
          <w:sz w:val="22"/>
          <w:szCs w:val="22"/>
        </w:rPr>
        <w:t xml:space="preserve">period of time, and the lives of so many humans and trees, can only hope to guide the reader towards some approaches, themes, and trends represented across a vast body of works. </w:t>
      </w:r>
      <w:r w:rsidR="00BF3B98" w:rsidRPr="001805E0">
        <w:rPr>
          <w:rFonts w:ascii="Calibri" w:hAnsi="Calibri" w:cs="Calibri"/>
          <w:sz w:val="22"/>
          <w:szCs w:val="22"/>
        </w:rPr>
        <w:t xml:space="preserve">One of my aims in this chapter has been to establish an intimacy between writers in medieval England and </w:t>
      </w:r>
      <w:r w:rsidR="005365D7" w:rsidRPr="001805E0">
        <w:rPr>
          <w:rFonts w:ascii="Calibri" w:hAnsi="Calibri" w:cs="Calibri"/>
          <w:sz w:val="22"/>
          <w:szCs w:val="22"/>
        </w:rPr>
        <w:t xml:space="preserve">the </w:t>
      </w:r>
      <w:r w:rsidR="001B08D0" w:rsidRPr="001805E0">
        <w:rPr>
          <w:rFonts w:ascii="Calibri" w:hAnsi="Calibri" w:cs="Calibri"/>
          <w:sz w:val="22"/>
          <w:szCs w:val="22"/>
        </w:rPr>
        <w:t>trees</w:t>
      </w:r>
      <w:r w:rsidR="005365D7" w:rsidRPr="001805E0">
        <w:rPr>
          <w:rFonts w:ascii="Calibri" w:hAnsi="Calibri" w:cs="Calibri"/>
          <w:sz w:val="22"/>
          <w:szCs w:val="22"/>
        </w:rPr>
        <w:t xml:space="preserve"> which surrounded and supported their lives on multiple levels. Unlike </w:t>
      </w:r>
      <w:r w:rsidR="00011B14" w:rsidRPr="001805E0">
        <w:rPr>
          <w:rFonts w:ascii="Calibri" w:hAnsi="Calibri" w:cs="Calibri"/>
          <w:sz w:val="22"/>
          <w:szCs w:val="22"/>
        </w:rPr>
        <w:t xml:space="preserve">most </w:t>
      </w:r>
      <w:r w:rsidR="005365D7" w:rsidRPr="001805E0">
        <w:rPr>
          <w:rFonts w:ascii="Calibri" w:hAnsi="Calibri" w:cs="Calibri"/>
          <w:sz w:val="22"/>
          <w:szCs w:val="22"/>
        </w:rPr>
        <w:t>modern readers of the</w:t>
      </w:r>
      <w:r w:rsidR="00011B14" w:rsidRPr="001805E0">
        <w:rPr>
          <w:rFonts w:ascii="Calibri" w:hAnsi="Calibri" w:cs="Calibri"/>
          <w:sz w:val="22"/>
          <w:szCs w:val="22"/>
        </w:rPr>
        <w:t>se</w:t>
      </w:r>
      <w:r w:rsidR="005365D7" w:rsidRPr="001805E0">
        <w:rPr>
          <w:rFonts w:ascii="Calibri" w:hAnsi="Calibri" w:cs="Calibri"/>
          <w:sz w:val="22"/>
          <w:szCs w:val="22"/>
        </w:rPr>
        <w:t xml:space="preserve"> works, many </w:t>
      </w:r>
      <w:r w:rsidR="00011B14" w:rsidRPr="001805E0">
        <w:rPr>
          <w:rFonts w:ascii="Calibri" w:hAnsi="Calibri" w:cs="Calibri"/>
          <w:sz w:val="22"/>
          <w:szCs w:val="22"/>
        </w:rPr>
        <w:t xml:space="preserve">medieval writers </w:t>
      </w:r>
      <w:r w:rsidR="005365D7" w:rsidRPr="001805E0">
        <w:rPr>
          <w:rFonts w:ascii="Calibri" w:hAnsi="Calibri" w:cs="Calibri"/>
          <w:sz w:val="22"/>
          <w:szCs w:val="22"/>
        </w:rPr>
        <w:t xml:space="preserve">were closely involved in </w:t>
      </w:r>
      <w:r w:rsidR="00925836" w:rsidRPr="001805E0">
        <w:rPr>
          <w:rFonts w:ascii="Calibri" w:hAnsi="Calibri" w:cs="Calibri"/>
          <w:sz w:val="22"/>
          <w:szCs w:val="22"/>
        </w:rPr>
        <w:t>activities</w:t>
      </w:r>
      <w:r w:rsidR="003F2BFF" w:rsidRPr="001805E0">
        <w:rPr>
          <w:rFonts w:ascii="Calibri" w:hAnsi="Calibri" w:cs="Calibri"/>
          <w:sz w:val="22"/>
          <w:szCs w:val="22"/>
        </w:rPr>
        <w:t xml:space="preserve"> that </w:t>
      </w:r>
      <w:r w:rsidR="00D40085" w:rsidRPr="001805E0">
        <w:rPr>
          <w:rFonts w:ascii="Calibri" w:hAnsi="Calibri" w:cs="Calibri"/>
          <w:sz w:val="22"/>
          <w:szCs w:val="22"/>
        </w:rPr>
        <w:t>brought them</w:t>
      </w:r>
      <w:r w:rsidR="003B4F78" w:rsidRPr="001805E0">
        <w:rPr>
          <w:rFonts w:ascii="Calibri" w:hAnsi="Calibri" w:cs="Calibri"/>
          <w:sz w:val="22"/>
          <w:szCs w:val="22"/>
        </w:rPr>
        <w:t xml:space="preserve"> into </w:t>
      </w:r>
      <w:r w:rsidR="00D40085" w:rsidRPr="001805E0">
        <w:rPr>
          <w:rFonts w:ascii="Calibri" w:hAnsi="Calibri" w:cs="Calibri"/>
          <w:sz w:val="22"/>
          <w:szCs w:val="22"/>
        </w:rPr>
        <w:t xml:space="preserve">direct contact with trees and woodland, both practically, and imaginatively. </w:t>
      </w:r>
      <w:r w:rsidR="00A76746" w:rsidRPr="001805E0">
        <w:rPr>
          <w:rFonts w:ascii="Calibri" w:hAnsi="Calibri" w:cs="Calibri"/>
          <w:sz w:val="22"/>
          <w:szCs w:val="22"/>
        </w:rPr>
        <w:t xml:space="preserve">We will never know the extent to which the anonymous poets of Old English were familiar with these practicalities, but </w:t>
      </w:r>
      <w:r w:rsidR="00504BA7" w:rsidRPr="001805E0">
        <w:rPr>
          <w:rFonts w:ascii="Calibri" w:hAnsi="Calibri" w:cs="Calibri"/>
          <w:sz w:val="22"/>
          <w:szCs w:val="22"/>
        </w:rPr>
        <w:t xml:space="preserve">as </w:t>
      </w:r>
      <w:r w:rsidR="00812FC5" w:rsidRPr="001805E0">
        <w:rPr>
          <w:rFonts w:ascii="Calibri" w:hAnsi="Calibri" w:cs="Calibri"/>
          <w:sz w:val="22"/>
          <w:szCs w:val="22"/>
        </w:rPr>
        <w:t>Eric Weiskott</w:t>
      </w:r>
      <w:r w:rsidR="00504BA7" w:rsidRPr="001805E0">
        <w:rPr>
          <w:rFonts w:ascii="Calibri" w:hAnsi="Calibri" w:cs="Calibri"/>
          <w:sz w:val="22"/>
          <w:szCs w:val="22"/>
        </w:rPr>
        <w:t xml:space="preserve"> has </w:t>
      </w:r>
      <w:r w:rsidR="00812FC5" w:rsidRPr="001805E0">
        <w:rPr>
          <w:rFonts w:ascii="Calibri" w:hAnsi="Calibri" w:cs="Calibri"/>
          <w:sz w:val="22"/>
          <w:szCs w:val="22"/>
        </w:rPr>
        <w:t>shown</w:t>
      </w:r>
      <w:r w:rsidR="00504BA7" w:rsidRPr="001805E0">
        <w:rPr>
          <w:rFonts w:ascii="Calibri" w:hAnsi="Calibri" w:cs="Calibri"/>
          <w:sz w:val="22"/>
          <w:szCs w:val="22"/>
        </w:rPr>
        <w:t xml:space="preserve">, </w:t>
      </w:r>
      <w:r w:rsidR="00A76746" w:rsidRPr="001805E0">
        <w:rPr>
          <w:rFonts w:ascii="Calibri" w:hAnsi="Calibri" w:cs="Calibri"/>
          <w:sz w:val="22"/>
          <w:szCs w:val="22"/>
        </w:rPr>
        <w:t xml:space="preserve">we do know that </w:t>
      </w:r>
      <w:r w:rsidR="00211379" w:rsidRPr="001805E0">
        <w:rPr>
          <w:rFonts w:ascii="Calibri" w:hAnsi="Calibri" w:cs="Calibri"/>
          <w:sz w:val="22"/>
          <w:szCs w:val="22"/>
        </w:rPr>
        <w:t>Chaucer, for example</w:t>
      </w:r>
      <w:r w:rsidR="00A76746" w:rsidRPr="001805E0">
        <w:rPr>
          <w:rFonts w:ascii="Calibri" w:hAnsi="Calibri" w:cs="Calibri"/>
          <w:sz w:val="22"/>
          <w:szCs w:val="22"/>
        </w:rPr>
        <w:t xml:space="preserve">, </w:t>
      </w:r>
      <w:r w:rsidR="00812FC5" w:rsidRPr="001805E0">
        <w:rPr>
          <w:rFonts w:ascii="Calibri" w:hAnsi="Calibri" w:cs="Calibri"/>
          <w:sz w:val="22"/>
          <w:szCs w:val="22"/>
        </w:rPr>
        <w:t>in addition to</w:t>
      </w:r>
      <w:r w:rsidR="00A76746" w:rsidRPr="001805E0">
        <w:rPr>
          <w:rFonts w:ascii="Calibri" w:hAnsi="Calibri" w:cs="Calibri"/>
          <w:sz w:val="22"/>
          <w:szCs w:val="22"/>
        </w:rPr>
        <w:t xml:space="preserve"> travelling, </w:t>
      </w:r>
      <w:proofErr w:type="spellStart"/>
      <w:r w:rsidR="00A76746" w:rsidRPr="001805E0">
        <w:rPr>
          <w:rFonts w:ascii="Calibri" w:hAnsi="Calibri" w:cs="Calibri"/>
          <w:sz w:val="22"/>
          <w:szCs w:val="22"/>
        </w:rPr>
        <w:t>comptrolling</w:t>
      </w:r>
      <w:proofErr w:type="spellEnd"/>
      <w:r w:rsidR="00A76746" w:rsidRPr="001805E0">
        <w:rPr>
          <w:rFonts w:ascii="Calibri" w:hAnsi="Calibri" w:cs="Calibri"/>
          <w:sz w:val="22"/>
          <w:szCs w:val="22"/>
        </w:rPr>
        <w:t xml:space="preserve">, </w:t>
      </w:r>
      <w:r w:rsidR="00812FC5" w:rsidRPr="001805E0">
        <w:rPr>
          <w:rFonts w:ascii="Calibri" w:hAnsi="Calibri" w:cs="Calibri"/>
          <w:sz w:val="22"/>
          <w:szCs w:val="22"/>
        </w:rPr>
        <w:t xml:space="preserve">writing, </w:t>
      </w:r>
      <w:r w:rsidR="00210E17" w:rsidRPr="001805E0">
        <w:rPr>
          <w:rFonts w:ascii="Calibri" w:hAnsi="Calibri" w:cs="Calibri"/>
          <w:sz w:val="22"/>
          <w:szCs w:val="22"/>
        </w:rPr>
        <w:t xml:space="preserve">and so on, was </w:t>
      </w:r>
      <w:r w:rsidR="000D22B6" w:rsidRPr="001805E0">
        <w:rPr>
          <w:rFonts w:ascii="Calibri" w:hAnsi="Calibri" w:cs="Calibri"/>
          <w:sz w:val="22"/>
          <w:szCs w:val="22"/>
        </w:rPr>
        <w:t xml:space="preserve">at one point </w:t>
      </w:r>
      <w:r w:rsidR="00504BA7" w:rsidRPr="001805E0">
        <w:rPr>
          <w:rFonts w:ascii="Calibri" w:hAnsi="Calibri" w:cs="Calibri"/>
          <w:sz w:val="22"/>
          <w:szCs w:val="22"/>
        </w:rPr>
        <w:t>a forester.</w:t>
      </w:r>
      <w:r w:rsidR="005B5953" w:rsidRPr="001805E0">
        <w:rPr>
          <w:rStyle w:val="FootnoteReference"/>
          <w:rFonts w:ascii="Calibri" w:hAnsi="Calibri" w:cs="Calibri"/>
          <w:sz w:val="22"/>
          <w:szCs w:val="22"/>
        </w:rPr>
        <w:footnoteReference w:id="38"/>
      </w:r>
      <w:r w:rsidR="00504BA7" w:rsidRPr="001805E0">
        <w:rPr>
          <w:rFonts w:ascii="Calibri" w:hAnsi="Calibri" w:cs="Calibri"/>
          <w:sz w:val="22"/>
          <w:szCs w:val="22"/>
        </w:rPr>
        <w:t xml:space="preserve"> </w:t>
      </w:r>
      <w:r w:rsidR="00DE35D1" w:rsidRPr="001805E0">
        <w:rPr>
          <w:rFonts w:ascii="Calibri" w:hAnsi="Calibri" w:cs="Calibri"/>
          <w:sz w:val="22"/>
          <w:szCs w:val="22"/>
        </w:rPr>
        <w:t xml:space="preserve">Woodland frames his </w:t>
      </w:r>
      <w:r w:rsidR="00DE35D1" w:rsidRPr="001805E0">
        <w:rPr>
          <w:rFonts w:ascii="Calibri" w:hAnsi="Calibri" w:cs="Calibri"/>
          <w:i/>
          <w:iCs/>
          <w:sz w:val="22"/>
          <w:szCs w:val="22"/>
        </w:rPr>
        <w:t>Knight’s Tale</w:t>
      </w:r>
      <w:r w:rsidR="00DE35D1" w:rsidRPr="001805E0">
        <w:rPr>
          <w:rFonts w:ascii="Calibri" w:hAnsi="Calibri" w:cs="Calibri"/>
          <w:sz w:val="22"/>
          <w:szCs w:val="22"/>
        </w:rPr>
        <w:t xml:space="preserve">. After their exile and escape, Palamon and </w:t>
      </w:r>
      <w:proofErr w:type="spellStart"/>
      <w:r w:rsidR="00DE35D1" w:rsidRPr="001805E0">
        <w:rPr>
          <w:rFonts w:ascii="Calibri" w:hAnsi="Calibri" w:cs="Calibri"/>
          <w:sz w:val="22"/>
          <w:szCs w:val="22"/>
        </w:rPr>
        <w:t>Arcite</w:t>
      </w:r>
      <w:proofErr w:type="spellEnd"/>
      <w:r w:rsidR="00DE35D1" w:rsidRPr="001805E0">
        <w:rPr>
          <w:rFonts w:ascii="Calibri" w:hAnsi="Calibri" w:cs="Calibri"/>
          <w:sz w:val="22"/>
          <w:szCs w:val="22"/>
        </w:rPr>
        <w:t xml:space="preserve"> are discovered fighting in a woodland grove. The timbers of the grove are felled to build the lists where they contend for Emily’s hand. </w:t>
      </w:r>
      <w:r w:rsidR="00A17C27" w:rsidRPr="001805E0">
        <w:rPr>
          <w:rFonts w:ascii="Calibri" w:hAnsi="Calibri" w:cs="Calibri"/>
          <w:sz w:val="22"/>
          <w:szCs w:val="22"/>
        </w:rPr>
        <w:t xml:space="preserve">And seemingly this same woodland, regrown, is </w:t>
      </w:r>
      <w:r w:rsidR="003C7979" w:rsidRPr="001805E0">
        <w:rPr>
          <w:rFonts w:ascii="Calibri" w:hAnsi="Calibri" w:cs="Calibri"/>
          <w:sz w:val="22"/>
          <w:szCs w:val="22"/>
        </w:rPr>
        <w:t xml:space="preserve">cut down once again to serve as an immense pyre for </w:t>
      </w:r>
      <w:proofErr w:type="spellStart"/>
      <w:r w:rsidR="003C7979" w:rsidRPr="001805E0">
        <w:rPr>
          <w:rFonts w:ascii="Calibri" w:hAnsi="Calibri" w:cs="Calibri"/>
          <w:sz w:val="22"/>
          <w:szCs w:val="22"/>
        </w:rPr>
        <w:t>Arcite’s</w:t>
      </w:r>
      <w:proofErr w:type="spellEnd"/>
      <w:r w:rsidR="003C7979" w:rsidRPr="001805E0">
        <w:rPr>
          <w:rFonts w:ascii="Calibri" w:hAnsi="Calibri" w:cs="Calibri"/>
          <w:sz w:val="22"/>
          <w:szCs w:val="22"/>
        </w:rPr>
        <w:t xml:space="preserve"> cremation. </w:t>
      </w:r>
    </w:p>
    <w:p w14:paraId="1327CE53" w14:textId="0CC3A7FB" w:rsidR="001A12D7" w:rsidRPr="001805E0" w:rsidRDefault="00497E3A" w:rsidP="004A6E8C">
      <w:pPr>
        <w:ind w:firstLine="720"/>
        <w:rPr>
          <w:rFonts w:ascii="Calibri" w:hAnsi="Calibri" w:cs="Calibri"/>
          <w:i/>
          <w:iCs/>
          <w:sz w:val="22"/>
          <w:szCs w:val="22"/>
        </w:rPr>
      </w:pPr>
      <w:r w:rsidRPr="001805E0">
        <w:rPr>
          <w:rFonts w:ascii="Calibri" w:hAnsi="Calibri" w:cs="Calibri"/>
          <w:sz w:val="22"/>
          <w:szCs w:val="22"/>
        </w:rPr>
        <w:t>The forest surrounds</w:t>
      </w:r>
      <w:r w:rsidR="00FC6CB6" w:rsidRPr="001805E0">
        <w:rPr>
          <w:rFonts w:ascii="Calibri" w:hAnsi="Calibri" w:cs="Calibri"/>
          <w:sz w:val="22"/>
          <w:szCs w:val="22"/>
        </w:rPr>
        <w:t>:</w:t>
      </w:r>
      <w:r w:rsidRPr="001805E0">
        <w:rPr>
          <w:rFonts w:ascii="Calibri" w:hAnsi="Calibri" w:cs="Calibri"/>
          <w:sz w:val="22"/>
          <w:szCs w:val="22"/>
        </w:rPr>
        <w:t xml:space="preserve"> in the landscape, in foliate borders, and in the boards of </w:t>
      </w:r>
      <w:r w:rsidR="00D437DD" w:rsidRPr="001805E0">
        <w:rPr>
          <w:rFonts w:ascii="Calibri" w:hAnsi="Calibri" w:cs="Calibri"/>
          <w:sz w:val="22"/>
          <w:szCs w:val="22"/>
        </w:rPr>
        <w:t>so many medieval</w:t>
      </w:r>
      <w:r w:rsidRPr="001805E0">
        <w:rPr>
          <w:rFonts w:ascii="Calibri" w:hAnsi="Calibri" w:cs="Calibri"/>
          <w:sz w:val="22"/>
          <w:szCs w:val="22"/>
        </w:rPr>
        <w:t xml:space="preserve"> book</w:t>
      </w:r>
      <w:r w:rsidR="00D437DD" w:rsidRPr="001805E0">
        <w:rPr>
          <w:rFonts w:ascii="Calibri" w:hAnsi="Calibri" w:cs="Calibri"/>
          <w:sz w:val="22"/>
          <w:szCs w:val="22"/>
        </w:rPr>
        <w:t>s.</w:t>
      </w:r>
      <w:r w:rsidR="001A12D7" w:rsidRPr="001805E0">
        <w:rPr>
          <w:rFonts w:ascii="Calibri" w:hAnsi="Calibri" w:cs="Calibri"/>
          <w:sz w:val="22"/>
          <w:szCs w:val="22"/>
        </w:rPr>
        <w:t xml:space="preserve"> </w:t>
      </w:r>
      <w:r w:rsidR="0051546C" w:rsidRPr="001805E0">
        <w:rPr>
          <w:rFonts w:ascii="Calibri" w:hAnsi="Calibri" w:cs="Calibri"/>
          <w:sz w:val="22"/>
          <w:szCs w:val="22"/>
        </w:rPr>
        <w:t>R</w:t>
      </w:r>
      <w:r w:rsidR="001A12D7" w:rsidRPr="001805E0">
        <w:rPr>
          <w:rFonts w:ascii="Calibri" w:hAnsi="Calibri" w:cs="Calibri"/>
          <w:sz w:val="22"/>
          <w:szCs w:val="22"/>
        </w:rPr>
        <w:t xml:space="preserve">iddle </w:t>
      </w:r>
      <w:r w:rsidR="0051546C" w:rsidRPr="001805E0">
        <w:rPr>
          <w:rFonts w:ascii="Calibri" w:hAnsi="Calibri" w:cs="Calibri"/>
          <w:sz w:val="22"/>
          <w:szCs w:val="22"/>
        </w:rPr>
        <w:t xml:space="preserve">26 </w:t>
      </w:r>
      <w:r w:rsidR="001A12D7" w:rsidRPr="001805E0">
        <w:rPr>
          <w:rFonts w:ascii="Calibri" w:hAnsi="Calibri" w:cs="Calibri"/>
          <w:sz w:val="22"/>
          <w:szCs w:val="22"/>
        </w:rPr>
        <w:t xml:space="preserve">of the Exeter Book reminds us of these entanglements </w:t>
      </w:r>
      <w:r w:rsidR="0051546C" w:rsidRPr="001805E0">
        <w:rPr>
          <w:rFonts w:ascii="Calibri" w:hAnsi="Calibri" w:cs="Calibri"/>
          <w:sz w:val="22"/>
          <w:szCs w:val="22"/>
        </w:rPr>
        <w:t>between</w:t>
      </w:r>
      <w:r w:rsidR="001A12D7" w:rsidRPr="001805E0">
        <w:rPr>
          <w:rFonts w:ascii="Calibri" w:hAnsi="Calibri" w:cs="Calibri"/>
          <w:sz w:val="22"/>
          <w:szCs w:val="22"/>
        </w:rPr>
        <w:t xml:space="preserve"> trees, other beings, and the humans who, in recording their ideas about them on </w:t>
      </w:r>
      <w:r w:rsidR="00AE47B6" w:rsidRPr="001805E0">
        <w:rPr>
          <w:rFonts w:ascii="Calibri" w:hAnsi="Calibri" w:cs="Calibri"/>
          <w:sz w:val="22"/>
          <w:szCs w:val="22"/>
        </w:rPr>
        <w:t>in manuscripts,</w:t>
      </w:r>
      <w:r w:rsidR="001A12D7" w:rsidRPr="001805E0">
        <w:rPr>
          <w:rFonts w:ascii="Calibri" w:hAnsi="Calibri" w:cs="Calibri"/>
          <w:sz w:val="22"/>
          <w:szCs w:val="22"/>
        </w:rPr>
        <w:t xml:space="preserve"> </w:t>
      </w:r>
      <w:r w:rsidR="00AE47B6" w:rsidRPr="001805E0">
        <w:rPr>
          <w:rFonts w:ascii="Calibri" w:hAnsi="Calibri" w:cs="Calibri"/>
          <w:sz w:val="22"/>
          <w:szCs w:val="22"/>
        </w:rPr>
        <w:t>engage</w:t>
      </w:r>
      <w:r w:rsidR="007B492F" w:rsidRPr="001805E0">
        <w:rPr>
          <w:rFonts w:ascii="Calibri" w:hAnsi="Calibri" w:cs="Calibri"/>
          <w:sz w:val="22"/>
          <w:szCs w:val="22"/>
        </w:rPr>
        <w:t>d</w:t>
      </w:r>
      <w:r w:rsidR="00AE47B6" w:rsidRPr="001805E0">
        <w:rPr>
          <w:rFonts w:ascii="Calibri" w:hAnsi="Calibri" w:cs="Calibri"/>
          <w:sz w:val="22"/>
          <w:szCs w:val="22"/>
        </w:rPr>
        <w:t xml:space="preserve"> in a process that paradoxically both preserve</w:t>
      </w:r>
      <w:r w:rsidR="007B492F" w:rsidRPr="001805E0">
        <w:rPr>
          <w:rFonts w:ascii="Calibri" w:hAnsi="Calibri" w:cs="Calibri"/>
          <w:sz w:val="22"/>
          <w:szCs w:val="22"/>
        </w:rPr>
        <w:t>d</w:t>
      </w:r>
      <w:r w:rsidR="00AE47B6" w:rsidRPr="001805E0">
        <w:rPr>
          <w:rFonts w:ascii="Calibri" w:hAnsi="Calibri" w:cs="Calibri"/>
          <w:sz w:val="22"/>
          <w:szCs w:val="22"/>
        </w:rPr>
        <w:t xml:space="preserve"> and destroy</w:t>
      </w:r>
      <w:r w:rsidR="007B492F" w:rsidRPr="001805E0">
        <w:rPr>
          <w:rFonts w:ascii="Calibri" w:hAnsi="Calibri" w:cs="Calibri"/>
          <w:sz w:val="22"/>
          <w:szCs w:val="22"/>
        </w:rPr>
        <w:t>ed</w:t>
      </w:r>
      <w:r w:rsidR="00AE47B6" w:rsidRPr="001805E0">
        <w:rPr>
          <w:rFonts w:ascii="Calibri" w:hAnsi="Calibri" w:cs="Calibri"/>
          <w:sz w:val="22"/>
          <w:szCs w:val="22"/>
        </w:rPr>
        <w:t>. The riddle begins by describing how a calf, deprived of life, has its skin soaked and scraped, before this in turn is dripped with</w:t>
      </w:r>
      <w:r w:rsidR="00EC411E" w:rsidRPr="001805E0">
        <w:rPr>
          <w:rFonts w:ascii="Calibri" w:hAnsi="Calibri" w:cs="Calibri"/>
          <w:sz w:val="22"/>
          <w:szCs w:val="22"/>
        </w:rPr>
        <w:t xml:space="preserve"> oak gall ink,</w:t>
      </w:r>
      <w:r w:rsidR="001A12D7" w:rsidRPr="001805E0">
        <w:rPr>
          <w:rFonts w:ascii="Calibri" w:hAnsi="Calibri" w:cs="Calibri"/>
          <w:sz w:val="22"/>
          <w:szCs w:val="22"/>
        </w:rPr>
        <w:t xml:space="preserve"> </w:t>
      </w:r>
      <w:r w:rsidR="001A12D7" w:rsidRPr="001805E0">
        <w:rPr>
          <w:rFonts w:ascii="Calibri" w:hAnsi="Calibri" w:cs="Calibri"/>
          <w:i/>
          <w:iCs/>
          <w:sz w:val="22"/>
          <w:szCs w:val="22"/>
        </w:rPr>
        <w:t>beam-</w:t>
      </w:r>
      <w:proofErr w:type="spellStart"/>
      <w:r w:rsidR="001A12D7" w:rsidRPr="001805E0">
        <w:rPr>
          <w:rFonts w:ascii="Calibri" w:hAnsi="Calibri" w:cs="Calibri"/>
          <w:i/>
          <w:iCs/>
          <w:sz w:val="22"/>
          <w:szCs w:val="22"/>
        </w:rPr>
        <w:t>telg</w:t>
      </w:r>
      <w:proofErr w:type="spellEnd"/>
      <w:r w:rsidR="00AE47B6" w:rsidRPr="001805E0">
        <w:rPr>
          <w:rFonts w:ascii="Calibri" w:hAnsi="Calibri" w:cs="Calibri"/>
          <w:i/>
          <w:iCs/>
          <w:sz w:val="22"/>
          <w:szCs w:val="22"/>
        </w:rPr>
        <w:t xml:space="preserve"> </w:t>
      </w:r>
      <w:r w:rsidR="00AE47B6" w:rsidRPr="001805E0">
        <w:rPr>
          <w:rFonts w:ascii="Calibri" w:hAnsi="Calibri" w:cs="Calibri"/>
          <w:sz w:val="22"/>
          <w:szCs w:val="22"/>
        </w:rPr>
        <w:t>(‘tree-dye’, 9)</w:t>
      </w:r>
      <w:r w:rsidR="00EC411E" w:rsidRPr="001805E0">
        <w:rPr>
          <w:rFonts w:ascii="Calibri" w:hAnsi="Calibri" w:cs="Calibri"/>
          <w:sz w:val="22"/>
          <w:szCs w:val="22"/>
        </w:rPr>
        <w:t>,</w:t>
      </w:r>
      <w:r w:rsidR="00AE47B6" w:rsidRPr="001805E0">
        <w:rPr>
          <w:rFonts w:ascii="Calibri" w:hAnsi="Calibri" w:cs="Calibri"/>
          <w:sz w:val="22"/>
          <w:szCs w:val="22"/>
        </w:rPr>
        <w:t xml:space="preserve"> using </w:t>
      </w:r>
      <w:r w:rsidR="00EC411E" w:rsidRPr="001805E0">
        <w:rPr>
          <w:rFonts w:ascii="Calibri" w:hAnsi="Calibri" w:cs="Calibri"/>
          <w:sz w:val="22"/>
          <w:szCs w:val="22"/>
        </w:rPr>
        <w:t>a quill-feather</w:t>
      </w:r>
      <w:r w:rsidR="00AE47B6" w:rsidRPr="001805E0">
        <w:rPr>
          <w:rFonts w:ascii="Calibri" w:hAnsi="Calibri" w:cs="Calibri"/>
          <w:sz w:val="22"/>
          <w:szCs w:val="22"/>
        </w:rPr>
        <w:t xml:space="preserve">, and bound between </w:t>
      </w:r>
      <w:proofErr w:type="spellStart"/>
      <w:r w:rsidR="00AE47B6" w:rsidRPr="001805E0">
        <w:rPr>
          <w:rFonts w:ascii="Calibri" w:hAnsi="Calibri" w:cs="Calibri"/>
          <w:i/>
          <w:iCs/>
          <w:sz w:val="22"/>
          <w:szCs w:val="22"/>
        </w:rPr>
        <w:t>hleobordum</w:t>
      </w:r>
      <w:proofErr w:type="spellEnd"/>
      <w:r w:rsidR="00AE47B6" w:rsidRPr="001805E0">
        <w:rPr>
          <w:rFonts w:ascii="Calibri" w:hAnsi="Calibri" w:cs="Calibri"/>
          <w:i/>
          <w:iCs/>
          <w:sz w:val="22"/>
          <w:szCs w:val="22"/>
        </w:rPr>
        <w:t xml:space="preserve"> </w:t>
      </w:r>
      <w:r w:rsidR="00AE47B6" w:rsidRPr="001805E0">
        <w:rPr>
          <w:rFonts w:ascii="Calibri" w:hAnsi="Calibri" w:cs="Calibri"/>
          <w:sz w:val="22"/>
          <w:szCs w:val="22"/>
        </w:rPr>
        <w:t>(‘sheltering boards’, 12)</w:t>
      </w:r>
      <w:r w:rsidR="007A015B" w:rsidRPr="001805E0">
        <w:rPr>
          <w:rFonts w:ascii="Calibri" w:hAnsi="Calibri" w:cs="Calibri"/>
          <w:sz w:val="22"/>
          <w:szCs w:val="22"/>
        </w:rPr>
        <w:t xml:space="preserve">, which are then </w:t>
      </w:r>
      <w:r w:rsidR="00AE47B6" w:rsidRPr="001805E0">
        <w:rPr>
          <w:rFonts w:ascii="Calibri" w:hAnsi="Calibri" w:cs="Calibri"/>
          <w:sz w:val="22"/>
          <w:szCs w:val="22"/>
        </w:rPr>
        <w:t>covered in hide</w:t>
      </w:r>
      <w:r w:rsidR="00EC411E" w:rsidRPr="001805E0">
        <w:rPr>
          <w:rFonts w:ascii="Calibri" w:hAnsi="Calibri" w:cs="Calibri"/>
          <w:sz w:val="22"/>
          <w:szCs w:val="22"/>
        </w:rPr>
        <w:t xml:space="preserve"> and adorned with gold.</w:t>
      </w:r>
      <w:r w:rsidR="00224012" w:rsidRPr="001805E0">
        <w:rPr>
          <w:rStyle w:val="FootnoteReference"/>
          <w:rFonts w:ascii="Calibri" w:hAnsi="Calibri" w:cs="Calibri"/>
          <w:sz w:val="22"/>
          <w:szCs w:val="22"/>
        </w:rPr>
        <w:footnoteReference w:id="39"/>
      </w:r>
      <w:r w:rsidR="00EC411E" w:rsidRPr="001805E0">
        <w:rPr>
          <w:rFonts w:ascii="Calibri" w:hAnsi="Calibri" w:cs="Calibri"/>
          <w:sz w:val="22"/>
          <w:szCs w:val="22"/>
        </w:rPr>
        <w:t xml:space="preserve"> The result</w:t>
      </w:r>
      <w:r w:rsidR="007A015B" w:rsidRPr="001805E0">
        <w:rPr>
          <w:rFonts w:ascii="Calibri" w:hAnsi="Calibri" w:cs="Calibri"/>
          <w:sz w:val="22"/>
          <w:szCs w:val="22"/>
        </w:rPr>
        <w:t xml:space="preserve"> is</w:t>
      </w:r>
      <w:r w:rsidR="00EC411E" w:rsidRPr="001805E0">
        <w:rPr>
          <w:rFonts w:ascii="Calibri" w:hAnsi="Calibri" w:cs="Calibri"/>
          <w:sz w:val="22"/>
          <w:szCs w:val="22"/>
        </w:rPr>
        <w:t xml:space="preserve"> a hybrid object, archiving a tangle of</w:t>
      </w:r>
      <w:r w:rsidR="0058184D" w:rsidRPr="001805E0">
        <w:rPr>
          <w:rFonts w:ascii="Calibri" w:hAnsi="Calibri" w:cs="Calibri"/>
          <w:sz w:val="22"/>
          <w:szCs w:val="22"/>
        </w:rPr>
        <w:t xml:space="preserve"> lives —</w:t>
      </w:r>
      <w:r w:rsidR="00EC411E" w:rsidRPr="001805E0">
        <w:rPr>
          <w:rFonts w:ascii="Calibri" w:hAnsi="Calibri" w:cs="Calibri"/>
          <w:sz w:val="22"/>
          <w:szCs w:val="22"/>
        </w:rPr>
        <w:t xml:space="preserve"> human, non-human</w:t>
      </w:r>
      <w:r w:rsidR="0058184D" w:rsidRPr="001805E0">
        <w:rPr>
          <w:rFonts w:ascii="Calibri" w:hAnsi="Calibri" w:cs="Calibri"/>
          <w:sz w:val="22"/>
          <w:szCs w:val="22"/>
        </w:rPr>
        <w:t xml:space="preserve"> animal,</w:t>
      </w:r>
      <w:r w:rsidR="00EC411E" w:rsidRPr="001805E0">
        <w:rPr>
          <w:rFonts w:ascii="Calibri" w:hAnsi="Calibri" w:cs="Calibri"/>
          <w:sz w:val="22"/>
          <w:szCs w:val="22"/>
        </w:rPr>
        <w:t xml:space="preserve"> </w:t>
      </w:r>
      <w:r w:rsidR="00EC411E" w:rsidRPr="001805E0">
        <w:rPr>
          <w:rFonts w:ascii="Calibri" w:hAnsi="Calibri" w:cs="Calibri"/>
          <w:i/>
          <w:iCs/>
          <w:sz w:val="22"/>
          <w:szCs w:val="22"/>
        </w:rPr>
        <w:t xml:space="preserve">and arboreal </w:t>
      </w:r>
      <w:r w:rsidR="0058184D" w:rsidRPr="001805E0">
        <w:rPr>
          <w:rFonts w:ascii="Calibri" w:hAnsi="Calibri" w:cs="Calibri"/>
          <w:sz w:val="22"/>
          <w:szCs w:val="22"/>
        </w:rPr>
        <w:t>—</w:t>
      </w:r>
      <w:r w:rsidR="00EC411E" w:rsidRPr="001805E0">
        <w:rPr>
          <w:rFonts w:ascii="Calibri" w:hAnsi="Calibri" w:cs="Calibri"/>
          <w:sz w:val="22"/>
          <w:szCs w:val="22"/>
        </w:rPr>
        <w:t xml:space="preserve"> to produce what is likely a Gospel book, or </w:t>
      </w:r>
      <w:proofErr w:type="spellStart"/>
      <w:r w:rsidR="00EC411E" w:rsidRPr="001805E0">
        <w:rPr>
          <w:rFonts w:ascii="Calibri" w:hAnsi="Calibri" w:cs="Calibri"/>
          <w:i/>
          <w:iCs/>
          <w:sz w:val="22"/>
          <w:szCs w:val="22"/>
        </w:rPr>
        <w:t>boc</w:t>
      </w:r>
      <w:proofErr w:type="spellEnd"/>
      <w:r w:rsidR="00EC411E" w:rsidRPr="001805E0">
        <w:rPr>
          <w:rFonts w:ascii="Calibri" w:hAnsi="Calibri" w:cs="Calibri"/>
          <w:sz w:val="22"/>
          <w:szCs w:val="22"/>
        </w:rPr>
        <w:t xml:space="preserve">, </w:t>
      </w:r>
      <w:r w:rsidR="0058184D" w:rsidRPr="001805E0">
        <w:rPr>
          <w:rFonts w:ascii="Calibri" w:hAnsi="Calibri" w:cs="Calibri"/>
          <w:sz w:val="22"/>
          <w:szCs w:val="22"/>
        </w:rPr>
        <w:t>the</w:t>
      </w:r>
      <w:r w:rsidR="00EC411E" w:rsidRPr="001805E0">
        <w:rPr>
          <w:rFonts w:ascii="Calibri" w:hAnsi="Calibri" w:cs="Calibri"/>
          <w:sz w:val="22"/>
          <w:szCs w:val="22"/>
        </w:rPr>
        <w:t xml:space="preserve"> name</w:t>
      </w:r>
      <w:r w:rsidR="008D022E" w:rsidRPr="001805E0">
        <w:rPr>
          <w:rFonts w:ascii="Calibri" w:hAnsi="Calibri" w:cs="Calibri"/>
          <w:sz w:val="22"/>
          <w:szCs w:val="22"/>
        </w:rPr>
        <w:t xml:space="preserve"> itself a relic of the beech tree.</w:t>
      </w:r>
      <w:r w:rsidR="00B87C96" w:rsidRPr="001805E0">
        <w:rPr>
          <w:rFonts w:ascii="Calibri" w:hAnsi="Calibri" w:cs="Calibri"/>
          <w:sz w:val="22"/>
          <w:szCs w:val="22"/>
        </w:rPr>
        <w:t xml:space="preserve"> Often remarked upon in recent scholarship is the relationship between the physical properties of medieval manuscripts, made from animal skin, and those texts which invoke the materiality of human and other animal bodies. The </w:t>
      </w:r>
      <w:r w:rsidR="00F623FC" w:rsidRPr="001805E0">
        <w:rPr>
          <w:rFonts w:ascii="Calibri" w:hAnsi="Calibri" w:cs="Calibri"/>
          <w:sz w:val="22"/>
          <w:szCs w:val="22"/>
        </w:rPr>
        <w:t>presence of the plant</w:t>
      </w:r>
      <w:r w:rsidR="00B87C96" w:rsidRPr="001805E0">
        <w:rPr>
          <w:rFonts w:ascii="Calibri" w:hAnsi="Calibri" w:cs="Calibri"/>
          <w:sz w:val="22"/>
          <w:szCs w:val="22"/>
        </w:rPr>
        <w:t>,</w:t>
      </w:r>
      <w:r w:rsidR="00F623FC" w:rsidRPr="001805E0">
        <w:rPr>
          <w:rFonts w:ascii="Calibri" w:hAnsi="Calibri" w:cs="Calibri"/>
          <w:sz w:val="22"/>
          <w:szCs w:val="22"/>
        </w:rPr>
        <w:t xml:space="preserve"> the tree,</w:t>
      </w:r>
      <w:r w:rsidR="00B87C96" w:rsidRPr="001805E0">
        <w:rPr>
          <w:rFonts w:ascii="Calibri" w:hAnsi="Calibri" w:cs="Calibri"/>
          <w:sz w:val="22"/>
          <w:szCs w:val="22"/>
        </w:rPr>
        <w:t xml:space="preserve"> </w:t>
      </w:r>
      <w:r w:rsidR="00F623FC" w:rsidRPr="001805E0">
        <w:rPr>
          <w:rFonts w:ascii="Calibri" w:hAnsi="Calibri" w:cs="Calibri"/>
          <w:sz w:val="22"/>
          <w:szCs w:val="22"/>
        </w:rPr>
        <w:t>its</w:t>
      </w:r>
      <w:r w:rsidR="00B87C96" w:rsidRPr="001805E0">
        <w:rPr>
          <w:rFonts w:ascii="Calibri" w:hAnsi="Calibri" w:cs="Calibri"/>
          <w:sz w:val="22"/>
          <w:szCs w:val="22"/>
        </w:rPr>
        <w:t xml:space="preserve"> wood, adds a third dimension to </w:t>
      </w:r>
      <w:r w:rsidR="00BD2643" w:rsidRPr="001805E0">
        <w:rPr>
          <w:rFonts w:ascii="Calibri" w:hAnsi="Calibri" w:cs="Calibri"/>
          <w:sz w:val="22"/>
          <w:szCs w:val="22"/>
        </w:rPr>
        <w:t>a</w:t>
      </w:r>
      <w:r w:rsidR="00B87C96" w:rsidRPr="001805E0">
        <w:rPr>
          <w:rFonts w:ascii="Calibri" w:hAnsi="Calibri" w:cs="Calibri"/>
          <w:sz w:val="22"/>
          <w:szCs w:val="22"/>
        </w:rPr>
        <w:t xml:space="preserve"> human-animal-arboreal </w:t>
      </w:r>
      <w:r w:rsidR="00BD2643" w:rsidRPr="001805E0">
        <w:rPr>
          <w:rFonts w:ascii="Calibri" w:hAnsi="Calibri" w:cs="Calibri"/>
          <w:sz w:val="22"/>
          <w:szCs w:val="22"/>
        </w:rPr>
        <w:t>triangle</w:t>
      </w:r>
      <w:r w:rsidR="00B87C96" w:rsidRPr="001805E0">
        <w:rPr>
          <w:rFonts w:ascii="Calibri" w:hAnsi="Calibri" w:cs="Calibri"/>
          <w:sz w:val="22"/>
          <w:szCs w:val="22"/>
        </w:rPr>
        <w:t xml:space="preserve">. I mention this in closing not to draw attention to a </w:t>
      </w:r>
      <w:r w:rsidR="003864C9" w:rsidRPr="001805E0">
        <w:rPr>
          <w:rFonts w:ascii="Calibri" w:hAnsi="Calibri" w:cs="Calibri"/>
          <w:sz w:val="22"/>
          <w:szCs w:val="22"/>
        </w:rPr>
        <w:t>new idea</w:t>
      </w:r>
      <w:r w:rsidR="00B87C96" w:rsidRPr="001805E0">
        <w:rPr>
          <w:rFonts w:ascii="Calibri" w:hAnsi="Calibri" w:cs="Calibri"/>
          <w:sz w:val="22"/>
          <w:szCs w:val="22"/>
        </w:rPr>
        <w:t xml:space="preserve">, but </w:t>
      </w:r>
      <w:r w:rsidR="003864C9" w:rsidRPr="001805E0">
        <w:rPr>
          <w:rFonts w:ascii="Calibri" w:hAnsi="Calibri" w:cs="Calibri"/>
          <w:sz w:val="22"/>
          <w:szCs w:val="22"/>
        </w:rPr>
        <w:t xml:space="preserve">instead </w:t>
      </w:r>
      <w:r w:rsidR="00B87C96" w:rsidRPr="001805E0">
        <w:rPr>
          <w:rFonts w:ascii="Calibri" w:hAnsi="Calibri" w:cs="Calibri"/>
          <w:sz w:val="22"/>
          <w:szCs w:val="22"/>
        </w:rPr>
        <w:t>to show how thoroughly the materiality and symbolism of the</w:t>
      </w:r>
      <w:r w:rsidR="00D71576" w:rsidRPr="001805E0">
        <w:rPr>
          <w:rFonts w:ascii="Calibri" w:hAnsi="Calibri" w:cs="Calibri"/>
          <w:sz w:val="22"/>
          <w:szCs w:val="22"/>
        </w:rPr>
        <w:t>se plants</w:t>
      </w:r>
      <w:r w:rsidR="00B87C96" w:rsidRPr="001805E0">
        <w:rPr>
          <w:rFonts w:ascii="Calibri" w:hAnsi="Calibri" w:cs="Calibri"/>
          <w:sz w:val="22"/>
          <w:szCs w:val="22"/>
        </w:rPr>
        <w:t xml:space="preserve"> </w:t>
      </w:r>
      <w:r w:rsidR="003864C9" w:rsidRPr="001805E0">
        <w:rPr>
          <w:rFonts w:ascii="Calibri" w:hAnsi="Calibri" w:cs="Calibri"/>
          <w:sz w:val="22"/>
          <w:szCs w:val="22"/>
        </w:rPr>
        <w:t>inhabited medieval</w:t>
      </w:r>
      <w:r w:rsidR="00B87C96" w:rsidRPr="001805E0">
        <w:rPr>
          <w:rFonts w:ascii="Calibri" w:hAnsi="Calibri" w:cs="Calibri"/>
          <w:sz w:val="22"/>
          <w:szCs w:val="22"/>
        </w:rPr>
        <w:t xml:space="preserve"> textual and material realities</w:t>
      </w:r>
      <w:r w:rsidR="00D71576" w:rsidRPr="001805E0">
        <w:rPr>
          <w:rFonts w:ascii="Calibri" w:hAnsi="Calibri" w:cs="Calibri"/>
          <w:sz w:val="22"/>
          <w:szCs w:val="22"/>
        </w:rPr>
        <w:t xml:space="preserve">, </w:t>
      </w:r>
      <w:r w:rsidR="007A015B" w:rsidRPr="001805E0">
        <w:rPr>
          <w:rFonts w:ascii="Calibri" w:hAnsi="Calibri" w:cs="Calibri"/>
          <w:sz w:val="22"/>
          <w:szCs w:val="22"/>
        </w:rPr>
        <w:t xml:space="preserve">albeit </w:t>
      </w:r>
      <w:r w:rsidR="00911941" w:rsidRPr="001805E0">
        <w:rPr>
          <w:rFonts w:ascii="Calibri" w:hAnsi="Calibri" w:cs="Calibri"/>
          <w:sz w:val="22"/>
          <w:szCs w:val="22"/>
        </w:rPr>
        <w:t>under a form of erasure.</w:t>
      </w:r>
      <w:r w:rsidR="006711F8" w:rsidRPr="001805E0">
        <w:rPr>
          <w:rFonts w:ascii="Calibri" w:hAnsi="Calibri" w:cs="Calibri"/>
          <w:sz w:val="22"/>
          <w:szCs w:val="22"/>
        </w:rPr>
        <w:t xml:space="preserve"> In medieval texts </w:t>
      </w:r>
      <w:r w:rsidR="00673FC8" w:rsidRPr="001805E0">
        <w:rPr>
          <w:rFonts w:ascii="Calibri" w:hAnsi="Calibri" w:cs="Calibri"/>
          <w:sz w:val="22"/>
          <w:szCs w:val="22"/>
        </w:rPr>
        <w:t>p</w:t>
      </w:r>
      <w:r w:rsidR="00EF1AAA" w:rsidRPr="001805E0">
        <w:rPr>
          <w:rFonts w:ascii="Calibri" w:hAnsi="Calibri" w:cs="Calibri"/>
          <w:sz w:val="22"/>
          <w:szCs w:val="22"/>
        </w:rPr>
        <w:t>lant lives</w:t>
      </w:r>
      <w:r w:rsidR="00DF550A" w:rsidRPr="001805E0">
        <w:rPr>
          <w:rFonts w:ascii="Calibri" w:hAnsi="Calibri" w:cs="Calibri"/>
          <w:sz w:val="22"/>
          <w:szCs w:val="22"/>
        </w:rPr>
        <w:t xml:space="preserve"> encounter</w:t>
      </w:r>
      <w:r w:rsidR="00EF1AAA" w:rsidRPr="001805E0">
        <w:rPr>
          <w:rFonts w:ascii="Calibri" w:hAnsi="Calibri" w:cs="Calibri"/>
          <w:sz w:val="22"/>
          <w:szCs w:val="22"/>
        </w:rPr>
        <w:t xml:space="preserve"> joy and suffering, pain and displacement, </w:t>
      </w:r>
      <w:r w:rsidR="00673FC8" w:rsidRPr="001805E0">
        <w:rPr>
          <w:rFonts w:ascii="Calibri" w:hAnsi="Calibri" w:cs="Calibri"/>
          <w:sz w:val="22"/>
          <w:szCs w:val="22"/>
        </w:rPr>
        <w:t>and withering and burgeoning</w:t>
      </w:r>
      <w:r w:rsidR="00DF550A" w:rsidRPr="001805E0">
        <w:rPr>
          <w:rFonts w:ascii="Calibri" w:hAnsi="Calibri" w:cs="Calibri"/>
          <w:sz w:val="22"/>
          <w:szCs w:val="22"/>
        </w:rPr>
        <w:t xml:space="preserve"> – a full spectrum, as we have seen here, of experiences shared by human lives. </w:t>
      </w:r>
      <w:r w:rsidR="00EE1923" w:rsidRPr="001805E0">
        <w:rPr>
          <w:rFonts w:ascii="Calibri" w:hAnsi="Calibri" w:cs="Calibri"/>
          <w:sz w:val="22"/>
          <w:szCs w:val="22"/>
        </w:rPr>
        <w:t xml:space="preserve">In the case of the works discussed in this chapter, </w:t>
      </w:r>
      <w:r w:rsidR="00FD1A83" w:rsidRPr="001805E0">
        <w:rPr>
          <w:rFonts w:ascii="Calibri" w:hAnsi="Calibri" w:cs="Calibri"/>
          <w:sz w:val="22"/>
          <w:szCs w:val="22"/>
        </w:rPr>
        <w:t xml:space="preserve">an </w:t>
      </w:r>
      <w:r w:rsidR="00E64838" w:rsidRPr="001805E0">
        <w:rPr>
          <w:rFonts w:ascii="Calibri" w:hAnsi="Calibri" w:cs="Calibri"/>
          <w:sz w:val="22"/>
          <w:szCs w:val="22"/>
        </w:rPr>
        <w:t xml:space="preserve">apparent </w:t>
      </w:r>
      <w:r w:rsidR="00EE1923" w:rsidRPr="001805E0">
        <w:rPr>
          <w:rFonts w:ascii="Calibri" w:hAnsi="Calibri" w:cs="Calibri"/>
          <w:sz w:val="22"/>
          <w:szCs w:val="22"/>
        </w:rPr>
        <w:t xml:space="preserve">irony </w:t>
      </w:r>
      <w:r w:rsidR="00FD1A83" w:rsidRPr="001805E0">
        <w:rPr>
          <w:rFonts w:ascii="Calibri" w:hAnsi="Calibri" w:cs="Calibri"/>
          <w:sz w:val="22"/>
          <w:szCs w:val="22"/>
        </w:rPr>
        <w:t xml:space="preserve">is </w:t>
      </w:r>
      <w:r w:rsidR="00EE1923" w:rsidRPr="001805E0">
        <w:rPr>
          <w:rFonts w:ascii="Calibri" w:hAnsi="Calibri" w:cs="Calibri"/>
          <w:sz w:val="22"/>
          <w:szCs w:val="22"/>
        </w:rPr>
        <w:t xml:space="preserve">that the human reader </w:t>
      </w:r>
      <w:r w:rsidR="00FD1A83" w:rsidRPr="001805E0">
        <w:rPr>
          <w:rFonts w:ascii="Calibri" w:hAnsi="Calibri" w:cs="Calibri"/>
          <w:sz w:val="22"/>
          <w:szCs w:val="22"/>
        </w:rPr>
        <w:t xml:space="preserve">can only </w:t>
      </w:r>
      <w:r w:rsidR="00EE1923" w:rsidRPr="001805E0">
        <w:rPr>
          <w:rFonts w:ascii="Calibri" w:hAnsi="Calibri" w:cs="Calibri"/>
          <w:sz w:val="22"/>
          <w:szCs w:val="22"/>
        </w:rPr>
        <w:t xml:space="preserve">experience these plant-lives </w:t>
      </w:r>
      <w:r w:rsidR="00EE1923" w:rsidRPr="001805E0">
        <w:rPr>
          <w:rFonts w:ascii="Calibri" w:hAnsi="Calibri" w:cs="Calibri"/>
          <w:i/>
          <w:iCs/>
          <w:sz w:val="22"/>
          <w:szCs w:val="22"/>
        </w:rPr>
        <w:t xml:space="preserve">through </w:t>
      </w:r>
      <w:r w:rsidR="00EE1923" w:rsidRPr="001805E0">
        <w:rPr>
          <w:rFonts w:ascii="Calibri" w:hAnsi="Calibri" w:cs="Calibri"/>
          <w:sz w:val="22"/>
          <w:szCs w:val="22"/>
        </w:rPr>
        <w:t>language used to understand human experience,</w:t>
      </w:r>
      <w:r w:rsidR="00FD1A83" w:rsidRPr="001805E0">
        <w:rPr>
          <w:rFonts w:ascii="Calibri" w:hAnsi="Calibri" w:cs="Calibri"/>
          <w:sz w:val="22"/>
          <w:szCs w:val="22"/>
        </w:rPr>
        <w:t xml:space="preserve"> but that these plant-lives are presented in this way</w:t>
      </w:r>
      <w:r w:rsidR="00EE1923" w:rsidRPr="001805E0">
        <w:rPr>
          <w:rFonts w:ascii="Calibri" w:hAnsi="Calibri" w:cs="Calibri"/>
          <w:sz w:val="22"/>
          <w:szCs w:val="22"/>
        </w:rPr>
        <w:t xml:space="preserve"> </w:t>
      </w:r>
      <w:r w:rsidR="00EE1923" w:rsidRPr="001805E0">
        <w:rPr>
          <w:rFonts w:ascii="Calibri" w:hAnsi="Calibri" w:cs="Calibri"/>
          <w:i/>
          <w:iCs/>
          <w:sz w:val="22"/>
          <w:szCs w:val="22"/>
        </w:rPr>
        <w:t xml:space="preserve">in order to </w:t>
      </w:r>
      <w:r w:rsidR="00E64838" w:rsidRPr="001805E0">
        <w:rPr>
          <w:rFonts w:ascii="Calibri" w:hAnsi="Calibri" w:cs="Calibri"/>
          <w:sz w:val="22"/>
          <w:szCs w:val="22"/>
        </w:rPr>
        <w:t>ill</w:t>
      </w:r>
      <w:r w:rsidR="002F46C6" w:rsidRPr="001805E0">
        <w:rPr>
          <w:rFonts w:ascii="Calibri" w:hAnsi="Calibri" w:cs="Calibri"/>
          <w:sz w:val="22"/>
          <w:szCs w:val="22"/>
        </w:rPr>
        <w:t>uminate</w:t>
      </w:r>
      <w:r w:rsidR="00E64838" w:rsidRPr="001805E0">
        <w:rPr>
          <w:rFonts w:ascii="Calibri" w:hAnsi="Calibri" w:cs="Calibri"/>
          <w:sz w:val="22"/>
          <w:szCs w:val="22"/>
        </w:rPr>
        <w:t xml:space="preserve"> human experience. </w:t>
      </w:r>
      <w:r w:rsidR="00F36237" w:rsidRPr="001805E0">
        <w:rPr>
          <w:rFonts w:ascii="Calibri" w:hAnsi="Calibri" w:cs="Calibri"/>
          <w:sz w:val="22"/>
          <w:szCs w:val="22"/>
        </w:rPr>
        <w:t>In this s</w:t>
      </w:r>
      <w:r w:rsidR="000557F9" w:rsidRPr="001805E0">
        <w:rPr>
          <w:rFonts w:ascii="Calibri" w:hAnsi="Calibri" w:cs="Calibri"/>
          <w:sz w:val="22"/>
          <w:szCs w:val="22"/>
        </w:rPr>
        <w:t>ome might reasonably see the inescapable bonds of anthropomorphism</w:t>
      </w:r>
      <w:r w:rsidR="00F36237" w:rsidRPr="001805E0">
        <w:rPr>
          <w:rFonts w:ascii="Calibri" w:hAnsi="Calibri" w:cs="Calibri"/>
          <w:sz w:val="22"/>
          <w:szCs w:val="22"/>
        </w:rPr>
        <w:t xml:space="preserve">, catapulting </w:t>
      </w:r>
      <w:r w:rsidR="00240309" w:rsidRPr="001805E0">
        <w:rPr>
          <w:rFonts w:ascii="Calibri" w:hAnsi="Calibri" w:cs="Calibri"/>
          <w:sz w:val="22"/>
          <w:szCs w:val="22"/>
        </w:rPr>
        <w:t xml:space="preserve">human </w:t>
      </w:r>
      <w:r w:rsidR="00F36237" w:rsidRPr="001805E0">
        <w:rPr>
          <w:rFonts w:ascii="Calibri" w:hAnsi="Calibri" w:cs="Calibri"/>
          <w:sz w:val="22"/>
          <w:szCs w:val="22"/>
        </w:rPr>
        <w:t>ambitions to experience the more-than-human back down to earth</w:t>
      </w:r>
      <w:r w:rsidR="000557F9" w:rsidRPr="001805E0">
        <w:rPr>
          <w:rFonts w:ascii="Calibri" w:hAnsi="Calibri" w:cs="Calibri"/>
          <w:sz w:val="22"/>
          <w:szCs w:val="22"/>
        </w:rPr>
        <w:t>.</w:t>
      </w:r>
      <w:r w:rsidR="00BD7B8C" w:rsidRPr="001805E0">
        <w:rPr>
          <w:rFonts w:ascii="Calibri" w:hAnsi="Calibri" w:cs="Calibri"/>
          <w:sz w:val="22"/>
          <w:szCs w:val="22"/>
        </w:rPr>
        <w:t xml:space="preserve"> But this is precisely where the commonalties of experience lie for us earthlings, or ‘terrestrials’, as </w:t>
      </w:r>
      <w:r w:rsidR="00714105" w:rsidRPr="001805E0">
        <w:rPr>
          <w:rFonts w:ascii="Calibri" w:hAnsi="Calibri" w:cs="Calibri"/>
          <w:sz w:val="22"/>
          <w:szCs w:val="22"/>
        </w:rPr>
        <w:t xml:space="preserve">the late </w:t>
      </w:r>
      <w:r w:rsidR="00BD7B8C" w:rsidRPr="001805E0">
        <w:rPr>
          <w:rFonts w:ascii="Calibri" w:hAnsi="Calibri" w:cs="Calibri"/>
          <w:sz w:val="22"/>
          <w:szCs w:val="22"/>
        </w:rPr>
        <w:t xml:space="preserve">Bruno Latour termed </w:t>
      </w:r>
      <w:r w:rsidR="001A4AC0" w:rsidRPr="001805E0">
        <w:rPr>
          <w:rFonts w:ascii="Calibri" w:hAnsi="Calibri" w:cs="Calibri"/>
          <w:sz w:val="22"/>
          <w:szCs w:val="22"/>
        </w:rPr>
        <w:lastRenderedPageBreak/>
        <w:t xml:space="preserve">the </w:t>
      </w:r>
      <w:r w:rsidR="007218DC" w:rsidRPr="001805E0">
        <w:rPr>
          <w:rFonts w:ascii="Calibri" w:hAnsi="Calibri" w:cs="Calibri"/>
          <w:sz w:val="22"/>
          <w:szCs w:val="22"/>
        </w:rPr>
        <w:t>co</w:t>
      </w:r>
      <w:r w:rsidR="00BD7B8C" w:rsidRPr="001805E0">
        <w:rPr>
          <w:rFonts w:ascii="Calibri" w:hAnsi="Calibri" w:cs="Calibri"/>
          <w:sz w:val="22"/>
          <w:szCs w:val="22"/>
        </w:rPr>
        <w:t>habitants of</w:t>
      </w:r>
      <w:r w:rsidR="001A4AC0" w:rsidRPr="001805E0">
        <w:rPr>
          <w:rFonts w:ascii="Calibri" w:hAnsi="Calibri" w:cs="Calibri"/>
          <w:sz w:val="22"/>
          <w:szCs w:val="22"/>
        </w:rPr>
        <w:t xml:space="preserve"> this planet</w:t>
      </w:r>
      <w:r w:rsidR="00BD7B8C" w:rsidRPr="001805E0">
        <w:rPr>
          <w:rFonts w:ascii="Calibri" w:hAnsi="Calibri" w:cs="Calibri"/>
          <w:sz w:val="22"/>
          <w:szCs w:val="22"/>
        </w:rPr>
        <w:t>.</w:t>
      </w:r>
      <w:r w:rsidR="007218DC" w:rsidRPr="001805E0">
        <w:rPr>
          <w:rStyle w:val="FootnoteReference"/>
          <w:rFonts w:ascii="Calibri" w:hAnsi="Calibri" w:cs="Calibri"/>
          <w:sz w:val="22"/>
          <w:szCs w:val="22"/>
        </w:rPr>
        <w:footnoteReference w:id="40"/>
      </w:r>
      <w:r w:rsidR="00BD7B8C" w:rsidRPr="001805E0">
        <w:rPr>
          <w:rFonts w:ascii="Calibri" w:hAnsi="Calibri" w:cs="Calibri"/>
          <w:sz w:val="22"/>
          <w:szCs w:val="22"/>
        </w:rPr>
        <w:t xml:space="preserve"> </w:t>
      </w:r>
      <w:r w:rsidR="00417982" w:rsidRPr="001805E0">
        <w:rPr>
          <w:rFonts w:ascii="Calibri" w:hAnsi="Calibri" w:cs="Calibri"/>
          <w:sz w:val="22"/>
          <w:szCs w:val="22"/>
        </w:rPr>
        <w:t>The</w:t>
      </w:r>
      <w:r w:rsidR="0085214E" w:rsidRPr="001805E0">
        <w:rPr>
          <w:rFonts w:ascii="Calibri" w:hAnsi="Calibri" w:cs="Calibri"/>
          <w:sz w:val="22"/>
          <w:szCs w:val="22"/>
        </w:rPr>
        <w:t>re is, perhaps, a fallacy in perceiving anthropomorphism in this relationship which itself stems from an anthropocentric understanding of human-plant relationships</w:t>
      </w:r>
      <w:r w:rsidR="00714105" w:rsidRPr="001805E0">
        <w:rPr>
          <w:rFonts w:ascii="Calibri" w:hAnsi="Calibri" w:cs="Calibri"/>
          <w:sz w:val="22"/>
          <w:szCs w:val="22"/>
        </w:rPr>
        <w:t>:</w:t>
      </w:r>
      <w:r w:rsidR="004A6E8C" w:rsidRPr="001805E0">
        <w:rPr>
          <w:rFonts w:ascii="Calibri" w:hAnsi="Calibri" w:cs="Calibri"/>
          <w:sz w:val="22"/>
          <w:szCs w:val="22"/>
        </w:rPr>
        <w:t xml:space="preserve"> </w:t>
      </w:r>
      <w:r w:rsidR="00714105" w:rsidRPr="001805E0">
        <w:rPr>
          <w:rFonts w:ascii="Calibri" w:hAnsi="Calibri" w:cs="Calibri"/>
          <w:sz w:val="22"/>
          <w:szCs w:val="22"/>
        </w:rPr>
        <w:t>t</w:t>
      </w:r>
      <w:r w:rsidR="0085214E" w:rsidRPr="001805E0">
        <w:rPr>
          <w:rFonts w:ascii="Calibri" w:hAnsi="Calibri" w:cs="Calibri"/>
          <w:sz w:val="22"/>
          <w:szCs w:val="22"/>
        </w:rPr>
        <w:t xml:space="preserve">he </w:t>
      </w:r>
      <w:r w:rsidR="00096641" w:rsidRPr="001805E0">
        <w:rPr>
          <w:rFonts w:ascii="Calibri" w:hAnsi="Calibri" w:cs="Calibri"/>
          <w:sz w:val="22"/>
          <w:szCs w:val="22"/>
        </w:rPr>
        <w:t xml:space="preserve">experiences of the </w:t>
      </w:r>
      <w:r w:rsidR="00096641" w:rsidRPr="001805E0">
        <w:rPr>
          <w:rFonts w:ascii="Calibri" w:hAnsi="Calibri" w:cs="Calibri"/>
          <w:i/>
          <w:iCs/>
          <w:sz w:val="22"/>
          <w:szCs w:val="22"/>
        </w:rPr>
        <w:t>Anthropos</w:t>
      </w:r>
      <w:r w:rsidR="004A6E8C" w:rsidRPr="001805E0">
        <w:rPr>
          <w:rFonts w:ascii="Calibri" w:hAnsi="Calibri" w:cs="Calibri"/>
          <w:i/>
          <w:iCs/>
          <w:sz w:val="22"/>
          <w:szCs w:val="22"/>
        </w:rPr>
        <w:t xml:space="preserve"> </w:t>
      </w:r>
      <w:r w:rsidR="004A6E8C" w:rsidRPr="001805E0">
        <w:rPr>
          <w:rFonts w:ascii="Calibri" w:hAnsi="Calibri" w:cs="Calibri"/>
          <w:sz w:val="22"/>
          <w:szCs w:val="22"/>
        </w:rPr>
        <w:t>are not necessarily purely, or even largely, human, bu</w:t>
      </w:r>
      <w:r w:rsidR="00714105" w:rsidRPr="001805E0">
        <w:rPr>
          <w:rFonts w:ascii="Calibri" w:hAnsi="Calibri" w:cs="Calibri"/>
          <w:sz w:val="22"/>
          <w:szCs w:val="22"/>
        </w:rPr>
        <w:t>t</w:t>
      </w:r>
      <w:r w:rsidR="004A6E8C" w:rsidRPr="001805E0">
        <w:rPr>
          <w:rFonts w:ascii="Calibri" w:hAnsi="Calibri" w:cs="Calibri"/>
          <w:sz w:val="22"/>
          <w:szCs w:val="22"/>
        </w:rPr>
        <w:t xml:space="preserve"> rather the </w:t>
      </w:r>
      <w:r w:rsidR="00096641" w:rsidRPr="001805E0">
        <w:rPr>
          <w:rFonts w:ascii="Calibri" w:hAnsi="Calibri" w:cs="Calibri"/>
          <w:sz w:val="22"/>
          <w:szCs w:val="22"/>
        </w:rPr>
        <w:t>shared, entangled experience</w:t>
      </w:r>
      <w:r w:rsidR="00D32340" w:rsidRPr="001805E0">
        <w:rPr>
          <w:rFonts w:ascii="Calibri" w:hAnsi="Calibri" w:cs="Calibri"/>
          <w:sz w:val="22"/>
          <w:szCs w:val="22"/>
        </w:rPr>
        <w:t>s</w:t>
      </w:r>
      <w:r w:rsidR="00096641" w:rsidRPr="001805E0">
        <w:rPr>
          <w:rFonts w:ascii="Calibri" w:hAnsi="Calibri" w:cs="Calibri"/>
          <w:sz w:val="22"/>
          <w:szCs w:val="22"/>
        </w:rPr>
        <w:t xml:space="preserve"> of the human </w:t>
      </w:r>
      <w:r w:rsidR="00096641" w:rsidRPr="001805E0">
        <w:rPr>
          <w:rFonts w:ascii="Calibri" w:hAnsi="Calibri" w:cs="Calibri"/>
          <w:i/>
          <w:iCs/>
          <w:sz w:val="22"/>
          <w:szCs w:val="22"/>
        </w:rPr>
        <w:t>and</w:t>
      </w:r>
      <w:r w:rsidR="00096641" w:rsidRPr="001805E0">
        <w:rPr>
          <w:rFonts w:ascii="Calibri" w:hAnsi="Calibri" w:cs="Calibri"/>
          <w:sz w:val="22"/>
          <w:szCs w:val="22"/>
        </w:rPr>
        <w:t xml:space="preserve"> the vegetal. </w:t>
      </w:r>
    </w:p>
    <w:sectPr w:rsidR="001A12D7" w:rsidRPr="001805E0" w:rsidSect="00BF354C">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5144" w14:textId="77777777" w:rsidR="00F1538B" w:rsidRDefault="00F1538B" w:rsidP="00DE6AD6">
      <w:r>
        <w:separator/>
      </w:r>
    </w:p>
  </w:endnote>
  <w:endnote w:type="continuationSeparator" w:id="0">
    <w:p w14:paraId="7810A308" w14:textId="77777777" w:rsidR="00F1538B" w:rsidRDefault="00F1538B" w:rsidP="00DE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3057265"/>
      <w:docPartObj>
        <w:docPartGallery w:val="Page Numbers (Bottom of Page)"/>
        <w:docPartUnique/>
      </w:docPartObj>
    </w:sdtPr>
    <w:sdtContent>
      <w:p w14:paraId="186E813C" w14:textId="2DB79FAC" w:rsidR="000F711B" w:rsidRDefault="000F711B" w:rsidP="006E51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6DB2BA" w14:textId="77777777" w:rsidR="000F711B" w:rsidRDefault="000F711B" w:rsidP="000F7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23059351"/>
      <w:docPartObj>
        <w:docPartGallery w:val="Page Numbers (Bottom of Page)"/>
        <w:docPartUnique/>
      </w:docPartObj>
    </w:sdtPr>
    <w:sdtContent>
      <w:p w14:paraId="00C1799B" w14:textId="4FBE70E3" w:rsidR="000F711B" w:rsidRPr="000F711B" w:rsidRDefault="000F711B" w:rsidP="006E513C">
        <w:pPr>
          <w:pStyle w:val="Footer"/>
          <w:framePr w:wrap="none" w:vAnchor="text" w:hAnchor="margin" w:xAlign="right" w:y="1"/>
          <w:rPr>
            <w:rStyle w:val="PageNumber"/>
            <w:sz w:val="22"/>
            <w:szCs w:val="22"/>
          </w:rPr>
        </w:pPr>
        <w:r w:rsidRPr="000F711B">
          <w:rPr>
            <w:rStyle w:val="PageNumber"/>
            <w:sz w:val="22"/>
            <w:szCs w:val="22"/>
          </w:rPr>
          <w:fldChar w:fldCharType="begin"/>
        </w:r>
        <w:r w:rsidRPr="000F711B">
          <w:rPr>
            <w:rStyle w:val="PageNumber"/>
            <w:sz w:val="22"/>
            <w:szCs w:val="22"/>
          </w:rPr>
          <w:instrText xml:space="preserve"> PAGE </w:instrText>
        </w:r>
        <w:r w:rsidRPr="000F711B">
          <w:rPr>
            <w:rStyle w:val="PageNumber"/>
            <w:sz w:val="22"/>
            <w:szCs w:val="22"/>
          </w:rPr>
          <w:fldChar w:fldCharType="separate"/>
        </w:r>
        <w:r w:rsidRPr="000F711B">
          <w:rPr>
            <w:rStyle w:val="PageNumber"/>
            <w:noProof/>
            <w:sz w:val="22"/>
            <w:szCs w:val="22"/>
          </w:rPr>
          <w:t>1</w:t>
        </w:r>
        <w:r w:rsidRPr="000F711B">
          <w:rPr>
            <w:rStyle w:val="PageNumber"/>
            <w:sz w:val="22"/>
            <w:szCs w:val="22"/>
          </w:rPr>
          <w:fldChar w:fldCharType="end"/>
        </w:r>
      </w:p>
    </w:sdtContent>
  </w:sdt>
  <w:p w14:paraId="4DDBB527" w14:textId="77777777" w:rsidR="000F711B" w:rsidRPr="000F711B" w:rsidRDefault="000F711B" w:rsidP="000F711B">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140A" w14:textId="77777777" w:rsidR="00F1538B" w:rsidRDefault="00F1538B" w:rsidP="00DE6AD6">
      <w:r>
        <w:separator/>
      </w:r>
    </w:p>
  </w:footnote>
  <w:footnote w:type="continuationSeparator" w:id="0">
    <w:p w14:paraId="37106A78" w14:textId="77777777" w:rsidR="00F1538B" w:rsidRDefault="00F1538B" w:rsidP="00DE6AD6">
      <w:r>
        <w:continuationSeparator/>
      </w:r>
    </w:p>
  </w:footnote>
  <w:footnote w:id="1">
    <w:p w14:paraId="1BB868A8" w14:textId="3894D035" w:rsidR="00DF2129" w:rsidRPr="00756103" w:rsidRDefault="00DF2129">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w:t>
      </w:r>
      <w:r w:rsidRPr="00756103">
        <w:rPr>
          <w:rFonts w:ascii="Calibri" w:hAnsi="Calibri" w:cs="Calibri"/>
          <w:i/>
          <w:iCs/>
          <w:sz w:val="22"/>
          <w:szCs w:val="22"/>
        </w:rPr>
        <w:t xml:space="preserve">The Dream of the Rood </w:t>
      </w:r>
      <w:r w:rsidRPr="00756103">
        <w:rPr>
          <w:rFonts w:ascii="Calibri" w:hAnsi="Calibri" w:cs="Calibri"/>
          <w:sz w:val="22"/>
          <w:szCs w:val="22"/>
        </w:rPr>
        <w:t xml:space="preserve">from Michael </w:t>
      </w:r>
      <w:r w:rsidRPr="00756103">
        <w:rPr>
          <w:rFonts w:ascii="Calibri" w:hAnsi="Calibri" w:cs="Calibri"/>
          <w:color w:val="000000" w:themeColor="text1"/>
          <w:sz w:val="22"/>
          <w:szCs w:val="22"/>
        </w:rPr>
        <w:t>Swanton, ed., </w:t>
      </w:r>
      <w:r w:rsidRPr="00756103">
        <w:rPr>
          <w:rFonts w:ascii="Calibri" w:hAnsi="Calibri" w:cs="Calibri"/>
          <w:i/>
          <w:iCs/>
          <w:color w:val="000000" w:themeColor="text1"/>
          <w:sz w:val="22"/>
          <w:szCs w:val="22"/>
        </w:rPr>
        <w:t>The Dream of the Rood</w:t>
      </w:r>
      <w:r w:rsidRPr="00756103">
        <w:rPr>
          <w:rFonts w:ascii="Calibri" w:hAnsi="Calibri" w:cs="Calibri"/>
          <w:color w:val="000000" w:themeColor="text1"/>
          <w:sz w:val="22"/>
          <w:szCs w:val="22"/>
        </w:rPr>
        <w:t xml:space="preserve"> (Exeter: University of Exeter Press, 1996).</w:t>
      </w:r>
    </w:p>
  </w:footnote>
  <w:footnote w:id="2">
    <w:p w14:paraId="33D9C566" w14:textId="100D1894" w:rsidR="00CD2719" w:rsidRPr="00756103" w:rsidRDefault="00CD2719" w:rsidP="00DB185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6F4386" w:rsidRPr="00756103">
        <w:rPr>
          <w:rFonts w:ascii="Calibri" w:hAnsi="Calibri" w:cs="Calibri"/>
          <w:sz w:val="22"/>
          <w:szCs w:val="22"/>
        </w:rPr>
        <w:t xml:space="preserve">Michael D. J. Bintley, </w:t>
      </w:r>
      <w:r w:rsidR="006F4386" w:rsidRPr="00756103">
        <w:rPr>
          <w:rFonts w:ascii="Calibri" w:hAnsi="Calibri" w:cs="Calibri"/>
          <w:i/>
          <w:iCs/>
          <w:sz w:val="22"/>
          <w:szCs w:val="22"/>
        </w:rPr>
        <w:t xml:space="preserve">Trees in the Religions of Early Medieval England </w:t>
      </w:r>
      <w:r w:rsidR="006F4386" w:rsidRPr="00756103">
        <w:rPr>
          <w:rFonts w:ascii="Calibri" w:hAnsi="Calibri" w:cs="Calibri"/>
          <w:sz w:val="22"/>
          <w:szCs w:val="22"/>
        </w:rPr>
        <w:t>(Woodbridge: Boydell, 2015), p</w:t>
      </w:r>
      <w:r w:rsidR="00060F4E" w:rsidRPr="00756103">
        <w:rPr>
          <w:rFonts w:ascii="Calibri" w:hAnsi="Calibri" w:cs="Calibri"/>
          <w:sz w:val="22"/>
          <w:szCs w:val="22"/>
        </w:rPr>
        <w:t>. 52.</w:t>
      </w:r>
      <w:r w:rsidR="004B3C76" w:rsidRPr="00756103">
        <w:rPr>
          <w:rFonts w:ascii="Calibri" w:hAnsi="Calibri" w:cs="Calibri"/>
          <w:sz w:val="22"/>
          <w:szCs w:val="22"/>
        </w:rPr>
        <w:t xml:space="preserve"> On the historical geography, religious aspects, and literary representation of trees in this context, see also Della Hooke, </w:t>
      </w:r>
      <w:r w:rsidR="004B3C76" w:rsidRPr="00756103">
        <w:rPr>
          <w:rFonts w:ascii="Calibri" w:hAnsi="Calibri" w:cs="Calibri"/>
          <w:i/>
          <w:iCs/>
          <w:sz w:val="22"/>
          <w:szCs w:val="22"/>
        </w:rPr>
        <w:t xml:space="preserve">Trees in Anglo-Saxon England: Literature, Lore, and Landscape </w:t>
      </w:r>
      <w:r w:rsidR="004B3C76" w:rsidRPr="00756103">
        <w:rPr>
          <w:rFonts w:ascii="Calibri" w:hAnsi="Calibri" w:cs="Calibri"/>
          <w:sz w:val="22"/>
          <w:szCs w:val="22"/>
        </w:rPr>
        <w:t>(Woodbridge: Boydell, 2009).</w:t>
      </w:r>
    </w:p>
  </w:footnote>
  <w:footnote w:id="3">
    <w:p w14:paraId="1E8C7297" w14:textId="6FD9AECF" w:rsidR="00B61046" w:rsidRPr="00756103" w:rsidRDefault="00B61046" w:rsidP="00DB1853">
      <w:pPr>
        <w:pStyle w:val="FootnoteText"/>
        <w:rPr>
          <w:rFonts w:ascii="Calibri" w:hAnsi="Calibri" w:cs="Calibri"/>
          <w:color w:val="000000" w:themeColor="text1"/>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3C6F3E" w:rsidRPr="00756103">
        <w:rPr>
          <w:rFonts w:ascii="Calibri" w:hAnsi="Calibri" w:cs="Calibri"/>
          <w:sz w:val="22"/>
          <w:szCs w:val="22"/>
        </w:rPr>
        <w:t>S</w:t>
      </w:r>
      <w:r w:rsidR="00AF4496" w:rsidRPr="00756103">
        <w:rPr>
          <w:rFonts w:ascii="Calibri" w:hAnsi="Calibri" w:cs="Calibri"/>
          <w:sz w:val="22"/>
          <w:szCs w:val="22"/>
        </w:rPr>
        <w:t xml:space="preserve">ee </w:t>
      </w:r>
      <w:r w:rsidR="003C6F3E" w:rsidRPr="00756103">
        <w:rPr>
          <w:rFonts w:ascii="Calibri" w:hAnsi="Calibri" w:cs="Calibri"/>
          <w:sz w:val="22"/>
          <w:szCs w:val="22"/>
        </w:rPr>
        <w:t>discussion in</w:t>
      </w:r>
      <w:r w:rsidR="00AF4496" w:rsidRPr="00756103">
        <w:rPr>
          <w:rFonts w:ascii="Calibri" w:hAnsi="Calibri" w:cs="Calibri"/>
          <w:sz w:val="22"/>
          <w:szCs w:val="22"/>
        </w:rPr>
        <w:t xml:space="preserve"> </w:t>
      </w:r>
      <w:r w:rsidR="00D52E89" w:rsidRPr="00756103">
        <w:rPr>
          <w:rFonts w:ascii="Calibri" w:hAnsi="Calibri" w:cs="Calibri"/>
          <w:sz w:val="22"/>
          <w:szCs w:val="22"/>
        </w:rPr>
        <w:t xml:space="preserve">Eamonn </w:t>
      </w:r>
      <w:r w:rsidR="00D52E89" w:rsidRPr="00756103">
        <w:rPr>
          <w:rFonts w:ascii="Calibri" w:hAnsi="Calibri" w:cs="Calibri"/>
          <w:color w:val="000000" w:themeColor="text1"/>
          <w:sz w:val="22"/>
          <w:szCs w:val="22"/>
        </w:rPr>
        <w:t xml:space="preserve">Ó Carragáin, </w:t>
      </w:r>
      <w:r w:rsidR="00D52E89" w:rsidRPr="00756103">
        <w:rPr>
          <w:rFonts w:ascii="Calibri" w:hAnsi="Calibri" w:cs="Calibri"/>
          <w:i/>
          <w:iCs/>
          <w:color w:val="000000" w:themeColor="text1"/>
          <w:sz w:val="22"/>
          <w:szCs w:val="22"/>
        </w:rPr>
        <w:t>Ritual and the Rood: Liturgical Images and the Old English Poems of the Dream of the Rood Tradition</w:t>
      </w:r>
      <w:r w:rsidR="00D52E89" w:rsidRPr="00756103">
        <w:rPr>
          <w:rFonts w:ascii="Calibri" w:hAnsi="Calibri" w:cs="Calibri"/>
          <w:color w:val="000000" w:themeColor="text1"/>
          <w:sz w:val="22"/>
          <w:szCs w:val="22"/>
        </w:rPr>
        <w:t xml:space="preserve"> (London, British Library: 2005)</w:t>
      </w:r>
      <w:r w:rsidR="001632DB" w:rsidRPr="00756103">
        <w:rPr>
          <w:rFonts w:ascii="Calibri" w:hAnsi="Calibri" w:cs="Calibri"/>
          <w:color w:val="000000" w:themeColor="text1"/>
          <w:sz w:val="22"/>
          <w:szCs w:val="22"/>
        </w:rPr>
        <w:t>; for more recent commentary on the orality of the poem preceding the runic inscription, see Jane Roberts, ‘</w:t>
      </w:r>
      <w:r w:rsidR="001632DB" w:rsidRPr="00756103">
        <w:rPr>
          <w:rFonts w:ascii="Calibri" w:hAnsi="Calibri" w:cs="Calibri"/>
          <w:i/>
          <w:iCs/>
          <w:color w:val="000000" w:themeColor="text1"/>
          <w:sz w:val="22"/>
          <w:szCs w:val="22"/>
        </w:rPr>
        <w:t>The Dream of the Rood</w:t>
      </w:r>
      <w:r w:rsidR="001632DB" w:rsidRPr="00756103">
        <w:rPr>
          <w:rFonts w:ascii="Calibri" w:hAnsi="Calibri" w:cs="Calibri"/>
          <w:color w:val="000000" w:themeColor="text1"/>
          <w:sz w:val="22"/>
          <w:szCs w:val="22"/>
        </w:rPr>
        <w:t xml:space="preserve">: ‘Not on the Whole Metrically Deficient’, in </w:t>
      </w:r>
      <w:r w:rsidR="001632DB" w:rsidRPr="00756103">
        <w:rPr>
          <w:rFonts w:ascii="Calibri" w:hAnsi="Calibri" w:cs="Calibri"/>
          <w:i/>
          <w:iCs/>
          <w:color w:val="000000" w:themeColor="text1"/>
          <w:sz w:val="22"/>
          <w:szCs w:val="22"/>
        </w:rPr>
        <w:t>Tradition and Innovation in Old English Metre</w:t>
      </w:r>
      <w:r w:rsidR="001632DB" w:rsidRPr="00756103">
        <w:rPr>
          <w:rFonts w:ascii="Calibri" w:hAnsi="Calibri" w:cs="Calibri"/>
          <w:color w:val="000000" w:themeColor="text1"/>
          <w:sz w:val="22"/>
          <w:szCs w:val="22"/>
        </w:rPr>
        <w:t>, ed. by Rachel A. Burns and Rafael J. Pascual (Amsterdam: Arc Humanities Press, 2022), pp. 19–42</w:t>
      </w:r>
      <w:r w:rsidR="0096529C" w:rsidRPr="00756103">
        <w:rPr>
          <w:rFonts w:ascii="Calibri" w:hAnsi="Calibri" w:cs="Calibri"/>
          <w:color w:val="000000" w:themeColor="text1"/>
          <w:sz w:val="22"/>
          <w:szCs w:val="22"/>
        </w:rPr>
        <w:t xml:space="preserve"> (pp 23–24)</w:t>
      </w:r>
      <w:r w:rsidR="001632DB" w:rsidRPr="00756103">
        <w:rPr>
          <w:rFonts w:ascii="Calibri" w:hAnsi="Calibri" w:cs="Calibri"/>
          <w:color w:val="000000" w:themeColor="text1"/>
          <w:sz w:val="22"/>
          <w:szCs w:val="22"/>
        </w:rPr>
        <w:t>.</w:t>
      </w:r>
    </w:p>
  </w:footnote>
  <w:footnote w:id="4">
    <w:p w14:paraId="75BE3FBE" w14:textId="0E7F2B8B" w:rsidR="00E250C7" w:rsidRPr="00756103" w:rsidRDefault="00E250C7" w:rsidP="00DB1853">
      <w:pPr>
        <w:contextualSpacing/>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See discussion in Michael D. J. Bintley, ‘</w:t>
      </w:r>
      <w:proofErr w:type="spellStart"/>
      <w:r w:rsidRPr="00756103">
        <w:rPr>
          <w:rFonts w:ascii="Calibri" w:hAnsi="Calibri" w:cs="Calibri"/>
          <w:sz w:val="22"/>
          <w:szCs w:val="22"/>
        </w:rPr>
        <w:t>Brungen</w:t>
      </w:r>
      <w:proofErr w:type="spellEnd"/>
      <w:r w:rsidRPr="00756103">
        <w:rPr>
          <w:rFonts w:ascii="Calibri" w:hAnsi="Calibri" w:cs="Calibri"/>
          <w:sz w:val="22"/>
          <w:szCs w:val="22"/>
        </w:rPr>
        <w:t xml:space="preserve"> of </w:t>
      </w:r>
      <w:proofErr w:type="spellStart"/>
      <w:r w:rsidRPr="00756103">
        <w:rPr>
          <w:rFonts w:ascii="Calibri" w:hAnsi="Calibri" w:cs="Calibri"/>
          <w:sz w:val="22"/>
          <w:szCs w:val="22"/>
        </w:rPr>
        <w:t>Bearwe</w:t>
      </w:r>
      <w:proofErr w:type="spellEnd"/>
      <w:r w:rsidRPr="00756103">
        <w:rPr>
          <w:rFonts w:ascii="Calibri" w:hAnsi="Calibri" w:cs="Calibri"/>
          <w:sz w:val="22"/>
          <w:szCs w:val="22"/>
        </w:rPr>
        <w:t xml:space="preserve">: Ploughing Common Furrows in Riddle 21, </w:t>
      </w:r>
      <w:r w:rsidRPr="00756103">
        <w:rPr>
          <w:rFonts w:ascii="Calibri" w:hAnsi="Calibri" w:cs="Calibri"/>
          <w:i/>
          <w:sz w:val="22"/>
          <w:szCs w:val="22"/>
        </w:rPr>
        <w:t>The Dream of the Rood</w:t>
      </w:r>
      <w:r w:rsidRPr="00756103">
        <w:rPr>
          <w:rFonts w:ascii="Calibri" w:hAnsi="Calibri" w:cs="Calibri"/>
          <w:sz w:val="22"/>
          <w:szCs w:val="22"/>
        </w:rPr>
        <w:t xml:space="preserve">, and the </w:t>
      </w:r>
      <w:proofErr w:type="spellStart"/>
      <w:r w:rsidRPr="00756103">
        <w:rPr>
          <w:rFonts w:ascii="Calibri" w:hAnsi="Calibri" w:cs="Calibri"/>
          <w:i/>
          <w:sz w:val="22"/>
          <w:szCs w:val="22"/>
        </w:rPr>
        <w:t>Æcerbot</w:t>
      </w:r>
      <w:proofErr w:type="spellEnd"/>
      <w:r w:rsidRPr="00756103">
        <w:rPr>
          <w:rFonts w:ascii="Calibri" w:hAnsi="Calibri" w:cs="Calibri"/>
          <w:i/>
          <w:sz w:val="22"/>
          <w:szCs w:val="22"/>
        </w:rPr>
        <w:t xml:space="preserve"> </w:t>
      </w:r>
      <w:r w:rsidRPr="00756103">
        <w:rPr>
          <w:rFonts w:ascii="Calibri" w:hAnsi="Calibri" w:cs="Calibri"/>
          <w:sz w:val="22"/>
          <w:szCs w:val="22"/>
        </w:rPr>
        <w:t>Charm’, in</w:t>
      </w:r>
      <w:r w:rsidRPr="00756103">
        <w:rPr>
          <w:rFonts w:ascii="Calibri" w:hAnsi="Calibri" w:cs="Calibri"/>
          <w:i/>
          <w:sz w:val="22"/>
          <w:szCs w:val="22"/>
        </w:rPr>
        <w:t xml:space="preserve"> Trees and Timber in the Anglo-Saxon World</w:t>
      </w:r>
      <w:r w:rsidRPr="00756103">
        <w:rPr>
          <w:rFonts w:ascii="Calibri" w:hAnsi="Calibri" w:cs="Calibri"/>
          <w:iCs/>
          <w:sz w:val="22"/>
          <w:szCs w:val="22"/>
        </w:rPr>
        <w:t>, ed. by Michael D. J. Bintley and Michael G. Shapland</w:t>
      </w:r>
      <w:r w:rsidRPr="00756103">
        <w:rPr>
          <w:rFonts w:ascii="Calibri" w:hAnsi="Calibri" w:cs="Calibri"/>
          <w:sz w:val="22"/>
          <w:szCs w:val="22"/>
        </w:rPr>
        <w:t xml:space="preserve"> (Oxford University Press, 2013), pp. 144-57.</w:t>
      </w:r>
    </w:p>
  </w:footnote>
  <w:footnote w:id="5">
    <w:p w14:paraId="28946273" w14:textId="2C865BB5" w:rsidR="00E357FB" w:rsidRPr="00756103" w:rsidRDefault="00E357FB" w:rsidP="00DB1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Riddle 21 from Bernard J. Muir, ed., </w:t>
      </w:r>
      <w:r w:rsidRPr="00756103">
        <w:rPr>
          <w:rFonts w:ascii="Calibri" w:hAnsi="Calibri" w:cs="Calibri"/>
          <w:i/>
          <w:iCs/>
          <w:sz w:val="22"/>
          <w:szCs w:val="22"/>
        </w:rPr>
        <w:t>The Exeter Anthology of Old English Poetry: An Edition of Exeter Dean and Chapter MS 3501</w:t>
      </w:r>
      <w:r w:rsidRPr="00756103">
        <w:rPr>
          <w:rFonts w:ascii="Calibri" w:hAnsi="Calibri" w:cs="Calibri"/>
          <w:sz w:val="22"/>
          <w:szCs w:val="22"/>
        </w:rPr>
        <w:t xml:space="preserve">, Exeter Medieval English Texts and Studies, 2 vols, 2nd </w:t>
      </w:r>
      <w:proofErr w:type="spellStart"/>
      <w:r w:rsidRPr="00756103">
        <w:rPr>
          <w:rFonts w:ascii="Calibri" w:hAnsi="Calibri" w:cs="Calibri"/>
          <w:sz w:val="22"/>
          <w:szCs w:val="22"/>
        </w:rPr>
        <w:t>edn</w:t>
      </w:r>
      <w:proofErr w:type="spellEnd"/>
      <w:r w:rsidRPr="00756103">
        <w:rPr>
          <w:rFonts w:ascii="Calibri" w:hAnsi="Calibri" w:cs="Calibri"/>
          <w:sz w:val="22"/>
          <w:szCs w:val="22"/>
        </w:rPr>
        <w:t xml:space="preserve"> (Exeter: University of Exeter Press, 2000)</w:t>
      </w:r>
      <w:r w:rsidR="00212E96" w:rsidRPr="00756103">
        <w:rPr>
          <w:rFonts w:ascii="Calibri" w:hAnsi="Calibri" w:cs="Calibri"/>
          <w:sz w:val="22"/>
          <w:szCs w:val="22"/>
        </w:rPr>
        <w:t>, p</w:t>
      </w:r>
      <w:r w:rsidR="000671A1" w:rsidRPr="00756103">
        <w:rPr>
          <w:rFonts w:ascii="Calibri" w:hAnsi="Calibri" w:cs="Calibri"/>
          <w:sz w:val="22"/>
          <w:szCs w:val="22"/>
        </w:rPr>
        <w:t>. 36.</w:t>
      </w:r>
    </w:p>
  </w:footnote>
  <w:footnote w:id="6">
    <w:p w14:paraId="1F12BA18" w14:textId="55257B23" w:rsidR="009B300D" w:rsidRPr="00756103" w:rsidRDefault="009B300D">
      <w:pPr>
        <w:pStyle w:val="FootnoteText"/>
        <w:rPr>
          <w:sz w:val="22"/>
          <w:szCs w:val="22"/>
        </w:rPr>
      </w:pPr>
      <w:r w:rsidRPr="00756103">
        <w:rPr>
          <w:rStyle w:val="FootnoteReference"/>
          <w:sz w:val="22"/>
          <w:szCs w:val="22"/>
        </w:rPr>
        <w:footnoteRef/>
      </w:r>
      <w:r w:rsidRPr="00756103">
        <w:rPr>
          <w:sz w:val="22"/>
          <w:szCs w:val="22"/>
        </w:rPr>
        <w:t xml:space="preserve"> On the suffering of objects in riddles, see Megan Cavell, </w:t>
      </w:r>
      <w:r w:rsidRPr="00756103">
        <w:rPr>
          <w:i/>
          <w:iCs/>
          <w:sz w:val="22"/>
          <w:szCs w:val="22"/>
        </w:rPr>
        <w:t xml:space="preserve">Weaving Words and Binding Bodies: The Poetics of Human Experience in Old English Literature </w:t>
      </w:r>
      <w:r w:rsidRPr="00756103">
        <w:rPr>
          <w:sz w:val="22"/>
          <w:szCs w:val="22"/>
        </w:rPr>
        <w:t>(University of Toronto Press, 2016), esp. pp. 159-72.</w:t>
      </w:r>
    </w:p>
  </w:footnote>
  <w:footnote w:id="7">
    <w:p w14:paraId="77E58DBF" w14:textId="0AC2D3B2" w:rsidR="00891267" w:rsidRPr="00756103" w:rsidRDefault="00891267">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D53EF3" w:rsidRPr="00756103">
        <w:rPr>
          <w:rFonts w:ascii="Calibri" w:hAnsi="Calibri" w:cs="Calibri"/>
          <w:sz w:val="22"/>
          <w:szCs w:val="22"/>
        </w:rPr>
        <w:t xml:space="preserve">David A. E. </w:t>
      </w:r>
      <w:proofErr w:type="spellStart"/>
      <w:r w:rsidR="00D53EF3" w:rsidRPr="00756103">
        <w:rPr>
          <w:rFonts w:ascii="Calibri" w:hAnsi="Calibri" w:cs="Calibri"/>
          <w:sz w:val="22"/>
          <w:szCs w:val="22"/>
        </w:rPr>
        <w:t>Pelter</w:t>
      </w:r>
      <w:r w:rsidRPr="00756103">
        <w:rPr>
          <w:rFonts w:ascii="Calibri" w:hAnsi="Calibri" w:cs="Calibri"/>
          <w:sz w:val="22"/>
          <w:szCs w:val="22"/>
        </w:rPr>
        <w:t>e</w:t>
      </w:r>
      <w:r w:rsidR="00D53EF3" w:rsidRPr="00756103">
        <w:rPr>
          <w:rFonts w:ascii="Calibri" w:hAnsi="Calibri" w:cs="Calibri"/>
          <w:sz w:val="22"/>
          <w:szCs w:val="22"/>
        </w:rPr>
        <w:t>t</w:t>
      </w:r>
      <w:proofErr w:type="spellEnd"/>
      <w:r w:rsidR="00D53EF3" w:rsidRPr="00756103">
        <w:rPr>
          <w:rFonts w:ascii="Calibri" w:hAnsi="Calibri" w:cs="Calibri"/>
          <w:sz w:val="22"/>
          <w:szCs w:val="22"/>
        </w:rPr>
        <w:t xml:space="preserve">, </w:t>
      </w:r>
      <w:r w:rsidR="00D53EF3" w:rsidRPr="00756103">
        <w:rPr>
          <w:rFonts w:ascii="Calibri" w:hAnsi="Calibri" w:cs="Calibri"/>
          <w:i/>
          <w:iCs/>
          <w:sz w:val="22"/>
          <w:szCs w:val="22"/>
        </w:rPr>
        <w:t xml:space="preserve">Slavery in Early Mediaeval England: From the Reign of Alfred Until the Twelfth </w:t>
      </w:r>
      <w:r w:rsidR="00D53EF3" w:rsidRPr="00756103">
        <w:rPr>
          <w:rFonts w:ascii="Calibri" w:hAnsi="Calibri" w:cs="Calibri"/>
          <w:sz w:val="22"/>
          <w:szCs w:val="22"/>
        </w:rPr>
        <w:t>Century (Woodbridge: Boydell, 1995</w:t>
      </w:r>
      <w:r w:rsidR="00D543B3" w:rsidRPr="00756103">
        <w:rPr>
          <w:rFonts w:ascii="Calibri" w:hAnsi="Calibri" w:cs="Calibri"/>
          <w:sz w:val="22"/>
          <w:szCs w:val="22"/>
        </w:rPr>
        <w:t>)</w:t>
      </w:r>
      <w:r w:rsidR="00D53EF3" w:rsidRPr="00756103">
        <w:rPr>
          <w:rFonts w:ascii="Calibri" w:hAnsi="Calibri" w:cs="Calibri"/>
          <w:sz w:val="22"/>
          <w:szCs w:val="22"/>
        </w:rPr>
        <w:t xml:space="preserve">, pp. </w:t>
      </w:r>
      <w:r w:rsidR="00D543B3" w:rsidRPr="00756103">
        <w:rPr>
          <w:rFonts w:ascii="Calibri" w:hAnsi="Calibri" w:cs="Calibri"/>
          <w:sz w:val="22"/>
          <w:szCs w:val="22"/>
        </w:rPr>
        <w:t>185-240</w:t>
      </w:r>
      <w:r w:rsidR="00172297" w:rsidRPr="00756103">
        <w:rPr>
          <w:rFonts w:ascii="Calibri" w:hAnsi="Calibri" w:cs="Calibri"/>
          <w:sz w:val="22"/>
          <w:szCs w:val="22"/>
        </w:rPr>
        <w:t xml:space="preserve">; on ploughs and ploughing see also Debby Banham and Rosamond Faith, </w:t>
      </w:r>
      <w:r w:rsidR="00172297" w:rsidRPr="00756103">
        <w:rPr>
          <w:rFonts w:ascii="Calibri" w:hAnsi="Calibri" w:cs="Calibri"/>
          <w:i/>
          <w:iCs/>
          <w:sz w:val="22"/>
          <w:szCs w:val="22"/>
        </w:rPr>
        <w:t>Anglo-Saxon Farms and Farming</w:t>
      </w:r>
      <w:r w:rsidR="00172297" w:rsidRPr="00756103">
        <w:rPr>
          <w:rFonts w:ascii="Calibri" w:hAnsi="Calibri" w:cs="Calibri"/>
          <w:sz w:val="22"/>
          <w:szCs w:val="22"/>
        </w:rPr>
        <w:t xml:space="preserve"> (Oxford University Press, 2014), pp. 41-74.</w:t>
      </w:r>
    </w:p>
  </w:footnote>
  <w:footnote w:id="8">
    <w:p w14:paraId="5EC4EF38" w14:textId="47525B76" w:rsidR="007C3E73" w:rsidRPr="00756103" w:rsidRDefault="007C3E73" w:rsidP="00DB1853">
      <w:pPr>
        <w:pStyle w:val="FootnoteText"/>
        <w:rPr>
          <w:rFonts w:ascii="Calibri" w:hAnsi="Calibri" w:cs="Calibri"/>
          <w:sz w:val="22"/>
          <w:szCs w:val="22"/>
          <w:lang w:val="en-US"/>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w:t>
      </w:r>
      <w:r w:rsidRPr="00756103">
        <w:rPr>
          <w:rFonts w:ascii="Calibri" w:hAnsi="Calibri" w:cs="Calibri"/>
          <w:i/>
          <w:iCs/>
          <w:sz w:val="22"/>
          <w:szCs w:val="22"/>
        </w:rPr>
        <w:t xml:space="preserve">Daniel </w:t>
      </w:r>
      <w:r w:rsidRPr="00756103">
        <w:rPr>
          <w:rFonts w:ascii="Calibri" w:hAnsi="Calibri" w:cs="Calibri"/>
          <w:sz w:val="22"/>
          <w:szCs w:val="22"/>
        </w:rPr>
        <w:t xml:space="preserve">from George P. </w:t>
      </w:r>
      <w:r w:rsidRPr="00756103">
        <w:rPr>
          <w:rFonts w:ascii="Calibri" w:hAnsi="Calibri" w:cs="Calibri"/>
          <w:sz w:val="22"/>
          <w:szCs w:val="22"/>
          <w:lang w:val="en-US"/>
        </w:rPr>
        <w:t>Krapp,</w:t>
      </w:r>
      <w:r w:rsidR="00D4432E" w:rsidRPr="00756103">
        <w:rPr>
          <w:rFonts w:ascii="Calibri" w:hAnsi="Calibri" w:cs="Calibri"/>
          <w:sz w:val="22"/>
          <w:szCs w:val="22"/>
          <w:lang w:val="en-US"/>
        </w:rPr>
        <w:t xml:space="preserve"> </w:t>
      </w:r>
      <w:r w:rsidRPr="00756103">
        <w:rPr>
          <w:rFonts w:ascii="Calibri" w:hAnsi="Calibri" w:cs="Calibri"/>
          <w:sz w:val="22"/>
          <w:szCs w:val="22"/>
          <w:lang w:val="en-US"/>
        </w:rPr>
        <w:t xml:space="preserve">ed., </w:t>
      </w:r>
      <w:r w:rsidRPr="00756103">
        <w:rPr>
          <w:rFonts w:ascii="Calibri" w:hAnsi="Calibri" w:cs="Calibri"/>
          <w:i/>
          <w:sz w:val="22"/>
          <w:szCs w:val="22"/>
          <w:lang w:val="en-US"/>
        </w:rPr>
        <w:t>The Junius Manuscript</w:t>
      </w:r>
      <w:r w:rsidRPr="00756103">
        <w:rPr>
          <w:rFonts w:ascii="Calibri" w:hAnsi="Calibri" w:cs="Calibri"/>
          <w:sz w:val="22"/>
          <w:szCs w:val="22"/>
          <w:lang w:val="en-US"/>
        </w:rPr>
        <w:t xml:space="preserve">, ASPR, 1 (New York, NY: Columbia University Press, 1931), pp. </w:t>
      </w:r>
      <w:r w:rsidR="00C72741" w:rsidRPr="00756103">
        <w:rPr>
          <w:rFonts w:ascii="Calibri" w:hAnsi="Calibri" w:cs="Calibri"/>
          <w:sz w:val="22"/>
          <w:szCs w:val="22"/>
          <w:lang w:val="en-US"/>
        </w:rPr>
        <w:t>109-32.</w:t>
      </w:r>
    </w:p>
  </w:footnote>
  <w:footnote w:id="9">
    <w:p w14:paraId="4D6554A5" w14:textId="5EEA164D" w:rsidR="00CC1DC1" w:rsidRPr="00756103" w:rsidRDefault="00CC1DC1">
      <w:pPr>
        <w:pStyle w:val="FootnoteText"/>
        <w:rPr>
          <w:sz w:val="22"/>
          <w:szCs w:val="22"/>
          <w:highlight w:val="yellow"/>
        </w:rPr>
      </w:pPr>
      <w:r w:rsidRPr="00756103">
        <w:rPr>
          <w:rStyle w:val="FootnoteReference"/>
          <w:sz w:val="22"/>
          <w:szCs w:val="22"/>
        </w:rPr>
        <w:footnoteRef/>
      </w:r>
      <w:r w:rsidRPr="00756103">
        <w:rPr>
          <w:sz w:val="22"/>
          <w:szCs w:val="22"/>
        </w:rPr>
        <w:t xml:space="preserve"> </w:t>
      </w:r>
      <w:r w:rsidR="00BB38EB" w:rsidRPr="00756103">
        <w:rPr>
          <w:sz w:val="22"/>
          <w:szCs w:val="22"/>
        </w:rPr>
        <w:t>Leonard Neidorf, ‘On the Dating and Authorship of </w:t>
      </w:r>
      <w:r w:rsidR="00BB38EB" w:rsidRPr="00756103">
        <w:rPr>
          <w:i/>
          <w:iCs/>
          <w:sz w:val="22"/>
          <w:szCs w:val="22"/>
        </w:rPr>
        <w:t>Maxims I</w:t>
      </w:r>
      <w:r w:rsidR="00BB38EB" w:rsidRPr="00756103">
        <w:rPr>
          <w:sz w:val="22"/>
          <w:szCs w:val="22"/>
        </w:rPr>
        <w:t>’ </w:t>
      </w:r>
      <w:proofErr w:type="spellStart"/>
      <w:r w:rsidR="00BB38EB" w:rsidRPr="00756103">
        <w:rPr>
          <w:i/>
          <w:iCs/>
          <w:sz w:val="22"/>
          <w:szCs w:val="22"/>
        </w:rPr>
        <w:t>Neuphilologische</w:t>
      </w:r>
      <w:proofErr w:type="spellEnd"/>
      <w:r w:rsidR="00BB38EB" w:rsidRPr="00756103">
        <w:rPr>
          <w:i/>
          <w:iCs/>
          <w:sz w:val="22"/>
          <w:szCs w:val="22"/>
        </w:rPr>
        <w:t xml:space="preserve"> </w:t>
      </w:r>
      <w:proofErr w:type="spellStart"/>
      <w:r w:rsidR="00BB38EB" w:rsidRPr="00756103">
        <w:rPr>
          <w:i/>
          <w:iCs/>
          <w:sz w:val="22"/>
          <w:szCs w:val="22"/>
        </w:rPr>
        <w:t>Mitteilungen</w:t>
      </w:r>
      <w:proofErr w:type="spellEnd"/>
      <w:r w:rsidR="00BB38EB" w:rsidRPr="00756103">
        <w:rPr>
          <w:sz w:val="22"/>
          <w:szCs w:val="22"/>
        </w:rPr>
        <w:t> 117.1 (2016), 137–54.</w:t>
      </w:r>
    </w:p>
  </w:footnote>
  <w:footnote w:id="10">
    <w:p w14:paraId="49C23B0B" w14:textId="1A5653AE" w:rsidR="005E3230" w:rsidRPr="00756103" w:rsidRDefault="005E3230" w:rsidP="00DB1853">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w:t>
      </w:r>
      <w:r w:rsidRPr="00756103">
        <w:rPr>
          <w:rFonts w:ascii="Calibri" w:hAnsi="Calibri" w:cs="Calibri"/>
          <w:i/>
          <w:iCs/>
          <w:sz w:val="22"/>
          <w:szCs w:val="22"/>
        </w:rPr>
        <w:t xml:space="preserve">Maxims I </w:t>
      </w:r>
      <w:r w:rsidRPr="00756103">
        <w:rPr>
          <w:rFonts w:ascii="Calibri" w:hAnsi="Calibri" w:cs="Calibri"/>
          <w:sz w:val="22"/>
          <w:szCs w:val="22"/>
        </w:rPr>
        <w:t xml:space="preserve">from Muir, </w:t>
      </w:r>
      <w:r w:rsidRPr="00756103">
        <w:rPr>
          <w:rFonts w:ascii="Calibri" w:hAnsi="Calibri" w:cs="Calibri"/>
          <w:i/>
          <w:iCs/>
          <w:sz w:val="22"/>
          <w:szCs w:val="22"/>
        </w:rPr>
        <w:t>The Exeter Anthology</w:t>
      </w:r>
      <w:r w:rsidRPr="00756103">
        <w:rPr>
          <w:rFonts w:ascii="Calibri" w:hAnsi="Calibri" w:cs="Calibri"/>
          <w:sz w:val="22"/>
          <w:szCs w:val="22"/>
        </w:rPr>
        <w:t xml:space="preserve">, pp. </w:t>
      </w:r>
      <w:r w:rsidR="001C1CD1" w:rsidRPr="00756103">
        <w:rPr>
          <w:rFonts w:ascii="Calibri" w:hAnsi="Calibri" w:cs="Calibri"/>
          <w:sz w:val="22"/>
          <w:szCs w:val="22"/>
        </w:rPr>
        <w:t>2</w:t>
      </w:r>
      <w:r w:rsidR="00C72741" w:rsidRPr="00756103">
        <w:rPr>
          <w:rFonts w:ascii="Calibri" w:hAnsi="Calibri" w:cs="Calibri"/>
          <w:sz w:val="22"/>
          <w:szCs w:val="22"/>
        </w:rPr>
        <w:t>51-9.</w:t>
      </w:r>
    </w:p>
  </w:footnote>
  <w:footnote w:id="11">
    <w:p w14:paraId="27F5168D" w14:textId="5AD3CF9F" w:rsidR="003375C8" w:rsidRPr="00756103" w:rsidRDefault="003375C8" w:rsidP="00DB185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Margaret </w:t>
      </w:r>
      <w:proofErr w:type="spellStart"/>
      <w:r w:rsidRPr="00756103">
        <w:rPr>
          <w:rFonts w:ascii="Calibri" w:hAnsi="Calibri" w:cs="Calibri"/>
          <w:sz w:val="22"/>
          <w:szCs w:val="22"/>
        </w:rPr>
        <w:t>Clunies</w:t>
      </w:r>
      <w:proofErr w:type="spellEnd"/>
      <w:r w:rsidRPr="00756103">
        <w:rPr>
          <w:rFonts w:ascii="Calibri" w:hAnsi="Calibri" w:cs="Calibri"/>
          <w:sz w:val="22"/>
          <w:szCs w:val="22"/>
        </w:rPr>
        <w:t xml:space="preserve"> Ross, ‘The Transmission and Preservation of Eddic Poetry’, in </w:t>
      </w:r>
      <w:r w:rsidRPr="00756103">
        <w:rPr>
          <w:rFonts w:ascii="Calibri" w:hAnsi="Calibri" w:cs="Calibri"/>
          <w:i/>
          <w:iCs/>
          <w:sz w:val="22"/>
          <w:szCs w:val="22"/>
        </w:rPr>
        <w:t>A Handbook to Eddic Poetry: Myths and Legends of Early Scandinavia</w:t>
      </w:r>
      <w:r w:rsidRPr="00756103">
        <w:rPr>
          <w:rFonts w:ascii="Calibri" w:hAnsi="Calibri" w:cs="Calibri"/>
          <w:sz w:val="22"/>
          <w:szCs w:val="22"/>
        </w:rPr>
        <w:t>, ed. by Carolyne Larrington, Judy Quinn and Brittany Schorn (Cambridge University Press, 2016), pp. 12-32 (p. 23).</w:t>
      </w:r>
    </w:p>
  </w:footnote>
  <w:footnote w:id="12">
    <w:p w14:paraId="7D88F7C8" w14:textId="5B6173A0" w:rsidR="00FF4DFE" w:rsidRPr="00756103" w:rsidRDefault="00FF4DFE">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See discussion i</w:t>
      </w:r>
      <w:r w:rsidR="00A46D27" w:rsidRPr="00756103">
        <w:rPr>
          <w:rFonts w:ascii="Calibri" w:hAnsi="Calibri" w:cs="Calibri"/>
          <w:sz w:val="22"/>
          <w:szCs w:val="22"/>
        </w:rPr>
        <w:t>n</w:t>
      </w:r>
      <w:r w:rsidRPr="00756103">
        <w:rPr>
          <w:rFonts w:ascii="Calibri" w:hAnsi="Calibri" w:cs="Calibri"/>
          <w:sz w:val="22"/>
          <w:szCs w:val="22"/>
        </w:rPr>
        <w:t xml:space="preserve"> Bintley, </w:t>
      </w:r>
      <w:r w:rsidRPr="00756103">
        <w:rPr>
          <w:rFonts w:ascii="Calibri" w:hAnsi="Calibri" w:cs="Calibri"/>
          <w:i/>
          <w:iCs/>
          <w:sz w:val="22"/>
          <w:szCs w:val="22"/>
        </w:rPr>
        <w:t>Trees in the Religions</w:t>
      </w:r>
      <w:r w:rsidRPr="00756103">
        <w:rPr>
          <w:rFonts w:ascii="Calibri" w:hAnsi="Calibri" w:cs="Calibri"/>
          <w:sz w:val="22"/>
          <w:szCs w:val="22"/>
        </w:rPr>
        <w:t>, pp. 130-1.</w:t>
      </w:r>
    </w:p>
  </w:footnote>
  <w:footnote w:id="13">
    <w:p w14:paraId="611CC80F" w14:textId="449D9831" w:rsidR="00E17137" w:rsidRPr="00756103" w:rsidRDefault="00E17137" w:rsidP="00DB185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Bintley, </w:t>
      </w:r>
      <w:r w:rsidRPr="00756103">
        <w:rPr>
          <w:rFonts w:ascii="Calibri" w:hAnsi="Calibri" w:cs="Calibri"/>
          <w:i/>
          <w:iCs/>
          <w:sz w:val="22"/>
          <w:szCs w:val="22"/>
        </w:rPr>
        <w:t>Trees in the Religions</w:t>
      </w:r>
      <w:r w:rsidRPr="00756103">
        <w:rPr>
          <w:rFonts w:ascii="Calibri" w:hAnsi="Calibri" w:cs="Calibri"/>
          <w:sz w:val="22"/>
          <w:szCs w:val="22"/>
        </w:rPr>
        <w:t xml:space="preserve">, pp. </w:t>
      </w:r>
      <w:r w:rsidR="001C3064" w:rsidRPr="00756103">
        <w:rPr>
          <w:rFonts w:ascii="Calibri" w:hAnsi="Calibri" w:cs="Calibri"/>
          <w:sz w:val="22"/>
          <w:szCs w:val="22"/>
        </w:rPr>
        <w:t>134-6.</w:t>
      </w:r>
    </w:p>
  </w:footnote>
  <w:footnote w:id="14">
    <w:p w14:paraId="2A1A6742" w14:textId="0FD686C1" w:rsidR="0006460E" w:rsidRPr="00756103" w:rsidRDefault="0006460E">
      <w:pPr>
        <w:pStyle w:val="FootnoteText"/>
        <w:rPr>
          <w:rFonts w:ascii="Calibri" w:hAnsi="Calibri" w:cs="Calibri"/>
          <w:sz w:val="22"/>
          <w:szCs w:val="22"/>
        </w:rPr>
      </w:pPr>
      <w:r w:rsidRPr="00756103">
        <w:rPr>
          <w:rStyle w:val="FootnoteReference"/>
          <w:sz w:val="22"/>
          <w:szCs w:val="22"/>
        </w:rPr>
        <w:footnoteRef/>
      </w:r>
      <w:r w:rsidRPr="00756103">
        <w:rPr>
          <w:sz w:val="22"/>
          <w:szCs w:val="22"/>
        </w:rPr>
        <w:t xml:space="preserve"> </w:t>
      </w:r>
      <w:r w:rsidRPr="00756103">
        <w:rPr>
          <w:rFonts w:ascii="Calibri" w:hAnsi="Calibri" w:cs="Calibri"/>
          <w:sz w:val="22"/>
          <w:szCs w:val="22"/>
        </w:rPr>
        <w:t xml:space="preserve">King Cnut himself is referred to using </w:t>
      </w:r>
      <w:r w:rsidR="006F7B6E" w:rsidRPr="00756103">
        <w:rPr>
          <w:rFonts w:ascii="Calibri" w:hAnsi="Calibri" w:cs="Calibri"/>
          <w:sz w:val="22"/>
          <w:szCs w:val="22"/>
        </w:rPr>
        <w:t xml:space="preserve">these </w:t>
      </w:r>
      <w:r w:rsidRPr="00756103">
        <w:rPr>
          <w:rFonts w:ascii="Calibri" w:hAnsi="Calibri" w:cs="Calibri"/>
          <w:sz w:val="22"/>
          <w:szCs w:val="22"/>
        </w:rPr>
        <w:t>tree kenning</w:t>
      </w:r>
      <w:r w:rsidR="006F7B6E" w:rsidRPr="00756103">
        <w:rPr>
          <w:rFonts w:ascii="Calibri" w:hAnsi="Calibri" w:cs="Calibri"/>
          <w:sz w:val="22"/>
          <w:szCs w:val="22"/>
        </w:rPr>
        <w:t xml:space="preserve">s. In </w:t>
      </w:r>
      <w:proofErr w:type="spellStart"/>
      <w:r w:rsidR="006F7B6E" w:rsidRPr="00756103">
        <w:rPr>
          <w:rFonts w:ascii="Calibri" w:hAnsi="Calibri" w:cs="Calibri"/>
          <w:i/>
          <w:iCs/>
          <w:sz w:val="22"/>
          <w:szCs w:val="22"/>
        </w:rPr>
        <w:t>Liðsmannaflokkr</w:t>
      </w:r>
      <w:proofErr w:type="spellEnd"/>
      <w:r w:rsidR="006F7B6E" w:rsidRPr="00756103">
        <w:rPr>
          <w:rFonts w:ascii="Calibri" w:hAnsi="Calibri" w:cs="Calibri"/>
          <w:sz w:val="22"/>
          <w:szCs w:val="22"/>
        </w:rPr>
        <w:t xml:space="preserve"> we hear that </w:t>
      </w:r>
      <w:r w:rsidR="006F7B6E" w:rsidRPr="00756103">
        <w:rPr>
          <w:rFonts w:ascii="Calibri" w:hAnsi="Calibri" w:cs="Calibri"/>
          <w:i/>
          <w:iCs/>
          <w:sz w:val="22"/>
          <w:szCs w:val="22"/>
        </w:rPr>
        <w:t xml:space="preserve">Knútr </w:t>
      </w:r>
      <w:proofErr w:type="spellStart"/>
      <w:r w:rsidR="006F7B6E" w:rsidRPr="00756103">
        <w:rPr>
          <w:rFonts w:ascii="Calibri" w:hAnsi="Calibri" w:cs="Calibri"/>
          <w:i/>
          <w:iCs/>
          <w:sz w:val="22"/>
          <w:szCs w:val="22"/>
        </w:rPr>
        <w:t>réð</w:t>
      </w:r>
      <w:proofErr w:type="spellEnd"/>
      <w:r w:rsidR="006F7B6E" w:rsidRPr="00756103">
        <w:rPr>
          <w:rFonts w:ascii="Calibri" w:hAnsi="Calibri" w:cs="Calibri"/>
          <w:i/>
          <w:iCs/>
          <w:sz w:val="22"/>
          <w:szCs w:val="22"/>
        </w:rPr>
        <w:t xml:space="preserve"> ok </w:t>
      </w:r>
      <w:proofErr w:type="spellStart"/>
      <w:r w:rsidR="006F7B6E" w:rsidRPr="00756103">
        <w:rPr>
          <w:rFonts w:ascii="Calibri" w:hAnsi="Calibri" w:cs="Calibri"/>
          <w:i/>
          <w:iCs/>
          <w:sz w:val="22"/>
          <w:szCs w:val="22"/>
        </w:rPr>
        <w:t>bað</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bíða</w:t>
      </w:r>
      <w:proofErr w:type="spellEnd"/>
      <w:r w:rsidR="006F7B6E" w:rsidRPr="00756103">
        <w:rPr>
          <w:rFonts w:ascii="Calibri" w:hAnsi="Calibri" w:cs="Calibri"/>
          <w:i/>
          <w:iCs/>
          <w:sz w:val="22"/>
          <w:szCs w:val="22"/>
        </w:rPr>
        <w:t xml:space="preserve"> / (</w:t>
      </w:r>
      <w:proofErr w:type="spellStart"/>
      <w:r w:rsidR="006F7B6E" w:rsidRPr="00756103">
        <w:rPr>
          <w:rFonts w:ascii="Calibri" w:hAnsi="Calibri" w:cs="Calibri"/>
          <w:i/>
          <w:iCs/>
          <w:sz w:val="22"/>
          <w:szCs w:val="22"/>
        </w:rPr>
        <w:t>baugstalls</w:t>
      </w:r>
      <w:proofErr w:type="spellEnd"/>
      <w:r w:rsidR="006F7B6E" w:rsidRPr="00756103">
        <w:rPr>
          <w:rFonts w:ascii="Calibri" w:hAnsi="Calibri" w:cs="Calibri"/>
          <w:i/>
          <w:iCs/>
          <w:sz w:val="22"/>
          <w:szCs w:val="22"/>
        </w:rPr>
        <w:t>) Dani alla; / (</w:t>
      </w:r>
      <w:proofErr w:type="spellStart"/>
      <w:r w:rsidR="006F7B6E" w:rsidRPr="00756103">
        <w:rPr>
          <w:rFonts w:ascii="Calibri" w:hAnsi="Calibri" w:cs="Calibri"/>
          <w:i/>
          <w:iCs/>
          <w:sz w:val="22"/>
          <w:szCs w:val="22"/>
        </w:rPr>
        <w:t>lundr</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gekk</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rǫskr</w:t>
      </w:r>
      <w:proofErr w:type="spellEnd"/>
      <w:r w:rsidR="006F7B6E" w:rsidRPr="00756103">
        <w:rPr>
          <w:rFonts w:ascii="Calibri" w:hAnsi="Calibri" w:cs="Calibri"/>
          <w:i/>
          <w:iCs/>
          <w:sz w:val="22"/>
          <w:szCs w:val="22"/>
        </w:rPr>
        <w:t xml:space="preserve"> und </w:t>
      </w:r>
      <w:proofErr w:type="spellStart"/>
      <w:r w:rsidR="006F7B6E" w:rsidRPr="00756103">
        <w:rPr>
          <w:rFonts w:ascii="Calibri" w:hAnsi="Calibri" w:cs="Calibri"/>
          <w:i/>
          <w:iCs/>
          <w:sz w:val="22"/>
          <w:szCs w:val="22"/>
        </w:rPr>
        <w:t>randir</w:t>
      </w:r>
      <w:proofErr w:type="spellEnd"/>
      <w:r w:rsidR="006F7B6E" w:rsidRPr="00756103">
        <w:rPr>
          <w:rFonts w:ascii="Calibri" w:hAnsi="Calibri" w:cs="Calibri"/>
          <w:i/>
          <w:iCs/>
          <w:sz w:val="22"/>
          <w:szCs w:val="22"/>
        </w:rPr>
        <w:t xml:space="preserve"> / </w:t>
      </w:r>
      <w:proofErr w:type="spellStart"/>
      <w:r w:rsidR="006F7B6E" w:rsidRPr="00756103">
        <w:rPr>
          <w:rFonts w:ascii="Calibri" w:hAnsi="Calibri" w:cs="Calibri"/>
          <w:i/>
          <w:iCs/>
          <w:sz w:val="22"/>
          <w:szCs w:val="22"/>
        </w:rPr>
        <w:t>ríkr</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vá</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herr</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við</w:t>
      </w:r>
      <w:proofErr w:type="spellEnd"/>
      <w:r w:rsidR="006F7B6E" w:rsidRPr="00756103">
        <w:rPr>
          <w:rFonts w:ascii="Calibri" w:hAnsi="Calibri" w:cs="Calibri"/>
          <w:i/>
          <w:iCs/>
          <w:sz w:val="22"/>
          <w:szCs w:val="22"/>
        </w:rPr>
        <w:t xml:space="preserve"> </w:t>
      </w:r>
      <w:proofErr w:type="spellStart"/>
      <w:r w:rsidR="006F7B6E" w:rsidRPr="00756103">
        <w:rPr>
          <w:rFonts w:ascii="Calibri" w:hAnsi="Calibri" w:cs="Calibri"/>
          <w:i/>
          <w:iCs/>
          <w:sz w:val="22"/>
          <w:szCs w:val="22"/>
        </w:rPr>
        <w:t>díki</w:t>
      </w:r>
      <w:proofErr w:type="spellEnd"/>
      <w:r w:rsidR="006F7B6E" w:rsidRPr="00756103">
        <w:rPr>
          <w:rFonts w:ascii="Calibri" w:hAnsi="Calibri" w:cs="Calibri"/>
          <w:sz w:val="22"/>
          <w:szCs w:val="22"/>
        </w:rPr>
        <w:t xml:space="preserve"> (‘Knútr decided and commanded all the Danes to wait; the mighty tree of the ring-support [SHIELD &gt; WARRIOR = Knútr] went, brave, under the shields; the army fought by the moat, </w:t>
      </w:r>
      <w:proofErr w:type="spellStart"/>
      <w:r w:rsidR="006F7B6E" w:rsidRPr="00756103">
        <w:rPr>
          <w:rFonts w:ascii="Calibri" w:hAnsi="Calibri" w:cs="Calibri"/>
          <w:i/>
          <w:iCs/>
          <w:sz w:val="22"/>
          <w:szCs w:val="22"/>
        </w:rPr>
        <w:t>Liðsmannaflokkr</w:t>
      </w:r>
      <w:proofErr w:type="spellEnd"/>
      <w:r w:rsidR="006F7B6E" w:rsidRPr="00756103">
        <w:rPr>
          <w:rFonts w:ascii="Calibri" w:hAnsi="Calibri" w:cs="Calibri"/>
          <w:i/>
          <w:iCs/>
          <w:sz w:val="22"/>
          <w:szCs w:val="22"/>
        </w:rPr>
        <w:t xml:space="preserve"> </w:t>
      </w:r>
      <w:r w:rsidR="006F7B6E" w:rsidRPr="00756103">
        <w:rPr>
          <w:rFonts w:ascii="Calibri" w:hAnsi="Calibri" w:cs="Calibri"/>
          <w:sz w:val="22"/>
          <w:szCs w:val="22"/>
        </w:rPr>
        <w:t>7). Russell Poole, ‘Anonymous, </w:t>
      </w:r>
      <w:proofErr w:type="spellStart"/>
      <w:r w:rsidR="006F7B6E" w:rsidRPr="00756103">
        <w:rPr>
          <w:rFonts w:ascii="Calibri" w:hAnsi="Calibri" w:cs="Calibri"/>
          <w:i/>
          <w:iCs/>
          <w:sz w:val="22"/>
          <w:szCs w:val="22"/>
        </w:rPr>
        <w:t>Liðsmannaflokkr</w:t>
      </w:r>
      <w:proofErr w:type="spellEnd"/>
      <w:r w:rsidR="006F7B6E" w:rsidRPr="00756103">
        <w:rPr>
          <w:rFonts w:ascii="Calibri" w:hAnsi="Calibri" w:cs="Calibri"/>
          <w:sz w:val="22"/>
          <w:szCs w:val="22"/>
        </w:rPr>
        <w:t xml:space="preserve">’, in </w:t>
      </w:r>
      <w:r w:rsidR="006F7B6E" w:rsidRPr="00756103">
        <w:rPr>
          <w:rFonts w:ascii="Calibri" w:hAnsi="Calibri" w:cs="Calibri"/>
          <w:i/>
          <w:iCs/>
          <w:sz w:val="22"/>
          <w:szCs w:val="22"/>
        </w:rPr>
        <w:t>Poetry from the Kings’ Sagas 1: From Mythical Times to c. 1035</w:t>
      </w:r>
      <w:r w:rsidR="006F7B6E" w:rsidRPr="00756103">
        <w:rPr>
          <w:rFonts w:ascii="Calibri" w:hAnsi="Calibri" w:cs="Calibri"/>
          <w:sz w:val="22"/>
          <w:szCs w:val="22"/>
        </w:rPr>
        <w:t xml:space="preserve">, ed. by Diana Whaley, Skaldic Poetry of the Scandinavian Middle Ages 1 (Turnhout: </w:t>
      </w:r>
      <w:proofErr w:type="spellStart"/>
      <w:r w:rsidR="006F7B6E" w:rsidRPr="00756103">
        <w:rPr>
          <w:rFonts w:ascii="Calibri" w:hAnsi="Calibri" w:cs="Calibri"/>
          <w:sz w:val="22"/>
          <w:szCs w:val="22"/>
        </w:rPr>
        <w:t>Brepols</w:t>
      </w:r>
      <w:proofErr w:type="spellEnd"/>
      <w:r w:rsidR="006F7B6E" w:rsidRPr="00756103">
        <w:rPr>
          <w:rFonts w:ascii="Calibri" w:hAnsi="Calibri" w:cs="Calibri"/>
          <w:sz w:val="22"/>
          <w:szCs w:val="22"/>
        </w:rPr>
        <w:t xml:space="preserve">, 2012), p. 1014 &lt;https://skaldic.org/m.php?p=text&amp;i=1023&gt; [accessed 3 February 2023]. </w:t>
      </w:r>
      <w:proofErr w:type="spellStart"/>
      <w:r w:rsidR="006F7B6E" w:rsidRPr="00756103">
        <w:rPr>
          <w:rFonts w:ascii="Calibri" w:hAnsi="Calibri" w:cs="Calibri"/>
          <w:sz w:val="22"/>
          <w:szCs w:val="22"/>
        </w:rPr>
        <w:t>Hallvar</w:t>
      </w:r>
      <w:proofErr w:type="spellEnd"/>
      <w:r w:rsidR="006F7B6E" w:rsidRPr="00756103">
        <w:rPr>
          <w:rFonts w:ascii="Calibri" w:hAnsi="Calibri" w:cs="Calibri"/>
          <w:sz w:val="22"/>
          <w:szCs w:val="22"/>
          <w:lang w:val="is-IS"/>
        </w:rPr>
        <w:t>ðr</w:t>
      </w:r>
      <w:r w:rsidR="006F7B6E" w:rsidRPr="00756103">
        <w:rPr>
          <w:rFonts w:ascii="Calibri" w:hAnsi="Calibri" w:cs="Calibri"/>
          <w:sz w:val="22"/>
          <w:szCs w:val="22"/>
        </w:rPr>
        <w:t xml:space="preserve"> writes of Cnut that </w:t>
      </w:r>
      <w:r w:rsidRPr="00756103">
        <w:rPr>
          <w:rFonts w:ascii="Calibri" w:hAnsi="Calibri" w:cs="Calibri"/>
          <w:i/>
          <w:iCs/>
          <w:sz w:val="22"/>
          <w:szCs w:val="22"/>
        </w:rPr>
        <w:t xml:space="preserve">Grund </w:t>
      </w:r>
      <w:proofErr w:type="spellStart"/>
      <w:r w:rsidRPr="00756103">
        <w:rPr>
          <w:rFonts w:ascii="Calibri" w:hAnsi="Calibri" w:cs="Calibri"/>
          <w:i/>
          <w:iCs/>
          <w:sz w:val="22"/>
          <w:szCs w:val="22"/>
        </w:rPr>
        <w:t>liggr</w:t>
      </w:r>
      <w:proofErr w:type="spellEnd"/>
      <w:r w:rsidRPr="00756103">
        <w:rPr>
          <w:rFonts w:ascii="Calibri" w:hAnsi="Calibri" w:cs="Calibri"/>
          <w:i/>
          <w:iCs/>
          <w:sz w:val="22"/>
          <w:szCs w:val="22"/>
        </w:rPr>
        <w:t xml:space="preserve"> und </w:t>
      </w:r>
      <w:proofErr w:type="spellStart"/>
      <w:r w:rsidRPr="00756103">
        <w:rPr>
          <w:rFonts w:ascii="Calibri" w:hAnsi="Calibri" w:cs="Calibri"/>
          <w:i/>
          <w:iCs/>
          <w:sz w:val="22"/>
          <w:szCs w:val="22"/>
        </w:rPr>
        <w:t>bǫr</w:t>
      </w:r>
      <w:proofErr w:type="spellEnd"/>
      <w:r w:rsidRPr="00756103">
        <w:rPr>
          <w:rFonts w:ascii="Calibri" w:hAnsi="Calibri" w:cs="Calibri"/>
          <w:i/>
          <w:iCs/>
          <w:sz w:val="22"/>
          <w:szCs w:val="22"/>
        </w:rPr>
        <w:t xml:space="preserve"> </w:t>
      </w:r>
      <w:proofErr w:type="spellStart"/>
      <w:r w:rsidRPr="00756103">
        <w:rPr>
          <w:rFonts w:ascii="Calibri" w:hAnsi="Calibri" w:cs="Calibri"/>
          <w:i/>
          <w:iCs/>
          <w:sz w:val="22"/>
          <w:szCs w:val="22"/>
        </w:rPr>
        <w:t>bundin</w:t>
      </w:r>
      <w:proofErr w:type="spellEnd"/>
      <w:r w:rsidR="00665450" w:rsidRPr="00756103">
        <w:rPr>
          <w:rFonts w:ascii="Calibri" w:hAnsi="Calibri" w:cs="Calibri"/>
          <w:i/>
          <w:iCs/>
          <w:sz w:val="22"/>
          <w:szCs w:val="22"/>
        </w:rPr>
        <w:t xml:space="preserve"> /</w:t>
      </w:r>
      <w:r w:rsidRPr="00756103">
        <w:rPr>
          <w:rFonts w:ascii="Calibri" w:hAnsi="Calibri" w:cs="Calibri"/>
          <w:i/>
          <w:iCs/>
          <w:sz w:val="22"/>
          <w:szCs w:val="22"/>
        </w:rPr>
        <w:t xml:space="preserve"> </w:t>
      </w:r>
      <w:proofErr w:type="spellStart"/>
      <w:r w:rsidRPr="00756103">
        <w:rPr>
          <w:rFonts w:ascii="Calibri" w:hAnsi="Calibri" w:cs="Calibri"/>
          <w:i/>
          <w:iCs/>
          <w:sz w:val="22"/>
          <w:szCs w:val="22"/>
        </w:rPr>
        <w:t>breið</w:t>
      </w:r>
      <w:proofErr w:type="spellEnd"/>
      <w:r w:rsidRPr="00756103">
        <w:rPr>
          <w:rFonts w:ascii="Calibri" w:hAnsi="Calibri" w:cs="Calibri"/>
          <w:i/>
          <w:iCs/>
          <w:sz w:val="22"/>
          <w:szCs w:val="22"/>
        </w:rPr>
        <w:t xml:space="preserve"> </w:t>
      </w:r>
      <w:proofErr w:type="spellStart"/>
      <w:r w:rsidRPr="00756103">
        <w:rPr>
          <w:rFonts w:ascii="Calibri" w:hAnsi="Calibri" w:cs="Calibri"/>
          <w:i/>
          <w:iCs/>
          <w:sz w:val="22"/>
          <w:szCs w:val="22"/>
        </w:rPr>
        <w:t>holmfjǫturs</w:t>
      </w:r>
      <w:proofErr w:type="spellEnd"/>
      <w:r w:rsidRPr="00756103">
        <w:rPr>
          <w:rFonts w:ascii="Calibri" w:hAnsi="Calibri" w:cs="Calibri"/>
          <w:i/>
          <w:iCs/>
          <w:sz w:val="22"/>
          <w:szCs w:val="22"/>
        </w:rPr>
        <w:t xml:space="preserve"> </w:t>
      </w:r>
      <w:proofErr w:type="spellStart"/>
      <w:proofErr w:type="gramStart"/>
      <w:r w:rsidRPr="00756103">
        <w:rPr>
          <w:rFonts w:ascii="Calibri" w:hAnsi="Calibri" w:cs="Calibri"/>
          <w:i/>
          <w:iCs/>
          <w:sz w:val="22"/>
          <w:szCs w:val="22"/>
        </w:rPr>
        <w:t>leiðar</w:t>
      </w:r>
      <w:proofErr w:type="spellEnd"/>
      <w:r w:rsidR="00665450" w:rsidRPr="00756103">
        <w:rPr>
          <w:rFonts w:ascii="Calibri" w:hAnsi="Calibri" w:cs="Calibri"/>
          <w:i/>
          <w:iCs/>
          <w:sz w:val="22"/>
          <w:szCs w:val="22"/>
        </w:rPr>
        <w:t xml:space="preserve"> </w:t>
      </w:r>
      <w:r w:rsidRPr="00756103">
        <w:rPr>
          <w:rFonts w:ascii="Calibri" w:hAnsi="Calibri" w:cs="Calibri"/>
          <w:sz w:val="22"/>
          <w:szCs w:val="22"/>
        </w:rPr>
        <w:t xml:space="preserve"> (</w:t>
      </w:r>
      <w:proofErr w:type="gramEnd"/>
      <w:r w:rsidRPr="00756103">
        <w:rPr>
          <w:rFonts w:ascii="Calibri" w:hAnsi="Calibri" w:cs="Calibri"/>
          <w:sz w:val="22"/>
          <w:szCs w:val="22"/>
        </w:rPr>
        <w:t>‘The broad land, surrounded by the poison-cold serpent &lt;</w:t>
      </w:r>
      <w:proofErr w:type="spellStart"/>
      <w:r w:rsidRPr="00756103">
        <w:rPr>
          <w:rFonts w:ascii="Calibri" w:hAnsi="Calibri" w:cs="Calibri"/>
          <w:sz w:val="22"/>
          <w:szCs w:val="22"/>
        </w:rPr>
        <w:t>Miðgarðsormr</w:t>
      </w:r>
      <w:proofErr w:type="spellEnd"/>
      <w:r w:rsidRPr="00756103">
        <w:rPr>
          <w:rFonts w:ascii="Calibri" w:hAnsi="Calibri" w:cs="Calibri"/>
          <w:sz w:val="22"/>
          <w:szCs w:val="22"/>
        </w:rPr>
        <w:t>&gt;, lies under the tree of the path of the island-fetter [SERPENT &gt; GOLD &gt; MAN = Knútr]</w:t>
      </w:r>
      <w:r w:rsidR="006F7B6E" w:rsidRPr="00756103">
        <w:rPr>
          <w:rFonts w:ascii="Calibri" w:hAnsi="Calibri" w:cs="Calibri"/>
          <w:sz w:val="22"/>
          <w:szCs w:val="22"/>
        </w:rPr>
        <w:t xml:space="preserve">, </w:t>
      </w:r>
      <w:proofErr w:type="spellStart"/>
      <w:r w:rsidR="006F7B6E" w:rsidRPr="00756103">
        <w:rPr>
          <w:rFonts w:ascii="Calibri" w:hAnsi="Calibri" w:cs="Calibri"/>
          <w:i/>
          <w:iCs/>
          <w:sz w:val="22"/>
          <w:szCs w:val="22"/>
        </w:rPr>
        <w:t>Kn</w:t>
      </w:r>
      <w:proofErr w:type="spellEnd"/>
      <w:r w:rsidR="006F7B6E" w:rsidRPr="00756103">
        <w:rPr>
          <w:rFonts w:ascii="Calibri" w:hAnsi="Calibri" w:cs="Calibri"/>
          <w:i/>
          <w:iCs/>
          <w:sz w:val="22"/>
          <w:szCs w:val="22"/>
          <w:lang w:val="is-IS"/>
        </w:rPr>
        <w:t>útsdrápa</w:t>
      </w:r>
      <w:r w:rsidR="006F7B6E" w:rsidRPr="00756103">
        <w:rPr>
          <w:rFonts w:ascii="Calibri" w:hAnsi="Calibri" w:cs="Calibri"/>
          <w:sz w:val="22"/>
          <w:szCs w:val="22"/>
        </w:rPr>
        <w:t xml:space="preserve"> 5</w:t>
      </w:r>
      <w:r w:rsidRPr="00756103">
        <w:rPr>
          <w:rFonts w:ascii="Calibri" w:hAnsi="Calibri" w:cs="Calibri"/>
          <w:sz w:val="22"/>
          <w:szCs w:val="22"/>
        </w:rPr>
        <w:t xml:space="preserve">). Matthew Townend, ‘Hallvarðr </w:t>
      </w:r>
      <w:proofErr w:type="spellStart"/>
      <w:r w:rsidRPr="00756103">
        <w:rPr>
          <w:rFonts w:ascii="Calibri" w:hAnsi="Calibri" w:cs="Calibri"/>
          <w:sz w:val="22"/>
          <w:szCs w:val="22"/>
        </w:rPr>
        <w:t>háreksblesi</w:t>
      </w:r>
      <w:proofErr w:type="spellEnd"/>
      <w:r w:rsidRPr="00756103">
        <w:rPr>
          <w:rFonts w:ascii="Calibri" w:hAnsi="Calibri" w:cs="Calibri"/>
          <w:sz w:val="22"/>
          <w:szCs w:val="22"/>
        </w:rPr>
        <w:t xml:space="preserve">, </w:t>
      </w:r>
      <w:proofErr w:type="spellStart"/>
      <w:r w:rsidRPr="00756103">
        <w:rPr>
          <w:rFonts w:ascii="Calibri" w:hAnsi="Calibri" w:cs="Calibri"/>
          <w:sz w:val="22"/>
          <w:szCs w:val="22"/>
        </w:rPr>
        <w:t>Knútsdrápa</w:t>
      </w:r>
      <w:proofErr w:type="spellEnd"/>
      <w:r w:rsidRPr="00756103">
        <w:rPr>
          <w:rFonts w:ascii="Calibri" w:hAnsi="Calibri" w:cs="Calibri"/>
          <w:sz w:val="22"/>
          <w:szCs w:val="22"/>
        </w:rPr>
        <w:t xml:space="preserve">’, in </w:t>
      </w:r>
      <w:r w:rsidRPr="00756103">
        <w:rPr>
          <w:rFonts w:ascii="Calibri" w:hAnsi="Calibri" w:cs="Calibri"/>
          <w:i/>
          <w:iCs/>
          <w:sz w:val="22"/>
          <w:szCs w:val="22"/>
        </w:rPr>
        <w:t>Poetry from Treatises on Poetics</w:t>
      </w:r>
      <w:r w:rsidRPr="00756103">
        <w:rPr>
          <w:rFonts w:ascii="Calibri" w:hAnsi="Calibri" w:cs="Calibri"/>
          <w:sz w:val="22"/>
          <w:szCs w:val="22"/>
        </w:rPr>
        <w:t xml:space="preserve">, ed. by Kari Ellen Gade and Edith Marold, Skaldic Poetry of the Scandinavian Middle Ages 3 (Turnhout: </w:t>
      </w:r>
      <w:proofErr w:type="spellStart"/>
      <w:r w:rsidRPr="00756103">
        <w:rPr>
          <w:rFonts w:ascii="Calibri" w:hAnsi="Calibri" w:cs="Calibri"/>
          <w:sz w:val="22"/>
          <w:szCs w:val="22"/>
        </w:rPr>
        <w:t>Brepols</w:t>
      </w:r>
      <w:proofErr w:type="spellEnd"/>
      <w:r w:rsidRPr="00756103">
        <w:rPr>
          <w:rFonts w:ascii="Calibri" w:hAnsi="Calibri" w:cs="Calibri"/>
          <w:sz w:val="22"/>
          <w:szCs w:val="22"/>
        </w:rPr>
        <w:t>, 2017), p. 230. &lt;https://skaldic.org/m.php?p=text&amp;i=1246&gt; [accessed 3 February 2023].</w:t>
      </w:r>
      <w:r w:rsidR="00AD2F83" w:rsidRPr="00756103">
        <w:rPr>
          <w:rFonts w:ascii="Calibri" w:hAnsi="Calibri" w:cs="Calibri"/>
          <w:sz w:val="22"/>
          <w:szCs w:val="22"/>
        </w:rPr>
        <w:t xml:space="preserve"> The dates given here are those </w:t>
      </w:r>
      <w:r w:rsidR="005E2C8F" w:rsidRPr="00756103">
        <w:rPr>
          <w:rFonts w:ascii="Calibri" w:hAnsi="Calibri" w:cs="Calibri"/>
          <w:sz w:val="22"/>
          <w:szCs w:val="22"/>
        </w:rPr>
        <w:t xml:space="preserve">for which a case is made </w:t>
      </w:r>
      <w:r w:rsidR="00AD2F83" w:rsidRPr="00756103">
        <w:rPr>
          <w:rFonts w:ascii="Calibri" w:hAnsi="Calibri" w:cs="Calibri"/>
          <w:sz w:val="22"/>
          <w:szCs w:val="22"/>
        </w:rPr>
        <w:t xml:space="preserve">in Matthew Townend, ‘Contextualising the </w:t>
      </w:r>
      <w:proofErr w:type="spellStart"/>
      <w:r w:rsidR="00AD2F83" w:rsidRPr="00756103">
        <w:rPr>
          <w:rFonts w:ascii="Calibri" w:hAnsi="Calibri" w:cs="Calibri"/>
          <w:i/>
          <w:iCs/>
          <w:sz w:val="22"/>
          <w:szCs w:val="22"/>
        </w:rPr>
        <w:t>Knútsdrápur</w:t>
      </w:r>
      <w:proofErr w:type="spellEnd"/>
      <w:r w:rsidR="00AD2F83" w:rsidRPr="00756103">
        <w:rPr>
          <w:rFonts w:ascii="Calibri" w:hAnsi="Calibri" w:cs="Calibri"/>
          <w:sz w:val="22"/>
          <w:szCs w:val="22"/>
        </w:rPr>
        <w:t>: Skaldic Praise-Poetry at the Court of Cnut’, </w:t>
      </w:r>
      <w:r w:rsidR="00AD2F83" w:rsidRPr="00756103">
        <w:rPr>
          <w:rFonts w:ascii="Calibri" w:hAnsi="Calibri" w:cs="Calibri"/>
          <w:i/>
          <w:iCs/>
          <w:sz w:val="22"/>
          <w:szCs w:val="22"/>
        </w:rPr>
        <w:t>Anglo-Saxon England</w:t>
      </w:r>
      <w:r w:rsidR="00AD2F83" w:rsidRPr="00756103">
        <w:rPr>
          <w:rFonts w:ascii="Calibri" w:hAnsi="Calibri" w:cs="Calibri"/>
          <w:sz w:val="22"/>
          <w:szCs w:val="22"/>
        </w:rPr>
        <w:t>, 30 (2001), 145-79</w:t>
      </w:r>
      <w:r w:rsidR="007E63D8" w:rsidRPr="00756103">
        <w:rPr>
          <w:rFonts w:ascii="Calibri" w:hAnsi="Calibri" w:cs="Calibri"/>
          <w:sz w:val="22"/>
          <w:szCs w:val="22"/>
        </w:rPr>
        <w:t xml:space="preserve"> (pp. 151-2)</w:t>
      </w:r>
      <w:r w:rsidR="00AD2F83" w:rsidRPr="00756103">
        <w:rPr>
          <w:rFonts w:ascii="Calibri" w:hAnsi="Calibri" w:cs="Calibri"/>
          <w:sz w:val="22"/>
          <w:szCs w:val="22"/>
        </w:rPr>
        <w:t>.</w:t>
      </w:r>
    </w:p>
  </w:footnote>
  <w:footnote w:id="15">
    <w:p w14:paraId="6323C3D8" w14:textId="6009AFC3" w:rsidR="00BD1481" w:rsidRPr="00756103" w:rsidRDefault="00BD1481" w:rsidP="00DB1853">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355A61" w:rsidRPr="00756103">
        <w:rPr>
          <w:rFonts w:ascii="Calibri" w:hAnsi="Calibri" w:cs="Calibri"/>
          <w:sz w:val="22"/>
          <w:szCs w:val="22"/>
        </w:rPr>
        <w:t xml:space="preserve">Townend, ‘Contextualising the </w:t>
      </w:r>
      <w:proofErr w:type="spellStart"/>
      <w:r w:rsidR="00355A61" w:rsidRPr="00756103">
        <w:rPr>
          <w:rFonts w:ascii="Calibri" w:hAnsi="Calibri" w:cs="Calibri"/>
          <w:i/>
          <w:iCs/>
          <w:sz w:val="22"/>
          <w:szCs w:val="22"/>
        </w:rPr>
        <w:t>Knútsdrápur</w:t>
      </w:r>
      <w:proofErr w:type="spellEnd"/>
      <w:r w:rsidR="007E63D8" w:rsidRPr="00756103">
        <w:rPr>
          <w:rFonts w:ascii="Calibri" w:hAnsi="Calibri" w:cs="Calibri"/>
          <w:sz w:val="22"/>
          <w:szCs w:val="22"/>
        </w:rPr>
        <w:t>’</w:t>
      </w:r>
      <w:r w:rsidR="00355A61" w:rsidRPr="00756103">
        <w:rPr>
          <w:rFonts w:ascii="Calibri" w:hAnsi="Calibri" w:cs="Calibri"/>
          <w:sz w:val="22"/>
          <w:szCs w:val="22"/>
        </w:rPr>
        <w:t>.</w:t>
      </w:r>
    </w:p>
  </w:footnote>
  <w:footnote w:id="16">
    <w:p w14:paraId="3F330E4D" w14:textId="474DACE9" w:rsidR="004A2C4D" w:rsidRPr="00756103" w:rsidRDefault="004A2C4D" w:rsidP="00DB1853">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823A8D" w:rsidRPr="00756103">
        <w:rPr>
          <w:rFonts w:ascii="Calibri" w:hAnsi="Calibri" w:cs="Calibri"/>
          <w:sz w:val="22"/>
          <w:szCs w:val="22"/>
        </w:rPr>
        <w:t xml:space="preserve">Rudolf Simek, </w:t>
      </w:r>
      <w:r w:rsidR="00823A8D" w:rsidRPr="00756103">
        <w:rPr>
          <w:rFonts w:ascii="Calibri" w:hAnsi="Calibri" w:cs="Calibri"/>
          <w:i/>
          <w:iCs/>
          <w:sz w:val="22"/>
          <w:szCs w:val="22"/>
        </w:rPr>
        <w:t>Dictionary of Northern Mythology</w:t>
      </w:r>
      <w:r w:rsidR="00823A8D" w:rsidRPr="00756103">
        <w:rPr>
          <w:rFonts w:ascii="Calibri" w:hAnsi="Calibri" w:cs="Calibri"/>
          <w:sz w:val="22"/>
          <w:szCs w:val="22"/>
        </w:rPr>
        <w:t>, trans. Angela Hall (Cambridge, 1993), p</w:t>
      </w:r>
      <w:r w:rsidR="006A2980" w:rsidRPr="00756103">
        <w:rPr>
          <w:rFonts w:ascii="Calibri" w:hAnsi="Calibri" w:cs="Calibri"/>
          <w:sz w:val="22"/>
          <w:szCs w:val="22"/>
        </w:rPr>
        <w:t>p</w:t>
      </w:r>
      <w:r w:rsidR="00823A8D" w:rsidRPr="00756103">
        <w:rPr>
          <w:rFonts w:ascii="Calibri" w:hAnsi="Calibri" w:cs="Calibri"/>
          <w:sz w:val="22"/>
          <w:szCs w:val="22"/>
        </w:rPr>
        <w:t>. 37</w:t>
      </w:r>
      <w:r w:rsidR="006A2980" w:rsidRPr="00756103">
        <w:rPr>
          <w:rFonts w:ascii="Calibri" w:hAnsi="Calibri" w:cs="Calibri"/>
          <w:sz w:val="22"/>
          <w:szCs w:val="22"/>
        </w:rPr>
        <w:t>5-</w:t>
      </w:r>
      <w:r w:rsidR="00823A8D" w:rsidRPr="00756103">
        <w:rPr>
          <w:rFonts w:ascii="Calibri" w:hAnsi="Calibri" w:cs="Calibri"/>
          <w:sz w:val="22"/>
          <w:szCs w:val="22"/>
        </w:rPr>
        <w:t>6.</w:t>
      </w:r>
    </w:p>
  </w:footnote>
  <w:footnote w:id="17">
    <w:p w14:paraId="5871909D" w14:textId="743F1444" w:rsidR="00421DA3" w:rsidRPr="00756103" w:rsidRDefault="004A2C4D" w:rsidP="00DB185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AD0DBC" w:rsidRPr="00756103">
        <w:rPr>
          <w:rFonts w:ascii="Calibri" w:hAnsi="Calibri" w:cs="Calibri"/>
          <w:sz w:val="22"/>
          <w:szCs w:val="22"/>
        </w:rPr>
        <w:t xml:space="preserve">Bintley, </w:t>
      </w:r>
      <w:r w:rsidR="00AD0DBC" w:rsidRPr="00756103">
        <w:rPr>
          <w:rFonts w:ascii="Calibri" w:hAnsi="Calibri" w:cs="Calibri"/>
          <w:i/>
          <w:iCs/>
          <w:sz w:val="22"/>
          <w:szCs w:val="22"/>
        </w:rPr>
        <w:t>Trees in the Religions</w:t>
      </w:r>
      <w:r w:rsidR="00AD0DBC" w:rsidRPr="00756103">
        <w:rPr>
          <w:rFonts w:ascii="Calibri" w:hAnsi="Calibri" w:cs="Calibri"/>
          <w:sz w:val="22"/>
          <w:szCs w:val="22"/>
        </w:rPr>
        <w:t xml:space="preserve">, pp. </w:t>
      </w:r>
      <w:r w:rsidR="0096694A" w:rsidRPr="00756103">
        <w:rPr>
          <w:rFonts w:ascii="Calibri" w:hAnsi="Calibri" w:cs="Calibri"/>
          <w:sz w:val="22"/>
          <w:szCs w:val="22"/>
        </w:rPr>
        <w:t>136-7</w:t>
      </w:r>
      <w:r w:rsidR="00AD0DBC" w:rsidRPr="00756103">
        <w:rPr>
          <w:rFonts w:ascii="Calibri" w:hAnsi="Calibri" w:cs="Calibri"/>
          <w:sz w:val="22"/>
          <w:szCs w:val="22"/>
        </w:rPr>
        <w:t>;</w:t>
      </w:r>
      <w:r w:rsidRPr="00756103">
        <w:rPr>
          <w:rFonts w:ascii="Calibri" w:hAnsi="Calibri" w:cs="Calibri"/>
          <w:sz w:val="22"/>
          <w:szCs w:val="22"/>
        </w:rPr>
        <w:t xml:space="preserve"> </w:t>
      </w:r>
      <w:r w:rsidR="00CA266A" w:rsidRPr="00756103">
        <w:rPr>
          <w:rFonts w:ascii="Calibri" w:hAnsi="Calibri" w:cs="Calibri"/>
          <w:sz w:val="22"/>
          <w:szCs w:val="22"/>
        </w:rPr>
        <w:t xml:space="preserve">see also </w:t>
      </w:r>
      <w:r w:rsidR="00315641" w:rsidRPr="00756103">
        <w:rPr>
          <w:rFonts w:ascii="Calibri" w:hAnsi="Calibri" w:cs="Calibri"/>
          <w:sz w:val="22"/>
          <w:szCs w:val="22"/>
        </w:rPr>
        <w:t xml:space="preserve">Christopher Abram, </w:t>
      </w:r>
      <w:r w:rsidR="00315641" w:rsidRPr="00756103">
        <w:rPr>
          <w:rFonts w:ascii="Calibri" w:hAnsi="Calibri" w:cs="Calibri"/>
          <w:i/>
          <w:iCs/>
          <w:sz w:val="22"/>
          <w:szCs w:val="22"/>
        </w:rPr>
        <w:t xml:space="preserve">Evergreen Ash: Ecology and Catastrophe in Old Norse Myth and Literature </w:t>
      </w:r>
      <w:r w:rsidR="00315641" w:rsidRPr="00756103">
        <w:rPr>
          <w:rFonts w:ascii="Calibri" w:hAnsi="Calibri" w:cs="Calibri"/>
          <w:sz w:val="22"/>
          <w:szCs w:val="22"/>
        </w:rPr>
        <w:t xml:space="preserve">(Charlottesville, WV: University of Virginia Press, 2019), </w:t>
      </w:r>
      <w:r w:rsidR="00CA266A" w:rsidRPr="00756103">
        <w:rPr>
          <w:rFonts w:ascii="Calibri" w:hAnsi="Calibri" w:cs="Calibri"/>
          <w:sz w:val="22"/>
          <w:szCs w:val="22"/>
        </w:rPr>
        <w:t xml:space="preserve">pp. </w:t>
      </w:r>
      <w:r w:rsidR="00EF157C" w:rsidRPr="00756103">
        <w:rPr>
          <w:rFonts w:ascii="Calibri" w:hAnsi="Calibri" w:cs="Calibri"/>
          <w:sz w:val="22"/>
          <w:szCs w:val="22"/>
        </w:rPr>
        <w:t>94-6</w:t>
      </w:r>
      <w:r w:rsidR="00421DA3" w:rsidRPr="00756103">
        <w:rPr>
          <w:rFonts w:ascii="Calibri" w:hAnsi="Calibri" w:cs="Calibri"/>
          <w:sz w:val="22"/>
          <w:szCs w:val="22"/>
        </w:rPr>
        <w:t>; and Pete Sandberg, ‘</w:t>
      </w:r>
      <w:r w:rsidR="00421DA3" w:rsidRPr="00756103">
        <w:rPr>
          <w:rFonts w:ascii="Calibri" w:hAnsi="Calibri" w:cs="Calibri"/>
          <w:i/>
          <w:iCs/>
          <w:sz w:val="22"/>
          <w:szCs w:val="22"/>
        </w:rPr>
        <w:t>Sonatorrek</w:t>
      </w:r>
      <w:r w:rsidR="00421DA3" w:rsidRPr="00756103">
        <w:rPr>
          <w:rFonts w:ascii="Calibri" w:hAnsi="Calibri" w:cs="Calibri"/>
          <w:sz w:val="22"/>
          <w:szCs w:val="22"/>
        </w:rPr>
        <w:t xml:space="preserve">: Egill </w:t>
      </w:r>
      <w:proofErr w:type="spellStart"/>
      <w:r w:rsidR="00421DA3" w:rsidRPr="00756103">
        <w:rPr>
          <w:rFonts w:ascii="Calibri" w:hAnsi="Calibri" w:cs="Calibri"/>
          <w:sz w:val="22"/>
          <w:szCs w:val="22"/>
        </w:rPr>
        <w:t>Skallagr</w:t>
      </w:r>
      <w:proofErr w:type="spellEnd"/>
      <w:r w:rsidR="00421DA3" w:rsidRPr="00756103">
        <w:rPr>
          <w:rFonts w:ascii="Calibri" w:hAnsi="Calibri" w:cs="Calibri"/>
          <w:sz w:val="22"/>
          <w:szCs w:val="22"/>
          <w:lang w:val="is-IS"/>
        </w:rPr>
        <w:t>ímsson</w:t>
      </w:r>
      <w:r w:rsidR="00421DA3" w:rsidRPr="00756103">
        <w:rPr>
          <w:rFonts w:ascii="Calibri" w:hAnsi="Calibri" w:cs="Calibri"/>
          <w:sz w:val="22"/>
          <w:szCs w:val="22"/>
        </w:rPr>
        <w:t xml:space="preserve">’s Critique of Death’, </w:t>
      </w:r>
      <w:r w:rsidR="00421DA3" w:rsidRPr="00756103">
        <w:rPr>
          <w:rFonts w:ascii="Calibri" w:hAnsi="Calibri" w:cs="Calibri"/>
          <w:i/>
          <w:iCs/>
          <w:sz w:val="22"/>
          <w:szCs w:val="22"/>
        </w:rPr>
        <w:t xml:space="preserve">Saga Book </w:t>
      </w:r>
      <w:r w:rsidR="00421DA3" w:rsidRPr="00756103">
        <w:rPr>
          <w:rFonts w:ascii="Calibri" w:hAnsi="Calibri" w:cs="Calibri"/>
          <w:sz w:val="22"/>
          <w:szCs w:val="22"/>
        </w:rPr>
        <w:t>43 (2019), 103–24.</w:t>
      </w:r>
    </w:p>
  </w:footnote>
  <w:footnote w:id="18">
    <w:p w14:paraId="72F0645A" w14:textId="44E51A57" w:rsidR="001B3FD0" w:rsidRPr="00756103" w:rsidRDefault="001B3FD0">
      <w:pPr>
        <w:pStyle w:val="FootnoteText"/>
        <w:rPr>
          <w:sz w:val="22"/>
          <w:szCs w:val="22"/>
        </w:rPr>
      </w:pPr>
      <w:r w:rsidRPr="00756103">
        <w:rPr>
          <w:rStyle w:val="FootnoteReference"/>
          <w:sz w:val="22"/>
          <w:szCs w:val="22"/>
        </w:rPr>
        <w:footnoteRef/>
      </w:r>
      <w:r w:rsidRPr="00756103">
        <w:rPr>
          <w:sz w:val="22"/>
          <w:szCs w:val="22"/>
        </w:rPr>
        <w:t xml:space="preserve"> References to </w:t>
      </w:r>
      <w:r w:rsidRPr="00756103">
        <w:rPr>
          <w:i/>
          <w:iCs/>
          <w:sz w:val="22"/>
          <w:szCs w:val="22"/>
        </w:rPr>
        <w:t xml:space="preserve">Sonatorrek </w:t>
      </w:r>
      <w:r w:rsidRPr="00756103">
        <w:rPr>
          <w:sz w:val="22"/>
          <w:szCs w:val="22"/>
        </w:rPr>
        <w:t>from Sigur</w:t>
      </w:r>
      <w:r w:rsidRPr="00756103">
        <w:rPr>
          <w:sz w:val="22"/>
          <w:szCs w:val="22"/>
          <w:lang w:val="is-IS"/>
        </w:rPr>
        <w:t>ð</w:t>
      </w:r>
      <w:proofErr w:type="spellStart"/>
      <w:r w:rsidRPr="00756103">
        <w:rPr>
          <w:sz w:val="22"/>
          <w:szCs w:val="22"/>
        </w:rPr>
        <w:t>ur</w:t>
      </w:r>
      <w:proofErr w:type="spellEnd"/>
      <w:r w:rsidRPr="00756103">
        <w:rPr>
          <w:sz w:val="22"/>
          <w:szCs w:val="22"/>
        </w:rPr>
        <w:t xml:space="preserve"> Nordal, ed., </w:t>
      </w:r>
      <w:r w:rsidRPr="00756103">
        <w:rPr>
          <w:i/>
          <w:iCs/>
          <w:sz w:val="22"/>
          <w:szCs w:val="22"/>
        </w:rPr>
        <w:t>Egils saga</w:t>
      </w:r>
      <w:r w:rsidRPr="00756103">
        <w:rPr>
          <w:sz w:val="22"/>
          <w:szCs w:val="22"/>
        </w:rPr>
        <w:t xml:space="preserve">, </w:t>
      </w:r>
      <w:proofErr w:type="spellStart"/>
      <w:r w:rsidRPr="00756103">
        <w:rPr>
          <w:sz w:val="22"/>
          <w:szCs w:val="22"/>
        </w:rPr>
        <w:t>Íslenzk</w:t>
      </w:r>
      <w:proofErr w:type="spellEnd"/>
      <w:r w:rsidRPr="00756103">
        <w:rPr>
          <w:sz w:val="22"/>
          <w:szCs w:val="22"/>
        </w:rPr>
        <w:t xml:space="preserve"> </w:t>
      </w:r>
      <w:proofErr w:type="spellStart"/>
      <w:r w:rsidRPr="00756103">
        <w:rPr>
          <w:sz w:val="22"/>
          <w:szCs w:val="22"/>
        </w:rPr>
        <w:t>fornrit</w:t>
      </w:r>
      <w:proofErr w:type="spellEnd"/>
      <w:r w:rsidRPr="00756103">
        <w:rPr>
          <w:sz w:val="22"/>
          <w:szCs w:val="22"/>
        </w:rPr>
        <w:t>, 2 (</w:t>
      </w:r>
      <w:proofErr w:type="spellStart"/>
      <w:r w:rsidRPr="00756103">
        <w:rPr>
          <w:sz w:val="22"/>
          <w:szCs w:val="22"/>
        </w:rPr>
        <w:t>Reykjavík</w:t>
      </w:r>
      <w:proofErr w:type="spellEnd"/>
      <w:r w:rsidRPr="00756103">
        <w:rPr>
          <w:sz w:val="22"/>
          <w:szCs w:val="22"/>
        </w:rPr>
        <w:t xml:space="preserve">: </w:t>
      </w:r>
      <w:proofErr w:type="spellStart"/>
      <w:r w:rsidRPr="00756103">
        <w:rPr>
          <w:sz w:val="22"/>
          <w:szCs w:val="22"/>
        </w:rPr>
        <w:t>Hið</w:t>
      </w:r>
      <w:proofErr w:type="spellEnd"/>
      <w:r w:rsidRPr="00756103">
        <w:rPr>
          <w:sz w:val="22"/>
          <w:szCs w:val="22"/>
        </w:rPr>
        <w:t xml:space="preserve"> </w:t>
      </w:r>
      <w:proofErr w:type="spellStart"/>
      <w:r w:rsidRPr="00756103">
        <w:rPr>
          <w:sz w:val="22"/>
          <w:szCs w:val="22"/>
        </w:rPr>
        <w:t>íslenska</w:t>
      </w:r>
      <w:proofErr w:type="spellEnd"/>
      <w:r w:rsidRPr="00756103">
        <w:rPr>
          <w:sz w:val="22"/>
          <w:szCs w:val="22"/>
        </w:rPr>
        <w:t xml:space="preserve"> </w:t>
      </w:r>
      <w:proofErr w:type="spellStart"/>
      <w:r w:rsidRPr="00756103">
        <w:rPr>
          <w:sz w:val="22"/>
          <w:szCs w:val="22"/>
        </w:rPr>
        <w:t>fornritfélag</w:t>
      </w:r>
      <w:proofErr w:type="spellEnd"/>
      <w:r w:rsidRPr="00756103">
        <w:rPr>
          <w:sz w:val="22"/>
          <w:szCs w:val="22"/>
        </w:rPr>
        <w:t xml:space="preserve">, 1933), pp. 246-56. </w:t>
      </w:r>
    </w:p>
  </w:footnote>
  <w:footnote w:id="19">
    <w:p w14:paraId="35C499BF" w14:textId="1C316835" w:rsidR="00BF30E5" w:rsidRPr="00756103" w:rsidRDefault="00BF30E5" w:rsidP="00DB1853">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See discussion in Bintley, </w:t>
      </w:r>
      <w:r w:rsidRPr="00756103">
        <w:rPr>
          <w:rFonts w:ascii="Calibri" w:hAnsi="Calibri" w:cs="Calibri"/>
          <w:i/>
          <w:iCs/>
          <w:sz w:val="22"/>
          <w:szCs w:val="22"/>
        </w:rPr>
        <w:t>Trees in the Religions</w:t>
      </w:r>
      <w:r w:rsidRPr="00756103">
        <w:rPr>
          <w:rFonts w:ascii="Calibri" w:hAnsi="Calibri" w:cs="Calibri"/>
          <w:sz w:val="22"/>
          <w:szCs w:val="22"/>
        </w:rPr>
        <w:t xml:space="preserve">, pp. </w:t>
      </w:r>
      <w:r w:rsidR="00AD0DBC" w:rsidRPr="00756103">
        <w:rPr>
          <w:rFonts w:ascii="Calibri" w:hAnsi="Calibri" w:cs="Calibri"/>
          <w:sz w:val="22"/>
          <w:szCs w:val="22"/>
        </w:rPr>
        <w:t>131-2</w:t>
      </w:r>
      <w:r w:rsidRPr="00756103">
        <w:rPr>
          <w:rFonts w:ascii="Calibri" w:hAnsi="Calibri" w:cs="Calibri"/>
          <w:sz w:val="22"/>
          <w:szCs w:val="22"/>
        </w:rPr>
        <w:t>;</w:t>
      </w:r>
      <w:r w:rsidR="006B21DD" w:rsidRPr="00756103">
        <w:rPr>
          <w:rFonts w:ascii="Calibri" w:hAnsi="Calibri" w:cs="Calibri"/>
          <w:sz w:val="22"/>
          <w:szCs w:val="22"/>
        </w:rPr>
        <w:t xml:space="preserve"> </w:t>
      </w:r>
      <w:proofErr w:type="gramStart"/>
      <w:r w:rsidR="006B21DD" w:rsidRPr="00756103">
        <w:rPr>
          <w:rFonts w:ascii="Calibri" w:hAnsi="Calibri" w:cs="Calibri"/>
          <w:sz w:val="22"/>
          <w:szCs w:val="22"/>
        </w:rPr>
        <w:t>also</w:t>
      </w:r>
      <w:proofErr w:type="gramEnd"/>
      <w:r w:rsidRPr="00756103">
        <w:rPr>
          <w:rFonts w:ascii="Calibri" w:hAnsi="Calibri" w:cs="Calibri"/>
          <w:sz w:val="22"/>
          <w:szCs w:val="22"/>
        </w:rPr>
        <w:t xml:space="preserve"> </w:t>
      </w:r>
      <w:r w:rsidR="00315641" w:rsidRPr="00756103">
        <w:rPr>
          <w:rFonts w:ascii="Calibri" w:hAnsi="Calibri" w:cs="Calibri"/>
          <w:sz w:val="22"/>
          <w:szCs w:val="22"/>
        </w:rPr>
        <w:t xml:space="preserve">Abram, </w:t>
      </w:r>
      <w:r w:rsidR="00315641" w:rsidRPr="00756103">
        <w:rPr>
          <w:rFonts w:ascii="Calibri" w:hAnsi="Calibri" w:cs="Calibri"/>
          <w:i/>
          <w:iCs/>
          <w:sz w:val="22"/>
          <w:szCs w:val="22"/>
        </w:rPr>
        <w:t>Evergreen Ash</w:t>
      </w:r>
      <w:r w:rsidR="00315641" w:rsidRPr="00756103">
        <w:rPr>
          <w:rFonts w:ascii="Calibri" w:hAnsi="Calibri" w:cs="Calibri"/>
          <w:sz w:val="22"/>
          <w:szCs w:val="22"/>
        </w:rPr>
        <w:t xml:space="preserve">, </w:t>
      </w:r>
      <w:r w:rsidRPr="00756103">
        <w:rPr>
          <w:rFonts w:ascii="Calibri" w:hAnsi="Calibri" w:cs="Calibri"/>
          <w:sz w:val="22"/>
          <w:szCs w:val="22"/>
        </w:rPr>
        <w:t xml:space="preserve">pp. </w:t>
      </w:r>
      <w:r w:rsidR="00FC4D12" w:rsidRPr="00756103">
        <w:rPr>
          <w:rFonts w:ascii="Calibri" w:hAnsi="Calibri" w:cs="Calibri"/>
          <w:sz w:val="22"/>
          <w:szCs w:val="22"/>
        </w:rPr>
        <w:t>99-102</w:t>
      </w:r>
      <w:r w:rsidRPr="00756103">
        <w:rPr>
          <w:rFonts w:ascii="Calibri" w:hAnsi="Calibri" w:cs="Calibri"/>
          <w:sz w:val="22"/>
          <w:szCs w:val="22"/>
        </w:rPr>
        <w:t>.</w:t>
      </w:r>
    </w:p>
  </w:footnote>
  <w:footnote w:id="20">
    <w:p w14:paraId="6091C8E7" w14:textId="2CB3F35A" w:rsidR="00C965C7" w:rsidRPr="00756103" w:rsidRDefault="00C965C7" w:rsidP="00DB1853">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See discussion of these various appearances in </w:t>
      </w:r>
      <w:r w:rsidR="00967D00" w:rsidRPr="00756103">
        <w:rPr>
          <w:rFonts w:ascii="Calibri" w:hAnsi="Calibri" w:cs="Calibri"/>
          <w:sz w:val="22"/>
          <w:szCs w:val="22"/>
        </w:rPr>
        <w:t xml:space="preserve">Michael D. J. Bintley, ‘Plant Life in the Poetic Edda’, in </w:t>
      </w:r>
      <w:r w:rsidR="00967D00" w:rsidRPr="00756103">
        <w:rPr>
          <w:rFonts w:ascii="Calibri" w:hAnsi="Calibri" w:cs="Calibri"/>
          <w:i/>
          <w:sz w:val="22"/>
          <w:szCs w:val="22"/>
        </w:rPr>
        <w:t>Sensory Perception in the Medieval West</w:t>
      </w:r>
      <w:r w:rsidR="00967D00" w:rsidRPr="00756103">
        <w:rPr>
          <w:rFonts w:ascii="Calibri" w:hAnsi="Calibri" w:cs="Calibri"/>
          <w:iCs/>
          <w:sz w:val="22"/>
          <w:szCs w:val="22"/>
        </w:rPr>
        <w:t>, ed. by Simon Thomson and Michael D. J. Bintley</w:t>
      </w:r>
      <w:r w:rsidR="00967D00" w:rsidRPr="00756103">
        <w:rPr>
          <w:rFonts w:ascii="Calibri" w:hAnsi="Calibri" w:cs="Calibri"/>
          <w:sz w:val="22"/>
          <w:szCs w:val="22"/>
        </w:rPr>
        <w:t xml:space="preserve"> (Turnhout: </w:t>
      </w:r>
      <w:proofErr w:type="spellStart"/>
      <w:r w:rsidR="00967D00" w:rsidRPr="00756103">
        <w:rPr>
          <w:rFonts w:ascii="Calibri" w:hAnsi="Calibri" w:cs="Calibri"/>
          <w:sz w:val="22"/>
          <w:szCs w:val="22"/>
        </w:rPr>
        <w:t>Brepols</w:t>
      </w:r>
      <w:proofErr w:type="spellEnd"/>
      <w:r w:rsidR="00967D00" w:rsidRPr="00756103">
        <w:rPr>
          <w:rFonts w:ascii="Calibri" w:hAnsi="Calibri" w:cs="Calibri"/>
          <w:sz w:val="22"/>
          <w:szCs w:val="22"/>
        </w:rPr>
        <w:t>, 2016), pp. 227-44.</w:t>
      </w:r>
      <w:r w:rsidR="008E6E9E" w:rsidRPr="00756103">
        <w:rPr>
          <w:rFonts w:ascii="Calibri" w:hAnsi="Calibri" w:cs="Calibri"/>
          <w:sz w:val="22"/>
          <w:szCs w:val="22"/>
        </w:rPr>
        <w:t xml:space="preserve"> </w:t>
      </w:r>
      <w:r w:rsidR="00C047B9" w:rsidRPr="00756103">
        <w:rPr>
          <w:rFonts w:ascii="Calibri" w:hAnsi="Calibri" w:cs="Calibri"/>
          <w:sz w:val="22"/>
          <w:szCs w:val="22"/>
        </w:rPr>
        <w:t>See a</w:t>
      </w:r>
      <w:r w:rsidR="008E6E9E" w:rsidRPr="00756103">
        <w:rPr>
          <w:rFonts w:ascii="Calibri" w:hAnsi="Calibri" w:cs="Calibri"/>
          <w:sz w:val="22"/>
          <w:szCs w:val="22"/>
        </w:rPr>
        <w:t xml:space="preserve">lso Abram, </w:t>
      </w:r>
      <w:r w:rsidR="008E6E9E" w:rsidRPr="00756103">
        <w:rPr>
          <w:rFonts w:ascii="Calibri" w:hAnsi="Calibri" w:cs="Calibri"/>
          <w:i/>
          <w:iCs/>
          <w:sz w:val="22"/>
          <w:szCs w:val="22"/>
        </w:rPr>
        <w:t>Evergreen Ash</w:t>
      </w:r>
      <w:r w:rsidR="008E6E9E" w:rsidRPr="00756103">
        <w:rPr>
          <w:rFonts w:ascii="Calibri" w:hAnsi="Calibri" w:cs="Calibri"/>
          <w:sz w:val="22"/>
          <w:szCs w:val="22"/>
        </w:rPr>
        <w:t>, pp.</w:t>
      </w:r>
      <w:r w:rsidR="002A67B7" w:rsidRPr="00756103">
        <w:rPr>
          <w:rFonts w:ascii="Calibri" w:hAnsi="Calibri" w:cs="Calibri"/>
          <w:sz w:val="22"/>
          <w:szCs w:val="22"/>
        </w:rPr>
        <w:t xml:space="preserve"> 84-102.</w:t>
      </w:r>
    </w:p>
  </w:footnote>
  <w:footnote w:id="21">
    <w:p w14:paraId="5D36DF3A" w14:textId="2289F857" w:rsidR="00D813BE" w:rsidRPr="00756103" w:rsidRDefault="00D813BE">
      <w:pPr>
        <w:pStyle w:val="FootnoteText"/>
        <w:rPr>
          <w:rFonts w:ascii="Calibri" w:hAnsi="Calibri" w:cs="Calibri"/>
          <w:sz w:val="22"/>
          <w:szCs w:val="22"/>
          <w:highlight w:val="yellow"/>
          <w:lang w:val="is-IS"/>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w:t>
      </w:r>
      <w:proofErr w:type="spellStart"/>
      <w:r w:rsidRPr="00756103">
        <w:rPr>
          <w:rFonts w:ascii="Calibri" w:hAnsi="Calibri" w:cs="Calibri"/>
          <w:i/>
          <w:iCs/>
          <w:sz w:val="22"/>
          <w:szCs w:val="22"/>
        </w:rPr>
        <w:t>Hamðismál</w:t>
      </w:r>
      <w:proofErr w:type="spellEnd"/>
      <w:r w:rsidRPr="00756103">
        <w:rPr>
          <w:rFonts w:ascii="Calibri" w:hAnsi="Calibri" w:cs="Calibri"/>
          <w:i/>
          <w:iCs/>
          <w:sz w:val="22"/>
          <w:szCs w:val="22"/>
        </w:rPr>
        <w:t xml:space="preserve"> </w:t>
      </w:r>
      <w:r w:rsidRPr="00756103">
        <w:rPr>
          <w:rFonts w:ascii="Calibri" w:hAnsi="Calibri" w:cs="Calibri"/>
          <w:sz w:val="22"/>
          <w:szCs w:val="22"/>
        </w:rPr>
        <w:t xml:space="preserve">from </w:t>
      </w:r>
      <w:r w:rsidRPr="00756103">
        <w:rPr>
          <w:rFonts w:ascii="Calibri" w:hAnsi="Calibri" w:cs="Calibri"/>
          <w:sz w:val="22"/>
          <w:szCs w:val="22"/>
          <w:lang w:val="en-US"/>
        </w:rPr>
        <w:t xml:space="preserve">Jónas Kristjánsson </w:t>
      </w:r>
      <w:r w:rsidRPr="00756103">
        <w:rPr>
          <w:rFonts w:ascii="Calibri" w:hAnsi="Calibri" w:cs="Calibri"/>
          <w:sz w:val="22"/>
          <w:szCs w:val="22"/>
          <w:lang w:val="is-IS"/>
        </w:rPr>
        <w:t xml:space="preserve">and Vésteinn Ólason, eds, </w:t>
      </w:r>
      <w:r w:rsidRPr="00756103">
        <w:rPr>
          <w:rFonts w:ascii="Calibri" w:hAnsi="Calibri" w:cs="Calibri"/>
          <w:i/>
          <w:iCs/>
          <w:sz w:val="22"/>
          <w:szCs w:val="22"/>
          <w:lang w:val="is-IS"/>
        </w:rPr>
        <w:t>Eddukvæði,</w:t>
      </w:r>
      <w:r w:rsidRPr="00756103">
        <w:rPr>
          <w:rFonts w:ascii="Calibri" w:hAnsi="Calibri" w:cs="Calibri"/>
          <w:sz w:val="22"/>
          <w:szCs w:val="22"/>
          <w:lang w:val="is-IS"/>
        </w:rPr>
        <w:t xml:space="preserve"> 2 vols, Íslenzk fornrit (Reykjavík, 2014: Hið íslenzka fornritafélag), pp</w:t>
      </w:r>
      <w:r w:rsidR="00D3054D" w:rsidRPr="00756103">
        <w:rPr>
          <w:rFonts w:ascii="Calibri" w:hAnsi="Calibri" w:cs="Calibri"/>
          <w:sz w:val="22"/>
          <w:szCs w:val="22"/>
          <w:lang w:val="is-IS"/>
        </w:rPr>
        <w:t>. 407-13.</w:t>
      </w:r>
    </w:p>
  </w:footnote>
  <w:footnote w:id="22">
    <w:p w14:paraId="66039E6E" w14:textId="0589E83E" w:rsidR="00D813BE" w:rsidRPr="00756103" w:rsidRDefault="00D813BE">
      <w:pPr>
        <w:pStyle w:val="FootnoteText"/>
        <w:rPr>
          <w:rFonts w:ascii="Calibri" w:hAnsi="Calibri" w:cs="Calibri"/>
          <w:sz w:val="22"/>
          <w:szCs w:val="22"/>
          <w:highlight w:val="yellow"/>
          <w:lang w:val="is-IS"/>
        </w:rPr>
      </w:pPr>
      <w:r w:rsidRPr="00756103">
        <w:rPr>
          <w:rStyle w:val="FootnoteReference"/>
          <w:rFonts w:ascii="Calibri" w:hAnsi="Calibri" w:cs="Calibri"/>
          <w:sz w:val="22"/>
          <w:szCs w:val="22"/>
        </w:rPr>
        <w:footnoteRef/>
      </w:r>
      <w:r w:rsidRPr="00756103">
        <w:rPr>
          <w:rFonts w:ascii="Calibri" w:hAnsi="Calibri" w:cs="Calibri"/>
          <w:sz w:val="22"/>
          <w:szCs w:val="22"/>
          <w:lang w:val="is-IS"/>
        </w:rPr>
        <w:t xml:space="preserve"> </w:t>
      </w:r>
      <w:r w:rsidRPr="00756103">
        <w:rPr>
          <w:rFonts w:ascii="Calibri" w:hAnsi="Calibri" w:cs="Calibri"/>
          <w:sz w:val="22"/>
          <w:szCs w:val="22"/>
          <w:lang w:val="is-IS"/>
        </w:rPr>
        <w:t xml:space="preserve">References to </w:t>
      </w:r>
      <w:r w:rsidRPr="00756103">
        <w:rPr>
          <w:rFonts w:ascii="Calibri" w:hAnsi="Calibri" w:cs="Calibri"/>
          <w:i/>
          <w:iCs/>
          <w:sz w:val="22"/>
          <w:szCs w:val="22"/>
          <w:lang w:val="is-IS"/>
        </w:rPr>
        <w:t xml:space="preserve">Hávamál </w:t>
      </w:r>
      <w:r w:rsidRPr="00756103">
        <w:rPr>
          <w:rFonts w:ascii="Calibri" w:hAnsi="Calibri" w:cs="Calibri"/>
          <w:sz w:val="22"/>
          <w:szCs w:val="22"/>
          <w:lang w:val="is-IS"/>
        </w:rPr>
        <w:t xml:space="preserve">from Jónas Kristjánsson and Vésteinn Ólason, </w:t>
      </w:r>
      <w:r w:rsidRPr="00756103">
        <w:rPr>
          <w:rFonts w:ascii="Calibri" w:hAnsi="Calibri" w:cs="Calibri"/>
          <w:i/>
          <w:iCs/>
          <w:sz w:val="22"/>
          <w:szCs w:val="22"/>
          <w:lang w:val="is-IS"/>
        </w:rPr>
        <w:t>Eddukvæði</w:t>
      </w:r>
      <w:r w:rsidRPr="00756103">
        <w:rPr>
          <w:rFonts w:ascii="Calibri" w:hAnsi="Calibri" w:cs="Calibri"/>
          <w:sz w:val="22"/>
          <w:szCs w:val="22"/>
          <w:lang w:val="is-IS"/>
        </w:rPr>
        <w:t>, pp</w:t>
      </w:r>
      <w:r w:rsidR="00697D2C" w:rsidRPr="00756103">
        <w:rPr>
          <w:rFonts w:ascii="Calibri" w:hAnsi="Calibri" w:cs="Calibri"/>
          <w:sz w:val="22"/>
          <w:szCs w:val="22"/>
          <w:lang w:val="is-IS"/>
        </w:rPr>
        <w:t>. 322-55.</w:t>
      </w:r>
    </w:p>
  </w:footnote>
  <w:footnote w:id="23">
    <w:p w14:paraId="56644F86" w14:textId="604D2D5C" w:rsidR="00920F9E" w:rsidRPr="00756103" w:rsidRDefault="00920F9E">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C72998" w:rsidRPr="00756103">
        <w:rPr>
          <w:rFonts w:ascii="Calibri" w:hAnsi="Calibri" w:cs="Calibri"/>
          <w:sz w:val="22"/>
          <w:szCs w:val="22"/>
        </w:rPr>
        <w:t xml:space="preserve">See discussion in Elaine Treharne, </w:t>
      </w:r>
      <w:r w:rsidR="00C72998" w:rsidRPr="00756103">
        <w:rPr>
          <w:rFonts w:ascii="Calibri" w:hAnsi="Calibri" w:cs="Calibri"/>
          <w:i/>
          <w:iCs/>
          <w:sz w:val="22"/>
          <w:szCs w:val="22"/>
        </w:rPr>
        <w:t>Living Through Conquest: The Politics of Early English, 1020-1220</w:t>
      </w:r>
      <w:r w:rsidR="00C72998" w:rsidRPr="00756103">
        <w:rPr>
          <w:rFonts w:ascii="Calibri" w:hAnsi="Calibri" w:cs="Calibri"/>
          <w:sz w:val="22"/>
          <w:szCs w:val="22"/>
        </w:rPr>
        <w:t xml:space="preserve"> (Oxford: Oxford University Press, 2012).</w:t>
      </w:r>
    </w:p>
  </w:footnote>
  <w:footnote w:id="24">
    <w:p w14:paraId="19F7763F" w14:textId="2571B65B" w:rsidR="001F38E7" w:rsidRPr="00756103" w:rsidRDefault="001F38E7">
      <w:pPr>
        <w:pStyle w:val="FootnoteText"/>
        <w:rPr>
          <w:sz w:val="22"/>
          <w:szCs w:val="22"/>
        </w:rPr>
      </w:pPr>
      <w:r w:rsidRPr="00756103">
        <w:rPr>
          <w:rStyle w:val="FootnoteReference"/>
          <w:sz w:val="22"/>
          <w:szCs w:val="22"/>
        </w:rPr>
        <w:footnoteRef/>
      </w:r>
      <w:r w:rsidRPr="00756103">
        <w:rPr>
          <w:sz w:val="22"/>
          <w:szCs w:val="22"/>
        </w:rPr>
        <w:t xml:space="preserve"> </w:t>
      </w:r>
      <w:r w:rsidR="0026221D" w:rsidRPr="00756103">
        <w:rPr>
          <w:sz w:val="22"/>
          <w:szCs w:val="22"/>
        </w:rPr>
        <w:t>For an excellent summary of</w:t>
      </w:r>
      <w:r w:rsidRPr="00756103">
        <w:rPr>
          <w:sz w:val="22"/>
          <w:szCs w:val="22"/>
        </w:rPr>
        <w:t xml:space="preserve"> the </w:t>
      </w:r>
      <w:r w:rsidR="008A3F0D" w:rsidRPr="00756103">
        <w:rPr>
          <w:sz w:val="22"/>
          <w:szCs w:val="22"/>
        </w:rPr>
        <w:t xml:space="preserve">vernacular </w:t>
      </w:r>
      <w:r w:rsidRPr="00756103">
        <w:rPr>
          <w:sz w:val="22"/>
          <w:szCs w:val="22"/>
        </w:rPr>
        <w:t>development of this legend more broadly</w:t>
      </w:r>
      <w:r w:rsidR="0026221D" w:rsidRPr="00756103">
        <w:rPr>
          <w:sz w:val="22"/>
          <w:szCs w:val="22"/>
        </w:rPr>
        <w:t xml:space="preserve"> in the Middle Ages</w:t>
      </w:r>
      <w:r w:rsidR="00610E4B" w:rsidRPr="00756103">
        <w:rPr>
          <w:sz w:val="22"/>
          <w:szCs w:val="22"/>
        </w:rPr>
        <w:t xml:space="preserve"> and its appearance in </w:t>
      </w:r>
      <w:r w:rsidR="0026221D" w:rsidRPr="00756103">
        <w:rPr>
          <w:sz w:val="22"/>
          <w:szCs w:val="22"/>
        </w:rPr>
        <w:t>more than ‘eighty extant manuscripts, the majority of which are found in England’,</w:t>
      </w:r>
      <w:r w:rsidRPr="00756103">
        <w:rPr>
          <w:sz w:val="22"/>
          <w:szCs w:val="22"/>
        </w:rPr>
        <w:t xml:space="preserve"> see Cosima Gillhammer, ‘The Holy Cross Legend: A Unique Version in Oxford, Trinity College, MS 29’, </w:t>
      </w:r>
      <w:r w:rsidRPr="00756103">
        <w:rPr>
          <w:i/>
          <w:iCs/>
          <w:sz w:val="22"/>
          <w:szCs w:val="22"/>
        </w:rPr>
        <w:t xml:space="preserve">Medium </w:t>
      </w:r>
      <w:r w:rsidRPr="00756103">
        <w:rPr>
          <w:i/>
          <w:iCs/>
          <w:sz w:val="22"/>
          <w:szCs w:val="22"/>
          <w:lang w:val="is-IS"/>
        </w:rPr>
        <w:t>Ævum</w:t>
      </w:r>
      <w:r w:rsidRPr="00756103">
        <w:rPr>
          <w:sz w:val="22"/>
          <w:szCs w:val="22"/>
          <w:lang w:val="is-IS"/>
        </w:rPr>
        <w:t xml:space="preserve">, 88.1 </w:t>
      </w:r>
      <w:r w:rsidRPr="00756103">
        <w:rPr>
          <w:sz w:val="22"/>
          <w:szCs w:val="22"/>
        </w:rPr>
        <w:t>(2019), 52–79</w:t>
      </w:r>
      <w:r w:rsidR="00E3755C" w:rsidRPr="00756103">
        <w:rPr>
          <w:sz w:val="22"/>
          <w:szCs w:val="22"/>
        </w:rPr>
        <w:t xml:space="preserve"> (p. 53)</w:t>
      </w:r>
      <w:r w:rsidRPr="00756103">
        <w:rPr>
          <w:sz w:val="22"/>
          <w:szCs w:val="22"/>
        </w:rPr>
        <w:t xml:space="preserve">. </w:t>
      </w:r>
    </w:p>
  </w:footnote>
  <w:footnote w:id="25">
    <w:p w14:paraId="67DB7885" w14:textId="2C557BC1" w:rsidR="00DB1853" w:rsidRPr="00756103" w:rsidRDefault="00AF41B5" w:rsidP="00DB1853">
      <w:pPr>
        <w:tabs>
          <w:tab w:val="num" w:pos="720"/>
        </w:tabs>
        <w:contextualSpacing/>
        <w:textAlignment w:val="center"/>
        <w:rPr>
          <w:rFonts w:ascii="Calibri" w:hAnsi="Calibri" w:cs="Calibri"/>
          <w:sz w:val="22"/>
          <w:szCs w:val="22"/>
          <w:lang w:val="fr-FR"/>
        </w:rPr>
      </w:pPr>
      <w:r w:rsidRPr="00756103">
        <w:rPr>
          <w:rStyle w:val="FootnoteReference"/>
          <w:rFonts w:ascii="Calibri" w:hAnsi="Calibri" w:cs="Calibri"/>
          <w:sz w:val="22"/>
          <w:szCs w:val="22"/>
        </w:rPr>
        <w:footnoteRef/>
      </w:r>
      <w:r w:rsidRPr="00756103">
        <w:rPr>
          <w:rFonts w:ascii="Calibri" w:hAnsi="Calibri" w:cs="Calibri"/>
          <w:sz w:val="22"/>
          <w:szCs w:val="22"/>
          <w:lang w:val="fr-FR"/>
        </w:rPr>
        <w:t xml:space="preserve"> Laura </w:t>
      </w:r>
      <w:proofErr w:type="spellStart"/>
      <w:r w:rsidRPr="00756103">
        <w:rPr>
          <w:rFonts w:ascii="Calibri" w:hAnsi="Calibri" w:cs="Calibri"/>
          <w:sz w:val="22"/>
          <w:szCs w:val="22"/>
          <w:lang w:val="fr-FR"/>
        </w:rPr>
        <w:t>Chuhan</w:t>
      </w:r>
      <w:proofErr w:type="spellEnd"/>
      <w:r w:rsidRPr="00756103">
        <w:rPr>
          <w:rFonts w:ascii="Calibri" w:hAnsi="Calibri" w:cs="Calibri"/>
          <w:sz w:val="22"/>
          <w:szCs w:val="22"/>
          <w:lang w:val="fr-FR"/>
        </w:rPr>
        <w:t xml:space="preserve"> Campbell, </w:t>
      </w:r>
      <w:r w:rsidR="00DB1853" w:rsidRPr="00756103">
        <w:rPr>
          <w:rFonts w:ascii="Calibri" w:hAnsi="Calibri" w:cs="Calibri"/>
          <w:sz w:val="22"/>
          <w:szCs w:val="22"/>
          <w:lang w:val="fr-FR"/>
        </w:rPr>
        <w:t>‘</w:t>
      </w:r>
      <w:proofErr w:type="spellStart"/>
      <w:r w:rsidR="00DB1853" w:rsidRPr="00756103">
        <w:rPr>
          <w:rFonts w:ascii="Calibri" w:hAnsi="Calibri" w:cs="Calibri"/>
          <w:sz w:val="22"/>
          <w:szCs w:val="22"/>
          <w:lang w:val="fr-FR"/>
        </w:rPr>
        <w:t>Mervoillous</w:t>
      </w:r>
      <w:proofErr w:type="spellEnd"/>
      <w:r w:rsidR="00DB1853" w:rsidRPr="00756103">
        <w:rPr>
          <w:rFonts w:ascii="Calibri" w:hAnsi="Calibri" w:cs="Calibri"/>
          <w:sz w:val="22"/>
          <w:szCs w:val="22"/>
          <w:lang w:val="fr-FR"/>
        </w:rPr>
        <w:t xml:space="preserve"> fu li </w:t>
      </w:r>
      <w:proofErr w:type="spellStart"/>
      <w:r w:rsidR="00DB1853" w:rsidRPr="00756103">
        <w:rPr>
          <w:rFonts w:ascii="Calibri" w:hAnsi="Calibri" w:cs="Calibri"/>
          <w:sz w:val="22"/>
          <w:szCs w:val="22"/>
          <w:lang w:val="fr-FR"/>
        </w:rPr>
        <w:t>engineres</w:t>
      </w:r>
      <w:proofErr w:type="spellEnd"/>
      <w:r w:rsidR="00DB1853" w:rsidRPr="00756103">
        <w:rPr>
          <w:rFonts w:ascii="Calibri" w:hAnsi="Calibri" w:cs="Calibri"/>
          <w:sz w:val="22"/>
          <w:szCs w:val="22"/>
          <w:lang w:val="fr-FR"/>
        </w:rPr>
        <w:t xml:space="preserve"> que croix </w:t>
      </w:r>
      <w:proofErr w:type="spellStart"/>
      <w:r w:rsidR="00DB1853" w:rsidRPr="00756103">
        <w:rPr>
          <w:rFonts w:ascii="Calibri" w:hAnsi="Calibri" w:cs="Calibri"/>
          <w:sz w:val="22"/>
          <w:szCs w:val="22"/>
          <w:lang w:val="fr-FR"/>
        </w:rPr>
        <w:t>fist</w:t>
      </w:r>
      <w:proofErr w:type="spellEnd"/>
      <w:r w:rsidR="00DB1853" w:rsidRPr="00756103">
        <w:rPr>
          <w:rFonts w:ascii="Calibri" w:hAnsi="Calibri" w:cs="Calibri"/>
          <w:sz w:val="22"/>
          <w:szCs w:val="22"/>
          <w:lang w:val="fr-FR"/>
        </w:rPr>
        <w:t xml:space="preserve"> de </w:t>
      </w:r>
      <w:proofErr w:type="spellStart"/>
      <w:r w:rsidR="00DB1853" w:rsidRPr="00756103">
        <w:rPr>
          <w:rFonts w:ascii="Calibri" w:hAnsi="Calibri" w:cs="Calibri"/>
          <w:sz w:val="22"/>
          <w:szCs w:val="22"/>
          <w:lang w:val="fr-FR"/>
        </w:rPr>
        <w:t>fust</w:t>
      </w:r>
      <w:proofErr w:type="spellEnd"/>
      <w:r w:rsidR="00DB1853" w:rsidRPr="00756103">
        <w:rPr>
          <w:rFonts w:ascii="Calibri" w:hAnsi="Calibri" w:cs="Calibri"/>
          <w:sz w:val="22"/>
          <w:szCs w:val="22"/>
          <w:lang w:val="fr-FR"/>
        </w:rPr>
        <w:t>, non de pierre</w:t>
      </w:r>
      <w:proofErr w:type="gramStart"/>
      <w:r w:rsidR="00DB1853" w:rsidRPr="00756103">
        <w:rPr>
          <w:rFonts w:ascii="Calibri" w:hAnsi="Calibri" w:cs="Calibri"/>
          <w:sz w:val="22"/>
          <w:szCs w:val="22"/>
          <w:lang w:val="fr-FR"/>
        </w:rPr>
        <w:t>’:</w:t>
      </w:r>
      <w:proofErr w:type="gramEnd"/>
    </w:p>
    <w:p w14:paraId="2FAB8329" w14:textId="3264AD5B" w:rsidR="00AF41B5" w:rsidRPr="00756103" w:rsidRDefault="00DB1853" w:rsidP="00920F9E">
      <w:pPr>
        <w:tabs>
          <w:tab w:val="num" w:pos="720"/>
        </w:tabs>
        <w:contextualSpacing/>
        <w:textAlignment w:val="center"/>
        <w:rPr>
          <w:rFonts w:ascii="Calibri" w:hAnsi="Calibri" w:cs="Calibri"/>
          <w:sz w:val="22"/>
          <w:szCs w:val="22"/>
          <w:highlight w:val="yellow"/>
        </w:rPr>
      </w:pPr>
      <w:r w:rsidRPr="00756103">
        <w:rPr>
          <w:rFonts w:ascii="Calibri" w:hAnsi="Calibri" w:cs="Calibri"/>
          <w:sz w:val="22"/>
          <w:szCs w:val="22"/>
        </w:rPr>
        <w:t xml:space="preserve">Materiality and Vernacular Theology in the Wood of the Cross Legend’, in </w:t>
      </w:r>
      <w:r w:rsidRPr="00756103">
        <w:rPr>
          <w:rFonts w:ascii="Calibri" w:hAnsi="Calibri" w:cs="Calibri"/>
          <w:i/>
          <w:iCs/>
          <w:sz w:val="22"/>
          <w:szCs w:val="22"/>
        </w:rPr>
        <w:t>The Surrounding Forest: Trees in the Medieval Imaginary at the Time of the European Middle Ages</w:t>
      </w:r>
      <w:r w:rsidR="00A33197" w:rsidRPr="00756103">
        <w:rPr>
          <w:rFonts w:ascii="Calibri" w:hAnsi="Calibri" w:cs="Calibri"/>
          <w:sz w:val="22"/>
          <w:szCs w:val="22"/>
        </w:rPr>
        <w:t>, ed. by Michael D. J. Bintley and Pippa Salonius</w:t>
      </w:r>
      <w:r w:rsidRPr="00756103">
        <w:rPr>
          <w:rFonts w:ascii="Calibri" w:hAnsi="Calibri" w:cs="Calibri"/>
          <w:sz w:val="22"/>
          <w:szCs w:val="22"/>
        </w:rPr>
        <w:t xml:space="preserve"> (Woodbridge: Boydell, forthcoming), pp. $$-$$ (p. $).</w:t>
      </w:r>
    </w:p>
  </w:footnote>
  <w:footnote w:id="26">
    <w:p w14:paraId="4350EB04" w14:textId="126B9014" w:rsidR="00920F9E" w:rsidRPr="00756103" w:rsidRDefault="00920F9E">
      <w:pPr>
        <w:pStyle w:val="FootnoteText"/>
        <w:rPr>
          <w:rFonts w:ascii="Calibri" w:hAnsi="Calibri" w:cs="Calibri"/>
          <w:sz w:val="22"/>
          <w:szCs w:val="22"/>
          <w:highlight w:val="yellow"/>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B13970" w:rsidRPr="00756103">
        <w:rPr>
          <w:rFonts w:ascii="Calibri" w:hAnsi="Calibri" w:cs="Calibri"/>
          <w:sz w:val="22"/>
          <w:szCs w:val="22"/>
        </w:rPr>
        <w:t xml:space="preserve">Text from Arthur S. Napier, ed., trans., </w:t>
      </w:r>
      <w:r w:rsidR="00B13970" w:rsidRPr="00756103">
        <w:rPr>
          <w:rFonts w:ascii="Calibri" w:hAnsi="Calibri" w:cs="Calibri"/>
          <w:i/>
          <w:iCs/>
          <w:sz w:val="22"/>
          <w:szCs w:val="22"/>
        </w:rPr>
        <w:t>History of the Holy Rood Tree: A Twelfth Century Version of the Cross-Legend</w:t>
      </w:r>
      <w:r w:rsidR="00B13970" w:rsidRPr="00756103">
        <w:rPr>
          <w:rFonts w:ascii="Calibri" w:hAnsi="Calibri" w:cs="Calibri"/>
          <w:sz w:val="22"/>
          <w:szCs w:val="22"/>
        </w:rPr>
        <w:t xml:space="preserve">, Early English Text Society, </w:t>
      </w:r>
      <w:proofErr w:type="spellStart"/>
      <w:r w:rsidR="00B13970" w:rsidRPr="00756103">
        <w:rPr>
          <w:rFonts w:ascii="Calibri" w:hAnsi="Calibri" w:cs="Calibri"/>
          <w:sz w:val="22"/>
          <w:szCs w:val="22"/>
        </w:rPr>
        <w:t>o.s.</w:t>
      </w:r>
      <w:proofErr w:type="spellEnd"/>
      <w:r w:rsidR="00B13970" w:rsidRPr="00756103">
        <w:rPr>
          <w:rFonts w:ascii="Calibri" w:hAnsi="Calibri" w:cs="Calibri"/>
          <w:sz w:val="22"/>
          <w:szCs w:val="22"/>
        </w:rPr>
        <w:t xml:space="preserve"> 103 (London: Early English Text Society, 1894), p. 22.</w:t>
      </w:r>
    </w:p>
  </w:footnote>
  <w:footnote w:id="27">
    <w:p w14:paraId="02E2EA7B" w14:textId="39C33CA1" w:rsidR="00505DCF" w:rsidRPr="00756103" w:rsidRDefault="00505DCF" w:rsidP="00505DCF">
      <w:pPr>
        <w:pStyle w:val="FootnoteText"/>
        <w:rPr>
          <w:rFonts w:ascii="Calibri" w:hAnsi="Calibri" w:cs="Calibri"/>
          <w:sz w:val="22"/>
          <w:szCs w:val="22"/>
          <w:highlight w:val="yellow"/>
          <w:lang w:val="fr-FR"/>
        </w:rPr>
      </w:pPr>
      <w:r w:rsidRPr="00756103">
        <w:rPr>
          <w:rStyle w:val="FootnoteReference"/>
          <w:rFonts w:ascii="Calibri" w:hAnsi="Calibri" w:cs="Calibri"/>
          <w:sz w:val="22"/>
          <w:szCs w:val="22"/>
        </w:rPr>
        <w:footnoteRef/>
      </w:r>
      <w:r w:rsidRPr="00756103">
        <w:rPr>
          <w:rFonts w:ascii="Calibri" w:hAnsi="Calibri" w:cs="Calibri"/>
          <w:sz w:val="22"/>
          <w:szCs w:val="22"/>
          <w:lang w:val="fr-FR"/>
        </w:rPr>
        <w:t xml:space="preserve"> Marie de France, </w:t>
      </w:r>
      <w:r w:rsidRPr="00756103">
        <w:rPr>
          <w:rFonts w:ascii="Calibri" w:hAnsi="Calibri" w:cs="Calibri"/>
          <w:i/>
          <w:iCs/>
          <w:sz w:val="22"/>
          <w:szCs w:val="22"/>
          <w:lang w:val="fr-FR"/>
        </w:rPr>
        <w:t>Les Lais de Marie de France</w:t>
      </w:r>
      <w:r w:rsidRPr="00756103">
        <w:rPr>
          <w:rFonts w:ascii="Calibri" w:hAnsi="Calibri" w:cs="Calibri"/>
          <w:sz w:val="22"/>
          <w:szCs w:val="22"/>
          <w:lang w:val="fr-FR"/>
        </w:rPr>
        <w:t xml:space="preserve">, </w:t>
      </w:r>
      <w:proofErr w:type="spellStart"/>
      <w:r w:rsidRPr="00756103">
        <w:rPr>
          <w:rFonts w:ascii="Calibri" w:hAnsi="Calibri" w:cs="Calibri"/>
          <w:sz w:val="22"/>
          <w:szCs w:val="22"/>
          <w:lang w:val="fr-FR"/>
        </w:rPr>
        <w:t>ed</w:t>
      </w:r>
      <w:proofErr w:type="spellEnd"/>
      <w:r w:rsidRPr="00756103">
        <w:rPr>
          <w:rFonts w:ascii="Calibri" w:hAnsi="Calibri" w:cs="Calibri"/>
          <w:sz w:val="22"/>
          <w:szCs w:val="22"/>
          <w:lang w:val="fr-FR"/>
        </w:rPr>
        <w:t xml:space="preserve">. </w:t>
      </w:r>
      <w:proofErr w:type="gramStart"/>
      <w:r w:rsidRPr="00756103">
        <w:rPr>
          <w:rFonts w:ascii="Calibri" w:hAnsi="Calibri" w:cs="Calibri"/>
          <w:sz w:val="22"/>
          <w:szCs w:val="22"/>
          <w:lang w:val="fr-FR"/>
        </w:rPr>
        <w:t>by</w:t>
      </w:r>
      <w:proofErr w:type="gramEnd"/>
      <w:r w:rsidRPr="00756103">
        <w:rPr>
          <w:rFonts w:ascii="Calibri" w:hAnsi="Calibri" w:cs="Calibri"/>
          <w:sz w:val="22"/>
          <w:szCs w:val="22"/>
          <w:lang w:val="fr-FR"/>
        </w:rPr>
        <w:t xml:space="preserve"> Karl </w:t>
      </w:r>
      <w:proofErr w:type="spellStart"/>
      <w:r w:rsidRPr="00756103">
        <w:rPr>
          <w:rFonts w:ascii="Calibri" w:hAnsi="Calibri" w:cs="Calibri"/>
          <w:sz w:val="22"/>
          <w:szCs w:val="22"/>
          <w:lang w:val="fr-FR"/>
        </w:rPr>
        <w:t>Warnke</w:t>
      </w:r>
      <w:proofErr w:type="spellEnd"/>
      <w:r w:rsidRPr="00756103">
        <w:rPr>
          <w:rFonts w:ascii="Calibri" w:hAnsi="Calibri" w:cs="Calibri"/>
          <w:sz w:val="22"/>
          <w:szCs w:val="22"/>
          <w:lang w:val="fr-FR"/>
        </w:rPr>
        <w:t xml:space="preserve"> and trans. </w:t>
      </w:r>
      <w:proofErr w:type="gramStart"/>
      <w:r w:rsidRPr="00756103">
        <w:rPr>
          <w:rFonts w:ascii="Calibri" w:hAnsi="Calibri" w:cs="Calibri"/>
          <w:sz w:val="22"/>
          <w:szCs w:val="22"/>
          <w:lang w:val="fr-FR"/>
        </w:rPr>
        <w:t>by</w:t>
      </w:r>
      <w:proofErr w:type="gramEnd"/>
      <w:r w:rsidRPr="00756103">
        <w:rPr>
          <w:rFonts w:ascii="Calibri" w:hAnsi="Calibri" w:cs="Calibri"/>
          <w:sz w:val="22"/>
          <w:szCs w:val="22"/>
          <w:lang w:val="fr-FR"/>
        </w:rPr>
        <w:t xml:space="preserve"> Laurence </w:t>
      </w:r>
      <w:proofErr w:type="spellStart"/>
      <w:r w:rsidRPr="00756103">
        <w:rPr>
          <w:rFonts w:ascii="Calibri" w:hAnsi="Calibri" w:cs="Calibri"/>
          <w:sz w:val="22"/>
          <w:szCs w:val="22"/>
          <w:lang w:val="fr-FR"/>
        </w:rPr>
        <w:t>Harf-Lancner</w:t>
      </w:r>
      <w:proofErr w:type="spellEnd"/>
      <w:r w:rsidRPr="00756103">
        <w:rPr>
          <w:rFonts w:ascii="Calibri" w:hAnsi="Calibri" w:cs="Calibri"/>
          <w:sz w:val="22"/>
          <w:szCs w:val="22"/>
          <w:lang w:val="fr-FR"/>
        </w:rPr>
        <w:t xml:space="preserve"> (</w:t>
      </w:r>
      <w:proofErr w:type="gramStart"/>
      <w:r w:rsidRPr="00756103">
        <w:rPr>
          <w:rFonts w:ascii="Calibri" w:hAnsi="Calibri" w:cs="Calibri"/>
          <w:sz w:val="22"/>
          <w:szCs w:val="22"/>
          <w:lang w:val="fr-FR"/>
        </w:rPr>
        <w:t>Paris:</w:t>
      </w:r>
      <w:proofErr w:type="gramEnd"/>
      <w:r w:rsidRPr="00756103">
        <w:rPr>
          <w:rFonts w:ascii="Calibri" w:hAnsi="Calibri" w:cs="Calibri"/>
          <w:sz w:val="22"/>
          <w:szCs w:val="22"/>
          <w:lang w:val="fr-FR"/>
        </w:rPr>
        <w:t xml:space="preserve"> Livre de Poche, 1990), pp. 88-115.</w:t>
      </w:r>
    </w:p>
  </w:footnote>
  <w:footnote w:id="28">
    <w:p w14:paraId="069B87E8" w14:textId="46D9FD8E" w:rsidR="00110843" w:rsidRPr="00756103" w:rsidRDefault="00110843">
      <w:pPr>
        <w:pStyle w:val="FootnoteText"/>
        <w:rPr>
          <w:rFonts w:ascii="Calibri" w:hAnsi="Calibri" w:cs="Calibri"/>
          <w:sz w:val="22"/>
          <w:szCs w:val="22"/>
          <w:highlight w:val="yellow"/>
        </w:rPr>
      </w:pPr>
      <w:r w:rsidRPr="00756103">
        <w:rPr>
          <w:rStyle w:val="FootnoteReference"/>
          <w:rFonts w:ascii="Calibri" w:hAnsi="Calibri" w:cs="Calibri"/>
          <w:color w:val="000000" w:themeColor="text1"/>
          <w:sz w:val="22"/>
          <w:szCs w:val="22"/>
        </w:rPr>
        <w:footnoteRef/>
      </w:r>
      <w:r w:rsidRPr="00756103">
        <w:rPr>
          <w:rFonts w:ascii="Calibri" w:hAnsi="Calibri" w:cs="Calibri"/>
          <w:color w:val="000000" w:themeColor="text1"/>
          <w:sz w:val="22"/>
          <w:szCs w:val="22"/>
        </w:rPr>
        <w:t xml:space="preserve"> </w:t>
      </w:r>
      <w:r w:rsidR="00D1279A" w:rsidRPr="00756103">
        <w:rPr>
          <w:rFonts w:ascii="Calibri" w:hAnsi="Calibri" w:cs="Calibri"/>
          <w:color w:val="000000" w:themeColor="text1"/>
          <w:sz w:val="22"/>
          <w:szCs w:val="22"/>
        </w:rPr>
        <w:t>See the Auchinleck Manuscript online at the National Library of Scotland &lt;</w:t>
      </w:r>
      <w:r w:rsidR="00D1279A" w:rsidRPr="00756103">
        <w:rPr>
          <w:rFonts w:ascii="Calibri" w:hAnsi="Calibri" w:cs="Calibri"/>
          <w:sz w:val="22"/>
          <w:szCs w:val="22"/>
        </w:rPr>
        <w:t>https://auchinleck.nls.uk/</w:t>
      </w:r>
      <w:r w:rsidR="00D1279A" w:rsidRPr="00756103">
        <w:rPr>
          <w:rFonts w:ascii="Calibri" w:hAnsi="Calibri" w:cs="Calibri"/>
          <w:color w:val="000000" w:themeColor="text1"/>
          <w:sz w:val="22"/>
          <w:szCs w:val="22"/>
        </w:rPr>
        <w:t>&gt; [accessed 1 February 2023].</w:t>
      </w:r>
    </w:p>
  </w:footnote>
  <w:footnote w:id="29">
    <w:p w14:paraId="69D5B7EB" w14:textId="34C99038" w:rsidR="00110843" w:rsidRPr="00756103" w:rsidRDefault="0011084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w:t>
      </w:r>
      <w:r w:rsidR="00AC75D0" w:rsidRPr="00756103">
        <w:rPr>
          <w:rFonts w:ascii="Calibri" w:hAnsi="Calibri" w:cs="Calibri"/>
          <w:sz w:val="22"/>
          <w:szCs w:val="22"/>
        </w:rPr>
        <w:t xml:space="preserve">Danielle Howarth, ‘From Little Acorns: Trees and Wood in Middle English Romance’ (unpublished doctoral thesis, University of Edinburgh, 2019), p. 230; developed in </w:t>
      </w:r>
      <w:r w:rsidRPr="00756103">
        <w:rPr>
          <w:rFonts w:ascii="Calibri" w:hAnsi="Calibri" w:cs="Calibri"/>
          <w:sz w:val="22"/>
          <w:szCs w:val="22"/>
        </w:rPr>
        <w:t>Danielle Howarth</w:t>
      </w:r>
      <w:r w:rsidR="009E5206" w:rsidRPr="00756103">
        <w:rPr>
          <w:rFonts w:ascii="Calibri" w:hAnsi="Calibri" w:cs="Calibri"/>
          <w:sz w:val="22"/>
          <w:szCs w:val="22"/>
        </w:rPr>
        <w:t xml:space="preserve">, ‘Making it Through the Wilderness: Trees as markers of Gendered Identities in </w:t>
      </w:r>
      <w:r w:rsidR="009E5206" w:rsidRPr="00756103">
        <w:rPr>
          <w:rFonts w:ascii="Calibri" w:hAnsi="Calibri" w:cs="Calibri"/>
          <w:i/>
          <w:iCs/>
          <w:sz w:val="22"/>
          <w:szCs w:val="22"/>
        </w:rPr>
        <w:t>Sir Orfeo</w:t>
      </w:r>
      <w:r w:rsidR="009E5206" w:rsidRPr="00756103">
        <w:rPr>
          <w:rFonts w:ascii="Calibri" w:hAnsi="Calibri" w:cs="Calibri"/>
          <w:sz w:val="22"/>
          <w:szCs w:val="22"/>
        </w:rPr>
        <w:t xml:space="preserve">’, </w:t>
      </w:r>
      <w:r w:rsidR="009E5206" w:rsidRPr="00756103">
        <w:rPr>
          <w:rFonts w:ascii="Calibri" w:hAnsi="Calibri" w:cs="Calibri"/>
          <w:i/>
          <w:iCs/>
          <w:sz w:val="22"/>
          <w:szCs w:val="22"/>
        </w:rPr>
        <w:t>Medieval Feminist Forum</w:t>
      </w:r>
      <w:r w:rsidR="009E5206" w:rsidRPr="00756103">
        <w:rPr>
          <w:rFonts w:ascii="Calibri" w:hAnsi="Calibri" w:cs="Calibri"/>
          <w:sz w:val="22"/>
          <w:szCs w:val="22"/>
        </w:rPr>
        <w:t xml:space="preserve"> 56.1 (2020), 84-106</w:t>
      </w:r>
      <w:r w:rsidRPr="00756103">
        <w:rPr>
          <w:rFonts w:ascii="Calibri" w:hAnsi="Calibri" w:cs="Calibri"/>
          <w:sz w:val="22"/>
          <w:szCs w:val="22"/>
        </w:rPr>
        <w:t xml:space="preserve">; </w:t>
      </w:r>
      <w:r w:rsidR="00890DFD" w:rsidRPr="00756103">
        <w:rPr>
          <w:rFonts w:ascii="Calibri" w:hAnsi="Calibri" w:cs="Calibri"/>
          <w:sz w:val="22"/>
          <w:szCs w:val="22"/>
        </w:rPr>
        <w:t xml:space="preserve">these arguments build on those in </w:t>
      </w:r>
      <w:r w:rsidRPr="00756103">
        <w:rPr>
          <w:rFonts w:ascii="Calibri" w:hAnsi="Calibri" w:cs="Calibri"/>
          <w:sz w:val="22"/>
          <w:szCs w:val="22"/>
        </w:rPr>
        <w:t>Gillian Rudd</w:t>
      </w:r>
      <w:r w:rsidR="00890DFD" w:rsidRPr="00756103">
        <w:rPr>
          <w:rFonts w:ascii="Calibri" w:hAnsi="Calibri" w:cs="Calibri"/>
          <w:sz w:val="22"/>
          <w:szCs w:val="22"/>
        </w:rPr>
        <w:t xml:space="preserve">’s seminal ecocritical work </w:t>
      </w:r>
      <w:r w:rsidR="00890DFD" w:rsidRPr="00756103">
        <w:rPr>
          <w:rFonts w:ascii="Calibri" w:hAnsi="Calibri" w:cs="Calibri"/>
          <w:i/>
          <w:iCs/>
          <w:sz w:val="22"/>
          <w:szCs w:val="22"/>
        </w:rPr>
        <w:t xml:space="preserve">Greenery: Ecocritical Readings of Late Medieval English Literature </w:t>
      </w:r>
      <w:r w:rsidR="00890DFD" w:rsidRPr="00756103">
        <w:rPr>
          <w:rFonts w:ascii="Calibri" w:hAnsi="Calibri" w:cs="Calibri"/>
          <w:sz w:val="22"/>
          <w:szCs w:val="22"/>
        </w:rPr>
        <w:t>(Manchester University Press, 2007), pp. 93-109.</w:t>
      </w:r>
    </w:p>
  </w:footnote>
  <w:footnote w:id="30">
    <w:p w14:paraId="76A0B0AC" w14:textId="0DC8632D" w:rsidR="00725BC5" w:rsidRPr="00756103" w:rsidRDefault="00725BC5">
      <w:pPr>
        <w:pStyle w:val="FootnoteText"/>
        <w:rPr>
          <w:sz w:val="22"/>
          <w:szCs w:val="22"/>
        </w:rPr>
      </w:pPr>
      <w:r w:rsidRPr="00756103">
        <w:rPr>
          <w:rStyle w:val="FootnoteReference"/>
          <w:sz w:val="22"/>
          <w:szCs w:val="22"/>
        </w:rPr>
        <w:footnoteRef/>
      </w:r>
      <w:r w:rsidRPr="00756103">
        <w:rPr>
          <w:sz w:val="22"/>
          <w:szCs w:val="22"/>
        </w:rPr>
        <w:t xml:space="preserve"> References to </w:t>
      </w:r>
      <w:r w:rsidRPr="00756103">
        <w:rPr>
          <w:i/>
          <w:iCs/>
          <w:sz w:val="22"/>
          <w:szCs w:val="22"/>
        </w:rPr>
        <w:t xml:space="preserve">Sir Orfeo </w:t>
      </w:r>
      <w:r w:rsidRPr="00756103">
        <w:rPr>
          <w:sz w:val="22"/>
          <w:szCs w:val="22"/>
        </w:rPr>
        <w:t xml:space="preserve">from Anne </w:t>
      </w:r>
      <w:proofErr w:type="spellStart"/>
      <w:r w:rsidRPr="00756103">
        <w:rPr>
          <w:sz w:val="22"/>
          <w:szCs w:val="22"/>
        </w:rPr>
        <w:t>Laskaya</w:t>
      </w:r>
      <w:proofErr w:type="spellEnd"/>
      <w:r w:rsidRPr="00756103">
        <w:rPr>
          <w:sz w:val="22"/>
          <w:szCs w:val="22"/>
        </w:rPr>
        <w:t xml:space="preserve"> and Eve Salisbury, eds, </w:t>
      </w:r>
      <w:r w:rsidRPr="00756103">
        <w:rPr>
          <w:i/>
          <w:iCs/>
          <w:sz w:val="22"/>
          <w:szCs w:val="22"/>
        </w:rPr>
        <w:t xml:space="preserve">The Middle English Breton Lays </w:t>
      </w:r>
      <w:r w:rsidRPr="00756103">
        <w:rPr>
          <w:sz w:val="22"/>
          <w:szCs w:val="22"/>
        </w:rPr>
        <w:t>(Kalamazoo, MI: Medieval Institute Publications, 1995).</w:t>
      </w:r>
    </w:p>
  </w:footnote>
  <w:footnote w:id="31">
    <w:p w14:paraId="38084EBC" w14:textId="76850972" w:rsidR="00725BC5" w:rsidRPr="00756103" w:rsidRDefault="00725BC5">
      <w:pPr>
        <w:pStyle w:val="FootnoteText"/>
        <w:rPr>
          <w:sz w:val="22"/>
          <w:szCs w:val="22"/>
        </w:rPr>
      </w:pPr>
      <w:r w:rsidRPr="00756103">
        <w:rPr>
          <w:rStyle w:val="FootnoteReference"/>
          <w:sz w:val="22"/>
          <w:szCs w:val="22"/>
        </w:rPr>
        <w:footnoteRef/>
      </w:r>
      <w:r w:rsidRPr="00756103">
        <w:rPr>
          <w:sz w:val="22"/>
          <w:szCs w:val="22"/>
        </w:rPr>
        <w:t xml:space="preserve"> </w:t>
      </w:r>
      <w:r w:rsidR="00AC75D0" w:rsidRPr="00756103">
        <w:rPr>
          <w:sz w:val="22"/>
          <w:szCs w:val="22"/>
        </w:rPr>
        <w:t xml:space="preserve">Howarth, ‘From Little Acorns’, p. 248. </w:t>
      </w:r>
      <w:r w:rsidR="00EE685D" w:rsidRPr="00756103">
        <w:rPr>
          <w:sz w:val="22"/>
          <w:szCs w:val="22"/>
        </w:rPr>
        <w:t>Howarth, ‘Making it Through the Wilderness’</w:t>
      </w:r>
      <w:r w:rsidR="000B6208" w:rsidRPr="00756103">
        <w:rPr>
          <w:sz w:val="22"/>
          <w:szCs w:val="22"/>
        </w:rPr>
        <w:t>.</w:t>
      </w:r>
    </w:p>
  </w:footnote>
  <w:footnote w:id="32">
    <w:p w14:paraId="3423D439" w14:textId="1DBF821A" w:rsidR="006767E8" w:rsidRPr="00756103" w:rsidRDefault="009A0193">
      <w:pPr>
        <w:pStyle w:val="FootnoteText"/>
        <w:rPr>
          <w:sz w:val="22"/>
          <w:szCs w:val="22"/>
        </w:rPr>
      </w:pPr>
      <w:r w:rsidRPr="00756103">
        <w:rPr>
          <w:rStyle w:val="FootnoteReference"/>
          <w:sz w:val="22"/>
          <w:szCs w:val="22"/>
        </w:rPr>
        <w:footnoteRef/>
      </w:r>
      <w:r w:rsidRPr="00756103">
        <w:rPr>
          <w:sz w:val="22"/>
          <w:szCs w:val="22"/>
        </w:rPr>
        <w:t xml:space="preserve"> On the poem’s relationship with Chaucer and its critical reception, see Kathleen Forni, ‘The Swindling of </w:t>
      </w:r>
      <w:proofErr w:type="spellStart"/>
      <w:r w:rsidRPr="00756103">
        <w:rPr>
          <w:sz w:val="22"/>
          <w:szCs w:val="22"/>
        </w:rPr>
        <w:t>Chaucerians</w:t>
      </w:r>
      <w:proofErr w:type="spellEnd"/>
      <w:r w:rsidRPr="00756103">
        <w:rPr>
          <w:sz w:val="22"/>
          <w:szCs w:val="22"/>
        </w:rPr>
        <w:t xml:space="preserve"> and the Critical Fate of </w:t>
      </w:r>
      <w:r w:rsidRPr="00756103">
        <w:rPr>
          <w:i/>
          <w:iCs/>
          <w:sz w:val="22"/>
          <w:szCs w:val="22"/>
        </w:rPr>
        <w:t>The Floure and the Leafe</w:t>
      </w:r>
      <w:r w:rsidRPr="00756103">
        <w:rPr>
          <w:sz w:val="22"/>
          <w:szCs w:val="22"/>
        </w:rPr>
        <w:t>’, </w:t>
      </w:r>
      <w:r w:rsidRPr="00756103">
        <w:rPr>
          <w:i/>
          <w:iCs/>
          <w:sz w:val="22"/>
          <w:szCs w:val="22"/>
        </w:rPr>
        <w:t>The Chaucer Review</w:t>
      </w:r>
      <w:r w:rsidRPr="00756103">
        <w:rPr>
          <w:sz w:val="22"/>
          <w:szCs w:val="22"/>
        </w:rPr>
        <w:t> 31.4 (1997), 379–400</w:t>
      </w:r>
      <w:r w:rsidR="006767E8" w:rsidRPr="00756103">
        <w:rPr>
          <w:sz w:val="22"/>
          <w:szCs w:val="22"/>
        </w:rPr>
        <w:t xml:space="preserve">; </w:t>
      </w:r>
      <w:proofErr w:type="gramStart"/>
      <w:r w:rsidR="006767E8" w:rsidRPr="00756103">
        <w:rPr>
          <w:sz w:val="22"/>
          <w:szCs w:val="22"/>
        </w:rPr>
        <w:t>also</w:t>
      </w:r>
      <w:proofErr w:type="gramEnd"/>
      <w:r w:rsidR="006767E8" w:rsidRPr="00756103">
        <w:rPr>
          <w:sz w:val="22"/>
          <w:szCs w:val="22"/>
        </w:rPr>
        <w:t xml:space="preserve"> David V. Harrington, ‘The Function of Allegory in the </w:t>
      </w:r>
      <w:r w:rsidR="006767E8" w:rsidRPr="00756103">
        <w:rPr>
          <w:i/>
          <w:iCs/>
          <w:sz w:val="22"/>
          <w:szCs w:val="22"/>
        </w:rPr>
        <w:t>Flower and the Leaf</w:t>
      </w:r>
      <w:r w:rsidR="006767E8" w:rsidRPr="00756103">
        <w:rPr>
          <w:sz w:val="22"/>
          <w:szCs w:val="22"/>
        </w:rPr>
        <w:t xml:space="preserve">’, </w:t>
      </w:r>
      <w:proofErr w:type="spellStart"/>
      <w:r w:rsidR="006767E8" w:rsidRPr="00756103">
        <w:rPr>
          <w:i/>
          <w:iCs/>
          <w:sz w:val="22"/>
          <w:szCs w:val="22"/>
        </w:rPr>
        <w:t>Neuphilologische</w:t>
      </w:r>
      <w:proofErr w:type="spellEnd"/>
      <w:r w:rsidR="006767E8" w:rsidRPr="00756103">
        <w:rPr>
          <w:i/>
          <w:iCs/>
          <w:sz w:val="22"/>
          <w:szCs w:val="22"/>
        </w:rPr>
        <w:t xml:space="preserve"> </w:t>
      </w:r>
      <w:proofErr w:type="spellStart"/>
      <w:r w:rsidR="006767E8" w:rsidRPr="00756103">
        <w:rPr>
          <w:i/>
          <w:iCs/>
          <w:sz w:val="22"/>
          <w:szCs w:val="22"/>
        </w:rPr>
        <w:t>Mitteilungen</w:t>
      </w:r>
      <w:proofErr w:type="spellEnd"/>
      <w:r w:rsidR="006767E8" w:rsidRPr="00756103">
        <w:rPr>
          <w:sz w:val="22"/>
          <w:szCs w:val="22"/>
        </w:rPr>
        <w:t>, 71.2 (1970), 244–53.</w:t>
      </w:r>
    </w:p>
  </w:footnote>
  <w:footnote w:id="33">
    <w:p w14:paraId="3A6AEA30" w14:textId="1ED63846" w:rsidR="00E023C3" w:rsidRPr="00756103" w:rsidRDefault="00E023C3">
      <w:pPr>
        <w:pStyle w:val="FootnoteText"/>
        <w:rPr>
          <w:rFonts w:ascii="Calibri" w:hAnsi="Calibri" w:cs="Calibri"/>
          <w:sz w:val="22"/>
          <w:szCs w:val="22"/>
        </w:rPr>
      </w:pPr>
      <w:r w:rsidRPr="00756103">
        <w:rPr>
          <w:rStyle w:val="FootnoteReference"/>
          <w:rFonts w:ascii="Calibri" w:hAnsi="Calibri" w:cs="Calibri"/>
          <w:sz w:val="22"/>
          <w:szCs w:val="22"/>
        </w:rPr>
        <w:footnoteRef/>
      </w:r>
      <w:r w:rsidRPr="00756103">
        <w:rPr>
          <w:rFonts w:ascii="Calibri" w:hAnsi="Calibri" w:cs="Calibri"/>
          <w:sz w:val="22"/>
          <w:szCs w:val="22"/>
        </w:rPr>
        <w:t xml:space="preserve"> See introduct</w:t>
      </w:r>
      <w:r w:rsidR="00410901" w:rsidRPr="00756103">
        <w:rPr>
          <w:rFonts w:ascii="Calibri" w:hAnsi="Calibri" w:cs="Calibri"/>
          <w:sz w:val="22"/>
          <w:szCs w:val="22"/>
        </w:rPr>
        <w:t xml:space="preserve">ory discussion in Derek Pearsall, </w:t>
      </w:r>
      <w:r w:rsidR="00410901" w:rsidRPr="00756103">
        <w:rPr>
          <w:rFonts w:ascii="Calibri" w:hAnsi="Calibri" w:cs="Calibri"/>
          <w:i/>
          <w:iCs/>
          <w:sz w:val="22"/>
          <w:szCs w:val="22"/>
        </w:rPr>
        <w:t xml:space="preserve">The Floure and the Leafe, The </w:t>
      </w:r>
      <w:proofErr w:type="spellStart"/>
      <w:r w:rsidR="00410901" w:rsidRPr="00756103">
        <w:rPr>
          <w:rFonts w:ascii="Calibri" w:hAnsi="Calibri" w:cs="Calibri"/>
          <w:i/>
          <w:iCs/>
          <w:sz w:val="22"/>
          <w:szCs w:val="22"/>
        </w:rPr>
        <w:t>Assemblie</w:t>
      </w:r>
      <w:proofErr w:type="spellEnd"/>
      <w:r w:rsidR="00410901" w:rsidRPr="00756103">
        <w:rPr>
          <w:rFonts w:ascii="Calibri" w:hAnsi="Calibri" w:cs="Calibri"/>
          <w:i/>
          <w:iCs/>
          <w:sz w:val="22"/>
          <w:szCs w:val="22"/>
        </w:rPr>
        <w:t xml:space="preserve"> of Ladies, and The Isle of Ladies</w:t>
      </w:r>
      <w:r w:rsidR="00410901" w:rsidRPr="00756103">
        <w:rPr>
          <w:rFonts w:ascii="Calibri" w:hAnsi="Calibri" w:cs="Calibri"/>
          <w:sz w:val="22"/>
          <w:szCs w:val="22"/>
        </w:rPr>
        <w:t xml:space="preserve"> (Kalamazoo, MI: Medieval Institute Publications, 1990); all references are to this edition. &lt;https://d.lib.rochester.edu/teams/publication/pearsall-floure-and-the-leafe-assembly-of-ladies-and-isle-of-ladies&gt; [accessed 1 February 2023].</w:t>
      </w:r>
      <w:r w:rsidR="00972064" w:rsidRPr="00756103">
        <w:rPr>
          <w:rFonts w:ascii="Calibri" w:hAnsi="Calibri" w:cs="Calibri"/>
          <w:sz w:val="22"/>
          <w:szCs w:val="22"/>
        </w:rPr>
        <w:t xml:space="preserve"> These kinds of relationships between people and plants were not novel; just such a case of floral-human beings ‘bonded’ to a ‘sheltering wood’ in twelfth-century versions of the </w:t>
      </w:r>
      <w:r w:rsidR="00972064" w:rsidRPr="00756103">
        <w:rPr>
          <w:rFonts w:ascii="Calibri" w:hAnsi="Calibri" w:cs="Calibri"/>
          <w:i/>
          <w:iCs/>
          <w:sz w:val="22"/>
          <w:szCs w:val="22"/>
        </w:rPr>
        <w:t xml:space="preserve">Roman </w:t>
      </w:r>
      <w:proofErr w:type="spellStart"/>
      <w:r w:rsidR="00972064" w:rsidRPr="00756103">
        <w:rPr>
          <w:rFonts w:ascii="Calibri" w:hAnsi="Calibri" w:cs="Calibri"/>
          <w:i/>
          <w:iCs/>
          <w:sz w:val="22"/>
          <w:szCs w:val="22"/>
        </w:rPr>
        <w:t>d’Alexandre</w:t>
      </w:r>
      <w:proofErr w:type="spellEnd"/>
      <w:r w:rsidR="00972064" w:rsidRPr="00756103">
        <w:rPr>
          <w:rFonts w:ascii="Calibri" w:hAnsi="Calibri" w:cs="Calibri"/>
          <w:i/>
          <w:iCs/>
          <w:sz w:val="22"/>
          <w:szCs w:val="22"/>
        </w:rPr>
        <w:t xml:space="preserve"> </w:t>
      </w:r>
      <w:r w:rsidR="00972064" w:rsidRPr="00756103">
        <w:rPr>
          <w:rFonts w:ascii="Calibri" w:hAnsi="Calibri" w:cs="Calibri"/>
          <w:sz w:val="22"/>
          <w:szCs w:val="22"/>
        </w:rPr>
        <w:t xml:space="preserve">is discussed in Peggy McCracken, ‘The Floral and the Human’, in </w:t>
      </w:r>
      <w:r w:rsidR="00972064" w:rsidRPr="00756103">
        <w:rPr>
          <w:rFonts w:ascii="Calibri" w:hAnsi="Calibri" w:cs="Calibri"/>
          <w:i/>
          <w:iCs/>
          <w:sz w:val="22"/>
          <w:szCs w:val="22"/>
        </w:rPr>
        <w:t xml:space="preserve">Animal, Vegetable, Mineral: </w:t>
      </w:r>
      <w:proofErr w:type="spellStart"/>
      <w:r w:rsidR="00972064" w:rsidRPr="00756103">
        <w:rPr>
          <w:rFonts w:ascii="Calibri" w:hAnsi="Calibri" w:cs="Calibri"/>
          <w:i/>
          <w:iCs/>
          <w:sz w:val="22"/>
          <w:szCs w:val="22"/>
        </w:rPr>
        <w:t>Ethica</w:t>
      </w:r>
      <w:proofErr w:type="spellEnd"/>
      <w:r w:rsidR="00972064" w:rsidRPr="00756103">
        <w:rPr>
          <w:rFonts w:ascii="Calibri" w:hAnsi="Calibri" w:cs="Calibri"/>
          <w:i/>
          <w:iCs/>
          <w:sz w:val="22"/>
          <w:szCs w:val="22"/>
        </w:rPr>
        <w:t xml:space="preserve"> and Objects</w:t>
      </w:r>
      <w:r w:rsidR="00972064" w:rsidRPr="00756103">
        <w:rPr>
          <w:rFonts w:ascii="Calibri" w:hAnsi="Calibri" w:cs="Calibri"/>
          <w:sz w:val="22"/>
          <w:szCs w:val="22"/>
        </w:rPr>
        <w:t xml:space="preserve">, ed. by Jeffrey Jerome Cohen (Washington, D.C.: </w:t>
      </w:r>
      <w:proofErr w:type="spellStart"/>
      <w:r w:rsidR="00972064" w:rsidRPr="00756103">
        <w:rPr>
          <w:rFonts w:ascii="Calibri" w:hAnsi="Calibri" w:cs="Calibri"/>
          <w:sz w:val="22"/>
          <w:szCs w:val="22"/>
        </w:rPr>
        <w:t>Oliphaunt</w:t>
      </w:r>
      <w:proofErr w:type="spellEnd"/>
      <w:r w:rsidR="00972064" w:rsidRPr="00756103">
        <w:rPr>
          <w:rFonts w:ascii="Calibri" w:hAnsi="Calibri" w:cs="Calibri"/>
          <w:sz w:val="22"/>
          <w:szCs w:val="22"/>
        </w:rPr>
        <w:t xml:space="preserve"> Books, 2012), pp. 65-90 (p. 66)</w:t>
      </w:r>
      <w:r w:rsidR="00D2402C" w:rsidRPr="00756103">
        <w:rPr>
          <w:rFonts w:ascii="Calibri" w:hAnsi="Calibri" w:cs="Calibri"/>
          <w:sz w:val="22"/>
          <w:szCs w:val="22"/>
        </w:rPr>
        <w:t>.</w:t>
      </w:r>
    </w:p>
  </w:footnote>
  <w:footnote w:id="34">
    <w:p w14:paraId="1FC1694F" w14:textId="71EF0CCF" w:rsidR="00E9077C" w:rsidRPr="00756103" w:rsidRDefault="00E9077C">
      <w:pPr>
        <w:pStyle w:val="FootnoteText"/>
        <w:rPr>
          <w:sz w:val="22"/>
          <w:szCs w:val="22"/>
        </w:rPr>
      </w:pPr>
      <w:r w:rsidRPr="00756103">
        <w:rPr>
          <w:rStyle w:val="FootnoteReference"/>
          <w:sz w:val="22"/>
          <w:szCs w:val="22"/>
        </w:rPr>
        <w:footnoteRef/>
      </w:r>
      <w:r w:rsidRPr="00756103">
        <w:rPr>
          <w:sz w:val="22"/>
          <w:szCs w:val="22"/>
        </w:rPr>
        <w:t xml:space="preserve"> See discussion in, e.g., Corinne Saunders, </w:t>
      </w:r>
      <w:r w:rsidRPr="00756103">
        <w:rPr>
          <w:i/>
          <w:iCs/>
          <w:sz w:val="22"/>
          <w:szCs w:val="22"/>
          <w:lang w:val="en-US"/>
        </w:rPr>
        <w:t xml:space="preserve">The Forest of Medieval Romance: Avernus, Broceliande, Arden </w:t>
      </w:r>
      <w:r w:rsidRPr="00756103">
        <w:rPr>
          <w:sz w:val="22"/>
          <w:szCs w:val="22"/>
          <w:lang w:val="en-US"/>
        </w:rPr>
        <w:t>(Cambridge: D.S. Brewer, 1993)</w:t>
      </w:r>
      <w:r w:rsidR="005D3127" w:rsidRPr="00756103">
        <w:rPr>
          <w:sz w:val="22"/>
          <w:szCs w:val="22"/>
        </w:rPr>
        <w:t xml:space="preserve">; </w:t>
      </w:r>
      <w:proofErr w:type="gramStart"/>
      <w:r w:rsidR="005D3127" w:rsidRPr="00756103">
        <w:rPr>
          <w:sz w:val="22"/>
          <w:szCs w:val="22"/>
        </w:rPr>
        <w:t>also</w:t>
      </w:r>
      <w:proofErr w:type="gramEnd"/>
      <w:r w:rsidR="005D3127" w:rsidRPr="00756103">
        <w:rPr>
          <w:sz w:val="22"/>
          <w:szCs w:val="22"/>
        </w:rPr>
        <w:t xml:space="preserve"> Rudd, </w:t>
      </w:r>
      <w:r w:rsidR="005D3127" w:rsidRPr="00756103">
        <w:rPr>
          <w:i/>
          <w:iCs/>
          <w:sz w:val="22"/>
          <w:szCs w:val="22"/>
        </w:rPr>
        <w:t>Greenery</w:t>
      </w:r>
      <w:r w:rsidR="005D3127" w:rsidRPr="00756103">
        <w:rPr>
          <w:sz w:val="22"/>
          <w:szCs w:val="22"/>
        </w:rPr>
        <w:t xml:space="preserve">, pp. 110-28. </w:t>
      </w:r>
    </w:p>
  </w:footnote>
  <w:footnote w:id="35">
    <w:p w14:paraId="7523E5F7" w14:textId="75B7D81A" w:rsidR="00863ED8" w:rsidRPr="00756103" w:rsidRDefault="00863ED8" w:rsidP="00A94CB5">
      <w:pPr>
        <w:spacing w:line="259" w:lineRule="auto"/>
        <w:rPr>
          <w:rFonts w:ascii="Calibri" w:eastAsia="Calibri" w:hAnsi="Calibri" w:cs="Calibri"/>
          <w:sz w:val="22"/>
          <w:szCs w:val="22"/>
          <w:lang w:val="en-US"/>
        </w:rPr>
      </w:pPr>
      <w:r w:rsidRPr="00756103">
        <w:rPr>
          <w:rStyle w:val="FootnoteReference"/>
          <w:rFonts w:ascii="Calibri" w:hAnsi="Calibri" w:cs="Calibri"/>
          <w:sz w:val="22"/>
          <w:szCs w:val="22"/>
        </w:rPr>
        <w:footnoteRef/>
      </w:r>
      <w:r w:rsidRPr="00756103">
        <w:rPr>
          <w:rFonts w:ascii="Calibri" w:hAnsi="Calibri" w:cs="Calibri"/>
          <w:sz w:val="22"/>
          <w:szCs w:val="22"/>
        </w:rPr>
        <w:t xml:space="preserve"> References to </w:t>
      </w:r>
      <w:r w:rsidRPr="00756103">
        <w:rPr>
          <w:rFonts w:ascii="Calibri" w:hAnsi="Calibri" w:cs="Calibri"/>
          <w:i/>
          <w:iCs/>
          <w:sz w:val="22"/>
          <w:szCs w:val="22"/>
        </w:rPr>
        <w:t xml:space="preserve">Sir Gawain and the Green Knight </w:t>
      </w:r>
      <w:r w:rsidRPr="00756103">
        <w:rPr>
          <w:rFonts w:ascii="Calibri" w:hAnsi="Calibri" w:cs="Calibri"/>
          <w:sz w:val="22"/>
          <w:szCs w:val="22"/>
        </w:rPr>
        <w:t xml:space="preserve">from </w:t>
      </w:r>
      <w:r w:rsidR="00974A98" w:rsidRPr="00756103">
        <w:rPr>
          <w:rFonts w:ascii="Calibri" w:eastAsia="Calibri" w:hAnsi="Calibri" w:cs="Calibri"/>
          <w:sz w:val="22"/>
          <w:szCs w:val="22"/>
        </w:rPr>
        <w:t xml:space="preserve">J.J. Anderson, </w:t>
      </w:r>
      <w:r w:rsidR="00974A98" w:rsidRPr="00756103">
        <w:rPr>
          <w:rFonts w:ascii="Calibri" w:eastAsia="Calibri" w:hAnsi="Calibri" w:cs="Calibri"/>
          <w:i/>
          <w:iCs/>
          <w:sz w:val="22"/>
          <w:szCs w:val="22"/>
        </w:rPr>
        <w:t>Sir Gawain and the Green Knight, Pearl, Cleanness, and Patience</w:t>
      </w:r>
      <w:r w:rsidR="00974A98" w:rsidRPr="00756103">
        <w:rPr>
          <w:rFonts w:ascii="Calibri" w:eastAsia="Calibri" w:hAnsi="Calibri" w:cs="Calibri"/>
          <w:sz w:val="22"/>
          <w:szCs w:val="22"/>
        </w:rPr>
        <w:t xml:space="preserve"> (London: Everyman, 1996).</w:t>
      </w:r>
    </w:p>
  </w:footnote>
  <w:footnote w:id="36">
    <w:p w14:paraId="05D6445C" w14:textId="0FCBF582" w:rsidR="00256F5E" w:rsidRPr="00756103" w:rsidRDefault="00256F5E">
      <w:pPr>
        <w:pStyle w:val="FootnoteText"/>
        <w:rPr>
          <w:sz w:val="22"/>
          <w:szCs w:val="22"/>
        </w:rPr>
      </w:pPr>
      <w:r w:rsidRPr="00756103">
        <w:rPr>
          <w:rStyle w:val="FootnoteReference"/>
          <w:sz w:val="22"/>
          <w:szCs w:val="22"/>
        </w:rPr>
        <w:footnoteRef/>
      </w:r>
      <w:r w:rsidRPr="00756103">
        <w:rPr>
          <w:sz w:val="22"/>
          <w:szCs w:val="22"/>
        </w:rPr>
        <w:t xml:space="preserve"> Rudd, </w:t>
      </w:r>
      <w:r w:rsidRPr="00756103">
        <w:rPr>
          <w:i/>
          <w:iCs/>
          <w:sz w:val="22"/>
          <w:szCs w:val="22"/>
        </w:rPr>
        <w:t>Greenery</w:t>
      </w:r>
      <w:r w:rsidRPr="00756103">
        <w:rPr>
          <w:sz w:val="22"/>
          <w:szCs w:val="22"/>
        </w:rPr>
        <w:t>, p. 125.</w:t>
      </w:r>
    </w:p>
  </w:footnote>
  <w:footnote w:id="37">
    <w:p w14:paraId="08681854" w14:textId="522A61D1" w:rsidR="00256F5E" w:rsidRPr="00756103" w:rsidRDefault="00256F5E">
      <w:pPr>
        <w:pStyle w:val="FootnoteText"/>
        <w:rPr>
          <w:sz w:val="22"/>
          <w:szCs w:val="22"/>
        </w:rPr>
      </w:pPr>
      <w:r w:rsidRPr="00756103">
        <w:rPr>
          <w:rStyle w:val="FootnoteReference"/>
          <w:sz w:val="22"/>
          <w:szCs w:val="22"/>
        </w:rPr>
        <w:footnoteRef/>
      </w:r>
      <w:r w:rsidRPr="00756103">
        <w:rPr>
          <w:sz w:val="22"/>
          <w:szCs w:val="22"/>
        </w:rPr>
        <w:t xml:space="preserve"> Rudd, </w:t>
      </w:r>
      <w:r w:rsidRPr="00756103">
        <w:rPr>
          <w:i/>
          <w:iCs/>
          <w:sz w:val="22"/>
          <w:szCs w:val="22"/>
        </w:rPr>
        <w:t>Greenery</w:t>
      </w:r>
      <w:r w:rsidRPr="00756103">
        <w:rPr>
          <w:sz w:val="22"/>
          <w:szCs w:val="22"/>
        </w:rPr>
        <w:t>, p. 125.</w:t>
      </w:r>
    </w:p>
  </w:footnote>
  <w:footnote w:id="38">
    <w:p w14:paraId="6B34A9DA" w14:textId="7599D48E" w:rsidR="005B5953" w:rsidRPr="00756103" w:rsidRDefault="005B5953">
      <w:pPr>
        <w:pStyle w:val="FootnoteText"/>
        <w:rPr>
          <w:sz w:val="22"/>
          <w:szCs w:val="22"/>
          <w:highlight w:val="yellow"/>
        </w:rPr>
      </w:pPr>
      <w:r w:rsidRPr="00756103">
        <w:rPr>
          <w:rStyle w:val="FootnoteReference"/>
          <w:sz w:val="22"/>
          <w:szCs w:val="22"/>
        </w:rPr>
        <w:footnoteRef/>
      </w:r>
      <w:r w:rsidRPr="00756103">
        <w:rPr>
          <w:sz w:val="22"/>
          <w:szCs w:val="22"/>
        </w:rPr>
        <w:t xml:space="preserve"> </w:t>
      </w:r>
      <w:r w:rsidR="00812FC5" w:rsidRPr="00756103">
        <w:rPr>
          <w:sz w:val="22"/>
          <w:szCs w:val="22"/>
        </w:rPr>
        <w:t xml:space="preserve">Eric Weiskott, ‘Chaucer the Forester: The </w:t>
      </w:r>
      <w:r w:rsidR="00812FC5" w:rsidRPr="00756103">
        <w:rPr>
          <w:i/>
          <w:iCs/>
          <w:sz w:val="22"/>
          <w:szCs w:val="22"/>
        </w:rPr>
        <w:t>Friar’s Tale</w:t>
      </w:r>
      <w:r w:rsidR="00812FC5" w:rsidRPr="00756103">
        <w:rPr>
          <w:sz w:val="22"/>
          <w:szCs w:val="22"/>
        </w:rPr>
        <w:t>, Forest History, and Officialdom’, The Chaucer Review, 47.3 (2013), 323-36.</w:t>
      </w:r>
    </w:p>
  </w:footnote>
  <w:footnote w:id="39">
    <w:p w14:paraId="1E6367C8" w14:textId="5EDC8CB0" w:rsidR="00224012" w:rsidRPr="00756103" w:rsidRDefault="00224012">
      <w:pPr>
        <w:pStyle w:val="FootnoteText"/>
        <w:rPr>
          <w:sz w:val="22"/>
          <w:szCs w:val="22"/>
        </w:rPr>
      </w:pPr>
      <w:r w:rsidRPr="00756103">
        <w:rPr>
          <w:rStyle w:val="FootnoteReference"/>
          <w:sz w:val="22"/>
          <w:szCs w:val="22"/>
        </w:rPr>
        <w:footnoteRef/>
      </w:r>
      <w:r w:rsidRPr="00756103">
        <w:rPr>
          <w:sz w:val="22"/>
          <w:szCs w:val="22"/>
        </w:rPr>
        <w:t xml:space="preserve"> References to Riddle </w:t>
      </w:r>
      <w:r w:rsidR="00BC0AC1">
        <w:rPr>
          <w:sz w:val="22"/>
          <w:szCs w:val="22"/>
        </w:rPr>
        <w:t>26</w:t>
      </w:r>
      <w:r w:rsidRPr="00756103">
        <w:rPr>
          <w:sz w:val="22"/>
          <w:szCs w:val="22"/>
        </w:rPr>
        <w:t xml:space="preserve"> from Muir, </w:t>
      </w:r>
      <w:r w:rsidRPr="00756103">
        <w:rPr>
          <w:i/>
          <w:iCs/>
          <w:sz w:val="22"/>
          <w:szCs w:val="22"/>
        </w:rPr>
        <w:t>The Exeter Anthology</w:t>
      </w:r>
      <w:r w:rsidR="00BC0AC1">
        <w:rPr>
          <w:sz w:val="22"/>
          <w:szCs w:val="22"/>
        </w:rPr>
        <w:t>.</w:t>
      </w:r>
    </w:p>
  </w:footnote>
  <w:footnote w:id="40">
    <w:p w14:paraId="2C4FC240" w14:textId="4869C517" w:rsidR="007218DC" w:rsidRPr="00756103" w:rsidRDefault="007218DC" w:rsidP="007218DC">
      <w:pPr>
        <w:rPr>
          <w:sz w:val="22"/>
          <w:szCs w:val="22"/>
        </w:rPr>
      </w:pPr>
      <w:r w:rsidRPr="00756103">
        <w:rPr>
          <w:rStyle w:val="FootnoteReference"/>
          <w:sz w:val="22"/>
          <w:szCs w:val="22"/>
        </w:rPr>
        <w:footnoteRef/>
      </w:r>
      <w:r w:rsidRPr="00756103">
        <w:rPr>
          <w:sz w:val="22"/>
          <w:szCs w:val="22"/>
        </w:rPr>
        <w:t xml:space="preserve"> Bruno Latour, </w:t>
      </w:r>
      <w:r w:rsidRPr="00756103">
        <w:rPr>
          <w:i/>
          <w:sz w:val="22"/>
          <w:szCs w:val="22"/>
        </w:rPr>
        <w:t>Down to Earth: Politics in the New Climatic Regime</w:t>
      </w:r>
      <w:r w:rsidRPr="00756103">
        <w:rPr>
          <w:sz w:val="22"/>
          <w:szCs w:val="22"/>
        </w:rPr>
        <w:t>, trans. Catherine Porter (Cambridge: Polity Press, 2018),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9E8"/>
    <w:multiLevelType w:val="multilevel"/>
    <w:tmpl w:val="6CFE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11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14"/>
    <w:rsid w:val="00011538"/>
    <w:rsid w:val="00011B14"/>
    <w:rsid w:val="00015428"/>
    <w:rsid w:val="000165C9"/>
    <w:rsid w:val="00030ED6"/>
    <w:rsid w:val="00033C5F"/>
    <w:rsid w:val="00040224"/>
    <w:rsid w:val="000402FA"/>
    <w:rsid w:val="000435D3"/>
    <w:rsid w:val="00050319"/>
    <w:rsid w:val="0005453D"/>
    <w:rsid w:val="00054CD3"/>
    <w:rsid w:val="000557F9"/>
    <w:rsid w:val="00060F4E"/>
    <w:rsid w:val="00061057"/>
    <w:rsid w:val="0006460E"/>
    <w:rsid w:val="000671A1"/>
    <w:rsid w:val="00072B11"/>
    <w:rsid w:val="00073DB3"/>
    <w:rsid w:val="00075089"/>
    <w:rsid w:val="0009044E"/>
    <w:rsid w:val="000963CA"/>
    <w:rsid w:val="00096641"/>
    <w:rsid w:val="000A3F9C"/>
    <w:rsid w:val="000A4C43"/>
    <w:rsid w:val="000A57ED"/>
    <w:rsid w:val="000B6208"/>
    <w:rsid w:val="000B6DD7"/>
    <w:rsid w:val="000C19BE"/>
    <w:rsid w:val="000C31DC"/>
    <w:rsid w:val="000D22B6"/>
    <w:rsid w:val="000D5305"/>
    <w:rsid w:val="000E4F4A"/>
    <w:rsid w:val="000E5B61"/>
    <w:rsid w:val="000E6A16"/>
    <w:rsid w:val="000F1138"/>
    <w:rsid w:val="000F1AD2"/>
    <w:rsid w:val="000F3F1B"/>
    <w:rsid w:val="000F51B0"/>
    <w:rsid w:val="000F711B"/>
    <w:rsid w:val="00100CC1"/>
    <w:rsid w:val="00103AA7"/>
    <w:rsid w:val="0010616C"/>
    <w:rsid w:val="001103CA"/>
    <w:rsid w:val="00110843"/>
    <w:rsid w:val="00117159"/>
    <w:rsid w:val="00120E23"/>
    <w:rsid w:val="001252D1"/>
    <w:rsid w:val="0012683D"/>
    <w:rsid w:val="00126B50"/>
    <w:rsid w:val="00130DA7"/>
    <w:rsid w:val="00143963"/>
    <w:rsid w:val="00143DD7"/>
    <w:rsid w:val="00150474"/>
    <w:rsid w:val="001542D0"/>
    <w:rsid w:val="00154D6E"/>
    <w:rsid w:val="00157513"/>
    <w:rsid w:val="00157792"/>
    <w:rsid w:val="00161E3D"/>
    <w:rsid w:val="00162BC1"/>
    <w:rsid w:val="001632DB"/>
    <w:rsid w:val="00170B37"/>
    <w:rsid w:val="00172297"/>
    <w:rsid w:val="001733C3"/>
    <w:rsid w:val="00175BCB"/>
    <w:rsid w:val="001805E0"/>
    <w:rsid w:val="00183550"/>
    <w:rsid w:val="00184965"/>
    <w:rsid w:val="00184B0B"/>
    <w:rsid w:val="001855A4"/>
    <w:rsid w:val="001925F2"/>
    <w:rsid w:val="00193D2D"/>
    <w:rsid w:val="00195122"/>
    <w:rsid w:val="001963CB"/>
    <w:rsid w:val="001A12D7"/>
    <w:rsid w:val="001A233B"/>
    <w:rsid w:val="001A2CBD"/>
    <w:rsid w:val="001A3AFB"/>
    <w:rsid w:val="001A4AC0"/>
    <w:rsid w:val="001A571F"/>
    <w:rsid w:val="001B08D0"/>
    <w:rsid w:val="001B290D"/>
    <w:rsid w:val="001B3FD0"/>
    <w:rsid w:val="001B757C"/>
    <w:rsid w:val="001C1CD1"/>
    <w:rsid w:val="001C3064"/>
    <w:rsid w:val="001D7307"/>
    <w:rsid w:val="001E21E9"/>
    <w:rsid w:val="001E30FE"/>
    <w:rsid w:val="001E6EBF"/>
    <w:rsid w:val="001F0550"/>
    <w:rsid w:val="001F38E7"/>
    <w:rsid w:val="001F5FFC"/>
    <w:rsid w:val="00205562"/>
    <w:rsid w:val="00210E17"/>
    <w:rsid w:val="00211379"/>
    <w:rsid w:val="0021187E"/>
    <w:rsid w:val="00212E96"/>
    <w:rsid w:val="00213CC5"/>
    <w:rsid w:val="00214DD9"/>
    <w:rsid w:val="00223530"/>
    <w:rsid w:val="00224012"/>
    <w:rsid w:val="002242A0"/>
    <w:rsid w:val="00225DEA"/>
    <w:rsid w:val="00227265"/>
    <w:rsid w:val="00230276"/>
    <w:rsid w:val="0023188C"/>
    <w:rsid w:val="00232D8C"/>
    <w:rsid w:val="00235215"/>
    <w:rsid w:val="00240309"/>
    <w:rsid w:val="00246617"/>
    <w:rsid w:val="00256403"/>
    <w:rsid w:val="00256F5E"/>
    <w:rsid w:val="0026221D"/>
    <w:rsid w:val="0026369D"/>
    <w:rsid w:val="00265401"/>
    <w:rsid w:val="002654CA"/>
    <w:rsid w:val="0027066D"/>
    <w:rsid w:val="00277B3D"/>
    <w:rsid w:val="00282B9A"/>
    <w:rsid w:val="002863B9"/>
    <w:rsid w:val="002904DE"/>
    <w:rsid w:val="002A67B7"/>
    <w:rsid w:val="002B2130"/>
    <w:rsid w:val="002C20C9"/>
    <w:rsid w:val="002C6768"/>
    <w:rsid w:val="002D21B9"/>
    <w:rsid w:val="002D7F94"/>
    <w:rsid w:val="002E03DD"/>
    <w:rsid w:val="002E0CC1"/>
    <w:rsid w:val="002F238C"/>
    <w:rsid w:val="002F46C6"/>
    <w:rsid w:val="002F7BA1"/>
    <w:rsid w:val="00302A4E"/>
    <w:rsid w:val="00305578"/>
    <w:rsid w:val="00315641"/>
    <w:rsid w:val="00316921"/>
    <w:rsid w:val="00317E8C"/>
    <w:rsid w:val="003277BC"/>
    <w:rsid w:val="00332A93"/>
    <w:rsid w:val="003375C8"/>
    <w:rsid w:val="00342ECA"/>
    <w:rsid w:val="00343401"/>
    <w:rsid w:val="00353BD7"/>
    <w:rsid w:val="00355377"/>
    <w:rsid w:val="00355A61"/>
    <w:rsid w:val="00361543"/>
    <w:rsid w:val="00363064"/>
    <w:rsid w:val="00364FA1"/>
    <w:rsid w:val="00373162"/>
    <w:rsid w:val="00377D70"/>
    <w:rsid w:val="00380D27"/>
    <w:rsid w:val="00382BC1"/>
    <w:rsid w:val="003864C9"/>
    <w:rsid w:val="00387478"/>
    <w:rsid w:val="0039116D"/>
    <w:rsid w:val="003933FB"/>
    <w:rsid w:val="00393D91"/>
    <w:rsid w:val="003A128A"/>
    <w:rsid w:val="003A3DBA"/>
    <w:rsid w:val="003B4F78"/>
    <w:rsid w:val="003C0140"/>
    <w:rsid w:val="003C272A"/>
    <w:rsid w:val="003C3EEB"/>
    <w:rsid w:val="003C6F3E"/>
    <w:rsid w:val="003C7979"/>
    <w:rsid w:val="003E2162"/>
    <w:rsid w:val="003E560B"/>
    <w:rsid w:val="003F0E51"/>
    <w:rsid w:val="003F2BFF"/>
    <w:rsid w:val="003F56F7"/>
    <w:rsid w:val="00406ED9"/>
    <w:rsid w:val="00410901"/>
    <w:rsid w:val="004118DC"/>
    <w:rsid w:val="0041418A"/>
    <w:rsid w:val="004168AC"/>
    <w:rsid w:val="00417982"/>
    <w:rsid w:val="00421DA3"/>
    <w:rsid w:val="00427E03"/>
    <w:rsid w:val="004360A8"/>
    <w:rsid w:val="00437051"/>
    <w:rsid w:val="00440590"/>
    <w:rsid w:val="00446966"/>
    <w:rsid w:val="004650E2"/>
    <w:rsid w:val="004654DD"/>
    <w:rsid w:val="0046768B"/>
    <w:rsid w:val="0048318B"/>
    <w:rsid w:val="00486866"/>
    <w:rsid w:val="00487900"/>
    <w:rsid w:val="00490E37"/>
    <w:rsid w:val="00497E3A"/>
    <w:rsid w:val="004A1A27"/>
    <w:rsid w:val="004A2C4D"/>
    <w:rsid w:val="004A4DCF"/>
    <w:rsid w:val="004A6E8C"/>
    <w:rsid w:val="004B3C76"/>
    <w:rsid w:val="004B4B3B"/>
    <w:rsid w:val="004C7194"/>
    <w:rsid w:val="004D198E"/>
    <w:rsid w:val="004D1FE2"/>
    <w:rsid w:val="004D3D3B"/>
    <w:rsid w:val="004F158C"/>
    <w:rsid w:val="00503DE2"/>
    <w:rsid w:val="00504148"/>
    <w:rsid w:val="005044A8"/>
    <w:rsid w:val="00504BA7"/>
    <w:rsid w:val="00505DCF"/>
    <w:rsid w:val="0051546C"/>
    <w:rsid w:val="005161CC"/>
    <w:rsid w:val="00517443"/>
    <w:rsid w:val="0053013B"/>
    <w:rsid w:val="00535FF5"/>
    <w:rsid w:val="005365D7"/>
    <w:rsid w:val="00543623"/>
    <w:rsid w:val="00551421"/>
    <w:rsid w:val="00552CBE"/>
    <w:rsid w:val="00555E71"/>
    <w:rsid w:val="00556A72"/>
    <w:rsid w:val="0055764F"/>
    <w:rsid w:val="0056138A"/>
    <w:rsid w:val="005614A3"/>
    <w:rsid w:val="00564AD6"/>
    <w:rsid w:val="005655B5"/>
    <w:rsid w:val="00575375"/>
    <w:rsid w:val="00576F81"/>
    <w:rsid w:val="0058046C"/>
    <w:rsid w:val="0058184D"/>
    <w:rsid w:val="00586A52"/>
    <w:rsid w:val="0059623B"/>
    <w:rsid w:val="005A5984"/>
    <w:rsid w:val="005B5953"/>
    <w:rsid w:val="005B70EB"/>
    <w:rsid w:val="005C01A2"/>
    <w:rsid w:val="005D3127"/>
    <w:rsid w:val="005D5491"/>
    <w:rsid w:val="005E0649"/>
    <w:rsid w:val="005E14B8"/>
    <w:rsid w:val="005E2C8F"/>
    <w:rsid w:val="005E3230"/>
    <w:rsid w:val="005F3384"/>
    <w:rsid w:val="005F4421"/>
    <w:rsid w:val="005F7BD0"/>
    <w:rsid w:val="00602E2C"/>
    <w:rsid w:val="0060381D"/>
    <w:rsid w:val="006047A4"/>
    <w:rsid w:val="006048D4"/>
    <w:rsid w:val="00606DFD"/>
    <w:rsid w:val="00610E4B"/>
    <w:rsid w:val="00614CDD"/>
    <w:rsid w:val="00617CA5"/>
    <w:rsid w:val="00621B51"/>
    <w:rsid w:val="00621C1E"/>
    <w:rsid w:val="00624F72"/>
    <w:rsid w:val="006343D3"/>
    <w:rsid w:val="00637F30"/>
    <w:rsid w:val="0064418E"/>
    <w:rsid w:val="006561D4"/>
    <w:rsid w:val="0065740F"/>
    <w:rsid w:val="00660A05"/>
    <w:rsid w:val="00665450"/>
    <w:rsid w:val="006711F8"/>
    <w:rsid w:val="00672F92"/>
    <w:rsid w:val="00673FC8"/>
    <w:rsid w:val="006767E8"/>
    <w:rsid w:val="00684C47"/>
    <w:rsid w:val="00684CEC"/>
    <w:rsid w:val="00693154"/>
    <w:rsid w:val="006933F7"/>
    <w:rsid w:val="00695106"/>
    <w:rsid w:val="00697D2C"/>
    <w:rsid w:val="006A2980"/>
    <w:rsid w:val="006A4797"/>
    <w:rsid w:val="006B1FB0"/>
    <w:rsid w:val="006B21DD"/>
    <w:rsid w:val="006B5345"/>
    <w:rsid w:val="006C6C10"/>
    <w:rsid w:val="006D0E99"/>
    <w:rsid w:val="006D2757"/>
    <w:rsid w:val="006D5CF7"/>
    <w:rsid w:val="006E1317"/>
    <w:rsid w:val="006E377A"/>
    <w:rsid w:val="006E41CB"/>
    <w:rsid w:val="006E577D"/>
    <w:rsid w:val="006F062A"/>
    <w:rsid w:val="006F24E9"/>
    <w:rsid w:val="006F4386"/>
    <w:rsid w:val="006F7B6E"/>
    <w:rsid w:val="007075BD"/>
    <w:rsid w:val="00712E5B"/>
    <w:rsid w:val="00714105"/>
    <w:rsid w:val="0071677F"/>
    <w:rsid w:val="007218DC"/>
    <w:rsid w:val="0072495F"/>
    <w:rsid w:val="00725BC5"/>
    <w:rsid w:val="00727B11"/>
    <w:rsid w:val="00730371"/>
    <w:rsid w:val="007326E1"/>
    <w:rsid w:val="00741378"/>
    <w:rsid w:val="00745C0C"/>
    <w:rsid w:val="00751128"/>
    <w:rsid w:val="00752031"/>
    <w:rsid w:val="00753042"/>
    <w:rsid w:val="00754A83"/>
    <w:rsid w:val="00756103"/>
    <w:rsid w:val="00757B67"/>
    <w:rsid w:val="00757DFF"/>
    <w:rsid w:val="007802CB"/>
    <w:rsid w:val="0078294E"/>
    <w:rsid w:val="007869A1"/>
    <w:rsid w:val="007924E0"/>
    <w:rsid w:val="007A015B"/>
    <w:rsid w:val="007B492F"/>
    <w:rsid w:val="007C3E73"/>
    <w:rsid w:val="007C4171"/>
    <w:rsid w:val="007D36B3"/>
    <w:rsid w:val="007D4C34"/>
    <w:rsid w:val="007D7CA0"/>
    <w:rsid w:val="007D7D7A"/>
    <w:rsid w:val="007E63D8"/>
    <w:rsid w:val="007F2062"/>
    <w:rsid w:val="008009A6"/>
    <w:rsid w:val="008041B6"/>
    <w:rsid w:val="00810B52"/>
    <w:rsid w:val="00812FC5"/>
    <w:rsid w:val="00815334"/>
    <w:rsid w:val="0081591A"/>
    <w:rsid w:val="00822F1D"/>
    <w:rsid w:val="00823A8D"/>
    <w:rsid w:val="008249EF"/>
    <w:rsid w:val="00834921"/>
    <w:rsid w:val="00836EE2"/>
    <w:rsid w:val="00845BCE"/>
    <w:rsid w:val="0084600B"/>
    <w:rsid w:val="0084726F"/>
    <w:rsid w:val="0085214E"/>
    <w:rsid w:val="00853984"/>
    <w:rsid w:val="00863ED8"/>
    <w:rsid w:val="00866595"/>
    <w:rsid w:val="00872F68"/>
    <w:rsid w:val="0088239D"/>
    <w:rsid w:val="00883018"/>
    <w:rsid w:val="00886230"/>
    <w:rsid w:val="00890DFD"/>
    <w:rsid w:val="0089116E"/>
    <w:rsid w:val="00891267"/>
    <w:rsid w:val="0089185D"/>
    <w:rsid w:val="00892607"/>
    <w:rsid w:val="008926FD"/>
    <w:rsid w:val="008960B2"/>
    <w:rsid w:val="008A1565"/>
    <w:rsid w:val="008A1FF7"/>
    <w:rsid w:val="008A3F0D"/>
    <w:rsid w:val="008A45D3"/>
    <w:rsid w:val="008A780B"/>
    <w:rsid w:val="008B0862"/>
    <w:rsid w:val="008C6A90"/>
    <w:rsid w:val="008C7464"/>
    <w:rsid w:val="008D022E"/>
    <w:rsid w:val="008D73D2"/>
    <w:rsid w:val="008D79F0"/>
    <w:rsid w:val="008E6E9E"/>
    <w:rsid w:val="008F32D4"/>
    <w:rsid w:val="00906233"/>
    <w:rsid w:val="00906F89"/>
    <w:rsid w:val="00911941"/>
    <w:rsid w:val="00920D8F"/>
    <w:rsid w:val="00920EC4"/>
    <w:rsid w:val="00920F9E"/>
    <w:rsid w:val="009215EB"/>
    <w:rsid w:val="00925836"/>
    <w:rsid w:val="00927606"/>
    <w:rsid w:val="00935255"/>
    <w:rsid w:val="00942398"/>
    <w:rsid w:val="009555E5"/>
    <w:rsid w:val="00955827"/>
    <w:rsid w:val="00957BFE"/>
    <w:rsid w:val="0096529C"/>
    <w:rsid w:val="0096694A"/>
    <w:rsid w:val="00967D00"/>
    <w:rsid w:val="00972064"/>
    <w:rsid w:val="009723BB"/>
    <w:rsid w:val="00974A98"/>
    <w:rsid w:val="009819AA"/>
    <w:rsid w:val="00984BA8"/>
    <w:rsid w:val="009906EB"/>
    <w:rsid w:val="00995857"/>
    <w:rsid w:val="009A0193"/>
    <w:rsid w:val="009A1886"/>
    <w:rsid w:val="009A225F"/>
    <w:rsid w:val="009A25CA"/>
    <w:rsid w:val="009A7B40"/>
    <w:rsid w:val="009B015C"/>
    <w:rsid w:val="009B300D"/>
    <w:rsid w:val="009B74F8"/>
    <w:rsid w:val="009C10BC"/>
    <w:rsid w:val="009D057B"/>
    <w:rsid w:val="009E5206"/>
    <w:rsid w:val="009E6D19"/>
    <w:rsid w:val="009F0CDC"/>
    <w:rsid w:val="009F4164"/>
    <w:rsid w:val="009F5BAF"/>
    <w:rsid w:val="00A0333D"/>
    <w:rsid w:val="00A14062"/>
    <w:rsid w:val="00A14888"/>
    <w:rsid w:val="00A14FDA"/>
    <w:rsid w:val="00A17C27"/>
    <w:rsid w:val="00A2340D"/>
    <w:rsid w:val="00A242C3"/>
    <w:rsid w:val="00A26B9D"/>
    <w:rsid w:val="00A30E0F"/>
    <w:rsid w:val="00A3153A"/>
    <w:rsid w:val="00A33197"/>
    <w:rsid w:val="00A4461E"/>
    <w:rsid w:val="00A46D27"/>
    <w:rsid w:val="00A5472D"/>
    <w:rsid w:val="00A565AF"/>
    <w:rsid w:val="00A718CB"/>
    <w:rsid w:val="00A76746"/>
    <w:rsid w:val="00A8607E"/>
    <w:rsid w:val="00A9388D"/>
    <w:rsid w:val="00A94CB5"/>
    <w:rsid w:val="00A97899"/>
    <w:rsid w:val="00A97D3A"/>
    <w:rsid w:val="00AA32DD"/>
    <w:rsid w:val="00AA5E33"/>
    <w:rsid w:val="00AA5E9A"/>
    <w:rsid w:val="00AB6F0D"/>
    <w:rsid w:val="00AC6DC3"/>
    <w:rsid w:val="00AC75D0"/>
    <w:rsid w:val="00AD0DBC"/>
    <w:rsid w:val="00AD2AE2"/>
    <w:rsid w:val="00AD2F83"/>
    <w:rsid w:val="00AE0F4D"/>
    <w:rsid w:val="00AE47B6"/>
    <w:rsid w:val="00AE5B9F"/>
    <w:rsid w:val="00AE6604"/>
    <w:rsid w:val="00AF25AA"/>
    <w:rsid w:val="00AF41B5"/>
    <w:rsid w:val="00AF4496"/>
    <w:rsid w:val="00B01B2C"/>
    <w:rsid w:val="00B1031D"/>
    <w:rsid w:val="00B1041B"/>
    <w:rsid w:val="00B106D3"/>
    <w:rsid w:val="00B11D01"/>
    <w:rsid w:val="00B12710"/>
    <w:rsid w:val="00B13970"/>
    <w:rsid w:val="00B14E60"/>
    <w:rsid w:val="00B17D7B"/>
    <w:rsid w:val="00B2035A"/>
    <w:rsid w:val="00B31113"/>
    <w:rsid w:val="00B317BD"/>
    <w:rsid w:val="00B3485D"/>
    <w:rsid w:val="00B471BD"/>
    <w:rsid w:val="00B53482"/>
    <w:rsid w:val="00B54F3A"/>
    <w:rsid w:val="00B562AF"/>
    <w:rsid w:val="00B61046"/>
    <w:rsid w:val="00B627DB"/>
    <w:rsid w:val="00B64726"/>
    <w:rsid w:val="00B6495F"/>
    <w:rsid w:val="00B6578A"/>
    <w:rsid w:val="00B66591"/>
    <w:rsid w:val="00B702D8"/>
    <w:rsid w:val="00B761A6"/>
    <w:rsid w:val="00B8030C"/>
    <w:rsid w:val="00B80D37"/>
    <w:rsid w:val="00B85C7D"/>
    <w:rsid w:val="00B87C96"/>
    <w:rsid w:val="00BA018A"/>
    <w:rsid w:val="00BA1D4F"/>
    <w:rsid w:val="00BA4E17"/>
    <w:rsid w:val="00BB38EB"/>
    <w:rsid w:val="00BC0AC1"/>
    <w:rsid w:val="00BC1609"/>
    <w:rsid w:val="00BC605E"/>
    <w:rsid w:val="00BC6806"/>
    <w:rsid w:val="00BC7497"/>
    <w:rsid w:val="00BD12D6"/>
    <w:rsid w:val="00BD1481"/>
    <w:rsid w:val="00BD2643"/>
    <w:rsid w:val="00BD26AD"/>
    <w:rsid w:val="00BD4560"/>
    <w:rsid w:val="00BD6746"/>
    <w:rsid w:val="00BD7B8C"/>
    <w:rsid w:val="00BF30E5"/>
    <w:rsid w:val="00BF3245"/>
    <w:rsid w:val="00BF354C"/>
    <w:rsid w:val="00BF3B98"/>
    <w:rsid w:val="00BF5C71"/>
    <w:rsid w:val="00C047B9"/>
    <w:rsid w:val="00C172DE"/>
    <w:rsid w:val="00C17D28"/>
    <w:rsid w:val="00C200A9"/>
    <w:rsid w:val="00C378BC"/>
    <w:rsid w:val="00C4445D"/>
    <w:rsid w:val="00C46B79"/>
    <w:rsid w:val="00C515BC"/>
    <w:rsid w:val="00C523A7"/>
    <w:rsid w:val="00C5276C"/>
    <w:rsid w:val="00C52AE9"/>
    <w:rsid w:val="00C61A0E"/>
    <w:rsid w:val="00C63A7F"/>
    <w:rsid w:val="00C67E3B"/>
    <w:rsid w:val="00C72741"/>
    <w:rsid w:val="00C72998"/>
    <w:rsid w:val="00C82CB1"/>
    <w:rsid w:val="00C83837"/>
    <w:rsid w:val="00C965C7"/>
    <w:rsid w:val="00CA266A"/>
    <w:rsid w:val="00CA3949"/>
    <w:rsid w:val="00CA454F"/>
    <w:rsid w:val="00CB0CC7"/>
    <w:rsid w:val="00CB2CAA"/>
    <w:rsid w:val="00CB5B4A"/>
    <w:rsid w:val="00CB641E"/>
    <w:rsid w:val="00CC1DC1"/>
    <w:rsid w:val="00CD18E3"/>
    <w:rsid w:val="00CD21A1"/>
    <w:rsid w:val="00CD2719"/>
    <w:rsid w:val="00CD7B49"/>
    <w:rsid w:val="00CE5A97"/>
    <w:rsid w:val="00CE7429"/>
    <w:rsid w:val="00CF6999"/>
    <w:rsid w:val="00CF798B"/>
    <w:rsid w:val="00D00769"/>
    <w:rsid w:val="00D10ED4"/>
    <w:rsid w:val="00D1279A"/>
    <w:rsid w:val="00D13D37"/>
    <w:rsid w:val="00D22D63"/>
    <w:rsid w:val="00D22F47"/>
    <w:rsid w:val="00D2402C"/>
    <w:rsid w:val="00D3054D"/>
    <w:rsid w:val="00D32340"/>
    <w:rsid w:val="00D346F6"/>
    <w:rsid w:val="00D40085"/>
    <w:rsid w:val="00D42CC6"/>
    <w:rsid w:val="00D4356E"/>
    <w:rsid w:val="00D437DD"/>
    <w:rsid w:val="00D4432E"/>
    <w:rsid w:val="00D45895"/>
    <w:rsid w:val="00D52E89"/>
    <w:rsid w:val="00D53EF3"/>
    <w:rsid w:val="00D543B3"/>
    <w:rsid w:val="00D62448"/>
    <w:rsid w:val="00D71576"/>
    <w:rsid w:val="00D7194F"/>
    <w:rsid w:val="00D7474F"/>
    <w:rsid w:val="00D74DFA"/>
    <w:rsid w:val="00D761F2"/>
    <w:rsid w:val="00D813BE"/>
    <w:rsid w:val="00D85C90"/>
    <w:rsid w:val="00D85F37"/>
    <w:rsid w:val="00D8771C"/>
    <w:rsid w:val="00D92BAA"/>
    <w:rsid w:val="00D9405E"/>
    <w:rsid w:val="00DA121E"/>
    <w:rsid w:val="00DA2E99"/>
    <w:rsid w:val="00DA5C7A"/>
    <w:rsid w:val="00DB1853"/>
    <w:rsid w:val="00DB1B51"/>
    <w:rsid w:val="00DB289B"/>
    <w:rsid w:val="00DB35BA"/>
    <w:rsid w:val="00DB4EED"/>
    <w:rsid w:val="00DC2A9F"/>
    <w:rsid w:val="00DC461B"/>
    <w:rsid w:val="00DD522F"/>
    <w:rsid w:val="00DE07BF"/>
    <w:rsid w:val="00DE35D1"/>
    <w:rsid w:val="00DE48D2"/>
    <w:rsid w:val="00DE6AD6"/>
    <w:rsid w:val="00DE7FB6"/>
    <w:rsid w:val="00DF2129"/>
    <w:rsid w:val="00DF550A"/>
    <w:rsid w:val="00DF7178"/>
    <w:rsid w:val="00E023C3"/>
    <w:rsid w:val="00E106E3"/>
    <w:rsid w:val="00E17137"/>
    <w:rsid w:val="00E25048"/>
    <w:rsid w:val="00E250C7"/>
    <w:rsid w:val="00E251F9"/>
    <w:rsid w:val="00E26161"/>
    <w:rsid w:val="00E26FD7"/>
    <w:rsid w:val="00E33D05"/>
    <w:rsid w:val="00E357FB"/>
    <w:rsid w:val="00E36ED0"/>
    <w:rsid w:val="00E3755C"/>
    <w:rsid w:val="00E41982"/>
    <w:rsid w:val="00E4423B"/>
    <w:rsid w:val="00E44B91"/>
    <w:rsid w:val="00E533AD"/>
    <w:rsid w:val="00E55324"/>
    <w:rsid w:val="00E64838"/>
    <w:rsid w:val="00E64C76"/>
    <w:rsid w:val="00E64C9A"/>
    <w:rsid w:val="00E71854"/>
    <w:rsid w:val="00E71E13"/>
    <w:rsid w:val="00E7222F"/>
    <w:rsid w:val="00E80503"/>
    <w:rsid w:val="00E82CCF"/>
    <w:rsid w:val="00E84D6E"/>
    <w:rsid w:val="00E85AF3"/>
    <w:rsid w:val="00E9077C"/>
    <w:rsid w:val="00E90AF4"/>
    <w:rsid w:val="00E93491"/>
    <w:rsid w:val="00E97FCC"/>
    <w:rsid w:val="00EA6856"/>
    <w:rsid w:val="00EA7063"/>
    <w:rsid w:val="00EA7600"/>
    <w:rsid w:val="00EB4B17"/>
    <w:rsid w:val="00EB535A"/>
    <w:rsid w:val="00EB5577"/>
    <w:rsid w:val="00EC4116"/>
    <w:rsid w:val="00EC411E"/>
    <w:rsid w:val="00EC50A2"/>
    <w:rsid w:val="00EC5131"/>
    <w:rsid w:val="00EC6F6A"/>
    <w:rsid w:val="00ED50BE"/>
    <w:rsid w:val="00ED70B4"/>
    <w:rsid w:val="00EE1923"/>
    <w:rsid w:val="00EE1DEA"/>
    <w:rsid w:val="00EE3F57"/>
    <w:rsid w:val="00EE4EB1"/>
    <w:rsid w:val="00EE5624"/>
    <w:rsid w:val="00EE668E"/>
    <w:rsid w:val="00EE685D"/>
    <w:rsid w:val="00EE7CBE"/>
    <w:rsid w:val="00EF157C"/>
    <w:rsid w:val="00EF1AAA"/>
    <w:rsid w:val="00EF3FFB"/>
    <w:rsid w:val="00EF41C3"/>
    <w:rsid w:val="00F1352F"/>
    <w:rsid w:val="00F140EF"/>
    <w:rsid w:val="00F1538B"/>
    <w:rsid w:val="00F36237"/>
    <w:rsid w:val="00F36A37"/>
    <w:rsid w:val="00F37283"/>
    <w:rsid w:val="00F40456"/>
    <w:rsid w:val="00F53BC4"/>
    <w:rsid w:val="00F54C16"/>
    <w:rsid w:val="00F5527C"/>
    <w:rsid w:val="00F5598A"/>
    <w:rsid w:val="00F60914"/>
    <w:rsid w:val="00F623FC"/>
    <w:rsid w:val="00F657EA"/>
    <w:rsid w:val="00F659C4"/>
    <w:rsid w:val="00F73A54"/>
    <w:rsid w:val="00F7426D"/>
    <w:rsid w:val="00F75329"/>
    <w:rsid w:val="00F7670F"/>
    <w:rsid w:val="00F8290A"/>
    <w:rsid w:val="00F86708"/>
    <w:rsid w:val="00FC4D12"/>
    <w:rsid w:val="00FC6CB6"/>
    <w:rsid w:val="00FD1A83"/>
    <w:rsid w:val="00FE4515"/>
    <w:rsid w:val="00FE4C0B"/>
    <w:rsid w:val="00FE5BA3"/>
    <w:rsid w:val="00FF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E288"/>
  <w15:chartTrackingRefBased/>
  <w15:docId w15:val="{11BE7194-6498-C748-B49F-CE16D66D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FFB"/>
    <w:pPr>
      <w:keepNext/>
      <w:keepLines/>
      <w:outlineLvl w:val="0"/>
    </w:pPr>
    <w:rPr>
      <w:rFonts w:asciiTheme="majorHAnsi" w:eastAsiaTheme="majorEastAsia" w:hAnsiTheme="majorHAnsi" w:cstheme="majorBidi"/>
      <w:b/>
      <w:color w:val="000000" w:themeColor="text1"/>
      <w:szCs w:val="32"/>
      <w:u w:val="single"/>
    </w:rPr>
  </w:style>
  <w:style w:type="paragraph" w:styleId="Heading2">
    <w:name w:val="heading 2"/>
    <w:basedOn w:val="Normal"/>
    <w:next w:val="Normal"/>
    <w:link w:val="Heading2Char"/>
    <w:uiPriority w:val="9"/>
    <w:unhideWhenUsed/>
    <w:qFormat/>
    <w:rsid w:val="006B534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semiHidden/>
    <w:unhideWhenUsed/>
    <w:qFormat/>
    <w:rsid w:val="006B5345"/>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FB"/>
    <w:rPr>
      <w:rFonts w:asciiTheme="majorHAnsi" w:eastAsiaTheme="majorEastAsia" w:hAnsiTheme="majorHAnsi" w:cstheme="majorBidi"/>
      <w:b/>
      <w:color w:val="000000" w:themeColor="text1"/>
      <w:szCs w:val="32"/>
      <w:u w:val="single"/>
    </w:rPr>
  </w:style>
  <w:style w:type="character" w:customStyle="1" w:styleId="Heading2Char">
    <w:name w:val="Heading 2 Char"/>
    <w:basedOn w:val="DefaultParagraphFont"/>
    <w:link w:val="Heading2"/>
    <w:uiPriority w:val="9"/>
    <w:rsid w:val="006B5345"/>
    <w:rPr>
      <w:rFonts w:asciiTheme="majorHAnsi" w:eastAsiaTheme="majorEastAsia" w:hAnsiTheme="majorHAnsi" w:cstheme="majorBidi"/>
      <w:b/>
      <w:color w:val="000000" w:themeColor="text1"/>
      <w:szCs w:val="26"/>
    </w:rPr>
  </w:style>
  <w:style w:type="character" w:customStyle="1" w:styleId="Heading3Char">
    <w:name w:val="Heading 3 Char"/>
    <w:basedOn w:val="DefaultParagraphFont"/>
    <w:link w:val="Heading3"/>
    <w:uiPriority w:val="9"/>
    <w:semiHidden/>
    <w:rsid w:val="006B5345"/>
    <w:rPr>
      <w:rFonts w:asciiTheme="majorHAnsi" w:eastAsiaTheme="majorEastAsia" w:hAnsiTheme="majorHAnsi" w:cstheme="majorBidi"/>
      <w:b/>
      <w:color w:val="000000" w:themeColor="text1"/>
    </w:rPr>
  </w:style>
  <w:style w:type="paragraph" w:customStyle="1" w:styleId="Sub-heading">
    <w:name w:val="Sub-heading"/>
    <w:basedOn w:val="Heading1"/>
    <w:qFormat/>
    <w:rsid w:val="00BD4560"/>
    <w:pPr>
      <w:keepNext w:val="0"/>
      <w:keepLines w:val="0"/>
      <w:contextualSpacing/>
    </w:pPr>
    <w:rPr>
      <w:rFonts w:ascii="Garamond" w:eastAsia="Cambria" w:hAnsi="Garamond" w:cs="Times New Roman"/>
      <w:color w:val="auto"/>
      <w:sz w:val="22"/>
      <w:szCs w:val="22"/>
      <w:lang w:val="en-US"/>
    </w:rPr>
  </w:style>
  <w:style w:type="character" w:styleId="Emphasis">
    <w:name w:val="Emphasis"/>
    <w:basedOn w:val="DefaultParagraphFont"/>
    <w:uiPriority w:val="20"/>
    <w:qFormat/>
    <w:rsid w:val="007D4C34"/>
    <w:rPr>
      <w:i/>
      <w:iCs/>
    </w:rPr>
  </w:style>
  <w:style w:type="character" w:customStyle="1" w:styleId="c7">
    <w:name w:val="c7"/>
    <w:basedOn w:val="DefaultParagraphFont"/>
    <w:rsid w:val="00F36A37"/>
  </w:style>
  <w:style w:type="paragraph" w:styleId="NormalWeb">
    <w:name w:val="Normal (Web)"/>
    <w:basedOn w:val="Normal"/>
    <w:uiPriority w:val="99"/>
    <w:unhideWhenUsed/>
    <w:rsid w:val="0034340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85AF3"/>
    <w:pPr>
      <w:ind w:left="720"/>
      <w:contextualSpacing/>
    </w:pPr>
  </w:style>
  <w:style w:type="paragraph" w:styleId="FootnoteText">
    <w:name w:val="footnote text"/>
    <w:basedOn w:val="Normal"/>
    <w:link w:val="FootnoteTextChar"/>
    <w:uiPriority w:val="99"/>
    <w:unhideWhenUsed/>
    <w:rsid w:val="00DE6AD6"/>
    <w:rPr>
      <w:sz w:val="20"/>
      <w:szCs w:val="20"/>
    </w:rPr>
  </w:style>
  <w:style w:type="character" w:customStyle="1" w:styleId="FootnoteTextChar">
    <w:name w:val="Footnote Text Char"/>
    <w:basedOn w:val="DefaultParagraphFont"/>
    <w:link w:val="FootnoteText"/>
    <w:uiPriority w:val="99"/>
    <w:rsid w:val="00DE6AD6"/>
    <w:rPr>
      <w:sz w:val="20"/>
      <w:szCs w:val="20"/>
    </w:rPr>
  </w:style>
  <w:style w:type="character" w:styleId="FootnoteReference">
    <w:name w:val="footnote reference"/>
    <w:basedOn w:val="DefaultParagraphFont"/>
    <w:uiPriority w:val="99"/>
    <w:unhideWhenUsed/>
    <w:rsid w:val="00DE6AD6"/>
    <w:rPr>
      <w:vertAlign w:val="superscript"/>
    </w:rPr>
  </w:style>
  <w:style w:type="paragraph" w:styleId="NoSpacing">
    <w:name w:val="No Spacing"/>
    <w:uiPriority w:val="1"/>
    <w:qFormat/>
    <w:rsid w:val="007C3E73"/>
    <w:rPr>
      <w:rFonts w:ascii="Cambria" w:eastAsia="Cambria" w:hAnsi="Cambria" w:cs="Times New Roman"/>
      <w:lang w:val="en-US"/>
    </w:rPr>
  </w:style>
  <w:style w:type="character" w:styleId="Hyperlink">
    <w:name w:val="Hyperlink"/>
    <w:basedOn w:val="DefaultParagraphFont"/>
    <w:uiPriority w:val="99"/>
    <w:unhideWhenUsed/>
    <w:rsid w:val="00410901"/>
    <w:rPr>
      <w:color w:val="0563C1" w:themeColor="hyperlink"/>
      <w:u w:val="single"/>
    </w:rPr>
  </w:style>
  <w:style w:type="character" w:styleId="UnresolvedMention">
    <w:name w:val="Unresolved Mention"/>
    <w:basedOn w:val="DefaultParagraphFont"/>
    <w:uiPriority w:val="99"/>
    <w:semiHidden/>
    <w:unhideWhenUsed/>
    <w:rsid w:val="00410901"/>
    <w:rPr>
      <w:color w:val="605E5C"/>
      <w:shd w:val="clear" w:color="auto" w:fill="E1DFDD"/>
    </w:rPr>
  </w:style>
  <w:style w:type="paragraph" w:styleId="Footer">
    <w:name w:val="footer"/>
    <w:basedOn w:val="Normal"/>
    <w:link w:val="FooterChar"/>
    <w:uiPriority w:val="99"/>
    <w:unhideWhenUsed/>
    <w:rsid w:val="000F711B"/>
    <w:pPr>
      <w:tabs>
        <w:tab w:val="center" w:pos="4513"/>
        <w:tab w:val="right" w:pos="9026"/>
      </w:tabs>
    </w:pPr>
  </w:style>
  <w:style w:type="character" w:customStyle="1" w:styleId="FooterChar">
    <w:name w:val="Footer Char"/>
    <w:basedOn w:val="DefaultParagraphFont"/>
    <w:link w:val="Footer"/>
    <w:uiPriority w:val="99"/>
    <w:rsid w:val="000F711B"/>
  </w:style>
  <w:style w:type="character" w:styleId="PageNumber">
    <w:name w:val="page number"/>
    <w:basedOn w:val="DefaultParagraphFont"/>
    <w:uiPriority w:val="99"/>
    <w:semiHidden/>
    <w:unhideWhenUsed/>
    <w:rsid w:val="000F711B"/>
  </w:style>
  <w:style w:type="paragraph" w:styleId="Header">
    <w:name w:val="header"/>
    <w:basedOn w:val="Normal"/>
    <w:link w:val="HeaderChar"/>
    <w:uiPriority w:val="99"/>
    <w:unhideWhenUsed/>
    <w:rsid w:val="000F711B"/>
    <w:pPr>
      <w:tabs>
        <w:tab w:val="center" w:pos="4513"/>
        <w:tab w:val="right" w:pos="9026"/>
      </w:tabs>
    </w:pPr>
  </w:style>
  <w:style w:type="character" w:customStyle="1" w:styleId="HeaderChar">
    <w:name w:val="Header Char"/>
    <w:basedOn w:val="DefaultParagraphFont"/>
    <w:link w:val="Header"/>
    <w:uiPriority w:val="99"/>
    <w:rsid w:val="000F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796">
      <w:bodyDiv w:val="1"/>
      <w:marLeft w:val="0"/>
      <w:marRight w:val="0"/>
      <w:marTop w:val="0"/>
      <w:marBottom w:val="0"/>
      <w:divBdr>
        <w:top w:val="none" w:sz="0" w:space="0" w:color="auto"/>
        <w:left w:val="none" w:sz="0" w:space="0" w:color="auto"/>
        <w:bottom w:val="none" w:sz="0" w:space="0" w:color="auto"/>
        <w:right w:val="none" w:sz="0" w:space="0" w:color="auto"/>
      </w:divBdr>
      <w:divsChild>
        <w:div w:id="83696962">
          <w:marLeft w:val="0"/>
          <w:marRight w:val="0"/>
          <w:marTop w:val="0"/>
          <w:marBottom w:val="0"/>
          <w:divBdr>
            <w:top w:val="none" w:sz="0" w:space="0" w:color="auto"/>
            <w:left w:val="none" w:sz="0" w:space="0" w:color="auto"/>
            <w:bottom w:val="none" w:sz="0" w:space="0" w:color="auto"/>
            <w:right w:val="none" w:sz="0" w:space="0" w:color="auto"/>
          </w:divBdr>
          <w:divsChild>
            <w:div w:id="761340387">
              <w:marLeft w:val="0"/>
              <w:marRight w:val="0"/>
              <w:marTop w:val="0"/>
              <w:marBottom w:val="0"/>
              <w:divBdr>
                <w:top w:val="none" w:sz="0" w:space="0" w:color="auto"/>
                <w:left w:val="none" w:sz="0" w:space="0" w:color="auto"/>
                <w:bottom w:val="none" w:sz="0" w:space="0" w:color="auto"/>
                <w:right w:val="none" w:sz="0" w:space="0" w:color="auto"/>
              </w:divBdr>
              <w:divsChild>
                <w:div w:id="19807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4057">
      <w:bodyDiv w:val="1"/>
      <w:marLeft w:val="0"/>
      <w:marRight w:val="0"/>
      <w:marTop w:val="0"/>
      <w:marBottom w:val="0"/>
      <w:divBdr>
        <w:top w:val="none" w:sz="0" w:space="0" w:color="auto"/>
        <w:left w:val="none" w:sz="0" w:space="0" w:color="auto"/>
        <w:bottom w:val="none" w:sz="0" w:space="0" w:color="auto"/>
        <w:right w:val="none" w:sz="0" w:space="0" w:color="auto"/>
      </w:divBdr>
      <w:divsChild>
        <w:div w:id="407463670">
          <w:marLeft w:val="0"/>
          <w:marRight w:val="0"/>
          <w:marTop w:val="0"/>
          <w:marBottom w:val="0"/>
          <w:divBdr>
            <w:top w:val="none" w:sz="0" w:space="0" w:color="auto"/>
            <w:left w:val="none" w:sz="0" w:space="0" w:color="auto"/>
            <w:bottom w:val="none" w:sz="0" w:space="0" w:color="auto"/>
            <w:right w:val="none" w:sz="0" w:space="0" w:color="auto"/>
          </w:divBdr>
          <w:divsChild>
            <w:div w:id="52851907">
              <w:marLeft w:val="0"/>
              <w:marRight w:val="0"/>
              <w:marTop w:val="0"/>
              <w:marBottom w:val="0"/>
              <w:divBdr>
                <w:top w:val="none" w:sz="0" w:space="0" w:color="auto"/>
                <w:left w:val="none" w:sz="0" w:space="0" w:color="auto"/>
                <w:bottom w:val="none" w:sz="0" w:space="0" w:color="auto"/>
                <w:right w:val="none" w:sz="0" w:space="0" w:color="auto"/>
              </w:divBdr>
              <w:divsChild>
                <w:div w:id="2123182941">
                  <w:marLeft w:val="0"/>
                  <w:marRight w:val="0"/>
                  <w:marTop w:val="0"/>
                  <w:marBottom w:val="0"/>
                  <w:divBdr>
                    <w:top w:val="none" w:sz="0" w:space="0" w:color="auto"/>
                    <w:left w:val="none" w:sz="0" w:space="0" w:color="auto"/>
                    <w:bottom w:val="none" w:sz="0" w:space="0" w:color="auto"/>
                    <w:right w:val="none" w:sz="0" w:space="0" w:color="auto"/>
                  </w:divBdr>
                  <w:divsChild>
                    <w:div w:id="10312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28956">
      <w:bodyDiv w:val="1"/>
      <w:marLeft w:val="0"/>
      <w:marRight w:val="0"/>
      <w:marTop w:val="0"/>
      <w:marBottom w:val="0"/>
      <w:divBdr>
        <w:top w:val="none" w:sz="0" w:space="0" w:color="auto"/>
        <w:left w:val="none" w:sz="0" w:space="0" w:color="auto"/>
        <w:bottom w:val="none" w:sz="0" w:space="0" w:color="auto"/>
        <w:right w:val="none" w:sz="0" w:space="0" w:color="auto"/>
      </w:divBdr>
      <w:divsChild>
        <w:div w:id="993296147">
          <w:marLeft w:val="0"/>
          <w:marRight w:val="0"/>
          <w:marTop w:val="0"/>
          <w:marBottom w:val="0"/>
          <w:divBdr>
            <w:top w:val="none" w:sz="0" w:space="0" w:color="auto"/>
            <w:left w:val="none" w:sz="0" w:space="0" w:color="auto"/>
            <w:bottom w:val="none" w:sz="0" w:space="0" w:color="auto"/>
            <w:right w:val="none" w:sz="0" w:space="0" w:color="auto"/>
          </w:divBdr>
          <w:divsChild>
            <w:div w:id="310913519">
              <w:marLeft w:val="0"/>
              <w:marRight w:val="0"/>
              <w:marTop w:val="0"/>
              <w:marBottom w:val="0"/>
              <w:divBdr>
                <w:top w:val="none" w:sz="0" w:space="0" w:color="auto"/>
                <w:left w:val="none" w:sz="0" w:space="0" w:color="auto"/>
                <w:bottom w:val="none" w:sz="0" w:space="0" w:color="auto"/>
                <w:right w:val="none" w:sz="0" w:space="0" w:color="auto"/>
              </w:divBdr>
              <w:divsChild>
                <w:div w:id="13576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9380">
      <w:bodyDiv w:val="1"/>
      <w:marLeft w:val="0"/>
      <w:marRight w:val="0"/>
      <w:marTop w:val="0"/>
      <w:marBottom w:val="0"/>
      <w:divBdr>
        <w:top w:val="none" w:sz="0" w:space="0" w:color="auto"/>
        <w:left w:val="none" w:sz="0" w:space="0" w:color="auto"/>
        <w:bottom w:val="none" w:sz="0" w:space="0" w:color="auto"/>
        <w:right w:val="none" w:sz="0" w:space="0" w:color="auto"/>
      </w:divBdr>
      <w:divsChild>
        <w:div w:id="1537700066">
          <w:marLeft w:val="0"/>
          <w:marRight w:val="0"/>
          <w:marTop w:val="0"/>
          <w:marBottom w:val="0"/>
          <w:divBdr>
            <w:top w:val="none" w:sz="0" w:space="0" w:color="auto"/>
            <w:left w:val="none" w:sz="0" w:space="0" w:color="auto"/>
            <w:bottom w:val="none" w:sz="0" w:space="0" w:color="auto"/>
            <w:right w:val="none" w:sz="0" w:space="0" w:color="auto"/>
          </w:divBdr>
          <w:divsChild>
            <w:div w:id="425809742">
              <w:marLeft w:val="0"/>
              <w:marRight w:val="0"/>
              <w:marTop w:val="0"/>
              <w:marBottom w:val="0"/>
              <w:divBdr>
                <w:top w:val="none" w:sz="0" w:space="0" w:color="auto"/>
                <w:left w:val="none" w:sz="0" w:space="0" w:color="auto"/>
                <w:bottom w:val="none" w:sz="0" w:space="0" w:color="auto"/>
                <w:right w:val="none" w:sz="0" w:space="0" w:color="auto"/>
              </w:divBdr>
              <w:divsChild>
                <w:div w:id="2095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3675">
      <w:bodyDiv w:val="1"/>
      <w:marLeft w:val="0"/>
      <w:marRight w:val="0"/>
      <w:marTop w:val="0"/>
      <w:marBottom w:val="0"/>
      <w:divBdr>
        <w:top w:val="none" w:sz="0" w:space="0" w:color="auto"/>
        <w:left w:val="none" w:sz="0" w:space="0" w:color="auto"/>
        <w:bottom w:val="none" w:sz="0" w:space="0" w:color="auto"/>
        <w:right w:val="none" w:sz="0" w:space="0" w:color="auto"/>
      </w:divBdr>
      <w:divsChild>
        <w:div w:id="240482044">
          <w:marLeft w:val="0"/>
          <w:marRight w:val="0"/>
          <w:marTop w:val="0"/>
          <w:marBottom w:val="0"/>
          <w:divBdr>
            <w:top w:val="none" w:sz="0" w:space="0" w:color="auto"/>
            <w:left w:val="none" w:sz="0" w:space="0" w:color="auto"/>
            <w:bottom w:val="none" w:sz="0" w:space="0" w:color="auto"/>
            <w:right w:val="none" w:sz="0" w:space="0" w:color="auto"/>
          </w:divBdr>
        </w:div>
        <w:div w:id="1216238923">
          <w:marLeft w:val="0"/>
          <w:marRight w:val="0"/>
          <w:marTop w:val="0"/>
          <w:marBottom w:val="0"/>
          <w:divBdr>
            <w:top w:val="none" w:sz="0" w:space="0" w:color="auto"/>
            <w:left w:val="none" w:sz="0" w:space="0" w:color="auto"/>
            <w:bottom w:val="none" w:sz="0" w:space="0" w:color="auto"/>
            <w:right w:val="none" w:sz="0" w:space="0" w:color="auto"/>
          </w:divBdr>
          <w:divsChild>
            <w:div w:id="1487698240">
              <w:marLeft w:val="0"/>
              <w:marRight w:val="0"/>
              <w:marTop w:val="0"/>
              <w:marBottom w:val="0"/>
              <w:divBdr>
                <w:top w:val="none" w:sz="0" w:space="0" w:color="auto"/>
                <w:left w:val="none" w:sz="0" w:space="0" w:color="auto"/>
                <w:bottom w:val="none" w:sz="0" w:space="0" w:color="auto"/>
                <w:right w:val="none" w:sz="0" w:space="0" w:color="auto"/>
              </w:divBdr>
              <w:divsChild>
                <w:div w:id="1191258783">
                  <w:marLeft w:val="0"/>
                  <w:marRight w:val="0"/>
                  <w:marTop w:val="0"/>
                  <w:marBottom w:val="0"/>
                  <w:divBdr>
                    <w:top w:val="none" w:sz="0" w:space="0" w:color="auto"/>
                    <w:left w:val="none" w:sz="0" w:space="0" w:color="auto"/>
                    <w:bottom w:val="none" w:sz="0" w:space="0" w:color="auto"/>
                    <w:right w:val="none" w:sz="0" w:space="0" w:color="auto"/>
                  </w:divBdr>
                </w:div>
                <w:div w:id="10299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7886">
      <w:bodyDiv w:val="1"/>
      <w:marLeft w:val="0"/>
      <w:marRight w:val="0"/>
      <w:marTop w:val="0"/>
      <w:marBottom w:val="0"/>
      <w:divBdr>
        <w:top w:val="none" w:sz="0" w:space="0" w:color="auto"/>
        <w:left w:val="none" w:sz="0" w:space="0" w:color="auto"/>
        <w:bottom w:val="none" w:sz="0" w:space="0" w:color="auto"/>
        <w:right w:val="none" w:sz="0" w:space="0" w:color="auto"/>
      </w:divBdr>
      <w:divsChild>
        <w:div w:id="728575584">
          <w:marLeft w:val="0"/>
          <w:marRight w:val="0"/>
          <w:marTop w:val="0"/>
          <w:marBottom w:val="0"/>
          <w:divBdr>
            <w:top w:val="none" w:sz="0" w:space="0" w:color="auto"/>
            <w:left w:val="none" w:sz="0" w:space="0" w:color="auto"/>
            <w:bottom w:val="none" w:sz="0" w:space="0" w:color="auto"/>
            <w:right w:val="none" w:sz="0" w:space="0" w:color="auto"/>
          </w:divBdr>
          <w:divsChild>
            <w:div w:id="1191335636">
              <w:marLeft w:val="0"/>
              <w:marRight w:val="0"/>
              <w:marTop w:val="0"/>
              <w:marBottom w:val="0"/>
              <w:divBdr>
                <w:top w:val="none" w:sz="0" w:space="0" w:color="auto"/>
                <w:left w:val="none" w:sz="0" w:space="0" w:color="auto"/>
                <w:bottom w:val="none" w:sz="0" w:space="0" w:color="auto"/>
                <w:right w:val="none" w:sz="0" w:space="0" w:color="auto"/>
              </w:divBdr>
              <w:divsChild>
                <w:div w:id="373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68707">
      <w:bodyDiv w:val="1"/>
      <w:marLeft w:val="0"/>
      <w:marRight w:val="0"/>
      <w:marTop w:val="0"/>
      <w:marBottom w:val="0"/>
      <w:divBdr>
        <w:top w:val="none" w:sz="0" w:space="0" w:color="auto"/>
        <w:left w:val="none" w:sz="0" w:space="0" w:color="auto"/>
        <w:bottom w:val="none" w:sz="0" w:space="0" w:color="auto"/>
        <w:right w:val="none" w:sz="0" w:space="0" w:color="auto"/>
      </w:divBdr>
      <w:divsChild>
        <w:div w:id="1878396100">
          <w:marLeft w:val="0"/>
          <w:marRight w:val="0"/>
          <w:marTop w:val="0"/>
          <w:marBottom w:val="0"/>
          <w:divBdr>
            <w:top w:val="none" w:sz="0" w:space="0" w:color="auto"/>
            <w:left w:val="none" w:sz="0" w:space="0" w:color="auto"/>
            <w:bottom w:val="none" w:sz="0" w:space="0" w:color="auto"/>
            <w:right w:val="none" w:sz="0" w:space="0" w:color="auto"/>
          </w:divBdr>
          <w:divsChild>
            <w:div w:id="552085643">
              <w:marLeft w:val="0"/>
              <w:marRight w:val="0"/>
              <w:marTop w:val="0"/>
              <w:marBottom w:val="0"/>
              <w:divBdr>
                <w:top w:val="none" w:sz="0" w:space="0" w:color="auto"/>
                <w:left w:val="none" w:sz="0" w:space="0" w:color="auto"/>
                <w:bottom w:val="none" w:sz="0" w:space="0" w:color="auto"/>
                <w:right w:val="none" w:sz="0" w:space="0" w:color="auto"/>
              </w:divBdr>
              <w:divsChild>
                <w:div w:id="758402438">
                  <w:marLeft w:val="0"/>
                  <w:marRight w:val="0"/>
                  <w:marTop w:val="0"/>
                  <w:marBottom w:val="0"/>
                  <w:divBdr>
                    <w:top w:val="none" w:sz="0" w:space="0" w:color="auto"/>
                    <w:left w:val="none" w:sz="0" w:space="0" w:color="auto"/>
                    <w:bottom w:val="none" w:sz="0" w:space="0" w:color="auto"/>
                    <w:right w:val="none" w:sz="0" w:space="0" w:color="auto"/>
                  </w:divBdr>
                  <w:divsChild>
                    <w:div w:id="12967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95069">
      <w:bodyDiv w:val="1"/>
      <w:marLeft w:val="0"/>
      <w:marRight w:val="0"/>
      <w:marTop w:val="0"/>
      <w:marBottom w:val="0"/>
      <w:divBdr>
        <w:top w:val="none" w:sz="0" w:space="0" w:color="auto"/>
        <w:left w:val="none" w:sz="0" w:space="0" w:color="auto"/>
        <w:bottom w:val="none" w:sz="0" w:space="0" w:color="auto"/>
        <w:right w:val="none" w:sz="0" w:space="0" w:color="auto"/>
      </w:divBdr>
      <w:divsChild>
        <w:div w:id="789668152">
          <w:marLeft w:val="0"/>
          <w:marRight w:val="0"/>
          <w:marTop w:val="0"/>
          <w:marBottom w:val="0"/>
          <w:divBdr>
            <w:top w:val="none" w:sz="0" w:space="0" w:color="auto"/>
            <w:left w:val="none" w:sz="0" w:space="0" w:color="auto"/>
            <w:bottom w:val="none" w:sz="0" w:space="0" w:color="auto"/>
            <w:right w:val="none" w:sz="0" w:space="0" w:color="auto"/>
          </w:divBdr>
          <w:divsChild>
            <w:div w:id="3892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5355">
      <w:bodyDiv w:val="1"/>
      <w:marLeft w:val="0"/>
      <w:marRight w:val="0"/>
      <w:marTop w:val="0"/>
      <w:marBottom w:val="0"/>
      <w:divBdr>
        <w:top w:val="none" w:sz="0" w:space="0" w:color="auto"/>
        <w:left w:val="none" w:sz="0" w:space="0" w:color="auto"/>
        <w:bottom w:val="none" w:sz="0" w:space="0" w:color="auto"/>
        <w:right w:val="none" w:sz="0" w:space="0" w:color="auto"/>
      </w:divBdr>
      <w:divsChild>
        <w:div w:id="1330402558">
          <w:marLeft w:val="0"/>
          <w:marRight w:val="0"/>
          <w:marTop w:val="0"/>
          <w:marBottom w:val="0"/>
          <w:divBdr>
            <w:top w:val="none" w:sz="0" w:space="0" w:color="auto"/>
            <w:left w:val="none" w:sz="0" w:space="0" w:color="auto"/>
            <w:bottom w:val="none" w:sz="0" w:space="0" w:color="auto"/>
            <w:right w:val="none" w:sz="0" w:space="0" w:color="auto"/>
          </w:divBdr>
          <w:divsChild>
            <w:div w:id="2000957238">
              <w:marLeft w:val="0"/>
              <w:marRight w:val="0"/>
              <w:marTop w:val="0"/>
              <w:marBottom w:val="0"/>
              <w:divBdr>
                <w:top w:val="none" w:sz="0" w:space="0" w:color="auto"/>
                <w:left w:val="none" w:sz="0" w:space="0" w:color="auto"/>
                <w:bottom w:val="none" w:sz="0" w:space="0" w:color="auto"/>
                <w:right w:val="none" w:sz="0" w:space="0" w:color="auto"/>
              </w:divBdr>
              <w:divsChild>
                <w:div w:id="261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3782">
      <w:bodyDiv w:val="1"/>
      <w:marLeft w:val="0"/>
      <w:marRight w:val="0"/>
      <w:marTop w:val="0"/>
      <w:marBottom w:val="0"/>
      <w:divBdr>
        <w:top w:val="none" w:sz="0" w:space="0" w:color="auto"/>
        <w:left w:val="none" w:sz="0" w:space="0" w:color="auto"/>
        <w:bottom w:val="none" w:sz="0" w:space="0" w:color="auto"/>
        <w:right w:val="none" w:sz="0" w:space="0" w:color="auto"/>
      </w:divBdr>
      <w:divsChild>
        <w:div w:id="824050770">
          <w:marLeft w:val="0"/>
          <w:marRight w:val="0"/>
          <w:marTop w:val="0"/>
          <w:marBottom w:val="0"/>
          <w:divBdr>
            <w:top w:val="none" w:sz="0" w:space="0" w:color="auto"/>
            <w:left w:val="none" w:sz="0" w:space="0" w:color="auto"/>
            <w:bottom w:val="none" w:sz="0" w:space="0" w:color="auto"/>
            <w:right w:val="none" w:sz="0" w:space="0" w:color="auto"/>
          </w:divBdr>
          <w:divsChild>
            <w:div w:id="254438792">
              <w:marLeft w:val="0"/>
              <w:marRight w:val="0"/>
              <w:marTop w:val="0"/>
              <w:marBottom w:val="0"/>
              <w:divBdr>
                <w:top w:val="none" w:sz="0" w:space="0" w:color="auto"/>
                <w:left w:val="none" w:sz="0" w:space="0" w:color="auto"/>
                <w:bottom w:val="none" w:sz="0" w:space="0" w:color="auto"/>
                <w:right w:val="none" w:sz="0" w:space="0" w:color="auto"/>
              </w:divBdr>
              <w:divsChild>
                <w:div w:id="6964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3902">
      <w:bodyDiv w:val="1"/>
      <w:marLeft w:val="0"/>
      <w:marRight w:val="0"/>
      <w:marTop w:val="0"/>
      <w:marBottom w:val="0"/>
      <w:divBdr>
        <w:top w:val="none" w:sz="0" w:space="0" w:color="auto"/>
        <w:left w:val="none" w:sz="0" w:space="0" w:color="auto"/>
        <w:bottom w:val="none" w:sz="0" w:space="0" w:color="auto"/>
        <w:right w:val="none" w:sz="0" w:space="0" w:color="auto"/>
      </w:divBdr>
      <w:divsChild>
        <w:div w:id="592393685">
          <w:marLeft w:val="0"/>
          <w:marRight w:val="0"/>
          <w:marTop w:val="0"/>
          <w:marBottom w:val="0"/>
          <w:divBdr>
            <w:top w:val="none" w:sz="0" w:space="0" w:color="auto"/>
            <w:left w:val="none" w:sz="0" w:space="0" w:color="auto"/>
            <w:bottom w:val="none" w:sz="0" w:space="0" w:color="auto"/>
            <w:right w:val="none" w:sz="0" w:space="0" w:color="auto"/>
          </w:divBdr>
          <w:divsChild>
            <w:div w:id="1714815010">
              <w:marLeft w:val="0"/>
              <w:marRight w:val="0"/>
              <w:marTop w:val="0"/>
              <w:marBottom w:val="0"/>
              <w:divBdr>
                <w:top w:val="none" w:sz="0" w:space="0" w:color="auto"/>
                <w:left w:val="none" w:sz="0" w:space="0" w:color="auto"/>
                <w:bottom w:val="none" w:sz="0" w:space="0" w:color="auto"/>
                <w:right w:val="none" w:sz="0" w:space="0" w:color="auto"/>
              </w:divBdr>
              <w:divsChild>
                <w:div w:id="12764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5271">
      <w:bodyDiv w:val="1"/>
      <w:marLeft w:val="0"/>
      <w:marRight w:val="0"/>
      <w:marTop w:val="0"/>
      <w:marBottom w:val="0"/>
      <w:divBdr>
        <w:top w:val="none" w:sz="0" w:space="0" w:color="auto"/>
        <w:left w:val="none" w:sz="0" w:space="0" w:color="auto"/>
        <w:bottom w:val="none" w:sz="0" w:space="0" w:color="auto"/>
        <w:right w:val="none" w:sz="0" w:space="0" w:color="auto"/>
      </w:divBdr>
      <w:divsChild>
        <w:div w:id="845555066">
          <w:marLeft w:val="0"/>
          <w:marRight w:val="0"/>
          <w:marTop w:val="0"/>
          <w:marBottom w:val="0"/>
          <w:divBdr>
            <w:top w:val="none" w:sz="0" w:space="0" w:color="auto"/>
            <w:left w:val="none" w:sz="0" w:space="0" w:color="auto"/>
            <w:bottom w:val="none" w:sz="0" w:space="0" w:color="auto"/>
            <w:right w:val="none" w:sz="0" w:space="0" w:color="auto"/>
          </w:divBdr>
          <w:divsChild>
            <w:div w:id="220362488">
              <w:marLeft w:val="0"/>
              <w:marRight w:val="0"/>
              <w:marTop w:val="0"/>
              <w:marBottom w:val="0"/>
              <w:divBdr>
                <w:top w:val="none" w:sz="0" w:space="0" w:color="auto"/>
                <w:left w:val="none" w:sz="0" w:space="0" w:color="auto"/>
                <w:bottom w:val="none" w:sz="0" w:space="0" w:color="auto"/>
                <w:right w:val="none" w:sz="0" w:space="0" w:color="auto"/>
              </w:divBdr>
              <w:divsChild>
                <w:div w:id="11448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9871">
      <w:bodyDiv w:val="1"/>
      <w:marLeft w:val="0"/>
      <w:marRight w:val="0"/>
      <w:marTop w:val="0"/>
      <w:marBottom w:val="0"/>
      <w:divBdr>
        <w:top w:val="none" w:sz="0" w:space="0" w:color="auto"/>
        <w:left w:val="none" w:sz="0" w:space="0" w:color="auto"/>
        <w:bottom w:val="none" w:sz="0" w:space="0" w:color="auto"/>
        <w:right w:val="none" w:sz="0" w:space="0" w:color="auto"/>
      </w:divBdr>
      <w:divsChild>
        <w:div w:id="1847282845">
          <w:marLeft w:val="0"/>
          <w:marRight w:val="0"/>
          <w:marTop w:val="0"/>
          <w:marBottom w:val="0"/>
          <w:divBdr>
            <w:top w:val="none" w:sz="0" w:space="0" w:color="auto"/>
            <w:left w:val="none" w:sz="0" w:space="0" w:color="auto"/>
            <w:bottom w:val="none" w:sz="0" w:space="0" w:color="auto"/>
            <w:right w:val="none" w:sz="0" w:space="0" w:color="auto"/>
          </w:divBdr>
          <w:divsChild>
            <w:div w:id="135224723">
              <w:marLeft w:val="0"/>
              <w:marRight w:val="0"/>
              <w:marTop w:val="0"/>
              <w:marBottom w:val="0"/>
              <w:divBdr>
                <w:top w:val="none" w:sz="0" w:space="0" w:color="auto"/>
                <w:left w:val="none" w:sz="0" w:space="0" w:color="auto"/>
                <w:bottom w:val="none" w:sz="0" w:space="0" w:color="auto"/>
                <w:right w:val="none" w:sz="0" w:space="0" w:color="auto"/>
              </w:divBdr>
              <w:divsChild>
                <w:div w:id="9269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6009">
      <w:bodyDiv w:val="1"/>
      <w:marLeft w:val="0"/>
      <w:marRight w:val="0"/>
      <w:marTop w:val="0"/>
      <w:marBottom w:val="0"/>
      <w:divBdr>
        <w:top w:val="none" w:sz="0" w:space="0" w:color="auto"/>
        <w:left w:val="none" w:sz="0" w:space="0" w:color="auto"/>
        <w:bottom w:val="none" w:sz="0" w:space="0" w:color="auto"/>
        <w:right w:val="none" w:sz="0" w:space="0" w:color="auto"/>
      </w:divBdr>
    </w:div>
    <w:div w:id="1545487333">
      <w:bodyDiv w:val="1"/>
      <w:marLeft w:val="0"/>
      <w:marRight w:val="0"/>
      <w:marTop w:val="0"/>
      <w:marBottom w:val="0"/>
      <w:divBdr>
        <w:top w:val="none" w:sz="0" w:space="0" w:color="auto"/>
        <w:left w:val="none" w:sz="0" w:space="0" w:color="auto"/>
        <w:bottom w:val="none" w:sz="0" w:space="0" w:color="auto"/>
        <w:right w:val="none" w:sz="0" w:space="0" w:color="auto"/>
      </w:divBdr>
      <w:divsChild>
        <w:div w:id="675159691">
          <w:marLeft w:val="0"/>
          <w:marRight w:val="0"/>
          <w:marTop w:val="0"/>
          <w:marBottom w:val="0"/>
          <w:divBdr>
            <w:top w:val="none" w:sz="0" w:space="0" w:color="auto"/>
            <w:left w:val="none" w:sz="0" w:space="0" w:color="auto"/>
            <w:bottom w:val="none" w:sz="0" w:space="0" w:color="auto"/>
            <w:right w:val="none" w:sz="0" w:space="0" w:color="auto"/>
          </w:divBdr>
        </w:div>
      </w:divsChild>
    </w:div>
    <w:div w:id="1847476491">
      <w:bodyDiv w:val="1"/>
      <w:marLeft w:val="0"/>
      <w:marRight w:val="0"/>
      <w:marTop w:val="0"/>
      <w:marBottom w:val="0"/>
      <w:divBdr>
        <w:top w:val="none" w:sz="0" w:space="0" w:color="auto"/>
        <w:left w:val="none" w:sz="0" w:space="0" w:color="auto"/>
        <w:bottom w:val="none" w:sz="0" w:space="0" w:color="auto"/>
        <w:right w:val="none" w:sz="0" w:space="0" w:color="auto"/>
      </w:divBdr>
    </w:div>
    <w:div w:id="20131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14</Pages>
  <Words>5936</Words>
  <Characters>29625</Characters>
  <Application>Microsoft Office Word</Application>
  <DocSecurity>0</DocSecurity>
  <Lines>519</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Bintley (Staff)</dc:creator>
  <cp:keywords/>
  <dc:description/>
  <cp:lastModifiedBy>Mike Bintley</cp:lastModifiedBy>
  <cp:revision>534</cp:revision>
  <dcterms:created xsi:type="dcterms:W3CDTF">2022-11-08T16:09:00Z</dcterms:created>
  <dcterms:modified xsi:type="dcterms:W3CDTF">2026-01-19T19:25:00Z</dcterms:modified>
</cp:coreProperties>
</file>