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27018C" w14:textId="43CA7C34" w:rsidR="002136FC" w:rsidRPr="00665DEF" w:rsidRDefault="002136FC" w:rsidP="00665DEF">
      <w:pPr>
        <w:rPr>
          <w:rFonts w:ascii="Times New Roman" w:hAnsi="Times New Roman" w:cs="Times New Roman"/>
          <w:b/>
          <w:bCs/>
          <w:sz w:val="24"/>
          <w:szCs w:val="24"/>
        </w:rPr>
      </w:pPr>
      <w:r w:rsidRPr="00665DEF">
        <w:rPr>
          <w:rFonts w:ascii="Times New Roman" w:hAnsi="Times New Roman" w:cs="Times New Roman"/>
          <w:b/>
          <w:bCs/>
          <w:sz w:val="24"/>
          <w:szCs w:val="24"/>
        </w:rPr>
        <w:t xml:space="preserve">Lexical frequency </w:t>
      </w:r>
      <w:r w:rsidR="004B13FD" w:rsidRPr="00665DEF">
        <w:rPr>
          <w:rFonts w:ascii="Times New Roman" w:hAnsi="Times New Roman" w:cs="Times New Roman"/>
          <w:b/>
          <w:bCs/>
          <w:sz w:val="24"/>
          <w:szCs w:val="24"/>
        </w:rPr>
        <w:t>and</w:t>
      </w:r>
      <w:r w:rsidRPr="00665DEF">
        <w:rPr>
          <w:rFonts w:ascii="Times New Roman" w:hAnsi="Times New Roman" w:cs="Times New Roman"/>
          <w:b/>
          <w:bCs/>
          <w:sz w:val="24"/>
          <w:szCs w:val="24"/>
        </w:rPr>
        <w:t xml:space="preserve"> target language input in the primary languages classroom</w:t>
      </w:r>
      <w:r w:rsidR="00CB5412">
        <w:rPr>
          <w:rFonts w:ascii="Times New Roman" w:hAnsi="Times New Roman" w:cs="Times New Roman"/>
          <w:b/>
          <w:bCs/>
          <w:sz w:val="24"/>
          <w:szCs w:val="24"/>
        </w:rPr>
        <w:t xml:space="preserve"> </w:t>
      </w:r>
    </w:p>
    <w:p w14:paraId="457F577C" w14:textId="77777777" w:rsidR="006C5CF7" w:rsidRPr="00B20904" w:rsidRDefault="006C5CF7" w:rsidP="00B20904">
      <w:pPr>
        <w:spacing w:line="480" w:lineRule="auto"/>
        <w:rPr>
          <w:rFonts w:ascii="Times New Roman" w:hAnsi="Times New Roman" w:cs="Times New Roman"/>
          <w:sz w:val="24"/>
          <w:szCs w:val="24"/>
        </w:rPr>
      </w:pPr>
    </w:p>
    <w:p w14:paraId="1EE9E1E4" w14:textId="77777777" w:rsidR="00491669" w:rsidRPr="00B20904" w:rsidRDefault="00491669" w:rsidP="00B20904">
      <w:pPr>
        <w:spacing w:line="480" w:lineRule="auto"/>
        <w:rPr>
          <w:rFonts w:ascii="Times New Roman" w:hAnsi="Times New Roman" w:cs="Times New Roman"/>
          <w:sz w:val="24"/>
          <w:szCs w:val="24"/>
        </w:rPr>
      </w:pPr>
    </w:p>
    <w:p w14:paraId="1FDBBBD8" w14:textId="6723E04D" w:rsidR="006C5CF7" w:rsidRPr="00B20904" w:rsidRDefault="006C5CF7" w:rsidP="00B20904">
      <w:pPr>
        <w:spacing w:line="480" w:lineRule="auto"/>
        <w:rPr>
          <w:rFonts w:ascii="Times New Roman" w:hAnsi="Times New Roman" w:cs="Times New Roman"/>
          <w:sz w:val="24"/>
          <w:szCs w:val="24"/>
        </w:rPr>
      </w:pPr>
      <w:r w:rsidRPr="00B20904">
        <w:rPr>
          <w:rFonts w:ascii="Times New Roman" w:hAnsi="Times New Roman" w:cs="Times New Roman"/>
          <w:sz w:val="24"/>
          <w:szCs w:val="24"/>
        </w:rPr>
        <w:t>Rosamond Mitchell</w:t>
      </w:r>
      <w:r w:rsidR="00AB5236" w:rsidRPr="00B20904">
        <w:rPr>
          <w:rFonts w:ascii="Times New Roman" w:hAnsi="Times New Roman" w:cs="Times New Roman"/>
          <w:sz w:val="24"/>
          <w:szCs w:val="24"/>
        </w:rPr>
        <w:t>, University of Southampton, UK</w:t>
      </w:r>
    </w:p>
    <w:p w14:paraId="31F593F4" w14:textId="1DFE0052" w:rsidR="00491669" w:rsidRPr="00B20904" w:rsidRDefault="00791C02" w:rsidP="00B20904">
      <w:pPr>
        <w:spacing w:line="480" w:lineRule="auto"/>
        <w:rPr>
          <w:rFonts w:ascii="Times New Roman" w:hAnsi="Times New Roman" w:cs="Times New Roman"/>
          <w:sz w:val="24"/>
          <w:szCs w:val="24"/>
        </w:rPr>
      </w:pPr>
      <w:hyperlink r:id="rId5" w:history="1">
        <w:r w:rsidR="00491669" w:rsidRPr="00B20904">
          <w:rPr>
            <w:rFonts w:ascii="Times New Roman" w:hAnsi="Times New Roman" w:cs="Times New Roman"/>
            <w:color w:val="0000FF"/>
            <w:sz w:val="24"/>
            <w:szCs w:val="24"/>
            <w:u w:val="single"/>
          </w:rPr>
          <w:t>https://orcid.org/0000-0003-0325-528X</w:t>
        </w:r>
      </w:hyperlink>
    </w:p>
    <w:p w14:paraId="3AA5E95D" w14:textId="5FCBB55A" w:rsidR="00343716" w:rsidRPr="00B20904" w:rsidRDefault="00791C02" w:rsidP="00B20904">
      <w:pPr>
        <w:spacing w:line="480" w:lineRule="auto"/>
        <w:rPr>
          <w:rFonts w:ascii="Times New Roman" w:hAnsi="Times New Roman" w:cs="Times New Roman"/>
          <w:sz w:val="24"/>
          <w:szCs w:val="24"/>
        </w:rPr>
      </w:pPr>
      <w:hyperlink r:id="rId6" w:history="1">
        <w:r w:rsidR="00491669" w:rsidRPr="00B20904">
          <w:rPr>
            <w:rStyle w:val="Hyperlink"/>
            <w:rFonts w:ascii="Times New Roman" w:hAnsi="Times New Roman" w:cs="Times New Roman"/>
            <w:sz w:val="24"/>
            <w:szCs w:val="24"/>
          </w:rPr>
          <w:t>R.F.Mitchell@soton.ac.uk</w:t>
        </w:r>
      </w:hyperlink>
    </w:p>
    <w:p w14:paraId="4684FACB" w14:textId="77777777" w:rsidR="00491669" w:rsidRPr="00B20904" w:rsidRDefault="00491669" w:rsidP="00B20904">
      <w:pPr>
        <w:spacing w:line="480" w:lineRule="auto"/>
        <w:rPr>
          <w:rFonts w:ascii="Times New Roman" w:hAnsi="Times New Roman" w:cs="Times New Roman"/>
          <w:sz w:val="24"/>
          <w:szCs w:val="24"/>
        </w:rPr>
      </w:pPr>
    </w:p>
    <w:p w14:paraId="52184BDD" w14:textId="6660CF6C" w:rsidR="006C5CF7" w:rsidRPr="00B20904" w:rsidRDefault="006C5CF7" w:rsidP="00B20904">
      <w:pPr>
        <w:spacing w:line="480" w:lineRule="auto"/>
        <w:rPr>
          <w:rFonts w:ascii="Times New Roman" w:hAnsi="Times New Roman" w:cs="Times New Roman"/>
          <w:sz w:val="24"/>
          <w:szCs w:val="24"/>
        </w:rPr>
      </w:pPr>
      <w:r w:rsidRPr="00B20904">
        <w:rPr>
          <w:rFonts w:ascii="Times New Roman" w:hAnsi="Times New Roman" w:cs="Times New Roman"/>
          <w:sz w:val="24"/>
          <w:szCs w:val="24"/>
        </w:rPr>
        <w:t>Florence Myles</w:t>
      </w:r>
      <w:r w:rsidR="00AB5236" w:rsidRPr="00B20904">
        <w:rPr>
          <w:rFonts w:ascii="Times New Roman" w:hAnsi="Times New Roman" w:cs="Times New Roman"/>
          <w:sz w:val="24"/>
          <w:szCs w:val="24"/>
        </w:rPr>
        <w:t>, University of Essex, UK</w:t>
      </w:r>
      <w:r w:rsidRPr="00B20904">
        <w:rPr>
          <w:rFonts w:ascii="Times New Roman" w:hAnsi="Times New Roman" w:cs="Times New Roman"/>
          <w:sz w:val="24"/>
          <w:szCs w:val="24"/>
        </w:rPr>
        <w:t xml:space="preserve"> </w:t>
      </w:r>
    </w:p>
    <w:p w14:paraId="4689BBF1" w14:textId="62E16A41" w:rsidR="002C105E" w:rsidRPr="00B20904" w:rsidRDefault="00C867A5" w:rsidP="00B20904">
      <w:pPr>
        <w:spacing w:line="480" w:lineRule="auto"/>
        <w:rPr>
          <w:rFonts w:ascii="Times New Roman" w:hAnsi="Times New Roman" w:cs="Times New Roman"/>
          <w:sz w:val="24"/>
          <w:szCs w:val="24"/>
        </w:rPr>
      </w:pPr>
      <w:r w:rsidRPr="00B20904">
        <w:rPr>
          <w:rFonts w:ascii="Times New Roman" w:hAnsi="Times New Roman" w:cs="Times New Roman"/>
          <w:sz w:val="24"/>
          <w:szCs w:val="24"/>
        </w:rPr>
        <w:t xml:space="preserve">ORCID </w:t>
      </w:r>
      <w:hyperlink r:id="rId7" w:tgtFrame="_blank" w:history="1">
        <w:r w:rsidR="002C105E" w:rsidRPr="00B20904">
          <w:rPr>
            <w:rStyle w:val="Hyperlink"/>
            <w:rFonts w:ascii="Times New Roman" w:hAnsi="Times New Roman" w:cs="Times New Roman"/>
            <w:sz w:val="24"/>
            <w:szCs w:val="24"/>
          </w:rPr>
          <w:t>0000-0003-4700-700X</w:t>
        </w:r>
      </w:hyperlink>
    </w:p>
    <w:p w14:paraId="4B61C829" w14:textId="108487DF" w:rsidR="00C867A5" w:rsidRPr="00B20904" w:rsidRDefault="00791C02" w:rsidP="00B20904">
      <w:pPr>
        <w:spacing w:line="480" w:lineRule="auto"/>
        <w:rPr>
          <w:rFonts w:ascii="Times New Roman" w:hAnsi="Times New Roman" w:cs="Times New Roman"/>
          <w:sz w:val="24"/>
          <w:szCs w:val="24"/>
        </w:rPr>
      </w:pPr>
      <w:hyperlink r:id="rId8" w:history="1">
        <w:r w:rsidR="00B02E22" w:rsidRPr="00B20904">
          <w:rPr>
            <w:rStyle w:val="Hyperlink"/>
            <w:rFonts w:ascii="Times New Roman" w:hAnsi="Times New Roman" w:cs="Times New Roman"/>
            <w:sz w:val="24"/>
            <w:szCs w:val="24"/>
          </w:rPr>
          <w:t>fmyles@essex.ac.uk</w:t>
        </w:r>
      </w:hyperlink>
    </w:p>
    <w:p w14:paraId="4D99A202" w14:textId="77777777" w:rsidR="00B02E22" w:rsidRPr="00B20904" w:rsidRDefault="00B02E22" w:rsidP="00B20904">
      <w:pPr>
        <w:spacing w:line="480" w:lineRule="auto"/>
        <w:rPr>
          <w:rFonts w:ascii="Times New Roman" w:hAnsi="Times New Roman" w:cs="Times New Roman"/>
          <w:sz w:val="24"/>
          <w:szCs w:val="24"/>
        </w:rPr>
      </w:pPr>
    </w:p>
    <w:p w14:paraId="19F895A9" w14:textId="70924397" w:rsidR="00B02E22" w:rsidRPr="00B20904" w:rsidRDefault="00B02E22" w:rsidP="00B20904">
      <w:pPr>
        <w:spacing w:line="480" w:lineRule="auto"/>
        <w:rPr>
          <w:rFonts w:ascii="Times New Roman" w:hAnsi="Times New Roman" w:cs="Times New Roman"/>
          <w:sz w:val="24"/>
          <w:szCs w:val="24"/>
        </w:rPr>
      </w:pPr>
      <w:r w:rsidRPr="00B20904">
        <w:rPr>
          <w:rFonts w:ascii="Times New Roman" w:hAnsi="Times New Roman" w:cs="Times New Roman"/>
          <w:sz w:val="24"/>
          <w:szCs w:val="24"/>
        </w:rPr>
        <w:br w:type="page"/>
      </w:r>
    </w:p>
    <w:p w14:paraId="3637F7D5" w14:textId="04B23A90" w:rsidR="00B02E22" w:rsidRPr="00665DEF" w:rsidRDefault="00B02E22" w:rsidP="00665DEF">
      <w:pPr>
        <w:rPr>
          <w:rFonts w:ascii="Times New Roman" w:hAnsi="Times New Roman" w:cs="Times New Roman"/>
          <w:sz w:val="24"/>
          <w:szCs w:val="24"/>
        </w:rPr>
      </w:pPr>
      <w:r w:rsidRPr="00665DEF">
        <w:rPr>
          <w:rFonts w:ascii="Times New Roman" w:hAnsi="Times New Roman" w:cs="Times New Roman"/>
          <w:sz w:val="24"/>
          <w:szCs w:val="24"/>
        </w:rPr>
        <w:lastRenderedPageBreak/>
        <w:t>Abstract:</w:t>
      </w:r>
    </w:p>
    <w:p w14:paraId="465C3AF8" w14:textId="77777777" w:rsidR="00B02E22" w:rsidRPr="00665DEF" w:rsidRDefault="00B02E22" w:rsidP="00B20904">
      <w:pPr>
        <w:spacing w:line="480" w:lineRule="auto"/>
        <w:rPr>
          <w:rFonts w:ascii="Times New Roman" w:hAnsi="Times New Roman" w:cs="Times New Roman"/>
          <w:sz w:val="24"/>
          <w:szCs w:val="24"/>
        </w:rPr>
      </w:pPr>
    </w:p>
    <w:p w14:paraId="06877DCB" w14:textId="658C5C95" w:rsidR="00B02E22" w:rsidRPr="00665DEF" w:rsidRDefault="00AD3A56" w:rsidP="00B20904">
      <w:pPr>
        <w:spacing w:line="480" w:lineRule="auto"/>
        <w:rPr>
          <w:rFonts w:ascii="Times New Roman" w:hAnsi="Times New Roman" w:cs="Times New Roman"/>
          <w:sz w:val="24"/>
          <w:szCs w:val="24"/>
        </w:rPr>
      </w:pPr>
      <w:r>
        <w:rPr>
          <w:rFonts w:ascii="Times New Roman" w:hAnsi="Times New Roman" w:cs="Times New Roman"/>
          <w:sz w:val="24"/>
          <w:szCs w:val="24"/>
        </w:rPr>
        <w:t xml:space="preserve">This paper presents an exploratory study of L2 input in the primary languages classroom. Teacher talk in 33 </w:t>
      </w:r>
      <w:r w:rsidR="001416A4">
        <w:rPr>
          <w:rFonts w:ascii="Times New Roman" w:hAnsi="Times New Roman" w:cs="Times New Roman"/>
          <w:sz w:val="24"/>
          <w:szCs w:val="24"/>
        </w:rPr>
        <w:t xml:space="preserve">videorecorded </w:t>
      </w:r>
      <w:r>
        <w:rPr>
          <w:rFonts w:ascii="Times New Roman" w:hAnsi="Times New Roman" w:cs="Times New Roman"/>
          <w:sz w:val="24"/>
          <w:szCs w:val="24"/>
        </w:rPr>
        <w:t xml:space="preserve">lessons taught to Year 3 French beginners </w:t>
      </w:r>
      <w:r w:rsidR="001416A4">
        <w:rPr>
          <w:rFonts w:ascii="Times New Roman" w:hAnsi="Times New Roman" w:cs="Times New Roman"/>
          <w:sz w:val="24"/>
          <w:szCs w:val="24"/>
        </w:rPr>
        <w:t>by a specialist teacher of French was</w:t>
      </w:r>
      <w:r>
        <w:rPr>
          <w:rFonts w:ascii="Times New Roman" w:hAnsi="Times New Roman" w:cs="Times New Roman"/>
          <w:sz w:val="24"/>
          <w:szCs w:val="24"/>
        </w:rPr>
        <w:t xml:space="preserve"> analysed</w:t>
      </w:r>
      <w:r w:rsidR="001416A4">
        <w:rPr>
          <w:rFonts w:ascii="Times New Roman" w:hAnsi="Times New Roman" w:cs="Times New Roman"/>
          <w:sz w:val="24"/>
          <w:szCs w:val="24"/>
        </w:rPr>
        <w:t xml:space="preserve">, in order to document the extent and nature of L2 vocabulary input. Further analyses </w:t>
      </w:r>
      <w:r w:rsidR="00824909">
        <w:rPr>
          <w:rFonts w:ascii="Times New Roman" w:hAnsi="Times New Roman" w:cs="Times New Roman"/>
          <w:sz w:val="24"/>
          <w:szCs w:val="24"/>
        </w:rPr>
        <w:t>compared</w:t>
      </w:r>
      <w:r w:rsidR="001416A4">
        <w:rPr>
          <w:rFonts w:ascii="Times New Roman" w:hAnsi="Times New Roman" w:cs="Times New Roman"/>
          <w:sz w:val="24"/>
          <w:szCs w:val="24"/>
        </w:rPr>
        <w:t xml:space="preserve"> the lexis of teacher talk </w:t>
      </w:r>
      <w:r w:rsidR="00AC3216">
        <w:rPr>
          <w:rFonts w:ascii="Times New Roman" w:hAnsi="Times New Roman" w:cs="Times New Roman"/>
          <w:sz w:val="24"/>
          <w:szCs w:val="24"/>
        </w:rPr>
        <w:t xml:space="preserve">in this primary setting </w:t>
      </w:r>
      <w:r w:rsidR="001416A4">
        <w:rPr>
          <w:rFonts w:ascii="Times New Roman" w:hAnsi="Times New Roman" w:cs="Times New Roman"/>
          <w:sz w:val="24"/>
          <w:szCs w:val="24"/>
        </w:rPr>
        <w:t xml:space="preserve">with </w:t>
      </w:r>
      <w:r w:rsidR="00AC3216">
        <w:rPr>
          <w:rFonts w:ascii="Times New Roman" w:hAnsi="Times New Roman" w:cs="Times New Roman"/>
          <w:sz w:val="24"/>
          <w:szCs w:val="24"/>
        </w:rPr>
        <w:t xml:space="preserve">high frequency wordlists derived from </w:t>
      </w:r>
      <w:r w:rsidR="001416A4">
        <w:rPr>
          <w:rFonts w:ascii="Times New Roman" w:hAnsi="Times New Roman" w:cs="Times New Roman"/>
          <w:sz w:val="24"/>
          <w:szCs w:val="24"/>
        </w:rPr>
        <w:t xml:space="preserve">two reference corpora designed to support the teaching of L2 French. Results showed that children were exposed to c45,000 </w:t>
      </w:r>
      <w:r w:rsidR="00AC3216">
        <w:rPr>
          <w:rFonts w:ascii="Times New Roman" w:hAnsi="Times New Roman" w:cs="Times New Roman"/>
          <w:sz w:val="24"/>
          <w:szCs w:val="24"/>
        </w:rPr>
        <w:t>words (tokens) of French, reflecting a teacher vocabulary of c650 lemmas. Intentionally taught lexis such as foods or animal names typically received massed practice, not always supplemented by distributed practice. The teachers’ partial but consistent use of French for classroom management contributed to a well balanced distribution of word classes. There was considerable overlap with both reference wordlists, and divergence could largely be explained by the teacher’s choice of topics, and incidental use of French to personalise and engage childrens’ individual interest, as well as for classroom management purposes.</w:t>
      </w:r>
      <w:r w:rsidR="00824909">
        <w:rPr>
          <w:rFonts w:ascii="Times New Roman" w:hAnsi="Times New Roman" w:cs="Times New Roman"/>
          <w:sz w:val="24"/>
          <w:szCs w:val="24"/>
        </w:rPr>
        <w:t xml:space="preserve"> In discussion the need for careful planning and management of vocabulary instruction is highlighted, as well as the significant potential of L2 classroom management to enrich lexical input. </w:t>
      </w:r>
    </w:p>
    <w:p w14:paraId="4A76EAB7" w14:textId="77777777" w:rsidR="00B02E22" w:rsidRPr="00665DEF" w:rsidRDefault="00B02E22" w:rsidP="00B20904">
      <w:pPr>
        <w:spacing w:line="480" w:lineRule="auto"/>
        <w:rPr>
          <w:rFonts w:ascii="Times New Roman" w:hAnsi="Times New Roman" w:cs="Times New Roman"/>
          <w:sz w:val="24"/>
          <w:szCs w:val="24"/>
        </w:rPr>
      </w:pPr>
    </w:p>
    <w:p w14:paraId="4CB112C7" w14:textId="77777777" w:rsidR="00B02E22" w:rsidRPr="00665DEF" w:rsidRDefault="00B02E22" w:rsidP="00B20904">
      <w:pPr>
        <w:spacing w:line="480" w:lineRule="auto"/>
        <w:rPr>
          <w:rFonts w:ascii="Times New Roman" w:hAnsi="Times New Roman" w:cs="Times New Roman"/>
          <w:sz w:val="24"/>
          <w:szCs w:val="24"/>
        </w:rPr>
      </w:pPr>
    </w:p>
    <w:p w14:paraId="2F2C1F5C" w14:textId="77777777" w:rsidR="00B02E22" w:rsidRPr="00665DEF" w:rsidRDefault="00B02E22" w:rsidP="00B20904">
      <w:pPr>
        <w:spacing w:line="480" w:lineRule="auto"/>
        <w:rPr>
          <w:rFonts w:ascii="Times New Roman" w:hAnsi="Times New Roman" w:cs="Times New Roman"/>
          <w:sz w:val="24"/>
          <w:szCs w:val="24"/>
        </w:rPr>
      </w:pPr>
    </w:p>
    <w:p w14:paraId="536CF448" w14:textId="447D63C1" w:rsidR="00B02E22" w:rsidRPr="00665DEF" w:rsidRDefault="00B02E22" w:rsidP="00665DEF">
      <w:pPr>
        <w:rPr>
          <w:rFonts w:ascii="Times New Roman" w:hAnsi="Times New Roman" w:cs="Times New Roman"/>
          <w:sz w:val="24"/>
          <w:szCs w:val="24"/>
        </w:rPr>
      </w:pPr>
      <w:r w:rsidRPr="00665DEF">
        <w:rPr>
          <w:rFonts w:ascii="Times New Roman" w:hAnsi="Times New Roman" w:cs="Times New Roman"/>
          <w:sz w:val="24"/>
          <w:szCs w:val="24"/>
        </w:rPr>
        <w:t>Keywords:</w:t>
      </w:r>
    </w:p>
    <w:p w14:paraId="585C3483" w14:textId="19ADBA99" w:rsidR="00092DA7" w:rsidRPr="00665DEF" w:rsidRDefault="0053416B" w:rsidP="00665DEF">
      <w:pPr>
        <w:spacing w:line="480" w:lineRule="auto"/>
        <w:rPr>
          <w:rFonts w:ascii="Times New Roman" w:hAnsi="Times New Roman" w:cs="Times New Roman"/>
          <w:sz w:val="24"/>
          <w:szCs w:val="24"/>
        </w:rPr>
      </w:pPr>
      <w:r w:rsidRPr="00665DEF">
        <w:rPr>
          <w:rFonts w:ascii="Times New Roman" w:hAnsi="Times New Roman" w:cs="Times New Roman"/>
          <w:sz w:val="24"/>
          <w:szCs w:val="24"/>
        </w:rPr>
        <w:t xml:space="preserve">Instructed SLA, vocabulary, </w:t>
      </w:r>
      <w:r w:rsidR="004008F4" w:rsidRPr="00665DEF">
        <w:rPr>
          <w:rFonts w:ascii="Times New Roman" w:hAnsi="Times New Roman" w:cs="Times New Roman"/>
          <w:sz w:val="24"/>
          <w:szCs w:val="24"/>
        </w:rPr>
        <w:t>L2 input, learner corpora</w:t>
      </w:r>
      <w:r w:rsidR="00791C02">
        <w:rPr>
          <w:rFonts w:ascii="Times New Roman" w:hAnsi="Times New Roman" w:cs="Times New Roman"/>
          <w:sz w:val="24"/>
          <w:szCs w:val="24"/>
        </w:rPr>
        <w:t>, early learners</w:t>
      </w:r>
    </w:p>
    <w:p w14:paraId="64FFAB5B" w14:textId="77777777" w:rsidR="004008F4" w:rsidRPr="00665DEF" w:rsidRDefault="004008F4" w:rsidP="00665DEF">
      <w:pPr>
        <w:spacing w:line="480" w:lineRule="auto"/>
        <w:rPr>
          <w:rFonts w:ascii="Times New Roman" w:hAnsi="Times New Roman" w:cs="Times New Roman"/>
          <w:sz w:val="24"/>
          <w:szCs w:val="24"/>
        </w:rPr>
      </w:pPr>
    </w:p>
    <w:p w14:paraId="062E798F" w14:textId="243D8F7E" w:rsidR="00092DA7" w:rsidRPr="00665DEF" w:rsidRDefault="00092DA7" w:rsidP="00665DEF">
      <w:pPr>
        <w:spacing w:line="480" w:lineRule="auto"/>
        <w:rPr>
          <w:rFonts w:ascii="Times New Roman" w:hAnsi="Times New Roman" w:cs="Times New Roman"/>
          <w:sz w:val="24"/>
          <w:szCs w:val="24"/>
        </w:rPr>
      </w:pPr>
      <w:r w:rsidRPr="00665DEF">
        <w:rPr>
          <w:rFonts w:ascii="Times New Roman" w:hAnsi="Times New Roman" w:cs="Times New Roman"/>
          <w:sz w:val="24"/>
          <w:szCs w:val="24"/>
        </w:rPr>
        <w:t>Funding Details:</w:t>
      </w:r>
    </w:p>
    <w:p w14:paraId="3FD796ED" w14:textId="4FC7C2AF" w:rsidR="00092DA7" w:rsidRPr="00665DEF" w:rsidRDefault="00FE36B2" w:rsidP="00665DEF">
      <w:pPr>
        <w:spacing w:line="480" w:lineRule="auto"/>
        <w:rPr>
          <w:rFonts w:ascii="Times New Roman" w:hAnsi="Times New Roman" w:cs="Times New Roman"/>
          <w:sz w:val="24"/>
          <w:szCs w:val="24"/>
        </w:rPr>
      </w:pPr>
      <w:r w:rsidRPr="00665DEF">
        <w:rPr>
          <w:rFonts w:ascii="Times New Roman" w:hAnsi="Times New Roman" w:cs="Times New Roman"/>
          <w:sz w:val="24"/>
          <w:szCs w:val="24"/>
        </w:rPr>
        <w:lastRenderedPageBreak/>
        <w:t xml:space="preserve">This work was supported by the Economic and Social Research Council under Grant number </w:t>
      </w:r>
      <w:r w:rsidR="00D26889" w:rsidRPr="00665DEF">
        <w:rPr>
          <w:rFonts w:ascii="Times New Roman" w:eastAsiaTheme="minorEastAsia" w:hAnsi="Times New Roman" w:cs="Times New Roman"/>
          <w:i/>
          <w:iCs/>
          <w:kern w:val="24"/>
          <w:sz w:val="24"/>
          <w:szCs w:val="24"/>
        </w:rPr>
        <w:t>RES-062-23-1545.</w:t>
      </w:r>
    </w:p>
    <w:p w14:paraId="7D97999C" w14:textId="77777777" w:rsidR="00FE36B2" w:rsidRPr="00665DEF" w:rsidRDefault="00FE36B2" w:rsidP="00665DEF">
      <w:pPr>
        <w:spacing w:line="480" w:lineRule="auto"/>
        <w:rPr>
          <w:rFonts w:ascii="Times New Roman" w:hAnsi="Times New Roman" w:cs="Times New Roman"/>
          <w:sz w:val="24"/>
          <w:szCs w:val="24"/>
        </w:rPr>
      </w:pPr>
    </w:p>
    <w:p w14:paraId="5FDADD9B" w14:textId="2531C973" w:rsidR="00092DA7" w:rsidRPr="00665DEF" w:rsidRDefault="00092DA7" w:rsidP="00665DEF">
      <w:pPr>
        <w:spacing w:line="480" w:lineRule="auto"/>
        <w:rPr>
          <w:rFonts w:ascii="Times New Roman" w:hAnsi="Times New Roman" w:cs="Times New Roman"/>
          <w:sz w:val="24"/>
          <w:szCs w:val="24"/>
        </w:rPr>
      </w:pPr>
      <w:r w:rsidRPr="00665DEF">
        <w:rPr>
          <w:rFonts w:ascii="Times New Roman" w:hAnsi="Times New Roman" w:cs="Times New Roman"/>
          <w:sz w:val="24"/>
          <w:szCs w:val="24"/>
        </w:rPr>
        <w:t>Disclosure Statement:</w:t>
      </w:r>
    </w:p>
    <w:p w14:paraId="0DB277EA" w14:textId="5A5D86E6" w:rsidR="00FE36B2" w:rsidRPr="00665DEF" w:rsidRDefault="008527C0" w:rsidP="00665DEF">
      <w:pPr>
        <w:spacing w:line="480" w:lineRule="auto"/>
        <w:rPr>
          <w:rFonts w:ascii="Times New Roman" w:hAnsi="Times New Roman" w:cs="Times New Roman"/>
          <w:sz w:val="24"/>
          <w:szCs w:val="24"/>
        </w:rPr>
      </w:pPr>
      <w:r w:rsidRPr="00665DEF">
        <w:rPr>
          <w:rFonts w:ascii="Times New Roman" w:hAnsi="Times New Roman" w:cs="Times New Roman"/>
          <w:sz w:val="24"/>
          <w:szCs w:val="24"/>
        </w:rPr>
        <w:t>The authors report there are no competing interests to declare.</w:t>
      </w:r>
    </w:p>
    <w:p w14:paraId="7CEAB4A1" w14:textId="77777777" w:rsidR="008527C0" w:rsidRPr="00665DEF" w:rsidRDefault="008527C0" w:rsidP="00665DEF">
      <w:pPr>
        <w:spacing w:line="480" w:lineRule="auto"/>
        <w:rPr>
          <w:rFonts w:ascii="Times New Roman" w:hAnsi="Times New Roman" w:cs="Times New Roman"/>
          <w:sz w:val="24"/>
          <w:szCs w:val="24"/>
        </w:rPr>
      </w:pPr>
    </w:p>
    <w:p w14:paraId="578F5DDF" w14:textId="53206CB6" w:rsidR="00092DA7" w:rsidRPr="00665DEF" w:rsidRDefault="00092DA7" w:rsidP="00665DEF">
      <w:pPr>
        <w:spacing w:line="480" w:lineRule="auto"/>
        <w:rPr>
          <w:rFonts w:ascii="Times New Roman" w:hAnsi="Times New Roman" w:cs="Times New Roman"/>
          <w:sz w:val="24"/>
          <w:szCs w:val="24"/>
        </w:rPr>
      </w:pPr>
      <w:r w:rsidRPr="00665DEF">
        <w:rPr>
          <w:rFonts w:ascii="Times New Roman" w:hAnsi="Times New Roman" w:cs="Times New Roman"/>
          <w:sz w:val="24"/>
          <w:szCs w:val="24"/>
        </w:rPr>
        <w:t>Biographical Notes</w:t>
      </w:r>
      <w:r w:rsidR="008527C0" w:rsidRPr="00665DEF">
        <w:rPr>
          <w:rFonts w:ascii="Times New Roman" w:hAnsi="Times New Roman" w:cs="Times New Roman"/>
          <w:sz w:val="24"/>
          <w:szCs w:val="24"/>
        </w:rPr>
        <w:t>:</w:t>
      </w:r>
    </w:p>
    <w:p w14:paraId="3960EBB5" w14:textId="3505EAAC" w:rsidR="008527C0" w:rsidRPr="00665DEF" w:rsidRDefault="008527C0" w:rsidP="00665DEF">
      <w:pPr>
        <w:spacing w:line="480" w:lineRule="auto"/>
        <w:rPr>
          <w:rFonts w:ascii="Times New Roman" w:hAnsi="Times New Roman" w:cs="Times New Roman"/>
          <w:sz w:val="24"/>
          <w:szCs w:val="24"/>
        </w:rPr>
      </w:pPr>
      <w:r w:rsidRPr="00665DEF">
        <w:rPr>
          <w:rFonts w:ascii="Times New Roman" w:hAnsi="Times New Roman" w:cs="Times New Roman"/>
          <w:sz w:val="24"/>
          <w:szCs w:val="24"/>
        </w:rPr>
        <w:t>Rosamond Mitchell is Professor Emeritus of applied linguistics at the University of Southampton. She trained originally as a schoolteacher of Irish and French</w:t>
      </w:r>
      <w:r w:rsidR="00703663" w:rsidRPr="00665DEF">
        <w:rPr>
          <w:rFonts w:ascii="Times New Roman" w:hAnsi="Times New Roman" w:cs="Times New Roman"/>
          <w:sz w:val="24"/>
          <w:szCs w:val="24"/>
        </w:rPr>
        <w:t xml:space="preserve">, and then undertook postgraduate studies in Scotland, where she worked as a researcher </w:t>
      </w:r>
      <w:r w:rsidR="00183B6A" w:rsidRPr="00665DEF">
        <w:rPr>
          <w:rFonts w:ascii="Times New Roman" w:hAnsi="Times New Roman" w:cs="Times New Roman"/>
          <w:sz w:val="24"/>
          <w:szCs w:val="24"/>
        </w:rPr>
        <w:t xml:space="preserve">and lecturer before moving to Southampton to lecture in applied linguistics. </w:t>
      </w:r>
      <w:r w:rsidR="001A44EC" w:rsidRPr="00665DEF">
        <w:rPr>
          <w:rFonts w:ascii="Times New Roman" w:hAnsi="Times New Roman" w:cs="Times New Roman"/>
          <w:sz w:val="24"/>
          <w:szCs w:val="24"/>
        </w:rPr>
        <w:t>She has research interests in SLA theory, in classroom language learning</w:t>
      </w:r>
      <w:r w:rsidR="001D33E6" w:rsidRPr="00665DEF">
        <w:rPr>
          <w:rFonts w:ascii="Times New Roman" w:hAnsi="Times New Roman" w:cs="Times New Roman"/>
          <w:sz w:val="24"/>
          <w:szCs w:val="24"/>
        </w:rPr>
        <w:t>,</w:t>
      </w:r>
      <w:r w:rsidR="001A44EC" w:rsidRPr="00665DEF">
        <w:rPr>
          <w:rFonts w:ascii="Times New Roman" w:hAnsi="Times New Roman" w:cs="Times New Roman"/>
          <w:sz w:val="24"/>
          <w:szCs w:val="24"/>
        </w:rPr>
        <w:t xml:space="preserve"> and in </w:t>
      </w:r>
      <w:r w:rsidR="00807C82" w:rsidRPr="00665DEF">
        <w:rPr>
          <w:rFonts w:ascii="Times New Roman" w:hAnsi="Times New Roman" w:cs="Times New Roman"/>
          <w:sz w:val="24"/>
          <w:szCs w:val="24"/>
        </w:rPr>
        <w:t>study abroad and its impact on L2 learning and identity.</w:t>
      </w:r>
      <w:r w:rsidR="001D33E6" w:rsidRPr="00665DEF">
        <w:rPr>
          <w:rFonts w:ascii="Times New Roman" w:hAnsi="Times New Roman" w:cs="Times New Roman"/>
          <w:sz w:val="24"/>
          <w:szCs w:val="24"/>
        </w:rPr>
        <w:t xml:space="preserve"> Together with Florence Myles, she has </w:t>
      </w:r>
      <w:r w:rsidR="00F5361E" w:rsidRPr="00665DEF">
        <w:rPr>
          <w:rFonts w:ascii="Times New Roman" w:hAnsi="Times New Roman" w:cs="Times New Roman"/>
          <w:sz w:val="24"/>
          <w:szCs w:val="24"/>
        </w:rPr>
        <w:t xml:space="preserve">for many years </w:t>
      </w:r>
      <w:r w:rsidR="001D33E6" w:rsidRPr="00665DEF">
        <w:rPr>
          <w:rFonts w:ascii="Times New Roman" w:hAnsi="Times New Roman" w:cs="Times New Roman"/>
          <w:sz w:val="24"/>
          <w:szCs w:val="24"/>
        </w:rPr>
        <w:t xml:space="preserve">promoted corpus-based approaches to the </w:t>
      </w:r>
      <w:r w:rsidR="00F5361E" w:rsidRPr="00665DEF">
        <w:rPr>
          <w:rFonts w:ascii="Times New Roman" w:hAnsi="Times New Roman" w:cs="Times New Roman"/>
          <w:sz w:val="24"/>
          <w:szCs w:val="24"/>
        </w:rPr>
        <w:t>study of L2 learning</w:t>
      </w:r>
      <w:r w:rsidR="002F67CB">
        <w:rPr>
          <w:rFonts w:ascii="Times New Roman" w:hAnsi="Times New Roman" w:cs="Times New Roman"/>
          <w:sz w:val="24"/>
          <w:szCs w:val="24"/>
        </w:rPr>
        <w:t>.</w:t>
      </w:r>
      <w:r w:rsidR="00807C82" w:rsidRPr="00665DEF">
        <w:rPr>
          <w:rFonts w:ascii="Times New Roman" w:hAnsi="Times New Roman" w:cs="Times New Roman"/>
          <w:sz w:val="24"/>
          <w:szCs w:val="24"/>
        </w:rPr>
        <w:t xml:space="preserve"> She is co-author with Florence Myles and Emma Marsden of </w:t>
      </w:r>
      <w:r w:rsidR="00807C82" w:rsidRPr="00665DEF">
        <w:rPr>
          <w:rFonts w:ascii="Times New Roman" w:hAnsi="Times New Roman" w:cs="Times New Roman"/>
          <w:i/>
          <w:iCs/>
          <w:sz w:val="24"/>
          <w:szCs w:val="24"/>
        </w:rPr>
        <w:t>Second Language Learning Theories</w:t>
      </w:r>
      <w:r w:rsidR="00807C82" w:rsidRPr="00665DEF">
        <w:rPr>
          <w:rFonts w:ascii="Times New Roman" w:hAnsi="Times New Roman" w:cs="Times New Roman"/>
          <w:sz w:val="24"/>
          <w:szCs w:val="24"/>
        </w:rPr>
        <w:t xml:space="preserve"> (4</w:t>
      </w:r>
      <w:r w:rsidR="00807C82" w:rsidRPr="00665DEF">
        <w:rPr>
          <w:rFonts w:ascii="Times New Roman" w:hAnsi="Times New Roman" w:cs="Times New Roman"/>
          <w:sz w:val="24"/>
          <w:szCs w:val="24"/>
          <w:vertAlign w:val="superscript"/>
        </w:rPr>
        <w:t>th</w:t>
      </w:r>
      <w:r w:rsidR="00807C82" w:rsidRPr="00665DEF">
        <w:rPr>
          <w:rFonts w:ascii="Times New Roman" w:hAnsi="Times New Roman" w:cs="Times New Roman"/>
          <w:sz w:val="24"/>
          <w:szCs w:val="24"/>
        </w:rPr>
        <w:t xml:space="preserve"> ed</w:t>
      </w:r>
      <w:r w:rsidR="00D63066" w:rsidRPr="00665DEF">
        <w:rPr>
          <w:rFonts w:ascii="Times New Roman" w:hAnsi="Times New Roman" w:cs="Times New Roman"/>
          <w:sz w:val="24"/>
          <w:szCs w:val="24"/>
        </w:rPr>
        <w:t>i</w:t>
      </w:r>
      <w:r w:rsidR="00807C82" w:rsidRPr="00665DEF">
        <w:rPr>
          <w:rFonts w:ascii="Times New Roman" w:hAnsi="Times New Roman" w:cs="Times New Roman"/>
          <w:sz w:val="24"/>
          <w:szCs w:val="24"/>
        </w:rPr>
        <w:t>tion, 2019).</w:t>
      </w:r>
    </w:p>
    <w:p w14:paraId="02EE8E5A" w14:textId="77777777" w:rsidR="00D1187E" w:rsidRPr="00665DEF" w:rsidRDefault="00D1187E" w:rsidP="00665DEF">
      <w:pPr>
        <w:spacing w:line="480" w:lineRule="auto"/>
        <w:rPr>
          <w:rFonts w:ascii="Times New Roman" w:hAnsi="Times New Roman" w:cs="Times New Roman"/>
          <w:sz w:val="24"/>
          <w:szCs w:val="24"/>
        </w:rPr>
      </w:pPr>
    </w:p>
    <w:p w14:paraId="335C08DC" w14:textId="5183FD35" w:rsidR="00127162" w:rsidRDefault="00D1187E" w:rsidP="00665DEF">
      <w:pPr>
        <w:spacing w:line="480" w:lineRule="auto"/>
        <w:rPr>
          <w:rFonts w:ascii="Times New Roman" w:hAnsi="Times New Roman" w:cs="Times New Roman"/>
          <w:sz w:val="24"/>
          <w:szCs w:val="24"/>
        </w:rPr>
      </w:pPr>
      <w:r w:rsidRPr="00665DEF">
        <w:rPr>
          <w:rFonts w:ascii="Times New Roman" w:hAnsi="Times New Roman" w:cs="Times New Roman"/>
          <w:sz w:val="24"/>
          <w:szCs w:val="24"/>
        </w:rPr>
        <w:t xml:space="preserve">Florence Myles </w:t>
      </w:r>
      <w:r w:rsidR="00BE2729" w:rsidRPr="00665DEF">
        <w:rPr>
          <w:rFonts w:ascii="Times New Roman" w:hAnsi="Times New Roman" w:cs="Times New Roman"/>
          <w:sz w:val="24"/>
          <w:szCs w:val="24"/>
        </w:rPr>
        <w:t>is</w:t>
      </w:r>
      <w:r w:rsidR="00BE2729" w:rsidRPr="00B20904">
        <w:rPr>
          <w:rFonts w:ascii="Times New Roman" w:hAnsi="Times New Roman" w:cs="Times New Roman"/>
          <w:sz w:val="24"/>
          <w:szCs w:val="24"/>
        </w:rPr>
        <w:t xml:space="preserve"> Professor Emerita of Second Language Acquisition at the University of Essex and Founding Chair of the Research in Primary Languages Network (RiPL, www.ripl.uk), which aims to bridge the gap between researchers, practitioners and policy makers with respect to primary foreign language learning and teaching. Her recent research has compared how children of different ages learn foreign languages in the classroom, in terms of grammar, vocabulary, attitudes and motivation, as well as classroom engagement, </w:t>
      </w:r>
      <w:r w:rsidR="00BE2729" w:rsidRPr="00B20904">
        <w:rPr>
          <w:rFonts w:ascii="Times New Roman" w:hAnsi="Times New Roman" w:cs="Times New Roman"/>
          <w:sz w:val="24"/>
          <w:szCs w:val="24"/>
        </w:rPr>
        <w:lastRenderedPageBreak/>
        <w:t xml:space="preserve">and how the age of the child impacts on learning processes. She is co-author with Rosamond Mitchell and Emma Marsden of </w:t>
      </w:r>
      <w:r w:rsidR="00BE2729" w:rsidRPr="00B20904">
        <w:rPr>
          <w:rFonts w:ascii="Times New Roman" w:hAnsi="Times New Roman" w:cs="Times New Roman"/>
          <w:i/>
          <w:iCs/>
          <w:sz w:val="24"/>
          <w:szCs w:val="24"/>
        </w:rPr>
        <w:t xml:space="preserve">Second Language Learning Theories </w:t>
      </w:r>
      <w:r w:rsidR="00BE2729" w:rsidRPr="00B20904">
        <w:rPr>
          <w:rFonts w:ascii="Times New Roman" w:hAnsi="Times New Roman" w:cs="Times New Roman"/>
          <w:sz w:val="24"/>
          <w:szCs w:val="24"/>
        </w:rPr>
        <w:t>(2019)</w:t>
      </w:r>
      <w:r w:rsidR="00AD3A56">
        <w:rPr>
          <w:rFonts w:ascii="Times New Roman" w:hAnsi="Times New Roman" w:cs="Times New Roman"/>
          <w:sz w:val="24"/>
          <w:szCs w:val="24"/>
        </w:rPr>
        <w:t>.</w:t>
      </w:r>
    </w:p>
    <w:p w14:paraId="4F95A9AD" w14:textId="77777777" w:rsidR="00127162" w:rsidRDefault="00127162">
      <w:pPr>
        <w:rPr>
          <w:rFonts w:ascii="Times New Roman" w:hAnsi="Times New Roman" w:cs="Times New Roman"/>
          <w:sz w:val="24"/>
          <w:szCs w:val="24"/>
        </w:rPr>
      </w:pPr>
      <w:r>
        <w:rPr>
          <w:rFonts w:ascii="Times New Roman" w:hAnsi="Times New Roman" w:cs="Times New Roman"/>
          <w:sz w:val="24"/>
          <w:szCs w:val="24"/>
        </w:rPr>
        <w:br w:type="page"/>
      </w:r>
    </w:p>
    <w:p w14:paraId="1498673D" w14:textId="77777777" w:rsidR="00127162" w:rsidRPr="006244A5" w:rsidRDefault="00127162" w:rsidP="00127162">
      <w:pPr>
        <w:rPr>
          <w:rFonts w:ascii="Times New Roman" w:hAnsi="Times New Roman" w:cs="Times New Roman"/>
          <w:sz w:val="24"/>
          <w:szCs w:val="24"/>
        </w:rPr>
      </w:pPr>
      <w:r w:rsidRPr="006244A5">
        <w:rPr>
          <w:rFonts w:ascii="Times New Roman" w:hAnsi="Times New Roman" w:cs="Times New Roman"/>
          <w:sz w:val="24"/>
          <w:szCs w:val="24"/>
        </w:rPr>
        <w:lastRenderedPageBreak/>
        <w:t>List of Figures</w:t>
      </w:r>
    </w:p>
    <w:p w14:paraId="35BD3B98" w14:textId="77777777" w:rsidR="00127162" w:rsidRPr="00B02F51" w:rsidRDefault="00127162" w:rsidP="00127162">
      <w:pPr>
        <w:rPr>
          <w:rFonts w:ascii="Times New Roman" w:hAnsi="Times New Roman" w:cs="Times New Roman"/>
        </w:rPr>
      </w:pPr>
      <w:r w:rsidRPr="00B02F51">
        <w:rPr>
          <w:rFonts w:ascii="Times New Roman" w:hAnsi="Times New Roman" w:cs="Times New Roman"/>
        </w:rPr>
        <w:t xml:space="preserve">Figure 1 Caption: </w:t>
      </w:r>
      <w:r>
        <w:rPr>
          <w:rFonts w:ascii="Times New Roman" w:hAnsi="Times New Roman" w:cs="Times New Roman"/>
          <w:sz w:val="24"/>
          <w:szCs w:val="24"/>
          <w:lang w:val="en-US"/>
        </w:rPr>
        <w:t>Distribution</w:t>
      </w:r>
      <w:r w:rsidRPr="00B02F51">
        <w:rPr>
          <w:rFonts w:ascii="Times New Roman" w:hAnsi="Times New Roman" w:cs="Times New Roman"/>
          <w:sz w:val="24"/>
          <w:szCs w:val="24"/>
          <w:lang w:val="en-US"/>
        </w:rPr>
        <w:t xml:space="preserve"> of selected ‘animals’ vocabulary </w:t>
      </w:r>
      <w:r>
        <w:rPr>
          <w:rFonts w:ascii="Times New Roman" w:hAnsi="Times New Roman" w:cs="Times New Roman"/>
          <w:sz w:val="24"/>
          <w:szCs w:val="24"/>
          <w:lang w:val="en-US"/>
        </w:rPr>
        <w:t xml:space="preserve">in teacher talk </w:t>
      </w:r>
      <w:r w:rsidRPr="00B02F51">
        <w:rPr>
          <w:rFonts w:ascii="Times New Roman" w:hAnsi="Times New Roman" w:cs="Times New Roman"/>
          <w:sz w:val="24"/>
          <w:szCs w:val="24"/>
          <w:lang w:val="en-US"/>
        </w:rPr>
        <w:t>(tokens per lesson)</w:t>
      </w:r>
    </w:p>
    <w:p w14:paraId="37A4050B" w14:textId="77777777" w:rsidR="00127162" w:rsidRPr="00B02F51" w:rsidRDefault="00127162" w:rsidP="00127162">
      <w:pPr>
        <w:rPr>
          <w:rFonts w:ascii="Times New Roman" w:hAnsi="Times New Roman" w:cs="Times New Roman"/>
        </w:rPr>
      </w:pPr>
      <w:r w:rsidRPr="00B02F51">
        <w:rPr>
          <w:rFonts w:ascii="Times New Roman" w:hAnsi="Times New Roman" w:cs="Times New Roman"/>
        </w:rPr>
        <w:t>Figure 1 Alt Text: Line graph plotting the frequency of occurrence of animal names vocabulary over the sequence of 33 lessons. A large peak is seen during lessons 14-16 (“pets” topic) and a minor one in Lesson 23.</w:t>
      </w:r>
    </w:p>
    <w:p w14:paraId="2A625422" w14:textId="77777777" w:rsidR="00127162" w:rsidRPr="00B02F51" w:rsidRDefault="00127162" w:rsidP="00127162">
      <w:pPr>
        <w:rPr>
          <w:rFonts w:ascii="Times New Roman" w:hAnsi="Times New Roman" w:cs="Times New Roman"/>
        </w:rPr>
      </w:pPr>
    </w:p>
    <w:p w14:paraId="19426DBA" w14:textId="77777777" w:rsidR="00127162" w:rsidRPr="00B02F51" w:rsidRDefault="00127162" w:rsidP="00127162">
      <w:pPr>
        <w:rPr>
          <w:rFonts w:ascii="Times New Roman" w:hAnsi="Times New Roman" w:cs="Times New Roman"/>
        </w:rPr>
      </w:pPr>
      <w:r w:rsidRPr="00B02F51">
        <w:rPr>
          <w:rFonts w:ascii="Times New Roman" w:hAnsi="Times New Roman" w:cs="Times New Roman"/>
        </w:rPr>
        <w:t xml:space="preserve">Figure 2 Caption: </w:t>
      </w:r>
      <w:r w:rsidRPr="00B02F51">
        <w:rPr>
          <w:rFonts w:ascii="Times New Roman" w:hAnsi="Times New Roman" w:cs="Times New Roman"/>
          <w:sz w:val="24"/>
          <w:szCs w:val="24"/>
          <w:lang w:val="en-US"/>
        </w:rPr>
        <w:t xml:space="preserve">Distribution of selected conjunctions </w:t>
      </w:r>
      <w:r>
        <w:rPr>
          <w:rFonts w:ascii="Times New Roman" w:hAnsi="Times New Roman" w:cs="Times New Roman"/>
          <w:sz w:val="24"/>
          <w:szCs w:val="24"/>
          <w:lang w:val="en-US"/>
        </w:rPr>
        <w:t xml:space="preserve">in teacher talk </w:t>
      </w:r>
      <w:r w:rsidRPr="00B02F51">
        <w:rPr>
          <w:rFonts w:ascii="Times New Roman" w:hAnsi="Times New Roman" w:cs="Times New Roman"/>
          <w:sz w:val="24"/>
          <w:szCs w:val="24"/>
          <w:lang w:val="en-US"/>
        </w:rPr>
        <w:t>(tokens per lesson)</w:t>
      </w:r>
    </w:p>
    <w:p w14:paraId="24783617" w14:textId="77777777" w:rsidR="00127162" w:rsidRPr="00B02F51" w:rsidRDefault="00127162" w:rsidP="00127162">
      <w:pPr>
        <w:rPr>
          <w:rFonts w:ascii="Times New Roman" w:hAnsi="Times New Roman" w:cs="Times New Roman"/>
        </w:rPr>
      </w:pPr>
      <w:r w:rsidRPr="00B02F51">
        <w:rPr>
          <w:rFonts w:ascii="Times New Roman" w:hAnsi="Times New Roman" w:cs="Times New Roman"/>
        </w:rPr>
        <w:t>Figure 2 Alt Text: Line graph plotting the frequency of occurrence of conjunctions over the sequenc</w:t>
      </w:r>
      <w:r>
        <w:rPr>
          <w:rFonts w:ascii="Times New Roman" w:hAnsi="Times New Roman" w:cs="Times New Roman"/>
        </w:rPr>
        <w:t xml:space="preserve">e </w:t>
      </w:r>
      <w:r w:rsidRPr="00B02F51">
        <w:rPr>
          <w:rFonts w:ascii="Times New Roman" w:hAnsi="Times New Roman" w:cs="Times New Roman"/>
        </w:rPr>
        <w:t xml:space="preserve">of 33 lessons. Conjunction </w:t>
      </w:r>
      <w:r w:rsidRPr="00B02F51">
        <w:rPr>
          <w:rFonts w:ascii="Times New Roman" w:hAnsi="Times New Roman" w:cs="Times New Roman"/>
          <w:i/>
          <w:iCs/>
        </w:rPr>
        <w:t>et</w:t>
      </w:r>
      <w:r w:rsidRPr="00B02F51">
        <w:rPr>
          <w:rFonts w:ascii="Times New Roman" w:hAnsi="Times New Roman" w:cs="Times New Roman"/>
        </w:rPr>
        <w:t xml:space="preserve"> [= and] has several large peaks, otherwise conjunctions are evenly distributed.</w:t>
      </w:r>
    </w:p>
    <w:p w14:paraId="32BFC8B4" w14:textId="77777777" w:rsidR="00127162" w:rsidRPr="00B02F51" w:rsidRDefault="00127162" w:rsidP="00127162">
      <w:pPr>
        <w:rPr>
          <w:rFonts w:ascii="Times New Roman" w:hAnsi="Times New Roman" w:cs="Times New Roman"/>
        </w:rPr>
      </w:pPr>
    </w:p>
    <w:p w14:paraId="02836BA6" w14:textId="77777777" w:rsidR="00127162" w:rsidRPr="00B02F51" w:rsidRDefault="00127162" w:rsidP="00127162">
      <w:pPr>
        <w:rPr>
          <w:rFonts w:ascii="Times New Roman" w:hAnsi="Times New Roman" w:cs="Times New Roman"/>
        </w:rPr>
      </w:pPr>
      <w:r w:rsidRPr="00B02F51">
        <w:rPr>
          <w:rFonts w:ascii="Times New Roman" w:hAnsi="Times New Roman" w:cs="Times New Roman"/>
        </w:rPr>
        <w:t>Figure 3 Caption:</w:t>
      </w:r>
      <w:r>
        <w:rPr>
          <w:rFonts w:ascii="Times New Roman" w:hAnsi="Times New Roman" w:cs="Times New Roman"/>
        </w:rPr>
        <w:t xml:space="preserve"> Distribution of t</w:t>
      </w:r>
      <w:r w:rsidRPr="00B20904">
        <w:rPr>
          <w:rFonts w:ascii="Times New Roman" w:hAnsi="Times New Roman" w:cs="Times New Roman"/>
          <w:sz w:val="24"/>
          <w:szCs w:val="24"/>
        </w:rPr>
        <w:t xml:space="preserve">eacher lexis by </w:t>
      </w:r>
      <w:r w:rsidRPr="00B20904">
        <w:rPr>
          <w:rFonts w:ascii="Times New Roman" w:hAnsi="Times New Roman" w:cs="Times New Roman"/>
          <w:i/>
          <w:sz w:val="24"/>
          <w:szCs w:val="24"/>
        </w:rPr>
        <w:t xml:space="preserve">LLB </w:t>
      </w:r>
      <w:r w:rsidRPr="00B20904">
        <w:rPr>
          <w:rFonts w:ascii="Times New Roman" w:hAnsi="Times New Roman" w:cs="Times New Roman"/>
          <w:sz w:val="24"/>
          <w:szCs w:val="24"/>
        </w:rPr>
        <w:t>frequency bands</w:t>
      </w:r>
      <w:r>
        <w:rPr>
          <w:rFonts w:ascii="Times New Roman" w:hAnsi="Times New Roman" w:cs="Times New Roman"/>
          <w:sz w:val="24"/>
          <w:szCs w:val="24"/>
        </w:rPr>
        <w:t xml:space="preserve"> (word types)</w:t>
      </w:r>
    </w:p>
    <w:p w14:paraId="06C57302" w14:textId="77777777" w:rsidR="00127162" w:rsidRDefault="00127162" w:rsidP="00127162">
      <w:pPr>
        <w:rPr>
          <w:rFonts w:ascii="Times New Roman" w:hAnsi="Times New Roman" w:cs="Times New Roman"/>
        </w:rPr>
      </w:pPr>
      <w:r w:rsidRPr="00B02F51">
        <w:rPr>
          <w:rFonts w:ascii="Times New Roman" w:hAnsi="Times New Roman" w:cs="Times New Roman"/>
        </w:rPr>
        <w:t>Figure 3 Alt Text:</w:t>
      </w:r>
      <w:r>
        <w:rPr>
          <w:rFonts w:ascii="Times New Roman" w:hAnsi="Times New Roman" w:cs="Times New Roman"/>
        </w:rPr>
        <w:t xml:space="preserve"> Bar chart showing distribution of teacher vocabulary over LLB frequency bands. There is a large peak for the 1k band, then a drop off to low values until another smaller peak for the “Beyond 5k” band.</w:t>
      </w:r>
    </w:p>
    <w:p w14:paraId="5FD9D3F1" w14:textId="77777777" w:rsidR="00127162" w:rsidRDefault="00127162" w:rsidP="00127162">
      <w:pPr>
        <w:rPr>
          <w:rFonts w:ascii="Times New Roman" w:hAnsi="Times New Roman" w:cs="Times New Roman"/>
        </w:rPr>
      </w:pPr>
    </w:p>
    <w:p w14:paraId="42A4A892" w14:textId="77777777" w:rsidR="00127162" w:rsidRDefault="00127162" w:rsidP="00127162">
      <w:pPr>
        <w:rPr>
          <w:rFonts w:ascii="Times New Roman" w:hAnsi="Times New Roman" w:cs="Times New Roman"/>
        </w:rPr>
      </w:pPr>
      <w:r>
        <w:rPr>
          <w:rFonts w:ascii="Times New Roman" w:hAnsi="Times New Roman" w:cs="Times New Roman"/>
        </w:rPr>
        <w:t xml:space="preserve">Figure 4 Caption: </w:t>
      </w:r>
      <w:r>
        <w:rPr>
          <w:rFonts w:ascii="Times New Roman" w:hAnsi="Times New Roman" w:cs="Times New Roman"/>
          <w:sz w:val="24"/>
          <w:szCs w:val="24"/>
        </w:rPr>
        <w:t>Distribution of t</w:t>
      </w:r>
      <w:r w:rsidRPr="00B20904">
        <w:rPr>
          <w:rFonts w:ascii="Times New Roman" w:hAnsi="Times New Roman" w:cs="Times New Roman"/>
          <w:sz w:val="24"/>
          <w:szCs w:val="24"/>
        </w:rPr>
        <w:t xml:space="preserve">eacher lexis by </w:t>
      </w:r>
      <w:r w:rsidRPr="00B20904">
        <w:rPr>
          <w:rFonts w:ascii="Times New Roman" w:hAnsi="Times New Roman" w:cs="Times New Roman"/>
          <w:i/>
          <w:sz w:val="24"/>
          <w:szCs w:val="24"/>
        </w:rPr>
        <w:t>FLELex</w:t>
      </w:r>
      <w:r w:rsidRPr="00B20904">
        <w:rPr>
          <w:rFonts w:ascii="Times New Roman" w:hAnsi="Times New Roman" w:cs="Times New Roman"/>
          <w:sz w:val="24"/>
          <w:szCs w:val="24"/>
        </w:rPr>
        <w:t xml:space="preserve"> CEFR levels</w:t>
      </w:r>
      <w:r>
        <w:rPr>
          <w:rFonts w:ascii="Times New Roman" w:hAnsi="Times New Roman" w:cs="Times New Roman"/>
          <w:sz w:val="24"/>
          <w:szCs w:val="24"/>
        </w:rPr>
        <w:t xml:space="preserve"> (word types)</w:t>
      </w:r>
    </w:p>
    <w:p w14:paraId="41E3C666" w14:textId="77777777" w:rsidR="00127162" w:rsidRPr="00B02F51" w:rsidRDefault="00127162" w:rsidP="00127162">
      <w:pPr>
        <w:rPr>
          <w:rFonts w:ascii="Times New Roman" w:hAnsi="Times New Roman" w:cs="Times New Roman"/>
        </w:rPr>
      </w:pPr>
      <w:r>
        <w:rPr>
          <w:rFonts w:ascii="Times New Roman" w:hAnsi="Times New Roman" w:cs="Times New Roman"/>
        </w:rPr>
        <w:t xml:space="preserve">Figure 4 Alt Text: Bar chart showing distribution of teacher vocabulary over CEFR levels, s defined in FLELex. There is a large peak for the CEFR A1 band, and low values for all other bands. </w:t>
      </w:r>
    </w:p>
    <w:p w14:paraId="6A40C2F4" w14:textId="77777777" w:rsidR="00D1187E" w:rsidRPr="00B20904" w:rsidRDefault="00D1187E" w:rsidP="00665DEF">
      <w:pPr>
        <w:spacing w:line="480" w:lineRule="auto"/>
        <w:rPr>
          <w:rFonts w:ascii="Times New Roman" w:hAnsi="Times New Roman" w:cs="Times New Roman"/>
          <w:sz w:val="24"/>
          <w:szCs w:val="24"/>
        </w:rPr>
      </w:pPr>
    </w:p>
    <w:p w14:paraId="61D531EF" w14:textId="77777777" w:rsidR="00B02E22" w:rsidRPr="00B20904" w:rsidRDefault="00B02E22" w:rsidP="00B20904">
      <w:pPr>
        <w:spacing w:line="480" w:lineRule="auto"/>
        <w:rPr>
          <w:rFonts w:ascii="Times New Roman" w:hAnsi="Times New Roman" w:cs="Times New Roman"/>
          <w:sz w:val="24"/>
          <w:szCs w:val="24"/>
        </w:rPr>
      </w:pPr>
    </w:p>
    <w:p w14:paraId="799AC6AF" w14:textId="41C52F92" w:rsidR="00B02E22" w:rsidRPr="00B20904" w:rsidRDefault="00B02E22" w:rsidP="00B20904">
      <w:pPr>
        <w:spacing w:line="480" w:lineRule="auto"/>
        <w:rPr>
          <w:rFonts w:ascii="Times New Roman" w:hAnsi="Times New Roman" w:cs="Times New Roman"/>
          <w:sz w:val="24"/>
          <w:szCs w:val="24"/>
        </w:rPr>
      </w:pPr>
      <w:r w:rsidRPr="00B20904">
        <w:rPr>
          <w:rFonts w:ascii="Times New Roman" w:hAnsi="Times New Roman" w:cs="Times New Roman"/>
          <w:sz w:val="24"/>
          <w:szCs w:val="24"/>
        </w:rPr>
        <w:br w:type="page"/>
      </w:r>
    </w:p>
    <w:p w14:paraId="530FDC3D" w14:textId="6583F44A" w:rsidR="006C5CF7" w:rsidRPr="00665DEF" w:rsidRDefault="006C5CF7" w:rsidP="00665DEF">
      <w:pPr>
        <w:spacing w:line="480" w:lineRule="auto"/>
        <w:rPr>
          <w:rFonts w:ascii="Times New Roman" w:hAnsi="Times New Roman" w:cs="Times New Roman"/>
          <w:b/>
          <w:bCs/>
          <w:sz w:val="24"/>
          <w:szCs w:val="24"/>
        </w:rPr>
      </w:pPr>
      <w:r w:rsidRPr="00665DEF">
        <w:rPr>
          <w:rFonts w:ascii="Times New Roman" w:hAnsi="Times New Roman" w:cs="Times New Roman"/>
          <w:b/>
          <w:bCs/>
          <w:sz w:val="24"/>
          <w:szCs w:val="24"/>
        </w:rPr>
        <w:lastRenderedPageBreak/>
        <w:t>Introduction</w:t>
      </w:r>
    </w:p>
    <w:p w14:paraId="0ADE4852" w14:textId="48B17C3B" w:rsidR="002136FC" w:rsidRPr="00B20904" w:rsidRDefault="005B52F2" w:rsidP="00B20904">
      <w:pPr>
        <w:spacing w:line="480" w:lineRule="auto"/>
        <w:rPr>
          <w:rFonts w:ascii="Times New Roman" w:hAnsi="Times New Roman" w:cs="Times New Roman"/>
          <w:sz w:val="24"/>
          <w:szCs w:val="24"/>
        </w:rPr>
      </w:pPr>
      <w:r w:rsidRPr="00B20904">
        <w:rPr>
          <w:rFonts w:ascii="Times New Roman" w:hAnsi="Times New Roman" w:cs="Times New Roman"/>
          <w:sz w:val="24"/>
          <w:szCs w:val="24"/>
        </w:rPr>
        <w:t xml:space="preserve">Target language </w:t>
      </w:r>
      <w:r w:rsidR="00C647E6" w:rsidRPr="00B20904">
        <w:rPr>
          <w:rFonts w:ascii="Times New Roman" w:hAnsi="Times New Roman" w:cs="Times New Roman"/>
          <w:sz w:val="24"/>
          <w:szCs w:val="24"/>
        </w:rPr>
        <w:t xml:space="preserve">(TL) </w:t>
      </w:r>
      <w:r w:rsidRPr="00B20904">
        <w:rPr>
          <w:rFonts w:ascii="Times New Roman" w:hAnsi="Times New Roman" w:cs="Times New Roman"/>
          <w:sz w:val="24"/>
          <w:szCs w:val="24"/>
        </w:rPr>
        <w:t>input is a</w:t>
      </w:r>
      <w:r w:rsidR="00C647E6" w:rsidRPr="00B20904">
        <w:rPr>
          <w:rFonts w:ascii="Times New Roman" w:hAnsi="Times New Roman" w:cs="Times New Roman"/>
          <w:sz w:val="24"/>
          <w:szCs w:val="24"/>
        </w:rPr>
        <w:t>ccepted as a</w:t>
      </w:r>
      <w:r w:rsidRPr="00B20904">
        <w:rPr>
          <w:rFonts w:ascii="Times New Roman" w:hAnsi="Times New Roman" w:cs="Times New Roman"/>
          <w:sz w:val="24"/>
          <w:szCs w:val="24"/>
        </w:rPr>
        <w:t xml:space="preserve"> central element of classroom language learning, alongside varying proportions of </w:t>
      </w:r>
      <w:r w:rsidR="005A158F" w:rsidRPr="00B20904">
        <w:rPr>
          <w:rFonts w:ascii="Times New Roman" w:hAnsi="Times New Roman" w:cs="Times New Roman"/>
          <w:sz w:val="24"/>
          <w:szCs w:val="24"/>
        </w:rPr>
        <w:t>explicit/deliberate learning, and fluency practice</w:t>
      </w:r>
      <w:r w:rsidR="00E769B2" w:rsidRPr="00B20904">
        <w:rPr>
          <w:rFonts w:ascii="Times New Roman" w:hAnsi="Times New Roman" w:cs="Times New Roman"/>
          <w:sz w:val="24"/>
          <w:szCs w:val="24"/>
        </w:rPr>
        <w:t xml:space="preserve"> (depending on the </w:t>
      </w:r>
      <w:r w:rsidR="00C647E6" w:rsidRPr="00B20904">
        <w:rPr>
          <w:rFonts w:ascii="Times New Roman" w:hAnsi="Times New Roman" w:cs="Times New Roman"/>
          <w:sz w:val="24"/>
          <w:szCs w:val="24"/>
        </w:rPr>
        <w:t xml:space="preserve">learning stage and </w:t>
      </w:r>
      <w:r w:rsidR="00E769B2" w:rsidRPr="00B20904">
        <w:rPr>
          <w:rFonts w:ascii="Times New Roman" w:hAnsi="Times New Roman" w:cs="Times New Roman"/>
          <w:sz w:val="24"/>
          <w:szCs w:val="24"/>
        </w:rPr>
        <w:t xml:space="preserve">overall teaching approach). For early classroom learners in most settings, classroom input is likely to be the most </w:t>
      </w:r>
      <w:r w:rsidR="00460CD1" w:rsidRPr="00B20904">
        <w:rPr>
          <w:rFonts w:ascii="Times New Roman" w:hAnsi="Times New Roman" w:cs="Times New Roman"/>
          <w:sz w:val="24"/>
          <w:szCs w:val="24"/>
        </w:rPr>
        <w:t xml:space="preserve">significant encounter with the TL. While for learners of global English, extramural </w:t>
      </w:r>
      <w:r w:rsidR="000851EC" w:rsidRPr="00B20904">
        <w:rPr>
          <w:rFonts w:ascii="Times New Roman" w:hAnsi="Times New Roman" w:cs="Times New Roman"/>
          <w:sz w:val="24"/>
          <w:szCs w:val="24"/>
        </w:rPr>
        <w:t xml:space="preserve">encounters are likely </w:t>
      </w:r>
      <w:r w:rsidR="007611DC">
        <w:rPr>
          <w:rFonts w:ascii="Times New Roman" w:hAnsi="Times New Roman" w:cs="Times New Roman"/>
          <w:sz w:val="24"/>
          <w:szCs w:val="24"/>
        </w:rPr>
        <w:t>soon to</w:t>
      </w:r>
      <w:r w:rsidR="00455EF8" w:rsidRPr="00B20904">
        <w:rPr>
          <w:rFonts w:ascii="Times New Roman" w:hAnsi="Times New Roman" w:cs="Times New Roman"/>
          <w:sz w:val="24"/>
          <w:szCs w:val="24"/>
        </w:rPr>
        <w:t xml:space="preserve"> </w:t>
      </w:r>
      <w:r w:rsidR="000851EC" w:rsidRPr="00B20904">
        <w:rPr>
          <w:rFonts w:ascii="Times New Roman" w:hAnsi="Times New Roman" w:cs="Times New Roman"/>
          <w:sz w:val="24"/>
          <w:szCs w:val="24"/>
        </w:rPr>
        <w:t>provide rich additional sources of TL</w:t>
      </w:r>
      <w:r w:rsidR="00943C35" w:rsidRPr="00B20904">
        <w:rPr>
          <w:rFonts w:ascii="Times New Roman" w:hAnsi="Times New Roman" w:cs="Times New Roman"/>
          <w:sz w:val="24"/>
          <w:szCs w:val="24"/>
        </w:rPr>
        <w:t xml:space="preserve"> (de Wilde et al., 2020; Leona et al., 2021)</w:t>
      </w:r>
      <w:r w:rsidR="000851EC" w:rsidRPr="00B20904">
        <w:rPr>
          <w:rFonts w:ascii="Times New Roman" w:hAnsi="Times New Roman" w:cs="Times New Roman"/>
          <w:sz w:val="24"/>
          <w:szCs w:val="24"/>
        </w:rPr>
        <w:t xml:space="preserve">, </w:t>
      </w:r>
      <w:r w:rsidR="00455EF8" w:rsidRPr="00B20904">
        <w:rPr>
          <w:rFonts w:ascii="Times New Roman" w:hAnsi="Times New Roman" w:cs="Times New Roman"/>
          <w:sz w:val="24"/>
          <w:szCs w:val="24"/>
        </w:rPr>
        <w:t>learners of other languages are likely to remain dependent on classroom input for considerably longer</w:t>
      </w:r>
      <w:r w:rsidR="00FB5FA8" w:rsidRPr="00B20904">
        <w:rPr>
          <w:rFonts w:ascii="Times New Roman" w:hAnsi="Times New Roman" w:cs="Times New Roman"/>
          <w:sz w:val="24"/>
          <w:szCs w:val="24"/>
        </w:rPr>
        <w:t xml:space="preserve">. </w:t>
      </w:r>
      <w:r w:rsidR="000B7C71" w:rsidRPr="00B20904">
        <w:rPr>
          <w:rFonts w:ascii="Times New Roman" w:hAnsi="Times New Roman" w:cs="Times New Roman"/>
          <w:sz w:val="24"/>
          <w:szCs w:val="24"/>
        </w:rPr>
        <w:t xml:space="preserve">In a setting such as England, it is likely that </w:t>
      </w:r>
      <w:r w:rsidR="00FD6D76" w:rsidRPr="00B20904">
        <w:rPr>
          <w:rFonts w:ascii="Times New Roman" w:hAnsi="Times New Roman" w:cs="Times New Roman"/>
          <w:sz w:val="24"/>
          <w:szCs w:val="24"/>
        </w:rPr>
        <w:t>a</w:t>
      </w:r>
      <w:r w:rsidR="00C16768" w:rsidRPr="00B20904">
        <w:rPr>
          <w:rFonts w:ascii="Times New Roman" w:hAnsi="Times New Roman" w:cs="Times New Roman"/>
          <w:sz w:val="24"/>
          <w:szCs w:val="24"/>
        </w:rPr>
        <w:t xml:space="preserve"> limited </w:t>
      </w:r>
      <w:r w:rsidR="00FD6D76" w:rsidRPr="00B20904">
        <w:rPr>
          <w:rFonts w:ascii="Times New Roman" w:hAnsi="Times New Roman" w:cs="Times New Roman"/>
          <w:sz w:val="24"/>
          <w:szCs w:val="24"/>
        </w:rPr>
        <w:t xml:space="preserve">and </w:t>
      </w:r>
      <w:r w:rsidR="000B7C71" w:rsidRPr="00B20904">
        <w:rPr>
          <w:rFonts w:ascii="Times New Roman" w:hAnsi="Times New Roman" w:cs="Times New Roman"/>
          <w:sz w:val="24"/>
          <w:szCs w:val="24"/>
        </w:rPr>
        <w:t xml:space="preserve">variable amount of primary school provision, </w:t>
      </w:r>
      <w:r w:rsidR="00C16768" w:rsidRPr="00B20904">
        <w:rPr>
          <w:rFonts w:ascii="Times New Roman" w:hAnsi="Times New Roman" w:cs="Times New Roman"/>
          <w:sz w:val="24"/>
          <w:szCs w:val="24"/>
        </w:rPr>
        <w:t xml:space="preserve">followed by </w:t>
      </w:r>
      <w:r w:rsidR="00AF4012" w:rsidRPr="00B20904">
        <w:rPr>
          <w:rFonts w:ascii="Times New Roman" w:hAnsi="Times New Roman" w:cs="Times New Roman"/>
          <w:sz w:val="24"/>
          <w:szCs w:val="24"/>
        </w:rPr>
        <w:t>a limited number of hours</w:t>
      </w:r>
      <w:r w:rsidR="00C16768" w:rsidRPr="00B20904">
        <w:rPr>
          <w:rFonts w:ascii="Times New Roman" w:hAnsi="Times New Roman" w:cs="Times New Roman"/>
          <w:sz w:val="24"/>
          <w:szCs w:val="24"/>
        </w:rPr>
        <w:t xml:space="preserve"> of secondary school foreign language instruction</w:t>
      </w:r>
      <w:r w:rsidR="00B266C7" w:rsidRPr="00B20904">
        <w:rPr>
          <w:rFonts w:ascii="Times New Roman" w:hAnsi="Times New Roman" w:cs="Times New Roman"/>
          <w:sz w:val="24"/>
          <w:szCs w:val="24"/>
        </w:rPr>
        <w:t xml:space="preserve"> (Collen, 2022)</w:t>
      </w:r>
      <w:r w:rsidR="00C16768" w:rsidRPr="00B20904">
        <w:rPr>
          <w:rFonts w:ascii="Times New Roman" w:hAnsi="Times New Roman" w:cs="Times New Roman"/>
          <w:sz w:val="24"/>
          <w:szCs w:val="24"/>
        </w:rPr>
        <w:t xml:space="preserve">, </w:t>
      </w:r>
      <w:r w:rsidR="005D6784" w:rsidRPr="00B20904">
        <w:rPr>
          <w:rFonts w:ascii="Times New Roman" w:hAnsi="Times New Roman" w:cs="Times New Roman"/>
          <w:sz w:val="24"/>
          <w:szCs w:val="24"/>
        </w:rPr>
        <w:t>will remain the prime source of input</w:t>
      </w:r>
      <w:r w:rsidR="00B13CBB" w:rsidRPr="00B20904">
        <w:rPr>
          <w:rFonts w:ascii="Times New Roman" w:hAnsi="Times New Roman" w:cs="Times New Roman"/>
          <w:sz w:val="24"/>
          <w:szCs w:val="24"/>
        </w:rPr>
        <w:t xml:space="preserve"> for most learners</w:t>
      </w:r>
      <w:r w:rsidR="00C647E6" w:rsidRPr="00B20904">
        <w:rPr>
          <w:rFonts w:ascii="Times New Roman" w:hAnsi="Times New Roman" w:cs="Times New Roman"/>
          <w:sz w:val="24"/>
          <w:szCs w:val="24"/>
        </w:rPr>
        <w:t xml:space="preserve"> in mainstream compulsory education</w:t>
      </w:r>
      <w:r w:rsidR="005D6784" w:rsidRPr="00B20904">
        <w:rPr>
          <w:rFonts w:ascii="Times New Roman" w:hAnsi="Times New Roman" w:cs="Times New Roman"/>
          <w:sz w:val="24"/>
          <w:szCs w:val="24"/>
        </w:rPr>
        <w:t xml:space="preserve">. </w:t>
      </w:r>
      <w:r w:rsidR="00DB52E6" w:rsidRPr="00B20904">
        <w:rPr>
          <w:rFonts w:ascii="Times New Roman" w:hAnsi="Times New Roman" w:cs="Times New Roman"/>
          <w:sz w:val="24"/>
          <w:szCs w:val="24"/>
        </w:rPr>
        <w:t>It is therefore important to understand the characteristics of this input</w:t>
      </w:r>
      <w:r w:rsidR="00653A54" w:rsidRPr="00B20904">
        <w:rPr>
          <w:rFonts w:ascii="Times New Roman" w:hAnsi="Times New Roman" w:cs="Times New Roman"/>
          <w:sz w:val="24"/>
          <w:szCs w:val="24"/>
        </w:rPr>
        <w:t xml:space="preserve">, so as eventually to </w:t>
      </w:r>
      <w:r w:rsidR="000235DC">
        <w:rPr>
          <w:rFonts w:ascii="Times New Roman" w:hAnsi="Times New Roman" w:cs="Times New Roman"/>
          <w:sz w:val="24"/>
          <w:szCs w:val="24"/>
        </w:rPr>
        <w:t>promote</w:t>
      </w:r>
      <w:r w:rsidR="00653A54" w:rsidRPr="00B20904">
        <w:rPr>
          <w:rFonts w:ascii="Times New Roman" w:hAnsi="Times New Roman" w:cs="Times New Roman"/>
          <w:sz w:val="24"/>
          <w:szCs w:val="24"/>
        </w:rPr>
        <w:t xml:space="preserve"> its effectiveness in supporting learning.</w:t>
      </w:r>
    </w:p>
    <w:p w14:paraId="4F9AE470" w14:textId="0A909961" w:rsidR="007961C1" w:rsidRPr="00B20904" w:rsidRDefault="008E686A" w:rsidP="00B20904">
      <w:pPr>
        <w:spacing w:line="480" w:lineRule="auto"/>
        <w:rPr>
          <w:rFonts w:ascii="Times New Roman" w:hAnsi="Times New Roman" w:cs="Times New Roman"/>
          <w:sz w:val="24"/>
          <w:szCs w:val="24"/>
        </w:rPr>
      </w:pPr>
      <w:r w:rsidRPr="00B20904">
        <w:rPr>
          <w:rFonts w:ascii="Times New Roman" w:hAnsi="Times New Roman" w:cs="Times New Roman"/>
          <w:sz w:val="24"/>
          <w:szCs w:val="24"/>
        </w:rPr>
        <w:t xml:space="preserve">In previous research in the primary French classroom, we have </w:t>
      </w:r>
      <w:r w:rsidR="00BA4069" w:rsidRPr="00B20904">
        <w:rPr>
          <w:rFonts w:ascii="Times New Roman" w:hAnsi="Times New Roman" w:cs="Times New Roman"/>
          <w:sz w:val="24"/>
          <w:szCs w:val="24"/>
        </w:rPr>
        <w:t xml:space="preserve">examined input factors most likely to promote the acquisition of </w:t>
      </w:r>
      <w:r w:rsidR="003C4519" w:rsidRPr="00B20904">
        <w:rPr>
          <w:rFonts w:ascii="Times New Roman" w:hAnsi="Times New Roman" w:cs="Times New Roman"/>
          <w:sz w:val="24"/>
          <w:szCs w:val="24"/>
        </w:rPr>
        <w:t xml:space="preserve">target language </w:t>
      </w:r>
      <w:r w:rsidR="00BA4069" w:rsidRPr="00B20904">
        <w:rPr>
          <w:rFonts w:ascii="Times New Roman" w:hAnsi="Times New Roman" w:cs="Times New Roman"/>
          <w:sz w:val="24"/>
          <w:szCs w:val="24"/>
        </w:rPr>
        <w:t>vocabulary</w:t>
      </w:r>
      <w:r w:rsidR="002C1D36" w:rsidRPr="00B20904">
        <w:rPr>
          <w:rFonts w:ascii="Times New Roman" w:hAnsi="Times New Roman" w:cs="Times New Roman"/>
          <w:sz w:val="24"/>
          <w:szCs w:val="24"/>
        </w:rPr>
        <w:t>, including input frequency, and multimodality</w:t>
      </w:r>
      <w:r w:rsidR="003F069C" w:rsidRPr="00B20904">
        <w:rPr>
          <w:rFonts w:ascii="Times New Roman" w:hAnsi="Times New Roman" w:cs="Times New Roman"/>
          <w:sz w:val="24"/>
          <w:szCs w:val="24"/>
        </w:rPr>
        <w:t xml:space="preserve"> (Mitchell &amp; Rule, 2022)</w:t>
      </w:r>
      <w:r w:rsidR="001A18D4" w:rsidRPr="00B20904">
        <w:rPr>
          <w:rFonts w:ascii="Times New Roman" w:hAnsi="Times New Roman" w:cs="Times New Roman"/>
          <w:sz w:val="24"/>
          <w:szCs w:val="24"/>
        </w:rPr>
        <w:t xml:space="preserve">. </w:t>
      </w:r>
      <w:r w:rsidR="0023159A" w:rsidRPr="00B20904">
        <w:rPr>
          <w:rFonts w:ascii="Times New Roman" w:hAnsi="Times New Roman" w:cs="Times New Roman"/>
          <w:sz w:val="24"/>
          <w:szCs w:val="24"/>
        </w:rPr>
        <w:t xml:space="preserve">However, </w:t>
      </w:r>
      <w:r w:rsidR="00215283" w:rsidRPr="00B20904">
        <w:rPr>
          <w:rFonts w:ascii="Times New Roman" w:hAnsi="Times New Roman" w:cs="Times New Roman"/>
          <w:sz w:val="24"/>
          <w:szCs w:val="24"/>
        </w:rPr>
        <w:t>our past research</w:t>
      </w:r>
      <w:r w:rsidR="0023159A" w:rsidRPr="00B20904">
        <w:rPr>
          <w:rFonts w:ascii="Times New Roman" w:hAnsi="Times New Roman" w:cs="Times New Roman"/>
          <w:sz w:val="24"/>
          <w:szCs w:val="24"/>
        </w:rPr>
        <w:t xml:space="preserve"> took account only of </w:t>
      </w:r>
      <w:r w:rsidR="00956EC4" w:rsidRPr="00B20904">
        <w:rPr>
          <w:rFonts w:ascii="Times New Roman" w:hAnsi="Times New Roman" w:cs="Times New Roman"/>
          <w:sz w:val="24"/>
          <w:szCs w:val="24"/>
        </w:rPr>
        <w:t>lexical frequency within a small classroom input corpus</w:t>
      </w:r>
      <w:r w:rsidR="00B74F8F" w:rsidRPr="00B20904">
        <w:rPr>
          <w:rFonts w:ascii="Times New Roman" w:hAnsi="Times New Roman" w:cs="Times New Roman"/>
          <w:sz w:val="24"/>
          <w:szCs w:val="24"/>
        </w:rPr>
        <w:t xml:space="preserve"> </w:t>
      </w:r>
      <w:r w:rsidR="00AB5236" w:rsidRPr="00B20904">
        <w:rPr>
          <w:rFonts w:ascii="Times New Roman" w:hAnsi="Times New Roman" w:cs="Times New Roman"/>
          <w:sz w:val="24"/>
          <w:szCs w:val="24"/>
        </w:rPr>
        <w:t xml:space="preserve">(the </w:t>
      </w:r>
      <w:r w:rsidR="000235DC">
        <w:rPr>
          <w:rFonts w:ascii="Times New Roman" w:hAnsi="Times New Roman" w:cs="Times New Roman"/>
          <w:sz w:val="24"/>
          <w:szCs w:val="24"/>
        </w:rPr>
        <w:t>‘</w:t>
      </w:r>
      <w:r w:rsidR="00853BDB" w:rsidRPr="00B20904">
        <w:rPr>
          <w:rFonts w:ascii="Times New Roman" w:hAnsi="Times New Roman" w:cs="Times New Roman"/>
          <w:sz w:val="24"/>
          <w:szCs w:val="24"/>
        </w:rPr>
        <w:t>Young Learners</w:t>
      </w:r>
      <w:r w:rsidR="000235DC">
        <w:rPr>
          <w:rFonts w:ascii="Times New Roman" w:hAnsi="Times New Roman" w:cs="Times New Roman"/>
          <w:sz w:val="24"/>
          <w:szCs w:val="24"/>
        </w:rPr>
        <w:t>’</w:t>
      </w:r>
      <w:r w:rsidR="00AB5236" w:rsidRPr="00B20904">
        <w:rPr>
          <w:rFonts w:ascii="Times New Roman" w:hAnsi="Times New Roman" w:cs="Times New Roman"/>
          <w:sz w:val="24"/>
          <w:szCs w:val="24"/>
        </w:rPr>
        <w:t xml:space="preserve"> corpus: Myles</w:t>
      </w:r>
      <w:r w:rsidR="00B74F8F" w:rsidRPr="00B20904">
        <w:rPr>
          <w:rFonts w:ascii="Times New Roman" w:hAnsi="Times New Roman" w:cs="Times New Roman"/>
          <w:sz w:val="24"/>
          <w:szCs w:val="24"/>
        </w:rPr>
        <w:t xml:space="preserve"> et al, 2012; Myles, 2017). In that study, </w:t>
      </w:r>
      <w:r w:rsidR="00FE37C1" w:rsidRPr="00B20904">
        <w:rPr>
          <w:rFonts w:ascii="Times New Roman" w:hAnsi="Times New Roman" w:cs="Times New Roman"/>
          <w:sz w:val="24"/>
          <w:szCs w:val="24"/>
        </w:rPr>
        <w:t xml:space="preserve">no account was taken of the likely longer term </w:t>
      </w:r>
      <w:r w:rsidR="000235DC">
        <w:rPr>
          <w:rFonts w:ascii="Times New Roman" w:hAnsi="Times New Roman" w:cs="Times New Roman"/>
          <w:sz w:val="24"/>
          <w:szCs w:val="24"/>
        </w:rPr>
        <w:t>‘</w:t>
      </w:r>
      <w:r w:rsidR="00FE37C1" w:rsidRPr="00B20904">
        <w:rPr>
          <w:rFonts w:ascii="Times New Roman" w:hAnsi="Times New Roman" w:cs="Times New Roman"/>
          <w:sz w:val="24"/>
          <w:szCs w:val="24"/>
        </w:rPr>
        <w:t>usefulness</w:t>
      </w:r>
      <w:r w:rsidR="000235DC">
        <w:rPr>
          <w:rFonts w:ascii="Times New Roman" w:hAnsi="Times New Roman" w:cs="Times New Roman"/>
          <w:sz w:val="24"/>
          <w:szCs w:val="24"/>
        </w:rPr>
        <w:t>’</w:t>
      </w:r>
      <w:r w:rsidR="00FE37C1" w:rsidRPr="00B20904">
        <w:rPr>
          <w:rFonts w:ascii="Times New Roman" w:hAnsi="Times New Roman" w:cs="Times New Roman"/>
          <w:sz w:val="24"/>
          <w:szCs w:val="24"/>
        </w:rPr>
        <w:t xml:space="preserve"> of the </w:t>
      </w:r>
      <w:r w:rsidR="00F163DF" w:rsidRPr="00B20904">
        <w:rPr>
          <w:rFonts w:ascii="Times New Roman" w:hAnsi="Times New Roman" w:cs="Times New Roman"/>
          <w:sz w:val="24"/>
          <w:szCs w:val="24"/>
        </w:rPr>
        <w:t>words being heard and learned</w:t>
      </w:r>
      <w:r w:rsidR="00956EC4" w:rsidRPr="00B20904">
        <w:rPr>
          <w:rFonts w:ascii="Times New Roman" w:hAnsi="Times New Roman" w:cs="Times New Roman"/>
          <w:sz w:val="24"/>
          <w:szCs w:val="24"/>
        </w:rPr>
        <w:t xml:space="preserve">. </w:t>
      </w:r>
      <w:r w:rsidR="001A18D4" w:rsidRPr="00B20904">
        <w:rPr>
          <w:rFonts w:ascii="Times New Roman" w:hAnsi="Times New Roman" w:cs="Times New Roman"/>
          <w:sz w:val="24"/>
          <w:szCs w:val="24"/>
        </w:rPr>
        <w:t xml:space="preserve">Here, we </w:t>
      </w:r>
      <w:r w:rsidR="00D379C1" w:rsidRPr="00B20904">
        <w:rPr>
          <w:rFonts w:ascii="Times New Roman" w:hAnsi="Times New Roman" w:cs="Times New Roman"/>
          <w:sz w:val="24"/>
          <w:szCs w:val="24"/>
        </w:rPr>
        <w:t xml:space="preserve">examine </w:t>
      </w:r>
      <w:r w:rsidR="00F163DF" w:rsidRPr="00B20904">
        <w:rPr>
          <w:rFonts w:ascii="Times New Roman" w:hAnsi="Times New Roman" w:cs="Times New Roman"/>
          <w:sz w:val="24"/>
          <w:szCs w:val="24"/>
        </w:rPr>
        <w:t xml:space="preserve">the </w:t>
      </w:r>
      <w:r w:rsidR="00D379C1" w:rsidRPr="00B20904">
        <w:rPr>
          <w:rFonts w:ascii="Times New Roman" w:hAnsi="Times New Roman" w:cs="Times New Roman"/>
          <w:sz w:val="24"/>
          <w:szCs w:val="24"/>
        </w:rPr>
        <w:t xml:space="preserve">vocabulary </w:t>
      </w:r>
      <w:r w:rsidR="00F163DF" w:rsidRPr="00B20904">
        <w:rPr>
          <w:rFonts w:ascii="Times New Roman" w:hAnsi="Times New Roman" w:cs="Times New Roman"/>
          <w:sz w:val="24"/>
          <w:szCs w:val="24"/>
        </w:rPr>
        <w:t xml:space="preserve">of the </w:t>
      </w:r>
      <w:r w:rsidR="007B5D1F" w:rsidRPr="00B20904">
        <w:rPr>
          <w:rFonts w:ascii="Times New Roman" w:hAnsi="Times New Roman" w:cs="Times New Roman"/>
          <w:sz w:val="24"/>
          <w:szCs w:val="24"/>
        </w:rPr>
        <w:t xml:space="preserve">same </w:t>
      </w:r>
      <w:r w:rsidR="00F163DF" w:rsidRPr="00B20904">
        <w:rPr>
          <w:rFonts w:ascii="Times New Roman" w:hAnsi="Times New Roman" w:cs="Times New Roman"/>
          <w:sz w:val="24"/>
          <w:szCs w:val="24"/>
        </w:rPr>
        <w:t xml:space="preserve">primary French classroom </w:t>
      </w:r>
      <w:r w:rsidR="001A35A4" w:rsidRPr="00B20904">
        <w:rPr>
          <w:rFonts w:ascii="Times New Roman" w:hAnsi="Times New Roman" w:cs="Times New Roman"/>
          <w:sz w:val="24"/>
          <w:szCs w:val="24"/>
        </w:rPr>
        <w:t xml:space="preserve">corpus </w:t>
      </w:r>
      <w:r w:rsidR="00D379C1" w:rsidRPr="00B20904">
        <w:rPr>
          <w:rFonts w:ascii="Times New Roman" w:hAnsi="Times New Roman" w:cs="Times New Roman"/>
          <w:sz w:val="24"/>
          <w:szCs w:val="24"/>
        </w:rPr>
        <w:t xml:space="preserve">from a different perspective, that of its </w:t>
      </w:r>
      <w:r w:rsidR="0023159A" w:rsidRPr="00B20904">
        <w:rPr>
          <w:rFonts w:ascii="Times New Roman" w:hAnsi="Times New Roman" w:cs="Times New Roman"/>
          <w:sz w:val="24"/>
          <w:szCs w:val="24"/>
        </w:rPr>
        <w:t xml:space="preserve">relationship with </w:t>
      </w:r>
      <w:r w:rsidR="00341B82" w:rsidRPr="00B20904">
        <w:rPr>
          <w:rFonts w:ascii="Times New Roman" w:hAnsi="Times New Roman" w:cs="Times New Roman"/>
          <w:sz w:val="24"/>
          <w:szCs w:val="24"/>
        </w:rPr>
        <w:t xml:space="preserve">lexical frequency in </w:t>
      </w:r>
      <w:r w:rsidR="00221698" w:rsidRPr="00B20904">
        <w:rPr>
          <w:rFonts w:ascii="Times New Roman" w:hAnsi="Times New Roman" w:cs="Times New Roman"/>
          <w:sz w:val="24"/>
          <w:szCs w:val="24"/>
        </w:rPr>
        <w:t>two</w:t>
      </w:r>
      <w:r w:rsidR="00E21B59" w:rsidRPr="00B20904">
        <w:rPr>
          <w:rFonts w:ascii="Times New Roman" w:hAnsi="Times New Roman" w:cs="Times New Roman"/>
          <w:sz w:val="24"/>
          <w:szCs w:val="24"/>
        </w:rPr>
        <w:t xml:space="preserve"> published reference corpora of French.</w:t>
      </w:r>
      <w:r w:rsidR="004C05D8" w:rsidRPr="00B20904">
        <w:rPr>
          <w:rFonts w:ascii="Times New Roman" w:hAnsi="Times New Roman" w:cs="Times New Roman"/>
          <w:sz w:val="24"/>
          <w:szCs w:val="24"/>
        </w:rPr>
        <w:t xml:space="preserve"> We hope this study can inform current debates around the role of </w:t>
      </w:r>
      <w:r w:rsidR="00C647E6" w:rsidRPr="00B20904">
        <w:rPr>
          <w:rFonts w:ascii="Times New Roman" w:hAnsi="Times New Roman" w:cs="Times New Roman"/>
          <w:sz w:val="24"/>
          <w:szCs w:val="24"/>
        </w:rPr>
        <w:t xml:space="preserve">frequency-based </w:t>
      </w:r>
      <w:r w:rsidR="00686276" w:rsidRPr="00B20904">
        <w:rPr>
          <w:rFonts w:ascii="Times New Roman" w:hAnsi="Times New Roman" w:cs="Times New Roman"/>
          <w:sz w:val="24"/>
          <w:szCs w:val="24"/>
        </w:rPr>
        <w:t>wordlists in classroom language teaching, with a particular focus on early learners.</w:t>
      </w:r>
    </w:p>
    <w:p w14:paraId="7E0BF89F" w14:textId="77777777" w:rsidR="00177D6B" w:rsidRPr="00C92788" w:rsidRDefault="00177D6B" w:rsidP="00C92788">
      <w:pPr>
        <w:rPr>
          <w:rFonts w:ascii="Times New Roman" w:hAnsi="Times New Roman" w:cs="Times New Roman"/>
          <w:sz w:val="24"/>
          <w:szCs w:val="24"/>
        </w:rPr>
      </w:pPr>
    </w:p>
    <w:p w14:paraId="1B06CF18" w14:textId="6F4390F3" w:rsidR="00177D6B" w:rsidRPr="00C92788" w:rsidRDefault="00215283" w:rsidP="00C92788">
      <w:pPr>
        <w:spacing w:line="480" w:lineRule="auto"/>
        <w:rPr>
          <w:rFonts w:ascii="Times New Roman" w:hAnsi="Times New Roman" w:cs="Times New Roman"/>
          <w:b/>
          <w:bCs/>
          <w:sz w:val="24"/>
          <w:szCs w:val="24"/>
        </w:rPr>
      </w:pPr>
      <w:r w:rsidRPr="00C92788">
        <w:rPr>
          <w:rFonts w:ascii="Times New Roman" w:hAnsi="Times New Roman" w:cs="Times New Roman"/>
          <w:b/>
          <w:bCs/>
          <w:sz w:val="24"/>
          <w:szCs w:val="24"/>
        </w:rPr>
        <w:t>Literature review</w:t>
      </w:r>
    </w:p>
    <w:p w14:paraId="37C467ED" w14:textId="77777777" w:rsidR="0000534B" w:rsidRPr="00C92788" w:rsidRDefault="0000534B" w:rsidP="00C92788">
      <w:pPr>
        <w:spacing w:line="480" w:lineRule="auto"/>
        <w:rPr>
          <w:rFonts w:ascii="Times New Roman" w:hAnsi="Times New Roman" w:cs="Times New Roman"/>
          <w:sz w:val="24"/>
          <w:szCs w:val="24"/>
        </w:rPr>
      </w:pPr>
    </w:p>
    <w:p w14:paraId="0B656046" w14:textId="3E14701B" w:rsidR="00540EB2" w:rsidRPr="00C92788" w:rsidRDefault="00540EB2" w:rsidP="00C92788">
      <w:pPr>
        <w:spacing w:line="480" w:lineRule="auto"/>
        <w:rPr>
          <w:rFonts w:ascii="Times New Roman" w:hAnsi="Times New Roman" w:cs="Times New Roman"/>
          <w:b/>
          <w:bCs/>
          <w:i/>
          <w:iCs/>
          <w:sz w:val="24"/>
          <w:szCs w:val="24"/>
        </w:rPr>
      </w:pPr>
      <w:r w:rsidRPr="00C92788">
        <w:rPr>
          <w:rFonts w:ascii="Times New Roman" w:hAnsi="Times New Roman" w:cs="Times New Roman"/>
          <w:b/>
          <w:bCs/>
          <w:i/>
          <w:iCs/>
          <w:sz w:val="24"/>
          <w:szCs w:val="24"/>
        </w:rPr>
        <w:t>Vocabulary in instructed SLA</w:t>
      </w:r>
    </w:p>
    <w:p w14:paraId="311DA097" w14:textId="77777777" w:rsidR="00B74F8F" w:rsidRPr="00C92788" w:rsidRDefault="00B74F8F" w:rsidP="00C92788">
      <w:pPr>
        <w:spacing w:line="480" w:lineRule="auto"/>
        <w:rPr>
          <w:rFonts w:ascii="Times New Roman" w:hAnsi="Times New Roman" w:cs="Times New Roman"/>
          <w:sz w:val="24"/>
          <w:szCs w:val="24"/>
        </w:rPr>
      </w:pPr>
    </w:p>
    <w:p w14:paraId="30D019C8" w14:textId="28AA7187" w:rsidR="00540EB2" w:rsidRPr="00C92788" w:rsidRDefault="00540EB2" w:rsidP="00C92788">
      <w:pPr>
        <w:spacing w:line="480" w:lineRule="auto"/>
        <w:rPr>
          <w:rFonts w:ascii="Times New Roman" w:hAnsi="Times New Roman" w:cs="Times New Roman"/>
          <w:sz w:val="24"/>
          <w:szCs w:val="24"/>
        </w:rPr>
      </w:pPr>
      <w:r w:rsidRPr="00C92788">
        <w:rPr>
          <w:rFonts w:ascii="Times New Roman" w:hAnsi="Times New Roman" w:cs="Times New Roman"/>
          <w:sz w:val="24"/>
          <w:szCs w:val="24"/>
        </w:rPr>
        <w:t xml:space="preserve">Vocabulary development is central to successful </w:t>
      </w:r>
      <w:r w:rsidR="000235DC">
        <w:rPr>
          <w:rFonts w:ascii="Times New Roman" w:hAnsi="Times New Roman" w:cs="Times New Roman"/>
          <w:sz w:val="24"/>
          <w:szCs w:val="24"/>
        </w:rPr>
        <w:t>L2 development overall</w:t>
      </w:r>
      <w:r w:rsidRPr="00C92788">
        <w:rPr>
          <w:rFonts w:ascii="Times New Roman" w:hAnsi="Times New Roman" w:cs="Times New Roman"/>
          <w:sz w:val="24"/>
          <w:szCs w:val="24"/>
        </w:rPr>
        <w:t xml:space="preserve"> (David et al, 2009)</w:t>
      </w:r>
      <w:r w:rsidR="00177D6B" w:rsidRPr="00C92788">
        <w:rPr>
          <w:rFonts w:ascii="Times New Roman" w:hAnsi="Times New Roman" w:cs="Times New Roman"/>
          <w:sz w:val="24"/>
          <w:szCs w:val="24"/>
        </w:rPr>
        <w:t>, and optimal progression among classroom learners requires a mix of focused</w:t>
      </w:r>
      <w:r w:rsidR="00AB5236" w:rsidRPr="00C92788">
        <w:rPr>
          <w:rFonts w:ascii="Times New Roman" w:hAnsi="Times New Roman" w:cs="Times New Roman"/>
          <w:sz w:val="24"/>
          <w:szCs w:val="24"/>
        </w:rPr>
        <w:t xml:space="preserve"> vocabulary</w:t>
      </w:r>
      <w:r w:rsidR="00177D6B" w:rsidRPr="00C92788">
        <w:rPr>
          <w:rFonts w:ascii="Times New Roman" w:hAnsi="Times New Roman" w:cs="Times New Roman"/>
          <w:sz w:val="24"/>
          <w:szCs w:val="24"/>
        </w:rPr>
        <w:t xml:space="preserve"> instruction and informal exposure (Butler, 2019; Webb, 2020)</w:t>
      </w:r>
      <w:r w:rsidRPr="00C92788">
        <w:rPr>
          <w:rFonts w:ascii="Times New Roman" w:hAnsi="Times New Roman" w:cs="Times New Roman"/>
          <w:sz w:val="24"/>
          <w:szCs w:val="24"/>
        </w:rPr>
        <w:t xml:space="preserve">. </w:t>
      </w:r>
      <w:r w:rsidR="000E6534" w:rsidRPr="00C92788">
        <w:rPr>
          <w:rFonts w:ascii="Times New Roman" w:hAnsi="Times New Roman" w:cs="Times New Roman"/>
          <w:sz w:val="24"/>
          <w:szCs w:val="24"/>
        </w:rPr>
        <w:t>Classroom learning of vocabulary is generally recognised to be a slow process</w:t>
      </w:r>
      <w:r w:rsidR="000D3702">
        <w:rPr>
          <w:rFonts w:ascii="Times New Roman" w:hAnsi="Times New Roman" w:cs="Times New Roman"/>
          <w:sz w:val="24"/>
          <w:szCs w:val="24"/>
        </w:rPr>
        <w:t xml:space="preserve"> (Miralpeix, 2020)</w:t>
      </w:r>
      <w:r w:rsidR="000E6534" w:rsidRPr="00C92788">
        <w:rPr>
          <w:rFonts w:ascii="Times New Roman" w:hAnsi="Times New Roman" w:cs="Times New Roman"/>
          <w:sz w:val="24"/>
          <w:szCs w:val="24"/>
        </w:rPr>
        <w:t xml:space="preserve">; thus for example, </w:t>
      </w:r>
      <w:r w:rsidR="00E40640" w:rsidRPr="00C92788">
        <w:rPr>
          <w:rFonts w:ascii="Times New Roman" w:hAnsi="Times New Roman" w:cs="Times New Roman"/>
          <w:sz w:val="24"/>
          <w:szCs w:val="24"/>
        </w:rPr>
        <w:t xml:space="preserve"> </w:t>
      </w:r>
      <w:r w:rsidR="00C9183B" w:rsidRPr="00C92788">
        <w:rPr>
          <w:rFonts w:ascii="Times New Roman" w:hAnsi="Times New Roman" w:cs="Times New Roman"/>
          <w:sz w:val="24"/>
          <w:szCs w:val="24"/>
        </w:rPr>
        <w:t>Oro</w:t>
      </w:r>
      <w:r w:rsidR="00CE0F7D" w:rsidRPr="00C92788">
        <w:rPr>
          <w:rFonts w:ascii="Times New Roman" w:hAnsi="Times New Roman" w:cs="Times New Roman"/>
          <w:sz w:val="24"/>
          <w:szCs w:val="24"/>
        </w:rPr>
        <w:t xml:space="preserve">sz (2009) estimated that Hungarian young learners </w:t>
      </w:r>
      <w:r w:rsidR="008F6EBD" w:rsidRPr="00C92788">
        <w:rPr>
          <w:rFonts w:ascii="Times New Roman" w:hAnsi="Times New Roman" w:cs="Times New Roman"/>
          <w:sz w:val="24"/>
          <w:szCs w:val="24"/>
        </w:rPr>
        <w:t xml:space="preserve">on average learned 1,500 words of English </w:t>
      </w:r>
      <w:r w:rsidR="00423BD0" w:rsidRPr="00C92788">
        <w:rPr>
          <w:rFonts w:ascii="Times New Roman" w:hAnsi="Times New Roman" w:cs="Times New Roman"/>
          <w:sz w:val="24"/>
          <w:szCs w:val="24"/>
        </w:rPr>
        <w:t>over four years (Grade 3 to Grade</w:t>
      </w:r>
      <w:r w:rsidR="001C3162" w:rsidRPr="00C92788">
        <w:rPr>
          <w:rFonts w:ascii="Times New Roman" w:hAnsi="Times New Roman" w:cs="Times New Roman"/>
          <w:sz w:val="24"/>
          <w:szCs w:val="24"/>
        </w:rPr>
        <w:t xml:space="preserve"> </w:t>
      </w:r>
      <w:r w:rsidR="00423BD0" w:rsidRPr="00C92788">
        <w:rPr>
          <w:rFonts w:ascii="Times New Roman" w:hAnsi="Times New Roman" w:cs="Times New Roman"/>
          <w:sz w:val="24"/>
          <w:szCs w:val="24"/>
        </w:rPr>
        <w:t xml:space="preserve">6), </w:t>
      </w:r>
      <w:r w:rsidR="005A7C9F" w:rsidRPr="00C92788">
        <w:rPr>
          <w:rFonts w:ascii="Times New Roman" w:hAnsi="Times New Roman" w:cs="Times New Roman"/>
          <w:sz w:val="24"/>
          <w:szCs w:val="24"/>
        </w:rPr>
        <w:t xml:space="preserve">or a mean of </w:t>
      </w:r>
      <w:r w:rsidR="00C17EF2" w:rsidRPr="00C92788">
        <w:rPr>
          <w:rFonts w:ascii="Times New Roman" w:hAnsi="Times New Roman" w:cs="Times New Roman"/>
          <w:sz w:val="24"/>
          <w:szCs w:val="24"/>
        </w:rPr>
        <w:t>3</w:t>
      </w:r>
      <w:r w:rsidR="00E40640" w:rsidRPr="00C92788">
        <w:rPr>
          <w:rFonts w:ascii="Times New Roman" w:hAnsi="Times New Roman" w:cs="Times New Roman"/>
          <w:sz w:val="24"/>
          <w:szCs w:val="24"/>
        </w:rPr>
        <w:t xml:space="preserve">75 words per year, </w:t>
      </w:r>
      <w:r w:rsidR="00423BD0" w:rsidRPr="00C92788">
        <w:rPr>
          <w:rFonts w:ascii="Times New Roman" w:hAnsi="Times New Roman" w:cs="Times New Roman"/>
          <w:sz w:val="24"/>
          <w:szCs w:val="24"/>
        </w:rPr>
        <w:t>with</w:t>
      </w:r>
      <w:r w:rsidR="005A7C9F" w:rsidRPr="00C92788">
        <w:rPr>
          <w:rFonts w:ascii="Times New Roman" w:hAnsi="Times New Roman" w:cs="Times New Roman"/>
          <w:sz w:val="24"/>
          <w:szCs w:val="24"/>
        </w:rPr>
        <w:t xml:space="preserve"> 277 hours of classroom input.</w:t>
      </w:r>
      <w:r w:rsidR="0046524D" w:rsidRPr="00C92788">
        <w:rPr>
          <w:rFonts w:ascii="Times New Roman" w:hAnsi="Times New Roman" w:cs="Times New Roman"/>
          <w:sz w:val="24"/>
          <w:szCs w:val="24"/>
        </w:rPr>
        <w:t xml:space="preserve"> </w:t>
      </w:r>
      <w:r w:rsidR="005122A0">
        <w:rPr>
          <w:rFonts w:ascii="Times New Roman" w:hAnsi="Times New Roman" w:cs="Times New Roman"/>
          <w:sz w:val="24"/>
          <w:szCs w:val="24"/>
        </w:rPr>
        <w:t>I</w:t>
      </w:r>
      <w:r w:rsidR="00177D6B" w:rsidRPr="00C92788">
        <w:rPr>
          <w:rFonts w:ascii="Times New Roman" w:hAnsi="Times New Roman" w:cs="Times New Roman"/>
          <w:sz w:val="24"/>
          <w:szCs w:val="24"/>
        </w:rPr>
        <w:t>n the United Kingdom, poor progress in vocabulary development among school</w:t>
      </w:r>
      <w:r w:rsidR="00DB681B" w:rsidRPr="00C92788">
        <w:rPr>
          <w:rFonts w:ascii="Times New Roman" w:hAnsi="Times New Roman" w:cs="Times New Roman"/>
          <w:sz w:val="24"/>
          <w:szCs w:val="24"/>
        </w:rPr>
        <w:t>-</w:t>
      </w:r>
      <w:r w:rsidR="00177D6B" w:rsidRPr="00C92788">
        <w:rPr>
          <w:rFonts w:ascii="Times New Roman" w:hAnsi="Times New Roman" w:cs="Times New Roman"/>
          <w:sz w:val="24"/>
          <w:szCs w:val="24"/>
        </w:rPr>
        <w:t xml:space="preserve">aged learners is a longstanding concern (Milton, 2008). Various reasons for this have been suggested: </w:t>
      </w:r>
    </w:p>
    <w:p w14:paraId="01701798" w14:textId="59344455" w:rsidR="00177D6B" w:rsidRPr="00C92788" w:rsidRDefault="00177D6B" w:rsidP="00C92788">
      <w:pPr>
        <w:pStyle w:val="ListParagraph"/>
        <w:numPr>
          <w:ilvl w:val="0"/>
          <w:numId w:val="9"/>
        </w:numPr>
        <w:spacing w:line="480" w:lineRule="auto"/>
      </w:pPr>
      <w:r w:rsidRPr="00C92788">
        <w:rPr>
          <w:rFonts w:eastAsiaTheme="minorEastAsia"/>
          <w:color w:val="000000" w:themeColor="text1"/>
          <w:kern w:val="24"/>
        </w:rPr>
        <w:t>Classroom time is limited (Collen, 202</w:t>
      </w:r>
      <w:r w:rsidR="006A13A4" w:rsidRPr="00C92788">
        <w:rPr>
          <w:rFonts w:eastAsiaTheme="minorEastAsia"/>
          <w:color w:val="000000" w:themeColor="text1"/>
          <w:kern w:val="24"/>
        </w:rPr>
        <w:t>2</w:t>
      </w:r>
      <w:r w:rsidRPr="00C92788">
        <w:rPr>
          <w:rFonts w:eastAsiaTheme="minorEastAsia"/>
          <w:color w:val="000000" w:themeColor="text1"/>
          <w:kern w:val="24"/>
        </w:rPr>
        <w:t>)</w:t>
      </w:r>
      <w:r w:rsidR="002F62DC">
        <w:rPr>
          <w:rFonts w:eastAsiaTheme="minorEastAsia"/>
          <w:color w:val="000000" w:themeColor="text1"/>
          <w:kern w:val="24"/>
        </w:rPr>
        <w:t>;</w:t>
      </w:r>
    </w:p>
    <w:p w14:paraId="4445E43B" w14:textId="452E550F" w:rsidR="00177D6B" w:rsidRPr="00C92788" w:rsidRDefault="005122A0" w:rsidP="00C92788">
      <w:pPr>
        <w:pStyle w:val="ListParagraph"/>
        <w:numPr>
          <w:ilvl w:val="0"/>
          <w:numId w:val="9"/>
        </w:numPr>
        <w:spacing w:line="480" w:lineRule="auto"/>
      </w:pPr>
      <w:r>
        <w:rPr>
          <w:rFonts w:eastAsiaTheme="minorEastAsia"/>
          <w:color w:val="000000" w:themeColor="text1"/>
          <w:kern w:val="24"/>
        </w:rPr>
        <w:t>The</w:t>
      </w:r>
      <w:r w:rsidR="00177D6B" w:rsidRPr="00C92788">
        <w:rPr>
          <w:rFonts w:eastAsiaTheme="minorEastAsia"/>
          <w:color w:val="000000" w:themeColor="text1"/>
          <w:kern w:val="24"/>
        </w:rPr>
        <w:t xml:space="preserve"> lexical content</w:t>
      </w:r>
      <w:r>
        <w:rPr>
          <w:rFonts w:eastAsiaTheme="minorEastAsia"/>
          <w:color w:val="000000" w:themeColor="text1"/>
          <w:kern w:val="24"/>
        </w:rPr>
        <w:t xml:space="preserve"> of textbooks has declined</w:t>
      </w:r>
      <w:r w:rsidR="00177D6B" w:rsidRPr="00C92788">
        <w:rPr>
          <w:rFonts w:eastAsiaTheme="minorEastAsia"/>
          <w:color w:val="000000" w:themeColor="text1"/>
          <w:kern w:val="24"/>
        </w:rPr>
        <w:t xml:space="preserve"> (Tschichold, 2012; Milton &amp; Hopwood, 2021)</w:t>
      </w:r>
      <w:r w:rsidR="002F62DC">
        <w:rPr>
          <w:rFonts w:eastAsiaTheme="minorEastAsia"/>
          <w:color w:val="000000" w:themeColor="text1"/>
          <w:kern w:val="24"/>
        </w:rPr>
        <w:t>;</w:t>
      </w:r>
    </w:p>
    <w:p w14:paraId="4851863F" w14:textId="1D81F4AC" w:rsidR="00177D6B" w:rsidRPr="00B20904" w:rsidRDefault="00177D6B" w:rsidP="00B20904">
      <w:pPr>
        <w:pStyle w:val="ListParagraph"/>
        <w:numPr>
          <w:ilvl w:val="0"/>
          <w:numId w:val="9"/>
        </w:numPr>
        <w:spacing w:line="480" w:lineRule="auto"/>
      </w:pPr>
      <w:r w:rsidRPr="00B20904">
        <w:rPr>
          <w:rFonts w:eastAsiaTheme="minorEastAsia"/>
          <w:color w:val="000000" w:themeColor="text1"/>
          <w:kern w:val="24"/>
        </w:rPr>
        <w:t xml:space="preserve">Vocabulary instruction is </w:t>
      </w:r>
      <w:r w:rsidR="00DB681B" w:rsidRPr="00B20904">
        <w:rPr>
          <w:rFonts w:eastAsiaTheme="minorEastAsia"/>
          <w:color w:val="000000" w:themeColor="text1"/>
          <w:kern w:val="24"/>
        </w:rPr>
        <w:t>unsystematic</w:t>
      </w:r>
      <w:r w:rsidR="00E76BF4" w:rsidRPr="00B20904">
        <w:rPr>
          <w:rFonts w:eastAsiaTheme="minorEastAsia"/>
          <w:color w:val="000000" w:themeColor="text1"/>
          <w:kern w:val="24"/>
        </w:rPr>
        <w:t xml:space="preserve"> (Marsden &amp; Hawkes, 2023)</w:t>
      </w:r>
      <w:r w:rsidR="002F62DC">
        <w:rPr>
          <w:rFonts w:eastAsiaTheme="minorEastAsia"/>
          <w:color w:val="000000" w:themeColor="text1"/>
          <w:kern w:val="24"/>
        </w:rPr>
        <w:t>;</w:t>
      </w:r>
    </w:p>
    <w:p w14:paraId="7A9809E2" w14:textId="2903C746" w:rsidR="00177D6B" w:rsidRPr="00B20904" w:rsidRDefault="00177D6B" w:rsidP="00B20904">
      <w:pPr>
        <w:pStyle w:val="ListParagraph"/>
        <w:numPr>
          <w:ilvl w:val="0"/>
          <w:numId w:val="9"/>
        </w:numPr>
        <w:spacing w:line="480" w:lineRule="auto"/>
      </w:pPr>
      <w:r w:rsidRPr="00B20904">
        <w:rPr>
          <w:rFonts w:eastAsiaTheme="minorEastAsia"/>
          <w:color w:val="000000" w:themeColor="text1"/>
          <w:kern w:val="24"/>
        </w:rPr>
        <w:t xml:space="preserve">Young instructed Anglophone learners </w:t>
      </w:r>
      <w:r w:rsidR="00BC74C5" w:rsidRPr="00B20904">
        <w:rPr>
          <w:rFonts w:eastAsiaTheme="minorEastAsia"/>
          <w:color w:val="000000" w:themeColor="text1"/>
          <w:kern w:val="24"/>
        </w:rPr>
        <w:t xml:space="preserve">learning other languages in school </w:t>
      </w:r>
      <w:r w:rsidRPr="00B20904">
        <w:rPr>
          <w:rFonts w:eastAsiaTheme="minorEastAsia"/>
          <w:color w:val="000000" w:themeColor="text1"/>
          <w:kern w:val="24"/>
        </w:rPr>
        <w:t xml:space="preserve">do not </w:t>
      </w:r>
      <w:r w:rsidR="00237F4A" w:rsidRPr="00B20904">
        <w:rPr>
          <w:rFonts w:eastAsiaTheme="minorEastAsia"/>
          <w:color w:val="000000" w:themeColor="text1"/>
          <w:kern w:val="24"/>
        </w:rPr>
        <w:t xml:space="preserve">typically </w:t>
      </w:r>
      <w:r w:rsidRPr="00B20904">
        <w:rPr>
          <w:rFonts w:eastAsiaTheme="minorEastAsia"/>
          <w:color w:val="000000" w:themeColor="text1"/>
          <w:kern w:val="24"/>
        </w:rPr>
        <w:t xml:space="preserve">engage in </w:t>
      </w:r>
      <w:r w:rsidR="00971B5F" w:rsidRPr="00B20904">
        <w:rPr>
          <w:rFonts w:eastAsiaTheme="minorEastAsia"/>
          <w:color w:val="000000" w:themeColor="text1"/>
          <w:kern w:val="24"/>
        </w:rPr>
        <w:t>‘</w:t>
      </w:r>
      <w:r w:rsidRPr="00B20904">
        <w:rPr>
          <w:rFonts w:eastAsiaTheme="minorEastAsia"/>
          <w:color w:val="000000" w:themeColor="text1"/>
          <w:kern w:val="24"/>
        </w:rPr>
        <w:t>extramural</w:t>
      </w:r>
      <w:r w:rsidR="00971B5F" w:rsidRPr="00B20904">
        <w:rPr>
          <w:rFonts w:eastAsiaTheme="minorEastAsia"/>
          <w:color w:val="000000" w:themeColor="text1"/>
          <w:kern w:val="24"/>
        </w:rPr>
        <w:t>’</w:t>
      </w:r>
      <w:r w:rsidRPr="00B20904">
        <w:rPr>
          <w:rFonts w:eastAsiaTheme="minorEastAsia"/>
          <w:color w:val="000000" w:themeColor="text1"/>
          <w:kern w:val="24"/>
        </w:rPr>
        <w:t xml:space="preserve"> L2 learning, unlike young ESL learners</w:t>
      </w:r>
      <w:r w:rsidR="00971B5F" w:rsidRPr="00B20904">
        <w:rPr>
          <w:rFonts w:eastAsiaTheme="minorEastAsia"/>
          <w:color w:val="000000" w:themeColor="text1"/>
          <w:kern w:val="24"/>
        </w:rPr>
        <w:t xml:space="preserve"> elsewhere in Europe</w:t>
      </w:r>
      <w:r w:rsidRPr="00B20904">
        <w:rPr>
          <w:rFonts w:eastAsiaTheme="minorEastAsia"/>
          <w:color w:val="000000" w:themeColor="text1"/>
          <w:kern w:val="24"/>
        </w:rPr>
        <w:t xml:space="preserve"> (e.g. Cadierno et al, 2022; de Wilde et al, 2020)</w:t>
      </w:r>
      <w:r w:rsidR="00DB681B" w:rsidRPr="00B20904">
        <w:rPr>
          <w:rFonts w:eastAsiaTheme="minorEastAsia"/>
          <w:color w:val="000000" w:themeColor="text1"/>
          <w:kern w:val="24"/>
        </w:rPr>
        <w:t>.</w:t>
      </w:r>
    </w:p>
    <w:p w14:paraId="2CA68A2F" w14:textId="2EB44DBD" w:rsidR="00DB681B" w:rsidRPr="00B20904" w:rsidRDefault="00DB681B" w:rsidP="00B20904">
      <w:pPr>
        <w:spacing w:line="480" w:lineRule="auto"/>
        <w:rPr>
          <w:rFonts w:ascii="Times New Roman" w:hAnsi="Times New Roman" w:cs="Times New Roman"/>
          <w:sz w:val="24"/>
          <w:szCs w:val="24"/>
        </w:rPr>
      </w:pPr>
    </w:p>
    <w:p w14:paraId="4FCE7AD5" w14:textId="2DD1FD9E" w:rsidR="00F50A8A" w:rsidRPr="00B20904" w:rsidRDefault="00DB681B" w:rsidP="00B20904">
      <w:pPr>
        <w:spacing w:line="480" w:lineRule="auto"/>
        <w:rPr>
          <w:rFonts w:ascii="Times New Roman" w:hAnsi="Times New Roman" w:cs="Times New Roman"/>
          <w:sz w:val="24"/>
          <w:szCs w:val="24"/>
        </w:rPr>
      </w:pPr>
      <w:r w:rsidRPr="00B20904">
        <w:rPr>
          <w:rFonts w:ascii="Times New Roman" w:hAnsi="Times New Roman" w:cs="Times New Roman"/>
          <w:sz w:val="24"/>
          <w:szCs w:val="24"/>
        </w:rPr>
        <w:t xml:space="preserve">It seems likely that all of these factors play some role, and it is important to maximise the effectiveness of what is acknowledged to be a very limited curriculum space for L2 learning. </w:t>
      </w:r>
      <w:r w:rsidR="00AE6B9E" w:rsidRPr="00B20904">
        <w:rPr>
          <w:rFonts w:ascii="Times New Roman" w:hAnsi="Times New Roman" w:cs="Times New Roman"/>
          <w:sz w:val="24"/>
          <w:szCs w:val="24"/>
        </w:rPr>
        <w:t>Instruction in one foreign language</w:t>
      </w:r>
      <w:r w:rsidRPr="00B20904">
        <w:rPr>
          <w:rFonts w:ascii="Times New Roman" w:hAnsi="Times New Roman" w:cs="Times New Roman"/>
          <w:sz w:val="24"/>
          <w:szCs w:val="24"/>
        </w:rPr>
        <w:t xml:space="preserve"> is included as part of the curriculum </w:t>
      </w:r>
      <w:r w:rsidR="00F43D61" w:rsidRPr="00B20904">
        <w:rPr>
          <w:rFonts w:ascii="Times New Roman" w:hAnsi="Times New Roman" w:cs="Times New Roman"/>
          <w:sz w:val="24"/>
          <w:szCs w:val="24"/>
        </w:rPr>
        <w:t xml:space="preserve">in England </w:t>
      </w:r>
      <w:r w:rsidRPr="00B20904">
        <w:rPr>
          <w:rFonts w:ascii="Times New Roman" w:hAnsi="Times New Roman" w:cs="Times New Roman"/>
          <w:sz w:val="24"/>
          <w:szCs w:val="24"/>
        </w:rPr>
        <w:t>from age 8-11</w:t>
      </w:r>
      <w:r w:rsidR="00AE6B9E" w:rsidRPr="00B20904">
        <w:rPr>
          <w:rFonts w:ascii="Times New Roman" w:hAnsi="Times New Roman" w:cs="Times New Roman"/>
          <w:sz w:val="24"/>
          <w:szCs w:val="24"/>
        </w:rPr>
        <w:t xml:space="preserve"> (Key Stage 2)</w:t>
      </w:r>
      <w:r w:rsidRPr="00B20904">
        <w:rPr>
          <w:rFonts w:ascii="Times New Roman" w:hAnsi="Times New Roman" w:cs="Times New Roman"/>
          <w:sz w:val="24"/>
          <w:szCs w:val="24"/>
        </w:rPr>
        <w:t xml:space="preserve">, </w:t>
      </w:r>
      <w:r w:rsidR="00AE6B9E" w:rsidRPr="00B20904">
        <w:rPr>
          <w:rFonts w:ascii="Times New Roman" w:hAnsi="Times New Roman" w:cs="Times New Roman"/>
          <w:sz w:val="24"/>
          <w:szCs w:val="24"/>
        </w:rPr>
        <w:t xml:space="preserve">but at this level, a large majority of schools offer the language for </w:t>
      </w:r>
      <w:r w:rsidR="009B77E5">
        <w:rPr>
          <w:rFonts w:ascii="Times New Roman" w:hAnsi="Times New Roman" w:cs="Times New Roman"/>
          <w:sz w:val="24"/>
          <w:szCs w:val="24"/>
        </w:rPr>
        <w:t xml:space="preserve">only </w:t>
      </w:r>
      <w:r w:rsidR="009B77E5">
        <w:rPr>
          <w:rFonts w:ascii="Times New Roman" w:hAnsi="Times New Roman" w:cs="Times New Roman"/>
          <w:sz w:val="24"/>
          <w:szCs w:val="24"/>
        </w:rPr>
        <w:lastRenderedPageBreak/>
        <w:t>30-60 minutes</w:t>
      </w:r>
      <w:r w:rsidR="00AE6B9E" w:rsidRPr="00B20904">
        <w:rPr>
          <w:rFonts w:ascii="Times New Roman" w:hAnsi="Times New Roman" w:cs="Times New Roman"/>
          <w:sz w:val="24"/>
          <w:szCs w:val="24"/>
        </w:rPr>
        <w:t xml:space="preserve"> per week (Collen, 202</w:t>
      </w:r>
      <w:r w:rsidR="00232E06">
        <w:rPr>
          <w:rFonts w:ascii="Times New Roman" w:hAnsi="Times New Roman" w:cs="Times New Roman"/>
          <w:sz w:val="24"/>
          <w:szCs w:val="24"/>
        </w:rPr>
        <w:t>3</w:t>
      </w:r>
      <w:r w:rsidR="00AE6B9E" w:rsidRPr="00B20904">
        <w:rPr>
          <w:rFonts w:ascii="Times New Roman" w:hAnsi="Times New Roman" w:cs="Times New Roman"/>
          <w:sz w:val="24"/>
          <w:szCs w:val="24"/>
        </w:rPr>
        <w:t xml:space="preserve">). At secondary school level, it is compulsory to study one foreign language for the first </w:t>
      </w:r>
      <w:r w:rsidR="001F7820">
        <w:rPr>
          <w:rFonts w:ascii="Times New Roman" w:hAnsi="Times New Roman" w:cs="Times New Roman"/>
          <w:sz w:val="24"/>
          <w:szCs w:val="24"/>
        </w:rPr>
        <w:t>three</w:t>
      </w:r>
      <w:r w:rsidR="00AE6B9E" w:rsidRPr="00B20904">
        <w:rPr>
          <w:rFonts w:ascii="Times New Roman" w:hAnsi="Times New Roman" w:cs="Times New Roman"/>
          <w:sz w:val="24"/>
          <w:szCs w:val="24"/>
        </w:rPr>
        <w:t xml:space="preserve"> years (Key Stage 3), and just over half of all students continue to do so until age 16 (Key Stage 4), receiving c 400-450 hours’ instruction in total, an overall FL experience which </w:t>
      </w:r>
      <w:r w:rsidR="008803E8" w:rsidRPr="00B20904">
        <w:rPr>
          <w:rFonts w:ascii="Times New Roman" w:hAnsi="Times New Roman" w:cs="Times New Roman"/>
          <w:sz w:val="24"/>
          <w:szCs w:val="24"/>
        </w:rPr>
        <w:t>has</w:t>
      </w:r>
      <w:r w:rsidR="00AB5236" w:rsidRPr="00B20904">
        <w:rPr>
          <w:rFonts w:ascii="Times New Roman" w:hAnsi="Times New Roman" w:cs="Times New Roman"/>
          <w:sz w:val="24"/>
          <w:szCs w:val="24"/>
        </w:rPr>
        <w:t xml:space="preserve"> in recent decades</w:t>
      </w:r>
      <w:r w:rsidR="008803E8" w:rsidRPr="00B20904">
        <w:rPr>
          <w:rFonts w:ascii="Times New Roman" w:hAnsi="Times New Roman" w:cs="Times New Roman"/>
          <w:sz w:val="24"/>
          <w:szCs w:val="24"/>
        </w:rPr>
        <w:t xml:space="preserve"> been</w:t>
      </w:r>
      <w:r w:rsidR="00AE6B9E" w:rsidRPr="00B20904">
        <w:rPr>
          <w:rFonts w:ascii="Times New Roman" w:hAnsi="Times New Roman" w:cs="Times New Roman"/>
          <w:sz w:val="24"/>
          <w:szCs w:val="24"/>
        </w:rPr>
        <w:t xml:space="preserve"> the most limited in Europe</w:t>
      </w:r>
      <w:r w:rsidR="00EE3AFC">
        <w:rPr>
          <w:rFonts w:ascii="Times New Roman" w:hAnsi="Times New Roman" w:cs="Times New Roman"/>
          <w:sz w:val="24"/>
          <w:szCs w:val="24"/>
        </w:rPr>
        <w:t xml:space="preserve"> (</w:t>
      </w:r>
      <w:r w:rsidR="001F7820">
        <w:rPr>
          <w:rFonts w:ascii="Times New Roman" w:hAnsi="Times New Roman" w:cs="Times New Roman"/>
          <w:sz w:val="24"/>
          <w:szCs w:val="24"/>
        </w:rPr>
        <w:t xml:space="preserve">for comparison, </w:t>
      </w:r>
      <w:r w:rsidR="00EE3AFC">
        <w:rPr>
          <w:rFonts w:ascii="Times New Roman" w:hAnsi="Times New Roman" w:cs="Times New Roman"/>
          <w:sz w:val="24"/>
          <w:szCs w:val="24"/>
        </w:rPr>
        <w:t>see</w:t>
      </w:r>
      <w:r w:rsidR="000365AF">
        <w:rPr>
          <w:rFonts w:ascii="Times New Roman" w:hAnsi="Times New Roman" w:cs="Times New Roman"/>
          <w:sz w:val="24"/>
          <w:szCs w:val="24"/>
        </w:rPr>
        <w:t xml:space="preserve"> figures in</w:t>
      </w:r>
      <w:r w:rsidR="00EE3AFC">
        <w:rPr>
          <w:rFonts w:ascii="Times New Roman" w:hAnsi="Times New Roman" w:cs="Times New Roman"/>
          <w:sz w:val="24"/>
          <w:szCs w:val="24"/>
        </w:rPr>
        <w:t xml:space="preserve"> </w:t>
      </w:r>
      <w:r w:rsidR="00336868">
        <w:rPr>
          <w:rFonts w:ascii="Times New Roman" w:hAnsi="Times New Roman" w:cs="Times New Roman"/>
          <w:sz w:val="24"/>
          <w:szCs w:val="24"/>
        </w:rPr>
        <w:t>European Education and Culture Executive Agency, 2023)</w:t>
      </w:r>
      <w:r w:rsidR="00AE6B9E" w:rsidRPr="00B20904">
        <w:rPr>
          <w:rFonts w:ascii="Times New Roman" w:hAnsi="Times New Roman" w:cs="Times New Roman"/>
          <w:sz w:val="24"/>
          <w:szCs w:val="24"/>
        </w:rPr>
        <w:t>.</w:t>
      </w:r>
      <w:r w:rsidR="004521FA" w:rsidRPr="00B20904">
        <w:rPr>
          <w:rFonts w:ascii="Times New Roman" w:hAnsi="Times New Roman" w:cs="Times New Roman"/>
          <w:sz w:val="24"/>
          <w:szCs w:val="24"/>
        </w:rPr>
        <w:t xml:space="preserve"> </w:t>
      </w:r>
    </w:p>
    <w:p w14:paraId="27BAD9A1" w14:textId="5FC48567" w:rsidR="00177D6B" w:rsidRPr="00B20904" w:rsidRDefault="004521FA" w:rsidP="00B20904">
      <w:pPr>
        <w:spacing w:line="480" w:lineRule="auto"/>
        <w:rPr>
          <w:rFonts w:ascii="Times New Roman" w:hAnsi="Times New Roman" w:cs="Times New Roman"/>
          <w:sz w:val="24"/>
          <w:szCs w:val="24"/>
        </w:rPr>
      </w:pPr>
      <w:r w:rsidRPr="00B20904">
        <w:rPr>
          <w:rFonts w:ascii="Times New Roman" w:hAnsi="Times New Roman" w:cs="Times New Roman"/>
          <w:sz w:val="24"/>
          <w:szCs w:val="24"/>
        </w:rPr>
        <w:t xml:space="preserve">Given these time limitations, a systematic approach to </w:t>
      </w:r>
      <w:r w:rsidR="00433C15" w:rsidRPr="00B20904">
        <w:rPr>
          <w:rFonts w:ascii="Times New Roman" w:hAnsi="Times New Roman" w:cs="Times New Roman"/>
          <w:sz w:val="24"/>
          <w:szCs w:val="24"/>
        </w:rPr>
        <w:t xml:space="preserve">classroom </w:t>
      </w:r>
      <w:r w:rsidRPr="00B20904">
        <w:rPr>
          <w:rFonts w:ascii="Times New Roman" w:hAnsi="Times New Roman" w:cs="Times New Roman"/>
          <w:sz w:val="24"/>
          <w:szCs w:val="24"/>
        </w:rPr>
        <w:t xml:space="preserve">vocabulary instruction is </w:t>
      </w:r>
      <w:r w:rsidR="002231E6" w:rsidRPr="00B20904">
        <w:rPr>
          <w:rFonts w:ascii="Times New Roman" w:hAnsi="Times New Roman" w:cs="Times New Roman"/>
          <w:sz w:val="24"/>
          <w:szCs w:val="24"/>
        </w:rPr>
        <w:t xml:space="preserve">important and is </w:t>
      </w:r>
      <w:r w:rsidRPr="00B20904">
        <w:rPr>
          <w:rFonts w:ascii="Times New Roman" w:hAnsi="Times New Roman" w:cs="Times New Roman"/>
          <w:sz w:val="24"/>
          <w:szCs w:val="24"/>
        </w:rPr>
        <w:t xml:space="preserve">promoted </w:t>
      </w:r>
      <w:r w:rsidR="005853F2" w:rsidRPr="00B20904">
        <w:rPr>
          <w:rFonts w:ascii="Times New Roman" w:hAnsi="Times New Roman" w:cs="Times New Roman"/>
          <w:sz w:val="24"/>
          <w:szCs w:val="24"/>
        </w:rPr>
        <w:t xml:space="preserve">in varying ways </w:t>
      </w:r>
      <w:r w:rsidRPr="00B20904">
        <w:rPr>
          <w:rFonts w:ascii="Times New Roman" w:hAnsi="Times New Roman" w:cs="Times New Roman"/>
          <w:sz w:val="24"/>
          <w:szCs w:val="24"/>
        </w:rPr>
        <w:t xml:space="preserve">by current </w:t>
      </w:r>
      <w:r w:rsidR="0012227D" w:rsidRPr="00B20904">
        <w:rPr>
          <w:rFonts w:ascii="Times New Roman" w:hAnsi="Times New Roman" w:cs="Times New Roman"/>
          <w:sz w:val="24"/>
          <w:szCs w:val="24"/>
        </w:rPr>
        <w:t xml:space="preserve">policymakers and </w:t>
      </w:r>
      <w:r w:rsidRPr="00B20904">
        <w:rPr>
          <w:rFonts w:ascii="Times New Roman" w:hAnsi="Times New Roman" w:cs="Times New Roman"/>
          <w:sz w:val="24"/>
          <w:szCs w:val="24"/>
        </w:rPr>
        <w:t>methodologists.</w:t>
      </w:r>
      <w:r w:rsidR="003B37E0" w:rsidRPr="00B20904">
        <w:rPr>
          <w:rFonts w:ascii="Times New Roman" w:hAnsi="Times New Roman" w:cs="Times New Roman"/>
          <w:sz w:val="24"/>
          <w:szCs w:val="24"/>
        </w:rPr>
        <w:t xml:space="preserve"> The use of frequency-based wordlists </w:t>
      </w:r>
      <w:r w:rsidR="00FA0FB1">
        <w:rPr>
          <w:rFonts w:ascii="Times New Roman" w:hAnsi="Times New Roman" w:cs="Times New Roman"/>
          <w:sz w:val="24"/>
          <w:szCs w:val="24"/>
        </w:rPr>
        <w:t>has</w:t>
      </w:r>
      <w:r w:rsidR="00475667" w:rsidRPr="00B20904">
        <w:rPr>
          <w:rFonts w:ascii="Times New Roman" w:hAnsi="Times New Roman" w:cs="Times New Roman"/>
          <w:sz w:val="24"/>
          <w:szCs w:val="24"/>
        </w:rPr>
        <w:t xml:space="preserve"> a long history going back e.g. to West’s </w:t>
      </w:r>
      <w:r w:rsidR="00512EAB" w:rsidRPr="00B20904">
        <w:rPr>
          <w:rFonts w:ascii="Times New Roman" w:hAnsi="Times New Roman" w:cs="Times New Roman"/>
          <w:sz w:val="24"/>
          <w:szCs w:val="24"/>
        </w:rPr>
        <w:t xml:space="preserve">1953 </w:t>
      </w:r>
      <w:r w:rsidR="00E169BD" w:rsidRPr="00B20904">
        <w:rPr>
          <w:rFonts w:ascii="Times New Roman" w:hAnsi="Times New Roman" w:cs="Times New Roman"/>
          <w:i/>
          <w:iCs/>
          <w:sz w:val="24"/>
          <w:szCs w:val="24"/>
        </w:rPr>
        <w:t xml:space="preserve">General Service List of English </w:t>
      </w:r>
      <w:r w:rsidR="00512EAB" w:rsidRPr="00B20904">
        <w:rPr>
          <w:rFonts w:ascii="Times New Roman" w:hAnsi="Times New Roman" w:cs="Times New Roman"/>
          <w:i/>
          <w:iCs/>
          <w:sz w:val="24"/>
          <w:szCs w:val="24"/>
        </w:rPr>
        <w:t>Words</w:t>
      </w:r>
      <w:r w:rsidRPr="00B20904">
        <w:rPr>
          <w:rFonts w:ascii="Times New Roman" w:hAnsi="Times New Roman" w:cs="Times New Roman"/>
          <w:sz w:val="24"/>
          <w:szCs w:val="24"/>
        </w:rPr>
        <w:t xml:space="preserve"> </w:t>
      </w:r>
      <w:r w:rsidR="00512EAB" w:rsidRPr="00B20904">
        <w:rPr>
          <w:rFonts w:ascii="Times New Roman" w:hAnsi="Times New Roman" w:cs="Times New Roman"/>
          <w:sz w:val="24"/>
          <w:szCs w:val="24"/>
        </w:rPr>
        <w:t>in the case of English</w:t>
      </w:r>
      <w:r w:rsidR="00F42F97" w:rsidRPr="00B20904">
        <w:rPr>
          <w:rFonts w:ascii="Times New Roman" w:hAnsi="Times New Roman" w:cs="Times New Roman"/>
          <w:sz w:val="24"/>
          <w:szCs w:val="24"/>
        </w:rPr>
        <w:t xml:space="preserve"> (Howatt, 1984)</w:t>
      </w:r>
      <w:r w:rsidR="00512EAB" w:rsidRPr="00B20904">
        <w:rPr>
          <w:rFonts w:ascii="Times New Roman" w:hAnsi="Times New Roman" w:cs="Times New Roman"/>
          <w:sz w:val="24"/>
          <w:szCs w:val="24"/>
        </w:rPr>
        <w:t>, or to</w:t>
      </w:r>
      <w:r w:rsidR="002719F9" w:rsidRPr="00B20904">
        <w:rPr>
          <w:rFonts w:ascii="Times New Roman" w:hAnsi="Times New Roman" w:cs="Times New Roman"/>
          <w:sz w:val="24"/>
          <w:szCs w:val="24"/>
        </w:rPr>
        <w:t xml:space="preserve"> </w:t>
      </w:r>
      <w:r w:rsidR="00ED2574" w:rsidRPr="00B20904">
        <w:rPr>
          <w:rFonts w:ascii="Times New Roman" w:hAnsi="Times New Roman" w:cs="Times New Roman"/>
          <w:sz w:val="24"/>
          <w:szCs w:val="24"/>
        </w:rPr>
        <w:t>another</w:t>
      </w:r>
      <w:r w:rsidR="002719F9" w:rsidRPr="00B20904">
        <w:rPr>
          <w:rFonts w:ascii="Times New Roman" w:hAnsi="Times New Roman" w:cs="Times New Roman"/>
          <w:sz w:val="24"/>
          <w:szCs w:val="24"/>
        </w:rPr>
        <w:t xml:space="preserve"> 1950s project</w:t>
      </w:r>
      <w:r w:rsidR="00512EAB" w:rsidRPr="00B20904">
        <w:rPr>
          <w:rFonts w:ascii="Times New Roman" w:hAnsi="Times New Roman" w:cs="Times New Roman"/>
          <w:sz w:val="24"/>
          <w:szCs w:val="24"/>
        </w:rPr>
        <w:t xml:space="preserve"> </w:t>
      </w:r>
      <w:r w:rsidR="00512EAB" w:rsidRPr="00B20904">
        <w:rPr>
          <w:rFonts w:ascii="Times New Roman" w:hAnsi="Times New Roman" w:cs="Times New Roman"/>
          <w:i/>
          <w:iCs/>
          <w:sz w:val="24"/>
          <w:szCs w:val="24"/>
        </w:rPr>
        <w:t>Le fran</w:t>
      </w:r>
      <w:r w:rsidR="00512EAB" w:rsidRPr="00B20904">
        <w:rPr>
          <w:rFonts w:ascii="Times New Roman" w:hAnsi="Times New Roman" w:cs="Times New Roman"/>
          <w:i/>
          <w:iCs/>
          <w:sz w:val="24"/>
          <w:szCs w:val="24"/>
          <w:lang w:val="en-US"/>
        </w:rPr>
        <w:t>çais f</w:t>
      </w:r>
      <w:r w:rsidR="002719F9" w:rsidRPr="00B20904">
        <w:rPr>
          <w:rFonts w:ascii="Times New Roman" w:hAnsi="Times New Roman" w:cs="Times New Roman"/>
          <w:i/>
          <w:iCs/>
          <w:sz w:val="24"/>
          <w:szCs w:val="24"/>
          <w:lang w:val="en-US"/>
        </w:rPr>
        <w:t>o</w:t>
      </w:r>
      <w:r w:rsidR="00512EAB" w:rsidRPr="00B20904">
        <w:rPr>
          <w:rFonts w:ascii="Times New Roman" w:hAnsi="Times New Roman" w:cs="Times New Roman"/>
          <w:i/>
          <w:iCs/>
          <w:sz w:val="24"/>
          <w:szCs w:val="24"/>
          <w:lang w:val="en-US"/>
        </w:rPr>
        <w:t>ndamental</w:t>
      </w:r>
      <w:r w:rsidR="00512EAB" w:rsidRPr="00B20904">
        <w:rPr>
          <w:rFonts w:ascii="Times New Roman" w:hAnsi="Times New Roman" w:cs="Times New Roman"/>
          <w:sz w:val="24"/>
          <w:szCs w:val="24"/>
          <w:lang w:val="en-US"/>
        </w:rPr>
        <w:t xml:space="preserve"> </w:t>
      </w:r>
      <w:r w:rsidR="00F42F97" w:rsidRPr="00B20904">
        <w:rPr>
          <w:rFonts w:ascii="Times New Roman" w:hAnsi="Times New Roman" w:cs="Times New Roman"/>
          <w:sz w:val="24"/>
          <w:szCs w:val="24"/>
          <w:lang w:val="en-US"/>
        </w:rPr>
        <w:t>in the case of French (Coste, 2006</w:t>
      </w:r>
      <w:r w:rsidR="005908F5" w:rsidRPr="00B20904">
        <w:rPr>
          <w:rFonts w:ascii="Times New Roman" w:hAnsi="Times New Roman" w:cs="Times New Roman"/>
          <w:sz w:val="24"/>
          <w:szCs w:val="24"/>
          <w:lang w:val="en-US"/>
        </w:rPr>
        <w:t>; Gougenh</w:t>
      </w:r>
      <w:r w:rsidR="00584FAD" w:rsidRPr="00B20904">
        <w:rPr>
          <w:rFonts w:ascii="Times New Roman" w:hAnsi="Times New Roman" w:cs="Times New Roman"/>
          <w:sz w:val="24"/>
          <w:szCs w:val="24"/>
          <w:lang w:val="en-US"/>
        </w:rPr>
        <w:t>eim et al., 1964</w:t>
      </w:r>
      <w:r w:rsidR="00074AAB" w:rsidRPr="00B20904">
        <w:rPr>
          <w:rFonts w:ascii="Times New Roman" w:hAnsi="Times New Roman" w:cs="Times New Roman"/>
          <w:sz w:val="24"/>
          <w:szCs w:val="24"/>
          <w:lang w:val="en-US"/>
        </w:rPr>
        <w:t>; Michéa, 1953</w:t>
      </w:r>
      <w:r w:rsidR="00F42F97" w:rsidRPr="00B20904">
        <w:rPr>
          <w:rFonts w:ascii="Times New Roman" w:hAnsi="Times New Roman" w:cs="Times New Roman"/>
          <w:sz w:val="24"/>
          <w:szCs w:val="24"/>
          <w:lang w:val="en-US"/>
        </w:rPr>
        <w:t xml:space="preserve">). </w:t>
      </w:r>
      <w:r w:rsidR="00C72C1B" w:rsidRPr="00B20904">
        <w:rPr>
          <w:rFonts w:ascii="Times New Roman" w:hAnsi="Times New Roman" w:cs="Times New Roman"/>
          <w:sz w:val="24"/>
          <w:szCs w:val="24"/>
        </w:rPr>
        <w:t>In England</w:t>
      </w:r>
      <w:r w:rsidR="0033089C" w:rsidRPr="00B20904">
        <w:rPr>
          <w:rFonts w:ascii="Times New Roman" w:hAnsi="Times New Roman" w:cs="Times New Roman"/>
          <w:sz w:val="24"/>
          <w:szCs w:val="24"/>
        </w:rPr>
        <w:t xml:space="preserve">, </w:t>
      </w:r>
      <w:r w:rsidR="00EE567B" w:rsidRPr="00B20904">
        <w:rPr>
          <w:rFonts w:ascii="Times New Roman" w:hAnsi="Times New Roman" w:cs="Times New Roman"/>
          <w:sz w:val="24"/>
          <w:szCs w:val="24"/>
        </w:rPr>
        <w:t xml:space="preserve">wordlists </w:t>
      </w:r>
      <w:r w:rsidR="003B4CD4" w:rsidRPr="00B20904">
        <w:rPr>
          <w:rFonts w:ascii="Times New Roman" w:hAnsi="Times New Roman" w:cs="Times New Roman"/>
          <w:sz w:val="24"/>
          <w:szCs w:val="24"/>
        </w:rPr>
        <w:t xml:space="preserve">provided by the various examining boards </w:t>
      </w:r>
      <w:r w:rsidR="00DB0937" w:rsidRPr="00B20904">
        <w:rPr>
          <w:rFonts w:ascii="Times New Roman" w:hAnsi="Times New Roman" w:cs="Times New Roman"/>
          <w:sz w:val="24"/>
          <w:szCs w:val="24"/>
        </w:rPr>
        <w:t>are</w:t>
      </w:r>
      <w:r w:rsidR="00EE567B" w:rsidRPr="00B20904">
        <w:rPr>
          <w:rFonts w:ascii="Times New Roman" w:hAnsi="Times New Roman" w:cs="Times New Roman"/>
          <w:sz w:val="24"/>
          <w:szCs w:val="24"/>
        </w:rPr>
        <w:t xml:space="preserve"> </w:t>
      </w:r>
      <w:r w:rsidR="00C9144A" w:rsidRPr="00B20904">
        <w:rPr>
          <w:rFonts w:ascii="Times New Roman" w:hAnsi="Times New Roman" w:cs="Times New Roman"/>
          <w:sz w:val="24"/>
          <w:szCs w:val="24"/>
        </w:rPr>
        <w:t xml:space="preserve">a longstanding aspect of the </w:t>
      </w:r>
      <w:r w:rsidR="00717BDD">
        <w:rPr>
          <w:rFonts w:ascii="Times New Roman" w:hAnsi="Times New Roman" w:cs="Times New Roman"/>
          <w:sz w:val="24"/>
          <w:szCs w:val="24"/>
        </w:rPr>
        <w:t xml:space="preserve">16+ </w:t>
      </w:r>
      <w:r w:rsidR="0033089C" w:rsidRPr="00B20904">
        <w:rPr>
          <w:rFonts w:ascii="Times New Roman" w:hAnsi="Times New Roman" w:cs="Times New Roman"/>
          <w:sz w:val="24"/>
          <w:szCs w:val="24"/>
        </w:rPr>
        <w:t>General Certificate of Secondary Education (GCSE) examination syllabus</w:t>
      </w:r>
      <w:r w:rsidR="00C9144A" w:rsidRPr="00B20904">
        <w:rPr>
          <w:rFonts w:ascii="Times New Roman" w:hAnsi="Times New Roman" w:cs="Times New Roman"/>
          <w:sz w:val="24"/>
          <w:szCs w:val="24"/>
        </w:rPr>
        <w:t>. The latest redesign of th</w:t>
      </w:r>
      <w:r w:rsidR="00042BC6" w:rsidRPr="00B20904">
        <w:rPr>
          <w:rFonts w:ascii="Times New Roman" w:hAnsi="Times New Roman" w:cs="Times New Roman"/>
          <w:sz w:val="24"/>
          <w:szCs w:val="24"/>
        </w:rPr>
        <w:t>is</w:t>
      </w:r>
      <w:r w:rsidR="00C9144A" w:rsidRPr="00B20904">
        <w:rPr>
          <w:rFonts w:ascii="Times New Roman" w:hAnsi="Times New Roman" w:cs="Times New Roman"/>
          <w:sz w:val="24"/>
          <w:szCs w:val="24"/>
        </w:rPr>
        <w:t xml:space="preserve"> syllabus</w:t>
      </w:r>
      <w:r w:rsidR="0033089C" w:rsidRPr="00B20904">
        <w:rPr>
          <w:rFonts w:ascii="Times New Roman" w:hAnsi="Times New Roman" w:cs="Times New Roman"/>
          <w:sz w:val="24"/>
          <w:szCs w:val="24"/>
        </w:rPr>
        <w:t xml:space="preserve"> </w:t>
      </w:r>
      <w:r w:rsidR="00EE567B" w:rsidRPr="00B20904">
        <w:rPr>
          <w:rFonts w:ascii="Times New Roman" w:hAnsi="Times New Roman" w:cs="Times New Roman"/>
          <w:sz w:val="24"/>
          <w:szCs w:val="24"/>
        </w:rPr>
        <w:t xml:space="preserve">now </w:t>
      </w:r>
      <w:r w:rsidR="00B83B94" w:rsidRPr="00B20904">
        <w:rPr>
          <w:rFonts w:ascii="Times New Roman" w:hAnsi="Times New Roman" w:cs="Times New Roman"/>
          <w:sz w:val="24"/>
          <w:szCs w:val="24"/>
        </w:rPr>
        <w:t>requires</w:t>
      </w:r>
      <w:r w:rsidR="009E27F1" w:rsidRPr="00B20904">
        <w:rPr>
          <w:rFonts w:ascii="Times New Roman" w:hAnsi="Times New Roman" w:cs="Times New Roman"/>
          <w:sz w:val="24"/>
          <w:szCs w:val="24"/>
        </w:rPr>
        <w:t xml:space="preserve"> the use of</w:t>
      </w:r>
      <w:r w:rsidR="003B4CD4" w:rsidRPr="00B20904">
        <w:rPr>
          <w:rFonts w:ascii="Times New Roman" w:hAnsi="Times New Roman" w:cs="Times New Roman"/>
          <w:sz w:val="24"/>
          <w:szCs w:val="24"/>
        </w:rPr>
        <w:t xml:space="preserve"> centrally prescribed</w:t>
      </w:r>
      <w:r w:rsidR="009E27F1" w:rsidRPr="00B20904">
        <w:rPr>
          <w:rFonts w:ascii="Times New Roman" w:hAnsi="Times New Roman" w:cs="Times New Roman"/>
          <w:sz w:val="24"/>
          <w:szCs w:val="24"/>
        </w:rPr>
        <w:t xml:space="preserve"> L2 wordlists </w:t>
      </w:r>
      <w:r w:rsidR="00D1639C" w:rsidRPr="00B20904">
        <w:rPr>
          <w:rFonts w:ascii="Times New Roman" w:hAnsi="Times New Roman" w:cs="Times New Roman"/>
          <w:sz w:val="24"/>
          <w:szCs w:val="24"/>
        </w:rPr>
        <w:t>primarily based on frequency in contemporary reference corpora</w:t>
      </w:r>
      <w:r w:rsidR="00B705B7" w:rsidRPr="00B20904">
        <w:rPr>
          <w:rFonts w:ascii="Times New Roman" w:hAnsi="Times New Roman" w:cs="Times New Roman"/>
          <w:sz w:val="24"/>
          <w:szCs w:val="24"/>
        </w:rPr>
        <w:t xml:space="preserve"> (DfE 2022</w:t>
      </w:r>
      <w:r w:rsidR="00E65EFC" w:rsidRPr="00B20904">
        <w:rPr>
          <w:rFonts w:ascii="Times New Roman" w:hAnsi="Times New Roman" w:cs="Times New Roman"/>
          <w:sz w:val="24"/>
          <w:szCs w:val="24"/>
        </w:rPr>
        <w:t>a, 2022b</w:t>
      </w:r>
      <w:r w:rsidR="00B705B7" w:rsidRPr="00B20904">
        <w:rPr>
          <w:rFonts w:ascii="Times New Roman" w:hAnsi="Times New Roman" w:cs="Times New Roman"/>
          <w:sz w:val="24"/>
          <w:szCs w:val="24"/>
        </w:rPr>
        <w:t>)</w:t>
      </w:r>
      <w:r w:rsidR="00DB0937" w:rsidRPr="00B20904">
        <w:rPr>
          <w:rFonts w:ascii="Times New Roman" w:hAnsi="Times New Roman" w:cs="Times New Roman"/>
          <w:sz w:val="24"/>
          <w:szCs w:val="24"/>
        </w:rPr>
        <w:t xml:space="preserve">; students at Foundation level are </w:t>
      </w:r>
      <w:r w:rsidR="00BF717B" w:rsidRPr="00B20904">
        <w:rPr>
          <w:rFonts w:ascii="Times New Roman" w:hAnsi="Times New Roman" w:cs="Times New Roman"/>
          <w:sz w:val="24"/>
          <w:szCs w:val="24"/>
        </w:rPr>
        <w:t xml:space="preserve">intended to master </w:t>
      </w:r>
      <w:r w:rsidR="008D1F4D" w:rsidRPr="00B20904">
        <w:rPr>
          <w:rFonts w:ascii="Times New Roman" w:hAnsi="Times New Roman" w:cs="Times New Roman"/>
          <w:sz w:val="24"/>
          <w:szCs w:val="24"/>
        </w:rPr>
        <w:t xml:space="preserve">the commonest </w:t>
      </w:r>
      <w:r w:rsidR="00BF717B" w:rsidRPr="00B20904">
        <w:rPr>
          <w:rFonts w:ascii="Times New Roman" w:hAnsi="Times New Roman" w:cs="Times New Roman"/>
          <w:sz w:val="24"/>
          <w:szCs w:val="24"/>
        </w:rPr>
        <w:t>1,200 items</w:t>
      </w:r>
      <w:r w:rsidR="00B64016" w:rsidRPr="00B20904">
        <w:rPr>
          <w:rFonts w:ascii="Times New Roman" w:hAnsi="Times New Roman" w:cs="Times New Roman"/>
          <w:sz w:val="24"/>
          <w:szCs w:val="24"/>
        </w:rPr>
        <w:t xml:space="preserve"> in these corpora</w:t>
      </w:r>
      <w:r w:rsidR="00BF717B" w:rsidRPr="00B20904">
        <w:rPr>
          <w:rFonts w:ascii="Times New Roman" w:hAnsi="Times New Roman" w:cs="Times New Roman"/>
          <w:sz w:val="24"/>
          <w:szCs w:val="24"/>
        </w:rPr>
        <w:t>, students at Higher level to master 1,700</w:t>
      </w:r>
      <w:r w:rsidR="00B705B7" w:rsidRPr="00B20904">
        <w:rPr>
          <w:rFonts w:ascii="Times New Roman" w:hAnsi="Times New Roman" w:cs="Times New Roman"/>
          <w:sz w:val="24"/>
          <w:szCs w:val="24"/>
        </w:rPr>
        <w:t>.</w:t>
      </w:r>
      <w:r w:rsidR="00E65EFC" w:rsidRPr="00B20904">
        <w:rPr>
          <w:rFonts w:ascii="Times New Roman" w:hAnsi="Times New Roman" w:cs="Times New Roman"/>
          <w:sz w:val="24"/>
          <w:szCs w:val="24"/>
        </w:rPr>
        <w:t xml:space="preserve"> The work of the National Centre for Languages Pedagogy (NCELP) has promoted a systematic approach to the </w:t>
      </w:r>
      <w:r w:rsidR="00495C89" w:rsidRPr="00B20904">
        <w:rPr>
          <w:rFonts w:ascii="Times New Roman" w:hAnsi="Times New Roman" w:cs="Times New Roman"/>
          <w:sz w:val="24"/>
          <w:szCs w:val="24"/>
        </w:rPr>
        <w:t xml:space="preserve">introduction, practice and recycling of </w:t>
      </w:r>
      <w:r w:rsidR="00712D4D" w:rsidRPr="00B20904">
        <w:rPr>
          <w:rFonts w:ascii="Times New Roman" w:hAnsi="Times New Roman" w:cs="Times New Roman"/>
          <w:sz w:val="24"/>
          <w:szCs w:val="24"/>
        </w:rPr>
        <w:t xml:space="preserve">this </w:t>
      </w:r>
      <w:r w:rsidR="00495C89" w:rsidRPr="00B20904">
        <w:rPr>
          <w:rFonts w:ascii="Times New Roman" w:hAnsi="Times New Roman" w:cs="Times New Roman"/>
          <w:sz w:val="24"/>
          <w:szCs w:val="24"/>
        </w:rPr>
        <w:t>frequent vocabulary (Marsden &amp; Hawkes</w:t>
      </w:r>
      <w:r w:rsidR="00643C88" w:rsidRPr="00B20904">
        <w:rPr>
          <w:rFonts w:ascii="Times New Roman" w:hAnsi="Times New Roman" w:cs="Times New Roman"/>
          <w:sz w:val="24"/>
          <w:szCs w:val="24"/>
        </w:rPr>
        <w:t>, 2023)</w:t>
      </w:r>
      <w:r w:rsidR="00886788" w:rsidRPr="00B20904">
        <w:rPr>
          <w:rFonts w:ascii="Times New Roman" w:hAnsi="Times New Roman" w:cs="Times New Roman"/>
          <w:sz w:val="24"/>
          <w:szCs w:val="24"/>
        </w:rPr>
        <w:t xml:space="preserve">, grounded in skill acquisition theory </w:t>
      </w:r>
      <w:r w:rsidR="00F77987" w:rsidRPr="00B20904">
        <w:rPr>
          <w:rFonts w:ascii="Times New Roman" w:hAnsi="Times New Roman" w:cs="Times New Roman"/>
          <w:sz w:val="24"/>
          <w:szCs w:val="24"/>
        </w:rPr>
        <w:t>(DeKeyser, 2015)</w:t>
      </w:r>
      <w:r w:rsidR="00AA6518" w:rsidRPr="00B20904">
        <w:rPr>
          <w:rFonts w:ascii="Times New Roman" w:hAnsi="Times New Roman" w:cs="Times New Roman"/>
          <w:sz w:val="24"/>
          <w:szCs w:val="24"/>
        </w:rPr>
        <w:t xml:space="preserve">, and </w:t>
      </w:r>
      <w:r w:rsidR="00BE3591" w:rsidRPr="00B20904">
        <w:rPr>
          <w:rFonts w:ascii="Times New Roman" w:hAnsi="Times New Roman" w:cs="Times New Roman"/>
          <w:sz w:val="24"/>
          <w:szCs w:val="24"/>
        </w:rPr>
        <w:t>i</w:t>
      </w:r>
      <w:r w:rsidR="00B13C30" w:rsidRPr="00B20904">
        <w:rPr>
          <w:rFonts w:ascii="Times New Roman" w:hAnsi="Times New Roman" w:cs="Times New Roman"/>
          <w:sz w:val="24"/>
          <w:szCs w:val="24"/>
        </w:rPr>
        <w:t xml:space="preserve">nternational research </w:t>
      </w:r>
      <w:r w:rsidR="00AA6518" w:rsidRPr="00B20904">
        <w:rPr>
          <w:rFonts w:ascii="Times New Roman" w:hAnsi="Times New Roman" w:cs="Times New Roman"/>
          <w:sz w:val="24"/>
          <w:szCs w:val="24"/>
        </w:rPr>
        <w:t xml:space="preserve">provides evidence of the effectiveness of </w:t>
      </w:r>
      <w:r w:rsidR="00FB645A" w:rsidRPr="00B20904">
        <w:rPr>
          <w:rFonts w:ascii="Times New Roman" w:hAnsi="Times New Roman" w:cs="Times New Roman"/>
          <w:sz w:val="24"/>
          <w:szCs w:val="24"/>
        </w:rPr>
        <w:t>s</w:t>
      </w:r>
      <w:r w:rsidR="00094948" w:rsidRPr="00B20904">
        <w:rPr>
          <w:rFonts w:ascii="Times New Roman" w:hAnsi="Times New Roman" w:cs="Times New Roman"/>
          <w:sz w:val="24"/>
          <w:szCs w:val="24"/>
        </w:rPr>
        <w:t xml:space="preserve">paced </w:t>
      </w:r>
      <w:r w:rsidR="00AA6518" w:rsidRPr="00B20904">
        <w:rPr>
          <w:rFonts w:ascii="Times New Roman" w:hAnsi="Times New Roman" w:cs="Times New Roman"/>
          <w:sz w:val="24"/>
          <w:szCs w:val="24"/>
        </w:rPr>
        <w:t>recycling for vocabulary learning (</w:t>
      </w:r>
      <w:r w:rsidR="00094948" w:rsidRPr="00B20904">
        <w:rPr>
          <w:rFonts w:ascii="Times New Roman" w:hAnsi="Times New Roman" w:cs="Times New Roman"/>
          <w:sz w:val="24"/>
          <w:szCs w:val="24"/>
        </w:rPr>
        <w:t xml:space="preserve">Bloom &amp; Shuell, 1981; </w:t>
      </w:r>
      <w:r w:rsidR="003E215E">
        <w:rPr>
          <w:rFonts w:ascii="Times New Roman" w:hAnsi="Times New Roman" w:cs="Times New Roman"/>
          <w:sz w:val="24"/>
          <w:szCs w:val="24"/>
        </w:rPr>
        <w:t xml:space="preserve">Kim &amp; Webb, 2022; </w:t>
      </w:r>
      <w:r w:rsidR="00320F0F" w:rsidRPr="00B20904">
        <w:rPr>
          <w:rFonts w:ascii="Times New Roman" w:hAnsi="Times New Roman" w:cs="Times New Roman"/>
          <w:sz w:val="24"/>
          <w:szCs w:val="24"/>
        </w:rPr>
        <w:t>Nation, 2020; Zhang, 2022</w:t>
      </w:r>
      <w:r w:rsidR="00AA6518" w:rsidRPr="00B20904">
        <w:rPr>
          <w:rFonts w:ascii="Times New Roman" w:hAnsi="Times New Roman" w:cs="Times New Roman"/>
          <w:sz w:val="24"/>
          <w:szCs w:val="24"/>
        </w:rPr>
        <w:t xml:space="preserve">). </w:t>
      </w:r>
      <w:r w:rsidR="00012E02" w:rsidRPr="00B20904">
        <w:rPr>
          <w:rFonts w:ascii="Times New Roman" w:hAnsi="Times New Roman" w:cs="Times New Roman"/>
          <w:sz w:val="24"/>
          <w:szCs w:val="24"/>
        </w:rPr>
        <w:t xml:space="preserve">Other current methodologists place more emphasis on </w:t>
      </w:r>
      <w:r w:rsidR="00B21135" w:rsidRPr="00B20904">
        <w:rPr>
          <w:rFonts w:ascii="Times New Roman" w:hAnsi="Times New Roman" w:cs="Times New Roman"/>
          <w:sz w:val="24"/>
          <w:szCs w:val="24"/>
        </w:rPr>
        <w:t>modelling/practice/</w:t>
      </w:r>
      <w:r w:rsidR="00012E02" w:rsidRPr="00B20904">
        <w:rPr>
          <w:rFonts w:ascii="Times New Roman" w:hAnsi="Times New Roman" w:cs="Times New Roman"/>
          <w:sz w:val="24"/>
          <w:szCs w:val="24"/>
        </w:rPr>
        <w:t>recy</w:t>
      </w:r>
      <w:r w:rsidR="00B21135" w:rsidRPr="00B20904">
        <w:rPr>
          <w:rFonts w:ascii="Times New Roman" w:hAnsi="Times New Roman" w:cs="Times New Roman"/>
          <w:sz w:val="24"/>
          <w:szCs w:val="24"/>
        </w:rPr>
        <w:t xml:space="preserve">cling of </w:t>
      </w:r>
      <w:r w:rsidR="00AB5236" w:rsidRPr="00B20904">
        <w:rPr>
          <w:rFonts w:ascii="Times New Roman" w:hAnsi="Times New Roman" w:cs="Times New Roman"/>
          <w:sz w:val="24"/>
          <w:szCs w:val="24"/>
        </w:rPr>
        <w:t xml:space="preserve">whole </w:t>
      </w:r>
      <w:r w:rsidR="00B21135" w:rsidRPr="00B20904">
        <w:rPr>
          <w:rFonts w:ascii="Times New Roman" w:hAnsi="Times New Roman" w:cs="Times New Roman"/>
          <w:sz w:val="24"/>
          <w:szCs w:val="24"/>
        </w:rPr>
        <w:t xml:space="preserve">sentence patterns but also acknowledge </w:t>
      </w:r>
      <w:r w:rsidR="00DB0ECC" w:rsidRPr="00B20904">
        <w:rPr>
          <w:rFonts w:ascii="Times New Roman" w:hAnsi="Times New Roman" w:cs="Times New Roman"/>
          <w:sz w:val="24"/>
          <w:szCs w:val="24"/>
        </w:rPr>
        <w:t>the</w:t>
      </w:r>
      <w:r w:rsidR="00BD3CC9" w:rsidRPr="00B20904">
        <w:rPr>
          <w:rFonts w:ascii="Times New Roman" w:hAnsi="Times New Roman" w:cs="Times New Roman"/>
          <w:sz w:val="24"/>
          <w:szCs w:val="24"/>
        </w:rPr>
        <w:t xml:space="preserve"> need for </w:t>
      </w:r>
      <w:r w:rsidR="00DB0ECC" w:rsidRPr="00B20904">
        <w:rPr>
          <w:rFonts w:ascii="Times New Roman" w:hAnsi="Times New Roman" w:cs="Times New Roman"/>
          <w:sz w:val="24"/>
          <w:szCs w:val="24"/>
        </w:rPr>
        <w:t>regular</w:t>
      </w:r>
      <w:r w:rsidR="00BD3CC9" w:rsidRPr="00B20904">
        <w:rPr>
          <w:rFonts w:ascii="Times New Roman" w:hAnsi="Times New Roman" w:cs="Times New Roman"/>
          <w:sz w:val="24"/>
          <w:szCs w:val="24"/>
        </w:rPr>
        <w:t xml:space="preserve"> revisiting of “</w:t>
      </w:r>
      <w:r w:rsidR="00F871B7" w:rsidRPr="00B20904">
        <w:rPr>
          <w:rFonts w:ascii="Times New Roman" w:hAnsi="Times New Roman" w:cs="Times New Roman"/>
          <w:sz w:val="24"/>
          <w:szCs w:val="24"/>
        </w:rPr>
        <w:t>must-learn</w:t>
      </w:r>
      <w:r w:rsidR="00BD3CC9" w:rsidRPr="00B20904">
        <w:rPr>
          <w:rFonts w:ascii="Times New Roman" w:hAnsi="Times New Roman" w:cs="Times New Roman"/>
          <w:sz w:val="24"/>
          <w:szCs w:val="24"/>
        </w:rPr>
        <w:t>” vocabulary (e.g.</w:t>
      </w:r>
      <w:r w:rsidR="00ED2A3B" w:rsidRPr="00B20904">
        <w:rPr>
          <w:rFonts w:ascii="Times New Roman" w:hAnsi="Times New Roman" w:cs="Times New Roman"/>
          <w:sz w:val="24"/>
          <w:szCs w:val="24"/>
        </w:rPr>
        <w:t xml:space="preserve"> </w:t>
      </w:r>
      <w:r w:rsidR="00F871B7" w:rsidRPr="00B20904">
        <w:rPr>
          <w:rFonts w:ascii="Times New Roman" w:hAnsi="Times New Roman" w:cs="Times New Roman"/>
          <w:sz w:val="24"/>
          <w:szCs w:val="24"/>
        </w:rPr>
        <w:t xml:space="preserve">Conti, 2022; </w:t>
      </w:r>
      <w:r w:rsidR="00BD3CC9" w:rsidRPr="00B20904">
        <w:rPr>
          <w:rFonts w:ascii="Times New Roman" w:hAnsi="Times New Roman" w:cs="Times New Roman"/>
          <w:sz w:val="24"/>
          <w:szCs w:val="24"/>
        </w:rPr>
        <w:t xml:space="preserve"> Smith &amp; Conti, </w:t>
      </w:r>
      <w:r w:rsidR="00F871B7" w:rsidRPr="00B20904">
        <w:rPr>
          <w:rFonts w:ascii="Times New Roman" w:hAnsi="Times New Roman" w:cs="Times New Roman"/>
          <w:sz w:val="24"/>
          <w:szCs w:val="24"/>
        </w:rPr>
        <w:t>2016).</w:t>
      </w:r>
      <w:r w:rsidR="00DA53AA" w:rsidRPr="00B20904">
        <w:rPr>
          <w:rFonts w:ascii="Times New Roman" w:hAnsi="Times New Roman" w:cs="Times New Roman"/>
          <w:sz w:val="24"/>
          <w:szCs w:val="24"/>
        </w:rPr>
        <w:t xml:space="preserve"> </w:t>
      </w:r>
      <w:r w:rsidR="00253AB5" w:rsidRPr="00B20904">
        <w:rPr>
          <w:rFonts w:ascii="Times New Roman" w:hAnsi="Times New Roman" w:cs="Times New Roman"/>
          <w:sz w:val="24"/>
          <w:szCs w:val="24"/>
        </w:rPr>
        <w:t>Research</w:t>
      </w:r>
      <w:r w:rsidR="00DA53AA" w:rsidRPr="00B20904">
        <w:rPr>
          <w:rFonts w:ascii="Times New Roman" w:hAnsi="Times New Roman" w:cs="Times New Roman"/>
          <w:sz w:val="24"/>
          <w:szCs w:val="24"/>
        </w:rPr>
        <w:t xml:space="preserve"> exploring the classroom treatment of vocabulary</w:t>
      </w:r>
      <w:r w:rsidR="006467F9" w:rsidRPr="00B20904">
        <w:rPr>
          <w:rFonts w:ascii="Times New Roman" w:hAnsi="Times New Roman" w:cs="Times New Roman"/>
          <w:sz w:val="24"/>
          <w:szCs w:val="24"/>
        </w:rPr>
        <w:t xml:space="preserve"> at early levels</w:t>
      </w:r>
      <w:r w:rsidR="00DA53AA" w:rsidRPr="00B20904">
        <w:rPr>
          <w:rFonts w:ascii="Times New Roman" w:hAnsi="Times New Roman" w:cs="Times New Roman"/>
          <w:sz w:val="24"/>
          <w:szCs w:val="24"/>
        </w:rPr>
        <w:t>, other than textbook analysis</w:t>
      </w:r>
      <w:r w:rsidR="005B1462" w:rsidRPr="00B20904">
        <w:rPr>
          <w:rFonts w:ascii="Times New Roman" w:hAnsi="Times New Roman" w:cs="Times New Roman"/>
          <w:sz w:val="24"/>
          <w:szCs w:val="24"/>
        </w:rPr>
        <w:t xml:space="preserve"> </w:t>
      </w:r>
      <w:r w:rsidR="00E25346" w:rsidRPr="00B20904">
        <w:rPr>
          <w:rFonts w:ascii="Times New Roman" w:hAnsi="Times New Roman" w:cs="Times New Roman"/>
          <w:sz w:val="24"/>
          <w:szCs w:val="24"/>
        </w:rPr>
        <w:t>(</w:t>
      </w:r>
      <w:r w:rsidR="005B1462" w:rsidRPr="00B20904">
        <w:rPr>
          <w:rFonts w:ascii="Times New Roman" w:hAnsi="Times New Roman" w:cs="Times New Roman"/>
          <w:sz w:val="24"/>
          <w:szCs w:val="24"/>
        </w:rPr>
        <w:t>e.g. Tschichold, 2</w:t>
      </w:r>
      <w:r w:rsidR="00E25346" w:rsidRPr="00B20904">
        <w:rPr>
          <w:rFonts w:ascii="Times New Roman" w:hAnsi="Times New Roman" w:cs="Times New Roman"/>
          <w:sz w:val="24"/>
          <w:szCs w:val="24"/>
        </w:rPr>
        <w:t>0</w:t>
      </w:r>
      <w:r w:rsidR="005B1462" w:rsidRPr="00B20904">
        <w:rPr>
          <w:rFonts w:ascii="Times New Roman" w:hAnsi="Times New Roman" w:cs="Times New Roman"/>
          <w:sz w:val="24"/>
          <w:szCs w:val="24"/>
        </w:rPr>
        <w:t>12; Milton &amp; Hopwood, 2021)</w:t>
      </w:r>
      <w:r w:rsidR="00DA53AA" w:rsidRPr="00B20904">
        <w:rPr>
          <w:rFonts w:ascii="Times New Roman" w:hAnsi="Times New Roman" w:cs="Times New Roman"/>
          <w:sz w:val="24"/>
          <w:szCs w:val="24"/>
        </w:rPr>
        <w:t xml:space="preserve">, </w:t>
      </w:r>
      <w:r w:rsidR="008D7820" w:rsidRPr="00B20904">
        <w:rPr>
          <w:rFonts w:ascii="Times New Roman" w:hAnsi="Times New Roman" w:cs="Times New Roman"/>
          <w:sz w:val="24"/>
          <w:szCs w:val="24"/>
        </w:rPr>
        <w:t xml:space="preserve">is </w:t>
      </w:r>
      <w:r w:rsidR="008D7820" w:rsidRPr="00B20904">
        <w:rPr>
          <w:rFonts w:ascii="Times New Roman" w:hAnsi="Times New Roman" w:cs="Times New Roman"/>
          <w:sz w:val="24"/>
          <w:szCs w:val="24"/>
        </w:rPr>
        <w:lastRenderedPageBreak/>
        <w:t>scant in the UK setting.</w:t>
      </w:r>
      <w:r w:rsidR="00DB66CC" w:rsidRPr="00B20904">
        <w:rPr>
          <w:rFonts w:ascii="Times New Roman" w:hAnsi="Times New Roman" w:cs="Times New Roman"/>
          <w:sz w:val="24"/>
          <w:szCs w:val="24"/>
        </w:rPr>
        <w:t xml:space="preserve"> </w:t>
      </w:r>
      <w:r w:rsidR="002B78AC" w:rsidRPr="00B20904">
        <w:rPr>
          <w:rFonts w:ascii="Times New Roman" w:hAnsi="Times New Roman" w:cs="Times New Roman"/>
          <w:sz w:val="24"/>
          <w:szCs w:val="24"/>
        </w:rPr>
        <w:t>However</w:t>
      </w:r>
      <w:r w:rsidR="002756D0" w:rsidRPr="00B20904">
        <w:rPr>
          <w:rFonts w:ascii="Times New Roman" w:hAnsi="Times New Roman" w:cs="Times New Roman"/>
          <w:sz w:val="24"/>
          <w:szCs w:val="24"/>
        </w:rPr>
        <w:t xml:space="preserve"> t</w:t>
      </w:r>
      <w:r w:rsidR="00DB66CC" w:rsidRPr="00B20904">
        <w:rPr>
          <w:rFonts w:ascii="Times New Roman" w:hAnsi="Times New Roman" w:cs="Times New Roman"/>
          <w:sz w:val="24"/>
          <w:szCs w:val="24"/>
        </w:rPr>
        <w:t>he limited</w:t>
      </w:r>
      <w:r w:rsidR="0012268B" w:rsidRPr="00B20904">
        <w:rPr>
          <w:rFonts w:ascii="Times New Roman" w:hAnsi="Times New Roman" w:cs="Times New Roman"/>
          <w:sz w:val="24"/>
          <w:szCs w:val="24"/>
        </w:rPr>
        <w:t xml:space="preserve"> international</w:t>
      </w:r>
      <w:r w:rsidR="00DB66CC" w:rsidRPr="00B20904">
        <w:rPr>
          <w:rFonts w:ascii="Times New Roman" w:hAnsi="Times New Roman" w:cs="Times New Roman"/>
          <w:sz w:val="24"/>
          <w:szCs w:val="24"/>
        </w:rPr>
        <w:t xml:space="preserve"> research identified by Butler (2019) stresses the significance of </w:t>
      </w:r>
      <w:r w:rsidR="00845251" w:rsidRPr="00B20904">
        <w:rPr>
          <w:rFonts w:ascii="Times New Roman" w:hAnsi="Times New Roman" w:cs="Times New Roman"/>
          <w:sz w:val="24"/>
          <w:szCs w:val="24"/>
        </w:rPr>
        <w:t xml:space="preserve">classroom L2 input for </w:t>
      </w:r>
      <w:r w:rsidR="0012268B" w:rsidRPr="00B20904">
        <w:rPr>
          <w:rFonts w:ascii="Times New Roman" w:hAnsi="Times New Roman" w:cs="Times New Roman"/>
          <w:sz w:val="24"/>
          <w:szCs w:val="24"/>
        </w:rPr>
        <w:t>vocabulary learning in the primary school.</w:t>
      </w:r>
    </w:p>
    <w:p w14:paraId="3CCE7400" w14:textId="77777777" w:rsidR="00584FAD" w:rsidRPr="00544C06" w:rsidRDefault="00584FAD" w:rsidP="00544C06">
      <w:pPr>
        <w:spacing w:line="480" w:lineRule="auto"/>
        <w:rPr>
          <w:rFonts w:ascii="Times New Roman" w:hAnsi="Times New Roman" w:cs="Times New Roman"/>
          <w:b/>
          <w:bCs/>
          <w:i/>
          <w:iCs/>
          <w:sz w:val="24"/>
          <w:szCs w:val="24"/>
        </w:rPr>
      </w:pPr>
    </w:p>
    <w:p w14:paraId="72EFACC0" w14:textId="6593D101" w:rsidR="00215283" w:rsidRPr="00544C06" w:rsidRDefault="00540EB2" w:rsidP="00544C06">
      <w:pPr>
        <w:spacing w:line="480" w:lineRule="auto"/>
        <w:rPr>
          <w:rFonts w:ascii="Times New Roman" w:hAnsi="Times New Roman" w:cs="Times New Roman"/>
          <w:b/>
          <w:bCs/>
          <w:i/>
          <w:iCs/>
          <w:sz w:val="24"/>
          <w:szCs w:val="24"/>
        </w:rPr>
      </w:pPr>
      <w:r w:rsidRPr="00544C06">
        <w:rPr>
          <w:rFonts w:ascii="Times New Roman" w:hAnsi="Times New Roman" w:cs="Times New Roman"/>
          <w:b/>
          <w:bCs/>
          <w:i/>
          <w:iCs/>
          <w:sz w:val="24"/>
          <w:szCs w:val="24"/>
        </w:rPr>
        <w:t>C</w:t>
      </w:r>
      <w:r w:rsidR="00215283" w:rsidRPr="00544C06">
        <w:rPr>
          <w:rFonts w:ascii="Times New Roman" w:hAnsi="Times New Roman" w:cs="Times New Roman"/>
          <w:b/>
          <w:bCs/>
          <w:i/>
          <w:iCs/>
          <w:sz w:val="24"/>
          <w:szCs w:val="24"/>
        </w:rPr>
        <w:t xml:space="preserve">lassroom input and L2 </w:t>
      </w:r>
      <w:r w:rsidR="00156934" w:rsidRPr="00544C06">
        <w:rPr>
          <w:rFonts w:ascii="Times New Roman" w:hAnsi="Times New Roman" w:cs="Times New Roman"/>
          <w:b/>
          <w:bCs/>
          <w:i/>
          <w:iCs/>
          <w:sz w:val="24"/>
          <w:szCs w:val="24"/>
        </w:rPr>
        <w:t xml:space="preserve">vocabulary </w:t>
      </w:r>
      <w:r w:rsidR="00215283" w:rsidRPr="00544C06">
        <w:rPr>
          <w:rFonts w:ascii="Times New Roman" w:hAnsi="Times New Roman" w:cs="Times New Roman"/>
          <w:b/>
          <w:bCs/>
          <w:i/>
          <w:iCs/>
          <w:sz w:val="24"/>
          <w:szCs w:val="24"/>
        </w:rPr>
        <w:t xml:space="preserve">development </w:t>
      </w:r>
    </w:p>
    <w:p w14:paraId="457571D9" w14:textId="77777777" w:rsidR="008F331D" w:rsidRPr="00544C06" w:rsidRDefault="008F331D" w:rsidP="00544C06">
      <w:pPr>
        <w:spacing w:line="480" w:lineRule="auto"/>
        <w:rPr>
          <w:rFonts w:ascii="Times New Roman" w:hAnsi="Times New Roman" w:cs="Times New Roman"/>
          <w:b/>
          <w:bCs/>
          <w:i/>
          <w:iCs/>
          <w:sz w:val="24"/>
          <w:szCs w:val="24"/>
        </w:rPr>
      </w:pPr>
    </w:p>
    <w:p w14:paraId="700F70EB" w14:textId="0304DE6C" w:rsidR="002B7348" w:rsidRPr="00B20904" w:rsidRDefault="00CC3F22" w:rsidP="00B20904">
      <w:pPr>
        <w:spacing w:line="480" w:lineRule="auto"/>
        <w:rPr>
          <w:rFonts w:ascii="Times New Roman" w:hAnsi="Times New Roman" w:cs="Times New Roman"/>
          <w:sz w:val="24"/>
          <w:szCs w:val="24"/>
        </w:rPr>
      </w:pPr>
      <w:r>
        <w:rPr>
          <w:rFonts w:ascii="Times New Roman" w:hAnsi="Times New Roman" w:cs="Times New Roman"/>
          <w:color w:val="4472C4" w:themeColor="accent1"/>
          <w:sz w:val="24"/>
          <w:szCs w:val="24"/>
        </w:rPr>
        <w:t xml:space="preserve">When analysing </w:t>
      </w:r>
      <w:r w:rsidR="00A85562">
        <w:rPr>
          <w:rFonts w:ascii="Times New Roman" w:hAnsi="Times New Roman" w:cs="Times New Roman"/>
          <w:color w:val="4472C4" w:themeColor="accent1"/>
          <w:sz w:val="24"/>
          <w:szCs w:val="24"/>
        </w:rPr>
        <w:t xml:space="preserve">classroom input </w:t>
      </w:r>
      <w:r w:rsidR="009122E8">
        <w:rPr>
          <w:rFonts w:ascii="Times New Roman" w:hAnsi="Times New Roman" w:cs="Times New Roman"/>
          <w:color w:val="4472C4" w:themeColor="accent1"/>
          <w:sz w:val="24"/>
          <w:szCs w:val="24"/>
        </w:rPr>
        <w:t xml:space="preserve">more closely </w:t>
      </w:r>
      <w:r w:rsidR="00A85562">
        <w:rPr>
          <w:rFonts w:ascii="Times New Roman" w:hAnsi="Times New Roman" w:cs="Times New Roman"/>
          <w:color w:val="4472C4" w:themeColor="accent1"/>
          <w:sz w:val="24"/>
          <w:szCs w:val="24"/>
        </w:rPr>
        <w:t>from the perspective of vocabulary learning, it is necessary to take account of the distinction between incidental and intentional learning</w:t>
      </w:r>
      <w:r w:rsidR="007D7937">
        <w:rPr>
          <w:rFonts w:ascii="Times New Roman" w:hAnsi="Times New Roman" w:cs="Times New Roman"/>
          <w:color w:val="4472C4" w:themeColor="accent1"/>
          <w:sz w:val="24"/>
          <w:szCs w:val="24"/>
        </w:rPr>
        <w:t xml:space="preserve"> (Hulstijn, 2001)</w:t>
      </w:r>
      <w:r w:rsidR="00A85562">
        <w:rPr>
          <w:rFonts w:ascii="Times New Roman" w:hAnsi="Times New Roman" w:cs="Times New Roman"/>
          <w:color w:val="4472C4" w:themeColor="accent1"/>
          <w:sz w:val="24"/>
          <w:szCs w:val="24"/>
        </w:rPr>
        <w:t xml:space="preserve">. </w:t>
      </w:r>
      <w:r w:rsidR="00B428BE">
        <w:rPr>
          <w:rFonts w:ascii="Times New Roman" w:hAnsi="Times New Roman" w:cs="Times New Roman"/>
          <w:color w:val="4472C4" w:themeColor="accent1"/>
          <w:sz w:val="24"/>
          <w:szCs w:val="24"/>
        </w:rPr>
        <w:t xml:space="preserve">It has repeatedly been shown that </w:t>
      </w:r>
      <w:r w:rsidR="00F95D24">
        <w:rPr>
          <w:rFonts w:ascii="Times New Roman" w:hAnsi="Times New Roman" w:cs="Times New Roman"/>
          <w:color w:val="4472C4" w:themeColor="accent1"/>
          <w:sz w:val="24"/>
          <w:szCs w:val="24"/>
        </w:rPr>
        <w:t>rich exposure to English outside the formal classroom (through e.g. TV, music or video games) can lead to impressive incidenta</w:t>
      </w:r>
      <w:r w:rsidR="00AE6180">
        <w:rPr>
          <w:rFonts w:ascii="Times New Roman" w:hAnsi="Times New Roman" w:cs="Times New Roman"/>
          <w:color w:val="4472C4" w:themeColor="accent1"/>
          <w:sz w:val="24"/>
          <w:szCs w:val="24"/>
        </w:rPr>
        <w:t>l</w:t>
      </w:r>
      <w:r w:rsidR="00F95D24">
        <w:rPr>
          <w:rFonts w:ascii="Times New Roman" w:hAnsi="Times New Roman" w:cs="Times New Roman"/>
          <w:color w:val="4472C4" w:themeColor="accent1"/>
          <w:sz w:val="24"/>
          <w:szCs w:val="24"/>
        </w:rPr>
        <w:t xml:space="preserve"> learning </w:t>
      </w:r>
      <w:r w:rsidR="00356FBA">
        <w:rPr>
          <w:rFonts w:ascii="Times New Roman" w:hAnsi="Times New Roman" w:cs="Times New Roman"/>
          <w:color w:val="4472C4" w:themeColor="accent1"/>
          <w:sz w:val="24"/>
          <w:szCs w:val="24"/>
        </w:rPr>
        <w:t xml:space="preserve">among young learners, even before any formal instruction begins (de Wilde et al., 2021). </w:t>
      </w:r>
      <w:r w:rsidR="00417889">
        <w:rPr>
          <w:rFonts w:ascii="Times New Roman" w:hAnsi="Times New Roman" w:cs="Times New Roman"/>
          <w:color w:val="4472C4" w:themeColor="accent1"/>
          <w:sz w:val="24"/>
          <w:szCs w:val="24"/>
        </w:rPr>
        <w:t xml:space="preserve">Within the classroom, </w:t>
      </w:r>
      <w:r w:rsidR="000A195A">
        <w:rPr>
          <w:rFonts w:ascii="Times New Roman" w:hAnsi="Times New Roman" w:cs="Times New Roman"/>
          <w:color w:val="4472C4" w:themeColor="accent1"/>
          <w:sz w:val="24"/>
          <w:szCs w:val="24"/>
        </w:rPr>
        <w:t>teacher management talk</w:t>
      </w:r>
      <w:r w:rsidR="009D1D40">
        <w:rPr>
          <w:rFonts w:ascii="Times New Roman" w:hAnsi="Times New Roman" w:cs="Times New Roman"/>
          <w:color w:val="4472C4" w:themeColor="accent1"/>
          <w:sz w:val="24"/>
          <w:szCs w:val="24"/>
        </w:rPr>
        <w:t xml:space="preserve"> in the L2</w:t>
      </w:r>
      <w:r w:rsidR="000A195A">
        <w:rPr>
          <w:rFonts w:ascii="Times New Roman" w:hAnsi="Times New Roman" w:cs="Times New Roman"/>
          <w:color w:val="4472C4" w:themeColor="accent1"/>
          <w:sz w:val="24"/>
          <w:szCs w:val="24"/>
        </w:rPr>
        <w:t xml:space="preserve">, </w:t>
      </w:r>
      <w:r w:rsidR="00AE6180">
        <w:rPr>
          <w:rFonts w:ascii="Times New Roman" w:hAnsi="Times New Roman" w:cs="Times New Roman"/>
          <w:color w:val="4472C4" w:themeColor="accent1"/>
          <w:sz w:val="24"/>
          <w:szCs w:val="24"/>
        </w:rPr>
        <w:t xml:space="preserve">‘communicative’ tasks and </w:t>
      </w:r>
      <w:r w:rsidR="00C250C1">
        <w:rPr>
          <w:rFonts w:ascii="Times New Roman" w:hAnsi="Times New Roman" w:cs="Times New Roman"/>
          <w:color w:val="4472C4" w:themeColor="accent1"/>
          <w:sz w:val="24"/>
          <w:szCs w:val="24"/>
        </w:rPr>
        <w:t xml:space="preserve">CLIL all offer </w:t>
      </w:r>
      <w:r w:rsidR="00627ACC">
        <w:rPr>
          <w:rFonts w:ascii="Times New Roman" w:hAnsi="Times New Roman" w:cs="Times New Roman"/>
          <w:color w:val="4472C4" w:themeColor="accent1"/>
          <w:sz w:val="24"/>
          <w:szCs w:val="24"/>
        </w:rPr>
        <w:t>opportunities for incidental learning</w:t>
      </w:r>
      <w:r w:rsidR="00A26BB4">
        <w:rPr>
          <w:rFonts w:ascii="Times New Roman" w:hAnsi="Times New Roman" w:cs="Times New Roman"/>
          <w:color w:val="4472C4" w:themeColor="accent1"/>
          <w:sz w:val="24"/>
          <w:szCs w:val="24"/>
        </w:rPr>
        <w:t xml:space="preserve"> over time</w:t>
      </w:r>
      <w:r w:rsidR="00AB1B01">
        <w:rPr>
          <w:rFonts w:ascii="Times New Roman" w:hAnsi="Times New Roman" w:cs="Times New Roman"/>
          <w:color w:val="4472C4" w:themeColor="accent1"/>
          <w:sz w:val="24"/>
          <w:szCs w:val="24"/>
        </w:rPr>
        <w:t xml:space="preserve">, </w:t>
      </w:r>
      <w:r w:rsidR="00AB1B01" w:rsidRPr="00C24E9D">
        <w:rPr>
          <w:rFonts w:ascii="Times New Roman" w:hAnsi="Times New Roman" w:cs="Times New Roman"/>
          <w:color w:val="4472C4" w:themeColor="accent1"/>
          <w:sz w:val="24"/>
          <w:szCs w:val="24"/>
        </w:rPr>
        <w:t xml:space="preserve">and recent studies confirm the positive </w:t>
      </w:r>
      <w:r w:rsidR="008F36C6">
        <w:rPr>
          <w:rFonts w:ascii="Times New Roman" w:hAnsi="Times New Roman" w:cs="Times New Roman"/>
          <w:color w:val="4472C4" w:themeColor="accent1"/>
          <w:sz w:val="24"/>
          <w:szCs w:val="24"/>
        </w:rPr>
        <w:t xml:space="preserve">overall </w:t>
      </w:r>
      <w:r w:rsidR="00AB1B01" w:rsidRPr="00C24E9D">
        <w:rPr>
          <w:rFonts w:ascii="Times New Roman" w:hAnsi="Times New Roman" w:cs="Times New Roman"/>
          <w:color w:val="4472C4" w:themeColor="accent1"/>
          <w:sz w:val="24"/>
          <w:szCs w:val="24"/>
        </w:rPr>
        <w:t xml:space="preserve">influence on children’s </w:t>
      </w:r>
      <w:r w:rsidR="00AE2F8D">
        <w:rPr>
          <w:rFonts w:ascii="Times New Roman" w:hAnsi="Times New Roman" w:cs="Times New Roman"/>
          <w:color w:val="4472C4" w:themeColor="accent1"/>
          <w:sz w:val="24"/>
          <w:szCs w:val="24"/>
        </w:rPr>
        <w:t>classroom-based</w:t>
      </w:r>
      <w:r w:rsidR="00AB1B01" w:rsidRPr="00C24E9D">
        <w:rPr>
          <w:rFonts w:ascii="Times New Roman" w:hAnsi="Times New Roman" w:cs="Times New Roman"/>
          <w:color w:val="4472C4" w:themeColor="accent1"/>
          <w:sz w:val="24"/>
          <w:szCs w:val="24"/>
        </w:rPr>
        <w:t xml:space="preserve"> L2 learning of teacher target language use (e.g. Erk &amp; Pavičić Takač, 2021; Shabaka-Fernández, 2023)</w:t>
      </w:r>
      <w:r w:rsidR="00627ACC">
        <w:rPr>
          <w:rFonts w:ascii="Times New Roman" w:hAnsi="Times New Roman" w:cs="Times New Roman"/>
          <w:color w:val="4472C4" w:themeColor="accent1"/>
          <w:sz w:val="24"/>
          <w:szCs w:val="24"/>
        </w:rPr>
        <w:t xml:space="preserve">. However, </w:t>
      </w:r>
      <w:r w:rsidR="002912E6">
        <w:rPr>
          <w:rFonts w:ascii="Times New Roman" w:hAnsi="Times New Roman" w:cs="Times New Roman"/>
          <w:color w:val="4472C4" w:themeColor="accent1"/>
          <w:sz w:val="24"/>
          <w:szCs w:val="24"/>
        </w:rPr>
        <w:t xml:space="preserve">incidental vocabulary learning </w:t>
      </w:r>
      <w:r w:rsidR="00346C98">
        <w:rPr>
          <w:rFonts w:ascii="Times New Roman" w:hAnsi="Times New Roman" w:cs="Times New Roman"/>
          <w:color w:val="4472C4" w:themeColor="accent1"/>
          <w:sz w:val="24"/>
          <w:szCs w:val="24"/>
        </w:rPr>
        <w:t xml:space="preserve">requires </w:t>
      </w:r>
      <w:r w:rsidR="006D222F">
        <w:rPr>
          <w:rFonts w:ascii="Times New Roman" w:hAnsi="Times New Roman" w:cs="Times New Roman"/>
          <w:color w:val="4472C4" w:themeColor="accent1"/>
          <w:sz w:val="24"/>
          <w:szCs w:val="24"/>
        </w:rPr>
        <w:t>numerous repetitions in the input</w:t>
      </w:r>
      <w:r w:rsidR="0039768C">
        <w:rPr>
          <w:rFonts w:ascii="Times New Roman" w:hAnsi="Times New Roman" w:cs="Times New Roman"/>
          <w:color w:val="4472C4" w:themeColor="accent1"/>
          <w:sz w:val="24"/>
          <w:szCs w:val="24"/>
        </w:rPr>
        <w:t xml:space="preserve"> (</w:t>
      </w:r>
      <w:r w:rsidR="00EC7AF6">
        <w:rPr>
          <w:rFonts w:ascii="Times New Roman" w:hAnsi="Times New Roman" w:cs="Times New Roman"/>
          <w:color w:val="4472C4" w:themeColor="accent1"/>
          <w:sz w:val="24"/>
          <w:szCs w:val="24"/>
        </w:rPr>
        <w:t>Kormos</w:t>
      </w:r>
      <w:r w:rsidR="0039768C">
        <w:rPr>
          <w:rFonts w:ascii="Times New Roman" w:hAnsi="Times New Roman" w:cs="Times New Roman"/>
          <w:color w:val="4472C4" w:themeColor="accent1"/>
          <w:sz w:val="24"/>
          <w:szCs w:val="24"/>
        </w:rPr>
        <w:t>, 2020)</w:t>
      </w:r>
      <w:r w:rsidR="00602831">
        <w:rPr>
          <w:rFonts w:ascii="Times New Roman" w:hAnsi="Times New Roman" w:cs="Times New Roman"/>
          <w:color w:val="4472C4" w:themeColor="accent1"/>
          <w:sz w:val="24"/>
          <w:szCs w:val="24"/>
        </w:rPr>
        <w:t xml:space="preserve">, and cannot be the </w:t>
      </w:r>
      <w:r w:rsidR="0039768C">
        <w:rPr>
          <w:rFonts w:ascii="Times New Roman" w:hAnsi="Times New Roman" w:cs="Times New Roman"/>
          <w:color w:val="4472C4" w:themeColor="accent1"/>
          <w:sz w:val="24"/>
          <w:szCs w:val="24"/>
        </w:rPr>
        <w:t xml:space="preserve">main route to vocabulary development </w:t>
      </w:r>
      <w:r w:rsidR="00624ED1">
        <w:rPr>
          <w:rFonts w:ascii="Times New Roman" w:hAnsi="Times New Roman" w:cs="Times New Roman"/>
          <w:color w:val="4472C4" w:themeColor="accent1"/>
          <w:sz w:val="24"/>
          <w:szCs w:val="24"/>
        </w:rPr>
        <w:t xml:space="preserve">with early learners </w:t>
      </w:r>
      <w:r w:rsidR="0039768C">
        <w:rPr>
          <w:rFonts w:ascii="Times New Roman" w:hAnsi="Times New Roman" w:cs="Times New Roman"/>
          <w:color w:val="4472C4" w:themeColor="accent1"/>
          <w:sz w:val="24"/>
          <w:szCs w:val="24"/>
        </w:rPr>
        <w:t xml:space="preserve">in time-limited classrooms. </w:t>
      </w:r>
      <w:r w:rsidR="00346C98">
        <w:rPr>
          <w:rFonts w:ascii="Times New Roman" w:hAnsi="Times New Roman" w:cs="Times New Roman"/>
          <w:color w:val="4472C4" w:themeColor="accent1"/>
          <w:sz w:val="24"/>
          <w:szCs w:val="24"/>
        </w:rPr>
        <w:t xml:space="preserve"> </w:t>
      </w:r>
      <w:r w:rsidR="00534DCB">
        <w:rPr>
          <w:rFonts w:ascii="Times New Roman" w:hAnsi="Times New Roman" w:cs="Times New Roman"/>
          <w:color w:val="4472C4" w:themeColor="accent1"/>
          <w:sz w:val="24"/>
          <w:szCs w:val="24"/>
        </w:rPr>
        <w:t>As we saw above, r</w:t>
      </w:r>
      <w:r w:rsidR="00302356">
        <w:rPr>
          <w:rFonts w:ascii="Times New Roman" w:hAnsi="Times New Roman" w:cs="Times New Roman"/>
          <w:color w:val="4472C4" w:themeColor="accent1"/>
          <w:sz w:val="24"/>
          <w:szCs w:val="24"/>
        </w:rPr>
        <w:t xml:space="preserve">esearch on classroom learning has repeatedly shown the greater effectiveness of intentional learning involving systematic practice </w:t>
      </w:r>
      <w:r w:rsidR="00B046D3">
        <w:rPr>
          <w:rFonts w:ascii="Times New Roman" w:hAnsi="Times New Roman" w:cs="Times New Roman"/>
          <w:color w:val="4472C4" w:themeColor="accent1"/>
          <w:sz w:val="24"/>
          <w:szCs w:val="24"/>
        </w:rPr>
        <w:t>including spaced practice</w:t>
      </w:r>
      <w:r w:rsidR="00302356">
        <w:rPr>
          <w:rFonts w:ascii="Times New Roman" w:hAnsi="Times New Roman" w:cs="Times New Roman"/>
          <w:color w:val="4472C4" w:themeColor="accent1"/>
          <w:sz w:val="24"/>
          <w:szCs w:val="24"/>
        </w:rPr>
        <w:t xml:space="preserve">. </w:t>
      </w:r>
      <w:r w:rsidR="00BB669B">
        <w:rPr>
          <w:rFonts w:ascii="Times New Roman" w:hAnsi="Times New Roman" w:cs="Times New Roman"/>
          <w:color w:val="4472C4" w:themeColor="accent1"/>
          <w:sz w:val="24"/>
          <w:szCs w:val="24"/>
        </w:rPr>
        <w:t xml:space="preserve">A focus on </w:t>
      </w:r>
      <w:r w:rsidR="00122BD9">
        <w:rPr>
          <w:rFonts w:ascii="Times New Roman" w:hAnsi="Times New Roman" w:cs="Times New Roman"/>
          <w:color w:val="4472C4" w:themeColor="accent1"/>
          <w:sz w:val="24"/>
          <w:szCs w:val="24"/>
        </w:rPr>
        <w:t>i</w:t>
      </w:r>
      <w:r w:rsidR="00366395">
        <w:rPr>
          <w:rFonts w:ascii="Times New Roman" w:hAnsi="Times New Roman" w:cs="Times New Roman"/>
          <w:color w:val="4472C4" w:themeColor="accent1"/>
          <w:sz w:val="24"/>
          <w:szCs w:val="24"/>
        </w:rPr>
        <w:t xml:space="preserve">ntentional </w:t>
      </w:r>
      <w:r w:rsidR="005C6886">
        <w:rPr>
          <w:rFonts w:ascii="Times New Roman" w:hAnsi="Times New Roman" w:cs="Times New Roman"/>
          <w:color w:val="4472C4" w:themeColor="accent1"/>
          <w:sz w:val="24"/>
          <w:szCs w:val="24"/>
        </w:rPr>
        <w:t>vocabulary instruction and practice is</w:t>
      </w:r>
      <w:r w:rsidR="00511C66">
        <w:rPr>
          <w:rFonts w:ascii="Times New Roman" w:hAnsi="Times New Roman" w:cs="Times New Roman"/>
          <w:color w:val="4472C4" w:themeColor="accent1"/>
          <w:sz w:val="24"/>
          <w:szCs w:val="24"/>
        </w:rPr>
        <w:t xml:space="preserve"> </w:t>
      </w:r>
      <w:r w:rsidR="00122BD9">
        <w:rPr>
          <w:rFonts w:ascii="Times New Roman" w:hAnsi="Times New Roman" w:cs="Times New Roman"/>
          <w:color w:val="4472C4" w:themeColor="accent1"/>
          <w:sz w:val="24"/>
          <w:szCs w:val="24"/>
        </w:rPr>
        <w:t xml:space="preserve">accordingly </w:t>
      </w:r>
      <w:r w:rsidR="00534DCB">
        <w:rPr>
          <w:rFonts w:ascii="Times New Roman" w:hAnsi="Times New Roman" w:cs="Times New Roman"/>
          <w:color w:val="4472C4" w:themeColor="accent1"/>
          <w:sz w:val="24"/>
          <w:szCs w:val="24"/>
        </w:rPr>
        <w:t xml:space="preserve">also </w:t>
      </w:r>
      <w:r w:rsidR="00BB669B">
        <w:rPr>
          <w:rFonts w:ascii="Times New Roman" w:hAnsi="Times New Roman" w:cs="Times New Roman"/>
          <w:color w:val="4472C4" w:themeColor="accent1"/>
          <w:sz w:val="24"/>
          <w:szCs w:val="24"/>
        </w:rPr>
        <w:t>found in the re</w:t>
      </w:r>
      <w:r w:rsidR="00122BD9">
        <w:rPr>
          <w:rFonts w:ascii="Times New Roman" w:hAnsi="Times New Roman" w:cs="Times New Roman"/>
          <w:color w:val="4472C4" w:themeColor="accent1"/>
          <w:sz w:val="24"/>
          <w:szCs w:val="24"/>
        </w:rPr>
        <w:t xml:space="preserve">commendations of </w:t>
      </w:r>
      <w:r w:rsidR="00E72551">
        <w:rPr>
          <w:rFonts w:ascii="Times New Roman" w:hAnsi="Times New Roman" w:cs="Times New Roman"/>
          <w:color w:val="4472C4" w:themeColor="accent1"/>
          <w:sz w:val="24"/>
          <w:szCs w:val="24"/>
        </w:rPr>
        <w:t xml:space="preserve">early learning methodologists such as Pinter </w:t>
      </w:r>
      <w:r w:rsidR="006C6B44">
        <w:rPr>
          <w:rFonts w:ascii="Times New Roman" w:hAnsi="Times New Roman" w:cs="Times New Roman"/>
          <w:color w:val="4472C4" w:themeColor="accent1"/>
          <w:sz w:val="24"/>
          <w:szCs w:val="24"/>
        </w:rPr>
        <w:t xml:space="preserve">(2006) </w:t>
      </w:r>
      <w:r w:rsidR="004052BF">
        <w:rPr>
          <w:rFonts w:ascii="Times New Roman" w:hAnsi="Times New Roman" w:cs="Times New Roman"/>
          <w:color w:val="4472C4" w:themeColor="accent1"/>
          <w:sz w:val="24"/>
          <w:szCs w:val="24"/>
        </w:rPr>
        <w:t>or Sharpe (2001</w:t>
      </w:r>
      <w:r w:rsidR="00302356">
        <w:rPr>
          <w:rFonts w:ascii="Times New Roman" w:hAnsi="Times New Roman" w:cs="Times New Roman"/>
          <w:color w:val="4472C4" w:themeColor="accent1"/>
          <w:sz w:val="24"/>
          <w:szCs w:val="24"/>
        </w:rPr>
        <w:t xml:space="preserve">). </w:t>
      </w:r>
      <w:r w:rsidR="00F03326">
        <w:rPr>
          <w:rFonts w:ascii="Times New Roman" w:hAnsi="Times New Roman" w:cs="Times New Roman"/>
          <w:color w:val="4472C4" w:themeColor="accent1"/>
          <w:sz w:val="24"/>
          <w:szCs w:val="24"/>
        </w:rPr>
        <w:t xml:space="preserve"> </w:t>
      </w:r>
    </w:p>
    <w:p w14:paraId="43A57A21" w14:textId="77777777" w:rsidR="003C2C74" w:rsidRDefault="00124FA0" w:rsidP="00C573EC">
      <w:pPr>
        <w:spacing w:line="480" w:lineRule="auto"/>
        <w:rPr>
          <w:rFonts w:ascii="Times New Roman" w:hAnsi="Times New Roman" w:cs="Times New Roman"/>
          <w:color w:val="4472C4" w:themeColor="accent1"/>
          <w:sz w:val="24"/>
          <w:szCs w:val="24"/>
        </w:rPr>
      </w:pPr>
      <w:r w:rsidRPr="00737C50">
        <w:rPr>
          <w:rFonts w:ascii="Times New Roman" w:hAnsi="Times New Roman" w:cs="Times New Roman"/>
          <w:color w:val="4472C4" w:themeColor="accent1"/>
          <w:sz w:val="24"/>
          <w:szCs w:val="24"/>
        </w:rPr>
        <w:lastRenderedPageBreak/>
        <w:t>Given this likely mix of intentional instruction and incidental exposure</w:t>
      </w:r>
      <w:r w:rsidR="009D7820" w:rsidRPr="00737C50">
        <w:rPr>
          <w:rFonts w:ascii="Times New Roman" w:hAnsi="Times New Roman" w:cs="Times New Roman"/>
          <w:color w:val="4472C4" w:themeColor="accent1"/>
          <w:sz w:val="24"/>
          <w:szCs w:val="24"/>
        </w:rPr>
        <w:t xml:space="preserve"> (plus of course </w:t>
      </w:r>
      <w:r w:rsidR="00333CC8" w:rsidRPr="00737C50">
        <w:rPr>
          <w:rFonts w:ascii="Times New Roman" w:hAnsi="Times New Roman" w:cs="Times New Roman"/>
          <w:color w:val="4472C4" w:themeColor="accent1"/>
          <w:sz w:val="24"/>
          <w:szCs w:val="24"/>
        </w:rPr>
        <w:t xml:space="preserve">the </w:t>
      </w:r>
      <w:r w:rsidR="00BC42FE" w:rsidRPr="00737C50">
        <w:rPr>
          <w:rFonts w:ascii="Times New Roman" w:hAnsi="Times New Roman" w:cs="Times New Roman"/>
          <w:color w:val="4472C4" w:themeColor="accent1"/>
          <w:sz w:val="24"/>
          <w:szCs w:val="24"/>
        </w:rPr>
        <w:t>added complication</w:t>
      </w:r>
      <w:r w:rsidR="00333CC8" w:rsidRPr="00737C50">
        <w:rPr>
          <w:rFonts w:ascii="Times New Roman" w:hAnsi="Times New Roman" w:cs="Times New Roman"/>
          <w:color w:val="4472C4" w:themeColor="accent1"/>
          <w:sz w:val="24"/>
          <w:szCs w:val="24"/>
        </w:rPr>
        <w:t xml:space="preserve"> of classroom codeswitching between L2 and L1)</w:t>
      </w:r>
      <w:r w:rsidRPr="00737C50">
        <w:rPr>
          <w:rFonts w:ascii="Times New Roman" w:hAnsi="Times New Roman" w:cs="Times New Roman"/>
          <w:color w:val="4472C4" w:themeColor="accent1"/>
          <w:sz w:val="24"/>
          <w:szCs w:val="24"/>
        </w:rPr>
        <w:t xml:space="preserve">, </w:t>
      </w:r>
      <w:r w:rsidR="0072315F" w:rsidRPr="00737C50">
        <w:rPr>
          <w:rFonts w:ascii="Times New Roman" w:hAnsi="Times New Roman" w:cs="Times New Roman"/>
          <w:color w:val="4472C4" w:themeColor="accent1"/>
          <w:sz w:val="24"/>
          <w:szCs w:val="24"/>
        </w:rPr>
        <w:t xml:space="preserve">classroom L2 input </w:t>
      </w:r>
      <w:r w:rsidR="00DE3296" w:rsidRPr="00737C50">
        <w:rPr>
          <w:rFonts w:ascii="Times New Roman" w:hAnsi="Times New Roman" w:cs="Times New Roman"/>
          <w:color w:val="4472C4" w:themeColor="accent1"/>
          <w:sz w:val="24"/>
          <w:szCs w:val="24"/>
        </w:rPr>
        <w:t>must be viewed as complex</w:t>
      </w:r>
      <w:r w:rsidR="002B585E" w:rsidRPr="00737C50">
        <w:rPr>
          <w:rFonts w:ascii="Times New Roman" w:hAnsi="Times New Roman" w:cs="Times New Roman"/>
          <w:color w:val="4472C4" w:themeColor="accent1"/>
          <w:sz w:val="24"/>
          <w:szCs w:val="24"/>
        </w:rPr>
        <w:t xml:space="preserve">, and its relationship with vocabulary acquisition </w:t>
      </w:r>
      <w:r w:rsidR="00912A06" w:rsidRPr="00737C50">
        <w:rPr>
          <w:rFonts w:ascii="Times New Roman" w:hAnsi="Times New Roman" w:cs="Times New Roman"/>
          <w:color w:val="4472C4" w:themeColor="accent1"/>
          <w:sz w:val="24"/>
          <w:szCs w:val="24"/>
        </w:rPr>
        <w:t>even more so.</w:t>
      </w:r>
      <w:r w:rsidR="00AD029B" w:rsidRPr="00737C50">
        <w:rPr>
          <w:rFonts w:ascii="Times New Roman" w:hAnsi="Times New Roman" w:cs="Times New Roman"/>
          <w:color w:val="4472C4" w:themeColor="accent1"/>
          <w:sz w:val="24"/>
          <w:szCs w:val="24"/>
        </w:rPr>
        <w:t xml:space="preserve"> </w:t>
      </w:r>
    </w:p>
    <w:p w14:paraId="31BC6D13" w14:textId="58081CE5" w:rsidR="00700C2B" w:rsidRPr="00B20904" w:rsidRDefault="002B7348" w:rsidP="00C573EC">
      <w:pPr>
        <w:spacing w:line="480" w:lineRule="auto"/>
        <w:rPr>
          <w:rFonts w:ascii="Times New Roman" w:hAnsi="Times New Roman" w:cs="Times New Roman"/>
          <w:sz w:val="24"/>
          <w:szCs w:val="24"/>
        </w:rPr>
      </w:pPr>
      <w:r w:rsidRPr="00307B3A">
        <w:rPr>
          <w:rFonts w:ascii="Times New Roman" w:hAnsi="Times New Roman" w:cs="Times New Roman"/>
          <w:color w:val="4472C4" w:themeColor="accent1"/>
          <w:sz w:val="24"/>
          <w:szCs w:val="24"/>
        </w:rPr>
        <w:t>But</w:t>
      </w:r>
      <w:r w:rsidR="00C77E4C" w:rsidRPr="00307B3A">
        <w:rPr>
          <w:rFonts w:ascii="Times New Roman" w:hAnsi="Times New Roman" w:cs="Times New Roman"/>
          <w:color w:val="4472C4" w:themeColor="accent1"/>
          <w:sz w:val="24"/>
          <w:szCs w:val="24"/>
        </w:rPr>
        <w:t xml:space="preserve"> </w:t>
      </w:r>
      <w:r w:rsidR="00911916">
        <w:rPr>
          <w:rFonts w:ascii="Times New Roman" w:hAnsi="Times New Roman" w:cs="Times New Roman"/>
          <w:color w:val="4472C4" w:themeColor="accent1"/>
          <w:sz w:val="24"/>
          <w:szCs w:val="24"/>
        </w:rPr>
        <w:t>m</w:t>
      </w:r>
      <w:r w:rsidR="00911916" w:rsidRPr="00307B3A">
        <w:rPr>
          <w:rFonts w:ascii="Times New Roman" w:hAnsi="Times New Roman" w:cs="Times New Roman"/>
          <w:color w:val="4472C4" w:themeColor="accent1"/>
          <w:sz w:val="24"/>
          <w:szCs w:val="24"/>
        </w:rPr>
        <w:t xml:space="preserve">ost </w:t>
      </w:r>
      <w:r w:rsidR="00C32BEB" w:rsidRPr="00307B3A">
        <w:rPr>
          <w:rFonts w:ascii="Times New Roman" w:hAnsi="Times New Roman" w:cs="Times New Roman"/>
          <w:color w:val="4472C4" w:themeColor="accent1"/>
          <w:sz w:val="24"/>
          <w:szCs w:val="24"/>
        </w:rPr>
        <w:t>research on classroom discourse</w:t>
      </w:r>
      <w:r w:rsidR="00E9297D" w:rsidRPr="00307B3A">
        <w:rPr>
          <w:rFonts w:ascii="Times New Roman" w:hAnsi="Times New Roman" w:cs="Times New Roman"/>
          <w:color w:val="4472C4" w:themeColor="accent1"/>
          <w:sz w:val="24"/>
          <w:szCs w:val="24"/>
        </w:rPr>
        <w:t xml:space="preserve"> is interaction-focused (</w:t>
      </w:r>
      <w:r w:rsidR="00B74F8F" w:rsidRPr="00307B3A">
        <w:rPr>
          <w:rFonts w:ascii="Times New Roman" w:hAnsi="Times New Roman" w:cs="Times New Roman"/>
          <w:color w:val="4472C4" w:themeColor="accent1"/>
          <w:sz w:val="24"/>
          <w:szCs w:val="24"/>
        </w:rPr>
        <w:t xml:space="preserve">e.g. </w:t>
      </w:r>
      <w:r w:rsidR="00E9297D" w:rsidRPr="00307B3A">
        <w:rPr>
          <w:rFonts w:ascii="Times New Roman" w:hAnsi="Times New Roman" w:cs="Times New Roman"/>
          <w:color w:val="4472C4" w:themeColor="accent1"/>
          <w:sz w:val="24"/>
          <w:szCs w:val="24"/>
        </w:rPr>
        <w:t xml:space="preserve">Gardner, 2019; </w:t>
      </w:r>
      <w:r w:rsidR="00D35BE7" w:rsidRPr="00307B3A">
        <w:rPr>
          <w:rFonts w:ascii="Times New Roman" w:hAnsi="Times New Roman" w:cs="Times New Roman"/>
          <w:color w:val="4472C4" w:themeColor="accent1"/>
          <w:sz w:val="24"/>
          <w:szCs w:val="24"/>
        </w:rPr>
        <w:t xml:space="preserve">Kunitz et al., 2021; </w:t>
      </w:r>
      <w:r w:rsidR="00E9297D" w:rsidRPr="00307B3A">
        <w:rPr>
          <w:rFonts w:ascii="Times New Roman" w:hAnsi="Times New Roman" w:cs="Times New Roman"/>
          <w:color w:val="4472C4" w:themeColor="accent1"/>
          <w:sz w:val="24"/>
          <w:szCs w:val="24"/>
        </w:rPr>
        <w:t>Loewen &amp; Sato, 2018)</w:t>
      </w:r>
      <w:r w:rsidR="00911916">
        <w:rPr>
          <w:rFonts w:ascii="Times New Roman" w:hAnsi="Times New Roman" w:cs="Times New Roman"/>
          <w:color w:val="4472C4" w:themeColor="accent1"/>
          <w:sz w:val="24"/>
          <w:szCs w:val="24"/>
        </w:rPr>
        <w:t>, and</w:t>
      </w:r>
      <w:r w:rsidR="001F4E63" w:rsidRPr="00307B3A">
        <w:rPr>
          <w:rFonts w:ascii="Times New Roman" w:hAnsi="Times New Roman" w:cs="Times New Roman"/>
          <w:color w:val="4472C4" w:themeColor="accent1"/>
          <w:sz w:val="24"/>
          <w:szCs w:val="24"/>
        </w:rPr>
        <w:t xml:space="preserve"> </w:t>
      </w:r>
      <w:r w:rsidR="00911916">
        <w:rPr>
          <w:rFonts w:ascii="Times New Roman" w:hAnsi="Times New Roman" w:cs="Times New Roman"/>
          <w:color w:val="4472C4" w:themeColor="accent1"/>
          <w:sz w:val="24"/>
          <w:szCs w:val="24"/>
        </w:rPr>
        <w:t xml:space="preserve">empirical </w:t>
      </w:r>
      <w:r w:rsidR="00911916" w:rsidRPr="00BC780F">
        <w:rPr>
          <w:rFonts w:ascii="Times New Roman" w:hAnsi="Times New Roman" w:cs="Times New Roman"/>
          <w:color w:val="4472C4" w:themeColor="accent1"/>
          <w:sz w:val="24"/>
          <w:szCs w:val="24"/>
        </w:rPr>
        <w:t>research on</w:t>
      </w:r>
      <w:r w:rsidR="00911916">
        <w:rPr>
          <w:rFonts w:ascii="Times New Roman" w:hAnsi="Times New Roman" w:cs="Times New Roman"/>
          <w:color w:val="4472C4" w:themeColor="accent1"/>
          <w:sz w:val="24"/>
          <w:szCs w:val="24"/>
        </w:rPr>
        <w:t xml:space="preserve"> classroom talk </w:t>
      </w:r>
      <w:r w:rsidR="00911916" w:rsidRPr="00BC780F">
        <w:rPr>
          <w:rFonts w:ascii="Times New Roman" w:hAnsi="Times New Roman" w:cs="Times New Roman"/>
          <w:color w:val="4472C4" w:themeColor="accent1"/>
          <w:sz w:val="24"/>
          <w:szCs w:val="24"/>
        </w:rPr>
        <w:t xml:space="preserve">from </w:t>
      </w:r>
      <w:r w:rsidR="00911916">
        <w:rPr>
          <w:rFonts w:ascii="Times New Roman" w:hAnsi="Times New Roman" w:cs="Times New Roman"/>
          <w:color w:val="4472C4" w:themeColor="accent1"/>
          <w:sz w:val="24"/>
          <w:szCs w:val="24"/>
        </w:rPr>
        <w:t>an input</w:t>
      </w:r>
      <w:r w:rsidR="00911916" w:rsidRPr="00BC780F">
        <w:rPr>
          <w:rFonts w:ascii="Times New Roman" w:hAnsi="Times New Roman" w:cs="Times New Roman"/>
          <w:color w:val="4472C4" w:themeColor="accent1"/>
          <w:sz w:val="24"/>
          <w:szCs w:val="24"/>
        </w:rPr>
        <w:t xml:space="preserve"> perspective is quite limited</w:t>
      </w:r>
      <w:r w:rsidR="00911916">
        <w:rPr>
          <w:rFonts w:ascii="Times New Roman" w:hAnsi="Times New Roman" w:cs="Times New Roman"/>
          <w:color w:val="4472C4" w:themeColor="accent1"/>
          <w:sz w:val="24"/>
          <w:szCs w:val="24"/>
        </w:rPr>
        <w:t>.</w:t>
      </w:r>
      <w:r w:rsidR="00911916" w:rsidRPr="00911916">
        <w:rPr>
          <w:rFonts w:ascii="Times New Roman" w:hAnsi="Times New Roman" w:cs="Times New Roman"/>
          <w:color w:val="4472C4" w:themeColor="accent1"/>
          <w:sz w:val="24"/>
          <w:szCs w:val="24"/>
        </w:rPr>
        <w:t xml:space="preserve"> </w:t>
      </w:r>
      <w:r w:rsidR="001F4E63" w:rsidRPr="00307B3A">
        <w:rPr>
          <w:rFonts w:ascii="Times New Roman" w:hAnsi="Times New Roman" w:cs="Times New Roman"/>
          <w:color w:val="4472C4" w:themeColor="accent1"/>
          <w:sz w:val="24"/>
          <w:szCs w:val="24"/>
        </w:rPr>
        <w:t xml:space="preserve">To study classroom talk as input, searchable corpora of </w:t>
      </w:r>
      <w:r w:rsidR="00E11F1A">
        <w:rPr>
          <w:rFonts w:ascii="Times New Roman" w:hAnsi="Times New Roman" w:cs="Times New Roman"/>
          <w:color w:val="4472C4" w:themeColor="accent1"/>
          <w:sz w:val="24"/>
          <w:szCs w:val="24"/>
        </w:rPr>
        <w:t>L2</w:t>
      </w:r>
      <w:r w:rsidR="00E11F1A" w:rsidRPr="00307B3A">
        <w:rPr>
          <w:rFonts w:ascii="Times New Roman" w:hAnsi="Times New Roman" w:cs="Times New Roman"/>
          <w:color w:val="4472C4" w:themeColor="accent1"/>
          <w:sz w:val="24"/>
          <w:szCs w:val="24"/>
        </w:rPr>
        <w:t xml:space="preserve"> </w:t>
      </w:r>
      <w:r w:rsidR="001F4E63" w:rsidRPr="00307B3A">
        <w:rPr>
          <w:rFonts w:ascii="Times New Roman" w:hAnsi="Times New Roman" w:cs="Times New Roman"/>
          <w:color w:val="4472C4" w:themeColor="accent1"/>
          <w:sz w:val="24"/>
          <w:szCs w:val="24"/>
        </w:rPr>
        <w:t xml:space="preserve">lessons are </w:t>
      </w:r>
      <w:r w:rsidR="00A57C52" w:rsidRPr="00A57C52">
        <w:rPr>
          <w:rFonts w:ascii="Times New Roman" w:hAnsi="Times New Roman" w:cs="Times New Roman"/>
          <w:color w:val="4472C4" w:themeColor="accent1"/>
          <w:sz w:val="24"/>
          <w:szCs w:val="24"/>
        </w:rPr>
        <w:t>required,</w:t>
      </w:r>
      <w:r w:rsidR="00A57C52">
        <w:rPr>
          <w:rFonts w:ascii="Times New Roman" w:hAnsi="Times New Roman" w:cs="Times New Roman"/>
          <w:color w:val="4472C4" w:themeColor="accent1"/>
          <w:sz w:val="24"/>
          <w:szCs w:val="24"/>
        </w:rPr>
        <w:t xml:space="preserve"> </w:t>
      </w:r>
      <w:r w:rsidR="00A57C52" w:rsidRPr="00A57C52">
        <w:rPr>
          <w:rFonts w:ascii="Times New Roman" w:hAnsi="Times New Roman" w:cs="Times New Roman"/>
          <w:color w:val="4472C4" w:themeColor="accent1"/>
          <w:sz w:val="24"/>
          <w:szCs w:val="24"/>
        </w:rPr>
        <w:t>and</w:t>
      </w:r>
      <w:r w:rsidR="001F4E63" w:rsidRPr="00307B3A">
        <w:rPr>
          <w:rFonts w:ascii="Times New Roman" w:hAnsi="Times New Roman" w:cs="Times New Roman"/>
          <w:color w:val="4472C4" w:themeColor="accent1"/>
          <w:sz w:val="24"/>
          <w:szCs w:val="24"/>
        </w:rPr>
        <w:t xml:space="preserve"> these are relatively rare.</w:t>
      </w:r>
      <w:r w:rsidR="009F4799" w:rsidRPr="00307B3A">
        <w:rPr>
          <w:rFonts w:ascii="Times New Roman" w:hAnsi="Times New Roman" w:cs="Times New Roman"/>
          <w:color w:val="4472C4" w:themeColor="accent1"/>
          <w:sz w:val="24"/>
          <w:szCs w:val="24"/>
        </w:rPr>
        <w:t xml:space="preserve"> </w:t>
      </w:r>
      <w:r w:rsidR="009F4799" w:rsidRPr="00B20904">
        <w:rPr>
          <w:rFonts w:ascii="Times New Roman" w:hAnsi="Times New Roman" w:cs="Times New Roman"/>
          <w:sz w:val="24"/>
          <w:szCs w:val="24"/>
        </w:rPr>
        <w:t>Notable examples with adult learners include the Portland corpus of adult ESL lessons (</w:t>
      </w:r>
      <w:r w:rsidR="0019784D" w:rsidRPr="00B20904">
        <w:rPr>
          <w:rFonts w:ascii="Times New Roman" w:hAnsi="Times New Roman" w:cs="Times New Roman"/>
          <w:sz w:val="24"/>
          <w:szCs w:val="24"/>
        </w:rPr>
        <w:t>Reder et al., 2003</w:t>
      </w:r>
      <w:r w:rsidR="009F4799" w:rsidRPr="00B20904">
        <w:rPr>
          <w:rFonts w:ascii="Times New Roman" w:hAnsi="Times New Roman" w:cs="Times New Roman"/>
          <w:sz w:val="24"/>
          <w:szCs w:val="24"/>
        </w:rPr>
        <w:t xml:space="preserve">), </w:t>
      </w:r>
      <w:r w:rsidR="00DC72CF" w:rsidRPr="00B20904">
        <w:rPr>
          <w:rFonts w:ascii="Times New Roman" w:hAnsi="Times New Roman" w:cs="Times New Roman"/>
          <w:sz w:val="24"/>
          <w:szCs w:val="24"/>
        </w:rPr>
        <w:t>where learner speech has been the main focus of analysis (</w:t>
      </w:r>
      <w:r w:rsidR="00AB5236" w:rsidRPr="00B20904">
        <w:rPr>
          <w:rFonts w:ascii="Times New Roman" w:hAnsi="Times New Roman" w:cs="Times New Roman"/>
          <w:sz w:val="24"/>
          <w:szCs w:val="24"/>
        </w:rPr>
        <w:t xml:space="preserve">e.g. </w:t>
      </w:r>
      <w:r w:rsidR="00DC72CF" w:rsidRPr="00B20904">
        <w:rPr>
          <w:rFonts w:ascii="Times New Roman" w:hAnsi="Times New Roman" w:cs="Times New Roman"/>
          <w:sz w:val="24"/>
          <w:szCs w:val="24"/>
        </w:rPr>
        <w:t xml:space="preserve">Hellerman, 2008; </w:t>
      </w:r>
      <w:r w:rsidR="00771C67" w:rsidRPr="00B20904">
        <w:rPr>
          <w:rFonts w:ascii="Times New Roman" w:hAnsi="Times New Roman" w:cs="Times New Roman"/>
          <w:sz w:val="24"/>
          <w:szCs w:val="24"/>
        </w:rPr>
        <w:t xml:space="preserve"> Eskildsen &amp; Wagner, 2015)</w:t>
      </w:r>
      <w:r w:rsidR="00F528F0" w:rsidRPr="00B20904">
        <w:rPr>
          <w:rFonts w:ascii="Times New Roman" w:hAnsi="Times New Roman" w:cs="Times New Roman"/>
          <w:sz w:val="24"/>
          <w:szCs w:val="24"/>
        </w:rPr>
        <w:t xml:space="preserve">, and the </w:t>
      </w:r>
      <w:r w:rsidR="00C0249F" w:rsidRPr="00B20904">
        <w:rPr>
          <w:rFonts w:ascii="Times New Roman" w:hAnsi="Times New Roman" w:cs="Times New Roman"/>
          <w:sz w:val="24"/>
          <w:szCs w:val="24"/>
        </w:rPr>
        <w:t>Corpus of English for Academic and Professional Purposes (CEAPP</w:t>
      </w:r>
      <w:r w:rsidR="001F0EEE" w:rsidRPr="00B20904">
        <w:rPr>
          <w:rFonts w:ascii="Times New Roman" w:hAnsi="Times New Roman" w:cs="Times New Roman"/>
          <w:sz w:val="24"/>
          <w:szCs w:val="24"/>
        </w:rPr>
        <w:t xml:space="preserve">), where Hall (2022) has analysed the </w:t>
      </w:r>
      <w:r w:rsidR="007C1CA2" w:rsidRPr="00B20904">
        <w:rPr>
          <w:rFonts w:ascii="Times New Roman" w:hAnsi="Times New Roman" w:cs="Times New Roman"/>
          <w:sz w:val="24"/>
          <w:szCs w:val="24"/>
        </w:rPr>
        <w:t>“</w:t>
      </w:r>
      <w:r w:rsidR="00B555A7" w:rsidRPr="00B20904">
        <w:rPr>
          <w:rFonts w:ascii="Times New Roman" w:hAnsi="Times New Roman" w:cs="Times New Roman"/>
          <w:sz w:val="24"/>
          <w:szCs w:val="24"/>
        </w:rPr>
        <w:t>linguistic designs</w:t>
      </w:r>
      <w:r w:rsidR="007C1CA2" w:rsidRPr="00B20904">
        <w:rPr>
          <w:rFonts w:ascii="Times New Roman" w:hAnsi="Times New Roman" w:cs="Times New Roman"/>
          <w:sz w:val="24"/>
          <w:szCs w:val="24"/>
        </w:rPr>
        <w:t>” of teacher questions</w:t>
      </w:r>
      <w:r w:rsidR="00AB251E" w:rsidRPr="00B20904">
        <w:rPr>
          <w:rFonts w:ascii="Times New Roman" w:hAnsi="Times New Roman" w:cs="Times New Roman"/>
          <w:sz w:val="24"/>
          <w:szCs w:val="24"/>
        </w:rPr>
        <w:t>.</w:t>
      </w:r>
      <w:r w:rsidR="006D3F3D" w:rsidRPr="00B20904">
        <w:rPr>
          <w:rFonts w:ascii="Times New Roman" w:hAnsi="Times New Roman" w:cs="Times New Roman"/>
          <w:sz w:val="24"/>
          <w:szCs w:val="24"/>
        </w:rPr>
        <w:t xml:space="preserve"> For younger learners, </w:t>
      </w:r>
      <w:r w:rsidR="00FC2DEB" w:rsidRPr="00B20904">
        <w:rPr>
          <w:rFonts w:ascii="Times New Roman" w:hAnsi="Times New Roman" w:cs="Times New Roman"/>
          <w:sz w:val="24"/>
          <w:szCs w:val="24"/>
        </w:rPr>
        <w:t>an important</w:t>
      </w:r>
      <w:r w:rsidR="006D3F3D" w:rsidRPr="00B20904">
        <w:rPr>
          <w:rFonts w:ascii="Times New Roman" w:hAnsi="Times New Roman" w:cs="Times New Roman"/>
          <w:sz w:val="24"/>
          <w:szCs w:val="24"/>
        </w:rPr>
        <w:t xml:space="preserve"> example is the </w:t>
      </w:r>
      <w:r w:rsidR="00ED0421" w:rsidRPr="00B20904">
        <w:rPr>
          <w:rFonts w:ascii="Times New Roman" w:hAnsi="Times New Roman" w:cs="Times New Roman"/>
          <w:sz w:val="24"/>
          <w:szCs w:val="24"/>
        </w:rPr>
        <w:t>corpus of ESL lessons in French-medium schools in Canada developed by Collins et al</w:t>
      </w:r>
      <w:r w:rsidR="00BE6C33">
        <w:rPr>
          <w:rFonts w:ascii="Times New Roman" w:hAnsi="Times New Roman" w:cs="Times New Roman"/>
          <w:sz w:val="24"/>
          <w:szCs w:val="24"/>
        </w:rPr>
        <w:t>.</w:t>
      </w:r>
      <w:r w:rsidR="00ED0421" w:rsidRPr="00B20904">
        <w:rPr>
          <w:rFonts w:ascii="Times New Roman" w:hAnsi="Times New Roman" w:cs="Times New Roman"/>
          <w:sz w:val="24"/>
          <w:szCs w:val="24"/>
        </w:rPr>
        <w:t xml:space="preserve"> (2009). </w:t>
      </w:r>
      <w:r w:rsidR="00477D1E" w:rsidRPr="00B20904">
        <w:rPr>
          <w:rFonts w:ascii="Times New Roman" w:hAnsi="Times New Roman" w:cs="Times New Roman"/>
          <w:sz w:val="24"/>
          <w:szCs w:val="24"/>
        </w:rPr>
        <w:t xml:space="preserve">Like Hall, these researchers analysed teacher speech as input for </w:t>
      </w:r>
      <w:r w:rsidR="0047055B" w:rsidRPr="00B20904">
        <w:rPr>
          <w:rFonts w:ascii="Times New Roman" w:hAnsi="Times New Roman" w:cs="Times New Roman"/>
          <w:sz w:val="24"/>
          <w:szCs w:val="24"/>
        </w:rPr>
        <w:t xml:space="preserve">aspects of </w:t>
      </w:r>
      <w:r w:rsidR="00477D1E" w:rsidRPr="00B20904">
        <w:rPr>
          <w:rFonts w:ascii="Times New Roman" w:hAnsi="Times New Roman" w:cs="Times New Roman"/>
          <w:sz w:val="24"/>
          <w:szCs w:val="24"/>
        </w:rPr>
        <w:t>English morphosyntax</w:t>
      </w:r>
      <w:r w:rsidR="00EC6E38" w:rsidRPr="00B20904">
        <w:rPr>
          <w:rFonts w:ascii="Times New Roman" w:hAnsi="Times New Roman" w:cs="Times New Roman"/>
          <w:sz w:val="24"/>
          <w:szCs w:val="24"/>
        </w:rPr>
        <w:t xml:space="preserve">, specifically the </w:t>
      </w:r>
      <w:r w:rsidR="00EC6E38" w:rsidRPr="00B20904">
        <w:rPr>
          <w:rFonts w:ascii="Times New Roman" w:hAnsi="Times New Roman" w:cs="Times New Roman"/>
          <w:i/>
          <w:iCs/>
          <w:sz w:val="24"/>
          <w:szCs w:val="24"/>
        </w:rPr>
        <w:t>his/her</w:t>
      </w:r>
      <w:r w:rsidR="00EC6E38" w:rsidRPr="00B20904">
        <w:rPr>
          <w:rFonts w:ascii="Times New Roman" w:hAnsi="Times New Roman" w:cs="Times New Roman"/>
          <w:sz w:val="24"/>
          <w:szCs w:val="24"/>
        </w:rPr>
        <w:t xml:space="preserve"> distinction, simple past </w:t>
      </w:r>
      <w:r w:rsidR="00EC6E38" w:rsidRPr="00B20904">
        <w:rPr>
          <w:rFonts w:ascii="Times New Roman" w:hAnsi="Times New Roman" w:cs="Times New Roman"/>
          <w:i/>
          <w:iCs/>
          <w:sz w:val="24"/>
          <w:szCs w:val="24"/>
        </w:rPr>
        <w:t xml:space="preserve">-ed </w:t>
      </w:r>
      <w:r w:rsidR="00EC6E38" w:rsidRPr="00B20904">
        <w:rPr>
          <w:rFonts w:ascii="Times New Roman" w:hAnsi="Times New Roman" w:cs="Times New Roman"/>
          <w:sz w:val="24"/>
          <w:szCs w:val="24"/>
        </w:rPr>
        <w:t xml:space="preserve">and progressive </w:t>
      </w:r>
      <w:r w:rsidR="00EC6E38" w:rsidRPr="00B20904">
        <w:rPr>
          <w:rFonts w:ascii="Times New Roman" w:hAnsi="Times New Roman" w:cs="Times New Roman"/>
          <w:i/>
          <w:iCs/>
          <w:sz w:val="24"/>
          <w:szCs w:val="24"/>
        </w:rPr>
        <w:t>-ing</w:t>
      </w:r>
      <w:r w:rsidR="00EC6E38" w:rsidRPr="00B20904">
        <w:rPr>
          <w:rFonts w:ascii="Times New Roman" w:hAnsi="Times New Roman" w:cs="Times New Roman"/>
          <w:sz w:val="24"/>
          <w:szCs w:val="24"/>
        </w:rPr>
        <w:t xml:space="preserve">. </w:t>
      </w:r>
      <w:r w:rsidR="00BA6A57" w:rsidRPr="00B20904">
        <w:rPr>
          <w:rFonts w:ascii="Times New Roman" w:hAnsi="Times New Roman" w:cs="Times New Roman"/>
          <w:sz w:val="24"/>
          <w:szCs w:val="24"/>
        </w:rPr>
        <w:t xml:space="preserve">They found that high token frequency did not by itself lead to acquisition; </w:t>
      </w:r>
      <w:r w:rsidR="002B7C9E" w:rsidRPr="00B20904">
        <w:rPr>
          <w:rFonts w:ascii="Times New Roman" w:hAnsi="Times New Roman" w:cs="Times New Roman"/>
          <w:sz w:val="24"/>
          <w:szCs w:val="24"/>
        </w:rPr>
        <w:t xml:space="preserve">the most </w:t>
      </w:r>
      <w:r w:rsidR="009A26B4">
        <w:rPr>
          <w:rFonts w:ascii="Times New Roman" w:hAnsi="Times New Roman" w:cs="Times New Roman"/>
          <w:sz w:val="24"/>
          <w:szCs w:val="24"/>
        </w:rPr>
        <w:t>‘</w:t>
      </w:r>
      <w:r w:rsidR="002B7C9E" w:rsidRPr="00B20904">
        <w:rPr>
          <w:rFonts w:ascii="Times New Roman" w:hAnsi="Times New Roman" w:cs="Times New Roman"/>
          <w:sz w:val="24"/>
          <w:szCs w:val="24"/>
        </w:rPr>
        <w:t>easy to learn</w:t>
      </w:r>
      <w:r w:rsidR="009A26B4">
        <w:rPr>
          <w:rFonts w:ascii="Times New Roman" w:hAnsi="Times New Roman" w:cs="Times New Roman"/>
          <w:sz w:val="24"/>
          <w:szCs w:val="24"/>
        </w:rPr>
        <w:t>’</w:t>
      </w:r>
      <w:r w:rsidR="00C96DF9" w:rsidRPr="00B20904">
        <w:rPr>
          <w:rFonts w:ascii="Times New Roman" w:hAnsi="Times New Roman" w:cs="Times New Roman"/>
          <w:sz w:val="24"/>
          <w:szCs w:val="24"/>
        </w:rPr>
        <w:t xml:space="preserve"> morpheme was progressive </w:t>
      </w:r>
      <w:r w:rsidR="00C96DF9" w:rsidRPr="00B20904">
        <w:rPr>
          <w:rFonts w:ascii="Times New Roman" w:hAnsi="Times New Roman" w:cs="Times New Roman"/>
          <w:i/>
          <w:iCs/>
          <w:sz w:val="24"/>
          <w:szCs w:val="24"/>
        </w:rPr>
        <w:t>-</w:t>
      </w:r>
      <w:r w:rsidR="00CD07BC" w:rsidRPr="00B20904">
        <w:rPr>
          <w:rFonts w:ascii="Times New Roman" w:hAnsi="Times New Roman" w:cs="Times New Roman"/>
          <w:i/>
          <w:iCs/>
          <w:sz w:val="24"/>
          <w:szCs w:val="24"/>
        </w:rPr>
        <w:t>i</w:t>
      </w:r>
      <w:r w:rsidR="00C96DF9" w:rsidRPr="00B20904">
        <w:rPr>
          <w:rFonts w:ascii="Times New Roman" w:hAnsi="Times New Roman" w:cs="Times New Roman"/>
          <w:i/>
          <w:iCs/>
          <w:sz w:val="24"/>
          <w:szCs w:val="24"/>
        </w:rPr>
        <w:t>ng</w:t>
      </w:r>
      <w:r w:rsidR="00C96DF9" w:rsidRPr="00B20904">
        <w:rPr>
          <w:rFonts w:ascii="Times New Roman" w:hAnsi="Times New Roman" w:cs="Times New Roman"/>
          <w:sz w:val="24"/>
          <w:szCs w:val="24"/>
        </w:rPr>
        <w:t xml:space="preserve">, which was characterised by saliency and occurrence in varied contexts as well as </w:t>
      </w:r>
      <w:r w:rsidR="00FC079B" w:rsidRPr="00B20904">
        <w:rPr>
          <w:rFonts w:ascii="Times New Roman" w:hAnsi="Times New Roman" w:cs="Times New Roman"/>
          <w:sz w:val="24"/>
          <w:szCs w:val="24"/>
        </w:rPr>
        <w:t>high frequency.</w:t>
      </w:r>
      <w:r w:rsidR="006A1051" w:rsidRPr="00B20904">
        <w:rPr>
          <w:rFonts w:ascii="Times New Roman" w:hAnsi="Times New Roman" w:cs="Times New Roman"/>
          <w:sz w:val="24"/>
          <w:szCs w:val="24"/>
        </w:rPr>
        <w:t xml:space="preserve"> </w:t>
      </w:r>
    </w:p>
    <w:p w14:paraId="0D417BEE" w14:textId="6C836F86" w:rsidR="00125C83" w:rsidRPr="0069783A" w:rsidRDefault="005506A8" w:rsidP="00B20904">
      <w:pPr>
        <w:spacing w:line="480" w:lineRule="auto"/>
        <w:rPr>
          <w:rFonts w:ascii="Times New Roman" w:hAnsi="Times New Roman" w:cs="Times New Roman"/>
          <w:color w:val="4472C4" w:themeColor="accent1"/>
          <w:sz w:val="24"/>
          <w:szCs w:val="24"/>
        </w:rPr>
      </w:pPr>
      <w:r>
        <w:rPr>
          <w:rFonts w:ascii="Times New Roman" w:hAnsi="Times New Roman" w:cs="Times New Roman"/>
          <w:sz w:val="24"/>
          <w:szCs w:val="24"/>
        </w:rPr>
        <w:t xml:space="preserve">As for </w:t>
      </w:r>
      <w:r w:rsidR="00C078AE">
        <w:rPr>
          <w:rFonts w:ascii="Times New Roman" w:hAnsi="Times New Roman" w:cs="Times New Roman"/>
          <w:sz w:val="24"/>
          <w:szCs w:val="24"/>
        </w:rPr>
        <w:t>c</w:t>
      </w:r>
      <w:r w:rsidR="00C573EC">
        <w:rPr>
          <w:rFonts w:ascii="Times New Roman" w:hAnsi="Times New Roman" w:cs="Times New Roman"/>
          <w:sz w:val="24"/>
          <w:szCs w:val="24"/>
        </w:rPr>
        <w:t xml:space="preserve">orpus-based research on </w:t>
      </w:r>
      <w:r w:rsidR="00AC4C98" w:rsidRPr="00B20904">
        <w:rPr>
          <w:rFonts w:ascii="Times New Roman" w:hAnsi="Times New Roman" w:cs="Times New Roman"/>
          <w:sz w:val="24"/>
          <w:szCs w:val="24"/>
        </w:rPr>
        <w:t xml:space="preserve">classroom </w:t>
      </w:r>
      <w:r w:rsidR="00A6495B" w:rsidRPr="00B20904">
        <w:rPr>
          <w:rFonts w:ascii="Times New Roman" w:hAnsi="Times New Roman" w:cs="Times New Roman"/>
          <w:sz w:val="24"/>
          <w:szCs w:val="24"/>
        </w:rPr>
        <w:t>input from the perspective of vocabulary learning</w:t>
      </w:r>
      <w:r w:rsidR="00891B92">
        <w:rPr>
          <w:rFonts w:ascii="Times New Roman" w:hAnsi="Times New Roman" w:cs="Times New Roman"/>
          <w:sz w:val="24"/>
          <w:szCs w:val="24"/>
        </w:rPr>
        <w:t xml:space="preserve">, in </w:t>
      </w:r>
      <w:r w:rsidR="00C573EC">
        <w:rPr>
          <w:rFonts w:ascii="Times New Roman" w:hAnsi="Times New Roman" w:cs="Times New Roman"/>
          <w:sz w:val="24"/>
          <w:szCs w:val="24"/>
        </w:rPr>
        <w:t>our own</w:t>
      </w:r>
      <w:r w:rsidR="00A64B76" w:rsidRPr="00B20904">
        <w:rPr>
          <w:rFonts w:ascii="Times New Roman" w:hAnsi="Times New Roman" w:cs="Times New Roman"/>
          <w:sz w:val="24"/>
          <w:szCs w:val="24"/>
        </w:rPr>
        <w:t xml:space="preserve"> earlier work </w:t>
      </w:r>
      <w:r w:rsidR="002A20E0" w:rsidRPr="00B20904">
        <w:rPr>
          <w:rFonts w:ascii="Times New Roman" w:hAnsi="Times New Roman" w:cs="Times New Roman"/>
          <w:sz w:val="24"/>
          <w:szCs w:val="24"/>
        </w:rPr>
        <w:t>on</w:t>
      </w:r>
      <w:r w:rsidR="007F00C3">
        <w:rPr>
          <w:rFonts w:ascii="Times New Roman" w:hAnsi="Times New Roman" w:cs="Times New Roman"/>
          <w:sz w:val="24"/>
          <w:szCs w:val="24"/>
        </w:rPr>
        <w:t xml:space="preserve"> the</w:t>
      </w:r>
      <w:r w:rsidR="002A20E0" w:rsidRPr="00B20904">
        <w:rPr>
          <w:rFonts w:ascii="Times New Roman" w:hAnsi="Times New Roman" w:cs="Times New Roman"/>
          <w:sz w:val="24"/>
          <w:szCs w:val="24"/>
        </w:rPr>
        <w:t xml:space="preserve"> </w:t>
      </w:r>
      <w:r w:rsidR="007F00C3">
        <w:rPr>
          <w:rFonts w:ascii="Times New Roman" w:hAnsi="Times New Roman" w:cs="Times New Roman"/>
          <w:sz w:val="24"/>
          <w:szCs w:val="24"/>
        </w:rPr>
        <w:t>‘Young Learners’</w:t>
      </w:r>
      <w:r w:rsidR="002A20E0" w:rsidRPr="00B20904">
        <w:rPr>
          <w:rFonts w:ascii="Times New Roman" w:hAnsi="Times New Roman" w:cs="Times New Roman"/>
          <w:sz w:val="24"/>
          <w:szCs w:val="24"/>
        </w:rPr>
        <w:t xml:space="preserve"> </w:t>
      </w:r>
      <w:r w:rsidR="007F00C3">
        <w:rPr>
          <w:rFonts w:ascii="Times New Roman" w:hAnsi="Times New Roman" w:cs="Times New Roman"/>
          <w:sz w:val="24"/>
          <w:szCs w:val="24"/>
        </w:rPr>
        <w:t xml:space="preserve">lesson corpus </w:t>
      </w:r>
      <w:r w:rsidR="000A6C24" w:rsidRPr="00B20904">
        <w:rPr>
          <w:rFonts w:ascii="Times New Roman" w:hAnsi="Times New Roman" w:cs="Times New Roman"/>
          <w:sz w:val="24"/>
          <w:szCs w:val="24"/>
        </w:rPr>
        <w:t xml:space="preserve">we examined how far </w:t>
      </w:r>
      <w:r w:rsidR="00C814E7">
        <w:rPr>
          <w:rFonts w:ascii="Times New Roman" w:hAnsi="Times New Roman" w:cs="Times New Roman"/>
          <w:sz w:val="24"/>
          <w:szCs w:val="24"/>
        </w:rPr>
        <w:t xml:space="preserve"> a subset of</w:t>
      </w:r>
      <w:r w:rsidR="00C814E7" w:rsidRPr="00B20904">
        <w:rPr>
          <w:rFonts w:ascii="Times New Roman" w:hAnsi="Times New Roman" w:cs="Times New Roman"/>
          <w:sz w:val="24"/>
          <w:szCs w:val="24"/>
        </w:rPr>
        <w:t xml:space="preserve"> </w:t>
      </w:r>
      <w:r w:rsidR="000A6C24" w:rsidRPr="00B20904">
        <w:rPr>
          <w:rFonts w:ascii="Times New Roman" w:hAnsi="Times New Roman" w:cs="Times New Roman"/>
          <w:sz w:val="24"/>
          <w:szCs w:val="24"/>
        </w:rPr>
        <w:t>lexical items received multimodal support (</w:t>
      </w:r>
      <w:r w:rsidR="007A1A74">
        <w:rPr>
          <w:rFonts w:ascii="Times New Roman" w:hAnsi="Times New Roman" w:cs="Times New Roman"/>
          <w:sz w:val="24"/>
          <w:szCs w:val="24"/>
        </w:rPr>
        <w:t>including</w:t>
      </w:r>
      <w:r w:rsidR="001C0A48" w:rsidRPr="00B20904">
        <w:rPr>
          <w:rFonts w:ascii="Times New Roman" w:hAnsi="Times New Roman" w:cs="Times New Roman"/>
          <w:sz w:val="24"/>
          <w:szCs w:val="24"/>
        </w:rPr>
        <w:t xml:space="preserve"> gestures, images or </w:t>
      </w:r>
      <w:r w:rsidR="00CC58D0" w:rsidRPr="00B20904">
        <w:rPr>
          <w:rFonts w:ascii="Times New Roman" w:hAnsi="Times New Roman" w:cs="Times New Roman"/>
          <w:sz w:val="24"/>
          <w:szCs w:val="24"/>
        </w:rPr>
        <w:t>written reinforcement</w:t>
      </w:r>
      <w:r w:rsidR="00AB4C86" w:rsidRPr="00B20904">
        <w:rPr>
          <w:rFonts w:ascii="Times New Roman" w:hAnsi="Times New Roman" w:cs="Times New Roman"/>
          <w:sz w:val="24"/>
          <w:szCs w:val="24"/>
        </w:rPr>
        <w:t xml:space="preserve">), which </w:t>
      </w:r>
      <w:r w:rsidR="00570BBB" w:rsidRPr="00B20904">
        <w:rPr>
          <w:rFonts w:ascii="Times New Roman" w:hAnsi="Times New Roman" w:cs="Times New Roman"/>
          <w:sz w:val="24"/>
          <w:szCs w:val="24"/>
        </w:rPr>
        <w:t xml:space="preserve">reflected teacher’s intentionality </w:t>
      </w:r>
      <w:r w:rsidR="00570BBB">
        <w:rPr>
          <w:rFonts w:ascii="Times New Roman" w:hAnsi="Times New Roman" w:cs="Times New Roman"/>
          <w:sz w:val="24"/>
          <w:szCs w:val="24"/>
        </w:rPr>
        <w:t xml:space="preserve">and </w:t>
      </w:r>
      <w:r w:rsidR="00AB4C86" w:rsidRPr="00B20904">
        <w:rPr>
          <w:rFonts w:ascii="Times New Roman" w:hAnsi="Times New Roman" w:cs="Times New Roman"/>
          <w:sz w:val="24"/>
          <w:szCs w:val="24"/>
        </w:rPr>
        <w:t xml:space="preserve">is likely to have promoted saliency </w:t>
      </w:r>
      <w:r w:rsidR="00635F25" w:rsidRPr="00B20904">
        <w:rPr>
          <w:rFonts w:ascii="Times New Roman" w:hAnsi="Times New Roman" w:cs="Times New Roman"/>
          <w:sz w:val="24"/>
          <w:szCs w:val="24"/>
        </w:rPr>
        <w:t>(Mitchell &amp; Rule, 2022)</w:t>
      </w:r>
      <w:r w:rsidR="00DD5938" w:rsidRPr="00B20904">
        <w:rPr>
          <w:rFonts w:ascii="Times New Roman" w:hAnsi="Times New Roman" w:cs="Times New Roman"/>
          <w:sz w:val="24"/>
          <w:szCs w:val="24"/>
        </w:rPr>
        <w:t xml:space="preserve">. </w:t>
      </w:r>
      <w:r w:rsidR="00F00E49" w:rsidRPr="00B20904">
        <w:rPr>
          <w:rFonts w:ascii="Times New Roman" w:hAnsi="Times New Roman" w:cs="Times New Roman"/>
          <w:sz w:val="24"/>
          <w:szCs w:val="24"/>
        </w:rPr>
        <w:t>Similarly,</w:t>
      </w:r>
      <w:r w:rsidR="00680F41" w:rsidRPr="00B20904">
        <w:rPr>
          <w:rFonts w:ascii="Times New Roman" w:hAnsi="Times New Roman" w:cs="Times New Roman"/>
          <w:sz w:val="24"/>
          <w:szCs w:val="24"/>
        </w:rPr>
        <w:t xml:space="preserve"> </w:t>
      </w:r>
      <w:r w:rsidR="00F00E49" w:rsidRPr="00B20904">
        <w:rPr>
          <w:rFonts w:ascii="Times New Roman" w:hAnsi="Times New Roman" w:cs="Times New Roman"/>
          <w:sz w:val="24"/>
          <w:szCs w:val="24"/>
        </w:rPr>
        <w:t xml:space="preserve">Plonsky and Loewen (2013) </w:t>
      </w:r>
      <w:r w:rsidR="00680F41" w:rsidRPr="00B20904">
        <w:rPr>
          <w:rFonts w:ascii="Times New Roman" w:hAnsi="Times New Roman" w:cs="Times New Roman"/>
          <w:sz w:val="24"/>
          <w:szCs w:val="24"/>
        </w:rPr>
        <w:t>analysed</w:t>
      </w:r>
      <w:r w:rsidR="00737E10" w:rsidRPr="00B20904">
        <w:rPr>
          <w:rFonts w:ascii="Times New Roman" w:hAnsi="Times New Roman" w:cs="Times New Roman"/>
          <w:sz w:val="24"/>
          <w:szCs w:val="24"/>
        </w:rPr>
        <w:t xml:space="preserve"> a small </w:t>
      </w:r>
      <w:r w:rsidR="00EA65C4" w:rsidRPr="00B20904">
        <w:rPr>
          <w:rFonts w:ascii="Times New Roman" w:hAnsi="Times New Roman" w:cs="Times New Roman"/>
          <w:sz w:val="24"/>
          <w:szCs w:val="24"/>
        </w:rPr>
        <w:t xml:space="preserve">corpus of Spanish </w:t>
      </w:r>
      <w:r w:rsidR="000601D1" w:rsidRPr="00B20904">
        <w:rPr>
          <w:rFonts w:ascii="Times New Roman" w:hAnsi="Times New Roman" w:cs="Times New Roman"/>
          <w:sz w:val="24"/>
          <w:szCs w:val="24"/>
        </w:rPr>
        <w:t xml:space="preserve">lessons </w:t>
      </w:r>
      <w:r w:rsidR="00EA65C4" w:rsidRPr="00B20904">
        <w:rPr>
          <w:rFonts w:ascii="Times New Roman" w:hAnsi="Times New Roman" w:cs="Times New Roman"/>
          <w:sz w:val="24"/>
          <w:szCs w:val="24"/>
        </w:rPr>
        <w:t>at university level</w:t>
      </w:r>
      <w:r w:rsidR="000467EB" w:rsidRPr="00B20904">
        <w:rPr>
          <w:rFonts w:ascii="Times New Roman" w:hAnsi="Times New Roman" w:cs="Times New Roman"/>
          <w:sz w:val="24"/>
          <w:szCs w:val="24"/>
        </w:rPr>
        <w:t>. For their seven target lexical items, they tracked f</w:t>
      </w:r>
      <w:r w:rsidR="0035076F" w:rsidRPr="00B20904">
        <w:rPr>
          <w:rFonts w:ascii="Times New Roman" w:hAnsi="Times New Roman" w:cs="Times New Roman"/>
          <w:sz w:val="24"/>
          <w:szCs w:val="24"/>
        </w:rPr>
        <w:t>requency of occurrence</w:t>
      </w:r>
      <w:r w:rsidR="00017D9D" w:rsidRPr="00B20904">
        <w:rPr>
          <w:rFonts w:ascii="Times New Roman" w:hAnsi="Times New Roman" w:cs="Times New Roman"/>
          <w:sz w:val="24"/>
          <w:szCs w:val="24"/>
        </w:rPr>
        <w:t>, and examined</w:t>
      </w:r>
      <w:r w:rsidR="0035076F" w:rsidRPr="00B20904">
        <w:rPr>
          <w:rFonts w:ascii="Times New Roman" w:hAnsi="Times New Roman" w:cs="Times New Roman"/>
          <w:sz w:val="24"/>
          <w:szCs w:val="24"/>
        </w:rPr>
        <w:t xml:space="preserve"> qualitatively any focus-on-form </w:t>
      </w:r>
      <w:r w:rsidR="008E30DC" w:rsidRPr="00B20904">
        <w:rPr>
          <w:rFonts w:ascii="Times New Roman" w:hAnsi="Times New Roman" w:cs="Times New Roman"/>
          <w:sz w:val="24"/>
          <w:szCs w:val="24"/>
        </w:rPr>
        <w:t xml:space="preserve">discussion connected with them. </w:t>
      </w:r>
      <w:r w:rsidR="00A04A4A" w:rsidRPr="00B20904">
        <w:rPr>
          <w:rFonts w:ascii="Times New Roman" w:hAnsi="Times New Roman" w:cs="Times New Roman"/>
          <w:sz w:val="24"/>
          <w:szCs w:val="24"/>
        </w:rPr>
        <w:t>They concluded that no single variable was predictive of lexical development</w:t>
      </w:r>
      <w:r w:rsidR="00B060CC" w:rsidRPr="00B20904">
        <w:rPr>
          <w:rFonts w:ascii="Times New Roman" w:hAnsi="Times New Roman" w:cs="Times New Roman"/>
          <w:sz w:val="24"/>
          <w:szCs w:val="24"/>
        </w:rPr>
        <w:t xml:space="preserve">, and </w:t>
      </w:r>
      <w:r w:rsidR="00B060CC" w:rsidRPr="00B20904">
        <w:rPr>
          <w:rFonts w:ascii="Times New Roman" w:hAnsi="Times New Roman" w:cs="Times New Roman"/>
          <w:sz w:val="24"/>
          <w:szCs w:val="24"/>
        </w:rPr>
        <w:lastRenderedPageBreak/>
        <w:t xml:space="preserve">argue for mixed method approaches to both researching and teaching </w:t>
      </w:r>
      <w:r w:rsidR="00624FBF" w:rsidRPr="00B20904">
        <w:rPr>
          <w:rFonts w:ascii="Times New Roman" w:hAnsi="Times New Roman" w:cs="Times New Roman"/>
          <w:sz w:val="24"/>
          <w:szCs w:val="24"/>
        </w:rPr>
        <w:t>L</w:t>
      </w:r>
      <w:r w:rsidR="00FE23EC" w:rsidRPr="00B20904">
        <w:rPr>
          <w:rFonts w:ascii="Times New Roman" w:hAnsi="Times New Roman" w:cs="Times New Roman"/>
          <w:sz w:val="24"/>
          <w:szCs w:val="24"/>
        </w:rPr>
        <w:t xml:space="preserve">2 vocabulary. </w:t>
      </w:r>
      <w:r w:rsidR="00E830F9" w:rsidRPr="0069783A">
        <w:rPr>
          <w:rFonts w:ascii="Times New Roman" w:hAnsi="Times New Roman" w:cs="Times New Roman"/>
          <w:color w:val="4472C4" w:themeColor="accent1"/>
          <w:sz w:val="24"/>
          <w:szCs w:val="24"/>
        </w:rPr>
        <w:t xml:space="preserve">To develop a more complete picture of the overall vocabulary input made available through classroom talk, </w:t>
      </w:r>
      <w:r w:rsidR="00AB4ACB" w:rsidRPr="0069783A">
        <w:rPr>
          <w:rFonts w:ascii="Times New Roman" w:hAnsi="Times New Roman" w:cs="Times New Roman"/>
          <w:color w:val="4472C4" w:themeColor="accent1"/>
          <w:sz w:val="24"/>
          <w:szCs w:val="24"/>
        </w:rPr>
        <w:t xml:space="preserve">further research is </w:t>
      </w:r>
      <w:r w:rsidR="0069783A" w:rsidRPr="0069783A">
        <w:rPr>
          <w:rFonts w:ascii="Times New Roman" w:hAnsi="Times New Roman" w:cs="Times New Roman"/>
          <w:color w:val="4472C4" w:themeColor="accent1"/>
          <w:sz w:val="24"/>
          <w:szCs w:val="24"/>
        </w:rPr>
        <w:t>needed, beyond such small and focused studies.</w:t>
      </w:r>
    </w:p>
    <w:p w14:paraId="6C0412BD" w14:textId="77777777" w:rsidR="002756D0" w:rsidRPr="00B20904" w:rsidRDefault="002756D0" w:rsidP="00B20904">
      <w:pPr>
        <w:spacing w:line="480" w:lineRule="auto"/>
        <w:rPr>
          <w:rFonts w:ascii="Times New Roman" w:hAnsi="Times New Roman" w:cs="Times New Roman"/>
          <w:sz w:val="24"/>
          <w:szCs w:val="24"/>
        </w:rPr>
      </w:pPr>
    </w:p>
    <w:p w14:paraId="210A92CB" w14:textId="08546C08" w:rsidR="00300194" w:rsidRPr="000A620A" w:rsidRDefault="00300194" w:rsidP="000A620A">
      <w:pPr>
        <w:rPr>
          <w:rFonts w:ascii="Times New Roman" w:hAnsi="Times New Roman" w:cs="Times New Roman"/>
          <w:b/>
          <w:bCs/>
          <w:i/>
          <w:iCs/>
          <w:sz w:val="24"/>
          <w:szCs w:val="24"/>
        </w:rPr>
      </w:pPr>
      <w:r w:rsidRPr="000A620A">
        <w:rPr>
          <w:rFonts w:ascii="Times New Roman" w:hAnsi="Times New Roman" w:cs="Times New Roman"/>
          <w:b/>
          <w:bCs/>
          <w:i/>
          <w:iCs/>
          <w:sz w:val="24"/>
          <w:szCs w:val="24"/>
        </w:rPr>
        <w:t>Wordlists and reference corpora</w:t>
      </w:r>
    </w:p>
    <w:p w14:paraId="4A009EC9" w14:textId="77777777" w:rsidR="00DC66C1" w:rsidRPr="00B20904" w:rsidRDefault="00DC66C1" w:rsidP="00B20904">
      <w:pPr>
        <w:spacing w:line="480" w:lineRule="auto"/>
        <w:rPr>
          <w:rFonts w:ascii="Times New Roman" w:hAnsi="Times New Roman" w:cs="Times New Roman"/>
          <w:sz w:val="24"/>
          <w:szCs w:val="24"/>
        </w:rPr>
      </w:pPr>
    </w:p>
    <w:p w14:paraId="5DB50977" w14:textId="095A5D19" w:rsidR="000D5157" w:rsidRPr="00B20904" w:rsidRDefault="00F81AF4" w:rsidP="00B20904">
      <w:pPr>
        <w:spacing w:line="480" w:lineRule="auto"/>
        <w:rPr>
          <w:rFonts w:ascii="Times New Roman" w:hAnsi="Times New Roman" w:cs="Times New Roman"/>
          <w:sz w:val="24"/>
          <w:szCs w:val="24"/>
        </w:rPr>
      </w:pPr>
      <w:r w:rsidRPr="00B20904">
        <w:rPr>
          <w:rFonts w:ascii="Times New Roman" w:hAnsi="Times New Roman" w:cs="Times New Roman"/>
          <w:sz w:val="24"/>
          <w:szCs w:val="24"/>
        </w:rPr>
        <w:t>It is not controversial that words taught to early L2 learners should</w:t>
      </w:r>
      <w:r w:rsidR="004659D1" w:rsidRPr="00B20904">
        <w:rPr>
          <w:rFonts w:ascii="Times New Roman" w:hAnsi="Times New Roman" w:cs="Times New Roman"/>
          <w:sz w:val="24"/>
          <w:szCs w:val="24"/>
        </w:rPr>
        <w:t xml:space="preserve"> be </w:t>
      </w:r>
      <w:r w:rsidR="00972CC4" w:rsidRPr="00B20904">
        <w:rPr>
          <w:rFonts w:ascii="Times New Roman" w:hAnsi="Times New Roman" w:cs="Times New Roman"/>
          <w:sz w:val="24"/>
          <w:szCs w:val="24"/>
        </w:rPr>
        <w:t>‘</w:t>
      </w:r>
      <w:r w:rsidR="004659D1" w:rsidRPr="00B20904">
        <w:rPr>
          <w:rFonts w:ascii="Times New Roman" w:hAnsi="Times New Roman" w:cs="Times New Roman"/>
          <w:sz w:val="24"/>
          <w:szCs w:val="24"/>
        </w:rPr>
        <w:t>useful</w:t>
      </w:r>
      <w:r w:rsidR="00972CC4" w:rsidRPr="00B20904">
        <w:rPr>
          <w:rFonts w:ascii="Times New Roman" w:hAnsi="Times New Roman" w:cs="Times New Roman"/>
          <w:sz w:val="24"/>
          <w:szCs w:val="24"/>
        </w:rPr>
        <w:t>’</w:t>
      </w:r>
      <w:r w:rsidR="006F5AB5" w:rsidRPr="00B20904">
        <w:rPr>
          <w:rFonts w:ascii="Times New Roman" w:hAnsi="Times New Roman" w:cs="Times New Roman"/>
          <w:sz w:val="24"/>
          <w:szCs w:val="24"/>
        </w:rPr>
        <w:t xml:space="preserve"> (Nation, 2020)</w:t>
      </w:r>
      <w:r w:rsidR="004659D1" w:rsidRPr="00B20904">
        <w:rPr>
          <w:rFonts w:ascii="Times New Roman" w:hAnsi="Times New Roman" w:cs="Times New Roman"/>
          <w:sz w:val="24"/>
          <w:szCs w:val="24"/>
        </w:rPr>
        <w:t xml:space="preserve">. </w:t>
      </w:r>
      <w:r w:rsidR="00E77ADD" w:rsidRPr="00B20904">
        <w:rPr>
          <w:rFonts w:ascii="Times New Roman" w:hAnsi="Times New Roman" w:cs="Times New Roman"/>
          <w:sz w:val="24"/>
          <w:szCs w:val="24"/>
        </w:rPr>
        <w:t xml:space="preserve">But given the slow rate of vocabulary acquisition in </w:t>
      </w:r>
      <w:r w:rsidR="009252CF" w:rsidRPr="00B20904">
        <w:rPr>
          <w:rFonts w:ascii="Times New Roman" w:hAnsi="Times New Roman" w:cs="Times New Roman"/>
          <w:sz w:val="24"/>
          <w:szCs w:val="24"/>
        </w:rPr>
        <w:t>any classroom</w:t>
      </w:r>
      <w:r w:rsidR="000131DC">
        <w:rPr>
          <w:rFonts w:ascii="Times New Roman" w:hAnsi="Times New Roman" w:cs="Times New Roman"/>
          <w:sz w:val="24"/>
          <w:szCs w:val="24"/>
        </w:rPr>
        <w:t xml:space="preserve"> (</w:t>
      </w:r>
      <w:r w:rsidR="003F3222" w:rsidRPr="00B20904">
        <w:rPr>
          <w:rFonts w:ascii="Times New Roman" w:hAnsi="Times New Roman" w:cs="Times New Roman"/>
          <w:sz w:val="24"/>
          <w:szCs w:val="24"/>
        </w:rPr>
        <w:t>Miralpeix</w:t>
      </w:r>
      <w:r w:rsidR="000131DC">
        <w:rPr>
          <w:rFonts w:ascii="Times New Roman" w:hAnsi="Times New Roman" w:cs="Times New Roman"/>
          <w:sz w:val="24"/>
          <w:szCs w:val="24"/>
        </w:rPr>
        <w:t xml:space="preserve">, </w:t>
      </w:r>
      <w:r w:rsidR="00982238" w:rsidRPr="00B20904">
        <w:rPr>
          <w:rFonts w:ascii="Times New Roman" w:hAnsi="Times New Roman" w:cs="Times New Roman"/>
          <w:sz w:val="24"/>
          <w:szCs w:val="24"/>
        </w:rPr>
        <w:t>20</w:t>
      </w:r>
      <w:r w:rsidR="003F3222" w:rsidRPr="00B20904">
        <w:rPr>
          <w:rFonts w:ascii="Times New Roman" w:hAnsi="Times New Roman" w:cs="Times New Roman"/>
          <w:sz w:val="24"/>
          <w:szCs w:val="24"/>
        </w:rPr>
        <w:t>20)</w:t>
      </w:r>
      <w:r w:rsidR="009252CF" w:rsidRPr="00B20904">
        <w:rPr>
          <w:rFonts w:ascii="Times New Roman" w:hAnsi="Times New Roman" w:cs="Times New Roman"/>
          <w:sz w:val="24"/>
          <w:szCs w:val="24"/>
        </w:rPr>
        <w:t xml:space="preserve">, choices and prioritisation are </w:t>
      </w:r>
      <w:r w:rsidR="005A349F">
        <w:rPr>
          <w:rFonts w:ascii="Times New Roman" w:hAnsi="Times New Roman" w:cs="Times New Roman"/>
          <w:sz w:val="24"/>
          <w:szCs w:val="24"/>
        </w:rPr>
        <w:t>needed</w:t>
      </w:r>
      <w:r w:rsidR="009252CF" w:rsidRPr="00B20904">
        <w:rPr>
          <w:rFonts w:ascii="Times New Roman" w:hAnsi="Times New Roman" w:cs="Times New Roman"/>
          <w:sz w:val="24"/>
          <w:szCs w:val="24"/>
        </w:rPr>
        <w:t xml:space="preserve">. </w:t>
      </w:r>
      <w:r w:rsidR="00D939E7" w:rsidRPr="00B20904">
        <w:rPr>
          <w:rFonts w:ascii="Times New Roman" w:hAnsi="Times New Roman" w:cs="Times New Roman"/>
          <w:sz w:val="24"/>
          <w:szCs w:val="24"/>
        </w:rPr>
        <w:t xml:space="preserve">In any real world curriculum there is likely to be a mix of high frequency vocabulary found in any register of the target language, and </w:t>
      </w:r>
      <w:r w:rsidR="00D63748" w:rsidRPr="00B20904">
        <w:rPr>
          <w:rFonts w:ascii="Times New Roman" w:hAnsi="Times New Roman" w:cs="Times New Roman"/>
          <w:sz w:val="24"/>
          <w:szCs w:val="24"/>
        </w:rPr>
        <w:t xml:space="preserve">more topic-specific words </w:t>
      </w:r>
      <w:r w:rsidR="006C5104" w:rsidRPr="00B20904">
        <w:rPr>
          <w:rFonts w:ascii="Times New Roman" w:hAnsi="Times New Roman" w:cs="Times New Roman"/>
          <w:sz w:val="24"/>
          <w:szCs w:val="24"/>
        </w:rPr>
        <w:t xml:space="preserve">relevant to </w:t>
      </w:r>
      <w:r w:rsidR="005A349F">
        <w:rPr>
          <w:rFonts w:ascii="Times New Roman" w:hAnsi="Times New Roman" w:cs="Times New Roman"/>
          <w:sz w:val="24"/>
          <w:szCs w:val="24"/>
        </w:rPr>
        <w:t>students’ presumed interests</w:t>
      </w:r>
      <w:r w:rsidR="00D63748" w:rsidRPr="00B20904">
        <w:rPr>
          <w:rFonts w:ascii="Times New Roman" w:hAnsi="Times New Roman" w:cs="Times New Roman"/>
          <w:sz w:val="24"/>
          <w:szCs w:val="24"/>
        </w:rPr>
        <w:t xml:space="preserve">. </w:t>
      </w:r>
      <w:r w:rsidR="00713263" w:rsidRPr="00307B3A">
        <w:rPr>
          <w:rFonts w:ascii="Times New Roman" w:hAnsi="Times New Roman" w:cs="Times New Roman"/>
          <w:color w:val="4472C4" w:themeColor="accent1"/>
          <w:sz w:val="24"/>
          <w:szCs w:val="24"/>
        </w:rPr>
        <w:t xml:space="preserve">Thus for example, </w:t>
      </w:r>
      <w:r w:rsidR="00897CDC" w:rsidRPr="00307B3A">
        <w:rPr>
          <w:rFonts w:ascii="Times New Roman" w:hAnsi="Times New Roman" w:cs="Times New Roman"/>
          <w:color w:val="4472C4" w:themeColor="accent1"/>
          <w:sz w:val="24"/>
          <w:szCs w:val="24"/>
        </w:rPr>
        <w:t>vocabulary instruction in primary classrooms commonly reflects topic choices such as ‘</w:t>
      </w:r>
      <w:r w:rsidR="000656BC" w:rsidRPr="00307B3A">
        <w:rPr>
          <w:rFonts w:ascii="Times New Roman" w:hAnsi="Times New Roman" w:cs="Times New Roman"/>
          <w:color w:val="4472C4" w:themeColor="accent1"/>
          <w:sz w:val="24"/>
          <w:szCs w:val="24"/>
        </w:rPr>
        <w:t>food’ and ‘animals’ (Szpotowicz, 2009).</w:t>
      </w:r>
      <w:r w:rsidR="000656BC">
        <w:rPr>
          <w:rFonts w:ascii="Times New Roman" w:hAnsi="Times New Roman" w:cs="Times New Roman"/>
          <w:sz w:val="24"/>
          <w:szCs w:val="24"/>
        </w:rPr>
        <w:t xml:space="preserve"> </w:t>
      </w:r>
      <w:r w:rsidR="00D63748" w:rsidRPr="00B20904">
        <w:rPr>
          <w:rFonts w:ascii="Times New Roman" w:hAnsi="Times New Roman" w:cs="Times New Roman"/>
          <w:sz w:val="24"/>
          <w:szCs w:val="24"/>
        </w:rPr>
        <w:t xml:space="preserve">But what is an appropriate balance </w:t>
      </w:r>
      <w:r w:rsidR="00D426B7" w:rsidRPr="00B20904">
        <w:rPr>
          <w:rFonts w:ascii="Times New Roman" w:hAnsi="Times New Roman" w:cs="Times New Roman"/>
          <w:sz w:val="24"/>
          <w:szCs w:val="24"/>
        </w:rPr>
        <w:t xml:space="preserve">between </w:t>
      </w:r>
      <w:r w:rsidR="0005508A" w:rsidRPr="00B20904">
        <w:rPr>
          <w:rFonts w:ascii="Times New Roman" w:hAnsi="Times New Roman" w:cs="Times New Roman"/>
          <w:sz w:val="24"/>
          <w:szCs w:val="24"/>
        </w:rPr>
        <w:t xml:space="preserve">these two dimensions? </w:t>
      </w:r>
      <w:r w:rsidR="005A5743" w:rsidRPr="00B20904">
        <w:rPr>
          <w:rFonts w:ascii="Times New Roman" w:hAnsi="Times New Roman" w:cs="Times New Roman"/>
          <w:sz w:val="24"/>
          <w:szCs w:val="24"/>
        </w:rPr>
        <w:t xml:space="preserve">And how easy is it to achieve this? </w:t>
      </w:r>
      <w:r w:rsidR="00520F2C">
        <w:rPr>
          <w:rFonts w:ascii="Times New Roman" w:hAnsi="Times New Roman" w:cs="Times New Roman"/>
          <w:sz w:val="24"/>
          <w:szCs w:val="24"/>
        </w:rPr>
        <w:t>It has been</w:t>
      </w:r>
      <w:r w:rsidR="005A5743" w:rsidRPr="00B20904">
        <w:rPr>
          <w:rFonts w:ascii="Times New Roman" w:hAnsi="Times New Roman" w:cs="Times New Roman"/>
          <w:sz w:val="24"/>
          <w:szCs w:val="24"/>
        </w:rPr>
        <w:t xml:space="preserve"> shown that the lexical choices made by L2 textbook writers, for example, may be quite idiosyncratic, even when the</w:t>
      </w:r>
      <w:r w:rsidR="003B7B57" w:rsidRPr="00B20904">
        <w:rPr>
          <w:rFonts w:ascii="Times New Roman" w:hAnsi="Times New Roman" w:cs="Times New Roman"/>
          <w:sz w:val="24"/>
          <w:szCs w:val="24"/>
        </w:rPr>
        <w:t>y</w:t>
      </w:r>
      <w:r w:rsidR="005A5743" w:rsidRPr="00B20904">
        <w:rPr>
          <w:rFonts w:ascii="Times New Roman" w:hAnsi="Times New Roman" w:cs="Times New Roman"/>
          <w:sz w:val="24"/>
          <w:szCs w:val="24"/>
        </w:rPr>
        <w:t xml:space="preserve"> claim to be informed by reference corpora of the relevant language</w:t>
      </w:r>
      <w:r w:rsidR="007356BB" w:rsidRPr="00B20904">
        <w:rPr>
          <w:rFonts w:ascii="Times New Roman" w:hAnsi="Times New Roman" w:cs="Times New Roman"/>
          <w:sz w:val="24"/>
          <w:szCs w:val="24"/>
        </w:rPr>
        <w:t xml:space="preserve"> (see e.g. Cheng &amp; Lam, 2022</w:t>
      </w:r>
      <w:r w:rsidR="003334AE" w:rsidRPr="00B20904">
        <w:rPr>
          <w:rFonts w:ascii="Times New Roman" w:hAnsi="Times New Roman" w:cs="Times New Roman"/>
          <w:sz w:val="24"/>
          <w:szCs w:val="24"/>
        </w:rPr>
        <w:t>; S</w:t>
      </w:r>
      <w:r w:rsidR="00746057" w:rsidRPr="00B20904">
        <w:rPr>
          <w:rFonts w:ascii="Times New Roman" w:hAnsi="Times New Roman" w:cs="Times New Roman"/>
          <w:sz w:val="24"/>
          <w:szCs w:val="24"/>
        </w:rPr>
        <w:t>uquet, 2018</w:t>
      </w:r>
      <w:r w:rsidR="007356BB" w:rsidRPr="00B20904">
        <w:rPr>
          <w:rFonts w:ascii="Times New Roman" w:hAnsi="Times New Roman" w:cs="Times New Roman"/>
          <w:sz w:val="24"/>
          <w:szCs w:val="24"/>
        </w:rPr>
        <w:t>)</w:t>
      </w:r>
      <w:r w:rsidR="005A5743" w:rsidRPr="00B20904">
        <w:rPr>
          <w:rFonts w:ascii="Times New Roman" w:hAnsi="Times New Roman" w:cs="Times New Roman"/>
          <w:sz w:val="24"/>
          <w:szCs w:val="24"/>
        </w:rPr>
        <w:t xml:space="preserve">. </w:t>
      </w:r>
      <w:r w:rsidR="0005508A" w:rsidRPr="00B20904">
        <w:rPr>
          <w:rFonts w:ascii="Times New Roman" w:hAnsi="Times New Roman" w:cs="Times New Roman"/>
          <w:sz w:val="24"/>
          <w:szCs w:val="24"/>
        </w:rPr>
        <w:t xml:space="preserve">Nation (2016) discusses the varied issues involved in creating </w:t>
      </w:r>
      <w:r w:rsidR="009C2D4D" w:rsidRPr="00B20904">
        <w:rPr>
          <w:rFonts w:ascii="Times New Roman" w:hAnsi="Times New Roman" w:cs="Times New Roman"/>
          <w:sz w:val="24"/>
          <w:szCs w:val="24"/>
        </w:rPr>
        <w:t xml:space="preserve">frequency-based </w:t>
      </w:r>
      <w:r w:rsidR="0005508A" w:rsidRPr="00B20904">
        <w:rPr>
          <w:rFonts w:ascii="Times New Roman" w:hAnsi="Times New Roman" w:cs="Times New Roman"/>
          <w:sz w:val="24"/>
          <w:szCs w:val="24"/>
        </w:rPr>
        <w:t xml:space="preserve">target word lists for </w:t>
      </w:r>
      <w:r w:rsidR="00B807C1" w:rsidRPr="00B20904">
        <w:rPr>
          <w:rFonts w:ascii="Times New Roman" w:hAnsi="Times New Roman" w:cs="Times New Roman"/>
          <w:sz w:val="24"/>
          <w:szCs w:val="24"/>
        </w:rPr>
        <w:t xml:space="preserve">the language classroom, starting with the challenge of defining the </w:t>
      </w:r>
      <w:r w:rsidR="00E210A0">
        <w:rPr>
          <w:rFonts w:ascii="Times New Roman" w:hAnsi="Times New Roman" w:cs="Times New Roman"/>
          <w:sz w:val="24"/>
          <w:szCs w:val="24"/>
        </w:rPr>
        <w:t>‘</w:t>
      </w:r>
      <w:r w:rsidR="00B807C1" w:rsidRPr="00B20904">
        <w:rPr>
          <w:rFonts w:ascii="Times New Roman" w:hAnsi="Times New Roman" w:cs="Times New Roman"/>
          <w:sz w:val="24"/>
          <w:szCs w:val="24"/>
        </w:rPr>
        <w:t>words</w:t>
      </w:r>
      <w:r w:rsidR="00E210A0">
        <w:rPr>
          <w:rFonts w:ascii="Times New Roman" w:hAnsi="Times New Roman" w:cs="Times New Roman"/>
          <w:sz w:val="24"/>
          <w:szCs w:val="24"/>
        </w:rPr>
        <w:t>’</w:t>
      </w:r>
      <w:r w:rsidR="00B807C1" w:rsidRPr="00B20904">
        <w:rPr>
          <w:rFonts w:ascii="Times New Roman" w:hAnsi="Times New Roman" w:cs="Times New Roman"/>
          <w:sz w:val="24"/>
          <w:szCs w:val="24"/>
        </w:rPr>
        <w:t xml:space="preserve"> which will be counted</w:t>
      </w:r>
      <w:r w:rsidR="00224C36" w:rsidRPr="00B20904">
        <w:rPr>
          <w:rFonts w:ascii="Times New Roman" w:hAnsi="Times New Roman" w:cs="Times New Roman"/>
          <w:sz w:val="24"/>
          <w:szCs w:val="24"/>
        </w:rPr>
        <w:t xml:space="preserve">, and the selection – or development – of appropriate reference corpora. </w:t>
      </w:r>
      <w:r w:rsidR="00647C65" w:rsidRPr="00B20904">
        <w:rPr>
          <w:rFonts w:ascii="Times New Roman" w:hAnsi="Times New Roman" w:cs="Times New Roman"/>
          <w:sz w:val="24"/>
          <w:szCs w:val="24"/>
        </w:rPr>
        <w:t>Jones and Durrant (2022)</w:t>
      </w:r>
      <w:r w:rsidR="000E3651" w:rsidRPr="00B20904">
        <w:rPr>
          <w:rFonts w:ascii="Times New Roman" w:hAnsi="Times New Roman" w:cs="Times New Roman"/>
          <w:sz w:val="24"/>
          <w:szCs w:val="24"/>
        </w:rPr>
        <w:t xml:space="preserve"> concur that </w:t>
      </w:r>
      <w:r w:rsidR="001342C8" w:rsidRPr="00B20904">
        <w:rPr>
          <w:rFonts w:ascii="Times New Roman" w:hAnsi="Times New Roman" w:cs="Times New Roman"/>
          <w:sz w:val="24"/>
          <w:szCs w:val="24"/>
        </w:rPr>
        <w:t xml:space="preserve">corpora which guide wordlist development should reflect appropriate registers of language, and also </w:t>
      </w:r>
      <w:r w:rsidR="009B0217" w:rsidRPr="00B20904">
        <w:rPr>
          <w:rFonts w:ascii="Times New Roman" w:hAnsi="Times New Roman" w:cs="Times New Roman"/>
          <w:sz w:val="24"/>
          <w:szCs w:val="24"/>
        </w:rPr>
        <w:t xml:space="preserve">suggest </w:t>
      </w:r>
      <w:r w:rsidR="0085191C" w:rsidRPr="00B20904">
        <w:rPr>
          <w:rFonts w:ascii="Times New Roman" w:hAnsi="Times New Roman" w:cs="Times New Roman"/>
          <w:sz w:val="24"/>
          <w:szCs w:val="24"/>
        </w:rPr>
        <w:t xml:space="preserve">the use of judgement </w:t>
      </w:r>
      <w:r w:rsidR="001F1284" w:rsidRPr="00B20904">
        <w:rPr>
          <w:rFonts w:ascii="Times New Roman" w:hAnsi="Times New Roman" w:cs="Times New Roman"/>
          <w:sz w:val="24"/>
          <w:szCs w:val="24"/>
        </w:rPr>
        <w:t xml:space="preserve">to complement corpus-based frequency, e.g. in teaching lexical </w:t>
      </w:r>
      <w:r w:rsidR="000C3944" w:rsidRPr="00B20904">
        <w:rPr>
          <w:rFonts w:ascii="Times New Roman" w:hAnsi="Times New Roman" w:cs="Times New Roman"/>
          <w:sz w:val="24"/>
          <w:szCs w:val="24"/>
        </w:rPr>
        <w:t>‘</w:t>
      </w:r>
      <w:r w:rsidR="001F1284" w:rsidRPr="00B20904">
        <w:rPr>
          <w:rFonts w:ascii="Times New Roman" w:hAnsi="Times New Roman" w:cs="Times New Roman"/>
          <w:sz w:val="24"/>
          <w:szCs w:val="24"/>
        </w:rPr>
        <w:t>sets</w:t>
      </w:r>
      <w:r w:rsidR="00695A58" w:rsidRPr="00B20904">
        <w:rPr>
          <w:rFonts w:ascii="Times New Roman" w:hAnsi="Times New Roman" w:cs="Times New Roman"/>
          <w:sz w:val="24"/>
          <w:szCs w:val="24"/>
        </w:rPr>
        <w:t>’</w:t>
      </w:r>
      <w:r w:rsidR="001F1284" w:rsidRPr="00B20904">
        <w:rPr>
          <w:rFonts w:ascii="Times New Roman" w:hAnsi="Times New Roman" w:cs="Times New Roman"/>
          <w:sz w:val="24"/>
          <w:szCs w:val="24"/>
        </w:rPr>
        <w:t xml:space="preserve"> such as days of the week or seasons</w:t>
      </w:r>
      <w:r w:rsidR="00692D5A" w:rsidRPr="00B20904">
        <w:rPr>
          <w:rFonts w:ascii="Times New Roman" w:hAnsi="Times New Roman" w:cs="Times New Roman"/>
          <w:sz w:val="24"/>
          <w:szCs w:val="24"/>
        </w:rPr>
        <w:t>, where corpus frequency can be quite variable.</w:t>
      </w:r>
      <w:r w:rsidR="00FC3390" w:rsidRPr="00B20904">
        <w:rPr>
          <w:rFonts w:ascii="Times New Roman" w:hAnsi="Times New Roman" w:cs="Times New Roman"/>
          <w:sz w:val="24"/>
          <w:szCs w:val="24"/>
        </w:rPr>
        <w:t xml:space="preserve"> </w:t>
      </w:r>
      <w:r w:rsidR="00E23E31" w:rsidRPr="00B20904">
        <w:rPr>
          <w:rFonts w:ascii="Times New Roman" w:hAnsi="Times New Roman" w:cs="Times New Roman"/>
          <w:sz w:val="24"/>
          <w:szCs w:val="24"/>
        </w:rPr>
        <w:t>(</w:t>
      </w:r>
      <w:r w:rsidR="00E23E31" w:rsidRPr="00B20904">
        <w:rPr>
          <w:rFonts w:ascii="Times New Roman" w:hAnsi="Times New Roman" w:cs="Times New Roman"/>
          <w:i/>
          <w:iCs/>
          <w:sz w:val="24"/>
          <w:szCs w:val="24"/>
        </w:rPr>
        <w:t>Le français f</w:t>
      </w:r>
      <w:r w:rsidR="0028764A" w:rsidRPr="00B20904">
        <w:rPr>
          <w:rFonts w:ascii="Times New Roman" w:hAnsi="Times New Roman" w:cs="Times New Roman"/>
          <w:i/>
          <w:iCs/>
          <w:sz w:val="24"/>
          <w:szCs w:val="24"/>
        </w:rPr>
        <w:t>o</w:t>
      </w:r>
      <w:r w:rsidR="00E23E31" w:rsidRPr="00B20904">
        <w:rPr>
          <w:rFonts w:ascii="Times New Roman" w:hAnsi="Times New Roman" w:cs="Times New Roman"/>
          <w:i/>
          <w:iCs/>
          <w:sz w:val="24"/>
          <w:szCs w:val="24"/>
        </w:rPr>
        <w:t xml:space="preserve">ndamental </w:t>
      </w:r>
      <w:r w:rsidR="00E23E31" w:rsidRPr="00B20904">
        <w:rPr>
          <w:rFonts w:ascii="Times New Roman" w:hAnsi="Times New Roman" w:cs="Times New Roman"/>
          <w:sz w:val="24"/>
          <w:szCs w:val="24"/>
        </w:rPr>
        <w:t xml:space="preserve">supplemented frequency-based lexis </w:t>
      </w:r>
      <w:r w:rsidR="00C61B3C" w:rsidRPr="00B20904">
        <w:rPr>
          <w:rFonts w:ascii="Times New Roman" w:hAnsi="Times New Roman" w:cs="Times New Roman"/>
          <w:sz w:val="24"/>
          <w:szCs w:val="24"/>
        </w:rPr>
        <w:t>on similar principles</w:t>
      </w:r>
      <w:r w:rsidR="00695A58" w:rsidRPr="00B20904">
        <w:rPr>
          <w:rFonts w:ascii="Times New Roman" w:hAnsi="Times New Roman" w:cs="Times New Roman"/>
          <w:sz w:val="24"/>
          <w:szCs w:val="24"/>
        </w:rPr>
        <w:t xml:space="preserve">, promoting the idea of </w:t>
      </w:r>
      <w:r w:rsidR="000A710D" w:rsidRPr="00B20904">
        <w:rPr>
          <w:rFonts w:ascii="Times New Roman" w:hAnsi="Times New Roman" w:cs="Times New Roman"/>
          <w:i/>
          <w:iCs/>
          <w:sz w:val="24"/>
          <w:szCs w:val="24"/>
        </w:rPr>
        <w:t>disponibilité</w:t>
      </w:r>
      <w:r w:rsidR="000A710D" w:rsidRPr="00B20904">
        <w:rPr>
          <w:rFonts w:ascii="Times New Roman" w:hAnsi="Times New Roman" w:cs="Times New Roman"/>
          <w:sz w:val="24"/>
          <w:szCs w:val="24"/>
        </w:rPr>
        <w:t xml:space="preserve"> or ‘availability’</w:t>
      </w:r>
      <w:r w:rsidR="00E92F9F" w:rsidRPr="00B20904">
        <w:rPr>
          <w:rFonts w:ascii="Times New Roman" w:hAnsi="Times New Roman" w:cs="Times New Roman"/>
          <w:sz w:val="24"/>
          <w:szCs w:val="24"/>
        </w:rPr>
        <w:t xml:space="preserve"> to include names of common objects etc. which </w:t>
      </w:r>
      <w:r w:rsidR="005A349F">
        <w:rPr>
          <w:rFonts w:ascii="Times New Roman" w:hAnsi="Times New Roman" w:cs="Times New Roman"/>
          <w:sz w:val="24"/>
          <w:szCs w:val="24"/>
        </w:rPr>
        <w:t>might</w:t>
      </w:r>
      <w:r w:rsidR="00E92F9F" w:rsidRPr="00B20904">
        <w:rPr>
          <w:rFonts w:ascii="Times New Roman" w:hAnsi="Times New Roman" w:cs="Times New Roman"/>
          <w:sz w:val="24"/>
          <w:szCs w:val="24"/>
        </w:rPr>
        <w:t xml:space="preserve"> nonetheless be </w:t>
      </w:r>
      <w:r w:rsidR="00E92F9F" w:rsidRPr="00B20904">
        <w:rPr>
          <w:rFonts w:ascii="Times New Roman" w:hAnsi="Times New Roman" w:cs="Times New Roman"/>
          <w:sz w:val="24"/>
          <w:szCs w:val="24"/>
        </w:rPr>
        <w:lastRenderedPageBreak/>
        <w:t xml:space="preserve">relatively rare in </w:t>
      </w:r>
      <w:r w:rsidR="00E3676E" w:rsidRPr="00B20904">
        <w:rPr>
          <w:rFonts w:ascii="Times New Roman" w:hAnsi="Times New Roman" w:cs="Times New Roman"/>
          <w:sz w:val="24"/>
          <w:szCs w:val="24"/>
        </w:rPr>
        <w:t>corpora</w:t>
      </w:r>
      <w:r w:rsidR="00C61B3C" w:rsidRPr="00B20904">
        <w:rPr>
          <w:rFonts w:ascii="Times New Roman" w:hAnsi="Times New Roman" w:cs="Times New Roman"/>
          <w:sz w:val="24"/>
          <w:szCs w:val="24"/>
        </w:rPr>
        <w:t xml:space="preserve">: Michéa, 1953). </w:t>
      </w:r>
      <w:r w:rsidR="00FC3390" w:rsidRPr="00B20904">
        <w:rPr>
          <w:rFonts w:ascii="Times New Roman" w:hAnsi="Times New Roman" w:cs="Times New Roman"/>
          <w:sz w:val="24"/>
          <w:szCs w:val="24"/>
        </w:rPr>
        <w:t xml:space="preserve">A complication when developing wordlists for young learners is the lack of </w:t>
      </w:r>
      <w:r w:rsidR="00041DD9" w:rsidRPr="00B20904">
        <w:rPr>
          <w:rFonts w:ascii="Times New Roman" w:hAnsi="Times New Roman" w:cs="Times New Roman"/>
          <w:sz w:val="24"/>
          <w:szCs w:val="24"/>
        </w:rPr>
        <w:t>specialised refe</w:t>
      </w:r>
      <w:r w:rsidR="007526FF" w:rsidRPr="00B20904">
        <w:rPr>
          <w:rFonts w:ascii="Times New Roman" w:hAnsi="Times New Roman" w:cs="Times New Roman"/>
          <w:sz w:val="24"/>
          <w:szCs w:val="24"/>
        </w:rPr>
        <w:t>r</w:t>
      </w:r>
      <w:r w:rsidR="00041DD9" w:rsidRPr="00B20904">
        <w:rPr>
          <w:rFonts w:ascii="Times New Roman" w:hAnsi="Times New Roman" w:cs="Times New Roman"/>
          <w:sz w:val="24"/>
          <w:szCs w:val="24"/>
        </w:rPr>
        <w:t>ence corpora (unlike for example in the world of English for Academic Purposes</w:t>
      </w:r>
      <w:r w:rsidR="00BD68C9" w:rsidRPr="00B20904">
        <w:rPr>
          <w:rFonts w:ascii="Times New Roman" w:hAnsi="Times New Roman" w:cs="Times New Roman"/>
          <w:sz w:val="24"/>
          <w:szCs w:val="24"/>
        </w:rPr>
        <w:t>: Coxhead, 2020</w:t>
      </w:r>
      <w:r w:rsidR="00041DD9" w:rsidRPr="00B20904">
        <w:rPr>
          <w:rFonts w:ascii="Times New Roman" w:hAnsi="Times New Roman" w:cs="Times New Roman"/>
          <w:sz w:val="24"/>
          <w:szCs w:val="24"/>
        </w:rPr>
        <w:t>).</w:t>
      </w:r>
      <w:r w:rsidR="000B39B7" w:rsidRPr="00B20904">
        <w:rPr>
          <w:rFonts w:ascii="Times New Roman" w:hAnsi="Times New Roman" w:cs="Times New Roman"/>
          <w:sz w:val="24"/>
          <w:szCs w:val="24"/>
        </w:rPr>
        <w:t xml:space="preserve"> </w:t>
      </w:r>
      <w:r w:rsidR="00B46632" w:rsidRPr="00B20904">
        <w:rPr>
          <w:rFonts w:ascii="Times New Roman" w:hAnsi="Times New Roman" w:cs="Times New Roman"/>
          <w:sz w:val="24"/>
          <w:szCs w:val="24"/>
        </w:rPr>
        <w:t xml:space="preserve">However, the Council of Europe has promoted the development of </w:t>
      </w:r>
      <w:r w:rsidR="00E3676E" w:rsidRPr="00B20904">
        <w:rPr>
          <w:rFonts w:ascii="Times New Roman" w:hAnsi="Times New Roman" w:cs="Times New Roman"/>
          <w:sz w:val="24"/>
          <w:szCs w:val="24"/>
        </w:rPr>
        <w:t>‘</w:t>
      </w:r>
      <w:r w:rsidR="00B46632" w:rsidRPr="00B20904">
        <w:rPr>
          <w:rFonts w:ascii="Times New Roman" w:hAnsi="Times New Roman" w:cs="Times New Roman"/>
          <w:sz w:val="24"/>
          <w:szCs w:val="24"/>
        </w:rPr>
        <w:t>Reference Level Descript</w:t>
      </w:r>
      <w:r w:rsidR="008822F0" w:rsidRPr="00B20904">
        <w:rPr>
          <w:rFonts w:ascii="Times New Roman" w:hAnsi="Times New Roman" w:cs="Times New Roman"/>
          <w:sz w:val="24"/>
          <w:szCs w:val="24"/>
        </w:rPr>
        <w:t>ions</w:t>
      </w:r>
      <w:r w:rsidR="00E3676E" w:rsidRPr="00B20904">
        <w:rPr>
          <w:rFonts w:ascii="Times New Roman" w:hAnsi="Times New Roman" w:cs="Times New Roman"/>
          <w:sz w:val="24"/>
          <w:szCs w:val="24"/>
        </w:rPr>
        <w:t>’</w:t>
      </w:r>
      <w:r w:rsidR="00B46632" w:rsidRPr="00B20904">
        <w:rPr>
          <w:rFonts w:ascii="Times New Roman" w:hAnsi="Times New Roman" w:cs="Times New Roman"/>
          <w:sz w:val="24"/>
          <w:szCs w:val="24"/>
        </w:rPr>
        <w:t xml:space="preserve"> </w:t>
      </w:r>
      <w:r w:rsidR="008822F0" w:rsidRPr="00B20904">
        <w:rPr>
          <w:rFonts w:ascii="Times New Roman" w:hAnsi="Times New Roman" w:cs="Times New Roman"/>
          <w:sz w:val="24"/>
          <w:szCs w:val="24"/>
        </w:rPr>
        <w:t xml:space="preserve">(RLDs) </w:t>
      </w:r>
      <w:r w:rsidR="00B46632" w:rsidRPr="00B20904">
        <w:rPr>
          <w:rFonts w:ascii="Times New Roman" w:hAnsi="Times New Roman" w:cs="Times New Roman"/>
          <w:sz w:val="24"/>
          <w:szCs w:val="24"/>
        </w:rPr>
        <w:t>for the Common European Framework</w:t>
      </w:r>
      <w:r w:rsidR="00683276" w:rsidRPr="00B20904">
        <w:rPr>
          <w:rFonts w:ascii="Times New Roman" w:hAnsi="Times New Roman" w:cs="Times New Roman"/>
          <w:sz w:val="24"/>
          <w:szCs w:val="24"/>
        </w:rPr>
        <w:t xml:space="preserve"> of Reference</w:t>
      </w:r>
      <w:r w:rsidR="00B46632" w:rsidRPr="00B20904">
        <w:rPr>
          <w:rFonts w:ascii="Times New Roman" w:hAnsi="Times New Roman" w:cs="Times New Roman"/>
          <w:sz w:val="24"/>
          <w:szCs w:val="24"/>
        </w:rPr>
        <w:t xml:space="preserve"> for Languages (CEFR</w:t>
      </w:r>
      <w:r w:rsidR="00683276" w:rsidRPr="00B20904">
        <w:rPr>
          <w:rFonts w:ascii="Times New Roman" w:hAnsi="Times New Roman" w:cs="Times New Roman"/>
          <w:sz w:val="24"/>
          <w:szCs w:val="24"/>
        </w:rPr>
        <w:t>),</w:t>
      </w:r>
      <w:r w:rsidR="00A46225" w:rsidRPr="00B20904">
        <w:rPr>
          <w:rFonts w:ascii="Times New Roman" w:hAnsi="Times New Roman" w:cs="Times New Roman"/>
          <w:sz w:val="24"/>
          <w:szCs w:val="24"/>
        </w:rPr>
        <w:t xml:space="preserve"> </w:t>
      </w:r>
      <w:r w:rsidR="00F37382" w:rsidRPr="00B20904">
        <w:rPr>
          <w:rFonts w:ascii="Times New Roman" w:hAnsi="Times New Roman" w:cs="Times New Roman"/>
          <w:sz w:val="24"/>
          <w:szCs w:val="24"/>
        </w:rPr>
        <w:t>including wordlists</w:t>
      </w:r>
      <w:r w:rsidR="00683276" w:rsidRPr="00B20904">
        <w:rPr>
          <w:rFonts w:ascii="Times New Roman" w:hAnsi="Times New Roman" w:cs="Times New Roman"/>
          <w:sz w:val="24"/>
          <w:szCs w:val="24"/>
        </w:rPr>
        <w:t xml:space="preserve"> which draw on learner corpora and curricula at the different levels of the Framework</w:t>
      </w:r>
      <w:r w:rsidR="002B3942" w:rsidRPr="00B20904">
        <w:rPr>
          <w:rFonts w:ascii="Times New Roman" w:hAnsi="Times New Roman" w:cs="Times New Roman"/>
          <w:sz w:val="24"/>
          <w:szCs w:val="24"/>
        </w:rPr>
        <w:t xml:space="preserve">, </w:t>
      </w:r>
      <w:r w:rsidR="00456CB2" w:rsidRPr="00B20904">
        <w:rPr>
          <w:rFonts w:ascii="Times New Roman" w:hAnsi="Times New Roman" w:cs="Times New Roman"/>
          <w:sz w:val="24"/>
          <w:szCs w:val="24"/>
        </w:rPr>
        <w:t xml:space="preserve">and </w:t>
      </w:r>
      <w:r w:rsidR="002B3942" w:rsidRPr="00B20904">
        <w:rPr>
          <w:rFonts w:ascii="Times New Roman" w:hAnsi="Times New Roman" w:cs="Times New Roman"/>
          <w:sz w:val="24"/>
          <w:szCs w:val="24"/>
        </w:rPr>
        <w:t>where Level A1 is clearly relevant for beginners and early learners</w:t>
      </w:r>
      <w:r w:rsidR="00683276" w:rsidRPr="00B20904">
        <w:rPr>
          <w:rFonts w:ascii="Times New Roman" w:hAnsi="Times New Roman" w:cs="Times New Roman"/>
          <w:sz w:val="24"/>
          <w:szCs w:val="24"/>
        </w:rPr>
        <w:t xml:space="preserve">. Thus for example, the </w:t>
      </w:r>
      <w:r w:rsidR="00683276" w:rsidRPr="00B20904">
        <w:rPr>
          <w:rFonts w:ascii="Times New Roman" w:hAnsi="Times New Roman" w:cs="Times New Roman"/>
          <w:i/>
          <w:iCs/>
          <w:sz w:val="24"/>
          <w:szCs w:val="24"/>
        </w:rPr>
        <w:t>English Profile</w:t>
      </w:r>
      <w:r w:rsidR="00683276" w:rsidRPr="00B20904">
        <w:rPr>
          <w:rFonts w:ascii="Times New Roman" w:hAnsi="Times New Roman" w:cs="Times New Roman"/>
          <w:sz w:val="24"/>
          <w:szCs w:val="24"/>
        </w:rPr>
        <w:t xml:space="preserve"> produced by </w:t>
      </w:r>
      <w:r w:rsidR="00F56B2F" w:rsidRPr="00B20904">
        <w:rPr>
          <w:rFonts w:ascii="Times New Roman" w:hAnsi="Times New Roman" w:cs="Times New Roman"/>
          <w:sz w:val="24"/>
          <w:szCs w:val="24"/>
        </w:rPr>
        <w:t>Cambridge English Language Assessment</w:t>
      </w:r>
      <w:r w:rsidR="00D46347" w:rsidRPr="00B20904">
        <w:rPr>
          <w:rFonts w:ascii="Times New Roman" w:hAnsi="Times New Roman" w:cs="Times New Roman"/>
          <w:sz w:val="24"/>
          <w:szCs w:val="24"/>
        </w:rPr>
        <w:t xml:space="preserve"> </w:t>
      </w:r>
      <w:r w:rsidR="00DF5024" w:rsidRPr="00B20904">
        <w:rPr>
          <w:rFonts w:ascii="Times New Roman" w:hAnsi="Times New Roman" w:cs="Times New Roman"/>
          <w:sz w:val="24"/>
          <w:szCs w:val="24"/>
        </w:rPr>
        <w:t xml:space="preserve">(CELA: </w:t>
      </w:r>
      <w:r w:rsidR="00D46347" w:rsidRPr="00B20904">
        <w:rPr>
          <w:rFonts w:ascii="Times New Roman" w:hAnsi="Times New Roman" w:cs="Times New Roman"/>
          <w:sz w:val="24"/>
          <w:szCs w:val="24"/>
        </w:rPr>
        <w:t xml:space="preserve">2015) provides </w:t>
      </w:r>
      <w:r w:rsidR="00CF5ECC" w:rsidRPr="00B20904">
        <w:rPr>
          <w:rFonts w:ascii="Times New Roman" w:hAnsi="Times New Roman" w:cs="Times New Roman"/>
          <w:sz w:val="24"/>
          <w:szCs w:val="24"/>
        </w:rPr>
        <w:t xml:space="preserve">wordlists for learners at all </w:t>
      </w:r>
      <w:r w:rsidR="00D033CF">
        <w:rPr>
          <w:rFonts w:ascii="Times New Roman" w:hAnsi="Times New Roman" w:cs="Times New Roman"/>
          <w:sz w:val="24"/>
          <w:szCs w:val="24"/>
        </w:rPr>
        <w:t xml:space="preserve">CEFR </w:t>
      </w:r>
      <w:r w:rsidR="00CF5ECC" w:rsidRPr="00B20904">
        <w:rPr>
          <w:rFonts w:ascii="Times New Roman" w:hAnsi="Times New Roman" w:cs="Times New Roman"/>
          <w:sz w:val="24"/>
          <w:szCs w:val="24"/>
        </w:rPr>
        <w:t xml:space="preserve">levels, including </w:t>
      </w:r>
      <w:r w:rsidR="00D53558">
        <w:rPr>
          <w:rFonts w:ascii="Times New Roman" w:hAnsi="Times New Roman" w:cs="Times New Roman"/>
          <w:sz w:val="24"/>
          <w:szCs w:val="24"/>
        </w:rPr>
        <w:t>one</w:t>
      </w:r>
      <w:r w:rsidR="00D46347" w:rsidRPr="00B20904">
        <w:rPr>
          <w:rFonts w:ascii="Times New Roman" w:hAnsi="Times New Roman" w:cs="Times New Roman"/>
          <w:sz w:val="24"/>
          <w:szCs w:val="24"/>
        </w:rPr>
        <w:t xml:space="preserve"> of just under 800 items </w:t>
      </w:r>
      <w:r w:rsidR="00C40F62" w:rsidRPr="00B20904">
        <w:rPr>
          <w:rFonts w:ascii="Times New Roman" w:hAnsi="Times New Roman" w:cs="Times New Roman"/>
          <w:sz w:val="24"/>
          <w:szCs w:val="24"/>
        </w:rPr>
        <w:t xml:space="preserve">for </w:t>
      </w:r>
      <w:r w:rsidR="002A735E" w:rsidRPr="00B20904">
        <w:rPr>
          <w:rFonts w:ascii="Times New Roman" w:hAnsi="Times New Roman" w:cs="Times New Roman"/>
          <w:sz w:val="24"/>
          <w:szCs w:val="24"/>
        </w:rPr>
        <w:t xml:space="preserve">Level A1. </w:t>
      </w:r>
      <w:r w:rsidR="00CF5ECC" w:rsidRPr="00B20904">
        <w:rPr>
          <w:rFonts w:ascii="Times New Roman" w:hAnsi="Times New Roman" w:cs="Times New Roman"/>
          <w:sz w:val="24"/>
          <w:szCs w:val="24"/>
        </w:rPr>
        <w:t xml:space="preserve">These </w:t>
      </w:r>
      <w:r w:rsidR="00E47562" w:rsidRPr="00B20904">
        <w:rPr>
          <w:rFonts w:ascii="Times New Roman" w:hAnsi="Times New Roman" w:cs="Times New Roman"/>
          <w:sz w:val="24"/>
          <w:szCs w:val="24"/>
        </w:rPr>
        <w:t xml:space="preserve">English </w:t>
      </w:r>
      <w:r w:rsidR="00CF5ECC" w:rsidRPr="00B20904">
        <w:rPr>
          <w:rFonts w:ascii="Times New Roman" w:hAnsi="Times New Roman" w:cs="Times New Roman"/>
          <w:sz w:val="24"/>
          <w:szCs w:val="24"/>
        </w:rPr>
        <w:t xml:space="preserve">wordlists are derived from </w:t>
      </w:r>
      <w:r w:rsidR="005D3CFD" w:rsidRPr="00B20904">
        <w:rPr>
          <w:rFonts w:ascii="Times New Roman" w:hAnsi="Times New Roman" w:cs="Times New Roman"/>
          <w:sz w:val="24"/>
          <w:szCs w:val="24"/>
        </w:rPr>
        <w:t>learner corpora</w:t>
      </w:r>
      <w:r w:rsidR="008F2C62" w:rsidRPr="00B20904">
        <w:rPr>
          <w:rFonts w:ascii="Times New Roman" w:hAnsi="Times New Roman" w:cs="Times New Roman"/>
          <w:sz w:val="24"/>
          <w:szCs w:val="24"/>
        </w:rPr>
        <w:t xml:space="preserve"> created through</w:t>
      </w:r>
      <w:r w:rsidR="00DF5024" w:rsidRPr="00B20904">
        <w:rPr>
          <w:rFonts w:ascii="Times New Roman" w:hAnsi="Times New Roman" w:cs="Times New Roman"/>
          <w:sz w:val="24"/>
          <w:szCs w:val="24"/>
        </w:rPr>
        <w:t xml:space="preserve"> the assessment programmes of CELA</w:t>
      </w:r>
      <w:r w:rsidR="00A7275B">
        <w:rPr>
          <w:rFonts w:ascii="Times New Roman" w:hAnsi="Times New Roman" w:cs="Times New Roman"/>
          <w:sz w:val="24"/>
          <w:szCs w:val="24"/>
        </w:rPr>
        <w:t xml:space="preserve"> itself</w:t>
      </w:r>
      <w:r w:rsidR="005D3CFD" w:rsidRPr="00B20904">
        <w:rPr>
          <w:rFonts w:ascii="Times New Roman" w:hAnsi="Times New Roman" w:cs="Times New Roman"/>
          <w:sz w:val="24"/>
          <w:szCs w:val="24"/>
        </w:rPr>
        <w:t xml:space="preserve">. </w:t>
      </w:r>
      <w:r w:rsidR="003409AB" w:rsidRPr="00B20904">
        <w:rPr>
          <w:rFonts w:ascii="Times New Roman" w:hAnsi="Times New Roman" w:cs="Times New Roman"/>
          <w:sz w:val="24"/>
          <w:szCs w:val="24"/>
        </w:rPr>
        <w:t xml:space="preserve">Beacco and associates have created </w:t>
      </w:r>
      <w:r w:rsidR="008822F0" w:rsidRPr="00B20904">
        <w:rPr>
          <w:rFonts w:ascii="Times New Roman" w:hAnsi="Times New Roman" w:cs="Times New Roman"/>
          <w:sz w:val="24"/>
          <w:szCs w:val="24"/>
        </w:rPr>
        <w:t xml:space="preserve">RLDs for </w:t>
      </w:r>
      <w:r w:rsidR="003A0B53" w:rsidRPr="00B20904">
        <w:rPr>
          <w:rFonts w:ascii="Times New Roman" w:hAnsi="Times New Roman" w:cs="Times New Roman"/>
          <w:sz w:val="24"/>
          <w:szCs w:val="24"/>
        </w:rPr>
        <w:t xml:space="preserve">French from A1 to B2 (see e.g. Beacco &amp; Porquier, 2007 for </w:t>
      </w:r>
      <w:r w:rsidR="0072116E">
        <w:rPr>
          <w:rFonts w:ascii="Times New Roman" w:hAnsi="Times New Roman" w:cs="Times New Roman"/>
          <w:sz w:val="24"/>
          <w:szCs w:val="24"/>
        </w:rPr>
        <w:t>L</w:t>
      </w:r>
      <w:r w:rsidR="003A0B53" w:rsidRPr="00B20904">
        <w:rPr>
          <w:rFonts w:ascii="Times New Roman" w:hAnsi="Times New Roman" w:cs="Times New Roman"/>
          <w:sz w:val="24"/>
          <w:szCs w:val="24"/>
        </w:rPr>
        <w:t>evel A1</w:t>
      </w:r>
      <w:r w:rsidR="00E5391D" w:rsidRPr="00B20904">
        <w:rPr>
          <w:rFonts w:ascii="Times New Roman" w:hAnsi="Times New Roman" w:cs="Times New Roman"/>
          <w:sz w:val="24"/>
          <w:szCs w:val="24"/>
        </w:rPr>
        <w:t xml:space="preserve">, which proposes a </w:t>
      </w:r>
      <w:r w:rsidR="00990AB1" w:rsidRPr="00B20904">
        <w:rPr>
          <w:rFonts w:ascii="Times New Roman" w:hAnsi="Times New Roman" w:cs="Times New Roman"/>
          <w:sz w:val="24"/>
          <w:szCs w:val="24"/>
        </w:rPr>
        <w:t xml:space="preserve">list of c 750 lexical </w:t>
      </w:r>
      <w:r w:rsidR="00B27825" w:rsidRPr="00B20904">
        <w:rPr>
          <w:rFonts w:ascii="Times New Roman" w:hAnsi="Times New Roman" w:cs="Times New Roman"/>
          <w:sz w:val="24"/>
          <w:szCs w:val="24"/>
        </w:rPr>
        <w:t>‘</w:t>
      </w:r>
      <w:r w:rsidR="00990AB1" w:rsidRPr="00B20904">
        <w:rPr>
          <w:rFonts w:ascii="Times New Roman" w:hAnsi="Times New Roman" w:cs="Times New Roman"/>
          <w:sz w:val="24"/>
          <w:szCs w:val="24"/>
        </w:rPr>
        <w:t>elements</w:t>
      </w:r>
      <w:r w:rsidR="00B27825" w:rsidRPr="00B20904">
        <w:rPr>
          <w:rFonts w:ascii="Times New Roman" w:hAnsi="Times New Roman" w:cs="Times New Roman"/>
          <w:sz w:val="24"/>
          <w:szCs w:val="24"/>
        </w:rPr>
        <w:t>’</w:t>
      </w:r>
      <w:r w:rsidR="003A0B53" w:rsidRPr="00B20904">
        <w:rPr>
          <w:rFonts w:ascii="Times New Roman" w:hAnsi="Times New Roman" w:cs="Times New Roman"/>
          <w:sz w:val="24"/>
          <w:szCs w:val="24"/>
        </w:rPr>
        <w:t>)</w:t>
      </w:r>
      <w:r w:rsidR="00C4304E">
        <w:rPr>
          <w:rFonts w:ascii="Times New Roman" w:hAnsi="Times New Roman" w:cs="Times New Roman"/>
          <w:sz w:val="24"/>
          <w:szCs w:val="24"/>
        </w:rPr>
        <w:t>, though</w:t>
      </w:r>
      <w:r w:rsidR="00FA20AB" w:rsidRPr="00B20904">
        <w:rPr>
          <w:rFonts w:ascii="Times New Roman" w:hAnsi="Times New Roman" w:cs="Times New Roman"/>
          <w:sz w:val="24"/>
          <w:szCs w:val="24"/>
        </w:rPr>
        <w:t xml:space="preserve"> the</w:t>
      </w:r>
      <w:r w:rsidR="0072116E">
        <w:rPr>
          <w:rFonts w:ascii="Times New Roman" w:hAnsi="Times New Roman" w:cs="Times New Roman"/>
          <w:sz w:val="24"/>
          <w:szCs w:val="24"/>
        </w:rPr>
        <w:t>se</w:t>
      </w:r>
      <w:r w:rsidR="00FA20AB" w:rsidRPr="00B20904">
        <w:rPr>
          <w:rFonts w:ascii="Times New Roman" w:hAnsi="Times New Roman" w:cs="Times New Roman"/>
          <w:sz w:val="24"/>
          <w:szCs w:val="24"/>
        </w:rPr>
        <w:t xml:space="preserve"> French RLDs are based on expert judgement rather than on corpus data</w:t>
      </w:r>
      <w:r w:rsidR="00814771" w:rsidRPr="00B20904">
        <w:rPr>
          <w:rFonts w:ascii="Times New Roman" w:hAnsi="Times New Roman" w:cs="Times New Roman"/>
          <w:sz w:val="24"/>
          <w:szCs w:val="24"/>
        </w:rPr>
        <w:t xml:space="preserve"> (Pinter &amp; François, 2020).</w:t>
      </w:r>
    </w:p>
    <w:p w14:paraId="0CE48E30" w14:textId="2E077F09" w:rsidR="00863ABC" w:rsidRPr="00B20904" w:rsidRDefault="00863ABC" w:rsidP="00B20904">
      <w:pPr>
        <w:spacing w:line="480" w:lineRule="auto"/>
        <w:rPr>
          <w:rFonts w:ascii="Times New Roman" w:hAnsi="Times New Roman" w:cs="Times New Roman"/>
          <w:sz w:val="24"/>
          <w:szCs w:val="24"/>
        </w:rPr>
      </w:pPr>
      <w:r w:rsidRPr="00B20904">
        <w:rPr>
          <w:rFonts w:ascii="Times New Roman" w:hAnsi="Times New Roman" w:cs="Times New Roman"/>
          <w:sz w:val="24"/>
          <w:szCs w:val="24"/>
        </w:rPr>
        <w:t xml:space="preserve">For the purposes of our study, we </w:t>
      </w:r>
      <w:r w:rsidR="00467A15">
        <w:rPr>
          <w:rFonts w:ascii="Times New Roman" w:hAnsi="Times New Roman" w:cs="Times New Roman"/>
          <w:sz w:val="24"/>
          <w:szCs w:val="24"/>
        </w:rPr>
        <w:t>selected</w:t>
      </w:r>
      <w:r w:rsidRPr="00B20904">
        <w:rPr>
          <w:rFonts w:ascii="Times New Roman" w:hAnsi="Times New Roman" w:cs="Times New Roman"/>
          <w:sz w:val="24"/>
          <w:szCs w:val="24"/>
        </w:rPr>
        <w:t xml:space="preserve"> two </w:t>
      </w:r>
      <w:r w:rsidR="00B279F5" w:rsidRPr="00B20904">
        <w:rPr>
          <w:rFonts w:ascii="Times New Roman" w:hAnsi="Times New Roman" w:cs="Times New Roman"/>
          <w:sz w:val="24"/>
          <w:szCs w:val="24"/>
        </w:rPr>
        <w:t>corpus-based</w:t>
      </w:r>
      <w:r w:rsidR="008433F4" w:rsidRPr="00B20904">
        <w:rPr>
          <w:rFonts w:ascii="Times New Roman" w:hAnsi="Times New Roman" w:cs="Times New Roman"/>
          <w:sz w:val="24"/>
          <w:szCs w:val="24"/>
        </w:rPr>
        <w:t xml:space="preserve"> </w:t>
      </w:r>
      <w:r w:rsidR="005C25AC" w:rsidRPr="00B20904">
        <w:rPr>
          <w:rFonts w:ascii="Times New Roman" w:hAnsi="Times New Roman" w:cs="Times New Roman"/>
          <w:sz w:val="24"/>
          <w:szCs w:val="24"/>
        </w:rPr>
        <w:t>wordlists</w:t>
      </w:r>
      <w:r w:rsidRPr="00B20904">
        <w:rPr>
          <w:rFonts w:ascii="Times New Roman" w:hAnsi="Times New Roman" w:cs="Times New Roman"/>
          <w:sz w:val="24"/>
          <w:szCs w:val="24"/>
        </w:rPr>
        <w:t xml:space="preserve"> </w:t>
      </w:r>
      <w:r w:rsidR="00D10C11" w:rsidRPr="00B20904">
        <w:rPr>
          <w:rFonts w:ascii="Times New Roman" w:hAnsi="Times New Roman" w:cs="Times New Roman"/>
          <w:sz w:val="24"/>
          <w:szCs w:val="24"/>
        </w:rPr>
        <w:t xml:space="preserve">which have been developed </w:t>
      </w:r>
      <w:r w:rsidR="002C1D9F" w:rsidRPr="00B20904">
        <w:rPr>
          <w:rFonts w:ascii="Times New Roman" w:hAnsi="Times New Roman" w:cs="Times New Roman"/>
          <w:sz w:val="24"/>
          <w:szCs w:val="24"/>
        </w:rPr>
        <w:t xml:space="preserve">to support </w:t>
      </w:r>
      <w:r w:rsidR="000C7995" w:rsidRPr="00B20904">
        <w:rPr>
          <w:rFonts w:ascii="Times New Roman" w:hAnsi="Times New Roman" w:cs="Times New Roman"/>
          <w:sz w:val="24"/>
          <w:szCs w:val="24"/>
        </w:rPr>
        <w:t xml:space="preserve">the </w:t>
      </w:r>
      <w:r w:rsidR="002C1D9F" w:rsidRPr="00B20904">
        <w:rPr>
          <w:rFonts w:ascii="Times New Roman" w:hAnsi="Times New Roman" w:cs="Times New Roman"/>
          <w:sz w:val="24"/>
          <w:szCs w:val="24"/>
        </w:rPr>
        <w:t>teaching and learning</w:t>
      </w:r>
      <w:r w:rsidR="00B279F5" w:rsidRPr="00B20904">
        <w:rPr>
          <w:rFonts w:ascii="Times New Roman" w:hAnsi="Times New Roman" w:cs="Times New Roman"/>
          <w:sz w:val="24"/>
          <w:szCs w:val="24"/>
        </w:rPr>
        <w:t xml:space="preserve"> of L2 French. The first is </w:t>
      </w:r>
      <w:r w:rsidR="00292A8D" w:rsidRPr="00B20904">
        <w:rPr>
          <w:rFonts w:ascii="Times New Roman" w:hAnsi="Times New Roman" w:cs="Times New Roman"/>
          <w:sz w:val="24"/>
          <w:szCs w:val="24"/>
        </w:rPr>
        <w:t>t</w:t>
      </w:r>
      <w:r w:rsidR="00B279F5" w:rsidRPr="00B20904">
        <w:rPr>
          <w:rFonts w:ascii="Times New Roman" w:hAnsi="Times New Roman" w:cs="Times New Roman"/>
          <w:sz w:val="24"/>
          <w:szCs w:val="24"/>
        </w:rPr>
        <w:t xml:space="preserve">he </w:t>
      </w:r>
      <w:r w:rsidR="00292A8D" w:rsidRPr="00B20904">
        <w:rPr>
          <w:rFonts w:ascii="Times New Roman" w:hAnsi="Times New Roman" w:cs="Times New Roman"/>
          <w:i/>
          <w:iCs/>
          <w:sz w:val="24"/>
          <w:szCs w:val="24"/>
        </w:rPr>
        <w:t>Frequency dictionary of French</w:t>
      </w:r>
      <w:r w:rsidR="00292A8D" w:rsidRPr="00B20904">
        <w:rPr>
          <w:rFonts w:ascii="Times New Roman" w:hAnsi="Times New Roman" w:cs="Times New Roman"/>
          <w:sz w:val="24"/>
          <w:szCs w:val="24"/>
        </w:rPr>
        <w:t xml:space="preserve"> of Lonsdale and Le Bras </w:t>
      </w:r>
      <w:r w:rsidR="00B95F42" w:rsidRPr="00B20904">
        <w:rPr>
          <w:rFonts w:ascii="Times New Roman" w:hAnsi="Times New Roman" w:cs="Times New Roman"/>
          <w:i/>
          <w:iCs/>
          <w:sz w:val="24"/>
          <w:szCs w:val="24"/>
        </w:rPr>
        <w:t>(</w:t>
      </w:r>
      <w:r w:rsidR="004D66A8" w:rsidRPr="00B20904">
        <w:rPr>
          <w:rFonts w:ascii="Times New Roman" w:hAnsi="Times New Roman" w:cs="Times New Roman"/>
          <w:i/>
          <w:iCs/>
          <w:sz w:val="24"/>
          <w:szCs w:val="24"/>
        </w:rPr>
        <w:t>LLB</w:t>
      </w:r>
      <w:r w:rsidR="004D66A8" w:rsidRPr="00B20904">
        <w:rPr>
          <w:rFonts w:ascii="Times New Roman" w:hAnsi="Times New Roman" w:cs="Times New Roman"/>
          <w:sz w:val="24"/>
          <w:szCs w:val="24"/>
        </w:rPr>
        <w:t xml:space="preserve">: </w:t>
      </w:r>
      <w:r w:rsidR="00B95F42" w:rsidRPr="00B20904">
        <w:rPr>
          <w:rFonts w:ascii="Times New Roman" w:hAnsi="Times New Roman" w:cs="Times New Roman"/>
          <w:sz w:val="24"/>
          <w:szCs w:val="24"/>
        </w:rPr>
        <w:t xml:space="preserve">2009). </w:t>
      </w:r>
      <w:r w:rsidR="00CE3733" w:rsidRPr="00B20904">
        <w:rPr>
          <w:rFonts w:ascii="Times New Roman" w:hAnsi="Times New Roman" w:cs="Times New Roman"/>
          <w:sz w:val="24"/>
          <w:szCs w:val="24"/>
        </w:rPr>
        <w:t xml:space="preserve">This dictionary </w:t>
      </w:r>
      <w:r w:rsidR="00730632" w:rsidRPr="00B20904">
        <w:rPr>
          <w:rFonts w:ascii="Times New Roman" w:hAnsi="Times New Roman" w:cs="Times New Roman"/>
          <w:sz w:val="24"/>
          <w:szCs w:val="24"/>
        </w:rPr>
        <w:t>is based on a specially constructed corpus of 23 million words (half spoken, half written)</w:t>
      </w:r>
      <w:r w:rsidR="00D94161" w:rsidRPr="00B20904">
        <w:rPr>
          <w:rFonts w:ascii="Times New Roman" w:hAnsi="Times New Roman" w:cs="Times New Roman"/>
          <w:sz w:val="24"/>
          <w:szCs w:val="24"/>
        </w:rPr>
        <w:t xml:space="preserve">, </w:t>
      </w:r>
      <w:r w:rsidR="008A56E7" w:rsidRPr="00B20904">
        <w:rPr>
          <w:rFonts w:ascii="Times New Roman" w:hAnsi="Times New Roman" w:cs="Times New Roman"/>
          <w:sz w:val="24"/>
          <w:szCs w:val="24"/>
        </w:rPr>
        <w:t xml:space="preserve">using a range of </w:t>
      </w:r>
      <w:r w:rsidR="00491E52" w:rsidRPr="00B20904">
        <w:rPr>
          <w:rFonts w:ascii="Times New Roman" w:hAnsi="Times New Roman" w:cs="Times New Roman"/>
          <w:sz w:val="24"/>
          <w:szCs w:val="24"/>
        </w:rPr>
        <w:t xml:space="preserve">everyday </w:t>
      </w:r>
      <w:r w:rsidR="008A56E7" w:rsidRPr="00B20904">
        <w:rPr>
          <w:rFonts w:ascii="Times New Roman" w:hAnsi="Times New Roman" w:cs="Times New Roman"/>
          <w:sz w:val="24"/>
          <w:szCs w:val="24"/>
        </w:rPr>
        <w:t>adult material such as</w:t>
      </w:r>
      <w:r w:rsidR="00491E52" w:rsidRPr="00B20904">
        <w:rPr>
          <w:rFonts w:ascii="Times New Roman" w:hAnsi="Times New Roman" w:cs="Times New Roman"/>
          <w:sz w:val="24"/>
          <w:szCs w:val="24"/>
        </w:rPr>
        <w:t xml:space="preserve"> recorded</w:t>
      </w:r>
      <w:r w:rsidR="008A56E7" w:rsidRPr="00B20904">
        <w:rPr>
          <w:rFonts w:ascii="Times New Roman" w:hAnsi="Times New Roman" w:cs="Times New Roman"/>
          <w:sz w:val="24"/>
          <w:szCs w:val="24"/>
        </w:rPr>
        <w:t xml:space="preserve"> </w:t>
      </w:r>
      <w:r w:rsidR="00265C6B" w:rsidRPr="00B20904">
        <w:rPr>
          <w:rFonts w:ascii="Times New Roman" w:hAnsi="Times New Roman" w:cs="Times New Roman"/>
          <w:sz w:val="24"/>
          <w:szCs w:val="24"/>
        </w:rPr>
        <w:t>conversations, parliamentary debates, film subtitles,</w:t>
      </w:r>
      <w:r w:rsidR="00491E52" w:rsidRPr="00B20904">
        <w:rPr>
          <w:rFonts w:ascii="Times New Roman" w:hAnsi="Times New Roman" w:cs="Times New Roman"/>
          <w:sz w:val="24"/>
          <w:szCs w:val="24"/>
        </w:rPr>
        <w:t xml:space="preserve"> literature, and news media</w:t>
      </w:r>
      <w:r w:rsidR="00730632" w:rsidRPr="00B20904">
        <w:rPr>
          <w:rFonts w:ascii="Times New Roman" w:hAnsi="Times New Roman" w:cs="Times New Roman"/>
          <w:sz w:val="24"/>
          <w:szCs w:val="24"/>
        </w:rPr>
        <w:t xml:space="preserve">. </w:t>
      </w:r>
      <w:r w:rsidR="001B08C2" w:rsidRPr="00B20904">
        <w:rPr>
          <w:rFonts w:ascii="Times New Roman" w:hAnsi="Times New Roman" w:cs="Times New Roman"/>
          <w:sz w:val="24"/>
          <w:szCs w:val="24"/>
        </w:rPr>
        <w:t xml:space="preserve">The </w:t>
      </w:r>
      <w:r w:rsidR="00B337D0" w:rsidRPr="00B20904">
        <w:rPr>
          <w:rFonts w:ascii="Times New Roman" w:hAnsi="Times New Roman" w:cs="Times New Roman"/>
          <w:sz w:val="24"/>
          <w:szCs w:val="24"/>
        </w:rPr>
        <w:t>corpus was tagged for parts of speech and lemmatised</w:t>
      </w:r>
      <w:r w:rsidR="00EF12CD" w:rsidRPr="00B20904">
        <w:rPr>
          <w:rFonts w:ascii="Times New Roman" w:hAnsi="Times New Roman" w:cs="Times New Roman"/>
          <w:sz w:val="24"/>
          <w:szCs w:val="24"/>
        </w:rPr>
        <w:t xml:space="preserve">; the eventual list of </w:t>
      </w:r>
      <w:r w:rsidR="00B27825" w:rsidRPr="00B20904">
        <w:rPr>
          <w:rFonts w:ascii="Times New Roman" w:hAnsi="Times New Roman" w:cs="Times New Roman"/>
          <w:sz w:val="24"/>
          <w:szCs w:val="24"/>
        </w:rPr>
        <w:t>‘</w:t>
      </w:r>
      <w:r w:rsidR="00EF12CD" w:rsidRPr="00B20904">
        <w:rPr>
          <w:rFonts w:ascii="Times New Roman" w:hAnsi="Times New Roman" w:cs="Times New Roman"/>
          <w:sz w:val="24"/>
          <w:szCs w:val="24"/>
        </w:rPr>
        <w:t>the 5</w:t>
      </w:r>
      <w:r w:rsidR="00FE0256" w:rsidRPr="00B20904">
        <w:rPr>
          <w:rFonts w:ascii="Times New Roman" w:hAnsi="Times New Roman" w:cs="Times New Roman"/>
          <w:sz w:val="24"/>
          <w:szCs w:val="24"/>
        </w:rPr>
        <w:t>,</w:t>
      </w:r>
      <w:r w:rsidR="00EF12CD" w:rsidRPr="00B20904">
        <w:rPr>
          <w:rFonts w:ascii="Times New Roman" w:hAnsi="Times New Roman" w:cs="Times New Roman"/>
          <w:sz w:val="24"/>
          <w:szCs w:val="24"/>
        </w:rPr>
        <w:t xml:space="preserve">000 top lemmas </w:t>
      </w:r>
      <w:r w:rsidR="00653084" w:rsidRPr="00B20904">
        <w:rPr>
          <w:rFonts w:ascii="Times New Roman" w:hAnsi="Times New Roman" w:cs="Times New Roman"/>
          <w:sz w:val="24"/>
          <w:szCs w:val="24"/>
        </w:rPr>
        <w:t>in French</w:t>
      </w:r>
      <w:r w:rsidR="00FE0256" w:rsidRPr="00B20904">
        <w:rPr>
          <w:rFonts w:ascii="Times New Roman" w:hAnsi="Times New Roman" w:cs="Times New Roman"/>
          <w:sz w:val="24"/>
          <w:szCs w:val="24"/>
        </w:rPr>
        <w:t>’</w:t>
      </w:r>
      <w:r w:rsidR="00653084" w:rsidRPr="00B20904">
        <w:rPr>
          <w:rFonts w:ascii="Times New Roman" w:hAnsi="Times New Roman" w:cs="Times New Roman"/>
          <w:sz w:val="24"/>
          <w:szCs w:val="24"/>
        </w:rPr>
        <w:t xml:space="preserve"> (p</w:t>
      </w:r>
      <w:r w:rsidR="0027139B">
        <w:rPr>
          <w:rFonts w:ascii="Times New Roman" w:hAnsi="Times New Roman" w:cs="Times New Roman"/>
          <w:sz w:val="24"/>
          <w:szCs w:val="24"/>
        </w:rPr>
        <w:t xml:space="preserve">. </w:t>
      </w:r>
      <w:r w:rsidR="00653084" w:rsidRPr="00B20904">
        <w:rPr>
          <w:rFonts w:ascii="Times New Roman" w:hAnsi="Times New Roman" w:cs="Times New Roman"/>
          <w:sz w:val="24"/>
          <w:szCs w:val="24"/>
        </w:rPr>
        <w:t xml:space="preserve">6) was derived primarily from the summed frequency of </w:t>
      </w:r>
      <w:r w:rsidR="00F01EF8" w:rsidRPr="00B20904">
        <w:rPr>
          <w:rFonts w:ascii="Times New Roman" w:hAnsi="Times New Roman" w:cs="Times New Roman"/>
          <w:sz w:val="24"/>
          <w:szCs w:val="24"/>
        </w:rPr>
        <w:t xml:space="preserve">lemmas’ variant forms, moderated by their </w:t>
      </w:r>
      <w:r w:rsidR="00D56B77" w:rsidRPr="00B20904">
        <w:rPr>
          <w:rFonts w:ascii="Times New Roman" w:hAnsi="Times New Roman" w:cs="Times New Roman"/>
          <w:sz w:val="24"/>
          <w:szCs w:val="24"/>
        </w:rPr>
        <w:t>dispersion</w:t>
      </w:r>
      <w:r w:rsidR="00F01EF8" w:rsidRPr="00B20904">
        <w:rPr>
          <w:rFonts w:ascii="Times New Roman" w:hAnsi="Times New Roman" w:cs="Times New Roman"/>
          <w:sz w:val="24"/>
          <w:szCs w:val="24"/>
        </w:rPr>
        <w:t xml:space="preserve"> across different </w:t>
      </w:r>
      <w:r w:rsidR="00352A03" w:rsidRPr="00B20904">
        <w:rPr>
          <w:rFonts w:ascii="Times New Roman" w:hAnsi="Times New Roman" w:cs="Times New Roman"/>
          <w:sz w:val="24"/>
          <w:szCs w:val="24"/>
        </w:rPr>
        <w:t>domains within the corpus (p.</w:t>
      </w:r>
      <w:r w:rsidR="0027139B">
        <w:rPr>
          <w:rFonts w:ascii="Times New Roman" w:hAnsi="Times New Roman" w:cs="Times New Roman"/>
          <w:sz w:val="24"/>
          <w:szCs w:val="24"/>
        </w:rPr>
        <w:t xml:space="preserve"> </w:t>
      </w:r>
      <w:r w:rsidR="00352A03" w:rsidRPr="00B20904">
        <w:rPr>
          <w:rFonts w:ascii="Times New Roman" w:hAnsi="Times New Roman" w:cs="Times New Roman"/>
          <w:sz w:val="24"/>
          <w:szCs w:val="24"/>
        </w:rPr>
        <w:t xml:space="preserve">5). </w:t>
      </w:r>
      <w:r w:rsidR="002C4145" w:rsidRPr="00B20904">
        <w:rPr>
          <w:rFonts w:ascii="Times New Roman" w:hAnsi="Times New Roman" w:cs="Times New Roman"/>
          <w:sz w:val="24"/>
          <w:szCs w:val="24"/>
        </w:rPr>
        <w:t xml:space="preserve">The </w:t>
      </w:r>
      <w:r w:rsidR="00C9598B" w:rsidRPr="00B20904">
        <w:rPr>
          <w:rFonts w:ascii="Times New Roman" w:hAnsi="Times New Roman" w:cs="Times New Roman"/>
          <w:sz w:val="24"/>
          <w:szCs w:val="24"/>
        </w:rPr>
        <w:t>wordlists</w:t>
      </w:r>
      <w:r w:rsidR="0098197E" w:rsidRPr="00B20904">
        <w:rPr>
          <w:rFonts w:ascii="Times New Roman" w:hAnsi="Times New Roman" w:cs="Times New Roman"/>
          <w:sz w:val="24"/>
          <w:szCs w:val="24"/>
        </w:rPr>
        <w:t xml:space="preserve"> recently </w:t>
      </w:r>
      <w:r w:rsidR="00C9598B" w:rsidRPr="00B20904">
        <w:rPr>
          <w:rFonts w:ascii="Times New Roman" w:hAnsi="Times New Roman" w:cs="Times New Roman"/>
          <w:sz w:val="24"/>
          <w:szCs w:val="24"/>
        </w:rPr>
        <w:t xml:space="preserve">proposed for GCSE </w:t>
      </w:r>
      <w:r w:rsidR="00B657AE" w:rsidRPr="00B20904">
        <w:rPr>
          <w:rFonts w:ascii="Times New Roman" w:hAnsi="Times New Roman" w:cs="Times New Roman"/>
          <w:sz w:val="24"/>
          <w:szCs w:val="24"/>
        </w:rPr>
        <w:t>French</w:t>
      </w:r>
      <w:r w:rsidR="00422A9F" w:rsidRPr="00B20904">
        <w:rPr>
          <w:rFonts w:ascii="Times New Roman" w:hAnsi="Times New Roman" w:cs="Times New Roman"/>
          <w:sz w:val="24"/>
          <w:szCs w:val="24"/>
        </w:rPr>
        <w:t xml:space="preserve"> </w:t>
      </w:r>
      <w:r w:rsidR="00C9598B" w:rsidRPr="00B20904">
        <w:rPr>
          <w:rFonts w:ascii="Times New Roman" w:hAnsi="Times New Roman" w:cs="Times New Roman"/>
          <w:sz w:val="24"/>
          <w:szCs w:val="24"/>
        </w:rPr>
        <w:t xml:space="preserve">are </w:t>
      </w:r>
      <w:r w:rsidR="00B00158">
        <w:rPr>
          <w:rFonts w:ascii="Times New Roman" w:hAnsi="Times New Roman" w:cs="Times New Roman"/>
          <w:sz w:val="24"/>
          <w:szCs w:val="24"/>
        </w:rPr>
        <w:t xml:space="preserve">largely </w:t>
      </w:r>
      <w:r w:rsidR="00C9598B" w:rsidRPr="00B20904">
        <w:rPr>
          <w:rFonts w:ascii="Times New Roman" w:hAnsi="Times New Roman" w:cs="Times New Roman"/>
          <w:sz w:val="24"/>
          <w:szCs w:val="24"/>
        </w:rPr>
        <w:t xml:space="preserve">based on the most frequent lemmas in the </w:t>
      </w:r>
      <w:r w:rsidR="004D66A8" w:rsidRPr="00B20904">
        <w:rPr>
          <w:rFonts w:ascii="Times New Roman" w:hAnsi="Times New Roman" w:cs="Times New Roman"/>
          <w:i/>
          <w:iCs/>
          <w:sz w:val="24"/>
          <w:szCs w:val="24"/>
        </w:rPr>
        <w:t>LLB</w:t>
      </w:r>
      <w:r w:rsidR="00C9598B" w:rsidRPr="00B20904">
        <w:rPr>
          <w:rFonts w:ascii="Times New Roman" w:hAnsi="Times New Roman" w:cs="Times New Roman"/>
          <w:sz w:val="24"/>
          <w:szCs w:val="24"/>
        </w:rPr>
        <w:t xml:space="preserve"> list. </w:t>
      </w:r>
    </w:p>
    <w:p w14:paraId="4C0DE75F" w14:textId="3A3AE29C" w:rsidR="00422A9F" w:rsidRPr="00B20904" w:rsidRDefault="00422A9F" w:rsidP="00B20904">
      <w:pPr>
        <w:spacing w:line="480" w:lineRule="auto"/>
        <w:rPr>
          <w:rFonts w:ascii="Times New Roman" w:hAnsi="Times New Roman" w:cs="Times New Roman"/>
          <w:sz w:val="24"/>
          <w:szCs w:val="24"/>
        </w:rPr>
      </w:pPr>
      <w:r w:rsidRPr="00B20904">
        <w:rPr>
          <w:rFonts w:ascii="Times New Roman" w:hAnsi="Times New Roman" w:cs="Times New Roman"/>
          <w:sz w:val="24"/>
          <w:szCs w:val="24"/>
        </w:rPr>
        <w:lastRenderedPageBreak/>
        <w:t xml:space="preserve">The second wordlist </w:t>
      </w:r>
      <w:r w:rsidR="00EF629D" w:rsidRPr="00B20904">
        <w:rPr>
          <w:rFonts w:ascii="Times New Roman" w:hAnsi="Times New Roman" w:cs="Times New Roman"/>
          <w:sz w:val="24"/>
          <w:szCs w:val="24"/>
        </w:rPr>
        <w:t>is</w:t>
      </w:r>
      <w:r w:rsidR="00EF629D" w:rsidRPr="00B20904">
        <w:rPr>
          <w:rFonts w:ascii="Times New Roman" w:hAnsi="Times New Roman" w:cs="Times New Roman"/>
          <w:i/>
          <w:iCs/>
          <w:sz w:val="24"/>
          <w:szCs w:val="24"/>
        </w:rPr>
        <w:t xml:space="preserve"> </w:t>
      </w:r>
      <w:r w:rsidR="00343716" w:rsidRPr="00B20904">
        <w:rPr>
          <w:rFonts w:ascii="Times New Roman" w:hAnsi="Times New Roman" w:cs="Times New Roman"/>
          <w:i/>
          <w:iCs/>
          <w:sz w:val="24"/>
          <w:szCs w:val="24"/>
        </w:rPr>
        <w:t>FLELex</w:t>
      </w:r>
      <w:r w:rsidR="00376827" w:rsidRPr="00B20904">
        <w:rPr>
          <w:rFonts w:ascii="Times New Roman" w:hAnsi="Times New Roman" w:cs="Times New Roman"/>
          <w:sz w:val="24"/>
          <w:szCs w:val="24"/>
        </w:rPr>
        <w:t xml:space="preserve">, a resource developed by researchers at the University of Louvain (François et al., </w:t>
      </w:r>
      <w:r w:rsidR="003F543D" w:rsidRPr="00B20904">
        <w:rPr>
          <w:rFonts w:ascii="Times New Roman" w:hAnsi="Times New Roman" w:cs="Times New Roman"/>
          <w:sz w:val="24"/>
          <w:szCs w:val="24"/>
        </w:rPr>
        <w:t>2</w:t>
      </w:r>
      <w:r w:rsidR="00376827" w:rsidRPr="00B20904">
        <w:rPr>
          <w:rFonts w:ascii="Times New Roman" w:hAnsi="Times New Roman" w:cs="Times New Roman"/>
          <w:sz w:val="24"/>
          <w:szCs w:val="24"/>
        </w:rPr>
        <w:t>014</w:t>
      </w:r>
      <w:r w:rsidR="00EB3BDB">
        <w:rPr>
          <w:rFonts w:ascii="Times New Roman" w:hAnsi="Times New Roman" w:cs="Times New Roman"/>
          <w:sz w:val="24"/>
          <w:szCs w:val="24"/>
        </w:rPr>
        <w:t>; Pintard &amp; François, 2020</w:t>
      </w:r>
      <w:r w:rsidR="00376827" w:rsidRPr="00B20904">
        <w:rPr>
          <w:rFonts w:ascii="Times New Roman" w:hAnsi="Times New Roman" w:cs="Times New Roman"/>
          <w:sz w:val="24"/>
          <w:szCs w:val="24"/>
        </w:rPr>
        <w:t xml:space="preserve">). This list is based on a </w:t>
      </w:r>
      <w:r w:rsidR="00483DA1" w:rsidRPr="00B20904">
        <w:rPr>
          <w:rFonts w:ascii="Times New Roman" w:hAnsi="Times New Roman" w:cs="Times New Roman"/>
          <w:sz w:val="24"/>
          <w:szCs w:val="24"/>
        </w:rPr>
        <w:t xml:space="preserve">much smaller </w:t>
      </w:r>
      <w:r w:rsidR="00F014DE" w:rsidRPr="00B20904">
        <w:rPr>
          <w:rFonts w:ascii="Times New Roman" w:hAnsi="Times New Roman" w:cs="Times New Roman"/>
          <w:sz w:val="24"/>
          <w:szCs w:val="24"/>
        </w:rPr>
        <w:t xml:space="preserve">770,000-word </w:t>
      </w:r>
      <w:r w:rsidR="00376827" w:rsidRPr="00B20904">
        <w:rPr>
          <w:rFonts w:ascii="Times New Roman" w:hAnsi="Times New Roman" w:cs="Times New Roman"/>
          <w:sz w:val="24"/>
          <w:szCs w:val="24"/>
        </w:rPr>
        <w:t xml:space="preserve">corpus </w:t>
      </w:r>
      <w:r w:rsidR="00AF2EF3" w:rsidRPr="00B20904">
        <w:rPr>
          <w:rFonts w:ascii="Times New Roman" w:hAnsi="Times New Roman" w:cs="Times New Roman"/>
          <w:sz w:val="24"/>
          <w:szCs w:val="24"/>
        </w:rPr>
        <w:t>extracted from</w:t>
      </w:r>
      <w:r w:rsidR="00376827" w:rsidRPr="00B20904">
        <w:rPr>
          <w:rFonts w:ascii="Times New Roman" w:hAnsi="Times New Roman" w:cs="Times New Roman"/>
          <w:sz w:val="24"/>
          <w:szCs w:val="24"/>
        </w:rPr>
        <w:t xml:space="preserve"> </w:t>
      </w:r>
      <w:r w:rsidR="00FA73BA" w:rsidRPr="00B20904">
        <w:rPr>
          <w:rFonts w:ascii="Times New Roman" w:hAnsi="Times New Roman" w:cs="Times New Roman"/>
          <w:sz w:val="24"/>
          <w:szCs w:val="24"/>
        </w:rPr>
        <w:t>textbooks</w:t>
      </w:r>
      <w:r w:rsidR="00331F48" w:rsidRPr="00B20904">
        <w:rPr>
          <w:rFonts w:ascii="Times New Roman" w:hAnsi="Times New Roman" w:cs="Times New Roman"/>
          <w:sz w:val="24"/>
          <w:szCs w:val="24"/>
        </w:rPr>
        <w:t xml:space="preserve"> and </w:t>
      </w:r>
      <w:r w:rsidR="00FA73BA" w:rsidRPr="00B20904">
        <w:rPr>
          <w:rFonts w:ascii="Times New Roman" w:hAnsi="Times New Roman" w:cs="Times New Roman"/>
          <w:sz w:val="24"/>
          <w:szCs w:val="24"/>
        </w:rPr>
        <w:t xml:space="preserve">graded readers </w:t>
      </w:r>
      <w:r w:rsidR="00331F48" w:rsidRPr="00B20904">
        <w:rPr>
          <w:rFonts w:ascii="Times New Roman" w:hAnsi="Times New Roman" w:cs="Times New Roman"/>
          <w:sz w:val="24"/>
          <w:szCs w:val="24"/>
        </w:rPr>
        <w:t>designed</w:t>
      </w:r>
      <w:r w:rsidR="00FA73BA" w:rsidRPr="00B20904">
        <w:rPr>
          <w:rFonts w:ascii="Times New Roman" w:hAnsi="Times New Roman" w:cs="Times New Roman"/>
          <w:sz w:val="24"/>
          <w:szCs w:val="24"/>
        </w:rPr>
        <w:t xml:space="preserve"> for learners of L2 French.</w:t>
      </w:r>
      <w:r w:rsidR="00047724" w:rsidRPr="00B20904">
        <w:rPr>
          <w:rFonts w:ascii="Times New Roman" w:hAnsi="Times New Roman" w:cs="Times New Roman"/>
          <w:sz w:val="24"/>
          <w:szCs w:val="24"/>
        </w:rPr>
        <w:t xml:space="preserve"> </w:t>
      </w:r>
      <w:r w:rsidR="00AF2EF3" w:rsidRPr="00B20904">
        <w:rPr>
          <w:rFonts w:ascii="Times New Roman" w:hAnsi="Times New Roman" w:cs="Times New Roman"/>
          <w:sz w:val="24"/>
          <w:szCs w:val="24"/>
        </w:rPr>
        <w:t xml:space="preserve">In terms of difficulty, the materials </w:t>
      </w:r>
      <w:r w:rsidR="008C7D0F" w:rsidRPr="00B20904">
        <w:rPr>
          <w:rFonts w:ascii="Times New Roman" w:hAnsi="Times New Roman" w:cs="Times New Roman"/>
          <w:sz w:val="24"/>
          <w:szCs w:val="24"/>
        </w:rPr>
        <w:t xml:space="preserve">included in the corpus </w:t>
      </w:r>
      <w:r w:rsidR="00AF2EF3" w:rsidRPr="00B20904">
        <w:rPr>
          <w:rFonts w:ascii="Times New Roman" w:hAnsi="Times New Roman" w:cs="Times New Roman"/>
          <w:sz w:val="24"/>
          <w:szCs w:val="24"/>
        </w:rPr>
        <w:t xml:space="preserve">were </w:t>
      </w:r>
      <w:r w:rsidR="00F1459F" w:rsidRPr="00B20904">
        <w:rPr>
          <w:rFonts w:ascii="Times New Roman" w:hAnsi="Times New Roman" w:cs="Times New Roman"/>
          <w:sz w:val="24"/>
          <w:szCs w:val="24"/>
        </w:rPr>
        <w:t>intended for learners at all</w:t>
      </w:r>
      <w:r w:rsidR="00AF2EF3" w:rsidRPr="00B20904">
        <w:rPr>
          <w:rFonts w:ascii="Times New Roman" w:hAnsi="Times New Roman" w:cs="Times New Roman"/>
          <w:sz w:val="24"/>
          <w:szCs w:val="24"/>
        </w:rPr>
        <w:t xml:space="preserve"> </w:t>
      </w:r>
      <w:r w:rsidR="004F0197">
        <w:rPr>
          <w:rFonts w:ascii="Times New Roman" w:hAnsi="Times New Roman" w:cs="Times New Roman"/>
          <w:sz w:val="24"/>
          <w:szCs w:val="24"/>
        </w:rPr>
        <w:t>six</w:t>
      </w:r>
      <w:r w:rsidR="00AF2EF3" w:rsidRPr="00B20904">
        <w:rPr>
          <w:rFonts w:ascii="Times New Roman" w:hAnsi="Times New Roman" w:cs="Times New Roman"/>
          <w:sz w:val="24"/>
          <w:szCs w:val="24"/>
        </w:rPr>
        <w:t xml:space="preserve"> levels of the </w:t>
      </w:r>
      <w:r w:rsidR="004F0197">
        <w:rPr>
          <w:rFonts w:ascii="Times New Roman" w:hAnsi="Times New Roman" w:cs="Times New Roman"/>
          <w:sz w:val="24"/>
          <w:szCs w:val="24"/>
        </w:rPr>
        <w:t>CEFR</w:t>
      </w:r>
      <w:r w:rsidR="00AF2EF3" w:rsidRPr="00B20904">
        <w:rPr>
          <w:rFonts w:ascii="Times New Roman" w:hAnsi="Times New Roman" w:cs="Times New Roman"/>
          <w:sz w:val="24"/>
          <w:szCs w:val="24"/>
        </w:rPr>
        <w:t xml:space="preserve">. </w:t>
      </w:r>
      <w:r w:rsidR="00E33D83" w:rsidRPr="00B20904">
        <w:rPr>
          <w:rFonts w:ascii="Times New Roman" w:hAnsi="Times New Roman" w:cs="Times New Roman"/>
          <w:sz w:val="24"/>
          <w:szCs w:val="24"/>
        </w:rPr>
        <w:t xml:space="preserve">As </w:t>
      </w:r>
      <w:r w:rsidR="009807B0" w:rsidRPr="00B20904">
        <w:rPr>
          <w:rFonts w:ascii="Times New Roman" w:hAnsi="Times New Roman" w:cs="Times New Roman"/>
          <w:sz w:val="24"/>
          <w:szCs w:val="24"/>
        </w:rPr>
        <w:t>in</w:t>
      </w:r>
      <w:r w:rsidR="00E33D83" w:rsidRPr="00B20904">
        <w:rPr>
          <w:rFonts w:ascii="Times New Roman" w:hAnsi="Times New Roman" w:cs="Times New Roman"/>
          <w:sz w:val="24"/>
          <w:szCs w:val="24"/>
        </w:rPr>
        <w:t xml:space="preserve"> </w:t>
      </w:r>
      <w:r w:rsidR="008C7D0F" w:rsidRPr="00B20904">
        <w:rPr>
          <w:rFonts w:ascii="Times New Roman" w:hAnsi="Times New Roman" w:cs="Times New Roman"/>
          <w:i/>
          <w:iCs/>
          <w:sz w:val="24"/>
          <w:szCs w:val="24"/>
        </w:rPr>
        <w:t>LLB</w:t>
      </w:r>
      <w:r w:rsidR="00E33D83" w:rsidRPr="00B20904">
        <w:rPr>
          <w:rFonts w:ascii="Times New Roman" w:hAnsi="Times New Roman" w:cs="Times New Roman"/>
          <w:sz w:val="24"/>
          <w:szCs w:val="24"/>
        </w:rPr>
        <w:t>, t</w:t>
      </w:r>
      <w:r w:rsidR="00AF2EF3" w:rsidRPr="00B20904">
        <w:rPr>
          <w:rFonts w:ascii="Times New Roman" w:hAnsi="Times New Roman" w:cs="Times New Roman"/>
          <w:sz w:val="24"/>
          <w:szCs w:val="24"/>
        </w:rPr>
        <w:t xml:space="preserve">he </w:t>
      </w:r>
      <w:r w:rsidR="00C44009" w:rsidRPr="00B20904">
        <w:rPr>
          <w:rFonts w:ascii="Times New Roman" w:hAnsi="Times New Roman" w:cs="Times New Roman"/>
          <w:sz w:val="24"/>
          <w:szCs w:val="24"/>
        </w:rPr>
        <w:t xml:space="preserve">texts </w:t>
      </w:r>
      <w:r w:rsidR="00E33D83" w:rsidRPr="00B20904">
        <w:rPr>
          <w:rFonts w:ascii="Times New Roman" w:hAnsi="Times New Roman" w:cs="Times New Roman"/>
          <w:sz w:val="24"/>
          <w:szCs w:val="24"/>
        </w:rPr>
        <w:t xml:space="preserve">contributing to </w:t>
      </w:r>
      <w:r w:rsidR="00343716" w:rsidRPr="00B20904">
        <w:rPr>
          <w:rFonts w:ascii="Times New Roman" w:hAnsi="Times New Roman" w:cs="Times New Roman"/>
          <w:i/>
          <w:iCs/>
          <w:sz w:val="24"/>
          <w:szCs w:val="24"/>
        </w:rPr>
        <w:t>FLELex</w:t>
      </w:r>
      <w:r w:rsidR="00E33D83" w:rsidRPr="00B20904">
        <w:rPr>
          <w:rFonts w:ascii="Times New Roman" w:hAnsi="Times New Roman" w:cs="Times New Roman"/>
          <w:sz w:val="24"/>
          <w:szCs w:val="24"/>
        </w:rPr>
        <w:t xml:space="preserve"> </w:t>
      </w:r>
      <w:r w:rsidR="00C44009" w:rsidRPr="00B20904">
        <w:rPr>
          <w:rFonts w:ascii="Times New Roman" w:hAnsi="Times New Roman" w:cs="Times New Roman"/>
          <w:sz w:val="24"/>
          <w:szCs w:val="24"/>
        </w:rPr>
        <w:t>were tagged for parts of speech and lemmatized</w:t>
      </w:r>
      <w:r w:rsidR="00E33D83" w:rsidRPr="00B20904">
        <w:rPr>
          <w:rFonts w:ascii="Times New Roman" w:hAnsi="Times New Roman" w:cs="Times New Roman"/>
          <w:sz w:val="24"/>
          <w:szCs w:val="24"/>
        </w:rPr>
        <w:t xml:space="preserve">, producing a resulting total list of </w:t>
      </w:r>
      <w:r w:rsidR="00F00733" w:rsidRPr="00B20904">
        <w:rPr>
          <w:rFonts w:ascii="Times New Roman" w:hAnsi="Times New Roman" w:cs="Times New Roman"/>
          <w:sz w:val="24"/>
          <w:szCs w:val="24"/>
        </w:rPr>
        <w:t xml:space="preserve">just over </w:t>
      </w:r>
      <w:r w:rsidR="000E3423" w:rsidRPr="00B20904">
        <w:rPr>
          <w:rFonts w:ascii="Times New Roman" w:hAnsi="Times New Roman" w:cs="Times New Roman"/>
          <w:sz w:val="24"/>
          <w:szCs w:val="24"/>
        </w:rPr>
        <w:t>14</w:t>
      </w:r>
      <w:r w:rsidR="00F850B2" w:rsidRPr="00B20904">
        <w:rPr>
          <w:rFonts w:ascii="Times New Roman" w:hAnsi="Times New Roman" w:cs="Times New Roman"/>
          <w:sz w:val="24"/>
          <w:szCs w:val="24"/>
        </w:rPr>
        <w:t>,</w:t>
      </w:r>
      <w:r w:rsidR="000E3423" w:rsidRPr="00B20904">
        <w:rPr>
          <w:rFonts w:ascii="Times New Roman" w:hAnsi="Times New Roman" w:cs="Times New Roman"/>
          <w:sz w:val="24"/>
          <w:szCs w:val="24"/>
        </w:rPr>
        <w:t xml:space="preserve">000 </w:t>
      </w:r>
      <w:r w:rsidR="003F543D" w:rsidRPr="00B20904">
        <w:rPr>
          <w:rFonts w:ascii="Times New Roman" w:hAnsi="Times New Roman" w:cs="Times New Roman"/>
          <w:sz w:val="24"/>
          <w:szCs w:val="24"/>
        </w:rPr>
        <w:t>lemmas (TreeTagger</w:t>
      </w:r>
      <w:r w:rsidR="00703409" w:rsidRPr="00B20904">
        <w:rPr>
          <w:rFonts w:ascii="Times New Roman" w:hAnsi="Times New Roman" w:cs="Times New Roman"/>
          <w:sz w:val="24"/>
          <w:szCs w:val="24"/>
        </w:rPr>
        <w:t xml:space="preserve"> version</w:t>
      </w:r>
      <w:r w:rsidR="003F543D" w:rsidRPr="00B20904">
        <w:rPr>
          <w:rFonts w:ascii="Times New Roman" w:hAnsi="Times New Roman" w:cs="Times New Roman"/>
          <w:sz w:val="24"/>
          <w:szCs w:val="24"/>
        </w:rPr>
        <w:t>)</w:t>
      </w:r>
      <w:r w:rsidR="00686BD9" w:rsidRPr="00B20904">
        <w:rPr>
          <w:rFonts w:ascii="Times New Roman" w:hAnsi="Times New Roman" w:cs="Times New Roman"/>
          <w:sz w:val="24"/>
          <w:szCs w:val="24"/>
        </w:rPr>
        <w:t xml:space="preserve">. Frequency was calculated similarly to </w:t>
      </w:r>
      <w:r w:rsidR="00432EC9" w:rsidRPr="00432EC9">
        <w:rPr>
          <w:rFonts w:ascii="Times New Roman" w:hAnsi="Times New Roman" w:cs="Times New Roman"/>
          <w:i/>
          <w:iCs/>
          <w:sz w:val="24"/>
          <w:szCs w:val="24"/>
        </w:rPr>
        <w:t>LLB</w:t>
      </w:r>
      <w:r w:rsidR="00802865" w:rsidRPr="00432EC9">
        <w:rPr>
          <w:rFonts w:ascii="Times New Roman" w:hAnsi="Times New Roman" w:cs="Times New Roman"/>
          <w:i/>
          <w:iCs/>
          <w:sz w:val="24"/>
          <w:szCs w:val="24"/>
        </w:rPr>
        <w:t>,</w:t>
      </w:r>
      <w:r w:rsidR="00802865" w:rsidRPr="00B20904">
        <w:rPr>
          <w:rFonts w:ascii="Times New Roman" w:hAnsi="Times New Roman" w:cs="Times New Roman"/>
          <w:sz w:val="24"/>
          <w:szCs w:val="24"/>
        </w:rPr>
        <w:t xml:space="preserve"> taking account of dispersion as well as raw frequency</w:t>
      </w:r>
      <w:r w:rsidR="00C44009" w:rsidRPr="00B20904">
        <w:rPr>
          <w:rFonts w:ascii="Times New Roman" w:hAnsi="Times New Roman" w:cs="Times New Roman"/>
          <w:sz w:val="24"/>
          <w:szCs w:val="24"/>
        </w:rPr>
        <w:t xml:space="preserve">. </w:t>
      </w:r>
      <w:r w:rsidR="004C5FC9" w:rsidRPr="00B20904">
        <w:rPr>
          <w:rFonts w:ascii="Times New Roman" w:hAnsi="Times New Roman" w:cs="Times New Roman"/>
          <w:sz w:val="24"/>
          <w:szCs w:val="24"/>
        </w:rPr>
        <w:t xml:space="preserve"> </w:t>
      </w:r>
      <w:r w:rsidR="00652367" w:rsidRPr="00B20904">
        <w:rPr>
          <w:rFonts w:ascii="Times New Roman" w:hAnsi="Times New Roman" w:cs="Times New Roman"/>
          <w:sz w:val="24"/>
          <w:szCs w:val="24"/>
        </w:rPr>
        <w:t>Of course, these l</w:t>
      </w:r>
      <w:r w:rsidR="00210409" w:rsidRPr="00B20904">
        <w:rPr>
          <w:rFonts w:ascii="Times New Roman" w:hAnsi="Times New Roman" w:cs="Times New Roman"/>
          <w:sz w:val="24"/>
          <w:szCs w:val="24"/>
        </w:rPr>
        <w:t xml:space="preserve">emmas appeared with varying frequency at different CEFR levels (see Table 1 for examples). </w:t>
      </w:r>
      <w:r w:rsidR="009960F4" w:rsidRPr="00B20904">
        <w:rPr>
          <w:rFonts w:ascii="Times New Roman" w:hAnsi="Times New Roman" w:cs="Times New Roman"/>
          <w:sz w:val="24"/>
          <w:szCs w:val="24"/>
        </w:rPr>
        <w:t xml:space="preserve"> </w:t>
      </w:r>
    </w:p>
    <w:p w14:paraId="43A945A7" w14:textId="6D01A16E" w:rsidR="00D34926" w:rsidRPr="00B20904" w:rsidRDefault="00882E25" w:rsidP="00B20904">
      <w:pPr>
        <w:spacing w:line="480" w:lineRule="auto"/>
        <w:rPr>
          <w:rFonts w:ascii="Times New Roman" w:hAnsi="Times New Roman" w:cs="Times New Roman"/>
          <w:sz w:val="24"/>
          <w:szCs w:val="24"/>
        </w:rPr>
      </w:pPr>
      <w:r>
        <w:rPr>
          <w:rFonts w:ascii="Times New Roman" w:hAnsi="Times New Roman" w:cs="Times New Roman"/>
          <w:sz w:val="24"/>
          <w:szCs w:val="24"/>
        </w:rPr>
        <w:t>[insert Table 1 about here]</w:t>
      </w:r>
    </w:p>
    <w:p w14:paraId="6E997659" w14:textId="4BB434CA" w:rsidR="00AB27D6" w:rsidRDefault="00977E58" w:rsidP="00B20904">
      <w:pPr>
        <w:spacing w:line="480" w:lineRule="auto"/>
        <w:rPr>
          <w:rFonts w:ascii="Times New Roman" w:hAnsi="Times New Roman" w:cs="Times New Roman"/>
          <w:sz w:val="24"/>
          <w:szCs w:val="24"/>
        </w:rPr>
      </w:pPr>
      <w:r w:rsidRPr="00B20904">
        <w:rPr>
          <w:rFonts w:ascii="Times New Roman" w:hAnsi="Times New Roman" w:cs="Times New Roman"/>
          <w:sz w:val="24"/>
          <w:szCs w:val="24"/>
        </w:rPr>
        <w:t xml:space="preserve">For pedagogical purposes, the </w:t>
      </w:r>
      <w:r w:rsidR="00201623">
        <w:rPr>
          <w:rFonts w:ascii="Times New Roman" w:hAnsi="Times New Roman" w:cs="Times New Roman"/>
          <w:sz w:val="24"/>
          <w:szCs w:val="24"/>
        </w:rPr>
        <w:t xml:space="preserve">Louvain </w:t>
      </w:r>
      <w:r w:rsidRPr="00B20904">
        <w:rPr>
          <w:rFonts w:ascii="Times New Roman" w:hAnsi="Times New Roman" w:cs="Times New Roman"/>
          <w:sz w:val="24"/>
          <w:szCs w:val="24"/>
        </w:rPr>
        <w:t>researchers wanted to assign the</w:t>
      </w:r>
      <w:r w:rsidR="002121ED" w:rsidRPr="00B20904">
        <w:rPr>
          <w:rFonts w:ascii="Times New Roman" w:hAnsi="Times New Roman" w:cs="Times New Roman"/>
          <w:sz w:val="24"/>
          <w:szCs w:val="24"/>
        </w:rPr>
        <w:t xml:space="preserve"> </w:t>
      </w:r>
      <w:r w:rsidRPr="00B20904">
        <w:rPr>
          <w:rFonts w:ascii="Times New Roman" w:hAnsi="Times New Roman" w:cs="Times New Roman"/>
          <w:sz w:val="24"/>
          <w:szCs w:val="24"/>
        </w:rPr>
        <w:t xml:space="preserve">lemmas of </w:t>
      </w:r>
      <w:r w:rsidR="00343716" w:rsidRPr="00B20904">
        <w:rPr>
          <w:rFonts w:ascii="Times New Roman" w:hAnsi="Times New Roman" w:cs="Times New Roman"/>
          <w:i/>
          <w:sz w:val="24"/>
          <w:szCs w:val="24"/>
        </w:rPr>
        <w:t>FLELex</w:t>
      </w:r>
      <w:r w:rsidRPr="00B20904">
        <w:rPr>
          <w:rFonts w:ascii="Times New Roman" w:hAnsi="Times New Roman" w:cs="Times New Roman"/>
          <w:sz w:val="24"/>
          <w:szCs w:val="24"/>
        </w:rPr>
        <w:t xml:space="preserve"> to a particular CEFR</w:t>
      </w:r>
      <w:r w:rsidR="00714C39" w:rsidRPr="00B20904">
        <w:rPr>
          <w:rFonts w:ascii="Times New Roman" w:hAnsi="Times New Roman" w:cs="Times New Roman"/>
          <w:sz w:val="24"/>
          <w:szCs w:val="24"/>
        </w:rPr>
        <w:t xml:space="preserve"> </w:t>
      </w:r>
      <w:r w:rsidRPr="00B20904">
        <w:rPr>
          <w:rFonts w:ascii="Times New Roman" w:hAnsi="Times New Roman" w:cs="Times New Roman"/>
          <w:sz w:val="24"/>
          <w:szCs w:val="24"/>
        </w:rPr>
        <w:t>level</w:t>
      </w:r>
      <w:r w:rsidR="00714C39" w:rsidRPr="00B20904">
        <w:rPr>
          <w:rFonts w:ascii="Times New Roman" w:hAnsi="Times New Roman" w:cs="Times New Roman"/>
          <w:sz w:val="24"/>
          <w:szCs w:val="24"/>
        </w:rPr>
        <w:t>, i.e. to create level-specific wordlists.</w:t>
      </w:r>
      <w:r w:rsidR="00583DC3" w:rsidRPr="00B20904">
        <w:rPr>
          <w:rFonts w:ascii="Times New Roman" w:hAnsi="Times New Roman" w:cs="Times New Roman"/>
          <w:sz w:val="24"/>
          <w:szCs w:val="24"/>
        </w:rPr>
        <w:t xml:space="preserve"> </w:t>
      </w:r>
      <w:r w:rsidR="00714C39" w:rsidRPr="00B20904">
        <w:rPr>
          <w:rFonts w:ascii="Times New Roman" w:hAnsi="Times New Roman" w:cs="Times New Roman"/>
          <w:sz w:val="24"/>
          <w:szCs w:val="24"/>
        </w:rPr>
        <w:t xml:space="preserve">Initially approaches were tried in which a lemma was assigned the level of the text(s) in which it first occurred, or </w:t>
      </w:r>
      <w:r w:rsidR="008F1A14" w:rsidRPr="00B20904">
        <w:rPr>
          <w:rFonts w:ascii="Times New Roman" w:hAnsi="Times New Roman" w:cs="Times New Roman"/>
          <w:sz w:val="24"/>
          <w:szCs w:val="24"/>
        </w:rPr>
        <w:t xml:space="preserve">the level at which it had highest frequency. </w:t>
      </w:r>
      <w:r w:rsidR="007D17D1" w:rsidRPr="00B20904">
        <w:rPr>
          <w:rFonts w:ascii="Times New Roman" w:hAnsi="Times New Roman" w:cs="Times New Roman"/>
          <w:sz w:val="24"/>
          <w:szCs w:val="24"/>
        </w:rPr>
        <w:t xml:space="preserve">These approaches are </w:t>
      </w:r>
      <w:r w:rsidR="00332676" w:rsidRPr="00B20904">
        <w:rPr>
          <w:rFonts w:ascii="Times New Roman" w:hAnsi="Times New Roman" w:cs="Times New Roman"/>
          <w:sz w:val="24"/>
          <w:szCs w:val="24"/>
        </w:rPr>
        <w:t xml:space="preserve">somewhat </w:t>
      </w:r>
      <w:r w:rsidR="007D17D1" w:rsidRPr="00B20904">
        <w:rPr>
          <w:rFonts w:ascii="Times New Roman" w:hAnsi="Times New Roman" w:cs="Times New Roman"/>
          <w:sz w:val="24"/>
          <w:szCs w:val="24"/>
        </w:rPr>
        <w:t xml:space="preserve">problematic, e.g. </w:t>
      </w:r>
      <w:r w:rsidR="009429D1" w:rsidRPr="00B20904">
        <w:rPr>
          <w:rFonts w:ascii="Times New Roman" w:hAnsi="Times New Roman" w:cs="Times New Roman"/>
          <w:sz w:val="24"/>
          <w:szCs w:val="24"/>
        </w:rPr>
        <w:t xml:space="preserve">the first approach would place the French verb </w:t>
      </w:r>
      <w:r w:rsidR="009429D1" w:rsidRPr="00B20904">
        <w:rPr>
          <w:rFonts w:ascii="Times New Roman" w:hAnsi="Times New Roman" w:cs="Times New Roman"/>
          <w:i/>
          <w:iCs/>
          <w:sz w:val="24"/>
          <w:szCs w:val="24"/>
        </w:rPr>
        <w:t>abandonner</w:t>
      </w:r>
      <w:r w:rsidR="009429D1" w:rsidRPr="00B20904">
        <w:rPr>
          <w:rFonts w:ascii="Times New Roman" w:hAnsi="Times New Roman" w:cs="Times New Roman"/>
          <w:sz w:val="24"/>
          <w:szCs w:val="24"/>
        </w:rPr>
        <w:t xml:space="preserve"> </w:t>
      </w:r>
      <w:r w:rsidR="00C77F5B" w:rsidRPr="00B20904">
        <w:rPr>
          <w:rFonts w:ascii="Times New Roman" w:hAnsi="Times New Roman" w:cs="Times New Roman"/>
          <w:sz w:val="24"/>
          <w:szCs w:val="24"/>
        </w:rPr>
        <w:t xml:space="preserve">[to abandon] </w:t>
      </w:r>
      <w:r w:rsidR="009429D1" w:rsidRPr="00B20904">
        <w:rPr>
          <w:rFonts w:ascii="Times New Roman" w:hAnsi="Times New Roman" w:cs="Times New Roman"/>
          <w:sz w:val="24"/>
          <w:szCs w:val="24"/>
        </w:rPr>
        <w:t xml:space="preserve">at A1, while the second would place it at B1. </w:t>
      </w:r>
      <w:r w:rsidR="00C97814" w:rsidRPr="00B20904">
        <w:rPr>
          <w:rFonts w:ascii="Times New Roman" w:hAnsi="Times New Roman" w:cs="Times New Roman"/>
          <w:sz w:val="24"/>
          <w:szCs w:val="24"/>
        </w:rPr>
        <w:t xml:space="preserve">In later work, </w:t>
      </w:r>
      <w:r w:rsidR="008F1A14" w:rsidRPr="00B20904">
        <w:rPr>
          <w:rFonts w:ascii="Times New Roman" w:hAnsi="Times New Roman" w:cs="Times New Roman"/>
          <w:sz w:val="24"/>
          <w:szCs w:val="24"/>
        </w:rPr>
        <w:t xml:space="preserve">however, a more sophisticated approach has been adopted. </w:t>
      </w:r>
      <w:r w:rsidR="00C97814" w:rsidRPr="00B20904">
        <w:rPr>
          <w:rFonts w:ascii="Times New Roman" w:hAnsi="Times New Roman" w:cs="Times New Roman"/>
          <w:sz w:val="24"/>
          <w:szCs w:val="24"/>
        </w:rPr>
        <w:t>Pintard and François</w:t>
      </w:r>
      <w:r w:rsidR="00D47CC2" w:rsidRPr="00B20904">
        <w:rPr>
          <w:rFonts w:ascii="Times New Roman" w:hAnsi="Times New Roman" w:cs="Times New Roman"/>
          <w:sz w:val="24"/>
          <w:szCs w:val="24"/>
        </w:rPr>
        <w:t xml:space="preserve"> (2020) </w:t>
      </w:r>
      <w:r w:rsidR="00D85DA7" w:rsidRPr="00B20904">
        <w:rPr>
          <w:rFonts w:ascii="Times New Roman" w:hAnsi="Times New Roman" w:cs="Times New Roman"/>
          <w:sz w:val="24"/>
          <w:szCs w:val="24"/>
        </w:rPr>
        <w:t>took</w:t>
      </w:r>
      <w:r w:rsidR="00B43FF3" w:rsidRPr="00B20904">
        <w:rPr>
          <w:rFonts w:ascii="Times New Roman" w:hAnsi="Times New Roman" w:cs="Times New Roman"/>
          <w:sz w:val="24"/>
          <w:szCs w:val="24"/>
        </w:rPr>
        <w:t xml:space="preserve"> the Beacco </w:t>
      </w:r>
      <w:r w:rsidR="00996D56" w:rsidRPr="00B20904">
        <w:rPr>
          <w:rFonts w:ascii="Times New Roman" w:hAnsi="Times New Roman" w:cs="Times New Roman"/>
          <w:sz w:val="24"/>
          <w:szCs w:val="24"/>
        </w:rPr>
        <w:t xml:space="preserve">and Porquier (2007) </w:t>
      </w:r>
      <w:r w:rsidR="00B43FF3" w:rsidRPr="00B20904">
        <w:rPr>
          <w:rFonts w:ascii="Times New Roman" w:hAnsi="Times New Roman" w:cs="Times New Roman"/>
          <w:sz w:val="24"/>
          <w:szCs w:val="24"/>
        </w:rPr>
        <w:t>Reference Level Descriptors as a starting point</w:t>
      </w:r>
      <w:r w:rsidR="00E56040" w:rsidRPr="00B20904">
        <w:rPr>
          <w:rFonts w:ascii="Times New Roman" w:hAnsi="Times New Roman" w:cs="Times New Roman"/>
          <w:sz w:val="24"/>
          <w:szCs w:val="24"/>
        </w:rPr>
        <w:t>, and</w:t>
      </w:r>
      <w:r w:rsidR="001B3FC1" w:rsidRPr="00B20904">
        <w:rPr>
          <w:rFonts w:ascii="Times New Roman" w:hAnsi="Times New Roman" w:cs="Times New Roman"/>
          <w:sz w:val="24"/>
          <w:szCs w:val="24"/>
        </w:rPr>
        <w:t xml:space="preserve"> </w:t>
      </w:r>
      <w:r w:rsidR="00E56040" w:rsidRPr="00B20904">
        <w:rPr>
          <w:rFonts w:ascii="Times New Roman" w:hAnsi="Times New Roman" w:cs="Times New Roman"/>
          <w:sz w:val="24"/>
          <w:szCs w:val="24"/>
        </w:rPr>
        <w:t>used machine learning to</w:t>
      </w:r>
      <w:r w:rsidR="00B43FF3" w:rsidRPr="00B20904">
        <w:rPr>
          <w:rFonts w:ascii="Times New Roman" w:hAnsi="Times New Roman" w:cs="Times New Roman"/>
          <w:sz w:val="24"/>
          <w:szCs w:val="24"/>
        </w:rPr>
        <w:t xml:space="preserve"> </w:t>
      </w:r>
      <w:r w:rsidR="001B3FC1" w:rsidRPr="00B20904">
        <w:rPr>
          <w:rFonts w:ascii="Times New Roman" w:hAnsi="Times New Roman" w:cs="Times New Roman"/>
          <w:sz w:val="24"/>
          <w:szCs w:val="24"/>
        </w:rPr>
        <w:t>infer CEFR levels</w:t>
      </w:r>
      <w:r w:rsidR="009202ED" w:rsidRPr="00B20904">
        <w:rPr>
          <w:rFonts w:ascii="Times New Roman" w:hAnsi="Times New Roman" w:cs="Times New Roman"/>
          <w:sz w:val="24"/>
          <w:szCs w:val="24"/>
        </w:rPr>
        <w:t xml:space="preserve"> </w:t>
      </w:r>
      <w:r w:rsidR="00333D28" w:rsidRPr="00B20904">
        <w:rPr>
          <w:rFonts w:ascii="Times New Roman" w:hAnsi="Times New Roman" w:cs="Times New Roman"/>
          <w:sz w:val="24"/>
          <w:szCs w:val="24"/>
        </w:rPr>
        <w:t xml:space="preserve">for </w:t>
      </w:r>
      <w:r w:rsidR="00544460" w:rsidRPr="00B20904">
        <w:rPr>
          <w:rFonts w:ascii="Times New Roman" w:hAnsi="Times New Roman" w:cs="Times New Roman"/>
          <w:sz w:val="24"/>
          <w:szCs w:val="24"/>
        </w:rPr>
        <w:t xml:space="preserve">all </w:t>
      </w:r>
      <w:r w:rsidR="00333D28" w:rsidRPr="00B20904">
        <w:rPr>
          <w:rFonts w:ascii="Times New Roman" w:hAnsi="Times New Roman" w:cs="Times New Roman"/>
          <w:sz w:val="24"/>
          <w:szCs w:val="24"/>
        </w:rPr>
        <w:t xml:space="preserve">lemmas in </w:t>
      </w:r>
      <w:r w:rsidR="00343716" w:rsidRPr="00B20904">
        <w:rPr>
          <w:rFonts w:ascii="Times New Roman" w:hAnsi="Times New Roman" w:cs="Times New Roman"/>
          <w:i/>
          <w:iCs/>
          <w:sz w:val="24"/>
          <w:szCs w:val="24"/>
        </w:rPr>
        <w:t>FLELex</w:t>
      </w:r>
      <w:r w:rsidR="00B4665B" w:rsidRPr="00B20904">
        <w:rPr>
          <w:rFonts w:ascii="Times New Roman" w:hAnsi="Times New Roman" w:cs="Times New Roman"/>
          <w:sz w:val="24"/>
          <w:szCs w:val="24"/>
        </w:rPr>
        <w:t xml:space="preserve"> fr</w:t>
      </w:r>
      <w:r w:rsidR="00544460" w:rsidRPr="00B20904">
        <w:rPr>
          <w:rFonts w:ascii="Times New Roman" w:hAnsi="Times New Roman" w:cs="Times New Roman"/>
          <w:sz w:val="24"/>
          <w:szCs w:val="24"/>
        </w:rPr>
        <w:t>om their fr</w:t>
      </w:r>
      <w:r w:rsidR="00B4665B" w:rsidRPr="00B20904">
        <w:rPr>
          <w:rFonts w:ascii="Times New Roman" w:hAnsi="Times New Roman" w:cs="Times New Roman"/>
          <w:sz w:val="24"/>
          <w:szCs w:val="24"/>
        </w:rPr>
        <w:t xml:space="preserve">equency distributions. </w:t>
      </w:r>
      <w:r w:rsidR="009A4FA0" w:rsidRPr="00B20904">
        <w:rPr>
          <w:rFonts w:ascii="Times New Roman" w:hAnsi="Times New Roman" w:cs="Times New Roman"/>
          <w:sz w:val="24"/>
          <w:szCs w:val="24"/>
        </w:rPr>
        <w:t xml:space="preserve">This </w:t>
      </w:r>
      <w:r w:rsidR="009C5910" w:rsidRPr="00B20904">
        <w:rPr>
          <w:rFonts w:ascii="Times New Roman" w:hAnsi="Times New Roman" w:cs="Times New Roman"/>
          <w:sz w:val="24"/>
          <w:szCs w:val="24"/>
        </w:rPr>
        <w:t xml:space="preserve">current version of </w:t>
      </w:r>
      <w:r w:rsidR="00343716" w:rsidRPr="00B20904">
        <w:rPr>
          <w:rFonts w:ascii="Times New Roman" w:hAnsi="Times New Roman" w:cs="Times New Roman"/>
          <w:i/>
          <w:iCs/>
          <w:sz w:val="24"/>
          <w:szCs w:val="24"/>
        </w:rPr>
        <w:t>FLELex</w:t>
      </w:r>
      <w:r w:rsidR="009C5910" w:rsidRPr="00B20904">
        <w:rPr>
          <w:rFonts w:ascii="Times New Roman" w:hAnsi="Times New Roman" w:cs="Times New Roman"/>
          <w:sz w:val="24"/>
          <w:szCs w:val="24"/>
        </w:rPr>
        <w:t xml:space="preserve"> is downloadable from </w:t>
      </w:r>
      <w:hyperlink r:id="rId9" w:history="1">
        <w:r w:rsidR="00863001" w:rsidRPr="00B20904">
          <w:rPr>
            <w:rStyle w:val="Hyperlink"/>
            <w:rFonts w:ascii="Times New Roman" w:hAnsi="Times New Roman" w:cs="Times New Roman"/>
            <w:sz w:val="24"/>
            <w:szCs w:val="24"/>
          </w:rPr>
          <w:t>https://cental.uclouvain.be/cefrlex/</w:t>
        </w:r>
        <w:r w:rsidR="00343716" w:rsidRPr="00B20904">
          <w:rPr>
            <w:rStyle w:val="Hyperlink"/>
            <w:rFonts w:ascii="Times New Roman" w:hAnsi="Times New Roman" w:cs="Times New Roman"/>
            <w:i/>
            <w:sz w:val="24"/>
            <w:szCs w:val="24"/>
          </w:rPr>
          <w:t>FLELex</w:t>
        </w:r>
        <w:r w:rsidR="00863001" w:rsidRPr="00B20904">
          <w:rPr>
            <w:rStyle w:val="Hyperlink"/>
            <w:rFonts w:ascii="Times New Roman" w:hAnsi="Times New Roman" w:cs="Times New Roman"/>
            <w:sz w:val="24"/>
            <w:szCs w:val="24"/>
          </w:rPr>
          <w:t>/download/</w:t>
        </w:r>
      </w:hyperlink>
      <w:r w:rsidR="00863001" w:rsidRPr="00B20904">
        <w:rPr>
          <w:rFonts w:ascii="Times New Roman" w:hAnsi="Times New Roman" w:cs="Times New Roman"/>
          <w:sz w:val="24"/>
          <w:szCs w:val="24"/>
        </w:rPr>
        <w:t xml:space="preserve"> </w:t>
      </w:r>
      <w:r w:rsidR="009C5910" w:rsidRPr="00B20904">
        <w:rPr>
          <w:rFonts w:ascii="Times New Roman" w:hAnsi="Times New Roman" w:cs="Times New Roman"/>
          <w:sz w:val="24"/>
          <w:szCs w:val="24"/>
        </w:rPr>
        <w:t xml:space="preserve">. The </w:t>
      </w:r>
      <w:r w:rsidR="00D97E7D">
        <w:rPr>
          <w:rFonts w:ascii="Times New Roman" w:hAnsi="Times New Roman" w:cs="Times New Roman"/>
          <w:sz w:val="24"/>
          <w:szCs w:val="24"/>
        </w:rPr>
        <w:t xml:space="preserve">machine learning </w:t>
      </w:r>
      <w:r w:rsidR="009C5910" w:rsidRPr="00B20904">
        <w:rPr>
          <w:rFonts w:ascii="Times New Roman" w:hAnsi="Times New Roman" w:cs="Times New Roman"/>
          <w:sz w:val="24"/>
          <w:szCs w:val="24"/>
        </w:rPr>
        <w:t xml:space="preserve">procedure </w:t>
      </w:r>
      <w:r w:rsidR="009709AB">
        <w:rPr>
          <w:rFonts w:ascii="Times New Roman" w:hAnsi="Times New Roman" w:cs="Times New Roman"/>
          <w:sz w:val="24"/>
          <w:szCs w:val="24"/>
        </w:rPr>
        <w:t>described by Pintard and Fran</w:t>
      </w:r>
      <w:r w:rsidR="009709AB">
        <w:rPr>
          <w:rFonts w:ascii="Times New Roman" w:hAnsi="Times New Roman" w:cs="Times New Roman"/>
          <w:sz w:val="24"/>
          <w:szCs w:val="24"/>
          <w:lang w:val="en-US"/>
        </w:rPr>
        <w:t xml:space="preserve">çois </w:t>
      </w:r>
      <w:r w:rsidR="00C817A8">
        <w:rPr>
          <w:rFonts w:ascii="Times New Roman" w:hAnsi="Times New Roman" w:cs="Times New Roman"/>
          <w:sz w:val="24"/>
          <w:szCs w:val="24"/>
          <w:lang w:val="en-US"/>
        </w:rPr>
        <w:t>(</w:t>
      </w:r>
      <w:r w:rsidR="009709AB">
        <w:rPr>
          <w:rFonts w:ascii="Times New Roman" w:hAnsi="Times New Roman" w:cs="Times New Roman"/>
          <w:sz w:val="24"/>
          <w:szCs w:val="24"/>
          <w:lang w:val="en-US"/>
        </w:rPr>
        <w:t>2020</w:t>
      </w:r>
      <w:r w:rsidR="00C817A8">
        <w:rPr>
          <w:rFonts w:ascii="Times New Roman" w:hAnsi="Times New Roman" w:cs="Times New Roman"/>
          <w:sz w:val="24"/>
          <w:szCs w:val="24"/>
          <w:lang w:val="en-US"/>
        </w:rPr>
        <w:t>)</w:t>
      </w:r>
      <w:r w:rsidR="009709AB">
        <w:rPr>
          <w:rFonts w:ascii="Times New Roman" w:hAnsi="Times New Roman" w:cs="Times New Roman"/>
          <w:sz w:val="24"/>
          <w:szCs w:val="24"/>
          <w:lang w:val="en-US"/>
        </w:rPr>
        <w:t xml:space="preserve"> </w:t>
      </w:r>
      <w:r w:rsidR="003C6107" w:rsidRPr="00B20904">
        <w:rPr>
          <w:rFonts w:ascii="Times New Roman" w:hAnsi="Times New Roman" w:cs="Times New Roman"/>
          <w:sz w:val="24"/>
          <w:szCs w:val="24"/>
        </w:rPr>
        <w:t xml:space="preserve">allocates lemmas to levels in a more sophisticated way (so that e.g. </w:t>
      </w:r>
      <w:r w:rsidR="003C6107" w:rsidRPr="00B20904">
        <w:rPr>
          <w:rFonts w:ascii="Times New Roman" w:hAnsi="Times New Roman" w:cs="Times New Roman"/>
          <w:i/>
          <w:iCs/>
          <w:sz w:val="24"/>
          <w:szCs w:val="24"/>
        </w:rPr>
        <w:t>abandonner</w:t>
      </w:r>
      <w:r w:rsidR="003C6107" w:rsidRPr="00B20904">
        <w:rPr>
          <w:rFonts w:ascii="Times New Roman" w:hAnsi="Times New Roman" w:cs="Times New Roman"/>
          <w:sz w:val="24"/>
          <w:szCs w:val="24"/>
        </w:rPr>
        <w:t xml:space="preserve"> is allocated to </w:t>
      </w:r>
      <w:r w:rsidR="00E8009E" w:rsidRPr="00B20904">
        <w:rPr>
          <w:rFonts w:ascii="Times New Roman" w:hAnsi="Times New Roman" w:cs="Times New Roman"/>
          <w:sz w:val="24"/>
          <w:szCs w:val="24"/>
        </w:rPr>
        <w:t xml:space="preserve">the intuitively more satisfactory </w:t>
      </w:r>
      <w:r w:rsidR="003C6107" w:rsidRPr="00B20904">
        <w:rPr>
          <w:rFonts w:ascii="Times New Roman" w:hAnsi="Times New Roman" w:cs="Times New Roman"/>
          <w:sz w:val="24"/>
          <w:szCs w:val="24"/>
        </w:rPr>
        <w:t xml:space="preserve">level A2). </w:t>
      </w:r>
      <w:r w:rsidR="00C32267" w:rsidRPr="00B20904">
        <w:rPr>
          <w:rFonts w:ascii="Times New Roman" w:hAnsi="Times New Roman" w:cs="Times New Roman"/>
          <w:sz w:val="24"/>
          <w:szCs w:val="24"/>
        </w:rPr>
        <w:t xml:space="preserve">However it </w:t>
      </w:r>
      <w:r w:rsidR="009C5910" w:rsidRPr="00B20904">
        <w:rPr>
          <w:rFonts w:ascii="Times New Roman" w:hAnsi="Times New Roman" w:cs="Times New Roman"/>
          <w:sz w:val="24"/>
          <w:szCs w:val="24"/>
        </w:rPr>
        <w:t xml:space="preserve">leads to uneven allocation of lemmas to particular CEFR levels, as seen in Table 2. </w:t>
      </w:r>
      <w:r w:rsidR="009973DB" w:rsidRPr="00B20904">
        <w:rPr>
          <w:rFonts w:ascii="Times New Roman" w:hAnsi="Times New Roman" w:cs="Times New Roman"/>
          <w:sz w:val="24"/>
          <w:szCs w:val="24"/>
        </w:rPr>
        <w:t xml:space="preserve">From the perspective of this research project, the main question of </w:t>
      </w:r>
      <w:r w:rsidR="009973DB" w:rsidRPr="00B20904">
        <w:rPr>
          <w:rFonts w:ascii="Times New Roman" w:hAnsi="Times New Roman" w:cs="Times New Roman"/>
          <w:sz w:val="24"/>
          <w:szCs w:val="24"/>
        </w:rPr>
        <w:lastRenderedPageBreak/>
        <w:t xml:space="preserve">interest was how </w:t>
      </w:r>
      <w:r w:rsidR="00F158E9" w:rsidRPr="00B20904">
        <w:rPr>
          <w:rFonts w:ascii="Times New Roman" w:hAnsi="Times New Roman" w:cs="Times New Roman"/>
          <w:sz w:val="24"/>
          <w:szCs w:val="24"/>
        </w:rPr>
        <w:t xml:space="preserve">the lexis of teacher speech would map onto the </w:t>
      </w:r>
      <w:r w:rsidR="00136399" w:rsidRPr="00B20904">
        <w:rPr>
          <w:rFonts w:ascii="Times New Roman" w:hAnsi="Times New Roman" w:cs="Times New Roman"/>
          <w:sz w:val="24"/>
          <w:szCs w:val="24"/>
        </w:rPr>
        <w:t xml:space="preserve">various CEFR levels identified in </w:t>
      </w:r>
      <w:r w:rsidR="00343716" w:rsidRPr="00B20904">
        <w:rPr>
          <w:rFonts w:ascii="Times New Roman" w:hAnsi="Times New Roman" w:cs="Times New Roman"/>
          <w:i/>
          <w:iCs/>
          <w:sz w:val="24"/>
          <w:szCs w:val="24"/>
        </w:rPr>
        <w:t>FLELex</w:t>
      </w:r>
      <w:r w:rsidR="00AA3C4F">
        <w:rPr>
          <w:rFonts w:ascii="Times New Roman" w:hAnsi="Times New Roman" w:cs="Times New Roman"/>
          <w:sz w:val="24"/>
          <w:szCs w:val="24"/>
        </w:rPr>
        <w:t xml:space="preserve">, as well as to the frequency bands identified in </w:t>
      </w:r>
      <w:r w:rsidR="00AA3C4F" w:rsidRPr="00AA3C4F">
        <w:rPr>
          <w:rFonts w:ascii="Times New Roman" w:hAnsi="Times New Roman" w:cs="Times New Roman"/>
          <w:i/>
          <w:iCs/>
          <w:sz w:val="24"/>
          <w:szCs w:val="24"/>
        </w:rPr>
        <w:t>LLB</w:t>
      </w:r>
      <w:r w:rsidR="00AA3C4F">
        <w:rPr>
          <w:rFonts w:ascii="Times New Roman" w:hAnsi="Times New Roman" w:cs="Times New Roman"/>
          <w:sz w:val="24"/>
          <w:szCs w:val="24"/>
        </w:rPr>
        <w:t>.</w:t>
      </w:r>
    </w:p>
    <w:p w14:paraId="711F0DA4" w14:textId="77777777" w:rsidR="001309FC" w:rsidRPr="00B20904" w:rsidRDefault="001309FC" w:rsidP="00B20904">
      <w:pPr>
        <w:spacing w:line="480" w:lineRule="auto"/>
        <w:rPr>
          <w:rFonts w:ascii="Times New Roman" w:hAnsi="Times New Roman" w:cs="Times New Roman"/>
          <w:sz w:val="24"/>
          <w:szCs w:val="24"/>
        </w:rPr>
      </w:pPr>
    </w:p>
    <w:p w14:paraId="71723198" w14:textId="56ECBEEE" w:rsidR="00700C2B" w:rsidRDefault="006C1BCA" w:rsidP="00B20904">
      <w:pPr>
        <w:spacing w:line="480" w:lineRule="auto"/>
        <w:rPr>
          <w:rFonts w:ascii="Times New Roman" w:hAnsi="Times New Roman" w:cs="Times New Roman"/>
          <w:sz w:val="24"/>
          <w:szCs w:val="24"/>
        </w:rPr>
      </w:pPr>
      <w:r>
        <w:rPr>
          <w:rFonts w:ascii="Times New Roman" w:hAnsi="Times New Roman" w:cs="Times New Roman"/>
          <w:sz w:val="24"/>
          <w:szCs w:val="24"/>
        </w:rPr>
        <w:t>[Insert Table 2 about here]</w:t>
      </w:r>
    </w:p>
    <w:p w14:paraId="78D3A503" w14:textId="77777777" w:rsidR="006C1BCA" w:rsidRPr="006C1BCA" w:rsidRDefault="006C1BCA" w:rsidP="006C1BCA">
      <w:pPr>
        <w:spacing w:line="480" w:lineRule="auto"/>
        <w:rPr>
          <w:rFonts w:ascii="Times New Roman" w:hAnsi="Times New Roman" w:cs="Times New Roman"/>
          <w:b/>
          <w:bCs/>
          <w:sz w:val="24"/>
          <w:szCs w:val="24"/>
        </w:rPr>
      </w:pPr>
    </w:p>
    <w:p w14:paraId="4A70A20E" w14:textId="522C0610" w:rsidR="00AB5F5A" w:rsidRPr="006C1BCA" w:rsidRDefault="00AB5F5A" w:rsidP="006C1BCA">
      <w:pPr>
        <w:spacing w:line="480" w:lineRule="auto"/>
        <w:rPr>
          <w:rFonts w:ascii="Times New Roman" w:hAnsi="Times New Roman" w:cs="Times New Roman"/>
          <w:b/>
          <w:bCs/>
          <w:sz w:val="24"/>
          <w:szCs w:val="24"/>
        </w:rPr>
      </w:pPr>
      <w:r w:rsidRPr="006C1BCA">
        <w:rPr>
          <w:rFonts w:ascii="Times New Roman" w:hAnsi="Times New Roman" w:cs="Times New Roman"/>
          <w:b/>
          <w:bCs/>
          <w:sz w:val="24"/>
          <w:szCs w:val="24"/>
        </w:rPr>
        <w:t>Research questions</w:t>
      </w:r>
    </w:p>
    <w:p w14:paraId="3C287CAF" w14:textId="77777777" w:rsidR="00D76A95" w:rsidRDefault="00D76A95" w:rsidP="00B20904">
      <w:pPr>
        <w:spacing w:line="480" w:lineRule="auto"/>
        <w:rPr>
          <w:rFonts w:ascii="Times New Roman" w:hAnsi="Times New Roman" w:cs="Times New Roman"/>
          <w:sz w:val="24"/>
          <w:szCs w:val="24"/>
        </w:rPr>
      </w:pPr>
    </w:p>
    <w:p w14:paraId="2191A263" w14:textId="50573210" w:rsidR="00107B52" w:rsidRPr="00B20904" w:rsidRDefault="00821154" w:rsidP="00B20904">
      <w:pPr>
        <w:spacing w:line="480" w:lineRule="auto"/>
        <w:rPr>
          <w:rFonts w:ascii="Times New Roman" w:hAnsi="Times New Roman" w:cs="Times New Roman"/>
          <w:sz w:val="24"/>
          <w:szCs w:val="24"/>
        </w:rPr>
      </w:pPr>
      <w:r w:rsidRPr="00B20904">
        <w:rPr>
          <w:rFonts w:ascii="Times New Roman" w:hAnsi="Times New Roman" w:cs="Times New Roman"/>
          <w:sz w:val="24"/>
          <w:szCs w:val="24"/>
        </w:rPr>
        <w:t>The research questions addressed in this paper are:</w:t>
      </w:r>
    </w:p>
    <w:p w14:paraId="7562E2DF" w14:textId="05F31E7F" w:rsidR="00821154" w:rsidRPr="00B20904" w:rsidRDefault="007059FA" w:rsidP="00B20904">
      <w:pPr>
        <w:pStyle w:val="ListParagraph"/>
        <w:numPr>
          <w:ilvl w:val="0"/>
          <w:numId w:val="10"/>
        </w:numPr>
        <w:spacing w:line="480" w:lineRule="auto"/>
      </w:pPr>
      <w:r w:rsidRPr="00B20904">
        <w:t>What</w:t>
      </w:r>
      <w:r w:rsidR="00272629" w:rsidRPr="00B20904">
        <w:t xml:space="preserve"> are the characteristics of the L2 lexis</w:t>
      </w:r>
      <w:r w:rsidR="003D6897" w:rsidRPr="00B20904">
        <w:t xml:space="preserve"> </w:t>
      </w:r>
      <w:r w:rsidR="00A54FB9" w:rsidRPr="00B20904">
        <w:t xml:space="preserve">made </w:t>
      </w:r>
      <w:r w:rsidR="00272629" w:rsidRPr="00B20904">
        <w:t xml:space="preserve">available to </w:t>
      </w:r>
      <w:r w:rsidR="00A54FB9" w:rsidRPr="00B20904">
        <w:t>early learners of French in their teacher’s classroom talk?</w:t>
      </w:r>
    </w:p>
    <w:p w14:paraId="7D9DDA34" w14:textId="753A5528" w:rsidR="009F5EED" w:rsidRPr="00B20904" w:rsidRDefault="003D6897" w:rsidP="00B20904">
      <w:pPr>
        <w:pStyle w:val="ListParagraph"/>
        <w:numPr>
          <w:ilvl w:val="0"/>
          <w:numId w:val="10"/>
        </w:numPr>
        <w:spacing w:line="480" w:lineRule="auto"/>
      </w:pPr>
      <w:r w:rsidRPr="00B20904">
        <w:t xml:space="preserve">How far does the lexis of classroom talk reflect the lexis of </w:t>
      </w:r>
      <w:r w:rsidR="005A76C1" w:rsidRPr="00B20904">
        <w:t xml:space="preserve">frequency-based </w:t>
      </w:r>
      <w:r w:rsidRPr="00B20904">
        <w:t xml:space="preserve">wordlists </w:t>
      </w:r>
      <w:r w:rsidR="009F23F6" w:rsidRPr="00B20904">
        <w:t xml:space="preserve">grounded in corpora designed to inform the teaching/ learning of </w:t>
      </w:r>
      <w:r w:rsidR="00904D61" w:rsidRPr="00B20904">
        <w:t xml:space="preserve">L2 </w:t>
      </w:r>
      <w:r w:rsidR="009F23F6" w:rsidRPr="00B20904">
        <w:t>French</w:t>
      </w:r>
      <w:r w:rsidR="005A76C1" w:rsidRPr="00B20904">
        <w:t>?</w:t>
      </w:r>
    </w:p>
    <w:p w14:paraId="06788FBB" w14:textId="41AA79E9" w:rsidR="005A76C1" w:rsidRPr="00B20904" w:rsidRDefault="005A76C1" w:rsidP="00B20904">
      <w:pPr>
        <w:pStyle w:val="ListParagraph"/>
        <w:numPr>
          <w:ilvl w:val="0"/>
          <w:numId w:val="10"/>
        </w:numPr>
        <w:spacing w:line="480" w:lineRule="auto"/>
      </w:pPr>
      <w:r w:rsidRPr="00B20904">
        <w:t xml:space="preserve">What </w:t>
      </w:r>
      <w:r w:rsidR="009F5EED" w:rsidRPr="00B20904">
        <w:t>factors other than L2 frequency drive teachers’ lexical selection?</w:t>
      </w:r>
    </w:p>
    <w:p w14:paraId="41D6F1B4" w14:textId="77777777" w:rsidR="009F5EED" w:rsidRPr="00B20904" w:rsidRDefault="009F5EED" w:rsidP="00B20904">
      <w:pPr>
        <w:spacing w:line="480" w:lineRule="auto"/>
        <w:rPr>
          <w:rFonts w:ascii="Times New Roman" w:hAnsi="Times New Roman" w:cs="Times New Roman"/>
          <w:sz w:val="24"/>
          <w:szCs w:val="24"/>
        </w:rPr>
      </w:pPr>
    </w:p>
    <w:p w14:paraId="391C91B3" w14:textId="2B88C367" w:rsidR="00904D61" w:rsidRPr="00D76A95" w:rsidRDefault="008C686D" w:rsidP="00D76A95">
      <w:pPr>
        <w:spacing w:line="480" w:lineRule="auto"/>
        <w:rPr>
          <w:rFonts w:ascii="Times New Roman" w:hAnsi="Times New Roman" w:cs="Times New Roman"/>
          <w:b/>
          <w:bCs/>
          <w:sz w:val="24"/>
          <w:szCs w:val="24"/>
        </w:rPr>
      </w:pPr>
      <w:r w:rsidRPr="00D76A95">
        <w:rPr>
          <w:rFonts w:ascii="Times New Roman" w:hAnsi="Times New Roman" w:cs="Times New Roman"/>
          <w:b/>
          <w:bCs/>
          <w:sz w:val="24"/>
          <w:szCs w:val="24"/>
        </w:rPr>
        <w:t>Materials</w:t>
      </w:r>
      <w:r w:rsidR="00181841" w:rsidRPr="00D76A95">
        <w:rPr>
          <w:rFonts w:ascii="Times New Roman" w:hAnsi="Times New Roman" w:cs="Times New Roman"/>
          <w:b/>
          <w:bCs/>
          <w:sz w:val="24"/>
          <w:szCs w:val="24"/>
        </w:rPr>
        <w:t xml:space="preserve"> and procedure</w:t>
      </w:r>
    </w:p>
    <w:p w14:paraId="6CB7557B" w14:textId="77777777" w:rsidR="00D76A95" w:rsidRDefault="00D76A95" w:rsidP="00B20904">
      <w:pPr>
        <w:spacing w:line="480" w:lineRule="auto"/>
        <w:rPr>
          <w:rFonts w:ascii="Times New Roman" w:hAnsi="Times New Roman" w:cs="Times New Roman"/>
          <w:sz w:val="24"/>
          <w:szCs w:val="24"/>
        </w:rPr>
      </w:pPr>
    </w:p>
    <w:p w14:paraId="405ED748" w14:textId="4B40CC9F" w:rsidR="00181841" w:rsidRPr="00B20904" w:rsidRDefault="00207514" w:rsidP="00B20904">
      <w:pPr>
        <w:spacing w:line="480" w:lineRule="auto"/>
        <w:rPr>
          <w:rFonts w:ascii="Times New Roman" w:hAnsi="Times New Roman" w:cs="Times New Roman"/>
          <w:sz w:val="24"/>
          <w:szCs w:val="24"/>
        </w:rPr>
      </w:pPr>
      <w:r w:rsidRPr="00B20904">
        <w:rPr>
          <w:rFonts w:ascii="Times New Roman" w:hAnsi="Times New Roman" w:cs="Times New Roman"/>
          <w:sz w:val="24"/>
          <w:szCs w:val="24"/>
        </w:rPr>
        <w:t xml:space="preserve">The </w:t>
      </w:r>
      <w:r w:rsidR="005A349F">
        <w:rPr>
          <w:rFonts w:ascii="Times New Roman" w:hAnsi="Times New Roman" w:cs="Times New Roman"/>
          <w:sz w:val="24"/>
          <w:szCs w:val="24"/>
        </w:rPr>
        <w:t>‘Youn</w:t>
      </w:r>
      <w:r w:rsidR="001A1BA0">
        <w:rPr>
          <w:rFonts w:ascii="Times New Roman" w:hAnsi="Times New Roman" w:cs="Times New Roman"/>
          <w:sz w:val="24"/>
          <w:szCs w:val="24"/>
        </w:rPr>
        <w:t>g</w:t>
      </w:r>
      <w:r w:rsidR="005A349F">
        <w:rPr>
          <w:rFonts w:ascii="Times New Roman" w:hAnsi="Times New Roman" w:cs="Times New Roman"/>
          <w:sz w:val="24"/>
          <w:szCs w:val="24"/>
        </w:rPr>
        <w:t xml:space="preserve"> Learners’ corpus comprises</w:t>
      </w:r>
      <w:r w:rsidRPr="00B20904">
        <w:rPr>
          <w:rFonts w:ascii="Times New Roman" w:hAnsi="Times New Roman" w:cs="Times New Roman"/>
          <w:sz w:val="24"/>
          <w:szCs w:val="24"/>
        </w:rPr>
        <w:t xml:space="preserve"> </w:t>
      </w:r>
      <w:r w:rsidR="007666A8" w:rsidRPr="00B20904">
        <w:rPr>
          <w:rFonts w:ascii="Times New Roman" w:hAnsi="Times New Roman" w:cs="Times New Roman"/>
          <w:sz w:val="24"/>
          <w:szCs w:val="24"/>
        </w:rPr>
        <w:t xml:space="preserve">33 L2 French lessons taught to </w:t>
      </w:r>
      <w:r w:rsidR="002F5999" w:rsidRPr="00B20904">
        <w:rPr>
          <w:rFonts w:ascii="Times New Roman" w:hAnsi="Times New Roman" w:cs="Times New Roman"/>
          <w:sz w:val="24"/>
          <w:szCs w:val="24"/>
        </w:rPr>
        <w:t xml:space="preserve">an intact class of </w:t>
      </w:r>
      <w:r w:rsidR="007666A8" w:rsidRPr="00B20904">
        <w:rPr>
          <w:rFonts w:ascii="Times New Roman" w:hAnsi="Times New Roman" w:cs="Times New Roman"/>
          <w:sz w:val="24"/>
          <w:szCs w:val="24"/>
        </w:rPr>
        <w:t>7-8 year old monolingual Anglophone learners in an English primary school.</w:t>
      </w:r>
      <w:r w:rsidR="00413703">
        <w:rPr>
          <w:rFonts w:ascii="Times New Roman" w:hAnsi="Times New Roman" w:cs="Times New Roman"/>
          <w:sz w:val="24"/>
          <w:szCs w:val="24"/>
        </w:rPr>
        <w:t xml:space="preserve"> The learners were complete beginners and had no contact with French outside the classroom.</w:t>
      </w:r>
      <w:r w:rsidR="007666A8" w:rsidRPr="00B20904">
        <w:rPr>
          <w:rFonts w:ascii="Times New Roman" w:hAnsi="Times New Roman" w:cs="Times New Roman"/>
          <w:sz w:val="24"/>
          <w:szCs w:val="24"/>
        </w:rPr>
        <w:t xml:space="preserve"> The </w:t>
      </w:r>
      <w:r w:rsidR="00C16718" w:rsidRPr="00B20904">
        <w:rPr>
          <w:rFonts w:ascii="Times New Roman" w:hAnsi="Times New Roman" w:cs="Times New Roman"/>
          <w:sz w:val="24"/>
          <w:szCs w:val="24"/>
        </w:rPr>
        <w:t xml:space="preserve">corpus was created as part of the </w:t>
      </w:r>
      <w:r w:rsidR="00F77A04">
        <w:rPr>
          <w:rFonts w:ascii="Times New Roman" w:hAnsi="Times New Roman" w:cs="Times New Roman"/>
          <w:sz w:val="24"/>
          <w:szCs w:val="24"/>
        </w:rPr>
        <w:t>longitudinal study</w:t>
      </w:r>
      <w:r w:rsidR="00C16718" w:rsidRPr="00B20904">
        <w:rPr>
          <w:rFonts w:ascii="Times New Roman" w:hAnsi="Times New Roman" w:cs="Times New Roman"/>
          <w:sz w:val="24"/>
          <w:szCs w:val="24"/>
        </w:rPr>
        <w:t xml:space="preserve"> </w:t>
      </w:r>
      <w:r w:rsidR="003C565D" w:rsidRPr="00B20904">
        <w:rPr>
          <w:rFonts w:ascii="Times New Roman" w:hAnsi="Times New Roman" w:cs="Times New Roman"/>
          <w:sz w:val="24"/>
          <w:szCs w:val="24"/>
        </w:rPr>
        <w:t>‘</w:t>
      </w:r>
      <w:r w:rsidR="00C16718" w:rsidRPr="00B20904">
        <w:rPr>
          <w:rFonts w:ascii="Times New Roman" w:hAnsi="Times New Roman" w:cs="Times New Roman"/>
          <w:sz w:val="24"/>
          <w:szCs w:val="24"/>
        </w:rPr>
        <w:t xml:space="preserve">Learning French from ages 5, </w:t>
      </w:r>
      <w:r w:rsidR="008A7934" w:rsidRPr="00B20904">
        <w:rPr>
          <w:rFonts w:ascii="Times New Roman" w:hAnsi="Times New Roman" w:cs="Times New Roman"/>
          <w:sz w:val="24"/>
          <w:szCs w:val="24"/>
        </w:rPr>
        <w:t>7</w:t>
      </w:r>
      <w:r w:rsidR="00C16718" w:rsidRPr="00B20904">
        <w:rPr>
          <w:rFonts w:ascii="Times New Roman" w:hAnsi="Times New Roman" w:cs="Times New Roman"/>
          <w:sz w:val="24"/>
          <w:szCs w:val="24"/>
        </w:rPr>
        <w:t xml:space="preserve"> and </w:t>
      </w:r>
      <w:r w:rsidR="00D610D7" w:rsidRPr="00B20904">
        <w:rPr>
          <w:rFonts w:ascii="Times New Roman" w:hAnsi="Times New Roman" w:cs="Times New Roman"/>
          <w:sz w:val="24"/>
          <w:szCs w:val="24"/>
        </w:rPr>
        <w:t>11</w:t>
      </w:r>
      <w:r w:rsidR="00413703">
        <w:rPr>
          <w:rFonts w:ascii="Times New Roman" w:hAnsi="Times New Roman" w:cs="Times New Roman"/>
          <w:sz w:val="24"/>
          <w:szCs w:val="24"/>
        </w:rPr>
        <w:t>: An investigation into starting ages, rates and routes of learning amongs</w:t>
      </w:r>
      <w:r w:rsidR="00C200CC">
        <w:rPr>
          <w:rFonts w:ascii="Times New Roman" w:hAnsi="Times New Roman" w:cs="Times New Roman"/>
          <w:sz w:val="24"/>
          <w:szCs w:val="24"/>
        </w:rPr>
        <w:t>t</w:t>
      </w:r>
      <w:r w:rsidR="00413703">
        <w:rPr>
          <w:rFonts w:ascii="Times New Roman" w:hAnsi="Times New Roman" w:cs="Times New Roman"/>
          <w:sz w:val="24"/>
          <w:szCs w:val="24"/>
        </w:rPr>
        <w:t xml:space="preserve"> early foreign language learners</w:t>
      </w:r>
      <w:r w:rsidR="003C565D" w:rsidRPr="00B20904">
        <w:rPr>
          <w:rFonts w:ascii="Times New Roman" w:hAnsi="Times New Roman" w:cs="Times New Roman"/>
          <w:sz w:val="24"/>
          <w:szCs w:val="24"/>
        </w:rPr>
        <w:t>’</w:t>
      </w:r>
      <w:r w:rsidR="00C16718" w:rsidRPr="00B20904">
        <w:rPr>
          <w:rFonts w:ascii="Times New Roman" w:hAnsi="Times New Roman" w:cs="Times New Roman"/>
          <w:sz w:val="24"/>
          <w:szCs w:val="24"/>
        </w:rPr>
        <w:t xml:space="preserve"> (Myles et al., 2012).</w:t>
      </w:r>
      <w:r w:rsidR="007666A8" w:rsidRPr="00B20904">
        <w:rPr>
          <w:rFonts w:ascii="Times New Roman" w:hAnsi="Times New Roman" w:cs="Times New Roman"/>
          <w:sz w:val="24"/>
          <w:szCs w:val="24"/>
        </w:rPr>
        <w:t xml:space="preserve"> </w:t>
      </w:r>
      <w:r w:rsidR="00F03C69">
        <w:rPr>
          <w:rFonts w:ascii="Times New Roman" w:hAnsi="Times New Roman" w:cs="Times New Roman"/>
          <w:sz w:val="24"/>
          <w:szCs w:val="24"/>
        </w:rPr>
        <w:t xml:space="preserve">The study received overall ethical approval </w:t>
      </w:r>
      <w:r w:rsidR="003D4253">
        <w:rPr>
          <w:rFonts w:ascii="Times New Roman" w:hAnsi="Times New Roman" w:cs="Times New Roman"/>
          <w:sz w:val="24"/>
          <w:szCs w:val="24"/>
        </w:rPr>
        <w:t xml:space="preserve">from the Research </w:t>
      </w:r>
      <w:r w:rsidR="003D4253">
        <w:rPr>
          <w:rFonts w:ascii="Times New Roman" w:hAnsi="Times New Roman" w:cs="Times New Roman"/>
          <w:sz w:val="24"/>
          <w:szCs w:val="24"/>
        </w:rPr>
        <w:lastRenderedPageBreak/>
        <w:t xml:space="preserve">Ethics Committee of the Faculty of Humanities and Social Sciences, University of Newcastle. </w:t>
      </w:r>
      <w:r w:rsidR="00D610D7" w:rsidRPr="00B20904">
        <w:rPr>
          <w:rFonts w:ascii="Times New Roman" w:hAnsi="Times New Roman" w:cs="Times New Roman"/>
          <w:sz w:val="24"/>
          <w:szCs w:val="24"/>
        </w:rPr>
        <w:t xml:space="preserve">The lessons were delivered by a specialist visiting teacher, using an oracy-led </w:t>
      </w:r>
      <w:r w:rsidR="005326D7" w:rsidRPr="00B20904">
        <w:rPr>
          <w:rFonts w:ascii="Times New Roman" w:hAnsi="Times New Roman" w:cs="Times New Roman"/>
          <w:sz w:val="24"/>
          <w:szCs w:val="24"/>
        </w:rPr>
        <w:t xml:space="preserve">bilingual </w:t>
      </w:r>
      <w:r w:rsidR="00D610D7" w:rsidRPr="00B20904">
        <w:rPr>
          <w:rFonts w:ascii="Times New Roman" w:hAnsi="Times New Roman" w:cs="Times New Roman"/>
          <w:sz w:val="24"/>
          <w:szCs w:val="24"/>
        </w:rPr>
        <w:t>approach.</w:t>
      </w:r>
      <w:r w:rsidR="00BE4C1B" w:rsidRPr="00B20904">
        <w:rPr>
          <w:rFonts w:ascii="Times New Roman" w:hAnsi="Times New Roman" w:cs="Times New Roman"/>
          <w:sz w:val="24"/>
          <w:szCs w:val="24"/>
        </w:rPr>
        <w:t xml:space="preserve"> </w:t>
      </w:r>
      <w:r w:rsidR="005326D7" w:rsidRPr="00B20904">
        <w:rPr>
          <w:rFonts w:ascii="Times New Roman" w:hAnsi="Times New Roman" w:cs="Times New Roman"/>
          <w:sz w:val="24"/>
          <w:szCs w:val="24"/>
        </w:rPr>
        <w:t>(</w:t>
      </w:r>
      <w:r w:rsidR="00D96892">
        <w:rPr>
          <w:rFonts w:ascii="Times New Roman" w:hAnsi="Times New Roman" w:cs="Times New Roman"/>
          <w:sz w:val="24"/>
          <w:szCs w:val="24"/>
        </w:rPr>
        <w:t xml:space="preserve">That is, </w:t>
      </w:r>
      <w:r w:rsidR="005326D7" w:rsidRPr="00B20904">
        <w:rPr>
          <w:rFonts w:ascii="Times New Roman" w:hAnsi="Times New Roman" w:cs="Times New Roman"/>
          <w:sz w:val="24"/>
          <w:szCs w:val="24"/>
        </w:rPr>
        <w:t>English was used substantially alongside French, as a</w:t>
      </w:r>
      <w:r w:rsidR="00B075B1" w:rsidRPr="00B20904">
        <w:rPr>
          <w:rFonts w:ascii="Times New Roman" w:hAnsi="Times New Roman" w:cs="Times New Roman"/>
          <w:sz w:val="24"/>
          <w:szCs w:val="24"/>
        </w:rPr>
        <w:t>n additional</w:t>
      </w:r>
      <w:r w:rsidR="005326D7" w:rsidRPr="00B20904">
        <w:rPr>
          <w:rFonts w:ascii="Times New Roman" w:hAnsi="Times New Roman" w:cs="Times New Roman"/>
          <w:sz w:val="24"/>
          <w:szCs w:val="24"/>
        </w:rPr>
        <w:t xml:space="preserve"> means of classroom management and </w:t>
      </w:r>
      <w:r w:rsidR="00B075B1" w:rsidRPr="00B20904">
        <w:rPr>
          <w:rFonts w:ascii="Times New Roman" w:hAnsi="Times New Roman" w:cs="Times New Roman"/>
          <w:sz w:val="24"/>
          <w:szCs w:val="24"/>
        </w:rPr>
        <w:t xml:space="preserve">metalinguistic commentary.) </w:t>
      </w:r>
      <w:r w:rsidR="00BE4C1B" w:rsidRPr="00B20904">
        <w:rPr>
          <w:rFonts w:ascii="Times New Roman" w:hAnsi="Times New Roman" w:cs="Times New Roman"/>
          <w:sz w:val="24"/>
          <w:szCs w:val="24"/>
        </w:rPr>
        <w:t>All lessons were videorecorded and fully transcribed in CHAT</w:t>
      </w:r>
      <w:r w:rsidR="00D96892">
        <w:rPr>
          <w:rFonts w:ascii="Times New Roman" w:hAnsi="Times New Roman" w:cs="Times New Roman"/>
          <w:sz w:val="24"/>
          <w:szCs w:val="24"/>
        </w:rPr>
        <w:t xml:space="preserve"> format</w:t>
      </w:r>
      <w:r w:rsidR="00BE4C1B" w:rsidRPr="00B20904">
        <w:rPr>
          <w:rFonts w:ascii="Times New Roman" w:hAnsi="Times New Roman" w:cs="Times New Roman"/>
          <w:sz w:val="24"/>
          <w:szCs w:val="24"/>
        </w:rPr>
        <w:t xml:space="preserve"> (MacW</w:t>
      </w:r>
      <w:r w:rsidR="00910A1E" w:rsidRPr="00B20904">
        <w:rPr>
          <w:rFonts w:ascii="Times New Roman" w:hAnsi="Times New Roman" w:cs="Times New Roman"/>
          <w:sz w:val="24"/>
          <w:szCs w:val="24"/>
        </w:rPr>
        <w:t>h</w:t>
      </w:r>
      <w:r w:rsidR="00BE4C1B" w:rsidRPr="00B20904">
        <w:rPr>
          <w:rFonts w:ascii="Times New Roman" w:hAnsi="Times New Roman" w:cs="Times New Roman"/>
          <w:sz w:val="24"/>
          <w:szCs w:val="24"/>
        </w:rPr>
        <w:t xml:space="preserve">inney, 2000). The teacher’s utterances in French were part-of-speech </w:t>
      </w:r>
      <w:r w:rsidR="00934AF2">
        <w:rPr>
          <w:rFonts w:ascii="Times New Roman" w:hAnsi="Times New Roman" w:cs="Times New Roman"/>
          <w:sz w:val="24"/>
          <w:szCs w:val="24"/>
        </w:rPr>
        <w:t xml:space="preserve">(POS) </w:t>
      </w:r>
      <w:r w:rsidR="00BE4C1B" w:rsidRPr="00B20904">
        <w:rPr>
          <w:rFonts w:ascii="Times New Roman" w:hAnsi="Times New Roman" w:cs="Times New Roman"/>
          <w:sz w:val="24"/>
          <w:szCs w:val="24"/>
        </w:rPr>
        <w:t xml:space="preserve">tagged using </w:t>
      </w:r>
      <w:r w:rsidR="00A7177C" w:rsidRPr="00B20904">
        <w:rPr>
          <w:rFonts w:ascii="Times New Roman" w:hAnsi="Times New Roman" w:cs="Times New Roman"/>
          <w:sz w:val="24"/>
          <w:szCs w:val="24"/>
        </w:rPr>
        <w:t>CLAN</w:t>
      </w:r>
      <w:r w:rsidR="004C0D57">
        <w:rPr>
          <w:rFonts w:ascii="Times New Roman" w:hAnsi="Times New Roman" w:cs="Times New Roman"/>
          <w:sz w:val="24"/>
          <w:szCs w:val="24"/>
        </w:rPr>
        <w:t xml:space="preserve"> softwar</w:t>
      </w:r>
      <w:r w:rsidR="00103A0C">
        <w:rPr>
          <w:rFonts w:ascii="Times New Roman" w:hAnsi="Times New Roman" w:cs="Times New Roman"/>
          <w:sz w:val="24"/>
          <w:szCs w:val="24"/>
        </w:rPr>
        <w:t>e</w:t>
      </w:r>
      <w:r w:rsidR="00A7177C" w:rsidRPr="00B20904">
        <w:rPr>
          <w:rFonts w:ascii="Times New Roman" w:hAnsi="Times New Roman" w:cs="Times New Roman"/>
          <w:sz w:val="24"/>
          <w:szCs w:val="24"/>
        </w:rPr>
        <w:t xml:space="preserve"> with </w:t>
      </w:r>
      <w:r w:rsidR="00BE4C1B" w:rsidRPr="00B20904">
        <w:rPr>
          <w:rFonts w:ascii="Times New Roman" w:hAnsi="Times New Roman" w:cs="Times New Roman"/>
          <w:sz w:val="24"/>
          <w:szCs w:val="24"/>
        </w:rPr>
        <w:t xml:space="preserve">the </w:t>
      </w:r>
      <w:r w:rsidR="008345CA" w:rsidRPr="00B20904">
        <w:rPr>
          <w:rFonts w:ascii="Times New Roman" w:hAnsi="Times New Roman" w:cs="Times New Roman"/>
          <w:sz w:val="24"/>
          <w:szCs w:val="24"/>
        </w:rPr>
        <w:t>current French version of the MOR program</w:t>
      </w:r>
      <w:r w:rsidR="00B07F9C" w:rsidRPr="00B20904">
        <w:rPr>
          <w:rFonts w:ascii="Times New Roman" w:hAnsi="Times New Roman" w:cs="Times New Roman"/>
          <w:sz w:val="24"/>
          <w:szCs w:val="24"/>
        </w:rPr>
        <w:t xml:space="preserve">, available at </w:t>
      </w:r>
      <w:hyperlink r:id="rId10" w:history="1">
        <w:r w:rsidR="00910A1E" w:rsidRPr="00B20904">
          <w:rPr>
            <w:rStyle w:val="Hyperlink"/>
            <w:rFonts w:ascii="Times New Roman" w:hAnsi="Times New Roman" w:cs="Times New Roman"/>
            <w:sz w:val="24"/>
            <w:szCs w:val="24"/>
          </w:rPr>
          <w:t>https://talkbank.org/morgrams/</w:t>
        </w:r>
      </w:hyperlink>
      <w:r w:rsidR="00A7177C" w:rsidRPr="00B20904">
        <w:rPr>
          <w:rFonts w:ascii="Times New Roman" w:hAnsi="Times New Roman" w:cs="Times New Roman"/>
          <w:sz w:val="24"/>
          <w:szCs w:val="24"/>
        </w:rPr>
        <w:t>, plus manual correction.</w:t>
      </w:r>
    </w:p>
    <w:p w14:paraId="7D13C98C" w14:textId="1D7BEBC6" w:rsidR="00E36C8F" w:rsidRPr="00B20904" w:rsidRDefault="00E36C8F" w:rsidP="00B20904">
      <w:pPr>
        <w:spacing w:line="480" w:lineRule="auto"/>
        <w:rPr>
          <w:rFonts w:ascii="Times New Roman" w:hAnsi="Times New Roman" w:cs="Times New Roman"/>
          <w:sz w:val="24"/>
          <w:szCs w:val="24"/>
        </w:rPr>
      </w:pPr>
      <w:r w:rsidRPr="00B20904">
        <w:rPr>
          <w:rFonts w:ascii="Times New Roman" w:hAnsi="Times New Roman" w:cs="Times New Roman"/>
          <w:sz w:val="24"/>
          <w:szCs w:val="24"/>
        </w:rPr>
        <w:t xml:space="preserve">To address Research Question 1, </w:t>
      </w:r>
      <w:r w:rsidR="002F45F8" w:rsidRPr="00B20904">
        <w:rPr>
          <w:rFonts w:ascii="Times New Roman" w:hAnsi="Times New Roman" w:cs="Times New Roman"/>
          <w:sz w:val="24"/>
          <w:szCs w:val="24"/>
        </w:rPr>
        <w:t xml:space="preserve">the total number of </w:t>
      </w:r>
      <w:r w:rsidR="00723528" w:rsidRPr="00B20904">
        <w:rPr>
          <w:rFonts w:ascii="Times New Roman" w:hAnsi="Times New Roman" w:cs="Times New Roman"/>
          <w:sz w:val="24"/>
          <w:szCs w:val="24"/>
        </w:rPr>
        <w:t xml:space="preserve">tokens </w:t>
      </w:r>
      <w:r w:rsidR="00FA33CB" w:rsidRPr="00B20904">
        <w:rPr>
          <w:rFonts w:ascii="Times New Roman" w:hAnsi="Times New Roman" w:cs="Times New Roman"/>
          <w:sz w:val="24"/>
          <w:szCs w:val="24"/>
        </w:rPr>
        <w:t>fo</w:t>
      </w:r>
      <w:r w:rsidR="00E80C6F" w:rsidRPr="00B20904">
        <w:rPr>
          <w:rFonts w:ascii="Times New Roman" w:hAnsi="Times New Roman" w:cs="Times New Roman"/>
          <w:sz w:val="24"/>
          <w:szCs w:val="24"/>
        </w:rPr>
        <w:t>r</w:t>
      </w:r>
      <w:r w:rsidR="00FA33CB" w:rsidRPr="00B20904">
        <w:rPr>
          <w:rFonts w:ascii="Times New Roman" w:hAnsi="Times New Roman" w:cs="Times New Roman"/>
          <w:sz w:val="24"/>
          <w:szCs w:val="24"/>
        </w:rPr>
        <w:t xml:space="preserve"> each </w:t>
      </w:r>
      <w:r w:rsidR="001A1BA0">
        <w:rPr>
          <w:rFonts w:ascii="Times New Roman" w:hAnsi="Times New Roman" w:cs="Times New Roman"/>
          <w:sz w:val="24"/>
          <w:szCs w:val="24"/>
        </w:rPr>
        <w:t>lemma identified and POS-tagged</w:t>
      </w:r>
      <w:r w:rsidR="00FA33CB" w:rsidRPr="00B20904">
        <w:rPr>
          <w:rFonts w:ascii="Times New Roman" w:hAnsi="Times New Roman" w:cs="Times New Roman"/>
          <w:sz w:val="24"/>
          <w:szCs w:val="24"/>
        </w:rPr>
        <w:t xml:space="preserve"> by </w:t>
      </w:r>
      <w:r w:rsidR="00E80C6F" w:rsidRPr="00B20904">
        <w:rPr>
          <w:rFonts w:ascii="Times New Roman" w:hAnsi="Times New Roman" w:cs="Times New Roman"/>
          <w:sz w:val="24"/>
          <w:szCs w:val="24"/>
        </w:rPr>
        <w:t xml:space="preserve">French </w:t>
      </w:r>
      <w:r w:rsidR="00FA33CB" w:rsidRPr="00B20904">
        <w:rPr>
          <w:rFonts w:ascii="Times New Roman" w:hAnsi="Times New Roman" w:cs="Times New Roman"/>
          <w:sz w:val="24"/>
          <w:szCs w:val="24"/>
        </w:rPr>
        <w:t xml:space="preserve">MOR </w:t>
      </w:r>
      <w:r w:rsidR="00723528" w:rsidRPr="00B20904">
        <w:rPr>
          <w:rFonts w:ascii="Times New Roman" w:hAnsi="Times New Roman" w:cs="Times New Roman"/>
          <w:sz w:val="24"/>
          <w:szCs w:val="24"/>
        </w:rPr>
        <w:t>in the transcribed teacher speech was counted</w:t>
      </w:r>
      <w:r w:rsidR="00FA33CB" w:rsidRPr="00B20904">
        <w:rPr>
          <w:rFonts w:ascii="Times New Roman" w:hAnsi="Times New Roman" w:cs="Times New Roman"/>
          <w:sz w:val="24"/>
          <w:szCs w:val="24"/>
        </w:rPr>
        <w:t xml:space="preserve">. </w:t>
      </w:r>
      <w:r w:rsidR="00263F24" w:rsidRPr="00B20904">
        <w:rPr>
          <w:rFonts w:ascii="Times New Roman" w:hAnsi="Times New Roman" w:cs="Times New Roman"/>
          <w:sz w:val="24"/>
          <w:szCs w:val="24"/>
        </w:rPr>
        <w:t>Distributions o</w:t>
      </w:r>
      <w:r w:rsidR="00955163" w:rsidRPr="00B20904">
        <w:rPr>
          <w:rFonts w:ascii="Times New Roman" w:hAnsi="Times New Roman" w:cs="Times New Roman"/>
          <w:sz w:val="24"/>
          <w:szCs w:val="24"/>
        </w:rPr>
        <w:t xml:space="preserve">f items within </w:t>
      </w:r>
      <w:r w:rsidR="00BF539F" w:rsidRPr="00B20904">
        <w:rPr>
          <w:rFonts w:ascii="Times New Roman" w:hAnsi="Times New Roman" w:cs="Times New Roman"/>
          <w:sz w:val="24"/>
          <w:szCs w:val="24"/>
        </w:rPr>
        <w:t>selected</w:t>
      </w:r>
      <w:r w:rsidR="00955163" w:rsidRPr="00B20904">
        <w:rPr>
          <w:rFonts w:ascii="Times New Roman" w:hAnsi="Times New Roman" w:cs="Times New Roman"/>
          <w:sz w:val="24"/>
          <w:szCs w:val="24"/>
        </w:rPr>
        <w:t xml:space="preserve"> </w:t>
      </w:r>
      <w:r w:rsidR="00BF539F" w:rsidRPr="00B20904">
        <w:rPr>
          <w:rFonts w:ascii="Times New Roman" w:hAnsi="Times New Roman" w:cs="Times New Roman"/>
          <w:sz w:val="24"/>
          <w:szCs w:val="24"/>
        </w:rPr>
        <w:t xml:space="preserve">word classes were examined </w:t>
      </w:r>
      <w:r w:rsidR="00981EA9" w:rsidRPr="00B20904">
        <w:rPr>
          <w:rFonts w:ascii="Times New Roman" w:hAnsi="Times New Roman" w:cs="Times New Roman"/>
          <w:sz w:val="24"/>
          <w:szCs w:val="24"/>
        </w:rPr>
        <w:t>over the complete lesson sequence.</w:t>
      </w:r>
      <w:r w:rsidR="003775DF" w:rsidRPr="003775DF">
        <w:rPr>
          <w:rFonts w:ascii="Times New Roman" w:hAnsi="Times New Roman" w:cs="Times New Roman"/>
          <w:sz w:val="24"/>
          <w:szCs w:val="24"/>
        </w:rPr>
        <w:t xml:space="preserve"> </w:t>
      </w:r>
      <w:r w:rsidR="003775DF" w:rsidRPr="00B20904">
        <w:rPr>
          <w:rFonts w:ascii="Times New Roman" w:hAnsi="Times New Roman" w:cs="Times New Roman"/>
          <w:sz w:val="24"/>
          <w:szCs w:val="24"/>
        </w:rPr>
        <w:t>Any changes in the distribution of word classes over time were explored by comparing selected lessons (Lessons 1, 10, 20, 30).</w:t>
      </w:r>
    </w:p>
    <w:p w14:paraId="1E93E6B7" w14:textId="7E1C9701" w:rsidR="00E80C6F" w:rsidRPr="00B20904" w:rsidRDefault="00E80C6F" w:rsidP="00B20904">
      <w:pPr>
        <w:spacing w:line="480" w:lineRule="auto"/>
        <w:rPr>
          <w:rFonts w:ascii="Times New Roman" w:hAnsi="Times New Roman" w:cs="Times New Roman"/>
          <w:sz w:val="24"/>
          <w:szCs w:val="24"/>
          <w:lang w:val="en-US"/>
        </w:rPr>
      </w:pPr>
      <w:r w:rsidRPr="00B20904">
        <w:rPr>
          <w:rFonts w:ascii="Times New Roman" w:hAnsi="Times New Roman" w:cs="Times New Roman"/>
          <w:sz w:val="24"/>
          <w:szCs w:val="24"/>
        </w:rPr>
        <w:t xml:space="preserve">To address Research Question 2, </w:t>
      </w:r>
      <w:r w:rsidR="008E1E65" w:rsidRPr="00B20904">
        <w:rPr>
          <w:rFonts w:ascii="Times New Roman" w:hAnsi="Times New Roman" w:cs="Times New Roman"/>
          <w:sz w:val="24"/>
          <w:szCs w:val="24"/>
        </w:rPr>
        <w:t>the</w:t>
      </w:r>
      <w:r w:rsidR="00C44D8F" w:rsidRPr="00B20904">
        <w:rPr>
          <w:rFonts w:ascii="Times New Roman" w:hAnsi="Times New Roman" w:cs="Times New Roman"/>
          <w:sz w:val="24"/>
          <w:szCs w:val="24"/>
        </w:rPr>
        <w:t xml:space="preserve"> teacher lexis was compared first with the reference corpus of Lonsdale and Le Bras (</w:t>
      </w:r>
      <w:r w:rsidR="00C44D8F" w:rsidRPr="00B20904">
        <w:rPr>
          <w:rFonts w:ascii="Times New Roman" w:hAnsi="Times New Roman" w:cs="Times New Roman"/>
          <w:i/>
          <w:iCs/>
          <w:sz w:val="24"/>
          <w:szCs w:val="24"/>
        </w:rPr>
        <w:t>LLB</w:t>
      </w:r>
      <w:r w:rsidR="00C44D8F" w:rsidRPr="00B20904">
        <w:rPr>
          <w:rFonts w:ascii="Times New Roman" w:hAnsi="Times New Roman" w:cs="Times New Roman"/>
          <w:sz w:val="24"/>
          <w:szCs w:val="24"/>
        </w:rPr>
        <w:t xml:space="preserve">), and secondly with </w:t>
      </w:r>
      <w:r w:rsidR="00343716" w:rsidRPr="00B20904">
        <w:rPr>
          <w:rFonts w:ascii="Times New Roman" w:hAnsi="Times New Roman" w:cs="Times New Roman"/>
          <w:i/>
          <w:iCs/>
          <w:sz w:val="24"/>
          <w:szCs w:val="24"/>
        </w:rPr>
        <w:t>FLELex</w:t>
      </w:r>
      <w:r w:rsidR="00C44D8F" w:rsidRPr="00B20904">
        <w:rPr>
          <w:rFonts w:ascii="Times New Roman" w:hAnsi="Times New Roman" w:cs="Times New Roman"/>
          <w:sz w:val="24"/>
          <w:szCs w:val="24"/>
        </w:rPr>
        <w:t xml:space="preserve"> (TreeTagger version). </w:t>
      </w:r>
      <w:r w:rsidR="00C6351D" w:rsidRPr="00B20904">
        <w:rPr>
          <w:rFonts w:ascii="Times New Roman" w:hAnsi="Times New Roman" w:cs="Times New Roman"/>
          <w:sz w:val="24"/>
          <w:szCs w:val="24"/>
        </w:rPr>
        <w:t xml:space="preserve"> T</w:t>
      </w:r>
      <w:r w:rsidR="00DA24C7" w:rsidRPr="00B20904">
        <w:rPr>
          <w:rFonts w:ascii="Times New Roman" w:hAnsi="Times New Roman" w:cs="Times New Roman"/>
          <w:sz w:val="24"/>
          <w:szCs w:val="24"/>
        </w:rPr>
        <w:t>o</w:t>
      </w:r>
      <w:r w:rsidR="00C6351D" w:rsidRPr="00B20904">
        <w:rPr>
          <w:rFonts w:ascii="Times New Roman" w:hAnsi="Times New Roman" w:cs="Times New Roman"/>
          <w:sz w:val="24"/>
          <w:szCs w:val="24"/>
        </w:rPr>
        <w:t xml:space="preserve"> prepare the data for comparison with</w:t>
      </w:r>
      <w:r w:rsidR="00C6351D" w:rsidRPr="00B20904">
        <w:rPr>
          <w:rFonts w:ascii="Times New Roman" w:hAnsi="Times New Roman" w:cs="Times New Roman"/>
          <w:i/>
          <w:iCs/>
          <w:sz w:val="24"/>
          <w:szCs w:val="24"/>
        </w:rPr>
        <w:t xml:space="preserve"> LLB</w:t>
      </w:r>
      <w:r w:rsidR="00C6351D" w:rsidRPr="00B20904">
        <w:rPr>
          <w:rFonts w:ascii="Times New Roman" w:hAnsi="Times New Roman" w:cs="Times New Roman"/>
          <w:sz w:val="24"/>
          <w:szCs w:val="24"/>
        </w:rPr>
        <w:t xml:space="preserve">, </w:t>
      </w:r>
      <w:r w:rsidR="00D64CBE" w:rsidRPr="00B20904">
        <w:rPr>
          <w:rFonts w:ascii="Times New Roman" w:hAnsi="Times New Roman" w:cs="Times New Roman"/>
          <w:sz w:val="24"/>
          <w:szCs w:val="24"/>
        </w:rPr>
        <w:t xml:space="preserve">the </w:t>
      </w:r>
      <w:r w:rsidR="009A7204" w:rsidRPr="00B20904">
        <w:rPr>
          <w:rFonts w:ascii="Times New Roman" w:hAnsi="Times New Roman" w:cs="Times New Roman"/>
          <w:sz w:val="24"/>
          <w:szCs w:val="24"/>
        </w:rPr>
        <w:t xml:space="preserve">teacher </w:t>
      </w:r>
      <w:r w:rsidR="00D64CBE" w:rsidRPr="00B20904">
        <w:rPr>
          <w:rFonts w:ascii="Times New Roman" w:hAnsi="Times New Roman" w:cs="Times New Roman"/>
          <w:sz w:val="24"/>
          <w:szCs w:val="24"/>
        </w:rPr>
        <w:t xml:space="preserve">wordlist was </w:t>
      </w:r>
      <w:r w:rsidR="000421FE">
        <w:rPr>
          <w:rFonts w:ascii="Times New Roman" w:hAnsi="Times New Roman" w:cs="Times New Roman"/>
          <w:sz w:val="24"/>
          <w:szCs w:val="24"/>
        </w:rPr>
        <w:t xml:space="preserve">slightly </w:t>
      </w:r>
      <w:r w:rsidR="00D64CBE" w:rsidRPr="00B20904">
        <w:rPr>
          <w:rFonts w:ascii="Times New Roman" w:hAnsi="Times New Roman" w:cs="Times New Roman"/>
          <w:sz w:val="24"/>
          <w:szCs w:val="24"/>
        </w:rPr>
        <w:t xml:space="preserve">revised so as to match parts of speech with the lexical units used by </w:t>
      </w:r>
      <w:r w:rsidR="00DA4356" w:rsidRPr="00B20904">
        <w:rPr>
          <w:rFonts w:ascii="Times New Roman" w:hAnsi="Times New Roman" w:cs="Times New Roman"/>
          <w:i/>
          <w:sz w:val="24"/>
          <w:szCs w:val="24"/>
        </w:rPr>
        <w:t>LLB.</w:t>
      </w:r>
      <w:r w:rsidR="00D64CBE" w:rsidRPr="00B20904">
        <w:rPr>
          <w:rFonts w:ascii="Times New Roman" w:hAnsi="Times New Roman" w:cs="Times New Roman"/>
          <w:sz w:val="24"/>
          <w:szCs w:val="24"/>
        </w:rPr>
        <w:t xml:space="preserve"> (For example, French MOR distinguishes between the use of </w:t>
      </w:r>
      <w:r w:rsidR="00D64CBE" w:rsidRPr="00B20904">
        <w:rPr>
          <w:rFonts w:ascii="Times New Roman" w:hAnsi="Times New Roman" w:cs="Times New Roman"/>
          <w:i/>
          <w:iCs/>
          <w:sz w:val="24"/>
          <w:szCs w:val="24"/>
        </w:rPr>
        <w:t xml:space="preserve">avoir </w:t>
      </w:r>
      <w:r w:rsidR="00D64CBE" w:rsidRPr="00B20904">
        <w:rPr>
          <w:rFonts w:ascii="Times New Roman" w:hAnsi="Times New Roman" w:cs="Times New Roman"/>
          <w:sz w:val="24"/>
          <w:szCs w:val="24"/>
        </w:rPr>
        <w:t xml:space="preserve">and </w:t>
      </w:r>
      <w:r w:rsidR="0063131A" w:rsidRPr="00B20904">
        <w:rPr>
          <w:rFonts w:ascii="Times New Roman" w:hAnsi="Times New Roman" w:cs="Times New Roman"/>
          <w:i/>
          <w:iCs/>
          <w:sz w:val="24"/>
          <w:szCs w:val="24"/>
          <w:lang w:val="en-US"/>
        </w:rPr>
        <w:t>être</w:t>
      </w:r>
      <w:r w:rsidR="0063131A" w:rsidRPr="00B20904">
        <w:rPr>
          <w:rFonts w:ascii="Times New Roman" w:hAnsi="Times New Roman" w:cs="Times New Roman"/>
          <w:sz w:val="24"/>
          <w:szCs w:val="24"/>
          <w:lang w:val="en-US"/>
        </w:rPr>
        <w:t xml:space="preserve"> as main verbs and as auxiliary verbs, however </w:t>
      </w:r>
      <w:r w:rsidR="00343716" w:rsidRPr="00B20904">
        <w:rPr>
          <w:rFonts w:ascii="Times New Roman" w:hAnsi="Times New Roman" w:cs="Times New Roman"/>
          <w:i/>
          <w:sz w:val="24"/>
          <w:szCs w:val="24"/>
          <w:lang w:val="en-US"/>
        </w:rPr>
        <w:t>LLB</w:t>
      </w:r>
      <w:r w:rsidR="00747DC6" w:rsidRPr="00B20904">
        <w:rPr>
          <w:rFonts w:ascii="Times New Roman" w:hAnsi="Times New Roman" w:cs="Times New Roman"/>
          <w:i/>
          <w:sz w:val="24"/>
          <w:szCs w:val="24"/>
          <w:lang w:val="en-US"/>
        </w:rPr>
        <w:t xml:space="preserve"> </w:t>
      </w:r>
      <w:r w:rsidR="0063131A" w:rsidRPr="00B20904">
        <w:rPr>
          <w:rFonts w:ascii="Times New Roman" w:hAnsi="Times New Roman" w:cs="Times New Roman"/>
          <w:sz w:val="24"/>
          <w:szCs w:val="24"/>
          <w:lang w:val="en-US"/>
        </w:rPr>
        <w:t>does not do this.)</w:t>
      </w:r>
      <w:r w:rsidR="00D2259F" w:rsidRPr="00B20904">
        <w:rPr>
          <w:rFonts w:ascii="Times New Roman" w:hAnsi="Times New Roman" w:cs="Times New Roman"/>
          <w:sz w:val="24"/>
          <w:szCs w:val="24"/>
          <w:lang w:val="en-US"/>
        </w:rPr>
        <w:t xml:space="preserve"> The analysis tool MultiLingProfiler </w:t>
      </w:r>
      <w:r w:rsidR="0035401F">
        <w:rPr>
          <w:rFonts w:ascii="Times New Roman" w:hAnsi="Times New Roman" w:cs="Times New Roman"/>
          <w:sz w:val="24"/>
          <w:szCs w:val="24"/>
          <w:lang w:val="en-US"/>
        </w:rPr>
        <w:t>developed</w:t>
      </w:r>
      <w:r w:rsidR="00D2259F" w:rsidRPr="00B20904">
        <w:rPr>
          <w:rFonts w:ascii="Times New Roman" w:hAnsi="Times New Roman" w:cs="Times New Roman"/>
          <w:sz w:val="24"/>
          <w:szCs w:val="24"/>
          <w:lang w:val="en-US"/>
        </w:rPr>
        <w:t xml:space="preserve"> by NCELP (Finlayson et al., 2021) was used to </w:t>
      </w:r>
      <w:r w:rsidR="00790958" w:rsidRPr="00B20904">
        <w:rPr>
          <w:rFonts w:ascii="Times New Roman" w:hAnsi="Times New Roman" w:cs="Times New Roman"/>
          <w:sz w:val="24"/>
          <w:szCs w:val="24"/>
          <w:lang w:val="en-US"/>
        </w:rPr>
        <w:t>assign</w:t>
      </w:r>
      <w:r w:rsidR="00D2259F" w:rsidRPr="00B20904">
        <w:rPr>
          <w:rFonts w:ascii="Times New Roman" w:hAnsi="Times New Roman" w:cs="Times New Roman"/>
          <w:sz w:val="24"/>
          <w:szCs w:val="24"/>
          <w:lang w:val="en-US"/>
        </w:rPr>
        <w:t xml:space="preserve"> items from this revised teacher wordlist </w:t>
      </w:r>
      <w:r w:rsidR="00790958" w:rsidRPr="00B20904">
        <w:rPr>
          <w:rFonts w:ascii="Times New Roman" w:hAnsi="Times New Roman" w:cs="Times New Roman"/>
          <w:sz w:val="24"/>
          <w:szCs w:val="24"/>
          <w:lang w:val="en-US"/>
        </w:rPr>
        <w:t>to</w:t>
      </w:r>
      <w:r w:rsidR="00D2259F" w:rsidRPr="00B20904">
        <w:rPr>
          <w:rFonts w:ascii="Times New Roman" w:hAnsi="Times New Roman" w:cs="Times New Roman"/>
          <w:sz w:val="24"/>
          <w:szCs w:val="24"/>
          <w:lang w:val="en-US"/>
        </w:rPr>
        <w:t xml:space="preserve"> the</w:t>
      </w:r>
      <w:r w:rsidR="00FC42B5" w:rsidRPr="00B20904">
        <w:rPr>
          <w:rFonts w:ascii="Times New Roman" w:hAnsi="Times New Roman" w:cs="Times New Roman"/>
          <w:sz w:val="24"/>
          <w:szCs w:val="24"/>
          <w:lang w:val="en-US"/>
        </w:rPr>
        <w:t xml:space="preserve"> five</w:t>
      </w:r>
      <w:r w:rsidR="00D2259F" w:rsidRPr="00B20904">
        <w:rPr>
          <w:rFonts w:ascii="Times New Roman" w:hAnsi="Times New Roman" w:cs="Times New Roman"/>
          <w:sz w:val="24"/>
          <w:szCs w:val="24"/>
          <w:lang w:val="en-US"/>
        </w:rPr>
        <w:t xml:space="preserve"> frequency bands </w:t>
      </w:r>
      <w:r w:rsidR="00C43060" w:rsidRPr="00B20904">
        <w:rPr>
          <w:rFonts w:ascii="Times New Roman" w:hAnsi="Times New Roman" w:cs="Times New Roman"/>
          <w:sz w:val="24"/>
          <w:szCs w:val="24"/>
          <w:lang w:val="en-US"/>
        </w:rPr>
        <w:t>(1k to 5k</w:t>
      </w:r>
      <w:r w:rsidR="00D218AC" w:rsidRPr="00B20904">
        <w:rPr>
          <w:rFonts w:ascii="Times New Roman" w:hAnsi="Times New Roman" w:cs="Times New Roman"/>
          <w:sz w:val="24"/>
          <w:szCs w:val="24"/>
          <w:lang w:val="en-US"/>
        </w:rPr>
        <w:t xml:space="preserve">) </w:t>
      </w:r>
      <w:r w:rsidR="00790958" w:rsidRPr="00B20904">
        <w:rPr>
          <w:rFonts w:ascii="Times New Roman" w:hAnsi="Times New Roman" w:cs="Times New Roman"/>
          <w:sz w:val="24"/>
          <w:szCs w:val="24"/>
          <w:lang w:val="en-US"/>
        </w:rPr>
        <w:t>of</w:t>
      </w:r>
      <w:r w:rsidR="00D2259F" w:rsidRPr="00B20904">
        <w:rPr>
          <w:rFonts w:ascii="Times New Roman" w:hAnsi="Times New Roman" w:cs="Times New Roman"/>
          <w:sz w:val="24"/>
          <w:szCs w:val="24"/>
          <w:lang w:val="en-US"/>
        </w:rPr>
        <w:t xml:space="preserve"> </w:t>
      </w:r>
      <w:r w:rsidR="00DA4356" w:rsidRPr="00B20904">
        <w:rPr>
          <w:rFonts w:ascii="Times New Roman" w:hAnsi="Times New Roman" w:cs="Times New Roman"/>
          <w:i/>
          <w:sz w:val="24"/>
          <w:szCs w:val="24"/>
          <w:lang w:val="en-US"/>
        </w:rPr>
        <w:t>LLB.</w:t>
      </w:r>
      <w:r w:rsidR="00D2259F" w:rsidRPr="00B20904">
        <w:rPr>
          <w:rFonts w:ascii="Times New Roman" w:hAnsi="Times New Roman" w:cs="Times New Roman"/>
          <w:sz w:val="24"/>
          <w:szCs w:val="24"/>
          <w:lang w:val="en-US"/>
        </w:rPr>
        <w:t xml:space="preserve"> </w:t>
      </w:r>
      <w:r w:rsidR="007F12AA" w:rsidRPr="00B20904">
        <w:rPr>
          <w:rFonts w:ascii="Times New Roman" w:hAnsi="Times New Roman" w:cs="Times New Roman"/>
          <w:sz w:val="24"/>
          <w:szCs w:val="24"/>
          <w:lang w:val="en-US"/>
        </w:rPr>
        <w:t>For the comparison with</w:t>
      </w:r>
      <w:r w:rsidR="007F12AA" w:rsidRPr="00B20904">
        <w:rPr>
          <w:rFonts w:ascii="Times New Roman" w:hAnsi="Times New Roman" w:cs="Times New Roman"/>
          <w:i/>
          <w:iCs/>
          <w:sz w:val="24"/>
          <w:szCs w:val="24"/>
          <w:lang w:val="en-US"/>
        </w:rPr>
        <w:t xml:space="preserve"> </w:t>
      </w:r>
      <w:r w:rsidR="00343716" w:rsidRPr="00B20904">
        <w:rPr>
          <w:rFonts w:ascii="Times New Roman" w:hAnsi="Times New Roman" w:cs="Times New Roman"/>
          <w:i/>
          <w:iCs/>
          <w:sz w:val="24"/>
          <w:szCs w:val="24"/>
          <w:lang w:val="en-US"/>
        </w:rPr>
        <w:t>FLELex</w:t>
      </w:r>
      <w:r w:rsidR="007F12AA" w:rsidRPr="00B20904">
        <w:rPr>
          <w:rFonts w:ascii="Times New Roman" w:hAnsi="Times New Roman" w:cs="Times New Roman"/>
          <w:sz w:val="24"/>
          <w:szCs w:val="24"/>
          <w:lang w:val="en-US"/>
        </w:rPr>
        <w:t xml:space="preserve">, the teacher wordlist was annotated with the CEFR levels assigned to </w:t>
      </w:r>
      <w:r w:rsidR="00991EB0" w:rsidRPr="00B20904">
        <w:rPr>
          <w:rFonts w:ascii="Times New Roman" w:hAnsi="Times New Roman" w:cs="Times New Roman"/>
          <w:sz w:val="24"/>
          <w:szCs w:val="24"/>
          <w:lang w:val="en-US"/>
        </w:rPr>
        <w:t xml:space="preserve">individual items </w:t>
      </w:r>
      <w:r w:rsidR="00132A54" w:rsidRPr="00B20904">
        <w:rPr>
          <w:rFonts w:ascii="Times New Roman" w:hAnsi="Times New Roman" w:cs="Times New Roman"/>
          <w:sz w:val="24"/>
          <w:szCs w:val="24"/>
          <w:lang w:val="en-US"/>
        </w:rPr>
        <w:t xml:space="preserve">by </w:t>
      </w:r>
      <w:r w:rsidR="00343716" w:rsidRPr="00B20904">
        <w:rPr>
          <w:rFonts w:ascii="Times New Roman" w:hAnsi="Times New Roman" w:cs="Times New Roman"/>
          <w:i/>
          <w:iCs/>
          <w:sz w:val="24"/>
          <w:szCs w:val="24"/>
          <w:lang w:val="en-US"/>
        </w:rPr>
        <w:t>FLELex</w:t>
      </w:r>
      <w:r w:rsidR="00132A54" w:rsidRPr="00B20904">
        <w:rPr>
          <w:rFonts w:ascii="Times New Roman" w:hAnsi="Times New Roman" w:cs="Times New Roman"/>
          <w:sz w:val="24"/>
          <w:szCs w:val="24"/>
          <w:lang w:val="en-US"/>
        </w:rPr>
        <w:t>.</w:t>
      </w:r>
    </w:p>
    <w:p w14:paraId="1900E79C" w14:textId="434F01B4" w:rsidR="00E7757B" w:rsidRPr="00234534" w:rsidRDefault="00E7757B" w:rsidP="00234534">
      <w:pPr>
        <w:spacing w:line="480" w:lineRule="auto"/>
        <w:rPr>
          <w:rFonts w:ascii="Times New Roman" w:hAnsi="Times New Roman" w:cs="Times New Roman"/>
          <w:sz w:val="24"/>
          <w:szCs w:val="24"/>
          <w:lang w:val="en-US"/>
        </w:rPr>
      </w:pPr>
      <w:r w:rsidRPr="00B20904">
        <w:rPr>
          <w:rFonts w:ascii="Times New Roman" w:hAnsi="Times New Roman" w:cs="Times New Roman"/>
          <w:sz w:val="24"/>
          <w:szCs w:val="24"/>
          <w:lang w:val="en-US"/>
        </w:rPr>
        <w:lastRenderedPageBreak/>
        <w:t xml:space="preserve">To address Research Question 3, </w:t>
      </w:r>
      <w:r w:rsidR="00EB763E" w:rsidRPr="00B20904">
        <w:rPr>
          <w:rFonts w:ascii="Times New Roman" w:hAnsi="Times New Roman" w:cs="Times New Roman"/>
          <w:sz w:val="24"/>
          <w:szCs w:val="24"/>
          <w:lang w:val="en-US"/>
        </w:rPr>
        <w:t xml:space="preserve">the influence of </w:t>
      </w:r>
      <w:r w:rsidR="00C20931" w:rsidRPr="00B20904">
        <w:rPr>
          <w:rFonts w:ascii="Times New Roman" w:hAnsi="Times New Roman" w:cs="Times New Roman"/>
          <w:sz w:val="24"/>
          <w:szCs w:val="24"/>
          <w:lang w:val="en-US"/>
        </w:rPr>
        <w:t xml:space="preserve">curriculum topics and of classroom management language on lexical selection </w:t>
      </w:r>
      <w:r w:rsidR="00F17E5F" w:rsidRPr="00B20904">
        <w:rPr>
          <w:rFonts w:ascii="Times New Roman" w:hAnsi="Times New Roman" w:cs="Times New Roman"/>
          <w:sz w:val="24"/>
          <w:szCs w:val="24"/>
          <w:lang w:val="en-US"/>
        </w:rPr>
        <w:t>was explored</w:t>
      </w:r>
      <w:r w:rsidR="00432FFE" w:rsidRPr="00B20904">
        <w:rPr>
          <w:rFonts w:ascii="Times New Roman" w:hAnsi="Times New Roman" w:cs="Times New Roman"/>
          <w:sz w:val="24"/>
          <w:szCs w:val="24"/>
          <w:lang w:val="en-US"/>
        </w:rPr>
        <w:t xml:space="preserve"> through additional qualitative </w:t>
      </w:r>
      <w:r w:rsidR="00432FFE" w:rsidRPr="00234534">
        <w:rPr>
          <w:rFonts w:ascii="Times New Roman" w:hAnsi="Times New Roman" w:cs="Times New Roman"/>
          <w:sz w:val="24"/>
          <w:szCs w:val="24"/>
          <w:lang w:val="en-US"/>
        </w:rPr>
        <w:t>analysis</w:t>
      </w:r>
      <w:r w:rsidR="00F17E5F" w:rsidRPr="00234534">
        <w:rPr>
          <w:rFonts w:ascii="Times New Roman" w:hAnsi="Times New Roman" w:cs="Times New Roman"/>
          <w:sz w:val="24"/>
          <w:szCs w:val="24"/>
          <w:lang w:val="en-US"/>
        </w:rPr>
        <w:t>.</w:t>
      </w:r>
    </w:p>
    <w:p w14:paraId="5B1A491C" w14:textId="77777777" w:rsidR="00A603BB" w:rsidRPr="00234534" w:rsidRDefault="00A603BB" w:rsidP="00234534">
      <w:pPr>
        <w:spacing w:line="480" w:lineRule="auto"/>
        <w:rPr>
          <w:rFonts w:ascii="Times New Roman" w:hAnsi="Times New Roman" w:cs="Times New Roman"/>
          <w:sz w:val="24"/>
          <w:szCs w:val="24"/>
          <w:lang w:val="en-US"/>
        </w:rPr>
      </w:pPr>
    </w:p>
    <w:p w14:paraId="7F0C3001" w14:textId="661EE279" w:rsidR="00181841" w:rsidRPr="00234534" w:rsidRDefault="008C686D" w:rsidP="00234534">
      <w:pPr>
        <w:spacing w:line="480" w:lineRule="auto"/>
        <w:rPr>
          <w:rFonts w:ascii="Times New Roman" w:hAnsi="Times New Roman" w:cs="Times New Roman"/>
          <w:b/>
          <w:bCs/>
          <w:sz w:val="24"/>
          <w:szCs w:val="24"/>
        </w:rPr>
      </w:pPr>
      <w:r w:rsidRPr="00234534">
        <w:rPr>
          <w:rFonts w:ascii="Times New Roman" w:hAnsi="Times New Roman" w:cs="Times New Roman"/>
          <w:b/>
          <w:bCs/>
          <w:sz w:val="24"/>
          <w:szCs w:val="24"/>
        </w:rPr>
        <w:t>Results</w:t>
      </w:r>
    </w:p>
    <w:p w14:paraId="71B0BCE7" w14:textId="77777777" w:rsidR="00F140D3" w:rsidRPr="00234534" w:rsidRDefault="00F140D3" w:rsidP="00234534">
      <w:pPr>
        <w:spacing w:line="480" w:lineRule="auto"/>
        <w:rPr>
          <w:rFonts w:ascii="Times New Roman" w:hAnsi="Times New Roman" w:cs="Times New Roman"/>
          <w:sz w:val="24"/>
          <w:szCs w:val="24"/>
        </w:rPr>
      </w:pPr>
    </w:p>
    <w:p w14:paraId="3F17AA31" w14:textId="77777777" w:rsidR="00F140D3" w:rsidRPr="00234534" w:rsidRDefault="00F140D3" w:rsidP="00234534">
      <w:pPr>
        <w:spacing w:line="480" w:lineRule="auto"/>
        <w:rPr>
          <w:rFonts w:ascii="Times New Roman" w:hAnsi="Times New Roman" w:cs="Times New Roman"/>
          <w:b/>
          <w:bCs/>
          <w:i/>
          <w:iCs/>
          <w:sz w:val="24"/>
          <w:szCs w:val="24"/>
        </w:rPr>
      </w:pPr>
      <w:r w:rsidRPr="00234534">
        <w:rPr>
          <w:rFonts w:ascii="Times New Roman" w:hAnsi="Times New Roman" w:cs="Times New Roman"/>
          <w:b/>
          <w:bCs/>
          <w:i/>
          <w:iCs/>
          <w:sz w:val="24"/>
          <w:szCs w:val="24"/>
        </w:rPr>
        <w:t>Characteristics of teacher lexis</w:t>
      </w:r>
    </w:p>
    <w:p w14:paraId="450AEEBE" w14:textId="345F7908" w:rsidR="00DC1BF5" w:rsidRPr="00234534" w:rsidRDefault="00F24A2E" w:rsidP="00234534">
      <w:pPr>
        <w:spacing w:line="480" w:lineRule="auto"/>
        <w:rPr>
          <w:rFonts w:ascii="Times New Roman" w:hAnsi="Times New Roman" w:cs="Times New Roman"/>
          <w:sz w:val="24"/>
          <w:szCs w:val="24"/>
        </w:rPr>
      </w:pPr>
      <w:r w:rsidRPr="00234534">
        <w:rPr>
          <w:rFonts w:ascii="Times New Roman" w:hAnsi="Times New Roman" w:cs="Times New Roman"/>
          <w:sz w:val="24"/>
          <w:szCs w:val="24"/>
        </w:rPr>
        <w:t xml:space="preserve">The teacher taught bilingually, </w:t>
      </w:r>
      <w:r w:rsidR="008965E1" w:rsidRPr="00234534">
        <w:rPr>
          <w:rFonts w:ascii="Times New Roman" w:hAnsi="Times New Roman" w:cs="Times New Roman"/>
          <w:sz w:val="24"/>
          <w:szCs w:val="24"/>
        </w:rPr>
        <w:t xml:space="preserve">using both French and English for classroom management and for </w:t>
      </w:r>
      <w:r w:rsidR="00AC0678" w:rsidRPr="00234534">
        <w:rPr>
          <w:rFonts w:ascii="Times New Roman" w:hAnsi="Times New Roman" w:cs="Times New Roman"/>
          <w:sz w:val="24"/>
          <w:szCs w:val="24"/>
        </w:rPr>
        <w:t xml:space="preserve">linguistic explanations. In French, over the course of the 33 lessons, she produced </w:t>
      </w:r>
      <w:r w:rsidR="00610FB4">
        <w:rPr>
          <w:rFonts w:ascii="Times New Roman" w:hAnsi="Times New Roman" w:cs="Times New Roman"/>
          <w:sz w:val="24"/>
          <w:szCs w:val="24"/>
        </w:rPr>
        <w:t xml:space="preserve">652 </w:t>
      </w:r>
      <w:r w:rsidR="00107A8F">
        <w:rPr>
          <w:rFonts w:ascii="Times New Roman" w:hAnsi="Times New Roman" w:cs="Times New Roman"/>
          <w:sz w:val="24"/>
          <w:szCs w:val="24"/>
        </w:rPr>
        <w:t>lemmas</w:t>
      </w:r>
      <w:r w:rsidR="00D50561">
        <w:rPr>
          <w:rFonts w:ascii="Times New Roman" w:hAnsi="Times New Roman" w:cs="Times New Roman"/>
          <w:sz w:val="24"/>
          <w:szCs w:val="24"/>
        </w:rPr>
        <w:t xml:space="preserve"> (word types)</w:t>
      </w:r>
      <w:r w:rsidR="00107A8F">
        <w:rPr>
          <w:rFonts w:ascii="Times New Roman" w:hAnsi="Times New Roman" w:cs="Times New Roman"/>
          <w:sz w:val="24"/>
          <w:szCs w:val="24"/>
        </w:rPr>
        <w:t>/</w:t>
      </w:r>
      <w:r w:rsidR="006D6F24">
        <w:rPr>
          <w:rFonts w:ascii="Times New Roman" w:hAnsi="Times New Roman" w:cs="Times New Roman"/>
          <w:sz w:val="24"/>
          <w:szCs w:val="24"/>
        </w:rPr>
        <w:t>44,</w:t>
      </w:r>
      <w:r w:rsidR="00A45983">
        <w:rPr>
          <w:rFonts w:ascii="Times New Roman" w:hAnsi="Times New Roman" w:cs="Times New Roman"/>
          <w:sz w:val="24"/>
          <w:szCs w:val="24"/>
        </w:rPr>
        <w:t>3</w:t>
      </w:r>
      <w:r w:rsidR="0041726D">
        <w:rPr>
          <w:rFonts w:ascii="Times New Roman" w:hAnsi="Times New Roman" w:cs="Times New Roman"/>
          <w:sz w:val="24"/>
          <w:szCs w:val="24"/>
        </w:rPr>
        <w:t>16</w:t>
      </w:r>
      <w:r w:rsidR="00AC0678" w:rsidRPr="00234534">
        <w:rPr>
          <w:rFonts w:ascii="Times New Roman" w:hAnsi="Times New Roman" w:cs="Times New Roman"/>
          <w:sz w:val="24"/>
          <w:szCs w:val="24"/>
        </w:rPr>
        <w:t xml:space="preserve"> </w:t>
      </w:r>
      <w:r w:rsidR="001746A1">
        <w:rPr>
          <w:rFonts w:ascii="Times New Roman" w:hAnsi="Times New Roman" w:cs="Times New Roman"/>
          <w:sz w:val="24"/>
          <w:szCs w:val="24"/>
        </w:rPr>
        <w:t xml:space="preserve">word </w:t>
      </w:r>
      <w:r w:rsidR="00AC0678" w:rsidRPr="00234534">
        <w:rPr>
          <w:rFonts w:ascii="Times New Roman" w:hAnsi="Times New Roman" w:cs="Times New Roman"/>
          <w:sz w:val="24"/>
          <w:szCs w:val="24"/>
        </w:rPr>
        <w:t>tokens</w:t>
      </w:r>
      <w:r w:rsidR="00DA4356" w:rsidRPr="00234534">
        <w:rPr>
          <w:rFonts w:ascii="Times New Roman" w:hAnsi="Times New Roman" w:cs="Times New Roman"/>
          <w:i/>
          <w:sz w:val="24"/>
          <w:szCs w:val="24"/>
        </w:rPr>
        <w:t>.</w:t>
      </w:r>
      <w:r w:rsidR="007A22A2" w:rsidRPr="00234534">
        <w:rPr>
          <w:rFonts w:ascii="Times New Roman" w:hAnsi="Times New Roman" w:cs="Times New Roman"/>
          <w:sz w:val="24"/>
          <w:szCs w:val="24"/>
        </w:rPr>
        <w:t xml:space="preserve"> </w:t>
      </w:r>
      <w:r w:rsidR="00DC1BF5" w:rsidRPr="00234534">
        <w:rPr>
          <w:rFonts w:ascii="Times New Roman" w:hAnsi="Times New Roman" w:cs="Times New Roman"/>
          <w:sz w:val="24"/>
          <w:szCs w:val="24"/>
        </w:rPr>
        <w:t xml:space="preserve">Table </w:t>
      </w:r>
      <w:r w:rsidR="00F44A7C">
        <w:rPr>
          <w:rFonts w:ascii="Times New Roman" w:hAnsi="Times New Roman" w:cs="Times New Roman"/>
          <w:sz w:val="24"/>
          <w:szCs w:val="24"/>
        </w:rPr>
        <w:t>3</w:t>
      </w:r>
      <w:r w:rsidR="00DC1BF5" w:rsidRPr="00234534">
        <w:rPr>
          <w:rFonts w:ascii="Times New Roman" w:hAnsi="Times New Roman" w:cs="Times New Roman"/>
          <w:sz w:val="24"/>
          <w:szCs w:val="24"/>
        </w:rPr>
        <w:t xml:space="preserve"> shows the distribution of </w:t>
      </w:r>
      <w:r w:rsidR="009E33F2">
        <w:rPr>
          <w:rFonts w:ascii="Times New Roman" w:hAnsi="Times New Roman" w:cs="Times New Roman"/>
          <w:sz w:val="24"/>
          <w:szCs w:val="24"/>
        </w:rPr>
        <w:t xml:space="preserve">these </w:t>
      </w:r>
      <w:r w:rsidR="00DC1BF5" w:rsidRPr="00234534">
        <w:rPr>
          <w:rFonts w:ascii="Times New Roman" w:hAnsi="Times New Roman" w:cs="Times New Roman"/>
          <w:sz w:val="24"/>
          <w:szCs w:val="24"/>
        </w:rPr>
        <w:t xml:space="preserve">tokens </w:t>
      </w:r>
      <w:r w:rsidR="007D39B0" w:rsidRPr="00234534">
        <w:rPr>
          <w:rFonts w:ascii="Times New Roman" w:hAnsi="Times New Roman" w:cs="Times New Roman"/>
          <w:sz w:val="24"/>
          <w:szCs w:val="24"/>
        </w:rPr>
        <w:t>in the total teacher corpus</w:t>
      </w:r>
      <w:r w:rsidR="00A61357">
        <w:rPr>
          <w:rFonts w:ascii="Times New Roman" w:hAnsi="Times New Roman" w:cs="Times New Roman"/>
          <w:sz w:val="24"/>
          <w:szCs w:val="24"/>
        </w:rPr>
        <w:t>,</w:t>
      </w:r>
      <w:r w:rsidR="007D39B0" w:rsidRPr="00234534">
        <w:rPr>
          <w:rFonts w:ascii="Times New Roman" w:hAnsi="Times New Roman" w:cs="Times New Roman"/>
          <w:sz w:val="24"/>
          <w:szCs w:val="24"/>
        </w:rPr>
        <w:t xml:space="preserve"> </w:t>
      </w:r>
      <w:r w:rsidR="001A41B9">
        <w:rPr>
          <w:rFonts w:ascii="Times New Roman" w:hAnsi="Times New Roman" w:cs="Times New Roman"/>
          <w:sz w:val="24"/>
          <w:szCs w:val="24"/>
        </w:rPr>
        <w:t>for</w:t>
      </w:r>
      <w:r w:rsidR="001A41B9" w:rsidRPr="00234534">
        <w:rPr>
          <w:rFonts w:ascii="Times New Roman" w:hAnsi="Times New Roman" w:cs="Times New Roman"/>
          <w:sz w:val="24"/>
          <w:szCs w:val="24"/>
        </w:rPr>
        <w:t xml:space="preserve"> </w:t>
      </w:r>
      <w:r w:rsidR="008C4C19">
        <w:rPr>
          <w:rFonts w:ascii="Times New Roman" w:hAnsi="Times New Roman" w:cs="Times New Roman"/>
          <w:sz w:val="24"/>
          <w:szCs w:val="24"/>
        </w:rPr>
        <w:t xml:space="preserve">selected </w:t>
      </w:r>
      <w:r w:rsidR="00DC1BF5" w:rsidRPr="00234534">
        <w:rPr>
          <w:rFonts w:ascii="Times New Roman" w:hAnsi="Times New Roman" w:cs="Times New Roman"/>
          <w:sz w:val="24"/>
          <w:szCs w:val="24"/>
        </w:rPr>
        <w:t>word classes.</w:t>
      </w:r>
    </w:p>
    <w:p w14:paraId="01C512CB" w14:textId="655BF551" w:rsidR="00F83941" w:rsidRDefault="00F44A7C" w:rsidP="0076527E">
      <w:pPr>
        <w:spacing w:line="480" w:lineRule="auto"/>
        <w:rPr>
          <w:rFonts w:ascii="Times New Roman" w:hAnsi="Times New Roman" w:cs="Times New Roman"/>
          <w:sz w:val="24"/>
          <w:szCs w:val="24"/>
        </w:rPr>
      </w:pPr>
      <w:r>
        <w:rPr>
          <w:rFonts w:ascii="Times New Roman" w:hAnsi="Times New Roman" w:cs="Times New Roman"/>
          <w:sz w:val="24"/>
          <w:szCs w:val="24"/>
        </w:rPr>
        <w:t xml:space="preserve">[insert </w:t>
      </w:r>
      <w:bookmarkStart w:id="0" w:name="_Hlk144839915"/>
      <w:r w:rsidR="0076527E">
        <w:rPr>
          <w:rFonts w:ascii="Times New Roman" w:hAnsi="Times New Roman" w:cs="Times New Roman"/>
          <w:sz w:val="24"/>
          <w:szCs w:val="24"/>
        </w:rPr>
        <w:t>Table 3 about here]</w:t>
      </w:r>
    </w:p>
    <w:p w14:paraId="447FA814" w14:textId="77777777" w:rsidR="00F3431E" w:rsidRPr="00B20904" w:rsidRDefault="00F3431E" w:rsidP="0076527E">
      <w:pPr>
        <w:spacing w:line="480" w:lineRule="auto"/>
        <w:rPr>
          <w:rFonts w:ascii="Times New Roman" w:hAnsi="Times New Roman" w:cs="Times New Roman"/>
          <w:sz w:val="24"/>
          <w:szCs w:val="24"/>
        </w:rPr>
      </w:pPr>
    </w:p>
    <w:bookmarkEnd w:id="0"/>
    <w:p w14:paraId="12E86FD0" w14:textId="77777777" w:rsidR="006D4463" w:rsidRPr="00B20904" w:rsidRDefault="00533D2C" w:rsidP="00B20904">
      <w:pPr>
        <w:spacing w:line="480" w:lineRule="auto"/>
        <w:rPr>
          <w:rFonts w:ascii="Times New Roman" w:hAnsi="Times New Roman" w:cs="Times New Roman"/>
          <w:sz w:val="24"/>
          <w:szCs w:val="24"/>
        </w:rPr>
      </w:pPr>
      <w:r w:rsidRPr="00B20904">
        <w:rPr>
          <w:rFonts w:ascii="Times New Roman" w:hAnsi="Times New Roman" w:cs="Times New Roman"/>
          <w:sz w:val="24"/>
          <w:szCs w:val="24"/>
        </w:rPr>
        <w:t xml:space="preserve"> </w:t>
      </w:r>
      <w:r w:rsidR="00E00BC3" w:rsidRPr="00B20904">
        <w:rPr>
          <w:rFonts w:ascii="Times New Roman" w:hAnsi="Times New Roman" w:cs="Times New Roman"/>
          <w:sz w:val="24"/>
          <w:szCs w:val="24"/>
        </w:rPr>
        <w:t>In her speech, frequency</w:t>
      </w:r>
      <w:r w:rsidR="00657AD1" w:rsidRPr="00B20904">
        <w:rPr>
          <w:rFonts w:ascii="Times New Roman" w:hAnsi="Times New Roman" w:cs="Times New Roman"/>
          <w:sz w:val="24"/>
          <w:szCs w:val="24"/>
        </w:rPr>
        <w:t xml:space="preserve"> for individual tokens</w:t>
      </w:r>
      <w:r w:rsidR="00E00BC3" w:rsidRPr="00B20904">
        <w:rPr>
          <w:rFonts w:ascii="Times New Roman" w:hAnsi="Times New Roman" w:cs="Times New Roman"/>
          <w:sz w:val="24"/>
          <w:szCs w:val="24"/>
        </w:rPr>
        <w:t xml:space="preserve"> was highest for</w:t>
      </w:r>
      <w:r w:rsidR="005019BE" w:rsidRPr="00B20904">
        <w:rPr>
          <w:rFonts w:ascii="Times New Roman" w:hAnsi="Times New Roman" w:cs="Times New Roman"/>
          <w:sz w:val="24"/>
          <w:szCs w:val="24"/>
        </w:rPr>
        <w:t xml:space="preserve"> certain</w:t>
      </w:r>
      <w:r w:rsidR="00E00BC3" w:rsidRPr="00B20904">
        <w:rPr>
          <w:rFonts w:ascii="Times New Roman" w:hAnsi="Times New Roman" w:cs="Times New Roman"/>
          <w:sz w:val="24"/>
          <w:szCs w:val="24"/>
        </w:rPr>
        <w:t xml:space="preserve"> function words</w:t>
      </w:r>
      <w:r w:rsidR="006D4463" w:rsidRPr="00B20904">
        <w:rPr>
          <w:rFonts w:ascii="Times New Roman" w:hAnsi="Times New Roman" w:cs="Times New Roman"/>
          <w:sz w:val="24"/>
          <w:szCs w:val="24"/>
        </w:rPr>
        <w:t>:</w:t>
      </w:r>
    </w:p>
    <w:p w14:paraId="31D968FF" w14:textId="46B46DE3" w:rsidR="00E00BC3" w:rsidRPr="00FE7F03" w:rsidRDefault="00E00BC3" w:rsidP="00B20904">
      <w:pPr>
        <w:pStyle w:val="ListParagraph"/>
        <w:numPr>
          <w:ilvl w:val="0"/>
          <w:numId w:val="12"/>
        </w:numPr>
        <w:spacing w:line="480" w:lineRule="auto"/>
        <w:rPr>
          <w:lang w:val="fr-FR"/>
        </w:rPr>
      </w:pPr>
      <w:r w:rsidRPr="00FE7F03">
        <w:rPr>
          <w:lang w:val="fr-FR"/>
        </w:rPr>
        <w:t>Definite article</w:t>
      </w:r>
      <w:r w:rsidR="0059218A" w:rsidRPr="00FE7F03">
        <w:rPr>
          <w:lang w:val="fr-FR"/>
        </w:rPr>
        <w:t xml:space="preserve"> </w:t>
      </w:r>
      <w:r w:rsidR="0059218A" w:rsidRPr="00FE7F03">
        <w:rPr>
          <w:i/>
          <w:iCs/>
          <w:lang w:val="fr-FR"/>
        </w:rPr>
        <w:t>le/la/les/l’</w:t>
      </w:r>
    </w:p>
    <w:p w14:paraId="765A47C8" w14:textId="5F65417A" w:rsidR="00E00BC3" w:rsidRPr="00B20904" w:rsidRDefault="00E00BC3" w:rsidP="00B20904">
      <w:pPr>
        <w:pStyle w:val="ListParagraph"/>
        <w:numPr>
          <w:ilvl w:val="0"/>
          <w:numId w:val="12"/>
        </w:numPr>
        <w:spacing w:line="480" w:lineRule="auto"/>
      </w:pPr>
      <w:r w:rsidRPr="00B20904">
        <w:t>Indefinite article</w:t>
      </w:r>
      <w:r w:rsidR="0059218A" w:rsidRPr="00B20904">
        <w:t xml:space="preserve"> </w:t>
      </w:r>
      <w:r w:rsidR="0059218A" w:rsidRPr="00B20904">
        <w:rPr>
          <w:i/>
          <w:iCs/>
        </w:rPr>
        <w:t>un/une/des</w:t>
      </w:r>
    </w:p>
    <w:p w14:paraId="39245980" w14:textId="19B10B31" w:rsidR="00E00BC3" w:rsidRPr="00B20904" w:rsidRDefault="00E00BC3" w:rsidP="00B20904">
      <w:pPr>
        <w:pStyle w:val="ListParagraph"/>
        <w:numPr>
          <w:ilvl w:val="0"/>
          <w:numId w:val="12"/>
        </w:numPr>
        <w:spacing w:line="480" w:lineRule="auto"/>
      </w:pPr>
      <w:r w:rsidRPr="00B20904">
        <w:t xml:space="preserve">Pronoun </w:t>
      </w:r>
      <w:r w:rsidRPr="00B20904">
        <w:rPr>
          <w:i/>
          <w:iCs/>
        </w:rPr>
        <w:t>je</w:t>
      </w:r>
      <w:r w:rsidR="00A9656E" w:rsidRPr="00B20904">
        <w:t xml:space="preserve"> [I]</w:t>
      </w:r>
    </w:p>
    <w:p w14:paraId="38D50F31" w14:textId="281DDC14" w:rsidR="00E00BC3" w:rsidRPr="00B20904" w:rsidRDefault="00E00BC3" w:rsidP="00B20904">
      <w:pPr>
        <w:pStyle w:val="ListParagraph"/>
        <w:numPr>
          <w:ilvl w:val="0"/>
          <w:numId w:val="12"/>
        </w:numPr>
        <w:spacing w:line="480" w:lineRule="auto"/>
      </w:pPr>
      <w:r w:rsidRPr="00B20904">
        <w:t xml:space="preserve">Verb </w:t>
      </w:r>
      <w:r w:rsidRPr="00B20904">
        <w:rPr>
          <w:i/>
          <w:iCs/>
        </w:rPr>
        <w:t>avoir</w:t>
      </w:r>
      <w:r w:rsidR="00A9656E" w:rsidRPr="00B20904">
        <w:t xml:space="preserve"> [to have]</w:t>
      </w:r>
    </w:p>
    <w:p w14:paraId="29F0EC83" w14:textId="1593D85A" w:rsidR="00E00BC3" w:rsidRPr="00B20904" w:rsidRDefault="00E00BC3" w:rsidP="00B20904">
      <w:pPr>
        <w:pStyle w:val="ListParagraph"/>
        <w:numPr>
          <w:ilvl w:val="0"/>
          <w:numId w:val="12"/>
        </w:numPr>
        <w:spacing w:line="480" w:lineRule="auto"/>
      </w:pPr>
      <w:r w:rsidRPr="00B20904">
        <w:t xml:space="preserve">Verb </w:t>
      </w:r>
      <w:r w:rsidR="0059218A" w:rsidRPr="00B20904">
        <w:rPr>
          <w:i/>
          <w:iCs/>
        </w:rPr>
        <w:t>être</w:t>
      </w:r>
      <w:r w:rsidR="00A9656E" w:rsidRPr="00B20904">
        <w:t xml:space="preserve"> [to be]</w:t>
      </w:r>
    </w:p>
    <w:p w14:paraId="5307E822" w14:textId="218A5592" w:rsidR="0059218A" w:rsidRPr="00B20904" w:rsidRDefault="0059218A" w:rsidP="00B20904">
      <w:pPr>
        <w:pStyle w:val="ListParagraph"/>
        <w:numPr>
          <w:ilvl w:val="0"/>
          <w:numId w:val="12"/>
        </w:numPr>
        <w:spacing w:line="480" w:lineRule="auto"/>
      </w:pPr>
      <w:r w:rsidRPr="00B20904">
        <w:t>Discourse marker/exclamation</w:t>
      </w:r>
      <w:r w:rsidRPr="00B20904">
        <w:rPr>
          <w:i/>
          <w:iCs/>
        </w:rPr>
        <w:t xml:space="preserve"> bien</w:t>
      </w:r>
      <w:r w:rsidRPr="00B20904">
        <w:t xml:space="preserve"> </w:t>
      </w:r>
      <w:r w:rsidR="00EC1BB4" w:rsidRPr="00B20904">
        <w:t>[good, well]</w:t>
      </w:r>
      <w:r w:rsidRPr="00B20904">
        <w:t>.</w:t>
      </w:r>
    </w:p>
    <w:p w14:paraId="4B40A9A0" w14:textId="77777777" w:rsidR="002E6972" w:rsidRPr="00B20904" w:rsidRDefault="002E6972" w:rsidP="00B20904">
      <w:pPr>
        <w:spacing w:line="480" w:lineRule="auto"/>
        <w:rPr>
          <w:rFonts w:ascii="Times New Roman" w:hAnsi="Times New Roman" w:cs="Times New Roman"/>
          <w:sz w:val="24"/>
          <w:szCs w:val="24"/>
        </w:rPr>
      </w:pPr>
    </w:p>
    <w:p w14:paraId="64897DBF" w14:textId="2692E133" w:rsidR="00DD3283" w:rsidRPr="00B20904" w:rsidRDefault="00384F6F" w:rsidP="00B20904">
      <w:pPr>
        <w:spacing w:line="480" w:lineRule="auto"/>
        <w:rPr>
          <w:rFonts w:ascii="Times New Roman" w:hAnsi="Times New Roman" w:cs="Times New Roman"/>
          <w:sz w:val="24"/>
          <w:szCs w:val="24"/>
        </w:rPr>
      </w:pPr>
      <w:r w:rsidRPr="00B20904">
        <w:rPr>
          <w:rFonts w:ascii="Times New Roman" w:hAnsi="Times New Roman" w:cs="Times New Roman"/>
          <w:sz w:val="24"/>
          <w:szCs w:val="24"/>
        </w:rPr>
        <w:lastRenderedPageBreak/>
        <w:t xml:space="preserve">As far as content words were concerned, </w:t>
      </w:r>
      <w:r w:rsidR="008C71FA" w:rsidRPr="00B20904">
        <w:rPr>
          <w:rFonts w:ascii="Times New Roman" w:hAnsi="Times New Roman" w:cs="Times New Roman"/>
          <w:sz w:val="24"/>
          <w:szCs w:val="24"/>
        </w:rPr>
        <w:t xml:space="preserve">high frequency items were typically connected to curriculum topics </w:t>
      </w:r>
      <w:r w:rsidR="007F5393">
        <w:rPr>
          <w:rFonts w:ascii="Times New Roman" w:hAnsi="Times New Roman" w:cs="Times New Roman"/>
          <w:sz w:val="24"/>
          <w:szCs w:val="24"/>
        </w:rPr>
        <w:t>such as</w:t>
      </w:r>
      <w:r w:rsidR="008C71FA" w:rsidRPr="00B20904">
        <w:rPr>
          <w:rFonts w:ascii="Times New Roman" w:hAnsi="Times New Roman" w:cs="Times New Roman"/>
          <w:sz w:val="24"/>
          <w:szCs w:val="24"/>
        </w:rPr>
        <w:t xml:space="preserve"> animals, the body, </w:t>
      </w:r>
      <w:r w:rsidR="00AF5676" w:rsidRPr="00B20904">
        <w:rPr>
          <w:rFonts w:ascii="Times New Roman" w:hAnsi="Times New Roman" w:cs="Times New Roman"/>
          <w:sz w:val="24"/>
          <w:szCs w:val="24"/>
        </w:rPr>
        <w:t xml:space="preserve">colours, </w:t>
      </w:r>
      <w:r w:rsidR="00C1281A" w:rsidRPr="00B20904">
        <w:rPr>
          <w:rFonts w:ascii="Times New Roman" w:hAnsi="Times New Roman" w:cs="Times New Roman"/>
          <w:sz w:val="24"/>
          <w:szCs w:val="24"/>
        </w:rPr>
        <w:t xml:space="preserve">food and drink etc. </w:t>
      </w:r>
      <w:r w:rsidR="004A4256" w:rsidRPr="00B20904">
        <w:rPr>
          <w:rFonts w:ascii="Times New Roman" w:hAnsi="Times New Roman" w:cs="Times New Roman"/>
          <w:sz w:val="24"/>
          <w:szCs w:val="24"/>
        </w:rPr>
        <w:t>C</w:t>
      </w:r>
      <w:r w:rsidR="005F1FE3" w:rsidRPr="00B20904">
        <w:rPr>
          <w:rFonts w:ascii="Times New Roman" w:hAnsi="Times New Roman" w:cs="Times New Roman"/>
          <w:sz w:val="24"/>
          <w:szCs w:val="24"/>
        </w:rPr>
        <w:t xml:space="preserve">lusters of words connected to these topics were the focus of </w:t>
      </w:r>
      <w:r w:rsidR="004A4256" w:rsidRPr="00B20904">
        <w:rPr>
          <w:rFonts w:ascii="Times New Roman" w:hAnsi="Times New Roman" w:cs="Times New Roman"/>
          <w:sz w:val="24"/>
          <w:szCs w:val="24"/>
        </w:rPr>
        <w:t xml:space="preserve">intentional instruction (see e.g. Figure 1 for </w:t>
      </w:r>
      <w:r w:rsidR="003B4D71">
        <w:rPr>
          <w:rFonts w:ascii="Times New Roman" w:hAnsi="Times New Roman" w:cs="Times New Roman"/>
          <w:sz w:val="24"/>
          <w:szCs w:val="24"/>
        </w:rPr>
        <w:t>examples</w:t>
      </w:r>
      <w:r w:rsidR="004A4256" w:rsidRPr="00B20904">
        <w:rPr>
          <w:rFonts w:ascii="Times New Roman" w:hAnsi="Times New Roman" w:cs="Times New Roman"/>
          <w:sz w:val="24"/>
          <w:szCs w:val="24"/>
        </w:rPr>
        <w:t xml:space="preserve">). </w:t>
      </w:r>
      <w:r w:rsidR="00AF5676" w:rsidRPr="00B20904">
        <w:rPr>
          <w:rFonts w:ascii="Times New Roman" w:hAnsi="Times New Roman" w:cs="Times New Roman"/>
          <w:sz w:val="24"/>
          <w:szCs w:val="24"/>
        </w:rPr>
        <w:t>Other items owed their frequency to repeated use in songs and stories</w:t>
      </w:r>
      <w:r w:rsidR="008E6E4F" w:rsidRPr="00B20904">
        <w:rPr>
          <w:rFonts w:ascii="Times New Roman" w:hAnsi="Times New Roman" w:cs="Times New Roman"/>
          <w:sz w:val="24"/>
          <w:szCs w:val="24"/>
        </w:rPr>
        <w:t xml:space="preserve"> such as </w:t>
      </w:r>
      <w:r w:rsidR="008E6E4F" w:rsidRPr="00B20904">
        <w:rPr>
          <w:rFonts w:ascii="Times New Roman" w:hAnsi="Times New Roman" w:cs="Times New Roman"/>
          <w:i/>
          <w:iCs/>
          <w:sz w:val="24"/>
          <w:szCs w:val="24"/>
        </w:rPr>
        <w:t>La che</w:t>
      </w:r>
      <w:r w:rsidR="005A67B6">
        <w:rPr>
          <w:rFonts w:ascii="Times New Roman" w:hAnsi="Times New Roman" w:cs="Times New Roman"/>
          <w:i/>
          <w:iCs/>
          <w:sz w:val="24"/>
          <w:szCs w:val="24"/>
        </w:rPr>
        <w:t>n</w:t>
      </w:r>
      <w:r w:rsidR="008E6E4F" w:rsidRPr="00B20904">
        <w:rPr>
          <w:rFonts w:ascii="Times New Roman" w:hAnsi="Times New Roman" w:cs="Times New Roman"/>
          <w:i/>
          <w:iCs/>
          <w:sz w:val="24"/>
          <w:szCs w:val="24"/>
        </w:rPr>
        <w:t>ille qui fait des trous</w:t>
      </w:r>
      <w:r w:rsidR="008E6E4F" w:rsidRPr="00B20904">
        <w:rPr>
          <w:rFonts w:ascii="Times New Roman" w:hAnsi="Times New Roman" w:cs="Times New Roman"/>
          <w:sz w:val="24"/>
          <w:szCs w:val="24"/>
        </w:rPr>
        <w:t xml:space="preserve"> [The very hungry caterpillar].</w:t>
      </w:r>
    </w:p>
    <w:p w14:paraId="56F7F07D" w14:textId="39F1EF9A" w:rsidR="00A603BB" w:rsidRPr="00B20904" w:rsidRDefault="00F33EC5" w:rsidP="00B20904">
      <w:pPr>
        <w:spacing w:line="480" w:lineRule="auto"/>
        <w:rPr>
          <w:rFonts w:ascii="Times New Roman" w:hAnsi="Times New Roman" w:cs="Times New Roman"/>
          <w:sz w:val="24"/>
          <w:szCs w:val="24"/>
        </w:rPr>
      </w:pPr>
      <w:r w:rsidRPr="00B20904">
        <w:rPr>
          <w:rFonts w:ascii="Times New Roman" w:hAnsi="Times New Roman" w:cs="Times New Roman"/>
          <w:sz w:val="24"/>
          <w:szCs w:val="24"/>
        </w:rPr>
        <w:t xml:space="preserve">A considerable group of items </w:t>
      </w:r>
      <w:r w:rsidR="006E4AD7" w:rsidRPr="00B20904">
        <w:rPr>
          <w:rFonts w:ascii="Times New Roman" w:hAnsi="Times New Roman" w:cs="Times New Roman"/>
          <w:sz w:val="24"/>
          <w:szCs w:val="24"/>
        </w:rPr>
        <w:t>had only one token</w:t>
      </w:r>
      <w:r w:rsidRPr="00B20904">
        <w:rPr>
          <w:rFonts w:ascii="Times New Roman" w:hAnsi="Times New Roman" w:cs="Times New Roman"/>
          <w:sz w:val="24"/>
          <w:szCs w:val="24"/>
        </w:rPr>
        <w:t xml:space="preserve"> (n=98), </w:t>
      </w:r>
      <w:r w:rsidR="006E4AD7" w:rsidRPr="00B20904">
        <w:rPr>
          <w:rFonts w:ascii="Times New Roman" w:hAnsi="Times New Roman" w:cs="Times New Roman"/>
          <w:sz w:val="24"/>
          <w:szCs w:val="24"/>
        </w:rPr>
        <w:t>or two tokens (n=</w:t>
      </w:r>
      <w:r w:rsidR="00CB77C0" w:rsidRPr="00B20904">
        <w:rPr>
          <w:rFonts w:ascii="Times New Roman" w:hAnsi="Times New Roman" w:cs="Times New Roman"/>
          <w:sz w:val="24"/>
          <w:szCs w:val="24"/>
        </w:rPr>
        <w:t xml:space="preserve">56). </w:t>
      </w:r>
      <w:r w:rsidR="00717F0D" w:rsidRPr="00B20904">
        <w:rPr>
          <w:rFonts w:ascii="Times New Roman" w:hAnsi="Times New Roman" w:cs="Times New Roman"/>
          <w:sz w:val="24"/>
          <w:szCs w:val="24"/>
        </w:rPr>
        <w:t xml:space="preserve">Such items </w:t>
      </w:r>
      <w:r w:rsidR="000454D7" w:rsidRPr="00307B3A">
        <w:rPr>
          <w:rFonts w:ascii="Times New Roman" w:hAnsi="Times New Roman" w:cs="Times New Roman"/>
          <w:color w:val="4472C4" w:themeColor="accent1"/>
          <w:sz w:val="24"/>
          <w:szCs w:val="24"/>
        </w:rPr>
        <w:t xml:space="preserve">sometimes occurred </w:t>
      </w:r>
      <w:r w:rsidR="00743020" w:rsidRPr="00307B3A">
        <w:rPr>
          <w:rFonts w:ascii="Times New Roman" w:hAnsi="Times New Roman" w:cs="Times New Roman"/>
          <w:color w:val="4472C4" w:themeColor="accent1"/>
          <w:sz w:val="24"/>
          <w:szCs w:val="24"/>
        </w:rPr>
        <w:t xml:space="preserve">to provide variation in work on particular topics (e.g. </w:t>
      </w:r>
      <w:r w:rsidR="00743020" w:rsidRPr="00307B3A">
        <w:rPr>
          <w:rFonts w:ascii="Times New Roman" w:hAnsi="Times New Roman" w:cs="Times New Roman"/>
          <w:i/>
          <w:iCs/>
          <w:color w:val="4472C4" w:themeColor="accent1"/>
          <w:sz w:val="24"/>
          <w:szCs w:val="24"/>
        </w:rPr>
        <w:t>araign</w:t>
      </w:r>
      <w:r w:rsidR="00EA09F9" w:rsidRPr="00307B3A">
        <w:rPr>
          <w:rFonts w:ascii="Times New Roman" w:hAnsi="Times New Roman" w:cs="Times New Roman"/>
          <w:i/>
          <w:iCs/>
          <w:color w:val="4472C4" w:themeColor="accent1"/>
          <w:sz w:val="24"/>
          <w:szCs w:val="24"/>
        </w:rPr>
        <w:t>é</w:t>
      </w:r>
      <w:r w:rsidR="00743020" w:rsidRPr="00307B3A">
        <w:rPr>
          <w:rFonts w:ascii="Times New Roman" w:hAnsi="Times New Roman" w:cs="Times New Roman"/>
          <w:i/>
          <w:iCs/>
          <w:color w:val="4472C4" w:themeColor="accent1"/>
          <w:sz w:val="24"/>
          <w:szCs w:val="24"/>
        </w:rPr>
        <w:t>e</w:t>
      </w:r>
      <w:r w:rsidR="00743020" w:rsidRPr="00307B3A">
        <w:rPr>
          <w:rFonts w:ascii="Times New Roman" w:hAnsi="Times New Roman" w:cs="Times New Roman"/>
          <w:color w:val="4472C4" w:themeColor="accent1"/>
          <w:sz w:val="24"/>
          <w:szCs w:val="24"/>
        </w:rPr>
        <w:t xml:space="preserve"> [spider], during </w:t>
      </w:r>
      <w:r w:rsidR="00AC08F3" w:rsidRPr="00307B3A">
        <w:rPr>
          <w:rFonts w:ascii="Times New Roman" w:hAnsi="Times New Roman" w:cs="Times New Roman"/>
          <w:color w:val="4472C4" w:themeColor="accent1"/>
          <w:sz w:val="24"/>
          <w:szCs w:val="24"/>
        </w:rPr>
        <w:t>the ‘animals’ topic</w:t>
      </w:r>
      <w:r w:rsidR="00743020" w:rsidRPr="00307B3A">
        <w:rPr>
          <w:rFonts w:ascii="Times New Roman" w:hAnsi="Times New Roman" w:cs="Times New Roman"/>
          <w:color w:val="4472C4" w:themeColor="accent1"/>
          <w:sz w:val="24"/>
          <w:szCs w:val="24"/>
        </w:rPr>
        <w:t>)</w:t>
      </w:r>
      <w:r w:rsidR="00AC08F3" w:rsidRPr="00307B3A">
        <w:rPr>
          <w:rFonts w:ascii="Times New Roman" w:hAnsi="Times New Roman" w:cs="Times New Roman"/>
          <w:color w:val="4472C4" w:themeColor="accent1"/>
          <w:sz w:val="24"/>
          <w:szCs w:val="24"/>
        </w:rPr>
        <w:t>. Others</w:t>
      </w:r>
      <w:r w:rsidR="00743020" w:rsidRPr="00307B3A">
        <w:rPr>
          <w:rFonts w:ascii="Times New Roman" w:hAnsi="Times New Roman" w:cs="Times New Roman"/>
          <w:color w:val="4472C4" w:themeColor="accent1"/>
          <w:sz w:val="24"/>
          <w:szCs w:val="24"/>
        </w:rPr>
        <w:t xml:space="preserve"> </w:t>
      </w:r>
      <w:r w:rsidR="00F22A01">
        <w:rPr>
          <w:rFonts w:ascii="Times New Roman" w:hAnsi="Times New Roman" w:cs="Times New Roman"/>
          <w:sz w:val="24"/>
          <w:szCs w:val="24"/>
        </w:rPr>
        <w:t xml:space="preserve">were not a focus of instruction but </w:t>
      </w:r>
      <w:r w:rsidR="00717F0D" w:rsidRPr="00B20904">
        <w:rPr>
          <w:rFonts w:ascii="Times New Roman" w:hAnsi="Times New Roman" w:cs="Times New Roman"/>
          <w:sz w:val="24"/>
          <w:szCs w:val="24"/>
        </w:rPr>
        <w:t>might be used incidentally,</w:t>
      </w:r>
      <w:r w:rsidR="006C49B2">
        <w:rPr>
          <w:rFonts w:ascii="Times New Roman" w:hAnsi="Times New Roman" w:cs="Times New Roman"/>
          <w:sz w:val="24"/>
          <w:szCs w:val="24"/>
        </w:rPr>
        <w:t xml:space="preserve"> for example</w:t>
      </w:r>
      <w:r w:rsidR="00717F0D" w:rsidRPr="00B20904">
        <w:rPr>
          <w:rFonts w:ascii="Times New Roman" w:hAnsi="Times New Roman" w:cs="Times New Roman"/>
          <w:sz w:val="24"/>
          <w:szCs w:val="24"/>
        </w:rPr>
        <w:t xml:space="preserve"> to personalise exchanges with individual students:</w:t>
      </w:r>
    </w:p>
    <w:p w14:paraId="302B8659" w14:textId="2AF1B037" w:rsidR="00717F0D" w:rsidRPr="00B20904" w:rsidRDefault="00717F0D" w:rsidP="00B20904">
      <w:pPr>
        <w:spacing w:line="480" w:lineRule="auto"/>
        <w:ind w:left="720"/>
        <w:rPr>
          <w:rFonts w:ascii="Times New Roman" w:hAnsi="Times New Roman" w:cs="Times New Roman"/>
          <w:sz w:val="24"/>
          <w:szCs w:val="24"/>
          <w:lang w:val="en-US"/>
        </w:rPr>
      </w:pPr>
      <w:r w:rsidRPr="00B20904">
        <w:rPr>
          <w:rFonts w:ascii="Times New Roman" w:hAnsi="Times New Roman" w:cs="Times New Roman"/>
          <w:i/>
          <w:iCs/>
          <w:sz w:val="24"/>
          <w:szCs w:val="24"/>
        </w:rPr>
        <w:t>T</w:t>
      </w:r>
      <w:r w:rsidR="003F515E" w:rsidRPr="00B20904">
        <w:rPr>
          <w:rFonts w:ascii="Times New Roman" w:hAnsi="Times New Roman" w:cs="Times New Roman"/>
          <w:i/>
          <w:iCs/>
          <w:sz w:val="24"/>
          <w:szCs w:val="24"/>
        </w:rPr>
        <w:t>a</w:t>
      </w:r>
      <w:r w:rsidR="00B92535" w:rsidRPr="00B20904">
        <w:rPr>
          <w:rFonts w:ascii="Times New Roman" w:hAnsi="Times New Roman" w:cs="Times New Roman"/>
          <w:i/>
          <w:iCs/>
          <w:sz w:val="24"/>
          <w:szCs w:val="24"/>
          <w:lang w:val="en-US"/>
        </w:rPr>
        <w:t>touage</w:t>
      </w:r>
      <w:r w:rsidR="00B92535" w:rsidRPr="00B20904">
        <w:rPr>
          <w:rFonts w:ascii="Times New Roman" w:hAnsi="Times New Roman" w:cs="Times New Roman"/>
          <w:sz w:val="24"/>
          <w:szCs w:val="24"/>
          <w:lang w:val="en-US"/>
        </w:rPr>
        <w:t xml:space="preserve"> </w:t>
      </w:r>
      <w:r w:rsidR="00807491" w:rsidRPr="00B20904">
        <w:rPr>
          <w:rFonts w:ascii="Times New Roman" w:hAnsi="Times New Roman" w:cs="Times New Roman"/>
          <w:sz w:val="24"/>
          <w:szCs w:val="24"/>
          <w:lang w:val="en-US"/>
        </w:rPr>
        <w:t>[ tat</w:t>
      </w:r>
      <w:r w:rsidR="00087CC0" w:rsidRPr="00B20904">
        <w:rPr>
          <w:rFonts w:ascii="Times New Roman" w:hAnsi="Times New Roman" w:cs="Times New Roman"/>
          <w:sz w:val="24"/>
          <w:szCs w:val="24"/>
          <w:lang w:val="en-US"/>
        </w:rPr>
        <w:t>t</w:t>
      </w:r>
      <w:r w:rsidR="00807491" w:rsidRPr="00B20904">
        <w:rPr>
          <w:rFonts w:ascii="Times New Roman" w:hAnsi="Times New Roman" w:cs="Times New Roman"/>
          <w:sz w:val="24"/>
          <w:szCs w:val="24"/>
          <w:lang w:val="en-US"/>
        </w:rPr>
        <w:t>oo]</w:t>
      </w:r>
      <w:r w:rsidR="00410C57" w:rsidRPr="00B20904">
        <w:rPr>
          <w:rFonts w:ascii="Times New Roman" w:hAnsi="Times New Roman" w:cs="Times New Roman"/>
          <w:sz w:val="24"/>
          <w:szCs w:val="24"/>
          <w:lang w:val="en-US"/>
        </w:rPr>
        <w:t xml:space="preserve"> (</w:t>
      </w:r>
      <w:r w:rsidR="001036A5" w:rsidRPr="00B20904">
        <w:rPr>
          <w:rFonts w:ascii="Times New Roman" w:hAnsi="Times New Roman" w:cs="Times New Roman"/>
          <w:sz w:val="24"/>
          <w:szCs w:val="24"/>
          <w:lang w:val="en-US"/>
        </w:rPr>
        <w:t xml:space="preserve">Lesson 16, </w:t>
      </w:r>
      <w:r w:rsidR="00410C57" w:rsidRPr="00B20904">
        <w:rPr>
          <w:rFonts w:ascii="Times New Roman" w:hAnsi="Times New Roman" w:cs="Times New Roman"/>
          <w:sz w:val="24"/>
          <w:szCs w:val="24"/>
          <w:lang w:val="en-US"/>
        </w:rPr>
        <w:t>3 tokens)</w:t>
      </w:r>
    </w:p>
    <w:p w14:paraId="043EA98E" w14:textId="2524E1BF" w:rsidR="003F515E" w:rsidRPr="00B20904" w:rsidRDefault="00B92535" w:rsidP="00B20904">
      <w:pPr>
        <w:spacing w:line="480" w:lineRule="auto"/>
        <w:ind w:left="720"/>
        <w:rPr>
          <w:rFonts w:ascii="Times New Roman" w:hAnsi="Times New Roman" w:cs="Times New Roman"/>
          <w:sz w:val="24"/>
          <w:szCs w:val="24"/>
          <w:lang w:val="en-US"/>
        </w:rPr>
      </w:pPr>
      <w:r w:rsidRPr="00B20904">
        <w:rPr>
          <w:rFonts w:ascii="Times New Roman" w:hAnsi="Times New Roman" w:cs="Times New Roman"/>
          <w:sz w:val="24"/>
          <w:szCs w:val="24"/>
          <w:lang w:val="en-US"/>
        </w:rPr>
        <w:t>TEAF:</w:t>
      </w:r>
      <w:r w:rsidRPr="00B20904">
        <w:rPr>
          <w:rFonts w:ascii="Times New Roman" w:hAnsi="Times New Roman" w:cs="Times New Roman"/>
          <w:sz w:val="24"/>
          <w:szCs w:val="24"/>
          <w:lang w:val="en-US"/>
        </w:rPr>
        <w:tab/>
      </w:r>
      <w:r w:rsidRPr="00B20904">
        <w:rPr>
          <w:rFonts w:ascii="Times New Roman" w:hAnsi="Times New Roman" w:cs="Times New Roman"/>
          <w:i/>
          <w:iCs/>
          <w:sz w:val="24"/>
          <w:szCs w:val="24"/>
          <w:lang w:val="en-US"/>
        </w:rPr>
        <w:t>bonjour Albertine</w:t>
      </w:r>
      <w:r w:rsidR="008A72AB" w:rsidRPr="00B20904">
        <w:rPr>
          <w:rFonts w:ascii="Times New Roman" w:hAnsi="Times New Roman" w:cs="Times New Roman"/>
          <w:i/>
          <w:iCs/>
          <w:sz w:val="24"/>
          <w:szCs w:val="24"/>
          <w:lang w:val="en-US"/>
        </w:rPr>
        <w:t>*</w:t>
      </w:r>
      <w:r w:rsidRPr="00B20904">
        <w:rPr>
          <w:rFonts w:ascii="Times New Roman" w:hAnsi="Times New Roman" w:cs="Times New Roman"/>
          <w:sz w:val="24"/>
          <w:szCs w:val="24"/>
          <w:lang w:val="en-US"/>
        </w:rPr>
        <w:t xml:space="preserve"> </w:t>
      </w:r>
      <w:r w:rsidR="008A72AB" w:rsidRPr="00B20904">
        <w:rPr>
          <w:rFonts w:ascii="Times New Roman" w:hAnsi="Times New Roman" w:cs="Times New Roman"/>
          <w:sz w:val="24"/>
          <w:szCs w:val="24"/>
          <w:lang w:val="en-US"/>
        </w:rPr>
        <w:t>[hello Albertine]</w:t>
      </w:r>
      <w:r w:rsidRPr="00B20904">
        <w:rPr>
          <w:rFonts w:ascii="Times New Roman" w:hAnsi="Times New Roman" w:cs="Times New Roman"/>
          <w:sz w:val="24"/>
          <w:szCs w:val="24"/>
          <w:lang w:val="en-US"/>
        </w:rPr>
        <w:t xml:space="preserve">. </w:t>
      </w:r>
    </w:p>
    <w:p w14:paraId="1C910B1A" w14:textId="4848F375" w:rsidR="00B92535" w:rsidRPr="00B20904" w:rsidRDefault="00B92535" w:rsidP="00B20904">
      <w:pPr>
        <w:spacing w:line="480" w:lineRule="auto"/>
        <w:ind w:left="720"/>
        <w:rPr>
          <w:rFonts w:ascii="Times New Roman" w:hAnsi="Times New Roman" w:cs="Times New Roman"/>
          <w:sz w:val="24"/>
          <w:szCs w:val="24"/>
          <w:lang w:val="en-US"/>
        </w:rPr>
      </w:pPr>
      <w:r w:rsidRPr="00B20904">
        <w:rPr>
          <w:rFonts w:ascii="Times New Roman" w:hAnsi="Times New Roman" w:cs="Times New Roman"/>
          <w:sz w:val="24"/>
          <w:szCs w:val="24"/>
          <w:lang w:val="en-US"/>
        </w:rPr>
        <w:t>CHIF:</w:t>
      </w:r>
      <w:r w:rsidRPr="00B20904">
        <w:rPr>
          <w:rFonts w:ascii="Times New Roman" w:hAnsi="Times New Roman" w:cs="Times New Roman"/>
          <w:sz w:val="24"/>
          <w:szCs w:val="24"/>
          <w:lang w:val="en-US"/>
        </w:rPr>
        <w:tab/>
      </w:r>
      <w:r w:rsidRPr="00B20904">
        <w:rPr>
          <w:rFonts w:ascii="Times New Roman" w:hAnsi="Times New Roman" w:cs="Times New Roman"/>
          <w:i/>
          <w:iCs/>
          <w:sz w:val="24"/>
          <w:szCs w:val="24"/>
          <w:lang w:val="en-US"/>
        </w:rPr>
        <w:t>bonjour xxx</w:t>
      </w:r>
      <w:r w:rsidRPr="00B20904">
        <w:rPr>
          <w:rFonts w:ascii="Times New Roman" w:hAnsi="Times New Roman" w:cs="Times New Roman"/>
          <w:sz w:val="24"/>
          <w:szCs w:val="24"/>
          <w:lang w:val="en-US"/>
        </w:rPr>
        <w:t xml:space="preserve"> </w:t>
      </w:r>
      <w:r w:rsidR="008A72AB" w:rsidRPr="00B20904">
        <w:rPr>
          <w:rFonts w:ascii="Times New Roman" w:hAnsi="Times New Roman" w:cs="Times New Roman"/>
          <w:sz w:val="24"/>
          <w:szCs w:val="24"/>
          <w:lang w:val="en-US"/>
        </w:rPr>
        <w:t>[hello xxx]</w:t>
      </w:r>
      <w:r w:rsidRPr="00B20904">
        <w:rPr>
          <w:rFonts w:ascii="Times New Roman" w:hAnsi="Times New Roman" w:cs="Times New Roman"/>
          <w:sz w:val="24"/>
          <w:szCs w:val="24"/>
          <w:lang w:val="en-US"/>
        </w:rPr>
        <w:t xml:space="preserve">. </w:t>
      </w:r>
    </w:p>
    <w:p w14:paraId="03639407" w14:textId="2E365E5E" w:rsidR="00B92535" w:rsidRPr="00B20904" w:rsidRDefault="00B92535" w:rsidP="00B20904">
      <w:pPr>
        <w:spacing w:line="480" w:lineRule="auto"/>
        <w:ind w:left="720"/>
        <w:rPr>
          <w:rFonts w:ascii="Times New Roman" w:hAnsi="Times New Roman" w:cs="Times New Roman"/>
          <w:sz w:val="24"/>
          <w:szCs w:val="24"/>
          <w:lang w:val="en-US"/>
        </w:rPr>
      </w:pPr>
      <w:r w:rsidRPr="00B20904">
        <w:rPr>
          <w:rFonts w:ascii="Times New Roman" w:hAnsi="Times New Roman" w:cs="Times New Roman"/>
          <w:sz w:val="24"/>
          <w:szCs w:val="24"/>
          <w:lang w:val="en-US"/>
        </w:rPr>
        <w:t>TEAF:</w:t>
      </w:r>
      <w:r w:rsidRPr="00B20904">
        <w:rPr>
          <w:rFonts w:ascii="Times New Roman" w:hAnsi="Times New Roman" w:cs="Times New Roman"/>
          <w:sz w:val="24"/>
          <w:szCs w:val="24"/>
          <w:lang w:val="en-US"/>
        </w:rPr>
        <w:tab/>
      </w:r>
      <w:r w:rsidRPr="00B20904">
        <w:rPr>
          <w:rFonts w:ascii="Times New Roman" w:hAnsi="Times New Roman" w:cs="Times New Roman"/>
          <w:i/>
          <w:iCs/>
          <w:sz w:val="24"/>
          <w:szCs w:val="24"/>
          <w:lang w:val="en-US"/>
        </w:rPr>
        <w:t>tu as un tatouage</w:t>
      </w:r>
      <w:r w:rsidRPr="00B20904">
        <w:rPr>
          <w:rFonts w:ascii="Times New Roman" w:hAnsi="Times New Roman" w:cs="Times New Roman"/>
          <w:sz w:val="24"/>
          <w:szCs w:val="24"/>
          <w:lang w:val="en-US"/>
        </w:rPr>
        <w:t xml:space="preserve"> </w:t>
      </w:r>
      <w:r w:rsidR="008A72AB" w:rsidRPr="00B20904">
        <w:rPr>
          <w:rFonts w:ascii="Times New Roman" w:hAnsi="Times New Roman" w:cs="Times New Roman"/>
          <w:sz w:val="24"/>
          <w:szCs w:val="24"/>
          <w:lang w:val="en-US"/>
        </w:rPr>
        <w:t>[have you got a tattoo]</w:t>
      </w:r>
      <w:r w:rsidRPr="00B20904">
        <w:rPr>
          <w:rFonts w:ascii="Times New Roman" w:hAnsi="Times New Roman" w:cs="Times New Roman"/>
          <w:sz w:val="24"/>
          <w:szCs w:val="24"/>
          <w:lang w:val="en-US"/>
        </w:rPr>
        <w:t xml:space="preserve">? </w:t>
      </w:r>
    </w:p>
    <w:p w14:paraId="1E329122" w14:textId="652C50C2" w:rsidR="00B92535" w:rsidRPr="00791C02" w:rsidRDefault="00B92535" w:rsidP="00B20904">
      <w:pPr>
        <w:spacing w:line="480" w:lineRule="auto"/>
        <w:ind w:left="720"/>
        <w:rPr>
          <w:rFonts w:ascii="Times New Roman" w:hAnsi="Times New Roman" w:cs="Times New Roman"/>
          <w:sz w:val="24"/>
          <w:szCs w:val="24"/>
          <w:lang w:val="en-US"/>
        </w:rPr>
      </w:pPr>
      <w:r w:rsidRPr="00791C02">
        <w:rPr>
          <w:rFonts w:ascii="Times New Roman" w:hAnsi="Times New Roman" w:cs="Times New Roman"/>
          <w:sz w:val="24"/>
          <w:szCs w:val="24"/>
          <w:lang w:val="en-US"/>
        </w:rPr>
        <w:t>CHIE:</w:t>
      </w:r>
      <w:r w:rsidRPr="00791C02">
        <w:rPr>
          <w:rFonts w:ascii="Times New Roman" w:hAnsi="Times New Roman" w:cs="Times New Roman"/>
          <w:sz w:val="24"/>
          <w:szCs w:val="24"/>
          <w:lang w:val="en-US"/>
        </w:rPr>
        <w:tab/>
        <w:t xml:space="preserve">xxx . </w:t>
      </w:r>
    </w:p>
    <w:p w14:paraId="51D348AA" w14:textId="76CF0221" w:rsidR="00B92535" w:rsidRPr="00791C02" w:rsidRDefault="00B92535" w:rsidP="00B20904">
      <w:pPr>
        <w:spacing w:line="480" w:lineRule="auto"/>
        <w:ind w:left="720"/>
        <w:rPr>
          <w:rFonts w:ascii="Times New Roman" w:hAnsi="Times New Roman" w:cs="Times New Roman"/>
          <w:sz w:val="24"/>
          <w:szCs w:val="24"/>
          <w:lang w:val="en-US"/>
        </w:rPr>
      </w:pPr>
      <w:r w:rsidRPr="00791C02">
        <w:rPr>
          <w:rFonts w:ascii="Times New Roman" w:hAnsi="Times New Roman" w:cs="Times New Roman"/>
          <w:sz w:val="24"/>
          <w:szCs w:val="24"/>
          <w:lang w:val="en-US"/>
        </w:rPr>
        <w:t>TEAF:</w:t>
      </w:r>
      <w:r w:rsidRPr="00791C02">
        <w:rPr>
          <w:rFonts w:ascii="Times New Roman" w:hAnsi="Times New Roman" w:cs="Times New Roman"/>
          <w:sz w:val="24"/>
          <w:szCs w:val="24"/>
          <w:lang w:val="en-US"/>
        </w:rPr>
        <w:tab/>
      </w:r>
      <w:r w:rsidRPr="00791C02">
        <w:rPr>
          <w:rFonts w:ascii="Times New Roman" w:hAnsi="Times New Roman" w:cs="Times New Roman"/>
          <w:i/>
          <w:iCs/>
          <w:sz w:val="24"/>
          <w:szCs w:val="24"/>
          <w:lang w:val="en-US"/>
        </w:rPr>
        <w:t>fais voir le tatouage</w:t>
      </w:r>
      <w:r w:rsidRPr="00791C02">
        <w:rPr>
          <w:rFonts w:ascii="Times New Roman" w:hAnsi="Times New Roman" w:cs="Times New Roman"/>
          <w:sz w:val="24"/>
          <w:szCs w:val="24"/>
          <w:lang w:val="en-US"/>
        </w:rPr>
        <w:t xml:space="preserve"> </w:t>
      </w:r>
      <w:r w:rsidR="008A72AB" w:rsidRPr="00791C02">
        <w:rPr>
          <w:rFonts w:ascii="Times New Roman" w:hAnsi="Times New Roman" w:cs="Times New Roman"/>
          <w:sz w:val="24"/>
          <w:szCs w:val="24"/>
          <w:lang w:val="en-US"/>
        </w:rPr>
        <w:t>[let’s see the tattoo]</w:t>
      </w:r>
      <w:r w:rsidR="009D4D09" w:rsidRPr="00791C02">
        <w:rPr>
          <w:rFonts w:ascii="Times New Roman" w:hAnsi="Times New Roman" w:cs="Times New Roman"/>
          <w:sz w:val="24"/>
          <w:szCs w:val="24"/>
          <w:lang w:val="en-US"/>
        </w:rPr>
        <w:t>!</w:t>
      </w:r>
      <w:r w:rsidRPr="00791C02">
        <w:rPr>
          <w:rFonts w:ascii="Times New Roman" w:hAnsi="Times New Roman" w:cs="Times New Roman"/>
          <w:sz w:val="24"/>
          <w:szCs w:val="24"/>
          <w:lang w:val="en-US"/>
        </w:rPr>
        <w:t xml:space="preserve"> </w:t>
      </w:r>
    </w:p>
    <w:p w14:paraId="433569DC" w14:textId="371EEC98" w:rsidR="00B92535" w:rsidRPr="00B20904" w:rsidRDefault="00B92535" w:rsidP="00B20904">
      <w:pPr>
        <w:spacing w:line="480" w:lineRule="auto"/>
        <w:ind w:left="720"/>
        <w:rPr>
          <w:rFonts w:ascii="Times New Roman" w:hAnsi="Times New Roman" w:cs="Times New Roman"/>
          <w:sz w:val="24"/>
          <w:szCs w:val="24"/>
          <w:lang w:val="en-US"/>
        </w:rPr>
      </w:pPr>
      <w:r w:rsidRPr="00B20904">
        <w:rPr>
          <w:rFonts w:ascii="Times New Roman" w:hAnsi="Times New Roman" w:cs="Times New Roman"/>
          <w:sz w:val="24"/>
          <w:szCs w:val="24"/>
          <w:lang w:val="en-US"/>
        </w:rPr>
        <w:t>TEAF:</w:t>
      </w:r>
      <w:r w:rsidRPr="00B20904">
        <w:rPr>
          <w:rFonts w:ascii="Times New Roman" w:hAnsi="Times New Roman" w:cs="Times New Roman"/>
          <w:sz w:val="24"/>
          <w:szCs w:val="24"/>
          <w:lang w:val="en-US"/>
        </w:rPr>
        <w:tab/>
      </w:r>
      <w:r w:rsidRPr="00307B3A">
        <w:rPr>
          <w:rFonts w:ascii="Times New Roman" w:hAnsi="Times New Roman" w:cs="Times New Roman"/>
          <w:i/>
          <w:iCs/>
          <w:sz w:val="24"/>
          <w:szCs w:val="24"/>
          <w:lang w:val="en-US"/>
        </w:rPr>
        <w:t>Albertine</w:t>
      </w:r>
      <w:r w:rsidR="009D4D09" w:rsidRPr="00307B3A">
        <w:rPr>
          <w:rFonts w:ascii="Times New Roman" w:hAnsi="Times New Roman" w:cs="Times New Roman"/>
          <w:i/>
          <w:iCs/>
          <w:sz w:val="24"/>
          <w:szCs w:val="24"/>
          <w:lang w:val="en-US"/>
        </w:rPr>
        <w:t xml:space="preserve"> </w:t>
      </w:r>
      <w:r w:rsidRPr="00307B3A">
        <w:rPr>
          <w:rFonts w:ascii="Times New Roman" w:hAnsi="Times New Roman" w:cs="Times New Roman"/>
          <w:i/>
          <w:iCs/>
          <w:sz w:val="24"/>
          <w:szCs w:val="24"/>
          <w:lang w:val="en-US"/>
        </w:rPr>
        <w:t>je peux voir ton tatouage s</w:t>
      </w:r>
      <w:r w:rsidR="008A72AB" w:rsidRPr="00307B3A">
        <w:rPr>
          <w:rFonts w:ascii="Times New Roman" w:hAnsi="Times New Roman" w:cs="Times New Roman"/>
          <w:i/>
          <w:iCs/>
          <w:sz w:val="24"/>
          <w:szCs w:val="24"/>
          <w:lang w:val="en-US"/>
        </w:rPr>
        <w:t>’i</w:t>
      </w:r>
      <w:r w:rsidRPr="00307B3A">
        <w:rPr>
          <w:rFonts w:ascii="Times New Roman" w:hAnsi="Times New Roman" w:cs="Times New Roman"/>
          <w:i/>
          <w:iCs/>
          <w:sz w:val="24"/>
          <w:szCs w:val="24"/>
          <w:lang w:val="en-US"/>
        </w:rPr>
        <w:t>l</w:t>
      </w:r>
      <w:r w:rsidR="004318BB" w:rsidRPr="00307B3A">
        <w:rPr>
          <w:rFonts w:ascii="Times New Roman" w:hAnsi="Times New Roman" w:cs="Times New Roman"/>
          <w:i/>
          <w:iCs/>
          <w:sz w:val="24"/>
          <w:szCs w:val="24"/>
          <w:lang w:val="en-US"/>
        </w:rPr>
        <w:t xml:space="preserve"> </w:t>
      </w:r>
      <w:r w:rsidRPr="00307B3A">
        <w:rPr>
          <w:rFonts w:ascii="Times New Roman" w:hAnsi="Times New Roman" w:cs="Times New Roman"/>
          <w:i/>
          <w:iCs/>
          <w:sz w:val="24"/>
          <w:szCs w:val="24"/>
          <w:lang w:val="en-US"/>
        </w:rPr>
        <w:t>te</w:t>
      </w:r>
      <w:r w:rsidR="004318BB" w:rsidRPr="00307B3A">
        <w:rPr>
          <w:rFonts w:ascii="Times New Roman" w:hAnsi="Times New Roman" w:cs="Times New Roman"/>
          <w:i/>
          <w:iCs/>
          <w:sz w:val="24"/>
          <w:szCs w:val="24"/>
          <w:lang w:val="en-US"/>
        </w:rPr>
        <w:t xml:space="preserve"> </w:t>
      </w:r>
      <w:r w:rsidRPr="00307B3A">
        <w:rPr>
          <w:rFonts w:ascii="Times New Roman" w:hAnsi="Times New Roman" w:cs="Times New Roman"/>
          <w:i/>
          <w:iCs/>
          <w:sz w:val="24"/>
          <w:szCs w:val="24"/>
          <w:lang w:val="en-US"/>
        </w:rPr>
        <w:t>plaît</w:t>
      </w:r>
      <w:r w:rsidR="00807491" w:rsidRPr="00B20904">
        <w:rPr>
          <w:rFonts w:ascii="Times New Roman" w:hAnsi="Times New Roman" w:cs="Times New Roman"/>
          <w:sz w:val="24"/>
          <w:szCs w:val="24"/>
          <w:lang w:val="en-US"/>
        </w:rPr>
        <w:t xml:space="preserve"> </w:t>
      </w:r>
      <w:r w:rsidR="008A72AB" w:rsidRPr="00B20904">
        <w:rPr>
          <w:rFonts w:ascii="Times New Roman" w:hAnsi="Times New Roman" w:cs="Times New Roman"/>
          <w:sz w:val="24"/>
          <w:szCs w:val="24"/>
          <w:lang w:val="en-US"/>
        </w:rPr>
        <w:t>[Albertine can I see your tattoo please]</w:t>
      </w:r>
      <w:r w:rsidR="00807491" w:rsidRPr="00B20904">
        <w:rPr>
          <w:rFonts w:ascii="Times New Roman" w:hAnsi="Times New Roman" w:cs="Times New Roman"/>
          <w:sz w:val="24"/>
          <w:szCs w:val="24"/>
          <w:lang w:val="en-US"/>
        </w:rPr>
        <w:t>?</w:t>
      </w:r>
    </w:p>
    <w:p w14:paraId="6A55E405" w14:textId="15CBB202" w:rsidR="00862CFF" w:rsidRPr="00B20904" w:rsidRDefault="008A72AB" w:rsidP="00B20904">
      <w:pPr>
        <w:spacing w:line="480" w:lineRule="auto"/>
        <w:ind w:left="720"/>
        <w:rPr>
          <w:rFonts w:ascii="Times New Roman" w:hAnsi="Times New Roman" w:cs="Times New Roman"/>
          <w:sz w:val="24"/>
          <w:szCs w:val="24"/>
          <w:lang w:val="en-US"/>
        </w:rPr>
      </w:pPr>
      <w:r w:rsidRPr="00B20904">
        <w:rPr>
          <w:rFonts w:ascii="Times New Roman" w:hAnsi="Times New Roman" w:cs="Times New Roman"/>
          <w:sz w:val="24"/>
          <w:szCs w:val="24"/>
          <w:lang w:val="en-US"/>
        </w:rPr>
        <w:t>*Children’s names are pseudonyms</w:t>
      </w:r>
    </w:p>
    <w:p w14:paraId="297FA611" w14:textId="77777777" w:rsidR="008A72AB" w:rsidRPr="00B20904" w:rsidRDefault="008A72AB" w:rsidP="00B20904">
      <w:pPr>
        <w:spacing w:line="480" w:lineRule="auto"/>
        <w:rPr>
          <w:rFonts w:ascii="Times New Roman" w:hAnsi="Times New Roman" w:cs="Times New Roman"/>
          <w:sz w:val="24"/>
          <w:szCs w:val="24"/>
          <w:lang w:val="en-US"/>
        </w:rPr>
      </w:pPr>
    </w:p>
    <w:p w14:paraId="48BA78FF" w14:textId="6774BAAC" w:rsidR="00D70970" w:rsidRPr="00B20904" w:rsidRDefault="00D70970" w:rsidP="00B20904">
      <w:pPr>
        <w:spacing w:line="480" w:lineRule="auto"/>
        <w:rPr>
          <w:rFonts w:ascii="Times New Roman" w:hAnsi="Times New Roman" w:cs="Times New Roman"/>
          <w:sz w:val="24"/>
          <w:szCs w:val="24"/>
          <w:lang w:val="en-US"/>
        </w:rPr>
      </w:pPr>
      <w:r w:rsidRPr="00B20904">
        <w:rPr>
          <w:rFonts w:ascii="Times New Roman" w:hAnsi="Times New Roman" w:cs="Times New Roman"/>
          <w:sz w:val="24"/>
          <w:szCs w:val="24"/>
          <w:lang w:val="en-US"/>
        </w:rPr>
        <w:t>Others might be used in classroom management talk</w:t>
      </w:r>
      <w:r w:rsidR="00A90C07" w:rsidRPr="00B20904">
        <w:rPr>
          <w:rFonts w:ascii="Times New Roman" w:hAnsi="Times New Roman" w:cs="Times New Roman"/>
          <w:sz w:val="24"/>
          <w:szCs w:val="24"/>
          <w:lang w:val="en-US"/>
        </w:rPr>
        <w:t>:</w:t>
      </w:r>
    </w:p>
    <w:p w14:paraId="762596E7" w14:textId="42CC5AA1" w:rsidR="00217BA8" w:rsidRPr="00B20904" w:rsidRDefault="00217BA8" w:rsidP="00B20904">
      <w:pPr>
        <w:spacing w:line="480" w:lineRule="auto"/>
        <w:ind w:left="720"/>
        <w:rPr>
          <w:rFonts w:ascii="Times New Roman" w:hAnsi="Times New Roman" w:cs="Times New Roman"/>
          <w:sz w:val="24"/>
          <w:szCs w:val="24"/>
          <w:lang w:val="en-US"/>
        </w:rPr>
      </w:pPr>
      <w:r w:rsidRPr="00B20904">
        <w:rPr>
          <w:rFonts w:ascii="Times New Roman" w:hAnsi="Times New Roman" w:cs="Times New Roman"/>
          <w:i/>
          <w:iCs/>
          <w:sz w:val="24"/>
          <w:szCs w:val="24"/>
          <w:lang w:val="en-US"/>
        </w:rPr>
        <w:t>Colle</w:t>
      </w:r>
      <w:r w:rsidRPr="00B20904">
        <w:rPr>
          <w:rFonts w:ascii="Times New Roman" w:hAnsi="Times New Roman" w:cs="Times New Roman"/>
          <w:sz w:val="24"/>
          <w:szCs w:val="24"/>
          <w:lang w:val="en-US"/>
        </w:rPr>
        <w:t xml:space="preserve"> [glue]</w:t>
      </w:r>
      <w:r w:rsidR="002F3699" w:rsidRPr="00B20904">
        <w:rPr>
          <w:rFonts w:ascii="Times New Roman" w:hAnsi="Times New Roman" w:cs="Times New Roman"/>
          <w:sz w:val="24"/>
          <w:szCs w:val="24"/>
          <w:lang w:val="en-US"/>
        </w:rPr>
        <w:t xml:space="preserve"> (</w:t>
      </w:r>
      <w:r w:rsidR="001036A5" w:rsidRPr="00B20904">
        <w:rPr>
          <w:rFonts w:ascii="Times New Roman" w:hAnsi="Times New Roman" w:cs="Times New Roman"/>
          <w:sz w:val="24"/>
          <w:szCs w:val="24"/>
          <w:lang w:val="en-US"/>
        </w:rPr>
        <w:t xml:space="preserve">Lesson 24, </w:t>
      </w:r>
      <w:r w:rsidR="002F3699" w:rsidRPr="00B20904">
        <w:rPr>
          <w:rFonts w:ascii="Times New Roman" w:hAnsi="Times New Roman" w:cs="Times New Roman"/>
          <w:sz w:val="24"/>
          <w:szCs w:val="24"/>
          <w:lang w:val="en-US"/>
        </w:rPr>
        <w:t>2 tokens)</w:t>
      </w:r>
    </w:p>
    <w:p w14:paraId="57CE8820" w14:textId="300BCC4E" w:rsidR="00217BA8" w:rsidRPr="00B20904" w:rsidRDefault="00A90C07" w:rsidP="00B20904">
      <w:pPr>
        <w:spacing w:line="480" w:lineRule="auto"/>
        <w:ind w:left="1440" w:hanging="720"/>
        <w:rPr>
          <w:rFonts w:ascii="Times New Roman" w:hAnsi="Times New Roman" w:cs="Times New Roman"/>
          <w:sz w:val="24"/>
          <w:szCs w:val="24"/>
          <w:lang w:val="en-US"/>
        </w:rPr>
      </w:pPr>
      <w:r w:rsidRPr="00B20904">
        <w:rPr>
          <w:rFonts w:ascii="Times New Roman" w:hAnsi="Times New Roman" w:cs="Times New Roman"/>
          <w:sz w:val="24"/>
          <w:szCs w:val="24"/>
          <w:lang w:val="en-US"/>
        </w:rPr>
        <w:lastRenderedPageBreak/>
        <w:t>TEAE:</w:t>
      </w:r>
      <w:r w:rsidRPr="00B20904">
        <w:rPr>
          <w:rFonts w:ascii="Times New Roman" w:hAnsi="Times New Roman" w:cs="Times New Roman"/>
          <w:sz w:val="24"/>
          <w:szCs w:val="24"/>
          <w:lang w:val="en-US"/>
        </w:rPr>
        <w:tab/>
        <w:t xml:space="preserve">do you have a glue stick I could borrow for a second?  we're going to need glue sticks but I'm going to borrow one just while I model what we're doing, </w:t>
      </w:r>
      <w:r w:rsidR="009C691C" w:rsidRPr="00B20904">
        <w:rPr>
          <w:rFonts w:ascii="Times New Roman" w:hAnsi="Times New Roman" w:cs="Times New Roman"/>
          <w:sz w:val="24"/>
          <w:szCs w:val="24"/>
          <w:lang w:val="en-US"/>
        </w:rPr>
        <w:t xml:space="preserve">sorry, </w:t>
      </w:r>
      <w:r w:rsidRPr="00B20904">
        <w:rPr>
          <w:rFonts w:ascii="Times New Roman" w:hAnsi="Times New Roman" w:cs="Times New Roman"/>
          <w:sz w:val="24"/>
          <w:szCs w:val="24"/>
          <w:lang w:val="en-US"/>
        </w:rPr>
        <w:t xml:space="preserve">I wasn't very well organised. </w:t>
      </w:r>
    </w:p>
    <w:p w14:paraId="2E626B6E" w14:textId="0E7DA461" w:rsidR="00A90C07" w:rsidRPr="00B20904" w:rsidRDefault="00A90C07" w:rsidP="00B20904">
      <w:pPr>
        <w:spacing w:line="480" w:lineRule="auto"/>
        <w:ind w:left="1440" w:hanging="720"/>
        <w:rPr>
          <w:rFonts w:ascii="Times New Roman" w:hAnsi="Times New Roman" w:cs="Times New Roman"/>
          <w:sz w:val="24"/>
          <w:szCs w:val="24"/>
          <w:lang w:val="fr-FR"/>
        </w:rPr>
      </w:pPr>
      <w:r w:rsidRPr="00B20904">
        <w:rPr>
          <w:rFonts w:ascii="Times New Roman" w:hAnsi="Times New Roman" w:cs="Times New Roman"/>
          <w:sz w:val="24"/>
          <w:szCs w:val="24"/>
          <w:lang w:val="fr-FR"/>
        </w:rPr>
        <w:t>TEAF:</w:t>
      </w:r>
      <w:r w:rsidRPr="00B20904">
        <w:rPr>
          <w:rFonts w:ascii="Times New Roman" w:hAnsi="Times New Roman" w:cs="Times New Roman"/>
          <w:sz w:val="24"/>
          <w:szCs w:val="24"/>
          <w:lang w:val="fr-FR"/>
        </w:rPr>
        <w:tab/>
      </w:r>
      <w:r w:rsidRPr="00B20904">
        <w:rPr>
          <w:rFonts w:ascii="Times New Roman" w:hAnsi="Times New Roman" w:cs="Times New Roman"/>
          <w:i/>
          <w:iCs/>
          <w:sz w:val="24"/>
          <w:szCs w:val="24"/>
          <w:lang w:val="fr-FR"/>
        </w:rPr>
        <w:t>merci</w:t>
      </w:r>
      <w:r w:rsidR="00201BC9" w:rsidRPr="00B20904">
        <w:rPr>
          <w:rFonts w:ascii="Times New Roman" w:hAnsi="Times New Roman" w:cs="Times New Roman"/>
          <w:i/>
          <w:iCs/>
          <w:sz w:val="24"/>
          <w:szCs w:val="24"/>
          <w:lang w:val="fr-FR"/>
        </w:rPr>
        <w:t>,</w:t>
      </w:r>
      <w:r w:rsidRPr="00B20904">
        <w:rPr>
          <w:rFonts w:ascii="Times New Roman" w:hAnsi="Times New Roman" w:cs="Times New Roman"/>
          <w:i/>
          <w:iCs/>
          <w:sz w:val="24"/>
          <w:szCs w:val="24"/>
          <w:lang w:val="fr-FR"/>
        </w:rPr>
        <w:t xml:space="preserve"> vous prenez le bâton</w:t>
      </w:r>
      <w:r w:rsidR="00D158B6">
        <w:rPr>
          <w:rFonts w:ascii="Times New Roman" w:hAnsi="Times New Roman" w:cs="Times New Roman"/>
          <w:i/>
          <w:iCs/>
          <w:sz w:val="24"/>
          <w:szCs w:val="24"/>
          <w:lang w:val="fr-FR"/>
        </w:rPr>
        <w:t xml:space="preserve"> </w:t>
      </w:r>
      <w:r w:rsidRPr="00B20904">
        <w:rPr>
          <w:rFonts w:ascii="Times New Roman" w:hAnsi="Times New Roman" w:cs="Times New Roman"/>
          <w:i/>
          <w:iCs/>
          <w:sz w:val="24"/>
          <w:szCs w:val="24"/>
          <w:lang w:val="fr-FR"/>
        </w:rPr>
        <w:t>de</w:t>
      </w:r>
      <w:r w:rsidR="00D158B6">
        <w:rPr>
          <w:rFonts w:ascii="Times New Roman" w:hAnsi="Times New Roman" w:cs="Times New Roman"/>
          <w:i/>
          <w:iCs/>
          <w:sz w:val="24"/>
          <w:szCs w:val="24"/>
          <w:lang w:val="fr-FR"/>
        </w:rPr>
        <w:t xml:space="preserve"> </w:t>
      </w:r>
      <w:r w:rsidRPr="00B20904">
        <w:rPr>
          <w:rFonts w:ascii="Times New Roman" w:hAnsi="Times New Roman" w:cs="Times New Roman"/>
          <w:i/>
          <w:iCs/>
          <w:sz w:val="24"/>
          <w:szCs w:val="24"/>
          <w:lang w:val="fr-FR"/>
        </w:rPr>
        <w:t>colle d'accord</w:t>
      </w:r>
      <w:r w:rsidRPr="00B20904">
        <w:rPr>
          <w:rFonts w:ascii="Times New Roman" w:hAnsi="Times New Roman" w:cs="Times New Roman"/>
          <w:sz w:val="24"/>
          <w:szCs w:val="24"/>
          <w:lang w:val="fr-FR"/>
        </w:rPr>
        <w:t xml:space="preserve"> </w:t>
      </w:r>
      <w:r w:rsidR="008A72AB" w:rsidRPr="00B20904">
        <w:rPr>
          <w:rFonts w:ascii="Times New Roman" w:hAnsi="Times New Roman" w:cs="Times New Roman"/>
          <w:sz w:val="24"/>
          <w:szCs w:val="24"/>
          <w:lang w:val="fr-FR"/>
        </w:rPr>
        <w:t>[thanks, you take the glue stick right]</w:t>
      </w:r>
      <w:r w:rsidRPr="00B20904">
        <w:rPr>
          <w:rFonts w:ascii="Times New Roman" w:hAnsi="Times New Roman" w:cs="Times New Roman"/>
          <w:sz w:val="24"/>
          <w:szCs w:val="24"/>
          <w:lang w:val="fr-FR"/>
        </w:rPr>
        <w:t xml:space="preserve">? </w:t>
      </w:r>
    </w:p>
    <w:p w14:paraId="10C02272" w14:textId="7D77FEF4" w:rsidR="00A90C07" w:rsidRPr="00B20904" w:rsidRDefault="00A90C07" w:rsidP="00B20904">
      <w:pPr>
        <w:spacing w:line="480" w:lineRule="auto"/>
        <w:ind w:left="1440" w:hanging="720"/>
        <w:rPr>
          <w:rFonts w:ascii="Times New Roman" w:hAnsi="Times New Roman" w:cs="Times New Roman"/>
          <w:sz w:val="24"/>
          <w:szCs w:val="24"/>
          <w:lang w:val="fr-FR"/>
        </w:rPr>
      </w:pPr>
      <w:r w:rsidRPr="00B20904">
        <w:rPr>
          <w:rFonts w:ascii="Times New Roman" w:hAnsi="Times New Roman" w:cs="Times New Roman"/>
          <w:sz w:val="24"/>
          <w:szCs w:val="24"/>
          <w:lang w:val="fr-FR"/>
        </w:rPr>
        <w:t>CHIE:</w:t>
      </w:r>
      <w:r w:rsidRPr="00B20904">
        <w:rPr>
          <w:rFonts w:ascii="Times New Roman" w:hAnsi="Times New Roman" w:cs="Times New Roman"/>
          <w:sz w:val="24"/>
          <w:szCs w:val="24"/>
          <w:lang w:val="fr-FR"/>
        </w:rPr>
        <w:tab/>
        <w:t xml:space="preserve">glue stick. </w:t>
      </w:r>
    </w:p>
    <w:p w14:paraId="7923DA6C" w14:textId="4C9335FC" w:rsidR="00A90C07" w:rsidRPr="00B20904" w:rsidRDefault="00546CBA" w:rsidP="00B20904">
      <w:pPr>
        <w:spacing w:line="480" w:lineRule="auto"/>
        <w:ind w:left="1440" w:hanging="720"/>
        <w:rPr>
          <w:rFonts w:ascii="Times New Roman" w:hAnsi="Times New Roman" w:cs="Times New Roman"/>
          <w:sz w:val="24"/>
          <w:szCs w:val="24"/>
          <w:lang w:val="en-US"/>
        </w:rPr>
      </w:pPr>
      <w:r w:rsidRPr="00B20904">
        <w:rPr>
          <w:rFonts w:ascii="Times New Roman" w:hAnsi="Times New Roman" w:cs="Times New Roman"/>
          <w:sz w:val="24"/>
          <w:szCs w:val="24"/>
          <w:lang w:val="fr-FR"/>
        </w:rPr>
        <w:t>TE</w:t>
      </w:r>
      <w:r w:rsidR="00A90C07" w:rsidRPr="00B20904">
        <w:rPr>
          <w:rFonts w:ascii="Times New Roman" w:hAnsi="Times New Roman" w:cs="Times New Roman"/>
          <w:sz w:val="24"/>
          <w:szCs w:val="24"/>
          <w:lang w:val="fr-FR"/>
        </w:rPr>
        <w:t>AF:</w:t>
      </w:r>
      <w:r w:rsidR="00A90C07" w:rsidRPr="00B20904">
        <w:rPr>
          <w:rFonts w:ascii="Times New Roman" w:hAnsi="Times New Roman" w:cs="Times New Roman"/>
          <w:sz w:val="24"/>
          <w:szCs w:val="24"/>
          <w:lang w:val="fr-FR"/>
        </w:rPr>
        <w:tab/>
      </w:r>
      <w:r w:rsidR="000F0BC6" w:rsidRPr="00B20904">
        <w:rPr>
          <w:rFonts w:ascii="Times New Roman" w:hAnsi="Times New Roman" w:cs="Times New Roman"/>
          <w:sz w:val="24"/>
          <w:szCs w:val="24"/>
          <w:lang w:val="fr-FR"/>
        </w:rPr>
        <w:t xml:space="preserve">[demonstrating] </w:t>
      </w:r>
      <w:r w:rsidR="00A90C07" w:rsidRPr="00B20904">
        <w:rPr>
          <w:rFonts w:ascii="Times New Roman" w:hAnsi="Times New Roman" w:cs="Times New Roman"/>
          <w:i/>
          <w:iCs/>
          <w:sz w:val="24"/>
          <w:szCs w:val="24"/>
          <w:lang w:val="fr-FR"/>
        </w:rPr>
        <w:t>oui</w:t>
      </w:r>
      <w:r w:rsidR="00265347" w:rsidRPr="00B20904">
        <w:rPr>
          <w:rFonts w:ascii="Times New Roman" w:hAnsi="Times New Roman" w:cs="Times New Roman"/>
          <w:i/>
          <w:iCs/>
          <w:sz w:val="24"/>
          <w:szCs w:val="24"/>
          <w:lang w:val="fr-FR"/>
        </w:rPr>
        <w:t>,</w:t>
      </w:r>
      <w:r w:rsidR="00A90C07" w:rsidRPr="00B20904">
        <w:rPr>
          <w:rFonts w:ascii="Times New Roman" w:hAnsi="Times New Roman" w:cs="Times New Roman"/>
          <w:i/>
          <w:iCs/>
          <w:sz w:val="24"/>
          <w:szCs w:val="24"/>
          <w:lang w:val="fr-FR"/>
        </w:rPr>
        <w:t xml:space="preserve"> vous mettez l</w:t>
      </w:r>
      <w:r w:rsidR="00691DAE">
        <w:rPr>
          <w:rFonts w:ascii="Times New Roman" w:hAnsi="Times New Roman" w:cs="Times New Roman"/>
          <w:i/>
          <w:iCs/>
          <w:sz w:val="24"/>
          <w:szCs w:val="24"/>
          <w:lang w:val="fr-FR"/>
        </w:rPr>
        <w:t>a</w:t>
      </w:r>
      <w:r w:rsidR="00A90C07" w:rsidRPr="00B20904">
        <w:rPr>
          <w:rFonts w:ascii="Times New Roman" w:hAnsi="Times New Roman" w:cs="Times New Roman"/>
          <w:i/>
          <w:iCs/>
          <w:sz w:val="24"/>
          <w:szCs w:val="24"/>
          <w:lang w:val="fr-FR"/>
        </w:rPr>
        <w:t xml:space="preserve"> colle dans le centre du fruit</w:t>
      </w:r>
      <w:r w:rsidR="009C691C" w:rsidRPr="00B20904">
        <w:rPr>
          <w:rFonts w:ascii="Times New Roman" w:hAnsi="Times New Roman" w:cs="Times New Roman"/>
          <w:i/>
          <w:iCs/>
          <w:sz w:val="24"/>
          <w:szCs w:val="24"/>
          <w:lang w:val="fr-FR"/>
        </w:rPr>
        <w:t xml:space="preserve">, </w:t>
      </w:r>
      <w:r w:rsidR="00A90C07" w:rsidRPr="00B20904">
        <w:rPr>
          <w:rFonts w:ascii="Times New Roman" w:hAnsi="Times New Roman" w:cs="Times New Roman"/>
          <w:i/>
          <w:iCs/>
          <w:sz w:val="24"/>
          <w:szCs w:val="24"/>
          <w:lang w:val="fr-FR"/>
        </w:rPr>
        <w:t>comme ça regardez</w:t>
      </w:r>
      <w:r w:rsidR="009C691C" w:rsidRPr="00B20904">
        <w:rPr>
          <w:rFonts w:ascii="Times New Roman" w:hAnsi="Times New Roman" w:cs="Times New Roman"/>
          <w:i/>
          <w:iCs/>
          <w:sz w:val="24"/>
          <w:szCs w:val="24"/>
          <w:lang w:val="fr-FR"/>
        </w:rPr>
        <w:t xml:space="preserve">, </w:t>
      </w:r>
      <w:r w:rsidR="00A90C07" w:rsidRPr="00B20904">
        <w:rPr>
          <w:rFonts w:ascii="Times New Roman" w:hAnsi="Times New Roman" w:cs="Times New Roman"/>
          <w:i/>
          <w:iCs/>
          <w:sz w:val="24"/>
          <w:szCs w:val="24"/>
          <w:lang w:val="fr-FR"/>
        </w:rPr>
        <w:t>comme ça</w:t>
      </w:r>
      <w:r w:rsidR="000D3271" w:rsidRPr="00B20904">
        <w:rPr>
          <w:rFonts w:ascii="Times New Roman" w:hAnsi="Times New Roman" w:cs="Times New Roman"/>
          <w:i/>
          <w:iCs/>
          <w:sz w:val="24"/>
          <w:szCs w:val="24"/>
          <w:lang w:val="fr-FR"/>
        </w:rPr>
        <w:t>,</w:t>
      </w:r>
      <w:r w:rsidR="00A90C07" w:rsidRPr="00B20904">
        <w:rPr>
          <w:rFonts w:ascii="Times New Roman" w:hAnsi="Times New Roman" w:cs="Times New Roman"/>
          <w:i/>
          <w:iCs/>
          <w:sz w:val="24"/>
          <w:szCs w:val="24"/>
          <w:lang w:val="fr-FR"/>
        </w:rPr>
        <w:t xml:space="preserve"> et puis vous tirez un tout petit bout de papier comme ça </w:t>
      </w:r>
      <w:r w:rsidR="009C691C" w:rsidRPr="00B20904">
        <w:rPr>
          <w:rFonts w:ascii="Times New Roman" w:hAnsi="Times New Roman" w:cs="Times New Roman"/>
          <w:i/>
          <w:iCs/>
          <w:sz w:val="24"/>
          <w:szCs w:val="24"/>
          <w:lang w:val="fr-FR"/>
        </w:rPr>
        <w:t>et</w:t>
      </w:r>
      <w:r w:rsidR="009C691C" w:rsidRPr="00B20904">
        <w:rPr>
          <w:rFonts w:ascii="Times New Roman" w:hAnsi="Times New Roman" w:cs="Times New Roman"/>
          <w:sz w:val="24"/>
          <w:szCs w:val="24"/>
          <w:lang w:val="fr-FR"/>
        </w:rPr>
        <w:t xml:space="preserve"> ..</w:t>
      </w:r>
      <w:r w:rsidR="00A90C07" w:rsidRPr="00B20904">
        <w:rPr>
          <w:rFonts w:ascii="Times New Roman" w:hAnsi="Times New Roman" w:cs="Times New Roman"/>
          <w:sz w:val="24"/>
          <w:szCs w:val="24"/>
          <w:lang w:val="fr-FR"/>
        </w:rPr>
        <w:t xml:space="preserve">. </w:t>
      </w:r>
      <w:r w:rsidR="008A72AB" w:rsidRPr="00B20904">
        <w:rPr>
          <w:rFonts w:ascii="Times New Roman" w:hAnsi="Times New Roman" w:cs="Times New Roman"/>
          <w:sz w:val="24"/>
          <w:szCs w:val="24"/>
          <w:lang w:val="en-US"/>
        </w:rPr>
        <w:t>[yes, you put the glue in the middle of the fruit, like that look, like that, and then you take a very small bit of paper like that and …]</w:t>
      </w:r>
    </w:p>
    <w:p w14:paraId="04487D55" w14:textId="1F46E2D0" w:rsidR="00A90C07" w:rsidRPr="00B20904" w:rsidRDefault="00A90C07" w:rsidP="00B20904">
      <w:pPr>
        <w:spacing w:line="480" w:lineRule="auto"/>
        <w:ind w:left="1440" w:hanging="720"/>
        <w:rPr>
          <w:rFonts w:ascii="Times New Roman" w:hAnsi="Times New Roman" w:cs="Times New Roman"/>
          <w:sz w:val="24"/>
          <w:szCs w:val="24"/>
          <w:lang w:val="en-US"/>
        </w:rPr>
      </w:pPr>
      <w:r w:rsidRPr="00B20904">
        <w:rPr>
          <w:rFonts w:ascii="Times New Roman" w:hAnsi="Times New Roman" w:cs="Times New Roman"/>
          <w:sz w:val="24"/>
          <w:szCs w:val="24"/>
          <w:lang w:val="en-US"/>
        </w:rPr>
        <w:t>CHIE:</w:t>
      </w:r>
      <w:r w:rsidRPr="00B20904">
        <w:rPr>
          <w:rFonts w:ascii="Times New Roman" w:hAnsi="Times New Roman" w:cs="Times New Roman"/>
          <w:sz w:val="24"/>
          <w:szCs w:val="24"/>
          <w:lang w:val="en-US"/>
        </w:rPr>
        <w:tab/>
        <w:t xml:space="preserve">scrunch it up? </w:t>
      </w:r>
    </w:p>
    <w:p w14:paraId="6712C13F" w14:textId="08B92D68" w:rsidR="00A90C07" w:rsidRPr="00B20904" w:rsidRDefault="00A90C07" w:rsidP="00B20904">
      <w:pPr>
        <w:spacing w:line="480" w:lineRule="auto"/>
        <w:ind w:left="1440" w:hanging="720"/>
        <w:rPr>
          <w:rFonts w:ascii="Times New Roman" w:hAnsi="Times New Roman" w:cs="Times New Roman"/>
          <w:sz w:val="24"/>
          <w:szCs w:val="24"/>
          <w:lang w:val="en-US"/>
        </w:rPr>
      </w:pPr>
      <w:r w:rsidRPr="00B20904">
        <w:rPr>
          <w:rFonts w:ascii="Times New Roman" w:hAnsi="Times New Roman" w:cs="Times New Roman"/>
          <w:sz w:val="24"/>
          <w:szCs w:val="24"/>
          <w:lang w:val="en-US"/>
        </w:rPr>
        <w:t>TEAF:</w:t>
      </w:r>
      <w:r w:rsidRPr="00B20904">
        <w:rPr>
          <w:rFonts w:ascii="Times New Roman" w:hAnsi="Times New Roman" w:cs="Times New Roman"/>
          <w:sz w:val="24"/>
          <w:szCs w:val="24"/>
          <w:lang w:val="en-US"/>
        </w:rPr>
        <w:tab/>
      </w:r>
      <w:r w:rsidRPr="00B20904">
        <w:rPr>
          <w:rFonts w:ascii="Times New Roman" w:hAnsi="Times New Roman" w:cs="Times New Roman"/>
          <w:i/>
          <w:iCs/>
          <w:sz w:val="24"/>
          <w:szCs w:val="24"/>
          <w:lang w:val="en-US"/>
        </w:rPr>
        <w:t>oui Gabriel</w:t>
      </w:r>
      <w:r w:rsidR="00B62DBC" w:rsidRPr="00B20904">
        <w:rPr>
          <w:rFonts w:ascii="Times New Roman" w:hAnsi="Times New Roman" w:cs="Times New Roman"/>
          <w:i/>
          <w:iCs/>
          <w:sz w:val="24"/>
          <w:szCs w:val="24"/>
          <w:lang w:val="en-US"/>
        </w:rPr>
        <w:t>, il faut coller comme ça</w:t>
      </w:r>
      <w:r w:rsidRPr="00B20904">
        <w:rPr>
          <w:rFonts w:ascii="Times New Roman" w:hAnsi="Times New Roman" w:cs="Times New Roman"/>
          <w:sz w:val="24"/>
          <w:szCs w:val="24"/>
          <w:lang w:val="en-US"/>
        </w:rPr>
        <w:t xml:space="preserve"> </w:t>
      </w:r>
      <w:r w:rsidR="008A72AB" w:rsidRPr="00B20904">
        <w:rPr>
          <w:rFonts w:ascii="Times New Roman" w:hAnsi="Times New Roman" w:cs="Times New Roman"/>
          <w:sz w:val="24"/>
          <w:szCs w:val="24"/>
          <w:lang w:val="en-US"/>
        </w:rPr>
        <w:t>[yes Gabriel, you must stick it like that]</w:t>
      </w:r>
      <w:r w:rsidRPr="00B20904">
        <w:rPr>
          <w:rFonts w:ascii="Times New Roman" w:hAnsi="Times New Roman" w:cs="Times New Roman"/>
          <w:sz w:val="24"/>
          <w:szCs w:val="24"/>
          <w:lang w:val="en-US"/>
        </w:rPr>
        <w:t>.</w:t>
      </w:r>
    </w:p>
    <w:p w14:paraId="51EF0A9A" w14:textId="77777777" w:rsidR="00100561" w:rsidRPr="00B20904" w:rsidRDefault="00100561" w:rsidP="00B20904">
      <w:pPr>
        <w:spacing w:line="480" w:lineRule="auto"/>
        <w:rPr>
          <w:rFonts w:ascii="Times New Roman" w:hAnsi="Times New Roman" w:cs="Times New Roman"/>
          <w:sz w:val="24"/>
          <w:szCs w:val="24"/>
        </w:rPr>
      </w:pPr>
    </w:p>
    <w:p w14:paraId="7A9357A7" w14:textId="60745DBE" w:rsidR="004A01E0" w:rsidRPr="00B20904" w:rsidRDefault="00361DFB" w:rsidP="00B20904">
      <w:pPr>
        <w:spacing w:line="480" w:lineRule="auto"/>
        <w:rPr>
          <w:rFonts w:ascii="Times New Roman" w:hAnsi="Times New Roman" w:cs="Times New Roman"/>
          <w:sz w:val="24"/>
          <w:szCs w:val="24"/>
        </w:rPr>
      </w:pPr>
      <w:r w:rsidRPr="00B20904">
        <w:rPr>
          <w:rFonts w:ascii="Times New Roman" w:hAnsi="Times New Roman" w:cs="Times New Roman"/>
          <w:sz w:val="24"/>
          <w:szCs w:val="24"/>
        </w:rPr>
        <w:t>A check was carried out to explore whether the distribution of word classes changed over time</w:t>
      </w:r>
      <w:r w:rsidR="00C33F69" w:rsidRPr="00B20904">
        <w:rPr>
          <w:rFonts w:ascii="Times New Roman" w:hAnsi="Times New Roman" w:cs="Times New Roman"/>
          <w:sz w:val="24"/>
          <w:szCs w:val="24"/>
        </w:rPr>
        <w:t xml:space="preserve">, by examining four separate lessons (1, 10, 20, 30). </w:t>
      </w:r>
      <w:r w:rsidR="00094908" w:rsidRPr="00B20904">
        <w:rPr>
          <w:rFonts w:ascii="Times New Roman" w:hAnsi="Times New Roman" w:cs="Times New Roman"/>
          <w:sz w:val="24"/>
          <w:szCs w:val="24"/>
        </w:rPr>
        <w:t xml:space="preserve">Findings are presented in Table </w:t>
      </w:r>
      <w:r w:rsidR="00453D04">
        <w:rPr>
          <w:rFonts w:ascii="Times New Roman" w:hAnsi="Times New Roman" w:cs="Times New Roman"/>
          <w:sz w:val="24"/>
          <w:szCs w:val="24"/>
        </w:rPr>
        <w:t>4</w:t>
      </w:r>
      <w:r w:rsidR="00094908" w:rsidRPr="00B20904">
        <w:rPr>
          <w:rFonts w:ascii="Times New Roman" w:hAnsi="Times New Roman" w:cs="Times New Roman"/>
          <w:sz w:val="24"/>
          <w:szCs w:val="24"/>
        </w:rPr>
        <w:t xml:space="preserve">, for selected word classes. </w:t>
      </w:r>
      <w:r w:rsidR="00B649C8" w:rsidRPr="00B20904">
        <w:rPr>
          <w:rFonts w:ascii="Times New Roman" w:hAnsi="Times New Roman" w:cs="Times New Roman"/>
          <w:sz w:val="24"/>
          <w:szCs w:val="24"/>
        </w:rPr>
        <w:t>The table shows that nouns and verbs are th</w:t>
      </w:r>
      <w:r w:rsidR="007823B6" w:rsidRPr="00B20904">
        <w:rPr>
          <w:rFonts w:ascii="Times New Roman" w:hAnsi="Times New Roman" w:cs="Times New Roman"/>
          <w:sz w:val="24"/>
          <w:szCs w:val="24"/>
        </w:rPr>
        <w:t xml:space="preserve">e most common syntactic categories throughout the lessons. </w:t>
      </w:r>
      <w:r w:rsidR="000A5D54" w:rsidRPr="00B20904">
        <w:rPr>
          <w:rFonts w:ascii="Times New Roman" w:hAnsi="Times New Roman" w:cs="Times New Roman"/>
          <w:sz w:val="24"/>
          <w:szCs w:val="24"/>
        </w:rPr>
        <w:t>Variations</w:t>
      </w:r>
      <w:r w:rsidR="004D44A1" w:rsidRPr="00B20904">
        <w:rPr>
          <w:rFonts w:ascii="Times New Roman" w:hAnsi="Times New Roman" w:cs="Times New Roman"/>
          <w:sz w:val="24"/>
          <w:szCs w:val="24"/>
        </w:rPr>
        <w:t xml:space="preserve"> in the frequency of different word classes</w:t>
      </w:r>
      <w:r w:rsidR="000A5D54" w:rsidRPr="00B20904">
        <w:rPr>
          <w:rFonts w:ascii="Times New Roman" w:hAnsi="Times New Roman" w:cs="Times New Roman"/>
          <w:sz w:val="24"/>
          <w:szCs w:val="24"/>
        </w:rPr>
        <w:t xml:space="preserve"> between lessons are </w:t>
      </w:r>
      <w:r w:rsidR="00334711" w:rsidRPr="00B20904">
        <w:rPr>
          <w:rFonts w:ascii="Times New Roman" w:hAnsi="Times New Roman" w:cs="Times New Roman"/>
          <w:sz w:val="24"/>
          <w:szCs w:val="24"/>
        </w:rPr>
        <w:t xml:space="preserve">partly </w:t>
      </w:r>
      <w:r w:rsidR="00297C9E" w:rsidRPr="00B20904">
        <w:rPr>
          <w:rFonts w:ascii="Times New Roman" w:hAnsi="Times New Roman" w:cs="Times New Roman"/>
          <w:sz w:val="24"/>
          <w:szCs w:val="24"/>
        </w:rPr>
        <w:t>due to topic/ text selection; thus for example in lesson 1, a particular song was rich in adjectives, and in lesson 10</w:t>
      </w:r>
      <w:r w:rsidR="00FE3FF0" w:rsidRPr="00B20904">
        <w:rPr>
          <w:rFonts w:ascii="Times New Roman" w:hAnsi="Times New Roman" w:cs="Times New Roman"/>
          <w:sz w:val="24"/>
          <w:szCs w:val="24"/>
        </w:rPr>
        <w:t xml:space="preserve"> numerals were being practised systematically.</w:t>
      </w:r>
    </w:p>
    <w:p w14:paraId="0EF5FE70" w14:textId="306D4253" w:rsidR="00CF785A" w:rsidRPr="00B20904" w:rsidRDefault="00453D04" w:rsidP="00B20904">
      <w:pPr>
        <w:spacing w:line="480" w:lineRule="auto"/>
        <w:rPr>
          <w:rFonts w:ascii="Times New Roman" w:hAnsi="Times New Roman" w:cs="Times New Roman"/>
          <w:sz w:val="24"/>
          <w:szCs w:val="24"/>
        </w:rPr>
      </w:pPr>
      <w:r>
        <w:rPr>
          <w:rFonts w:ascii="Times New Roman" w:hAnsi="Times New Roman" w:cs="Times New Roman"/>
          <w:sz w:val="24"/>
          <w:szCs w:val="24"/>
        </w:rPr>
        <w:t>[insert Table 4 about here]</w:t>
      </w:r>
    </w:p>
    <w:p w14:paraId="5B52ED06" w14:textId="2FB8967E" w:rsidR="003F4FD5" w:rsidRPr="00B20904" w:rsidRDefault="003F4FD5" w:rsidP="00B20904">
      <w:pPr>
        <w:spacing w:line="480" w:lineRule="auto"/>
        <w:rPr>
          <w:rFonts w:ascii="Times New Roman" w:hAnsi="Times New Roman" w:cs="Times New Roman"/>
          <w:sz w:val="24"/>
          <w:szCs w:val="24"/>
        </w:rPr>
      </w:pPr>
    </w:p>
    <w:p w14:paraId="44A950B7" w14:textId="77777777" w:rsidR="003F4FD5" w:rsidRPr="00B20904" w:rsidRDefault="003F4FD5" w:rsidP="00B20904">
      <w:pPr>
        <w:spacing w:line="480" w:lineRule="auto"/>
        <w:rPr>
          <w:rFonts w:ascii="Times New Roman" w:hAnsi="Times New Roman" w:cs="Times New Roman"/>
          <w:sz w:val="24"/>
          <w:szCs w:val="24"/>
        </w:rPr>
      </w:pPr>
    </w:p>
    <w:p w14:paraId="36EDE9B7" w14:textId="68C91C60" w:rsidR="00985A69" w:rsidRDefault="00C938CD" w:rsidP="008103CD">
      <w:pPr>
        <w:spacing w:line="480" w:lineRule="auto"/>
        <w:rPr>
          <w:rFonts w:ascii="Times New Roman" w:hAnsi="Times New Roman" w:cs="Times New Roman"/>
          <w:sz w:val="24"/>
          <w:szCs w:val="24"/>
        </w:rPr>
      </w:pPr>
      <w:r w:rsidRPr="00B20904">
        <w:rPr>
          <w:rFonts w:ascii="Times New Roman" w:hAnsi="Times New Roman" w:cs="Times New Roman"/>
          <w:sz w:val="24"/>
          <w:szCs w:val="24"/>
        </w:rPr>
        <w:t>Figure 1</w:t>
      </w:r>
      <w:r w:rsidR="0096466C" w:rsidRPr="00B20904">
        <w:rPr>
          <w:rFonts w:ascii="Times New Roman" w:hAnsi="Times New Roman" w:cs="Times New Roman"/>
          <w:sz w:val="24"/>
          <w:szCs w:val="24"/>
        </w:rPr>
        <w:t xml:space="preserve"> further illustrates the relationship between topic and lexical frequency</w:t>
      </w:r>
      <w:r w:rsidR="00F55CB1" w:rsidRPr="00B20904">
        <w:rPr>
          <w:rFonts w:ascii="Times New Roman" w:hAnsi="Times New Roman" w:cs="Times New Roman"/>
          <w:sz w:val="24"/>
          <w:szCs w:val="24"/>
        </w:rPr>
        <w:t>, showing the distribution of a particular noun group.</w:t>
      </w:r>
      <w:r w:rsidR="00462613" w:rsidRPr="00B20904">
        <w:rPr>
          <w:rFonts w:ascii="Times New Roman" w:hAnsi="Times New Roman" w:cs="Times New Roman"/>
          <w:sz w:val="24"/>
          <w:szCs w:val="24"/>
        </w:rPr>
        <w:t xml:space="preserve"> In lessons 13-16, </w:t>
      </w:r>
      <w:r w:rsidR="008A72AB" w:rsidRPr="00B20904">
        <w:rPr>
          <w:rFonts w:ascii="Times New Roman" w:hAnsi="Times New Roman" w:cs="Times New Roman"/>
          <w:sz w:val="24"/>
          <w:szCs w:val="24"/>
        </w:rPr>
        <w:t>‘</w:t>
      </w:r>
      <w:r w:rsidR="00A07502" w:rsidRPr="00B20904">
        <w:rPr>
          <w:rFonts w:ascii="Times New Roman" w:hAnsi="Times New Roman" w:cs="Times New Roman"/>
          <w:sz w:val="24"/>
          <w:szCs w:val="24"/>
        </w:rPr>
        <w:t>pets</w:t>
      </w:r>
      <w:r w:rsidR="008A72AB" w:rsidRPr="00B20904">
        <w:rPr>
          <w:rFonts w:ascii="Times New Roman" w:hAnsi="Times New Roman" w:cs="Times New Roman"/>
          <w:sz w:val="24"/>
          <w:szCs w:val="24"/>
        </w:rPr>
        <w:t>’</w:t>
      </w:r>
      <w:r w:rsidR="00A07502" w:rsidRPr="00B20904">
        <w:rPr>
          <w:rFonts w:ascii="Times New Roman" w:hAnsi="Times New Roman" w:cs="Times New Roman"/>
          <w:sz w:val="24"/>
          <w:szCs w:val="24"/>
        </w:rPr>
        <w:t xml:space="preserve"> were a topic focus</w:t>
      </w:r>
      <w:r w:rsidR="0026665C" w:rsidRPr="00B20904">
        <w:rPr>
          <w:rFonts w:ascii="Times New Roman" w:hAnsi="Times New Roman" w:cs="Times New Roman"/>
          <w:sz w:val="24"/>
          <w:szCs w:val="24"/>
        </w:rPr>
        <w:t xml:space="preserve">; </w:t>
      </w:r>
      <w:r w:rsidR="00AB525C" w:rsidRPr="00B20904">
        <w:rPr>
          <w:rFonts w:ascii="Times New Roman" w:hAnsi="Times New Roman" w:cs="Times New Roman"/>
          <w:sz w:val="24"/>
          <w:szCs w:val="24"/>
        </w:rPr>
        <w:t>these lessons</w:t>
      </w:r>
      <w:r w:rsidR="00334711" w:rsidRPr="00B20904">
        <w:rPr>
          <w:rFonts w:ascii="Times New Roman" w:hAnsi="Times New Roman" w:cs="Times New Roman"/>
          <w:sz w:val="24"/>
          <w:szCs w:val="24"/>
        </w:rPr>
        <w:t xml:space="preserve"> also</w:t>
      </w:r>
      <w:r w:rsidR="00AB525C" w:rsidRPr="00B20904">
        <w:rPr>
          <w:rFonts w:ascii="Times New Roman" w:hAnsi="Times New Roman" w:cs="Times New Roman"/>
          <w:sz w:val="24"/>
          <w:szCs w:val="24"/>
        </w:rPr>
        <w:t xml:space="preserve"> introduced a song about pets, which was sung again in lessons 23 and 33.</w:t>
      </w:r>
      <w:r w:rsidR="00875125" w:rsidRPr="00B20904">
        <w:rPr>
          <w:rFonts w:ascii="Times New Roman" w:hAnsi="Times New Roman" w:cs="Times New Roman"/>
          <w:sz w:val="24"/>
          <w:szCs w:val="24"/>
        </w:rPr>
        <w:t xml:space="preserve"> </w:t>
      </w:r>
      <w:r w:rsidR="00D7141E">
        <w:rPr>
          <w:rFonts w:ascii="Times New Roman" w:hAnsi="Times New Roman" w:cs="Times New Roman"/>
          <w:sz w:val="24"/>
          <w:szCs w:val="24"/>
        </w:rPr>
        <w:t>The</w:t>
      </w:r>
      <w:r w:rsidR="00875125" w:rsidRPr="00B20904">
        <w:rPr>
          <w:rFonts w:ascii="Times New Roman" w:hAnsi="Times New Roman" w:cs="Times New Roman"/>
          <w:sz w:val="24"/>
          <w:szCs w:val="24"/>
        </w:rPr>
        <w:t xml:space="preserve"> figure shows how </w:t>
      </w:r>
      <w:r w:rsidR="005D5CE7" w:rsidRPr="00B20904">
        <w:rPr>
          <w:rFonts w:ascii="Times New Roman" w:hAnsi="Times New Roman" w:cs="Times New Roman"/>
          <w:sz w:val="24"/>
          <w:szCs w:val="24"/>
        </w:rPr>
        <w:t>these items were modelled intensively</w:t>
      </w:r>
      <w:r w:rsidR="005C28F1">
        <w:rPr>
          <w:rFonts w:ascii="Times New Roman" w:hAnsi="Times New Roman" w:cs="Times New Roman"/>
          <w:sz w:val="24"/>
          <w:szCs w:val="24"/>
        </w:rPr>
        <w:t xml:space="preserve"> when in topic focus</w:t>
      </w:r>
      <w:r w:rsidR="00923106" w:rsidRPr="00B20904">
        <w:rPr>
          <w:rFonts w:ascii="Times New Roman" w:hAnsi="Times New Roman" w:cs="Times New Roman"/>
          <w:sz w:val="24"/>
          <w:szCs w:val="24"/>
        </w:rPr>
        <w:t xml:space="preserve">, </w:t>
      </w:r>
      <w:r w:rsidR="001E6E2A">
        <w:rPr>
          <w:rFonts w:ascii="Times New Roman" w:hAnsi="Times New Roman" w:cs="Times New Roman"/>
          <w:sz w:val="24"/>
          <w:szCs w:val="24"/>
        </w:rPr>
        <w:t xml:space="preserve">but with no systematic further practice </w:t>
      </w:r>
      <w:r w:rsidR="00E43BC4" w:rsidRPr="00B20904">
        <w:rPr>
          <w:rFonts w:ascii="Times New Roman" w:hAnsi="Times New Roman" w:cs="Times New Roman"/>
          <w:sz w:val="24"/>
          <w:szCs w:val="24"/>
        </w:rPr>
        <w:t xml:space="preserve">once the topic focus changed.  In contrast, Figure 2 shows the distribution of </w:t>
      </w:r>
      <w:r w:rsidR="006C3A60" w:rsidRPr="00B20904">
        <w:rPr>
          <w:rFonts w:ascii="Times New Roman" w:hAnsi="Times New Roman" w:cs="Times New Roman"/>
          <w:sz w:val="24"/>
          <w:szCs w:val="24"/>
        </w:rPr>
        <w:t xml:space="preserve">selected conjunctions over the complete lesson sequence, showing much more even </w:t>
      </w:r>
      <w:r w:rsidR="00B6357D" w:rsidRPr="00B20904">
        <w:rPr>
          <w:rFonts w:ascii="Times New Roman" w:hAnsi="Times New Roman" w:cs="Times New Roman"/>
          <w:sz w:val="24"/>
          <w:szCs w:val="24"/>
        </w:rPr>
        <w:t xml:space="preserve">patterns of occurrence. </w:t>
      </w:r>
      <w:r w:rsidR="00302BAC" w:rsidRPr="00B20904">
        <w:rPr>
          <w:rFonts w:ascii="Times New Roman" w:hAnsi="Times New Roman" w:cs="Times New Roman"/>
          <w:sz w:val="24"/>
          <w:szCs w:val="24"/>
        </w:rPr>
        <w:t xml:space="preserve">These items were </w:t>
      </w:r>
      <w:r w:rsidR="00014CE2" w:rsidRPr="00B20904">
        <w:rPr>
          <w:rFonts w:ascii="Times New Roman" w:hAnsi="Times New Roman" w:cs="Times New Roman"/>
          <w:sz w:val="24"/>
          <w:szCs w:val="24"/>
        </w:rPr>
        <w:t>rarely</w:t>
      </w:r>
      <w:r w:rsidR="00302BAC" w:rsidRPr="00B20904">
        <w:rPr>
          <w:rFonts w:ascii="Times New Roman" w:hAnsi="Times New Roman" w:cs="Times New Roman"/>
          <w:sz w:val="24"/>
          <w:szCs w:val="24"/>
        </w:rPr>
        <w:t xml:space="preserve"> the focus of intentional instruction</w:t>
      </w:r>
      <w:r w:rsidR="000D10C9" w:rsidRPr="00B20904">
        <w:rPr>
          <w:rFonts w:ascii="Times New Roman" w:hAnsi="Times New Roman" w:cs="Times New Roman"/>
          <w:sz w:val="24"/>
          <w:szCs w:val="24"/>
        </w:rPr>
        <w:t>,</w:t>
      </w:r>
      <w:r w:rsidR="00302BAC" w:rsidRPr="00B20904">
        <w:rPr>
          <w:rFonts w:ascii="Times New Roman" w:hAnsi="Times New Roman" w:cs="Times New Roman"/>
          <w:sz w:val="24"/>
          <w:szCs w:val="24"/>
        </w:rPr>
        <w:t xml:space="preserve"> but </w:t>
      </w:r>
      <w:r w:rsidR="00771DD9" w:rsidRPr="00B20904">
        <w:rPr>
          <w:rFonts w:ascii="Times New Roman" w:hAnsi="Times New Roman" w:cs="Times New Roman"/>
          <w:sz w:val="24"/>
          <w:szCs w:val="24"/>
        </w:rPr>
        <w:t xml:space="preserve">inevitably </w:t>
      </w:r>
      <w:r w:rsidR="00302BAC" w:rsidRPr="00B20904">
        <w:rPr>
          <w:rFonts w:ascii="Times New Roman" w:hAnsi="Times New Roman" w:cs="Times New Roman"/>
          <w:sz w:val="24"/>
          <w:szCs w:val="24"/>
        </w:rPr>
        <w:t>occurred</w:t>
      </w:r>
      <w:r w:rsidR="00771DD9" w:rsidRPr="00B20904">
        <w:rPr>
          <w:rFonts w:ascii="Times New Roman" w:hAnsi="Times New Roman" w:cs="Times New Roman"/>
          <w:sz w:val="24"/>
          <w:szCs w:val="24"/>
        </w:rPr>
        <w:t xml:space="preserve"> frequently</w:t>
      </w:r>
      <w:r w:rsidR="00302BAC" w:rsidRPr="00B20904">
        <w:rPr>
          <w:rFonts w:ascii="Times New Roman" w:hAnsi="Times New Roman" w:cs="Times New Roman"/>
          <w:sz w:val="24"/>
          <w:szCs w:val="24"/>
        </w:rPr>
        <w:t xml:space="preserve"> </w:t>
      </w:r>
      <w:r w:rsidR="00242553" w:rsidRPr="00B20904">
        <w:rPr>
          <w:rFonts w:ascii="Times New Roman" w:hAnsi="Times New Roman" w:cs="Times New Roman"/>
          <w:sz w:val="24"/>
          <w:szCs w:val="24"/>
        </w:rPr>
        <w:t>in the teacher’s</w:t>
      </w:r>
      <w:r w:rsidR="00771DD9" w:rsidRPr="00B20904">
        <w:rPr>
          <w:rFonts w:ascii="Times New Roman" w:hAnsi="Times New Roman" w:cs="Times New Roman"/>
          <w:sz w:val="24"/>
          <w:szCs w:val="24"/>
        </w:rPr>
        <w:t xml:space="preserve"> L2</w:t>
      </w:r>
      <w:r w:rsidR="00242553" w:rsidRPr="00B20904">
        <w:rPr>
          <w:rFonts w:ascii="Times New Roman" w:hAnsi="Times New Roman" w:cs="Times New Roman"/>
          <w:sz w:val="24"/>
          <w:szCs w:val="24"/>
        </w:rPr>
        <w:t xml:space="preserve"> management language</w:t>
      </w:r>
      <w:r w:rsidR="00771DD9" w:rsidRPr="00B20904">
        <w:rPr>
          <w:rFonts w:ascii="Times New Roman" w:hAnsi="Times New Roman" w:cs="Times New Roman"/>
          <w:sz w:val="24"/>
          <w:szCs w:val="24"/>
        </w:rPr>
        <w:t xml:space="preserve"> and in texts of all types (songs, stories</w:t>
      </w:r>
      <w:r w:rsidR="00340E5C" w:rsidRPr="00B20904">
        <w:rPr>
          <w:rFonts w:ascii="Times New Roman" w:hAnsi="Times New Roman" w:cs="Times New Roman"/>
          <w:sz w:val="24"/>
          <w:szCs w:val="24"/>
        </w:rPr>
        <w:t xml:space="preserve"> etc).</w:t>
      </w:r>
      <w:r w:rsidR="002B7109">
        <w:rPr>
          <w:rFonts w:ascii="Times New Roman" w:hAnsi="Times New Roman" w:cs="Times New Roman"/>
          <w:sz w:val="24"/>
          <w:szCs w:val="24"/>
        </w:rPr>
        <w:t xml:space="preserve"> </w:t>
      </w:r>
    </w:p>
    <w:p w14:paraId="3CC3CC47" w14:textId="77777777" w:rsidR="008103CD" w:rsidRDefault="008103CD" w:rsidP="008103CD">
      <w:pPr>
        <w:spacing w:line="480" w:lineRule="auto"/>
        <w:rPr>
          <w:rFonts w:ascii="Times New Roman" w:hAnsi="Times New Roman" w:cs="Times New Roman"/>
          <w:sz w:val="24"/>
          <w:szCs w:val="24"/>
        </w:rPr>
      </w:pPr>
    </w:p>
    <w:p w14:paraId="55D7E566" w14:textId="408BC985" w:rsidR="008103CD" w:rsidRDefault="008103CD" w:rsidP="008103CD">
      <w:pPr>
        <w:spacing w:line="480" w:lineRule="auto"/>
        <w:rPr>
          <w:rFonts w:ascii="Times New Roman" w:hAnsi="Times New Roman" w:cs="Times New Roman"/>
          <w:sz w:val="24"/>
          <w:szCs w:val="24"/>
        </w:rPr>
      </w:pPr>
      <w:r>
        <w:rPr>
          <w:rFonts w:ascii="Times New Roman" w:hAnsi="Times New Roman" w:cs="Times New Roman"/>
          <w:sz w:val="24"/>
          <w:szCs w:val="24"/>
        </w:rPr>
        <w:t>[Insert Figure 1 about here]</w:t>
      </w:r>
    </w:p>
    <w:p w14:paraId="4DBEDC8D" w14:textId="2E1FFEAA" w:rsidR="008103CD" w:rsidRDefault="008103CD" w:rsidP="008103CD">
      <w:pPr>
        <w:spacing w:line="480" w:lineRule="auto"/>
        <w:rPr>
          <w:rFonts w:ascii="Times New Roman" w:hAnsi="Times New Roman" w:cs="Times New Roman"/>
          <w:sz w:val="24"/>
          <w:szCs w:val="24"/>
        </w:rPr>
      </w:pPr>
    </w:p>
    <w:p w14:paraId="1C7999C0" w14:textId="79C521FA" w:rsidR="008103CD" w:rsidRDefault="008103CD" w:rsidP="008103CD">
      <w:pPr>
        <w:spacing w:line="480" w:lineRule="auto"/>
        <w:rPr>
          <w:rFonts w:ascii="Times New Roman" w:hAnsi="Times New Roman" w:cs="Times New Roman"/>
          <w:sz w:val="24"/>
          <w:szCs w:val="24"/>
        </w:rPr>
      </w:pPr>
      <w:r>
        <w:rPr>
          <w:rFonts w:ascii="Times New Roman" w:hAnsi="Times New Roman" w:cs="Times New Roman"/>
          <w:sz w:val="24"/>
          <w:szCs w:val="24"/>
        </w:rPr>
        <w:t>[Insert Figure 2 about here]</w:t>
      </w:r>
    </w:p>
    <w:p w14:paraId="2CDF4F25" w14:textId="77777777" w:rsidR="008103CD" w:rsidRPr="00B20904" w:rsidRDefault="008103CD" w:rsidP="008103CD">
      <w:pPr>
        <w:spacing w:line="480" w:lineRule="auto"/>
        <w:rPr>
          <w:rFonts w:ascii="Times New Roman" w:hAnsi="Times New Roman" w:cs="Times New Roman"/>
          <w:sz w:val="24"/>
          <w:szCs w:val="24"/>
        </w:rPr>
      </w:pPr>
    </w:p>
    <w:p w14:paraId="762D25FA" w14:textId="4D11F512" w:rsidR="00382FDF" w:rsidRPr="008103CD" w:rsidRDefault="00382FDF" w:rsidP="008103CD">
      <w:pPr>
        <w:rPr>
          <w:rFonts w:ascii="Times New Roman" w:hAnsi="Times New Roman" w:cs="Times New Roman"/>
          <w:b/>
          <w:bCs/>
          <w:i/>
          <w:iCs/>
          <w:sz w:val="24"/>
          <w:szCs w:val="24"/>
        </w:rPr>
      </w:pPr>
      <w:r w:rsidRPr="008103CD">
        <w:rPr>
          <w:rFonts w:ascii="Times New Roman" w:hAnsi="Times New Roman" w:cs="Times New Roman"/>
          <w:b/>
          <w:bCs/>
          <w:i/>
          <w:iCs/>
          <w:sz w:val="24"/>
          <w:szCs w:val="24"/>
        </w:rPr>
        <w:t>Comparisons with reference corpora</w:t>
      </w:r>
    </w:p>
    <w:p w14:paraId="0338CC26" w14:textId="77777777" w:rsidR="00382FDF" w:rsidRPr="00B20904" w:rsidRDefault="00382FDF" w:rsidP="00B20904">
      <w:pPr>
        <w:spacing w:line="480" w:lineRule="auto"/>
        <w:rPr>
          <w:rFonts w:ascii="Times New Roman" w:hAnsi="Times New Roman" w:cs="Times New Roman"/>
          <w:sz w:val="24"/>
          <w:szCs w:val="24"/>
        </w:rPr>
      </w:pPr>
    </w:p>
    <w:p w14:paraId="6571ACA3" w14:textId="62FD8F89" w:rsidR="00824E6E" w:rsidRDefault="00000238" w:rsidP="00B20904">
      <w:pPr>
        <w:spacing w:line="480" w:lineRule="auto"/>
        <w:rPr>
          <w:rFonts w:ascii="Times New Roman" w:hAnsi="Times New Roman" w:cs="Times New Roman"/>
          <w:sz w:val="24"/>
          <w:szCs w:val="24"/>
        </w:rPr>
      </w:pPr>
      <w:r w:rsidRPr="00B20904">
        <w:rPr>
          <w:rFonts w:ascii="Times New Roman" w:hAnsi="Times New Roman" w:cs="Times New Roman"/>
          <w:sz w:val="24"/>
          <w:szCs w:val="24"/>
        </w:rPr>
        <w:t xml:space="preserve">As explained earlier, the wordlist generated by </w:t>
      </w:r>
      <w:r w:rsidR="00362B15" w:rsidRPr="00B20904">
        <w:rPr>
          <w:rFonts w:ascii="Times New Roman" w:hAnsi="Times New Roman" w:cs="Times New Roman"/>
          <w:sz w:val="24"/>
          <w:szCs w:val="24"/>
        </w:rPr>
        <w:t>the CLAN program FREQ</w:t>
      </w:r>
      <w:r w:rsidRPr="00B20904">
        <w:rPr>
          <w:rFonts w:ascii="Times New Roman" w:hAnsi="Times New Roman" w:cs="Times New Roman"/>
          <w:sz w:val="24"/>
          <w:szCs w:val="24"/>
        </w:rPr>
        <w:t xml:space="preserve"> from the classroom corpus of teacher speech</w:t>
      </w:r>
      <w:r w:rsidR="00362B15" w:rsidRPr="00B20904">
        <w:rPr>
          <w:rFonts w:ascii="Times New Roman" w:hAnsi="Times New Roman" w:cs="Times New Roman"/>
          <w:sz w:val="24"/>
          <w:szCs w:val="24"/>
        </w:rPr>
        <w:t xml:space="preserve"> and tagged for parts of speech using the program MOR</w:t>
      </w:r>
      <w:r w:rsidR="00E54092" w:rsidRPr="00B20904">
        <w:rPr>
          <w:rFonts w:ascii="Times New Roman" w:hAnsi="Times New Roman" w:cs="Times New Roman"/>
          <w:sz w:val="24"/>
          <w:szCs w:val="24"/>
        </w:rPr>
        <w:t xml:space="preserve"> was revised to match the lemmas of the corpus-based </w:t>
      </w:r>
      <w:r w:rsidR="00343716" w:rsidRPr="00B20904">
        <w:rPr>
          <w:rFonts w:ascii="Times New Roman" w:hAnsi="Times New Roman" w:cs="Times New Roman"/>
          <w:i/>
          <w:sz w:val="24"/>
          <w:szCs w:val="24"/>
        </w:rPr>
        <w:t>LLB</w:t>
      </w:r>
      <w:r w:rsidR="00EA32F1" w:rsidRPr="00B20904">
        <w:rPr>
          <w:rFonts w:ascii="Times New Roman" w:hAnsi="Times New Roman" w:cs="Times New Roman"/>
          <w:i/>
          <w:sz w:val="24"/>
          <w:szCs w:val="24"/>
        </w:rPr>
        <w:t xml:space="preserve"> </w:t>
      </w:r>
      <w:r w:rsidR="00E54092" w:rsidRPr="00B20904">
        <w:rPr>
          <w:rFonts w:ascii="Times New Roman" w:hAnsi="Times New Roman" w:cs="Times New Roman"/>
          <w:sz w:val="24"/>
          <w:szCs w:val="24"/>
        </w:rPr>
        <w:t>reference wordlist</w:t>
      </w:r>
      <w:r w:rsidR="00C01BB2" w:rsidRPr="00B20904">
        <w:rPr>
          <w:rFonts w:ascii="Times New Roman" w:hAnsi="Times New Roman" w:cs="Times New Roman"/>
          <w:sz w:val="24"/>
          <w:szCs w:val="24"/>
        </w:rPr>
        <w:t>.</w:t>
      </w:r>
      <w:r w:rsidR="0002598E" w:rsidRPr="00B20904">
        <w:rPr>
          <w:rFonts w:ascii="Times New Roman" w:hAnsi="Times New Roman" w:cs="Times New Roman"/>
          <w:sz w:val="24"/>
          <w:szCs w:val="24"/>
        </w:rPr>
        <w:t xml:space="preserve"> This process </w:t>
      </w:r>
      <w:r w:rsidR="0006277E">
        <w:rPr>
          <w:rFonts w:ascii="Times New Roman" w:hAnsi="Times New Roman" w:cs="Times New Roman"/>
          <w:sz w:val="24"/>
          <w:szCs w:val="24"/>
        </w:rPr>
        <w:t>produced a</w:t>
      </w:r>
      <w:r w:rsidR="0002598E" w:rsidRPr="00B20904">
        <w:rPr>
          <w:rFonts w:ascii="Times New Roman" w:hAnsi="Times New Roman" w:cs="Times New Roman"/>
          <w:sz w:val="24"/>
          <w:szCs w:val="24"/>
        </w:rPr>
        <w:t xml:space="preserve"> teacher wordlist </w:t>
      </w:r>
      <w:r w:rsidR="0006277E">
        <w:rPr>
          <w:rFonts w:ascii="Times New Roman" w:hAnsi="Times New Roman" w:cs="Times New Roman"/>
          <w:sz w:val="24"/>
          <w:szCs w:val="24"/>
        </w:rPr>
        <w:t>of</w:t>
      </w:r>
      <w:r w:rsidR="0006277E" w:rsidRPr="00B20904">
        <w:rPr>
          <w:rFonts w:ascii="Times New Roman" w:hAnsi="Times New Roman" w:cs="Times New Roman"/>
          <w:sz w:val="24"/>
          <w:szCs w:val="24"/>
        </w:rPr>
        <w:t xml:space="preserve"> </w:t>
      </w:r>
      <w:r w:rsidR="00914484" w:rsidRPr="00B20904">
        <w:rPr>
          <w:rFonts w:ascii="Times New Roman" w:hAnsi="Times New Roman" w:cs="Times New Roman"/>
          <w:sz w:val="24"/>
          <w:szCs w:val="24"/>
        </w:rPr>
        <w:t>65</w:t>
      </w:r>
      <w:r w:rsidR="00914484">
        <w:rPr>
          <w:rFonts w:ascii="Times New Roman" w:hAnsi="Times New Roman" w:cs="Times New Roman"/>
          <w:sz w:val="24"/>
          <w:szCs w:val="24"/>
        </w:rPr>
        <w:t>2</w:t>
      </w:r>
      <w:r w:rsidR="00914484" w:rsidRPr="00B20904">
        <w:rPr>
          <w:rFonts w:ascii="Times New Roman" w:hAnsi="Times New Roman" w:cs="Times New Roman"/>
          <w:sz w:val="24"/>
          <w:szCs w:val="24"/>
        </w:rPr>
        <w:t xml:space="preserve"> </w:t>
      </w:r>
      <w:r w:rsidR="00671158" w:rsidRPr="00B20904">
        <w:rPr>
          <w:rFonts w:ascii="Times New Roman" w:hAnsi="Times New Roman" w:cs="Times New Roman"/>
          <w:sz w:val="24"/>
          <w:szCs w:val="24"/>
        </w:rPr>
        <w:t>lemmas.</w:t>
      </w:r>
      <w:r w:rsidR="00C01BB2" w:rsidRPr="00B20904">
        <w:rPr>
          <w:rFonts w:ascii="Times New Roman" w:hAnsi="Times New Roman" w:cs="Times New Roman"/>
          <w:sz w:val="24"/>
          <w:szCs w:val="24"/>
        </w:rPr>
        <w:t xml:space="preserve"> The analysis tool MultiLingProfiler was used </w:t>
      </w:r>
      <w:r w:rsidR="00EC7A30" w:rsidRPr="00B20904">
        <w:rPr>
          <w:rFonts w:ascii="Times New Roman" w:hAnsi="Times New Roman" w:cs="Times New Roman"/>
          <w:sz w:val="24"/>
          <w:szCs w:val="24"/>
        </w:rPr>
        <w:t xml:space="preserve">to tag each lemma </w:t>
      </w:r>
      <w:r w:rsidR="008103CD">
        <w:rPr>
          <w:rFonts w:ascii="Times New Roman" w:hAnsi="Times New Roman" w:cs="Times New Roman"/>
          <w:sz w:val="24"/>
          <w:szCs w:val="24"/>
        </w:rPr>
        <w:t xml:space="preserve">on this revised list </w:t>
      </w:r>
      <w:r w:rsidR="00EC7A30" w:rsidRPr="00B20904">
        <w:rPr>
          <w:rFonts w:ascii="Times New Roman" w:hAnsi="Times New Roman" w:cs="Times New Roman"/>
          <w:sz w:val="24"/>
          <w:szCs w:val="24"/>
        </w:rPr>
        <w:t xml:space="preserve">with the </w:t>
      </w:r>
      <w:r w:rsidR="00341856" w:rsidRPr="00B20904">
        <w:rPr>
          <w:rFonts w:ascii="Times New Roman" w:hAnsi="Times New Roman" w:cs="Times New Roman"/>
          <w:sz w:val="24"/>
          <w:szCs w:val="24"/>
        </w:rPr>
        <w:t xml:space="preserve">frequency band to which it is assigned by </w:t>
      </w:r>
      <w:r w:rsidR="00DA4356" w:rsidRPr="00B20904">
        <w:rPr>
          <w:rFonts w:ascii="Times New Roman" w:hAnsi="Times New Roman" w:cs="Times New Roman"/>
          <w:i/>
          <w:sz w:val="24"/>
          <w:szCs w:val="24"/>
        </w:rPr>
        <w:t>LLB.</w:t>
      </w:r>
      <w:r w:rsidR="00EC7A30" w:rsidRPr="00B20904">
        <w:rPr>
          <w:rFonts w:ascii="Times New Roman" w:hAnsi="Times New Roman" w:cs="Times New Roman"/>
          <w:sz w:val="24"/>
          <w:szCs w:val="24"/>
        </w:rPr>
        <w:t xml:space="preserve"> </w:t>
      </w:r>
      <w:r w:rsidR="00122243" w:rsidRPr="00B20904">
        <w:rPr>
          <w:rFonts w:ascii="Times New Roman" w:hAnsi="Times New Roman" w:cs="Times New Roman"/>
          <w:sz w:val="24"/>
          <w:szCs w:val="24"/>
        </w:rPr>
        <w:t>Figure 3 shows the resulting distribution.</w:t>
      </w:r>
    </w:p>
    <w:p w14:paraId="0AC7B360" w14:textId="2A39188F" w:rsidR="008103CD" w:rsidRDefault="008103CD" w:rsidP="00B20904">
      <w:pPr>
        <w:spacing w:line="480" w:lineRule="auto"/>
        <w:rPr>
          <w:rFonts w:ascii="Times New Roman" w:hAnsi="Times New Roman" w:cs="Times New Roman"/>
          <w:sz w:val="24"/>
          <w:szCs w:val="24"/>
        </w:rPr>
      </w:pPr>
    </w:p>
    <w:p w14:paraId="6B6FDFA4" w14:textId="5D5F3C7E" w:rsidR="008103CD" w:rsidRPr="00B20904" w:rsidRDefault="008103CD" w:rsidP="00B20904">
      <w:pPr>
        <w:spacing w:line="480" w:lineRule="auto"/>
        <w:rPr>
          <w:rFonts w:ascii="Times New Roman" w:hAnsi="Times New Roman" w:cs="Times New Roman"/>
          <w:sz w:val="24"/>
          <w:szCs w:val="24"/>
        </w:rPr>
      </w:pPr>
      <w:r>
        <w:rPr>
          <w:rFonts w:ascii="Times New Roman" w:hAnsi="Times New Roman" w:cs="Times New Roman"/>
          <w:sz w:val="24"/>
          <w:szCs w:val="24"/>
        </w:rPr>
        <w:t>[Insert Figure 3 about here]</w:t>
      </w:r>
    </w:p>
    <w:p w14:paraId="4AFC5A78" w14:textId="77777777" w:rsidR="008103CD" w:rsidRDefault="008103CD" w:rsidP="00B20904">
      <w:pPr>
        <w:spacing w:line="480" w:lineRule="auto"/>
        <w:rPr>
          <w:rFonts w:ascii="Times New Roman" w:hAnsi="Times New Roman" w:cs="Times New Roman"/>
          <w:sz w:val="24"/>
          <w:szCs w:val="24"/>
        </w:rPr>
      </w:pPr>
    </w:p>
    <w:p w14:paraId="2EFF06AB" w14:textId="5E4AD904" w:rsidR="00D76AB1" w:rsidRPr="00B20904" w:rsidRDefault="00D76AB1" w:rsidP="00B20904">
      <w:pPr>
        <w:spacing w:line="480" w:lineRule="auto"/>
        <w:rPr>
          <w:rFonts w:ascii="Times New Roman" w:hAnsi="Times New Roman" w:cs="Times New Roman"/>
          <w:sz w:val="24"/>
          <w:szCs w:val="24"/>
        </w:rPr>
      </w:pPr>
      <w:r w:rsidRPr="00B20904">
        <w:rPr>
          <w:rFonts w:ascii="Times New Roman" w:hAnsi="Times New Roman" w:cs="Times New Roman"/>
          <w:sz w:val="24"/>
          <w:szCs w:val="24"/>
        </w:rPr>
        <w:t>Figure 3 shows that 38</w:t>
      </w:r>
      <w:r w:rsidR="00FE1CD1" w:rsidRPr="00B20904">
        <w:rPr>
          <w:rFonts w:ascii="Times New Roman" w:hAnsi="Times New Roman" w:cs="Times New Roman"/>
          <w:sz w:val="24"/>
          <w:szCs w:val="24"/>
        </w:rPr>
        <w:t>9</w:t>
      </w:r>
      <w:r w:rsidRPr="00B20904">
        <w:rPr>
          <w:rFonts w:ascii="Times New Roman" w:hAnsi="Times New Roman" w:cs="Times New Roman"/>
          <w:sz w:val="24"/>
          <w:szCs w:val="24"/>
        </w:rPr>
        <w:t>/</w:t>
      </w:r>
      <w:r w:rsidR="005C5016" w:rsidRPr="00B20904">
        <w:rPr>
          <w:rFonts w:ascii="Times New Roman" w:hAnsi="Times New Roman" w:cs="Times New Roman"/>
          <w:sz w:val="24"/>
          <w:szCs w:val="24"/>
        </w:rPr>
        <w:t>65</w:t>
      </w:r>
      <w:r w:rsidR="005C5016">
        <w:rPr>
          <w:rFonts w:ascii="Times New Roman" w:hAnsi="Times New Roman" w:cs="Times New Roman"/>
          <w:sz w:val="24"/>
          <w:szCs w:val="24"/>
        </w:rPr>
        <w:t>2</w:t>
      </w:r>
      <w:r w:rsidR="005C5016" w:rsidRPr="00B20904">
        <w:rPr>
          <w:rFonts w:ascii="Times New Roman" w:hAnsi="Times New Roman" w:cs="Times New Roman"/>
          <w:sz w:val="24"/>
          <w:szCs w:val="24"/>
        </w:rPr>
        <w:t xml:space="preserve"> </w:t>
      </w:r>
      <w:r w:rsidRPr="00B20904">
        <w:rPr>
          <w:rFonts w:ascii="Times New Roman" w:hAnsi="Times New Roman" w:cs="Times New Roman"/>
          <w:sz w:val="24"/>
          <w:szCs w:val="24"/>
        </w:rPr>
        <w:t xml:space="preserve">lemmas </w:t>
      </w:r>
      <w:r w:rsidR="00DD319E">
        <w:rPr>
          <w:rFonts w:ascii="Times New Roman" w:hAnsi="Times New Roman" w:cs="Times New Roman"/>
          <w:sz w:val="24"/>
          <w:szCs w:val="24"/>
        </w:rPr>
        <w:t xml:space="preserve">found </w:t>
      </w:r>
      <w:r w:rsidRPr="00B20904">
        <w:rPr>
          <w:rFonts w:ascii="Times New Roman" w:hAnsi="Times New Roman" w:cs="Times New Roman"/>
          <w:sz w:val="24"/>
          <w:szCs w:val="24"/>
        </w:rPr>
        <w:t>in teacher speech (or 5</w:t>
      </w:r>
      <w:r w:rsidR="000C7D42" w:rsidRPr="00B20904">
        <w:rPr>
          <w:rFonts w:ascii="Times New Roman" w:hAnsi="Times New Roman" w:cs="Times New Roman"/>
          <w:sz w:val="24"/>
          <w:szCs w:val="24"/>
        </w:rPr>
        <w:t>9.</w:t>
      </w:r>
      <w:r w:rsidR="003932DC">
        <w:rPr>
          <w:rFonts w:ascii="Times New Roman" w:hAnsi="Times New Roman" w:cs="Times New Roman"/>
          <w:sz w:val="24"/>
          <w:szCs w:val="24"/>
        </w:rPr>
        <w:t>6</w:t>
      </w:r>
      <w:r w:rsidRPr="00B20904">
        <w:rPr>
          <w:rFonts w:ascii="Times New Roman" w:hAnsi="Times New Roman" w:cs="Times New Roman"/>
          <w:sz w:val="24"/>
          <w:szCs w:val="24"/>
        </w:rPr>
        <w:t xml:space="preserve">%) fell in the </w:t>
      </w:r>
      <w:r w:rsidR="00A75CA7" w:rsidRPr="00B20904">
        <w:rPr>
          <w:rFonts w:ascii="Times New Roman" w:hAnsi="Times New Roman" w:cs="Times New Roman"/>
          <w:sz w:val="24"/>
          <w:szCs w:val="24"/>
        </w:rPr>
        <w:t xml:space="preserve">combined </w:t>
      </w:r>
      <w:r w:rsidRPr="00B20904">
        <w:rPr>
          <w:rFonts w:ascii="Times New Roman" w:hAnsi="Times New Roman" w:cs="Times New Roman"/>
          <w:sz w:val="24"/>
          <w:szCs w:val="24"/>
        </w:rPr>
        <w:t xml:space="preserve">1k and 2k </w:t>
      </w:r>
      <w:r w:rsidR="0077315F" w:rsidRPr="00B20904">
        <w:rPr>
          <w:rFonts w:ascii="Times New Roman" w:hAnsi="Times New Roman" w:cs="Times New Roman"/>
          <w:sz w:val="24"/>
          <w:szCs w:val="24"/>
        </w:rPr>
        <w:t xml:space="preserve">bands of </w:t>
      </w:r>
      <w:r w:rsidR="00DA4356" w:rsidRPr="00B20904">
        <w:rPr>
          <w:rFonts w:ascii="Times New Roman" w:hAnsi="Times New Roman" w:cs="Times New Roman"/>
          <w:i/>
          <w:sz w:val="24"/>
          <w:szCs w:val="24"/>
        </w:rPr>
        <w:t>LLB.</w:t>
      </w:r>
      <w:r w:rsidR="0077315F" w:rsidRPr="00B20904">
        <w:rPr>
          <w:rFonts w:ascii="Times New Roman" w:hAnsi="Times New Roman" w:cs="Times New Roman"/>
          <w:sz w:val="24"/>
          <w:szCs w:val="24"/>
        </w:rPr>
        <w:t xml:space="preserve"> </w:t>
      </w:r>
      <w:r w:rsidR="009E33F2">
        <w:rPr>
          <w:rFonts w:ascii="Times New Roman" w:hAnsi="Times New Roman" w:cs="Times New Roman"/>
          <w:sz w:val="24"/>
          <w:szCs w:val="24"/>
        </w:rPr>
        <w:t xml:space="preserve">Given the high frequency with which many of these lemmas were used, 87.4% of the individual tokens in teacher speech also fell within these bands. </w:t>
      </w:r>
      <w:r w:rsidR="0077315F" w:rsidRPr="00B20904">
        <w:rPr>
          <w:rFonts w:ascii="Times New Roman" w:hAnsi="Times New Roman" w:cs="Times New Roman"/>
          <w:sz w:val="24"/>
          <w:szCs w:val="24"/>
        </w:rPr>
        <w:t xml:space="preserve">Further </w:t>
      </w:r>
      <w:r w:rsidR="00C23BE0" w:rsidRPr="00B20904">
        <w:rPr>
          <w:rFonts w:ascii="Times New Roman" w:hAnsi="Times New Roman" w:cs="Times New Roman"/>
          <w:sz w:val="24"/>
          <w:szCs w:val="24"/>
        </w:rPr>
        <w:t>smaller groups of lemmas fell in the 3k, 4k and 5k bands</w:t>
      </w:r>
      <w:r w:rsidR="0060055F" w:rsidRPr="00B20904">
        <w:rPr>
          <w:rFonts w:ascii="Times New Roman" w:hAnsi="Times New Roman" w:cs="Times New Roman"/>
          <w:sz w:val="24"/>
          <w:szCs w:val="24"/>
        </w:rPr>
        <w:t xml:space="preserve">, so that 82.5% of the </w:t>
      </w:r>
      <w:r w:rsidR="009E33F2">
        <w:rPr>
          <w:rFonts w:ascii="Times New Roman" w:hAnsi="Times New Roman" w:cs="Times New Roman"/>
          <w:sz w:val="24"/>
          <w:szCs w:val="24"/>
        </w:rPr>
        <w:t xml:space="preserve">lemmas used by the </w:t>
      </w:r>
      <w:r w:rsidR="0060055F" w:rsidRPr="00B20904">
        <w:rPr>
          <w:rFonts w:ascii="Times New Roman" w:hAnsi="Times New Roman" w:cs="Times New Roman"/>
          <w:sz w:val="24"/>
          <w:szCs w:val="24"/>
        </w:rPr>
        <w:t xml:space="preserve">teacher overall </w:t>
      </w:r>
      <w:r w:rsidR="00643BA6">
        <w:rPr>
          <w:rFonts w:ascii="Times New Roman" w:hAnsi="Times New Roman" w:cs="Times New Roman"/>
          <w:sz w:val="24"/>
          <w:szCs w:val="24"/>
        </w:rPr>
        <w:t xml:space="preserve">(and 95.1% of tokens) </w:t>
      </w:r>
      <w:r w:rsidR="0060055F" w:rsidRPr="00B20904">
        <w:rPr>
          <w:rFonts w:ascii="Times New Roman" w:hAnsi="Times New Roman" w:cs="Times New Roman"/>
          <w:sz w:val="24"/>
          <w:szCs w:val="24"/>
        </w:rPr>
        <w:t xml:space="preserve">can be found in </w:t>
      </w:r>
      <w:r w:rsidR="00DA4356" w:rsidRPr="00B20904">
        <w:rPr>
          <w:rFonts w:ascii="Times New Roman" w:hAnsi="Times New Roman" w:cs="Times New Roman"/>
          <w:i/>
          <w:sz w:val="24"/>
          <w:szCs w:val="24"/>
        </w:rPr>
        <w:t>LLB.</w:t>
      </w:r>
      <w:r w:rsidR="00C23BE0" w:rsidRPr="00B20904">
        <w:rPr>
          <w:rFonts w:ascii="Times New Roman" w:hAnsi="Times New Roman" w:cs="Times New Roman"/>
          <w:sz w:val="24"/>
          <w:szCs w:val="24"/>
        </w:rPr>
        <w:t xml:space="preserve"> However 115 </w:t>
      </w:r>
      <w:r w:rsidR="001A1BA0">
        <w:rPr>
          <w:rFonts w:ascii="Times New Roman" w:hAnsi="Times New Roman" w:cs="Times New Roman"/>
          <w:sz w:val="24"/>
          <w:szCs w:val="24"/>
        </w:rPr>
        <w:t>lemmas</w:t>
      </w:r>
      <w:r w:rsidR="00C23BE0" w:rsidRPr="00B20904">
        <w:rPr>
          <w:rFonts w:ascii="Times New Roman" w:hAnsi="Times New Roman" w:cs="Times New Roman"/>
          <w:sz w:val="24"/>
          <w:szCs w:val="24"/>
        </w:rPr>
        <w:t xml:space="preserve"> </w:t>
      </w:r>
      <w:r w:rsidR="00A1463B" w:rsidRPr="00B20904">
        <w:rPr>
          <w:rFonts w:ascii="Times New Roman" w:hAnsi="Times New Roman" w:cs="Times New Roman"/>
          <w:sz w:val="24"/>
          <w:szCs w:val="24"/>
        </w:rPr>
        <w:t>(17.</w:t>
      </w:r>
      <w:r w:rsidR="00506F00">
        <w:rPr>
          <w:rFonts w:ascii="Times New Roman" w:hAnsi="Times New Roman" w:cs="Times New Roman"/>
          <w:sz w:val="24"/>
          <w:szCs w:val="24"/>
        </w:rPr>
        <w:t>6</w:t>
      </w:r>
      <w:r w:rsidR="00A1463B" w:rsidRPr="00B20904">
        <w:rPr>
          <w:rFonts w:ascii="Times New Roman" w:hAnsi="Times New Roman" w:cs="Times New Roman"/>
          <w:sz w:val="24"/>
          <w:szCs w:val="24"/>
        </w:rPr>
        <w:t xml:space="preserve">%) do not appear at all in </w:t>
      </w:r>
      <w:r w:rsidR="00DA4356" w:rsidRPr="00B20904">
        <w:rPr>
          <w:rFonts w:ascii="Times New Roman" w:hAnsi="Times New Roman" w:cs="Times New Roman"/>
          <w:i/>
          <w:sz w:val="24"/>
          <w:szCs w:val="24"/>
        </w:rPr>
        <w:t>LLB.</w:t>
      </w:r>
    </w:p>
    <w:p w14:paraId="78D4343C" w14:textId="6AB22D78" w:rsidR="00AD19D5" w:rsidRDefault="00AD19D5" w:rsidP="00B20904">
      <w:pPr>
        <w:spacing w:line="480" w:lineRule="auto"/>
        <w:rPr>
          <w:rFonts w:ascii="Times New Roman" w:hAnsi="Times New Roman" w:cs="Times New Roman"/>
          <w:sz w:val="24"/>
          <w:szCs w:val="24"/>
        </w:rPr>
      </w:pPr>
      <w:r w:rsidRPr="00B20904">
        <w:rPr>
          <w:rFonts w:ascii="Times New Roman" w:hAnsi="Times New Roman" w:cs="Times New Roman"/>
          <w:sz w:val="24"/>
          <w:szCs w:val="24"/>
        </w:rPr>
        <w:t xml:space="preserve">What is the nature of these </w:t>
      </w:r>
      <w:r w:rsidR="008A72AB" w:rsidRPr="00B20904">
        <w:rPr>
          <w:rFonts w:ascii="Times New Roman" w:hAnsi="Times New Roman" w:cs="Times New Roman"/>
          <w:iCs/>
          <w:sz w:val="24"/>
          <w:szCs w:val="24"/>
        </w:rPr>
        <w:t xml:space="preserve">‘rarer’ </w:t>
      </w:r>
      <w:r w:rsidRPr="00B20904">
        <w:rPr>
          <w:rFonts w:ascii="Times New Roman" w:hAnsi="Times New Roman" w:cs="Times New Roman"/>
          <w:sz w:val="24"/>
          <w:szCs w:val="24"/>
        </w:rPr>
        <w:t>words?</w:t>
      </w:r>
      <w:r w:rsidR="009B7DDC" w:rsidRPr="00B20904">
        <w:rPr>
          <w:rFonts w:ascii="Times New Roman" w:hAnsi="Times New Roman" w:cs="Times New Roman"/>
          <w:sz w:val="24"/>
          <w:szCs w:val="24"/>
        </w:rPr>
        <w:t xml:space="preserve"> Table </w:t>
      </w:r>
      <w:r w:rsidR="008103CD">
        <w:rPr>
          <w:rFonts w:ascii="Times New Roman" w:hAnsi="Times New Roman" w:cs="Times New Roman"/>
          <w:sz w:val="24"/>
          <w:szCs w:val="24"/>
        </w:rPr>
        <w:t>5</w:t>
      </w:r>
      <w:r w:rsidR="009B7DDC" w:rsidRPr="00B20904">
        <w:rPr>
          <w:rFonts w:ascii="Times New Roman" w:hAnsi="Times New Roman" w:cs="Times New Roman"/>
          <w:sz w:val="24"/>
          <w:szCs w:val="24"/>
        </w:rPr>
        <w:t xml:space="preserve"> </w:t>
      </w:r>
      <w:r w:rsidR="009025B7" w:rsidRPr="00B20904">
        <w:rPr>
          <w:rFonts w:ascii="Times New Roman" w:hAnsi="Times New Roman" w:cs="Times New Roman"/>
          <w:sz w:val="24"/>
          <w:szCs w:val="24"/>
        </w:rPr>
        <w:t xml:space="preserve">shows that </w:t>
      </w:r>
      <w:r w:rsidR="0039076F" w:rsidRPr="00B20904">
        <w:rPr>
          <w:rFonts w:ascii="Times New Roman" w:hAnsi="Times New Roman" w:cs="Times New Roman"/>
          <w:sz w:val="24"/>
          <w:szCs w:val="24"/>
        </w:rPr>
        <w:t xml:space="preserve">many of them </w:t>
      </w:r>
      <w:r w:rsidR="00212F8E" w:rsidRPr="00B20904">
        <w:rPr>
          <w:rFonts w:ascii="Times New Roman" w:hAnsi="Times New Roman" w:cs="Times New Roman"/>
          <w:sz w:val="24"/>
          <w:szCs w:val="24"/>
        </w:rPr>
        <w:t xml:space="preserve">are nouns which </w:t>
      </w:r>
      <w:r w:rsidR="0039076F" w:rsidRPr="00B20904">
        <w:rPr>
          <w:rFonts w:ascii="Times New Roman" w:hAnsi="Times New Roman" w:cs="Times New Roman"/>
          <w:sz w:val="24"/>
          <w:szCs w:val="24"/>
        </w:rPr>
        <w:t>relate to specific curriculum topics</w:t>
      </w:r>
      <w:r w:rsidR="00D77EF9" w:rsidRPr="00B20904">
        <w:rPr>
          <w:rFonts w:ascii="Times New Roman" w:hAnsi="Times New Roman" w:cs="Times New Roman"/>
          <w:sz w:val="24"/>
          <w:szCs w:val="24"/>
        </w:rPr>
        <w:t xml:space="preserve">, </w:t>
      </w:r>
      <w:r w:rsidR="00F459A2" w:rsidRPr="00B20904">
        <w:rPr>
          <w:rFonts w:ascii="Times New Roman" w:hAnsi="Times New Roman" w:cs="Times New Roman"/>
          <w:sz w:val="24"/>
          <w:szCs w:val="24"/>
        </w:rPr>
        <w:t xml:space="preserve">notably food and drink, where </w:t>
      </w:r>
      <w:r w:rsidR="00B15962" w:rsidRPr="00B20904">
        <w:rPr>
          <w:rFonts w:ascii="Times New Roman" w:hAnsi="Times New Roman" w:cs="Times New Roman"/>
          <w:sz w:val="24"/>
          <w:szCs w:val="24"/>
        </w:rPr>
        <w:t xml:space="preserve">no less than 60 different lemmas are found in teacher speech, but only </w:t>
      </w:r>
      <w:r w:rsidR="00EC4335" w:rsidRPr="00B20904">
        <w:rPr>
          <w:rFonts w:ascii="Times New Roman" w:hAnsi="Times New Roman" w:cs="Times New Roman"/>
          <w:sz w:val="24"/>
          <w:szCs w:val="24"/>
        </w:rPr>
        <w:t xml:space="preserve">22 of these occur in </w:t>
      </w:r>
      <w:r w:rsidR="00EC4335" w:rsidRPr="00B20904">
        <w:rPr>
          <w:rFonts w:ascii="Times New Roman" w:hAnsi="Times New Roman" w:cs="Times New Roman"/>
          <w:i/>
          <w:iCs/>
          <w:sz w:val="24"/>
          <w:szCs w:val="24"/>
        </w:rPr>
        <w:t>LLB</w:t>
      </w:r>
      <w:r w:rsidR="00EC4335" w:rsidRPr="00B20904">
        <w:rPr>
          <w:rFonts w:ascii="Times New Roman" w:hAnsi="Times New Roman" w:cs="Times New Roman"/>
          <w:sz w:val="24"/>
          <w:szCs w:val="24"/>
        </w:rPr>
        <w:t xml:space="preserve"> at all</w:t>
      </w:r>
      <w:r w:rsidR="001F1C45" w:rsidRPr="00B20904">
        <w:rPr>
          <w:rFonts w:ascii="Times New Roman" w:hAnsi="Times New Roman" w:cs="Times New Roman"/>
          <w:sz w:val="24"/>
          <w:szCs w:val="24"/>
        </w:rPr>
        <w:t xml:space="preserve"> (and only 7 are found in </w:t>
      </w:r>
      <w:r w:rsidR="001F1C45" w:rsidRPr="00B20904">
        <w:rPr>
          <w:rFonts w:ascii="Times New Roman" w:hAnsi="Times New Roman" w:cs="Times New Roman"/>
          <w:i/>
          <w:iCs/>
          <w:sz w:val="24"/>
          <w:szCs w:val="24"/>
        </w:rPr>
        <w:t>LLB</w:t>
      </w:r>
      <w:r w:rsidR="00846C89" w:rsidRPr="00B20904">
        <w:rPr>
          <w:rFonts w:ascii="Times New Roman" w:hAnsi="Times New Roman" w:cs="Times New Roman"/>
          <w:sz w:val="24"/>
          <w:szCs w:val="24"/>
        </w:rPr>
        <w:t xml:space="preserve"> 1k-2k)</w:t>
      </w:r>
      <w:r w:rsidR="00EC4335" w:rsidRPr="00B20904">
        <w:rPr>
          <w:rFonts w:ascii="Times New Roman" w:hAnsi="Times New Roman" w:cs="Times New Roman"/>
          <w:sz w:val="24"/>
          <w:szCs w:val="24"/>
        </w:rPr>
        <w:t xml:space="preserve">. </w:t>
      </w:r>
      <w:r w:rsidR="00F66944">
        <w:rPr>
          <w:rFonts w:ascii="Times New Roman" w:hAnsi="Times New Roman" w:cs="Times New Roman"/>
          <w:sz w:val="24"/>
          <w:szCs w:val="24"/>
        </w:rPr>
        <w:t>Others</w:t>
      </w:r>
      <w:r w:rsidR="00D77EF9" w:rsidRPr="00B20904">
        <w:rPr>
          <w:rFonts w:ascii="Times New Roman" w:hAnsi="Times New Roman" w:cs="Times New Roman"/>
          <w:sz w:val="24"/>
          <w:szCs w:val="24"/>
        </w:rPr>
        <w:t xml:space="preserve"> relate to the classroom setting, and groups of</w:t>
      </w:r>
      <w:r w:rsidR="00DE2FF3" w:rsidRPr="00B20904">
        <w:rPr>
          <w:rFonts w:ascii="Times New Roman" w:hAnsi="Times New Roman" w:cs="Times New Roman"/>
          <w:sz w:val="24"/>
          <w:szCs w:val="24"/>
        </w:rPr>
        <w:t xml:space="preserve"> </w:t>
      </w:r>
      <w:r w:rsidR="008A72AB" w:rsidRPr="00B20904">
        <w:rPr>
          <w:rFonts w:ascii="Times New Roman" w:hAnsi="Times New Roman" w:cs="Times New Roman"/>
          <w:sz w:val="24"/>
          <w:szCs w:val="24"/>
        </w:rPr>
        <w:t xml:space="preserve">‘rarer’ </w:t>
      </w:r>
      <w:r w:rsidR="00DE2FF3" w:rsidRPr="00B20904">
        <w:rPr>
          <w:rFonts w:ascii="Times New Roman" w:hAnsi="Times New Roman" w:cs="Times New Roman"/>
          <w:sz w:val="24"/>
          <w:szCs w:val="24"/>
        </w:rPr>
        <w:t>adjectives deal with colours on the one hand, and emotions on the other.</w:t>
      </w:r>
    </w:p>
    <w:p w14:paraId="76208B4B" w14:textId="77777777" w:rsidR="00EF723C" w:rsidRDefault="00EF723C" w:rsidP="00B20904">
      <w:pPr>
        <w:spacing w:line="480" w:lineRule="auto"/>
        <w:rPr>
          <w:rFonts w:ascii="Times New Roman" w:hAnsi="Times New Roman" w:cs="Times New Roman"/>
          <w:sz w:val="24"/>
          <w:szCs w:val="24"/>
        </w:rPr>
      </w:pPr>
    </w:p>
    <w:p w14:paraId="008112C6" w14:textId="10532817" w:rsidR="00EF723C" w:rsidRDefault="00EF723C" w:rsidP="00B20904">
      <w:pPr>
        <w:spacing w:line="480" w:lineRule="auto"/>
        <w:rPr>
          <w:rFonts w:ascii="Times New Roman" w:hAnsi="Times New Roman" w:cs="Times New Roman"/>
          <w:sz w:val="24"/>
          <w:szCs w:val="24"/>
        </w:rPr>
      </w:pPr>
      <w:r>
        <w:rPr>
          <w:rFonts w:ascii="Times New Roman" w:hAnsi="Times New Roman" w:cs="Times New Roman"/>
          <w:sz w:val="24"/>
          <w:szCs w:val="24"/>
        </w:rPr>
        <w:t>[Insert Table 5 about here]</w:t>
      </w:r>
    </w:p>
    <w:p w14:paraId="6135A789" w14:textId="77777777" w:rsidR="00EF723C" w:rsidRPr="00B20904" w:rsidRDefault="00EF723C" w:rsidP="00B20904">
      <w:pPr>
        <w:spacing w:line="480" w:lineRule="auto"/>
        <w:rPr>
          <w:rFonts w:ascii="Times New Roman" w:hAnsi="Times New Roman" w:cs="Times New Roman"/>
          <w:sz w:val="24"/>
          <w:szCs w:val="24"/>
        </w:rPr>
      </w:pPr>
    </w:p>
    <w:p w14:paraId="391B19F3" w14:textId="7E1494C7" w:rsidR="001F1328" w:rsidRPr="00B20904" w:rsidRDefault="00C819F0" w:rsidP="00B20904">
      <w:pPr>
        <w:spacing w:line="480" w:lineRule="auto"/>
        <w:rPr>
          <w:rFonts w:ascii="Times New Roman" w:hAnsi="Times New Roman" w:cs="Times New Roman"/>
          <w:sz w:val="24"/>
          <w:szCs w:val="24"/>
        </w:rPr>
      </w:pPr>
      <w:r w:rsidRPr="00B20904">
        <w:rPr>
          <w:rFonts w:ascii="Times New Roman" w:hAnsi="Times New Roman" w:cs="Times New Roman"/>
          <w:sz w:val="24"/>
          <w:szCs w:val="24"/>
        </w:rPr>
        <w:t xml:space="preserve">A number of these </w:t>
      </w:r>
      <w:r w:rsidR="00B23D6D" w:rsidRPr="00B20904">
        <w:rPr>
          <w:rFonts w:ascii="Times New Roman" w:hAnsi="Times New Roman" w:cs="Times New Roman"/>
          <w:sz w:val="24"/>
          <w:szCs w:val="24"/>
        </w:rPr>
        <w:t>non-</w:t>
      </w:r>
      <w:r w:rsidR="00343716" w:rsidRPr="00B20904">
        <w:rPr>
          <w:rFonts w:ascii="Times New Roman" w:hAnsi="Times New Roman" w:cs="Times New Roman"/>
          <w:i/>
          <w:sz w:val="24"/>
          <w:szCs w:val="24"/>
        </w:rPr>
        <w:t>LLB</w:t>
      </w:r>
      <w:r w:rsidR="00BF69E4" w:rsidRPr="00B20904">
        <w:rPr>
          <w:rFonts w:ascii="Times New Roman" w:hAnsi="Times New Roman" w:cs="Times New Roman"/>
          <w:i/>
          <w:sz w:val="24"/>
          <w:szCs w:val="24"/>
        </w:rPr>
        <w:t xml:space="preserve"> </w:t>
      </w:r>
      <w:r w:rsidR="008A72AB" w:rsidRPr="00B20904">
        <w:rPr>
          <w:rFonts w:ascii="Times New Roman" w:hAnsi="Times New Roman" w:cs="Times New Roman"/>
          <w:sz w:val="24"/>
          <w:szCs w:val="24"/>
        </w:rPr>
        <w:t xml:space="preserve">‘rarer’ </w:t>
      </w:r>
      <w:r w:rsidR="00A66C2F" w:rsidRPr="00B20904">
        <w:rPr>
          <w:rFonts w:ascii="Times New Roman" w:hAnsi="Times New Roman" w:cs="Times New Roman"/>
          <w:sz w:val="24"/>
          <w:szCs w:val="24"/>
        </w:rPr>
        <w:t xml:space="preserve">words </w:t>
      </w:r>
      <w:r w:rsidR="00D600C4" w:rsidRPr="00B20904">
        <w:rPr>
          <w:rFonts w:ascii="Times New Roman" w:hAnsi="Times New Roman" w:cs="Times New Roman"/>
          <w:sz w:val="24"/>
          <w:szCs w:val="24"/>
        </w:rPr>
        <w:t xml:space="preserve">used by the teacher </w:t>
      </w:r>
      <w:r w:rsidR="00397B2F" w:rsidRPr="00B20904">
        <w:rPr>
          <w:rFonts w:ascii="Times New Roman" w:hAnsi="Times New Roman" w:cs="Times New Roman"/>
          <w:sz w:val="24"/>
          <w:szCs w:val="24"/>
        </w:rPr>
        <w:t xml:space="preserve">can be related to Michéa’s </w:t>
      </w:r>
      <w:r w:rsidR="00B646F0" w:rsidRPr="00B20904">
        <w:rPr>
          <w:rFonts w:ascii="Times New Roman" w:hAnsi="Times New Roman" w:cs="Times New Roman"/>
          <w:sz w:val="24"/>
          <w:szCs w:val="24"/>
        </w:rPr>
        <w:t xml:space="preserve">(1953) </w:t>
      </w:r>
      <w:r w:rsidR="00397B2F" w:rsidRPr="00B20904">
        <w:rPr>
          <w:rFonts w:ascii="Times New Roman" w:hAnsi="Times New Roman" w:cs="Times New Roman"/>
          <w:sz w:val="24"/>
          <w:szCs w:val="24"/>
        </w:rPr>
        <w:t xml:space="preserve">concept of </w:t>
      </w:r>
      <w:r w:rsidR="006302C4" w:rsidRPr="00B20904">
        <w:rPr>
          <w:rFonts w:ascii="Times New Roman" w:hAnsi="Times New Roman" w:cs="Times New Roman"/>
          <w:i/>
          <w:iCs/>
          <w:sz w:val="24"/>
          <w:szCs w:val="24"/>
        </w:rPr>
        <w:t xml:space="preserve">disponibilité </w:t>
      </w:r>
      <w:r w:rsidR="006302C4" w:rsidRPr="00B20904">
        <w:rPr>
          <w:rFonts w:ascii="Times New Roman" w:hAnsi="Times New Roman" w:cs="Times New Roman"/>
          <w:sz w:val="24"/>
          <w:szCs w:val="24"/>
        </w:rPr>
        <w:t xml:space="preserve">[availability], i.e. they name common </w:t>
      </w:r>
      <w:r w:rsidR="005B5823" w:rsidRPr="00B20904">
        <w:rPr>
          <w:rFonts w:ascii="Times New Roman" w:hAnsi="Times New Roman" w:cs="Times New Roman"/>
          <w:sz w:val="24"/>
          <w:szCs w:val="24"/>
        </w:rPr>
        <w:t xml:space="preserve">everyday </w:t>
      </w:r>
      <w:r w:rsidR="006302C4" w:rsidRPr="00B20904">
        <w:rPr>
          <w:rFonts w:ascii="Times New Roman" w:hAnsi="Times New Roman" w:cs="Times New Roman"/>
          <w:sz w:val="24"/>
          <w:szCs w:val="24"/>
        </w:rPr>
        <w:t xml:space="preserve">objects but </w:t>
      </w:r>
      <w:r w:rsidR="005B5823" w:rsidRPr="00B20904">
        <w:rPr>
          <w:rFonts w:ascii="Times New Roman" w:hAnsi="Times New Roman" w:cs="Times New Roman"/>
          <w:sz w:val="24"/>
          <w:szCs w:val="24"/>
        </w:rPr>
        <w:t>are likely to be underrepresented in reference corpora</w:t>
      </w:r>
      <w:r w:rsidR="003E1223" w:rsidRPr="00B20904">
        <w:rPr>
          <w:rFonts w:ascii="Times New Roman" w:hAnsi="Times New Roman" w:cs="Times New Roman"/>
          <w:sz w:val="24"/>
          <w:szCs w:val="24"/>
        </w:rPr>
        <w:t xml:space="preserve">; this </w:t>
      </w:r>
      <w:r w:rsidR="009523CC" w:rsidRPr="00B20904">
        <w:rPr>
          <w:rFonts w:ascii="Times New Roman" w:hAnsi="Times New Roman" w:cs="Times New Roman"/>
          <w:sz w:val="24"/>
          <w:szCs w:val="24"/>
        </w:rPr>
        <w:t xml:space="preserve">may apply to </w:t>
      </w:r>
      <w:r w:rsidR="001E5DB3" w:rsidRPr="00B20904">
        <w:rPr>
          <w:rFonts w:ascii="Times New Roman" w:hAnsi="Times New Roman" w:cs="Times New Roman"/>
          <w:sz w:val="24"/>
          <w:szCs w:val="24"/>
        </w:rPr>
        <w:t xml:space="preserve">colour </w:t>
      </w:r>
      <w:r w:rsidR="001A1BA0">
        <w:rPr>
          <w:rFonts w:ascii="Times New Roman" w:hAnsi="Times New Roman" w:cs="Times New Roman"/>
          <w:sz w:val="24"/>
          <w:szCs w:val="24"/>
        </w:rPr>
        <w:t>terms</w:t>
      </w:r>
      <w:r w:rsidR="001E5DB3" w:rsidRPr="00B20904">
        <w:rPr>
          <w:rFonts w:ascii="Times New Roman" w:hAnsi="Times New Roman" w:cs="Times New Roman"/>
          <w:sz w:val="24"/>
          <w:szCs w:val="24"/>
        </w:rPr>
        <w:t xml:space="preserve"> </w:t>
      </w:r>
      <w:r w:rsidR="0049046A" w:rsidRPr="00B20904">
        <w:rPr>
          <w:rFonts w:ascii="Times New Roman" w:hAnsi="Times New Roman" w:cs="Times New Roman"/>
          <w:sz w:val="24"/>
          <w:szCs w:val="24"/>
        </w:rPr>
        <w:t xml:space="preserve">such as </w:t>
      </w:r>
      <w:r w:rsidR="0049046A" w:rsidRPr="00B20904">
        <w:rPr>
          <w:rFonts w:ascii="Times New Roman" w:hAnsi="Times New Roman" w:cs="Times New Roman"/>
          <w:i/>
          <w:iCs/>
          <w:sz w:val="24"/>
          <w:szCs w:val="24"/>
        </w:rPr>
        <w:t>brun</w:t>
      </w:r>
      <w:r w:rsidR="0049046A" w:rsidRPr="00B20904">
        <w:rPr>
          <w:rFonts w:ascii="Times New Roman" w:hAnsi="Times New Roman" w:cs="Times New Roman"/>
          <w:sz w:val="24"/>
          <w:szCs w:val="24"/>
        </w:rPr>
        <w:t xml:space="preserve"> or </w:t>
      </w:r>
      <w:r w:rsidR="0049046A" w:rsidRPr="00B20904">
        <w:rPr>
          <w:rFonts w:ascii="Times New Roman" w:hAnsi="Times New Roman" w:cs="Times New Roman"/>
          <w:i/>
          <w:iCs/>
          <w:sz w:val="24"/>
          <w:szCs w:val="24"/>
        </w:rPr>
        <w:t>marron</w:t>
      </w:r>
      <w:r w:rsidR="0049046A" w:rsidRPr="00B20904">
        <w:rPr>
          <w:rFonts w:ascii="Times New Roman" w:hAnsi="Times New Roman" w:cs="Times New Roman"/>
          <w:sz w:val="24"/>
          <w:szCs w:val="24"/>
        </w:rPr>
        <w:t xml:space="preserve">, or to </w:t>
      </w:r>
      <w:r w:rsidR="009523CC" w:rsidRPr="00B20904">
        <w:rPr>
          <w:rFonts w:ascii="Times New Roman" w:hAnsi="Times New Roman" w:cs="Times New Roman"/>
          <w:sz w:val="24"/>
          <w:szCs w:val="24"/>
        </w:rPr>
        <w:t xml:space="preserve">items in the </w:t>
      </w:r>
      <w:r w:rsidR="007D0894" w:rsidRPr="00B20904">
        <w:rPr>
          <w:rFonts w:ascii="Times New Roman" w:hAnsi="Times New Roman" w:cs="Times New Roman"/>
          <w:sz w:val="24"/>
          <w:szCs w:val="24"/>
        </w:rPr>
        <w:t>‘</w:t>
      </w:r>
      <w:r w:rsidR="009523CC" w:rsidRPr="00B20904">
        <w:rPr>
          <w:rFonts w:ascii="Times New Roman" w:hAnsi="Times New Roman" w:cs="Times New Roman"/>
          <w:sz w:val="24"/>
          <w:szCs w:val="24"/>
        </w:rPr>
        <w:t>food</w:t>
      </w:r>
      <w:r w:rsidR="009C50CF" w:rsidRPr="00B20904">
        <w:rPr>
          <w:rFonts w:ascii="Times New Roman" w:hAnsi="Times New Roman" w:cs="Times New Roman"/>
          <w:sz w:val="24"/>
          <w:szCs w:val="24"/>
        </w:rPr>
        <w:t>’</w:t>
      </w:r>
      <w:r w:rsidR="009523CC" w:rsidRPr="00B20904">
        <w:rPr>
          <w:rFonts w:ascii="Times New Roman" w:hAnsi="Times New Roman" w:cs="Times New Roman"/>
          <w:sz w:val="24"/>
          <w:szCs w:val="24"/>
        </w:rPr>
        <w:t xml:space="preserve"> grouping </w:t>
      </w:r>
      <w:r w:rsidR="009C50CF" w:rsidRPr="00B20904">
        <w:rPr>
          <w:rFonts w:ascii="Times New Roman" w:hAnsi="Times New Roman" w:cs="Times New Roman"/>
          <w:sz w:val="24"/>
          <w:szCs w:val="24"/>
        </w:rPr>
        <w:t>such as</w:t>
      </w:r>
      <w:r w:rsidR="009C50CF" w:rsidRPr="00B20904">
        <w:rPr>
          <w:rFonts w:ascii="Times New Roman" w:hAnsi="Times New Roman" w:cs="Times New Roman"/>
          <w:i/>
          <w:iCs/>
          <w:sz w:val="24"/>
          <w:szCs w:val="24"/>
        </w:rPr>
        <w:t xml:space="preserve"> frites</w:t>
      </w:r>
      <w:r w:rsidR="009C50CF" w:rsidRPr="00B20904">
        <w:rPr>
          <w:rFonts w:ascii="Times New Roman" w:hAnsi="Times New Roman" w:cs="Times New Roman"/>
          <w:sz w:val="24"/>
          <w:szCs w:val="24"/>
        </w:rPr>
        <w:t xml:space="preserve"> [chips] </w:t>
      </w:r>
      <w:r w:rsidR="009523CC" w:rsidRPr="00B20904">
        <w:rPr>
          <w:rFonts w:ascii="Times New Roman" w:hAnsi="Times New Roman" w:cs="Times New Roman"/>
          <w:sz w:val="24"/>
          <w:szCs w:val="24"/>
        </w:rPr>
        <w:t xml:space="preserve">for example. </w:t>
      </w:r>
      <w:r w:rsidR="00AD009D" w:rsidRPr="00B20904">
        <w:rPr>
          <w:rFonts w:ascii="Times New Roman" w:hAnsi="Times New Roman" w:cs="Times New Roman"/>
          <w:sz w:val="24"/>
          <w:szCs w:val="24"/>
        </w:rPr>
        <w:t>The context of the primary school classroom and age-appropriate activities</w:t>
      </w:r>
      <w:r w:rsidR="005501EC" w:rsidRPr="00B20904">
        <w:rPr>
          <w:rFonts w:ascii="Times New Roman" w:hAnsi="Times New Roman" w:cs="Times New Roman"/>
          <w:sz w:val="24"/>
          <w:szCs w:val="24"/>
        </w:rPr>
        <w:t xml:space="preserve"> have their own register and associated </w:t>
      </w:r>
      <w:r w:rsidR="003D3449" w:rsidRPr="00B20904">
        <w:rPr>
          <w:rFonts w:ascii="Times New Roman" w:hAnsi="Times New Roman" w:cs="Times New Roman"/>
          <w:sz w:val="24"/>
          <w:szCs w:val="24"/>
        </w:rPr>
        <w:t xml:space="preserve">everyday </w:t>
      </w:r>
      <w:r w:rsidR="005501EC" w:rsidRPr="00B20904">
        <w:rPr>
          <w:rFonts w:ascii="Times New Roman" w:hAnsi="Times New Roman" w:cs="Times New Roman"/>
          <w:sz w:val="24"/>
          <w:szCs w:val="24"/>
        </w:rPr>
        <w:t>vocabulary</w:t>
      </w:r>
      <w:r w:rsidR="00CF77A7" w:rsidRPr="00B20904">
        <w:rPr>
          <w:rFonts w:ascii="Times New Roman" w:hAnsi="Times New Roman" w:cs="Times New Roman"/>
          <w:sz w:val="24"/>
          <w:szCs w:val="24"/>
        </w:rPr>
        <w:t xml:space="preserve">, </w:t>
      </w:r>
      <w:r w:rsidR="00666F76" w:rsidRPr="00B20904">
        <w:rPr>
          <w:rFonts w:ascii="Times New Roman" w:hAnsi="Times New Roman" w:cs="Times New Roman"/>
          <w:sz w:val="24"/>
          <w:szCs w:val="24"/>
        </w:rPr>
        <w:t xml:space="preserve">e.g. the verbs </w:t>
      </w:r>
      <w:r w:rsidR="00666F76" w:rsidRPr="00B20904">
        <w:rPr>
          <w:rFonts w:ascii="Times New Roman" w:hAnsi="Times New Roman" w:cs="Times New Roman"/>
          <w:i/>
          <w:iCs/>
          <w:sz w:val="24"/>
          <w:szCs w:val="24"/>
        </w:rPr>
        <w:t xml:space="preserve">colorier </w:t>
      </w:r>
      <w:r w:rsidR="00BF69E4" w:rsidRPr="00B20904">
        <w:rPr>
          <w:rFonts w:ascii="Times New Roman" w:hAnsi="Times New Roman" w:cs="Times New Roman"/>
          <w:sz w:val="24"/>
          <w:szCs w:val="24"/>
        </w:rPr>
        <w:t xml:space="preserve">[to colour] </w:t>
      </w:r>
      <w:r w:rsidR="00666F76" w:rsidRPr="00B20904">
        <w:rPr>
          <w:rFonts w:ascii="Times New Roman" w:hAnsi="Times New Roman" w:cs="Times New Roman"/>
          <w:sz w:val="24"/>
          <w:szCs w:val="24"/>
        </w:rPr>
        <w:t>or</w:t>
      </w:r>
      <w:r w:rsidR="00666F76" w:rsidRPr="00B20904">
        <w:rPr>
          <w:rFonts w:ascii="Times New Roman" w:hAnsi="Times New Roman" w:cs="Times New Roman"/>
          <w:i/>
          <w:iCs/>
          <w:sz w:val="24"/>
          <w:szCs w:val="24"/>
        </w:rPr>
        <w:t xml:space="preserve"> tricher</w:t>
      </w:r>
      <w:r w:rsidR="00BF69E4" w:rsidRPr="00B20904">
        <w:rPr>
          <w:rFonts w:ascii="Times New Roman" w:hAnsi="Times New Roman" w:cs="Times New Roman"/>
          <w:i/>
          <w:iCs/>
          <w:sz w:val="24"/>
          <w:szCs w:val="24"/>
        </w:rPr>
        <w:t xml:space="preserve"> </w:t>
      </w:r>
      <w:r w:rsidR="00BF69E4" w:rsidRPr="00B20904">
        <w:rPr>
          <w:rFonts w:ascii="Times New Roman" w:hAnsi="Times New Roman" w:cs="Times New Roman"/>
          <w:sz w:val="24"/>
          <w:szCs w:val="24"/>
        </w:rPr>
        <w:t>[to cheat]</w:t>
      </w:r>
      <w:r w:rsidR="00666F76" w:rsidRPr="00B20904">
        <w:rPr>
          <w:rFonts w:ascii="Times New Roman" w:hAnsi="Times New Roman" w:cs="Times New Roman"/>
          <w:sz w:val="24"/>
          <w:szCs w:val="24"/>
        </w:rPr>
        <w:t>.</w:t>
      </w:r>
      <w:r w:rsidR="004874E2" w:rsidRPr="00B20904">
        <w:rPr>
          <w:rFonts w:ascii="Times New Roman" w:hAnsi="Times New Roman" w:cs="Times New Roman"/>
          <w:sz w:val="24"/>
          <w:szCs w:val="24"/>
        </w:rPr>
        <w:t xml:space="preserve"> </w:t>
      </w:r>
      <w:r w:rsidR="004874E2" w:rsidRPr="00B20904">
        <w:rPr>
          <w:rFonts w:ascii="Times New Roman" w:hAnsi="Times New Roman" w:cs="Times New Roman"/>
          <w:sz w:val="24"/>
          <w:szCs w:val="24"/>
        </w:rPr>
        <w:lastRenderedPageBreak/>
        <w:t xml:space="preserve">In several categories, inspection of the </w:t>
      </w:r>
      <w:r w:rsidR="00280109" w:rsidRPr="00B20904">
        <w:rPr>
          <w:rFonts w:ascii="Times New Roman" w:hAnsi="Times New Roman" w:cs="Times New Roman"/>
          <w:sz w:val="24"/>
          <w:szCs w:val="24"/>
        </w:rPr>
        <w:t xml:space="preserve">contexts where </w:t>
      </w:r>
      <w:r w:rsidR="008A72AB" w:rsidRPr="00B20904">
        <w:rPr>
          <w:rFonts w:ascii="Times New Roman" w:hAnsi="Times New Roman" w:cs="Times New Roman"/>
          <w:sz w:val="24"/>
          <w:szCs w:val="24"/>
        </w:rPr>
        <w:t xml:space="preserve">‘rarer’ </w:t>
      </w:r>
      <w:r w:rsidR="00280109" w:rsidRPr="00B20904">
        <w:rPr>
          <w:rFonts w:ascii="Times New Roman" w:hAnsi="Times New Roman" w:cs="Times New Roman"/>
          <w:sz w:val="24"/>
          <w:szCs w:val="24"/>
        </w:rPr>
        <w:t xml:space="preserve">words occur shows that they are extensions of topic vocabulary which were introduced in response to children’s personal </w:t>
      </w:r>
      <w:r w:rsidR="00D77DAD" w:rsidRPr="00B20904">
        <w:rPr>
          <w:rFonts w:ascii="Times New Roman" w:hAnsi="Times New Roman" w:cs="Times New Roman"/>
          <w:sz w:val="24"/>
          <w:szCs w:val="24"/>
        </w:rPr>
        <w:t xml:space="preserve">interests and characteristics, e.g. to </w:t>
      </w:r>
      <w:r w:rsidR="007F1222" w:rsidRPr="00B20904">
        <w:rPr>
          <w:rFonts w:ascii="Times New Roman" w:hAnsi="Times New Roman" w:cs="Times New Roman"/>
          <w:sz w:val="24"/>
          <w:szCs w:val="24"/>
        </w:rPr>
        <w:t xml:space="preserve">give </w:t>
      </w:r>
      <w:r w:rsidR="00BE36D3" w:rsidRPr="00B20904">
        <w:rPr>
          <w:rFonts w:ascii="Times New Roman" w:hAnsi="Times New Roman" w:cs="Times New Roman"/>
          <w:sz w:val="24"/>
          <w:szCs w:val="24"/>
        </w:rPr>
        <w:t xml:space="preserve">authentic descriptions of hair and eye colour </w:t>
      </w:r>
      <w:r w:rsidR="00F01A3D" w:rsidRPr="00B20904">
        <w:rPr>
          <w:rFonts w:ascii="Times New Roman" w:hAnsi="Times New Roman" w:cs="Times New Roman"/>
          <w:sz w:val="24"/>
          <w:szCs w:val="24"/>
        </w:rPr>
        <w:t>(</w:t>
      </w:r>
      <w:r w:rsidR="007F1222" w:rsidRPr="00B20904">
        <w:rPr>
          <w:rFonts w:ascii="Times New Roman" w:hAnsi="Times New Roman" w:cs="Times New Roman"/>
          <w:sz w:val="24"/>
          <w:szCs w:val="24"/>
        </w:rPr>
        <w:t xml:space="preserve">e.g. </w:t>
      </w:r>
      <w:r w:rsidR="00F01A3D" w:rsidRPr="00B20904">
        <w:rPr>
          <w:rFonts w:ascii="Times New Roman" w:hAnsi="Times New Roman" w:cs="Times New Roman"/>
          <w:i/>
          <w:iCs/>
          <w:sz w:val="24"/>
          <w:szCs w:val="24"/>
        </w:rPr>
        <w:t>châtain, roux, noisette</w:t>
      </w:r>
      <w:r w:rsidR="00F01A3D" w:rsidRPr="00B20904">
        <w:rPr>
          <w:rFonts w:ascii="Times New Roman" w:hAnsi="Times New Roman" w:cs="Times New Roman"/>
          <w:sz w:val="24"/>
          <w:szCs w:val="24"/>
        </w:rPr>
        <w:t>).</w:t>
      </w:r>
      <w:r w:rsidR="00AC3F84" w:rsidRPr="00B20904">
        <w:rPr>
          <w:rFonts w:ascii="Times New Roman" w:hAnsi="Times New Roman" w:cs="Times New Roman"/>
          <w:sz w:val="24"/>
          <w:szCs w:val="24"/>
        </w:rPr>
        <w:t xml:space="preserve"> </w:t>
      </w:r>
    </w:p>
    <w:p w14:paraId="79B11B9C" w14:textId="25F09E66" w:rsidR="007C4506" w:rsidRPr="00B20904" w:rsidRDefault="003D7FB6" w:rsidP="00B20904">
      <w:pPr>
        <w:spacing w:line="480" w:lineRule="auto"/>
        <w:rPr>
          <w:rFonts w:ascii="Times New Roman" w:hAnsi="Times New Roman" w:cs="Times New Roman"/>
          <w:sz w:val="24"/>
          <w:szCs w:val="24"/>
        </w:rPr>
      </w:pPr>
      <w:r w:rsidRPr="00B20904">
        <w:rPr>
          <w:rFonts w:ascii="Times New Roman" w:hAnsi="Times New Roman" w:cs="Times New Roman"/>
          <w:sz w:val="24"/>
          <w:szCs w:val="24"/>
        </w:rPr>
        <w:t>A second</w:t>
      </w:r>
      <w:r w:rsidR="00AF001E" w:rsidRPr="00B20904">
        <w:rPr>
          <w:rFonts w:ascii="Times New Roman" w:hAnsi="Times New Roman" w:cs="Times New Roman"/>
          <w:sz w:val="24"/>
          <w:szCs w:val="24"/>
        </w:rPr>
        <w:t xml:space="preserve"> com</w:t>
      </w:r>
      <w:r w:rsidR="00F83808" w:rsidRPr="00B20904">
        <w:rPr>
          <w:rFonts w:ascii="Times New Roman" w:hAnsi="Times New Roman" w:cs="Times New Roman"/>
          <w:sz w:val="24"/>
          <w:szCs w:val="24"/>
        </w:rPr>
        <w:t xml:space="preserve">parison of the </w:t>
      </w:r>
      <w:r w:rsidR="003054FD" w:rsidRPr="00B20904">
        <w:rPr>
          <w:rFonts w:ascii="Times New Roman" w:hAnsi="Times New Roman" w:cs="Times New Roman"/>
          <w:sz w:val="24"/>
          <w:szCs w:val="24"/>
        </w:rPr>
        <w:t>65</w:t>
      </w:r>
      <w:r w:rsidR="003054FD">
        <w:rPr>
          <w:rFonts w:ascii="Times New Roman" w:hAnsi="Times New Roman" w:cs="Times New Roman"/>
          <w:sz w:val="24"/>
          <w:szCs w:val="24"/>
        </w:rPr>
        <w:t>2</w:t>
      </w:r>
      <w:r w:rsidRPr="00B20904">
        <w:rPr>
          <w:rFonts w:ascii="Times New Roman" w:hAnsi="Times New Roman" w:cs="Times New Roman"/>
          <w:sz w:val="24"/>
          <w:szCs w:val="24"/>
        </w:rPr>
        <w:t xml:space="preserve">-item </w:t>
      </w:r>
      <w:r w:rsidR="00F83808" w:rsidRPr="00B20904">
        <w:rPr>
          <w:rFonts w:ascii="Times New Roman" w:hAnsi="Times New Roman" w:cs="Times New Roman"/>
          <w:sz w:val="24"/>
          <w:szCs w:val="24"/>
        </w:rPr>
        <w:t xml:space="preserve">teacher wordlist </w:t>
      </w:r>
      <w:r w:rsidRPr="00B20904">
        <w:rPr>
          <w:rFonts w:ascii="Times New Roman" w:hAnsi="Times New Roman" w:cs="Times New Roman"/>
          <w:sz w:val="24"/>
          <w:szCs w:val="24"/>
        </w:rPr>
        <w:t xml:space="preserve">was then carried out </w:t>
      </w:r>
      <w:r w:rsidR="00F83808" w:rsidRPr="00B20904">
        <w:rPr>
          <w:rFonts w:ascii="Times New Roman" w:hAnsi="Times New Roman" w:cs="Times New Roman"/>
          <w:sz w:val="24"/>
          <w:szCs w:val="24"/>
        </w:rPr>
        <w:t xml:space="preserve">with the </w:t>
      </w:r>
      <w:r w:rsidR="00343716" w:rsidRPr="00B20904">
        <w:rPr>
          <w:rFonts w:ascii="Times New Roman" w:hAnsi="Times New Roman" w:cs="Times New Roman"/>
          <w:i/>
          <w:sz w:val="24"/>
          <w:szCs w:val="24"/>
        </w:rPr>
        <w:t>FLELex</w:t>
      </w:r>
      <w:r w:rsidR="00F83808" w:rsidRPr="00B20904">
        <w:rPr>
          <w:rFonts w:ascii="Times New Roman" w:hAnsi="Times New Roman" w:cs="Times New Roman"/>
          <w:sz w:val="24"/>
          <w:szCs w:val="24"/>
        </w:rPr>
        <w:t xml:space="preserve"> wordlists for different CEFR levels</w:t>
      </w:r>
      <w:r w:rsidRPr="00B20904">
        <w:rPr>
          <w:rFonts w:ascii="Times New Roman" w:hAnsi="Times New Roman" w:cs="Times New Roman"/>
          <w:sz w:val="24"/>
          <w:szCs w:val="24"/>
        </w:rPr>
        <w:t xml:space="preserve">. </w:t>
      </w:r>
      <w:r w:rsidR="00D13A28" w:rsidRPr="00B20904">
        <w:rPr>
          <w:rFonts w:ascii="Times New Roman" w:hAnsi="Times New Roman" w:cs="Times New Roman"/>
          <w:sz w:val="24"/>
          <w:szCs w:val="24"/>
        </w:rPr>
        <w:t>Figure 4 shows the outcome.</w:t>
      </w:r>
    </w:p>
    <w:p w14:paraId="65D4A961" w14:textId="2ED44EE1" w:rsidR="00D13A28" w:rsidRDefault="00D13A28" w:rsidP="00B20904">
      <w:pPr>
        <w:spacing w:line="480" w:lineRule="auto"/>
        <w:rPr>
          <w:rFonts w:ascii="Times New Roman" w:hAnsi="Times New Roman" w:cs="Times New Roman"/>
          <w:sz w:val="24"/>
          <w:szCs w:val="24"/>
        </w:rPr>
      </w:pPr>
    </w:p>
    <w:p w14:paraId="21E2D7B2" w14:textId="138DF3E5" w:rsidR="00EF723C" w:rsidRPr="00B20904" w:rsidRDefault="00EF723C" w:rsidP="00B20904">
      <w:pPr>
        <w:spacing w:line="480" w:lineRule="auto"/>
        <w:rPr>
          <w:rFonts w:ascii="Times New Roman" w:hAnsi="Times New Roman" w:cs="Times New Roman"/>
          <w:sz w:val="24"/>
          <w:szCs w:val="24"/>
        </w:rPr>
      </w:pPr>
      <w:r>
        <w:rPr>
          <w:rFonts w:ascii="Times New Roman" w:hAnsi="Times New Roman" w:cs="Times New Roman"/>
          <w:sz w:val="24"/>
          <w:szCs w:val="24"/>
        </w:rPr>
        <w:t>[Insert Figure 4 about here]</w:t>
      </w:r>
    </w:p>
    <w:p w14:paraId="3E421F26" w14:textId="77777777" w:rsidR="00D13A28" w:rsidRPr="00FE7F03" w:rsidRDefault="00D13A28" w:rsidP="00B20904">
      <w:pPr>
        <w:autoSpaceDE w:val="0"/>
        <w:autoSpaceDN w:val="0"/>
        <w:adjustRightInd w:val="0"/>
        <w:spacing w:after="0" w:line="480" w:lineRule="auto"/>
        <w:rPr>
          <w:rFonts w:ascii="Times New Roman" w:hAnsi="Times New Roman" w:cs="Times New Roman"/>
          <w:sz w:val="24"/>
          <w:szCs w:val="24"/>
        </w:rPr>
      </w:pPr>
    </w:p>
    <w:p w14:paraId="49754514" w14:textId="62442319" w:rsidR="00D13A28" w:rsidRPr="00B20904" w:rsidRDefault="00CB5061" w:rsidP="00B20904">
      <w:pPr>
        <w:spacing w:line="480" w:lineRule="auto"/>
        <w:rPr>
          <w:rFonts w:ascii="Times New Roman" w:hAnsi="Times New Roman" w:cs="Times New Roman"/>
          <w:sz w:val="24"/>
          <w:szCs w:val="24"/>
        </w:rPr>
      </w:pPr>
      <w:r w:rsidRPr="00B20904">
        <w:rPr>
          <w:rFonts w:ascii="Times New Roman" w:hAnsi="Times New Roman" w:cs="Times New Roman"/>
          <w:sz w:val="24"/>
          <w:szCs w:val="24"/>
        </w:rPr>
        <w:t xml:space="preserve">The analysis showed that </w:t>
      </w:r>
      <w:r w:rsidR="00DB14AE" w:rsidRPr="00B20904">
        <w:rPr>
          <w:rFonts w:ascii="Times New Roman" w:hAnsi="Times New Roman" w:cs="Times New Roman"/>
          <w:sz w:val="24"/>
          <w:szCs w:val="24"/>
        </w:rPr>
        <w:t xml:space="preserve">417 </w:t>
      </w:r>
      <w:r w:rsidR="009E33F2">
        <w:rPr>
          <w:rFonts w:ascii="Times New Roman" w:hAnsi="Times New Roman" w:cs="Times New Roman"/>
          <w:sz w:val="24"/>
          <w:szCs w:val="24"/>
        </w:rPr>
        <w:t>lemmas</w:t>
      </w:r>
      <w:r w:rsidR="00DB14AE" w:rsidRPr="00B20904">
        <w:rPr>
          <w:rFonts w:ascii="Times New Roman" w:hAnsi="Times New Roman" w:cs="Times New Roman"/>
          <w:sz w:val="24"/>
          <w:szCs w:val="24"/>
        </w:rPr>
        <w:t xml:space="preserve"> or 63.</w:t>
      </w:r>
      <w:r w:rsidR="00584B9F">
        <w:rPr>
          <w:rFonts w:ascii="Times New Roman" w:hAnsi="Times New Roman" w:cs="Times New Roman"/>
          <w:sz w:val="24"/>
          <w:szCs w:val="24"/>
        </w:rPr>
        <w:t>9</w:t>
      </w:r>
      <w:r w:rsidR="00FC1F9F" w:rsidRPr="00B20904">
        <w:rPr>
          <w:rFonts w:ascii="Times New Roman" w:hAnsi="Times New Roman" w:cs="Times New Roman"/>
          <w:sz w:val="24"/>
          <w:szCs w:val="24"/>
        </w:rPr>
        <w:t xml:space="preserve">% </w:t>
      </w:r>
      <w:r w:rsidR="00DB14AE" w:rsidRPr="00B20904">
        <w:rPr>
          <w:rFonts w:ascii="Times New Roman" w:hAnsi="Times New Roman" w:cs="Times New Roman"/>
          <w:sz w:val="24"/>
          <w:szCs w:val="24"/>
        </w:rPr>
        <w:t xml:space="preserve">of the teacher wordlist were tagged as </w:t>
      </w:r>
      <w:r w:rsidR="00CF2031" w:rsidRPr="00B20904">
        <w:rPr>
          <w:rFonts w:ascii="Times New Roman" w:hAnsi="Times New Roman" w:cs="Times New Roman"/>
          <w:sz w:val="24"/>
          <w:szCs w:val="24"/>
        </w:rPr>
        <w:t xml:space="preserve">occurring in the </w:t>
      </w:r>
      <w:r w:rsidR="00DB14AE" w:rsidRPr="00B20904">
        <w:rPr>
          <w:rFonts w:ascii="Times New Roman" w:hAnsi="Times New Roman" w:cs="Times New Roman"/>
          <w:sz w:val="24"/>
          <w:szCs w:val="24"/>
        </w:rPr>
        <w:t>CEFR A1</w:t>
      </w:r>
      <w:r w:rsidR="00CF2031" w:rsidRPr="00B20904">
        <w:rPr>
          <w:rFonts w:ascii="Times New Roman" w:hAnsi="Times New Roman" w:cs="Times New Roman"/>
          <w:sz w:val="24"/>
          <w:szCs w:val="24"/>
        </w:rPr>
        <w:t xml:space="preserve"> wordlist (of 1,247 words)</w:t>
      </w:r>
      <w:r w:rsidR="00DB14AE" w:rsidRPr="00B20904">
        <w:rPr>
          <w:rFonts w:ascii="Times New Roman" w:hAnsi="Times New Roman" w:cs="Times New Roman"/>
          <w:sz w:val="24"/>
          <w:szCs w:val="24"/>
        </w:rPr>
        <w:t xml:space="preserve">. </w:t>
      </w:r>
      <w:r w:rsidR="0085027B" w:rsidRPr="00B20904">
        <w:rPr>
          <w:rFonts w:ascii="Times New Roman" w:hAnsi="Times New Roman" w:cs="Times New Roman"/>
          <w:sz w:val="24"/>
          <w:szCs w:val="24"/>
        </w:rPr>
        <w:t xml:space="preserve">A further </w:t>
      </w:r>
      <w:r w:rsidR="006901A5" w:rsidRPr="00B20904">
        <w:rPr>
          <w:rFonts w:ascii="Times New Roman" w:hAnsi="Times New Roman" w:cs="Times New Roman"/>
          <w:sz w:val="24"/>
          <w:szCs w:val="24"/>
        </w:rPr>
        <w:t xml:space="preserve">39 </w:t>
      </w:r>
      <w:r w:rsidR="009E33F2">
        <w:rPr>
          <w:rFonts w:ascii="Times New Roman" w:hAnsi="Times New Roman" w:cs="Times New Roman"/>
          <w:sz w:val="24"/>
          <w:szCs w:val="24"/>
        </w:rPr>
        <w:t>lemmas</w:t>
      </w:r>
      <w:r w:rsidR="006901A5" w:rsidRPr="00B20904">
        <w:rPr>
          <w:rFonts w:ascii="Times New Roman" w:hAnsi="Times New Roman" w:cs="Times New Roman"/>
          <w:sz w:val="24"/>
          <w:szCs w:val="24"/>
        </w:rPr>
        <w:t xml:space="preserve"> (6</w:t>
      </w:r>
      <w:r w:rsidR="005B7B4B" w:rsidRPr="00B20904">
        <w:rPr>
          <w:rFonts w:ascii="Times New Roman" w:hAnsi="Times New Roman" w:cs="Times New Roman"/>
          <w:sz w:val="24"/>
          <w:szCs w:val="24"/>
        </w:rPr>
        <w:t>.</w:t>
      </w:r>
      <w:r w:rsidR="00FC1F9F" w:rsidRPr="00B20904">
        <w:rPr>
          <w:rFonts w:ascii="Times New Roman" w:hAnsi="Times New Roman" w:cs="Times New Roman"/>
          <w:sz w:val="24"/>
          <w:szCs w:val="24"/>
        </w:rPr>
        <w:t>0%</w:t>
      </w:r>
      <w:r w:rsidR="006901A5" w:rsidRPr="00B20904">
        <w:rPr>
          <w:rFonts w:ascii="Times New Roman" w:hAnsi="Times New Roman" w:cs="Times New Roman"/>
          <w:sz w:val="24"/>
          <w:szCs w:val="24"/>
        </w:rPr>
        <w:t xml:space="preserve">) were found in the CEFR A2 </w:t>
      </w:r>
      <w:r w:rsidR="00275671" w:rsidRPr="00B20904">
        <w:rPr>
          <w:rFonts w:ascii="Times New Roman" w:hAnsi="Times New Roman" w:cs="Times New Roman"/>
          <w:sz w:val="24"/>
          <w:szCs w:val="24"/>
        </w:rPr>
        <w:t>li</w:t>
      </w:r>
      <w:r w:rsidR="006901A5" w:rsidRPr="00B20904">
        <w:rPr>
          <w:rFonts w:ascii="Times New Roman" w:hAnsi="Times New Roman" w:cs="Times New Roman"/>
          <w:sz w:val="24"/>
          <w:szCs w:val="24"/>
        </w:rPr>
        <w:t xml:space="preserve">st (of </w:t>
      </w:r>
      <w:r w:rsidR="00275671" w:rsidRPr="00B20904">
        <w:rPr>
          <w:rFonts w:ascii="Times New Roman" w:hAnsi="Times New Roman" w:cs="Times New Roman"/>
          <w:sz w:val="24"/>
          <w:szCs w:val="24"/>
        </w:rPr>
        <w:t>678 words)</w:t>
      </w:r>
      <w:r w:rsidR="005B7B4B" w:rsidRPr="00B20904">
        <w:rPr>
          <w:rFonts w:ascii="Times New Roman" w:hAnsi="Times New Roman" w:cs="Times New Roman"/>
          <w:sz w:val="24"/>
          <w:szCs w:val="24"/>
        </w:rPr>
        <w:t xml:space="preserve">; overall therefore, </w:t>
      </w:r>
      <w:r w:rsidR="005A5F71" w:rsidRPr="00B20904">
        <w:rPr>
          <w:rFonts w:ascii="Times New Roman" w:hAnsi="Times New Roman" w:cs="Times New Roman"/>
          <w:sz w:val="24"/>
          <w:szCs w:val="24"/>
        </w:rPr>
        <w:t>just under</w:t>
      </w:r>
      <w:r w:rsidR="005B7B4B" w:rsidRPr="00B20904">
        <w:rPr>
          <w:rFonts w:ascii="Times New Roman" w:hAnsi="Times New Roman" w:cs="Times New Roman"/>
          <w:sz w:val="24"/>
          <w:szCs w:val="24"/>
        </w:rPr>
        <w:t xml:space="preserve"> 70</w:t>
      </w:r>
      <w:r w:rsidR="00FC1F9F" w:rsidRPr="00B20904">
        <w:rPr>
          <w:rFonts w:ascii="Times New Roman" w:hAnsi="Times New Roman" w:cs="Times New Roman"/>
          <w:sz w:val="24"/>
          <w:szCs w:val="24"/>
        </w:rPr>
        <w:t>%</w:t>
      </w:r>
      <w:r w:rsidR="005B7B4B" w:rsidRPr="00B20904">
        <w:rPr>
          <w:rFonts w:ascii="Times New Roman" w:hAnsi="Times New Roman" w:cs="Times New Roman"/>
          <w:sz w:val="24"/>
          <w:szCs w:val="24"/>
        </w:rPr>
        <w:t xml:space="preserve"> of </w:t>
      </w:r>
      <w:r w:rsidR="009E33F2">
        <w:rPr>
          <w:rFonts w:ascii="Times New Roman" w:hAnsi="Times New Roman" w:cs="Times New Roman"/>
          <w:sz w:val="24"/>
          <w:szCs w:val="24"/>
        </w:rPr>
        <w:t>the word types used by the teacher</w:t>
      </w:r>
      <w:r w:rsidR="005B7B4B" w:rsidRPr="00B20904">
        <w:rPr>
          <w:rFonts w:ascii="Times New Roman" w:hAnsi="Times New Roman" w:cs="Times New Roman"/>
          <w:sz w:val="24"/>
          <w:szCs w:val="24"/>
        </w:rPr>
        <w:t xml:space="preserve"> could be related to CEFR A1 or A2. </w:t>
      </w:r>
      <w:r w:rsidR="00185F3F">
        <w:rPr>
          <w:rFonts w:ascii="Times New Roman" w:hAnsi="Times New Roman" w:cs="Times New Roman"/>
          <w:sz w:val="24"/>
          <w:szCs w:val="24"/>
        </w:rPr>
        <w:t xml:space="preserve">A recalculation for tokens rather than types showed that 82.7% of the tokens in teacher speech belonged to these levels. </w:t>
      </w:r>
      <w:r w:rsidR="005B7B4B" w:rsidRPr="00B20904">
        <w:rPr>
          <w:rFonts w:ascii="Times New Roman" w:hAnsi="Times New Roman" w:cs="Times New Roman"/>
          <w:sz w:val="24"/>
          <w:szCs w:val="24"/>
        </w:rPr>
        <w:t xml:space="preserve">A further </w:t>
      </w:r>
      <w:r w:rsidR="00352A08" w:rsidRPr="00B20904">
        <w:rPr>
          <w:rFonts w:ascii="Times New Roman" w:hAnsi="Times New Roman" w:cs="Times New Roman"/>
          <w:sz w:val="24"/>
          <w:szCs w:val="24"/>
        </w:rPr>
        <w:t>22.2</w:t>
      </w:r>
      <w:r w:rsidR="00FC1F9F" w:rsidRPr="00B20904">
        <w:rPr>
          <w:rFonts w:ascii="Times New Roman" w:hAnsi="Times New Roman" w:cs="Times New Roman"/>
          <w:sz w:val="24"/>
          <w:szCs w:val="24"/>
        </w:rPr>
        <w:t xml:space="preserve">% </w:t>
      </w:r>
      <w:r w:rsidR="009E33F2">
        <w:rPr>
          <w:rFonts w:ascii="Times New Roman" w:hAnsi="Times New Roman" w:cs="Times New Roman"/>
          <w:sz w:val="24"/>
          <w:szCs w:val="24"/>
        </w:rPr>
        <w:t xml:space="preserve">of the word types </w:t>
      </w:r>
      <w:r w:rsidR="00643BA6">
        <w:rPr>
          <w:rFonts w:ascii="Times New Roman" w:hAnsi="Times New Roman" w:cs="Times New Roman"/>
          <w:sz w:val="24"/>
          <w:szCs w:val="24"/>
        </w:rPr>
        <w:t xml:space="preserve">(comprising 10.3% of tokens) </w:t>
      </w:r>
      <w:r w:rsidR="00352A08" w:rsidRPr="00B20904">
        <w:rPr>
          <w:rFonts w:ascii="Times New Roman" w:hAnsi="Times New Roman" w:cs="Times New Roman"/>
          <w:sz w:val="24"/>
          <w:szCs w:val="24"/>
        </w:rPr>
        <w:t>w</w:t>
      </w:r>
      <w:r w:rsidR="00A138D1" w:rsidRPr="00B20904">
        <w:rPr>
          <w:rFonts w:ascii="Times New Roman" w:hAnsi="Times New Roman" w:cs="Times New Roman"/>
          <w:sz w:val="24"/>
          <w:szCs w:val="24"/>
        </w:rPr>
        <w:t>as</w:t>
      </w:r>
      <w:r w:rsidR="001277F0" w:rsidRPr="00B20904">
        <w:rPr>
          <w:rFonts w:ascii="Times New Roman" w:hAnsi="Times New Roman" w:cs="Times New Roman"/>
          <w:sz w:val="24"/>
          <w:szCs w:val="24"/>
        </w:rPr>
        <w:t xml:space="preserve"> tagged as belonging to other CEFR levels,</w:t>
      </w:r>
      <w:r w:rsidR="006B24F3" w:rsidRPr="00B20904">
        <w:rPr>
          <w:rFonts w:ascii="Times New Roman" w:hAnsi="Times New Roman" w:cs="Times New Roman"/>
          <w:sz w:val="24"/>
          <w:szCs w:val="24"/>
        </w:rPr>
        <w:t xml:space="preserve"> leaving </w:t>
      </w:r>
      <w:r w:rsidR="00B76EE7" w:rsidRPr="00B20904">
        <w:rPr>
          <w:rFonts w:ascii="Times New Roman" w:hAnsi="Times New Roman" w:cs="Times New Roman"/>
          <w:sz w:val="24"/>
          <w:szCs w:val="24"/>
        </w:rPr>
        <w:t xml:space="preserve">52 </w:t>
      </w:r>
      <w:r w:rsidR="009E33F2">
        <w:rPr>
          <w:rFonts w:ascii="Times New Roman" w:hAnsi="Times New Roman" w:cs="Times New Roman"/>
          <w:sz w:val="24"/>
          <w:szCs w:val="24"/>
        </w:rPr>
        <w:t>word types</w:t>
      </w:r>
      <w:r w:rsidR="00B76EE7" w:rsidRPr="00B20904">
        <w:rPr>
          <w:rFonts w:ascii="Times New Roman" w:hAnsi="Times New Roman" w:cs="Times New Roman"/>
          <w:sz w:val="24"/>
          <w:szCs w:val="24"/>
        </w:rPr>
        <w:t xml:space="preserve"> (8.</w:t>
      </w:r>
      <w:r w:rsidR="00FC1F9F" w:rsidRPr="00B20904">
        <w:rPr>
          <w:rFonts w:ascii="Times New Roman" w:hAnsi="Times New Roman" w:cs="Times New Roman"/>
          <w:sz w:val="24"/>
          <w:szCs w:val="24"/>
        </w:rPr>
        <w:t>0%)</w:t>
      </w:r>
      <w:r w:rsidR="00B76EE7" w:rsidRPr="00B20904">
        <w:rPr>
          <w:rFonts w:ascii="Times New Roman" w:hAnsi="Times New Roman" w:cs="Times New Roman"/>
          <w:sz w:val="24"/>
          <w:szCs w:val="24"/>
        </w:rPr>
        <w:t xml:space="preserve"> as absent from </w:t>
      </w:r>
      <w:r w:rsidR="00343716" w:rsidRPr="00B20904">
        <w:rPr>
          <w:rFonts w:ascii="Times New Roman" w:hAnsi="Times New Roman" w:cs="Times New Roman"/>
          <w:i/>
          <w:iCs/>
          <w:sz w:val="24"/>
          <w:szCs w:val="24"/>
        </w:rPr>
        <w:t>FLELex</w:t>
      </w:r>
      <w:r w:rsidR="00B76EE7" w:rsidRPr="00B20904">
        <w:rPr>
          <w:rFonts w:ascii="Times New Roman" w:hAnsi="Times New Roman" w:cs="Times New Roman"/>
          <w:sz w:val="24"/>
          <w:szCs w:val="24"/>
        </w:rPr>
        <w:t xml:space="preserve">. </w:t>
      </w:r>
    </w:p>
    <w:p w14:paraId="5119D019" w14:textId="417680EF" w:rsidR="00D76AB1" w:rsidRDefault="003D19EB" w:rsidP="00B20904">
      <w:pPr>
        <w:spacing w:line="480" w:lineRule="auto"/>
        <w:rPr>
          <w:rFonts w:ascii="Times New Roman" w:hAnsi="Times New Roman" w:cs="Times New Roman"/>
          <w:sz w:val="24"/>
          <w:szCs w:val="24"/>
        </w:rPr>
      </w:pPr>
      <w:r>
        <w:rPr>
          <w:rFonts w:ascii="Times New Roman" w:hAnsi="Times New Roman" w:cs="Times New Roman"/>
          <w:sz w:val="24"/>
          <w:szCs w:val="24"/>
        </w:rPr>
        <w:t>As described earlier, t</w:t>
      </w:r>
      <w:r w:rsidR="008D64D0" w:rsidRPr="00B20904">
        <w:rPr>
          <w:rFonts w:ascii="Times New Roman" w:hAnsi="Times New Roman" w:cs="Times New Roman"/>
          <w:sz w:val="24"/>
          <w:szCs w:val="24"/>
        </w:rPr>
        <w:t xml:space="preserve">he two reference wordlists </w:t>
      </w:r>
      <w:r w:rsidR="00343716" w:rsidRPr="00B20904">
        <w:rPr>
          <w:rFonts w:ascii="Times New Roman" w:hAnsi="Times New Roman" w:cs="Times New Roman"/>
          <w:i/>
          <w:sz w:val="24"/>
          <w:szCs w:val="24"/>
        </w:rPr>
        <w:t>LLB</w:t>
      </w:r>
      <w:r w:rsidR="00C0384D" w:rsidRPr="00B20904">
        <w:rPr>
          <w:rFonts w:ascii="Times New Roman" w:hAnsi="Times New Roman" w:cs="Times New Roman"/>
          <w:i/>
          <w:sz w:val="24"/>
          <w:szCs w:val="24"/>
        </w:rPr>
        <w:t xml:space="preserve"> </w:t>
      </w:r>
      <w:r w:rsidR="008D64D0" w:rsidRPr="00B20904">
        <w:rPr>
          <w:rFonts w:ascii="Times New Roman" w:hAnsi="Times New Roman" w:cs="Times New Roman"/>
          <w:sz w:val="24"/>
          <w:szCs w:val="24"/>
        </w:rPr>
        <w:t xml:space="preserve">and </w:t>
      </w:r>
      <w:r w:rsidR="00343716" w:rsidRPr="00B20904">
        <w:rPr>
          <w:rFonts w:ascii="Times New Roman" w:hAnsi="Times New Roman" w:cs="Times New Roman"/>
          <w:i/>
          <w:sz w:val="24"/>
          <w:szCs w:val="24"/>
        </w:rPr>
        <w:t>FLELex</w:t>
      </w:r>
      <w:r w:rsidR="008D64D0" w:rsidRPr="00B20904">
        <w:rPr>
          <w:rFonts w:ascii="Times New Roman" w:hAnsi="Times New Roman" w:cs="Times New Roman"/>
          <w:sz w:val="24"/>
          <w:szCs w:val="24"/>
        </w:rPr>
        <w:t xml:space="preserve"> are</w:t>
      </w:r>
      <w:r w:rsidR="002B5649" w:rsidRPr="00B20904">
        <w:rPr>
          <w:rFonts w:ascii="Times New Roman" w:hAnsi="Times New Roman" w:cs="Times New Roman"/>
          <w:sz w:val="24"/>
          <w:szCs w:val="24"/>
        </w:rPr>
        <w:t xml:space="preserve"> derived from different corpora (general for</w:t>
      </w:r>
      <w:r w:rsidR="002B5649" w:rsidRPr="00B20904">
        <w:rPr>
          <w:rFonts w:ascii="Times New Roman" w:hAnsi="Times New Roman" w:cs="Times New Roman"/>
          <w:i/>
          <w:iCs/>
          <w:sz w:val="24"/>
          <w:szCs w:val="24"/>
        </w:rPr>
        <w:t xml:space="preserve"> LLB</w:t>
      </w:r>
      <w:r w:rsidR="002B5649" w:rsidRPr="00B20904">
        <w:rPr>
          <w:rFonts w:ascii="Times New Roman" w:hAnsi="Times New Roman" w:cs="Times New Roman"/>
          <w:sz w:val="24"/>
          <w:szCs w:val="24"/>
        </w:rPr>
        <w:t xml:space="preserve">, </w:t>
      </w:r>
      <w:r w:rsidR="001C18EE" w:rsidRPr="00B20904">
        <w:rPr>
          <w:rFonts w:ascii="Times New Roman" w:hAnsi="Times New Roman" w:cs="Times New Roman"/>
          <w:sz w:val="24"/>
          <w:szCs w:val="24"/>
        </w:rPr>
        <w:t xml:space="preserve">textbook-specific for </w:t>
      </w:r>
      <w:r w:rsidR="00343716" w:rsidRPr="00B20904">
        <w:rPr>
          <w:rFonts w:ascii="Times New Roman" w:hAnsi="Times New Roman" w:cs="Times New Roman"/>
          <w:i/>
          <w:sz w:val="24"/>
          <w:szCs w:val="24"/>
        </w:rPr>
        <w:t>FLELex</w:t>
      </w:r>
      <w:r w:rsidR="001C18EE" w:rsidRPr="00B20904">
        <w:rPr>
          <w:rFonts w:ascii="Times New Roman" w:hAnsi="Times New Roman" w:cs="Times New Roman"/>
          <w:sz w:val="24"/>
          <w:szCs w:val="24"/>
        </w:rPr>
        <w:t>)</w:t>
      </w:r>
      <w:r w:rsidR="00EF723C">
        <w:rPr>
          <w:rFonts w:ascii="Times New Roman" w:hAnsi="Times New Roman" w:cs="Times New Roman"/>
          <w:sz w:val="24"/>
          <w:szCs w:val="24"/>
        </w:rPr>
        <w:t xml:space="preserve">. </w:t>
      </w:r>
      <w:r>
        <w:rPr>
          <w:rFonts w:ascii="Times New Roman" w:hAnsi="Times New Roman" w:cs="Times New Roman"/>
          <w:sz w:val="24"/>
          <w:szCs w:val="24"/>
        </w:rPr>
        <w:t>T</w:t>
      </w:r>
      <w:r w:rsidR="00EF723C">
        <w:rPr>
          <w:rFonts w:ascii="Times New Roman" w:hAnsi="Times New Roman" w:cs="Times New Roman"/>
          <w:sz w:val="24"/>
          <w:szCs w:val="24"/>
        </w:rPr>
        <w:t xml:space="preserve">he wordlist of </w:t>
      </w:r>
      <w:r w:rsidR="00EF723C" w:rsidRPr="003D19EB">
        <w:rPr>
          <w:rFonts w:ascii="Times New Roman" w:hAnsi="Times New Roman" w:cs="Times New Roman"/>
          <w:i/>
          <w:iCs/>
          <w:sz w:val="24"/>
          <w:szCs w:val="24"/>
        </w:rPr>
        <w:t>LLB</w:t>
      </w:r>
      <w:r w:rsidR="00EF723C">
        <w:rPr>
          <w:rFonts w:ascii="Times New Roman" w:hAnsi="Times New Roman" w:cs="Times New Roman"/>
          <w:sz w:val="24"/>
          <w:szCs w:val="24"/>
        </w:rPr>
        <w:t xml:space="preserve"> has been limited to the 5,000 most frequent lemmas found in the corpus, </w:t>
      </w:r>
      <w:r>
        <w:rPr>
          <w:rFonts w:ascii="Times New Roman" w:hAnsi="Times New Roman" w:cs="Times New Roman"/>
          <w:sz w:val="24"/>
          <w:szCs w:val="24"/>
        </w:rPr>
        <w:t xml:space="preserve">divided into 1k bands, </w:t>
      </w:r>
      <w:r w:rsidR="00EF723C">
        <w:rPr>
          <w:rFonts w:ascii="Times New Roman" w:hAnsi="Times New Roman" w:cs="Times New Roman"/>
          <w:sz w:val="24"/>
          <w:szCs w:val="24"/>
        </w:rPr>
        <w:t xml:space="preserve">while </w:t>
      </w:r>
      <w:r w:rsidR="00EF723C" w:rsidRPr="003D19EB">
        <w:rPr>
          <w:rFonts w:ascii="Times New Roman" w:hAnsi="Times New Roman" w:cs="Times New Roman"/>
          <w:i/>
          <w:iCs/>
          <w:sz w:val="24"/>
          <w:szCs w:val="24"/>
        </w:rPr>
        <w:t xml:space="preserve">FLELex </w:t>
      </w:r>
      <w:r w:rsidR="00EF723C">
        <w:rPr>
          <w:rFonts w:ascii="Times New Roman" w:hAnsi="Times New Roman" w:cs="Times New Roman"/>
          <w:sz w:val="24"/>
          <w:szCs w:val="24"/>
        </w:rPr>
        <w:t>ranks all 14,000</w:t>
      </w:r>
      <w:r>
        <w:rPr>
          <w:rFonts w:ascii="Times New Roman" w:hAnsi="Times New Roman" w:cs="Times New Roman"/>
          <w:sz w:val="24"/>
          <w:szCs w:val="24"/>
        </w:rPr>
        <w:t>+ lemmas found in its corpus into 6 different bands; these</w:t>
      </w:r>
      <w:r w:rsidR="008A1C31" w:rsidRPr="00B20904">
        <w:rPr>
          <w:rFonts w:ascii="Times New Roman" w:hAnsi="Times New Roman" w:cs="Times New Roman"/>
          <w:sz w:val="24"/>
          <w:szCs w:val="24"/>
        </w:rPr>
        <w:t xml:space="preserve"> internal bands</w:t>
      </w:r>
      <w:r>
        <w:rPr>
          <w:rFonts w:ascii="Times New Roman" w:hAnsi="Times New Roman" w:cs="Times New Roman"/>
          <w:sz w:val="24"/>
          <w:szCs w:val="24"/>
        </w:rPr>
        <w:t xml:space="preserve"> have been derived in somewhat </w:t>
      </w:r>
      <w:r w:rsidR="008A1C31" w:rsidRPr="00B20904">
        <w:rPr>
          <w:rFonts w:ascii="Times New Roman" w:hAnsi="Times New Roman" w:cs="Times New Roman"/>
          <w:sz w:val="24"/>
          <w:szCs w:val="24"/>
        </w:rPr>
        <w:t>different ways (</w:t>
      </w:r>
      <w:r w:rsidR="00E608E9" w:rsidRPr="00B20904">
        <w:rPr>
          <w:rFonts w:ascii="Times New Roman" w:hAnsi="Times New Roman" w:cs="Times New Roman"/>
          <w:sz w:val="24"/>
          <w:szCs w:val="24"/>
        </w:rPr>
        <w:t xml:space="preserve">frequency </w:t>
      </w:r>
      <w:r w:rsidR="0022193D" w:rsidRPr="00B20904">
        <w:rPr>
          <w:rFonts w:ascii="Times New Roman" w:hAnsi="Times New Roman" w:cs="Times New Roman"/>
          <w:sz w:val="24"/>
          <w:szCs w:val="24"/>
        </w:rPr>
        <w:t xml:space="preserve">plus dispersion for LLB, frequency plus dispersion plus input from the French RLD </w:t>
      </w:r>
      <w:r w:rsidR="008C64E1" w:rsidRPr="00B20904">
        <w:rPr>
          <w:rFonts w:ascii="Times New Roman" w:hAnsi="Times New Roman" w:cs="Times New Roman"/>
          <w:sz w:val="24"/>
          <w:szCs w:val="24"/>
        </w:rPr>
        <w:t>of Beacco et al</w:t>
      </w:r>
      <w:r w:rsidR="008D44B9" w:rsidRPr="00B20904">
        <w:rPr>
          <w:rFonts w:ascii="Times New Roman" w:hAnsi="Times New Roman" w:cs="Times New Roman"/>
          <w:sz w:val="24"/>
          <w:szCs w:val="24"/>
        </w:rPr>
        <w:t>.</w:t>
      </w:r>
      <w:r w:rsidR="008C64E1" w:rsidRPr="00B20904">
        <w:rPr>
          <w:rFonts w:ascii="Times New Roman" w:hAnsi="Times New Roman" w:cs="Times New Roman"/>
          <w:sz w:val="24"/>
          <w:szCs w:val="24"/>
        </w:rPr>
        <w:t xml:space="preserve"> for </w:t>
      </w:r>
      <w:r w:rsidR="00343716" w:rsidRPr="00B20904">
        <w:rPr>
          <w:rFonts w:ascii="Times New Roman" w:hAnsi="Times New Roman" w:cs="Times New Roman"/>
          <w:i/>
          <w:sz w:val="24"/>
          <w:szCs w:val="24"/>
        </w:rPr>
        <w:t>FLELex</w:t>
      </w:r>
      <w:r w:rsidR="008C64E1" w:rsidRPr="00B20904">
        <w:rPr>
          <w:rFonts w:ascii="Times New Roman" w:hAnsi="Times New Roman" w:cs="Times New Roman"/>
          <w:sz w:val="24"/>
          <w:szCs w:val="24"/>
        </w:rPr>
        <w:t xml:space="preserve">). </w:t>
      </w:r>
      <w:r w:rsidR="005A18CE" w:rsidRPr="00B20904">
        <w:rPr>
          <w:rFonts w:ascii="Times New Roman" w:hAnsi="Times New Roman" w:cs="Times New Roman"/>
          <w:sz w:val="24"/>
          <w:szCs w:val="24"/>
        </w:rPr>
        <w:t xml:space="preserve">The most relevant overall comparison relates to the </w:t>
      </w:r>
      <w:r w:rsidR="005A47AC" w:rsidRPr="00B20904">
        <w:rPr>
          <w:rFonts w:ascii="Times New Roman" w:hAnsi="Times New Roman" w:cs="Times New Roman"/>
          <w:sz w:val="24"/>
          <w:szCs w:val="24"/>
        </w:rPr>
        <w:t>two starting bands for each wordlist (</w:t>
      </w:r>
      <w:r w:rsidR="0053651C" w:rsidRPr="00B20904">
        <w:rPr>
          <w:rFonts w:ascii="Times New Roman" w:hAnsi="Times New Roman" w:cs="Times New Roman"/>
          <w:sz w:val="24"/>
          <w:szCs w:val="24"/>
        </w:rPr>
        <w:t xml:space="preserve">the 2,000 words of the </w:t>
      </w:r>
      <w:r w:rsidR="005A47AC" w:rsidRPr="00B20904">
        <w:rPr>
          <w:rFonts w:ascii="Times New Roman" w:hAnsi="Times New Roman" w:cs="Times New Roman"/>
          <w:sz w:val="24"/>
          <w:szCs w:val="24"/>
        </w:rPr>
        <w:t xml:space="preserve">1k and 2k </w:t>
      </w:r>
      <w:r w:rsidR="0053651C" w:rsidRPr="00B20904">
        <w:rPr>
          <w:rFonts w:ascii="Times New Roman" w:hAnsi="Times New Roman" w:cs="Times New Roman"/>
          <w:sz w:val="24"/>
          <w:szCs w:val="24"/>
        </w:rPr>
        <w:t xml:space="preserve">bands </w:t>
      </w:r>
      <w:r w:rsidR="005A47AC" w:rsidRPr="00B20904">
        <w:rPr>
          <w:rFonts w:ascii="Times New Roman" w:hAnsi="Times New Roman" w:cs="Times New Roman"/>
          <w:sz w:val="24"/>
          <w:szCs w:val="24"/>
        </w:rPr>
        <w:t xml:space="preserve">for LLB, </w:t>
      </w:r>
      <w:r w:rsidR="0053651C" w:rsidRPr="00B20904">
        <w:rPr>
          <w:rFonts w:ascii="Times New Roman" w:hAnsi="Times New Roman" w:cs="Times New Roman"/>
          <w:sz w:val="24"/>
          <w:szCs w:val="24"/>
        </w:rPr>
        <w:t xml:space="preserve">and the </w:t>
      </w:r>
      <w:r w:rsidR="00B60707" w:rsidRPr="00B20904">
        <w:rPr>
          <w:rFonts w:ascii="Times New Roman" w:hAnsi="Times New Roman" w:cs="Times New Roman"/>
          <w:sz w:val="24"/>
          <w:szCs w:val="24"/>
        </w:rPr>
        <w:t xml:space="preserve">1,925 words of the A1 and A2 </w:t>
      </w:r>
      <w:r w:rsidR="00CF6695" w:rsidRPr="00B20904">
        <w:rPr>
          <w:rFonts w:ascii="Times New Roman" w:hAnsi="Times New Roman" w:cs="Times New Roman"/>
          <w:sz w:val="24"/>
          <w:szCs w:val="24"/>
        </w:rPr>
        <w:t xml:space="preserve">levels </w:t>
      </w:r>
      <w:r w:rsidR="00CF6695" w:rsidRPr="00B20904">
        <w:rPr>
          <w:rFonts w:ascii="Times New Roman" w:hAnsi="Times New Roman" w:cs="Times New Roman"/>
          <w:sz w:val="24"/>
          <w:szCs w:val="24"/>
        </w:rPr>
        <w:lastRenderedPageBreak/>
        <w:t xml:space="preserve">for </w:t>
      </w:r>
      <w:r w:rsidR="00343716" w:rsidRPr="00B20904">
        <w:rPr>
          <w:rFonts w:ascii="Times New Roman" w:hAnsi="Times New Roman" w:cs="Times New Roman"/>
          <w:i/>
          <w:sz w:val="24"/>
          <w:szCs w:val="24"/>
        </w:rPr>
        <w:t>FLELex</w:t>
      </w:r>
      <w:r w:rsidR="00CF6695" w:rsidRPr="00B20904">
        <w:rPr>
          <w:rFonts w:ascii="Times New Roman" w:hAnsi="Times New Roman" w:cs="Times New Roman"/>
          <w:sz w:val="24"/>
          <w:szCs w:val="24"/>
        </w:rPr>
        <w:t>). For these bands,</w:t>
      </w:r>
      <w:r w:rsidR="00AC77FA" w:rsidRPr="00B20904">
        <w:rPr>
          <w:rFonts w:ascii="Times New Roman" w:hAnsi="Times New Roman" w:cs="Times New Roman"/>
          <w:sz w:val="24"/>
          <w:szCs w:val="24"/>
        </w:rPr>
        <w:t xml:space="preserve"> the teacher wordlist shows </w:t>
      </w:r>
      <w:r>
        <w:rPr>
          <w:rFonts w:ascii="Times New Roman" w:hAnsi="Times New Roman" w:cs="Times New Roman"/>
          <w:sz w:val="24"/>
          <w:szCs w:val="24"/>
        </w:rPr>
        <w:t>considerable</w:t>
      </w:r>
      <w:r w:rsidR="00AC77FA" w:rsidRPr="00B20904">
        <w:rPr>
          <w:rFonts w:ascii="Times New Roman" w:hAnsi="Times New Roman" w:cs="Times New Roman"/>
          <w:sz w:val="24"/>
          <w:szCs w:val="24"/>
        </w:rPr>
        <w:t xml:space="preserve"> correspondence with both </w:t>
      </w:r>
      <w:r w:rsidR="00E27DEB" w:rsidRPr="00B20904">
        <w:rPr>
          <w:rFonts w:ascii="Times New Roman" w:hAnsi="Times New Roman" w:cs="Times New Roman"/>
          <w:sz w:val="24"/>
          <w:szCs w:val="24"/>
        </w:rPr>
        <w:t>lists. It does appear</w:t>
      </w:r>
      <w:r w:rsidR="00CF6695" w:rsidRPr="00B20904">
        <w:rPr>
          <w:rFonts w:ascii="Times New Roman" w:hAnsi="Times New Roman" w:cs="Times New Roman"/>
          <w:sz w:val="24"/>
          <w:szCs w:val="24"/>
        </w:rPr>
        <w:t xml:space="preserve"> that</w:t>
      </w:r>
      <w:r w:rsidR="00250781">
        <w:rPr>
          <w:rFonts w:ascii="Times New Roman" w:hAnsi="Times New Roman" w:cs="Times New Roman"/>
          <w:sz w:val="24"/>
          <w:szCs w:val="24"/>
        </w:rPr>
        <w:t xml:space="preserve"> the lemmas of</w:t>
      </w:r>
      <w:r w:rsidR="00CF6695" w:rsidRPr="00B20904">
        <w:rPr>
          <w:rFonts w:ascii="Times New Roman" w:hAnsi="Times New Roman" w:cs="Times New Roman"/>
          <w:sz w:val="24"/>
          <w:szCs w:val="24"/>
        </w:rPr>
        <w:t xml:space="preserve"> </w:t>
      </w:r>
      <w:r w:rsidR="00343716" w:rsidRPr="00B20904">
        <w:rPr>
          <w:rFonts w:ascii="Times New Roman" w:hAnsi="Times New Roman" w:cs="Times New Roman"/>
          <w:i/>
          <w:sz w:val="24"/>
          <w:szCs w:val="24"/>
        </w:rPr>
        <w:t>FLELex</w:t>
      </w:r>
      <w:r w:rsidR="00CF6695" w:rsidRPr="00B20904">
        <w:rPr>
          <w:rFonts w:ascii="Times New Roman" w:hAnsi="Times New Roman" w:cs="Times New Roman"/>
          <w:sz w:val="24"/>
          <w:szCs w:val="24"/>
        </w:rPr>
        <w:t xml:space="preserve"> </w:t>
      </w:r>
      <w:r w:rsidR="00250781">
        <w:rPr>
          <w:rFonts w:ascii="Times New Roman" w:hAnsi="Times New Roman" w:cs="Times New Roman"/>
          <w:sz w:val="24"/>
          <w:szCs w:val="24"/>
        </w:rPr>
        <w:t>are</w:t>
      </w:r>
      <w:r w:rsidR="00CF6695" w:rsidRPr="00B20904">
        <w:rPr>
          <w:rFonts w:ascii="Times New Roman" w:hAnsi="Times New Roman" w:cs="Times New Roman"/>
          <w:sz w:val="24"/>
          <w:szCs w:val="24"/>
        </w:rPr>
        <w:t xml:space="preserve"> a somewhat better match for the teacher wordlist than </w:t>
      </w:r>
      <w:r w:rsidR="008011A4" w:rsidRPr="00B20904">
        <w:rPr>
          <w:rFonts w:ascii="Times New Roman" w:hAnsi="Times New Roman" w:cs="Times New Roman"/>
          <w:i/>
          <w:iCs/>
          <w:sz w:val="24"/>
          <w:szCs w:val="24"/>
        </w:rPr>
        <w:t>LLB</w:t>
      </w:r>
      <w:r w:rsidR="00387B30" w:rsidRPr="00B20904">
        <w:rPr>
          <w:rFonts w:ascii="Times New Roman" w:hAnsi="Times New Roman" w:cs="Times New Roman"/>
          <w:sz w:val="24"/>
          <w:szCs w:val="24"/>
        </w:rPr>
        <w:t xml:space="preserve">, given that 69.8% of </w:t>
      </w:r>
      <w:r w:rsidR="00185F3F">
        <w:rPr>
          <w:rFonts w:ascii="Times New Roman" w:hAnsi="Times New Roman" w:cs="Times New Roman"/>
          <w:sz w:val="24"/>
          <w:szCs w:val="24"/>
        </w:rPr>
        <w:t>word types in teacher speech are</w:t>
      </w:r>
      <w:r w:rsidR="00387B30" w:rsidRPr="00B20904">
        <w:rPr>
          <w:rFonts w:ascii="Times New Roman" w:hAnsi="Times New Roman" w:cs="Times New Roman"/>
          <w:sz w:val="24"/>
          <w:szCs w:val="24"/>
        </w:rPr>
        <w:t xml:space="preserve"> found </w:t>
      </w:r>
      <w:r w:rsidR="00ED66B1" w:rsidRPr="00B20904">
        <w:rPr>
          <w:rFonts w:ascii="Times New Roman" w:hAnsi="Times New Roman" w:cs="Times New Roman"/>
          <w:sz w:val="24"/>
          <w:szCs w:val="24"/>
        </w:rPr>
        <w:t xml:space="preserve">in </w:t>
      </w:r>
      <w:r w:rsidR="00343716" w:rsidRPr="00B20904">
        <w:rPr>
          <w:rFonts w:ascii="Times New Roman" w:hAnsi="Times New Roman" w:cs="Times New Roman"/>
          <w:i/>
          <w:sz w:val="24"/>
          <w:szCs w:val="24"/>
        </w:rPr>
        <w:t>FLELex</w:t>
      </w:r>
      <w:r w:rsidR="00ED66B1" w:rsidRPr="00B20904">
        <w:rPr>
          <w:rFonts w:ascii="Times New Roman" w:hAnsi="Times New Roman" w:cs="Times New Roman"/>
          <w:sz w:val="24"/>
          <w:szCs w:val="24"/>
        </w:rPr>
        <w:t xml:space="preserve"> A1/A2, </w:t>
      </w:r>
      <w:r w:rsidR="00952771" w:rsidRPr="00B20904">
        <w:rPr>
          <w:rFonts w:ascii="Times New Roman" w:hAnsi="Times New Roman" w:cs="Times New Roman"/>
          <w:sz w:val="24"/>
          <w:szCs w:val="24"/>
        </w:rPr>
        <w:t>while only</w:t>
      </w:r>
      <w:r w:rsidR="00ED66B1" w:rsidRPr="00B20904">
        <w:rPr>
          <w:rFonts w:ascii="Times New Roman" w:hAnsi="Times New Roman" w:cs="Times New Roman"/>
          <w:sz w:val="24"/>
          <w:szCs w:val="24"/>
        </w:rPr>
        <w:t xml:space="preserve"> 59.</w:t>
      </w:r>
      <w:r w:rsidR="001961DA">
        <w:rPr>
          <w:rFonts w:ascii="Times New Roman" w:hAnsi="Times New Roman" w:cs="Times New Roman"/>
          <w:sz w:val="24"/>
          <w:szCs w:val="24"/>
        </w:rPr>
        <w:t>6</w:t>
      </w:r>
      <w:r w:rsidR="00ED66B1" w:rsidRPr="00B20904">
        <w:rPr>
          <w:rFonts w:ascii="Times New Roman" w:hAnsi="Times New Roman" w:cs="Times New Roman"/>
          <w:sz w:val="24"/>
          <w:szCs w:val="24"/>
        </w:rPr>
        <w:t xml:space="preserve">% is found in </w:t>
      </w:r>
      <w:r w:rsidR="00343716" w:rsidRPr="00B20904">
        <w:rPr>
          <w:rFonts w:ascii="Times New Roman" w:hAnsi="Times New Roman" w:cs="Times New Roman"/>
          <w:i/>
          <w:sz w:val="24"/>
          <w:szCs w:val="24"/>
        </w:rPr>
        <w:t>LLB</w:t>
      </w:r>
      <w:r w:rsidR="00087344" w:rsidRPr="00B20904">
        <w:rPr>
          <w:rFonts w:ascii="Times New Roman" w:hAnsi="Times New Roman" w:cs="Times New Roman"/>
          <w:i/>
          <w:sz w:val="24"/>
          <w:szCs w:val="24"/>
        </w:rPr>
        <w:t xml:space="preserve"> </w:t>
      </w:r>
      <w:r w:rsidR="00ED66B1" w:rsidRPr="00B20904">
        <w:rPr>
          <w:rFonts w:ascii="Times New Roman" w:hAnsi="Times New Roman" w:cs="Times New Roman"/>
          <w:sz w:val="24"/>
          <w:szCs w:val="24"/>
        </w:rPr>
        <w:t>1k/2k.</w:t>
      </w:r>
      <w:r w:rsidR="00B768DD" w:rsidRPr="00B20904">
        <w:rPr>
          <w:rFonts w:ascii="Times New Roman" w:hAnsi="Times New Roman" w:cs="Times New Roman"/>
          <w:sz w:val="24"/>
          <w:szCs w:val="24"/>
        </w:rPr>
        <w:t xml:space="preserve"> </w:t>
      </w:r>
      <w:r w:rsidR="00EA71B4" w:rsidRPr="00B20904">
        <w:rPr>
          <w:rFonts w:ascii="Times New Roman" w:hAnsi="Times New Roman" w:cs="Times New Roman"/>
          <w:sz w:val="24"/>
          <w:szCs w:val="24"/>
        </w:rPr>
        <w:t xml:space="preserve">This is </w:t>
      </w:r>
      <w:r w:rsidR="008A0B76" w:rsidRPr="00B20904">
        <w:rPr>
          <w:rFonts w:ascii="Times New Roman" w:hAnsi="Times New Roman" w:cs="Times New Roman"/>
          <w:sz w:val="24"/>
          <w:szCs w:val="24"/>
        </w:rPr>
        <w:t xml:space="preserve">however </w:t>
      </w:r>
      <w:r w:rsidR="00EA71B4" w:rsidRPr="00B20904">
        <w:rPr>
          <w:rFonts w:ascii="Times New Roman" w:hAnsi="Times New Roman" w:cs="Times New Roman"/>
          <w:sz w:val="24"/>
          <w:szCs w:val="24"/>
        </w:rPr>
        <w:t xml:space="preserve">not very surprising, given that </w:t>
      </w:r>
      <w:r w:rsidR="00186A16" w:rsidRPr="00B20904">
        <w:rPr>
          <w:rFonts w:ascii="Times New Roman" w:hAnsi="Times New Roman" w:cs="Times New Roman"/>
          <w:i/>
          <w:iCs/>
          <w:sz w:val="24"/>
          <w:szCs w:val="24"/>
        </w:rPr>
        <w:t>FL</w:t>
      </w:r>
      <w:r w:rsidR="002D1474" w:rsidRPr="00B20904">
        <w:rPr>
          <w:rFonts w:ascii="Times New Roman" w:hAnsi="Times New Roman" w:cs="Times New Roman"/>
          <w:i/>
          <w:iCs/>
          <w:sz w:val="24"/>
          <w:szCs w:val="24"/>
        </w:rPr>
        <w:t>E</w:t>
      </w:r>
      <w:r w:rsidR="00186A16" w:rsidRPr="00B20904">
        <w:rPr>
          <w:rFonts w:ascii="Times New Roman" w:hAnsi="Times New Roman" w:cs="Times New Roman"/>
          <w:i/>
          <w:iCs/>
          <w:sz w:val="24"/>
          <w:szCs w:val="24"/>
        </w:rPr>
        <w:t>Lex</w:t>
      </w:r>
      <w:r w:rsidR="00186A16" w:rsidRPr="00B20904">
        <w:rPr>
          <w:rFonts w:ascii="Times New Roman" w:hAnsi="Times New Roman" w:cs="Times New Roman"/>
          <w:sz w:val="24"/>
          <w:szCs w:val="24"/>
        </w:rPr>
        <w:t xml:space="preserve"> uses</w:t>
      </w:r>
      <w:r w:rsidR="00154C3F" w:rsidRPr="00B20904">
        <w:rPr>
          <w:rFonts w:ascii="Times New Roman" w:hAnsi="Times New Roman" w:cs="Times New Roman"/>
          <w:sz w:val="24"/>
          <w:szCs w:val="24"/>
        </w:rPr>
        <w:t xml:space="preserve"> a reference corpus </w:t>
      </w:r>
      <w:r w:rsidR="007F37ED" w:rsidRPr="00B20904">
        <w:rPr>
          <w:rFonts w:ascii="Times New Roman" w:hAnsi="Times New Roman" w:cs="Times New Roman"/>
          <w:sz w:val="24"/>
          <w:szCs w:val="24"/>
        </w:rPr>
        <w:t xml:space="preserve">more closely </w:t>
      </w:r>
      <w:r w:rsidR="00154C3F" w:rsidRPr="00B20904">
        <w:rPr>
          <w:rFonts w:ascii="Times New Roman" w:hAnsi="Times New Roman" w:cs="Times New Roman"/>
          <w:sz w:val="24"/>
          <w:szCs w:val="24"/>
        </w:rPr>
        <w:t>tailored to the learner group</w:t>
      </w:r>
      <w:r w:rsidR="00186A16" w:rsidRPr="00B20904">
        <w:rPr>
          <w:rFonts w:ascii="Times New Roman" w:hAnsi="Times New Roman" w:cs="Times New Roman"/>
          <w:sz w:val="24"/>
          <w:szCs w:val="24"/>
        </w:rPr>
        <w:t xml:space="preserve">. </w:t>
      </w:r>
      <w:r w:rsidR="004B1EAB" w:rsidRPr="00B20904">
        <w:rPr>
          <w:rFonts w:ascii="Times New Roman" w:hAnsi="Times New Roman" w:cs="Times New Roman"/>
          <w:sz w:val="24"/>
          <w:szCs w:val="24"/>
        </w:rPr>
        <w:t xml:space="preserve">This point is illustrated in Table </w:t>
      </w:r>
      <w:r>
        <w:rPr>
          <w:rFonts w:ascii="Times New Roman" w:hAnsi="Times New Roman" w:cs="Times New Roman"/>
          <w:sz w:val="24"/>
          <w:szCs w:val="24"/>
        </w:rPr>
        <w:t>6</w:t>
      </w:r>
      <w:r w:rsidR="004B1EAB" w:rsidRPr="00B20904">
        <w:rPr>
          <w:rFonts w:ascii="Times New Roman" w:hAnsi="Times New Roman" w:cs="Times New Roman"/>
          <w:sz w:val="24"/>
          <w:szCs w:val="24"/>
        </w:rPr>
        <w:t xml:space="preserve">, which lists </w:t>
      </w:r>
      <w:r w:rsidR="009716E5" w:rsidRPr="00B20904">
        <w:rPr>
          <w:rFonts w:ascii="Times New Roman" w:hAnsi="Times New Roman" w:cs="Times New Roman"/>
          <w:sz w:val="24"/>
          <w:szCs w:val="24"/>
        </w:rPr>
        <w:t>all animal names occurring in teacher talk</w:t>
      </w:r>
      <w:r w:rsidR="005922A5" w:rsidRPr="00B20904">
        <w:rPr>
          <w:rFonts w:ascii="Times New Roman" w:hAnsi="Times New Roman" w:cs="Times New Roman"/>
          <w:sz w:val="24"/>
          <w:szCs w:val="24"/>
        </w:rPr>
        <w:t xml:space="preserve"> (n=30)</w:t>
      </w:r>
      <w:r w:rsidR="009716E5" w:rsidRPr="00B20904">
        <w:rPr>
          <w:rFonts w:ascii="Times New Roman" w:hAnsi="Times New Roman" w:cs="Times New Roman"/>
          <w:sz w:val="24"/>
          <w:szCs w:val="24"/>
        </w:rPr>
        <w:t xml:space="preserve">, together with their frequencies. </w:t>
      </w:r>
      <w:r w:rsidR="003A5942" w:rsidRPr="00B20904">
        <w:rPr>
          <w:rFonts w:ascii="Times New Roman" w:hAnsi="Times New Roman" w:cs="Times New Roman"/>
          <w:sz w:val="24"/>
          <w:szCs w:val="24"/>
        </w:rPr>
        <w:t>(</w:t>
      </w:r>
      <w:r w:rsidR="00A04981" w:rsidRPr="00B20904">
        <w:rPr>
          <w:rFonts w:ascii="Times New Roman" w:hAnsi="Times New Roman" w:cs="Times New Roman"/>
          <w:sz w:val="24"/>
          <w:szCs w:val="24"/>
        </w:rPr>
        <w:t xml:space="preserve">The most frequent </w:t>
      </w:r>
      <w:r w:rsidR="00C3383F" w:rsidRPr="00B20904">
        <w:rPr>
          <w:rFonts w:ascii="Times New Roman" w:hAnsi="Times New Roman" w:cs="Times New Roman"/>
          <w:sz w:val="24"/>
          <w:szCs w:val="24"/>
        </w:rPr>
        <w:t xml:space="preserve">items on the list were </w:t>
      </w:r>
      <w:r w:rsidR="00A04981" w:rsidRPr="00B20904">
        <w:rPr>
          <w:rFonts w:ascii="Times New Roman" w:hAnsi="Times New Roman" w:cs="Times New Roman"/>
          <w:sz w:val="24"/>
          <w:szCs w:val="24"/>
        </w:rPr>
        <w:t xml:space="preserve">mostly linked to the curriculum topic of </w:t>
      </w:r>
      <w:r w:rsidR="00952771" w:rsidRPr="00B20904">
        <w:rPr>
          <w:rFonts w:ascii="Times New Roman" w:hAnsi="Times New Roman" w:cs="Times New Roman"/>
          <w:sz w:val="24"/>
          <w:szCs w:val="24"/>
        </w:rPr>
        <w:t>‘</w:t>
      </w:r>
      <w:r w:rsidR="00A04981" w:rsidRPr="00B20904">
        <w:rPr>
          <w:rFonts w:ascii="Times New Roman" w:hAnsi="Times New Roman" w:cs="Times New Roman"/>
          <w:sz w:val="24"/>
          <w:szCs w:val="24"/>
        </w:rPr>
        <w:t>pets</w:t>
      </w:r>
      <w:r w:rsidR="00952771" w:rsidRPr="00B20904">
        <w:rPr>
          <w:rFonts w:ascii="Times New Roman" w:hAnsi="Times New Roman" w:cs="Times New Roman"/>
          <w:sz w:val="24"/>
          <w:szCs w:val="24"/>
        </w:rPr>
        <w:t>’</w:t>
      </w:r>
      <w:r w:rsidR="008E4A61" w:rsidRPr="00B20904">
        <w:rPr>
          <w:rFonts w:ascii="Times New Roman" w:hAnsi="Times New Roman" w:cs="Times New Roman"/>
          <w:sz w:val="24"/>
          <w:szCs w:val="24"/>
        </w:rPr>
        <w:t xml:space="preserve"> and the focus of intentional instruction</w:t>
      </w:r>
      <w:r w:rsidR="005A7484" w:rsidRPr="00B20904">
        <w:rPr>
          <w:rFonts w:ascii="Times New Roman" w:hAnsi="Times New Roman" w:cs="Times New Roman"/>
          <w:sz w:val="24"/>
          <w:szCs w:val="24"/>
        </w:rPr>
        <w:t xml:space="preserve">; exceptions such as </w:t>
      </w:r>
      <w:r w:rsidR="005A7484" w:rsidRPr="00B20904">
        <w:rPr>
          <w:rFonts w:ascii="Times New Roman" w:hAnsi="Times New Roman" w:cs="Times New Roman"/>
          <w:i/>
          <w:iCs/>
          <w:sz w:val="24"/>
          <w:szCs w:val="24"/>
        </w:rPr>
        <w:t>chenille, papillon</w:t>
      </w:r>
      <w:r w:rsidR="005A7484" w:rsidRPr="00B20904">
        <w:rPr>
          <w:rFonts w:ascii="Times New Roman" w:hAnsi="Times New Roman" w:cs="Times New Roman"/>
          <w:sz w:val="24"/>
          <w:szCs w:val="24"/>
        </w:rPr>
        <w:t xml:space="preserve"> or </w:t>
      </w:r>
      <w:r w:rsidR="005A7484" w:rsidRPr="00B20904">
        <w:rPr>
          <w:rFonts w:ascii="Times New Roman" w:hAnsi="Times New Roman" w:cs="Times New Roman"/>
          <w:i/>
          <w:iCs/>
          <w:sz w:val="24"/>
          <w:szCs w:val="24"/>
        </w:rPr>
        <w:t>tortue</w:t>
      </w:r>
      <w:r w:rsidR="005A7484" w:rsidRPr="00B20904">
        <w:rPr>
          <w:rFonts w:ascii="Times New Roman" w:hAnsi="Times New Roman" w:cs="Times New Roman"/>
          <w:sz w:val="24"/>
          <w:szCs w:val="24"/>
        </w:rPr>
        <w:t xml:space="preserve"> were found in </w:t>
      </w:r>
      <w:r w:rsidR="00D92B23" w:rsidRPr="00B20904">
        <w:rPr>
          <w:rFonts w:ascii="Times New Roman" w:hAnsi="Times New Roman" w:cs="Times New Roman"/>
          <w:sz w:val="24"/>
          <w:szCs w:val="24"/>
        </w:rPr>
        <w:t xml:space="preserve">frequently recycled </w:t>
      </w:r>
      <w:r w:rsidR="005A7484" w:rsidRPr="00B20904">
        <w:rPr>
          <w:rFonts w:ascii="Times New Roman" w:hAnsi="Times New Roman" w:cs="Times New Roman"/>
          <w:sz w:val="24"/>
          <w:szCs w:val="24"/>
        </w:rPr>
        <w:t>stories.</w:t>
      </w:r>
      <w:r w:rsidR="0067342E" w:rsidRPr="00B20904">
        <w:rPr>
          <w:rFonts w:ascii="Times New Roman" w:hAnsi="Times New Roman" w:cs="Times New Roman"/>
          <w:sz w:val="24"/>
          <w:szCs w:val="24"/>
        </w:rPr>
        <w:t xml:space="preserve"> The least frequent items were mostly used as distractors in a multiple choice guessing game</w:t>
      </w:r>
      <w:r w:rsidR="008E4A61" w:rsidRPr="00B20904">
        <w:rPr>
          <w:rFonts w:ascii="Times New Roman" w:hAnsi="Times New Roman" w:cs="Times New Roman"/>
          <w:sz w:val="24"/>
          <w:szCs w:val="24"/>
        </w:rPr>
        <w:t>.</w:t>
      </w:r>
      <w:r w:rsidR="007A3F24" w:rsidRPr="00B20904">
        <w:rPr>
          <w:rFonts w:ascii="Times New Roman" w:hAnsi="Times New Roman" w:cs="Times New Roman"/>
          <w:sz w:val="24"/>
          <w:szCs w:val="24"/>
        </w:rPr>
        <w:t>)</w:t>
      </w:r>
      <w:r w:rsidR="00A04981" w:rsidRPr="00B20904">
        <w:rPr>
          <w:rFonts w:ascii="Times New Roman" w:hAnsi="Times New Roman" w:cs="Times New Roman"/>
          <w:sz w:val="24"/>
          <w:szCs w:val="24"/>
        </w:rPr>
        <w:t xml:space="preserve"> </w:t>
      </w:r>
      <w:r w:rsidR="0069716D" w:rsidRPr="00B20904">
        <w:rPr>
          <w:rFonts w:ascii="Times New Roman" w:hAnsi="Times New Roman" w:cs="Times New Roman"/>
          <w:sz w:val="24"/>
          <w:szCs w:val="24"/>
        </w:rPr>
        <w:t>The table shows that of this list</w:t>
      </w:r>
      <w:r w:rsidR="005922A5" w:rsidRPr="00B20904">
        <w:rPr>
          <w:rFonts w:ascii="Times New Roman" w:hAnsi="Times New Roman" w:cs="Times New Roman"/>
          <w:sz w:val="24"/>
          <w:szCs w:val="24"/>
        </w:rPr>
        <w:t>, 1</w:t>
      </w:r>
      <w:r w:rsidR="00365622" w:rsidRPr="00B20904">
        <w:rPr>
          <w:rFonts w:ascii="Times New Roman" w:hAnsi="Times New Roman" w:cs="Times New Roman"/>
          <w:sz w:val="24"/>
          <w:szCs w:val="24"/>
        </w:rPr>
        <w:t>1</w:t>
      </w:r>
      <w:r w:rsidR="005922A5" w:rsidRPr="00B20904">
        <w:rPr>
          <w:rFonts w:ascii="Times New Roman" w:hAnsi="Times New Roman" w:cs="Times New Roman"/>
          <w:sz w:val="24"/>
          <w:szCs w:val="24"/>
        </w:rPr>
        <w:t xml:space="preserve"> </w:t>
      </w:r>
      <w:r w:rsidR="003E1D2A" w:rsidRPr="00B20904">
        <w:rPr>
          <w:rFonts w:ascii="Times New Roman" w:hAnsi="Times New Roman" w:cs="Times New Roman"/>
          <w:sz w:val="24"/>
          <w:szCs w:val="24"/>
        </w:rPr>
        <w:t xml:space="preserve">items are found in </w:t>
      </w:r>
      <w:r w:rsidR="00343716" w:rsidRPr="00B20904">
        <w:rPr>
          <w:rFonts w:ascii="Times New Roman" w:hAnsi="Times New Roman" w:cs="Times New Roman"/>
          <w:i/>
          <w:sz w:val="24"/>
          <w:szCs w:val="24"/>
        </w:rPr>
        <w:t>FLELex</w:t>
      </w:r>
      <w:r w:rsidR="003E1D2A" w:rsidRPr="00B20904">
        <w:rPr>
          <w:rFonts w:ascii="Times New Roman" w:hAnsi="Times New Roman" w:cs="Times New Roman"/>
          <w:sz w:val="24"/>
          <w:szCs w:val="24"/>
        </w:rPr>
        <w:t xml:space="preserve"> A1-A2, while only three are found in </w:t>
      </w:r>
      <w:r w:rsidR="00343716" w:rsidRPr="00B20904">
        <w:rPr>
          <w:rFonts w:ascii="Times New Roman" w:hAnsi="Times New Roman" w:cs="Times New Roman"/>
          <w:i/>
          <w:sz w:val="24"/>
          <w:szCs w:val="24"/>
        </w:rPr>
        <w:t>LLB</w:t>
      </w:r>
      <w:r w:rsidR="00087344" w:rsidRPr="00B20904">
        <w:rPr>
          <w:rFonts w:ascii="Times New Roman" w:hAnsi="Times New Roman" w:cs="Times New Roman"/>
          <w:i/>
          <w:sz w:val="24"/>
          <w:szCs w:val="24"/>
        </w:rPr>
        <w:t xml:space="preserve"> </w:t>
      </w:r>
      <w:r w:rsidR="003E1D2A" w:rsidRPr="00B20904">
        <w:rPr>
          <w:rFonts w:ascii="Times New Roman" w:hAnsi="Times New Roman" w:cs="Times New Roman"/>
          <w:sz w:val="24"/>
          <w:szCs w:val="24"/>
        </w:rPr>
        <w:t xml:space="preserve">1-2k. </w:t>
      </w:r>
      <w:r w:rsidR="0069716D" w:rsidRPr="00B20904">
        <w:rPr>
          <w:rFonts w:ascii="Times New Roman" w:hAnsi="Times New Roman" w:cs="Times New Roman"/>
          <w:sz w:val="24"/>
          <w:szCs w:val="24"/>
        </w:rPr>
        <w:t xml:space="preserve"> </w:t>
      </w:r>
      <w:r w:rsidR="00250781">
        <w:rPr>
          <w:rFonts w:ascii="Times New Roman" w:hAnsi="Times New Roman" w:cs="Times New Roman"/>
          <w:sz w:val="24"/>
          <w:szCs w:val="24"/>
        </w:rPr>
        <w:t>Once token frequency is taken into account, however, the apparent difference between the two sets of reference lists is very much reduced, given that LLB 1k/2k and FLELex A1/A2 each contribute well over 80% of tokens in teacher speech.</w:t>
      </w:r>
    </w:p>
    <w:p w14:paraId="5581A50F" w14:textId="69A61753" w:rsidR="003D19EB" w:rsidRDefault="003D19EB" w:rsidP="00B20904">
      <w:pPr>
        <w:spacing w:line="480" w:lineRule="auto"/>
        <w:rPr>
          <w:rFonts w:ascii="Times New Roman" w:hAnsi="Times New Roman" w:cs="Times New Roman"/>
          <w:sz w:val="24"/>
          <w:szCs w:val="24"/>
        </w:rPr>
      </w:pPr>
    </w:p>
    <w:p w14:paraId="23D9B40E" w14:textId="0F7E5DBF" w:rsidR="003D19EB" w:rsidRPr="00B20904" w:rsidRDefault="003D19EB" w:rsidP="00B20904">
      <w:pPr>
        <w:spacing w:line="480" w:lineRule="auto"/>
        <w:rPr>
          <w:rFonts w:ascii="Times New Roman" w:hAnsi="Times New Roman" w:cs="Times New Roman"/>
          <w:sz w:val="24"/>
          <w:szCs w:val="24"/>
        </w:rPr>
      </w:pPr>
      <w:r>
        <w:rPr>
          <w:rFonts w:ascii="Times New Roman" w:hAnsi="Times New Roman" w:cs="Times New Roman"/>
          <w:sz w:val="24"/>
          <w:szCs w:val="24"/>
        </w:rPr>
        <w:t>[Insert Table 6 about here]</w:t>
      </w:r>
    </w:p>
    <w:p w14:paraId="05403DDF" w14:textId="77777777" w:rsidR="00CA5326" w:rsidRPr="00CA5326" w:rsidRDefault="00CA5326" w:rsidP="00B20904">
      <w:pPr>
        <w:spacing w:line="480" w:lineRule="auto"/>
        <w:rPr>
          <w:rFonts w:ascii="Times New Roman" w:hAnsi="Times New Roman" w:cs="Times New Roman"/>
          <w:b/>
          <w:bCs/>
          <w:sz w:val="24"/>
          <w:szCs w:val="24"/>
        </w:rPr>
      </w:pPr>
      <w:r w:rsidRPr="00CA5326">
        <w:rPr>
          <w:rFonts w:ascii="Times New Roman" w:hAnsi="Times New Roman" w:cs="Times New Roman"/>
          <w:b/>
          <w:bCs/>
          <w:sz w:val="24"/>
          <w:szCs w:val="24"/>
        </w:rPr>
        <w:t>Discussion</w:t>
      </w:r>
    </w:p>
    <w:p w14:paraId="65A1B77D" w14:textId="77777777" w:rsidR="00CA5326" w:rsidRDefault="00CA5326" w:rsidP="00B20904">
      <w:pPr>
        <w:spacing w:line="480" w:lineRule="auto"/>
        <w:rPr>
          <w:rFonts w:ascii="Times New Roman" w:hAnsi="Times New Roman" w:cs="Times New Roman"/>
          <w:sz w:val="24"/>
          <w:szCs w:val="24"/>
        </w:rPr>
      </w:pPr>
    </w:p>
    <w:p w14:paraId="2ADC3E27" w14:textId="7F4CEAB0" w:rsidR="009F5EED" w:rsidRPr="00B20904" w:rsidRDefault="00B614B8" w:rsidP="00B20904">
      <w:pPr>
        <w:spacing w:line="480" w:lineRule="auto"/>
        <w:rPr>
          <w:rFonts w:ascii="Times New Roman" w:hAnsi="Times New Roman" w:cs="Times New Roman"/>
          <w:sz w:val="24"/>
          <w:szCs w:val="24"/>
        </w:rPr>
      </w:pPr>
      <w:r w:rsidRPr="00B20904">
        <w:rPr>
          <w:rFonts w:ascii="Times New Roman" w:hAnsi="Times New Roman" w:cs="Times New Roman"/>
          <w:sz w:val="24"/>
          <w:szCs w:val="24"/>
        </w:rPr>
        <w:t xml:space="preserve">It is sobering to appreciate </w:t>
      </w:r>
      <w:r w:rsidR="00DC5314" w:rsidRPr="00B20904">
        <w:rPr>
          <w:rFonts w:ascii="Times New Roman" w:hAnsi="Times New Roman" w:cs="Times New Roman"/>
          <w:sz w:val="24"/>
          <w:szCs w:val="24"/>
        </w:rPr>
        <w:t xml:space="preserve">the limited nature of the target language input made available to </w:t>
      </w:r>
      <w:r w:rsidR="002E465B" w:rsidRPr="00B20904">
        <w:rPr>
          <w:rFonts w:ascii="Times New Roman" w:hAnsi="Times New Roman" w:cs="Times New Roman"/>
          <w:sz w:val="24"/>
          <w:szCs w:val="24"/>
        </w:rPr>
        <w:t xml:space="preserve">learners through </w:t>
      </w:r>
      <w:r w:rsidR="00FB3D87" w:rsidRPr="00B20904">
        <w:rPr>
          <w:rFonts w:ascii="Times New Roman" w:hAnsi="Times New Roman" w:cs="Times New Roman"/>
          <w:sz w:val="24"/>
          <w:szCs w:val="24"/>
        </w:rPr>
        <w:t xml:space="preserve">a sequence of hour-long lessons equivalent to </w:t>
      </w:r>
      <w:r w:rsidR="00E776CD" w:rsidRPr="00B20904">
        <w:rPr>
          <w:rFonts w:ascii="Times New Roman" w:hAnsi="Times New Roman" w:cs="Times New Roman"/>
          <w:sz w:val="24"/>
          <w:szCs w:val="24"/>
        </w:rPr>
        <w:t>a full year of instruction with a specialist French teacher, in the primary classroom</w:t>
      </w:r>
      <w:r w:rsidR="00CB5EDA" w:rsidRPr="00B20904">
        <w:rPr>
          <w:rFonts w:ascii="Times New Roman" w:hAnsi="Times New Roman" w:cs="Times New Roman"/>
          <w:sz w:val="24"/>
          <w:szCs w:val="24"/>
        </w:rPr>
        <w:t xml:space="preserve">. The lesson sequence </w:t>
      </w:r>
      <w:r w:rsidR="00CA5326">
        <w:rPr>
          <w:rFonts w:ascii="Times New Roman" w:hAnsi="Times New Roman" w:cs="Times New Roman"/>
          <w:sz w:val="24"/>
          <w:szCs w:val="24"/>
        </w:rPr>
        <w:t xml:space="preserve">analysed here </w:t>
      </w:r>
      <w:r w:rsidR="00CB5EDA" w:rsidRPr="00B20904">
        <w:rPr>
          <w:rFonts w:ascii="Times New Roman" w:hAnsi="Times New Roman" w:cs="Times New Roman"/>
          <w:sz w:val="24"/>
          <w:szCs w:val="24"/>
        </w:rPr>
        <w:t>exposed the learners to just c</w:t>
      </w:r>
      <w:r w:rsidR="00556DCB" w:rsidRPr="00B20904">
        <w:rPr>
          <w:rFonts w:ascii="Times New Roman" w:hAnsi="Times New Roman" w:cs="Times New Roman"/>
          <w:sz w:val="24"/>
          <w:szCs w:val="24"/>
        </w:rPr>
        <w:t>650 lemmas</w:t>
      </w:r>
      <w:r w:rsidR="00AC61F4" w:rsidRPr="00B20904">
        <w:rPr>
          <w:rFonts w:ascii="Times New Roman" w:hAnsi="Times New Roman" w:cs="Times New Roman"/>
          <w:sz w:val="24"/>
          <w:szCs w:val="24"/>
        </w:rPr>
        <w:t>/</w:t>
      </w:r>
      <w:r w:rsidR="0041726D">
        <w:rPr>
          <w:rFonts w:ascii="Times New Roman" w:hAnsi="Times New Roman" w:cs="Times New Roman"/>
          <w:sz w:val="24"/>
          <w:szCs w:val="24"/>
        </w:rPr>
        <w:t>44</w:t>
      </w:r>
      <w:r w:rsidR="00CB5EDA" w:rsidRPr="00B20904">
        <w:rPr>
          <w:rFonts w:ascii="Times New Roman" w:hAnsi="Times New Roman" w:cs="Times New Roman"/>
          <w:sz w:val="24"/>
          <w:szCs w:val="24"/>
        </w:rPr>
        <w:t>,500 tokens of French</w:t>
      </w:r>
      <w:r w:rsidR="00AC61F4" w:rsidRPr="00B20904">
        <w:rPr>
          <w:rFonts w:ascii="Times New Roman" w:hAnsi="Times New Roman" w:cs="Times New Roman"/>
          <w:sz w:val="24"/>
          <w:szCs w:val="24"/>
        </w:rPr>
        <w:t xml:space="preserve"> in total. </w:t>
      </w:r>
      <w:r w:rsidR="00904D12" w:rsidRPr="00B20904">
        <w:rPr>
          <w:rFonts w:ascii="Times New Roman" w:hAnsi="Times New Roman" w:cs="Times New Roman"/>
          <w:sz w:val="24"/>
          <w:szCs w:val="24"/>
        </w:rPr>
        <w:t xml:space="preserve">The need to maximise the </w:t>
      </w:r>
      <w:r w:rsidR="00BE300D" w:rsidRPr="00B20904">
        <w:rPr>
          <w:rFonts w:ascii="Times New Roman" w:hAnsi="Times New Roman" w:cs="Times New Roman"/>
          <w:sz w:val="24"/>
          <w:szCs w:val="24"/>
        </w:rPr>
        <w:t>effectiveness/usefulness of this exposure is evident</w:t>
      </w:r>
      <w:r w:rsidR="00A24AFC" w:rsidRPr="00B20904">
        <w:rPr>
          <w:rFonts w:ascii="Times New Roman" w:hAnsi="Times New Roman" w:cs="Times New Roman"/>
          <w:sz w:val="24"/>
          <w:szCs w:val="24"/>
        </w:rPr>
        <w:t xml:space="preserve">, and the curriculum and pedagogy adopted in </w:t>
      </w:r>
      <w:r w:rsidR="008943B8" w:rsidRPr="00B20904">
        <w:rPr>
          <w:rFonts w:ascii="Times New Roman" w:hAnsi="Times New Roman" w:cs="Times New Roman"/>
          <w:sz w:val="24"/>
          <w:szCs w:val="24"/>
        </w:rPr>
        <w:t xml:space="preserve">several ways promoted this. The focus on topics thought to be of </w:t>
      </w:r>
      <w:r w:rsidR="008943B8" w:rsidRPr="00B20904">
        <w:rPr>
          <w:rFonts w:ascii="Times New Roman" w:hAnsi="Times New Roman" w:cs="Times New Roman"/>
          <w:sz w:val="24"/>
          <w:szCs w:val="24"/>
        </w:rPr>
        <w:lastRenderedPageBreak/>
        <w:t>interest for children</w:t>
      </w:r>
      <w:r w:rsidR="00CA5326">
        <w:rPr>
          <w:rFonts w:ascii="Times New Roman" w:hAnsi="Times New Roman" w:cs="Times New Roman"/>
          <w:sz w:val="24"/>
          <w:szCs w:val="24"/>
        </w:rPr>
        <w:t xml:space="preserve">, </w:t>
      </w:r>
      <w:r w:rsidR="00B33E0C" w:rsidRPr="00B20904">
        <w:rPr>
          <w:rFonts w:ascii="Times New Roman" w:hAnsi="Times New Roman" w:cs="Times New Roman"/>
          <w:sz w:val="24"/>
          <w:szCs w:val="24"/>
        </w:rPr>
        <w:t>and intentional multimodal instruction in vocabulary relevant to these topics</w:t>
      </w:r>
      <w:r w:rsidR="0041726D">
        <w:rPr>
          <w:rFonts w:ascii="Times New Roman" w:hAnsi="Times New Roman" w:cs="Times New Roman"/>
          <w:sz w:val="24"/>
          <w:szCs w:val="24"/>
        </w:rPr>
        <w:t>,</w:t>
      </w:r>
      <w:r w:rsidR="000C1884" w:rsidRPr="00B20904">
        <w:rPr>
          <w:rFonts w:ascii="Times New Roman" w:hAnsi="Times New Roman" w:cs="Times New Roman"/>
          <w:sz w:val="24"/>
          <w:szCs w:val="24"/>
        </w:rPr>
        <w:t xml:space="preserve"> w</w:t>
      </w:r>
      <w:r w:rsidR="00CA5326">
        <w:rPr>
          <w:rFonts w:ascii="Times New Roman" w:hAnsi="Times New Roman" w:cs="Times New Roman"/>
          <w:sz w:val="24"/>
          <w:szCs w:val="24"/>
        </w:rPr>
        <w:t>ere</w:t>
      </w:r>
      <w:r w:rsidR="000C1884" w:rsidRPr="00B20904">
        <w:rPr>
          <w:rFonts w:ascii="Times New Roman" w:hAnsi="Times New Roman" w:cs="Times New Roman"/>
          <w:sz w:val="24"/>
          <w:szCs w:val="24"/>
        </w:rPr>
        <w:t xml:space="preserve"> very clear. Songs and stories were also </w:t>
      </w:r>
      <w:r w:rsidR="000710AE" w:rsidRPr="00B20904">
        <w:rPr>
          <w:rFonts w:ascii="Times New Roman" w:hAnsi="Times New Roman" w:cs="Times New Roman"/>
          <w:sz w:val="24"/>
          <w:szCs w:val="24"/>
        </w:rPr>
        <w:t xml:space="preserve">revisited, offering repeated exposure to relevant lexis </w:t>
      </w:r>
      <w:r w:rsidR="002C5A85" w:rsidRPr="00B20904">
        <w:rPr>
          <w:rFonts w:ascii="Times New Roman" w:hAnsi="Times New Roman" w:cs="Times New Roman"/>
          <w:sz w:val="24"/>
          <w:szCs w:val="24"/>
        </w:rPr>
        <w:t xml:space="preserve">(including functional lexis) </w:t>
      </w:r>
      <w:r w:rsidR="000710AE" w:rsidRPr="00B20904">
        <w:rPr>
          <w:rFonts w:ascii="Times New Roman" w:hAnsi="Times New Roman" w:cs="Times New Roman"/>
          <w:sz w:val="24"/>
          <w:szCs w:val="24"/>
        </w:rPr>
        <w:t>in a wider context.</w:t>
      </w:r>
      <w:r w:rsidR="00750C5B" w:rsidRPr="00B20904">
        <w:rPr>
          <w:rFonts w:ascii="Times New Roman" w:hAnsi="Times New Roman" w:cs="Times New Roman"/>
          <w:sz w:val="24"/>
          <w:szCs w:val="24"/>
        </w:rPr>
        <w:t xml:space="preserve"> </w:t>
      </w:r>
      <w:r w:rsidR="003B0292" w:rsidRPr="00B20904">
        <w:rPr>
          <w:rFonts w:ascii="Times New Roman" w:hAnsi="Times New Roman" w:cs="Times New Roman"/>
          <w:sz w:val="24"/>
          <w:szCs w:val="24"/>
        </w:rPr>
        <w:t xml:space="preserve">The teacher’s consistent use of French </w:t>
      </w:r>
      <w:r w:rsidR="00842396" w:rsidRPr="00B20904">
        <w:rPr>
          <w:rFonts w:ascii="Times New Roman" w:hAnsi="Times New Roman" w:cs="Times New Roman"/>
          <w:sz w:val="24"/>
          <w:szCs w:val="24"/>
        </w:rPr>
        <w:t xml:space="preserve">alongside English </w:t>
      </w:r>
      <w:r w:rsidR="003B0292" w:rsidRPr="00B20904">
        <w:rPr>
          <w:rFonts w:ascii="Times New Roman" w:hAnsi="Times New Roman" w:cs="Times New Roman"/>
          <w:sz w:val="24"/>
          <w:szCs w:val="24"/>
        </w:rPr>
        <w:t xml:space="preserve">for some classroom management purposes and to personalise </w:t>
      </w:r>
      <w:r w:rsidR="004422E6" w:rsidRPr="00B20904">
        <w:rPr>
          <w:rFonts w:ascii="Times New Roman" w:hAnsi="Times New Roman" w:cs="Times New Roman"/>
          <w:sz w:val="24"/>
          <w:szCs w:val="24"/>
        </w:rPr>
        <w:t>interactions with individual children also enriched the L</w:t>
      </w:r>
      <w:r w:rsidR="008C72E0" w:rsidRPr="00B20904">
        <w:rPr>
          <w:rFonts w:ascii="Times New Roman" w:hAnsi="Times New Roman" w:cs="Times New Roman"/>
          <w:sz w:val="24"/>
          <w:szCs w:val="24"/>
        </w:rPr>
        <w:t>2</w:t>
      </w:r>
      <w:r w:rsidR="004422E6" w:rsidRPr="00B20904">
        <w:rPr>
          <w:rFonts w:ascii="Times New Roman" w:hAnsi="Times New Roman" w:cs="Times New Roman"/>
          <w:sz w:val="24"/>
          <w:szCs w:val="24"/>
        </w:rPr>
        <w:t xml:space="preserve"> input with </w:t>
      </w:r>
      <w:r w:rsidR="00007EC6" w:rsidRPr="00B20904">
        <w:rPr>
          <w:rFonts w:ascii="Times New Roman" w:hAnsi="Times New Roman" w:cs="Times New Roman"/>
          <w:sz w:val="24"/>
          <w:szCs w:val="24"/>
        </w:rPr>
        <w:t>consistent exposure to common function words</w:t>
      </w:r>
      <w:r w:rsidR="009D6718" w:rsidRPr="00B20904">
        <w:rPr>
          <w:rFonts w:ascii="Times New Roman" w:hAnsi="Times New Roman" w:cs="Times New Roman"/>
          <w:sz w:val="24"/>
          <w:szCs w:val="24"/>
        </w:rPr>
        <w:t xml:space="preserve"> (see Figure 2)</w:t>
      </w:r>
      <w:r w:rsidR="00007EC6" w:rsidRPr="00B20904">
        <w:rPr>
          <w:rFonts w:ascii="Times New Roman" w:hAnsi="Times New Roman" w:cs="Times New Roman"/>
          <w:sz w:val="24"/>
          <w:szCs w:val="24"/>
        </w:rPr>
        <w:t xml:space="preserve"> and also to </w:t>
      </w:r>
      <w:r w:rsidR="004422E6" w:rsidRPr="00B20904">
        <w:rPr>
          <w:rFonts w:ascii="Times New Roman" w:hAnsi="Times New Roman" w:cs="Times New Roman"/>
          <w:sz w:val="24"/>
          <w:szCs w:val="24"/>
        </w:rPr>
        <w:t xml:space="preserve">context-relevant </w:t>
      </w:r>
      <w:r w:rsidR="00FF0349" w:rsidRPr="00B20904">
        <w:rPr>
          <w:rFonts w:ascii="Times New Roman" w:hAnsi="Times New Roman" w:cs="Times New Roman"/>
          <w:sz w:val="24"/>
          <w:szCs w:val="24"/>
        </w:rPr>
        <w:t>content words</w:t>
      </w:r>
      <w:r w:rsidR="004422E6" w:rsidRPr="00B20904">
        <w:rPr>
          <w:rFonts w:ascii="Times New Roman" w:hAnsi="Times New Roman" w:cs="Times New Roman"/>
          <w:sz w:val="24"/>
          <w:szCs w:val="24"/>
        </w:rPr>
        <w:t>.</w:t>
      </w:r>
      <w:r w:rsidR="00D8361B" w:rsidRPr="00B20904">
        <w:rPr>
          <w:rFonts w:ascii="Times New Roman" w:hAnsi="Times New Roman" w:cs="Times New Roman"/>
          <w:sz w:val="24"/>
          <w:szCs w:val="24"/>
        </w:rPr>
        <w:t xml:space="preserve"> </w:t>
      </w:r>
      <w:r w:rsidR="00B23D3C" w:rsidRPr="00B20904">
        <w:rPr>
          <w:rFonts w:ascii="Times New Roman" w:hAnsi="Times New Roman" w:cs="Times New Roman"/>
          <w:sz w:val="24"/>
          <w:szCs w:val="24"/>
        </w:rPr>
        <w:t>There were some tensions however between the richness of input, and opportunity for recycling/ spaced encounters</w:t>
      </w:r>
      <w:r w:rsidR="002076D7" w:rsidRPr="00B20904">
        <w:rPr>
          <w:rFonts w:ascii="Times New Roman" w:hAnsi="Times New Roman" w:cs="Times New Roman"/>
          <w:sz w:val="24"/>
          <w:szCs w:val="24"/>
        </w:rPr>
        <w:t xml:space="preserve"> which </w:t>
      </w:r>
      <w:r w:rsidR="00C14A54" w:rsidRPr="00B20904">
        <w:rPr>
          <w:rFonts w:ascii="Times New Roman" w:hAnsi="Times New Roman" w:cs="Times New Roman"/>
          <w:sz w:val="24"/>
          <w:szCs w:val="24"/>
        </w:rPr>
        <w:t xml:space="preserve">should be expected to promote learning (Marsden &amp; </w:t>
      </w:r>
      <w:r w:rsidR="001E5E7E" w:rsidRPr="00B20904">
        <w:rPr>
          <w:rFonts w:ascii="Times New Roman" w:hAnsi="Times New Roman" w:cs="Times New Roman"/>
          <w:sz w:val="24"/>
          <w:szCs w:val="24"/>
        </w:rPr>
        <w:t>Hawkes, 2023)</w:t>
      </w:r>
      <w:r w:rsidR="00D40129" w:rsidRPr="00B20904">
        <w:rPr>
          <w:rFonts w:ascii="Times New Roman" w:hAnsi="Times New Roman" w:cs="Times New Roman"/>
          <w:sz w:val="24"/>
          <w:szCs w:val="24"/>
        </w:rPr>
        <w:t>; this can be seen</w:t>
      </w:r>
      <w:r w:rsidR="001C2DF6" w:rsidRPr="00B20904">
        <w:rPr>
          <w:rFonts w:ascii="Times New Roman" w:hAnsi="Times New Roman" w:cs="Times New Roman"/>
          <w:sz w:val="24"/>
          <w:szCs w:val="24"/>
        </w:rPr>
        <w:t xml:space="preserve"> for example</w:t>
      </w:r>
      <w:r w:rsidR="00D40129" w:rsidRPr="00B20904">
        <w:rPr>
          <w:rFonts w:ascii="Times New Roman" w:hAnsi="Times New Roman" w:cs="Times New Roman"/>
          <w:sz w:val="24"/>
          <w:szCs w:val="24"/>
        </w:rPr>
        <w:t xml:space="preserve"> in the treatment of animal vocabulary</w:t>
      </w:r>
      <w:r w:rsidR="006534FD" w:rsidRPr="00B20904">
        <w:rPr>
          <w:rFonts w:ascii="Times New Roman" w:hAnsi="Times New Roman" w:cs="Times New Roman"/>
          <w:sz w:val="24"/>
          <w:szCs w:val="24"/>
        </w:rPr>
        <w:t>, where some items received only massed practice</w:t>
      </w:r>
      <w:r w:rsidR="009D6718" w:rsidRPr="00B20904">
        <w:rPr>
          <w:rFonts w:ascii="Times New Roman" w:hAnsi="Times New Roman" w:cs="Times New Roman"/>
          <w:sz w:val="24"/>
          <w:szCs w:val="24"/>
        </w:rPr>
        <w:t xml:space="preserve"> (see Figure 1)</w:t>
      </w:r>
      <w:r w:rsidR="006534FD" w:rsidRPr="00B20904">
        <w:rPr>
          <w:rFonts w:ascii="Times New Roman" w:hAnsi="Times New Roman" w:cs="Times New Roman"/>
          <w:sz w:val="24"/>
          <w:szCs w:val="24"/>
        </w:rPr>
        <w:t xml:space="preserve">, and others occurred </w:t>
      </w:r>
      <w:r w:rsidR="00200E00" w:rsidRPr="00B20904">
        <w:rPr>
          <w:rFonts w:ascii="Times New Roman" w:hAnsi="Times New Roman" w:cs="Times New Roman"/>
          <w:sz w:val="24"/>
          <w:szCs w:val="24"/>
        </w:rPr>
        <w:t>with frequencies too low for much learning to be expected.</w:t>
      </w:r>
      <w:r w:rsidR="002B7B0D" w:rsidRPr="00B20904">
        <w:rPr>
          <w:rFonts w:ascii="Times New Roman" w:hAnsi="Times New Roman" w:cs="Times New Roman"/>
          <w:sz w:val="24"/>
          <w:szCs w:val="24"/>
        </w:rPr>
        <w:t xml:space="preserve"> Was it worthwhile, for example, to introduce </w:t>
      </w:r>
      <w:r w:rsidR="002B7B0D" w:rsidRPr="00B20904">
        <w:rPr>
          <w:rFonts w:ascii="Times New Roman" w:hAnsi="Times New Roman" w:cs="Times New Roman"/>
          <w:i/>
          <w:iCs/>
          <w:sz w:val="24"/>
          <w:szCs w:val="24"/>
        </w:rPr>
        <w:t>araign</w:t>
      </w:r>
      <w:r w:rsidR="00465BE8" w:rsidRPr="00B20904">
        <w:rPr>
          <w:rFonts w:ascii="Times New Roman" w:hAnsi="Times New Roman" w:cs="Times New Roman"/>
          <w:i/>
          <w:iCs/>
          <w:sz w:val="24"/>
          <w:szCs w:val="24"/>
          <w:lang w:val="en-US"/>
        </w:rPr>
        <w:t>ée</w:t>
      </w:r>
      <w:r w:rsidR="00465BE8" w:rsidRPr="00B20904">
        <w:rPr>
          <w:rFonts w:ascii="Times New Roman" w:hAnsi="Times New Roman" w:cs="Times New Roman"/>
          <w:sz w:val="24"/>
          <w:szCs w:val="24"/>
          <w:lang w:val="en-US"/>
        </w:rPr>
        <w:t xml:space="preserve"> </w:t>
      </w:r>
      <w:r w:rsidR="00475832" w:rsidRPr="00B20904">
        <w:rPr>
          <w:rFonts w:ascii="Times New Roman" w:hAnsi="Times New Roman" w:cs="Times New Roman"/>
          <w:sz w:val="24"/>
          <w:szCs w:val="24"/>
          <w:lang w:val="en-US"/>
        </w:rPr>
        <w:t xml:space="preserve">[spider] </w:t>
      </w:r>
      <w:r w:rsidR="00465BE8" w:rsidRPr="00B20904">
        <w:rPr>
          <w:rFonts w:ascii="Times New Roman" w:hAnsi="Times New Roman" w:cs="Times New Roman"/>
          <w:sz w:val="24"/>
          <w:szCs w:val="24"/>
          <w:lang w:val="en-US"/>
        </w:rPr>
        <w:t>in a planned activity, but only twice?</w:t>
      </w:r>
      <w:r w:rsidR="00200E00" w:rsidRPr="00B20904">
        <w:rPr>
          <w:rFonts w:ascii="Times New Roman" w:hAnsi="Times New Roman" w:cs="Times New Roman"/>
          <w:sz w:val="24"/>
          <w:szCs w:val="24"/>
        </w:rPr>
        <w:t xml:space="preserve"> (Of course, the cognate nature of some </w:t>
      </w:r>
      <w:r w:rsidR="00AD0E0A" w:rsidRPr="00B20904">
        <w:rPr>
          <w:rFonts w:ascii="Times New Roman" w:hAnsi="Times New Roman" w:cs="Times New Roman"/>
          <w:sz w:val="24"/>
          <w:szCs w:val="24"/>
        </w:rPr>
        <w:t>L2 vocabulary</w:t>
      </w:r>
      <w:r w:rsidR="00200E00" w:rsidRPr="00B20904">
        <w:rPr>
          <w:rFonts w:ascii="Times New Roman" w:hAnsi="Times New Roman" w:cs="Times New Roman"/>
          <w:sz w:val="24"/>
          <w:szCs w:val="24"/>
        </w:rPr>
        <w:t xml:space="preserve"> mus</w:t>
      </w:r>
      <w:r w:rsidR="00AD0E0A" w:rsidRPr="00B20904">
        <w:rPr>
          <w:rFonts w:ascii="Times New Roman" w:hAnsi="Times New Roman" w:cs="Times New Roman"/>
          <w:sz w:val="24"/>
          <w:szCs w:val="24"/>
        </w:rPr>
        <w:t>t</w:t>
      </w:r>
      <w:r w:rsidR="00200E00" w:rsidRPr="00B20904">
        <w:rPr>
          <w:rFonts w:ascii="Times New Roman" w:hAnsi="Times New Roman" w:cs="Times New Roman"/>
          <w:sz w:val="24"/>
          <w:szCs w:val="24"/>
        </w:rPr>
        <w:t xml:space="preserve"> also be acknowledged, and </w:t>
      </w:r>
      <w:r w:rsidR="00EC7589" w:rsidRPr="00B20904">
        <w:rPr>
          <w:rFonts w:ascii="Times New Roman" w:hAnsi="Times New Roman" w:cs="Times New Roman"/>
          <w:sz w:val="24"/>
          <w:szCs w:val="24"/>
        </w:rPr>
        <w:t xml:space="preserve">this may boost receptive knowledge of items such as </w:t>
      </w:r>
      <w:r w:rsidR="00EC7589" w:rsidRPr="00B20904">
        <w:rPr>
          <w:rFonts w:ascii="Times New Roman" w:hAnsi="Times New Roman" w:cs="Times New Roman"/>
          <w:i/>
          <w:iCs/>
          <w:sz w:val="24"/>
          <w:szCs w:val="24"/>
        </w:rPr>
        <w:t>gorille, lion</w:t>
      </w:r>
      <w:r w:rsidR="00EC7589" w:rsidRPr="00B20904">
        <w:rPr>
          <w:rFonts w:ascii="Times New Roman" w:hAnsi="Times New Roman" w:cs="Times New Roman"/>
          <w:sz w:val="24"/>
          <w:szCs w:val="24"/>
        </w:rPr>
        <w:t xml:space="preserve"> or </w:t>
      </w:r>
      <w:r w:rsidR="00EC7589" w:rsidRPr="00B20904">
        <w:rPr>
          <w:rFonts w:ascii="Times New Roman" w:hAnsi="Times New Roman" w:cs="Times New Roman"/>
          <w:i/>
          <w:iCs/>
          <w:sz w:val="24"/>
          <w:szCs w:val="24"/>
        </w:rPr>
        <w:t>dinosaure</w:t>
      </w:r>
      <w:r w:rsidR="00EC7589" w:rsidRPr="00B20904">
        <w:rPr>
          <w:rFonts w:ascii="Times New Roman" w:hAnsi="Times New Roman" w:cs="Times New Roman"/>
          <w:sz w:val="24"/>
          <w:szCs w:val="24"/>
        </w:rPr>
        <w:t xml:space="preserve">, even if </w:t>
      </w:r>
      <w:r w:rsidR="00AD0E0A" w:rsidRPr="00B20904">
        <w:rPr>
          <w:rFonts w:ascii="Times New Roman" w:hAnsi="Times New Roman" w:cs="Times New Roman"/>
          <w:sz w:val="24"/>
          <w:szCs w:val="24"/>
        </w:rPr>
        <w:t>not recycled</w:t>
      </w:r>
      <w:r w:rsidR="00272F9F" w:rsidRPr="00B20904">
        <w:rPr>
          <w:rFonts w:ascii="Times New Roman" w:hAnsi="Times New Roman" w:cs="Times New Roman"/>
          <w:sz w:val="24"/>
          <w:szCs w:val="24"/>
        </w:rPr>
        <w:t>:</w:t>
      </w:r>
      <w:r w:rsidR="00A063B0" w:rsidRPr="00B20904">
        <w:rPr>
          <w:rFonts w:ascii="Times New Roman" w:hAnsi="Times New Roman" w:cs="Times New Roman"/>
          <w:sz w:val="24"/>
          <w:szCs w:val="24"/>
        </w:rPr>
        <w:t xml:space="preserve"> Cobb, 2000; </w:t>
      </w:r>
      <w:r w:rsidR="003E0A22">
        <w:rPr>
          <w:rFonts w:ascii="Times New Roman" w:hAnsi="Times New Roman" w:cs="Times New Roman"/>
          <w:sz w:val="24"/>
          <w:szCs w:val="24"/>
        </w:rPr>
        <w:t xml:space="preserve"> Szpotowicz, 2009</w:t>
      </w:r>
      <w:r w:rsidR="00AD0E0A" w:rsidRPr="00B20904">
        <w:rPr>
          <w:rFonts w:ascii="Times New Roman" w:hAnsi="Times New Roman" w:cs="Times New Roman"/>
          <w:sz w:val="24"/>
          <w:szCs w:val="24"/>
        </w:rPr>
        <w:t>.)</w:t>
      </w:r>
    </w:p>
    <w:p w14:paraId="7302355F" w14:textId="7AC3B596" w:rsidR="0015194D" w:rsidRDefault="0015194D" w:rsidP="00B20904">
      <w:pPr>
        <w:spacing w:line="480" w:lineRule="auto"/>
        <w:rPr>
          <w:rFonts w:ascii="Times New Roman" w:hAnsi="Times New Roman" w:cs="Times New Roman"/>
          <w:sz w:val="24"/>
          <w:szCs w:val="24"/>
        </w:rPr>
      </w:pPr>
      <w:r w:rsidRPr="00B20904">
        <w:rPr>
          <w:rFonts w:ascii="Times New Roman" w:hAnsi="Times New Roman" w:cs="Times New Roman"/>
          <w:sz w:val="24"/>
          <w:szCs w:val="24"/>
        </w:rPr>
        <w:t xml:space="preserve">Comparisons with two </w:t>
      </w:r>
      <w:r w:rsidR="00A01A20" w:rsidRPr="00B20904">
        <w:rPr>
          <w:rFonts w:ascii="Times New Roman" w:hAnsi="Times New Roman" w:cs="Times New Roman"/>
          <w:sz w:val="24"/>
          <w:szCs w:val="24"/>
        </w:rPr>
        <w:t xml:space="preserve">corpus-based wordlists designed in somewhat different ways to support the L2 learning of French </w:t>
      </w:r>
      <w:r w:rsidR="008F4EFA" w:rsidRPr="00B20904">
        <w:rPr>
          <w:rFonts w:ascii="Times New Roman" w:hAnsi="Times New Roman" w:cs="Times New Roman"/>
          <w:sz w:val="24"/>
          <w:szCs w:val="24"/>
        </w:rPr>
        <w:t xml:space="preserve">showed that a substantial amount of </w:t>
      </w:r>
      <w:r w:rsidR="00DB1DE3" w:rsidRPr="00B20904">
        <w:rPr>
          <w:rFonts w:ascii="Times New Roman" w:hAnsi="Times New Roman" w:cs="Times New Roman"/>
          <w:sz w:val="24"/>
          <w:szCs w:val="24"/>
        </w:rPr>
        <w:t xml:space="preserve">teacher lexis comprised a ‘common core’ of high frequency content and function words, </w:t>
      </w:r>
      <w:r w:rsidR="00513F25" w:rsidRPr="00B20904">
        <w:rPr>
          <w:rFonts w:ascii="Times New Roman" w:hAnsi="Times New Roman" w:cs="Times New Roman"/>
          <w:sz w:val="24"/>
          <w:szCs w:val="24"/>
        </w:rPr>
        <w:t>which w</w:t>
      </w:r>
      <w:r w:rsidR="00886BC3" w:rsidRPr="00B20904">
        <w:rPr>
          <w:rFonts w:ascii="Times New Roman" w:hAnsi="Times New Roman" w:cs="Times New Roman"/>
          <w:sz w:val="24"/>
          <w:szCs w:val="24"/>
        </w:rPr>
        <w:t>ere also</w:t>
      </w:r>
      <w:r w:rsidR="00513F25" w:rsidRPr="00B20904">
        <w:rPr>
          <w:rFonts w:ascii="Times New Roman" w:hAnsi="Times New Roman" w:cs="Times New Roman"/>
          <w:sz w:val="24"/>
          <w:szCs w:val="24"/>
        </w:rPr>
        <w:t xml:space="preserve"> </w:t>
      </w:r>
      <w:r w:rsidR="005E54E2" w:rsidRPr="00B20904">
        <w:rPr>
          <w:rFonts w:ascii="Times New Roman" w:hAnsi="Times New Roman" w:cs="Times New Roman"/>
          <w:sz w:val="24"/>
          <w:szCs w:val="24"/>
        </w:rPr>
        <w:t xml:space="preserve">found in the </w:t>
      </w:r>
      <w:r w:rsidR="00513F25" w:rsidRPr="00B20904">
        <w:rPr>
          <w:rFonts w:ascii="Times New Roman" w:hAnsi="Times New Roman" w:cs="Times New Roman"/>
          <w:sz w:val="24"/>
          <w:szCs w:val="24"/>
        </w:rPr>
        <w:t>lowest two</w:t>
      </w:r>
      <w:r w:rsidR="005E54E2" w:rsidRPr="00B20904">
        <w:rPr>
          <w:rFonts w:ascii="Times New Roman" w:hAnsi="Times New Roman" w:cs="Times New Roman"/>
          <w:sz w:val="24"/>
          <w:szCs w:val="24"/>
        </w:rPr>
        <w:t xml:space="preserve"> bands of each reference list</w:t>
      </w:r>
      <w:r w:rsidR="00886BC3" w:rsidRPr="00B20904">
        <w:rPr>
          <w:rFonts w:ascii="Times New Roman" w:hAnsi="Times New Roman" w:cs="Times New Roman"/>
          <w:sz w:val="24"/>
          <w:szCs w:val="24"/>
        </w:rPr>
        <w:t xml:space="preserve"> (</w:t>
      </w:r>
      <w:r w:rsidR="0064339A" w:rsidRPr="00B20904">
        <w:rPr>
          <w:rFonts w:ascii="Times New Roman" w:hAnsi="Times New Roman" w:cs="Times New Roman"/>
          <w:sz w:val="24"/>
          <w:szCs w:val="24"/>
        </w:rPr>
        <w:t>i.e. t</w:t>
      </w:r>
      <w:r w:rsidR="00886BC3" w:rsidRPr="00B20904">
        <w:rPr>
          <w:rFonts w:ascii="Times New Roman" w:hAnsi="Times New Roman" w:cs="Times New Roman"/>
          <w:sz w:val="24"/>
          <w:szCs w:val="24"/>
        </w:rPr>
        <w:t>he 1k and 2k bands in the case of</w:t>
      </w:r>
      <w:r w:rsidR="00886BC3" w:rsidRPr="00B20904">
        <w:rPr>
          <w:rFonts w:ascii="Times New Roman" w:hAnsi="Times New Roman" w:cs="Times New Roman"/>
          <w:i/>
          <w:iCs/>
          <w:sz w:val="24"/>
          <w:szCs w:val="24"/>
        </w:rPr>
        <w:t xml:space="preserve"> LLB</w:t>
      </w:r>
      <w:r w:rsidR="00886BC3" w:rsidRPr="00B20904">
        <w:rPr>
          <w:rFonts w:ascii="Times New Roman" w:hAnsi="Times New Roman" w:cs="Times New Roman"/>
          <w:sz w:val="24"/>
          <w:szCs w:val="24"/>
        </w:rPr>
        <w:t xml:space="preserve">, and the CEFR A1 and A2 levels </w:t>
      </w:r>
      <w:r w:rsidR="0064339A" w:rsidRPr="00B20904">
        <w:rPr>
          <w:rFonts w:ascii="Times New Roman" w:hAnsi="Times New Roman" w:cs="Times New Roman"/>
          <w:sz w:val="24"/>
          <w:szCs w:val="24"/>
        </w:rPr>
        <w:t xml:space="preserve">of </w:t>
      </w:r>
      <w:r w:rsidR="0064339A" w:rsidRPr="00B20904">
        <w:rPr>
          <w:rFonts w:ascii="Times New Roman" w:hAnsi="Times New Roman" w:cs="Times New Roman"/>
          <w:i/>
          <w:iCs/>
          <w:sz w:val="24"/>
          <w:szCs w:val="24"/>
        </w:rPr>
        <w:t>FLELex</w:t>
      </w:r>
      <w:r w:rsidR="0064339A" w:rsidRPr="00B20904">
        <w:rPr>
          <w:rFonts w:ascii="Times New Roman" w:hAnsi="Times New Roman" w:cs="Times New Roman"/>
          <w:sz w:val="24"/>
          <w:szCs w:val="24"/>
        </w:rPr>
        <w:t>)</w:t>
      </w:r>
      <w:r w:rsidR="005E54E2" w:rsidRPr="00B20904">
        <w:rPr>
          <w:rFonts w:ascii="Times New Roman" w:hAnsi="Times New Roman" w:cs="Times New Roman"/>
          <w:sz w:val="24"/>
          <w:szCs w:val="24"/>
        </w:rPr>
        <w:t xml:space="preserve">. </w:t>
      </w:r>
      <w:r w:rsidR="00870071" w:rsidRPr="00B20904">
        <w:rPr>
          <w:rFonts w:ascii="Times New Roman" w:hAnsi="Times New Roman" w:cs="Times New Roman"/>
          <w:sz w:val="24"/>
          <w:szCs w:val="24"/>
        </w:rPr>
        <w:t xml:space="preserve">Thus c 60% of lemmas in teacher speech were also found in </w:t>
      </w:r>
      <w:r w:rsidR="00870071" w:rsidRPr="00B20904">
        <w:rPr>
          <w:rFonts w:ascii="Times New Roman" w:hAnsi="Times New Roman" w:cs="Times New Roman"/>
          <w:i/>
          <w:iCs/>
          <w:sz w:val="24"/>
          <w:szCs w:val="24"/>
        </w:rPr>
        <w:t>LLB</w:t>
      </w:r>
      <w:r w:rsidR="00870071" w:rsidRPr="00B20904">
        <w:rPr>
          <w:rFonts w:ascii="Times New Roman" w:hAnsi="Times New Roman" w:cs="Times New Roman"/>
          <w:sz w:val="24"/>
          <w:szCs w:val="24"/>
        </w:rPr>
        <w:t xml:space="preserve"> 1</w:t>
      </w:r>
      <w:r w:rsidR="00C31FF7" w:rsidRPr="00B20904">
        <w:rPr>
          <w:rFonts w:ascii="Times New Roman" w:hAnsi="Times New Roman" w:cs="Times New Roman"/>
          <w:sz w:val="24"/>
          <w:szCs w:val="24"/>
        </w:rPr>
        <w:t>k</w:t>
      </w:r>
      <w:r w:rsidR="00870071" w:rsidRPr="00B20904">
        <w:rPr>
          <w:rFonts w:ascii="Times New Roman" w:hAnsi="Times New Roman" w:cs="Times New Roman"/>
          <w:sz w:val="24"/>
          <w:szCs w:val="24"/>
        </w:rPr>
        <w:t xml:space="preserve">-2k, </w:t>
      </w:r>
      <w:r w:rsidR="00C31FF7" w:rsidRPr="00B20904">
        <w:rPr>
          <w:rFonts w:ascii="Times New Roman" w:hAnsi="Times New Roman" w:cs="Times New Roman"/>
          <w:sz w:val="24"/>
          <w:szCs w:val="24"/>
        </w:rPr>
        <w:t xml:space="preserve">and c70% were also found in </w:t>
      </w:r>
      <w:r w:rsidR="00C31FF7" w:rsidRPr="00B20904">
        <w:rPr>
          <w:rFonts w:ascii="Times New Roman" w:hAnsi="Times New Roman" w:cs="Times New Roman"/>
          <w:i/>
          <w:iCs/>
          <w:sz w:val="24"/>
          <w:szCs w:val="24"/>
        </w:rPr>
        <w:t>FLELex</w:t>
      </w:r>
      <w:r w:rsidR="00C31FF7" w:rsidRPr="00B20904">
        <w:rPr>
          <w:rFonts w:ascii="Times New Roman" w:hAnsi="Times New Roman" w:cs="Times New Roman"/>
          <w:sz w:val="24"/>
          <w:szCs w:val="24"/>
        </w:rPr>
        <w:t xml:space="preserve"> A1-A2.</w:t>
      </w:r>
      <w:r w:rsidR="002629E9" w:rsidRPr="00B20904">
        <w:rPr>
          <w:rFonts w:ascii="Times New Roman" w:hAnsi="Times New Roman" w:cs="Times New Roman"/>
          <w:sz w:val="24"/>
          <w:szCs w:val="24"/>
        </w:rPr>
        <w:t xml:space="preserve"> </w:t>
      </w:r>
      <w:r w:rsidR="0041726D">
        <w:rPr>
          <w:rFonts w:ascii="Times New Roman" w:hAnsi="Times New Roman" w:cs="Times New Roman"/>
          <w:sz w:val="24"/>
          <w:szCs w:val="24"/>
        </w:rPr>
        <w:t xml:space="preserve">(And as previously noted, once token frequency was taken into account, these figures rose to 87.4% in the case of LLB 1k-2k, and to 82.7% for FLELex A1-A2.) </w:t>
      </w:r>
      <w:r w:rsidR="00C65831" w:rsidRPr="00B20904">
        <w:rPr>
          <w:rFonts w:ascii="Times New Roman" w:hAnsi="Times New Roman" w:cs="Times New Roman"/>
          <w:sz w:val="24"/>
          <w:szCs w:val="24"/>
        </w:rPr>
        <w:t xml:space="preserve">The closer match of the teacher wordlist to </w:t>
      </w:r>
      <w:r w:rsidR="00C65831" w:rsidRPr="0041726D">
        <w:rPr>
          <w:rFonts w:ascii="Times New Roman" w:hAnsi="Times New Roman" w:cs="Times New Roman"/>
          <w:i/>
          <w:iCs/>
          <w:sz w:val="24"/>
          <w:szCs w:val="24"/>
        </w:rPr>
        <w:t>FLELex</w:t>
      </w:r>
      <w:r w:rsidR="00C65831" w:rsidRPr="00B20904">
        <w:rPr>
          <w:rFonts w:ascii="Times New Roman" w:hAnsi="Times New Roman" w:cs="Times New Roman"/>
          <w:sz w:val="24"/>
          <w:szCs w:val="24"/>
        </w:rPr>
        <w:t xml:space="preserve"> A1-A2 </w:t>
      </w:r>
      <w:r w:rsidR="001A2ED0" w:rsidRPr="00B20904">
        <w:rPr>
          <w:rFonts w:ascii="Times New Roman" w:hAnsi="Times New Roman" w:cs="Times New Roman"/>
          <w:sz w:val="24"/>
          <w:szCs w:val="24"/>
        </w:rPr>
        <w:t xml:space="preserve">is clearly due to </w:t>
      </w:r>
      <w:r w:rsidR="00CD1DF8" w:rsidRPr="00B20904">
        <w:rPr>
          <w:rFonts w:ascii="Times New Roman" w:hAnsi="Times New Roman" w:cs="Times New Roman"/>
          <w:sz w:val="24"/>
          <w:szCs w:val="24"/>
        </w:rPr>
        <w:t>its</w:t>
      </w:r>
      <w:r w:rsidR="001A2ED0" w:rsidRPr="00B20904">
        <w:rPr>
          <w:rFonts w:ascii="Times New Roman" w:hAnsi="Times New Roman" w:cs="Times New Roman"/>
          <w:sz w:val="24"/>
          <w:szCs w:val="24"/>
        </w:rPr>
        <w:t xml:space="preserve"> underlying, more specialised reference corpus of </w:t>
      </w:r>
      <w:r w:rsidR="002339BA" w:rsidRPr="00B20904">
        <w:rPr>
          <w:rFonts w:ascii="Times New Roman" w:hAnsi="Times New Roman" w:cs="Times New Roman"/>
          <w:sz w:val="24"/>
          <w:szCs w:val="24"/>
        </w:rPr>
        <w:t>L2 textbook content</w:t>
      </w:r>
      <w:r w:rsidR="00CD1DF8" w:rsidRPr="00B20904">
        <w:rPr>
          <w:rFonts w:ascii="Times New Roman" w:hAnsi="Times New Roman" w:cs="Times New Roman"/>
          <w:sz w:val="24"/>
          <w:szCs w:val="24"/>
        </w:rPr>
        <w:t xml:space="preserve">, in contrast to the </w:t>
      </w:r>
      <w:r w:rsidR="0083362D" w:rsidRPr="00B20904">
        <w:rPr>
          <w:rFonts w:ascii="Times New Roman" w:hAnsi="Times New Roman" w:cs="Times New Roman"/>
          <w:sz w:val="24"/>
          <w:szCs w:val="24"/>
        </w:rPr>
        <w:t xml:space="preserve">texts of </w:t>
      </w:r>
      <w:r w:rsidR="00B2385E" w:rsidRPr="00B20904">
        <w:rPr>
          <w:rFonts w:ascii="Times New Roman" w:hAnsi="Times New Roman" w:cs="Times New Roman"/>
          <w:sz w:val="24"/>
          <w:szCs w:val="24"/>
        </w:rPr>
        <w:t xml:space="preserve">the corpus underlying </w:t>
      </w:r>
      <w:r w:rsidR="00B2385E" w:rsidRPr="00B20904">
        <w:rPr>
          <w:rFonts w:ascii="Times New Roman" w:hAnsi="Times New Roman" w:cs="Times New Roman"/>
          <w:i/>
          <w:iCs/>
          <w:sz w:val="24"/>
          <w:szCs w:val="24"/>
        </w:rPr>
        <w:t>LLB</w:t>
      </w:r>
      <w:r w:rsidR="00B2385E" w:rsidRPr="00B20904">
        <w:rPr>
          <w:rFonts w:ascii="Times New Roman" w:hAnsi="Times New Roman" w:cs="Times New Roman"/>
          <w:sz w:val="24"/>
          <w:szCs w:val="24"/>
        </w:rPr>
        <w:t xml:space="preserve"> which were aimed at an adult L1 French audience</w:t>
      </w:r>
      <w:r w:rsidR="002339BA" w:rsidRPr="00B20904">
        <w:rPr>
          <w:rFonts w:ascii="Times New Roman" w:hAnsi="Times New Roman" w:cs="Times New Roman"/>
          <w:sz w:val="24"/>
          <w:szCs w:val="24"/>
        </w:rPr>
        <w:t xml:space="preserve">. </w:t>
      </w:r>
      <w:r w:rsidR="005E4207" w:rsidRPr="0041726D">
        <w:rPr>
          <w:rFonts w:ascii="Times New Roman" w:hAnsi="Times New Roman" w:cs="Times New Roman"/>
          <w:i/>
          <w:iCs/>
          <w:sz w:val="24"/>
          <w:szCs w:val="24"/>
        </w:rPr>
        <w:t>FLEL</w:t>
      </w:r>
      <w:r w:rsidR="00865ED3" w:rsidRPr="0041726D">
        <w:rPr>
          <w:rFonts w:ascii="Times New Roman" w:hAnsi="Times New Roman" w:cs="Times New Roman"/>
          <w:i/>
          <w:iCs/>
          <w:sz w:val="24"/>
          <w:szCs w:val="24"/>
        </w:rPr>
        <w:t>ex</w:t>
      </w:r>
      <w:r w:rsidR="00865ED3" w:rsidRPr="00B20904">
        <w:rPr>
          <w:rFonts w:ascii="Times New Roman" w:hAnsi="Times New Roman" w:cs="Times New Roman"/>
          <w:sz w:val="24"/>
          <w:szCs w:val="24"/>
        </w:rPr>
        <w:t xml:space="preserve"> is also influenced by its links with the French </w:t>
      </w:r>
      <w:r w:rsidR="00865ED3" w:rsidRPr="00B20904">
        <w:rPr>
          <w:rFonts w:ascii="Times New Roman" w:hAnsi="Times New Roman" w:cs="Times New Roman"/>
          <w:sz w:val="24"/>
          <w:szCs w:val="24"/>
        </w:rPr>
        <w:lastRenderedPageBreak/>
        <w:t xml:space="preserve">RLD, one consequence being </w:t>
      </w:r>
      <w:r w:rsidR="00C217F9" w:rsidRPr="00B20904">
        <w:rPr>
          <w:rFonts w:ascii="Times New Roman" w:hAnsi="Times New Roman" w:cs="Times New Roman"/>
          <w:sz w:val="24"/>
          <w:szCs w:val="24"/>
        </w:rPr>
        <w:t xml:space="preserve">somewhat </w:t>
      </w:r>
      <w:r w:rsidR="00865ED3" w:rsidRPr="00B20904">
        <w:rPr>
          <w:rFonts w:ascii="Times New Roman" w:hAnsi="Times New Roman" w:cs="Times New Roman"/>
          <w:sz w:val="24"/>
          <w:szCs w:val="24"/>
        </w:rPr>
        <w:t xml:space="preserve">greater </w:t>
      </w:r>
      <w:r w:rsidR="009B75C5" w:rsidRPr="00B20904">
        <w:rPr>
          <w:rFonts w:ascii="Times New Roman" w:hAnsi="Times New Roman" w:cs="Times New Roman"/>
          <w:sz w:val="24"/>
          <w:szCs w:val="24"/>
        </w:rPr>
        <w:t>weight given</w:t>
      </w:r>
      <w:r w:rsidR="00865ED3" w:rsidRPr="00B20904">
        <w:rPr>
          <w:rFonts w:ascii="Times New Roman" w:hAnsi="Times New Roman" w:cs="Times New Roman"/>
          <w:sz w:val="24"/>
          <w:szCs w:val="24"/>
        </w:rPr>
        <w:t xml:space="preserve"> to </w:t>
      </w:r>
      <w:r w:rsidR="00865ED3" w:rsidRPr="00B20904">
        <w:rPr>
          <w:rFonts w:ascii="Times New Roman" w:hAnsi="Times New Roman" w:cs="Times New Roman"/>
          <w:i/>
          <w:iCs/>
          <w:sz w:val="24"/>
          <w:szCs w:val="24"/>
        </w:rPr>
        <w:t>disponibilité</w:t>
      </w:r>
      <w:r w:rsidR="00840695" w:rsidRPr="00B20904">
        <w:rPr>
          <w:rFonts w:ascii="Times New Roman" w:hAnsi="Times New Roman" w:cs="Times New Roman"/>
          <w:sz w:val="24"/>
          <w:szCs w:val="24"/>
        </w:rPr>
        <w:t xml:space="preserve">; thus for example, </w:t>
      </w:r>
      <w:r w:rsidR="008E4B8C" w:rsidRPr="00B20904">
        <w:rPr>
          <w:rFonts w:ascii="Times New Roman" w:hAnsi="Times New Roman" w:cs="Times New Roman"/>
          <w:sz w:val="24"/>
          <w:szCs w:val="24"/>
        </w:rPr>
        <w:t>11</w:t>
      </w:r>
      <w:r w:rsidR="00840695" w:rsidRPr="00B20904">
        <w:rPr>
          <w:rFonts w:ascii="Times New Roman" w:hAnsi="Times New Roman" w:cs="Times New Roman"/>
          <w:sz w:val="24"/>
          <w:szCs w:val="24"/>
        </w:rPr>
        <w:t xml:space="preserve"> of the </w:t>
      </w:r>
      <w:r w:rsidR="008E4B8C" w:rsidRPr="00B20904">
        <w:rPr>
          <w:rFonts w:ascii="Times New Roman" w:hAnsi="Times New Roman" w:cs="Times New Roman"/>
          <w:sz w:val="24"/>
          <w:szCs w:val="24"/>
        </w:rPr>
        <w:t xml:space="preserve">15 </w:t>
      </w:r>
      <w:r w:rsidR="00840695" w:rsidRPr="00B20904">
        <w:rPr>
          <w:rFonts w:ascii="Times New Roman" w:hAnsi="Times New Roman" w:cs="Times New Roman"/>
          <w:sz w:val="24"/>
          <w:szCs w:val="24"/>
        </w:rPr>
        <w:t xml:space="preserve">colour words used by the teacher are found in </w:t>
      </w:r>
      <w:r w:rsidR="008E4B8C" w:rsidRPr="00B20904">
        <w:rPr>
          <w:rFonts w:ascii="Times New Roman" w:hAnsi="Times New Roman" w:cs="Times New Roman"/>
          <w:sz w:val="24"/>
          <w:szCs w:val="24"/>
        </w:rPr>
        <w:t xml:space="preserve">the </w:t>
      </w:r>
      <w:r w:rsidR="00840695" w:rsidRPr="0041726D">
        <w:rPr>
          <w:rFonts w:ascii="Times New Roman" w:hAnsi="Times New Roman" w:cs="Times New Roman"/>
          <w:i/>
          <w:iCs/>
          <w:sz w:val="24"/>
          <w:szCs w:val="24"/>
        </w:rPr>
        <w:t>FLELex</w:t>
      </w:r>
      <w:r w:rsidR="00840695" w:rsidRPr="00B20904">
        <w:rPr>
          <w:rFonts w:ascii="Times New Roman" w:hAnsi="Times New Roman" w:cs="Times New Roman"/>
          <w:sz w:val="24"/>
          <w:szCs w:val="24"/>
        </w:rPr>
        <w:t xml:space="preserve"> AI-A2 lists.</w:t>
      </w:r>
      <w:r w:rsidR="007C39BD" w:rsidRPr="00B20904">
        <w:rPr>
          <w:rFonts w:ascii="Times New Roman" w:hAnsi="Times New Roman" w:cs="Times New Roman"/>
          <w:sz w:val="24"/>
          <w:szCs w:val="24"/>
        </w:rPr>
        <w:t xml:space="preserve"> A considerable gap remains however between the teacher wordlist and </w:t>
      </w:r>
      <w:r w:rsidR="007C39BD" w:rsidRPr="0041726D">
        <w:rPr>
          <w:rFonts w:ascii="Times New Roman" w:hAnsi="Times New Roman" w:cs="Times New Roman"/>
          <w:i/>
          <w:iCs/>
          <w:sz w:val="24"/>
          <w:szCs w:val="24"/>
        </w:rPr>
        <w:t>FLELex</w:t>
      </w:r>
      <w:r w:rsidR="007C39BD" w:rsidRPr="00B20904">
        <w:rPr>
          <w:rFonts w:ascii="Times New Roman" w:hAnsi="Times New Roman" w:cs="Times New Roman"/>
          <w:sz w:val="24"/>
          <w:szCs w:val="24"/>
        </w:rPr>
        <w:t xml:space="preserve"> A1-A2; </w:t>
      </w:r>
      <w:r w:rsidR="00A06DBC" w:rsidRPr="00B20904">
        <w:rPr>
          <w:rFonts w:ascii="Times New Roman" w:hAnsi="Times New Roman" w:cs="Times New Roman"/>
          <w:sz w:val="24"/>
          <w:szCs w:val="24"/>
        </w:rPr>
        <w:t xml:space="preserve">again this can largely be explained by curriculum focus, e.g. on foods, where </w:t>
      </w:r>
      <w:r w:rsidR="00181237" w:rsidRPr="00B20904">
        <w:rPr>
          <w:rFonts w:ascii="Times New Roman" w:hAnsi="Times New Roman" w:cs="Times New Roman"/>
          <w:sz w:val="24"/>
          <w:szCs w:val="24"/>
        </w:rPr>
        <w:t xml:space="preserve">only </w:t>
      </w:r>
      <w:r w:rsidR="00FB36DB" w:rsidRPr="00B20904">
        <w:rPr>
          <w:rFonts w:ascii="Times New Roman" w:hAnsi="Times New Roman" w:cs="Times New Roman"/>
          <w:sz w:val="24"/>
          <w:szCs w:val="24"/>
        </w:rPr>
        <w:t xml:space="preserve">27/60 </w:t>
      </w:r>
      <w:r w:rsidR="00F02275" w:rsidRPr="00B20904">
        <w:rPr>
          <w:rFonts w:ascii="Times New Roman" w:hAnsi="Times New Roman" w:cs="Times New Roman"/>
          <w:sz w:val="24"/>
          <w:szCs w:val="24"/>
        </w:rPr>
        <w:t xml:space="preserve">teacher wordlist items were found in </w:t>
      </w:r>
      <w:r w:rsidR="00F02275" w:rsidRPr="0041726D">
        <w:rPr>
          <w:rFonts w:ascii="Times New Roman" w:hAnsi="Times New Roman" w:cs="Times New Roman"/>
          <w:i/>
          <w:iCs/>
          <w:sz w:val="24"/>
          <w:szCs w:val="24"/>
        </w:rPr>
        <w:t>FLELex</w:t>
      </w:r>
      <w:r w:rsidR="00F02275" w:rsidRPr="00B20904">
        <w:rPr>
          <w:rFonts w:ascii="Times New Roman" w:hAnsi="Times New Roman" w:cs="Times New Roman"/>
          <w:sz w:val="24"/>
          <w:szCs w:val="24"/>
        </w:rPr>
        <w:t xml:space="preserve"> A1-A2.</w:t>
      </w:r>
      <w:r w:rsidR="00024CFA" w:rsidRPr="00B20904">
        <w:rPr>
          <w:rFonts w:ascii="Times New Roman" w:hAnsi="Times New Roman" w:cs="Times New Roman"/>
          <w:sz w:val="24"/>
          <w:szCs w:val="24"/>
        </w:rPr>
        <w:t xml:space="preserve"> There is clearly a discussion to be had, in the </w:t>
      </w:r>
      <w:r w:rsidR="00390DA1" w:rsidRPr="00B20904">
        <w:rPr>
          <w:rFonts w:ascii="Times New Roman" w:hAnsi="Times New Roman" w:cs="Times New Roman"/>
          <w:sz w:val="24"/>
          <w:szCs w:val="24"/>
        </w:rPr>
        <w:t xml:space="preserve">future design of wordlists and curriculum planning, </w:t>
      </w:r>
      <w:r w:rsidR="005F6594" w:rsidRPr="00B20904">
        <w:rPr>
          <w:rFonts w:ascii="Times New Roman" w:hAnsi="Times New Roman" w:cs="Times New Roman"/>
          <w:sz w:val="24"/>
          <w:szCs w:val="24"/>
        </w:rPr>
        <w:t xml:space="preserve">around the balance to be struck in </w:t>
      </w:r>
      <w:r w:rsidR="009167DB" w:rsidRPr="00B20904">
        <w:rPr>
          <w:rFonts w:ascii="Times New Roman" w:hAnsi="Times New Roman" w:cs="Times New Roman"/>
          <w:sz w:val="24"/>
          <w:szCs w:val="24"/>
        </w:rPr>
        <w:t xml:space="preserve">early </w:t>
      </w:r>
      <w:r w:rsidR="005F6594" w:rsidRPr="00B20904">
        <w:rPr>
          <w:rFonts w:ascii="Times New Roman" w:hAnsi="Times New Roman" w:cs="Times New Roman"/>
          <w:sz w:val="24"/>
          <w:szCs w:val="24"/>
        </w:rPr>
        <w:t xml:space="preserve">vocabulary instruction between children’s immediate interests and the positive motivation associated with these, </w:t>
      </w:r>
      <w:r w:rsidR="0049557F" w:rsidRPr="00B20904">
        <w:rPr>
          <w:rFonts w:ascii="Times New Roman" w:hAnsi="Times New Roman" w:cs="Times New Roman"/>
          <w:sz w:val="24"/>
          <w:szCs w:val="24"/>
        </w:rPr>
        <w:t>and longer term ‘usefulness’</w:t>
      </w:r>
      <w:r w:rsidR="00DF290C" w:rsidRPr="00B20904">
        <w:rPr>
          <w:rFonts w:ascii="Times New Roman" w:hAnsi="Times New Roman" w:cs="Times New Roman"/>
          <w:sz w:val="24"/>
          <w:szCs w:val="24"/>
        </w:rPr>
        <w:t xml:space="preserve"> </w:t>
      </w:r>
      <w:r w:rsidR="008D195C" w:rsidRPr="00B20904">
        <w:rPr>
          <w:rFonts w:ascii="Times New Roman" w:hAnsi="Times New Roman" w:cs="Times New Roman"/>
          <w:sz w:val="24"/>
          <w:szCs w:val="24"/>
        </w:rPr>
        <w:t xml:space="preserve">beyond the classroom </w:t>
      </w:r>
      <w:r w:rsidR="00DF290C" w:rsidRPr="00B20904">
        <w:rPr>
          <w:rFonts w:ascii="Times New Roman" w:hAnsi="Times New Roman" w:cs="Times New Roman"/>
          <w:sz w:val="24"/>
          <w:szCs w:val="24"/>
        </w:rPr>
        <w:t>of that vocabulary which is intentionally taught.</w:t>
      </w:r>
    </w:p>
    <w:p w14:paraId="771DA3C9" w14:textId="48606D15" w:rsidR="00DB45C3" w:rsidRPr="00624ED1" w:rsidRDefault="002819BE" w:rsidP="00B20904">
      <w:pPr>
        <w:spacing w:line="480" w:lineRule="auto"/>
        <w:rPr>
          <w:rFonts w:ascii="Times New Roman" w:hAnsi="Times New Roman" w:cs="Times New Roman"/>
          <w:color w:val="4472C4" w:themeColor="accent1"/>
          <w:sz w:val="24"/>
          <w:szCs w:val="24"/>
        </w:rPr>
      </w:pPr>
      <w:r w:rsidRPr="00624ED1">
        <w:rPr>
          <w:rFonts w:ascii="Times New Roman" w:hAnsi="Times New Roman" w:cs="Times New Roman"/>
          <w:color w:val="4472C4" w:themeColor="accent1"/>
          <w:sz w:val="24"/>
          <w:szCs w:val="24"/>
        </w:rPr>
        <w:t xml:space="preserve">This study has a number of implications for </w:t>
      </w:r>
      <w:r w:rsidR="00A1103A" w:rsidRPr="00624ED1">
        <w:rPr>
          <w:rFonts w:ascii="Times New Roman" w:hAnsi="Times New Roman" w:cs="Times New Roman"/>
          <w:color w:val="4472C4" w:themeColor="accent1"/>
          <w:sz w:val="24"/>
          <w:szCs w:val="24"/>
        </w:rPr>
        <w:t>curriculum planning, the design of wordlists, and for vocabulary pedagogy in the primary classroom</w:t>
      </w:r>
      <w:r w:rsidR="005D63B2" w:rsidRPr="00624ED1">
        <w:rPr>
          <w:rFonts w:ascii="Times New Roman" w:hAnsi="Times New Roman" w:cs="Times New Roman"/>
          <w:color w:val="4472C4" w:themeColor="accent1"/>
          <w:sz w:val="24"/>
          <w:szCs w:val="24"/>
        </w:rPr>
        <w:t>, which can be summarised as follows:</w:t>
      </w:r>
    </w:p>
    <w:p w14:paraId="440B73F6" w14:textId="688227F0" w:rsidR="005D63B2" w:rsidRPr="00624ED1" w:rsidRDefault="001C41CB" w:rsidP="00307B3A">
      <w:pPr>
        <w:pStyle w:val="ListParagraph"/>
        <w:numPr>
          <w:ilvl w:val="0"/>
          <w:numId w:val="13"/>
        </w:numPr>
        <w:spacing w:line="480" w:lineRule="auto"/>
        <w:rPr>
          <w:color w:val="4472C4" w:themeColor="accent1"/>
        </w:rPr>
      </w:pPr>
      <w:r w:rsidRPr="00624ED1">
        <w:rPr>
          <w:color w:val="4472C4" w:themeColor="accent1"/>
        </w:rPr>
        <w:t xml:space="preserve">Frequency is an important principle, which </w:t>
      </w:r>
      <w:r w:rsidR="00112A85" w:rsidRPr="00624ED1">
        <w:rPr>
          <w:color w:val="4472C4" w:themeColor="accent1"/>
        </w:rPr>
        <w:t>should influence the design of wordlists</w:t>
      </w:r>
      <w:r w:rsidR="006666F8" w:rsidRPr="00624ED1">
        <w:rPr>
          <w:color w:val="4472C4" w:themeColor="accent1"/>
        </w:rPr>
        <w:t xml:space="preserve"> from the earliest stages of instruction;</w:t>
      </w:r>
    </w:p>
    <w:p w14:paraId="0542F2F6" w14:textId="0612BD76" w:rsidR="00033E60" w:rsidRPr="00624ED1" w:rsidRDefault="009D58A3" w:rsidP="00307B3A">
      <w:pPr>
        <w:pStyle w:val="ListParagraph"/>
        <w:numPr>
          <w:ilvl w:val="0"/>
          <w:numId w:val="13"/>
        </w:numPr>
        <w:spacing w:line="480" w:lineRule="auto"/>
        <w:rPr>
          <w:color w:val="4472C4" w:themeColor="accent1"/>
        </w:rPr>
      </w:pPr>
      <w:r w:rsidRPr="00624ED1">
        <w:rPr>
          <w:color w:val="4472C4" w:themeColor="accent1"/>
        </w:rPr>
        <w:t xml:space="preserve">Corpora underpinning any wordlists should be </w:t>
      </w:r>
      <w:r w:rsidR="00C4412D" w:rsidRPr="00624ED1">
        <w:rPr>
          <w:color w:val="4472C4" w:themeColor="accent1"/>
        </w:rPr>
        <w:t>chosen to reflect as nearly as possible, learners’ age and interests (Jones &amp; Durrant, 2022)</w:t>
      </w:r>
      <w:r w:rsidR="000C488B">
        <w:rPr>
          <w:color w:val="4472C4" w:themeColor="accent1"/>
        </w:rPr>
        <w:t xml:space="preserve">, and </w:t>
      </w:r>
      <w:r w:rsidR="00696BC5">
        <w:rPr>
          <w:color w:val="4472C4" w:themeColor="accent1"/>
        </w:rPr>
        <w:t xml:space="preserve">general </w:t>
      </w:r>
      <w:r w:rsidR="000C488B">
        <w:rPr>
          <w:color w:val="4472C4" w:themeColor="accent1"/>
        </w:rPr>
        <w:t xml:space="preserve">corpus data could </w:t>
      </w:r>
      <w:r w:rsidR="00696BC5">
        <w:rPr>
          <w:color w:val="4472C4" w:themeColor="accent1"/>
        </w:rPr>
        <w:t xml:space="preserve">helpfully </w:t>
      </w:r>
      <w:r w:rsidR="000C488B">
        <w:rPr>
          <w:color w:val="4472C4" w:themeColor="accent1"/>
        </w:rPr>
        <w:t xml:space="preserve">be triangulated with </w:t>
      </w:r>
      <w:r w:rsidR="00DE6D6F">
        <w:rPr>
          <w:color w:val="4472C4" w:themeColor="accent1"/>
        </w:rPr>
        <w:t>datasets of teacher talk</w:t>
      </w:r>
      <w:r w:rsidR="001E5D02" w:rsidRPr="00624ED1">
        <w:rPr>
          <w:color w:val="4472C4" w:themeColor="accent1"/>
        </w:rPr>
        <w:t>;</w:t>
      </w:r>
    </w:p>
    <w:p w14:paraId="48C54222" w14:textId="5E55A6BE" w:rsidR="001E5D02" w:rsidRPr="00624ED1" w:rsidRDefault="00033E60" w:rsidP="00307B3A">
      <w:pPr>
        <w:pStyle w:val="ListParagraph"/>
        <w:numPr>
          <w:ilvl w:val="0"/>
          <w:numId w:val="13"/>
        </w:numPr>
        <w:spacing w:line="480" w:lineRule="auto"/>
        <w:rPr>
          <w:color w:val="4472C4" w:themeColor="accent1"/>
        </w:rPr>
      </w:pPr>
      <w:r w:rsidRPr="00624ED1">
        <w:rPr>
          <w:color w:val="4472C4" w:themeColor="accent1"/>
        </w:rPr>
        <w:t>A t</w:t>
      </w:r>
      <w:r w:rsidR="001E5D02" w:rsidRPr="00624ED1">
        <w:rPr>
          <w:color w:val="4472C4" w:themeColor="accent1"/>
        </w:rPr>
        <w:t xml:space="preserve">opic-based curriculum </w:t>
      </w:r>
      <w:r w:rsidR="00564C3D" w:rsidRPr="00624ED1">
        <w:rPr>
          <w:color w:val="4472C4" w:themeColor="accent1"/>
        </w:rPr>
        <w:t>including</w:t>
      </w:r>
      <w:r w:rsidR="00981A6E" w:rsidRPr="00624ED1">
        <w:rPr>
          <w:color w:val="4472C4" w:themeColor="accent1"/>
        </w:rPr>
        <w:t xml:space="preserve"> ‘rarer’ topic-specific vocabulary </w:t>
      </w:r>
      <w:r w:rsidR="00C8610B" w:rsidRPr="00624ED1">
        <w:rPr>
          <w:color w:val="4472C4" w:themeColor="accent1"/>
        </w:rPr>
        <w:t xml:space="preserve">and lexical sets </w:t>
      </w:r>
      <w:r w:rsidR="001E5D02" w:rsidRPr="00624ED1">
        <w:rPr>
          <w:color w:val="4472C4" w:themeColor="accent1"/>
        </w:rPr>
        <w:t xml:space="preserve">is not incompatible with strong exposure to high-frequency </w:t>
      </w:r>
      <w:r w:rsidRPr="00624ED1">
        <w:rPr>
          <w:color w:val="4472C4" w:themeColor="accent1"/>
        </w:rPr>
        <w:t xml:space="preserve">words; </w:t>
      </w:r>
    </w:p>
    <w:p w14:paraId="42F433FC" w14:textId="196D11F5" w:rsidR="007C02C0" w:rsidRPr="00624ED1" w:rsidRDefault="007C02C0" w:rsidP="00307B3A">
      <w:pPr>
        <w:pStyle w:val="ListParagraph"/>
        <w:numPr>
          <w:ilvl w:val="0"/>
          <w:numId w:val="13"/>
        </w:numPr>
        <w:spacing w:line="480" w:lineRule="auto"/>
        <w:rPr>
          <w:color w:val="4472C4" w:themeColor="accent1"/>
        </w:rPr>
      </w:pPr>
      <w:r w:rsidRPr="00624ED1">
        <w:rPr>
          <w:color w:val="4472C4" w:themeColor="accent1"/>
        </w:rPr>
        <w:t xml:space="preserve">The vocabulary associated with a particular topic should </w:t>
      </w:r>
      <w:r w:rsidR="00316A18" w:rsidRPr="00624ED1">
        <w:rPr>
          <w:color w:val="4472C4" w:themeColor="accent1"/>
        </w:rPr>
        <w:t xml:space="preserve">include a </w:t>
      </w:r>
      <w:r w:rsidR="00635D29" w:rsidRPr="00624ED1">
        <w:rPr>
          <w:color w:val="4472C4" w:themeColor="accent1"/>
        </w:rPr>
        <w:t>not-too-large core</w:t>
      </w:r>
      <w:r w:rsidR="00E829FA" w:rsidRPr="00624ED1">
        <w:rPr>
          <w:color w:val="4472C4" w:themeColor="accent1"/>
        </w:rPr>
        <w:t xml:space="preserve"> of a size</w:t>
      </w:r>
      <w:r w:rsidR="00635D29" w:rsidRPr="00624ED1">
        <w:rPr>
          <w:color w:val="4472C4" w:themeColor="accent1"/>
        </w:rPr>
        <w:t xml:space="preserve"> which can be </w:t>
      </w:r>
      <w:r w:rsidR="00B2288E" w:rsidRPr="00624ED1">
        <w:rPr>
          <w:color w:val="4472C4" w:themeColor="accent1"/>
        </w:rPr>
        <w:t xml:space="preserve">both </w:t>
      </w:r>
      <w:r w:rsidR="00C82FC7" w:rsidRPr="00624ED1">
        <w:rPr>
          <w:color w:val="4472C4" w:themeColor="accent1"/>
        </w:rPr>
        <w:t xml:space="preserve">explicitly taught and then </w:t>
      </w:r>
      <w:r w:rsidR="00E829FA" w:rsidRPr="00624ED1">
        <w:rPr>
          <w:color w:val="4472C4" w:themeColor="accent1"/>
        </w:rPr>
        <w:t>regularly re-visited;</w:t>
      </w:r>
    </w:p>
    <w:p w14:paraId="507905DC" w14:textId="66269BA5" w:rsidR="00FF2A3F" w:rsidRPr="00624ED1" w:rsidRDefault="00FF2A3F" w:rsidP="00307B3A">
      <w:pPr>
        <w:pStyle w:val="ListParagraph"/>
        <w:numPr>
          <w:ilvl w:val="0"/>
          <w:numId w:val="13"/>
        </w:numPr>
        <w:spacing w:line="480" w:lineRule="auto"/>
        <w:rPr>
          <w:color w:val="4472C4" w:themeColor="accent1"/>
        </w:rPr>
      </w:pPr>
      <w:r w:rsidRPr="00624ED1">
        <w:rPr>
          <w:color w:val="4472C4" w:themeColor="accent1"/>
        </w:rPr>
        <w:t xml:space="preserve">Supplementary, personalised vocabulary </w:t>
      </w:r>
      <w:r w:rsidR="007133A8" w:rsidRPr="00624ED1">
        <w:rPr>
          <w:color w:val="4472C4" w:themeColor="accent1"/>
        </w:rPr>
        <w:t xml:space="preserve">should be available, but children need to </w:t>
      </w:r>
      <w:r w:rsidR="00D24CEC" w:rsidRPr="00624ED1">
        <w:rPr>
          <w:color w:val="4472C4" w:themeColor="accent1"/>
        </w:rPr>
        <w:t>develop individual</w:t>
      </w:r>
      <w:r w:rsidR="00BD1D01" w:rsidRPr="00624ED1">
        <w:rPr>
          <w:color w:val="4472C4" w:themeColor="accent1"/>
        </w:rPr>
        <w:t xml:space="preserve"> responsibility for learning</w:t>
      </w:r>
      <w:r w:rsidR="006D3465" w:rsidRPr="00624ED1">
        <w:rPr>
          <w:color w:val="4472C4" w:themeColor="accent1"/>
        </w:rPr>
        <w:t>/ retaining it;</w:t>
      </w:r>
    </w:p>
    <w:p w14:paraId="6DCE5E8D" w14:textId="7F17A52B" w:rsidR="00B2288E" w:rsidRPr="00624ED1" w:rsidRDefault="00B2288E" w:rsidP="006D3465">
      <w:pPr>
        <w:pStyle w:val="ListParagraph"/>
        <w:numPr>
          <w:ilvl w:val="0"/>
          <w:numId w:val="13"/>
        </w:numPr>
        <w:spacing w:line="480" w:lineRule="auto"/>
        <w:rPr>
          <w:color w:val="4472C4" w:themeColor="accent1"/>
        </w:rPr>
      </w:pPr>
      <w:r w:rsidRPr="00624ED1">
        <w:rPr>
          <w:color w:val="4472C4" w:themeColor="accent1"/>
        </w:rPr>
        <w:t xml:space="preserve">Cognates are a bonus in vocabulary learning (Szpotowicz, 2009), which should be </w:t>
      </w:r>
      <w:r w:rsidR="00AF3818" w:rsidRPr="00624ED1">
        <w:rPr>
          <w:color w:val="4472C4" w:themeColor="accent1"/>
        </w:rPr>
        <w:t xml:space="preserve">explicitly noticed and </w:t>
      </w:r>
      <w:r w:rsidRPr="00624ED1">
        <w:rPr>
          <w:color w:val="4472C4" w:themeColor="accent1"/>
        </w:rPr>
        <w:t>capitalised on</w:t>
      </w:r>
      <w:r w:rsidR="00AF3818" w:rsidRPr="00624ED1">
        <w:rPr>
          <w:color w:val="4472C4" w:themeColor="accent1"/>
        </w:rPr>
        <w:t>;</w:t>
      </w:r>
      <w:r w:rsidRPr="00624ED1">
        <w:rPr>
          <w:color w:val="4472C4" w:themeColor="accent1"/>
        </w:rPr>
        <w:t xml:space="preserve"> </w:t>
      </w:r>
    </w:p>
    <w:p w14:paraId="31F0E4F6" w14:textId="29AFE316" w:rsidR="008C7B1C" w:rsidRPr="00624ED1" w:rsidRDefault="008C7B1C" w:rsidP="00307B3A">
      <w:pPr>
        <w:pStyle w:val="ListParagraph"/>
        <w:numPr>
          <w:ilvl w:val="0"/>
          <w:numId w:val="13"/>
        </w:numPr>
        <w:spacing w:line="480" w:lineRule="auto"/>
        <w:rPr>
          <w:color w:val="4472C4" w:themeColor="accent1"/>
        </w:rPr>
      </w:pPr>
      <w:r w:rsidRPr="00624ED1">
        <w:rPr>
          <w:color w:val="4472C4" w:themeColor="accent1"/>
        </w:rPr>
        <w:lastRenderedPageBreak/>
        <w:t xml:space="preserve">Classroom management through the target language </w:t>
      </w:r>
      <w:r w:rsidR="0092573D" w:rsidRPr="00624ED1">
        <w:rPr>
          <w:color w:val="4472C4" w:themeColor="accent1"/>
        </w:rPr>
        <w:t>is of great importance for vocabulary development, a) because it provides</w:t>
      </w:r>
      <w:r w:rsidR="000B43E5" w:rsidRPr="00624ED1">
        <w:rPr>
          <w:color w:val="4472C4" w:themeColor="accent1"/>
        </w:rPr>
        <w:t xml:space="preserve"> </w:t>
      </w:r>
      <w:r w:rsidR="0092573D" w:rsidRPr="00624ED1">
        <w:rPr>
          <w:color w:val="4472C4" w:themeColor="accent1"/>
        </w:rPr>
        <w:t>regular</w:t>
      </w:r>
      <w:r w:rsidR="000B43E5" w:rsidRPr="00624ED1">
        <w:rPr>
          <w:color w:val="4472C4" w:themeColor="accent1"/>
        </w:rPr>
        <w:t xml:space="preserve"> incidental exposure to</w:t>
      </w:r>
      <w:r w:rsidRPr="00624ED1">
        <w:rPr>
          <w:color w:val="4472C4" w:themeColor="accent1"/>
        </w:rPr>
        <w:t xml:space="preserve"> general high frequency vocabulary</w:t>
      </w:r>
      <w:r w:rsidR="0053529B" w:rsidRPr="00624ED1">
        <w:rPr>
          <w:color w:val="4472C4" w:themeColor="accent1"/>
        </w:rPr>
        <w:t xml:space="preserve"> across all major word classes</w:t>
      </w:r>
      <w:r w:rsidR="000B43E5" w:rsidRPr="00624ED1">
        <w:rPr>
          <w:color w:val="4472C4" w:themeColor="accent1"/>
        </w:rPr>
        <w:t>;</w:t>
      </w:r>
      <w:r w:rsidR="0092573D" w:rsidRPr="00624ED1">
        <w:rPr>
          <w:color w:val="4472C4" w:themeColor="accent1"/>
        </w:rPr>
        <w:t xml:space="preserve"> and b) because it </w:t>
      </w:r>
      <w:r w:rsidR="00443447" w:rsidRPr="00624ED1">
        <w:rPr>
          <w:color w:val="4472C4" w:themeColor="accent1"/>
        </w:rPr>
        <w:t xml:space="preserve">introduces and routinely rehearses </w:t>
      </w:r>
      <w:r w:rsidR="00E74A90" w:rsidRPr="00624ED1">
        <w:rPr>
          <w:color w:val="4472C4" w:themeColor="accent1"/>
        </w:rPr>
        <w:t>important, age-appropriate vocabulary (</w:t>
      </w:r>
      <w:r w:rsidR="00651FD3" w:rsidRPr="00624ED1">
        <w:rPr>
          <w:color w:val="4472C4" w:themeColor="accent1"/>
        </w:rPr>
        <w:t>as we saw in this study, for classroom vocabulary and also for emotion</w:t>
      </w:r>
      <w:r w:rsidR="00BD7EF2" w:rsidRPr="00624ED1">
        <w:rPr>
          <w:color w:val="4472C4" w:themeColor="accent1"/>
        </w:rPr>
        <w:t>s vocabulary).</w:t>
      </w:r>
    </w:p>
    <w:p w14:paraId="01288905" w14:textId="77777777" w:rsidR="006666F8" w:rsidRPr="00B20904" w:rsidRDefault="006666F8" w:rsidP="00B20904">
      <w:pPr>
        <w:spacing w:line="480" w:lineRule="auto"/>
        <w:rPr>
          <w:rFonts w:ascii="Times New Roman" w:hAnsi="Times New Roman" w:cs="Times New Roman"/>
          <w:sz w:val="24"/>
          <w:szCs w:val="24"/>
        </w:rPr>
      </w:pPr>
    </w:p>
    <w:p w14:paraId="13CDA3A6" w14:textId="51E5A20B" w:rsidR="00C858D7" w:rsidRPr="00B20904" w:rsidRDefault="00D37852" w:rsidP="00B20904">
      <w:pPr>
        <w:spacing w:line="480" w:lineRule="auto"/>
        <w:rPr>
          <w:rFonts w:ascii="Times New Roman" w:hAnsi="Times New Roman" w:cs="Times New Roman"/>
          <w:sz w:val="24"/>
          <w:szCs w:val="24"/>
        </w:rPr>
      </w:pPr>
      <w:r w:rsidRPr="00307B3A">
        <w:rPr>
          <w:rFonts w:ascii="Times New Roman" w:hAnsi="Times New Roman" w:cs="Times New Roman"/>
          <w:color w:val="4472C4" w:themeColor="accent1"/>
          <w:sz w:val="24"/>
          <w:szCs w:val="24"/>
        </w:rPr>
        <w:t xml:space="preserve">Regarding </w:t>
      </w:r>
      <w:r w:rsidR="001C1B5F" w:rsidRPr="00307B3A">
        <w:rPr>
          <w:rFonts w:ascii="Times New Roman" w:hAnsi="Times New Roman" w:cs="Times New Roman"/>
          <w:color w:val="4472C4" w:themeColor="accent1"/>
          <w:sz w:val="24"/>
          <w:szCs w:val="24"/>
        </w:rPr>
        <w:t xml:space="preserve">the limitations of this study and future research: </w:t>
      </w:r>
      <w:r w:rsidR="00C858D7" w:rsidRPr="00B20904">
        <w:rPr>
          <w:rFonts w:ascii="Times New Roman" w:hAnsi="Times New Roman" w:cs="Times New Roman"/>
          <w:sz w:val="24"/>
          <w:szCs w:val="24"/>
        </w:rPr>
        <w:t xml:space="preserve">This paper reports </w:t>
      </w:r>
      <w:r w:rsidR="00B27D10" w:rsidRPr="00B20904">
        <w:rPr>
          <w:rFonts w:ascii="Times New Roman" w:hAnsi="Times New Roman" w:cs="Times New Roman"/>
          <w:sz w:val="24"/>
          <w:szCs w:val="24"/>
        </w:rPr>
        <w:t xml:space="preserve">a re-analysis of a small </w:t>
      </w:r>
      <w:r w:rsidR="001C58DB" w:rsidRPr="00B20904">
        <w:rPr>
          <w:rFonts w:ascii="Times New Roman" w:hAnsi="Times New Roman" w:cs="Times New Roman"/>
          <w:sz w:val="24"/>
          <w:szCs w:val="24"/>
        </w:rPr>
        <w:t>naturalistic</w:t>
      </w:r>
      <w:r w:rsidR="00B27D10" w:rsidRPr="00B20904">
        <w:rPr>
          <w:rFonts w:ascii="Times New Roman" w:hAnsi="Times New Roman" w:cs="Times New Roman"/>
          <w:sz w:val="24"/>
          <w:szCs w:val="24"/>
        </w:rPr>
        <w:t xml:space="preserve"> lesson corpus</w:t>
      </w:r>
      <w:r w:rsidR="001C58DB" w:rsidRPr="00B20904">
        <w:rPr>
          <w:rFonts w:ascii="Times New Roman" w:hAnsi="Times New Roman" w:cs="Times New Roman"/>
          <w:sz w:val="24"/>
          <w:szCs w:val="24"/>
        </w:rPr>
        <w:t xml:space="preserve"> of </w:t>
      </w:r>
      <w:r w:rsidR="00802668" w:rsidRPr="00B20904">
        <w:rPr>
          <w:rFonts w:ascii="Times New Roman" w:hAnsi="Times New Roman" w:cs="Times New Roman"/>
          <w:sz w:val="24"/>
          <w:szCs w:val="24"/>
        </w:rPr>
        <w:t>beginner French</w:t>
      </w:r>
      <w:r w:rsidR="00B27D10" w:rsidRPr="00B20904">
        <w:rPr>
          <w:rFonts w:ascii="Times New Roman" w:hAnsi="Times New Roman" w:cs="Times New Roman"/>
          <w:sz w:val="24"/>
          <w:szCs w:val="24"/>
        </w:rPr>
        <w:t xml:space="preserve">. We have reported elsewhere on aspects of the children’s </w:t>
      </w:r>
      <w:r w:rsidR="00211890" w:rsidRPr="00B20904">
        <w:rPr>
          <w:rFonts w:ascii="Times New Roman" w:hAnsi="Times New Roman" w:cs="Times New Roman"/>
          <w:sz w:val="24"/>
          <w:szCs w:val="24"/>
        </w:rPr>
        <w:t xml:space="preserve">L2 development, </w:t>
      </w:r>
      <w:r w:rsidR="006F545F" w:rsidRPr="00B20904">
        <w:rPr>
          <w:rFonts w:ascii="Times New Roman" w:hAnsi="Times New Roman" w:cs="Times New Roman"/>
          <w:sz w:val="24"/>
          <w:szCs w:val="24"/>
        </w:rPr>
        <w:t xml:space="preserve">i.e. the development of receptive vocabulary and the earliest emergence of L2 grammar (Mitchell &amp; Myles, 2019). </w:t>
      </w:r>
      <w:r w:rsidR="0085481F" w:rsidRPr="00B20904">
        <w:rPr>
          <w:rFonts w:ascii="Times New Roman" w:hAnsi="Times New Roman" w:cs="Times New Roman"/>
          <w:sz w:val="24"/>
          <w:szCs w:val="24"/>
        </w:rPr>
        <w:t xml:space="preserve">Among other findings, </w:t>
      </w:r>
      <w:r w:rsidR="00EF6A6D" w:rsidRPr="00B20904">
        <w:rPr>
          <w:rFonts w:ascii="Times New Roman" w:hAnsi="Times New Roman" w:cs="Times New Roman"/>
          <w:sz w:val="24"/>
          <w:szCs w:val="24"/>
        </w:rPr>
        <w:t>our earlier work showed the importance of both input frequency and multimodality for lexical development.</w:t>
      </w:r>
      <w:r w:rsidR="00A65A76" w:rsidRPr="00B20904">
        <w:rPr>
          <w:rFonts w:ascii="Times New Roman" w:hAnsi="Times New Roman" w:cs="Times New Roman"/>
          <w:sz w:val="24"/>
          <w:szCs w:val="24"/>
        </w:rPr>
        <w:t xml:space="preserve"> </w:t>
      </w:r>
      <w:r w:rsidR="00D9732E" w:rsidRPr="00B20904">
        <w:rPr>
          <w:rFonts w:ascii="Times New Roman" w:hAnsi="Times New Roman" w:cs="Times New Roman"/>
          <w:sz w:val="24"/>
          <w:szCs w:val="24"/>
        </w:rPr>
        <w:t xml:space="preserve">These are clearly facilitated both by </w:t>
      </w:r>
      <w:r w:rsidR="00A402A8" w:rsidRPr="00B20904">
        <w:rPr>
          <w:rFonts w:ascii="Times New Roman" w:hAnsi="Times New Roman" w:cs="Times New Roman"/>
          <w:sz w:val="24"/>
          <w:szCs w:val="24"/>
        </w:rPr>
        <w:t xml:space="preserve">intentional instruction around motivating topics, and by a </w:t>
      </w:r>
      <w:r w:rsidR="00B90321" w:rsidRPr="00B20904">
        <w:rPr>
          <w:rFonts w:ascii="Times New Roman" w:hAnsi="Times New Roman" w:cs="Times New Roman"/>
          <w:sz w:val="24"/>
          <w:szCs w:val="24"/>
        </w:rPr>
        <w:t xml:space="preserve">consistent </w:t>
      </w:r>
      <w:r w:rsidR="00A402A8" w:rsidRPr="00B20904">
        <w:rPr>
          <w:rFonts w:ascii="Times New Roman" w:hAnsi="Times New Roman" w:cs="Times New Roman"/>
          <w:sz w:val="24"/>
          <w:szCs w:val="24"/>
        </w:rPr>
        <w:t xml:space="preserve">commitment to </w:t>
      </w:r>
      <w:r w:rsidR="00B90321" w:rsidRPr="00B20904">
        <w:rPr>
          <w:rFonts w:ascii="Times New Roman" w:hAnsi="Times New Roman" w:cs="Times New Roman"/>
          <w:sz w:val="24"/>
          <w:szCs w:val="24"/>
        </w:rPr>
        <w:t>L2 use (albei</w:t>
      </w:r>
      <w:r w:rsidR="008B5969" w:rsidRPr="00B20904">
        <w:rPr>
          <w:rFonts w:ascii="Times New Roman" w:hAnsi="Times New Roman" w:cs="Times New Roman"/>
          <w:sz w:val="24"/>
          <w:szCs w:val="24"/>
        </w:rPr>
        <w:t>t</w:t>
      </w:r>
      <w:r w:rsidR="00B90321" w:rsidRPr="00B20904">
        <w:rPr>
          <w:rFonts w:ascii="Times New Roman" w:hAnsi="Times New Roman" w:cs="Times New Roman"/>
          <w:sz w:val="24"/>
          <w:szCs w:val="24"/>
        </w:rPr>
        <w:t xml:space="preserve"> alongside L1) for classroom management and interpersonal relations. </w:t>
      </w:r>
      <w:r w:rsidR="00871DFD" w:rsidRPr="00B20904">
        <w:rPr>
          <w:rFonts w:ascii="Times New Roman" w:hAnsi="Times New Roman" w:cs="Times New Roman"/>
          <w:sz w:val="24"/>
          <w:szCs w:val="24"/>
        </w:rPr>
        <w:t xml:space="preserve">However </w:t>
      </w:r>
      <w:r w:rsidR="001C58DB" w:rsidRPr="00B20904">
        <w:rPr>
          <w:rFonts w:ascii="Times New Roman" w:hAnsi="Times New Roman" w:cs="Times New Roman"/>
          <w:sz w:val="24"/>
          <w:szCs w:val="24"/>
        </w:rPr>
        <w:t xml:space="preserve">more focused, experimental designs would be </w:t>
      </w:r>
      <w:r w:rsidR="00802668" w:rsidRPr="00B20904">
        <w:rPr>
          <w:rFonts w:ascii="Times New Roman" w:hAnsi="Times New Roman" w:cs="Times New Roman"/>
          <w:sz w:val="24"/>
          <w:szCs w:val="24"/>
        </w:rPr>
        <w:t xml:space="preserve">required to address questions of how </w:t>
      </w:r>
      <w:r w:rsidR="00C83B94" w:rsidRPr="00B20904">
        <w:rPr>
          <w:rFonts w:ascii="Times New Roman" w:hAnsi="Times New Roman" w:cs="Times New Roman"/>
          <w:sz w:val="24"/>
          <w:szCs w:val="24"/>
        </w:rPr>
        <w:t>other characteristics</w:t>
      </w:r>
      <w:r w:rsidR="00223B7E" w:rsidRPr="00B20904">
        <w:rPr>
          <w:rFonts w:ascii="Times New Roman" w:hAnsi="Times New Roman" w:cs="Times New Roman"/>
          <w:sz w:val="24"/>
          <w:szCs w:val="24"/>
        </w:rPr>
        <w:t xml:space="preserve"> of teachers’ </w:t>
      </w:r>
      <w:r w:rsidR="00D20B16" w:rsidRPr="00B20904">
        <w:rPr>
          <w:rFonts w:ascii="Times New Roman" w:hAnsi="Times New Roman" w:cs="Times New Roman"/>
          <w:sz w:val="24"/>
          <w:szCs w:val="24"/>
        </w:rPr>
        <w:t>L2 input</w:t>
      </w:r>
      <w:r w:rsidR="0085481F" w:rsidRPr="00B20904">
        <w:rPr>
          <w:rFonts w:ascii="Times New Roman" w:hAnsi="Times New Roman" w:cs="Times New Roman"/>
          <w:sz w:val="24"/>
          <w:szCs w:val="24"/>
        </w:rPr>
        <w:t xml:space="preserve"> such as </w:t>
      </w:r>
      <w:r w:rsidR="00C83B94" w:rsidRPr="00B20904">
        <w:rPr>
          <w:rFonts w:ascii="Times New Roman" w:hAnsi="Times New Roman" w:cs="Times New Roman"/>
          <w:sz w:val="24"/>
          <w:szCs w:val="24"/>
        </w:rPr>
        <w:t>lexical selection, or mass vs. distributed practice,</w:t>
      </w:r>
      <w:r w:rsidR="00D20B16" w:rsidRPr="00B20904">
        <w:rPr>
          <w:rFonts w:ascii="Times New Roman" w:hAnsi="Times New Roman" w:cs="Times New Roman"/>
          <w:sz w:val="24"/>
          <w:szCs w:val="24"/>
        </w:rPr>
        <w:t xml:space="preserve"> impact on L2 development over time</w:t>
      </w:r>
      <w:r w:rsidR="00A65A76" w:rsidRPr="00B20904">
        <w:rPr>
          <w:rFonts w:ascii="Times New Roman" w:hAnsi="Times New Roman" w:cs="Times New Roman"/>
          <w:sz w:val="24"/>
          <w:szCs w:val="24"/>
        </w:rPr>
        <w:t xml:space="preserve"> with classroom learners of this age</w:t>
      </w:r>
      <w:r w:rsidR="00D20B16" w:rsidRPr="00B20904">
        <w:rPr>
          <w:rFonts w:ascii="Times New Roman" w:hAnsi="Times New Roman" w:cs="Times New Roman"/>
          <w:sz w:val="24"/>
          <w:szCs w:val="24"/>
        </w:rPr>
        <w:t xml:space="preserve">. </w:t>
      </w:r>
      <w:r w:rsidR="008B5969" w:rsidRPr="00B20904">
        <w:rPr>
          <w:rFonts w:ascii="Times New Roman" w:hAnsi="Times New Roman" w:cs="Times New Roman"/>
          <w:sz w:val="24"/>
          <w:szCs w:val="24"/>
        </w:rPr>
        <w:t xml:space="preserve">Given the increased focus on vocabulary development in </w:t>
      </w:r>
      <w:r w:rsidR="00C07DC7" w:rsidRPr="00B20904">
        <w:rPr>
          <w:rFonts w:ascii="Times New Roman" w:hAnsi="Times New Roman" w:cs="Times New Roman"/>
          <w:sz w:val="24"/>
          <w:szCs w:val="24"/>
        </w:rPr>
        <w:t xml:space="preserve">policy discussions, we look forward to such studies which will provide essential underpinning for </w:t>
      </w:r>
      <w:r w:rsidR="00674127" w:rsidRPr="00B20904">
        <w:rPr>
          <w:rFonts w:ascii="Times New Roman" w:hAnsi="Times New Roman" w:cs="Times New Roman"/>
          <w:sz w:val="24"/>
          <w:szCs w:val="24"/>
        </w:rPr>
        <w:t>the development of both curriculum and pedagogy in primary languages.</w:t>
      </w:r>
    </w:p>
    <w:p w14:paraId="03028DC2" w14:textId="77777777" w:rsidR="00256F75" w:rsidRPr="00B20904" w:rsidRDefault="00256F75" w:rsidP="00B20904">
      <w:pPr>
        <w:spacing w:line="480" w:lineRule="auto"/>
        <w:rPr>
          <w:rFonts w:ascii="Times New Roman" w:hAnsi="Times New Roman" w:cs="Times New Roman"/>
          <w:sz w:val="24"/>
          <w:szCs w:val="24"/>
        </w:rPr>
      </w:pPr>
    </w:p>
    <w:p w14:paraId="3E51481A" w14:textId="77777777" w:rsidR="00F87B1B" w:rsidRPr="0041726D" w:rsidRDefault="00F87B1B" w:rsidP="00B20904">
      <w:pPr>
        <w:spacing w:line="480" w:lineRule="auto"/>
        <w:rPr>
          <w:rFonts w:ascii="Times New Roman" w:hAnsi="Times New Roman" w:cs="Times New Roman"/>
          <w:sz w:val="24"/>
          <w:szCs w:val="24"/>
        </w:rPr>
      </w:pPr>
    </w:p>
    <w:p w14:paraId="42A02084" w14:textId="4B12F20A" w:rsidR="009F5EED" w:rsidRPr="0041726D" w:rsidRDefault="00D44EF5" w:rsidP="00CA5326">
      <w:pPr>
        <w:rPr>
          <w:rFonts w:ascii="Times New Roman" w:hAnsi="Times New Roman" w:cs="Times New Roman"/>
          <w:b/>
          <w:bCs/>
          <w:sz w:val="24"/>
          <w:szCs w:val="24"/>
        </w:rPr>
      </w:pPr>
      <w:r w:rsidRPr="0041726D">
        <w:rPr>
          <w:rFonts w:ascii="Times New Roman" w:hAnsi="Times New Roman" w:cs="Times New Roman"/>
          <w:b/>
          <w:bCs/>
          <w:sz w:val="24"/>
          <w:szCs w:val="24"/>
        </w:rPr>
        <w:t>Acknowledgements</w:t>
      </w:r>
    </w:p>
    <w:p w14:paraId="0EEF954B" w14:textId="77777777" w:rsidR="00D44EF5" w:rsidRPr="0041726D" w:rsidRDefault="00D44EF5" w:rsidP="00CA4800">
      <w:pPr>
        <w:spacing w:line="480" w:lineRule="auto"/>
        <w:rPr>
          <w:rFonts w:ascii="Times New Roman" w:hAnsi="Times New Roman" w:cs="Times New Roman"/>
          <w:sz w:val="24"/>
          <w:szCs w:val="24"/>
        </w:rPr>
      </w:pPr>
    </w:p>
    <w:p w14:paraId="77085FE3" w14:textId="12A5BCF6" w:rsidR="004A1FB5" w:rsidRPr="0041726D" w:rsidRDefault="000F3264" w:rsidP="00CA4800">
      <w:pPr>
        <w:spacing w:line="480" w:lineRule="auto"/>
        <w:rPr>
          <w:rFonts w:ascii="Times New Roman" w:hAnsi="Times New Roman" w:cs="Times New Roman"/>
          <w:b/>
          <w:bCs/>
          <w:sz w:val="24"/>
          <w:szCs w:val="24"/>
        </w:rPr>
      </w:pPr>
      <w:r w:rsidRPr="0041726D">
        <w:rPr>
          <w:rFonts w:ascii="Times New Roman" w:hAnsi="Times New Roman" w:cs="Times New Roman"/>
          <w:sz w:val="24"/>
          <w:szCs w:val="24"/>
        </w:rPr>
        <w:lastRenderedPageBreak/>
        <w:t xml:space="preserve">We are grateful to the </w:t>
      </w:r>
      <w:r w:rsidR="00594D52" w:rsidRPr="0041726D">
        <w:rPr>
          <w:rFonts w:ascii="Times New Roman" w:hAnsi="Times New Roman" w:cs="Times New Roman"/>
          <w:sz w:val="24"/>
          <w:szCs w:val="24"/>
        </w:rPr>
        <w:t xml:space="preserve">children, their French teacher and their school, who admitted us into their classroom world to collect the data used in this study. We also acknowledge the other researchers who contributed </w:t>
      </w:r>
      <w:r w:rsidR="00ED2EFA" w:rsidRPr="0041726D">
        <w:rPr>
          <w:rFonts w:ascii="Times New Roman" w:hAnsi="Times New Roman" w:cs="Times New Roman"/>
          <w:sz w:val="24"/>
          <w:szCs w:val="24"/>
        </w:rPr>
        <w:t xml:space="preserve">significantly </w:t>
      </w:r>
      <w:r w:rsidR="00594D52" w:rsidRPr="0041726D">
        <w:rPr>
          <w:rFonts w:ascii="Times New Roman" w:hAnsi="Times New Roman" w:cs="Times New Roman"/>
          <w:sz w:val="24"/>
          <w:szCs w:val="24"/>
        </w:rPr>
        <w:t xml:space="preserve">to the project: Annabelle David, </w:t>
      </w:r>
      <w:r w:rsidR="00ED2EFA" w:rsidRPr="0041726D">
        <w:rPr>
          <w:rFonts w:ascii="Times New Roman" w:hAnsi="Times New Roman" w:cs="Times New Roman"/>
          <w:sz w:val="24"/>
          <w:szCs w:val="24"/>
        </w:rPr>
        <w:t xml:space="preserve">Christophe dos </w:t>
      </w:r>
      <w:r w:rsidR="00ED2EFA" w:rsidRPr="00CA4800">
        <w:rPr>
          <w:rFonts w:ascii="Times New Roman" w:hAnsi="Times New Roman" w:cs="Times New Roman"/>
          <w:sz w:val="24"/>
          <w:szCs w:val="24"/>
        </w:rPr>
        <w:t>Santos, Kevin McManus</w:t>
      </w:r>
      <w:r w:rsidR="000C516E" w:rsidRPr="00CA4800">
        <w:rPr>
          <w:rFonts w:ascii="Times New Roman" w:hAnsi="Times New Roman" w:cs="Times New Roman"/>
          <w:sz w:val="24"/>
          <w:szCs w:val="24"/>
        </w:rPr>
        <w:t>, Sarah Rule</w:t>
      </w:r>
      <w:r w:rsidR="00ED2EFA" w:rsidRPr="00CA4800">
        <w:rPr>
          <w:rFonts w:ascii="Times New Roman" w:hAnsi="Times New Roman" w:cs="Times New Roman"/>
          <w:sz w:val="24"/>
          <w:szCs w:val="24"/>
        </w:rPr>
        <w:t xml:space="preserve">. </w:t>
      </w:r>
      <w:r w:rsidR="007D5407" w:rsidRPr="00CA4800">
        <w:rPr>
          <w:rFonts w:ascii="Times New Roman" w:hAnsi="Times New Roman" w:cs="Times New Roman"/>
          <w:sz w:val="24"/>
          <w:szCs w:val="24"/>
        </w:rPr>
        <w:t xml:space="preserve">Our </w:t>
      </w:r>
      <w:r w:rsidR="00CA4800">
        <w:rPr>
          <w:rFonts w:ascii="Times New Roman" w:hAnsi="Times New Roman" w:cs="Times New Roman"/>
          <w:sz w:val="24"/>
          <w:szCs w:val="24"/>
        </w:rPr>
        <w:t xml:space="preserve">research depends on the public availability of two corpora, </w:t>
      </w:r>
      <w:r w:rsidR="00CA4800" w:rsidRPr="00CA4800">
        <w:rPr>
          <w:rFonts w:ascii="Times New Roman" w:hAnsi="Times New Roman" w:cs="Times New Roman"/>
          <w:i/>
          <w:iCs/>
          <w:sz w:val="24"/>
          <w:szCs w:val="24"/>
        </w:rPr>
        <w:t>LLB</w:t>
      </w:r>
      <w:r w:rsidR="00CA4800">
        <w:rPr>
          <w:rFonts w:ascii="Times New Roman" w:hAnsi="Times New Roman" w:cs="Times New Roman"/>
          <w:sz w:val="24"/>
          <w:szCs w:val="24"/>
        </w:rPr>
        <w:t xml:space="preserve"> and </w:t>
      </w:r>
      <w:r w:rsidR="00CA4800" w:rsidRPr="00CA4800">
        <w:rPr>
          <w:rFonts w:ascii="Times New Roman" w:hAnsi="Times New Roman" w:cs="Times New Roman"/>
          <w:i/>
          <w:iCs/>
          <w:sz w:val="24"/>
          <w:szCs w:val="24"/>
        </w:rPr>
        <w:t>FLELex</w:t>
      </w:r>
      <w:r w:rsidR="00CA4800">
        <w:rPr>
          <w:rFonts w:ascii="Times New Roman" w:hAnsi="Times New Roman" w:cs="Times New Roman"/>
          <w:sz w:val="24"/>
          <w:szCs w:val="24"/>
        </w:rPr>
        <w:t xml:space="preserve"> (University of Louvain, Belgium); our </w:t>
      </w:r>
      <w:r w:rsidR="007D5407" w:rsidRPr="00CA4800">
        <w:rPr>
          <w:rFonts w:ascii="Times New Roman" w:hAnsi="Times New Roman" w:cs="Times New Roman"/>
          <w:sz w:val="24"/>
          <w:szCs w:val="24"/>
        </w:rPr>
        <w:t>corpus analyses have been facilitated by the tools provided by the Talk</w:t>
      </w:r>
      <w:r w:rsidR="0021270E" w:rsidRPr="00CA4800">
        <w:rPr>
          <w:rFonts w:ascii="Times New Roman" w:hAnsi="Times New Roman" w:cs="Times New Roman"/>
          <w:sz w:val="24"/>
          <w:szCs w:val="24"/>
        </w:rPr>
        <w:t>B</w:t>
      </w:r>
      <w:r w:rsidR="007D5407" w:rsidRPr="00CA4800">
        <w:rPr>
          <w:rFonts w:ascii="Times New Roman" w:hAnsi="Times New Roman" w:cs="Times New Roman"/>
          <w:sz w:val="24"/>
          <w:szCs w:val="24"/>
        </w:rPr>
        <w:t xml:space="preserve">ank project </w:t>
      </w:r>
      <w:r w:rsidR="0021270E" w:rsidRPr="00CA4800">
        <w:rPr>
          <w:rFonts w:ascii="Times New Roman" w:hAnsi="Times New Roman" w:cs="Times New Roman"/>
          <w:sz w:val="24"/>
          <w:szCs w:val="24"/>
        </w:rPr>
        <w:t>at Carnegie Mellon University</w:t>
      </w:r>
      <w:r w:rsidR="00CA5326" w:rsidRPr="00CA4800">
        <w:rPr>
          <w:rFonts w:ascii="Times New Roman" w:hAnsi="Times New Roman" w:cs="Times New Roman"/>
          <w:sz w:val="24"/>
          <w:szCs w:val="24"/>
        </w:rPr>
        <w:t>, USA,</w:t>
      </w:r>
      <w:r w:rsidR="0021270E" w:rsidRPr="00CA4800">
        <w:rPr>
          <w:rFonts w:ascii="Times New Roman" w:hAnsi="Times New Roman" w:cs="Times New Roman"/>
          <w:sz w:val="24"/>
          <w:szCs w:val="24"/>
        </w:rPr>
        <w:t xml:space="preserve"> </w:t>
      </w:r>
      <w:r w:rsidR="007D5407" w:rsidRPr="00CA4800">
        <w:rPr>
          <w:rFonts w:ascii="Times New Roman" w:hAnsi="Times New Roman" w:cs="Times New Roman"/>
          <w:sz w:val="24"/>
          <w:szCs w:val="24"/>
        </w:rPr>
        <w:t xml:space="preserve">and by </w:t>
      </w:r>
      <w:r w:rsidR="0021270E" w:rsidRPr="00CA4800">
        <w:rPr>
          <w:rFonts w:ascii="Times New Roman" w:hAnsi="Times New Roman" w:cs="Times New Roman"/>
          <w:sz w:val="24"/>
          <w:szCs w:val="24"/>
        </w:rPr>
        <w:t xml:space="preserve">the </w:t>
      </w:r>
      <w:r w:rsidR="007D5407" w:rsidRPr="00CA4800">
        <w:rPr>
          <w:rFonts w:ascii="Times New Roman" w:hAnsi="Times New Roman" w:cs="Times New Roman"/>
          <w:sz w:val="24"/>
          <w:szCs w:val="24"/>
        </w:rPr>
        <w:t>MultiLingProfiler</w:t>
      </w:r>
      <w:r w:rsidR="0021270E" w:rsidRPr="00CA4800">
        <w:rPr>
          <w:rFonts w:ascii="Times New Roman" w:hAnsi="Times New Roman" w:cs="Times New Roman"/>
          <w:sz w:val="24"/>
          <w:szCs w:val="24"/>
        </w:rPr>
        <w:t xml:space="preserve"> project at York University</w:t>
      </w:r>
      <w:r w:rsidR="00CA5326" w:rsidRPr="00CA4800">
        <w:rPr>
          <w:rFonts w:ascii="Times New Roman" w:hAnsi="Times New Roman" w:cs="Times New Roman"/>
          <w:sz w:val="24"/>
          <w:szCs w:val="24"/>
        </w:rPr>
        <w:t>, UK</w:t>
      </w:r>
      <w:r w:rsidR="007D5407" w:rsidRPr="00CA4800">
        <w:rPr>
          <w:rFonts w:ascii="Times New Roman" w:hAnsi="Times New Roman" w:cs="Times New Roman"/>
          <w:sz w:val="24"/>
          <w:szCs w:val="24"/>
        </w:rPr>
        <w:t>.</w:t>
      </w:r>
    </w:p>
    <w:p w14:paraId="5A617024" w14:textId="77777777" w:rsidR="00DC5314" w:rsidRPr="0041726D" w:rsidRDefault="00DC5314" w:rsidP="00CA4800">
      <w:pPr>
        <w:spacing w:line="480" w:lineRule="auto"/>
        <w:rPr>
          <w:rFonts w:ascii="Times New Roman" w:hAnsi="Times New Roman" w:cs="Times New Roman"/>
          <w:b/>
          <w:bCs/>
          <w:sz w:val="24"/>
          <w:szCs w:val="24"/>
        </w:rPr>
      </w:pPr>
    </w:p>
    <w:p w14:paraId="387CAA6D" w14:textId="643CEBDA" w:rsidR="00125C83" w:rsidRPr="00791C02" w:rsidRDefault="00125C83" w:rsidP="00CA4800">
      <w:pPr>
        <w:tabs>
          <w:tab w:val="left" w:pos="1702"/>
        </w:tabs>
        <w:spacing w:line="480" w:lineRule="auto"/>
        <w:rPr>
          <w:rFonts w:ascii="Times New Roman" w:hAnsi="Times New Roman" w:cs="Times New Roman"/>
          <w:b/>
          <w:bCs/>
          <w:sz w:val="24"/>
          <w:szCs w:val="24"/>
          <w:lang w:val="fr-FR"/>
        </w:rPr>
      </w:pPr>
      <w:r w:rsidRPr="00791C02">
        <w:rPr>
          <w:rFonts w:ascii="Times New Roman" w:hAnsi="Times New Roman" w:cs="Times New Roman"/>
          <w:b/>
          <w:bCs/>
          <w:sz w:val="24"/>
          <w:szCs w:val="24"/>
          <w:lang w:val="fr-FR"/>
        </w:rPr>
        <w:t>References</w:t>
      </w:r>
      <w:r w:rsidR="00CA5326" w:rsidRPr="00791C02">
        <w:rPr>
          <w:rFonts w:ascii="Times New Roman" w:hAnsi="Times New Roman" w:cs="Times New Roman"/>
          <w:b/>
          <w:bCs/>
          <w:sz w:val="24"/>
          <w:szCs w:val="24"/>
          <w:lang w:val="fr-FR"/>
        </w:rPr>
        <w:tab/>
      </w:r>
    </w:p>
    <w:p w14:paraId="68BAE054" w14:textId="77777777" w:rsidR="00CA5326" w:rsidRPr="00791C02" w:rsidRDefault="00CA5326" w:rsidP="00CA4800">
      <w:pPr>
        <w:spacing w:line="480" w:lineRule="auto"/>
        <w:rPr>
          <w:rFonts w:ascii="Times New Roman" w:hAnsi="Times New Roman" w:cs="Times New Roman"/>
          <w:b/>
          <w:bCs/>
          <w:sz w:val="24"/>
          <w:szCs w:val="24"/>
          <w:lang w:val="fr-FR"/>
        </w:rPr>
      </w:pPr>
    </w:p>
    <w:p w14:paraId="080CACB8" w14:textId="7DC126FD" w:rsidR="005A64DF" w:rsidRPr="00B20904" w:rsidRDefault="005A64DF" w:rsidP="00CA4800">
      <w:pPr>
        <w:spacing w:line="480" w:lineRule="auto"/>
        <w:rPr>
          <w:rFonts w:ascii="Times New Roman" w:hAnsi="Times New Roman" w:cs="Times New Roman"/>
          <w:color w:val="000000" w:themeColor="text1"/>
          <w:sz w:val="24"/>
          <w:szCs w:val="24"/>
          <w:shd w:val="clear" w:color="auto" w:fill="FFFFFF"/>
        </w:rPr>
      </w:pPr>
      <w:r w:rsidRPr="00791C02">
        <w:rPr>
          <w:rFonts w:ascii="Times New Roman" w:hAnsi="Times New Roman" w:cs="Times New Roman"/>
          <w:color w:val="000000" w:themeColor="text1"/>
          <w:sz w:val="24"/>
          <w:szCs w:val="24"/>
          <w:shd w:val="clear" w:color="auto" w:fill="FFFFFF"/>
          <w:lang w:val="fr-FR"/>
        </w:rPr>
        <w:t>Beacco, J.-C</w:t>
      </w:r>
      <w:r w:rsidR="00853276" w:rsidRPr="00791C02">
        <w:rPr>
          <w:rFonts w:ascii="Times New Roman" w:hAnsi="Times New Roman" w:cs="Times New Roman"/>
          <w:color w:val="000000" w:themeColor="text1"/>
          <w:sz w:val="24"/>
          <w:szCs w:val="24"/>
          <w:shd w:val="clear" w:color="auto" w:fill="FFFFFF"/>
          <w:lang w:val="fr-FR"/>
        </w:rPr>
        <w:t>. &amp;</w:t>
      </w:r>
      <w:r w:rsidRPr="00791C02">
        <w:rPr>
          <w:rFonts w:ascii="Times New Roman" w:hAnsi="Times New Roman" w:cs="Times New Roman"/>
          <w:color w:val="000000" w:themeColor="text1"/>
          <w:sz w:val="24"/>
          <w:szCs w:val="24"/>
          <w:shd w:val="clear" w:color="auto" w:fill="FFFFFF"/>
          <w:lang w:val="fr-FR"/>
        </w:rPr>
        <w:t xml:space="preserve"> Porquier, R. </w:t>
      </w:r>
      <w:r w:rsidR="00853276" w:rsidRPr="00791C02">
        <w:rPr>
          <w:rFonts w:ascii="Times New Roman" w:hAnsi="Times New Roman" w:cs="Times New Roman"/>
          <w:color w:val="000000" w:themeColor="text1"/>
          <w:sz w:val="24"/>
          <w:szCs w:val="24"/>
          <w:shd w:val="clear" w:color="auto" w:fill="FFFFFF"/>
          <w:lang w:val="fr-FR"/>
        </w:rPr>
        <w:t>(</w:t>
      </w:r>
      <w:r w:rsidRPr="00791C02">
        <w:rPr>
          <w:rFonts w:ascii="Times New Roman" w:hAnsi="Times New Roman" w:cs="Times New Roman"/>
          <w:color w:val="000000" w:themeColor="text1"/>
          <w:sz w:val="24"/>
          <w:szCs w:val="24"/>
          <w:shd w:val="clear" w:color="auto" w:fill="FFFFFF"/>
          <w:lang w:val="fr-FR"/>
        </w:rPr>
        <w:t>2007</w:t>
      </w:r>
      <w:r w:rsidR="00853276" w:rsidRPr="00791C02">
        <w:rPr>
          <w:rFonts w:ascii="Times New Roman" w:hAnsi="Times New Roman" w:cs="Times New Roman"/>
          <w:color w:val="000000" w:themeColor="text1"/>
          <w:sz w:val="24"/>
          <w:szCs w:val="24"/>
          <w:shd w:val="clear" w:color="auto" w:fill="FFFFFF"/>
          <w:lang w:val="fr-FR"/>
        </w:rPr>
        <w:t>)</w:t>
      </w:r>
      <w:r w:rsidRPr="00791C02">
        <w:rPr>
          <w:rFonts w:ascii="Times New Roman" w:hAnsi="Times New Roman" w:cs="Times New Roman"/>
          <w:color w:val="000000" w:themeColor="text1"/>
          <w:sz w:val="24"/>
          <w:szCs w:val="24"/>
          <w:shd w:val="clear" w:color="auto" w:fill="FFFFFF"/>
          <w:lang w:val="fr-FR"/>
        </w:rPr>
        <w:t xml:space="preserve">. </w:t>
      </w:r>
      <w:r w:rsidRPr="00B20904">
        <w:rPr>
          <w:rFonts w:ascii="Times New Roman" w:hAnsi="Times New Roman" w:cs="Times New Roman"/>
          <w:i/>
          <w:iCs/>
          <w:color w:val="000000" w:themeColor="text1"/>
          <w:sz w:val="24"/>
          <w:szCs w:val="24"/>
          <w:shd w:val="clear" w:color="auto" w:fill="FFFFFF"/>
          <w:lang w:val="fr-FR"/>
        </w:rPr>
        <w:t>Niveau A1 pour le français</w:t>
      </w:r>
      <w:r w:rsidRPr="00B20904">
        <w:rPr>
          <w:rFonts w:ascii="Times New Roman" w:hAnsi="Times New Roman" w:cs="Times New Roman"/>
          <w:color w:val="000000" w:themeColor="text1"/>
          <w:sz w:val="24"/>
          <w:szCs w:val="24"/>
          <w:shd w:val="clear" w:color="auto" w:fill="FFFFFF"/>
          <w:lang w:val="fr-FR"/>
        </w:rPr>
        <w:t xml:space="preserve">. </w:t>
      </w:r>
      <w:r w:rsidRPr="00B20904">
        <w:rPr>
          <w:rFonts w:ascii="Times New Roman" w:hAnsi="Times New Roman" w:cs="Times New Roman"/>
          <w:color w:val="000000" w:themeColor="text1"/>
          <w:sz w:val="24"/>
          <w:szCs w:val="24"/>
          <w:shd w:val="clear" w:color="auto" w:fill="FFFFFF"/>
        </w:rPr>
        <w:t>Paris: Didier.</w:t>
      </w:r>
    </w:p>
    <w:p w14:paraId="7601BCC1" w14:textId="1BC818BF" w:rsidR="00570E73" w:rsidRPr="00B20904" w:rsidRDefault="00570E73" w:rsidP="00CA4800">
      <w:pPr>
        <w:spacing w:line="480" w:lineRule="auto"/>
        <w:rPr>
          <w:rFonts w:ascii="Times New Roman" w:hAnsi="Times New Roman" w:cs="Times New Roman"/>
          <w:color w:val="000000" w:themeColor="text1"/>
          <w:sz w:val="24"/>
          <w:szCs w:val="24"/>
          <w:shd w:val="clear" w:color="auto" w:fill="FFFFFF"/>
        </w:rPr>
      </w:pPr>
      <w:r w:rsidRPr="00B20904">
        <w:rPr>
          <w:rFonts w:ascii="Times New Roman" w:hAnsi="Times New Roman" w:cs="Times New Roman"/>
          <w:color w:val="000000" w:themeColor="text1"/>
          <w:sz w:val="24"/>
          <w:szCs w:val="24"/>
          <w:shd w:val="clear" w:color="auto" w:fill="FFFFFF"/>
        </w:rPr>
        <w:t>Bloom, K.C. &amp; Shuell, T.J. (1981)</w:t>
      </w:r>
      <w:r w:rsidR="00FB6C9A" w:rsidRPr="00B20904">
        <w:rPr>
          <w:rFonts w:ascii="Times New Roman" w:hAnsi="Times New Roman" w:cs="Times New Roman"/>
          <w:color w:val="000000" w:themeColor="text1"/>
          <w:sz w:val="24"/>
          <w:szCs w:val="24"/>
          <w:shd w:val="clear" w:color="auto" w:fill="FFFFFF"/>
        </w:rPr>
        <w:t>.</w:t>
      </w:r>
      <w:r w:rsidRPr="00B20904">
        <w:rPr>
          <w:rFonts w:ascii="Times New Roman" w:hAnsi="Times New Roman" w:cs="Times New Roman"/>
          <w:color w:val="000000" w:themeColor="text1"/>
          <w:sz w:val="24"/>
          <w:szCs w:val="24"/>
          <w:shd w:val="clear" w:color="auto" w:fill="FFFFFF"/>
        </w:rPr>
        <w:t> Effects of massed and distributed practice on the learning and retention of second-language vocabulary. </w:t>
      </w:r>
      <w:r w:rsidRPr="00B20904">
        <w:rPr>
          <w:rFonts w:ascii="Times New Roman" w:hAnsi="Times New Roman" w:cs="Times New Roman"/>
          <w:i/>
          <w:iCs/>
          <w:color w:val="000000" w:themeColor="text1"/>
          <w:sz w:val="24"/>
          <w:szCs w:val="24"/>
          <w:shd w:val="clear" w:color="auto" w:fill="FFFFFF"/>
        </w:rPr>
        <w:t>The Journal of Educational Research</w:t>
      </w:r>
      <w:r w:rsidRPr="00B20904">
        <w:rPr>
          <w:rFonts w:ascii="Times New Roman" w:hAnsi="Times New Roman" w:cs="Times New Roman"/>
          <w:color w:val="000000" w:themeColor="text1"/>
          <w:sz w:val="24"/>
          <w:szCs w:val="24"/>
          <w:shd w:val="clear" w:color="auto" w:fill="FFFFFF"/>
        </w:rPr>
        <w:t>, 74</w:t>
      </w:r>
      <w:r w:rsidR="00F50730" w:rsidRPr="00B20904">
        <w:rPr>
          <w:rFonts w:ascii="Times New Roman" w:hAnsi="Times New Roman" w:cs="Times New Roman"/>
          <w:color w:val="000000" w:themeColor="text1"/>
          <w:sz w:val="24"/>
          <w:szCs w:val="24"/>
          <w:shd w:val="clear" w:color="auto" w:fill="FFFFFF"/>
        </w:rPr>
        <w:t>(</w:t>
      </w:r>
      <w:r w:rsidRPr="00B20904">
        <w:rPr>
          <w:rFonts w:ascii="Times New Roman" w:hAnsi="Times New Roman" w:cs="Times New Roman"/>
          <w:color w:val="000000" w:themeColor="text1"/>
          <w:sz w:val="24"/>
          <w:szCs w:val="24"/>
          <w:shd w:val="clear" w:color="auto" w:fill="FFFFFF"/>
        </w:rPr>
        <w:t>4</w:t>
      </w:r>
      <w:r w:rsidR="00F50730" w:rsidRPr="00B20904">
        <w:rPr>
          <w:rFonts w:ascii="Times New Roman" w:hAnsi="Times New Roman" w:cs="Times New Roman"/>
          <w:color w:val="000000" w:themeColor="text1"/>
          <w:sz w:val="24"/>
          <w:szCs w:val="24"/>
          <w:shd w:val="clear" w:color="auto" w:fill="FFFFFF"/>
        </w:rPr>
        <w:t>)</w:t>
      </w:r>
      <w:r w:rsidRPr="00B20904">
        <w:rPr>
          <w:rFonts w:ascii="Times New Roman" w:hAnsi="Times New Roman" w:cs="Times New Roman"/>
          <w:color w:val="000000" w:themeColor="text1"/>
          <w:sz w:val="24"/>
          <w:szCs w:val="24"/>
          <w:shd w:val="clear" w:color="auto" w:fill="FFFFFF"/>
        </w:rPr>
        <w:t>, 245-248</w:t>
      </w:r>
      <w:r w:rsidR="00F50730" w:rsidRPr="00B20904">
        <w:rPr>
          <w:rFonts w:ascii="Times New Roman" w:hAnsi="Times New Roman" w:cs="Times New Roman"/>
          <w:color w:val="000000" w:themeColor="text1"/>
          <w:sz w:val="24"/>
          <w:szCs w:val="24"/>
          <w:shd w:val="clear" w:color="auto" w:fill="FFFFFF"/>
        </w:rPr>
        <w:t>.</w:t>
      </w:r>
      <w:r w:rsidRPr="00B20904">
        <w:rPr>
          <w:rFonts w:ascii="Times New Roman" w:hAnsi="Times New Roman" w:cs="Times New Roman"/>
          <w:color w:val="000000" w:themeColor="text1"/>
          <w:sz w:val="24"/>
          <w:szCs w:val="24"/>
          <w:shd w:val="clear" w:color="auto" w:fill="FFFFFF"/>
        </w:rPr>
        <w:t> DOI: </w:t>
      </w:r>
      <w:hyperlink r:id="rId11" w:history="1">
        <w:r w:rsidRPr="00B20904">
          <w:rPr>
            <w:rFonts w:ascii="Times New Roman" w:hAnsi="Times New Roman" w:cs="Times New Roman"/>
            <w:color w:val="000000" w:themeColor="text1"/>
            <w:sz w:val="24"/>
            <w:szCs w:val="24"/>
            <w:u w:val="single"/>
            <w:shd w:val="clear" w:color="auto" w:fill="FFFFFF"/>
          </w:rPr>
          <w:t>10.1080/00220671.1981.10885317</w:t>
        </w:r>
      </w:hyperlink>
    </w:p>
    <w:p w14:paraId="090CC18E" w14:textId="3E095B9F" w:rsidR="00540EB2" w:rsidRPr="00B20904" w:rsidRDefault="00540EB2" w:rsidP="00CA4800">
      <w:pPr>
        <w:spacing w:line="480" w:lineRule="auto"/>
        <w:rPr>
          <w:rFonts w:ascii="Times New Roman" w:hAnsi="Times New Roman" w:cs="Times New Roman"/>
          <w:sz w:val="24"/>
          <w:szCs w:val="24"/>
        </w:rPr>
      </w:pPr>
      <w:r w:rsidRPr="00B20904">
        <w:rPr>
          <w:rFonts w:ascii="Times New Roman" w:eastAsiaTheme="minorEastAsia" w:hAnsi="Times New Roman" w:cs="Times New Roman"/>
          <w:color w:val="000000" w:themeColor="text1"/>
          <w:kern w:val="24"/>
          <w:sz w:val="24"/>
          <w:szCs w:val="24"/>
        </w:rPr>
        <w:t xml:space="preserve">Butler, Y. G. (2019). Teaching vocabulary to young second- or foreign-language learners: What can we learn from the research? </w:t>
      </w:r>
      <w:r w:rsidRPr="00B20904">
        <w:rPr>
          <w:rFonts w:ascii="Times New Roman" w:eastAsiaTheme="minorEastAsia" w:hAnsi="Times New Roman" w:cs="Times New Roman"/>
          <w:i/>
          <w:iCs/>
          <w:color w:val="000000" w:themeColor="text1"/>
          <w:kern w:val="24"/>
          <w:sz w:val="24"/>
          <w:szCs w:val="24"/>
        </w:rPr>
        <w:t>Language Teaching for Young Learners, 1</w:t>
      </w:r>
      <w:r w:rsidRPr="00B20904">
        <w:rPr>
          <w:rFonts w:ascii="Times New Roman" w:eastAsiaTheme="minorEastAsia" w:hAnsi="Times New Roman" w:cs="Times New Roman"/>
          <w:color w:val="000000" w:themeColor="text1"/>
          <w:kern w:val="24"/>
          <w:sz w:val="24"/>
          <w:szCs w:val="24"/>
        </w:rPr>
        <w:t xml:space="preserve">(1), 4-33. </w:t>
      </w:r>
    </w:p>
    <w:p w14:paraId="496A16B6" w14:textId="77777777" w:rsidR="00540EB2" w:rsidRPr="00B20904" w:rsidRDefault="00540EB2" w:rsidP="00CA4800">
      <w:pPr>
        <w:spacing w:line="480" w:lineRule="auto"/>
        <w:rPr>
          <w:rFonts w:ascii="Times New Roman" w:hAnsi="Times New Roman" w:cs="Times New Roman"/>
          <w:color w:val="000000" w:themeColor="text1"/>
          <w:kern w:val="24"/>
          <w:sz w:val="24"/>
          <w:szCs w:val="24"/>
        </w:rPr>
      </w:pPr>
      <w:r w:rsidRPr="00B20904">
        <w:rPr>
          <w:rFonts w:ascii="Times New Roman" w:eastAsiaTheme="minorEastAsia" w:hAnsi="Times New Roman" w:cs="Times New Roman"/>
          <w:color w:val="000000" w:themeColor="text1"/>
          <w:kern w:val="24"/>
          <w:sz w:val="24"/>
          <w:szCs w:val="24"/>
        </w:rPr>
        <w:t xml:space="preserve">Cadierno, T., Hansen, M. B., Lauridsen, J. T., Eskildsen, S. W., Fenyvesi, K., &amp; Hannibal Jensen, S. (2022). A multi-factor study of the development of English receptive skills by young Danish children. </w:t>
      </w:r>
      <w:r w:rsidRPr="00B20904">
        <w:rPr>
          <w:rFonts w:ascii="Times New Roman" w:eastAsiaTheme="minorEastAsia" w:hAnsi="Times New Roman" w:cs="Times New Roman"/>
          <w:i/>
          <w:iCs/>
          <w:color w:val="000000" w:themeColor="text1"/>
          <w:kern w:val="24"/>
          <w:sz w:val="24"/>
          <w:szCs w:val="24"/>
        </w:rPr>
        <w:t>Bilingualism: Language and Cognition, 25</w:t>
      </w:r>
      <w:r w:rsidRPr="00B20904">
        <w:rPr>
          <w:rFonts w:ascii="Times New Roman" w:eastAsiaTheme="minorEastAsia" w:hAnsi="Times New Roman" w:cs="Times New Roman"/>
          <w:color w:val="000000" w:themeColor="text1"/>
          <w:kern w:val="24"/>
          <w:sz w:val="24"/>
          <w:szCs w:val="24"/>
        </w:rPr>
        <w:t>(4), 566-578.</w:t>
      </w:r>
      <w:r w:rsidRPr="00B20904">
        <w:rPr>
          <w:rFonts w:ascii="Times New Roman" w:hAnsi="Times New Roman" w:cs="Times New Roman"/>
          <w:color w:val="000000" w:themeColor="text1"/>
          <w:kern w:val="24"/>
          <w:sz w:val="24"/>
          <w:szCs w:val="24"/>
        </w:rPr>
        <w:t xml:space="preserve"> </w:t>
      </w:r>
    </w:p>
    <w:p w14:paraId="4B0CB144" w14:textId="274AF4AB" w:rsidR="003202BE" w:rsidRPr="00B20904" w:rsidRDefault="003202BE" w:rsidP="00CA4800">
      <w:pPr>
        <w:spacing w:line="480" w:lineRule="auto"/>
        <w:rPr>
          <w:rFonts w:ascii="Times New Roman" w:hAnsi="Times New Roman" w:cs="Times New Roman"/>
          <w:sz w:val="24"/>
          <w:szCs w:val="24"/>
        </w:rPr>
      </w:pPr>
      <w:r w:rsidRPr="00B20904">
        <w:rPr>
          <w:rFonts w:ascii="Times New Roman" w:hAnsi="Times New Roman" w:cs="Times New Roman"/>
          <w:color w:val="000000" w:themeColor="text1"/>
          <w:kern w:val="24"/>
          <w:sz w:val="24"/>
          <w:szCs w:val="24"/>
        </w:rPr>
        <w:t xml:space="preserve">Cobb, T. (2000). One size fits all? Francophone learners and English vocabulary. </w:t>
      </w:r>
      <w:r w:rsidR="009B636D" w:rsidRPr="00B20904">
        <w:rPr>
          <w:rFonts w:ascii="Times New Roman" w:hAnsi="Times New Roman" w:cs="Times New Roman"/>
          <w:i/>
          <w:iCs/>
          <w:color w:val="000000" w:themeColor="text1"/>
          <w:kern w:val="24"/>
          <w:sz w:val="24"/>
          <w:szCs w:val="24"/>
        </w:rPr>
        <w:t>The Canadian Modern Language Review</w:t>
      </w:r>
      <w:r w:rsidR="009B636D" w:rsidRPr="00B20904">
        <w:rPr>
          <w:rFonts w:ascii="Times New Roman" w:hAnsi="Times New Roman" w:cs="Times New Roman"/>
          <w:color w:val="000000" w:themeColor="text1"/>
          <w:kern w:val="24"/>
          <w:sz w:val="24"/>
          <w:szCs w:val="24"/>
        </w:rPr>
        <w:t>, 57(2), 295-324.</w:t>
      </w:r>
    </w:p>
    <w:p w14:paraId="5BFF445C" w14:textId="55AA6A98" w:rsidR="00AE6B9E" w:rsidRPr="00B20904" w:rsidRDefault="00AE6B9E" w:rsidP="00CA4800">
      <w:pPr>
        <w:spacing w:line="480" w:lineRule="auto"/>
        <w:rPr>
          <w:rFonts w:ascii="Times New Roman" w:hAnsi="Times New Roman" w:cs="Times New Roman"/>
          <w:sz w:val="24"/>
          <w:szCs w:val="24"/>
        </w:rPr>
      </w:pPr>
      <w:r w:rsidRPr="00B20904">
        <w:rPr>
          <w:rFonts w:ascii="Times New Roman" w:hAnsi="Times New Roman" w:cs="Times New Roman"/>
          <w:sz w:val="24"/>
          <w:szCs w:val="24"/>
        </w:rPr>
        <w:t xml:space="preserve">Collen, I. (2022). </w:t>
      </w:r>
      <w:r w:rsidRPr="00B20904">
        <w:rPr>
          <w:rFonts w:ascii="Times New Roman" w:hAnsi="Times New Roman" w:cs="Times New Roman"/>
          <w:i/>
          <w:iCs/>
          <w:sz w:val="24"/>
          <w:szCs w:val="24"/>
        </w:rPr>
        <w:t>Language trends 2022: Language teaching in primary and secondary schools in England</w:t>
      </w:r>
      <w:r w:rsidRPr="00B20904">
        <w:rPr>
          <w:rFonts w:ascii="Times New Roman" w:hAnsi="Times New Roman" w:cs="Times New Roman"/>
          <w:sz w:val="24"/>
          <w:szCs w:val="24"/>
        </w:rPr>
        <w:t>. London: The British Council.</w:t>
      </w:r>
    </w:p>
    <w:p w14:paraId="50E1CF67" w14:textId="77777777" w:rsidR="00540EB2" w:rsidRPr="00B20904" w:rsidRDefault="00540EB2" w:rsidP="00CA4800">
      <w:pPr>
        <w:spacing w:line="480" w:lineRule="auto"/>
        <w:rPr>
          <w:rFonts w:ascii="Times New Roman" w:eastAsiaTheme="minorEastAsia" w:hAnsi="Times New Roman" w:cs="Times New Roman"/>
          <w:color w:val="000000" w:themeColor="text1"/>
          <w:kern w:val="24"/>
          <w:sz w:val="24"/>
          <w:szCs w:val="24"/>
        </w:rPr>
      </w:pPr>
      <w:r w:rsidRPr="00B20904">
        <w:rPr>
          <w:rFonts w:ascii="Times New Roman" w:eastAsiaTheme="minorEastAsia" w:hAnsi="Times New Roman" w:cs="Times New Roman"/>
          <w:color w:val="000000" w:themeColor="text1"/>
          <w:kern w:val="24"/>
          <w:sz w:val="24"/>
          <w:szCs w:val="24"/>
        </w:rPr>
        <w:lastRenderedPageBreak/>
        <w:t xml:space="preserve">Collins, L., Trofimovich, P., White, J., Cardoso, W., &amp; Horst, M. (2009). Some input on the easy/difficult grammar question: An empirical study. </w:t>
      </w:r>
      <w:r w:rsidRPr="00B20904">
        <w:rPr>
          <w:rFonts w:ascii="Times New Roman" w:eastAsiaTheme="minorEastAsia" w:hAnsi="Times New Roman" w:cs="Times New Roman"/>
          <w:i/>
          <w:iCs/>
          <w:color w:val="000000" w:themeColor="text1"/>
          <w:kern w:val="24"/>
          <w:sz w:val="24"/>
          <w:szCs w:val="24"/>
        </w:rPr>
        <w:t>The Modern Language Journal, 93</w:t>
      </w:r>
      <w:r w:rsidRPr="00B20904">
        <w:rPr>
          <w:rFonts w:ascii="Times New Roman" w:eastAsiaTheme="minorEastAsia" w:hAnsi="Times New Roman" w:cs="Times New Roman"/>
          <w:color w:val="000000" w:themeColor="text1"/>
          <w:kern w:val="24"/>
          <w:sz w:val="24"/>
          <w:szCs w:val="24"/>
        </w:rPr>
        <w:t xml:space="preserve">(3), 336-353. </w:t>
      </w:r>
    </w:p>
    <w:p w14:paraId="36E62F49" w14:textId="650711A4" w:rsidR="003A6438" w:rsidRPr="00B20904" w:rsidRDefault="003A6438" w:rsidP="00CA4800">
      <w:pPr>
        <w:spacing w:line="480" w:lineRule="auto"/>
        <w:rPr>
          <w:rFonts w:ascii="Times New Roman" w:hAnsi="Times New Roman" w:cs="Times New Roman"/>
          <w:sz w:val="24"/>
          <w:szCs w:val="24"/>
        </w:rPr>
      </w:pPr>
      <w:r w:rsidRPr="00B20904">
        <w:rPr>
          <w:rFonts w:ascii="Times New Roman" w:hAnsi="Times New Roman" w:cs="Times New Roman"/>
          <w:sz w:val="24"/>
          <w:szCs w:val="24"/>
        </w:rPr>
        <w:t xml:space="preserve">Conti, G. (2022). The real MARSEARS : How an EPI sequence truly unfolds (the "Conti method").  Retrieved from </w:t>
      </w:r>
      <w:hyperlink r:id="rId12" w:history="1">
        <w:r w:rsidRPr="00B20904">
          <w:rPr>
            <w:rFonts w:ascii="Times New Roman" w:hAnsi="Times New Roman" w:cs="Times New Roman"/>
            <w:sz w:val="24"/>
            <w:szCs w:val="24"/>
          </w:rPr>
          <w:t>https://gianfrancoconti.com/2022/05/18/the-real-marsears-how-an-epi-sequence-truly-unfolds/</w:t>
        </w:r>
      </w:hyperlink>
    </w:p>
    <w:p w14:paraId="01DE9044" w14:textId="77777777" w:rsidR="00540EB2" w:rsidRPr="00B20904" w:rsidRDefault="00540EB2" w:rsidP="00CA4800">
      <w:pPr>
        <w:spacing w:line="480" w:lineRule="auto"/>
        <w:rPr>
          <w:rFonts w:ascii="Times New Roman" w:eastAsia="Calibri" w:hAnsi="Times New Roman" w:cs="Times New Roman"/>
          <w:color w:val="000000" w:themeColor="text1"/>
          <w:kern w:val="24"/>
          <w:sz w:val="24"/>
          <w:szCs w:val="24"/>
          <w:lang w:val="fr-FR"/>
        </w:rPr>
      </w:pPr>
      <w:r w:rsidRPr="00B20904">
        <w:rPr>
          <w:rFonts w:ascii="Times New Roman" w:eastAsia="Calibri" w:hAnsi="Times New Roman" w:cs="Times New Roman"/>
          <w:color w:val="000000" w:themeColor="text1"/>
          <w:kern w:val="24"/>
          <w:sz w:val="24"/>
          <w:szCs w:val="24"/>
          <w:lang w:val="fr-FR"/>
        </w:rPr>
        <w:t xml:space="preserve">Coste, D. (2006). Français élémentaire, débats publics et représentations de la langue. </w:t>
      </w:r>
      <w:r w:rsidRPr="00B20904">
        <w:rPr>
          <w:rFonts w:ascii="Times New Roman" w:eastAsia="Calibri" w:hAnsi="Times New Roman" w:cs="Times New Roman"/>
          <w:i/>
          <w:iCs/>
          <w:color w:val="000000" w:themeColor="text1"/>
          <w:kern w:val="24"/>
          <w:sz w:val="24"/>
          <w:szCs w:val="24"/>
          <w:lang w:val="fr-FR"/>
        </w:rPr>
        <w:t>Documents pour l'histoire du français langue étrangère ou seconde, 36</w:t>
      </w:r>
      <w:r w:rsidRPr="00B20904">
        <w:rPr>
          <w:rFonts w:ascii="Times New Roman" w:eastAsia="Calibri" w:hAnsi="Times New Roman" w:cs="Times New Roman"/>
          <w:color w:val="000000" w:themeColor="text1"/>
          <w:kern w:val="24"/>
          <w:sz w:val="24"/>
          <w:szCs w:val="24"/>
          <w:lang w:val="fr-FR"/>
        </w:rPr>
        <w:t xml:space="preserve">. </w:t>
      </w:r>
    </w:p>
    <w:p w14:paraId="7A079AC8" w14:textId="044B0D1B" w:rsidR="00B605D6" w:rsidRPr="00B20904" w:rsidRDefault="00B605D6" w:rsidP="00CA4800">
      <w:pPr>
        <w:spacing w:line="480" w:lineRule="auto"/>
        <w:rPr>
          <w:rFonts w:ascii="Times New Roman" w:eastAsia="Calibri" w:hAnsi="Times New Roman" w:cs="Times New Roman"/>
          <w:color w:val="000000" w:themeColor="text1"/>
          <w:kern w:val="24"/>
          <w:sz w:val="24"/>
          <w:szCs w:val="24"/>
        </w:rPr>
      </w:pPr>
      <w:r w:rsidRPr="00B20904">
        <w:rPr>
          <w:rFonts w:ascii="Times New Roman" w:hAnsi="Times New Roman" w:cs="Times New Roman"/>
          <w:sz w:val="24"/>
          <w:szCs w:val="24"/>
          <w:lang w:val="fr-FR"/>
        </w:rPr>
        <w:t xml:space="preserve">Coxhead, A. (2020). </w:t>
      </w:r>
      <w:r w:rsidRPr="00B20904">
        <w:rPr>
          <w:rFonts w:ascii="Times New Roman" w:hAnsi="Times New Roman" w:cs="Times New Roman"/>
          <w:sz w:val="24"/>
          <w:szCs w:val="24"/>
        </w:rPr>
        <w:t xml:space="preserve">Academic vocabulary. In S. Webb (Ed.), </w:t>
      </w:r>
      <w:r w:rsidRPr="00B20904">
        <w:rPr>
          <w:rFonts w:ascii="Times New Roman" w:hAnsi="Times New Roman" w:cs="Times New Roman"/>
          <w:i/>
          <w:iCs/>
          <w:sz w:val="24"/>
          <w:szCs w:val="24"/>
        </w:rPr>
        <w:t>The Routledge handbook of vocabulary studies</w:t>
      </w:r>
      <w:r w:rsidRPr="00B20904">
        <w:rPr>
          <w:rFonts w:ascii="Times New Roman" w:hAnsi="Times New Roman" w:cs="Times New Roman"/>
          <w:sz w:val="24"/>
          <w:szCs w:val="24"/>
        </w:rPr>
        <w:t xml:space="preserve"> (pp. 97-110). Abingdon: Routledge.</w:t>
      </w:r>
    </w:p>
    <w:p w14:paraId="3E49CC2F" w14:textId="620E7569" w:rsidR="00FD016A" w:rsidRPr="00B20904" w:rsidRDefault="00FD016A" w:rsidP="00CA4800">
      <w:pPr>
        <w:spacing w:line="480" w:lineRule="auto"/>
        <w:rPr>
          <w:rFonts w:ascii="Times New Roman" w:hAnsi="Times New Roman" w:cs="Times New Roman"/>
          <w:sz w:val="24"/>
          <w:szCs w:val="24"/>
        </w:rPr>
      </w:pPr>
      <w:r w:rsidRPr="00B20904">
        <w:rPr>
          <w:rFonts w:ascii="Times New Roman" w:hAnsi="Times New Roman" w:cs="Times New Roman"/>
          <w:sz w:val="24"/>
          <w:szCs w:val="24"/>
        </w:rPr>
        <w:t xml:space="preserve">Dahl, A. (2015). Input and language competence in early start foreign language programmes. In T. Cadierno &amp; S. W. Eskildsen (Eds.), </w:t>
      </w:r>
      <w:r w:rsidRPr="00B20904">
        <w:rPr>
          <w:rFonts w:ascii="Times New Roman" w:hAnsi="Times New Roman" w:cs="Times New Roman"/>
          <w:i/>
          <w:iCs/>
          <w:sz w:val="24"/>
          <w:szCs w:val="24"/>
        </w:rPr>
        <w:t>Usage-</w:t>
      </w:r>
      <w:r w:rsidR="00060A3C" w:rsidRPr="00B20904">
        <w:rPr>
          <w:rFonts w:ascii="Times New Roman" w:hAnsi="Times New Roman" w:cs="Times New Roman"/>
          <w:i/>
          <w:iCs/>
          <w:sz w:val="24"/>
          <w:szCs w:val="24"/>
        </w:rPr>
        <w:t>based perspectives on second language learning</w:t>
      </w:r>
      <w:r w:rsidR="00060A3C" w:rsidRPr="00B20904">
        <w:rPr>
          <w:rFonts w:ascii="Times New Roman" w:hAnsi="Times New Roman" w:cs="Times New Roman"/>
          <w:sz w:val="24"/>
          <w:szCs w:val="24"/>
        </w:rPr>
        <w:t xml:space="preserve"> </w:t>
      </w:r>
      <w:r w:rsidRPr="00B20904">
        <w:rPr>
          <w:rFonts w:ascii="Times New Roman" w:hAnsi="Times New Roman" w:cs="Times New Roman"/>
          <w:sz w:val="24"/>
          <w:szCs w:val="24"/>
        </w:rPr>
        <w:t>(pp. 125-154). Berlin: Walter de Gruyter.</w:t>
      </w:r>
    </w:p>
    <w:p w14:paraId="6262944D" w14:textId="54FB0885" w:rsidR="00540EB2" w:rsidRPr="00B20904" w:rsidRDefault="00540EB2" w:rsidP="00CA4800">
      <w:pPr>
        <w:spacing w:line="480" w:lineRule="auto"/>
        <w:rPr>
          <w:rFonts w:ascii="Times New Roman" w:eastAsia="Calibri" w:hAnsi="Times New Roman" w:cs="Times New Roman"/>
          <w:color w:val="000000" w:themeColor="text1"/>
          <w:kern w:val="24"/>
          <w:sz w:val="24"/>
          <w:szCs w:val="24"/>
        </w:rPr>
      </w:pPr>
      <w:r w:rsidRPr="00B20904">
        <w:rPr>
          <w:rFonts w:ascii="Times New Roman" w:eastAsia="Calibri" w:hAnsi="Times New Roman" w:cs="Times New Roman"/>
          <w:color w:val="000000" w:themeColor="text1"/>
          <w:kern w:val="24"/>
          <w:sz w:val="24"/>
          <w:szCs w:val="24"/>
        </w:rPr>
        <w:t xml:space="preserve">David, A., Myles, F., Rogers, V., &amp; Rule, S. (2009 ). Lexical development in instructed L2 learners of French: Is there a relationship with morphosyntactic development?. In H. Daller, Malvern, D., Meara, P., Milton,J.,  Richards B., Treffers-Daller, J. (Ed.), </w:t>
      </w:r>
      <w:r w:rsidRPr="00B20904">
        <w:rPr>
          <w:rFonts w:ascii="Times New Roman" w:eastAsia="Calibri" w:hAnsi="Times New Roman" w:cs="Times New Roman"/>
          <w:i/>
          <w:iCs/>
          <w:color w:val="000000" w:themeColor="text1"/>
          <w:kern w:val="24"/>
          <w:sz w:val="24"/>
          <w:szCs w:val="24"/>
        </w:rPr>
        <w:t>Vocabulary studies in first and second language acquisition: the interface between theory and application</w:t>
      </w:r>
      <w:r w:rsidRPr="00B20904">
        <w:rPr>
          <w:rFonts w:ascii="Times New Roman" w:eastAsia="Calibri" w:hAnsi="Times New Roman" w:cs="Times New Roman"/>
          <w:color w:val="000000" w:themeColor="text1"/>
          <w:kern w:val="24"/>
          <w:sz w:val="24"/>
          <w:szCs w:val="24"/>
        </w:rPr>
        <w:t xml:space="preserve"> (pp. 147-163). Basingstoke</w:t>
      </w:r>
      <w:r w:rsidR="00A663F7" w:rsidRPr="00B20904">
        <w:rPr>
          <w:rFonts w:ascii="Times New Roman" w:eastAsia="Calibri" w:hAnsi="Times New Roman" w:cs="Times New Roman"/>
          <w:color w:val="000000" w:themeColor="text1"/>
          <w:kern w:val="24"/>
          <w:sz w:val="24"/>
          <w:szCs w:val="24"/>
        </w:rPr>
        <w:t>:</w:t>
      </w:r>
      <w:r w:rsidRPr="00B20904">
        <w:rPr>
          <w:rFonts w:ascii="Times New Roman" w:eastAsia="Calibri" w:hAnsi="Times New Roman" w:cs="Times New Roman"/>
          <w:color w:val="000000" w:themeColor="text1"/>
          <w:kern w:val="24"/>
          <w:sz w:val="24"/>
          <w:szCs w:val="24"/>
        </w:rPr>
        <w:t xml:space="preserve"> Palgrave.</w:t>
      </w:r>
    </w:p>
    <w:p w14:paraId="4E3B6082" w14:textId="035BB1F1" w:rsidR="007001E0" w:rsidRPr="00B20904" w:rsidRDefault="007001E0" w:rsidP="00CA4800">
      <w:pPr>
        <w:spacing w:line="480" w:lineRule="auto"/>
        <w:rPr>
          <w:rFonts w:ascii="Times New Roman" w:hAnsi="Times New Roman" w:cs="Times New Roman"/>
          <w:sz w:val="24"/>
          <w:szCs w:val="24"/>
        </w:rPr>
      </w:pPr>
      <w:r w:rsidRPr="00B20904">
        <w:rPr>
          <w:rFonts w:ascii="Times New Roman" w:hAnsi="Times New Roman" w:cs="Times New Roman"/>
          <w:sz w:val="24"/>
          <w:szCs w:val="24"/>
        </w:rPr>
        <w:t xml:space="preserve">DeKeyser, R. (2015). Skill acquisition theory. In B. VanPatten &amp; J. Williams (Eds.), </w:t>
      </w:r>
      <w:r w:rsidRPr="00B20904">
        <w:rPr>
          <w:rFonts w:ascii="Times New Roman" w:hAnsi="Times New Roman" w:cs="Times New Roman"/>
          <w:i/>
          <w:iCs/>
          <w:sz w:val="24"/>
          <w:szCs w:val="24"/>
        </w:rPr>
        <w:t>Theories in second language acquisition: An introduction</w:t>
      </w:r>
      <w:r w:rsidRPr="00B20904">
        <w:rPr>
          <w:rFonts w:ascii="Times New Roman" w:hAnsi="Times New Roman" w:cs="Times New Roman"/>
          <w:sz w:val="24"/>
          <w:szCs w:val="24"/>
        </w:rPr>
        <w:t xml:space="preserve"> (pp. 94-112). New York: Routledge.</w:t>
      </w:r>
    </w:p>
    <w:p w14:paraId="14BED4D2" w14:textId="68CFEDF1" w:rsidR="00540EB2" w:rsidRPr="00B20904" w:rsidRDefault="00540EB2" w:rsidP="00CA4800">
      <w:pPr>
        <w:spacing w:line="480" w:lineRule="auto"/>
        <w:rPr>
          <w:rFonts w:ascii="Times New Roman" w:eastAsia="Calibri" w:hAnsi="Times New Roman" w:cs="Times New Roman"/>
          <w:color w:val="000000" w:themeColor="text1"/>
          <w:kern w:val="24"/>
          <w:sz w:val="24"/>
          <w:szCs w:val="24"/>
          <w:lang w:eastAsia="en-GB"/>
        </w:rPr>
      </w:pPr>
      <w:r w:rsidRPr="00B20904">
        <w:rPr>
          <w:rFonts w:ascii="Times New Roman" w:eastAsia="Calibri" w:hAnsi="Times New Roman" w:cs="Times New Roman"/>
          <w:color w:val="000000" w:themeColor="text1"/>
          <w:kern w:val="24"/>
          <w:sz w:val="24"/>
          <w:szCs w:val="24"/>
          <w:lang w:eastAsia="en-GB"/>
        </w:rPr>
        <w:t xml:space="preserve">de la Fuente, M. J. (2002). Negotiation and oral acquisition of L2 vocabulary. </w:t>
      </w:r>
      <w:r w:rsidRPr="00B20904">
        <w:rPr>
          <w:rFonts w:ascii="Times New Roman" w:eastAsia="Calibri" w:hAnsi="Times New Roman" w:cs="Times New Roman"/>
          <w:i/>
          <w:iCs/>
          <w:color w:val="000000" w:themeColor="text1"/>
          <w:kern w:val="24"/>
          <w:sz w:val="24"/>
          <w:szCs w:val="24"/>
          <w:lang w:eastAsia="en-GB"/>
        </w:rPr>
        <w:t>Studies in Second Language Acquisition,</w:t>
      </w:r>
      <w:r w:rsidRPr="00B20904">
        <w:rPr>
          <w:rFonts w:ascii="Times New Roman" w:eastAsia="Calibri" w:hAnsi="Times New Roman" w:cs="Times New Roman"/>
          <w:color w:val="000000" w:themeColor="text1"/>
          <w:kern w:val="24"/>
          <w:sz w:val="24"/>
          <w:szCs w:val="24"/>
          <w:lang w:eastAsia="en-GB"/>
        </w:rPr>
        <w:t xml:space="preserve"> </w:t>
      </w:r>
      <w:r w:rsidRPr="00B20904">
        <w:rPr>
          <w:rFonts w:ascii="Times New Roman" w:eastAsia="Calibri" w:hAnsi="Times New Roman" w:cs="Times New Roman"/>
          <w:i/>
          <w:iCs/>
          <w:color w:val="000000" w:themeColor="text1"/>
          <w:kern w:val="24"/>
          <w:sz w:val="24"/>
          <w:szCs w:val="24"/>
          <w:lang w:eastAsia="en-GB"/>
        </w:rPr>
        <w:t>24</w:t>
      </w:r>
      <w:r w:rsidRPr="00B20904">
        <w:rPr>
          <w:rFonts w:ascii="Times New Roman" w:eastAsia="Calibri" w:hAnsi="Times New Roman" w:cs="Times New Roman"/>
          <w:color w:val="000000" w:themeColor="text1"/>
          <w:kern w:val="24"/>
          <w:sz w:val="24"/>
          <w:szCs w:val="24"/>
          <w:lang w:eastAsia="en-GB"/>
        </w:rPr>
        <w:t>, 81-112</w:t>
      </w:r>
      <w:r w:rsidR="00B840C8" w:rsidRPr="00B20904">
        <w:rPr>
          <w:rFonts w:ascii="Times New Roman" w:eastAsia="Calibri" w:hAnsi="Times New Roman" w:cs="Times New Roman"/>
          <w:color w:val="000000" w:themeColor="text1"/>
          <w:kern w:val="24"/>
          <w:sz w:val="24"/>
          <w:szCs w:val="24"/>
          <w:lang w:eastAsia="en-GB"/>
        </w:rPr>
        <w:t>.</w:t>
      </w:r>
    </w:p>
    <w:p w14:paraId="18E2E909" w14:textId="77777777" w:rsidR="00540EB2" w:rsidRPr="00B20904" w:rsidRDefault="00540EB2" w:rsidP="00CA4800">
      <w:pPr>
        <w:spacing w:line="480" w:lineRule="auto"/>
        <w:rPr>
          <w:rFonts w:ascii="Times New Roman" w:eastAsia="Times New Roman" w:hAnsi="Times New Roman" w:cs="Times New Roman"/>
          <w:sz w:val="24"/>
          <w:szCs w:val="24"/>
          <w:lang w:eastAsia="en-GB"/>
        </w:rPr>
      </w:pPr>
    </w:p>
    <w:p w14:paraId="77F7354E" w14:textId="5E0564EF" w:rsidR="00540EB2" w:rsidRPr="00B20904" w:rsidRDefault="00540EB2" w:rsidP="00CA4800">
      <w:pPr>
        <w:spacing w:line="480" w:lineRule="auto"/>
        <w:rPr>
          <w:rFonts w:ascii="Times New Roman" w:eastAsia="Calibri" w:hAnsi="Times New Roman" w:cs="Times New Roman"/>
          <w:color w:val="0563C1"/>
          <w:kern w:val="24"/>
          <w:sz w:val="24"/>
          <w:szCs w:val="24"/>
          <w:u w:val="single"/>
          <w:lang w:eastAsia="en-GB"/>
        </w:rPr>
      </w:pPr>
      <w:r w:rsidRPr="00B20904">
        <w:rPr>
          <w:rFonts w:ascii="Times New Roman" w:eastAsia="Calibri" w:hAnsi="Times New Roman" w:cs="Times New Roman"/>
          <w:color w:val="000000" w:themeColor="text1"/>
          <w:kern w:val="24"/>
          <w:sz w:val="24"/>
          <w:szCs w:val="24"/>
          <w:lang w:eastAsia="en-GB"/>
        </w:rPr>
        <w:lastRenderedPageBreak/>
        <w:t>Department for Education. (2022</w:t>
      </w:r>
      <w:r w:rsidR="009E4AB2" w:rsidRPr="00B20904">
        <w:rPr>
          <w:rFonts w:ascii="Times New Roman" w:eastAsia="Calibri" w:hAnsi="Times New Roman" w:cs="Times New Roman"/>
          <w:color w:val="000000" w:themeColor="text1"/>
          <w:kern w:val="24"/>
          <w:sz w:val="24"/>
          <w:szCs w:val="24"/>
          <w:lang w:eastAsia="en-GB"/>
        </w:rPr>
        <w:t>a</w:t>
      </w:r>
      <w:r w:rsidRPr="00B20904">
        <w:rPr>
          <w:rFonts w:ascii="Times New Roman" w:eastAsia="Calibri" w:hAnsi="Times New Roman" w:cs="Times New Roman"/>
          <w:color w:val="000000" w:themeColor="text1"/>
          <w:kern w:val="24"/>
          <w:sz w:val="24"/>
          <w:szCs w:val="24"/>
          <w:lang w:eastAsia="en-GB"/>
        </w:rPr>
        <w:t xml:space="preserve">). </w:t>
      </w:r>
      <w:r w:rsidRPr="00B20904">
        <w:rPr>
          <w:rFonts w:ascii="Times New Roman" w:eastAsia="Calibri" w:hAnsi="Times New Roman" w:cs="Times New Roman"/>
          <w:i/>
          <w:iCs/>
          <w:color w:val="000000" w:themeColor="text1"/>
          <w:kern w:val="24"/>
          <w:sz w:val="24"/>
          <w:szCs w:val="24"/>
          <w:lang w:eastAsia="en-GB"/>
        </w:rPr>
        <w:t>French, German and Spanish: GCSE subject content</w:t>
      </w:r>
      <w:r w:rsidRPr="00B20904">
        <w:rPr>
          <w:rFonts w:ascii="Times New Roman" w:eastAsia="Calibri" w:hAnsi="Times New Roman" w:cs="Times New Roman"/>
          <w:color w:val="000000" w:themeColor="text1"/>
          <w:kern w:val="24"/>
          <w:sz w:val="24"/>
          <w:szCs w:val="24"/>
          <w:lang w:eastAsia="en-GB"/>
        </w:rPr>
        <w:t xml:space="preserve">. </w:t>
      </w:r>
      <w:hyperlink r:id="rId13" w:history="1">
        <w:r w:rsidRPr="00B20904">
          <w:rPr>
            <w:rFonts w:ascii="Times New Roman" w:eastAsia="Calibri" w:hAnsi="Times New Roman" w:cs="Times New Roman"/>
            <w:color w:val="0563C1"/>
            <w:kern w:val="24"/>
            <w:sz w:val="24"/>
            <w:szCs w:val="24"/>
            <w:u w:val="single"/>
            <w:lang w:eastAsia="en-GB"/>
          </w:rPr>
          <w:t>https://www.gov.uk/government/publications/gcse-french-german-and-spanish-subject-content</w:t>
        </w:r>
      </w:hyperlink>
      <w:r w:rsidRPr="00B20904">
        <w:rPr>
          <w:rFonts w:ascii="Times New Roman" w:eastAsia="Calibri" w:hAnsi="Times New Roman" w:cs="Times New Roman"/>
          <w:color w:val="0563C1"/>
          <w:kern w:val="24"/>
          <w:sz w:val="24"/>
          <w:szCs w:val="24"/>
          <w:u w:val="single"/>
          <w:lang w:eastAsia="en-GB"/>
        </w:rPr>
        <w:t xml:space="preserve"> </w:t>
      </w:r>
    </w:p>
    <w:p w14:paraId="307242B5" w14:textId="0FFE0662" w:rsidR="004B1FF8" w:rsidRPr="00B20904" w:rsidRDefault="004B1FF8" w:rsidP="00CA4800">
      <w:pPr>
        <w:spacing w:line="480" w:lineRule="auto"/>
        <w:rPr>
          <w:rFonts w:ascii="Times New Roman" w:eastAsia="Calibri" w:hAnsi="Times New Roman" w:cs="Times New Roman"/>
          <w:color w:val="0563C1"/>
          <w:kern w:val="24"/>
          <w:sz w:val="24"/>
          <w:szCs w:val="24"/>
          <w:u w:val="single"/>
          <w:lang w:eastAsia="en-GB"/>
        </w:rPr>
      </w:pPr>
      <w:r w:rsidRPr="00B20904">
        <w:rPr>
          <w:rFonts w:ascii="Times New Roman" w:hAnsi="Times New Roman" w:cs="Times New Roman"/>
          <w:sz w:val="24"/>
          <w:szCs w:val="24"/>
        </w:rPr>
        <w:t>Department for Education. (2022</w:t>
      </w:r>
      <w:r w:rsidR="009E4AB2" w:rsidRPr="00B20904">
        <w:rPr>
          <w:rFonts w:ascii="Times New Roman" w:hAnsi="Times New Roman" w:cs="Times New Roman"/>
          <w:sz w:val="24"/>
          <w:szCs w:val="24"/>
        </w:rPr>
        <w:t>b</w:t>
      </w:r>
      <w:r w:rsidRPr="00B20904">
        <w:rPr>
          <w:rFonts w:ascii="Times New Roman" w:hAnsi="Times New Roman" w:cs="Times New Roman"/>
          <w:sz w:val="24"/>
          <w:szCs w:val="24"/>
        </w:rPr>
        <w:t xml:space="preserve">). </w:t>
      </w:r>
      <w:r w:rsidRPr="00B20904">
        <w:rPr>
          <w:rFonts w:ascii="Times New Roman" w:hAnsi="Times New Roman" w:cs="Times New Roman"/>
          <w:i/>
          <w:iCs/>
          <w:sz w:val="24"/>
          <w:szCs w:val="24"/>
        </w:rPr>
        <w:t>GCSE subject content for modern foreign languages</w:t>
      </w:r>
      <w:r w:rsidRPr="00B20904">
        <w:rPr>
          <w:rFonts w:ascii="Times New Roman" w:hAnsi="Times New Roman" w:cs="Times New Roman"/>
          <w:sz w:val="24"/>
          <w:szCs w:val="24"/>
        </w:rPr>
        <w:t xml:space="preserve">. </w:t>
      </w:r>
      <w:hyperlink r:id="rId14" w:history="1">
        <w:r w:rsidRPr="00B20904">
          <w:rPr>
            <w:rFonts w:ascii="Times New Roman" w:hAnsi="Times New Roman" w:cs="Times New Roman"/>
            <w:sz w:val="24"/>
            <w:szCs w:val="24"/>
          </w:rPr>
          <w:t>https://www.gov.uk/government/publications/gcse-modern-foreign-languages</w:t>
        </w:r>
      </w:hyperlink>
      <w:r w:rsidRPr="00B20904">
        <w:rPr>
          <w:rFonts w:ascii="Times New Roman" w:hAnsi="Times New Roman" w:cs="Times New Roman"/>
          <w:sz w:val="24"/>
          <w:szCs w:val="24"/>
        </w:rPr>
        <w:t>.</w:t>
      </w:r>
    </w:p>
    <w:p w14:paraId="5C903197" w14:textId="77777777" w:rsidR="00540EB2" w:rsidRPr="00B20904" w:rsidRDefault="00540EB2" w:rsidP="00CA4800">
      <w:pPr>
        <w:spacing w:line="480" w:lineRule="auto"/>
        <w:rPr>
          <w:rFonts w:ascii="Times New Roman" w:hAnsi="Times New Roman" w:cs="Times New Roman"/>
          <w:sz w:val="24"/>
          <w:szCs w:val="24"/>
        </w:rPr>
      </w:pPr>
      <w:r w:rsidRPr="00B20904">
        <w:rPr>
          <w:rFonts w:ascii="Times New Roman" w:hAnsi="Times New Roman" w:cs="Times New Roman"/>
          <w:sz w:val="24"/>
          <w:szCs w:val="24"/>
          <w:lang w:val="nl-NL"/>
        </w:rPr>
        <w:t xml:space="preserve">De Wilde, V., Brysbaert, M., &amp; Eyckmans, J. (2020). </w:t>
      </w:r>
      <w:r w:rsidRPr="00B20904">
        <w:rPr>
          <w:rFonts w:ascii="Times New Roman" w:hAnsi="Times New Roman" w:cs="Times New Roman"/>
          <w:sz w:val="24"/>
          <w:szCs w:val="24"/>
        </w:rPr>
        <w:t xml:space="preserve">Learning English through out-of-school exposure. Which levels of language proficiency are attained and which types of input are important? </w:t>
      </w:r>
      <w:r w:rsidRPr="00B20904">
        <w:rPr>
          <w:rFonts w:ascii="Times New Roman" w:hAnsi="Times New Roman" w:cs="Times New Roman"/>
          <w:i/>
          <w:iCs/>
          <w:sz w:val="24"/>
          <w:szCs w:val="24"/>
        </w:rPr>
        <w:t>Bilingualism: Language and Cognition, 23</w:t>
      </w:r>
      <w:r w:rsidRPr="00B20904">
        <w:rPr>
          <w:rFonts w:ascii="Times New Roman" w:hAnsi="Times New Roman" w:cs="Times New Roman"/>
          <w:sz w:val="24"/>
          <w:szCs w:val="24"/>
        </w:rPr>
        <w:t xml:space="preserve">(1), 171-185. </w:t>
      </w:r>
    </w:p>
    <w:p w14:paraId="6D2BD166" w14:textId="77777777" w:rsidR="00540EB2" w:rsidRPr="000365AF" w:rsidRDefault="00540EB2" w:rsidP="00CA4800">
      <w:pPr>
        <w:spacing w:line="480" w:lineRule="auto"/>
        <w:rPr>
          <w:rFonts w:ascii="Times New Roman" w:hAnsi="Times New Roman" w:cs="Times New Roman"/>
          <w:sz w:val="24"/>
          <w:szCs w:val="24"/>
        </w:rPr>
      </w:pPr>
      <w:r w:rsidRPr="00B20904">
        <w:rPr>
          <w:rFonts w:ascii="Times New Roman" w:hAnsi="Times New Roman" w:cs="Times New Roman"/>
          <w:sz w:val="24"/>
          <w:szCs w:val="24"/>
        </w:rPr>
        <w:t xml:space="preserve">Erk, M., &amp; Pavičić Takač, V. (2021). Teacher target language input and young learners' aural </w:t>
      </w:r>
      <w:r w:rsidRPr="000365AF">
        <w:rPr>
          <w:rFonts w:ascii="Times New Roman" w:hAnsi="Times New Roman" w:cs="Times New Roman"/>
          <w:sz w:val="24"/>
          <w:szCs w:val="24"/>
        </w:rPr>
        <w:t xml:space="preserve">comprehension of English. </w:t>
      </w:r>
      <w:r w:rsidRPr="000365AF">
        <w:rPr>
          <w:rFonts w:ascii="Times New Roman" w:hAnsi="Times New Roman" w:cs="Times New Roman"/>
          <w:i/>
          <w:iCs/>
          <w:sz w:val="24"/>
          <w:szCs w:val="24"/>
        </w:rPr>
        <w:t>Explorations in English Language and Linguistics, 9</w:t>
      </w:r>
      <w:r w:rsidRPr="000365AF">
        <w:rPr>
          <w:rFonts w:ascii="Times New Roman" w:hAnsi="Times New Roman" w:cs="Times New Roman"/>
          <w:sz w:val="24"/>
          <w:szCs w:val="24"/>
        </w:rPr>
        <w:t>(1), 1-25.</w:t>
      </w:r>
    </w:p>
    <w:p w14:paraId="39B18997" w14:textId="6653F979" w:rsidR="000365AF" w:rsidRPr="000365AF" w:rsidRDefault="000365AF" w:rsidP="00CA4800">
      <w:pPr>
        <w:spacing w:line="480" w:lineRule="auto"/>
        <w:rPr>
          <w:rFonts w:ascii="Times New Roman" w:hAnsi="Times New Roman" w:cs="Times New Roman"/>
          <w:sz w:val="24"/>
          <w:szCs w:val="24"/>
        </w:rPr>
      </w:pPr>
      <w:r w:rsidRPr="000365AF">
        <w:rPr>
          <w:rFonts w:ascii="Times New Roman" w:hAnsi="Times New Roman" w:cs="Times New Roman"/>
          <w:sz w:val="24"/>
          <w:szCs w:val="24"/>
        </w:rPr>
        <w:t xml:space="preserve">European Education and Culture Executive Agency. </w:t>
      </w:r>
      <w:r w:rsidR="00C42B58">
        <w:rPr>
          <w:rFonts w:ascii="Times New Roman" w:hAnsi="Times New Roman" w:cs="Times New Roman"/>
          <w:sz w:val="24"/>
          <w:szCs w:val="24"/>
        </w:rPr>
        <w:t xml:space="preserve">(2023). </w:t>
      </w:r>
      <w:r w:rsidRPr="000365AF">
        <w:rPr>
          <w:rFonts w:ascii="Times New Roman" w:hAnsi="Times New Roman" w:cs="Times New Roman"/>
          <w:i/>
          <w:iCs/>
          <w:sz w:val="24"/>
          <w:szCs w:val="24"/>
        </w:rPr>
        <w:t>Key Data on Teaching Languages at School in Europe – 2023 Edition.</w:t>
      </w:r>
      <w:r w:rsidRPr="000365AF">
        <w:rPr>
          <w:rFonts w:ascii="Times New Roman" w:hAnsi="Times New Roman" w:cs="Times New Roman"/>
          <w:sz w:val="24"/>
          <w:szCs w:val="24"/>
        </w:rPr>
        <w:t xml:space="preserve"> </w:t>
      </w:r>
      <w:r w:rsidR="00C42B58">
        <w:rPr>
          <w:rFonts w:ascii="Times New Roman" w:hAnsi="Times New Roman" w:cs="Times New Roman"/>
          <w:sz w:val="24"/>
          <w:szCs w:val="24"/>
        </w:rPr>
        <w:t xml:space="preserve">Brussels: </w:t>
      </w:r>
      <w:r w:rsidRPr="000365AF">
        <w:rPr>
          <w:rFonts w:ascii="Times New Roman" w:hAnsi="Times New Roman" w:cs="Times New Roman"/>
          <w:sz w:val="24"/>
          <w:szCs w:val="24"/>
        </w:rPr>
        <w:t>Publications Office of the European Union</w:t>
      </w:r>
      <w:r w:rsidR="00C42B58">
        <w:rPr>
          <w:rFonts w:ascii="Times New Roman" w:hAnsi="Times New Roman" w:cs="Times New Roman"/>
          <w:sz w:val="24"/>
          <w:szCs w:val="24"/>
        </w:rPr>
        <w:t>.</w:t>
      </w:r>
      <w:r w:rsidRPr="000365AF">
        <w:rPr>
          <w:rFonts w:ascii="Times New Roman" w:hAnsi="Times New Roman" w:cs="Times New Roman"/>
          <w:sz w:val="24"/>
          <w:szCs w:val="24"/>
        </w:rPr>
        <w:t xml:space="preserve"> doi:doi/10.2797/529032.</w:t>
      </w:r>
    </w:p>
    <w:p w14:paraId="7FCBEF7A" w14:textId="77777777" w:rsidR="00141E0A" w:rsidRPr="00B20904" w:rsidRDefault="00540EB2" w:rsidP="00CA4800">
      <w:pPr>
        <w:spacing w:line="480" w:lineRule="auto"/>
        <w:rPr>
          <w:rFonts w:ascii="Times New Roman" w:eastAsia="Times New Roman" w:hAnsi="Times New Roman" w:cs="Times New Roman"/>
          <w:color w:val="000000"/>
          <w:kern w:val="24"/>
          <w:sz w:val="24"/>
          <w:szCs w:val="24"/>
          <w:u w:val="single"/>
          <w:lang w:eastAsia="en-GB"/>
        </w:rPr>
      </w:pPr>
      <w:r w:rsidRPr="000365AF">
        <w:rPr>
          <w:rFonts w:ascii="Times New Roman" w:eastAsia="Times New Roman" w:hAnsi="Times New Roman" w:cs="Times New Roman"/>
          <w:color w:val="000000"/>
          <w:kern w:val="24"/>
          <w:sz w:val="24"/>
          <w:szCs w:val="24"/>
          <w:lang w:eastAsia="en-GB"/>
        </w:rPr>
        <w:t>Finlayson, N., Marsden, E., Anthony, L., Bovolenta, G., &amp; Hawkes, R. (2021). MultiLingProfiler (Version 2) [Computer software]. University of</w:t>
      </w:r>
      <w:r w:rsidRPr="00B20904">
        <w:rPr>
          <w:rFonts w:ascii="Times New Roman" w:eastAsia="Times New Roman" w:hAnsi="Times New Roman" w:cs="Times New Roman"/>
          <w:color w:val="000000"/>
          <w:kern w:val="24"/>
          <w:sz w:val="24"/>
          <w:szCs w:val="24"/>
          <w:lang w:eastAsia="en-GB"/>
        </w:rPr>
        <w:t xml:space="preserve"> York. </w:t>
      </w:r>
      <w:hyperlink r:id="rId15" w:history="1">
        <w:r w:rsidRPr="00B20904">
          <w:rPr>
            <w:rFonts w:ascii="Times New Roman" w:eastAsia="Times New Roman" w:hAnsi="Times New Roman" w:cs="Times New Roman"/>
            <w:color w:val="000000"/>
            <w:kern w:val="24"/>
            <w:sz w:val="24"/>
            <w:szCs w:val="24"/>
            <w:u w:val="single"/>
            <w:lang w:eastAsia="en-GB"/>
          </w:rPr>
          <w:t>https://www.multilingprofiler.net/</w:t>
        </w:r>
      </w:hyperlink>
    </w:p>
    <w:p w14:paraId="61C4FA4E" w14:textId="5E1351E9" w:rsidR="00540EB2" w:rsidRPr="00B20904" w:rsidRDefault="00141E0A" w:rsidP="00CA4800">
      <w:pPr>
        <w:spacing w:line="480" w:lineRule="auto"/>
        <w:rPr>
          <w:rFonts w:ascii="Times New Roman" w:eastAsia="Times New Roman" w:hAnsi="Times New Roman" w:cs="Times New Roman"/>
          <w:color w:val="000000"/>
          <w:kern w:val="24"/>
          <w:sz w:val="24"/>
          <w:szCs w:val="24"/>
          <w:u w:val="single"/>
          <w:lang w:eastAsia="en-GB"/>
        </w:rPr>
      </w:pPr>
      <w:r w:rsidRPr="00B20904">
        <w:rPr>
          <w:rFonts w:ascii="Times New Roman" w:hAnsi="Times New Roman" w:cs="Times New Roman"/>
          <w:color w:val="212529"/>
          <w:sz w:val="24"/>
          <w:szCs w:val="24"/>
          <w:shd w:val="clear" w:color="auto" w:fill="FFFFFF"/>
          <w:lang w:val="fr-FR"/>
        </w:rPr>
        <w:t>François, T., Gala, N., Watrin, P. &amp; Fairon, C. </w:t>
      </w:r>
      <w:hyperlink r:id="rId16" w:tgtFrame="_blank" w:history="1">
        <w:r w:rsidR="00343716" w:rsidRPr="00B20904">
          <w:rPr>
            <w:rFonts w:ascii="Times New Roman" w:hAnsi="Times New Roman" w:cs="Times New Roman"/>
            <w:i/>
            <w:color w:val="17A2B8"/>
            <w:sz w:val="24"/>
            <w:szCs w:val="24"/>
            <w:u w:val="single"/>
            <w:shd w:val="clear" w:color="auto" w:fill="FFFFFF"/>
          </w:rPr>
          <w:t>FLELex</w:t>
        </w:r>
        <w:r w:rsidRPr="00B20904">
          <w:rPr>
            <w:rFonts w:ascii="Times New Roman" w:hAnsi="Times New Roman" w:cs="Times New Roman"/>
            <w:color w:val="17A2B8"/>
            <w:sz w:val="24"/>
            <w:szCs w:val="24"/>
            <w:u w:val="single"/>
            <w:shd w:val="clear" w:color="auto" w:fill="FFFFFF"/>
          </w:rPr>
          <w:t xml:space="preserve">: </w:t>
        </w:r>
        <w:r w:rsidR="00DF6FD5" w:rsidRPr="00B20904">
          <w:rPr>
            <w:rFonts w:ascii="Times New Roman" w:hAnsi="Times New Roman" w:cs="Times New Roman"/>
            <w:color w:val="17A2B8"/>
            <w:sz w:val="24"/>
            <w:szCs w:val="24"/>
            <w:u w:val="single"/>
            <w:shd w:val="clear" w:color="auto" w:fill="FFFFFF"/>
          </w:rPr>
          <w:t>A</w:t>
        </w:r>
        <w:r w:rsidRPr="00B20904">
          <w:rPr>
            <w:rFonts w:ascii="Times New Roman" w:hAnsi="Times New Roman" w:cs="Times New Roman"/>
            <w:color w:val="17A2B8"/>
            <w:sz w:val="24"/>
            <w:szCs w:val="24"/>
            <w:u w:val="single"/>
            <w:shd w:val="clear" w:color="auto" w:fill="FFFFFF"/>
          </w:rPr>
          <w:t xml:space="preserve"> graded lexical resource for French foreign learners.</w:t>
        </w:r>
      </w:hyperlink>
      <w:r w:rsidRPr="00B20904">
        <w:rPr>
          <w:rFonts w:ascii="Times New Roman" w:hAnsi="Times New Roman" w:cs="Times New Roman"/>
          <w:color w:val="212529"/>
          <w:sz w:val="24"/>
          <w:szCs w:val="24"/>
          <w:shd w:val="clear" w:color="auto" w:fill="FFFFFF"/>
        </w:rPr>
        <w:t> In </w:t>
      </w:r>
      <w:r w:rsidRPr="00B20904">
        <w:rPr>
          <w:rFonts w:ascii="Times New Roman" w:hAnsi="Times New Roman" w:cs="Times New Roman"/>
          <w:i/>
          <w:iCs/>
          <w:color w:val="212529"/>
          <w:sz w:val="24"/>
          <w:szCs w:val="24"/>
          <w:shd w:val="clear" w:color="auto" w:fill="FFFFFF"/>
        </w:rPr>
        <w:t>the 9th International Conference on Language Resources and Evaluation (LREC 2014)</w:t>
      </w:r>
      <w:r w:rsidRPr="00B20904">
        <w:rPr>
          <w:rFonts w:ascii="Times New Roman" w:hAnsi="Times New Roman" w:cs="Times New Roman"/>
          <w:color w:val="212529"/>
          <w:sz w:val="24"/>
          <w:szCs w:val="24"/>
          <w:shd w:val="clear" w:color="auto" w:fill="FFFFFF"/>
        </w:rPr>
        <w:t>. Reykjavik, Iceland, 26-31 May.</w:t>
      </w:r>
    </w:p>
    <w:p w14:paraId="5CC35DAC" w14:textId="7FB8D876" w:rsidR="00540EB2" w:rsidRPr="00B20904" w:rsidRDefault="00540EB2" w:rsidP="00CA4800">
      <w:pPr>
        <w:spacing w:line="480" w:lineRule="auto"/>
        <w:rPr>
          <w:rFonts w:ascii="Times New Roman" w:eastAsiaTheme="minorEastAsia" w:hAnsi="Times New Roman" w:cs="Times New Roman"/>
          <w:color w:val="000000" w:themeColor="text1"/>
          <w:kern w:val="24"/>
          <w:sz w:val="24"/>
          <w:szCs w:val="24"/>
          <w:lang w:eastAsia="en-GB"/>
        </w:rPr>
      </w:pPr>
      <w:r w:rsidRPr="00B20904">
        <w:rPr>
          <w:rFonts w:ascii="Times New Roman" w:eastAsiaTheme="minorEastAsia" w:hAnsi="Times New Roman" w:cs="Times New Roman"/>
          <w:color w:val="000000" w:themeColor="text1"/>
          <w:kern w:val="24"/>
          <w:sz w:val="24"/>
          <w:szCs w:val="24"/>
          <w:lang w:eastAsia="en-GB"/>
        </w:rPr>
        <w:t xml:space="preserve">Gardner, R. (2019). Classroom interaction research: the state of the art. </w:t>
      </w:r>
      <w:r w:rsidRPr="00B20904">
        <w:rPr>
          <w:rFonts w:ascii="Times New Roman" w:eastAsiaTheme="minorEastAsia" w:hAnsi="Times New Roman" w:cs="Times New Roman"/>
          <w:i/>
          <w:iCs/>
          <w:color w:val="000000" w:themeColor="text1"/>
          <w:kern w:val="24"/>
          <w:sz w:val="24"/>
          <w:szCs w:val="24"/>
          <w:lang w:eastAsia="en-GB"/>
        </w:rPr>
        <w:t>Research on Language and Social Interaction, 52</w:t>
      </w:r>
      <w:r w:rsidRPr="00B20904">
        <w:rPr>
          <w:rFonts w:ascii="Times New Roman" w:eastAsiaTheme="minorEastAsia" w:hAnsi="Times New Roman" w:cs="Times New Roman"/>
          <w:color w:val="000000" w:themeColor="text1"/>
          <w:kern w:val="24"/>
          <w:sz w:val="24"/>
          <w:szCs w:val="24"/>
          <w:lang w:eastAsia="en-GB"/>
        </w:rPr>
        <w:t xml:space="preserve">(3), 212-226. </w:t>
      </w:r>
    </w:p>
    <w:p w14:paraId="658F4C03" w14:textId="77777777" w:rsidR="001C5A36" w:rsidRPr="00B20904" w:rsidRDefault="00540EB2" w:rsidP="00CA4800">
      <w:pPr>
        <w:spacing w:line="480" w:lineRule="auto"/>
        <w:rPr>
          <w:rFonts w:ascii="Times New Roman" w:eastAsia="Calibri" w:hAnsi="Times New Roman" w:cs="Times New Roman"/>
          <w:color w:val="000000" w:themeColor="text1"/>
          <w:kern w:val="24"/>
          <w:sz w:val="24"/>
          <w:szCs w:val="24"/>
          <w:lang w:val="fr-FR" w:eastAsia="en-GB"/>
        </w:rPr>
      </w:pPr>
      <w:r w:rsidRPr="00B20904">
        <w:rPr>
          <w:rFonts w:ascii="Times New Roman" w:eastAsia="Calibri" w:hAnsi="Times New Roman" w:cs="Times New Roman"/>
          <w:color w:val="000000" w:themeColor="text1"/>
          <w:kern w:val="24"/>
          <w:sz w:val="24"/>
          <w:szCs w:val="24"/>
          <w:lang w:eastAsia="en-GB"/>
        </w:rPr>
        <w:lastRenderedPageBreak/>
        <w:t xml:space="preserve">González-Fernández, B., &amp; Schmitt, N. (2017). Vocabulary acquisition. In S. Loewen &amp; M. Sato (Eds.), </w:t>
      </w:r>
      <w:r w:rsidRPr="00B20904">
        <w:rPr>
          <w:rFonts w:ascii="Times New Roman" w:eastAsia="Calibri" w:hAnsi="Times New Roman" w:cs="Times New Roman"/>
          <w:i/>
          <w:iCs/>
          <w:color w:val="000000" w:themeColor="text1"/>
          <w:kern w:val="24"/>
          <w:sz w:val="24"/>
          <w:szCs w:val="24"/>
          <w:lang w:eastAsia="en-GB"/>
        </w:rPr>
        <w:t>The Routledge handbook of instructed second language acquisition</w:t>
      </w:r>
      <w:r w:rsidRPr="00B20904">
        <w:rPr>
          <w:rFonts w:ascii="Times New Roman" w:eastAsia="Calibri" w:hAnsi="Times New Roman" w:cs="Times New Roman"/>
          <w:color w:val="000000" w:themeColor="text1"/>
          <w:kern w:val="24"/>
          <w:sz w:val="24"/>
          <w:szCs w:val="24"/>
          <w:lang w:eastAsia="en-GB"/>
        </w:rPr>
        <w:t xml:space="preserve"> (pp. 280-298). </w:t>
      </w:r>
      <w:r w:rsidRPr="00B20904">
        <w:rPr>
          <w:rFonts w:ascii="Times New Roman" w:eastAsia="Calibri" w:hAnsi="Times New Roman" w:cs="Times New Roman"/>
          <w:color w:val="000000" w:themeColor="text1"/>
          <w:kern w:val="24"/>
          <w:sz w:val="24"/>
          <w:szCs w:val="24"/>
          <w:lang w:val="fr-FR" w:eastAsia="en-GB"/>
        </w:rPr>
        <w:t xml:space="preserve">Routledge. </w:t>
      </w:r>
    </w:p>
    <w:p w14:paraId="4DED796F" w14:textId="186C4512" w:rsidR="00540EB2" w:rsidRPr="002F67CB" w:rsidRDefault="001C5A36" w:rsidP="00CA4800">
      <w:pPr>
        <w:spacing w:line="480" w:lineRule="auto"/>
        <w:rPr>
          <w:rFonts w:ascii="Times New Roman" w:eastAsia="Calibri" w:hAnsi="Times New Roman" w:cs="Times New Roman"/>
          <w:color w:val="000000" w:themeColor="text1"/>
          <w:kern w:val="24"/>
          <w:sz w:val="24"/>
          <w:szCs w:val="24"/>
          <w:lang w:eastAsia="en-GB"/>
        </w:rPr>
      </w:pPr>
      <w:r w:rsidRPr="00B20904">
        <w:rPr>
          <w:rFonts w:ascii="Times New Roman" w:hAnsi="Times New Roman" w:cs="Times New Roman"/>
          <w:sz w:val="24"/>
          <w:szCs w:val="24"/>
          <w:lang w:val="fr-FR"/>
        </w:rPr>
        <w:t>Gougenheim, G., Mich</w:t>
      </w:r>
      <w:r w:rsidR="00DC6135" w:rsidRPr="00B20904">
        <w:rPr>
          <w:rFonts w:ascii="Times New Roman" w:hAnsi="Times New Roman" w:cs="Times New Roman"/>
          <w:sz w:val="24"/>
          <w:szCs w:val="24"/>
          <w:lang w:val="fr-FR"/>
        </w:rPr>
        <w:t>é</w:t>
      </w:r>
      <w:r w:rsidRPr="00B20904">
        <w:rPr>
          <w:rFonts w:ascii="Times New Roman" w:hAnsi="Times New Roman" w:cs="Times New Roman"/>
          <w:sz w:val="24"/>
          <w:szCs w:val="24"/>
          <w:lang w:val="fr-FR"/>
        </w:rPr>
        <w:t xml:space="preserve">a, R., Rivenc, P., </w:t>
      </w:r>
      <w:r w:rsidR="003B1748" w:rsidRPr="00B20904">
        <w:rPr>
          <w:rFonts w:ascii="Times New Roman" w:hAnsi="Times New Roman" w:cs="Times New Roman"/>
          <w:sz w:val="24"/>
          <w:szCs w:val="24"/>
          <w:lang w:val="fr-FR"/>
        </w:rPr>
        <w:t>&amp;</w:t>
      </w:r>
      <w:r w:rsidRPr="00B20904">
        <w:rPr>
          <w:rFonts w:ascii="Times New Roman" w:hAnsi="Times New Roman" w:cs="Times New Roman"/>
          <w:sz w:val="24"/>
          <w:szCs w:val="24"/>
          <w:lang w:val="fr-FR"/>
        </w:rPr>
        <w:t xml:space="preserve"> Sauvageot,  A. (1964). </w:t>
      </w:r>
      <w:r w:rsidRPr="00B20904">
        <w:rPr>
          <w:rFonts w:ascii="Times New Roman" w:hAnsi="Times New Roman" w:cs="Times New Roman"/>
          <w:i/>
          <w:iCs/>
          <w:sz w:val="24"/>
          <w:szCs w:val="24"/>
          <w:lang w:val="fr-FR"/>
        </w:rPr>
        <w:t>L’</w:t>
      </w:r>
      <w:r w:rsidR="003C5FDE" w:rsidRPr="00B20904">
        <w:rPr>
          <w:rFonts w:ascii="Times New Roman" w:hAnsi="Times New Roman" w:cs="Times New Roman"/>
          <w:i/>
          <w:iCs/>
          <w:sz w:val="24"/>
          <w:szCs w:val="24"/>
          <w:lang w:val="fr-FR"/>
        </w:rPr>
        <w:t>é</w:t>
      </w:r>
      <w:r w:rsidRPr="00B20904">
        <w:rPr>
          <w:rFonts w:ascii="Times New Roman" w:hAnsi="Times New Roman" w:cs="Times New Roman"/>
          <w:i/>
          <w:iCs/>
          <w:sz w:val="24"/>
          <w:szCs w:val="24"/>
          <w:lang w:val="fr-FR"/>
        </w:rPr>
        <w:t>laboration du fran</w:t>
      </w:r>
      <w:r w:rsidR="003C5FDE" w:rsidRPr="00B20904">
        <w:rPr>
          <w:rFonts w:ascii="Times New Roman" w:hAnsi="Times New Roman" w:cs="Times New Roman"/>
          <w:i/>
          <w:iCs/>
          <w:sz w:val="24"/>
          <w:szCs w:val="24"/>
          <w:lang w:val="fr-FR"/>
        </w:rPr>
        <w:t>ç</w:t>
      </w:r>
      <w:r w:rsidRPr="00B20904">
        <w:rPr>
          <w:rFonts w:ascii="Times New Roman" w:hAnsi="Times New Roman" w:cs="Times New Roman"/>
          <w:i/>
          <w:iCs/>
          <w:sz w:val="24"/>
          <w:szCs w:val="24"/>
          <w:lang w:val="fr-FR"/>
        </w:rPr>
        <w:t>ais fondamental (1er degr</w:t>
      </w:r>
      <w:r w:rsidR="003B1748" w:rsidRPr="00B20904">
        <w:rPr>
          <w:rFonts w:ascii="Times New Roman" w:hAnsi="Times New Roman" w:cs="Times New Roman"/>
          <w:i/>
          <w:iCs/>
          <w:sz w:val="24"/>
          <w:szCs w:val="24"/>
          <w:lang w:val="fr-FR"/>
        </w:rPr>
        <w:t>é</w:t>
      </w:r>
      <w:r w:rsidRPr="00B20904">
        <w:rPr>
          <w:rFonts w:ascii="Times New Roman" w:hAnsi="Times New Roman" w:cs="Times New Roman"/>
          <w:i/>
          <w:iCs/>
          <w:sz w:val="24"/>
          <w:szCs w:val="24"/>
          <w:lang w:val="fr-FR"/>
        </w:rPr>
        <w:t>)</w:t>
      </w:r>
      <w:r w:rsidR="003B1748" w:rsidRPr="00B20904">
        <w:rPr>
          <w:rFonts w:ascii="Times New Roman" w:hAnsi="Times New Roman" w:cs="Times New Roman"/>
          <w:i/>
          <w:iCs/>
          <w:sz w:val="24"/>
          <w:szCs w:val="24"/>
          <w:lang w:val="fr-FR"/>
        </w:rPr>
        <w:t>.</w:t>
      </w:r>
      <w:r w:rsidR="003B1748" w:rsidRPr="00B20904">
        <w:rPr>
          <w:rFonts w:ascii="Times New Roman" w:hAnsi="Times New Roman" w:cs="Times New Roman"/>
          <w:sz w:val="24"/>
          <w:szCs w:val="24"/>
          <w:lang w:val="fr-FR"/>
        </w:rPr>
        <w:t xml:space="preserve"> </w:t>
      </w:r>
      <w:r w:rsidR="003B1748" w:rsidRPr="002F67CB">
        <w:rPr>
          <w:rFonts w:ascii="Times New Roman" w:hAnsi="Times New Roman" w:cs="Times New Roman"/>
          <w:sz w:val="24"/>
          <w:szCs w:val="24"/>
        </w:rPr>
        <w:t xml:space="preserve">Paris : </w:t>
      </w:r>
      <w:r w:rsidRPr="002F67CB">
        <w:rPr>
          <w:rFonts w:ascii="Times New Roman" w:hAnsi="Times New Roman" w:cs="Times New Roman"/>
          <w:sz w:val="24"/>
          <w:szCs w:val="24"/>
        </w:rPr>
        <w:t>Didier.</w:t>
      </w:r>
    </w:p>
    <w:p w14:paraId="2F75582D" w14:textId="2A8ABA27" w:rsidR="00E87F59" w:rsidRPr="00B20904" w:rsidRDefault="00E87F59" w:rsidP="00CA4800">
      <w:pPr>
        <w:spacing w:line="480" w:lineRule="auto"/>
        <w:rPr>
          <w:rFonts w:ascii="Times New Roman" w:eastAsia="Calibri" w:hAnsi="Times New Roman" w:cs="Times New Roman"/>
          <w:color w:val="000000" w:themeColor="text1"/>
          <w:kern w:val="24"/>
          <w:sz w:val="24"/>
          <w:szCs w:val="24"/>
          <w:lang w:eastAsia="en-GB"/>
        </w:rPr>
      </w:pPr>
      <w:r w:rsidRPr="002F67CB">
        <w:rPr>
          <w:rFonts w:ascii="Times New Roman" w:hAnsi="Times New Roman" w:cs="Times New Roman"/>
          <w:color w:val="000000" w:themeColor="text1"/>
          <w:sz w:val="24"/>
          <w:szCs w:val="24"/>
        </w:rPr>
        <w:t xml:space="preserve">Hall, J. K. (2022a). </w:t>
      </w:r>
      <w:r w:rsidRPr="00B20904">
        <w:rPr>
          <w:rFonts w:ascii="Times New Roman" w:hAnsi="Times New Roman" w:cs="Times New Roman"/>
          <w:color w:val="000000" w:themeColor="text1"/>
          <w:sz w:val="24"/>
          <w:szCs w:val="24"/>
        </w:rPr>
        <w:t xml:space="preserve">L2 classroom interaction and its links to L2 learners’ developing L2 linguistic repertoires: A research agenda. </w:t>
      </w:r>
      <w:r w:rsidRPr="00B20904">
        <w:rPr>
          <w:rFonts w:ascii="Times New Roman" w:hAnsi="Times New Roman" w:cs="Times New Roman"/>
          <w:i/>
          <w:iCs/>
          <w:color w:val="000000" w:themeColor="text1"/>
          <w:sz w:val="24"/>
          <w:szCs w:val="24"/>
        </w:rPr>
        <w:t>Language Teaching, 55</w:t>
      </w:r>
      <w:r w:rsidRPr="00B20904">
        <w:rPr>
          <w:rFonts w:ascii="Times New Roman" w:hAnsi="Times New Roman" w:cs="Times New Roman"/>
          <w:color w:val="000000" w:themeColor="text1"/>
          <w:sz w:val="24"/>
          <w:szCs w:val="24"/>
        </w:rPr>
        <w:t>(1), 100-115. doi:10.1017/S0261444820000397</w:t>
      </w:r>
    </w:p>
    <w:p w14:paraId="119C3ACE" w14:textId="77777777" w:rsidR="00684E07" w:rsidRPr="00B20904" w:rsidRDefault="00540EB2" w:rsidP="00CA4800">
      <w:pPr>
        <w:spacing w:line="480" w:lineRule="auto"/>
        <w:rPr>
          <w:rFonts w:ascii="Times New Roman" w:eastAsiaTheme="minorEastAsia" w:hAnsi="Times New Roman" w:cs="Times New Roman"/>
          <w:color w:val="000000" w:themeColor="text1"/>
          <w:kern w:val="24"/>
          <w:sz w:val="24"/>
          <w:szCs w:val="24"/>
          <w:lang w:eastAsia="en-GB"/>
        </w:rPr>
      </w:pPr>
      <w:r w:rsidRPr="00B20904">
        <w:rPr>
          <w:rFonts w:ascii="Times New Roman" w:eastAsiaTheme="minorEastAsia" w:hAnsi="Times New Roman" w:cs="Times New Roman"/>
          <w:color w:val="000000" w:themeColor="text1"/>
          <w:kern w:val="24"/>
          <w:sz w:val="24"/>
          <w:szCs w:val="24"/>
          <w:lang w:eastAsia="en-GB"/>
        </w:rPr>
        <w:t>Hall, J. K. (2022</w:t>
      </w:r>
      <w:r w:rsidR="00C47F2B" w:rsidRPr="00B20904">
        <w:rPr>
          <w:rFonts w:ascii="Times New Roman" w:eastAsiaTheme="minorEastAsia" w:hAnsi="Times New Roman" w:cs="Times New Roman"/>
          <w:color w:val="000000" w:themeColor="text1"/>
          <w:kern w:val="24"/>
          <w:sz w:val="24"/>
          <w:szCs w:val="24"/>
          <w:lang w:eastAsia="en-GB"/>
        </w:rPr>
        <w:t>b</w:t>
      </w:r>
      <w:r w:rsidRPr="00B20904">
        <w:rPr>
          <w:rFonts w:ascii="Times New Roman" w:eastAsiaTheme="minorEastAsia" w:hAnsi="Times New Roman" w:cs="Times New Roman"/>
          <w:color w:val="000000" w:themeColor="text1"/>
          <w:kern w:val="24"/>
          <w:sz w:val="24"/>
          <w:szCs w:val="24"/>
          <w:lang w:eastAsia="en-GB"/>
        </w:rPr>
        <w:t xml:space="preserve">). L2 classroom input and L2 positionally sensitive grammars: The role of information-seeking question sequences. </w:t>
      </w:r>
      <w:r w:rsidRPr="00B20904">
        <w:rPr>
          <w:rFonts w:ascii="Times New Roman" w:eastAsiaTheme="minorEastAsia" w:hAnsi="Times New Roman" w:cs="Times New Roman"/>
          <w:i/>
          <w:iCs/>
          <w:color w:val="000000" w:themeColor="text1"/>
          <w:kern w:val="24"/>
          <w:sz w:val="24"/>
          <w:szCs w:val="24"/>
          <w:lang w:eastAsia="en-GB"/>
        </w:rPr>
        <w:t>The Modern Language Journal, 106</w:t>
      </w:r>
      <w:r w:rsidRPr="00B20904">
        <w:rPr>
          <w:rFonts w:ascii="Times New Roman" w:eastAsiaTheme="minorEastAsia" w:hAnsi="Times New Roman" w:cs="Times New Roman"/>
          <w:color w:val="000000" w:themeColor="text1"/>
          <w:kern w:val="24"/>
          <w:sz w:val="24"/>
          <w:szCs w:val="24"/>
          <w:lang w:eastAsia="en-GB"/>
        </w:rPr>
        <w:t xml:space="preserve">(S1), 113-131. </w:t>
      </w:r>
    </w:p>
    <w:p w14:paraId="2A586B05" w14:textId="3188BE50" w:rsidR="00540EB2" w:rsidRPr="00B20904" w:rsidRDefault="00684E07" w:rsidP="00CA4800">
      <w:pPr>
        <w:spacing w:line="480" w:lineRule="auto"/>
        <w:rPr>
          <w:rFonts w:ascii="Times New Roman" w:hAnsi="Times New Roman" w:cs="Times New Roman"/>
          <w:color w:val="000000" w:themeColor="text1"/>
          <w:sz w:val="24"/>
          <w:szCs w:val="24"/>
          <w:shd w:val="clear" w:color="auto" w:fill="FFFFFF"/>
        </w:rPr>
      </w:pPr>
      <w:r w:rsidRPr="00B20904">
        <w:rPr>
          <w:rFonts w:ascii="Times New Roman" w:hAnsi="Times New Roman" w:cs="Times New Roman"/>
          <w:color w:val="000000" w:themeColor="text1"/>
          <w:sz w:val="24"/>
          <w:szCs w:val="24"/>
          <w:shd w:val="clear" w:color="auto" w:fill="FFFFFF"/>
        </w:rPr>
        <w:t>Hulstijn J.H. (2001). Intentional and incidental second language vocabulary learning: A reappraisal of elaboration, rehearsal and automaticity. In Robinson P. (Ed.), </w:t>
      </w:r>
      <w:r w:rsidRPr="00B20904">
        <w:rPr>
          <w:rStyle w:val="Emphasis"/>
          <w:rFonts w:ascii="Times New Roman" w:hAnsi="Times New Roman" w:cs="Times New Roman"/>
          <w:color w:val="000000" w:themeColor="text1"/>
          <w:sz w:val="24"/>
          <w:szCs w:val="24"/>
          <w:shd w:val="clear" w:color="auto" w:fill="FFFFFF"/>
        </w:rPr>
        <w:t>Cognition and second language instruction</w:t>
      </w:r>
      <w:r w:rsidRPr="00B20904">
        <w:rPr>
          <w:rFonts w:ascii="Times New Roman" w:hAnsi="Times New Roman" w:cs="Times New Roman"/>
          <w:color w:val="000000" w:themeColor="text1"/>
          <w:sz w:val="24"/>
          <w:szCs w:val="24"/>
          <w:shd w:val="clear" w:color="auto" w:fill="FFFFFF"/>
        </w:rPr>
        <w:t> (pp. 258–286). Cambridge: Cambridge University Press.</w:t>
      </w:r>
    </w:p>
    <w:p w14:paraId="049A6A3C" w14:textId="32EA23FD" w:rsidR="002010C5" w:rsidRDefault="002010C5" w:rsidP="00CA4800">
      <w:pPr>
        <w:spacing w:line="480" w:lineRule="auto"/>
        <w:rPr>
          <w:rFonts w:ascii="Times New Roman" w:hAnsi="Times New Roman" w:cs="Times New Roman"/>
          <w:sz w:val="24"/>
          <w:szCs w:val="24"/>
        </w:rPr>
      </w:pPr>
      <w:r w:rsidRPr="00B20904">
        <w:rPr>
          <w:rFonts w:ascii="Times New Roman" w:hAnsi="Times New Roman" w:cs="Times New Roman"/>
          <w:sz w:val="24"/>
          <w:szCs w:val="24"/>
        </w:rPr>
        <w:t xml:space="preserve">Jones, M., &amp; Durrant, P. (2022). What can a corpus tell us about vocabulary teaching </w:t>
      </w:r>
      <w:r w:rsidRPr="00D4234E">
        <w:rPr>
          <w:rFonts w:ascii="Times New Roman" w:hAnsi="Times New Roman" w:cs="Times New Roman"/>
          <w:sz w:val="24"/>
          <w:szCs w:val="24"/>
        </w:rPr>
        <w:t xml:space="preserve">materials? In A. O'Keefe &amp; M. McCarthy (Eds.), </w:t>
      </w:r>
      <w:r w:rsidRPr="00D4234E">
        <w:rPr>
          <w:rFonts w:ascii="Times New Roman" w:hAnsi="Times New Roman" w:cs="Times New Roman"/>
          <w:i/>
          <w:iCs/>
          <w:sz w:val="24"/>
          <w:szCs w:val="24"/>
        </w:rPr>
        <w:t>The Routledge handbook of corpus linguistics. 2nd Edition</w:t>
      </w:r>
      <w:r w:rsidRPr="00D4234E">
        <w:rPr>
          <w:rFonts w:ascii="Times New Roman" w:hAnsi="Times New Roman" w:cs="Times New Roman"/>
          <w:sz w:val="24"/>
          <w:szCs w:val="24"/>
        </w:rPr>
        <w:t xml:space="preserve"> (pp. 341-357). Abingdon: Routledge.</w:t>
      </w:r>
    </w:p>
    <w:p w14:paraId="075EFD7E" w14:textId="5391BA18" w:rsidR="00D4234E" w:rsidRPr="00D4234E" w:rsidRDefault="00D4234E" w:rsidP="00CA4800">
      <w:pPr>
        <w:spacing w:line="480" w:lineRule="auto"/>
        <w:rPr>
          <w:rFonts w:ascii="Times New Roman" w:eastAsiaTheme="minorEastAsia" w:hAnsi="Times New Roman" w:cs="Times New Roman"/>
          <w:color w:val="000000" w:themeColor="text1"/>
          <w:kern w:val="24"/>
          <w:sz w:val="24"/>
          <w:szCs w:val="24"/>
          <w:lang w:eastAsia="en-GB"/>
        </w:rPr>
      </w:pPr>
      <w:r w:rsidRPr="00D4234E">
        <w:rPr>
          <w:rFonts w:ascii="Times New Roman" w:hAnsi="Times New Roman" w:cs="Times New Roman"/>
          <w:sz w:val="24"/>
          <w:szCs w:val="24"/>
        </w:rPr>
        <w:t xml:space="preserve">Kim, S. K., &amp; Webb, S. (2022). The effects of spaced practice on second language learning: A meta-analysis. </w:t>
      </w:r>
      <w:r w:rsidRPr="00D4234E">
        <w:rPr>
          <w:rFonts w:ascii="Times New Roman" w:hAnsi="Times New Roman" w:cs="Times New Roman"/>
          <w:i/>
          <w:iCs/>
          <w:sz w:val="24"/>
          <w:szCs w:val="24"/>
        </w:rPr>
        <w:t>Language Learning, 72</w:t>
      </w:r>
      <w:r w:rsidRPr="00D4234E">
        <w:rPr>
          <w:rFonts w:ascii="Times New Roman" w:hAnsi="Times New Roman" w:cs="Times New Roman"/>
          <w:sz w:val="24"/>
          <w:szCs w:val="24"/>
        </w:rPr>
        <w:t>(1), 269-319. doi:</w:t>
      </w:r>
      <w:hyperlink r:id="rId17" w:history="1">
        <w:r w:rsidRPr="00D4234E">
          <w:rPr>
            <w:rFonts w:ascii="Times New Roman" w:hAnsi="Times New Roman" w:cs="Times New Roman"/>
            <w:sz w:val="24"/>
            <w:szCs w:val="24"/>
          </w:rPr>
          <w:t>https://doi.org/10.1111/lang.12479</w:t>
        </w:r>
      </w:hyperlink>
    </w:p>
    <w:p w14:paraId="20063A1F" w14:textId="77777777" w:rsidR="00540EB2" w:rsidRDefault="00540EB2" w:rsidP="00CA4800">
      <w:pPr>
        <w:spacing w:line="480" w:lineRule="auto"/>
        <w:rPr>
          <w:rFonts w:ascii="Times New Roman" w:eastAsiaTheme="minorEastAsia" w:hAnsi="Times New Roman" w:cs="Times New Roman"/>
          <w:color w:val="000000" w:themeColor="text1"/>
          <w:kern w:val="24"/>
          <w:sz w:val="24"/>
          <w:szCs w:val="24"/>
        </w:rPr>
      </w:pPr>
      <w:r w:rsidRPr="00B20904">
        <w:rPr>
          <w:rFonts w:ascii="Times New Roman" w:eastAsiaTheme="minorEastAsia" w:hAnsi="Times New Roman" w:cs="Times New Roman"/>
          <w:color w:val="000000" w:themeColor="text1"/>
          <w:kern w:val="24"/>
          <w:sz w:val="24"/>
          <w:szCs w:val="24"/>
        </w:rPr>
        <w:t xml:space="preserve">Kimura, D., Malabarba, T., &amp; Kelly Hall, J. (2018). Data collection considerations for classroom interaction research: a conversation analytic perspective. </w:t>
      </w:r>
      <w:r w:rsidRPr="00B20904">
        <w:rPr>
          <w:rFonts w:ascii="Times New Roman" w:eastAsiaTheme="minorEastAsia" w:hAnsi="Times New Roman" w:cs="Times New Roman"/>
          <w:i/>
          <w:iCs/>
          <w:color w:val="000000" w:themeColor="text1"/>
          <w:kern w:val="24"/>
          <w:sz w:val="24"/>
          <w:szCs w:val="24"/>
        </w:rPr>
        <w:t>Classroom Discourse, 9</w:t>
      </w:r>
      <w:r w:rsidRPr="00B20904">
        <w:rPr>
          <w:rFonts w:ascii="Times New Roman" w:eastAsiaTheme="minorEastAsia" w:hAnsi="Times New Roman" w:cs="Times New Roman"/>
          <w:color w:val="000000" w:themeColor="text1"/>
          <w:kern w:val="24"/>
          <w:sz w:val="24"/>
          <w:szCs w:val="24"/>
        </w:rPr>
        <w:t>(3), 185-204.</w:t>
      </w:r>
    </w:p>
    <w:p w14:paraId="184EED9D" w14:textId="3402C340" w:rsidR="001A3DFE" w:rsidRPr="00F83E7B" w:rsidRDefault="000F7BC7" w:rsidP="00CA4800">
      <w:pPr>
        <w:spacing w:line="480" w:lineRule="auto"/>
        <w:rPr>
          <w:rFonts w:ascii="Times New Roman" w:eastAsiaTheme="minorEastAsia" w:hAnsi="Times New Roman" w:cs="Times New Roman"/>
          <w:color w:val="4472C4" w:themeColor="accent1"/>
          <w:kern w:val="24"/>
          <w:sz w:val="24"/>
          <w:szCs w:val="24"/>
        </w:rPr>
      </w:pPr>
      <w:r w:rsidRPr="00F83E7B">
        <w:rPr>
          <w:rFonts w:ascii="Times New Roman" w:eastAsiaTheme="minorEastAsia" w:hAnsi="Times New Roman" w:cs="Times New Roman"/>
          <w:color w:val="4472C4" w:themeColor="accent1"/>
          <w:kern w:val="24"/>
          <w:sz w:val="24"/>
          <w:szCs w:val="24"/>
        </w:rPr>
        <w:lastRenderedPageBreak/>
        <w:t xml:space="preserve">Kormos, J. (2020). How does vocabulary fit into theories of second language learning? </w:t>
      </w:r>
      <w:r w:rsidR="001D748C" w:rsidRPr="00F83E7B">
        <w:rPr>
          <w:rFonts w:ascii="Times New Roman" w:eastAsiaTheme="minorEastAsia" w:hAnsi="Times New Roman" w:cs="Times New Roman"/>
          <w:color w:val="4472C4" w:themeColor="accent1"/>
          <w:kern w:val="24"/>
          <w:sz w:val="24"/>
          <w:szCs w:val="24"/>
        </w:rPr>
        <w:t xml:space="preserve">In S. Webb (Ed.), </w:t>
      </w:r>
      <w:r w:rsidR="001D748C" w:rsidRPr="00F83E7B">
        <w:rPr>
          <w:rFonts w:ascii="Times New Roman" w:eastAsiaTheme="minorEastAsia" w:hAnsi="Times New Roman" w:cs="Times New Roman"/>
          <w:i/>
          <w:iCs/>
          <w:color w:val="4472C4" w:themeColor="accent1"/>
          <w:kern w:val="24"/>
          <w:sz w:val="24"/>
          <w:szCs w:val="24"/>
        </w:rPr>
        <w:t>The Routledge handbook of vocabulary studies</w:t>
      </w:r>
      <w:r w:rsidR="004B727D" w:rsidRPr="00F83E7B">
        <w:rPr>
          <w:rFonts w:ascii="Times New Roman" w:eastAsiaTheme="minorEastAsia" w:hAnsi="Times New Roman" w:cs="Times New Roman"/>
          <w:color w:val="4472C4" w:themeColor="accent1"/>
          <w:kern w:val="24"/>
          <w:sz w:val="24"/>
          <w:szCs w:val="24"/>
        </w:rPr>
        <w:t xml:space="preserve"> (pp.</w:t>
      </w:r>
      <w:r w:rsidR="001D748C" w:rsidRPr="00F83E7B">
        <w:rPr>
          <w:rFonts w:ascii="Times New Roman" w:eastAsiaTheme="minorEastAsia" w:hAnsi="Times New Roman" w:cs="Times New Roman"/>
          <w:color w:val="4472C4" w:themeColor="accent1"/>
          <w:kern w:val="24"/>
          <w:sz w:val="24"/>
          <w:szCs w:val="24"/>
        </w:rPr>
        <w:t xml:space="preserve"> </w:t>
      </w:r>
      <w:r w:rsidR="004B727D" w:rsidRPr="00F83E7B">
        <w:rPr>
          <w:rFonts w:ascii="Times New Roman" w:eastAsiaTheme="minorEastAsia" w:hAnsi="Times New Roman" w:cs="Times New Roman"/>
          <w:color w:val="4472C4" w:themeColor="accent1"/>
          <w:kern w:val="24"/>
          <w:sz w:val="24"/>
          <w:szCs w:val="24"/>
        </w:rPr>
        <w:t>207-222). Abingdon: Routledge.</w:t>
      </w:r>
    </w:p>
    <w:p w14:paraId="458463E8" w14:textId="4A406031" w:rsidR="00D35BE7" w:rsidRPr="00B20904" w:rsidRDefault="00D35BE7" w:rsidP="00CA4800">
      <w:pPr>
        <w:spacing w:line="480" w:lineRule="auto"/>
        <w:rPr>
          <w:rFonts w:ascii="Times New Roman" w:hAnsi="Times New Roman" w:cs="Times New Roman"/>
          <w:color w:val="000000" w:themeColor="text1"/>
          <w:sz w:val="24"/>
          <w:szCs w:val="24"/>
          <w:lang w:val="nl-NL"/>
        </w:rPr>
      </w:pPr>
      <w:r w:rsidRPr="00B20904">
        <w:rPr>
          <w:rFonts w:ascii="Times New Roman" w:hAnsi="Times New Roman" w:cs="Times New Roman"/>
          <w:color w:val="000000" w:themeColor="text1"/>
          <w:sz w:val="24"/>
          <w:szCs w:val="24"/>
        </w:rPr>
        <w:t xml:space="preserve">Kunitz, S., Markee, N., &amp; Sert, O. (2021). </w:t>
      </w:r>
      <w:r w:rsidRPr="00B20904">
        <w:rPr>
          <w:rFonts w:ascii="Times New Roman" w:hAnsi="Times New Roman" w:cs="Times New Roman"/>
          <w:i/>
          <w:iCs/>
          <w:color w:val="000000" w:themeColor="text1"/>
          <w:sz w:val="24"/>
          <w:szCs w:val="24"/>
        </w:rPr>
        <w:t>Classroom-based conversation analytic research : Theoretical and applied perspectives on pedagogy</w:t>
      </w:r>
      <w:r w:rsidRPr="00B20904">
        <w:rPr>
          <w:rFonts w:ascii="Times New Roman" w:hAnsi="Times New Roman" w:cs="Times New Roman"/>
          <w:color w:val="000000" w:themeColor="text1"/>
          <w:sz w:val="24"/>
          <w:szCs w:val="24"/>
        </w:rPr>
        <w:t xml:space="preserve">. </w:t>
      </w:r>
      <w:r w:rsidRPr="00B20904">
        <w:rPr>
          <w:rFonts w:ascii="Times New Roman" w:hAnsi="Times New Roman" w:cs="Times New Roman"/>
          <w:color w:val="000000" w:themeColor="text1"/>
          <w:sz w:val="24"/>
          <w:szCs w:val="24"/>
          <w:lang w:val="nl-NL"/>
        </w:rPr>
        <w:t>Cham, Switzerland: Springer Nature.</w:t>
      </w:r>
    </w:p>
    <w:p w14:paraId="4AE48AB6" w14:textId="70536B9A" w:rsidR="00540EB2" w:rsidRPr="00791C02" w:rsidRDefault="00540EB2" w:rsidP="00CA4800">
      <w:pPr>
        <w:spacing w:line="480" w:lineRule="auto"/>
        <w:rPr>
          <w:rFonts w:ascii="Times New Roman" w:hAnsi="Times New Roman" w:cs="Times New Roman"/>
          <w:color w:val="000000" w:themeColor="text1"/>
          <w:sz w:val="24"/>
          <w:szCs w:val="24"/>
        </w:rPr>
      </w:pPr>
      <w:r w:rsidRPr="00B20904">
        <w:rPr>
          <w:rFonts w:ascii="Times New Roman" w:hAnsi="Times New Roman" w:cs="Times New Roman"/>
          <w:color w:val="000000" w:themeColor="text1"/>
          <w:sz w:val="24"/>
          <w:szCs w:val="24"/>
          <w:lang w:val="nl-NL"/>
        </w:rPr>
        <w:t xml:space="preserve">Leona, N. L., van Koert, M. J. H., van der Molen, M. W., Rispens, J. E., Tijms, J., &amp; Snellings, P. (2021). </w:t>
      </w:r>
      <w:r w:rsidRPr="00B20904">
        <w:rPr>
          <w:rFonts w:ascii="Times New Roman" w:hAnsi="Times New Roman" w:cs="Times New Roman"/>
          <w:color w:val="000000" w:themeColor="text1"/>
          <w:sz w:val="24"/>
          <w:szCs w:val="24"/>
        </w:rPr>
        <w:t xml:space="preserve">Explaining individual differences in young English language learners’ vocabulary knowledge: The role of </w:t>
      </w:r>
      <w:r w:rsidR="00E437F8" w:rsidRPr="00B20904">
        <w:rPr>
          <w:rFonts w:ascii="Times New Roman" w:hAnsi="Times New Roman" w:cs="Times New Roman"/>
          <w:color w:val="000000" w:themeColor="text1"/>
          <w:sz w:val="24"/>
          <w:szCs w:val="24"/>
        </w:rPr>
        <w:t>e</w:t>
      </w:r>
      <w:r w:rsidRPr="00B20904">
        <w:rPr>
          <w:rFonts w:ascii="Times New Roman" w:hAnsi="Times New Roman" w:cs="Times New Roman"/>
          <w:color w:val="000000" w:themeColor="text1"/>
          <w:sz w:val="24"/>
          <w:szCs w:val="24"/>
        </w:rPr>
        <w:t xml:space="preserve">xtramural English </w:t>
      </w:r>
      <w:r w:rsidR="00E437F8" w:rsidRPr="00B20904">
        <w:rPr>
          <w:rFonts w:ascii="Times New Roman" w:hAnsi="Times New Roman" w:cs="Times New Roman"/>
          <w:color w:val="000000" w:themeColor="text1"/>
          <w:sz w:val="24"/>
          <w:szCs w:val="24"/>
        </w:rPr>
        <w:t>e</w:t>
      </w:r>
      <w:r w:rsidRPr="00B20904">
        <w:rPr>
          <w:rFonts w:ascii="Times New Roman" w:hAnsi="Times New Roman" w:cs="Times New Roman"/>
          <w:color w:val="000000" w:themeColor="text1"/>
          <w:sz w:val="24"/>
          <w:szCs w:val="24"/>
        </w:rPr>
        <w:t xml:space="preserve">xposure and motivation. </w:t>
      </w:r>
      <w:r w:rsidRPr="00791C02">
        <w:rPr>
          <w:rFonts w:ascii="Times New Roman" w:hAnsi="Times New Roman" w:cs="Times New Roman"/>
          <w:i/>
          <w:iCs/>
          <w:color w:val="000000" w:themeColor="text1"/>
          <w:sz w:val="24"/>
          <w:szCs w:val="24"/>
        </w:rPr>
        <w:t>System, 96</w:t>
      </w:r>
      <w:r w:rsidRPr="00791C02">
        <w:rPr>
          <w:rFonts w:ascii="Times New Roman" w:hAnsi="Times New Roman" w:cs="Times New Roman"/>
          <w:color w:val="000000" w:themeColor="text1"/>
          <w:sz w:val="24"/>
          <w:szCs w:val="24"/>
        </w:rPr>
        <w:t xml:space="preserve">, 102402. </w:t>
      </w:r>
    </w:p>
    <w:p w14:paraId="29F07AA0" w14:textId="77777777" w:rsidR="00540EB2" w:rsidRPr="00B20904" w:rsidRDefault="00540EB2" w:rsidP="00CA4800">
      <w:pPr>
        <w:spacing w:line="480" w:lineRule="auto"/>
        <w:rPr>
          <w:rFonts w:ascii="Times New Roman" w:hAnsi="Times New Roman" w:cs="Times New Roman"/>
          <w:color w:val="000000" w:themeColor="text1"/>
          <w:sz w:val="24"/>
          <w:szCs w:val="24"/>
        </w:rPr>
      </w:pPr>
      <w:r w:rsidRPr="00791C02">
        <w:rPr>
          <w:rFonts w:ascii="Times New Roman" w:eastAsiaTheme="minorEastAsia" w:hAnsi="Times New Roman" w:cs="Times New Roman"/>
          <w:color w:val="000000" w:themeColor="text1"/>
          <w:kern w:val="24"/>
          <w:sz w:val="24"/>
          <w:szCs w:val="24"/>
        </w:rPr>
        <w:t xml:space="preserve">Loewen, S., &amp; Sato, M. (2018). </w:t>
      </w:r>
      <w:r w:rsidRPr="00B20904">
        <w:rPr>
          <w:rFonts w:ascii="Times New Roman" w:eastAsiaTheme="minorEastAsia" w:hAnsi="Times New Roman" w:cs="Times New Roman"/>
          <w:color w:val="000000" w:themeColor="text1"/>
          <w:kern w:val="24"/>
          <w:sz w:val="24"/>
          <w:szCs w:val="24"/>
        </w:rPr>
        <w:t xml:space="preserve">Interaction and instructed second language acquisition. </w:t>
      </w:r>
      <w:r w:rsidRPr="00B20904">
        <w:rPr>
          <w:rFonts w:ascii="Times New Roman" w:eastAsiaTheme="minorEastAsia" w:hAnsi="Times New Roman" w:cs="Times New Roman"/>
          <w:i/>
          <w:iCs/>
          <w:color w:val="000000" w:themeColor="text1"/>
          <w:kern w:val="24"/>
          <w:sz w:val="24"/>
          <w:szCs w:val="24"/>
        </w:rPr>
        <w:t>Language Teaching, 51</w:t>
      </w:r>
      <w:r w:rsidRPr="00B20904">
        <w:rPr>
          <w:rFonts w:ascii="Times New Roman" w:eastAsiaTheme="minorEastAsia" w:hAnsi="Times New Roman" w:cs="Times New Roman"/>
          <w:color w:val="000000" w:themeColor="text1"/>
          <w:kern w:val="24"/>
          <w:sz w:val="24"/>
          <w:szCs w:val="24"/>
        </w:rPr>
        <w:t xml:space="preserve">(3), 285-329. </w:t>
      </w:r>
    </w:p>
    <w:p w14:paraId="099D0AEB" w14:textId="77777777" w:rsidR="00540EB2" w:rsidRPr="00B20904" w:rsidRDefault="00540EB2" w:rsidP="00CA4800">
      <w:pPr>
        <w:spacing w:line="480" w:lineRule="auto"/>
        <w:rPr>
          <w:rFonts w:ascii="Times New Roman" w:hAnsi="Times New Roman" w:cs="Times New Roman"/>
          <w:color w:val="000000" w:themeColor="text1"/>
          <w:sz w:val="24"/>
          <w:szCs w:val="24"/>
        </w:rPr>
      </w:pPr>
      <w:r w:rsidRPr="000C488B">
        <w:rPr>
          <w:rFonts w:ascii="Times New Roman" w:eastAsia="Calibri" w:hAnsi="Times New Roman" w:cs="Times New Roman"/>
          <w:color w:val="000000" w:themeColor="text1"/>
          <w:kern w:val="24"/>
          <w:sz w:val="24"/>
          <w:szCs w:val="24"/>
        </w:rPr>
        <w:t xml:space="preserve">Lonsdale, D. &amp; Le Bras. Y. (2009). </w:t>
      </w:r>
      <w:r w:rsidRPr="00B20904">
        <w:rPr>
          <w:rFonts w:ascii="Times New Roman" w:eastAsia="Calibri" w:hAnsi="Times New Roman" w:cs="Times New Roman"/>
          <w:i/>
          <w:iCs/>
          <w:color w:val="000000" w:themeColor="text1"/>
          <w:kern w:val="24"/>
          <w:sz w:val="24"/>
          <w:szCs w:val="24"/>
        </w:rPr>
        <w:t>A frequency dictionary of French: Core vocabulary for learners.</w:t>
      </w:r>
      <w:r w:rsidRPr="00B20904">
        <w:rPr>
          <w:rFonts w:ascii="Times New Roman" w:eastAsia="Calibri" w:hAnsi="Times New Roman" w:cs="Times New Roman"/>
          <w:color w:val="000000" w:themeColor="text1"/>
          <w:kern w:val="24"/>
          <w:sz w:val="24"/>
          <w:szCs w:val="24"/>
        </w:rPr>
        <w:t xml:space="preserve"> Routledge.</w:t>
      </w:r>
    </w:p>
    <w:p w14:paraId="68B89516" w14:textId="5F38A83C" w:rsidR="00540EB2" w:rsidRPr="00B20904" w:rsidRDefault="00540EB2" w:rsidP="00CA4800">
      <w:pPr>
        <w:spacing w:line="480" w:lineRule="auto"/>
        <w:rPr>
          <w:rFonts w:ascii="Times New Roman" w:eastAsiaTheme="minorEastAsia" w:hAnsi="Times New Roman" w:cs="Times New Roman"/>
          <w:color w:val="000000" w:themeColor="text1"/>
          <w:kern w:val="24"/>
          <w:sz w:val="24"/>
          <w:szCs w:val="24"/>
        </w:rPr>
      </w:pPr>
      <w:r w:rsidRPr="00B20904">
        <w:rPr>
          <w:rFonts w:ascii="Times New Roman" w:eastAsia="Calibri" w:hAnsi="Times New Roman" w:cs="Times New Roman"/>
          <w:color w:val="000000" w:themeColor="text1"/>
          <w:kern w:val="24"/>
          <w:sz w:val="24"/>
          <w:szCs w:val="24"/>
        </w:rPr>
        <w:t xml:space="preserve">MacWhinney, B. (2000).  </w:t>
      </w:r>
      <w:r w:rsidRPr="00B20904">
        <w:rPr>
          <w:rFonts w:ascii="Times New Roman" w:eastAsia="Calibri" w:hAnsi="Times New Roman" w:cs="Times New Roman"/>
          <w:i/>
          <w:iCs/>
          <w:color w:val="000000" w:themeColor="text1"/>
          <w:kern w:val="24"/>
          <w:sz w:val="24"/>
          <w:szCs w:val="24"/>
        </w:rPr>
        <w:t>The CHILDES project: Tools for analyzing talk</w:t>
      </w:r>
      <w:r w:rsidRPr="00B20904">
        <w:rPr>
          <w:rFonts w:ascii="Times New Roman" w:eastAsia="Calibri" w:hAnsi="Times New Roman" w:cs="Times New Roman"/>
          <w:color w:val="000000" w:themeColor="text1"/>
          <w:kern w:val="24"/>
          <w:sz w:val="24"/>
          <w:szCs w:val="24"/>
        </w:rPr>
        <w:t>. 3</w:t>
      </w:r>
      <w:r w:rsidRPr="00B20904">
        <w:rPr>
          <w:rFonts w:ascii="Times New Roman" w:eastAsia="Calibri" w:hAnsi="Times New Roman" w:cs="Times New Roman"/>
          <w:color w:val="000000" w:themeColor="text1"/>
          <w:kern w:val="24"/>
          <w:position w:val="11"/>
          <w:sz w:val="24"/>
          <w:szCs w:val="24"/>
          <w:vertAlign w:val="superscript"/>
        </w:rPr>
        <w:t>rd</w:t>
      </w:r>
      <w:r w:rsidRPr="00B20904">
        <w:rPr>
          <w:rFonts w:ascii="Times New Roman" w:eastAsia="Calibri" w:hAnsi="Times New Roman" w:cs="Times New Roman"/>
          <w:color w:val="000000" w:themeColor="text1"/>
          <w:kern w:val="24"/>
          <w:sz w:val="24"/>
          <w:szCs w:val="24"/>
        </w:rPr>
        <w:t xml:space="preserve"> Edition.  Lawrence Erlbaum Associates.</w:t>
      </w:r>
      <w:r w:rsidRPr="00B20904">
        <w:rPr>
          <w:rFonts w:ascii="Times New Roman" w:eastAsiaTheme="minorEastAsia" w:hAnsi="Times New Roman" w:cs="Times New Roman"/>
          <w:color w:val="000000" w:themeColor="text1"/>
          <w:kern w:val="24"/>
          <w:sz w:val="24"/>
          <w:szCs w:val="24"/>
        </w:rPr>
        <w:t xml:space="preserve"> </w:t>
      </w:r>
    </w:p>
    <w:p w14:paraId="19F99F79" w14:textId="77777777" w:rsidR="00234D94" w:rsidRPr="00B20904" w:rsidRDefault="00E76BF4" w:rsidP="00CA4800">
      <w:pPr>
        <w:spacing w:line="480" w:lineRule="auto"/>
        <w:rPr>
          <w:rFonts w:ascii="Times New Roman" w:hAnsi="Times New Roman" w:cs="Times New Roman"/>
          <w:sz w:val="24"/>
          <w:szCs w:val="24"/>
        </w:rPr>
      </w:pPr>
      <w:r w:rsidRPr="00B20904">
        <w:rPr>
          <w:rFonts w:ascii="Times New Roman" w:hAnsi="Times New Roman" w:cs="Times New Roman"/>
          <w:sz w:val="24"/>
          <w:szCs w:val="24"/>
        </w:rPr>
        <w:t xml:space="preserve">Marsden, E., &amp; Hawkes, R. (Forthcoming 2023). Situating practice in a limited-exposure foreign languages school curriculum. In Y. Suzuki (Ed.), </w:t>
      </w:r>
      <w:r w:rsidRPr="00B20904">
        <w:rPr>
          <w:rFonts w:ascii="Times New Roman" w:hAnsi="Times New Roman" w:cs="Times New Roman"/>
          <w:i/>
          <w:iCs/>
          <w:sz w:val="24"/>
          <w:szCs w:val="24"/>
        </w:rPr>
        <w:t>Practice and automatization in second language research: Perspectives from skill acquisition theory and cognitive psychology</w:t>
      </w:r>
      <w:r w:rsidRPr="00B20904">
        <w:rPr>
          <w:rFonts w:ascii="Times New Roman" w:hAnsi="Times New Roman" w:cs="Times New Roman"/>
          <w:sz w:val="24"/>
          <w:szCs w:val="24"/>
        </w:rPr>
        <w:t xml:space="preserve"> (pp. 89-118): Routledge.</w:t>
      </w:r>
      <w:r w:rsidR="00234D94" w:rsidRPr="00B20904">
        <w:rPr>
          <w:rFonts w:ascii="Times New Roman" w:hAnsi="Times New Roman" w:cs="Times New Roman"/>
          <w:sz w:val="24"/>
          <w:szCs w:val="24"/>
        </w:rPr>
        <w:t xml:space="preserve"> </w:t>
      </w:r>
    </w:p>
    <w:p w14:paraId="1B9AEB07" w14:textId="290C9509" w:rsidR="00E76BF4" w:rsidRPr="00B20904" w:rsidRDefault="00234D94" w:rsidP="00CA4800">
      <w:pPr>
        <w:spacing w:line="480" w:lineRule="auto"/>
        <w:rPr>
          <w:rFonts w:ascii="Times New Roman" w:hAnsi="Times New Roman" w:cs="Times New Roman"/>
          <w:sz w:val="24"/>
          <w:szCs w:val="24"/>
        </w:rPr>
      </w:pPr>
      <w:r w:rsidRPr="00B20904">
        <w:rPr>
          <w:rFonts w:ascii="Times New Roman" w:hAnsi="Times New Roman" w:cs="Times New Roman"/>
          <w:sz w:val="24"/>
          <w:szCs w:val="24"/>
          <w:lang w:val="fr-FR"/>
        </w:rPr>
        <w:t>Mich</w:t>
      </w:r>
      <w:r w:rsidR="00E31D26" w:rsidRPr="00B20904">
        <w:rPr>
          <w:rFonts w:ascii="Times New Roman" w:hAnsi="Times New Roman" w:cs="Times New Roman"/>
          <w:sz w:val="24"/>
          <w:szCs w:val="24"/>
          <w:lang w:val="fr-FR"/>
        </w:rPr>
        <w:t>é</w:t>
      </w:r>
      <w:r w:rsidRPr="00B20904">
        <w:rPr>
          <w:rFonts w:ascii="Times New Roman" w:hAnsi="Times New Roman" w:cs="Times New Roman"/>
          <w:sz w:val="24"/>
          <w:szCs w:val="24"/>
          <w:lang w:val="fr-FR"/>
        </w:rPr>
        <w:t>a, R. (1953). Mots fr</w:t>
      </w:r>
      <w:r w:rsidR="00FB3951" w:rsidRPr="00B20904">
        <w:rPr>
          <w:rFonts w:ascii="Times New Roman" w:hAnsi="Times New Roman" w:cs="Times New Roman"/>
          <w:sz w:val="24"/>
          <w:szCs w:val="24"/>
          <w:lang w:val="fr-FR"/>
        </w:rPr>
        <w:t>é</w:t>
      </w:r>
      <w:r w:rsidRPr="00B20904">
        <w:rPr>
          <w:rFonts w:ascii="Times New Roman" w:hAnsi="Times New Roman" w:cs="Times New Roman"/>
          <w:sz w:val="24"/>
          <w:szCs w:val="24"/>
          <w:lang w:val="fr-FR"/>
        </w:rPr>
        <w:t>quents et mots disponibles</w:t>
      </w:r>
      <w:r w:rsidR="00FB3951" w:rsidRPr="00B20904">
        <w:rPr>
          <w:rFonts w:ascii="Times New Roman" w:hAnsi="Times New Roman" w:cs="Times New Roman"/>
          <w:sz w:val="24"/>
          <w:szCs w:val="24"/>
          <w:lang w:val="fr-FR"/>
        </w:rPr>
        <w:t>: U</w:t>
      </w:r>
      <w:r w:rsidRPr="00B20904">
        <w:rPr>
          <w:rFonts w:ascii="Times New Roman" w:hAnsi="Times New Roman" w:cs="Times New Roman"/>
          <w:sz w:val="24"/>
          <w:szCs w:val="24"/>
          <w:lang w:val="fr-FR"/>
        </w:rPr>
        <w:t xml:space="preserve">n aspect nouveau de la statistique du langage. </w:t>
      </w:r>
      <w:r w:rsidRPr="00B20904">
        <w:rPr>
          <w:rFonts w:ascii="Times New Roman" w:hAnsi="Times New Roman" w:cs="Times New Roman"/>
          <w:i/>
          <w:iCs/>
          <w:sz w:val="24"/>
          <w:szCs w:val="24"/>
        </w:rPr>
        <w:t>Les langues modernes</w:t>
      </w:r>
      <w:r w:rsidRPr="00B20904">
        <w:rPr>
          <w:rFonts w:ascii="Times New Roman" w:hAnsi="Times New Roman" w:cs="Times New Roman"/>
          <w:sz w:val="24"/>
          <w:szCs w:val="24"/>
        </w:rPr>
        <w:t>, 47(4)</w:t>
      </w:r>
      <w:r w:rsidR="001F1328" w:rsidRPr="00B20904">
        <w:rPr>
          <w:rFonts w:ascii="Times New Roman" w:hAnsi="Times New Roman" w:cs="Times New Roman"/>
          <w:sz w:val="24"/>
          <w:szCs w:val="24"/>
        </w:rPr>
        <w:t xml:space="preserve">, </w:t>
      </w:r>
      <w:r w:rsidRPr="00B20904">
        <w:rPr>
          <w:rFonts w:ascii="Times New Roman" w:hAnsi="Times New Roman" w:cs="Times New Roman"/>
          <w:sz w:val="24"/>
          <w:szCs w:val="24"/>
        </w:rPr>
        <w:t>338–344.</w:t>
      </w:r>
    </w:p>
    <w:p w14:paraId="0C3C6448" w14:textId="77777777" w:rsidR="00540EB2" w:rsidRPr="00B20904" w:rsidRDefault="00540EB2" w:rsidP="00CA4800">
      <w:pPr>
        <w:spacing w:line="480" w:lineRule="auto"/>
        <w:rPr>
          <w:rFonts w:ascii="Times New Roman" w:hAnsi="Times New Roman" w:cs="Times New Roman"/>
          <w:sz w:val="24"/>
          <w:szCs w:val="24"/>
        </w:rPr>
      </w:pPr>
      <w:r w:rsidRPr="00B20904">
        <w:rPr>
          <w:rFonts w:ascii="Times New Roman" w:eastAsiaTheme="minorEastAsia" w:hAnsi="Times New Roman" w:cs="Times New Roman"/>
          <w:color w:val="000000" w:themeColor="text1"/>
          <w:kern w:val="24"/>
          <w:sz w:val="24"/>
          <w:szCs w:val="24"/>
        </w:rPr>
        <w:lastRenderedPageBreak/>
        <w:t xml:space="preserve">Milton, J. (2008). French vocabulary breadth among learners in the British school and university system: comparing knowledge over time. </w:t>
      </w:r>
      <w:r w:rsidRPr="00B20904">
        <w:rPr>
          <w:rFonts w:ascii="Times New Roman" w:eastAsiaTheme="minorEastAsia" w:hAnsi="Times New Roman" w:cs="Times New Roman"/>
          <w:i/>
          <w:iCs/>
          <w:color w:val="000000" w:themeColor="text1"/>
          <w:kern w:val="24"/>
          <w:sz w:val="24"/>
          <w:szCs w:val="24"/>
        </w:rPr>
        <w:t>Journal of French Language Studies, 18</w:t>
      </w:r>
      <w:r w:rsidRPr="00B20904">
        <w:rPr>
          <w:rFonts w:ascii="Times New Roman" w:eastAsiaTheme="minorEastAsia" w:hAnsi="Times New Roman" w:cs="Times New Roman"/>
          <w:color w:val="000000" w:themeColor="text1"/>
          <w:kern w:val="24"/>
          <w:sz w:val="24"/>
          <w:szCs w:val="24"/>
        </w:rPr>
        <w:t xml:space="preserve">(3), 333-348. </w:t>
      </w:r>
    </w:p>
    <w:p w14:paraId="03DFD83B" w14:textId="77777777" w:rsidR="00540EB2" w:rsidRPr="00B20904" w:rsidRDefault="00540EB2" w:rsidP="00CA4800">
      <w:pPr>
        <w:spacing w:line="480" w:lineRule="auto"/>
        <w:rPr>
          <w:rFonts w:ascii="Times New Roman" w:hAnsi="Times New Roman" w:cs="Times New Roman"/>
          <w:sz w:val="24"/>
          <w:szCs w:val="24"/>
        </w:rPr>
      </w:pPr>
      <w:r w:rsidRPr="00B20904">
        <w:rPr>
          <w:rFonts w:ascii="Times New Roman" w:eastAsiaTheme="minorEastAsia" w:hAnsi="Times New Roman" w:cs="Times New Roman"/>
          <w:color w:val="000000" w:themeColor="text1"/>
          <w:kern w:val="24"/>
          <w:sz w:val="24"/>
          <w:szCs w:val="24"/>
        </w:rPr>
        <w:t xml:space="preserve"> Milton, J. (2022). Vocabulary denial and the false god of structuralism in Ofsted’s 2021 Curriculum Research Review for languages. </w:t>
      </w:r>
      <w:r w:rsidRPr="00B20904">
        <w:rPr>
          <w:rFonts w:ascii="Times New Roman" w:eastAsiaTheme="minorEastAsia" w:hAnsi="Times New Roman" w:cs="Times New Roman"/>
          <w:i/>
          <w:iCs/>
          <w:color w:val="000000" w:themeColor="text1"/>
          <w:kern w:val="24"/>
          <w:sz w:val="24"/>
          <w:szCs w:val="24"/>
        </w:rPr>
        <w:t>The Language Learning Journal, 50</w:t>
      </w:r>
      <w:r w:rsidRPr="00B20904">
        <w:rPr>
          <w:rFonts w:ascii="Times New Roman" w:eastAsiaTheme="minorEastAsia" w:hAnsi="Times New Roman" w:cs="Times New Roman"/>
          <w:color w:val="000000" w:themeColor="text1"/>
          <w:kern w:val="24"/>
          <w:sz w:val="24"/>
          <w:szCs w:val="24"/>
        </w:rPr>
        <w:t xml:space="preserve">(2), 156-171. </w:t>
      </w:r>
    </w:p>
    <w:p w14:paraId="3D76FA25" w14:textId="77777777" w:rsidR="00540EB2" w:rsidRPr="00B20904" w:rsidRDefault="00540EB2" w:rsidP="00CA4800">
      <w:pPr>
        <w:spacing w:line="480" w:lineRule="auto"/>
        <w:rPr>
          <w:rFonts w:ascii="Times New Roman" w:hAnsi="Times New Roman" w:cs="Times New Roman"/>
          <w:sz w:val="24"/>
          <w:szCs w:val="24"/>
        </w:rPr>
      </w:pPr>
      <w:r w:rsidRPr="00B20904">
        <w:rPr>
          <w:rFonts w:ascii="Times New Roman" w:eastAsiaTheme="minorEastAsia" w:hAnsi="Times New Roman" w:cs="Times New Roman"/>
          <w:color w:val="000000" w:themeColor="text1"/>
          <w:kern w:val="24"/>
          <w:sz w:val="24"/>
          <w:szCs w:val="24"/>
        </w:rPr>
        <w:t xml:space="preserve">Milton, J., &amp; Alexiou, T. (2012). Vocabulary input, vocabulary uptake and approaches to language teaching. </w:t>
      </w:r>
      <w:r w:rsidRPr="00B20904">
        <w:rPr>
          <w:rFonts w:ascii="Times New Roman" w:eastAsiaTheme="minorEastAsia" w:hAnsi="Times New Roman" w:cs="Times New Roman"/>
          <w:i/>
          <w:iCs/>
          <w:color w:val="000000" w:themeColor="text1"/>
          <w:kern w:val="24"/>
          <w:sz w:val="24"/>
          <w:szCs w:val="24"/>
        </w:rPr>
        <w:t>The Language Learning Journal, 40</w:t>
      </w:r>
      <w:r w:rsidRPr="00B20904">
        <w:rPr>
          <w:rFonts w:ascii="Times New Roman" w:eastAsiaTheme="minorEastAsia" w:hAnsi="Times New Roman" w:cs="Times New Roman"/>
          <w:color w:val="000000" w:themeColor="text1"/>
          <w:kern w:val="24"/>
          <w:sz w:val="24"/>
          <w:szCs w:val="24"/>
        </w:rPr>
        <w:t xml:space="preserve">(1), 1-5. </w:t>
      </w:r>
    </w:p>
    <w:p w14:paraId="496C43AF" w14:textId="77777777" w:rsidR="00252E2E" w:rsidRPr="00B20904" w:rsidRDefault="00540EB2" w:rsidP="00CA4800">
      <w:pPr>
        <w:spacing w:line="480" w:lineRule="auto"/>
        <w:rPr>
          <w:rFonts w:ascii="Times New Roman" w:eastAsiaTheme="minorEastAsia" w:hAnsi="Times New Roman" w:cs="Times New Roman"/>
          <w:color w:val="000000" w:themeColor="text1"/>
          <w:kern w:val="24"/>
          <w:sz w:val="24"/>
          <w:szCs w:val="24"/>
        </w:rPr>
      </w:pPr>
      <w:r w:rsidRPr="00B20904">
        <w:rPr>
          <w:rFonts w:ascii="Times New Roman" w:eastAsiaTheme="minorEastAsia" w:hAnsi="Times New Roman" w:cs="Times New Roman"/>
          <w:color w:val="000000" w:themeColor="text1"/>
          <w:kern w:val="24"/>
          <w:sz w:val="24"/>
          <w:szCs w:val="24"/>
        </w:rPr>
        <w:t xml:space="preserve">Milton, J., &amp; Hopwood, O. (2021). Vocabulary loading in the </w:t>
      </w:r>
      <w:r w:rsidRPr="00B20904">
        <w:rPr>
          <w:rFonts w:ascii="Times New Roman" w:eastAsiaTheme="minorEastAsia" w:hAnsi="Times New Roman" w:cs="Times New Roman"/>
          <w:i/>
          <w:iCs/>
          <w:color w:val="000000" w:themeColor="text1"/>
          <w:kern w:val="24"/>
          <w:sz w:val="24"/>
          <w:szCs w:val="24"/>
        </w:rPr>
        <w:t>Studio</w:t>
      </w:r>
      <w:r w:rsidRPr="00B20904">
        <w:rPr>
          <w:rFonts w:ascii="Times New Roman" w:eastAsiaTheme="minorEastAsia" w:hAnsi="Times New Roman" w:cs="Times New Roman"/>
          <w:color w:val="000000" w:themeColor="text1"/>
          <w:kern w:val="24"/>
          <w:sz w:val="24"/>
          <w:szCs w:val="24"/>
        </w:rPr>
        <w:t xml:space="preserve"> textbook series: a 40% decline in the vocabulary input for French GCSE. </w:t>
      </w:r>
      <w:r w:rsidRPr="00B20904">
        <w:rPr>
          <w:rFonts w:ascii="Times New Roman" w:eastAsiaTheme="minorEastAsia" w:hAnsi="Times New Roman" w:cs="Times New Roman"/>
          <w:i/>
          <w:iCs/>
          <w:color w:val="000000" w:themeColor="text1"/>
          <w:kern w:val="24"/>
          <w:sz w:val="24"/>
          <w:szCs w:val="24"/>
        </w:rPr>
        <w:t>The Language Learning Journal</w:t>
      </w:r>
      <w:r w:rsidRPr="00B20904">
        <w:rPr>
          <w:rFonts w:ascii="Times New Roman" w:eastAsiaTheme="minorEastAsia" w:hAnsi="Times New Roman" w:cs="Times New Roman"/>
          <w:color w:val="000000" w:themeColor="text1"/>
          <w:kern w:val="24"/>
          <w:sz w:val="24"/>
          <w:szCs w:val="24"/>
        </w:rPr>
        <w:t xml:space="preserve">, 1-17. </w:t>
      </w:r>
    </w:p>
    <w:p w14:paraId="00677BAB" w14:textId="24D762FF" w:rsidR="00540EB2" w:rsidRPr="00B20904" w:rsidRDefault="00252E2E" w:rsidP="00CA4800">
      <w:pPr>
        <w:spacing w:line="480" w:lineRule="auto"/>
        <w:rPr>
          <w:rFonts w:ascii="Times New Roman" w:hAnsi="Times New Roman" w:cs="Times New Roman"/>
          <w:sz w:val="24"/>
          <w:szCs w:val="24"/>
        </w:rPr>
      </w:pPr>
      <w:r w:rsidRPr="00B20904">
        <w:rPr>
          <w:rFonts w:ascii="Times New Roman" w:hAnsi="Times New Roman" w:cs="Times New Roman"/>
          <w:sz w:val="24"/>
          <w:szCs w:val="24"/>
        </w:rPr>
        <w:t xml:space="preserve">Miralpeix, I. </w:t>
      </w:r>
      <w:r w:rsidR="00107664" w:rsidRPr="00B20904">
        <w:rPr>
          <w:rFonts w:ascii="Times New Roman" w:hAnsi="Times New Roman" w:cs="Times New Roman"/>
          <w:sz w:val="24"/>
          <w:szCs w:val="24"/>
        </w:rPr>
        <w:t xml:space="preserve">(2020). </w:t>
      </w:r>
      <w:r w:rsidRPr="00B20904">
        <w:rPr>
          <w:rFonts w:ascii="Times New Roman" w:hAnsi="Times New Roman" w:cs="Times New Roman"/>
          <w:sz w:val="24"/>
          <w:szCs w:val="24"/>
        </w:rPr>
        <w:t xml:space="preserve">L1 and L2 vocabulary: Size and growth. In S. Webb (Ed.), </w:t>
      </w:r>
      <w:r w:rsidRPr="00B20904">
        <w:rPr>
          <w:rFonts w:ascii="Times New Roman" w:hAnsi="Times New Roman" w:cs="Times New Roman"/>
          <w:i/>
          <w:iCs/>
          <w:sz w:val="24"/>
          <w:szCs w:val="24"/>
        </w:rPr>
        <w:t>The Routledge handbook of vocabulary studies</w:t>
      </w:r>
      <w:r w:rsidRPr="00B20904">
        <w:rPr>
          <w:rFonts w:ascii="Times New Roman" w:hAnsi="Times New Roman" w:cs="Times New Roman"/>
          <w:sz w:val="24"/>
          <w:szCs w:val="24"/>
        </w:rPr>
        <w:t xml:space="preserve"> (pp. 189-206). Abingdon: Routledge.</w:t>
      </w:r>
    </w:p>
    <w:p w14:paraId="6C5ADE07" w14:textId="77777777" w:rsidR="00540EB2" w:rsidRPr="00B20904" w:rsidRDefault="00540EB2" w:rsidP="00CA4800">
      <w:pPr>
        <w:spacing w:line="480" w:lineRule="auto"/>
        <w:rPr>
          <w:rFonts w:ascii="Times New Roman" w:hAnsi="Times New Roman" w:cs="Times New Roman"/>
          <w:sz w:val="24"/>
          <w:szCs w:val="24"/>
        </w:rPr>
      </w:pPr>
      <w:r w:rsidRPr="00B20904">
        <w:rPr>
          <w:rFonts w:ascii="Times New Roman" w:eastAsiaTheme="minorEastAsia" w:hAnsi="Times New Roman" w:cs="Times New Roman"/>
          <w:color w:val="000000" w:themeColor="text1"/>
          <w:kern w:val="24"/>
          <w:sz w:val="24"/>
          <w:szCs w:val="24"/>
        </w:rPr>
        <w:t xml:space="preserve">Mitchell, R., &amp; Myles, F. (2019). Learning French in the UK setting: Classroom engagement and </w:t>
      </w:r>
      <w:r w:rsidRPr="00B20904">
        <w:rPr>
          <w:rFonts w:ascii="Times New Roman" w:eastAsiaTheme="minorEastAsia" w:hAnsi="Times New Roman" w:cs="Times New Roman"/>
          <w:kern w:val="24"/>
          <w:sz w:val="24"/>
          <w:szCs w:val="24"/>
        </w:rPr>
        <w:t xml:space="preserve">attainable learning outcomes. </w:t>
      </w:r>
      <w:r w:rsidRPr="00B20904">
        <w:rPr>
          <w:rFonts w:ascii="Times New Roman" w:eastAsiaTheme="minorEastAsia" w:hAnsi="Times New Roman" w:cs="Times New Roman"/>
          <w:i/>
          <w:iCs/>
          <w:kern w:val="24"/>
          <w:sz w:val="24"/>
          <w:szCs w:val="24"/>
        </w:rPr>
        <w:t>Apples: Applied Language Studies, 13</w:t>
      </w:r>
      <w:r w:rsidRPr="00B20904">
        <w:rPr>
          <w:rFonts w:ascii="Times New Roman" w:eastAsiaTheme="minorEastAsia" w:hAnsi="Times New Roman" w:cs="Times New Roman"/>
          <w:kern w:val="24"/>
          <w:sz w:val="24"/>
          <w:szCs w:val="24"/>
        </w:rPr>
        <w:t xml:space="preserve">(1), 69-93. </w:t>
      </w:r>
    </w:p>
    <w:p w14:paraId="0D91A0D5" w14:textId="2613D4CD" w:rsidR="003F069C" w:rsidRPr="00B20904" w:rsidRDefault="003F069C" w:rsidP="00CA4800">
      <w:pPr>
        <w:spacing w:line="480" w:lineRule="auto"/>
        <w:rPr>
          <w:rFonts w:ascii="Times New Roman" w:hAnsi="Times New Roman" w:cs="Times New Roman"/>
          <w:sz w:val="24"/>
          <w:szCs w:val="24"/>
        </w:rPr>
      </w:pPr>
      <w:r w:rsidRPr="00B20904">
        <w:rPr>
          <w:rFonts w:ascii="Times New Roman" w:hAnsi="Times New Roman" w:cs="Times New Roman"/>
          <w:sz w:val="24"/>
          <w:szCs w:val="24"/>
        </w:rPr>
        <w:t xml:space="preserve">Mitchell, R., &amp; Rule, S. J. (2022). Learning vocabulary in the primary languages classroom: What corpus analysis can tell us. In K. McManus &amp; M. Schmid (Eds.), </w:t>
      </w:r>
      <w:r w:rsidRPr="00B20904">
        <w:rPr>
          <w:rFonts w:ascii="Times New Roman" w:hAnsi="Times New Roman" w:cs="Times New Roman"/>
          <w:i/>
          <w:iCs/>
          <w:sz w:val="24"/>
          <w:szCs w:val="24"/>
        </w:rPr>
        <w:t>How special are early birds? Foreign language teaching and learning (EuroSLA Studies 6)</w:t>
      </w:r>
      <w:r w:rsidRPr="00B20904">
        <w:rPr>
          <w:rFonts w:ascii="Times New Roman" w:hAnsi="Times New Roman" w:cs="Times New Roman"/>
          <w:sz w:val="24"/>
          <w:szCs w:val="24"/>
        </w:rPr>
        <w:t xml:space="preserve"> (pp. 37-61). Berlin: Language Science Press.</w:t>
      </w:r>
    </w:p>
    <w:p w14:paraId="6CE5795E" w14:textId="77777777" w:rsidR="00CA4800" w:rsidRDefault="00B74F8F" w:rsidP="00CA4800">
      <w:pPr>
        <w:spacing w:after="120" w:line="480" w:lineRule="auto"/>
        <w:rPr>
          <w:rFonts w:ascii="Times New Roman" w:hAnsi="Times New Roman" w:cs="Times New Roman"/>
          <w:sz w:val="24"/>
          <w:szCs w:val="24"/>
          <w:shd w:val="clear" w:color="auto" w:fill="FFFFFF"/>
        </w:rPr>
      </w:pPr>
      <w:r w:rsidRPr="00B20904">
        <w:rPr>
          <w:rStyle w:val="personname"/>
          <w:rFonts w:ascii="Times New Roman" w:hAnsi="Times New Roman" w:cs="Times New Roman"/>
          <w:sz w:val="24"/>
          <w:szCs w:val="24"/>
          <w:shd w:val="clear" w:color="auto" w:fill="FFFFFF"/>
        </w:rPr>
        <w:t>Myles, Florence. 2017.</w:t>
      </w:r>
      <w:r w:rsidRPr="00B20904">
        <w:rPr>
          <w:rFonts w:ascii="Times New Roman" w:hAnsi="Times New Roman" w:cs="Times New Roman"/>
          <w:sz w:val="24"/>
          <w:szCs w:val="24"/>
          <w:shd w:val="clear" w:color="auto" w:fill="FFFFFF"/>
        </w:rPr>
        <w:t xml:space="preserve"> Learning foreign languages in primary schools: is younger better? </w:t>
      </w:r>
      <w:r w:rsidRPr="00B20904">
        <w:rPr>
          <w:rFonts w:ascii="Times New Roman" w:hAnsi="Times New Roman" w:cs="Times New Roman"/>
          <w:i/>
          <w:iCs/>
          <w:sz w:val="24"/>
          <w:szCs w:val="24"/>
          <w:shd w:val="clear" w:color="auto" w:fill="FFFFFF"/>
        </w:rPr>
        <w:t>Languages, Society and Policy</w:t>
      </w:r>
      <w:r w:rsidRPr="00B20904">
        <w:rPr>
          <w:rFonts w:ascii="Times New Roman" w:hAnsi="Times New Roman" w:cs="Times New Roman"/>
          <w:sz w:val="24"/>
          <w:szCs w:val="24"/>
          <w:shd w:val="clear" w:color="auto" w:fill="FFFFFF"/>
        </w:rPr>
        <w:t xml:space="preserve"> 1(1). 1</w:t>
      </w:r>
      <w:r w:rsidRPr="00B20904">
        <w:rPr>
          <w:rFonts w:ascii="Times New Roman" w:hAnsi="Times New Roman" w:cs="Times New Roman"/>
          <w:w w:val="105"/>
          <w:sz w:val="24"/>
          <w:szCs w:val="24"/>
        </w:rPr>
        <w:t>–</w:t>
      </w:r>
      <w:r w:rsidRPr="00B20904">
        <w:rPr>
          <w:rFonts w:ascii="Times New Roman" w:hAnsi="Times New Roman" w:cs="Times New Roman"/>
          <w:sz w:val="24"/>
          <w:szCs w:val="24"/>
          <w:shd w:val="clear" w:color="auto" w:fill="FFFFFF"/>
        </w:rPr>
        <w:t xml:space="preserve"> 8.</w:t>
      </w:r>
    </w:p>
    <w:p w14:paraId="687B6D13" w14:textId="77777777" w:rsidR="00CA4800" w:rsidRDefault="00540EB2" w:rsidP="00CA4800">
      <w:pPr>
        <w:spacing w:after="120" w:line="480" w:lineRule="auto"/>
        <w:rPr>
          <w:rFonts w:ascii="Times New Roman" w:eastAsiaTheme="minorEastAsia" w:hAnsi="Times New Roman" w:cs="Times New Roman"/>
          <w:kern w:val="24"/>
          <w:sz w:val="24"/>
          <w:szCs w:val="24"/>
        </w:rPr>
      </w:pPr>
      <w:r w:rsidRPr="00B20904">
        <w:rPr>
          <w:rFonts w:ascii="Times New Roman" w:eastAsiaTheme="minorEastAsia" w:hAnsi="Times New Roman" w:cs="Times New Roman"/>
          <w:kern w:val="24"/>
          <w:sz w:val="24"/>
          <w:szCs w:val="24"/>
        </w:rPr>
        <w:t xml:space="preserve">Myles, F., &amp; Mitchell, R. (2012). </w:t>
      </w:r>
      <w:r w:rsidRPr="00B20904">
        <w:rPr>
          <w:rFonts w:ascii="Times New Roman" w:eastAsiaTheme="minorEastAsia" w:hAnsi="Times New Roman" w:cs="Times New Roman"/>
          <w:i/>
          <w:iCs/>
          <w:kern w:val="24"/>
          <w:sz w:val="24"/>
          <w:szCs w:val="24"/>
        </w:rPr>
        <w:t xml:space="preserve">Learning French from ages 5, 7 and 11: An investigation into starting ages, rates and routes of learning amongst early foreign language learners. </w:t>
      </w:r>
      <w:r w:rsidRPr="00B20904">
        <w:rPr>
          <w:rFonts w:ascii="Times New Roman" w:eastAsiaTheme="minorEastAsia" w:hAnsi="Times New Roman" w:cs="Times New Roman"/>
          <w:i/>
          <w:iCs/>
          <w:kern w:val="24"/>
          <w:sz w:val="24"/>
          <w:szCs w:val="24"/>
        </w:rPr>
        <w:lastRenderedPageBreak/>
        <w:t>ESRC End of Award Report, RES-062-23-1545</w:t>
      </w:r>
      <w:r w:rsidRPr="00B20904">
        <w:rPr>
          <w:rFonts w:ascii="Times New Roman" w:eastAsiaTheme="minorEastAsia" w:hAnsi="Times New Roman" w:cs="Times New Roman"/>
          <w:kern w:val="24"/>
          <w:sz w:val="24"/>
          <w:szCs w:val="24"/>
        </w:rPr>
        <w:t>. Swindon: Economic and Social Research Council.</w:t>
      </w:r>
    </w:p>
    <w:p w14:paraId="7DFF8E2C" w14:textId="04B32ABE" w:rsidR="00B95440" w:rsidRPr="00B20904" w:rsidRDefault="006C5CF7" w:rsidP="00CA4800">
      <w:pPr>
        <w:spacing w:after="120" w:line="480" w:lineRule="auto"/>
        <w:rPr>
          <w:rFonts w:ascii="Times New Roman" w:hAnsi="Times New Roman" w:cs="Times New Roman"/>
          <w:color w:val="212529"/>
          <w:sz w:val="24"/>
          <w:szCs w:val="24"/>
          <w:shd w:val="clear" w:color="auto" w:fill="FFFFFF"/>
        </w:rPr>
      </w:pPr>
      <w:r w:rsidRPr="00B20904">
        <w:rPr>
          <w:rFonts w:ascii="Times New Roman" w:hAnsi="Times New Roman" w:cs="Times New Roman"/>
          <w:sz w:val="24"/>
          <w:szCs w:val="24"/>
        </w:rPr>
        <w:t xml:space="preserve">Nation, P. (2016). </w:t>
      </w:r>
      <w:r w:rsidRPr="00B20904">
        <w:rPr>
          <w:rFonts w:ascii="Times New Roman" w:hAnsi="Times New Roman" w:cs="Times New Roman"/>
          <w:i/>
          <w:iCs/>
          <w:sz w:val="24"/>
          <w:szCs w:val="24"/>
        </w:rPr>
        <w:t>Making and using word lists for language learning and testing</w:t>
      </w:r>
      <w:r w:rsidRPr="00B20904">
        <w:rPr>
          <w:rFonts w:ascii="Times New Roman" w:hAnsi="Times New Roman" w:cs="Times New Roman"/>
          <w:sz w:val="24"/>
          <w:szCs w:val="24"/>
        </w:rPr>
        <w:t>. Amsterdam/ Philadelphia: John Benjamins Publishing Company.</w:t>
      </w:r>
      <w:r w:rsidR="00B95440" w:rsidRPr="00B20904">
        <w:rPr>
          <w:rFonts w:ascii="Times New Roman" w:hAnsi="Times New Roman" w:cs="Times New Roman"/>
          <w:color w:val="212529"/>
          <w:sz w:val="24"/>
          <w:szCs w:val="24"/>
          <w:shd w:val="clear" w:color="auto" w:fill="FFFFFF"/>
        </w:rPr>
        <w:t xml:space="preserve"> </w:t>
      </w:r>
    </w:p>
    <w:p w14:paraId="4351A700" w14:textId="754E59FD" w:rsidR="008D4220" w:rsidRPr="00B20904" w:rsidRDefault="008D4220" w:rsidP="00CA4800">
      <w:pPr>
        <w:spacing w:after="120" w:line="480" w:lineRule="auto"/>
        <w:rPr>
          <w:rFonts w:ascii="Times New Roman" w:hAnsi="Times New Roman" w:cs="Times New Roman"/>
          <w:color w:val="212529"/>
          <w:sz w:val="24"/>
          <w:szCs w:val="24"/>
          <w:shd w:val="clear" w:color="auto" w:fill="FFFFFF"/>
        </w:rPr>
      </w:pPr>
      <w:r w:rsidRPr="00B20904">
        <w:rPr>
          <w:rFonts w:ascii="Times New Roman" w:hAnsi="Times New Roman" w:cs="Times New Roman"/>
          <w:sz w:val="24"/>
          <w:szCs w:val="24"/>
        </w:rPr>
        <w:t xml:space="preserve">Orosz, A. (2009). The growth of young learners' English vocabulary size. In M. Nikolov (Ed.), </w:t>
      </w:r>
      <w:r w:rsidRPr="00B20904">
        <w:rPr>
          <w:rFonts w:ascii="Times New Roman" w:hAnsi="Times New Roman" w:cs="Times New Roman"/>
          <w:i/>
          <w:iCs/>
          <w:sz w:val="24"/>
          <w:szCs w:val="24"/>
        </w:rPr>
        <w:t>Early learning of modern foreign languages: Processes and outcomes</w:t>
      </w:r>
      <w:r w:rsidRPr="00B20904">
        <w:rPr>
          <w:rFonts w:ascii="Times New Roman" w:hAnsi="Times New Roman" w:cs="Times New Roman"/>
          <w:sz w:val="24"/>
          <w:szCs w:val="24"/>
        </w:rPr>
        <w:t xml:space="preserve"> (pp. 181-194). Bristol: Multilingual Matters.</w:t>
      </w:r>
    </w:p>
    <w:p w14:paraId="134B7FB8" w14:textId="4B53E4B0" w:rsidR="00B261A5" w:rsidRPr="000C488B" w:rsidRDefault="00B261A5" w:rsidP="00CA4800">
      <w:pPr>
        <w:spacing w:line="480" w:lineRule="auto"/>
        <w:rPr>
          <w:rFonts w:ascii="Times New Roman" w:hAnsi="Times New Roman" w:cs="Times New Roman"/>
          <w:color w:val="212529"/>
          <w:sz w:val="24"/>
          <w:szCs w:val="24"/>
          <w:shd w:val="clear" w:color="auto" w:fill="FFFFFF"/>
        </w:rPr>
      </w:pPr>
      <w:r w:rsidRPr="00B20904">
        <w:rPr>
          <w:rFonts w:ascii="Times New Roman" w:hAnsi="Times New Roman" w:cs="Times New Roman"/>
          <w:sz w:val="24"/>
          <w:szCs w:val="24"/>
        </w:rPr>
        <w:t xml:space="preserve">Nation, P. (2021). Is it worth teaching vocabulary? </w:t>
      </w:r>
      <w:r w:rsidRPr="000C488B">
        <w:rPr>
          <w:rFonts w:ascii="Times New Roman" w:hAnsi="Times New Roman" w:cs="Times New Roman"/>
          <w:i/>
          <w:iCs/>
          <w:sz w:val="24"/>
          <w:szCs w:val="24"/>
        </w:rPr>
        <w:t>TESOL Journal, 12</w:t>
      </w:r>
      <w:r w:rsidRPr="000C488B">
        <w:rPr>
          <w:rFonts w:ascii="Times New Roman" w:hAnsi="Times New Roman" w:cs="Times New Roman"/>
          <w:sz w:val="24"/>
          <w:szCs w:val="24"/>
        </w:rPr>
        <w:t xml:space="preserve">(4), e564. </w:t>
      </w:r>
    </w:p>
    <w:p w14:paraId="2D42C9A3" w14:textId="04925CD2" w:rsidR="006C5CF7" w:rsidRDefault="00B95440" w:rsidP="00CA4800">
      <w:pPr>
        <w:spacing w:line="480" w:lineRule="auto"/>
        <w:rPr>
          <w:rFonts w:ascii="Times New Roman" w:hAnsi="Times New Roman" w:cs="Times New Roman"/>
          <w:color w:val="212529"/>
          <w:sz w:val="24"/>
          <w:szCs w:val="24"/>
          <w:shd w:val="clear" w:color="auto" w:fill="FFFFFF"/>
        </w:rPr>
      </w:pPr>
      <w:r w:rsidRPr="00B20904">
        <w:rPr>
          <w:rFonts w:ascii="Times New Roman" w:hAnsi="Times New Roman" w:cs="Times New Roman"/>
          <w:color w:val="212529"/>
          <w:sz w:val="24"/>
          <w:szCs w:val="24"/>
          <w:shd w:val="clear" w:color="auto" w:fill="FFFFFF"/>
        </w:rPr>
        <w:t>Pintard, A. and François, T. (2020). </w:t>
      </w:r>
      <w:hyperlink r:id="rId18" w:history="1">
        <w:r w:rsidRPr="00B20904">
          <w:rPr>
            <w:rFonts w:ascii="Times New Roman" w:hAnsi="Times New Roman" w:cs="Times New Roman"/>
            <w:color w:val="17A2B8"/>
            <w:sz w:val="24"/>
            <w:szCs w:val="24"/>
            <w:u w:val="single"/>
            <w:shd w:val="clear" w:color="auto" w:fill="FFFFFF"/>
          </w:rPr>
          <w:t>Combining expert knowledge with frequency information to infer CEFR levels for words</w:t>
        </w:r>
      </w:hyperlink>
      <w:r w:rsidRPr="00B20904">
        <w:rPr>
          <w:rFonts w:ascii="Times New Roman" w:hAnsi="Times New Roman" w:cs="Times New Roman"/>
          <w:color w:val="212529"/>
          <w:sz w:val="24"/>
          <w:szCs w:val="24"/>
          <w:shd w:val="clear" w:color="auto" w:fill="FFFFFF"/>
        </w:rPr>
        <w:t>. In </w:t>
      </w:r>
      <w:r w:rsidRPr="00B20904">
        <w:rPr>
          <w:rFonts w:ascii="Times New Roman" w:hAnsi="Times New Roman" w:cs="Times New Roman"/>
          <w:i/>
          <w:iCs/>
          <w:color w:val="212529"/>
          <w:sz w:val="24"/>
          <w:szCs w:val="24"/>
          <w:shd w:val="clear" w:color="auto" w:fill="FFFFFF"/>
        </w:rPr>
        <w:t>Proceedings of the 1st Workshop on Tools and Resources to Empower People with REAding DIfficulties (READI)</w:t>
      </w:r>
      <w:r w:rsidRPr="00B20904">
        <w:rPr>
          <w:rFonts w:ascii="Times New Roman" w:hAnsi="Times New Roman" w:cs="Times New Roman"/>
          <w:color w:val="212529"/>
          <w:sz w:val="24"/>
          <w:szCs w:val="24"/>
          <w:shd w:val="clear" w:color="auto" w:fill="FFFFFF"/>
        </w:rPr>
        <w:t> (pp. 85-92).</w:t>
      </w:r>
    </w:p>
    <w:p w14:paraId="0F216C7F" w14:textId="1B2F7732" w:rsidR="00B214EA" w:rsidRPr="00F83E7B" w:rsidRDefault="00B214EA" w:rsidP="00CA4800">
      <w:pPr>
        <w:spacing w:line="480" w:lineRule="auto"/>
        <w:rPr>
          <w:rFonts w:ascii="Times New Roman" w:hAnsi="Times New Roman" w:cs="Times New Roman"/>
          <w:color w:val="4472C4" w:themeColor="accent1"/>
          <w:sz w:val="24"/>
          <w:szCs w:val="24"/>
        </w:rPr>
      </w:pPr>
      <w:r w:rsidRPr="00F83E7B">
        <w:rPr>
          <w:rFonts w:ascii="Times New Roman" w:hAnsi="Times New Roman" w:cs="Times New Roman"/>
          <w:color w:val="4472C4" w:themeColor="accent1"/>
          <w:sz w:val="24"/>
          <w:szCs w:val="24"/>
          <w:shd w:val="clear" w:color="auto" w:fill="FFFFFF"/>
        </w:rPr>
        <w:t xml:space="preserve">Pinter, A. </w:t>
      </w:r>
      <w:r w:rsidR="00F83E7B" w:rsidRPr="00F83E7B">
        <w:rPr>
          <w:rFonts w:ascii="Times New Roman" w:hAnsi="Times New Roman" w:cs="Times New Roman"/>
          <w:color w:val="4472C4" w:themeColor="accent1"/>
          <w:sz w:val="24"/>
          <w:szCs w:val="24"/>
          <w:shd w:val="clear" w:color="auto" w:fill="FFFFFF"/>
        </w:rPr>
        <w:t>(2006). Teaching young language learners. Oxford: Oxford University Press.</w:t>
      </w:r>
    </w:p>
    <w:p w14:paraId="4B4FCBD4" w14:textId="77777777" w:rsidR="00540EB2" w:rsidRPr="00B20904" w:rsidRDefault="00540EB2" w:rsidP="00CA4800">
      <w:pPr>
        <w:spacing w:line="480" w:lineRule="auto"/>
        <w:rPr>
          <w:rFonts w:ascii="Times New Roman" w:eastAsiaTheme="minorEastAsia" w:hAnsi="Times New Roman" w:cs="Times New Roman"/>
          <w:color w:val="000000" w:themeColor="text1"/>
          <w:kern w:val="24"/>
          <w:sz w:val="24"/>
          <w:szCs w:val="24"/>
        </w:rPr>
      </w:pPr>
      <w:r w:rsidRPr="00B20904">
        <w:rPr>
          <w:rFonts w:ascii="Times New Roman" w:eastAsiaTheme="minorEastAsia" w:hAnsi="Times New Roman" w:cs="Times New Roman"/>
          <w:color w:val="000000" w:themeColor="text1"/>
          <w:kern w:val="24"/>
          <w:sz w:val="24"/>
          <w:szCs w:val="24"/>
        </w:rPr>
        <w:t xml:space="preserve">Plonsky, L., &amp; Loewen, S. (2013). Focus on form and vocabulary acquisition in the Spanish L2 classroom. </w:t>
      </w:r>
      <w:r w:rsidRPr="00B20904">
        <w:rPr>
          <w:rFonts w:ascii="Times New Roman" w:eastAsiaTheme="minorEastAsia" w:hAnsi="Times New Roman" w:cs="Times New Roman"/>
          <w:i/>
          <w:iCs/>
          <w:color w:val="000000" w:themeColor="text1"/>
          <w:kern w:val="24"/>
          <w:sz w:val="24"/>
          <w:szCs w:val="24"/>
        </w:rPr>
        <w:t>Language, Interaction and Acquisition, 4</w:t>
      </w:r>
      <w:r w:rsidRPr="00B20904">
        <w:rPr>
          <w:rFonts w:ascii="Times New Roman" w:eastAsiaTheme="minorEastAsia" w:hAnsi="Times New Roman" w:cs="Times New Roman"/>
          <w:color w:val="000000" w:themeColor="text1"/>
          <w:kern w:val="24"/>
          <w:sz w:val="24"/>
          <w:szCs w:val="24"/>
        </w:rPr>
        <w:t xml:space="preserve">(1), 1-24. </w:t>
      </w:r>
    </w:p>
    <w:p w14:paraId="6DEF116C" w14:textId="44F3B479" w:rsidR="003A41E2" w:rsidRPr="00B20904" w:rsidRDefault="003A41E2" w:rsidP="00CA4800">
      <w:pPr>
        <w:spacing w:line="480" w:lineRule="auto"/>
        <w:rPr>
          <w:rFonts w:ascii="Times New Roman" w:hAnsi="Times New Roman" w:cs="Times New Roman"/>
          <w:color w:val="000000" w:themeColor="text1"/>
          <w:sz w:val="24"/>
          <w:szCs w:val="24"/>
        </w:rPr>
      </w:pPr>
      <w:r w:rsidRPr="00B20904">
        <w:rPr>
          <w:rFonts w:ascii="Times New Roman" w:hAnsi="Times New Roman" w:cs="Times New Roman"/>
          <w:sz w:val="24"/>
          <w:szCs w:val="24"/>
        </w:rPr>
        <w:t xml:space="preserve">Reder, S., Harris, K., &amp; Setzler, K. (2003). The multimedia adult ESL learner corpus. </w:t>
      </w:r>
      <w:r w:rsidRPr="00B20904">
        <w:rPr>
          <w:rFonts w:ascii="Times New Roman" w:hAnsi="Times New Roman" w:cs="Times New Roman"/>
          <w:i/>
          <w:iCs/>
          <w:sz w:val="24"/>
          <w:szCs w:val="24"/>
        </w:rPr>
        <w:t xml:space="preserve">TESOL Quarterly, </w:t>
      </w:r>
      <w:r w:rsidRPr="00B20904">
        <w:rPr>
          <w:rFonts w:ascii="Times New Roman" w:hAnsi="Times New Roman" w:cs="Times New Roman"/>
          <w:i/>
          <w:iCs/>
          <w:color w:val="000000" w:themeColor="text1"/>
          <w:sz w:val="24"/>
          <w:szCs w:val="24"/>
        </w:rPr>
        <w:t>37</w:t>
      </w:r>
      <w:r w:rsidRPr="00B20904">
        <w:rPr>
          <w:rFonts w:ascii="Times New Roman" w:hAnsi="Times New Roman" w:cs="Times New Roman"/>
          <w:color w:val="000000" w:themeColor="text1"/>
          <w:sz w:val="24"/>
          <w:szCs w:val="24"/>
        </w:rPr>
        <w:t>(3), 546-557.</w:t>
      </w:r>
    </w:p>
    <w:p w14:paraId="11170BBB" w14:textId="5946B242" w:rsidR="00BB3980" w:rsidRDefault="00BB3980" w:rsidP="00CA4800">
      <w:pPr>
        <w:spacing w:line="480" w:lineRule="auto"/>
        <w:rPr>
          <w:rFonts w:ascii="Times New Roman" w:hAnsi="Times New Roman" w:cs="Times New Roman"/>
          <w:sz w:val="24"/>
          <w:szCs w:val="24"/>
        </w:rPr>
      </w:pPr>
      <w:r w:rsidRPr="00BB3980">
        <w:rPr>
          <w:rFonts w:ascii="Times New Roman" w:hAnsi="Times New Roman" w:cs="Times New Roman"/>
          <w:sz w:val="24"/>
          <w:szCs w:val="24"/>
        </w:rPr>
        <w:t xml:space="preserve">Shabaka-Fernández, S. (2023). The effect of teacher language use in Spanish EFL classrooms. </w:t>
      </w:r>
      <w:r w:rsidRPr="00BB3980">
        <w:rPr>
          <w:rFonts w:ascii="Times New Roman" w:hAnsi="Times New Roman" w:cs="Times New Roman"/>
          <w:i/>
          <w:iCs/>
          <w:sz w:val="24"/>
          <w:szCs w:val="24"/>
        </w:rPr>
        <w:t>The Language Learning Journal, 51</w:t>
      </w:r>
      <w:r w:rsidRPr="00BB3980">
        <w:rPr>
          <w:rFonts w:ascii="Times New Roman" w:hAnsi="Times New Roman" w:cs="Times New Roman"/>
          <w:sz w:val="24"/>
          <w:szCs w:val="24"/>
        </w:rPr>
        <w:t xml:space="preserve">(2), 161-177. </w:t>
      </w:r>
    </w:p>
    <w:p w14:paraId="70ED7E94" w14:textId="1E3A3E69" w:rsidR="00CD2661" w:rsidRPr="008507A9" w:rsidRDefault="00CD2661" w:rsidP="00CA4800">
      <w:pPr>
        <w:spacing w:line="480" w:lineRule="auto"/>
        <w:rPr>
          <w:rFonts w:ascii="Times New Roman" w:eastAsiaTheme="minorEastAsia" w:hAnsi="Times New Roman" w:cs="Times New Roman"/>
          <w:color w:val="000000" w:themeColor="text1"/>
          <w:kern w:val="24"/>
          <w:sz w:val="24"/>
          <w:szCs w:val="24"/>
          <w:lang w:val="en-US"/>
        </w:rPr>
      </w:pPr>
      <w:r>
        <w:rPr>
          <w:rFonts w:ascii="Times New Roman" w:hAnsi="Times New Roman" w:cs="Times New Roman"/>
          <w:sz w:val="24"/>
          <w:szCs w:val="24"/>
        </w:rPr>
        <w:t xml:space="preserve">Sharpe, K. (2001). </w:t>
      </w:r>
      <w:r w:rsidRPr="00563E01">
        <w:rPr>
          <w:rFonts w:ascii="Times New Roman" w:hAnsi="Times New Roman" w:cs="Times New Roman"/>
          <w:i/>
          <w:iCs/>
          <w:color w:val="4472C4" w:themeColor="accent1"/>
          <w:sz w:val="24"/>
          <w:szCs w:val="24"/>
        </w:rPr>
        <w:t>Modern foreign languages in the primary school: The what, why and how of early MFL teaching</w:t>
      </w:r>
      <w:r>
        <w:rPr>
          <w:rFonts w:ascii="Times New Roman" w:hAnsi="Times New Roman" w:cs="Times New Roman"/>
          <w:sz w:val="24"/>
          <w:szCs w:val="24"/>
        </w:rPr>
        <w:t xml:space="preserve">. </w:t>
      </w:r>
      <w:r w:rsidR="00563E01">
        <w:rPr>
          <w:rFonts w:ascii="Times New Roman" w:hAnsi="Times New Roman" w:cs="Times New Roman"/>
          <w:sz w:val="24"/>
          <w:szCs w:val="24"/>
        </w:rPr>
        <w:t>London: Kogan Page.</w:t>
      </w:r>
    </w:p>
    <w:p w14:paraId="4E256B8F" w14:textId="431694CB" w:rsidR="00CB68E3" w:rsidRPr="00B20904" w:rsidRDefault="00CB68E3" w:rsidP="00CA4800">
      <w:pPr>
        <w:spacing w:line="480" w:lineRule="auto"/>
        <w:rPr>
          <w:rFonts w:ascii="Times New Roman" w:hAnsi="Times New Roman" w:cs="Times New Roman"/>
          <w:color w:val="000000" w:themeColor="text1"/>
          <w:sz w:val="24"/>
          <w:szCs w:val="24"/>
        </w:rPr>
      </w:pPr>
      <w:r w:rsidRPr="00BB3980">
        <w:rPr>
          <w:rFonts w:ascii="Times New Roman" w:hAnsi="Times New Roman" w:cs="Times New Roman"/>
          <w:color w:val="000000" w:themeColor="text1"/>
          <w:sz w:val="24"/>
          <w:szCs w:val="24"/>
        </w:rPr>
        <w:t>Smith, S</w:t>
      </w:r>
      <w:r w:rsidRPr="00B20904">
        <w:rPr>
          <w:rFonts w:ascii="Times New Roman" w:hAnsi="Times New Roman" w:cs="Times New Roman"/>
          <w:color w:val="000000" w:themeColor="text1"/>
          <w:sz w:val="24"/>
          <w:szCs w:val="24"/>
        </w:rPr>
        <w:t xml:space="preserve">., &amp; Conti, G. (2016). </w:t>
      </w:r>
      <w:r w:rsidRPr="00B20904">
        <w:rPr>
          <w:rFonts w:ascii="Times New Roman" w:hAnsi="Times New Roman" w:cs="Times New Roman"/>
          <w:i/>
          <w:iCs/>
          <w:color w:val="000000" w:themeColor="text1"/>
          <w:sz w:val="24"/>
          <w:szCs w:val="24"/>
        </w:rPr>
        <w:t>The language teacher toolkit</w:t>
      </w:r>
      <w:r w:rsidRPr="00B20904">
        <w:rPr>
          <w:rFonts w:ascii="Times New Roman" w:hAnsi="Times New Roman" w:cs="Times New Roman"/>
          <w:color w:val="000000" w:themeColor="text1"/>
          <w:sz w:val="24"/>
          <w:szCs w:val="24"/>
        </w:rPr>
        <w:t>: Createspace Book Publishing.</w:t>
      </w:r>
    </w:p>
    <w:p w14:paraId="1961D2E0" w14:textId="2E73DAB8" w:rsidR="00C82631" w:rsidRPr="00563E01" w:rsidRDefault="00C82631" w:rsidP="00563E01">
      <w:pPr>
        <w:spacing w:line="480" w:lineRule="auto"/>
        <w:rPr>
          <w:rFonts w:ascii="Times New Roman" w:hAnsi="Times New Roman" w:cs="Times New Roman"/>
          <w:color w:val="000000" w:themeColor="text1"/>
          <w:sz w:val="24"/>
          <w:szCs w:val="24"/>
        </w:rPr>
      </w:pPr>
      <w:r w:rsidRPr="00B20904">
        <w:rPr>
          <w:rFonts w:ascii="Times New Roman" w:hAnsi="Times New Roman" w:cs="Times New Roman"/>
          <w:color w:val="000000" w:themeColor="text1"/>
          <w:sz w:val="24"/>
          <w:szCs w:val="24"/>
          <w:shd w:val="clear" w:color="auto" w:fill="FFFFFF"/>
          <w:lang w:val="fr-FR"/>
        </w:rPr>
        <w:lastRenderedPageBreak/>
        <w:t xml:space="preserve">Suquet, P. (2018). Le contenu linguistique des manuels de français pour les apprenants du collège. </w:t>
      </w:r>
      <w:r w:rsidRPr="00B20904">
        <w:rPr>
          <w:rFonts w:ascii="Times New Roman" w:hAnsi="Times New Roman" w:cs="Times New Roman"/>
          <w:color w:val="000000" w:themeColor="text1"/>
          <w:sz w:val="24"/>
          <w:szCs w:val="24"/>
          <w:shd w:val="clear" w:color="auto" w:fill="FFFFFF"/>
        </w:rPr>
        <w:t xml:space="preserve">[The language content of textbooks of French for lower secondary school </w:t>
      </w:r>
      <w:r w:rsidRPr="00563E01">
        <w:rPr>
          <w:rFonts w:ascii="Times New Roman" w:hAnsi="Times New Roman" w:cs="Times New Roman"/>
          <w:color w:val="000000" w:themeColor="text1"/>
          <w:sz w:val="24"/>
          <w:szCs w:val="24"/>
          <w:shd w:val="clear" w:color="auto" w:fill="FFFFFF"/>
        </w:rPr>
        <w:t>students] </w:t>
      </w:r>
      <w:r w:rsidRPr="00563E01">
        <w:rPr>
          <w:rFonts w:ascii="Times New Roman" w:hAnsi="Times New Roman" w:cs="Times New Roman"/>
          <w:i/>
          <w:iCs/>
          <w:color w:val="000000" w:themeColor="text1"/>
          <w:sz w:val="24"/>
          <w:szCs w:val="24"/>
          <w:shd w:val="clear" w:color="auto" w:fill="FFFFFF"/>
        </w:rPr>
        <w:t>Synergies Europe, </w:t>
      </w:r>
      <w:r w:rsidRPr="00563E01">
        <w:rPr>
          <w:rFonts w:ascii="Times New Roman" w:hAnsi="Times New Roman" w:cs="Times New Roman"/>
          <w:color w:val="000000" w:themeColor="text1"/>
          <w:sz w:val="24"/>
          <w:szCs w:val="24"/>
          <w:shd w:val="clear" w:color="auto" w:fill="FFFFFF"/>
        </w:rPr>
        <w:t xml:space="preserve">(13), 139-146. </w:t>
      </w:r>
    </w:p>
    <w:p w14:paraId="073AC652" w14:textId="39456EAC" w:rsidR="00DA69EF" w:rsidRDefault="00DA69EF" w:rsidP="00563E01">
      <w:pPr>
        <w:autoSpaceDE w:val="0"/>
        <w:autoSpaceDN w:val="0"/>
        <w:adjustRightInd w:val="0"/>
        <w:spacing w:after="0" w:line="480" w:lineRule="auto"/>
        <w:rPr>
          <w:rFonts w:ascii="Calibri" w:hAnsi="Calibri" w:cs="Calibri"/>
        </w:rPr>
      </w:pPr>
      <w:r w:rsidRPr="00563E01">
        <w:rPr>
          <w:rFonts w:ascii="Times New Roman" w:hAnsi="Times New Roman" w:cs="Times New Roman"/>
        </w:rPr>
        <w:t xml:space="preserve">Szpotowicz, M. (2009). Factors </w:t>
      </w:r>
      <w:r w:rsidR="00B44725">
        <w:rPr>
          <w:rFonts w:ascii="Times New Roman" w:hAnsi="Times New Roman" w:cs="Times New Roman"/>
        </w:rPr>
        <w:t>i</w:t>
      </w:r>
      <w:r w:rsidRPr="00563E01">
        <w:rPr>
          <w:rFonts w:ascii="Times New Roman" w:hAnsi="Times New Roman" w:cs="Times New Roman"/>
        </w:rPr>
        <w:t xml:space="preserve">nfluencing young learners’ vocabulary acquisition. </w:t>
      </w:r>
      <w:r w:rsidR="00563E01">
        <w:rPr>
          <w:rFonts w:ascii="Times New Roman" w:hAnsi="Times New Roman" w:cs="Times New Roman"/>
        </w:rPr>
        <w:t xml:space="preserve">In M. Nikolov (Ed.), </w:t>
      </w:r>
      <w:r w:rsidRPr="00B44725">
        <w:rPr>
          <w:rFonts w:ascii="Times New Roman" w:hAnsi="Times New Roman" w:cs="Times New Roman"/>
          <w:i/>
          <w:iCs/>
        </w:rPr>
        <w:t>Early learning of modern foreign languages: Processes and outcomes</w:t>
      </w:r>
      <w:r w:rsidR="00563E01">
        <w:rPr>
          <w:rFonts w:ascii="Times New Roman" w:hAnsi="Times New Roman" w:cs="Times New Roman"/>
        </w:rPr>
        <w:t xml:space="preserve"> (pp. 195-211)</w:t>
      </w:r>
      <w:r w:rsidRPr="00563E01">
        <w:rPr>
          <w:rFonts w:ascii="Times New Roman" w:hAnsi="Times New Roman" w:cs="Times New Roman"/>
        </w:rPr>
        <w:t>. Clevedon</w:t>
      </w:r>
      <w:r w:rsidR="00B44725">
        <w:rPr>
          <w:rFonts w:ascii="Times New Roman" w:hAnsi="Times New Roman" w:cs="Times New Roman"/>
        </w:rPr>
        <w:t>:</w:t>
      </w:r>
      <w:r w:rsidRPr="00563E01">
        <w:rPr>
          <w:rFonts w:ascii="Times New Roman" w:hAnsi="Times New Roman" w:cs="Times New Roman"/>
        </w:rPr>
        <w:t xml:space="preserve"> Multilingual Matters.</w:t>
      </w:r>
      <w:r>
        <w:rPr>
          <w:rFonts w:ascii="Calibri" w:hAnsi="Calibri" w:cs="Calibri"/>
        </w:rPr>
        <w:tab/>
      </w:r>
    </w:p>
    <w:p w14:paraId="4F4B55B0" w14:textId="77777777" w:rsidR="00540EB2" w:rsidRPr="00B20904" w:rsidRDefault="00540EB2" w:rsidP="00563E01">
      <w:pPr>
        <w:spacing w:line="480" w:lineRule="auto"/>
        <w:rPr>
          <w:rFonts w:ascii="Times New Roman" w:hAnsi="Times New Roman" w:cs="Times New Roman"/>
          <w:sz w:val="24"/>
          <w:szCs w:val="24"/>
        </w:rPr>
      </w:pPr>
      <w:r w:rsidRPr="00B20904">
        <w:rPr>
          <w:rFonts w:ascii="Times New Roman" w:eastAsiaTheme="minorEastAsia" w:hAnsi="Times New Roman" w:cs="Times New Roman"/>
          <w:color w:val="000000" w:themeColor="text1"/>
          <w:kern w:val="24"/>
          <w:sz w:val="24"/>
          <w:szCs w:val="24"/>
        </w:rPr>
        <w:t xml:space="preserve">Thorne, S. L., &amp; Hellermann, J. (2015). Sociocultural approaches to expert–novice relationships in second language interaction. In N. Markee (Ed.), </w:t>
      </w:r>
      <w:r w:rsidRPr="00B20904">
        <w:rPr>
          <w:rFonts w:ascii="Times New Roman" w:eastAsiaTheme="minorEastAsia" w:hAnsi="Times New Roman" w:cs="Times New Roman"/>
          <w:i/>
          <w:iCs/>
          <w:color w:val="000000" w:themeColor="text1"/>
          <w:kern w:val="24"/>
          <w:sz w:val="24"/>
          <w:szCs w:val="24"/>
        </w:rPr>
        <w:t>The handbook of classroom discourse and interaction</w:t>
      </w:r>
      <w:r w:rsidRPr="00B20904">
        <w:rPr>
          <w:rFonts w:ascii="Times New Roman" w:eastAsiaTheme="minorEastAsia" w:hAnsi="Times New Roman" w:cs="Times New Roman"/>
          <w:color w:val="000000" w:themeColor="text1"/>
          <w:kern w:val="24"/>
          <w:sz w:val="24"/>
          <w:szCs w:val="24"/>
        </w:rPr>
        <w:t xml:space="preserve"> (pp. 281-297). New York: Wiley Blackwell. </w:t>
      </w:r>
    </w:p>
    <w:p w14:paraId="18231A54" w14:textId="77777777" w:rsidR="00540EB2" w:rsidRPr="00B20904" w:rsidRDefault="00540EB2" w:rsidP="00CA4800">
      <w:pPr>
        <w:spacing w:line="480" w:lineRule="auto"/>
        <w:rPr>
          <w:rFonts w:ascii="Times New Roman" w:hAnsi="Times New Roman" w:cs="Times New Roman"/>
          <w:sz w:val="24"/>
          <w:szCs w:val="24"/>
        </w:rPr>
      </w:pPr>
      <w:r w:rsidRPr="00B20904">
        <w:rPr>
          <w:rFonts w:ascii="Times New Roman" w:eastAsiaTheme="minorEastAsia" w:hAnsi="Times New Roman" w:cs="Times New Roman"/>
          <w:color w:val="000000" w:themeColor="text1"/>
          <w:kern w:val="24"/>
          <w:sz w:val="24"/>
          <w:szCs w:val="24"/>
        </w:rPr>
        <w:t xml:space="preserve">Tschichold, C. (2012). French vocabulary in </w:t>
      </w:r>
      <w:r w:rsidRPr="00B20904">
        <w:rPr>
          <w:rFonts w:ascii="Times New Roman" w:eastAsiaTheme="minorEastAsia" w:hAnsi="Times New Roman" w:cs="Times New Roman"/>
          <w:i/>
          <w:iCs/>
          <w:color w:val="000000" w:themeColor="text1"/>
          <w:kern w:val="24"/>
          <w:sz w:val="24"/>
          <w:szCs w:val="24"/>
        </w:rPr>
        <w:t>Encore Tricolore</w:t>
      </w:r>
      <w:r w:rsidRPr="00B20904">
        <w:rPr>
          <w:rFonts w:ascii="Times New Roman" w:eastAsiaTheme="minorEastAsia" w:hAnsi="Times New Roman" w:cs="Times New Roman"/>
          <w:color w:val="000000" w:themeColor="text1"/>
          <w:kern w:val="24"/>
          <w:sz w:val="24"/>
          <w:szCs w:val="24"/>
        </w:rPr>
        <w:t xml:space="preserve">: do pupils have a chance? </w:t>
      </w:r>
      <w:r w:rsidRPr="00B20904">
        <w:rPr>
          <w:rFonts w:ascii="Times New Roman" w:eastAsiaTheme="minorEastAsia" w:hAnsi="Times New Roman" w:cs="Times New Roman"/>
          <w:i/>
          <w:iCs/>
          <w:color w:val="000000" w:themeColor="text1"/>
          <w:kern w:val="24"/>
          <w:sz w:val="24"/>
          <w:szCs w:val="24"/>
        </w:rPr>
        <w:t>The Language Learning Journal, 40</w:t>
      </w:r>
      <w:r w:rsidRPr="00B20904">
        <w:rPr>
          <w:rFonts w:ascii="Times New Roman" w:eastAsiaTheme="minorEastAsia" w:hAnsi="Times New Roman" w:cs="Times New Roman"/>
          <w:color w:val="000000" w:themeColor="text1"/>
          <w:kern w:val="24"/>
          <w:sz w:val="24"/>
          <w:szCs w:val="24"/>
        </w:rPr>
        <w:t xml:space="preserve">(1), 7-19. </w:t>
      </w:r>
    </w:p>
    <w:p w14:paraId="15B5D6BE" w14:textId="77777777" w:rsidR="00540EB2" w:rsidRPr="00B20904" w:rsidRDefault="00540EB2" w:rsidP="00CA4800">
      <w:pPr>
        <w:spacing w:line="480" w:lineRule="auto"/>
        <w:rPr>
          <w:rFonts w:ascii="Times New Roman" w:eastAsia="Calibri" w:hAnsi="Times New Roman" w:cs="Times New Roman"/>
          <w:color w:val="000000" w:themeColor="text1"/>
          <w:kern w:val="24"/>
          <w:sz w:val="24"/>
          <w:szCs w:val="24"/>
        </w:rPr>
      </w:pPr>
      <w:r w:rsidRPr="00B20904">
        <w:rPr>
          <w:rFonts w:ascii="Times New Roman" w:eastAsia="Calibri" w:hAnsi="Times New Roman" w:cs="Times New Roman"/>
          <w:color w:val="000000" w:themeColor="text1"/>
          <w:kern w:val="24"/>
          <w:sz w:val="24"/>
          <w:szCs w:val="24"/>
        </w:rPr>
        <w:t xml:space="preserve">Webb, S. (Ed.) (2020). </w:t>
      </w:r>
      <w:r w:rsidRPr="00B20904">
        <w:rPr>
          <w:rFonts w:ascii="Times New Roman" w:eastAsia="Calibri" w:hAnsi="Times New Roman" w:cs="Times New Roman"/>
          <w:i/>
          <w:iCs/>
          <w:color w:val="000000" w:themeColor="text1"/>
          <w:kern w:val="24"/>
          <w:sz w:val="24"/>
          <w:szCs w:val="24"/>
        </w:rPr>
        <w:t>The Routledge handbook of vocabulary studies</w:t>
      </w:r>
      <w:r w:rsidRPr="00B20904">
        <w:rPr>
          <w:rFonts w:ascii="Times New Roman" w:eastAsia="Calibri" w:hAnsi="Times New Roman" w:cs="Times New Roman"/>
          <w:color w:val="000000" w:themeColor="text1"/>
          <w:kern w:val="24"/>
          <w:sz w:val="24"/>
          <w:szCs w:val="24"/>
        </w:rPr>
        <w:t>. Routledge.</w:t>
      </w:r>
    </w:p>
    <w:p w14:paraId="214D3AB5" w14:textId="18516C40" w:rsidR="00BE3591" w:rsidRPr="00B20904" w:rsidRDefault="00BE3591" w:rsidP="00CA4800">
      <w:pPr>
        <w:spacing w:line="480" w:lineRule="auto"/>
        <w:rPr>
          <w:rFonts w:ascii="Times New Roman" w:hAnsi="Times New Roman" w:cs="Times New Roman"/>
          <w:sz w:val="24"/>
          <w:szCs w:val="24"/>
        </w:rPr>
      </w:pPr>
      <w:r w:rsidRPr="00B20904">
        <w:rPr>
          <w:rFonts w:ascii="Times New Roman" w:hAnsi="Times New Roman" w:cs="Times New Roman"/>
          <w:sz w:val="24"/>
          <w:szCs w:val="24"/>
        </w:rPr>
        <w:t xml:space="preserve">Zhang, P. (2022). How does repetition affect vocabulary learning through listening to the teacher’s explicit instruction? The moderating role of listening proficiency and preexisting vocabulary knowledge. </w:t>
      </w:r>
      <w:r w:rsidRPr="00B20904">
        <w:rPr>
          <w:rFonts w:ascii="Times New Roman" w:hAnsi="Times New Roman" w:cs="Times New Roman"/>
          <w:i/>
          <w:iCs/>
          <w:sz w:val="24"/>
          <w:szCs w:val="24"/>
        </w:rPr>
        <w:t xml:space="preserve">Language Teaching Research, </w:t>
      </w:r>
      <w:r w:rsidR="00144735">
        <w:rPr>
          <w:rFonts w:ascii="Times New Roman" w:hAnsi="Times New Roman" w:cs="Times New Roman"/>
          <w:i/>
          <w:iCs/>
          <w:sz w:val="24"/>
          <w:szCs w:val="24"/>
        </w:rPr>
        <w:t>Online First,</w:t>
      </w:r>
      <w:r w:rsidRPr="00B20904">
        <w:rPr>
          <w:rFonts w:ascii="Times New Roman" w:hAnsi="Times New Roman" w:cs="Times New Roman"/>
          <w:sz w:val="24"/>
          <w:szCs w:val="24"/>
        </w:rPr>
        <w:t xml:space="preserve"> 13621688221140521. </w:t>
      </w:r>
    </w:p>
    <w:p w14:paraId="5C3F1D3A" w14:textId="06B29D2C" w:rsidR="00464771" w:rsidRDefault="002C41A4" w:rsidP="00CA4800">
      <w:pPr>
        <w:spacing w:line="480" w:lineRule="auto"/>
        <w:rPr>
          <w:rFonts w:cstheme="minorHAnsi"/>
        </w:rPr>
      </w:pPr>
      <w:r w:rsidRPr="00B20904">
        <w:rPr>
          <w:rFonts w:ascii="Times New Roman" w:hAnsi="Times New Roman" w:cs="Times New Roman"/>
          <w:sz w:val="24"/>
          <w:szCs w:val="24"/>
        </w:rPr>
        <w:t>Zhang, P., &amp; Graham</w:t>
      </w:r>
      <w:r w:rsidRPr="00AF16D8">
        <w:rPr>
          <w:rFonts w:ascii="Times New Roman" w:hAnsi="Times New Roman" w:cs="Times New Roman"/>
          <w:sz w:val="24"/>
          <w:szCs w:val="24"/>
        </w:rPr>
        <w:t xml:space="preserve">, S. (2020). Vocabulary learning through listening: Comparing L2 explanations, teacher codeswitching, contrastive focus-on-form and incidental learning. </w:t>
      </w:r>
      <w:r w:rsidRPr="00AF16D8">
        <w:rPr>
          <w:rFonts w:ascii="Times New Roman" w:hAnsi="Times New Roman" w:cs="Times New Roman"/>
          <w:i/>
          <w:iCs/>
          <w:sz w:val="24"/>
          <w:szCs w:val="24"/>
        </w:rPr>
        <w:t>Language Teaching Research, 24</w:t>
      </w:r>
      <w:r w:rsidRPr="00AF16D8">
        <w:rPr>
          <w:rFonts w:ascii="Times New Roman" w:hAnsi="Times New Roman" w:cs="Times New Roman"/>
          <w:sz w:val="24"/>
          <w:szCs w:val="24"/>
        </w:rPr>
        <w:t>(6), 765-784.</w:t>
      </w:r>
      <w:r w:rsidRPr="00A51F1E">
        <w:rPr>
          <w:rFonts w:cstheme="minorHAnsi"/>
        </w:rPr>
        <w:t xml:space="preserve"> </w:t>
      </w:r>
    </w:p>
    <w:p w14:paraId="48D52063" w14:textId="77777777" w:rsidR="00464771" w:rsidRDefault="00464771" w:rsidP="00CA4800">
      <w:pPr>
        <w:spacing w:line="480" w:lineRule="auto"/>
        <w:rPr>
          <w:rFonts w:cstheme="minorHAnsi"/>
        </w:rPr>
      </w:pPr>
      <w:r>
        <w:rPr>
          <w:rFonts w:cstheme="minorHAnsi"/>
        </w:rPr>
        <w:br w:type="page"/>
      </w:r>
    </w:p>
    <w:p w14:paraId="33484C0F" w14:textId="5238FE17" w:rsidR="00464771" w:rsidRDefault="00464771" w:rsidP="00464771">
      <w:pPr>
        <w:spacing w:line="480" w:lineRule="auto"/>
        <w:rPr>
          <w:rFonts w:ascii="Times New Roman" w:hAnsi="Times New Roman" w:cs="Times New Roman"/>
          <w:sz w:val="24"/>
          <w:szCs w:val="24"/>
        </w:rPr>
      </w:pPr>
      <w:r w:rsidRPr="00B20904">
        <w:rPr>
          <w:rFonts w:ascii="Times New Roman" w:hAnsi="Times New Roman" w:cs="Times New Roman"/>
          <w:sz w:val="24"/>
          <w:szCs w:val="24"/>
        </w:rPr>
        <w:lastRenderedPageBreak/>
        <w:t xml:space="preserve">Table 1: Sample lemma frequencies in </w:t>
      </w:r>
      <w:r w:rsidRPr="00B20904">
        <w:rPr>
          <w:rFonts w:ascii="Times New Roman" w:hAnsi="Times New Roman" w:cs="Times New Roman"/>
          <w:i/>
          <w:sz w:val="24"/>
          <w:szCs w:val="24"/>
        </w:rPr>
        <w:t>FLELex</w:t>
      </w:r>
      <w:r w:rsidRPr="00B20904">
        <w:rPr>
          <w:rFonts w:ascii="Times New Roman" w:hAnsi="Times New Roman" w:cs="Times New Roman"/>
          <w:sz w:val="24"/>
          <w:szCs w:val="24"/>
        </w:rPr>
        <w:t xml:space="preserve"> texts at different CEFR levels (From François et al</w:t>
      </w:r>
      <w:r>
        <w:rPr>
          <w:rFonts w:ascii="Times New Roman" w:hAnsi="Times New Roman" w:cs="Times New Roman"/>
          <w:sz w:val="24"/>
          <w:szCs w:val="24"/>
        </w:rPr>
        <w:t>.</w:t>
      </w:r>
      <w:r w:rsidRPr="00B20904">
        <w:rPr>
          <w:rFonts w:ascii="Times New Roman" w:hAnsi="Times New Roman" w:cs="Times New Roman"/>
          <w:sz w:val="24"/>
          <w:szCs w:val="24"/>
        </w:rPr>
        <w:t>, 2014)</w:t>
      </w:r>
    </w:p>
    <w:p w14:paraId="6F78ACCB" w14:textId="77777777" w:rsidR="00270D55" w:rsidRPr="00B20904" w:rsidRDefault="00270D55" w:rsidP="00464771">
      <w:pPr>
        <w:spacing w:line="480" w:lineRule="auto"/>
        <w:rPr>
          <w:rFonts w:ascii="Times New Roman" w:hAnsi="Times New Roman" w:cs="Times New Roman"/>
          <w:sz w:val="24"/>
          <w:szCs w:val="24"/>
        </w:rPr>
      </w:pPr>
    </w:p>
    <w:p w14:paraId="779AA9F9" w14:textId="77777777" w:rsidR="00464771" w:rsidRPr="00B20904" w:rsidRDefault="00464771" w:rsidP="00464771">
      <w:pPr>
        <w:spacing w:line="480" w:lineRule="auto"/>
        <w:rPr>
          <w:rFonts w:ascii="Times New Roman" w:hAnsi="Times New Roman" w:cs="Times New Roman"/>
          <w:sz w:val="24"/>
          <w:szCs w:val="24"/>
          <w:lang w:val="en-US"/>
        </w:rPr>
      </w:pPr>
      <w:r w:rsidRPr="00B20904">
        <w:rPr>
          <w:rFonts w:ascii="Times New Roman" w:hAnsi="Times New Roman" w:cs="Times New Roman"/>
          <w:noProof/>
          <w:sz w:val="24"/>
          <w:szCs w:val="24"/>
        </w:rPr>
        <w:drawing>
          <wp:inline distT="0" distB="0" distL="0" distR="0" wp14:anchorId="03779D16" wp14:editId="1ED21090">
            <wp:extent cx="5731510" cy="1816735"/>
            <wp:effectExtent l="0" t="0" r="254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5731510" cy="1816735"/>
                    </a:xfrm>
                    <a:prstGeom prst="rect">
                      <a:avLst/>
                    </a:prstGeom>
                  </pic:spPr>
                </pic:pic>
              </a:graphicData>
            </a:graphic>
          </wp:inline>
        </w:drawing>
      </w:r>
    </w:p>
    <w:p w14:paraId="3465826A" w14:textId="17422002" w:rsidR="00AA3C4F" w:rsidRDefault="00AA3C4F">
      <w:pPr>
        <w:rPr>
          <w:lang w:val="en-US"/>
        </w:rPr>
      </w:pPr>
      <w:r>
        <w:rPr>
          <w:lang w:val="en-US"/>
        </w:rPr>
        <w:br w:type="page"/>
      </w:r>
    </w:p>
    <w:p w14:paraId="7C02BABC" w14:textId="746E26AD" w:rsidR="00AA3C4F" w:rsidRDefault="00AA3C4F" w:rsidP="00AA3C4F">
      <w:pPr>
        <w:spacing w:line="480" w:lineRule="auto"/>
        <w:rPr>
          <w:rFonts w:ascii="Times New Roman" w:hAnsi="Times New Roman" w:cs="Times New Roman"/>
          <w:sz w:val="24"/>
          <w:szCs w:val="24"/>
        </w:rPr>
      </w:pPr>
      <w:r w:rsidRPr="00B20904">
        <w:rPr>
          <w:rFonts w:ascii="Times New Roman" w:hAnsi="Times New Roman" w:cs="Times New Roman"/>
          <w:sz w:val="24"/>
          <w:szCs w:val="24"/>
        </w:rPr>
        <w:lastRenderedPageBreak/>
        <w:t xml:space="preserve">Table 2: </w:t>
      </w:r>
      <w:r w:rsidRPr="00B20904">
        <w:rPr>
          <w:rFonts w:ascii="Times New Roman" w:hAnsi="Times New Roman" w:cs="Times New Roman"/>
          <w:i/>
          <w:iCs/>
          <w:sz w:val="24"/>
          <w:szCs w:val="24"/>
        </w:rPr>
        <w:t>FLELex</w:t>
      </w:r>
      <w:r w:rsidRPr="00B20904">
        <w:rPr>
          <w:rFonts w:ascii="Times New Roman" w:hAnsi="Times New Roman" w:cs="Times New Roman"/>
          <w:sz w:val="24"/>
          <w:szCs w:val="24"/>
        </w:rPr>
        <w:t>/Beacco lemmas by CEFR level</w:t>
      </w:r>
    </w:p>
    <w:p w14:paraId="40CEA266" w14:textId="77777777" w:rsidR="00270D55" w:rsidRPr="00B20904" w:rsidRDefault="00270D55" w:rsidP="00AA3C4F">
      <w:pPr>
        <w:spacing w:line="480" w:lineRule="auto"/>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2263"/>
        <w:gridCol w:w="4253"/>
      </w:tblGrid>
      <w:tr w:rsidR="00AA3C4F" w:rsidRPr="00B20904" w14:paraId="6D03D957" w14:textId="77777777" w:rsidTr="00FC3978">
        <w:tc>
          <w:tcPr>
            <w:tcW w:w="2263" w:type="dxa"/>
          </w:tcPr>
          <w:p w14:paraId="0FC2B0A4" w14:textId="77777777" w:rsidR="00AA3C4F" w:rsidRPr="00B20904" w:rsidRDefault="00AA3C4F" w:rsidP="00FC3978">
            <w:pPr>
              <w:spacing w:line="480" w:lineRule="auto"/>
              <w:jc w:val="center"/>
              <w:rPr>
                <w:rFonts w:ascii="Times New Roman" w:hAnsi="Times New Roman" w:cs="Times New Roman"/>
                <w:sz w:val="24"/>
                <w:szCs w:val="24"/>
              </w:rPr>
            </w:pPr>
            <w:r w:rsidRPr="00B20904">
              <w:rPr>
                <w:rFonts w:ascii="Times New Roman" w:hAnsi="Times New Roman" w:cs="Times New Roman"/>
                <w:sz w:val="24"/>
                <w:szCs w:val="24"/>
              </w:rPr>
              <w:t>CEFR level</w:t>
            </w:r>
          </w:p>
        </w:tc>
        <w:tc>
          <w:tcPr>
            <w:tcW w:w="4253" w:type="dxa"/>
          </w:tcPr>
          <w:p w14:paraId="3AFF3E3F" w14:textId="77777777" w:rsidR="00AA3C4F" w:rsidRPr="00B20904" w:rsidRDefault="00AA3C4F" w:rsidP="00FC3978">
            <w:pPr>
              <w:spacing w:line="480" w:lineRule="auto"/>
              <w:jc w:val="center"/>
              <w:rPr>
                <w:rFonts w:ascii="Times New Roman" w:hAnsi="Times New Roman" w:cs="Times New Roman"/>
                <w:sz w:val="24"/>
                <w:szCs w:val="24"/>
              </w:rPr>
            </w:pPr>
            <w:r w:rsidRPr="00B20904">
              <w:rPr>
                <w:rFonts w:ascii="Times New Roman" w:hAnsi="Times New Roman" w:cs="Times New Roman"/>
                <w:sz w:val="24"/>
                <w:szCs w:val="24"/>
              </w:rPr>
              <w:t>No. lemmas matched to level</w:t>
            </w:r>
          </w:p>
        </w:tc>
      </w:tr>
      <w:tr w:rsidR="00AA3C4F" w:rsidRPr="00B20904" w14:paraId="2EEA866C" w14:textId="77777777" w:rsidTr="00FC3978">
        <w:tc>
          <w:tcPr>
            <w:tcW w:w="2263" w:type="dxa"/>
          </w:tcPr>
          <w:p w14:paraId="47B5D25F" w14:textId="77777777" w:rsidR="00AA3C4F" w:rsidRPr="00B20904" w:rsidRDefault="00AA3C4F" w:rsidP="00FC3978">
            <w:pPr>
              <w:spacing w:line="480" w:lineRule="auto"/>
              <w:jc w:val="center"/>
              <w:rPr>
                <w:rFonts w:ascii="Times New Roman" w:hAnsi="Times New Roman" w:cs="Times New Roman"/>
                <w:sz w:val="24"/>
                <w:szCs w:val="24"/>
              </w:rPr>
            </w:pPr>
            <w:r w:rsidRPr="00B20904">
              <w:rPr>
                <w:rFonts w:ascii="Times New Roman" w:hAnsi="Times New Roman" w:cs="Times New Roman"/>
                <w:sz w:val="24"/>
                <w:szCs w:val="24"/>
              </w:rPr>
              <w:t>A1</w:t>
            </w:r>
          </w:p>
        </w:tc>
        <w:tc>
          <w:tcPr>
            <w:tcW w:w="4253" w:type="dxa"/>
          </w:tcPr>
          <w:p w14:paraId="2554526B" w14:textId="77777777" w:rsidR="00AA3C4F" w:rsidRPr="00B20904" w:rsidRDefault="00AA3C4F" w:rsidP="00FC3978">
            <w:pPr>
              <w:spacing w:line="480" w:lineRule="auto"/>
              <w:jc w:val="center"/>
              <w:rPr>
                <w:rFonts w:ascii="Times New Roman" w:hAnsi="Times New Roman" w:cs="Times New Roman"/>
                <w:sz w:val="24"/>
                <w:szCs w:val="24"/>
              </w:rPr>
            </w:pPr>
            <w:r w:rsidRPr="00B20904">
              <w:rPr>
                <w:rFonts w:ascii="Times New Roman" w:hAnsi="Times New Roman" w:cs="Times New Roman"/>
                <w:sz w:val="24"/>
                <w:szCs w:val="24"/>
              </w:rPr>
              <w:t>1,247</w:t>
            </w:r>
          </w:p>
        </w:tc>
      </w:tr>
      <w:tr w:rsidR="00AA3C4F" w:rsidRPr="00B20904" w14:paraId="645EB3B0" w14:textId="77777777" w:rsidTr="00FC3978">
        <w:tc>
          <w:tcPr>
            <w:tcW w:w="2263" w:type="dxa"/>
          </w:tcPr>
          <w:p w14:paraId="7633B5DF" w14:textId="77777777" w:rsidR="00AA3C4F" w:rsidRPr="00B20904" w:rsidRDefault="00AA3C4F" w:rsidP="00FC3978">
            <w:pPr>
              <w:spacing w:line="480" w:lineRule="auto"/>
              <w:jc w:val="center"/>
              <w:rPr>
                <w:rFonts w:ascii="Times New Roman" w:hAnsi="Times New Roman" w:cs="Times New Roman"/>
                <w:sz w:val="24"/>
                <w:szCs w:val="24"/>
              </w:rPr>
            </w:pPr>
            <w:r w:rsidRPr="00B20904">
              <w:rPr>
                <w:rFonts w:ascii="Times New Roman" w:hAnsi="Times New Roman" w:cs="Times New Roman"/>
                <w:sz w:val="24"/>
                <w:szCs w:val="24"/>
              </w:rPr>
              <w:t>A2</w:t>
            </w:r>
          </w:p>
        </w:tc>
        <w:tc>
          <w:tcPr>
            <w:tcW w:w="4253" w:type="dxa"/>
          </w:tcPr>
          <w:p w14:paraId="38D527A5" w14:textId="77777777" w:rsidR="00AA3C4F" w:rsidRPr="00B20904" w:rsidRDefault="00AA3C4F" w:rsidP="00FC3978">
            <w:pPr>
              <w:spacing w:line="480" w:lineRule="auto"/>
              <w:jc w:val="center"/>
              <w:rPr>
                <w:rFonts w:ascii="Times New Roman" w:hAnsi="Times New Roman" w:cs="Times New Roman"/>
                <w:sz w:val="24"/>
                <w:szCs w:val="24"/>
              </w:rPr>
            </w:pPr>
            <w:r w:rsidRPr="00B20904">
              <w:rPr>
                <w:rFonts w:ascii="Times New Roman" w:hAnsi="Times New Roman" w:cs="Times New Roman"/>
                <w:sz w:val="24"/>
                <w:szCs w:val="24"/>
              </w:rPr>
              <w:t>678</w:t>
            </w:r>
          </w:p>
        </w:tc>
      </w:tr>
      <w:tr w:rsidR="00AA3C4F" w:rsidRPr="00B20904" w14:paraId="07CCD780" w14:textId="77777777" w:rsidTr="00FC3978">
        <w:tc>
          <w:tcPr>
            <w:tcW w:w="2263" w:type="dxa"/>
          </w:tcPr>
          <w:p w14:paraId="20206378" w14:textId="77777777" w:rsidR="00AA3C4F" w:rsidRPr="00B20904" w:rsidRDefault="00AA3C4F" w:rsidP="00FC3978">
            <w:pPr>
              <w:spacing w:line="480" w:lineRule="auto"/>
              <w:jc w:val="center"/>
              <w:rPr>
                <w:rFonts w:ascii="Times New Roman" w:hAnsi="Times New Roman" w:cs="Times New Roman"/>
                <w:sz w:val="24"/>
                <w:szCs w:val="24"/>
              </w:rPr>
            </w:pPr>
            <w:r w:rsidRPr="00B20904">
              <w:rPr>
                <w:rFonts w:ascii="Times New Roman" w:hAnsi="Times New Roman" w:cs="Times New Roman"/>
                <w:sz w:val="24"/>
                <w:szCs w:val="24"/>
              </w:rPr>
              <w:t>B1</w:t>
            </w:r>
          </w:p>
        </w:tc>
        <w:tc>
          <w:tcPr>
            <w:tcW w:w="4253" w:type="dxa"/>
          </w:tcPr>
          <w:p w14:paraId="1594C817" w14:textId="77777777" w:rsidR="00AA3C4F" w:rsidRPr="00B20904" w:rsidRDefault="00AA3C4F" w:rsidP="00FC3978">
            <w:pPr>
              <w:spacing w:line="480" w:lineRule="auto"/>
              <w:jc w:val="center"/>
              <w:rPr>
                <w:rFonts w:ascii="Times New Roman" w:hAnsi="Times New Roman" w:cs="Times New Roman"/>
                <w:sz w:val="24"/>
                <w:szCs w:val="24"/>
              </w:rPr>
            </w:pPr>
            <w:r w:rsidRPr="00B20904">
              <w:rPr>
                <w:rFonts w:ascii="Times New Roman" w:hAnsi="Times New Roman" w:cs="Times New Roman"/>
                <w:sz w:val="24"/>
                <w:szCs w:val="24"/>
              </w:rPr>
              <w:t>1,751</w:t>
            </w:r>
          </w:p>
        </w:tc>
      </w:tr>
      <w:tr w:rsidR="00AA3C4F" w:rsidRPr="00B20904" w14:paraId="49FF12EB" w14:textId="77777777" w:rsidTr="00FC3978">
        <w:tc>
          <w:tcPr>
            <w:tcW w:w="2263" w:type="dxa"/>
          </w:tcPr>
          <w:p w14:paraId="5874055E" w14:textId="77777777" w:rsidR="00AA3C4F" w:rsidRPr="00B20904" w:rsidRDefault="00AA3C4F" w:rsidP="00FC3978">
            <w:pPr>
              <w:spacing w:line="480" w:lineRule="auto"/>
              <w:jc w:val="center"/>
              <w:rPr>
                <w:rFonts w:ascii="Times New Roman" w:hAnsi="Times New Roman" w:cs="Times New Roman"/>
                <w:sz w:val="24"/>
                <w:szCs w:val="24"/>
              </w:rPr>
            </w:pPr>
            <w:r w:rsidRPr="00B20904">
              <w:rPr>
                <w:rFonts w:ascii="Times New Roman" w:hAnsi="Times New Roman" w:cs="Times New Roman"/>
                <w:sz w:val="24"/>
                <w:szCs w:val="24"/>
              </w:rPr>
              <w:t>B2</w:t>
            </w:r>
          </w:p>
        </w:tc>
        <w:tc>
          <w:tcPr>
            <w:tcW w:w="4253" w:type="dxa"/>
          </w:tcPr>
          <w:p w14:paraId="75FEC601" w14:textId="77777777" w:rsidR="00AA3C4F" w:rsidRPr="00B20904" w:rsidRDefault="00AA3C4F" w:rsidP="00FC3978">
            <w:pPr>
              <w:spacing w:line="480" w:lineRule="auto"/>
              <w:jc w:val="center"/>
              <w:rPr>
                <w:rFonts w:ascii="Times New Roman" w:hAnsi="Times New Roman" w:cs="Times New Roman"/>
                <w:sz w:val="24"/>
                <w:szCs w:val="24"/>
              </w:rPr>
            </w:pPr>
            <w:r w:rsidRPr="00B20904">
              <w:rPr>
                <w:rFonts w:ascii="Times New Roman" w:hAnsi="Times New Roman" w:cs="Times New Roman"/>
                <w:sz w:val="24"/>
                <w:szCs w:val="24"/>
              </w:rPr>
              <w:t>5,087</w:t>
            </w:r>
          </w:p>
        </w:tc>
      </w:tr>
      <w:tr w:rsidR="00AA3C4F" w:rsidRPr="00B20904" w14:paraId="75746FDC" w14:textId="77777777" w:rsidTr="00FC3978">
        <w:tc>
          <w:tcPr>
            <w:tcW w:w="2263" w:type="dxa"/>
          </w:tcPr>
          <w:p w14:paraId="59859344" w14:textId="77777777" w:rsidR="00AA3C4F" w:rsidRPr="00B20904" w:rsidRDefault="00AA3C4F" w:rsidP="00FC3978">
            <w:pPr>
              <w:spacing w:line="480" w:lineRule="auto"/>
              <w:jc w:val="center"/>
              <w:rPr>
                <w:rFonts w:ascii="Times New Roman" w:hAnsi="Times New Roman" w:cs="Times New Roman"/>
                <w:sz w:val="24"/>
                <w:szCs w:val="24"/>
              </w:rPr>
            </w:pPr>
            <w:r w:rsidRPr="00B20904">
              <w:rPr>
                <w:rFonts w:ascii="Times New Roman" w:hAnsi="Times New Roman" w:cs="Times New Roman"/>
                <w:sz w:val="24"/>
                <w:szCs w:val="24"/>
              </w:rPr>
              <w:t>C1</w:t>
            </w:r>
          </w:p>
        </w:tc>
        <w:tc>
          <w:tcPr>
            <w:tcW w:w="4253" w:type="dxa"/>
          </w:tcPr>
          <w:p w14:paraId="746F85FF" w14:textId="77777777" w:rsidR="00AA3C4F" w:rsidRPr="00B20904" w:rsidRDefault="00AA3C4F" w:rsidP="00FC3978">
            <w:pPr>
              <w:spacing w:line="480" w:lineRule="auto"/>
              <w:jc w:val="center"/>
              <w:rPr>
                <w:rFonts w:ascii="Times New Roman" w:hAnsi="Times New Roman" w:cs="Times New Roman"/>
                <w:sz w:val="24"/>
                <w:szCs w:val="24"/>
              </w:rPr>
            </w:pPr>
            <w:r w:rsidRPr="00B20904">
              <w:rPr>
                <w:rFonts w:ascii="Times New Roman" w:hAnsi="Times New Roman" w:cs="Times New Roman"/>
                <w:sz w:val="24"/>
                <w:szCs w:val="24"/>
              </w:rPr>
              <w:t>3,164</w:t>
            </w:r>
          </w:p>
        </w:tc>
      </w:tr>
      <w:tr w:rsidR="00AA3C4F" w:rsidRPr="00B20904" w14:paraId="04ADE3AE" w14:textId="77777777" w:rsidTr="00FC3978">
        <w:tc>
          <w:tcPr>
            <w:tcW w:w="2263" w:type="dxa"/>
          </w:tcPr>
          <w:p w14:paraId="0EF43E3D" w14:textId="77777777" w:rsidR="00AA3C4F" w:rsidRPr="00B20904" w:rsidRDefault="00AA3C4F" w:rsidP="00FC3978">
            <w:pPr>
              <w:spacing w:line="480" w:lineRule="auto"/>
              <w:jc w:val="center"/>
              <w:rPr>
                <w:rFonts w:ascii="Times New Roman" w:hAnsi="Times New Roman" w:cs="Times New Roman"/>
                <w:sz w:val="24"/>
                <w:szCs w:val="24"/>
              </w:rPr>
            </w:pPr>
            <w:r w:rsidRPr="00B20904">
              <w:rPr>
                <w:rFonts w:ascii="Times New Roman" w:hAnsi="Times New Roman" w:cs="Times New Roman"/>
                <w:sz w:val="24"/>
                <w:szCs w:val="24"/>
              </w:rPr>
              <w:t>C2</w:t>
            </w:r>
          </w:p>
        </w:tc>
        <w:tc>
          <w:tcPr>
            <w:tcW w:w="4253" w:type="dxa"/>
          </w:tcPr>
          <w:p w14:paraId="4B04729E" w14:textId="77777777" w:rsidR="00AA3C4F" w:rsidRPr="00B20904" w:rsidRDefault="00AA3C4F" w:rsidP="00FC3978">
            <w:pPr>
              <w:spacing w:line="480" w:lineRule="auto"/>
              <w:jc w:val="center"/>
              <w:rPr>
                <w:rFonts w:ascii="Times New Roman" w:hAnsi="Times New Roman" w:cs="Times New Roman"/>
                <w:sz w:val="24"/>
                <w:szCs w:val="24"/>
              </w:rPr>
            </w:pPr>
            <w:r w:rsidRPr="00B20904">
              <w:rPr>
                <w:rFonts w:ascii="Times New Roman" w:hAnsi="Times New Roman" w:cs="Times New Roman"/>
                <w:sz w:val="24"/>
                <w:szCs w:val="24"/>
              </w:rPr>
              <w:t>2,313</w:t>
            </w:r>
          </w:p>
        </w:tc>
      </w:tr>
    </w:tbl>
    <w:p w14:paraId="1E043A3E" w14:textId="77777777" w:rsidR="00AA3C4F" w:rsidRPr="00B20904" w:rsidRDefault="00AA3C4F" w:rsidP="00AA3C4F">
      <w:pPr>
        <w:spacing w:line="480" w:lineRule="auto"/>
        <w:rPr>
          <w:rFonts w:ascii="Times New Roman" w:hAnsi="Times New Roman" w:cs="Times New Roman"/>
          <w:sz w:val="24"/>
          <w:szCs w:val="24"/>
        </w:rPr>
      </w:pPr>
    </w:p>
    <w:p w14:paraId="1A954574" w14:textId="77777777" w:rsidR="00453D04" w:rsidRDefault="00453D04">
      <w:pPr>
        <w:rPr>
          <w:lang w:val="en-US"/>
        </w:rPr>
      </w:pPr>
      <w:r>
        <w:rPr>
          <w:lang w:val="en-US"/>
        </w:rPr>
        <w:br w:type="page"/>
      </w:r>
    </w:p>
    <w:p w14:paraId="1ECDCDC9" w14:textId="625A75C8" w:rsidR="0058102E" w:rsidRDefault="0058102E" w:rsidP="0058102E">
      <w:pPr>
        <w:spacing w:line="480" w:lineRule="auto"/>
        <w:rPr>
          <w:rFonts w:ascii="Times New Roman" w:hAnsi="Times New Roman" w:cs="Times New Roman"/>
          <w:sz w:val="24"/>
          <w:szCs w:val="24"/>
        </w:rPr>
      </w:pPr>
      <w:r w:rsidRPr="00B20904">
        <w:rPr>
          <w:rFonts w:ascii="Times New Roman" w:hAnsi="Times New Roman" w:cs="Times New Roman"/>
          <w:sz w:val="24"/>
          <w:szCs w:val="24"/>
        </w:rPr>
        <w:lastRenderedPageBreak/>
        <w:t xml:space="preserve">Table </w:t>
      </w:r>
      <w:r>
        <w:rPr>
          <w:rFonts w:ascii="Times New Roman" w:hAnsi="Times New Roman" w:cs="Times New Roman"/>
          <w:sz w:val="24"/>
          <w:szCs w:val="24"/>
        </w:rPr>
        <w:t>3</w:t>
      </w:r>
      <w:r w:rsidRPr="00B20904">
        <w:rPr>
          <w:rFonts w:ascii="Times New Roman" w:hAnsi="Times New Roman" w:cs="Times New Roman"/>
          <w:sz w:val="24"/>
          <w:szCs w:val="24"/>
        </w:rPr>
        <w:t xml:space="preserve">: Distribution of lexical tokens in teacher speech by </w:t>
      </w:r>
      <w:r w:rsidR="00B8141B">
        <w:rPr>
          <w:rFonts w:ascii="Times New Roman" w:hAnsi="Times New Roman" w:cs="Times New Roman"/>
          <w:sz w:val="24"/>
          <w:szCs w:val="24"/>
        </w:rPr>
        <w:t xml:space="preserve">selected </w:t>
      </w:r>
      <w:r w:rsidRPr="00B20904">
        <w:rPr>
          <w:rFonts w:ascii="Times New Roman" w:hAnsi="Times New Roman" w:cs="Times New Roman"/>
          <w:sz w:val="24"/>
          <w:szCs w:val="24"/>
        </w:rPr>
        <w:t>MOR syntactic category</w:t>
      </w:r>
      <w:r w:rsidR="00B8141B">
        <w:rPr>
          <w:rFonts w:ascii="Times New Roman" w:hAnsi="Times New Roman" w:cs="Times New Roman"/>
          <w:sz w:val="24"/>
          <w:szCs w:val="24"/>
        </w:rPr>
        <w:t xml:space="preserve"> (interjections excluded)</w:t>
      </w:r>
    </w:p>
    <w:p w14:paraId="0F601765" w14:textId="77777777" w:rsidR="00270D55" w:rsidRPr="00B20904" w:rsidRDefault="00270D55" w:rsidP="0058102E">
      <w:pPr>
        <w:spacing w:line="480" w:lineRule="auto"/>
        <w:rPr>
          <w:rFonts w:ascii="Times New Roman" w:hAnsi="Times New Roman" w:cs="Times New Roman"/>
          <w:sz w:val="24"/>
          <w:szCs w:val="24"/>
        </w:rPr>
      </w:pPr>
    </w:p>
    <w:tbl>
      <w:tblPr>
        <w:tblW w:w="836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20" w:firstRow="1" w:lastRow="0" w:firstColumn="0" w:lastColumn="0" w:noHBand="0" w:noVBand="1"/>
      </w:tblPr>
      <w:tblGrid>
        <w:gridCol w:w="2694"/>
        <w:gridCol w:w="1126"/>
        <w:gridCol w:w="8"/>
        <w:gridCol w:w="842"/>
        <w:gridCol w:w="1988"/>
        <w:gridCol w:w="855"/>
        <w:gridCol w:w="851"/>
      </w:tblGrid>
      <w:tr w:rsidR="00365CAE" w:rsidRPr="00B20904" w14:paraId="724B19CF" w14:textId="77777777" w:rsidTr="00463E09">
        <w:trPr>
          <w:trHeight w:val="542"/>
        </w:trPr>
        <w:tc>
          <w:tcPr>
            <w:tcW w:w="2694" w:type="dxa"/>
            <w:shd w:val="clear" w:color="auto" w:fill="auto"/>
            <w:tcMar>
              <w:top w:w="72" w:type="dxa"/>
              <w:left w:w="144" w:type="dxa"/>
              <w:bottom w:w="72" w:type="dxa"/>
              <w:right w:w="144" w:type="dxa"/>
            </w:tcMar>
            <w:hideMark/>
          </w:tcPr>
          <w:p w14:paraId="585C4C8B" w14:textId="77777777" w:rsidR="0058102E" w:rsidRPr="00E222BB" w:rsidRDefault="0058102E" w:rsidP="00FC3978">
            <w:pPr>
              <w:spacing w:after="0" w:line="480" w:lineRule="auto"/>
              <w:jc w:val="center"/>
              <w:rPr>
                <w:rFonts w:ascii="Times New Roman" w:eastAsia="Times New Roman" w:hAnsi="Times New Roman" w:cs="Times New Roman"/>
                <w:color w:val="000000" w:themeColor="text1"/>
                <w:sz w:val="24"/>
                <w:szCs w:val="24"/>
                <w:lang w:eastAsia="en-GB"/>
              </w:rPr>
            </w:pPr>
            <w:r w:rsidRPr="00E222BB">
              <w:rPr>
                <w:rFonts w:ascii="Times New Roman" w:eastAsia="Times New Roman" w:hAnsi="Times New Roman" w:cs="Times New Roman"/>
                <w:b/>
                <w:bCs/>
                <w:color w:val="000000" w:themeColor="text1"/>
                <w:kern w:val="24"/>
                <w:sz w:val="24"/>
                <w:szCs w:val="24"/>
                <w:lang w:eastAsia="en-GB"/>
              </w:rPr>
              <w:t>Syntactic category</w:t>
            </w:r>
          </w:p>
        </w:tc>
        <w:tc>
          <w:tcPr>
            <w:tcW w:w="1134" w:type="dxa"/>
            <w:gridSpan w:val="2"/>
            <w:shd w:val="clear" w:color="auto" w:fill="auto"/>
            <w:tcMar>
              <w:top w:w="72" w:type="dxa"/>
              <w:left w:w="144" w:type="dxa"/>
              <w:bottom w:w="72" w:type="dxa"/>
              <w:right w:w="144" w:type="dxa"/>
            </w:tcMar>
            <w:hideMark/>
          </w:tcPr>
          <w:p w14:paraId="67F156FF" w14:textId="77777777" w:rsidR="0058102E" w:rsidRPr="00E222BB" w:rsidRDefault="0058102E" w:rsidP="00FC3978">
            <w:pPr>
              <w:spacing w:after="0" w:line="480" w:lineRule="auto"/>
              <w:jc w:val="center"/>
              <w:rPr>
                <w:rFonts w:ascii="Times New Roman" w:eastAsia="Times New Roman" w:hAnsi="Times New Roman" w:cs="Times New Roman"/>
                <w:color w:val="000000" w:themeColor="text1"/>
                <w:sz w:val="24"/>
                <w:szCs w:val="24"/>
                <w:lang w:eastAsia="en-GB"/>
              </w:rPr>
            </w:pPr>
            <w:r w:rsidRPr="00E222BB">
              <w:rPr>
                <w:rFonts w:ascii="Times New Roman" w:eastAsia="Times New Roman" w:hAnsi="Times New Roman" w:cs="Times New Roman"/>
                <w:b/>
                <w:bCs/>
                <w:color w:val="000000" w:themeColor="text1"/>
                <w:kern w:val="24"/>
                <w:sz w:val="24"/>
                <w:szCs w:val="24"/>
                <w:lang w:eastAsia="en-GB"/>
              </w:rPr>
              <w:t>Tokens</w:t>
            </w:r>
          </w:p>
        </w:tc>
        <w:tc>
          <w:tcPr>
            <w:tcW w:w="842" w:type="dxa"/>
            <w:shd w:val="clear" w:color="auto" w:fill="auto"/>
            <w:tcMar>
              <w:top w:w="72" w:type="dxa"/>
              <w:left w:w="144" w:type="dxa"/>
              <w:bottom w:w="72" w:type="dxa"/>
              <w:right w:w="144" w:type="dxa"/>
            </w:tcMar>
            <w:hideMark/>
          </w:tcPr>
          <w:p w14:paraId="30A3610F" w14:textId="77777777" w:rsidR="0058102E" w:rsidRPr="00E222BB" w:rsidRDefault="0058102E" w:rsidP="00FC3978">
            <w:pPr>
              <w:spacing w:after="0" w:line="480" w:lineRule="auto"/>
              <w:jc w:val="center"/>
              <w:rPr>
                <w:rFonts w:ascii="Times New Roman" w:eastAsia="Times New Roman" w:hAnsi="Times New Roman" w:cs="Times New Roman"/>
                <w:color w:val="000000" w:themeColor="text1"/>
                <w:sz w:val="24"/>
                <w:szCs w:val="24"/>
                <w:lang w:eastAsia="en-GB"/>
              </w:rPr>
            </w:pPr>
            <w:r w:rsidRPr="00E222BB">
              <w:rPr>
                <w:rFonts w:ascii="Times New Roman" w:eastAsia="Times New Roman" w:hAnsi="Times New Roman" w:cs="Times New Roman"/>
                <w:b/>
                <w:bCs/>
                <w:color w:val="000000" w:themeColor="text1"/>
                <w:kern w:val="24"/>
                <w:sz w:val="24"/>
                <w:szCs w:val="24"/>
                <w:lang w:eastAsia="en-GB"/>
              </w:rPr>
              <w:t>% of total</w:t>
            </w:r>
          </w:p>
        </w:tc>
        <w:tc>
          <w:tcPr>
            <w:tcW w:w="1988" w:type="dxa"/>
            <w:shd w:val="clear" w:color="auto" w:fill="auto"/>
          </w:tcPr>
          <w:p w14:paraId="06CF4FEC" w14:textId="77777777" w:rsidR="0058102E" w:rsidRPr="00E222BB" w:rsidRDefault="0058102E" w:rsidP="00FC3978">
            <w:pPr>
              <w:spacing w:after="0" w:line="480" w:lineRule="auto"/>
              <w:jc w:val="center"/>
              <w:rPr>
                <w:rFonts w:ascii="Times New Roman" w:eastAsia="Times New Roman" w:hAnsi="Times New Roman" w:cs="Times New Roman"/>
                <w:b/>
                <w:bCs/>
                <w:color w:val="000000" w:themeColor="text1"/>
                <w:kern w:val="24"/>
                <w:sz w:val="24"/>
                <w:szCs w:val="24"/>
                <w:lang w:eastAsia="en-GB"/>
              </w:rPr>
            </w:pPr>
            <w:r w:rsidRPr="00E222BB">
              <w:rPr>
                <w:rFonts w:ascii="Times New Roman" w:eastAsia="Times New Roman" w:hAnsi="Times New Roman" w:cs="Times New Roman"/>
                <w:b/>
                <w:bCs/>
                <w:color w:val="000000" w:themeColor="text1"/>
                <w:kern w:val="24"/>
                <w:sz w:val="24"/>
                <w:szCs w:val="24"/>
                <w:lang w:eastAsia="en-GB"/>
              </w:rPr>
              <w:t>Syntactic category</w:t>
            </w:r>
          </w:p>
        </w:tc>
        <w:tc>
          <w:tcPr>
            <w:tcW w:w="855" w:type="dxa"/>
            <w:shd w:val="clear" w:color="auto" w:fill="auto"/>
          </w:tcPr>
          <w:p w14:paraId="5A39D18C" w14:textId="77777777" w:rsidR="0058102E" w:rsidRPr="00E222BB" w:rsidRDefault="0058102E" w:rsidP="00FC3978">
            <w:pPr>
              <w:spacing w:after="0" w:line="480" w:lineRule="auto"/>
              <w:jc w:val="center"/>
              <w:rPr>
                <w:rFonts w:ascii="Times New Roman" w:eastAsia="Times New Roman" w:hAnsi="Times New Roman" w:cs="Times New Roman"/>
                <w:b/>
                <w:bCs/>
                <w:color w:val="000000" w:themeColor="text1"/>
                <w:kern w:val="24"/>
                <w:sz w:val="24"/>
                <w:szCs w:val="24"/>
                <w:lang w:eastAsia="en-GB"/>
              </w:rPr>
            </w:pPr>
            <w:r w:rsidRPr="00E222BB">
              <w:rPr>
                <w:rFonts w:ascii="Times New Roman" w:eastAsia="Times New Roman" w:hAnsi="Times New Roman" w:cs="Times New Roman"/>
                <w:b/>
                <w:bCs/>
                <w:color w:val="000000" w:themeColor="text1"/>
                <w:kern w:val="24"/>
                <w:sz w:val="24"/>
                <w:szCs w:val="24"/>
                <w:lang w:eastAsia="en-GB"/>
              </w:rPr>
              <w:t>Tokens</w:t>
            </w:r>
          </w:p>
        </w:tc>
        <w:tc>
          <w:tcPr>
            <w:tcW w:w="851" w:type="dxa"/>
            <w:shd w:val="clear" w:color="auto" w:fill="auto"/>
          </w:tcPr>
          <w:p w14:paraId="7728C644" w14:textId="77777777" w:rsidR="0058102E" w:rsidRPr="00E222BB" w:rsidRDefault="0058102E" w:rsidP="00FC3978">
            <w:pPr>
              <w:spacing w:after="0" w:line="480" w:lineRule="auto"/>
              <w:jc w:val="center"/>
              <w:rPr>
                <w:rFonts w:ascii="Times New Roman" w:eastAsia="Times New Roman" w:hAnsi="Times New Roman" w:cs="Times New Roman"/>
                <w:b/>
                <w:bCs/>
                <w:color w:val="000000" w:themeColor="text1"/>
                <w:kern w:val="24"/>
                <w:sz w:val="24"/>
                <w:szCs w:val="24"/>
                <w:lang w:eastAsia="en-GB"/>
              </w:rPr>
            </w:pPr>
            <w:r w:rsidRPr="00E222BB">
              <w:rPr>
                <w:rFonts w:ascii="Times New Roman" w:eastAsia="Times New Roman" w:hAnsi="Times New Roman" w:cs="Times New Roman"/>
                <w:b/>
                <w:bCs/>
                <w:color w:val="000000" w:themeColor="text1"/>
                <w:kern w:val="24"/>
                <w:sz w:val="24"/>
                <w:szCs w:val="24"/>
                <w:lang w:eastAsia="en-GB"/>
              </w:rPr>
              <w:t>% of total</w:t>
            </w:r>
          </w:p>
        </w:tc>
      </w:tr>
      <w:tr w:rsidR="00365CAE" w:rsidRPr="00B20904" w14:paraId="57F462BA" w14:textId="77777777" w:rsidTr="00463E09">
        <w:trPr>
          <w:trHeight w:val="397"/>
        </w:trPr>
        <w:tc>
          <w:tcPr>
            <w:tcW w:w="2694" w:type="dxa"/>
            <w:shd w:val="clear" w:color="auto" w:fill="auto"/>
            <w:tcMar>
              <w:top w:w="72" w:type="dxa"/>
              <w:left w:w="144" w:type="dxa"/>
              <w:bottom w:w="72" w:type="dxa"/>
              <w:right w:w="144" w:type="dxa"/>
            </w:tcMar>
            <w:hideMark/>
          </w:tcPr>
          <w:p w14:paraId="462A04D2" w14:textId="77777777" w:rsidR="0058102E" w:rsidRPr="00B20904" w:rsidRDefault="0058102E" w:rsidP="00FC3978">
            <w:pPr>
              <w:spacing w:after="0" w:line="480" w:lineRule="auto"/>
              <w:rPr>
                <w:rFonts w:ascii="Times New Roman" w:eastAsia="Times New Roman" w:hAnsi="Times New Roman" w:cs="Times New Roman"/>
                <w:sz w:val="24"/>
                <w:szCs w:val="24"/>
                <w:lang w:eastAsia="en-GB"/>
              </w:rPr>
            </w:pPr>
            <w:r w:rsidRPr="00B20904">
              <w:rPr>
                <w:rFonts w:ascii="Times New Roman" w:eastAsia="Times New Roman" w:hAnsi="Times New Roman" w:cs="Times New Roman"/>
                <w:color w:val="000000" w:themeColor="dark1"/>
                <w:kern w:val="24"/>
                <w:sz w:val="24"/>
                <w:szCs w:val="24"/>
                <w:lang w:eastAsia="en-GB"/>
              </w:rPr>
              <w:t>Adjectives</w:t>
            </w:r>
          </w:p>
        </w:tc>
        <w:tc>
          <w:tcPr>
            <w:tcW w:w="1134" w:type="dxa"/>
            <w:gridSpan w:val="2"/>
            <w:shd w:val="clear" w:color="auto" w:fill="auto"/>
            <w:tcMar>
              <w:top w:w="72" w:type="dxa"/>
              <w:left w:w="144" w:type="dxa"/>
              <w:bottom w:w="72" w:type="dxa"/>
              <w:right w:w="144" w:type="dxa"/>
            </w:tcMar>
            <w:hideMark/>
          </w:tcPr>
          <w:p w14:paraId="5507D869" w14:textId="77777777" w:rsidR="0058102E" w:rsidRPr="00B20904" w:rsidRDefault="0058102E" w:rsidP="00FC3978">
            <w:pPr>
              <w:spacing w:after="0" w:line="480" w:lineRule="auto"/>
              <w:jc w:val="center"/>
              <w:rPr>
                <w:rFonts w:ascii="Times New Roman" w:eastAsia="Times New Roman" w:hAnsi="Times New Roman" w:cs="Times New Roman"/>
                <w:sz w:val="24"/>
                <w:szCs w:val="24"/>
                <w:lang w:eastAsia="en-GB"/>
              </w:rPr>
            </w:pPr>
            <w:r w:rsidRPr="00B20904">
              <w:rPr>
                <w:rFonts w:ascii="Times New Roman" w:eastAsia="Times New Roman" w:hAnsi="Times New Roman" w:cs="Times New Roman"/>
                <w:color w:val="000000" w:themeColor="dark1"/>
                <w:kern w:val="24"/>
                <w:sz w:val="24"/>
                <w:szCs w:val="24"/>
                <w:lang w:eastAsia="en-GB"/>
              </w:rPr>
              <w:t>1804</w:t>
            </w:r>
          </w:p>
        </w:tc>
        <w:tc>
          <w:tcPr>
            <w:tcW w:w="842" w:type="dxa"/>
            <w:shd w:val="clear" w:color="auto" w:fill="auto"/>
            <w:tcMar>
              <w:top w:w="72" w:type="dxa"/>
              <w:left w:w="144" w:type="dxa"/>
              <w:bottom w:w="72" w:type="dxa"/>
              <w:right w:w="144" w:type="dxa"/>
            </w:tcMar>
            <w:hideMark/>
          </w:tcPr>
          <w:p w14:paraId="2906121B" w14:textId="4ABF3621" w:rsidR="0058102E" w:rsidRPr="00B20904" w:rsidRDefault="00822F42" w:rsidP="00FC3978">
            <w:pPr>
              <w:spacing w:after="0" w:line="480" w:lineRule="auto"/>
              <w:jc w:val="center"/>
              <w:rPr>
                <w:rFonts w:ascii="Times New Roman" w:eastAsia="Times New Roman" w:hAnsi="Times New Roman" w:cs="Times New Roman"/>
                <w:sz w:val="24"/>
                <w:szCs w:val="24"/>
                <w:lang w:eastAsia="en-GB"/>
              </w:rPr>
            </w:pPr>
            <w:r>
              <w:rPr>
                <w:rFonts w:ascii="Times New Roman" w:eastAsia="Times New Roman" w:hAnsi="Times New Roman" w:cs="Times New Roman"/>
                <w:color w:val="000000" w:themeColor="dark1"/>
                <w:kern w:val="24"/>
                <w:sz w:val="24"/>
                <w:szCs w:val="24"/>
                <w:lang w:eastAsia="en-GB"/>
              </w:rPr>
              <w:t>4.1</w:t>
            </w:r>
          </w:p>
        </w:tc>
        <w:tc>
          <w:tcPr>
            <w:tcW w:w="1988" w:type="dxa"/>
            <w:shd w:val="clear" w:color="auto" w:fill="auto"/>
          </w:tcPr>
          <w:p w14:paraId="68F1671B" w14:textId="77777777" w:rsidR="0058102E" w:rsidRPr="00B20904" w:rsidRDefault="0058102E" w:rsidP="00FC3978">
            <w:pPr>
              <w:spacing w:after="0" w:line="480" w:lineRule="auto"/>
              <w:rPr>
                <w:rFonts w:ascii="Times New Roman" w:eastAsia="Times New Roman" w:hAnsi="Times New Roman" w:cs="Times New Roman"/>
                <w:color w:val="000000" w:themeColor="dark1"/>
                <w:kern w:val="24"/>
                <w:sz w:val="24"/>
                <w:szCs w:val="24"/>
                <w:lang w:eastAsia="en-GB"/>
              </w:rPr>
            </w:pPr>
            <w:r w:rsidRPr="00B20904">
              <w:rPr>
                <w:rFonts w:ascii="Times New Roman" w:eastAsia="Times New Roman" w:hAnsi="Times New Roman" w:cs="Times New Roman"/>
                <w:color w:val="000000" w:themeColor="dark1"/>
                <w:kern w:val="24"/>
                <w:sz w:val="24"/>
                <w:szCs w:val="24"/>
                <w:lang w:eastAsia="en-GB"/>
              </w:rPr>
              <w:t>Numerals</w:t>
            </w:r>
          </w:p>
        </w:tc>
        <w:tc>
          <w:tcPr>
            <w:tcW w:w="855" w:type="dxa"/>
            <w:shd w:val="clear" w:color="auto" w:fill="auto"/>
          </w:tcPr>
          <w:p w14:paraId="100D53B9" w14:textId="77777777" w:rsidR="0058102E" w:rsidRPr="00B20904" w:rsidRDefault="0058102E" w:rsidP="00FC3978">
            <w:pPr>
              <w:spacing w:after="0" w:line="480" w:lineRule="auto"/>
              <w:jc w:val="center"/>
              <w:rPr>
                <w:rFonts w:ascii="Times New Roman" w:eastAsia="Times New Roman" w:hAnsi="Times New Roman" w:cs="Times New Roman"/>
                <w:color w:val="000000" w:themeColor="dark1"/>
                <w:kern w:val="24"/>
                <w:sz w:val="24"/>
                <w:szCs w:val="24"/>
                <w:lang w:eastAsia="en-GB"/>
              </w:rPr>
            </w:pPr>
            <w:r w:rsidRPr="00B20904">
              <w:rPr>
                <w:rFonts w:ascii="Times New Roman" w:eastAsia="Times New Roman" w:hAnsi="Times New Roman" w:cs="Times New Roman"/>
                <w:color w:val="000000" w:themeColor="dark1"/>
                <w:kern w:val="24"/>
                <w:sz w:val="24"/>
                <w:szCs w:val="24"/>
                <w:lang w:eastAsia="en-GB"/>
              </w:rPr>
              <w:t>3820</w:t>
            </w:r>
          </w:p>
        </w:tc>
        <w:tc>
          <w:tcPr>
            <w:tcW w:w="851" w:type="dxa"/>
            <w:shd w:val="clear" w:color="auto" w:fill="auto"/>
          </w:tcPr>
          <w:p w14:paraId="6A519CAC" w14:textId="5DB55D52" w:rsidR="0058102E" w:rsidRPr="00B20904" w:rsidRDefault="00822F42" w:rsidP="00FC3978">
            <w:pPr>
              <w:spacing w:after="0" w:line="480" w:lineRule="auto"/>
              <w:jc w:val="center"/>
              <w:rPr>
                <w:rFonts w:ascii="Times New Roman" w:eastAsia="Times New Roman" w:hAnsi="Times New Roman" w:cs="Times New Roman"/>
                <w:color w:val="000000" w:themeColor="dark1"/>
                <w:kern w:val="24"/>
                <w:sz w:val="24"/>
                <w:szCs w:val="24"/>
                <w:lang w:eastAsia="en-GB"/>
              </w:rPr>
            </w:pPr>
            <w:r>
              <w:rPr>
                <w:rFonts w:ascii="Times New Roman" w:eastAsia="Times New Roman" w:hAnsi="Times New Roman" w:cs="Times New Roman"/>
                <w:color w:val="000000" w:themeColor="dark1"/>
                <w:kern w:val="24"/>
                <w:sz w:val="24"/>
                <w:szCs w:val="24"/>
                <w:lang w:eastAsia="en-GB"/>
              </w:rPr>
              <w:t>8.6</w:t>
            </w:r>
          </w:p>
        </w:tc>
      </w:tr>
      <w:tr w:rsidR="00365CAE" w:rsidRPr="00B20904" w14:paraId="1459E519" w14:textId="77777777" w:rsidTr="00463E09">
        <w:trPr>
          <w:trHeight w:val="261"/>
        </w:trPr>
        <w:tc>
          <w:tcPr>
            <w:tcW w:w="2694" w:type="dxa"/>
            <w:shd w:val="clear" w:color="auto" w:fill="auto"/>
            <w:tcMar>
              <w:top w:w="72" w:type="dxa"/>
              <w:left w:w="144" w:type="dxa"/>
              <w:bottom w:w="72" w:type="dxa"/>
              <w:right w:w="144" w:type="dxa"/>
            </w:tcMar>
            <w:hideMark/>
          </w:tcPr>
          <w:p w14:paraId="557C5728" w14:textId="77777777" w:rsidR="0058102E" w:rsidRPr="00B20904" w:rsidRDefault="0058102E" w:rsidP="00FC3978">
            <w:pPr>
              <w:spacing w:after="0" w:line="480" w:lineRule="auto"/>
              <w:rPr>
                <w:rFonts w:ascii="Times New Roman" w:eastAsia="Times New Roman" w:hAnsi="Times New Roman" w:cs="Times New Roman"/>
                <w:sz w:val="24"/>
                <w:szCs w:val="24"/>
                <w:lang w:eastAsia="en-GB"/>
              </w:rPr>
            </w:pPr>
            <w:r w:rsidRPr="00B20904">
              <w:rPr>
                <w:rFonts w:ascii="Times New Roman" w:eastAsia="Times New Roman" w:hAnsi="Times New Roman" w:cs="Times New Roman"/>
                <w:color w:val="000000" w:themeColor="dark1"/>
                <w:kern w:val="24"/>
                <w:sz w:val="24"/>
                <w:szCs w:val="24"/>
                <w:lang w:eastAsia="en-GB"/>
              </w:rPr>
              <w:t>Adverbs</w:t>
            </w:r>
          </w:p>
        </w:tc>
        <w:tc>
          <w:tcPr>
            <w:tcW w:w="1134" w:type="dxa"/>
            <w:gridSpan w:val="2"/>
            <w:shd w:val="clear" w:color="auto" w:fill="auto"/>
            <w:tcMar>
              <w:top w:w="72" w:type="dxa"/>
              <w:left w:w="144" w:type="dxa"/>
              <w:bottom w:w="72" w:type="dxa"/>
              <w:right w:w="144" w:type="dxa"/>
            </w:tcMar>
            <w:hideMark/>
          </w:tcPr>
          <w:p w14:paraId="1E286E5A" w14:textId="77777777" w:rsidR="0058102E" w:rsidRPr="00B20904" w:rsidRDefault="0058102E" w:rsidP="00FC3978">
            <w:pPr>
              <w:spacing w:after="0" w:line="480" w:lineRule="auto"/>
              <w:jc w:val="center"/>
              <w:rPr>
                <w:rFonts w:ascii="Times New Roman" w:eastAsia="Times New Roman" w:hAnsi="Times New Roman" w:cs="Times New Roman"/>
                <w:sz w:val="24"/>
                <w:szCs w:val="24"/>
                <w:lang w:eastAsia="en-GB"/>
              </w:rPr>
            </w:pPr>
            <w:r w:rsidRPr="00B20904">
              <w:rPr>
                <w:rFonts w:ascii="Times New Roman" w:eastAsia="Times New Roman" w:hAnsi="Times New Roman" w:cs="Times New Roman"/>
                <w:color w:val="000000" w:themeColor="dark1"/>
                <w:kern w:val="24"/>
                <w:sz w:val="24"/>
                <w:szCs w:val="24"/>
                <w:lang w:eastAsia="en-GB"/>
              </w:rPr>
              <w:t>2377</w:t>
            </w:r>
          </w:p>
        </w:tc>
        <w:tc>
          <w:tcPr>
            <w:tcW w:w="842" w:type="dxa"/>
            <w:shd w:val="clear" w:color="auto" w:fill="auto"/>
            <w:tcMar>
              <w:top w:w="72" w:type="dxa"/>
              <w:left w:w="144" w:type="dxa"/>
              <w:bottom w:w="72" w:type="dxa"/>
              <w:right w:w="144" w:type="dxa"/>
            </w:tcMar>
            <w:hideMark/>
          </w:tcPr>
          <w:p w14:paraId="101E3DDA" w14:textId="69802567" w:rsidR="0058102E" w:rsidRPr="00B20904" w:rsidRDefault="00822F42" w:rsidP="00FC3978">
            <w:pPr>
              <w:spacing w:after="0" w:line="480" w:lineRule="auto"/>
              <w:jc w:val="center"/>
              <w:rPr>
                <w:rFonts w:ascii="Times New Roman" w:eastAsia="Times New Roman" w:hAnsi="Times New Roman" w:cs="Times New Roman"/>
                <w:sz w:val="24"/>
                <w:szCs w:val="24"/>
                <w:lang w:eastAsia="en-GB"/>
              </w:rPr>
            </w:pPr>
            <w:r>
              <w:rPr>
                <w:rFonts w:ascii="Times New Roman" w:eastAsia="Times New Roman" w:hAnsi="Times New Roman" w:cs="Times New Roman"/>
                <w:color w:val="000000" w:themeColor="dark1"/>
                <w:kern w:val="24"/>
                <w:sz w:val="24"/>
                <w:szCs w:val="24"/>
                <w:lang w:eastAsia="en-GB"/>
              </w:rPr>
              <w:t>5.4</w:t>
            </w:r>
          </w:p>
        </w:tc>
        <w:tc>
          <w:tcPr>
            <w:tcW w:w="1988" w:type="dxa"/>
            <w:shd w:val="clear" w:color="auto" w:fill="auto"/>
          </w:tcPr>
          <w:p w14:paraId="73378EC9" w14:textId="77777777" w:rsidR="0058102E" w:rsidRPr="00B20904" w:rsidRDefault="0058102E" w:rsidP="00FC3978">
            <w:pPr>
              <w:spacing w:after="0" w:line="480" w:lineRule="auto"/>
              <w:rPr>
                <w:rFonts w:ascii="Times New Roman" w:eastAsia="Times New Roman" w:hAnsi="Times New Roman" w:cs="Times New Roman"/>
                <w:color w:val="000000" w:themeColor="dark1"/>
                <w:kern w:val="24"/>
                <w:sz w:val="24"/>
                <w:szCs w:val="24"/>
                <w:lang w:eastAsia="en-GB"/>
              </w:rPr>
            </w:pPr>
            <w:r w:rsidRPr="00B20904">
              <w:rPr>
                <w:rFonts w:ascii="Times New Roman" w:eastAsia="Times New Roman" w:hAnsi="Times New Roman" w:cs="Times New Roman"/>
                <w:color w:val="000000" w:themeColor="dark1"/>
                <w:kern w:val="24"/>
                <w:sz w:val="24"/>
                <w:szCs w:val="24"/>
                <w:lang w:eastAsia="en-GB"/>
              </w:rPr>
              <w:t>Prepositions</w:t>
            </w:r>
          </w:p>
        </w:tc>
        <w:tc>
          <w:tcPr>
            <w:tcW w:w="855" w:type="dxa"/>
            <w:shd w:val="clear" w:color="auto" w:fill="auto"/>
          </w:tcPr>
          <w:p w14:paraId="356DB6DF" w14:textId="77777777" w:rsidR="0058102E" w:rsidRPr="00B20904" w:rsidRDefault="0058102E" w:rsidP="00FC3978">
            <w:pPr>
              <w:spacing w:after="0" w:line="480" w:lineRule="auto"/>
              <w:jc w:val="center"/>
              <w:rPr>
                <w:rFonts w:ascii="Times New Roman" w:eastAsia="Times New Roman" w:hAnsi="Times New Roman" w:cs="Times New Roman"/>
                <w:color w:val="000000" w:themeColor="dark1"/>
                <w:kern w:val="24"/>
                <w:sz w:val="24"/>
                <w:szCs w:val="24"/>
                <w:lang w:eastAsia="en-GB"/>
              </w:rPr>
            </w:pPr>
            <w:r w:rsidRPr="00B20904">
              <w:rPr>
                <w:rFonts w:ascii="Times New Roman" w:eastAsia="Times New Roman" w:hAnsi="Times New Roman" w:cs="Times New Roman"/>
                <w:color w:val="000000" w:themeColor="dark1"/>
                <w:kern w:val="24"/>
                <w:sz w:val="24"/>
                <w:szCs w:val="24"/>
                <w:lang w:eastAsia="en-GB"/>
              </w:rPr>
              <w:t>1437</w:t>
            </w:r>
          </w:p>
        </w:tc>
        <w:tc>
          <w:tcPr>
            <w:tcW w:w="851" w:type="dxa"/>
            <w:shd w:val="clear" w:color="auto" w:fill="auto"/>
          </w:tcPr>
          <w:p w14:paraId="4D0D5A9C" w14:textId="0C4DD9BB" w:rsidR="0058102E" w:rsidRPr="00B20904" w:rsidRDefault="00822F42" w:rsidP="00FC3978">
            <w:pPr>
              <w:spacing w:after="0" w:line="480" w:lineRule="auto"/>
              <w:jc w:val="center"/>
              <w:rPr>
                <w:rFonts w:ascii="Times New Roman" w:eastAsia="Times New Roman" w:hAnsi="Times New Roman" w:cs="Times New Roman"/>
                <w:color w:val="000000" w:themeColor="dark1"/>
                <w:kern w:val="24"/>
                <w:sz w:val="24"/>
                <w:szCs w:val="24"/>
                <w:lang w:eastAsia="en-GB"/>
              </w:rPr>
            </w:pPr>
            <w:r>
              <w:rPr>
                <w:rFonts w:ascii="Times New Roman" w:eastAsia="Times New Roman" w:hAnsi="Times New Roman" w:cs="Times New Roman"/>
                <w:color w:val="000000" w:themeColor="dark1"/>
                <w:kern w:val="24"/>
                <w:sz w:val="24"/>
                <w:szCs w:val="24"/>
                <w:lang w:eastAsia="en-GB"/>
              </w:rPr>
              <w:t>3</w:t>
            </w:r>
            <w:r w:rsidR="0058102E" w:rsidRPr="00B20904">
              <w:rPr>
                <w:rFonts w:ascii="Times New Roman" w:eastAsia="Times New Roman" w:hAnsi="Times New Roman" w:cs="Times New Roman"/>
                <w:color w:val="000000" w:themeColor="dark1"/>
                <w:kern w:val="24"/>
                <w:sz w:val="24"/>
                <w:szCs w:val="24"/>
                <w:lang w:eastAsia="en-GB"/>
              </w:rPr>
              <w:t>.</w:t>
            </w:r>
            <w:r>
              <w:rPr>
                <w:rFonts w:ascii="Times New Roman" w:eastAsia="Times New Roman" w:hAnsi="Times New Roman" w:cs="Times New Roman"/>
                <w:color w:val="000000" w:themeColor="dark1"/>
                <w:kern w:val="24"/>
                <w:sz w:val="24"/>
                <w:szCs w:val="24"/>
                <w:lang w:eastAsia="en-GB"/>
              </w:rPr>
              <w:t>2</w:t>
            </w:r>
          </w:p>
        </w:tc>
      </w:tr>
      <w:tr w:rsidR="00365CAE" w:rsidRPr="00B20904" w14:paraId="330B96B8" w14:textId="77777777" w:rsidTr="00463E09">
        <w:trPr>
          <w:trHeight w:val="476"/>
        </w:trPr>
        <w:tc>
          <w:tcPr>
            <w:tcW w:w="2694" w:type="dxa"/>
            <w:shd w:val="clear" w:color="auto" w:fill="auto"/>
            <w:tcMar>
              <w:top w:w="72" w:type="dxa"/>
              <w:left w:w="144" w:type="dxa"/>
              <w:bottom w:w="72" w:type="dxa"/>
              <w:right w:w="144" w:type="dxa"/>
            </w:tcMar>
            <w:hideMark/>
          </w:tcPr>
          <w:p w14:paraId="57B69C10" w14:textId="3121B143" w:rsidR="0058102E" w:rsidRPr="00B20904" w:rsidRDefault="0058102E" w:rsidP="00FC3978">
            <w:pPr>
              <w:spacing w:after="0" w:line="480" w:lineRule="auto"/>
              <w:rPr>
                <w:rFonts w:ascii="Times New Roman" w:eastAsia="Times New Roman" w:hAnsi="Times New Roman" w:cs="Times New Roman"/>
                <w:color w:val="000000" w:themeColor="dark1"/>
                <w:kern w:val="24"/>
                <w:sz w:val="24"/>
                <w:szCs w:val="24"/>
                <w:lang w:eastAsia="en-GB"/>
              </w:rPr>
            </w:pPr>
            <w:r w:rsidRPr="00B20904">
              <w:rPr>
                <w:rFonts w:ascii="Times New Roman" w:eastAsia="Times New Roman" w:hAnsi="Times New Roman" w:cs="Times New Roman"/>
                <w:color w:val="000000" w:themeColor="dark1"/>
                <w:kern w:val="24"/>
                <w:sz w:val="24"/>
                <w:szCs w:val="24"/>
                <w:lang w:eastAsia="en-GB"/>
              </w:rPr>
              <w:t xml:space="preserve">Auxiliary </w:t>
            </w:r>
            <w:r w:rsidRPr="00B20904">
              <w:rPr>
                <w:rFonts w:ascii="Times New Roman" w:eastAsia="Times New Roman" w:hAnsi="Times New Roman" w:cs="Times New Roman"/>
                <w:i/>
                <w:iCs/>
                <w:color w:val="000000" w:themeColor="dark1"/>
                <w:kern w:val="24"/>
                <w:sz w:val="24"/>
                <w:szCs w:val="24"/>
                <w:lang w:eastAsia="en-GB"/>
              </w:rPr>
              <w:t>être</w:t>
            </w:r>
            <w:r w:rsidRPr="00B20904">
              <w:rPr>
                <w:rFonts w:ascii="Times New Roman" w:eastAsia="Times New Roman" w:hAnsi="Times New Roman" w:cs="Times New Roman"/>
                <w:color w:val="000000" w:themeColor="dark1"/>
                <w:kern w:val="24"/>
                <w:sz w:val="24"/>
                <w:szCs w:val="24"/>
                <w:lang w:eastAsia="en-GB"/>
              </w:rPr>
              <w:t xml:space="preserve"> [to be]</w:t>
            </w:r>
            <w:r w:rsidR="00C9246A">
              <w:rPr>
                <w:rFonts w:ascii="Times New Roman" w:eastAsia="Times New Roman" w:hAnsi="Times New Roman" w:cs="Times New Roman"/>
                <w:color w:val="000000" w:themeColor="dark1"/>
                <w:kern w:val="24"/>
                <w:sz w:val="24"/>
                <w:szCs w:val="24"/>
                <w:lang w:eastAsia="en-GB"/>
              </w:rPr>
              <w:t>*</w:t>
            </w:r>
          </w:p>
          <w:p w14:paraId="138E038F" w14:textId="77777777" w:rsidR="0058102E" w:rsidRPr="00B20904" w:rsidRDefault="0058102E" w:rsidP="00FC3978">
            <w:pPr>
              <w:spacing w:after="0" w:line="480" w:lineRule="auto"/>
              <w:rPr>
                <w:rFonts w:ascii="Times New Roman" w:eastAsia="Times New Roman" w:hAnsi="Times New Roman" w:cs="Times New Roman"/>
                <w:sz w:val="24"/>
                <w:szCs w:val="24"/>
                <w:lang w:eastAsia="en-GB"/>
              </w:rPr>
            </w:pPr>
          </w:p>
        </w:tc>
        <w:tc>
          <w:tcPr>
            <w:tcW w:w="1134" w:type="dxa"/>
            <w:gridSpan w:val="2"/>
            <w:shd w:val="clear" w:color="auto" w:fill="auto"/>
            <w:tcMar>
              <w:top w:w="72" w:type="dxa"/>
              <w:left w:w="144" w:type="dxa"/>
              <w:bottom w:w="72" w:type="dxa"/>
              <w:right w:w="144" w:type="dxa"/>
            </w:tcMar>
            <w:hideMark/>
          </w:tcPr>
          <w:p w14:paraId="4A2B2E16" w14:textId="77777777" w:rsidR="0058102E" w:rsidRPr="00B20904" w:rsidRDefault="0058102E" w:rsidP="00FC3978">
            <w:pPr>
              <w:spacing w:after="0" w:line="480" w:lineRule="auto"/>
              <w:jc w:val="center"/>
              <w:rPr>
                <w:rFonts w:ascii="Times New Roman" w:eastAsia="Times New Roman" w:hAnsi="Times New Roman" w:cs="Times New Roman"/>
                <w:sz w:val="24"/>
                <w:szCs w:val="24"/>
                <w:lang w:eastAsia="en-GB"/>
              </w:rPr>
            </w:pPr>
            <w:r w:rsidRPr="00B20904">
              <w:rPr>
                <w:rFonts w:ascii="Times New Roman" w:eastAsia="Times New Roman" w:hAnsi="Times New Roman" w:cs="Times New Roman"/>
                <w:color w:val="000000" w:themeColor="dark1"/>
                <w:kern w:val="24"/>
                <w:sz w:val="24"/>
                <w:szCs w:val="24"/>
                <w:lang w:eastAsia="en-GB"/>
              </w:rPr>
              <w:t>29</w:t>
            </w:r>
          </w:p>
        </w:tc>
        <w:tc>
          <w:tcPr>
            <w:tcW w:w="842" w:type="dxa"/>
            <w:shd w:val="clear" w:color="auto" w:fill="auto"/>
            <w:tcMar>
              <w:top w:w="72" w:type="dxa"/>
              <w:left w:w="144" w:type="dxa"/>
              <w:bottom w:w="72" w:type="dxa"/>
              <w:right w:w="144" w:type="dxa"/>
            </w:tcMar>
            <w:hideMark/>
          </w:tcPr>
          <w:p w14:paraId="7593D11D" w14:textId="501FF52F" w:rsidR="0058102E" w:rsidRPr="00B20904" w:rsidRDefault="0058102E" w:rsidP="00FC3978">
            <w:pPr>
              <w:spacing w:after="0" w:line="480" w:lineRule="auto"/>
              <w:jc w:val="center"/>
              <w:rPr>
                <w:rFonts w:ascii="Times New Roman" w:eastAsia="Times New Roman" w:hAnsi="Times New Roman" w:cs="Times New Roman"/>
                <w:sz w:val="24"/>
                <w:szCs w:val="24"/>
                <w:lang w:eastAsia="en-GB"/>
              </w:rPr>
            </w:pPr>
            <w:r w:rsidRPr="00B20904">
              <w:rPr>
                <w:rFonts w:ascii="Times New Roman" w:eastAsia="Times New Roman" w:hAnsi="Times New Roman" w:cs="Times New Roman"/>
                <w:color w:val="000000" w:themeColor="dark1"/>
                <w:kern w:val="24"/>
                <w:sz w:val="24"/>
                <w:szCs w:val="24"/>
                <w:lang w:eastAsia="en-GB"/>
              </w:rPr>
              <w:t>0.</w:t>
            </w:r>
            <w:r w:rsidR="00822F42">
              <w:rPr>
                <w:rFonts w:ascii="Times New Roman" w:eastAsia="Times New Roman" w:hAnsi="Times New Roman" w:cs="Times New Roman"/>
                <w:color w:val="000000" w:themeColor="dark1"/>
                <w:kern w:val="24"/>
                <w:sz w:val="24"/>
                <w:szCs w:val="24"/>
                <w:lang w:eastAsia="en-GB"/>
              </w:rPr>
              <w:t>1</w:t>
            </w:r>
          </w:p>
        </w:tc>
        <w:tc>
          <w:tcPr>
            <w:tcW w:w="1988" w:type="dxa"/>
            <w:shd w:val="clear" w:color="auto" w:fill="auto"/>
          </w:tcPr>
          <w:p w14:paraId="42CA3E8B" w14:textId="51FF6CDC" w:rsidR="0058102E" w:rsidRPr="00B20904" w:rsidRDefault="0058102E" w:rsidP="00FC3978">
            <w:pPr>
              <w:spacing w:after="0" w:line="480" w:lineRule="auto"/>
              <w:rPr>
                <w:rFonts w:ascii="Times New Roman" w:eastAsia="Times New Roman" w:hAnsi="Times New Roman" w:cs="Times New Roman"/>
                <w:color w:val="000000" w:themeColor="dark1"/>
                <w:kern w:val="24"/>
                <w:sz w:val="24"/>
                <w:szCs w:val="24"/>
                <w:lang w:eastAsia="en-GB"/>
              </w:rPr>
            </w:pPr>
            <w:r w:rsidRPr="00B20904">
              <w:rPr>
                <w:rFonts w:ascii="Times New Roman" w:eastAsia="Times New Roman" w:hAnsi="Times New Roman" w:cs="Times New Roman"/>
                <w:color w:val="000000" w:themeColor="dark1"/>
                <w:kern w:val="24"/>
                <w:sz w:val="24"/>
                <w:szCs w:val="24"/>
                <w:lang w:eastAsia="en-GB"/>
              </w:rPr>
              <w:t>Subj</w:t>
            </w:r>
            <w:r w:rsidR="004E0E11">
              <w:rPr>
                <w:rFonts w:ascii="Times New Roman" w:eastAsia="Times New Roman" w:hAnsi="Times New Roman" w:cs="Times New Roman"/>
                <w:color w:val="000000" w:themeColor="dark1"/>
                <w:kern w:val="24"/>
                <w:sz w:val="24"/>
                <w:szCs w:val="24"/>
                <w:lang w:eastAsia="en-GB"/>
              </w:rPr>
              <w:t>ect</w:t>
            </w:r>
            <w:r w:rsidRPr="00B20904">
              <w:rPr>
                <w:rFonts w:ascii="Times New Roman" w:eastAsia="Times New Roman" w:hAnsi="Times New Roman" w:cs="Times New Roman"/>
                <w:color w:val="000000" w:themeColor="dark1"/>
                <w:kern w:val="24"/>
                <w:sz w:val="24"/>
                <w:szCs w:val="24"/>
                <w:lang w:eastAsia="en-GB"/>
              </w:rPr>
              <w:t xml:space="preserve"> pronouns</w:t>
            </w:r>
          </w:p>
        </w:tc>
        <w:tc>
          <w:tcPr>
            <w:tcW w:w="855" w:type="dxa"/>
            <w:shd w:val="clear" w:color="auto" w:fill="auto"/>
          </w:tcPr>
          <w:p w14:paraId="63CE41D2" w14:textId="77777777" w:rsidR="0058102E" w:rsidRPr="00B20904" w:rsidRDefault="0058102E" w:rsidP="00FC3978">
            <w:pPr>
              <w:spacing w:after="0" w:line="480" w:lineRule="auto"/>
              <w:jc w:val="center"/>
              <w:rPr>
                <w:rFonts w:ascii="Times New Roman" w:eastAsia="Times New Roman" w:hAnsi="Times New Roman" w:cs="Times New Roman"/>
                <w:color w:val="000000" w:themeColor="dark1"/>
                <w:kern w:val="24"/>
                <w:sz w:val="24"/>
                <w:szCs w:val="24"/>
                <w:lang w:eastAsia="en-GB"/>
              </w:rPr>
            </w:pPr>
            <w:r w:rsidRPr="00B20904">
              <w:rPr>
                <w:rFonts w:ascii="Times New Roman" w:eastAsia="Times New Roman" w:hAnsi="Times New Roman" w:cs="Times New Roman"/>
                <w:color w:val="000000" w:themeColor="dark1"/>
                <w:kern w:val="24"/>
                <w:sz w:val="24"/>
                <w:szCs w:val="24"/>
                <w:lang w:eastAsia="en-GB"/>
              </w:rPr>
              <w:t>3503</w:t>
            </w:r>
          </w:p>
        </w:tc>
        <w:tc>
          <w:tcPr>
            <w:tcW w:w="851" w:type="dxa"/>
            <w:shd w:val="clear" w:color="auto" w:fill="auto"/>
          </w:tcPr>
          <w:p w14:paraId="7AC001A2" w14:textId="049D8D47" w:rsidR="0058102E" w:rsidRPr="00B20904" w:rsidRDefault="00822F42" w:rsidP="00FC3978">
            <w:pPr>
              <w:spacing w:after="0" w:line="480" w:lineRule="auto"/>
              <w:jc w:val="center"/>
              <w:rPr>
                <w:rFonts w:ascii="Times New Roman" w:eastAsia="Times New Roman" w:hAnsi="Times New Roman" w:cs="Times New Roman"/>
                <w:color w:val="000000" w:themeColor="dark1"/>
                <w:kern w:val="24"/>
                <w:sz w:val="24"/>
                <w:szCs w:val="24"/>
                <w:lang w:eastAsia="en-GB"/>
              </w:rPr>
            </w:pPr>
            <w:r>
              <w:rPr>
                <w:rFonts w:ascii="Times New Roman" w:eastAsia="Times New Roman" w:hAnsi="Times New Roman" w:cs="Times New Roman"/>
                <w:color w:val="000000" w:themeColor="dark1"/>
                <w:kern w:val="24"/>
                <w:sz w:val="24"/>
                <w:szCs w:val="24"/>
                <w:lang w:eastAsia="en-GB"/>
              </w:rPr>
              <w:t>7.9</w:t>
            </w:r>
          </w:p>
        </w:tc>
      </w:tr>
      <w:tr w:rsidR="00365CAE" w:rsidRPr="00B20904" w14:paraId="070F2B90" w14:textId="77777777" w:rsidTr="00463E09">
        <w:trPr>
          <w:trHeight w:val="401"/>
        </w:trPr>
        <w:tc>
          <w:tcPr>
            <w:tcW w:w="2694" w:type="dxa"/>
            <w:tcBorders>
              <w:bottom w:val="single" w:sz="4" w:space="0" w:color="auto"/>
            </w:tcBorders>
            <w:shd w:val="clear" w:color="auto" w:fill="auto"/>
            <w:tcMar>
              <w:top w:w="72" w:type="dxa"/>
              <w:left w:w="144" w:type="dxa"/>
              <w:bottom w:w="72" w:type="dxa"/>
              <w:right w:w="144" w:type="dxa"/>
            </w:tcMar>
            <w:hideMark/>
          </w:tcPr>
          <w:p w14:paraId="5EA1D5DA" w14:textId="77777777" w:rsidR="0058102E" w:rsidRPr="00B20904" w:rsidRDefault="0058102E" w:rsidP="00FC3978">
            <w:pPr>
              <w:spacing w:after="0" w:line="480" w:lineRule="auto"/>
              <w:rPr>
                <w:rFonts w:ascii="Times New Roman" w:eastAsia="Times New Roman" w:hAnsi="Times New Roman" w:cs="Times New Roman"/>
                <w:sz w:val="24"/>
                <w:szCs w:val="24"/>
                <w:lang w:eastAsia="en-GB"/>
              </w:rPr>
            </w:pPr>
            <w:r w:rsidRPr="00B20904">
              <w:rPr>
                <w:rFonts w:ascii="Times New Roman" w:eastAsia="Times New Roman" w:hAnsi="Times New Roman" w:cs="Times New Roman"/>
                <w:color w:val="000000" w:themeColor="dark1"/>
                <w:kern w:val="24"/>
                <w:sz w:val="24"/>
                <w:szCs w:val="24"/>
                <w:lang w:eastAsia="en-GB"/>
              </w:rPr>
              <w:t xml:space="preserve">Auxiliary </w:t>
            </w:r>
            <w:r w:rsidRPr="00B20904">
              <w:rPr>
                <w:rFonts w:ascii="Times New Roman" w:eastAsia="Times New Roman" w:hAnsi="Times New Roman" w:cs="Times New Roman"/>
                <w:i/>
                <w:iCs/>
                <w:color w:val="000000" w:themeColor="dark1"/>
                <w:kern w:val="24"/>
                <w:sz w:val="24"/>
                <w:szCs w:val="24"/>
                <w:lang w:eastAsia="en-GB"/>
              </w:rPr>
              <w:t xml:space="preserve">avoir </w:t>
            </w:r>
            <w:r w:rsidRPr="00B20904">
              <w:rPr>
                <w:rFonts w:ascii="Times New Roman" w:eastAsia="Times New Roman" w:hAnsi="Times New Roman" w:cs="Times New Roman"/>
                <w:color w:val="000000" w:themeColor="dark1"/>
                <w:kern w:val="24"/>
                <w:sz w:val="24"/>
                <w:szCs w:val="24"/>
                <w:lang w:eastAsia="en-GB"/>
              </w:rPr>
              <w:t>[to have]</w:t>
            </w:r>
          </w:p>
        </w:tc>
        <w:tc>
          <w:tcPr>
            <w:tcW w:w="1134" w:type="dxa"/>
            <w:gridSpan w:val="2"/>
            <w:tcBorders>
              <w:bottom w:val="single" w:sz="4" w:space="0" w:color="auto"/>
            </w:tcBorders>
            <w:shd w:val="clear" w:color="auto" w:fill="auto"/>
            <w:tcMar>
              <w:top w:w="72" w:type="dxa"/>
              <w:left w:w="144" w:type="dxa"/>
              <w:bottom w:w="72" w:type="dxa"/>
              <w:right w:w="144" w:type="dxa"/>
            </w:tcMar>
            <w:hideMark/>
          </w:tcPr>
          <w:p w14:paraId="0195F134" w14:textId="77777777" w:rsidR="0058102E" w:rsidRPr="00B20904" w:rsidRDefault="0058102E" w:rsidP="00FC3978">
            <w:pPr>
              <w:spacing w:after="0" w:line="480" w:lineRule="auto"/>
              <w:jc w:val="center"/>
              <w:rPr>
                <w:rFonts w:ascii="Times New Roman" w:eastAsia="Times New Roman" w:hAnsi="Times New Roman" w:cs="Times New Roman"/>
                <w:sz w:val="24"/>
                <w:szCs w:val="24"/>
                <w:lang w:eastAsia="en-GB"/>
              </w:rPr>
            </w:pPr>
            <w:r w:rsidRPr="00B20904">
              <w:rPr>
                <w:rFonts w:ascii="Times New Roman" w:eastAsia="Times New Roman" w:hAnsi="Times New Roman" w:cs="Times New Roman"/>
                <w:color w:val="000000" w:themeColor="dark1"/>
                <w:kern w:val="24"/>
                <w:sz w:val="24"/>
                <w:szCs w:val="24"/>
                <w:lang w:eastAsia="en-GB"/>
              </w:rPr>
              <w:t>290</w:t>
            </w:r>
          </w:p>
        </w:tc>
        <w:tc>
          <w:tcPr>
            <w:tcW w:w="842" w:type="dxa"/>
            <w:tcBorders>
              <w:bottom w:val="single" w:sz="4" w:space="0" w:color="auto"/>
            </w:tcBorders>
            <w:shd w:val="clear" w:color="auto" w:fill="auto"/>
            <w:tcMar>
              <w:top w:w="72" w:type="dxa"/>
              <w:left w:w="144" w:type="dxa"/>
              <w:bottom w:w="72" w:type="dxa"/>
              <w:right w:w="144" w:type="dxa"/>
            </w:tcMar>
            <w:hideMark/>
          </w:tcPr>
          <w:p w14:paraId="705305AB" w14:textId="35AAEA6C" w:rsidR="0058102E" w:rsidRPr="00B20904" w:rsidRDefault="0058102E" w:rsidP="00FC3978">
            <w:pPr>
              <w:spacing w:after="0" w:line="480" w:lineRule="auto"/>
              <w:jc w:val="center"/>
              <w:rPr>
                <w:rFonts w:ascii="Times New Roman" w:eastAsia="Times New Roman" w:hAnsi="Times New Roman" w:cs="Times New Roman"/>
                <w:sz w:val="24"/>
                <w:szCs w:val="24"/>
                <w:lang w:eastAsia="en-GB"/>
              </w:rPr>
            </w:pPr>
            <w:r w:rsidRPr="00B20904">
              <w:rPr>
                <w:rFonts w:ascii="Times New Roman" w:eastAsia="Times New Roman" w:hAnsi="Times New Roman" w:cs="Times New Roman"/>
                <w:color w:val="000000" w:themeColor="dark1"/>
                <w:kern w:val="24"/>
                <w:sz w:val="24"/>
                <w:szCs w:val="24"/>
                <w:lang w:eastAsia="en-GB"/>
              </w:rPr>
              <w:t>0.</w:t>
            </w:r>
            <w:r w:rsidR="00822F42">
              <w:rPr>
                <w:rFonts w:ascii="Times New Roman" w:eastAsia="Times New Roman" w:hAnsi="Times New Roman" w:cs="Times New Roman"/>
                <w:color w:val="000000" w:themeColor="dark1"/>
                <w:kern w:val="24"/>
                <w:sz w:val="24"/>
                <w:szCs w:val="24"/>
                <w:lang w:eastAsia="en-GB"/>
              </w:rPr>
              <w:t>7</w:t>
            </w:r>
          </w:p>
        </w:tc>
        <w:tc>
          <w:tcPr>
            <w:tcW w:w="1988" w:type="dxa"/>
            <w:tcBorders>
              <w:bottom w:val="single" w:sz="4" w:space="0" w:color="auto"/>
            </w:tcBorders>
            <w:shd w:val="clear" w:color="auto" w:fill="auto"/>
          </w:tcPr>
          <w:p w14:paraId="3C0D70A7" w14:textId="137D2107" w:rsidR="0058102E" w:rsidRPr="00B20904" w:rsidRDefault="0058102E" w:rsidP="00FC3978">
            <w:pPr>
              <w:spacing w:after="0" w:line="480" w:lineRule="auto"/>
              <w:rPr>
                <w:rFonts w:ascii="Times New Roman" w:eastAsia="Times New Roman" w:hAnsi="Times New Roman" w:cs="Times New Roman"/>
                <w:color w:val="000000" w:themeColor="dark1"/>
                <w:kern w:val="24"/>
                <w:sz w:val="24"/>
                <w:szCs w:val="24"/>
                <w:lang w:eastAsia="en-GB"/>
              </w:rPr>
            </w:pPr>
            <w:r w:rsidRPr="00B20904">
              <w:rPr>
                <w:rFonts w:ascii="Times New Roman" w:eastAsia="Times New Roman" w:hAnsi="Times New Roman" w:cs="Times New Roman"/>
                <w:color w:val="000000" w:themeColor="dark1"/>
                <w:kern w:val="24"/>
                <w:sz w:val="24"/>
                <w:szCs w:val="24"/>
                <w:lang w:eastAsia="en-GB"/>
              </w:rPr>
              <w:t>Obj</w:t>
            </w:r>
            <w:r w:rsidR="004E0E11">
              <w:rPr>
                <w:rFonts w:ascii="Times New Roman" w:eastAsia="Times New Roman" w:hAnsi="Times New Roman" w:cs="Times New Roman"/>
                <w:color w:val="000000" w:themeColor="dark1"/>
                <w:kern w:val="24"/>
                <w:sz w:val="24"/>
                <w:szCs w:val="24"/>
                <w:lang w:eastAsia="en-GB"/>
              </w:rPr>
              <w:t>ect</w:t>
            </w:r>
            <w:r w:rsidRPr="00B20904">
              <w:rPr>
                <w:rFonts w:ascii="Times New Roman" w:eastAsia="Times New Roman" w:hAnsi="Times New Roman" w:cs="Times New Roman"/>
                <w:color w:val="000000" w:themeColor="dark1"/>
                <w:kern w:val="24"/>
                <w:sz w:val="24"/>
                <w:szCs w:val="24"/>
                <w:lang w:eastAsia="en-GB"/>
              </w:rPr>
              <w:t xml:space="preserve"> pronouns</w:t>
            </w:r>
          </w:p>
        </w:tc>
        <w:tc>
          <w:tcPr>
            <w:tcW w:w="855" w:type="dxa"/>
            <w:tcBorders>
              <w:bottom w:val="single" w:sz="4" w:space="0" w:color="auto"/>
            </w:tcBorders>
            <w:shd w:val="clear" w:color="auto" w:fill="auto"/>
          </w:tcPr>
          <w:p w14:paraId="6AA77B86" w14:textId="77777777" w:rsidR="0058102E" w:rsidRPr="00B20904" w:rsidRDefault="0058102E" w:rsidP="00FC3978">
            <w:pPr>
              <w:spacing w:after="0" w:line="480" w:lineRule="auto"/>
              <w:jc w:val="center"/>
              <w:rPr>
                <w:rFonts w:ascii="Times New Roman" w:eastAsia="Times New Roman" w:hAnsi="Times New Roman" w:cs="Times New Roman"/>
                <w:color w:val="000000" w:themeColor="dark1"/>
                <w:kern w:val="24"/>
                <w:sz w:val="24"/>
                <w:szCs w:val="24"/>
                <w:lang w:eastAsia="en-GB"/>
              </w:rPr>
            </w:pPr>
            <w:r w:rsidRPr="00B20904">
              <w:rPr>
                <w:rFonts w:ascii="Times New Roman" w:eastAsia="Times New Roman" w:hAnsi="Times New Roman" w:cs="Times New Roman"/>
                <w:color w:val="000000" w:themeColor="dark1"/>
                <w:kern w:val="24"/>
                <w:sz w:val="24"/>
                <w:szCs w:val="24"/>
                <w:lang w:eastAsia="en-GB"/>
              </w:rPr>
              <w:t>532</w:t>
            </w:r>
          </w:p>
        </w:tc>
        <w:tc>
          <w:tcPr>
            <w:tcW w:w="851" w:type="dxa"/>
            <w:tcBorders>
              <w:bottom w:val="single" w:sz="4" w:space="0" w:color="auto"/>
            </w:tcBorders>
            <w:shd w:val="clear" w:color="auto" w:fill="auto"/>
          </w:tcPr>
          <w:p w14:paraId="363AC11C" w14:textId="0CB2FF77" w:rsidR="0058102E" w:rsidRPr="00B20904" w:rsidRDefault="0058102E" w:rsidP="00FC3978">
            <w:pPr>
              <w:spacing w:after="0" w:line="480" w:lineRule="auto"/>
              <w:jc w:val="center"/>
              <w:rPr>
                <w:rFonts w:ascii="Times New Roman" w:eastAsia="Times New Roman" w:hAnsi="Times New Roman" w:cs="Times New Roman"/>
                <w:color w:val="000000" w:themeColor="dark1"/>
                <w:kern w:val="24"/>
                <w:sz w:val="24"/>
                <w:szCs w:val="24"/>
                <w:lang w:eastAsia="en-GB"/>
              </w:rPr>
            </w:pPr>
            <w:r w:rsidRPr="00B20904">
              <w:rPr>
                <w:rFonts w:ascii="Times New Roman" w:eastAsia="Times New Roman" w:hAnsi="Times New Roman" w:cs="Times New Roman"/>
                <w:color w:val="000000" w:themeColor="dark1"/>
                <w:kern w:val="24"/>
                <w:sz w:val="24"/>
                <w:szCs w:val="24"/>
                <w:lang w:eastAsia="en-GB"/>
              </w:rPr>
              <w:t>1.</w:t>
            </w:r>
            <w:r w:rsidR="00822F42">
              <w:rPr>
                <w:rFonts w:ascii="Times New Roman" w:eastAsia="Times New Roman" w:hAnsi="Times New Roman" w:cs="Times New Roman"/>
                <w:color w:val="000000" w:themeColor="dark1"/>
                <w:kern w:val="24"/>
                <w:sz w:val="24"/>
                <w:szCs w:val="24"/>
                <w:lang w:eastAsia="en-GB"/>
              </w:rPr>
              <w:t>2</w:t>
            </w:r>
          </w:p>
        </w:tc>
      </w:tr>
      <w:tr w:rsidR="00365CAE" w:rsidRPr="00B20904" w14:paraId="170C4669" w14:textId="77777777" w:rsidTr="00463E09">
        <w:trPr>
          <w:trHeight w:val="395"/>
        </w:trPr>
        <w:tc>
          <w:tcPr>
            <w:tcW w:w="2694" w:type="dxa"/>
            <w:shd w:val="clear" w:color="auto" w:fill="auto"/>
            <w:tcMar>
              <w:top w:w="72" w:type="dxa"/>
              <w:left w:w="144" w:type="dxa"/>
              <w:bottom w:w="72" w:type="dxa"/>
              <w:right w:w="144" w:type="dxa"/>
            </w:tcMar>
            <w:hideMark/>
          </w:tcPr>
          <w:p w14:paraId="6C06E55D" w14:textId="77777777" w:rsidR="0058102E" w:rsidRPr="00B20904" w:rsidRDefault="0058102E" w:rsidP="00FC3978">
            <w:pPr>
              <w:spacing w:after="0" w:line="480" w:lineRule="auto"/>
              <w:rPr>
                <w:rFonts w:ascii="Times New Roman" w:eastAsia="Times New Roman" w:hAnsi="Times New Roman" w:cs="Times New Roman"/>
                <w:sz w:val="24"/>
                <w:szCs w:val="24"/>
                <w:lang w:eastAsia="en-GB"/>
              </w:rPr>
            </w:pPr>
            <w:r w:rsidRPr="00B20904">
              <w:rPr>
                <w:rFonts w:ascii="Times New Roman" w:eastAsia="Times New Roman" w:hAnsi="Times New Roman" w:cs="Times New Roman"/>
                <w:color w:val="000000" w:themeColor="dark1"/>
                <w:kern w:val="24"/>
                <w:sz w:val="24"/>
                <w:szCs w:val="24"/>
                <w:lang w:eastAsia="en-GB"/>
              </w:rPr>
              <w:t>Conjunctions</w:t>
            </w:r>
          </w:p>
        </w:tc>
        <w:tc>
          <w:tcPr>
            <w:tcW w:w="1134" w:type="dxa"/>
            <w:gridSpan w:val="2"/>
            <w:shd w:val="clear" w:color="auto" w:fill="auto"/>
            <w:tcMar>
              <w:top w:w="72" w:type="dxa"/>
              <w:left w:w="144" w:type="dxa"/>
              <w:bottom w:w="72" w:type="dxa"/>
              <w:right w:w="144" w:type="dxa"/>
            </w:tcMar>
            <w:hideMark/>
          </w:tcPr>
          <w:p w14:paraId="5F9A0783" w14:textId="77777777" w:rsidR="0058102E" w:rsidRPr="00B20904" w:rsidRDefault="0058102E" w:rsidP="00FC3978">
            <w:pPr>
              <w:spacing w:after="0" w:line="480" w:lineRule="auto"/>
              <w:jc w:val="center"/>
              <w:rPr>
                <w:rFonts w:ascii="Times New Roman" w:eastAsia="Times New Roman" w:hAnsi="Times New Roman" w:cs="Times New Roman"/>
                <w:sz w:val="24"/>
                <w:szCs w:val="24"/>
                <w:lang w:eastAsia="en-GB"/>
              </w:rPr>
            </w:pPr>
            <w:r w:rsidRPr="00B20904">
              <w:rPr>
                <w:rFonts w:ascii="Times New Roman" w:eastAsia="Times New Roman" w:hAnsi="Times New Roman" w:cs="Times New Roman"/>
                <w:color w:val="000000" w:themeColor="dark1"/>
                <w:kern w:val="24"/>
                <w:sz w:val="24"/>
                <w:szCs w:val="24"/>
                <w:lang w:eastAsia="en-GB"/>
              </w:rPr>
              <w:t>1487</w:t>
            </w:r>
          </w:p>
        </w:tc>
        <w:tc>
          <w:tcPr>
            <w:tcW w:w="842" w:type="dxa"/>
            <w:shd w:val="clear" w:color="auto" w:fill="auto"/>
            <w:tcMar>
              <w:top w:w="72" w:type="dxa"/>
              <w:left w:w="144" w:type="dxa"/>
              <w:bottom w:w="72" w:type="dxa"/>
              <w:right w:w="144" w:type="dxa"/>
            </w:tcMar>
            <w:hideMark/>
          </w:tcPr>
          <w:p w14:paraId="331F07A1" w14:textId="5814ACB4" w:rsidR="0058102E" w:rsidRPr="00B20904" w:rsidRDefault="00822F42" w:rsidP="00FC3978">
            <w:pPr>
              <w:spacing w:after="0" w:line="480" w:lineRule="auto"/>
              <w:jc w:val="center"/>
              <w:rPr>
                <w:rFonts w:ascii="Times New Roman" w:eastAsia="Times New Roman" w:hAnsi="Times New Roman" w:cs="Times New Roman"/>
                <w:sz w:val="24"/>
                <w:szCs w:val="24"/>
                <w:lang w:eastAsia="en-GB"/>
              </w:rPr>
            </w:pPr>
            <w:r>
              <w:rPr>
                <w:rFonts w:ascii="Times New Roman" w:eastAsia="Times New Roman" w:hAnsi="Times New Roman" w:cs="Times New Roman"/>
                <w:color w:val="000000" w:themeColor="dark1"/>
                <w:kern w:val="24"/>
                <w:sz w:val="24"/>
                <w:szCs w:val="24"/>
                <w:lang w:eastAsia="en-GB"/>
              </w:rPr>
              <w:t>3.4</w:t>
            </w:r>
          </w:p>
        </w:tc>
        <w:tc>
          <w:tcPr>
            <w:tcW w:w="1988" w:type="dxa"/>
            <w:shd w:val="clear" w:color="auto" w:fill="auto"/>
          </w:tcPr>
          <w:p w14:paraId="48747990" w14:textId="77777777" w:rsidR="0058102E" w:rsidRPr="00B20904" w:rsidRDefault="0058102E" w:rsidP="00FC3978">
            <w:pPr>
              <w:spacing w:after="0" w:line="480" w:lineRule="auto"/>
              <w:rPr>
                <w:rFonts w:ascii="Times New Roman" w:eastAsia="Times New Roman" w:hAnsi="Times New Roman" w:cs="Times New Roman"/>
                <w:color w:val="000000" w:themeColor="dark1"/>
                <w:kern w:val="24"/>
                <w:sz w:val="24"/>
                <w:szCs w:val="24"/>
                <w:lang w:eastAsia="en-GB"/>
              </w:rPr>
            </w:pPr>
            <w:r w:rsidRPr="00B20904">
              <w:rPr>
                <w:rFonts w:ascii="Times New Roman" w:eastAsia="Times New Roman" w:hAnsi="Times New Roman" w:cs="Times New Roman"/>
                <w:color w:val="000000" w:themeColor="dark1"/>
                <w:kern w:val="24"/>
                <w:sz w:val="24"/>
                <w:szCs w:val="24"/>
                <w:lang w:eastAsia="en-GB"/>
              </w:rPr>
              <w:t xml:space="preserve">Verb </w:t>
            </w:r>
            <w:r w:rsidRPr="00B20904">
              <w:rPr>
                <w:rFonts w:ascii="Times New Roman" w:eastAsia="Times New Roman" w:hAnsi="Times New Roman" w:cs="Times New Roman"/>
                <w:i/>
                <w:iCs/>
                <w:color w:val="000000" w:themeColor="dark1"/>
                <w:kern w:val="24"/>
                <w:sz w:val="24"/>
                <w:szCs w:val="24"/>
                <w:lang w:eastAsia="en-GB"/>
              </w:rPr>
              <w:t xml:space="preserve">être </w:t>
            </w:r>
            <w:r w:rsidRPr="00B20904">
              <w:rPr>
                <w:rFonts w:ascii="Times New Roman" w:eastAsia="Times New Roman" w:hAnsi="Times New Roman" w:cs="Times New Roman"/>
                <w:color w:val="000000" w:themeColor="dark1"/>
                <w:kern w:val="24"/>
                <w:sz w:val="24"/>
                <w:szCs w:val="24"/>
                <w:lang w:eastAsia="en-GB"/>
              </w:rPr>
              <w:t>[to be]</w:t>
            </w:r>
          </w:p>
        </w:tc>
        <w:tc>
          <w:tcPr>
            <w:tcW w:w="855" w:type="dxa"/>
            <w:shd w:val="clear" w:color="auto" w:fill="auto"/>
          </w:tcPr>
          <w:p w14:paraId="37686D7E" w14:textId="77777777" w:rsidR="0058102E" w:rsidRPr="00B20904" w:rsidRDefault="0058102E" w:rsidP="00FC3978">
            <w:pPr>
              <w:spacing w:after="0" w:line="480" w:lineRule="auto"/>
              <w:jc w:val="center"/>
              <w:rPr>
                <w:rFonts w:ascii="Times New Roman" w:eastAsia="Times New Roman" w:hAnsi="Times New Roman" w:cs="Times New Roman"/>
                <w:color w:val="000000" w:themeColor="dark1"/>
                <w:kern w:val="24"/>
                <w:sz w:val="24"/>
                <w:szCs w:val="24"/>
                <w:lang w:eastAsia="en-GB"/>
              </w:rPr>
            </w:pPr>
            <w:r w:rsidRPr="00B20904">
              <w:rPr>
                <w:rFonts w:ascii="Times New Roman" w:eastAsia="Times New Roman" w:hAnsi="Times New Roman" w:cs="Times New Roman"/>
                <w:color w:val="000000" w:themeColor="dark1"/>
                <w:kern w:val="24"/>
                <w:sz w:val="24"/>
                <w:szCs w:val="24"/>
                <w:lang w:eastAsia="en-GB"/>
              </w:rPr>
              <w:t>357</w:t>
            </w:r>
          </w:p>
        </w:tc>
        <w:tc>
          <w:tcPr>
            <w:tcW w:w="851" w:type="dxa"/>
            <w:shd w:val="clear" w:color="auto" w:fill="auto"/>
          </w:tcPr>
          <w:p w14:paraId="3C3D4EFE" w14:textId="6E2199BF" w:rsidR="0058102E" w:rsidRPr="00B20904" w:rsidRDefault="00822F42" w:rsidP="00FC3978">
            <w:pPr>
              <w:spacing w:after="0" w:line="480" w:lineRule="auto"/>
              <w:jc w:val="center"/>
              <w:rPr>
                <w:rFonts w:ascii="Times New Roman" w:eastAsia="Times New Roman" w:hAnsi="Times New Roman" w:cs="Times New Roman"/>
                <w:color w:val="000000" w:themeColor="dark1"/>
                <w:kern w:val="24"/>
                <w:sz w:val="24"/>
                <w:szCs w:val="24"/>
                <w:lang w:eastAsia="en-GB"/>
              </w:rPr>
            </w:pPr>
            <w:r>
              <w:rPr>
                <w:rFonts w:ascii="Times New Roman" w:eastAsia="Times New Roman" w:hAnsi="Times New Roman" w:cs="Times New Roman"/>
                <w:color w:val="000000" w:themeColor="dark1"/>
                <w:kern w:val="24"/>
                <w:sz w:val="24"/>
                <w:szCs w:val="24"/>
                <w:lang w:eastAsia="en-GB"/>
              </w:rPr>
              <w:t>0.8</w:t>
            </w:r>
          </w:p>
        </w:tc>
      </w:tr>
      <w:tr w:rsidR="00676B23" w:rsidRPr="00B20904" w14:paraId="1362CB22" w14:textId="77777777" w:rsidTr="00676B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02"/>
        </w:trPr>
        <w:tc>
          <w:tcPr>
            <w:tcW w:w="2694" w:type="dxa"/>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hideMark/>
          </w:tcPr>
          <w:p w14:paraId="2B8B6DF2" w14:textId="77777777" w:rsidR="00676B23" w:rsidRPr="00B20904" w:rsidRDefault="00676B23" w:rsidP="00FC3978">
            <w:pPr>
              <w:spacing w:after="0" w:line="480" w:lineRule="auto"/>
              <w:rPr>
                <w:rFonts w:ascii="Times New Roman" w:eastAsia="Times New Roman" w:hAnsi="Times New Roman" w:cs="Times New Roman"/>
                <w:sz w:val="24"/>
                <w:szCs w:val="24"/>
                <w:lang w:eastAsia="en-GB"/>
              </w:rPr>
            </w:pPr>
            <w:r w:rsidRPr="00B20904">
              <w:rPr>
                <w:rFonts w:ascii="Times New Roman" w:eastAsia="Times New Roman" w:hAnsi="Times New Roman" w:cs="Times New Roman"/>
                <w:color w:val="000000" w:themeColor="dark1"/>
                <w:kern w:val="24"/>
                <w:sz w:val="24"/>
                <w:szCs w:val="24"/>
                <w:lang w:eastAsia="en-GB"/>
              </w:rPr>
              <w:t>Determiners</w:t>
            </w:r>
          </w:p>
        </w:tc>
        <w:tc>
          <w:tcPr>
            <w:tcW w:w="1126" w:type="dxa"/>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hideMark/>
          </w:tcPr>
          <w:p w14:paraId="1F05A260" w14:textId="77777777" w:rsidR="00676B23" w:rsidRPr="00B20904" w:rsidRDefault="00676B23" w:rsidP="00FC3978">
            <w:pPr>
              <w:spacing w:after="0" w:line="480" w:lineRule="auto"/>
              <w:jc w:val="center"/>
              <w:rPr>
                <w:rFonts w:ascii="Times New Roman" w:eastAsia="Times New Roman" w:hAnsi="Times New Roman" w:cs="Times New Roman"/>
                <w:sz w:val="24"/>
                <w:szCs w:val="24"/>
                <w:lang w:eastAsia="en-GB"/>
              </w:rPr>
            </w:pPr>
            <w:r w:rsidRPr="00B20904">
              <w:rPr>
                <w:rFonts w:ascii="Times New Roman" w:eastAsia="Times New Roman" w:hAnsi="Times New Roman" w:cs="Times New Roman"/>
                <w:color w:val="000000" w:themeColor="dark1"/>
                <w:kern w:val="24"/>
                <w:sz w:val="24"/>
                <w:szCs w:val="24"/>
                <w:lang w:eastAsia="en-GB"/>
              </w:rPr>
              <w:t>5050</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hideMark/>
          </w:tcPr>
          <w:p w14:paraId="3632FEF6" w14:textId="0D69699B" w:rsidR="00676B23" w:rsidRPr="00B20904" w:rsidRDefault="00822F42" w:rsidP="00FC3978">
            <w:pPr>
              <w:spacing w:after="0" w:line="480" w:lineRule="auto"/>
              <w:jc w:val="center"/>
              <w:rPr>
                <w:rFonts w:ascii="Times New Roman" w:eastAsia="Times New Roman" w:hAnsi="Times New Roman" w:cs="Times New Roman"/>
                <w:sz w:val="24"/>
                <w:szCs w:val="24"/>
                <w:lang w:eastAsia="en-GB"/>
              </w:rPr>
            </w:pPr>
            <w:r>
              <w:rPr>
                <w:rFonts w:ascii="Times New Roman" w:eastAsia="Times New Roman" w:hAnsi="Times New Roman" w:cs="Times New Roman"/>
                <w:color w:val="000000" w:themeColor="dark1"/>
                <w:kern w:val="24"/>
                <w:sz w:val="24"/>
                <w:szCs w:val="24"/>
                <w:lang w:eastAsia="en-GB"/>
              </w:rPr>
              <w:t>11.4</w:t>
            </w:r>
          </w:p>
        </w:tc>
        <w:tc>
          <w:tcPr>
            <w:tcW w:w="1988" w:type="dxa"/>
            <w:tcBorders>
              <w:top w:val="single" w:sz="4" w:space="0" w:color="auto"/>
              <w:left w:val="single" w:sz="4" w:space="0" w:color="auto"/>
              <w:bottom w:val="single" w:sz="4" w:space="0" w:color="auto"/>
              <w:right w:val="single" w:sz="4" w:space="0" w:color="auto"/>
            </w:tcBorders>
            <w:shd w:val="clear" w:color="auto" w:fill="auto"/>
          </w:tcPr>
          <w:p w14:paraId="5D6C0526" w14:textId="77777777" w:rsidR="00676B23" w:rsidRPr="00B20904" w:rsidRDefault="00676B23" w:rsidP="00FC3978">
            <w:pPr>
              <w:spacing w:after="0" w:line="480" w:lineRule="auto"/>
              <w:rPr>
                <w:rFonts w:ascii="Times New Roman" w:eastAsia="Times New Roman" w:hAnsi="Times New Roman" w:cs="Times New Roman"/>
                <w:color w:val="000000" w:themeColor="dark1"/>
                <w:kern w:val="24"/>
                <w:sz w:val="24"/>
                <w:szCs w:val="24"/>
                <w:lang w:eastAsia="en-GB"/>
              </w:rPr>
            </w:pPr>
            <w:r w:rsidRPr="00B20904">
              <w:rPr>
                <w:rFonts w:ascii="Times New Roman" w:eastAsia="Times New Roman" w:hAnsi="Times New Roman" w:cs="Times New Roman"/>
                <w:color w:val="000000" w:themeColor="dark1"/>
                <w:kern w:val="24"/>
                <w:sz w:val="24"/>
                <w:szCs w:val="24"/>
                <w:lang w:eastAsia="en-GB"/>
              </w:rPr>
              <w:t xml:space="preserve">Verb </w:t>
            </w:r>
            <w:r w:rsidRPr="00B20904">
              <w:rPr>
                <w:rFonts w:ascii="Times New Roman" w:eastAsia="Times New Roman" w:hAnsi="Times New Roman" w:cs="Times New Roman"/>
                <w:i/>
                <w:iCs/>
                <w:color w:val="000000" w:themeColor="dark1"/>
                <w:kern w:val="24"/>
                <w:sz w:val="24"/>
                <w:szCs w:val="24"/>
                <w:lang w:eastAsia="en-GB"/>
              </w:rPr>
              <w:t xml:space="preserve">avoir </w:t>
            </w:r>
            <w:r w:rsidRPr="00B20904">
              <w:rPr>
                <w:rFonts w:ascii="Times New Roman" w:eastAsia="Times New Roman" w:hAnsi="Times New Roman" w:cs="Times New Roman"/>
                <w:color w:val="000000" w:themeColor="dark1"/>
                <w:kern w:val="24"/>
                <w:sz w:val="24"/>
                <w:szCs w:val="24"/>
                <w:lang w:eastAsia="en-GB"/>
              </w:rPr>
              <w:t>[to have]</w:t>
            </w:r>
          </w:p>
        </w:tc>
        <w:tc>
          <w:tcPr>
            <w:tcW w:w="855" w:type="dxa"/>
            <w:tcBorders>
              <w:top w:val="single" w:sz="4" w:space="0" w:color="auto"/>
              <w:left w:val="single" w:sz="4" w:space="0" w:color="auto"/>
              <w:bottom w:val="single" w:sz="4" w:space="0" w:color="auto"/>
              <w:right w:val="single" w:sz="4" w:space="0" w:color="auto"/>
            </w:tcBorders>
            <w:shd w:val="clear" w:color="auto" w:fill="auto"/>
          </w:tcPr>
          <w:p w14:paraId="140E5E38" w14:textId="77777777" w:rsidR="00676B23" w:rsidRPr="00B20904" w:rsidRDefault="00676B23" w:rsidP="00FC3978">
            <w:pPr>
              <w:spacing w:after="0" w:line="480" w:lineRule="auto"/>
              <w:jc w:val="center"/>
              <w:rPr>
                <w:rFonts w:ascii="Times New Roman" w:eastAsia="Times New Roman" w:hAnsi="Times New Roman" w:cs="Times New Roman"/>
                <w:color w:val="000000" w:themeColor="dark1"/>
                <w:kern w:val="24"/>
                <w:sz w:val="24"/>
                <w:szCs w:val="24"/>
                <w:lang w:eastAsia="en-GB"/>
              </w:rPr>
            </w:pPr>
            <w:r w:rsidRPr="00B20904">
              <w:rPr>
                <w:rFonts w:ascii="Times New Roman" w:eastAsia="Times New Roman" w:hAnsi="Times New Roman" w:cs="Times New Roman"/>
                <w:color w:val="000000" w:themeColor="dark1"/>
                <w:kern w:val="24"/>
                <w:sz w:val="24"/>
                <w:szCs w:val="24"/>
                <w:lang w:eastAsia="en-GB"/>
              </w:rPr>
              <w:t>385</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64154E7" w14:textId="560C31AE" w:rsidR="00676B23" w:rsidRPr="00B20904" w:rsidRDefault="004E7C3D" w:rsidP="00FC3978">
            <w:pPr>
              <w:spacing w:after="0" w:line="480" w:lineRule="auto"/>
              <w:jc w:val="center"/>
              <w:rPr>
                <w:rFonts w:ascii="Times New Roman" w:eastAsia="Times New Roman" w:hAnsi="Times New Roman" w:cs="Times New Roman"/>
                <w:color w:val="000000" w:themeColor="dark1"/>
                <w:kern w:val="24"/>
                <w:sz w:val="24"/>
                <w:szCs w:val="24"/>
                <w:lang w:eastAsia="en-GB"/>
              </w:rPr>
            </w:pPr>
            <w:r>
              <w:rPr>
                <w:rFonts w:ascii="Times New Roman" w:eastAsia="Times New Roman" w:hAnsi="Times New Roman" w:cs="Times New Roman"/>
                <w:color w:val="000000" w:themeColor="dark1"/>
                <w:kern w:val="24"/>
                <w:sz w:val="24"/>
                <w:szCs w:val="24"/>
                <w:lang w:eastAsia="en-GB"/>
              </w:rPr>
              <w:t>0.9</w:t>
            </w:r>
          </w:p>
        </w:tc>
      </w:tr>
      <w:tr w:rsidR="00676B23" w:rsidRPr="00B20904" w14:paraId="2502663B" w14:textId="77777777" w:rsidTr="00676B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42"/>
        </w:trPr>
        <w:tc>
          <w:tcPr>
            <w:tcW w:w="2694" w:type="dxa"/>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hideMark/>
          </w:tcPr>
          <w:p w14:paraId="50178715" w14:textId="77777777" w:rsidR="00676B23" w:rsidRPr="00B20904" w:rsidRDefault="00676B23" w:rsidP="00FC3978">
            <w:pPr>
              <w:spacing w:after="0" w:line="480" w:lineRule="auto"/>
              <w:rPr>
                <w:rFonts w:ascii="Times New Roman" w:eastAsia="Times New Roman" w:hAnsi="Times New Roman" w:cs="Times New Roman"/>
                <w:sz w:val="24"/>
                <w:szCs w:val="24"/>
                <w:lang w:eastAsia="en-GB"/>
              </w:rPr>
            </w:pPr>
            <w:r w:rsidRPr="00B20904">
              <w:rPr>
                <w:rFonts w:ascii="Times New Roman" w:eastAsia="Times New Roman" w:hAnsi="Times New Roman" w:cs="Times New Roman"/>
                <w:color w:val="000000" w:themeColor="dark1"/>
                <w:kern w:val="24"/>
                <w:sz w:val="24"/>
                <w:szCs w:val="24"/>
                <w:lang w:eastAsia="en-GB"/>
              </w:rPr>
              <w:t>Nouns</w:t>
            </w:r>
          </w:p>
        </w:tc>
        <w:tc>
          <w:tcPr>
            <w:tcW w:w="1126" w:type="dxa"/>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hideMark/>
          </w:tcPr>
          <w:p w14:paraId="31A5FF28" w14:textId="77777777" w:rsidR="00676B23" w:rsidRPr="00B20904" w:rsidRDefault="00676B23" w:rsidP="00FC3978">
            <w:pPr>
              <w:spacing w:after="0" w:line="480" w:lineRule="auto"/>
              <w:jc w:val="center"/>
              <w:rPr>
                <w:rFonts w:ascii="Times New Roman" w:eastAsia="Times New Roman" w:hAnsi="Times New Roman" w:cs="Times New Roman"/>
                <w:sz w:val="24"/>
                <w:szCs w:val="24"/>
                <w:lang w:eastAsia="en-GB"/>
              </w:rPr>
            </w:pPr>
            <w:r w:rsidRPr="00B20904">
              <w:rPr>
                <w:rFonts w:ascii="Times New Roman" w:eastAsia="Times New Roman" w:hAnsi="Times New Roman" w:cs="Times New Roman"/>
                <w:color w:val="000000" w:themeColor="dark1"/>
                <w:kern w:val="24"/>
                <w:sz w:val="24"/>
                <w:szCs w:val="24"/>
                <w:lang w:eastAsia="en-GB"/>
              </w:rPr>
              <w:t>8070</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hideMark/>
          </w:tcPr>
          <w:p w14:paraId="483A62CB" w14:textId="603AB0EF" w:rsidR="00676B23" w:rsidRPr="00B20904" w:rsidRDefault="00822F42" w:rsidP="00FC3978">
            <w:pPr>
              <w:spacing w:after="0" w:line="480" w:lineRule="auto"/>
              <w:jc w:val="center"/>
              <w:rPr>
                <w:rFonts w:ascii="Times New Roman" w:eastAsia="Times New Roman" w:hAnsi="Times New Roman" w:cs="Times New Roman"/>
                <w:sz w:val="24"/>
                <w:szCs w:val="24"/>
                <w:lang w:eastAsia="en-GB"/>
              </w:rPr>
            </w:pPr>
            <w:r>
              <w:rPr>
                <w:rFonts w:ascii="Times New Roman" w:eastAsia="Times New Roman" w:hAnsi="Times New Roman" w:cs="Times New Roman"/>
                <w:color w:val="000000" w:themeColor="dark1"/>
                <w:kern w:val="24"/>
                <w:sz w:val="24"/>
                <w:szCs w:val="24"/>
                <w:lang w:eastAsia="en-GB"/>
              </w:rPr>
              <w:t>18.2</w:t>
            </w:r>
          </w:p>
        </w:tc>
        <w:tc>
          <w:tcPr>
            <w:tcW w:w="1988" w:type="dxa"/>
            <w:tcBorders>
              <w:top w:val="single" w:sz="4" w:space="0" w:color="auto"/>
              <w:left w:val="single" w:sz="4" w:space="0" w:color="auto"/>
              <w:bottom w:val="single" w:sz="4" w:space="0" w:color="auto"/>
              <w:right w:val="single" w:sz="4" w:space="0" w:color="auto"/>
            </w:tcBorders>
            <w:shd w:val="clear" w:color="auto" w:fill="auto"/>
          </w:tcPr>
          <w:p w14:paraId="02ECE79B" w14:textId="77777777" w:rsidR="00676B23" w:rsidRPr="00B20904" w:rsidRDefault="00676B23" w:rsidP="00FC3978">
            <w:pPr>
              <w:spacing w:after="0" w:line="480" w:lineRule="auto"/>
              <w:rPr>
                <w:rFonts w:ascii="Times New Roman" w:eastAsia="Times New Roman" w:hAnsi="Times New Roman" w:cs="Times New Roman"/>
                <w:color w:val="000000" w:themeColor="dark1"/>
                <w:kern w:val="24"/>
                <w:sz w:val="24"/>
                <w:szCs w:val="24"/>
                <w:lang w:eastAsia="en-GB"/>
              </w:rPr>
            </w:pPr>
            <w:r w:rsidRPr="00B20904">
              <w:rPr>
                <w:rFonts w:ascii="Times New Roman" w:eastAsia="Times New Roman" w:hAnsi="Times New Roman" w:cs="Times New Roman"/>
                <w:color w:val="000000" w:themeColor="dark1"/>
                <w:kern w:val="24"/>
                <w:sz w:val="24"/>
                <w:szCs w:val="24"/>
                <w:lang w:eastAsia="en-GB"/>
              </w:rPr>
              <w:t>Other lexical verbs</w:t>
            </w:r>
          </w:p>
        </w:tc>
        <w:tc>
          <w:tcPr>
            <w:tcW w:w="855" w:type="dxa"/>
            <w:tcBorders>
              <w:top w:val="single" w:sz="4" w:space="0" w:color="auto"/>
              <w:left w:val="single" w:sz="4" w:space="0" w:color="auto"/>
              <w:bottom w:val="single" w:sz="4" w:space="0" w:color="auto"/>
              <w:right w:val="single" w:sz="4" w:space="0" w:color="auto"/>
            </w:tcBorders>
            <w:shd w:val="clear" w:color="auto" w:fill="auto"/>
          </w:tcPr>
          <w:p w14:paraId="557DE153" w14:textId="77777777" w:rsidR="00676B23" w:rsidRPr="00B20904" w:rsidRDefault="00676B23" w:rsidP="00FC3978">
            <w:pPr>
              <w:spacing w:after="0" w:line="480" w:lineRule="auto"/>
              <w:jc w:val="center"/>
              <w:rPr>
                <w:rFonts w:ascii="Times New Roman" w:eastAsia="Times New Roman" w:hAnsi="Times New Roman" w:cs="Times New Roman"/>
                <w:color w:val="000000" w:themeColor="dark1"/>
                <w:kern w:val="24"/>
                <w:sz w:val="24"/>
                <w:szCs w:val="24"/>
                <w:lang w:eastAsia="en-GB"/>
              </w:rPr>
            </w:pPr>
            <w:r w:rsidRPr="00B20904">
              <w:rPr>
                <w:rFonts w:ascii="Times New Roman" w:eastAsia="Times New Roman" w:hAnsi="Times New Roman" w:cs="Times New Roman"/>
                <w:color w:val="000000" w:themeColor="dark1"/>
                <w:kern w:val="24"/>
                <w:sz w:val="24"/>
                <w:szCs w:val="24"/>
                <w:lang w:eastAsia="en-GB"/>
              </w:rPr>
              <w:t>4332</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93A19F3" w14:textId="0F301E27" w:rsidR="00676B23" w:rsidRPr="00B20904" w:rsidRDefault="004E7C3D" w:rsidP="00FC3978">
            <w:pPr>
              <w:spacing w:after="0" w:line="480" w:lineRule="auto"/>
              <w:jc w:val="center"/>
              <w:rPr>
                <w:rFonts w:ascii="Times New Roman" w:eastAsia="Times New Roman" w:hAnsi="Times New Roman" w:cs="Times New Roman"/>
                <w:color w:val="000000" w:themeColor="dark1"/>
                <w:kern w:val="24"/>
                <w:sz w:val="24"/>
                <w:szCs w:val="24"/>
                <w:lang w:eastAsia="en-GB"/>
              </w:rPr>
            </w:pPr>
            <w:r>
              <w:rPr>
                <w:rFonts w:ascii="Times New Roman" w:eastAsia="Times New Roman" w:hAnsi="Times New Roman" w:cs="Times New Roman"/>
                <w:color w:val="000000" w:themeColor="dark1"/>
                <w:kern w:val="24"/>
                <w:sz w:val="24"/>
                <w:szCs w:val="24"/>
                <w:lang w:eastAsia="en-GB"/>
              </w:rPr>
              <w:t>9.8</w:t>
            </w:r>
          </w:p>
        </w:tc>
      </w:tr>
      <w:tr w:rsidR="00676B23" w:rsidRPr="00B20904" w14:paraId="4CCB6CB5" w14:textId="77777777" w:rsidTr="00676B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42"/>
        </w:trPr>
        <w:tc>
          <w:tcPr>
            <w:tcW w:w="2694" w:type="dxa"/>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hideMark/>
          </w:tcPr>
          <w:p w14:paraId="6818AEF0" w14:textId="58AF8E03" w:rsidR="00676B23" w:rsidRPr="00B20904" w:rsidRDefault="00676B23" w:rsidP="00FC3978">
            <w:pPr>
              <w:spacing w:after="0" w:line="480" w:lineRule="auto"/>
              <w:rPr>
                <w:rFonts w:ascii="Times New Roman" w:eastAsia="Times New Roman" w:hAnsi="Times New Roman" w:cs="Times New Roman"/>
                <w:sz w:val="24"/>
                <w:szCs w:val="24"/>
                <w:lang w:eastAsia="en-GB"/>
              </w:rPr>
            </w:pPr>
            <w:r w:rsidRPr="00B20904">
              <w:rPr>
                <w:rFonts w:ascii="Times New Roman" w:eastAsia="Times New Roman" w:hAnsi="Times New Roman" w:cs="Times New Roman"/>
                <w:color w:val="000000" w:themeColor="dark1"/>
                <w:kern w:val="24"/>
                <w:sz w:val="24"/>
                <w:szCs w:val="24"/>
                <w:lang w:eastAsia="en-GB"/>
              </w:rPr>
              <w:t>Negat</w:t>
            </w:r>
            <w:r w:rsidR="004E0E11">
              <w:rPr>
                <w:rFonts w:ascii="Times New Roman" w:eastAsia="Times New Roman" w:hAnsi="Times New Roman" w:cs="Times New Roman"/>
                <w:color w:val="000000" w:themeColor="dark1"/>
                <w:kern w:val="24"/>
                <w:sz w:val="24"/>
                <w:szCs w:val="24"/>
                <w:lang w:eastAsia="en-GB"/>
              </w:rPr>
              <w:t xml:space="preserve">ors (excl. </w:t>
            </w:r>
            <w:r w:rsidR="004E0E11" w:rsidRPr="004E0E11">
              <w:rPr>
                <w:rFonts w:ascii="Times New Roman" w:eastAsia="Times New Roman" w:hAnsi="Times New Roman" w:cs="Times New Roman"/>
                <w:i/>
                <w:iCs/>
                <w:color w:val="000000" w:themeColor="dark1"/>
                <w:kern w:val="24"/>
                <w:sz w:val="24"/>
                <w:szCs w:val="24"/>
                <w:lang w:eastAsia="en-GB"/>
              </w:rPr>
              <w:t>non</w:t>
            </w:r>
            <w:r w:rsidR="004E0E11">
              <w:rPr>
                <w:rFonts w:ascii="Times New Roman" w:eastAsia="Times New Roman" w:hAnsi="Times New Roman" w:cs="Times New Roman"/>
                <w:color w:val="000000" w:themeColor="dark1"/>
                <w:kern w:val="24"/>
                <w:sz w:val="24"/>
                <w:szCs w:val="24"/>
                <w:lang w:eastAsia="en-GB"/>
              </w:rPr>
              <w:t>)</w:t>
            </w:r>
          </w:p>
        </w:tc>
        <w:tc>
          <w:tcPr>
            <w:tcW w:w="1126" w:type="dxa"/>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hideMark/>
          </w:tcPr>
          <w:p w14:paraId="15FC0E4C" w14:textId="77777777" w:rsidR="00676B23" w:rsidRPr="00B20904" w:rsidRDefault="00676B23" w:rsidP="00FC3978">
            <w:pPr>
              <w:spacing w:after="0" w:line="480" w:lineRule="auto"/>
              <w:jc w:val="center"/>
              <w:rPr>
                <w:rFonts w:ascii="Times New Roman" w:eastAsia="Times New Roman" w:hAnsi="Times New Roman" w:cs="Times New Roman"/>
                <w:sz w:val="24"/>
                <w:szCs w:val="24"/>
                <w:lang w:eastAsia="en-GB"/>
              </w:rPr>
            </w:pPr>
            <w:r w:rsidRPr="00B20904">
              <w:rPr>
                <w:rFonts w:ascii="Times New Roman" w:eastAsia="Times New Roman" w:hAnsi="Times New Roman" w:cs="Times New Roman"/>
                <w:color w:val="000000" w:themeColor="dark1"/>
                <w:kern w:val="24"/>
                <w:sz w:val="24"/>
                <w:szCs w:val="24"/>
                <w:lang w:eastAsia="en-GB"/>
              </w:rPr>
              <w:t>610</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hideMark/>
          </w:tcPr>
          <w:p w14:paraId="01BD3CAD" w14:textId="6BA798C4" w:rsidR="00676B23" w:rsidRPr="00B20904" w:rsidRDefault="00676B23" w:rsidP="00FC3978">
            <w:pPr>
              <w:spacing w:after="0" w:line="480" w:lineRule="auto"/>
              <w:jc w:val="center"/>
              <w:rPr>
                <w:rFonts w:ascii="Times New Roman" w:eastAsia="Times New Roman" w:hAnsi="Times New Roman" w:cs="Times New Roman"/>
                <w:sz w:val="24"/>
                <w:szCs w:val="24"/>
                <w:lang w:eastAsia="en-GB"/>
              </w:rPr>
            </w:pPr>
            <w:r w:rsidRPr="00B20904">
              <w:rPr>
                <w:rFonts w:ascii="Times New Roman" w:eastAsia="Times New Roman" w:hAnsi="Times New Roman" w:cs="Times New Roman"/>
                <w:color w:val="000000" w:themeColor="dark1"/>
                <w:kern w:val="24"/>
                <w:sz w:val="24"/>
                <w:szCs w:val="24"/>
                <w:lang w:eastAsia="en-GB"/>
              </w:rPr>
              <w:t>1.</w:t>
            </w:r>
            <w:r w:rsidR="00822F42">
              <w:rPr>
                <w:rFonts w:ascii="Times New Roman" w:eastAsia="Times New Roman" w:hAnsi="Times New Roman" w:cs="Times New Roman"/>
                <w:color w:val="000000" w:themeColor="dark1"/>
                <w:kern w:val="24"/>
                <w:sz w:val="24"/>
                <w:szCs w:val="24"/>
                <w:lang w:eastAsia="en-GB"/>
              </w:rPr>
              <w:t>4</w:t>
            </w:r>
          </w:p>
        </w:tc>
        <w:tc>
          <w:tcPr>
            <w:tcW w:w="1988" w:type="dxa"/>
            <w:tcBorders>
              <w:top w:val="single" w:sz="4" w:space="0" w:color="auto"/>
              <w:left w:val="single" w:sz="4" w:space="0" w:color="auto"/>
              <w:bottom w:val="single" w:sz="4" w:space="0" w:color="auto"/>
              <w:right w:val="single" w:sz="4" w:space="0" w:color="auto"/>
            </w:tcBorders>
            <w:shd w:val="clear" w:color="auto" w:fill="auto"/>
          </w:tcPr>
          <w:p w14:paraId="53CD5BC3" w14:textId="3A2B7A23" w:rsidR="00676B23" w:rsidRPr="00B20904" w:rsidRDefault="00676B23" w:rsidP="00FC3978">
            <w:pPr>
              <w:spacing w:after="0" w:line="480" w:lineRule="auto"/>
              <w:rPr>
                <w:rFonts w:ascii="Times New Roman" w:eastAsia="Times New Roman" w:hAnsi="Times New Roman" w:cs="Times New Roman"/>
                <w:color w:val="000000" w:themeColor="dark1"/>
                <w:kern w:val="24"/>
                <w:sz w:val="24"/>
                <w:szCs w:val="24"/>
                <w:lang w:eastAsia="en-GB"/>
              </w:rPr>
            </w:pPr>
            <w:r w:rsidRPr="00B20904">
              <w:rPr>
                <w:rFonts w:ascii="Times New Roman" w:eastAsia="Times New Roman" w:hAnsi="Times New Roman" w:cs="Times New Roman"/>
                <w:color w:val="000000" w:themeColor="dark1"/>
                <w:kern w:val="24"/>
                <w:sz w:val="24"/>
                <w:szCs w:val="24"/>
                <w:lang w:eastAsia="en-GB"/>
              </w:rPr>
              <w:t>Interrog</w:t>
            </w:r>
            <w:r w:rsidR="004E0E11">
              <w:rPr>
                <w:rFonts w:ascii="Times New Roman" w:eastAsia="Times New Roman" w:hAnsi="Times New Roman" w:cs="Times New Roman"/>
                <w:color w:val="000000" w:themeColor="dark1"/>
                <w:kern w:val="24"/>
                <w:sz w:val="24"/>
                <w:szCs w:val="24"/>
                <w:lang w:eastAsia="en-GB"/>
              </w:rPr>
              <w:t>ative</w:t>
            </w:r>
            <w:r w:rsidRPr="00B20904">
              <w:rPr>
                <w:rFonts w:ascii="Times New Roman" w:eastAsia="Times New Roman" w:hAnsi="Times New Roman" w:cs="Times New Roman"/>
                <w:color w:val="000000" w:themeColor="dark1"/>
                <w:kern w:val="24"/>
                <w:sz w:val="24"/>
                <w:szCs w:val="24"/>
                <w:lang w:eastAsia="en-GB"/>
              </w:rPr>
              <w:t xml:space="preserve"> words</w:t>
            </w:r>
          </w:p>
        </w:tc>
        <w:tc>
          <w:tcPr>
            <w:tcW w:w="855" w:type="dxa"/>
            <w:tcBorders>
              <w:top w:val="single" w:sz="4" w:space="0" w:color="auto"/>
              <w:left w:val="single" w:sz="4" w:space="0" w:color="auto"/>
              <w:bottom w:val="single" w:sz="4" w:space="0" w:color="auto"/>
              <w:right w:val="single" w:sz="4" w:space="0" w:color="auto"/>
            </w:tcBorders>
            <w:shd w:val="clear" w:color="auto" w:fill="auto"/>
          </w:tcPr>
          <w:p w14:paraId="08463A69" w14:textId="77777777" w:rsidR="00676B23" w:rsidRPr="00B20904" w:rsidRDefault="00676B23" w:rsidP="00FC3978">
            <w:pPr>
              <w:spacing w:after="0" w:line="480" w:lineRule="auto"/>
              <w:jc w:val="center"/>
              <w:rPr>
                <w:rFonts w:ascii="Times New Roman" w:eastAsia="Times New Roman" w:hAnsi="Times New Roman" w:cs="Times New Roman"/>
                <w:color w:val="000000" w:themeColor="dark1"/>
                <w:kern w:val="24"/>
                <w:sz w:val="24"/>
                <w:szCs w:val="24"/>
                <w:lang w:eastAsia="en-GB"/>
              </w:rPr>
            </w:pPr>
            <w:r w:rsidRPr="00B20904">
              <w:rPr>
                <w:rFonts w:ascii="Times New Roman" w:eastAsia="Times New Roman" w:hAnsi="Times New Roman" w:cs="Times New Roman"/>
                <w:color w:val="000000" w:themeColor="dark1"/>
                <w:kern w:val="24"/>
                <w:sz w:val="24"/>
                <w:szCs w:val="24"/>
                <w:lang w:eastAsia="en-GB"/>
              </w:rPr>
              <w:t>226</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93B8E36" w14:textId="0723D099" w:rsidR="00676B23" w:rsidRPr="00B20904" w:rsidRDefault="00676B23" w:rsidP="00FC3978">
            <w:pPr>
              <w:spacing w:after="0" w:line="480" w:lineRule="auto"/>
              <w:jc w:val="center"/>
              <w:rPr>
                <w:rFonts w:ascii="Times New Roman" w:eastAsia="Times New Roman" w:hAnsi="Times New Roman" w:cs="Times New Roman"/>
                <w:color w:val="000000" w:themeColor="dark1"/>
                <w:kern w:val="24"/>
                <w:sz w:val="24"/>
                <w:szCs w:val="24"/>
                <w:lang w:eastAsia="en-GB"/>
              </w:rPr>
            </w:pPr>
            <w:r w:rsidRPr="00B20904">
              <w:rPr>
                <w:rFonts w:ascii="Times New Roman" w:eastAsia="Times New Roman" w:hAnsi="Times New Roman" w:cs="Times New Roman"/>
                <w:color w:val="000000" w:themeColor="dark1"/>
                <w:kern w:val="24"/>
                <w:sz w:val="24"/>
                <w:szCs w:val="24"/>
                <w:lang w:eastAsia="en-GB"/>
              </w:rPr>
              <w:t>0.</w:t>
            </w:r>
            <w:r w:rsidR="004E7C3D">
              <w:rPr>
                <w:rFonts w:ascii="Times New Roman" w:eastAsia="Times New Roman" w:hAnsi="Times New Roman" w:cs="Times New Roman"/>
                <w:color w:val="000000" w:themeColor="dark1"/>
                <w:kern w:val="24"/>
                <w:sz w:val="24"/>
                <w:szCs w:val="24"/>
                <w:lang w:eastAsia="en-GB"/>
              </w:rPr>
              <w:t>5</w:t>
            </w:r>
          </w:p>
        </w:tc>
      </w:tr>
    </w:tbl>
    <w:p w14:paraId="33163359" w14:textId="3402A524" w:rsidR="00676B23" w:rsidRPr="00B20904" w:rsidRDefault="00FF53D8" w:rsidP="00676B23">
      <w:pPr>
        <w:spacing w:line="480" w:lineRule="auto"/>
        <w:rPr>
          <w:rFonts w:ascii="Times New Roman" w:hAnsi="Times New Roman" w:cs="Times New Roman"/>
          <w:sz w:val="24"/>
          <w:szCs w:val="24"/>
        </w:rPr>
      </w:pPr>
      <w:r>
        <w:rPr>
          <w:rFonts w:ascii="Times New Roman" w:hAnsi="Times New Roman" w:cs="Times New Roman"/>
          <w:sz w:val="24"/>
          <w:szCs w:val="24"/>
        </w:rPr>
        <w:t xml:space="preserve">*The MOR programme distinguishes between use of </w:t>
      </w:r>
      <w:r w:rsidRPr="00307B3A">
        <w:rPr>
          <w:rFonts w:ascii="Times New Roman" w:hAnsi="Times New Roman" w:cs="Times New Roman"/>
          <w:i/>
          <w:iCs/>
          <w:sz w:val="24"/>
          <w:szCs w:val="24"/>
        </w:rPr>
        <w:t>avoir</w:t>
      </w:r>
      <w:r>
        <w:rPr>
          <w:rFonts w:ascii="Times New Roman" w:hAnsi="Times New Roman" w:cs="Times New Roman"/>
          <w:sz w:val="24"/>
          <w:szCs w:val="24"/>
        </w:rPr>
        <w:t xml:space="preserve"> and </w:t>
      </w:r>
      <w:r w:rsidR="00BE7115" w:rsidRPr="00B20904">
        <w:rPr>
          <w:rFonts w:ascii="Times New Roman" w:eastAsia="Times New Roman" w:hAnsi="Times New Roman" w:cs="Times New Roman"/>
          <w:i/>
          <w:iCs/>
          <w:color w:val="000000" w:themeColor="dark1"/>
          <w:kern w:val="24"/>
          <w:sz w:val="24"/>
          <w:szCs w:val="24"/>
          <w:lang w:eastAsia="en-GB"/>
        </w:rPr>
        <w:t>ê</w:t>
      </w:r>
      <w:r w:rsidRPr="00307B3A">
        <w:rPr>
          <w:rFonts w:ascii="Times New Roman" w:hAnsi="Times New Roman" w:cs="Times New Roman"/>
          <w:i/>
          <w:iCs/>
          <w:sz w:val="24"/>
          <w:szCs w:val="24"/>
        </w:rPr>
        <w:t>tre</w:t>
      </w:r>
      <w:r>
        <w:rPr>
          <w:rFonts w:ascii="Times New Roman" w:hAnsi="Times New Roman" w:cs="Times New Roman"/>
          <w:sz w:val="24"/>
          <w:szCs w:val="24"/>
        </w:rPr>
        <w:t xml:space="preserve"> as main and auxiliary verbs, but this is not the case in </w:t>
      </w:r>
      <w:r w:rsidRPr="00307B3A">
        <w:rPr>
          <w:rFonts w:ascii="Times New Roman" w:hAnsi="Times New Roman" w:cs="Times New Roman"/>
          <w:i/>
          <w:iCs/>
          <w:sz w:val="24"/>
          <w:szCs w:val="24"/>
        </w:rPr>
        <w:t>LLB</w:t>
      </w:r>
    </w:p>
    <w:p w14:paraId="18724F4C" w14:textId="77777777" w:rsidR="00E45247" w:rsidRDefault="00E45247">
      <w:pPr>
        <w:rPr>
          <w:rFonts w:ascii="Times New Roman" w:hAnsi="Times New Roman" w:cs="Times New Roman"/>
          <w:sz w:val="24"/>
          <w:szCs w:val="24"/>
        </w:rPr>
      </w:pPr>
      <w:r>
        <w:rPr>
          <w:rFonts w:ascii="Times New Roman" w:hAnsi="Times New Roman" w:cs="Times New Roman"/>
          <w:sz w:val="24"/>
          <w:szCs w:val="24"/>
        </w:rPr>
        <w:br w:type="page"/>
      </w:r>
    </w:p>
    <w:p w14:paraId="52D36151" w14:textId="4D0BC333" w:rsidR="00E45247" w:rsidRDefault="00E45247" w:rsidP="00E45247">
      <w:pPr>
        <w:spacing w:line="480" w:lineRule="auto"/>
        <w:rPr>
          <w:rFonts w:ascii="Times New Roman" w:hAnsi="Times New Roman" w:cs="Times New Roman"/>
          <w:sz w:val="24"/>
          <w:szCs w:val="24"/>
        </w:rPr>
      </w:pPr>
      <w:r w:rsidRPr="00B20904">
        <w:rPr>
          <w:rFonts w:ascii="Times New Roman" w:hAnsi="Times New Roman" w:cs="Times New Roman"/>
          <w:sz w:val="24"/>
          <w:szCs w:val="24"/>
        </w:rPr>
        <w:lastRenderedPageBreak/>
        <w:t xml:space="preserve">Table </w:t>
      </w:r>
      <w:r>
        <w:rPr>
          <w:rFonts w:ascii="Times New Roman" w:hAnsi="Times New Roman" w:cs="Times New Roman"/>
          <w:sz w:val="24"/>
          <w:szCs w:val="24"/>
        </w:rPr>
        <w:t>4</w:t>
      </w:r>
      <w:r w:rsidRPr="00B20904">
        <w:rPr>
          <w:rFonts w:ascii="Times New Roman" w:hAnsi="Times New Roman" w:cs="Times New Roman"/>
          <w:sz w:val="24"/>
          <w:szCs w:val="24"/>
        </w:rPr>
        <w:t xml:space="preserve">: Distribution of </w:t>
      </w:r>
      <w:r w:rsidR="00B8141B">
        <w:rPr>
          <w:rFonts w:ascii="Times New Roman" w:hAnsi="Times New Roman" w:cs="Times New Roman"/>
          <w:sz w:val="24"/>
          <w:szCs w:val="24"/>
        </w:rPr>
        <w:t xml:space="preserve">selected </w:t>
      </w:r>
      <w:r w:rsidRPr="00B20904">
        <w:rPr>
          <w:rFonts w:ascii="Times New Roman" w:hAnsi="Times New Roman" w:cs="Times New Roman"/>
          <w:sz w:val="24"/>
          <w:szCs w:val="24"/>
        </w:rPr>
        <w:t xml:space="preserve">word classes in </w:t>
      </w:r>
      <w:r w:rsidR="00B8141B">
        <w:rPr>
          <w:rFonts w:ascii="Times New Roman" w:hAnsi="Times New Roman" w:cs="Times New Roman"/>
          <w:sz w:val="24"/>
          <w:szCs w:val="24"/>
        </w:rPr>
        <w:t>example</w:t>
      </w:r>
      <w:r w:rsidRPr="00B20904">
        <w:rPr>
          <w:rFonts w:ascii="Times New Roman" w:hAnsi="Times New Roman" w:cs="Times New Roman"/>
          <w:sz w:val="24"/>
          <w:szCs w:val="24"/>
        </w:rPr>
        <w:t xml:space="preserve"> lessons (tokens)</w:t>
      </w:r>
    </w:p>
    <w:p w14:paraId="411C5765" w14:textId="77777777" w:rsidR="00270D55" w:rsidRPr="00B20904" w:rsidRDefault="00270D55" w:rsidP="00E45247">
      <w:pPr>
        <w:spacing w:line="480" w:lineRule="auto"/>
        <w:rPr>
          <w:rFonts w:ascii="Times New Roman" w:hAnsi="Times New Roman" w:cs="Times New Roman"/>
          <w:sz w:val="24"/>
          <w:szCs w:val="24"/>
        </w:rPr>
      </w:pPr>
    </w:p>
    <w:tbl>
      <w:tblPr>
        <w:tblW w:w="90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20" w:firstRow="1" w:lastRow="0" w:firstColumn="0" w:lastColumn="0" w:noHBand="0" w:noVBand="1"/>
      </w:tblPr>
      <w:tblGrid>
        <w:gridCol w:w="704"/>
        <w:gridCol w:w="567"/>
        <w:gridCol w:w="567"/>
        <w:gridCol w:w="567"/>
        <w:gridCol w:w="568"/>
        <w:gridCol w:w="566"/>
        <w:gridCol w:w="555"/>
        <w:gridCol w:w="564"/>
        <w:gridCol w:w="703"/>
        <w:gridCol w:w="564"/>
        <w:gridCol w:w="703"/>
        <w:gridCol w:w="597"/>
        <w:gridCol w:w="524"/>
        <w:gridCol w:w="564"/>
        <w:gridCol w:w="703"/>
      </w:tblGrid>
      <w:tr w:rsidR="00E45247" w:rsidRPr="00CF4880" w14:paraId="1DC97536" w14:textId="77777777" w:rsidTr="00A068EC">
        <w:trPr>
          <w:trHeight w:val="358"/>
        </w:trPr>
        <w:tc>
          <w:tcPr>
            <w:tcW w:w="704" w:type="dxa"/>
            <w:shd w:val="clear" w:color="auto" w:fill="auto"/>
            <w:tcMar>
              <w:top w:w="72" w:type="dxa"/>
              <w:left w:w="144" w:type="dxa"/>
              <w:bottom w:w="72" w:type="dxa"/>
              <w:right w:w="144" w:type="dxa"/>
            </w:tcMar>
            <w:hideMark/>
          </w:tcPr>
          <w:p w14:paraId="12494E46" w14:textId="77777777" w:rsidR="00E45247" w:rsidRPr="00CF4880" w:rsidRDefault="00E45247" w:rsidP="00A068EC">
            <w:pPr>
              <w:spacing w:after="0" w:line="480" w:lineRule="auto"/>
              <w:rPr>
                <w:rFonts w:ascii="Times New Roman" w:eastAsia="Times New Roman" w:hAnsi="Times New Roman" w:cs="Times New Roman"/>
                <w:color w:val="000000" w:themeColor="text1"/>
                <w:sz w:val="18"/>
                <w:szCs w:val="18"/>
                <w:lang w:eastAsia="en-GB"/>
              </w:rPr>
            </w:pPr>
            <w:r w:rsidRPr="00CF4880">
              <w:rPr>
                <w:rFonts w:ascii="Times New Roman" w:eastAsia="Times New Roman" w:hAnsi="Times New Roman" w:cs="Times New Roman"/>
                <w:b/>
                <w:bCs/>
                <w:color w:val="000000" w:themeColor="text1"/>
                <w:kern w:val="24"/>
                <w:sz w:val="18"/>
                <w:szCs w:val="18"/>
                <w:lang w:eastAsia="en-GB"/>
              </w:rPr>
              <w:t>Less</w:t>
            </w:r>
            <w:r>
              <w:rPr>
                <w:rFonts w:ascii="Times New Roman" w:eastAsia="Times New Roman" w:hAnsi="Times New Roman" w:cs="Times New Roman"/>
                <w:b/>
                <w:bCs/>
                <w:color w:val="000000" w:themeColor="text1"/>
                <w:kern w:val="24"/>
                <w:sz w:val="18"/>
                <w:szCs w:val="18"/>
                <w:lang w:eastAsia="en-GB"/>
              </w:rPr>
              <w:t>-</w:t>
            </w:r>
            <w:r w:rsidRPr="00CF4880">
              <w:rPr>
                <w:rFonts w:ascii="Times New Roman" w:eastAsia="Times New Roman" w:hAnsi="Times New Roman" w:cs="Times New Roman"/>
                <w:b/>
                <w:bCs/>
                <w:color w:val="000000" w:themeColor="text1"/>
                <w:kern w:val="24"/>
                <w:sz w:val="18"/>
                <w:szCs w:val="18"/>
                <w:lang w:eastAsia="en-GB"/>
              </w:rPr>
              <w:t>on</w:t>
            </w:r>
          </w:p>
        </w:tc>
        <w:tc>
          <w:tcPr>
            <w:tcW w:w="1134" w:type="dxa"/>
            <w:gridSpan w:val="2"/>
            <w:shd w:val="clear" w:color="auto" w:fill="auto"/>
            <w:tcMar>
              <w:top w:w="72" w:type="dxa"/>
              <w:left w:w="144" w:type="dxa"/>
              <w:bottom w:w="72" w:type="dxa"/>
              <w:right w:w="144" w:type="dxa"/>
            </w:tcMar>
            <w:hideMark/>
          </w:tcPr>
          <w:p w14:paraId="214C91D9" w14:textId="77777777" w:rsidR="00E45247" w:rsidRPr="00CF4880" w:rsidRDefault="00E45247" w:rsidP="00A068EC">
            <w:pPr>
              <w:spacing w:after="0" w:line="480" w:lineRule="auto"/>
              <w:rPr>
                <w:rFonts w:ascii="Times New Roman" w:eastAsia="Times New Roman" w:hAnsi="Times New Roman" w:cs="Times New Roman"/>
                <w:color w:val="000000" w:themeColor="text1"/>
                <w:sz w:val="18"/>
                <w:szCs w:val="18"/>
                <w:lang w:eastAsia="en-GB"/>
              </w:rPr>
            </w:pPr>
            <w:r w:rsidRPr="00CF4880">
              <w:rPr>
                <w:rFonts w:ascii="Times New Roman" w:eastAsia="Times New Roman" w:hAnsi="Times New Roman" w:cs="Times New Roman"/>
                <w:b/>
                <w:bCs/>
                <w:color w:val="000000" w:themeColor="text1"/>
                <w:kern w:val="24"/>
                <w:sz w:val="18"/>
                <w:szCs w:val="18"/>
                <w:lang w:eastAsia="en-GB"/>
              </w:rPr>
              <w:t>Adjectives</w:t>
            </w:r>
          </w:p>
        </w:tc>
        <w:tc>
          <w:tcPr>
            <w:tcW w:w="1135" w:type="dxa"/>
            <w:gridSpan w:val="2"/>
            <w:shd w:val="clear" w:color="auto" w:fill="auto"/>
            <w:tcMar>
              <w:top w:w="72" w:type="dxa"/>
              <w:left w:w="144" w:type="dxa"/>
              <w:bottom w:w="72" w:type="dxa"/>
              <w:right w:w="144" w:type="dxa"/>
            </w:tcMar>
            <w:hideMark/>
          </w:tcPr>
          <w:p w14:paraId="1183F113" w14:textId="77777777" w:rsidR="00E45247" w:rsidRPr="00CF4880" w:rsidRDefault="00E45247" w:rsidP="00A068EC">
            <w:pPr>
              <w:spacing w:after="0" w:line="480" w:lineRule="auto"/>
              <w:rPr>
                <w:rFonts w:ascii="Times New Roman" w:eastAsia="Times New Roman" w:hAnsi="Times New Roman" w:cs="Times New Roman"/>
                <w:color w:val="000000" w:themeColor="text1"/>
                <w:sz w:val="18"/>
                <w:szCs w:val="18"/>
                <w:lang w:eastAsia="en-GB"/>
              </w:rPr>
            </w:pPr>
            <w:r w:rsidRPr="00CF4880">
              <w:rPr>
                <w:rFonts w:ascii="Times New Roman" w:eastAsia="Times New Roman" w:hAnsi="Times New Roman" w:cs="Times New Roman"/>
                <w:b/>
                <w:bCs/>
                <w:color w:val="000000" w:themeColor="text1"/>
                <w:kern w:val="24"/>
                <w:sz w:val="18"/>
                <w:szCs w:val="18"/>
                <w:lang w:eastAsia="en-GB"/>
              </w:rPr>
              <w:t>Adverbs</w:t>
            </w:r>
          </w:p>
        </w:tc>
        <w:tc>
          <w:tcPr>
            <w:tcW w:w="1121" w:type="dxa"/>
            <w:gridSpan w:val="2"/>
            <w:shd w:val="clear" w:color="auto" w:fill="auto"/>
            <w:tcMar>
              <w:top w:w="72" w:type="dxa"/>
              <w:left w:w="144" w:type="dxa"/>
              <w:bottom w:w="72" w:type="dxa"/>
              <w:right w:w="144" w:type="dxa"/>
            </w:tcMar>
            <w:hideMark/>
          </w:tcPr>
          <w:p w14:paraId="0DC42512" w14:textId="77777777" w:rsidR="00E45247" w:rsidRPr="00CF4880" w:rsidRDefault="00E45247" w:rsidP="00A068EC">
            <w:pPr>
              <w:spacing w:after="0" w:line="480" w:lineRule="auto"/>
              <w:rPr>
                <w:rFonts w:ascii="Times New Roman" w:eastAsia="Times New Roman" w:hAnsi="Times New Roman" w:cs="Times New Roman"/>
                <w:color w:val="000000" w:themeColor="text1"/>
                <w:sz w:val="18"/>
                <w:szCs w:val="18"/>
                <w:lang w:eastAsia="en-GB"/>
              </w:rPr>
            </w:pPr>
            <w:r w:rsidRPr="00CF4880">
              <w:rPr>
                <w:rFonts w:ascii="Times New Roman" w:eastAsia="Times New Roman" w:hAnsi="Times New Roman" w:cs="Times New Roman"/>
                <w:b/>
                <w:bCs/>
                <w:color w:val="000000" w:themeColor="text1"/>
                <w:kern w:val="24"/>
                <w:sz w:val="18"/>
                <w:szCs w:val="18"/>
                <w:lang w:eastAsia="en-GB"/>
              </w:rPr>
              <w:t>Conjunct</w:t>
            </w:r>
            <w:r>
              <w:rPr>
                <w:rFonts w:ascii="Times New Roman" w:eastAsia="Times New Roman" w:hAnsi="Times New Roman" w:cs="Times New Roman"/>
                <w:b/>
                <w:bCs/>
                <w:color w:val="000000" w:themeColor="text1"/>
                <w:kern w:val="24"/>
                <w:sz w:val="18"/>
                <w:szCs w:val="18"/>
                <w:lang w:eastAsia="en-GB"/>
              </w:rPr>
              <w:t>-</w:t>
            </w:r>
            <w:r w:rsidRPr="00CF4880">
              <w:rPr>
                <w:rFonts w:ascii="Times New Roman" w:eastAsia="Times New Roman" w:hAnsi="Times New Roman" w:cs="Times New Roman"/>
                <w:b/>
                <w:bCs/>
                <w:color w:val="000000" w:themeColor="text1"/>
                <w:kern w:val="24"/>
                <w:sz w:val="18"/>
                <w:szCs w:val="18"/>
                <w:lang w:eastAsia="en-GB"/>
              </w:rPr>
              <w:t>ions</w:t>
            </w:r>
          </w:p>
        </w:tc>
        <w:tc>
          <w:tcPr>
            <w:tcW w:w="1267" w:type="dxa"/>
            <w:gridSpan w:val="2"/>
            <w:shd w:val="clear" w:color="auto" w:fill="auto"/>
            <w:tcMar>
              <w:top w:w="72" w:type="dxa"/>
              <w:left w:w="144" w:type="dxa"/>
              <w:bottom w:w="72" w:type="dxa"/>
              <w:right w:w="144" w:type="dxa"/>
            </w:tcMar>
            <w:hideMark/>
          </w:tcPr>
          <w:p w14:paraId="38CEDBBC" w14:textId="77777777" w:rsidR="00E45247" w:rsidRPr="00CF4880" w:rsidRDefault="00E45247" w:rsidP="00A068EC">
            <w:pPr>
              <w:spacing w:after="0" w:line="480" w:lineRule="auto"/>
              <w:rPr>
                <w:rFonts w:ascii="Times New Roman" w:eastAsia="Times New Roman" w:hAnsi="Times New Roman" w:cs="Times New Roman"/>
                <w:color w:val="000000" w:themeColor="text1"/>
                <w:sz w:val="18"/>
                <w:szCs w:val="18"/>
                <w:lang w:eastAsia="en-GB"/>
              </w:rPr>
            </w:pPr>
            <w:r w:rsidRPr="00CF4880">
              <w:rPr>
                <w:rFonts w:ascii="Times New Roman" w:eastAsia="Times New Roman" w:hAnsi="Times New Roman" w:cs="Times New Roman"/>
                <w:b/>
                <w:bCs/>
                <w:color w:val="000000" w:themeColor="text1"/>
                <w:kern w:val="24"/>
                <w:sz w:val="18"/>
                <w:szCs w:val="18"/>
                <w:lang w:eastAsia="en-GB"/>
              </w:rPr>
              <w:t>Nouns</w:t>
            </w:r>
          </w:p>
        </w:tc>
        <w:tc>
          <w:tcPr>
            <w:tcW w:w="1267" w:type="dxa"/>
            <w:gridSpan w:val="2"/>
            <w:shd w:val="clear" w:color="auto" w:fill="auto"/>
            <w:tcMar>
              <w:top w:w="72" w:type="dxa"/>
              <w:left w:w="144" w:type="dxa"/>
              <w:bottom w:w="72" w:type="dxa"/>
              <w:right w:w="144" w:type="dxa"/>
            </w:tcMar>
            <w:hideMark/>
          </w:tcPr>
          <w:p w14:paraId="72D09DFA" w14:textId="77777777" w:rsidR="00E45247" w:rsidRPr="00CF4880" w:rsidRDefault="00E45247" w:rsidP="00A068EC">
            <w:pPr>
              <w:spacing w:after="0" w:line="480" w:lineRule="auto"/>
              <w:rPr>
                <w:rFonts w:ascii="Times New Roman" w:eastAsia="Times New Roman" w:hAnsi="Times New Roman" w:cs="Times New Roman"/>
                <w:color w:val="000000" w:themeColor="text1"/>
                <w:sz w:val="18"/>
                <w:szCs w:val="18"/>
                <w:lang w:eastAsia="en-GB"/>
              </w:rPr>
            </w:pPr>
            <w:r w:rsidRPr="00CF4880">
              <w:rPr>
                <w:rFonts w:ascii="Times New Roman" w:eastAsia="Times New Roman" w:hAnsi="Times New Roman" w:cs="Times New Roman"/>
                <w:b/>
                <w:bCs/>
                <w:color w:val="000000" w:themeColor="text1"/>
                <w:kern w:val="24"/>
                <w:sz w:val="18"/>
                <w:szCs w:val="18"/>
                <w:lang w:eastAsia="en-GB"/>
              </w:rPr>
              <w:t>Numerals</w:t>
            </w:r>
          </w:p>
        </w:tc>
        <w:tc>
          <w:tcPr>
            <w:tcW w:w="1121" w:type="dxa"/>
            <w:gridSpan w:val="2"/>
            <w:shd w:val="clear" w:color="auto" w:fill="auto"/>
            <w:tcMar>
              <w:top w:w="72" w:type="dxa"/>
              <w:left w:w="144" w:type="dxa"/>
              <w:bottom w:w="72" w:type="dxa"/>
              <w:right w:w="144" w:type="dxa"/>
            </w:tcMar>
            <w:hideMark/>
          </w:tcPr>
          <w:p w14:paraId="48496220" w14:textId="77777777" w:rsidR="00E45247" w:rsidRPr="00CF4880" w:rsidRDefault="00E45247" w:rsidP="00A068EC">
            <w:pPr>
              <w:spacing w:after="0" w:line="480" w:lineRule="auto"/>
              <w:rPr>
                <w:rFonts w:ascii="Times New Roman" w:eastAsia="Times New Roman" w:hAnsi="Times New Roman" w:cs="Times New Roman"/>
                <w:color w:val="000000" w:themeColor="text1"/>
                <w:sz w:val="18"/>
                <w:szCs w:val="18"/>
                <w:lang w:eastAsia="en-GB"/>
              </w:rPr>
            </w:pPr>
            <w:r w:rsidRPr="00CF4880">
              <w:rPr>
                <w:rFonts w:ascii="Times New Roman" w:eastAsia="Times New Roman" w:hAnsi="Times New Roman" w:cs="Times New Roman"/>
                <w:b/>
                <w:bCs/>
                <w:color w:val="000000" w:themeColor="text1"/>
                <w:kern w:val="24"/>
                <w:sz w:val="18"/>
                <w:szCs w:val="18"/>
                <w:lang w:eastAsia="en-GB"/>
              </w:rPr>
              <w:t>Preposit</w:t>
            </w:r>
            <w:r>
              <w:rPr>
                <w:rFonts w:ascii="Times New Roman" w:eastAsia="Times New Roman" w:hAnsi="Times New Roman" w:cs="Times New Roman"/>
                <w:b/>
                <w:bCs/>
                <w:color w:val="000000" w:themeColor="text1"/>
                <w:kern w:val="24"/>
                <w:sz w:val="18"/>
                <w:szCs w:val="18"/>
                <w:lang w:eastAsia="en-GB"/>
              </w:rPr>
              <w:t>-</w:t>
            </w:r>
            <w:r w:rsidRPr="00CF4880">
              <w:rPr>
                <w:rFonts w:ascii="Times New Roman" w:eastAsia="Times New Roman" w:hAnsi="Times New Roman" w:cs="Times New Roman"/>
                <w:b/>
                <w:bCs/>
                <w:color w:val="000000" w:themeColor="text1"/>
                <w:kern w:val="24"/>
                <w:sz w:val="18"/>
                <w:szCs w:val="18"/>
                <w:lang w:eastAsia="en-GB"/>
              </w:rPr>
              <w:t>ions</w:t>
            </w:r>
          </w:p>
        </w:tc>
        <w:tc>
          <w:tcPr>
            <w:tcW w:w="1267" w:type="dxa"/>
            <w:gridSpan w:val="2"/>
            <w:shd w:val="clear" w:color="auto" w:fill="auto"/>
            <w:tcMar>
              <w:top w:w="72" w:type="dxa"/>
              <w:left w:w="144" w:type="dxa"/>
              <w:bottom w:w="72" w:type="dxa"/>
              <w:right w:w="144" w:type="dxa"/>
            </w:tcMar>
            <w:hideMark/>
          </w:tcPr>
          <w:p w14:paraId="42464B74" w14:textId="77777777" w:rsidR="00E45247" w:rsidRPr="00CF4880" w:rsidRDefault="00E45247" w:rsidP="00A068EC">
            <w:pPr>
              <w:spacing w:after="0" w:line="480" w:lineRule="auto"/>
              <w:rPr>
                <w:rFonts w:ascii="Times New Roman" w:eastAsia="Times New Roman" w:hAnsi="Times New Roman" w:cs="Times New Roman"/>
                <w:color w:val="000000" w:themeColor="text1"/>
                <w:sz w:val="18"/>
                <w:szCs w:val="18"/>
                <w:lang w:eastAsia="en-GB"/>
              </w:rPr>
            </w:pPr>
            <w:r w:rsidRPr="00CF4880">
              <w:rPr>
                <w:rFonts w:ascii="Times New Roman" w:eastAsia="Times New Roman" w:hAnsi="Times New Roman" w:cs="Times New Roman"/>
                <w:b/>
                <w:bCs/>
                <w:color w:val="000000" w:themeColor="text1"/>
                <w:kern w:val="24"/>
                <w:sz w:val="18"/>
                <w:szCs w:val="18"/>
                <w:lang w:eastAsia="en-GB"/>
              </w:rPr>
              <w:t>Lexical verbs</w:t>
            </w:r>
          </w:p>
        </w:tc>
      </w:tr>
      <w:tr w:rsidR="00E45247" w:rsidRPr="00A25881" w14:paraId="410D6EE8" w14:textId="77777777" w:rsidTr="00A068EC">
        <w:trPr>
          <w:trHeight w:val="347"/>
        </w:trPr>
        <w:tc>
          <w:tcPr>
            <w:tcW w:w="704" w:type="dxa"/>
            <w:shd w:val="clear" w:color="auto" w:fill="auto"/>
            <w:tcMar>
              <w:top w:w="72" w:type="dxa"/>
              <w:left w:w="144" w:type="dxa"/>
              <w:bottom w:w="72" w:type="dxa"/>
              <w:right w:w="144" w:type="dxa"/>
            </w:tcMar>
            <w:hideMark/>
          </w:tcPr>
          <w:p w14:paraId="54A26AD0" w14:textId="77777777" w:rsidR="00E45247" w:rsidRPr="00F10DBB" w:rsidRDefault="00E45247" w:rsidP="00A068EC">
            <w:pPr>
              <w:spacing w:after="0" w:line="480" w:lineRule="auto"/>
              <w:rPr>
                <w:rFonts w:ascii="Times New Roman" w:eastAsia="Times New Roman" w:hAnsi="Times New Roman" w:cs="Times New Roman"/>
                <w:color w:val="000000" w:themeColor="text1"/>
                <w:sz w:val="18"/>
                <w:szCs w:val="18"/>
                <w:lang w:eastAsia="en-GB"/>
              </w:rPr>
            </w:pPr>
          </w:p>
        </w:tc>
        <w:tc>
          <w:tcPr>
            <w:tcW w:w="567" w:type="dxa"/>
            <w:shd w:val="clear" w:color="auto" w:fill="auto"/>
            <w:tcMar>
              <w:top w:w="72" w:type="dxa"/>
              <w:left w:w="144" w:type="dxa"/>
              <w:bottom w:w="72" w:type="dxa"/>
              <w:right w:w="144" w:type="dxa"/>
            </w:tcMar>
            <w:hideMark/>
          </w:tcPr>
          <w:p w14:paraId="75E8915D" w14:textId="77777777" w:rsidR="00E45247" w:rsidRPr="00F10DBB" w:rsidRDefault="00E45247" w:rsidP="00A068EC">
            <w:pPr>
              <w:spacing w:after="0" w:line="480" w:lineRule="auto"/>
              <w:jc w:val="center"/>
              <w:rPr>
                <w:rFonts w:ascii="Times New Roman" w:eastAsia="Times New Roman" w:hAnsi="Times New Roman" w:cs="Times New Roman"/>
                <w:color w:val="000000" w:themeColor="text1"/>
                <w:sz w:val="18"/>
                <w:szCs w:val="18"/>
                <w:lang w:eastAsia="en-GB"/>
              </w:rPr>
            </w:pPr>
            <w:r w:rsidRPr="00F10DBB">
              <w:rPr>
                <w:rFonts w:ascii="Times New Roman" w:eastAsia="Times New Roman" w:hAnsi="Times New Roman" w:cs="Times New Roman"/>
                <w:color w:val="000000" w:themeColor="text1"/>
                <w:kern w:val="24"/>
                <w:sz w:val="18"/>
                <w:szCs w:val="18"/>
                <w:lang w:eastAsia="en-GB"/>
              </w:rPr>
              <w:t>No.</w:t>
            </w:r>
          </w:p>
        </w:tc>
        <w:tc>
          <w:tcPr>
            <w:tcW w:w="567" w:type="dxa"/>
            <w:shd w:val="clear" w:color="auto" w:fill="auto"/>
            <w:tcMar>
              <w:top w:w="72" w:type="dxa"/>
              <w:left w:w="144" w:type="dxa"/>
              <w:bottom w:w="72" w:type="dxa"/>
              <w:right w:w="144" w:type="dxa"/>
            </w:tcMar>
            <w:hideMark/>
          </w:tcPr>
          <w:p w14:paraId="761D9AE3" w14:textId="77777777" w:rsidR="00E45247" w:rsidRPr="00F10DBB" w:rsidRDefault="00E45247" w:rsidP="00A068EC">
            <w:pPr>
              <w:spacing w:after="0" w:line="480" w:lineRule="auto"/>
              <w:jc w:val="center"/>
              <w:rPr>
                <w:rFonts w:ascii="Times New Roman" w:eastAsia="Times New Roman" w:hAnsi="Times New Roman" w:cs="Times New Roman"/>
                <w:color w:val="000000" w:themeColor="text1"/>
                <w:sz w:val="18"/>
                <w:szCs w:val="18"/>
                <w:lang w:eastAsia="en-GB"/>
              </w:rPr>
            </w:pPr>
            <w:r w:rsidRPr="00F10DBB">
              <w:rPr>
                <w:rFonts w:ascii="Times New Roman" w:eastAsia="Times New Roman" w:hAnsi="Times New Roman" w:cs="Times New Roman"/>
                <w:b/>
                <w:bCs/>
                <w:color w:val="000000" w:themeColor="text1"/>
                <w:kern w:val="24"/>
                <w:sz w:val="18"/>
                <w:szCs w:val="18"/>
                <w:lang w:eastAsia="en-GB"/>
              </w:rPr>
              <w:t>%</w:t>
            </w:r>
          </w:p>
        </w:tc>
        <w:tc>
          <w:tcPr>
            <w:tcW w:w="567" w:type="dxa"/>
            <w:shd w:val="clear" w:color="auto" w:fill="auto"/>
            <w:tcMar>
              <w:top w:w="72" w:type="dxa"/>
              <w:left w:w="144" w:type="dxa"/>
              <w:bottom w:w="72" w:type="dxa"/>
              <w:right w:w="144" w:type="dxa"/>
            </w:tcMar>
            <w:hideMark/>
          </w:tcPr>
          <w:p w14:paraId="68CBEB47" w14:textId="77777777" w:rsidR="00E45247" w:rsidRPr="00F10DBB" w:rsidRDefault="00E45247" w:rsidP="00A068EC">
            <w:pPr>
              <w:spacing w:after="0" w:line="480" w:lineRule="auto"/>
              <w:jc w:val="center"/>
              <w:rPr>
                <w:rFonts w:ascii="Times New Roman" w:eastAsia="Times New Roman" w:hAnsi="Times New Roman" w:cs="Times New Roman"/>
                <w:color w:val="000000" w:themeColor="text1"/>
                <w:sz w:val="18"/>
                <w:szCs w:val="18"/>
                <w:lang w:eastAsia="en-GB"/>
              </w:rPr>
            </w:pPr>
            <w:r w:rsidRPr="00F10DBB">
              <w:rPr>
                <w:rFonts w:ascii="Times New Roman" w:eastAsia="Times New Roman" w:hAnsi="Times New Roman" w:cs="Times New Roman"/>
                <w:color w:val="000000" w:themeColor="text1"/>
                <w:kern w:val="24"/>
                <w:sz w:val="18"/>
                <w:szCs w:val="18"/>
                <w:lang w:eastAsia="en-GB"/>
              </w:rPr>
              <w:t>No.</w:t>
            </w:r>
          </w:p>
        </w:tc>
        <w:tc>
          <w:tcPr>
            <w:tcW w:w="568" w:type="dxa"/>
            <w:shd w:val="clear" w:color="auto" w:fill="auto"/>
            <w:tcMar>
              <w:top w:w="72" w:type="dxa"/>
              <w:left w:w="144" w:type="dxa"/>
              <w:bottom w:w="72" w:type="dxa"/>
              <w:right w:w="144" w:type="dxa"/>
            </w:tcMar>
            <w:hideMark/>
          </w:tcPr>
          <w:p w14:paraId="720DE386" w14:textId="77777777" w:rsidR="00E45247" w:rsidRPr="00F10DBB" w:rsidRDefault="00E45247" w:rsidP="00A068EC">
            <w:pPr>
              <w:spacing w:after="0" w:line="480" w:lineRule="auto"/>
              <w:jc w:val="center"/>
              <w:rPr>
                <w:rFonts w:ascii="Times New Roman" w:eastAsia="Times New Roman" w:hAnsi="Times New Roman" w:cs="Times New Roman"/>
                <w:color w:val="000000" w:themeColor="text1"/>
                <w:sz w:val="18"/>
                <w:szCs w:val="18"/>
                <w:lang w:eastAsia="en-GB"/>
              </w:rPr>
            </w:pPr>
            <w:r w:rsidRPr="00F10DBB">
              <w:rPr>
                <w:rFonts w:ascii="Times New Roman" w:eastAsia="Times New Roman" w:hAnsi="Times New Roman" w:cs="Times New Roman"/>
                <w:b/>
                <w:bCs/>
                <w:color w:val="000000" w:themeColor="text1"/>
                <w:kern w:val="24"/>
                <w:sz w:val="18"/>
                <w:szCs w:val="18"/>
                <w:lang w:eastAsia="en-GB"/>
              </w:rPr>
              <w:t>%</w:t>
            </w:r>
          </w:p>
        </w:tc>
        <w:tc>
          <w:tcPr>
            <w:tcW w:w="566" w:type="dxa"/>
            <w:shd w:val="clear" w:color="auto" w:fill="auto"/>
            <w:tcMar>
              <w:top w:w="72" w:type="dxa"/>
              <w:left w:w="144" w:type="dxa"/>
              <w:bottom w:w="72" w:type="dxa"/>
              <w:right w:w="144" w:type="dxa"/>
            </w:tcMar>
            <w:hideMark/>
          </w:tcPr>
          <w:p w14:paraId="19DE78A1" w14:textId="77777777" w:rsidR="00E45247" w:rsidRPr="00F10DBB" w:rsidRDefault="00E45247" w:rsidP="00A068EC">
            <w:pPr>
              <w:spacing w:after="0" w:line="480" w:lineRule="auto"/>
              <w:jc w:val="center"/>
              <w:rPr>
                <w:rFonts w:ascii="Times New Roman" w:eastAsia="Times New Roman" w:hAnsi="Times New Roman" w:cs="Times New Roman"/>
                <w:color w:val="000000" w:themeColor="text1"/>
                <w:sz w:val="18"/>
                <w:szCs w:val="18"/>
                <w:lang w:eastAsia="en-GB"/>
              </w:rPr>
            </w:pPr>
            <w:r w:rsidRPr="00F10DBB">
              <w:rPr>
                <w:rFonts w:ascii="Times New Roman" w:eastAsia="Times New Roman" w:hAnsi="Times New Roman" w:cs="Times New Roman"/>
                <w:color w:val="000000" w:themeColor="text1"/>
                <w:kern w:val="24"/>
                <w:sz w:val="18"/>
                <w:szCs w:val="18"/>
                <w:lang w:eastAsia="en-GB"/>
              </w:rPr>
              <w:t>No.</w:t>
            </w:r>
          </w:p>
        </w:tc>
        <w:tc>
          <w:tcPr>
            <w:tcW w:w="555" w:type="dxa"/>
            <w:shd w:val="clear" w:color="auto" w:fill="auto"/>
            <w:tcMar>
              <w:top w:w="72" w:type="dxa"/>
              <w:left w:w="144" w:type="dxa"/>
              <w:bottom w:w="72" w:type="dxa"/>
              <w:right w:w="144" w:type="dxa"/>
            </w:tcMar>
            <w:hideMark/>
          </w:tcPr>
          <w:p w14:paraId="06C6702A" w14:textId="77777777" w:rsidR="00E45247" w:rsidRPr="00F10DBB" w:rsidRDefault="00E45247" w:rsidP="00A068EC">
            <w:pPr>
              <w:spacing w:after="0" w:line="480" w:lineRule="auto"/>
              <w:jc w:val="center"/>
              <w:rPr>
                <w:rFonts w:ascii="Times New Roman" w:eastAsia="Times New Roman" w:hAnsi="Times New Roman" w:cs="Times New Roman"/>
                <w:color w:val="000000" w:themeColor="text1"/>
                <w:sz w:val="18"/>
                <w:szCs w:val="18"/>
                <w:lang w:eastAsia="en-GB"/>
              </w:rPr>
            </w:pPr>
            <w:r w:rsidRPr="00F10DBB">
              <w:rPr>
                <w:rFonts w:ascii="Times New Roman" w:eastAsia="Times New Roman" w:hAnsi="Times New Roman" w:cs="Times New Roman"/>
                <w:b/>
                <w:bCs/>
                <w:color w:val="000000" w:themeColor="text1"/>
                <w:kern w:val="24"/>
                <w:sz w:val="18"/>
                <w:szCs w:val="18"/>
                <w:lang w:eastAsia="en-GB"/>
              </w:rPr>
              <w:t>%</w:t>
            </w:r>
          </w:p>
        </w:tc>
        <w:tc>
          <w:tcPr>
            <w:tcW w:w="564" w:type="dxa"/>
            <w:shd w:val="clear" w:color="auto" w:fill="auto"/>
            <w:tcMar>
              <w:top w:w="72" w:type="dxa"/>
              <w:left w:w="144" w:type="dxa"/>
              <w:bottom w:w="72" w:type="dxa"/>
              <w:right w:w="144" w:type="dxa"/>
            </w:tcMar>
            <w:hideMark/>
          </w:tcPr>
          <w:p w14:paraId="05C9AD2A" w14:textId="77777777" w:rsidR="00E45247" w:rsidRPr="00F10DBB" w:rsidRDefault="00E45247" w:rsidP="00A068EC">
            <w:pPr>
              <w:spacing w:after="0" w:line="480" w:lineRule="auto"/>
              <w:jc w:val="center"/>
              <w:rPr>
                <w:rFonts w:ascii="Times New Roman" w:eastAsia="Times New Roman" w:hAnsi="Times New Roman" w:cs="Times New Roman"/>
                <w:color w:val="000000" w:themeColor="text1"/>
                <w:sz w:val="18"/>
                <w:szCs w:val="18"/>
                <w:lang w:eastAsia="en-GB"/>
              </w:rPr>
            </w:pPr>
            <w:r w:rsidRPr="00F10DBB">
              <w:rPr>
                <w:rFonts w:ascii="Times New Roman" w:eastAsia="Times New Roman" w:hAnsi="Times New Roman" w:cs="Times New Roman"/>
                <w:color w:val="000000" w:themeColor="text1"/>
                <w:kern w:val="24"/>
                <w:sz w:val="18"/>
                <w:szCs w:val="18"/>
                <w:lang w:eastAsia="en-GB"/>
              </w:rPr>
              <w:t>No.</w:t>
            </w:r>
          </w:p>
        </w:tc>
        <w:tc>
          <w:tcPr>
            <w:tcW w:w="703" w:type="dxa"/>
            <w:shd w:val="clear" w:color="auto" w:fill="auto"/>
            <w:tcMar>
              <w:top w:w="72" w:type="dxa"/>
              <w:left w:w="144" w:type="dxa"/>
              <w:bottom w:w="72" w:type="dxa"/>
              <w:right w:w="144" w:type="dxa"/>
            </w:tcMar>
            <w:hideMark/>
          </w:tcPr>
          <w:p w14:paraId="2504D6B0" w14:textId="77777777" w:rsidR="00E45247" w:rsidRPr="00F10DBB" w:rsidRDefault="00E45247" w:rsidP="00A068EC">
            <w:pPr>
              <w:spacing w:after="0" w:line="480" w:lineRule="auto"/>
              <w:jc w:val="center"/>
              <w:rPr>
                <w:rFonts w:ascii="Times New Roman" w:eastAsia="Times New Roman" w:hAnsi="Times New Roman" w:cs="Times New Roman"/>
                <w:color w:val="000000" w:themeColor="text1"/>
                <w:sz w:val="18"/>
                <w:szCs w:val="18"/>
                <w:lang w:eastAsia="en-GB"/>
              </w:rPr>
            </w:pPr>
            <w:r w:rsidRPr="00F10DBB">
              <w:rPr>
                <w:rFonts w:ascii="Times New Roman" w:eastAsia="Times New Roman" w:hAnsi="Times New Roman" w:cs="Times New Roman"/>
                <w:b/>
                <w:bCs/>
                <w:color w:val="000000" w:themeColor="text1"/>
                <w:kern w:val="24"/>
                <w:sz w:val="18"/>
                <w:szCs w:val="18"/>
                <w:lang w:eastAsia="en-GB"/>
              </w:rPr>
              <w:t>%</w:t>
            </w:r>
          </w:p>
        </w:tc>
        <w:tc>
          <w:tcPr>
            <w:tcW w:w="564" w:type="dxa"/>
            <w:shd w:val="clear" w:color="auto" w:fill="auto"/>
            <w:tcMar>
              <w:top w:w="72" w:type="dxa"/>
              <w:left w:w="144" w:type="dxa"/>
              <w:bottom w:w="72" w:type="dxa"/>
              <w:right w:w="144" w:type="dxa"/>
            </w:tcMar>
            <w:hideMark/>
          </w:tcPr>
          <w:p w14:paraId="45ACDAC7" w14:textId="77777777" w:rsidR="00E45247" w:rsidRPr="00F10DBB" w:rsidRDefault="00E45247" w:rsidP="00A068EC">
            <w:pPr>
              <w:spacing w:after="0" w:line="480" w:lineRule="auto"/>
              <w:jc w:val="center"/>
              <w:rPr>
                <w:rFonts w:ascii="Times New Roman" w:eastAsia="Times New Roman" w:hAnsi="Times New Roman" w:cs="Times New Roman"/>
                <w:color w:val="000000" w:themeColor="text1"/>
                <w:sz w:val="18"/>
                <w:szCs w:val="18"/>
                <w:lang w:eastAsia="en-GB"/>
              </w:rPr>
            </w:pPr>
            <w:r w:rsidRPr="00F10DBB">
              <w:rPr>
                <w:rFonts w:ascii="Times New Roman" w:eastAsia="Times New Roman" w:hAnsi="Times New Roman" w:cs="Times New Roman"/>
                <w:color w:val="000000" w:themeColor="text1"/>
                <w:kern w:val="24"/>
                <w:sz w:val="18"/>
                <w:szCs w:val="18"/>
                <w:lang w:eastAsia="en-GB"/>
              </w:rPr>
              <w:t>No.</w:t>
            </w:r>
          </w:p>
        </w:tc>
        <w:tc>
          <w:tcPr>
            <w:tcW w:w="703" w:type="dxa"/>
            <w:shd w:val="clear" w:color="auto" w:fill="auto"/>
            <w:tcMar>
              <w:top w:w="72" w:type="dxa"/>
              <w:left w:w="144" w:type="dxa"/>
              <w:bottom w:w="72" w:type="dxa"/>
              <w:right w:w="144" w:type="dxa"/>
            </w:tcMar>
            <w:hideMark/>
          </w:tcPr>
          <w:p w14:paraId="1351F104" w14:textId="77777777" w:rsidR="00E45247" w:rsidRPr="00F10DBB" w:rsidRDefault="00E45247" w:rsidP="00A068EC">
            <w:pPr>
              <w:spacing w:after="0" w:line="480" w:lineRule="auto"/>
              <w:jc w:val="center"/>
              <w:rPr>
                <w:rFonts w:ascii="Times New Roman" w:eastAsia="Times New Roman" w:hAnsi="Times New Roman" w:cs="Times New Roman"/>
                <w:color w:val="000000" w:themeColor="text1"/>
                <w:sz w:val="18"/>
                <w:szCs w:val="18"/>
                <w:lang w:eastAsia="en-GB"/>
              </w:rPr>
            </w:pPr>
            <w:r w:rsidRPr="00F10DBB">
              <w:rPr>
                <w:rFonts w:ascii="Times New Roman" w:eastAsia="Times New Roman" w:hAnsi="Times New Roman" w:cs="Times New Roman"/>
                <w:b/>
                <w:bCs/>
                <w:color w:val="000000" w:themeColor="text1"/>
                <w:kern w:val="24"/>
                <w:sz w:val="18"/>
                <w:szCs w:val="18"/>
                <w:lang w:eastAsia="en-GB"/>
              </w:rPr>
              <w:t>%</w:t>
            </w:r>
          </w:p>
        </w:tc>
        <w:tc>
          <w:tcPr>
            <w:tcW w:w="597" w:type="dxa"/>
            <w:shd w:val="clear" w:color="auto" w:fill="auto"/>
            <w:tcMar>
              <w:top w:w="72" w:type="dxa"/>
              <w:left w:w="144" w:type="dxa"/>
              <w:bottom w:w="72" w:type="dxa"/>
              <w:right w:w="144" w:type="dxa"/>
            </w:tcMar>
            <w:hideMark/>
          </w:tcPr>
          <w:p w14:paraId="4997EF6F" w14:textId="77777777" w:rsidR="00E45247" w:rsidRPr="00F10DBB" w:rsidRDefault="00E45247" w:rsidP="00A068EC">
            <w:pPr>
              <w:spacing w:after="0" w:line="480" w:lineRule="auto"/>
              <w:jc w:val="center"/>
              <w:rPr>
                <w:rFonts w:ascii="Times New Roman" w:eastAsia="Times New Roman" w:hAnsi="Times New Roman" w:cs="Times New Roman"/>
                <w:color w:val="000000" w:themeColor="text1"/>
                <w:sz w:val="18"/>
                <w:szCs w:val="18"/>
                <w:lang w:eastAsia="en-GB"/>
              </w:rPr>
            </w:pPr>
            <w:r w:rsidRPr="00F10DBB">
              <w:rPr>
                <w:rFonts w:ascii="Times New Roman" w:eastAsia="Times New Roman" w:hAnsi="Times New Roman" w:cs="Times New Roman"/>
                <w:color w:val="000000" w:themeColor="text1"/>
                <w:kern w:val="24"/>
                <w:sz w:val="18"/>
                <w:szCs w:val="18"/>
                <w:lang w:eastAsia="en-GB"/>
              </w:rPr>
              <w:t>No.</w:t>
            </w:r>
          </w:p>
        </w:tc>
        <w:tc>
          <w:tcPr>
            <w:tcW w:w="524" w:type="dxa"/>
            <w:shd w:val="clear" w:color="auto" w:fill="auto"/>
            <w:tcMar>
              <w:top w:w="72" w:type="dxa"/>
              <w:left w:w="144" w:type="dxa"/>
              <w:bottom w:w="72" w:type="dxa"/>
              <w:right w:w="144" w:type="dxa"/>
            </w:tcMar>
            <w:hideMark/>
          </w:tcPr>
          <w:p w14:paraId="64C94C04" w14:textId="77777777" w:rsidR="00E45247" w:rsidRPr="00F10DBB" w:rsidRDefault="00E45247" w:rsidP="00A068EC">
            <w:pPr>
              <w:spacing w:after="0" w:line="480" w:lineRule="auto"/>
              <w:jc w:val="center"/>
              <w:rPr>
                <w:rFonts w:ascii="Times New Roman" w:eastAsia="Times New Roman" w:hAnsi="Times New Roman" w:cs="Times New Roman"/>
                <w:color w:val="000000" w:themeColor="text1"/>
                <w:sz w:val="18"/>
                <w:szCs w:val="18"/>
                <w:lang w:eastAsia="en-GB"/>
              </w:rPr>
            </w:pPr>
            <w:r w:rsidRPr="00F10DBB">
              <w:rPr>
                <w:rFonts w:ascii="Times New Roman" w:eastAsia="Times New Roman" w:hAnsi="Times New Roman" w:cs="Times New Roman"/>
                <w:b/>
                <w:bCs/>
                <w:color w:val="000000" w:themeColor="text1"/>
                <w:kern w:val="24"/>
                <w:sz w:val="18"/>
                <w:szCs w:val="18"/>
                <w:lang w:eastAsia="en-GB"/>
              </w:rPr>
              <w:t>%</w:t>
            </w:r>
          </w:p>
        </w:tc>
        <w:tc>
          <w:tcPr>
            <w:tcW w:w="564" w:type="dxa"/>
            <w:shd w:val="clear" w:color="auto" w:fill="auto"/>
            <w:tcMar>
              <w:top w:w="72" w:type="dxa"/>
              <w:left w:w="144" w:type="dxa"/>
              <w:bottom w:w="72" w:type="dxa"/>
              <w:right w:w="144" w:type="dxa"/>
            </w:tcMar>
            <w:hideMark/>
          </w:tcPr>
          <w:p w14:paraId="1976155D" w14:textId="77777777" w:rsidR="00E45247" w:rsidRPr="00F10DBB" w:rsidRDefault="00E45247" w:rsidP="00A068EC">
            <w:pPr>
              <w:spacing w:after="0" w:line="480" w:lineRule="auto"/>
              <w:jc w:val="center"/>
              <w:rPr>
                <w:rFonts w:ascii="Times New Roman" w:eastAsia="Times New Roman" w:hAnsi="Times New Roman" w:cs="Times New Roman"/>
                <w:color w:val="000000" w:themeColor="text1"/>
                <w:sz w:val="18"/>
                <w:szCs w:val="18"/>
                <w:lang w:eastAsia="en-GB"/>
              </w:rPr>
            </w:pPr>
            <w:r w:rsidRPr="00F10DBB">
              <w:rPr>
                <w:rFonts w:ascii="Times New Roman" w:eastAsia="Times New Roman" w:hAnsi="Times New Roman" w:cs="Times New Roman"/>
                <w:color w:val="000000" w:themeColor="text1"/>
                <w:kern w:val="24"/>
                <w:sz w:val="18"/>
                <w:szCs w:val="18"/>
                <w:lang w:eastAsia="en-GB"/>
              </w:rPr>
              <w:t>No.</w:t>
            </w:r>
          </w:p>
        </w:tc>
        <w:tc>
          <w:tcPr>
            <w:tcW w:w="703" w:type="dxa"/>
            <w:shd w:val="clear" w:color="auto" w:fill="auto"/>
            <w:tcMar>
              <w:top w:w="72" w:type="dxa"/>
              <w:left w:w="144" w:type="dxa"/>
              <w:bottom w:w="72" w:type="dxa"/>
              <w:right w:w="144" w:type="dxa"/>
            </w:tcMar>
            <w:hideMark/>
          </w:tcPr>
          <w:p w14:paraId="621E5771" w14:textId="77777777" w:rsidR="00E45247" w:rsidRPr="00F10DBB" w:rsidRDefault="00E45247" w:rsidP="00A068EC">
            <w:pPr>
              <w:spacing w:after="0" w:line="480" w:lineRule="auto"/>
              <w:jc w:val="center"/>
              <w:rPr>
                <w:rFonts w:ascii="Times New Roman" w:eastAsia="Times New Roman" w:hAnsi="Times New Roman" w:cs="Times New Roman"/>
                <w:color w:val="000000" w:themeColor="text1"/>
                <w:sz w:val="18"/>
                <w:szCs w:val="18"/>
                <w:lang w:eastAsia="en-GB"/>
              </w:rPr>
            </w:pPr>
            <w:r w:rsidRPr="00F10DBB">
              <w:rPr>
                <w:rFonts w:ascii="Times New Roman" w:eastAsia="Times New Roman" w:hAnsi="Times New Roman" w:cs="Times New Roman"/>
                <w:b/>
                <w:bCs/>
                <w:color w:val="000000" w:themeColor="text1"/>
                <w:kern w:val="24"/>
                <w:sz w:val="18"/>
                <w:szCs w:val="18"/>
                <w:lang w:eastAsia="en-GB"/>
              </w:rPr>
              <w:t>%</w:t>
            </w:r>
          </w:p>
        </w:tc>
      </w:tr>
      <w:tr w:rsidR="00E45247" w:rsidRPr="00A25881" w14:paraId="1B17EE5F" w14:textId="77777777" w:rsidTr="00A068EC">
        <w:trPr>
          <w:trHeight w:val="395"/>
        </w:trPr>
        <w:tc>
          <w:tcPr>
            <w:tcW w:w="704" w:type="dxa"/>
            <w:shd w:val="clear" w:color="auto" w:fill="auto"/>
            <w:tcMar>
              <w:top w:w="72" w:type="dxa"/>
              <w:left w:w="144" w:type="dxa"/>
              <w:bottom w:w="72" w:type="dxa"/>
              <w:right w:w="144" w:type="dxa"/>
            </w:tcMar>
            <w:hideMark/>
          </w:tcPr>
          <w:p w14:paraId="3B64807D" w14:textId="77777777" w:rsidR="00E45247" w:rsidRPr="00F10DBB" w:rsidRDefault="00E45247" w:rsidP="00A068EC">
            <w:pPr>
              <w:spacing w:after="0" w:line="480" w:lineRule="auto"/>
              <w:rPr>
                <w:rFonts w:ascii="Times New Roman" w:eastAsia="Times New Roman" w:hAnsi="Times New Roman" w:cs="Times New Roman"/>
                <w:sz w:val="18"/>
                <w:szCs w:val="18"/>
                <w:lang w:eastAsia="en-GB"/>
              </w:rPr>
            </w:pPr>
            <w:r w:rsidRPr="00F10DBB">
              <w:rPr>
                <w:rFonts w:ascii="Times New Roman" w:eastAsia="Times New Roman" w:hAnsi="Times New Roman" w:cs="Times New Roman"/>
                <w:color w:val="000000" w:themeColor="dark1"/>
                <w:kern w:val="24"/>
                <w:sz w:val="18"/>
                <w:szCs w:val="18"/>
                <w:lang w:eastAsia="en-GB"/>
              </w:rPr>
              <w:t>1</w:t>
            </w:r>
          </w:p>
        </w:tc>
        <w:tc>
          <w:tcPr>
            <w:tcW w:w="567" w:type="dxa"/>
            <w:shd w:val="clear" w:color="auto" w:fill="auto"/>
            <w:tcMar>
              <w:top w:w="72" w:type="dxa"/>
              <w:left w:w="144" w:type="dxa"/>
              <w:bottom w:w="72" w:type="dxa"/>
              <w:right w:w="144" w:type="dxa"/>
            </w:tcMar>
            <w:hideMark/>
          </w:tcPr>
          <w:p w14:paraId="19A21CD2" w14:textId="77777777" w:rsidR="00E45247" w:rsidRPr="00F10DBB" w:rsidRDefault="00E45247" w:rsidP="00A068EC">
            <w:pPr>
              <w:spacing w:after="0" w:line="480" w:lineRule="auto"/>
              <w:jc w:val="center"/>
              <w:rPr>
                <w:rFonts w:ascii="Times New Roman" w:eastAsia="Times New Roman" w:hAnsi="Times New Roman" w:cs="Times New Roman"/>
                <w:sz w:val="18"/>
                <w:szCs w:val="18"/>
                <w:lang w:eastAsia="en-GB"/>
              </w:rPr>
            </w:pPr>
            <w:r w:rsidRPr="00F10DBB">
              <w:rPr>
                <w:rFonts w:ascii="Times New Roman" w:eastAsia="Times New Roman" w:hAnsi="Times New Roman" w:cs="Times New Roman"/>
                <w:color w:val="000000" w:themeColor="dark1"/>
                <w:kern w:val="24"/>
                <w:sz w:val="18"/>
                <w:szCs w:val="18"/>
                <w:lang w:eastAsia="en-GB"/>
              </w:rPr>
              <w:t>62</w:t>
            </w:r>
          </w:p>
        </w:tc>
        <w:tc>
          <w:tcPr>
            <w:tcW w:w="567" w:type="dxa"/>
            <w:shd w:val="clear" w:color="auto" w:fill="auto"/>
            <w:tcMar>
              <w:top w:w="72" w:type="dxa"/>
              <w:left w:w="144" w:type="dxa"/>
              <w:bottom w:w="72" w:type="dxa"/>
              <w:right w:w="144" w:type="dxa"/>
            </w:tcMar>
            <w:hideMark/>
          </w:tcPr>
          <w:p w14:paraId="7B385CDB" w14:textId="77777777" w:rsidR="00E45247" w:rsidRPr="00F10DBB" w:rsidRDefault="00E45247" w:rsidP="00A068EC">
            <w:pPr>
              <w:spacing w:after="0" w:line="480" w:lineRule="auto"/>
              <w:jc w:val="center"/>
              <w:rPr>
                <w:rFonts w:ascii="Times New Roman" w:eastAsia="Times New Roman" w:hAnsi="Times New Roman" w:cs="Times New Roman"/>
                <w:sz w:val="18"/>
                <w:szCs w:val="18"/>
                <w:lang w:eastAsia="en-GB"/>
              </w:rPr>
            </w:pPr>
            <w:r w:rsidRPr="00F10DBB">
              <w:rPr>
                <w:rFonts w:ascii="Times New Roman" w:eastAsia="Times New Roman" w:hAnsi="Times New Roman" w:cs="Times New Roman"/>
                <w:b/>
                <w:bCs/>
                <w:color w:val="000000" w:themeColor="dark1"/>
                <w:kern w:val="24"/>
                <w:sz w:val="18"/>
                <w:szCs w:val="18"/>
                <w:lang w:eastAsia="en-GB"/>
              </w:rPr>
              <w:t>6.</w:t>
            </w:r>
            <w:r>
              <w:rPr>
                <w:rFonts w:ascii="Times New Roman" w:eastAsia="Times New Roman" w:hAnsi="Times New Roman" w:cs="Times New Roman"/>
                <w:b/>
                <w:bCs/>
                <w:color w:val="000000" w:themeColor="dark1"/>
                <w:kern w:val="24"/>
                <w:sz w:val="18"/>
                <w:szCs w:val="18"/>
                <w:lang w:eastAsia="en-GB"/>
              </w:rPr>
              <w:t>1</w:t>
            </w:r>
          </w:p>
        </w:tc>
        <w:tc>
          <w:tcPr>
            <w:tcW w:w="567" w:type="dxa"/>
            <w:shd w:val="clear" w:color="auto" w:fill="auto"/>
            <w:tcMar>
              <w:top w:w="72" w:type="dxa"/>
              <w:left w:w="144" w:type="dxa"/>
              <w:bottom w:w="72" w:type="dxa"/>
              <w:right w:w="144" w:type="dxa"/>
            </w:tcMar>
            <w:hideMark/>
          </w:tcPr>
          <w:p w14:paraId="3C4F4315" w14:textId="77777777" w:rsidR="00E45247" w:rsidRPr="00F10DBB" w:rsidRDefault="00E45247" w:rsidP="00A068EC">
            <w:pPr>
              <w:spacing w:after="0" w:line="480" w:lineRule="auto"/>
              <w:jc w:val="center"/>
              <w:rPr>
                <w:rFonts w:ascii="Times New Roman" w:eastAsia="Times New Roman" w:hAnsi="Times New Roman" w:cs="Times New Roman"/>
                <w:sz w:val="18"/>
                <w:szCs w:val="18"/>
                <w:lang w:eastAsia="en-GB"/>
              </w:rPr>
            </w:pPr>
            <w:r w:rsidRPr="00F10DBB">
              <w:rPr>
                <w:rFonts w:ascii="Times New Roman" w:eastAsia="Times New Roman" w:hAnsi="Times New Roman" w:cs="Times New Roman"/>
                <w:color w:val="000000" w:themeColor="dark1"/>
                <w:kern w:val="24"/>
                <w:sz w:val="18"/>
                <w:szCs w:val="18"/>
                <w:lang w:eastAsia="en-GB"/>
              </w:rPr>
              <w:t>90</w:t>
            </w:r>
          </w:p>
        </w:tc>
        <w:tc>
          <w:tcPr>
            <w:tcW w:w="568" w:type="dxa"/>
            <w:shd w:val="clear" w:color="auto" w:fill="auto"/>
            <w:tcMar>
              <w:top w:w="72" w:type="dxa"/>
              <w:left w:w="144" w:type="dxa"/>
              <w:bottom w:w="72" w:type="dxa"/>
              <w:right w:w="144" w:type="dxa"/>
            </w:tcMar>
            <w:hideMark/>
          </w:tcPr>
          <w:p w14:paraId="47CD4A7B" w14:textId="77777777" w:rsidR="00E45247" w:rsidRPr="00F10DBB" w:rsidRDefault="00E45247" w:rsidP="00A068EC">
            <w:pPr>
              <w:spacing w:after="0" w:line="480" w:lineRule="auto"/>
              <w:jc w:val="center"/>
              <w:rPr>
                <w:rFonts w:ascii="Times New Roman" w:eastAsia="Times New Roman" w:hAnsi="Times New Roman" w:cs="Times New Roman"/>
                <w:sz w:val="18"/>
                <w:szCs w:val="18"/>
                <w:lang w:eastAsia="en-GB"/>
              </w:rPr>
            </w:pPr>
            <w:r w:rsidRPr="00F10DBB">
              <w:rPr>
                <w:rFonts w:ascii="Times New Roman" w:eastAsia="Times New Roman" w:hAnsi="Times New Roman" w:cs="Times New Roman"/>
                <w:b/>
                <w:bCs/>
                <w:color w:val="000000" w:themeColor="dark1"/>
                <w:kern w:val="24"/>
                <w:sz w:val="18"/>
                <w:szCs w:val="18"/>
                <w:lang w:eastAsia="en-GB"/>
              </w:rPr>
              <w:t>8.8</w:t>
            </w:r>
          </w:p>
        </w:tc>
        <w:tc>
          <w:tcPr>
            <w:tcW w:w="566" w:type="dxa"/>
            <w:shd w:val="clear" w:color="auto" w:fill="auto"/>
            <w:tcMar>
              <w:top w:w="72" w:type="dxa"/>
              <w:left w:w="144" w:type="dxa"/>
              <w:bottom w:w="72" w:type="dxa"/>
              <w:right w:w="144" w:type="dxa"/>
            </w:tcMar>
            <w:hideMark/>
          </w:tcPr>
          <w:p w14:paraId="29AF1FF6" w14:textId="77777777" w:rsidR="00E45247" w:rsidRPr="00F10DBB" w:rsidRDefault="00E45247" w:rsidP="00A068EC">
            <w:pPr>
              <w:spacing w:after="0" w:line="480" w:lineRule="auto"/>
              <w:jc w:val="center"/>
              <w:rPr>
                <w:rFonts w:ascii="Times New Roman" w:eastAsia="Times New Roman" w:hAnsi="Times New Roman" w:cs="Times New Roman"/>
                <w:sz w:val="18"/>
                <w:szCs w:val="18"/>
                <w:lang w:eastAsia="en-GB"/>
              </w:rPr>
            </w:pPr>
            <w:r w:rsidRPr="00F10DBB">
              <w:rPr>
                <w:rFonts w:ascii="Times New Roman" w:eastAsia="Times New Roman" w:hAnsi="Times New Roman" w:cs="Times New Roman"/>
                <w:color w:val="000000" w:themeColor="dark1"/>
                <w:kern w:val="24"/>
                <w:sz w:val="18"/>
                <w:szCs w:val="18"/>
                <w:lang w:eastAsia="en-GB"/>
              </w:rPr>
              <w:t>69</w:t>
            </w:r>
          </w:p>
        </w:tc>
        <w:tc>
          <w:tcPr>
            <w:tcW w:w="555" w:type="dxa"/>
            <w:shd w:val="clear" w:color="auto" w:fill="auto"/>
            <w:tcMar>
              <w:top w:w="72" w:type="dxa"/>
              <w:left w:w="144" w:type="dxa"/>
              <w:bottom w:w="72" w:type="dxa"/>
              <w:right w:w="144" w:type="dxa"/>
            </w:tcMar>
            <w:hideMark/>
          </w:tcPr>
          <w:p w14:paraId="3E69DA96" w14:textId="77777777" w:rsidR="00E45247" w:rsidRPr="00F10DBB" w:rsidRDefault="00E45247" w:rsidP="00A068EC">
            <w:pPr>
              <w:spacing w:after="0" w:line="480" w:lineRule="auto"/>
              <w:jc w:val="center"/>
              <w:rPr>
                <w:rFonts w:ascii="Times New Roman" w:eastAsia="Times New Roman" w:hAnsi="Times New Roman" w:cs="Times New Roman"/>
                <w:sz w:val="18"/>
                <w:szCs w:val="18"/>
                <w:lang w:eastAsia="en-GB"/>
              </w:rPr>
            </w:pPr>
            <w:r w:rsidRPr="00F10DBB">
              <w:rPr>
                <w:rFonts w:ascii="Times New Roman" w:eastAsia="Times New Roman" w:hAnsi="Times New Roman" w:cs="Times New Roman"/>
                <w:b/>
                <w:bCs/>
                <w:color w:val="000000" w:themeColor="dark1"/>
                <w:kern w:val="24"/>
                <w:sz w:val="18"/>
                <w:szCs w:val="18"/>
                <w:lang w:eastAsia="en-GB"/>
              </w:rPr>
              <w:t>6.7</w:t>
            </w:r>
          </w:p>
        </w:tc>
        <w:tc>
          <w:tcPr>
            <w:tcW w:w="564" w:type="dxa"/>
            <w:shd w:val="clear" w:color="auto" w:fill="auto"/>
            <w:tcMar>
              <w:top w:w="72" w:type="dxa"/>
              <w:left w:w="144" w:type="dxa"/>
              <w:bottom w:w="72" w:type="dxa"/>
              <w:right w:w="144" w:type="dxa"/>
            </w:tcMar>
            <w:hideMark/>
          </w:tcPr>
          <w:p w14:paraId="7DF38B7F" w14:textId="77777777" w:rsidR="00E45247" w:rsidRPr="00F10DBB" w:rsidRDefault="00E45247" w:rsidP="00A068EC">
            <w:pPr>
              <w:spacing w:after="0" w:line="480" w:lineRule="auto"/>
              <w:jc w:val="center"/>
              <w:rPr>
                <w:rFonts w:ascii="Times New Roman" w:eastAsia="Times New Roman" w:hAnsi="Times New Roman" w:cs="Times New Roman"/>
                <w:sz w:val="18"/>
                <w:szCs w:val="18"/>
                <w:lang w:eastAsia="en-GB"/>
              </w:rPr>
            </w:pPr>
            <w:r w:rsidRPr="00F10DBB">
              <w:rPr>
                <w:rFonts w:ascii="Times New Roman" w:eastAsia="Times New Roman" w:hAnsi="Times New Roman" w:cs="Times New Roman"/>
                <w:color w:val="000000" w:themeColor="dark1"/>
                <w:kern w:val="24"/>
                <w:sz w:val="18"/>
                <w:szCs w:val="18"/>
                <w:lang w:eastAsia="en-GB"/>
              </w:rPr>
              <w:t>116</w:t>
            </w:r>
          </w:p>
        </w:tc>
        <w:tc>
          <w:tcPr>
            <w:tcW w:w="703" w:type="dxa"/>
            <w:shd w:val="clear" w:color="auto" w:fill="auto"/>
            <w:tcMar>
              <w:top w:w="72" w:type="dxa"/>
              <w:left w:w="144" w:type="dxa"/>
              <w:bottom w:w="72" w:type="dxa"/>
              <w:right w:w="144" w:type="dxa"/>
            </w:tcMar>
            <w:hideMark/>
          </w:tcPr>
          <w:p w14:paraId="033B93A2" w14:textId="77777777" w:rsidR="00E45247" w:rsidRPr="00F10DBB" w:rsidRDefault="00E45247" w:rsidP="00A068EC">
            <w:pPr>
              <w:spacing w:after="0" w:line="480" w:lineRule="auto"/>
              <w:jc w:val="center"/>
              <w:rPr>
                <w:rFonts w:ascii="Times New Roman" w:eastAsia="Times New Roman" w:hAnsi="Times New Roman" w:cs="Times New Roman"/>
                <w:sz w:val="18"/>
                <w:szCs w:val="18"/>
                <w:lang w:eastAsia="en-GB"/>
              </w:rPr>
            </w:pPr>
            <w:r w:rsidRPr="00F10DBB">
              <w:rPr>
                <w:rFonts w:ascii="Times New Roman" w:eastAsia="Times New Roman" w:hAnsi="Times New Roman" w:cs="Times New Roman"/>
                <w:b/>
                <w:bCs/>
                <w:color w:val="000000" w:themeColor="dark1"/>
                <w:kern w:val="24"/>
                <w:sz w:val="18"/>
                <w:szCs w:val="18"/>
                <w:lang w:eastAsia="en-GB"/>
              </w:rPr>
              <w:t>11.</w:t>
            </w:r>
            <w:r>
              <w:rPr>
                <w:rFonts w:ascii="Times New Roman" w:eastAsia="Times New Roman" w:hAnsi="Times New Roman" w:cs="Times New Roman"/>
                <w:b/>
                <w:bCs/>
                <w:color w:val="000000" w:themeColor="dark1"/>
                <w:kern w:val="24"/>
                <w:sz w:val="18"/>
                <w:szCs w:val="18"/>
                <w:lang w:eastAsia="en-GB"/>
              </w:rPr>
              <w:t>6</w:t>
            </w:r>
          </w:p>
        </w:tc>
        <w:tc>
          <w:tcPr>
            <w:tcW w:w="564" w:type="dxa"/>
            <w:shd w:val="clear" w:color="auto" w:fill="auto"/>
            <w:tcMar>
              <w:top w:w="72" w:type="dxa"/>
              <w:left w:w="144" w:type="dxa"/>
              <w:bottom w:w="72" w:type="dxa"/>
              <w:right w:w="144" w:type="dxa"/>
            </w:tcMar>
            <w:hideMark/>
          </w:tcPr>
          <w:p w14:paraId="1F9B5125" w14:textId="77777777" w:rsidR="00E45247" w:rsidRPr="00F10DBB" w:rsidRDefault="00E45247" w:rsidP="00A068EC">
            <w:pPr>
              <w:spacing w:after="0" w:line="480" w:lineRule="auto"/>
              <w:jc w:val="center"/>
              <w:rPr>
                <w:rFonts w:ascii="Times New Roman" w:eastAsia="Times New Roman" w:hAnsi="Times New Roman" w:cs="Times New Roman"/>
                <w:sz w:val="18"/>
                <w:szCs w:val="18"/>
                <w:lang w:eastAsia="en-GB"/>
              </w:rPr>
            </w:pPr>
            <w:r w:rsidRPr="00F10DBB">
              <w:rPr>
                <w:rFonts w:ascii="Times New Roman" w:eastAsia="Times New Roman" w:hAnsi="Times New Roman" w:cs="Times New Roman"/>
                <w:color w:val="000000" w:themeColor="dark1"/>
                <w:kern w:val="24"/>
                <w:sz w:val="18"/>
                <w:szCs w:val="18"/>
                <w:lang w:eastAsia="en-GB"/>
              </w:rPr>
              <w:t>7</w:t>
            </w:r>
          </w:p>
        </w:tc>
        <w:tc>
          <w:tcPr>
            <w:tcW w:w="703" w:type="dxa"/>
            <w:shd w:val="clear" w:color="auto" w:fill="auto"/>
            <w:tcMar>
              <w:top w:w="72" w:type="dxa"/>
              <w:left w:w="144" w:type="dxa"/>
              <w:bottom w:w="72" w:type="dxa"/>
              <w:right w:w="144" w:type="dxa"/>
            </w:tcMar>
            <w:hideMark/>
          </w:tcPr>
          <w:p w14:paraId="2484C120" w14:textId="77777777" w:rsidR="00E45247" w:rsidRPr="00F10DBB" w:rsidRDefault="00E45247" w:rsidP="00A068EC">
            <w:pPr>
              <w:spacing w:after="0" w:line="480" w:lineRule="auto"/>
              <w:jc w:val="center"/>
              <w:rPr>
                <w:rFonts w:ascii="Times New Roman" w:eastAsia="Times New Roman" w:hAnsi="Times New Roman" w:cs="Times New Roman"/>
                <w:sz w:val="18"/>
                <w:szCs w:val="18"/>
                <w:lang w:eastAsia="en-GB"/>
              </w:rPr>
            </w:pPr>
            <w:r w:rsidRPr="00F10DBB">
              <w:rPr>
                <w:rFonts w:ascii="Times New Roman" w:eastAsia="Times New Roman" w:hAnsi="Times New Roman" w:cs="Times New Roman"/>
                <w:b/>
                <w:bCs/>
                <w:color w:val="000000" w:themeColor="dark1"/>
                <w:kern w:val="24"/>
                <w:sz w:val="18"/>
                <w:szCs w:val="18"/>
                <w:lang w:eastAsia="en-GB"/>
              </w:rPr>
              <w:t>0.</w:t>
            </w:r>
            <w:r>
              <w:rPr>
                <w:rFonts w:ascii="Times New Roman" w:eastAsia="Times New Roman" w:hAnsi="Times New Roman" w:cs="Times New Roman"/>
                <w:b/>
                <w:bCs/>
                <w:color w:val="000000" w:themeColor="dark1"/>
                <w:kern w:val="24"/>
                <w:sz w:val="18"/>
                <w:szCs w:val="18"/>
                <w:lang w:eastAsia="en-GB"/>
              </w:rPr>
              <w:t>7</w:t>
            </w:r>
          </w:p>
        </w:tc>
        <w:tc>
          <w:tcPr>
            <w:tcW w:w="597" w:type="dxa"/>
            <w:shd w:val="clear" w:color="auto" w:fill="auto"/>
            <w:tcMar>
              <w:top w:w="72" w:type="dxa"/>
              <w:left w:w="144" w:type="dxa"/>
              <w:bottom w:w="72" w:type="dxa"/>
              <w:right w:w="144" w:type="dxa"/>
            </w:tcMar>
            <w:hideMark/>
          </w:tcPr>
          <w:p w14:paraId="13F1BA73" w14:textId="77777777" w:rsidR="00E45247" w:rsidRPr="00F10DBB" w:rsidRDefault="00E45247" w:rsidP="00A068EC">
            <w:pPr>
              <w:spacing w:after="0" w:line="480" w:lineRule="auto"/>
              <w:jc w:val="center"/>
              <w:rPr>
                <w:rFonts w:ascii="Times New Roman" w:eastAsia="Times New Roman" w:hAnsi="Times New Roman" w:cs="Times New Roman"/>
                <w:sz w:val="18"/>
                <w:szCs w:val="18"/>
                <w:lang w:eastAsia="en-GB"/>
              </w:rPr>
            </w:pPr>
            <w:r w:rsidRPr="00F10DBB">
              <w:rPr>
                <w:rFonts w:ascii="Times New Roman" w:eastAsia="Times New Roman" w:hAnsi="Times New Roman" w:cs="Times New Roman"/>
                <w:color w:val="000000" w:themeColor="dark1"/>
                <w:kern w:val="24"/>
                <w:sz w:val="18"/>
                <w:szCs w:val="18"/>
                <w:lang w:eastAsia="en-GB"/>
              </w:rPr>
              <w:t>36</w:t>
            </w:r>
          </w:p>
        </w:tc>
        <w:tc>
          <w:tcPr>
            <w:tcW w:w="524" w:type="dxa"/>
            <w:shd w:val="clear" w:color="auto" w:fill="auto"/>
            <w:tcMar>
              <w:top w:w="72" w:type="dxa"/>
              <w:left w:w="144" w:type="dxa"/>
              <w:bottom w:w="72" w:type="dxa"/>
              <w:right w:w="144" w:type="dxa"/>
            </w:tcMar>
            <w:hideMark/>
          </w:tcPr>
          <w:p w14:paraId="3B8A8EBE" w14:textId="77777777" w:rsidR="00E45247" w:rsidRPr="00F10DBB" w:rsidRDefault="00E45247" w:rsidP="00A068EC">
            <w:pPr>
              <w:spacing w:after="0" w:line="480" w:lineRule="auto"/>
              <w:jc w:val="center"/>
              <w:rPr>
                <w:rFonts w:ascii="Times New Roman" w:eastAsia="Times New Roman" w:hAnsi="Times New Roman" w:cs="Times New Roman"/>
                <w:sz w:val="18"/>
                <w:szCs w:val="18"/>
                <w:lang w:eastAsia="en-GB"/>
              </w:rPr>
            </w:pPr>
            <w:r w:rsidRPr="00F10DBB">
              <w:rPr>
                <w:rFonts w:ascii="Times New Roman" w:eastAsia="Times New Roman" w:hAnsi="Times New Roman" w:cs="Times New Roman"/>
                <w:b/>
                <w:bCs/>
                <w:color w:val="000000" w:themeColor="dark1"/>
                <w:kern w:val="24"/>
                <w:sz w:val="18"/>
                <w:szCs w:val="18"/>
                <w:lang w:eastAsia="en-GB"/>
              </w:rPr>
              <w:t>3.5</w:t>
            </w:r>
          </w:p>
        </w:tc>
        <w:tc>
          <w:tcPr>
            <w:tcW w:w="564" w:type="dxa"/>
            <w:shd w:val="clear" w:color="auto" w:fill="auto"/>
            <w:tcMar>
              <w:top w:w="72" w:type="dxa"/>
              <w:left w:w="144" w:type="dxa"/>
              <w:bottom w:w="72" w:type="dxa"/>
              <w:right w:w="144" w:type="dxa"/>
            </w:tcMar>
            <w:hideMark/>
          </w:tcPr>
          <w:p w14:paraId="4D92D502" w14:textId="77777777" w:rsidR="00E45247" w:rsidRPr="00F10DBB" w:rsidRDefault="00E45247" w:rsidP="00A068EC">
            <w:pPr>
              <w:spacing w:after="0" w:line="480" w:lineRule="auto"/>
              <w:jc w:val="center"/>
              <w:rPr>
                <w:rFonts w:ascii="Times New Roman" w:eastAsia="Times New Roman" w:hAnsi="Times New Roman" w:cs="Times New Roman"/>
                <w:sz w:val="18"/>
                <w:szCs w:val="18"/>
                <w:lang w:eastAsia="en-GB"/>
              </w:rPr>
            </w:pPr>
            <w:r w:rsidRPr="00F10DBB">
              <w:rPr>
                <w:rFonts w:ascii="Times New Roman" w:eastAsia="Times New Roman" w:hAnsi="Times New Roman" w:cs="Times New Roman"/>
                <w:color w:val="000000" w:themeColor="dark1"/>
                <w:kern w:val="24"/>
                <w:sz w:val="18"/>
                <w:szCs w:val="18"/>
                <w:lang w:eastAsia="en-GB"/>
              </w:rPr>
              <w:t>384</w:t>
            </w:r>
          </w:p>
        </w:tc>
        <w:tc>
          <w:tcPr>
            <w:tcW w:w="703" w:type="dxa"/>
            <w:shd w:val="clear" w:color="auto" w:fill="auto"/>
            <w:tcMar>
              <w:top w:w="72" w:type="dxa"/>
              <w:left w:w="144" w:type="dxa"/>
              <w:bottom w:w="72" w:type="dxa"/>
              <w:right w:w="144" w:type="dxa"/>
            </w:tcMar>
            <w:hideMark/>
          </w:tcPr>
          <w:p w14:paraId="15027A3B" w14:textId="77777777" w:rsidR="00E45247" w:rsidRPr="00F10DBB" w:rsidRDefault="00E45247" w:rsidP="00A068EC">
            <w:pPr>
              <w:spacing w:after="0" w:line="480" w:lineRule="auto"/>
              <w:jc w:val="center"/>
              <w:rPr>
                <w:rFonts w:ascii="Times New Roman" w:eastAsia="Times New Roman" w:hAnsi="Times New Roman" w:cs="Times New Roman"/>
                <w:sz w:val="18"/>
                <w:szCs w:val="18"/>
                <w:lang w:eastAsia="en-GB"/>
              </w:rPr>
            </w:pPr>
            <w:r w:rsidRPr="00F10DBB">
              <w:rPr>
                <w:rFonts w:ascii="Times New Roman" w:eastAsia="Times New Roman" w:hAnsi="Times New Roman" w:cs="Times New Roman"/>
                <w:b/>
                <w:bCs/>
                <w:color w:val="000000" w:themeColor="dark1"/>
                <w:kern w:val="24"/>
                <w:sz w:val="18"/>
                <w:szCs w:val="18"/>
                <w:lang w:eastAsia="en-GB"/>
              </w:rPr>
              <w:t>37.</w:t>
            </w:r>
            <w:r>
              <w:rPr>
                <w:rFonts w:ascii="Times New Roman" w:eastAsia="Times New Roman" w:hAnsi="Times New Roman" w:cs="Times New Roman"/>
                <w:b/>
                <w:bCs/>
                <w:color w:val="000000" w:themeColor="dark1"/>
                <w:kern w:val="24"/>
                <w:sz w:val="18"/>
                <w:szCs w:val="18"/>
                <w:lang w:eastAsia="en-GB"/>
              </w:rPr>
              <w:t>6</w:t>
            </w:r>
          </w:p>
        </w:tc>
      </w:tr>
      <w:tr w:rsidR="00E45247" w:rsidRPr="00A25881" w14:paraId="4F6B1CA1" w14:textId="77777777" w:rsidTr="00A068EC">
        <w:trPr>
          <w:trHeight w:val="403"/>
        </w:trPr>
        <w:tc>
          <w:tcPr>
            <w:tcW w:w="704" w:type="dxa"/>
            <w:shd w:val="clear" w:color="auto" w:fill="auto"/>
            <w:tcMar>
              <w:top w:w="72" w:type="dxa"/>
              <w:left w:w="144" w:type="dxa"/>
              <w:bottom w:w="72" w:type="dxa"/>
              <w:right w:w="144" w:type="dxa"/>
            </w:tcMar>
            <w:hideMark/>
          </w:tcPr>
          <w:p w14:paraId="00206A30" w14:textId="77777777" w:rsidR="00E45247" w:rsidRPr="00F10DBB" w:rsidRDefault="00E45247" w:rsidP="00A068EC">
            <w:pPr>
              <w:spacing w:after="0" w:line="480" w:lineRule="auto"/>
              <w:rPr>
                <w:rFonts w:ascii="Times New Roman" w:eastAsia="Times New Roman" w:hAnsi="Times New Roman" w:cs="Times New Roman"/>
                <w:sz w:val="18"/>
                <w:szCs w:val="18"/>
                <w:lang w:eastAsia="en-GB"/>
              </w:rPr>
            </w:pPr>
            <w:r w:rsidRPr="00F10DBB">
              <w:rPr>
                <w:rFonts w:ascii="Times New Roman" w:eastAsia="Times New Roman" w:hAnsi="Times New Roman" w:cs="Times New Roman"/>
                <w:color w:val="000000" w:themeColor="dark1"/>
                <w:kern w:val="24"/>
                <w:sz w:val="18"/>
                <w:szCs w:val="18"/>
                <w:lang w:eastAsia="en-GB"/>
              </w:rPr>
              <w:t>10</w:t>
            </w:r>
          </w:p>
        </w:tc>
        <w:tc>
          <w:tcPr>
            <w:tcW w:w="567" w:type="dxa"/>
            <w:shd w:val="clear" w:color="auto" w:fill="auto"/>
            <w:tcMar>
              <w:top w:w="72" w:type="dxa"/>
              <w:left w:w="144" w:type="dxa"/>
              <w:bottom w:w="72" w:type="dxa"/>
              <w:right w:w="144" w:type="dxa"/>
            </w:tcMar>
            <w:hideMark/>
          </w:tcPr>
          <w:p w14:paraId="76966556" w14:textId="77777777" w:rsidR="00E45247" w:rsidRPr="00F10DBB" w:rsidRDefault="00E45247" w:rsidP="00A068EC">
            <w:pPr>
              <w:spacing w:after="0" w:line="480" w:lineRule="auto"/>
              <w:jc w:val="center"/>
              <w:rPr>
                <w:rFonts w:ascii="Times New Roman" w:eastAsia="Times New Roman" w:hAnsi="Times New Roman" w:cs="Times New Roman"/>
                <w:sz w:val="18"/>
                <w:szCs w:val="18"/>
                <w:lang w:eastAsia="en-GB"/>
              </w:rPr>
            </w:pPr>
            <w:r w:rsidRPr="00F10DBB">
              <w:rPr>
                <w:rFonts w:ascii="Times New Roman" w:eastAsia="Times New Roman" w:hAnsi="Times New Roman" w:cs="Times New Roman"/>
                <w:color w:val="000000" w:themeColor="dark1"/>
                <w:kern w:val="24"/>
                <w:sz w:val="18"/>
                <w:szCs w:val="18"/>
                <w:lang w:eastAsia="en-GB"/>
              </w:rPr>
              <w:t>8</w:t>
            </w:r>
          </w:p>
        </w:tc>
        <w:tc>
          <w:tcPr>
            <w:tcW w:w="567" w:type="dxa"/>
            <w:shd w:val="clear" w:color="auto" w:fill="auto"/>
            <w:tcMar>
              <w:top w:w="72" w:type="dxa"/>
              <w:left w:w="144" w:type="dxa"/>
              <w:bottom w:w="72" w:type="dxa"/>
              <w:right w:w="144" w:type="dxa"/>
            </w:tcMar>
            <w:hideMark/>
          </w:tcPr>
          <w:p w14:paraId="02BA9367" w14:textId="77777777" w:rsidR="00E45247" w:rsidRPr="00F10DBB" w:rsidRDefault="00E45247" w:rsidP="00A068EC">
            <w:pPr>
              <w:spacing w:after="0" w:line="480" w:lineRule="auto"/>
              <w:jc w:val="center"/>
              <w:rPr>
                <w:rFonts w:ascii="Times New Roman" w:eastAsia="Times New Roman" w:hAnsi="Times New Roman" w:cs="Times New Roman"/>
                <w:sz w:val="18"/>
                <w:szCs w:val="18"/>
                <w:lang w:eastAsia="en-GB"/>
              </w:rPr>
            </w:pPr>
            <w:r w:rsidRPr="00F10DBB">
              <w:rPr>
                <w:rFonts w:ascii="Times New Roman" w:eastAsia="Times New Roman" w:hAnsi="Times New Roman" w:cs="Times New Roman"/>
                <w:b/>
                <w:bCs/>
                <w:color w:val="000000" w:themeColor="dark1"/>
                <w:kern w:val="24"/>
                <w:sz w:val="18"/>
                <w:szCs w:val="18"/>
                <w:lang w:eastAsia="en-GB"/>
              </w:rPr>
              <w:t>0.8</w:t>
            </w:r>
          </w:p>
        </w:tc>
        <w:tc>
          <w:tcPr>
            <w:tcW w:w="567" w:type="dxa"/>
            <w:shd w:val="clear" w:color="auto" w:fill="auto"/>
            <w:tcMar>
              <w:top w:w="72" w:type="dxa"/>
              <w:left w:w="144" w:type="dxa"/>
              <w:bottom w:w="72" w:type="dxa"/>
              <w:right w:w="144" w:type="dxa"/>
            </w:tcMar>
            <w:hideMark/>
          </w:tcPr>
          <w:p w14:paraId="4AB57B5B" w14:textId="77777777" w:rsidR="00E45247" w:rsidRPr="00F10DBB" w:rsidRDefault="00E45247" w:rsidP="00A068EC">
            <w:pPr>
              <w:spacing w:after="0" w:line="480" w:lineRule="auto"/>
              <w:jc w:val="center"/>
              <w:rPr>
                <w:rFonts w:ascii="Times New Roman" w:eastAsia="Times New Roman" w:hAnsi="Times New Roman" w:cs="Times New Roman"/>
                <w:sz w:val="18"/>
                <w:szCs w:val="18"/>
                <w:lang w:eastAsia="en-GB"/>
              </w:rPr>
            </w:pPr>
            <w:r w:rsidRPr="00F10DBB">
              <w:rPr>
                <w:rFonts w:ascii="Times New Roman" w:eastAsia="Times New Roman" w:hAnsi="Times New Roman" w:cs="Times New Roman"/>
                <w:color w:val="000000" w:themeColor="dark1"/>
                <w:kern w:val="24"/>
                <w:sz w:val="18"/>
                <w:szCs w:val="18"/>
                <w:lang w:eastAsia="en-GB"/>
              </w:rPr>
              <w:t>39</w:t>
            </w:r>
          </w:p>
        </w:tc>
        <w:tc>
          <w:tcPr>
            <w:tcW w:w="568" w:type="dxa"/>
            <w:shd w:val="clear" w:color="auto" w:fill="auto"/>
            <w:tcMar>
              <w:top w:w="72" w:type="dxa"/>
              <w:left w:w="144" w:type="dxa"/>
              <w:bottom w:w="72" w:type="dxa"/>
              <w:right w:w="144" w:type="dxa"/>
            </w:tcMar>
            <w:hideMark/>
          </w:tcPr>
          <w:p w14:paraId="2F4A40F5" w14:textId="77777777" w:rsidR="00E45247" w:rsidRPr="00F10DBB" w:rsidRDefault="00E45247" w:rsidP="00A068EC">
            <w:pPr>
              <w:spacing w:after="0" w:line="480" w:lineRule="auto"/>
              <w:jc w:val="center"/>
              <w:rPr>
                <w:rFonts w:ascii="Times New Roman" w:eastAsia="Times New Roman" w:hAnsi="Times New Roman" w:cs="Times New Roman"/>
                <w:sz w:val="18"/>
                <w:szCs w:val="18"/>
                <w:lang w:eastAsia="en-GB"/>
              </w:rPr>
            </w:pPr>
            <w:r w:rsidRPr="00F10DBB">
              <w:rPr>
                <w:rFonts w:ascii="Times New Roman" w:eastAsia="Times New Roman" w:hAnsi="Times New Roman" w:cs="Times New Roman"/>
                <w:b/>
                <w:bCs/>
                <w:color w:val="000000" w:themeColor="dark1"/>
                <w:kern w:val="24"/>
                <w:sz w:val="18"/>
                <w:szCs w:val="18"/>
                <w:lang w:eastAsia="en-GB"/>
              </w:rPr>
              <w:t>3.9</w:t>
            </w:r>
          </w:p>
        </w:tc>
        <w:tc>
          <w:tcPr>
            <w:tcW w:w="566" w:type="dxa"/>
            <w:shd w:val="clear" w:color="auto" w:fill="auto"/>
            <w:tcMar>
              <w:top w:w="72" w:type="dxa"/>
              <w:left w:w="144" w:type="dxa"/>
              <w:bottom w:w="72" w:type="dxa"/>
              <w:right w:w="144" w:type="dxa"/>
            </w:tcMar>
            <w:hideMark/>
          </w:tcPr>
          <w:p w14:paraId="4EAABAE3" w14:textId="77777777" w:rsidR="00E45247" w:rsidRPr="00F10DBB" w:rsidRDefault="00E45247" w:rsidP="00A068EC">
            <w:pPr>
              <w:spacing w:after="0" w:line="480" w:lineRule="auto"/>
              <w:jc w:val="center"/>
              <w:rPr>
                <w:rFonts w:ascii="Times New Roman" w:eastAsia="Times New Roman" w:hAnsi="Times New Roman" w:cs="Times New Roman"/>
                <w:sz w:val="18"/>
                <w:szCs w:val="18"/>
                <w:lang w:eastAsia="en-GB"/>
              </w:rPr>
            </w:pPr>
            <w:r w:rsidRPr="00F10DBB">
              <w:rPr>
                <w:rFonts w:ascii="Times New Roman" w:eastAsia="Times New Roman" w:hAnsi="Times New Roman" w:cs="Times New Roman"/>
                <w:color w:val="000000" w:themeColor="dark1"/>
                <w:kern w:val="24"/>
                <w:sz w:val="18"/>
                <w:szCs w:val="18"/>
                <w:lang w:eastAsia="en-GB"/>
              </w:rPr>
              <w:t>39</w:t>
            </w:r>
          </w:p>
        </w:tc>
        <w:tc>
          <w:tcPr>
            <w:tcW w:w="555" w:type="dxa"/>
            <w:shd w:val="clear" w:color="auto" w:fill="auto"/>
            <w:tcMar>
              <w:top w:w="72" w:type="dxa"/>
              <w:left w:w="144" w:type="dxa"/>
              <w:bottom w:w="72" w:type="dxa"/>
              <w:right w:w="144" w:type="dxa"/>
            </w:tcMar>
            <w:hideMark/>
          </w:tcPr>
          <w:p w14:paraId="06D08609" w14:textId="77777777" w:rsidR="00E45247" w:rsidRPr="00F10DBB" w:rsidRDefault="00E45247" w:rsidP="00A068EC">
            <w:pPr>
              <w:spacing w:after="0" w:line="480" w:lineRule="auto"/>
              <w:jc w:val="center"/>
              <w:rPr>
                <w:rFonts w:ascii="Times New Roman" w:eastAsia="Times New Roman" w:hAnsi="Times New Roman" w:cs="Times New Roman"/>
                <w:sz w:val="18"/>
                <w:szCs w:val="18"/>
                <w:lang w:eastAsia="en-GB"/>
              </w:rPr>
            </w:pPr>
            <w:r w:rsidRPr="00F10DBB">
              <w:rPr>
                <w:rFonts w:ascii="Times New Roman" w:eastAsia="Times New Roman" w:hAnsi="Times New Roman" w:cs="Times New Roman"/>
                <w:b/>
                <w:bCs/>
                <w:color w:val="000000" w:themeColor="dark1"/>
                <w:kern w:val="24"/>
                <w:sz w:val="18"/>
                <w:szCs w:val="18"/>
                <w:lang w:eastAsia="en-GB"/>
              </w:rPr>
              <w:t>3.9</w:t>
            </w:r>
          </w:p>
        </w:tc>
        <w:tc>
          <w:tcPr>
            <w:tcW w:w="564" w:type="dxa"/>
            <w:shd w:val="clear" w:color="auto" w:fill="auto"/>
            <w:tcMar>
              <w:top w:w="72" w:type="dxa"/>
              <w:left w:w="144" w:type="dxa"/>
              <w:bottom w:w="72" w:type="dxa"/>
              <w:right w:w="144" w:type="dxa"/>
            </w:tcMar>
            <w:hideMark/>
          </w:tcPr>
          <w:p w14:paraId="08B2CC82" w14:textId="77777777" w:rsidR="00E45247" w:rsidRPr="00F10DBB" w:rsidRDefault="00E45247" w:rsidP="00A068EC">
            <w:pPr>
              <w:spacing w:after="0" w:line="480" w:lineRule="auto"/>
              <w:jc w:val="center"/>
              <w:rPr>
                <w:rFonts w:ascii="Times New Roman" w:eastAsia="Times New Roman" w:hAnsi="Times New Roman" w:cs="Times New Roman"/>
                <w:sz w:val="18"/>
                <w:szCs w:val="18"/>
                <w:lang w:eastAsia="en-GB"/>
              </w:rPr>
            </w:pPr>
            <w:r w:rsidRPr="00F10DBB">
              <w:rPr>
                <w:rFonts w:ascii="Times New Roman" w:eastAsia="Times New Roman" w:hAnsi="Times New Roman" w:cs="Times New Roman"/>
                <w:color w:val="000000" w:themeColor="dark1"/>
                <w:kern w:val="24"/>
                <w:sz w:val="18"/>
                <w:szCs w:val="18"/>
                <w:lang w:eastAsia="en-GB"/>
              </w:rPr>
              <w:t>262</w:t>
            </w:r>
          </w:p>
        </w:tc>
        <w:tc>
          <w:tcPr>
            <w:tcW w:w="703" w:type="dxa"/>
            <w:shd w:val="clear" w:color="auto" w:fill="auto"/>
            <w:tcMar>
              <w:top w:w="72" w:type="dxa"/>
              <w:left w:w="144" w:type="dxa"/>
              <w:bottom w:w="72" w:type="dxa"/>
              <w:right w:w="144" w:type="dxa"/>
            </w:tcMar>
            <w:hideMark/>
          </w:tcPr>
          <w:p w14:paraId="4E5C4468" w14:textId="77777777" w:rsidR="00E45247" w:rsidRPr="00F10DBB" w:rsidRDefault="00E45247" w:rsidP="00A068EC">
            <w:pPr>
              <w:spacing w:after="0" w:line="480" w:lineRule="auto"/>
              <w:jc w:val="center"/>
              <w:rPr>
                <w:rFonts w:ascii="Times New Roman" w:eastAsia="Times New Roman" w:hAnsi="Times New Roman" w:cs="Times New Roman"/>
                <w:sz w:val="18"/>
                <w:szCs w:val="18"/>
                <w:lang w:eastAsia="en-GB"/>
              </w:rPr>
            </w:pPr>
            <w:r w:rsidRPr="00F10DBB">
              <w:rPr>
                <w:rFonts w:ascii="Times New Roman" w:eastAsia="Times New Roman" w:hAnsi="Times New Roman" w:cs="Times New Roman"/>
                <w:b/>
                <w:bCs/>
                <w:color w:val="000000" w:themeColor="dark1"/>
                <w:kern w:val="24"/>
                <w:sz w:val="18"/>
                <w:szCs w:val="18"/>
                <w:lang w:eastAsia="en-GB"/>
              </w:rPr>
              <w:t>26.3</w:t>
            </w:r>
          </w:p>
        </w:tc>
        <w:tc>
          <w:tcPr>
            <w:tcW w:w="564" w:type="dxa"/>
            <w:shd w:val="clear" w:color="auto" w:fill="auto"/>
            <w:tcMar>
              <w:top w:w="72" w:type="dxa"/>
              <w:left w:w="144" w:type="dxa"/>
              <w:bottom w:w="72" w:type="dxa"/>
              <w:right w:w="144" w:type="dxa"/>
            </w:tcMar>
            <w:hideMark/>
          </w:tcPr>
          <w:p w14:paraId="44B937ED" w14:textId="77777777" w:rsidR="00E45247" w:rsidRPr="00F10DBB" w:rsidRDefault="00E45247" w:rsidP="00A068EC">
            <w:pPr>
              <w:spacing w:after="0" w:line="480" w:lineRule="auto"/>
              <w:jc w:val="center"/>
              <w:rPr>
                <w:rFonts w:ascii="Times New Roman" w:eastAsia="Times New Roman" w:hAnsi="Times New Roman" w:cs="Times New Roman"/>
                <w:sz w:val="18"/>
                <w:szCs w:val="18"/>
                <w:lang w:eastAsia="en-GB"/>
              </w:rPr>
            </w:pPr>
            <w:r w:rsidRPr="00F10DBB">
              <w:rPr>
                <w:rFonts w:ascii="Times New Roman" w:eastAsia="Times New Roman" w:hAnsi="Times New Roman" w:cs="Times New Roman"/>
                <w:color w:val="000000" w:themeColor="dark1"/>
                <w:kern w:val="24"/>
                <w:sz w:val="18"/>
                <w:szCs w:val="18"/>
                <w:lang w:eastAsia="en-GB"/>
              </w:rPr>
              <w:t>140</w:t>
            </w:r>
          </w:p>
        </w:tc>
        <w:tc>
          <w:tcPr>
            <w:tcW w:w="703" w:type="dxa"/>
            <w:shd w:val="clear" w:color="auto" w:fill="auto"/>
            <w:tcMar>
              <w:top w:w="72" w:type="dxa"/>
              <w:left w:w="144" w:type="dxa"/>
              <w:bottom w:w="72" w:type="dxa"/>
              <w:right w:w="144" w:type="dxa"/>
            </w:tcMar>
            <w:hideMark/>
          </w:tcPr>
          <w:p w14:paraId="10A35964" w14:textId="77777777" w:rsidR="00E45247" w:rsidRPr="00F10DBB" w:rsidRDefault="00E45247" w:rsidP="00A068EC">
            <w:pPr>
              <w:spacing w:after="0" w:line="480" w:lineRule="auto"/>
              <w:jc w:val="center"/>
              <w:rPr>
                <w:rFonts w:ascii="Times New Roman" w:eastAsia="Times New Roman" w:hAnsi="Times New Roman" w:cs="Times New Roman"/>
                <w:sz w:val="18"/>
                <w:szCs w:val="18"/>
                <w:lang w:eastAsia="en-GB"/>
              </w:rPr>
            </w:pPr>
            <w:r w:rsidRPr="00F10DBB">
              <w:rPr>
                <w:rFonts w:ascii="Times New Roman" w:eastAsia="Times New Roman" w:hAnsi="Times New Roman" w:cs="Times New Roman"/>
                <w:b/>
                <w:bCs/>
                <w:color w:val="000000" w:themeColor="dark1"/>
                <w:kern w:val="24"/>
                <w:sz w:val="18"/>
                <w:szCs w:val="18"/>
                <w:lang w:eastAsia="en-GB"/>
              </w:rPr>
              <w:t>14.</w:t>
            </w:r>
            <w:r>
              <w:rPr>
                <w:rFonts w:ascii="Times New Roman" w:eastAsia="Times New Roman" w:hAnsi="Times New Roman" w:cs="Times New Roman"/>
                <w:b/>
                <w:bCs/>
                <w:color w:val="000000" w:themeColor="dark1"/>
                <w:kern w:val="24"/>
                <w:sz w:val="18"/>
                <w:szCs w:val="18"/>
                <w:lang w:eastAsia="en-GB"/>
              </w:rPr>
              <w:t>1</w:t>
            </w:r>
          </w:p>
        </w:tc>
        <w:tc>
          <w:tcPr>
            <w:tcW w:w="597" w:type="dxa"/>
            <w:shd w:val="clear" w:color="auto" w:fill="auto"/>
            <w:tcMar>
              <w:top w:w="72" w:type="dxa"/>
              <w:left w:w="144" w:type="dxa"/>
              <w:bottom w:w="72" w:type="dxa"/>
              <w:right w:w="144" w:type="dxa"/>
            </w:tcMar>
            <w:hideMark/>
          </w:tcPr>
          <w:p w14:paraId="65A90015" w14:textId="77777777" w:rsidR="00E45247" w:rsidRPr="00F10DBB" w:rsidRDefault="00E45247" w:rsidP="00A068EC">
            <w:pPr>
              <w:spacing w:after="0" w:line="480" w:lineRule="auto"/>
              <w:jc w:val="center"/>
              <w:rPr>
                <w:rFonts w:ascii="Times New Roman" w:eastAsia="Times New Roman" w:hAnsi="Times New Roman" w:cs="Times New Roman"/>
                <w:sz w:val="18"/>
                <w:szCs w:val="18"/>
                <w:lang w:eastAsia="en-GB"/>
              </w:rPr>
            </w:pPr>
            <w:r w:rsidRPr="00F10DBB">
              <w:rPr>
                <w:rFonts w:ascii="Times New Roman" w:eastAsia="Times New Roman" w:hAnsi="Times New Roman" w:cs="Times New Roman"/>
                <w:color w:val="000000" w:themeColor="dark1"/>
                <w:kern w:val="24"/>
                <w:sz w:val="18"/>
                <w:szCs w:val="18"/>
                <w:lang w:eastAsia="en-GB"/>
              </w:rPr>
              <w:t>24</w:t>
            </w:r>
          </w:p>
        </w:tc>
        <w:tc>
          <w:tcPr>
            <w:tcW w:w="524" w:type="dxa"/>
            <w:shd w:val="clear" w:color="auto" w:fill="auto"/>
            <w:tcMar>
              <w:top w:w="72" w:type="dxa"/>
              <w:left w:w="144" w:type="dxa"/>
              <w:bottom w:w="72" w:type="dxa"/>
              <w:right w:w="144" w:type="dxa"/>
            </w:tcMar>
            <w:hideMark/>
          </w:tcPr>
          <w:p w14:paraId="1F750CA8" w14:textId="77777777" w:rsidR="00E45247" w:rsidRPr="00F10DBB" w:rsidRDefault="00E45247" w:rsidP="00A068EC">
            <w:pPr>
              <w:spacing w:after="0" w:line="480" w:lineRule="auto"/>
              <w:jc w:val="center"/>
              <w:rPr>
                <w:rFonts w:ascii="Times New Roman" w:eastAsia="Times New Roman" w:hAnsi="Times New Roman" w:cs="Times New Roman"/>
                <w:sz w:val="18"/>
                <w:szCs w:val="18"/>
                <w:lang w:eastAsia="en-GB"/>
              </w:rPr>
            </w:pPr>
            <w:r w:rsidRPr="00F10DBB">
              <w:rPr>
                <w:rFonts w:ascii="Times New Roman" w:eastAsia="Times New Roman" w:hAnsi="Times New Roman" w:cs="Times New Roman"/>
                <w:b/>
                <w:bCs/>
                <w:color w:val="000000" w:themeColor="dark1"/>
                <w:kern w:val="24"/>
                <w:sz w:val="18"/>
                <w:szCs w:val="18"/>
                <w:lang w:eastAsia="en-GB"/>
              </w:rPr>
              <w:t>2.4</w:t>
            </w:r>
          </w:p>
        </w:tc>
        <w:tc>
          <w:tcPr>
            <w:tcW w:w="564" w:type="dxa"/>
            <w:shd w:val="clear" w:color="auto" w:fill="auto"/>
            <w:tcMar>
              <w:top w:w="72" w:type="dxa"/>
              <w:left w:w="144" w:type="dxa"/>
              <w:bottom w:w="72" w:type="dxa"/>
              <w:right w:w="144" w:type="dxa"/>
            </w:tcMar>
            <w:hideMark/>
          </w:tcPr>
          <w:p w14:paraId="68735981" w14:textId="77777777" w:rsidR="00E45247" w:rsidRPr="00F10DBB" w:rsidRDefault="00E45247" w:rsidP="00A068EC">
            <w:pPr>
              <w:spacing w:after="0" w:line="480" w:lineRule="auto"/>
              <w:jc w:val="center"/>
              <w:rPr>
                <w:rFonts w:ascii="Times New Roman" w:eastAsia="Times New Roman" w:hAnsi="Times New Roman" w:cs="Times New Roman"/>
                <w:sz w:val="18"/>
                <w:szCs w:val="18"/>
                <w:lang w:eastAsia="en-GB"/>
              </w:rPr>
            </w:pPr>
            <w:r w:rsidRPr="00F10DBB">
              <w:rPr>
                <w:rFonts w:ascii="Times New Roman" w:eastAsia="Times New Roman" w:hAnsi="Times New Roman" w:cs="Times New Roman"/>
                <w:color w:val="000000" w:themeColor="dark1"/>
                <w:kern w:val="24"/>
                <w:sz w:val="18"/>
                <w:szCs w:val="18"/>
                <w:lang w:eastAsia="en-GB"/>
              </w:rPr>
              <w:t>148</w:t>
            </w:r>
          </w:p>
        </w:tc>
        <w:tc>
          <w:tcPr>
            <w:tcW w:w="703" w:type="dxa"/>
            <w:shd w:val="clear" w:color="auto" w:fill="auto"/>
            <w:tcMar>
              <w:top w:w="72" w:type="dxa"/>
              <w:left w:w="144" w:type="dxa"/>
              <w:bottom w:w="72" w:type="dxa"/>
              <w:right w:w="144" w:type="dxa"/>
            </w:tcMar>
            <w:hideMark/>
          </w:tcPr>
          <w:p w14:paraId="2C3D86DA" w14:textId="77777777" w:rsidR="00E45247" w:rsidRPr="00F10DBB" w:rsidRDefault="00E45247" w:rsidP="00A068EC">
            <w:pPr>
              <w:spacing w:after="0" w:line="480" w:lineRule="auto"/>
              <w:jc w:val="center"/>
              <w:rPr>
                <w:rFonts w:ascii="Times New Roman" w:eastAsia="Times New Roman" w:hAnsi="Times New Roman" w:cs="Times New Roman"/>
                <w:sz w:val="18"/>
                <w:szCs w:val="18"/>
                <w:lang w:eastAsia="en-GB"/>
              </w:rPr>
            </w:pPr>
            <w:r w:rsidRPr="00F10DBB">
              <w:rPr>
                <w:rFonts w:ascii="Times New Roman" w:eastAsia="Times New Roman" w:hAnsi="Times New Roman" w:cs="Times New Roman"/>
                <w:b/>
                <w:bCs/>
                <w:color w:val="000000" w:themeColor="dark1"/>
                <w:kern w:val="24"/>
                <w:sz w:val="18"/>
                <w:szCs w:val="18"/>
                <w:lang w:eastAsia="en-GB"/>
              </w:rPr>
              <w:t>14.</w:t>
            </w:r>
            <w:r>
              <w:rPr>
                <w:rFonts w:ascii="Times New Roman" w:eastAsia="Times New Roman" w:hAnsi="Times New Roman" w:cs="Times New Roman"/>
                <w:b/>
                <w:bCs/>
                <w:color w:val="000000" w:themeColor="dark1"/>
                <w:kern w:val="24"/>
                <w:sz w:val="18"/>
                <w:szCs w:val="18"/>
                <w:lang w:eastAsia="en-GB"/>
              </w:rPr>
              <w:t>9</w:t>
            </w:r>
          </w:p>
        </w:tc>
      </w:tr>
      <w:tr w:rsidR="00E45247" w:rsidRPr="00A25881" w14:paraId="6AC322F1" w14:textId="77777777" w:rsidTr="00A068EC">
        <w:trPr>
          <w:trHeight w:val="411"/>
        </w:trPr>
        <w:tc>
          <w:tcPr>
            <w:tcW w:w="704" w:type="dxa"/>
            <w:shd w:val="clear" w:color="auto" w:fill="auto"/>
            <w:tcMar>
              <w:top w:w="72" w:type="dxa"/>
              <w:left w:w="144" w:type="dxa"/>
              <w:bottom w:w="72" w:type="dxa"/>
              <w:right w:w="144" w:type="dxa"/>
            </w:tcMar>
            <w:hideMark/>
          </w:tcPr>
          <w:p w14:paraId="5B36389C" w14:textId="77777777" w:rsidR="00E45247" w:rsidRPr="00F10DBB" w:rsidRDefault="00E45247" w:rsidP="00A068EC">
            <w:pPr>
              <w:spacing w:after="0" w:line="480" w:lineRule="auto"/>
              <w:rPr>
                <w:rFonts w:ascii="Times New Roman" w:eastAsia="Times New Roman" w:hAnsi="Times New Roman" w:cs="Times New Roman"/>
                <w:sz w:val="18"/>
                <w:szCs w:val="18"/>
                <w:lang w:eastAsia="en-GB"/>
              </w:rPr>
            </w:pPr>
            <w:r w:rsidRPr="00F10DBB">
              <w:rPr>
                <w:rFonts w:ascii="Times New Roman" w:eastAsia="Times New Roman" w:hAnsi="Times New Roman" w:cs="Times New Roman"/>
                <w:color w:val="000000" w:themeColor="dark1"/>
                <w:kern w:val="24"/>
                <w:sz w:val="18"/>
                <w:szCs w:val="18"/>
                <w:lang w:eastAsia="en-GB"/>
              </w:rPr>
              <w:t>20</w:t>
            </w:r>
          </w:p>
        </w:tc>
        <w:tc>
          <w:tcPr>
            <w:tcW w:w="567" w:type="dxa"/>
            <w:shd w:val="clear" w:color="auto" w:fill="auto"/>
            <w:tcMar>
              <w:top w:w="72" w:type="dxa"/>
              <w:left w:w="144" w:type="dxa"/>
              <w:bottom w:w="72" w:type="dxa"/>
              <w:right w:w="144" w:type="dxa"/>
            </w:tcMar>
            <w:hideMark/>
          </w:tcPr>
          <w:p w14:paraId="4A2696A2" w14:textId="77777777" w:rsidR="00E45247" w:rsidRPr="00F10DBB" w:rsidRDefault="00E45247" w:rsidP="00A068EC">
            <w:pPr>
              <w:spacing w:after="0" w:line="480" w:lineRule="auto"/>
              <w:jc w:val="center"/>
              <w:rPr>
                <w:rFonts w:ascii="Times New Roman" w:eastAsia="Times New Roman" w:hAnsi="Times New Roman" w:cs="Times New Roman"/>
                <w:sz w:val="18"/>
                <w:szCs w:val="18"/>
                <w:lang w:eastAsia="en-GB"/>
              </w:rPr>
            </w:pPr>
            <w:r w:rsidRPr="00F10DBB">
              <w:rPr>
                <w:rFonts w:ascii="Times New Roman" w:eastAsia="Times New Roman" w:hAnsi="Times New Roman" w:cs="Times New Roman"/>
                <w:color w:val="000000" w:themeColor="dark1"/>
                <w:kern w:val="24"/>
                <w:sz w:val="18"/>
                <w:szCs w:val="18"/>
                <w:lang w:eastAsia="en-GB"/>
              </w:rPr>
              <w:t>20</w:t>
            </w:r>
          </w:p>
        </w:tc>
        <w:tc>
          <w:tcPr>
            <w:tcW w:w="567" w:type="dxa"/>
            <w:shd w:val="clear" w:color="auto" w:fill="auto"/>
            <w:tcMar>
              <w:top w:w="72" w:type="dxa"/>
              <w:left w:w="144" w:type="dxa"/>
              <w:bottom w:w="72" w:type="dxa"/>
              <w:right w:w="144" w:type="dxa"/>
            </w:tcMar>
            <w:hideMark/>
          </w:tcPr>
          <w:p w14:paraId="456D9626" w14:textId="77777777" w:rsidR="00E45247" w:rsidRPr="00F10DBB" w:rsidRDefault="00E45247" w:rsidP="00A068EC">
            <w:pPr>
              <w:spacing w:after="0" w:line="480" w:lineRule="auto"/>
              <w:jc w:val="center"/>
              <w:rPr>
                <w:rFonts w:ascii="Times New Roman" w:eastAsia="Times New Roman" w:hAnsi="Times New Roman" w:cs="Times New Roman"/>
                <w:sz w:val="18"/>
                <w:szCs w:val="18"/>
                <w:lang w:eastAsia="en-GB"/>
              </w:rPr>
            </w:pPr>
            <w:r w:rsidRPr="00F10DBB">
              <w:rPr>
                <w:rFonts w:ascii="Times New Roman" w:eastAsia="Times New Roman" w:hAnsi="Times New Roman" w:cs="Times New Roman"/>
                <w:b/>
                <w:bCs/>
                <w:color w:val="000000" w:themeColor="dark1"/>
                <w:kern w:val="24"/>
                <w:sz w:val="18"/>
                <w:szCs w:val="18"/>
                <w:lang w:eastAsia="en-GB"/>
              </w:rPr>
              <w:t>2.1</w:t>
            </w:r>
          </w:p>
        </w:tc>
        <w:tc>
          <w:tcPr>
            <w:tcW w:w="567" w:type="dxa"/>
            <w:shd w:val="clear" w:color="auto" w:fill="auto"/>
            <w:tcMar>
              <w:top w:w="72" w:type="dxa"/>
              <w:left w:w="144" w:type="dxa"/>
              <w:bottom w:w="72" w:type="dxa"/>
              <w:right w:w="144" w:type="dxa"/>
            </w:tcMar>
            <w:hideMark/>
          </w:tcPr>
          <w:p w14:paraId="18260CB8" w14:textId="77777777" w:rsidR="00E45247" w:rsidRPr="00F10DBB" w:rsidRDefault="00E45247" w:rsidP="00A068EC">
            <w:pPr>
              <w:spacing w:after="0" w:line="480" w:lineRule="auto"/>
              <w:jc w:val="center"/>
              <w:rPr>
                <w:rFonts w:ascii="Times New Roman" w:eastAsia="Times New Roman" w:hAnsi="Times New Roman" w:cs="Times New Roman"/>
                <w:sz w:val="18"/>
                <w:szCs w:val="18"/>
                <w:lang w:eastAsia="en-GB"/>
              </w:rPr>
            </w:pPr>
            <w:r w:rsidRPr="00F10DBB">
              <w:rPr>
                <w:rFonts w:ascii="Times New Roman" w:eastAsia="Times New Roman" w:hAnsi="Times New Roman" w:cs="Times New Roman"/>
                <w:color w:val="000000" w:themeColor="dark1"/>
                <w:kern w:val="24"/>
                <w:sz w:val="18"/>
                <w:szCs w:val="18"/>
                <w:lang w:eastAsia="en-GB"/>
              </w:rPr>
              <w:t>40</w:t>
            </w:r>
          </w:p>
        </w:tc>
        <w:tc>
          <w:tcPr>
            <w:tcW w:w="568" w:type="dxa"/>
            <w:shd w:val="clear" w:color="auto" w:fill="auto"/>
            <w:tcMar>
              <w:top w:w="72" w:type="dxa"/>
              <w:left w:w="144" w:type="dxa"/>
              <w:bottom w:w="72" w:type="dxa"/>
              <w:right w:w="144" w:type="dxa"/>
            </w:tcMar>
            <w:hideMark/>
          </w:tcPr>
          <w:p w14:paraId="06C2AB51" w14:textId="77777777" w:rsidR="00E45247" w:rsidRPr="00F10DBB" w:rsidRDefault="00E45247" w:rsidP="00A068EC">
            <w:pPr>
              <w:spacing w:after="0" w:line="480" w:lineRule="auto"/>
              <w:jc w:val="center"/>
              <w:rPr>
                <w:rFonts w:ascii="Times New Roman" w:eastAsia="Times New Roman" w:hAnsi="Times New Roman" w:cs="Times New Roman"/>
                <w:sz w:val="18"/>
                <w:szCs w:val="18"/>
                <w:lang w:eastAsia="en-GB"/>
              </w:rPr>
            </w:pPr>
            <w:r w:rsidRPr="00F10DBB">
              <w:rPr>
                <w:rFonts w:ascii="Times New Roman" w:eastAsia="Times New Roman" w:hAnsi="Times New Roman" w:cs="Times New Roman"/>
                <w:b/>
                <w:bCs/>
                <w:color w:val="000000" w:themeColor="dark1"/>
                <w:kern w:val="24"/>
                <w:sz w:val="18"/>
                <w:szCs w:val="18"/>
                <w:lang w:eastAsia="en-GB"/>
              </w:rPr>
              <w:t>4.2</w:t>
            </w:r>
          </w:p>
        </w:tc>
        <w:tc>
          <w:tcPr>
            <w:tcW w:w="566" w:type="dxa"/>
            <w:shd w:val="clear" w:color="auto" w:fill="auto"/>
            <w:tcMar>
              <w:top w:w="72" w:type="dxa"/>
              <w:left w:w="144" w:type="dxa"/>
              <w:bottom w:w="72" w:type="dxa"/>
              <w:right w:w="144" w:type="dxa"/>
            </w:tcMar>
            <w:hideMark/>
          </w:tcPr>
          <w:p w14:paraId="7532E5F0" w14:textId="77777777" w:rsidR="00E45247" w:rsidRPr="00F10DBB" w:rsidRDefault="00E45247" w:rsidP="00A068EC">
            <w:pPr>
              <w:spacing w:after="0" w:line="480" w:lineRule="auto"/>
              <w:jc w:val="center"/>
              <w:rPr>
                <w:rFonts w:ascii="Times New Roman" w:eastAsia="Times New Roman" w:hAnsi="Times New Roman" w:cs="Times New Roman"/>
                <w:sz w:val="18"/>
                <w:szCs w:val="18"/>
                <w:lang w:eastAsia="en-GB"/>
              </w:rPr>
            </w:pPr>
            <w:r w:rsidRPr="00F10DBB">
              <w:rPr>
                <w:rFonts w:ascii="Times New Roman" w:eastAsia="Times New Roman" w:hAnsi="Times New Roman" w:cs="Times New Roman"/>
                <w:color w:val="000000" w:themeColor="dark1"/>
                <w:kern w:val="24"/>
                <w:sz w:val="18"/>
                <w:szCs w:val="18"/>
                <w:lang w:eastAsia="en-GB"/>
              </w:rPr>
              <w:t>76</w:t>
            </w:r>
          </w:p>
        </w:tc>
        <w:tc>
          <w:tcPr>
            <w:tcW w:w="555" w:type="dxa"/>
            <w:shd w:val="clear" w:color="auto" w:fill="auto"/>
            <w:tcMar>
              <w:top w:w="72" w:type="dxa"/>
              <w:left w:w="144" w:type="dxa"/>
              <w:bottom w:w="72" w:type="dxa"/>
              <w:right w:w="144" w:type="dxa"/>
            </w:tcMar>
            <w:hideMark/>
          </w:tcPr>
          <w:p w14:paraId="3CAC2C23" w14:textId="77777777" w:rsidR="00E45247" w:rsidRPr="00F10DBB" w:rsidRDefault="00E45247" w:rsidP="00A068EC">
            <w:pPr>
              <w:spacing w:after="0" w:line="480" w:lineRule="auto"/>
              <w:jc w:val="center"/>
              <w:rPr>
                <w:rFonts w:ascii="Times New Roman" w:eastAsia="Times New Roman" w:hAnsi="Times New Roman" w:cs="Times New Roman"/>
                <w:sz w:val="18"/>
                <w:szCs w:val="18"/>
                <w:lang w:eastAsia="en-GB"/>
              </w:rPr>
            </w:pPr>
            <w:r w:rsidRPr="00F10DBB">
              <w:rPr>
                <w:rFonts w:ascii="Times New Roman" w:eastAsia="Times New Roman" w:hAnsi="Times New Roman" w:cs="Times New Roman"/>
                <w:b/>
                <w:bCs/>
                <w:color w:val="000000" w:themeColor="dark1"/>
                <w:kern w:val="24"/>
                <w:sz w:val="18"/>
                <w:szCs w:val="18"/>
                <w:lang w:eastAsia="en-GB"/>
              </w:rPr>
              <w:t>8.0</w:t>
            </w:r>
          </w:p>
        </w:tc>
        <w:tc>
          <w:tcPr>
            <w:tcW w:w="564" w:type="dxa"/>
            <w:shd w:val="clear" w:color="auto" w:fill="auto"/>
            <w:tcMar>
              <w:top w:w="72" w:type="dxa"/>
              <w:left w:w="144" w:type="dxa"/>
              <w:bottom w:w="72" w:type="dxa"/>
              <w:right w:w="144" w:type="dxa"/>
            </w:tcMar>
            <w:hideMark/>
          </w:tcPr>
          <w:p w14:paraId="34260F9C" w14:textId="77777777" w:rsidR="00E45247" w:rsidRPr="00F10DBB" w:rsidRDefault="00E45247" w:rsidP="00A068EC">
            <w:pPr>
              <w:spacing w:after="0" w:line="480" w:lineRule="auto"/>
              <w:jc w:val="center"/>
              <w:rPr>
                <w:rFonts w:ascii="Times New Roman" w:eastAsia="Times New Roman" w:hAnsi="Times New Roman" w:cs="Times New Roman"/>
                <w:sz w:val="18"/>
                <w:szCs w:val="18"/>
                <w:lang w:eastAsia="en-GB"/>
              </w:rPr>
            </w:pPr>
            <w:r w:rsidRPr="00F10DBB">
              <w:rPr>
                <w:rFonts w:ascii="Times New Roman" w:eastAsia="Times New Roman" w:hAnsi="Times New Roman" w:cs="Times New Roman"/>
                <w:color w:val="000000" w:themeColor="dark1"/>
                <w:kern w:val="24"/>
                <w:sz w:val="18"/>
                <w:szCs w:val="18"/>
                <w:lang w:eastAsia="en-GB"/>
              </w:rPr>
              <w:t>419</w:t>
            </w:r>
          </w:p>
        </w:tc>
        <w:tc>
          <w:tcPr>
            <w:tcW w:w="703" w:type="dxa"/>
            <w:shd w:val="clear" w:color="auto" w:fill="auto"/>
            <w:tcMar>
              <w:top w:w="72" w:type="dxa"/>
              <w:left w:w="144" w:type="dxa"/>
              <w:bottom w:w="72" w:type="dxa"/>
              <w:right w:w="144" w:type="dxa"/>
            </w:tcMar>
            <w:hideMark/>
          </w:tcPr>
          <w:p w14:paraId="3331A5CB" w14:textId="77777777" w:rsidR="00E45247" w:rsidRPr="00F10DBB" w:rsidRDefault="00E45247" w:rsidP="00A068EC">
            <w:pPr>
              <w:spacing w:after="0" w:line="480" w:lineRule="auto"/>
              <w:jc w:val="center"/>
              <w:rPr>
                <w:rFonts w:ascii="Times New Roman" w:eastAsia="Times New Roman" w:hAnsi="Times New Roman" w:cs="Times New Roman"/>
                <w:sz w:val="18"/>
                <w:szCs w:val="18"/>
                <w:lang w:eastAsia="en-GB"/>
              </w:rPr>
            </w:pPr>
            <w:r w:rsidRPr="00F10DBB">
              <w:rPr>
                <w:rFonts w:ascii="Times New Roman" w:eastAsia="Times New Roman" w:hAnsi="Times New Roman" w:cs="Times New Roman"/>
                <w:b/>
                <w:bCs/>
                <w:color w:val="000000" w:themeColor="dark1"/>
                <w:kern w:val="24"/>
                <w:sz w:val="18"/>
                <w:szCs w:val="18"/>
                <w:lang w:eastAsia="en-GB"/>
              </w:rPr>
              <w:t>44.3</w:t>
            </w:r>
          </w:p>
        </w:tc>
        <w:tc>
          <w:tcPr>
            <w:tcW w:w="564" w:type="dxa"/>
            <w:shd w:val="clear" w:color="auto" w:fill="auto"/>
            <w:tcMar>
              <w:top w:w="72" w:type="dxa"/>
              <w:left w:w="144" w:type="dxa"/>
              <w:bottom w:w="72" w:type="dxa"/>
              <w:right w:w="144" w:type="dxa"/>
            </w:tcMar>
            <w:hideMark/>
          </w:tcPr>
          <w:p w14:paraId="12B23996" w14:textId="77777777" w:rsidR="00E45247" w:rsidRPr="00F10DBB" w:rsidRDefault="00E45247" w:rsidP="00A068EC">
            <w:pPr>
              <w:spacing w:after="0" w:line="480" w:lineRule="auto"/>
              <w:jc w:val="center"/>
              <w:rPr>
                <w:rFonts w:ascii="Times New Roman" w:eastAsia="Times New Roman" w:hAnsi="Times New Roman" w:cs="Times New Roman"/>
                <w:sz w:val="18"/>
                <w:szCs w:val="18"/>
                <w:lang w:eastAsia="en-GB"/>
              </w:rPr>
            </w:pPr>
            <w:r w:rsidRPr="00F10DBB">
              <w:rPr>
                <w:rFonts w:ascii="Times New Roman" w:eastAsia="Times New Roman" w:hAnsi="Times New Roman" w:cs="Times New Roman"/>
                <w:color w:val="000000" w:themeColor="dark1"/>
                <w:kern w:val="24"/>
                <w:sz w:val="18"/>
                <w:szCs w:val="18"/>
                <w:lang w:eastAsia="en-GB"/>
              </w:rPr>
              <w:t>95</w:t>
            </w:r>
          </w:p>
        </w:tc>
        <w:tc>
          <w:tcPr>
            <w:tcW w:w="703" w:type="dxa"/>
            <w:shd w:val="clear" w:color="auto" w:fill="auto"/>
            <w:tcMar>
              <w:top w:w="72" w:type="dxa"/>
              <w:left w:w="144" w:type="dxa"/>
              <w:bottom w:w="72" w:type="dxa"/>
              <w:right w:w="144" w:type="dxa"/>
            </w:tcMar>
            <w:hideMark/>
          </w:tcPr>
          <w:p w14:paraId="5A57E4FD" w14:textId="77777777" w:rsidR="00E45247" w:rsidRPr="00F10DBB" w:rsidRDefault="00E45247" w:rsidP="00A068EC">
            <w:pPr>
              <w:spacing w:after="0" w:line="480" w:lineRule="auto"/>
              <w:jc w:val="center"/>
              <w:rPr>
                <w:rFonts w:ascii="Times New Roman" w:eastAsia="Times New Roman" w:hAnsi="Times New Roman" w:cs="Times New Roman"/>
                <w:sz w:val="18"/>
                <w:szCs w:val="18"/>
                <w:lang w:eastAsia="en-GB"/>
              </w:rPr>
            </w:pPr>
            <w:r w:rsidRPr="00F10DBB">
              <w:rPr>
                <w:rFonts w:ascii="Times New Roman" w:eastAsia="Times New Roman" w:hAnsi="Times New Roman" w:cs="Times New Roman"/>
                <w:b/>
                <w:bCs/>
                <w:color w:val="000000" w:themeColor="dark1"/>
                <w:kern w:val="24"/>
                <w:sz w:val="18"/>
                <w:szCs w:val="18"/>
                <w:lang w:eastAsia="en-GB"/>
              </w:rPr>
              <w:t>10.</w:t>
            </w:r>
            <w:r>
              <w:rPr>
                <w:rFonts w:ascii="Times New Roman" w:eastAsia="Times New Roman" w:hAnsi="Times New Roman" w:cs="Times New Roman"/>
                <w:b/>
                <w:bCs/>
                <w:color w:val="000000" w:themeColor="dark1"/>
                <w:kern w:val="24"/>
                <w:sz w:val="18"/>
                <w:szCs w:val="18"/>
                <w:lang w:eastAsia="en-GB"/>
              </w:rPr>
              <w:t>1</w:t>
            </w:r>
          </w:p>
        </w:tc>
        <w:tc>
          <w:tcPr>
            <w:tcW w:w="597" w:type="dxa"/>
            <w:shd w:val="clear" w:color="auto" w:fill="auto"/>
            <w:tcMar>
              <w:top w:w="72" w:type="dxa"/>
              <w:left w:w="144" w:type="dxa"/>
              <w:bottom w:w="72" w:type="dxa"/>
              <w:right w:w="144" w:type="dxa"/>
            </w:tcMar>
            <w:hideMark/>
          </w:tcPr>
          <w:p w14:paraId="78F8B245" w14:textId="77777777" w:rsidR="00E45247" w:rsidRPr="00F10DBB" w:rsidRDefault="00E45247" w:rsidP="00A068EC">
            <w:pPr>
              <w:spacing w:after="0" w:line="480" w:lineRule="auto"/>
              <w:jc w:val="center"/>
              <w:rPr>
                <w:rFonts w:ascii="Times New Roman" w:eastAsia="Times New Roman" w:hAnsi="Times New Roman" w:cs="Times New Roman"/>
                <w:sz w:val="18"/>
                <w:szCs w:val="18"/>
                <w:lang w:eastAsia="en-GB"/>
              </w:rPr>
            </w:pPr>
            <w:r w:rsidRPr="00F10DBB">
              <w:rPr>
                <w:rFonts w:ascii="Times New Roman" w:eastAsia="Times New Roman" w:hAnsi="Times New Roman" w:cs="Times New Roman"/>
                <w:color w:val="000000" w:themeColor="dark1"/>
                <w:kern w:val="24"/>
                <w:sz w:val="18"/>
                <w:szCs w:val="18"/>
                <w:lang w:eastAsia="en-GB"/>
              </w:rPr>
              <w:t>4</w:t>
            </w:r>
          </w:p>
        </w:tc>
        <w:tc>
          <w:tcPr>
            <w:tcW w:w="524" w:type="dxa"/>
            <w:shd w:val="clear" w:color="auto" w:fill="auto"/>
            <w:tcMar>
              <w:top w:w="72" w:type="dxa"/>
              <w:left w:w="144" w:type="dxa"/>
              <w:bottom w:w="72" w:type="dxa"/>
              <w:right w:w="144" w:type="dxa"/>
            </w:tcMar>
            <w:hideMark/>
          </w:tcPr>
          <w:p w14:paraId="77DC04A3" w14:textId="77777777" w:rsidR="00E45247" w:rsidRPr="00F10DBB" w:rsidRDefault="00E45247" w:rsidP="00A068EC">
            <w:pPr>
              <w:spacing w:after="0" w:line="480" w:lineRule="auto"/>
              <w:jc w:val="center"/>
              <w:rPr>
                <w:rFonts w:ascii="Times New Roman" w:eastAsia="Times New Roman" w:hAnsi="Times New Roman" w:cs="Times New Roman"/>
                <w:sz w:val="18"/>
                <w:szCs w:val="18"/>
                <w:lang w:eastAsia="en-GB"/>
              </w:rPr>
            </w:pPr>
            <w:r w:rsidRPr="00F10DBB">
              <w:rPr>
                <w:rFonts w:ascii="Times New Roman" w:eastAsia="Times New Roman" w:hAnsi="Times New Roman" w:cs="Times New Roman"/>
                <w:b/>
                <w:bCs/>
                <w:color w:val="000000" w:themeColor="dark1"/>
                <w:kern w:val="24"/>
                <w:sz w:val="18"/>
                <w:szCs w:val="18"/>
                <w:lang w:eastAsia="en-GB"/>
              </w:rPr>
              <w:t>0.0</w:t>
            </w:r>
          </w:p>
        </w:tc>
        <w:tc>
          <w:tcPr>
            <w:tcW w:w="564" w:type="dxa"/>
            <w:shd w:val="clear" w:color="auto" w:fill="auto"/>
            <w:tcMar>
              <w:top w:w="72" w:type="dxa"/>
              <w:left w:w="144" w:type="dxa"/>
              <w:bottom w:w="72" w:type="dxa"/>
              <w:right w:w="144" w:type="dxa"/>
            </w:tcMar>
            <w:hideMark/>
          </w:tcPr>
          <w:p w14:paraId="4EAADFEB" w14:textId="77777777" w:rsidR="00E45247" w:rsidRPr="00F10DBB" w:rsidRDefault="00E45247" w:rsidP="00A068EC">
            <w:pPr>
              <w:spacing w:after="0" w:line="480" w:lineRule="auto"/>
              <w:jc w:val="center"/>
              <w:rPr>
                <w:rFonts w:ascii="Times New Roman" w:eastAsia="Times New Roman" w:hAnsi="Times New Roman" w:cs="Times New Roman"/>
                <w:sz w:val="18"/>
                <w:szCs w:val="18"/>
                <w:lang w:eastAsia="en-GB"/>
              </w:rPr>
            </w:pPr>
            <w:r w:rsidRPr="00F10DBB">
              <w:rPr>
                <w:rFonts w:ascii="Times New Roman" w:eastAsia="Times New Roman" w:hAnsi="Times New Roman" w:cs="Times New Roman"/>
                <w:color w:val="000000" w:themeColor="dark1"/>
                <w:kern w:val="24"/>
                <w:sz w:val="18"/>
                <w:szCs w:val="18"/>
                <w:lang w:eastAsia="en-GB"/>
              </w:rPr>
              <w:t>110</w:t>
            </w:r>
          </w:p>
        </w:tc>
        <w:tc>
          <w:tcPr>
            <w:tcW w:w="703" w:type="dxa"/>
            <w:shd w:val="clear" w:color="auto" w:fill="auto"/>
            <w:tcMar>
              <w:top w:w="72" w:type="dxa"/>
              <w:left w:w="144" w:type="dxa"/>
              <w:bottom w:w="72" w:type="dxa"/>
              <w:right w:w="144" w:type="dxa"/>
            </w:tcMar>
            <w:hideMark/>
          </w:tcPr>
          <w:p w14:paraId="0C5D1A35" w14:textId="77777777" w:rsidR="00E45247" w:rsidRPr="00F10DBB" w:rsidRDefault="00E45247" w:rsidP="00A068EC">
            <w:pPr>
              <w:spacing w:after="0" w:line="480" w:lineRule="auto"/>
              <w:jc w:val="center"/>
              <w:rPr>
                <w:rFonts w:ascii="Times New Roman" w:eastAsia="Times New Roman" w:hAnsi="Times New Roman" w:cs="Times New Roman"/>
                <w:sz w:val="18"/>
                <w:szCs w:val="18"/>
                <w:lang w:eastAsia="en-GB"/>
              </w:rPr>
            </w:pPr>
            <w:r w:rsidRPr="00F10DBB">
              <w:rPr>
                <w:rFonts w:ascii="Times New Roman" w:eastAsia="Times New Roman" w:hAnsi="Times New Roman" w:cs="Times New Roman"/>
                <w:b/>
                <w:bCs/>
                <w:color w:val="000000" w:themeColor="dark1"/>
                <w:kern w:val="24"/>
                <w:sz w:val="18"/>
                <w:szCs w:val="18"/>
                <w:lang w:eastAsia="en-GB"/>
              </w:rPr>
              <w:t>11.6</w:t>
            </w:r>
          </w:p>
        </w:tc>
      </w:tr>
      <w:tr w:rsidR="00E45247" w:rsidRPr="00A25881" w14:paraId="2055D76E" w14:textId="77777777" w:rsidTr="00A068EC">
        <w:trPr>
          <w:trHeight w:val="390"/>
        </w:trPr>
        <w:tc>
          <w:tcPr>
            <w:tcW w:w="704" w:type="dxa"/>
            <w:shd w:val="clear" w:color="auto" w:fill="auto"/>
            <w:tcMar>
              <w:top w:w="72" w:type="dxa"/>
              <w:left w:w="144" w:type="dxa"/>
              <w:bottom w:w="72" w:type="dxa"/>
              <w:right w:w="144" w:type="dxa"/>
            </w:tcMar>
            <w:hideMark/>
          </w:tcPr>
          <w:p w14:paraId="5B206086" w14:textId="77777777" w:rsidR="00E45247" w:rsidRPr="00F10DBB" w:rsidRDefault="00E45247" w:rsidP="00A068EC">
            <w:pPr>
              <w:spacing w:after="0" w:line="480" w:lineRule="auto"/>
              <w:rPr>
                <w:rFonts w:ascii="Times New Roman" w:eastAsia="Times New Roman" w:hAnsi="Times New Roman" w:cs="Times New Roman"/>
                <w:sz w:val="18"/>
                <w:szCs w:val="18"/>
                <w:lang w:eastAsia="en-GB"/>
              </w:rPr>
            </w:pPr>
            <w:r w:rsidRPr="00F10DBB">
              <w:rPr>
                <w:rFonts w:ascii="Times New Roman" w:eastAsia="Times New Roman" w:hAnsi="Times New Roman" w:cs="Times New Roman"/>
                <w:color w:val="000000" w:themeColor="dark1"/>
                <w:kern w:val="24"/>
                <w:sz w:val="18"/>
                <w:szCs w:val="18"/>
                <w:lang w:eastAsia="en-GB"/>
              </w:rPr>
              <w:t>30</w:t>
            </w:r>
          </w:p>
        </w:tc>
        <w:tc>
          <w:tcPr>
            <w:tcW w:w="567" w:type="dxa"/>
            <w:shd w:val="clear" w:color="auto" w:fill="auto"/>
            <w:tcMar>
              <w:top w:w="72" w:type="dxa"/>
              <w:left w:w="144" w:type="dxa"/>
              <w:bottom w:w="72" w:type="dxa"/>
              <w:right w:w="144" w:type="dxa"/>
            </w:tcMar>
            <w:hideMark/>
          </w:tcPr>
          <w:p w14:paraId="0423E0E1" w14:textId="77777777" w:rsidR="00E45247" w:rsidRPr="00F10DBB" w:rsidRDefault="00E45247" w:rsidP="00A068EC">
            <w:pPr>
              <w:spacing w:after="0" w:line="480" w:lineRule="auto"/>
              <w:jc w:val="center"/>
              <w:rPr>
                <w:rFonts w:ascii="Times New Roman" w:eastAsia="Times New Roman" w:hAnsi="Times New Roman" w:cs="Times New Roman"/>
                <w:sz w:val="18"/>
                <w:szCs w:val="18"/>
                <w:lang w:eastAsia="en-GB"/>
              </w:rPr>
            </w:pPr>
            <w:r w:rsidRPr="00F10DBB">
              <w:rPr>
                <w:rFonts w:ascii="Times New Roman" w:eastAsia="Times New Roman" w:hAnsi="Times New Roman" w:cs="Times New Roman"/>
                <w:color w:val="000000" w:themeColor="dark1"/>
                <w:kern w:val="24"/>
                <w:sz w:val="18"/>
                <w:szCs w:val="18"/>
                <w:lang w:eastAsia="en-GB"/>
              </w:rPr>
              <w:t>15</w:t>
            </w:r>
          </w:p>
        </w:tc>
        <w:tc>
          <w:tcPr>
            <w:tcW w:w="567" w:type="dxa"/>
            <w:shd w:val="clear" w:color="auto" w:fill="auto"/>
            <w:tcMar>
              <w:top w:w="72" w:type="dxa"/>
              <w:left w:w="144" w:type="dxa"/>
              <w:bottom w:w="72" w:type="dxa"/>
              <w:right w:w="144" w:type="dxa"/>
            </w:tcMar>
            <w:hideMark/>
          </w:tcPr>
          <w:p w14:paraId="6F76D64D" w14:textId="77777777" w:rsidR="00E45247" w:rsidRPr="00F10DBB" w:rsidRDefault="00E45247" w:rsidP="00A068EC">
            <w:pPr>
              <w:spacing w:after="0" w:line="480" w:lineRule="auto"/>
              <w:jc w:val="center"/>
              <w:rPr>
                <w:rFonts w:ascii="Times New Roman" w:eastAsia="Times New Roman" w:hAnsi="Times New Roman" w:cs="Times New Roman"/>
                <w:sz w:val="18"/>
                <w:szCs w:val="18"/>
                <w:lang w:eastAsia="en-GB"/>
              </w:rPr>
            </w:pPr>
            <w:r w:rsidRPr="00F10DBB">
              <w:rPr>
                <w:rFonts w:ascii="Times New Roman" w:eastAsia="Times New Roman" w:hAnsi="Times New Roman" w:cs="Times New Roman"/>
                <w:b/>
                <w:bCs/>
                <w:color w:val="000000" w:themeColor="dark1"/>
                <w:kern w:val="24"/>
                <w:sz w:val="18"/>
                <w:szCs w:val="18"/>
                <w:lang w:eastAsia="en-GB"/>
              </w:rPr>
              <w:t>1.</w:t>
            </w:r>
            <w:r>
              <w:rPr>
                <w:rFonts w:ascii="Times New Roman" w:eastAsia="Times New Roman" w:hAnsi="Times New Roman" w:cs="Times New Roman"/>
                <w:b/>
                <w:bCs/>
                <w:color w:val="000000" w:themeColor="dark1"/>
                <w:kern w:val="24"/>
                <w:sz w:val="18"/>
                <w:szCs w:val="18"/>
                <w:lang w:eastAsia="en-GB"/>
              </w:rPr>
              <w:t>6</w:t>
            </w:r>
          </w:p>
        </w:tc>
        <w:tc>
          <w:tcPr>
            <w:tcW w:w="567" w:type="dxa"/>
            <w:shd w:val="clear" w:color="auto" w:fill="auto"/>
            <w:tcMar>
              <w:top w:w="72" w:type="dxa"/>
              <w:left w:w="144" w:type="dxa"/>
              <w:bottom w:w="72" w:type="dxa"/>
              <w:right w:w="144" w:type="dxa"/>
            </w:tcMar>
            <w:hideMark/>
          </w:tcPr>
          <w:p w14:paraId="3D083B83" w14:textId="77777777" w:rsidR="00E45247" w:rsidRPr="00F10DBB" w:rsidRDefault="00E45247" w:rsidP="00A068EC">
            <w:pPr>
              <w:spacing w:after="0" w:line="480" w:lineRule="auto"/>
              <w:jc w:val="center"/>
              <w:rPr>
                <w:rFonts w:ascii="Times New Roman" w:eastAsia="Times New Roman" w:hAnsi="Times New Roman" w:cs="Times New Roman"/>
                <w:sz w:val="18"/>
                <w:szCs w:val="18"/>
                <w:lang w:eastAsia="en-GB"/>
              </w:rPr>
            </w:pPr>
            <w:r w:rsidRPr="00F10DBB">
              <w:rPr>
                <w:rFonts w:ascii="Times New Roman" w:eastAsia="Times New Roman" w:hAnsi="Times New Roman" w:cs="Times New Roman"/>
                <w:color w:val="000000" w:themeColor="dark1"/>
                <w:kern w:val="24"/>
                <w:sz w:val="18"/>
                <w:szCs w:val="18"/>
                <w:lang w:eastAsia="en-GB"/>
              </w:rPr>
              <w:t>41</w:t>
            </w:r>
          </w:p>
        </w:tc>
        <w:tc>
          <w:tcPr>
            <w:tcW w:w="568" w:type="dxa"/>
            <w:shd w:val="clear" w:color="auto" w:fill="auto"/>
            <w:tcMar>
              <w:top w:w="72" w:type="dxa"/>
              <w:left w:w="144" w:type="dxa"/>
              <w:bottom w:w="72" w:type="dxa"/>
              <w:right w:w="144" w:type="dxa"/>
            </w:tcMar>
            <w:hideMark/>
          </w:tcPr>
          <w:p w14:paraId="7FDFEE06" w14:textId="77777777" w:rsidR="00E45247" w:rsidRPr="00F10DBB" w:rsidRDefault="00E45247" w:rsidP="00A068EC">
            <w:pPr>
              <w:spacing w:after="0" w:line="480" w:lineRule="auto"/>
              <w:jc w:val="center"/>
              <w:rPr>
                <w:rFonts w:ascii="Times New Roman" w:eastAsia="Times New Roman" w:hAnsi="Times New Roman" w:cs="Times New Roman"/>
                <w:sz w:val="18"/>
                <w:szCs w:val="18"/>
                <w:lang w:eastAsia="en-GB"/>
              </w:rPr>
            </w:pPr>
            <w:r w:rsidRPr="00F10DBB">
              <w:rPr>
                <w:rFonts w:ascii="Times New Roman" w:eastAsia="Times New Roman" w:hAnsi="Times New Roman" w:cs="Times New Roman"/>
                <w:b/>
                <w:bCs/>
                <w:color w:val="000000" w:themeColor="dark1"/>
                <w:kern w:val="24"/>
                <w:sz w:val="18"/>
                <w:szCs w:val="18"/>
                <w:lang w:eastAsia="en-GB"/>
              </w:rPr>
              <w:t>4.</w:t>
            </w:r>
            <w:r>
              <w:rPr>
                <w:rFonts w:ascii="Times New Roman" w:eastAsia="Times New Roman" w:hAnsi="Times New Roman" w:cs="Times New Roman"/>
                <w:b/>
                <w:bCs/>
                <w:color w:val="000000" w:themeColor="dark1"/>
                <w:kern w:val="24"/>
                <w:sz w:val="18"/>
                <w:szCs w:val="18"/>
                <w:lang w:eastAsia="en-GB"/>
              </w:rPr>
              <w:t>4</w:t>
            </w:r>
          </w:p>
        </w:tc>
        <w:tc>
          <w:tcPr>
            <w:tcW w:w="566" w:type="dxa"/>
            <w:shd w:val="clear" w:color="auto" w:fill="auto"/>
            <w:tcMar>
              <w:top w:w="72" w:type="dxa"/>
              <w:left w:w="144" w:type="dxa"/>
              <w:bottom w:w="72" w:type="dxa"/>
              <w:right w:w="144" w:type="dxa"/>
            </w:tcMar>
            <w:hideMark/>
          </w:tcPr>
          <w:p w14:paraId="4CBB496D" w14:textId="77777777" w:rsidR="00E45247" w:rsidRPr="00F10DBB" w:rsidRDefault="00E45247" w:rsidP="00A068EC">
            <w:pPr>
              <w:spacing w:after="0" w:line="480" w:lineRule="auto"/>
              <w:jc w:val="center"/>
              <w:rPr>
                <w:rFonts w:ascii="Times New Roman" w:eastAsia="Times New Roman" w:hAnsi="Times New Roman" w:cs="Times New Roman"/>
                <w:sz w:val="18"/>
                <w:szCs w:val="18"/>
                <w:lang w:eastAsia="en-GB"/>
              </w:rPr>
            </w:pPr>
            <w:r w:rsidRPr="00F10DBB">
              <w:rPr>
                <w:rFonts w:ascii="Times New Roman" w:eastAsia="Times New Roman" w:hAnsi="Times New Roman" w:cs="Times New Roman"/>
                <w:color w:val="000000" w:themeColor="dark1"/>
                <w:kern w:val="24"/>
                <w:sz w:val="18"/>
                <w:szCs w:val="18"/>
                <w:lang w:eastAsia="en-GB"/>
              </w:rPr>
              <w:t>46</w:t>
            </w:r>
          </w:p>
        </w:tc>
        <w:tc>
          <w:tcPr>
            <w:tcW w:w="555" w:type="dxa"/>
            <w:shd w:val="clear" w:color="auto" w:fill="auto"/>
            <w:tcMar>
              <w:top w:w="72" w:type="dxa"/>
              <w:left w:w="144" w:type="dxa"/>
              <w:bottom w:w="72" w:type="dxa"/>
              <w:right w:w="144" w:type="dxa"/>
            </w:tcMar>
            <w:hideMark/>
          </w:tcPr>
          <w:p w14:paraId="47FCAE24" w14:textId="77777777" w:rsidR="00E45247" w:rsidRPr="00F10DBB" w:rsidRDefault="00E45247" w:rsidP="00A068EC">
            <w:pPr>
              <w:spacing w:after="0" w:line="480" w:lineRule="auto"/>
              <w:jc w:val="center"/>
              <w:rPr>
                <w:rFonts w:ascii="Times New Roman" w:eastAsia="Times New Roman" w:hAnsi="Times New Roman" w:cs="Times New Roman"/>
                <w:sz w:val="18"/>
                <w:szCs w:val="18"/>
                <w:lang w:eastAsia="en-GB"/>
              </w:rPr>
            </w:pPr>
            <w:r w:rsidRPr="00F10DBB">
              <w:rPr>
                <w:rFonts w:ascii="Times New Roman" w:eastAsia="Times New Roman" w:hAnsi="Times New Roman" w:cs="Times New Roman"/>
                <w:b/>
                <w:bCs/>
                <w:color w:val="000000" w:themeColor="dark1"/>
                <w:kern w:val="24"/>
                <w:sz w:val="18"/>
                <w:szCs w:val="18"/>
                <w:lang w:eastAsia="en-GB"/>
              </w:rPr>
              <w:t>4.</w:t>
            </w:r>
            <w:r>
              <w:rPr>
                <w:rFonts w:ascii="Times New Roman" w:eastAsia="Times New Roman" w:hAnsi="Times New Roman" w:cs="Times New Roman"/>
                <w:b/>
                <w:bCs/>
                <w:color w:val="000000" w:themeColor="dark1"/>
                <w:kern w:val="24"/>
                <w:sz w:val="18"/>
                <w:szCs w:val="18"/>
                <w:lang w:eastAsia="en-GB"/>
              </w:rPr>
              <w:t>9</w:t>
            </w:r>
          </w:p>
        </w:tc>
        <w:tc>
          <w:tcPr>
            <w:tcW w:w="564" w:type="dxa"/>
            <w:shd w:val="clear" w:color="auto" w:fill="auto"/>
            <w:tcMar>
              <w:top w:w="72" w:type="dxa"/>
              <w:left w:w="144" w:type="dxa"/>
              <w:bottom w:w="72" w:type="dxa"/>
              <w:right w:w="144" w:type="dxa"/>
            </w:tcMar>
            <w:hideMark/>
          </w:tcPr>
          <w:p w14:paraId="43B18939" w14:textId="77777777" w:rsidR="00E45247" w:rsidRPr="00F10DBB" w:rsidRDefault="00E45247" w:rsidP="00A068EC">
            <w:pPr>
              <w:spacing w:after="0" w:line="480" w:lineRule="auto"/>
              <w:jc w:val="center"/>
              <w:rPr>
                <w:rFonts w:ascii="Times New Roman" w:eastAsia="Times New Roman" w:hAnsi="Times New Roman" w:cs="Times New Roman"/>
                <w:sz w:val="18"/>
                <w:szCs w:val="18"/>
                <w:lang w:eastAsia="en-GB"/>
              </w:rPr>
            </w:pPr>
            <w:r w:rsidRPr="00F10DBB">
              <w:rPr>
                <w:rFonts w:ascii="Times New Roman" w:eastAsia="Times New Roman" w:hAnsi="Times New Roman" w:cs="Times New Roman"/>
                <w:color w:val="000000" w:themeColor="dark1"/>
                <w:kern w:val="24"/>
                <w:sz w:val="18"/>
                <w:szCs w:val="18"/>
                <w:lang w:eastAsia="en-GB"/>
              </w:rPr>
              <w:t>253</w:t>
            </w:r>
          </w:p>
        </w:tc>
        <w:tc>
          <w:tcPr>
            <w:tcW w:w="703" w:type="dxa"/>
            <w:shd w:val="clear" w:color="auto" w:fill="auto"/>
            <w:tcMar>
              <w:top w:w="72" w:type="dxa"/>
              <w:left w:w="144" w:type="dxa"/>
              <w:bottom w:w="72" w:type="dxa"/>
              <w:right w:w="144" w:type="dxa"/>
            </w:tcMar>
            <w:hideMark/>
          </w:tcPr>
          <w:p w14:paraId="0CEA2A00" w14:textId="77777777" w:rsidR="00E45247" w:rsidRPr="00F10DBB" w:rsidRDefault="00E45247" w:rsidP="00A068EC">
            <w:pPr>
              <w:spacing w:after="0" w:line="480" w:lineRule="auto"/>
              <w:jc w:val="center"/>
              <w:rPr>
                <w:rFonts w:ascii="Times New Roman" w:eastAsia="Times New Roman" w:hAnsi="Times New Roman" w:cs="Times New Roman"/>
                <w:sz w:val="18"/>
                <w:szCs w:val="18"/>
                <w:lang w:eastAsia="en-GB"/>
              </w:rPr>
            </w:pPr>
            <w:r w:rsidRPr="00F10DBB">
              <w:rPr>
                <w:rFonts w:ascii="Times New Roman" w:eastAsia="Times New Roman" w:hAnsi="Times New Roman" w:cs="Times New Roman"/>
                <w:b/>
                <w:bCs/>
                <w:color w:val="000000" w:themeColor="dark1"/>
                <w:kern w:val="24"/>
                <w:sz w:val="18"/>
                <w:szCs w:val="18"/>
                <w:lang w:eastAsia="en-GB"/>
              </w:rPr>
              <w:t>26.</w:t>
            </w:r>
            <w:r>
              <w:rPr>
                <w:rFonts w:ascii="Times New Roman" w:eastAsia="Times New Roman" w:hAnsi="Times New Roman" w:cs="Times New Roman"/>
                <w:b/>
                <w:bCs/>
                <w:color w:val="000000" w:themeColor="dark1"/>
                <w:kern w:val="24"/>
                <w:sz w:val="18"/>
                <w:szCs w:val="18"/>
                <w:lang w:eastAsia="en-GB"/>
              </w:rPr>
              <w:t>9</w:t>
            </w:r>
          </w:p>
        </w:tc>
        <w:tc>
          <w:tcPr>
            <w:tcW w:w="564" w:type="dxa"/>
            <w:shd w:val="clear" w:color="auto" w:fill="auto"/>
            <w:tcMar>
              <w:top w:w="72" w:type="dxa"/>
              <w:left w:w="144" w:type="dxa"/>
              <w:bottom w:w="72" w:type="dxa"/>
              <w:right w:w="144" w:type="dxa"/>
            </w:tcMar>
            <w:hideMark/>
          </w:tcPr>
          <w:p w14:paraId="0E59F0C2" w14:textId="77777777" w:rsidR="00E45247" w:rsidRPr="00F10DBB" w:rsidRDefault="00E45247" w:rsidP="00A068EC">
            <w:pPr>
              <w:spacing w:after="0" w:line="480" w:lineRule="auto"/>
              <w:jc w:val="center"/>
              <w:rPr>
                <w:rFonts w:ascii="Times New Roman" w:eastAsia="Times New Roman" w:hAnsi="Times New Roman" w:cs="Times New Roman"/>
                <w:sz w:val="18"/>
                <w:szCs w:val="18"/>
                <w:lang w:eastAsia="en-GB"/>
              </w:rPr>
            </w:pPr>
            <w:r w:rsidRPr="00F10DBB">
              <w:rPr>
                <w:rFonts w:ascii="Times New Roman" w:eastAsia="Times New Roman" w:hAnsi="Times New Roman" w:cs="Times New Roman"/>
                <w:color w:val="000000" w:themeColor="dark1"/>
                <w:kern w:val="24"/>
                <w:sz w:val="18"/>
                <w:szCs w:val="18"/>
                <w:lang w:eastAsia="en-GB"/>
              </w:rPr>
              <w:t>52</w:t>
            </w:r>
          </w:p>
        </w:tc>
        <w:tc>
          <w:tcPr>
            <w:tcW w:w="703" w:type="dxa"/>
            <w:shd w:val="clear" w:color="auto" w:fill="auto"/>
            <w:tcMar>
              <w:top w:w="72" w:type="dxa"/>
              <w:left w:w="144" w:type="dxa"/>
              <w:bottom w:w="72" w:type="dxa"/>
              <w:right w:w="144" w:type="dxa"/>
            </w:tcMar>
            <w:hideMark/>
          </w:tcPr>
          <w:p w14:paraId="2B760324" w14:textId="77777777" w:rsidR="00E45247" w:rsidRPr="00F10DBB" w:rsidRDefault="00E45247" w:rsidP="00A068EC">
            <w:pPr>
              <w:spacing w:after="0" w:line="480" w:lineRule="auto"/>
              <w:jc w:val="center"/>
              <w:rPr>
                <w:rFonts w:ascii="Times New Roman" w:eastAsia="Times New Roman" w:hAnsi="Times New Roman" w:cs="Times New Roman"/>
                <w:sz w:val="18"/>
                <w:szCs w:val="18"/>
                <w:lang w:eastAsia="en-GB"/>
              </w:rPr>
            </w:pPr>
            <w:r w:rsidRPr="00F10DBB">
              <w:rPr>
                <w:rFonts w:ascii="Times New Roman" w:eastAsia="Times New Roman" w:hAnsi="Times New Roman" w:cs="Times New Roman"/>
                <w:b/>
                <w:bCs/>
                <w:color w:val="000000" w:themeColor="dark1"/>
                <w:kern w:val="24"/>
                <w:sz w:val="18"/>
                <w:szCs w:val="18"/>
                <w:lang w:eastAsia="en-GB"/>
              </w:rPr>
              <w:t>5.5</w:t>
            </w:r>
          </w:p>
        </w:tc>
        <w:tc>
          <w:tcPr>
            <w:tcW w:w="597" w:type="dxa"/>
            <w:shd w:val="clear" w:color="auto" w:fill="auto"/>
            <w:tcMar>
              <w:top w:w="72" w:type="dxa"/>
              <w:left w:w="144" w:type="dxa"/>
              <w:bottom w:w="72" w:type="dxa"/>
              <w:right w:w="144" w:type="dxa"/>
            </w:tcMar>
            <w:hideMark/>
          </w:tcPr>
          <w:p w14:paraId="69634C8D" w14:textId="77777777" w:rsidR="00E45247" w:rsidRPr="00F10DBB" w:rsidRDefault="00E45247" w:rsidP="00A068EC">
            <w:pPr>
              <w:spacing w:after="0" w:line="480" w:lineRule="auto"/>
              <w:jc w:val="center"/>
              <w:rPr>
                <w:rFonts w:ascii="Times New Roman" w:eastAsia="Times New Roman" w:hAnsi="Times New Roman" w:cs="Times New Roman"/>
                <w:sz w:val="18"/>
                <w:szCs w:val="18"/>
                <w:lang w:eastAsia="en-GB"/>
              </w:rPr>
            </w:pPr>
            <w:r w:rsidRPr="00F10DBB">
              <w:rPr>
                <w:rFonts w:ascii="Times New Roman" w:eastAsia="Times New Roman" w:hAnsi="Times New Roman" w:cs="Times New Roman"/>
                <w:color w:val="000000" w:themeColor="dark1"/>
                <w:kern w:val="24"/>
                <w:sz w:val="18"/>
                <w:szCs w:val="18"/>
                <w:lang w:eastAsia="en-GB"/>
              </w:rPr>
              <w:t>65</w:t>
            </w:r>
          </w:p>
        </w:tc>
        <w:tc>
          <w:tcPr>
            <w:tcW w:w="524" w:type="dxa"/>
            <w:shd w:val="clear" w:color="auto" w:fill="auto"/>
            <w:tcMar>
              <w:top w:w="72" w:type="dxa"/>
              <w:left w:w="144" w:type="dxa"/>
              <w:bottom w:w="72" w:type="dxa"/>
              <w:right w:w="144" w:type="dxa"/>
            </w:tcMar>
            <w:hideMark/>
          </w:tcPr>
          <w:p w14:paraId="217C9A36" w14:textId="77777777" w:rsidR="00E45247" w:rsidRPr="00F10DBB" w:rsidRDefault="00E45247" w:rsidP="00A068EC">
            <w:pPr>
              <w:spacing w:after="0" w:line="480" w:lineRule="auto"/>
              <w:jc w:val="center"/>
              <w:rPr>
                <w:rFonts w:ascii="Times New Roman" w:eastAsia="Times New Roman" w:hAnsi="Times New Roman" w:cs="Times New Roman"/>
                <w:sz w:val="18"/>
                <w:szCs w:val="18"/>
                <w:lang w:eastAsia="en-GB"/>
              </w:rPr>
            </w:pPr>
            <w:r w:rsidRPr="00F10DBB">
              <w:rPr>
                <w:rFonts w:ascii="Times New Roman" w:eastAsia="Times New Roman" w:hAnsi="Times New Roman" w:cs="Times New Roman"/>
                <w:b/>
                <w:bCs/>
                <w:color w:val="000000" w:themeColor="dark1"/>
                <w:kern w:val="24"/>
                <w:sz w:val="18"/>
                <w:szCs w:val="18"/>
                <w:lang w:eastAsia="en-GB"/>
              </w:rPr>
              <w:t>6.9</w:t>
            </w:r>
          </w:p>
        </w:tc>
        <w:tc>
          <w:tcPr>
            <w:tcW w:w="564" w:type="dxa"/>
            <w:shd w:val="clear" w:color="auto" w:fill="auto"/>
            <w:tcMar>
              <w:top w:w="72" w:type="dxa"/>
              <w:left w:w="144" w:type="dxa"/>
              <w:bottom w:w="72" w:type="dxa"/>
              <w:right w:w="144" w:type="dxa"/>
            </w:tcMar>
            <w:hideMark/>
          </w:tcPr>
          <w:p w14:paraId="4434CD0D" w14:textId="77777777" w:rsidR="00E45247" w:rsidRPr="00F10DBB" w:rsidRDefault="00E45247" w:rsidP="00A068EC">
            <w:pPr>
              <w:spacing w:after="0" w:line="480" w:lineRule="auto"/>
              <w:jc w:val="center"/>
              <w:rPr>
                <w:rFonts w:ascii="Times New Roman" w:eastAsia="Times New Roman" w:hAnsi="Times New Roman" w:cs="Times New Roman"/>
                <w:sz w:val="18"/>
                <w:szCs w:val="18"/>
                <w:lang w:eastAsia="en-GB"/>
              </w:rPr>
            </w:pPr>
            <w:r w:rsidRPr="00F10DBB">
              <w:rPr>
                <w:rFonts w:ascii="Times New Roman" w:eastAsia="Times New Roman" w:hAnsi="Times New Roman" w:cs="Times New Roman"/>
                <w:color w:val="000000" w:themeColor="dark1"/>
                <w:kern w:val="24"/>
                <w:sz w:val="18"/>
                <w:szCs w:val="18"/>
                <w:lang w:eastAsia="en-GB"/>
              </w:rPr>
              <w:t>132</w:t>
            </w:r>
          </w:p>
        </w:tc>
        <w:tc>
          <w:tcPr>
            <w:tcW w:w="703" w:type="dxa"/>
            <w:shd w:val="clear" w:color="auto" w:fill="auto"/>
            <w:tcMar>
              <w:top w:w="72" w:type="dxa"/>
              <w:left w:w="144" w:type="dxa"/>
              <w:bottom w:w="72" w:type="dxa"/>
              <w:right w:w="144" w:type="dxa"/>
            </w:tcMar>
            <w:hideMark/>
          </w:tcPr>
          <w:p w14:paraId="38AB57D8" w14:textId="77777777" w:rsidR="00E45247" w:rsidRPr="00F10DBB" w:rsidRDefault="00E45247" w:rsidP="00A068EC">
            <w:pPr>
              <w:spacing w:after="0" w:line="480" w:lineRule="auto"/>
              <w:jc w:val="center"/>
              <w:rPr>
                <w:rFonts w:ascii="Times New Roman" w:eastAsia="Times New Roman" w:hAnsi="Times New Roman" w:cs="Times New Roman"/>
                <w:sz w:val="18"/>
                <w:szCs w:val="18"/>
                <w:lang w:eastAsia="en-GB"/>
              </w:rPr>
            </w:pPr>
            <w:r w:rsidRPr="00F10DBB">
              <w:rPr>
                <w:rFonts w:ascii="Times New Roman" w:eastAsia="Times New Roman" w:hAnsi="Times New Roman" w:cs="Times New Roman"/>
                <w:b/>
                <w:bCs/>
                <w:color w:val="000000" w:themeColor="dark1"/>
                <w:kern w:val="24"/>
                <w:sz w:val="18"/>
                <w:szCs w:val="18"/>
                <w:lang w:eastAsia="en-GB"/>
              </w:rPr>
              <w:t>14.0</w:t>
            </w:r>
          </w:p>
        </w:tc>
      </w:tr>
    </w:tbl>
    <w:p w14:paraId="23A4221F" w14:textId="77777777" w:rsidR="008103CD" w:rsidRDefault="008103CD" w:rsidP="008103CD">
      <w:pPr>
        <w:spacing w:line="480" w:lineRule="auto"/>
        <w:rPr>
          <w:rFonts w:ascii="Times New Roman" w:hAnsi="Times New Roman" w:cs="Times New Roman"/>
          <w:sz w:val="24"/>
          <w:szCs w:val="24"/>
        </w:rPr>
      </w:pPr>
    </w:p>
    <w:p w14:paraId="0B8182B2" w14:textId="77777777" w:rsidR="008103CD" w:rsidRDefault="008103CD">
      <w:pPr>
        <w:rPr>
          <w:rFonts w:ascii="Times New Roman" w:hAnsi="Times New Roman" w:cs="Times New Roman"/>
          <w:sz w:val="24"/>
          <w:szCs w:val="24"/>
        </w:rPr>
      </w:pPr>
      <w:r>
        <w:rPr>
          <w:rFonts w:ascii="Times New Roman" w:hAnsi="Times New Roman" w:cs="Times New Roman"/>
          <w:sz w:val="24"/>
          <w:szCs w:val="24"/>
        </w:rPr>
        <w:br w:type="page"/>
      </w:r>
    </w:p>
    <w:p w14:paraId="746B6D9F" w14:textId="2BBC6DF8" w:rsidR="008103CD" w:rsidRDefault="008103CD" w:rsidP="008103CD">
      <w:pPr>
        <w:spacing w:line="480" w:lineRule="auto"/>
        <w:rPr>
          <w:rFonts w:ascii="Times New Roman" w:hAnsi="Times New Roman" w:cs="Times New Roman"/>
          <w:sz w:val="24"/>
          <w:szCs w:val="24"/>
        </w:rPr>
      </w:pPr>
      <w:r w:rsidRPr="00B20904">
        <w:rPr>
          <w:rFonts w:ascii="Times New Roman" w:hAnsi="Times New Roman" w:cs="Times New Roman"/>
          <w:sz w:val="24"/>
          <w:szCs w:val="24"/>
        </w:rPr>
        <w:lastRenderedPageBreak/>
        <w:t xml:space="preserve">Table </w:t>
      </w:r>
      <w:r>
        <w:rPr>
          <w:rFonts w:ascii="Times New Roman" w:hAnsi="Times New Roman" w:cs="Times New Roman"/>
          <w:sz w:val="24"/>
          <w:szCs w:val="24"/>
        </w:rPr>
        <w:t>5</w:t>
      </w:r>
      <w:r w:rsidRPr="00B20904">
        <w:rPr>
          <w:rFonts w:ascii="Times New Roman" w:hAnsi="Times New Roman" w:cs="Times New Roman"/>
          <w:sz w:val="24"/>
          <w:szCs w:val="24"/>
        </w:rPr>
        <w:t>: The lexis of selected topics: Non-</w:t>
      </w:r>
      <w:r w:rsidRPr="00B20904">
        <w:rPr>
          <w:rFonts w:ascii="Times New Roman" w:hAnsi="Times New Roman" w:cs="Times New Roman"/>
          <w:i/>
          <w:sz w:val="24"/>
          <w:szCs w:val="24"/>
        </w:rPr>
        <w:t xml:space="preserve">LLB </w:t>
      </w:r>
      <w:r w:rsidRPr="00B20904">
        <w:rPr>
          <w:rFonts w:ascii="Times New Roman" w:hAnsi="Times New Roman" w:cs="Times New Roman"/>
          <w:sz w:val="24"/>
          <w:szCs w:val="24"/>
        </w:rPr>
        <w:t>items in teacher speech</w:t>
      </w:r>
      <w:r w:rsidR="006D6F24">
        <w:rPr>
          <w:rFonts w:ascii="Times New Roman" w:hAnsi="Times New Roman" w:cs="Times New Roman"/>
          <w:sz w:val="24"/>
          <w:szCs w:val="24"/>
        </w:rPr>
        <w:t xml:space="preserve"> (types)</w:t>
      </w:r>
    </w:p>
    <w:p w14:paraId="68D8342B" w14:textId="77777777" w:rsidR="00270D55" w:rsidRPr="00B20904" w:rsidRDefault="00270D55" w:rsidP="008103CD">
      <w:pPr>
        <w:spacing w:line="480" w:lineRule="auto"/>
        <w:rPr>
          <w:rFonts w:ascii="Times New Roman" w:hAnsi="Times New Roman" w:cs="Times New Roman"/>
          <w:sz w:val="24"/>
          <w:szCs w:val="24"/>
        </w:rPr>
      </w:pPr>
    </w:p>
    <w:tbl>
      <w:tblPr>
        <w:tblW w:w="87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20" w:firstRow="1" w:lastRow="0" w:firstColumn="0" w:lastColumn="0" w:noHBand="0" w:noVBand="1"/>
      </w:tblPr>
      <w:tblGrid>
        <w:gridCol w:w="1413"/>
        <w:gridCol w:w="850"/>
        <w:gridCol w:w="988"/>
        <w:gridCol w:w="5528"/>
      </w:tblGrid>
      <w:tr w:rsidR="008103CD" w:rsidRPr="008103CD" w14:paraId="0F922F70" w14:textId="77777777" w:rsidTr="008103CD">
        <w:trPr>
          <w:trHeight w:val="319"/>
        </w:trPr>
        <w:tc>
          <w:tcPr>
            <w:tcW w:w="1413" w:type="dxa"/>
            <w:shd w:val="clear" w:color="auto" w:fill="auto"/>
            <w:tcMar>
              <w:top w:w="72" w:type="dxa"/>
              <w:left w:w="144" w:type="dxa"/>
              <w:bottom w:w="72" w:type="dxa"/>
              <w:right w:w="144" w:type="dxa"/>
            </w:tcMar>
            <w:hideMark/>
          </w:tcPr>
          <w:p w14:paraId="58597175" w14:textId="77777777" w:rsidR="008103CD" w:rsidRPr="008103CD" w:rsidRDefault="008103CD" w:rsidP="008103CD">
            <w:pPr>
              <w:spacing w:after="0" w:line="240" w:lineRule="auto"/>
              <w:rPr>
                <w:rFonts w:ascii="Times New Roman" w:eastAsia="Times New Roman" w:hAnsi="Times New Roman" w:cs="Times New Roman"/>
                <w:color w:val="000000" w:themeColor="text1"/>
                <w:sz w:val="24"/>
                <w:szCs w:val="24"/>
                <w:lang w:eastAsia="en-GB"/>
              </w:rPr>
            </w:pPr>
            <w:r w:rsidRPr="008103CD">
              <w:rPr>
                <w:rFonts w:ascii="Times New Roman" w:eastAsia="Times New Roman" w:hAnsi="Times New Roman" w:cs="Times New Roman"/>
                <w:b/>
                <w:bCs/>
                <w:color w:val="000000" w:themeColor="text1"/>
                <w:kern w:val="24"/>
                <w:sz w:val="24"/>
                <w:szCs w:val="24"/>
                <w:lang w:val="en-US" w:eastAsia="en-GB"/>
              </w:rPr>
              <w:t>Category</w:t>
            </w:r>
          </w:p>
        </w:tc>
        <w:tc>
          <w:tcPr>
            <w:tcW w:w="850" w:type="dxa"/>
            <w:shd w:val="clear" w:color="auto" w:fill="auto"/>
          </w:tcPr>
          <w:p w14:paraId="7A6289B7" w14:textId="77777777" w:rsidR="008103CD" w:rsidRPr="008103CD" w:rsidRDefault="008103CD" w:rsidP="008103CD">
            <w:pPr>
              <w:spacing w:after="0" w:line="240" w:lineRule="auto"/>
              <w:rPr>
                <w:rFonts w:ascii="Times New Roman" w:eastAsia="Times New Roman" w:hAnsi="Times New Roman" w:cs="Times New Roman"/>
                <w:b/>
                <w:bCs/>
                <w:color w:val="000000" w:themeColor="text1"/>
                <w:kern w:val="24"/>
                <w:sz w:val="24"/>
                <w:szCs w:val="24"/>
                <w:lang w:val="en-US" w:eastAsia="en-GB"/>
              </w:rPr>
            </w:pPr>
            <w:r w:rsidRPr="008103CD">
              <w:rPr>
                <w:rFonts w:ascii="Times New Roman" w:eastAsia="Times New Roman" w:hAnsi="Times New Roman" w:cs="Times New Roman"/>
                <w:b/>
                <w:bCs/>
                <w:color w:val="000000" w:themeColor="text1"/>
                <w:kern w:val="24"/>
                <w:sz w:val="24"/>
                <w:szCs w:val="24"/>
                <w:lang w:val="en-US" w:eastAsia="en-GB"/>
              </w:rPr>
              <w:t>Total items in T talk</w:t>
            </w:r>
          </w:p>
        </w:tc>
        <w:tc>
          <w:tcPr>
            <w:tcW w:w="988" w:type="dxa"/>
            <w:shd w:val="clear" w:color="auto" w:fill="auto"/>
            <w:tcMar>
              <w:top w:w="72" w:type="dxa"/>
              <w:left w:w="144" w:type="dxa"/>
              <w:bottom w:w="72" w:type="dxa"/>
              <w:right w:w="144" w:type="dxa"/>
            </w:tcMar>
            <w:hideMark/>
          </w:tcPr>
          <w:p w14:paraId="314A271E" w14:textId="77777777" w:rsidR="008103CD" w:rsidRPr="008103CD" w:rsidRDefault="008103CD" w:rsidP="008103CD">
            <w:pPr>
              <w:spacing w:after="0" w:line="240" w:lineRule="auto"/>
              <w:rPr>
                <w:rFonts w:ascii="Times New Roman" w:eastAsia="Times New Roman" w:hAnsi="Times New Roman" w:cs="Times New Roman"/>
                <w:color w:val="000000" w:themeColor="text1"/>
                <w:sz w:val="24"/>
                <w:szCs w:val="24"/>
                <w:lang w:eastAsia="en-GB"/>
              </w:rPr>
            </w:pPr>
            <w:r w:rsidRPr="008103CD">
              <w:rPr>
                <w:rFonts w:ascii="Times New Roman" w:eastAsia="Times New Roman" w:hAnsi="Times New Roman" w:cs="Times New Roman"/>
                <w:b/>
                <w:bCs/>
                <w:color w:val="000000" w:themeColor="text1"/>
                <w:kern w:val="24"/>
                <w:sz w:val="24"/>
                <w:szCs w:val="24"/>
                <w:lang w:val="en-US" w:eastAsia="en-GB"/>
              </w:rPr>
              <w:t>Items found in LLB</w:t>
            </w:r>
          </w:p>
        </w:tc>
        <w:tc>
          <w:tcPr>
            <w:tcW w:w="5528" w:type="dxa"/>
            <w:shd w:val="clear" w:color="auto" w:fill="auto"/>
            <w:tcMar>
              <w:top w:w="72" w:type="dxa"/>
              <w:left w:w="144" w:type="dxa"/>
              <w:bottom w:w="72" w:type="dxa"/>
              <w:right w:w="144" w:type="dxa"/>
            </w:tcMar>
            <w:hideMark/>
          </w:tcPr>
          <w:p w14:paraId="04CB8AA3" w14:textId="47A8DDB9" w:rsidR="008103CD" w:rsidRPr="008103CD" w:rsidRDefault="008103CD" w:rsidP="008103CD">
            <w:pPr>
              <w:spacing w:after="0" w:line="240" w:lineRule="auto"/>
              <w:rPr>
                <w:rFonts w:ascii="Times New Roman" w:eastAsia="Times New Roman" w:hAnsi="Times New Roman" w:cs="Times New Roman"/>
                <w:color w:val="000000" w:themeColor="text1"/>
                <w:sz w:val="24"/>
                <w:szCs w:val="24"/>
                <w:lang w:eastAsia="en-GB"/>
              </w:rPr>
            </w:pPr>
            <w:r w:rsidRPr="008103CD">
              <w:rPr>
                <w:rFonts w:ascii="Times New Roman" w:eastAsia="Times New Roman" w:hAnsi="Times New Roman" w:cs="Times New Roman"/>
                <w:b/>
                <w:bCs/>
                <w:color w:val="000000" w:themeColor="text1"/>
                <w:kern w:val="24"/>
                <w:sz w:val="24"/>
                <w:szCs w:val="24"/>
                <w:lang w:val="en-US" w:eastAsia="en-GB"/>
              </w:rPr>
              <w:t>T talk items not found in LLB (</w:t>
            </w:r>
            <w:r w:rsidR="006D6F24">
              <w:rPr>
                <w:rFonts w:ascii="Times New Roman" w:eastAsia="Times New Roman" w:hAnsi="Times New Roman" w:cs="Times New Roman"/>
                <w:b/>
                <w:bCs/>
                <w:color w:val="000000" w:themeColor="text1"/>
                <w:kern w:val="24"/>
                <w:sz w:val="24"/>
                <w:szCs w:val="24"/>
                <w:lang w:val="en-US" w:eastAsia="en-GB"/>
              </w:rPr>
              <w:t xml:space="preserve">types, </w:t>
            </w:r>
            <w:r w:rsidRPr="008103CD">
              <w:rPr>
                <w:rFonts w:ascii="Times New Roman" w:eastAsia="Times New Roman" w:hAnsi="Times New Roman" w:cs="Times New Roman"/>
                <w:b/>
                <w:bCs/>
                <w:color w:val="000000" w:themeColor="text1"/>
                <w:kern w:val="24"/>
                <w:sz w:val="24"/>
                <w:szCs w:val="24"/>
                <w:lang w:val="en-US" w:eastAsia="en-GB"/>
              </w:rPr>
              <w:t>selected examples)</w:t>
            </w:r>
          </w:p>
        </w:tc>
      </w:tr>
      <w:tr w:rsidR="008103CD" w:rsidRPr="008103CD" w14:paraId="476283EA" w14:textId="77777777" w:rsidTr="008103CD">
        <w:trPr>
          <w:trHeight w:val="801"/>
        </w:trPr>
        <w:tc>
          <w:tcPr>
            <w:tcW w:w="1413" w:type="dxa"/>
            <w:shd w:val="clear" w:color="auto" w:fill="auto"/>
            <w:tcMar>
              <w:top w:w="72" w:type="dxa"/>
              <w:left w:w="144" w:type="dxa"/>
              <w:bottom w:w="72" w:type="dxa"/>
              <w:right w:w="144" w:type="dxa"/>
            </w:tcMar>
            <w:hideMark/>
          </w:tcPr>
          <w:p w14:paraId="76329335" w14:textId="77777777" w:rsidR="008103CD" w:rsidRPr="008103CD" w:rsidRDefault="008103CD" w:rsidP="008103CD">
            <w:pPr>
              <w:spacing w:after="0" w:line="240" w:lineRule="auto"/>
              <w:rPr>
                <w:rFonts w:ascii="Times New Roman" w:eastAsia="Times New Roman" w:hAnsi="Times New Roman" w:cs="Times New Roman"/>
                <w:sz w:val="24"/>
                <w:szCs w:val="24"/>
                <w:lang w:eastAsia="en-GB"/>
              </w:rPr>
            </w:pPr>
            <w:r w:rsidRPr="008103CD">
              <w:rPr>
                <w:rFonts w:ascii="Times New Roman" w:eastAsia="Times New Roman" w:hAnsi="Times New Roman" w:cs="Times New Roman"/>
                <w:color w:val="000000" w:themeColor="dark1"/>
                <w:kern w:val="24"/>
                <w:sz w:val="24"/>
                <w:szCs w:val="24"/>
                <w:lang w:val="en-US" w:eastAsia="en-GB"/>
              </w:rPr>
              <w:t>Food &amp; drink</w:t>
            </w:r>
          </w:p>
        </w:tc>
        <w:tc>
          <w:tcPr>
            <w:tcW w:w="850" w:type="dxa"/>
            <w:shd w:val="clear" w:color="auto" w:fill="auto"/>
          </w:tcPr>
          <w:p w14:paraId="0D4648F3" w14:textId="77777777" w:rsidR="008103CD" w:rsidRPr="008103CD" w:rsidRDefault="008103CD" w:rsidP="00EF723C">
            <w:pPr>
              <w:spacing w:after="0" w:line="240" w:lineRule="auto"/>
              <w:jc w:val="center"/>
              <w:rPr>
                <w:rFonts w:ascii="Times New Roman" w:eastAsia="Times New Roman" w:hAnsi="Times New Roman" w:cs="Times New Roman"/>
                <w:color w:val="000000" w:themeColor="dark1"/>
                <w:kern w:val="24"/>
                <w:sz w:val="24"/>
                <w:szCs w:val="24"/>
                <w:lang w:val="en-US" w:eastAsia="en-GB"/>
              </w:rPr>
            </w:pPr>
            <w:r w:rsidRPr="008103CD">
              <w:rPr>
                <w:rFonts w:ascii="Times New Roman" w:eastAsia="Times New Roman" w:hAnsi="Times New Roman" w:cs="Times New Roman"/>
                <w:color w:val="000000" w:themeColor="dark1"/>
                <w:kern w:val="24"/>
                <w:sz w:val="24"/>
                <w:szCs w:val="24"/>
                <w:lang w:val="en-US" w:eastAsia="en-GB"/>
              </w:rPr>
              <w:t>60</w:t>
            </w:r>
          </w:p>
        </w:tc>
        <w:tc>
          <w:tcPr>
            <w:tcW w:w="988" w:type="dxa"/>
            <w:shd w:val="clear" w:color="auto" w:fill="auto"/>
            <w:tcMar>
              <w:top w:w="72" w:type="dxa"/>
              <w:left w:w="144" w:type="dxa"/>
              <w:bottom w:w="72" w:type="dxa"/>
              <w:right w:w="144" w:type="dxa"/>
            </w:tcMar>
            <w:hideMark/>
          </w:tcPr>
          <w:p w14:paraId="5C694CF2" w14:textId="77777777" w:rsidR="008103CD" w:rsidRPr="008103CD" w:rsidRDefault="008103CD" w:rsidP="00EF723C">
            <w:pPr>
              <w:spacing w:after="0" w:line="240" w:lineRule="auto"/>
              <w:jc w:val="center"/>
              <w:rPr>
                <w:rFonts w:ascii="Times New Roman" w:eastAsia="Times New Roman" w:hAnsi="Times New Roman" w:cs="Times New Roman"/>
                <w:sz w:val="24"/>
                <w:szCs w:val="24"/>
                <w:lang w:eastAsia="en-GB"/>
              </w:rPr>
            </w:pPr>
            <w:r w:rsidRPr="008103CD">
              <w:rPr>
                <w:rFonts w:ascii="Times New Roman" w:eastAsia="Times New Roman" w:hAnsi="Times New Roman" w:cs="Times New Roman"/>
                <w:color w:val="000000" w:themeColor="dark1"/>
                <w:kern w:val="24"/>
                <w:sz w:val="24"/>
                <w:szCs w:val="24"/>
                <w:lang w:val="en-US" w:eastAsia="en-GB"/>
              </w:rPr>
              <w:t>22</w:t>
            </w:r>
          </w:p>
        </w:tc>
        <w:tc>
          <w:tcPr>
            <w:tcW w:w="5528" w:type="dxa"/>
            <w:shd w:val="clear" w:color="auto" w:fill="auto"/>
            <w:tcMar>
              <w:top w:w="72" w:type="dxa"/>
              <w:left w:w="144" w:type="dxa"/>
              <w:bottom w:w="72" w:type="dxa"/>
              <w:right w:w="144" w:type="dxa"/>
            </w:tcMar>
            <w:hideMark/>
          </w:tcPr>
          <w:p w14:paraId="4EB9C25F" w14:textId="77777777" w:rsidR="008103CD" w:rsidRPr="008103CD" w:rsidRDefault="008103CD" w:rsidP="008103CD">
            <w:pPr>
              <w:spacing w:after="0" w:line="240" w:lineRule="auto"/>
              <w:rPr>
                <w:rFonts w:ascii="Times New Roman" w:eastAsia="Times New Roman" w:hAnsi="Times New Roman" w:cs="Times New Roman"/>
                <w:sz w:val="24"/>
                <w:szCs w:val="24"/>
                <w:lang w:eastAsia="en-GB"/>
              </w:rPr>
            </w:pPr>
            <w:r w:rsidRPr="008103CD">
              <w:rPr>
                <w:rFonts w:ascii="Times New Roman" w:eastAsia="Times New Roman" w:hAnsi="Times New Roman" w:cs="Times New Roman"/>
                <w:i/>
                <w:iCs/>
                <w:color w:val="000000" w:themeColor="dark1"/>
                <w:kern w:val="24"/>
                <w:sz w:val="24"/>
                <w:szCs w:val="24"/>
                <w:lang w:val="en-US" w:eastAsia="en-GB"/>
              </w:rPr>
              <w:t xml:space="preserve">Ananas </w:t>
            </w:r>
            <w:r w:rsidRPr="008103CD">
              <w:rPr>
                <w:rFonts w:ascii="Times New Roman" w:eastAsia="Times New Roman" w:hAnsi="Times New Roman" w:cs="Times New Roman"/>
                <w:color w:val="000000" w:themeColor="dark1"/>
                <w:kern w:val="24"/>
                <w:sz w:val="24"/>
                <w:szCs w:val="24"/>
                <w:lang w:val="en-US" w:eastAsia="en-GB"/>
              </w:rPr>
              <w:t xml:space="preserve">[pineapple], </w:t>
            </w:r>
            <w:r w:rsidRPr="008103CD">
              <w:rPr>
                <w:rFonts w:ascii="Times New Roman" w:eastAsia="Times New Roman" w:hAnsi="Times New Roman" w:cs="Times New Roman"/>
                <w:i/>
                <w:iCs/>
                <w:color w:val="000000" w:themeColor="dark1"/>
                <w:kern w:val="24"/>
                <w:sz w:val="24"/>
                <w:szCs w:val="24"/>
                <w:lang w:val="en-US" w:eastAsia="en-GB"/>
              </w:rPr>
              <w:t xml:space="preserve">banana </w:t>
            </w:r>
            <w:r w:rsidRPr="008103CD">
              <w:rPr>
                <w:rFonts w:ascii="Times New Roman" w:eastAsia="Times New Roman" w:hAnsi="Times New Roman" w:cs="Times New Roman"/>
                <w:color w:val="000000" w:themeColor="dark1"/>
                <w:kern w:val="24"/>
                <w:sz w:val="24"/>
                <w:szCs w:val="24"/>
                <w:lang w:val="en-US" w:eastAsia="en-GB"/>
              </w:rPr>
              <w:t xml:space="preserve">[banana], </w:t>
            </w:r>
            <w:r w:rsidRPr="008103CD">
              <w:rPr>
                <w:rFonts w:ascii="Times New Roman" w:eastAsia="Times New Roman" w:hAnsi="Times New Roman" w:cs="Times New Roman"/>
                <w:i/>
                <w:iCs/>
                <w:color w:val="000000" w:themeColor="dark1"/>
                <w:kern w:val="24"/>
                <w:sz w:val="24"/>
                <w:szCs w:val="24"/>
                <w:lang w:val="en-US" w:eastAsia="en-GB"/>
              </w:rPr>
              <w:t xml:space="preserve">carotte </w:t>
            </w:r>
            <w:r w:rsidRPr="008103CD">
              <w:rPr>
                <w:rFonts w:ascii="Times New Roman" w:eastAsia="Times New Roman" w:hAnsi="Times New Roman" w:cs="Times New Roman"/>
                <w:color w:val="000000" w:themeColor="dark1"/>
                <w:kern w:val="24"/>
                <w:sz w:val="24"/>
                <w:szCs w:val="24"/>
                <w:lang w:val="en-US" w:eastAsia="en-GB"/>
              </w:rPr>
              <w:t xml:space="preserve">[carrot], </w:t>
            </w:r>
            <w:r w:rsidRPr="008103CD">
              <w:rPr>
                <w:rFonts w:ascii="Times New Roman" w:eastAsia="Times New Roman" w:hAnsi="Times New Roman" w:cs="Times New Roman"/>
                <w:i/>
                <w:iCs/>
                <w:color w:val="000000" w:themeColor="dark1"/>
                <w:kern w:val="24"/>
                <w:sz w:val="24"/>
                <w:szCs w:val="24"/>
                <w:lang w:val="en-US" w:eastAsia="en-GB"/>
              </w:rPr>
              <w:t xml:space="preserve">casse-croute </w:t>
            </w:r>
            <w:r w:rsidRPr="008103CD">
              <w:rPr>
                <w:rFonts w:ascii="Times New Roman" w:eastAsia="Times New Roman" w:hAnsi="Times New Roman" w:cs="Times New Roman"/>
                <w:color w:val="000000" w:themeColor="dark1"/>
                <w:kern w:val="24"/>
                <w:sz w:val="24"/>
                <w:szCs w:val="24"/>
                <w:lang w:val="en-US" w:eastAsia="en-GB"/>
              </w:rPr>
              <w:t xml:space="preserve">[snack], </w:t>
            </w:r>
            <w:r w:rsidRPr="008103CD">
              <w:rPr>
                <w:rFonts w:ascii="Times New Roman" w:eastAsia="Times New Roman" w:hAnsi="Times New Roman" w:cs="Times New Roman"/>
                <w:i/>
                <w:iCs/>
                <w:color w:val="000000" w:themeColor="dark1"/>
                <w:kern w:val="24"/>
                <w:sz w:val="24"/>
                <w:szCs w:val="24"/>
                <w:lang w:val="en-US" w:eastAsia="en-GB"/>
              </w:rPr>
              <w:t xml:space="preserve">cerise </w:t>
            </w:r>
            <w:r w:rsidRPr="008103CD">
              <w:rPr>
                <w:rFonts w:ascii="Times New Roman" w:eastAsia="Times New Roman" w:hAnsi="Times New Roman" w:cs="Times New Roman"/>
                <w:color w:val="000000" w:themeColor="dark1"/>
                <w:kern w:val="24"/>
                <w:sz w:val="24"/>
                <w:szCs w:val="24"/>
                <w:lang w:val="en-US" w:eastAsia="en-GB"/>
              </w:rPr>
              <w:t xml:space="preserve">[cherry], </w:t>
            </w:r>
            <w:r w:rsidRPr="008103CD">
              <w:rPr>
                <w:rFonts w:ascii="Times New Roman" w:eastAsia="Times New Roman" w:hAnsi="Times New Roman" w:cs="Times New Roman"/>
                <w:i/>
                <w:iCs/>
                <w:color w:val="000000" w:themeColor="dark1"/>
                <w:kern w:val="24"/>
                <w:sz w:val="24"/>
                <w:szCs w:val="24"/>
                <w:lang w:val="en-US" w:eastAsia="en-GB"/>
              </w:rPr>
              <w:t xml:space="preserve">fraise </w:t>
            </w:r>
            <w:r w:rsidRPr="008103CD">
              <w:rPr>
                <w:rFonts w:ascii="Times New Roman" w:eastAsia="Times New Roman" w:hAnsi="Times New Roman" w:cs="Times New Roman"/>
                <w:color w:val="000000" w:themeColor="dark1"/>
                <w:kern w:val="24"/>
                <w:sz w:val="24"/>
                <w:szCs w:val="24"/>
                <w:lang w:val="en-US" w:eastAsia="en-GB"/>
              </w:rPr>
              <w:t xml:space="preserve">[strawberry], </w:t>
            </w:r>
            <w:r w:rsidRPr="008103CD">
              <w:rPr>
                <w:rFonts w:ascii="Times New Roman" w:eastAsia="Times New Roman" w:hAnsi="Times New Roman" w:cs="Times New Roman"/>
                <w:i/>
                <w:iCs/>
                <w:color w:val="000000" w:themeColor="dark1"/>
                <w:kern w:val="24"/>
                <w:sz w:val="24"/>
                <w:szCs w:val="24"/>
                <w:lang w:val="en-US" w:eastAsia="en-GB"/>
              </w:rPr>
              <w:t xml:space="preserve">framboise </w:t>
            </w:r>
            <w:r w:rsidRPr="008103CD">
              <w:rPr>
                <w:rFonts w:ascii="Times New Roman" w:eastAsia="Times New Roman" w:hAnsi="Times New Roman" w:cs="Times New Roman"/>
                <w:color w:val="000000" w:themeColor="dark1"/>
                <w:kern w:val="24"/>
                <w:sz w:val="24"/>
                <w:szCs w:val="24"/>
                <w:lang w:val="en-US" w:eastAsia="en-GB"/>
              </w:rPr>
              <w:t xml:space="preserve">[raspberry], </w:t>
            </w:r>
            <w:r w:rsidRPr="008103CD">
              <w:rPr>
                <w:rFonts w:ascii="Times New Roman" w:eastAsia="Times New Roman" w:hAnsi="Times New Roman" w:cs="Times New Roman"/>
                <w:i/>
                <w:iCs/>
                <w:color w:val="000000" w:themeColor="dark1"/>
                <w:kern w:val="24"/>
                <w:sz w:val="24"/>
                <w:szCs w:val="24"/>
                <w:lang w:val="en-US" w:eastAsia="en-GB"/>
              </w:rPr>
              <w:t xml:space="preserve">frites </w:t>
            </w:r>
            <w:r w:rsidRPr="008103CD">
              <w:rPr>
                <w:rFonts w:ascii="Times New Roman" w:eastAsia="Times New Roman" w:hAnsi="Times New Roman" w:cs="Times New Roman"/>
                <w:color w:val="000000" w:themeColor="dark1"/>
                <w:kern w:val="24"/>
                <w:sz w:val="24"/>
                <w:szCs w:val="24"/>
                <w:lang w:val="en-US" w:eastAsia="en-GB"/>
              </w:rPr>
              <w:t xml:space="preserve">[chips], </w:t>
            </w:r>
            <w:r w:rsidRPr="008103CD">
              <w:rPr>
                <w:rFonts w:ascii="Times New Roman" w:eastAsia="Times New Roman" w:hAnsi="Times New Roman" w:cs="Times New Roman"/>
                <w:i/>
                <w:iCs/>
                <w:color w:val="000000" w:themeColor="dark1"/>
                <w:kern w:val="24"/>
                <w:sz w:val="24"/>
                <w:szCs w:val="24"/>
                <w:lang w:val="en-US" w:eastAsia="en-GB"/>
              </w:rPr>
              <w:t xml:space="preserve">hamburger </w:t>
            </w:r>
            <w:r w:rsidRPr="008103CD">
              <w:rPr>
                <w:rFonts w:ascii="Times New Roman" w:eastAsia="Times New Roman" w:hAnsi="Times New Roman" w:cs="Times New Roman"/>
                <w:color w:val="000000" w:themeColor="dark1"/>
                <w:kern w:val="24"/>
                <w:sz w:val="24"/>
                <w:szCs w:val="24"/>
                <w:lang w:val="en-US" w:eastAsia="en-GB"/>
              </w:rPr>
              <w:t>[hamburger]…</w:t>
            </w:r>
          </w:p>
        </w:tc>
      </w:tr>
      <w:tr w:rsidR="008103CD" w:rsidRPr="008103CD" w14:paraId="5A7A4DDB" w14:textId="77777777" w:rsidTr="008103CD">
        <w:trPr>
          <w:trHeight w:val="538"/>
        </w:trPr>
        <w:tc>
          <w:tcPr>
            <w:tcW w:w="1413" w:type="dxa"/>
            <w:shd w:val="clear" w:color="auto" w:fill="auto"/>
            <w:tcMar>
              <w:top w:w="72" w:type="dxa"/>
              <w:left w:w="144" w:type="dxa"/>
              <w:bottom w:w="72" w:type="dxa"/>
              <w:right w:w="144" w:type="dxa"/>
            </w:tcMar>
            <w:hideMark/>
          </w:tcPr>
          <w:p w14:paraId="296B73D6" w14:textId="77777777" w:rsidR="008103CD" w:rsidRPr="008103CD" w:rsidRDefault="008103CD" w:rsidP="008103CD">
            <w:pPr>
              <w:spacing w:after="0" w:line="240" w:lineRule="auto"/>
              <w:rPr>
                <w:rFonts w:ascii="Times New Roman" w:eastAsia="Times New Roman" w:hAnsi="Times New Roman" w:cs="Times New Roman"/>
                <w:sz w:val="24"/>
                <w:szCs w:val="24"/>
                <w:lang w:eastAsia="en-GB"/>
              </w:rPr>
            </w:pPr>
            <w:r w:rsidRPr="008103CD">
              <w:rPr>
                <w:rFonts w:ascii="Times New Roman" w:eastAsia="Times New Roman" w:hAnsi="Times New Roman" w:cs="Times New Roman"/>
                <w:color w:val="000000" w:themeColor="dark1"/>
                <w:kern w:val="24"/>
                <w:sz w:val="24"/>
                <w:szCs w:val="24"/>
                <w:lang w:val="en-US" w:eastAsia="en-GB"/>
              </w:rPr>
              <w:t>Animals</w:t>
            </w:r>
          </w:p>
        </w:tc>
        <w:tc>
          <w:tcPr>
            <w:tcW w:w="850" w:type="dxa"/>
            <w:shd w:val="clear" w:color="auto" w:fill="auto"/>
          </w:tcPr>
          <w:p w14:paraId="1A47ABB1" w14:textId="77777777" w:rsidR="008103CD" w:rsidRPr="008103CD" w:rsidRDefault="008103CD" w:rsidP="00EF723C">
            <w:pPr>
              <w:spacing w:after="0" w:line="240" w:lineRule="auto"/>
              <w:jc w:val="center"/>
              <w:rPr>
                <w:rFonts w:ascii="Times New Roman" w:eastAsia="Times New Roman" w:hAnsi="Times New Roman" w:cs="Times New Roman"/>
                <w:color w:val="000000" w:themeColor="dark1"/>
                <w:kern w:val="24"/>
                <w:sz w:val="24"/>
                <w:szCs w:val="24"/>
                <w:lang w:val="en-US" w:eastAsia="en-GB"/>
              </w:rPr>
            </w:pPr>
            <w:r w:rsidRPr="008103CD">
              <w:rPr>
                <w:rFonts w:ascii="Times New Roman" w:eastAsia="Times New Roman" w:hAnsi="Times New Roman" w:cs="Times New Roman"/>
                <w:color w:val="000000" w:themeColor="dark1"/>
                <w:kern w:val="24"/>
                <w:sz w:val="24"/>
                <w:szCs w:val="24"/>
                <w:lang w:val="en-US" w:eastAsia="en-GB"/>
              </w:rPr>
              <w:t>30</w:t>
            </w:r>
          </w:p>
        </w:tc>
        <w:tc>
          <w:tcPr>
            <w:tcW w:w="988" w:type="dxa"/>
            <w:shd w:val="clear" w:color="auto" w:fill="auto"/>
            <w:tcMar>
              <w:top w:w="72" w:type="dxa"/>
              <w:left w:w="144" w:type="dxa"/>
              <w:bottom w:w="72" w:type="dxa"/>
              <w:right w:w="144" w:type="dxa"/>
            </w:tcMar>
            <w:hideMark/>
          </w:tcPr>
          <w:p w14:paraId="4A925BB3" w14:textId="77777777" w:rsidR="008103CD" w:rsidRPr="008103CD" w:rsidRDefault="008103CD" w:rsidP="00EF723C">
            <w:pPr>
              <w:spacing w:after="0" w:line="240" w:lineRule="auto"/>
              <w:jc w:val="center"/>
              <w:rPr>
                <w:rFonts w:ascii="Times New Roman" w:eastAsia="Times New Roman" w:hAnsi="Times New Roman" w:cs="Times New Roman"/>
                <w:sz w:val="24"/>
                <w:szCs w:val="24"/>
                <w:lang w:eastAsia="en-GB"/>
              </w:rPr>
            </w:pPr>
            <w:r w:rsidRPr="008103CD">
              <w:rPr>
                <w:rFonts w:ascii="Times New Roman" w:eastAsia="Times New Roman" w:hAnsi="Times New Roman" w:cs="Times New Roman"/>
                <w:color w:val="000000" w:themeColor="dark1"/>
                <w:kern w:val="24"/>
                <w:sz w:val="24"/>
                <w:szCs w:val="24"/>
                <w:lang w:val="en-US" w:eastAsia="en-GB"/>
              </w:rPr>
              <w:t>19</w:t>
            </w:r>
          </w:p>
        </w:tc>
        <w:tc>
          <w:tcPr>
            <w:tcW w:w="5528" w:type="dxa"/>
            <w:shd w:val="clear" w:color="auto" w:fill="auto"/>
            <w:tcMar>
              <w:top w:w="72" w:type="dxa"/>
              <w:left w:w="144" w:type="dxa"/>
              <w:bottom w:w="72" w:type="dxa"/>
              <w:right w:w="144" w:type="dxa"/>
            </w:tcMar>
            <w:hideMark/>
          </w:tcPr>
          <w:p w14:paraId="6BD4B6EB" w14:textId="77777777" w:rsidR="008103CD" w:rsidRPr="008103CD" w:rsidRDefault="008103CD" w:rsidP="008103CD">
            <w:pPr>
              <w:spacing w:after="0" w:line="240" w:lineRule="auto"/>
              <w:rPr>
                <w:rFonts w:ascii="Times New Roman" w:eastAsia="Times New Roman" w:hAnsi="Times New Roman" w:cs="Times New Roman"/>
                <w:sz w:val="24"/>
                <w:szCs w:val="24"/>
                <w:lang w:eastAsia="en-GB"/>
              </w:rPr>
            </w:pPr>
            <w:r w:rsidRPr="008103CD">
              <w:rPr>
                <w:rFonts w:ascii="Times New Roman" w:eastAsia="Times New Roman" w:hAnsi="Times New Roman" w:cs="Times New Roman"/>
                <w:i/>
                <w:iCs/>
                <w:color w:val="000000" w:themeColor="dark1"/>
                <w:kern w:val="24"/>
                <w:sz w:val="24"/>
                <w:szCs w:val="24"/>
                <w:lang w:val="en-US" w:eastAsia="en-GB"/>
              </w:rPr>
              <w:t xml:space="preserve">Dinosaure, hamster, insecte, lapin </w:t>
            </w:r>
            <w:r w:rsidRPr="008103CD">
              <w:rPr>
                <w:rFonts w:ascii="Times New Roman" w:eastAsia="Times New Roman" w:hAnsi="Times New Roman" w:cs="Times New Roman"/>
                <w:color w:val="000000" w:themeColor="dark1"/>
                <w:kern w:val="24"/>
                <w:sz w:val="24"/>
                <w:szCs w:val="24"/>
                <w:lang w:val="en-US" w:eastAsia="en-GB"/>
              </w:rPr>
              <w:t xml:space="preserve">[rabbit], </w:t>
            </w:r>
            <w:r w:rsidRPr="008103CD">
              <w:rPr>
                <w:rFonts w:ascii="Times New Roman" w:eastAsia="Times New Roman" w:hAnsi="Times New Roman" w:cs="Times New Roman"/>
                <w:i/>
                <w:iCs/>
                <w:color w:val="000000" w:themeColor="dark1"/>
                <w:kern w:val="24"/>
                <w:sz w:val="24"/>
                <w:szCs w:val="24"/>
                <w:lang w:val="en-US" w:eastAsia="en-GB"/>
              </w:rPr>
              <w:t xml:space="preserve">lion, papillon </w:t>
            </w:r>
            <w:r w:rsidRPr="008103CD">
              <w:rPr>
                <w:rFonts w:ascii="Times New Roman" w:eastAsia="Times New Roman" w:hAnsi="Times New Roman" w:cs="Times New Roman"/>
                <w:color w:val="000000" w:themeColor="dark1"/>
                <w:kern w:val="24"/>
                <w:sz w:val="24"/>
                <w:szCs w:val="24"/>
                <w:lang w:val="en-US" w:eastAsia="en-GB"/>
              </w:rPr>
              <w:t xml:space="preserve">[butterfly], </w:t>
            </w:r>
            <w:r w:rsidRPr="008103CD">
              <w:rPr>
                <w:rFonts w:ascii="Times New Roman" w:eastAsia="Times New Roman" w:hAnsi="Times New Roman" w:cs="Times New Roman"/>
                <w:i/>
                <w:iCs/>
                <w:color w:val="000000" w:themeColor="dark1"/>
                <w:kern w:val="24"/>
                <w:sz w:val="24"/>
                <w:szCs w:val="24"/>
                <w:lang w:val="en-US" w:eastAsia="en-GB"/>
              </w:rPr>
              <w:t xml:space="preserve">poussin </w:t>
            </w:r>
            <w:r w:rsidRPr="00EF723C">
              <w:rPr>
                <w:rFonts w:ascii="Times New Roman" w:eastAsia="Times New Roman" w:hAnsi="Times New Roman" w:cs="Times New Roman"/>
                <w:color w:val="000000" w:themeColor="dark1"/>
                <w:kern w:val="24"/>
                <w:sz w:val="24"/>
                <w:szCs w:val="24"/>
                <w:lang w:val="en-US" w:eastAsia="en-GB"/>
              </w:rPr>
              <w:t>[</w:t>
            </w:r>
            <w:r w:rsidRPr="008103CD">
              <w:rPr>
                <w:rFonts w:ascii="Times New Roman" w:eastAsia="Times New Roman" w:hAnsi="Times New Roman" w:cs="Times New Roman"/>
                <w:color w:val="000000" w:themeColor="dark1"/>
                <w:kern w:val="24"/>
                <w:sz w:val="24"/>
                <w:szCs w:val="24"/>
                <w:lang w:val="en-US" w:eastAsia="en-GB"/>
              </w:rPr>
              <w:t xml:space="preserve">chick], </w:t>
            </w:r>
            <w:r w:rsidRPr="008103CD">
              <w:rPr>
                <w:rFonts w:ascii="Times New Roman" w:eastAsia="Times New Roman" w:hAnsi="Times New Roman" w:cs="Times New Roman"/>
                <w:i/>
                <w:iCs/>
                <w:color w:val="000000" w:themeColor="dark1"/>
                <w:kern w:val="24"/>
                <w:sz w:val="24"/>
                <w:szCs w:val="24"/>
                <w:lang w:val="en-US" w:eastAsia="en-GB"/>
              </w:rPr>
              <w:t xml:space="preserve">serpent </w:t>
            </w:r>
            <w:r w:rsidRPr="008103CD">
              <w:rPr>
                <w:rFonts w:ascii="Times New Roman" w:eastAsia="Times New Roman" w:hAnsi="Times New Roman" w:cs="Times New Roman"/>
                <w:color w:val="000000" w:themeColor="dark1"/>
                <w:kern w:val="24"/>
                <w:sz w:val="24"/>
                <w:szCs w:val="24"/>
                <w:lang w:val="en-US" w:eastAsia="en-GB"/>
              </w:rPr>
              <w:t xml:space="preserve">[snake], </w:t>
            </w:r>
            <w:r w:rsidRPr="008103CD">
              <w:rPr>
                <w:rFonts w:ascii="Times New Roman" w:eastAsia="Times New Roman" w:hAnsi="Times New Roman" w:cs="Times New Roman"/>
                <w:i/>
                <w:iCs/>
                <w:color w:val="000000" w:themeColor="dark1"/>
                <w:kern w:val="24"/>
                <w:sz w:val="24"/>
                <w:szCs w:val="24"/>
                <w:lang w:val="en-US" w:eastAsia="en-GB"/>
              </w:rPr>
              <w:t xml:space="preserve">tortue </w:t>
            </w:r>
            <w:r w:rsidRPr="008103CD">
              <w:rPr>
                <w:rFonts w:ascii="Times New Roman" w:eastAsia="Times New Roman" w:hAnsi="Times New Roman" w:cs="Times New Roman"/>
                <w:color w:val="000000" w:themeColor="dark1"/>
                <w:kern w:val="24"/>
                <w:sz w:val="24"/>
                <w:szCs w:val="24"/>
                <w:lang w:val="en-US" w:eastAsia="en-GB"/>
              </w:rPr>
              <w:t xml:space="preserve">[tortoise], </w:t>
            </w:r>
            <w:r w:rsidRPr="008103CD">
              <w:rPr>
                <w:rFonts w:ascii="Times New Roman" w:eastAsia="Times New Roman" w:hAnsi="Times New Roman" w:cs="Times New Roman"/>
                <w:i/>
                <w:iCs/>
                <w:color w:val="000000" w:themeColor="dark1"/>
                <w:kern w:val="24"/>
                <w:sz w:val="24"/>
                <w:szCs w:val="24"/>
                <w:lang w:val="en-US" w:eastAsia="en-GB"/>
              </w:rPr>
              <w:t xml:space="preserve">vache </w:t>
            </w:r>
            <w:r w:rsidRPr="008103CD">
              <w:rPr>
                <w:rFonts w:ascii="Times New Roman" w:eastAsia="Times New Roman" w:hAnsi="Times New Roman" w:cs="Times New Roman"/>
                <w:color w:val="000000" w:themeColor="dark1"/>
                <w:kern w:val="24"/>
                <w:sz w:val="24"/>
                <w:szCs w:val="24"/>
                <w:lang w:val="en-US" w:eastAsia="en-GB"/>
              </w:rPr>
              <w:t xml:space="preserve">[cow] </w:t>
            </w:r>
            <w:r w:rsidRPr="008103CD">
              <w:rPr>
                <w:rFonts w:ascii="Times New Roman" w:eastAsia="Times New Roman" w:hAnsi="Times New Roman" w:cs="Times New Roman"/>
                <w:i/>
                <w:iCs/>
                <w:color w:val="000000" w:themeColor="dark1"/>
                <w:kern w:val="24"/>
                <w:sz w:val="24"/>
                <w:szCs w:val="24"/>
                <w:lang w:val="en-US" w:eastAsia="en-GB"/>
              </w:rPr>
              <w:t>…</w:t>
            </w:r>
          </w:p>
        </w:tc>
      </w:tr>
      <w:tr w:rsidR="008103CD" w:rsidRPr="008103CD" w14:paraId="533A36BB" w14:textId="77777777" w:rsidTr="008103CD">
        <w:trPr>
          <w:trHeight w:val="960"/>
        </w:trPr>
        <w:tc>
          <w:tcPr>
            <w:tcW w:w="1413" w:type="dxa"/>
            <w:shd w:val="clear" w:color="auto" w:fill="auto"/>
            <w:tcMar>
              <w:top w:w="72" w:type="dxa"/>
              <w:left w:w="144" w:type="dxa"/>
              <w:bottom w:w="72" w:type="dxa"/>
              <w:right w:w="144" w:type="dxa"/>
            </w:tcMar>
            <w:hideMark/>
          </w:tcPr>
          <w:p w14:paraId="2109A766" w14:textId="77777777" w:rsidR="008103CD" w:rsidRPr="008103CD" w:rsidRDefault="008103CD" w:rsidP="008103CD">
            <w:pPr>
              <w:spacing w:after="0" w:line="240" w:lineRule="auto"/>
              <w:rPr>
                <w:rFonts w:ascii="Times New Roman" w:eastAsia="Times New Roman" w:hAnsi="Times New Roman" w:cs="Times New Roman"/>
                <w:sz w:val="24"/>
                <w:szCs w:val="24"/>
                <w:lang w:eastAsia="en-GB"/>
              </w:rPr>
            </w:pPr>
            <w:r w:rsidRPr="008103CD">
              <w:rPr>
                <w:rFonts w:ascii="Times New Roman" w:eastAsia="Times New Roman" w:hAnsi="Times New Roman" w:cs="Times New Roman"/>
                <w:color w:val="000000" w:themeColor="dark1"/>
                <w:kern w:val="24"/>
                <w:sz w:val="24"/>
                <w:szCs w:val="24"/>
                <w:lang w:val="en-US" w:eastAsia="en-GB"/>
              </w:rPr>
              <w:t>Classroom routines &amp; crafts</w:t>
            </w:r>
          </w:p>
        </w:tc>
        <w:tc>
          <w:tcPr>
            <w:tcW w:w="850" w:type="dxa"/>
            <w:shd w:val="clear" w:color="auto" w:fill="auto"/>
          </w:tcPr>
          <w:p w14:paraId="0A67A98F" w14:textId="77777777" w:rsidR="008103CD" w:rsidRPr="008103CD" w:rsidRDefault="008103CD" w:rsidP="00EF723C">
            <w:pPr>
              <w:spacing w:after="0" w:line="240" w:lineRule="auto"/>
              <w:jc w:val="center"/>
              <w:rPr>
                <w:rFonts w:ascii="Times New Roman" w:eastAsia="Times New Roman" w:hAnsi="Times New Roman" w:cs="Times New Roman"/>
                <w:color w:val="000000" w:themeColor="dark1"/>
                <w:kern w:val="24"/>
                <w:sz w:val="24"/>
                <w:szCs w:val="24"/>
                <w:lang w:val="en-US" w:eastAsia="en-GB"/>
              </w:rPr>
            </w:pPr>
            <w:r w:rsidRPr="008103CD">
              <w:rPr>
                <w:rFonts w:ascii="Times New Roman" w:eastAsia="Times New Roman" w:hAnsi="Times New Roman" w:cs="Times New Roman"/>
                <w:color w:val="000000" w:themeColor="dark1"/>
                <w:kern w:val="24"/>
                <w:sz w:val="24"/>
                <w:szCs w:val="24"/>
                <w:lang w:val="en-US" w:eastAsia="en-GB"/>
              </w:rPr>
              <w:t>96</w:t>
            </w:r>
          </w:p>
        </w:tc>
        <w:tc>
          <w:tcPr>
            <w:tcW w:w="988" w:type="dxa"/>
            <w:shd w:val="clear" w:color="auto" w:fill="auto"/>
            <w:tcMar>
              <w:top w:w="72" w:type="dxa"/>
              <w:left w:w="144" w:type="dxa"/>
              <w:bottom w:w="72" w:type="dxa"/>
              <w:right w:w="144" w:type="dxa"/>
            </w:tcMar>
            <w:hideMark/>
          </w:tcPr>
          <w:p w14:paraId="45E07A96" w14:textId="77777777" w:rsidR="008103CD" w:rsidRPr="008103CD" w:rsidRDefault="008103CD" w:rsidP="00EF723C">
            <w:pPr>
              <w:spacing w:after="0" w:line="240" w:lineRule="auto"/>
              <w:jc w:val="center"/>
              <w:rPr>
                <w:rFonts w:ascii="Times New Roman" w:eastAsia="Times New Roman" w:hAnsi="Times New Roman" w:cs="Times New Roman"/>
                <w:sz w:val="24"/>
                <w:szCs w:val="24"/>
                <w:lang w:eastAsia="en-GB"/>
              </w:rPr>
            </w:pPr>
            <w:r w:rsidRPr="008103CD">
              <w:rPr>
                <w:rFonts w:ascii="Times New Roman" w:eastAsia="Times New Roman" w:hAnsi="Times New Roman" w:cs="Times New Roman"/>
                <w:color w:val="000000" w:themeColor="dark1"/>
                <w:kern w:val="24"/>
                <w:sz w:val="24"/>
                <w:szCs w:val="24"/>
                <w:lang w:val="en-US" w:eastAsia="en-GB"/>
              </w:rPr>
              <w:t>16</w:t>
            </w:r>
          </w:p>
        </w:tc>
        <w:tc>
          <w:tcPr>
            <w:tcW w:w="5528" w:type="dxa"/>
            <w:shd w:val="clear" w:color="auto" w:fill="auto"/>
            <w:tcMar>
              <w:top w:w="72" w:type="dxa"/>
              <w:left w:w="144" w:type="dxa"/>
              <w:bottom w:w="72" w:type="dxa"/>
              <w:right w:w="144" w:type="dxa"/>
            </w:tcMar>
            <w:hideMark/>
          </w:tcPr>
          <w:p w14:paraId="4FCBA9B4" w14:textId="77777777" w:rsidR="008103CD" w:rsidRPr="008103CD" w:rsidRDefault="008103CD" w:rsidP="008103CD">
            <w:pPr>
              <w:spacing w:after="0" w:line="240" w:lineRule="auto"/>
              <w:rPr>
                <w:rFonts w:ascii="Times New Roman" w:eastAsia="Times New Roman" w:hAnsi="Times New Roman" w:cs="Times New Roman"/>
                <w:sz w:val="24"/>
                <w:szCs w:val="24"/>
                <w:lang w:eastAsia="en-GB"/>
              </w:rPr>
            </w:pPr>
            <w:r w:rsidRPr="008103CD">
              <w:rPr>
                <w:rFonts w:ascii="Times New Roman" w:eastAsia="Times New Roman" w:hAnsi="Times New Roman" w:cs="Times New Roman"/>
                <w:i/>
                <w:iCs/>
                <w:color w:val="000000" w:themeColor="dark1"/>
                <w:kern w:val="24"/>
                <w:sz w:val="24"/>
                <w:szCs w:val="24"/>
                <w:lang w:eastAsia="en-GB"/>
              </w:rPr>
              <w:t xml:space="preserve">Autocollant </w:t>
            </w:r>
            <w:r w:rsidRPr="008103CD">
              <w:rPr>
                <w:rFonts w:ascii="Times New Roman" w:eastAsia="Times New Roman" w:hAnsi="Times New Roman" w:cs="Times New Roman"/>
                <w:color w:val="000000" w:themeColor="dark1"/>
                <w:kern w:val="24"/>
                <w:sz w:val="24"/>
                <w:szCs w:val="24"/>
                <w:lang w:eastAsia="en-GB"/>
              </w:rPr>
              <w:t xml:space="preserve">[sticker], </w:t>
            </w:r>
            <w:r w:rsidRPr="008103CD">
              <w:rPr>
                <w:rFonts w:ascii="Times New Roman" w:eastAsia="Times New Roman" w:hAnsi="Times New Roman" w:cs="Times New Roman"/>
                <w:i/>
                <w:iCs/>
                <w:color w:val="000000" w:themeColor="dark1"/>
                <w:kern w:val="24"/>
                <w:sz w:val="24"/>
                <w:szCs w:val="24"/>
                <w:lang w:eastAsia="en-GB"/>
              </w:rPr>
              <w:t xml:space="preserve">challenge </w:t>
            </w:r>
            <w:r w:rsidRPr="008103CD">
              <w:rPr>
                <w:rFonts w:ascii="Times New Roman" w:eastAsia="Times New Roman" w:hAnsi="Times New Roman" w:cs="Times New Roman"/>
                <w:color w:val="000000" w:themeColor="dark1"/>
                <w:kern w:val="24"/>
                <w:sz w:val="24"/>
                <w:szCs w:val="24"/>
                <w:lang w:eastAsia="en-GB"/>
              </w:rPr>
              <w:t xml:space="preserve">[challenge], </w:t>
            </w:r>
            <w:r w:rsidRPr="008103CD">
              <w:rPr>
                <w:rFonts w:ascii="Times New Roman" w:eastAsia="Times New Roman" w:hAnsi="Times New Roman" w:cs="Times New Roman"/>
                <w:i/>
                <w:iCs/>
                <w:color w:val="000000" w:themeColor="dark1"/>
                <w:kern w:val="24"/>
                <w:sz w:val="24"/>
                <w:szCs w:val="24"/>
                <w:lang w:eastAsia="en-GB"/>
              </w:rPr>
              <w:t xml:space="preserve">colle </w:t>
            </w:r>
            <w:r w:rsidRPr="008103CD">
              <w:rPr>
                <w:rFonts w:ascii="Times New Roman" w:eastAsia="Times New Roman" w:hAnsi="Times New Roman" w:cs="Times New Roman"/>
                <w:color w:val="000000" w:themeColor="dark1"/>
                <w:kern w:val="24"/>
                <w:sz w:val="24"/>
                <w:szCs w:val="24"/>
                <w:lang w:eastAsia="en-GB"/>
              </w:rPr>
              <w:t xml:space="preserve">[glue], </w:t>
            </w:r>
            <w:r w:rsidRPr="008103CD">
              <w:rPr>
                <w:rFonts w:ascii="Times New Roman" w:eastAsia="Times New Roman" w:hAnsi="Times New Roman" w:cs="Times New Roman"/>
                <w:i/>
                <w:iCs/>
                <w:color w:val="000000" w:themeColor="dark1"/>
                <w:kern w:val="24"/>
                <w:sz w:val="24"/>
                <w:szCs w:val="24"/>
                <w:lang w:eastAsia="en-GB"/>
              </w:rPr>
              <w:t xml:space="preserve">colorier </w:t>
            </w:r>
            <w:r w:rsidRPr="008103CD">
              <w:rPr>
                <w:rFonts w:ascii="Times New Roman" w:eastAsia="Times New Roman" w:hAnsi="Times New Roman" w:cs="Times New Roman"/>
                <w:color w:val="000000" w:themeColor="dark1"/>
                <w:kern w:val="24"/>
                <w:sz w:val="24"/>
                <w:szCs w:val="24"/>
                <w:lang w:eastAsia="en-GB"/>
              </w:rPr>
              <w:t xml:space="preserve">[to colour], </w:t>
            </w:r>
            <w:r w:rsidRPr="008103CD">
              <w:rPr>
                <w:rFonts w:ascii="Times New Roman" w:eastAsia="Times New Roman" w:hAnsi="Times New Roman" w:cs="Times New Roman"/>
                <w:i/>
                <w:iCs/>
                <w:color w:val="000000" w:themeColor="dark1"/>
                <w:kern w:val="24"/>
                <w:sz w:val="24"/>
                <w:szCs w:val="24"/>
                <w:lang w:eastAsia="en-GB"/>
              </w:rPr>
              <w:t xml:space="preserve">stylo </w:t>
            </w:r>
            <w:r w:rsidRPr="008103CD">
              <w:rPr>
                <w:rFonts w:ascii="Times New Roman" w:eastAsia="Times New Roman" w:hAnsi="Times New Roman" w:cs="Times New Roman"/>
                <w:color w:val="000000" w:themeColor="dark1"/>
                <w:kern w:val="24"/>
                <w:sz w:val="24"/>
                <w:szCs w:val="24"/>
                <w:lang w:eastAsia="en-GB"/>
              </w:rPr>
              <w:t xml:space="preserve">[pen], </w:t>
            </w:r>
            <w:r w:rsidRPr="008103CD">
              <w:rPr>
                <w:rFonts w:ascii="Times New Roman" w:eastAsia="Times New Roman" w:hAnsi="Times New Roman" w:cs="Times New Roman"/>
                <w:i/>
                <w:iCs/>
                <w:color w:val="000000" w:themeColor="dark1"/>
                <w:kern w:val="24"/>
                <w:sz w:val="24"/>
                <w:szCs w:val="24"/>
                <w:lang w:eastAsia="en-GB"/>
              </w:rPr>
              <w:t xml:space="preserve">(danse) solo, taille-crayon </w:t>
            </w:r>
            <w:r w:rsidRPr="008103CD">
              <w:rPr>
                <w:rFonts w:ascii="Times New Roman" w:eastAsia="Times New Roman" w:hAnsi="Times New Roman" w:cs="Times New Roman"/>
                <w:color w:val="000000" w:themeColor="dark1"/>
                <w:kern w:val="24"/>
                <w:sz w:val="24"/>
                <w:szCs w:val="24"/>
                <w:lang w:eastAsia="en-GB"/>
              </w:rPr>
              <w:t xml:space="preserve">[pencil sharpener], </w:t>
            </w:r>
            <w:r w:rsidRPr="008103CD">
              <w:rPr>
                <w:rFonts w:ascii="Times New Roman" w:eastAsia="Times New Roman" w:hAnsi="Times New Roman" w:cs="Times New Roman"/>
                <w:i/>
                <w:iCs/>
                <w:color w:val="000000" w:themeColor="dark1"/>
                <w:kern w:val="24"/>
                <w:sz w:val="24"/>
                <w:szCs w:val="24"/>
                <w:lang w:eastAsia="en-GB"/>
              </w:rPr>
              <w:t xml:space="preserve">tampon </w:t>
            </w:r>
            <w:r w:rsidRPr="008103CD">
              <w:rPr>
                <w:rFonts w:ascii="Times New Roman" w:eastAsia="Times New Roman" w:hAnsi="Times New Roman" w:cs="Times New Roman"/>
                <w:color w:val="000000" w:themeColor="dark1"/>
                <w:kern w:val="24"/>
                <w:sz w:val="24"/>
                <w:szCs w:val="24"/>
                <w:lang w:eastAsia="en-GB"/>
              </w:rPr>
              <w:t xml:space="preserve">[stamp], </w:t>
            </w:r>
            <w:r w:rsidRPr="008103CD">
              <w:rPr>
                <w:rFonts w:ascii="Times New Roman" w:eastAsia="Times New Roman" w:hAnsi="Times New Roman" w:cs="Times New Roman"/>
                <w:i/>
                <w:iCs/>
                <w:color w:val="000000" w:themeColor="dark1"/>
                <w:kern w:val="24"/>
                <w:sz w:val="24"/>
                <w:szCs w:val="24"/>
                <w:lang w:eastAsia="en-GB"/>
              </w:rPr>
              <w:t xml:space="preserve">tricher </w:t>
            </w:r>
            <w:r w:rsidRPr="008103CD">
              <w:rPr>
                <w:rFonts w:ascii="Times New Roman" w:eastAsia="Times New Roman" w:hAnsi="Times New Roman" w:cs="Times New Roman"/>
                <w:color w:val="000000" w:themeColor="dark1"/>
                <w:kern w:val="24"/>
                <w:sz w:val="24"/>
                <w:szCs w:val="24"/>
                <w:lang w:eastAsia="en-GB"/>
              </w:rPr>
              <w:t>[to cheat]…</w:t>
            </w:r>
          </w:p>
        </w:tc>
      </w:tr>
      <w:tr w:rsidR="008103CD" w:rsidRPr="008103CD" w14:paraId="24F08764" w14:textId="77777777" w:rsidTr="008103CD">
        <w:trPr>
          <w:trHeight w:val="617"/>
        </w:trPr>
        <w:tc>
          <w:tcPr>
            <w:tcW w:w="1413" w:type="dxa"/>
            <w:shd w:val="clear" w:color="auto" w:fill="auto"/>
            <w:tcMar>
              <w:top w:w="72" w:type="dxa"/>
              <w:left w:w="144" w:type="dxa"/>
              <w:bottom w:w="72" w:type="dxa"/>
              <w:right w:w="144" w:type="dxa"/>
            </w:tcMar>
            <w:hideMark/>
          </w:tcPr>
          <w:p w14:paraId="7B5283B0" w14:textId="77777777" w:rsidR="008103CD" w:rsidRPr="008103CD" w:rsidRDefault="008103CD" w:rsidP="008103CD">
            <w:pPr>
              <w:spacing w:after="0" w:line="240" w:lineRule="auto"/>
              <w:rPr>
                <w:rFonts w:ascii="Times New Roman" w:eastAsia="Times New Roman" w:hAnsi="Times New Roman" w:cs="Times New Roman"/>
                <w:sz w:val="24"/>
                <w:szCs w:val="24"/>
                <w:lang w:eastAsia="en-GB"/>
              </w:rPr>
            </w:pPr>
            <w:r w:rsidRPr="008103CD">
              <w:rPr>
                <w:rFonts w:ascii="Times New Roman" w:eastAsia="Times New Roman" w:hAnsi="Times New Roman" w:cs="Times New Roman"/>
                <w:color w:val="000000" w:themeColor="dark1"/>
                <w:kern w:val="24"/>
                <w:sz w:val="24"/>
                <w:szCs w:val="24"/>
                <w:lang w:val="en-US" w:eastAsia="en-GB"/>
              </w:rPr>
              <w:t>Body details</w:t>
            </w:r>
          </w:p>
        </w:tc>
        <w:tc>
          <w:tcPr>
            <w:tcW w:w="850" w:type="dxa"/>
            <w:shd w:val="clear" w:color="auto" w:fill="auto"/>
          </w:tcPr>
          <w:p w14:paraId="2792FC63" w14:textId="77777777" w:rsidR="008103CD" w:rsidRPr="008103CD" w:rsidRDefault="008103CD" w:rsidP="00EF723C">
            <w:pPr>
              <w:spacing w:after="0" w:line="240" w:lineRule="auto"/>
              <w:jc w:val="center"/>
              <w:rPr>
                <w:rFonts w:ascii="Times New Roman" w:eastAsia="Times New Roman" w:hAnsi="Times New Roman" w:cs="Times New Roman"/>
                <w:color w:val="000000" w:themeColor="dark1"/>
                <w:kern w:val="24"/>
                <w:sz w:val="24"/>
                <w:szCs w:val="24"/>
                <w:lang w:val="en-US" w:eastAsia="en-GB"/>
              </w:rPr>
            </w:pPr>
            <w:r w:rsidRPr="008103CD">
              <w:rPr>
                <w:rFonts w:ascii="Times New Roman" w:eastAsia="Times New Roman" w:hAnsi="Times New Roman" w:cs="Times New Roman"/>
                <w:color w:val="000000" w:themeColor="dark1"/>
                <w:kern w:val="24"/>
                <w:sz w:val="24"/>
                <w:szCs w:val="24"/>
                <w:lang w:val="en-US" w:eastAsia="en-GB"/>
              </w:rPr>
              <w:t>27</w:t>
            </w:r>
          </w:p>
        </w:tc>
        <w:tc>
          <w:tcPr>
            <w:tcW w:w="988" w:type="dxa"/>
            <w:shd w:val="clear" w:color="auto" w:fill="auto"/>
            <w:tcMar>
              <w:top w:w="72" w:type="dxa"/>
              <w:left w:w="144" w:type="dxa"/>
              <w:bottom w:w="72" w:type="dxa"/>
              <w:right w:w="144" w:type="dxa"/>
            </w:tcMar>
            <w:hideMark/>
          </w:tcPr>
          <w:p w14:paraId="4CE928C6" w14:textId="77777777" w:rsidR="008103CD" w:rsidRPr="008103CD" w:rsidRDefault="008103CD" w:rsidP="00EF723C">
            <w:pPr>
              <w:spacing w:after="0" w:line="240" w:lineRule="auto"/>
              <w:jc w:val="center"/>
              <w:rPr>
                <w:rFonts w:ascii="Times New Roman" w:eastAsia="Times New Roman" w:hAnsi="Times New Roman" w:cs="Times New Roman"/>
                <w:sz w:val="24"/>
                <w:szCs w:val="24"/>
                <w:lang w:eastAsia="en-GB"/>
              </w:rPr>
            </w:pPr>
            <w:r w:rsidRPr="008103CD">
              <w:rPr>
                <w:rFonts w:ascii="Times New Roman" w:eastAsia="Times New Roman" w:hAnsi="Times New Roman" w:cs="Times New Roman"/>
                <w:color w:val="000000" w:themeColor="dark1"/>
                <w:kern w:val="24"/>
                <w:sz w:val="24"/>
                <w:szCs w:val="24"/>
                <w:lang w:val="en-US" w:eastAsia="en-GB"/>
              </w:rPr>
              <w:t>8</w:t>
            </w:r>
          </w:p>
        </w:tc>
        <w:tc>
          <w:tcPr>
            <w:tcW w:w="5528" w:type="dxa"/>
            <w:shd w:val="clear" w:color="auto" w:fill="auto"/>
            <w:tcMar>
              <w:top w:w="72" w:type="dxa"/>
              <w:left w:w="144" w:type="dxa"/>
              <w:bottom w:w="72" w:type="dxa"/>
              <w:right w:w="144" w:type="dxa"/>
            </w:tcMar>
            <w:hideMark/>
          </w:tcPr>
          <w:p w14:paraId="27CE005C" w14:textId="77777777" w:rsidR="008103CD" w:rsidRPr="008103CD" w:rsidRDefault="008103CD" w:rsidP="008103CD">
            <w:pPr>
              <w:spacing w:after="0" w:line="240" w:lineRule="auto"/>
              <w:rPr>
                <w:rFonts w:ascii="Times New Roman" w:eastAsia="Times New Roman" w:hAnsi="Times New Roman" w:cs="Times New Roman"/>
                <w:sz w:val="24"/>
                <w:szCs w:val="24"/>
                <w:lang w:eastAsia="en-GB"/>
              </w:rPr>
            </w:pPr>
            <w:r w:rsidRPr="008103CD">
              <w:rPr>
                <w:rFonts w:ascii="Times New Roman" w:eastAsia="Times New Roman" w:hAnsi="Times New Roman" w:cs="Times New Roman"/>
                <w:i/>
                <w:iCs/>
                <w:color w:val="000000" w:themeColor="dark1"/>
                <w:kern w:val="24"/>
                <w:sz w:val="24"/>
                <w:szCs w:val="24"/>
                <w:lang w:val="en-US" w:eastAsia="en-GB"/>
              </w:rPr>
              <w:t xml:space="preserve">Bague </w:t>
            </w:r>
            <w:r w:rsidRPr="008103CD">
              <w:rPr>
                <w:rFonts w:ascii="Times New Roman" w:eastAsia="Times New Roman" w:hAnsi="Times New Roman" w:cs="Times New Roman"/>
                <w:color w:val="000000" w:themeColor="dark1"/>
                <w:kern w:val="24"/>
                <w:sz w:val="24"/>
                <w:szCs w:val="24"/>
                <w:lang w:val="en-US" w:eastAsia="en-GB"/>
              </w:rPr>
              <w:t xml:space="preserve">[ring], </w:t>
            </w:r>
            <w:r w:rsidRPr="008103CD">
              <w:rPr>
                <w:rFonts w:ascii="Times New Roman" w:eastAsia="Times New Roman" w:hAnsi="Times New Roman" w:cs="Times New Roman"/>
                <w:i/>
                <w:iCs/>
                <w:color w:val="000000" w:themeColor="dark1"/>
                <w:kern w:val="24"/>
                <w:sz w:val="24"/>
                <w:szCs w:val="24"/>
                <w:lang w:val="en-US" w:eastAsia="en-GB"/>
              </w:rPr>
              <w:t xml:space="preserve">bracelet </w:t>
            </w:r>
            <w:r w:rsidRPr="008103CD">
              <w:rPr>
                <w:rFonts w:ascii="Times New Roman" w:eastAsia="Times New Roman" w:hAnsi="Times New Roman" w:cs="Times New Roman"/>
                <w:color w:val="000000" w:themeColor="dark1"/>
                <w:kern w:val="24"/>
                <w:sz w:val="24"/>
                <w:szCs w:val="24"/>
                <w:lang w:val="en-US" w:eastAsia="en-GB"/>
              </w:rPr>
              <w:t xml:space="preserve">[bracelet], </w:t>
            </w:r>
            <w:r w:rsidRPr="008103CD">
              <w:rPr>
                <w:rFonts w:ascii="Times New Roman" w:eastAsia="Times New Roman" w:hAnsi="Times New Roman" w:cs="Times New Roman"/>
                <w:i/>
                <w:iCs/>
                <w:color w:val="000000" w:themeColor="dark1"/>
                <w:kern w:val="24"/>
                <w:sz w:val="24"/>
                <w:szCs w:val="24"/>
                <w:lang w:val="en-US" w:eastAsia="en-GB"/>
              </w:rPr>
              <w:t xml:space="preserve">menton </w:t>
            </w:r>
            <w:r w:rsidRPr="008103CD">
              <w:rPr>
                <w:rFonts w:ascii="Times New Roman" w:eastAsia="Times New Roman" w:hAnsi="Times New Roman" w:cs="Times New Roman"/>
                <w:color w:val="000000" w:themeColor="dark1"/>
                <w:kern w:val="24"/>
                <w:sz w:val="24"/>
                <w:szCs w:val="24"/>
                <w:lang w:val="en-US" w:eastAsia="en-GB"/>
              </w:rPr>
              <w:t xml:space="preserve">[chin], </w:t>
            </w:r>
            <w:r w:rsidRPr="008103CD">
              <w:rPr>
                <w:rFonts w:ascii="Times New Roman" w:eastAsia="Times New Roman" w:hAnsi="Times New Roman" w:cs="Times New Roman"/>
                <w:i/>
                <w:iCs/>
                <w:color w:val="000000" w:themeColor="dark1"/>
                <w:kern w:val="24"/>
                <w:sz w:val="24"/>
                <w:szCs w:val="24"/>
                <w:lang w:val="en-US" w:eastAsia="en-GB"/>
              </w:rPr>
              <w:t xml:space="preserve">moustache </w:t>
            </w:r>
            <w:r w:rsidRPr="008103CD">
              <w:rPr>
                <w:rFonts w:ascii="Times New Roman" w:eastAsia="Times New Roman" w:hAnsi="Times New Roman" w:cs="Times New Roman"/>
                <w:color w:val="000000" w:themeColor="dark1"/>
                <w:kern w:val="24"/>
                <w:sz w:val="24"/>
                <w:szCs w:val="24"/>
                <w:lang w:val="en-US" w:eastAsia="en-GB"/>
              </w:rPr>
              <w:t xml:space="preserve">[moustache], </w:t>
            </w:r>
            <w:r w:rsidRPr="008103CD">
              <w:rPr>
                <w:rFonts w:ascii="Times New Roman" w:eastAsia="Times New Roman" w:hAnsi="Times New Roman" w:cs="Times New Roman"/>
                <w:i/>
                <w:iCs/>
                <w:color w:val="000000" w:themeColor="dark1"/>
                <w:kern w:val="24"/>
                <w:sz w:val="24"/>
                <w:szCs w:val="24"/>
                <w:lang w:val="en-US" w:eastAsia="en-GB"/>
              </w:rPr>
              <w:t xml:space="preserve">ongle </w:t>
            </w:r>
            <w:r w:rsidRPr="008103CD">
              <w:rPr>
                <w:rFonts w:ascii="Times New Roman" w:eastAsia="Times New Roman" w:hAnsi="Times New Roman" w:cs="Times New Roman"/>
                <w:color w:val="000000" w:themeColor="dark1"/>
                <w:kern w:val="24"/>
                <w:sz w:val="24"/>
                <w:szCs w:val="24"/>
                <w:lang w:val="en-US" w:eastAsia="en-GB"/>
              </w:rPr>
              <w:t xml:space="preserve">[nail], </w:t>
            </w:r>
            <w:r w:rsidRPr="008103CD">
              <w:rPr>
                <w:rFonts w:ascii="Times New Roman" w:eastAsia="Times New Roman" w:hAnsi="Times New Roman" w:cs="Times New Roman"/>
                <w:i/>
                <w:iCs/>
                <w:color w:val="000000" w:themeColor="dark1"/>
                <w:kern w:val="24"/>
                <w:sz w:val="24"/>
                <w:szCs w:val="24"/>
                <w:lang w:val="en-US" w:eastAsia="en-GB"/>
              </w:rPr>
              <w:t xml:space="preserve">sourcil </w:t>
            </w:r>
            <w:r w:rsidRPr="008103CD">
              <w:rPr>
                <w:rFonts w:ascii="Times New Roman" w:eastAsia="Times New Roman" w:hAnsi="Times New Roman" w:cs="Times New Roman"/>
                <w:color w:val="000000" w:themeColor="dark1"/>
                <w:kern w:val="24"/>
                <w:sz w:val="24"/>
                <w:szCs w:val="24"/>
                <w:lang w:val="en-US" w:eastAsia="en-GB"/>
              </w:rPr>
              <w:t xml:space="preserve">[eyebrow], </w:t>
            </w:r>
            <w:r w:rsidRPr="008103CD">
              <w:rPr>
                <w:rFonts w:ascii="Times New Roman" w:eastAsia="Times New Roman" w:hAnsi="Times New Roman" w:cs="Times New Roman"/>
                <w:i/>
                <w:iCs/>
                <w:color w:val="000000" w:themeColor="dark1"/>
                <w:kern w:val="24"/>
                <w:sz w:val="24"/>
                <w:szCs w:val="24"/>
                <w:lang w:val="en-US" w:eastAsia="en-GB"/>
              </w:rPr>
              <w:t xml:space="preserve">t-shirt </w:t>
            </w:r>
            <w:r w:rsidRPr="008103CD">
              <w:rPr>
                <w:rFonts w:ascii="Times New Roman" w:eastAsia="Times New Roman" w:hAnsi="Times New Roman" w:cs="Times New Roman"/>
                <w:color w:val="000000" w:themeColor="dark1"/>
                <w:kern w:val="24"/>
                <w:sz w:val="24"/>
                <w:szCs w:val="24"/>
                <w:lang w:val="en-US" w:eastAsia="en-GB"/>
              </w:rPr>
              <w:t xml:space="preserve">[t-shirt], </w:t>
            </w:r>
            <w:r w:rsidRPr="008103CD">
              <w:rPr>
                <w:rFonts w:ascii="Times New Roman" w:eastAsia="Times New Roman" w:hAnsi="Times New Roman" w:cs="Times New Roman"/>
                <w:i/>
                <w:iCs/>
                <w:color w:val="000000" w:themeColor="dark1"/>
                <w:kern w:val="24"/>
                <w:sz w:val="24"/>
                <w:szCs w:val="24"/>
                <w:lang w:val="en-US" w:eastAsia="en-GB"/>
              </w:rPr>
              <w:t xml:space="preserve">tatouage </w:t>
            </w:r>
            <w:r w:rsidRPr="008103CD">
              <w:rPr>
                <w:rFonts w:ascii="Times New Roman" w:eastAsia="Times New Roman" w:hAnsi="Times New Roman" w:cs="Times New Roman"/>
                <w:color w:val="000000" w:themeColor="dark1"/>
                <w:kern w:val="24"/>
                <w:sz w:val="24"/>
                <w:szCs w:val="24"/>
                <w:lang w:val="en-US" w:eastAsia="en-GB"/>
              </w:rPr>
              <w:t>[tattoo]…</w:t>
            </w:r>
          </w:p>
        </w:tc>
      </w:tr>
      <w:tr w:rsidR="008103CD" w:rsidRPr="008103CD" w14:paraId="0DF914EA" w14:textId="77777777" w:rsidTr="008103CD">
        <w:trPr>
          <w:trHeight w:val="617"/>
        </w:trPr>
        <w:tc>
          <w:tcPr>
            <w:tcW w:w="1413" w:type="dxa"/>
            <w:shd w:val="clear" w:color="auto" w:fill="auto"/>
            <w:tcMar>
              <w:top w:w="72" w:type="dxa"/>
              <w:left w:w="144" w:type="dxa"/>
              <w:bottom w:w="72" w:type="dxa"/>
              <w:right w:w="144" w:type="dxa"/>
            </w:tcMar>
            <w:hideMark/>
          </w:tcPr>
          <w:p w14:paraId="3A86C31F" w14:textId="77777777" w:rsidR="008103CD" w:rsidRPr="008103CD" w:rsidRDefault="008103CD" w:rsidP="008103CD">
            <w:pPr>
              <w:spacing w:after="0" w:line="240" w:lineRule="auto"/>
              <w:rPr>
                <w:rFonts w:ascii="Times New Roman" w:eastAsia="Times New Roman" w:hAnsi="Times New Roman" w:cs="Times New Roman"/>
                <w:sz w:val="24"/>
                <w:szCs w:val="24"/>
                <w:lang w:eastAsia="en-GB"/>
              </w:rPr>
            </w:pPr>
            <w:r w:rsidRPr="008103CD">
              <w:rPr>
                <w:rFonts w:ascii="Times New Roman" w:eastAsia="Times New Roman" w:hAnsi="Times New Roman" w:cs="Times New Roman"/>
                <w:color w:val="000000" w:themeColor="dark1"/>
                <w:kern w:val="24"/>
                <w:sz w:val="24"/>
                <w:szCs w:val="24"/>
                <w:lang w:val="en-US" w:eastAsia="en-GB"/>
              </w:rPr>
              <w:t>Colours</w:t>
            </w:r>
          </w:p>
        </w:tc>
        <w:tc>
          <w:tcPr>
            <w:tcW w:w="850" w:type="dxa"/>
            <w:shd w:val="clear" w:color="auto" w:fill="auto"/>
          </w:tcPr>
          <w:p w14:paraId="5EF85427" w14:textId="77777777" w:rsidR="008103CD" w:rsidRPr="008103CD" w:rsidRDefault="008103CD" w:rsidP="00EF723C">
            <w:pPr>
              <w:spacing w:after="0" w:line="240" w:lineRule="auto"/>
              <w:jc w:val="center"/>
              <w:rPr>
                <w:rFonts w:ascii="Times New Roman" w:eastAsia="Times New Roman" w:hAnsi="Times New Roman" w:cs="Times New Roman"/>
                <w:color w:val="000000" w:themeColor="dark1"/>
                <w:kern w:val="24"/>
                <w:sz w:val="24"/>
                <w:szCs w:val="24"/>
                <w:lang w:val="en-US" w:eastAsia="en-GB"/>
              </w:rPr>
            </w:pPr>
            <w:r w:rsidRPr="008103CD">
              <w:rPr>
                <w:rFonts w:ascii="Times New Roman" w:eastAsia="Times New Roman" w:hAnsi="Times New Roman" w:cs="Times New Roman"/>
                <w:color w:val="000000" w:themeColor="dark1"/>
                <w:kern w:val="24"/>
                <w:sz w:val="24"/>
                <w:szCs w:val="24"/>
                <w:lang w:val="en-US" w:eastAsia="en-GB"/>
              </w:rPr>
              <w:t>15</w:t>
            </w:r>
          </w:p>
        </w:tc>
        <w:tc>
          <w:tcPr>
            <w:tcW w:w="988" w:type="dxa"/>
            <w:shd w:val="clear" w:color="auto" w:fill="auto"/>
            <w:tcMar>
              <w:top w:w="72" w:type="dxa"/>
              <w:left w:w="144" w:type="dxa"/>
              <w:bottom w:w="72" w:type="dxa"/>
              <w:right w:w="144" w:type="dxa"/>
            </w:tcMar>
            <w:hideMark/>
          </w:tcPr>
          <w:p w14:paraId="77C1387A" w14:textId="77777777" w:rsidR="008103CD" w:rsidRPr="008103CD" w:rsidRDefault="008103CD" w:rsidP="00EF723C">
            <w:pPr>
              <w:spacing w:after="0" w:line="240" w:lineRule="auto"/>
              <w:jc w:val="center"/>
              <w:rPr>
                <w:rFonts w:ascii="Times New Roman" w:eastAsia="Times New Roman" w:hAnsi="Times New Roman" w:cs="Times New Roman"/>
                <w:sz w:val="24"/>
                <w:szCs w:val="24"/>
                <w:lang w:eastAsia="en-GB"/>
              </w:rPr>
            </w:pPr>
            <w:r w:rsidRPr="008103CD">
              <w:rPr>
                <w:rFonts w:ascii="Times New Roman" w:eastAsia="Times New Roman" w:hAnsi="Times New Roman" w:cs="Times New Roman"/>
                <w:color w:val="000000" w:themeColor="dark1"/>
                <w:kern w:val="24"/>
                <w:sz w:val="24"/>
                <w:szCs w:val="24"/>
                <w:lang w:val="en-US" w:eastAsia="en-GB"/>
              </w:rPr>
              <w:t>8</w:t>
            </w:r>
          </w:p>
        </w:tc>
        <w:tc>
          <w:tcPr>
            <w:tcW w:w="5528" w:type="dxa"/>
            <w:shd w:val="clear" w:color="auto" w:fill="auto"/>
            <w:tcMar>
              <w:top w:w="72" w:type="dxa"/>
              <w:left w:w="144" w:type="dxa"/>
              <w:bottom w:w="72" w:type="dxa"/>
              <w:right w:w="144" w:type="dxa"/>
            </w:tcMar>
            <w:hideMark/>
          </w:tcPr>
          <w:p w14:paraId="4AA09821" w14:textId="77777777" w:rsidR="008103CD" w:rsidRPr="008103CD" w:rsidRDefault="008103CD" w:rsidP="008103CD">
            <w:pPr>
              <w:spacing w:after="0" w:line="240" w:lineRule="auto"/>
              <w:rPr>
                <w:rFonts w:ascii="Times New Roman" w:eastAsia="Times New Roman" w:hAnsi="Times New Roman" w:cs="Times New Roman"/>
                <w:sz w:val="24"/>
                <w:szCs w:val="24"/>
                <w:lang w:eastAsia="en-GB"/>
              </w:rPr>
            </w:pPr>
            <w:r w:rsidRPr="008103CD">
              <w:rPr>
                <w:rFonts w:ascii="Times New Roman" w:eastAsia="Times New Roman" w:hAnsi="Times New Roman" w:cs="Times New Roman"/>
                <w:i/>
                <w:iCs/>
                <w:color w:val="000000" w:themeColor="dark1"/>
                <w:kern w:val="24"/>
                <w:sz w:val="24"/>
                <w:szCs w:val="24"/>
                <w:lang w:val="en-US" w:eastAsia="en-GB"/>
              </w:rPr>
              <w:t xml:space="preserve">Brun </w:t>
            </w:r>
            <w:r w:rsidRPr="008103CD">
              <w:rPr>
                <w:rFonts w:ascii="Times New Roman" w:eastAsia="Times New Roman" w:hAnsi="Times New Roman" w:cs="Times New Roman"/>
                <w:color w:val="000000" w:themeColor="dark1"/>
                <w:kern w:val="24"/>
                <w:sz w:val="24"/>
                <w:szCs w:val="24"/>
                <w:lang w:val="en-US" w:eastAsia="en-GB"/>
              </w:rPr>
              <w:t xml:space="preserve">[brown], </w:t>
            </w:r>
            <w:r w:rsidRPr="008103CD">
              <w:rPr>
                <w:rFonts w:ascii="Times New Roman" w:eastAsia="Times New Roman" w:hAnsi="Times New Roman" w:cs="Times New Roman"/>
                <w:i/>
                <w:iCs/>
                <w:color w:val="000000" w:themeColor="dark1"/>
                <w:kern w:val="24"/>
                <w:sz w:val="24"/>
                <w:szCs w:val="24"/>
                <w:lang w:val="en-US" w:eastAsia="en-GB"/>
              </w:rPr>
              <w:t xml:space="preserve">châtain </w:t>
            </w:r>
            <w:r w:rsidRPr="008103CD">
              <w:rPr>
                <w:rFonts w:ascii="Times New Roman" w:eastAsia="Times New Roman" w:hAnsi="Times New Roman" w:cs="Times New Roman"/>
                <w:color w:val="000000" w:themeColor="dark1"/>
                <w:kern w:val="24"/>
                <w:sz w:val="24"/>
                <w:szCs w:val="24"/>
                <w:lang w:val="en-US" w:eastAsia="en-GB"/>
              </w:rPr>
              <w:t xml:space="preserve">[chestnut], </w:t>
            </w:r>
            <w:r w:rsidRPr="008103CD">
              <w:rPr>
                <w:rFonts w:ascii="Times New Roman" w:eastAsia="Times New Roman" w:hAnsi="Times New Roman" w:cs="Times New Roman"/>
                <w:i/>
                <w:iCs/>
                <w:color w:val="000000" w:themeColor="dark1"/>
                <w:kern w:val="24"/>
                <w:sz w:val="24"/>
                <w:szCs w:val="24"/>
                <w:lang w:val="en-US" w:eastAsia="en-GB"/>
              </w:rPr>
              <w:t xml:space="preserve">marron </w:t>
            </w:r>
            <w:r w:rsidRPr="008103CD">
              <w:rPr>
                <w:rFonts w:ascii="Times New Roman" w:eastAsia="Times New Roman" w:hAnsi="Times New Roman" w:cs="Times New Roman"/>
                <w:color w:val="000000" w:themeColor="dark1"/>
                <w:kern w:val="24"/>
                <w:sz w:val="24"/>
                <w:szCs w:val="24"/>
                <w:lang w:val="en-US" w:eastAsia="en-GB"/>
              </w:rPr>
              <w:t xml:space="preserve">[brown], </w:t>
            </w:r>
            <w:r w:rsidRPr="008103CD">
              <w:rPr>
                <w:rFonts w:ascii="Times New Roman" w:eastAsia="Times New Roman" w:hAnsi="Times New Roman" w:cs="Times New Roman"/>
                <w:i/>
                <w:iCs/>
                <w:color w:val="000000" w:themeColor="dark1"/>
                <w:kern w:val="24"/>
                <w:sz w:val="24"/>
                <w:szCs w:val="24"/>
                <w:lang w:val="en-US" w:eastAsia="en-GB"/>
              </w:rPr>
              <w:t xml:space="preserve">noisette </w:t>
            </w:r>
            <w:r w:rsidRPr="008103CD">
              <w:rPr>
                <w:rFonts w:ascii="Times New Roman" w:eastAsia="Times New Roman" w:hAnsi="Times New Roman" w:cs="Times New Roman"/>
                <w:color w:val="000000" w:themeColor="dark1"/>
                <w:kern w:val="24"/>
                <w:sz w:val="24"/>
                <w:szCs w:val="24"/>
                <w:lang w:val="en-US" w:eastAsia="en-GB"/>
              </w:rPr>
              <w:t xml:space="preserve">[hazel], </w:t>
            </w:r>
            <w:r w:rsidRPr="008103CD">
              <w:rPr>
                <w:rFonts w:ascii="Times New Roman" w:eastAsia="Times New Roman" w:hAnsi="Times New Roman" w:cs="Times New Roman"/>
                <w:i/>
                <w:iCs/>
                <w:color w:val="000000" w:themeColor="dark1"/>
                <w:kern w:val="24"/>
                <w:sz w:val="24"/>
                <w:szCs w:val="24"/>
                <w:lang w:val="en-US" w:eastAsia="en-GB"/>
              </w:rPr>
              <w:t xml:space="preserve">roux </w:t>
            </w:r>
            <w:r w:rsidRPr="008103CD">
              <w:rPr>
                <w:rFonts w:ascii="Times New Roman" w:eastAsia="Times New Roman" w:hAnsi="Times New Roman" w:cs="Times New Roman"/>
                <w:color w:val="000000" w:themeColor="dark1"/>
                <w:kern w:val="24"/>
                <w:sz w:val="24"/>
                <w:szCs w:val="24"/>
                <w:lang w:val="en-US" w:eastAsia="en-GB"/>
              </w:rPr>
              <w:t xml:space="preserve">[red/ginger], </w:t>
            </w:r>
            <w:r w:rsidRPr="008103CD">
              <w:rPr>
                <w:rFonts w:ascii="Times New Roman" w:eastAsia="Times New Roman" w:hAnsi="Times New Roman" w:cs="Times New Roman"/>
                <w:i/>
                <w:iCs/>
                <w:color w:val="000000" w:themeColor="dark1"/>
                <w:kern w:val="24"/>
                <w:sz w:val="24"/>
                <w:szCs w:val="24"/>
                <w:lang w:val="en-US" w:eastAsia="en-GB"/>
              </w:rPr>
              <w:t xml:space="preserve">violet </w:t>
            </w:r>
            <w:r w:rsidRPr="008103CD">
              <w:rPr>
                <w:rFonts w:ascii="Times New Roman" w:eastAsia="Times New Roman" w:hAnsi="Times New Roman" w:cs="Times New Roman"/>
                <w:color w:val="000000" w:themeColor="dark1"/>
                <w:kern w:val="24"/>
                <w:sz w:val="24"/>
                <w:szCs w:val="24"/>
                <w:lang w:val="en-US" w:eastAsia="en-GB"/>
              </w:rPr>
              <w:t>[violet]…</w:t>
            </w:r>
          </w:p>
        </w:tc>
      </w:tr>
      <w:tr w:rsidR="008103CD" w:rsidRPr="00B20904" w14:paraId="14DFC6F1" w14:textId="77777777" w:rsidTr="008103CD">
        <w:trPr>
          <w:trHeight w:val="685"/>
        </w:trPr>
        <w:tc>
          <w:tcPr>
            <w:tcW w:w="1413" w:type="dxa"/>
            <w:shd w:val="clear" w:color="auto" w:fill="auto"/>
            <w:tcMar>
              <w:top w:w="72" w:type="dxa"/>
              <w:left w:w="144" w:type="dxa"/>
              <w:bottom w:w="72" w:type="dxa"/>
              <w:right w:w="144" w:type="dxa"/>
            </w:tcMar>
            <w:hideMark/>
          </w:tcPr>
          <w:p w14:paraId="27A41034" w14:textId="77777777" w:rsidR="008103CD" w:rsidRPr="008103CD" w:rsidRDefault="008103CD" w:rsidP="008103CD">
            <w:pPr>
              <w:spacing w:after="0" w:line="240" w:lineRule="auto"/>
              <w:rPr>
                <w:rFonts w:ascii="Times New Roman" w:eastAsia="Times New Roman" w:hAnsi="Times New Roman" w:cs="Times New Roman"/>
                <w:sz w:val="24"/>
                <w:szCs w:val="24"/>
                <w:lang w:eastAsia="en-GB"/>
              </w:rPr>
            </w:pPr>
            <w:r w:rsidRPr="008103CD">
              <w:rPr>
                <w:rFonts w:ascii="Times New Roman" w:eastAsia="Times New Roman" w:hAnsi="Times New Roman" w:cs="Times New Roman"/>
                <w:color w:val="000000" w:themeColor="dark1"/>
                <w:kern w:val="24"/>
                <w:sz w:val="24"/>
                <w:szCs w:val="24"/>
                <w:lang w:val="en-US" w:eastAsia="en-GB"/>
              </w:rPr>
              <w:t>Emotions</w:t>
            </w:r>
          </w:p>
        </w:tc>
        <w:tc>
          <w:tcPr>
            <w:tcW w:w="850" w:type="dxa"/>
            <w:shd w:val="clear" w:color="auto" w:fill="auto"/>
          </w:tcPr>
          <w:p w14:paraId="5C0E6166" w14:textId="77777777" w:rsidR="008103CD" w:rsidRPr="008103CD" w:rsidRDefault="008103CD" w:rsidP="00EF723C">
            <w:pPr>
              <w:spacing w:after="0" w:line="240" w:lineRule="auto"/>
              <w:jc w:val="center"/>
              <w:rPr>
                <w:rFonts w:ascii="Times New Roman" w:eastAsia="Times New Roman" w:hAnsi="Times New Roman" w:cs="Times New Roman"/>
                <w:color w:val="000000" w:themeColor="dark1"/>
                <w:kern w:val="24"/>
                <w:sz w:val="24"/>
                <w:szCs w:val="24"/>
                <w:lang w:val="en-US" w:eastAsia="en-GB"/>
              </w:rPr>
            </w:pPr>
            <w:r w:rsidRPr="008103CD">
              <w:rPr>
                <w:rFonts w:ascii="Times New Roman" w:eastAsia="Times New Roman" w:hAnsi="Times New Roman" w:cs="Times New Roman"/>
                <w:color w:val="000000" w:themeColor="dark1"/>
                <w:kern w:val="24"/>
                <w:sz w:val="24"/>
                <w:szCs w:val="24"/>
                <w:lang w:val="en-US" w:eastAsia="en-GB"/>
              </w:rPr>
              <w:t>29</w:t>
            </w:r>
          </w:p>
        </w:tc>
        <w:tc>
          <w:tcPr>
            <w:tcW w:w="988" w:type="dxa"/>
            <w:shd w:val="clear" w:color="auto" w:fill="auto"/>
            <w:tcMar>
              <w:top w:w="72" w:type="dxa"/>
              <w:left w:w="144" w:type="dxa"/>
              <w:bottom w:w="72" w:type="dxa"/>
              <w:right w:w="144" w:type="dxa"/>
            </w:tcMar>
            <w:hideMark/>
          </w:tcPr>
          <w:p w14:paraId="2EBB5CF9" w14:textId="77777777" w:rsidR="008103CD" w:rsidRPr="008103CD" w:rsidRDefault="008103CD" w:rsidP="00EF723C">
            <w:pPr>
              <w:spacing w:after="0" w:line="240" w:lineRule="auto"/>
              <w:jc w:val="center"/>
              <w:rPr>
                <w:rFonts w:ascii="Times New Roman" w:eastAsia="Times New Roman" w:hAnsi="Times New Roman" w:cs="Times New Roman"/>
                <w:sz w:val="24"/>
                <w:szCs w:val="24"/>
                <w:lang w:eastAsia="en-GB"/>
              </w:rPr>
            </w:pPr>
            <w:r w:rsidRPr="008103CD">
              <w:rPr>
                <w:rFonts w:ascii="Times New Roman" w:eastAsia="Times New Roman" w:hAnsi="Times New Roman" w:cs="Times New Roman"/>
                <w:color w:val="000000" w:themeColor="dark1"/>
                <w:kern w:val="24"/>
                <w:sz w:val="24"/>
                <w:szCs w:val="24"/>
                <w:lang w:val="en-US" w:eastAsia="en-GB"/>
              </w:rPr>
              <w:t>8</w:t>
            </w:r>
          </w:p>
        </w:tc>
        <w:tc>
          <w:tcPr>
            <w:tcW w:w="5528" w:type="dxa"/>
            <w:shd w:val="clear" w:color="auto" w:fill="auto"/>
            <w:tcMar>
              <w:top w:w="72" w:type="dxa"/>
              <w:left w:w="144" w:type="dxa"/>
              <w:bottom w:w="72" w:type="dxa"/>
              <w:right w:w="144" w:type="dxa"/>
            </w:tcMar>
            <w:hideMark/>
          </w:tcPr>
          <w:p w14:paraId="64EA8AE8" w14:textId="77777777" w:rsidR="008103CD" w:rsidRPr="00B20904" w:rsidRDefault="008103CD" w:rsidP="008103CD">
            <w:pPr>
              <w:spacing w:after="0" w:line="240" w:lineRule="auto"/>
              <w:rPr>
                <w:rFonts w:ascii="Times New Roman" w:eastAsia="Times New Roman" w:hAnsi="Times New Roman" w:cs="Times New Roman"/>
                <w:sz w:val="24"/>
                <w:szCs w:val="24"/>
                <w:lang w:eastAsia="en-GB"/>
              </w:rPr>
            </w:pPr>
            <w:r w:rsidRPr="008103CD">
              <w:rPr>
                <w:rFonts w:ascii="Times New Roman" w:eastAsia="Times New Roman" w:hAnsi="Times New Roman" w:cs="Times New Roman"/>
                <w:i/>
                <w:iCs/>
                <w:color w:val="000000" w:themeColor="dark1"/>
                <w:kern w:val="24"/>
                <w:sz w:val="24"/>
                <w:szCs w:val="24"/>
                <w:lang w:val="en-US" w:eastAsia="en-GB"/>
              </w:rPr>
              <w:t xml:space="preserve">Barbant </w:t>
            </w:r>
            <w:r w:rsidRPr="008103CD">
              <w:rPr>
                <w:rFonts w:ascii="Times New Roman" w:eastAsia="Times New Roman" w:hAnsi="Times New Roman" w:cs="Times New Roman"/>
                <w:color w:val="000000" w:themeColor="dark1"/>
                <w:kern w:val="24"/>
                <w:sz w:val="24"/>
                <w:szCs w:val="24"/>
                <w:lang w:val="en-US" w:eastAsia="en-GB"/>
              </w:rPr>
              <w:t xml:space="preserve">[boring], bisou [kiss], </w:t>
            </w:r>
            <w:r w:rsidRPr="008103CD">
              <w:rPr>
                <w:rFonts w:ascii="Times New Roman" w:eastAsia="Times New Roman" w:hAnsi="Times New Roman" w:cs="Times New Roman"/>
                <w:i/>
                <w:iCs/>
                <w:color w:val="000000" w:themeColor="dark1"/>
                <w:kern w:val="24"/>
                <w:sz w:val="24"/>
                <w:szCs w:val="24"/>
                <w:lang w:val="en-US" w:eastAsia="en-GB"/>
              </w:rPr>
              <w:t xml:space="preserve">dégoûtant </w:t>
            </w:r>
            <w:r w:rsidRPr="008103CD">
              <w:rPr>
                <w:rFonts w:ascii="Times New Roman" w:eastAsia="Times New Roman" w:hAnsi="Times New Roman" w:cs="Times New Roman"/>
                <w:color w:val="000000" w:themeColor="dark1"/>
                <w:kern w:val="24"/>
                <w:sz w:val="24"/>
                <w:szCs w:val="24"/>
                <w:lang w:val="en-US" w:eastAsia="en-GB"/>
              </w:rPr>
              <w:t xml:space="preserve">[disgusting], </w:t>
            </w:r>
            <w:r w:rsidRPr="008103CD">
              <w:rPr>
                <w:rFonts w:ascii="Times New Roman" w:eastAsia="Times New Roman" w:hAnsi="Times New Roman" w:cs="Times New Roman"/>
                <w:i/>
                <w:iCs/>
                <w:color w:val="000000" w:themeColor="dark1"/>
                <w:kern w:val="24"/>
                <w:sz w:val="24"/>
                <w:szCs w:val="24"/>
                <w:lang w:val="en-US" w:eastAsia="en-GB"/>
              </w:rPr>
              <w:t xml:space="preserve">délicieux </w:t>
            </w:r>
            <w:r w:rsidRPr="008103CD">
              <w:rPr>
                <w:rFonts w:ascii="Times New Roman" w:eastAsia="Times New Roman" w:hAnsi="Times New Roman" w:cs="Times New Roman"/>
                <w:color w:val="000000" w:themeColor="dark1"/>
                <w:kern w:val="24"/>
                <w:sz w:val="24"/>
                <w:szCs w:val="24"/>
                <w:lang w:val="en-US" w:eastAsia="en-GB"/>
              </w:rPr>
              <w:t>[delicious],</w:t>
            </w:r>
            <w:r w:rsidRPr="008103CD">
              <w:rPr>
                <w:rFonts w:ascii="Times New Roman" w:eastAsia="Times New Roman" w:hAnsi="Times New Roman" w:cs="Times New Roman"/>
                <w:i/>
                <w:iCs/>
                <w:color w:val="000000" w:themeColor="dark1"/>
                <w:kern w:val="24"/>
                <w:sz w:val="24"/>
                <w:szCs w:val="24"/>
                <w:lang w:val="en-US" w:eastAsia="en-GB"/>
              </w:rPr>
              <w:t xml:space="preserve"> laid </w:t>
            </w:r>
            <w:r w:rsidRPr="008103CD">
              <w:rPr>
                <w:rFonts w:ascii="Times New Roman" w:eastAsia="Times New Roman" w:hAnsi="Times New Roman" w:cs="Times New Roman"/>
                <w:color w:val="000000" w:themeColor="dark1"/>
                <w:kern w:val="24"/>
                <w:sz w:val="24"/>
                <w:szCs w:val="24"/>
                <w:lang w:val="en-US" w:eastAsia="en-GB"/>
              </w:rPr>
              <w:t xml:space="preserve">[ugly], </w:t>
            </w:r>
            <w:r w:rsidRPr="008103CD">
              <w:rPr>
                <w:rFonts w:ascii="Times New Roman" w:eastAsia="Times New Roman" w:hAnsi="Times New Roman" w:cs="Times New Roman"/>
                <w:i/>
                <w:iCs/>
                <w:color w:val="000000" w:themeColor="dark1"/>
                <w:kern w:val="24"/>
                <w:sz w:val="24"/>
                <w:szCs w:val="24"/>
                <w:lang w:val="en-US" w:eastAsia="en-GB"/>
              </w:rPr>
              <w:t xml:space="preserve">mignon </w:t>
            </w:r>
            <w:r w:rsidRPr="008103CD">
              <w:rPr>
                <w:rFonts w:ascii="Times New Roman" w:eastAsia="Times New Roman" w:hAnsi="Times New Roman" w:cs="Times New Roman"/>
                <w:color w:val="000000" w:themeColor="dark1"/>
                <w:kern w:val="24"/>
                <w:sz w:val="24"/>
                <w:szCs w:val="24"/>
                <w:lang w:val="en-US" w:eastAsia="en-GB"/>
              </w:rPr>
              <w:t xml:space="preserve">[cute], </w:t>
            </w:r>
            <w:r w:rsidRPr="008103CD">
              <w:rPr>
                <w:rFonts w:ascii="Times New Roman" w:eastAsia="Times New Roman" w:hAnsi="Times New Roman" w:cs="Times New Roman"/>
                <w:i/>
                <w:iCs/>
                <w:color w:val="000000" w:themeColor="dark1"/>
                <w:kern w:val="24"/>
                <w:sz w:val="24"/>
                <w:szCs w:val="24"/>
                <w:lang w:val="en-US" w:eastAsia="en-GB"/>
              </w:rPr>
              <w:t xml:space="preserve">moche </w:t>
            </w:r>
            <w:r w:rsidRPr="008103CD">
              <w:rPr>
                <w:rFonts w:ascii="Times New Roman" w:eastAsia="Times New Roman" w:hAnsi="Times New Roman" w:cs="Times New Roman"/>
                <w:color w:val="000000" w:themeColor="dark1"/>
                <w:kern w:val="24"/>
                <w:sz w:val="24"/>
                <w:szCs w:val="24"/>
                <w:lang w:val="en-US" w:eastAsia="en-GB"/>
              </w:rPr>
              <w:t>[ugly]…</w:t>
            </w:r>
          </w:p>
        </w:tc>
      </w:tr>
    </w:tbl>
    <w:p w14:paraId="18366843" w14:textId="51B29215" w:rsidR="00E45247" w:rsidRDefault="00E45247" w:rsidP="00E45247">
      <w:pPr>
        <w:spacing w:line="480" w:lineRule="auto"/>
        <w:rPr>
          <w:rFonts w:ascii="Times New Roman" w:hAnsi="Times New Roman" w:cs="Times New Roman"/>
        </w:rPr>
      </w:pPr>
    </w:p>
    <w:p w14:paraId="3B6D73BF" w14:textId="77777777" w:rsidR="003D19EB" w:rsidRPr="00B20904" w:rsidRDefault="003D19EB" w:rsidP="003D19EB">
      <w:pPr>
        <w:spacing w:line="480" w:lineRule="auto"/>
        <w:rPr>
          <w:rFonts w:ascii="Times New Roman" w:hAnsi="Times New Roman" w:cs="Times New Roman"/>
          <w:sz w:val="24"/>
          <w:szCs w:val="24"/>
        </w:rPr>
      </w:pPr>
    </w:p>
    <w:p w14:paraId="13916D4A" w14:textId="77777777" w:rsidR="003D19EB" w:rsidRDefault="003D19EB">
      <w:pPr>
        <w:rPr>
          <w:rFonts w:ascii="Times New Roman" w:hAnsi="Times New Roman" w:cs="Times New Roman"/>
          <w:sz w:val="24"/>
          <w:szCs w:val="24"/>
        </w:rPr>
      </w:pPr>
      <w:r>
        <w:rPr>
          <w:rFonts w:ascii="Times New Roman" w:hAnsi="Times New Roman" w:cs="Times New Roman"/>
          <w:sz w:val="24"/>
          <w:szCs w:val="24"/>
        </w:rPr>
        <w:br w:type="page"/>
      </w:r>
    </w:p>
    <w:p w14:paraId="70FE3249" w14:textId="0FA31747" w:rsidR="003D19EB" w:rsidRDefault="003D19EB" w:rsidP="003D19EB">
      <w:pPr>
        <w:spacing w:line="480" w:lineRule="auto"/>
        <w:rPr>
          <w:rFonts w:ascii="Times New Roman" w:hAnsi="Times New Roman" w:cs="Times New Roman"/>
          <w:i/>
          <w:iCs/>
          <w:sz w:val="24"/>
          <w:szCs w:val="24"/>
        </w:rPr>
      </w:pPr>
      <w:r w:rsidRPr="00B20904">
        <w:rPr>
          <w:rFonts w:ascii="Times New Roman" w:hAnsi="Times New Roman" w:cs="Times New Roman"/>
          <w:sz w:val="24"/>
          <w:szCs w:val="24"/>
        </w:rPr>
        <w:lastRenderedPageBreak/>
        <w:t xml:space="preserve">Table </w:t>
      </w:r>
      <w:r w:rsidR="00270D55">
        <w:rPr>
          <w:rFonts w:ascii="Times New Roman" w:hAnsi="Times New Roman" w:cs="Times New Roman"/>
          <w:sz w:val="24"/>
          <w:szCs w:val="24"/>
        </w:rPr>
        <w:t>6</w:t>
      </w:r>
      <w:r w:rsidRPr="00B20904">
        <w:rPr>
          <w:rFonts w:ascii="Times New Roman" w:hAnsi="Times New Roman" w:cs="Times New Roman"/>
          <w:sz w:val="24"/>
          <w:szCs w:val="24"/>
        </w:rPr>
        <w:t xml:space="preserve">: Animal names in teacher talk, </w:t>
      </w:r>
      <w:r w:rsidRPr="00B20904">
        <w:rPr>
          <w:rFonts w:ascii="Times New Roman" w:hAnsi="Times New Roman" w:cs="Times New Roman"/>
          <w:i/>
          <w:sz w:val="24"/>
          <w:szCs w:val="24"/>
        </w:rPr>
        <w:t>FLELex</w:t>
      </w:r>
      <w:r w:rsidRPr="00B20904">
        <w:rPr>
          <w:rFonts w:ascii="Times New Roman" w:hAnsi="Times New Roman" w:cs="Times New Roman"/>
          <w:sz w:val="24"/>
          <w:szCs w:val="24"/>
        </w:rPr>
        <w:t xml:space="preserve"> and </w:t>
      </w:r>
      <w:r w:rsidRPr="00B20904">
        <w:rPr>
          <w:rFonts w:ascii="Times New Roman" w:hAnsi="Times New Roman" w:cs="Times New Roman"/>
          <w:i/>
          <w:iCs/>
          <w:sz w:val="24"/>
          <w:szCs w:val="24"/>
        </w:rPr>
        <w:t>LLB</w:t>
      </w:r>
    </w:p>
    <w:p w14:paraId="47E8DFAA" w14:textId="77777777" w:rsidR="003D19EB" w:rsidRPr="00B20904" w:rsidRDefault="003D19EB" w:rsidP="003D19EB">
      <w:pPr>
        <w:spacing w:line="240" w:lineRule="auto"/>
        <w:rPr>
          <w:rFonts w:ascii="Times New Roman" w:hAnsi="Times New Roman" w:cs="Times New Roman"/>
          <w:sz w:val="24"/>
          <w:szCs w:val="24"/>
        </w:rPr>
      </w:pPr>
    </w:p>
    <w:tbl>
      <w:tblPr>
        <w:tblW w:w="90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418"/>
        <w:gridCol w:w="1235"/>
        <w:gridCol w:w="1469"/>
        <w:gridCol w:w="1052"/>
        <w:gridCol w:w="1012"/>
      </w:tblGrid>
      <w:tr w:rsidR="003D19EB" w:rsidRPr="003D19EB" w14:paraId="1C62BC8C" w14:textId="77777777" w:rsidTr="00270D55">
        <w:trPr>
          <w:trHeight w:val="288"/>
        </w:trPr>
        <w:tc>
          <w:tcPr>
            <w:tcW w:w="2830" w:type="dxa"/>
            <w:shd w:val="clear" w:color="auto" w:fill="auto"/>
            <w:noWrap/>
            <w:vAlign w:val="bottom"/>
            <w:hideMark/>
          </w:tcPr>
          <w:p w14:paraId="30FCDCC0" w14:textId="77777777" w:rsidR="003D19EB" w:rsidRPr="003D19EB" w:rsidRDefault="003D19EB" w:rsidP="003D19EB">
            <w:pPr>
              <w:spacing w:after="0" w:line="240" w:lineRule="auto"/>
              <w:rPr>
                <w:rFonts w:ascii="Times New Roman" w:eastAsia="Times New Roman" w:hAnsi="Times New Roman" w:cs="Times New Roman"/>
                <w:b/>
                <w:bCs/>
                <w:color w:val="000000" w:themeColor="text1"/>
                <w:sz w:val="24"/>
                <w:szCs w:val="24"/>
                <w:lang w:eastAsia="en-GB"/>
              </w:rPr>
            </w:pPr>
            <w:r w:rsidRPr="003D19EB">
              <w:rPr>
                <w:rFonts w:ascii="Times New Roman" w:eastAsia="Times New Roman" w:hAnsi="Times New Roman" w:cs="Times New Roman"/>
                <w:b/>
                <w:bCs/>
                <w:color w:val="000000" w:themeColor="text1"/>
                <w:sz w:val="24"/>
                <w:szCs w:val="24"/>
                <w:lang w:eastAsia="en-GB"/>
              </w:rPr>
              <w:t>Item</w:t>
            </w:r>
          </w:p>
        </w:tc>
        <w:tc>
          <w:tcPr>
            <w:tcW w:w="1418" w:type="dxa"/>
            <w:shd w:val="clear" w:color="auto" w:fill="auto"/>
            <w:noWrap/>
            <w:vAlign w:val="bottom"/>
            <w:hideMark/>
          </w:tcPr>
          <w:p w14:paraId="6FAD8704" w14:textId="0FDF9F72" w:rsidR="003D19EB" w:rsidRPr="003D19EB" w:rsidRDefault="003D19EB" w:rsidP="003D19EB">
            <w:pPr>
              <w:spacing w:after="0" w:line="240" w:lineRule="auto"/>
              <w:rPr>
                <w:rFonts w:ascii="Times New Roman" w:eastAsia="Times New Roman" w:hAnsi="Times New Roman" w:cs="Times New Roman"/>
                <w:b/>
                <w:bCs/>
                <w:color w:val="000000" w:themeColor="text1"/>
                <w:sz w:val="24"/>
                <w:szCs w:val="24"/>
                <w:lang w:eastAsia="en-GB"/>
              </w:rPr>
            </w:pPr>
            <w:r w:rsidRPr="003D19EB">
              <w:rPr>
                <w:rFonts w:ascii="Times New Roman" w:eastAsia="Times New Roman" w:hAnsi="Times New Roman" w:cs="Times New Roman"/>
                <w:b/>
                <w:bCs/>
                <w:color w:val="000000" w:themeColor="text1"/>
                <w:sz w:val="24"/>
                <w:szCs w:val="24"/>
                <w:lang w:eastAsia="en-GB"/>
              </w:rPr>
              <w:t>Frequency</w:t>
            </w:r>
            <w:r w:rsidR="00622BA6">
              <w:rPr>
                <w:rFonts w:ascii="Times New Roman" w:eastAsia="Times New Roman" w:hAnsi="Times New Roman" w:cs="Times New Roman"/>
                <w:b/>
                <w:bCs/>
                <w:color w:val="000000" w:themeColor="text1"/>
                <w:sz w:val="24"/>
                <w:szCs w:val="24"/>
                <w:lang w:eastAsia="en-GB"/>
              </w:rPr>
              <w:t xml:space="preserve"> in T talk</w:t>
            </w:r>
          </w:p>
        </w:tc>
        <w:tc>
          <w:tcPr>
            <w:tcW w:w="1235" w:type="dxa"/>
            <w:shd w:val="clear" w:color="auto" w:fill="auto"/>
            <w:noWrap/>
            <w:vAlign w:val="bottom"/>
            <w:hideMark/>
          </w:tcPr>
          <w:p w14:paraId="6F21996A" w14:textId="78C16189" w:rsidR="003D19EB" w:rsidRPr="003D19EB" w:rsidRDefault="003D19EB" w:rsidP="003D19EB">
            <w:pPr>
              <w:spacing w:after="0" w:line="240" w:lineRule="auto"/>
              <w:jc w:val="center"/>
              <w:rPr>
                <w:rFonts w:ascii="Times New Roman" w:eastAsia="Times New Roman" w:hAnsi="Times New Roman" w:cs="Times New Roman"/>
                <w:b/>
                <w:bCs/>
                <w:color w:val="000000" w:themeColor="text1"/>
                <w:sz w:val="24"/>
                <w:szCs w:val="24"/>
                <w:lang w:eastAsia="en-GB"/>
              </w:rPr>
            </w:pPr>
            <w:r w:rsidRPr="003D19EB">
              <w:rPr>
                <w:rFonts w:ascii="Times New Roman" w:eastAsia="Times New Roman" w:hAnsi="Times New Roman" w:cs="Times New Roman"/>
                <w:b/>
                <w:bCs/>
                <w:i/>
                <w:color w:val="000000" w:themeColor="text1"/>
                <w:sz w:val="24"/>
                <w:szCs w:val="24"/>
                <w:lang w:eastAsia="en-GB"/>
              </w:rPr>
              <w:t>FLELex</w:t>
            </w:r>
            <w:r w:rsidRPr="003D19EB">
              <w:rPr>
                <w:rFonts w:ascii="Times New Roman" w:eastAsia="Times New Roman" w:hAnsi="Times New Roman" w:cs="Times New Roman"/>
                <w:b/>
                <w:bCs/>
                <w:color w:val="000000" w:themeColor="text1"/>
                <w:sz w:val="24"/>
                <w:szCs w:val="24"/>
                <w:lang w:eastAsia="en-GB"/>
              </w:rPr>
              <w:t xml:space="preserve"> </w:t>
            </w:r>
            <w:r w:rsidR="00270D55">
              <w:rPr>
                <w:rFonts w:ascii="Times New Roman" w:eastAsia="Times New Roman" w:hAnsi="Times New Roman" w:cs="Times New Roman"/>
                <w:b/>
                <w:bCs/>
                <w:color w:val="000000" w:themeColor="text1"/>
                <w:sz w:val="24"/>
                <w:szCs w:val="24"/>
                <w:lang w:eastAsia="en-GB"/>
              </w:rPr>
              <w:t xml:space="preserve"> </w:t>
            </w:r>
            <w:r w:rsidRPr="003D19EB">
              <w:rPr>
                <w:rFonts w:ascii="Times New Roman" w:eastAsia="Times New Roman" w:hAnsi="Times New Roman" w:cs="Times New Roman"/>
                <w:b/>
                <w:bCs/>
                <w:color w:val="000000" w:themeColor="text1"/>
                <w:sz w:val="24"/>
                <w:szCs w:val="24"/>
                <w:lang w:eastAsia="en-GB"/>
              </w:rPr>
              <w:t>A1-A2</w:t>
            </w:r>
          </w:p>
        </w:tc>
        <w:tc>
          <w:tcPr>
            <w:tcW w:w="1469" w:type="dxa"/>
            <w:shd w:val="clear" w:color="auto" w:fill="auto"/>
            <w:noWrap/>
            <w:vAlign w:val="bottom"/>
            <w:hideMark/>
          </w:tcPr>
          <w:p w14:paraId="7707662D" w14:textId="77777777" w:rsidR="003D19EB" w:rsidRPr="003D19EB" w:rsidRDefault="003D19EB" w:rsidP="003D19EB">
            <w:pPr>
              <w:spacing w:after="0" w:line="240" w:lineRule="auto"/>
              <w:jc w:val="center"/>
              <w:rPr>
                <w:rFonts w:ascii="Times New Roman" w:eastAsia="Times New Roman" w:hAnsi="Times New Roman" w:cs="Times New Roman"/>
                <w:b/>
                <w:bCs/>
                <w:color w:val="000000" w:themeColor="text1"/>
                <w:sz w:val="24"/>
                <w:szCs w:val="24"/>
                <w:lang w:eastAsia="en-GB"/>
              </w:rPr>
            </w:pPr>
            <w:r w:rsidRPr="003D19EB">
              <w:rPr>
                <w:rFonts w:ascii="Times New Roman" w:eastAsia="Times New Roman" w:hAnsi="Times New Roman" w:cs="Times New Roman"/>
                <w:b/>
                <w:bCs/>
                <w:i/>
                <w:color w:val="000000" w:themeColor="text1"/>
                <w:sz w:val="24"/>
                <w:szCs w:val="24"/>
                <w:lang w:eastAsia="en-GB"/>
              </w:rPr>
              <w:t>FLELex</w:t>
            </w:r>
            <w:r w:rsidRPr="003D19EB">
              <w:rPr>
                <w:rFonts w:ascii="Times New Roman" w:eastAsia="Times New Roman" w:hAnsi="Times New Roman" w:cs="Times New Roman"/>
                <w:b/>
                <w:bCs/>
                <w:color w:val="000000" w:themeColor="text1"/>
                <w:sz w:val="24"/>
                <w:szCs w:val="24"/>
                <w:lang w:eastAsia="en-GB"/>
              </w:rPr>
              <w:t xml:space="preserve"> B1-C2</w:t>
            </w:r>
          </w:p>
        </w:tc>
        <w:tc>
          <w:tcPr>
            <w:tcW w:w="1052" w:type="dxa"/>
            <w:shd w:val="clear" w:color="auto" w:fill="auto"/>
            <w:noWrap/>
            <w:vAlign w:val="bottom"/>
            <w:hideMark/>
          </w:tcPr>
          <w:p w14:paraId="71E7B120" w14:textId="394DCD15" w:rsidR="003D19EB" w:rsidRPr="003D19EB" w:rsidRDefault="003D19EB" w:rsidP="003D19EB">
            <w:pPr>
              <w:spacing w:after="0" w:line="240" w:lineRule="auto"/>
              <w:jc w:val="center"/>
              <w:rPr>
                <w:rFonts w:ascii="Times New Roman" w:eastAsia="Times New Roman" w:hAnsi="Times New Roman" w:cs="Times New Roman"/>
                <w:b/>
                <w:bCs/>
                <w:color w:val="000000" w:themeColor="text1"/>
                <w:sz w:val="24"/>
                <w:szCs w:val="24"/>
                <w:lang w:eastAsia="en-GB"/>
              </w:rPr>
            </w:pPr>
            <w:r w:rsidRPr="003D19EB">
              <w:rPr>
                <w:rFonts w:ascii="Times New Roman" w:eastAsia="Times New Roman" w:hAnsi="Times New Roman" w:cs="Times New Roman"/>
                <w:b/>
                <w:bCs/>
                <w:i/>
                <w:color w:val="000000" w:themeColor="text1"/>
                <w:sz w:val="24"/>
                <w:szCs w:val="24"/>
                <w:lang w:eastAsia="en-GB"/>
              </w:rPr>
              <w:t>LLB</w:t>
            </w:r>
            <w:r w:rsidR="00270D55">
              <w:rPr>
                <w:rFonts w:ascii="Times New Roman" w:eastAsia="Times New Roman" w:hAnsi="Times New Roman" w:cs="Times New Roman"/>
                <w:b/>
                <w:bCs/>
                <w:i/>
                <w:color w:val="000000" w:themeColor="text1"/>
                <w:sz w:val="24"/>
                <w:szCs w:val="24"/>
                <w:lang w:eastAsia="en-GB"/>
              </w:rPr>
              <w:t xml:space="preserve">    </w:t>
            </w:r>
            <w:r w:rsidRPr="003D19EB">
              <w:rPr>
                <w:rFonts w:ascii="Times New Roman" w:eastAsia="Times New Roman" w:hAnsi="Times New Roman" w:cs="Times New Roman"/>
                <w:b/>
                <w:bCs/>
                <w:color w:val="000000" w:themeColor="text1"/>
                <w:sz w:val="24"/>
                <w:szCs w:val="24"/>
                <w:lang w:eastAsia="en-GB"/>
              </w:rPr>
              <w:t>1-2k</w:t>
            </w:r>
          </w:p>
        </w:tc>
        <w:tc>
          <w:tcPr>
            <w:tcW w:w="1012" w:type="dxa"/>
            <w:shd w:val="clear" w:color="auto" w:fill="auto"/>
            <w:noWrap/>
            <w:vAlign w:val="bottom"/>
            <w:hideMark/>
          </w:tcPr>
          <w:p w14:paraId="6082FE4D" w14:textId="68EE8323" w:rsidR="003D19EB" w:rsidRPr="003D19EB" w:rsidRDefault="003D19EB" w:rsidP="003D19EB">
            <w:pPr>
              <w:spacing w:after="0" w:line="240" w:lineRule="auto"/>
              <w:jc w:val="center"/>
              <w:rPr>
                <w:rFonts w:ascii="Times New Roman" w:eastAsia="Times New Roman" w:hAnsi="Times New Roman" w:cs="Times New Roman"/>
                <w:b/>
                <w:bCs/>
                <w:color w:val="000000" w:themeColor="text1"/>
                <w:sz w:val="24"/>
                <w:szCs w:val="24"/>
                <w:lang w:eastAsia="en-GB"/>
              </w:rPr>
            </w:pPr>
            <w:r w:rsidRPr="003D19EB">
              <w:rPr>
                <w:rFonts w:ascii="Times New Roman" w:eastAsia="Times New Roman" w:hAnsi="Times New Roman" w:cs="Times New Roman"/>
                <w:b/>
                <w:bCs/>
                <w:i/>
                <w:iCs/>
                <w:color w:val="000000" w:themeColor="text1"/>
                <w:sz w:val="24"/>
                <w:szCs w:val="24"/>
                <w:lang w:eastAsia="en-GB"/>
              </w:rPr>
              <w:t>LLB</w:t>
            </w:r>
            <w:r w:rsidR="00270D55">
              <w:rPr>
                <w:rFonts w:ascii="Times New Roman" w:eastAsia="Times New Roman" w:hAnsi="Times New Roman" w:cs="Times New Roman"/>
                <w:b/>
                <w:bCs/>
                <w:i/>
                <w:iCs/>
                <w:color w:val="000000" w:themeColor="text1"/>
                <w:sz w:val="24"/>
                <w:szCs w:val="24"/>
                <w:lang w:eastAsia="en-GB"/>
              </w:rPr>
              <w:t xml:space="preserve">   </w:t>
            </w:r>
            <w:r w:rsidRPr="003D19EB">
              <w:rPr>
                <w:rFonts w:ascii="Times New Roman" w:eastAsia="Times New Roman" w:hAnsi="Times New Roman" w:cs="Times New Roman"/>
                <w:b/>
                <w:bCs/>
                <w:color w:val="000000" w:themeColor="text1"/>
                <w:sz w:val="24"/>
                <w:szCs w:val="24"/>
                <w:lang w:eastAsia="en-GB"/>
              </w:rPr>
              <w:t>3-5k</w:t>
            </w:r>
          </w:p>
        </w:tc>
      </w:tr>
      <w:tr w:rsidR="003D19EB" w:rsidRPr="003D19EB" w14:paraId="25BE2A3F" w14:textId="77777777" w:rsidTr="00B8141B">
        <w:trPr>
          <w:trHeight w:val="288"/>
        </w:trPr>
        <w:tc>
          <w:tcPr>
            <w:tcW w:w="2830" w:type="dxa"/>
            <w:shd w:val="clear" w:color="auto" w:fill="FFFFFF" w:themeFill="background1"/>
            <w:noWrap/>
            <w:vAlign w:val="bottom"/>
            <w:hideMark/>
          </w:tcPr>
          <w:p w14:paraId="12E801E8" w14:textId="77777777" w:rsidR="003D19EB" w:rsidRPr="003D19EB" w:rsidRDefault="003D19EB" w:rsidP="003D19EB">
            <w:pPr>
              <w:spacing w:after="0" w:line="240" w:lineRule="auto"/>
              <w:rPr>
                <w:rFonts w:ascii="Times New Roman" w:eastAsia="Times New Roman" w:hAnsi="Times New Roman" w:cs="Times New Roman"/>
                <w:color w:val="000000" w:themeColor="text1"/>
                <w:sz w:val="24"/>
                <w:szCs w:val="24"/>
                <w:lang w:eastAsia="en-GB"/>
              </w:rPr>
            </w:pPr>
            <w:r w:rsidRPr="003D19EB">
              <w:rPr>
                <w:rFonts w:ascii="Times New Roman" w:eastAsia="Times New Roman" w:hAnsi="Times New Roman" w:cs="Times New Roman"/>
                <w:i/>
                <w:iCs/>
                <w:color w:val="000000" w:themeColor="text1"/>
                <w:sz w:val="24"/>
                <w:szCs w:val="24"/>
                <w:lang w:eastAsia="en-GB"/>
              </w:rPr>
              <w:t>chat</w:t>
            </w:r>
            <w:r w:rsidRPr="003D19EB">
              <w:rPr>
                <w:rFonts w:ascii="Times New Roman" w:eastAsia="Times New Roman" w:hAnsi="Times New Roman" w:cs="Times New Roman"/>
                <w:color w:val="000000" w:themeColor="text1"/>
                <w:sz w:val="24"/>
                <w:szCs w:val="24"/>
                <w:lang w:eastAsia="en-GB"/>
              </w:rPr>
              <w:t xml:space="preserve"> [cat]</w:t>
            </w:r>
          </w:p>
        </w:tc>
        <w:tc>
          <w:tcPr>
            <w:tcW w:w="1418" w:type="dxa"/>
            <w:shd w:val="clear" w:color="auto" w:fill="FFFFFF" w:themeFill="background1"/>
            <w:noWrap/>
            <w:vAlign w:val="bottom"/>
            <w:hideMark/>
          </w:tcPr>
          <w:p w14:paraId="699DD9DA" w14:textId="77777777" w:rsidR="003D19EB" w:rsidRPr="003D19EB" w:rsidRDefault="003D19EB" w:rsidP="003D19EB">
            <w:pPr>
              <w:spacing w:after="0" w:line="240" w:lineRule="auto"/>
              <w:jc w:val="right"/>
              <w:rPr>
                <w:rFonts w:ascii="Times New Roman" w:eastAsia="Times New Roman" w:hAnsi="Times New Roman" w:cs="Times New Roman"/>
                <w:color w:val="000000" w:themeColor="text1"/>
                <w:sz w:val="24"/>
                <w:szCs w:val="24"/>
                <w:lang w:eastAsia="en-GB"/>
              </w:rPr>
            </w:pPr>
            <w:r w:rsidRPr="003D19EB">
              <w:rPr>
                <w:rFonts w:ascii="Times New Roman" w:eastAsia="Times New Roman" w:hAnsi="Times New Roman" w:cs="Times New Roman"/>
                <w:color w:val="000000" w:themeColor="text1"/>
                <w:sz w:val="24"/>
                <w:szCs w:val="24"/>
                <w:lang w:eastAsia="en-GB"/>
              </w:rPr>
              <w:t>158</w:t>
            </w:r>
          </w:p>
        </w:tc>
        <w:tc>
          <w:tcPr>
            <w:tcW w:w="1235" w:type="dxa"/>
            <w:shd w:val="clear" w:color="auto" w:fill="auto"/>
            <w:noWrap/>
            <w:vAlign w:val="bottom"/>
            <w:hideMark/>
          </w:tcPr>
          <w:p w14:paraId="67BB5F5A" w14:textId="77777777" w:rsidR="003D19EB" w:rsidRPr="003D19EB" w:rsidRDefault="003D19EB" w:rsidP="003D19EB">
            <w:pPr>
              <w:spacing w:after="0" w:line="240" w:lineRule="auto"/>
              <w:jc w:val="center"/>
              <w:rPr>
                <w:rFonts w:ascii="Times New Roman" w:eastAsia="Times New Roman" w:hAnsi="Times New Roman" w:cs="Times New Roman"/>
                <w:color w:val="000000" w:themeColor="text1"/>
                <w:sz w:val="24"/>
                <w:szCs w:val="24"/>
                <w:lang w:eastAsia="en-GB"/>
              </w:rPr>
            </w:pPr>
            <w:r w:rsidRPr="003D19EB">
              <w:rPr>
                <w:rFonts w:ascii="Times New Roman" w:eastAsia="Times New Roman" w:hAnsi="Times New Roman" w:cs="Times New Roman"/>
                <w:color w:val="000000" w:themeColor="text1"/>
                <w:sz w:val="24"/>
                <w:szCs w:val="24"/>
                <w:lang w:eastAsia="en-GB"/>
              </w:rPr>
              <w:t>√</w:t>
            </w:r>
          </w:p>
        </w:tc>
        <w:tc>
          <w:tcPr>
            <w:tcW w:w="1469" w:type="dxa"/>
            <w:shd w:val="clear" w:color="auto" w:fill="D0CECE" w:themeFill="background2" w:themeFillShade="E6"/>
            <w:noWrap/>
            <w:vAlign w:val="bottom"/>
            <w:hideMark/>
          </w:tcPr>
          <w:p w14:paraId="1A45F3C3" w14:textId="77777777" w:rsidR="003D19EB" w:rsidRPr="003D19EB" w:rsidRDefault="003D19EB" w:rsidP="003D19EB">
            <w:pPr>
              <w:spacing w:after="0" w:line="240" w:lineRule="auto"/>
              <w:jc w:val="center"/>
              <w:rPr>
                <w:rFonts w:ascii="Times New Roman" w:eastAsia="Times New Roman" w:hAnsi="Times New Roman" w:cs="Times New Roman"/>
                <w:color w:val="000000" w:themeColor="text1"/>
                <w:sz w:val="24"/>
                <w:szCs w:val="24"/>
                <w:lang w:eastAsia="en-GB"/>
              </w:rPr>
            </w:pPr>
          </w:p>
        </w:tc>
        <w:tc>
          <w:tcPr>
            <w:tcW w:w="1052" w:type="dxa"/>
            <w:shd w:val="clear" w:color="auto" w:fill="D0CECE" w:themeFill="background2" w:themeFillShade="E6"/>
            <w:noWrap/>
            <w:vAlign w:val="bottom"/>
            <w:hideMark/>
          </w:tcPr>
          <w:p w14:paraId="08A5412E" w14:textId="77777777" w:rsidR="003D19EB" w:rsidRPr="003D19EB" w:rsidRDefault="003D19EB" w:rsidP="003D19EB">
            <w:pPr>
              <w:spacing w:after="0" w:line="240" w:lineRule="auto"/>
              <w:jc w:val="center"/>
              <w:rPr>
                <w:rFonts w:ascii="Times New Roman" w:eastAsia="Times New Roman" w:hAnsi="Times New Roman" w:cs="Times New Roman"/>
                <w:color w:val="000000" w:themeColor="text1"/>
                <w:sz w:val="24"/>
                <w:szCs w:val="24"/>
                <w:lang w:eastAsia="en-GB"/>
              </w:rPr>
            </w:pPr>
          </w:p>
        </w:tc>
        <w:tc>
          <w:tcPr>
            <w:tcW w:w="1012" w:type="dxa"/>
            <w:shd w:val="clear" w:color="auto" w:fill="auto"/>
            <w:noWrap/>
            <w:vAlign w:val="bottom"/>
            <w:hideMark/>
          </w:tcPr>
          <w:p w14:paraId="46C2442C" w14:textId="77777777" w:rsidR="003D19EB" w:rsidRPr="003D19EB" w:rsidRDefault="003D19EB" w:rsidP="003D19EB">
            <w:pPr>
              <w:spacing w:after="0" w:line="240" w:lineRule="auto"/>
              <w:jc w:val="center"/>
              <w:rPr>
                <w:rFonts w:ascii="Times New Roman" w:eastAsia="Times New Roman" w:hAnsi="Times New Roman" w:cs="Times New Roman"/>
                <w:color w:val="000000" w:themeColor="text1"/>
                <w:sz w:val="24"/>
                <w:szCs w:val="24"/>
                <w:lang w:eastAsia="en-GB"/>
              </w:rPr>
            </w:pPr>
            <w:r w:rsidRPr="003D19EB">
              <w:rPr>
                <w:rFonts w:ascii="Times New Roman" w:eastAsia="Times New Roman" w:hAnsi="Times New Roman" w:cs="Times New Roman"/>
                <w:color w:val="000000" w:themeColor="text1"/>
                <w:sz w:val="24"/>
                <w:szCs w:val="24"/>
                <w:lang w:eastAsia="en-GB"/>
              </w:rPr>
              <w:t>√</w:t>
            </w:r>
          </w:p>
        </w:tc>
      </w:tr>
      <w:tr w:rsidR="003D19EB" w:rsidRPr="00B20904" w14:paraId="7DDF12F5" w14:textId="77777777" w:rsidTr="00B8141B">
        <w:trPr>
          <w:trHeight w:val="288"/>
        </w:trPr>
        <w:tc>
          <w:tcPr>
            <w:tcW w:w="2830" w:type="dxa"/>
            <w:shd w:val="clear" w:color="auto" w:fill="FFFFFF" w:themeFill="background1"/>
            <w:noWrap/>
            <w:vAlign w:val="bottom"/>
            <w:hideMark/>
          </w:tcPr>
          <w:p w14:paraId="0B6779B3" w14:textId="77777777" w:rsidR="003D19EB" w:rsidRPr="00B20904" w:rsidRDefault="003D19EB" w:rsidP="003D19EB">
            <w:pPr>
              <w:spacing w:after="0" w:line="240" w:lineRule="auto"/>
              <w:rPr>
                <w:rFonts w:ascii="Times New Roman" w:eastAsia="Times New Roman" w:hAnsi="Times New Roman" w:cs="Times New Roman"/>
                <w:color w:val="000000"/>
                <w:sz w:val="24"/>
                <w:szCs w:val="24"/>
                <w:lang w:eastAsia="en-GB"/>
              </w:rPr>
            </w:pPr>
            <w:r w:rsidRPr="00B20904">
              <w:rPr>
                <w:rFonts w:ascii="Times New Roman" w:eastAsia="Times New Roman" w:hAnsi="Times New Roman" w:cs="Times New Roman"/>
                <w:i/>
                <w:iCs/>
                <w:color w:val="000000"/>
                <w:sz w:val="24"/>
                <w:szCs w:val="24"/>
                <w:lang w:eastAsia="en-GB"/>
              </w:rPr>
              <w:t>chien</w:t>
            </w:r>
            <w:r w:rsidRPr="00B20904">
              <w:rPr>
                <w:rFonts w:ascii="Times New Roman" w:eastAsia="Times New Roman" w:hAnsi="Times New Roman" w:cs="Times New Roman"/>
                <w:color w:val="000000"/>
                <w:sz w:val="24"/>
                <w:szCs w:val="24"/>
                <w:lang w:eastAsia="en-GB"/>
              </w:rPr>
              <w:t xml:space="preserve"> [dog]</w:t>
            </w:r>
          </w:p>
        </w:tc>
        <w:tc>
          <w:tcPr>
            <w:tcW w:w="1418" w:type="dxa"/>
            <w:shd w:val="clear" w:color="auto" w:fill="FFFFFF" w:themeFill="background1"/>
            <w:noWrap/>
            <w:vAlign w:val="bottom"/>
            <w:hideMark/>
          </w:tcPr>
          <w:p w14:paraId="1BB46E18" w14:textId="77777777" w:rsidR="003D19EB" w:rsidRPr="00B20904" w:rsidRDefault="003D19EB" w:rsidP="003D19EB">
            <w:pPr>
              <w:spacing w:after="0" w:line="240" w:lineRule="auto"/>
              <w:jc w:val="right"/>
              <w:rPr>
                <w:rFonts w:ascii="Times New Roman" w:eastAsia="Times New Roman" w:hAnsi="Times New Roman" w:cs="Times New Roman"/>
                <w:color w:val="000000"/>
                <w:sz w:val="24"/>
                <w:szCs w:val="24"/>
                <w:lang w:eastAsia="en-GB"/>
              </w:rPr>
            </w:pPr>
            <w:r w:rsidRPr="00B20904">
              <w:rPr>
                <w:rFonts w:ascii="Times New Roman" w:eastAsia="Times New Roman" w:hAnsi="Times New Roman" w:cs="Times New Roman"/>
                <w:color w:val="000000"/>
                <w:sz w:val="24"/>
                <w:szCs w:val="24"/>
                <w:lang w:eastAsia="en-GB"/>
              </w:rPr>
              <w:t>124</w:t>
            </w:r>
          </w:p>
        </w:tc>
        <w:tc>
          <w:tcPr>
            <w:tcW w:w="1235" w:type="dxa"/>
            <w:shd w:val="clear" w:color="auto" w:fill="auto"/>
            <w:noWrap/>
            <w:vAlign w:val="bottom"/>
            <w:hideMark/>
          </w:tcPr>
          <w:p w14:paraId="73F04CAE" w14:textId="77777777" w:rsidR="003D19EB" w:rsidRPr="00B20904" w:rsidRDefault="003D19EB" w:rsidP="003D19EB">
            <w:pPr>
              <w:spacing w:after="0" w:line="240" w:lineRule="auto"/>
              <w:jc w:val="center"/>
              <w:rPr>
                <w:rFonts w:ascii="Times New Roman" w:eastAsia="Times New Roman" w:hAnsi="Times New Roman" w:cs="Times New Roman"/>
                <w:color w:val="000000"/>
                <w:sz w:val="24"/>
                <w:szCs w:val="24"/>
                <w:lang w:eastAsia="en-GB"/>
              </w:rPr>
            </w:pPr>
            <w:r w:rsidRPr="00B20904">
              <w:rPr>
                <w:rFonts w:ascii="Times New Roman" w:eastAsia="Times New Roman" w:hAnsi="Times New Roman" w:cs="Times New Roman"/>
                <w:color w:val="000000"/>
                <w:sz w:val="24"/>
                <w:szCs w:val="24"/>
                <w:lang w:eastAsia="en-GB"/>
              </w:rPr>
              <w:t>√</w:t>
            </w:r>
          </w:p>
        </w:tc>
        <w:tc>
          <w:tcPr>
            <w:tcW w:w="1469" w:type="dxa"/>
            <w:shd w:val="clear" w:color="auto" w:fill="D0CECE" w:themeFill="background2" w:themeFillShade="E6"/>
            <w:noWrap/>
            <w:vAlign w:val="bottom"/>
            <w:hideMark/>
          </w:tcPr>
          <w:p w14:paraId="64BAB7BA" w14:textId="77777777" w:rsidR="003D19EB" w:rsidRPr="00B20904" w:rsidRDefault="003D19EB" w:rsidP="003D19EB">
            <w:pPr>
              <w:spacing w:after="0" w:line="240" w:lineRule="auto"/>
              <w:jc w:val="center"/>
              <w:rPr>
                <w:rFonts w:ascii="Times New Roman" w:eastAsia="Times New Roman" w:hAnsi="Times New Roman" w:cs="Times New Roman"/>
                <w:color w:val="000000"/>
                <w:sz w:val="24"/>
                <w:szCs w:val="24"/>
                <w:lang w:eastAsia="en-GB"/>
              </w:rPr>
            </w:pPr>
          </w:p>
        </w:tc>
        <w:tc>
          <w:tcPr>
            <w:tcW w:w="1052" w:type="dxa"/>
            <w:shd w:val="clear" w:color="auto" w:fill="auto"/>
            <w:noWrap/>
            <w:vAlign w:val="bottom"/>
          </w:tcPr>
          <w:p w14:paraId="6A2758F9" w14:textId="77777777" w:rsidR="003D19EB" w:rsidRPr="00B20904" w:rsidRDefault="003D19EB" w:rsidP="003D19EB">
            <w:pPr>
              <w:spacing w:after="0" w:line="240" w:lineRule="auto"/>
              <w:jc w:val="center"/>
              <w:rPr>
                <w:rFonts w:ascii="Times New Roman" w:eastAsia="Times New Roman" w:hAnsi="Times New Roman" w:cs="Times New Roman"/>
                <w:color w:val="000000"/>
                <w:sz w:val="24"/>
                <w:szCs w:val="24"/>
                <w:lang w:eastAsia="en-GB"/>
              </w:rPr>
            </w:pPr>
            <w:r w:rsidRPr="00B20904">
              <w:rPr>
                <w:rFonts w:ascii="Times New Roman" w:eastAsia="Times New Roman" w:hAnsi="Times New Roman" w:cs="Times New Roman"/>
                <w:color w:val="000000"/>
                <w:sz w:val="24"/>
                <w:szCs w:val="24"/>
                <w:lang w:eastAsia="en-GB"/>
              </w:rPr>
              <w:t>√</w:t>
            </w:r>
          </w:p>
        </w:tc>
        <w:tc>
          <w:tcPr>
            <w:tcW w:w="1012" w:type="dxa"/>
            <w:shd w:val="clear" w:color="auto" w:fill="D0CECE" w:themeFill="background2" w:themeFillShade="E6"/>
            <w:noWrap/>
            <w:vAlign w:val="bottom"/>
            <w:hideMark/>
          </w:tcPr>
          <w:p w14:paraId="028D32B6" w14:textId="77777777" w:rsidR="003D19EB" w:rsidRPr="00B20904" w:rsidRDefault="003D19EB" w:rsidP="003D19EB">
            <w:pPr>
              <w:spacing w:after="0" w:line="240" w:lineRule="auto"/>
              <w:jc w:val="center"/>
              <w:rPr>
                <w:rFonts w:ascii="Times New Roman" w:eastAsia="Times New Roman" w:hAnsi="Times New Roman" w:cs="Times New Roman"/>
                <w:color w:val="000000"/>
                <w:sz w:val="24"/>
                <w:szCs w:val="24"/>
                <w:lang w:eastAsia="en-GB"/>
              </w:rPr>
            </w:pPr>
          </w:p>
        </w:tc>
      </w:tr>
      <w:tr w:rsidR="00B8141B" w:rsidRPr="00B20904" w14:paraId="18407D7F" w14:textId="77777777" w:rsidTr="00B8141B">
        <w:trPr>
          <w:trHeight w:val="288"/>
        </w:trPr>
        <w:tc>
          <w:tcPr>
            <w:tcW w:w="2830" w:type="dxa"/>
            <w:shd w:val="clear" w:color="auto" w:fill="FFFFFF" w:themeFill="background1"/>
            <w:noWrap/>
            <w:vAlign w:val="bottom"/>
          </w:tcPr>
          <w:p w14:paraId="3385585D" w14:textId="6CD93FF2" w:rsidR="00B8141B" w:rsidRPr="00B8141B" w:rsidRDefault="00B8141B" w:rsidP="003D19EB">
            <w:pPr>
              <w:spacing w:after="0" w:line="240" w:lineRule="auto"/>
              <w:rPr>
                <w:rFonts w:ascii="Times New Roman" w:eastAsia="Times New Roman" w:hAnsi="Times New Roman" w:cs="Times New Roman"/>
                <w:color w:val="000000"/>
                <w:sz w:val="24"/>
                <w:szCs w:val="24"/>
                <w:lang w:eastAsia="en-GB"/>
              </w:rPr>
            </w:pPr>
            <w:r>
              <w:rPr>
                <w:rFonts w:ascii="Times New Roman" w:eastAsia="Times New Roman" w:hAnsi="Times New Roman" w:cs="Times New Roman"/>
                <w:i/>
                <w:iCs/>
                <w:color w:val="000000"/>
                <w:sz w:val="24"/>
                <w:szCs w:val="24"/>
                <w:lang w:eastAsia="en-GB"/>
              </w:rPr>
              <w:t xml:space="preserve">poisson </w:t>
            </w:r>
            <w:r>
              <w:rPr>
                <w:rFonts w:ascii="Times New Roman" w:eastAsia="Times New Roman" w:hAnsi="Times New Roman" w:cs="Times New Roman"/>
                <w:color w:val="000000"/>
                <w:sz w:val="24"/>
                <w:szCs w:val="24"/>
                <w:lang w:eastAsia="en-GB"/>
              </w:rPr>
              <w:t>[fish]</w:t>
            </w:r>
          </w:p>
        </w:tc>
        <w:tc>
          <w:tcPr>
            <w:tcW w:w="1418" w:type="dxa"/>
            <w:shd w:val="clear" w:color="auto" w:fill="FFFFFF" w:themeFill="background1"/>
            <w:noWrap/>
            <w:vAlign w:val="bottom"/>
          </w:tcPr>
          <w:p w14:paraId="1D9BB6D6" w14:textId="523EEBE5" w:rsidR="00B8141B" w:rsidRPr="00B20904" w:rsidRDefault="00B8141B" w:rsidP="003D19EB">
            <w:pPr>
              <w:spacing w:after="0" w:line="240" w:lineRule="auto"/>
              <w:jc w:val="right"/>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124</w:t>
            </w:r>
          </w:p>
        </w:tc>
        <w:tc>
          <w:tcPr>
            <w:tcW w:w="1235" w:type="dxa"/>
            <w:shd w:val="clear" w:color="auto" w:fill="auto"/>
            <w:noWrap/>
            <w:vAlign w:val="bottom"/>
          </w:tcPr>
          <w:p w14:paraId="79C1FB6B" w14:textId="52EC9558" w:rsidR="00B8141B" w:rsidRPr="00B20904" w:rsidRDefault="00B8141B" w:rsidP="003D19EB">
            <w:pPr>
              <w:spacing w:after="0" w:line="240" w:lineRule="auto"/>
              <w:jc w:val="center"/>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w:t>
            </w:r>
          </w:p>
        </w:tc>
        <w:tc>
          <w:tcPr>
            <w:tcW w:w="1469" w:type="dxa"/>
            <w:shd w:val="clear" w:color="auto" w:fill="D0CECE" w:themeFill="background2" w:themeFillShade="E6"/>
            <w:noWrap/>
            <w:vAlign w:val="bottom"/>
          </w:tcPr>
          <w:p w14:paraId="21D7233F" w14:textId="77777777" w:rsidR="00B8141B" w:rsidRPr="00B20904" w:rsidRDefault="00B8141B" w:rsidP="003D19EB">
            <w:pPr>
              <w:spacing w:after="0" w:line="240" w:lineRule="auto"/>
              <w:jc w:val="center"/>
              <w:rPr>
                <w:rFonts w:ascii="Times New Roman" w:eastAsia="Times New Roman" w:hAnsi="Times New Roman" w:cs="Times New Roman"/>
                <w:color w:val="000000"/>
                <w:sz w:val="24"/>
                <w:szCs w:val="24"/>
                <w:lang w:eastAsia="en-GB"/>
              </w:rPr>
            </w:pPr>
          </w:p>
        </w:tc>
        <w:tc>
          <w:tcPr>
            <w:tcW w:w="1052" w:type="dxa"/>
            <w:shd w:val="clear" w:color="auto" w:fill="D0CECE" w:themeFill="background2" w:themeFillShade="E6"/>
            <w:noWrap/>
            <w:vAlign w:val="bottom"/>
          </w:tcPr>
          <w:p w14:paraId="556FE69A" w14:textId="77777777" w:rsidR="00B8141B" w:rsidRPr="00B20904" w:rsidRDefault="00B8141B" w:rsidP="003D19EB">
            <w:pPr>
              <w:spacing w:after="0" w:line="240" w:lineRule="auto"/>
              <w:jc w:val="center"/>
              <w:rPr>
                <w:rFonts w:ascii="Times New Roman" w:eastAsia="Times New Roman" w:hAnsi="Times New Roman" w:cs="Times New Roman"/>
                <w:color w:val="000000"/>
                <w:sz w:val="24"/>
                <w:szCs w:val="24"/>
                <w:lang w:eastAsia="en-GB"/>
              </w:rPr>
            </w:pPr>
          </w:p>
        </w:tc>
        <w:tc>
          <w:tcPr>
            <w:tcW w:w="1012" w:type="dxa"/>
            <w:shd w:val="clear" w:color="auto" w:fill="D0CECE" w:themeFill="background2" w:themeFillShade="E6"/>
            <w:noWrap/>
            <w:vAlign w:val="bottom"/>
          </w:tcPr>
          <w:p w14:paraId="40EE7D0F" w14:textId="77777777" w:rsidR="00B8141B" w:rsidRPr="00B20904" w:rsidRDefault="00B8141B" w:rsidP="003D19EB">
            <w:pPr>
              <w:spacing w:after="0" w:line="240" w:lineRule="auto"/>
              <w:jc w:val="center"/>
              <w:rPr>
                <w:rFonts w:ascii="Times New Roman" w:eastAsia="Times New Roman" w:hAnsi="Times New Roman" w:cs="Times New Roman"/>
                <w:color w:val="000000"/>
                <w:sz w:val="24"/>
                <w:szCs w:val="24"/>
                <w:lang w:eastAsia="en-GB"/>
              </w:rPr>
            </w:pPr>
          </w:p>
        </w:tc>
      </w:tr>
      <w:tr w:rsidR="003D19EB" w:rsidRPr="00B20904" w14:paraId="6616B1D7" w14:textId="77777777" w:rsidTr="00B8141B">
        <w:trPr>
          <w:trHeight w:val="288"/>
        </w:trPr>
        <w:tc>
          <w:tcPr>
            <w:tcW w:w="2830" w:type="dxa"/>
            <w:shd w:val="clear" w:color="auto" w:fill="FFFFFF" w:themeFill="background1"/>
            <w:noWrap/>
            <w:vAlign w:val="bottom"/>
            <w:hideMark/>
          </w:tcPr>
          <w:p w14:paraId="620E9261" w14:textId="77777777" w:rsidR="003D19EB" w:rsidRPr="00B20904" w:rsidRDefault="003D19EB" w:rsidP="003D19EB">
            <w:pPr>
              <w:spacing w:after="0" w:line="240" w:lineRule="auto"/>
              <w:rPr>
                <w:rFonts w:ascii="Times New Roman" w:eastAsia="Times New Roman" w:hAnsi="Times New Roman" w:cs="Times New Roman"/>
                <w:color w:val="000000"/>
                <w:sz w:val="24"/>
                <w:szCs w:val="24"/>
                <w:lang w:eastAsia="en-GB"/>
              </w:rPr>
            </w:pPr>
            <w:r w:rsidRPr="00B20904">
              <w:rPr>
                <w:rFonts w:ascii="Times New Roman" w:eastAsia="Times New Roman" w:hAnsi="Times New Roman" w:cs="Times New Roman"/>
                <w:i/>
                <w:iCs/>
                <w:color w:val="000000"/>
                <w:sz w:val="24"/>
                <w:szCs w:val="24"/>
                <w:lang w:eastAsia="en-GB"/>
              </w:rPr>
              <w:t xml:space="preserve">lapin </w:t>
            </w:r>
            <w:r w:rsidRPr="00B20904">
              <w:rPr>
                <w:rFonts w:ascii="Times New Roman" w:eastAsia="Times New Roman" w:hAnsi="Times New Roman" w:cs="Times New Roman"/>
                <w:color w:val="000000"/>
                <w:sz w:val="24"/>
                <w:szCs w:val="24"/>
                <w:lang w:eastAsia="en-GB"/>
              </w:rPr>
              <w:t>[rabbit]</w:t>
            </w:r>
          </w:p>
        </w:tc>
        <w:tc>
          <w:tcPr>
            <w:tcW w:w="1418" w:type="dxa"/>
            <w:shd w:val="clear" w:color="auto" w:fill="FFFFFF" w:themeFill="background1"/>
            <w:noWrap/>
            <w:vAlign w:val="bottom"/>
            <w:hideMark/>
          </w:tcPr>
          <w:p w14:paraId="641270D2" w14:textId="77777777" w:rsidR="003D19EB" w:rsidRPr="00B20904" w:rsidRDefault="003D19EB" w:rsidP="003D19EB">
            <w:pPr>
              <w:spacing w:after="0" w:line="240" w:lineRule="auto"/>
              <w:jc w:val="right"/>
              <w:rPr>
                <w:rFonts w:ascii="Times New Roman" w:eastAsia="Times New Roman" w:hAnsi="Times New Roman" w:cs="Times New Roman"/>
                <w:color w:val="000000"/>
                <w:sz w:val="24"/>
                <w:szCs w:val="24"/>
                <w:lang w:eastAsia="en-GB"/>
              </w:rPr>
            </w:pPr>
            <w:r w:rsidRPr="00B20904">
              <w:rPr>
                <w:rFonts w:ascii="Times New Roman" w:eastAsia="Times New Roman" w:hAnsi="Times New Roman" w:cs="Times New Roman"/>
                <w:color w:val="000000"/>
                <w:sz w:val="24"/>
                <w:szCs w:val="24"/>
                <w:lang w:eastAsia="en-GB"/>
              </w:rPr>
              <w:t>101</w:t>
            </w:r>
          </w:p>
        </w:tc>
        <w:tc>
          <w:tcPr>
            <w:tcW w:w="1235" w:type="dxa"/>
            <w:shd w:val="clear" w:color="auto" w:fill="auto"/>
            <w:noWrap/>
            <w:vAlign w:val="bottom"/>
            <w:hideMark/>
          </w:tcPr>
          <w:p w14:paraId="327F2379" w14:textId="77777777" w:rsidR="003D19EB" w:rsidRPr="00B20904" w:rsidRDefault="003D19EB" w:rsidP="003D19EB">
            <w:pPr>
              <w:spacing w:after="0" w:line="240" w:lineRule="auto"/>
              <w:jc w:val="center"/>
              <w:rPr>
                <w:rFonts w:ascii="Times New Roman" w:eastAsia="Times New Roman" w:hAnsi="Times New Roman" w:cs="Times New Roman"/>
                <w:color w:val="000000"/>
                <w:sz w:val="24"/>
                <w:szCs w:val="24"/>
                <w:lang w:eastAsia="en-GB"/>
              </w:rPr>
            </w:pPr>
            <w:r w:rsidRPr="00B20904">
              <w:rPr>
                <w:rFonts w:ascii="Times New Roman" w:eastAsia="Times New Roman" w:hAnsi="Times New Roman" w:cs="Times New Roman"/>
                <w:color w:val="000000"/>
                <w:sz w:val="24"/>
                <w:szCs w:val="24"/>
                <w:lang w:eastAsia="en-GB"/>
              </w:rPr>
              <w:t>√</w:t>
            </w:r>
          </w:p>
        </w:tc>
        <w:tc>
          <w:tcPr>
            <w:tcW w:w="1469" w:type="dxa"/>
            <w:shd w:val="clear" w:color="auto" w:fill="D0CECE" w:themeFill="background2" w:themeFillShade="E6"/>
            <w:noWrap/>
            <w:vAlign w:val="bottom"/>
            <w:hideMark/>
          </w:tcPr>
          <w:p w14:paraId="5280A41C" w14:textId="77777777" w:rsidR="003D19EB" w:rsidRPr="00B20904" w:rsidRDefault="003D19EB" w:rsidP="003D19EB">
            <w:pPr>
              <w:spacing w:after="0" w:line="240" w:lineRule="auto"/>
              <w:jc w:val="center"/>
              <w:rPr>
                <w:rFonts w:ascii="Times New Roman" w:eastAsia="Times New Roman" w:hAnsi="Times New Roman" w:cs="Times New Roman"/>
                <w:color w:val="000000"/>
                <w:sz w:val="24"/>
                <w:szCs w:val="24"/>
                <w:lang w:eastAsia="en-GB"/>
              </w:rPr>
            </w:pPr>
          </w:p>
        </w:tc>
        <w:tc>
          <w:tcPr>
            <w:tcW w:w="1052" w:type="dxa"/>
            <w:shd w:val="clear" w:color="auto" w:fill="D0CECE" w:themeFill="background2" w:themeFillShade="E6"/>
            <w:noWrap/>
            <w:vAlign w:val="bottom"/>
            <w:hideMark/>
          </w:tcPr>
          <w:p w14:paraId="2C24A721" w14:textId="77777777" w:rsidR="003D19EB" w:rsidRPr="00B20904" w:rsidRDefault="003D19EB" w:rsidP="003D19EB">
            <w:pPr>
              <w:spacing w:after="0" w:line="240" w:lineRule="auto"/>
              <w:jc w:val="center"/>
              <w:rPr>
                <w:rFonts w:ascii="Times New Roman" w:eastAsia="Times New Roman" w:hAnsi="Times New Roman" w:cs="Times New Roman"/>
                <w:color w:val="000000"/>
                <w:sz w:val="24"/>
                <w:szCs w:val="24"/>
                <w:lang w:eastAsia="en-GB"/>
              </w:rPr>
            </w:pPr>
            <w:r w:rsidRPr="00B20904">
              <w:rPr>
                <w:rFonts w:ascii="Times New Roman" w:eastAsia="Times New Roman" w:hAnsi="Times New Roman" w:cs="Times New Roman"/>
                <w:color w:val="000000"/>
                <w:sz w:val="24"/>
                <w:szCs w:val="24"/>
                <w:lang w:eastAsia="en-GB"/>
              </w:rPr>
              <w:t> </w:t>
            </w:r>
          </w:p>
        </w:tc>
        <w:tc>
          <w:tcPr>
            <w:tcW w:w="1012" w:type="dxa"/>
            <w:shd w:val="clear" w:color="auto" w:fill="D0CECE" w:themeFill="background2" w:themeFillShade="E6"/>
            <w:noWrap/>
            <w:vAlign w:val="bottom"/>
            <w:hideMark/>
          </w:tcPr>
          <w:p w14:paraId="152C787B" w14:textId="77777777" w:rsidR="003D19EB" w:rsidRPr="00B20904" w:rsidRDefault="003D19EB" w:rsidP="003D19EB">
            <w:pPr>
              <w:spacing w:after="0" w:line="240" w:lineRule="auto"/>
              <w:jc w:val="center"/>
              <w:rPr>
                <w:rFonts w:ascii="Times New Roman" w:eastAsia="Times New Roman" w:hAnsi="Times New Roman" w:cs="Times New Roman"/>
                <w:color w:val="000000"/>
                <w:sz w:val="24"/>
                <w:szCs w:val="24"/>
                <w:lang w:eastAsia="en-GB"/>
              </w:rPr>
            </w:pPr>
            <w:r w:rsidRPr="00B20904">
              <w:rPr>
                <w:rFonts w:ascii="Times New Roman" w:eastAsia="Times New Roman" w:hAnsi="Times New Roman" w:cs="Times New Roman"/>
                <w:color w:val="000000"/>
                <w:sz w:val="24"/>
                <w:szCs w:val="24"/>
                <w:lang w:eastAsia="en-GB"/>
              </w:rPr>
              <w:t> </w:t>
            </w:r>
          </w:p>
        </w:tc>
      </w:tr>
      <w:tr w:rsidR="003D19EB" w:rsidRPr="00B20904" w14:paraId="56F6FF2D" w14:textId="77777777" w:rsidTr="00B8141B">
        <w:trPr>
          <w:trHeight w:val="288"/>
        </w:trPr>
        <w:tc>
          <w:tcPr>
            <w:tcW w:w="2830" w:type="dxa"/>
            <w:shd w:val="clear" w:color="auto" w:fill="FFFFFF" w:themeFill="background1"/>
            <w:noWrap/>
            <w:vAlign w:val="bottom"/>
            <w:hideMark/>
          </w:tcPr>
          <w:p w14:paraId="0FB176ED" w14:textId="77777777" w:rsidR="003D19EB" w:rsidRPr="00B20904" w:rsidRDefault="003D19EB" w:rsidP="003D19EB">
            <w:pPr>
              <w:spacing w:after="0" w:line="240" w:lineRule="auto"/>
              <w:rPr>
                <w:rFonts w:ascii="Times New Roman" w:eastAsia="Times New Roman" w:hAnsi="Times New Roman" w:cs="Times New Roman"/>
                <w:color w:val="000000"/>
                <w:sz w:val="24"/>
                <w:szCs w:val="24"/>
                <w:lang w:eastAsia="en-GB"/>
              </w:rPr>
            </w:pPr>
            <w:r w:rsidRPr="00B20904">
              <w:rPr>
                <w:rFonts w:ascii="Times New Roman" w:eastAsia="Times New Roman" w:hAnsi="Times New Roman" w:cs="Times New Roman"/>
                <w:i/>
                <w:iCs/>
                <w:color w:val="000000"/>
                <w:sz w:val="24"/>
                <w:szCs w:val="24"/>
                <w:lang w:eastAsia="en-GB"/>
              </w:rPr>
              <w:t xml:space="preserve">chenille </w:t>
            </w:r>
            <w:r w:rsidRPr="00B20904">
              <w:rPr>
                <w:rFonts w:ascii="Times New Roman" w:eastAsia="Times New Roman" w:hAnsi="Times New Roman" w:cs="Times New Roman"/>
                <w:color w:val="000000"/>
                <w:sz w:val="24"/>
                <w:szCs w:val="24"/>
                <w:lang w:eastAsia="en-GB"/>
              </w:rPr>
              <w:t>[caterpillar]</w:t>
            </w:r>
          </w:p>
        </w:tc>
        <w:tc>
          <w:tcPr>
            <w:tcW w:w="1418" w:type="dxa"/>
            <w:shd w:val="clear" w:color="auto" w:fill="FFFFFF" w:themeFill="background1"/>
            <w:noWrap/>
            <w:vAlign w:val="bottom"/>
            <w:hideMark/>
          </w:tcPr>
          <w:p w14:paraId="262C1234" w14:textId="77777777" w:rsidR="003D19EB" w:rsidRPr="00B20904" w:rsidRDefault="003D19EB" w:rsidP="003D19EB">
            <w:pPr>
              <w:spacing w:after="0" w:line="240" w:lineRule="auto"/>
              <w:jc w:val="right"/>
              <w:rPr>
                <w:rFonts w:ascii="Times New Roman" w:eastAsia="Times New Roman" w:hAnsi="Times New Roman" w:cs="Times New Roman"/>
                <w:color w:val="000000"/>
                <w:sz w:val="24"/>
                <w:szCs w:val="24"/>
                <w:lang w:eastAsia="en-GB"/>
              </w:rPr>
            </w:pPr>
            <w:r w:rsidRPr="00B20904">
              <w:rPr>
                <w:rFonts w:ascii="Times New Roman" w:eastAsia="Times New Roman" w:hAnsi="Times New Roman" w:cs="Times New Roman"/>
                <w:color w:val="000000"/>
                <w:sz w:val="24"/>
                <w:szCs w:val="24"/>
                <w:lang w:eastAsia="en-GB"/>
              </w:rPr>
              <w:t>96</w:t>
            </w:r>
          </w:p>
        </w:tc>
        <w:tc>
          <w:tcPr>
            <w:tcW w:w="1235" w:type="dxa"/>
            <w:shd w:val="clear" w:color="auto" w:fill="D0CECE" w:themeFill="background2" w:themeFillShade="E6"/>
            <w:noWrap/>
            <w:vAlign w:val="bottom"/>
            <w:hideMark/>
          </w:tcPr>
          <w:p w14:paraId="03C31FE6" w14:textId="77777777" w:rsidR="003D19EB" w:rsidRPr="00B20904" w:rsidRDefault="003D19EB" w:rsidP="003D19EB">
            <w:pPr>
              <w:spacing w:after="0" w:line="240" w:lineRule="auto"/>
              <w:jc w:val="right"/>
              <w:rPr>
                <w:rFonts w:ascii="Times New Roman" w:eastAsia="Times New Roman" w:hAnsi="Times New Roman" w:cs="Times New Roman"/>
                <w:color w:val="000000"/>
                <w:sz w:val="24"/>
                <w:szCs w:val="24"/>
                <w:lang w:eastAsia="en-GB"/>
              </w:rPr>
            </w:pPr>
          </w:p>
        </w:tc>
        <w:tc>
          <w:tcPr>
            <w:tcW w:w="1469" w:type="dxa"/>
            <w:shd w:val="clear" w:color="auto" w:fill="auto"/>
            <w:noWrap/>
            <w:vAlign w:val="bottom"/>
            <w:hideMark/>
          </w:tcPr>
          <w:p w14:paraId="6FAB6736" w14:textId="77777777" w:rsidR="003D19EB" w:rsidRPr="00B20904" w:rsidRDefault="003D19EB" w:rsidP="003D19EB">
            <w:pPr>
              <w:spacing w:after="0" w:line="240" w:lineRule="auto"/>
              <w:jc w:val="center"/>
              <w:rPr>
                <w:rFonts w:ascii="Times New Roman" w:eastAsia="Times New Roman" w:hAnsi="Times New Roman" w:cs="Times New Roman"/>
                <w:color w:val="000000"/>
                <w:sz w:val="24"/>
                <w:szCs w:val="24"/>
                <w:lang w:eastAsia="en-GB"/>
              </w:rPr>
            </w:pPr>
            <w:r w:rsidRPr="00B20904">
              <w:rPr>
                <w:rFonts w:ascii="Times New Roman" w:eastAsia="Times New Roman" w:hAnsi="Times New Roman" w:cs="Times New Roman"/>
                <w:color w:val="000000"/>
                <w:sz w:val="24"/>
                <w:szCs w:val="24"/>
                <w:lang w:eastAsia="en-GB"/>
              </w:rPr>
              <w:t>√</w:t>
            </w:r>
          </w:p>
        </w:tc>
        <w:tc>
          <w:tcPr>
            <w:tcW w:w="1052" w:type="dxa"/>
            <w:shd w:val="clear" w:color="auto" w:fill="D0CECE" w:themeFill="background2" w:themeFillShade="E6"/>
            <w:noWrap/>
            <w:vAlign w:val="bottom"/>
            <w:hideMark/>
          </w:tcPr>
          <w:p w14:paraId="1DA36659" w14:textId="77777777" w:rsidR="003D19EB" w:rsidRPr="00B20904" w:rsidRDefault="003D19EB" w:rsidP="003D19EB">
            <w:pPr>
              <w:spacing w:after="0" w:line="240" w:lineRule="auto"/>
              <w:jc w:val="center"/>
              <w:rPr>
                <w:rFonts w:ascii="Times New Roman" w:eastAsia="Times New Roman" w:hAnsi="Times New Roman" w:cs="Times New Roman"/>
                <w:color w:val="000000"/>
                <w:sz w:val="24"/>
                <w:szCs w:val="24"/>
                <w:lang w:eastAsia="en-GB"/>
              </w:rPr>
            </w:pPr>
            <w:r w:rsidRPr="00B20904">
              <w:rPr>
                <w:rFonts w:ascii="Times New Roman" w:eastAsia="Times New Roman" w:hAnsi="Times New Roman" w:cs="Times New Roman"/>
                <w:color w:val="000000"/>
                <w:sz w:val="24"/>
                <w:szCs w:val="24"/>
                <w:lang w:eastAsia="en-GB"/>
              </w:rPr>
              <w:t> </w:t>
            </w:r>
          </w:p>
        </w:tc>
        <w:tc>
          <w:tcPr>
            <w:tcW w:w="1012" w:type="dxa"/>
            <w:shd w:val="clear" w:color="auto" w:fill="D0CECE" w:themeFill="background2" w:themeFillShade="E6"/>
            <w:noWrap/>
            <w:vAlign w:val="bottom"/>
            <w:hideMark/>
          </w:tcPr>
          <w:p w14:paraId="209A352F" w14:textId="77777777" w:rsidR="003D19EB" w:rsidRPr="00B20904" w:rsidRDefault="003D19EB" w:rsidP="003D19EB">
            <w:pPr>
              <w:spacing w:after="0" w:line="240" w:lineRule="auto"/>
              <w:jc w:val="center"/>
              <w:rPr>
                <w:rFonts w:ascii="Times New Roman" w:eastAsia="Times New Roman" w:hAnsi="Times New Roman" w:cs="Times New Roman"/>
                <w:color w:val="000000"/>
                <w:sz w:val="24"/>
                <w:szCs w:val="24"/>
                <w:lang w:eastAsia="en-GB"/>
              </w:rPr>
            </w:pPr>
            <w:r w:rsidRPr="00B20904">
              <w:rPr>
                <w:rFonts w:ascii="Times New Roman" w:eastAsia="Times New Roman" w:hAnsi="Times New Roman" w:cs="Times New Roman"/>
                <w:color w:val="000000"/>
                <w:sz w:val="24"/>
                <w:szCs w:val="24"/>
                <w:lang w:eastAsia="en-GB"/>
              </w:rPr>
              <w:t> </w:t>
            </w:r>
          </w:p>
        </w:tc>
      </w:tr>
      <w:tr w:rsidR="003D19EB" w:rsidRPr="00B20904" w14:paraId="1941465C" w14:textId="77777777" w:rsidTr="00B8141B">
        <w:trPr>
          <w:trHeight w:val="288"/>
        </w:trPr>
        <w:tc>
          <w:tcPr>
            <w:tcW w:w="2830" w:type="dxa"/>
            <w:shd w:val="clear" w:color="auto" w:fill="FFFFFF" w:themeFill="background1"/>
            <w:noWrap/>
            <w:vAlign w:val="bottom"/>
            <w:hideMark/>
          </w:tcPr>
          <w:p w14:paraId="5CA8368A" w14:textId="77777777" w:rsidR="003D19EB" w:rsidRPr="00B20904" w:rsidRDefault="003D19EB" w:rsidP="003D19EB">
            <w:pPr>
              <w:spacing w:after="0" w:line="240" w:lineRule="auto"/>
              <w:rPr>
                <w:rFonts w:ascii="Times New Roman" w:eastAsia="Times New Roman" w:hAnsi="Times New Roman" w:cs="Times New Roman"/>
                <w:color w:val="000000"/>
                <w:sz w:val="24"/>
                <w:szCs w:val="24"/>
                <w:lang w:eastAsia="en-GB"/>
              </w:rPr>
            </w:pPr>
            <w:r w:rsidRPr="00B20904">
              <w:rPr>
                <w:rFonts w:ascii="Times New Roman" w:eastAsia="Times New Roman" w:hAnsi="Times New Roman" w:cs="Times New Roman"/>
                <w:i/>
                <w:iCs/>
                <w:color w:val="000000"/>
                <w:sz w:val="24"/>
                <w:szCs w:val="24"/>
                <w:lang w:eastAsia="en-GB"/>
              </w:rPr>
              <w:t xml:space="preserve">oiseau </w:t>
            </w:r>
            <w:r w:rsidRPr="00B20904">
              <w:rPr>
                <w:rFonts w:ascii="Times New Roman" w:eastAsia="Times New Roman" w:hAnsi="Times New Roman" w:cs="Times New Roman"/>
                <w:color w:val="000000"/>
                <w:sz w:val="24"/>
                <w:szCs w:val="24"/>
                <w:lang w:eastAsia="en-GB"/>
              </w:rPr>
              <w:t>[bird]</w:t>
            </w:r>
          </w:p>
        </w:tc>
        <w:tc>
          <w:tcPr>
            <w:tcW w:w="1418" w:type="dxa"/>
            <w:shd w:val="clear" w:color="auto" w:fill="FFFFFF" w:themeFill="background1"/>
            <w:noWrap/>
            <w:vAlign w:val="bottom"/>
            <w:hideMark/>
          </w:tcPr>
          <w:p w14:paraId="3C413A21" w14:textId="77777777" w:rsidR="003D19EB" w:rsidRPr="00B20904" w:rsidRDefault="003D19EB" w:rsidP="003D19EB">
            <w:pPr>
              <w:spacing w:after="0" w:line="240" w:lineRule="auto"/>
              <w:jc w:val="right"/>
              <w:rPr>
                <w:rFonts w:ascii="Times New Roman" w:eastAsia="Times New Roman" w:hAnsi="Times New Roman" w:cs="Times New Roman"/>
                <w:color w:val="000000"/>
                <w:sz w:val="24"/>
                <w:szCs w:val="24"/>
                <w:lang w:eastAsia="en-GB"/>
              </w:rPr>
            </w:pPr>
            <w:r w:rsidRPr="00B20904">
              <w:rPr>
                <w:rFonts w:ascii="Times New Roman" w:eastAsia="Times New Roman" w:hAnsi="Times New Roman" w:cs="Times New Roman"/>
                <w:color w:val="000000"/>
                <w:sz w:val="24"/>
                <w:szCs w:val="24"/>
                <w:lang w:eastAsia="en-GB"/>
              </w:rPr>
              <w:t>92</w:t>
            </w:r>
          </w:p>
        </w:tc>
        <w:tc>
          <w:tcPr>
            <w:tcW w:w="1235" w:type="dxa"/>
            <w:shd w:val="clear" w:color="auto" w:fill="auto"/>
            <w:noWrap/>
            <w:vAlign w:val="bottom"/>
            <w:hideMark/>
          </w:tcPr>
          <w:p w14:paraId="2D5FD057" w14:textId="77777777" w:rsidR="003D19EB" w:rsidRPr="00B20904" w:rsidRDefault="003D19EB" w:rsidP="003D19EB">
            <w:pPr>
              <w:spacing w:after="0" w:line="240" w:lineRule="auto"/>
              <w:jc w:val="center"/>
              <w:rPr>
                <w:rFonts w:ascii="Times New Roman" w:eastAsia="Times New Roman" w:hAnsi="Times New Roman" w:cs="Times New Roman"/>
                <w:color w:val="000000"/>
                <w:sz w:val="24"/>
                <w:szCs w:val="24"/>
                <w:lang w:eastAsia="en-GB"/>
              </w:rPr>
            </w:pPr>
            <w:r w:rsidRPr="00B20904">
              <w:rPr>
                <w:rFonts w:ascii="Times New Roman" w:eastAsia="Times New Roman" w:hAnsi="Times New Roman" w:cs="Times New Roman"/>
                <w:color w:val="000000"/>
                <w:sz w:val="24"/>
                <w:szCs w:val="24"/>
                <w:lang w:eastAsia="en-GB"/>
              </w:rPr>
              <w:t>√</w:t>
            </w:r>
          </w:p>
        </w:tc>
        <w:tc>
          <w:tcPr>
            <w:tcW w:w="1469" w:type="dxa"/>
            <w:shd w:val="clear" w:color="auto" w:fill="D0CECE" w:themeFill="background2" w:themeFillShade="E6"/>
            <w:noWrap/>
            <w:vAlign w:val="bottom"/>
            <w:hideMark/>
          </w:tcPr>
          <w:p w14:paraId="4FC876F7" w14:textId="77777777" w:rsidR="003D19EB" w:rsidRPr="00B20904" w:rsidRDefault="003D19EB" w:rsidP="003D19EB">
            <w:pPr>
              <w:spacing w:after="0" w:line="240" w:lineRule="auto"/>
              <w:jc w:val="center"/>
              <w:rPr>
                <w:rFonts w:ascii="Times New Roman" w:eastAsia="Times New Roman" w:hAnsi="Times New Roman" w:cs="Times New Roman"/>
                <w:color w:val="000000"/>
                <w:sz w:val="24"/>
                <w:szCs w:val="24"/>
                <w:lang w:eastAsia="en-GB"/>
              </w:rPr>
            </w:pPr>
          </w:p>
        </w:tc>
        <w:tc>
          <w:tcPr>
            <w:tcW w:w="1052" w:type="dxa"/>
            <w:shd w:val="clear" w:color="auto" w:fill="D0CECE" w:themeFill="background2" w:themeFillShade="E6"/>
            <w:noWrap/>
            <w:vAlign w:val="bottom"/>
            <w:hideMark/>
          </w:tcPr>
          <w:p w14:paraId="5888C802" w14:textId="77777777" w:rsidR="003D19EB" w:rsidRPr="00B20904" w:rsidRDefault="003D19EB" w:rsidP="003D19EB">
            <w:pPr>
              <w:spacing w:after="0" w:line="240" w:lineRule="auto"/>
              <w:jc w:val="center"/>
              <w:rPr>
                <w:rFonts w:ascii="Times New Roman" w:eastAsia="Times New Roman" w:hAnsi="Times New Roman" w:cs="Times New Roman"/>
                <w:sz w:val="24"/>
                <w:szCs w:val="24"/>
                <w:lang w:eastAsia="en-GB"/>
              </w:rPr>
            </w:pPr>
          </w:p>
        </w:tc>
        <w:tc>
          <w:tcPr>
            <w:tcW w:w="1012" w:type="dxa"/>
            <w:shd w:val="clear" w:color="auto" w:fill="auto"/>
            <w:noWrap/>
            <w:vAlign w:val="bottom"/>
          </w:tcPr>
          <w:p w14:paraId="126DCC3F" w14:textId="77777777" w:rsidR="003D19EB" w:rsidRPr="00B20904" w:rsidRDefault="003D19EB" w:rsidP="003D19EB">
            <w:pPr>
              <w:spacing w:after="0" w:line="240" w:lineRule="auto"/>
              <w:jc w:val="center"/>
              <w:rPr>
                <w:rFonts w:ascii="Times New Roman" w:eastAsia="Times New Roman" w:hAnsi="Times New Roman" w:cs="Times New Roman"/>
                <w:color w:val="000000"/>
                <w:sz w:val="24"/>
                <w:szCs w:val="24"/>
                <w:lang w:eastAsia="en-GB"/>
              </w:rPr>
            </w:pPr>
            <w:r w:rsidRPr="00B20904">
              <w:rPr>
                <w:rFonts w:ascii="Times New Roman" w:eastAsia="Times New Roman" w:hAnsi="Times New Roman" w:cs="Times New Roman"/>
                <w:color w:val="000000"/>
                <w:sz w:val="24"/>
                <w:szCs w:val="24"/>
                <w:lang w:eastAsia="en-GB"/>
              </w:rPr>
              <w:t>√</w:t>
            </w:r>
          </w:p>
        </w:tc>
      </w:tr>
      <w:tr w:rsidR="00B8141B" w:rsidRPr="00B20904" w14:paraId="1E2E0941" w14:textId="77777777" w:rsidTr="00B8141B">
        <w:trPr>
          <w:trHeight w:val="288"/>
        </w:trPr>
        <w:tc>
          <w:tcPr>
            <w:tcW w:w="2830" w:type="dxa"/>
            <w:shd w:val="clear" w:color="auto" w:fill="FFFFFF" w:themeFill="background1"/>
            <w:noWrap/>
            <w:vAlign w:val="bottom"/>
            <w:hideMark/>
          </w:tcPr>
          <w:p w14:paraId="7834F71C" w14:textId="77777777" w:rsidR="00B8141B" w:rsidRPr="00B20904" w:rsidRDefault="00B8141B" w:rsidP="00B8141B">
            <w:pPr>
              <w:spacing w:after="0" w:line="240" w:lineRule="auto"/>
              <w:rPr>
                <w:rFonts w:ascii="Times New Roman" w:eastAsia="Times New Roman" w:hAnsi="Times New Roman" w:cs="Times New Roman"/>
                <w:color w:val="000000"/>
                <w:sz w:val="24"/>
                <w:szCs w:val="24"/>
                <w:lang w:eastAsia="en-GB"/>
              </w:rPr>
            </w:pPr>
            <w:r w:rsidRPr="00B20904">
              <w:rPr>
                <w:rFonts w:ascii="Times New Roman" w:eastAsia="Times New Roman" w:hAnsi="Times New Roman" w:cs="Times New Roman"/>
                <w:i/>
                <w:iCs/>
                <w:color w:val="000000"/>
                <w:sz w:val="24"/>
                <w:szCs w:val="24"/>
                <w:lang w:eastAsia="en-GB"/>
              </w:rPr>
              <w:t xml:space="preserve">hamster </w:t>
            </w:r>
            <w:r w:rsidRPr="00B20904">
              <w:rPr>
                <w:rFonts w:ascii="Times New Roman" w:eastAsia="Times New Roman" w:hAnsi="Times New Roman" w:cs="Times New Roman"/>
                <w:color w:val="000000"/>
                <w:sz w:val="24"/>
                <w:szCs w:val="24"/>
                <w:lang w:eastAsia="en-GB"/>
              </w:rPr>
              <w:t>[hamster]</w:t>
            </w:r>
          </w:p>
        </w:tc>
        <w:tc>
          <w:tcPr>
            <w:tcW w:w="1418" w:type="dxa"/>
            <w:shd w:val="clear" w:color="auto" w:fill="FFFFFF" w:themeFill="background1"/>
            <w:noWrap/>
            <w:vAlign w:val="bottom"/>
            <w:hideMark/>
          </w:tcPr>
          <w:p w14:paraId="22F8D626" w14:textId="77777777" w:rsidR="00B8141B" w:rsidRPr="00B20904" w:rsidRDefault="00B8141B" w:rsidP="00B8141B">
            <w:pPr>
              <w:spacing w:after="0" w:line="240" w:lineRule="auto"/>
              <w:jc w:val="right"/>
              <w:rPr>
                <w:rFonts w:ascii="Times New Roman" w:eastAsia="Times New Roman" w:hAnsi="Times New Roman" w:cs="Times New Roman"/>
                <w:color w:val="000000"/>
                <w:sz w:val="24"/>
                <w:szCs w:val="24"/>
                <w:lang w:eastAsia="en-GB"/>
              </w:rPr>
            </w:pPr>
            <w:r w:rsidRPr="00B20904">
              <w:rPr>
                <w:rFonts w:ascii="Times New Roman" w:eastAsia="Times New Roman" w:hAnsi="Times New Roman" w:cs="Times New Roman"/>
                <w:color w:val="000000"/>
                <w:sz w:val="24"/>
                <w:szCs w:val="24"/>
                <w:lang w:eastAsia="en-GB"/>
              </w:rPr>
              <w:t>77</w:t>
            </w:r>
          </w:p>
        </w:tc>
        <w:tc>
          <w:tcPr>
            <w:tcW w:w="1235" w:type="dxa"/>
            <w:shd w:val="clear" w:color="auto" w:fill="D0CECE" w:themeFill="background2" w:themeFillShade="E6"/>
            <w:noWrap/>
            <w:vAlign w:val="bottom"/>
            <w:hideMark/>
          </w:tcPr>
          <w:p w14:paraId="3F3C35B7" w14:textId="77777777" w:rsidR="00B8141B" w:rsidRPr="00B20904" w:rsidRDefault="00B8141B" w:rsidP="00B8141B">
            <w:pPr>
              <w:spacing w:after="0" w:line="240" w:lineRule="auto"/>
              <w:jc w:val="right"/>
              <w:rPr>
                <w:rFonts w:ascii="Times New Roman" w:eastAsia="Times New Roman" w:hAnsi="Times New Roman" w:cs="Times New Roman"/>
                <w:color w:val="000000"/>
                <w:sz w:val="24"/>
                <w:szCs w:val="24"/>
                <w:lang w:eastAsia="en-GB"/>
              </w:rPr>
            </w:pPr>
          </w:p>
        </w:tc>
        <w:tc>
          <w:tcPr>
            <w:tcW w:w="1469" w:type="dxa"/>
            <w:shd w:val="clear" w:color="auto" w:fill="auto"/>
            <w:noWrap/>
            <w:vAlign w:val="bottom"/>
            <w:hideMark/>
          </w:tcPr>
          <w:p w14:paraId="03E57305" w14:textId="77777777" w:rsidR="00B8141B" w:rsidRPr="00B20904" w:rsidRDefault="00B8141B" w:rsidP="00B8141B">
            <w:pPr>
              <w:spacing w:after="0" w:line="240" w:lineRule="auto"/>
              <w:jc w:val="center"/>
              <w:rPr>
                <w:rFonts w:ascii="Times New Roman" w:eastAsia="Times New Roman" w:hAnsi="Times New Roman" w:cs="Times New Roman"/>
                <w:color w:val="000000"/>
                <w:sz w:val="24"/>
                <w:szCs w:val="24"/>
                <w:lang w:eastAsia="en-GB"/>
              </w:rPr>
            </w:pPr>
            <w:r w:rsidRPr="00B20904">
              <w:rPr>
                <w:rFonts w:ascii="Times New Roman" w:eastAsia="Times New Roman" w:hAnsi="Times New Roman" w:cs="Times New Roman"/>
                <w:color w:val="000000"/>
                <w:sz w:val="24"/>
                <w:szCs w:val="24"/>
                <w:lang w:eastAsia="en-GB"/>
              </w:rPr>
              <w:t>√</w:t>
            </w:r>
          </w:p>
        </w:tc>
        <w:tc>
          <w:tcPr>
            <w:tcW w:w="1052" w:type="dxa"/>
            <w:shd w:val="clear" w:color="auto" w:fill="D0CECE" w:themeFill="background2" w:themeFillShade="E6"/>
            <w:noWrap/>
            <w:vAlign w:val="bottom"/>
            <w:hideMark/>
          </w:tcPr>
          <w:p w14:paraId="147A2983" w14:textId="4F443915" w:rsidR="00B8141B" w:rsidRPr="00B20904" w:rsidRDefault="00B8141B" w:rsidP="00B8141B">
            <w:pPr>
              <w:spacing w:after="0" w:line="240" w:lineRule="auto"/>
              <w:jc w:val="center"/>
              <w:rPr>
                <w:rFonts w:ascii="Times New Roman" w:eastAsia="Times New Roman" w:hAnsi="Times New Roman" w:cs="Times New Roman"/>
                <w:color w:val="000000"/>
                <w:sz w:val="24"/>
                <w:szCs w:val="24"/>
                <w:lang w:eastAsia="en-GB"/>
              </w:rPr>
            </w:pPr>
          </w:p>
        </w:tc>
        <w:tc>
          <w:tcPr>
            <w:tcW w:w="1012" w:type="dxa"/>
            <w:shd w:val="clear" w:color="auto" w:fill="D0CECE" w:themeFill="background2" w:themeFillShade="E6"/>
            <w:noWrap/>
            <w:vAlign w:val="bottom"/>
          </w:tcPr>
          <w:p w14:paraId="2D973DE3" w14:textId="77777777" w:rsidR="00B8141B" w:rsidRPr="00B20904" w:rsidRDefault="00B8141B" w:rsidP="00B8141B">
            <w:pPr>
              <w:spacing w:after="0" w:line="240" w:lineRule="auto"/>
              <w:jc w:val="center"/>
              <w:rPr>
                <w:rFonts w:ascii="Times New Roman" w:eastAsia="Times New Roman" w:hAnsi="Times New Roman" w:cs="Times New Roman"/>
                <w:color w:val="000000"/>
                <w:sz w:val="24"/>
                <w:szCs w:val="24"/>
                <w:lang w:eastAsia="en-GB"/>
              </w:rPr>
            </w:pPr>
          </w:p>
        </w:tc>
      </w:tr>
      <w:tr w:rsidR="00B8141B" w:rsidRPr="00B20904" w14:paraId="4C8F68CE" w14:textId="77777777" w:rsidTr="00B8141B">
        <w:trPr>
          <w:trHeight w:val="288"/>
        </w:trPr>
        <w:tc>
          <w:tcPr>
            <w:tcW w:w="2830" w:type="dxa"/>
            <w:shd w:val="clear" w:color="auto" w:fill="FFFFFF" w:themeFill="background1"/>
            <w:noWrap/>
            <w:vAlign w:val="bottom"/>
            <w:hideMark/>
          </w:tcPr>
          <w:p w14:paraId="6725C9A5" w14:textId="77777777" w:rsidR="00B8141B" w:rsidRPr="00B20904" w:rsidRDefault="00B8141B" w:rsidP="00B8141B">
            <w:pPr>
              <w:spacing w:after="0" w:line="240" w:lineRule="auto"/>
              <w:rPr>
                <w:rFonts w:ascii="Times New Roman" w:eastAsia="Times New Roman" w:hAnsi="Times New Roman" w:cs="Times New Roman"/>
                <w:i/>
                <w:iCs/>
                <w:color w:val="000000"/>
                <w:sz w:val="24"/>
                <w:szCs w:val="24"/>
                <w:lang w:eastAsia="en-GB"/>
              </w:rPr>
            </w:pPr>
            <w:r w:rsidRPr="00B20904">
              <w:rPr>
                <w:rFonts w:ascii="Times New Roman" w:eastAsia="Times New Roman" w:hAnsi="Times New Roman" w:cs="Times New Roman"/>
                <w:i/>
                <w:iCs/>
                <w:color w:val="000000"/>
                <w:sz w:val="24"/>
                <w:szCs w:val="24"/>
                <w:lang w:eastAsia="en-GB"/>
              </w:rPr>
              <w:t xml:space="preserve">souris </w:t>
            </w:r>
            <w:r w:rsidRPr="00B20904">
              <w:rPr>
                <w:rFonts w:ascii="Times New Roman" w:eastAsia="Times New Roman" w:hAnsi="Times New Roman" w:cs="Times New Roman"/>
                <w:color w:val="000000"/>
                <w:sz w:val="24"/>
                <w:szCs w:val="24"/>
                <w:lang w:eastAsia="en-GB"/>
              </w:rPr>
              <w:t>[mouse]</w:t>
            </w:r>
          </w:p>
        </w:tc>
        <w:tc>
          <w:tcPr>
            <w:tcW w:w="1418" w:type="dxa"/>
            <w:shd w:val="clear" w:color="auto" w:fill="FFFFFF" w:themeFill="background1"/>
            <w:noWrap/>
            <w:vAlign w:val="bottom"/>
            <w:hideMark/>
          </w:tcPr>
          <w:p w14:paraId="2FB5A046" w14:textId="77777777" w:rsidR="00B8141B" w:rsidRPr="00B20904" w:rsidRDefault="00B8141B" w:rsidP="00B8141B">
            <w:pPr>
              <w:spacing w:after="0" w:line="240" w:lineRule="auto"/>
              <w:jc w:val="right"/>
              <w:rPr>
                <w:rFonts w:ascii="Times New Roman" w:eastAsia="Times New Roman" w:hAnsi="Times New Roman" w:cs="Times New Roman"/>
                <w:color w:val="000000"/>
                <w:sz w:val="24"/>
                <w:szCs w:val="24"/>
                <w:lang w:eastAsia="en-GB"/>
              </w:rPr>
            </w:pPr>
            <w:r w:rsidRPr="00B20904">
              <w:rPr>
                <w:rFonts w:ascii="Times New Roman" w:eastAsia="Times New Roman" w:hAnsi="Times New Roman" w:cs="Times New Roman"/>
                <w:color w:val="000000"/>
                <w:sz w:val="24"/>
                <w:szCs w:val="24"/>
                <w:lang w:eastAsia="en-GB"/>
              </w:rPr>
              <w:t>60</w:t>
            </w:r>
          </w:p>
        </w:tc>
        <w:tc>
          <w:tcPr>
            <w:tcW w:w="1235" w:type="dxa"/>
            <w:shd w:val="clear" w:color="auto" w:fill="D0CECE" w:themeFill="background2" w:themeFillShade="E6"/>
            <w:noWrap/>
            <w:vAlign w:val="bottom"/>
            <w:hideMark/>
          </w:tcPr>
          <w:p w14:paraId="65D27565" w14:textId="77777777" w:rsidR="00B8141B" w:rsidRPr="00B20904" w:rsidRDefault="00B8141B" w:rsidP="00B8141B">
            <w:pPr>
              <w:spacing w:after="0" w:line="240" w:lineRule="auto"/>
              <w:jc w:val="right"/>
              <w:rPr>
                <w:rFonts w:ascii="Times New Roman" w:eastAsia="Times New Roman" w:hAnsi="Times New Roman" w:cs="Times New Roman"/>
                <w:color w:val="000000"/>
                <w:sz w:val="24"/>
                <w:szCs w:val="24"/>
                <w:lang w:eastAsia="en-GB"/>
              </w:rPr>
            </w:pPr>
          </w:p>
        </w:tc>
        <w:tc>
          <w:tcPr>
            <w:tcW w:w="1469" w:type="dxa"/>
            <w:shd w:val="clear" w:color="auto" w:fill="auto"/>
            <w:noWrap/>
            <w:vAlign w:val="bottom"/>
            <w:hideMark/>
          </w:tcPr>
          <w:p w14:paraId="55EE86F8" w14:textId="77777777" w:rsidR="00B8141B" w:rsidRPr="00B20904" w:rsidRDefault="00B8141B" w:rsidP="00B8141B">
            <w:pPr>
              <w:spacing w:after="0" w:line="240" w:lineRule="auto"/>
              <w:jc w:val="center"/>
              <w:rPr>
                <w:rFonts w:ascii="Times New Roman" w:eastAsia="Times New Roman" w:hAnsi="Times New Roman" w:cs="Times New Roman"/>
                <w:color w:val="000000"/>
                <w:sz w:val="24"/>
                <w:szCs w:val="24"/>
                <w:lang w:eastAsia="en-GB"/>
              </w:rPr>
            </w:pPr>
            <w:r w:rsidRPr="00B20904">
              <w:rPr>
                <w:rFonts w:ascii="Times New Roman" w:eastAsia="Times New Roman" w:hAnsi="Times New Roman" w:cs="Times New Roman"/>
                <w:color w:val="000000"/>
                <w:sz w:val="24"/>
                <w:szCs w:val="24"/>
                <w:lang w:eastAsia="en-GB"/>
              </w:rPr>
              <w:t>√</w:t>
            </w:r>
          </w:p>
        </w:tc>
        <w:tc>
          <w:tcPr>
            <w:tcW w:w="1052" w:type="dxa"/>
            <w:shd w:val="clear" w:color="auto" w:fill="D0CECE" w:themeFill="background2" w:themeFillShade="E6"/>
            <w:noWrap/>
            <w:vAlign w:val="bottom"/>
          </w:tcPr>
          <w:p w14:paraId="3ABCCBC9" w14:textId="77777777" w:rsidR="00B8141B" w:rsidRPr="00B20904" w:rsidRDefault="00B8141B" w:rsidP="00B8141B">
            <w:pPr>
              <w:spacing w:after="0" w:line="240" w:lineRule="auto"/>
              <w:jc w:val="center"/>
              <w:rPr>
                <w:rFonts w:ascii="Times New Roman" w:eastAsia="Times New Roman" w:hAnsi="Times New Roman" w:cs="Times New Roman"/>
                <w:color w:val="000000"/>
                <w:sz w:val="24"/>
                <w:szCs w:val="24"/>
                <w:lang w:eastAsia="en-GB"/>
              </w:rPr>
            </w:pPr>
          </w:p>
        </w:tc>
        <w:tc>
          <w:tcPr>
            <w:tcW w:w="1012" w:type="dxa"/>
            <w:shd w:val="clear" w:color="auto" w:fill="auto"/>
            <w:noWrap/>
            <w:vAlign w:val="bottom"/>
          </w:tcPr>
          <w:p w14:paraId="77E2A2E0" w14:textId="77777777" w:rsidR="00B8141B" w:rsidRPr="00B20904" w:rsidRDefault="00B8141B" w:rsidP="00B8141B">
            <w:pPr>
              <w:spacing w:after="0" w:line="240" w:lineRule="auto"/>
              <w:jc w:val="center"/>
              <w:rPr>
                <w:rFonts w:ascii="Times New Roman" w:eastAsia="Times New Roman" w:hAnsi="Times New Roman" w:cs="Times New Roman"/>
                <w:color w:val="000000"/>
                <w:sz w:val="24"/>
                <w:szCs w:val="24"/>
                <w:lang w:eastAsia="en-GB"/>
              </w:rPr>
            </w:pPr>
            <w:r w:rsidRPr="00B20904">
              <w:rPr>
                <w:rFonts w:ascii="Times New Roman" w:eastAsia="Times New Roman" w:hAnsi="Times New Roman" w:cs="Times New Roman"/>
                <w:color w:val="000000"/>
                <w:sz w:val="24"/>
                <w:szCs w:val="24"/>
                <w:lang w:eastAsia="en-GB"/>
              </w:rPr>
              <w:t>√</w:t>
            </w:r>
          </w:p>
        </w:tc>
      </w:tr>
      <w:tr w:rsidR="00B8141B" w:rsidRPr="00B20904" w14:paraId="7ECC2EB2" w14:textId="77777777" w:rsidTr="00622BA6">
        <w:trPr>
          <w:trHeight w:val="288"/>
        </w:trPr>
        <w:tc>
          <w:tcPr>
            <w:tcW w:w="2830" w:type="dxa"/>
            <w:shd w:val="clear" w:color="auto" w:fill="FFFFFF" w:themeFill="background1"/>
            <w:noWrap/>
            <w:vAlign w:val="bottom"/>
            <w:hideMark/>
          </w:tcPr>
          <w:p w14:paraId="34B48360" w14:textId="77777777" w:rsidR="00B8141B" w:rsidRPr="00B20904" w:rsidRDefault="00B8141B" w:rsidP="00B8141B">
            <w:pPr>
              <w:spacing w:after="0" w:line="240" w:lineRule="auto"/>
              <w:rPr>
                <w:rFonts w:ascii="Times New Roman" w:eastAsia="Times New Roman" w:hAnsi="Times New Roman" w:cs="Times New Roman"/>
                <w:i/>
                <w:iCs/>
                <w:color w:val="000000"/>
                <w:sz w:val="24"/>
                <w:szCs w:val="24"/>
                <w:lang w:eastAsia="en-GB"/>
              </w:rPr>
            </w:pPr>
            <w:r w:rsidRPr="00B20904">
              <w:rPr>
                <w:rFonts w:ascii="Times New Roman" w:eastAsia="Times New Roman" w:hAnsi="Times New Roman" w:cs="Times New Roman"/>
                <w:i/>
                <w:iCs/>
                <w:color w:val="000000"/>
                <w:sz w:val="24"/>
                <w:szCs w:val="24"/>
                <w:lang w:eastAsia="en-GB"/>
              </w:rPr>
              <w:t xml:space="preserve">cheval </w:t>
            </w:r>
            <w:r w:rsidRPr="00B20904">
              <w:rPr>
                <w:rFonts w:ascii="Times New Roman" w:eastAsia="Times New Roman" w:hAnsi="Times New Roman" w:cs="Times New Roman"/>
                <w:color w:val="000000"/>
                <w:sz w:val="24"/>
                <w:szCs w:val="24"/>
                <w:lang w:eastAsia="en-GB"/>
              </w:rPr>
              <w:t>[horse]</w:t>
            </w:r>
          </w:p>
        </w:tc>
        <w:tc>
          <w:tcPr>
            <w:tcW w:w="1418" w:type="dxa"/>
            <w:shd w:val="clear" w:color="auto" w:fill="FFFFFF" w:themeFill="background1"/>
            <w:noWrap/>
            <w:vAlign w:val="bottom"/>
            <w:hideMark/>
          </w:tcPr>
          <w:p w14:paraId="0C20B9DE" w14:textId="77777777" w:rsidR="00B8141B" w:rsidRPr="00B20904" w:rsidRDefault="00B8141B" w:rsidP="00B8141B">
            <w:pPr>
              <w:spacing w:after="0" w:line="240" w:lineRule="auto"/>
              <w:jc w:val="right"/>
              <w:rPr>
                <w:rFonts w:ascii="Times New Roman" w:eastAsia="Times New Roman" w:hAnsi="Times New Roman" w:cs="Times New Roman"/>
                <w:color w:val="000000"/>
                <w:sz w:val="24"/>
                <w:szCs w:val="24"/>
                <w:lang w:eastAsia="en-GB"/>
              </w:rPr>
            </w:pPr>
            <w:r w:rsidRPr="00B20904">
              <w:rPr>
                <w:rFonts w:ascii="Times New Roman" w:eastAsia="Times New Roman" w:hAnsi="Times New Roman" w:cs="Times New Roman"/>
                <w:color w:val="000000"/>
                <w:sz w:val="24"/>
                <w:szCs w:val="24"/>
                <w:lang w:eastAsia="en-GB"/>
              </w:rPr>
              <w:t>52</w:t>
            </w:r>
          </w:p>
        </w:tc>
        <w:tc>
          <w:tcPr>
            <w:tcW w:w="1235" w:type="dxa"/>
            <w:shd w:val="clear" w:color="auto" w:fill="auto"/>
            <w:noWrap/>
            <w:vAlign w:val="bottom"/>
            <w:hideMark/>
          </w:tcPr>
          <w:p w14:paraId="5E8731C5" w14:textId="77777777" w:rsidR="00B8141B" w:rsidRPr="00B20904" w:rsidRDefault="00B8141B" w:rsidP="00B8141B">
            <w:pPr>
              <w:spacing w:after="0" w:line="240" w:lineRule="auto"/>
              <w:jc w:val="center"/>
              <w:rPr>
                <w:rFonts w:ascii="Times New Roman" w:eastAsia="Times New Roman" w:hAnsi="Times New Roman" w:cs="Times New Roman"/>
                <w:color w:val="000000"/>
                <w:sz w:val="24"/>
                <w:szCs w:val="24"/>
                <w:lang w:eastAsia="en-GB"/>
              </w:rPr>
            </w:pPr>
            <w:r w:rsidRPr="00B20904">
              <w:rPr>
                <w:rFonts w:ascii="Times New Roman" w:eastAsia="Times New Roman" w:hAnsi="Times New Roman" w:cs="Times New Roman"/>
                <w:color w:val="000000"/>
                <w:sz w:val="24"/>
                <w:szCs w:val="24"/>
                <w:lang w:eastAsia="en-GB"/>
              </w:rPr>
              <w:t>√</w:t>
            </w:r>
          </w:p>
        </w:tc>
        <w:tc>
          <w:tcPr>
            <w:tcW w:w="1469" w:type="dxa"/>
            <w:shd w:val="clear" w:color="auto" w:fill="D0CECE" w:themeFill="background2" w:themeFillShade="E6"/>
            <w:noWrap/>
            <w:vAlign w:val="bottom"/>
            <w:hideMark/>
          </w:tcPr>
          <w:p w14:paraId="038D2E48" w14:textId="77777777" w:rsidR="00B8141B" w:rsidRPr="00B20904" w:rsidRDefault="00B8141B" w:rsidP="00B8141B">
            <w:pPr>
              <w:spacing w:after="0" w:line="240" w:lineRule="auto"/>
              <w:jc w:val="center"/>
              <w:rPr>
                <w:rFonts w:ascii="Times New Roman" w:eastAsia="Times New Roman" w:hAnsi="Times New Roman" w:cs="Times New Roman"/>
                <w:color w:val="000000"/>
                <w:sz w:val="24"/>
                <w:szCs w:val="24"/>
                <w:lang w:eastAsia="en-GB"/>
              </w:rPr>
            </w:pPr>
          </w:p>
        </w:tc>
        <w:tc>
          <w:tcPr>
            <w:tcW w:w="1052" w:type="dxa"/>
            <w:shd w:val="clear" w:color="auto" w:fill="D0CECE" w:themeFill="background2" w:themeFillShade="E6"/>
            <w:noWrap/>
            <w:vAlign w:val="bottom"/>
          </w:tcPr>
          <w:p w14:paraId="5A354038" w14:textId="77777777" w:rsidR="00B8141B" w:rsidRPr="00B20904" w:rsidRDefault="00B8141B" w:rsidP="00B8141B">
            <w:pPr>
              <w:spacing w:after="0" w:line="240" w:lineRule="auto"/>
              <w:jc w:val="center"/>
              <w:rPr>
                <w:rFonts w:ascii="Times New Roman" w:eastAsia="Times New Roman" w:hAnsi="Times New Roman" w:cs="Times New Roman"/>
                <w:sz w:val="24"/>
                <w:szCs w:val="24"/>
                <w:lang w:eastAsia="en-GB"/>
              </w:rPr>
            </w:pPr>
          </w:p>
        </w:tc>
        <w:tc>
          <w:tcPr>
            <w:tcW w:w="1012" w:type="dxa"/>
            <w:shd w:val="clear" w:color="auto" w:fill="auto"/>
            <w:noWrap/>
            <w:vAlign w:val="bottom"/>
          </w:tcPr>
          <w:p w14:paraId="47ED89CC" w14:textId="77777777" w:rsidR="00B8141B" w:rsidRPr="00B20904" w:rsidRDefault="00B8141B" w:rsidP="00B8141B">
            <w:pPr>
              <w:spacing w:after="0" w:line="240" w:lineRule="auto"/>
              <w:jc w:val="center"/>
              <w:rPr>
                <w:rFonts w:ascii="Times New Roman" w:eastAsia="Times New Roman" w:hAnsi="Times New Roman" w:cs="Times New Roman"/>
                <w:color w:val="000000"/>
                <w:sz w:val="24"/>
                <w:szCs w:val="24"/>
                <w:lang w:eastAsia="en-GB"/>
              </w:rPr>
            </w:pPr>
            <w:r w:rsidRPr="00B20904">
              <w:rPr>
                <w:rFonts w:ascii="Times New Roman" w:eastAsia="Times New Roman" w:hAnsi="Times New Roman" w:cs="Times New Roman"/>
                <w:color w:val="000000"/>
                <w:sz w:val="24"/>
                <w:szCs w:val="24"/>
                <w:lang w:eastAsia="en-GB"/>
              </w:rPr>
              <w:t>√</w:t>
            </w:r>
          </w:p>
        </w:tc>
      </w:tr>
      <w:tr w:rsidR="00B8141B" w:rsidRPr="00B20904" w14:paraId="66621237" w14:textId="77777777" w:rsidTr="00622BA6">
        <w:trPr>
          <w:trHeight w:val="288"/>
        </w:trPr>
        <w:tc>
          <w:tcPr>
            <w:tcW w:w="2830" w:type="dxa"/>
            <w:shd w:val="clear" w:color="auto" w:fill="FFFFFF" w:themeFill="background1"/>
            <w:noWrap/>
            <w:vAlign w:val="bottom"/>
            <w:hideMark/>
          </w:tcPr>
          <w:p w14:paraId="7A286FD3" w14:textId="77777777" w:rsidR="00B8141B" w:rsidRPr="00B20904" w:rsidRDefault="00B8141B" w:rsidP="00B8141B">
            <w:pPr>
              <w:spacing w:after="0" w:line="240" w:lineRule="auto"/>
              <w:rPr>
                <w:rFonts w:ascii="Times New Roman" w:eastAsia="Times New Roman" w:hAnsi="Times New Roman" w:cs="Times New Roman"/>
                <w:i/>
                <w:iCs/>
                <w:color w:val="000000"/>
                <w:sz w:val="24"/>
                <w:szCs w:val="24"/>
                <w:lang w:eastAsia="en-GB"/>
              </w:rPr>
            </w:pPr>
            <w:r w:rsidRPr="00B20904">
              <w:rPr>
                <w:rFonts w:ascii="Times New Roman" w:eastAsia="Times New Roman" w:hAnsi="Times New Roman" w:cs="Times New Roman"/>
                <w:i/>
                <w:iCs/>
                <w:color w:val="000000"/>
                <w:sz w:val="24"/>
                <w:szCs w:val="24"/>
                <w:lang w:eastAsia="en-GB"/>
              </w:rPr>
              <w:t xml:space="preserve">animal </w:t>
            </w:r>
            <w:r w:rsidRPr="00B20904">
              <w:rPr>
                <w:rFonts w:ascii="Times New Roman" w:eastAsia="Times New Roman" w:hAnsi="Times New Roman" w:cs="Times New Roman"/>
                <w:color w:val="000000"/>
                <w:sz w:val="24"/>
                <w:szCs w:val="24"/>
                <w:lang w:eastAsia="en-GB"/>
              </w:rPr>
              <w:t>[animal]</w:t>
            </w:r>
          </w:p>
        </w:tc>
        <w:tc>
          <w:tcPr>
            <w:tcW w:w="1418" w:type="dxa"/>
            <w:shd w:val="clear" w:color="auto" w:fill="FFFFFF" w:themeFill="background1"/>
            <w:noWrap/>
            <w:vAlign w:val="bottom"/>
            <w:hideMark/>
          </w:tcPr>
          <w:p w14:paraId="7C56F9F2" w14:textId="77777777" w:rsidR="00B8141B" w:rsidRPr="00B20904" w:rsidRDefault="00B8141B" w:rsidP="00B8141B">
            <w:pPr>
              <w:spacing w:after="0" w:line="240" w:lineRule="auto"/>
              <w:jc w:val="right"/>
              <w:rPr>
                <w:rFonts w:ascii="Times New Roman" w:eastAsia="Times New Roman" w:hAnsi="Times New Roman" w:cs="Times New Roman"/>
                <w:color w:val="000000"/>
                <w:sz w:val="24"/>
                <w:szCs w:val="24"/>
                <w:lang w:eastAsia="en-GB"/>
              </w:rPr>
            </w:pPr>
            <w:r w:rsidRPr="00B20904">
              <w:rPr>
                <w:rFonts w:ascii="Times New Roman" w:eastAsia="Times New Roman" w:hAnsi="Times New Roman" w:cs="Times New Roman"/>
                <w:color w:val="000000"/>
                <w:sz w:val="24"/>
                <w:szCs w:val="24"/>
                <w:lang w:eastAsia="en-GB"/>
              </w:rPr>
              <w:t>38</w:t>
            </w:r>
          </w:p>
        </w:tc>
        <w:tc>
          <w:tcPr>
            <w:tcW w:w="1235" w:type="dxa"/>
            <w:shd w:val="clear" w:color="auto" w:fill="auto"/>
            <w:noWrap/>
            <w:vAlign w:val="bottom"/>
            <w:hideMark/>
          </w:tcPr>
          <w:p w14:paraId="2FBFA257" w14:textId="77777777" w:rsidR="00B8141B" w:rsidRPr="00B20904" w:rsidRDefault="00B8141B" w:rsidP="00B8141B">
            <w:pPr>
              <w:spacing w:after="0" w:line="240" w:lineRule="auto"/>
              <w:jc w:val="center"/>
              <w:rPr>
                <w:rFonts w:ascii="Times New Roman" w:eastAsia="Times New Roman" w:hAnsi="Times New Roman" w:cs="Times New Roman"/>
                <w:color w:val="000000"/>
                <w:sz w:val="24"/>
                <w:szCs w:val="24"/>
                <w:lang w:eastAsia="en-GB"/>
              </w:rPr>
            </w:pPr>
            <w:r w:rsidRPr="00B20904">
              <w:rPr>
                <w:rFonts w:ascii="Times New Roman" w:eastAsia="Times New Roman" w:hAnsi="Times New Roman" w:cs="Times New Roman"/>
                <w:color w:val="000000"/>
                <w:sz w:val="24"/>
                <w:szCs w:val="24"/>
                <w:lang w:eastAsia="en-GB"/>
              </w:rPr>
              <w:t>√</w:t>
            </w:r>
          </w:p>
        </w:tc>
        <w:tc>
          <w:tcPr>
            <w:tcW w:w="1469" w:type="dxa"/>
            <w:shd w:val="clear" w:color="auto" w:fill="D0CECE" w:themeFill="background2" w:themeFillShade="E6"/>
            <w:noWrap/>
            <w:vAlign w:val="bottom"/>
            <w:hideMark/>
          </w:tcPr>
          <w:p w14:paraId="65C3ACF5" w14:textId="77777777" w:rsidR="00B8141B" w:rsidRPr="00B20904" w:rsidRDefault="00B8141B" w:rsidP="00B8141B">
            <w:pPr>
              <w:spacing w:after="0" w:line="240" w:lineRule="auto"/>
              <w:jc w:val="center"/>
              <w:rPr>
                <w:rFonts w:ascii="Times New Roman" w:eastAsia="Times New Roman" w:hAnsi="Times New Roman" w:cs="Times New Roman"/>
                <w:color w:val="000000"/>
                <w:sz w:val="24"/>
                <w:szCs w:val="24"/>
                <w:lang w:eastAsia="en-GB"/>
              </w:rPr>
            </w:pPr>
          </w:p>
        </w:tc>
        <w:tc>
          <w:tcPr>
            <w:tcW w:w="1052" w:type="dxa"/>
            <w:shd w:val="clear" w:color="auto" w:fill="auto"/>
            <w:noWrap/>
            <w:vAlign w:val="bottom"/>
            <w:hideMark/>
          </w:tcPr>
          <w:p w14:paraId="1ECF2C8A" w14:textId="77777777" w:rsidR="00B8141B" w:rsidRPr="00B20904" w:rsidRDefault="00B8141B" w:rsidP="00B8141B">
            <w:pPr>
              <w:spacing w:after="0" w:line="240" w:lineRule="auto"/>
              <w:jc w:val="center"/>
              <w:rPr>
                <w:rFonts w:ascii="Times New Roman" w:eastAsia="Times New Roman" w:hAnsi="Times New Roman" w:cs="Times New Roman"/>
                <w:color w:val="000000"/>
                <w:sz w:val="24"/>
                <w:szCs w:val="24"/>
                <w:lang w:eastAsia="en-GB"/>
              </w:rPr>
            </w:pPr>
            <w:r w:rsidRPr="00B20904">
              <w:rPr>
                <w:rFonts w:ascii="Times New Roman" w:eastAsia="Times New Roman" w:hAnsi="Times New Roman" w:cs="Times New Roman"/>
                <w:color w:val="000000"/>
                <w:sz w:val="24"/>
                <w:szCs w:val="24"/>
                <w:lang w:eastAsia="en-GB"/>
              </w:rPr>
              <w:t>√</w:t>
            </w:r>
          </w:p>
        </w:tc>
        <w:tc>
          <w:tcPr>
            <w:tcW w:w="1012" w:type="dxa"/>
            <w:shd w:val="clear" w:color="auto" w:fill="D0CECE" w:themeFill="background2" w:themeFillShade="E6"/>
            <w:noWrap/>
            <w:vAlign w:val="bottom"/>
          </w:tcPr>
          <w:p w14:paraId="0CEC7570" w14:textId="77777777" w:rsidR="00B8141B" w:rsidRPr="00B20904" w:rsidRDefault="00B8141B" w:rsidP="00B8141B">
            <w:pPr>
              <w:spacing w:after="0" w:line="240" w:lineRule="auto"/>
              <w:jc w:val="center"/>
              <w:rPr>
                <w:rFonts w:ascii="Times New Roman" w:eastAsia="Times New Roman" w:hAnsi="Times New Roman" w:cs="Times New Roman"/>
                <w:color w:val="000000"/>
                <w:sz w:val="24"/>
                <w:szCs w:val="24"/>
                <w:lang w:eastAsia="en-GB"/>
              </w:rPr>
            </w:pPr>
          </w:p>
        </w:tc>
      </w:tr>
      <w:tr w:rsidR="00B8141B" w:rsidRPr="00B20904" w14:paraId="304EB73F" w14:textId="77777777" w:rsidTr="00622BA6">
        <w:trPr>
          <w:trHeight w:val="288"/>
        </w:trPr>
        <w:tc>
          <w:tcPr>
            <w:tcW w:w="2830" w:type="dxa"/>
            <w:shd w:val="clear" w:color="auto" w:fill="FFFFFF" w:themeFill="background1"/>
            <w:noWrap/>
            <w:vAlign w:val="bottom"/>
            <w:hideMark/>
          </w:tcPr>
          <w:p w14:paraId="5B61C196" w14:textId="77777777" w:rsidR="00B8141B" w:rsidRPr="00B20904" w:rsidRDefault="00B8141B" w:rsidP="00B8141B">
            <w:pPr>
              <w:spacing w:after="0" w:line="240" w:lineRule="auto"/>
              <w:rPr>
                <w:rFonts w:ascii="Times New Roman" w:eastAsia="Times New Roman" w:hAnsi="Times New Roman" w:cs="Times New Roman"/>
                <w:i/>
                <w:iCs/>
                <w:color w:val="000000"/>
                <w:sz w:val="24"/>
                <w:szCs w:val="24"/>
                <w:lang w:eastAsia="en-GB"/>
              </w:rPr>
            </w:pPr>
            <w:r w:rsidRPr="00B20904">
              <w:rPr>
                <w:rFonts w:ascii="Times New Roman" w:eastAsia="Times New Roman" w:hAnsi="Times New Roman" w:cs="Times New Roman"/>
                <w:i/>
                <w:iCs/>
                <w:color w:val="000000"/>
                <w:sz w:val="24"/>
                <w:szCs w:val="24"/>
                <w:lang w:eastAsia="en-GB"/>
              </w:rPr>
              <w:t xml:space="preserve">tortue </w:t>
            </w:r>
            <w:r w:rsidRPr="00B20904">
              <w:rPr>
                <w:rFonts w:ascii="Times New Roman" w:eastAsia="Times New Roman" w:hAnsi="Times New Roman" w:cs="Times New Roman"/>
                <w:color w:val="000000"/>
                <w:sz w:val="24"/>
                <w:szCs w:val="24"/>
                <w:lang w:eastAsia="en-GB"/>
              </w:rPr>
              <w:t>[tortoise]</w:t>
            </w:r>
          </w:p>
        </w:tc>
        <w:tc>
          <w:tcPr>
            <w:tcW w:w="1418" w:type="dxa"/>
            <w:shd w:val="clear" w:color="auto" w:fill="FFFFFF" w:themeFill="background1"/>
            <w:noWrap/>
            <w:vAlign w:val="bottom"/>
            <w:hideMark/>
          </w:tcPr>
          <w:p w14:paraId="504C9020" w14:textId="77777777" w:rsidR="00B8141B" w:rsidRPr="00B20904" w:rsidRDefault="00B8141B" w:rsidP="00B8141B">
            <w:pPr>
              <w:spacing w:after="0" w:line="240" w:lineRule="auto"/>
              <w:jc w:val="right"/>
              <w:rPr>
                <w:rFonts w:ascii="Times New Roman" w:eastAsia="Times New Roman" w:hAnsi="Times New Roman" w:cs="Times New Roman"/>
                <w:color w:val="000000"/>
                <w:sz w:val="24"/>
                <w:szCs w:val="24"/>
                <w:lang w:eastAsia="en-GB"/>
              </w:rPr>
            </w:pPr>
            <w:r w:rsidRPr="00B20904">
              <w:rPr>
                <w:rFonts w:ascii="Times New Roman" w:eastAsia="Times New Roman" w:hAnsi="Times New Roman" w:cs="Times New Roman"/>
                <w:color w:val="000000"/>
                <w:sz w:val="24"/>
                <w:szCs w:val="24"/>
                <w:lang w:eastAsia="en-GB"/>
              </w:rPr>
              <w:t>36</w:t>
            </w:r>
          </w:p>
        </w:tc>
        <w:tc>
          <w:tcPr>
            <w:tcW w:w="1235" w:type="dxa"/>
            <w:shd w:val="clear" w:color="auto" w:fill="D0CECE" w:themeFill="background2" w:themeFillShade="E6"/>
            <w:noWrap/>
            <w:vAlign w:val="bottom"/>
            <w:hideMark/>
          </w:tcPr>
          <w:p w14:paraId="24420666" w14:textId="77777777" w:rsidR="00B8141B" w:rsidRPr="00B20904" w:rsidRDefault="00B8141B" w:rsidP="00B8141B">
            <w:pPr>
              <w:spacing w:after="0" w:line="240" w:lineRule="auto"/>
              <w:jc w:val="center"/>
              <w:rPr>
                <w:rFonts w:ascii="Times New Roman" w:eastAsia="Times New Roman" w:hAnsi="Times New Roman" w:cs="Times New Roman"/>
                <w:color w:val="000000"/>
                <w:sz w:val="24"/>
                <w:szCs w:val="24"/>
                <w:lang w:eastAsia="en-GB"/>
              </w:rPr>
            </w:pPr>
            <w:r w:rsidRPr="00B20904">
              <w:rPr>
                <w:rFonts w:ascii="Times New Roman" w:eastAsia="Times New Roman" w:hAnsi="Times New Roman" w:cs="Times New Roman"/>
                <w:color w:val="000000"/>
                <w:sz w:val="24"/>
                <w:szCs w:val="24"/>
                <w:lang w:eastAsia="en-GB"/>
              </w:rPr>
              <w:t> </w:t>
            </w:r>
          </w:p>
        </w:tc>
        <w:tc>
          <w:tcPr>
            <w:tcW w:w="1469" w:type="dxa"/>
            <w:shd w:val="clear" w:color="auto" w:fill="D0CECE" w:themeFill="background2" w:themeFillShade="E6"/>
            <w:noWrap/>
            <w:vAlign w:val="bottom"/>
            <w:hideMark/>
          </w:tcPr>
          <w:p w14:paraId="13FC4AAD" w14:textId="77777777" w:rsidR="00B8141B" w:rsidRPr="00B20904" w:rsidRDefault="00B8141B" w:rsidP="00B8141B">
            <w:pPr>
              <w:spacing w:after="0" w:line="240" w:lineRule="auto"/>
              <w:jc w:val="center"/>
              <w:rPr>
                <w:rFonts w:ascii="Times New Roman" w:eastAsia="Times New Roman" w:hAnsi="Times New Roman" w:cs="Times New Roman"/>
                <w:color w:val="000000"/>
                <w:sz w:val="24"/>
                <w:szCs w:val="24"/>
                <w:lang w:eastAsia="en-GB"/>
              </w:rPr>
            </w:pPr>
            <w:r w:rsidRPr="00B20904">
              <w:rPr>
                <w:rFonts w:ascii="Times New Roman" w:eastAsia="Times New Roman" w:hAnsi="Times New Roman" w:cs="Times New Roman"/>
                <w:color w:val="000000"/>
                <w:sz w:val="24"/>
                <w:szCs w:val="24"/>
                <w:lang w:eastAsia="en-GB"/>
              </w:rPr>
              <w:t> </w:t>
            </w:r>
          </w:p>
        </w:tc>
        <w:tc>
          <w:tcPr>
            <w:tcW w:w="1052" w:type="dxa"/>
            <w:shd w:val="clear" w:color="auto" w:fill="D0CECE" w:themeFill="background2" w:themeFillShade="E6"/>
            <w:noWrap/>
            <w:vAlign w:val="bottom"/>
            <w:hideMark/>
          </w:tcPr>
          <w:p w14:paraId="50C99D99" w14:textId="77777777" w:rsidR="00B8141B" w:rsidRPr="00B20904" w:rsidRDefault="00B8141B" w:rsidP="00B8141B">
            <w:pPr>
              <w:spacing w:after="0" w:line="240" w:lineRule="auto"/>
              <w:jc w:val="center"/>
              <w:rPr>
                <w:rFonts w:ascii="Times New Roman" w:eastAsia="Times New Roman" w:hAnsi="Times New Roman" w:cs="Times New Roman"/>
                <w:color w:val="000000"/>
                <w:sz w:val="24"/>
                <w:szCs w:val="24"/>
                <w:lang w:eastAsia="en-GB"/>
              </w:rPr>
            </w:pPr>
            <w:r w:rsidRPr="00B20904">
              <w:rPr>
                <w:rFonts w:ascii="Times New Roman" w:eastAsia="Times New Roman" w:hAnsi="Times New Roman" w:cs="Times New Roman"/>
                <w:color w:val="000000"/>
                <w:sz w:val="24"/>
                <w:szCs w:val="24"/>
                <w:lang w:eastAsia="en-GB"/>
              </w:rPr>
              <w:t> </w:t>
            </w:r>
          </w:p>
        </w:tc>
        <w:tc>
          <w:tcPr>
            <w:tcW w:w="1012" w:type="dxa"/>
            <w:shd w:val="clear" w:color="auto" w:fill="D0CECE" w:themeFill="background2" w:themeFillShade="E6"/>
            <w:noWrap/>
            <w:vAlign w:val="bottom"/>
          </w:tcPr>
          <w:p w14:paraId="61AFCCBF" w14:textId="77777777" w:rsidR="00B8141B" w:rsidRPr="00B20904" w:rsidRDefault="00B8141B" w:rsidP="00B8141B">
            <w:pPr>
              <w:spacing w:after="0" w:line="240" w:lineRule="auto"/>
              <w:jc w:val="center"/>
              <w:rPr>
                <w:rFonts w:ascii="Times New Roman" w:eastAsia="Times New Roman" w:hAnsi="Times New Roman" w:cs="Times New Roman"/>
                <w:color w:val="000000"/>
                <w:sz w:val="24"/>
                <w:szCs w:val="24"/>
                <w:lang w:eastAsia="en-GB"/>
              </w:rPr>
            </w:pPr>
          </w:p>
        </w:tc>
      </w:tr>
      <w:tr w:rsidR="00B8141B" w:rsidRPr="00B20904" w14:paraId="153BFC41" w14:textId="77777777" w:rsidTr="00622BA6">
        <w:trPr>
          <w:trHeight w:val="288"/>
        </w:trPr>
        <w:tc>
          <w:tcPr>
            <w:tcW w:w="2830" w:type="dxa"/>
            <w:shd w:val="clear" w:color="auto" w:fill="FFFFFF" w:themeFill="background1"/>
            <w:noWrap/>
            <w:vAlign w:val="bottom"/>
            <w:hideMark/>
          </w:tcPr>
          <w:p w14:paraId="56D8A907" w14:textId="77777777" w:rsidR="00B8141B" w:rsidRPr="00B20904" w:rsidRDefault="00B8141B" w:rsidP="00B8141B">
            <w:pPr>
              <w:spacing w:after="0" w:line="240" w:lineRule="auto"/>
              <w:rPr>
                <w:rFonts w:ascii="Times New Roman" w:eastAsia="Times New Roman" w:hAnsi="Times New Roman" w:cs="Times New Roman"/>
                <w:i/>
                <w:iCs/>
                <w:color w:val="000000"/>
                <w:sz w:val="24"/>
                <w:szCs w:val="24"/>
                <w:lang w:eastAsia="en-GB"/>
              </w:rPr>
            </w:pPr>
            <w:r w:rsidRPr="00B20904">
              <w:rPr>
                <w:rFonts w:ascii="Times New Roman" w:eastAsia="Times New Roman" w:hAnsi="Times New Roman" w:cs="Times New Roman"/>
                <w:i/>
                <w:iCs/>
                <w:color w:val="000000"/>
                <w:sz w:val="24"/>
                <w:szCs w:val="24"/>
                <w:lang w:eastAsia="en-GB"/>
              </w:rPr>
              <w:t xml:space="preserve">papillon </w:t>
            </w:r>
            <w:r w:rsidRPr="00B20904">
              <w:rPr>
                <w:rFonts w:ascii="Times New Roman" w:eastAsia="Times New Roman" w:hAnsi="Times New Roman" w:cs="Times New Roman"/>
                <w:color w:val="000000"/>
                <w:sz w:val="24"/>
                <w:szCs w:val="24"/>
                <w:lang w:eastAsia="en-GB"/>
              </w:rPr>
              <w:t>[butterfly]</w:t>
            </w:r>
          </w:p>
        </w:tc>
        <w:tc>
          <w:tcPr>
            <w:tcW w:w="1418" w:type="dxa"/>
            <w:shd w:val="clear" w:color="auto" w:fill="FFFFFF" w:themeFill="background1"/>
            <w:noWrap/>
            <w:vAlign w:val="bottom"/>
            <w:hideMark/>
          </w:tcPr>
          <w:p w14:paraId="50D953C6" w14:textId="77777777" w:rsidR="00B8141B" w:rsidRPr="00B20904" w:rsidRDefault="00B8141B" w:rsidP="00B8141B">
            <w:pPr>
              <w:spacing w:after="0" w:line="240" w:lineRule="auto"/>
              <w:jc w:val="right"/>
              <w:rPr>
                <w:rFonts w:ascii="Times New Roman" w:eastAsia="Times New Roman" w:hAnsi="Times New Roman" w:cs="Times New Roman"/>
                <w:color w:val="000000"/>
                <w:sz w:val="24"/>
                <w:szCs w:val="24"/>
                <w:lang w:eastAsia="en-GB"/>
              </w:rPr>
            </w:pPr>
            <w:r w:rsidRPr="00B20904">
              <w:rPr>
                <w:rFonts w:ascii="Times New Roman" w:eastAsia="Times New Roman" w:hAnsi="Times New Roman" w:cs="Times New Roman"/>
                <w:color w:val="000000"/>
                <w:sz w:val="24"/>
                <w:szCs w:val="24"/>
                <w:lang w:eastAsia="en-GB"/>
              </w:rPr>
              <w:t>35</w:t>
            </w:r>
          </w:p>
        </w:tc>
        <w:tc>
          <w:tcPr>
            <w:tcW w:w="1235" w:type="dxa"/>
            <w:shd w:val="clear" w:color="auto" w:fill="D0CECE" w:themeFill="background2" w:themeFillShade="E6"/>
            <w:noWrap/>
            <w:vAlign w:val="bottom"/>
            <w:hideMark/>
          </w:tcPr>
          <w:p w14:paraId="3C6FB1CA" w14:textId="77777777" w:rsidR="00B8141B" w:rsidRPr="00B20904" w:rsidRDefault="00B8141B" w:rsidP="00B8141B">
            <w:pPr>
              <w:spacing w:after="0" w:line="240" w:lineRule="auto"/>
              <w:jc w:val="right"/>
              <w:rPr>
                <w:rFonts w:ascii="Times New Roman" w:eastAsia="Times New Roman" w:hAnsi="Times New Roman" w:cs="Times New Roman"/>
                <w:color w:val="000000"/>
                <w:sz w:val="24"/>
                <w:szCs w:val="24"/>
                <w:lang w:eastAsia="en-GB"/>
              </w:rPr>
            </w:pPr>
          </w:p>
        </w:tc>
        <w:tc>
          <w:tcPr>
            <w:tcW w:w="1469" w:type="dxa"/>
            <w:shd w:val="clear" w:color="auto" w:fill="auto"/>
            <w:noWrap/>
            <w:vAlign w:val="bottom"/>
            <w:hideMark/>
          </w:tcPr>
          <w:p w14:paraId="24046A93" w14:textId="77777777" w:rsidR="00B8141B" w:rsidRPr="00B20904" w:rsidRDefault="00B8141B" w:rsidP="00B8141B">
            <w:pPr>
              <w:spacing w:after="0" w:line="240" w:lineRule="auto"/>
              <w:jc w:val="center"/>
              <w:rPr>
                <w:rFonts w:ascii="Times New Roman" w:eastAsia="Times New Roman" w:hAnsi="Times New Roman" w:cs="Times New Roman"/>
                <w:color w:val="000000"/>
                <w:sz w:val="24"/>
                <w:szCs w:val="24"/>
                <w:lang w:eastAsia="en-GB"/>
              </w:rPr>
            </w:pPr>
            <w:r w:rsidRPr="00B20904">
              <w:rPr>
                <w:rFonts w:ascii="Times New Roman" w:eastAsia="Times New Roman" w:hAnsi="Times New Roman" w:cs="Times New Roman"/>
                <w:color w:val="000000"/>
                <w:sz w:val="24"/>
                <w:szCs w:val="24"/>
                <w:lang w:eastAsia="en-GB"/>
              </w:rPr>
              <w:t>√</w:t>
            </w:r>
          </w:p>
        </w:tc>
        <w:tc>
          <w:tcPr>
            <w:tcW w:w="1052" w:type="dxa"/>
            <w:shd w:val="clear" w:color="auto" w:fill="D0CECE" w:themeFill="background2" w:themeFillShade="E6"/>
            <w:noWrap/>
            <w:vAlign w:val="bottom"/>
            <w:hideMark/>
          </w:tcPr>
          <w:p w14:paraId="58795B39" w14:textId="77777777" w:rsidR="00B8141B" w:rsidRPr="00B20904" w:rsidRDefault="00B8141B" w:rsidP="00B8141B">
            <w:pPr>
              <w:spacing w:after="0" w:line="240" w:lineRule="auto"/>
              <w:jc w:val="center"/>
              <w:rPr>
                <w:rFonts w:ascii="Times New Roman" w:eastAsia="Times New Roman" w:hAnsi="Times New Roman" w:cs="Times New Roman"/>
                <w:color w:val="000000"/>
                <w:sz w:val="24"/>
                <w:szCs w:val="24"/>
                <w:lang w:eastAsia="en-GB"/>
              </w:rPr>
            </w:pPr>
            <w:r w:rsidRPr="00B20904">
              <w:rPr>
                <w:rFonts w:ascii="Times New Roman" w:eastAsia="Times New Roman" w:hAnsi="Times New Roman" w:cs="Times New Roman"/>
                <w:color w:val="000000"/>
                <w:sz w:val="24"/>
                <w:szCs w:val="24"/>
                <w:lang w:eastAsia="en-GB"/>
              </w:rPr>
              <w:t> </w:t>
            </w:r>
          </w:p>
        </w:tc>
        <w:tc>
          <w:tcPr>
            <w:tcW w:w="1012" w:type="dxa"/>
            <w:shd w:val="clear" w:color="auto" w:fill="D0CECE" w:themeFill="background2" w:themeFillShade="E6"/>
            <w:noWrap/>
            <w:vAlign w:val="bottom"/>
          </w:tcPr>
          <w:p w14:paraId="42AD8109" w14:textId="77777777" w:rsidR="00B8141B" w:rsidRPr="00B20904" w:rsidRDefault="00B8141B" w:rsidP="00B8141B">
            <w:pPr>
              <w:spacing w:after="0" w:line="240" w:lineRule="auto"/>
              <w:jc w:val="center"/>
              <w:rPr>
                <w:rFonts w:ascii="Times New Roman" w:eastAsia="Times New Roman" w:hAnsi="Times New Roman" w:cs="Times New Roman"/>
                <w:color w:val="000000"/>
                <w:sz w:val="24"/>
                <w:szCs w:val="24"/>
                <w:lang w:eastAsia="en-GB"/>
              </w:rPr>
            </w:pPr>
          </w:p>
        </w:tc>
      </w:tr>
      <w:tr w:rsidR="00B8141B" w:rsidRPr="00B20904" w14:paraId="779F02F3" w14:textId="77777777" w:rsidTr="00622BA6">
        <w:trPr>
          <w:trHeight w:val="288"/>
        </w:trPr>
        <w:tc>
          <w:tcPr>
            <w:tcW w:w="2830" w:type="dxa"/>
            <w:shd w:val="clear" w:color="auto" w:fill="FFFFFF" w:themeFill="background1"/>
            <w:noWrap/>
            <w:vAlign w:val="bottom"/>
            <w:hideMark/>
          </w:tcPr>
          <w:p w14:paraId="3949161E" w14:textId="77777777" w:rsidR="00B8141B" w:rsidRPr="00B20904" w:rsidRDefault="00B8141B" w:rsidP="00B8141B">
            <w:pPr>
              <w:spacing w:after="0" w:line="240" w:lineRule="auto"/>
              <w:rPr>
                <w:rFonts w:ascii="Times New Roman" w:eastAsia="Times New Roman" w:hAnsi="Times New Roman" w:cs="Times New Roman"/>
                <w:i/>
                <w:iCs/>
                <w:color w:val="000000"/>
                <w:sz w:val="24"/>
                <w:szCs w:val="24"/>
                <w:lang w:eastAsia="en-GB"/>
              </w:rPr>
            </w:pPr>
            <w:r w:rsidRPr="00B20904">
              <w:rPr>
                <w:rFonts w:ascii="Times New Roman" w:eastAsia="Times New Roman" w:hAnsi="Times New Roman" w:cs="Times New Roman"/>
                <w:i/>
                <w:iCs/>
                <w:color w:val="000000"/>
                <w:sz w:val="24"/>
                <w:szCs w:val="24"/>
                <w:lang w:eastAsia="en-GB"/>
              </w:rPr>
              <w:t xml:space="preserve">cochon d’inde </w:t>
            </w:r>
            <w:r w:rsidRPr="00B20904">
              <w:rPr>
                <w:rFonts w:ascii="Times New Roman" w:eastAsia="Times New Roman" w:hAnsi="Times New Roman" w:cs="Times New Roman"/>
                <w:color w:val="000000"/>
                <w:sz w:val="24"/>
                <w:szCs w:val="24"/>
                <w:lang w:eastAsia="en-GB"/>
              </w:rPr>
              <w:t>[guinea pig]</w:t>
            </w:r>
          </w:p>
        </w:tc>
        <w:tc>
          <w:tcPr>
            <w:tcW w:w="1418" w:type="dxa"/>
            <w:shd w:val="clear" w:color="auto" w:fill="FFFFFF" w:themeFill="background1"/>
            <w:noWrap/>
            <w:vAlign w:val="bottom"/>
            <w:hideMark/>
          </w:tcPr>
          <w:p w14:paraId="43E241D5" w14:textId="77777777" w:rsidR="00B8141B" w:rsidRPr="00B20904" w:rsidRDefault="00B8141B" w:rsidP="00B8141B">
            <w:pPr>
              <w:spacing w:after="0" w:line="240" w:lineRule="auto"/>
              <w:jc w:val="right"/>
              <w:rPr>
                <w:rFonts w:ascii="Times New Roman" w:eastAsia="Times New Roman" w:hAnsi="Times New Roman" w:cs="Times New Roman"/>
                <w:color w:val="000000"/>
                <w:sz w:val="24"/>
                <w:szCs w:val="24"/>
                <w:lang w:eastAsia="en-GB"/>
              </w:rPr>
            </w:pPr>
            <w:r w:rsidRPr="00B20904">
              <w:rPr>
                <w:rFonts w:ascii="Times New Roman" w:eastAsia="Times New Roman" w:hAnsi="Times New Roman" w:cs="Times New Roman"/>
                <w:color w:val="000000"/>
                <w:sz w:val="24"/>
                <w:szCs w:val="24"/>
                <w:lang w:eastAsia="en-GB"/>
              </w:rPr>
              <w:t>29</w:t>
            </w:r>
          </w:p>
        </w:tc>
        <w:tc>
          <w:tcPr>
            <w:tcW w:w="1235" w:type="dxa"/>
            <w:shd w:val="clear" w:color="auto" w:fill="D0CECE" w:themeFill="background2" w:themeFillShade="E6"/>
            <w:noWrap/>
            <w:vAlign w:val="bottom"/>
            <w:hideMark/>
          </w:tcPr>
          <w:p w14:paraId="5A04666A" w14:textId="77777777" w:rsidR="00B8141B" w:rsidRPr="00B20904" w:rsidRDefault="00B8141B" w:rsidP="00B8141B">
            <w:pPr>
              <w:spacing w:after="0" w:line="240" w:lineRule="auto"/>
              <w:jc w:val="center"/>
              <w:rPr>
                <w:rFonts w:ascii="Times New Roman" w:eastAsia="Times New Roman" w:hAnsi="Times New Roman" w:cs="Times New Roman"/>
                <w:color w:val="000000"/>
                <w:sz w:val="24"/>
                <w:szCs w:val="24"/>
                <w:lang w:eastAsia="en-GB"/>
              </w:rPr>
            </w:pPr>
            <w:r w:rsidRPr="00B20904">
              <w:rPr>
                <w:rFonts w:ascii="Times New Roman" w:eastAsia="Times New Roman" w:hAnsi="Times New Roman" w:cs="Times New Roman"/>
                <w:color w:val="000000"/>
                <w:sz w:val="24"/>
                <w:szCs w:val="24"/>
                <w:lang w:eastAsia="en-GB"/>
              </w:rPr>
              <w:t> </w:t>
            </w:r>
          </w:p>
        </w:tc>
        <w:tc>
          <w:tcPr>
            <w:tcW w:w="1469" w:type="dxa"/>
            <w:shd w:val="clear" w:color="auto" w:fill="D0CECE" w:themeFill="background2" w:themeFillShade="E6"/>
            <w:noWrap/>
            <w:vAlign w:val="bottom"/>
            <w:hideMark/>
          </w:tcPr>
          <w:p w14:paraId="75D9C8C5" w14:textId="77777777" w:rsidR="00B8141B" w:rsidRPr="00B20904" w:rsidRDefault="00B8141B" w:rsidP="00B8141B">
            <w:pPr>
              <w:spacing w:after="0" w:line="240" w:lineRule="auto"/>
              <w:jc w:val="center"/>
              <w:rPr>
                <w:rFonts w:ascii="Times New Roman" w:eastAsia="Times New Roman" w:hAnsi="Times New Roman" w:cs="Times New Roman"/>
                <w:color w:val="000000"/>
                <w:sz w:val="24"/>
                <w:szCs w:val="24"/>
                <w:lang w:eastAsia="en-GB"/>
              </w:rPr>
            </w:pPr>
            <w:r w:rsidRPr="00B20904">
              <w:rPr>
                <w:rFonts w:ascii="Times New Roman" w:eastAsia="Times New Roman" w:hAnsi="Times New Roman" w:cs="Times New Roman"/>
                <w:color w:val="000000"/>
                <w:sz w:val="24"/>
                <w:szCs w:val="24"/>
                <w:lang w:eastAsia="en-GB"/>
              </w:rPr>
              <w:t> </w:t>
            </w:r>
          </w:p>
        </w:tc>
        <w:tc>
          <w:tcPr>
            <w:tcW w:w="1052" w:type="dxa"/>
            <w:shd w:val="clear" w:color="auto" w:fill="D0CECE" w:themeFill="background2" w:themeFillShade="E6"/>
            <w:noWrap/>
            <w:vAlign w:val="bottom"/>
            <w:hideMark/>
          </w:tcPr>
          <w:p w14:paraId="3EF82CB8" w14:textId="77777777" w:rsidR="00B8141B" w:rsidRPr="00B20904" w:rsidRDefault="00B8141B" w:rsidP="00B8141B">
            <w:pPr>
              <w:spacing w:after="0" w:line="240" w:lineRule="auto"/>
              <w:jc w:val="center"/>
              <w:rPr>
                <w:rFonts w:ascii="Times New Roman" w:eastAsia="Times New Roman" w:hAnsi="Times New Roman" w:cs="Times New Roman"/>
                <w:color w:val="000000"/>
                <w:sz w:val="24"/>
                <w:szCs w:val="24"/>
                <w:lang w:eastAsia="en-GB"/>
              </w:rPr>
            </w:pPr>
            <w:r w:rsidRPr="00B20904">
              <w:rPr>
                <w:rFonts w:ascii="Times New Roman" w:eastAsia="Times New Roman" w:hAnsi="Times New Roman" w:cs="Times New Roman"/>
                <w:color w:val="000000"/>
                <w:sz w:val="24"/>
                <w:szCs w:val="24"/>
                <w:lang w:eastAsia="en-GB"/>
              </w:rPr>
              <w:t> </w:t>
            </w:r>
          </w:p>
        </w:tc>
        <w:tc>
          <w:tcPr>
            <w:tcW w:w="1012" w:type="dxa"/>
            <w:shd w:val="clear" w:color="auto" w:fill="D0CECE" w:themeFill="background2" w:themeFillShade="E6"/>
            <w:noWrap/>
            <w:vAlign w:val="bottom"/>
          </w:tcPr>
          <w:p w14:paraId="51D8721F" w14:textId="77777777" w:rsidR="00B8141B" w:rsidRPr="00B20904" w:rsidRDefault="00B8141B" w:rsidP="00B8141B">
            <w:pPr>
              <w:spacing w:after="0" w:line="240" w:lineRule="auto"/>
              <w:jc w:val="center"/>
              <w:rPr>
                <w:rFonts w:ascii="Times New Roman" w:eastAsia="Times New Roman" w:hAnsi="Times New Roman" w:cs="Times New Roman"/>
                <w:color w:val="000000"/>
                <w:sz w:val="24"/>
                <w:szCs w:val="24"/>
                <w:lang w:eastAsia="en-GB"/>
              </w:rPr>
            </w:pPr>
          </w:p>
        </w:tc>
      </w:tr>
      <w:tr w:rsidR="00B8141B" w:rsidRPr="00B20904" w14:paraId="5B6E9FFD" w14:textId="77777777" w:rsidTr="00622BA6">
        <w:trPr>
          <w:trHeight w:val="288"/>
        </w:trPr>
        <w:tc>
          <w:tcPr>
            <w:tcW w:w="2830" w:type="dxa"/>
            <w:shd w:val="clear" w:color="auto" w:fill="FFFFFF" w:themeFill="background1"/>
            <w:noWrap/>
            <w:vAlign w:val="bottom"/>
            <w:hideMark/>
          </w:tcPr>
          <w:p w14:paraId="2A410F80" w14:textId="77777777" w:rsidR="00B8141B" w:rsidRPr="00B20904" w:rsidRDefault="00B8141B" w:rsidP="00B8141B">
            <w:pPr>
              <w:spacing w:after="0" w:line="240" w:lineRule="auto"/>
              <w:rPr>
                <w:rFonts w:ascii="Times New Roman" w:eastAsia="Times New Roman" w:hAnsi="Times New Roman" w:cs="Times New Roman"/>
                <w:i/>
                <w:iCs/>
                <w:color w:val="000000"/>
                <w:sz w:val="24"/>
                <w:szCs w:val="24"/>
                <w:lang w:eastAsia="en-GB"/>
              </w:rPr>
            </w:pPr>
            <w:r w:rsidRPr="00B20904">
              <w:rPr>
                <w:rFonts w:ascii="Times New Roman" w:eastAsia="Times New Roman" w:hAnsi="Times New Roman" w:cs="Times New Roman"/>
                <w:i/>
                <w:iCs/>
                <w:color w:val="000000"/>
                <w:sz w:val="24"/>
                <w:szCs w:val="24"/>
                <w:lang w:eastAsia="en-GB"/>
              </w:rPr>
              <w:t xml:space="preserve">cochon </w:t>
            </w:r>
            <w:r w:rsidRPr="00B20904">
              <w:rPr>
                <w:rFonts w:ascii="Times New Roman" w:eastAsia="Times New Roman" w:hAnsi="Times New Roman" w:cs="Times New Roman"/>
                <w:color w:val="000000"/>
                <w:sz w:val="24"/>
                <w:szCs w:val="24"/>
                <w:lang w:eastAsia="en-GB"/>
              </w:rPr>
              <w:t>[pig]</w:t>
            </w:r>
          </w:p>
        </w:tc>
        <w:tc>
          <w:tcPr>
            <w:tcW w:w="1418" w:type="dxa"/>
            <w:shd w:val="clear" w:color="auto" w:fill="FFFFFF" w:themeFill="background1"/>
            <w:noWrap/>
            <w:vAlign w:val="bottom"/>
            <w:hideMark/>
          </w:tcPr>
          <w:p w14:paraId="1CFC78A5" w14:textId="77777777" w:rsidR="00B8141B" w:rsidRPr="00B20904" w:rsidRDefault="00B8141B" w:rsidP="00B8141B">
            <w:pPr>
              <w:spacing w:after="0" w:line="240" w:lineRule="auto"/>
              <w:jc w:val="right"/>
              <w:rPr>
                <w:rFonts w:ascii="Times New Roman" w:eastAsia="Times New Roman" w:hAnsi="Times New Roman" w:cs="Times New Roman"/>
                <w:color w:val="000000"/>
                <w:sz w:val="24"/>
                <w:szCs w:val="24"/>
                <w:lang w:eastAsia="en-GB"/>
              </w:rPr>
            </w:pPr>
            <w:r w:rsidRPr="00B20904">
              <w:rPr>
                <w:rFonts w:ascii="Times New Roman" w:eastAsia="Times New Roman" w:hAnsi="Times New Roman" w:cs="Times New Roman"/>
                <w:color w:val="000000"/>
                <w:sz w:val="24"/>
                <w:szCs w:val="24"/>
                <w:lang w:eastAsia="en-GB"/>
              </w:rPr>
              <w:t>15</w:t>
            </w:r>
          </w:p>
        </w:tc>
        <w:tc>
          <w:tcPr>
            <w:tcW w:w="1235" w:type="dxa"/>
            <w:shd w:val="clear" w:color="auto" w:fill="D0CECE" w:themeFill="background2" w:themeFillShade="E6"/>
            <w:noWrap/>
            <w:vAlign w:val="bottom"/>
            <w:hideMark/>
          </w:tcPr>
          <w:p w14:paraId="1CAD0EEF" w14:textId="77777777" w:rsidR="00B8141B" w:rsidRPr="00B20904" w:rsidRDefault="00B8141B" w:rsidP="00B8141B">
            <w:pPr>
              <w:spacing w:after="0" w:line="240" w:lineRule="auto"/>
              <w:jc w:val="right"/>
              <w:rPr>
                <w:rFonts w:ascii="Times New Roman" w:eastAsia="Times New Roman" w:hAnsi="Times New Roman" w:cs="Times New Roman"/>
                <w:color w:val="000000"/>
                <w:sz w:val="24"/>
                <w:szCs w:val="24"/>
                <w:lang w:eastAsia="en-GB"/>
              </w:rPr>
            </w:pPr>
          </w:p>
        </w:tc>
        <w:tc>
          <w:tcPr>
            <w:tcW w:w="1469" w:type="dxa"/>
            <w:shd w:val="clear" w:color="auto" w:fill="auto"/>
            <w:noWrap/>
            <w:vAlign w:val="bottom"/>
            <w:hideMark/>
          </w:tcPr>
          <w:p w14:paraId="3622BB1F" w14:textId="77777777" w:rsidR="00B8141B" w:rsidRPr="00B20904" w:rsidRDefault="00B8141B" w:rsidP="00B8141B">
            <w:pPr>
              <w:spacing w:after="0" w:line="240" w:lineRule="auto"/>
              <w:jc w:val="center"/>
              <w:rPr>
                <w:rFonts w:ascii="Times New Roman" w:eastAsia="Times New Roman" w:hAnsi="Times New Roman" w:cs="Times New Roman"/>
                <w:color w:val="000000"/>
                <w:sz w:val="24"/>
                <w:szCs w:val="24"/>
                <w:lang w:eastAsia="en-GB"/>
              </w:rPr>
            </w:pPr>
            <w:r w:rsidRPr="00B20904">
              <w:rPr>
                <w:rFonts w:ascii="Times New Roman" w:eastAsia="Times New Roman" w:hAnsi="Times New Roman" w:cs="Times New Roman"/>
                <w:color w:val="000000"/>
                <w:sz w:val="24"/>
                <w:szCs w:val="24"/>
                <w:lang w:eastAsia="en-GB"/>
              </w:rPr>
              <w:t>√</w:t>
            </w:r>
          </w:p>
        </w:tc>
        <w:tc>
          <w:tcPr>
            <w:tcW w:w="1052" w:type="dxa"/>
            <w:shd w:val="clear" w:color="auto" w:fill="D0CECE" w:themeFill="background2" w:themeFillShade="E6"/>
            <w:noWrap/>
            <w:vAlign w:val="bottom"/>
            <w:hideMark/>
          </w:tcPr>
          <w:p w14:paraId="6D7154FF" w14:textId="77777777" w:rsidR="00B8141B" w:rsidRPr="00B20904" w:rsidRDefault="00B8141B" w:rsidP="00B8141B">
            <w:pPr>
              <w:spacing w:after="0" w:line="240" w:lineRule="auto"/>
              <w:jc w:val="center"/>
              <w:rPr>
                <w:rFonts w:ascii="Times New Roman" w:eastAsia="Times New Roman" w:hAnsi="Times New Roman" w:cs="Times New Roman"/>
                <w:color w:val="000000"/>
                <w:sz w:val="24"/>
                <w:szCs w:val="24"/>
                <w:lang w:eastAsia="en-GB"/>
              </w:rPr>
            </w:pPr>
          </w:p>
        </w:tc>
        <w:tc>
          <w:tcPr>
            <w:tcW w:w="1012" w:type="dxa"/>
            <w:shd w:val="clear" w:color="auto" w:fill="auto"/>
            <w:noWrap/>
            <w:vAlign w:val="bottom"/>
          </w:tcPr>
          <w:p w14:paraId="2FD6B871" w14:textId="77777777" w:rsidR="00B8141B" w:rsidRPr="00B20904" w:rsidRDefault="00B8141B" w:rsidP="00B8141B">
            <w:pPr>
              <w:spacing w:after="0" w:line="240" w:lineRule="auto"/>
              <w:jc w:val="center"/>
              <w:rPr>
                <w:rFonts w:ascii="Times New Roman" w:eastAsia="Times New Roman" w:hAnsi="Times New Roman" w:cs="Times New Roman"/>
                <w:color w:val="000000"/>
                <w:sz w:val="24"/>
                <w:szCs w:val="24"/>
                <w:lang w:eastAsia="en-GB"/>
              </w:rPr>
            </w:pPr>
            <w:r w:rsidRPr="00B20904">
              <w:rPr>
                <w:rFonts w:ascii="Times New Roman" w:eastAsia="Times New Roman" w:hAnsi="Times New Roman" w:cs="Times New Roman"/>
                <w:color w:val="000000"/>
                <w:sz w:val="24"/>
                <w:szCs w:val="24"/>
                <w:lang w:eastAsia="en-GB"/>
              </w:rPr>
              <w:t>√</w:t>
            </w:r>
          </w:p>
        </w:tc>
      </w:tr>
      <w:tr w:rsidR="00B8141B" w:rsidRPr="00B20904" w14:paraId="6EEDA107" w14:textId="77777777" w:rsidTr="00622BA6">
        <w:trPr>
          <w:trHeight w:val="288"/>
        </w:trPr>
        <w:tc>
          <w:tcPr>
            <w:tcW w:w="2830" w:type="dxa"/>
            <w:shd w:val="clear" w:color="auto" w:fill="FFFFFF" w:themeFill="background1"/>
            <w:noWrap/>
            <w:vAlign w:val="bottom"/>
            <w:hideMark/>
          </w:tcPr>
          <w:p w14:paraId="3DFC9E0D" w14:textId="77777777" w:rsidR="00B8141B" w:rsidRPr="00B20904" w:rsidRDefault="00B8141B" w:rsidP="00B8141B">
            <w:pPr>
              <w:spacing w:after="0" w:line="240" w:lineRule="auto"/>
              <w:rPr>
                <w:rFonts w:ascii="Times New Roman" w:eastAsia="Times New Roman" w:hAnsi="Times New Roman" w:cs="Times New Roman"/>
                <w:i/>
                <w:iCs/>
                <w:color w:val="000000"/>
                <w:sz w:val="24"/>
                <w:szCs w:val="24"/>
                <w:lang w:eastAsia="en-GB"/>
              </w:rPr>
            </w:pPr>
            <w:r w:rsidRPr="00B20904">
              <w:rPr>
                <w:rFonts w:ascii="Times New Roman" w:eastAsia="Times New Roman" w:hAnsi="Times New Roman" w:cs="Times New Roman"/>
                <w:i/>
                <w:iCs/>
                <w:color w:val="000000"/>
                <w:sz w:val="24"/>
                <w:szCs w:val="24"/>
                <w:lang w:eastAsia="en-GB"/>
              </w:rPr>
              <w:t xml:space="preserve">poussin </w:t>
            </w:r>
            <w:r w:rsidRPr="00B20904">
              <w:rPr>
                <w:rFonts w:ascii="Times New Roman" w:eastAsia="Times New Roman" w:hAnsi="Times New Roman" w:cs="Times New Roman"/>
                <w:color w:val="000000"/>
                <w:sz w:val="24"/>
                <w:szCs w:val="24"/>
                <w:lang w:eastAsia="en-GB"/>
              </w:rPr>
              <w:t>[chick]</w:t>
            </w:r>
          </w:p>
        </w:tc>
        <w:tc>
          <w:tcPr>
            <w:tcW w:w="1418" w:type="dxa"/>
            <w:shd w:val="clear" w:color="auto" w:fill="FFFFFF" w:themeFill="background1"/>
            <w:noWrap/>
            <w:vAlign w:val="bottom"/>
            <w:hideMark/>
          </w:tcPr>
          <w:p w14:paraId="1F483D34" w14:textId="77777777" w:rsidR="00B8141B" w:rsidRPr="00B20904" w:rsidRDefault="00B8141B" w:rsidP="00B8141B">
            <w:pPr>
              <w:spacing w:after="0" w:line="240" w:lineRule="auto"/>
              <w:jc w:val="right"/>
              <w:rPr>
                <w:rFonts w:ascii="Times New Roman" w:eastAsia="Times New Roman" w:hAnsi="Times New Roman" w:cs="Times New Roman"/>
                <w:color w:val="000000"/>
                <w:sz w:val="24"/>
                <w:szCs w:val="24"/>
                <w:lang w:eastAsia="en-GB"/>
              </w:rPr>
            </w:pPr>
            <w:r w:rsidRPr="00B20904">
              <w:rPr>
                <w:rFonts w:ascii="Times New Roman" w:eastAsia="Times New Roman" w:hAnsi="Times New Roman" w:cs="Times New Roman"/>
                <w:color w:val="000000"/>
                <w:sz w:val="24"/>
                <w:szCs w:val="24"/>
                <w:lang w:eastAsia="en-GB"/>
              </w:rPr>
              <w:t>14</w:t>
            </w:r>
          </w:p>
        </w:tc>
        <w:tc>
          <w:tcPr>
            <w:tcW w:w="1235" w:type="dxa"/>
            <w:shd w:val="clear" w:color="auto" w:fill="D0CECE" w:themeFill="background2" w:themeFillShade="E6"/>
            <w:noWrap/>
            <w:vAlign w:val="bottom"/>
            <w:hideMark/>
          </w:tcPr>
          <w:p w14:paraId="3160BD9F" w14:textId="77777777" w:rsidR="00B8141B" w:rsidRPr="00B20904" w:rsidRDefault="00B8141B" w:rsidP="00B8141B">
            <w:pPr>
              <w:spacing w:after="0" w:line="240" w:lineRule="auto"/>
              <w:jc w:val="right"/>
              <w:rPr>
                <w:rFonts w:ascii="Times New Roman" w:eastAsia="Times New Roman" w:hAnsi="Times New Roman" w:cs="Times New Roman"/>
                <w:color w:val="000000"/>
                <w:sz w:val="24"/>
                <w:szCs w:val="24"/>
                <w:lang w:eastAsia="en-GB"/>
              </w:rPr>
            </w:pPr>
          </w:p>
        </w:tc>
        <w:tc>
          <w:tcPr>
            <w:tcW w:w="1469" w:type="dxa"/>
            <w:shd w:val="clear" w:color="auto" w:fill="auto"/>
            <w:noWrap/>
            <w:vAlign w:val="bottom"/>
            <w:hideMark/>
          </w:tcPr>
          <w:p w14:paraId="67574C69" w14:textId="77777777" w:rsidR="00B8141B" w:rsidRPr="00B20904" w:rsidRDefault="00B8141B" w:rsidP="00B8141B">
            <w:pPr>
              <w:spacing w:after="0" w:line="240" w:lineRule="auto"/>
              <w:jc w:val="center"/>
              <w:rPr>
                <w:rFonts w:ascii="Times New Roman" w:eastAsia="Times New Roman" w:hAnsi="Times New Roman" w:cs="Times New Roman"/>
                <w:color w:val="000000"/>
                <w:sz w:val="24"/>
                <w:szCs w:val="24"/>
                <w:lang w:eastAsia="en-GB"/>
              </w:rPr>
            </w:pPr>
            <w:r w:rsidRPr="00B20904">
              <w:rPr>
                <w:rFonts w:ascii="Times New Roman" w:eastAsia="Times New Roman" w:hAnsi="Times New Roman" w:cs="Times New Roman"/>
                <w:color w:val="000000"/>
                <w:sz w:val="24"/>
                <w:szCs w:val="24"/>
                <w:lang w:eastAsia="en-GB"/>
              </w:rPr>
              <w:t>√</w:t>
            </w:r>
          </w:p>
        </w:tc>
        <w:tc>
          <w:tcPr>
            <w:tcW w:w="1052" w:type="dxa"/>
            <w:shd w:val="clear" w:color="auto" w:fill="D0CECE" w:themeFill="background2" w:themeFillShade="E6"/>
            <w:noWrap/>
            <w:vAlign w:val="bottom"/>
            <w:hideMark/>
          </w:tcPr>
          <w:p w14:paraId="1B1B3535" w14:textId="77777777" w:rsidR="00B8141B" w:rsidRPr="00B20904" w:rsidRDefault="00B8141B" w:rsidP="00B8141B">
            <w:pPr>
              <w:spacing w:after="0" w:line="240" w:lineRule="auto"/>
              <w:jc w:val="center"/>
              <w:rPr>
                <w:rFonts w:ascii="Times New Roman" w:eastAsia="Times New Roman" w:hAnsi="Times New Roman" w:cs="Times New Roman"/>
                <w:color w:val="000000"/>
                <w:sz w:val="24"/>
                <w:szCs w:val="24"/>
                <w:lang w:eastAsia="en-GB"/>
              </w:rPr>
            </w:pPr>
            <w:r w:rsidRPr="00B20904">
              <w:rPr>
                <w:rFonts w:ascii="Times New Roman" w:eastAsia="Times New Roman" w:hAnsi="Times New Roman" w:cs="Times New Roman"/>
                <w:color w:val="000000"/>
                <w:sz w:val="24"/>
                <w:szCs w:val="24"/>
                <w:lang w:eastAsia="en-GB"/>
              </w:rPr>
              <w:t> </w:t>
            </w:r>
          </w:p>
        </w:tc>
        <w:tc>
          <w:tcPr>
            <w:tcW w:w="1012" w:type="dxa"/>
            <w:shd w:val="clear" w:color="auto" w:fill="D0CECE" w:themeFill="background2" w:themeFillShade="E6"/>
            <w:noWrap/>
            <w:vAlign w:val="bottom"/>
          </w:tcPr>
          <w:p w14:paraId="7DD4FCA7" w14:textId="77777777" w:rsidR="00B8141B" w:rsidRPr="00B20904" w:rsidRDefault="00B8141B" w:rsidP="00B8141B">
            <w:pPr>
              <w:spacing w:after="0" w:line="240" w:lineRule="auto"/>
              <w:jc w:val="center"/>
              <w:rPr>
                <w:rFonts w:ascii="Times New Roman" w:eastAsia="Times New Roman" w:hAnsi="Times New Roman" w:cs="Times New Roman"/>
                <w:color w:val="000000"/>
                <w:sz w:val="24"/>
                <w:szCs w:val="24"/>
                <w:lang w:eastAsia="en-GB"/>
              </w:rPr>
            </w:pPr>
          </w:p>
        </w:tc>
      </w:tr>
      <w:tr w:rsidR="00B8141B" w:rsidRPr="00B20904" w14:paraId="1D38F826" w14:textId="77777777" w:rsidTr="00622BA6">
        <w:trPr>
          <w:trHeight w:val="288"/>
        </w:trPr>
        <w:tc>
          <w:tcPr>
            <w:tcW w:w="2830" w:type="dxa"/>
            <w:shd w:val="clear" w:color="auto" w:fill="FFFFFF" w:themeFill="background1"/>
            <w:noWrap/>
            <w:vAlign w:val="bottom"/>
            <w:hideMark/>
          </w:tcPr>
          <w:p w14:paraId="2D478E3E" w14:textId="77777777" w:rsidR="00B8141B" w:rsidRPr="00B20904" w:rsidRDefault="00B8141B" w:rsidP="00B8141B">
            <w:pPr>
              <w:spacing w:after="0" w:line="240" w:lineRule="auto"/>
              <w:rPr>
                <w:rFonts w:ascii="Times New Roman" w:eastAsia="Times New Roman" w:hAnsi="Times New Roman" w:cs="Times New Roman"/>
                <w:i/>
                <w:iCs/>
                <w:color w:val="000000"/>
                <w:sz w:val="24"/>
                <w:szCs w:val="24"/>
                <w:lang w:eastAsia="en-GB"/>
              </w:rPr>
            </w:pPr>
            <w:r w:rsidRPr="00B20904">
              <w:rPr>
                <w:rFonts w:ascii="Times New Roman" w:eastAsia="Times New Roman" w:hAnsi="Times New Roman" w:cs="Times New Roman"/>
                <w:i/>
                <w:iCs/>
                <w:color w:val="000000"/>
                <w:sz w:val="24"/>
                <w:szCs w:val="24"/>
                <w:lang w:eastAsia="en-GB"/>
              </w:rPr>
              <w:t xml:space="preserve">rat </w:t>
            </w:r>
            <w:r w:rsidRPr="00B20904">
              <w:rPr>
                <w:rFonts w:ascii="Times New Roman" w:eastAsia="Times New Roman" w:hAnsi="Times New Roman" w:cs="Times New Roman"/>
                <w:color w:val="000000"/>
                <w:sz w:val="24"/>
                <w:szCs w:val="24"/>
                <w:lang w:eastAsia="en-GB"/>
              </w:rPr>
              <w:t>[rat]</w:t>
            </w:r>
          </w:p>
        </w:tc>
        <w:tc>
          <w:tcPr>
            <w:tcW w:w="1418" w:type="dxa"/>
            <w:shd w:val="clear" w:color="auto" w:fill="FFFFFF" w:themeFill="background1"/>
            <w:noWrap/>
            <w:vAlign w:val="bottom"/>
            <w:hideMark/>
          </w:tcPr>
          <w:p w14:paraId="2D28AE60" w14:textId="77777777" w:rsidR="00B8141B" w:rsidRPr="00B20904" w:rsidRDefault="00B8141B" w:rsidP="00B8141B">
            <w:pPr>
              <w:spacing w:after="0" w:line="240" w:lineRule="auto"/>
              <w:jc w:val="right"/>
              <w:rPr>
                <w:rFonts w:ascii="Times New Roman" w:eastAsia="Times New Roman" w:hAnsi="Times New Roman" w:cs="Times New Roman"/>
                <w:color w:val="000000"/>
                <w:sz w:val="24"/>
                <w:szCs w:val="24"/>
                <w:lang w:eastAsia="en-GB"/>
              </w:rPr>
            </w:pPr>
            <w:r w:rsidRPr="00B20904">
              <w:rPr>
                <w:rFonts w:ascii="Times New Roman" w:eastAsia="Times New Roman" w:hAnsi="Times New Roman" w:cs="Times New Roman"/>
                <w:color w:val="000000"/>
                <w:sz w:val="24"/>
                <w:szCs w:val="24"/>
                <w:lang w:eastAsia="en-GB"/>
              </w:rPr>
              <w:t>14</w:t>
            </w:r>
          </w:p>
        </w:tc>
        <w:tc>
          <w:tcPr>
            <w:tcW w:w="1235" w:type="dxa"/>
            <w:shd w:val="clear" w:color="auto" w:fill="D0CECE" w:themeFill="background2" w:themeFillShade="E6"/>
            <w:noWrap/>
            <w:vAlign w:val="bottom"/>
            <w:hideMark/>
          </w:tcPr>
          <w:p w14:paraId="0CB66827" w14:textId="77777777" w:rsidR="00B8141B" w:rsidRPr="00B20904" w:rsidRDefault="00B8141B" w:rsidP="00B8141B">
            <w:pPr>
              <w:spacing w:after="0" w:line="240" w:lineRule="auto"/>
              <w:jc w:val="right"/>
              <w:rPr>
                <w:rFonts w:ascii="Times New Roman" w:eastAsia="Times New Roman" w:hAnsi="Times New Roman" w:cs="Times New Roman"/>
                <w:color w:val="000000"/>
                <w:sz w:val="24"/>
                <w:szCs w:val="24"/>
                <w:lang w:eastAsia="en-GB"/>
              </w:rPr>
            </w:pPr>
          </w:p>
        </w:tc>
        <w:tc>
          <w:tcPr>
            <w:tcW w:w="1469" w:type="dxa"/>
            <w:shd w:val="clear" w:color="auto" w:fill="auto"/>
            <w:noWrap/>
            <w:vAlign w:val="bottom"/>
            <w:hideMark/>
          </w:tcPr>
          <w:p w14:paraId="4CC65A63" w14:textId="77777777" w:rsidR="00B8141B" w:rsidRPr="00B20904" w:rsidRDefault="00B8141B" w:rsidP="00B8141B">
            <w:pPr>
              <w:spacing w:after="0" w:line="240" w:lineRule="auto"/>
              <w:jc w:val="center"/>
              <w:rPr>
                <w:rFonts w:ascii="Times New Roman" w:eastAsia="Times New Roman" w:hAnsi="Times New Roman" w:cs="Times New Roman"/>
                <w:color w:val="000000"/>
                <w:sz w:val="24"/>
                <w:szCs w:val="24"/>
                <w:lang w:eastAsia="en-GB"/>
              </w:rPr>
            </w:pPr>
            <w:r w:rsidRPr="00B20904">
              <w:rPr>
                <w:rFonts w:ascii="Times New Roman" w:eastAsia="Times New Roman" w:hAnsi="Times New Roman" w:cs="Times New Roman"/>
                <w:color w:val="000000"/>
                <w:sz w:val="24"/>
                <w:szCs w:val="24"/>
                <w:lang w:eastAsia="en-GB"/>
              </w:rPr>
              <w:t>√</w:t>
            </w:r>
          </w:p>
        </w:tc>
        <w:tc>
          <w:tcPr>
            <w:tcW w:w="1052" w:type="dxa"/>
            <w:shd w:val="clear" w:color="auto" w:fill="D0CECE" w:themeFill="background2" w:themeFillShade="E6"/>
            <w:noWrap/>
            <w:vAlign w:val="bottom"/>
            <w:hideMark/>
          </w:tcPr>
          <w:p w14:paraId="708666F9" w14:textId="77777777" w:rsidR="00B8141B" w:rsidRPr="00B20904" w:rsidRDefault="00B8141B" w:rsidP="00B8141B">
            <w:pPr>
              <w:spacing w:after="0" w:line="240" w:lineRule="auto"/>
              <w:jc w:val="center"/>
              <w:rPr>
                <w:rFonts w:ascii="Times New Roman" w:eastAsia="Times New Roman" w:hAnsi="Times New Roman" w:cs="Times New Roman"/>
                <w:color w:val="000000"/>
                <w:sz w:val="24"/>
                <w:szCs w:val="24"/>
                <w:lang w:eastAsia="en-GB"/>
              </w:rPr>
            </w:pPr>
          </w:p>
        </w:tc>
        <w:tc>
          <w:tcPr>
            <w:tcW w:w="1012" w:type="dxa"/>
            <w:shd w:val="clear" w:color="auto" w:fill="auto"/>
            <w:noWrap/>
            <w:vAlign w:val="bottom"/>
          </w:tcPr>
          <w:p w14:paraId="6F294495" w14:textId="77777777" w:rsidR="00B8141B" w:rsidRPr="00B20904" w:rsidRDefault="00B8141B" w:rsidP="00B8141B">
            <w:pPr>
              <w:spacing w:after="0" w:line="240" w:lineRule="auto"/>
              <w:jc w:val="center"/>
              <w:rPr>
                <w:rFonts w:ascii="Times New Roman" w:eastAsia="Times New Roman" w:hAnsi="Times New Roman" w:cs="Times New Roman"/>
                <w:color w:val="000000"/>
                <w:sz w:val="24"/>
                <w:szCs w:val="24"/>
                <w:lang w:eastAsia="en-GB"/>
              </w:rPr>
            </w:pPr>
            <w:r w:rsidRPr="00B20904">
              <w:rPr>
                <w:rFonts w:ascii="Times New Roman" w:eastAsia="Times New Roman" w:hAnsi="Times New Roman" w:cs="Times New Roman"/>
                <w:color w:val="000000"/>
                <w:sz w:val="24"/>
                <w:szCs w:val="24"/>
                <w:lang w:eastAsia="en-GB"/>
              </w:rPr>
              <w:t>√</w:t>
            </w:r>
          </w:p>
        </w:tc>
      </w:tr>
      <w:tr w:rsidR="00B8141B" w:rsidRPr="00B20904" w14:paraId="468AF04B" w14:textId="77777777" w:rsidTr="00622BA6">
        <w:trPr>
          <w:trHeight w:val="288"/>
        </w:trPr>
        <w:tc>
          <w:tcPr>
            <w:tcW w:w="2830" w:type="dxa"/>
            <w:shd w:val="clear" w:color="auto" w:fill="FFFFFF" w:themeFill="background1"/>
            <w:noWrap/>
            <w:vAlign w:val="bottom"/>
            <w:hideMark/>
          </w:tcPr>
          <w:p w14:paraId="2D949290" w14:textId="77777777" w:rsidR="00B8141B" w:rsidRPr="00B20904" w:rsidRDefault="00B8141B" w:rsidP="00B8141B">
            <w:pPr>
              <w:spacing w:after="0" w:line="240" w:lineRule="auto"/>
              <w:rPr>
                <w:rFonts w:ascii="Times New Roman" w:eastAsia="Times New Roman" w:hAnsi="Times New Roman" w:cs="Times New Roman"/>
                <w:i/>
                <w:iCs/>
                <w:color w:val="000000"/>
                <w:sz w:val="24"/>
                <w:szCs w:val="24"/>
                <w:lang w:eastAsia="en-GB"/>
              </w:rPr>
            </w:pPr>
            <w:r w:rsidRPr="00B20904">
              <w:rPr>
                <w:rFonts w:ascii="Times New Roman" w:eastAsia="Times New Roman" w:hAnsi="Times New Roman" w:cs="Times New Roman"/>
                <w:i/>
                <w:iCs/>
                <w:color w:val="000000"/>
                <w:sz w:val="24"/>
                <w:szCs w:val="24"/>
                <w:lang w:eastAsia="en-GB"/>
              </w:rPr>
              <w:t xml:space="preserve">serpent </w:t>
            </w:r>
            <w:r w:rsidRPr="00B20904">
              <w:rPr>
                <w:rFonts w:ascii="Times New Roman" w:eastAsia="Times New Roman" w:hAnsi="Times New Roman" w:cs="Times New Roman"/>
                <w:color w:val="000000"/>
                <w:sz w:val="24"/>
                <w:szCs w:val="24"/>
                <w:lang w:eastAsia="en-GB"/>
              </w:rPr>
              <w:t>[snake]</w:t>
            </w:r>
          </w:p>
        </w:tc>
        <w:tc>
          <w:tcPr>
            <w:tcW w:w="1418" w:type="dxa"/>
            <w:shd w:val="clear" w:color="auto" w:fill="FFFFFF" w:themeFill="background1"/>
            <w:noWrap/>
            <w:vAlign w:val="bottom"/>
            <w:hideMark/>
          </w:tcPr>
          <w:p w14:paraId="37C7601A" w14:textId="77777777" w:rsidR="00B8141B" w:rsidRPr="00B20904" w:rsidRDefault="00B8141B" w:rsidP="00B8141B">
            <w:pPr>
              <w:spacing w:after="0" w:line="240" w:lineRule="auto"/>
              <w:jc w:val="right"/>
              <w:rPr>
                <w:rFonts w:ascii="Times New Roman" w:eastAsia="Times New Roman" w:hAnsi="Times New Roman" w:cs="Times New Roman"/>
                <w:color w:val="000000"/>
                <w:sz w:val="24"/>
                <w:szCs w:val="24"/>
                <w:lang w:eastAsia="en-GB"/>
              </w:rPr>
            </w:pPr>
            <w:r w:rsidRPr="00B20904">
              <w:rPr>
                <w:rFonts w:ascii="Times New Roman" w:eastAsia="Times New Roman" w:hAnsi="Times New Roman" w:cs="Times New Roman"/>
                <w:color w:val="000000"/>
                <w:sz w:val="24"/>
                <w:szCs w:val="24"/>
                <w:lang w:eastAsia="en-GB"/>
              </w:rPr>
              <w:t>14</w:t>
            </w:r>
          </w:p>
        </w:tc>
        <w:tc>
          <w:tcPr>
            <w:tcW w:w="1235" w:type="dxa"/>
            <w:shd w:val="clear" w:color="auto" w:fill="auto"/>
            <w:noWrap/>
            <w:vAlign w:val="bottom"/>
            <w:hideMark/>
          </w:tcPr>
          <w:p w14:paraId="76BE8B5A" w14:textId="77777777" w:rsidR="00B8141B" w:rsidRPr="00B20904" w:rsidRDefault="00B8141B" w:rsidP="00B8141B">
            <w:pPr>
              <w:spacing w:after="0" w:line="240" w:lineRule="auto"/>
              <w:jc w:val="center"/>
              <w:rPr>
                <w:rFonts w:ascii="Times New Roman" w:eastAsia="Times New Roman" w:hAnsi="Times New Roman" w:cs="Times New Roman"/>
                <w:color w:val="000000"/>
                <w:sz w:val="24"/>
                <w:szCs w:val="24"/>
                <w:lang w:eastAsia="en-GB"/>
              </w:rPr>
            </w:pPr>
            <w:r w:rsidRPr="00B20904">
              <w:rPr>
                <w:rFonts w:ascii="Times New Roman" w:eastAsia="Times New Roman" w:hAnsi="Times New Roman" w:cs="Times New Roman"/>
                <w:color w:val="000000"/>
                <w:sz w:val="24"/>
                <w:szCs w:val="24"/>
                <w:lang w:eastAsia="en-GB"/>
              </w:rPr>
              <w:t>√</w:t>
            </w:r>
          </w:p>
        </w:tc>
        <w:tc>
          <w:tcPr>
            <w:tcW w:w="1469" w:type="dxa"/>
            <w:shd w:val="clear" w:color="auto" w:fill="D0CECE" w:themeFill="background2" w:themeFillShade="E6"/>
            <w:noWrap/>
            <w:vAlign w:val="bottom"/>
            <w:hideMark/>
          </w:tcPr>
          <w:p w14:paraId="06F4E799" w14:textId="77777777" w:rsidR="00B8141B" w:rsidRPr="00B20904" w:rsidRDefault="00B8141B" w:rsidP="00B8141B">
            <w:pPr>
              <w:spacing w:after="0" w:line="240" w:lineRule="auto"/>
              <w:jc w:val="center"/>
              <w:rPr>
                <w:rFonts w:ascii="Times New Roman" w:eastAsia="Times New Roman" w:hAnsi="Times New Roman" w:cs="Times New Roman"/>
                <w:color w:val="000000"/>
                <w:sz w:val="24"/>
                <w:szCs w:val="24"/>
                <w:lang w:eastAsia="en-GB"/>
              </w:rPr>
            </w:pPr>
          </w:p>
        </w:tc>
        <w:tc>
          <w:tcPr>
            <w:tcW w:w="1052" w:type="dxa"/>
            <w:shd w:val="clear" w:color="auto" w:fill="D0CECE" w:themeFill="background2" w:themeFillShade="E6"/>
            <w:noWrap/>
            <w:vAlign w:val="bottom"/>
            <w:hideMark/>
          </w:tcPr>
          <w:p w14:paraId="7C657B45" w14:textId="77777777" w:rsidR="00B8141B" w:rsidRPr="00B20904" w:rsidRDefault="00B8141B" w:rsidP="00B8141B">
            <w:pPr>
              <w:spacing w:after="0" w:line="240" w:lineRule="auto"/>
              <w:jc w:val="center"/>
              <w:rPr>
                <w:rFonts w:ascii="Times New Roman" w:eastAsia="Times New Roman" w:hAnsi="Times New Roman" w:cs="Times New Roman"/>
                <w:color w:val="000000"/>
                <w:sz w:val="24"/>
                <w:szCs w:val="24"/>
                <w:lang w:eastAsia="en-GB"/>
              </w:rPr>
            </w:pPr>
            <w:r w:rsidRPr="00B20904">
              <w:rPr>
                <w:rFonts w:ascii="Times New Roman" w:eastAsia="Times New Roman" w:hAnsi="Times New Roman" w:cs="Times New Roman"/>
                <w:color w:val="000000"/>
                <w:sz w:val="24"/>
                <w:szCs w:val="24"/>
                <w:lang w:eastAsia="en-GB"/>
              </w:rPr>
              <w:t> </w:t>
            </w:r>
          </w:p>
        </w:tc>
        <w:tc>
          <w:tcPr>
            <w:tcW w:w="1012" w:type="dxa"/>
            <w:shd w:val="clear" w:color="auto" w:fill="D0CECE" w:themeFill="background2" w:themeFillShade="E6"/>
            <w:noWrap/>
            <w:vAlign w:val="bottom"/>
            <w:hideMark/>
          </w:tcPr>
          <w:p w14:paraId="5C370A17" w14:textId="77777777" w:rsidR="00B8141B" w:rsidRPr="00B20904" w:rsidRDefault="00B8141B" w:rsidP="00B8141B">
            <w:pPr>
              <w:spacing w:after="0" w:line="240" w:lineRule="auto"/>
              <w:jc w:val="center"/>
              <w:rPr>
                <w:rFonts w:ascii="Times New Roman" w:eastAsia="Times New Roman" w:hAnsi="Times New Roman" w:cs="Times New Roman"/>
                <w:color w:val="000000"/>
                <w:sz w:val="24"/>
                <w:szCs w:val="24"/>
                <w:lang w:eastAsia="en-GB"/>
              </w:rPr>
            </w:pPr>
            <w:r w:rsidRPr="00B20904">
              <w:rPr>
                <w:rFonts w:ascii="Times New Roman" w:eastAsia="Times New Roman" w:hAnsi="Times New Roman" w:cs="Times New Roman"/>
                <w:color w:val="000000"/>
                <w:sz w:val="24"/>
                <w:szCs w:val="24"/>
                <w:lang w:eastAsia="en-GB"/>
              </w:rPr>
              <w:t> </w:t>
            </w:r>
          </w:p>
        </w:tc>
      </w:tr>
      <w:tr w:rsidR="00B8141B" w:rsidRPr="00B20904" w14:paraId="538E0F5A" w14:textId="77777777" w:rsidTr="00622BA6">
        <w:trPr>
          <w:trHeight w:val="288"/>
        </w:trPr>
        <w:tc>
          <w:tcPr>
            <w:tcW w:w="2830" w:type="dxa"/>
            <w:shd w:val="clear" w:color="auto" w:fill="FFFFFF" w:themeFill="background1"/>
            <w:noWrap/>
            <w:vAlign w:val="bottom"/>
            <w:hideMark/>
          </w:tcPr>
          <w:p w14:paraId="5B314237" w14:textId="77777777" w:rsidR="00B8141B" w:rsidRPr="00B20904" w:rsidRDefault="00B8141B" w:rsidP="00B8141B">
            <w:pPr>
              <w:spacing w:after="0" w:line="240" w:lineRule="auto"/>
              <w:rPr>
                <w:rFonts w:ascii="Times New Roman" w:eastAsia="Times New Roman" w:hAnsi="Times New Roman" w:cs="Times New Roman"/>
                <w:i/>
                <w:iCs/>
                <w:color w:val="000000"/>
                <w:sz w:val="24"/>
                <w:szCs w:val="24"/>
                <w:lang w:eastAsia="en-GB"/>
              </w:rPr>
            </w:pPr>
            <w:r w:rsidRPr="00B20904">
              <w:rPr>
                <w:rFonts w:ascii="Times New Roman" w:eastAsia="Times New Roman" w:hAnsi="Times New Roman" w:cs="Times New Roman"/>
                <w:i/>
                <w:iCs/>
                <w:color w:val="000000"/>
                <w:sz w:val="24"/>
                <w:szCs w:val="24"/>
                <w:lang w:eastAsia="en-GB"/>
              </w:rPr>
              <w:t xml:space="preserve">éléphant </w:t>
            </w:r>
            <w:r w:rsidRPr="00B20904">
              <w:rPr>
                <w:rFonts w:ascii="Times New Roman" w:eastAsia="Times New Roman" w:hAnsi="Times New Roman" w:cs="Times New Roman"/>
                <w:color w:val="000000"/>
                <w:sz w:val="24"/>
                <w:szCs w:val="24"/>
                <w:lang w:eastAsia="en-GB"/>
              </w:rPr>
              <w:t>[elephant]</w:t>
            </w:r>
          </w:p>
        </w:tc>
        <w:tc>
          <w:tcPr>
            <w:tcW w:w="1418" w:type="dxa"/>
            <w:shd w:val="clear" w:color="auto" w:fill="FFFFFF" w:themeFill="background1"/>
            <w:noWrap/>
            <w:vAlign w:val="bottom"/>
            <w:hideMark/>
          </w:tcPr>
          <w:p w14:paraId="0BC61113" w14:textId="77777777" w:rsidR="00B8141B" w:rsidRPr="00B20904" w:rsidRDefault="00B8141B" w:rsidP="00B8141B">
            <w:pPr>
              <w:spacing w:after="0" w:line="240" w:lineRule="auto"/>
              <w:jc w:val="right"/>
              <w:rPr>
                <w:rFonts w:ascii="Times New Roman" w:eastAsia="Times New Roman" w:hAnsi="Times New Roman" w:cs="Times New Roman"/>
                <w:color w:val="000000"/>
                <w:sz w:val="24"/>
                <w:szCs w:val="24"/>
                <w:lang w:eastAsia="en-GB"/>
              </w:rPr>
            </w:pPr>
            <w:r w:rsidRPr="00B20904">
              <w:rPr>
                <w:rFonts w:ascii="Times New Roman" w:eastAsia="Times New Roman" w:hAnsi="Times New Roman" w:cs="Times New Roman"/>
                <w:color w:val="000000"/>
                <w:sz w:val="24"/>
                <w:szCs w:val="24"/>
                <w:lang w:eastAsia="en-GB"/>
              </w:rPr>
              <w:t>11</w:t>
            </w:r>
          </w:p>
        </w:tc>
        <w:tc>
          <w:tcPr>
            <w:tcW w:w="1235" w:type="dxa"/>
            <w:shd w:val="clear" w:color="auto" w:fill="auto"/>
            <w:noWrap/>
            <w:vAlign w:val="bottom"/>
            <w:hideMark/>
          </w:tcPr>
          <w:p w14:paraId="4889B841" w14:textId="77777777" w:rsidR="00B8141B" w:rsidRPr="00B20904" w:rsidRDefault="00B8141B" w:rsidP="00B8141B">
            <w:pPr>
              <w:spacing w:after="0" w:line="240" w:lineRule="auto"/>
              <w:jc w:val="center"/>
              <w:rPr>
                <w:rFonts w:ascii="Times New Roman" w:eastAsia="Times New Roman" w:hAnsi="Times New Roman" w:cs="Times New Roman"/>
                <w:color w:val="000000"/>
                <w:sz w:val="24"/>
                <w:szCs w:val="24"/>
                <w:lang w:eastAsia="en-GB"/>
              </w:rPr>
            </w:pPr>
            <w:r w:rsidRPr="00B20904">
              <w:rPr>
                <w:rFonts w:ascii="Times New Roman" w:eastAsia="Times New Roman" w:hAnsi="Times New Roman" w:cs="Times New Roman"/>
                <w:color w:val="000000"/>
                <w:sz w:val="24"/>
                <w:szCs w:val="24"/>
                <w:lang w:eastAsia="en-GB"/>
              </w:rPr>
              <w:t>√</w:t>
            </w:r>
          </w:p>
        </w:tc>
        <w:tc>
          <w:tcPr>
            <w:tcW w:w="1469" w:type="dxa"/>
            <w:shd w:val="clear" w:color="auto" w:fill="D0CECE" w:themeFill="background2" w:themeFillShade="E6"/>
            <w:noWrap/>
            <w:vAlign w:val="bottom"/>
            <w:hideMark/>
          </w:tcPr>
          <w:p w14:paraId="666E71D9" w14:textId="77777777" w:rsidR="00B8141B" w:rsidRPr="00B20904" w:rsidRDefault="00B8141B" w:rsidP="00B8141B">
            <w:pPr>
              <w:spacing w:after="0" w:line="240" w:lineRule="auto"/>
              <w:jc w:val="center"/>
              <w:rPr>
                <w:rFonts w:ascii="Times New Roman" w:eastAsia="Times New Roman" w:hAnsi="Times New Roman" w:cs="Times New Roman"/>
                <w:color w:val="000000"/>
                <w:sz w:val="24"/>
                <w:szCs w:val="24"/>
                <w:lang w:eastAsia="en-GB"/>
              </w:rPr>
            </w:pPr>
          </w:p>
        </w:tc>
        <w:tc>
          <w:tcPr>
            <w:tcW w:w="1052" w:type="dxa"/>
            <w:shd w:val="clear" w:color="auto" w:fill="D0CECE" w:themeFill="background2" w:themeFillShade="E6"/>
            <w:noWrap/>
            <w:vAlign w:val="bottom"/>
            <w:hideMark/>
          </w:tcPr>
          <w:p w14:paraId="361282AD" w14:textId="77777777" w:rsidR="00B8141B" w:rsidRPr="00B20904" w:rsidRDefault="00B8141B" w:rsidP="00B8141B">
            <w:pPr>
              <w:spacing w:after="0" w:line="240" w:lineRule="auto"/>
              <w:jc w:val="center"/>
              <w:rPr>
                <w:rFonts w:ascii="Times New Roman" w:eastAsia="Times New Roman" w:hAnsi="Times New Roman" w:cs="Times New Roman"/>
                <w:color w:val="000000"/>
                <w:sz w:val="24"/>
                <w:szCs w:val="24"/>
                <w:lang w:eastAsia="en-GB"/>
              </w:rPr>
            </w:pPr>
            <w:r w:rsidRPr="00B20904">
              <w:rPr>
                <w:rFonts w:ascii="Times New Roman" w:eastAsia="Times New Roman" w:hAnsi="Times New Roman" w:cs="Times New Roman"/>
                <w:color w:val="000000"/>
                <w:sz w:val="24"/>
                <w:szCs w:val="24"/>
                <w:lang w:eastAsia="en-GB"/>
              </w:rPr>
              <w:t> </w:t>
            </w:r>
          </w:p>
        </w:tc>
        <w:tc>
          <w:tcPr>
            <w:tcW w:w="1012" w:type="dxa"/>
            <w:shd w:val="clear" w:color="auto" w:fill="D0CECE" w:themeFill="background2" w:themeFillShade="E6"/>
            <w:noWrap/>
            <w:vAlign w:val="bottom"/>
            <w:hideMark/>
          </w:tcPr>
          <w:p w14:paraId="7F2BEF73" w14:textId="77777777" w:rsidR="00B8141B" w:rsidRPr="00B20904" w:rsidRDefault="00B8141B" w:rsidP="00B8141B">
            <w:pPr>
              <w:spacing w:after="0" w:line="240" w:lineRule="auto"/>
              <w:jc w:val="center"/>
              <w:rPr>
                <w:rFonts w:ascii="Times New Roman" w:eastAsia="Times New Roman" w:hAnsi="Times New Roman" w:cs="Times New Roman"/>
                <w:color w:val="000000"/>
                <w:sz w:val="24"/>
                <w:szCs w:val="24"/>
                <w:lang w:eastAsia="en-GB"/>
              </w:rPr>
            </w:pPr>
            <w:r w:rsidRPr="00B20904">
              <w:rPr>
                <w:rFonts w:ascii="Times New Roman" w:eastAsia="Times New Roman" w:hAnsi="Times New Roman" w:cs="Times New Roman"/>
                <w:color w:val="000000"/>
                <w:sz w:val="24"/>
                <w:szCs w:val="24"/>
                <w:lang w:eastAsia="en-GB"/>
              </w:rPr>
              <w:t> </w:t>
            </w:r>
          </w:p>
        </w:tc>
      </w:tr>
      <w:tr w:rsidR="00B8141B" w:rsidRPr="00B20904" w14:paraId="33053D9D" w14:textId="77777777" w:rsidTr="00622BA6">
        <w:trPr>
          <w:trHeight w:val="288"/>
        </w:trPr>
        <w:tc>
          <w:tcPr>
            <w:tcW w:w="2830" w:type="dxa"/>
            <w:shd w:val="clear" w:color="auto" w:fill="FFFFFF" w:themeFill="background1"/>
            <w:noWrap/>
            <w:vAlign w:val="bottom"/>
            <w:hideMark/>
          </w:tcPr>
          <w:p w14:paraId="0BEFE436" w14:textId="77777777" w:rsidR="00B8141B" w:rsidRPr="00B20904" w:rsidRDefault="00B8141B" w:rsidP="00B8141B">
            <w:pPr>
              <w:spacing w:after="0" w:line="240" w:lineRule="auto"/>
              <w:rPr>
                <w:rFonts w:ascii="Times New Roman" w:eastAsia="Times New Roman" w:hAnsi="Times New Roman" w:cs="Times New Roman"/>
                <w:i/>
                <w:iCs/>
                <w:color w:val="000000"/>
                <w:sz w:val="24"/>
                <w:szCs w:val="24"/>
                <w:lang w:eastAsia="en-GB"/>
              </w:rPr>
            </w:pPr>
            <w:r w:rsidRPr="00B20904">
              <w:rPr>
                <w:rFonts w:ascii="Times New Roman" w:eastAsia="Times New Roman" w:hAnsi="Times New Roman" w:cs="Times New Roman"/>
                <w:i/>
                <w:iCs/>
                <w:color w:val="000000"/>
                <w:sz w:val="24"/>
                <w:szCs w:val="24"/>
                <w:lang w:eastAsia="en-GB"/>
              </w:rPr>
              <w:t xml:space="preserve">lion </w:t>
            </w:r>
            <w:r w:rsidRPr="00B20904">
              <w:rPr>
                <w:rFonts w:ascii="Times New Roman" w:eastAsia="Times New Roman" w:hAnsi="Times New Roman" w:cs="Times New Roman"/>
                <w:color w:val="000000"/>
                <w:sz w:val="24"/>
                <w:szCs w:val="24"/>
                <w:lang w:eastAsia="en-GB"/>
              </w:rPr>
              <w:t>[lion]</w:t>
            </w:r>
          </w:p>
        </w:tc>
        <w:tc>
          <w:tcPr>
            <w:tcW w:w="1418" w:type="dxa"/>
            <w:shd w:val="clear" w:color="auto" w:fill="FFFFFF" w:themeFill="background1"/>
            <w:noWrap/>
            <w:vAlign w:val="bottom"/>
            <w:hideMark/>
          </w:tcPr>
          <w:p w14:paraId="0D12B068" w14:textId="77777777" w:rsidR="00B8141B" w:rsidRPr="00B20904" w:rsidRDefault="00B8141B" w:rsidP="00B8141B">
            <w:pPr>
              <w:spacing w:after="0" w:line="240" w:lineRule="auto"/>
              <w:jc w:val="right"/>
              <w:rPr>
                <w:rFonts w:ascii="Times New Roman" w:eastAsia="Times New Roman" w:hAnsi="Times New Roman" w:cs="Times New Roman"/>
                <w:color w:val="000000"/>
                <w:sz w:val="24"/>
                <w:szCs w:val="24"/>
                <w:lang w:eastAsia="en-GB"/>
              </w:rPr>
            </w:pPr>
            <w:r w:rsidRPr="00B20904">
              <w:rPr>
                <w:rFonts w:ascii="Times New Roman" w:eastAsia="Times New Roman" w:hAnsi="Times New Roman" w:cs="Times New Roman"/>
                <w:color w:val="000000"/>
                <w:sz w:val="24"/>
                <w:szCs w:val="24"/>
                <w:lang w:eastAsia="en-GB"/>
              </w:rPr>
              <w:t>11</w:t>
            </w:r>
          </w:p>
        </w:tc>
        <w:tc>
          <w:tcPr>
            <w:tcW w:w="1235" w:type="dxa"/>
            <w:shd w:val="clear" w:color="auto" w:fill="D0CECE" w:themeFill="background2" w:themeFillShade="E6"/>
            <w:noWrap/>
            <w:vAlign w:val="bottom"/>
            <w:hideMark/>
          </w:tcPr>
          <w:p w14:paraId="21062F85" w14:textId="77777777" w:rsidR="00B8141B" w:rsidRPr="00B20904" w:rsidRDefault="00B8141B" w:rsidP="00B8141B">
            <w:pPr>
              <w:spacing w:after="0" w:line="240" w:lineRule="auto"/>
              <w:jc w:val="right"/>
              <w:rPr>
                <w:rFonts w:ascii="Times New Roman" w:eastAsia="Times New Roman" w:hAnsi="Times New Roman" w:cs="Times New Roman"/>
                <w:color w:val="000000"/>
                <w:sz w:val="24"/>
                <w:szCs w:val="24"/>
                <w:lang w:eastAsia="en-GB"/>
              </w:rPr>
            </w:pPr>
          </w:p>
        </w:tc>
        <w:tc>
          <w:tcPr>
            <w:tcW w:w="1469" w:type="dxa"/>
            <w:shd w:val="clear" w:color="auto" w:fill="auto"/>
            <w:noWrap/>
            <w:vAlign w:val="bottom"/>
            <w:hideMark/>
          </w:tcPr>
          <w:p w14:paraId="0559BB77" w14:textId="77777777" w:rsidR="00B8141B" w:rsidRPr="00B20904" w:rsidRDefault="00B8141B" w:rsidP="00B8141B">
            <w:pPr>
              <w:spacing w:after="0" w:line="240" w:lineRule="auto"/>
              <w:jc w:val="center"/>
              <w:rPr>
                <w:rFonts w:ascii="Times New Roman" w:eastAsia="Times New Roman" w:hAnsi="Times New Roman" w:cs="Times New Roman"/>
                <w:color w:val="000000"/>
                <w:sz w:val="24"/>
                <w:szCs w:val="24"/>
                <w:lang w:eastAsia="en-GB"/>
              </w:rPr>
            </w:pPr>
            <w:r w:rsidRPr="00B20904">
              <w:rPr>
                <w:rFonts w:ascii="Times New Roman" w:eastAsia="Times New Roman" w:hAnsi="Times New Roman" w:cs="Times New Roman"/>
                <w:color w:val="000000"/>
                <w:sz w:val="24"/>
                <w:szCs w:val="24"/>
                <w:lang w:eastAsia="en-GB"/>
              </w:rPr>
              <w:t>√</w:t>
            </w:r>
          </w:p>
        </w:tc>
        <w:tc>
          <w:tcPr>
            <w:tcW w:w="1052" w:type="dxa"/>
            <w:shd w:val="clear" w:color="auto" w:fill="D0CECE" w:themeFill="background2" w:themeFillShade="E6"/>
            <w:noWrap/>
            <w:vAlign w:val="bottom"/>
            <w:hideMark/>
          </w:tcPr>
          <w:p w14:paraId="5E7975E8" w14:textId="77777777" w:rsidR="00B8141B" w:rsidRPr="00B20904" w:rsidRDefault="00B8141B" w:rsidP="00B8141B">
            <w:pPr>
              <w:spacing w:after="0" w:line="240" w:lineRule="auto"/>
              <w:jc w:val="center"/>
              <w:rPr>
                <w:rFonts w:ascii="Times New Roman" w:eastAsia="Times New Roman" w:hAnsi="Times New Roman" w:cs="Times New Roman"/>
                <w:color w:val="000000"/>
                <w:sz w:val="24"/>
                <w:szCs w:val="24"/>
                <w:lang w:eastAsia="en-GB"/>
              </w:rPr>
            </w:pPr>
            <w:r w:rsidRPr="00B20904">
              <w:rPr>
                <w:rFonts w:ascii="Times New Roman" w:eastAsia="Times New Roman" w:hAnsi="Times New Roman" w:cs="Times New Roman"/>
                <w:color w:val="000000"/>
                <w:sz w:val="24"/>
                <w:szCs w:val="24"/>
                <w:lang w:eastAsia="en-GB"/>
              </w:rPr>
              <w:t> </w:t>
            </w:r>
          </w:p>
        </w:tc>
        <w:tc>
          <w:tcPr>
            <w:tcW w:w="1012" w:type="dxa"/>
            <w:shd w:val="clear" w:color="auto" w:fill="D0CECE" w:themeFill="background2" w:themeFillShade="E6"/>
            <w:noWrap/>
            <w:vAlign w:val="bottom"/>
            <w:hideMark/>
          </w:tcPr>
          <w:p w14:paraId="74AD2F87" w14:textId="77777777" w:rsidR="00B8141B" w:rsidRPr="00B20904" w:rsidRDefault="00B8141B" w:rsidP="00B8141B">
            <w:pPr>
              <w:spacing w:after="0" w:line="240" w:lineRule="auto"/>
              <w:jc w:val="center"/>
              <w:rPr>
                <w:rFonts w:ascii="Times New Roman" w:eastAsia="Times New Roman" w:hAnsi="Times New Roman" w:cs="Times New Roman"/>
                <w:color w:val="000000"/>
                <w:sz w:val="24"/>
                <w:szCs w:val="24"/>
                <w:lang w:eastAsia="en-GB"/>
              </w:rPr>
            </w:pPr>
            <w:r w:rsidRPr="00B20904">
              <w:rPr>
                <w:rFonts w:ascii="Times New Roman" w:eastAsia="Times New Roman" w:hAnsi="Times New Roman" w:cs="Times New Roman"/>
                <w:color w:val="000000"/>
                <w:sz w:val="24"/>
                <w:szCs w:val="24"/>
                <w:lang w:eastAsia="en-GB"/>
              </w:rPr>
              <w:t> </w:t>
            </w:r>
          </w:p>
        </w:tc>
      </w:tr>
      <w:tr w:rsidR="00B8141B" w:rsidRPr="00B20904" w14:paraId="23118874" w14:textId="77777777" w:rsidTr="00622BA6">
        <w:trPr>
          <w:trHeight w:val="288"/>
        </w:trPr>
        <w:tc>
          <w:tcPr>
            <w:tcW w:w="2830" w:type="dxa"/>
            <w:shd w:val="clear" w:color="auto" w:fill="FFFFFF" w:themeFill="background1"/>
            <w:noWrap/>
            <w:vAlign w:val="bottom"/>
            <w:hideMark/>
          </w:tcPr>
          <w:p w14:paraId="6B197557" w14:textId="77777777" w:rsidR="00B8141B" w:rsidRPr="00B20904" w:rsidRDefault="00B8141B" w:rsidP="00B8141B">
            <w:pPr>
              <w:spacing w:after="0" w:line="240" w:lineRule="auto"/>
              <w:rPr>
                <w:rFonts w:ascii="Times New Roman" w:eastAsia="Times New Roman" w:hAnsi="Times New Roman" w:cs="Times New Roman"/>
                <w:i/>
                <w:iCs/>
                <w:color w:val="000000"/>
                <w:sz w:val="24"/>
                <w:szCs w:val="24"/>
                <w:lang w:eastAsia="en-GB"/>
              </w:rPr>
            </w:pPr>
            <w:r w:rsidRPr="00B20904">
              <w:rPr>
                <w:rFonts w:ascii="Times New Roman" w:eastAsia="Times New Roman" w:hAnsi="Times New Roman" w:cs="Times New Roman"/>
                <w:i/>
                <w:iCs/>
                <w:color w:val="000000"/>
                <w:sz w:val="24"/>
                <w:szCs w:val="24"/>
                <w:lang w:eastAsia="en-GB"/>
              </w:rPr>
              <w:t xml:space="preserve">girafe </w:t>
            </w:r>
            <w:r w:rsidRPr="00B20904">
              <w:rPr>
                <w:rFonts w:ascii="Times New Roman" w:eastAsia="Times New Roman" w:hAnsi="Times New Roman" w:cs="Times New Roman"/>
                <w:color w:val="000000"/>
                <w:sz w:val="24"/>
                <w:szCs w:val="24"/>
                <w:lang w:eastAsia="en-GB"/>
              </w:rPr>
              <w:t>[giraffe]</w:t>
            </w:r>
          </w:p>
        </w:tc>
        <w:tc>
          <w:tcPr>
            <w:tcW w:w="1418" w:type="dxa"/>
            <w:shd w:val="clear" w:color="auto" w:fill="FFFFFF" w:themeFill="background1"/>
            <w:noWrap/>
            <w:vAlign w:val="bottom"/>
            <w:hideMark/>
          </w:tcPr>
          <w:p w14:paraId="4AB78B7B" w14:textId="77777777" w:rsidR="00B8141B" w:rsidRPr="00B20904" w:rsidRDefault="00B8141B" w:rsidP="00B8141B">
            <w:pPr>
              <w:spacing w:after="0" w:line="240" w:lineRule="auto"/>
              <w:jc w:val="right"/>
              <w:rPr>
                <w:rFonts w:ascii="Times New Roman" w:eastAsia="Times New Roman" w:hAnsi="Times New Roman" w:cs="Times New Roman"/>
                <w:color w:val="000000"/>
                <w:sz w:val="24"/>
                <w:szCs w:val="24"/>
                <w:lang w:eastAsia="en-GB"/>
              </w:rPr>
            </w:pPr>
            <w:r w:rsidRPr="00B20904">
              <w:rPr>
                <w:rFonts w:ascii="Times New Roman" w:eastAsia="Times New Roman" w:hAnsi="Times New Roman" w:cs="Times New Roman"/>
                <w:color w:val="000000"/>
                <w:sz w:val="24"/>
                <w:szCs w:val="24"/>
                <w:lang w:eastAsia="en-GB"/>
              </w:rPr>
              <w:t>9</w:t>
            </w:r>
          </w:p>
        </w:tc>
        <w:tc>
          <w:tcPr>
            <w:tcW w:w="1235" w:type="dxa"/>
            <w:shd w:val="clear" w:color="auto" w:fill="D0CECE" w:themeFill="background2" w:themeFillShade="E6"/>
            <w:noWrap/>
            <w:vAlign w:val="bottom"/>
            <w:hideMark/>
          </w:tcPr>
          <w:p w14:paraId="7E6ED7B4" w14:textId="77777777" w:rsidR="00B8141B" w:rsidRPr="00B20904" w:rsidRDefault="00B8141B" w:rsidP="00B8141B">
            <w:pPr>
              <w:spacing w:after="0" w:line="240" w:lineRule="auto"/>
              <w:jc w:val="center"/>
              <w:rPr>
                <w:rFonts w:ascii="Times New Roman" w:eastAsia="Times New Roman" w:hAnsi="Times New Roman" w:cs="Times New Roman"/>
                <w:color w:val="000000"/>
                <w:sz w:val="24"/>
                <w:szCs w:val="24"/>
                <w:lang w:eastAsia="en-GB"/>
              </w:rPr>
            </w:pPr>
            <w:r w:rsidRPr="00B20904">
              <w:rPr>
                <w:rFonts w:ascii="Times New Roman" w:eastAsia="Times New Roman" w:hAnsi="Times New Roman" w:cs="Times New Roman"/>
                <w:color w:val="000000"/>
                <w:sz w:val="24"/>
                <w:szCs w:val="24"/>
                <w:lang w:eastAsia="en-GB"/>
              </w:rPr>
              <w:t> </w:t>
            </w:r>
          </w:p>
        </w:tc>
        <w:tc>
          <w:tcPr>
            <w:tcW w:w="1469" w:type="dxa"/>
            <w:shd w:val="clear" w:color="auto" w:fill="D0CECE" w:themeFill="background2" w:themeFillShade="E6"/>
            <w:noWrap/>
            <w:vAlign w:val="bottom"/>
            <w:hideMark/>
          </w:tcPr>
          <w:p w14:paraId="7D56156A" w14:textId="77777777" w:rsidR="00B8141B" w:rsidRPr="00B20904" w:rsidRDefault="00B8141B" w:rsidP="00B8141B">
            <w:pPr>
              <w:spacing w:after="0" w:line="240" w:lineRule="auto"/>
              <w:jc w:val="center"/>
              <w:rPr>
                <w:rFonts w:ascii="Times New Roman" w:eastAsia="Times New Roman" w:hAnsi="Times New Roman" w:cs="Times New Roman"/>
                <w:color w:val="000000"/>
                <w:sz w:val="24"/>
                <w:szCs w:val="24"/>
                <w:lang w:eastAsia="en-GB"/>
              </w:rPr>
            </w:pPr>
            <w:r w:rsidRPr="00B20904">
              <w:rPr>
                <w:rFonts w:ascii="Times New Roman" w:eastAsia="Times New Roman" w:hAnsi="Times New Roman" w:cs="Times New Roman"/>
                <w:color w:val="000000"/>
                <w:sz w:val="24"/>
                <w:szCs w:val="24"/>
                <w:lang w:eastAsia="en-GB"/>
              </w:rPr>
              <w:t> </w:t>
            </w:r>
          </w:p>
        </w:tc>
        <w:tc>
          <w:tcPr>
            <w:tcW w:w="1052" w:type="dxa"/>
            <w:shd w:val="clear" w:color="auto" w:fill="D0CECE" w:themeFill="background2" w:themeFillShade="E6"/>
            <w:noWrap/>
            <w:vAlign w:val="bottom"/>
            <w:hideMark/>
          </w:tcPr>
          <w:p w14:paraId="6A807B9E" w14:textId="77777777" w:rsidR="00B8141B" w:rsidRPr="00B20904" w:rsidRDefault="00B8141B" w:rsidP="00B8141B">
            <w:pPr>
              <w:spacing w:after="0" w:line="240" w:lineRule="auto"/>
              <w:jc w:val="center"/>
              <w:rPr>
                <w:rFonts w:ascii="Times New Roman" w:eastAsia="Times New Roman" w:hAnsi="Times New Roman" w:cs="Times New Roman"/>
                <w:color w:val="000000"/>
                <w:sz w:val="24"/>
                <w:szCs w:val="24"/>
                <w:lang w:eastAsia="en-GB"/>
              </w:rPr>
            </w:pPr>
            <w:r w:rsidRPr="00B20904">
              <w:rPr>
                <w:rFonts w:ascii="Times New Roman" w:eastAsia="Times New Roman" w:hAnsi="Times New Roman" w:cs="Times New Roman"/>
                <w:color w:val="000000"/>
                <w:sz w:val="24"/>
                <w:szCs w:val="24"/>
                <w:lang w:eastAsia="en-GB"/>
              </w:rPr>
              <w:t> </w:t>
            </w:r>
          </w:p>
        </w:tc>
        <w:tc>
          <w:tcPr>
            <w:tcW w:w="1012" w:type="dxa"/>
            <w:shd w:val="clear" w:color="auto" w:fill="D0CECE" w:themeFill="background2" w:themeFillShade="E6"/>
            <w:noWrap/>
            <w:vAlign w:val="bottom"/>
            <w:hideMark/>
          </w:tcPr>
          <w:p w14:paraId="5E133CD4" w14:textId="77777777" w:rsidR="00B8141B" w:rsidRPr="00B20904" w:rsidRDefault="00B8141B" w:rsidP="00B8141B">
            <w:pPr>
              <w:spacing w:after="0" w:line="240" w:lineRule="auto"/>
              <w:jc w:val="center"/>
              <w:rPr>
                <w:rFonts w:ascii="Times New Roman" w:eastAsia="Times New Roman" w:hAnsi="Times New Roman" w:cs="Times New Roman"/>
                <w:color w:val="000000"/>
                <w:sz w:val="24"/>
                <w:szCs w:val="24"/>
                <w:lang w:eastAsia="en-GB"/>
              </w:rPr>
            </w:pPr>
            <w:r w:rsidRPr="00B20904">
              <w:rPr>
                <w:rFonts w:ascii="Times New Roman" w:eastAsia="Times New Roman" w:hAnsi="Times New Roman" w:cs="Times New Roman"/>
                <w:color w:val="000000"/>
                <w:sz w:val="24"/>
                <w:szCs w:val="24"/>
                <w:lang w:eastAsia="en-GB"/>
              </w:rPr>
              <w:t> </w:t>
            </w:r>
          </w:p>
        </w:tc>
      </w:tr>
      <w:tr w:rsidR="00B8141B" w:rsidRPr="00B20904" w14:paraId="6C0756FE" w14:textId="77777777" w:rsidTr="00622BA6">
        <w:trPr>
          <w:trHeight w:val="288"/>
        </w:trPr>
        <w:tc>
          <w:tcPr>
            <w:tcW w:w="2830" w:type="dxa"/>
            <w:shd w:val="clear" w:color="auto" w:fill="FFFFFF" w:themeFill="background1"/>
            <w:noWrap/>
            <w:vAlign w:val="bottom"/>
            <w:hideMark/>
          </w:tcPr>
          <w:p w14:paraId="72AC9225" w14:textId="77777777" w:rsidR="00B8141B" w:rsidRPr="00B20904" w:rsidRDefault="00B8141B" w:rsidP="00B8141B">
            <w:pPr>
              <w:spacing w:after="0" w:line="240" w:lineRule="auto"/>
              <w:rPr>
                <w:rFonts w:ascii="Times New Roman" w:eastAsia="Times New Roman" w:hAnsi="Times New Roman" w:cs="Times New Roman"/>
                <w:i/>
                <w:iCs/>
                <w:color w:val="000000"/>
                <w:sz w:val="24"/>
                <w:szCs w:val="24"/>
                <w:lang w:eastAsia="en-GB"/>
              </w:rPr>
            </w:pPr>
            <w:r w:rsidRPr="00B20904">
              <w:rPr>
                <w:rFonts w:ascii="Times New Roman" w:eastAsia="Times New Roman" w:hAnsi="Times New Roman" w:cs="Times New Roman"/>
                <w:i/>
                <w:iCs/>
                <w:color w:val="000000"/>
                <w:sz w:val="24"/>
                <w:szCs w:val="24"/>
                <w:lang w:eastAsia="en-GB"/>
              </w:rPr>
              <w:t xml:space="preserve">mouton </w:t>
            </w:r>
            <w:r w:rsidRPr="00B20904">
              <w:rPr>
                <w:rFonts w:ascii="Times New Roman" w:eastAsia="Times New Roman" w:hAnsi="Times New Roman" w:cs="Times New Roman"/>
                <w:color w:val="000000"/>
                <w:sz w:val="24"/>
                <w:szCs w:val="24"/>
                <w:lang w:eastAsia="en-GB"/>
              </w:rPr>
              <w:t>[sheep]</w:t>
            </w:r>
          </w:p>
        </w:tc>
        <w:tc>
          <w:tcPr>
            <w:tcW w:w="1418" w:type="dxa"/>
            <w:shd w:val="clear" w:color="auto" w:fill="FFFFFF" w:themeFill="background1"/>
            <w:noWrap/>
            <w:vAlign w:val="bottom"/>
            <w:hideMark/>
          </w:tcPr>
          <w:p w14:paraId="616F84A2" w14:textId="77777777" w:rsidR="00B8141B" w:rsidRPr="00B20904" w:rsidRDefault="00B8141B" w:rsidP="00B8141B">
            <w:pPr>
              <w:spacing w:after="0" w:line="240" w:lineRule="auto"/>
              <w:jc w:val="right"/>
              <w:rPr>
                <w:rFonts w:ascii="Times New Roman" w:eastAsia="Times New Roman" w:hAnsi="Times New Roman" w:cs="Times New Roman"/>
                <w:color w:val="000000"/>
                <w:sz w:val="24"/>
                <w:szCs w:val="24"/>
                <w:lang w:eastAsia="en-GB"/>
              </w:rPr>
            </w:pPr>
            <w:r w:rsidRPr="00B20904">
              <w:rPr>
                <w:rFonts w:ascii="Times New Roman" w:eastAsia="Times New Roman" w:hAnsi="Times New Roman" w:cs="Times New Roman"/>
                <w:color w:val="000000"/>
                <w:sz w:val="24"/>
                <w:szCs w:val="24"/>
                <w:lang w:eastAsia="en-GB"/>
              </w:rPr>
              <w:t>3</w:t>
            </w:r>
          </w:p>
        </w:tc>
        <w:tc>
          <w:tcPr>
            <w:tcW w:w="1235" w:type="dxa"/>
            <w:shd w:val="clear" w:color="auto" w:fill="auto"/>
            <w:noWrap/>
            <w:vAlign w:val="bottom"/>
          </w:tcPr>
          <w:p w14:paraId="0E4029F9" w14:textId="77777777" w:rsidR="00B8141B" w:rsidRPr="00B20904" w:rsidRDefault="00B8141B" w:rsidP="00B8141B">
            <w:pPr>
              <w:spacing w:after="0" w:line="240" w:lineRule="auto"/>
              <w:jc w:val="center"/>
              <w:rPr>
                <w:rFonts w:ascii="Times New Roman" w:eastAsia="Times New Roman" w:hAnsi="Times New Roman" w:cs="Times New Roman"/>
                <w:color w:val="000000"/>
                <w:sz w:val="24"/>
                <w:szCs w:val="24"/>
                <w:lang w:eastAsia="en-GB"/>
              </w:rPr>
            </w:pPr>
            <w:r w:rsidRPr="00B20904">
              <w:rPr>
                <w:rFonts w:ascii="Times New Roman" w:eastAsia="Times New Roman" w:hAnsi="Times New Roman" w:cs="Times New Roman"/>
                <w:color w:val="000000"/>
                <w:sz w:val="24"/>
                <w:szCs w:val="24"/>
                <w:lang w:eastAsia="en-GB"/>
              </w:rPr>
              <w:t>√</w:t>
            </w:r>
          </w:p>
        </w:tc>
        <w:tc>
          <w:tcPr>
            <w:tcW w:w="1469" w:type="dxa"/>
            <w:shd w:val="clear" w:color="auto" w:fill="D0CECE" w:themeFill="background2" w:themeFillShade="E6"/>
            <w:noWrap/>
            <w:vAlign w:val="bottom"/>
          </w:tcPr>
          <w:p w14:paraId="4E96F73E" w14:textId="77777777" w:rsidR="00B8141B" w:rsidRPr="00B20904" w:rsidRDefault="00B8141B" w:rsidP="00B8141B">
            <w:pPr>
              <w:spacing w:after="0" w:line="240" w:lineRule="auto"/>
              <w:jc w:val="center"/>
              <w:rPr>
                <w:rFonts w:ascii="Times New Roman" w:eastAsia="Times New Roman" w:hAnsi="Times New Roman" w:cs="Times New Roman"/>
                <w:color w:val="000000"/>
                <w:sz w:val="24"/>
                <w:szCs w:val="24"/>
                <w:lang w:eastAsia="en-GB"/>
              </w:rPr>
            </w:pPr>
          </w:p>
        </w:tc>
        <w:tc>
          <w:tcPr>
            <w:tcW w:w="1052" w:type="dxa"/>
            <w:shd w:val="clear" w:color="auto" w:fill="D0CECE" w:themeFill="background2" w:themeFillShade="E6"/>
            <w:noWrap/>
            <w:vAlign w:val="bottom"/>
          </w:tcPr>
          <w:p w14:paraId="1097F1CC" w14:textId="77777777" w:rsidR="00B8141B" w:rsidRPr="00B20904" w:rsidRDefault="00B8141B" w:rsidP="00B8141B">
            <w:pPr>
              <w:spacing w:after="0" w:line="240" w:lineRule="auto"/>
              <w:jc w:val="center"/>
              <w:rPr>
                <w:rFonts w:ascii="Times New Roman" w:eastAsia="Times New Roman" w:hAnsi="Times New Roman" w:cs="Times New Roman"/>
                <w:sz w:val="24"/>
                <w:szCs w:val="24"/>
                <w:lang w:eastAsia="en-GB"/>
              </w:rPr>
            </w:pPr>
          </w:p>
        </w:tc>
        <w:tc>
          <w:tcPr>
            <w:tcW w:w="1012" w:type="dxa"/>
            <w:shd w:val="clear" w:color="auto" w:fill="auto"/>
            <w:noWrap/>
            <w:vAlign w:val="bottom"/>
          </w:tcPr>
          <w:p w14:paraId="3023E4A5" w14:textId="77777777" w:rsidR="00B8141B" w:rsidRPr="00B20904" w:rsidRDefault="00B8141B" w:rsidP="00B8141B">
            <w:pPr>
              <w:spacing w:after="0" w:line="240" w:lineRule="auto"/>
              <w:jc w:val="center"/>
              <w:rPr>
                <w:rFonts w:ascii="Times New Roman" w:eastAsia="Times New Roman" w:hAnsi="Times New Roman" w:cs="Times New Roman"/>
                <w:color w:val="000000"/>
                <w:sz w:val="24"/>
                <w:szCs w:val="24"/>
                <w:lang w:eastAsia="en-GB"/>
              </w:rPr>
            </w:pPr>
            <w:r w:rsidRPr="00B20904">
              <w:rPr>
                <w:rFonts w:ascii="Times New Roman" w:eastAsia="Times New Roman" w:hAnsi="Times New Roman" w:cs="Times New Roman"/>
                <w:color w:val="000000"/>
                <w:sz w:val="24"/>
                <w:szCs w:val="24"/>
                <w:lang w:eastAsia="en-GB"/>
              </w:rPr>
              <w:t>√</w:t>
            </w:r>
          </w:p>
        </w:tc>
      </w:tr>
      <w:tr w:rsidR="00B8141B" w:rsidRPr="00B20904" w14:paraId="589A8729" w14:textId="77777777" w:rsidTr="00622BA6">
        <w:trPr>
          <w:trHeight w:val="288"/>
        </w:trPr>
        <w:tc>
          <w:tcPr>
            <w:tcW w:w="2830" w:type="dxa"/>
            <w:shd w:val="clear" w:color="auto" w:fill="FFFFFF" w:themeFill="background1"/>
            <w:noWrap/>
            <w:vAlign w:val="bottom"/>
            <w:hideMark/>
          </w:tcPr>
          <w:p w14:paraId="70A1524B" w14:textId="77777777" w:rsidR="00B8141B" w:rsidRPr="00B20904" w:rsidRDefault="00B8141B" w:rsidP="00B8141B">
            <w:pPr>
              <w:spacing w:after="0" w:line="240" w:lineRule="auto"/>
              <w:rPr>
                <w:rFonts w:ascii="Times New Roman" w:eastAsia="Times New Roman" w:hAnsi="Times New Roman" w:cs="Times New Roman"/>
                <w:i/>
                <w:iCs/>
                <w:color w:val="000000"/>
                <w:sz w:val="24"/>
                <w:szCs w:val="24"/>
                <w:lang w:eastAsia="en-GB"/>
              </w:rPr>
            </w:pPr>
            <w:r w:rsidRPr="00B20904">
              <w:rPr>
                <w:rFonts w:ascii="Times New Roman" w:eastAsia="Times New Roman" w:hAnsi="Times New Roman" w:cs="Times New Roman"/>
                <w:i/>
                <w:iCs/>
                <w:color w:val="000000"/>
                <w:sz w:val="24"/>
                <w:szCs w:val="24"/>
                <w:lang w:eastAsia="en-GB"/>
              </w:rPr>
              <w:t xml:space="preserve">vache </w:t>
            </w:r>
            <w:r w:rsidRPr="00B20904">
              <w:rPr>
                <w:rFonts w:ascii="Times New Roman" w:eastAsia="Times New Roman" w:hAnsi="Times New Roman" w:cs="Times New Roman"/>
                <w:color w:val="000000"/>
                <w:sz w:val="24"/>
                <w:szCs w:val="24"/>
                <w:lang w:eastAsia="en-GB"/>
              </w:rPr>
              <w:t>[cow]</w:t>
            </w:r>
          </w:p>
        </w:tc>
        <w:tc>
          <w:tcPr>
            <w:tcW w:w="1418" w:type="dxa"/>
            <w:shd w:val="clear" w:color="auto" w:fill="FFFFFF" w:themeFill="background1"/>
            <w:noWrap/>
            <w:vAlign w:val="bottom"/>
            <w:hideMark/>
          </w:tcPr>
          <w:p w14:paraId="77DF098B" w14:textId="77777777" w:rsidR="00B8141B" w:rsidRPr="00B20904" w:rsidRDefault="00B8141B" w:rsidP="00B8141B">
            <w:pPr>
              <w:spacing w:after="0" w:line="240" w:lineRule="auto"/>
              <w:jc w:val="right"/>
              <w:rPr>
                <w:rFonts w:ascii="Times New Roman" w:eastAsia="Times New Roman" w:hAnsi="Times New Roman" w:cs="Times New Roman"/>
                <w:color w:val="000000"/>
                <w:sz w:val="24"/>
                <w:szCs w:val="24"/>
                <w:lang w:eastAsia="en-GB"/>
              </w:rPr>
            </w:pPr>
            <w:r w:rsidRPr="00B20904">
              <w:rPr>
                <w:rFonts w:ascii="Times New Roman" w:eastAsia="Times New Roman" w:hAnsi="Times New Roman" w:cs="Times New Roman"/>
                <w:color w:val="000000"/>
                <w:sz w:val="24"/>
                <w:szCs w:val="24"/>
                <w:lang w:eastAsia="en-GB"/>
              </w:rPr>
              <w:t>3</w:t>
            </w:r>
          </w:p>
        </w:tc>
        <w:tc>
          <w:tcPr>
            <w:tcW w:w="1235" w:type="dxa"/>
            <w:shd w:val="clear" w:color="auto" w:fill="D0CECE" w:themeFill="background2" w:themeFillShade="E6"/>
            <w:noWrap/>
            <w:vAlign w:val="bottom"/>
          </w:tcPr>
          <w:p w14:paraId="427E14E7" w14:textId="77777777" w:rsidR="00B8141B" w:rsidRPr="00B20904" w:rsidRDefault="00B8141B" w:rsidP="00B8141B">
            <w:pPr>
              <w:spacing w:after="0" w:line="240" w:lineRule="auto"/>
              <w:jc w:val="right"/>
              <w:rPr>
                <w:rFonts w:ascii="Times New Roman" w:eastAsia="Times New Roman" w:hAnsi="Times New Roman" w:cs="Times New Roman"/>
                <w:color w:val="000000"/>
                <w:sz w:val="24"/>
                <w:szCs w:val="24"/>
                <w:lang w:eastAsia="en-GB"/>
              </w:rPr>
            </w:pPr>
          </w:p>
        </w:tc>
        <w:tc>
          <w:tcPr>
            <w:tcW w:w="1469" w:type="dxa"/>
            <w:shd w:val="clear" w:color="auto" w:fill="auto"/>
            <w:noWrap/>
            <w:vAlign w:val="bottom"/>
          </w:tcPr>
          <w:p w14:paraId="79F4C20C" w14:textId="77777777" w:rsidR="00B8141B" w:rsidRPr="00B20904" w:rsidRDefault="00B8141B" w:rsidP="00B8141B">
            <w:pPr>
              <w:spacing w:after="0" w:line="240" w:lineRule="auto"/>
              <w:jc w:val="center"/>
              <w:rPr>
                <w:rFonts w:ascii="Times New Roman" w:eastAsia="Times New Roman" w:hAnsi="Times New Roman" w:cs="Times New Roman"/>
                <w:color w:val="000000"/>
                <w:sz w:val="24"/>
                <w:szCs w:val="24"/>
                <w:lang w:eastAsia="en-GB"/>
              </w:rPr>
            </w:pPr>
            <w:r w:rsidRPr="00B20904">
              <w:rPr>
                <w:rFonts w:ascii="Times New Roman" w:eastAsia="Times New Roman" w:hAnsi="Times New Roman" w:cs="Times New Roman"/>
                <w:color w:val="000000"/>
                <w:sz w:val="24"/>
                <w:szCs w:val="24"/>
                <w:lang w:eastAsia="en-GB"/>
              </w:rPr>
              <w:t>√</w:t>
            </w:r>
          </w:p>
        </w:tc>
        <w:tc>
          <w:tcPr>
            <w:tcW w:w="1052" w:type="dxa"/>
            <w:shd w:val="clear" w:color="auto" w:fill="D0CECE" w:themeFill="background2" w:themeFillShade="E6"/>
            <w:noWrap/>
            <w:vAlign w:val="bottom"/>
          </w:tcPr>
          <w:p w14:paraId="3DC54849" w14:textId="77777777" w:rsidR="00B8141B" w:rsidRPr="00B20904" w:rsidRDefault="00B8141B" w:rsidP="00B8141B">
            <w:pPr>
              <w:spacing w:after="0" w:line="240" w:lineRule="auto"/>
              <w:jc w:val="center"/>
              <w:rPr>
                <w:rFonts w:ascii="Times New Roman" w:eastAsia="Times New Roman" w:hAnsi="Times New Roman" w:cs="Times New Roman"/>
                <w:color w:val="000000"/>
                <w:sz w:val="24"/>
                <w:szCs w:val="24"/>
                <w:lang w:eastAsia="en-GB"/>
              </w:rPr>
            </w:pPr>
          </w:p>
        </w:tc>
        <w:tc>
          <w:tcPr>
            <w:tcW w:w="1012" w:type="dxa"/>
            <w:shd w:val="clear" w:color="auto" w:fill="auto"/>
            <w:noWrap/>
            <w:vAlign w:val="bottom"/>
          </w:tcPr>
          <w:p w14:paraId="5472F129" w14:textId="77777777" w:rsidR="00B8141B" w:rsidRPr="00B20904" w:rsidRDefault="00B8141B" w:rsidP="00B8141B">
            <w:pPr>
              <w:spacing w:after="0" w:line="240" w:lineRule="auto"/>
              <w:jc w:val="center"/>
              <w:rPr>
                <w:rFonts w:ascii="Times New Roman" w:eastAsia="Times New Roman" w:hAnsi="Times New Roman" w:cs="Times New Roman"/>
                <w:color w:val="000000"/>
                <w:sz w:val="24"/>
                <w:szCs w:val="24"/>
                <w:lang w:eastAsia="en-GB"/>
              </w:rPr>
            </w:pPr>
            <w:r w:rsidRPr="00B20904">
              <w:rPr>
                <w:rFonts w:ascii="Times New Roman" w:eastAsia="Times New Roman" w:hAnsi="Times New Roman" w:cs="Times New Roman"/>
                <w:color w:val="000000"/>
                <w:sz w:val="24"/>
                <w:szCs w:val="24"/>
                <w:lang w:eastAsia="en-GB"/>
              </w:rPr>
              <w:t>√</w:t>
            </w:r>
          </w:p>
        </w:tc>
      </w:tr>
      <w:tr w:rsidR="00B8141B" w:rsidRPr="00B20904" w14:paraId="68B981B2" w14:textId="77777777" w:rsidTr="00622BA6">
        <w:trPr>
          <w:trHeight w:val="288"/>
        </w:trPr>
        <w:tc>
          <w:tcPr>
            <w:tcW w:w="2830" w:type="dxa"/>
            <w:shd w:val="clear" w:color="auto" w:fill="FFFFFF" w:themeFill="background1"/>
            <w:noWrap/>
            <w:vAlign w:val="bottom"/>
            <w:hideMark/>
          </w:tcPr>
          <w:p w14:paraId="3B4024DC" w14:textId="77777777" w:rsidR="00B8141B" w:rsidRPr="00B20904" w:rsidRDefault="00B8141B" w:rsidP="00B8141B">
            <w:pPr>
              <w:spacing w:after="0" w:line="240" w:lineRule="auto"/>
              <w:rPr>
                <w:rFonts w:ascii="Times New Roman" w:eastAsia="Times New Roman" w:hAnsi="Times New Roman" w:cs="Times New Roman"/>
                <w:i/>
                <w:iCs/>
                <w:color w:val="000000"/>
                <w:sz w:val="24"/>
                <w:szCs w:val="24"/>
                <w:lang w:eastAsia="en-GB"/>
              </w:rPr>
            </w:pPr>
            <w:r w:rsidRPr="00B20904">
              <w:rPr>
                <w:rFonts w:ascii="Times New Roman" w:eastAsia="Times New Roman" w:hAnsi="Times New Roman" w:cs="Times New Roman"/>
                <w:i/>
                <w:iCs/>
                <w:color w:val="000000"/>
                <w:sz w:val="24"/>
                <w:szCs w:val="24"/>
                <w:lang w:eastAsia="en-GB"/>
              </w:rPr>
              <w:t xml:space="preserve">araignée </w:t>
            </w:r>
            <w:r w:rsidRPr="00B20904">
              <w:rPr>
                <w:rFonts w:ascii="Times New Roman" w:eastAsia="Times New Roman" w:hAnsi="Times New Roman" w:cs="Times New Roman"/>
                <w:color w:val="000000"/>
                <w:sz w:val="24"/>
                <w:szCs w:val="24"/>
                <w:lang w:eastAsia="en-GB"/>
              </w:rPr>
              <w:t>[spider]</w:t>
            </w:r>
          </w:p>
        </w:tc>
        <w:tc>
          <w:tcPr>
            <w:tcW w:w="1418" w:type="dxa"/>
            <w:shd w:val="clear" w:color="auto" w:fill="FFFFFF" w:themeFill="background1"/>
            <w:noWrap/>
            <w:vAlign w:val="bottom"/>
            <w:hideMark/>
          </w:tcPr>
          <w:p w14:paraId="26D2D428" w14:textId="77777777" w:rsidR="00B8141B" w:rsidRPr="00B20904" w:rsidRDefault="00B8141B" w:rsidP="00B8141B">
            <w:pPr>
              <w:spacing w:after="0" w:line="240" w:lineRule="auto"/>
              <w:jc w:val="right"/>
              <w:rPr>
                <w:rFonts w:ascii="Times New Roman" w:eastAsia="Times New Roman" w:hAnsi="Times New Roman" w:cs="Times New Roman"/>
                <w:color w:val="000000"/>
                <w:sz w:val="24"/>
                <w:szCs w:val="24"/>
                <w:lang w:eastAsia="en-GB"/>
              </w:rPr>
            </w:pPr>
            <w:r w:rsidRPr="00B20904">
              <w:rPr>
                <w:rFonts w:ascii="Times New Roman" w:eastAsia="Times New Roman" w:hAnsi="Times New Roman" w:cs="Times New Roman"/>
                <w:color w:val="000000"/>
                <w:sz w:val="24"/>
                <w:szCs w:val="24"/>
                <w:lang w:eastAsia="en-GB"/>
              </w:rPr>
              <w:t>2</w:t>
            </w:r>
          </w:p>
        </w:tc>
        <w:tc>
          <w:tcPr>
            <w:tcW w:w="1235" w:type="dxa"/>
            <w:shd w:val="clear" w:color="auto" w:fill="D0CECE" w:themeFill="background2" w:themeFillShade="E6"/>
            <w:noWrap/>
            <w:vAlign w:val="bottom"/>
          </w:tcPr>
          <w:p w14:paraId="0121B9E8" w14:textId="77777777" w:rsidR="00B8141B" w:rsidRPr="00B20904" w:rsidRDefault="00B8141B" w:rsidP="00B8141B">
            <w:pPr>
              <w:spacing w:after="0" w:line="240" w:lineRule="auto"/>
              <w:jc w:val="center"/>
              <w:rPr>
                <w:rFonts w:ascii="Times New Roman" w:eastAsia="Times New Roman" w:hAnsi="Times New Roman" w:cs="Times New Roman"/>
                <w:color w:val="000000"/>
                <w:sz w:val="24"/>
                <w:szCs w:val="24"/>
                <w:lang w:eastAsia="en-GB"/>
              </w:rPr>
            </w:pPr>
          </w:p>
        </w:tc>
        <w:tc>
          <w:tcPr>
            <w:tcW w:w="1469" w:type="dxa"/>
            <w:shd w:val="clear" w:color="auto" w:fill="D0CECE" w:themeFill="background2" w:themeFillShade="E6"/>
            <w:noWrap/>
            <w:vAlign w:val="bottom"/>
          </w:tcPr>
          <w:p w14:paraId="05E5B5AD" w14:textId="77777777" w:rsidR="00B8141B" w:rsidRPr="00B20904" w:rsidRDefault="00B8141B" w:rsidP="00B8141B">
            <w:pPr>
              <w:spacing w:after="0" w:line="240" w:lineRule="auto"/>
              <w:jc w:val="center"/>
              <w:rPr>
                <w:rFonts w:ascii="Times New Roman" w:eastAsia="Times New Roman" w:hAnsi="Times New Roman" w:cs="Times New Roman"/>
                <w:color w:val="000000"/>
                <w:sz w:val="24"/>
                <w:szCs w:val="24"/>
                <w:lang w:eastAsia="en-GB"/>
              </w:rPr>
            </w:pPr>
          </w:p>
        </w:tc>
        <w:tc>
          <w:tcPr>
            <w:tcW w:w="1052" w:type="dxa"/>
            <w:shd w:val="clear" w:color="auto" w:fill="D0CECE" w:themeFill="background2" w:themeFillShade="E6"/>
            <w:noWrap/>
            <w:vAlign w:val="bottom"/>
          </w:tcPr>
          <w:p w14:paraId="587770C2" w14:textId="77777777" w:rsidR="00B8141B" w:rsidRPr="00B20904" w:rsidRDefault="00B8141B" w:rsidP="00B8141B">
            <w:pPr>
              <w:spacing w:after="0" w:line="240" w:lineRule="auto"/>
              <w:jc w:val="center"/>
              <w:rPr>
                <w:rFonts w:ascii="Times New Roman" w:eastAsia="Times New Roman" w:hAnsi="Times New Roman" w:cs="Times New Roman"/>
                <w:color w:val="000000"/>
                <w:sz w:val="24"/>
                <w:szCs w:val="24"/>
                <w:lang w:eastAsia="en-GB"/>
              </w:rPr>
            </w:pPr>
          </w:p>
        </w:tc>
        <w:tc>
          <w:tcPr>
            <w:tcW w:w="1012" w:type="dxa"/>
            <w:shd w:val="clear" w:color="auto" w:fill="D0CECE" w:themeFill="background2" w:themeFillShade="E6"/>
            <w:noWrap/>
            <w:vAlign w:val="bottom"/>
          </w:tcPr>
          <w:p w14:paraId="792DAFAD" w14:textId="77777777" w:rsidR="00B8141B" w:rsidRPr="00B20904" w:rsidRDefault="00B8141B" w:rsidP="00B8141B">
            <w:pPr>
              <w:spacing w:after="0" w:line="240" w:lineRule="auto"/>
              <w:jc w:val="center"/>
              <w:rPr>
                <w:rFonts w:ascii="Times New Roman" w:eastAsia="Times New Roman" w:hAnsi="Times New Roman" w:cs="Times New Roman"/>
                <w:color w:val="000000"/>
                <w:sz w:val="24"/>
                <w:szCs w:val="24"/>
                <w:lang w:eastAsia="en-GB"/>
              </w:rPr>
            </w:pPr>
          </w:p>
        </w:tc>
      </w:tr>
      <w:tr w:rsidR="00B8141B" w:rsidRPr="00B20904" w14:paraId="39994DF0" w14:textId="77777777" w:rsidTr="00622BA6">
        <w:trPr>
          <w:trHeight w:val="288"/>
        </w:trPr>
        <w:tc>
          <w:tcPr>
            <w:tcW w:w="2830" w:type="dxa"/>
            <w:shd w:val="clear" w:color="auto" w:fill="FFFFFF" w:themeFill="background1"/>
            <w:noWrap/>
            <w:vAlign w:val="bottom"/>
            <w:hideMark/>
          </w:tcPr>
          <w:p w14:paraId="2FB181A0" w14:textId="77777777" w:rsidR="00B8141B" w:rsidRPr="00B20904" w:rsidRDefault="00B8141B" w:rsidP="00B8141B">
            <w:pPr>
              <w:spacing w:after="0" w:line="240" w:lineRule="auto"/>
              <w:rPr>
                <w:rFonts w:ascii="Times New Roman" w:eastAsia="Times New Roman" w:hAnsi="Times New Roman" w:cs="Times New Roman"/>
                <w:i/>
                <w:iCs/>
                <w:color w:val="000000"/>
                <w:sz w:val="24"/>
                <w:szCs w:val="24"/>
                <w:lang w:eastAsia="en-GB"/>
              </w:rPr>
            </w:pPr>
            <w:r w:rsidRPr="00B20904">
              <w:rPr>
                <w:rFonts w:ascii="Times New Roman" w:eastAsia="Times New Roman" w:hAnsi="Times New Roman" w:cs="Times New Roman"/>
                <w:i/>
                <w:iCs/>
                <w:color w:val="000000"/>
                <w:sz w:val="24"/>
                <w:szCs w:val="24"/>
                <w:lang w:eastAsia="en-GB"/>
              </w:rPr>
              <w:t xml:space="preserve">crocodile </w:t>
            </w:r>
            <w:r w:rsidRPr="00B20904">
              <w:rPr>
                <w:rFonts w:ascii="Times New Roman" w:eastAsia="Times New Roman" w:hAnsi="Times New Roman" w:cs="Times New Roman"/>
                <w:color w:val="000000"/>
                <w:sz w:val="24"/>
                <w:szCs w:val="24"/>
                <w:lang w:eastAsia="en-GB"/>
              </w:rPr>
              <w:t>[crocodile]</w:t>
            </w:r>
          </w:p>
        </w:tc>
        <w:tc>
          <w:tcPr>
            <w:tcW w:w="1418" w:type="dxa"/>
            <w:shd w:val="clear" w:color="auto" w:fill="FFFFFF" w:themeFill="background1"/>
            <w:noWrap/>
            <w:vAlign w:val="bottom"/>
            <w:hideMark/>
          </w:tcPr>
          <w:p w14:paraId="47C6A98C" w14:textId="77777777" w:rsidR="00B8141B" w:rsidRPr="00B20904" w:rsidRDefault="00B8141B" w:rsidP="00B8141B">
            <w:pPr>
              <w:spacing w:after="0" w:line="240" w:lineRule="auto"/>
              <w:jc w:val="right"/>
              <w:rPr>
                <w:rFonts w:ascii="Times New Roman" w:eastAsia="Times New Roman" w:hAnsi="Times New Roman" w:cs="Times New Roman"/>
                <w:color w:val="000000"/>
                <w:sz w:val="24"/>
                <w:szCs w:val="24"/>
                <w:lang w:eastAsia="en-GB"/>
              </w:rPr>
            </w:pPr>
            <w:r w:rsidRPr="00B20904">
              <w:rPr>
                <w:rFonts w:ascii="Times New Roman" w:eastAsia="Times New Roman" w:hAnsi="Times New Roman" w:cs="Times New Roman"/>
                <w:color w:val="000000"/>
                <w:sz w:val="24"/>
                <w:szCs w:val="24"/>
                <w:lang w:eastAsia="en-GB"/>
              </w:rPr>
              <w:t>2</w:t>
            </w:r>
          </w:p>
        </w:tc>
        <w:tc>
          <w:tcPr>
            <w:tcW w:w="1235" w:type="dxa"/>
            <w:shd w:val="clear" w:color="auto" w:fill="D0CECE" w:themeFill="background2" w:themeFillShade="E6"/>
            <w:noWrap/>
            <w:vAlign w:val="bottom"/>
          </w:tcPr>
          <w:p w14:paraId="2B633235" w14:textId="77777777" w:rsidR="00B8141B" w:rsidRPr="00B20904" w:rsidRDefault="00B8141B" w:rsidP="00B8141B">
            <w:pPr>
              <w:spacing w:after="0" w:line="240" w:lineRule="auto"/>
              <w:jc w:val="right"/>
              <w:rPr>
                <w:rFonts w:ascii="Times New Roman" w:eastAsia="Times New Roman" w:hAnsi="Times New Roman" w:cs="Times New Roman"/>
                <w:color w:val="000000"/>
                <w:sz w:val="24"/>
                <w:szCs w:val="24"/>
                <w:lang w:eastAsia="en-GB"/>
              </w:rPr>
            </w:pPr>
          </w:p>
        </w:tc>
        <w:tc>
          <w:tcPr>
            <w:tcW w:w="1469" w:type="dxa"/>
            <w:shd w:val="clear" w:color="auto" w:fill="auto"/>
            <w:noWrap/>
            <w:vAlign w:val="bottom"/>
          </w:tcPr>
          <w:p w14:paraId="1789E6A2" w14:textId="77777777" w:rsidR="00B8141B" w:rsidRPr="00B20904" w:rsidRDefault="00B8141B" w:rsidP="00B8141B">
            <w:pPr>
              <w:spacing w:after="0" w:line="240" w:lineRule="auto"/>
              <w:jc w:val="center"/>
              <w:rPr>
                <w:rFonts w:ascii="Times New Roman" w:eastAsia="Times New Roman" w:hAnsi="Times New Roman" w:cs="Times New Roman"/>
                <w:color w:val="000000"/>
                <w:sz w:val="24"/>
                <w:szCs w:val="24"/>
                <w:lang w:eastAsia="en-GB"/>
              </w:rPr>
            </w:pPr>
            <w:r w:rsidRPr="00B20904">
              <w:rPr>
                <w:rFonts w:ascii="Times New Roman" w:eastAsia="Times New Roman" w:hAnsi="Times New Roman" w:cs="Times New Roman"/>
                <w:color w:val="000000"/>
                <w:sz w:val="24"/>
                <w:szCs w:val="24"/>
                <w:lang w:eastAsia="en-GB"/>
              </w:rPr>
              <w:t>√</w:t>
            </w:r>
          </w:p>
        </w:tc>
        <w:tc>
          <w:tcPr>
            <w:tcW w:w="1052" w:type="dxa"/>
            <w:shd w:val="clear" w:color="auto" w:fill="D0CECE" w:themeFill="background2" w:themeFillShade="E6"/>
            <w:noWrap/>
            <w:vAlign w:val="bottom"/>
          </w:tcPr>
          <w:p w14:paraId="2061A45A" w14:textId="77777777" w:rsidR="00B8141B" w:rsidRPr="00B20904" w:rsidRDefault="00B8141B" w:rsidP="00B8141B">
            <w:pPr>
              <w:spacing w:after="0" w:line="240" w:lineRule="auto"/>
              <w:jc w:val="center"/>
              <w:rPr>
                <w:rFonts w:ascii="Times New Roman" w:eastAsia="Times New Roman" w:hAnsi="Times New Roman" w:cs="Times New Roman"/>
                <w:color w:val="000000"/>
                <w:sz w:val="24"/>
                <w:szCs w:val="24"/>
                <w:lang w:eastAsia="en-GB"/>
              </w:rPr>
            </w:pPr>
          </w:p>
        </w:tc>
        <w:tc>
          <w:tcPr>
            <w:tcW w:w="1012" w:type="dxa"/>
            <w:shd w:val="clear" w:color="auto" w:fill="D0CECE" w:themeFill="background2" w:themeFillShade="E6"/>
            <w:noWrap/>
            <w:vAlign w:val="bottom"/>
          </w:tcPr>
          <w:p w14:paraId="5CEADFD1" w14:textId="77777777" w:rsidR="00B8141B" w:rsidRPr="00B20904" w:rsidRDefault="00B8141B" w:rsidP="00B8141B">
            <w:pPr>
              <w:spacing w:after="0" w:line="240" w:lineRule="auto"/>
              <w:jc w:val="center"/>
              <w:rPr>
                <w:rFonts w:ascii="Times New Roman" w:eastAsia="Times New Roman" w:hAnsi="Times New Roman" w:cs="Times New Roman"/>
                <w:color w:val="000000"/>
                <w:sz w:val="24"/>
                <w:szCs w:val="24"/>
                <w:lang w:eastAsia="en-GB"/>
              </w:rPr>
            </w:pPr>
          </w:p>
        </w:tc>
      </w:tr>
      <w:tr w:rsidR="00B8141B" w:rsidRPr="00B20904" w14:paraId="18687F7F" w14:textId="77777777" w:rsidTr="00622BA6">
        <w:trPr>
          <w:trHeight w:val="288"/>
        </w:trPr>
        <w:tc>
          <w:tcPr>
            <w:tcW w:w="2830" w:type="dxa"/>
            <w:shd w:val="clear" w:color="auto" w:fill="FFFFFF" w:themeFill="background1"/>
            <w:noWrap/>
            <w:vAlign w:val="bottom"/>
            <w:hideMark/>
          </w:tcPr>
          <w:p w14:paraId="494FB113" w14:textId="77777777" w:rsidR="00B8141B" w:rsidRPr="00B20904" w:rsidRDefault="00B8141B" w:rsidP="00B8141B">
            <w:pPr>
              <w:spacing w:after="0" w:line="240" w:lineRule="auto"/>
              <w:rPr>
                <w:rFonts w:ascii="Times New Roman" w:eastAsia="Times New Roman" w:hAnsi="Times New Roman" w:cs="Times New Roman"/>
                <w:i/>
                <w:iCs/>
                <w:color w:val="000000"/>
                <w:sz w:val="24"/>
                <w:szCs w:val="24"/>
                <w:lang w:eastAsia="en-GB"/>
              </w:rPr>
            </w:pPr>
            <w:r w:rsidRPr="00B20904">
              <w:rPr>
                <w:rFonts w:ascii="Times New Roman" w:eastAsia="Times New Roman" w:hAnsi="Times New Roman" w:cs="Times New Roman"/>
                <w:i/>
                <w:iCs/>
                <w:color w:val="000000"/>
                <w:sz w:val="24"/>
                <w:szCs w:val="24"/>
                <w:lang w:eastAsia="en-GB"/>
              </w:rPr>
              <w:t xml:space="preserve">gorille </w:t>
            </w:r>
            <w:r w:rsidRPr="00B20904">
              <w:rPr>
                <w:rFonts w:ascii="Times New Roman" w:eastAsia="Times New Roman" w:hAnsi="Times New Roman" w:cs="Times New Roman"/>
                <w:color w:val="000000"/>
                <w:sz w:val="24"/>
                <w:szCs w:val="24"/>
                <w:lang w:eastAsia="en-GB"/>
              </w:rPr>
              <w:t>[gorilla]</w:t>
            </w:r>
          </w:p>
        </w:tc>
        <w:tc>
          <w:tcPr>
            <w:tcW w:w="1418" w:type="dxa"/>
            <w:shd w:val="clear" w:color="auto" w:fill="FFFFFF" w:themeFill="background1"/>
            <w:noWrap/>
            <w:vAlign w:val="bottom"/>
            <w:hideMark/>
          </w:tcPr>
          <w:p w14:paraId="11490B49" w14:textId="77777777" w:rsidR="00B8141B" w:rsidRPr="00B20904" w:rsidRDefault="00B8141B" w:rsidP="00B8141B">
            <w:pPr>
              <w:spacing w:after="0" w:line="240" w:lineRule="auto"/>
              <w:jc w:val="right"/>
              <w:rPr>
                <w:rFonts w:ascii="Times New Roman" w:eastAsia="Times New Roman" w:hAnsi="Times New Roman" w:cs="Times New Roman"/>
                <w:color w:val="000000"/>
                <w:sz w:val="24"/>
                <w:szCs w:val="24"/>
                <w:lang w:eastAsia="en-GB"/>
              </w:rPr>
            </w:pPr>
            <w:r w:rsidRPr="00B20904">
              <w:rPr>
                <w:rFonts w:ascii="Times New Roman" w:eastAsia="Times New Roman" w:hAnsi="Times New Roman" w:cs="Times New Roman"/>
                <w:color w:val="000000"/>
                <w:sz w:val="24"/>
                <w:szCs w:val="24"/>
                <w:lang w:eastAsia="en-GB"/>
              </w:rPr>
              <w:t>2</w:t>
            </w:r>
          </w:p>
        </w:tc>
        <w:tc>
          <w:tcPr>
            <w:tcW w:w="1235" w:type="dxa"/>
            <w:shd w:val="clear" w:color="auto" w:fill="D0CECE" w:themeFill="background2" w:themeFillShade="E6"/>
            <w:noWrap/>
            <w:vAlign w:val="bottom"/>
          </w:tcPr>
          <w:p w14:paraId="3A4299C8" w14:textId="77777777" w:rsidR="00B8141B" w:rsidRPr="00B20904" w:rsidRDefault="00B8141B" w:rsidP="00B8141B">
            <w:pPr>
              <w:spacing w:after="0" w:line="240" w:lineRule="auto"/>
              <w:jc w:val="center"/>
              <w:rPr>
                <w:rFonts w:ascii="Times New Roman" w:eastAsia="Times New Roman" w:hAnsi="Times New Roman" w:cs="Times New Roman"/>
                <w:color w:val="000000"/>
                <w:sz w:val="24"/>
                <w:szCs w:val="24"/>
                <w:lang w:eastAsia="en-GB"/>
              </w:rPr>
            </w:pPr>
          </w:p>
        </w:tc>
        <w:tc>
          <w:tcPr>
            <w:tcW w:w="1469" w:type="dxa"/>
            <w:shd w:val="clear" w:color="auto" w:fill="D0CECE" w:themeFill="background2" w:themeFillShade="E6"/>
            <w:noWrap/>
            <w:vAlign w:val="bottom"/>
          </w:tcPr>
          <w:p w14:paraId="28125238" w14:textId="77777777" w:rsidR="00B8141B" w:rsidRPr="00B20904" w:rsidRDefault="00B8141B" w:rsidP="00B8141B">
            <w:pPr>
              <w:spacing w:after="0" w:line="240" w:lineRule="auto"/>
              <w:jc w:val="center"/>
              <w:rPr>
                <w:rFonts w:ascii="Times New Roman" w:eastAsia="Times New Roman" w:hAnsi="Times New Roman" w:cs="Times New Roman"/>
                <w:color w:val="000000"/>
                <w:sz w:val="24"/>
                <w:szCs w:val="24"/>
                <w:lang w:eastAsia="en-GB"/>
              </w:rPr>
            </w:pPr>
          </w:p>
        </w:tc>
        <w:tc>
          <w:tcPr>
            <w:tcW w:w="1052" w:type="dxa"/>
            <w:shd w:val="clear" w:color="auto" w:fill="D0CECE" w:themeFill="background2" w:themeFillShade="E6"/>
            <w:noWrap/>
            <w:vAlign w:val="bottom"/>
          </w:tcPr>
          <w:p w14:paraId="61E8E989" w14:textId="77777777" w:rsidR="00B8141B" w:rsidRPr="00B20904" w:rsidRDefault="00B8141B" w:rsidP="00B8141B">
            <w:pPr>
              <w:spacing w:after="0" w:line="240" w:lineRule="auto"/>
              <w:jc w:val="center"/>
              <w:rPr>
                <w:rFonts w:ascii="Times New Roman" w:eastAsia="Times New Roman" w:hAnsi="Times New Roman" w:cs="Times New Roman"/>
                <w:color w:val="000000"/>
                <w:sz w:val="24"/>
                <w:szCs w:val="24"/>
                <w:lang w:eastAsia="en-GB"/>
              </w:rPr>
            </w:pPr>
          </w:p>
        </w:tc>
        <w:tc>
          <w:tcPr>
            <w:tcW w:w="1012" w:type="dxa"/>
            <w:shd w:val="clear" w:color="auto" w:fill="D0CECE" w:themeFill="background2" w:themeFillShade="E6"/>
            <w:noWrap/>
            <w:vAlign w:val="bottom"/>
          </w:tcPr>
          <w:p w14:paraId="3F5419A4" w14:textId="77777777" w:rsidR="00B8141B" w:rsidRPr="00B20904" w:rsidRDefault="00B8141B" w:rsidP="00B8141B">
            <w:pPr>
              <w:spacing w:after="0" w:line="240" w:lineRule="auto"/>
              <w:jc w:val="center"/>
              <w:rPr>
                <w:rFonts w:ascii="Times New Roman" w:eastAsia="Times New Roman" w:hAnsi="Times New Roman" w:cs="Times New Roman"/>
                <w:color w:val="000000"/>
                <w:sz w:val="24"/>
                <w:szCs w:val="24"/>
                <w:lang w:eastAsia="en-GB"/>
              </w:rPr>
            </w:pPr>
          </w:p>
        </w:tc>
      </w:tr>
      <w:tr w:rsidR="00B8141B" w:rsidRPr="00B20904" w14:paraId="6DAD0FB3" w14:textId="77777777" w:rsidTr="00622BA6">
        <w:trPr>
          <w:trHeight w:val="288"/>
        </w:trPr>
        <w:tc>
          <w:tcPr>
            <w:tcW w:w="2830" w:type="dxa"/>
            <w:shd w:val="clear" w:color="auto" w:fill="FFFFFF" w:themeFill="background1"/>
            <w:noWrap/>
            <w:vAlign w:val="bottom"/>
            <w:hideMark/>
          </w:tcPr>
          <w:p w14:paraId="7BEFF995" w14:textId="77777777" w:rsidR="00B8141B" w:rsidRPr="00B20904" w:rsidRDefault="00B8141B" w:rsidP="00B8141B">
            <w:pPr>
              <w:spacing w:after="0" w:line="240" w:lineRule="auto"/>
              <w:rPr>
                <w:rFonts w:ascii="Times New Roman" w:eastAsia="Times New Roman" w:hAnsi="Times New Roman" w:cs="Times New Roman"/>
                <w:i/>
                <w:iCs/>
                <w:color w:val="000000"/>
                <w:sz w:val="24"/>
                <w:szCs w:val="24"/>
                <w:lang w:eastAsia="en-GB"/>
              </w:rPr>
            </w:pPr>
            <w:r w:rsidRPr="00B20904">
              <w:rPr>
                <w:rFonts w:ascii="Times New Roman" w:eastAsia="Times New Roman" w:hAnsi="Times New Roman" w:cs="Times New Roman"/>
                <w:i/>
                <w:iCs/>
                <w:color w:val="000000"/>
                <w:sz w:val="24"/>
                <w:szCs w:val="24"/>
                <w:lang w:eastAsia="en-GB"/>
              </w:rPr>
              <w:t xml:space="preserve">canard </w:t>
            </w:r>
            <w:r w:rsidRPr="00B20904">
              <w:rPr>
                <w:rFonts w:ascii="Times New Roman" w:eastAsia="Times New Roman" w:hAnsi="Times New Roman" w:cs="Times New Roman"/>
                <w:color w:val="000000"/>
                <w:sz w:val="24"/>
                <w:szCs w:val="24"/>
                <w:lang w:eastAsia="en-GB"/>
              </w:rPr>
              <w:t>[duck]</w:t>
            </w:r>
          </w:p>
        </w:tc>
        <w:tc>
          <w:tcPr>
            <w:tcW w:w="1418" w:type="dxa"/>
            <w:shd w:val="clear" w:color="auto" w:fill="FFFFFF" w:themeFill="background1"/>
            <w:noWrap/>
            <w:vAlign w:val="bottom"/>
            <w:hideMark/>
          </w:tcPr>
          <w:p w14:paraId="4046D026" w14:textId="77777777" w:rsidR="00B8141B" w:rsidRPr="00B20904" w:rsidRDefault="00B8141B" w:rsidP="00B8141B">
            <w:pPr>
              <w:spacing w:after="0" w:line="240" w:lineRule="auto"/>
              <w:jc w:val="right"/>
              <w:rPr>
                <w:rFonts w:ascii="Times New Roman" w:eastAsia="Times New Roman" w:hAnsi="Times New Roman" w:cs="Times New Roman"/>
                <w:color w:val="000000"/>
                <w:sz w:val="24"/>
                <w:szCs w:val="24"/>
                <w:lang w:eastAsia="en-GB"/>
              </w:rPr>
            </w:pPr>
            <w:r w:rsidRPr="00B20904">
              <w:rPr>
                <w:rFonts w:ascii="Times New Roman" w:eastAsia="Times New Roman" w:hAnsi="Times New Roman" w:cs="Times New Roman"/>
                <w:color w:val="000000"/>
                <w:sz w:val="24"/>
                <w:szCs w:val="24"/>
                <w:lang w:eastAsia="en-GB"/>
              </w:rPr>
              <w:t>1</w:t>
            </w:r>
          </w:p>
        </w:tc>
        <w:tc>
          <w:tcPr>
            <w:tcW w:w="1235" w:type="dxa"/>
            <w:shd w:val="clear" w:color="auto" w:fill="D0CECE" w:themeFill="background2" w:themeFillShade="E6"/>
            <w:noWrap/>
            <w:vAlign w:val="bottom"/>
          </w:tcPr>
          <w:p w14:paraId="77AC27EE" w14:textId="77777777" w:rsidR="00B8141B" w:rsidRPr="00B20904" w:rsidRDefault="00B8141B" w:rsidP="00B8141B">
            <w:pPr>
              <w:spacing w:after="0" w:line="240" w:lineRule="auto"/>
              <w:jc w:val="right"/>
              <w:rPr>
                <w:rFonts w:ascii="Times New Roman" w:eastAsia="Times New Roman" w:hAnsi="Times New Roman" w:cs="Times New Roman"/>
                <w:color w:val="000000"/>
                <w:sz w:val="24"/>
                <w:szCs w:val="24"/>
                <w:lang w:eastAsia="en-GB"/>
              </w:rPr>
            </w:pPr>
          </w:p>
        </w:tc>
        <w:tc>
          <w:tcPr>
            <w:tcW w:w="1469" w:type="dxa"/>
            <w:shd w:val="clear" w:color="auto" w:fill="auto"/>
            <w:noWrap/>
            <w:vAlign w:val="bottom"/>
          </w:tcPr>
          <w:p w14:paraId="2284C568" w14:textId="77777777" w:rsidR="00B8141B" w:rsidRPr="00B20904" w:rsidRDefault="00B8141B" w:rsidP="00B8141B">
            <w:pPr>
              <w:spacing w:after="0" w:line="240" w:lineRule="auto"/>
              <w:jc w:val="center"/>
              <w:rPr>
                <w:rFonts w:ascii="Times New Roman" w:eastAsia="Times New Roman" w:hAnsi="Times New Roman" w:cs="Times New Roman"/>
                <w:color w:val="000000"/>
                <w:sz w:val="24"/>
                <w:szCs w:val="24"/>
                <w:lang w:eastAsia="en-GB"/>
              </w:rPr>
            </w:pPr>
            <w:r w:rsidRPr="00B20904">
              <w:rPr>
                <w:rFonts w:ascii="Times New Roman" w:eastAsia="Times New Roman" w:hAnsi="Times New Roman" w:cs="Times New Roman"/>
                <w:color w:val="000000"/>
                <w:sz w:val="24"/>
                <w:szCs w:val="24"/>
                <w:lang w:eastAsia="en-GB"/>
              </w:rPr>
              <w:t>√</w:t>
            </w:r>
          </w:p>
        </w:tc>
        <w:tc>
          <w:tcPr>
            <w:tcW w:w="1052" w:type="dxa"/>
            <w:shd w:val="clear" w:color="auto" w:fill="D0CECE" w:themeFill="background2" w:themeFillShade="E6"/>
            <w:noWrap/>
            <w:vAlign w:val="bottom"/>
          </w:tcPr>
          <w:p w14:paraId="5A95E8A4" w14:textId="77777777" w:rsidR="00B8141B" w:rsidRPr="00B20904" w:rsidRDefault="00B8141B" w:rsidP="00B8141B">
            <w:pPr>
              <w:spacing w:after="0" w:line="240" w:lineRule="auto"/>
              <w:jc w:val="center"/>
              <w:rPr>
                <w:rFonts w:ascii="Times New Roman" w:eastAsia="Times New Roman" w:hAnsi="Times New Roman" w:cs="Times New Roman"/>
                <w:color w:val="000000"/>
                <w:sz w:val="24"/>
                <w:szCs w:val="24"/>
                <w:lang w:eastAsia="en-GB"/>
              </w:rPr>
            </w:pPr>
          </w:p>
        </w:tc>
        <w:tc>
          <w:tcPr>
            <w:tcW w:w="1012" w:type="dxa"/>
            <w:shd w:val="clear" w:color="auto" w:fill="D0CECE" w:themeFill="background2" w:themeFillShade="E6"/>
            <w:noWrap/>
            <w:vAlign w:val="bottom"/>
          </w:tcPr>
          <w:p w14:paraId="440ACED1" w14:textId="77777777" w:rsidR="00B8141B" w:rsidRPr="00B20904" w:rsidRDefault="00B8141B" w:rsidP="00B8141B">
            <w:pPr>
              <w:spacing w:after="0" w:line="240" w:lineRule="auto"/>
              <w:jc w:val="center"/>
              <w:rPr>
                <w:rFonts w:ascii="Times New Roman" w:eastAsia="Times New Roman" w:hAnsi="Times New Roman" w:cs="Times New Roman"/>
                <w:color w:val="000000"/>
                <w:sz w:val="24"/>
                <w:szCs w:val="24"/>
                <w:lang w:eastAsia="en-GB"/>
              </w:rPr>
            </w:pPr>
          </w:p>
        </w:tc>
      </w:tr>
      <w:tr w:rsidR="00B8141B" w:rsidRPr="00B20904" w14:paraId="12A91297" w14:textId="77777777" w:rsidTr="00622BA6">
        <w:trPr>
          <w:trHeight w:val="288"/>
        </w:trPr>
        <w:tc>
          <w:tcPr>
            <w:tcW w:w="2830" w:type="dxa"/>
            <w:shd w:val="clear" w:color="auto" w:fill="FFFFFF" w:themeFill="background1"/>
            <w:noWrap/>
            <w:vAlign w:val="bottom"/>
            <w:hideMark/>
          </w:tcPr>
          <w:p w14:paraId="234035D3" w14:textId="77777777" w:rsidR="00B8141B" w:rsidRPr="00B20904" w:rsidRDefault="00B8141B" w:rsidP="00B8141B">
            <w:pPr>
              <w:spacing w:after="0" w:line="240" w:lineRule="auto"/>
              <w:rPr>
                <w:rFonts w:ascii="Times New Roman" w:eastAsia="Times New Roman" w:hAnsi="Times New Roman" w:cs="Times New Roman"/>
                <w:i/>
                <w:iCs/>
                <w:color w:val="000000"/>
                <w:sz w:val="24"/>
                <w:szCs w:val="24"/>
                <w:lang w:eastAsia="en-GB"/>
              </w:rPr>
            </w:pPr>
            <w:r w:rsidRPr="00B20904">
              <w:rPr>
                <w:rFonts w:ascii="Times New Roman" w:eastAsia="Times New Roman" w:hAnsi="Times New Roman" w:cs="Times New Roman"/>
                <w:i/>
                <w:iCs/>
                <w:color w:val="000000"/>
                <w:sz w:val="24"/>
                <w:szCs w:val="24"/>
                <w:lang w:eastAsia="en-GB"/>
              </w:rPr>
              <w:t xml:space="preserve">dinosaur </w:t>
            </w:r>
            <w:r w:rsidRPr="00B20904">
              <w:rPr>
                <w:rFonts w:ascii="Times New Roman" w:eastAsia="Times New Roman" w:hAnsi="Times New Roman" w:cs="Times New Roman"/>
                <w:color w:val="000000"/>
                <w:sz w:val="24"/>
                <w:szCs w:val="24"/>
                <w:lang w:eastAsia="en-GB"/>
              </w:rPr>
              <w:t>[dinosaur]</w:t>
            </w:r>
          </w:p>
        </w:tc>
        <w:tc>
          <w:tcPr>
            <w:tcW w:w="1418" w:type="dxa"/>
            <w:shd w:val="clear" w:color="auto" w:fill="FFFFFF" w:themeFill="background1"/>
            <w:noWrap/>
            <w:vAlign w:val="bottom"/>
            <w:hideMark/>
          </w:tcPr>
          <w:p w14:paraId="715D936D" w14:textId="77777777" w:rsidR="00B8141B" w:rsidRPr="00B20904" w:rsidRDefault="00B8141B" w:rsidP="00B8141B">
            <w:pPr>
              <w:spacing w:after="0" w:line="240" w:lineRule="auto"/>
              <w:jc w:val="right"/>
              <w:rPr>
                <w:rFonts w:ascii="Times New Roman" w:eastAsia="Times New Roman" w:hAnsi="Times New Roman" w:cs="Times New Roman"/>
                <w:color w:val="000000"/>
                <w:sz w:val="24"/>
                <w:szCs w:val="24"/>
                <w:lang w:eastAsia="en-GB"/>
              </w:rPr>
            </w:pPr>
            <w:r w:rsidRPr="00B20904">
              <w:rPr>
                <w:rFonts w:ascii="Times New Roman" w:eastAsia="Times New Roman" w:hAnsi="Times New Roman" w:cs="Times New Roman"/>
                <w:color w:val="000000"/>
                <w:sz w:val="24"/>
                <w:szCs w:val="24"/>
                <w:lang w:eastAsia="en-GB"/>
              </w:rPr>
              <w:t>1</w:t>
            </w:r>
          </w:p>
        </w:tc>
        <w:tc>
          <w:tcPr>
            <w:tcW w:w="1235" w:type="dxa"/>
            <w:shd w:val="clear" w:color="auto" w:fill="D0CECE" w:themeFill="background2" w:themeFillShade="E6"/>
            <w:noWrap/>
            <w:vAlign w:val="bottom"/>
          </w:tcPr>
          <w:p w14:paraId="2DEDAA25" w14:textId="77777777" w:rsidR="00B8141B" w:rsidRPr="00B20904" w:rsidRDefault="00B8141B" w:rsidP="00B8141B">
            <w:pPr>
              <w:spacing w:after="0" w:line="240" w:lineRule="auto"/>
              <w:jc w:val="right"/>
              <w:rPr>
                <w:rFonts w:ascii="Times New Roman" w:eastAsia="Times New Roman" w:hAnsi="Times New Roman" w:cs="Times New Roman"/>
                <w:color w:val="000000"/>
                <w:sz w:val="24"/>
                <w:szCs w:val="24"/>
                <w:lang w:eastAsia="en-GB"/>
              </w:rPr>
            </w:pPr>
          </w:p>
        </w:tc>
        <w:tc>
          <w:tcPr>
            <w:tcW w:w="1469" w:type="dxa"/>
            <w:shd w:val="clear" w:color="auto" w:fill="auto"/>
            <w:noWrap/>
            <w:vAlign w:val="bottom"/>
          </w:tcPr>
          <w:p w14:paraId="11A51680" w14:textId="77777777" w:rsidR="00B8141B" w:rsidRPr="00B20904" w:rsidRDefault="00B8141B" w:rsidP="00B8141B">
            <w:pPr>
              <w:spacing w:after="0" w:line="240" w:lineRule="auto"/>
              <w:jc w:val="center"/>
              <w:rPr>
                <w:rFonts w:ascii="Times New Roman" w:eastAsia="Times New Roman" w:hAnsi="Times New Roman" w:cs="Times New Roman"/>
                <w:color w:val="000000"/>
                <w:sz w:val="24"/>
                <w:szCs w:val="24"/>
                <w:lang w:eastAsia="en-GB"/>
              </w:rPr>
            </w:pPr>
            <w:r w:rsidRPr="00B20904">
              <w:rPr>
                <w:rFonts w:ascii="Times New Roman" w:eastAsia="Times New Roman" w:hAnsi="Times New Roman" w:cs="Times New Roman"/>
                <w:color w:val="000000"/>
                <w:sz w:val="24"/>
                <w:szCs w:val="24"/>
                <w:lang w:eastAsia="en-GB"/>
              </w:rPr>
              <w:t>√</w:t>
            </w:r>
          </w:p>
        </w:tc>
        <w:tc>
          <w:tcPr>
            <w:tcW w:w="1052" w:type="dxa"/>
            <w:shd w:val="clear" w:color="auto" w:fill="D0CECE" w:themeFill="background2" w:themeFillShade="E6"/>
            <w:noWrap/>
            <w:vAlign w:val="bottom"/>
          </w:tcPr>
          <w:p w14:paraId="055CE3CD" w14:textId="77777777" w:rsidR="00B8141B" w:rsidRPr="00B20904" w:rsidRDefault="00B8141B" w:rsidP="00B8141B">
            <w:pPr>
              <w:spacing w:after="0" w:line="240" w:lineRule="auto"/>
              <w:jc w:val="center"/>
              <w:rPr>
                <w:rFonts w:ascii="Times New Roman" w:eastAsia="Times New Roman" w:hAnsi="Times New Roman" w:cs="Times New Roman"/>
                <w:color w:val="000000"/>
                <w:sz w:val="24"/>
                <w:szCs w:val="24"/>
                <w:lang w:eastAsia="en-GB"/>
              </w:rPr>
            </w:pPr>
          </w:p>
        </w:tc>
        <w:tc>
          <w:tcPr>
            <w:tcW w:w="1012" w:type="dxa"/>
            <w:shd w:val="clear" w:color="auto" w:fill="D0CECE" w:themeFill="background2" w:themeFillShade="E6"/>
            <w:noWrap/>
            <w:vAlign w:val="bottom"/>
          </w:tcPr>
          <w:p w14:paraId="579BE4E5" w14:textId="77777777" w:rsidR="00B8141B" w:rsidRPr="00B20904" w:rsidRDefault="00B8141B" w:rsidP="00B8141B">
            <w:pPr>
              <w:spacing w:after="0" w:line="240" w:lineRule="auto"/>
              <w:jc w:val="center"/>
              <w:rPr>
                <w:rFonts w:ascii="Times New Roman" w:eastAsia="Times New Roman" w:hAnsi="Times New Roman" w:cs="Times New Roman"/>
                <w:color w:val="000000"/>
                <w:sz w:val="24"/>
                <w:szCs w:val="24"/>
                <w:lang w:eastAsia="en-GB"/>
              </w:rPr>
            </w:pPr>
          </w:p>
        </w:tc>
      </w:tr>
      <w:tr w:rsidR="00B8141B" w:rsidRPr="00B20904" w14:paraId="68BD8CBA" w14:textId="77777777" w:rsidTr="00622BA6">
        <w:trPr>
          <w:trHeight w:val="288"/>
        </w:trPr>
        <w:tc>
          <w:tcPr>
            <w:tcW w:w="2830" w:type="dxa"/>
            <w:shd w:val="clear" w:color="auto" w:fill="FFFFFF" w:themeFill="background1"/>
            <w:noWrap/>
            <w:vAlign w:val="bottom"/>
            <w:hideMark/>
          </w:tcPr>
          <w:p w14:paraId="7B3AE5D2" w14:textId="77777777" w:rsidR="00B8141B" w:rsidRPr="00B20904" w:rsidRDefault="00B8141B" w:rsidP="00B8141B">
            <w:pPr>
              <w:spacing w:after="0" w:line="240" w:lineRule="auto"/>
              <w:rPr>
                <w:rFonts w:ascii="Times New Roman" w:eastAsia="Times New Roman" w:hAnsi="Times New Roman" w:cs="Times New Roman"/>
                <w:i/>
                <w:iCs/>
                <w:color w:val="000000"/>
                <w:sz w:val="24"/>
                <w:szCs w:val="24"/>
                <w:lang w:eastAsia="en-GB"/>
              </w:rPr>
            </w:pPr>
            <w:r w:rsidRPr="00B20904">
              <w:rPr>
                <w:rFonts w:ascii="Times New Roman" w:eastAsia="Times New Roman" w:hAnsi="Times New Roman" w:cs="Times New Roman"/>
                <w:i/>
                <w:iCs/>
                <w:color w:val="000000"/>
                <w:sz w:val="24"/>
                <w:szCs w:val="24"/>
                <w:lang w:eastAsia="en-GB"/>
              </w:rPr>
              <w:t xml:space="preserve">guêpe </w:t>
            </w:r>
            <w:r w:rsidRPr="00B20904">
              <w:rPr>
                <w:rFonts w:ascii="Times New Roman" w:eastAsia="Times New Roman" w:hAnsi="Times New Roman" w:cs="Times New Roman"/>
                <w:color w:val="000000"/>
                <w:sz w:val="24"/>
                <w:szCs w:val="24"/>
                <w:lang w:eastAsia="en-GB"/>
              </w:rPr>
              <w:t>[wasp]</w:t>
            </w:r>
          </w:p>
        </w:tc>
        <w:tc>
          <w:tcPr>
            <w:tcW w:w="1418" w:type="dxa"/>
            <w:shd w:val="clear" w:color="auto" w:fill="FFFFFF" w:themeFill="background1"/>
            <w:noWrap/>
            <w:vAlign w:val="bottom"/>
            <w:hideMark/>
          </w:tcPr>
          <w:p w14:paraId="1D8FA79F" w14:textId="77777777" w:rsidR="00B8141B" w:rsidRPr="00B20904" w:rsidRDefault="00B8141B" w:rsidP="00B8141B">
            <w:pPr>
              <w:spacing w:after="0" w:line="240" w:lineRule="auto"/>
              <w:jc w:val="right"/>
              <w:rPr>
                <w:rFonts w:ascii="Times New Roman" w:eastAsia="Times New Roman" w:hAnsi="Times New Roman" w:cs="Times New Roman"/>
                <w:color w:val="000000"/>
                <w:sz w:val="24"/>
                <w:szCs w:val="24"/>
                <w:lang w:eastAsia="en-GB"/>
              </w:rPr>
            </w:pPr>
            <w:r w:rsidRPr="00B20904">
              <w:rPr>
                <w:rFonts w:ascii="Times New Roman" w:eastAsia="Times New Roman" w:hAnsi="Times New Roman" w:cs="Times New Roman"/>
                <w:color w:val="000000"/>
                <w:sz w:val="24"/>
                <w:szCs w:val="24"/>
                <w:lang w:eastAsia="en-GB"/>
              </w:rPr>
              <w:t>1</w:t>
            </w:r>
          </w:p>
        </w:tc>
        <w:tc>
          <w:tcPr>
            <w:tcW w:w="1235" w:type="dxa"/>
            <w:shd w:val="clear" w:color="auto" w:fill="D0CECE" w:themeFill="background2" w:themeFillShade="E6"/>
            <w:noWrap/>
            <w:vAlign w:val="bottom"/>
          </w:tcPr>
          <w:p w14:paraId="2B1E3BD4" w14:textId="77777777" w:rsidR="00B8141B" w:rsidRPr="00B20904" w:rsidRDefault="00B8141B" w:rsidP="00B8141B">
            <w:pPr>
              <w:spacing w:after="0" w:line="240" w:lineRule="auto"/>
              <w:jc w:val="right"/>
              <w:rPr>
                <w:rFonts w:ascii="Times New Roman" w:eastAsia="Times New Roman" w:hAnsi="Times New Roman" w:cs="Times New Roman"/>
                <w:color w:val="000000"/>
                <w:sz w:val="24"/>
                <w:szCs w:val="24"/>
                <w:lang w:eastAsia="en-GB"/>
              </w:rPr>
            </w:pPr>
          </w:p>
        </w:tc>
        <w:tc>
          <w:tcPr>
            <w:tcW w:w="1469" w:type="dxa"/>
            <w:shd w:val="clear" w:color="auto" w:fill="auto"/>
            <w:noWrap/>
            <w:vAlign w:val="bottom"/>
          </w:tcPr>
          <w:p w14:paraId="41EA0F47" w14:textId="77777777" w:rsidR="00B8141B" w:rsidRPr="00B20904" w:rsidRDefault="00B8141B" w:rsidP="00B8141B">
            <w:pPr>
              <w:spacing w:after="0" w:line="240" w:lineRule="auto"/>
              <w:jc w:val="center"/>
              <w:rPr>
                <w:rFonts w:ascii="Times New Roman" w:eastAsia="Times New Roman" w:hAnsi="Times New Roman" w:cs="Times New Roman"/>
                <w:color w:val="000000"/>
                <w:sz w:val="24"/>
                <w:szCs w:val="24"/>
                <w:lang w:eastAsia="en-GB"/>
              </w:rPr>
            </w:pPr>
            <w:r w:rsidRPr="00B20904">
              <w:rPr>
                <w:rFonts w:ascii="Times New Roman" w:eastAsia="Times New Roman" w:hAnsi="Times New Roman" w:cs="Times New Roman"/>
                <w:color w:val="000000"/>
                <w:sz w:val="24"/>
                <w:szCs w:val="24"/>
                <w:lang w:eastAsia="en-GB"/>
              </w:rPr>
              <w:t>√</w:t>
            </w:r>
          </w:p>
        </w:tc>
        <w:tc>
          <w:tcPr>
            <w:tcW w:w="1052" w:type="dxa"/>
            <w:shd w:val="clear" w:color="auto" w:fill="D0CECE" w:themeFill="background2" w:themeFillShade="E6"/>
            <w:noWrap/>
            <w:vAlign w:val="bottom"/>
          </w:tcPr>
          <w:p w14:paraId="4B58F9C6" w14:textId="77777777" w:rsidR="00B8141B" w:rsidRPr="00B20904" w:rsidRDefault="00B8141B" w:rsidP="00B8141B">
            <w:pPr>
              <w:spacing w:after="0" w:line="240" w:lineRule="auto"/>
              <w:jc w:val="center"/>
              <w:rPr>
                <w:rFonts w:ascii="Times New Roman" w:eastAsia="Times New Roman" w:hAnsi="Times New Roman" w:cs="Times New Roman"/>
                <w:color w:val="000000"/>
                <w:sz w:val="24"/>
                <w:szCs w:val="24"/>
                <w:lang w:eastAsia="en-GB"/>
              </w:rPr>
            </w:pPr>
          </w:p>
        </w:tc>
        <w:tc>
          <w:tcPr>
            <w:tcW w:w="1012" w:type="dxa"/>
            <w:shd w:val="clear" w:color="auto" w:fill="D0CECE" w:themeFill="background2" w:themeFillShade="E6"/>
            <w:noWrap/>
            <w:vAlign w:val="bottom"/>
          </w:tcPr>
          <w:p w14:paraId="2F72F8BF" w14:textId="77777777" w:rsidR="00B8141B" w:rsidRPr="00B20904" w:rsidRDefault="00B8141B" w:rsidP="00B8141B">
            <w:pPr>
              <w:spacing w:after="0" w:line="240" w:lineRule="auto"/>
              <w:jc w:val="center"/>
              <w:rPr>
                <w:rFonts w:ascii="Times New Roman" w:eastAsia="Times New Roman" w:hAnsi="Times New Roman" w:cs="Times New Roman"/>
                <w:color w:val="000000"/>
                <w:sz w:val="24"/>
                <w:szCs w:val="24"/>
                <w:lang w:eastAsia="en-GB"/>
              </w:rPr>
            </w:pPr>
          </w:p>
        </w:tc>
      </w:tr>
      <w:tr w:rsidR="00B8141B" w:rsidRPr="00B20904" w14:paraId="40A175C8" w14:textId="77777777" w:rsidTr="00622BA6">
        <w:trPr>
          <w:trHeight w:val="288"/>
        </w:trPr>
        <w:tc>
          <w:tcPr>
            <w:tcW w:w="2830" w:type="dxa"/>
            <w:shd w:val="clear" w:color="auto" w:fill="FFFFFF" w:themeFill="background1"/>
            <w:noWrap/>
            <w:vAlign w:val="bottom"/>
            <w:hideMark/>
          </w:tcPr>
          <w:p w14:paraId="4ACCB780" w14:textId="77777777" w:rsidR="00B8141B" w:rsidRPr="00B20904" w:rsidRDefault="00B8141B" w:rsidP="00B8141B">
            <w:pPr>
              <w:spacing w:after="0" w:line="240" w:lineRule="auto"/>
              <w:rPr>
                <w:rFonts w:ascii="Times New Roman" w:eastAsia="Times New Roman" w:hAnsi="Times New Roman" w:cs="Times New Roman"/>
                <w:i/>
                <w:iCs/>
                <w:color w:val="000000"/>
                <w:sz w:val="24"/>
                <w:szCs w:val="24"/>
                <w:lang w:eastAsia="en-GB"/>
              </w:rPr>
            </w:pPr>
            <w:r w:rsidRPr="00B20904">
              <w:rPr>
                <w:rFonts w:ascii="Times New Roman" w:eastAsia="Times New Roman" w:hAnsi="Times New Roman" w:cs="Times New Roman"/>
                <w:i/>
                <w:iCs/>
                <w:color w:val="000000"/>
                <w:sz w:val="24"/>
                <w:szCs w:val="24"/>
                <w:lang w:eastAsia="en-GB"/>
              </w:rPr>
              <w:t xml:space="preserve">insect </w:t>
            </w:r>
            <w:r w:rsidRPr="00B20904">
              <w:rPr>
                <w:rFonts w:ascii="Times New Roman" w:eastAsia="Times New Roman" w:hAnsi="Times New Roman" w:cs="Times New Roman"/>
                <w:color w:val="000000"/>
                <w:sz w:val="24"/>
                <w:szCs w:val="24"/>
                <w:lang w:eastAsia="en-GB"/>
              </w:rPr>
              <w:t>[insect]</w:t>
            </w:r>
          </w:p>
        </w:tc>
        <w:tc>
          <w:tcPr>
            <w:tcW w:w="1418" w:type="dxa"/>
            <w:shd w:val="clear" w:color="auto" w:fill="FFFFFF" w:themeFill="background1"/>
            <w:noWrap/>
            <w:vAlign w:val="bottom"/>
            <w:hideMark/>
          </w:tcPr>
          <w:p w14:paraId="2AA893FA" w14:textId="77777777" w:rsidR="00B8141B" w:rsidRPr="00B20904" w:rsidRDefault="00B8141B" w:rsidP="00B8141B">
            <w:pPr>
              <w:spacing w:after="0" w:line="240" w:lineRule="auto"/>
              <w:jc w:val="right"/>
              <w:rPr>
                <w:rFonts w:ascii="Times New Roman" w:eastAsia="Times New Roman" w:hAnsi="Times New Roman" w:cs="Times New Roman"/>
                <w:color w:val="000000"/>
                <w:sz w:val="24"/>
                <w:szCs w:val="24"/>
                <w:lang w:eastAsia="en-GB"/>
              </w:rPr>
            </w:pPr>
            <w:r w:rsidRPr="00B20904">
              <w:rPr>
                <w:rFonts w:ascii="Times New Roman" w:eastAsia="Times New Roman" w:hAnsi="Times New Roman" w:cs="Times New Roman"/>
                <w:color w:val="000000"/>
                <w:sz w:val="24"/>
                <w:szCs w:val="24"/>
                <w:lang w:eastAsia="en-GB"/>
              </w:rPr>
              <w:t>1</w:t>
            </w:r>
          </w:p>
        </w:tc>
        <w:tc>
          <w:tcPr>
            <w:tcW w:w="1235" w:type="dxa"/>
            <w:shd w:val="clear" w:color="auto" w:fill="D0CECE" w:themeFill="background2" w:themeFillShade="E6"/>
            <w:noWrap/>
            <w:vAlign w:val="bottom"/>
          </w:tcPr>
          <w:p w14:paraId="20419592" w14:textId="77777777" w:rsidR="00B8141B" w:rsidRPr="00B20904" w:rsidRDefault="00B8141B" w:rsidP="00B8141B">
            <w:pPr>
              <w:spacing w:after="0" w:line="240" w:lineRule="auto"/>
              <w:jc w:val="right"/>
              <w:rPr>
                <w:rFonts w:ascii="Times New Roman" w:eastAsia="Times New Roman" w:hAnsi="Times New Roman" w:cs="Times New Roman"/>
                <w:color w:val="000000"/>
                <w:sz w:val="24"/>
                <w:szCs w:val="24"/>
                <w:lang w:eastAsia="en-GB"/>
              </w:rPr>
            </w:pPr>
          </w:p>
        </w:tc>
        <w:tc>
          <w:tcPr>
            <w:tcW w:w="1469" w:type="dxa"/>
            <w:shd w:val="clear" w:color="auto" w:fill="auto"/>
            <w:noWrap/>
            <w:vAlign w:val="bottom"/>
          </w:tcPr>
          <w:p w14:paraId="0F13BAEA" w14:textId="77777777" w:rsidR="00B8141B" w:rsidRPr="00B20904" w:rsidRDefault="00B8141B" w:rsidP="00B8141B">
            <w:pPr>
              <w:spacing w:after="0" w:line="240" w:lineRule="auto"/>
              <w:jc w:val="center"/>
              <w:rPr>
                <w:rFonts w:ascii="Times New Roman" w:eastAsia="Times New Roman" w:hAnsi="Times New Roman" w:cs="Times New Roman"/>
                <w:color w:val="000000"/>
                <w:sz w:val="24"/>
                <w:szCs w:val="24"/>
                <w:lang w:eastAsia="en-GB"/>
              </w:rPr>
            </w:pPr>
            <w:r w:rsidRPr="00B20904">
              <w:rPr>
                <w:rFonts w:ascii="Times New Roman" w:eastAsia="Times New Roman" w:hAnsi="Times New Roman" w:cs="Times New Roman"/>
                <w:color w:val="000000"/>
                <w:sz w:val="24"/>
                <w:szCs w:val="24"/>
                <w:lang w:eastAsia="en-GB"/>
              </w:rPr>
              <w:t>√</w:t>
            </w:r>
          </w:p>
        </w:tc>
        <w:tc>
          <w:tcPr>
            <w:tcW w:w="1052" w:type="dxa"/>
            <w:shd w:val="clear" w:color="auto" w:fill="D0CECE" w:themeFill="background2" w:themeFillShade="E6"/>
            <w:noWrap/>
            <w:vAlign w:val="bottom"/>
          </w:tcPr>
          <w:p w14:paraId="02F65151" w14:textId="77777777" w:rsidR="00B8141B" w:rsidRPr="00B20904" w:rsidRDefault="00B8141B" w:rsidP="00B8141B">
            <w:pPr>
              <w:spacing w:after="0" w:line="240" w:lineRule="auto"/>
              <w:jc w:val="center"/>
              <w:rPr>
                <w:rFonts w:ascii="Times New Roman" w:eastAsia="Times New Roman" w:hAnsi="Times New Roman" w:cs="Times New Roman"/>
                <w:color w:val="000000"/>
                <w:sz w:val="24"/>
                <w:szCs w:val="24"/>
                <w:lang w:eastAsia="en-GB"/>
              </w:rPr>
            </w:pPr>
          </w:p>
        </w:tc>
        <w:tc>
          <w:tcPr>
            <w:tcW w:w="1012" w:type="dxa"/>
            <w:shd w:val="clear" w:color="auto" w:fill="D0CECE" w:themeFill="background2" w:themeFillShade="E6"/>
            <w:noWrap/>
            <w:vAlign w:val="bottom"/>
          </w:tcPr>
          <w:p w14:paraId="3E9A4DA5" w14:textId="77777777" w:rsidR="00B8141B" w:rsidRPr="00B20904" w:rsidRDefault="00B8141B" w:rsidP="00B8141B">
            <w:pPr>
              <w:spacing w:after="0" w:line="240" w:lineRule="auto"/>
              <w:jc w:val="center"/>
              <w:rPr>
                <w:rFonts w:ascii="Times New Roman" w:eastAsia="Times New Roman" w:hAnsi="Times New Roman" w:cs="Times New Roman"/>
                <w:color w:val="000000"/>
                <w:sz w:val="24"/>
                <w:szCs w:val="24"/>
                <w:lang w:eastAsia="en-GB"/>
              </w:rPr>
            </w:pPr>
          </w:p>
        </w:tc>
      </w:tr>
      <w:tr w:rsidR="00B8141B" w:rsidRPr="00B20904" w14:paraId="072AFA23" w14:textId="77777777" w:rsidTr="00622BA6">
        <w:trPr>
          <w:trHeight w:val="288"/>
        </w:trPr>
        <w:tc>
          <w:tcPr>
            <w:tcW w:w="2830" w:type="dxa"/>
            <w:shd w:val="clear" w:color="auto" w:fill="FFFFFF" w:themeFill="background1"/>
            <w:noWrap/>
            <w:vAlign w:val="bottom"/>
            <w:hideMark/>
          </w:tcPr>
          <w:p w14:paraId="0D30450A" w14:textId="77777777" w:rsidR="00B8141B" w:rsidRPr="00B20904" w:rsidRDefault="00B8141B" w:rsidP="00B8141B">
            <w:pPr>
              <w:spacing w:after="0" w:line="240" w:lineRule="auto"/>
              <w:rPr>
                <w:rFonts w:ascii="Times New Roman" w:eastAsia="Times New Roman" w:hAnsi="Times New Roman" w:cs="Times New Roman"/>
                <w:i/>
                <w:iCs/>
                <w:color w:val="000000"/>
                <w:sz w:val="24"/>
                <w:szCs w:val="24"/>
                <w:lang w:eastAsia="en-GB"/>
              </w:rPr>
            </w:pPr>
            <w:r w:rsidRPr="00B20904">
              <w:rPr>
                <w:rFonts w:ascii="Times New Roman" w:eastAsia="Times New Roman" w:hAnsi="Times New Roman" w:cs="Times New Roman"/>
                <w:i/>
                <w:iCs/>
                <w:color w:val="000000"/>
                <w:sz w:val="24"/>
                <w:szCs w:val="24"/>
                <w:lang w:eastAsia="en-GB"/>
              </w:rPr>
              <w:t xml:space="preserve">poulet </w:t>
            </w:r>
            <w:r w:rsidRPr="00B20904">
              <w:rPr>
                <w:rFonts w:ascii="Times New Roman" w:eastAsia="Times New Roman" w:hAnsi="Times New Roman" w:cs="Times New Roman"/>
                <w:color w:val="000000"/>
                <w:sz w:val="24"/>
                <w:szCs w:val="24"/>
                <w:lang w:eastAsia="en-GB"/>
              </w:rPr>
              <w:t>[chicken]</w:t>
            </w:r>
          </w:p>
        </w:tc>
        <w:tc>
          <w:tcPr>
            <w:tcW w:w="1418" w:type="dxa"/>
            <w:shd w:val="clear" w:color="auto" w:fill="FFFFFF" w:themeFill="background1"/>
            <w:noWrap/>
            <w:vAlign w:val="bottom"/>
            <w:hideMark/>
          </w:tcPr>
          <w:p w14:paraId="0FD539C6" w14:textId="77777777" w:rsidR="00B8141B" w:rsidRPr="00B20904" w:rsidRDefault="00B8141B" w:rsidP="00B8141B">
            <w:pPr>
              <w:spacing w:after="0" w:line="240" w:lineRule="auto"/>
              <w:jc w:val="right"/>
              <w:rPr>
                <w:rFonts w:ascii="Times New Roman" w:eastAsia="Times New Roman" w:hAnsi="Times New Roman" w:cs="Times New Roman"/>
                <w:color w:val="000000"/>
                <w:sz w:val="24"/>
                <w:szCs w:val="24"/>
                <w:lang w:eastAsia="en-GB"/>
              </w:rPr>
            </w:pPr>
            <w:r w:rsidRPr="00B20904">
              <w:rPr>
                <w:rFonts w:ascii="Times New Roman" w:eastAsia="Times New Roman" w:hAnsi="Times New Roman" w:cs="Times New Roman"/>
                <w:color w:val="000000"/>
                <w:sz w:val="24"/>
                <w:szCs w:val="24"/>
                <w:lang w:eastAsia="en-GB"/>
              </w:rPr>
              <w:t>1</w:t>
            </w:r>
          </w:p>
        </w:tc>
        <w:tc>
          <w:tcPr>
            <w:tcW w:w="1235" w:type="dxa"/>
            <w:shd w:val="clear" w:color="auto" w:fill="auto"/>
            <w:noWrap/>
            <w:vAlign w:val="bottom"/>
          </w:tcPr>
          <w:p w14:paraId="021609B2" w14:textId="77777777" w:rsidR="00B8141B" w:rsidRPr="00B20904" w:rsidRDefault="00B8141B" w:rsidP="00B8141B">
            <w:pPr>
              <w:spacing w:after="0" w:line="240" w:lineRule="auto"/>
              <w:jc w:val="center"/>
              <w:rPr>
                <w:rFonts w:ascii="Times New Roman" w:eastAsia="Times New Roman" w:hAnsi="Times New Roman" w:cs="Times New Roman"/>
                <w:color w:val="000000"/>
                <w:sz w:val="24"/>
                <w:szCs w:val="24"/>
                <w:lang w:eastAsia="en-GB"/>
              </w:rPr>
            </w:pPr>
            <w:r w:rsidRPr="00B20904">
              <w:rPr>
                <w:rFonts w:ascii="Times New Roman" w:eastAsia="Times New Roman" w:hAnsi="Times New Roman" w:cs="Times New Roman"/>
                <w:color w:val="000000"/>
                <w:sz w:val="24"/>
                <w:szCs w:val="24"/>
                <w:lang w:eastAsia="en-GB"/>
              </w:rPr>
              <w:t>√</w:t>
            </w:r>
          </w:p>
        </w:tc>
        <w:tc>
          <w:tcPr>
            <w:tcW w:w="1469" w:type="dxa"/>
            <w:shd w:val="clear" w:color="auto" w:fill="D0CECE" w:themeFill="background2" w:themeFillShade="E6"/>
            <w:noWrap/>
            <w:vAlign w:val="bottom"/>
          </w:tcPr>
          <w:p w14:paraId="227E9DF3" w14:textId="77777777" w:rsidR="00B8141B" w:rsidRPr="00B20904" w:rsidRDefault="00B8141B" w:rsidP="00B8141B">
            <w:pPr>
              <w:spacing w:after="0" w:line="240" w:lineRule="auto"/>
              <w:jc w:val="center"/>
              <w:rPr>
                <w:rFonts w:ascii="Times New Roman" w:eastAsia="Times New Roman" w:hAnsi="Times New Roman" w:cs="Times New Roman"/>
                <w:color w:val="000000"/>
                <w:sz w:val="24"/>
                <w:szCs w:val="24"/>
                <w:lang w:eastAsia="en-GB"/>
              </w:rPr>
            </w:pPr>
          </w:p>
        </w:tc>
        <w:tc>
          <w:tcPr>
            <w:tcW w:w="1052" w:type="dxa"/>
            <w:shd w:val="clear" w:color="auto" w:fill="D0CECE" w:themeFill="background2" w:themeFillShade="E6"/>
            <w:noWrap/>
            <w:vAlign w:val="bottom"/>
          </w:tcPr>
          <w:p w14:paraId="6E7E342A" w14:textId="77777777" w:rsidR="00B8141B" w:rsidRPr="00B20904" w:rsidRDefault="00B8141B" w:rsidP="00B8141B">
            <w:pPr>
              <w:spacing w:after="0" w:line="240" w:lineRule="auto"/>
              <w:jc w:val="center"/>
              <w:rPr>
                <w:rFonts w:ascii="Times New Roman" w:eastAsia="Times New Roman" w:hAnsi="Times New Roman" w:cs="Times New Roman"/>
                <w:sz w:val="24"/>
                <w:szCs w:val="24"/>
                <w:lang w:eastAsia="en-GB"/>
              </w:rPr>
            </w:pPr>
          </w:p>
        </w:tc>
        <w:tc>
          <w:tcPr>
            <w:tcW w:w="1012" w:type="dxa"/>
            <w:shd w:val="clear" w:color="auto" w:fill="auto"/>
            <w:noWrap/>
            <w:vAlign w:val="bottom"/>
          </w:tcPr>
          <w:p w14:paraId="7AA42BA3" w14:textId="77777777" w:rsidR="00B8141B" w:rsidRPr="00B20904" w:rsidRDefault="00B8141B" w:rsidP="00B8141B">
            <w:pPr>
              <w:spacing w:after="0" w:line="240" w:lineRule="auto"/>
              <w:jc w:val="center"/>
              <w:rPr>
                <w:rFonts w:ascii="Times New Roman" w:eastAsia="Times New Roman" w:hAnsi="Times New Roman" w:cs="Times New Roman"/>
                <w:color w:val="000000"/>
                <w:sz w:val="24"/>
                <w:szCs w:val="24"/>
                <w:lang w:eastAsia="en-GB"/>
              </w:rPr>
            </w:pPr>
            <w:r w:rsidRPr="00B20904">
              <w:rPr>
                <w:rFonts w:ascii="Times New Roman" w:eastAsia="Times New Roman" w:hAnsi="Times New Roman" w:cs="Times New Roman"/>
                <w:color w:val="000000"/>
                <w:sz w:val="24"/>
                <w:szCs w:val="24"/>
                <w:lang w:eastAsia="en-GB"/>
              </w:rPr>
              <w:t>√</w:t>
            </w:r>
          </w:p>
        </w:tc>
      </w:tr>
    </w:tbl>
    <w:p w14:paraId="16CAD62D" w14:textId="77777777" w:rsidR="003D19EB" w:rsidRPr="00B20904" w:rsidRDefault="003D19EB" w:rsidP="003D19EB">
      <w:pPr>
        <w:spacing w:line="240" w:lineRule="auto"/>
        <w:rPr>
          <w:rFonts w:ascii="Times New Roman" w:hAnsi="Times New Roman" w:cs="Times New Roman"/>
          <w:sz w:val="24"/>
          <w:szCs w:val="24"/>
        </w:rPr>
      </w:pPr>
    </w:p>
    <w:p w14:paraId="4A9B1B27" w14:textId="77777777" w:rsidR="003D19EB" w:rsidRDefault="003D19EB" w:rsidP="003D19EB">
      <w:pPr>
        <w:spacing w:line="240" w:lineRule="auto"/>
        <w:rPr>
          <w:rFonts w:ascii="Times New Roman" w:hAnsi="Times New Roman" w:cs="Times New Roman"/>
        </w:rPr>
      </w:pPr>
    </w:p>
    <w:p w14:paraId="72710220" w14:textId="77777777" w:rsidR="008103CD" w:rsidRPr="00A25881" w:rsidRDefault="008103CD" w:rsidP="00E45247">
      <w:pPr>
        <w:spacing w:line="480" w:lineRule="auto"/>
        <w:rPr>
          <w:rFonts w:ascii="Times New Roman" w:hAnsi="Times New Roman" w:cs="Times New Roman"/>
        </w:rPr>
      </w:pPr>
    </w:p>
    <w:p w14:paraId="4EEDF0B6" w14:textId="3B2B838F" w:rsidR="00DE67A1" w:rsidRDefault="00DE67A1">
      <w:pPr>
        <w:rPr>
          <w:lang w:val="en-US"/>
        </w:rPr>
      </w:pPr>
      <w:r>
        <w:rPr>
          <w:lang w:val="en-US"/>
        </w:rPr>
        <w:br w:type="page"/>
      </w:r>
    </w:p>
    <w:p w14:paraId="0F62E78F" w14:textId="00D3A92C" w:rsidR="00305D50" w:rsidRPr="005A2FC4" w:rsidRDefault="00DE67A1" w:rsidP="00B20904">
      <w:pPr>
        <w:spacing w:line="480" w:lineRule="auto"/>
        <w:rPr>
          <w:rFonts w:ascii="Times New Roman" w:hAnsi="Times New Roman" w:cs="Times New Roman"/>
          <w:sz w:val="24"/>
          <w:szCs w:val="24"/>
          <w:lang w:val="en-US"/>
        </w:rPr>
      </w:pPr>
      <w:r w:rsidRPr="005A2FC4">
        <w:rPr>
          <w:rFonts w:ascii="Times New Roman" w:hAnsi="Times New Roman" w:cs="Times New Roman"/>
          <w:sz w:val="24"/>
          <w:szCs w:val="24"/>
          <w:lang w:val="en-US"/>
        </w:rPr>
        <w:lastRenderedPageBreak/>
        <w:t>Figure 1</w:t>
      </w:r>
      <w:r w:rsidR="008F59FE" w:rsidRPr="005A2FC4">
        <w:rPr>
          <w:rFonts w:ascii="Times New Roman" w:hAnsi="Times New Roman" w:cs="Times New Roman"/>
          <w:sz w:val="24"/>
          <w:szCs w:val="24"/>
          <w:lang w:val="en-US"/>
        </w:rPr>
        <w:t>:</w:t>
      </w:r>
      <w:r w:rsidR="005A2FC4" w:rsidRPr="005A2FC4">
        <w:rPr>
          <w:rFonts w:ascii="Times New Roman" w:hAnsi="Times New Roman" w:cs="Times New Roman"/>
          <w:sz w:val="24"/>
          <w:szCs w:val="24"/>
          <w:lang w:val="en-US"/>
        </w:rPr>
        <w:tab/>
      </w:r>
      <w:r w:rsidR="00412024">
        <w:rPr>
          <w:rFonts w:ascii="Times New Roman" w:hAnsi="Times New Roman" w:cs="Times New Roman"/>
          <w:sz w:val="24"/>
          <w:szCs w:val="24"/>
          <w:lang w:val="en-US"/>
        </w:rPr>
        <w:t>Distribution</w:t>
      </w:r>
      <w:r w:rsidR="005A2FC4" w:rsidRPr="005A2FC4">
        <w:rPr>
          <w:rFonts w:ascii="Times New Roman" w:hAnsi="Times New Roman" w:cs="Times New Roman"/>
          <w:sz w:val="24"/>
          <w:szCs w:val="24"/>
          <w:lang w:val="en-US"/>
        </w:rPr>
        <w:t xml:space="preserve"> of selected ‘animals’ vocabulary</w:t>
      </w:r>
      <w:r w:rsidR="00412024">
        <w:rPr>
          <w:rFonts w:ascii="Times New Roman" w:hAnsi="Times New Roman" w:cs="Times New Roman"/>
          <w:sz w:val="24"/>
          <w:szCs w:val="24"/>
          <w:lang w:val="en-US"/>
        </w:rPr>
        <w:t xml:space="preserve"> in teacher talk</w:t>
      </w:r>
      <w:r w:rsidR="005A2FC4" w:rsidRPr="005A2FC4">
        <w:rPr>
          <w:rFonts w:ascii="Times New Roman" w:hAnsi="Times New Roman" w:cs="Times New Roman"/>
          <w:sz w:val="24"/>
          <w:szCs w:val="24"/>
          <w:lang w:val="en-US"/>
        </w:rPr>
        <w:t xml:space="preserve"> (tokens</w:t>
      </w:r>
      <w:r w:rsidR="00E64A99">
        <w:rPr>
          <w:rFonts w:ascii="Times New Roman" w:hAnsi="Times New Roman" w:cs="Times New Roman"/>
          <w:sz w:val="24"/>
          <w:szCs w:val="24"/>
          <w:lang w:val="en-US"/>
        </w:rPr>
        <w:t xml:space="preserve"> per lesson</w:t>
      </w:r>
      <w:r w:rsidR="005A2FC4" w:rsidRPr="005A2FC4">
        <w:rPr>
          <w:rFonts w:ascii="Times New Roman" w:hAnsi="Times New Roman" w:cs="Times New Roman"/>
          <w:sz w:val="24"/>
          <w:szCs w:val="24"/>
          <w:lang w:val="en-US"/>
        </w:rPr>
        <w:t>)</w:t>
      </w:r>
    </w:p>
    <w:p w14:paraId="56F2F470" w14:textId="60DE7997" w:rsidR="008F59FE" w:rsidRDefault="008F59FE" w:rsidP="00B20904">
      <w:pPr>
        <w:spacing w:line="480" w:lineRule="auto"/>
        <w:rPr>
          <w:lang w:val="en-US"/>
        </w:rPr>
      </w:pPr>
      <w:r w:rsidRPr="00B20904">
        <w:rPr>
          <w:rFonts w:ascii="Times New Roman" w:hAnsi="Times New Roman" w:cs="Times New Roman"/>
          <w:noProof/>
          <w:sz w:val="24"/>
          <w:szCs w:val="24"/>
        </w:rPr>
        <w:drawing>
          <wp:inline distT="0" distB="0" distL="0" distR="0" wp14:anchorId="51EB8D24" wp14:editId="20F6CB97">
            <wp:extent cx="5731510" cy="2796540"/>
            <wp:effectExtent l="0" t="0" r="2540" b="3810"/>
            <wp:docPr id="1" name="Chart 1">
              <a:extLst xmlns:a="http://schemas.openxmlformats.org/drawingml/2006/main">
                <a:ext uri="{FF2B5EF4-FFF2-40B4-BE49-F238E27FC236}">
                  <a16:creationId xmlns:a16="http://schemas.microsoft.com/office/drawing/2014/main" id="{898600F0-6F09-4260-BDBD-D164D60E274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078E39DE" w14:textId="77777777" w:rsidR="00446EBF" w:rsidRDefault="00446EBF">
      <w:pPr>
        <w:rPr>
          <w:rFonts w:ascii="Times New Roman" w:hAnsi="Times New Roman" w:cs="Times New Roman"/>
          <w:sz w:val="24"/>
          <w:szCs w:val="24"/>
          <w:lang w:val="en-US"/>
        </w:rPr>
      </w:pPr>
      <w:r>
        <w:rPr>
          <w:rFonts w:ascii="Times New Roman" w:hAnsi="Times New Roman" w:cs="Times New Roman"/>
          <w:sz w:val="24"/>
          <w:szCs w:val="24"/>
          <w:lang w:val="en-US"/>
        </w:rPr>
        <w:br w:type="page"/>
      </w:r>
    </w:p>
    <w:p w14:paraId="4954D2E0" w14:textId="25189C39" w:rsidR="00446EBF" w:rsidRDefault="00446EBF" w:rsidP="00B20904">
      <w:pPr>
        <w:spacing w:line="480" w:lineRule="auto"/>
        <w:rPr>
          <w:rFonts w:ascii="Times New Roman" w:hAnsi="Times New Roman" w:cs="Times New Roman"/>
          <w:sz w:val="24"/>
          <w:szCs w:val="24"/>
          <w:lang w:val="en-US"/>
        </w:rPr>
      </w:pPr>
      <w:r w:rsidRPr="00446EBF">
        <w:rPr>
          <w:rFonts w:ascii="Times New Roman" w:hAnsi="Times New Roman" w:cs="Times New Roman"/>
          <w:sz w:val="24"/>
          <w:szCs w:val="24"/>
          <w:lang w:val="en-US"/>
        </w:rPr>
        <w:lastRenderedPageBreak/>
        <w:t>Figure 2: Distribution of selected conjunctions</w:t>
      </w:r>
      <w:r w:rsidR="00412024">
        <w:rPr>
          <w:rFonts w:ascii="Times New Roman" w:hAnsi="Times New Roman" w:cs="Times New Roman"/>
          <w:sz w:val="24"/>
          <w:szCs w:val="24"/>
          <w:lang w:val="en-US"/>
        </w:rPr>
        <w:t xml:space="preserve"> in teacher talk</w:t>
      </w:r>
      <w:r w:rsidRPr="00446EBF">
        <w:rPr>
          <w:rFonts w:ascii="Times New Roman" w:hAnsi="Times New Roman" w:cs="Times New Roman"/>
          <w:sz w:val="24"/>
          <w:szCs w:val="24"/>
          <w:lang w:val="en-US"/>
        </w:rPr>
        <w:t xml:space="preserve"> (tokens per lesson)</w:t>
      </w:r>
      <w:r w:rsidRPr="00446EBF">
        <w:rPr>
          <w:rFonts w:ascii="Times New Roman" w:hAnsi="Times New Roman" w:cs="Times New Roman"/>
          <w:noProof/>
          <w:sz w:val="24"/>
          <w:szCs w:val="24"/>
        </w:rPr>
        <w:t xml:space="preserve"> </w:t>
      </w:r>
      <w:r w:rsidRPr="00B20904">
        <w:rPr>
          <w:rFonts w:ascii="Times New Roman" w:hAnsi="Times New Roman" w:cs="Times New Roman"/>
          <w:noProof/>
          <w:sz w:val="24"/>
          <w:szCs w:val="24"/>
        </w:rPr>
        <w:drawing>
          <wp:inline distT="0" distB="0" distL="0" distR="0" wp14:anchorId="46544D4D" wp14:editId="465DB920">
            <wp:extent cx="5731510" cy="2830195"/>
            <wp:effectExtent l="0" t="0" r="2540" b="8255"/>
            <wp:docPr id="6" name="Chart 6">
              <a:extLst xmlns:a="http://schemas.openxmlformats.org/drawingml/2006/main">
                <a:ext uri="{FF2B5EF4-FFF2-40B4-BE49-F238E27FC236}">
                  <a16:creationId xmlns:a16="http://schemas.microsoft.com/office/drawing/2014/main" id="{172943D0-64AF-46E8-9CF1-9C1AE8D84C5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180B6282" w14:textId="77777777" w:rsidR="008103CD" w:rsidRDefault="008103CD">
      <w:pPr>
        <w:rPr>
          <w:rFonts w:ascii="Times New Roman" w:hAnsi="Times New Roman" w:cs="Times New Roman"/>
          <w:sz w:val="24"/>
          <w:szCs w:val="24"/>
        </w:rPr>
      </w:pPr>
      <w:r>
        <w:rPr>
          <w:rFonts w:ascii="Times New Roman" w:hAnsi="Times New Roman" w:cs="Times New Roman"/>
          <w:sz w:val="24"/>
          <w:szCs w:val="24"/>
        </w:rPr>
        <w:br w:type="page"/>
      </w:r>
    </w:p>
    <w:p w14:paraId="507A2D26" w14:textId="211FA7FD" w:rsidR="00B004DD" w:rsidRDefault="008103CD" w:rsidP="0051486A">
      <w:pPr>
        <w:spacing w:line="480" w:lineRule="auto"/>
        <w:rPr>
          <w:rFonts w:ascii="Times New Roman" w:hAnsi="Times New Roman" w:cs="Times New Roman"/>
          <w:sz w:val="24"/>
          <w:szCs w:val="24"/>
        </w:rPr>
      </w:pPr>
      <w:r w:rsidRPr="00B20904">
        <w:rPr>
          <w:rFonts w:ascii="Times New Roman" w:hAnsi="Times New Roman" w:cs="Times New Roman"/>
          <w:sz w:val="24"/>
          <w:szCs w:val="24"/>
        </w:rPr>
        <w:lastRenderedPageBreak/>
        <w:t xml:space="preserve">Figure 3: </w:t>
      </w:r>
      <w:r w:rsidR="00CF1FDA">
        <w:rPr>
          <w:rFonts w:ascii="Times New Roman" w:hAnsi="Times New Roman" w:cs="Times New Roman"/>
          <w:sz w:val="24"/>
          <w:szCs w:val="24"/>
        </w:rPr>
        <w:t>Distribution of t</w:t>
      </w:r>
      <w:r w:rsidRPr="00B20904">
        <w:rPr>
          <w:rFonts w:ascii="Times New Roman" w:hAnsi="Times New Roman" w:cs="Times New Roman"/>
          <w:sz w:val="24"/>
          <w:szCs w:val="24"/>
        </w:rPr>
        <w:t xml:space="preserve">eacher lexis by </w:t>
      </w:r>
      <w:r w:rsidRPr="00B20904">
        <w:rPr>
          <w:rFonts w:ascii="Times New Roman" w:hAnsi="Times New Roman" w:cs="Times New Roman"/>
          <w:i/>
          <w:sz w:val="24"/>
          <w:szCs w:val="24"/>
        </w:rPr>
        <w:t xml:space="preserve">LLB </w:t>
      </w:r>
      <w:r w:rsidRPr="00B20904">
        <w:rPr>
          <w:rFonts w:ascii="Times New Roman" w:hAnsi="Times New Roman" w:cs="Times New Roman"/>
          <w:sz w:val="24"/>
          <w:szCs w:val="24"/>
        </w:rPr>
        <w:t>frequency bands</w:t>
      </w:r>
      <w:r w:rsidR="00CF1FDA">
        <w:rPr>
          <w:rFonts w:ascii="Times New Roman" w:hAnsi="Times New Roman" w:cs="Times New Roman"/>
          <w:sz w:val="24"/>
          <w:szCs w:val="24"/>
        </w:rPr>
        <w:t xml:space="preserve"> (word types)</w:t>
      </w:r>
    </w:p>
    <w:p w14:paraId="445DA00C" w14:textId="4B3BCED2" w:rsidR="00EF723C" w:rsidRDefault="00E84514">
      <w:pPr>
        <w:rPr>
          <w:rFonts w:ascii="Times New Roman" w:hAnsi="Times New Roman" w:cs="Times New Roman"/>
          <w:sz w:val="24"/>
          <w:szCs w:val="24"/>
        </w:rPr>
      </w:pPr>
      <w:r w:rsidRPr="00E84514">
        <w:rPr>
          <w:rFonts w:ascii="Times New Roman" w:hAnsi="Times New Roman" w:cs="Times New Roman"/>
          <w:noProof/>
          <w:sz w:val="24"/>
          <w:szCs w:val="24"/>
        </w:rPr>
        <w:drawing>
          <wp:inline distT="0" distB="0" distL="0" distR="0" wp14:anchorId="205F9382" wp14:editId="1AF12621">
            <wp:extent cx="5731510" cy="3719830"/>
            <wp:effectExtent l="0" t="0" r="254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5731510" cy="3719830"/>
                    </a:xfrm>
                    <a:prstGeom prst="rect">
                      <a:avLst/>
                    </a:prstGeom>
                  </pic:spPr>
                </pic:pic>
              </a:graphicData>
            </a:graphic>
          </wp:inline>
        </w:drawing>
      </w:r>
    </w:p>
    <w:p w14:paraId="68E89C34" w14:textId="77777777" w:rsidR="0051486A" w:rsidRDefault="0051486A">
      <w:pPr>
        <w:rPr>
          <w:rFonts w:ascii="Times New Roman" w:hAnsi="Times New Roman" w:cs="Times New Roman"/>
          <w:sz w:val="24"/>
          <w:szCs w:val="24"/>
        </w:rPr>
      </w:pPr>
      <w:r>
        <w:rPr>
          <w:rFonts w:ascii="Times New Roman" w:hAnsi="Times New Roman" w:cs="Times New Roman"/>
          <w:sz w:val="24"/>
          <w:szCs w:val="24"/>
        </w:rPr>
        <w:br w:type="page"/>
      </w:r>
    </w:p>
    <w:p w14:paraId="47D2472C" w14:textId="7741A3EC" w:rsidR="00EF723C" w:rsidRPr="00B20904" w:rsidRDefault="00EF723C" w:rsidP="00EF723C">
      <w:pPr>
        <w:spacing w:line="480" w:lineRule="auto"/>
        <w:rPr>
          <w:rFonts w:ascii="Times New Roman" w:hAnsi="Times New Roman" w:cs="Times New Roman"/>
          <w:sz w:val="24"/>
          <w:szCs w:val="24"/>
        </w:rPr>
      </w:pPr>
      <w:r w:rsidRPr="00B20904">
        <w:rPr>
          <w:rFonts w:ascii="Times New Roman" w:hAnsi="Times New Roman" w:cs="Times New Roman"/>
          <w:sz w:val="24"/>
          <w:szCs w:val="24"/>
        </w:rPr>
        <w:lastRenderedPageBreak/>
        <w:t xml:space="preserve">Figure 4: </w:t>
      </w:r>
      <w:r w:rsidR="00CF1FDA">
        <w:rPr>
          <w:rFonts w:ascii="Times New Roman" w:hAnsi="Times New Roman" w:cs="Times New Roman"/>
          <w:sz w:val="24"/>
          <w:szCs w:val="24"/>
        </w:rPr>
        <w:t>Distribution of t</w:t>
      </w:r>
      <w:r w:rsidRPr="00B20904">
        <w:rPr>
          <w:rFonts w:ascii="Times New Roman" w:hAnsi="Times New Roman" w:cs="Times New Roman"/>
          <w:sz w:val="24"/>
          <w:szCs w:val="24"/>
        </w:rPr>
        <w:t xml:space="preserve">eacher lexis by </w:t>
      </w:r>
      <w:r w:rsidRPr="00B20904">
        <w:rPr>
          <w:rFonts w:ascii="Times New Roman" w:hAnsi="Times New Roman" w:cs="Times New Roman"/>
          <w:i/>
          <w:sz w:val="24"/>
          <w:szCs w:val="24"/>
        </w:rPr>
        <w:t>FLELex</w:t>
      </w:r>
      <w:r w:rsidRPr="00B20904">
        <w:rPr>
          <w:rFonts w:ascii="Times New Roman" w:hAnsi="Times New Roman" w:cs="Times New Roman"/>
          <w:sz w:val="24"/>
          <w:szCs w:val="24"/>
        </w:rPr>
        <w:t xml:space="preserve"> CEFR levels</w:t>
      </w:r>
      <w:r w:rsidR="00CF1FDA">
        <w:rPr>
          <w:rFonts w:ascii="Times New Roman" w:hAnsi="Times New Roman" w:cs="Times New Roman"/>
          <w:sz w:val="24"/>
          <w:szCs w:val="24"/>
        </w:rPr>
        <w:t xml:space="preserve"> (word types)</w:t>
      </w:r>
    </w:p>
    <w:p w14:paraId="4268C0E7" w14:textId="45D93F2A" w:rsidR="00446EBF" w:rsidRDefault="001F7638" w:rsidP="00B20904">
      <w:pPr>
        <w:spacing w:line="480" w:lineRule="auto"/>
        <w:rPr>
          <w:rFonts w:ascii="Times New Roman" w:hAnsi="Times New Roman" w:cs="Times New Roman"/>
          <w:sz w:val="24"/>
          <w:szCs w:val="24"/>
          <w:lang w:val="en-US"/>
        </w:rPr>
      </w:pPr>
      <w:r w:rsidRPr="001F7638">
        <w:rPr>
          <w:rFonts w:ascii="Times New Roman" w:hAnsi="Times New Roman" w:cs="Times New Roman"/>
          <w:noProof/>
          <w:sz w:val="24"/>
          <w:szCs w:val="24"/>
          <w:lang w:val="en-US"/>
        </w:rPr>
        <w:drawing>
          <wp:inline distT="0" distB="0" distL="0" distR="0" wp14:anchorId="3A5903D4" wp14:editId="03160614">
            <wp:extent cx="5731510" cy="3719830"/>
            <wp:effectExtent l="0" t="0" r="254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5731510" cy="3719830"/>
                    </a:xfrm>
                    <a:prstGeom prst="rect">
                      <a:avLst/>
                    </a:prstGeom>
                  </pic:spPr>
                </pic:pic>
              </a:graphicData>
            </a:graphic>
          </wp:inline>
        </w:drawing>
      </w:r>
    </w:p>
    <w:p w14:paraId="3FE5EC99" w14:textId="77777777" w:rsidR="00446EBF" w:rsidRPr="00446EBF" w:rsidRDefault="00446EBF" w:rsidP="00B20904">
      <w:pPr>
        <w:spacing w:line="480" w:lineRule="auto"/>
        <w:rPr>
          <w:rFonts w:ascii="Times New Roman" w:hAnsi="Times New Roman" w:cs="Times New Roman"/>
          <w:sz w:val="24"/>
          <w:szCs w:val="24"/>
          <w:lang w:val="en-US"/>
        </w:rPr>
      </w:pPr>
    </w:p>
    <w:sectPr w:rsidR="00446EBF" w:rsidRPr="00446EB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F42AA9"/>
    <w:multiLevelType w:val="hybridMultilevel"/>
    <w:tmpl w:val="A4804706"/>
    <w:lvl w:ilvl="0" w:tplc="0A968E40">
      <w:start w:val="1"/>
      <w:numFmt w:val="bullet"/>
      <w:lvlText w:val="•"/>
      <w:lvlJc w:val="left"/>
      <w:pPr>
        <w:tabs>
          <w:tab w:val="num" w:pos="720"/>
        </w:tabs>
        <w:ind w:left="720" w:hanging="360"/>
      </w:pPr>
      <w:rPr>
        <w:rFonts w:ascii="Arial" w:hAnsi="Arial" w:hint="default"/>
      </w:rPr>
    </w:lvl>
    <w:lvl w:ilvl="1" w:tplc="9324559C" w:tentative="1">
      <w:start w:val="1"/>
      <w:numFmt w:val="bullet"/>
      <w:lvlText w:val="•"/>
      <w:lvlJc w:val="left"/>
      <w:pPr>
        <w:tabs>
          <w:tab w:val="num" w:pos="1440"/>
        </w:tabs>
        <w:ind w:left="1440" w:hanging="360"/>
      </w:pPr>
      <w:rPr>
        <w:rFonts w:ascii="Arial" w:hAnsi="Arial" w:hint="default"/>
      </w:rPr>
    </w:lvl>
    <w:lvl w:ilvl="2" w:tplc="AD4A996E" w:tentative="1">
      <w:start w:val="1"/>
      <w:numFmt w:val="bullet"/>
      <w:lvlText w:val="•"/>
      <w:lvlJc w:val="left"/>
      <w:pPr>
        <w:tabs>
          <w:tab w:val="num" w:pos="2160"/>
        </w:tabs>
        <w:ind w:left="2160" w:hanging="360"/>
      </w:pPr>
      <w:rPr>
        <w:rFonts w:ascii="Arial" w:hAnsi="Arial" w:hint="default"/>
      </w:rPr>
    </w:lvl>
    <w:lvl w:ilvl="3" w:tplc="BFB8A7E6" w:tentative="1">
      <w:start w:val="1"/>
      <w:numFmt w:val="bullet"/>
      <w:lvlText w:val="•"/>
      <w:lvlJc w:val="left"/>
      <w:pPr>
        <w:tabs>
          <w:tab w:val="num" w:pos="2880"/>
        </w:tabs>
        <w:ind w:left="2880" w:hanging="360"/>
      </w:pPr>
      <w:rPr>
        <w:rFonts w:ascii="Arial" w:hAnsi="Arial" w:hint="default"/>
      </w:rPr>
    </w:lvl>
    <w:lvl w:ilvl="4" w:tplc="9FD400DE" w:tentative="1">
      <w:start w:val="1"/>
      <w:numFmt w:val="bullet"/>
      <w:lvlText w:val="•"/>
      <w:lvlJc w:val="left"/>
      <w:pPr>
        <w:tabs>
          <w:tab w:val="num" w:pos="3600"/>
        </w:tabs>
        <w:ind w:left="3600" w:hanging="360"/>
      </w:pPr>
      <w:rPr>
        <w:rFonts w:ascii="Arial" w:hAnsi="Arial" w:hint="default"/>
      </w:rPr>
    </w:lvl>
    <w:lvl w:ilvl="5" w:tplc="9AE26504" w:tentative="1">
      <w:start w:val="1"/>
      <w:numFmt w:val="bullet"/>
      <w:lvlText w:val="•"/>
      <w:lvlJc w:val="left"/>
      <w:pPr>
        <w:tabs>
          <w:tab w:val="num" w:pos="4320"/>
        </w:tabs>
        <w:ind w:left="4320" w:hanging="360"/>
      </w:pPr>
      <w:rPr>
        <w:rFonts w:ascii="Arial" w:hAnsi="Arial" w:hint="default"/>
      </w:rPr>
    </w:lvl>
    <w:lvl w:ilvl="6" w:tplc="E70EBA80" w:tentative="1">
      <w:start w:val="1"/>
      <w:numFmt w:val="bullet"/>
      <w:lvlText w:val="•"/>
      <w:lvlJc w:val="left"/>
      <w:pPr>
        <w:tabs>
          <w:tab w:val="num" w:pos="5040"/>
        </w:tabs>
        <w:ind w:left="5040" w:hanging="360"/>
      </w:pPr>
      <w:rPr>
        <w:rFonts w:ascii="Arial" w:hAnsi="Arial" w:hint="default"/>
      </w:rPr>
    </w:lvl>
    <w:lvl w:ilvl="7" w:tplc="5030C26A" w:tentative="1">
      <w:start w:val="1"/>
      <w:numFmt w:val="bullet"/>
      <w:lvlText w:val="•"/>
      <w:lvlJc w:val="left"/>
      <w:pPr>
        <w:tabs>
          <w:tab w:val="num" w:pos="5760"/>
        </w:tabs>
        <w:ind w:left="5760" w:hanging="360"/>
      </w:pPr>
      <w:rPr>
        <w:rFonts w:ascii="Arial" w:hAnsi="Arial" w:hint="default"/>
      </w:rPr>
    </w:lvl>
    <w:lvl w:ilvl="8" w:tplc="DABAC846"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278130CC"/>
    <w:multiLevelType w:val="hybridMultilevel"/>
    <w:tmpl w:val="91EED002"/>
    <w:lvl w:ilvl="0" w:tplc="93D4B816">
      <w:start w:val="1"/>
      <w:numFmt w:val="bullet"/>
      <w:lvlText w:val="•"/>
      <w:lvlJc w:val="left"/>
      <w:pPr>
        <w:tabs>
          <w:tab w:val="num" w:pos="720"/>
        </w:tabs>
        <w:ind w:left="720" w:hanging="360"/>
      </w:pPr>
      <w:rPr>
        <w:rFonts w:ascii="Arial" w:hAnsi="Arial" w:hint="default"/>
      </w:rPr>
    </w:lvl>
    <w:lvl w:ilvl="1" w:tplc="DA244A36" w:tentative="1">
      <w:start w:val="1"/>
      <w:numFmt w:val="bullet"/>
      <w:lvlText w:val="•"/>
      <w:lvlJc w:val="left"/>
      <w:pPr>
        <w:tabs>
          <w:tab w:val="num" w:pos="1440"/>
        </w:tabs>
        <w:ind w:left="1440" w:hanging="360"/>
      </w:pPr>
      <w:rPr>
        <w:rFonts w:ascii="Arial" w:hAnsi="Arial" w:hint="default"/>
      </w:rPr>
    </w:lvl>
    <w:lvl w:ilvl="2" w:tplc="8504894A" w:tentative="1">
      <w:start w:val="1"/>
      <w:numFmt w:val="bullet"/>
      <w:lvlText w:val="•"/>
      <w:lvlJc w:val="left"/>
      <w:pPr>
        <w:tabs>
          <w:tab w:val="num" w:pos="2160"/>
        </w:tabs>
        <w:ind w:left="2160" w:hanging="360"/>
      </w:pPr>
      <w:rPr>
        <w:rFonts w:ascii="Arial" w:hAnsi="Arial" w:hint="default"/>
      </w:rPr>
    </w:lvl>
    <w:lvl w:ilvl="3" w:tplc="526A36A0" w:tentative="1">
      <w:start w:val="1"/>
      <w:numFmt w:val="bullet"/>
      <w:lvlText w:val="•"/>
      <w:lvlJc w:val="left"/>
      <w:pPr>
        <w:tabs>
          <w:tab w:val="num" w:pos="2880"/>
        </w:tabs>
        <w:ind w:left="2880" w:hanging="360"/>
      </w:pPr>
      <w:rPr>
        <w:rFonts w:ascii="Arial" w:hAnsi="Arial" w:hint="default"/>
      </w:rPr>
    </w:lvl>
    <w:lvl w:ilvl="4" w:tplc="297A9006" w:tentative="1">
      <w:start w:val="1"/>
      <w:numFmt w:val="bullet"/>
      <w:lvlText w:val="•"/>
      <w:lvlJc w:val="left"/>
      <w:pPr>
        <w:tabs>
          <w:tab w:val="num" w:pos="3600"/>
        </w:tabs>
        <w:ind w:left="3600" w:hanging="360"/>
      </w:pPr>
      <w:rPr>
        <w:rFonts w:ascii="Arial" w:hAnsi="Arial" w:hint="default"/>
      </w:rPr>
    </w:lvl>
    <w:lvl w:ilvl="5" w:tplc="DE22652E" w:tentative="1">
      <w:start w:val="1"/>
      <w:numFmt w:val="bullet"/>
      <w:lvlText w:val="•"/>
      <w:lvlJc w:val="left"/>
      <w:pPr>
        <w:tabs>
          <w:tab w:val="num" w:pos="4320"/>
        </w:tabs>
        <w:ind w:left="4320" w:hanging="360"/>
      </w:pPr>
      <w:rPr>
        <w:rFonts w:ascii="Arial" w:hAnsi="Arial" w:hint="default"/>
      </w:rPr>
    </w:lvl>
    <w:lvl w:ilvl="6" w:tplc="EA486EE2" w:tentative="1">
      <w:start w:val="1"/>
      <w:numFmt w:val="bullet"/>
      <w:lvlText w:val="•"/>
      <w:lvlJc w:val="left"/>
      <w:pPr>
        <w:tabs>
          <w:tab w:val="num" w:pos="5040"/>
        </w:tabs>
        <w:ind w:left="5040" w:hanging="360"/>
      </w:pPr>
      <w:rPr>
        <w:rFonts w:ascii="Arial" w:hAnsi="Arial" w:hint="default"/>
      </w:rPr>
    </w:lvl>
    <w:lvl w:ilvl="7" w:tplc="469E82A2" w:tentative="1">
      <w:start w:val="1"/>
      <w:numFmt w:val="bullet"/>
      <w:lvlText w:val="•"/>
      <w:lvlJc w:val="left"/>
      <w:pPr>
        <w:tabs>
          <w:tab w:val="num" w:pos="5760"/>
        </w:tabs>
        <w:ind w:left="5760" w:hanging="360"/>
      </w:pPr>
      <w:rPr>
        <w:rFonts w:ascii="Arial" w:hAnsi="Arial" w:hint="default"/>
      </w:rPr>
    </w:lvl>
    <w:lvl w:ilvl="8" w:tplc="FAE6ECF4"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299036D6"/>
    <w:multiLevelType w:val="hybridMultilevel"/>
    <w:tmpl w:val="B8CE32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46666E2"/>
    <w:multiLevelType w:val="hybridMultilevel"/>
    <w:tmpl w:val="584E27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8C76988"/>
    <w:multiLevelType w:val="hybridMultilevel"/>
    <w:tmpl w:val="94B2F596"/>
    <w:lvl w:ilvl="0" w:tplc="0792DAAC">
      <w:start w:val="1"/>
      <w:numFmt w:val="bullet"/>
      <w:lvlText w:val="•"/>
      <w:lvlJc w:val="left"/>
      <w:pPr>
        <w:tabs>
          <w:tab w:val="num" w:pos="720"/>
        </w:tabs>
        <w:ind w:left="720" w:hanging="360"/>
      </w:pPr>
      <w:rPr>
        <w:rFonts w:ascii="Arial" w:hAnsi="Arial" w:hint="default"/>
      </w:rPr>
    </w:lvl>
    <w:lvl w:ilvl="1" w:tplc="A2A63946" w:tentative="1">
      <w:start w:val="1"/>
      <w:numFmt w:val="bullet"/>
      <w:lvlText w:val="•"/>
      <w:lvlJc w:val="left"/>
      <w:pPr>
        <w:tabs>
          <w:tab w:val="num" w:pos="1440"/>
        </w:tabs>
        <w:ind w:left="1440" w:hanging="360"/>
      </w:pPr>
      <w:rPr>
        <w:rFonts w:ascii="Arial" w:hAnsi="Arial" w:hint="default"/>
      </w:rPr>
    </w:lvl>
    <w:lvl w:ilvl="2" w:tplc="8BFCE86A" w:tentative="1">
      <w:start w:val="1"/>
      <w:numFmt w:val="bullet"/>
      <w:lvlText w:val="•"/>
      <w:lvlJc w:val="left"/>
      <w:pPr>
        <w:tabs>
          <w:tab w:val="num" w:pos="2160"/>
        </w:tabs>
        <w:ind w:left="2160" w:hanging="360"/>
      </w:pPr>
      <w:rPr>
        <w:rFonts w:ascii="Arial" w:hAnsi="Arial" w:hint="default"/>
      </w:rPr>
    </w:lvl>
    <w:lvl w:ilvl="3" w:tplc="B95A49CC" w:tentative="1">
      <w:start w:val="1"/>
      <w:numFmt w:val="bullet"/>
      <w:lvlText w:val="•"/>
      <w:lvlJc w:val="left"/>
      <w:pPr>
        <w:tabs>
          <w:tab w:val="num" w:pos="2880"/>
        </w:tabs>
        <w:ind w:left="2880" w:hanging="360"/>
      </w:pPr>
      <w:rPr>
        <w:rFonts w:ascii="Arial" w:hAnsi="Arial" w:hint="default"/>
      </w:rPr>
    </w:lvl>
    <w:lvl w:ilvl="4" w:tplc="A97455A8" w:tentative="1">
      <w:start w:val="1"/>
      <w:numFmt w:val="bullet"/>
      <w:lvlText w:val="•"/>
      <w:lvlJc w:val="left"/>
      <w:pPr>
        <w:tabs>
          <w:tab w:val="num" w:pos="3600"/>
        </w:tabs>
        <w:ind w:left="3600" w:hanging="360"/>
      </w:pPr>
      <w:rPr>
        <w:rFonts w:ascii="Arial" w:hAnsi="Arial" w:hint="default"/>
      </w:rPr>
    </w:lvl>
    <w:lvl w:ilvl="5" w:tplc="8AE04430" w:tentative="1">
      <w:start w:val="1"/>
      <w:numFmt w:val="bullet"/>
      <w:lvlText w:val="•"/>
      <w:lvlJc w:val="left"/>
      <w:pPr>
        <w:tabs>
          <w:tab w:val="num" w:pos="4320"/>
        </w:tabs>
        <w:ind w:left="4320" w:hanging="360"/>
      </w:pPr>
      <w:rPr>
        <w:rFonts w:ascii="Arial" w:hAnsi="Arial" w:hint="default"/>
      </w:rPr>
    </w:lvl>
    <w:lvl w:ilvl="6" w:tplc="4678F544" w:tentative="1">
      <w:start w:val="1"/>
      <w:numFmt w:val="bullet"/>
      <w:lvlText w:val="•"/>
      <w:lvlJc w:val="left"/>
      <w:pPr>
        <w:tabs>
          <w:tab w:val="num" w:pos="5040"/>
        </w:tabs>
        <w:ind w:left="5040" w:hanging="360"/>
      </w:pPr>
      <w:rPr>
        <w:rFonts w:ascii="Arial" w:hAnsi="Arial" w:hint="default"/>
      </w:rPr>
    </w:lvl>
    <w:lvl w:ilvl="7" w:tplc="B21C549A" w:tentative="1">
      <w:start w:val="1"/>
      <w:numFmt w:val="bullet"/>
      <w:lvlText w:val="•"/>
      <w:lvlJc w:val="left"/>
      <w:pPr>
        <w:tabs>
          <w:tab w:val="num" w:pos="5760"/>
        </w:tabs>
        <w:ind w:left="5760" w:hanging="360"/>
      </w:pPr>
      <w:rPr>
        <w:rFonts w:ascii="Arial" w:hAnsi="Arial" w:hint="default"/>
      </w:rPr>
    </w:lvl>
    <w:lvl w:ilvl="8" w:tplc="F8905220"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3FCC28D7"/>
    <w:multiLevelType w:val="hybridMultilevel"/>
    <w:tmpl w:val="CF6C11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684072E"/>
    <w:multiLevelType w:val="hybridMultilevel"/>
    <w:tmpl w:val="2A264F1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CE074FC"/>
    <w:multiLevelType w:val="hybridMultilevel"/>
    <w:tmpl w:val="DCEABD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8820B26"/>
    <w:multiLevelType w:val="hybridMultilevel"/>
    <w:tmpl w:val="B3C8A6C4"/>
    <w:lvl w:ilvl="0" w:tplc="3EF0EF10">
      <w:start w:val="1"/>
      <w:numFmt w:val="bullet"/>
      <w:lvlText w:val="•"/>
      <w:lvlJc w:val="left"/>
      <w:pPr>
        <w:tabs>
          <w:tab w:val="num" w:pos="720"/>
        </w:tabs>
        <w:ind w:left="720" w:hanging="360"/>
      </w:pPr>
      <w:rPr>
        <w:rFonts w:ascii="Arial" w:hAnsi="Arial" w:hint="default"/>
      </w:rPr>
    </w:lvl>
    <w:lvl w:ilvl="1" w:tplc="DDB27AD2">
      <w:start w:val="1"/>
      <w:numFmt w:val="bullet"/>
      <w:lvlText w:val="•"/>
      <w:lvlJc w:val="left"/>
      <w:pPr>
        <w:tabs>
          <w:tab w:val="num" w:pos="1440"/>
        </w:tabs>
        <w:ind w:left="1440" w:hanging="360"/>
      </w:pPr>
      <w:rPr>
        <w:rFonts w:ascii="Arial" w:hAnsi="Arial" w:hint="default"/>
      </w:rPr>
    </w:lvl>
    <w:lvl w:ilvl="2" w:tplc="67AEFCA6" w:tentative="1">
      <w:start w:val="1"/>
      <w:numFmt w:val="bullet"/>
      <w:lvlText w:val="•"/>
      <w:lvlJc w:val="left"/>
      <w:pPr>
        <w:tabs>
          <w:tab w:val="num" w:pos="2160"/>
        </w:tabs>
        <w:ind w:left="2160" w:hanging="360"/>
      </w:pPr>
      <w:rPr>
        <w:rFonts w:ascii="Arial" w:hAnsi="Arial" w:hint="default"/>
      </w:rPr>
    </w:lvl>
    <w:lvl w:ilvl="3" w:tplc="F6E6994E" w:tentative="1">
      <w:start w:val="1"/>
      <w:numFmt w:val="bullet"/>
      <w:lvlText w:val="•"/>
      <w:lvlJc w:val="left"/>
      <w:pPr>
        <w:tabs>
          <w:tab w:val="num" w:pos="2880"/>
        </w:tabs>
        <w:ind w:left="2880" w:hanging="360"/>
      </w:pPr>
      <w:rPr>
        <w:rFonts w:ascii="Arial" w:hAnsi="Arial" w:hint="default"/>
      </w:rPr>
    </w:lvl>
    <w:lvl w:ilvl="4" w:tplc="CB02B8E4" w:tentative="1">
      <w:start w:val="1"/>
      <w:numFmt w:val="bullet"/>
      <w:lvlText w:val="•"/>
      <w:lvlJc w:val="left"/>
      <w:pPr>
        <w:tabs>
          <w:tab w:val="num" w:pos="3600"/>
        </w:tabs>
        <w:ind w:left="3600" w:hanging="360"/>
      </w:pPr>
      <w:rPr>
        <w:rFonts w:ascii="Arial" w:hAnsi="Arial" w:hint="default"/>
      </w:rPr>
    </w:lvl>
    <w:lvl w:ilvl="5" w:tplc="7FAC576C" w:tentative="1">
      <w:start w:val="1"/>
      <w:numFmt w:val="bullet"/>
      <w:lvlText w:val="•"/>
      <w:lvlJc w:val="left"/>
      <w:pPr>
        <w:tabs>
          <w:tab w:val="num" w:pos="4320"/>
        </w:tabs>
        <w:ind w:left="4320" w:hanging="360"/>
      </w:pPr>
      <w:rPr>
        <w:rFonts w:ascii="Arial" w:hAnsi="Arial" w:hint="default"/>
      </w:rPr>
    </w:lvl>
    <w:lvl w:ilvl="6" w:tplc="2454195C" w:tentative="1">
      <w:start w:val="1"/>
      <w:numFmt w:val="bullet"/>
      <w:lvlText w:val="•"/>
      <w:lvlJc w:val="left"/>
      <w:pPr>
        <w:tabs>
          <w:tab w:val="num" w:pos="5040"/>
        </w:tabs>
        <w:ind w:left="5040" w:hanging="360"/>
      </w:pPr>
      <w:rPr>
        <w:rFonts w:ascii="Arial" w:hAnsi="Arial" w:hint="default"/>
      </w:rPr>
    </w:lvl>
    <w:lvl w:ilvl="7" w:tplc="35345CBE" w:tentative="1">
      <w:start w:val="1"/>
      <w:numFmt w:val="bullet"/>
      <w:lvlText w:val="•"/>
      <w:lvlJc w:val="left"/>
      <w:pPr>
        <w:tabs>
          <w:tab w:val="num" w:pos="5760"/>
        </w:tabs>
        <w:ind w:left="5760" w:hanging="360"/>
      </w:pPr>
      <w:rPr>
        <w:rFonts w:ascii="Arial" w:hAnsi="Arial" w:hint="default"/>
      </w:rPr>
    </w:lvl>
    <w:lvl w:ilvl="8" w:tplc="4EBAA6AA"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73560D68"/>
    <w:multiLevelType w:val="hybridMultilevel"/>
    <w:tmpl w:val="E98A0790"/>
    <w:lvl w:ilvl="0" w:tplc="A0E87620">
      <w:start w:val="1"/>
      <w:numFmt w:val="bullet"/>
      <w:lvlText w:val="•"/>
      <w:lvlJc w:val="left"/>
      <w:pPr>
        <w:tabs>
          <w:tab w:val="num" w:pos="720"/>
        </w:tabs>
        <w:ind w:left="720" w:hanging="360"/>
      </w:pPr>
      <w:rPr>
        <w:rFonts w:ascii="Arial" w:hAnsi="Arial" w:hint="default"/>
      </w:rPr>
    </w:lvl>
    <w:lvl w:ilvl="1" w:tplc="19BE1630" w:tentative="1">
      <w:start w:val="1"/>
      <w:numFmt w:val="bullet"/>
      <w:lvlText w:val="•"/>
      <w:lvlJc w:val="left"/>
      <w:pPr>
        <w:tabs>
          <w:tab w:val="num" w:pos="1440"/>
        </w:tabs>
        <w:ind w:left="1440" w:hanging="360"/>
      </w:pPr>
      <w:rPr>
        <w:rFonts w:ascii="Arial" w:hAnsi="Arial" w:hint="default"/>
      </w:rPr>
    </w:lvl>
    <w:lvl w:ilvl="2" w:tplc="A1084954" w:tentative="1">
      <w:start w:val="1"/>
      <w:numFmt w:val="bullet"/>
      <w:lvlText w:val="•"/>
      <w:lvlJc w:val="left"/>
      <w:pPr>
        <w:tabs>
          <w:tab w:val="num" w:pos="2160"/>
        </w:tabs>
        <w:ind w:left="2160" w:hanging="360"/>
      </w:pPr>
      <w:rPr>
        <w:rFonts w:ascii="Arial" w:hAnsi="Arial" w:hint="default"/>
      </w:rPr>
    </w:lvl>
    <w:lvl w:ilvl="3" w:tplc="988487B6" w:tentative="1">
      <w:start w:val="1"/>
      <w:numFmt w:val="bullet"/>
      <w:lvlText w:val="•"/>
      <w:lvlJc w:val="left"/>
      <w:pPr>
        <w:tabs>
          <w:tab w:val="num" w:pos="2880"/>
        </w:tabs>
        <w:ind w:left="2880" w:hanging="360"/>
      </w:pPr>
      <w:rPr>
        <w:rFonts w:ascii="Arial" w:hAnsi="Arial" w:hint="default"/>
      </w:rPr>
    </w:lvl>
    <w:lvl w:ilvl="4" w:tplc="DD0461CC" w:tentative="1">
      <w:start w:val="1"/>
      <w:numFmt w:val="bullet"/>
      <w:lvlText w:val="•"/>
      <w:lvlJc w:val="left"/>
      <w:pPr>
        <w:tabs>
          <w:tab w:val="num" w:pos="3600"/>
        </w:tabs>
        <w:ind w:left="3600" w:hanging="360"/>
      </w:pPr>
      <w:rPr>
        <w:rFonts w:ascii="Arial" w:hAnsi="Arial" w:hint="default"/>
      </w:rPr>
    </w:lvl>
    <w:lvl w:ilvl="5" w:tplc="3210EE0E" w:tentative="1">
      <w:start w:val="1"/>
      <w:numFmt w:val="bullet"/>
      <w:lvlText w:val="•"/>
      <w:lvlJc w:val="left"/>
      <w:pPr>
        <w:tabs>
          <w:tab w:val="num" w:pos="4320"/>
        </w:tabs>
        <w:ind w:left="4320" w:hanging="360"/>
      </w:pPr>
      <w:rPr>
        <w:rFonts w:ascii="Arial" w:hAnsi="Arial" w:hint="default"/>
      </w:rPr>
    </w:lvl>
    <w:lvl w:ilvl="6" w:tplc="4D066364" w:tentative="1">
      <w:start w:val="1"/>
      <w:numFmt w:val="bullet"/>
      <w:lvlText w:val="•"/>
      <w:lvlJc w:val="left"/>
      <w:pPr>
        <w:tabs>
          <w:tab w:val="num" w:pos="5040"/>
        </w:tabs>
        <w:ind w:left="5040" w:hanging="360"/>
      </w:pPr>
      <w:rPr>
        <w:rFonts w:ascii="Arial" w:hAnsi="Arial" w:hint="default"/>
      </w:rPr>
    </w:lvl>
    <w:lvl w:ilvl="7" w:tplc="6114C780" w:tentative="1">
      <w:start w:val="1"/>
      <w:numFmt w:val="bullet"/>
      <w:lvlText w:val="•"/>
      <w:lvlJc w:val="left"/>
      <w:pPr>
        <w:tabs>
          <w:tab w:val="num" w:pos="5760"/>
        </w:tabs>
        <w:ind w:left="5760" w:hanging="360"/>
      </w:pPr>
      <w:rPr>
        <w:rFonts w:ascii="Arial" w:hAnsi="Arial" w:hint="default"/>
      </w:rPr>
    </w:lvl>
    <w:lvl w:ilvl="8" w:tplc="13F4BBE2"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735F6270"/>
    <w:multiLevelType w:val="hybridMultilevel"/>
    <w:tmpl w:val="4A74AF50"/>
    <w:lvl w:ilvl="0" w:tplc="3F8C6620">
      <w:start w:val="1"/>
      <w:numFmt w:val="bullet"/>
      <w:lvlText w:val="•"/>
      <w:lvlJc w:val="left"/>
      <w:pPr>
        <w:tabs>
          <w:tab w:val="num" w:pos="720"/>
        </w:tabs>
        <w:ind w:left="720" w:hanging="360"/>
      </w:pPr>
      <w:rPr>
        <w:rFonts w:ascii="Arial" w:hAnsi="Arial" w:hint="default"/>
      </w:rPr>
    </w:lvl>
    <w:lvl w:ilvl="1" w:tplc="5A8AF70E" w:tentative="1">
      <w:start w:val="1"/>
      <w:numFmt w:val="bullet"/>
      <w:lvlText w:val="•"/>
      <w:lvlJc w:val="left"/>
      <w:pPr>
        <w:tabs>
          <w:tab w:val="num" w:pos="1440"/>
        </w:tabs>
        <w:ind w:left="1440" w:hanging="360"/>
      </w:pPr>
      <w:rPr>
        <w:rFonts w:ascii="Arial" w:hAnsi="Arial" w:hint="default"/>
      </w:rPr>
    </w:lvl>
    <w:lvl w:ilvl="2" w:tplc="5B042456" w:tentative="1">
      <w:start w:val="1"/>
      <w:numFmt w:val="bullet"/>
      <w:lvlText w:val="•"/>
      <w:lvlJc w:val="left"/>
      <w:pPr>
        <w:tabs>
          <w:tab w:val="num" w:pos="2160"/>
        </w:tabs>
        <w:ind w:left="2160" w:hanging="360"/>
      </w:pPr>
      <w:rPr>
        <w:rFonts w:ascii="Arial" w:hAnsi="Arial" w:hint="default"/>
      </w:rPr>
    </w:lvl>
    <w:lvl w:ilvl="3" w:tplc="4BB6D542" w:tentative="1">
      <w:start w:val="1"/>
      <w:numFmt w:val="bullet"/>
      <w:lvlText w:val="•"/>
      <w:lvlJc w:val="left"/>
      <w:pPr>
        <w:tabs>
          <w:tab w:val="num" w:pos="2880"/>
        </w:tabs>
        <w:ind w:left="2880" w:hanging="360"/>
      </w:pPr>
      <w:rPr>
        <w:rFonts w:ascii="Arial" w:hAnsi="Arial" w:hint="default"/>
      </w:rPr>
    </w:lvl>
    <w:lvl w:ilvl="4" w:tplc="FE1E7B50" w:tentative="1">
      <w:start w:val="1"/>
      <w:numFmt w:val="bullet"/>
      <w:lvlText w:val="•"/>
      <w:lvlJc w:val="left"/>
      <w:pPr>
        <w:tabs>
          <w:tab w:val="num" w:pos="3600"/>
        </w:tabs>
        <w:ind w:left="3600" w:hanging="360"/>
      </w:pPr>
      <w:rPr>
        <w:rFonts w:ascii="Arial" w:hAnsi="Arial" w:hint="default"/>
      </w:rPr>
    </w:lvl>
    <w:lvl w:ilvl="5" w:tplc="2D7EA462" w:tentative="1">
      <w:start w:val="1"/>
      <w:numFmt w:val="bullet"/>
      <w:lvlText w:val="•"/>
      <w:lvlJc w:val="left"/>
      <w:pPr>
        <w:tabs>
          <w:tab w:val="num" w:pos="4320"/>
        </w:tabs>
        <w:ind w:left="4320" w:hanging="360"/>
      </w:pPr>
      <w:rPr>
        <w:rFonts w:ascii="Arial" w:hAnsi="Arial" w:hint="default"/>
      </w:rPr>
    </w:lvl>
    <w:lvl w:ilvl="6" w:tplc="E5A8F990" w:tentative="1">
      <w:start w:val="1"/>
      <w:numFmt w:val="bullet"/>
      <w:lvlText w:val="•"/>
      <w:lvlJc w:val="left"/>
      <w:pPr>
        <w:tabs>
          <w:tab w:val="num" w:pos="5040"/>
        </w:tabs>
        <w:ind w:left="5040" w:hanging="360"/>
      </w:pPr>
      <w:rPr>
        <w:rFonts w:ascii="Arial" w:hAnsi="Arial" w:hint="default"/>
      </w:rPr>
    </w:lvl>
    <w:lvl w:ilvl="7" w:tplc="A170D6BC" w:tentative="1">
      <w:start w:val="1"/>
      <w:numFmt w:val="bullet"/>
      <w:lvlText w:val="•"/>
      <w:lvlJc w:val="left"/>
      <w:pPr>
        <w:tabs>
          <w:tab w:val="num" w:pos="5760"/>
        </w:tabs>
        <w:ind w:left="5760" w:hanging="360"/>
      </w:pPr>
      <w:rPr>
        <w:rFonts w:ascii="Arial" w:hAnsi="Arial" w:hint="default"/>
      </w:rPr>
    </w:lvl>
    <w:lvl w:ilvl="8" w:tplc="6D6C29F6"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761C5846"/>
    <w:multiLevelType w:val="hybridMultilevel"/>
    <w:tmpl w:val="9C2008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94107A3"/>
    <w:multiLevelType w:val="hybridMultilevel"/>
    <w:tmpl w:val="9E12B7EA"/>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061437139">
    <w:abstractNumId w:val="9"/>
  </w:num>
  <w:num w:numId="2" w16cid:durableId="1514418093">
    <w:abstractNumId w:val="4"/>
  </w:num>
  <w:num w:numId="3" w16cid:durableId="458298967">
    <w:abstractNumId w:val="5"/>
  </w:num>
  <w:num w:numId="4" w16cid:durableId="261303308">
    <w:abstractNumId w:val="10"/>
  </w:num>
  <w:num w:numId="5" w16cid:durableId="1343360054">
    <w:abstractNumId w:val="2"/>
  </w:num>
  <w:num w:numId="6" w16cid:durableId="308633435">
    <w:abstractNumId w:val="1"/>
  </w:num>
  <w:num w:numId="7" w16cid:durableId="282929230">
    <w:abstractNumId w:val="0"/>
  </w:num>
  <w:num w:numId="8" w16cid:durableId="2091267313">
    <w:abstractNumId w:val="3"/>
  </w:num>
  <w:num w:numId="9" w16cid:durableId="118228854">
    <w:abstractNumId w:val="8"/>
  </w:num>
  <w:num w:numId="10" w16cid:durableId="519978101">
    <w:abstractNumId w:val="6"/>
  </w:num>
  <w:num w:numId="11" w16cid:durableId="295836222">
    <w:abstractNumId w:val="11"/>
  </w:num>
  <w:num w:numId="12" w16cid:durableId="631207054">
    <w:abstractNumId w:val="12"/>
  </w:num>
  <w:num w:numId="13" w16cid:durableId="31106265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2430"/>
    <w:rsid w:val="00000238"/>
    <w:rsid w:val="000040D8"/>
    <w:rsid w:val="0000534B"/>
    <w:rsid w:val="000060BA"/>
    <w:rsid w:val="000070B8"/>
    <w:rsid w:val="00007EC6"/>
    <w:rsid w:val="00012E02"/>
    <w:rsid w:val="000131DC"/>
    <w:rsid w:val="000135CC"/>
    <w:rsid w:val="00014CE2"/>
    <w:rsid w:val="00017D9D"/>
    <w:rsid w:val="0002080C"/>
    <w:rsid w:val="000235DC"/>
    <w:rsid w:val="00024CFA"/>
    <w:rsid w:val="00025929"/>
    <w:rsid w:val="0002598E"/>
    <w:rsid w:val="000269D8"/>
    <w:rsid w:val="00033500"/>
    <w:rsid w:val="00033E60"/>
    <w:rsid w:val="000365AF"/>
    <w:rsid w:val="00041DD9"/>
    <w:rsid w:val="000421FE"/>
    <w:rsid w:val="00042BC6"/>
    <w:rsid w:val="000454D7"/>
    <w:rsid w:val="000467EB"/>
    <w:rsid w:val="00047724"/>
    <w:rsid w:val="0005508A"/>
    <w:rsid w:val="000561C7"/>
    <w:rsid w:val="000576ED"/>
    <w:rsid w:val="00057A4C"/>
    <w:rsid w:val="000601D1"/>
    <w:rsid w:val="00060A3C"/>
    <w:rsid w:val="0006277E"/>
    <w:rsid w:val="000656BC"/>
    <w:rsid w:val="000710AE"/>
    <w:rsid w:val="00074985"/>
    <w:rsid w:val="00074AAB"/>
    <w:rsid w:val="00082311"/>
    <w:rsid w:val="000836A9"/>
    <w:rsid w:val="000851EC"/>
    <w:rsid w:val="00087344"/>
    <w:rsid w:val="00087CC0"/>
    <w:rsid w:val="000908A7"/>
    <w:rsid w:val="00092193"/>
    <w:rsid w:val="00092DA7"/>
    <w:rsid w:val="00094908"/>
    <w:rsid w:val="00094948"/>
    <w:rsid w:val="00095769"/>
    <w:rsid w:val="0009584A"/>
    <w:rsid w:val="000A029A"/>
    <w:rsid w:val="000A195A"/>
    <w:rsid w:val="000A2673"/>
    <w:rsid w:val="000A5D54"/>
    <w:rsid w:val="000A620A"/>
    <w:rsid w:val="000A6C24"/>
    <w:rsid w:val="000A710D"/>
    <w:rsid w:val="000A7DD7"/>
    <w:rsid w:val="000B39B7"/>
    <w:rsid w:val="000B43E5"/>
    <w:rsid w:val="000B574B"/>
    <w:rsid w:val="000B589C"/>
    <w:rsid w:val="000B5DCC"/>
    <w:rsid w:val="000B7C71"/>
    <w:rsid w:val="000C1884"/>
    <w:rsid w:val="000C229B"/>
    <w:rsid w:val="000C3944"/>
    <w:rsid w:val="000C488B"/>
    <w:rsid w:val="000C516E"/>
    <w:rsid w:val="000C7995"/>
    <w:rsid w:val="000C7D42"/>
    <w:rsid w:val="000D10C9"/>
    <w:rsid w:val="000D3271"/>
    <w:rsid w:val="000D3702"/>
    <w:rsid w:val="000D4E82"/>
    <w:rsid w:val="000D5157"/>
    <w:rsid w:val="000D5CAC"/>
    <w:rsid w:val="000E0725"/>
    <w:rsid w:val="000E3423"/>
    <w:rsid w:val="000E3651"/>
    <w:rsid w:val="000E6534"/>
    <w:rsid w:val="000F0BC6"/>
    <w:rsid w:val="000F13FC"/>
    <w:rsid w:val="000F3264"/>
    <w:rsid w:val="000F4D55"/>
    <w:rsid w:val="000F5132"/>
    <w:rsid w:val="000F7838"/>
    <w:rsid w:val="000F7BC7"/>
    <w:rsid w:val="00100561"/>
    <w:rsid w:val="00100566"/>
    <w:rsid w:val="001036A5"/>
    <w:rsid w:val="00103A0C"/>
    <w:rsid w:val="00107664"/>
    <w:rsid w:val="00107A8F"/>
    <w:rsid w:val="00107B52"/>
    <w:rsid w:val="0011074E"/>
    <w:rsid w:val="00112A85"/>
    <w:rsid w:val="00112B62"/>
    <w:rsid w:val="00115AC6"/>
    <w:rsid w:val="001161B8"/>
    <w:rsid w:val="001164B4"/>
    <w:rsid w:val="00122243"/>
    <w:rsid w:val="0012227D"/>
    <w:rsid w:val="0012268B"/>
    <w:rsid w:val="00122BD9"/>
    <w:rsid w:val="00124FA0"/>
    <w:rsid w:val="00125C83"/>
    <w:rsid w:val="00127162"/>
    <w:rsid w:val="001277F0"/>
    <w:rsid w:val="001309FC"/>
    <w:rsid w:val="00131B4D"/>
    <w:rsid w:val="00132A54"/>
    <w:rsid w:val="001342C8"/>
    <w:rsid w:val="00136399"/>
    <w:rsid w:val="001416A4"/>
    <w:rsid w:val="00141E0A"/>
    <w:rsid w:val="00141FBF"/>
    <w:rsid w:val="00144735"/>
    <w:rsid w:val="001450CC"/>
    <w:rsid w:val="001511ED"/>
    <w:rsid w:val="0015194D"/>
    <w:rsid w:val="001543EF"/>
    <w:rsid w:val="00154C3F"/>
    <w:rsid w:val="00156934"/>
    <w:rsid w:val="00157FE4"/>
    <w:rsid w:val="001746A1"/>
    <w:rsid w:val="00177D13"/>
    <w:rsid w:val="00177D6B"/>
    <w:rsid w:val="00181237"/>
    <w:rsid w:val="00181841"/>
    <w:rsid w:val="00183B6A"/>
    <w:rsid w:val="0018425D"/>
    <w:rsid w:val="00185F3F"/>
    <w:rsid w:val="00186A16"/>
    <w:rsid w:val="001876CB"/>
    <w:rsid w:val="0019411D"/>
    <w:rsid w:val="00194616"/>
    <w:rsid w:val="001950B9"/>
    <w:rsid w:val="001961DA"/>
    <w:rsid w:val="0019784D"/>
    <w:rsid w:val="00197855"/>
    <w:rsid w:val="001A18D4"/>
    <w:rsid w:val="001A1BA0"/>
    <w:rsid w:val="001A2ED0"/>
    <w:rsid w:val="001A35A4"/>
    <w:rsid w:val="001A3DFE"/>
    <w:rsid w:val="001A41B9"/>
    <w:rsid w:val="001A44EC"/>
    <w:rsid w:val="001B0646"/>
    <w:rsid w:val="001B08C2"/>
    <w:rsid w:val="001B3A7C"/>
    <w:rsid w:val="001B3FC1"/>
    <w:rsid w:val="001B6301"/>
    <w:rsid w:val="001C0A48"/>
    <w:rsid w:val="001C18EE"/>
    <w:rsid w:val="001C1B5F"/>
    <w:rsid w:val="001C2DF6"/>
    <w:rsid w:val="001C3162"/>
    <w:rsid w:val="001C41CB"/>
    <w:rsid w:val="001C58DB"/>
    <w:rsid w:val="001C5A36"/>
    <w:rsid w:val="001D33E6"/>
    <w:rsid w:val="001D748C"/>
    <w:rsid w:val="001D75C6"/>
    <w:rsid w:val="001E5D02"/>
    <w:rsid w:val="001E5DB3"/>
    <w:rsid w:val="001E5E7E"/>
    <w:rsid w:val="001E6E2A"/>
    <w:rsid w:val="001F0EEE"/>
    <w:rsid w:val="001F1284"/>
    <w:rsid w:val="001F1328"/>
    <w:rsid w:val="001F136A"/>
    <w:rsid w:val="001F1C45"/>
    <w:rsid w:val="001F4744"/>
    <w:rsid w:val="001F4E63"/>
    <w:rsid w:val="001F5A36"/>
    <w:rsid w:val="001F7638"/>
    <w:rsid w:val="001F7820"/>
    <w:rsid w:val="0020009B"/>
    <w:rsid w:val="002006D4"/>
    <w:rsid w:val="00200E00"/>
    <w:rsid w:val="002010C5"/>
    <w:rsid w:val="00201623"/>
    <w:rsid w:val="00201BC9"/>
    <w:rsid w:val="00205C26"/>
    <w:rsid w:val="00205E24"/>
    <w:rsid w:val="00207514"/>
    <w:rsid w:val="002076D7"/>
    <w:rsid w:val="00210409"/>
    <w:rsid w:val="00211890"/>
    <w:rsid w:val="002121ED"/>
    <w:rsid w:val="0021270E"/>
    <w:rsid w:val="00212F8E"/>
    <w:rsid w:val="002136FC"/>
    <w:rsid w:val="00215283"/>
    <w:rsid w:val="00217BA8"/>
    <w:rsid w:val="00221698"/>
    <w:rsid w:val="0022193D"/>
    <w:rsid w:val="002220C1"/>
    <w:rsid w:val="002231E6"/>
    <w:rsid w:val="00223B7E"/>
    <w:rsid w:val="00223EE5"/>
    <w:rsid w:val="00224C36"/>
    <w:rsid w:val="00225611"/>
    <w:rsid w:val="0023159A"/>
    <w:rsid w:val="002321EB"/>
    <w:rsid w:val="00232E06"/>
    <w:rsid w:val="002339BA"/>
    <w:rsid w:val="00234534"/>
    <w:rsid w:val="00234D94"/>
    <w:rsid w:val="00237F4A"/>
    <w:rsid w:val="00242553"/>
    <w:rsid w:val="00250781"/>
    <w:rsid w:val="00252E2E"/>
    <w:rsid w:val="00253AB5"/>
    <w:rsid w:val="00256F75"/>
    <w:rsid w:val="002617DD"/>
    <w:rsid w:val="002629E9"/>
    <w:rsid w:val="00263261"/>
    <w:rsid w:val="00263F24"/>
    <w:rsid w:val="00265347"/>
    <w:rsid w:val="00265C6B"/>
    <w:rsid w:val="0026665C"/>
    <w:rsid w:val="00270D55"/>
    <w:rsid w:val="0027139B"/>
    <w:rsid w:val="002719F9"/>
    <w:rsid w:val="00272629"/>
    <w:rsid w:val="00272F9F"/>
    <w:rsid w:val="00275671"/>
    <w:rsid w:val="002756D0"/>
    <w:rsid w:val="00280109"/>
    <w:rsid w:val="00281646"/>
    <w:rsid w:val="002819BE"/>
    <w:rsid w:val="00285BE5"/>
    <w:rsid w:val="0028764A"/>
    <w:rsid w:val="002912E6"/>
    <w:rsid w:val="002918BF"/>
    <w:rsid w:val="00292A8D"/>
    <w:rsid w:val="002958B3"/>
    <w:rsid w:val="00297C9E"/>
    <w:rsid w:val="002A076F"/>
    <w:rsid w:val="002A192B"/>
    <w:rsid w:val="002A20E0"/>
    <w:rsid w:val="002A532B"/>
    <w:rsid w:val="002A56FB"/>
    <w:rsid w:val="002A735E"/>
    <w:rsid w:val="002B3942"/>
    <w:rsid w:val="002B4362"/>
    <w:rsid w:val="002B5649"/>
    <w:rsid w:val="002B585E"/>
    <w:rsid w:val="002B7109"/>
    <w:rsid w:val="002B7348"/>
    <w:rsid w:val="002B74D7"/>
    <w:rsid w:val="002B78AC"/>
    <w:rsid w:val="002B7B0D"/>
    <w:rsid w:val="002B7C9E"/>
    <w:rsid w:val="002C105E"/>
    <w:rsid w:val="002C1D36"/>
    <w:rsid w:val="002C1D9F"/>
    <w:rsid w:val="002C4145"/>
    <w:rsid w:val="002C41A4"/>
    <w:rsid w:val="002C5A85"/>
    <w:rsid w:val="002D1474"/>
    <w:rsid w:val="002D5284"/>
    <w:rsid w:val="002E09DD"/>
    <w:rsid w:val="002E465B"/>
    <w:rsid w:val="002E6972"/>
    <w:rsid w:val="002F3699"/>
    <w:rsid w:val="002F45F8"/>
    <w:rsid w:val="002F52B3"/>
    <w:rsid w:val="002F5999"/>
    <w:rsid w:val="002F62DC"/>
    <w:rsid w:val="002F67CB"/>
    <w:rsid w:val="00300194"/>
    <w:rsid w:val="00302356"/>
    <w:rsid w:val="00302BAC"/>
    <w:rsid w:val="003054FD"/>
    <w:rsid w:val="00305D50"/>
    <w:rsid w:val="00307B3A"/>
    <w:rsid w:val="00314C23"/>
    <w:rsid w:val="00315DD8"/>
    <w:rsid w:val="00316A18"/>
    <w:rsid w:val="00316BFA"/>
    <w:rsid w:val="003202BE"/>
    <w:rsid w:val="00320383"/>
    <w:rsid w:val="00320F0F"/>
    <w:rsid w:val="0033055A"/>
    <w:rsid w:val="0033089C"/>
    <w:rsid w:val="00331103"/>
    <w:rsid w:val="00331F48"/>
    <w:rsid w:val="00332676"/>
    <w:rsid w:val="003334AE"/>
    <w:rsid w:val="00333CC8"/>
    <w:rsid w:val="00333D28"/>
    <w:rsid w:val="00334711"/>
    <w:rsid w:val="0033510A"/>
    <w:rsid w:val="00336868"/>
    <w:rsid w:val="003409AB"/>
    <w:rsid w:val="00340E5C"/>
    <w:rsid w:val="00341856"/>
    <w:rsid w:val="00341B82"/>
    <w:rsid w:val="00343716"/>
    <w:rsid w:val="00346C98"/>
    <w:rsid w:val="0035076F"/>
    <w:rsid w:val="00352A03"/>
    <w:rsid w:val="00352A08"/>
    <w:rsid w:val="0035401F"/>
    <w:rsid w:val="00356FBA"/>
    <w:rsid w:val="00361DFB"/>
    <w:rsid w:val="00362B15"/>
    <w:rsid w:val="00365622"/>
    <w:rsid w:val="00365CAE"/>
    <w:rsid w:val="00365D60"/>
    <w:rsid w:val="00366395"/>
    <w:rsid w:val="0037274D"/>
    <w:rsid w:val="0037665D"/>
    <w:rsid w:val="00376827"/>
    <w:rsid w:val="003775DF"/>
    <w:rsid w:val="0038271B"/>
    <w:rsid w:val="00382FDF"/>
    <w:rsid w:val="00384F6F"/>
    <w:rsid w:val="0038527F"/>
    <w:rsid w:val="00387B30"/>
    <w:rsid w:val="0039076F"/>
    <w:rsid w:val="00390DA1"/>
    <w:rsid w:val="003932DC"/>
    <w:rsid w:val="003962E1"/>
    <w:rsid w:val="0039768C"/>
    <w:rsid w:val="00397B2F"/>
    <w:rsid w:val="00397DA7"/>
    <w:rsid w:val="003A0B53"/>
    <w:rsid w:val="003A1F1D"/>
    <w:rsid w:val="003A41E2"/>
    <w:rsid w:val="003A5942"/>
    <w:rsid w:val="003A6438"/>
    <w:rsid w:val="003B0292"/>
    <w:rsid w:val="003B0D27"/>
    <w:rsid w:val="003B1748"/>
    <w:rsid w:val="003B2F63"/>
    <w:rsid w:val="003B37E0"/>
    <w:rsid w:val="003B4CD4"/>
    <w:rsid w:val="003B4D71"/>
    <w:rsid w:val="003B7B57"/>
    <w:rsid w:val="003C2C74"/>
    <w:rsid w:val="003C3FEA"/>
    <w:rsid w:val="003C4519"/>
    <w:rsid w:val="003C565D"/>
    <w:rsid w:val="003C56AA"/>
    <w:rsid w:val="003C5957"/>
    <w:rsid w:val="003C5FDE"/>
    <w:rsid w:val="003C6107"/>
    <w:rsid w:val="003D19EB"/>
    <w:rsid w:val="003D3449"/>
    <w:rsid w:val="003D3C9A"/>
    <w:rsid w:val="003D4253"/>
    <w:rsid w:val="003D6897"/>
    <w:rsid w:val="003D7FB6"/>
    <w:rsid w:val="003E0A22"/>
    <w:rsid w:val="003E1223"/>
    <w:rsid w:val="003E1D2A"/>
    <w:rsid w:val="003E215E"/>
    <w:rsid w:val="003E4EA4"/>
    <w:rsid w:val="003F069C"/>
    <w:rsid w:val="003F0961"/>
    <w:rsid w:val="003F3222"/>
    <w:rsid w:val="003F3432"/>
    <w:rsid w:val="003F4FD5"/>
    <w:rsid w:val="003F515E"/>
    <w:rsid w:val="003F543D"/>
    <w:rsid w:val="004008F4"/>
    <w:rsid w:val="004052BF"/>
    <w:rsid w:val="00407CDC"/>
    <w:rsid w:val="0041074F"/>
    <w:rsid w:val="00410C57"/>
    <w:rsid w:val="00412024"/>
    <w:rsid w:val="00413703"/>
    <w:rsid w:val="0041726D"/>
    <w:rsid w:val="00417889"/>
    <w:rsid w:val="00417A6D"/>
    <w:rsid w:val="00421137"/>
    <w:rsid w:val="00421DA7"/>
    <w:rsid w:val="00421EB8"/>
    <w:rsid w:val="00422A9F"/>
    <w:rsid w:val="00423BD0"/>
    <w:rsid w:val="00427CE6"/>
    <w:rsid w:val="004318BB"/>
    <w:rsid w:val="00432EC9"/>
    <w:rsid w:val="00432FFE"/>
    <w:rsid w:val="00433C15"/>
    <w:rsid w:val="004422E6"/>
    <w:rsid w:val="00443447"/>
    <w:rsid w:val="004443ED"/>
    <w:rsid w:val="00446EBF"/>
    <w:rsid w:val="00447312"/>
    <w:rsid w:val="004521FA"/>
    <w:rsid w:val="00453D04"/>
    <w:rsid w:val="00455EF8"/>
    <w:rsid w:val="00456CB2"/>
    <w:rsid w:val="00460CD1"/>
    <w:rsid w:val="00462613"/>
    <w:rsid w:val="00463E09"/>
    <w:rsid w:val="00464771"/>
    <w:rsid w:val="0046524D"/>
    <w:rsid w:val="004659D1"/>
    <w:rsid w:val="00465BE8"/>
    <w:rsid w:val="00466B5F"/>
    <w:rsid w:val="00467A15"/>
    <w:rsid w:val="0047055B"/>
    <w:rsid w:val="004705E7"/>
    <w:rsid w:val="00473F72"/>
    <w:rsid w:val="00474940"/>
    <w:rsid w:val="00475667"/>
    <w:rsid w:val="00475832"/>
    <w:rsid w:val="004759CA"/>
    <w:rsid w:val="00477D1E"/>
    <w:rsid w:val="004802BF"/>
    <w:rsid w:val="00483DA1"/>
    <w:rsid w:val="0048581F"/>
    <w:rsid w:val="004874E2"/>
    <w:rsid w:val="0049046A"/>
    <w:rsid w:val="00491669"/>
    <w:rsid w:val="00491E52"/>
    <w:rsid w:val="0049557F"/>
    <w:rsid w:val="00495C89"/>
    <w:rsid w:val="004A01E0"/>
    <w:rsid w:val="004A1FB5"/>
    <w:rsid w:val="004A4256"/>
    <w:rsid w:val="004B13FD"/>
    <w:rsid w:val="004B1EAB"/>
    <w:rsid w:val="004B1FF8"/>
    <w:rsid w:val="004B252E"/>
    <w:rsid w:val="004B727D"/>
    <w:rsid w:val="004C05D8"/>
    <w:rsid w:val="004C096C"/>
    <w:rsid w:val="004C0D57"/>
    <w:rsid w:val="004C5FC9"/>
    <w:rsid w:val="004C74C3"/>
    <w:rsid w:val="004D2B96"/>
    <w:rsid w:val="004D2FE8"/>
    <w:rsid w:val="004D3DF1"/>
    <w:rsid w:val="004D44A1"/>
    <w:rsid w:val="004D66A8"/>
    <w:rsid w:val="004D702E"/>
    <w:rsid w:val="004E0E11"/>
    <w:rsid w:val="004E30F2"/>
    <w:rsid w:val="004E7C3D"/>
    <w:rsid w:val="004F0197"/>
    <w:rsid w:val="004F3C16"/>
    <w:rsid w:val="004F677F"/>
    <w:rsid w:val="005019BE"/>
    <w:rsid w:val="0050349B"/>
    <w:rsid w:val="00506F00"/>
    <w:rsid w:val="00511C66"/>
    <w:rsid w:val="005122A0"/>
    <w:rsid w:val="00512EAB"/>
    <w:rsid w:val="00513F25"/>
    <w:rsid w:val="0051486A"/>
    <w:rsid w:val="00520F2C"/>
    <w:rsid w:val="00522BC4"/>
    <w:rsid w:val="005326D7"/>
    <w:rsid w:val="00533D2C"/>
    <w:rsid w:val="0053416B"/>
    <w:rsid w:val="00534DCB"/>
    <w:rsid w:val="0053529B"/>
    <w:rsid w:val="0053651C"/>
    <w:rsid w:val="00540EB2"/>
    <w:rsid w:val="00544460"/>
    <w:rsid w:val="00544C06"/>
    <w:rsid w:val="00544D44"/>
    <w:rsid w:val="00545E5F"/>
    <w:rsid w:val="00546CBA"/>
    <w:rsid w:val="005501EC"/>
    <w:rsid w:val="005506A8"/>
    <w:rsid w:val="00555DDB"/>
    <w:rsid w:val="00556DCB"/>
    <w:rsid w:val="00563E01"/>
    <w:rsid w:val="00564C3D"/>
    <w:rsid w:val="00567323"/>
    <w:rsid w:val="00570BBB"/>
    <w:rsid w:val="00570E73"/>
    <w:rsid w:val="005760C8"/>
    <w:rsid w:val="0058102E"/>
    <w:rsid w:val="00583DC3"/>
    <w:rsid w:val="00584813"/>
    <w:rsid w:val="00584B9F"/>
    <w:rsid w:val="00584FAD"/>
    <w:rsid w:val="005853F2"/>
    <w:rsid w:val="0059053E"/>
    <w:rsid w:val="005908F5"/>
    <w:rsid w:val="00591457"/>
    <w:rsid w:val="0059218A"/>
    <w:rsid w:val="005922A5"/>
    <w:rsid w:val="00594D52"/>
    <w:rsid w:val="005A158F"/>
    <w:rsid w:val="005A1664"/>
    <w:rsid w:val="005A18CE"/>
    <w:rsid w:val="005A2FC4"/>
    <w:rsid w:val="005A349F"/>
    <w:rsid w:val="005A4682"/>
    <w:rsid w:val="005A47AC"/>
    <w:rsid w:val="005A5743"/>
    <w:rsid w:val="005A5F71"/>
    <w:rsid w:val="005A64DF"/>
    <w:rsid w:val="005A67B6"/>
    <w:rsid w:val="005A6F03"/>
    <w:rsid w:val="005A7484"/>
    <w:rsid w:val="005A76C1"/>
    <w:rsid w:val="005A7C9F"/>
    <w:rsid w:val="005B1462"/>
    <w:rsid w:val="005B360E"/>
    <w:rsid w:val="005B52F2"/>
    <w:rsid w:val="005B5823"/>
    <w:rsid w:val="005B7B4B"/>
    <w:rsid w:val="005C25AC"/>
    <w:rsid w:val="005C28F1"/>
    <w:rsid w:val="005C5016"/>
    <w:rsid w:val="005C6555"/>
    <w:rsid w:val="005C6886"/>
    <w:rsid w:val="005D3CFD"/>
    <w:rsid w:val="005D5CE7"/>
    <w:rsid w:val="005D63B2"/>
    <w:rsid w:val="005D6784"/>
    <w:rsid w:val="005E1BE7"/>
    <w:rsid w:val="005E4207"/>
    <w:rsid w:val="005E54E2"/>
    <w:rsid w:val="005F1D65"/>
    <w:rsid w:val="005F1FE3"/>
    <w:rsid w:val="005F4085"/>
    <w:rsid w:val="005F6594"/>
    <w:rsid w:val="0060055F"/>
    <w:rsid w:val="00602831"/>
    <w:rsid w:val="00605608"/>
    <w:rsid w:val="006058FB"/>
    <w:rsid w:val="00610FB4"/>
    <w:rsid w:val="00620DF2"/>
    <w:rsid w:val="00622BA6"/>
    <w:rsid w:val="006231F3"/>
    <w:rsid w:val="00623558"/>
    <w:rsid w:val="00624ED1"/>
    <w:rsid w:val="00624FBF"/>
    <w:rsid w:val="00627ACC"/>
    <w:rsid w:val="006302C4"/>
    <w:rsid w:val="0063131A"/>
    <w:rsid w:val="00635D29"/>
    <w:rsid w:val="00635F25"/>
    <w:rsid w:val="0064339A"/>
    <w:rsid w:val="00643BA6"/>
    <w:rsid w:val="00643C88"/>
    <w:rsid w:val="006467F9"/>
    <w:rsid w:val="00647C65"/>
    <w:rsid w:val="00651FD3"/>
    <w:rsid w:val="00652367"/>
    <w:rsid w:val="00653084"/>
    <w:rsid w:val="006534FD"/>
    <w:rsid w:val="00653A54"/>
    <w:rsid w:val="00657AD1"/>
    <w:rsid w:val="00665DEF"/>
    <w:rsid w:val="006666F8"/>
    <w:rsid w:val="00666F76"/>
    <w:rsid w:val="00671158"/>
    <w:rsid w:val="0067342E"/>
    <w:rsid w:val="00674127"/>
    <w:rsid w:val="006768A4"/>
    <w:rsid w:val="00676B23"/>
    <w:rsid w:val="00680F41"/>
    <w:rsid w:val="00683276"/>
    <w:rsid w:val="00684E07"/>
    <w:rsid w:val="00686276"/>
    <w:rsid w:val="00686BD9"/>
    <w:rsid w:val="006901A5"/>
    <w:rsid w:val="00691DAE"/>
    <w:rsid w:val="00692D5A"/>
    <w:rsid w:val="006953BF"/>
    <w:rsid w:val="00695A58"/>
    <w:rsid w:val="00696BC5"/>
    <w:rsid w:val="0069716D"/>
    <w:rsid w:val="0069783A"/>
    <w:rsid w:val="006A1051"/>
    <w:rsid w:val="006A13A4"/>
    <w:rsid w:val="006A1440"/>
    <w:rsid w:val="006A161A"/>
    <w:rsid w:val="006B03EE"/>
    <w:rsid w:val="006B24F3"/>
    <w:rsid w:val="006B280E"/>
    <w:rsid w:val="006B598F"/>
    <w:rsid w:val="006B59F0"/>
    <w:rsid w:val="006B5F7C"/>
    <w:rsid w:val="006B7159"/>
    <w:rsid w:val="006C0ECF"/>
    <w:rsid w:val="006C1BCA"/>
    <w:rsid w:val="006C3A60"/>
    <w:rsid w:val="006C49B2"/>
    <w:rsid w:val="006C5104"/>
    <w:rsid w:val="006C5569"/>
    <w:rsid w:val="006C5CF7"/>
    <w:rsid w:val="006C6B44"/>
    <w:rsid w:val="006D222F"/>
    <w:rsid w:val="006D3465"/>
    <w:rsid w:val="006D3F3D"/>
    <w:rsid w:val="006D4463"/>
    <w:rsid w:val="006D5C9A"/>
    <w:rsid w:val="006D6F24"/>
    <w:rsid w:val="006E1D45"/>
    <w:rsid w:val="006E4AD7"/>
    <w:rsid w:val="006F545F"/>
    <w:rsid w:val="006F5AB5"/>
    <w:rsid w:val="006F5CB8"/>
    <w:rsid w:val="007001E0"/>
    <w:rsid w:val="00700C2B"/>
    <w:rsid w:val="00702B09"/>
    <w:rsid w:val="00703409"/>
    <w:rsid w:val="00703663"/>
    <w:rsid w:val="00703D95"/>
    <w:rsid w:val="007059FA"/>
    <w:rsid w:val="007077E1"/>
    <w:rsid w:val="00712D4D"/>
    <w:rsid w:val="00713263"/>
    <w:rsid w:val="007133A8"/>
    <w:rsid w:val="00714C39"/>
    <w:rsid w:val="00715B2C"/>
    <w:rsid w:val="00715E66"/>
    <w:rsid w:val="00717BDD"/>
    <w:rsid w:val="00717F0D"/>
    <w:rsid w:val="0072027E"/>
    <w:rsid w:val="0072116E"/>
    <w:rsid w:val="0072315F"/>
    <w:rsid w:val="00723528"/>
    <w:rsid w:val="00730632"/>
    <w:rsid w:val="007356BB"/>
    <w:rsid w:val="00737C50"/>
    <w:rsid w:val="00737E10"/>
    <w:rsid w:val="00741CB1"/>
    <w:rsid w:val="00743020"/>
    <w:rsid w:val="00746057"/>
    <w:rsid w:val="00747DC6"/>
    <w:rsid w:val="00750C5B"/>
    <w:rsid w:val="007526FF"/>
    <w:rsid w:val="00752786"/>
    <w:rsid w:val="007552FF"/>
    <w:rsid w:val="007611DC"/>
    <w:rsid w:val="00761EE9"/>
    <w:rsid w:val="0076527E"/>
    <w:rsid w:val="0076530D"/>
    <w:rsid w:val="00765795"/>
    <w:rsid w:val="007666A8"/>
    <w:rsid w:val="0076681E"/>
    <w:rsid w:val="00767BE9"/>
    <w:rsid w:val="00771C67"/>
    <w:rsid w:val="00771DD9"/>
    <w:rsid w:val="0077315F"/>
    <w:rsid w:val="00776A41"/>
    <w:rsid w:val="007802BA"/>
    <w:rsid w:val="007823B6"/>
    <w:rsid w:val="00790958"/>
    <w:rsid w:val="00791C02"/>
    <w:rsid w:val="00792430"/>
    <w:rsid w:val="007961C1"/>
    <w:rsid w:val="00796D74"/>
    <w:rsid w:val="007A1A74"/>
    <w:rsid w:val="007A22A2"/>
    <w:rsid w:val="007A2F86"/>
    <w:rsid w:val="007A3F24"/>
    <w:rsid w:val="007A495B"/>
    <w:rsid w:val="007A76A3"/>
    <w:rsid w:val="007B5D1F"/>
    <w:rsid w:val="007C02C0"/>
    <w:rsid w:val="007C1CA2"/>
    <w:rsid w:val="007C39BD"/>
    <w:rsid w:val="007C4506"/>
    <w:rsid w:val="007D0894"/>
    <w:rsid w:val="007D17D1"/>
    <w:rsid w:val="007D3790"/>
    <w:rsid w:val="007D39B0"/>
    <w:rsid w:val="007D4C9B"/>
    <w:rsid w:val="007D5407"/>
    <w:rsid w:val="007D6931"/>
    <w:rsid w:val="007D7937"/>
    <w:rsid w:val="007E6D5B"/>
    <w:rsid w:val="007F00C3"/>
    <w:rsid w:val="007F1222"/>
    <w:rsid w:val="007F12AA"/>
    <w:rsid w:val="007F37ED"/>
    <w:rsid w:val="007F5393"/>
    <w:rsid w:val="008011A4"/>
    <w:rsid w:val="00802668"/>
    <w:rsid w:val="00802865"/>
    <w:rsid w:val="008032F6"/>
    <w:rsid w:val="00807491"/>
    <w:rsid w:val="00807C82"/>
    <w:rsid w:val="008103CD"/>
    <w:rsid w:val="008127E0"/>
    <w:rsid w:val="00813649"/>
    <w:rsid w:val="00814771"/>
    <w:rsid w:val="008205C1"/>
    <w:rsid w:val="00821154"/>
    <w:rsid w:val="00822B46"/>
    <w:rsid w:val="00822F42"/>
    <w:rsid w:val="00824909"/>
    <w:rsid w:val="00824E6E"/>
    <w:rsid w:val="0082503B"/>
    <w:rsid w:val="00830D83"/>
    <w:rsid w:val="0083362D"/>
    <w:rsid w:val="008345CA"/>
    <w:rsid w:val="0083682E"/>
    <w:rsid w:val="00840695"/>
    <w:rsid w:val="00842396"/>
    <w:rsid w:val="008433F4"/>
    <w:rsid w:val="00844051"/>
    <w:rsid w:val="00845251"/>
    <w:rsid w:val="00846C89"/>
    <w:rsid w:val="0085027B"/>
    <w:rsid w:val="008507A9"/>
    <w:rsid w:val="0085191C"/>
    <w:rsid w:val="008527C0"/>
    <w:rsid w:val="00853276"/>
    <w:rsid w:val="00853BDB"/>
    <w:rsid w:val="0085481F"/>
    <w:rsid w:val="0085751C"/>
    <w:rsid w:val="008617CC"/>
    <w:rsid w:val="008620BE"/>
    <w:rsid w:val="00862CFF"/>
    <w:rsid w:val="00863001"/>
    <w:rsid w:val="00863ABC"/>
    <w:rsid w:val="00865ED3"/>
    <w:rsid w:val="00870071"/>
    <w:rsid w:val="00871DFD"/>
    <w:rsid w:val="0087420D"/>
    <w:rsid w:val="00875125"/>
    <w:rsid w:val="00876378"/>
    <w:rsid w:val="00876DFD"/>
    <w:rsid w:val="008773CD"/>
    <w:rsid w:val="008803E8"/>
    <w:rsid w:val="008810D4"/>
    <w:rsid w:val="00881482"/>
    <w:rsid w:val="00881667"/>
    <w:rsid w:val="008822F0"/>
    <w:rsid w:val="00882873"/>
    <w:rsid w:val="00882E25"/>
    <w:rsid w:val="00884D2E"/>
    <w:rsid w:val="00886788"/>
    <w:rsid w:val="00886BC3"/>
    <w:rsid w:val="00887BA1"/>
    <w:rsid w:val="00891B92"/>
    <w:rsid w:val="008943B8"/>
    <w:rsid w:val="008965E1"/>
    <w:rsid w:val="00897CDC"/>
    <w:rsid w:val="008A0B76"/>
    <w:rsid w:val="008A1C31"/>
    <w:rsid w:val="008A4551"/>
    <w:rsid w:val="008A56E7"/>
    <w:rsid w:val="008A72AB"/>
    <w:rsid w:val="008A7934"/>
    <w:rsid w:val="008B2E95"/>
    <w:rsid w:val="008B5969"/>
    <w:rsid w:val="008C02B2"/>
    <w:rsid w:val="008C3F53"/>
    <w:rsid w:val="008C4C19"/>
    <w:rsid w:val="008C64E1"/>
    <w:rsid w:val="008C686D"/>
    <w:rsid w:val="008C71FA"/>
    <w:rsid w:val="008C72E0"/>
    <w:rsid w:val="008C7B1C"/>
    <w:rsid w:val="008C7D0F"/>
    <w:rsid w:val="008D195C"/>
    <w:rsid w:val="008D1F4D"/>
    <w:rsid w:val="008D4220"/>
    <w:rsid w:val="008D44B9"/>
    <w:rsid w:val="008D525D"/>
    <w:rsid w:val="008D64D0"/>
    <w:rsid w:val="008D7820"/>
    <w:rsid w:val="008E09E1"/>
    <w:rsid w:val="008E1E65"/>
    <w:rsid w:val="008E30DC"/>
    <w:rsid w:val="008E4A61"/>
    <w:rsid w:val="008E4B8C"/>
    <w:rsid w:val="008E686A"/>
    <w:rsid w:val="008E6E4F"/>
    <w:rsid w:val="008F1A14"/>
    <w:rsid w:val="008F2C62"/>
    <w:rsid w:val="008F331D"/>
    <w:rsid w:val="008F36C6"/>
    <w:rsid w:val="008F4EFA"/>
    <w:rsid w:val="008F59FE"/>
    <w:rsid w:val="008F6E21"/>
    <w:rsid w:val="008F6EBD"/>
    <w:rsid w:val="00900403"/>
    <w:rsid w:val="009025B7"/>
    <w:rsid w:val="009041CB"/>
    <w:rsid w:val="00904D12"/>
    <w:rsid w:val="00904D61"/>
    <w:rsid w:val="0090557B"/>
    <w:rsid w:val="00910A1E"/>
    <w:rsid w:val="00911916"/>
    <w:rsid w:val="009122E8"/>
    <w:rsid w:val="00912A06"/>
    <w:rsid w:val="00914484"/>
    <w:rsid w:val="009167DB"/>
    <w:rsid w:val="009202ED"/>
    <w:rsid w:val="00923106"/>
    <w:rsid w:val="0092333B"/>
    <w:rsid w:val="009252CF"/>
    <w:rsid w:val="0092573D"/>
    <w:rsid w:val="009303E8"/>
    <w:rsid w:val="009323B1"/>
    <w:rsid w:val="00932751"/>
    <w:rsid w:val="00933F53"/>
    <w:rsid w:val="00934AF2"/>
    <w:rsid w:val="009418C6"/>
    <w:rsid w:val="009429D1"/>
    <w:rsid w:val="00943C35"/>
    <w:rsid w:val="00951A96"/>
    <w:rsid w:val="009523CC"/>
    <w:rsid w:val="00952771"/>
    <w:rsid w:val="00955163"/>
    <w:rsid w:val="0095678F"/>
    <w:rsid w:val="00956EC4"/>
    <w:rsid w:val="0096466C"/>
    <w:rsid w:val="00965942"/>
    <w:rsid w:val="009709AB"/>
    <w:rsid w:val="009716E5"/>
    <w:rsid w:val="00971B5F"/>
    <w:rsid w:val="00972CC4"/>
    <w:rsid w:val="00976E1A"/>
    <w:rsid w:val="00977E58"/>
    <w:rsid w:val="009807B0"/>
    <w:rsid w:val="00980C0A"/>
    <w:rsid w:val="0098197E"/>
    <w:rsid w:val="00981A6E"/>
    <w:rsid w:val="00981EA9"/>
    <w:rsid w:val="00982238"/>
    <w:rsid w:val="00985A69"/>
    <w:rsid w:val="009871BE"/>
    <w:rsid w:val="009908F0"/>
    <w:rsid w:val="00990AB1"/>
    <w:rsid w:val="00991EB0"/>
    <w:rsid w:val="009960F4"/>
    <w:rsid w:val="00996D56"/>
    <w:rsid w:val="009973DB"/>
    <w:rsid w:val="009A26B4"/>
    <w:rsid w:val="009A4FA0"/>
    <w:rsid w:val="009A7204"/>
    <w:rsid w:val="009A7672"/>
    <w:rsid w:val="009B0217"/>
    <w:rsid w:val="009B24F4"/>
    <w:rsid w:val="009B54D9"/>
    <w:rsid w:val="009B636D"/>
    <w:rsid w:val="009B75C5"/>
    <w:rsid w:val="009B77E5"/>
    <w:rsid w:val="009B7BE4"/>
    <w:rsid w:val="009B7DDC"/>
    <w:rsid w:val="009C2D4D"/>
    <w:rsid w:val="009C50CF"/>
    <w:rsid w:val="009C5910"/>
    <w:rsid w:val="009C691C"/>
    <w:rsid w:val="009C6969"/>
    <w:rsid w:val="009C7C56"/>
    <w:rsid w:val="009D1D40"/>
    <w:rsid w:val="009D4D09"/>
    <w:rsid w:val="009D58A3"/>
    <w:rsid w:val="009D6718"/>
    <w:rsid w:val="009D681A"/>
    <w:rsid w:val="009D7820"/>
    <w:rsid w:val="009E27F1"/>
    <w:rsid w:val="009E33F2"/>
    <w:rsid w:val="009E3781"/>
    <w:rsid w:val="009E4AB2"/>
    <w:rsid w:val="009F23F6"/>
    <w:rsid w:val="009F4799"/>
    <w:rsid w:val="009F5EED"/>
    <w:rsid w:val="00A01A20"/>
    <w:rsid w:val="00A0233C"/>
    <w:rsid w:val="00A04981"/>
    <w:rsid w:val="00A04A4A"/>
    <w:rsid w:val="00A04DCA"/>
    <w:rsid w:val="00A063B0"/>
    <w:rsid w:val="00A06DBC"/>
    <w:rsid w:val="00A07502"/>
    <w:rsid w:val="00A1103A"/>
    <w:rsid w:val="00A138D1"/>
    <w:rsid w:val="00A1463B"/>
    <w:rsid w:val="00A171EB"/>
    <w:rsid w:val="00A24AFC"/>
    <w:rsid w:val="00A25881"/>
    <w:rsid w:val="00A26BB4"/>
    <w:rsid w:val="00A307AA"/>
    <w:rsid w:val="00A402A8"/>
    <w:rsid w:val="00A45385"/>
    <w:rsid w:val="00A45983"/>
    <w:rsid w:val="00A46225"/>
    <w:rsid w:val="00A50D9D"/>
    <w:rsid w:val="00A51F1E"/>
    <w:rsid w:val="00A520CD"/>
    <w:rsid w:val="00A5314D"/>
    <w:rsid w:val="00A546C4"/>
    <w:rsid w:val="00A54FB9"/>
    <w:rsid w:val="00A57C52"/>
    <w:rsid w:val="00A603BB"/>
    <w:rsid w:val="00A61357"/>
    <w:rsid w:val="00A6495B"/>
    <w:rsid w:val="00A64B76"/>
    <w:rsid w:val="00A65A76"/>
    <w:rsid w:val="00A663F7"/>
    <w:rsid w:val="00A66C2F"/>
    <w:rsid w:val="00A7177C"/>
    <w:rsid w:val="00A7275B"/>
    <w:rsid w:val="00A75B69"/>
    <w:rsid w:val="00A75CA7"/>
    <w:rsid w:val="00A85562"/>
    <w:rsid w:val="00A90C07"/>
    <w:rsid w:val="00A90EF0"/>
    <w:rsid w:val="00A9571A"/>
    <w:rsid w:val="00A9656E"/>
    <w:rsid w:val="00AA3C4F"/>
    <w:rsid w:val="00AA4E27"/>
    <w:rsid w:val="00AA4F4B"/>
    <w:rsid w:val="00AA6518"/>
    <w:rsid w:val="00AB094F"/>
    <w:rsid w:val="00AB1B01"/>
    <w:rsid w:val="00AB251E"/>
    <w:rsid w:val="00AB27D6"/>
    <w:rsid w:val="00AB4ACB"/>
    <w:rsid w:val="00AB4C86"/>
    <w:rsid w:val="00AB5236"/>
    <w:rsid w:val="00AB525C"/>
    <w:rsid w:val="00AB5F5A"/>
    <w:rsid w:val="00AB69B6"/>
    <w:rsid w:val="00AC0678"/>
    <w:rsid w:val="00AC08F3"/>
    <w:rsid w:val="00AC2DAC"/>
    <w:rsid w:val="00AC3216"/>
    <w:rsid w:val="00AC3471"/>
    <w:rsid w:val="00AC3F84"/>
    <w:rsid w:val="00AC4C98"/>
    <w:rsid w:val="00AC61F4"/>
    <w:rsid w:val="00AC77FA"/>
    <w:rsid w:val="00AD009D"/>
    <w:rsid w:val="00AD029B"/>
    <w:rsid w:val="00AD0E0A"/>
    <w:rsid w:val="00AD19D5"/>
    <w:rsid w:val="00AD3A56"/>
    <w:rsid w:val="00AD7AAE"/>
    <w:rsid w:val="00AE2F8D"/>
    <w:rsid w:val="00AE6180"/>
    <w:rsid w:val="00AE6B9E"/>
    <w:rsid w:val="00AF001E"/>
    <w:rsid w:val="00AF16D8"/>
    <w:rsid w:val="00AF2EF3"/>
    <w:rsid w:val="00AF3818"/>
    <w:rsid w:val="00AF4012"/>
    <w:rsid w:val="00AF5676"/>
    <w:rsid w:val="00B00158"/>
    <w:rsid w:val="00B004DD"/>
    <w:rsid w:val="00B02E22"/>
    <w:rsid w:val="00B046D3"/>
    <w:rsid w:val="00B060CC"/>
    <w:rsid w:val="00B075B1"/>
    <w:rsid w:val="00B07F9C"/>
    <w:rsid w:val="00B122CE"/>
    <w:rsid w:val="00B13C30"/>
    <w:rsid w:val="00B13CBB"/>
    <w:rsid w:val="00B146A6"/>
    <w:rsid w:val="00B15962"/>
    <w:rsid w:val="00B20904"/>
    <w:rsid w:val="00B21135"/>
    <w:rsid w:val="00B214EA"/>
    <w:rsid w:val="00B2288E"/>
    <w:rsid w:val="00B2385E"/>
    <w:rsid w:val="00B23D3C"/>
    <w:rsid w:val="00B23D6D"/>
    <w:rsid w:val="00B2532F"/>
    <w:rsid w:val="00B261A5"/>
    <w:rsid w:val="00B26478"/>
    <w:rsid w:val="00B266C7"/>
    <w:rsid w:val="00B26D13"/>
    <w:rsid w:val="00B26EE3"/>
    <w:rsid w:val="00B27825"/>
    <w:rsid w:val="00B279F5"/>
    <w:rsid w:val="00B27D10"/>
    <w:rsid w:val="00B30B44"/>
    <w:rsid w:val="00B337D0"/>
    <w:rsid w:val="00B33E0C"/>
    <w:rsid w:val="00B428BE"/>
    <w:rsid w:val="00B43FF3"/>
    <w:rsid w:val="00B44725"/>
    <w:rsid w:val="00B46632"/>
    <w:rsid w:val="00B4665B"/>
    <w:rsid w:val="00B471EA"/>
    <w:rsid w:val="00B505C4"/>
    <w:rsid w:val="00B555A7"/>
    <w:rsid w:val="00B5639F"/>
    <w:rsid w:val="00B605D6"/>
    <w:rsid w:val="00B60707"/>
    <w:rsid w:val="00B60799"/>
    <w:rsid w:val="00B614B8"/>
    <w:rsid w:val="00B62DBC"/>
    <w:rsid w:val="00B62FD9"/>
    <w:rsid w:val="00B6357D"/>
    <w:rsid w:val="00B63AC7"/>
    <w:rsid w:val="00B64016"/>
    <w:rsid w:val="00B646F0"/>
    <w:rsid w:val="00B649C8"/>
    <w:rsid w:val="00B657AE"/>
    <w:rsid w:val="00B705B7"/>
    <w:rsid w:val="00B7250E"/>
    <w:rsid w:val="00B74680"/>
    <w:rsid w:val="00B74F8F"/>
    <w:rsid w:val="00B75011"/>
    <w:rsid w:val="00B76619"/>
    <w:rsid w:val="00B768DD"/>
    <w:rsid w:val="00B76EE7"/>
    <w:rsid w:val="00B807C1"/>
    <w:rsid w:val="00B8141B"/>
    <w:rsid w:val="00B83B94"/>
    <w:rsid w:val="00B840C8"/>
    <w:rsid w:val="00B90321"/>
    <w:rsid w:val="00B92535"/>
    <w:rsid w:val="00B938B4"/>
    <w:rsid w:val="00B95440"/>
    <w:rsid w:val="00B95F42"/>
    <w:rsid w:val="00BA4069"/>
    <w:rsid w:val="00BA6A57"/>
    <w:rsid w:val="00BB3980"/>
    <w:rsid w:val="00BB57AF"/>
    <w:rsid w:val="00BB669B"/>
    <w:rsid w:val="00BC42FE"/>
    <w:rsid w:val="00BC5AE9"/>
    <w:rsid w:val="00BC6D19"/>
    <w:rsid w:val="00BC74C5"/>
    <w:rsid w:val="00BD1D01"/>
    <w:rsid w:val="00BD3CC9"/>
    <w:rsid w:val="00BD68C9"/>
    <w:rsid w:val="00BD7EF2"/>
    <w:rsid w:val="00BE0330"/>
    <w:rsid w:val="00BE2729"/>
    <w:rsid w:val="00BE300D"/>
    <w:rsid w:val="00BE3591"/>
    <w:rsid w:val="00BE36D3"/>
    <w:rsid w:val="00BE4C1B"/>
    <w:rsid w:val="00BE58E2"/>
    <w:rsid w:val="00BE6C33"/>
    <w:rsid w:val="00BE7115"/>
    <w:rsid w:val="00BE7750"/>
    <w:rsid w:val="00BF4C32"/>
    <w:rsid w:val="00BF539F"/>
    <w:rsid w:val="00BF69E4"/>
    <w:rsid w:val="00BF717B"/>
    <w:rsid w:val="00C01BB2"/>
    <w:rsid w:val="00C0249F"/>
    <w:rsid w:val="00C0384D"/>
    <w:rsid w:val="00C078AE"/>
    <w:rsid w:val="00C07DC7"/>
    <w:rsid w:val="00C1281A"/>
    <w:rsid w:val="00C12E4E"/>
    <w:rsid w:val="00C136AC"/>
    <w:rsid w:val="00C14A54"/>
    <w:rsid w:val="00C16718"/>
    <w:rsid w:val="00C16768"/>
    <w:rsid w:val="00C17EF2"/>
    <w:rsid w:val="00C200CC"/>
    <w:rsid w:val="00C20931"/>
    <w:rsid w:val="00C217F9"/>
    <w:rsid w:val="00C23BE0"/>
    <w:rsid w:val="00C24AFE"/>
    <w:rsid w:val="00C24E9D"/>
    <w:rsid w:val="00C250C1"/>
    <w:rsid w:val="00C277E9"/>
    <w:rsid w:val="00C31FF7"/>
    <w:rsid w:val="00C32267"/>
    <w:rsid w:val="00C32BEB"/>
    <w:rsid w:val="00C3383F"/>
    <w:rsid w:val="00C33F69"/>
    <w:rsid w:val="00C35FC5"/>
    <w:rsid w:val="00C40F62"/>
    <w:rsid w:val="00C42B58"/>
    <w:rsid w:val="00C4304E"/>
    <w:rsid w:val="00C43060"/>
    <w:rsid w:val="00C439ED"/>
    <w:rsid w:val="00C44009"/>
    <w:rsid w:val="00C4412D"/>
    <w:rsid w:val="00C44D8F"/>
    <w:rsid w:val="00C47F2B"/>
    <w:rsid w:val="00C573EC"/>
    <w:rsid w:val="00C61A6F"/>
    <w:rsid w:val="00C61B3C"/>
    <w:rsid w:val="00C61D5E"/>
    <w:rsid w:val="00C6351D"/>
    <w:rsid w:val="00C647E6"/>
    <w:rsid w:val="00C65831"/>
    <w:rsid w:val="00C72C1B"/>
    <w:rsid w:val="00C74D8A"/>
    <w:rsid w:val="00C77E4C"/>
    <w:rsid w:val="00C77F5B"/>
    <w:rsid w:val="00C814E7"/>
    <w:rsid w:val="00C817A8"/>
    <w:rsid w:val="00C819F0"/>
    <w:rsid w:val="00C82631"/>
    <w:rsid w:val="00C82FC7"/>
    <w:rsid w:val="00C83B94"/>
    <w:rsid w:val="00C84E4B"/>
    <w:rsid w:val="00C858D7"/>
    <w:rsid w:val="00C8610B"/>
    <w:rsid w:val="00C867A5"/>
    <w:rsid w:val="00C9144A"/>
    <w:rsid w:val="00C9183B"/>
    <w:rsid w:val="00C9246A"/>
    <w:rsid w:val="00C92788"/>
    <w:rsid w:val="00C938CD"/>
    <w:rsid w:val="00C9598B"/>
    <w:rsid w:val="00C96DF9"/>
    <w:rsid w:val="00C96FBE"/>
    <w:rsid w:val="00C97814"/>
    <w:rsid w:val="00CA3D5A"/>
    <w:rsid w:val="00CA4800"/>
    <w:rsid w:val="00CA48D1"/>
    <w:rsid w:val="00CA5326"/>
    <w:rsid w:val="00CB0981"/>
    <w:rsid w:val="00CB5061"/>
    <w:rsid w:val="00CB5412"/>
    <w:rsid w:val="00CB5EDA"/>
    <w:rsid w:val="00CB63BF"/>
    <w:rsid w:val="00CB6757"/>
    <w:rsid w:val="00CB68E3"/>
    <w:rsid w:val="00CB77C0"/>
    <w:rsid w:val="00CC141E"/>
    <w:rsid w:val="00CC3F22"/>
    <w:rsid w:val="00CC58D0"/>
    <w:rsid w:val="00CC7078"/>
    <w:rsid w:val="00CD07BC"/>
    <w:rsid w:val="00CD19B9"/>
    <w:rsid w:val="00CD1DF8"/>
    <w:rsid w:val="00CD2247"/>
    <w:rsid w:val="00CD2661"/>
    <w:rsid w:val="00CD784D"/>
    <w:rsid w:val="00CE04FE"/>
    <w:rsid w:val="00CE0F7D"/>
    <w:rsid w:val="00CE3733"/>
    <w:rsid w:val="00CE7040"/>
    <w:rsid w:val="00CE709D"/>
    <w:rsid w:val="00CF1FDA"/>
    <w:rsid w:val="00CF2031"/>
    <w:rsid w:val="00CF4880"/>
    <w:rsid w:val="00CF5ECC"/>
    <w:rsid w:val="00CF6695"/>
    <w:rsid w:val="00CF77A7"/>
    <w:rsid w:val="00CF785A"/>
    <w:rsid w:val="00D01F54"/>
    <w:rsid w:val="00D028E5"/>
    <w:rsid w:val="00D02F37"/>
    <w:rsid w:val="00D033CF"/>
    <w:rsid w:val="00D10C11"/>
    <w:rsid w:val="00D1187E"/>
    <w:rsid w:val="00D137C1"/>
    <w:rsid w:val="00D13A28"/>
    <w:rsid w:val="00D158B6"/>
    <w:rsid w:val="00D1639C"/>
    <w:rsid w:val="00D20B16"/>
    <w:rsid w:val="00D218AC"/>
    <w:rsid w:val="00D2259F"/>
    <w:rsid w:val="00D24CEC"/>
    <w:rsid w:val="00D26889"/>
    <w:rsid w:val="00D34926"/>
    <w:rsid w:val="00D35164"/>
    <w:rsid w:val="00D35BE7"/>
    <w:rsid w:val="00D37852"/>
    <w:rsid w:val="00D379C1"/>
    <w:rsid w:val="00D40129"/>
    <w:rsid w:val="00D4234E"/>
    <w:rsid w:val="00D426B7"/>
    <w:rsid w:val="00D44EF5"/>
    <w:rsid w:val="00D45927"/>
    <w:rsid w:val="00D46347"/>
    <w:rsid w:val="00D47CC2"/>
    <w:rsid w:val="00D50561"/>
    <w:rsid w:val="00D53558"/>
    <w:rsid w:val="00D56B77"/>
    <w:rsid w:val="00D600C4"/>
    <w:rsid w:val="00D610D7"/>
    <w:rsid w:val="00D62139"/>
    <w:rsid w:val="00D63066"/>
    <w:rsid w:val="00D63748"/>
    <w:rsid w:val="00D64CBE"/>
    <w:rsid w:val="00D66132"/>
    <w:rsid w:val="00D7055C"/>
    <w:rsid w:val="00D70970"/>
    <w:rsid w:val="00D7141E"/>
    <w:rsid w:val="00D731E8"/>
    <w:rsid w:val="00D76A95"/>
    <w:rsid w:val="00D76AB1"/>
    <w:rsid w:val="00D77DAD"/>
    <w:rsid w:val="00D77EF9"/>
    <w:rsid w:val="00D80DEC"/>
    <w:rsid w:val="00D8361B"/>
    <w:rsid w:val="00D85DA7"/>
    <w:rsid w:val="00D87CA6"/>
    <w:rsid w:val="00D87D4A"/>
    <w:rsid w:val="00D92B23"/>
    <w:rsid w:val="00D939E7"/>
    <w:rsid w:val="00D94161"/>
    <w:rsid w:val="00D96892"/>
    <w:rsid w:val="00D9732E"/>
    <w:rsid w:val="00D97E7D"/>
    <w:rsid w:val="00DA24C7"/>
    <w:rsid w:val="00DA4356"/>
    <w:rsid w:val="00DA53AA"/>
    <w:rsid w:val="00DA69EF"/>
    <w:rsid w:val="00DA7C55"/>
    <w:rsid w:val="00DB0937"/>
    <w:rsid w:val="00DB0ECC"/>
    <w:rsid w:val="00DB1121"/>
    <w:rsid w:val="00DB14AE"/>
    <w:rsid w:val="00DB1DE3"/>
    <w:rsid w:val="00DB45C3"/>
    <w:rsid w:val="00DB52E6"/>
    <w:rsid w:val="00DB66CC"/>
    <w:rsid w:val="00DB6759"/>
    <w:rsid w:val="00DB681B"/>
    <w:rsid w:val="00DB6B6B"/>
    <w:rsid w:val="00DC1BF5"/>
    <w:rsid w:val="00DC1F2C"/>
    <w:rsid w:val="00DC422E"/>
    <w:rsid w:val="00DC5314"/>
    <w:rsid w:val="00DC6135"/>
    <w:rsid w:val="00DC64FC"/>
    <w:rsid w:val="00DC66C1"/>
    <w:rsid w:val="00DC6B00"/>
    <w:rsid w:val="00DC72CF"/>
    <w:rsid w:val="00DD319E"/>
    <w:rsid w:val="00DD3283"/>
    <w:rsid w:val="00DD5938"/>
    <w:rsid w:val="00DD60D1"/>
    <w:rsid w:val="00DE00F7"/>
    <w:rsid w:val="00DE2FF3"/>
    <w:rsid w:val="00DE3296"/>
    <w:rsid w:val="00DE38EE"/>
    <w:rsid w:val="00DE4B67"/>
    <w:rsid w:val="00DE67A1"/>
    <w:rsid w:val="00DE6D6F"/>
    <w:rsid w:val="00DF290C"/>
    <w:rsid w:val="00DF5024"/>
    <w:rsid w:val="00DF6FD5"/>
    <w:rsid w:val="00E00BC3"/>
    <w:rsid w:val="00E06A11"/>
    <w:rsid w:val="00E108A9"/>
    <w:rsid w:val="00E11F1A"/>
    <w:rsid w:val="00E169BD"/>
    <w:rsid w:val="00E210A0"/>
    <w:rsid w:val="00E21B59"/>
    <w:rsid w:val="00E222BB"/>
    <w:rsid w:val="00E2234F"/>
    <w:rsid w:val="00E23E31"/>
    <w:rsid w:val="00E25346"/>
    <w:rsid w:val="00E27DEB"/>
    <w:rsid w:val="00E31D26"/>
    <w:rsid w:val="00E33D83"/>
    <w:rsid w:val="00E3676E"/>
    <w:rsid w:val="00E36C8F"/>
    <w:rsid w:val="00E40640"/>
    <w:rsid w:val="00E41C70"/>
    <w:rsid w:val="00E437F8"/>
    <w:rsid w:val="00E43BC4"/>
    <w:rsid w:val="00E45247"/>
    <w:rsid w:val="00E45BCB"/>
    <w:rsid w:val="00E47562"/>
    <w:rsid w:val="00E52B19"/>
    <w:rsid w:val="00E5391D"/>
    <w:rsid w:val="00E54092"/>
    <w:rsid w:val="00E56040"/>
    <w:rsid w:val="00E608E9"/>
    <w:rsid w:val="00E6281B"/>
    <w:rsid w:val="00E62F84"/>
    <w:rsid w:val="00E63D85"/>
    <w:rsid w:val="00E64A99"/>
    <w:rsid w:val="00E65EFC"/>
    <w:rsid w:val="00E716C6"/>
    <w:rsid w:val="00E72551"/>
    <w:rsid w:val="00E74A90"/>
    <w:rsid w:val="00E769B2"/>
    <w:rsid w:val="00E76BF4"/>
    <w:rsid w:val="00E7757B"/>
    <w:rsid w:val="00E776CD"/>
    <w:rsid w:val="00E77ADD"/>
    <w:rsid w:val="00E77F2C"/>
    <w:rsid w:val="00E8009E"/>
    <w:rsid w:val="00E80C6F"/>
    <w:rsid w:val="00E829FA"/>
    <w:rsid w:val="00E830F9"/>
    <w:rsid w:val="00E84514"/>
    <w:rsid w:val="00E86A8D"/>
    <w:rsid w:val="00E87F59"/>
    <w:rsid w:val="00E9297D"/>
    <w:rsid w:val="00E92F9F"/>
    <w:rsid w:val="00EA09F9"/>
    <w:rsid w:val="00EA1B73"/>
    <w:rsid w:val="00EA32F1"/>
    <w:rsid w:val="00EA65C4"/>
    <w:rsid w:val="00EA71B4"/>
    <w:rsid w:val="00EA79F2"/>
    <w:rsid w:val="00EB1F32"/>
    <w:rsid w:val="00EB3BDB"/>
    <w:rsid w:val="00EB478D"/>
    <w:rsid w:val="00EB763E"/>
    <w:rsid w:val="00EC1BB4"/>
    <w:rsid w:val="00EC3B93"/>
    <w:rsid w:val="00EC4335"/>
    <w:rsid w:val="00EC6E38"/>
    <w:rsid w:val="00EC7589"/>
    <w:rsid w:val="00EC7A30"/>
    <w:rsid w:val="00EC7AF6"/>
    <w:rsid w:val="00EC7E08"/>
    <w:rsid w:val="00ED0421"/>
    <w:rsid w:val="00ED2574"/>
    <w:rsid w:val="00ED2A3B"/>
    <w:rsid w:val="00ED2EFA"/>
    <w:rsid w:val="00ED66B1"/>
    <w:rsid w:val="00ED696C"/>
    <w:rsid w:val="00EE2893"/>
    <w:rsid w:val="00EE3AFC"/>
    <w:rsid w:val="00EE567B"/>
    <w:rsid w:val="00EF0BC4"/>
    <w:rsid w:val="00EF12CD"/>
    <w:rsid w:val="00EF1D2D"/>
    <w:rsid w:val="00EF5EB3"/>
    <w:rsid w:val="00EF629D"/>
    <w:rsid w:val="00EF6A6D"/>
    <w:rsid w:val="00EF723C"/>
    <w:rsid w:val="00EF7C4F"/>
    <w:rsid w:val="00F00078"/>
    <w:rsid w:val="00F00733"/>
    <w:rsid w:val="00F00E49"/>
    <w:rsid w:val="00F014DE"/>
    <w:rsid w:val="00F0174D"/>
    <w:rsid w:val="00F01A3D"/>
    <w:rsid w:val="00F01EF8"/>
    <w:rsid w:val="00F02275"/>
    <w:rsid w:val="00F03326"/>
    <w:rsid w:val="00F03C69"/>
    <w:rsid w:val="00F05B8D"/>
    <w:rsid w:val="00F064E3"/>
    <w:rsid w:val="00F10DBB"/>
    <w:rsid w:val="00F140D3"/>
    <w:rsid w:val="00F1459F"/>
    <w:rsid w:val="00F14A2D"/>
    <w:rsid w:val="00F158E9"/>
    <w:rsid w:val="00F163DF"/>
    <w:rsid w:val="00F17E5F"/>
    <w:rsid w:val="00F21979"/>
    <w:rsid w:val="00F22A01"/>
    <w:rsid w:val="00F24A2E"/>
    <w:rsid w:val="00F24F72"/>
    <w:rsid w:val="00F326FB"/>
    <w:rsid w:val="00F33EC5"/>
    <w:rsid w:val="00F3431E"/>
    <w:rsid w:val="00F37132"/>
    <w:rsid w:val="00F37382"/>
    <w:rsid w:val="00F42F97"/>
    <w:rsid w:val="00F43D61"/>
    <w:rsid w:val="00F44A7C"/>
    <w:rsid w:val="00F44E2F"/>
    <w:rsid w:val="00F459A2"/>
    <w:rsid w:val="00F473DA"/>
    <w:rsid w:val="00F50730"/>
    <w:rsid w:val="00F50A8A"/>
    <w:rsid w:val="00F528F0"/>
    <w:rsid w:val="00F5361E"/>
    <w:rsid w:val="00F54056"/>
    <w:rsid w:val="00F55CB1"/>
    <w:rsid w:val="00F56B2F"/>
    <w:rsid w:val="00F6025A"/>
    <w:rsid w:val="00F60AAF"/>
    <w:rsid w:val="00F6641A"/>
    <w:rsid w:val="00F66944"/>
    <w:rsid w:val="00F730C7"/>
    <w:rsid w:val="00F77987"/>
    <w:rsid w:val="00F77A04"/>
    <w:rsid w:val="00F81AF4"/>
    <w:rsid w:val="00F83808"/>
    <w:rsid w:val="00F83941"/>
    <w:rsid w:val="00F83E7B"/>
    <w:rsid w:val="00F84896"/>
    <w:rsid w:val="00F850B2"/>
    <w:rsid w:val="00F871B7"/>
    <w:rsid w:val="00F87B1B"/>
    <w:rsid w:val="00F94DE9"/>
    <w:rsid w:val="00F95D24"/>
    <w:rsid w:val="00FA082F"/>
    <w:rsid w:val="00FA0FB1"/>
    <w:rsid w:val="00FA20AB"/>
    <w:rsid w:val="00FA33CB"/>
    <w:rsid w:val="00FA4D1E"/>
    <w:rsid w:val="00FA73BA"/>
    <w:rsid w:val="00FB34E7"/>
    <w:rsid w:val="00FB36DB"/>
    <w:rsid w:val="00FB3951"/>
    <w:rsid w:val="00FB3D87"/>
    <w:rsid w:val="00FB5FA8"/>
    <w:rsid w:val="00FB645A"/>
    <w:rsid w:val="00FB6C9A"/>
    <w:rsid w:val="00FC079B"/>
    <w:rsid w:val="00FC1F9F"/>
    <w:rsid w:val="00FC2DEB"/>
    <w:rsid w:val="00FC3390"/>
    <w:rsid w:val="00FC42B5"/>
    <w:rsid w:val="00FC6CD4"/>
    <w:rsid w:val="00FD016A"/>
    <w:rsid w:val="00FD6D76"/>
    <w:rsid w:val="00FE0256"/>
    <w:rsid w:val="00FE1CD1"/>
    <w:rsid w:val="00FE23EC"/>
    <w:rsid w:val="00FE36B2"/>
    <w:rsid w:val="00FE37C1"/>
    <w:rsid w:val="00FE3FF0"/>
    <w:rsid w:val="00FE7B87"/>
    <w:rsid w:val="00FE7F03"/>
    <w:rsid w:val="00FF0349"/>
    <w:rsid w:val="00FF2A3F"/>
    <w:rsid w:val="00FF4955"/>
    <w:rsid w:val="00FF53D8"/>
    <w:rsid w:val="00FF5679"/>
    <w:rsid w:val="00FF73FE"/>
    <w:rsid w:val="00FF74C7"/>
    <w:rsid w:val="00FF7D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ACDFD0"/>
  <w15:docId w15:val="{B5A6A135-FB51-451C-8D2F-0A12F8FE83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3D04"/>
  </w:style>
  <w:style w:type="paragraph" w:styleId="Heading1">
    <w:name w:val="heading 1"/>
    <w:basedOn w:val="Normal"/>
    <w:next w:val="Normal"/>
    <w:link w:val="Heading1Char"/>
    <w:uiPriority w:val="9"/>
    <w:qFormat/>
    <w:rsid w:val="00177D6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177D6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177D6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136AC"/>
    <w:rPr>
      <w:color w:val="0563C1" w:themeColor="hyperlink"/>
      <w:u w:val="single"/>
    </w:rPr>
  </w:style>
  <w:style w:type="character" w:styleId="UnresolvedMention">
    <w:name w:val="Unresolved Mention"/>
    <w:basedOn w:val="DefaultParagraphFont"/>
    <w:uiPriority w:val="99"/>
    <w:semiHidden/>
    <w:unhideWhenUsed/>
    <w:rsid w:val="00C136AC"/>
    <w:rPr>
      <w:color w:val="605E5C"/>
      <w:shd w:val="clear" w:color="auto" w:fill="E1DFDD"/>
    </w:rPr>
  </w:style>
  <w:style w:type="paragraph" w:styleId="ListParagraph">
    <w:name w:val="List Paragraph"/>
    <w:basedOn w:val="Normal"/>
    <w:uiPriority w:val="34"/>
    <w:qFormat/>
    <w:rsid w:val="00540EB2"/>
    <w:pPr>
      <w:spacing w:after="0" w:line="240" w:lineRule="auto"/>
      <w:ind w:left="720"/>
      <w:contextualSpacing/>
    </w:pPr>
    <w:rPr>
      <w:rFonts w:ascii="Times New Roman" w:eastAsia="Times New Roman" w:hAnsi="Times New Roman" w:cs="Times New Roman"/>
      <w:sz w:val="24"/>
      <w:szCs w:val="24"/>
      <w:lang w:eastAsia="en-GB"/>
    </w:rPr>
  </w:style>
  <w:style w:type="character" w:customStyle="1" w:styleId="Heading1Char">
    <w:name w:val="Heading 1 Char"/>
    <w:basedOn w:val="DefaultParagraphFont"/>
    <w:link w:val="Heading1"/>
    <w:uiPriority w:val="9"/>
    <w:rsid w:val="00177D6B"/>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177D6B"/>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177D6B"/>
    <w:rPr>
      <w:rFonts w:asciiTheme="majorHAnsi" w:eastAsiaTheme="majorEastAsia" w:hAnsiTheme="majorHAnsi" w:cstheme="majorBidi"/>
      <w:color w:val="1F3763" w:themeColor="accent1" w:themeShade="7F"/>
      <w:sz w:val="24"/>
      <w:szCs w:val="24"/>
    </w:rPr>
  </w:style>
  <w:style w:type="character" w:customStyle="1" w:styleId="personname">
    <w:name w:val="person_name"/>
    <w:basedOn w:val="DefaultParagraphFont"/>
    <w:rsid w:val="00B74F8F"/>
  </w:style>
  <w:style w:type="character" w:styleId="Emphasis">
    <w:name w:val="Emphasis"/>
    <w:basedOn w:val="DefaultParagraphFont"/>
    <w:uiPriority w:val="20"/>
    <w:qFormat/>
    <w:rsid w:val="00684E07"/>
    <w:rPr>
      <w:i/>
      <w:iCs/>
    </w:rPr>
  </w:style>
  <w:style w:type="paragraph" w:styleId="NormalWeb">
    <w:name w:val="Normal (Web)"/>
    <w:basedOn w:val="Normal"/>
    <w:uiPriority w:val="99"/>
    <w:semiHidden/>
    <w:unhideWhenUsed/>
    <w:rsid w:val="00F83941"/>
    <w:pPr>
      <w:spacing w:before="100" w:beforeAutospacing="1" w:after="100" w:afterAutospacing="1" w:line="240" w:lineRule="auto"/>
    </w:pPr>
    <w:rPr>
      <w:rFonts w:ascii="Times New Roman" w:eastAsia="Times New Roman" w:hAnsi="Times New Roman" w:cs="Times New Roman"/>
      <w:sz w:val="24"/>
      <w:szCs w:val="24"/>
      <w:lang w:eastAsia="en-GB"/>
    </w:rPr>
  </w:style>
  <w:style w:type="table" w:styleId="TableGrid">
    <w:name w:val="Table Grid"/>
    <w:basedOn w:val="TableNormal"/>
    <w:uiPriority w:val="39"/>
    <w:rsid w:val="000D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C105E"/>
    <w:pPr>
      <w:spacing w:after="0" w:line="240" w:lineRule="auto"/>
    </w:pPr>
  </w:style>
  <w:style w:type="character" w:styleId="CommentReference">
    <w:name w:val="annotation reference"/>
    <w:basedOn w:val="DefaultParagraphFont"/>
    <w:uiPriority w:val="99"/>
    <w:semiHidden/>
    <w:unhideWhenUsed/>
    <w:rsid w:val="00DE38EE"/>
    <w:rPr>
      <w:sz w:val="16"/>
      <w:szCs w:val="16"/>
    </w:rPr>
  </w:style>
  <w:style w:type="paragraph" w:styleId="CommentText">
    <w:name w:val="annotation text"/>
    <w:basedOn w:val="Normal"/>
    <w:link w:val="CommentTextChar"/>
    <w:uiPriority w:val="99"/>
    <w:unhideWhenUsed/>
    <w:rsid w:val="00DE38EE"/>
    <w:pPr>
      <w:spacing w:line="240" w:lineRule="auto"/>
    </w:pPr>
    <w:rPr>
      <w:sz w:val="20"/>
      <w:szCs w:val="20"/>
    </w:rPr>
  </w:style>
  <w:style w:type="character" w:customStyle="1" w:styleId="CommentTextChar">
    <w:name w:val="Comment Text Char"/>
    <w:basedOn w:val="DefaultParagraphFont"/>
    <w:link w:val="CommentText"/>
    <w:uiPriority w:val="99"/>
    <w:rsid w:val="00DE38EE"/>
    <w:rPr>
      <w:sz w:val="20"/>
      <w:szCs w:val="20"/>
    </w:rPr>
  </w:style>
  <w:style w:type="paragraph" w:styleId="CommentSubject">
    <w:name w:val="annotation subject"/>
    <w:basedOn w:val="CommentText"/>
    <w:next w:val="CommentText"/>
    <w:link w:val="CommentSubjectChar"/>
    <w:uiPriority w:val="99"/>
    <w:semiHidden/>
    <w:unhideWhenUsed/>
    <w:rsid w:val="00DE38EE"/>
    <w:rPr>
      <w:b/>
      <w:bCs/>
    </w:rPr>
  </w:style>
  <w:style w:type="character" w:customStyle="1" w:styleId="CommentSubjectChar">
    <w:name w:val="Comment Subject Char"/>
    <w:basedOn w:val="CommentTextChar"/>
    <w:link w:val="CommentSubject"/>
    <w:uiPriority w:val="99"/>
    <w:semiHidden/>
    <w:rsid w:val="00DE38E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589698">
      <w:bodyDiv w:val="1"/>
      <w:marLeft w:val="0"/>
      <w:marRight w:val="0"/>
      <w:marTop w:val="0"/>
      <w:marBottom w:val="0"/>
      <w:divBdr>
        <w:top w:val="none" w:sz="0" w:space="0" w:color="auto"/>
        <w:left w:val="none" w:sz="0" w:space="0" w:color="auto"/>
        <w:bottom w:val="none" w:sz="0" w:space="0" w:color="auto"/>
        <w:right w:val="none" w:sz="0" w:space="0" w:color="auto"/>
      </w:divBdr>
      <w:divsChild>
        <w:div w:id="2009671504">
          <w:marLeft w:val="360"/>
          <w:marRight w:val="0"/>
          <w:marTop w:val="200"/>
          <w:marBottom w:val="160"/>
          <w:divBdr>
            <w:top w:val="none" w:sz="0" w:space="0" w:color="auto"/>
            <w:left w:val="none" w:sz="0" w:space="0" w:color="auto"/>
            <w:bottom w:val="none" w:sz="0" w:space="0" w:color="auto"/>
            <w:right w:val="none" w:sz="0" w:space="0" w:color="auto"/>
          </w:divBdr>
        </w:div>
        <w:div w:id="593394890">
          <w:marLeft w:val="360"/>
          <w:marRight w:val="0"/>
          <w:marTop w:val="200"/>
          <w:marBottom w:val="160"/>
          <w:divBdr>
            <w:top w:val="none" w:sz="0" w:space="0" w:color="auto"/>
            <w:left w:val="none" w:sz="0" w:space="0" w:color="auto"/>
            <w:bottom w:val="none" w:sz="0" w:space="0" w:color="auto"/>
            <w:right w:val="none" w:sz="0" w:space="0" w:color="auto"/>
          </w:divBdr>
        </w:div>
        <w:div w:id="1199052072">
          <w:marLeft w:val="360"/>
          <w:marRight w:val="0"/>
          <w:marTop w:val="200"/>
          <w:marBottom w:val="160"/>
          <w:divBdr>
            <w:top w:val="none" w:sz="0" w:space="0" w:color="auto"/>
            <w:left w:val="none" w:sz="0" w:space="0" w:color="auto"/>
            <w:bottom w:val="none" w:sz="0" w:space="0" w:color="auto"/>
            <w:right w:val="none" w:sz="0" w:space="0" w:color="auto"/>
          </w:divBdr>
        </w:div>
        <w:div w:id="1820606938">
          <w:marLeft w:val="360"/>
          <w:marRight w:val="0"/>
          <w:marTop w:val="200"/>
          <w:marBottom w:val="160"/>
          <w:divBdr>
            <w:top w:val="none" w:sz="0" w:space="0" w:color="auto"/>
            <w:left w:val="none" w:sz="0" w:space="0" w:color="auto"/>
            <w:bottom w:val="none" w:sz="0" w:space="0" w:color="auto"/>
            <w:right w:val="none" w:sz="0" w:space="0" w:color="auto"/>
          </w:divBdr>
        </w:div>
        <w:div w:id="2022776197">
          <w:marLeft w:val="360"/>
          <w:marRight w:val="0"/>
          <w:marTop w:val="200"/>
          <w:marBottom w:val="160"/>
          <w:divBdr>
            <w:top w:val="none" w:sz="0" w:space="0" w:color="auto"/>
            <w:left w:val="none" w:sz="0" w:space="0" w:color="auto"/>
            <w:bottom w:val="none" w:sz="0" w:space="0" w:color="auto"/>
            <w:right w:val="none" w:sz="0" w:space="0" w:color="auto"/>
          </w:divBdr>
        </w:div>
        <w:div w:id="76173297">
          <w:marLeft w:val="360"/>
          <w:marRight w:val="0"/>
          <w:marTop w:val="200"/>
          <w:marBottom w:val="160"/>
          <w:divBdr>
            <w:top w:val="none" w:sz="0" w:space="0" w:color="auto"/>
            <w:left w:val="none" w:sz="0" w:space="0" w:color="auto"/>
            <w:bottom w:val="none" w:sz="0" w:space="0" w:color="auto"/>
            <w:right w:val="none" w:sz="0" w:space="0" w:color="auto"/>
          </w:divBdr>
        </w:div>
      </w:divsChild>
    </w:div>
    <w:div w:id="269239627">
      <w:bodyDiv w:val="1"/>
      <w:marLeft w:val="0"/>
      <w:marRight w:val="0"/>
      <w:marTop w:val="0"/>
      <w:marBottom w:val="0"/>
      <w:divBdr>
        <w:top w:val="none" w:sz="0" w:space="0" w:color="auto"/>
        <w:left w:val="none" w:sz="0" w:space="0" w:color="auto"/>
        <w:bottom w:val="none" w:sz="0" w:space="0" w:color="auto"/>
        <w:right w:val="none" w:sz="0" w:space="0" w:color="auto"/>
      </w:divBdr>
      <w:divsChild>
        <w:div w:id="331376961">
          <w:marLeft w:val="360"/>
          <w:marRight w:val="0"/>
          <w:marTop w:val="200"/>
          <w:marBottom w:val="160"/>
          <w:divBdr>
            <w:top w:val="none" w:sz="0" w:space="0" w:color="auto"/>
            <w:left w:val="none" w:sz="0" w:space="0" w:color="auto"/>
            <w:bottom w:val="none" w:sz="0" w:space="0" w:color="auto"/>
            <w:right w:val="none" w:sz="0" w:space="0" w:color="auto"/>
          </w:divBdr>
        </w:div>
      </w:divsChild>
    </w:div>
    <w:div w:id="347024230">
      <w:bodyDiv w:val="1"/>
      <w:marLeft w:val="0"/>
      <w:marRight w:val="0"/>
      <w:marTop w:val="0"/>
      <w:marBottom w:val="0"/>
      <w:divBdr>
        <w:top w:val="none" w:sz="0" w:space="0" w:color="auto"/>
        <w:left w:val="none" w:sz="0" w:space="0" w:color="auto"/>
        <w:bottom w:val="none" w:sz="0" w:space="0" w:color="auto"/>
        <w:right w:val="none" w:sz="0" w:space="0" w:color="auto"/>
      </w:divBdr>
    </w:div>
    <w:div w:id="402412828">
      <w:bodyDiv w:val="1"/>
      <w:marLeft w:val="0"/>
      <w:marRight w:val="0"/>
      <w:marTop w:val="0"/>
      <w:marBottom w:val="0"/>
      <w:divBdr>
        <w:top w:val="none" w:sz="0" w:space="0" w:color="auto"/>
        <w:left w:val="none" w:sz="0" w:space="0" w:color="auto"/>
        <w:bottom w:val="none" w:sz="0" w:space="0" w:color="auto"/>
        <w:right w:val="none" w:sz="0" w:space="0" w:color="auto"/>
      </w:divBdr>
      <w:divsChild>
        <w:div w:id="2016376060">
          <w:marLeft w:val="1080"/>
          <w:marRight w:val="0"/>
          <w:marTop w:val="100"/>
          <w:marBottom w:val="0"/>
          <w:divBdr>
            <w:top w:val="none" w:sz="0" w:space="0" w:color="auto"/>
            <w:left w:val="none" w:sz="0" w:space="0" w:color="auto"/>
            <w:bottom w:val="none" w:sz="0" w:space="0" w:color="auto"/>
            <w:right w:val="none" w:sz="0" w:space="0" w:color="auto"/>
          </w:divBdr>
        </w:div>
        <w:div w:id="981664158">
          <w:marLeft w:val="1080"/>
          <w:marRight w:val="0"/>
          <w:marTop w:val="100"/>
          <w:marBottom w:val="0"/>
          <w:divBdr>
            <w:top w:val="none" w:sz="0" w:space="0" w:color="auto"/>
            <w:left w:val="none" w:sz="0" w:space="0" w:color="auto"/>
            <w:bottom w:val="none" w:sz="0" w:space="0" w:color="auto"/>
            <w:right w:val="none" w:sz="0" w:space="0" w:color="auto"/>
          </w:divBdr>
        </w:div>
        <w:div w:id="223613540">
          <w:marLeft w:val="1080"/>
          <w:marRight w:val="0"/>
          <w:marTop w:val="100"/>
          <w:marBottom w:val="0"/>
          <w:divBdr>
            <w:top w:val="none" w:sz="0" w:space="0" w:color="auto"/>
            <w:left w:val="none" w:sz="0" w:space="0" w:color="auto"/>
            <w:bottom w:val="none" w:sz="0" w:space="0" w:color="auto"/>
            <w:right w:val="none" w:sz="0" w:space="0" w:color="auto"/>
          </w:divBdr>
        </w:div>
        <w:div w:id="1609776546">
          <w:marLeft w:val="1080"/>
          <w:marRight w:val="0"/>
          <w:marTop w:val="100"/>
          <w:marBottom w:val="0"/>
          <w:divBdr>
            <w:top w:val="none" w:sz="0" w:space="0" w:color="auto"/>
            <w:left w:val="none" w:sz="0" w:space="0" w:color="auto"/>
            <w:bottom w:val="none" w:sz="0" w:space="0" w:color="auto"/>
            <w:right w:val="none" w:sz="0" w:space="0" w:color="auto"/>
          </w:divBdr>
        </w:div>
      </w:divsChild>
    </w:div>
    <w:div w:id="754477510">
      <w:bodyDiv w:val="1"/>
      <w:marLeft w:val="0"/>
      <w:marRight w:val="0"/>
      <w:marTop w:val="0"/>
      <w:marBottom w:val="0"/>
      <w:divBdr>
        <w:top w:val="none" w:sz="0" w:space="0" w:color="auto"/>
        <w:left w:val="none" w:sz="0" w:space="0" w:color="auto"/>
        <w:bottom w:val="none" w:sz="0" w:space="0" w:color="auto"/>
        <w:right w:val="none" w:sz="0" w:space="0" w:color="auto"/>
      </w:divBdr>
      <w:divsChild>
        <w:div w:id="1499613763">
          <w:marLeft w:val="360"/>
          <w:marRight w:val="0"/>
          <w:marTop w:val="200"/>
          <w:marBottom w:val="160"/>
          <w:divBdr>
            <w:top w:val="none" w:sz="0" w:space="0" w:color="auto"/>
            <w:left w:val="none" w:sz="0" w:space="0" w:color="auto"/>
            <w:bottom w:val="none" w:sz="0" w:space="0" w:color="auto"/>
            <w:right w:val="none" w:sz="0" w:space="0" w:color="auto"/>
          </w:divBdr>
        </w:div>
        <w:div w:id="1546331967">
          <w:marLeft w:val="360"/>
          <w:marRight w:val="0"/>
          <w:marTop w:val="200"/>
          <w:marBottom w:val="160"/>
          <w:divBdr>
            <w:top w:val="none" w:sz="0" w:space="0" w:color="auto"/>
            <w:left w:val="none" w:sz="0" w:space="0" w:color="auto"/>
            <w:bottom w:val="none" w:sz="0" w:space="0" w:color="auto"/>
            <w:right w:val="none" w:sz="0" w:space="0" w:color="auto"/>
          </w:divBdr>
        </w:div>
        <w:div w:id="914821895">
          <w:marLeft w:val="360"/>
          <w:marRight w:val="0"/>
          <w:marTop w:val="200"/>
          <w:marBottom w:val="160"/>
          <w:divBdr>
            <w:top w:val="none" w:sz="0" w:space="0" w:color="auto"/>
            <w:left w:val="none" w:sz="0" w:space="0" w:color="auto"/>
            <w:bottom w:val="none" w:sz="0" w:space="0" w:color="auto"/>
            <w:right w:val="none" w:sz="0" w:space="0" w:color="auto"/>
          </w:divBdr>
        </w:div>
        <w:div w:id="640699380">
          <w:marLeft w:val="360"/>
          <w:marRight w:val="0"/>
          <w:marTop w:val="200"/>
          <w:marBottom w:val="160"/>
          <w:divBdr>
            <w:top w:val="none" w:sz="0" w:space="0" w:color="auto"/>
            <w:left w:val="none" w:sz="0" w:space="0" w:color="auto"/>
            <w:bottom w:val="none" w:sz="0" w:space="0" w:color="auto"/>
            <w:right w:val="none" w:sz="0" w:space="0" w:color="auto"/>
          </w:divBdr>
        </w:div>
        <w:div w:id="249047149">
          <w:marLeft w:val="360"/>
          <w:marRight w:val="0"/>
          <w:marTop w:val="200"/>
          <w:marBottom w:val="160"/>
          <w:divBdr>
            <w:top w:val="none" w:sz="0" w:space="0" w:color="auto"/>
            <w:left w:val="none" w:sz="0" w:space="0" w:color="auto"/>
            <w:bottom w:val="none" w:sz="0" w:space="0" w:color="auto"/>
            <w:right w:val="none" w:sz="0" w:space="0" w:color="auto"/>
          </w:divBdr>
        </w:div>
        <w:div w:id="1811239346">
          <w:marLeft w:val="360"/>
          <w:marRight w:val="0"/>
          <w:marTop w:val="200"/>
          <w:marBottom w:val="160"/>
          <w:divBdr>
            <w:top w:val="none" w:sz="0" w:space="0" w:color="auto"/>
            <w:left w:val="none" w:sz="0" w:space="0" w:color="auto"/>
            <w:bottom w:val="none" w:sz="0" w:space="0" w:color="auto"/>
            <w:right w:val="none" w:sz="0" w:space="0" w:color="auto"/>
          </w:divBdr>
        </w:div>
        <w:div w:id="1250654067">
          <w:marLeft w:val="360"/>
          <w:marRight w:val="0"/>
          <w:marTop w:val="200"/>
          <w:marBottom w:val="160"/>
          <w:divBdr>
            <w:top w:val="none" w:sz="0" w:space="0" w:color="auto"/>
            <w:left w:val="none" w:sz="0" w:space="0" w:color="auto"/>
            <w:bottom w:val="none" w:sz="0" w:space="0" w:color="auto"/>
            <w:right w:val="none" w:sz="0" w:space="0" w:color="auto"/>
          </w:divBdr>
        </w:div>
      </w:divsChild>
    </w:div>
    <w:div w:id="1222406989">
      <w:bodyDiv w:val="1"/>
      <w:marLeft w:val="0"/>
      <w:marRight w:val="0"/>
      <w:marTop w:val="0"/>
      <w:marBottom w:val="0"/>
      <w:divBdr>
        <w:top w:val="none" w:sz="0" w:space="0" w:color="auto"/>
        <w:left w:val="none" w:sz="0" w:space="0" w:color="auto"/>
        <w:bottom w:val="none" w:sz="0" w:space="0" w:color="auto"/>
        <w:right w:val="none" w:sz="0" w:space="0" w:color="auto"/>
      </w:divBdr>
    </w:div>
    <w:div w:id="1508473315">
      <w:bodyDiv w:val="1"/>
      <w:marLeft w:val="0"/>
      <w:marRight w:val="0"/>
      <w:marTop w:val="0"/>
      <w:marBottom w:val="0"/>
      <w:divBdr>
        <w:top w:val="none" w:sz="0" w:space="0" w:color="auto"/>
        <w:left w:val="none" w:sz="0" w:space="0" w:color="auto"/>
        <w:bottom w:val="none" w:sz="0" w:space="0" w:color="auto"/>
        <w:right w:val="none" w:sz="0" w:space="0" w:color="auto"/>
      </w:divBdr>
    </w:div>
    <w:div w:id="1533614967">
      <w:bodyDiv w:val="1"/>
      <w:marLeft w:val="0"/>
      <w:marRight w:val="0"/>
      <w:marTop w:val="0"/>
      <w:marBottom w:val="0"/>
      <w:divBdr>
        <w:top w:val="none" w:sz="0" w:space="0" w:color="auto"/>
        <w:left w:val="none" w:sz="0" w:space="0" w:color="auto"/>
        <w:bottom w:val="none" w:sz="0" w:space="0" w:color="auto"/>
        <w:right w:val="none" w:sz="0" w:space="0" w:color="auto"/>
      </w:divBdr>
      <w:divsChild>
        <w:div w:id="985167297">
          <w:marLeft w:val="360"/>
          <w:marRight w:val="0"/>
          <w:marTop w:val="200"/>
          <w:marBottom w:val="160"/>
          <w:divBdr>
            <w:top w:val="none" w:sz="0" w:space="0" w:color="auto"/>
            <w:left w:val="none" w:sz="0" w:space="0" w:color="auto"/>
            <w:bottom w:val="none" w:sz="0" w:space="0" w:color="auto"/>
            <w:right w:val="none" w:sz="0" w:space="0" w:color="auto"/>
          </w:divBdr>
        </w:div>
        <w:div w:id="307443732">
          <w:marLeft w:val="360"/>
          <w:marRight w:val="0"/>
          <w:marTop w:val="200"/>
          <w:marBottom w:val="160"/>
          <w:divBdr>
            <w:top w:val="none" w:sz="0" w:space="0" w:color="auto"/>
            <w:left w:val="none" w:sz="0" w:space="0" w:color="auto"/>
            <w:bottom w:val="none" w:sz="0" w:space="0" w:color="auto"/>
            <w:right w:val="none" w:sz="0" w:space="0" w:color="auto"/>
          </w:divBdr>
        </w:div>
        <w:div w:id="311956962">
          <w:marLeft w:val="360"/>
          <w:marRight w:val="0"/>
          <w:marTop w:val="200"/>
          <w:marBottom w:val="0"/>
          <w:divBdr>
            <w:top w:val="none" w:sz="0" w:space="0" w:color="auto"/>
            <w:left w:val="none" w:sz="0" w:space="0" w:color="auto"/>
            <w:bottom w:val="none" w:sz="0" w:space="0" w:color="auto"/>
            <w:right w:val="none" w:sz="0" w:space="0" w:color="auto"/>
          </w:divBdr>
        </w:div>
        <w:div w:id="675154660">
          <w:marLeft w:val="360"/>
          <w:marRight w:val="0"/>
          <w:marTop w:val="200"/>
          <w:marBottom w:val="0"/>
          <w:divBdr>
            <w:top w:val="none" w:sz="0" w:space="0" w:color="auto"/>
            <w:left w:val="none" w:sz="0" w:space="0" w:color="auto"/>
            <w:bottom w:val="none" w:sz="0" w:space="0" w:color="auto"/>
            <w:right w:val="none" w:sz="0" w:space="0" w:color="auto"/>
          </w:divBdr>
        </w:div>
        <w:div w:id="812672908">
          <w:marLeft w:val="360"/>
          <w:marRight w:val="0"/>
          <w:marTop w:val="200"/>
          <w:marBottom w:val="0"/>
          <w:divBdr>
            <w:top w:val="none" w:sz="0" w:space="0" w:color="auto"/>
            <w:left w:val="none" w:sz="0" w:space="0" w:color="auto"/>
            <w:bottom w:val="none" w:sz="0" w:space="0" w:color="auto"/>
            <w:right w:val="none" w:sz="0" w:space="0" w:color="auto"/>
          </w:divBdr>
        </w:div>
        <w:div w:id="492568916">
          <w:marLeft w:val="360"/>
          <w:marRight w:val="0"/>
          <w:marTop w:val="200"/>
          <w:marBottom w:val="0"/>
          <w:divBdr>
            <w:top w:val="none" w:sz="0" w:space="0" w:color="auto"/>
            <w:left w:val="none" w:sz="0" w:space="0" w:color="auto"/>
            <w:bottom w:val="none" w:sz="0" w:space="0" w:color="auto"/>
            <w:right w:val="none" w:sz="0" w:space="0" w:color="auto"/>
          </w:divBdr>
        </w:div>
        <w:div w:id="312413351">
          <w:marLeft w:val="360"/>
          <w:marRight w:val="0"/>
          <w:marTop w:val="200"/>
          <w:marBottom w:val="0"/>
          <w:divBdr>
            <w:top w:val="none" w:sz="0" w:space="0" w:color="auto"/>
            <w:left w:val="none" w:sz="0" w:space="0" w:color="auto"/>
            <w:bottom w:val="none" w:sz="0" w:space="0" w:color="auto"/>
            <w:right w:val="none" w:sz="0" w:space="0" w:color="auto"/>
          </w:divBdr>
        </w:div>
      </w:divsChild>
    </w:div>
    <w:div w:id="1750537856">
      <w:bodyDiv w:val="1"/>
      <w:marLeft w:val="0"/>
      <w:marRight w:val="0"/>
      <w:marTop w:val="0"/>
      <w:marBottom w:val="0"/>
      <w:divBdr>
        <w:top w:val="none" w:sz="0" w:space="0" w:color="auto"/>
        <w:left w:val="none" w:sz="0" w:space="0" w:color="auto"/>
        <w:bottom w:val="none" w:sz="0" w:space="0" w:color="auto"/>
        <w:right w:val="none" w:sz="0" w:space="0" w:color="auto"/>
      </w:divBdr>
    </w:div>
    <w:div w:id="1826704522">
      <w:bodyDiv w:val="1"/>
      <w:marLeft w:val="0"/>
      <w:marRight w:val="0"/>
      <w:marTop w:val="0"/>
      <w:marBottom w:val="0"/>
      <w:divBdr>
        <w:top w:val="none" w:sz="0" w:space="0" w:color="auto"/>
        <w:left w:val="none" w:sz="0" w:space="0" w:color="auto"/>
        <w:bottom w:val="none" w:sz="0" w:space="0" w:color="auto"/>
        <w:right w:val="none" w:sz="0" w:space="0" w:color="auto"/>
      </w:divBdr>
    </w:div>
    <w:div w:id="1911769738">
      <w:bodyDiv w:val="1"/>
      <w:marLeft w:val="0"/>
      <w:marRight w:val="0"/>
      <w:marTop w:val="0"/>
      <w:marBottom w:val="0"/>
      <w:divBdr>
        <w:top w:val="none" w:sz="0" w:space="0" w:color="auto"/>
        <w:left w:val="none" w:sz="0" w:space="0" w:color="auto"/>
        <w:bottom w:val="none" w:sz="0" w:space="0" w:color="auto"/>
        <w:right w:val="none" w:sz="0" w:space="0" w:color="auto"/>
      </w:divBdr>
      <w:divsChild>
        <w:div w:id="685864805">
          <w:marLeft w:val="360"/>
          <w:marRight w:val="0"/>
          <w:marTop w:val="200"/>
          <w:marBottom w:val="160"/>
          <w:divBdr>
            <w:top w:val="none" w:sz="0" w:space="0" w:color="auto"/>
            <w:left w:val="none" w:sz="0" w:space="0" w:color="auto"/>
            <w:bottom w:val="none" w:sz="0" w:space="0" w:color="auto"/>
            <w:right w:val="none" w:sz="0" w:space="0" w:color="auto"/>
          </w:divBdr>
        </w:div>
        <w:div w:id="1618636911">
          <w:marLeft w:val="360"/>
          <w:marRight w:val="0"/>
          <w:marTop w:val="200"/>
          <w:marBottom w:val="160"/>
          <w:divBdr>
            <w:top w:val="none" w:sz="0" w:space="0" w:color="auto"/>
            <w:left w:val="none" w:sz="0" w:space="0" w:color="auto"/>
            <w:bottom w:val="none" w:sz="0" w:space="0" w:color="auto"/>
            <w:right w:val="none" w:sz="0" w:space="0" w:color="auto"/>
          </w:divBdr>
        </w:div>
        <w:div w:id="1266577803">
          <w:marLeft w:val="360"/>
          <w:marRight w:val="0"/>
          <w:marTop w:val="200"/>
          <w:marBottom w:val="160"/>
          <w:divBdr>
            <w:top w:val="none" w:sz="0" w:space="0" w:color="auto"/>
            <w:left w:val="none" w:sz="0" w:space="0" w:color="auto"/>
            <w:bottom w:val="none" w:sz="0" w:space="0" w:color="auto"/>
            <w:right w:val="none" w:sz="0" w:space="0" w:color="auto"/>
          </w:divBdr>
        </w:div>
        <w:div w:id="452208505">
          <w:marLeft w:val="360"/>
          <w:marRight w:val="0"/>
          <w:marTop w:val="200"/>
          <w:marBottom w:val="160"/>
          <w:divBdr>
            <w:top w:val="none" w:sz="0" w:space="0" w:color="auto"/>
            <w:left w:val="none" w:sz="0" w:space="0" w:color="auto"/>
            <w:bottom w:val="none" w:sz="0" w:space="0" w:color="auto"/>
            <w:right w:val="none" w:sz="0" w:space="0" w:color="auto"/>
          </w:divBdr>
        </w:div>
        <w:div w:id="400952427">
          <w:marLeft w:val="360"/>
          <w:marRight w:val="0"/>
          <w:marTop w:val="200"/>
          <w:marBottom w:val="16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myles@essex.ac.uk" TargetMode="External"/><Relationship Id="rId13" Type="http://schemas.openxmlformats.org/officeDocument/2006/relationships/hyperlink" Target="https://www.gov.uk/government/publications/gcse-french-german-and-spanish-subject-content" TargetMode="External"/><Relationship Id="rId18" Type="http://schemas.openxmlformats.org/officeDocument/2006/relationships/hyperlink" Target="https://aclanthology.org/2020.readi-1.13/" TargetMode="External"/><Relationship Id="rId3" Type="http://schemas.openxmlformats.org/officeDocument/2006/relationships/settings" Target="settings.xml"/><Relationship Id="rId21" Type="http://schemas.openxmlformats.org/officeDocument/2006/relationships/chart" Target="charts/chart2.xml"/><Relationship Id="rId7" Type="http://schemas.openxmlformats.org/officeDocument/2006/relationships/hyperlink" Target="http://orcid.org/0000-0003-4700-700X" TargetMode="External"/><Relationship Id="rId12" Type="http://schemas.openxmlformats.org/officeDocument/2006/relationships/hyperlink" Target="https://gianfrancoconti.com/2022/05/18/the-real-marsears-how-an-epi-sequence-truly-unfolds/" TargetMode="External"/><Relationship Id="rId17" Type="http://schemas.openxmlformats.org/officeDocument/2006/relationships/hyperlink" Target="https://doi.org/10.1111/lang.12479"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lrec-conf.org/proceedings/lrec2014/pdf/1108_Paper.pdf" TargetMode="External"/><Relationship Id="rId20" Type="http://schemas.openxmlformats.org/officeDocument/2006/relationships/chart" Target="charts/chart1.xml"/><Relationship Id="rId1" Type="http://schemas.openxmlformats.org/officeDocument/2006/relationships/numbering" Target="numbering.xml"/><Relationship Id="rId6" Type="http://schemas.openxmlformats.org/officeDocument/2006/relationships/hyperlink" Target="mailto:R.F.Mitchell@soton.ac.uk" TargetMode="External"/><Relationship Id="rId11" Type="http://schemas.openxmlformats.org/officeDocument/2006/relationships/hyperlink" Target="https://doi.org/10.1080/00220671.1981.10885317" TargetMode="External"/><Relationship Id="rId24" Type="http://schemas.openxmlformats.org/officeDocument/2006/relationships/fontTable" Target="fontTable.xml"/><Relationship Id="rId5" Type="http://schemas.openxmlformats.org/officeDocument/2006/relationships/hyperlink" Target="https://orcid.org/0000-0003-0325-528X" TargetMode="External"/><Relationship Id="rId15" Type="http://schemas.openxmlformats.org/officeDocument/2006/relationships/hyperlink" Target="https://www.multilingprofiler.net/" TargetMode="External"/><Relationship Id="rId23" Type="http://schemas.openxmlformats.org/officeDocument/2006/relationships/image" Target="media/image3.png"/><Relationship Id="rId10" Type="http://schemas.openxmlformats.org/officeDocument/2006/relationships/hyperlink" Target="https://talkbank.org/morgrams/" TargetMode="External"/><Relationship Id="rId19"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https://cental.uclouvain.be/cefrlex/flelex/download/" TargetMode="External"/><Relationship Id="rId14" Type="http://schemas.openxmlformats.org/officeDocument/2006/relationships/hyperlink" Target="https://www.gov.uk/government/publications/gcse-modern-foreign-languages" TargetMode="External"/><Relationship Id="rId22" Type="http://schemas.openxmlformats.org/officeDocument/2006/relationships/image" Target="media/image2.png"/></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Sheet1!$A$5</c:f>
              <c:strCache>
                <c:ptCount val="1"/>
                <c:pt idx="0">
                  <c:v>chat</c:v>
                </c:pt>
              </c:strCache>
            </c:strRef>
          </c:tx>
          <c:spPr>
            <a:ln w="28575" cap="rnd">
              <a:solidFill>
                <a:schemeClr val="accent1"/>
              </a:solidFill>
              <a:round/>
            </a:ln>
            <a:effectLst/>
          </c:spPr>
          <c:marker>
            <c:symbol val="none"/>
          </c:marker>
          <c:val>
            <c:numRef>
              <c:f>Sheet1!$B$5:$AI$5</c:f>
              <c:numCache>
                <c:formatCode>General</c:formatCode>
                <c:ptCount val="34"/>
                <c:pt idx="0">
                  <c:v>1</c:v>
                </c:pt>
                <c:pt idx="1">
                  <c:v>2</c:v>
                </c:pt>
                <c:pt idx="2">
                  <c:v>1</c:v>
                </c:pt>
                <c:pt idx="3">
                  <c:v>1</c:v>
                </c:pt>
                <c:pt idx="4">
                  <c:v>1</c:v>
                </c:pt>
                <c:pt idx="5">
                  <c:v>0</c:v>
                </c:pt>
                <c:pt idx="6">
                  <c:v>0</c:v>
                </c:pt>
                <c:pt idx="7">
                  <c:v>0</c:v>
                </c:pt>
                <c:pt idx="8">
                  <c:v>0</c:v>
                </c:pt>
                <c:pt idx="9">
                  <c:v>1</c:v>
                </c:pt>
                <c:pt idx="10">
                  <c:v>0</c:v>
                </c:pt>
                <c:pt idx="11">
                  <c:v>6</c:v>
                </c:pt>
                <c:pt idx="12">
                  <c:v>9</c:v>
                </c:pt>
                <c:pt idx="13">
                  <c:v>45</c:v>
                </c:pt>
                <c:pt idx="14">
                  <c:v>38</c:v>
                </c:pt>
                <c:pt idx="15">
                  <c:v>15</c:v>
                </c:pt>
                <c:pt idx="16">
                  <c:v>12</c:v>
                </c:pt>
                <c:pt idx="17">
                  <c:v>4</c:v>
                </c:pt>
                <c:pt idx="18">
                  <c:v>0</c:v>
                </c:pt>
                <c:pt idx="19">
                  <c:v>2</c:v>
                </c:pt>
                <c:pt idx="20">
                  <c:v>4</c:v>
                </c:pt>
                <c:pt idx="21">
                  <c:v>0</c:v>
                </c:pt>
                <c:pt idx="22">
                  <c:v>10</c:v>
                </c:pt>
                <c:pt idx="23">
                  <c:v>0</c:v>
                </c:pt>
                <c:pt idx="24">
                  <c:v>0</c:v>
                </c:pt>
                <c:pt idx="25">
                  <c:v>0</c:v>
                </c:pt>
                <c:pt idx="26">
                  <c:v>0</c:v>
                </c:pt>
                <c:pt idx="27">
                  <c:v>0</c:v>
                </c:pt>
                <c:pt idx="28">
                  <c:v>0</c:v>
                </c:pt>
                <c:pt idx="29">
                  <c:v>0</c:v>
                </c:pt>
                <c:pt idx="30">
                  <c:v>0</c:v>
                </c:pt>
                <c:pt idx="31">
                  <c:v>0</c:v>
                </c:pt>
                <c:pt idx="32">
                  <c:v>6</c:v>
                </c:pt>
              </c:numCache>
            </c:numRef>
          </c:val>
          <c:smooth val="0"/>
          <c:extLst>
            <c:ext xmlns:c16="http://schemas.microsoft.com/office/drawing/2014/chart" uri="{C3380CC4-5D6E-409C-BE32-E72D297353CC}">
              <c16:uniqueId val="{00000000-9159-4B75-80F7-4036B8562180}"/>
            </c:ext>
          </c:extLst>
        </c:ser>
        <c:ser>
          <c:idx val="1"/>
          <c:order val="1"/>
          <c:tx>
            <c:strRef>
              <c:f>Sheet1!$A$8</c:f>
              <c:strCache>
                <c:ptCount val="1"/>
                <c:pt idx="0">
                  <c:v>chien</c:v>
                </c:pt>
              </c:strCache>
            </c:strRef>
          </c:tx>
          <c:spPr>
            <a:ln w="28575" cap="rnd">
              <a:solidFill>
                <a:schemeClr val="accent2"/>
              </a:solidFill>
              <a:round/>
            </a:ln>
            <a:effectLst/>
          </c:spPr>
          <c:marker>
            <c:symbol val="none"/>
          </c:marker>
          <c:val>
            <c:numRef>
              <c:f>Sheet1!$B$8:$AI$8</c:f>
              <c:numCache>
                <c:formatCode>General</c:formatCode>
                <c:ptCount val="34"/>
                <c:pt idx="0">
                  <c:v>0</c:v>
                </c:pt>
                <c:pt idx="1">
                  <c:v>2</c:v>
                </c:pt>
                <c:pt idx="2">
                  <c:v>1</c:v>
                </c:pt>
                <c:pt idx="3">
                  <c:v>1</c:v>
                </c:pt>
                <c:pt idx="4">
                  <c:v>1</c:v>
                </c:pt>
                <c:pt idx="5">
                  <c:v>0</c:v>
                </c:pt>
                <c:pt idx="6">
                  <c:v>0</c:v>
                </c:pt>
                <c:pt idx="7">
                  <c:v>0</c:v>
                </c:pt>
                <c:pt idx="8">
                  <c:v>0</c:v>
                </c:pt>
                <c:pt idx="9">
                  <c:v>1</c:v>
                </c:pt>
                <c:pt idx="10">
                  <c:v>0</c:v>
                </c:pt>
                <c:pt idx="11">
                  <c:v>1</c:v>
                </c:pt>
                <c:pt idx="12">
                  <c:v>7</c:v>
                </c:pt>
                <c:pt idx="13">
                  <c:v>31</c:v>
                </c:pt>
                <c:pt idx="14">
                  <c:v>31</c:v>
                </c:pt>
                <c:pt idx="15">
                  <c:v>13</c:v>
                </c:pt>
                <c:pt idx="16">
                  <c:v>9</c:v>
                </c:pt>
                <c:pt idx="17">
                  <c:v>11</c:v>
                </c:pt>
                <c:pt idx="18">
                  <c:v>0</c:v>
                </c:pt>
                <c:pt idx="19">
                  <c:v>2</c:v>
                </c:pt>
                <c:pt idx="20">
                  <c:v>2</c:v>
                </c:pt>
                <c:pt idx="21">
                  <c:v>0</c:v>
                </c:pt>
                <c:pt idx="22">
                  <c:v>7</c:v>
                </c:pt>
                <c:pt idx="23">
                  <c:v>0</c:v>
                </c:pt>
                <c:pt idx="24">
                  <c:v>0</c:v>
                </c:pt>
                <c:pt idx="25">
                  <c:v>0</c:v>
                </c:pt>
                <c:pt idx="26">
                  <c:v>0</c:v>
                </c:pt>
                <c:pt idx="27">
                  <c:v>0</c:v>
                </c:pt>
                <c:pt idx="28">
                  <c:v>0</c:v>
                </c:pt>
                <c:pt idx="29">
                  <c:v>0</c:v>
                </c:pt>
                <c:pt idx="30">
                  <c:v>0</c:v>
                </c:pt>
                <c:pt idx="31">
                  <c:v>0</c:v>
                </c:pt>
                <c:pt idx="32">
                  <c:v>4</c:v>
                </c:pt>
              </c:numCache>
            </c:numRef>
          </c:val>
          <c:smooth val="0"/>
          <c:extLst>
            <c:ext xmlns:c16="http://schemas.microsoft.com/office/drawing/2014/chart" uri="{C3380CC4-5D6E-409C-BE32-E72D297353CC}">
              <c16:uniqueId val="{00000001-9159-4B75-80F7-4036B8562180}"/>
            </c:ext>
          </c:extLst>
        </c:ser>
        <c:ser>
          <c:idx val="2"/>
          <c:order val="2"/>
          <c:tx>
            <c:strRef>
              <c:f>Sheet1!$A$10</c:f>
              <c:strCache>
                <c:ptCount val="1"/>
                <c:pt idx="0">
                  <c:v>cochon+d+inde</c:v>
                </c:pt>
              </c:strCache>
            </c:strRef>
          </c:tx>
          <c:spPr>
            <a:ln w="28575" cap="rnd">
              <a:solidFill>
                <a:schemeClr val="accent3"/>
              </a:solidFill>
              <a:round/>
            </a:ln>
            <a:effectLst/>
          </c:spPr>
          <c:marker>
            <c:symbol val="none"/>
          </c:marker>
          <c:val>
            <c:numRef>
              <c:f>Sheet1!$B$10:$AI$10</c:f>
              <c:numCache>
                <c:formatCode>General</c:formatCode>
                <c:ptCount val="34"/>
                <c:pt idx="0">
                  <c:v>0</c:v>
                </c:pt>
                <c:pt idx="1">
                  <c:v>0</c:v>
                </c:pt>
                <c:pt idx="2">
                  <c:v>0</c:v>
                </c:pt>
                <c:pt idx="3">
                  <c:v>0</c:v>
                </c:pt>
                <c:pt idx="4">
                  <c:v>0</c:v>
                </c:pt>
                <c:pt idx="5">
                  <c:v>0</c:v>
                </c:pt>
                <c:pt idx="6">
                  <c:v>0</c:v>
                </c:pt>
                <c:pt idx="7">
                  <c:v>0</c:v>
                </c:pt>
                <c:pt idx="8">
                  <c:v>0</c:v>
                </c:pt>
                <c:pt idx="9">
                  <c:v>0</c:v>
                </c:pt>
                <c:pt idx="10">
                  <c:v>0</c:v>
                </c:pt>
                <c:pt idx="11">
                  <c:v>0</c:v>
                </c:pt>
                <c:pt idx="12">
                  <c:v>0</c:v>
                </c:pt>
                <c:pt idx="13">
                  <c:v>13</c:v>
                </c:pt>
                <c:pt idx="14">
                  <c:v>7</c:v>
                </c:pt>
                <c:pt idx="15">
                  <c:v>4</c:v>
                </c:pt>
                <c:pt idx="16">
                  <c:v>0</c:v>
                </c:pt>
                <c:pt idx="17">
                  <c:v>0</c:v>
                </c:pt>
                <c:pt idx="18">
                  <c:v>0</c:v>
                </c:pt>
                <c:pt idx="19">
                  <c:v>0</c:v>
                </c:pt>
                <c:pt idx="20">
                  <c:v>0</c:v>
                </c:pt>
                <c:pt idx="21">
                  <c:v>0</c:v>
                </c:pt>
                <c:pt idx="22">
                  <c:v>5</c:v>
                </c:pt>
                <c:pt idx="23">
                  <c:v>0</c:v>
                </c:pt>
                <c:pt idx="24">
                  <c:v>0</c:v>
                </c:pt>
                <c:pt idx="25">
                  <c:v>0</c:v>
                </c:pt>
                <c:pt idx="26">
                  <c:v>0</c:v>
                </c:pt>
                <c:pt idx="27">
                  <c:v>0</c:v>
                </c:pt>
                <c:pt idx="28">
                  <c:v>0</c:v>
                </c:pt>
                <c:pt idx="29">
                  <c:v>0</c:v>
                </c:pt>
                <c:pt idx="30">
                  <c:v>0</c:v>
                </c:pt>
                <c:pt idx="31">
                  <c:v>0</c:v>
                </c:pt>
                <c:pt idx="32">
                  <c:v>0</c:v>
                </c:pt>
              </c:numCache>
            </c:numRef>
          </c:val>
          <c:smooth val="0"/>
          <c:extLst>
            <c:ext xmlns:c16="http://schemas.microsoft.com/office/drawing/2014/chart" uri="{C3380CC4-5D6E-409C-BE32-E72D297353CC}">
              <c16:uniqueId val="{00000002-9159-4B75-80F7-4036B8562180}"/>
            </c:ext>
          </c:extLst>
        </c:ser>
        <c:ser>
          <c:idx val="3"/>
          <c:order val="3"/>
          <c:tx>
            <c:strRef>
              <c:f>Sheet1!$A$17</c:f>
              <c:strCache>
                <c:ptCount val="1"/>
                <c:pt idx="0">
                  <c:v>hamster</c:v>
                </c:pt>
              </c:strCache>
            </c:strRef>
          </c:tx>
          <c:spPr>
            <a:ln w="28575" cap="rnd">
              <a:solidFill>
                <a:schemeClr val="accent4"/>
              </a:solidFill>
              <a:round/>
            </a:ln>
            <a:effectLst/>
          </c:spPr>
          <c:marker>
            <c:symbol val="none"/>
          </c:marker>
          <c:val>
            <c:numRef>
              <c:f>Sheet1!$B$17:$AI$17</c:f>
              <c:numCache>
                <c:formatCode>General</c:formatCode>
                <c:ptCount val="34"/>
                <c:pt idx="0">
                  <c:v>0</c:v>
                </c:pt>
                <c:pt idx="1">
                  <c:v>0</c:v>
                </c:pt>
                <c:pt idx="2">
                  <c:v>0</c:v>
                </c:pt>
                <c:pt idx="3">
                  <c:v>0</c:v>
                </c:pt>
                <c:pt idx="4">
                  <c:v>0</c:v>
                </c:pt>
                <c:pt idx="5">
                  <c:v>0</c:v>
                </c:pt>
                <c:pt idx="6">
                  <c:v>0</c:v>
                </c:pt>
                <c:pt idx="7">
                  <c:v>0</c:v>
                </c:pt>
                <c:pt idx="8">
                  <c:v>0</c:v>
                </c:pt>
                <c:pt idx="9">
                  <c:v>0</c:v>
                </c:pt>
                <c:pt idx="10">
                  <c:v>0</c:v>
                </c:pt>
                <c:pt idx="11">
                  <c:v>0</c:v>
                </c:pt>
                <c:pt idx="12">
                  <c:v>0</c:v>
                </c:pt>
                <c:pt idx="13">
                  <c:v>20</c:v>
                </c:pt>
                <c:pt idx="14">
                  <c:v>34</c:v>
                </c:pt>
                <c:pt idx="15">
                  <c:v>7</c:v>
                </c:pt>
                <c:pt idx="16">
                  <c:v>5</c:v>
                </c:pt>
                <c:pt idx="17">
                  <c:v>5</c:v>
                </c:pt>
                <c:pt idx="18">
                  <c:v>0</c:v>
                </c:pt>
                <c:pt idx="19">
                  <c:v>0</c:v>
                </c:pt>
                <c:pt idx="20">
                  <c:v>0</c:v>
                </c:pt>
                <c:pt idx="21">
                  <c:v>0</c:v>
                </c:pt>
                <c:pt idx="22">
                  <c:v>5</c:v>
                </c:pt>
                <c:pt idx="23">
                  <c:v>0</c:v>
                </c:pt>
                <c:pt idx="24">
                  <c:v>1</c:v>
                </c:pt>
                <c:pt idx="25">
                  <c:v>0</c:v>
                </c:pt>
                <c:pt idx="26">
                  <c:v>0</c:v>
                </c:pt>
                <c:pt idx="27">
                  <c:v>0</c:v>
                </c:pt>
                <c:pt idx="28">
                  <c:v>0</c:v>
                </c:pt>
                <c:pt idx="29">
                  <c:v>0</c:v>
                </c:pt>
                <c:pt idx="30">
                  <c:v>0</c:v>
                </c:pt>
                <c:pt idx="31">
                  <c:v>0</c:v>
                </c:pt>
                <c:pt idx="32">
                  <c:v>0</c:v>
                </c:pt>
              </c:numCache>
            </c:numRef>
          </c:val>
          <c:smooth val="0"/>
          <c:extLst>
            <c:ext xmlns:c16="http://schemas.microsoft.com/office/drawing/2014/chart" uri="{C3380CC4-5D6E-409C-BE32-E72D297353CC}">
              <c16:uniqueId val="{00000003-9159-4B75-80F7-4036B8562180}"/>
            </c:ext>
          </c:extLst>
        </c:ser>
        <c:ser>
          <c:idx val="4"/>
          <c:order val="4"/>
          <c:tx>
            <c:strRef>
              <c:f>Sheet1!$A$19</c:f>
              <c:strCache>
                <c:ptCount val="1"/>
                <c:pt idx="0">
                  <c:v>lapin</c:v>
                </c:pt>
              </c:strCache>
            </c:strRef>
          </c:tx>
          <c:spPr>
            <a:ln w="28575" cap="rnd">
              <a:solidFill>
                <a:schemeClr val="accent5"/>
              </a:solidFill>
              <a:round/>
            </a:ln>
            <a:effectLst/>
          </c:spPr>
          <c:marker>
            <c:symbol val="none"/>
          </c:marker>
          <c:val>
            <c:numRef>
              <c:f>Sheet1!$B$19:$AI$19</c:f>
              <c:numCache>
                <c:formatCode>General</c:formatCode>
                <c:ptCount val="34"/>
                <c:pt idx="0">
                  <c:v>0</c:v>
                </c:pt>
                <c:pt idx="1">
                  <c:v>0</c:v>
                </c:pt>
                <c:pt idx="2">
                  <c:v>0</c:v>
                </c:pt>
                <c:pt idx="3">
                  <c:v>0</c:v>
                </c:pt>
                <c:pt idx="4">
                  <c:v>0</c:v>
                </c:pt>
                <c:pt idx="5">
                  <c:v>0</c:v>
                </c:pt>
                <c:pt idx="6">
                  <c:v>0</c:v>
                </c:pt>
                <c:pt idx="7">
                  <c:v>0</c:v>
                </c:pt>
                <c:pt idx="8">
                  <c:v>0</c:v>
                </c:pt>
                <c:pt idx="9">
                  <c:v>0</c:v>
                </c:pt>
                <c:pt idx="10">
                  <c:v>0</c:v>
                </c:pt>
                <c:pt idx="11">
                  <c:v>0</c:v>
                </c:pt>
                <c:pt idx="12">
                  <c:v>0</c:v>
                </c:pt>
                <c:pt idx="13">
                  <c:v>27</c:v>
                </c:pt>
                <c:pt idx="14">
                  <c:v>30</c:v>
                </c:pt>
                <c:pt idx="15">
                  <c:v>12</c:v>
                </c:pt>
                <c:pt idx="16">
                  <c:v>8</c:v>
                </c:pt>
                <c:pt idx="17">
                  <c:v>8</c:v>
                </c:pt>
                <c:pt idx="18">
                  <c:v>0</c:v>
                </c:pt>
                <c:pt idx="19">
                  <c:v>2</c:v>
                </c:pt>
                <c:pt idx="20">
                  <c:v>3</c:v>
                </c:pt>
                <c:pt idx="21">
                  <c:v>0</c:v>
                </c:pt>
                <c:pt idx="22">
                  <c:v>7</c:v>
                </c:pt>
                <c:pt idx="23">
                  <c:v>0</c:v>
                </c:pt>
                <c:pt idx="24">
                  <c:v>0</c:v>
                </c:pt>
                <c:pt idx="25">
                  <c:v>0</c:v>
                </c:pt>
                <c:pt idx="26">
                  <c:v>0</c:v>
                </c:pt>
                <c:pt idx="27">
                  <c:v>0</c:v>
                </c:pt>
                <c:pt idx="28">
                  <c:v>1</c:v>
                </c:pt>
                <c:pt idx="29">
                  <c:v>0</c:v>
                </c:pt>
                <c:pt idx="30">
                  <c:v>0</c:v>
                </c:pt>
                <c:pt idx="31">
                  <c:v>0</c:v>
                </c:pt>
                <c:pt idx="32">
                  <c:v>3</c:v>
                </c:pt>
              </c:numCache>
            </c:numRef>
          </c:val>
          <c:smooth val="0"/>
          <c:extLst>
            <c:ext xmlns:c16="http://schemas.microsoft.com/office/drawing/2014/chart" uri="{C3380CC4-5D6E-409C-BE32-E72D297353CC}">
              <c16:uniqueId val="{00000004-9159-4B75-80F7-4036B8562180}"/>
            </c:ext>
          </c:extLst>
        </c:ser>
        <c:ser>
          <c:idx val="5"/>
          <c:order val="5"/>
          <c:tx>
            <c:strRef>
              <c:f>Sheet1!$A$22</c:f>
              <c:strCache>
                <c:ptCount val="1"/>
                <c:pt idx="0">
                  <c:v>oiseau</c:v>
                </c:pt>
              </c:strCache>
            </c:strRef>
          </c:tx>
          <c:spPr>
            <a:ln w="28575" cap="rnd">
              <a:solidFill>
                <a:schemeClr val="accent6"/>
              </a:solidFill>
              <a:round/>
            </a:ln>
            <a:effectLst/>
          </c:spPr>
          <c:marker>
            <c:symbol val="none"/>
          </c:marker>
          <c:val>
            <c:numRef>
              <c:f>Sheet1!$B$22:$AI$22</c:f>
              <c:numCache>
                <c:formatCode>General</c:formatCode>
                <c:ptCount val="34"/>
                <c:pt idx="0">
                  <c:v>0</c:v>
                </c:pt>
                <c:pt idx="1">
                  <c:v>0</c:v>
                </c:pt>
                <c:pt idx="2">
                  <c:v>0</c:v>
                </c:pt>
                <c:pt idx="3">
                  <c:v>0</c:v>
                </c:pt>
                <c:pt idx="4">
                  <c:v>0</c:v>
                </c:pt>
                <c:pt idx="5">
                  <c:v>0</c:v>
                </c:pt>
                <c:pt idx="6">
                  <c:v>0</c:v>
                </c:pt>
                <c:pt idx="7">
                  <c:v>0</c:v>
                </c:pt>
                <c:pt idx="8">
                  <c:v>0</c:v>
                </c:pt>
                <c:pt idx="9">
                  <c:v>0</c:v>
                </c:pt>
                <c:pt idx="10">
                  <c:v>0</c:v>
                </c:pt>
                <c:pt idx="11">
                  <c:v>0</c:v>
                </c:pt>
                <c:pt idx="12">
                  <c:v>0</c:v>
                </c:pt>
                <c:pt idx="13">
                  <c:v>32</c:v>
                </c:pt>
                <c:pt idx="14">
                  <c:v>34</c:v>
                </c:pt>
                <c:pt idx="15">
                  <c:v>17</c:v>
                </c:pt>
                <c:pt idx="16">
                  <c:v>4</c:v>
                </c:pt>
                <c:pt idx="17">
                  <c:v>0</c:v>
                </c:pt>
                <c:pt idx="18">
                  <c:v>0</c:v>
                </c:pt>
                <c:pt idx="19">
                  <c:v>0</c:v>
                </c:pt>
                <c:pt idx="20">
                  <c:v>0</c:v>
                </c:pt>
                <c:pt idx="21">
                  <c:v>0</c:v>
                </c:pt>
                <c:pt idx="22">
                  <c:v>5</c:v>
                </c:pt>
                <c:pt idx="23">
                  <c:v>0</c:v>
                </c:pt>
                <c:pt idx="24">
                  <c:v>0</c:v>
                </c:pt>
                <c:pt idx="25">
                  <c:v>0</c:v>
                </c:pt>
                <c:pt idx="26">
                  <c:v>0</c:v>
                </c:pt>
                <c:pt idx="27">
                  <c:v>0</c:v>
                </c:pt>
                <c:pt idx="28">
                  <c:v>0</c:v>
                </c:pt>
                <c:pt idx="29">
                  <c:v>0</c:v>
                </c:pt>
                <c:pt idx="30">
                  <c:v>0</c:v>
                </c:pt>
                <c:pt idx="31">
                  <c:v>0</c:v>
                </c:pt>
                <c:pt idx="32">
                  <c:v>0</c:v>
                </c:pt>
              </c:numCache>
            </c:numRef>
          </c:val>
          <c:smooth val="0"/>
          <c:extLst>
            <c:ext xmlns:c16="http://schemas.microsoft.com/office/drawing/2014/chart" uri="{C3380CC4-5D6E-409C-BE32-E72D297353CC}">
              <c16:uniqueId val="{00000005-9159-4B75-80F7-4036B8562180}"/>
            </c:ext>
          </c:extLst>
        </c:ser>
        <c:ser>
          <c:idx val="6"/>
          <c:order val="6"/>
          <c:tx>
            <c:strRef>
              <c:f>Sheet1!$A$24</c:f>
              <c:strCache>
                <c:ptCount val="1"/>
                <c:pt idx="0">
                  <c:v>poisson</c:v>
                </c:pt>
              </c:strCache>
            </c:strRef>
          </c:tx>
          <c:spPr>
            <a:ln w="28575" cap="rnd">
              <a:solidFill>
                <a:schemeClr val="accent1">
                  <a:lumMod val="60000"/>
                </a:schemeClr>
              </a:solidFill>
              <a:round/>
            </a:ln>
            <a:effectLst/>
          </c:spPr>
          <c:marker>
            <c:symbol val="none"/>
          </c:marker>
          <c:val>
            <c:numRef>
              <c:f>Sheet1!$B$24:$AI$24</c:f>
              <c:numCache>
                <c:formatCode>General</c:formatCode>
                <c:ptCount val="34"/>
                <c:pt idx="0">
                  <c:v>0</c:v>
                </c:pt>
                <c:pt idx="1">
                  <c:v>0</c:v>
                </c:pt>
                <c:pt idx="2">
                  <c:v>0</c:v>
                </c:pt>
                <c:pt idx="3">
                  <c:v>0</c:v>
                </c:pt>
                <c:pt idx="4">
                  <c:v>0</c:v>
                </c:pt>
                <c:pt idx="5">
                  <c:v>0</c:v>
                </c:pt>
                <c:pt idx="6">
                  <c:v>0</c:v>
                </c:pt>
                <c:pt idx="7">
                  <c:v>0</c:v>
                </c:pt>
                <c:pt idx="8">
                  <c:v>0</c:v>
                </c:pt>
                <c:pt idx="9">
                  <c:v>0</c:v>
                </c:pt>
                <c:pt idx="10">
                  <c:v>0</c:v>
                </c:pt>
                <c:pt idx="11">
                  <c:v>0</c:v>
                </c:pt>
                <c:pt idx="12">
                  <c:v>0</c:v>
                </c:pt>
                <c:pt idx="13">
                  <c:v>44</c:v>
                </c:pt>
                <c:pt idx="14">
                  <c:v>33</c:v>
                </c:pt>
                <c:pt idx="15">
                  <c:v>16</c:v>
                </c:pt>
                <c:pt idx="16">
                  <c:v>6</c:v>
                </c:pt>
                <c:pt idx="17">
                  <c:v>5</c:v>
                </c:pt>
                <c:pt idx="18">
                  <c:v>0</c:v>
                </c:pt>
                <c:pt idx="19">
                  <c:v>3</c:v>
                </c:pt>
                <c:pt idx="20">
                  <c:v>3</c:v>
                </c:pt>
                <c:pt idx="21">
                  <c:v>0</c:v>
                </c:pt>
                <c:pt idx="22">
                  <c:v>11</c:v>
                </c:pt>
                <c:pt idx="23">
                  <c:v>0</c:v>
                </c:pt>
                <c:pt idx="24">
                  <c:v>0</c:v>
                </c:pt>
                <c:pt idx="25">
                  <c:v>0</c:v>
                </c:pt>
                <c:pt idx="26">
                  <c:v>0</c:v>
                </c:pt>
                <c:pt idx="27">
                  <c:v>0</c:v>
                </c:pt>
                <c:pt idx="28">
                  <c:v>0</c:v>
                </c:pt>
                <c:pt idx="29">
                  <c:v>0</c:v>
                </c:pt>
                <c:pt idx="30">
                  <c:v>0</c:v>
                </c:pt>
                <c:pt idx="31">
                  <c:v>0</c:v>
                </c:pt>
                <c:pt idx="32">
                  <c:v>3</c:v>
                </c:pt>
              </c:numCache>
            </c:numRef>
          </c:val>
          <c:smooth val="0"/>
          <c:extLst>
            <c:ext xmlns:c16="http://schemas.microsoft.com/office/drawing/2014/chart" uri="{C3380CC4-5D6E-409C-BE32-E72D297353CC}">
              <c16:uniqueId val="{00000006-9159-4B75-80F7-4036B8562180}"/>
            </c:ext>
          </c:extLst>
        </c:ser>
        <c:ser>
          <c:idx val="7"/>
          <c:order val="7"/>
          <c:tx>
            <c:strRef>
              <c:f>Sheet1!$A$29</c:f>
              <c:strCache>
                <c:ptCount val="1"/>
                <c:pt idx="0">
                  <c:v>souris</c:v>
                </c:pt>
              </c:strCache>
            </c:strRef>
          </c:tx>
          <c:spPr>
            <a:ln w="28575" cap="rnd">
              <a:solidFill>
                <a:schemeClr val="accent2">
                  <a:lumMod val="60000"/>
                </a:schemeClr>
              </a:solidFill>
              <a:round/>
            </a:ln>
            <a:effectLst/>
          </c:spPr>
          <c:marker>
            <c:symbol val="none"/>
          </c:marker>
          <c:val>
            <c:numRef>
              <c:f>Sheet1!$B$29:$AI$29</c:f>
              <c:numCache>
                <c:formatCode>General</c:formatCode>
                <c:ptCount val="34"/>
                <c:pt idx="0">
                  <c:v>0</c:v>
                </c:pt>
                <c:pt idx="1">
                  <c:v>0</c:v>
                </c:pt>
                <c:pt idx="2">
                  <c:v>0</c:v>
                </c:pt>
                <c:pt idx="3">
                  <c:v>0</c:v>
                </c:pt>
                <c:pt idx="4">
                  <c:v>0</c:v>
                </c:pt>
                <c:pt idx="5">
                  <c:v>0</c:v>
                </c:pt>
                <c:pt idx="6">
                  <c:v>0</c:v>
                </c:pt>
                <c:pt idx="7">
                  <c:v>0</c:v>
                </c:pt>
                <c:pt idx="8">
                  <c:v>0</c:v>
                </c:pt>
                <c:pt idx="9">
                  <c:v>0</c:v>
                </c:pt>
                <c:pt idx="10">
                  <c:v>0</c:v>
                </c:pt>
                <c:pt idx="11">
                  <c:v>0</c:v>
                </c:pt>
                <c:pt idx="12">
                  <c:v>0</c:v>
                </c:pt>
                <c:pt idx="13">
                  <c:v>26</c:v>
                </c:pt>
                <c:pt idx="14">
                  <c:v>7</c:v>
                </c:pt>
                <c:pt idx="15">
                  <c:v>10</c:v>
                </c:pt>
                <c:pt idx="16">
                  <c:v>4</c:v>
                </c:pt>
                <c:pt idx="17">
                  <c:v>0</c:v>
                </c:pt>
                <c:pt idx="18">
                  <c:v>0</c:v>
                </c:pt>
                <c:pt idx="19">
                  <c:v>2</c:v>
                </c:pt>
                <c:pt idx="20">
                  <c:v>3</c:v>
                </c:pt>
                <c:pt idx="21">
                  <c:v>0</c:v>
                </c:pt>
                <c:pt idx="22">
                  <c:v>7</c:v>
                </c:pt>
                <c:pt idx="23">
                  <c:v>0</c:v>
                </c:pt>
                <c:pt idx="24">
                  <c:v>0</c:v>
                </c:pt>
                <c:pt idx="25">
                  <c:v>0</c:v>
                </c:pt>
                <c:pt idx="26">
                  <c:v>0</c:v>
                </c:pt>
                <c:pt idx="27">
                  <c:v>0</c:v>
                </c:pt>
                <c:pt idx="28">
                  <c:v>0</c:v>
                </c:pt>
                <c:pt idx="29">
                  <c:v>0</c:v>
                </c:pt>
                <c:pt idx="30">
                  <c:v>0</c:v>
                </c:pt>
                <c:pt idx="31">
                  <c:v>0</c:v>
                </c:pt>
                <c:pt idx="32">
                  <c:v>1</c:v>
                </c:pt>
              </c:numCache>
            </c:numRef>
          </c:val>
          <c:smooth val="0"/>
          <c:extLst>
            <c:ext xmlns:c16="http://schemas.microsoft.com/office/drawing/2014/chart" uri="{C3380CC4-5D6E-409C-BE32-E72D297353CC}">
              <c16:uniqueId val="{00000007-9159-4B75-80F7-4036B8562180}"/>
            </c:ext>
          </c:extLst>
        </c:ser>
        <c:ser>
          <c:idx val="8"/>
          <c:order val="8"/>
          <c:tx>
            <c:strRef>
              <c:f>Sheet1!$A$30</c:f>
              <c:strCache>
                <c:ptCount val="1"/>
                <c:pt idx="0">
                  <c:v>tortue</c:v>
                </c:pt>
              </c:strCache>
            </c:strRef>
          </c:tx>
          <c:spPr>
            <a:ln w="28575" cap="rnd">
              <a:solidFill>
                <a:schemeClr val="accent3">
                  <a:lumMod val="60000"/>
                </a:schemeClr>
              </a:solidFill>
              <a:round/>
            </a:ln>
            <a:effectLst/>
          </c:spPr>
          <c:marker>
            <c:symbol val="none"/>
          </c:marker>
          <c:val>
            <c:numRef>
              <c:f>Sheet1!$B$30:$AI$30</c:f>
              <c:numCache>
                <c:formatCode>General</c:formatCode>
                <c:ptCount val="34"/>
                <c:pt idx="0">
                  <c:v>0</c:v>
                </c:pt>
                <c:pt idx="1">
                  <c:v>1</c:v>
                </c:pt>
                <c:pt idx="2">
                  <c:v>0</c:v>
                </c:pt>
                <c:pt idx="3">
                  <c:v>0</c:v>
                </c:pt>
                <c:pt idx="4">
                  <c:v>0</c:v>
                </c:pt>
                <c:pt idx="5">
                  <c:v>0</c:v>
                </c:pt>
                <c:pt idx="6">
                  <c:v>0</c:v>
                </c:pt>
                <c:pt idx="7">
                  <c:v>0</c:v>
                </c:pt>
                <c:pt idx="8">
                  <c:v>0</c:v>
                </c:pt>
                <c:pt idx="9">
                  <c:v>0</c:v>
                </c:pt>
                <c:pt idx="10">
                  <c:v>0</c:v>
                </c:pt>
                <c:pt idx="11">
                  <c:v>0</c:v>
                </c:pt>
                <c:pt idx="12">
                  <c:v>0</c:v>
                </c:pt>
                <c:pt idx="13">
                  <c:v>13</c:v>
                </c:pt>
                <c:pt idx="14">
                  <c:v>7</c:v>
                </c:pt>
                <c:pt idx="15">
                  <c:v>2</c:v>
                </c:pt>
                <c:pt idx="16">
                  <c:v>5</c:v>
                </c:pt>
                <c:pt idx="17">
                  <c:v>0</c:v>
                </c:pt>
                <c:pt idx="18">
                  <c:v>0</c:v>
                </c:pt>
                <c:pt idx="19">
                  <c:v>2</c:v>
                </c:pt>
                <c:pt idx="20">
                  <c:v>2</c:v>
                </c:pt>
                <c:pt idx="21">
                  <c:v>0</c:v>
                </c:pt>
                <c:pt idx="22">
                  <c:v>2</c:v>
                </c:pt>
                <c:pt idx="23">
                  <c:v>0</c:v>
                </c:pt>
                <c:pt idx="24">
                  <c:v>0</c:v>
                </c:pt>
                <c:pt idx="25">
                  <c:v>0</c:v>
                </c:pt>
                <c:pt idx="26">
                  <c:v>0</c:v>
                </c:pt>
                <c:pt idx="27">
                  <c:v>0</c:v>
                </c:pt>
                <c:pt idx="28">
                  <c:v>0</c:v>
                </c:pt>
                <c:pt idx="29">
                  <c:v>0</c:v>
                </c:pt>
                <c:pt idx="30">
                  <c:v>0</c:v>
                </c:pt>
                <c:pt idx="31">
                  <c:v>0</c:v>
                </c:pt>
                <c:pt idx="32">
                  <c:v>2</c:v>
                </c:pt>
              </c:numCache>
            </c:numRef>
          </c:val>
          <c:smooth val="0"/>
          <c:extLst>
            <c:ext xmlns:c16="http://schemas.microsoft.com/office/drawing/2014/chart" uri="{C3380CC4-5D6E-409C-BE32-E72D297353CC}">
              <c16:uniqueId val="{00000008-9159-4B75-80F7-4036B8562180}"/>
            </c:ext>
          </c:extLst>
        </c:ser>
        <c:dLbls>
          <c:showLegendKey val="0"/>
          <c:showVal val="0"/>
          <c:showCatName val="0"/>
          <c:showSerName val="0"/>
          <c:showPercent val="0"/>
          <c:showBubbleSize val="0"/>
        </c:dLbls>
        <c:smooth val="0"/>
        <c:axId val="682319544"/>
        <c:axId val="682316592"/>
      </c:lineChart>
      <c:catAx>
        <c:axId val="682319544"/>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82316592"/>
        <c:crosses val="autoZero"/>
        <c:auto val="1"/>
        <c:lblAlgn val="ctr"/>
        <c:lblOffset val="100"/>
        <c:noMultiLvlLbl val="0"/>
      </c:catAx>
      <c:valAx>
        <c:axId val="68231659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8231954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conjunctions!$A$2</c:f>
              <c:strCache>
                <c:ptCount val="1"/>
                <c:pt idx="0">
                  <c:v>et</c:v>
                </c:pt>
              </c:strCache>
            </c:strRef>
          </c:tx>
          <c:spPr>
            <a:ln w="28575" cap="rnd">
              <a:solidFill>
                <a:schemeClr val="accent1"/>
              </a:solidFill>
              <a:round/>
            </a:ln>
            <a:effectLst/>
          </c:spPr>
          <c:marker>
            <c:symbol val="none"/>
          </c:marker>
          <c:cat>
            <c:strRef>
              <c:f>conjunctions!$B$1:$AJ$1</c:f>
              <c:strCache>
                <c:ptCount val="33"/>
                <c:pt idx="0">
                  <c:v>L1</c:v>
                </c:pt>
                <c:pt idx="1">
                  <c:v>L2</c:v>
                </c:pt>
                <c:pt idx="2">
                  <c:v>L3</c:v>
                </c:pt>
                <c:pt idx="3">
                  <c:v>L4</c:v>
                </c:pt>
                <c:pt idx="4">
                  <c:v>L5</c:v>
                </c:pt>
                <c:pt idx="5">
                  <c:v>L6</c:v>
                </c:pt>
                <c:pt idx="6">
                  <c:v>L7</c:v>
                </c:pt>
                <c:pt idx="7">
                  <c:v>L8</c:v>
                </c:pt>
                <c:pt idx="8">
                  <c:v>L9</c:v>
                </c:pt>
                <c:pt idx="9">
                  <c:v>L10</c:v>
                </c:pt>
                <c:pt idx="10">
                  <c:v>L11</c:v>
                </c:pt>
                <c:pt idx="11">
                  <c:v>L12</c:v>
                </c:pt>
                <c:pt idx="12">
                  <c:v>L13</c:v>
                </c:pt>
                <c:pt idx="13">
                  <c:v>L14</c:v>
                </c:pt>
                <c:pt idx="14">
                  <c:v>L15</c:v>
                </c:pt>
                <c:pt idx="15">
                  <c:v>L16</c:v>
                </c:pt>
                <c:pt idx="16">
                  <c:v>L17</c:v>
                </c:pt>
                <c:pt idx="17">
                  <c:v>L18</c:v>
                </c:pt>
                <c:pt idx="18">
                  <c:v>L19</c:v>
                </c:pt>
                <c:pt idx="19">
                  <c:v>L20</c:v>
                </c:pt>
                <c:pt idx="20">
                  <c:v>L21</c:v>
                </c:pt>
                <c:pt idx="21">
                  <c:v>L22</c:v>
                </c:pt>
                <c:pt idx="22">
                  <c:v>L23</c:v>
                </c:pt>
                <c:pt idx="23">
                  <c:v>L24</c:v>
                </c:pt>
                <c:pt idx="24">
                  <c:v>L25</c:v>
                </c:pt>
                <c:pt idx="25">
                  <c:v>L26</c:v>
                </c:pt>
                <c:pt idx="26">
                  <c:v>L27</c:v>
                </c:pt>
                <c:pt idx="27">
                  <c:v>L28</c:v>
                </c:pt>
                <c:pt idx="28">
                  <c:v>L29</c:v>
                </c:pt>
                <c:pt idx="29">
                  <c:v>L30</c:v>
                </c:pt>
                <c:pt idx="30">
                  <c:v>L31</c:v>
                </c:pt>
                <c:pt idx="31">
                  <c:v>L32</c:v>
                </c:pt>
                <c:pt idx="32">
                  <c:v>L33</c:v>
                </c:pt>
              </c:strCache>
            </c:strRef>
          </c:cat>
          <c:val>
            <c:numRef>
              <c:f>conjunctions!$B$2:$AJ$2</c:f>
              <c:numCache>
                <c:formatCode>General</c:formatCode>
                <c:ptCount val="33"/>
                <c:pt idx="0">
                  <c:v>14</c:v>
                </c:pt>
                <c:pt idx="1">
                  <c:v>29</c:v>
                </c:pt>
                <c:pt idx="2">
                  <c:v>43</c:v>
                </c:pt>
                <c:pt idx="3">
                  <c:v>46</c:v>
                </c:pt>
                <c:pt idx="4">
                  <c:v>21</c:v>
                </c:pt>
                <c:pt idx="5">
                  <c:v>17</c:v>
                </c:pt>
                <c:pt idx="6">
                  <c:v>19</c:v>
                </c:pt>
                <c:pt idx="7">
                  <c:v>18</c:v>
                </c:pt>
                <c:pt idx="8">
                  <c:v>19</c:v>
                </c:pt>
                <c:pt idx="9">
                  <c:v>17</c:v>
                </c:pt>
                <c:pt idx="10">
                  <c:v>86</c:v>
                </c:pt>
                <c:pt idx="11">
                  <c:v>14</c:v>
                </c:pt>
                <c:pt idx="12">
                  <c:v>11</c:v>
                </c:pt>
                <c:pt idx="13">
                  <c:v>17</c:v>
                </c:pt>
                <c:pt idx="14">
                  <c:v>24</c:v>
                </c:pt>
                <c:pt idx="15">
                  <c:v>10</c:v>
                </c:pt>
                <c:pt idx="16">
                  <c:v>24</c:v>
                </c:pt>
                <c:pt idx="17">
                  <c:v>16</c:v>
                </c:pt>
                <c:pt idx="18">
                  <c:v>52</c:v>
                </c:pt>
                <c:pt idx="19">
                  <c:v>66</c:v>
                </c:pt>
                <c:pt idx="20">
                  <c:v>4</c:v>
                </c:pt>
                <c:pt idx="21">
                  <c:v>58</c:v>
                </c:pt>
                <c:pt idx="22">
                  <c:v>27</c:v>
                </c:pt>
                <c:pt idx="23">
                  <c:v>13</c:v>
                </c:pt>
                <c:pt idx="24">
                  <c:v>6</c:v>
                </c:pt>
                <c:pt idx="25">
                  <c:v>9</c:v>
                </c:pt>
                <c:pt idx="26">
                  <c:v>3</c:v>
                </c:pt>
                <c:pt idx="27">
                  <c:v>1</c:v>
                </c:pt>
                <c:pt idx="28">
                  <c:v>2</c:v>
                </c:pt>
                <c:pt idx="29">
                  <c:v>8</c:v>
                </c:pt>
                <c:pt idx="30">
                  <c:v>18</c:v>
                </c:pt>
                <c:pt idx="31">
                  <c:v>21</c:v>
                </c:pt>
                <c:pt idx="32">
                  <c:v>9</c:v>
                </c:pt>
              </c:numCache>
            </c:numRef>
          </c:val>
          <c:smooth val="0"/>
          <c:extLst>
            <c:ext xmlns:c16="http://schemas.microsoft.com/office/drawing/2014/chart" uri="{C3380CC4-5D6E-409C-BE32-E72D297353CC}">
              <c16:uniqueId val="{00000000-8272-4A1A-AC61-F271661BC6C0}"/>
            </c:ext>
          </c:extLst>
        </c:ser>
        <c:ser>
          <c:idx val="1"/>
          <c:order val="1"/>
          <c:tx>
            <c:strRef>
              <c:f>conjunctions!$A$3</c:f>
              <c:strCache>
                <c:ptCount val="1"/>
                <c:pt idx="0">
                  <c:v>mais</c:v>
                </c:pt>
              </c:strCache>
            </c:strRef>
          </c:tx>
          <c:spPr>
            <a:ln w="28575" cap="rnd">
              <a:solidFill>
                <a:schemeClr val="accent2"/>
              </a:solidFill>
              <a:round/>
            </a:ln>
            <a:effectLst/>
          </c:spPr>
          <c:marker>
            <c:symbol val="none"/>
          </c:marker>
          <c:cat>
            <c:strRef>
              <c:f>conjunctions!$B$1:$AJ$1</c:f>
              <c:strCache>
                <c:ptCount val="33"/>
                <c:pt idx="0">
                  <c:v>L1</c:v>
                </c:pt>
                <c:pt idx="1">
                  <c:v>L2</c:v>
                </c:pt>
                <c:pt idx="2">
                  <c:v>L3</c:v>
                </c:pt>
                <c:pt idx="3">
                  <c:v>L4</c:v>
                </c:pt>
                <c:pt idx="4">
                  <c:v>L5</c:v>
                </c:pt>
                <c:pt idx="5">
                  <c:v>L6</c:v>
                </c:pt>
                <c:pt idx="6">
                  <c:v>L7</c:v>
                </c:pt>
                <c:pt idx="7">
                  <c:v>L8</c:v>
                </c:pt>
                <c:pt idx="8">
                  <c:v>L9</c:v>
                </c:pt>
                <c:pt idx="9">
                  <c:v>L10</c:v>
                </c:pt>
                <c:pt idx="10">
                  <c:v>L11</c:v>
                </c:pt>
                <c:pt idx="11">
                  <c:v>L12</c:v>
                </c:pt>
                <c:pt idx="12">
                  <c:v>L13</c:v>
                </c:pt>
                <c:pt idx="13">
                  <c:v>L14</c:v>
                </c:pt>
                <c:pt idx="14">
                  <c:v>L15</c:v>
                </c:pt>
                <c:pt idx="15">
                  <c:v>L16</c:v>
                </c:pt>
                <c:pt idx="16">
                  <c:v>L17</c:v>
                </c:pt>
                <c:pt idx="17">
                  <c:v>L18</c:v>
                </c:pt>
                <c:pt idx="18">
                  <c:v>L19</c:v>
                </c:pt>
                <c:pt idx="19">
                  <c:v>L20</c:v>
                </c:pt>
                <c:pt idx="20">
                  <c:v>L21</c:v>
                </c:pt>
                <c:pt idx="21">
                  <c:v>L22</c:v>
                </c:pt>
                <c:pt idx="22">
                  <c:v>L23</c:v>
                </c:pt>
                <c:pt idx="23">
                  <c:v>L24</c:v>
                </c:pt>
                <c:pt idx="24">
                  <c:v>L25</c:v>
                </c:pt>
                <c:pt idx="25">
                  <c:v>L26</c:v>
                </c:pt>
                <c:pt idx="26">
                  <c:v>L27</c:v>
                </c:pt>
                <c:pt idx="27">
                  <c:v>L28</c:v>
                </c:pt>
                <c:pt idx="28">
                  <c:v>L29</c:v>
                </c:pt>
                <c:pt idx="29">
                  <c:v>L30</c:v>
                </c:pt>
                <c:pt idx="30">
                  <c:v>L31</c:v>
                </c:pt>
                <c:pt idx="31">
                  <c:v>L32</c:v>
                </c:pt>
                <c:pt idx="32">
                  <c:v>L33</c:v>
                </c:pt>
              </c:strCache>
            </c:strRef>
          </c:cat>
          <c:val>
            <c:numRef>
              <c:f>conjunctions!$B$3:$AJ$3</c:f>
              <c:numCache>
                <c:formatCode>General</c:formatCode>
                <c:ptCount val="33"/>
                <c:pt idx="0">
                  <c:v>6</c:v>
                </c:pt>
                <c:pt idx="1">
                  <c:v>12</c:v>
                </c:pt>
                <c:pt idx="2">
                  <c:v>14</c:v>
                </c:pt>
                <c:pt idx="3">
                  <c:v>6</c:v>
                </c:pt>
                <c:pt idx="4">
                  <c:v>3</c:v>
                </c:pt>
                <c:pt idx="5">
                  <c:v>3</c:v>
                </c:pt>
                <c:pt idx="6">
                  <c:v>2</c:v>
                </c:pt>
                <c:pt idx="7">
                  <c:v>3</c:v>
                </c:pt>
                <c:pt idx="8">
                  <c:v>1</c:v>
                </c:pt>
                <c:pt idx="9">
                  <c:v>0</c:v>
                </c:pt>
                <c:pt idx="10">
                  <c:v>0</c:v>
                </c:pt>
                <c:pt idx="11">
                  <c:v>0</c:v>
                </c:pt>
                <c:pt idx="12">
                  <c:v>0</c:v>
                </c:pt>
                <c:pt idx="13">
                  <c:v>0</c:v>
                </c:pt>
                <c:pt idx="14">
                  <c:v>7</c:v>
                </c:pt>
                <c:pt idx="15">
                  <c:v>1</c:v>
                </c:pt>
                <c:pt idx="16">
                  <c:v>6</c:v>
                </c:pt>
                <c:pt idx="17">
                  <c:v>0</c:v>
                </c:pt>
                <c:pt idx="18">
                  <c:v>1</c:v>
                </c:pt>
                <c:pt idx="19">
                  <c:v>6</c:v>
                </c:pt>
                <c:pt idx="20">
                  <c:v>2</c:v>
                </c:pt>
                <c:pt idx="21">
                  <c:v>0</c:v>
                </c:pt>
                <c:pt idx="22">
                  <c:v>8</c:v>
                </c:pt>
                <c:pt idx="23">
                  <c:v>2</c:v>
                </c:pt>
                <c:pt idx="24">
                  <c:v>5</c:v>
                </c:pt>
                <c:pt idx="25">
                  <c:v>6</c:v>
                </c:pt>
                <c:pt idx="26">
                  <c:v>5</c:v>
                </c:pt>
                <c:pt idx="27">
                  <c:v>0</c:v>
                </c:pt>
                <c:pt idx="28">
                  <c:v>5</c:v>
                </c:pt>
                <c:pt idx="29">
                  <c:v>5</c:v>
                </c:pt>
                <c:pt idx="30">
                  <c:v>5</c:v>
                </c:pt>
                <c:pt idx="31">
                  <c:v>6</c:v>
                </c:pt>
                <c:pt idx="32">
                  <c:v>5</c:v>
                </c:pt>
              </c:numCache>
            </c:numRef>
          </c:val>
          <c:smooth val="0"/>
          <c:extLst>
            <c:ext xmlns:c16="http://schemas.microsoft.com/office/drawing/2014/chart" uri="{C3380CC4-5D6E-409C-BE32-E72D297353CC}">
              <c16:uniqueId val="{00000001-8272-4A1A-AC61-F271661BC6C0}"/>
            </c:ext>
          </c:extLst>
        </c:ser>
        <c:ser>
          <c:idx val="2"/>
          <c:order val="2"/>
          <c:tx>
            <c:strRef>
              <c:f>conjunctions!$A$4</c:f>
              <c:strCache>
                <c:ptCount val="1"/>
                <c:pt idx="0">
                  <c:v>ou</c:v>
                </c:pt>
              </c:strCache>
            </c:strRef>
          </c:tx>
          <c:spPr>
            <a:ln w="28575" cap="rnd">
              <a:solidFill>
                <a:schemeClr val="accent3"/>
              </a:solidFill>
              <a:round/>
            </a:ln>
            <a:effectLst/>
          </c:spPr>
          <c:marker>
            <c:symbol val="none"/>
          </c:marker>
          <c:cat>
            <c:strRef>
              <c:f>conjunctions!$B$1:$AJ$1</c:f>
              <c:strCache>
                <c:ptCount val="33"/>
                <c:pt idx="0">
                  <c:v>L1</c:v>
                </c:pt>
                <c:pt idx="1">
                  <c:v>L2</c:v>
                </c:pt>
                <c:pt idx="2">
                  <c:v>L3</c:v>
                </c:pt>
                <c:pt idx="3">
                  <c:v>L4</c:v>
                </c:pt>
                <c:pt idx="4">
                  <c:v>L5</c:v>
                </c:pt>
                <c:pt idx="5">
                  <c:v>L6</c:v>
                </c:pt>
                <c:pt idx="6">
                  <c:v>L7</c:v>
                </c:pt>
                <c:pt idx="7">
                  <c:v>L8</c:v>
                </c:pt>
                <c:pt idx="8">
                  <c:v>L9</c:v>
                </c:pt>
                <c:pt idx="9">
                  <c:v>L10</c:v>
                </c:pt>
                <c:pt idx="10">
                  <c:v>L11</c:v>
                </c:pt>
                <c:pt idx="11">
                  <c:v>L12</c:v>
                </c:pt>
                <c:pt idx="12">
                  <c:v>L13</c:v>
                </c:pt>
                <c:pt idx="13">
                  <c:v>L14</c:v>
                </c:pt>
                <c:pt idx="14">
                  <c:v>L15</c:v>
                </c:pt>
                <c:pt idx="15">
                  <c:v>L16</c:v>
                </c:pt>
                <c:pt idx="16">
                  <c:v>L17</c:v>
                </c:pt>
                <c:pt idx="17">
                  <c:v>L18</c:v>
                </c:pt>
                <c:pt idx="18">
                  <c:v>L19</c:v>
                </c:pt>
                <c:pt idx="19">
                  <c:v>L20</c:v>
                </c:pt>
                <c:pt idx="20">
                  <c:v>L21</c:v>
                </c:pt>
                <c:pt idx="21">
                  <c:v>L22</c:v>
                </c:pt>
                <c:pt idx="22">
                  <c:v>L23</c:v>
                </c:pt>
                <c:pt idx="23">
                  <c:v>L24</c:v>
                </c:pt>
                <c:pt idx="24">
                  <c:v>L25</c:v>
                </c:pt>
                <c:pt idx="25">
                  <c:v>L26</c:v>
                </c:pt>
                <c:pt idx="26">
                  <c:v>L27</c:v>
                </c:pt>
                <c:pt idx="27">
                  <c:v>L28</c:v>
                </c:pt>
                <c:pt idx="28">
                  <c:v>L29</c:v>
                </c:pt>
                <c:pt idx="29">
                  <c:v>L30</c:v>
                </c:pt>
                <c:pt idx="30">
                  <c:v>L31</c:v>
                </c:pt>
                <c:pt idx="31">
                  <c:v>L32</c:v>
                </c:pt>
                <c:pt idx="32">
                  <c:v>L33</c:v>
                </c:pt>
              </c:strCache>
            </c:strRef>
          </c:cat>
          <c:val>
            <c:numRef>
              <c:f>conjunctions!$B$4:$AJ$4</c:f>
              <c:numCache>
                <c:formatCode>General</c:formatCode>
                <c:ptCount val="33"/>
                <c:pt idx="0">
                  <c:v>3</c:v>
                </c:pt>
                <c:pt idx="1">
                  <c:v>3</c:v>
                </c:pt>
                <c:pt idx="2">
                  <c:v>3</c:v>
                </c:pt>
                <c:pt idx="3">
                  <c:v>12</c:v>
                </c:pt>
                <c:pt idx="4">
                  <c:v>3</c:v>
                </c:pt>
                <c:pt idx="5">
                  <c:v>3</c:v>
                </c:pt>
                <c:pt idx="6">
                  <c:v>2</c:v>
                </c:pt>
                <c:pt idx="7">
                  <c:v>5</c:v>
                </c:pt>
                <c:pt idx="8">
                  <c:v>8</c:v>
                </c:pt>
                <c:pt idx="9">
                  <c:v>1</c:v>
                </c:pt>
                <c:pt idx="10">
                  <c:v>7</c:v>
                </c:pt>
                <c:pt idx="11">
                  <c:v>0</c:v>
                </c:pt>
                <c:pt idx="12">
                  <c:v>3</c:v>
                </c:pt>
                <c:pt idx="13">
                  <c:v>0</c:v>
                </c:pt>
                <c:pt idx="14">
                  <c:v>0</c:v>
                </c:pt>
                <c:pt idx="15">
                  <c:v>3</c:v>
                </c:pt>
                <c:pt idx="16">
                  <c:v>0</c:v>
                </c:pt>
                <c:pt idx="17">
                  <c:v>2</c:v>
                </c:pt>
                <c:pt idx="18">
                  <c:v>0</c:v>
                </c:pt>
                <c:pt idx="19">
                  <c:v>0</c:v>
                </c:pt>
                <c:pt idx="20">
                  <c:v>0</c:v>
                </c:pt>
                <c:pt idx="21">
                  <c:v>23</c:v>
                </c:pt>
                <c:pt idx="22">
                  <c:v>2</c:v>
                </c:pt>
                <c:pt idx="23">
                  <c:v>1</c:v>
                </c:pt>
                <c:pt idx="24">
                  <c:v>1</c:v>
                </c:pt>
                <c:pt idx="25">
                  <c:v>0</c:v>
                </c:pt>
                <c:pt idx="26">
                  <c:v>1</c:v>
                </c:pt>
                <c:pt idx="27">
                  <c:v>0</c:v>
                </c:pt>
                <c:pt idx="28">
                  <c:v>4</c:v>
                </c:pt>
                <c:pt idx="29">
                  <c:v>1</c:v>
                </c:pt>
                <c:pt idx="30">
                  <c:v>1</c:v>
                </c:pt>
                <c:pt idx="31">
                  <c:v>2</c:v>
                </c:pt>
                <c:pt idx="32">
                  <c:v>1</c:v>
                </c:pt>
              </c:numCache>
            </c:numRef>
          </c:val>
          <c:smooth val="0"/>
          <c:extLst>
            <c:ext xmlns:c16="http://schemas.microsoft.com/office/drawing/2014/chart" uri="{C3380CC4-5D6E-409C-BE32-E72D297353CC}">
              <c16:uniqueId val="{00000002-8272-4A1A-AC61-F271661BC6C0}"/>
            </c:ext>
          </c:extLst>
        </c:ser>
        <c:ser>
          <c:idx val="3"/>
          <c:order val="3"/>
          <c:tx>
            <c:strRef>
              <c:f>conjunctions!$A$5</c:f>
              <c:strCache>
                <c:ptCount val="1"/>
                <c:pt idx="0">
                  <c:v>parceque</c:v>
                </c:pt>
              </c:strCache>
            </c:strRef>
          </c:tx>
          <c:spPr>
            <a:ln w="28575" cap="rnd">
              <a:solidFill>
                <a:schemeClr val="accent4"/>
              </a:solidFill>
              <a:round/>
            </a:ln>
            <a:effectLst/>
          </c:spPr>
          <c:marker>
            <c:symbol val="none"/>
          </c:marker>
          <c:cat>
            <c:strRef>
              <c:f>conjunctions!$B$1:$AJ$1</c:f>
              <c:strCache>
                <c:ptCount val="33"/>
                <c:pt idx="0">
                  <c:v>L1</c:v>
                </c:pt>
                <c:pt idx="1">
                  <c:v>L2</c:v>
                </c:pt>
                <c:pt idx="2">
                  <c:v>L3</c:v>
                </c:pt>
                <c:pt idx="3">
                  <c:v>L4</c:v>
                </c:pt>
                <c:pt idx="4">
                  <c:v>L5</c:v>
                </c:pt>
                <c:pt idx="5">
                  <c:v>L6</c:v>
                </c:pt>
                <c:pt idx="6">
                  <c:v>L7</c:v>
                </c:pt>
                <c:pt idx="7">
                  <c:v>L8</c:v>
                </c:pt>
                <c:pt idx="8">
                  <c:v>L9</c:v>
                </c:pt>
                <c:pt idx="9">
                  <c:v>L10</c:v>
                </c:pt>
                <c:pt idx="10">
                  <c:v>L11</c:v>
                </c:pt>
                <c:pt idx="11">
                  <c:v>L12</c:v>
                </c:pt>
                <c:pt idx="12">
                  <c:v>L13</c:v>
                </c:pt>
                <c:pt idx="13">
                  <c:v>L14</c:v>
                </c:pt>
                <c:pt idx="14">
                  <c:v>L15</c:v>
                </c:pt>
                <c:pt idx="15">
                  <c:v>L16</c:v>
                </c:pt>
                <c:pt idx="16">
                  <c:v>L17</c:v>
                </c:pt>
                <c:pt idx="17">
                  <c:v>L18</c:v>
                </c:pt>
                <c:pt idx="18">
                  <c:v>L19</c:v>
                </c:pt>
                <c:pt idx="19">
                  <c:v>L20</c:v>
                </c:pt>
                <c:pt idx="20">
                  <c:v>L21</c:v>
                </c:pt>
                <c:pt idx="21">
                  <c:v>L22</c:v>
                </c:pt>
                <c:pt idx="22">
                  <c:v>L23</c:v>
                </c:pt>
                <c:pt idx="23">
                  <c:v>L24</c:v>
                </c:pt>
                <c:pt idx="24">
                  <c:v>L25</c:v>
                </c:pt>
                <c:pt idx="25">
                  <c:v>L26</c:v>
                </c:pt>
                <c:pt idx="26">
                  <c:v>L27</c:v>
                </c:pt>
                <c:pt idx="27">
                  <c:v>L28</c:v>
                </c:pt>
                <c:pt idx="28">
                  <c:v>L29</c:v>
                </c:pt>
                <c:pt idx="29">
                  <c:v>L30</c:v>
                </c:pt>
                <c:pt idx="30">
                  <c:v>L31</c:v>
                </c:pt>
                <c:pt idx="31">
                  <c:v>L32</c:v>
                </c:pt>
                <c:pt idx="32">
                  <c:v>L33</c:v>
                </c:pt>
              </c:strCache>
            </c:strRef>
          </c:cat>
          <c:val>
            <c:numRef>
              <c:f>conjunctions!$B$5:$AJ$5</c:f>
              <c:numCache>
                <c:formatCode>General</c:formatCode>
                <c:ptCount val="33"/>
                <c:pt idx="0">
                  <c:v>2</c:v>
                </c:pt>
                <c:pt idx="1">
                  <c:v>0</c:v>
                </c:pt>
                <c:pt idx="2">
                  <c:v>2</c:v>
                </c:pt>
                <c:pt idx="3">
                  <c:v>1</c:v>
                </c:pt>
                <c:pt idx="4">
                  <c:v>1</c:v>
                </c:pt>
                <c:pt idx="5">
                  <c:v>1</c:v>
                </c:pt>
                <c:pt idx="6">
                  <c:v>1</c:v>
                </c:pt>
                <c:pt idx="7">
                  <c:v>0</c:v>
                </c:pt>
                <c:pt idx="8">
                  <c:v>1</c:v>
                </c:pt>
                <c:pt idx="9">
                  <c:v>0</c:v>
                </c:pt>
                <c:pt idx="10">
                  <c:v>1</c:v>
                </c:pt>
                <c:pt idx="11">
                  <c:v>0</c:v>
                </c:pt>
                <c:pt idx="12">
                  <c:v>0</c:v>
                </c:pt>
                <c:pt idx="13">
                  <c:v>0</c:v>
                </c:pt>
                <c:pt idx="14">
                  <c:v>0</c:v>
                </c:pt>
                <c:pt idx="15">
                  <c:v>0</c:v>
                </c:pt>
                <c:pt idx="16">
                  <c:v>1</c:v>
                </c:pt>
                <c:pt idx="17">
                  <c:v>0</c:v>
                </c:pt>
                <c:pt idx="18">
                  <c:v>0</c:v>
                </c:pt>
                <c:pt idx="19">
                  <c:v>0</c:v>
                </c:pt>
                <c:pt idx="20">
                  <c:v>0</c:v>
                </c:pt>
                <c:pt idx="21">
                  <c:v>0</c:v>
                </c:pt>
                <c:pt idx="22">
                  <c:v>0</c:v>
                </c:pt>
                <c:pt idx="23">
                  <c:v>0</c:v>
                </c:pt>
                <c:pt idx="24">
                  <c:v>2</c:v>
                </c:pt>
                <c:pt idx="25">
                  <c:v>3</c:v>
                </c:pt>
                <c:pt idx="26">
                  <c:v>2</c:v>
                </c:pt>
                <c:pt idx="27">
                  <c:v>0</c:v>
                </c:pt>
                <c:pt idx="28">
                  <c:v>0</c:v>
                </c:pt>
                <c:pt idx="29">
                  <c:v>2</c:v>
                </c:pt>
                <c:pt idx="30">
                  <c:v>1</c:v>
                </c:pt>
                <c:pt idx="31">
                  <c:v>2</c:v>
                </c:pt>
                <c:pt idx="32">
                  <c:v>0</c:v>
                </c:pt>
              </c:numCache>
            </c:numRef>
          </c:val>
          <c:smooth val="0"/>
          <c:extLst>
            <c:ext xmlns:c16="http://schemas.microsoft.com/office/drawing/2014/chart" uri="{C3380CC4-5D6E-409C-BE32-E72D297353CC}">
              <c16:uniqueId val="{00000003-8272-4A1A-AC61-F271661BC6C0}"/>
            </c:ext>
          </c:extLst>
        </c:ser>
        <c:ser>
          <c:idx val="4"/>
          <c:order val="4"/>
          <c:tx>
            <c:strRef>
              <c:f>conjunctions!$A$6</c:f>
              <c:strCache>
                <c:ptCount val="1"/>
                <c:pt idx="0">
                  <c:v>puis</c:v>
                </c:pt>
              </c:strCache>
            </c:strRef>
          </c:tx>
          <c:spPr>
            <a:ln w="28575" cap="rnd">
              <a:solidFill>
                <a:schemeClr val="accent5"/>
              </a:solidFill>
              <a:round/>
            </a:ln>
            <a:effectLst/>
          </c:spPr>
          <c:marker>
            <c:symbol val="none"/>
          </c:marker>
          <c:cat>
            <c:strRef>
              <c:f>conjunctions!$B$1:$AJ$1</c:f>
              <c:strCache>
                <c:ptCount val="33"/>
                <c:pt idx="0">
                  <c:v>L1</c:v>
                </c:pt>
                <c:pt idx="1">
                  <c:v>L2</c:v>
                </c:pt>
                <c:pt idx="2">
                  <c:v>L3</c:v>
                </c:pt>
                <c:pt idx="3">
                  <c:v>L4</c:v>
                </c:pt>
                <c:pt idx="4">
                  <c:v>L5</c:v>
                </c:pt>
                <c:pt idx="5">
                  <c:v>L6</c:v>
                </c:pt>
                <c:pt idx="6">
                  <c:v>L7</c:v>
                </c:pt>
                <c:pt idx="7">
                  <c:v>L8</c:v>
                </c:pt>
                <c:pt idx="8">
                  <c:v>L9</c:v>
                </c:pt>
                <c:pt idx="9">
                  <c:v>L10</c:v>
                </c:pt>
                <c:pt idx="10">
                  <c:v>L11</c:v>
                </c:pt>
                <c:pt idx="11">
                  <c:v>L12</c:v>
                </c:pt>
                <c:pt idx="12">
                  <c:v>L13</c:v>
                </c:pt>
                <c:pt idx="13">
                  <c:v>L14</c:v>
                </c:pt>
                <c:pt idx="14">
                  <c:v>L15</c:v>
                </c:pt>
                <c:pt idx="15">
                  <c:v>L16</c:v>
                </c:pt>
                <c:pt idx="16">
                  <c:v>L17</c:v>
                </c:pt>
                <c:pt idx="17">
                  <c:v>L18</c:v>
                </c:pt>
                <c:pt idx="18">
                  <c:v>L19</c:v>
                </c:pt>
                <c:pt idx="19">
                  <c:v>L20</c:v>
                </c:pt>
                <c:pt idx="20">
                  <c:v>L21</c:v>
                </c:pt>
                <c:pt idx="21">
                  <c:v>L22</c:v>
                </c:pt>
                <c:pt idx="22">
                  <c:v>L23</c:v>
                </c:pt>
                <c:pt idx="23">
                  <c:v>L24</c:v>
                </c:pt>
                <c:pt idx="24">
                  <c:v>L25</c:v>
                </c:pt>
                <c:pt idx="25">
                  <c:v>L26</c:v>
                </c:pt>
                <c:pt idx="26">
                  <c:v>L27</c:v>
                </c:pt>
                <c:pt idx="27">
                  <c:v>L28</c:v>
                </c:pt>
                <c:pt idx="28">
                  <c:v>L29</c:v>
                </c:pt>
                <c:pt idx="29">
                  <c:v>L30</c:v>
                </c:pt>
                <c:pt idx="30">
                  <c:v>L31</c:v>
                </c:pt>
                <c:pt idx="31">
                  <c:v>L32</c:v>
                </c:pt>
                <c:pt idx="32">
                  <c:v>L33</c:v>
                </c:pt>
              </c:strCache>
            </c:strRef>
          </c:cat>
          <c:val>
            <c:numRef>
              <c:f>conjunctions!$B$6:$AJ$6</c:f>
              <c:numCache>
                <c:formatCode>General</c:formatCode>
                <c:ptCount val="33"/>
                <c:pt idx="0">
                  <c:v>1</c:v>
                </c:pt>
                <c:pt idx="1">
                  <c:v>2</c:v>
                </c:pt>
                <c:pt idx="2">
                  <c:v>4</c:v>
                </c:pt>
                <c:pt idx="3">
                  <c:v>2</c:v>
                </c:pt>
                <c:pt idx="4">
                  <c:v>4</c:v>
                </c:pt>
                <c:pt idx="5">
                  <c:v>2</c:v>
                </c:pt>
                <c:pt idx="6">
                  <c:v>0</c:v>
                </c:pt>
                <c:pt idx="7">
                  <c:v>3</c:v>
                </c:pt>
                <c:pt idx="8">
                  <c:v>3</c:v>
                </c:pt>
                <c:pt idx="9">
                  <c:v>1</c:v>
                </c:pt>
                <c:pt idx="10">
                  <c:v>0</c:v>
                </c:pt>
                <c:pt idx="11">
                  <c:v>2</c:v>
                </c:pt>
                <c:pt idx="12">
                  <c:v>0</c:v>
                </c:pt>
                <c:pt idx="13">
                  <c:v>1</c:v>
                </c:pt>
                <c:pt idx="14">
                  <c:v>4</c:v>
                </c:pt>
                <c:pt idx="15">
                  <c:v>0</c:v>
                </c:pt>
                <c:pt idx="16">
                  <c:v>0</c:v>
                </c:pt>
                <c:pt idx="17">
                  <c:v>0</c:v>
                </c:pt>
                <c:pt idx="18">
                  <c:v>0</c:v>
                </c:pt>
                <c:pt idx="19">
                  <c:v>0</c:v>
                </c:pt>
                <c:pt idx="20">
                  <c:v>0</c:v>
                </c:pt>
                <c:pt idx="21">
                  <c:v>0</c:v>
                </c:pt>
                <c:pt idx="22">
                  <c:v>0</c:v>
                </c:pt>
                <c:pt idx="23">
                  <c:v>1</c:v>
                </c:pt>
                <c:pt idx="24">
                  <c:v>3</c:v>
                </c:pt>
                <c:pt idx="25">
                  <c:v>0</c:v>
                </c:pt>
                <c:pt idx="26">
                  <c:v>0</c:v>
                </c:pt>
                <c:pt idx="27">
                  <c:v>0</c:v>
                </c:pt>
                <c:pt idx="28">
                  <c:v>0</c:v>
                </c:pt>
                <c:pt idx="29">
                  <c:v>0</c:v>
                </c:pt>
                <c:pt idx="30">
                  <c:v>0</c:v>
                </c:pt>
                <c:pt idx="31">
                  <c:v>0</c:v>
                </c:pt>
                <c:pt idx="32">
                  <c:v>0</c:v>
                </c:pt>
              </c:numCache>
            </c:numRef>
          </c:val>
          <c:smooth val="0"/>
          <c:extLst>
            <c:ext xmlns:c16="http://schemas.microsoft.com/office/drawing/2014/chart" uri="{C3380CC4-5D6E-409C-BE32-E72D297353CC}">
              <c16:uniqueId val="{00000004-8272-4A1A-AC61-F271661BC6C0}"/>
            </c:ext>
          </c:extLst>
        </c:ser>
        <c:ser>
          <c:idx val="5"/>
          <c:order val="5"/>
          <c:tx>
            <c:strRef>
              <c:f>conjunctions!$A$7</c:f>
              <c:strCache>
                <c:ptCount val="1"/>
                <c:pt idx="0">
                  <c:v>quand</c:v>
                </c:pt>
              </c:strCache>
            </c:strRef>
          </c:tx>
          <c:spPr>
            <a:ln w="28575" cap="rnd">
              <a:solidFill>
                <a:schemeClr val="accent6"/>
              </a:solidFill>
              <a:round/>
            </a:ln>
            <a:effectLst/>
          </c:spPr>
          <c:marker>
            <c:symbol val="none"/>
          </c:marker>
          <c:cat>
            <c:strRef>
              <c:f>conjunctions!$B$1:$AJ$1</c:f>
              <c:strCache>
                <c:ptCount val="33"/>
                <c:pt idx="0">
                  <c:v>L1</c:v>
                </c:pt>
                <c:pt idx="1">
                  <c:v>L2</c:v>
                </c:pt>
                <c:pt idx="2">
                  <c:v>L3</c:v>
                </c:pt>
                <c:pt idx="3">
                  <c:v>L4</c:v>
                </c:pt>
                <c:pt idx="4">
                  <c:v>L5</c:v>
                </c:pt>
                <c:pt idx="5">
                  <c:v>L6</c:v>
                </c:pt>
                <c:pt idx="6">
                  <c:v>L7</c:v>
                </c:pt>
                <c:pt idx="7">
                  <c:v>L8</c:v>
                </c:pt>
                <c:pt idx="8">
                  <c:v>L9</c:v>
                </c:pt>
                <c:pt idx="9">
                  <c:v>L10</c:v>
                </c:pt>
                <c:pt idx="10">
                  <c:v>L11</c:v>
                </c:pt>
                <c:pt idx="11">
                  <c:v>L12</c:v>
                </c:pt>
                <c:pt idx="12">
                  <c:v>L13</c:v>
                </c:pt>
                <c:pt idx="13">
                  <c:v>L14</c:v>
                </c:pt>
                <c:pt idx="14">
                  <c:v>L15</c:v>
                </c:pt>
                <c:pt idx="15">
                  <c:v>L16</c:v>
                </c:pt>
                <c:pt idx="16">
                  <c:v>L17</c:v>
                </c:pt>
                <c:pt idx="17">
                  <c:v>L18</c:v>
                </c:pt>
                <c:pt idx="18">
                  <c:v>L19</c:v>
                </c:pt>
                <c:pt idx="19">
                  <c:v>L20</c:v>
                </c:pt>
                <c:pt idx="20">
                  <c:v>L21</c:v>
                </c:pt>
                <c:pt idx="21">
                  <c:v>L22</c:v>
                </c:pt>
                <c:pt idx="22">
                  <c:v>L23</c:v>
                </c:pt>
                <c:pt idx="23">
                  <c:v>L24</c:v>
                </c:pt>
                <c:pt idx="24">
                  <c:v>L25</c:v>
                </c:pt>
                <c:pt idx="25">
                  <c:v>L26</c:v>
                </c:pt>
                <c:pt idx="26">
                  <c:v>L27</c:v>
                </c:pt>
                <c:pt idx="27">
                  <c:v>L28</c:v>
                </c:pt>
                <c:pt idx="28">
                  <c:v>L29</c:v>
                </c:pt>
                <c:pt idx="29">
                  <c:v>L30</c:v>
                </c:pt>
                <c:pt idx="30">
                  <c:v>L31</c:v>
                </c:pt>
                <c:pt idx="31">
                  <c:v>L32</c:v>
                </c:pt>
                <c:pt idx="32">
                  <c:v>L33</c:v>
                </c:pt>
              </c:strCache>
            </c:strRef>
          </c:cat>
          <c:val>
            <c:numRef>
              <c:f>conjunctions!$B$7:$AJ$7</c:f>
              <c:numCache>
                <c:formatCode>General</c:formatCode>
                <c:ptCount val="33"/>
                <c:pt idx="0">
                  <c:v>0</c:v>
                </c:pt>
                <c:pt idx="1">
                  <c:v>11</c:v>
                </c:pt>
                <c:pt idx="2">
                  <c:v>0</c:v>
                </c:pt>
                <c:pt idx="3">
                  <c:v>1</c:v>
                </c:pt>
                <c:pt idx="4">
                  <c:v>0</c:v>
                </c:pt>
                <c:pt idx="5">
                  <c:v>1</c:v>
                </c:pt>
                <c:pt idx="6">
                  <c:v>1</c:v>
                </c:pt>
                <c:pt idx="7">
                  <c:v>4</c:v>
                </c:pt>
                <c:pt idx="8">
                  <c:v>1</c:v>
                </c:pt>
                <c:pt idx="9">
                  <c:v>1</c:v>
                </c:pt>
                <c:pt idx="10">
                  <c:v>1</c:v>
                </c:pt>
                <c:pt idx="11">
                  <c:v>2</c:v>
                </c:pt>
                <c:pt idx="12">
                  <c:v>1</c:v>
                </c:pt>
                <c:pt idx="13">
                  <c:v>2</c:v>
                </c:pt>
                <c:pt idx="14">
                  <c:v>1</c:v>
                </c:pt>
                <c:pt idx="15">
                  <c:v>1</c:v>
                </c:pt>
                <c:pt idx="16">
                  <c:v>2</c:v>
                </c:pt>
                <c:pt idx="17">
                  <c:v>1</c:v>
                </c:pt>
                <c:pt idx="18">
                  <c:v>0</c:v>
                </c:pt>
                <c:pt idx="19">
                  <c:v>1</c:v>
                </c:pt>
                <c:pt idx="20">
                  <c:v>2</c:v>
                </c:pt>
                <c:pt idx="21">
                  <c:v>1</c:v>
                </c:pt>
                <c:pt idx="22">
                  <c:v>2</c:v>
                </c:pt>
                <c:pt idx="23">
                  <c:v>1</c:v>
                </c:pt>
                <c:pt idx="24">
                  <c:v>3</c:v>
                </c:pt>
                <c:pt idx="25">
                  <c:v>2</c:v>
                </c:pt>
                <c:pt idx="26">
                  <c:v>1</c:v>
                </c:pt>
                <c:pt idx="27">
                  <c:v>0</c:v>
                </c:pt>
                <c:pt idx="28">
                  <c:v>0</c:v>
                </c:pt>
                <c:pt idx="29">
                  <c:v>1</c:v>
                </c:pt>
                <c:pt idx="30">
                  <c:v>2</c:v>
                </c:pt>
                <c:pt idx="31">
                  <c:v>2</c:v>
                </c:pt>
                <c:pt idx="32">
                  <c:v>1</c:v>
                </c:pt>
              </c:numCache>
            </c:numRef>
          </c:val>
          <c:smooth val="0"/>
          <c:extLst>
            <c:ext xmlns:c16="http://schemas.microsoft.com/office/drawing/2014/chart" uri="{C3380CC4-5D6E-409C-BE32-E72D297353CC}">
              <c16:uniqueId val="{00000005-8272-4A1A-AC61-F271661BC6C0}"/>
            </c:ext>
          </c:extLst>
        </c:ser>
        <c:ser>
          <c:idx val="6"/>
          <c:order val="6"/>
          <c:tx>
            <c:strRef>
              <c:f>conjunctions!$A$8</c:f>
              <c:strCache>
                <c:ptCount val="1"/>
                <c:pt idx="0">
                  <c:v>que, qu'</c:v>
                </c:pt>
              </c:strCache>
            </c:strRef>
          </c:tx>
          <c:spPr>
            <a:ln w="28575" cap="rnd">
              <a:solidFill>
                <a:schemeClr val="accent1">
                  <a:lumMod val="60000"/>
                </a:schemeClr>
              </a:solidFill>
              <a:round/>
            </a:ln>
            <a:effectLst/>
          </c:spPr>
          <c:marker>
            <c:symbol val="none"/>
          </c:marker>
          <c:cat>
            <c:strRef>
              <c:f>conjunctions!$B$1:$AJ$1</c:f>
              <c:strCache>
                <c:ptCount val="33"/>
                <c:pt idx="0">
                  <c:v>L1</c:v>
                </c:pt>
                <c:pt idx="1">
                  <c:v>L2</c:v>
                </c:pt>
                <c:pt idx="2">
                  <c:v>L3</c:v>
                </c:pt>
                <c:pt idx="3">
                  <c:v>L4</c:v>
                </c:pt>
                <c:pt idx="4">
                  <c:v>L5</c:v>
                </c:pt>
                <c:pt idx="5">
                  <c:v>L6</c:v>
                </c:pt>
                <c:pt idx="6">
                  <c:v>L7</c:v>
                </c:pt>
                <c:pt idx="7">
                  <c:v>L8</c:v>
                </c:pt>
                <c:pt idx="8">
                  <c:v>L9</c:v>
                </c:pt>
                <c:pt idx="9">
                  <c:v>L10</c:v>
                </c:pt>
                <c:pt idx="10">
                  <c:v>L11</c:v>
                </c:pt>
                <c:pt idx="11">
                  <c:v>L12</c:v>
                </c:pt>
                <c:pt idx="12">
                  <c:v>L13</c:v>
                </c:pt>
                <c:pt idx="13">
                  <c:v>L14</c:v>
                </c:pt>
                <c:pt idx="14">
                  <c:v>L15</c:v>
                </c:pt>
                <c:pt idx="15">
                  <c:v>L16</c:v>
                </c:pt>
                <c:pt idx="16">
                  <c:v>L17</c:v>
                </c:pt>
                <c:pt idx="17">
                  <c:v>L18</c:v>
                </c:pt>
                <c:pt idx="18">
                  <c:v>L19</c:v>
                </c:pt>
                <c:pt idx="19">
                  <c:v>L20</c:v>
                </c:pt>
                <c:pt idx="20">
                  <c:v>L21</c:v>
                </c:pt>
                <c:pt idx="21">
                  <c:v>L22</c:v>
                </c:pt>
                <c:pt idx="22">
                  <c:v>L23</c:v>
                </c:pt>
                <c:pt idx="23">
                  <c:v>L24</c:v>
                </c:pt>
                <c:pt idx="24">
                  <c:v>L25</c:v>
                </c:pt>
                <c:pt idx="25">
                  <c:v>L26</c:v>
                </c:pt>
                <c:pt idx="26">
                  <c:v>L27</c:v>
                </c:pt>
                <c:pt idx="27">
                  <c:v>L28</c:v>
                </c:pt>
                <c:pt idx="28">
                  <c:v>L29</c:v>
                </c:pt>
                <c:pt idx="29">
                  <c:v>L30</c:v>
                </c:pt>
                <c:pt idx="30">
                  <c:v>L31</c:v>
                </c:pt>
                <c:pt idx="31">
                  <c:v>L32</c:v>
                </c:pt>
                <c:pt idx="32">
                  <c:v>L33</c:v>
                </c:pt>
              </c:strCache>
            </c:strRef>
          </c:cat>
          <c:val>
            <c:numRef>
              <c:f>conjunctions!$B$8:$AJ$8</c:f>
              <c:numCache>
                <c:formatCode>General</c:formatCode>
                <c:ptCount val="33"/>
                <c:pt idx="0">
                  <c:v>17</c:v>
                </c:pt>
                <c:pt idx="1">
                  <c:v>11</c:v>
                </c:pt>
                <c:pt idx="2">
                  <c:v>12</c:v>
                </c:pt>
                <c:pt idx="3">
                  <c:v>10</c:v>
                </c:pt>
                <c:pt idx="4">
                  <c:v>1</c:v>
                </c:pt>
                <c:pt idx="5">
                  <c:v>1</c:v>
                </c:pt>
                <c:pt idx="6">
                  <c:v>3</c:v>
                </c:pt>
                <c:pt idx="7">
                  <c:v>4</c:v>
                </c:pt>
                <c:pt idx="8">
                  <c:v>3</c:v>
                </c:pt>
                <c:pt idx="9">
                  <c:v>4</c:v>
                </c:pt>
                <c:pt idx="10">
                  <c:v>4</c:v>
                </c:pt>
                <c:pt idx="11">
                  <c:v>0</c:v>
                </c:pt>
                <c:pt idx="12">
                  <c:v>0</c:v>
                </c:pt>
                <c:pt idx="13">
                  <c:v>9</c:v>
                </c:pt>
                <c:pt idx="14">
                  <c:v>0</c:v>
                </c:pt>
                <c:pt idx="15">
                  <c:v>13</c:v>
                </c:pt>
                <c:pt idx="16">
                  <c:v>4</c:v>
                </c:pt>
                <c:pt idx="17">
                  <c:v>0</c:v>
                </c:pt>
                <c:pt idx="18">
                  <c:v>9</c:v>
                </c:pt>
                <c:pt idx="19">
                  <c:v>0</c:v>
                </c:pt>
                <c:pt idx="20">
                  <c:v>49</c:v>
                </c:pt>
                <c:pt idx="21">
                  <c:v>1</c:v>
                </c:pt>
                <c:pt idx="22">
                  <c:v>0</c:v>
                </c:pt>
                <c:pt idx="23">
                  <c:v>0</c:v>
                </c:pt>
                <c:pt idx="24">
                  <c:v>4</c:v>
                </c:pt>
                <c:pt idx="25">
                  <c:v>4</c:v>
                </c:pt>
                <c:pt idx="26">
                  <c:v>26</c:v>
                </c:pt>
                <c:pt idx="27">
                  <c:v>0</c:v>
                </c:pt>
                <c:pt idx="28">
                  <c:v>4</c:v>
                </c:pt>
                <c:pt idx="29">
                  <c:v>8</c:v>
                </c:pt>
                <c:pt idx="30">
                  <c:v>5</c:v>
                </c:pt>
                <c:pt idx="31">
                  <c:v>6</c:v>
                </c:pt>
                <c:pt idx="32">
                  <c:v>0</c:v>
                </c:pt>
              </c:numCache>
            </c:numRef>
          </c:val>
          <c:smooth val="0"/>
          <c:extLst>
            <c:ext xmlns:c16="http://schemas.microsoft.com/office/drawing/2014/chart" uri="{C3380CC4-5D6E-409C-BE32-E72D297353CC}">
              <c16:uniqueId val="{00000006-8272-4A1A-AC61-F271661BC6C0}"/>
            </c:ext>
          </c:extLst>
        </c:ser>
        <c:ser>
          <c:idx val="7"/>
          <c:order val="7"/>
          <c:tx>
            <c:strRef>
              <c:f>conjunctions!$A$9</c:f>
              <c:strCache>
                <c:ptCount val="1"/>
                <c:pt idx="0">
                  <c:v>si</c:v>
                </c:pt>
              </c:strCache>
            </c:strRef>
          </c:tx>
          <c:spPr>
            <a:ln w="28575" cap="rnd">
              <a:solidFill>
                <a:schemeClr val="accent2">
                  <a:lumMod val="60000"/>
                </a:schemeClr>
              </a:solidFill>
              <a:round/>
            </a:ln>
            <a:effectLst/>
          </c:spPr>
          <c:marker>
            <c:symbol val="none"/>
          </c:marker>
          <c:cat>
            <c:strRef>
              <c:f>conjunctions!$B$1:$AJ$1</c:f>
              <c:strCache>
                <c:ptCount val="33"/>
                <c:pt idx="0">
                  <c:v>L1</c:v>
                </c:pt>
                <c:pt idx="1">
                  <c:v>L2</c:v>
                </c:pt>
                <c:pt idx="2">
                  <c:v>L3</c:v>
                </c:pt>
                <c:pt idx="3">
                  <c:v>L4</c:v>
                </c:pt>
                <c:pt idx="4">
                  <c:v>L5</c:v>
                </c:pt>
                <c:pt idx="5">
                  <c:v>L6</c:v>
                </c:pt>
                <c:pt idx="6">
                  <c:v>L7</c:v>
                </c:pt>
                <c:pt idx="7">
                  <c:v>L8</c:v>
                </c:pt>
                <c:pt idx="8">
                  <c:v>L9</c:v>
                </c:pt>
                <c:pt idx="9">
                  <c:v>L10</c:v>
                </c:pt>
                <c:pt idx="10">
                  <c:v>L11</c:v>
                </c:pt>
                <c:pt idx="11">
                  <c:v>L12</c:v>
                </c:pt>
                <c:pt idx="12">
                  <c:v>L13</c:v>
                </c:pt>
                <c:pt idx="13">
                  <c:v>L14</c:v>
                </c:pt>
                <c:pt idx="14">
                  <c:v>L15</c:v>
                </c:pt>
                <c:pt idx="15">
                  <c:v>L16</c:v>
                </c:pt>
                <c:pt idx="16">
                  <c:v>L17</c:v>
                </c:pt>
                <c:pt idx="17">
                  <c:v>L18</c:v>
                </c:pt>
                <c:pt idx="18">
                  <c:v>L19</c:v>
                </c:pt>
                <c:pt idx="19">
                  <c:v>L20</c:v>
                </c:pt>
                <c:pt idx="20">
                  <c:v>L21</c:v>
                </c:pt>
                <c:pt idx="21">
                  <c:v>L22</c:v>
                </c:pt>
                <c:pt idx="22">
                  <c:v>L23</c:v>
                </c:pt>
                <c:pt idx="23">
                  <c:v>L24</c:v>
                </c:pt>
                <c:pt idx="24">
                  <c:v>L25</c:v>
                </c:pt>
                <c:pt idx="25">
                  <c:v>L26</c:v>
                </c:pt>
                <c:pt idx="26">
                  <c:v>L27</c:v>
                </c:pt>
                <c:pt idx="27">
                  <c:v>L28</c:v>
                </c:pt>
                <c:pt idx="28">
                  <c:v>L29</c:v>
                </c:pt>
                <c:pt idx="29">
                  <c:v>L30</c:v>
                </c:pt>
                <c:pt idx="30">
                  <c:v>L31</c:v>
                </c:pt>
                <c:pt idx="31">
                  <c:v>L32</c:v>
                </c:pt>
                <c:pt idx="32">
                  <c:v>L33</c:v>
                </c:pt>
              </c:strCache>
            </c:strRef>
          </c:cat>
          <c:val>
            <c:numRef>
              <c:f>conjunctions!$B$9:$AJ$9</c:f>
              <c:numCache>
                <c:formatCode>General</c:formatCode>
                <c:ptCount val="33"/>
                <c:pt idx="0">
                  <c:v>30</c:v>
                </c:pt>
                <c:pt idx="1">
                  <c:v>33</c:v>
                </c:pt>
                <c:pt idx="2">
                  <c:v>37</c:v>
                </c:pt>
                <c:pt idx="3">
                  <c:v>13</c:v>
                </c:pt>
                <c:pt idx="4">
                  <c:v>2</c:v>
                </c:pt>
                <c:pt idx="5">
                  <c:v>3</c:v>
                </c:pt>
                <c:pt idx="6">
                  <c:v>2</c:v>
                </c:pt>
                <c:pt idx="7">
                  <c:v>6</c:v>
                </c:pt>
                <c:pt idx="8">
                  <c:v>1</c:v>
                </c:pt>
                <c:pt idx="9">
                  <c:v>17</c:v>
                </c:pt>
                <c:pt idx="10">
                  <c:v>0</c:v>
                </c:pt>
                <c:pt idx="11">
                  <c:v>3</c:v>
                </c:pt>
                <c:pt idx="12">
                  <c:v>0</c:v>
                </c:pt>
                <c:pt idx="13">
                  <c:v>0</c:v>
                </c:pt>
                <c:pt idx="14">
                  <c:v>1</c:v>
                </c:pt>
                <c:pt idx="15">
                  <c:v>19</c:v>
                </c:pt>
                <c:pt idx="16">
                  <c:v>0</c:v>
                </c:pt>
                <c:pt idx="17">
                  <c:v>0</c:v>
                </c:pt>
                <c:pt idx="18">
                  <c:v>16</c:v>
                </c:pt>
                <c:pt idx="19">
                  <c:v>3</c:v>
                </c:pt>
                <c:pt idx="20">
                  <c:v>0</c:v>
                </c:pt>
                <c:pt idx="21">
                  <c:v>0</c:v>
                </c:pt>
                <c:pt idx="22">
                  <c:v>0</c:v>
                </c:pt>
                <c:pt idx="23">
                  <c:v>0</c:v>
                </c:pt>
                <c:pt idx="24">
                  <c:v>0</c:v>
                </c:pt>
                <c:pt idx="25">
                  <c:v>0</c:v>
                </c:pt>
                <c:pt idx="26">
                  <c:v>0</c:v>
                </c:pt>
                <c:pt idx="27">
                  <c:v>0</c:v>
                </c:pt>
                <c:pt idx="28">
                  <c:v>11</c:v>
                </c:pt>
                <c:pt idx="29">
                  <c:v>21</c:v>
                </c:pt>
                <c:pt idx="30">
                  <c:v>22</c:v>
                </c:pt>
                <c:pt idx="31">
                  <c:v>20</c:v>
                </c:pt>
                <c:pt idx="32">
                  <c:v>0</c:v>
                </c:pt>
              </c:numCache>
            </c:numRef>
          </c:val>
          <c:smooth val="0"/>
          <c:extLst>
            <c:ext xmlns:c16="http://schemas.microsoft.com/office/drawing/2014/chart" uri="{C3380CC4-5D6E-409C-BE32-E72D297353CC}">
              <c16:uniqueId val="{00000007-8272-4A1A-AC61-F271661BC6C0}"/>
            </c:ext>
          </c:extLst>
        </c:ser>
        <c:dLbls>
          <c:showLegendKey val="0"/>
          <c:showVal val="0"/>
          <c:showCatName val="0"/>
          <c:showSerName val="0"/>
          <c:showPercent val="0"/>
          <c:showBubbleSize val="0"/>
        </c:dLbls>
        <c:smooth val="0"/>
        <c:axId val="690039224"/>
        <c:axId val="690031680"/>
      </c:lineChart>
      <c:catAx>
        <c:axId val="69003922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90031680"/>
        <c:crosses val="autoZero"/>
        <c:auto val="1"/>
        <c:lblAlgn val="ctr"/>
        <c:lblOffset val="100"/>
        <c:noMultiLvlLbl val="0"/>
      </c:catAx>
      <c:valAx>
        <c:axId val="69003168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9003922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43</Pages>
  <Words>8331</Words>
  <Characters>47488</Characters>
  <Application>Microsoft Office Word</Application>
  <DocSecurity>0</DocSecurity>
  <Lines>395</Lines>
  <Paragraphs>111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Reviewer</dc:creator>
  <cp:keywords/>
  <dc:description/>
  <cp:lastModifiedBy>Rosamond Mitchell</cp:lastModifiedBy>
  <cp:revision>224</cp:revision>
  <dcterms:created xsi:type="dcterms:W3CDTF">2024-07-31T08:58:00Z</dcterms:created>
  <dcterms:modified xsi:type="dcterms:W3CDTF">2024-08-22T16:27:00Z</dcterms:modified>
</cp:coreProperties>
</file>