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783E" w14:textId="6E37FD14" w:rsidR="002A7D31" w:rsidRPr="00F355E1" w:rsidRDefault="002A7D31" w:rsidP="002A7D31">
      <w:pPr>
        <w:spacing w:line="360" w:lineRule="auto"/>
        <w:jc w:val="both"/>
        <w:rPr>
          <w:rFonts w:ascii="Calibri" w:hAnsi="Calibri" w:cs="Calibri"/>
          <w:b/>
          <w:sz w:val="30"/>
          <w:szCs w:val="30"/>
          <w:lang w:val="en-US"/>
        </w:rPr>
      </w:pPr>
      <w:r w:rsidRPr="00F355E1">
        <w:rPr>
          <w:rFonts w:ascii="Calibri" w:hAnsi="Calibri" w:cs="Calibri"/>
          <w:b/>
          <w:sz w:val="30"/>
          <w:szCs w:val="30"/>
          <w:lang w:val="en-US"/>
        </w:rPr>
        <w:t>Ceramide-based risk score CERT</w:t>
      </w:r>
      <w:r w:rsidR="00C01BEE" w:rsidRPr="00F355E1">
        <w:rPr>
          <w:rFonts w:ascii="Calibri" w:hAnsi="Calibri" w:cs="Calibri"/>
          <w:b/>
          <w:sz w:val="30"/>
          <w:szCs w:val="30"/>
          <w:lang w:val="en-US"/>
        </w:rPr>
        <w:t>-</w:t>
      </w:r>
      <w:r w:rsidRPr="00F355E1">
        <w:rPr>
          <w:rFonts w:ascii="Calibri" w:hAnsi="Calibri" w:cs="Calibri"/>
          <w:b/>
          <w:sz w:val="30"/>
          <w:szCs w:val="30"/>
          <w:lang w:val="en-US"/>
        </w:rPr>
        <w:t xml:space="preserve">1 </w:t>
      </w:r>
      <w:r w:rsidR="001534B7" w:rsidRPr="00F355E1">
        <w:rPr>
          <w:rFonts w:ascii="Calibri" w:hAnsi="Calibri" w:cs="Calibri"/>
          <w:b/>
          <w:sz w:val="30"/>
          <w:szCs w:val="30"/>
          <w:lang w:val="en-US"/>
        </w:rPr>
        <w:t>improves risk prediction for</w:t>
      </w:r>
      <w:r w:rsidRPr="00F355E1">
        <w:rPr>
          <w:rFonts w:ascii="Calibri" w:hAnsi="Calibri" w:cs="Calibri"/>
          <w:b/>
          <w:sz w:val="30"/>
          <w:szCs w:val="30"/>
          <w:lang w:val="en-US"/>
        </w:rPr>
        <w:t xml:space="preserve"> </w:t>
      </w:r>
      <w:r w:rsidR="00CF4E1D" w:rsidRPr="00F355E1">
        <w:rPr>
          <w:rFonts w:ascii="Calibri" w:hAnsi="Calibri" w:cs="Calibri"/>
          <w:b/>
          <w:sz w:val="30"/>
          <w:szCs w:val="30"/>
          <w:lang w:val="en-US"/>
        </w:rPr>
        <w:t>overall</w:t>
      </w:r>
      <w:r w:rsidRPr="00F355E1">
        <w:rPr>
          <w:rFonts w:ascii="Calibri" w:hAnsi="Calibri" w:cs="Calibri"/>
          <w:b/>
          <w:sz w:val="30"/>
          <w:szCs w:val="30"/>
          <w:lang w:val="en-US"/>
        </w:rPr>
        <w:t xml:space="preserve"> mortality and adverse cardiovascular </w:t>
      </w:r>
      <w:r w:rsidR="00537727" w:rsidRPr="00F355E1">
        <w:rPr>
          <w:rFonts w:ascii="Calibri" w:hAnsi="Calibri" w:cs="Calibri"/>
          <w:b/>
          <w:sz w:val="30"/>
          <w:szCs w:val="30"/>
          <w:lang w:val="en-US"/>
        </w:rPr>
        <w:t xml:space="preserve">outcomes </w:t>
      </w:r>
      <w:r w:rsidRPr="00F355E1">
        <w:rPr>
          <w:rFonts w:ascii="Calibri" w:hAnsi="Calibri" w:cs="Calibri"/>
          <w:b/>
          <w:sz w:val="30"/>
          <w:szCs w:val="30"/>
          <w:lang w:val="en-US"/>
        </w:rPr>
        <w:t xml:space="preserve">in patients with and without </w:t>
      </w:r>
      <w:r w:rsidR="00840FA0" w:rsidRPr="00F355E1">
        <w:rPr>
          <w:rFonts w:ascii="Calibri" w:hAnsi="Calibri" w:cs="Calibri"/>
          <w:b/>
          <w:sz w:val="30"/>
          <w:szCs w:val="30"/>
          <w:lang w:val="en-US"/>
        </w:rPr>
        <w:t>cardiovascular disease</w:t>
      </w:r>
      <w:r w:rsidR="0000175A" w:rsidRPr="00F355E1">
        <w:rPr>
          <w:rFonts w:ascii="Calibri" w:hAnsi="Calibri" w:cs="Calibri"/>
          <w:b/>
          <w:sz w:val="30"/>
          <w:szCs w:val="30"/>
          <w:lang w:val="en-US"/>
        </w:rPr>
        <w:t>:</w:t>
      </w:r>
      <w:r w:rsidR="00350A42" w:rsidRPr="00F355E1">
        <w:rPr>
          <w:rFonts w:ascii="Calibri" w:hAnsi="Calibri" w:cs="Calibri"/>
          <w:b/>
          <w:sz w:val="30"/>
          <w:szCs w:val="30"/>
          <w:lang w:val="en-US"/>
        </w:rPr>
        <w:t xml:space="preserve"> </w:t>
      </w:r>
      <w:r w:rsidR="0000175A" w:rsidRPr="00F355E1">
        <w:rPr>
          <w:rFonts w:ascii="Calibri" w:hAnsi="Calibri" w:cs="Calibri"/>
          <w:b/>
          <w:sz w:val="30"/>
          <w:szCs w:val="30"/>
          <w:lang w:val="en-US"/>
        </w:rPr>
        <w:t>A</w:t>
      </w:r>
      <w:r w:rsidR="00350A42" w:rsidRPr="00F355E1">
        <w:rPr>
          <w:rFonts w:ascii="Calibri" w:hAnsi="Calibri" w:cs="Calibri"/>
          <w:b/>
          <w:sz w:val="30"/>
          <w:szCs w:val="30"/>
          <w:lang w:val="en-US"/>
        </w:rPr>
        <w:t xml:space="preserve"> </w:t>
      </w:r>
      <w:r w:rsidR="0000175A" w:rsidRPr="00F355E1">
        <w:rPr>
          <w:rFonts w:ascii="Calibri" w:hAnsi="Calibri" w:cs="Calibri"/>
          <w:b/>
          <w:sz w:val="30"/>
          <w:szCs w:val="30"/>
          <w:lang w:val="en-US"/>
        </w:rPr>
        <w:t>prospective cohort</w:t>
      </w:r>
      <w:r w:rsidR="00350A42" w:rsidRPr="00F355E1">
        <w:rPr>
          <w:rFonts w:ascii="Calibri" w:hAnsi="Calibri" w:cs="Calibri"/>
          <w:b/>
          <w:sz w:val="30"/>
          <w:szCs w:val="30"/>
          <w:lang w:val="en-US"/>
        </w:rPr>
        <w:t xml:space="preserve"> </w:t>
      </w:r>
      <w:r w:rsidR="0000175A" w:rsidRPr="00F355E1">
        <w:rPr>
          <w:rFonts w:ascii="Calibri" w:hAnsi="Calibri" w:cs="Calibri"/>
          <w:b/>
          <w:sz w:val="30"/>
          <w:szCs w:val="30"/>
          <w:lang w:val="en-US"/>
        </w:rPr>
        <w:t>study</w:t>
      </w:r>
      <w:r w:rsidRPr="00F355E1">
        <w:rPr>
          <w:rFonts w:ascii="Calibri" w:hAnsi="Calibri" w:cs="Calibri"/>
          <w:b/>
          <w:sz w:val="30"/>
          <w:szCs w:val="30"/>
          <w:lang w:val="en-US"/>
        </w:rPr>
        <w:t xml:space="preserve"> </w:t>
      </w:r>
    </w:p>
    <w:p w14:paraId="586ACCB2" w14:textId="77777777" w:rsidR="002A7D31" w:rsidRPr="00F355E1" w:rsidRDefault="002A7D31" w:rsidP="002A7D31">
      <w:pPr>
        <w:spacing w:line="360" w:lineRule="auto"/>
        <w:jc w:val="both"/>
        <w:rPr>
          <w:rFonts w:ascii="Calibri" w:hAnsi="Calibri" w:cs="Calibri"/>
          <w:lang w:val="en-US"/>
        </w:rPr>
      </w:pPr>
    </w:p>
    <w:p w14:paraId="7239A961" w14:textId="251861E7" w:rsidR="00637375" w:rsidRPr="00F355E1" w:rsidRDefault="00323453" w:rsidP="00637375">
      <w:pPr>
        <w:spacing w:line="360" w:lineRule="auto"/>
        <w:jc w:val="both"/>
        <w:rPr>
          <w:rFonts w:ascii="Calibri" w:hAnsi="Calibri" w:cs="Calibri"/>
          <w:sz w:val="21"/>
          <w:szCs w:val="21"/>
          <w:lang w:val="en-US"/>
        </w:rPr>
      </w:pPr>
      <w:r w:rsidRPr="00F355E1">
        <w:rPr>
          <w:rFonts w:ascii="Calibri" w:hAnsi="Calibri" w:cs="Calibri"/>
          <w:b/>
          <w:bCs/>
          <w:sz w:val="21"/>
          <w:szCs w:val="21"/>
          <w:lang w:val="en-US"/>
        </w:rPr>
        <w:t>Running</w:t>
      </w:r>
      <w:r w:rsidR="00637375" w:rsidRPr="00F355E1">
        <w:rPr>
          <w:rFonts w:ascii="Calibri" w:hAnsi="Calibri" w:cs="Calibri"/>
          <w:b/>
          <w:bCs/>
          <w:sz w:val="21"/>
          <w:szCs w:val="21"/>
          <w:lang w:val="en-US"/>
        </w:rPr>
        <w:t xml:space="preserve"> Title</w:t>
      </w:r>
      <w:r w:rsidR="00637375" w:rsidRPr="00F355E1">
        <w:rPr>
          <w:rFonts w:ascii="Calibri" w:hAnsi="Calibri" w:cs="Calibri"/>
          <w:sz w:val="21"/>
          <w:szCs w:val="21"/>
          <w:lang w:val="en-US"/>
        </w:rPr>
        <w:t>: CERT1 score and mortality</w:t>
      </w:r>
    </w:p>
    <w:p w14:paraId="143BB144" w14:textId="77777777" w:rsidR="002A7D31" w:rsidRPr="00F355E1" w:rsidRDefault="002A7D31" w:rsidP="002A7D31">
      <w:pPr>
        <w:spacing w:line="360" w:lineRule="auto"/>
        <w:jc w:val="both"/>
        <w:rPr>
          <w:rFonts w:ascii="Calibri" w:hAnsi="Calibri" w:cs="Calibri"/>
          <w:lang w:val="en-US"/>
        </w:rPr>
      </w:pPr>
    </w:p>
    <w:p w14:paraId="510C470F" w14:textId="5D141266" w:rsidR="002A7D31" w:rsidRPr="00F355E1" w:rsidRDefault="002A7D31" w:rsidP="002A7D31">
      <w:pPr>
        <w:spacing w:line="360" w:lineRule="auto"/>
        <w:jc w:val="both"/>
        <w:rPr>
          <w:rFonts w:ascii="Calibri" w:hAnsi="Calibri" w:cs="Calibri"/>
          <w:lang w:val="en-US"/>
        </w:rPr>
      </w:pPr>
      <w:r w:rsidRPr="00F355E1">
        <w:rPr>
          <w:rFonts w:ascii="Calibri" w:hAnsi="Calibri" w:cs="Calibri"/>
          <w:lang w:val="en-US"/>
        </w:rPr>
        <w:t>Alessandro Mantovani, MD</w:t>
      </w:r>
      <w:r w:rsidRPr="00F355E1">
        <w:rPr>
          <w:rFonts w:ascii="Calibri" w:hAnsi="Calibri" w:cs="Calibri"/>
          <w:vertAlign w:val="superscript"/>
          <w:lang w:val="en-US"/>
        </w:rPr>
        <w:t>1</w:t>
      </w:r>
      <w:r w:rsidRPr="00F355E1">
        <w:rPr>
          <w:rFonts w:ascii="Calibri" w:hAnsi="Calibri" w:cs="Calibri"/>
          <w:lang w:val="en-US"/>
        </w:rPr>
        <w:t>, Gianluigi Lunardi, PhD</w:t>
      </w:r>
      <w:r w:rsidRPr="00F355E1">
        <w:rPr>
          <w:rFonts w:ascii="Calibri" w:hAnsi="Calibri" w:cs="Calibri"/>
          <w:vertAlign w:val="superscript"/>
          <w:lang w:val="en-US"/>
        </w:rPr>
        <w:t>2</w:t>
      </w:r>
      <w:r w:rsidRPr="00F355E1">
        <w:rPr>
          <w:rFonts w:ascii="Calibri" w:hAnsi="Calibri" w:cs="Calibri"/>
          <w:lang w:val="en-US"/>
        </w:rPr>
        <w:t>, Stefano Bonapace, MD</w:t>
      </w:r>
      <w:r w:rsidRPr="00F355E1">
        <w:rPr>
          <w:rFonts w:ascii="Calibri" w:hAnsi="Calibri" w:cs="Calibri"/>
          <w:vertAlign w:val="superscript"/>
          <w:lang w:val="en-US"/>
        </w:rPr>
        <w:t>3</w:t>
      </w:r>
      <w:r w:rsidRPr="00F355E1">
        <w:rPr>
          <w:rFonts w:ascii="Calibri" w:hAnsi="Calibri" w:cs="Calibri"/>
          <w:lang w:val="en-US"/>
        </w:rPr>
        <w:t>,</w:t>
      </w:r>
      <w:r w:rsidRPr="00F355E1">
        <w:rPr>
          <w:rFonts w:ascii="Calibri" w:hAnsi="Calibri" w:cs="Calibri"/>
          <w:vertAlign w:val="superscript"/>
          <w:lang w:val="en-US"/>
        </w:rPr>
        <w:t xml:space="preserve"> </w:t>
      </w:r>
      <w:r w:rsidR="009B4897" w:rsidRPr="00F355E1">
        <w:rPr>
          <w:rFonts w:ascii="Calibri" w:hAnsi="Calibri" w:cs="Calibri"/>
          <w:lang w:val="en-US"/>
        </w:rPr>
        <w:t>Agustin E. Molinero, MD</w:t>
      </w:r>
      <w:r w:rsidR="009B4897" w:rsidRPr="00F355E1">
        <w:rPr>
          <w:rFonts w:ascii="Calibri" w:hAnsi="Calibri" w:cs="Calibri"/>
          <w:vertAlign w:val="superscript"/>
          <w:lang w:val="en-US"/>
        </w:rPr>
        <w:t>3</w:t>
      </w:r>
      <w:r w:rsidR="009B4897" w:rsidRPr="00F355E1">
        <w:rPr>
          <w:rFonts w:ascii="Calibri" w:hAnsi="Calibri" w:cs="Calibri"/>
          <w:lang w:val="en-US"/>
        </w:rPr>
        <w:t>,</w:t>
      </w:r>
      <w:r w:rsidR="009B4897" w:rsidRPr="00F355E1">
        <w:rPr>
          <w:rFonts w:ascii="Calibri" w:hAnsi="Calibri" w:cs="Calibri"/>
          <w:vertAlign w:val="superscript"/>
          <w:lang w:val="en-US"/>
        </w:rPr>
        <w:t xml:space="preserve"> </w:t>
      </w:r>
      <w:r w:rsidR="009B4897" w:rsidRPr="00F355E1">
        <w:rPr>
          <w:rFonts w:ascii="Calibri" w:hAnsi="Calibri" w:cs="Calibri"/>
          <w:lang w:val="en-US"/>
        </w:rPr>
        <w:t>Riccardo Morandin, MD</w:t>
      </w:r>
      <w:r w:rsidR="009B4897" w:rsidRPr="00F355E1">
        <w:rPr>
          <w:rFonts w:ascii="Calibri" w:hAnsi="Calibri" w:cs="Calibri"/>
          <w:vertAlign w:val="superscript"/>
          <w:lang w:val="en-US"/>
        </w:rPr>
        <w:t>1</w:t>
      </w:r>
      <w:r w:rsidR="009B4897" w:rsidRPr="00F355E1">
        <w:rPr>
          <w:rFonts w:ascii="Calibri" w:hAnsi="Calibri" w:cs="Calibri"/>
          <w:lang w:val="en-US"/>
        </w:rPr>
        <w:t xml:space="preserve">, </w:t>
      </w:r>
      <w:r w:rsidR="00395360" w:rsidRPr="00F355E1">
        <w:rPr>
          <w:rFonts w:ascii="Calibri" w:hAnsi="Calibri" w:cs="Calibri"/>
          <w:lang w:val="en-US"/>
        </w:rPr>
        <w:t>Veronica Fiorio, MD</w:t>
      </w:r>
      <w:r w:rsidR="00395360" w:rsidRPr="00F355E1">
        <w:rPr>
          <w:rFonts w:ascii="Calibri" w:hAnsi="Calibri" w:cs="Calibri"/>
          <w:vertAlign w:val="superscript"/>
          <w:lang w:val="en-US"/>
        </w:rPr>
        <w:t>1</w:t>
      </w:r>
      <w:r w:rsidR="00395360" w:rsidRPr="00F355E1">
        <w:rPr>
          <w:rFonts w:ascii="Calibri" w:hAnsi="Calibri" w:cs="Calibri"/>
          <w:lang w:val="en-US"/>
        </w:rPr>
        <w:t xml:space="preserve">, </w:t>
      </w:r>
      <w:r w:rsidR="009B4897" w:rsidRPr="00F355E1">
        <w:rPr>
          <w:rFonts w:ascii="Calibri" w:hAnsi="Calibri" w:cs="Calibri"/>
          <w:lang w:val="en-US"/>
        </w:rPr>
        <w:t>Giulio Molon, MD</w:t>
      </w:r>
      <w:r w:rsidR="009B4897" w:rsidRPr="00F355E1">
        <w:rPr>
          <w:rFonts w:ascii="Calibri" w:hAnsi="Calibri" w:cs="Calibri"/>
          <w:vertAlign w:val="superscript"/>
          <w:lang w:val="en-US"/>
        </w:rPr>
        <w:t>3</w:t>
      </w:r>
      <w:r w:rsidR="009B4897" w:rsidRPr="00F355E1">
        <w:rPr>
          <w:rFonts w:ascii="Calibri" w:hAnsi="Calibri" w:cs="Calibri"/>
          <w:lang w:val="en-US"/>
        </w:rPr>
        <w:t xml:space="preserve">, </w:t>
      </w:r>
      <w:r w:rsidRPr="00F355E1">
        <w:rPr>
          <w:rFonts w:ascii="Calibri" w:hAnsi="Calibri" w:cs="Calibri"/>
          <w:lang w:val="en-US"/>
        </w:rPr>
        <w:t>Christopher D. Byrne, MB BCh, PhD</w:t>
      </w:r>
      <w:r w:rsidRPr="00F355E1">
        <w:rPr>
          <w:rFonts w:ascii="Calibri" w:hAnsi="Calibri" w:cs="Calibri"/>
          <w:vertAlign w:val="superscript"/>
          <w:lang w:val="en-US"/>
        </w:rPr>
        <w:t>4,5</w:t>
      </w:r>
      <w:r w:rsidRPr="00F355E1">
        <w:rPr>
          <w:rFonts w:ascii="Calibri" w:hAnsi="Calibri" w:cs="Calibri"/>
          <w:lang w:val="en-US"/>
        </w:rPr>
        <w:t>, Giovanni Targher, MD</w:t>
      </w:r>
      <w:r w:rsidRPr="00F355E1">
        <w:rPr>
          <w:rFonts w:ascii="Calibri" w:hAnsi="Calibri" w:cs="Calibri"/>
          <w:vertAlign w:val="superscript"/>
          <w:lang w:val="en-US"/>
        </w:rPr>
        <w:t>6,7</w:t>
      </w:r>
    </w:p>
    <w:p w14:paraId="5F0EDD9E" w14:textId="77777777" w:rsidR="002A7D31" w:rsidRPr="00F355E1" w:rsidRDefault="002A7D31" w:rsidP="002A7D31">
      <w:pPr>
        <w:spacing w:line="360" w:lineRule="auto"/>
        <w:jc w:val="both"/>
        <w:rPr>
          <w:rFonts w:ascii="Calibri" w:hAnsi="Calibri" w:cs="Calibri"/>
          <w:lang w:val="en-US"/>
        </w:rPr>
      </w:pPr>
    </w:p>
    <w:p w14:paraId="5858E810" w14:textId="77777777" w:rsidR="002A7D31" w:rsidRPr="00F355E1" w:rsidRDefault="002A7D31"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1</w:t>
      </w:r>
      <w:r w:rsidRPr="00F355E1">
        <w:rPr>
          <w:rFonts w:ascii="Calibri" w:hAnsi="Calibri" w:cs="Calibri"/>
          <w:sz w:val="22"/>
          <w:szCs w:val="22"/>
          <w:lang w:val="en-US"/>
        </w:rPr>
        <w:t>Section of Endocrinology, Diabetes and Metabolism, Department of Medicine, University and Azienda Ospedaliera Universitaria Integrata of Verona, Verona, Italy</w:t>
      </w:r>
    </w:p>
    <w:p w14:paraId="01A45D2F" w14:textId="72F5EEFF" w:rsidR="00200274" w:rsidRPr="00F355E1" w:rsidRDefault="002A7D31"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2</w:t>
      </w:r>
      <w:r w:rsidR="00200274" w:rsidRPr="00F355E1">
        <w:rPr>
          <w:rFonts w:ascii="Calibri" w:hAnsi="Calibri" w:cs="Calibri"/>
          <w:sz w:val="22"/>
          <w:szCs w:val="22"/>
          <w:lang w:val="en-US"/>
        </w:rPr>
        <w:t xml:space="preserve">Clinical Analysis Laboratory and Transfusional Medicine, Clinical Pharmacology, ‘‘IRCCS Sacro Cuore - Don Calabria’’ Hospital, </w:t>
      </w:r>
      <w:r w:rsidR="00395360" w:rsidRPr="00F355E1">
        <w:rPr>
          <w:rFonts w:ascii="Calibri" w:hAnsi="Calibri" w:cs="Calibri"/>
          <w:sz w:val="22"/>
          <w:szCs w:val="22"/>
          <w:lang w:val="en-US"/>
        </w:rPr>
        <w:t>Negrar di Valpolicella</w:t>
      </w:r>
      <w:r w:rsidR="00200274" w:rsidRPr="00F355E1">
        <w:rPr>
          <w:rFonts w:ascii="Calibri" w:hAnsi="Calibri" w:cs="Calibri"/>
          <w:sz w:val="22"/>
          <w:szCs w:val="22"/>
          <w:lang w:val="en-US"/>
        </w:rPr>
        <w:t>, Italy</w:t>
      </w:r>
    </w:p>
    <w:p w14:paraId="4F479F00" w14:textId="5FDEA4AC" w:rsidR="002A7D31" w:rsidRPr="00F355E1" w:rsidRDefault="00200274"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 xml:space="preserve"> </w:t>
      </w:r>
      <w:r w:rsidR="002A7D31" w:rsidRPr="00F355E1">
        <w:rPr>
          <w:rFonts w:ascii="Calibri" w:hAnsi="Calibri" w:cs="Calibri"/>
          <w:sz w:val="22"/>
          <w:szCs w:val="22"/>
          <w:vertAlign w:val="superscript"/>
          <w:lang w:val="en-US"/>
        </w:rPr>
        <w:t>3</w:t>
      </w:r>
      <w:r w:rsidR="002A7D31" w:rsidRPr="00F355E1">
        <w:rPr>
          <w:rFonts w:ascii="Calibri" w:hAnsi="Calibri" w:cs="Calibri"/>
          <w:sz w:val="22"/>
          <w:szCs w:val="22"/>
          <w:lang w:val="en-US"/>
        </w:rPr>
        <w:t xml:space="preserve">Division of Cardiology, ‘‘IRCCS Sacro Cuore - Don Calabria’’ Hospital, </w:t>
      </w:r>
      <w:r w:rsidR="00395360" w:rsidRPr="00F355E1">
        <w:rPr>
          <w:rFonts w:ascii="Calibri" w:hAnsi="Calibri" w:cs="Calibri"/>
          <w:sz w:val="22"/>
          <w:szCs w:val="22"/>
          <w:lang w:val="en-US"/>
        </w:rPr>
        <w:t>Negrar di Valpolicella</w:t>
      </w:r>
      <w:r w:rsidR="002A7D31" w:rsidRPr="00F355E1">
        <w:rPr>
          <w:rFonts w:ascii="Calibri" w:hAnsi="Calibri" w:cs="Calibri"/>
          <w:sz w:val="22"/>
          <w:szCs w:val="22"/>
          <w:lang w:val="en-US"/>
        </w:rPr>
        <w:t>, Italy</w:t>
      </w:r>
    </w:p>
    <w:p w14:paraId="25289F52" w14:textId="66239B9A" w:rsidR="002A7D31" w:rsidRPr="00F355E1" w:rsidRDefault="002A7D31"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4</w:t>
      </w:r>
      <w:r w:rsidRPr="00F355E1">
        <w:rPr>
          <w:rFonts w:ascii="Calibri" w:hAnsi="Calibri" w:cs="Calibri"/>
          <w:sz w:val="22"/>
          <w:szCs w:val="22"/>
          <w:lang w:val="en-US"/>
        </w:rPr>
        <w:t>Southampton National Institute for Health Research Biomedical Research Centre, University Hospital Southampton, Southampton General Hospital, Southampton, UK</w:t>
      </w:r>
    </w:p>
    <w:p w14:paraId="2274E2F5" w14:textId="0C8A7B1C" w:rsidR="002A7D31" w:rsidRPr="00F355E1" w:rsidRDefault="002A7D31"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5</w:t>
      </w:r>
      <w:r w:rsidRPr="00F355E1">
        <w:rPr>
          <w:rFonts w:ascii="Calibri" w:hAnsi="Calibri" w:cs="Calibri"/>
          <w:sz w:val="22"/>
          <w:szCs w:val="22"/>
          <w:lang w:val="en-US"/>
        </w:rPr>
        <w:t>Nutrition and Metabolism, Faculty of Medicine, University of Southampton, UK</w:t>
      </w:r>
    </w:p>
    <w:p w14:paraId="07B3EB0B" w14:textId="5E9AA6DA" w:rsidR="002A7D31" w:rsidRPr="00F355E1" w:rsidRDefault="002A7D31"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6</w:t>
      </w:r>
      <w:r w:rsidRPr="00F355E1">
        <w:rPr>
          <w:rFonts w:ascii="Calibri" w:hAnsi="Calibri" w:cs="Calibri"/>
          <w:sz w:val="22"/>
          <w:szCs w:val="22"/>
          <w:lang w:val="en-US"/>
        </w:rPr>
        <w:t>Department of Medicine, University of Verona, Verona, Italy</w:t>
      </w:r>
    </w:p>
    <w:p w14:paraId="1C4CC86F" w14:textId="0AEDEAD5" w:rsidR="002A7D31" w:rsidRPr="00F355E1" w:rsidRDefault="002A7D31" w:rsidP="002A7D31">
      <w:pPr>
        <w:spacing w:line="360" w:lineRule="auto"/>
        <w:jc w:val="both"/>
        <w:rPr>
          <w:rFonts w:ascii="Calibri" w:hAnsi="Calibri" w:cs="Calibri"/>
          <w:sz w:val="22"/>
          <w:szCs w:val="22"/>
          <w:lang w:val="en-US"/>
        </w:rPr>
      </w:pPr>
      <w:r w:rsidRPr="00F355E1">
        <w:rPr>
          <w:rFonts w:ascii="Calibri" w:hAnsi="Calibri" w:cs="Calibri"/>
          <w:sz w:val="22"/>
          <w:szCs w:val="22"/>
          <w:vertAlign w:val="superscript"/>
          <w:lang w:val="en-US"/>
        </w:rPr>
        <w:t>7</w:t>
      </w:r>
      <w:r w:rsidRPr="00F355E1">
        <w:rPr>
          <w:rFonts w:ascii="Calibri" w:hAnsi="Calibri" w:cs="Calibri"/>
          <w:sz w:val="22"/>
          <w:szCs w:val="22"/>
          <w:lang w:val="en-US"/>
        </w:rPr>
        <w:t>Metabolic Diseases Research Unit, IRCCS Sacro Cuore - Don Calabria Hospital, Negrar di Valpolicella, Italy</w:t>
      </w:r>
    </w:p>
    <w:p w14:paraId="48B21015" w14:textId="77777777" w:rsidR="002A7D31" w:rsidRPr="00F355E1" w:rsidRDefault="002A7D31" w:rsidP="002A7D31">
      <w:pPr>
        <w:spacing w:line="360" w:lineRule="auto"/>
        <w:jc w:val="both"/>
        <w:rPr>
          <w:rFonts w:ascii="Calibri" w:hAnsi="Calibri" w:cs="Calibri"/>
          <w:sz w:val="22"/>
          <w:szCs w:val="22"/>
          <w:lang w:val="en-US"/>
        </w:rPr>
      </w:pPr>
    </w:p>
    <w:p w14:paraId="1438147C" w14:textId="77777777" w:rsidR="002A7D31" w:rsidRPr="00F355E1" w:rsidRDefault="002A7D31" w:rsidP="002A7D31">
      <w:pPr>
        <w:spacing w:line="360" w:lineRule="auto"/>
        <w:jc w:val="both"/>
        <w:rPr>
          <w:rFonts w:ascii="Calibri" w:hAnsi="Calibri" w:cs="Calibri"/>
          <w:sz w:val="22"/>
          <w:szCs w:val="22"/>
          <w:lang w:val="en-US"/>
        </w:rPr>
      </w:pPr>
    </w:p>
    <w:p w14:paraId="57BB2ACF" w14:textId="77777777" w:rsidR="002A7D31" w:rsidRPr="00F355E1" w:rsidRDefault="002A7D31" w:rsidP="002A7D31">
      <w:pPr>
        <w:spacing w:line="360" w:lineRule="auto"/>
        <w:jc w:val="both"/>
        <w:rPr>
          <w:rFonts w:ascii="Calibri" w:hAnsi="Calibri" w:cs="Calibri"/>
          <w:lang w:val="en-US"/>
        </w:rPr>
      </w:pPr>
    </w:p>
    <w:p w14:paraId="4266260F" w14:textId="757F46E4" w:rsidR="002A7D31" w:rsidRPr="00F355E1" w:rsidRDefault="002A7D31" w:rsidP="002A7D31">
      <w:pPr>
        <w:spacing w:line="360" w:lineRule="auto"/>
        <w:jc w:val="both"/>
        <w:rPr>
          <w:rFonts w:ascii="Calibri" w:hAnsi="Calibri" w:cs="Calibri"/>
          <w:lang w:val="en-US"/>
        </w:rPr>
      </w:pPr>
      <w:r w:rsidRPr="00F355E1">
        <w:rPr>
          <w:rFonts w:ascii="Calibri" w:hAnsi="Calibri" w:cs="Calibri"/>
          <w:b/>
          <w:lang w:val="en-US"/>
        </w:rPr>
        <w:t>Word</w:t>
      </w:r>
      <w:r w:rsidRPr="00F355E1">
        <w:rPr>
          <w:rFonts w:ascii="Calibri" w:hAnsi="Calibri" w:cs="Calibri"/>
          <w:lang w:val="en-US"/>
        </w:rPr>
        <w:t xml:space="preserve"> </w:t>
      </w:r>
      <w:r w:rsidRPr="00F355E1">
        <w:rPr>
          <w:rFonts w:ascii="Calibri" w:hAnsi="Calibri" w:cs="Calibri"/>
          <w:b/>
          <w:lang w:val="en-US"/>
        </w:rPr>
        <w:t>count</w:t>
      </w:r>
      <w:r w:rsidRPr="00F355E1">
        <w:rPr>
          <w:rFonts w:ascii="Calibri" w:hAnsi="Calibri" w:cs="Calibri"/>
          <w:lang w:val="en-US"/>
        </w:rPr>
        <w:t xml:space="preserve">: abstract </w:t>
      </w:r>
      <w:r w:rsidR="00314F91" w:rsidRPr="00F355E1">
        <w:rPr>
          <w:rFonts w:ascii="Calibri" w:hAnsi="Calibri" w:cs="Calibri"/>
          <w:lang w:val="en-US"/>
        </w:rPr>
        <w:t>250</w:t>
      </w:r>
      <w:r w:rsidRPr="00F355E1">
        <w:rPr>
          <w:rFonts w:ascii="Calibri" w:hAnsi="Calibri" w:cs="Calibri"/>
          <w:lang w:val="en-US"/>
        </w:rPr>
        <w:t>; text</w:t>
      </w:r>
      <w:r w:rsidR="003D14B6" w:rsidRPr="00F355E1">
        <w:rPr>
          <w:rFonts w:ascii="Calibri" w:hAnsi="Calibri" w:cs="Calibri"/>
          <w:lang w:val="en-US"/>
        </w:rPr>
        <w:t xml:space="preserve"> </w:t>
      </w:r>
      <w:r w:rsidR="0000175A" w:rsidRPr="00F355E1">
        <w:rPr>
          <w:rFonts w:ascii="Calibri" w:hAnsi="Calibri" w:cs="Calibri"/>
          <w:lang w:val="en-US"/>
        </w:rPr>
        <w:t>4</w:t>
      </w:r>
      <w:r w:rsidR="00830B87" w:rsidRPr="00F355E1">
        <w:rPr>
          <w:rFonts w:ascii="Calibri" w:hAnsi="Calibri" w:cs="Calibri"/>
          <w:lang w:val="en-US"/>
        </w:rPr>
        <w:t>1</w:t>
      </w:r>
      <w:r w:rsidR="00035E6F" w:rsidRPr="00F355E1">
        <w:rPr>
          <w:rFonts w:ascii="Calibri" w:hAnsi="Calibri" w:cs="Calibri"/>
          <w:lang w:val="en-US"/>
        </w:rPr>
        <w:t>20</w:t>
      </w:r>
      <w:r w:rsidR="00C42701" w:rsidRPr="00F355E1">
        <w:rPr>
          <w:rFonts w:ascii="Calibri" w:hAnsi="Calibri" w:cs="Calibri"/>
          <w:lang w:val="en-US"/>
        </w:rPr>
        <w:t xml:space="preserve"> </w:t>
      </w:r>
      <w:r w:rsidRPr="00F355E1">
        <w:rPr>
          <w:rFonts w:ascii="Calibri" w:hAnsi="Calibri" w:cs="Calibri"/>
          <w:lang w:val="en-US"/>
        </w:rPr>
        <w:t>(</w:t>
      </w:r>
      <w:r w:rsidRPr="00F355E1">
        <w:rPr>
          <w:rFonts w:ascii="Calibri" w:hAnsi="Calibri" w:cs="Calibri"/>
          <w:i/>
          <w:lang w:val="en-US"/>
        </w:rPr>
        <w:t>excluding</w:t>
      </w:r>
      <w:r w:rsidRPr="00F355E1">
        <w:rPr>
          <w:rFonts w:ascii="Calibri" w:hAnsi="Calibri" w:cs="Calibri"/>
          <w:lang w:val="en-US"/>
        </w:rPr>
        <w:t xml:space="preserve"> title page, abstract, acknowledgments, references, tables</w:t>
      </w:r>
      <w:r w:rsidR="001F7D87" w:rsidRPr="00F355E1">
        <w:rPr>
          <w:rFonts w:ascii="Calibri" w:hAnsi="Calibri" w:cs="Calibri"/>
          <w:lang w:val="en-US"/>
        </w:rPr>
        <w:t>,</w:t>
      </w:r>
      <w:r w:rsidRPr="00F355E1">
        <w:rPr>
          <w:rFonts w:ascii="Calibri" w:hAnsi="Calibri" w:cs="Calibri"/>
          <w:lang w:val="en-US"/>
        </w:rPr>
        <w:t xml:space="preserve"> and figure legends); n. </w:t>
      </w:r>
      <w:r w:rsidR="001C06E8" w:rsidRPr="00F355E1">
        <w:rPr>
          <w:rFonts w:ascii="Calibri" w:hAnsi="Calibri" w:cs="Calibri"/>
          <w:lang w:val="en-US"/>
        </w:rPr>
        <w:t>2</w:t>
      </w:r>
      <w:r w:rsidRPr="00F355E1">
        <w:rPr>
          <w:rFonts w:ascii="Calibri" w:hAnsi="Calibri" w:cs="Calibri"/>
          <w:lang w:val="en-US"/>
        </w:rPr>
        <w:t xml:space="preserve"> </w:t>
      </w:r>
      <w:r w:rsidRPr="00F355E1">
        <w:rPr>
          <w:rFonts w:ascii="Calibri" w:hAnsi="Calibri" w:cs="Calibri"/>
          <w:b/>
          <w:lang w:val="en-US"/>
        </w:rPr>
        <w:t>Tables</w:t>
      </w:r>
      <w:r w:rsidRPr="00F355E1">
        <w:rPr>
          <w:rFonts w:ascii="Calibri" w:hAnsi="Calibri" w:cs="Calibri"/>
          <w:lang w:val="en-US"/>
        </w:rPr>
        <w:t xml:space="preserve">; n. </w:t>
      </w:r>
      <w:r w:rsidR="00314F91" w:rsidRPr="00F355E1">
        <w:rPr>
          <w:rFonts w:ascii="Calibri" w:hAnsi="Calibri" w:cs="Calibri"/>
          <w:lang w:val="en-US"/>
        </w:rPr>
        <w:t xml:space="preserve">3 </w:t>
      </w:r>
      <w:r w:rsidRPr="00F355E1">
        <w:rPr>
          <w:rFonts w:ascii="Calibri" w:hAnsi="Calibri" w:cs="Calibri"/>
          <w:b/>
          <w:lang w:val="en-US"/>
        </w:rPr>
        <w:t>Figure</w:t>
      </w:r>
      <w:r w:rsidR="001F343C" w:rsidRPr="00F355E1">
        <w:rPr>
          <w:rFonts w:ascii="Calibri" w:hAnsi="Calibri" w:cs="Calibri"/>
          <w:b/>
          <w:lang w:val="en-US"/>
        </w:rPr>
        <w:t>s</w:t>
      </w:r>
      <w:r w:rsidRPr="00F355E1">
        <w:rPr>
          <w:rFonts w:ascii="Calibri" w:hAnsi="Calibri" w:cs="Calibri"/>
          <w:lang w:val="en-US"/>
        </w:rPr>
        <w:t xml:space="preserve">; </w:t>
      </w:r>
      <w:r w:rsidR="001D5D4A" w:rsidRPr="00F355E1">
        <w:rPr>
          <w:rFonts w:ascii="Calibri" w:hAnsi="Calibri" w:cs="Calibri"/>
          <w:lang w:val="en-US"/>
        </w:rPr>
        <w:t>online-only Supplementary Material (</w:t>
      </w:r>
      <w:r w:rsidRPr="00F355E1">
        <w:rPr>
          <w:rFonts w:ascii="Calibri" w:hAnsi="Calibri" w:cs="Calibri"/>
          <w:lang w:val="en-US"/>
        </w:rPr>
        <w:t xml:space="preserve">n. </w:t>
      </w:r>
      <w:r w:rsidR="001D5D4A" w:rsidRPr="00F355E1">
        <w:rPr>
          <w:rFonts w:ascii="Calibri" w:hAnsi="Calibri" w:cs="Calibri"/>
          <w:lang w:val="en-US"/>
        </w:rPr>
        <w:t xml:space="preserve">5 </w:t>
      </w:r>
      <w:r w:rsidRPr="00F355E1">
        <w:rPr>
          <w:rFonts w:ascii="Calibri" w:hAnsi="Calibri" w:cs="Calibri"/>
          <w:b/>
          <w:lang w:val="en-US"/>
        </w:rPr>
        <w:t xml:space="preserve">Supplementary </w:t>
      </w:r>
      <w:r w:rsidR="001C06E8" w:rsidRPr="00F355E1">
        <w:rPr>
          <w:rFonts w:ascii="Calibri" w:hAnsi="Calibri" w:cs="Calibri"/>
          <w:b/>
          <w:lang w:val="en-US"/>
        </w:rPr>
        <w:t>Table</w:t>
      </w:r>
      <w:r w:rsidR="000E34F3" w:rsidRPr="00F355E1">
        <w:rPr>
          <w:rFonts w:ascii="Calibri" w:hAnsi="Calibri" w:cs="Calibri"/>
          <w:b/>
          <w:lang w:val="en-US"/>
        </w:rPr>
        <w:t>s</w:t>
      </w:r>
      <w:r w:rsidR="001D5D4A" w:rsidRPr="00F355E1">
        <w:rPr>
          <w:rFonts w:ascii="Calibri" w:hAnsi="Calibri" w:cs="Calibri"/>
          <w:b/>
          <w:lang w:val="en-US"/>
        </w:rPr>
        <w:t xml:space="preserve"> </w:t>
      </w:r>
      <w:r w:rsidR="001D5D4A" w:rsidRPr="00F355E1">
        <w:rPr>
          <w:rFonts w:ascii="Calibri" w:hAnsi="Calibri" w:cs="Calibri"/>
          <w:bCs/>
          <w:lang w:val="en-US"/>
        </w:rPr>
        <w:t>+ n. 2</w:t>
      </w:r>
      <w:r w:rsidR="001D5D4A" w:rsidRPr="00F355E1">
        <w:rPr>
          <w:rFonts w:ascii="Calibri" w:hAnsi="Calibri" w:cs="Calibri"/>
          <w:b/>
          <w:lang w:val="en-US"/>
        </w:rPr>
        <w:t xml:space="preserve"> Supplementary Figures)</w:t>
      </w:r>
    </w:p>
    <w:p w14:paraId="63CEE5A3" w14:textId="77777777" w:rsidR="002A7D31" w:rsidRPr="00F355E1" w:rsidRDefault="002A7D31" w:rsidP="002A7D31">
      <w:pPr>
        <w:jc w:val="both"/>
        <w:rPr>
          <w:rFonts w:ascii="Calibri" w:hAnsi="Calibri" w:cs="Calibri"/>
          <w:lang w:val="en-US"/>
        </w:rPr>
      </w:pPr>
    </w:p>
    <w:p w14:paraId="134C9667" w14:textId="77777777" w:rsidR="002A7D31" w:rsidRPr="00F355E1" w:rsidRDefault="002A7D31" w:rsidP="002A7D31">
      <w:pPr>
        <w:jc w:val="both"/>
        <w:rPr>
          <w:rFonts w:ascii="Calibri" w:hAnsi="Calibri" w:cs="Calibri"/>
          <w:b/>
          <w:lang w:val="en-US"/>
        </w:rPr>
      </w:pPr>
    </w:p>
    <w:p w14:paraId="7C32AE61" w14:textId="77777777" w:rsidR="002A7D31" w:rsidRPr="00F355E1" w:rsidRDefault="002A7D31" w:rsidP="002A7D31">
      <w:pPr>
        <w:jc w:val="both"/>
        <w:rPr>
          <w:rFonts w:ascii="Calibri" w:hAnsi="Calibri" w:cs="Calibri"/>
          <w:b/>
          <w:lang w:val="en-US"/>
        </w:rPr>
      </w:pPr>
    </w:p>
    <w:p w14:paraId="3F58AB96" w14:textId="77777777" w:rsidR="002A7D31" w:rsidRPr="00F355E1" w:rsidRDefault="002A7D31" w:rsidP="002A7D31">
      <w:pPr>
        <w:jc w:val="both"/>
        <w:rPr>
          <w:rFonts w:ascii="Calibri" w:hAnsi="Calibri" w:cs="Calibri"/>
          <w:lang w:val="en-US"/>
        </w:rPr>
      </w:pPr>
      <w:r w:rsidRPr="00F355E1">
        <w:rPr>
          <w:rFonts w:ascii="Calibri" w:hAnsi="Calibri" w:cs="Calibri"/>
          <w:b/>
          <w:lang w:val="en-US"/>
        </w:rPr>
        <w:t>Address for correspondence</w:t>
      </w:r>
      <w:r w:rsidRPr="00F355E1">
        <w:rPr>
          <w:rFonts w:ascii="Calibri" w:hAnsi="Calibri" w:cs="Calibri"/>
          <w:lang w:val="en-US"/>
        </w:rPr>
        <w:t xml:space="preserve">: </w:t>
      </w:r>
    </w:p>
    <w:p w14:paraId="2A26A981" w14:textId="77777777" w:rsidR="00775092" w:rsidRPr="00F355E1" w:rsidRDefault="00775092" w:rsidP="00775092">
      <w:pPr>
        <w:jc w:val="both"/>
        <w:outlineLvl w:val="0"/>
        <w:rPr>
          <w:rFonts w:ascii="Calibri" w:hAnsi="Calibri" w:cs="Calibri"/>
          <w:bCs/>
          <w:i/>
          <w:iCs/>
          <w:lang w:val="en-US"/>
        </w:rPr>
      </w:pPr>
      <w:r w:rsidRPr="00F355E1">
        <w:rPr>
          <w:rFonts w:ascii="Calibri" w:hAnsi="Calibri" w:cs="Calibri"/>
          <w:bCs/>
          <w:lang w:val="en-US"/>
        </w:rPr>
        <w:t>Prof. Giovanni Targher, MD</w:t>
      </w:r>
    </w:p>
    <w:p w14:paraId="28417DFA" w14:textId="77777777" w:rsidR="00775092" w:rsidRPr="00F355E1" w:rsidRDefault="00775092" w:rsidP="00775092">
      <w:pPr>
        <w:jc w:val="both"/>
        <w:outlineLvl w:val="0"/>
        <w:rPr>
          <w:rFonts w:ascii="Calibri" w:hAnsi="Calibri" w:cs="Calibri"/>
          <w:bCs/>
          <w:lang w:val="en-US"/>
        </w:rPr>
      </w:pPr>
      <w:r w:rsidRPr="00F355E1">
        <w:rPr>
          <w:rFonts w:ascii="Calibri" w:hAnsi="Calibri" w:cs="Calibri"/>
          <w:bCs/>
          <w:lang w:val="en-US"/>
        </w:rPr>
        <w:t>Metabolic Diseases Research Unit</w:t>
      </w:r>
    </w:p>
    <w:p w14:paraId="738AAE91" w14:textId="77777777" w:rsidR="00775092" w:rsidRPr="00F355E1" w:rsidRDefault="00775092" w:rsidP="00775092">
      <w:pPr>
        <w:jc w:val="both"/>
        <w:outlineLvl w:val="0"/>
        <w:rPr>
          <w:rFonts w:ascii="Calibri" w:hAnsi="Calibri" w:cs="Calibri"/>
          <w:bCs/>
        </w:rPr>
      </w:pPr>
      <w:r w:rsidRPr="00F355E1">
        <w:rPr>
          <w:rFonts w:ascii="Calibri" w:hAnsi="Calibri" w:cs="Calibri"/>
          <w:bCs/>
        </w:rPr>
        <w:t>IRCCS Sacro Cuore - Don Calabria Hospital</w:t>
      </w:r>
    </w:p>
    <w:p w14:paraId="2A57ED35" w14:textId="77777777" w:rsidR="00775092" w:rsidRPr="00F355E1" w:rsidRDefault="00775092" w:rsidP="00775092">
      <w:pPr>
        <w:jc w:val="both"/>
        <w:outlineLvl w:val="0"/>
        <w:rPr>
          <w:rFonts w:ascii="Calibri" w:hAnsi="Calibri" w:cs="Calibri"/>
          <w:bCs/>
        </w:rPr>
      </w:pPr>
      <w:r w:rsidRPr="00F355E1">
        <w:rPr>
          <w:rFonts w:ascii="Calibri" w:hAnsi="Calibri" w:cs="Calibri"/>
          <w:bCs/>
        </w:rPr>
        <w:t>Viale Luigi Rizzardi, 4</w:t>
      </w:r>
    </w:p>
    <w:p w14:paraId="0A33DFC0" w14:textId="77777777" w:rsidR="00775092" w:rsidRPr="00F355E1" w:rsidRDefault="00775092" w:rsidP="00775092">
      <w:pPr>
        <w:jc w:val="both"/>
        <w:outlineLvl w:val="0"/>
        <w:rPr>
          <w:rFonts w:ascii="Calibri" w:hAnsi="Calibri" w:cs="Calibri"/>
          <w:bCs/>
        </w:rPr>
      </w:pPr>
      <w:r w:rsidRPr="00F355E1">
        <w:rPr>
          <w:rFonts w:ascii="Calibri" w:hAnsi="Calibri" w:cs="Calibri"/>
          <w:bCs/>
        </w:rPr>
        <w:t>37024 Negrar di Valpolicella (VR), Italy</w:t>
      </w:r>
    </w:p>
    <w:p w14:paraId="0DD71FE7" w14:textId="0CAAAFD5" w:rsidR="00337274" w:rsidRPr="00F355E1" w:rsidRDefault="002A7D31" w:rsidP="002A7D31">
      <w:pPr>
        <w:rPr>
          <w:rStyle w:val="Collegamentoipertestuale"/>
          <w:rFonts w:ascii="Calibri" w:hAnsi="Calibri" w:cs="Calibri"/>
        </w:rPr>
      </w:pPr>
      <w:r w:rsidRPr="00F355E1">
        <w:rPr>
          <w:rFonts w:ascii="Calibri" w:hAnsi="Calibri" w:cs="Calibri"/>
        </w:rPr>
        <w:t xml:space="preserve">E-mail: </w:t>
      </w:r>
      <w:hyperlink r:id="rId8" w:history="1">
        <w:r w:rsidRPr="00F355E1">
          <w:rPr>
            <w:rStyle w:val="Collegamentoipertestuale"/>
            <w:rFonts w:ascii="Calibri" w:hAnsi="Calibri" w:cs="Calibri"/>
            <w:color w:val="000000" w:themeColor="text1"/>
            <w:u w:val="none"/>
          </w:rPr>
          <w:t>giovanni.targher@univr.it</w:t>
        </w:r>
      </w:hyperlink>
    </w:p>
    <w:p w14:paraId="595D953F" w14:textId="62DA0B9A" w:rsidR="00337274" w:rsidRPr="00F355E1" w:rsidRDefault="00337274" w:rsidP="00E72188">
      <w:pPr>
        <w:spacing w:line="360" w:lineRule="auto"/>
        <w:jc w:val="both"/>
        <w:rPr>
          <w:rFonts w:ascii="Calibri" w:hAnsi="Calibri" w:cs="Calibri"/>
          <w:b/>
          <w:bCs/>
          <w:lang w:val="en-US"/>
        </w:rPr>
      </w:pPr>
      <w:r w:rsidRPr="00F355E1">
        <w:rPr>
          <w:rFonts w:ascii="Calibri" w:hAnsi="Calibri" w:cs="Calibri"/>
          <w:b/>
          <w:bCs/>
          <w:lang w:val="en-US"/>
        </w:rPr>
        <w:lastRenderedPageBreak/>
        <w:t>ABSTRACT</w:t>
      </w:r>
    </w:p>
    <w:p w14:paraId="7633825A" w14:textId="11016E1E" w:rsidR="00337274" w:rsidRPr="00F355E1" w:rsidRDefault="00637375" w:rsidP="00E72188">
      <w:pPr>
        <w:spacing w:line="360" w:lineRule="auto"/>
        <w:jc w:val="both"/>
        <w:rPr>
          <w:rFonts w:ascii="Calibri" w:hAnsi="Calibri" w:cs="Calibri"/>
          <w:lang w:val="en-US"/>
        </w:rPr>
      </w:pPr>
      <w:r w:rsidRPr="00F355E1">
        <w:rPr>
          <w:rFonts w:ascii="Calibri" w:hAnsi="Calibri" w:cs="Calibri"/>
          <w:b/>
          <w:bCs/>
          <w:lang w:val="en-US"/>
        </w:rPr>
        <w:t>Aims</w:t>
      </w:r>
      <w:r w:rsidR="00337274" w:rsidRPr="00F355E1">
        <w:rPr>
          <w:rFonts w:ascii="Calibri" w:hAnsi="Calibri" w:cs="Calibri"/>
          <w:b/>
          <w:bCs/>
          <w:lang w:val="en-US"/>
        </w:rPr>
        <w:t xml:space="preserve">: </w:t>
      </w:r>
      <w:r w:rsidR="00704BB2" w:rsidRPr="00F355E1">
        <w:rPr>
          <w:rFonts w:ascii="Calibri" w:hAnsi="Calibri" w:cs="Calibri"/>
          <w:lang w:val="en-US"/>
        </w:rPr>
        <w:t>W</w:t>
      </w:r>
      <w:r w:rsidR="00337274" w:rsidRPr="00F355E1">
        <w:rPr>
          <w:rFonts w:ascii="Calibri" w:hAnsi="Calibri" w:cs="Calibri"/>
          <w:lang w:val="en-US"/>
        </w:rPr>
        <w:t xml:space="preserve">hether </w:t>
      </w:r>
      <w:r w:rsidR="008A1DE5" w:rsidRPr="00F355E1">
        <w:rPr>
          <w:rFonts w:ascii="Calibri" w:hAnsi="Calibri" w:cs="Calibri"/>
          <w:lang w:val="en-US"/>
        </w:rPr>
        <w:t>the</w:t>
      </w:r>
      <w:r w:rsidR="00F5661C" w:rsidRPr="00F355E1">
        <w:rPr>
          <w:rFonts w:ascii="Calibri" w:hAnsi="Calibri" w:cs="Calibri"/>
          <w:lang w:val="en-US"/>
        </w:rPr>
        <w:t xml:space="preserve"> </w:t>
      </w:r>
      <w:r w:rsidR="00337274" w:rsidRPr="00F355E1">
        <w:rPr>
          <w:rFonts w:ascii="Calibri" w:hAnsi="Calibri" w:cs="Calibri"/>
          <w:lang w:val="en-US"/>
        </w:rPr>
        <w:t>plasma</w:t>
      </w:r>
      <w:r w:rsidR="00704BB2" w:rsidRPr="00F355E1">
        <w:rPr>
          <w:rFonts w:ascii="Calibri" w:hAnsi="Calibri" w:cs="Calibri"/>
          <w:lang w:val="en-US"/>
        </w:rPr>
        <w:t>-based</w:t>
      </w:r>
      <w:r w:rsidR="00337274" w:rsidRPr="00F355E1">
        <w:rPr>
          <w:rFonts w:ascii="Calibri" w:hAnsi="Calibri" w:cs="Calibri"/>
          <w:lang w:val="en-US"/>
        </w:rPr>
        <w:t xml:space="preserve"> ceramide-based risk score</w:t>
      </w:r>
      <w:r w:rsidR="008A1DE5" w:rsidRPr="00F355E1">
        <w:rPr>
          <w:rFonts w:ascii="Calibri" w:hAnsi="Calibri" w:cs="Calibri"/>
          <w:lang w:val="en-US"/>
        </w:rPr>
        <w:t xml:space="preserve"> CERT1</w:t>
      </w:r>
      <w:r w:rsidR="00F5661C" w:rsidRPr="00F355E1">
        <w:rPr>
          <w:rFonts w:ascii="Calibri" w:hAnsi="Calibri" w:cs="Calibri"/>
          <w:lang w:val="en-US"/>
        </w:rPr>
        <w:t xml:space="preserve"> </w:t>
      </w:r>
      <w:r w:rsidR="00704BB2" w:rsidRPr="00F355E1">
        <w:rPr>
          <w:rFonts w:ascii="Calibri" w:hAnsi="Calibri" w:cs="Calibri"/>
          <w:lang w:val="en-US"/>
        </w:rPr>
        <w:t xml:space="preserve">improves risk prediction for </w:t>
      </w:r>
      <w:r w:rsidR="00D650EF" w:rsidRPr="00F355E1">
        <w:rPr>
          <w:rFonts w:ascii="Calibri" w:hAnsi="Calibri" w:cs="Calibri"/>
          <w:lang w:val="en-US"/>
        </w:rPr>
        <w:t>cardiovascular disease</w:t>
      </w:r>
      <w:r w:rsidR="006116A3" w:rsidRPr="00F355E1">
        <w:rPr>
          <w:rFonts w:ascii="Calibri" w:hAnsi="Calibri" w:cs="Calibri"/>
          <w:lang w:val="en-US"/>
        </w:rPr>
        <w:t xml:space="preserve"> (CVD)</w:t>
      </w:r>
      <w:r w:rsidR="00704BB2" w:rsidRPr="00F355E1">
        <w:rPr>
          <w:rFonts w:ascii="Calibri" w:hAnsi="Calibri" w:cs="Calibri"/>
          <w:lang w:val="en-US"/>
        </w:rPr>
        <w:t xml:space="preserve"> is uncertain</w:t>
      </w:r>
      <w:r w:rsidR="00337274" w:rsidRPr="00F355E1">
        <w:rPr>
          <w:rFonts w:ascii="Calibri" w:hAnsi="Calibri" w:cs="Calibri"/>
          <w:lang w:val="en-US"/>
        </w:rPr>
        <w:t>.</w:t>
      </w:r>
    </w:p>
    <w:p w14:paraId="51392293" w14:textId="7ABF3E27" w:rsidR="00824F45" w:rsidRPr="00F355E1" w:rsidRDefault="00337274" w:rsidP="00E72188">
      <w:pPr>
        <w:spacing w:line="360" w:lineRule="auto"/>
        <w:jc w:val="both"/>
        <w:rPr>
          <w:rFonts w:ascii="Calibri" w:hAnsi="Calibri" w:cs="Calibri"/>
          <w:lang w:val="en-US"/>
        </w:rPr>
      </w:pPr>
      <w:r w:rsidRPr="00F355E1">
        <w:rPr>
          <w:rFonts w:ascii="Calibri" w:hAnsi="Calibri" w:cs="Calibri"/>
          <w:b/>
          <w:bCs/>
          <w:lang w:val="en-US"/>
        </w:rPr>
        <w:t>M</w:t>
      </w:r>
      <w:r w:rsidR="00FB0D09" w:rsidRPr="00F355E1">
        <w:rPr>
          <w:rFonts w:ascii="Calibri" w:hAnsi="Calibri" w:cs="Calibri"/>
          <w:b/>
          <w:bCs/>
          <w:lang w:val="en-US"/>
        </w:rPr>
        <w:t>aterials and M</w:t>
      </w:r>
      <w:r w:rsidRPr="00F355E1">
        <w:rPr>
          <w:rFonts w:ascii="Calibri" w:hAnsi="Calibri" w:cs="Calibri"/>
          <w:b/>
          <w:bCs/>
          <w:lang w:val="en-US"/>
        </w:rPr>
        <w:t xml:space="preserve">ethods: </w:t>
      </w:r>
      <w:r w:rsidR="006116A3" w:rsidRPr="00F355E1">
        <w:rPr>
          <w:rFonts w:ascii="Calibri" w:hAnsi="Calibri" w:cs="Calibri"/>
          <w:lang w:val="en-US"/>
        </w:rPr>
        <w:t xml:space="preserve">Baseline and follow-up data </w:t>
      </w:r>
      <w:r w:rsidR="006936A5" w:rsidRPr="00F355E1">
        <w:rPr>
          <w:rFonts w:ascii="Calibri" w:hAnsi="Calibri" w:cs="Calibri"/>
          <w:lang w:val="en-US"/>
        </w:rPr>
        <w:t>were</w:t>
      </w:r>
      <w:r w:rsidR="006116A3" w:rsidRPr="00F355E1">
        <w:rPr>
          <w:rFonts w:ascii="Calibri" w:hAnsi="Calibri" w:cs="Calibri"/>
          <w:lang w:val="en-US"/>
        </w:rPr>
        <w:t xml:space="preserve"> combined from two cohorts</w:t>
      </w:r>
      <w:r w:rsidR="008A1DE5" w:rsidRPr="00F355E1">
        <w:rPr>
          <w:rFonts w:ascii="Calibri" w:hAnsi="Calibri" w:cs="Calibri"/>
          <w:lang w:val="en-US"/>
        </w:rPr>
        <w:t>,</w:t>
      </w:r>
      <w:r w:rsidR="006116A3" w:rsidRPr="00F355E1">
        <w:rPr>
          <w:rFonts w:ascii="Calibri" w:hAnsi="Calibri" w:cs="Calibri"/>
          <w:lang w:val="en-US"/>
        </w:rPr>
        <w:t xml:space="preserve"> 334 patients with established</w:t>
      </w:r>
      <w:r w:rsidR="00704BB2" w:rsidRPr="00F355E1">
        <w:rPr>
          <w:rFonts w:ascii="Calibri" w:hAnsi="Calibri" w:cs="Calibri"/>
          <w:lang w:val="en-US"/>
        </w:rPr>
        <w:t>/</w:t>
      </w:r>
      <w:r w:rsidR="006116A3" w:rsidRPr="00F355E1">
        <w:rPr>
          <w:rFonts w:ascii="Calibri" w:hAnsi="Calibri" w:cs="Calibri"/>
          <w:lang w:val="en-US"/>
        </w:rPr>
        <w:t>suspected CVD and 196 patients with type 2 diabetes</w:t>
      </w:r>
      <w:r w:rsidR="00F46D2F" w:rsidRPr="00F355E1">
        <w:rPr>
          <w:rFonts w:ascii="Calibri" w:hAnsi="Calibri" w:cs="Calibri"/>
          <w:lang w:val="en-US"/>
        </w:rPr>
        <w:t xml:space="preserve"> followed for a median of 74 months (interquartile range 54-79 months)</w:t>
      </w:r>
      <w:r w:rsidR="006116A3" w:rsidRPr="00F355E1">
        <w:rPr>
          <w:rFonts w:ascii="Calibri" w:hAnsi="Calibri" w:cs="Calibri"/>
          <w:lang w:val="en-US"/>
        </w:rPr>
        <w:t>.</w:t>
      </w:r>
      <w:r w:rsidR="00CF4E1D" w:rsidRPr="00F355E1">
        <w:rPr>
          <w:rFonts w:ascii="Calibri" w:hAnsi="Calibri" w:cs="Calibri"/>
          <w:lang w:val="en-US"/>
        </w:rPr>
        <w:t xml:space="preserve"> </w:t>
      </w:r>
      <w:r w:rsidR="00F715E1" w:rsidRPr="00F355E1">
        <w:rPr>
          <w:rFonts w:ascii="Calibri" w:hAnsi="Calibri" w:cs="Calibri"/>
          <w:lang w:val="en-US"/>
        </w:rPr>
        <w:t xml:space="preserve">For the calculation of CERT1 </w:t>
      </w:r>
      <w:r w:rsidR="00E72188" w:rsidRPr="00F355E1">
        <w:rPr>
          <w:rFonts w:ascii="Calibri" w:hAnsi="Calibri" w:cs="Calibri"/>
          <w:lang w:val="en-US"/>
        </w:rPr>
        <w:t xml:space="preserve">risk </w:t>
      </w:r>
      <w:r w:rsidR="00F715E1" w:rsidRPr="00F355E1">
        <w:rPr>
          <w:rFonts w:ascii="Calibri" w:hAnsi="Calibri" w:cs="Calibri"/>
          <w:lang w:val="en-US"/>
        </w:rPr>
        <w:t>score, we measured three specific plasma ceramide</w:t>
      </w:r>
      <w:r w:rsidR="008A1DE5" w:rsidRPr="00F355E1">
        <w:rPr>
          <w:rFonts w:ascii="Calibri" w:hAnsi="Calibri" w:cs="Calibri"/>
          <w:lang w:val="en-US"/>
        </w:rPr>
        <w:t xml:space="preserve">s </w:t>
      </w:r>
      <w:r w:rsidR="00F715E1" w:rsidRPr="00F355E1">
        <w:rPr>
          <w:rFonts w:ascii="Calibri" w:hAnsi="Calibri" w:cs="Calibri"/>
          <w:lang w:val="en-US"/>
        </w:rPr>
        <w:t>[Cer(d18:1/16:0), Cer(d18:1/18:0) and Cer(d18:1/24:1)] and their ratio</w:t>
      </w:r>
      <w:r w:rsidR="00D650EF" w:rsidRPr="00F355E1">
        <w:rPr>
          <w:rFonts w:ascii="Calibri" w:hAnsi="Calibri" w:cs="Calibri"/>
          <w:lang w:val="en-US"/>
        </w:rPr>
        <w:t>s</w:t>
      </w:r>
      <w:r w:rsidR="00F715E1" w:rsidRPr="00F355E1">
        <w:rPr>
          <w:rFonts w:ascii="Calibri" w:hAnsi="Calibri" w:cs="Calibri"/>
          <w:lang w:val="en-US"/>
        </w:rPr>
        <w:t xml:space="preserve"> to Cer(d18:1/24:0)</w:t>
      </w:r>
      <w:r w:rsidRPr="00F355E1">
        <w:rPr>
          <w:rFonts w:ascii="Calibri" w:hAnsi="Calibri" w:cs="Calibri"/>
          <w:lang w:val="en-US"/>
        </w:rPr>
        <w:t xml:space="preserve">. </w:t>
      </w:r>
      <w:r w:rsidR="00E72188" w:rsidRPr="00F355E1">
        <w:rPr>
          <w:rFonts w:ascii="Calibri" w:hAnsi="Calibri" w:cs="Calibri"/>
          <w:lang w:val="en-US"/>
        </w:rPr>
        <w:t xml:space="preserve">Based on the CERT1 score, patients were split into </w:t>
      </w:r>
      <w:r w:rsidR="00822AF6" w:rsidRPr="00F355E1">
        <w:rPr>
          <w:rFonts w:ascii="Calibri" w:hAnsi="Calibri" w:cs="Calibri"/>
          <w:lang w:val="en-US"/>
        </w:rPr>
        <w:t xml:space="preserve">four risk categories (low, moderate, increased, or high risk). </w:t>
      </w:r>
      <w:r w:rsidRPr="00F355E1">
        <w:rPr>
          <w:rFonts w:ascii="Calibri" w:hAnsi="Calibri" w:cs="Calibri"/>
          <w:lang w:val="en-US"/>
        </w:rPr>
        <w:t>The primary outcome</w:t>
      </w:r>
      <w:r w:rsidR="00704BB2" w:rsidRPr="00F355E1">
        <w:rPr>
          <w:rFonts w:ascii="Calibri" w:hAnsi="Calibri" w:cs="Calibri"/>
          <w:lang w:val="en-US"/>
        </w:rPr>
        <w:t xml:space="preserve"> </w:t>
      </w:r>
      <w:r w:rsidRPr="00F355E1">
        <w:rPr>
          <w:rFonts w:ascii="Calibri" w:hAnsi="Calibri" w:cs="Calibri"/>
          <w:lang w:val="en-US"/>
        </w:rPr>
        <w:t xml:space="preserve">was </w:t>
      </w:r>
      <w:r w:rsidR="00CB07E2" w:rsidRPr="00F355E1">
        <w:rPr>
          <w:rFonts w:ascii="Calibri" w:hAnsi="Calibri" w:cs="Calibri"/>
          <w:lang w:val="en-US"/>
        </w:rPr>
        <w:t xml:space="preserve">a </w:t>
      </w:r>
      <w:r w:rsidR="00F274BF" w:rsidRPr="00F355E1">
        <w:rPr>
          <w:rFonts w:ascii="Calibri" w:hAnsi="Calibri" w:cs="Calibri"/>
          <w:lang w:val="en-US"/>
        </w:rPr>
        <w:t xml:space="preserve">composite </w:t>
      </w:r>
      <w:r w:rsidR="00CB07E2" w:rsidRPr="00F355E1">
        <w:rPr>
          <w:rFonts w:ascii="Calibri" w:hAnsi="Calibri" w:cs="Calibri"/>
          <w:lang w:val="en-US"/>
        </w:rPr>
        <w:t>of</w:t>
      </w:r>
      <w:r w:rsidR="00175609" w:rsidRPr="00F355E1">
        <w:rPr>
          <w:rFonts w:ascii="Calibri" w:hAnsi="Calibri" w:cs="Calibri"/>
          <w:lang w:val="en-US"/>
        </w:rPr>
        <w:t xml:space="preserve"> </w:t>
      </w:r>
      <w:r w:rsidR="00CF4E1D" w:rsidRPr="00F355E1">
        <w:rPr>
          <w:rFonts w:ascii="Calibri" w:hAnsi="Calibri" w:cs="Calibri"/>
          <w:lang w:val="en-US"/>
        </w:rPr>
        <w:t>overall</w:t>
      </w:r>
      <w:r w:rsidR="008E5DBA" w:rsidRPr="00F355E1">
        <w:rPr>
          <w:rFonts w:ascii="Calibri" w:hAnsi="Calibri" w:cs="Calibri"/>
          <w:lang w:val="en-US"/>
        </w:rPr>
        <w:t xml:space="preserve"> </w:t>
      </w:r>
      <w:r w:rsidR="00F274BF" w:rsidRPr="00F355E1">
        <w:rPr>
          <w:rFonts w:ascii="Calibri" w:hAnsi="Calibri" w:cs="Calibri"/>
          <w:lang w:val="en-US"/>
        </w:rPr>
        <w:t>mortality</w:t>
      </w:r>
      <w:r w:rsidR="00704BB2" w:rsidRPr="00F355E1">
        <w:rPr>
          <w:rFonts w:ascii="Calibri" w:hAnsi="Calibri" w:cs="Calibri"/>
          <w:lang w:val="en-US"/>
        </w:rPr>
        <w:t xml:space="preserve"> and</w:t>
      </w:r>
      <w:r w:rsidR="008E5DBA" w:rsidRPr="00F355E1">
        <w:rPr>
          <w:rFonts w:ascii="Calibri" w:hAnsi="Calibri" w:cs="Calibri"/>
          <w:lang w:val="en-US"/>
        </w:rPr>
        <w:t xml:space="preserve"> </w:t>
      </w:r>
      <w:r w:rsidR="00824F45" w:rsidRPr="00F355E1">
        <w:rPr>
          <w:rFonts w:ascii="Calibri" w:hAnsi="Calibri" w:cs="Calibri"/>
          <w:lang w:val="en-US"/>
        </w:rPr>
        <w:t xml:space="preserve">incident nonfatal </w:t>
      </w:r>
      <w:r w:rsidR="00F46D2F" w:rsidRPr="00F355E1">
        <w:rPr>
          <w:rFonts w:ascii="Calibri" w:hAnsi="Calibri" w:cs="Calibri"/>
          <w:lang w:val="en-US"/>
        </w:rPr>
        <w:t>CVD outcomes (</w:t>
      </w:r>
      <w:r w:rsidR="008A1DE5" w:rsidRPr="00F355E1">
        <w:rPr>
          <w:rFonts w:ascii="Calibri" w:hAnsi="Calibri" w:cs="Calibri"/>
          <w:lang w:val="en-US"/>
        </w:rPr>
        <w:t>including</w:t>
      </w:r>
      <w:r w:rsidR="00F46D2F" w:rsidRPr="00F355E1">
        <w:rPr>
          <w:rFonts w:ascii="Calibri" w:hAnsi="Calibri" w:cs="Calibri"/>
          <w:lang w:val="en-US"/>
        </w:rPr>
        <w:t xml:space="preserve"> </w:t>
      </w:r>
      <w:r w:rsidR="00824F45" w:rsidRPr="00F355E1">
        <w:rPr>
          <w:rFonts w:ascii="Calibri" w:hAnsi="Calibri" w:cs="Calibri"/>
          <w:lang w:val="en-US"/>
        </w:rPr>
        <w:t xml:space="preserve">myocardial infarction, </w:t>
      </w:r>
      <w:r w:rsidR="00F274BF" w:rsidRPr="00F355E1">
        <w:rPr>
          <w:rFonts w:ascii="Calibri" w:hAnsi="Calibri" w:cs="Calibri"/>
          <w:lang w:val="en-US"/>
        </w:rPr>
        <w:t>ischemic stroke</w:t>
      </w:r>
      <w:r w:rsidR="001A509D" w:rsidRPr="00F355E1">
        <w:rPr>
          <w:rFonts w:ascii="Calibri" w:hAnsi="Calibri" w:cs="Calibri"/>
          <w:lang w:val="en-US"/>
        </w:rPr>
        <w:t>,</w:t>
      </w:r>
      <w:r w:rsidR="00F274BF" w:rsidRPr="00F355E1">
        <w:rPr>
          <w:rFonts w:ascii="Calibri" w:hAnsi="Calibri" w:cs="Calibri"/>
          <w:lang w:val="en-US"/>
        </w:rPr>
        <w:t xml:space="preserve"> </w:t>
      </w:r>
      <w:r w:rsidR="00E72188" w:rsidRPr="00F355E1">
        <w:rPr>
          <w:rFonts w:ascii="Calibri" w:hAnsi="Calibri" w:cs="Calibri"/>
          <w:lang w:val="en-US"/>
        </w:rPr>
        <w:t xml:space="preserve">or permanent </w:t>
      </w:r>
      <w:r w:rsidR="008F4BF4" w:rsidRPr="00F355E1">
        <w:rPr>
          <w:rFonts w:ascii="Calibri" w:hAnsi="Calibri" w:cs="Calibri"/>
          <w:lang w:val="en-US"/>
        </w:rPr>
        <w:t>atrial fibrillation</w:t>
      </w:r>
      <w:r w:rsidR="00F46D2F" w:rsidRPr="00F355E1">
        <w:rPr>
          <w:rFonts w:ascii="Calibri" w:hAnsi="Calibri" w:cs="Calibri"/>
          <w:lang w:val="en-US"/>
        </w:rPr>
        <w:t>)</w:t>
      </w:r>
      <w:r w:rsidR="00824F45" w:rsidRPr="00F355E1">
        <w:rPr>
          <w:rFonts w:ascii="Calibri" w:hAnsi="Calibri" w:cs="Calibri"/>
          <w:lang w:val="en-US"/>
        </w:rPr>
        <w:t xml:space="preserve">. </w:t>
      </w:r>
    </w:p>
    <w:p w14:paraId="311CA930" w14:textId="31A24DC1" w:rsidR="00337274" w:rsidRPr="00F355E1" w:rsidRDefault="00337274" w:rsidP="00E72188">
      <w:pPr>
        <w:spacing w:line="360" w:lineRule="auto"/>
        <w:jc w:val="both"/>
        <w:rPr>
          <w:rFonts w:ascii="Calibri" w:hAnsi="Calibri" w:cs="Calibri"/>
          <w:lang w:val="en-US"/>
        </w:rPr>
      </w:pPr>
      <w:r w:rsidRPr="00F355E1">
        <w:rPr>
          <w:rFonts w:ascii="Calibri" w:hAnsi="Calibri" w:cs="Calibri"/>
          <w:b/>
          <w:bCs/>
          <w:lang w:val="en-US"/>
        </w:rPr>
        <w:t>Results:</w:t>
      </w:r>
      <w:r w:rsidRPr="00F355E1">
        <w:rPr>
          <w:rFonts w:ascii="Calibri" w:hAnsi="Calibri" w:cs="Calibri"/>
          <w:lang w:val="en-US"/>
        </w:rPr>
        <w:t xml:space="preserve"> </w:t>
      </w:r>
      <w:r w:rsidR="00CB07E2" w:rsidRPr="00F355E1">
        <w:rPr>
          <w:rFonts w:ascii="Calibri" w:hAnsi="Calibri" w:cs="Calibri"/>
          <w:lang w:val="en-US"/>
        </w:rPr>
        <w:t>139</w:t>
      </w:r>
      <w:r w:rsidRPr="00F355E1">
        <w:rPr>
          <w:rFonts w:ascii="Calibri" w:hAnsi="Calibri" w:cs="Calibri"/>
          <w:lang w:val="en-US"/>
        </w:rPr>
        <w:t xml:space="preserve"> </w:t>
      </w:r>
      <w:r w:rsidR="00CF4E1D" w:rsidRPr="00F355E1">
        <w:rPr>
          <w:rFonts w:ascii="Calibri" w:hAnsi="Calibri" w:cs="Calibri"/>
          <w:lang w:val="en-US"/>
        </w:rPr>
        <w:t>patients developed the primary composite outcome (</w:t>
      </w:r>
      <w:r w:rsidR="008A1DE5" w:rsidRPr="00F355E1">
        <w:rPr>
          <w:rFonts w:ascii="Calibri" w:hAnsi="Calibri" w:cs="Calibri"/>
          <w:lang w:val="en-US"/>
        </w:rPr>
        <w:t xml:space="preserve">72 nonfatal CVD outcomes and </w:t>
      </w:r>
      <w:r w:rsidR="00CF4E1D" w:rsidRPr="00F355E1">
        <w:rPr>
          <w:rFonts w:ascii="Calibri" w:hAnsi="Calibri" w:cs="Calibri"/>
          <w:lang w:val="en-US"/>
        </w:rPr>
        <w:t xml:space="preserve">67 total deaths) </w:t>
      </w:r>
      <w:r w:rsidR="00704BB2" w:rsidRPr="00F355E1">
        <w:rPr>
          <w:rFonts w:ascii="Calibri" w:hAnsi="Calibri" w:cs="Calibri"/>
          <w:lang w:val="en-US"/>
        </w:rPr>
        <w:t>during</w:t>
      </w:r>
      <w:r w:rsidR="00F715E1" w:rsidRPr="00F355E1">
        <w:rPr>
          <w:rFonts w:ascii="Calibri" w:hAnsi="Calibri" w:cs="Calibri"/>
          <w:lang w:val="en-US"/>
        </w:rPr>
        <w:t xml:space="preserve"> follow-up</w:t>
      </w:r>
      <w:r w:rsidR="00563B07" w:rsidRPr="00F355E1">
        <w:rPr>
          <w:rFonts w:ascii="Calibri" w:hAnsi="Calibri" w:cs="Calibri"/>
          <w:lang w:val="en-US"/>
        </w:rPr>
        <w:t xml:space="preserve">. </w:t>
      </w:r>
      <w:r w:rsidR="006116A3" w:rsidRPr="00F355E1">
        <w:rPr>
          <w:rFonts w:ascii="Calibri" w:hAnsi="Calibri" w:cs="Calibri"/>
          <w:lang w:val="en-US"/>
        </w:rPr>
        <w:t>B</w:t>
      </w:r>
      <w:r w:rsidR="00F274BF" w:rsidRPr="00F355E1">
        <w:rPr>
          <w:rFonts w:ascii="Calibri" w:hAnsi="Calibri" w:cs="Calibri"/>
          <w:lang w:val="en-US"/>
        </w:rPr>
        <w:t xml:space="preserve">aseline </w:t>
      </w:r>
      <w:r w:rsidRPr="00F355E1">
        <w:rPr>
          <w:rFonts w:ascii="Calibri" w:hAnsi="Calibri" w:cs="Calibri"/>
          <w:lang w:val="en-US"/>
        </w:rPr>
        <w:t xml:space="preserve">CERT1 risk categories </w:t>
      </w:r>
      <w:r w:rsidR="00822AF6" w:rsidRPr="00F355E1">
        <w:rPr>
          <w:rFonts w:ascii="Calibri" w:hAnsi="Calibri" w:cs="Calibri"/>
          <w:lang w:val="en-US"/>
        </w:rPr>
        <w:t>were</w:t>
      </w:r>
      <w:r w:rsidR="006116A3" w:rsidRPr="00F355E1">
        <w:rPr>
          <w:rFonts w:ascii="Calibri" w:hAnsi="Calibri" w:cs="Calibri"/>
          <w:lang w:val="en-US"/>
        </w:rPr>
        <w:t xml:space="preserve"> </w:t>
      </w:r>
      <w:r w:rsidR="00E72188" w:rsidRPr="00F355E1">
        <w:rPr>
          <w:rFonts w:ascii="Calibri" w:hAnsi="Calibri" w:cs="Calibri"/>
          <w:lang w:val="en-US"/>
        </w:rPr>
        <w:t xml:space="preserve">significantly </w:t>
      </w:r>
      <w:r w:rsidR="006116A3" w:rsidRPr="00F355E1">
        <w:rPr>
          <w:rFonts w:ascii="Calibri" w:hAnsi="Calibri" w:cs="Calibri"/>
          <w:lang w:val="en-US"/>
        </w:rPr>
        <w:t>associated with</w:t>
      </w:r>
      <w:r w:rsidR="00F715E1" w:rsidRPr="00F355E1">
        <w:rPr>
          <w:rFonts w:ascii="Calibri" w:hAnsi="Calibri" w:cs="Calibri"/>
          <w:lang w:val="en-US"/>
        </w:rPr>
        <w:t xml:space="preserve"> </w:t>
      </w:r>
      <w:r w:rsidRPr="00F355E1">
        <w:rPr>
          <w:rFonts w:ascii="Calibri" w:hAnsi="Calibri" w:cs="Calibri"/>
          <w:lang w:val="en-US"/>
        </w:rPr>
        <w:t>risk of developing the primary composite outcome</w:t>
      </w:r>
      <w:r w:rsidR="00E72188" w:rsidRPr="00F355E1">
        <w:rPr>
          <w:rFonts w:ascii="Calibri" w:hAnsi="Calibri" w:cs="Calibri"/>
          <w:lang w:val="en-US"/>
        </w:rPr>
        <w:t xml:space="preserve"> </w:t>
      </w:r>
      <w:r w:rsidRPr="00F355E1">
        <w:rPr>
          <w:rFonts w:ascii="Calibri" w:hAnsi="Calibri" w:cs="Calibri"/>
          <w:lang w:val="en-US"/>
        </w:rPr>
        <w:t>(</w:t>
      </w:r>
      <w:r w:rsidR="00A6067C" w:rsidRPr="00F355E1">
        <w:rPr>
          <w:rFonts w:ascii="Calibri" w:hAnsi="Calibri" w:cs="Calibri"/>
          <w:lang w:val="en-US"/>
        </w:rPr>
        <w:t>adjusted</w:t>
      </w:r>
      <w:r w:rsidR="00314F91" w:rsidRPr="00F355E1">
        <w:rPr>
          <w:rFonts w:ascii="Calibri" w:hAnsi="Calibri" w:cs="Calibri"/>
          <w:lang w:val="en-US"/>
        </w:rPr>
        <w:t xml:space="preserve"> </w:t>
      </w:r>
      <w:r w:rsidR="00A6067C" w:rsidRPr="00F355E1">
        <w:rPr>
          <w:rFonts w:ascii="Calibri" w:hAnsi="Calibri" w:cs="Calibri"/>
          <w:lang w:val="en-US"/>
        </w:rPr>
        <w:t xml:space="preserve">HR </w:t>
      </w:r>
      <w:r w:rsidR="001C06E8" w:rsidRPr="00F355E1">
        <w:rPr>
          <w:rFonts w:ascii="Calibri" w:hAnsi="Calibri" w:cs="Calibri"/>
          <w:lang w:val="en-US"/>
        </w:rPr>
        <w:t>for high</w:t>
      </w:r>
      <w:r w:rsidR="00F715E1" w:rsidRPr="00F355E1">
        <w:rPr>
          <w:rFonts w:ascii="Calibri" w:hAnsi="Calibri" w:cs="Calibri"/>
          <w:lang w:val="en-US"/>
        </w:rPr>
        <w:t xml:space="preserve"> </w:t>
      </w:r>
      <w:r w:rsidR="003D2B0F" w:rsidRPr="00F355E1">
        <w:rPr>
          <w:rFonts w:ascii="Calibri" w:hAnsi="Calibri" w:cs="Calibri"/>
          <w:i/>
          <w:iCs/>
          <w:lang w:val="en-US"/>
        </w:rPr>
        <w:t>vs</w:t>
      </w:r>
      <w:r w:rsidR="003D2B0F" w:rsidRPr="00F355E1">
        <w:rPr>
          <w:rFonts w:ascii="Calibri" w:hAnsi="Calibri" w:cs="Calibri"/>
          <w:lang w:val="en-US"/>
        </w:rPr>
        <w:t xml:space="preserve">. </w:t>
      </w:r>
      <w:r w:rsidR="001C06E8" w:rsidRPr="00F355E1">
        <w:rPr>
          <w:rFonts w:ascii="Calibri" w:hAnsi="Calibri" w:cs="Calibri"/>
          <w:lang w:val="en-US"/>
        </w:rPr>
        <w:t>low</w:t>
      </w:r>
      <w:r w:rsidR="001A509D" w:rsidRPr="00F355E1">
        <w:rPr>
          <w:rFonts w:ascii="Calibri" w:hAnsi="Calibri" w:cs="Calibri"/>
          <w:lang w:val="en-US"/>
        </w:rPr>
        <w:t>-</w:t>
      </w:r>
      <w:r w:rsidR="001C06E8" w:rsidRPr="00F355E1">
        <w:rPr>
          <w:rFonts w:ascii="Calibri" w:hAnsi="Calibri" w:cs="Calibri"/>
          <w:lang w:val="en-US"/>
        </w:rPr>
        <w:t>risk category:</w:t>
      </w:r>
      <w:r w:rsidR="003A0590" w:rsidRPr="00F355E1">
        <w:rPr>
          <w:rFonts w:ascii="Calibri" w:hAnsi="Calibri" w:cs="Calibri"/>
          <w:b/>
          <w:bCs/>
          <w:lang w:val="en-US"/>
        </w:rPr>
        <w:t xml:space="preserve"> </w:t>
      </w:r>
      <w:r w:rsidR="00A6067C" w:rsidRPr="00F355E1">
        <w:rPr>
          <w:rFonts w:ascii="Calibri" w:hAnsi="Calibri" w:cs="Calibri"/>
          <w:lang w:val="en-US"/>
        </w:rPr>
        <w:t>2.</w:t>
      </w:r>
      <w:r w:rsidR="00E64DF0" w:rsidRPr="00F355E1">
        <w:rPr>
          <w:rFonts w:ascii="Calibri" w:hAnsi="Calibri" w:cs="Calibri"/>
          <w:lang w:val="en-US"/>
        </w:rPr>
        <w:t>43</w:t>
      </w:r>
      <w:r w:rsidRPr="00F355E1">
        <w:rPr>
          <w:rFonts w:ascii="Calibri" w:hAnsi="Calibri" w:cs="Calibri"/>
          <w:lang w:val="en-US"/>
        </w:rPr>
        <w:t>, 95%CI</w:t>
      </w:r>
      <w:r w:rsidR="00A6067C" w:rsidRPr="00F355E1">
        <w:rPr>
          <w:rFonts w:ascii="Calibri" w:hAnsi="Calibri" w:cs="Calibri"/>
          <w:lang w:val="en-US"/>
        </w:rPr>
        <w:t xml:space="preserve"> 1.</w:t>
      </w:r>
      <w:r w:rsidR="00E64DF0" w:rsidRPr="00F355E1">
        <w:rPr>
          <w:rFonts w:ascii="Calibri" w:hAnsi="Calibri" w:cs="Calibri"/>
          <w:lang w:val="en-US"/>
        </w:rPr>
        <w:t>39</w:t>
      </w:r>
      <w:r w:rsidR="00A6067C" w:rsidRPr="00F355E1">
        <w:rPr>
          <w:rFonts w:ascii="Calibri" w:hAnsi="Calibri" w:cs="Calibri"/>
          <w:lang w:val="en-US"/>
        </w:rPr>
        <w:t>-4.</w:t>
      </w:r>
      <w:r w:rsidR="00E64DF0" w:rsidRPr="00F355E1">
        <w:rPr>
          <w:rFonts w:ascii="Calibri" w:hAnsi="Calibri" w:cs="Calibri"/>
          <w:lang w:val="en-US"/>
        </w:rPr>
        <w:t>22</w:t>
      </w:r>
      <w:r w:rsidRPr="00F355E1">
        <w:rPr>
          <w:rFonts w:ascii="Calibri" w:hAnsi="Calibri" w:cs="Calibri"/>
          <w:lang w:val="en-US"/>
        </w:rPr>
        <w:t>, p=0.0</w:t>
      </w:r>
      <w:r w:rsidR="00A6067C" w:rsidRPr="00F355E1">
        <w:rPr>
          <w:rFonts w:ascii="Calibri" w:hAnsi="Calibri" w:cs="Calibri"/>
          <w:lang w:val="en-US"/>
        </w:rPr>
        <w:t>0</w:t>
      </w:r>
      <w:r w:rsidR="00E64DF0" w:rsidRPr="00F355E1">
        <w:rPr>
          <w:rFonts w:ascii="Calibri" w:hAnsi="Calibri" w:cs="Calibri"/>
          <w:lang w:val="en-US"/>
        </w:rPr>
        <w:t>2</w:t>
      </w:r>
      <w:r w:rsidR="00104D7C" w:rsidRPr="00F355E1">
        <w:rPr>
          <w:rFonts w:ascii="Calibri" w:hAnsi="Calibri" w:cs="Calibri"/>
          <w:lang w:val="en-US"/>
        </w:rPr>
        <w:t xml:space="preserve"> and </w:t>
      </w:r>
      <w:r w:rsidR="00744411" w:rsidRPr="00F355E1">
        <w:rPr>
          <w:rFonts w:ascii="Calibri" w:hAnsi="Calibri" w:cs="Calibri"/>
          <w:lang w:val="en-US"/>
        </w:rPr>
        <w:t>adjusted</w:t>
      </w:r>
      <w:r w:rsidR="00314F91" w:rsidRPr="00F355E1">
        <w:rPr>
          <w:rFonts w:ascii="Calibri" w:hAnsi="Calibri" w:cs="Calibri"/>
          <w:lang w:val="en-US"/>
        </w:rPr>
        <w:t xml:space="preserve"> </w:t>
      </w:r>
      <w:r w:rsidR="00744411" w:rsidRPr="00F355E1">
        <w:rPr>
          <w:rFonts w:ascii="Calibri" w:hAnsi="Calibri" w:cs="Calibri"/>
          <w:lang w:val="en-US"/>
        </w:rPr>
        <w:t>HR for increased</w:t>
      </w:r>
      <w:r w:rsidR="00744411" w:rsidRPr="00F355E1">
        <w:rPr>
          <w:rFonts w:ascii="Calibri" w:hAnsi="Calibri" w:cs="Calibri"/>
          <w:b/>
          <w:bCs/>
          <w:lang w:val="en-US"/>
        </w:rPr>
        <w:t xml:space="preserve"> </w:t>
      </w:r>
      <w:r w:rsidR="00744411" w:rsidRPr="00F355E1">
        <w:rPr>
          <w:rFonts w:ascii="Calibri" w:hAnsi="Calibri" w:cs="Calibri"/>
          <w:i/>
          <w:iCs/>
          <w:lang w:val="en-US"/>
        </w:rPr>
        <w:t>vs</w:t>
      </w:r>
      <w:r w:rsidR="00744411" w:rsidRPr="00F355E1">
        <w:rPr>
          <w:rFonts w:ascii="Calibri" w:hAnsi="Calibri" w:cs="Calibri"/>
          <w:lang w:val="en-US"/>
        </w:rPr>
        <w:t>. low</w:t>
      </w:r>
      <w:r w:rsidR="001A509D" w:rsidRPr="00F355E1">
        <w:rPr>
          <w:rFonts w:ascii="Calibri" w:hAnsi="Calibri" w:cs="Calibri"/>
          <w:lang w:val="en-US"/>
        </w:rPr>
        <w:t>-</w:t>
      </w:r>
      <w:r w:rsidR="00F715E1" w:rsidRPr="00F355E1">
        <w:rPr>
          <w:rFonts w:ascii="Calibri" w:hAnsi="Calibri" w:cs="Calibri"/>
          <w:lang w:val="en-US"/>
        </w:rPr>
        <w:t>r</w:t>
      </w:r>
      <w:r w:rsidR="00744411" w:rsidRPr="00F355E1">
        <w:rPr>
          <w:rFonts w:ascii="Calibri" w:hAnsi="Calibri" w:cs="Calibri"/>
          <w:lang w:val="en-US"/>
        </w:rPr>
        <w:t>isk category: 2.1</w:t>
      </w:r>
      <w:r w:rsidR="00E64DF0" w:rsidRPr="00F355E1">
        <w:rPr>
          <w:rFonts w:ascii="Calibri" w:hAnsi="Calibri" w:cs="Calibri"/>
          <w:lang w:val="en-US"/>
        </w:rPr>
        <w:t>6</w:t>
      </w:r>
      <w:r w:rsidR="00744411" w:rsidRPr="00F355E1">
        <w:rPr>
          <w:rFonts w:ascii="Calibri" w:hAnsi="Calibri" w:cs="Calibri"/>
          <w:lang w:val="en-US"/>
        </w:rPr>
        <w:t>, 95%CI 1.2</w:t>
      </w:r>
      <w:r w:rsidR="00E64DF0" w:rsidRPr="00F355E1">
        <w:rPr>
          <w:rFonts w:ascii="Calibri" w:hAnsi="Calibri" w:cs="Calibri"/>
          <w:lang w:val="en-US"/>
        </w:rPr>
        <w:t>8</w:t>
      </w:r>
      <w:r w:rsidR="00744411" w:rsidRPr="00F355E1">
        <w:rPr>
          <w:rFonts w:ascii="Calibri" w:hAnsi="Calibri" w:cs="Calibri"/>
          <w:lang w:val="en-US"/>
        </w:rPr>
        <w:t>-3.</w:t>
      </w:r>
      <w:r w:rsidR="00E64DF0" w:rsidRPr="00F355E1">
        <w:rPr>
          <w:rFonts w:ascii="Calibri" w:hAnsi="Calibri" w:cs="Calibri"/>
          <w:lang w:val="en-US"/>
        </w:rPr>
        <w:t>63</w:t>
      </w:r>
      <w:r w:rsidR="00744411" w:rsidRPr="00F355E1">
        <w:rPr>
          <w:rFonts w:ascii="Calibri" w:hAnsi="Calibri" w:cs="Calibri"/>
          <w:lang w:val="en-US"/>
        </w:rPr>
        <w:t>, p=0.00</w:t>
      </w:r>
      <w:r w:rsidR="00E64DF0" w:rsidRPr="00F355E1">
        <w:rPr>
          <w:rFonts w:ascii="Calibri" w:hAnsi="Calibri" w:cs="Calibri"/>
          <w:lang w:val="en-US"/>
        </w:rPr>
        <w:t>4</w:t>
      </w:r>
      <w:r w:rsidRPr="00F355E1">
        <w:rPr>
          <w:rFonts w:ascii="Calibri" w:hAnsi="Calibri" w:cs="Calibri"/>
          <w:lang w:val="en-US"/>
        </w:rPr>
        <w:t xml:space="preserve">). </w:t>
      </w:r>
      <w:r w:rsidR="00704BB2" w:rsidRPr="00F355E1">
        <w:rPr>
          <w:rFonts w:ascii="Calibri" w:hAnsi="Calibri" w:cs="Calibri"/>
          <w:lang w:val="en-US"/>
        </w:rPr>
        <w:t>Receiver operator characteristic curve analysis showed that adding CERT1 risk score to traditional CVD risk factors</w:t>
      </w:r>
      <w:r w:rsidR="00FB0159" w:rsidRPr="00F355E1">
        <w:rPr>
          <w:rFonts w:ascii="Calibri" w:hAnsi="Calibri" w:cs="Calibri"/>
          <w:lang w:val="en-US"/>
        </w:rPr>
        <w:t xml:space="preserve"> and CVD,</w:t>
      </w:r>
      <w:r w:rsidR="00704BB2" w:rsidRPr="00F355E1">
        <w:rPr>
          <w:rFonts w:ascii="Calibri" w:hAnsi="Calibri" w:cs="Calibri"/>
          <w:lang w:val="en-US"/>
        </w:rPr>
        <w:t xml:space="preserve"> improved the discriminatory capability of the regression model for predicting the primary composite outcome (AUROC 0.691 [95% CI 0.674-0.769] </w:t>
      </w:r>
      <w:r w:rsidR="00704BB2" w:rsidRPr="00F355E1">
        <w:rPr>
          <w:rFonts w:ascii="Calibri" w:hAnsi="Calibri" w:cs="Calibri"/>
          <w:i/>
          <w:iCs/>
          <w:lang w:val="en-US"/>
        </w:rPr>
        <w:t>vs</w:t>
      </w:r>
      <w:r w:rsidR="00704BB2" w:rsidRPr="00F355E1">
        <w:rPr>
          <w:rFonts w:ascii="Calibri" w:hAnsi="Calibri" w:cs="Calibri"/>
          <w:lang w:val="en-US"/>
        </w:rPr>
        <w:t>. 0.722 [95% CI 0.642-0.742], p=0.0275</w:t>
      </w:r>
      <w:r w:rsidR="00681262" w:rsidRPr="00F355E1">
        <w:rPr>
          <w:rFonts w:ascii="Calibri" w:hAnsi="Calibri" w:cs="Calibri"/>
          <w:lang w:val="en-US"/>
        </w:rPr>
        <w:t>)</w:t>
      </w:r>
      <w:r w:rsidR="00704BB2" w:rsidRPr="00F355E1">
        <w:rPr>
          <w:rFonts w:ascii="Calibri" w:hAnsi="Calibri" w:cs="Calibri"/>
          <w:lang w:val="en-US"/>
        </w:rPr>
        <w:t>.</w:t>
      </w:r>
      <w:r w:rsidR="006F56FE" w:rsidRPr="00F355E1">
        <w:rPr>
          <w:rFonts w:ascii="Calibri" w:hAnsi="Calibri" w:cs="Calibri"/>
          <w:lang w:val="en-US"/>
        </w:rPr>
        <w:t xml:space="preserve"> </w:t>
      </w:r>
    </w:p>
    <w:p w14:paraId="34E04385" w14:textId="5B4590AC" w:rsidR="00A6067C" w:rsidRPr="00F355E1" w:rsidRDefault="00337274" w:rsidP="00A6067C">
      <w:pPr>
        <w:spacing w:line="360" w:lineRule="auto"/>
        <w:jc w:val="both"/>
        <w:rPr>
          <w:rFonts w:ascii="Calibri" w:hAnsi="Calibri" w:cs="Calibri"/>
          <w:lang w:val="en-US"/>
        </w:rPr>
      </w:pPr>
      <w:r w:rsidRPr="00F355E1">
        <w:rPr>
          <w:rFonts w:ascii="Calibri" w:hAnsi="Calibri" w:cs="Calibri"/>
          <w:b/>
          <w:bCs/>
          <w:lang w:val="en-US"/>
        </w:rPr>
        <w:t xml:space="preserve">Conclusions: </w:t>
      </w:r>
      <w:r w:rsidR="004E1567" w:rsidRPr="00F355E1">
        <w:rPr>
          <w:rFonts w:ascii="Calibri" w:hAnsi="Calibri" w:cs="Calibri"/>
          <w:lang w:val="en-US"/>
        </w:rPr>
        <w:t xml:space="preserve">The ceramide-based risk score CERT1 </w:t>
      </w:r>
      <w:r w:rsidR="00704BB2" w:rsidRPr="00F355E1">
        <w:rPr>
          <w:rFonts w:ascii="Calibri" w:hAnsi="Calibri" w:cs="Calibri"/>
          <w:lang w:val="en-US"/>
        </w:rPr>
        <w:t>risk score improves risk prediction for</w:t>
      </w:r>
      <w:r w:rsidR="006E6896" w:rsidRPr="00F355E1">
        <w:rPr>
          <w:rFonts w:ascii="Calibri" w:hAnsi="Calibri" w:cs="Calibri"/>
          <w:lang w:val="en-US"/>
        </w:rPr>
        <w:t xml:space="preserve"> </w:t>
      </w:r>
      <w:r w:rsidRPr="00F355E1">
        <w:rPr>
          <w:rFonts w:ascii="Calibri" w:hAnsi="Calibri" w:cs="Calibri"/>
          <w:lang w:val="en-US"/>
        </w:rPr>
        <w:t xml:space="preserve">long-term risk of </w:t>
      </w:r>
      <w:r w:rsidR="00A862CA" w:rsidRPr="00F355E1">
        <w:rPr>
          <w:rFonts w:ascii="Calibri" w:hAnsi="Calibri" w:cs="Calibri"/>
          <w:lang w:val="en-US"/>
        </w:rPr>
        <w:t>overall</w:t>
      </w:r>
      <w:r w:rsidRPr="00F355E1">
        <w:rPr>
          <w:rFonts w:ascii="Calibri" w:hAnsi="Calibri" w:cs="Calibri"/>
          <w:lang w:val="en-US"/>
        </w:rPr>
        <w:t xml:space="preserve"> </w:t>
      </w:r>
      <w:r w:rsidR="00A266CF" w:rsidRPr="00F355E1">
        <w:rPr>
          <w:rFonts w:ascii="Calibri" w:hAnsi="Calibri" w:cs="Calibri"/>
          <w:lang w:val="en-US"/>
        </w:rPr>
        <w:t>mortality</w:t>
      </w:r>
      <w:r w:rsidR="003903E7" w:rsidRPr="00F355E1">
        <w:rPr>
          <w:rFonts w:ascii="Calibri" w:hAnsi="Calibri" w:cs="Calibri"/>
          <w:lang w:val="en-US"/>
        </w:rPr>
        <w:t xml:space="preserve"> </w:t>
      </w:r>
      <w:r w:rsidR="00A266CF" w:rsidRPr="00F355E1">
        <w:rPr>
          <w:rFonts w:ascii="Calibri" w:hAnsi="Calibri" w:cs="Calibri"/>
          <w:lang w:val="en-US"/>
        </w:rPr>
        <w:t>and</w:t>
      </w:r>
      <w:r w:rsidRPr="00F355E1">
        <w:rPr>
          <w:rFonts w:ascii="Calibri" w:hAnsi="Calibri" w:cs="Calibri"/>
          <w:lang w:val="en-US"/>
        </w:rPr>
        <w:t xml:space="preserve"> </w:t>
      </w:r>
      <w:r w:rsidR="00A6067C" w:rsidRPr="00F355E1">
        <w:rPr>
          <w:rFonts w:ascii="Calibri" w:hAnsi="Calibri" w:cs="Calibri"/>
          <w:lang w:val="en-US"/>
        </w:rPr>
        <w:t xml:space="preserve">adverse </w:t>
      </w:r>
      <w:r w:rsidR="008A1DE5" w:rsidRPr="00F355E1">
        <w:rPr>
          <w:rFonts w:ascii="Calibri" w:hAnsi="Calibri" w:cs="Calibri"/>
          <w:lang w:val="en-US"/>
        </w:rPr>
        <w:t>cardiovascular</w:t>
      </w:r>
      <w:r w:rsidR="00F46D2F" w:rsidRPr="00F355E1">
        <w:rPr>
          <w:rFonts w:ascii="Calibri" w:hAnsi="Calibri" w:cs="Calibri"/>
          <w:lang w:val="en-US"/>
        </w:rPr>
        <w:t xml:space="preserve"> </w:t>
      </w:r>
      <w:r w:rsidR="003903E7" w:rsidRPr="00F355E1">
        <w:rPr>
          <w:rFonts w:ascii="Calibri" w:hAnsi="Calibri" w:cs="Calibri"/>
          <w:lang w:val="en-US"/>
        </w:rPr>
        <w:t xml:space="preserve">outcomes </w:t>
      </w:r>
      <w:r w:rsidR="00A6067C" w:rsidRPr="00F355E1">
        <w:rPr>
          <w:rFonts w:ascii="Calibri" w:hAnsi="Calibri" w:cs="Calibri"/>
          <w:lang w:val="en-US"/>
        </w:rPr>
        <w:t>in patients</w:t>
      </w:r>
      <w:r w:rsidR="00FB0159" w:rsidRPr="00F355E1">
        <w:rPr>
          <w:rFonts w:ascii="Calibri" w:hAnsi="Calibri" w:cs="Calibri"/>
          <w:lang w:val="en-US"/>
        </w:rPr>
        <w:t xml:space="preserve"> with</w:t>
      </w:r>
      <w:r w:rsidR="00A6067C" w:rsidRPr="00F355E1">
        <w:rPr>
          <w:rFonts w:ascii="Calibri" w:hAnsi="Calibri" w:cs="Calibri"/>
          <w:lang w:val="en-US"/>
        </w:rPr>
        <w:t xml:space="preserve"> and without</w:t>
      </w:r>
      <w:r w:rsidR="003903E7" w:rsidRPr="00F355E1">
        <w:rPr>
          <w:rFonts w:ascii="Calibri" w:hAnsi="Calibri" w:cs="Calibri"/>
          <w:lang w:val="en-US"/>
        </w:rPr>
        <w:t xml:space="preserve"> </w:t>
      </w:r>
      <w:r w:rsidR="00E72188" w:rsidRPr="00F355E1">
        <w:rPr>
          <w:rFonts w:ascii="Calibri" w:hAnsi="Calibri" w:cs="Calibri"/>
          <w:lang w:val="en-US"/>
        </w:rPr>
        <w:t>CVD</w:t>
      </w:r>
      <w:r w:rsidR="00A6067C" w:rsidRPr="00F355E1">
        <w:rPr>
          <w:rFonts w:ascii="Calibri" w:hAnsi="Calibri" w:cs="Calibri"/>
          <w:lang w:val="en-US"/>
        </w:rPr>
        <w:t>.</w:t>
      </w:r>
    </w:p>
    <w:p w14:paraId="37AC4378" w14:textId="77777777" w:rsidR="00337274" w:rsidRPr="00F355E1" w:rsidRDefault="00337274" w:rsidP="00337274">
      <w:pPr>
        <w:rPr>
          <w:rFonts w:ascii="Calibri" w:hAnsi="Calibri" w:cs="Calibri"/>
          <w:b/>
          <w:bCs/>
          <w:lang w:val="en-US"/>
        </w:rPr>
      </w:pPr>
    </w:p>
    <w:p w14:paraId="66A528FC" w14:textId="77777777" w:rsidR="00337274" w:rsidRPr="00F355E1" w:rsidRDefault="00337274" w:rsidP="00337274">
      <w:pPr>
        <w:rPr>
          <w:rFonts w:ascii="Calibri" w:hAnsi="Calibri" w:cs="Calibri"/>
          <w:b/>
          <w:bCs/>
          <w:lang w:val="en-US"/>
        </w:rPr>
      </w:pPr>
    </w:p>
    <w:p w14:paraId="692235F1" w14:textId="77777777" w:rsidR="00337274" w:rsidRPr="00F355E1" w:rsidRDefault="00337274" w:rsidP="00337274">
      <w:pPr>
        <w:rPr>
          <w:rFonts w:ascii="Calibri" w:hAnsi="Calibri" w:cs="Calibri"/>
          <w:lang w:val="en-US"/>
        </w:rPr>
      </w:pPr>
      <w:r w:rsidRPr="00F355E1">
        <w:rPr>
          <w:rFonts w:ascii="Calibri" w:hAnsi="Calibri" w:cs="Calibri"/>
          <w:b/>
          <w:bCs/>
          <w:lang w:val="en-US"/>
        </w:rPr>
        <w:t xml:space="preserve">Keywords: </w:t>
      </w:r>
      <w:r w:rsidRPr="00F355E1">
        <w:rPr>
          <w:rFonts w:ascii="Calibri" w:hAnsi="Calibri" w:cs="Calibri"/>
          <w:lang w:val="en-US"/>
        </w:rPr>
        <w:t>plasma ceramides, CERT1 score, CVD, cardiovascular morbidity, mortality</w:t>
      </w:r>
    </w:p>
    <w:p w14:paraId="6B34DF82" w14:textId="77777777" w:rsidR="00E56AF9" w:rsidRPr="00F355E1" w:rsidRDefault="00E56AF9" w:rsidP="00337274">
      <w:pPr>
        <w:rPr>
          <w:rFonts w:ascii="Calibri" w:hAnsi="Calibri" w:cs="Calibri"/>
          <w:lang w:val="en-US"/>
        </w:rPr>
      </w:pPr>
    </w:p>
    <w:p w14:paraId="59C8C7F4" w14:textId="06ABCB4A" w:rsidR="00E56AF9" w:rsidRPr="00F355E1" w:rsidRDefault="00E56AF9">
      <w:pPr>
        <w:spacing w:after="160" w:line="278" w:lineRule="auto"/>
        <w:rPr>
          <w:rFonts w:ascii="Calibri" w:hAnsi="Calibri" w:cs="Calibri"/>
          <w:lang w:val="en-US"/>
        </w:rPr>
      </w:pPr>
      <w:r w:rsidRPr="00F355E1">
        <w:rPr>
          <w:rFonts w:ascii="Calibri" w:hAnsi="Calibri" w:cs="Calibri"/>
          <w:lang w:val="en-US"/>
        </w:rPr>
        <w:br w:type="page"/>
      </w:r>
    </w:p>
    <w:p w14:paraId="3763F9FD" w14:textId="1BA1EC12" w:rsidR="002418FA" w:rsidRPr="00F355E1" w:rsidRDefault="002418FA" w:rsidP="0092037F">
      <w:pPr>
        <w:spacing w:line="360" w:lineRule="auto"/>
        <w:jc w:val="both"/>
        <w:rPr>
          <w:rFonts w:ascii="Calibri" w:hAnsi="Calibri" w:cs="Calibri"/>
          <w:b/>
          <w:bCs/>
          <w:lang w:val="en-US"/>
        </w:rPr>
      </w:pPr>
      <w:r w:rsidRPr="00F355E1">
        <w:rPr>
          <w:rFonts w:ascii="Calibri" w:hAnsi="Calibri" w:cs="Calibri"/>
          <w:b/>
          <w:bCs/>
          <w:lang w:val="en-US"/>
        </w:rPr>
        <w:lastRenderedPageBreak/>
        <w:t xml:space="preserve">INTRODUCTION </w:t>
      </w:r>
    </w:p>
    <w:p w14:paraId="2A3598B3" w14:textId="5A3177C0" w:rsidR="00652288" w:rsidRPr="00F355E1" w:rsidRDefault="001D5D4A" w:rsidP="0092037F">
      <w:pPr>
        <w:spacing w:line="360" w:lineRule="auto"/>
        <w:jc w:val="both"/>
        <w:rPr>
          <w:rFonts w:ascii="Calibri" w:hAnsi="Calibri" w:cs="Calibri"/>
          <w:lang w:val="en-US"/>
        </w:rPr>
      </w:pPr>
      <w:r w:rsidRPr="00F355E1">
        <w:rPr>
          <w:rFonts w:ascii="Calibri" w:hAnsi="Calibri" w:cs="Calibri"/>
          <w:lang w:val="en-US"/>
        </w:rPr>
        <w:t xml:space="preserve">Substantial </w:t>
      </w:r>
      <w:r w:rsidR="00195764" w:rsidRPr="00F355E1">
        <w:rPr>
          <w:rFonts w:ascii="Calibri" w:hAnsi="Calibri" w:cs="Calibri"/>
          <w:lang w:val="en-US"/>
        </w:rPr>
        <w:t xml:space="preserve">evidence </w:t>
      </w:r>
      <w:r w:rsidR="008A1DE5" w:rsidRPr="00F355E1">
        <w:rPr>
          <w:rFonts w:ascii="Calibri" w:hAnsi="Calibri" w:cs="Calibri"/>
          <w:lang w:val="en-US"/>
        </w:rPr>
        <w:t>indicates</w:t>
      </w:r>
      <w:r w:rsidR="00F46D2F" w:rsidRPr="00F355E1">
        <w:rPr>
          <w:rFonts w:ascii="Calibri" w:hAnsi="Calibri" w:cs="Calibri"/>
          <w:lang w:val="en-US"/>
        </w:rPr>
        <w:t xml:space="preserve"> </w:t>
      </w:r>
      <w:r w:rsidR="00195764" w:rsidRPr="00F355E1">
        <w:rPr>
          <w:rFonts w:ascii="Calibri" w:hAnsi="Calibri" w:cs="Calibri"/>
          <w:lang w:val="en-US"/>
        </w:rPr>
        <w:t xml:space="preserve">that sphingolipids, such as ceramides, account for much of the tissue damage in </w:t>
      </w:r>
      <w:r w:rsidR="00687BDF" w:rsidRPr="00F355E1">
        <w:rPr>
          <w:rFonts w:ascii="Calibri" w:hAnsi="Calibri" w:cs="Calibri"/>
          <w:lang w:val="en-US"/>
        </w:rPr>
        <w:t>cardiovascular disease (</w:t>
      </w:r>
      <w:r w:rsidR="009B7F6E" w:rsidRPr="00F355E1">
        <w:rPr>
          <w:rFonts w:ascii="Calibri" w:hAnsi="Calibri" w:cs="Calibri"/>
          <w:lang w:val="en-US"/>
        </w:rPr>
        <w:t>CVD</w:t>
      </w:r>
      <w:r w:rsidR="00687BDF" w:rsidRPr="00F355E1">
        <w:rPr>
          <w:rFonts w:ascii="Calibri" w:hAnsi="Calibri" w:cs="Calibri"/>
          <w:lang w:val="en-US"/>
        </w:rPr>
        <w:t>)</w:t>
      </w:r>
      <w:r w:rsidR="00D06D56" w:rsidRPr="00F355E1">
        <w:rPr>
          <w:rFonts w:ascii="Calibri" w:hAnsi="Calibri" w:cs="Calibri"/>
          <w:lang w:val="en-US"/>
        </w:rPr>
        <w:t xml:space="preserve"> </w:t>
      </w:r>
      <w:r w:rsidR="00062A70" w:rsidRPr="00F355E1">
        <w:rPr>
          <w:rFonts w:ascii="Calibri" w:hAnsi="Calibri" w:cs="Calibri"/>
          <w:lang w:val="en-US"/>
        </w:rPr>
        <w:t xml:space="preserve">because </w:t>
      </w:r>
      <w:r w:rsidR="00195764" w:rsidRPr="00F355E1">
        <w:rPr>
          <w:rFonts w:ascii="Calibri" w:hAnsi="Calibri" w:cs="Calibri"/>
          <w:lang w:val="en-US"/>
        </w:rPr>
        <w:t xml:space="preserve">these lipid species </w:t>
      </w:r>
      <w:r w:rsidR="000C481E" w:rsidRPr="00F355E1">
        <w:rPr>
          <w:rFonts w:ascii="Calibri" w:hAnsi="Calibri" w:cs="Calibri"/>
          <w:lang w:val="en-US"/>
        </w:rPr>
        <w:t xml:space="preserve">may </w:t>
      </w:r>
      <w:r w:rsidR="00D06D56" w:rsidRPr="00F355E1">
        <w:rPr>
          <w:rFonts w:ascii="Calibri" w:hAnsi="Calibri" w:cs="Calibri"/>
          <w:lang w:val="en-US"/>
        </w:rPr>
        <w:t xml:space="preserve">promote atherosclerotic plaque formation, </w:t>
      </w:r>
      <w:r w:rsidR="004E08F8" w:rsidRPr="00F355E1">
        <w:rPr>
          <w:rFonts w:ascii="Calibri" w:hAnsi="Calibri" w:cs="Calibri"/>
          <w:lang w:val="en-US"/>
        </w:rPr>
        <w:t xml:space="preserve">apoptosis, </w:t>
      </w:r>
      <w:r w:rsidR="00A266CF" w:rsidRPr="00F355E1">
        <w:rPr>
          <w:rFonts w:ascii="Calibri" w:hAnsi="Calibri" w:cs="Calibri"/>
          <w:lang w:val="en-US"/>
        </w:rPr>
        <w:t xml:space="preserve">low-grade </w:t>
      </w:r>
      <w:r w:rsidR="000C481E" w:rsidRPr="00F355E1">
        <w:rPr>
          <w:rFonts w:ascii="Calibri" w:hAnsi="Calibri" w:cs="Calibri"/>
          <w:lang w:val="en-US"/>
        </w:rPr>
        <w:t xml:space="preserve">chronic </w:t>
      </w:r>
      <w:r w:rsidR="00D06D56" w:rsidRPr="00F355E1">
        <w:rPr>
          <w:rFonts w:ascii="Calibri" w:hAnsi="Calibri" w:cs="Calibri"/>
          <w:lang w:val="en-US"/>
        </w:rPr>
        <w:t>inflammation</w:t>
      </w:r>
      <w:r w:rsidR="004E08F8" w:rsidRPr="00F355E1">
        <w:rPr>
          <w:rFonts w:ascii="Calibri" w:hAnsi="Calibri" w:cs="Calibri"/>
          <w:lang w:val="en-US"/>
        </w:rPr>
        <w:t>,</w:t>
      </w:r>
      <w:r w:rsidR="001A509D" w:rsidRPr="00F355E1">
        <w:rPr>
          <w:rFonts w:ascii="Calibri" w:hAnsi="Calibri" w:cs="Calibri"/>
          <w:lang w:val="en-US"/>
        </w:rPr>
        <w:t xml:space="preserve"> </w:t>
      </w:r>
      <w:r w:rsidR="00A266CF" w:rsidRPr="00F355E1">
        <w:rPr>
          <w:rFonts w:ascii="Calibri" w:hAnsi="Calibri" w:cs="Calibri"/>
          <w:lang w:val="en-US"/>
        </w:rPr>
        <w:t>increased</w:t>
      </w:r>
      <w:r w:rsidR="000C481E" w:rsidRPr="00F355E1">
        <w:rPr>
          <w:rFonts w:ascii="Calibri" w:hAnsi="Calibri" w:cs="Calibri"/>
          <w:lang w:val="en-US"/>
        </w:rPr>
        <w:t xml:space="preserve"> </w:t>
      </w:r>
      <w:r w:rsidR="00D06D56" w:rsidRPr="00F355E1">
        <w:rPr>
          <w:rFonts w:ascii="Calibri" w:hAnsi="Calibri" w:cs="Calibri"/>
          <w:lang w:val="en-US"/>
        </w:rPr>
        <w:t>oxidative stress</w:t>
      </w:r>
      <w:r w:rsidR="006116A3" w:rsidRPr="00F355E1">
        <w:rPr>
          <w:rFonts w:ascii="Calibri" w:hAnsi="Calibri" w:cs="Calibri"/>
          <w:lang w:val="en-US"/>
        </w:rPr>
        <w:t xml:space="preserve"> and </w:t>
      </w:r>
      <w:r w:rsidR="004E08F8" w:rsidRPr="00F355E1">
        <w:rPr>
          <w:rFonts w:ascii="Calibri" w:hAnsi="Calibri" w:cs="Calibri"/>
          <w:lang w:val="en-US"/>
        </w:rPr>
        <w:t>alter</w:t>
      </w:r>
      <w:r w:rsidR="006116A3" w:rsidRPr="00F355E1">
        <w:rPr>
          <w:rFonts w:ascii="Calibri" w:hAnsi="Calibri" w:cs="Calibri"/>
          <w:lang w:val="en-US"/>
        </w:rPr>
        <w:t>ed</w:t>
      </w:r>
      <w:r w:rsidR="004E08F8" w:rsidRPr="00F355E1">
        <w:rPr>
          <w:rFonts w:ascii="Calibri" w:hAnsi="Calibri" w:cs="Calibri"/>
          <w:lang w:val="en-US"/>
        </w:rPr>
        <w:t xml:space="preserve"> mitochondrial bioenergetics </w:t>
      </w:r>
      <w:r w:rsidR="00E35999"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zEBjaelB","properties":{"formattedCitation":"(1,2)","plainCitation":"(1,2)","noteIndex":0},"citationItems":[{"id":114,"uris":["http://zotero.org/users/local/3aA6NeCb/items/RVEZK869","http://zotero.org/users/15864644/items/RVEZK869"],"itemData":{"id":114,"type":"article-journal","container-title":"Nature Reviews Cardiology","DOI":"10.1038/s41569-021-00536-1","issue":"10","journalAbbreviation":"Nat Rev Cardiol","page":"701-711","title":"Ceramides and other sphingolipids as drivers of cardiovascular disease","volume":"18","author":[{"family":"Choi","given":"Ran Hee"},{"family":"Tatum","given":"Sean M"},{"family":"Symons","given":"J David"},{"family":"Summers","given":"Scott A"},{"family":"Holland","given":"William L"}],"issued":{"date-parts":[["2021"]]}}},{"id":116,"uris":["http://zotero.org/users/local/3aA6NeCb/items/D4Q6VWFD","http://zotero.org/users/15864644/items/D4Q6VWFD"],"itemData":{"id":116,"type":"article-journal","abstract":"Objective—\n\nLipids are central to the development of atherosclerotic plaques. Specifically, which lipids are culprits remains controversial, and promising targets have failed in clinical studies. Sphingolipids are bioactive lipids present in atherosclerotic plaques, and they have been suggested to have both proatherogenic and antiatherogenic. However, the biological effects of these lipids remain unknown in the human atherosclerotic plaque. The aim of this study was to assess plaque levels of sphingolipids and investigate their potential association with and contribution to plaque vulnerability.\nApproach and Results—\n\nGlucosylceramide, lactosylceramide, ceramide, dihydroceramide, sphingomyelin, and sphingosine-1-phosphate were analyzed in homogenates from 200 human carotid plaques using mass spectrometry. Inflammatory activity was determined by analyzing plaque levels of cytokines and plaque histology. Caspase-3 was analyzed by ELISA technique. Expression of regulatory enzymes was analyzed with RNA sequencing. Human coronary artery smooth muscle cells were used to analyze the potential role of the 6 sphingolipids as inducers of plaque inflammation and cellular apoptosis in vitro. All sphingolipids were increased in plaques associated with symptoms and correlated with inflammatory cytokines. All sphingolipids, except sphingosine-1-phosphate, also correlated with histological markers of plaque instability. Lactosylceramide, ceramide, sphingomyelin, and sphingosine-1-phosphate correlated with caspase-3 activity. In vitro experiments revealed that glucosylceramide, lactosylceramide, and ceramide induced cellular apoptosis. All analyzed sphingolipids induced an inflammatory response in human coronary artery smooth muscle cells.\nConclusions—\n\nThis study shows for the first time that sphingolipids and particularly glucosylceramide are associated with and are possible inducers of plaque inflammation and instability, pointing to sphingolipid metabolic pathways as possible novel therapeutic targets.","container-title":"Arteriosclerosis, Thrombosis, and Vascular Biology","DOI":"10.1161/ATVBAHA.116.305675","issue":"6","note":"publisher: American Heart Association","page":"1132-1140","source":"ahajournals.org (Atypon)","title":"Sphingolipids Contribute to Human Atherosclerotic Plaque Inflammation","volume":"36","author":[{"family":"Edsfeldt","given":"Andreas"},{"family":"Dunér","given":"Pontus"},{"family":"Ståhlman","given":"Marcus"},{"family":"Mollet","given":"Ines G."},{"family":"Asciutto","given":"Giuseppe"},{"family":"Grufman","given":"Helena"},{"family":"Nitulescu","given":"Mihaela"},{"family":"Persson","given":"Ana Flor"},{"family":"Fisher","given":"Rachel M."},{"family":"Melander","given":"Olle"},{"family":"Orho-Melander","given":"Marju"},{"family":"Borén","given":"Jan"},{"family":"Nilsson","given":"Jan"},{"family":"Gonçalves","given":"Isabel"}],"issued":{"date-parts":[["2016",6]]}}}],"schema":"https://github.com/citation-style-language/schema/raw/master/csl-citation.json"} </w:instrText>
      </w:r>
      <w:r w:rsidR="00E35999" w:rsidRPr="00F355E1">
        <w:rPr>
          <w:rFonts w:ascii="Calibri" w:hAnsi="Calibri" w:cs="Calibri"/>
          <w:lang w:val="en-US"/>
        </w:rPr>
        <w:fldChar w:fldCharType="separate"/>
      </w:r>
      <w:r w:rsidR="00E35999" w:rsidRPr="00F355E1">
        <w:rPr>
          <w:rFonts w:ascii="Calibri" w:hAnsi="Calibri" w:cs="Calibri"/>
          <w:noProof/>
          <w:lang w:val="en-US"/>
        </w:rPr>
        <w:t>(1,2)</w:t>
      </w:r>
      <w:r w:rsidR="00E35999" w:rsidRPr="00F355E1">
        <w:rPr>
          <w:rFonts w:ascii="Calibri" w:hAnsi="Calibri" w:cs="Calibri"/>
          <w:lang w:val="en-US"/>
        </w:rPr>
        <w:fldChar w:fldCharType="end"/>
      </w:r>
      <w:r w:rsidR="00E35999" w:rsidRPr="00F355E1">
        <w:rPr>
          <w:rFonts w:ascii="Calibri" w:hAnsi="Calibri" w:cs="Calibri"/>
          <w:lang w:val="en-US"/>
        </w:rPr>
        <w:t xml:space="preserve">. </w:t>
      </w:r>
      <w:r w:rsidR="00606CD8" w:rsidRPr="00F355E1">
        <w:rPr>
          <w:rFonts w:ascii="Calibri" w:hAnsi="Calibri" w:cs="Calibri"/>
          <w:lang w:val="en-US"/>
        </w:rPr>
        <w:t xml:space="preserve">In </w:t>
      </w:r>
      <w:r w:rsidR="001F7D87" w:rsidRPr="00F355E1">
        <w:rPr>
          <w:rFonts w:ascii="Calibri" w:hAnsi="Calibri" w:cs="Calibri"/>
          <w:lang w:val="en-US"/>
        </w:rPr>
        <w:t>recent</w:t>
      </w:r>
      <w:r w:rsidR="00606CD8" w:rsidRPr="00F355E1">
        <w:rPr>
          <w:rFonts w:ascii="Calibri" w:hAnsi="Calibri" w:cs="Calibri"/>
          <w:lang w:val="en-US"/>
        </w:rPr>
        <w:t xml:space="preserve"> </w:t>
      </w:r>
      <w:r w:rsidR="000C481E" w:rsidRPr="00F355E1">
        <w:rPr>
          <w:rFonts w:ascii="Calibri" w:hAnsi="Calibri" w:cs="Calibri"/>
          <w:lang w:val="en-US"/>
        </w:rPr>
        <w:t>years</w:t>
      </w:r>
      <w:r w:rsidR="00606CD8" w:rsidRPr="00F355E1">
        <w:rPr>
          <w:rFonts w:ascii="Calibri" w:hAnsi="Calibri" w:cs="Calibri"/>
          <w:lang w:val="en-US"/>
        </w:rPr>
        <w:t xml:space="preserve">, observational studies </w:t>
      </w:r>
      <w:r w:rsidR="00D4420B"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Gtu5K0xO","properties":{"formattedCitation":"(3\\uc0\\u8211{}7)","plainCitation":"(3–7)","noteIndex":0},"citationItems":[{"id":121,"uris":["http://zotero.org/users/local/3aA6NeCb/items/7SL5KWKK","http://zotero.org/users/15864644/items/7SL5KWKK"],"itemData":{"id":121,"type":"article-journal","abstract":"CONTEXT: The CERT1 (Cardiovascular Event Risk Test) score derived from plasma ceramides has been applied clinically for cardiovascular risk assessment.  OBJECTIVE: To study whether plasma ceramides predict risk of mortality in  patients with type 2 diabetes. DESIGN, SETTING AND PARTICIPANTS: A prospective  study which included 1903 outpatients with type 2 diabetes in a regional hospital  and a primary care facility in Singapore. EXPOSURE AND OUTCOME: Plasma ceramides  (d18:1/16:0, d18:1/18:0, d18:1/24:0, d18:1/24:1) were measured by mass  spectrometry and CERT1 score was calculated accordingly. Main outcomes were  all-cause and cause-specific mortality. RESULTS: 252 death events were identified  during median of 9.3 years of follow-up. Compared to those with low score (≤ 2),  participants with a high CERT1 score (≥ 7) had 1.86 (95% CI 1.30-3.65) fold  increased risk for all-cause death after adjustment for cardio-renal risk factors  including eGFR and albuminuria. As continuous variable, one- unit increment in  CERT1 was associated with 8% increased risk for all-cause death (adjusted HR 1.08  [1.04-1.13]). Adding CERT1 onto RECODe (Risk Equations for Complications Of type  2 Diabetes) mortality risk engine significantly improved prediction of 10- year  risk of all-cause death (AUC 0.810 to 0.823, delta 0.013 [0.005-0.022]). The  association between CERT1 and non-cardiovascular death remained significant  (adjusted HR 2.12 [1.32-3.42]), whereas its association with cardiovascular death  became non-significant after adjustment for kidney measurements (adjusted HR 1.41  [0.78-2.56]). CONCLUSION: CERT1 score predicts mortality risk independent of  clinical cardio-renal risk factors. Further studies are warranted to elucidate  the mechanistic linkage between ceramide and mortality, especially  non-cardiovascular mortality.","container-title":"The Journal of clinical endocrinology and metabolism","DOI":"10.1210/clinem/dgae388","ISSN":"1945-7197 0021-972X","journalAbbreviation":"J Clin Endocrinol Metab","language":"eng","license":"© The Author(s) 2024. Published by Oxford University Press on behalf of the Endocrine Society. All rights reserved. For commercial re-use, please contact  reprints@oup.com for reprints and translation rights for reprints. All other  permissions can be obtained through our RightsLink service via the Permissions  link on the article page on our site—for further information please contact  journals.permissions@oup.com. See the journal About page for additional terms.","note":"publisher-place: United States\nPMID: 38849301","page":"dgae388","title":"Plasma ceramides predict all-cause and cause-specific mortality in individuals with type 2 diabetes.","author":[{"family":"Liu","given":"Sylvia"},{"family":"Tham","given":"Wai Kin"},{"family":"Lee","given":"Janus"},{"family":"Ang","given":"Keven"},{"family":"Zheng","given":"Huili"},{"family":"Chan","given":"Clara"},{"family":"Gurung","given":"Resham L."},{"family":"Tavintharan","given":"Subramaniam"},{"family":"Sum","given":"Chee Fang"},{"family":"Wenk","given":"Markus R."},{"family":"Torta","given":"Federico"},{"family":"Liu","given":"Jian-Jun"},{"family":"Lim","given":"Su Chi"}],"issued":{"date-parts":[["2024",6,8]]}}},{"id":122,"uris":["http://zotero.org/users/local/3aA6NeCb/items/VMK4Y59B","http://zotero.org/users/15864644/items/VMK4Y59B"],"itemData":{"id":122,"type":"article-journal","abstract":"Ceramide risk score (CERT1, ceramide test 1), based on specific ceramides (Cers) and their corresponding ratios in the plasma, has been reported as a promising biochemical marker for primary and secondary prediction of cardiovascular disease (CVD) ...","container-title":"International Journal of Molecular Sciences","DOI":"10.3390/ijms241512452","issue":"15","language":"en","note":"PMID: 37569827","page":"12452","source":"pmc.ncbi.nlm.nih.gov","title":"Ceramide Risk Score in the Evaluation of Metabolic Syndrome: An Additional or Substitutive Biochemical Marker in the Clinical Practice?","title-short":"Ceramide Risk Score in the Evaluation of Metabolic Syndrome","volume":"24","author":[{"family":"Rigamonti","given":"Antonello E."},{"family":"Cas","given":"Michele Dei"},{"family":"Caroli","given":"Diana"},{"family":"Bondesan","given":"Adele"},{"family":"Cella","given":"Silvano G."},{"family":"Paroni","given":"Rita"},{"family":"Sartorio","given":"Alessandro"}],"issued":{"date-parts":[["2023",8,5]]}}},{"id":127,"uris":["http://zotero.org/users/local/3aA6NeCb/items/75Y3CWWG","http://zotero.org/users/15864644/items/75Y3CWWG"],"itemData":{"id":127,"type":"article-journal","abstract":"We investigated the associations of ten previously identified high risk molecular lipid species and three ceramide ratios with the occurrence of major adverse  cardiac events (MACEs) during a median follow-up of 4.7 years in patients with  coronary artery disease (CAD). Between 2008 and 2011, 581 patients underwent  diagnostic coronary angiography or percutaneous coronary intervention for stable  angina pectoris (SAP) or acute coronary syndrome (ACS). Blood was drawn prior to  the index procedure and lipid species were determined. The primary endpoint was  the occurrence of a MACE, comprising all-cause mortality, nonfatal ACS, or  unplanned coronary revascularization. The secondary endpoint comprised all-cause  mortality or nonfatal ACS. During a median follow-up of 4.7 [IQR: 4.2-5.6] years,  155 patients (27%) had MACEs. In multivariable analyses, Cer(d18:1/16:0)  concentration was associated with MACEs {hazard ratio 2.32; 95% CI [1.09-4.96]  per natural logarithm (ln) (pmol/ml) P = 0.030} after adjustment for cardiac risk  factors, clinical presentation, statin use at baseline, and admission nonHDL  cholesterol level. Furthermore, after multivariable adjustment, concentrations of  Cer(d18:1/16:0), Cer(d18:1/20:0), Cer(d18:1/24:1), and their ratios to  Cer(d18:1/24:0) were associated with the composite endpoint death or nonfatal  ACS. The data together show the circulating ceramide lipids we investigated here  are associated with adverse cardiac outcome during long-term follow-up  independent of clinical risk factors.","container-title":"Journal of lipid research","DOI":"10.1194/jlr.P081281","ISSN":"1539-7262 0022-2275","issue":"9","journalAbbreviation":"J Lipid Res","language":"eng","license":"Copyright © 2018 by the American Society for Biochemistry and Molecular Biology, Inc.","note":"publisher-place: United States\nPMID: 29858423 \nPMCID: PMC6121931","page":"1729-1737","title":"Plasma concentrations of molecular lipid species predict long-term clinical outcome in coronary artery disease patients.","volume":"59","author":[{"family":"Anroedh","given":"Sharda"},{"family":"Hilvo","given":"Mika"},{"family":"Akkerhuis","given":"K. Martijn"},{"family":"Kauhanen","given":"Dimple"},{"family":"Koistinen","given":"Kaisa"},{"family":"Oemrawsingh","given":"Rohit"},{"family":"Serruys","given":"Patrick"},{"family":"Geuns","given":"Robert-Jan","non-dropping-particle":"van"},{"family":"Boersma","given":"Eric"},{"family":"Laaksonen","given":"Reijo"},{"family":"Kardys","given":"Isabella"}],"issued":{"date-parts":[["2018",9]]}}},{"id":128,"uris":["http://zotero.org/users/local/3aA6NeCb/items/VYPWWTLK","http://zotero.org/users/15864644/items/VYPWWTLK"],"itemData":{"id":128,"type":"article-journal","abstract":"Background\n\nA growing body of research indicates that associations of ceramides and sphingomyelins with mortality depend on the chain length of the fatty acid acylated to the backbone sphingoid base. We examined associations of 8 ceramide and sphingomyelin species with mortality among an American Indian population.\nMethods and Results\n\nThe analysis comprised 2688 participants from the SHFS (Strong Heart Family Study). Plasma ceramide and sphingomyelin species carrying long‐chain (ie, 16:0) and very‐long‐chain (ie, 20:0, 22:0, 24:0) saturated fatty acids were measured by sequential liquid chromatography and mass spectroscopy using samples from 2001 to 2003. Participants were followed for 18.8 years (2001–2020). Associations of ceramides and sphingomyelins with mortality were assessed using Cox models. The mean age of participants was 40.8 years. There were 574 deaths during a median 17.4‐year follow‐up. Ceramides and sphingomyelins carrying fatty acid 16:0 were positively associated with mortality. Ceramides and sphingomyelins carrying longer fatty acids were inversely associated with mortality. Per SD difference in each ceramide and sphingomyelin species, hazard ratios for death were: 1.68 (95% CI, 1.44–1.96) for ceramide‐16 (Cer‐16), 0.82 (95% CI, 0.71–0.95) for Cer‐20, 0.60 (95% CI, 0.51–0.70) for Cer‐22, 0.67 (95% CI, 0.56–0.79) for Cer‐24, 1.80 (95% CI–1.57, 2.05) for sphingomyelin‐16 (SM‐16), 0.54 (95% CI, 0.47–0.62) for SM‐20, 0.50 (95% CI, 0.44–0.57) for SM‐22, and 0.59 (95% CI, 0.52–0.67) for SM‐24.\nConclusions\n\nThe direction/magnitude of associations of ceramides and sphingomyelins with mortality differs according to the length of the fatty acid acylated to the backbone sphingoid base.\nRegistration\n\nURL: https://www.clinicatrials.gov; Unique identifier: NCT00005134.","container-title":"Journal of the American Heart Association","DOI":"10.1161/JAHA.123.032536","issue":"13","note":"publisher: Wiley","page":"e032536","source":"ahajournals.org (Atypon)","title":"Circulating Sphingolipids and All‐Cause Mortality: The Strong Heart Family Study","title-short":"Circulating Sphingolipids and All‐Cause Mortality","volume":"13","author":[{"family":"Fretts","given":"Amanda M."},{"family":"Jensen","given":"Paul N."},{"family":"Sitlani","given":"Colleen M."},{"family":"Hoofnagle","given":"Andy"},{"family":"Lidgard","given":"Benjamin"},{"family":"Umans","given":"Jason G."},{"family":"Siscovick","given":"David S."},{"family":"King","given":"Irena B."},{"family":"Howard","given":"Barbara V."},{"family":"Cole","given":"Shelley A."},{"family":"Lemaitre","given":"Rozenn N."}],"issued":{"date-parts":[["2024",7,2]]}}},{"id":130,"uris":["http://zotero.org/users/local/3aA6NeCb/items/RBKR95VP","http://zotero.org/users/15864644/items/RBKR95VP"],"itemData":{"id":130,"type":"article-journal","abstract":"Do associations of sphingolipids with sudden cardiac death (SCD) vary based on the length of the acylated saturated fatty acid? In this cohort study of 4612 participants aged 65 years or older with 215 SCD events, plasma ceramides and sphingomyelins ...","container-title":"JAMA Network Open","DOI":"10.1001/jamanetworkopen.2023.43854","issue":"11","language":"en","note":"PMID: 37976059","page":"e2343854","source":"pmc.ncbi.nlm.nih.gov","title":"Plasma Ceramides and Sphingomyelins and Sudden Cardiac Death in the Cardiovascular Health Study","volume":"6","author":[{"family":"Bockus","given":"Lee B."},{"family":"Jensen","given":"Paul N."},{"family":"Fretts","given":"Amanda M."},{"family":"Hoofnagle","given":"Andrew N."},{"family":"McKnight","given":"Barbara"},{"family":"Sitlani","given":"Colleen M."},{"family":"Siscovick","given":"David S."},{"family":"King","given":"Irena B."},{"family":"Psaty","given":"Bruce M."},{"family":"Sotoodehnia","given":"Nona"},{"family":"Lemaitre","given":"Rozenn N."}],"issued":{"date-parts":[["2023",11,17]]}}}],"schema":"https://github.com/citation-style-language/schema/raw/master/csl-citation.json"} </w:instrText>
      </w:r>
      <w:r w:rsidR="00D4420B" w:rsidRPr="00F355E1">
        <w:rPr>
          <w:rFonts w:ascii="Calibri" w:hAnsi="Calibri" w:cs="Calibri"/>
          <w:lang w:val="en-US"/>
        </w:rPr>
        <w:fldChar w:fldCharType="separate"/>
      </w:r>
      <w:r w:rsidR="00D4420B" w:rsidRPr="00F355E1">
        <w:rPr>
          <w:rFonts w:ascii="Calibri" w:hAnsi="Calibri" w:cs="Calibri"/>
          <w:lang w:val="en-US"/>
        </w:rPr>
        <w:t>(3–7)</w:t>
      </w:r>
      <w:r w:rsidR="00D4420B" w:rsidRPr="00F355E1">
        <w:rPr>
          <w:rFonts w:ascii="Calibri" w:hAnsi="Calibri" w:cs="Calibri"/>
          <w:lang w:val="en-US"/>
        </w:rPr>
        <w:fldChar w:fldCharType="end"/>
      </w:r>
      <w:r w:rsidR="00D4420B" w:rsidRPr="00F355E1">
        <w:rPr>
          <w:rFonts w:ascii="Calibri" w:hAnsi="Calibri" w:cs="Calibri"/>
          <w:lang w:val="en-US"/>
        </w:rPr>
        <w:t xml:space="preserve"> </w:t>
      </w:r>
      <w:r w:rsidR="00606CD8" w:rsidRPr="00F355E1">
        <w:rPr>
          <w:rFonts w:ascii="Calibri" w:hAnsi="Calibri" w:cs="Calibri"/>
          <w:lang w:val="en-US"/>
        </w:rPr>
        <w:t xml:space="preserve">and a meta-analysis </w:t>
      </w:r>
      <w:r w:rsidR="00D4420B"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EGTxTwlk","properties":{"formattedCitation":"(8)","plainCitation":"(8)","noteIndex":0},"citationItems":[{"id":133,"uris":["http://zotero.org/users/local/3aA6NeCb/items/G72MKDV2","http://zotero.org/users/15864644/items/G72MKDV2"],"itemData":{"id":133,"type":"article-journal","abstract":"BACKGROUND: Recent cohort studies evaluated the association between some previously identified high-risk ceramides [Cer(d18:1/16:0), Cer(d18:1/18:0),  Cer(d18:1/22:0), Cer(d18:1/24:0) and Cer(d18:1/24:1)] and risk of major adverse  cardiovascular events in adult population. OBJECTIVE: The objective of this  meta-analysis was to investigate the magnitude of such associations. METHODS: We  searched publication databases using appropriate keywords to identify cohort  studies (published up to July 30, 2019), in which association between previously  identified high-risk ceramides and major adverse cardiovascular events was  reported. Data from eligible studies were extracted and meta-analysis was  performed using random-effects modeling. RESULTS: Seven cohort studies with  aggregate data on 29,818 individuals (2736 new cases of cardiovascular events  over a median follow-up of 6 years) were included. Higher plasma levels of  Cer(d18:1/16:0) (random effects hazard ratio [HR] per standard deviation 1.21,  95% confidence interval [CI] 1.11-1.32, I(2) = 88%), Cer(d18:1/18:0) (HR 1.19,  95% CI 1.10-1.27, I(2) = 68%), and Cer(d18:1/24:1) (HR 1.17, 95% CI 1.08-1.27,  I(2) = 83%) were associated with major adverse cardiovascular events. Conversely,  no association with plasma levels of Cer(d18:1/22:0) (HR 1.14 95% CI 0.88-1.47,  I(2) = 88%) and Cer(d18:1/24:0) (HR 0.97, 95% CI 0.89-1.05, I(2) = 73%) was  found. Subgroup analyses did not substantially modify the findings. CONCLUSIONS:  Higher plasma levels of Cer(d18:1/16:0), Cer(d18:1/18:0) and Cer(d18:1/24:1) were  associated with major adverse cardiovascular events, whereas plasma levels of  Cer(d18:1/22:0) and Cer(d18:1/24:0) were not. Additional research is required to  elucidate the different role of ceramides on pathways involved in cardiovascular  disease.","container-title":"Journal of clinical lipidology","DOI":"10.1016/j.jacl.2020.01.005","ISSN":"1933-2874 1876-4789","issue":"2","journalAbbreviation":"J Clin Lipidol","language":"eng","license":"Copyright © 2020 National Lipid Association. Published by Elsevier Inc. All rights reserved.","note":"publisher-place: United States\nPMID: 32067904","page":"176-185","title":"Ceramides and risk of major adverse cardiovascular events: A meta-analysis of longitudinal studies.","volume":"14","author":[{"family":"Mantovani","given":"Alessandro"},{"family":"Dugo","given":"Clementina"}],"issued":{"date-parts":[["2020",4]]}}}],"schema":"https://github.com/citation-style-language/schema/raw/master/csl-citation.json"} </w:instrText>
      </w:r>
      <w:r w:rsidR="00D4420B" w:rsidRPr="00F355E1">
        <w:rPr>
          <w:rFonts w:ascii="Calibri" w:hAnsi="Calibri" w:cs="Calibri"/>
          <w:lang w:val="en-US"/>
        </w:rPr>
        <w:fldChar w:fldCharType="separate"/>
      </w:r>
      <w:r w:rsidR="00D4420B" w:rsidRPr="00F355E1">
        <w:rPr>
          <w:rFonts w:ascii="Calibri" w:hAnsi="Calibri" w:cs="Calibri"/>
          <w:noProof/>
          <w:lang w:val="en-US"/>
        </w:rPr>
        <w:t>(8)</w:t>
      </w:r>
      <w:r w:rsidR="00D4420B" w:rsidRPr="00F355E1">
        <w:rPr>
          <w:rFonts w:ascii="Calibri" w:hAnsi="Calibri" w:cs="Calibri"/>
          <w:lang w:val="en-US"/>
        </w:rPr>
        <w:fldChar w:fldCharType="end"/>
      </w:r>
      <w:r w:rsidR="00D4420B" w:rsidRPr="00F355E1">
        <w:rPr>
          <w:rFonts w:ascii="Calibri" w:hAnsi="Calibri" w:cs="Calibri"/>
          <w:lang w:val="en-US"/>
        </w:rPr>
        <w:t xml:space="preserve"> </w:t>
      </w:r>
      <w:r w:rsidR="00606CD8" w:rsidRPr="00F355E1">
        <w:rPr>
          <w:rFonts w:ascii="Calibri" w:hAnsi="Calibri" w:cs="Calibri"/>
          <w:lang w:val="en-US"/>
        </w:rPr>
        <w:t xml:space="preserve">have reported that </w:t>
      </w:r>
      <w:r w:rsidR="000C481E" w:rsidRPr="00F355E1">
        <w:rPr>
          <w:rFonts w:ascii="Calibri" w:hAnsi="Calibri" w:cs="Calibri"/>
          <w:lang w:val="en-US"/>
        </w:rPr>
        <w:t xml:space="preserve">higher </w:t>
      </w:r>
      <w:r w:rsidR="00606CD8" w:rsidRPr="00F355E1">
        <w:rPr>
          <w:rFonts w:ascii="Calibri" w:hAnsi="Calibri" w:cs="Calibri"/>
          <w:lang w:val="en-US"/>
        </w:rPr>
        <w:t xml:space="preserve">levels of </w:t>
      </w:r>
      <w:r w:rsidR="000C481E" w:rsidRPr="00F355E1">
        <w:rPr>
          <w:rFonts w:ascii="Calibri" w:hAnsi="Calibri" w:cs="Calibri"/>
          <w:lang w:val="en-US"/>
        </w:rPr>
        <w:t xml:space="preserve">distinct </w:t>
      </w:r>
      <w:r w:rsidR="008A1DE5" w:rsidRPr="00F355E1">
        <w:rPr>
          <w:rFonts w:ascii="Calibri" w:hAnsi="Calibri" w:cs="Calibri"/>
          <w:lang w:val="en-US"/>
        </w:rPr>
        <w:t xml:space="preserve">plasma </w:t>
      </w:r>
      <w:r w:rsidR="00606CD8" w:rsidRPr="00F355E1">
        <w:rPr>
          <w:rFonts w:ascii="Calibri" w:hAnsi="Calibri" w:cs="Calibri"/>
          <w:lang w:val="en-US"/>
        </w:rPr>
        <w:t xml:space="preserve">ceramides are associated with an increased risk of </w:t>
      </w:r>
      <w:r w:rsidR="00417F0C" w:rsidRPr="00F355E1">
        <w:rPr>
          <w:rFonts w:ascii="Calibri" w:hAnsi="Calibri" w:cs="Calibri"/>
          <w:lang w:val="en-US"/>
        </w:rPr>
        <w:t>overall</w:t>
      </w:r>
      <w:r w:rsidR="00606CD8" w:rsidRPr="00F355E1">
        <w:rPr>
          <w:rFonts w:ascii="Calibri" w:hAnsi="Calibri" w:cs="Calibri"/>
          <w:lang w:val="en-US"/>
        </w:rPr>
        <w:t xml:space="preserve"> </w:t>
      </w:r>
      <w:r w:rsidR="00417F0C" w:rsidRPr="00F355E1">
        <w:rPr>
          <w:rFonts w:ascii="Calibri" w:hAnsi="Calibri" w:cs="Calibri"/>
          <w:lang w:val="en-US"/>
        </w:rPr>
        <w:t xml:space="preserve">mortality </w:t>
      </w:r>
      <w:r w:rsidR="00606CD8" w:rsidRPr="00F355E1">
        <w:rPr>
          <w:rFonts w:ascii="Calibri" w:hAnsi="Calibri" w:cs="Calibri"/>
          <w:lang w:val="en-US"/>
        </w:rPr>
        <w:t xml:space="preserve">and adverse </w:t>
      </w:r>
      <w:r w:rsidR="00AB0C56" w:rsidRPr="00F355E1">
        <w:rPr>
          <w:rFonts w:ascii="Calibri" w:hAnsi="Calibri" w:cs="Calibri"/>
          <w:lang w:val="en-US"/>
        </w:rPr>
        <w:t>CVD</w:t>
      </w:r>
      <w:r w:rsidR="00606CD8" w:rsidRPr="00F355E1">
        <w:rPr>
          <w:rFonts w:ascii="Calibri" w:hAnsi="Calibri" w:cs="Calibri"/>
          <w:lang w:val="en-US"/>
        </w:rPr>
        <w:t xml:space="preserve"> events</w:t>
      </w:r>
      <w:r w:rsidR="00B103E5" w:rsidRPr="00F355E1">
        <w:rPr>
          <w:rFonts w:ascii="Calibri" w:hAnsi="Calibri" w:cs="Calibri"/>
          <w:lang w:val="en-US"/>
        </w:rPr>
        <w:t xml:space="preserve"> in patients with and without </w:t>
      </w:r>
      <w:r w:rsidR="002D5830" w:rsidRPr="00F355E1">
        <w:rPr>
          <w:rFonts w:ascii="Calibri" w:hAnsi="Calibri" w:cs="Calibri"/>
          <w:lang w:val="en-US"/>
        </w:rPr>
        <w:t>coronary artery disease (CAD)</w:t>
      </w:r>
      <w:r w:rsidR="00606CD8" w:rsidRPr="00F355E1">
        <w:rPr>
          <w:rFonts w:ascii="Calibri" w:hAnsi="Calibri" w:cs="Calibri"/>
          <w:lang w:val="en-US"/>
        </w:rPr>
        <w:t>.</w:t>
      </w:r>
      <w:r w:rsidR="00CD0478" w:rsidRPr="00F355E1">
        <w:rPr>
          <w:rFonts w:ascii="Calibri" w:hAnsi="Calibri" w:cs="Calibri"/>
          <w:lang w:val="en-US"/>
        </w:rPr>
        <w:t xml:space="preserve"> </w:t>
      </w:r>
    </w:p>
    <w:p w14:paraId="0DE167CF" w14:textId="77777777" w:rsidR="00652288" w:rsidRPr="00F355E1" w:rsidRDefault="00652288" w:rsidP="0092037F">
      <w:pPr>
        <w:spacing w:line="360" w:lineRule="auto"/>
        <w:jc w:val="both"/>
        <w:rPr>
          <w:rFonts w:ascii="Calibri" w:hAnsi="Calibri" w:cs="Calibri"/>
          <w:lang w:val="en-US"/>
        </w:rPr>
      </w:pPr>
    </w:p>
    <w:p w14:paraId="0A58A2EE" w14:textId="0CFBD228" w:rsidR="002418FA" w:rsidRPr="00F355E1" w:rsidRDefault="002C56D2" w:rsidP="0092037F">
      <w:pPr>
        <w:spacing w:line="360" w:lineRule="auto"/>
        <w:jc w:val="both"/>
        <w:rPr>
          <w:rFonts w:ascii="Calibri" w:hAnsi="Calibri" w:cs="Calibri"/>
          <w:lang w:val="en-US"/>
        </w:rPr>
      </w:pPr>
      <w:r w:rsidRPr="00F355E1">
        <w:rPr>
          <w:rFonts w:ascii="Calibri" w:hAnsi="Calibri" w:cs="Calibri"/>
          <w:lang w:val="en-US"/>
        </w:rPr>
        <w:t xml:space="preserve">Recently, Laaksonen </w:t>
      </w:r>
      <w:r w:rsidRPr="00F355E1">
        <w:rPr>
          <w:rFonts w:ascii="Calibri" w:hAnsi="Calibri" w:cs="Calibri"/>
          <w:i/>
          <w:iCs/>
          <w:lang w:val="en-US"/>
        </w:rPr>
        <w:t>et al.</w:t>
      </w:r>
      <w:r w:rsidRPr="00F355E1">
        <w:rPr>
          <w:rFonts w:ascii="Calibri" w:hAnsi="Calibri" w:cs="Calibri"/>
          <w:lang w:val="en-US"/>
        </w:rPr>
        <w:t xml:space="preserve"> </w:t>
      </w:r>
      <w:r w:rsidR="002D5830" w:rsidRPr="00F355E1">
        <w:rPr>
          <w:rFonts w:ascii="Calibri" w:hAnsi="Calibri" w:cs="Calibri"/>
          <w:lang w:val="en-US"/>
        </w:rPr>
        <w:t xml:space="preserve">have </w:t>
      </w:r>
      <w:r w:rsidRPr="00F355E1">
        <w:rPr>
          <w:rFonts w:ascii="Calibri" w:hAnsi="Calibri" w:cs="Calibri"/>
          <w:lang w:val="en-US"/>
        </w:rPr>
        <w:t xml:space="preserve">developed </w:t>
      </w:r>
      <w:r w:rsidR="002D5830" w:rsidRPr="00F355E1">
        <w:rPr>
          <w:rFonts w:ascii="Calibri" w:hAnsi="Calibri" w:cs="Calibri"/>
          <w:lang w:val="en-US"/>
        </w:rPr>
        <w:t xml:space="preserve">and validated </w:t>
      </w:r>
      <w:r w:rsidRPr="00F355E1">
        <w:rPr>
          <w:rFonts w:ascii="Calibri" w:hAnsi="Calibri" w:cs="Calibri"/>
          <w:lang w:val="en-US"/>
        </w:rPr>
        <w:t>a</w:t>
      </w:r>
      <w:r w:rsidR="00CD0478" w:rsidRPr="00F355E1">
        <w:rPr>
          <w:rFonts w:ascii="Calibri" w:hAnsi="Calibri" w:cs="Calibri"/>
          <w:lang w:val="en-US"/>
        </w:rPr>
        <w:t xml:space="preserve"> plasma ceramide-based risk score, namely the ceramide test-1 (CERT1)</w:t>
      </w:r>
      <w:r w:rsidRPr="00F355E1">
        <w:rPr>
          <w:rFonts w:ascii="Calibri" w:hAnsi="Calibri" w:cs="Calibri"/>
          <w:lang w:val="en-US"/>
        </w:rPr>
        <w:t xml:space="preserve">, </w:t>
      </w:r>
      <w:r w:rsidR="00CD0478" w:rsidRPr="00F355E1">
        <w:rPr>
          <w:rFonts w:ascii="Calibri" w:hAnsi="Calibri" w:cs="Calibri"/>
          <w:lang w:val="en-US"/>
        </w:rPr>
        <w:t xml:space="preserve">to </w:t>
      </w:r>
      <w:r w:rsidR="002D5830" w:rsidRPr="00F355E1">
        <w:rPr>
          <w:rFonts w:ascii="Calibri" w:hAnsi="Calibri" w:cs="Calibri"/>
          <w:lang w:val="en-US"/>
        </w:rPr>
        <w:t>improve</w:t>
      </w:r>
      <w:r w:rsidR="00CD0478" w:rsidRPr="00F355E1">
        <w:rPr>
          <w:rFonts w:ascii="Calibri" w:hAnsi="Calibri" w:cs="Calibri"/>
          <w:lang w:val="en-US"/>
        </w:rPr>
        <w:t xml:space="preserve"> </w:t>
      </w:r>
      <w:r w:rsidR="00AB0C56" w:rsidRPr="00F355E1">
        <w:rPr>
          <w:rFonts w:ascii="Calibri" w:hAnsi="Calibri" w:cs="Calibri"/>
          <w:lang w:val="en-US"/>
        </w:rPr>
        <w:t>CVD</w:t>
      </w:r>
      <w:r w:rsidR="00CD0478" w:rsidRPr="00F355E1">
        <w:rPr>
          <w:rFonts w:ascii="Calibri" w:hAnsi="Calibri" w:cs="Calibri"/>
          <w:lang w:val="en-US"/>
        </w:rPr>
        <w:t xml:space="preserve"> risk prediction</w:t>
      </w:r>
      <w:r w:rsidR="002D5830" w:rsidRPr="00F355E1">
        <w:rPr>
          <w:rFonts w:ascii="Calibri" w:hAnsi="Calibri" w:cs="Calibri"/>
          <w:lang w:val="en-US"/>
        </w:rPr>
        <w:t xml:space="preserve"> beyond traditional risk factors</w:t>
      </w:r>
      <w:r w:rsidR="00CD0478" w:rsidRPr="00F355E1">
        <w:rPr>
          <w:rFonts w:ascii="Calibri" w:hAnsi="Calibri" w:cs="Calibri"/>
          <w:lang w:val="en-US"/>
        </w:rPr>
        <w:t xml:space="preserve"> in patients with </w:t>
      </w:r>
      <w:r w:rsidR="008E38BA" w:rsidRPr="00F355E1">
        <w:rPr>
          <w:rFonts w:ascii="Calibri" w:hAnsi="Calibri" w:cs="Calibri"/>
          <w:lang w:val="en-US"/>
        </w:rPr>
        <w:t xml:space="preserve">stable CAD and acute coronary syndrome </w:t>
      </w:r>
      <w:r w:rsidR="00D4420B"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Mjp5zx2o","properties":{"formattedCitation":"(9)","plainCitation":"(9)","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F."}],"issued":{"date-parts":[["2016",4,28]]}}}],"schema":"https://github.com/citation-style-language/schema/raw/master/csl-citation.json"} </w:instrText>
      </w:r>
      <w:r w:rsidR="00D4420B" w:rsidRPr="00F355E1">
        <w:rPr>
          <w:rFonts w:ascii="Calibri" w:hAnsi="Calibri" w:cs="Calibri"/>
          <w:lang w:val="en-US"/>
        </w:rPr>
        <w:fldChar w:fldCharType="separate"/>
      </w:r>
      <w:r w:rsidR="00D4420B" w:rsidRPr="00F355E1">
        <w:rPr>
          <w:rFonts w:ascii="Calibri" w:hAnsi="Calibri" w:cs="Calibri"/>
          <w:noProof/>
          <w:lang w:val="en-US"/>
        </w:rPr>
        <w:t>(9)</w:t>
      </w:r>
      <w:r w:rsidR="00D4420B" w:rsidRPr="00F355E1">
        <w:rPr>
          <w:rFonts w:ascii="Calibri" w:hAnsi="Calibri" w:cs="Calibri"/>
          <w:lang w:val="en-US"/>
        </w:rPr>
        <w:fldChar w:fldCharType="end"/>
      </w:r>
      <w:r w:rsidR="00CD0478" w:rsidRPr="00F355E1">
        <w:rPr>
          <w:rFonts w:ascii="Calibri" w:hAnsi="Calibri" w:cs="Calibri"/>
          <w:lang w:val="en-US"/>
        </w:rPr>
        <w:t xml:space="preserve">. </w:t>
      </w:r>
      <w:r w:rsidR="00B103E5" w:rsidRPr="00F355E1">
        <w:rPr>
          <w:rFonts w:ascii="Calibri" w:hAnsi="Calibri" w:cs="Calibri"/>
          <w:lang w:val="en-US"/>
        </w:rPr>
        <w:t xml:space="preserve">However, </w:t>
      </w:r>
      <w:r w:rsidR="001F7D87" w:rsidRPr="00F355E1">
        <w:rPr>
          <w:rFonts w:ascii="Calibri" w:hAnsi="Calibri" w:cs="Calibri"/>
          <w:lang w:val="en-US"/>
        </w:rPr>
        <w:t xml:space="preserve">the </w:t>
      </w:r>
      <w:r w:rsidR="002D5830" w:rsidRPr="00F355E1">
        <w:rPr>
          <w:rFonts w:ascii="Calibri" w:hAnsi="Calibri" w:cs="Calibri"/>
          <w:lang w:val="en-US"/>
        </w:rPr>
        <w:t>CERT1</w:t>
      </w:r>
      <w:r w:rsidR="001A509D" w:rsidRPr="00F355E1">
        <w:rPr>
          <w:rFonts w:ascii="Calibri" w:hAnsi="Calibri" w:cs="Calibri"/>
          <w:lang w:val="en-US"/>
        </w:rPr>
        <w:t xml:space="preserve"> </w:t>
      </w:r>
      <w:r w:rsidR="00CD0478" w:rsidRPr="00F355E1">
        <w:rPr>
          <w:rFonts w:ascii="Calibri" w:hAnsi="Calibri" w:cs="Calibri"/>
          <w:lang w:val="en-US"/>
        </w:rPr>
        <w:t>risk score</w:t>
      </w:r>
      <w:r w:rsidR="000C6271" w:rsidRPr="00F355E1">
        <w:rPr>
          <w:rFonts w:ascii="Calibri" w:hAnsi="Calibri" w:cs="Calibri"/>
          <w:lang w:val="en-US"/>
        </w:rPr>
        <w:t>,</w:t>
      </w:r>
      <w:r w:rsidR="00417F0C" w:rsidRPr="00F355E1">
        <w:rPr>
          <w:rFonts w:ascii="Calibri" w:hAnsi="Calibri" w:cs="Calibri"/>
          <w:lang w:val="en-US"/>
        </w:rPr>
        <w:t xml:space="preserve"> which</w:t>
      </w:r>
      <w:r w:rsidR="000C6271" w:rsidRPr="00F355E1">
        <w:rPr>
          <w:rFonts w:ascii="Calibri" w:hAnsi="Calibri" w:cs="Calibri"/>
          <w:lang w:val="en-US"/>
        </w:rPr>
        <w:t xml:space="preserve"> </w:t>
      </w:r>
      <w:r w:rsidR="00417F0C" w:rsidRPr="00F355E1">
        <w:rPr>
          <w:rFonts w:ascii="Calibri" w:hAnsi="Calibri" w:cs="Calibri"/>
          <w:lang w:val="en-US"/>
        </w:rPr>
        <w:t xml:space="preserve">includes </w:t>
      </w:r>
      <w:r w:rsidR="00A266CF" w:rsidRPr="00F355E1">
        <w:rPr>
          <w:rFonts w:ascii="Calibri" w:hAnsi="Calibri" w:cs="Calibri"/>
          <w:lang w:val="en-US"/>
        </w:rPr>
        <w:t>four specific plasma ceramides</w:t>
      </w:r>
      <w:r w:rsidR="000C6271" w:rsidRPr="00F355E1">
        <w:rPr>
          <w:rFonts w:ascii="Calibri" w:hAnsi="Calibri" w:cs="Calibri"/>
          <w:lang w:val="en-US"/>
        </w:rPr>
        <w:t>,</w:t>
      </w:r>
      <w:r w:rsidR="00CD0478" w:rsidRPr="00F355E1">
        <w:rPr>
          <w:rFonts w:ascii="Calibri" w:hAnsi="Calibri" w:cs="Calibri"/>
          <w:lang w:val="en-US"/>
        </w:rPr>
        <w:t xml:space="preserve"> has been validated </w:t>
      </w:r>
      <w:r w:rsidRPr="00F355E1">
        <w:rPr>
          <w:rFonts w:ascii="Calibri" w:hAnsi="Calibri" w:cs="Calibri"/>
          <w:lang w:val="en-US"/>
        </w:rPr>
        <w:t xml:space="preserve">in cohorts </w:t>
      </w:r>
      <w:r w:rsidR="000C481E" w:rsidRPr="00F355E1">
        <w:rPr>
          <w:rFonts w:ascii="Calibri" w:hAnsi="Calibri" w:cs="Calibri"/>
          <w:lang w:val="en-US"/>
        </w:rPr>
        <w:t xml:space="preserve">of high-risk </w:t>
      </w:r>
      <w:r w:rsidRPr="00F355E1">
        <w:rPr>
          <w:rFonts w:ascii="Calibri" w:hAnsi="Calibri" w:cs="Calibri"/>
          <w:lang w:val="en-US"/>
        </w:rPr>
        <w:t>patients from Northern Europe and the United States</w:t>
      </w:r>
      <w:r w:rsidR="001C5F59" w:rsidRPr="00F355E1">
        <w:rPr>
          <w:rFonts w:ascii="Calibri" w:hAnsi="Calibri" w:cs="Calibri"/>
          <w:lang w:val="en-US"/>
        </w:rPr>
        <w:t xml:space="preserve"> </w:t>
      </w:r>
      <w:r w:rsidR="001C5F59"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nmSJxuJi","properties":{"formattedCitation":"(10)","plainCitation":"(10)","noteIndex":0},"citationItems":[{"id":167,"uris":["http://zotero.org/users/local/3aA6NeCb/items/2HCNBG8A","http://zotero.org/users/15864644/items/2HCNBG8A"],"itemData":{"id":167,"type":"article-journal","abstract":"Ceramides are bioactive lipids that have an important role in many cellular functions such as apoptosis and inflammation. During the past decade emerging clinical data have shown that ceramides are not only of great biochemical interest but may also ...","container-title":"Frontiers in Endocrinology","DOI":"10.3389/fendo.2020.570628","language":"en","note":"PMID: 33133018","page":"570628","source":"pmc.ncbi.nlm.nih.gov","title":"Ceramides and Ceramide Scores: Clinical Applications for Cardiometabolic Risk Stratification","title-short":"Ceramides and Ceramide Scores","volume":"11","author":[{"family":"Hilvo","given":"Mika"},{"family":"Vasile","given":"Vlad C."},{"family":"Donato","given":"Leslie J."},{"family":"Hurme","given":"Reini"},{"family":"Laaksonen","given":"Reijo"}],"issued":{"date-parts":[["2020",9,29]]}}}],"schema":"https://github.com/citation-style-language/schema/raw/master/csl-citation.json"} </w:instrText>
      </w:r>
      <w:r w:rsidR="001C5F59" w:rsidRPr="00F355E1">
        <w:rPr>
          <w:rFonts w:ascii="Calibri" w:hAnsi="Calibri" w:cs="Calibri"/>
          <w:lang w:val="en-US"/>
        </w:rPr>
        <w:fldChar w:fldCharType="separate"/>
      </w:r>
      <w:r w:rsidR="001C5F59" w:rsidRPr="00F355E1">
        <w:rPr>
          <w:rFonts w:ascii="Calibri" w:hAnsi="Calibri" w:cs="Calibri"/>
          <w:noProof/>
          <w:lang w:val="en-US"/>
        </w:rPr>
        <w:t>(10)</w:t>
      </w:r>
      <w:r w:rsidR="001C5F59" w:rsidRPr="00F355E1">
        <w:rPr>
          <w:rFonts w:ascii="Calibri" w:hAnsi="Calibri" w:cs="Calibri"/>
          <w:lang w:val="en-US"/>
        </w:rPr>
        <w:fldChar w:fldCharType="end"/>
      </w:r>
      <w:r w:rsidRPr="00F355E1">
        <w:rPr>
          <w:rFonts w:ascii="Calibri" w:hAnsi="Calibri" w:cs="Calibri"/>
          <w:lang w:val="en-US"/>
        </w:rPr>
        <w:t xml:space="preserve">. </w:t>
      </w:r>
      <w:r w:rsidR="00A266CF" w:rsidRPr="00F355E1">
        <w:rPr>
          <w:rFonts w:ascii="Calibri" w:hAnsi="Calibri" w:cs="Calibri"/>
          <w:lang w:val="en-US"/>
        </w:rPr>
        <w:t>T</w:t>
      </w:r>
      <w:r w:rsidRPr="00F355E1">
        <w:rPr>
          <w:rFonts w:ascii="Calibri" w:hAnsi="Calibri" w:cs="Calibri"/>
          <w:lang w:val="en-US"/>
        </w:rPr>
        <w:t xml:space="preserve">his </w:t>
      </w:r>
      <w:r w:rsidR="00A257EB" w:rsidRPr="00F355E1">
        <w:rPr>
          <w:rFonts w:ascii="Calibri" w:hAnsi="Calibri" w:cs="Calibri"/>
          <w:lang w:val="en-US"/>
        </w:rPr>
        <w:t xml:space="preserve">makes the applicability of the CERT1 risk score not </w:t>
      </w:r>
      <w:r w:rsidR="00A266CF" w:rsidRPr="00F355E1">
        <w:rPr>
          <w:rFonts w:ascii="Calibri" w:hAnsi="Calibri" w:cs="Calibri"/>
          <w:lang w:val="en-US"/>
        </w:rPr>
        <w:t xml:space="preserve">easily </w:t>
      </w:r>
      <w:r w:rsidR="00A257EB" w:rsidRPr="00F355E1">
        <w:rPr>
          <w:rFonts w:ascii="Calibri" w:hAnsi="Calibri" w:cs="Calibri"/>
          <w:lang w:val="en-US"/>
        </w:rPr>
        <w:t xml:space="preserve">generalizable to patient populations from other countries (such as Southern Europe) with low or intermediate </w:t>
      </w:r>
      <w:r w:rsidR="0069424B" w:rsidRPr="00F355E1">
        <w:rPr>
          <w:rFonts w:ascii="Calibri" w:hAnsi="Calibri" w:cs="Calibri"/>
          <w:lang w:val="en-US"/>
        </w:rPr>
        <w:t xml:space="preserve">risk of </w:t>
      </w:r>
      <w:r w:rsidR="009B7F6E" w:rsidRPr="00F355E1">
        <w:rPr>
          <w:rFonts w:ascii="Calibri" w:hAnsi="Calibri" w:cs="Calibri"/>
          <w:lang w:val="en-US"/>
        </w:rPr>
        <w:t>CVD</w:t>
      </w:r>
      <w:r w:rsidRPr="00F355E1">
        <w:rPr>
          <w:rFonts w:ascii="Calibri" w:hAnsi="Calibri" w:cs="Calibri"/>
          <w:lang w:val="en-US"/>
        </w:rPr>
        <w:t xml:space="preserve">. </w:t>
      </w:r>
      <w:r w:rsidR="00A257EB" w:rsidRPr="00F355E1">
        <w:rPr>
          <w:rFonts w:ascii="Calibri" w:hAnsi="Calibri" w:cs="Calibri"/>
          <w:lang w:val="en-US"/>
        </w:rPr>
        <w:t>Indeed,</w:t>
      </w:r>
      <w:r w:rsidRPr="00F355E1">
        <w:rPr>
          <w:rFonts w:ascii="Calibri" w:hAnsi="Calibri" w:cs="Calibri"/>
          <w:lang w:val="en-US"/>
        </w:rPr>
        <w:t xml:space="preserve"> it is </w:t>
      </w:r>
      <w:r w:rsidR="00417F0C" w:rsidRPr="00F355E1">
        <w:rPr>
          <w:rFonts w:ascii="Calibri" w:hAnsi="Calibri" w:cs="Calibri"/>
          <w:lang w:val="en-US"/>
        </w:rPr>
        <w:t xml:space="preserve">important </w:t>
      </w:r>
      <w:r w:rsidRPr="00F355E1">
        <w:rPr>
          <w:rFonts w:ascii="Calibri" w:hAnsi="Calibri" w:cs="Calibri"/>
          <w:lang w:val="en-US"/>
        </w:rPr>
        <w:t xml:space="preserve">to </w:t>
      </w:r>
      <w:r w:rsidR="001A509D" w:rsidRPr="00F355E1">
        <w:rPr>
          <w:rFonts w:ascii="Calibri" w:hAnsi="Calibri" w:cs="Calibri"/>
          <w:lang w:val="en-US"/>
        </w:rPr>
        <w:t>remember</w:t>
      </w:r>
      <w:r w:rsidRPr="00F355E1">
        <w:rPr>
          <w:rFonts w:ascii="Calibri" w:hAnsi="Calibri" w:cs="Calibri"/>
          <w:lang w:val="en-US"/>
        </w:rPr>
        <w:t xml:space="preserve"> that circulating </w:t>
      </w:r>
      <w:r w:rsidR="00FB0D09" w:rsidRPr="00F355E1">
        <w:rPr>
          <w:rFonts w:ascii="Calibri" w:hAnsi="Calibri" w:cs="Calibri"/>
          <w:lang w:val="en-US"/>
        </w:rPr>
        <w:t xml:space="preserve">ceramide </w:t>
      </w:r>
      <w:r w:rsidR="00417F0C" w:rsidRPr="00F355E1">
        <w:rPr>
          <w:rFonts w:ascii="Calibri" w:hAnsi="Calibri" w:cs="Calibri"/>
          <w:lang w:val="en-US"/>
        </w:rPr>
        <w:t xml:space="preserve">levels </w:t>
      </w:r>
      <w:r w:rsidR="00FB0D09" w:rsidRPr="00F355E1">
        <w:rPr>
          <w:rFonts w:ascii="Calibri" w:hAnsi="Calibri" w:cs="Calibri"/>
          <w:lang w:val="en-US"/>
        </w:rPr>
        <w:t>are</w:t>
      </w:r>
      <w:r w:rsidR="00BA5FF7" w:rsidRPr="00F355E1">
        <w:rPr>
          <w:rFonts w:ascii="Calibri" w:hAnsi="Calibri" w:cs="Calibri"/>
          <w:lang w:val="en-US"/>
        </w:rPr>
        <w:t xml:space="preserve"> </w:t>
      </w:r>
      <w:r w:rsidR="001A509D" w:rsidRPr="00F355E1">
        <w:rPr>
          <w:rFonts w:ascii="Calibri" w:hAnsi="Calibri" w:cs="Calibri"/>
          <w:lang w:val="en-US"/>
        </w:rPr>
        <w:t>influenced</w:t>
      </w:r>
      <w:r w:rsidRPr="00F355E1">
        <w:rPr>
          <w:rFonts w:ascii="Calibri" w:hAnsi="Calibri" w:cs="Calibri"/>
          <w:lang w:val="en-US"/>
        </w:rPr>
        <w:t xml:space="preserve"> by genetics, </w:t>
      </w:r>
      <w:r w:rsidR="00A257EB" w:rsidRPr="00F355E1">
        <w:rPr>
          <w:rFonts w:ascii="Calibri" w:hAnsi="Calibri" w:cs="Calibri"/>
          <w:lang w:val="en-US"/>
        </w:rPr>
        <w:t xml:space="preserve">lifestyle habits, </w:t>
      </w:r>
      <w:r w:rsidRPr="00F355E1">
        <w:rPr>
          <w:rFonts w:ascii="Calibri" w:hAnsi="Calibri" w:cs="Calibri"/>
          <w:lang w:val="en-US"/>
        </w:rPr>
        <w:t xml:space="preserve">environmental factors, and </w:t>
      </w:r>
      <w:r w:rsidR="0069424B" w:rsidRPr="00F355E1">
        <w:rPr>
          <w:rFonts w:ascii="Calibri" w:hAnsi="Calibri" w:cs="Calibri"/>
          <w:lang w:val="en-US"/>
        </w:rPr>
        <w:t>medication use</w:t>
      </w:r>
      <w:r w:rsidR="00A266CF" w:rsidRPr="00F355E1">
        <w:rPr>
          <w:rFonts w:ascii="Calibri" w:hAnsi="Calibri" w:cs="Calibri"/>
          <w:lang w:val="en-US"/>
        </w:rPr>
        <w:t>, especially</w:t>
      </w:r>
      <w:r w:rsidR="00A257EB" w:rsidRPr="00F355E1">
        <w:rPr>
          <w:rFonts w:ascii="Calibri" w:hAnsi="Calibri" w:cs="Calibri"/>
          <w:lang w:val="en-US"/>
        </w:rPr>
        <w:t xml:space="preserve"> </w:t>
      </w:r>
      <w:r w:rsidR="00A266CF" w:rsidRPr="00F355E1">
        <w:rPr>
          <w:rFonts w:ascii="Calibri" w:hAnsi="Calibri" w:cs="Calibri"/>
          <w:lang w:val="en-US"/>
        </w:rPr>
        <w:t xml:space="preserve">lipid-lowering </w:t>
      </w:r>
      <w:r w:rsidR="00417F0C" w:rsidRPr="00F355E1">
        <w:rPr>
          <w:rFonts w:ascii="Calibri" w:hAnsi="Calibri" w:cs="Calibri"/>
          <w:lang w:val="en-US"/>
        </w:rPr>
        <w:t xml:space="preserve">medication use </w:t>
      </w:r>
      <w:r w:rsidR="00D4420B"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K19VdILQ","properties":{"formattedCitation":"(1,10)","plainCitation":"(1,10)","noteIndex":0},"citationItems":[{"id":114,"uris":["http://zotero.org/users/local/3aA6NeCb/items/RVEZK869","http://zotero.org/users/15864644/items/RVEZK869"],"itemData":{"id":114,"type":"article-journal","container-title":"Nature Reviews Cardiology","DOI":"10.1038/s41569-021-00536-1","issue":"10","journalAbbreviation":"Nat Rev Cardiol","page":"701-711","title":"Ceramides and other sphingolipids as drivers of cardiovascular disease","volume":"18","author":[{"family":"Choi","given":"Ran Hee"},{"family":"Tatum","given":"Sean M"},{"family":"Symons","given":"J David"},{"family":"Summers","given":"Scott A"},{"family":"Holland","given":"William L"}],"issued":{"date-parts":[["2021"]]}}},{"id":167,"uris":["http://zotero.org/users/local/3aA6NeCb/items/2HCNBG8A","http://zotero.org/users/15864644/items/2HCNBG8A"],"itemData":{"id":167,"type":"article-journal","abstract":"Ceramides are bioactive lipids that have an important role in many cellular functions such as apoptosis and inflammation. During the past decade emerging clinical data have shown that ceramides are not only of great biochemical interest but may also ...","container-title":"Frontiers in Endocrinology","DOI":"10.3389/fendo.2020.570628","language":"en","note":"PMID: 33133018","page":"570628","source":"pmc.ncbi.nlm.nih.gov","title":"Ceramides and Ceramide Scores: Clinical Applications for Cardiometabolic Risk Stratification","title-short":"Ceramides and Ceramide Scores","volume":"11","author":[{"family":"Hilvo","given":"Mika"},{"family":"Vasile","given":"Vlad C."},{"family":"Donato","given":"Leslie J."},{"family":"Hurme","given":"Reini"},{"family":"Laaksonen","given":"Reijo"}],"issued":{"date-parts":[["2020",9,29]]}}}],"schema":"https://github.com/citation-style-language/schema/raw/master/csl-citation.json"} </w:instrText>
      </w:r>
      <w:r w:rsidR="00D4420B" w:rsidRPr="00F355E1">
        <w:rPr>
          <w:rFonts w:ascii="Calibri" w:hAnsi="Calibri" w:cs="Calibri"/>
          <w:lang w:val="en-US"/>
        </w:rPr>
        <w:fldChar w:fldCharType="separate"/>
      </w:r>
      <w:r w:rsidR="001C5F59" w:rsidRPr="00F355E1">
        <w:rPr>
          <w:rFonts w:ascii="Calibri" w:hAnsi="Calibri" w:cs="Calibri"/>
          <w:noProof/>
          <w:lang w:val="en-US"/>
        </w:rPr>
        <w:t>(1,10)</w:t>
      </w:r>
      <w:r w:rsidR="00D4420B" w:rsidRPr="00F355E1">
        <w:rPr>
          <w:rFonts w:ascii="Calibri" w:hAnsi="Calibri" w:cs="Calibri"/>
          <w:lang w:val="en-US"/>
        </w:rPr>
        <w:fldChar w:fldCharType="end"/>
      </w:r>
      <w:r w:rsidRPr="00F355E1">
        <w:rPr>
          <w:rFonts w:ascii="Calibri" w:hAnsi="Calibri" w:cs="Calibri"/>
          <w:lang w:val="en-US"/>
        </w:rPr>
        <w:t xml:space="preserve">. </w:t>
      </w:r>
    </w:p>
    <w:p w14:paraId="511814A7" w14:textId="77777777" w:rsidR="002C56D2" w:rsidRPr="00F355E1" w:rsidRDefault="002C56D2" w:rsidP="002C56D2">
      <w:pPr>
        <w:spacing w:line="360" w:lineRule="auto"/>
        <w:jc w:val="both"/>
        <w:rPr>
          <w:rFonts w:ascii="Calibri" w:hAnsi="Calibri" w:cs="Calibri"/>
          <w:lang w:val="en-US"/>
        </w:rPr>
      </w:pPr>
    </w:p>
    <w:p w14:paraId="23DD26C2" w14:textId="632D96B1" w:rsidR="002C56D2" w:rsidRPr="00F355E1" w:rsidRDefault="00652288" w:rsidP="002C56D2">
      <w:pPr>
        <w:spacing w:line="360" w:lineRule="auto"/>
        <w:jc w:val="both"/>
        <w:rPr>
          <w:rFonts w:ascii="Calibri" w:hAnsi="Calibri" w:cs="Calibri"/>
          <w:lang w:val="en-US"/>
        </w:rPr>
      </w:pPr>
      <w:r w:rsidRPr="00F355E1">
        <w:rPr>
          <w:rFonts w:ascii="Calibri" w:hAnsi="Calibri" w:cs="Calibri"/>
          <w:lang w:val="en-US"/>
        </w:rPr>
        <w:t>Therefore</w:t>
      </w:r>
      <w:r w:rsidR="002C56D2" w:rsidRPr="00F355E1">
        <w:rPr>
          <w:rFonts w:ascii="Calibri" w:hAnsi="Calibri" w:cs="Calibri"/>
          <w:lang w:val="en-US"/>
        </w:rPr>
        <w:t xml:space="preserve">, </w:t>
      </w:r>
      <w:r w:rsidR="00417F0C" w:rsidRPr="00F355E1">
        <w:rPr>
          <w:rFonts w:ascii="Calibri" w:hAnsi="Calibri" w:cs="Calibri"/>
          <w:lang w:val="en-US"/>
        </w:rPr>
        <w:t xml:space="preserve">in </w:t>
      </w:r>
      <w:r w:rsidR="001A509D" w:rsidRPr="00F355E1">
        <w:rPr>
          <w:rFonts w:ascii="Calibri" w:hAnsi="Calibri" w:cs="Calibri"/>
          <w:lang w:val="en-US"/>
        </w:rPr>
        <w:t xml:space="preserve">this prospective </w:t>
      </w:r>
      <w:r w:rsidR="0000175A" w:rsidRPr="00F355E1">
        <w:rPr>
          <w:rFonts w:ascii="Calibri" w:hAnsi="Calibri" w:cs="Calibri"/>
          <w:lang w:val="en-US"/>
        </w:rPr>
        <w:t xml:space="preserve">cohort </w:t>
      </w:r>
      <w:r w:rsidR="001A509D" w:rsidRPr="00F355E1">
        <w:rPr>
          <w:rFonts w:ascii="Calibri" w:hAnsi="Calibri" w:cs="Calibri"/>
          <w:lang w:val="en-US"/>
        </w:rPr>
        <w:t>study</w:t>
      </w:r>
      <w:r w:rsidR="00417F0C" w:rsidRPr="00F355E1">
        <w:rPr>
          <w:rFonts w:ascii="Calibri" w:hAnsi="Calibri" w:cs="Calibri"/>
          <w:lang w:val="en-US"/>
        </w:rPr>
        <w:t>,</w:t>
      </w:r>
      <w:r w:rsidR="001A509D" w:rsidRPr="00F355E1">
        <w:rPr>
          <w:rFonts w:ascii="Calibri" w:hAnsi="Calibri" w:cs="Calibri"/>
          <w:lang w:val="en-US"/>
        </w:rPr>
        <w:t xml:space="preserve"> </w:t>
      </w:r>
      <w:r w:rsidR="00417F0C" w:rsidRPr="00F355E1">
        <w:rPr>
          <w:rFonts w:ascii="Calibri" w:hAnsi="Calibri" w:cs="Calibri"/>
          <w:lang w:val="en-US"/>
        </w:rPr>
        <w:t xml:space="preserve">we </w:t>
      </w:r>
      <w:r w:rsidR="001A509D" w:rsidRPr="00F355E1">
        <w:rPr>
          <w:rFonts w:ascii="Calibri" w:hAnsi="Calibri" w:cs="Calibri"/>
          <w:lang w:val="en-US"/>
        </w:rPr>
        <w:t>aimed</w:t>
      </w:r>
      <w:r w:rsidR="002C56D2" w:rsidRPr="00F355E1">
        <w:rPr>
          <w:rFonts w:ascii="Calibri" w:hAnsi="Calibri" w:cs="Calibri"/>
          <w:lang w:val="en-US"/>
        </w:rPr>
        <w:t xml:space="preserve"> to examine whether </w:t>
      </w:r>
      <w:r w:rsidR="00417F0C" w:rsidRPr="00F355E1">
        <w:rPr>
          <w:rFonts w:ascii="Calibri" w:hAnsi="Calibri" w:cs="Calibri"/>
          <w:lang w:val="en-US"/>
        </w:rPr>
        <w:t xml:space="preserve">the ceramide-based risk score CERT1 </w:t>
      </w:r>
      <w:r w:rsidR="002C56D2" w:rsidRPr="00F355E1">
        <w:rPr>
          <w:rFonts w:ascii="Calibri" w:hAnsi="Calibri" w:cs="Calibri"/>
          <w:lang w:val="en-US"/>
        </w:rPr>
        <w:t>was associated with a</w:t>
      </w:r>
      <w:r w:rsidR="00A266CF" w:rsidRPr="00F355E1">
        <w:rPr>
          <w:rFonts w:ascii="Calibri" w:hAnsi="Calibri" w:cs="Calibri"/>
          <w:lang w:val="en-US"/>
        </w:rPr>
        <w:t>n</w:t>
      </w:r>
      <w:r w:rsidR="002C56D2" w:rsidRPr="00F355E1">
        <w:rPr>
          <w:rFonts w:ascii="Calibri" w:hAnsi="Calibri" w:cs="Calibri"/>
          <w:lang w:val="en-US"/>
        </w:rPr>
        <w:t xml:space="preserve"> </w:t>
      </w:r>
      <w:r w:rsidR="00A266CF" w:rsidRPr="00F355E1">
        <w:rPr>
          <w:rFonts w:ascii="Calibri" w:hAnsi="Calibri" w:cs="Calibri"/>
          <w:lang w:val="en-US"/>
        </w:rPr>
        <w:t>increased</w:t>
      </w:r>
      <w:r w:rsidR="00A257EB" w:rsidRPr="00F355E1">
        <w:rPr>
          <w:rFonts w:ascii="Calibri" w:hAnsi="Calibri" w:cs="Calibri"/>
          <w:lang w:val="en-US"/>
        </w:rPr>
        <w:t xml:space="preserve"> </w:t>
      </w:r>
      <w:r w:rsidR="002C56D2" w:rsidRPr="00F355E1">
        <w:rPr>
          <w:rFonts w:ascii="Calibri" w:hAnsi="Calibri" w:cs="Calibri"/>
          <w:lang w:val="en-US"/>
        </w:rPr>
        <w:t xml:space="preserve">long-term risk of </w:t>
      </w:r>
      <w:r w:rsidR="00417F0C" w:rsidRPr="00F355E1">
        <w:rPr>
          <w:rFonts w:ascii="Calibri" w:hAnsi="Calibri" w:cs="Calibri"/>
          <w:lang w:val="en-US"/>
        </w:rPr>
        <w:t>overall</w:t>
      </w:r>
      <w:r w:rsidR="002C56D2" w:rsidRPr="00F355E1">
        <w:rPr>
          <w:rFonts w:ascii="Calibri" w:hAnsi="Calibri" w:cs="Calibri"/>
          <w:lang w:val="en-US"/>
        </w:rPr>
        <w:t xml:space="preserve"> mortality </w:t>
      </w:r>
      <w:r w:rsidR="00FB0D09" w:rsidRPr="00F355E1">
        <w:rPr>
          <w:rFonts w:ascii="Calibri" w:hAnsi="Calibri" w:cs="Calibri"/>
          <w:lang w:val="en-US"/>
        </w:rPr>
        <w:t xml:space="preserve">and </w:t>
      </w:r>
      <w:r w:rsidR="00195764" w:rsidRPr="00F355E1">
        <w:rPr>
          <w:rFonts w:ascii="Calibri" w:hAnsi="Calibri" w:cs="Calibri"/>
          <w:lang w:val="en-US"/>
        </w:rPr>
        <w:t xml:space="preserve">adverse </w:t>
      </w:r>
      <w:r w:rsidR="00AB0C56" w:rsidRPr="00F355E1">
        <w:rPr>
          <w:rFonts w:ascii="Calibri" w:hAnsi="Calibri" w:cs="Calibri"/>
          <w:lang w:val="en-US"/>
        </w:rPr>
        <w:t>CVD</w:t>
      </w:r>
      <w:r w:rsidR="00195764" w:rsidRPr="00F355E1">
        <w:rPr>
          <w:rFonts w:ascii="Calibri" w:hAnsi="Calibri" w:cs="Calibri"/>
          <w:lang w:val="en-US"/>
        </w:rPr>
        <w:t xml:space="preserve"> outcomes</w:t>
      </w:r>
      <w:r w:rsidR="002C56D2" w:rsidRPr="00F355E1">
        <w:rPr>
          <w:rFonts w:ascii="Calibri" w:hAnsi="Calibri" w:cs="Calibri"/>
          <w:lang w:val="en-US"/>
        </w:rPr>
        <w:t xml:space="preserve"> in </w:t>
      </w:r>
      <w:r w:rsidR="004A3FDF" w:rsidRPr="00F355E1">
        <w:rPr>
          <w:rFonts w:ascii="Calibri" w:hAnsi="Calibri" w:cs="Calibri"/>
          <w:lang w:val="en-US"/>
        </w:rPr>
        <w:t xml:space="preserve">Italian </w:t>
      </w:r>
      <w:r w:rsidR="002C56D2" w:rsidRPr="00F355E1">
        <w:rPr>
          <w:rFonts w:ascii="Calibri" w:hAnsi="Calibri" w:cs="Calibri"/>
          <w:lang w:val="en-US"/>
        </w:rPr>
        <w:t>patients</w:t>
      </w:r>
      <w:r w:rsidR="009B7F6E" w:rsidRPr="00F355E1">
        <w:rPr>
          <w:rFonts w:ascii="Calibri" w:hAnsi="Calibri" w:cs="Calibri"/>
          <w:lang w:val="en-US"/>
        </w:rPr>
        <w:t xml:space="preserve"> derived from two distinct cohorts </w:t>
      </w:r>
      <w:r w:rsidR="00FB0D09" w:rsidRPr="00F355E1">
        <w:rPr>
          <w:rFonts w:ascii="Calibri" w:hAnsi="Calibri" w:cs="Calibri"/>
          <w:lang w:val="en-US"/>
        </w:rPr>
        <w:t xml:space="preserve">of patients </w:t>
      </w:r>
      <w:r w:rsidR="002C56D2" w:rsidRPr="00F355E1">
        <w:rPr>
          <w:rFonts w:ascii="Calibri" w:hAnsi="Calibri" w:cs="Calibri"/>
          <w:lang w:val="en-US"/>
        </w:rPr>
        <w:t xml:space="preserve">with </w:t>
      </w:r>
      <w:r w:rsidR="004A3FDF" w:rsidRPr="00F355E1">
        <w:rPr>
          <w:rFonts w:ascii="Calibri" w:hAnsi="Calibri" w:cs="Calibri"/>
          <w:lang w:val="en-US"/>
        </w:rPr>
        <w:t xml:space="preserve">and without </w:t>
      </w:r>
      <w:r w:rsidR="008A1DE5" w:rsidRPr="00F355E1">
        <w:rPr>
          <w:rFonts w:ascii="Calibri" w:hAnsi="Calibri" w:cs="Calibri"/>
          <w:lang w:val="en-US"/>
        </w:rPr>
        <w:t>CVD</w:t>
      </w:r>
      <w:r w:rsidR="004A3FDF" w:rsidRPr="00F355E1">
        <w:rPr>
          <w:rFonts w:ascii="Calibri" w:hAnsi="Calibri" w:cs="Calibri"/>
          <w:lang w:val="en-US"/>
        </w:rPr>
        <w:t xml:space="preserve">. </w:t>
      </w:r>
    </w:p>
    <w:p w14:paraId="208E23EB" w14:textId="77777777" w:rsidR="00D06D56" w:rsidRPr="00F355E1" w:rsidRDefault="00D06D56" w:rsidP="0092037F">
      <w:pPr>
        <w:spacing w:line="360" w:lineRule="auto"/>
        <w:jc w:val="both"/>
        <w:rPr>
          <w:rFonts w:ascii="Calibri" w:hAnsi="Calibri" w:cs="Calibri"/>
          <w:lang w:val="en-US"/>
        </w:rPr>
      </w:pPr>
    </w:p>
    <w:p w14:paraId="192AAC10" w14:textId="77777777" w:rsidR="002418FA" w:rsidRPr="00F355E1" w:rsidRDefault="002418FA" w:rsidP="0092037F">
      <w:pPr>
        <w:spacing w:line="360" w:lineRule="auto"/>
        <w:jc w:val="both"/>
        <w:rPr>
          <w:rFonts w:ascii="Calibri" w:hAnsi="Calibri" w:cs="Calibri"/>
          <w:b/>
          <w:bCs/>
          <w:lang w:val="en-US"/>
        </w:rPr>
      </w:pPr>
    </w:p>
    <w:p w14:paraId="07A27BBA" w14:textId="55859691" w:rsidR="00E56AF9" w:rsidRPr="00F355E1" w:rsidRDefault="00E56AF9" w:rsidP="0092037F">
      <w:pPr>
        <w:spacing w:line="360" w:lineRule="auto"/>
        <w:jc w:val="both"/>
        <w:rPr>
          <w:rFonts w:ascii="Calibri" w:hAnsi="Calibri" w:cs="Calibri"/>
          <w:b/>
          <w:bCs/>
          <w:lang w:val="en-US"/>
        </w:rPr>
      </w:pPr>
      <w:r w:rsidRPr="00F355E1">
        <w:rPr>
          <w:rFonts w:ascii="Calibri" w:hAnsi="Calibri" w:cs="Calibri"/>
          <w:b/>
          <w:bCs/>
          <w:lang w:val="en-US"/>
        </w:rPr>
        <w:t>M</w:t>
      </w:r>
      <w:r w:rsidR="00AB0C56" w:rsidRPr="00F355E1">
        <w:rPr>
          <w:rFonts w:ascii="Calibri" w:hAnsi="Calibri" w:cs="Calibri"/>
          <w:b/>
          <w:bCs/>
          <w:lang w:val="en-US"/>
        </w:rPr>
        <w:t>ATERIALS AND M</w:t>
      </w:r>
      <w:r w:rsidRPr="00F355E1">
        <w:rPr>
          <w:rFonts w:ascii="Calibri" w:hAnsi="Calibri" w:cs="Calibri"/>
          <w:b/>
          <w:bCs/>
          <w:lang w:val="en-US"/>
        </w:rPr>
        <w:t>ETHODS</w:t>
      </w:r>
    </w:p>
    <w:p w14:paraId="03FBBA60" w14:textId="0331B679" w:rsidR="00E56AF9" w:rsidRPr="00F355E1" w:rsidRDefault="00E56AF9" w:rsidP="0092037F">
      <w:pPr>
        <w:spacing w:line="360" w:lineRule="auto"/>
        <w:jc w:val="both"/>
        <w:rPr>
          <w:rFonts w:ascii="Calibri" w:hAnsi="Calibri" w:cs="Calibri"/>
          <w:i/>
          <w:iCs/>
          <w:lang w:val="en-US"/>
        </w:rPr>
      </w:pPr>
      <w:r w:rsidRPr="00F355E1">
        <w:rPr>
          <w:rFonts w:ascii="Calibri" w:hAnsi="Calibri" w:cs="Calibri"/>
          <w:i/>
          <w:iCs/>
          <w:lang w:val="en-US"/>
        </w:rPr>
        <w:t>Participants</w:t>
      </w:r>
    </w:p>
    <w:p w14:paraId="26E00AD9" w14:textId="6B037DE6" w:rsidR="0092037F" w:rsidRPr="00F355E1" w:rsidRDefault="00412897" w:rsidP="0092037F">
      <w:pPr>
        <w:spacing w:line="360" w:lineRule="auto"/>
        <w:jc w:val="both"/>
        <w:rPr>
          <w:rFonts w:ascii="Calibri" w:hAnsi="Calibri" w:cs="Calibri"/>
          <w:lang w:val="en-US"/>
        </w:rPr>
      </w:pPr>
      <w:r w:rsidRPr="00F355E1">
        <w:rPr>
          <w:rFonts w:ascii="Calibri" w:hAnsi="Calibri" w:cs="Calibri"/>
          <w:lang w:val="en-US"/>
        </w:rPr>
        <w:t>For this study</w:t>
      </w:r>
      <w:r w:rsidR="006D4D18" w:rsidRPr="00F355E1">
        <w:rPr>
          <w:rFonts w:ascii="Calibri" w:hAnsi="Calibri" w:cs="Calibri"/>
          <w:lang w:val="en-US"/>
        </w:rPr>
        <w:t xml:space="preserve">, we combined baseline and follow-up data from two </w:t>
      </w:r>
      <w:r w:rsidR="00DF3EF2" w:rsidRPr="00F355E1">
        <w:rPr>
          <w:rFonts w:ascii="Calibri" w:hAnsi="Calibri" w:cs="Calibri"/>
          <w:lang w:val="en-US"/>
        </w:rPr>
        <w:t xml:space="preserve">of </w:t>
      </w:r>
      <w:r w:rsidR="006D4D18" w:rsidRPr="00F355E1">
        <w:rPr>
          <w:rFonts w:ascii="Calibri" w:hAnsi="Calibri" w:cs="Calibri"/>
          <w:lang w:val="en-US"/>
        </w:rPr>
        <w:t xml:space="preserve">our </w:t>
      </w:r>
      <w:r w:rsidR="00ED07C6" w:rsidRPr="00F355E1">
        <w:rPr>
          <w:rFonts w:ascii="Calibri" w:hAnsi="Calibri" w:cs="Calibri"/>
          <w:lang w:val="en-US"/>
        </w:rPr>
        <w:t xml:space="preserve">cohorts. The </w:t>
      </w:r>
      <w:r w:rsidR="001A509D" w:rsidRPr="00F355E1">
        <w:rPr>
          <w:rFonts w:ascii="Calibri" w:hAnsi="Calibri" w:cs="Calibri"/>
          <w:lang w:val="en-US"/>
        </w:rPr>
        <w:t>first</w:t>
      </w:r>
      <w:r w:rsidR="00ED07C6" w:rsidRPr="00F355E1">
        <w:rPr>
          <w:rFonts w:ascii="Calibri" w:hAnsi="Calibri" w:cs="Calibri"/>
          <w:lang w:val="en-US"/>
        </w:rPr>
        <w:t xml:space="preserve"> cohort included </w:t>
      </w:r>
      <w:r w:rsidR="0092037F" w:rsidRPr="00F355E1">
        <w:rPr>
          <w:rFonts w:ascii="Calibri" w:hAnsi="Calibri" w:cs="Calibri"/>
          <w:lang w:val="en-US"/>
        </w:rPr>
        <w:t>334</w:t>
      </w:r>
      <w:r w:rsidR="00ED07C6" w:rsidRPr="00F355E1">
        <w:rPr>
          <w:rFonts w:ascii="Calibri" w:hAnsi="Calibri" w:cs="Calibri"/>
          <w:lang w:val="en-US"/>
        </w:rPr>
        <w:t xml:space="preserve"> </w:t>
      </w:r>
      <w:r w:rsidR="00A266CF" w:rsidRPr="00F355E1">
        <w:rPr>
          <w:rFonts w:ascii="Calibri" w:hAnsi="Calibri" w:cs="Calibri"/>
          <w:lang w:val="en-US"/>
        </w:rPr>
        <w:t xml:space="preserve">Italian </w:t>
      </w:r>
      <w:r w:rsidR="008E045B" w:rsidRPr="00F355E1">
        <w:rPr>
          <w:rFonts w:ascii="Calibri" w:hAnsi="Calibri" w:cs="Calibri"/>
          <w:lang w:val="en-US"/>
        </w:rPr>
        <w:t xml:space="preserve">patients with established or suspected </w:t>
      </w:r>
      <w:r w:rsidR="00A257EB" w:rsidRPr="00F355E1">
        <w:rPr>
          <w:rFonts w:ascii="Calibri" w:hAnsi="Calibri" w:cs="Calibri"/>
          <w:lang w:val="en-US"/>
        </w:rPr>
        <w:t>CAD</w:t>
      </w:r>
      <w:r w:rsidR="008E045B" w:rsidRPr="00F355E1">
        <w:rPr>
          <w:rFonts w:ascii="Calibri" w:hAnsi="Calibri" w:cs="Calibri"/>
          <w:lang w:val="en-US"/>
        </w:rPr>
        <w:t xml:space="preserve"> </w:t>
      </w:r>
      <w:r w:rsidR="00195764" w:rsidRPr="00F355E1">
        <w:rPr>
          <w:rFonts w:ascii="Calibri" w:hAnsi="Calibri" w:cs="Calibri"/>
          <w:lang w:val="en-US"/>
        </w:rPr>
        <w:t>attending</w:t>
      </w:r>
      <w:r w:rsidR="008E045B" w:rsidRPr="00F355E1">
        <w:rPr>
          <w:rFonts w:ascii="Calibri" w:hAnsi="Calibri" w:cs="Calibri"/>
          <w:lang w:val="en-US"/>
        </w:rPr>
        <w:t xml:space="preserve"> the Cardiology </w:t>
      </w:r>
      <w:r w:rsidR="006D4D18" w:rsidRPr="00F355E1">
        <w:rPr>
          <w:rFonts w:ascii="Calibri" w:hAnsi="Calibri" w:cs="Calibri"/>
          <w:lang w:val="en-US"/>
        </w:rPr>
        <w:t xml:space="preserve">Service </w:t>
      </w:r>
      <w:r w:rsidR="008E045B" w:rsidRPr="00F355E1">
        <w:rPr>
          <w:rFonts w:ascii="Calibri" w:hAnsi="Calibri" w:cs="Calibri"/>
          <w:lang w:val="en-US"/>
        </w:rPr>
        <w:t xml:space="preserve">of IRCCS Sacro Cuore Hospital of Negrar </w:t>
      </w:r>
      <w:r w:rsidR="008057DB" w:rsidRPr="00F355E1">
        <w:rPr>
          <w:rFonts w:ascii="Calibri" w:hAnsi="Calibri" w:cs="Calibri"/>
          <w:lang w:val="en-US"/>
        </w:rPr>
        <w:t xml:space="preserve">(Verona) </w:t>
      </w:r>
      <w:r w:rsidR="006D4D18" w:rsidRPr="00F355E1">
        <w:rPr>
          <w:rFonts w:ascii="Calibri" w:hAnsi="Calibri" w:cs="Calibri"/>
          <w:lang w:val="en-US"/>
        </w:rPr>
        <w:t xml:space="preserve">over a period of 9 months </w:t>
      </w:r>
      <w:r w:rsidR="00A257EB" w:rsidRPr="00F355E1">
        <w:rPr>
          <w:rFonts w:ascii="Calibri" w:hAnsi="Calibri" w:cs="Calibri"/>
          <w:lang w:val="en-US"/>
        </w:rPr>
        <w:t xml:space="preserve">in 2017 </w:t>
      </w:r>
      <w:r w:rsidR="008E045B" w:rsidRPr="00F355E1">
        <w:rPr>
          <w:rFonts w:ascii="Calibri" w:hAnsi="Calibri" w:cs="Calibri"/>
          <w:lang w:val="en-US"/>
        </w:rPr>
        <w:t>and</w:t>
      </w:r>
      <w:r w:rsidR="00195764" w:rsidRPr="00F355E1">
        <w:rPr>
          <w:rFonts w:ascii="Calibri" w:hAnsi="Calibri" w:cs="Calibri"/>
          <w:lang w:val="en-US"/>
        </w:rPr>
        <w:t xml:space="preserve"> who</w:t>
      </w:r>
      <w:r w:rsidR="008E045B" w:rsidRPr="00F355E1">
        <w:rPr>
          <w:rFonts w:ascii="Calibri" w:hAnsi="Calibri" w:cs="Calibri"/>
          <w:lang w:val="en-US"/>
        </w:rPr>
        <w:t xml:space="preserve"> </w:t>
      </w:r>
      <w:r w:rsidR="00195764" w:rsidRPr="00F355E1">
        <w:rPr>
          <w:rFonts w:ascii="Calibri" w:hAnsi="Calibri" w:cs="Calibri"/>
          <w:lang w:val="en-US"/>
        </w:rPr>
        <w:t>underwent either</w:t>
      </w:r>
      <w:r w:rsidR="008E045B" w:rsidRPr="00F355E1">
        <w:rPr>
          <w:rFonts w:ascii="Calibri" w:hAnsi="Calibri" w:cs="Calibri"/>
          <w:lang w:val="en-US"/>
        </w:rPr>
        <w:t xml:space="preserve"> stress myocardial perfusion scintigraphy (n=</w:t>
      </w:r>
      <w:r w:rsidR="0092037F" w:rsidRPr="00F355E1">
        <w:rPr>
          <w:rFonts w:ascii="Calibri" w:hAnsi="Calibri" w:cs="Calibri"/>
          <w:lang w:val="en-US"/>
        </w:rPr>
        <w:t>167</w:t>
      </w:r>
      <w:r w:rsidR="008E045B" w:rsidRPr="00F355E1">
        <w:rPr>
          <w:rFonts w:ascii="Calibri" w:hAnsi="Calibri" w:cs="Calibri"/>
          <w:lang w:val="en-US"/>
        </w:rPr>
        <w:t xml:space="preserve">) </w:t>
      </w:r>
      <w:r w:rsidR="007465A4" w:rsidRPr="00F355E1">
        <w:rPr>
          <w:rFonts w:ascii="Calibri" w:hAnsi="Calibri" w:cs="Calibri"/>
          <w:lang w:val="en-US"/>
        </w:rPr>
        <w:t>(</w:t>
      </w:r>
      <w:r w:rsidR="00A266CF" w:rsidRPr="00F355E1">
        <w:rPr>
          <w:rFonts w:ascii="Calibri" w:hAnsi="Calibri" w:cs="Calibri"/>
          <w:lang w:val="en-US"/>
        </w:rPr>
        <w:t xml:space="preserve">these patients have been </w:t>
      </w:r>
      <w:r w:rsidR="00AB789B" w:rsidRPr="00F355E1">
        <w:rPr>
          <w:rFonts w:ascii="Calibri" w:hAnsi="Calibri" w:cs="Calibri"/>
          <w:lang w:val="en-US"/>
        </w:rPr>
        <w:t xml:space="preserve">included in </w:t>
      </w:r>
      <w:r w:rsidR="00814F4E" w:rsidRPr="00F355E1">
        <w:rPr>
          <w:rFonts w:ascii="Calibri" w:hAnsi="Calibri" w:cs="Calibri"/>
          <w:lang w:val="en-US"/>
        </w:rPr>
        <w:t xml:space="preserve">another </w:t>
      </w:r>
      <w:r w:rsidR="00195764" w:rsidRPr="00F355E1">
        <w:rPr>
          <w:rFonts w:ascii="Calibri" w:hAnsi="Calibri" w:cs="Calibri"/>
          <w:lang w:val="en-US"/>
        </w:rPr>
        <w:t xml:space="preserve">published </w:t>
      </w:r>
      <w:r w:rsidR="00814F4E" w:rsidRPr="00F355E1">
        <w:rPr>
          <w:rFonts w:ascii="Calibri" w:hAnsi="Calibri" w:cs="Calibri"/>
          <w:lang w:val="en-US"/>
        </w:rPr>
        <w:t xml:space="preserve">study </w:t>
      </w:r>
      <w:r w:rsidR="00521E59"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bhFrGolR","properties":{"formattedCitation":"(11)","plainCitation":"(11)","noteIndex":0},"citationItems":[{"id":137,"uris":["http://zotero.org/users/local/3aA6NeCb/items/VR3PLVD2","http://zotero.org/users/15864644/items/VR3PLVD2"],"itemData":{"id":137,"type":"article-journal","container-title":"Nutrition, Metabolism and Cardiovascular Diseases","DOI":"10.1016/j.numecd.2024.09.005","ISSN":"0939-4753, 1590-3729","issue":"0","journalAbbreviation":"Nutrition, Metabolism and Cardiovascular Diseases","language":"English","note":"publisher: Elsevier\nPMID: 39428276","source":"www.nmcd-journal.com","title":"Basal and post-stress ceramide-based risk score CERT1 predicts all-cause mortality and nonfatal myocardial infarction in patients with suspected or established coronary artery disease undergoing stress myocardial perfusion scintigraphy","URL":"https://www.nmcd-journal.com/article/S0939-4753(24)00354-5/abstract","volume":"0","author":[{"family":"Mantovani","given":"Alessandro"},{"family":"Molinero","given":"Agustin E."},{"family":"Bonapace","given":"Stefano"},{"family":"Lunardi","given":"Gianluigi"},{"family":"Salgarello","given":"Matteo"},{"family":"Morandin","given":"Riccardo"},{"family":"Moretta","given":"Francesca"},{"family":"Conti","given":"Antonio"},{"family":"Molon","given":"Giulio"},{"family":"Laaksonen","given":"Reijo"},{"family":"Byrne","given":"Christopher D."},{"family":"Targher","given":"Giovanni"}],"accessed":{"date-parts":[["2024",11,2]]},"issued":{"date-parts":[["2024",9,10]]}}}],"schema":"https://github.com/citation-style-language/schema/raw/master/csl-citation.json"} </w:instrText>
      </w:r>
      <w:r w:rsidR="00521E59" w:rsidRPr="00F355E1">
        <w:rPr>
          <w:rFonts w:ascii="Calibri" w:hAnsi="Calibri" w:cs="Calibri"/>
          <w:lang w:val="en-US"/>
        </w:rPr>
        <w:fldChar w:fldCharType="separate"/>
      </w:r>
      <w:r w:rsidR="00814F4E" w:rsidRPr="00F355E1">
        <w:rPr>
          <w:rFonts w:ascii="Calibri" w:hAnsi="Calibri" w:cs="Calibri"/>
          <w:lang w:val="en-US"/>
        </w:rPr>
        <w:t>(11)</w:t>
      </w:r>
      <w:r w:rsidR="00521E59" w:rsidRPr="00F355E1">
        <w:rPr>
          <w:rFonts w:ascii="Calibri" w:hAnsi="Calibri" w:cs="Calibri"/>
          <w:lang w:val="en-US"/>
        </w:rPr>
        <w:fldChar w:fldCharType="end"/>
      </w:r>
      <w:r w:rsidR="00AB789B" w:rsidRPr="00F355E1">
        <w:rPr>
          <w:rFonts w:ascii="Calibri" w:hAnsi="Calibri" w:cs="Calibri"/>
          <w:lang w:val="en-US"/>
        </w:rPr>
        <w:t>)</w:t>
      </w:r>
      <w:r w:rsidR="009B7F6E" w:rsidRPr="00F355E1">
        <w:rPr>
          <w:rFonts w:ascii="Calibri" w:hAnsi="Calibri" w:cs="Calibri"/>
          <w:lang w:val="en-US"/>
        </w:rPr>
        <w:t>,</w:t>
      </w:r>
      <w:r w:rsidR="008E045B" w:rsidRPr="00F355E1">
        <w:rPr>
          <w:rFonts w:ascii="Calibri" w:hAnsi="Calibri" w:cs="Calibri"/>
          <w:lang w:val="en-US"/>
        </w:rPr>
        <w:t xml:space="preserve"> </w:t>
      </w:r>
      <w:r w:rsidR="00BA5FF7" w:rsidRPr="00F355E1">
        <w:rPr>
          <w:rFonts w:ascii="Calibri" w:hAnsi="Calibri" w:cs="Calibri"/>
          <w:lang w:val="en-US"/>
        </w:rPr>
        <w:t>or</w:t>
      </w:r>
      <w:r w:rsidR="006D4D18" w:rsidRPr="00F355E1">
        <w:rPr>
          <w:rFonts w:ascii="Calibri" w:hAnsi="Calibri" w:cs="Calibri"/>
          <w:lang w:val="en-US"/>
        </w:rPr>
        <w:t xml:space="preserve"> </w:t>
      </w:r>
      <w:r w:rsidR="008E045B" w:rsidRPr="00F355E1">
        <w:rPr>
          <w:rFonts w:ascii="Calibri" w:hAnsi="Calibri" w:cs="Calibri"/>
          <w:lang w:val="en-US"/>
        </w:rPr>
        <w:t>coronary angiography (n=167) for</w:t>
      </w:r>
      <w:r w:rsidR="008860C8" w:rsidRPr="00F355E1">
        <w:rPr>
          <w:rFonts w:ascii="Calibri" w:hAnsi="Calibri" w:cs="Calibri"/>
          <w:lang w:val="en-US"/>
        </w:rPr>
        <w:t xml:space="preserve"> </w:t>
      </w:r>
      <w:r w:rsidR="008E045B" w:rsidRPr="00F355E1">
        <w:rPr>
          <w:rFonts w:ascii="Calibri" w:hAnsi="Calibri" w:cs="Calibri"/>
          <w:lang w:val="en-US"/>
        </w:rPr>
        <w:t xml:space="preserve">clinical </w:t>
      </w:r>
      <w:r w:rsidR="008860C8" w:rsidRPr="00F355E1">
        <w:rPr>
          <w:rFonts w:ascii="Calibri" w:hAnsi="Calibri" w:cs="Calibri"/>
          <w:lang w:val="en-US"/>
        </w:rPr>
        <w:t>indications</w:t>
      </w:r>
      <w:r w:rsidR="00116BB3" w:rsidRPr="00F355E1">
        <w:rPr>
          <w:rFonts w:ascii="Calibri" w:hAnsi="Calibri" w:cs="Calibri"/>
          <w:lang w:val="en-US"/>
        </w:rPr>
        <w:t xml:space="preserve"> (e.g., chest pain, dyspnea, suspected ischemic electrocardiographic alterations, or </w:t>
      </w:r>
      <w:r w:rsidR="00116BB3" w:rsidRPr="00F355E1">
        <w:rPr>
          <w:rFonts w:ascii="Calibri" w:hAnsi="Calibri" w:cs="Calibri"/>
          <w:lang w:val="en-US"/>
        </w:rPr>
        <w:lastRenderedPageBreak/>
        <w:t>echocardiographic abnormalities)</w:t>
      </w:r>
      <w:r w:rsidR="00ED07C6" w:rsidRPr="00F355E1">
        <w:rPr>
          <w:rFonts w:ascii="Calibri" w:hAnsi="Calibri" w:cs="Calibri"/>
          <w:lang w:val="en-US"/>
        </w:rPr>
        <w:t>.</w:t>
      </w:r>
      <w:r w:rsidR="008E045B" w:rsidRPr="00F355E1">
        <w:rPr>
          <w:rFonts w:ascii="Calibri" w:hAnsi="Calibri" w:cs="Calibri"/>
          <w:lang w:val="en-US"/>
        </w:rPr>
        <w:t xml:space="preserve"> </w:t>
      </w:r>
      <w:r w:rsidR="00ED07C6" w:rsidRPr="00F355E1">
        <w:rPr>
          <w:rFonts w:ascii="Calibri" w:hAnsi="Calibri" w:cs="Calibri"/>
          <w:lang w:val="en-US"/>
        </w:rPr>
        <w:t>The second cohort</w:t>
      </w:r>
      <w:r w:rsidR="008E045B" w:rsidRPr="00F355E1">
        <w:rPr>
          <w:rFonts w:ascii="Calibri" w:hAnsi="Calibri" w:cs="Calibri"/>
          <w:lang w:val="en-US"/>
        </w:rPr>
        <w:t xml:space="preserve"> </w:t>
      </w:r>
      <w:r w:rsidR="006D4D18" w:rsidRPr="00F355E1">
        <w:rPr>
          <w:rFonts w:ascii="Calibri" w:hAnsi="Calibri" w:cs="Calibri"/>
          <w:lang w:val="en-US"/>
        </w:rPr>
        <w:t xml:space="preserve">included </w:t>
      </w:r>
      <w:r w:rsidR="0092037F" w:rsidRPr="00F355E1">
        <w:rPr>
          <w:rFonts w:ascii="Calibri" w:hAnsi="Calibri" w:cs="Calibri"/>
          <w:lang w:val="en-US"/>
        </w:rPr>
        <w:t>196</w:t>
      </w:r>
      <w:r w:rsidR="00ED07C6" w:rsidRPr="00F355E1">
        <w:rPr>
          <w:rFonts w:ascii="Calibri" w:hAnsi="Calibri" w:cs="Calibri"/>
          <w:lang w:val="en-US"/>
        </w:rPr>
        <w:t xml:space="preserve"> </w:t>
      </w:r>
      <w:r w:rsidR="00A266CF" w:rsidRPr="00F355E1">
        <w:rPr>
          <w:rFonts w:ascii="Calibri" w:hAnsi="Calibri" w:cs="Calibri"/>
          <w:lang w:val="en-US"/>
        </w:rPr>
        <w:t xml:space="preserve">Italian </w:t>
      </w:r>
      <w:r w:rsidR="008E045B" w:rsidRPr="00F355E1">
        <w:rPr>
          <w:rFonts w:ascii="Calibri" w:hAnsi="Calibri" w:cs="Calibri"/>
          <w:lang w:val="en-US"/>
        </w:rPr>
        <w:t>patients with established type 2 diabetes</w:t>
      </w:r>
      <w:r w:rsidR="00687BDF" w:rsidRPr="00F355E1">
        <w:rPr>
          <w:rFonts w:ascii="Calibri" w:hAnsi="Calibri" w:cs="Calibri"/>
          <w:lang w:val="en-US"/>
        </w:rPr>
        <w:t xml:space="preserve"> mellitus</w:t>
      </w:r>
      <w:r w:rsidR="009B7F6E" w:rsidRPr="00F355E1">
        <w:rPr>
          <w:rFonts w:ascii="Calibri" w:hAnsi="Calibri" w:cs="Calibri"/>
          <w:lang w:val="en-US"/>
        </w:rPr>
        <w:t xml:space="preserve"> (T2DM)</w:t>
      </w:r>
      <w:r w:rsidR="008E045B" w:rsidRPr="00F355E1">
        <w:rPr>
          <w:rFonts w:ascii="Calibri" w:hAnsi="Calibri" w:cs="Calibri"/>
          <w:lang w:val="en-US"/>
        </w:rPr>
        <w:t xml:space="preserve"> attending the Diabetes </w:t>
      </w:r>
      <w:r w:rsidR="006D4D18" w:rsidRPr="00F355E1">
        <w:rPr>
          <w:rFonts w:ascii="Calibri" w:hAnsi="Calibri" w:cs="Calibri"/>
          <w:lang w:val="en-US"/>
        </w:rPr>
        <w:t xml:space="preserve">Outpatient </w:t>
      </w:r>
      <w:r w:rsidR="00A266CF" w:rsidRPr="00F355E1">
        <w:rPr>
          <w:rFonts w:ascii="Calibri" w:hAnsi="Calibri" w:cs="Calibri"/>
          <w:lang w:val="en-US"/>
        </w:rPr>
        <w:t>S</w:t>
      </w:r>
      <w:r w:rsidR="008E045B" w:rsidRPr="00F355E1">
        <w:rPr>
          <w:rFonts w:ascii="Calibri" w:hAnsi="Calibri" w:cs="Calibri"/>
          <w:lang w:val="en-US"/>
        </w:rPr>
        <w:t xml:space="preserve">ervice </w:t>
      </w:r>
      <w:r w:rsidR="00045AFA" w:rsidRPr="00F355E1">
        <w:rPr>
          <w:rFonts w:ascii="Calibri" w:hAnsi="Calibri" w:cs="Calibri"/>
          <w:lang w:val="en-US"/>
        </w:rPr>
        <w:t xml:space="preserve">at the University </w:t>
      </w:r>
      <w:r w:rsidR="00323453" w:rsidRPr="00F355E1">
        <w:rPr>
          <w:rFonts w:ascii="Calibri" w:hAnsi="Calibri" w:cs="Calibri"/>
          <w:lang w:val="en-US"/>
        </w:rPr>
        <w:t xml:space="preserve">Hospital </w:t>
      </w:r>
      <w:r w:rsidR="008E045B" w:rsidRPr="00F355E1">
        <w:rPr>
          <w:rFonts w:ascii="Calibri" w:hAnsi="Calibri" w:cs="Calibri"/>
          <w:lang w:val="en-US"/>
        </w:rPr>
        <w:t>of Verona</w:t>
      </w:r>
      <w:r w:rsidR="006D4D18" w:rsidRPr="00F355E1">
        <w:rPr>
          <w:rFonts w:ascii="Calibri" w:hAnsi="Calibri" w:cs="Calibri"/>
          <w:lang w:val="en-US"/>
        </w:rPr>
        <w:t xml:space="preserve"> over a period of 9 months in </w:t>
      </w:r>
      <w:r w:rsidR="00C16634" w:rsidRPr="00F355E1">
        <w:rPr>
          <w:rFonts w:ascii="Calibri" w:hAnsi="Calibri" w:cs="Calibri"/>
          <w:lang w:val="en-US"/>
        </w:rPr>
        <w:t>2017</w:t>
      </w:r>
      <w:r w:rsidR="0092037F" w:rsidRPr="00F355E1">
        <w:rPr>
          <w:rFonts w:ascii="Calibri" w:hAnsi="Calibri" w:cs="Calibri"/>
          <w:lang w:val="en-US"/>
        </w:rPr>
        <w:t xml:space="preserve">. </w:t>
      </w:r>
      <w:r w:rsidR="00195764" w:rsidRPr="00F355E1">
        <w:rPr>
          <w:rFonts w:ascii="Calibri" w:hAnsi="Calibri" w:cs="Calibri"/>
          <w:lang w:val="en-US"/>
        </w:rPr>
        <w:t>P</w:t>
      </w:r>
      <w:r w:rsidR="008E045B" w:rsidRPr="00F355E1">
        <w:rPr>
          <w:rFonts w:ascii="Calibri" w:hAnsi="Calibri" w:cs="Calibri"/>
          <w:lang w:val="en-US"/>
        </w:rPr>
        <w:t xml:space="preserve">atients with a documented </w:t>
      </w:r>
      <w:r w:rsidR="00A86300" w:rsidRPr="00F355E1">
        <w:rPr>
          <w:rFonts w:ascii="Calibri" w:hAnsi="Calibri" w:cs="Calibri"/>
          <w:lang w:val="en-US"/>
        </w:rPr>
        <w:t>prior</w:t>
      </w:r>
      <w:r w:rsidR="00A3233E" w:rsidRPr="00F355E1">
        <w:rPr>
          <w:rFonts w:ascii="Calibri" w:hAnsi="Calibri" w:cs="Calibri"/>
          <w:lang w:val="en-US"/>
        </w:rPr>
        <w:t xml:space="preserve"> </w:t>
      </w:r>
      <w:r w:rsidR="008E045B" w:rsidRPr="00F355E1">
        <w:rPr>
          <w:rFonts w:ascii="Calibri" w:hAnsi="Calibri" w:cs="Calibri"/>
          <w:lang w:val="en-US"/>
        </w:rPr>
        <w:t xml:space="preserve">history of cirrhosis of any </w:t>
      </w:r>
      <w:r w:rsidR="001A509D" w:rsidRPr="00F355E1">
        <w:rPr>
          <w:rFonts w:ascii="Calibri" w:hAnsi="Calibri" w:cs="Calibri"/>
          <w:lang w:val="en-US"/>
        </w:rPr>
        <w:t>etiology</w:t>
      </w:r>
      <w:r w:rsidR="008E045B" w:rsidRPr="00F355E1">
        <w:rPr>
          <w:rFonts w:ascii="Calibri" w:hAnsi="Calibri" w:cs="Calibri"/>
          <w:lang w:val="en-US"/>
        </w:rPr>
        <w:t>, active cancer</w:t>
      </w:r>
      <w:r w:rsidR="001A509D" w:rsidRPr="00F355E1">
        <w:rPr>
          <w:rFonts w:ascii="Calibri" w:hAnsi="Calibri" w:cs="Calibri"/>
          <w:lang w:val="en-US"/>
        </w:rPr>
        <w:t>,</w:t>
      </w:r>
      <w:r w:rsidR="008E045B" w:rsidRPr="00F355E1">
        <w:rPr>
          <w:rFonts w:ascii="Calibri" w:hAnsi="Calibri" w:cs="Calibri"/>
          <w:lang w:val="en-US"/>
        </w:rPr>
        <w:t xml:space="preserve"> </w:t>
      </w:r>
      <w:r w:rsidR="001D270F" w:rsidRPr="00F355E1">
        <w:rPr>
          <w:rFonts w:ascii="Calibri" w:hAnsi="Calibri" w:cs="Calibri"/>
          <w:lang w:val="en-US"/>
        </w:rPr>
        <w:t>end</w:t>
      </w:r>
      <w:r w:rsidR="001A509D" w:rsidRPr="00F355E1">
        <w:rPr>
          <w:rFonts w:ascii="Calibri" w:hAnsi="Calibri" w:cs="Calibri"/>
          <w:lang w:val="en-US"/>
        </w:rPr>
        <w:t>-</w:t>
      </w:r>
      <w:r w:rsidR="001D270F" w:rsidRPr="00F355E1">
        <w:rPr>
          <w:rFonts w:ascii="Calibri" w:hAnsi="Calibri" w:cs="Calibri"/>
          <w:lang w:val="en-US"/>
        </w:rPr>
        <w:t>stage renal disease</w:t>
      </w:r>
      <w:r w:rsidR="008E045B" w:rsidRPr="00F355E1">
        <w:rPr>
          <w:rFonts w:ascii="Calibri" w:hAnsi="Calibri" w:cs="Calibri"/>
          <w:lang w:val="en-US"/>
        </w:rPr>
        <w:t xml:space="preserve"> (e</w:t>
      </w:r>
      <w:r w:rsidR="00A266CF" w:rsidRPr="00F355E1">
        <w:rPr>
          <w:rFonts w:ascii="Calibri" w:hAnsi="Calibri" w:cs="Calibri"/>
          <w:lang w:val="en-US"/>
        </w:rPr>
        <w:t xml:space="preserve">stimated </w:t>
      </w:r>
      <w:r w:rsidR="007152F9" w:rsidRPr="00F355E1">
        <w:rPr>
          <w:rFonts w:ascii="Calibri" w:hAnsi="Calibri" w:cs="Calibri"/>
          <w:lang w:val="en-US"/>
        </w:rPr>
        <w:t xml:space="preserve">glomerular filtration rate </w:t>
      </w:r>
      <w:r w:rsidR="008E045B" w:rsidRPr="00F355E1">
        <w:rPr>
          <w:rFonts w:ascii="Calibri" w:hAnsi="Calibri" w:cs="Calibri"/>
          <w:lang w:val="en-US"/>
        </w:rPr>
        <w:t>&lt;15 ml/min/1.73 m</w:t>
      </w:r>
      <w:r w:rsidR="008E045B" w:rsidRPr="00F355E1">
        <w:rPr>
          <w:rFonts w:ascii="Calibri" w:hAnsi="Calibri" w:cs="Calibri"/>
          <w:vertAlign w:val="superscript"/>
          <w:lang w:val="en-US"/>
        </w:rPr>
        <w:t>2</w:t>
      </w:r>
      <w:r w:rsidR="008E045B" w:rsidRPr="00F355E1">
        <w:rPr>
          <w:rFonts w:ascii="Calibri" w:hAnsi="Calibri" w:cs="Calibri"/>
          <w:lang w:val="en-US"/>
        </w:rPr>
        <w:t xml:space="preserve"> or chronic dialysis)</w:t>
      </w:r>
      <w:r w:rsidR="00A257EB" w:rsidRPr="00F355E1">
        <w:rPr>
          <w:rFonts w:ascii="Calibri" w:hAnsi="Calibri" w:cs="Calibri"/>
          <w:lang w:val="en-US"/>
        </w:rPr>
        <w:t>, heart failure</w:t>
      </w:r>
      <w:r w:rsidR="000C6271" w:rsidRPr="00F355E1">
        <w:rPr>
          <w:rFonts w:ascii="Calibri" w:hAnsi="Calibri" w:cs="Calibri"/>
          <w:lang w:val="en-US"/>
        </w:rPr>
        <w:t>,</w:t>
      </w:r>
      <w:r w:rsidR="00A257EB" w:rsidRPr="00F355E1">
        <w:rPr>
          <w:rFonts w:ascii="Calibri" w:hAnsi="Calibri" w:cs="Calibri"/>
          <w:lang w:val="en-US"/>
        </w:rPr>
        <w:t xml:space="preserve"> </w:t>
      </w:r>
      <w:r w:rsidR="006D4D18" w:rsidRPr="00F355E1">
        <w:rPr>
          <w:rFonts w:ascii="Calibri" w:hAnsi="Calibri" w:cs="Calibri"/>
          <w:lang w:val="en-US"/>
        </w:rPr>
        <w:t xml:space="preserve">alcohol </w:t>
      </w:r>
      <w:r w:rsidR="00652288" w:rsidRPr="00F355E1">
        <w:rPr>
          <w:rFonts w:ascii="Calibri" w:hAnsi="Calibri" w:cs="Calibri"/>
          <w:lang w:val="en-US"/>
        </w:rPr>
        <w:t>abuse</w:t>
      </w:r>
      <w:r w:rsidR="00A86300" w:rsidRPr="00F355E1">
        <w:rPr>
          <w:rFonts w:ascii="Calibri" w:hAnsi="Calibri" w:cs="Calibri"/>
          <w:lang w:val="en-US"/>
        </w:rPr>
        <w:t xml:space="preserve">, </w:t>
      </w:r>
      <w:r w:rsidR="00A257EB" w:rsidRPr="00F355E1">
        <w:rPr>
          <w:rFonts w:ascii="Calibri" w:hAnsi="Calibri" w:cs="Calibri"/>
          <w:lang w:val="en-US"/>
        </w:rPr>
        <w:t>acute inflammatory conditions</w:t>
      </w:r>
      <w:r w:rsidR="00195764" w:rsidRPr="00F355E1">
        <w:rPr>
          <w:rFonts w:ascii="Calibri" w:hAnsi="Calibri" w:cs="Calibri"/>
          <w:lang w:val="en-US"/>
        </w:rPr>
        <w:t xml:space="preserve"> </w:t>
      </w:r>
      <w:r w:rsidR="00A3233E" w:rsidRPr="00F355E1">
        <w:rPr>
          <w:rFonts w:ascii="Calibri" w:hAnsi="Calibri" w:cs="Calibri"/>
          <w:lang w:val="en-US"/>
        </w:rPr>
        <w:t xml:space="preserve">or </w:t>
      </w:r>
      <w:r w:rsidR="00A86300" w:rsidRPr="00F355E1">
        <w:rPr>
          <w:rFonts w:ascii="Calibri" w:hAnsi="Calibri" w:cs="Calibri"/>
          <w:lang w:val="en-US"/>
        </w:rPr>
        <w:t>patients</w:t>
      </w:r>
      <w:r w:rsidR="00A3233E" w:rsidRPr="00F355E1">
        <w:rPr>
          <w:rFonts w:ascii="Calibri" w:hAnsi="Calibri" w:cs="Calibri"/>
          <w:lang w:val="en-US"/>
        </w:rPr>
        <w:t xml:space="preserve"> with no available data about </w:t>
      </w:r>
      <w:r w:rsidR="00A86300" w:rsidRPr="00F355E1">
        <w:rPr>
          <w:rFonts w:ascii="Calibri" w:hAnsi="Calibri" w:cs="Calibri"/>
          <w:lang w:val="en-US"/>
        </w:rPr>
        <w:t>plasma ceramide</w:t>
      </w:r>
      <w:r w:rsidR="00A3233E" w:rsidRPr="00F355E1">
        <w:rPr>
          <w:rFonts w:ascii="Calibri" w:hAnsi="Calibri" w:cs="Calibri"/>
          <w:lang w:val="en-US"/>
        </w:rPr>
        <w:t xml:space="preserve"> </w:t>
      </w:r>
      <w:r w:rsidR="0000175A" w:rsidRPr="00F355E1">
        <w:rPr>
          <w:rFonts w:ascii="Calibri" w:hAnsi="Calibri" w:cs="Calibri"/>
          <w:lang w:val="en-US"/>
        </w:rPr>
        <w:t>concentrations</w:t>
      </w:r>
      <w:r w:rsidR="00A3233E" w:rsidRPr="00F355E1">
        <w:rPr>
          <w:rFonts w:ascii="Calibri" w:hAnsi="Calibri" w:cs="Calibri"/>
          <w:lang w:val="en-US"/>
        </w:rPr>
        <w:t xml:space="preserve"> or </w:t>
      </w:r>
      <w:r w:rsidR="0000175A" w:rsidRPr="00F355E1">
        <w:rPr>
          <w:rFonts w:ascii="Calibri" w:hAnsi="Calibri" w:cs="Calibri"/>
          <w:lang w:val="en-US"/>
        </w:rPr>
        <w:t>patients</w:t>
      </w:r>
      <w:r w:rsidR="00A3233E" w:rsidRPr="00F355E1">
        <w:rPr>
          <w:rFonts w:ascii="Calibri" w:hAnsi="Calibri" w:cs="Calibri"/>
          <w:lang w:val="en-US"/>
        </w:rPr>
        <w:t xml:space="preserve"> lost to follow-up </w:t>
      </w:r>
      <w:r w:rsidR="00195764" w:rsidRPr="00F355E1">
        <w:rPr>
          <w:rFonts w:ascii="Calibri" w:hAnsi="Calibri" w:cs="Calibri"/>
          <w:lang w:val="en-US"/>
        </w:rPr>
        <w:t>were excluded from the study</w:t>
      </w:r>
      <w:r w:rsidRPr="00F355E1">
        <w:rPr>
          <w:rFonts w:ascii="Calibri" w:hAnsi="Calibri" w:cs="Calibri"/>
          <w:lang w:val="en-US"/>
        </w:rPr>
        <w:t xml:space="preserve"> (</w:t>
      </w:r>
      <w:r w:rsidRPr="00F355E1">
        <w:rPr>
          <w:rFonts w:ascii="Calibri" w:hAnsi="Calibri" w:cs="Calibri"/>
          <w:b/>
          <w:bCs/>
          <w:lang w:val="en-US"/>
        </w:rPr>
        <w:t>Supplementary Figure 1</w:t>
      </w:r>
      <w:r w:rsidRPr="00F355E1">
        <w:rPr>
          <w:rFonts w:ascii="Calibri" w:hAnsi="Calibri" w:cs="Calibri"/>
          <w:lang w:val="en-US"/>
        </w:rPr>
        <w:t>)</w:t>
      </w:r>
      <w:r w:rsidR="008E045B" w:rsidRPr="00F355E1">
        <w:rPr>
          <w:rFonts w:ascii="Calibri" w:hAnsi="Calibri" w:cs="Calibri"/>
          <w:lang w:val="en-US"/>
        </w:rPr>
        <w:t xml:space="preserve">. </w:t>
      </w:r>
    </w:p>
    <w:p w14:paraId="148475D9" w14:textId="77777777" w:rsidR="0092037F" w:rsidRPr="00F355E1" w:rsidRDefault="0092037F" w:rsidP="0092037F">
      <w:pPr>
        <w:spacing w:line="360" w:lineRule="auto"/>
        <w:jc w:val="both"/>
        <w:rPr>
          <w:rFonts w:ascii="Calibri" w:hAnsi="Calibri" w:cs="Calibri"/>
          <w:lang w:val="en-US"/>
        </w:rPr>
      </w:pPr>
    </w:p>
    <w:p w14:paraId="0899B7E6" w14:textId="2274B7AB" w:rsidR="00E56AF9" w:rsidRPr="00F355E1" w:rsidRDefault="008E045B" w:rsidP="0092037F">
      <w:pPr>
        <w:spacing w:line="360" w:lineRule="auto"/>
        <w:jc w:val="both"/>
        <w:rPr>
          <w:rFonts w:ascii="Calibri" w:hAnsi="Calibri" w:cs="Calibri"/>
          <w:lang w:val="en-US"/>
        </w:rPr>
      </w:pPr>
      <w:r w:rsidRPr="00F355E1">
        <w:rPr>
          <w:rFonts w:ascii="Calibri" w:hAnsi="Calibri" w:cs="Calibri"/>
          <w:lang w:val="en-US"/>
        </w:rPr>
        <w:t xml:space="preserve">The local ethics committee approved the study protocol. All participants gave their written informed consent for participation in this </w:t>
      </w:r>
      <w:r w:rsidR="00A257EB" w:rsidRPr="00F355E1">
        <w:rPr>
          <w:rFonts w:ascii="Calibri" w:hAnsi="Calibri" w:cs="Calibri"/>
          <w:lang w:val="en-US"/>
        </w:rPr>
        <w:t>research</w:t>
      </w:r>
      <w:r w:rsidRPr="00F355E1">
        <w:rPr>
          <w:rFonts w:ascii="Calibri" w:hAnsi="Calibri" w:cs="Calibri"/>
          <w:lang w:val="en-US"/>
        </w:rPr>
        <w:t>.</w:t>
      </w:r>
    </w:p>
    <w:p w14:paraId="46095F4C" w14:textId="77777777" w:rsidR="001D270F" w:rsidRPr="00F355E1" w:rsidRDefault="001D270F" w:rsidP="0092037F">
      <w:pPr>
        <w:spacing w:line="360" w:lineRule="auto"/>
        <w:jc w:val="both"/>
        <w:rPr>
          <w:rFonts w:ascii="Calibri" w:hAnsi="Calibri" w:cs="Calibri"/>
          <w:lang w:val="en-US"/>
        </w:rPr>
      </w:pPr>
    </w:p>
    <w:p w14:paraId="0773C19D" w14:textId="77777777" w:rsidR="002A7D31" w:rsidRPr="00F355E1" w:rsidRDefault="002A7D31" w:rsidP="002A7D31">
      <w:pPr>
        <w:rPr>
          <w:rFonts w:ascii="Calibri" w:hAnsi="Calibri" w:cs="Calibri"/>
          <w:lang w:val="en-US"/>
        </w:rPr>
      </w:pPr>
    </w:p>
    <w:p w14:paraId="304D2551" w14:textId="77777777" w:rsidR="00E4486C" w:rsidRPr="00F355E1" w:rsidRDefault="00E4486C" w:rsidP="00E4486C">
      <w:pPr>
        <w:spacing w:line="360" w:lineRule="auto"/>
        <w:jc w:val="both"/>
        <w:rPr>
          <w:rFonts w:ascii="Calibri" w:hAnsi="Calibri" w:cs="Calibri"/>
          <w:i/>
          <w:iCs/>
          <w:lang w:val="en-US"/>
        </w:rPr>
      </w:pPr>
      <w:r w:rsidRPr="00F355E1">
        <w:rPr>
          <w:rFonts w:ascii="Calibri" w:hAnsi="Calibri" w:cs="Calibri"/>
          <w:i/>
          <w:iCs/>
          <w:lang w:val="en-US"/>
        </w:rPr>
        <w:t>Clinical and laboratory data</w:t>
      </w:r>
    </w:p>
    <w:p w14:paraId="29B1CC73" w14:textId="48CD0D3B" w:rsidR="00A257EB" w:rsidRPr="00F355E1" w:rsidRDefault="00E4486C" w:rsidP="00E4486C">
      <w:pPr>
        <w:spacing w:line="360" w:lineRule="auto"/>
        <w:jc w:val="both"/>
        <w:rPr>
          <w:rFonts w:ascii="Calibri" w:hAnsi="Calibri" w:cs="Calibri"/>
          <w:lang w:val="en-US"/>
        </w:rPr>
      </w:pPr>
      <w:r w:rsidRPr="00F355E1">
        <w:rPr>
          <w:rFonts w:ascii="Calibri" w:hAnsi="Calibri" w:cs="Calibri"/>
          <w:lang w:val="en-US"/>
        </w:rPr>
        <w:t xml:space="preserve">At baseline, body mass index (BMI) was measured as kilograms divided by the square of height in meters. </w:t>
      </w:r>
      <w:r w:rsidR="00BE542A" w:rsidRPr="00F355E1">
        <w:rPr>
          <w:rFonts w:ascii="Calibri" w:hAnsi="Calibri" w:cs="Calibri"/>
          <w:lang w:val="en-US"/>
        </w:rPr>
        <w:t xml:space="preserve">Obesity was defined as BMI ≥30 </w:t>
      </w:r>
      <w:r w:rsidR="00195764" w:rsidRPr="00F355E1">
        <w:rPr>
          <w:rFonts w:ascii="Calibri" w:hAnsi="Calibri" w:cs="Calibri"/>
          <w:lang w:val="en-US"/>
        </w:rPr>
        <w:t>kg</w:t>
      </w:r>
      <w:r w:rsidR="00BE542A" w:rsidRPr="00F355E1">
        <w:rPr>
          <w:rFonts w:ascii="Calibri" w:hAnsi="Calibri" w:cs="Calibri"/>
          <w:lang w:val="en-US"/>
        </w:rPr>
        <w:t>/m</w:t>
      </w:r>
      <w:r w:rsidR="00BE542A" w:rsidRPr="00F355E1">
        <w:rPr>
          <w:rFonts w:ascii="Calibri" w:hAnsi="Calibri" w:cs="Calibri"/>
          <w:vertAlign w:val="superscript"/>
          <w:lang w:val="en-US"/>
        </w:rPr>
        <w:t>2</w:t>
      </w:r>
      <w:r w:rsidR="00BE542A" w:rsidRPr="00F355E1">
        <w:rPr>
          <w:rFonts w:ascii="Calibri" w:hAnsi="Calibri" w:cs="Calibri"/>
          <w:lang w:val="en-US"/>
        </w:rPr>
        <w:t xml:space="preserve">. </w:t>
      </w:r>
      <w:r w:rsidRPr="00F355E1">
        <w:rPr>
          <w:rFonts w:ascii="Calibri" w:hAnsi="Calibri" w:cs="Calibri"/>
          <w:lang w:val="en-US"/>
        </w:rPr>
        <w:t xml:space="preserve">Patients were considered to have hypertension if their blood pressure was </w:t>
      </w:r>
      <w:r w:rsidR="009B7F6E" w:rsidRPr="00F355E1">
        <w:rPr>
          <w:rFonts w:ascii="Calibri" w:hAnsi="Calibri" w:cs="Calibri"/>
          <w:lang w:val="en-US"/>
        </w:rPr>
        <w:t>≥</w:t>
      </w:r>
      <w:r w:rsidRPr="00F355E1">
        <w:rPr>
          <w:rFonts w:ascii="Calibri" w:hAnsi="Calibri" w:cs="Calibri"/>
          <w:lang w:val="en-US"/>
        </w:rPr>
        <w:t xml:space="preserve">140/90 mmHg or if they were taking any anti-hypertensive agents. </w:t>
      </w:r>
      <w:r w:rsidR="00A257EB" w:rsidRPr="00F355E1">
        <w:rPr>
          <w:rFonts w:ascii="Calibri" w:hAnsi="Calibri" w:cs="Calibri"/>
          <w:lang w:val="en-US"/>
        </w:rPr>
        <w:t>Data on the smoking status</w:t>
      </w:r>
      <w:r w:rsidR="0018641F" w:rsidRPr="00F355E1">
        <w:rPr>
          <w:rFonts w:ascii="Calibri" w:hAnsi="Calibri" w:cs="Calibri"/>
          <w:lang w:val="en-US"/>
        </w:rPr>
        <w:t>, alcohol consumption</w:t>
      </w:r>
      <w:r w:rsidR="00A257EB" w:rsidRPr="00F355E1">
        <w:rPr>
          <w:rFonts w:ascii="Calibri" w:hAnsi="Calibri" w:cs="Calibri"/>
          <w:lang w:val="en-US"/>
        </w:rPr>
        <w:t xml:space="preserve"> and use of medications were obtained during medical examinations.</w:t>
      </w:r>
    </w:p>
    <w:p w14:paraId="2CBB2D0D" w14:textId="77777777" w:rsidR="00E4486C" w:rsidRPr="00F355E1" w:rsidRDefault="00E4486C" w:rsidP="00A257EB">
      <w:pPr>
        <w:spacing w:line="360" w:lineRule="auto"/>
        <w:jc w:val="both"/>
        <w:rPr>
          <w:rFonts w:ascii="Calibri" w:hAnsi="Calibri" w:cs="Calibri"/>
          <w:lang w:val="en-US"/>
        </w:rPr>
      </w:pPr>
    </w:p>
    <w:p w14:paraId="001FE359" w14:textId="61329CEA" w:rsidR="00E4486C" w:rsidRPr="00F355E1" w:rsidRDefault="00652288" w:rsidP="00E4486C">
      <w:pPr>
        <w:spacing w:line="360" w:lineRule="auto"/>
        <w:jc w:val="both"/>
        <w:rPr>
          <w:rFonts w:ascii="Calibri" w:hAnsi="Calibri" w:cs="Calibri"/>
          <w:lang w:val="en-US"/>
        </w:rPr>
      </w:pPr>
      <w:r w:rsidRPr="00F355E1">
        <w:rPr>
          <w:rFonts w:ascii="Calibri" w:hAnsi="Calibri" w:cs="Calibri"/>
          <w:lang w:val="en-US"/>
        </w:rPr>
        <w:t>V</w:t>
      </w:r>
      <w:r w:rsidR="00195764" w:rsidRPr="00F355E1">
        <w:rPr>
          <w:rFonts w:ascii="Calibri" w:hAnsi="Calibri" w:cs="Calibri"/>
          <w:lang w:val="en-US"/>
        </w:rPr>
        <w:t xml:space="preserve">enous </w:t>
      </w:r>
      <w:r w:rsidR="00E4486C" w:rsidRPr="00F355E1">
        <w:rPr>
          <w:rFonts w:ascii="Calibri" w:hAnsi="Calibri" w:cs="Calibri"/>
          <w:lang w:val="en-US"/>
        </w:rPr>
        <w:t xml:space="preserve">blood samples were collected in the morning after an overnight fast. Serum </w:t>
      </w:r>
      <w:r w:rsidR="00A257EB" w:rsidRPr="00F355E1">
        <w:rPr>
          <w:rFonts w:ascii="Calibri" w:hAnsi="Calibri" w:cs="Calibri"/>
          <w:lang w:val="en-US"/>
        </w:rPr>
        <w:t xml:space="preserve">lipids, glucose, </w:t>
      </w:r>
      <w:r w:rsidR="00E4486C" w:rsidRPr="00F355E1">
        <w:rPr>
          <w:rFonts w:ascii="Calibri" w:hAnsi="Calibri" w:cs="Calibri"/>
          <w:lang w:val="en-US"/>
        </w:rPr>
        <w:t>creatinine (measured using a Jaffe rate blanked and compensated assay)</w:t>
      </w:r>
      <w:r w:rsidR="000C6271" w:rsidRPr="00F355E1">
        <w:rPr>
          <w:rFonts w:ascii="Calibri" w:hAnsi="Calibri" w:cs="Calibri"/>
          <w:lang w:val="en-US"/>
        </w:rPr>
        <w:t>,</w:t>
      </w:r>
      <w:r w:rsidR="00A257EB" w:rsidRPr="00F355E1">
        <w:rPr>
          <w:rFonts w:ascii="Calibri" w:hAnsi="Calibri" w:cs="Calibri"/>
          <w:lang w:val="en-US"/>
        </w:rPr>
        <w:t xml:space="preserve"> </w:t>
      </w:r>
      <w:r w:rsidR="00E4486C" w:rsidRPr="00F355E1">
        <w:rPr>
          <w:rFonts w:ascii="Calibri" w:hAnsi="Calibri" w:cs="Calibri"/>
          <w:lang w:val="en-US"/>
        </w:rPr>
        <w:t>and other biochemical parameters were measured by standard laboratory procedures using the relative reference techniques on Roche Cobas</w:t>
      </w:r>
      <w:r w:rsidR="00195764" w:rsidRPr="00F355E1">
        <w:rPr>
          <w:rFonts w:ascii="Calibri" w:hAnsi="Calibri" w:cs="Calibri"/>
          <w:lang w:val="en-US"/>
        </w:rPr>
        <w:t>®</w:t>
      </w:r>
      <w:r w:rsidR="00E4486C" w:rsidRPr="00F355E1">
        <w:rPr>
          <w:rFonts w:ascii="Calibri" w:hAnsi="Calibri" w:cs="Calibri"/>
          <w:lang w:val="en-US"/>
        </w:rPr>
        <w:t xml:space="preserve"> 8000 (Roche Diagnostics, Basel, Switzerland). </w:t>
      </w:r>
      <w:r w:rsidR="000B5076" w:rsidRPr="00F355E1">
        <w:rPr>
          <w:rFonts w:ascii="Calibri" w:hAnsi="Calibri" w:cs="Calibri"/>
          <w:lang w:val="en-US"/>
        </w:rPr>
        <w:t xml:space="preserve">Low-density lipoprotein (LDL)-cholesterol was calculated using the Friedewald’s equation. </w:t>
      </w:r>
      <w:r w:rsidR="00E4486C" w:rsidRPr="00F355E1">
        <w:rPr>
          <w:rFonts w:ascii="Calibri" w:hAnsi="Calibri" w:cs="Calibri"/>
          <w:lang w:val="en-US"/>
        </w:rPr>
        <w:t xml:space="preserve">Hemoglobin A1c (HbA1c) was measured using the high-performance liquid chromatography analyzer Tosoh-G7 (Tosoh Bioscience Inc., Tokyo, Japan) only in </w:t>
      </w:r>
      <w:r w:rsidR="00323453" w:rsidRPr="00F355E1">
        <w:rPr>
          <w:rFonts w:ascii="Calibri" w:hAnsi="Calibri" w:cs="Calibri"/>
          <w:lang w:val="en-US"/>
        </w:rPr>
        <w:t xml:space="preserve">people </w:t>
      </w:r>
      <w:r w:rsidR="00E4486C" w:rsidRPr="00F355E1">
        <w:rPr>
          <w:rFonts w:ascii="Calibri" w:hAnsi="Calibri" w:cs="Calibri"/>
          <w:lang w:val="en-US"/>
        </w:rPr>
        <w:t xml:space="preserve">with established </w:t>
      </w:r>
      <w:r w:rsidR="009B7F6E" w:rsidRPr="00F355E1">
        <w:rPr>
          <w:rFonts w:ascii="Calibri" w:hAnsi="Calibri" w:cs="Calibri"/>
          <w:lang w:val="en-US"/>
        </w:rPr>
        <w:t>T2DM</w:t>
      </w:r>
      <w:r w:rsidR="00BE4B34" w:rsidRPr="00F355E1">
        <w:rPr>
          <w:rFonts w:ascii="Calibri" w:hAnsi="Calibri" w:cs="Calibri"/>
          <w:lang w:val="en-US"/>
        </w:rPr>
        <w:t xml:space="preserve"> (n=271)</w:t>
      </w:r>
      <w:r w:rsidR="00E4486C" w:rsidRPr="00F355E1">
        <w:rPr>
          <w:rFonts w:ascii="Calibri" w:hAnsi="Calibri" w:cs="Calibri"/>
          <w:lang w:val="en-US"/>
        </w:rPr>
        <w:t xml:space="preserve">. </w:t>
      </w:r>
      <w:r w:rsidR="00A257EB" w:rsidRPr="00F355E1">
        <w:rPr>
          <w:rFonts w:ascii="Calibri" w:hAnsi="Calibri" w:cs="Calibri"/>
          <w:lang w:val="en-US"/>
        </w:rPr>
        <w:t>Glomerular filtration rate (eGFR) was estimated using</w:t>
      </w:r>
      <w:r w:rsidR="00E4486C" w:rsidRPr="00F355E1">
        <w:rPr>
          <w:rFonts w:ascii="Calibri" w:hAnsi="Calibri" w:cs="Calibri"/>
          <w:lang w:val="en-US"/>
        </w:rPr>
        <w:t xml:space="preserve"> the Chronic Kidney Disease Epidemiology Collaboration (CKD-EPI) equation</w:t>
      </w:r>
      <w:r w:rsidR="00BE4B34" w:rsidRPr="00F355E1">
        <w:rPr>
          <w:rFonts w:ascii="Calibri" w:hAnsi="Calibri" w:cs="Calibri"/>
          <w:lang w:val="en-US"/>
        </w:rPr>
        <w:t xml:space="preserve"> </w:t>
      </w:r>
      <w:r w:rsidR="00770FC9"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OJpdocW7","properties":{"formattedCitation":"(12)","plainCitation":"(12)","noteIndex":0},"citationItems":[{"id":139,"uris":["http://zotero.org/users/local/3aA6NeCb/items/IH2Q9A3L","http://zotero.org/users/15864644/items/IH2Q9A3L"],"itemData":{"id":139,"type":"article-journal","abstract":"Equations to estimate glomerular filtration rate (GFR) are routinely used to assess kidney function. Current equations have limited precision and systematically underestimate measured GFR at higher levels. To develop a new estimating equation ...","container-title":"Annals of internal medicine","DOI":"10.7326/0003-4819-150-9-200905050-00006","issue":"9","language":"en","note":"PMID: 19414839","page":"604","source":"pmc.ncbi.nlm.nih.gov","title":"A New Equation to Estimate Glomerular Filtration Rate","volume":"150","author":[{"family":"Levey","given":"Andrew S."},{"family":"Stevens","given":"Lesley A."},{"family":"Schmid","given":"Christopher H."},{"family":"Zhang","given":"Yaping (Lucy)"},{"family":"Alejandro F Castro","given":"I. I. I."},{"family":"Feldman","given":"Harold I."},{"family":"Kusek","given":"John W."},{"family":"Eggers","given":"Paul"},{"family":"Lente","given":"Frederick Van"},{"family":"Greene","given":"Tom"},{"family":"Coresh","given":"Josef"}],"issued":{"date-parts":[["2009",5,5]]}}}],"schema":"https://github.com/citation-style-language/schema/raw/master/csl-citation.json"} </w:instrText>
      </w:r>
      <w:r w:rsidR="00770FC9" w:rsidRPr="00F355E1">
        <w:rPr>
          <w:rFonts w:ascii="Calibri" w:hAnsi="Calibri" w:cs="Calibri"/>
          <w:lang w:val="en-US"/>
        </w:rPr>
        <w:fldChar w:fldCharType="separate"/>
      </w:r>
      <w:r w:rsidR="00814F4E" w:rsidRPr="00F355E1">
        <w:rPr>
          <w:rFonts w:ascii="Calibri" w:hAnsi="Calibri" w:cs="Calibri"/>
          <w:noProof/>
          <w:lang w:val="en-US"/>
        </w:rPr>
        <w:t>(12)</w:t>
      </w:r>
      <w:r w:rsidR="00770FC9" w:rsidRPr="00F355E1">
        <w:rPr>
          <w:rFonts w:ascii="Calibri" w:hAnsi="Calibri" w:cs="Calibri"/>
          <w:lang w:val="en-US"/>
        </w:rPr>
        <w:fldChar w:fldCharType="end"/>
      </w:r>
      <w:r w:rsidR="00E4486C" w:rsidRPr="00F355E1">
        <w:rPr>
          <w:rFonts w:ascii="Calibri" w:hAnsi="Calibri" w:cs="Calibri"/>
          <w:lang w:val="en-US"/>
        </w:rPr>
        <w:t xml:space="preserve">. </w:t>
      </w:r>
    </w:p>
    <w:p w14:paraId="50A301DD" w14:textId="77777777" w:rsidR="00E4486C" w:rsidRPr="00F355E1" w:rsidRDefault="00E4486C" w:rsidP="00E4486C">
      <w:pPr>
        <w:spacing w:line="360" w:lineRule="auto"/>
        <w:jc w:val="both"/>
        <w:rPr>
          <w:rFonts w:ascii="Calibri" w:hAnsi="Calibri" w:cs="Calibri"/>
          <w:lang w:val="en-US"/>
        </w:rPr>
      </w:pPr>
    </w:p>
    <w:p w14:paraId="412D8156" w14:textId="5C9B477C" w:rsidR="00E4486C" w:rsidRPr="00F355E1" w:rsidRDefault="006E780B" w:rsidP="00E4486C">
      <w:pPr>
        <w:spacing w:line="360" w:lineRule="auto"/>
        <w:jc w:val="both"/>
        <w:rPr>
          <w:rFonts w:ascii="Calibri" w:hAnsi="Calibri" w:cs="Calibri"/>
          <w:lang w:val="en-US"/>
        </w:rPr>
      </w:pPr>
      <w:r w:rsidRPr="00F355E1">
        <w:rPr>
          <w:rFonts w:ascii="Calibri" w:hAnsi="Calibri" w:cs="Calibri"/>
          <w:lang w:val="en-US"/>
        </w:rPr>
        <w:t>Chronic kidney disease (</w:t>
      </w:r>
      <w:r w:rsidR="00E4486C" w:rsidRPr="00F355E1">
        <w:rPr>
          <w:rFonts w:ascii="Calibri" w:hAnsi="Calibri" w:cs="Calibri"/>
          <w:lang w:val="en-US"/>
        </w:rPr>
        <w:t>CKD</w:t>
      </w:r>
      <w:r w:rsidRPr="00F355E1">
        <w:rPr>
          <w:rFonts w:ascii="Calibri" w:hAnsi="Calibri" w:cs="Calibri"/>
          <w:lang w:val="en-US"/>
        </w:rPr>
        <w:t>)</w:t>
      </w:r>
      <w:r w:rsidR="00E4486C" w:rsidRPr="00F355E1">
        <w:rPr>
          <w:rFonts w:ascii="Calibri" w:hAnsi="Calibri" w:cs="Calibri"/>
          <w:lang w:val="en-US"/>
        </w:rPr>
        <w:t xml:space="preserve"> was defined as eGFR</w:t>
      </w:r>
      <w:r w:rsidR="00E4486C" w:rsidRPr="00F355E1">
        <w:rPr>
          <w:rFonts w:ascii="Calibri" w:hAnsi="Calibri" w:cs="Calibri"/>
          <w:vertAlign w:val="subscript"/>
          <w:lang w:val="en-US"/>
        </w:rPr>
        <w:t xml:space="preserve"> </w:t>
      </w:r>
      <w:r w:rsidR="00E4486C" w:rsidRPr="00F355E1">
        <w:rPr>
          <w:rFonts w:ascii="Calibri" w:hAnsi="Calibri" w:cs="Calibri"/>
          <w:lang w:val="en-US"/>
        </w:rPr>
        <w:t>&lt;60 ml/min/1.73 m</w:t>
      </w:r>
      <w:r w:rsidR="00E4486C" w:rsidRPr="00F355E1">
        <w:rPr>
          <w:rFonts w:ascii="Calibri" w:hAnsi="Calibri" w:cs="Calibri"/>
          <w:vertAlign w:val="superscript"/>
          <w:lang w:val="en-US"/>
        </w:rPr>
        <w:t>2</w:t>
      </w:r>
      <w:r w:rsidR="00E4486C" w:rsidRPr="00F355E1">
        <w:rPr>
          <w:rFonts w:ascii="Calibri" w:hAnsi="Calibri" w:cs="Calibri"/>
          <w:lang w:val="en-US"/>
        </w:rPr>
        <w:t xml:space="preserve">. </w:t>
      </w:r>
      <w:r w:rsidR="00524AA7" w:rsidRPr="00F355E1">
        <w:rPr>
          <w:rFonts w:ascii="Calibri" w:hAnsi="Calibri" w:cs="Calibri"/>
          <w:lang w:val="en-US"/>
        </w:rPr>
        <w:t>T</w:t>
      </w:r>
      <w:r w:rsidR="009B7F6E" w:rsidRPr="00F355E1">
        <w:rPr>
          <w:rFonts w:ascii="Calibri" w:hAnsi="Calibri" w:cs="Calibri"/>
          <w:lang w:val="en-US"/>
        </w:rPr>
        <w:t>2DM</w:t>
      </w:r>
      <w:r w:rsidR="00E4486C" w:rsidRPr="00F355E1">
        <w:rPr>
          <w:rFonts w:ascii="Calibri" w:hAnsi="Calibri" w:cs="Calibri"/>
          <w:lang w:val="en-US"/>
        </w:rPr>
        <w:t xml:space="preserve"> was defined as self-reported physician diagnosis of diabetes, use of </w:t>
      </w:r>
      <w:r w:rsidR="001A509D" w:rsidRPr="00F355E1">
        <w:rPr>
          <w:rFonts w:ascii="Calibri" w:hAnsi="Calibri" w:cs="Calibri"/>
          <w:lang w:val="en-US"/>
        </w:rPr>
        <w:t>anti</w:t>
      </w:r>
      <w:r w:rsidR="0065573A" w:rsidRPr="00F355E1">
        <w:rPr>
          <w:rFonts w:ascii="Calibri" w:hAnsi="Calibri" w:cs="Calibri"/>
          <w:lang w:val="en-US"/>
        </w:rPr>
        <w:t>-</w:t>
      </w:r>
      <w:r w:rsidR="001A509D" w:rsidRPr="00F355E1">
        <w:rPr>
          <w:rFonts w:ascii="Calibri" w:hAnsi="Calibri" w:cs="Calibri"/>
          <w:lang w:val="en-US"/>
        </w:rPr>
        <w:t>hyperglycemic</w:t>
      </w:r>
      <w:r w:rsidR="00E4486C" w:rsidRPr="00F355E1">
        <w:rPr>
          <w:rFonts w:ascii="Calibri" w:hAnsi="Calibri" w:cs="Calibri"/>
          <w:lang w:val="en-US"/>
        </w:rPr>
        <w:t xml:space="preserve"> </w:t>
      </w:r>
      <w:r w:rsidR="00323453" w:rsidRPr="00F355E1">
        <w:rPr>
          <w:rFonts w:ascii="Calibri" w:hAnsi="Calibri" w:cs="Calibri"/>
          <w:lang w:val="en-US"/>
        </w:rPr>
        <w:t>medications</w:t>
      </w:r>
      <w:r w:rsidR="0065573A" w:rsidRPr="00F355E1">
        <w:rPr>
          <w:rFonts w:ascii="Calibri" w:hAnsi="Calibri" w:cs="Calibri"/>
          <w:lang w:val="en-US"/>
        </w:rPr>
        <w:t>,</w:t>
      </w:r>
      <w:r w:rsidR="00E4486C" w:rsidRPr="00F355E1">
        <w:rPr>
          <w:rFonts w:ascii="Calibri" w:hAnsi="Calibri" w:cs="Calibri"/>
          <w:lang w:val="en-US"/>
        </w:rPr>
        <w:t xml:space="preserve"> or fasting glucose concentrations </w:t>
      </w:r>
      <w:r w:rsidR="00323453" w:rsidRPr="00F355E1">
        <w:rPr>
          <w:rFonts w:ascii="Calibri" w:hAnsi="Calibri" w:cs="Calibri"/>
          <w:lang w:val="en-US"/>
        </w:rPr>
        <w:t>≥</w:t>
      </w:r>
      <w:r w:rsidR="00E4486C" w:rsidRPr="00F355E1">
        <w:rPr>
          <w:rFonts w:ascii="Calibri" w:hAnsi="Calibri" w:cs="Calibri"/>
          <w:lang w:val="en-US"/>
        </w:rPr>
        <w:t>7</w:t>
      </w:r>
      <w:r w:rsidR="0065573A" w:rsidRPr="00F355E1">
        <w:rPr>
          <w:rFonts w:ascii="Calibri" w:hAnsi="Calibri" w:cs="Calibri"/>
          <w:lang w:val="en-US"/>
        </w:rPr>
        <w:t>.0</w:t>
      </w:r>
      <w:r w:rsidR="00E4486C" w:rsidRPr="00F355E1">
        <w:rPr>
          <w:rFonts w:ascii="Calibri" w:hAnsi="Calibri" w:cs="Calibri"/>
          <w:lang w:val="en-US"/>
        </w:rPr>
        <w:t xml:space="preserve"> mmol/l. </w:t>
      </w:r>
      <w:r w:rsidR="0065573A" w:rsidRPr="00F355E1">
        <w:rPr>
          <w:rFonts w:ascii="Calibri" w:hAnsi="Calibri" w:cs="Calibri"/>
          <w:lang w:val="en-US"/>
        </w:rPr>
        <w:t>The presence</w:t>
      </w:r>
      <w:r w:rsidR="00E4486C" w:rsidRPr="00F355E1">
        <w:rPr>
          <w:rFonts w:ascii="Calibri" w:hAnsi="Calibri" w:cs="Calibri"/>
          <w:lang w:val="en-US"/>
        </w:rPr>
        <w:t xml:space="preserve"> of </w:t>
      </w:r>
      <w:r w:rsidR="00A257EB" w:rsidRPr="00F355E1">
        <w:rPr>
          <w:rFonts w:ascii="Calibri" w:hAnsi="Calibri" w:cs="Calibri"/>
          <w:lang w:val="en-US"/>
        </w:rPr>
        <w:t>CAD</w:t>
      </w:r>
      <w:r w:rsidR="00E4486C" w:rsidRPr="00F355E1">
        <w:rPr>
          <w:rFonts w:ascii="Calibri" w:hAnsi="Calibri" w:cs="Calibri"/>
          <w:lang w:val="en-US"/>
        </w:rPr>
        <w:t xml:space="preserve"> was defined as a documented history of acute myocardial infarction, angina pectoris or coronary revascularization procedures.</w:t>
      </w:r>
      <w:r w:rsidR="00D0711E" w:rsidRPr="00F355E1">
        <w:rPr>
          <w:rFonts w:ascii="Calibri" w:hAnsi="Calibri" w:cs="Calibri"/>
          <w:lang w:val="en-US"/>
        </w:rPr>
        <w:t xml:space="preserve"> </w:t>
      </w:r>
      <w:r w:rsidR="0065573A" w:rsidRPr="00F355E1">
        <w:rPr>
          <w:rFonts w:ascii="Calibri" w:hAnsi="Calibri" w:cs="Calibri"/>
          <w:lang w:val="en-US"/>
        </w:rPr>
        <w:t xml:space="preserve">The </w:t>
      </w:r>
      <w:r w:rsidR="00652288" w:rsidRPr="00F355E1">
        <w:rPr>
          <w:rFonts w:ascii="Calibri" w:hAnsi="Calibri" w:cs="Calibri"/>
          <w:lang w:val="en-US"/>
        </w:rPr>
        <w:t xml:space="preserve">diagnosis </w:t>
      </w:r>
      <w:r w:rsidR="00D0711E" w:rsidRPr="00F355E1">
        <w:rPr>
          <w:rFonts w:ascii="Calibri" w:hAnsi="Calibri" w:cs="Calibri"/>
          <w:lang w:val="en-US"/>
        </w:rPr>
        <w:t xml:space="preserve">of </w:t>
      </w:r>
      <w:r w:rsidR="00D0711E" w:rsidRPr="00F355E1">
        <w:rPr>
          <w:rFonts w:ascii="Calibri" w:hAnsi="Calibri" w:cs="Calibri"/>
          <w:lang w:val="en-US"/>
        </w:rPr>
        <w:lastRenderedPageBreak/>
        <w:t xml:space="preserve">permanent atrial fibrillation </w:t>
      </w:r>
      <w:r w:rsidR="00843FA5" w:rsidRPr="00F355E1">
        <w:rPr>
          <w:rFonts w:ascii="Calibri" w:hAnsi="Calibri" w:cs="Calibri"/>
          <w:lang w:val="en-US"/>
        </w:rPr>
        <w:t xml:space="preserve">and ischemic stroke </w:t>
      </w:r>
      <w:r w:rsidR="00D0711E" w:rsidRPr="00F355E1">
        <w:rPr>
          <w:rFonts w:ascii="Calibri" w:hAnsi="Calibri" w:cs="Calibri"/>
          <w:lang w:val="en-US"/>
        </w:rPr>
        <w:t xml:space="preserve">at baseline was </w:t>
      </w:r>
      <w:r w:rsidR="00652288" w:rsidRPr="00F355E1">
        <w:rPr>
          <w:rFonts w:ascii="Calibri" w:hAnsi="Calibri" w:cs="Calibri"/>
          <w:lang w:val="en-US"/>
        </w:rPr>
        <w:t xml:space="preserve">based </w:t>
      </w:r>
      <w:r w:rsidR="00843FA5" w:rsidRPr="00F355E1">
        <w:rPr>
          <w:rFonts w:ascii="Calibri" w:hAnsi="Calibri" w:cs="Calibri"/>
          <w:lang w:val="en-US"/>
        </w:rPr>
        <w:t>on medical history (reviewing hospital and physician charts).</w:t>
      </w:r>
    </w:p>
    <w:p w14:paraId="3724BD94" w14:textId="77777777" w:rsidR="00E4486C" w:rsidRPr="00F355E1" w:rsidRDefault="00E4486C" w:rsidP="00E4486C">
      <w:pPr>
        <w:spacing w:line="360" w:lineRule="auto"/>
        <w:jc w:val="both"/>
        <w:rPr>
          <w:rFonts w:ascii="Calibri" w:hAnsi="Calibri" w:cs="Calibri"/>
          <w:lang w:val="en-US"/>
        </w:rPr>
      </w:pPr>
    </w:p>
    <w:p w14:paraId="58702BB0" w14:textId="6DBAA083" w:rsidR="00E4486C" w:rsidRPr="00F355E1" w:rsidRDefault="00E4486C" w:rsidP="00E4486C">
      <w:pPr>
        <w:spacing w:line="360" w:lineRule="auto"/>
        <w:jc w:val="both"/>
        <w:rPr>
          <w:rFonts w:ascii="Calibri" w:hAnsi="Calibri" w:cs="Calibri"/>
          <w:i/>
          <w:iCs/>
          <w:lang w:val="en-US"/>
        </w:rPr>
      </w:pPr>
      <w:r w:rsidRPr="00F355E1">
        <w:rPr>
          <w:rFonts w:ascii="Calibri" w:hAnsi="Calibri" w:cs="Calibri"/>
          <w:i/>
          <w:iCs/>
          <w:lang w:val="en-US"/>
        </w:rPr>
        <w:t>Plasma ceramide</w:t>
      </w:r>
      <w:r w:rsidR="001D5D4A" w:rsidRPr="00F355E1">
        <w:rPr>
          <w:rFonts w:ascii="Calibri" w:hAnsi="Calibri" w:cs="Calibri"/>
          <w:i/>
          <w:iCs/>
          <w:lang w:val="en-US"/>
        </w:rPr>
        <w:t xml:space="preserve"> measurement</w:t>
      </w:r>
      <w:r w:rsidR="008B0477" w:rsidRPr="00F355E1">
        <w:rPr>
          <w:rFonts w:ascii="Calibri" w:hAnsi="Calibri" w:cs="Calibri"/>
          <w:i/>
          <w:iCs/>
          <w:lang w:val="en-US"/>
        </w:rPr>
        <w:t xml:space="preserve"> and CERT1 risk score</w:t>
      </w:r>
      <w:r w:rsidR="00B02A29" w:rsidRPr="00F355E1">
        <w:rPr>
          <w:rFonts w:ascii="Calibri" w:hAnsi="Calibri" w:cs="Calibri"/>
          <w:i/>
          <w:iCs/>
          <w:lang w:val="en-US"/>
        </w:rPr>
        <w:t xml:space="preserve"> calculation</w:t>
      </w:r>
      <w:r w:rsidR="008B0477" w:rsidRPr="00F355E1">
        <w:rPr>
          <w:rFonts w:ascii="Calibri" w:hAnsi="Calibri" w:cs="Calibri"/>
          <w:i/>
          <w:iCs/>
          <w:lang w:val="en-US"/>
        </w:rPr>
        <w:t xml:space="preserve"> </w:t>
      </w:r>
    </w:p>
    <w:p w14:paraId="17322887" w14:textId="25180A6E" w:rsidR="00E4486C" w:rsidRPr="00F355E1" w:rsidRDefault="00E4486C" w:rsidP="00E4486C">
      <w:pPr>
        <w:spacing w:line="360" w:lineRule="auto"/>
        <w:jc w:val="both"/>
        <w:rPr>
          <w:rFonts w:ascii="Calibri" w:hAnsi="Calibri" w:cs="Calibri"/>
          <w:lang w:val="en-US"/>
        </w:rPr>
      </w:pPr>
      <w:r w:rsidRPr="00F355E1">
        <w:rPr>
          <w:rFonts w:ascii="Calibri" w:hAnsi="Calibri" w:cs="Calibri"/>
          <w:lang w:val="en-US"/>
        </w:rPr>
        <w:t xml:space="preserve">The </w:t>
      </w:r>
      <w:r w:rsidR="0065573A" w:rsidRPr="00F355E1">
        <w:rPr>
          <w:rFonts w:ascii="Calibri" w:hAnsi="Calibri" w:cs="Calibri"/>
          <w:lang w:val="en-US"/>
        </w:rPr>
        <w:t>laboratory procedure</w:t>
      </w:r>
      <w:r w:rsidR="008860C8" w:rsidRPr="00F355E1">
        <w:rPr>
          <w:rFonts w:ascii="Calibri" w:hAnsi="Calibri" w:cs="Calibri"/>
          <w:lang w:val="en-US"/>
        </w:rPr>
        <w:t>s</w:t>
      </w:r>
      <w:r w:rsidR="0065573A" w:rsidRPr="00F355E1">
        <w:rPr>
          <w:rFonts w:ascii="Calibri" w:hAnsi="Calibri" w:cs="Calibri"/>
          <w:lang w:val="en-US"/>
        </w:rPr>
        <w:t xml:space="preserve"> </w:t>
      </w:r>
      <w:r w:rsidR="00782F99" w:rsidRPr="00F355E1">
        <w:rPr>
          <w:rFonts w:ascii="Calibri" w:hAnsi="Calibri" w:cs="Calibri"/>
          <w:lang w:val="en-US"/>
        </w:rPr>
        <w:t xml:space="preserve">used </w:t>
      </w:r>
      <w:r w:rsidR="0065573A" w:rsidRPr="00F355E1">
        <w:rPr>
          <w:rFonts w:ascii="Calibri" w:hAnsi="Calibri" w:cs="Calibri"/>
          <w:lang w:val="en-US"/>
        </w:rPr>
        <w:t>to measure</w:t>
      </w:r>
      <w:r w:rsidRPr="00F355E1">
        <w:rPr>
          <w:rFonts w:ascii="Calibri" w:hAnsi="Calibri" w:cs="Calibri"/>
          <w:lang w:val="en-US"/>
        </w:rPr>
        <w:t xml:space="preserve"> plasma ceramide</w:t>
      </w:r>
      <w:r w:rsidR="00652288" w:rsidRPr="00F355E1">
        <w:rPr>
          <w:rFonts w:ascii="Calibri" w:hAnsi="Calibri" w:cs="Calibri"/>
          <w:lang w:val="en-US"/>
        </w:rPr>
        <w:t xml:space="preserve"> concentration</w:t>
      </w:r>
      <w:r w:rsidRPr="00F355E1">
        <w:rPr>
          <w:rFonts w:ascii="Calibri" w:hAnsi="Calibri" w:cs="Calibri"/>
          <w:lang w:val="en-US"/>
        </w:rPr>
        <w:t>s ha</w:t>
      </w:r>
      <w:r w:rsidR="008860C8" w:rsidRPr="00F355E1">
        <w:rPr>
          <w:rFonts w:ascii="Calibri" w:hAnsi="Calibri" w:cs="Calibri"/>
          <w:lang w:val="en-US"/>
        </w:rPr>
        <w:t>ve</w:t>
      </w:r>
      <w:r w:rsidRPr="00F355E1">
        <w:rPr>
          <w:rFonts w:ascii="Calibri" w:hAnsi="Calibri" w:cs="Calibri"/>
          <w:lang w:val="en-US"/>
        </w:rPr>
        <w:t xml:space="preserve"> been described </w:t>
      </w:r>
      <w:r w:rsidR="0065573A" w:rsidRPr="00F355E1">
        <w:rPr>
          <w:rFonts w:ascii="Calibri" w:hAnsi="Calibri" w:cs="Calibri"/>
          <w:lang w:val="en-US"/>
        </w:rPr>
        <w:t xml:space="preserve">in detail </w:t>
      </w:r>
      <w:r w:rsidR="00782F99" w:rsidRPr="00F355E1">
        <w:rPr>
          <w:rFonts w:ascii="Calibri" w:hAnsi="Calibri" w:cs="Calibri"/>
          <w:lang w:val="en-US"/>
        </w:rPr>
        <w:t>elsewhere</w:t>
      </w:r>
      <w:r w:rsidR="009702C2" w:rsidRPr="00F355E1">
        <w:rPr>
          <w:rFonts w:ascii="Calibri" w:hAnsi="Calibri" w:cs="Calibri"/>
          <w:lang w:val="en-US"/>
        </w:rPr>
        <w:t xml:space="preserve"> </w:t>
      </w:r>
      <w:r w:rsidR="00770FC9"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qjqtrHkF","properties":{"formattedCitation":"(13,14)","plainCitation":"(13,14)","noteIndex":0},"citationItems":[{"id":142,"uris":["http://zotero.org/users/local/3aA6NeCb/items/232G6LBU","http://zotero.org/users/15864644/items/232G6LBU"],"itemData":{"id":142,"type":"article-journal","container-title":"Metabolism - Clinical and Experimental","DOI":"10.1016/j.metabol.2018.05.006","ISSN":"0026-0495, 1532-8600","journalAbbreviation":"Metabolism - Clinical and Experimental","language":"English","note":"publisher: Elsevier\nPMID: 29777715","page":"305-312","source":"www.metabolismjournal.com","title":"Association between plasma ceramides and inducible myocardial ischemia in patients with established or suspected coronary artery disease undergoing myocardial perfusion scintigraphy","volume":"85","author":[{"family":"Mantovani","given":"Alessandro"},{"family":"Bonapace","given":"Stefano"},{"family":"Lunardi","given":"Gianluigi"},{"family":"Salgarello","given":"Matteo"},{"family":"Dugo","given":"Clementina"},{"family":"Canali","given":"Guido"},{"family":"Byrne","given":"Christopher D."},{"family":"Gori","given":"Stefania"},{"family":"Barbieri","given":"Enrico"},{"family":"Targher","given":"Giovanni"}],"issued":{"date-parts":[["2018",8,1]]}}},{"id":163,"uris":["http://zotero.org/users/local/3aA6NeCb/items/GDG2GLEU","http://zotero.org/users/15864644/items/GDG2GLEU"],"itemData":{"id":163,"type":"article-journal","abstract":"Objective- It is known that specific plasma ceramides are associated with stress-induced reversible myocardial perfusion defects in patients with  established or suspected coronary artery disease undergoing myocardial perfusion  scintigraphy (MPS). However, it is currently uncertain whether plasma ceramides  are also associated with reduced poststress myocardial perfusion in these  patients. Approach and Results- We measured 6 previously identified high-risk  plasma ceramide species (ceramide [d18:1/16:0], ceramide [d18:1/18:0], ceramide  [d18:1/20:0], ceramide [d18:1/22:0], ceramide [d18:1/24:0], and ceramide  [d18:1/24:1]) in 167 consecutive patients with established or suspected coronary  artery disease undergoing stress MPS for clinical indications. Plasma ceramides  were measured by a targeted liquid chromatography-tandem mass spectrometry assay  both at baseline and after MPS. Multivariable linear regression analysis was  undertaken to examine the associations (standardized B coefficients) between  plasma ceramides and the percentage of poststress myocardial perfusion after  adjustment for multiple cardiovascular risk factors. Seventy-eight patients had  stress-induced myocardial ischemia on MPS (mainly located in the anteroapical  wall). Of the 6 measured plasma ceramides, higher levels of basal ceramide  (d18:1/18:0; B=-0.182; P=0.019), ceramide (d18:1/20:0; B=-0.224; P=0.004),  ceramide (d18:1/22:0; B=-0.163; P=0.035), and ceramide (d18:1/24:1; B=-0.20;  P=0.010) were associated with lower poststress anteroapical wall perfusion.  Notably, these significant associations persisted even after adjustment for  conventional cardiovascular risk factors, previous coronary artery disease,  electrocardiographic left bundle branch block, left ventricular ejection fraction  and type of stress testing. Similar results were observed for poststress plasma  ceramides. Conclusions- Higher circulating levels of specific ceramides, both at  baseline and after stress, were independently associated with lower poststress  anteroapical wall perfusion in patients with suspected or established coronary  artery disease referred for clinically indicated MPS.","container-title":"Arteriosclerosis, thrombosis, and vascular biology","DOI":"10.1161/ATVBAHA.118.311927","ISSN":"1524-4636 1079-5642","issue":"12","journalAbbreviation":"Arterioscler Thromb Vasc Biol","language":"eng","note":"publisher-place: United States\nPMID: 30571175","page":"2854-2861","title":"Association of Plasma Ceramides With Myocardial Perfusion in Patients With Coronary Artery Disease Undergoing Stress Myocardial Perfusion Scintigraphy.","volume":"38","author":[{"family":"Mantovani","given":"Alessandro"},{"family":"Bonapace","given":"Stefano"},{"family":"Lunardi","given":"Gianluigi"},{"family":"Salgarello","given":"Matteo"},{"family":"Dugo","given":"Clementina"},{"family":"Gori","given":"Stefania"},{"family":"Barbieri","given":"Enrico"},{"family":"Verlato","given":"Giuseppe"},{"family":"Laaksonen","given":"Reijo"},{"family":"Byrne","given":"Christopher D."},{"family":"Targher","given":"Giovanni"}],"issued":{"date-parts":[["2018",12]]}}}],"schema":"https://github.com/citation-style-language/schema/raw/master/csl-citation.json"} </w:instrText>
      </w:r>
      <w:r w:rsidR="00770FC9" w:rsidRPr="00F355E1">
        <w:rPr>
          <w:rFonts w:ascii="Calibri" w:hAnsi="Calibri" w:cs="Calibri"/>
          <w:lang w:val="en-US"/>
        </w:rPr>
        <w:fldChar w:fldCharType="separate"/>
      </w:r>
      <w:r w:rsidR="00814F4E" w:rsidRPr="00F355E1">
        <w:rPr>
          <w:rFonts w:ascii="Calibri" w:hAnsi="Calibri" w:cs="Calibri"/>
          <w:noProof/>
          <w:lang w:val="en-US"/>
        </w:rPr>
        <w:t>(13,14)</w:t>
      </w:r>
      <w:r w:rsidR="00770FC9" w:rsidRPr="00F355E1">
        <w:rPr>
          <w:rFonts w:ascii="Calibri" w:hAnsi="Calibri" w:cs="Calibri"/>
          <w:lang w:val="en-US"/>
        </w:rPr>
        <w:fldChar w:fldCharType="end"/>
      </w:r>
      <w:r w:rsidRPr="00F355E1">
        <w:rPr>
          <w:rFonts w:ascii="Calibri" w:hAnsi="Calibri" w:cs="Calibri"/>
          <w:lang w:val="en-US"/>
        </w:rPr>
        <w:t xml:space="preserve">. </w:t>
      </w:r>
      <w:r w:rsidR="002B5762" w:rsidRPr="00F355E1">
        <w:rPr>
          <w:rFonts w:ascii="Calibri" w:hAnsi="Calibri" w:cs="Calibri"/>
          <w:lang w:val="en-US"/>
        </w:rPr>
        <w:t xml:space="preserve">More details have been also reported in the </w:t>
      </w:r>
      <w:r w:rsidR="002B5762" w:rsidRPr="00F355E1">
        <w:rPr>
          <w:rFonts w:ascii="Calibri" w:hAnsi="Calibri" w:cs="Calibri"/>
          <w:b/>
          <w:bCs/>
          <w:lang w:val="en-US"/>
        </w:rPr>
        <w:t xml:space="preserve">online-only Supplementary </w:t>
      </w:r>
      <w:r w:rsidR="00830B87" w:rsidRPr="00F355E1">
        <w:rPr>
          <w:rFonts w:ascii="Calibri" w:hAnsi="Calibri" w:cs="Calibri"/>
          <w:b/>
          <w:bCs/>
          <w:lang w:val="en-US"/>
        </w:rPr>
        <w:t>M</w:t>
      </w:r>
      <w:r w:rsidR="002B5762" w:rsidRPr="00F355E1">
        <w:rPr>
          <w:rFonts w:ascii="Calibri" w:hAnsi="Calibri" w:cs="Calibri"/>
          <w:b/>
          <w:bCs/>
          <w:lang w:val="en-US"/>
        </w:rPr>
        <w:t>aterial</w:t>
      </w:r>
      <w:r w:rsidR="002B5762" w:rsidRPr="00F355E1">
        <w:rPr>
          <w:rFonts w:ascii="Calibri" w:hAnsi="Calibri" w:cs="Calibri"/>
          <w:lang w:val="en-US"/>
        </w:rPr>
        <w:t xml:space="preserve">. </w:t>
      </w:r>
    </w:p>
    <w:p w14:paraId="0EDE14F1" w14:textId="77777777" w:rsidR="008B0477" w:rsidRPr="00F355E1" w:rsidRDefault="008B0477" w:rsidP="00E4486C">
      <w:pPr>
        <w:spacing w:line="360" w:lineRule="auto"/>
        <w:jc w:val="both"/>
        <w:rPr>
          <w:rFonts w:ascii="Calibri" w:hAnsi="Calibri" w:cs="Calibri"/>
          <w:lang w:val="en-US"/>
        </w:rPr>
      </w:pPr>
    </w:p>
    <w:p w14:paraId="479B4318" w14:textId="1F04F42D" w:rsidR="008B0477" w:rsidRPr="00F355E1" w:rsidRDefault="006936A5" w:rsidP="00E4486C">
      <w:pPr>
        <w:spacing w:line="360" w:lineRule="auto"/>
        <w:jc w:val="both"/>
        <w:rPr>
          <w:rFonts w:ascii="Calibri" w:hAnsi="Calibri" w:cs="Calibri"/>
          <w:lang w:val="en-US"/>
        </w:rPr>
      </w:pPr>
      <w:r w:rsidRPr="00F355E1">
        <w:rPr>
          <w:rFonts w:ascii="Calibri" w:hAnsi="Calibri" w:cs="Calibri"/>
          <w:lang w:val="en-US"/>
        </w:rPr>
        <w:t>We</w:t>
      </w:r>
      <w:r w:rsidR="008B0477" w:rsidRPr="00F355E1">
        <w:rPr>
          <w:rFonts w:ascii="Calibri" w:hAnsi="Calibri" w:cs="Calibri"/>
          <w:lang w:val="en-US"/>
        </w:rPr>
        <w:t xml:space="preserve"> calculated the CERT1 risk score </w:t>
      </w:r>
      <w:r w:rsidRPr="00F355E1">
        <w:rPr>
          <w:rFonts w:ascii="Calibri" w:hAnsi="Calibri" w:cs="Calibri"/>
          <w:lang w:val="en-US"/>
        </w:rPr>
        <w:t xml:space="preserve">at baseline </w:t>
      </w:r>
      <w:r w:rsidR="008B0477" w:rsidRPr="00F355E1">
        <w:rPr>
          <w:rFonts w:ascii="Calibri" w:hAnsi="Calibri" w:cs="Calibri"/>
          <w:lang w:val="en-US"/>
        </w:rPr>
        <w:t xml:space="preserve">using </w:t>
      </w:r>
      <w:r w:rsidR="008A1DE5" w:rsidRPr="00F355E1">
        <w:rPr>
          <w:rFonts w:ascii="Calibri" w:hAnsi="Calibri" w:cs="Calibri"/>
          <w:lang w:val="en-US"/>
        </w:rPr>
        <w:t xml:space="preserve">four distinct </w:t>
      </w:r>
      <w:r w:rsidR="008B0477" w:rsidRPr="00F355E1">
        <w:rPr>
          <w:rFonts w:ascii="Calibri" w:hAnsi="Calibri" w:cs="Calibri"/>
          <w:lang w:val="en-US"/>
        </w:rPr>
        <w:t>plasma ceramide</w:t>
      </w:r>
      <w:r w:rsidR="008A1DE5" w:rsidRPr="00F355E1">
        <w:rPr>
          <w:rFonts w:ascii="Calibri" w:hAnsi="Calibri" w:cs="Calibri"/>
          <w:lang w:val="en-US"/>
        </w:rPr>
        <w:t>s</w:t>
      </w:r>
      <w:r w:rsidR="008B0477" w:rsidRPr="00F355E1">
        <w:rPr>
          <w:rFonts w:ascii="Calibri" w:hAnsi="Calibri" w:cs="Calibri"/>
          <w:lang w:val="en-US"/>
        </w:rPr>
        <w:t xml:space="preserve">. In accordance with the CERT1 </w:t>
      </w:r>
      <w:r w:rsidR="00E72188" w:rsidRPr="00F355E1">
        <w:rPr>
          <w:rFonts w:ascii="Calibri" w:hAnsi="Calibri" w:cs="Calibri"/>
          <w:lang w:val="en-US"/>
        </w:rPr>
        <w:t xml:space="preserve">risk </w:t>
      </w:r>
      <w:r w:rsidR="008B0477" w:rsidRPr="00F355E1">
        <w:rPr>
          <w:rFonts w:ascii="Calibri" w:hAnsi="Calibri" w:cs="Calibri"/>
          <w:lang w:val="en-US"/>
        </w:rPr>
        <w:t xml:space="preserve">score proposed by Laaksonen </w:t>
      </w:r>
      <w:r w:rsidR="008B0477" w:rsidRPr="00F355E1">
        <w:rPr>
          <w:rFonts w:ascii="Calibri" w:hAnsi="Calibri" w:cs="Calibri"/>
          <w:i/>
          <w:iCs/>
          <w:lang w:val="en-US"/>
        </w:rPr>
        <w:t>et al.</w:t>
      </w:r>
      <w:r w:rsidR="008B0477" w:rsidRPr="00F355E1">
        <w:rPr>
          <w:rFonts w:ascii="Calibri" w:hAnsi="Calibri" w:cs="Calibri"/>
          <w:lang w:val="en-US"/>
        </w:rPr>
        <w:t xml:space="preserve"> </w:t>
      </w:r>
      <w:r w:rsidR="00DC367E"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vV96mkV6","properties":{"formattedCitation":"(9)","plainCitation":"(9)","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F."}],"issued":{"date-parts":[["2016",4,28]]}}}],"schema":"https://github.com/citation-style-language/schema/raw/master/csl-citation.json"} </w:instrText>
      </w:r>
      <w:r w:rsidR="00DC367E" w:rsidRPr="00F355E1">
        <w:rPr>
          <w:rFonts w:ascii="Calibri" w:hAnsi="Calibri" w:cs="Calibri"/>
          <w:lang w:val="en-US"/>
        </w:rPr>
        <w:fldChar w:fldCharType="separate"/>
      </w:r>
      <w:r w:rsidR="00DC367E" w:rsidRPr="00F355E1">
        <w:rPr>
          <w:rFonts w:ascii="Calibri" w:hAnsi="Calibri" w:cs="Calibri"/>
          <w:noProof/>
          <w:lang w:val="en-US"/>
        </w:rPr>
        <w:t>(9)</w:t>
      </w:r>
      <w:r w:rsidR="00DC367E" w:rsidRPr="00F355E1">
        <w:rPr>
          <w:rFonts w:ascii="Calibri" w:hAnsi="Calibri" w:cs="Calibri"/>
          <w:lang w:val="en-US"/>
        </w:rPr>
        <w:fldChar w:fldCharType="end"/>
      </w:r>
      <w:r w:rsidR="00DC351A" w:rsidRPr="00F355E1">
        <w:rPr>
          <w:rFonts w:ascii="Calibri" w:hAnsi="Calibri" w:cs="Calibri"/>
          <w:lang w:val="en-US"/>
        </w:rPr>
        <w:t>,</w:t>
      </w:r>
      <w:r w:rsidR="00DC367E" w:rsidRPr="00F355E1">
        <w:rPr>
          <w:rFonts w:ascii="Calibri" w:hAnsi="Calibri" w:cs="Calibri"/>
          <w:lang w:val="en-US"/>
        </w:rPr>
        <w:t xml:space="preserve"> </w:t>
      </w:r>
      <w:r w:rsidR="008B0477" w:rsidRPr="00F355E1">
        <w:rPr>
          <w:rFonts w:ascii="Calibri" w:hAnsi="Calibri" w:cs="Calibri"/>
          <w:lang w:val="en-US"/>
        </w:rPr>
        <w:t xml:space="preserve">for each individual, we compared each concentration of the three plasma Cer(d18:1/16:0), Cer(d18:1/18:0) and Cer(d18:1/24:1) and their specific ratios to Cer(d18:1/24:0) with the whole study population </w:t>
      </w:r>
      <w:r w:rsidR="00DC367E"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qSo3aL03","properties":{"formattedCitation":"(9)","plainCitation":"(9)","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F."}],"issued":{"date-parts":[["2016",4,28]]}}}],"schema":"https://github.com/citation-style-language/schema/raw/master/csl-citation.json"} </w:instrText>
      </w:r>
      <w:r w:rsidR="00DC367E" w:rsidRPr="00F355E1">
        <w:rPr>
          <w:rFonts w:ascii="Calibri" w:hAnsi="Calibri" w:cs="Calibri"/>
          <w:lang w:val="en-US"/>
        </w:rPr>
        <w:fldChar w:fldCharType="separate"/>
      </w:r>
      <w:r w:rsidR="00DC367E" w:rsidRPr="00F355E1">
        <w:rPr>
          <w:rFonts w:ascii="Calibri" w:hAnsi="Calibri" w:cs="Calibri"/>
          <w:noProof/>
          <w:lang w:val="en-US"/>
        </w:rPr>
        <w:t>(9)</w:t>
      </w:r>
      <w:r w:rsidR="00DC367E" w:rsidRPr="00F355E1">
        <w:rPr>
          <w:rFonts w:ascii="Calibri" w:hAnsi="Calibri" w:cs="Calibri"/>
          <w:lang w:val="en-US"/>
        </w:rPr>
        <w:fldChar w:fldCharType="end"/>
      </w:r>
      <w:r w:rsidR="008B0477" w:rsidRPr="00F355E1">
        <w:rPr>
          <w:rFonts w:ascii="Calibri" w:hAnsi="Calibri" w:cs="Calibri"/>
          <w:lang w:val="en-US"/>
        </w:rPr>
        <w:t>. If the variable belonged to the 3</w:t>
      </w:r>
      <w:r w:rsidR="008B0477" w:rsidRPr="00F355E1">
        <w:rPr>
          <w:rFonts w:ascii="Calibri" w:hAnsi="Calibri" w:cs="Calibri"/>
          <w:vertAlign w:val="superscript"/>
          <w:lang w:val="en-US"/>
        </w:rPr>
        <w:t>rd</w:t>
      </w:r>
      <w:r w:rsidR="008B0477" w:rsidRPr="00F355E1">
        <w:rPr>
          <w:rFonts w:ascii="Calibri" w:hAnsi="Calibri" w:cs="Calibri"/>
          <w:lang w:val="en-US"/>
        </w:rPr>
        <w:t xml:space="preserve"> quartile, the individual received +1 point</w:t>
      </w:r>
      <w:r w:rsidR="000C6271" w:rsidRPr="00F355E1">
        <w:rPr>
          <w:rFonts w:ascii="Calibri" w:hAnsi="Calibri" w:cs="Calibri"/>
          <w:lang w:val="en-US"/>
        </w:rPr>
        <w:t>; if</w:t>
      </w:r>
      <w:r w:rsidR="008B0477" w:rsidRPr="00F355E1">
        <w:rPr>
          <w:rFonts w:ascii="Calibri" w:hAnsi="Calibri" w:cs="Calibri"/>
          <w:lang w:val="en-US"/>
        </w:rPr>
        <w:t xml:space="preserve"> it belonged to the 4</w:t>
      </w:r>
      <w:r w:rsidR="008B0477" w:rsidRPr="00F355E1">
        <w:rPr>
          <w:rFonts w:ascii="Calibri" w:hAnsi="Calibri" w:cs="Calibri"/>
          <w:vertAlign w:val="superscript"/>
          <w:lang w:val="en-US"/>
        </w:rPr>
        <w:t>th</w:t>
      </w:r>
      <w:r w:rsidR="008B0477" w:rsidRPr="00F355E1">
        <w:rPr>
          <w:rFonts w:ascii="Calibri" w:hAnsi="Calibri" w:cs="Calibri"/>
          <w:lang w:val="en-US"/>
        </w:rPr>
        <w:t xml:space="preserve"> quartile, </w:t>
      </w:r>
      <w:r w:rsidR="00524AA7" w:rsidRPr="00F355E1">
        <w:rPr>
          <w:rFonts w:ascii="Calibri" w:hAnsi="Calibri" w:cs="Calibri"/>
          <w:lang w:val="en-US"/>
        </w:rPr>
        <w:t xml:space="preserve">the individual received </w:t>
      </w:r>
      <w:r w:rsidR="008B0477" w:rsidRPr="00F355E1">
        <w:rPr>
          <w:rFonts w:ascii="Calibri" w:hAnsi="Calibri" w:cs="Calibri"/>
          <w:lang w:val="en-US"/>
        </w:rPr>
        <w:t xml:space="preserve">+2 points </w:t>
      </w:r>
      <w:r w:rsidR="00DC367E"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o7R1okbf","properties":{"formattedCitation":"(9)","plainCitation":"(9)","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F."}],"issued":{"date-parts":[["2016",4,28]]}}}],"schema":"https://github.com/citation-style-language/schema/raw/master/csl-citation.json"} </w:instrText>
      </w:r>
      <w:r w:rsidR="00DC367E" w:rsidRPr="00F355E1">
        <w:rPr>
          <w:rFonts w:ascii="Calibri" w:hAnsi="Calibri" w:cs="Calibri"/>
          <w:lang w:val="en-US"/>
        </w:rPr>
        <w:fldChar w:fldCharType="separate"/>
      </w:r>
      <w:r w:rsidR="00DC367E" w:rsidRPr="00F355E1">
        <w:rPr>
          <w:rFonts w:ascii="Calibri" w:hAnsi="Calibri" w:cs="Calibri"/>
          <w:noProof/>
          <w:lang w:val="en-US"/>
        </w:rPr>
        <w:t>(9)</w:t>
      </w:r>
      <w:r w:rsidR="00DC367E" w:rsidRPr="00F355E1">
        <w:rPr>
          <w:rFonts w:ascii="Calibri" w:hAnsi="Calibri" w:cs="Calibri"/>
          <w:lang w:val="en-US"/>
        </w:rPr>
        <w:fldChar w:fldCharType="end"/>
      </w:r>
      <w:r w:rsidR="008B0477" w:rsidRPr="00F355E1">
        <w:rPr>
          <w:rFonts w:ascii="Calibri" w:hAnsi="Calibri" w:cs="Calibri"/>
          <w:lang w:val="en-US"/>
        </w:rPr>
        <w:t xml:space="preserve">. Thus, the CERT1 </w:t>
      </w:r>
      <w:r w:rsidR="00E72188" w:rsidRPr="00F355E1">
        <w:rPr>
          <w:rFonts w:ascii="Calibri" w:hAnsi="Calibri" w:cs="Calibri"/>
          <w:lang w:val="en-US"/>
        </w:rPr>
        <w:t xml:space="preserve">risk </w:t>
      </w:r>
      <w:r w:rsidR="008B0477" w:rsidRPr="00F355E1">
        <w:rPr>
          <w:rFonts w:ascii="Calibri" w:hAnsi="Calibri" w:cs="Calibri"/>
          <w:lang w:val="en-US"/>
        </w:rPr>
        <w:t>score ranges from zero to 12, and based on the score</w:t>
      </w:r>
      <w:r w:rsidR="0065573A" w:rsidRPr="00F355E1">
        <w:rPr>
          <w:rFonts w:ascii="Calibri" w:hAnsi="Calibri" w:cs="Calibri"/>
          <w:lang w:val="en-US"/>
        </w:rPr>
        <w:t>,</w:t>
      </w:r>
      <w:r w:rsidR="008B0477" w:rsidRPr="00F355E1">
        <w:rPr>
          <w:rFonts w:ascii="Calibri" w:hAnsi="Calibri" w:cs="Calibri"/>
          <w:lang w:val="en-US"/>
        </w:rPr>
        <w:t xml:space="preserve"> the subject can be split into four risk categories: 0–2 corresponding to</w:t>
      </w:r>
      <w:r w:rsidR="0065573A" w:rsidRPr="00F355E1">
        <w:rPr>
          <w:rFonts w:ascii="Calibri" w:hAnsi="Calibri" w:cs="Calibri"/>
          <w:lang w:val="en-US"/>
        </w:rPr>
        <w:t xml:space="preserve"> a</w:t>
      </w:r>
      <w:r w:rsidR="008B0477" w:rsidRPr="00F355E1">
        <w:rPr>
          <w:rFonts w:ascii="Calibri" w:hAnsi="Calibri" w:cs="Calibri"/>
          <w:lang w:val="en-US"/>
        </w:rPr>
        <w:t xml:space="preserve"> </w:t>
      </w:r>
      <w:r w:rsidR="000C6271" w:rsidRPr="00F355E1">
        <w:rPr>
          <w:rFonts w:ascii="Calibri" w:hAnsi="Calibri" w:cs="Calibri"/>
          <w:lang w:val="en-US"/>
        </w:rPr>
        <w:t>low</w:t>
      </w:r>
      <w:r w:rsidR="00DF3EF2" w:rsidRPr="00F355E1">
        <w:rPr>
          <w:rFonts w:ascii="Calibri" w:hAnsi="Calibri" w:cs="Calibri"/>
          <w:lang w:val="en-US"/>
        </w:rPr>
        <w:t xml:space="preserve"> </w:t>
      </w:r>
      <w:r w:rsidR="000C6271" w:rsidRPr="00F355E1">
        <w:rPr>
          <w:rFonts w:ascii="Calibri" w:hAnsi="Calibri" w:cs="Calibri"/>
          <w:lang w:val="en-US"/>
        </w:rPr>
        <w:t>risk</w:t>
      </w:r>
      <w:r w:rsidR="006E780B" w:rsidRPr="00F355E1">
        <w:rPr>
          <w:rFonts w:ascii="Calibri" w:hAnsi="Calibri" w:cs="Calibri"/>
          <w:lang w:val="en-US"/>
        </w:rPr>
        <w:t xml:space="preserve"> category</w:t>
      </w:r>
      <w:r w:rsidR="008B0477" w:rsidRPr="00F355E1">
        <w:rPr>
          <w:rFonts w:ascii="Calibri" w:hAnsi="Calibri" w:cs="Calibri"/>
          <w:lang w:val="en-US"/>
        </w:rPr>
        <w:t xml:space="preserve">, 3–6 corresponding to </w:t>
      </w:r>
      <w:r w:rsidR="0065573A" w:rsidRPr="00F355E1">
        <w:rPr>
          <w:rFonts w:ascii="Calibri" w:hAnsi="Calibri" w:cs="Calibri"/>
          <w:lang w:val="en-US"/>
        </w:rPr>
        <w:t xml:space="preserve">a </w:t>
      </w:r>
      <w:r w:rsidR="008B0477" w:rsidRPr="00F355E1">
        <w:rPr>
          <w:rFonts w:ascii="Calibri" w:hAnsi="Calibri" w:cs="Calibri"/>
          <w:lang w:val="en-US"/>
        </w:rPr>
        <w:t>moderate risk</w:t>
      </w:r>
      <w:r w:rsidR="006E780B" w:rsidRPr="00F355E1">
        <w:rPr>
          <w:rFonts w:ascii="Calibri" w:hAnsi="Calibri" w:cs="Calibri"/>
          <w:lang w:val="en-US"/>
        </w:rPr>
        <w:t xml:space="preserve"> category</w:t>
      </w:r>
      <w:r w:rsidR="008B0477" w:rsidRPr="00F355E1">
        <w:rPr>
          <w:rFonts w:ascii="Calibri" w:hAnsi="Calibri" w:cs="Calibri"/>
          <w:lang w:val="en-US"/>
        </w:rPr>
        <w:t xml:space="preserve">, 7–9 corresponding to </w:t>
      </w:r>
      <w:r w:rsidR="0065573A" w:rsidRPr="00F355E1">
        <w:rPr>
          <w:rFonts w:ascii="Calibri" w:hAnsi="Calibri" w:cs="Calibri"/>
          <w:lang w:val="en-US"/>
        </w:rPr>
        <w:t xml:space="preserve">an </w:t>
      </w:r>
      <w:r w:rsidR="006E780B" w:rsidRPr="00F355E1">
        <w:rPr>
          <w:rFonts w:ascii="Calibri" w:hAnsi="Calibri" w:cs="Calibri"/>
          <w:lang w:val="en-US"/>
        </w:rPr>
        <w:t>increased</w:t>
      </w:r>
      <w:r w:rsidR="008B0477" w:rsidRPr="00F355E1">
        <w:rPr>
          <w:rFonts w:ascii="Calibri" w:hAnsi="Calibri" w:cs="Calibri"/>
          <w:lang w:val="en-US"/>
        </w:rPr>
        <w:t xml:space="preserve"> risk</w:t>
      </w:r>
      <w:r w:rsidR="006E780B" w:rsidRPr="00F355E1">
        <w:rPr>
          <w:rFonts w:ascii="Calibri" w:hAnsi="Calibri" w:cs="Calibri"/>
          <w:lang w:val="en-US"/>
        </w:rPr>
        <w:t xml:space="preserve"> category</w:t>
      </w:r>
      <w:r w:rsidR="008B0477" w:rsidRPr="00F355E1">
        <w:rPr>
          <w:rFonts w:ascii="Calibri" w:hAnsi="Calibri" w:cs="Calibri"/>
          <w:lang w:val="en-US"/>
        </w:rPr>
        <w:t xml:space="preserve">, and 10–12 corresponding to </w:t>
      </w:r>
      <w:r w:rsidR="0065573A" w:rsidRPr="00F355E1">
        <w:rPr>
          <w:rFonts w:ascii="Calibri" w:hAnsi="Calibri" w:cs="Calibri"/>
          <w:lang w:val="en-US"/>
        </w:rPr>
        <w:t xml:space="preserve">a </w:t>
      </w:r>
      <w:r w:rsidR="000C6271" w:rsidRPr="00F355E1">
        <w:rPr>
          <w:rFonts w:ascii="Calibri" w:hAnsi="Calibri" w:cs="Calibri"/>
          <w:lang w:val="en-US"/>
        </w:rPr>
        <w:t>high</w:t>
      </w:r>
      <w:r w:rsidR="00DF3EF2" w:rsidRPr="00F355E1">
        <w:rPr>
          <w:rFonts w:ascii="Calibri" w:hAnsi="Calibri" w:cs="Calibri"/>
          <w:lang w:val="en-US"/>
        </w:rPr>
        <w:t xml:space="preserve"> </w:t>
      </w:r>
      <w:r w:rsidR="000C6271" w:rsidRPr="00F355E1">
        <w:rPr>
          <w:rFonts w:ascii="Calibri" w:hAnsi="Calibri" w:cs="Calibri"/>
          <w:lang w:val="en-US"/>
        </w:rPr>
        <w:t>risk</w:t>
      </w:r>
      <w:r w:rsidR="008B0477" w:rsidRPr="00F355E1">
        <w:rPr>
          <w:rFonts w:ascii="Calibri" w:hAnsi="Calibri" w:cs="Calibri"/>
          <w:lang w:val="en-US"/>
        </w:rPr>
        <w:t xml:space="preserve"> </w:t>
      </w:r>
      <w:r w:rsidR="006E780B" w:rsidRPr="00F355E1">
        <w:rPr>
          <w:rFonts w:ascii="Calibri" w:hAnsi="Calibri" w:cs="Calibri"/>
          <w:lang w:val="en-US"/>
        </w:rPr>
        <w:t xml:space="preserve">category </w:t>
      </w:r>
      <w:r w:rsidR="002C083E" w:rsidRPr="00F355E1">
        <w:rPr>
          <w:rFonts w:ascii="Calibri" w:hAnsi="Calibri" w:cs="Calibri"/>
          <w:lang w:val="en-US"/>
        </w:rPr>
        <w:t>(</w:t>
      </w:r>
      <w:r w:rsidR="002C083E" w:rsidRPr="00F355E1">
        <w:rPr>
          <w:rFonts w:ascii="Calibri" w:hAnsi="Calibri" w:cs="Calibri"/>
          <w:b/>
          <w:bCs/>
          <w:lang w:val="en-US"/>
        </w:rPr>
        <w:t>Supplementary Table 1</w:t>
      </w:r>
      <w:r w:rsidR="002C083E" w:rsidRPr="00F355E1">
        <w:rPr>
          <w:rFonts w:ascii="Calibri" w:hAnsi="Calibri" w:cs="Calibri"/>
          <w:lang w:val="en-US"/>
        </w:rPr>
        <w:t xml:space="preserve">) </w:t>
      </w:r>
      <w:r w:rsidR="00DC367E"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iUTplPdy","properties":{"formattedCitation":"(9)","plainCitation":"(9)","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F."}],"issued":{"date-parts":[["2016",4,28]]}}}],"schema":"https://github.com/citation-style-language/schema/raw/master/csl-citation.json"} </w:instrText>
      </w:r>
      <w:r w:rsidR="00DC367E" w:rsidRPr="00F355E1">
        <w:rPr>
          <w:rFonts w:ascii="Calibri" w:hAnsi="Calibri" w:cs="Calibri"/>
          <w:lang w:val="en-US"/>
        </w:rPr>
        <w:fldChar w:fldCharType="separate"/>
      </w:r>
      <w:r w:rsidR="00DC367E" w:rsidRPr="00F355E1">
        <w:rPr>
          <w:rFonts w:ascii="Calibri" w:hAnsi="Calibri" w:cs="Calibri"/>
          <w:noProof/>
          <w:lang w:val="en-US"/>
        </w:rPr>
        <w:t>(9)</w:t>
      </w:r>
      <w:r w:rsidR="00DC367E" w:rsidRPr="00F355E1">
        <w:rPr>
          <w:rFonts w:ascii="Calibri" w:hAnsi="Calibri" w:cs="Calibri"/>
          <w:lang w:val="en-US"/>
        </w:rPr>
        <w:fldChar w:fldCharType="end"/>
      </w:r>
      <w:r w:rsidR="008B0477" w:rsidRPr="00F355E1">
        <w:rPr>
          <w:rFonts w:ascii="Calibri" w:hAnsi="Calibri" w:cs="Calibri"/>
          <w:lang w:val="en-US"/>
        </w:rPr>
        <w:t xml:space="preserve">. </w:t>
      </w:r>
    </w:p>
    <w:p w14:paraId="33D279AF" w14:textId="77777777" w:rsidR="00A01350" w:rsidRPr="00F355E1" w:rsidRDefault="00A01350" w:rsidP="00E4486C">
      <w:pPr>
        <w:spacing w:line="360" w:lineRule="auto"/>
        <w:jc w:val="both"/>
        <w:rPr>
          <w:rFonts w:ascii="Calibri" w:hAnsi="Calibri" w:cs="Calibri"/>
          <w:lang w:val="en-US"/>
        </w:rPr>
      </w:pPr>
    </w:p>
    <w:p w14:paraId="75E0A1EA" w14:textId="77777777" w:rsidR="00A01350" w:rsidRPr="00F355E1" w:rsidRDefault="00A01350" w:rsidP="00A01350">
      <w:pPr>
        <w:spacing w:line="360" w:lineRule="auto"/>
        <w:jc w:val="both"/>
        <w:rPr>
          <w:rFonts w:ascii="Calibri" w:hAnsi="Calibri" w:cs="Calibri"/>
          <w:i/>
          <w:iCs/>
          <w:lang w:val="en-US"/>
        </w:rPr>
      </w:pPr>
      <w:r w:rsidRPr="00F355E1">
        <w:rPr>
          <w:rFonts w:ascii="Calibri" w:hAnsi="Calibri" w:cs="Calibri"/>
          <w:i/>
          <w:iCs/>
          <w:lang w:val="en-US"/>
        </w:rPr>
        <w:t xml:space="preserve">Primary composite outcome </w:t>
      </w:r>
    </w:p>
    <w:p w14:paraId="1CDF5CE7" w14:textId="5B8D7FE8" w:rsidR="00A01350" w:rsidRPr="00F355E1" w:rsidRDefault="00DC351A" w:rsidP="00A01350">
      <w:pPr>
        <w:spacing w:line="360" w:lineRule="auto"/>
        <w:jc w:val="both"/>
        <w:rPr>
          <w:rFonts w:ascii="Calibri" w:hAnsi="Calibri" w:cs="Calibri"/>
          <w:lang w:val="en-US"/>
        </w:rPr>
      </w:pPr>
      <w:r w:rsidRPr="00F355E1">
        <w:rPr>
          <w:rFonts w:ascii="Calibri" w:hAnsi="Calibri" w:cs="Calibri"/>
          <w:lang w:val="en-US"/>
        </w:rPr>
        <w:t>T</w:t>
      </w:r>
      <w:r w:rsidR="00A01350" w:rsidRPr="00F355E1">
        <w:rPr>
          <w:rFonts w:ascii="Calibri" w:hAnsi="Calibri" w:cs="Calibri"/>
          <w:lang w:val="en-US"/>
        </w:rPr>
        <w:t xml:space="preserve">he primary </w:t>
      </w:r>
      <w:r w:rsidR="00652288" w:rsidRPr="00F355E1">
        <w:rPr>
          <w:rFonts w:ascii="Calibri" w:hAnsi="Calibri" w:cs="Calibri"/>
          <w:lang w:val="en-US"/>
        </w:rPr>
        <w:t xml:space="preserve">composite </w:t>
      </w:r>
      <w:r w:rsidR="00A01350" w:rsidRPr="00F355E1">
        <w:rPr>
          <w:rFonts w:ascii="Calibri" w:hAnsi="Calibri" w:cs="Calibri"/>
          <w:lang w:val="en-US"/>
        </w:rPr>
        <w:t xml:space="preserve">outcome </w:t>
      </w:r>
      <w:r w:rsidR="00652288" w:rsidRPr="00F355E1">
        <w:rPr>
          <w:rFonts w:ascii="Calibri" w:hAnsi="Calibri" w:cs="Calibri"/>
          <w:lang w:val="en-US"/>
        </w:rPr>
        <w:t xml:space="preserve">of the study </w:t>
      </w:r>
      <w:r w:rsidR="00A01350" w:rsidRPr="00F355E1">
        <w:rPr>
          <w:rFonts w:ascii="Calibri" w:hAnsi="Calibri" w:cs="Calibri"/>
          <w:lang w:val="en-US"/>
        </w:rPr>
        <w:t xml:space="preserve">was defined as the occurrence of </w:t>
      </w:r>
      <w:r w:rsidR="00652288" w:rsidRPr="00F355E1">
        <w:rPr>
          <w:rFonts w:ascii="Calibri" w:hAnsi="Calibri" w:cs="Calibri"/>
          <w:lang w:val="en-US"/>
        </w:rPr>
        <w:t>overall</w:t>
      </w:r>
      <w:r w:rsidR="00A01350" w:rsidRPr="00F355E1">
        <w:rPr>
          <w:rFonts w:ascii="Calibri" w:hAnsi="Calibri" w:cs="Calibri"/>
          <w:lang w:val="en-US"/>
        </w:rPr>
        <w:t xml:space="preserve"> </w:t>
      </w:r>
      <w:r w:rsidRPr="00F355E1">
        <w:rPr>
          <w:rFonts w:ascii="Calibri" w:hAnsi="Calibri" w:cs="Calibri"/>
          <w:lang w:val="en-US"/>
        </w:rPr>
        <w:t xml:space="preserve">mortality </w:t>
      </w:r>
      <w:r w:rsidR="00A01350" w:rsidRPr="00F355E1">
        <w:rPr>
          <w:rFonts w:ascii="Calibri" w:hAnsi="Calibri" w:cs="Calibri"/>
          <w:lang w:val="en-US"/>
        </w:rPr>
        <w:t xml:space="preserve">or incident nonfatal </w:t>
      </w:r>
      <w:r w:rsidR="00652288" w:rsidRPr="00F355E1">
        <w:rPr>
          <w:rFonts w:ascii="Calibri" w:hAnsi="Calibri" w:cs="Calibri"/>
          <w:lang w:val="en-US"/>
        </w:rPr>
        <w:t xml:space="preserve">CVD events, i.e., </w:t>
      </w:r>
      <w:r w:rsidR="00A01350" w:rsidRPr="00F355E1">
        <w:rPr>
          <w:rFonts w:ascii="Calibri" w:hAnsi="Calibri" w:cs="Calibri"/>
          <w:lang w:val="en-US"/>
        </w:rPr>
        <w:t xml:space="preserve">acute myocardial infarction, </w:t>
      </w:r>
      <w:r w:rsidR="00524AA7" w:rsidRPr="00F355E1">
        <w:rPr>
          <w:rFonts w:ascii="Calibri" w:hAnsi="Calibri" w:cs="Calibri"/>
          <w:lang w:val="en-US"/>
        </w:rPr>
        <w:t xml:space="preserve">ischemic stroke </w:t>
      </w:r>
      <w:r w:rsidR="00652288" w:rsidRPr="00F355E1">
        <w:rPr>
          <w:rFonts w:ascii="Calibri" w:hAnsi="Calibri" w:cs="Calibri"/>
          <w:lang w:val="en-US"/>
        </w:rPr>
        <w:t xml:space="preserve">or permanent </w:t>
      </w:r>
      <w:r w:rsidR="00A01350" w:rsidRPr="00F355E1">
        <w:rPr>
          <w:rFonts w:ascii="Calibri" w:hAnsi="Calibri" w:cs="Calibri"/>
          <w:lang w:val="en-US"/>
        </w:rPr>
        <w:t xml:space="preserve">atrial fibrillation during a median follow-up of </w:t>
      </w:r>
      <w:r w:rsidR="009A0FF3" w:rsidRPr="00F355E1">
        <w:rPr>
          <w:rFonts w:ascii="Calibri" w:hAnsi="Calibri" w:cs="Calibri"/>
          <w:lang w:val="en-US"/>
        </w:rPr>
        <w:t>74 months (interquartile range</w:t>
      </w:r>
      <w:r w:rsidRPr="00F355E1">
        <w:rPr>
          <w:rFonts w:ascii="Calibri" w:hAnsi="Calibri" w:cs="Calibri"/>
          <w:lang w:val="en-US"/>
        </w:rPr>
        <w:t>:</w:t>
      </w:r>
      <w:r w:rsidR="009A0FF3" w:rsidRPr="00F355E1">
        <w:rPr>
          <w:rFonts w:ascii="Calibri" w:hAnsi="Calibri" w:cs="Calibri"/>
          <w:lang w:val="en-US"/>
        </w:rPr>
        <w:t xml:space="preserve"> 54-79 months)</w:t>
      </w:r>
      <w:r w:rsidR="00AA6F5A" w:rsidRPr="00F355E1">
        <w:rPr>
          <w:rFonts w:ascii="Calibri" w:hAnsi="Calibri" w:cs="Calibri"/>
          <w:lang w:val="en-US"/>
        </w:rPr>
        <w:t xml:space="preserve">. </w:t>
      </w:r>
      <w:r w:rsidR="00DF3EF2" w:rsidRPr="00F355E1">
        <w:rPr>
          <w:rFonts w:ascii="Calibri" w:hAnsi="Calibri" w:cs="Calibri"/>
          <w:lang w:val="en-US"/>
        </w:rPr>
        <w:t>For all participants</w:t>
      </w:r>
      <w:r w:rsidR="006936A5" w:rsidRPr="00F355E1">
        <w:rPr>
          <w:rFonts w:ascii="Calibri" w:hAnsi="Calibri" w:cs="Calibri"/>
          <w:lang w:val="en-US"/>
        </w:rPr>
        <w:t>,</w:t>
      </w:r>
      <w:r w:rsidR="00DF3EF2" w:rsidRPr="00F355E1">
        <w:rPr>
          <w:rFonts w:ascii="Calibri" w:hAnsi="Calibri" w:cs="Calibri"/>
          <w:lang w:val="en-US"/>
        </w:rPr>
        <w:t xml:space="preserve"> the primary outcome was ascertained by medical record reviews and phone questionnaires </w:t>
      </w:r>
      <w:r w:rsidR="00D60CDC" w:rsidRPr="00F355E1">
        <w:rPr>
          <w:rFonts w:ascii="Calibri" w:hAnsi="Calibri" w:cs="Calibri"/>
          <w:lang w:val="en-US"/>
        </w:rPr>
        <w:t>between</w:t>
      </w:r>
      <w:r w:rsidR="00DF3EF2" w:rsidRPr="00F355E1">
        <w:rPr>
          <w:rFonts w:ascii="Calibri" w:hAnsi="Calibri" w:cs="Calibri"/>
          <w:lang w:val="en-US"/>
        </w:rPr>
        <w:t xml:space="preserve"> December 2023 </w:t>
      </w:r>
      <w:r w:rsidR="00D60CDC" w:rsidRPr="00F355E1">
        <w:rPr>
          <w:rFonts w:ascii="Calibri" w:hAnsi="Calibri" w:cs="Calibri"/>
          <w:lang w:val="en-US"/>
        </w:rPr>
        <w:t>and</w:t>
      </w:r>
      <w:r w:rsidR="00DF3EF2" w:rsidRPr="00F355E1">
        <w:rPr>
          <w:rFonts w:ascii="Calibri" w:hAnsi="Calibri" w:cs="Calibri"/>
          <w:lang w:val="en-US"/>
        </w:rPr>
        <w:t xml:space="preserve"> April 2024.</w:t>
      </w:r>
      <w:r w:rsidR="00D54B64" w:rsidRPr="00F355E1">
        <w:rPr>
          <w:rFonts w:ascii="Calibri" w:hAnsi="Calibri" w:cs="Calibri"/>
          <w:lang w:val="en-US"/>
        </w:rPr>
        <w:t xml:space="preserve"> </w:t>
      </w:r>
      <w:r w:rsidR="00E20DAE" w:rsidRPr="00F355E1">
        <w:rPr>
          <w:rFonts w:ascii="Calibri" w:hAnsi="Calibri" w:cs="Calibri"/>
          <w:lang w:val="en-US"/>
        </w:rPr>
        <w:t>W</w:t>
      </w:r>
      <w:r w:rsidR="00D54B64" w:rsidRPr="00F355E1">
        <w:rPr>
          <w:rFonts w:ascii="Calibri" w:hAnsi="Calibri" w:cs="Calibri"/>
          <w:lang w:val="en-US"/>
        </w:rPr>
        <w:t xml:space="preserve">e </w:t>
      </w:r>
      <w:r w:rsidR="00C57E2F" w:rsidRPr="00F355E1">
        <w:rPr>
          <w:rFonts w:ascii="Calibri" w:hAnsi="Calibri" w:cs="Calibri"/>
          <w:lang w:val="en-US"/>
        </w:rPr>
        <w:t xml:space="preserve">have </w:t>
      </w:r>
      <w:r w:rsidR="00FC4144" w:rsidRPr="00F355E1">
        <w:rPr>
          <w:rFonts w:ascii="Calibri" w:hAnsi="Calibri" w:cs="Calibri"/>
          <w:lang w:val="en-US"/>
        </w:rPr>
        <w:t xml:space="preserve">also </w:t>
      </w:r>
      <w:r w:rsidR="00D54B64" w:rsidRPr="00F355E1">
        <w:rPr>
          <w:rFonts w:ascii="Calibri" w:hAnsi="Calibri" w:cs="Calibri"/>
          <w:lang w:val="en-US"/>
        </w:rPr>
        <w:t>include</w:t>
      </w:r>
      <w:r w:rsidR="002B5762" w:rsidRPr="00F355E1">
        <w:rPr>
          <w:rFonts w:ascii="Calibri" w:hAnsi="Calibri" w:cs="Calibri"/>
          <w:lang w:val="en-US"/>
        </w:rPr>
        <w:t>d</w:t>
      </w:r>
      <w:r w:rsidR="00D54B64" w:rsidRPr="00F355E1">
        <w:rPr>
          <w:rFonts w:ascii="Calibri" w:hAnsi="Calibri" w:cs="Calibri"/>
          <w:lang w:val="en-US"/>
        </w:rPr>
        <w:t xml:space="preserve"> </w:t>
      </w:r>
      <w:r w:rsidR="002B5762" w:rsidRPr="00F355E1">
        <w:rPr>
          <w:rFonts w:ascii="Calibri" w:hAnsi="Calibri" w:cs="Calibri"/>
          <w:lang w:val="en-US"/>
        </w:rPr>
        <w:t xml:space="preserve">permanent </w:t>
      </w:r>
      <w:r w:rsidR="00D54B64" w:rsidRPr="00F355E1">
        <w:rPr>
          <w:rFonts w:ascii="Calibri" w:hAnsi="Calibri" w:cs="Calibri"/>
          <w:lang w:val="en-US"/>
        </w:rPr>
        <w:t xml:space="preserve">atrial fibrillation in the primary composite outcome </w:t>
      </w:r>
      <w:r w:rsidR="002B5762" w:rsidRPr="00F355E1">
        <w:rPr>
          <w:rFonts w:ascii="Calibri" w:hAnsi="Calibri" w:cs="Calibri"/>
          <w:lang w:val="en-US"/>
        </w:rPr>
        <w:t>because</w:t>
      </w:r>
      <w:r w:rsidR="00D54B64" w:rsidRPr="00F355E1">
        <w:rPr>
          <w:rFonts w:ascii="Calibri" w:hAnsi="Calibri" w:cs="Calibri"/>
          <w:lang w:val="en-US"/>
        </w:rPr>
        <w:t xml:space="preserve"> </w:t>
      </w:r>
      <w:r w:rsidR="001D5D4A" w:rsidRPr="00F355E1">
        <w:rPr>
          <w:rFonts w:ascii="Calibri" w:hAnsi="Calibri" w:cs="Calibri"/>
          <w:lang w:val="en-US"/>
        </w:rPr>
        <w:t>this</w:t>
      </w:r>
      <w:r w:rsidR="00D54B64" w:rsidRPr="00F355E1">
        <w:rPr>
          <w:rFonts w:ascii="Calibri" w:hAnsi="Calibri" w:cs="Calibri"/>
          <w:lang w:val="en-US"/>
        </w:rPr>
        <w:t xml:space="preserve"> arrhythmia is associated with </w:t>
      </w:r>
      <w:r w:rsidR="00FD4E2B" w:rsidRPr="00F355E1">
        <w:rPr>
          <w:rFonts w:ascii="Calibri" w:hAnsi="Calibri" w:cs="Calibri"/>
          <w:lang w:val="en-US"/>
        </w:rPr>
        <w:t xml:space="preserve">adverse </w:t>
      </w:r>
      <w:r w:rsidR="00D54B64" w:rsidRPr="00F355E1">
        <w:rPr>
          <w:rFonts w:ascii="Calibri" w:hAnsi="Calibri" w:cs="Calibri"/>
          <w:lang w:val="en-US"/>
        </w:rPr>
        <w:t xml:space="preserve">cardiovascular </w:t>
      </w:r>
      <w:r w:rsidR="00FD4E2B" w:rsidRPr="00F355E1">
        <w:rPr>
          <w:rFonts w:ascii="Calibri" w:hAnsi="Calibri" w:cs="Calibri"/>
          <w:lang w:val="en-US"/>
        </w:rPr>
        <w:t>outcomes</w:t>
      </w:r>
      <w:r w:rsidR="0066002F" w:rsidRPr="00F355E1">
        <w:rPr>
          <w:rFonts w:ascii="Calibri" w:hAnsi="Calibri" w:cs="Calibri"/>
          <w:lang w:val="en-US"/>
        </w:rPr>
        <w:t xml:space="preserve"> </w:t>
      </w:r>
      <w:r w:rsidR="0066002F" w:rsidRPr="00F355E1">
        <w:rPr>
          <w:rFonts w:ascii="Calibri" w:hAnsi="Calibri" w:cs="Calibri"/>
          <w:lang w:val="en-US"/>
        </w:rPr>
        <w:fldChar w:fldCharType="begin"/>
      </w:r>
      <w:r w:rsidR="00C20B3C" w:rsidRPr="00F355E1">
        <w:rPr>
          <w:rFonts w:ascii="Calibri" w:hAnsi="Calibri" w:cs="Calibri"/>
          <w:lang w:val="en-US"/>
        </w:rPr>
        <w:instrText xml:space="preserve"> ADDIN ZOTERO_ITEM CSL_CITATION {"citationID":"DOYElUsp","properties":{"formattedCitation":"(15)","plainCitation":"(15)","noteIndex":0},"citationItems":[{"id":15,"uris":["http://zotero.org/users/15864644/items/VMIACMRA"],"itemData":{"id":15,"type":"article-journal","abstract":"Atrial fibrillation (AF) is the most common cardiac arrhythmia despite substantial efforts to understand the pathophysiology of the condition and develop improved treatments. Identifying the underlying causative mechanisms of AF in individual patients is difficult and the efficacy of current therapies is suboptimal. Consequently, the incidence of AF is steadily rising and there is a pressing need for novel therapies. Research has revealed that defects in specific molecular pathways underlie AF pathogenesis, resulting in electrical conduction disorders that drive AF. The severity of this so-called electropathology correlates with the stage of AF disease progression and determines the response to AF treatment. Therefore, unravelling the molecular mechanisms underlying electropathology is expected to fuel the development of innovative personalized diagnostic tools and mechanism-based therapies. Moreover, the co-creation of AF studies with patients to implement novel diagnostic tools and therapies is a prerequisite for successful personalized AF management. Currently, various treatment modalities targeting AF-related electropathology, including lifestyle changes, pharmaceutical and nutraceutical therapy, substrate-based ablative therapy, and neuromodulation, are available to maintain sinus rhythm and might offer a novel holistic strategy to treat AF.","container-title":"Nature Reviews Disease Primers","DOI":"10.1038/s41572-022-00347-9","ISSN":"2056-676X","issue":"1","journalAbbreviation":"Nat Rev Dis Primers","language":"en","license":"2022 Springer Nature Limited","note":"publisher: Nature Publishing Group","page":"1-23","source":"www.nature.com","title":"Atrial fibrillation","volume":"8","author":[{"family":"Brundel","given":"Bianca J. J. M."},{"family":"Ai","given":"Xun"},{"family":"Hills","given":"Mellanie True"},{"family":"Kuipers","given":"Myrthe F."},{"family":"Lip","given":"Gregory Y. H."},{"family":"Groot","given":"Natasja M. S.","non-dropping-particle":"de"}],"issued":{"date-parts":[["2022",4,7]]}}}],"schema":"https://github.com/citation-style-language/schema/raw/master/csl-citation.json"} </w:instrText>
      </w:r>
      <w:r w:rsidR="0066002F" w:rsidRPr="00F355E1">
        <w:rPr>
          <w:rFonts w:ascii="Calibri" w:hAnsi="Calibri" w:cs="Calibri"/>
          <w:lang w:val="en-US"/>
        </w:rPr>
        <w:fldChar w:fldCharType="separate"/>
      </w:r>
      <w:r w:rsidR="0066002F" w:rsidRPr="00F355E1">
        <w:rPr>
          <w:rFonts w:ascii="Calibri" w:hAnsi="Calibri" w:cs="Calibri"/>
          <w:noProof/>
          <w:lang w:val="en-US"/>
        </w:rPr>
        <w:t>(15)</w:t>
      </w:r>
      <w:r w:rsidR="0066002F" w:rsidRPr="00F355E1">
        <w:rPr>
          <w:rFonts w:ascii="Calibri" w:hAnsi="Calibri" w:cs="Calibri"/>
          <w:lang w:val="en-US"/>
        </w:rPr>
        <w:fldChar w:fldCharType="end"/>
      </w:r>
      <w:r w:rsidR="001D5D4A" w:rsidRPr="00F355E1">
        <w:rPr>
          <w:rFonts w:ascii="Calibri" w:hAnsi="Calibri" w:cs="Calibri"/>
          <w:lang w:val="en-US"/>
        </w:rPr>
        <w:t>,</w:t>
      </w:r>
      <w:r w:rsidR="00CB6F77" w:rsidRPr="00F355E1">
        <w:rPr>
          <w:rFonts w:ascii="Calibri" w:hAnsi="Calibri" w:cs="Calibri"/>
          <w:lang w:val="en-US"/>
        </w:rPr>
        <w:t xml:space="preserve"> and </w:t>
      </w:r>
      <w:r w:rsidR="00A86300" w:rsidRPr="00F355E1">
        <w:rPr>
          <w:rFonts w:ascii="Calibri" w:hAnsi="Calibri" w:cs="Calibri"/>
          <w:lang w:val="en-US"/>
        </w:rPr>
        <w:t>distinct</w:t>
      </w:r>
      <w:r w:rsidR="00CB6F77" w:rsidRPr="00F355E1">
        <w:rPr>
          <w:rFonts w:ascii="Calibri" w:hAnsi="Calibri" w:cs="Calibri"/>
          <w:lang w:val="en-US"/>
        </w:rPr>
        <w:t xml:space="preserve"> </w:t>
      </w:r>
      <w:r w:rsidR="00FC4144" w:rsidRPr="00F355E1">
        <w:rPr>
          <w:rFonts w:ascii="Calibri" w:hAnsi="Calibri" w:cs="Calibri"/>
          <w:lang w:val="en-US"/>
        </w:rPr>
        <w:t xml:space="preserve">plasma </w:t>
      </w:r>
      <w:r w:rsidR="00CB6F77" w:rsidRPr="00F355E1">
        <w:rPr>
          <w:rFonts w:ascii="Calibri" w:hAnsi="Calibri" w:cs="Calibri"/>
          <w:lang w:val="en-US"/>
        </w:rPr>
        <w:t>ceramide</w:t>
      </w:r>
      <w:r w:rsidR="002B5762" w:rsidRPr="00F355E1">
        <w:rPr>
          <w:rFonts w:ascii="Calibri" w:hAnsi="Calibri" w:cs="Calibri"/>
          <w:lang w:val="en-US"/>
        </w:rPr>
        <w:t>s</w:t>
      </w:r>
      <w:r w:rsidR="00CB6F77" w:rsidRPr="00F355E1">
        <w:rPr>
          <w:rFonts w:ascii="Calibri" w:hAnsi="Calibri" w:cs="Calibri"/>
          <w:lang w:val="en-US"/>
        </w:rPr>
        <w:t xml:space="preserve"> </w:t>
      </w:r>
      <w:r w:rsidR="001D5D4A" w:rsidRPr="00F355E1">
        <w:rPr>
          <w:rFonts w:ascii="Calibri" w:hAnsi="Calibri" w:cs="Calibri"/>
          <w:lang w:val="en-US"/>
        </w:rPr>
        <w:t>have been</w:t>
      </w:r>
      <w:r w:rsidR="00CB6F77" w:rsidRPr="00F355E1">
        <w:rPr>
          <w:rFonts w:ascii="Calibri" w:hAnsi="Calibri" w:cs="Calibri"/>
          <w:lang w:val="en-US"/>
        </w:rPr>
        <w:t xml:space="preserve"> associated with </w:t>
      </w:r>
      <w:r w:rsidR="002B5762" w:rsidRPr="00F355E1">
        <w:rPr>
          <w:rFonts w:ascii="Calibri" w:hAnsi="Calibri" w:cs="Calibri"/>
          <w:lang w:val="en-US"/>
        </w:rPr>
        <w:t>a higher</w:t>
      </w:r>
      <w:r w:rsidR="00F51CEA" w:rsidRPr="00F355E1">
        <w:rPr>
          <w:rFonts w:ascii="Calibri" w:hAnsi="Calibri" w:cs="Calibri"/>
          <w:lang w:val="en-US"/>
        </w:rPr>
        <w:t xml:space="preserve"> </w:t>
      </w:r>
      <w:r w:rsidR="005042CC" w:rsidRPr="00F355E1">
        <w:rPr>
          <w:rFonts w:ascii="Calibri" w:hAnsi="Calibri" w:cs="Calibri"/>
          <w:lang w:val="en-US"/>
        </w:rPr>
        <w:t xml:space="preserve">risk of </w:t>
      </w:r>
      <w:r w:rsidR="002B5762" w:rsidRPr="00F355E1">
        <w:rPr>
          <w:rFonts w:ascii="Calibri" w:hAnsi="Calibri" w:cs="Calibri"/>
          <w:lang w:val="en-US"/>
        </w:rPr>
        <w:t xml:space="preserve">new-onset </w:t>
      </w:r>
      <w:r w:rsidR="00683D8F" w:rsidRPr="00F355E1">
        <w:rPr>
          <w:rFonts w:ascii="Calibri" w:hAnsi="Calibri" w:cs="Calibri"/>
          <w:lang w:val="en-US"/>
        </w:rPr>
        <w:t>atrial fibrillation</w:t>
      </w:r>
      <w:r w:rsidR="000618AF" w:rsidRPr="00F355E1">
        <w:rPr>
          <w:rFonts w:ascii="Calibri" w:hAnsi="Calibri" w:cs="Calibri"/>
          <w:lang w:val="en-US"/>
        </w:rPr>
        <w:t xml:space="preserve"> </w:t>
      </w:r>
      <w:r w:rsidR="0066002F" w:rsidRPr="00F355E1">
        <w:rPr>
          <w:rFonts w:ascii="Calibri" w:hAnsi="Calibri" w:cs="Calibri"/>
          <w:lang w:val="en-US"/>
        </w:rPr>
        <w:fldChar w:fldCharType="begin"/>
      </w:r>
      <w:r w:rsidR="0066002F" w:rsidRPr="00F355E1">
        <w:rPr>
          <w:rFonts w:ascii="Calibri" w:hAnsi="Calibri" w:cs="Calibri"/>
          <w:lang w:val="en-US"/>
        </w:rPr>
        <w:instrText xml:space="preserve"> ADDIN ZOTERO_ITEM CSL_CITATION {"citationID":"EcwnS463","properties":{"formattedCitation":"(16)","plainCitation":"(16)","noteIndex":0},"citationItems":[{"id":186,"uris":["http://zotero.org/users/15864644/items/EK3KJ98P"],"itemData":{"id":186,"type":"article-journal","abstract":"Background\n\nCeramides exhibit multiple biological activities that may influence the pathophysiological characteristics of atrial fibrillation (AF). Whether the length of the saturated fatty acid carried by the ceramide or their sphingomyelin precursors are associated with AF risk is not known.\nMethods and Results\n\nAmong 4206 CHS (Cardiovascular Health Study) participants (mean age, 76 years; 40% men) who were free of prevalent AF at baseline, we identified 1198 incident AF cases over a median 8.7 years of follow‐up. We examined 8 sphingolipid species: ceramide and sphingomyelin species with palmitic acid and species with very‐long‐chain saturated fatty acids: arachidic; behenic; and lignoceric. In adjusted Cox regression analyses, ceramides and sphingomyelins with very‐long‐chain saturated fatty acids were associated with reduced AF risk (ie, per 2‐fold higher ceramide with behenic acid hazard ratio, 0.71; 95% CI, 0.59–0.86; sphingomyelin with behenic acid hazard ratio, 0.60; 95% CI, 0.46–0.77). In contrast, ceramides and sphingomyelins with palmitic acid were associated with increased AF risk (ceramide with palmitic acid hazard ratio, 1.31; 95% CI, 1.03–1.66; sphingomyelin with palmitic acid hazard ratio, 1.73; 95% CI, 1.18–2.55). Associations were attenuated with adjustment for NT‐proBNP (N‐terminal pro‐B‐type natriuretic peptide), but did not differ significantly by age, sex, race, body mass index, or history of coronary heart disease.\nConclusions\n\nOur findings suggest that several ceramide and sphingomyelin species are associated with incident AF, and that these associations differ on the basis of the fatty acid. Ceramides and sphingomyelins with palmitic acid were associated with increased AF risk, whereas ceramides and sphingomyelins with very‐long‐chain saturated fatty acids were associated with reduced AF risk.","container-title":"Journal of the American Heart Association","DOI":"10.1161/JAHA.119.012853","issue":"4","note":"publisher: Wiley","page":"e012853","source":"ahajournals.org (Atypon)","title":"Plasma Ceramides and Sphingomyelins in Relation to Atrial Fibrillation Risk: The Cardiovascular Health Study","title-short":"Plasma Ceramides and Sphingomyelins in Relation to Atrial Fibrillation Risk","volume":"9","author":[{"family":"Jensen","given":"Paul N."},{"family":"Fretts","given":"Amanda M."},{"family":"Hoofnagle","given":"Andrew N."},{"family":"Sitlani","given":"Colleen M."},{"family":"McKnight","given":"Barbara"},{"family":"King","given":"Irena B."},{"family":"Siscovick","given":"David S."},{"family":"Psaty","given":"Bruce M."},{"family":"Heckbert","given":"Susan R."},{"family":"Mozaffarian","given":"Dariush"},{"family":"Sotoodehnia","given":"Nona"},{"family":"Lemaitre","given":"Rozenn N."}],"issued":{"date-parts":[["2020",2,18]]}}}],"schema":"https://github.com/citation-style-language/schema/raw/master/csl-citation.json"} </w:instrText>
      </w:r>
      <w:r w:rsidR="0066002F" w:rsidRPr="00F355E1">
        <w:rPr>
          <w:rFonts w:ascii="Calibri" w:hAnsi="Calibri" w:cs="Calibri"/>
          <w:lang w:val="en-US"/>
        </w:rPr>
        <w:fldChar w:fldCharType="separate"/>
      </w:r>
      <w:r w:rsidR="0066002F" w:rsidRPr="00F355E1">
        <w:rPr>
          <w:rFonts w:ascii="Calibri" w:hAnsi="Calibri" w:cs="Calibri"/>
          <w:noProof/>
          <w:lang w:val="en-US"/>
        </w:rPr>
        <w:t>(16)</w:t>
      </w:r>
      <w:r w:rsidR="0066002F" w:rsidRPr="00F355E1">
        <w:rPr>
          <w:rFonts w:ascii="Calibri" w:hAnsi="Calibri" w:cs="Calibri"/>
          <w:lang w:val="en-US"/>
        </w:rPr>
        <w:fldChar w:fldCharType="end"/>
      </w:r>
      <w:r w:rsidR="00D54B64" w:rsidRPr="00F355E1">
        <w:rPr>
          <w:rFonts w:ascii="Calibri" w:hAnsi="Calibri" w:cs="Calibri"/>
          <w:lang w:val="en-US"/>
        </w:rPr>
        <w:t xml:space="preserve">. </w:t>
      </w:r>
    </w:p>
    <w:p w14:paraId="72C86FC9" w14:textId="77777777" w:rsidR="009A08B1" w:rsidRPr="00F355E1" w:rsidRDefault="009A08B1" w:rsidP="00A01350">
      <w:pPr>
        <w:spacing w:line="360" w:lineRule="auto"/>
        <w:jc w:val="both"/>
        <w:rPr>
          <w:rFonts w:ascii="Calibri" w:hAnsi="Calibri" w:cs="Calibri"/>
          <w:i/>
          <w:iCs/>
          <w:lang w:val="en-US"/>
        </w:rPr>
      </w:pPr>
    </w:p>
    <w:p w14:paraId="7FAA6AA8" w14:textId="77777777" w:rsidR="009A08B1" w:rsidRPr="00F355E1" w:rsidRDefault="009A08B1" w:rsidP="009A08B1">
      <w:pPr>
        <w:spacing w:line="360" w:lineRule="auto"/>
        <w:jc w:val="both"/>
        <w:rPr>
          <w:rFonts w:ascii="Calibri" w:hAnsi="Calibri" w:cs="Calibri"/>
          <w:i/>
          <w:iCs/>
          <w:lang w:val="en-US"/>
        </w:rPr>
      </w:pPr>
      <w:r w:rsidRPr="00F355E1">
        <w:rPr>
          <w:rFonts w:ascii="Calibri" w:hAnsi="Calibri" w:cs="Calibri"/>
          <w:i/>
          <w:iCs/>
          <w:lang w:val="en-US"/>
        </w:rPr>
        <w:t>Statistical analysis</w:t>
      </w:r>
    </w:p>
    <w:p w14:paraId="0DB572FB" w14:textId="2FE44F00" w:rsidR="00412897" w:rsidRPr="00F355E1" w:rsidRDefault="00412897" w:rsidP="00412897">
      <w:pPr>
        <w:spacing w:line="360" w:lineRule="auto"/>
        <w:jc w:val="both"/>
        <w:rPr>
          <w:rFonts w:ascii="Calibri" w:hAnsi="Calibri" w:cs="Calibri"/>
          <w:lang w:val="en-US"/>
        </w:rPr>
      </w:pPr>
      <w:r w:rsidRPr="00F355E1">
        <w:rPr>
          <w:rFonts w:ascii="Calibri" w:hAnsi="Calibri" w:cs="Calibri"/>
          <w:lang w:val="en-US"/>
        </w:rPr>
        <w:t xml:space="preserve">For </w:t>
      </w:r>
      <w:r w:rsidR="009B29FF" w:rsidRPr="00F355E1">
        <w:rPr>
          <w:rFonts w:ascii="Calibri" w:hAnsi="Calibri" w:cs="Calibri"/>
          <w:lang w:val="en-US"/>
        </w:rPr>
        <w:t>this study</w:t>
      </w:r>
      <w:r w:rsidR="00566185" w:rsidRPr="00F355E1">
        <w:rPr>
          <w:rFonts w:ascii="Calibri" w:hAnsi="Calibri" w:cs="Calibri"/>
          <w:lang w:val="en-US"/>
        </w:rPr>
        <w:t>,</w:t>
      </w:r>
      <w:r w:rsidRPr="00F355E1">
        <w:rPr>
          <w:rFonts w:ascii="Calibri" w:hAnsi="Calibri" w:cs="Calibri"/>
          <w:lang w:val="en-US"/>
        </w:rPr>
        <w:t xml:space="preserve"> </w:t>
      </w:r>
      <w:r w:rsidR="009B29FF" w:rsidRPr="00F355E1">
        <w:rPr>
          <w:rFonts w:ascii="Calibri" w:hAnsi="Calibri" w:cs="Calibri"/>
          <w:lang w:val="en-US"/>
        </w:rPr>
        <w:t>the sample size was calculated using</w:t>
      </w:r>
      <w:r w:rsidRPr="00F355E1">
        <w:rPr>
          <w:rFonts w:ascii="Calibri" w:hAnsi="Calibri" w:cs="Calibri"/>
          <w:lang w:val="en-US"/>
        </w:rPr>
        <w:t xml:space="preserve"> the following parameters: alpha=0.05, power= 0.80, distribution of subjects across the four CERT1 risk categories= 0.25, clinically significant hazard </w:t>
      </w:r>
      <w:r w:rsidRPr="00F355E1">
        <w:rPr>
          <w:rFonts w:ascii="Calibri" w:hAnsi="Calibri" w:cs="Calibri"/>
          <w:lang w:val="en-US"/>
        </w:rPr>
        <w:lastRenderedPageBreak/>
        <w:t>ratio (HR)= 2.0, 10% lost to follow-up, and adjustment factor= (k−1)/k, with k=4 (corresponding to four CERT1 risk categories).</w:t>
      </w:r>
    </w:p>
    <w:p w14:paraId="377B1CDB" w14:textId="77777777" w:rsidR="00412897" w:rsidRPr="00F355E1" w:rsidRDefault="00412897" w:rsidP="00412897">
      <w:pPr>
        <w:spacing w:line="360" w:lineRule="auto"/>
        <w:jc w:val="both"/>
        <w:rPr>
          <w:rFonts w:ascii="Calibri" w:hAnsi="Calibri" w:cs="Calibri"/>
          <w:lang w:val="en-US"/>
        </w:rPr>
      </w:pPr>
    </w:p>
    <w:p w14:paraId="47CA9ADA" w14:textId="53E82045" w:rsidR="009A08B1" w:rsidRPr="00F355E1" w:rsidRDefault="009A08B1" w:rsidP="00323453">
      <w:pPr>
        <w:spacing w:line="360" w:lineRule="auto"/>
        <w:jc w:val="both"/>
        <w:rPr>
          <w:rFonts w:ascii="Calibri" w:hAnsi="Calibri" w:cs="Calibri"/>
          <w:lang w:val="en-US"/>
        </w:rPr>
      </w:pPr>
      <w:r w:rsidRPr="00F355E1">
        <w:rPr>
          <w:rFonts w:ascii="Calibri" w:hAnsi="Calibri" w:cs="Calibri"/>
          <w:lang w:val="en-US"/>
        </w:rPr>
        <w:t xml:space="preserve">Continuous variables were expressed as means ± SD or medians (IQR), and categorical variables as percentages. Differences in </w:t>
      </w:r>
      <w:r w:rsidR="00DC351A" w:rsidRPr="00F355E1">
        <w:rPr>
          <w:rFonts w:ascii="Calibri" w:hAnsi="Calibri" w:cs="Calibri"/>
          <w:lang w:val="en-US"/>
        </w:rPr>
        <w:t xml:space="preserve">the </w:t>
      </w:r>
      <w:r w:rsidRPr="00F355E1">
        <w:rPr>
          <w:rFonts w:ascii="Calibri" w:hAnsi="Calibri" w:cs="Calibri"/>
          <w:lang w:val="en-US"/>
        </w:rPr>
        <w:t xml:space="preserve">baseline clinical and biochemical characteristics of patients stratified by the primary composite outcome status at follow-up </w:t>
      </w:r>
      <w:r w:rsidR="00DC351A" w:rsidRPr="00F355E1">
        <w:rPr>
          <w:rFonts w:ascii="Calibri" w:hAnsi="Calibri" w:cs="Calibri"/>
          <w:lang w:val="en-US"/>
        </w:rPr>
        <w:t xml:space="preserve">(i.e., those who developed the primary composite outcome at follow-up and those who did not) </w:t>
      </w:r>
      <w:r w:rsidRPr="00F355E1">
        <w:rPr>
          <w:rFonts w:ascii="Calibri" w:hAnsi="Calibri" w:cs="Calibri"/>
          <w:lang w:val="en-US"/>
        </w:rPr>
        <w:t xml:space="preserve">were tested by the chi-squared test for categorical variables, the unpaired Student’s </w:t>
      </w:r>
      <w:r w:rsidRPr="00F355E1">
        <w:rPr>
          <w:rFonts w:ascii="Calibri" w:hAnsi="Calibri" w:cs="Calibri"/>
          <w:i/>
          <w:iCs/>
          <w:lang w:val="en-US"/>
        </w:rPr>
        <w:t>t</w:t>
      </w:r>
      <w:r w:rsidRPr="00F355E1">
        <w:rPr>
          <w:rFonts w:ascii="Calibri" w:hAnsi="Calibri" w:cs="Calibri"/>
          <w:lang w:val="en-US"/>
        </w:rPr>
        <w:t xml:space="preserve">-test for normally distributed continuous variables, </w:t>
      </w:r>
      <w:r w:rsidR="005A141B" w:rsidRPr="00F355E1">
        <w:rPr>
          <w:rFonts w:ascii="Calibri" w:hAnsi="Calibri" w:cs="Calibri"/>
          <w:lang w:val="en-US"/>
        </w:rPr>
        <w:t>and</w:t>
      </w:r>
      <w:r w:rsidRPr="00F355E1">
        <w:rPr>
          <w:rFonts w:ascii="Calibri" w:hAnsi="Calibri" w:cs="Calibri"/>
          <w:lang w:val="en-US"/>
        </w:rPr>
        <w:t xml:space="preserve"> the Mann-Whitney test for non-normally distributed variables. </w:t>
      </w:r>
      <w:r w:rsidR="00184534" w:rsidRPr="00F355E1">
        <w:rPr>
          <w:rFonts w:ascii="Calibri" w:hAnsi="Calibri" w:cs="Calibri"/>
          <w:lang w:val="en-US"/>
        </w:rPr>
        <w:t xml:space="preserve">Missing data were handled using </w:t>
      </w:r>
      <w:r w:rsidR="00851EC4" w:rsidRPr="00F355E1">
        <w:rPr>
          <w:rFonts w:ascii="Calibri" w:hAnsi="Calibri" w:cs="Calibri"/>
          <w:lang w:val="en-US"/>
        </w:rPr>
        <w:t>predictive imputation</w:t>
      </w:r>
      <w:r w:rsidR="00B47DD7" w:rsidRPr="00F355E1">
        <w:rPr>
          <w:rFonts w:ascii="Calibri" w:hAnsi="Calibri" w:cs="Calibri"/>
          <w:lang w:val="en-US"/>
        </w:rPr>
        <w:t xml:space="preserve"> (by the python package called </w:t>
      </w:r>
      <w:r w:rsidR="00B47DD7" w:rsidRPr="00F355E1">
        <w:rPr>
          <w:rFonts w:ascii="Calibri" w:hAnsi="Calibri" w:cs="Calibri"/>
          <w:i/>
          <w:iCs/>
          <w:lang w:val="en-US"/>
        </w:rPr>
        <w:t>scikit-learns</w:t>
      </w:r>
      <w:r w:rsidR="00B47DD7" w:rsidRPr="00F355E1">
        <w:rPr>
          <w:rFonts w:ascii="Calibri" w:hAnsi="Calibri" w:cs="Calibri"/>
          <w:lang w:val="en-US"/>
        </w:rPr>
        <w:t>)</w:t>
      </w:r>
      <w:r w:rsidR="00683D8F" w:rsidRPr="00F355E1">
        <w:rPr>
          <w:rFonts w:ascii="Calibri" w:hAnsi="Calibri" w:cs="Calibri"/>
          <w:lang w:val="en-US"/>
        </w:rPr>
        <w:t>,</w:t>
      </w:r>
      <w:r w:rsidR="00F836D0" w:rsidRPr="00F355E1">
        <w:rPr>
          <w:rFonts w:ascii="Calibri" w:hAnsi="Calibri" w:cs="Calibri"/>
          <w:lang w:val="en-US"/>
        </w:rPr>
        <w:t xml:space="preserve"> </w:t>
      </w:r>
      <w:r w:rsidR="00251CEF" w:rsidRPr="00F355E1">
        <w:rPr>
          <w:rFonts w:ascii="Calibri" w:hAnsi="Calibri" w:cs="Calibri"/>
          <w:lang w:val="en-US"/>
        </w:rPr>
        <w:t>except for</w:t>
      </w:r>
      <w:r w:rsidR="00F836D0" w:rsidRPr="00F355E1">
        <w:rPr>
          <w:rFonts w:ascii="Calibri" w:hAnsi="Calibri" w:cs="Calibri"/>
          <w:lang w:val="en-US"/>
        </w:rPr>
        <w:t xml:space="preserve"> </w:t>
      </w:r>
      <w:r w:rsidR="00566185" w:rsidRPr="00F355E1">
        <w:rPr>
          <w:rFonts w:ascii="Calibri" w:hAnsi="Calibri" w:cs="Calibri"/>
          <w:lang w:val="en-US"/>
        </w:rPr>
        <w:t>plasma</w:t>
      </w:r>
      <w:r w:rsidR="00F836D0" w:rsidRPr="00F355E1">
        <w:rPr>
          <w:rFonts w:ascii="Calibri" w:hAnsi="Calibri" w:cs="Calibri"/>
          <w:lang w:val="en-US"/>
        </w:rPr>
        <w:t xml:space="preserve"> ceramide </w:t>
      </w:r>
      <w:r w:rsidR="00566185" w:rsidRPr="00F355E1">
        <w:rPr>
          <w:rFonts w:ascii="Calibri" w:hAnsi="Calibri" w:cs="Calibri"/>
          <w:lang w:val="en-US"/>
        </w:rPr>
        <w:t>concentrations</w:t>
      </w:r>
      <w:r w:rsidR="00F836D0" w:rsidRPr="00F355E1">
        <w:rPr>
          <w:rFonts w:ascii="Calibri" w:hAnsi="Calibri" w:cs="Calibri"/>
          <w:lang w:val="en-US"/>
        </w:rPr>
        <w:t xml:space="preserve"> (see </w:t>
      </w:r>
      <w:r w:rsidR="00566185" w:rsidRPr="00F355E1">
        <w:rPr>
          <w:rFonts w:ascii="Calibri" w:hAnsi="Calibri" w:cs="Calibri"/>
          <w:b/>
          <w:bCs/>
          <w:lang w:val="en-US"/>
        </w:rPr>
        <w:t>Supplementary Figure 1</w:t>
      </w:r>
      <w:r w:rsidR="00F836D0" w:rsidRPr="00F355E1">
        <w:rPr>
          <w:rFonts w:ascii="Calibri" w:hAnsi="Calibri" w:cs="Calibri"/>
          <w:lang w:val="en-US"/>
        </w:rPr>
        <w:t>)</w:t>
      </w:r>
      <w:r w:rsidR="00851EC4" w:rsidRPr="00F355E1">
        <w:rPr>
          <w:rFonts w:ascii="Calibri" w:hAnsi="Calibri" w:cs="Calibri"/>
          <w:lang w:val="en-US"/>
        </w:rPr>
        <w:t xml:space="preserve">. </w:t>
      </w:r>
    </w:p>
    <w:p w14:paraId="42A385B8" w14:textId="77777777" w:rsidR="009A08B1" w:rsidRPr="00F355E1" w:rsidRDefault="009A08B1" w:rsidP="009A08B1">
      <w:pPr>
        <w:spacing w:line="360" w:lineRule="auto"/>
        <w:jc w:val="both"/>
        <w:rPr>
          <w:rFonts w:ascii="Calibri" w:hAnsi="Calibri" w:cs="Calibri"/>
          <w:lang w:val="en-US"/>
        </w:rPr>
      </w:pPr>
    </w:p>
    <w:p w14:paraId="164DCC99" w14:textId="49FBF229" w:rsidR="009A08B1" w:rsidRPr="00F355E1" w:rsidRDefault="009A08B1" w:rsidP="009A08B1">
      <w:pPr>
        <w:spacing w:line="360" w:lineRule="auto"/>
        <w:jc w:val="both"/>
        <w:rPr>
          <w:rFonts w:ascii="Calibri" w:hAnsi="Calibri" w:cs="Calibri"/>
          <w:lang w:val="en-US"/>
        </w:rPr>
      </w:pPr>
      <w:r w:rsidRPr="00F355E1">
        <w:rPr>
          <w:rFonts w:ascii="Calibri" w:hAnsi="Calibri" w:cs="Calibri"/>
          <w:lang w:val="en-US"/>
        </w:rPr>
        <w:t xml:space="preserve">The Kaplan–Meier survival curves were used to </w:t>
      </w:r>
      <w:r w:rsidR="00DC351A" w:rsidRPr="00F355E1">
        <w:rPr>
          <w:rFonts w:ascii="Calibri" w:hAnsi="Calibri" w:cs="Calibri"/>
          <w:lang w:val="en-US"/>
        </w:rPr>
        <w:t xml:space="preserve">evaluate </w:t>
      </w:r>
      <w:r w:rsidRPr="00F355E1">
        <w:rPr>
          <w:rFonts w:ascii="Calibri" w:hAnsi="Calibri" w:cs="Calibri"/>
          <w:lang w:val="en-US"/>
        </w:rPr>
        <w:t xml:space="preserve">the risk of developing the primary composite outcome over the follow-up amongst </w:t>
      </w:r>
      <w:r w:rsidR="00D17D81" w:rsidRPr="00F355E1">
        <w:rPr>
          <w:rFonts w:ascii="Calibri" w:hAnsi="Calibri" w:cs="Calibri"/>
          <w:lang w:val="en-US"/>
        </w:rPr>
        <w:t xml:space="preserve">participants </w:t>
      </w:r>
      <w:r w:rsidRPr="00F355E1">
        <w:rPr>
          <w:rFonts w:ascii="Calibri" w:hAnsi="Calibri" w:cs="Calibri"/>
          <w:lang w:val="en-US"/>
        </w:rPr>
        <w:t xml:space="preserve">stratified by </w:t>
      </w:r>
      <w:r w:rsidR="00917145" w:rsidRPr="00F355E1">
        <w:rPr>
          <w:rFonts w:ascii="Calibri" w:hAnsi="Calibri" w:cs="Calibri"/>
          <w:lang w:val="en-US"/>
        </w:rPr>
        <w:t xml:space="preserve">four </w:t>
      </w:r>
      <w:r w:rsidRPr="00F355E1">
        <w:rPr>
          <w:rFonts w:ascii="Calibri" w:hAnsi="Calibri" w:cs="Calibri"/>
          <w:lang w:val="en-US"/>
        </w:rPr>
        <w:t xml:space="preserve">CERT1 risk categories </w:t>
      </w:r>
      <w:r w:rsidR="005A141B" w:rsidRPr="00F355E1">
        <w:rPr>
          <w:rFonts w:ascii="Calibri" w:hAnsi="Calibri" w:cs="Calibri"/>
          <w:lang w:val="en-US"/>
        </w:rPr>
        <w:t xml:space="preserve">(low </w:t>
      </w:r>
      <w:r w:rsidR="00917145" w:rsidRPr="00F355E1">
        <w:rPr>
          <w:rFonts w:ascii="Calibri" w:hAnsi="Calibri" w:cs="Calibri"/>
          <w:lang w:val="en-US"/>
        </w:rPr>
        <w:t>[i.e.</w:t>
      </w:r>
      <w:r w:rsidR="00DC351A" w:rsidRPr="00F355E1">
        <w:rPr>
          <w:rFonts w:ascii="Calibri" w:hAnsi="Calibri" w:cs="Calibri"/>
          <w:lang w:val="en-US"/>
        </w:rPr>
        <w:t>,</w:t>
      </w:r>
      <w:r w:rsidR="00917145" w:rsidRPr="00F355E1">
        <w:rPr>
          <w:rFonts w:ascii="Calibri" w:hAnsi="Calibri" w:cs="Calibri"/>
          <w:lang w:val="en-US"/>
        </w:rPr>
        <w:t xml:space="preserve"> the reference category]</w:t>
      </w:r>
      <w:r w:rsidR="00917145" w:rsidRPr="00F355E1" w:rsidDel="000C481E">
        <w:rPr>
          <w:rFonts w:ascii="Calibri" w:hAnsi="Calibri" w:cs="Calibri"/>
          <w:lang w:val="en-US"/>
        </w:rPr>
        <w:t xml:space="preserve"> </w:t>
      </w:r>
      <w:r w:rsidR="005A141B" w:rsidRPr="00F355E1">
        <w:rPr>
          <w:rFonts w:ascii="Calibri" w:hAnsi="Calibri" w:cs="Calibri"/>
          <w:i/>
          <w:iCs/>
          <w:lang w:val="en-US"/>
        </w:rPr>
        <w:t>vs.</w:t>
      </w:r>
      <w:r w:rsidR="005A141B" w:rsidRPr="00F355E1">
        <w:rPr>
          <w:rFonts w:ascii="Calibri" w:hAnsi="Calibri" w:cs="Calibri"/>
          <w:lang w:val="en-US"/>
        </w:rPr>
        <w:t xml:space="preserve"> moderate </w:t>
      </w:r>
      <w:r w:rsidR="005A141B" w:rsidRPr="00F355E1">
        <w:rPr>
          <w:rFonts w:ascii="Calibri" w:hAnsi="Calibri" w:cs="Calibri"/>
          <w:i/>
          <w:iCs/>
          <w:lang w:val="en-US"/>
        </w:rPr>
        <w:t>vs.</w:t>
      </w:r>
      <w:r w:rsidR="005A141B" w:rsidRPr="00F355E1">
        <w:rPr>
          <w:rFonts w:ascii="Calibri" w:hAnsi="Calibri" w:cs="Calibri"/>
          <w:lang w:val="en-US"/>
        </w:rPr>
        <w:t xml:space="preserve"> </w:t>
      </w:r>
      <w:r w:rsidR="000C481E" w:rsidRPr="00F355E1">
        <w:rPr>
          <w:rFonts w:ascii="Calibri" w:hAnsi="Calibri" w:cs="Calibri"/>
          <w:lang w:val="en-US"/>
        </w:rPr>
        <w:t xml:space="preserve">increased </w:t>
      </w:r>
      <w:r w:rsidR="005A141B" w:rsidRPr="00F355E1">
        <w:rPr>
          <w:rFonts w:ascii="Calibri" w:hAnsi="Calibri" w:cs="Calibri"/>
          <w:i/>
          <w:iCs/>
          <w:lang w:val="en-US"/>
        </w:rPr>
        <w:t>vs.</w:t>
      </w:r>
      <w:r w:rsidR="005A141B" w:rsidRPr="00F355E1">
        <w:rPr>
          <w:rFonts w:ascii="Calibri" w:hAnsi="Calibri" w:cs="Calibri"/>
          <w:lang w:val="en-US"/>
        </w:rPr>
        <w:t xml:space="preserve"> high risk)</w:t>
      </w:r>
      <w:r w:rsidRPr="00F355E1">
        <w:rPr>
          <w:rFonts w:ascii="Calibri" w:hAnsi="Calibri" w:cs="Calibri"/>
          <w:lang w:val="en-US"/>
        </w:rPr>
        <w:t>. The Cox proportional-hazards model</w:t>
      </w:r>
      <w:r w:rsidR="000C481E" w:rsidRPr="00F355E1">
        <w:rPr>
          <w:rFonts w:ascii="Calibri" w:hAnsi="Calibri" w:cs="Calibri"/>
          <w:lang w:val="en-US"/>
        </w:rPr>
        <w:t>s</w:t>
      </w:r>
      <w:r w:rsidRPr="00F355E1">
        <w:rPr>
          <w:rFonts w:ascii="Calibri" w:hAnsi="Calibri" w:cs="Calibri"/>
          <w:lang w:val="en-US"/>
        </w:rPr>
        <w:t xml:space="preserve"> </w:t>
      </w:r>
      <w:r w:rsidR="000C481E" w:rsidRPr="00F355E1">
        <w:rPr>
          <w:rFonts w:ascii="Calibri" w:hAnsi="Calibri" w:cs="Calibri"/>
          <w:lang w:val="en-US"/>
        </w:rPr>
        <w:t xml:space="preserve">were </w:t>
      </w:r>
      <w:r w:rsidR="00917145" w:rsidRPr="00F355E1">
        <w:rPr>
          <w:rFonts w:ascii="Calibri" w:hAnsi="Calibri" w:cs="Calibri"/>
          <w:lang w:val="en-US"/>
        </w:rPr>
        <w:t xml:space="preserve">also </w:t>
      </w:r>
      <w:r w:rsidRPr="00F355E1">
        <w:rPr>
          <w:rFonts w:ascii="Calibri" w:hAnsi="Calibri" w:cs="Calibri"/>
          <w:lang w:val="en-US"/>
        </w:rPr>
        <w:t xml:space="preserve">used to assess the independent association between </w:t>
      </w:r>
      <w:r w:rsidR="00D17D81" w:rsidRPr="00F355E1">
        <w:rPr>
          <w:rFonts w:ascii="Calibri" w:hAnsi="Calibri" w:cs="Calibri"/>
          <w:lang w:val="en-US"/>
        </w:rPr>
        <w:t xml:space="preserve">the </w:t>
      </w:r>
      <w:r w:rsidRPr="00F355E1">
        <w:rPr>
          <w:rFonts w:ascii="Calibri" w:hAnsi="Calibri" w:cs="Calibri"/>
          <w:lang w:val="en-US"/>
        </w:rPr>
        <w:t xml:space="preserve">CERT1 risk categories and </w:t>
      </w:r>
      <w:r w:rsidR="006936A5" w:rsidRPr="00F355E1">
        <w:rPr>
          <w:rFonts w:ascii="Calibri" w:hAnsi="Calibri" w:cs="Calibri"/>
          <w:lang w:val="en-US"/>
        </w:rPr>
        <w:t xml:space="preserve">the </w:t>
      </w:r>
      <w:r w:rsidRPr="00F355E1">
        <w:rPr>
          <w:rFonts w:ascii="Calibri" w:hAnsi="Calibri" w:cs="Calibri"/>
          <w:lang w:val="en-US"/>
        </w:rPr>
        <w:t xml:space="preserve">risk of developing the primary composite outcome over the follow-up. </w:t>
      </w:r>
      <w:r w:rsidR="005A141B" w:rsidRPr="00F355E1">
        <w:rPr>
          <w:rFonts w:ascii="Calibri" w:hAnsi="Calibri" w:cs="Calibri"/>
          <w:lang w:val="en-US"/>
        </w:rPr>
        <w:t>Specifically, w</w:t>
      </w:r>
      <w:r w:rsidR="00320E1B" w:rsidRPr="00F355E1">
        <w:rPr>
          <w:rFonts w:ascii="Calibri" w:hAnsi="Calibri" w:cs="Calibri"/>
          <w:lang w:val="en-US"/>
        </w:rPr>
        <w:t xml:space="preserve">e performed </w:t>
      </w:r>
      <w:r w:rsidRPr="00F355E1">
        <w:rPr>
          <w:rFonts w:ascii="Calibri" w:hAnsi="Calibri" w:cs="Calibri"/>
          <w:lang w:val="en-US"/>
        </w:rPr>
        <w:t>Cox regression model</w:t>
      </w:r>
      <w:r w:rsidR="00320E1B" w:rsidRPr="00F355E1">
        <w:rPr>
          <w:rFonts w:ascii="Calibri" w:hAnsi="Calibri" w:cs="Calibri"/>
          <w:lang w:val="en-US"/>
        </w:rPr>
        <w:t xml:space="preserve">s. The first </w:t>
      </w:r>
      <w:r w:rsidR="00D17D81" w:rsidRPr="00F355E1">
        <w:rPr>
          <w:rFonts w:ascii="Calibri" w:hAnsi="Calibri" w:cs="Calibri"/>
          <w:lang w:val="en-US"/>
        </w:rPr>
        <w:t xml:space="preserve">regression </w:t>
      </w:r>
      <w:r w:rsidR="00320E1B" w:rsidRPr="00F355E1">
        <w:rPr>
          <w:rFonts w:ascii="Calibri" w:hAnsi="Calibri" w:cs="Calibri"/>
          <w:lang w:val="en-US"/>
        </w:rPr>
        <w:t xml:space="preserve">model was unadjusted. The second </w:t>
      </w:r>
      <w:r w:rsidR="00D17D81" w:rsidRPr="00F355E1">
        <w:rPr>
          <w:rFonts w:ascii="Calibri" w:hAnsi="Calibri" w:cs="Calibri"/>
          <w:lang w:val="en-US"/>
        </w:rPr>
        <w:t xml:space="preserve">regression </w:t>
      </w:r>
      <w:r w:rsidR="00320E1B" w:rsidRPr="00F355E1">
        <w:rPr>
          <w:rFonts w:ascii="Calibri" w:hAnsi="Calibri" w:cs="Calibri"/>
          <w:lang w:val="en-US"/>
        </w:rPr>
        <w:t>model was</w:t>
      </w:r>
      <w:r w:rsidRPr="00F355E1">
        <w:rPr>
          <w:rFonts w:ascii="Calibri" w:hAnsi="Calibri" w:cs="Calibri"/>
          <w:lang w:val="en-US"/>
        </w:rPr>
        <w:t xml:space="preserve"> adjusted for age </w:t>
      </w:r>
      <w:r w:rsidR="00320E1B" w:rsidRPr="00F355E1">
        <w:rPr>
          <w:rFonts w:ascii="Calibri" w:hAnsi="Calibri" w:cs="Calibri"/>
          <w:lang w:val="en-US"/>
        </w:rPr>
        <w:t xml:space="preserve">and </w:t>
      </w:r>
      <w:r w:rsidRPr="00F355E1">
        <w:rPr>
          <w:rFonts w:ascii="Calibri" w:hAnsi="Calibri" w:cs="Calibri"/>
          <w:lang w:val="en-US"/>
        </w:rPr>
        <w:t>sex</w:t>
      </w:r>
      <w:r w:rsidR="00320E1B" w:rsidRPr="00F355E1">
        <w:rPr>
          <w:rFonts w:ascii="Calibri" w:hAnsi="Calibri" w:cs="Calibri"/>
          <w:lang w:val="en-US"/>
        </w:rPr>
        <w:t xml:space="preserve">. The </w:t>
      </w:r>
      <w:r w:rsidR="00BB01D2" w:rsidRPr="00F355E1">
        <w:rPr>
          <w:rFonts w:ascii="Calibri" w:hAnsi="Calibri" w:cs="Calibri"/>
          <w:lang w:val="en-US"/>
        </w:rPr>
        <w:t xml:space="preserve">third </w:t>
      </w:r>
      <w:r w:rsidR="00917145" w:rsidRPr="00F355E1">
        <w:rPr>
          <w:rFonts w:ascii="Calibri" w:hAnsi="Calibri" w:cs="Calibri"/>
          <w:lang w:val="en-US"/>
        </w:rPr>
        <w:t xml:space="preserve">regression </w:t>
      </w:r>
      <w:r w:rsidR="00BB01D2" w:rsidRPr="00F355E1">
        <w:rPr>
          <w:rFonts w:ascii="Calibri" w:hAnsi="Calibri" w:cs="Calibri"/>
          <w:lang w:val="en-US"/>
        </w:rPr>
        <w:t xml:space="preserve">model was </w:t>
      </w:r>
      <w:r w:rsidR="00917145" w:rsidRPr="00F355E1">
        <w:rPr>
          <w:rFonts w:ascii="Calibri" w:hAnsi="Calibri" w:cs="Calibri"/>
          <w:lang w:val="en-US"/>
        </w:rPr>
        <w:t xml:space="preserve">additionally </w:t>
      </w:r>
      <w:r w:rsidR="00BB01D2" w:rsidRPr="00F355E1">
        <w:rPr>
          <w:rFonts w:ascii="Calibri" w:hAnsi="Calibri" w:cs="Calibri"/>
          <w:lang w:val="en-US"/>
        </w:rPr>
        <w:t xml:space="preserve">adjusted for smoking, hypertension, obesity, </w:t>
      </w:r>
      <w:r w:rsidR="00AA529F" w:rsidRPr="00F355E1">
        <w:rPr>
          <w:rFonts w:ascii="Calibri" w:hAnsi="Calibri" w:cs="Calibri"/>
          <w:lang w:val="en-US"/>
        </w:rPr>
        <w:t>T2DM</w:t>
      </w:r>
      <w:r w:rsidR="00BB01D2" w:rsidRPr="00F355E1">
        <w:rPr>
          <w:rFonts w:ascii="Calibri" w:hAnsi="Calibri" w:cs="Calibri"/>
          <w:lang w:val="en-US"/>
        </w:rPr>
        <w:t xml:space="preserve">, </w:t>
      </w:r>
      <w:r w:rsidR="00D60B0E" w:rsidRPr="00F355E1">
        <w:rPr>
          <w:rFonts w:ascii="Calibri" w:hAnsi="Calibri" w:cs="Calibri"/>
          <w:lang w:val="en-US"/>
        </w:rPr>
        <w:t>CKD</w:t>
      </w:r>
      <w:r w:rsidR="00BB01D2" w:rsidRPr="00F355E1">
        <w:rPr>
          <w:rFonts w:ascii="Calibri" w:hAnsi="Calibri" w:cs="Calibri"/>
          <w:lang w:val="en-US"/>
        </w:rPr>
        <w:t xml:space="preserve">, </w:t>
      </w:r>
      <w:r w:rsidR="00840FA0" w:rsidRPr="00F355E1">
        <w:rPr>
          <w:rFonts w:ascii="Calibri" w:hAnsi="Calibri" w:cs="Calibri"/>
          <w:lang w:val="en-US"/>
        </w:rPr>
        <w:t xml:space="preserve">prior history of </w:t>
      </w:r>
      <w:r w:rsidR="00687BDF" w:rsidRPr="00F355E1">
        <w:rPr>
          <w:rFonts w:ascii="Calibri" w:hAnsi="Calibri" w:cs="Calibri"/>
          <w:lang w:val="en-US"/>
        </w:rPr>
        <w:t>CVD</w:t>
      </w:r>
      <w:r w:rsidR="00AE7B22" w:rsidRPr="00F355E1">
        <w:rPr>
          <w:rFonts w:ascii="Calibri" w:hAnsi="Calibri" w:cs="Calibri"/>
          <w:lang w:val="en-US"/>
        </w:rPr>
        <w:t xml:space="preserve"> (</w:t>
      </w:r>
      <w:r w:rsidR="00D17D81" w:rsidRPr="00F355E1">
        <w:rPr>
          <w:rFonts w:ascii="Calibri" w:hAnsi="Calibri" w:cs="Calibri"/>
          <w:lang w:val="en-US"/>
        </w:rPr>
        <w:t xml:space="preserve">i.e., </w:t>
      </w:r>
      <w:r w:rsidR="00AE7B22" w:rsidRPr="00F355E1">
        <w:rPr>
          <w:rFonts w:ascii="Calibri" w:hAnsi="Calibri" w:cs="Calibri"/>
          <w:lang w:val="en-US"/>
        </w:rPr>
        <w:t xml:space="preserve">defined as previous </w:t>
      </w:r>
      <w:r w:rsidR="00840FA0" w:rsidRPr="00F355E1">
        <w:rPr>
          <w:rFonts w:ascii="Calibri" w:hAnsi="Calibri" w:cs="Calibri"/>
          <w:lang w:val="en-US"/>
        </w:rPr>
        <w:t xml:space="preserve">CAD, ischemic stroke or </w:t>
      </w:r>
      <w:r w:rsidR="00AE7B22" w:rsidRPr="00F355E1">
        <w:rPr>
          <w:rFonts w:ascii="Calibri" w:hAnsi="Calibri" w:cs="Calibri"/>
          <w:lang w:val="en-US"/>
        </w:rPr>
        <w:t xml:space="preserve">permanent </w:t>
      </w:r>
      <w:r w:rsidR="00840FA0" w:rsidRPr="00F355E1">
        <w:rPr>
          <w:rFonts w:ascii="Calibri" w:hAnsi="Calibri" w:cs="Calibri"/>
          <w:lang w:val="en-US"/>
        </w:rPr>
        <w:t>atrial fibrillation</w:t>
      </w:r>
      <w:r w:rsidR="00AE7B22" w:rsidRPr="00F355E1">
        <w:rPr>
          <w:rFonts w:ascii="Calibri" w:hAnsi="Calibri" w:cs="Calibri"/>
          <w:lang w:val="en-US"/>
        </w:rPr>
        <w:t>)</w:t>
      </w:r>
      <w:r w:rsidR="007E409F" w:rsidRPr="00F355E1">
        <w:rPr>
          <w:rFonts w:ascii="Calibri" w:hAnsi="Calibri" w:cs="Calibri"/>
          <w:lang w:val="en-US"/>
        </w:rPr>
        <w:t xml:space="preserve">, </w:t>
      </w:r>
      <w:r w:rsidR="007746FF" w:rsidRPr="00F355E1">
        <w:rPr>
          <w:rFonts w:ascii="Calibri" w:hAnsi="Calibri" w:cs="Calibri"/>
          <w:lang w:val="en-US"/>
        </w:rPr>
        <w:t xml:space="preserve">and use of </w:t>
      </w:r>
      <w:r w:rsidR="00BB01D2" w:rsidRPr="00F355E1">
        <w:rPr>
          <w:rFonts w:ascii="Calibri" w:hAnsi="Calibri" w:cs="Calibri"/>
          <w:lang w:val="en-US"/>
        </w:rPr>
        <w:t>statin</w:t>
      </w:r>
      <w:r w:rsidR="00AE7B22" w:rsidRPr="00F355E1">
        <w:rPr>
          <w:rFonts w:ascii="Calibri" w:hAnsi="Calibri" w:cs="Calibri"/>
          <w:lang w:val="en-US"/>
        </w:rPr>
        <w:t>s or</w:t>
      </w:r>
      <w:r w:rsidR="000C481E" w:rsidRPr="00F355E1">
        <w:rPr>
          <w:rFonts w:ascii="Calibri" w:hAnsi="Calibri" w:cs="Calibri"/>
          <w:lang w:val="en-US"/>
        </w:rPr>
        <w:t xml:space="preserve"> </w:t>
      </w:r>
      <w:r w:rsidR="00AE7B22" w:rsidRPr="00F355E1">
        <w:rPr>
          <w:rFonts w:ascii="Calibri" w:hAnsi="Calibri" w:cs="Calibri"/>
          <w:lang w:val="en-US"/>
        </w:rPr>
        <w:t xml:space="preserve">anti-platelet </w:t>
      </w:r>
      <w:r w:rsidR="000C481E" w:rsidRPr="00F355E1">
        <w:rPr>
          <w:rFonts w:ascii="Calibri" w:hAnsi="Calibri" w:cs="Calibri"/>
          <w:lang w:val="en-US"/>
        </w:rPr>
        <w:t>medications</w:t>
      </w:r>
      <w:r w:rsidR="00BB01D2" w:rsidRPr="00F355E1">
        <w:rPr>
          <w:rFonts w:ascii="Calibri" w:hAnsi="Calibri" w:cs="Calibri"/>
          <w:lang w:val="en-US"/>
        </w:rPr>
        <w:t xml:space="preserve">. </w:t>
      </w:r>
      <w:r w:rsidR="00ED49C7" w:rsidRPr="00F355E1">
        <w:rPr>
          <w:rFonts w:ascii="Calibri" w:hAnsi="Calibri" w:cs="Calibri"/>
          <w:lang w:val="en-US"/>
        </w:rPr>
        <w:t xml:space="preserve">The fourth </w:t>
      </w:r>
      <w:r w:rsidR="00AB3E52" w:rsidRPr="00F355E1">
        <w:rPr>
          <w:rFonts w:ascii="Calibri" w:hAnsi="Calibri" w:cs="Calibri"/>
          <w:lang w:val="en-US"/>
        </w:rPr>
        <w:t xml:space="preserve">and fifth </w:t>
      </w:r>
      <w:r w:rsidR="00ED49C7" w:rsidRPr="00F355E1">
        <w:rPr>
          <w:rFonts w:ascii="Calibri" w:hAnsi="Calibri" w:cs="Calibri"/>
          <w:lang w:val="en-US"/>
        </w:rPr>
        <w:t>regression model</w:t>
      </w:r>
      <w:r w:rsidR="00AB3E52" w:rsidRPr="00F355E1">
        <w:rPr>
          <w:rFonts w:ascii="Calibri" w:hAnsi="Calibri" w:cs="Calibri"/>
          <w:lang w:val="en-US"/>
        </w:rPr>
        <w:t>s</w:t>
      </w:r>
      <w:r w:rsidR="00ED49C7" w:rsidRPr="00F355E1">
        <w:rPr>
          <w:rFonts w:ascii="Calibri" w:hAnsi="Calibri" w:cs="Calibri"/>
          <w:lang w:val="en-US"/>
        </w:rPr>
        <w:t xml:space="preserve"> </w:t>
      </w:r>
      <w:r w:rsidR="00AB3E52" w:rsidRPr="00F355E1">
        <w:rPr>
          <w:rFonts w:ascii="Calibri" w:hAnsi="Calibri" w:cs="Calibri"/>
          <w:lang w:val="en-US"/>
        </w:rPr>
        <w:t>were</w:t>
      </w:r>
      <w:r w:rsidR="00ED49C7" w:rsidRPr="00F355E1">
        <w:rPr>
          <w:rFonts w:ascii="Calibri" w:hAnsi="Calibri" w:cs="Calibri"/>
          <w:lang w:val="en-US"/>
        </w:rPr>
        <w:t xml:space="preserve"> adjusted for the same covariates included in the </w:t>
      </w:r>
      <w:r w:rsidR="00A57D4B" w:rsidRPr="00F355E1">
        <w:rPr>
          <w:rFonts w:ascii="Calibri" w:hAnsi="Calibri" w:cs="Calibri"/>
          <w:lang w:val="en-US"/>
        </w:rPr>
        <w:t>3</w:t>
      </w:r>
      <w:r w:rsidR="00A57D4B" w:rsidRPr="00F355E1">
        <w:rPr>
          <w:rFonts w:ascii="Calibri" w:hAnsi="Calibri" w:cs="Calibri"/>
          <w:vertAlign w:val="superscript"/>
          <w:lang w:val="en-US"/>
        </w:rPr>
        <w:t>rd</w:t>
      </w:r>
      <w:r w:rsidR="00ED49C7" w:rsidRPr="00F355E1">
        <w:rPr>
          <w:rFonts w:ascii="Calibri" w:hAnsi="Calibri" w:cs="Calibri"/>
          <w:lang w:val="en-US"/>
        </w:rPr>
        <w:t xml:space="preserve"> model </w:t>
      </w:r>
      <w:r w:rsidR="00ED49C7" w:rsidRPr="00F355E1">
        <w:rPr>
          <w:rFonts w:ascii="Calibri" w:hAnsi="Calibri" w:cs="Calibri"/>
          <w:i/>
          <w:iCs/>
          <w:lang w:val="en-US"/>
        </w:rPr>
        <w:t>plus</w:t>
      </w:r>
      <w:r w:rsidR="00ED49C7" w:rsidRPr="00F355E1">
        <w:rPr>
          <w:rFonts w:ascii="Calibri" w:hAnsi="Calibri" w:cs="Calibri"/>
          <w:lang w:val="en-US"/>
        </w:rPr>
        <w:t xml:space="preserve"> </w:t>
      </w:r>
      <w:r w:rsidR="00AB3E52" w:rsidRPr="00F355E1">
        <w:rPr>
          <w:rFonts w:ascii="Calibri" w:hAnsi="Calibri" w:cs="Calibri"/>
          <w:lang w:val="en-US"/>
        </w:rPr>
        <w:t xml:space="preserve">either </w:t>
      </w:r>
      <w:r w:rsidR="00A86300" w:rsidRPr="00F355E1">
        <w:rPr>
          <w:rFonts w:ascii="Calibri" w:hAnsi="Calibri" w:cs="Calibri"/>
          <w:lang w:val="en-US"/>
        </w:rPr>
        <w:t xml:space="preserve">plasma </w:t>
      </w:r>
      <w:r w:rsidR="00ED49C7" w:rsidRPr="00F355E1">
        <w:rPr>
          <w:rFonts w:ascii="Calibri" w:hAnsi="Calibri" w:cs="Calibri"/>
          <w:lang w:val="en-US"/>
        </w:rPr>
        <w:t>LDL</w:t>
      </w:r>
      <w:r w:rsidR="00DA7AB2" w:rsidRPr="00F355E1">
        <w:rPr>
          <w:rFonts w:ascii="Calibri" w:hAnsi="Calibri" w:cs="Calibri"/>
          <w:lang w:val="en-US"/>
        </w:rPr>
        <w:t xml:space="preserve"> </w:t>
      </w:r>
      <w:r w:rsidR="00ED49C7" w:rsidRPr="00F355E1">
        <w:rPr>
          <w:rFonts w:ascii="Calibri" w:hAnsi="Calibri" w:cs="Calibri"/>
          <w:lang w:val="en-US"/>
        </w:rPr>
        <w:t>cholesterol</w:t>
      </w:r>
      <w:r w:rsidR="00683D8F" w:rsidRPr="00F355E1">
        <w:rPr>
          <w:rFonts w:ascii="Calibri" w:hAnsi="Calibri" w:cs="Calibri"/>
          <w:lang w:val="en-US"/>
        </w:rPr>
        <w:t xml:space="preserve"> </w:t>
      </w:r>
      <w:r w:rsidR="00AB3E52" w:rsidRPr="00F355E1">
        <w:rPr>
          <w:rFonts w:ascii="Calibri" w:hAnsi="Calibri" w:cs="Calibri"/>
          <w:lang w:val="en-US"/>
        </w:rPr>
        <w:t>or</w:t>
      </w:r>
      <w:r w:rsidR="00ED49C7" w:rsidRPr="00F355E1">
        <w:rPr>
          <w:rFonts w:ascii="Calibri" w:hAnsi="Calibri" w:cs="Calibri"/>
          <w:lang w:val="en-US"/>
        </w:rPr>
        <w:t xml:space="preserve"> non-HDL cholesterol</w:t>
      </w:r>
      <w:r w:rsidR="00683D8F" w:rsidRPr="00F355E1">
        <w:rPr>
          <w:rFonts w:ascii="Calibri" w:hAnsi="Calibri" w:cs="Calibri"/>
          <w:lang w:val="en-US"/>
        </w:rPr>
        <w:t xml:space="preserve"> levels</w:t>
      </w:r>
      <w:r w:rsidR="00ED49C7" w:rsidRPr="00F355E1">
        <w:rPr>
          <w:rFonts w:ascii="Calibri" w:hAnsi="Calibri" w:cs="Calibri"/>
          <w:lang w:val="en-US"/>
        </w:rPr>
        <w:t>.</w:t>
      </w:r>
      <w:r w:rsidR="00744B9C" w:rsidRPr="00F355E1">
        <w:rPr>
          <w:rFonts w:ascii="Calibri" w:hAnsi="Calibri" w:cs="Calibri"/>
          <w:lang w:val="en-US"/>
        </w:rPr>
        <w:t xml:space="preserve"> </w:t>
      </w:r>
      <w:r w:rsidRPr="00F355E1">
        <w:rPr>
          <w:rFonts w:ascii="Calibri" w:hAnsi="Calibri" w:cs="Calibri"/>
          <w:lang w:val="en-US"/>
        </w:rPr>
        <w:t xml:space="preserve">These baseline covariates were chosen as potential confounding variables based on their significant associations with the primary composite outcome in univariable analyses. </w:t>
      </w:r>
      <w:r w:rsidR="00FD6BCE" w:rsidRPr="00F355E1">
        <w:rPr>
          <w:rFonts w:ascii="Calibri" w:hAnsi="Calibri" w:cs="Calibri"/>
          <w:lang w:val="en-US"/>
        </w:rPr>
        <w:t xml:space="preserve">In addition, the risk of developing the primary composite outcome over the follow-up amongst patients stratified by </w:t>
      </w:r>
      <w:r w:rsidR="00917145" w:rsidRPr="00F355E1">
        <w:rPr>
          <w:rFonts w:ascii="Calibri" w:hAnsi="Calibri" w:cs="Calibri"/>
          <w:lang w:val="en-US"/>
        </w:rPr>
        <w:t xml:space="preserve">baseline </w:t>
      </w:r>
      <w:r w:rsidR="00FD6BCE" w:rsidRPr="00F355E1">
        <w:rPr>
          <w:rFonts w:ascii="Calibri" w:hAnsi="Calibri" w:cs="Calibri"/>
          <w:lang w:val="en-US"/>
        </w:rPr>
        <w:t xml:space="preserve">CERT1 risk categories was also </w:t>
      </w:r>
      <w:r w:rsidR="00D17D81" w:rsidRPr="00F355E1">
        <w:rPr>
          <w:rFonts w:ascii="Calibri" w:hAnsi="Calibri" w:cs="Calibri"/>
          <w:lang w:val="en-US"/>
        </w:rPr>
        <w:t xml:space="preserve">examined </w:t>
      </w:r>
      <w:r w:rsidR="00FD6BCE" w:rsidRPr="00F355E1">
        <w:rPr>
          <w:rFonts w:ascii="Calibri" w:hAnsi="Calibri" w:cs="Calibri"/>
          <w:lang w:val="en-US"/>
        </w:rPr>
        <w:t>in specific patient groups</w:t>
      </w:r>
      <w:r w:rsidR="00D17D81" w:rsidRPr="00F355E1">
        <w:rPr>
          <w:rFonts w:ascii="Calibri" w:hAnsi="Calibri" w:cs="Calibri"/>
          <w:lang w:val="en-US"/>
        </w:rPr>
        <w:t xml:space="preserve">, performing subgroup analyses stratified by sex, age, </w:t>
      </w:r>
      <w:r w:rsidR="008A1DE5" w:rsidRPr="00F355E1">
        <w:rPr>
          <w:rFonts w:ascii="Calibri" w:hAnsi="Calibri" w:cs="Calibri"/>
          <w:lang w:val="en-US"/>
        </w:rPr>
        <w:t xml:space="preserve">T2DM </w:t>
      </w:r>
      <w:r w:rsidR="00D17D81" w:rsidRPr="00F355E1">
        <w:rPr>
          <w:rFonts w:ascii="Calibri" w:hAnsi="Calibri" w:cs="Calibri"/>
          <w:lang w:val="en-US"/>
        </w:rPr>
        <w:t xml:space="preserve">status, use of statins or presence of previous </w:t>
      </w:r>
      <w:r w:rsidR="00687BDF" w:rsidRPr="00F355E1">
        <w:rPr>
          <w:rFonts w:ascii="Calibri" w:hAnsi="Calibri" w:cs="Calibri"/>
          <w:lang w:val="en-US"/>
        </w:rPr>
        <w:t>CVD</w:t>
      </w:r>
      <w:r w:rsidR="00FD6BCE" w:rsidRPr="00F355E1">
        <w:rPr>
          <w:rFonts w:ascii="Calibri" w:hAnsi="Calibri" w:cs="Calibri"/>
          <w:lang w:val="en-US"/>
        </w:rPr>
        <w:t xml:space="preserve">. </w:t>
      </w:r>
    </w:p>
    <w:p w14:paraId="747985B7" w14:textId="77777777" w:rsidR="00F71E1D" w:rsidRPr="00F355E1" w:rsidRDefault="00F71E1D" w:rsidP="009A08B1">
      <w:pPr>
        <w:spacing w:line="360" w:lineRule="auto"/>
        <w:jc w:val="both"/>
        <w:rPr>
          <w:rFonts w:ascii="Calibri" w:hAnsi="Calibri" w:cs="Calibri"/>
          <w:lang w:val="en-US"/>
        </w:rPr>
      </w:pPr>
    </w:p>
    <w:p w14:paraId="729DA86A" w14:textId="6185F432" w:rsidR="00F71E1D" w:rsidRPr="00F355E1" w:rsidRDefault="00F71E1D" w:rsidP="009A08B1">
      <w:pPr>
        <w:spacing w:line="360" w:lineRule="auto"/>
        <w:jc w:val="both"/>
        <w:rPr>
          <w:rFonts w:ascii="Calibri" w:hAnsi="Calibri" w:cs="Calibri"/>
          <w:lang w:val="en-US"/>
        </w:rPr>
      </w:pPr>
      <w:r w:rsidRPr="00F355E1">
        <w:rPr>
          <w:rFonts w:ascii="Calibri" w:hAnsi="Calibri" w:cs="Calibri"/>
          <w:lang w:val="en-US"/>
        </w:rPr>
        <w:t>A receiver operating characteristic (ROC</w:t>
      </w:r>
      <w:r w:rsidR="00A06981" w:rsidRPr="00F355E1">
        <w:rPr>
          <w:rFonts w:ascii="Calibri" w:hAnsi="Calibri" w:cs="Calibri"/>
          <w:lang w:val="en-US"/>
        </w:rPr>
        <w:t>)</w:t>
      </w:r>
      <w:r w:rsidRPr="00F355E1">
        <w:rPr>
          <w:rFonts w:ascii="Calibri" w:hAnsi="Calibri" w:cs="Calibri"/>
          <w:lang w:val="en-US"/>
        </w:rPr>
        <w:t xml:space="preserve"> curve </w:t>
      </w:r>
      <w:r w:rsidR="00133218" w:rsidRPr="00F355E1">
        <w:rPr>
          <w:rFonts w:ascii="Calibri" w:hAnsi="Calibri" w:cs="Calibri"/>
          <w:lang w:val="en-US"/>
        </w:rPr>
        <w:t>analysis was</w:t>
      </w:r>
      <w:r w:rsidRPr="00F355E1">
        <w:rPr>
          <w:rFonts w:ascii="Calibri" w:hAnsi="Calibri" w:cs="Calibri"/>
          <w:lang w:val="en-US"/>
        </w:rPr>
        <w:t xml:space="preserve"> performed to assess the ability of two predictive </w:t>
      </w:r>
      <w:r w:rsidR="00A57D4B" w:rsidRPr="00F355E1">
        <w:rPr>
          <w:rFonts w:ascii="Calibri" w:hAnsi="Calibri" w:cs="Calibri"/>
          <w:lang w:val="en-US"/>
        </w:rPr>
        <w:t xml:space="preserve">regression </w:t>
      </w:r>
      <w:r w:rsidRPr="00F355E1">
        <w:rPr>
          <w:rFonts w:ascii="Calibri" w:hAnsi="Calibri" w:cs="Calibri"/>
          <w:lang w:val="en-US"/>
        </w:rPr>
        <w:t xml:space="preserve">models to discriminate between those who developed the primary composite outcome and those did not. The first model included traditional CVD risk factors, such as age, sex, </w:t>
      </w:r>
      <w:r w:rsidRPr="00F355E1">
        <w:rPr>
          <w:rFonts w:ascii="Calibri" w:hAnsi="Calibri" w:cs="Calibri"/>
          <w:lang w:val="en-US"/>
        </w:rPr>
        <w:lastRenderedPageBreak/>
        <w:t>smoking, hypertension, T2DM, prior history of CVD</w:t>
      </w:r>
      <w:r w:rsidR="00595472" w:rsidRPr="00F355E1">
        <w:rPr>
          <w:rFonts w:ascii="Calibri" w:hAnsi="Calibri" w:cs="Calibri"/>
          <w:lang w:val="en-US"/>
        </w:rPr>
        <w:t xml:space="preserve">, and use of antiplatelet </w:t>
      </w:r>
      <w:r w:rsidR="00AB3E52" w:rsidRPr="00F355E1">
        <w:rPr>
          <w:rFonts w:ascii="Calibri" w:hAnsi="Calibri" w:cs="Calibri"/>
          <w:lang w:val="en-US"/>
        </w:rPr>
        <w:t xml:space="preserve">or statin </w:t>
      </w:r>
      <w:r w:rsidR="00595472" w:rsidRPr="00F355E1">
        <w:rPr>
          <w:rFonts w:ascii="Calibri" w:hAnsi="Calibri" w:cs="Calibri"/>
          <w:lang w:val="en-US"/>
        </w:rPr>
        <w:t>medications</w:t>
      </w:r>
      <w:r w:rsidR="001B77B2" w:rsidRPr="00F355E1">
        <w:rPr>
          <w:rFonts w:ascii="Calibri" w:hAnsi="Calibri" w:cs="Calibri"/>
          <w:lang w:val="en-US"/>
        </w:rPr>
        <w:t>, whereas t</w:t>
      </w:r>
      <w:r w:rsidRPr="00F355E1">
        <w:rPr>
          <w:rFonts w:ascii="Calibri" w:hAnsi="Calibri" w:cs="Calibri"/>
          <w:lang w:val="en-US"/>
        </w:rPr>
        <w:t xml:space="preserve">he second model </w:t>
      </w:r>
      <w:r w:rsidR="001B77B2" w:rsidRPr="00F355E1">
        <w:rPr>
          <w:rFonts w:ascii="Calibri" w:hAnsi="Calibri" w:cs="Calibri"/>
          <w:lang w:val="en-US"/>
        </w:rPr>
        <w:t>added</w:t>
      </w:r>
      <w:r w:rsidRPr="00F355E1">
        <w:rPr>
          <w:rFonts w:ascii="Calibri" w:hAnsi="Calibri" w:cs="Calibri"/>
          <w:lang w:val="en-US"/>
        </w:rPr>
        <w:t xml:space="preserve"> </w:t>
      </w:r>
      <w:r w:rsidR="001B77B2" w:rsidRPr="00F355E1">
        <w:rPr>
          <w:rFonts w:ascii="Calibri" w:hAnsi="Calibri" w:cs="Calibri"/>
          <w:lang w:val="en-US"/>
        </w:rPr>
        <w:t>CERT1 risk score to these</w:t>
      </w:r>
      <w:r w:rsidRPr="00F355E1">
        <w:rPr>
          <w:rFonts w:ascii="Calibri" w:hAnsi="Calibri" w:cs="Calibri"/>
          <w:lang w:val="en-US"/>
        </w:rPr>
        <w:t xml:space="preserve"> CVD risk factors. </w:t>
      </w:r>
      <w:r w:rsidR="00A57D4B" w:rsidRPr="00F355E1">
        <w:rPr>
          <w:rFonts w:ascii="Calibri" w:hAnsi="Calibri" w:cs="Calibri"/>
          <w:lang w:val="en-US"/>
        </w:rPr>
        <w:t>Differences between the areas under the two ROC curves were calculated by the DeLong test or the Harrell</w:t>
      </w:r>
      <w:r w:rsidR="00395AF5" w:rsidRPr="00F355E1">
        <w:rPr>
          <w:rFonts w:ascii="Calibri" w:hAnsi="Calibri" w:cs="Calibri"/>
          <w:lang w:val="en-US"/>
        </w:rPr>
        <w:t>’s</w:t>
      </w:r>
      <w:r w:rsidR="00A57D4B" w:rsidRPr="00F355E1">
        <w:rPr>
          <w:rFonts w:ascii="Calibri" w:hAnsi="Calibri" w:cs="Calibri"/>
          <w:lang w:val="en-US"/>
        </w:rPr>
        <w:t xml:space="preserve"> C-index. </w:t>
      </w:r>
      <w:r w:rsidR="00704685" w:rsidRPr="00F355E1">
        <w:rPr>
          <w:rFonts w:ascii="Calibri" w:hAnsi="Calibri" w:cs="Calibri"/>
          <w:lang w:val="en-US"/>
        </w:rPr>
        <w:t xml:space="preserve">In addition, we calculated the Net </w:t>
      </w:r>
      <w:r w:rsidR="002951DE" w:rsidRPr="00F355E1">
        <w:rPr>
          <w:rFonts w:ascii="Calibri" w:hAnsi="Calibri" w:cs="Calibri"/>
          <w:lang w:val="en-US"/>
        </w:rPr>
        <w:t xml:space="preserve">Reclassification </w:t>
      </w:r>
      <w:r w:rsidR="00704685" w:rsidRPr="00F355E1">
        <w:rPr>
          <w:rFonts w:ascii="Calibri" w:hAnsi="Calibri" w:cs="Calibri"/>
          <w:lang w:val="en-US"/>
        </w:rPr>
        <w:t xml:space="preserve">Index (NRI) to quantify how well the second </w:t>
      </w:r>
      <w:r w:rsidR="0000175A" w:rsidRPr="00F355E1">
        <w:rPr>
          <w:rFonts w:ascii="Calibri" w:hAnsi="Calibri" w:cs="Calibri"/>
          <w:lang w:val="en-US"/>
        </w:rPr>
        <w:t xml:space="preserve">regression </w:t>
      </w:r>
      <w:r w:rsidR="00704685" w:rsidRPr="00F355E1">
        <w:rPr>
          <w:rFonts w:ascii="Calibri" w:hAnsi="Calibri" w:cs="Calibri"/>
          <w:lang w:val="en-US"/>
        </w:rPr>
        <w:t>model reclassifie</w:t>
      </w:r>
      <w:r w:rsidR="00DA7AB2" w:rsidRPr="00F355E1">
        <w:rPr>
          <w:rFonts w:ascii="Calibri" w:hAnsi="Calibri" w:cs="Calibri"/>
          <w:lang w:val="en-US"/>
        </w:rPr>
        <w:t>d</w:t>
      </w:r>
      <w:r w:rsidR="00704685" w:rsidRPr="00F355E1">
        <w:rPr>
          <w:rFonts w:ascii="Calibri" w:hAnsi="Calibri" w:cs="Calibri"/>
          <w:lang w:val="en-US"/>
        </w:rPr>
        <w:t xml:space="preserve"> subjects</w:t>
      </w:r>
      <w:r w:rsidR="00B02A29" w:rsidRPr="00F355E1">
        <w:rPr>
          <w:rFonts w:ascii="Calibri" w:hAnsi="Calibri" w:cs="Calibri"/>
          <w:lang w:val="en-US"/>
        </w:rPr>
        <w:t xml:space="preserve"> based on their risk</w:t>
      </w:r>
      <w:r w:rsidR="00A6593B" w:rsidRPr="00F355E1">
        <w:rPr>
          <w:rFonts w:ascii="Calibri" w:hAnsi="Calibri" w:cs="Calibri"/>
          <w:lang w:val="en-US"/>
        </w:rPr>
        <w:t xml:space="preserve">. </w:t>
      </w:r>
    </w:p>
    <w:p w14:paraId="41AEBA83" w14:textId="77777777" w:rsidR="009A08B1" w:rsidRPr="00F355E1" w:rsidRDefault="009A08B1" w:rsidP="009A08B1">
      <w:pPr>
        <w:spacing w:line="360" w:lineRule="auto"/>
        <w:jc w:val="both"/>
        <w:rPr>
          <w:rFonts w:ascii="Calibri" w:hAnsi="Calibri" w:cs="Calibri"/>
          <w:lang w:val="en-US"/>
        </w:rPr>
      </w:pPr>
    </w:p>
    <w:p w14:paraId="6735FE84" w14:textId="6BACA3E8" w:rsidR="009A08B1" w:rsidRPr="00F355E1" w:rsidRDefault="009A08B1" w:rsidP="009A08B1">
      <w:pPr>
        <w:spacing w:line="360" w:lineRule="auto"/>
        <w:jc w:val="both"/>
        <w:rPr>
          <w:rFonts w:ascii="Calibri" w:hAnsi="Calibri" w:cs="Calibri"/>
          <w:lang w:val="en-US"/>
        </w:rPr>
      </w:pPr>
      <w:r w:rsidRPr="00F355E1">
        <w:rPr>
          <w:rFonts w:ascii="Calibri" w:hAnsi="Calibri" w:cs="Calibri"/>
          <w:lang w:val="en-US"/>
        </w:rPr>
        <w:t xml:space="preserve">A </w:t>
      </w:r>
      <w:r w:rsidR="00837143" w:rsidRPr="00F355E1">
        <w:rPr>
          <w:rFonts w:ascii="Calibri" w:hAnsi="Calibri" w:cs="Calibri"/>
          <w:i/>
          <w:iCs/>
          <w:lang w:val="en-US"/>
        </w:rPr>
        <w:t>p</w:t>
      </w:r>
      <w:r w:rsidRPr="00F355E1">
        <w:rPr>
          <w:rFonts w:ascii="Calibri" w:hAnsi="Calibri" w:cs="Calibri"/>
          <w:lang w:val="en-US"/>
        </w:rPr>
        <w:t xml:space="preserve">-value &lt;0.05 was considered statistically significant. Statistical analyses were performed using </w:t>
      </w:r>
      <w:r w:rsidR="00A64AEB" w:rsidRPr="00F355E1">
        <w:rPr>
          <w:rFonts w:ascii="Calibri" w:hAnsi="Calibri" w:cs="Calibri"/>
          <w:lang w:val="en-US"/>
        </w:rPr>
        <w:t>R software, version 4.4.1 (2024-06-14)</w:t>
      </w:r>
      <w:r w:rsidR="002951DE" w:rsidRPr="00F355E1">
        <w:rPr>
          <w:rFonts w:ascii="Calibri" w:hAnsi="Calibri" w:cs="Calibri"/>
          <w:lang w:val="en-US"/>
        </w:rPr>
        <w:t>,</w:t>
      </w:r>
      <w:r w:rsidR="00A64AEB" w:rsidRPr="00F355E1">
        <w:rPr>
          <w:rFonts w:ascii="Calibri" w:hAnsi="Calibri" w:cs="Calibri"/>
          <w:lang w:val="en-US"/>
        </w:rPr>
        <w:t xml:space="preserve"> and </w:t>
      </w:r>
      <w:r w:rsidRPr="00F355E1">
        <w:rPr>
          <w:rFonts w:ascii="Calibri" w:hAnsi="Calibri" w:cs="Calibri"/>
          <w:lang w:val="en-US"/>
        </w:rPr>
        <w:t>Python software, version 3.12.7</w:t>
      </w:r>
      <w:r w:rsidR="00994FB2" w:rsidRPr="00F355E1">
        <w:rPr>
          <w:rFonts w:ascii="Calibri" w:hAnsi="Calibri" w:cs="Calibri"/>
          <w:lang w:val="en-US"/>
        </w:rPr>
        <w:t xml:space="preserve">, and the following packages: </w:t>
      </w:r>
      <w:r w:rsidR="00994FB2" w:rsidRPr="00F355E1">
        <w:rPr>
          <w:rFonts w:ascii="Calibri" w:hAnsi="Calibri" w:cs="Calibri"/>
          <w:i/>
          <w:iCs/>
          <w:lang w:val="en-US"/>
        </w:rPr>
        <w:t xml:space="preserve">pandas </w:t>
      </w:r>
      <w:r w:rsidR="00994FB2" w:rsidRPr="00F355E1">
        <w:rPr>
          <w:rFonts w:ascii="Calibri" w:hAnsi="Calibri" w:cs="Calibri"/>
          <w:lang w:val="en-US"/>
        </w:rPr>
        <w:t xml:space="preserve">(version 2.2.3), </w:t>
      </w:r>
      <w:r w:rsidR="00994FB2" w:rsidRPr="00F355E1">
        <w:rPr>
          <w:rFonts w:ascii="Calibri" w:hAnsi="Calibri" w:cs="Calibri"/>
          <w:i/>
          <w:iCs/>
          <w:lang w:val="en-US"/>
        </w:rPr>
        <w:t>numpy</w:t>
      </w:r>
      <w:r w:rsidR="00994FB2" w:rsidRPr="00F355E1">
        <w:rPr>
          <w:rFonts w:ascii="Calibri" w:hAnsi="Calibri" w:cs="Calibri"/>
          <w:lang w:val="en-US"/>
        </w:rPr>
        <w:t xml:space="preserve"> (version 1.24), </w:t>
      </w:r>
      <w:r w:rsidR="00994FB2" w:rsidRPr="00F355E1">
        <w:rPr>
          <w:rFonts w:ascii="Calibri" w:hAnsi="Calibri" w:cs="Calibri"/>
          <w:i/>
          <w:iCs/>
          <w:lang w:val="en-US"/>
        </w:rPr>
        <w:t xml:space="preserve">matplotlib </w:t>
      </w:r>
      <w:r w:rsidR="00994FB2" w:rsidRPr="00F355E1">
        <w:rPr>
          <w:rFonts w:ascii="Calibri" w:hAnsi="Calibri" w:cs="Calibri"/>
          <w:lang w:val="en-US"/>
        </w:rPr>
        <w:t xml:space="preserve">(version 3.9), </w:t>
      </w:r>
      <w:r w:rsidR="00994FB2" w:rsidRPr="00F355E1">
        <w:rPr>
          <w:rFonts w:ascii="Calibri" w:hAnsi="Calibri" w:cs="Calibri"/>
          <w:i/>
          <w:iCs/>
          <w:lang w:val="en-US"/>
        </w:rPr>
        <w:t xml:space="preserve">statsmodels </w:t>
      </w:r>
      <w:r w:rsidR="00994FB2" w:rsidRPr="00F355E1">
        <w:rPr>
          <w:rFonts w:ascii="Calibri" w:hAnsi="Calibri" w:cs="Calibri"/>
          <w:lang w:val="en-US"/>
        </w:rPr>
        <w:t xml:space="preserve">(version 0.15), </w:t>
      </w:r>
      <w:r w:rsidR="00994FB2" w:rsidRPr="00F355E1">
        <w:rPr>
          <w:rFonts w:ascii="Calibri" w:hAnsi="Calibri" w:cs="Calibri"/>
          <w:i/>
          <w:iCs/>
          <w:lang w:val="en-US"/>
        </w:rPr>
        <w:t>scipy</w:t>
      </w:r>
      <w:r w:rsidR="00994FB2" w:rsidRPr="00F355E1">
        <w:rPr>
          <w:rFonts w:ascii="Calibri" w:hAnsi="Calibri" w:cs="Calibri"/>
          <w:lang w:val="en-US"/>
        </w:rPr>
        <w:t xml:space="preserve"> (version 1.14.1)</w:t>
      </w:r>
      <w:r w:rsidR="00F71E1D" w:rsidRPr="00F355E1">
        <w:rPr>
          <w:lang w:val="en-US"/>
        </w:rPr>
        <w:t xml:space="preserve">, </w:t>
      </w:r>
      <w:r w:rsidR="00F71E1D" w:rsidRPr="00F355E1">
        <w:rPr>
          <w:rFonts w:ascii="Calibri" w:hAnsi="Calibri" w:cs="Calibri"/>
          <w:i/>
          <w:iCs/>
          <w:lang w:val="en-US"/>
        </w:rPr>
        <w:t>scikit-learns</w:t>
      </w:r>
      <w:r w:rsidR="00F71E1D" w:rsidRPr="00F355E1">
        <w:rPr>
          <w:rFonts w:ascii="Calibri" w:hAnsi="Calibri" w:cs="Calibri"/>
          <w:lang w:val="en-US"/>
        </w:rPr>
        <w:t xml:space="preserve"> (version 1.5.2)</w:t>
      </w:r>
      <w:r w:rsidR="001D3AFB" w:rsidRPr="00F355E1">
        <w:rPr>
          <w:rFonts w:ascii="Calibri" w:hAnsi="Calibri" w:cs="Calibri"/>
          <w:lang w:val="en-US"/>
        </w:rPr>
        <w:t xml:space="preserve">, </w:t>
      </w:r>
      <w:r w:rsidR="001D3AFB" w:rsidRPr="00F355E1">
        <w:rPr>
          <w:rFonts w:ascii="Calibri" w:hAnsi="Calibri" w:cs="Calibri"/>
          <w:i/>
          <w:iCs/>
          <w:lang w:val="en-US"/>
        </w:rPr>
        <w:t>scikit-survival</w:t>
      </w:r>
      <w:r w:rsidR="001D3AFB" w:rsidRPr="00F355E1">
        <w:rPr>
          <w:rFonts w:ascii="Calibri" w:hAnsi="Calibri" w:cs="Calibri"/>
          <w:lang w:val="en-US"/>
        </w:rPr>
        <w:t xml:space="preserve"> (version 0.23.1)</w:t>
      </w:r>
      <w:r w:rsidR="00F71E1D" w:rsidRPr="00F355E1">
        <w:rPr>
          <w:rFonts w:ascii="Calibri" w:hAnsi="Calibri" w:cs="Calibri"/>
          <w:lang w:val="en-US"/>
        </w:rPr>
        <w:t xml:space="preserve"> </w:t>
      </w:r>
      <w:r w:rsidR="00994FB2" w:rsidRPr="00F355E1">
        <w:rPr>
          <w:rFonts w:ascii="Calibri" w:hAnsi="Calibri" w:cs="Calibri"/>
          <w:lang w:val="en-US"/>
        </w:rPr>
        <w:t xml:space="preserve">and </w:t>
      </w:r>
      <w:r w:rsidR="00994FB2" w:rsidRPr="00F355E1">
        <w:rPr>
          <w:rFonts w:ascii="Calibri" w:hAnsi="Calibri" w:cs="Calibri"/>
          <w:i/>
          <w:iCs/>
          <w:lang w:val="en-US"/>
        </w:rPr>
        <w:t>lifelines</w:t>
      </w:r>
      <w:r w:rsidR="00994FB2" w:rsidRPr="00F355E1">
        <w:rPr>
          <w:rFonts w:ascii="Calibri" w:hAnsi="Calibri" w:cs="Calibri"/>
          <w:lang w:val="en-US"/>
        </w:rPr>
        <w:t xml:space="preserve"> (version 0.29)</w:t>
      </w:r>
      <w:r w:rsidRPr="00F355E1">
        <w:rPr>
          <w:rFonts w:ascii="Calibri" w:hAnsi="Calibri" w:cs="Calibri"/>
          <w:lang w:val="en-US"/>
        </w:rPr>
        <w:t xml:space="preserve">. </w:t>
      </w:r>
    </w:p>
    <w:p w14:paraId="65DCC975" w14:textId="77777777" w:rsidR="000C481E" w:rsidRPr="00F355E1" w:rsidRDefault="000C481E" w:rsidP="009A08B1">
      <w:pPr>
        <w:spacing w:line="360" w:lineRule="auto"/>
        <w:jc w:val="both"/>
        <w:rPr>
          <w:rFonts w:ascii="Calibri" w:hAnsi="Calibri" w:cs="Calibri"/>
          <w:lang w:val="en-US"/>
        </w:rPr>
      </w:pPr>
    </w:p>
    <w:p w14:paraId="1C50CE4F" w14:textId="77777777" w:rsidR="000C481E" w:rsidRPr="00F355E1" w:rsidRDefault="000C481E" w:rsidP="009A08B1">
      <w:pPr>
        <w:spacing w:line="360" w:lineRule="auto"/>
        <w:jc w:val="both"/>
        <w:rPr>
          <w:rFonts w:ascii="Calibri" w:hAnsi="Calibri" w:cs="Calibri"/>
          <w:lang w:val="en-US"/>
        </w:rPr>
      </w:pPr>
    </w:p>
    <w:p w14:paraId="4BAE7AD0" w14:textId="77777777" w:rsidR="009A08B1" w:rsidRPr="00F355E1" w:rsidRDefault="009A08B1" w:rsidP="00A01350">
      <w:pPr>
        <w:spacing w:line="360" w:lineRule="auto"/>
        <w:jc w:val="both"/>
        <w:rPr>
          <w:rFonts w:ascii="Calibri" w:hAnsi="Calibri" w:cs="Calibri"/>
          <w:lang w:val="en-US"/>
        </w:rPr>
      </w:pPr>
    </w:p>
    <w:p w14:paraId="22DBA927" w14:textId="77777777" w:rsidR="00DA7AB2" w:rsidRPr="00F355E1" w:rsidRDefault="00DA7AB2" w:rsidP="00E4486C">
      <w:pPr>
        <w:spacing w:line="360" w:lineRule="auto"/>
        <w:jc w:val="both"/>
        <w:rPr>
          <w:rFonts w:ascii="Calibri" w:hAnsi="Calibri" w:cs="Calibri"/>
          <w:b/>
          <w:bCs/>
          <w:lang w:val="en-US"/>
        </w:rPr>
      </w:pPr>
    </w:p>
    <w:p w14:paraId="2503DC00" w14:textId="47BFC454" w:rsidR="00C64FB7" w:rsidRPr="00F355E1" w:rsidRDefault="009A0FF3" w:rsidP="00E4486C">
      <w:pPr>
        <w:spacing w:line="360" w:lineRule="auto"/>
        <w:jc w:val="both"/>
        <w:rPr>
          <w:rFonts w:ascii="Calibri" w:hAnsi="Calibri" w:cs="Calibri"/>
          <w:b/>
          <w:bCs/>
          <w:lang w:val="en-US"/>
        </w:rPr>
      </w:pPr>
      <w:r w:rsidRPr="00F355E1">
        <w:rPr>
          <w:rFonts w:ascii="Calibri" w:hAnsi="Calibri" w:cs="Calibri"/>
          <w:b/>
          <w:bCs/>
          <w:lang w:val="en-US"/>
        </w:rPr>
        <w:t>RESULTS</w:t>
      </w:r>
    </w:p>
    <w:p w14:paraId="4FD027F0" w14:textId="466FE77A" w:rsidR="009A0FF3" w:rsidRPr="00F355E1" w:rsidRDefault="009A0FF3" w:rsidP="00E4486C">
      <w:pPr>
        <w:spacing w:line="360" w:lineRule="auto"/>
        <w:jc w:val="both"/>
        <w:rPr>
          <w:rFonts w:ascii="Calibri" w:hAnsi="Calibri" w:cs="Calibri"/>
          <w:lang w:val="en-US"/>
        </w:rPr>
      </w:pPr>
      <w:r w:rsidRPr="00F355E1">
        <w:rPr>
          <w:rFonts w:ascii="Calibri" w:hAnsi="Calibri" w:cs="Calibri"/>
          <w:lang w:val="en-US"/>
        </w:rPr>
        <w:t xml:space="preserve">Of the 530 </w:t>
      </w:r>
      <w:r w:rsidR="001A493E" w:rsidRPr="00F355E1">
        <w:rPr>
          <w:rFonts w:ascii="Calibri" w:hAnsi="Calibri" w:cs="Calibri"/>
          <w:lang w:val="en-US"/>
        </w:rPr>
        <w:t>middle-aged and older</w:t>
      </w:r>
      <w:r w:rsidR="00917145" w:rsidRPr="00F355E1">
        <w:rPr>
          <w:rFonts w:ascii="Calibri" w:hAnsi="Calibri" w:cs="Calibri"/>
          <w:lang w:val="en-US"/>
        </w:rPr>
        <w:t xml:space="preserve"> </w:t>
      </w:r>
      <w:r w:rsidR="003454EC" w:rsidRPr="00F355E1">
        <w:rPr>
          <w:rFonts w:ascii="Calibri" w:hAnsi="Calibri" w:cs="Calibri"/>
          <w:lang w:val="en-US"/>
        </w:rPr>
        <w:t xml:space="preserve">Italian </w:t>
      </w:r>
      <w:r w:rsidRPr="00F355E1">
        <w:rPr>
          <w:rFonts w:ascii="Calibri" w:hAnsi="Calibri" w:cs="Calibri"/>
          <w:lang w:val="en-US"/>
        </w:rPr>
        <w:t xml:space="preserve">patients with and without </w:t>
      </w:r>
      <w:r w:rsidR="0065573A" w:rsidRPr="00F355E1">
        <w:rPr>
          <w:rFonts w:ascii="Calibri" w:hAnsi="Calibri" w:cs="Calibri"/>
          <w:lang w:val="en-US"/>
        </w:rPr>
        <w:t xml:space="preserve">known </w:t>
      </w:r>
      <w:r w:rsidR="00687BDF" w:rsidRPr="00F355E1">
        <w:rPr>
          <w:rFonts w:ascii="Calibri" w:hAnsi="Calibri" w:cs="Calibri"/>
          <w:lang w:val="en-US"/>
        </w:rPr>
        <w:t>CVD</w:t>
      </w:r>
      <w:r w:rsidR="00D17D81" w:rsidRPr="00F355E1">
        <w:rPr>
          <w:rFonts w:ascii="Calibri" w:hAnsi="Calibri" w:cs="Calibri"/>
          <w:lang w:val="en-US"/>
        </w:rPr>
        <w:t xml:space="preserve"> </w:t>
      </w:r>
      <w:r w:rsidR="00710FA5" w:rsidRPr="00F355E1">
        <w:rPr>
          <w:rFonts w:ascii="Calibri" w:hAnsi="Calibri" w:cs="Calibri"/>
          <w:lang w:val="en-US"/>
        </w:rPr>
        <w:t xml:space="preserve">included in </w:t>
      </w:r>
      <w:r w:rsidR="006E6896" w:rsidRPr="00F355E1">
        <w:rPr>
          <w:rFonts w:ascii="Calibri" w:hAnsi="Calibri" w:cs="Calibri"/>
          <w:lang w:val="en-US"/>
        </w:rPr>
        <w:t xml:space="preserve">this </w:t>
      </w:r>
      <w:r w:rsidR="00710FA5" w:rsidRPr="00F355E1">
        <w:rPr>
          <w:rFonts w:ascii="Calibri" w:hAnsi="Calibri" w:cs="Calibri"/>
          <w:lang w:val="en-US"/>
        </w:rPr>
        <w:t>study</w:t>
      </w:r>
      <w:r w:rsidRPr="00F355E1">
        <w:rPr>
          <w:rFonts w:ascii="Calibri" w:hAnsi="Calibri" w:cs="Calibri"/>
          <w:lang w:val="en-US"/>
        </w:rPr>
        <w:t xml:space="preserve">, 139 </w:t>
      </w:r>
      <w:r w:rsidR="00710FA5" w:rsidRPr="00F355E1">
        <w:rPr>
          <w:rFonts w:ascii="Calibri" w:hAnsi="Calibri" w:cs="Calibri"/>
          <w:lang w:val="en-US"/>
        </w:rPr>
        <w:t xml:space="preserve">(26.2%) </w:t>
      </w:r>
      <w:r w:rsidRPr="00F355E1">
        <w:rPr>
          <w:rFonts w:ascii="Calibri" w:hAnsi="Calibri" w:cs="Calibri"/>
          <w:lang w:val="en-US"/>
        </w:rPr>
        <w:t>patients developed the primary composite outcome over a median follow-up of 74 months (interquartile range</w:t>
      </w:r>
      <w:r w:rsidR="00710FA5" w:rsidRPr="00F355E1">
        <w:rPr>
          <w:rFonts w:ascii="Calibri" w:hAnsi="Calibri" w:cs="Calibri"/>
          <w:lang w:val="en-US"/>
        </w:rPr>
        <w:t>:</w:t>
      </w:r>
      <w:r w:rsidRPr="00F355E1">
        <w:rPr>
          <w:rFonts w:ascii="Calibri" w:hAnsi="Calibri" w:cs="Calibri"/>
          <w:lang w:val="en-US"/>
        </w:rPr>
        <w:t xml:space="preserve"> 54-79 months). Of these 139 events</w:t>
      </w:r>
      <w:r w:rsidR="00FF62B5" w:rsidRPr="00F355E1">
        <w:rPr>
          <w:rFonts w:ascii="Calibri" w:hAnsi="Calibri" w:cs="Calibri"/>
          <w:lang w:val="en-US"/>
        </w:rPr>
        <w:t xml:space="preserve"> occurred over the follow-up</w:t>
      </w:r>
      <w:r w:rsidRPr="00F355E1">
        <w:rPr>
          <w:rFonts w:ascii="Calibri" w:hAnsi="Calibri" w:cs="Calibri"/>
          <w:lang w:val="en-US"/>
        </w:rPr>
        <w:t xml:space="preserve">, 67 were </w:t>
      </w:r>
      <w:r w:rsidR="00710FA5" w:rsidRPr="00F355E1">
        <w:rPr>
          <w:rFonts w:ascii="Calibri" w:hAnsi="Calibri" w:cs="Calibri"/>
          <w:lang w:val="en-US"/>
        </w:rPr>
        <w:t>total</w:t>
      </w:r>
      <w:r w:rsidRPr="00F355E1">
        <w:rPr>
          <w:rFonts w:ascii="Calibri" w:hAnsi="Calibri" w:cs="Calibri"/>
          <w:lang w:val="en-US"/>
        </w:rPr>
        <w:t xml:space="preserve"> deaths, and 72 were nonfatal </w:t>
      </w:r>
      <w:r w:rsidR="0018641F" w:rsidRPr="00F355E1">
        <w:rPr>
          <w:rFonts w:ascii="Calibri" w:hAnsi="Calibri" w:cs="Calibri"/>
          <w:lang w:val="en-US"/>
        </w:rPr>
        <w:t xml:space="preserve">CVD </w:t>
      </w:r>
      <w:r w:rsidR="00FF62B5" w:rsidRPr="00F355E1">
        <w:rPr>
          <w:rFonts w:ascii="Calibri" w:hAnsi="Calibri" w:cs="Calibri"/>
          <w:lang w:val="en-US"/>
        </w:rPr>
        <w:t xml:space="preserve">events, i.e., 35 incident cases of acute </w:t>
      </w:r>
      <w:r w:rsidRPr="00F355E1">
        <w:rPr>
          <w:rFonts w:ascii="Calibri" w:hAnsi="Calibri" w:cs="Calibri"/>
          <w:lang w:val="en-US"/>
        </w:rPr>
        <w:t>myocardial infarction,</w:t>
      </w:r>
      <w:r w:rsidR="00FF62B5" w:rsidRPr="00F355E1">
        <w:rPr>
          <w:rFonts w:ascii="Calibri" w:hAnsi="Calibri" w:cs="Calibri"/>
          <w:lang w:val="en-US"/>
        </w:rPr>
        <w:t xml:space="preserve"> 10</w:t>
      </w:r>
      <w:r w:rsidRPr="00F355E1">
        <w:rPr>
          <w:rFonts w:ascii="Calibri" w:hAnsi="Calibri" w:cs="Calibri"/>
          <w:lang w:val="en-US"/>
        </w:rPr>
        <w:t xml:space="preserve"> </w:t>
      </w:r>
      <w:r w:rsidR="00D17D81" w:rsidRPr="00F355E1">
        <w:rPr>
          <w:rFonts w:ascii="Calibri" w:hAnsi="Calibri" w:cs="Calibri"/>
          <w:lang w:val="en-US"/>
        </w:rPr>
        <w:t xml:space="preserve">incident </w:t>
      </w:r>
      <w:r w:rsidR="00FF62B5" w:rsidRPr="00F355E1">
        <w:rPr>
          <w:rFonts w:ascii="Calibri" w:hAnsi="Calibri" w:cs="Calibri"/>
          <w:lang w:val="en-US"/>
        </w:rPr>
        <w:t xml:space="preserve">cases of </w:t>
      </w:r>
      <w:r w:rsidR="001A493E" w:rsidRPr="00F355E1">
        <w:rPr>
          <w:rFonts w:ascii="Calibri" w:hAnsi="Calibri" w:cs="Calibri"/>
          <w:lang w:val="en-US"/>
        </w:rPr>
        <w:t xml:space="preserve">ischemic stroke </w:t>
      </w:r>
      <w:r w:rsidR="00FF62B5" w:rsidRPr="00F355E1">
        <w:rPr>
          <w:rFonts w:ascii="Calibri" w:hAnsi="Calibri" w:cs="Calibri"/>
          <w:lang w:val="en-US"/>
        </w:rPr>
        <w:t xml:space="preserve">and 27 </w:t>
      </w:r>
      <w:r w:rsidR="00D17D81" w:rsidRPr="00F355E1">
        <w:rPr>
          <w:rFonts w:ascii="Calibri" w:hAnsi="Calibri" w:cs="Calibri"/>
          <w:lang w:val="en-US"/>
        </w:rPr>
        <w:t xml:space="preserve">incident </w:t>
      </w:r>
      <w:r w:rsidR="00FF62B5" w:rsidRPr="00F355E1">
        <w:rPr>
          <w:rFonts w:ascii="Calibri" w:hAnsi="Calibri" w:cs="Calibri"/>
          <w:lang w:val="en-US"/>
        </w:rPr>
        <w:t xml:space="preserve">cases of permanent </w:t>
      </w:r>
      <w:r w:rsidRPr="00F355E1">
        <w:rPr>
          <w:rFonts w:ascii="Calibri" w:hAnsi="Calibri" w:cs="Calibri"/>
          <w:lang w:val="en-US"/>
        </w:rPr>
        <w:t xml:space="preserve">atrial fibrillation. </w:t>
      </w:r>
      <w:r w:rsidR="0065573A" w:rsidRPr="00F355E1">
        <w:rPr>
          <w:rFonts w:ascii="Calibri" w:hAnsi="Calibri" w:cs="Calibri"/>
          <w:lang w:val="en-US"/>
        </w:rPr>
        <w:t xml:space="preserve">Stratifying all </w:t>
      </w:r>
      <w:r w:rsidR="001A493E" w:rsidRPr="00F355E1">
        <w:rPr>
          <w:rFonts w:ascii="Calibri" w:hAnsi="Calibri" w:cs="Calibri"/>
          <w:lang w:val="en-US"/>
        </w:rPr>
        <w:t>patients</w:t>
      </w:r>
      <w:r w:rsidR="0065573A" w:rsidRPr="00F355E1">
        <w:rPr>
          <w:rFonts w:ascii="Calibri" w:hAnsi="Calibri" w:cs="Calibri"/>
          <w:lang w:val="en-US"/>
        </w:rPr>
        <w:t xml:space="preserve"> by </w:t>
      </w:r>
      <w:r w:rsidR="00710FA5" w:rsidRPr="00F355E1">
        <w:rPr>
          <w:rFonts w:ascii="Calibri" w:hAnsi="Calibri" w:cs="Calibri"/>
          <w:lang w:val="en-US"/>
        </w:rPr>
        <w:t xml:space="preserve">the </w:t>
      </w:r>
      <w:r w:rsidR="0065573A" w:rsidRPr="00F355E1">
        <w:rPr>
          <w:rFonts w:ascii="Calibri" w:hAnsi="Calibri" w:cs="Calibri"/>
          <w:lang w:val="en-US"/>
        </w:rPr>
        <w:t xml:space="preserve">CERT1 risk categories at baseline, </w:t>
      </w:r>
      <w:r w:rsidR="00C91C7A" w:rsidRPr="00F355E1">
        <w:rPr>
          <w:rFonts w:ascii="Calibri" w:hAnsi="Calibri" w:cs="Calibri"/>
          <w:lang w:val="en-US"/>
        </w:rPr>
        <w:t xml:space="preserve">191 patients </w:t>
      </w:r>
      <w:r w:rsidR="00A73F7D" w:rsidRPr="00F355E1">
        <w:rPr>
          <w:rFonts w:ascii="Calibri" w:hAnsi="Calibri" w:cs="Calibri"/>
          <w:lang w:val="en-US"/>
        </w:rPr>
        <w:t xml:space="preserve">belonged to the </w:t>
      </w:r>
      <w:r w:rsidR="00B5366C" w:rsidRPr="00F355E1">
        <w:rPr>
          <w:rFonts w:ascii="Calibri" w:hAnsi="Calibri" w:cs="Calibri"/>
          <w:lang w:val="en-US"/>
        </w:rPr>
        <w:t>low-risk</w:t>
      </w:r>
      <w:r w:rsidR="00C91C7A" w:rsidRPr="00F355E1">
        <w:rPr>
          <w:rFonts w:ascii="Calibri" w:hAnsi="Calibri" w:cs="Calibri"/>
          <w:lang w:val="en-US"/>
        </w:rPr>
        <w:t xml:space="preserve"> </w:t>
      </w:r>
      <w:r w:rsidR="00A73F7D" w:rsidRPr="00F355E1">
        <w:rPr>
          <w:rFonts w:ascii="Calibri" w:hAnsi="Calibri" w:cs="Calibri"/>
          <w:lang w:val="en-US"/>
        </w:rPr>
        <w:t>category, 199 to the moderate</w:t>
      </w:r>
      <w:r w:rsidR="00B5366C" w:rsidRPr="00F355E1">
        <w:rPr>
          <w:rFonts w:ascii="Calibri" w:hAnsi="Calibri" w:cs="Calibri"/>
          <w:lang w:val="en-US"/>
        </w:rPr>
        <w:t>-</w:t>
      </w:r>
      <w:r w:rsidR="00A73F7D" w:rsidRPr="00F355E1">
        <w:rPr>
          <w:rFonts w:ascii="Calibri" w:hAnsi="Calibri" w:cs="Calibri"/>
          <w:lang w:val="en-US"/>
        </w:rPr>
        <w:t xml:space="preserve">risk category, 78 to the </w:t>
      </w:r>
      <w:r w:rsidR="00B5366C" w:rsidRPr="00F355E1">
        <w:rPr>
          <w:rFonts w:ascii="Calibri" w:hAnsi="Calibri" w:cs="Calibri"/>
          <w:lang w:val="en-US"/>
        </w:rPr>
        <w:t>increased-risk</w:t>
      </w:r>
      <w:r w:rsidR="00A73F7D" w:rsidRPr="00F355E1">
        <w:rPr>
          <w:rFonts w:ascii="Calibri" w:hAnsi="Calibri" w:cs="Calibri"/>
          <w:lang w:val="en-US"/>
        </w:rPr>
        <w:t xml:space="preserve"> category</w:t>
      </w:r>
      <w:r w:rsidR="00B5366C" w:rsidRPr="00F355E1">
        <w:rPr>
          <w:rFonts w:ascii="Calibri" w:hAnsi="Calibri" w:cs="Calibri"/>
          <w:lang w:val="en-US"/>
        </w:rPr>
        <w:t>,</w:t>
      </w:r>
      <w:r w:rsidR="00A73F7D" w:rsidRPr="00F355E1">
        <w:rPr>
          <w:rFonts w:ascii="Calibri" w:hAnsi="Calibri" w:cs="Calibri"/>
          <w:lang w:val="en-US"/>
        </w:rPr>
        <w:t xml:space="preserve"> and 62 to the </w:t>
      </w:r>
      <w:r w:rsidR="00B5366C" w:rsidRPr="00F355E1">
        <w:rPr>
          <w:rFonts w:ascii="Calibri" w:hAnsi="Calibri" w:cs="Calibri"/>
          <w:lang w:val="en-US"/>
        </w:rPr>
        <w:t>high-risk</w:t>
      </w:r>
      <w:r w:rsidR="00A73F7D" w:rsidRPr="00F355E1">
        <w:rPr>
          <w:rFonts w:ascii="Calibri" w:hAnsi="Calibri" w:cs="Calibri"/>
          <w:lang w:val="en-US"/>
        </w:rPr>
        <w:t xml:space="preserve"> category</w:t>
      </w:r>
      <w:r w:rsidR="00B5366C" w:rsidRPr="00F355E1">
        <w:rPr>
          <w:rFonts w:ascii="Calibri" w:hAnsi="Calibri" w:cs="Calibri"/>
          <w:lang w:val="en-US"/>
        </w:rPr>
        <w:t>, respectively</w:t>
      </w:r>
      <w:r w:rsidR="00A73F7D" w:rsidRPr="00F355E1">
        <w:rPr>
          <w:rFonts w:ascii="Calibri" w:hAnsi="Calibri" w:cs="Calibri"/>
          <w:lang w:val="en-US"/>
        </w:rPr>
        <w:t xml:space="preserve">. </w:t>
      </w:r>
    </w:p>
    <w:p w14:paraId="1DB67036" w14:textId="77777777" w:rsidR="00A73F7D" w:rsidRPr="00F355E1" w:rsidRDefault="00A73F7D" w:rsidP="009A0FF3">
      <w:pPr>
        <w:spacing w:line="360" w:lineRule="auto"/>
        <w:jc w:val="both"/>
        <w:rPr>
          <w:rFonts w:ascii="Calibri" w:hAnsi="Calibri" w:cs="Calibri"/>
          <w:lang w:val="en-US"/>
        </w:rPr>
      </w:pPr>
    </w:p>
    <w:p w14:paraId="6D744581" w14:textId="72ECF844" w:rsidR="009A0FF3" w:rsidRPr="00F355E1" w:rsidRDefault="009A0FF3" w:rsidP="009A0FF3">
      <w:pPr>
        <w:spacing w:line="360" w:lineRule="auto"/>
        <w:jc w:val="both"/>
        <w:rPr>
          <w:rFonts w:ascii="Calibri" w:hAnsi="Calibri" w:cs="Calibri"/>
          <w:lang w:val="en-US"/>
        </w:rPr>
      </w:pPr>
      <w:r w:rsidRPr="00F355E1">
        <w:rPr>
          <w:rFonts w:ascii="Calibri" w:hAnsi="Calibri" w:cs="Calibri"/>
          <w:lang w:val="en-US"/>
        </w:rPr>
        <w:t xml:space="preserve">The baseline clinical and biochemical characteristics of participants stratified by the primary composite outcome status at follow-up are </w:t>
      </w:r>
      <w:r w:rsidR="00F3362F" w:rsidRPr="00F355E1">
        <w:rPr>
          <w:rFonts w:ascii="Calibri" w:hAnsi="Calibri" w:cs="Calibri"/>
          <w:lang w:val="en-US"/>
        </w:rPr>
        <w:t>reported</w:t>
      </w:r>
      <w:r w:rsidR="00710FA5" w:rsidRPr="00F355E1">
        <w:rPr>
          <w:rFonts w:ascii="Calibri" w:hAnsi="Calibri" w:cs="Calibri"/>
          <w:lang w:val="en-US"/>
        </w:rPr>
        <w:t xml:space="preserve"> </w:t>
      </w:r>
      <w:r w:rsidRPr="00F355E1">
        <w:rPr>
          <w:rFonts w:ascii="Calibri" w:hAnsi="Calibri" w:cs="Calibri"/>
          <w:lang w:val="en-US"/>
        </w:rPr>
        <w:t xml:space="preserve">in </w:t>
      </w:r>
      <w:r w:rsidRPr="00F355E1">
        <w:rPr>
          <w:rFonts w:ascii="Calibri" w:hAnsi="Calibri" w:cs="Calibri"/>
          <w:b/>
          <w:bCs/>
          <w:lang w:val="en-US"/>
        </w:rPr>
        <w:t>Table 1</w:t>
      </w:r>
      <w:r w:rsidRPr="00F355E1">
        <w:rPr>
          <w:rFonts w:ascii="Calibri" w:hAnsi="Calibri" w:cs="Calibri"/>
          <w:lang w:val="en-US"/>
        </w:rPr>
        <w:t xml:space="preserve">. At baseline, patients who developed the composite outcome at follow-up were </w:t>
      </w:r>
      <w:r w:rsidR="00D57093" w:rsidRPr="00F355E1">
        <w:rPr>
          <w:rFonts w:ascii="Calibri" w:hAnsi="Calibri" w:cs="Calibri"/>
          <w:lang w:val="en-US"/>
        </w:rPr>
        <w:t>older</w:t>
      </w:r>
      <w:r w:rsidRPr="00F355E1">
        <w:rPr>
          <w:rFonts w:ascii="Calibri" w:hAnsi="Calibri" w:cs="Calibri"/>
          <w:lang w:val="en-US"/>
        </w:rPr>
        <w:t xml:space="preserve"> </w:t>
      </w:r>
      <w:r w:rsidR="00B5366C" w:rsidRPr="00F355E1">
        <w:rPr>
          <w:rFonts w:ascii="Calibri" w:hAnsi="Calibri" w:cs="Calibri"/>
          <w:lang w:val="en-US"/>
        </w:rPr>
        <w:t xml:space="preserve">and </w:t>
      </w:r>
      <w:r w:rsidRPr="00F355E1">
        <w:rPr>
          <w:rFonts w:ascii="Calibri" w:hAnsi="Calibri" w:cs="Calibri"/>
          <w:lang w:val="en-US"/>
        </w:rPr>
        <w:t xml:space="preserve">had </w:t>
      </w:r>
      <w:r w:rsidR="00D57093" w:rsidRPr="00F355E1">
        <w:rPr>
          <w:rFonts w:ascii="Calibri" w:hAnsi="Calibri" w:cs="Calibri"/>
          <w:lang w:val="en-US"/>
        </w:rPr>
        <w:t>higher fasting</w:t>
      </w:r>
      <w:r w:rsidRPr="00F355E1">
        <w:rPr>
          <w:rFonts w:ascii="Calibri" w:hAnsi="Calibri" w:cs="Calibri"/>
          <w:lang w:val="en-US"/>
        </w:rPr>
        <w:t xml:space="preserve"> </w:t>
      </w:r>
      <w:r w:rsidR="00D57093" w:rsidRPr="00F355E1">
        <w:rPr>
          <w:rFonts w:ascii="Calibri" w:hAnsi="Calibri" w:cs="Calibri"/>
          <w:lang w:val="en-US"/>
        </w:rPr>
        <w:t xml:space="preserve">glucose, </w:t>
      </w:r>
      <w:r w:rsidR="00D17D81" w:rsidRPr="00F355E1">
        <w:rPr>
          <w:rFonts w:ascii="Calibri" w:hAnsi="Calibri" w:cs="Calibri"/>
          <w:lang w:val="en-US"/>
        </w:rPr>
        <w:t xml:space="preserve">creatinine and </w:t>
      </w:r>
      <w:r w:rsidR="002E7E02" w:rsidRPr="00F355E1">
        <w:rPr>
          <w:rFonts w:ascii="Calibri" w:hAnsi="Calibri" w:cs="Calibri"/>
          <w:lang w:val="en-US"/>
        </w:rPr>
        <w:t>HbA1c</w:t>
      </w:r>
      <w:r w:rsidR="003D4B1F" w:rsidRPr="00F355E1">
        <w:rPr>
          <w:rFonts w:ascii="Calibri" w:hAnsi="Calibri" w:cs="Calibri"/>
          <w:lang w:val="en-US"/>
        </w:rPr>
        <w:t xml:space="preserve"> (available only </w:t>
      </w:r>
      <w:r w:rsidR="006E6896" w:rsidRPr="00F355E1">
        <w:rPr>
          <w:rFonts w:ascii="Calibri" w:hAnsi="Calibri" w:cs="Calibri"/>
          <w:lang w:val="en-US"/>
        </w:rPr>
        <w:t xml:space="preserve">for </w:t>
      </w:r>
      <w:r w:rsidR="003D4B1F" w:rsidRPr="00F355E1">
        <w:rPr>
          <w:rFonts w:ascii="Calibri" w:hAnsi="Calibri" w:cs="Calibri"/>
          <w:lang w:val="en-US"/>
        </w:rPr>
        <w:t xml:space="preserve">patients with </w:t>
      </w:r>
      <w:r w:rsidR="00652288" w:rsidRPr="00F355E1">
        <w:rPr>
          <w:rFonts w:ascii="Calibri" w:hAnsi="Calibri" w:cs="Calibri"/>
          <w:lang w:val="en-US"/>
        </w:rPr>
        <w:t>T2DM</w:t>
      </w:r>
      <w:r w:rsidR="003D4B1F" w:rsidRPr="00F355E1">
        <w:rPr>
          <w:rFonts w:ascii="Calibri" w:hAnsi="Calibri" w:cs="Calibri"/>
          <w:lang w:val="en-US"/>
        </w:rPr>
        <w:t>)</w:t>
      </w:r>
      <w:r w:rsidR="002E7E02" w:rsidRPr="00F355E1">
        <w:rPr>
          <w:rFonts w:ascii="Calibri" w:hAnsi="Calibri" w:cs="Calibri"/>
          <w:lang w:val="en-US"/>
        </w:rPr>
        <w:t xml:space="preserve"> </w:t>
      </w:r>
      <w:r w:rsidR="00D57093" w:rsidRPr="00F355E1">
        <w:rPr>
          <w:rFonts w:ascii="Calibri" w:hAnsi="Calibri" w:cs="Calibri"/>
          <w:lang w:val="en-US"/>
        </w:rPr>
        <w:t xml:space="preserve">and lower </w:t>
      </w:r>
      <w:r w:rsidR="00AF1433" w:rsidRPr="00F355E1">
        <w:rPr>
          <w:rFonts w:ascii="Calibri" w:hAnsi="Calibri" w:cs="Calibri"/>
          <w:lang w:val="en-US"/>
        </w:rPr>
        <w:t xml:space="preserve">eGFR levels </w:t>
      </w:r>
      <w:r w:rsidR="006936A5" w:rsidRPr="00F355E1">
        <w:rPr>
          <w:rFonts w:ascii="Calibri" w:hAnsi="Calibri" w:cs="Calibri"/>
          <w:lang w:val="en-US"/>
        </w:rPr>
        <w:t>than</w:t>
      </w:r>
      <w:r w:rsidR="001A493E" w:rsidRPr="00F355E1">
        <w:rPr>
          <w:rFonts w:ascii="Calibri" w:hAnsi="Calibri" w:cs="Calibri"/>
          <w:lang w:val="en-US"/>
        </w:rPr>
        <w:t xml:space="preserve"> those who did not</w:t>
      </w:r>
      <w:r w:rsidR="00D57093" w:rsidRPr="00F355E1">
        <w:rPr>
          <w:rFonts w:ascii="Calibri" w:hAnsi="Calibri" w:cs="Calibri"/>
          <w:lang w:val="en-US"/>
        </w:rPr>
        <w:t xml:space="preserve">. </w:t>
      </w:r>
      <w:r w:rsidR="00D17D81" w:rsidRPr="00F355E1">
        <w:rPr>
          <w:rFonts w:ascii="Calibri" w:hAnsi="Calibri" w:cs="Calibri"/>
          <w:lang w:val="en-US"/>
        </w:rPr>
        <w:t>T</w:t>
      </w:r>
      <w:r w:rsidR="001A493E" w:rsidRPr="00F355E1">
        <w:rPr>
          <w:rFonts w:ascii="Calibri" w:hAnsi="Calibri" w:cs="Calibri"/>
          <w:lang w:val="en-US"/>
        </w:rPr>
        <w:t xml:space="preserve">he former also </w:t>
      </w:r>
      <w:r w:rsidR="00D57093" w:rsidRPr="00F355E1">
        <w:rPr>
          <w:rFonts w:ascii="Calibri" w:hAnsi="Calibri" w:cs="Calibri"/>
          <w:lang w:val="en-US"/>
        </w:rPr>
        <w:t xml:space="preserve">had </w:t>
      </w:r>
      <w:r w:rsidR="00B5366C" w:rsidRPr="00F355E1">
        <w:rPr>
          <w:rFonts w:ascii="Calibri" w:hAnsi="Calibri" w:cs="Calibri"/>
          <w:lang w:val="en-US"/>
        </w:rPr>
        <w:t xml:space="preserve">a </w:t>
      </w:r>
      <w:r w:rsidR="00AF1433" w:rsidRPr="00F355E1">
        <w:rPr>
          <w:rFonts w:ascii="Calibri" w:hAnsi="Calibri" w:cs="Calibri"/>
          <w:lang w:val="en-US"/>
        </w:rPr>
        <w:t xml:space="preserve">significantly </w:t>
      </w:r>
      <w:r w:rsidR="00D57093" w:rsidRPr="00F355E1">
        <w:rPr>
          <w:rFonts w:ascii="Calibri" w:hAnsi="Calibri" w:cs="Calibri"/>
          <w:lang w:val="en-US"/>
        </w:rPr>
        <w:t xml:space="preserve">higher prevalence of </w:t>
      </w:r>
      <w:r w:rsidR="00D60B0E" w:rsidRPr="00F355E1">
        <w:rPr>
          <w:rFonts w:ascii="Calibri" w:hAnsi="Calibri" w:cs="Calibri"/>
          <w:lang w:val="en-US"/>
        </w:rPr>
        <w:t>CKD</w:t>
      </w:r>
      <w:r w:rsidR="00D57093" w:rsidRPr="00F355E1">
        <w:rPr>
          <w:rFonts w:ascii="Calibri" w:hAnsi="Calibri" w:cs="Calibri"/>
          <w:lang w:val="en-US"/>
        </w:rPr>
        <w:t>, hypertension, ischemic heart disease</w:t>
      </w:r>
      <w:r w:rsidR="00E11CDF" w:rsidRPr="00F355E1">
        <w:rPr>
          <w:rFonts w:ascii="Calibri" w:hAnsi="Calibri" w:cs="Calibri"/>
          <w:lang w:val="en-US"/>
        </w:rPr>
        <w:t xml:space="preserve">, </w:t>
      </w:r>
      <w:r w:rsidR="00B5366C" w:rsidRPr="00F355E1">
        <w:rPr>
          <w:rFonts w:ascii="Calibri" w:hAnsi="Calibri" w:cs="Calibri"/>
          <w:lang w:val="en-US"/>
        </w:rPr>
        <w:t xml:space="preserve">and </w:t>
      </w:r>
      <w:r w:rsidR="00D57093" w:rsidRPr="00F355E1">
        <w:rPr>
          <w:rFonts w:ascii="Calibri" w:hAnsi="Calibri" w:cs="Calibri"/>
          <w:lang w:val="en-US"/>
        </w:rPr>
        <w:t xml:space="preserve">atrial fibrillation </w:t>
      </w:r>
      <w:r w:rsidR="001A493E" w:rsidRPr="00F355E1">
        <w:rPr>
          <w:rFonts w:ascii="Calibri" w:hAnsi="Calibri" w:cs="Calibri"/>
          <w:lang w:val="en-US"/>
        </w:rPr>
        <w:t xml:space="preserve">and were more frequently treated with </w:t>
      </w:r>
      <w:r w:rsidR="00AF1433" w:rsidRPr="00F355E1">
        <w:rPr>
          <w:rFonts w:ascii="Calibri" w:hAnsi="Calibri" w:cs="Calibri"/>
          <w:lang w:val="en-US"/>
        </w:rPr>
        <w:t xml:space="preserve">antiplatelet drugs, </w:t>
      </w:r>
      <w:r w:rsidR="00D60B0E" w:rsidRPr="00F355E1">
        <w:rPr>
          <w:rFonts w:ascii="Calibri" w:hAnsi="Calibri" w:cs="Calibri"/>
          <w:lang w:val="en-US"/>
        </w:rPr>
        <w:t xml:space="preserve">anticoagulants, </w:t>
      </w:r>
      <w:r w:rsidR="00D57093" w:rsidRPr="00F355E1">
        <w:rPr>
          <w:rFonts w:ascii="Calibri" w:hAnsi="Calibri" w:cs="Calibri"/>
          <w:lang w:val="en-US"/>
        </w:rPr>
        <w:t>and angiotensin-converting-enzyme inhibitor</w:t>
      </w:r>
      <w:r w:rsidR="00E11CDF" w:rsidRPr="00F355E1">
        <w:rPr>
          <w:rFonts w:ascii="Calibri" w:hAnsi="Calibri" w:cs="Calibri"/>
          <w:lang w:val="en-US"/>
        </w:rPr>
        <w:t>s (ACE-i)</w:t>
      </w:r>
      <w:r w:rsidR="00D57093" w:rsidRPr="00F355E1">
        <w:rPr>
          <w:rFonts w:ascii="Calibri" w:hAnsi="Calibri" w:cs="Calibri"/>
          <w:lang w:val="en-US"/>
        </w:rPr>
        <w:t>/angiotensin II receptor blockers</w:t>
      </w:r>
      <w:r w:rsidR="00E11CDF" w:rsidRPr="00F355E1">
        <w:rPr>
          <w:rFonts w:ascii="Calibri" w:hAnsi="Calibri" w:cs="Calibri"/>
          <w:lang w:val="en-US"/>
        </w:rPr>
        <w:t xml:space="preserve"> (ARBs)</w:t>
      </w:r>
      <w:r w:rsidR="00D57093" w:rsidRPr="00F355E1">
        <w:rPr>
          <w:rFonts w:ascii="Calibri" w:hAnsi="Calibri" w:cs="Calibri"/>
          <w:lang w:val="en-US"/>
        </w:rPr>
        <w:t xml:space="preserve">. </w:t>
      </w:r>
      <w:r w:rsidRPr="00F355E1">
        <w:rPr>
          <w:rFonts w:ascii="Calibri" w:hAnsi="Calibri" w:cs="Calibri"/>
          <w:lang w:val="en-US"/>
        </w:rPr>
        <w:lastRenderedPageBreak/>
        <w:t xml:space="preserve">Conversely, </w:t>
      </w:r>
      <w:r w:rsidR="00E11CDF" w:rsidRPr="00F355E1">
        <w:rPr>
          <w:rFonts w:ascii="Calibri" w:hAnsi="Calibri" w:cs="Calibri"/>
          <w:lang w:val="en-US"/>
        </w:rPr>
        <w:t>sex</w:t>
      </w:r>
      <w:r w:rsidRPr="00F355E1">
        <w:rPr>
          <w:rFonts w:ascii="Calibri" w:hAnsi="Calibri" w:cs="Calibri"/>
          <w:lang w:val="en-US"/>
        </w:rPr>
        <w:t xml:space="preserve">, </w:t>
      </w:r>
      <w:r w:rsidR="00E11CDF" w:rsidRPr="00F355E1">
        <w:rPr>
          <w:rFonts w:ascii="Calibri" w:hAnsi="Calibri" w:cs="Calibri"/>
          <w:lang w:val="en-US"/>
        </w:rPr>
        <w:t xml:space="preserve">smoking, </w:t>
      </w:r>
      <w:r w:rsidRPr="00F355E1">
        <w:rPr>
          <w:rFonts w:ascii="Calibri" w:hAnsi="Calibri" w:cs="Calibri"/>
          <w:lang w:val="en-US"/>
        </w:rPr>
        <w:t>blood pressure, plasma lipid</w:t>
      </w:r>
      <w:r w:rsidR="00B5366C" w:rsidRPr="00F355E1">
        <w:rPr>
          <w:rFonts w:ascii="Calibri" w:hAnsi="Calibri" w:cs="Calibri"/>
          <w:lang w:val="en-US"/>
        </w:rPr>
        <w:t>s</w:t>
      </w:r>
      <w:r w:rsidR="005A141B" w:rsidRPr="00F355E1">
        <w:rPr>
          <w:rFonts w:ascii="Calibri" w:hAnsi="Calibri" w:cs="Calibri"/>
          <w:lang w:val="en-US"/>
        </w:rPr>
        <w:t>,</w:t>
      </w:r>
      <w:r w:rsidRPr="00F355E1">
        <w:rPr>
          <w:rFonts w:ascii="Calibri" w:hAnsi="Calibri" w:cs="Calibri"/>
          <w:lang w:val="en-US"/>
        </w:rPr>
        <w:t xml:space="preserve"> </w:t>
      </w:r>
      <w:r w:rsidR="00B5366C" w:rsidRPr="00F355E1">
        <w:rPr>
          <w:rFonts w:ascii="Calibri" w:hAnsi="Calibri" w:cs="Calibri"/>
          <w:lang w:val="en-US"/>
        </w:rPr>
        <w:t xml:space="preserve">percentage </w:t>
      </w:r>
      <w:r w:rsidRPr="00F355E1">
        <w:rPr>
          <w:rFonts w:ascii="Calibri" w:hAnsi="Calibri" w:cs="Calibri"/>
          <w:lang w:val="en-US"/>
        </w:rPr>
        <w:t xml:space="preserve">of </w:t>
      </w:r>
      <w:r w:rsidR="00E11CDF" w:rsidRPr="00F355E1">
        <w:rPr>
          <w:rFonts w:ascii="Calibri" w:hAnsi="Calibri" w:cs="Calibri"/>
          <w:lang w:val="en-US"/>
        </w:rPr>
        <w:t>obesity</w:t>
      </w:r>
      <w:r w:rsidR="003D4B1F" w:rsidRPr="00F355E1">
        <w:rPr>
          <w:rFonts w:ascii="Calibri" w:hAnsi="Calibri" w:cs="Calibri"/>
          <w:lang w:val="en-US"/>
        </w:rPr>
        <w:t xml:space="preserve"> and</w:t>
      </w:r>
      <w:r w:rsidR="00E11CDF" w:rsidRPr="00F355E1">
        <w:rPr>
          <w:rFonts w:ascii="Calibri" w:hAnsi="Calibri" w:cs="Calibri"/>
          <w:lang w:val="en-US"/>
        </w:rPr>
        <w:t xml:space="preserve"> </w:t>
      </w:r>
      <w:r w:rsidR="00AF1433" w:rsidRPr="00F355E1">
        <w:rPr>
          <w:rFonts w:ascii="Calibri" w:hAnsi="Calibri" w:cs="Calibri"/>
          <w:lang w:val="en-US"/>
        </w:rPr>
        <w:t>T2DM</w:t>
      </w:r>
      <w:r w:rsidRPr="00F355E1">
        <w:rPr>
          <w:rFonts w:ascii="Calibri" w:hAnsi="Calibri" w:cs="Calibri"/>
          <w:lang w:val="en-US"/>
        </w:rPr>
        <w:t xml:space="preserve">, </w:t>
      </w:r>
      <w:r w:rsidR="005A141B" w:rsidRPr="00F355E1">
        <w:rPr>
          <w:rFonts w:ascii="Calibri" w:hAnsi="Calibri" w:cs="Calibri"/>
          <w:lang w:val="en-US"/>
        </w:rPr>
        <w:t>as well as</w:t>
      </w:r>
      <w:r w:rsidRPr="00F355E1">
        <w:rPr>
          <w:rFonts w:ascii="Calibri" w:hAnsi="Calibri" w:cs="Calibri"/>
          <w:lang w:val="en-US"/>
        </w:rPr>
        <w:t xml:space="preserve"> </w:t>
      </w:r>
      <w:r w:rsidR="00B5366C" w:rsidRPr="00F355E1">
        <w:rPr>
          <w:rFonts w:ascii="Calibri" w:hAnsi="Calibri" w:cs="Calibri"/>
          <w:lang w:val="en-US"/>
        </w:rPr>
        <w:t xml:space="preserve">the </w:t>
      </w:r>
      <w:r w:rsidRPr="00F355E1">
        <w:rPr>
          <w:rFonts w:ascii="Calibri" w:hAnsi="Calibri" w:cs="Calibri"/>
          <w:lang w:val="en-US"/>
        </w:rPr>
        <w:t xml:space="preserve">use of </w:t>
      </w:r>
      <w:r w:rsidR="00D60B0E" w:rsidRPr="00F355E1">
        <w:rPr>
          <w:rFonts w:ascii="Calibri" w:hAnsi="Calibri" w:cs="Calibri"/>
          <w:lang w:val="en-US"/>
        </w:rPr>
        <w:t xml:space="preserve">statins or </w:t>
      </w:r>
      <w:r w:rsidR="001A493E" w:rsidRPr="00F355E1">
        <w:rPr>
          <w:rFonts w:ascii="Calibri" w:hAnsi="Calibri" w:cs="Calibri"/>
          <w:lang w:val="en-US"/>
        </w:rPr>
        <w:t xml:space="preserve">antihypertensive </w:t>
      </w:r>
      <w:r w:rsidR="00D60B0E" w:rsidRPr="00F355E1">
        <w:rPr>
          <w:rFonts w:ascii="Calibri" w:hAnsi="Calibri" w:cs="Calibri"/>
          <w:lang w:val="en-US"/>
        </w:rPr>
        <w:t>agents</w:t>
      </w:r>
      <w:r w:rsidR="001A493E" w:rsidRPr="00F355E1">
        <w:rPr>
          <w:rFonts w:ascii="Calibri" w:hAnsi="Calibri" w:cs="Calibri"/>
          <w:lang w:val="en-US"/>
        </w:rPr>
        <w:t xml:space="preserve"> (except for ACE-i/ARBs) </w:t>
      </w:r>
      <w:r w:rsidRPr="00F355E1">
        <w:rPr>
          <w:rFonts w:ascii="Calibri" w:hAnsi="Calibri" w:cs="Calibri"/>
          <w:lang w:val="en-US"/>
        </w:rPr>
        <w:t xml:space="preserve">did not significantly differ between the two patient groups. </w:t>
      </w:r>
      <w:r w:rsidR="00133744" w:rsidRPr="00F355E1">
        <w:rPr>
          <w:rFonts w:ascii="Calibri" w:hAnsi="Calibri" w:cs="Calibri"/>
          <w:lang w:val="en-US"/>
        </w:rPr>
        <w:t xml:space="preserve">Regarding </w:t>
      </w:r>
      <w:r w:rsidR="008860C8" w:rsidRPr="00F355E1">
        <w:rPr>
          <w:rFonts w:ascii="Calibri" w:hAnsi="Calibri" w:cs="Calibri"/>
          <w:lang w:val="en-US"/>
        </w:rPr>
        <w:t>participants</w:t>
      </w:r>
      <w:r w:rsidR="00133744" w:rsidRPr="00F355E1">
        <w:rPr>
          <w:rFonts w:ascii="Calibri" w:hAnsi="Calibri" w:cs="Calibri"/>
          <w:lang w:val="en-US"/>
        </w:rPr>
        <w:t xml:space="preserve"> with </w:t>
      </w:r>
      <w:r w:rsidR="002A1C4F" w:rsidRPr="00F355E1">
        <w:rPr>
          <w:rFonts w:ascii="Calibri" w:hAnsi="Calibri" w:cs="Calibri"/>
          <w:lang w:val="en-US"/>
        </w:rPr>
        <w:t>T2DM</w:t>
      </w:r>
      <w:r w:rsidR="00133744" w:rsidRPr="00F355E1">
        <w:rPr>
          <w:rFonts w:ascii="Calibri" w:hAnsi="Calibri" w:cs="Calibri"/>
          <w:lang w:val="en-US"/>
        </w:rPr>
        <w:t xml:space="preserve">, those who developed the composite outcome at follow-up </w:t>
      </w:r>
      <w:r w:rsidR="00614406" w:rsidRPr="00F355E1">
        <w:rPr>
          <w:rFonts w:ascii="Calibri" w:hAnsi="Calibri" w:cs="Calibri"/>
          <w:lang w:val="en-US"/>
        </w:rPr>
        <w:t xml:space="preserve">took </w:t>
      </w:r>
      <w:r w:rsidR="00133744" w:rsidRPr="00F355E1">
        <w:rPr>
          <w:rFonts w:ascii="Calibri" w:hAnsi="Calibri" w:cs="Calibri"/>
          <w:lang w:val="en-US"/>
        </w:rPr>
        <w:t>more frequently insulin</w:t>
      </w:r>
      <w:r w:rsidR="0049487D" w:rsidRPr="00F355E1">
        <w:rPr>
          <w:rFonts w:ascii="Calibri" w:hAnsi="Calibri" w:cs="Calibri"/>
          <w:lang w:val="en-US"/>
        </w:rPr>
        <w:t>, where</w:t>
      </w:r>
      <w:r w:rsidR="008860C8" w:rsidRPr="00F355E1">
        <w:rPr>
          <w:rFonts w:ascii="Calibri" w:hAnsi="Calibri" w:cs="Calibri"/>
          <w:lang w:val="en-US"/>
        </w:rPr>
        <w:t>as</w:t>
      </w:r>
      <w:r w:rsidR="0049487D" w:rsidRPr="00F355E1">
        <w:rPr>
          <w:rFonts w:ascii="Calibri" w:hAnsi="Calibri" w:cs="Calibri"/>
          <w:lang w:val="en-US"/>
        </w:rPr>
        <w:t xml:space="preserve"> the use of metformin, sulphonylureas, </w:t>
      </w:r>
      <w:r w:rsidR="00652288" w:rsidRPr="00F355E1">
        <w:rPr>
          <w:rFonts w:ascii="Calibri" w:hAnsi="Calibri" w:cs="Calibri"/>
          <w:lang w:val="en-US"/>
        </w:rPr>
        <w:t xml:space="preserve">pioglitazone, </w:t>
      </w:r>
      <w:r w:rsidR="0049487D" w:rsidRPr="00F355E1">
        <w:rPr>
          <w:rFonts w:ascii="Calibri" w:hAnsi="Calibri" w:cs="Calibri"/>
          <w:lang w:val="en-US"/>
        </w:rPr>
        <w:t xml:space="preserve">GLP-1 receptor agonists or SGLT-2 inhibitors </w:t>
      </w:r>
      <w:r w:rsidR="00614406" w:rsidRPr="00F355E1">
        <w:rPr>
          <w:rFonts w:ascii="Calibri" w:hAnsi="Calibri" w:cs="Calibri"/>
          <w:lang w:val="en-US"/>
        </w:rPr>
        <w:t xml:space="preserve">did </w:t>
      </w:r>
      <w:r w:rsidR="008860C8" w:rsidRPr="00F355E1">
        <w:rPr>
          <w:rFonts w:ascii="Calibri" w:hAnsi="Calibri" w:cs="Calibri"/>
          <w:lang w:val="en-US"/>
        </w:rPr>
        <w:t>not significantly differ</w:t>
      </w:r>
      <w:r w:rsidR="0049487D" w:rsidRPr="00F355E1">
        <w:rPr>
          <w:rFonts w:ascii="Calibri" w:hAnsi="Calibri" w:cs="Calibri"/>
          <w:lang w:val="en-US"/>
        </w:rPr>
        <w:t xml:space="preserve"> between </w:t>
      </w:r>
      <w:r w:rsidR="000C6271" w:rsidRPr="00F355E1">
        <w:rPr>
          <w:rFonts w:ascii="Calibri" w:hAnsi="Calibri" w:cs="Calibri"/>
          <w:lang w:val="en-US"/>
        </w:rPr>
        <w:t xml:space="preserve">the </w:t>
      </w:r>
      <w:r w:rsidR="0049487D" w:rsidRPr="00F355E1">
        <w:rPr>
          <w:rFonts w:ascii="Calibri" w:hAnsi="Calibri" w:cs="Calibri"/>
          <w:lang w:val="en-US"/>
        </w:rPr>
        <w:t xml:space="preserve">two </w:t>
      </w:r>
      <w:r w:rsidR="0018641F" w:rsidRPr="00F355E1">
        <w:rPr>
          <w:rFonts w:ascii="Calibri" w:hAnsi="Calibri" w:cs="Calibri"/>
          <w:lang w:val="en-US"/>
        </w:rPr>
        <w:t xml:space="preserve">patient </w:t>
      </w:r>
      <w:r w:rsidR="0049487D" w:rsidRPr="00F355E1">
        <w:rPr>
          <w:rFonts w:ascii="Calibri" w:hAnsi="Calibri" w:cs="Calibri"/>
          <w:lang w:val="en-US"/>
        </w:rPr>
        <w:t>groups</w:t>
      </w:r>
      <w:r w:rsidR="00133744" w:rsidRPr="00F355E1">
        <w:rPr>
          <w:rFonts w:ascii="Calibri" w:hAnsi="Calibri" w:cs="Calibri"/>
          <w:lang w:val="en-US"/>
        </w:rPr>
        <w:t xml:space="preserve">. </w:t>
      </w:r>
    </w:p>
    <w:p w14:paraId="2678AA94" w14:textId="77777777" w:rsidR="00492989" w:rsidRPr="00F355E1" w:rsidRDefault="00492989" w:rsidP="009A0FF3">
      <w:pPr>
        <w:spacing w:line="360" w:lineRule="auto"/>
        <w:jc w:val="both"/>
        <w:rPr>
          <w:rFonts w:ascii="Calibri" w:hAnsi="Calibri" w:cs="Calibri"/>
          <w:lang w:val="en-US"/>
        </w:rPr>
      </w:pPr>
    </w:p>
    <w:p w14:paraId="47559171" w14:textId="03C4386A" w:rsidR="00492989" w:rsidRPr="00F355E1" w:rsidRDefault="00492989" w:rsidP="009A0FF3">
      <w:pPr>
        <w:spacing w:line="360" w:lineRule="auto"/>
        <w:jc w:val="both"/>
        <w:rPr>
          <w:rFonts w:ascii="Calibri" w:hAnsi="Calibri" w:cs="Calibri"/>
          <w:lang w:val="en-US"/>
        </w:rPr>
      </w:pPr>
      <w:r w:rsidRPr="00F355E1">
        <w:rPr>
          <w:rFonts w:ascii="Calibri" w:hAnsi="Calibri" w:cs="Calibri"/>
          <w:b/>
          <w:bCs/>
          <w:lang w:val="en-US"/>
        </w:rPr>
        <w:t xml:space="preserve">Supplementary </w:t>
      </w:r>
      <w:r w:rsidR="00B5366C" w:rsidRPr="00F355E1">
        <w:rPr>
          <w:rFonts w:ascii="Calibri" w:hAnsi="Calibri" w:cs="Calibri"/>
          <w:b/>
          <w:bCs/>
          <w:lang w:val="en-US"/>
        </w:rPr>
        <w:t>Table</w:t>
      </w:r>
      <w:r w:rsidRPr="00F355E1">
        <w:rPr>
          <w:rFonts w:ascii="Calibri" w:hAnsi="Calibri" w:cs="Calibri"/>
          <w:b/>
          <w:bCs/>
          <w:lang w:val="en-US"/>
        </w:rPr>
        <w:t xml:space="preserve"> </w:t>
      </w:r>
      <w:r w:rsidR="002C083E" w:rsidRPr="00F355E1">
        <w:rPr>
          <w:rFonts w:ascii="Calibri" w:hAnsi="Calibri" w:cs="Calibri"/>
          <w:b/>
          <w:bCs/>
          <w:lang w:val="en-US"/>
        </w:rPr>
        <w:t>2</w:t>
      </w:r>
      <w:r w:rsidR="002C083E" w:rsidRPr="00F355E1">
        <w:rPr>
          <w:rFonts w:ascii="Calibri" w:hAnsi="Calibri" w:cs="Calibri"/>
          <w:lang w:val="en-US"/>
        </w:rPr>
        <w:t xml:space="preserve"> </w:t>
      </w:r>
      <w:r w:rsidRPr="00F355E1">
        <w:rPr>
          <w:rFonts w:ascii="Calibri" w:hAnsi="Calibri" w:cs="Calibri"/>
          <w:lang w:val="en-US"/>
        </w:rPr>
        <w:t xml:space="preserve">shows the baseline levels of </w:t>
      </w:r>
      <w:r w:rsidR="00614406" w:rsidRPr="00F355E1">
        <w:rPr>
          <w:rFonts w:ascii="Calibri" w:hAnsi="Calibri" w:cs="Calibri"/>
          <w:lang w:val="en-US"/>
        </w:rPr>
        <w:t xml:space="preserve">plasma </w:t>
      </w:r>
      <w:r w:rsidR="000E34F3" w:rsidRPr="00F355E1">
        <w:rPr>
          <w:rFonts w:ascii="Calibri" w:hAnsi="Calibri" w:cs="Calibri"/>
          <w:lang w:val="en-US"/>
        </w:rPr>
        <w:t>C</w:t>
      </w:r>
      <w:r w:rsidRPr="00F355E1">
        <w:rPr>
          <w:rFonts w:ascii="Calibri" w:hAnsi="Calibri" w:cs="Calibri"/>
          <w:lang w:val="en-US"/>
        </w:rPr>
        <w:t>er(</w:t>
      </w:r>
      <w:r w:rsidR="000E34F3" w:rsidRPr="00F355E1">
        <w:rPr>
          <w:rFonts w:ascii="Calibri" w:hAnsi="Calibri" w:cs="Calibri"/>
          <w:lang w:val="en-US"/>
        </w:rPr>
        <w:t>d18:1/16:0), Cer(d18:1/18:0), Cer(d18:1/24:0), Cer(d18:1/24:1) and their ratio</w:t>
      </w:r>
      <w:r w:rsidR="00614406" w:rsidRPr="00F355E1">
        <w:rPr>
          <w:rFonts w:ascii="Calibri" w:hAnsi="Calibri" w:cs="Calibri"/>
          <w:lang w:val="en-US"/>
        </w:rPr>
        <w:t>s</w:t>
      </w:r>
      <w:r w:rsidR="000E34F3" w:rsidRPr="00F355E1">
        <w:rPr>
          <w:rFonts w:ascii="Calibri" w:hAnsi="Calibri" w:cs="Calibri"/>
          <w:lang w:val="en-US"/>
        </w:rPr>
        <w:t xml:space="preserve"> to Cer(d18:1/24:0) in patients stratified by the primary composite outcome status at follow-up. Compared </w:t>
      </w:r>
      <w:r w:rsidR="001A493E" w:rsidRPr="00F355E1">
        <w:rPr>
          <w:rFonts w:ascii="Calibri" w:hAnsi="Calibri" w:cs="Calibri"/>
          <w:lang w:val="en-US"/>
        </w:rPr>
        <w:t xml:space="preserve">to </w:t>
      </w:r>
      <w:r w:rsidR="000E34F3" w:rsidRPr="00F355E1">
        <w:rPr>
          <w:rFonts w:ascii="Calibri" w:hAnsi="Calibri" w:cs="Calibri"/>
          <w:lang w:val="en-US"/>
        </w:rPr>
        <w:t xml:space="preserve">those </w:t>
      </w:r>
      <w:r w:rsidR="00F3362F" w:rsidRPr="00F355E1">
        <w:rPr>
          <w:rFonts w:ascii="Calibri" w:hAnsi="Calibri" w:cs="Calibri"/>
          <w:lang w:val="en-US"/>
        </w:rPr>
        <w:t xml:space="preserve">who </w:t>
      </w:r>
      <w:r w:rsidR="00614406" w:rsidRPr="00F355E1">
        <w:rPr>
          <w:rFonts w:ascii="Calibri" w:hAnsi="Calibri" w:cs="Calibri"/>
          <w:lang w:val="en-US"/>
        </w:rPr>
        <w:t xml:space="preserve">did </w:t>
      </w:r>
      <w:r w:rsidR="000E34F3" w:rsidRPr="00F355E1">
        <w:rPr>
          <w:rFonts w:ascii="Calibri" w:hAnsi="Calibri" w:cs="Calibri"/>
          <w:lang w:val="en-US"/>
        </w:rPr>
        <w:t>not experience the primary composite outcome at follow-up, patients who developed the composite outcome at follow-up had higher plasma levels of Cer(d18:1/18:0)</w:t>
      </w:r>
      <w:r w:rsidR="003D4B1F" w:rsidRPr="00F355E1">
        <w:rPr>
          <w:rFonts w:ascii="Calibri" w:hAnsi="Calibri" w:cs="Calibri"/>
          <w:lang w:val="en-US"/>
        </w:rPr>
        <w:t xml:space="preserve"> </w:t>
      </w:r>
      <w:r w:rsidR="000E34F3" w:rsidRPr="00F355E1">
        <w:rPr>
          <w:rFonts w:ascii="Calibri" w:hAnsi="Calibri" w:cs="Calibri"/>
          <w:lang w:val="en-US"/>
        </w:rPr>
        <w:t>and Cer(d18:1/24:1)</w:t>
      </w:r>
      <w:r w:rsidR="000E2C8A" w:rsidRPr="00F355E1">
        <w:rPr>
          <w:rFonts w:ascii="Calibri" w:hAnsi="Calibri" w:cs="Calibri"/>
          <w:lang w:val="en-US"/>
        </w:rPr>
        <w:t>,</w:t>
      </w:r>
      <w:r w:rsidR="000E34F3" w:rsidRPr="00F355E1">
        <w:rPr>
          <w:rFonts w:ascii="Calibri" w:hAnsi="Calibri" w:cs="Calibri"/>
          <w:lang w:val="en-US"/>
        </w:rPr>
        <w:t xml:space="preserve"> as well as lower plasma levels of </w:t>
      </w:r>
      <w:r w:rsidR="003D4B1F" w:rsidRPr="00F355E1">
        <w:rPr>
          <w:rFonts w:ascii="Calibri" w:hAnsi="Calibri" w:cs="Calibri"/>
          <w:lang w:val="en-US"/>
        </w:rPr>
        <w:t>Cer(d18:1/24:0)</w:t>
      </w:r>
      <w:r w:rsidR="000E34F3" w:rsidRPr="00F355E1">
        <w:rPr>
          <w:rFonts w:ascii="Calibri" w:hAnsi="Calibri" w:cs="Calibri"/>
          <w:lang w:val="en-US"/>
        </w:rPr>
        <w:t>.</w:t>
      </w:r>
      <w:r w:rsidR="000E2C8A" w:rsidRPr="00F355E1">
        <w:rPr>
          <w:rFonts w:ascii="Calibri" w:hAnsi="Calibri" w:cs="Calibri"/>
          <w:lang w:val="en-US"/>
        </w:rPr>
        <w:t xml:space="preserve"> In addition,</w:t>
      </w:r>
      <w:r w:rsidR="000E34F3" w:rsidRPr="00F355E1">
        <w:rPr>
          <w:rFonts w:ascii="Calibri" w:hAnsi="Calibri" w:cs="Calibri"/>
          <w:lang w:val="en-US"/>
        </w:rPr>
        <w:t xml:space="preserve"> </w:t>
      </w:r>
      <w:r w:rsidR="000E2C8A" w:rsidRPr="00F355E1">
        <w:rPr>
          <w:rFonts w:ascii="Calibri" w:hAnsi="Calibri" w:cs="Calibri"/>
          <w:lang w:val="en-US"/>
        </w:rPr>
        <w:t>t</w:t>
      </w:r>
      <w:r w:rsidR="000E34F3" w:rsidRPr="00F355E1">
        <w:rPr>
          <w:rFonts w:ascii="Calibri" w:hAnsi="Calibri" w:cs="Calibri"/>
          <w:lang w:val="en-US"/>
        </w:rPr>
        <w:t xml:space="preserve">he ratios of </w:t>
      </w:r>
      <w:r w:rsidR="003D4B1F" w:rsidRPr="00F355E1">
        <w:rPr>
          <w:rFonts w:ascii="Calibri" w:hAnsi="Calibri" w:cs="Calibri"/>
          <w:lang w:val="en-US"/>
        </w:rPr>
        <w:t>all</w:t>
      </w:r>
      <w:r w:rsidR="000E34F3" w:rsidRPr="00F355E1">
        <w:rPr>
          <w:rFonts w:ascii="Calibri" w:hAnsi="Calibri" w:cs="Calibri"/>
          <w:lang w:val="en-US"/>
        </w:rPr>
        <w:t xml:space="preserve"> </w:t>
      </w:r>
      <w:r w:rsidR="003D4B1F" w:rsidRPr="00F355E1">
        <w:rPr>
          <w:rFonts w:ascii="Calibri" w:hAnsi="Calibri" w:cs="Calibri"/>
          <w:lang w:val="en-US"/>
        </w:rPr>
        <w:t xml:space="preserve">measured </w:t>
      </w:r>
      <w:r w:rsidR="00AF1433" w:rsidRPr="00F355E1">
        <w:rPr>
          <w:rFonts w:ascii="Calibri" w:hAnsi="Calibri" w:cs="Calibri"/>
          <w:lang w:val="en-US"/>
        </w:rPr>
        <w:t xml:space="preserve">plasma </w:t>
      </w:r>
      <w:r w:rsidR="000E34F3" w:rsidRPr="00F355E1">
        <w:rPr>
          <w:rFonts w:ascii="Calibri" w:hAnsi="Calibri" w:cs="Calibri"/>
          <w:lang w:val="en-US"/>
        </w:rPr>
        <w:t xml:space="preserve">ceramides </w:t>
      </w:r>
      <w:r w:rsidR="003D4B1F" w:rsidRPr="00F355E1">
        <w:rPr>
          <w:rFonts w:ascii="Calibri" w:hAnsi="Calibri" w:cs="Calibri"/>
          <w:lang w:val="en-US"/>
        </w:rPr>
        <w:t>to</w:t>
      </w:r>
      <w:r w:rsidR="000E34F3" w:rsidRPr="00F355E1">
        <w:rPr>
          <w:rFonts w:ascii="Calibri" w:hAnsi="Calibri" w:cs="Calibri"/>
          <w:lang w:val="en-US"/>
        </w:rPr>
        <w:t xml:space="preserve"> Cer(d18:1/24:0) were higher in </w:t>
      </w:r>
      <w:r w:rsidR="00614406" w:rsidRPr="00F355E1">
        <w:rPr>
          <w:rFonts w:ascii="Calibri" w:hAnsi="Calibri" w:cs="Calibri"/>
          <w:lang w:val="en-US"/>
        </w:rPr>
        <w:t xml:space="preserve">those </w:t>
      </w:r>
      <w:r w:rsidR="00CC292F" w:rsidRPr="00F355E1">
        <w:rPr>
          <w:rFonts w:ascii="Calibri" w:hAnsi="Calibri" w:cs="Calibri"/>
          <w:lang w:val="en-US"/>
        </w:rPr>
        <w:t xml:space="preserve">who </w:t>
      </w:r>
      <w:r w:rsidR="000E34F3" w:rsidRPr="00F355E1">
        <w:rPr>
          <w:rFonts w:ascii="Calibri" w:hAnsi="Calibri" w:cs="Calibri"/>
          <w:lang w:val="en-US"/>
        </w:rPr>
        <w:t xml:space="preserve">developed the primary composite outcome at follow-up compared </w:t>
      </w:r>
      <w:r w:rsidR="00F3362F" w:rsidRPr="00F355E1">
        <w:rPr>
          <w:rFonts w:ascii="Calibri" w:hAnsi="Calibri" w:cs="Calibri"/>
          <w:lang w:val="en-US"/>
        </w:rPr>
        <w:t xml:space="preserve">to </w:t>
      </w:r>
      <w:r w:rsidR="000E34F3" w:rsidRPr="00F355E1">
        <w:rPr>
          <w:rFonts w:ascii="Calibri" w:hAnsi="Calibri" w:cs="Calibri"/>
          <w:lang w:val="en-US"/>
        </w:rPr>
        <w:t xml:space="preserve">those </w:t>
      </w:r>
      <w:r w:rsidR="001A493E" w:rsidRPr="00F355E1">
        <w:rPr>
          <w:rFonts w:ascii="Calibri" w:hAnsi="Calibri" w:cs="Calibri"/>
          <w:lang w:val="en-US"/>
        </w:rPr>
        <w:t xml:space="preserve">who </w:t>
      </w:r>
      <w:r w:rsidR="000E34F3" w:rsidRPr="00F355E1">
        <w:rPr>
          <w:rFonts w:ascii="Calibri" w:hAnsi="Calibri" w:cs="Calibri"/>
          <w:lang w:val="en-US"/>
        </w:rPr>
        <w:t xml:space="preserve">did not. </w:t>
      </w:r>
      <w:r w:rsidR="00A06981" w:rsidRPr="00F355E1">
        <w:rPr>
          <w:rFonts w:ascii="Calibri" w:hAnsi="Calibri" w:cs="Calibri"/>
          <w:lang w:val="en-US"/>
        </w:rPr>
        <w:t>Furthermore</w:t>
      </w:r>
      <w:r w:rsidR="008860C8" w:rsidRPr="00F355E1">
        <w:rPr>
          <w:rFonts w:ascii="Calibri" w:hAnsi="Calibri" w:cs="Calibri"/>
          <w:lang w:val="en-US"/>
        </w:rPr>
        <w:t xml:space="preserve">, </w:t>
      </w:r>
      <w:r w:rsidR="005F026C" w:rsidRPr="00F355E1">
        <w:rPr>
          <w:rFonts w:ascii="Calibri" w:hAnsi="Calibri" w:cs="Calibri"/>
          <w:lang w:val="en-US"/>
        </w:rPr>
        <w:t xml:space="preserve">the </w:t>
      </w:r>
      <w:r w:rsidR="008860C8" w:rsidRPr="00F355E1">
        <w:rPr>
          <w:rFonts w:ascii="Calibri" w:hAnsi="Calibri" w:cs="Calibri"/>
          <w:lang w:val="en-US"/>
        </w:rPr>
        <w:t>percentages</w:t>
      </w:r>
      <w:r w:rsidR="005F026C" w:rsidRPr="00F355E1">
        <w:rPr>
          <w:rFonts w:ascii="Calibri" w:hAnsi="Calibri" w:cs="Calibri"/>
          <w:lang w:val="en-US"/>
        </w:rPr>
        <w:t xml:space="preserve"> of CERT1 </w:t>
      </w:r>
      <w:r w:rsidR="00614406" w:rsidRPr="00F355E1">
        <w:rPr>
          <w:rFonts w:ascii="Calibri" w:hAnsi="Calibri" w:cs="Calibri"/>
          <w:lang w:val="en-US"/>
        </w:rPr>
        <w:t>risk categories (</w:t>
      </w:r>
      <w:r w:rsidR="005F026C" w:rsidRPr="00F355E1">
        <w:rPr>
          <w:rFonts w:ascii="Calibri" w:hAnsi="Calibri" w:cs="Calibri"/>
          <w:lang w:val="en-US"/>
        </w:rPr>
        <w:t>increase</w:t>
      </w:r>
      <w:r w:rsidR="00614406" w:rsidRPr="00F355E1">
        <w:rPr>
          <w:rFonts w:ascii="Calibri" w:hAnsi="Calibri" w:cs="Calibri"/>
          <w:lang w:val="en-US"/>
        </w:rPr>
        <w:t xml:space="preserve">d </w:t>
      </w:r>
      <w:r w:rsidR="00AB0C56" w:rsidRPr="00F355E1">
        <w:rPr>
          <w:rFonts w:ascii="Calibri" w:hAnsi="Calibri" w:cs="Calibri"/>
          <w:lang w:val="en-US"/>
        </w:rPr>
        <w:t xml:space="preserve">risk </w:t>
      </w:r>
      <w:r w:rsidR="005F026C" w:rsidRPr="00F355E1">
        <w:rPr>
          <w:rFonts w:ascii="Calibri" w:hAnsi="Calibri" w:cs="Calibri"/>
          <w:lang w:val="en-US"/>
        </w:rPr>
        <w:t>and high</w:t>
      </w:r>
      <w:r w:rsidR="00614406" w:rsidRPr="00F355E1">
        <w:rPr>
          <w:rFonts w:ascii="Calibri" w:hAnsi="Calibri" w:cs="Calibri"/>
          <w:lang w:val="en-US"/>
        </w:rPr>
        <w:t xml:space="preserve"> </w:t>
      </w:r>
      <w:r w:rsidR="005F026C" w:rsidRPr="00F355E1">
        <w:rPr>
          <w:rFonts w:ascii="Calibri" w:hAnsi="Calibri" w:cs="Calibri"/>
          <w:lang w:val="en-US"/>
        </w:rPr>
        <w:t>risk</w:t>
      </w:r>
      <w:r w:rsidR="00614406" w:rsidRPr="00F355E1">
        <w:rPr>
          <w:rFonts w:ascii="Calibri" w:hAnsi="Calibri" w:cs="Calibri"/>
          <w:lang w:val="en-US"/>
        </w:rPr>
        <w:t xml:space="preserve">) </w:t>
      </w:r>
      <w:r w:rsidR="005F026C" w:rsidRPr="00F355E1">
        <w:rPr>
          <w:rFonts w:ascii="Calibri" w:hAnsi="Calibri" w:cs="Calibri"/>
          <w:lang w:val="en-US"/>
        </w:rPr>
        <w:t xml:space="preserve">were </w:t>
      </w:r>
      <w:r w:rsidR="00AB0C56" w:rsidRPr="00F355E1">
        <w:rPr>
          <w:rFonts w:ascii="Calibri" w:hAnsi="Calibri" w:cs="Calibri"/>
          <w:lang w:val="en-US"/>
        </w:rPr>
        <w:t>greater</w:t>
      </w:r>
      <w:r w:rsidR="005F026C" w:rsidRPr="00F355E1">
        <w:rPr>
          <w:rFonts w:ascii="Calibri" w:hAnsi="Calibri" w:cs="Calibri"/>
          <w:lang w:val="en-US"/>
        </w:rPr>
        <w:t xml:space="preserve"> in patients who developed the composite outcome at follow-up than those who did not</w:t>
      </w:r>
      <w:r w:rsidR="002F2137" w:rsidRPr="00F355E1">
        <w:rPr>
          <w:rFonts w:ascii="Calibri" w:hAnsi="Calibri" w:cs="Calibri"/>
          <w:lang w:val="en-US"/>
        </w:rPr>
        <w:t xml:space="preserve">. </w:t>
      </w:r>
      <w:r w:rsidR="00A06981" w:rsidRPr="00F355E1">
        <w:rPr>
          <w:rFonts w:ascii="Calibri" w:hAnsi="Calibri" w:cs="Calibri"/>
          <w:lang w:val="en-US"/>
        </w:rPr>
        <w:t xml:space="preserve">Similar results were observed when we analyzed the two cohorts </w:t>
      </w:r>
      <w:r w:rsidR="00CB3A22" w:rsidRPr="00F355E1">
        <w:rPr>
          <w:rFonts w:ascii="Calibri" w:hAnsi="Calibri" w:cs="Calibri"/>
          <w:lang w:val="en-US"/>
        </w:rPr>
        <w:t xml:space="preserve">of participants </w:t>
      </w:r>
      <w:r w:rsidR="00A06981" w:rsidRPr="00F355E1">
        <w:rPr>
          <w:rFonts w:ascii="Calibri" w:hAnsi="Calibri" w:cs="Calibri"/>
          <w:lang w:val="en-US"/>
        </w:rPr>
        <w:t>separately (data not shown).</w:t>
      </w:r>
    </w:p>
    <w:p w14:paraId="4DE9B232" w14:textId="77777777" w:rsidR="00825655" w:rsidRPr="00F355E1" w:rsidRDefault="00825655" w:rsidP="009A0FF3">
      <w:pPr>
        <w:spacing w:line="360" w:lineRule="auto"/>
        <w:jc w:val="both"/>
        <w:rPr>
          <w:rFonts w:ascii="Calibri" w:hAnsi="Calibri" w:cs="Calibri"/>
          <w:lang w:val="en-US"/>
        </w:rPr>
      </w:pPr>
    </w:p>
    <w:p w14:paraId="0DDA79C9" w14:textId="5F04351C" w:rsidR="009D4901" w:rsidRPr="00F355E1" w:rsidRDefault="00825655" w:rsidP="009D4901">
      <w:pPr>
        <w:spacing w:line="360" w:lineRule="auto"/>
        <w:jc w:val="both"/>
        <w:rPr>
          <w:rFonts w:ascii="Calibri" w:hAnsi="Calibri" w:cs="Calibri"/>
          <w:lang w:val="en-US"/>
        </w:rPr>
      </w:pPr>
      <w:r w:rsidRPr="00F355E1">
        <w:rPr>
          <w:rFonts w:ascii="Calibri" w:hAnsi="Calibri" w:cs="Calibri"/>
          <w:b/>
          <w:bCs/>
          <w:lang w:val="en-US"/>
        </w:rPr>
        <w:t xml:space="preserve">Supplementary </w:t>
      </w:r>
      <w:r w:rsidR="00B5366C" w:rsidRPr="00F355E1">
        <w:rPr>
          <w:rFonts w:ascii="Calibri" w:hAnsi="Calibri" w:cs="Calibri"/>
          <w:b/>
          <w:bCs/>
          <w:lang w:val="en-US"/>
        </w:rPr>
        <w:t>Table</w:t>
      </w:r>
      <w:r w:rsidRPr="00F355E1">
        <w:rPr>
          <w:rFonts w:ascii="Calibri" w:hAnsi="Calibri" w:cs="Calibri"/>
          <w:b/>
          <w:bCs/>
          <w:lang w:val="en-US"/>
        </w:rPr>
        <w:t xml:space="preserve"> </w:t>
      </w:r>
      <w:r w:rsidR="002C083E" w:rsidRPr="00F355E1">
        <w:rPr>
          <w:rFonts w:ascii="Calibri" w:hAnsi="Calibri" w:cs="Calibri"/>
          <w:b/>
          <w:bCs/>
          <w:lang w:val="en-US"/>
        </w:rPr>
        <w:t>3</w:t>
      </w:r>
      <w:r w:rsidR="002C083E" w:rsidRPr="00F355E1">
        <w:rPr>
          <w:rFonts w:ascii="Calibri" w:hAnsi="Calibri" w:cs="Calibri"/>
          <w:lang w:val="en-US"/>
        </w:rPr>
        <w:t xml:space="preserve"> </w:t>
      </w:r>
      <w:r w:rsidR="00614406" w:rsidRPr="00F355E1">
        <w:rPr>
          <w:rFonts w:ascii="Calibri" w:hAnsi="Calibri" w:cs="Calibri"/>
          <w:lang w:val="en-US"/>
        </w:rPr>
        <w:t xml:space="preserve">summarizes </w:t>
      </w:r>
      <w:r w:rsidRPr="00F355E1">
        <w:rPr>
          <w:rFonts w:ascii="Calibri" w:hAnsi="Calibri" w:cs="Calibri"/>
          <w:lang w:val="en-US"/>
        </w:rPr>
        <w:t xml:space="preserve">the baseline clinical and biochemical characteristics of participants stratified by </w:t>
      </w:r>
      <w:r w:rsidR="00AF1433" w:rsidRPr="00F355E1">
        <w:rPr>
          <w:rFonts w:ascii="Calibri" w:hAnsi="Calibri" w:cs="Calibri"/>
          <w:lang w:val="en-US"/>
        </w:rPr>
        <w:t xml:space="preserve">baseline </w:t>
      </w:r>
      <w:r w:rsidRPr="00F355E1">
        <w:rPr>
          <w:rFonts w:ascii="Calibri" w:hAnsi="Calibri" w:cs="Calibri"/>
          <w:lang w:val="en-US"/>
        </w:rPr>
        <w:t xml:space="preserve">CERT1 </w:t>
      </w:r>
      <w:r w:rsidR="009956A2" w:rsidRPr="00F355E1">
        <w:rPr>
          <w:rFonts w:ascii="Calibri" w:hAnsi="Calibri" w:cs="Calibri"/>
          <w:lang w:val="en-US"/>
        </w:rPr>
        <w:t xml:space="preserve">risk </w:t>
      </w:r>
      <w:r w:rsidRPr="00F355E1">
        <w:rPr>
          <w:rFonts w:ascii="Calibri" w:hAnsi="Calibri" w:cs="Calibri"/>
          <w:lang w:val="en-US"/>
        </w:rPr>
        <w:t xml:space="preserve">categories. </w:t>
      </w:r>
      <w:r w:rsidR="0056113C" w:rsidRPr="00F355E1">
        <w:rPr>
          <w:rFonts w:ascii="Calibri" w:hAnsi="Calibri" w:cs="Calibri"/>
          <w:lang w:val="en-US"/>
        </w:rPr>
        <w:t xml:space="preserve">Compared </w:t>
      </w:r>
      <w:r w:rsidR="001A493E" w:rsidRPr="00F355E1">
        <w:rPr>
          <w:rFonts w:ascii="Calibri" w:hAnsi="Calibri" w:cs="Calibri"/>
          <w:lang w:val="en-US"/>
        </w:rPr>
        <w:t xml:space="preserve">to </w:t>
      </w:r>
      <w:r w:rsidR="00F46D2F" w:rsidRPr="00F355E1">
        <w:rPr>
          <w:rFonts w:ascii="Calibri" w:hAnsi="Calibri" w:cs="Calibri"/>
          <w:lang w:val="en-US"/>
        </w:rPr>
        <w:t xml:space="preserve">those </w:t>
      </w:r>
      <w:r w:rsidR="0056113C" w:rsidRPr="00F355E1">
        <w:rPr>
          <w:rFonts w:ascii="Calibri" w:hAnsi="Calibri" w:cs="Calibri"/>
          <w:lang w:val="en-US"/>
        </w:rPr>
        <w:t xml:space="preserve">in the low-risk category, </w:t>
      </w:r>
      <w:r w:rsidR="00F46D2F" w:rsidRPr="00F355E1">
        <w:rPr>
          <w:rFonts w:ascii="Calibri" w:hAnsi="Calibri" w:cs="Calibri"/>
          <w:lang w:val="en-US"/>
        </w:rPr>
        <w:t xml:space="preserve">participants </w:t>
      </w:r>
      <w:r w:rsidR="0056113C" w:rsidRPr="00F355E1">
        <w:rPr>
          <w:rFonts w:ascii="Calibri" w:hAnsi="Calibri" w:cs="Calibri"/>
          <w:lang w:val="en-US"/>
        </w:rPr>
        <w:t xml:space="preserve">in the </w:t>
      </w:r>
      <w:r w:rsidR="00B5366C" w:rsidRPr="00F355E1">
        <w:rPr>
          <w:rFonts w:ascii="Calibri" w:hAnsi="Calibri" w:cs="Calibri"/>
          <w:lang w:val="en-US"/>
        </w:rPr>
        <w:t>high-risk</w:t>
      </w:r>
      <w:r w:rsidR="0056113C" w:rsidRPr="00F355E1">
        <w:rPr>
          <w:rFonts w:ascii="Calibri" w:hAnsi="Calibri" w:cs="Calibri"/>
          <w:lang w:val="en-US"/>
        </w:rPr>
        <w:t xml:space="preserve"> CERT1 category were older</w:t>
      </w:r>
      <w:r w:rsidR="00222C80" w:rsidRPr="00F355E1">
        <w:rPr>
          <w:rFonts w:ascii="Calibri" w:hAnsi="Calibri" w:cs="Calibri"/>
          <w:lang w:val="en-US"/>
        </w:rPr>
        <w:t>, had higher levels of non-HDL cholesterol</w:t>
      </w:r>
      <w:r w:rsidR="0056113C" w:rsidRPr="00F355E1">
        <w:rPr>
          <w:rFonts w:ascii="Calibri" w:hAnsi="Calibri" w:cs="Calibri"/>
          <w:lang w:val="en-US"/>
        </w:rPr>
        <w:t xml:space="preserve"> </w:t>
      </w:r>
      <w:r w:rsidR="00B5366C" w:rsidRPr="00F355E1">
        <w:rPr>
          <w:rFonts w:ascii="Calibri" w:hAnsi="Calibri" w:cs="Calibri"/>
          <w:lang w:val="en-US"/>
        </w:rPr>
        <w:t xml:space="preserve">and </w:t>
      </w:r>
      <w:r w:rsidR="0056113C" w:rsidRPr="00F355E1">
        <w:rPr>
          <w:rFonts w:ascii="Calibri" w:hAnsi="Calibri" w:cs="Calibri"/>
          <w:lang w:val="en-US"/>
        </w:rPr>
        <w:t xml:space="preserve">lower eGFR levels. In addition, </w:t>
      </w:r>
      <w:r w:rsidR="00AF1433" w:rsidRPr="00F355E1">
        <w:rPr>
          <w:rFonts w:ascii="Calibri" w:hAnsi="Calibri" w:cs="Calibri"/>
          <w:lang w:val="en-US"/>
        </w:rPr>
        <w:t xml:space="preserve">participants in the high-risk CERT1 category </w:t>
      </w:r>
      <w:r w:rsidR="001A493E" w:rsidRPr="00F355E1">
        <w:rPr>
          <w:rFonts w:ascii="Calibri" w:hAnsi="Calibri" w:cs="Calibri"/>
          <w:lang w:val="en-US"/>
        </w:rPr>
        <w:t xml:space="preserve">also </w:t>
      </w:r>
      <w:r w:rsidR="0056113C" w:rsidRPr="00F355E1">
        <w:rPr>
          <w:rFonts w:ascii="Calibri" w:hAnsi="Calibri" w:cs="Calibri"/>
          <w:lang w:val="en-US"/>
        </w:rPr>
        <w:t xml:space="preserve">had </w:t>
      </w:r>
      <w:r w:rsidR="00B5366C" w:rsidRPr="00F355E1">
        <w:rPr>
          <w:rFonts w:ascii="Calibri" w:hAnsi="Calibri" w:cs="Calibri"/>
          <w:lang w:val="en-US"/>
        </w:rPr>
        <w:t xml:space="preserve">a </w:t>
      </w:r>
      <w:r w:rsidR="0056113C" w:rsidRPr="00F355E1">
        <w:rPr>
          <w:rFonts w:ascii="Calibri" w:hAnsi="Calibri" w:cs="Calibri"/>
          <w:lang w:val="en-US"/>
        </w:rPr>
        <w:t>higher prevalence of hypertension</w:t>
      </w:r>
      <w:r w:rsidR="00E14563" w:rsidRPr="00F355E1">
        <w:rPr>
          <w:rFonts w:ascii="Calibri" w:hAnsi="Calibri" w:cs="Calibri"/>
          <w:lang w:val="en-US"/>
        </w:rPr>
        <w:t xml:space="preserve"> and</w:t>
      </w:r>
      <w:r w:rsidR="0056113C" w:rsidRPr="00F355E1">
        <w:rPr>
          <w:rFonts w:ascii="Calibri" w:hAnsi="Calibri" w:cs="Calibri"/>
          <w:lang w:val="en-US"/>
        </w:rPr>
        <w:t xml:space="preserve"> </w:t>
      </w:r>
      <w:r w:rsidR="00E34DFC" w:rsidRPr="00F355E1">
        <w:rPr>
          <w:rFonts w:ascii="Calibri" w:hAnsi="Calibri" w:cs="Calibri"/>
          <w:lang w:val="en-US"/>
        </w:rPr>
        <w:t>T2DM</w:t>
      </w:r>
      <w:r w:rsidR="0056113C" w:rsidRPr="00F355E1">
        <w:rPr>
          <w:rFonts w:ascii="Calibri" w:hAnsi="Calibri" w:cs="Calibri"/>
          <w:lang w:val="en-US"/>
        </w:rPr>
        <w:t xml:space="preserve"> </w:t>
      </w:r>
      <w:r w:rsidR="00F3362F" w:rsidRPr="00F355E1">
        <w:rPr>
          <w:rFonts w:ascii="Calibri" w:hAnsi="Calibri" w:cs="Calibri"/>
          <w:lang w:val="en-US"/>
        </w:rPr>
        <w:t>and were more frequently treated with</w:t>
      </w:r>
      <w:r w:rsidR="0056113C" w:rsidRPr="00F355E1">
        <w:rPr>
          <w:rFonts w:ascii="Calibri" w:hAnsi="Calibri" w:cs="Calibri"/>
          <w:lang w:val="en-US"/>
        </w:rPr>
        <w:t xml:space="preserve"> anticoagulants, diuretics </w:t>
      </w:r>
      <w:r w:rsidR="00306774" w:rsidRPr="00F355E1">
        <w:rPr>
          <w:rFonts w:ascii="Calibri" w:hAnsi="Calibri" w:cs="Calibri"/>
          <w:lang w:val="en-US"/>
        </w:rPr>
        <w:t xml:space="preserve">or </w:t>
      </w:r>
      <w:r w:rsidR="0056113C" w:rsidRPr="00F355E1">
        <w:rPr>
          <w:rFonts w:ascii="Calibri" w:hAnsi="Calibri" w:cs="Calibri"/>
          <w:lang w:val="en-US"/>
        </w:rPr>
        <w:t xml:space="preserve">statins. </w:t>
      </w:r>
      <w:r w:rsidR="00C310E2" w:rsidRPr="00F355E1">
        <w:rPr>
          <w:rFonts w:ascii="Calibri" w:hAnsi="Calibri" w:cs="Calibri"/>
          <w:lang w:val="en-US"/>
        </w:rPr>
        <w:t xml:space="preserve">Conversely, sex, </w:t>
      </w:r>
      <w:r w:rsidR="00F76D14" w:rsidRPr="00F355E1">
        <w:rPr>
          <w:rFonts w:ascii="Calibri" w:hAnsi="Calibri" w:cs="Calibri"/>
          <w:lang w:val="en-US"/>
        </w:rPr>
        <w:t>obesity</w:t>
      </w:r>
      <w:r w:rsidR="00C310E2" w:rsidRPr="00F355E1">
        <w:rPr>
          <w:rFonts w:ascii="Calibri" w:hAnsi="Calibri" w:cs="Calibri"/>
          <w:lang w:val="en-US"/>
        </w:rPr>
        <w:t>, smoking</w:t>
      </w:r>
      <w:r w:rsidR="00F76D14" w:rsidRPr="00F355E1">
        <w:rPr>
          <w:rFonts w:ascii="Calibri" w:hAnsi="Calibri" w:cs="Calibri"/>
          <w:lang w:val="en-US"/>
        </w:rPr>
        <w:t xml:space="preserve"> history</w:t>
      </w:r>
      <w:r w:rsidR="00C310E2" w:rsidRPr="00F355E1">
        <w:rPr>
          <w:rFonts w:ascii="Calibri" w:hAnsi="Calibri" w:cs="Calibri"/>
          <w:lang w:val="en-US"/>
        </w:rPr>
        <w:t xml:space="preserve">, </w:t>
      </w:r>
      <w:r w:rsidR="009C2F72" w:rsidRPr="00F355E1">
        <w:rPr>
          <w:rFonts w:ascii="Calibri" w:hAnsi="Calibri" w:cs="Calibri"/>
          <w:lang w:val="en-US"/>
        </w:rPr>
        <w:t>blood pressure</w:t>
      </w:r>
      <w:r w:rsidR="00C310E2" w:rsidRPr="00F355E1">
        <w:rPr>
          <w:rFonts w:ascii="Calibri" w:hAnsi="Calibri" w:cs="Calibri"/>
          <w:lang w:val="en-US"/>
        </w:rPr>
        <w:t xml:space="preserve">, fasting glucose, HbA1c, </w:t>
      </w:r>
      <w:r w:rsidR="00F76D14" w:rsidRPr="00F355E1">
        <w:rPr>
          <w:rFonts w:ascii="Calibri" w:hAnsi="Calibri" w:cs="Calibri"/>
          <w:lang w:val="en-US"/>
        </w:rPr>
        <w:t>standard</w:t>
      </w:r>
      <w:r w:rsidR="00C310E2" w:rsidRPr="00F355E1">
        <w:rPr>
          <w:rFonts w:ascii="Calibri" w:hAnsi="Calibri" w:cs="Calibri"/>
          <w:lang w:val="en-US"/>
        </w:rPr>
        <w:t xml:space="preserve"> lipid profile, prevalence of CKD, ischemic heart disease, atrial fibrillation, ischemic stroke</w:t>
      </w:r>
      <w:r w:rsidR="009C2F72" w:rsidRPr="00F355E1">
        <w:rPr>
          <w:rFonts w:ascii="Calibri" w:hAnsi="Calibri" w:cs="Calibri"/>
          <w:lang w:val="en-US"/>
        </w:rPr>
        <w:t>,</w:t>
      </w:r>
      <w:r w:rsidR="00C310E2" w:rsidRPr="00F355E1">
        <w:rPr>
          <w:rFonts w:ascii="Calibri" w:hAnsi="Calibri" w:cs="Calibri"/>
          <w:lang w:val="en-US"/>
        </w:rPr>
        <w:t xml:space="preserve"> </w:t>
      </w:r>
      <w:r w:rsidR="0081643D" w:rsidRPr="00F355E1">
        <w:rPr>
          <w:rFonts w:ascii="Calibri" w:hAnsi="Calibri" w:cs="Calibri"/>
          <w:lang w:val="en-US"/>
        </w:rPr>
        <w:t>as well as</w:t>
      </w:r>
      <w:r w:rsidR="00C310E2" w:rsidRPr="00F355E1">
        <w:rPr>
          <w:rFonts w:ascii="Calibri" w:hAnsi="Calibri" w:cs="Calibri"/>
          <w:lang w:val="en-US"/>
        </w:rPr>
        <w:t xml:space="preserve"> </w:t>
      </w:r>
      <w:r w:rsidR="00DA7AB2" w:rsidRPr="00F355E1">
        <w:rPr>
          <w:rFonts w:ascii="Calibri" w:hAnsi="Calibri" w:cs="Calibri"/>
          <w:lang w:val="en-US"/>
        </w:rPr>
        <w:t xml:space="preserve">the </w:t>
      </w:r>
      <w:r w:rsidR="00C310E2" w:rsidRPr="00F355E1">
        <w:rPr>
          <w:rFonts w:ascii="Calibri" w:hAnsi="Calibri" w:cs="Calibri"/>
          <w:lang w:val="en-US"/>
        </w:rPr>
        <w:t xml:space="preserve">use of anti-platelets, beta-blockers, ACE-i/ARB drugs, </w:t>
      </w:r>
      <w:r w:rsidR="009C2F72" w:rsidRPr="00F355E1">
        <w:rPr>
          <w:rFonts w:ascii="Calibri" w:hAnsi="Calibri" w:cs="Calibri"/>
          <w:lang w:val="en-US"/>
        </w:rPr>
        <w:t xml:space="preserve">or </w:t>
      </w:r>
      <w:r w:rsidR="00C310E2" w:rsidRPr="00F355E1">
        <w:rPr>
          <w:rFonts w:ascii="Calibri" w:hAnsi="Calibri" w:cs="Calibri"/>
          <w:lang w:val="en-US"/>
        </w:rPr>
        <w:t xml:space="preserve">glucose-lowering </w:t>
      </w:r>
      <w:r w:rsidR="00AB3E52" w:rsidRPr="00F355E1">
        <w:rPr>
          <w:rFonts w:ascii="Calibri" w:hAnsi="Calibri" w:cs="Calibri"/>
          <w:lang w:val="en-US"/>
        </w:rPr>
        <w:t>medications</w:t>
      </w:r>
      <w:r w:rsidR="00C310E2" w:rsidRPr="00F355E1">
        <w:rPr>
          <w:rFonts w:ascii="Calibri" w:hAnsi="Calibri" w:cs="Calibri"/>
          <w:lang w:val="en-US"/>
        </w:rPr>
        <w:t xml:space="preserve"> </w:t>
      </w:r>
      <w:r w:rsidR="00614406" w:rsidRPr="00F355E1">
        <w:rPr>
          <w:rFonts w:ascii="Calibri" w:hAnsi="Calibri" w:cs="Calibri"/>
          <w:lang w:val="en-US"/>
        </w:rPr>
        <w:t xml:space="preserve">were </w:t>
      </w:r>
      <w:r w:rsidR="00BB2FFD" w:rsidRPr="00F355E1">
        <w:rPr>
          <w:rFonts w:ascii="Calibri" w:hAnsi="Calibri" w:cs="Calibri"/>
          <w:lang w:val="en-US"/>
        </w:rPr>
        <w:t xml:space="preserve">not </w:t>
      </w:r>
      <w:r w:rsidR="00306774" w:rsidRPr="00F355E1">
        <w:rPr>
          <w:rFonts w:ascii="Calibri" w:hAnsi="Calibri" w:cs="Calibri"/>
          <w:lang w:val="en-US"/>
        </w:rPr>
        <w:t xml:space="preserve">significantly </w:t>
      </w:r>
      <w:r w:rsidR="00BB2FFD" w:rsidRPr="00F355E1">
        <w:rPr>
          <w:rFonts w:ascii="Calibri" w:hAnsi="Calibri" w:cs="Calibri"/>
          <w:lang w:val="en-US"/>
        </w:rPr>
        <w:t>differ</w:t>
      </w:r>
      <w:r w:rsidR="00614406" w:rsidRPr="00F355E1">
        <w:rPr>
          <w:rFonts w:ascii="Calibri" w:hAnsi="Calibri" w:cs="Calibri"/>
          <w:lang w:val="en-US"/>
        </w:rPr>
        <w:t>ent</w:t>
      </w:r>
      <w:r w:rsidR="00BB2FFD" w:rsidRPr="00F355E1">
        <w:rPr>
          <w:rFonts w:ascii="Calibri" w:hAnsi="Calibri" w:cs="Calibri"/>
          <w:lang w:val="en-US"/>
        </w:rPr>
        <w:t xml:space="preserve"> among the patient groups. </w:t>
      </w:r>
    </w:p>
    <w:p w14:paraId="173D61FE" w14:textId="77777777" w:rsidR="009D4901" w:rsidRPr="00F355E1" w:rsidRDefault="009D4901" w:rsidP="009D4901">
      <w:pPr>
        <w:spacing w:line="360" w:lineRule="auto"/>
        <w:jc w:val="both"/>
        <w:rPr>
          <w:rFonts w:ascii="Calibri" w:hAnsi="Calibri" w:cs="Calibri"/>
          <w:lang w:val="en-US"/>
        </w:rPr>
      </w:pPr>
    </w:p>
    <w:p w14:paraId="42F5C310" w14:textId="759BEFE9" w:rsidR="00E53FBE" w:rsidRPr="00F355E1" w:rsidRDefault="00E53FBE" w:rsidP="00F36FF6">
      <w:pPr>
        <w:spacing w:line="360" w:lineRule="auto"/>
        <w:jc w:val="both"/>
        <w:rPr>
          <w:rFonts w:ascii="Calibri" w:hAnsi="Calibri" w:cs="Calibri"/>
          <w:lang w:val="en-US"/>
        </w:rPr>
      </w:pPr>
      <w:r w:rsidRPr="00F355E1">
        <w:rPr>
          <w:rFonts w:ascii="Calibri" w:hAnsi="Calibri" w:cs="Calibri"/>
          <w:b/>
          <w:bCs/>
          <w:lang w:val="en-US"/>
        </w:rPr>
        <w:t xml:space="preserve">Supplementary Table 4 </w:t>
      </w:r>
      <w:r w:rsidR="00F76D14" w:rsidRPr="00F355E1">
        <w:rPr>
          <w:rFonts w:ascii="Calibri" w:hAnsi="Calibri" w:cs="Calibri"/>
          <w:lang w:val="en-US"/>
        </w:rPr>
        <w:t>summarizes</w:t>
      </w:r>
      <w:r w:rsidRPr="00F355E1">
        <w:rPr>
          <w:rFonts w:ascii="Calibri" w:hAnsi="Calibri" w:cs="Calibri"/>
          <w:b/>
          <w:bCs/>
          <w:lang w:val="en-US"/>
        </w:rPr>
        <w:t xml:space="preserve"> </w:t>
      </w:r>
      <w:r w:rsidRPr="00F355E1">
        <w:rPr>
          <w:rFonts w:ascii="Calibri" w:hAnsi="Calibri" w:cs="Calibri"/>
          <w:lang w:val="en-US"/>
        </w:rPr>
        <w:t>the baseline</w:t>
      </w:r>
      <w:r w:rsidRPr="00F355E1">
        <w:rPr>
          <w:rFonts w:ascii="Calibri" w:hAnsi="Calibri" w:cs="Calibri"/>
          <w:b/>
          <w:bCs/>
          <w:lang w:val="en-US"/>
        </w:rPr>
        <w:t xml:space="preserve"> </w:t>
      </w:r>
      <w:r w:rsidRPr="00F355E1">
        <w:rPr>
          <w:rFonts w:ascii="Calibri" w:hAnsi="Calibri" w:cs="Calibri"/>
          <w:lang w:val="en-US"/>
        </w:rPr>
        <w:t xml:space="preserve">clinical and biochemical characteristics of participants stratified by </w:t>
      </w:r>
      <w:r w:rsidR="00AB3E52" w:rsidRPr="00F355E1">
        <w:rPr>
          <w:rFonts w:ascii="Calibri" w:hAnsi="Calibri" w:cs="Calibri"/>
          <w:lang w:val="en-US"/>
        </w:rPr>
        <w:t xml:space="preserve">the </w:t>
      </w:r>
      <w:r w:rsidRPr="00F355E1">
        <w:rPr>
          <w:rFonts w:ascii="Calibri" w:hAnsi="Calibri" w:cs="Calibri"/>
          <w:lang w:val="en-US"/>
        </w:rPr>
        <w:t xml:space="preserve">two study </w:t>
      </w:r>
      <w:r w:rsidR="00AB3E52" w:rsidRPr="00F355E1">
        <w:rPr>
          <w:rFonts w:ascii="Calibri" w:hAnsi="Calibri" w:cs="Calibri"/>
          <w:lang w:val="en-US"/>
        </w:rPr>
        <w:t>centers</w:t>
      </w:r>
      <w:r w:rsidRPr="00F355E1">
        <w:rPr>
          <w:rFonts w:ascii="Calibri" w:hAnsi="Calibri" w:cs="Calibri"/>
          <w:lang w:val="en-US"/>
        </w:rPr>
        <w:t xml:space="preserve">. </w:t>
      </w:r>
      <w:r w:rsidR="00AB3E52" w:rsidRPr="00F355E1">
        <w:rPr>
          <w:rFonts w:ascii="Calibri" w:hAnsi="Calibri" w:cs="Calibri"/>
          <w:lang w:val="en-US"/>
        </w:rPr>
        <w:t>P</w:t>
      </w:r>
      <w:r w:rsidR="00901042" w:rsidRPr="00F355E1">
        <w:rPr>
          <w:rFonts w:ascii="Calibri" w:hAnsi="Calibri" w:cs="Calibri"/>
          <w:lang w:val="en-US"/>
        </w:rPr>
        <w:t xml:space="preserve">atients with T2DM </w:t>
      </w:r>
      <w:r w:rsidR="00F76D14" w:rsidRPr="00F355E1">
        <w:rPr>
          <w:rFonts w:ascii="Calibri" w:hAnsi="Calibri" w:cs="Calibri"/>
          <w:lang w:val="en-US"/>
        </w:rPr>
        <w:t>attending</w:t>
      </w:r>
      <w:r w:rsidR="009D4901" w:rsidRPr="00F355E1">
        <w:rPr>
          <w:rFonts w:ascii="Calibri" w:hAnsi="Calibri" w:cs="Calibri"/>
          <w:lang w:val="en-US"/>
        </w:rPr>
        <w:t xml:space="preserve"> </w:t>
      </w:r>
      <w:r w:rsidR="00901042" w:rsidRPr="00F355E1">
        <w:rPr>
          <w:rFonts w:ascii="Calibri" w:hAnsi="Calibri" w:cs="Calibri"/>
          <w:lang w:val="en-US"/>
        </w:rPr>
        <w:t xml:space="preserve">the </w:t>
      </w:r>
      <w:r w:rsidR="00AB3E52" w:rsidRPr="00F355E1">
        <w:rPr>
          <w:rFonts w:ascii="Calibri" w:hAnsi="Calibri" w:cs="Calibri"/>
          <w:lang w:val="en-US"/>
        </w:rPr>
        <w:t>d</w:t>
      </w:r>
      <w:r w:rsidR="00901042" w:rsidRPr="00F355E1">
        <w:rPr>
          <w:rFonts w:ascii="Calibri" w:hAnsi="Calibri" w:cs="Calibri"/>
          <w:lang w:val="en-US"/>
        </w:rPr>
        <w:t xml:space="preserve">iabetes </w:t>
      </w:r>
      <w:r w:rsidR="00AB3E52" w:rsidRPr="00F355E1">
        <w:rPr>
          <w:rFonts w:ascii="Calibri" w:hAnsi="Calibri" w:cs="Calibri"/>
          <w:lang w:val="en-US"/>
        </w:rPr>
        <w:t>o</w:t>
      </w:r>
      <w:r w:rsidR="00901042" w:rsidRPr="00F355E1">
        <w:rPr>
          <w:rFonts w:ascii="Calibri" w:hAnsi="Calibri" w:cs="Calibri"/>
          <w:lang w:val="en-US"/>
        </w:rPr>
        <w:t xml:space="preserve">utpatient </w:t>
      </w:r>
      <w:r w:rsidR="00AB3E52" w:rsidRPr="00F355E1">
        <w:rPr>
          <w:rFonts w:ascii="Calibri" w:hAnsi="Calibri" w:cs="Calibri"/>
          <w:lang w:val="en-US"/>
        </w:rPr>
        <w:t>s</w:t>
      </w:r>
      <w:r w:rsidR="00901042" w:rsidRPr="00F355E1">
        <w:rPr>
          <w:rFonts w:ascii="Calibri" w:hAnsi="Calibri" w:cs="Calibri"/>
          <w:lang w:val="en-US"/>
        </w:rPr>
        <w:t xml:space="preserve">ervice </w:t>
      </w:r>
      <w:r w:rsidR="009D4901" w:rsidRPr="00F355E1">
        <w:rPr>
          <w:rFonts w:ascii="Calibri" w:hAnsi="Calibri" w:cs="Calibri"/>
          <w:lang w:val="en-US"/>
        </w:rPr>
        <w:t xml:space="preserve">were more likely to be overweight/obese, had higher </w:t>
      </w:r>
      <w:r w:rsidR="00AB3E52" w:rsidRPr="00F355E1">
        <w:rPr>
          <w:rFonts w:ascii="Calibri" w:hAnsi="Calibri" w:cs="Calibri"/>
          <w:lang w:val="en-US"/>
        </w:rPr>
        <w:t>levels</w:t>
      </w:r>
      <w:r w:rsidR="009D4901" w:rsidRPr="00F355E1">
        <w:rPr>
          <w:rFonts w:ascii="Calibri" w:hAnsi="Calibri" w:cs="Calibri"/>
          <w:lang w:val="en-US"/>
        </w:rPr>
        <w:t xml:space="preserve"> of glucose, HDL</w:t>
      </w:r>
      <w:r w:rsidR="00AB3E52" w:rsidRPr="00F355E1">
        <w:rPr>
          <w:rFonts w:ascii="Calibri" w:hAnsi="Calibri" w:cs="Calibri"/>
          <w:lang w:val="en-US"/>
        </w:rPr>
        <w:t>-</w:t>
      </w:r>
      <w:r w:rsidR="00F76D14" w:rsidRPr="00F355E1">
        <w:rPr>
          <w:rFonts w:ascii="Calibri" w:hAnsi="Calibri" w:cs="Calibri"/>
          <w:lang w:val="en-US"/>
        </w:rPr>
        <w:lastRenderedPageBreak/>
        <w:t>cholesterol</w:t>
      </w:r>
      <w:r w:rsidR="009D4901" w:rsidRPr="00F355E1">
        <w:rPr>
          <w:rFonts w:ascii="Calibri" w:hAnsi="Calibri" w:cs="Calibri"/>
          <w:lang w:val="en-US"/>
        </w:rPr>
        <w:t>, eGFR, as well as higher use of calcium</w:t>
      </w:r>
      <w:r w:rsidR="00F76D14" w:rsidRPr="00F355E1">
        <w:rPr>
          <w:rFonts w:ascii="Calibri" w:hAnsi="Calibri" w:cs="Calibri"/>
          <w:lang w:val="en-US"/>
        </w:rPr>
        <w:t>-channel blockers</w:t>
      </w:r>
      <w:r w:rsidR="009D4901" w:rsidRPr="00F355E1">
        <w:rPr>
          <w:rFonts w:ascii="Calibri" w:hAnsi="Calibri" w:cs="Calibri"/>
          <w:lang w:val="en-US"/>
        </w:rPr>
        <w:t xml:space="preserve"> and statins</w:t>
      </w:r>
      <w:r w:rsidR="00AB3E52" w:rsidRPr="00F355E1">
        <w:rPr>
          <w:rFonts w:ascii="Calibri" w:hAnsi="Calibri" w:cs="Calibri"/>
          <w:lang w:val="en-US"/>
        </w:rPr>
        <w:t xml:space="preserve"> compared with patients attending the Cardiology service</w:t>
      </w:r>
      <w:r w:rsidR="009D4901" w:rsidRPr="00F355E1">
        <w:rPr>
          <w:rFonts w:ascii="Calibri" w:hAnsi="Calibri" w:cs="Calibri"/>
          <w:lang w:val="en-US"/>
        </w:rPr>
        <w:t>. Conversely, the</w:t>
      </w:r>
      <w:r w:rsidR="00AB3E52" w:rsidRPr="00F355E1">
        <w:rPr>
          <w:rFonts w:ascii="Calibri" w:hAnsi="Calibri" w:cs="Calibri"/>
          <w:lang w:val="en-US"/>
        </w:rPr>
        <w:t xml:space="preserve"> former</w:t>
      </w:r>
      <w:r w:rsidR="009D4901" w:rsidRPr="00F355E1">
        <w:rPr>
          <w:rFonts w:ascii="Calibri" w:hAnsi="Calibri" w:cs="Calibri"/>
          <w:lang w:val="en-US"/>
        </w:rPr>
        <w:t xml:space="preserve"> </w:t>
      </w:r>
      <w:r w:rsidR="00AB3E52" w:rsidRPr="00F355E1">
        <w:rPr>
          <w:rFonts w:ascii="Calibri" w:hAnsi="Calibri" w:cs="Calibri"/>
          <w:lang w:val="en-US"/>
        </w:rPr>
        <w:t xml:space="preserve">also </w:t>
      </w:r>
      <w:r w:rsidR="009D4901" w:rsidRPr="00F355E1">
        <w:rPr>
          <w:rFonts w:ascii="Calibri" w:hAnsi="Calibri" w:cs="Calibri"/>
          <w:lang w:val="en-US"/>
        </w:rPr>
        <w:t xml:space="preserve">had lower </w:t>
      </w:r>
      <w:r w:rsidR="00F76D14" w:rsidRPr="00F355E1">
        <w:rPr>
          <w:rFonts w:ascii="Calibri" w:hAnsi="Calibri" w:cs="Calibri"/>
          <w:lang w:val="en-US"/>
        </w:rPr>
        <w:t>levels</w:t>
      </w:r>
      <w:r w:rsidR="009D4901" w:rsidRPr="00F355E1">
        <w:rPr>
          <w:rFonts w:ascii="Calibri" w:hAnsi="Calibri" w:cs="Calibri"/>
          <w:lang w:val="en-US"/>
        </w:rPr>
        <w:t xml:space="preserve"> </w:t>
      </w:r>
      <w:r w:rsidR="009C2F72" w:rsidRPr="00F355E1">
        <w:rPr>
          <w:rFonts w:ascii="Calibri" w:hAnsi="Calibri" w:cs="Calibri"/>
          <w:lang w:val="en-US"/>
        </w:rPr>
        <w:t xml:space="preserve">of </w:t>
      </w:r>
      <w:r w:rsidR="009D4901" w:rsidRPr="00F355E1">
        <w:rPr>
          <w:rFonts w:ascii="Calibri" w:hAnsi="Calibri" w:cs="Calibri"/>
          <w:lang w:val="en-US"/>
        </w:rPr>
        <w:t>total cholesterol</w:t>
      </w:r>
      <w:r w:rsidR="00AB3E52" w:rsidRPr="00F355E1">
        <w:rPr>
          <w:rFonts w:ascii="Calibri" w:hAnsi="Calibri" w:cs="Calibri"/>
          <w:lang w:val="en-US"/>
        </w:rPr>
        <w:t xml:space="preserve"> and</w:t>
      </w:r>
      <w:r w:rsidR="009D4901" w:rsidRPr="00F355E1">
        <w:rPr>
          <w:rFonts w:ascii="Calibri" w:hAnsi="Calibri" w:cs="Calibri"/>
          <w:lang w:val="en-US"/>
        </w:rPr>
        <w:t xml:space="preserve"> non-HDL cholesterol, reduced prevalence of </w:t>
      </w:r>
      <w:r w:rsidR="00DE0ECE" w:rsidRPr="00F355E1">
        <w:rPr>
          <w:rFonts w:ascii="Calibri" w:hAnsi="Calibri" w:cs="Calibri"/>
          <w:lang w:val="en-US"/>
        </w:rPr>
        <w:t>ischemic heart disease</w:t>
      </w:r>
      <w:r w:rsidR="009D4901" w:rsidRPr="00F355E1">
        <w:rPr>
          <w:rFonts w:ascii="Calibri" w:hAnsi="Calibri" w:cs="Calibri"/>
          <w:lang w:val="en-US"/>
        </w:rPr>
        <w:t xml:space="preserve"> and permanent </w:t>
      </w:r>
      <w:r w:rsidR="00DA7AB2" w:rsidRPr="00F355E1">
        <w:rPr>
          <w:rFonts w:ascii="Calibri" w:hAnsi="Calibri" w:cs="Calibri"/>
          <w:lang w:val="en-US"/>
        </w:rPr>
        <w:t>atrial fibrillation</w:t>
      </w:r>
      <w:r w:rsidR="009D4901" w:rsidRPr="00F355E1">
        <w:rPr>
          <w:rFonts w:ascii="Calibri" w:hAnsi="Calibri" w:cs="Calibri"/>
          <w:lang w:val="en-US"/>
        </w:rPr>
        <w:t xml:space="preserve">, as well as </w:t>
      </w:r>
      <w:r w:rsidR="00F76D14" w:rsidRPr="00F355E1">
        <w:rPr>
          <w:rFonts w:ascii="Calibri" w:hAnsi="Calibri" w:cs="Calibri"/>
          <w:lang w:val="en-US"/>
        </w:rPr>
        <w:t>a lower</w:t>
      </w:r>
      <w:r w:rsidR="009D4901" w:rsidRPr="00F355E1">
        <w:rPr>
          <w:rFonts w:ascii="Calibri" w:hAnsi="Calibri" w:cs="Calibri"/>
          <w:lang w:val="en-US"/>
        </w:rPr>
        <w:t xml:space="preserve"> use of </w:t>
      </w:r>
      <w:r w:rsidR="00FE2051" w:rsidRPr="00F355E1">
        <w:rPr>
          <w:rFonts w:ascii="Calibri" w:hAnsi="Calibri" w:cs="Calibri"/>
          <w:lang w:val="en-US"/>
        </w:rPr>
        <w:t xml:space="preserve">beta-blockers and </w:t>
      </w:r>
      <w:r w:rsidR="009D4901" w:rsidRPr="00F355E1">
        <w:rPr>
          <w:rFonts w:ascii="Calibri" w:hAnsi="Calibri" w:cs="Calibri"/>
          <w:lang w:val="en-US"/>
        </w:rPr>
        <w:t>anti-platelet</w:t>
      </w:r>
      <w:r w:rsidR="00FE2051" w:rsidRPr="00F355E1">
        <w:rPr>
          <w:rFonts w:ascii="Calibri" w:hAnsi="Calibri" w:cs="Calibri"/>
          <w:lang w:val="en-US"/>
        </w:rPr>
        <w:t>/anticoagulant</w:t>
      </w:r>
      <w:r w:rsidR="009D4901" w:rsidRPr="00F355E1">
        <w:rPr>
          <w:rFonts w:ascii="Calibri" w:hAnsi="Calibri" w:cs="Calibri"/>
          <w:lang w:val="en-US"/>
        </w:rPr>
        <w:t xml:space="preserve"> </w:t>
      </w:r>
      <w:r w:rsidR="00FE2051" w:rsidRPr="00F355E1">
        <w:rPr>
          <w:rFonts w:ascii="Calibri" w:hAnsi="Calibri" w:cs="Calibri"/>
          <w:lang w:val="en-US"/>
        </w:rPr>
        <w:t>agents</w:t>
      </w:r>
      <w:r w:rsidR="009D4901" w:rsidRPr="00F355E1">
        <w:rPr>
          <w:rFonts w:ascii="Calibri" w:hAnsi="Calibri" w:cs="Calibri"/>
          <w:lang w:val="en-US"/>
        </w:rPr>
        <w:t xml:space="preserve">. </w:t>
      </w:r>
      <w:r w:rsidR="00FE2051" w:rsidRPr="00F355E1">
        <w:rPr>
          <w:rFonts w:ascii="Calibri" w:hAnsi="Calibri" w:cs="Calibri"/>
          <w:lang w:val="en-US"/>
        </w:rPr>
        <w:t>Furthermore, they</w:t>
      </w:r>
      <w:r w:rsidR="009D4901" w:rsidRPr="00F355E1">
        <w:rPr>
          <w:rFonts w:ascii="Calibri" w:hAnsi="Calibri" w:cs="Calibri"/>
          <w:lang w:val="en-US"/>
        </w:rPr>
        <w:t xml:space="preserve"> </w:t>
      </w:r>
      <w:r w:rsidR="00FE2051" w:rsidRPr="00F355E1">
        <w:rPr>
          <w:rFonts w:ascii="Calibri" w:hAnsi="Calibri" w:cs="Calibri"/>
          <w:lang w:val="en-US"/>
        </w:rPr>
        <w:t xml:space="preserve">also </w:t>
      </w:r>
      <w:r w:rsidR="009D4901" w:rsidRPr="00F355E1">
        <w:rPr>
          <w:rFonts w:ascii="Calibri" w:hAnsi="Calibri" w:cs="Calibri"/>
          <w:lang w:val="en-US"/>
        </w:rPr>
        <w:t xml:space="preserve">had </w:t>
      </w:r>
      <w:r w:rsidR="005B1544" w:rsidRPr="00F355E1">
        <w:rPr>
          <w:rFonts w:ascii="Calibri" w:hAnsi="Calibri" w:cs="Calibri"/>
          <w:lang w:val="en-US"/>
        </w:rPr>
        <w:t xml:space="preserve">higher </w:t>
      </w:r>
      <w:r w:rsidR="00F76D14" w:rsidRPr="00F355E1">
        <w:rPr>
          <w:rFonts w:ascii="Calibri" w:hAnsi="Calibri" w:cs="Calibri"/>
          <w:lang w:val="en-US"/>
        </w:rPr>
        <w:t xml:space="preserve">plasma </w:t>
      </w:r>
      <w:r w:rsidR="005B1544" w:rsidRPr="00F355E1">
        <w:rPr>
          <w:rFonts w:ascii="Calibri" w:hAnsi="Calibri" w:cs="Calibri"/>
          <w:lang w:val="en-US"/>
        </w:rPr>
        <w:t xml:space="preserve">Cer(d18:1/24:0) and </w:t>
      </w:r>
      <w:r w:rsidR="009D4901" w:rsidRPr="00F355E1">
        <w:rPr>
          <w:rFonts w:ascii="Calibri" w:hAnsi="Calibri" w:cs="Calibri"/>
          <w:lang w:val="en-US"/>
        </w:rPr>
        <w:t xml:space="preserve">lower </w:t>
      </w:r>
      <w:r w:rsidR="00F76D14" w:rsidRPr="00F355E1">
        <w:rPr>
          <w:rFonts w:ascii="Calibri" w:hAnsi="Calibri" w:cs="Calibri"/>
          <w:lang w:val="en-US"/>
        </w:rPr>
        <w:t xml:space="preserve">plasma </w:t>
      </w:r>
      <w:r w:rsidR="005B1544" w:rsidRPr="00F355E1">
        <w:rPr>
          <w:rFonts w:ascii="Calibri" w:hAnsi="Calibri" w:cs="Calibri"/>
          <w:lang w:val="en-US"/>
        </w:rPr>
        <w:t>Cer(d18:1/24:1), Cer(d18:1/16:0)/Cer(d18:1/24:0), Cer(d18:1/18:0)/Cer(d18:1/24:0) and Cer(d18:1/24:1)/Cer(d18:1/24:0)</w:t>
      </w:r>
      <w:r w:rsidR="00F76D14" w:rsidRPr="00F355E1">
        <w:rPr>
          <w:rFonts w:ascii="Calibri" w:hAnsi="Calibri" w:cs="Calibri"/>
          <w:lang w:val="en-US"/>
        </w:rPr>
        <w:t xml:space="preserve"> levels </w:t>
      </w:r>
      <w:r w:rsidR="00FE2051" w:rsidRPr="00F355E1">
        <w:rPr>
          <w:rFonts w:ascii="Calibri" w:hAnsi="Calibri" w:cs="Calibri"/>
          <w:lang w:val="en-US"/>
        </w:rPr>
        <w:t>than</w:t>
      </w:r>
      <w:r w:rsidR="00F76D14" w:rsidRPr="00F355E1">
        <w:rPr>
          <w:rFonts w:ascii="Calibri" w:hAnsi="Calibri" w:cs="Calibri"/>
          <w:lang w:val="en-US"/>
        </w:rPr>
        <w:t xml:space="preserve"> those attending the Cardiology </w:t>
      </w:r>
      <w:r w:rsidR="00FE2051" w:rsidRPr="00F355E1">
        <w:rPr>
          <w:rFonts w:ascii="Calibri" w:hAnsi="Calibri" w:cs="Calibri"/>
          <w:lang w:val="en-US"/>
        </w:rPr>
        <w:t>s</w:t>
      </w:r>
      <w:r w:rsidR="00F76D14" w:rsidRPr="00F355E1">
        <w:rPr>
          <w:rFonts w:ascii="Calibri" w:hAnsi="Calibri" w:cs="Calibri"/>
          <w:lang w:val="en-US"/>
        </w:rPr>
        <w:t>ervice</w:t>
      </w:r>
      <w:r w:rsidR="005B1544" w:rsidRPr="00F355E1">
        <w:rPr>
          <w:rFonts w:ascii="Calibri" w:hAnsi="Calibri" w:cs="Calibri"/>
          <w:lang w:val="en-US"/>
        </w:rPr>
        <w:t xml:space="preserve">. </w:t>
      </w:r>
    </w:p>
    <w:p w14:paraId="611D8B1D" w14:textId="77777777" w:rsidR="00E53FBE" w:rsidRPr="00F355E1" w:rsidRDefault="00E53FBE" w:rsidP="002C083E">
      <w:pPr>
        <w:spacing w:line="360" w:lineRule="auto"/>
        <w:jc w:val="both"/>
        <w:rPr>
          <w:rFonts w:ascii="Calibri" w:hAnsi="Calibri" w:cs="Calibri"/>
          <w:b/>
          <w:bCs/>
          <w:lang w:val="en-US"/>
        </w:rPr>
      </w:pPr>
    </w:p>
    <w:p w14:paraId="16B7582A" w14:textId="77777777" w:rsidR="0056113C" w:rsidRPr="00F355E1" w:rsidRDefault="0056113C" w:rsidP="009A0FF3">
      <w:pPr>
        <w:spacing w:line="360" w:lineRule="auto"/>
        <w:jc w:val="both"/>
        <w:rPr>
          <w:rFonts w:ascii="Calibri" w:hAnsi="Calibri" w:cs="Calibri"/>
          <w:lang w:val="en-US"/>
        </w:rPr>
      </w:pPr>
    </w:p>
    <w:p w14:paraId="6AE4DE60" w14:textId="24800B21" w:rsidR="0088596D" w:rsidRPr="00F355E1" w:rsidRDefault="009956A2" w:rsidP="0088596D">
      <w:pPr>
        <w:spacing w:line="360" w:lineRule="auto"/>
        <w:jc w:val="both"/>
        <w:rPr>
          <w:rFonts w:ascii="Calibri" w:hAnsi="Calibri" w:cs="Calibri"/>
          <w:lang w:val="en-US"/>
        </w:rPr>
      </w:pPr>
      <w:r w:rsidRPr="00F355E1">
        <w:rPr>
          <w:rFonts w:ascii="Calibri" w:hAnsi="Calibri" w:cs="Calibri"/>
          <w:b/>
          <w:bCs/>
          <w:lang w:val="en-US"/>
        </w:rPr>
        <w:t>Figure 1</w:t>
      </w:r>
      <w:r w:rsidRPr="00F355E1">
        <w:rPr>
          <w:rFonts w:ascii="Calibri" w:hAnsi="Calibri" w:cs="Calibri"/>
          <w:lang w:val="en-US"/>
        </w:rPr>
        <w:t xml:space="preserve"> shows the cumulative incidence rates of participants who developed the primary composite outcome at follow-up stratified by </w:t>
      </w:r>
      <w:r w:rsidR="00B5366C" w:rsidRPr="00F355E1">
        <w:rPr>
          <w:rFonts w:ascii="Calibri" w:hAnsi="Calibri" w:cs="Calibri"/>
          <w:lang w:val="en-US"/>
        </w:rPr>
        <w:t xml:space="preserve">the </w:t>
      </w:r>
      <w:r w:rsidR="00E14563" w:rsidRPr="00F355E1">
        <w:rPr>
          <w:rFonts w:ascii="Calibri" w:hAnsi="Calibri" w:cs="Calibri"/>
          <w:lang w:val="en-US"/>
        </w:rPr>
        <w:t xml:space="preserve">four </w:t>
      </w:r>
      <w:r w:rsidRPr="00F355E1">
        <w:rPr>
          <w:rFonts w:ascii="Calibri" w:hAnsi="Calibri" w:cs="Calibri"/>
          <w:lang w:val="en-US"/>
        </w:rPr>
        <w:t>CERT1 risk categories at baseline</w:t>
      </w:r>
      <w:r w:rsidR="005F362B" w:rsidRPr="00F355E1">
        <w:rPr>
          <w:rFonts w:ascii="Calibri" w:hAnsi="Calibri" w:cs="Calibri"/>
          <w:lang w:val="en-US"/>
        </w:rPr>
        <w:t xml:space="preserve">. Compared </w:t>
      </w:r>
      <w:r w:rsidR="00B5366C" w:rsidRPr="00F355E1">
        <w:rPr>
          <w:rFonts w:ascii="Calibri" w:hAnsi="Calibri" w:cs="Calibri"/>
          <w:lang w:val="en-US"/>
        </w:rPr>
        <w:t xml:space="preserve">to those </w:t>
      </w:r>
      <w:r w:rsidR="005F362B" w:rsidRPr="00F355E1">
        <w:rPr>
          <w:rFonts w:ascii="Calibri" w:hAnsi="Calibri" w:cs="Calibri"/>
          <w:lang w:val="en-US"/>
        </w:rPr>
        <w:t xml:space="preserve">in the low-risk category, </w:t>
      </w:r>
      <w:r w:rsidR="00B5366C" w:rsidRPr="00F355E1">
        <w:rPr>
          <w:rFonts w:ascii="Calibri" w:hAnsi="Calibri" w:cs="Calibri"/>
          <w:lang w:val="en-US"/>
        </w:rPr>
        <w:t xml:space="preserve">patients </w:t>
      </w:r>
      <w:r w:rsidR="000C6271" w:rsidRPr="00F355E1">
        <w:rPr>
          <w:rFonts w:ascii="Calibri" w:hAnsi="Calibri" w:cs="Calibri"/>
          <w:lang w:val="en-US"/>
        </w:rPr>
        <w:t>in</w:t>
      </w:r>
      <w:r w:rsidR="005F362B" w:rsidRPr="00F355E1">
        <w:rPr>
          <w:rFonts w:ascii="Calibri" w:hAnsi="Calibri" w:cs="Calibri"/>
          <w:lang w:val="en-US"/>
        </w:rPr>
        <w:t xml:space="preserve"> </w:t>
      </w:r>
      <w:r w:rsidR="00B5366C" w:rsidRPr="00F355E1">
        <w:rPr>
          <w:rFonts w:ascii="Calibri" w:hAnsi="Calibri" w:cs="Calibri"/>
          <w:lang w:val="en-US"/>
        </w:rPr>
        <w:t>the</w:t>
      </w:r>
      <w:r w:rsidR="005F362B" w:rsidRPr="00F355E1">
        <w:rPr>
          <w:rFonts w:ascii="Calibri" w:hAnsi="Calibri" w:cs="Calibri"/>
          <w:lang w:val="en-US"/>
        </w:rPr>
        <w:t xml:space="preserve"> increased</w:t>
      </w:r>
      <w:r w:rsidR="00F3362F" w:rsidRPr="00F355E1">
        <w:rPr>
          <w:rFonts w:ascii="Calibri" w:hAnsi="Calibri" w:cs="Calibri"/>
          <w:lang w:val="en-US"/>
        </w:rPr>
        <w:t>-risk</w:t>
      </w:r>
      <w:r w:rsidR="005F362B" w:rsidRPr="00F355E1">
        <w:rPr>
          <w:rFonts w:ascii="Calibri" w:hAnsi="Calibri" w:cs="Calibri"/>
          <w:lang w:val="en-US"/>
        </w:rPr>
        <w:t xml:space="preserve"> and </w:t>
      </w:r>
      <w:r w:rsidR="00B5366C" w:rsidRPr="00F355E1">
        <w:rPr>
          <w:rFonts w:ascii="Calibri" w:hAnsi="Calibri" w:cs="Calibri"/>
          <w:lang w:val="en-US"/>
        </w:rPr>
        <w:t>high-risk</w:t>
      </w:r>
      <w:r w:rsidR="005F362B" w:rsidRPr="00F355E1">
        <w:rPr>
          <w:rFonts w:ascii="Calibri" w:hAnsi="Calibri" w:cs="Calibri"/>
          <w:lang w:val="en-US"/>
        </w:rPr>
        <w:t xml:space="preserve"> CERT1 categories had a substantially higher risk of </w:t>
      </w:r>
      <w:r w:rsidR="00B5366C" w:rsidRPr="00F355E1">
        <w:rPr>
          <w:rFonts w:ascii="Calibri" w:hAnsi="Calibri" w:cs="Calibri"/>
          <w:lang w:val="en-US"/>
        </w:rPr>
        <w:t xml:space="preserve">developing </w:t>
      </w:r>
      <w:r w:rsidR="005F362B" w:rsidRPr="00F355E1">
        <w:rPr>
          <w:rFonts w:ascii="Calibri" w:hAnsi="Calibri" w:cs="Calibri"/>
          <w:lang w:val="en-US"/>
        </w:rPr>
        <w:t xml:space="preserve">the primary composite outcome (p=0.0003 by </w:t>
      </w:r>
      <w:r w:rsidR="00F3362F" w:rsidRPr="00F355E1">
        <w:rPr>
          <w:rFonts w:ascii="Calibri" w:hAnsi="Calibri" w:cs="Calibri"/>
          <w:lang w:val="en-US"/>
        </w:rPr>
        <w:t xml:space="preserve">the </w:t>
      </w:r>
      <w:r w:rsidR="005F362B" w:rsidRPr="00F355E1">
        <w:rPr>
          <w:rFonts w:ascii="Calibri" w:hAnsi="Calibri" w:cs="Calibri"/>
          <w:lang w:val="en-US"/>
        </w:rPr>
        <w:t xml:space="preserve">log-rank test). </w:t>
      </w:r>
      <w:r w:rsidR="00AF1433" w:rsidRPr="00F355E1">
        <w:rPr>
          <w:rFonts w:ascii="Calibri" w:hAnsi="Calibri" w:cs="Calibri"/>
          <w:lang w:val="en-US"/>
        </w:rPr>
        <w:t>T</w:t>
      </w:r>
      <w:r w:rsidR="002C00C1" w:rsidRPr="00F355E1">
        <w:rPr>
          <w:rFonts w:ascii="Calibri" w:hAnsi="Calibri" w:cs="Calibri"/>
          <w:lang w:val="en-US"/>
        </w:rPr>
        <w:t xml:space="preserve">he incidence rates of the primary composite outcome were 30.9 per 1,000 person-years for participants in the </w:t>
      </w:r>
      <w:r w:rsidR="00323453" w:rsidRPr="00F355E1">
        <w:rPr>
          <w:rFonts w:ascii="Calibri" w:hAnsi="Calibri" w:cs="Calibri"/>
          <w:lang w:val="en-US"/>
        </w:rPr>
        <w:t xml:space="preserve">CERT1 </w:t>
      </w:r>
      <w:r w:rsidR="002C00C1" w:rsidRPr="00F355E1">
        <w:rPr>
          <w:rFonts w:ascii="Calibri" w:hAnsi="Calibri" w:cs="Calibri"/>
          <w:lang w:val="en-US"/>
        </w:rPr>
        <w:t>low-risk category, 47.4 per 1,000 person-years for those in the moderate-risk category, 74.</w:t>
      </w:r>
      <w:r w:rsidR="00614406" w:rsidRPr="00F355E1">
        <w:rPr>
          <w:rFonts w:ascii="Calibri" w:hAnsi="Calibri" w:cs="Calibri"/>
          <w:lang w:val="en-US"/>
        </w:rPr>
        <w:t>5</w:t>
      </w:r>
      <w:r w:rsidR="002C00C1" w:rsidRPr="00F355E1">
        <w:rPr>
          <w:rFonts w:ascii="Calibri" w:hAnsi="Calibri" w:cs="Calibri"/>
          <w:lang w:val="en-US"/>
        </w:rPr>
        <w:t xml:space="preserve"> per 1,000 person-years for those in the increased-risk category and 8</w:t>
      </w:r>
      <w:r w:rsidR="00614406" w:rsidRPr="00F355E1">
        <w:rPr>
          <w:rFonts w:ascii="Calibri" w:hAnsi="Calibri" w:cs="Calibri"/>
          <w:lang w:val="en-US"/>
        </w:rPr>
        <w:t>2.0</w:t>
      </w:r>
      <w:r w:rsidR="002C00C1" w:rsidRPr="00F355E1">
        <w:rPr>
          <w:rFonts w:ascii="Calibri" w:hAnsi="Calibri" w:cs="Calibri"/>
          <w:lang w:val="en-US"/>
        </w:rPr>
        <w:t xml:space="preserve"> per 1,000 person-years for those in the high-risk category.</w:t>
      </w:r>
    </w:p>
    <w:p w14:paraId="79ACAEEE" w14:textId="719D1255" w:rsidR="00825655" w:rsidRPr="00F355E1" w:rsidRDefault="00825655" w:rsidP="009A0FF3">
      <w:pPr>
        <w:spacing w:line="360" w:lineRule="auto"/>
        <w:jc w:val="both"/>
        <w:rPr>
          <w:rFonts w:ascii="Calibri" w:hAnsi="Calibri" w:cs="Calibri"/>
          <w:lang w:val="en-US"/>
        </w:rPr>
      </w:pPr>
    </w:p>
    <w:p w14:paraId="136011A9" w14:textId="126389F5" w:rsidR="00475AB4" w:rsidRPr="00F355E1" w:rsidRDefault="001A493E" w:rsidP="009A0FF3">
      <w:pPr>
        <w:spacing w:line="360" w:lineRule="auto"/>
        <w:jc w:val="both"/>
        <w:rPr>
          <w:rFonts w:ascii="Calibri" w:hAnsi="Calibri" w:cs="Calibri"/>
          <w:lang w:val="en-US"/>
        </w:rPr>
      </w:pPr>
      <w:r w:rsidRPr="00F355E1">
        <w:rPr>
          <w:rFonts w:ascii="Calibri" w:hAnsi="Calibri" w:cs="Calibri"/>
          <w:b/>
          <w:bCs/>
          <w:lang w:val="en-US"/>
        </w:rPr>
        <w:t>Table 2</w:t>
      </w:r>
      <w:r w:rsidRPr="00F355E1">
        <w:rPr>
          <w:rFonts w:ascii="Calibri" w:hAnsi="Calibri" w:cs="Calibri"/>
          <w:lang w:val="en-US"/>
        </w:rPr>
        <w:t xml:space="preserve"> shows t</w:t>
      </w:r>
      <w:r w:rsidR="0023113A" w:rsidRPr="00F355E1">
        <w:rPr>
          <w:rFonts w:ascii="Calibri" w:hAnsi="Calibri" w:cs="Calibri"/>
          <w:lang w:val="en-US"/>
        </w:rPr>
        <w:t>he association</w:t>
      </w:r>
      <w:r w:rsidR="004C0D38" w:rsidRPr="00F355E1">
        <w:rPr>
          <w:rFonts w:ascii="Calibri" w:hAnsi="Calibri" w:cs="Calibri"/>
          <w:lang w:val="en-US"/>
        </w:rPr>
        <w:t>s</w:t>
      </w:r>
      <w:r w:rsidR="0023113A" w:rsidRPr="00F355E1">
        <w:rPr>
          <w:rFonts w:ascii="Calibri" w:hAnsi="Calibri" w:cs="Calibri"/>
          <w:lang w:val="en-US"/>
        </w:rPr>
        <w:t xml:space="preserve"> between CERT1 risk categories and the risk of developing the primary composite outcome at follow-up</w:t>
      </w:r>
      <w:r w:rsidR="005A141B" w:rsidRPr="00F355E1">
        <w:rPr>
          <w:rFonts w:ascii="Calibri" w:hAnsi="Calibri" w:cs="Calibri"/>
          <w:lang w:val="en-US"/>
        </w:rPr>
        <w:t xml:space="preserve">, </w:t>
      </w:r>
      <w:r w:rsidR="004C0D38" w:rsidRPr="00F355E1">
        <w:rPr>
          <w:rFonts w:ascii="Calibri" w:hAnsi="Calibri" w:cs="Calibri"/>
          <w:lang w:val="en-US"/>
        </w:rPr>
        <w:t xml:space="preserve">as </w:t>
      </w:r>
      <w:r w:rsidR="005A141B" w:rsidRPr="00F355E1">
        <w:rPr>
          <w:rFonts w:ascii="Calibri" w:hAnsi="Calibri" w:cs="Calibri"/>
          <w:lang w:val="en-US"/>
        </w:rPr>
        <w:t>assessed by the Cox proportional-hazards models</w:t>
      </w:r>
      <w:r w:rsidR="0023113A" w:rsidRPr="00F355E1">
        <w:rPr>
          <w:rFonts w:ascii="Calibri" w:hAnsi="Calibri" w:cs="Calibri"/>
          <w:b/>
          <w:bCs/>
          <w:lang w:val="en-US"/>
        </w:rPr>
        <w:t>.</w:t>
      </w:r>
      <w:r w:rsidR="0023113A" w:rsidRPr="00F355E1">
        <w:rPr>
          <w:rFonts w:ascii="Calibri" w:hAnsi="Calibri" w:cs="Calibri"/>
          <w:lang w:val="en-US"/>
        </w:rPr>
        <w:t xml:space="preserve"> </w:t>
      </w:r>
      <w:r w:rsidR="00164A44" w:rsidRPr="00F355E1">
        <w:rPr>
          <w:rFonts w:ascii="Calibri" w:hAnsi="Calibri" w:cs="Calibri"/>
          <w:lang w:val="en-US"/>
        </w:rPr>
        <w:t xml:space="preserve">Compared </w:t>
      </w:r>
      <w:r w:rsidRPr="00F355E1">
        <w:rPr>
          <w:rFonts w:ascii="Calibri" w:hAnsi="Calibri" w:cs="Calibri"/>
          <w:lang w:val="en-US"/>
        </w:rPr>
        <w:t xml:space="preserve">to </w:t>
      </w:r>
      <w:r w:rsidR="00164A44" w:rsidRPr="00F355E1">
        <w:rPr>
          <w:rFonts w:ascii="Calibri" w:hAnsi="Calibri" w:cs="Calibri"/>
          <w:lang w:val="en-US"/>
        </w:rPr>
        <w:t xml:space="preserve">those in the </w:t>
      </w:r>
      <w:r w:rsidR="00B5366C" w:rsidRPr="00F355E1">
        <w:rPr>
          <w:rFonts w:ascii="Calibri" w:hAnsi="Calibri" w:cs="Calibri"/>
          <w:lang w:val="en-US"/>
        </w:rPr>
        <w:t>low-risk</w:t>
      </w:r>
      <w:r w:rsidR="00164A44" w:rsidRPr="00F355E1">
        <w:rPr>
          <w:rFonts w:ascii="Calibri" w:hAnsi="Calibri" w:cs="Calibri"/>
          <w:lang w:val="en-US"/>
        </w:rPr>
        <w:t xml:space="preserve"> category, p</w:t>
      </w:r>
      <w:r w:rsidR="0023113A" w:rsidRPr="00F355E1">
        <w:rPr>
          <w:rFonts w:ascii="Calibri" w:hAnsi="Calibri" w:cs="Calibri"/>
          <w:lang w:val="en-US"/>
        </w:rPr>
        <w:t xml:space="preserve">atients in the </w:t>
      </w:r>
      <w:r w:rsidR="00B5366C" w:rsidRPr="00F355E1">
        <w:rPr>
          <w:rFonts w:ascii="Calibri" w:hAnsi="Calibri" w:cs="Calibri"/>
          <w:lang w:val="en-US"/>
        </w:rPr>
        <w:t>high-risk</w:t>
      </w:r>
      <w:r w:rsidR="0023113A" w:rsidRPr="00F355E1">
        <w:rPr>
          <w:rFonts w:ascii="Calibri" w:hAnsi="Calibri" w:cs="Calibri"/>
          <w:lang w:val="en-US"/>
        </w:rPr>
        <w:t xml:space="preserve"> category had a </w:t>
      </w:r>
      <w:r w:rsidR="00614406" w:rsidRPr="00F355E1">
        <w:rPr>
          <w:rFonts w:ascii="Calibri" w:hAnsi="Calibri" w:cs="Calibri"/>
          <w:lang w:val="en-US"/>
        </w:rPr>
        <w:t>~</w:t>
      </w:r>
      <w:r w:rsidR="0023113A" w:rsidRPr="00F355E1">
        <w:rPr>
          <w:rFonts w:ascii="Calibri" w:hAnsi="Calibri" w:cs="Calibri"/>
          <w:lang w:val="en-US"/>
        </w:rPr>
        <w:t xml:space="preserve">2.6-fold increased risk of </w:t>
      </w:r>
      <w:r w:rsidRPr="00F355E1">
        <w:rPr>
          <w:rFonts w:ascii="Calibri" w:hAnsi="Calibri" w:cs="Calibri"/>
          <w:lang w:val="en-US"/>
        </w:rPr>
        <w:t xml:space="preserve">developing </w:t>
      </w:r>
      <w:r w:rsidR="0023113A" w:rsidRPr="00F355E1">
        <w:rPr>
          <w:rFonts w:ascii="Calibri" w:hAnsi="Calibri" w:cs="Calibri"/>
          <w:lang w:val="en-US"/>
        </w:rPr>
        <w:t xml:space="preserve">the primary composite outcome (unadjusted </w:t>
      </w:r>
      <w:r w:rsidR="00707448" w:rsidRPr="00F355E1">
        <w:rPr>
          <w:rFonts w:ascii="Calibri" w:hAnsi="Calibri" w:cs="Calibri"/>
          <w:lang w:val="en-US"/>
        </w:rPr>
        <w:t>hazard ratio [</w:t>
      </w:r>
      <w:r w:rsidR="0023113A" w:rsidRPr="00F355E1">
        <w:rPr>
          <w:rFonts w:ascii="Calibri" w:hAnsi="Calibri" w:cs="Calibri"/>
          <w:lang w:val="en-US"/>
        </w:rPr>
        <w:t>HR</w:t>
      </w:r>
      <w:r w:rsidR="00707448" w:rsidRPr="00F355E1">
        <w:rPr>
          <w:rFonts w:ascii="Calibri" w:hAnsi="Calibri" w:cs="Calibri"/>
          <w:lang w:val="en-US"/>
        </w:rPr>
        <w:t>]</w:t>
      </w:r>
      <w:r w:rsidR="0023113A" w:rsidRPr="00F355E1">
        <w:rPr>
          <w:rFonts w:ascii="Calibri" w:hAnsi="Calibri" w:cs="Calibri"/>
          <w:lang w:val="en-US"/>
        </w:rPr>
        <w:t xml:space="preserve"> 2.63, 95%</w:t>
      </w:r>
      <w:r w:rsidR="00707448" w:rsidRPr="00F355E1">
        <w:rPr>
          <w:rFonts w:ascii="Calibri" w:hAnsi="Calibri" w:cs="Calibri"/>
          <w:lang w:val="en-US"/>
        </w:rPr>
        <w:t xml:space="preserve"> </w:t>
      </w:r>
      <w:r w:rsidRPr="00F355E1">
        <w:rPr>
          <w:rFonts w:ascii="Calibri" w:hAnsi="Calibri" w:cs="Calibri"/>
          <w:lang w:val="en-US"/>
        </w:rPr>
        <w:t>C</w:t>
      </w:r>
      <w:r w:rsidR="0023113A" w:rsidRPr="00F355E1">
        <w:rPr>
          <w:rFonts w:ascii="Calibri" w:hAnsi="Calibri" w:cs="Calibri"/>
          <w:lang w:val="en-US"/>
        </w:rPr>
        <w:t xml:space="preserve">I 1.57-4.43, p&lt;0.0005). </w:t>
      </w:r>
      <w:r w:rsidR="000C6271" w:rsidRPr="00F355E1">
        <w:rPr>
          <w:rFonts w:ascii="Calibri" w:hAnsi="Calibri" w:cs="Calibri"/>
          <w:lang w:val="en-US"/>
        </w:rPr>
        <w:t>Similarly</w:t>
      </w:r>
      <w:r w:rsidR="004C0D38" w:rsidRPr="00F355E1">
        <w:rPr>
          <w:rFonts w:ascii="Calibri" w:hAnsi="Calibri" w:cs="Calibri"/>
          <w:lang w:val="en-US"/>
        </w:rPr>
        <w:t xml:space="preserve">, patients </w:t>
      </w:r>
      <w:r w:rsidR="000C6271" w:rsidRPr="00F355E1">
        <w:rPr>
          <w:rFonts w:ascii="Calibri" w:hAnsi="Calibri" w:cs="Calibri"/>
          <w:lang w:val="en-US"/>
        </w:rPr>
        <w:t>in</w:t>
      </w:r>
      <w:r w:rsidR="004C0D38" w:rsidRPr="00F355E1">
        <w:rPr>
          <w:rFonts w:ascii="Calibri" w:hAnsi="Calibri" w:cs="Calibri"/>
          <w:lang w:val="en-US"/>
        </w:rPr>
        <w:t xml:space="preserve"> the CERT1 increased-risk category also had a </w:t>
      </w:r>
      <w:r w:rsidR="00614406" w:rsidRPr="00F355E1">
        <w:rPr>
          <w:rFonts w:ascii="Calibri" w:hAnsi="Calibri" w:cs="Calibri"/>
          <w:lang w:val="en-US"/>
        </w:rPr>
        <w:t xml:space="preserve">~2.4-fold </w:t>
      </w:r>
      <w:r w:rsidR="004C0D38" w:rsidRPr="00F355E1">
        <w:rPr>
          <w:rFonts w:ascii="Calibri" w:hAnsi="Calibri" w:cs="Calibri"/>
          <w:lang w:val="en-US"/>
        </w:rPr>
        <w:t xml:space="preserve">increased risk of developing the primary composite outcome compared to those in the low-risk category (unadjusted HR 2.42, 95%CI 1.47-3.96, p&lt;0.0005). </w:t>
      </w:r>
      <w:r w:rsidR="002D08F6" w:rsidRPr="00F355E1">
        <w:rPr>
          <w:rFonts w:ascii="Calibri" w:hAnsi="Calibri" w:cs="Calibri"/>
          <w:lang w:val="en-US"/>
        </w:rPr>
        <w:t>Both</w:t>
      </w:r>
      <w:r w:rsidR="004C0D38" w:rsidRPr="00F355E1">
        <w:rPr>
          <w:rFonts w:ascii="Calibri" w:hAnsi="Calibri" w:cs="Calibri"/>
          <w:lang w:val="en-US"/>
        </w:rPr>
        <w:t xml:space="preserve"> </w:t>
      </w:r>
      <w:r w:rsidR="0023113A" w:rsidRPr="00F355E1">
        <w:rPr>
          <w:rFonts w:ascii="Calibri" w:hAnsi="Calibri" w:cs="Calibri"/>
          <w:lang w:val="en-US"/>
        </w:rPr>
        <w:t>association</w:t>
      </w:r>
      <w:r w:rsidR="004C0D38" w:rsidRPr="00F355E1">
        <w:rPr>
          <w:rFonts w:ascii="Calibri" w:hAnsi="Calibri" w:cs="Calibri"/>
          <w:lang w:val="en-US"/>
        </w:rPr>
        <w:t>s</w:t>
      </w:r>
      <w:r w:rsidR="0023113A" w:rsidRPr="00F355E1">
        <w:rPr>
          <w:rFonts w:ascii="Calibri" w:hAnsi="Calibri" w:cs="Calibri"/>
          <w:lang w:val="en-US"/>
        </w:rPr>
        <w:t xml:space="preserve"> </w:t>
      </w:r>
      <w:r w:rsidRPr="00F355E1">
        <w:rPr>
          <w:rFonts w:ascii="Calibri" w:hAnsi="Calibri" w:cs="Calibri"/>
          <w:lang w:val="en-US"/>
        </w:rPr>
        <w:t xml:space="preserve">remained significant </w:t>
      </w:r>
      <w:r w:rsidR="0023113A" w:rsidRPr="00F355E1">
        <w:rPr>
          <w:rFonts w:ascii="Calibri" w:hAnsi="Calibri" w:cs="Calibri"/>
          <w:lang w:val="en-US"/>
        </w:rPr>
        <w:t>after adjustment for age and sex</w:t>
      </w:r>
      <w:r w:rsidR="004C0D38" w:rsidRPr="00F355E1">
        <w:rPr>
          <w:rFonts w:ascii="Calibri" w:hAnsi="Calibri" w:cs="Calibri"/>
          <w:lang w:val="en-US"/>
        </w:rPr>
        <w:t xml:space="preserve"> (model 1)</w:t>
      </w:r>
      <w:r w:rsidR="0023113A" w:rsidRPr="00F355E1">
        <w:rPr>
          <w:rFonts w:ascii="Calibri" w:hAnsi="Calibri" w:cs="Calibri"/>
          <w:lang w:val="en-US"/>
        </w:rPr>
        <w:t xml:space="preserve"> </w:t>
      </w:r>
      <w:r w:rsidR="00B5366C" w:rsidRPr="00F355E1">
        <w:rPr>
          <w:rFonts w:ascii="Calibri" w:hAnsi="Calibri" w:cs="Calibri"/>
          <w:lang w:val="en-US"/>
        </w:rPr>
        <w:t xml:space="preserve">and </w:t>
      </w:r>
      <w:r w:rsidR="00404E98" w:rsidRPr="00F355E1">
        <w:rPr>
          <w:rFonts w:ascii="Calibri" w:hAnsi="Calibri" w:cs="Calibri"/>
          <w:lang w:val="en-US"/>
        </w:rPr>
        <w:t xml:space="preserve">even </w:t>
      </w:r>
      <w:r w:rsidR="00603D08" w:rsidRPr="00F355E1">
        <w:rPr>
          <w:rFonts w:ascii="Calibri" w:hAnsi="Calibri" w:cs="Calibri"/>
          <w:lang w:val="en-US"/>
        </w:rPr>
        <w:t xml:space="preserve">after </w:t>
      </w:r>
      <w:r w:rsidR="00A266CF" w:rsidRPr="00F355E1">
        <w:rPr>
          <w:rFonts w:ascii="Calibri" w:hAnsi="Calibri" w:cs="Calibri"/>
          <w:lang w:val="en-US"/>
        </w:rPr>
        <w:t>further</w:t>
      </w:r>
      <w:r w:rsidR="00B5366C" w:rsidRPr="00F355E1">
        <w:rPr>
          <w:rFonts w:ascii="Calibri" w:hAnsi="Calibri" w:cs="Calibri"/>
          <w:lang w:val="en-US"/>
        </w:rPr>
        <w:t xml:space="preserve"> </w:t>
      </w:r>
      <w:r w:rsidR="00603D08" w:rsidRPr="00F355E1">
        <w:rPr>
          <w:rFonts w:ascii="Calibri" w:hAnsi="Calibri" w:cs="Calibri"/>
          <w:lang w:val="en-US"/>
        </w:rPr>
        <w:t xml:space="preserve">adjustment for smoking, hypertension, obesity, </w:t>
      </w:r>
      <w:r w:rsidR="00652288" w:rsidRPr="00F355E1">
        <w:rPr>
          <w:rFonts w:ascii="Calibri" w:hAnsi="Calibri" w:cs="Calibri"/>
          <w:lang w:val="en-US"/>
        </w:rPr>
        <w:t>T2DM</w:t>
      </w:r>
      <w:r w:rsidR="00603D08" w:rsidRPr="00F355E1">
        <w:rPr>
          <w:rFonts w:ascii="Calibri" w:hAnsi="Calibri" w:cs="Calibri"/>
          <w:lang w:val="en-US"/>
        </w:rPr>
        <w:t xml:space="preserve">, </w:t>
      </w:r>
      <w:r w:rsidR="00D60B0E" w:rsidRPr="00F355E1">
        <w:rPr>
          <w:rFonts w:ascii="Calibri" w:hAnsi="Calibri" w:cs="Calibri"/>
          <w:lang w:val="en-US"/>
        </w:rPr>
        <w:t>CKD</w:t>
      </w:r>
      <w:r w:rsidR="00B5366C" w:rsidRPr="00F355E1">
        <w:rPr>
          <w:rFonts w:ascii="Calibri" w:hAnsi="Calibri" w:cs="Calibri"/>
          <w:lang w:val="en-US"/>
        </w:rPr>
        <w:t xml:space="preserve">, </w:t>
      </w:r>
      <w:r w:rsidR="000C6271" w:rsidRPr="00F355E1">
        <w:rPr>
          <w:rFonts w:ascii="Calibri" w:hAnsi="Calibri" w:cs="Calibri"/>
          <w:lang w:val="en-US"/>
        </w:rPr>
        <w:t xml:space="preserve">prior history of </w:t>
      </w:r>
      <w:r w:rsidR="00687BDF" w:rsidRPr="00F355E1">
        <w:rPr>
          <w:rFonts w:ascii="Calibri" w:hAnsi="Calibri" w:cs="Calibri"/>
          <w:lang w:val="en-US"/>
        </w:rPr>
        <w:t>CVD</w:t>
      </w:r>
      <w:r w:rsidR="000C6271" w:rsidRPr="00F355E1">
        <w:rPr>
          <w:rFonts w:ascii="Calibri" w:hAnsi="Calibri" w:cs="Calibri"/>
          <w:lang w:val="en-US"/>
        </w:rPr>
        <w:t xml:space="preserve"> (</w:t>
      </w:r>
      <w:r w:rsidR="00323453" w:rsidRPr="00F355E1">
        <w:rPr>
          <w:rFonts w:ascii="Calibri" w:hAnsi="Calibri" w:cs="Calibri"/>
          <w:lang w:val="en-US"/>
        </w:rPr>
        <w:t xml:space="preserve">i.e., </w:t>
      </w:r>
      <w:r w:rsidR="00797B23" w:rsidRPr="00F355E1">
        <w:rPr>
          <w:rFonts w:ascii="Calibri" w:hAnsi="Calibri" w:cs="Calibri"/>
          <w:lang w:val="en-US"/>
        </w:rPr>
        <w:t xml:space="preserve">prior history of </w:t>
      </w:r>
      <w:r w:rsidR="00840FA0" w:rsidRPr="00F355E1">
        <w:rPr>
          <w:rFonts w:ascii="Calibri" w:hAnsi="Calibri" w:cs="Calibri"/>
          <w:lang w:val="en-US"/>
        </w:rPr>
        <w:t>CAD, ischemic stroke or atrial fibrillation</w:t>
      </w:r>
      <w:r w:rsidR="000C6271" w:rsidRPr="00F355E1">
        <w:rPr>
          <w:rFonts w:ascii="Calibri" w:hAnsi="Calibri" w:cs="Calibri"/>
          <w:lang w:val="en-US"/>
        </w:rPr>
        <w:t>)</w:t>
      </w:r>
      <w:r w:rsidR="00797B23" w:rsidRPr="00F355E1">
        <w:rPr>
          <w:rFonts w:ascii="Calibri" w:hAnsi="Calibri" w:cs="Calibri"/>
          <w:lang w:val="en-US"/>
        </w:rPr>
        <w:t xml:space="preserve">, </w:t>
      </w:r>
      <w:r w:rsidR="00B5366C" w:rsidRPr="00F355E1">
        <w:rPr>
          <w:rFonts w:ascii="Calibri" w:hAnsi="Calibri" w:cs="Calibri"/>
          <w:lang w:val="en-US"/>
        </w:rPr>
        <w:t xml:space="preserve">and </w:t>
      </w:r>
      <w:r w:rsidR="006628F9" w:rsidRPr="00F355E1">
        <w:rPr>
          <w:rFonts w:ascii="Calibri" w:hAnsi="Calibri" w:cs="Calibri"/>
          <w:lang w:val="en-US"/>
        </w:rPr>
        <w:t xml:space="preserve">use of </w:t>
      </w:r>
      <w:r w:rsidR="00404E98" w:rsidRPr="00F355E1">
        <w:rPr>
          <w:rFonts w:ascii="Calibri" w:hAnsi="Calibri" w:cs="Calibri"/>
          <w:lang w:val="en-US"/>
        </w:rPr>
        <w:t xml:space="preserve">medications, such as </w:t>
      </w:r>
      <w:r w:rsidR="00603D08" w:rsidRPr="00F355E1">
        <w:rPr>
          <w:rFonts w:ascii="Calibri" w:hAnsi="Calibri" w:cs="Calibri"/>
          <w:lang w:val="en-US"/>
        </w:rPr>
        <w:t>anti-platelet</w:t>
      </w:r>
      <w:r w:rsidR="00404E98" w:rsidRPr="00F355E1">
        <w:rPr>
          <w:rFonts w:ascii="Calibri" w:hAnsi="Calibri" w:cs="Calibri"/>
          <w:lang w:val="en-US"/>
        </w:rPr>
        <w:t xml:space="preserve"> agents</w:t>
      </w:r>
      <w:r w:rsidR="006628F9" w:rsidRPr="00F355E1">
        <w:rPr>
          <w:rFonts w:ascii="Calibri" w:hAnsi="Calibri" w:cs="Calibri"/>
          <w:lang w:val="en-US"/>
        </w:rPr>
        <w:t xml:space="preserve"> </w:t>
      </w:r>
      <w:r w:rsidR="00B5366C" w:rsidRPr="00F355E1">
        <w:rPr>
          <w:rFonts w:ascii="Calibri" w:hAnsi="Calibri" w:cs="Calibri"/>
          <w:lang w:val="en-US"/>
        </w:rPr>
        <w:t xml:space="preserve">or </w:t>
      </w:r>
      <w:r w:rsidR="00603D08" w:rsidRPr="00F355E1">
        <w:rPr>
          <w:rFonts w:ascii="Calibri" w:hAnsi="Calibri" w:cs="Calibri"/>
          <w:lang w:val="en-US"/>
        </w:rPr>
        <w:t>statin</w:t>
      </w:r>
      <w:r w:rsidR="004C0D38" w:rsidRPr="00F355E1">
        <w:rPr>
          <w:rFonts w:ascii="Calibri" w:hAnsi="Calibri" w:cs="Calibri"/>
          <w:lang w:val="en-US"/>
        </w:rPr>
        <w:t>s (model</w:t>
      </w:r>
      <w:r w:rsidR="00727F85" w:rsidRPr="00F355E1">
        <w:rPr>
          <w:rFonts w:ascii="Calibri" w:hAnsi="Calibri" w:cs="Calibri"/>
          <w:lang w:val="en-US"/>
        </w:rPr>
        <w:t xml:space="preserve"> </w:t>
      </w:r>
      <w:r w:rsidR="004C0D38" w:rsidRPr="00F355E1">
        <w:rPr>
          <w:rFonts w:ascii="Calibri" w:hAnsi="Calibri" w:cs="Calibri"/>
          <w:lang w:val="en-US"/>
        </w:rPr>
        <w:t>2)</w:t>
      </w:r>
      <w:r w:rsidR="0023113A" w:rsidRPr="00F355E1">
        <w:rPr>
          <w:rFonts w:ascii="Calibri" w:hAnsi="Calibri" w:cs="Calibri"/>
          <w:lang w:val="en-US"/>
        </w:rPr>
        <w:t xml:space="preserve">. </w:t>
      </w:r>
      <w:r w:rsidR="00873B8F" w:rsidRPr="00F355E1">
        <w:rPr>
          <w:rFonts w:ascii="Calibri" w:hAnsi="Calibri" w:cs="Calibri"/>
          <w:lang w:val="en-US"/>
        </w:rPr>
        <w:t>O</w:t>
      </w:r>
      <w:r w:rsidR="0023113A" w:rsidRPr="00F355E1">
        <w:rPr>
          <w:rFonts w:ascii="Calibri" w:hAnsi="Calibri" w:cs="Calibri"/>
          <w:lang w:val="en-US"/>
        </w:rPr>
        <w:t xml:space="preserve">ther variables that were </w:t>
      </w:r>
      <w:r w:rsidR="00873B8F" w:rsidRPr="00F355E1">
        <w:rPr>
          <w:rFonts w:ascii="Calibri" w:hAnsi="Calibri" w:cs="Calibri"/>
          <w:lang w:val="en-US"/>
        </w:rPr>
        <w:t xml:space="preserve">independently </w:t>
      </w:r>
      <w:r w:rsidR="0023113A" w:rsidRPr="00F355E1">
        <w:rPr>
          <w:rFonts w:ascii="Calibri" w:hAnsi="Calibri" w:cs="Calibri"/>
          <w:lang w:val="en-US"/>
        </w:rPr>
        <w:t>associated with a</w:t>
      </w:r>
      <w:r w:rsidR="00306774" w:rsidRPr="00F355E1">
        <w:rPr>
          <w:rFonts w:ascii="Calibri" w:hAnsi="Calibri" w:cs="Calibri"/>
          <w:lang w:val="en-US"/>
        </w:rPr>
        <w:t xml:space="preserve"> higher </w:t>
      </w:r>
      <w:r w:rsidR="0023113A" w:rsidRPr="00F355E1">
        <w:rPr>
          <w:rFonts w:ascii="Calibri" w:hAnsi="Calibri" w:cs="Calibri"/>
          <w:lang w:val="en-US"/>
        </w:rPr>
        <w:t xml:space="preserve">risk of </w:t>
      </w:r>
      <w:r w:rsidR="00306774" w:rsidRPr="00F355E1">
        <w:rPr>
          <w:rFonts w:ascii="Calibri" w:hAnsi="Calibri" w:cs="Calibri"/>
          <w:lang w:val="en-US"/>
        </w:rPr>
        <w:t>developing t</w:t>
      </w:r>
      <w:r w:rsidR="0023113A" w:rsidRPr="00F355E1">
        <w:rPr>
          <w:rFonts w:ascii="Calibri" w:hAnsi="Calibri" w:cs="Calibri"/>
          <w:lang w:val="en-US"/>
        </w:rPr>
        <w:t xml:space="preserve">he primary composite outcome were </w:t>
      </w:r>
      <w:r w:rsidR="00306774" w:rsidRPr="00F355E1">
        <w:rPr>
          <w:rFonts w:ascii="Calibri" w:hAnsi="Calibri" w:cs="Calibri"/>
          <w:lang w:val="en-US"/>
        </w:rPr>
        <w:t xml:space="preserve">older </w:t>
      </w:r>
      <w:r w:rsidR="00823A9B" w:rsidRPr="00F355E1">
        <w:rPr>
          <w:rFonts w:ascii="Calibri" w:hAnsi="Calibri" w:cs="Calibri"/>
          <w:lang w:val="en-US"/>
        </w:rPr>
        <w:t>age (</w:t>
      </w:r>
      <w:r w:rsidR="00804084" w:rsidRPr="00F355E1">
        <w:rPr>
          <w:rFonts w:ascii="Calibri" w:hAnsi="Calibri" w:cs="Calibri"/>
          <w:lang w:val="en-US"/>
        </w:rPr>
        <w:t xml:space="preserve">adjusted </w:t>
      </w:r>
      <w:r w:rsidR="00816F9B" w:rsidRPr="00F355E1">
        <w:rPr>
          <w:rFonts w:ascii="Calibri" w:hAnsi="Calibri" w:cs="Calibri"/>
          <w:lang w:val="en-US"/>
        </w:rPr>
        <w:t>HR 1.03, 95%</w:t>
      </w:r>
      <w:r w:rsidR="00E71338" w:rsidRPr="00F355E1">
        <w:rPr>
          <w:rFonts w:ascii="Calibri" w:hAnsi="Calibri" w:cs="Calibri"/>
          <w:lang w:val="en-US"/>
        </w:rPr>
        <w:t xml:space="preserve"> </w:t>
      </w:r>
      <w:r w:rsidR="00816F9B" w:rsidRPr="00F355E1">
        <w:rPr>
          <w:rFonts w:ascii="Calibri" w:hAnsi="Calibri" w:cs="Calibri"/>
          <w:lang w:val="en-US"/>
        </w:rPr>
        <w:t>CI 1.01-1.0</w:t>
      </w:r>
      <w:r w:rsidR="00797B23" w:rsidRPr="00F355E1">
        <w:rPr>
          <w:rFonts w:ascii="Calibri" w:hAnsi="Calibri" w:cs="Calibri"/>
          <w:lang w:val="en-US"/>
        </w:rPr>
        <w:t>5</w:t>
      </w:r>
      <w:r w:rsidR="00816F9B" w:rsidRPr="00F355E1">
        <w:rPr>
          <w:rFonts w:ascii="Calibri" w:hAnsi="Calibri" w:cs="Calibri"/>
          <w:lang w:val="en-US"/>
        </w:rPr>
        <w:t>)</w:t>
      </w:r>
      <w:r w:rsidR="00804084" w:rsidRPr="00F355E1">
        <w:rPr>
          <w:rFonts w:ascii="Calibri" w:hAnsi="Calibri" w:cs="Calibri"/>
          <w:lang w:val="en-US"/>
        </w:rPr>
        <w:t>,</w:t>
      </w:r>
      <w:r w:rsidR="00816F9B" w:rsidRPr="00F355E1">
        <w:rPr>
          <w:rFonts w:ascii="Calibri" w:hAnsi="Calibri" w:cs="Calibri"/>
          <w:lang w:val="en-US"/>
        </w:rPr>
        <w:t xml:space="preserve"> </w:t>
      </w:r>
      <w:r w:rsidR="004C0D38" w:rsidRPr="00F355E1">
        <w:rPr>
          <w:rFonts w:ascii="Calibri" w:hAnsi="Calibri" w:cs="Calibri"/>
          <w:lang w:val="en-US"/>
        </w:rPr>
        <w:t xml:space="preserve">pre-existing </w:t>
      </w:r>
      <w:r w:rsidR="00E34DFC" w:rsidRPr="00F355E1">
        <w:rPr>
          <w:rFonts w:ascii="Calibri" w:hAnsi="Calibri" w:cs="Calibri"/>
          <w:lang w:val="en-US"/>
        </w:rPr>
        <w:t>T2DM</w:t>
      </w:r>
      <w:r w:rsidR="00816F9B" w:rsidRPr="00F355E1">
        <w:rPr>
          <w:rFonts w:ascii="Calibri" w:hAnsi="Calibri" w:cs="Calibri"/>
          <w:lang w:val="en-US"/>
        </w:rPr>
        <w:t xml:space="preserve"> (</w:t>
      </w:r>
      <w:r w:rsidR="00804084" w:rsidRPr="00F355E1">
        <w:rPr>
          <w:rFonts w:ascii="Calibri" w:hAnsi="Calibri" w:cs="Calibri"/>
          <w:lang w:val="en-US"/>
        </w:rPr>
        <w:t xml:space="preserve">adjusted </w:t>
      </w:r>
      <w:r w:rsidR="00816F9B" w:rsidRPr="00F355E1">
        <w:rPr>
          <w:rFonts w:ascii="Calibri" w:hAnsi="Calibri" w:cs="Calibri"/>
          <w:lang w:val="en-US"/>
        </w:rPr>
        <w:t xml:space="preserve">HR </w:t>
      </w:r>
      <w:r w:rsidR="00797B23" w:rsidRPr="00F355E1">
        <w:rPr>
          <w:rFonts w:ascii="Calibri" w:hAnsi="Calibri" w:cs="Calibri"/>
          <w:lang w:val="en-US"/>
        </w:rPr>
        <w:t>1.</w:t>
      </w:r>
      <w:r w:rsidR="009C498E" w:rsidRPr="00F355E1">
        <w:rPr>
          <w:rFonts w:ascii="Calibri" w:hAnsi="Calibri" w:cs="Calibri"/>
          <w:lang w:val="en-US"/>
        </w:rPr>
        <w:t>56</w:t>
      </w:r>
      <w:r w:rsidR="00816F9B" w:rsidRPr="00F355E1">
        <w:rPr>
          <w:rFonts w:ascii="Calibri" w:hAnsi="Calibri" w:cs="Calibri"/>
          <w:lang w:val="en-US"/>
        </w:rPr>
        <w:t xml:space="preserve">, 95%CI </w:t>
      </w:r>
      <w:r w:rsidR="00797B23" w:rsidRPr="00F355E1">
        <w:rPr>
          <w:rFonts w:ascii="Calibri" w:hAnsi="Calibri" w:cs="Calibri"/>
          <w:lang w:val="en-US"/>
        </w:rPr>
        <w:t>1.</w:t>
      </w:r>
      <w:r w:rsidR="009C498E" w:rsidRPr="00F355E1">
        <w:rPr>
          <w:rFonts w:ascii="Calibri" w:hAnsi="Calibri" w:cs="Calibri"/>
          <w:lang w:val="en-US"/>
        </w:rPr>
        <w:t>06</w:t>
      </w:r>
      <w:r w:rsidR="00816F9B" w:rsidRPr="00F355E1">
        <w:rPr>
          <w:rFonts w:ascii="Calibri" w:hAnsi="Calibri" w:cs="Calibri"/>
          <w:lang w:val="en-US"/>
        </w:rPr>
        <w:t>-</w:t>
      </w:r>
      <w:r w:rsidR="00797B23" w:rsidRPr="00F355E1">
        <w:rPr>
          <w:rFonts w:ascii="Calibri" w:hAnsi="Calibri" w:cs="Calibri"/>
          <w:lang w:val="en-US"/>
        </w:rPr>
        <w:t>2</w:t>
      </w:r>
      <w:r w:rsidR="00816F9B" w:rsidRPr="00F355E1">
        <w:rPr>
          <w:rFonts w:ascii="Calibri" w:hAnsi="Calibri" w:cs="Calibri"/>
          <w:lang w:val="en-US"/>
        </w:rPr>
        <w:t>.</w:t>
      </w:r>
      <w:r w:rsidR="009C498E" w:rsidRPr="00F355E1">
        <w:rPr>
          <w:rFonts w:ascii="Calibri" w:hAnsi="Calibri" w:cs="Calibri"/>
          <w:lang w:val="en-US"/>
        </w:rPr>
        <w:t>27</w:t>
      </w:r>
      <w:r w:rsidR="00816F9B" w:rsidRPr="00F355E1">
        <w:rPr>
          <w:rFonts w:ascii="Calibri" w:hAnsi="Calibri" w:cs="Calibri"/>
          <w:lang w:val="en-US"/>
        </w:rPr>
        <w:t>)</w:t>
      </w:r>
      <w:r w:rsidR="000C6271" w:rsidRPr="00F355E1">
        <w:rPr>
          <w:rFonts w:ascii="Calibri" w:hAnsi="Calibri" w:cs="Calibri"/>
          <w:lang w:val="en-US"/>
        </w:rPr>
        <w:t>,</w:t>
      </w:r>
      <w:r w:rsidR="00797B23" w:rsidRPr="00F355E1">
        <w:rPr>
          <w:rFonts w:ascii="Calibri" w:hAnsi="Calibri" w:cs="Calibri"/>
          <w:lang w:val="en-US"/>
        </w:rPr>
        <w:t xml:space="preserve"> and </w:t>
      </w:r>
      <w:r w:rsidR="00AB0C56" w:rsidRPr="00F355E1">
        <w:rPr>
          <w:rFonts w:ascii="Calibri" w:hAnsi="Calibri" w:cs="Calibri"/>
          <w:lang w:val="en-US"/>
        </w:rPr>
        <w:t xml:space="preserve">prior history of </w:t>
      </w:r>
      <w:r w:rsidR="00687BDF" w:rsidRPr="00F355E1">
        <w:rPr>
          <w:rFonts w:ascii="Calibri" w:hAnsi="Calibri" w:cs="Calibri"/>
          <w:lang w:val="en-US"/>
        </w:rPr>
        <w:t>CVD</w:t>
      </w:r>
      <w:r w:rsidR="00797B23" w:rsidRPr="00F355E1">
        <w:rPr>
          <w:rFonts w:ascii="Calibri" w:hAnsi="Calibri" w:cs="Calibri"/>
          <w:lang w:val="en-US"/>
        </w:rPr>
        <w:t xml:space="preserve"> (</w:t>
      </w:r>
      <w:r w:rsidR="00804084" w:rsidRPr="00F355E1">
        <w:rPr>
          <w:rFonts w:ascii="Calibri" w:hAnsi="Calibri" w:cs="Calibri"/>
          <w:lang w:val="en-US"/>
        </w:rPr>
        <w:t xml:space="preserve">adjusted </w:t>
      </w:r>
      <w:r w:rsidR="00797B23" w:rsidRPr="00F355E1">
        <w:rPr>
          <w:rFonts w:ascii="Calibri" w:hAnsi="Calibri" w:cs="Calibri"/>
          <w:lang w:val="en-US"/>
        </w:rPr>
        <w:t xml:space="preserve">HR </w:t>
      </w:r>
      <w:r w:rsidR="009C498E" w:rsidRPr="00F355E1">
        <w:rPr>
          <w:rFonts w:ascii="Calibri" w:hAnsi="Calibri" w:cs="Calibri"/>
          <w:lang w:val="en-US"/>
        </w:rPr>
        <w:t>1.99</w:t>
      </w:r>
      <w:r w:rsidR="00797B23" w:rsidRPr="00F355E1">
        <w:rPr>
          <w:rFonts w:ascii="Calibri" w:hAnsi="Calibri" w:cs="Calibri"/>
          <w:lang w:val="en-US"/>
        </w:rPr>
        <w:t>, 95%</w:t>
      </w:r>
      <w:r w:rsidR="00E71338" w:rsidRPr="00F355E1">
        <w:rPr>
          <w:rFonts w:ascii="Calibri" w:hAnsi="Calibri" w:cs="Calibri"/>
          <w:lang w:val="en-US"/>
        </w:rPr>
        <w:t xml:space="preserve"> </w:t>
      </w:r>
      <w:r w:rsidR="00797B23" w:rsidRPr="00F355E1">
        <w:rPr>
          <w:rFonts w:ascii="Calibri" w:hAnsi="Calibri" w:cs="Calibri"/>
          <w:lang w:val="en-US"/>
        </w:rPr>
        <w:t>CI 1.</w:t>
      </w:r>
      <w:r w:rsidR="009C498E" w:rsidRPr="00F355E1">
        <w:rPr>
          <w:rFonts w:ascii="Calibri" w:hAnsi="Calibri" w:cs="Calibri"/>
          <w:lang w:val="en-US"/>
        </w:rPr>
        <w:t>35</w:t>
      </w:r>
      <w:r w:rsidR="00797B23" w:rsidRPr="00F355E1">
        <w:rPr>
          <w:rFonts w:ascii="Calibri" w:hAnsi="Calibri" w:cs="Calibri"/>
          <w:lang w:val="en-US"/>
        </w:rPr>
        <w:t>-</w:t>
      </w:r>
      <w:r w:rsidR="009C498E" w:rsidRPr="00F355E1">
        <w:rPr>
          <w:rFonts w:ascii="Calibri" w:hAnsi="Calibri" w:cs="Calibri"/>
          <w:lang w:val="en-US"/>
        </w:rPr>
        <w:t>2.94</w:t>
      </w:r>
      <w:r w:rsidR="00797B23" w:rsidRPr="00F355E1">
        <w:rPr>
          <w:rFonts w:ascii="Calibri" w:hAnsi="Calibri" w:cs="Calibri"/>
          <w:lang w:val="en-US"/>
        </w:rPr>
        <w:t xml:space="preserve">). </w:t>
      </w:r>
      <w:r w:rsidR="006B6E71" w:rsidRPr="00F355E1">
        <w:rPr>
          <w:rFonts w:ascii="Calibri" w:hAnsi="Calibri" w:cs="Calibri"/>
          <w:lang w:val="en-US"/>
        </w:rPr>
        <w:t>This association remained significant even after f</w:t>
      </w:r>
      <w:r w:rsidR="00727F85" w:rsidRPr="00F355E1">
        <w:rPr>
          <w:rFonts w:ascii="Calibri" w:hAnsi="Calibri" w:cs="Calibri"/>
          <w:lang w:val="en-US"/>
        </w:rPr>
        <w:t xml:space="preserve">urther adjustment for </w:t>
      </w:r>
      <w:r w:rsidR="00171D3D" w:rsidRPr="00F355E1">
        <w:rPr>
          <w:rFonts w:ascii="Calibri" w:hAnsi="Calibri" w:cs="Calibri"/>
          <w:lang w:val="en-US"/>
        </w:rPr>
        <w:t xml:space="preserve">plasma </w:t>
      </w:r>
      <w:r w:rsidR="00727F85" w:rsidRPr="00F355E1">
        <w:rPr>
          <w:rFonts w:ascii="Calibri" w:hAnsi="Calibri" w:cs="Calibri"/>
          <w:lang w:val="en-US"/>
        </w:rPr>
        <w:t>LDL</w:t>
      </w:r>
      <w:r w:rsidR="002454F9" w:rsidRPr="00F355E1">
        <w:rPr>
          <w:rFonts w:ascii="Calibri" w:hAnsi="Calibri" w:cs="Calibri"/>
          <w:lang w:val="en-US"/>
        </w:rPr>
        <w:t xml:space="preserve"> </w:t>
      </w:r>
      <w:r w:rsidR="00727F85" w:rsidRPr="00F355E1">
        <w:rPr>
          <w:rFonts w:ascii="Calibri" w:hAnsi="Calibri" w:cs="Calibri"/>
          <w:lang w:val="en-US"/>
        </w:rPr>
        <w:t xml:space="preserve">cholesterol (model 3) or non-HDL </w:t>
      </w:r>
      <w:r w:rsidR="00727F85" w:rsidRPr="00F355E1">
        <w:rPr>
          <w:rFonts w:ascii="Calibri" w:hAnsi="Calibri" w:cs="Calibri"/>
          <w:lang w:val="en-US"/>
        </w:rPr>
        <w:lastRenderedPageBreak/>
        <w:t xml:space="preserve">cholesterol </w:t>
      </w:r>
      <w:r w:rsidR="008D19A0" w:rsidRPr="00F355E1">
        <w:rPr>
          <w:rFonts w:ascii="Calibri" w:hAnsi="Calibri" w:cs="Calibri"/>
          <w:lang w:val="en-US"/>
        </w:rPr>
        <w:t>(model 4)</w:t>
      </w:r>
      <w:r w:rsidR="00727F85" w:rsidRPr="00F355E1">
        <w:rPr>
          <w:rFonts w:ascii="Calibri" w:hAnsi="Calibri" w:cs="Calibri"/>
          <w:lang w:val="en-US"/>
        </w:rPr>
        <w:t xml:space="preserve">. </w:t>
      </w:r>
      <w:r w:rsidR="006B6E71" w:rsidRPr="00F355E1">
        <w:rPr>
          <w:rFonts w:ascii="Calibri" w:hAnsi="Calibri" w:cs="Calibri"/>
          <w:lang w:val="en-US"/>
        </w:rPr>
        <w:t>I</w:t>
      </w:r>
      <w:r w:rsidR="00727F85" w:rsidRPr="00F355E1">
        <w:rPr>
          <w:rFonts w:ascii="Calibri" w:hAnsi="Calibri" w:cs="Calibri"/>
          <w:lang w:val="en-US"/>
        </w:rPr>
        <w:t xml:space="preserve">n these two regression models, neither </w:t>
      </w:r>
      <w:r w:rsidR="00171D3D" w:rsidRPr="00F355E1">
        <w:rPr>
          <w:rFonts w:ascii="Calibri" w:hAnsi="Calibri" w:cs="Calibri"/>
          <w:lang w:val="en-US"/>
        </w:rPr>
        <w:t xml:space="preserve">plasma </w:t>
      </w:r>
      <w:r w:rsidR="00727F85" w:rsidRPr="00F355E1">
        <w:rPr>
          <w:rFonts w:ascii="Calibri" w:hAnsi="Calibri" w:cs="Calibri"/>
          <w:lang w:val="en-US"/>
        </w:rPr>
        <w:t xml:space="preserve">LDL-cholesterol </w:t>
      </w:r>
      <w:r w:rsidR="00ED3B24" w:rsidRPr="00F355E1">
        <w:rPr>
          <w:rFonts w:ascii="Calibri" w:hAnsi="Calibri" w:cs="Calibri"/>
          <w:lang w:val="en-US"/>
        </w:rPr>
        <w:t>(adjusted HR 0.93, 95%</w:t>
      </w:r>
      <w:r w:rsidR="00171D3D" w:rsidRPr="00F355E1">
        <w:rPr>
          <w:rFonts w:ascii="Calibri" w:hAnsi="Calibri" w:cs="Calibri"/>
          <w:lang w:val="en-US"/>
        </w:rPr>
        <w:t xml:space="preserve"> </w:t>
      </w:r>
      <w:r w:rsidR="00ED3B24" w:rsidRPr="00F355E1">
        <w:rPr>
          <w:rFonts w:ascii="Calibri" w:hAnsi="Calibri" w:cs="Calibri"/>
          <w:lang w:val="en-US"/>
        </w:rPr>
        <w:t>CI 0.71-1.1</w:t>
      </w:r>
      <w:r w:rsidR="009C2F72" w:rsidRPr="00F355E1">
        <w:rPr>
          <w:rFonts w:ascii="Calibri" w:hAnsi="Calibri" w:cs="Calibri"/>
          <w:lang w:val="en-US"/>
        </w:rPr>
        <w:t>4</w:t>
      </w:r>
      <w:r w:rsidR="00ED3B24" w:rsidRPr="00F355E1">
        <w:rPr>
          <w:rFonts w:ascii="Calibri" w:hAnsi="Calibri" w:cs="Calibri"/>
          <w:lang w:val="en-US"/>
        </w:rPr>
        <w:t xml:space="preserve">) </w:t>
      </w:r>
      <w:r w:rsidR="00727F85" w:rsidRPr="00F355E1">
        <w:rPr>
          <w:rFonts w:ascii="Calibri" w:hAnsi="Calibri" w:cs="Calibri"/>
          <w:lang w:val="en-US"/>
        </w:rPr>
        <w:t xml:space="preserve">nor </w:t>
      </w:r>
      <w:r w:rsidR="00171D3D" w:rsidRPr="00F355E1">
        <w:rPr>
          <w:rFonts w:ascii="Calibri" w:hAnsi="Calibri" w:cs="Calibri"/>
          <w:lang w:val="en-US"/>
        </w:rPr>
        <w:t xml:space="preserve">plasma </w:t>
      </w:r>
      <w:r w:rsidR="00727F85" w:rsidRPr="00F355E1">
        <w:rPr>
          <w:rFonts w:ascii="Calibri" w:hAnsi="Calibri" w:cs="Calibri"/>
          <w:lang w:val="en-US"/>
        </w:rPr>
        <w:t xml:space="preserve">non-HDL cholesterol </w:t>
      </w:r>
      <w:r w:rsidR="00ED3B24" w:rsidRPr="00F355E1">
        <w:rPr>
          <w:rFonts w:ascii="Calibri" w:hAnsi="Calibri" w:cs="Calibri"/>
          <w:lang w:val="en-US"/>
        </w:rPr>
        <w:t>(adjusted HR 0.81, 95%</w:t>
      </w:r>
      <w:r w:rsidR="00171D3D" w:rsidRPr="00F355E1">
        <w:rPr>
          <w:rFonts w:ascii="Calibri" w:hAnsi="Calibri" w:cs="Calibri"/>
          <w:lang w:val="en-US"/>
        </w:rPr>
        <w:t xml:space="preserve"> </w:t>
      </w:r>
      <w:r w:rsidR="00ED3B24" w:rsidRPr="00F355E1">
        <w:rPr>
          <w:rFonts w:ascii="Calibri" w:hAnsi="Calibri" w:cs="Calibri"/>
          <w:lang w:val="en-US"/>
        </w:rPr>
        <w:t xml:space="preserve">CI 0.64-1.10) </w:t>
      </w:r>
      <w:r w:rsidR="00727F85" w:rsidRPr="00F355E1">
        <w:rPr>
          <w:rFonts w:ascii="Calibri" w:hAnsi="Calibri" w:cs="Calibri"/>
          <w:lang w:val="en-US"/>
        </w:rPr>
        <w:t>were independent</w:t>
      </w:r>
      <w:r w:rsidR="00171D3D" w:rsidRPr="00F355E1">
        <w:rPr>
          <w:rFonts w:ascii="Calibri" w:hAnsi="Calibri" w:cs="Calibri"/>
          <w:lang w:val="en-US"/>
        </w:rPr>
        <w:t>ly</w:t>
      </w:r>
      <w:r w:rsidR="00727F85" w:rsidRPr="00F355E1">
        <w:rPr>
          <w:rFonts w:ascii="Calibri" w:hAnsi="Calibri" w:cs="Calibri"/>
          <w:lang w:val="en-US"/>
        </w:rPr>
        <w:t xml:space="preserve"> </w:t>
      </w:r>
      <w:r w:rsidR="00171D3D" w:rsidRPr="00F355E1">
        <w:rPr>
          <w:rFonts w:ascii="Calibri" w:hAnsi="Calibri" w:cs="Calibri"/>
          <w:lang w:val="en-US"/>
        </w:rPr>
        <w:t>associated with</w:t>
      </w:r>
      <w:r w:rsidR="00F73977" w:rsidRPr="00F355E1">
        <w:rPr>
          <w:rFonts w:ascii="Calibri" w:hAnsi="Calibri" w:cs="Calibri"/>
          <w:lang w:val="en-US"/>
        </w:rPr>
        <w:t xml:space="preserve"> the primary composite outcome</w:t>
      </w:r>
      <w:r w:rsidR="00727F85" w:rsidRPr="00F355E1">
        <w:rPr>
          <w:rFonts w:ascii="Calibri" w:hAnsi="Calibri" w:cs="Calibri"/>
          <w:lang w:val="en-US"/>
        </w:rPr>
        <w:t>.</w:t>
      </w:r>
    </w:p>
    <w:p w14:paraId="7C8801F9" w14:textId="77777777" w:rsidR="00A4196A" w:rsidRPr="00F355E1" w:rsidRDefault="00A4196A" w:rsidP="009A0FF3">
      <w:pPr>
        <w:spacing w:line="360" w:lineRule="auto"/>
        <w:jc w:val="both"/>
        <w:rPr>
          <w:rFonts w:ascii="Calibri" w:hAnsi="Calibri" w:cs="Calibri"/>
          <w:b/>
          <w:bCs/>
          <w:lang w:val="en-US"/>
        </w:rPr>
      </w:pPr>
    </w:p>
    <w:p w14:paraId="3DD9074C" w14:textId="45C0F5B5" w:rsidR="00914E37" w:rsidRPr="00F355E1" w:rsidRDefault="00475AB4" w:rsidP="009A0FF3">
      <w:pPr>
        <w:spacing w:line="360" w:lineRule="auto"/>
        <w:jc w:val="both"/>
        <w:rPr>
          <w:rFonts w:ascii="Calibri" w:hAnsi="Calibri" w:cs="Calibri"/>
          <w:lang w:val="en-US"/>
        </w:rPr>
      </w:pPr>
      <w:r w:rsidRPr="00F355E1">
        <w:rPr>
          <w:rFonts w:ascii="Calibri" w:hAnsi="Calibri" w:cs="Calibri"/>
          <w:b/>
          <w:bCs/>
          <w:lang w:val="en-US"/>
        </w:rPr>
        <w:t xml:space="preserve">Figure </w:t>
      </w:r>
      <w:r w:rsidR="001F343C" w:rsidRPr="00F355E1">
        <w:rPr>
          <w:rFonts w:ascii="Calibri" w:hAnsi="Calibri" w:cs="Calibri"/>
          <w:b/>
          <w:bCs/>
          <w:lang w:val="en-US"/>
        </w:rPr>
        <w:t>2</w:t>
      </w:r>
      <w:r w:rsidR="001F343C" w:rsidRPr="00F355E1">
        <w:rPr>
          <w:rFonts w:ascii="Calibri" w:hAnsi="Calibri" w:cs="Calibri"/>
          <w:lang w:val="en-US"/>
        </w:rPr>
        <w:t xml:space="preserve"> </w:t>
      </w:r>
      <w:r w:rsidR="00614406" w:rsidRPr="00F355E1">
        <w:rPr>
          <w:rFonts w:ascii="Calibri" w:hAnsi="Calibri" w:cs="Calibri"/>
          <w:lang w:val="en-US"/>
        </w:rPr>
        <w:t xml:space="preserve">shows </w:t>
      </w:r>
      <w:r w:rsidRPr="00F355E1">
        <w:rPr>
          <w:rFonts w:ascii="Calibri" w:hAnsi="Calibri" w:cs="Calibri"/>
          <w:lang w:val="en-US"/>
        </w:rPr>
        <w:t xml:space="preserve">the </w:t>
      </w:r>
      <w:r w:rsidR="00614406" w:rsidRPr="00F355E1">
        <w:rPr>
          <w:rFonts w:ascii="Calibri" w:hAnsi="Calibri" w:cs="Calibri"/>
          <w:lang w:val="en-US"/>
        </w:rPr>
        <w:t xml:space="preserve">univariable </w:t>
      </w:r>
      <w:r w:rsidRPr="00F355E1">
        <w:rPr>
          <w:rFonts w:ascii="Calibri" w:hAnsi="Calibri" w:cs="Calibri"/>
          <w:lang w:val="en-US"/>
        </w:rPr>
        <w:t>association</w:t>
      </w:r>
      <w:r w:rsidR="00873B8F" w:rsidRPr="00F355E1">
        <w:rPr>
          <w:rFonts w:ascii="Calibri" w:hAnsi="Calibri" w:cs="Calibri"/>
          <w:lang w:val="en-US"/>
        </w:rPr>
        <w:t>s</w:t>
      </w:r>
      <w:r w:rsidRPr="00F355E1">
        <w:rPr>
          <w:rFonts w:ascii="Calibri" w:hAnsi="Calibri" w:cs="Calibri"/>
          <w:lang w:val="en-US"/>
        </w:rPr>
        <w:t xml:space="preserve"> </w:t>
      </w:r>
      <w:r w:rsidR="00A302EB" w:rsidRPr="00F355E1">
        <w:rPr>
          <w:rFonts w:ascii="Calibri" w:hAnsi="Calibri" w:cs="Calibri"/>
          <w:lang w:val="en-US"/>
        </w:rPr>
        <w:t xml:space="preserve">(assessed by Cox proportional-hazards models) </w:t>
      </w:r>
      <w:r w:rsidRPr="00F355E1">
        <w:rPr>
          <w:rFonts w:ascii="Calibri" w:hAnsi="Calibri" w:cs="Calibri"/>
          <w:lang w:val="en-US"/>
        </w:rPr>
        <w:t xml:space="preserve">between CERT1 risk categories and the risk of developing the primary composite outcome in specific patient subgroups. </w:t>
      </w:r>
      <w:r w:rsidR="00873B8F" w:rsidRPr="00F355E1">
        <w:rPr>
          <w:rFonts w:ascii="Calibri" w:hAnsi="Calibri" w:cs="Calibri"/>
          <w:lang w:val="en-US"/>
        </w:rPr>
        <w:t>Notably</w:t>
      </w:r>
      <w:r w:rsidR="006C5470" w:rsidRPr="00F355E1">
        <w:rPr>
          <w:rFonts w:ascii="Calibri" w:hAnsi="Calibri" w:cs="Calibri"/>
          <w:lang w:val="en-US"/>
        </w:rPr>
        <w:t xml:space="preserve">, compared </w:t>
      </w:r>
      <w:r w:rsidR="00404E98" w:rsidRPr="00F355E1">
        <w:rPr>
          <w:rFonts w:ascii="Calibri" w:hAnsi="Calibri" w:cs="Calibri"/>
          <w:lang w:val="en-US"/>
        </w:rPr>
        <w:t xml:space="preserve">to </w:t>
      </w:r>
      <w:r w:rsidR="006C5470" w:rsidRPr="00F355E1">
        <w:rPr>
          <w:rFonts w:ascii="Calibri" w:hAnsi="Calibri" w:cs="Calibri"/>
          <w:lang w:val="en-US"/>
        </w:rPr>
        <w:t xml:space="preserve">those in the </w:t>
      </w:r>
      <w:r w:rsidR="00306774" w:rsidRPr="00F355E1">
        <w:rPr>
          <w:rFonts w:ascii="Calibri" w:hAnsi="Calibri" w:cs="Calibri"/>
          <w:lang w:val="en-US"/>
        </w:rPr>
        <w:t>low-risk</w:t>
      </w:r>
      <w:r w:rsidR="006C5470" w:rsidRPr="00F355E1">
        <w:rPr>
          <w:rFonts w:ascii="Calibri" w:hAnsi="Calibri" w:cs="Calibri"/>
          <w:lang w:val="en-US"/>
        </w:rPr>
        <w:t xml:space="preserve"> category, patients </w:t>
      </w:r>
      <w:r w:rsidR="00AF1433" w:rsidRPr="00F355E1">
        <w:rPr>
          <w:rFonts w:ascii="Calibri" w:hAnsi="Calibri" w:cs="Calibri"/>
          <w:lang w:val="en-US"/>
        </w:rPr>
        <w:t>in</w:t>
      </w:r>
      <w:r w:rsidR="006C5470" w:rsidRPr="00F355E1">
        <w:rPr>
          <w:rFonts w:ascii="Calibri" w:hAnsi="Calibri" w:cs="Calibri"/>
          <w:lang w:val="en-US"/>
        </w:rPr>
        <w:t xml:space="preserve"> the CERT1 </w:t>
      </w:r>
      <w:r w:rsidR="00873B8F" w:rsidRPr="00F355E1">
        <w:rPr>
          <w:rFonts w:ascii="Calibri" w:hAnsi="Calibri" w:cs="Calibri"/>
          <w:lang w:val="en-US"/>
        </w:rPr>
        <w:t xml:space="preserve">increased-risk or </w:t>
      </w:r>
      <w:r w:rsidR="00306774" w:rsidRPr="00F355E1">
        <w:rPr>
          <w:rFonts w:ascii="Calibri" w:hAnsi="Calibri" w:cs="Calibri"/>
          <w:lang w:val="en-US"/>
        </w:rPr>
        <w:t>high-risk</w:t>
      </w:r>
      <w:r w:rsidR="006C5470" w:rsidRPr="00F355E1">
        <w:rPr>
          <w:rFonts w:ascii="Calibri" w:hAnsi="Calibri" w:cs="Calibri"/>
          <w:lang w:val="en-US"/>
        </w:rPr>
        <w:t xml:space="preserve"> categor</w:t>
      </w:r>
      <w:r w:rsidR="00873B8F" w:rsidRPr="00F355E1">
        <w:rPr>
          <w:rFonts w:ascii="Calibri" w:hAnsi="Calibri" w:cs="Calibri"/>
          <w:lang w:val="en-US"/>
        </w:rPr>
        <w:t>ies</w:t>
      </w:r>
      <w:r w:rsidR="006C5470" w:rsidRPr="00F355E1">
        <w:rPr>
          <w:rFonts w:ascii="Calibri" w:hAnsi="Calibri" w:cs="Calibri"/>
          <w:lang w:val="en-US"/>
        </w:rPr>
        <w:t xml:space="preserve"> had a</w:t>
      </w:r>
      <w:r w:rsidR="00A302EB" w:rsidRPr="00F355E1">
        <w:rPr>
          <w:rFonts w:ascii="Calibri" w:hAnsi="Calibri" w:cs="Calibri"/>
          <w:lang w:val="en-US"/>
        </w:rPr>
        <w:t xml:space="preserve"> </w:t>
      </w:r>
      <w:r w:rsidR="00614406" w:rsidRPr="00F355E1">
        <w:rPr>
          <w:rFonts w:ascii="Calibri" w:hAnsi="Calibri" w:cs="Calibri"/>
          <w:lang w:val="en-US"/>
        </w:rPr>
        <w:t>higher</w:t>
      </w:r>
      <w:r w:rsidR="006C5470" w:rsidRPr="00F355E1">
        <w:rPr>
          <w:rFonts w:ascii="Calibri" w:hAnsi="Calibri" w:cs="Calibri"/>
          <w:lang w:val="en-US"/>
        </w:rPr>
        <w:t xml:space="preserve"> risk of developing </w:t>
      </w:r>
      <w:r w:rsidR="00FD6BCE" w:rsidRPr="00F355E1">
        <w:rPr>
          <w:rFonts w:ascii="Calibri" w:hAnsi="Calibri" w:cs="Calibri"/>
          <w:lang w:val="en-US"/>
        </w:rPr>
        <w:t>the primary composite outcome</w:t>
      </w:r>
      <w:r w:rsidR="00873B8F" w:rsidRPr="00F355E1">
        <w:rPr>
          <w:rFonts w:ascii="Calibri" w:hAnsi="Calibri" w:cs="Calibri"/>
          <w:lang w:val="en-US"/>
        </w:rPr>
        <w:t xml:space="preserve">, </w:t>
      </w:r>
      <w:r w:rsidR="00394FE6" w:rsidRPr="00F355E1">
        <w:rPr>
          <w:rFonts w:ascii="Calibri" w:hAnsi="Calibri" w:cs="Calibri"/>
          <w:lang w:val="en-US"/>
        </w:rPr>
        <w:t xml:space="preserve">regardless </w:t>
      </w:r>
      <w:r w:rsidR="00873B8F" w:rsidRPr="00F355E1">
        <w:rPr>
          <w:rFonts w:ascii="Calibri" w:hAnsi="Calibri" w:cs="Calibri"/>
          <w:lang w:val="en-US"/>
        </w:rPr>
        <w:t xml:space="preserve">of sex, age, </w:t>
      </w:r>
      <w:r w:rsidR="00652288" w:rsidRPr="00F355E1">
        <w:rPr>
          <w:rFonts w:ascii="Calibri" w:hAnsi="Calibri" w:cs="Calibri"/>
          <w:lang w:val="en-US"/>
        </w:rPr>
        <w:t xml:space="preserve">T2DM </w:t>
      </w:r>
      <w:r w:rsidR="00614406" w:rsidRPr="00F355E1">
        <w:rPr>
          <w:rFonts w:ascii="Calibri" w:hAnsi="Calibri" w:cs="Calibri"/>
          <w:lang w:val="en-US"/>
        </w:rPr>
        <w:t>status</w:t>
      </w:r>
      <w:r w:rsidR="00B4360A" w:rsidRPr="00F355E1">
        <w:rPr>
          <w:rFonts w:ascii="Calibri" w:hAnsi="Calibri" w:cs="Calibri"/>
          <w:lang w:val="en-US"/>
        </w:rPr>
        <w:t xml:space="preserve">, prior history of </w:t>
      </w:r>
      <w:r w:rsidR="00104D7C" w:rsidRPr="00F355E1">
        <w:rPr>
          <w:rFonts w:ascii="Calibri" w:hAnsi="Calibri" w:cs="Calibri"/>
          <w:lang w:val="en-US"/>
        </w:rPr>
        <w:t>CVD</w:t>
      </w:r>
      <w:r w:rsidR="00B4360A" w:rsidRPr="00F355E1">
        <w:rPr>
          <w:rFonts w:ascii="Calibri" w:hAnsi="Calibri" w:cs="Calibri"/>
          <w:lang w:val="en-US"/>
        </w:rPr>
        <w:t xml:space="preserve">, </w:t>
      </w:r>
      <w:r w:rsidR="00404E98" w:rsidRPr="00F355E1">
        <w:rPr>
          <w:rFonts w:ascii="Calibri" w:hAnsi="Calibri" w:cs="Calibri"/>
          <w:lang w:val="en-US"/>
        </w:rPr>
        <w:t xml:space="preserve">and </w:t>
      </w:r>
      <w:r w:rsidR="00323453" w:rsidRPr="00F355E1">
        <w:rPr>
          <w:rFonts w:ascii="Calibri" w:hAnsi="Calibri" w:cs="Calibri"/>
          <w:lang w:val="en-US"/>
        </w:rPr>
        <w:t xml:space="preserve">statin </w:t>
      </w:r>
      <w:r w:rsidR="00394FE6" w:rsidRPr="00F355E1">
        <w:rPr>
          <w:rFonts w:ascii="Calibri" w:hAnsi="Calibri" w:cs="Calibri"/>
          <w:lang w:val="en-US"/>
        </w:rPr>
        <w:t>use</w:t>
      </w:r>
      <w:r w:rsidR="00B4360A" w:rsidRPr="00F355E1">
        <w:rPr>
          <w:rFonts w:ascii="Calibri" w:hAnsi="Calibri" w:cs="Calibri"/>
          <w:lang w:val="en-US"/>
        </w:rPr>
        <w:t xml:space="preserve">. </w:t>
      </w:r>
    </w:p>
    <w:p w14:paraId="44324715" w14:textId="77777777" w:rsidR="00404E98" w:rsidRPr="00F355E1" w:rsidRDefault="00404E98" w:rsidP="009A0FF3">
      <w:pPr>
        <w:spacing w:line="360" w:lineRule="auto"/>
        <w:jc w:val="both"/>
        <w:rPr>
          <w:rFonts w:ascii="Calibri" w:hAnsi="Calibri" w:cs="Calibri"/>
          <w:lang w:val="en-US"/>
        </w:rPr>
      </w:pPr>
    </w:p>
    <w:p w14:paraId="0F5AAC24" w14:textId="51C5123A" w:rsidR="00914E37" w:rsidRPr="00F355E1" w:rsidRDefault="00E71338" w:rsidP="008945E0">
      <w:pPr>
        <w:spacing w:line="360" w:lineRule="auto"/>
        <w:jc w:val="both"/>
        <w:rPr>
          <w:rFonts w:ascii="Calibri" w:hAnsi="Calibri" w:cs="Calibri"/>
          <w:lang w:val="en-US"/>
        </w:rPr>
      </w:pPr>
      <w:r w:rsidRPr="00F355E1">
        <w:rPr>
          <w:rFonts w:ascii="Calibri" w:hAnsi="Calibri" w:cs="Calibri"/>
          <w:b/>
          <w:bCs/>
          <w:lang w:val="en-US"/>
        </w:rPr>
        <w:t>Figure 3</w:t>
      </w:r>
      <w:r w:rsidRPr="00F355E1">
        <w:rPr>
          <w:rFonts w:ascii="Calibri" w:hAnsi="Calibri" w:cs="Calibri"/>
          <w:lang w:val="en-US"/>
        </w:rPr>
        <w:t xml:space="preserve"> shows the ROC</w:t>
      </w:r>
      <w:r w:rsidR="00580177" w:rsidRPr="00F355E1">
        <w:rPr>
          <w:rFonts w:ascii="Calibri" w:hAnsi="Calibri" w:cs="Calibri"/>
          <w:lang w:val="en-US"/>
        </w:rPr>
        <w:t xml:space="preserve"> curves</w:t>
      </w:r>
      <w:r w:rsidRPr="00F355E1">
        <w:rPr>
          <w:rFonts w:ascii="Calibri" w:hAnsi="Calibri" w:cs="Calibri"/>
          <w:lang w:val="en-US"/>
        </w:rPr>
        <w:t xml:space="preserve"> used to estimate the ability of two predictive models to discriminate between those who developed the primary composite outcome and those did not. </w:t>
      </w:r>
      <w:r w:rsidR="00323453" w:rsidRPr="00F355E1">
        <w:rPr>
          <w:rFonts w:ascii="Calibri" w:hAnsi="Calibri" w:cs="Calibri"/>
          <w:lang w:val="en-US"/>
        </w:rPr>
        <w:t>A</w:t>
      </w:r>
      <w:r w:rsidR="008945E0" w:rsidRPr="00F355E1">
        <w:rPr>
          <w:rFonts w:ascii="Calibri" w:hAnsi="Calibri" w:cs="Calibri"/>
          <w:lang w:val="en-US"/>
        </w:rPr>
        <w:t xml:space="preserve">ddition of CERT1 risk score to traditional CVD risk factors </w:t>
      </w:r>
      <w:r w:rsidR="00580177" w:rsidRPr="00F355E1">
        <w:rPr>
          <w:rFonts w:ascii="Calibri" w:hAnsi="Calibri" w:cs="Calibri"/>
          <w:lang w:val="en-US"/>
        </w:rPr>
        <w:t xml:space="preserve">(i.e., age, sex, smoking, hypertension, T2DM, dyslipidemia and prior history of CVD) </w:t>
      </w:r>
      <w:r w:rsidR="008945E0" w:rsidRPr="00F355E1">
        <w:rPr>
          <w:rFonts w:ascii="Calibri" w:hAnsi="Calibri" w:cs="Calibri"/>
          <w:lang w:val="en-US"/>
        </w:rPr>
        <w:t>significantly improved the discriminatory capability of the regression model for predicting the primary composite outcome (</w:t>
      </w:r>
      <w:r w:rsidRPr="00F355E1">
        <w:rPr>
          <w:rFonts w:ascii="Calibri" w:hAnsi="Calibri" w:cs="Calibri"/>
          <w:lang w:val="en-US"/>
        </w:rPr>
        <w:t>AU</w:t>
      </w:r>
      <w:r w:rsidR="003E7390" w:rsidRPr="00F355E1">
        <w:rPr>
          <w:rFonts w:ascii="Calibri" w:hAnsi="Calibri" w:cs="Calibri"/>
          <w:lang w:val="en-US"/>
        </w:rPr>
        <w:t>RO</w:t>
      </w:r>
      <w:r w:rsidRPr="00F355E1">
        <w:rPr>
          <w:rFonts w:ascii="Calibri" w:hAnsi="Calibri" w:cs="Calibri"/>
          <w:lang w:val="en-US"/>
        </w:rPr>
        <w:t>C of model 1</w:t>
      </w:r>
      <w:r w:rsidR="0025152A" w:rsidRPr="00F355E1">
        <w:rPr>
          <w:rFonts w:ascii="Calibri" w:hAnsi="Calibri" w:cs="Calibri"/>
          <w:lang w:val="en-US"/>
        </w:rPr>
        <w:t xml:space="preserve"> </w:t>
      </w:r>
      <w:r w:rsidR="0025152A" w:rsidRPr="00F355E1">
        <w:rPr>
          <w:rFonts w:ascii="Calibri" w:hAnsi="Calibri" w:cs="Calibri"/>
          <w:i/>
          <w:iCs/>
          <w:lang w:val="en-US"/>
        </w:rPr>
        <w:t>vs</w:t>
      </w:r>
      <w:r w:rsidR="0025152A" w:rsidRPr="00F355E1">
        <w:rPr>
          <w:rFonts w:ascii="Calibri" w:hAnsi="Calibri" w:cs="Calibri"/>
          <w:lang w:val="en-US"/>
        </w:rPr>
        <w:t>. model 2</w:t>
      </w:r>
      <w:r w:rsidR="008945E0" w:rsidRPr="00F355E1">
        <w:rPr>
          <w:rFonts w:ascii="Calibri" w:hAnsi="Calibri" w:cs="Calibri"/>
          <w:lang w:val="en-US"/>
        </w:rPr>
        <w:t xml:space="preserve">: </w:t>
      </w:r>
      <w:r w:rsidRPr="00F355E1">
        <w:rPr>
          <w:rFonts w:ascii="Calibri" w:hAnsi="Calibri" w:cs="Calibri"/>
          <w:lang w:val="en-US"/>
        </w:rPr>
        <w:t xml:space="preserve">0.691 </w:t>
      </w:r>
      <w:r w:rsidR="008945E0" w:rsidRPr="00F355E1">
        <w:rPr>
          <w:rFonts w:ascii="Calibri" w:hAnsi="Calibri" w:cs="Calibri"/>
          <w:lang w:val="en-US"/>
        </w:rPr>
        <w:t>[</w:t>
      </w:r>
      <w:r w:rsidRPr="00F355E1">
        <w:rPr>
          <w:rFonts w:ascii="Calibri" w:hAnsi="Calibri" w:cs="Calibri"/>
          <w:lang w:val="en-US"/>
        </w:rPr>
        <w:t>95% CI 0.674-0.769</w:t>
      </w:r>
      <w:r w:rsidR="008945E0" w:rsidRPr="00F355E1">
        <w:rPr>
          <w:rFonts w:ascii="Calibri" w:hAnsi="Calibri" w:cs="Calibri"/>
          <w:lang w:val="en-US"/>
        </w:rPr>
        <w:t>]</w:t>
      </w:r>
      <w:r w:rsidRPr="00F355E1">
        <w:rPr>
          <w:rFonts w:ascii="Calibri" w:hAnsi="Calibri" w:cs="Calibri"/>
          <w:lang w:val="en-US"/>
        </w:rPr>
        <w:t xml:space="preserve"> </w:t>
      </w:r>
      <w:r w:rsidR="008945E0" w:rsidRPr="00F355E1">
        <w:rPr>
          <w:rFonts w:ascii="Calibri" w:hAnsi="Calibri" w:cs="Calibri"/>
          <w:i/>
          <w:iCs/>
          <w:lang w:val="en-US"/>
        </w:rPr>
        <w:t>vs</w:t>
      </w:r>
      <w:r w:rsidR="008945E0" w:rsidRPr="00F355E1">
        <w:rPr>
          <w:rFonts w:ascii="Calibri" w:hAnsi="Calibri" w:cs="Calibri"/>
          <w:lang w:val="en-US"/>
        </w:rPr>
        <w:t>.</w:t>
      </w:r>
      <w:r w:rsidRPr="00F355E1">
        <w:rPr>
          <w:rFonts w:ascii="Calibri" w:hAnsi="Calibri" w:cs="Calibri"/>
          <w:lang w:val="en-US"/>
        </w:rPr>
        <w:t xml:space="preserve"> 0.722 </w:t>
      </w:r>
      <w:r w:rsidR="008945E0" w:rsidRPr="00F355E1">
        <w:rPr>
          <w:rFonts w:ascii="Calibri" w:hAnsi="Calibri" w:cs="Calibri"/>
          <w:lang w:val="en-US"/>
        </w:rPr>
        <w:t>[</w:t>
      </w:r>
      <w:r w:rsidRPr="00F355E1">
        <w:rPr>
          <w:rFonts w:ascii="Calibri" w:hAnsi="Calibri" w:cs="Calibri"/>
          <w:lang w:val="en-US"/>
        </w:rPr>
        <w:t>95% CI 0.642-0.742</w:t>
      </w:r>
      <w:r w:rsidR="008945E0" w:rsidRPr="00F355E1">
        <w:rPr>
          <w:rFonts w:ascii="Calibri" w:hAnsi="Calibri" w:cs="Calibri"/>
          <w:lang w:val="en-US"/>
        </w:rPr>
        <w:t>],</w:t>
      </w:r>
      <w:r w:rsidRPr="00F355E1">
        <w:rPr>
          <w:rFonts w:ascii="Calibri" w:hAnsi="Calibri" w:cs="Calibri"/>
          <w:lang w:val="en-US"/>
        </w:rPr>
        <w:t xml:space="preserve"> p</w:t>
      </w:r>
      <w:r w:rsidR="003E7390" w:rsidRPr="00F355E1">
        <w:rPr>
          <w:rFonts w:ascii="Calibri" w:hAnsi="Calibri" w:cs="Calibri"/>
          <w:lang w:val="en-US"/>
        </w:rPr>
        <w:t>=0.0275</w:t>
      </w:r>
      <w:r w:rsidR="001B77B2" w:rsidRPr="00F355E1">
        <w:rPr>
          <w:rFonts w:ascii="Calibri" w:hAnsi="Calibri" w:cs="Calibri"/>
          <w:lang w:val="en-US"/>
        </w:rPr>
        <w:t xml:space="preserve"> for comparison by the DeLong test</w:t>
      </w:r>
      <w:r w:rsidRPr="00F355E1">
        <w:rPr>
          <w:rFonts w:ascii="Calibri" w:hAnsi="Calibri" w:cs="Calibri"/>
          <w:lang w:val="en-US"/>
        </w:rPr>
        <w:t>).</w:t>
      </w:r>
      <w:r w:rsidR="00395AF5" w:rsidRPr="00F355E1">
        <w:rPr>
          <w:rFonts w:ascii="Calibri" w:hAnsi="Calibri" w:cs="Calibri"/>
          <w:lang w:val="en-US"/>
        </w:rPr>
        <w:t xml:space="preserve"> The Harrell’s C-index gave almost similar results.</w:t>
      </w:r>
    </w:p>
    <w:p w14:paraId="57DFC192" w14:textId="77777777" w:rsidR="00851EC4" w:rsidRPr="00F355E1" w:rsidRDefault="00851EC4" w:rsidP="008945E0">
      <w:pPr>
        <w:spacing w:line="360" w:lineRule="auto"/>
        <w:jc w:val="both"/>
        <w:rPr>
          <w:rFonts w:ascii="Calibri" w:hAnsi="Calibri" w:cs="Calibri"/>
          <w:lang w:val="en-US"/>
        </w:rPr>
      </w:pPr>
    </w:p>
    <w:p w14:paraId="1D4996C8" w14:textId="32232164" w:rsidR="00171D3D" w:rsidRPr="00F355E1" w:rsidRDefault="00171D3D" w:rsidP="00E71338">
      <w:pPr>
        <w:spacing w:line="360" w:lineRule="auto"/>
        <w:jc w:val="both"/>
        <w:rPr>
          <w:rFonts w:ascii="Calibri" w:hAnsi="Calibri" w:cs="Calibri"/>
          <w:lang w:val="en-US"/>
        </w:rPr>
      </w:pPr>
      <w:r w:rsidRPr="00F355E1">
        <w:rPr>
          <w:rFonts w:ascii="Calibri" w:hAnsi="Calibri" w:cs="Calibri"/>
          <w:lang w:val="en-US"/>
        </w:rPr>
        <w:t>A</w:t>
      </w:r>
      <w:r w:rsidR="00851EC4" w:rsidRPr="00F355E1">
        <w:rPr>
          <w:rFonts w:ascii="Calibri" w:hAnsi="Calibri" w:cs="Calibri"/>
          <w:lang w:val="en-US"/>
        </w:rPr>
        <w:t xml:space="preserve">s reported in </w:t>
      </w:r>
      <w:r w:rsidR="00851EC4" w:rsidRPr="00F355E1">
        <w:rPr>
          <w:rFonts w:ascii="Calibri" w:hAnsi="Calibri" w:cs="Calibri"/>
          <w:b/>
          <w:bCs/>
          <w:lang w:val="en-US"/>
        </w:rPr>
        <w:t xml:space="preserve">Supplementary Table </w:t>
      </w:r>
      <w:r w:rsidR="00AD213A" w:rsidRPr="00F355E1">
        <w:rPr>
          <w:rFonts w:ascii="Calibri" w:hAnsi="Calibri" w:cs="Calibri"/>
          <w:b/>
          <w:bCs/>
          <w:lang w:val="en-US"/>
        </w:rPr>
        <w:t>5</w:t>
      </w:r>
      <w:r w:rsidR="002E2E0E" w:rsidRPr="00F355E1">
        <w:rPr>
          <w:rFonts w:ascii="Calibri" w:hAnsi="Calibri" w:cs="Calibri"/>
          <w:b/>
          <w:bCs/>
          <w:lang w:val="en-US"/>
        </w:rPr>
        <w:t xml:space="preserve"> </w:t>
      </w:r>
      <w:r w:rsidR="004E07EA" w:rsidRPr="00F355E1">
        <w:rPr>
          <w:rFonts w:ascii="Calibri" w:hAnsi="Calibri" w:cs="Calibri"/>
          <w:lang w:val="en-US"/>
        </w:rPr>
        <w:t>and</w:t>
      </w:r>
      <w:r w:rsidR="004E07EA" w:rsidRPr="00F355E1">
        <w:rPr>
          <w:rFonts w:ascii="Calibri" w:hAnsi="Calibri" w:cs="Calibri"/>
          <w:b/>
          <w:bCs/>
          <w:lang w:val="en-US"/>
        </w:rPr>
        <w:t xml:space="preserve"> </w:t>
      </w:r>
      <w:r w:rsidR="00851EC4" w:rsidRPr="00F355E1">
        <w:rPr>
          <w:rFonts w:ascii="Calibri" w:hAnsi="Calibri" w:cs="Calibri"/>
          <w:b/>
          <w:bCs/>
          <w:lang w:val="en-US"/>
        </w:rPr>
        <w:t>Supplementary Figure 2</w:t>
      </w:r>
      <w:r w:rsidR="008C119D" w:rsidRPr="00F355E1">
        <w:rPr>
          <w:rFonts w:ascii="Calibri" w:hAnsi="Calibri" w:cs="Calibri"/>
          <w:b/>
          <w:bCs/>
          <w:lang w:val="en-US"/>
        </w:rPr>
        <w:t>,</w:t>
      </w:r>
      <w:r w:rsidR="00851EC4" w:rsidRPr="00F355E1">
        <w:rPr>
          <w:rFonts w:ascii="Calibri" w:hAnsi="Calibri" w:cs="Calibri"/>
          <w:lang w:val="en-US"/>
        </w:rPr>
        <w:t xml:space="preserve"> the NRI showed that </w:t>
      </w:r>
      <w:r w:rsidR="008C119D" w:rsidRPr="00F355E1">
        <w:rPr>
          <w:rFonts w:ascii="Calibri" w:hAnsi="Calibri" w:cs="Calibri"/>
          <w:lang w:val="en-US"/>
        </w:rPr>
        <w:t>t</w:t>
      </w:r>
      <w:r w:rsidR="00851EC4" w:rsidRPr="00F355E1">
        <w:rPr>
          <w:rFonts w:ascii="Calibri" w:hAnsi="Calibri" w:cs="Calibri"/>
          <w:lang w:val="en-US"/>
        </w:rPr>
        <w:t xml:space="preserve">he </w:t>
      </w:r>
      <w:r w:rsidRPr="00F355E1">
        <w:rPr>
          <w:rFonts w:ascii="Calibri" w:hAnsi="Calibri" w:cs="Calibri"/>
          <w:lang w:val="en-US"/>
        </w:rPr>
        <w:t xml:space="preserve">adjusted </w:t>
      </w:r>
      <w:r w:rsidR="00851EC4" w:rsidRPr="00F355E1">
        <w:rPr>
          <w:rFonts w:ascii="Calibri" w:hAnsi="Calibri" w:cs="Calibri"/>
          <w:lang w:val="en-US"/>
        </w:rPr>
        <w:t>model 2 was 1</w:t>
      </w:r>
      <w:r w:rsidR="00F73E4C" w:rsidRPr="00F355E1">
        <w:rPr>
          <w:rFonts w:ascii="Calibri" w:hAnsi="Calibri" w:cs="Calibri"/>
          <w:lang w:val="en-US"/>
        </w:rPr>
        <w:t>4.7</w:t>
      </w:r>
      <w:r w:rsidR="00851EC4" w:rsidRPr="00F355E1">
        <w:rPr>
          <w:rFonts w:ascii="Calibri" w:hAnsi="Calibri" w:cs="Calibri"/>
          <w:lang w:val="en-US"/>
        </w:rPr>
        <w:t xml:space="preserve">% better at classifying individuals into the correct risk </w:t>
      </w:r>
      <w:r w:rsidR="008F5052" w:rsidRPr="00F355E1">
        <w:rPr>
          <w:rFonts w:ascii="Calibri" w:hAnsi="Calibri" w:cs="Calibri"/>
          <w:lang w:val="en-US"/>
        </w:rPr>
        <w:t xml:space="preserve">category </w:t>
      </w:r>
      <w:r w:rsidR="00851EC4" w:rsidRPr="00F355E1">
        <w:rPr>
          <w:rFonts w:ascii="Calibri" w:hAnsi="Calibri" w:cs="Calibri"/>
          <w:lang w:val="en-US"/>
        </w:rPr>
        <w:t xml:space="preserve">as compared with the </w:t>
      </w:r>
      <w:r w:rsidRPr="00F355E1">
        <w:rPr>
          <w:rFonts w:ascii="Calibri" w:hAnsi="Calibri" w:cs="Calibri"/>
          <w:lang w:val="en-US"/>
        </w:rPr>
        <w:t xml:space="preserve">adjusted </w:t>
      </w:r>
      <w:r w:rsidR="00851EC4" w:rsidRPr="00F355E1">
        <w:rPr>
          <w:rFonts w:ascii="Calibri" w:hAnsi="Calibri" w:cs="Calibri"/>
          <w:lang w:val="en-US"/>
        </w:rPr>
        <w:t>model 1.</w:t>
      </w:r>
    </w:p>
    <w:p w14:paraId="4E4CA335" w14:textId="77777777" w:rsidR="00171D3D" w:rsidRPr="00F355E1" w:rsidRDefault="00171D3D" w:rsidP="00E71338">
      <w:pPr>
        <w:spacing w:line="360" w:lineRule="auto"/>
        <w:jc w:val="both"/>
        <w:rPr>
          <w:rFonts w:ascii="Calibri" w:hAnsi="Calibri" w:cs="Calibri"/>
          <w:lang w:val="en-US"/>
        </w:rPr>
      </w:pPr>
    </w:p>
    <w:p w14:paraId="6CE43709" w14:textId="77777777" w:rsidR="00851EC4" w:rsidRPr="00F355E1" w:rsidRDefault="00851EC4" w:rsidP="008945E0">
      <w:pPr>
        <w:spacing w:line="360" w:lineRule="auto"/>
        <w:jc w:val="both"/>
        <w:rPr>
          <w:rFonts w:ascii="Calibri" w:hAnsi="Calibri" w:cs="Calibri"/>
          <w:lang w:val="en-US"/>
        </w:rPr>
      </w:pPr>
    </w:p>
    <w:p w14:paraId="3B36B682" w14:textId="77777777" w:rsidR="00E71338" w:rsidRPr="00F355E1" w:rsidRDefault="00E71338" w:rsidP="00E71338">
      <w:pPr>
        <w:spacing w:line="360" w:lineRule="auto"/>
        <w:jc w:val="both"/>
        <w:rPr>
          <w:rFonts w:ascii="Calibri" w:hAnsi="Calibri" w:cs="Calibri"/>
          <w:lang w:val="en-US"/>
        </w:rPr>
      </w:pPr>
    </w:p>
    <w:p w14:paraId="74E78C71" w14:textId="77DF42B1" w:rsidR="00914E37" w:rsidRPr="00F355E1" w:rsidRDefault="00914E37" w:rsidP="009A0FF3">
      <w:pPr>
        <w:spacing w:line="360" w:lineRule="auto"/>
        <w:jc w:val="both"/>
        <w:rPr>
          <w:rFonts w:ascii="Calibri" w:hAnsi="Calibri" w:cs="Calibri"/>
          <w:b/>
          <w:bCs/>
          <w:lang w:val="en-US"/>
        </w:rPr>
      </w:pPr>
      <w:r w:rsidRPr="00F355E1">
        <w:rPr>
          <w:rFonts w:ascii="Calibri" w:hAnsi="Calibri" w:cs="Calibri"/>
          <w:b/>
          <w:bCs/>
          <w:lang w:val="en-US"/>
        </w:rPr>
        <w:t xml:space="preserve">DISCUSSION </w:t>
      </w:r>
    </w:p>
    <w:p w14:paraId="61EDA387" w14:textId="5442451A" w:rsidR="00F77B87" w:rsidRPr="00F355E1" w:rsidRDefault="007722C4" w:rsidP="007722C4">
      <w:pPr>
        <w:spacing w:line="360" w:lineRule="auto"/>
        <w:jc w:val="both"/>
        <w:rPr>
          <w:rFonts w:ascii="Calibri" w:hAnsi="Calibri" w:cs="Calibri"/>
          <w:lang w:val="en-US"/>
        </w:rPr>
      </w:pPr>
      <w:r w:rsidRPr="00F355E1">
        <w:rPr>
          <w:rFonts w:ascii="Calibri" w:hAnsi="Calibri" w:cs="Calibri"/>
          <w:lang w:val="en-US"/>
        </w:rPr>
        <w:t xml:space="preserve">The main </w:t>
      </w:r>
      <w:r w:rsidR="003B04D4" w:rsidRPr="00F355E1">
        <w:rPr>
          <w:rFonts w:ascii="Calibri" w:hAnsi="Calibri" w:cs="Calibri"/>
          <w:lang w:val="en-US"/>
        </w:rPr>
        <w:t xml:space="preserve">and novel </w:t>
      </w:r>
      <w:r w:rsidRPr="00F355E1">
        <w:rPr>
          <w:rFonts w:ascii="Calibri" w:hAnsi="Calibri" w:cs="Calibri"/>
          <w:lang w:val="en-US"/>
        </w:rPr>
        <w:t xml:space="preserve">findings of </w:t>
      </w:r>
      <w:r w:rsidR="00394FE6" w:rsidRPr="00F355E1">
        <w:rPr>
          <w:rFonts w:ascii="Calibri" w:hAnsi="Calibri" w:cs="Calibri"/>
          <w:lang w:val="en-US"/>
        </w:rPr>
        <w:t xml:space="preserve">our </w:t>
      </w:r>
      <w:r w:rsidR="00404E98" w:rsidRPr="00F355E1">
        <w:rPr>
          <w:rFonts w:ascii="Calibri" w:hAnsi="Calibri" w:cs="Calibri"/>
          <w:lang w:val="en-US"/>
        </w:rPr>
        <w:t xml:space="preserve">cohort </w:t>
      </w:r>
      <w:r w:rsidR="00914E37" w:rsidRPr="00F355E1">
        <w:rPr>
          <w:rFonts w:ascii="Calibri" w:hAnsi="Calibri" w:cs="Calibri"/>
          <w:lang w:val="en-US"/>
        </w:rPr>
        <w:t>stud</w:t>
      </w:r>
      <w:r w:rsidRPr="00F355E1">
        <w:rPr>
          <w:rFonts w:ascii="Calibri" w:hAnsi="Calibri" w:cs="Calibri"/>
          <w:lang w:val="en-US"/>
        </w:rPr>
        <w:t xml:space="preserve">y are as follows: (a) </w:t>
      </w:r>
      <w:r w:rsidR="00404E98" w:rsidRPr="00F355E1">
        <w:rPr>
          <w:rFonts w:ascii="Calibri" w:hAnsi="Calibri" w:cs="Calibri"/>
          <w:lang w:val="en-US"/>
        </w:rPr>
        <w:t xml:space="preserve">compared to those in the CERT1 low-risk category, </w:t>
      </w:r>
      <w:r w:rsidRPr="00F355E1">
        <w:rPr>
          <w:rFonts w:ascii="Calibri" w:hAnsi="Calibri" w:cs="Calibri"/>
          <w:lang w:val="en-US"/>
        </w:rPr>
        <w:t xml:space="preserve">patients </w:t>
      </w:r>
      <w:r w:rsidR="00394FE6" w:rsidRPr="00F355E1">
        <w:rPr>
          <w:rFonts w:ascii="Calibri" w:hAnsi="Calibri" w:cs="Calibri"/>
          <w:lang w:val="en-US"/>
        </w:rPr>
        <w:t xml:space="preserve">in </w:t>
      </w:r>
      <w:r w:rsidR="00404E98" w:rsidRPr="00F355E1">
        <w:rPr>
          <w:rFonts w:ascii="Calibri" w:hAnsi="Calibri" w:cs="Calibri"/>
          <w:lang w:val="en-US"/>
        </w:rPr>
        <w:t>the</w:t>
      </w:r>
      <w:r w:rsidRPr="00F355E1">
        <w:rPr>
          <w:rFonts w:ascii="Calibri" w:hAnsi="Calibri" w:cs="Calibri"/>
          <w:lang w:val="en-US"/>
        </w:rPr>
        <w:t xml:space="preserve"> CERT1 </w:t>
      </w:r>
      <w:r w:rsidR="00D867D8" w:rsidRPr="00F355E1">
        <w:rPr>
          <w:rFonts w:ascii="Calibri" w:hAnsi="Calibri" w:cs="Calibri"/>
          <w:lang w:val="en-US"/>
        </w:rPr>
        <w:t xml:space="preserve">increased-risk or </w:t>
      </w:r>
      <w:r w:rsidRPr="00F355E1">
        <w:rPr>
          <w:rFonts w:ascii="Calibri" w:hAnsi="Calibri" w:cs="Calibri"/>
          <w:lang w:val="en-US"/>
        </w:rPr>
        <w:t xml:space="preserve">high-risk </w:t>
      </w:r>
      <w:r w:rsidR="00D867D8" w:rsidRPr="00F355E1">
        <w:rPr>
          <w:rFonts w:ascii="Calibri" w:hAnsi="Calibri" w:cs="Calibri"/>
          <w:lang w:val="en-US"/>
        </w:rPr>
        <w:t xml:space="preserve">categories </w:t>
      </w:r>
      <w:r w:rsidR="00323453" w:rsidRPr="00F355E1">
        <w:rPr>
          <w:rFonts w:ascii="Calibri" w:hAnsi="Calibri" w:cs="Calibri"/>
          <w:lang w:val="en-US"/>
        </w:rPr>
        <w:t xml:space="preserve">at baseline </w:t>
      </w:r>
      <w:r w:rsidRPr="00F355E1">
        <w:rPr>
          <w:rFonts w:ascii="Calibri" w:hAnsi="Calibri" w:cs="Calibri"/>
          <w:lang w:val="en-US"/>
        </w:rPr>
        <w:t xml:space="preserve">had </w:t>
      </w:r>
      <w:r w:rsidR="006936A5" w:rsidRPr="00F355E1">
        <w:rPr>
          <w:rFonts w:ascii="Calibri" w:hAnsi="Calibri" w:cs="Calibri"/>
          <w:lang w:val="en-US"/>
        </w:rPr>
        <w:t>a</w:t>
      </w:r>
      <w:r w:rsidR="00104D7C" w:rsidRPr="00F355E1">
        <w:rPr>
          <w:rFonts w:ascii="Calibri" w:hAnsi="Calibri" w:cs="Calibri"/>
          <w:lang w:val="en-US"/>
        </w:rPr>
        <w:t xml:space="preserve"> ~2.5</w:t>
      </w:r>
      <w:r w:rsidR="006936A5" w:rsidRPr="00F355E1">
        <w:rPr>
          <w:rFonts w:ascii="Calibri" w:hAnsi="Calibri" w:cs="Calibri"/>
          <w:lang w:val="en-US"/>
        </w:rPr>
        <w:t>-</w:t>
      </w:r>
      <w:r w:rsidR="00104D7C" w:rsidRPr="00F355E1">
        <w:rPr>
          <w:rFonts w:ascii="Calibri" w:hAnsi="Calibri" w:cs="Calibri"/>
          <w:lang w:val="en-US"/>
        </w:rPr>
        <w:t>fold</w:t>
      </w:r>
      <w:r w:rsidR="00AB0C56" w:rsidRPr="00F355E1">
        <w:rPr>
          <w:rFonts w:ascii="Calibri" w:hAnsi="Calibri" w:cs="Calibri"/>
          <w:lang w:val="en-US"/>
        </w:rPr>
        <w:t xml:space="preserve"> </w:t>
      </w:r>
      <w:r w:rsidR="00F77B87" w:rsidRPr="00F355E1">
        <w:rPr>
          <w:rFonts w:ascii="Calibri" w:hAnsi="Calibri" w:cs="Calibri"/>
          <w:lang w:val="en-US"/>
        </w:rPr>
        <w:t>increased risk</w:t>
      </w:r>
      <w:r w:rsidRPr="00F355E1">
        <w:rPr>
          <w:rFonts w:ascii="Calibri" w:hAnsi="Calibri" w:cs="Calibri"/>
          <w:lang w:val="en-US"/>
        </w:rPr>
        <w:t xml:space="preserve"> of </w:t>
      </w:r>
      <w:r w:rsidR="00323453" w:rsidRPr="00F355E1">
        <w:rPr>
          <w:rFonts w:ascii="Calibri" w:hAnsi="Calibri" w:cs="Calibri"/>
          <w:lang w:val="en-US"/>
        </w:rPr>
        <w:t xml:space="preserve">dying or </w:t>
      </w:r>
      <w:r w:rsidRPr="00F355E1">
        <w:rPr>
          <w:rFonts w:ascii="Calibri" w:hAnsi="Calibri" w:cs="Calibri"/>
          <w:lang w:val="en-US"/>
        </w:rPr>
        <w:t xml:space="preserve">developing incident nonfatal </w:t>
      </w:r>
      <w:r w:rsidR="00AB0C56" w:rsidRPr="00F355E1">
        <w:rPr>
          <w:rFonts w:ascii="Calibri" w:hAnsi="Calibri" w:cs="Calibri"/>
          <w:lang w:val="en-US"/>
        </w:rPr>
        <w:t xml:space="preserve">CVD </w:t>
      </w:r>
      <w:r w:rsidR="00F46D2F" w:rsidRPr="00F355E1">
        <w:rPr>
          <w:rFonts w:ascii="Calibri" w:hAnsi="Calibri" w:cs="Calibri"/>
          <w:lang w:val="en-US"/>
        </w:rPr>
        <w:t>outcomes</w:t>
      </w:r>
      <w:r w:rsidR="00404E98" w:rsidRPr="00F355E1">
        <w:rPr>
          <w:rFonts w:ascii="Calibri" w:hAnsi="Calibri" w:cs="Calibri"/>
          <w:lang w:val="en-US"/>
        </w:rPr>
        <w:t xml:space="preserve"> over</w:t>
      </w:r>
      <w:r w:rsidRPr="00F355E1">
        <w:rPr>
          <w:rFonts w:ascii="Calibri" w:hAnsi="Calibri" w:cs="Calibri"/>
          <w:lang w:val="en-US"/>
        </w:rPr>
        <w:t xml:space="preserve"> a median follow-up of 74 months</w:t>
      </w:r>
      <w:r w:rsidR="00AF1433" w:rsidRPr="00F355E1">
        <w:rPr>
          <w:rFonts w:ascii="Calibri" w:hAnsi="Calibri" w:cs="Calibri"/>
          <w:lang w:val="en-US"/>
        </w:rPr>
        <w:t xml:space="preserve"> (interquartile range: 54-79 months)</w:t>
      </w:r>
      <w:r w:rsidRPr="00F355E1">
        <w:rPr>
          <w:rFonts w:ascii="Calibri" w:hAnsi="Calibri" w:cs="Calibri"/>
          <w:lang w:val="en-US"/>
        </w:rPr>
        <w:t xml:space="preserve">; (b) </w:t>
      </w:r>
      <w:r w:rsidR="00E14563" w:rsidRPr="00F355E1">
        <w:rPr>
          <w:rFonts w:ascii="Calibri" w:hAnsi="Calibri" w:cs="Calibri"/>
          <w:lang w:val="en-US"/>
        </w:rPr>
        <w:t>this</w:t>
      </w:r>
      <w:r w:rsidRPr="00F355E1">
        <w:rPr>
          <w:rFonts w:ascii="Calibri" w:hAnsi="Calibri" w:cs="Calibri"/>
          <w:lang w:val="en-US"/>
        </w:rPr>
        <w:t xml:space="preserve"> risk remained significant after adjusting for age, sex, smoking, </w:t>
      </w:r>
      <w:r w:rsidR="00A302EB" w:rsidRPr="00F355E1">
        <w:rPr>
          <w:rFonts w:ascii="Calibri" w:hAnsi="Calibri" w:cs="Calibri"/>
          <w:lang w:val="en-US"/>
        </w:rPr>
        <w:t xml:space="preserve">obesity, </w:t>
      </w:r>
      <w:r w:rsidRPr="00F355E1">
        <w:rPr>
          <w:rFonts w:ascii="Calibri" w:hAnsi="Calibri" w:cs="Calibri"/>
          <w:lang w:val="en-US"/>
        </w:rPr>
        <w:t xml:space="preserve">hypertension, </w:t>
      </w:r>
      <w:r w:rsidR="00652288" w:rsidRPr="00F355E1">
        <w:rPr>
          <w:rFonts w:ascii="Calibri" w:hAnsi="Calibri" w:cs="Calibri"/>
          <w:lang w:val="en-US"/>
        </w:rPr>
        <w:t>T2DM</w:t>
      </w:r>
      <w:r w:rsidRPr="00F355E1">
        <w:rPr>
          <w:rFonts w:ascii="Calibri" w:hAnsi="Calibri" w:cs="Calibri"/>
          <w:lang w:val="en-US"/>
        </w:rPr>
        <w:t xml:space="preserve">, </w:t>
      </w:r>
      <w:r w:rsidR="00D60B0E" w:rsidRPr="00F355E1">
        <w:rPr>
          <w:rFonts w:ascii="Calibri" w:hAnsi="Calibri" w:cs="Calibri"/>
          <w:lang w:val="en-US"/>
        </w:rPr>
        <w:t>CKD</w:t>
      </w:r>
      <w:r w:rsidRPr="00F355E1">
        <w:rPr>
          <w:rFonts w:ascii="Calibri" w:hAnsi="Calibri" w:cs="Calibri"/>
          <w:lang w:val="en-US"/>
        </w:rPr>
        <w:t xml:space="preserve">, </w:t>
      </w:r>
      <w:r w:rsidR="00D17D81" w:rsidRPr="00F355E1">
        <w:rPr>
          <w:rFonts w:ascii="Calibri" w:hAnsi="Calibri" w:cs="Calibri"/>
          <w:lang w:val="en-US"/>
        </w:rPr>
        <w:t xml:space="preserve">prior history of </w:t>
      </w:r>
      <w:r w:rsidR="00687BDF" w:rsidRPr="00F355E1">
        <w:rPr>
          <w:rFonts w:ascii="Calibri" w:hAnsi="Calibri" w:cs="Calibri"/>
          <w:lang w:val="en-US"/>
        </w:rPr>
        <w:t>CVD</w:t>
      </w:r>
      <w:r w:rsidR="00D17D81" w:rsidRPr="00F355E1">
        <w:rPr>
          <w:rFonts w:ascii="Calibri" w:hAnsi="Calibri" w:cs="Calibri"/>
          <w:lang w:val="en-US"/>
        </w:rPr>
        <w:t>,</w:t>
      </w:r>
      <w:r w:rsidR="00404E98" w:rsidRPr="00F355E1">
        <w:rPr>
          <w:rFonts w:ascii="Calibri" w:hAnsi="Calibri" w:cs="Calibri"/>
          <w:lang w:val="en-US"/>
        </w:rPr>
        <w:t xml:space="preserve"> </w:t>
      </w:r>
      <w:r w:rsidR="006B6E71" w:rsidRPr="00F355E1">
        <w:rPr>
          <w:rFonts w:ascii="Calibri" w:hAnsi="Calibri" w:cs="Calibri"/>
          <w:lang w:val="en-US"/>
        </w:rPr>
        <w:t>standard</w:t>
      </w:r>
      <w:r w:rsidR="007F7888" w:rsidRPr="00F355E1">
        <w:rPr>
          <w:rFonts w:ascii="Calibri" w:hAnsi="Calibri" w:cs="Calibri"/>
          <w:lang w:val="en-US"/>
        </w:rPr>
        <w:t xml:space="preserve"> </w:t>
      </w:r>
      <w:r w:rsidR="00171D3D" w:rsidRPr="00F355E1">
        <w:rPr>
          <w:rFonts w:ascii="Calibri" w:hAnsi="Calibri" w:cs="Calibri"/>
          <w:lang w:val="en-US"/>
        </w:rPr>
        <w:t xml:space="preserve">plasma </w:t>
      </w:r>
      <w:r w:rsidR="007F7888" w:rsidRPr="00F355E1">
        <w:rPr>
          <w:rFonts w:ascii="Calibri" w:hAnsi="Calibri" w:cs="Calibri"/>
          <w:lang w:val="en-US"/>
        </w:rPr>
        <w:t>lipids (such as LDL</w:t>
      </w:r>
      <w:r w:rsidR="00171D3D" w:rsidRPr="00F355E1">
        <w:rPr>
          <w:rFonts w:ascii="Calibri" w:hAnsi="Calibri" w:cs="Calibri"/>
          <w:lang w:val="en-US"/>
        </w:rPr>
        <w:t xml:space="preserve"> </w:t>
      </w:r>
      <w:r w:rsidR="007F7888" w:rsidRPr="00F355E1">
        <w:rPr>
          <w:rFonts w:ascii="Calibri" w:hAnsi="Calibri" w:cs="Calibri"/>
          <w:lang w:val="en-US"/>
        </w:rPr>
        <w:t xml:space="preserve">cholesterol and non-HDL cholesterol), </w:t>
      </w:r>
      <w:r w:rsidR="00404E98" w:rsidRPr="00F355E1">
        <w:rPr>
          <w:rFonts w:ascii="Calibri" w:hAnsi="Calibri" w:cs="Calibri"/>
          <w:lang w:val="en-US"/>
        </w:rPr>
        <w:t xml:space="preserve">and </w:t>
      </w:r>
      <w:r w:rsidR="00797B23" w:rsidRPr="00F355E1">
        <w:rPr>
          <w:rFonts w:ascii="Calibri" w:hAnsi="Calibri" w:cs="Calibri"/>
          <w:lang w:val="en-US"/>
        </w:rPr>
        <w:t xml:space="preserve">use of </w:t>
      </w:r>
      <w:r w:rsidRPr="00F355E1">
        <w:rPr>
          <w:rFonts w:ascii="Calibri" w:hAnsi="Calibri" w:cs="Calibri"/>
          <w:lang w:val="en-US"/>
        </w:rPr>
        <w:t xml:space="preserve">anti-platelet </w:t>
      </w:r>
      <w:r w:rsidR="00404E98" w:rsidRPr="00F355E1">
        <w:rPr>
          <w:rFonts w:ascii="Calibri" w:hAnsi="Calibri" w:cs="Calibri"/>
          <w:lang w:val="en-US"/>
        </w:rPr>
        <w:t xml:space="preserve">or </w:t>
      </w:r>
      <w:r w:rsidRPr="00F355E1">
        <w:rPr>
          <w:rFonts w:ascii="Calibri" w:hAnsi="Calibri" w:cs="Calibri"/>
          <w:lang w:val="en-US"/>
        </w:rPr>
        <w:t>statin</w:t>
      </w:r>
      <w:r w:rsidR="00394FE6" w:rsidRPr="00F355E1">
        <w:rPr>
          <w:rFonts w:ascii="Calibri" w:hAnsi="Calibri" w:cs="Calibri"/>
          <w:lang w:val="en-US"/>
        </w:rPr>
        <w:t xml:space="preserve"> medications</w:t>
      </w:r>
      <w:r w:rsidR="00F2584F" w:rsidRPr="00F355E1">
        <w:rPr>
          <w:rFonts w:ascii="Calibri" w:hAnsi="Calibri" w:cs="Calibri"/>
          <w:lang w:val="en-US"/>
        </w:rPr>
        <w:t xml:space="preserve">; </w:t>
      </w:r>
      <w:r w:rsidR="00101015" w:rsidRPr="00F355E1">
        <w:rPr>
          <w:rFonts w:ascii="Calibri" w:hAnsi="Calibri" w:cs="Calibri"/>
          <w:lang w:val="en-US"/>
        </w:rPr>
        <w:t>(</w:t>
      </w:r>
      <w:r w:rsidR="00D867D8" w:rsidRPr="00F355E1">
        <w:rPr>
          <w:rFonts w:ascii="Calibri" w:hAnsi="Calibri" w:cs="Calibri"/>
          <w:lang w:val="en-US"/>
        </w:rPr>
        <w:t>c</w:t>
      </w:r>
      <w:r w:rsidR="00101015" w:rsidRPr="00F355E1">
        <w:rPr>
          <w:rFonts w:ascii="Calibri" w:hAnsi="Calibri" w:cs="Calibri"/>
          <w:lang w:val="en-US"/>
        </w:rPr>
        <w:t xml:space="preserve">) subgroup analyses </w:t>
      </w:r>
      <w:r w:rsidR="00394FE6" w:rsidRPr="00F355E1">
        <w:rPr>
          <w:rFonts w:ascii="Calibri" w:hAnsi="Calibri" w:cs="Calibri"/>
          <w:lang w:val="en-US"/>
        </w:rPr>
        <w:t xml:space="preserve">showed </w:t>
      </w:r>
      <w:r w:rsidR="00101015" w:rsidRPr="00F355E1">
        <w:rPr>
          <w:rFonts w:ascii="Calibri" w:hAnsi="Calibri" w:cs="Calibri"/>
          <w:lang w:val="en-US"/>
        </w:rPr>
        <w:t xml:space="preserve">that </w:t>
      </w:r>
      <w:r w:rsidR="00BD2A89" w:rsidRPr="00F355E1">
        <w:rPr>
          <w:rFonts w:ascii="Calibri" w:hAnsi="Calibri" w:cs="Calibri"/>
          <w:lang w:val="en-US"/>
        </w:rPr>
        <w:t xml:space="preserve">CERT1 risk score predicted </w:t>
      </w:r>
      <w:r w:rsidR="00101015" w:rsidRPr="00F355E1">
        <w:rPr>
          <w:rFonts w:ascii="Calibri" w:hAnsi="Calibri" w:cs="Calibri"/>
          <w:lang w:val="en-US"/>
        </w:rPr>
        <w:t xml:space="preserve">the primary composite </w:t>
      </w:r>
      <w:r w:rsidR="00101015" w:rsidRPr="00F355E1">
        <w:rPr>
          <w:rFonts w:ascii="Calibri" w:hAnsi="Calibri" w:cs="Calibri"/>
          <w:lang w:val="en-US"/>
        </w:rPr>
        <w:lastRenderedPageBreak/>
        <w:t xml:space="preserve">outcome in </w:t>
      </w:r>
      <w:r w:rsidR="00D867D8" w:rsidRPr="00F355E1">
        <w:rPr>
          <w:rFonts w:ascii="Calibri" w:hAnsi="Calibri" w:cs="Calibri"/>
          <w:lang w:val="en-US"/>
        </w:rPr>
        <w:t xml:space="preserve">both men and women, </w:t>
      </w:r>
      <w:r w:rsidR="00101015" w:rsidRPr="00F355E1">
        <w:rPr>
          <w:rFonts w:ascii="Calibri" w:hAnsi="Calibri" w:cs="Calibri"/>
          <w:lang w:val="en-US"/>
        </w:rPr>
        <w:t xml:space="preserve">in </w:t>
      </w:r>
      <w:r w:rsidR="00A302EB" w:rsidRPr="00F355E1">
        <w:rPr>
          <w:rFonts w:ascii="Calibri" w:hAnsi="Calibri" w:cs="Calibri"/>
          <w:lang w:val="en-US"/>
        </w:rPr>
        <w:t xml:space="preserve">patients </w:t>
      </w:r>
      <w:r w:rsidR="00101015" w:rsidRPr="00F355E1">
        <w:rPr>
          <w:rFonts w:ascii="Calibri" w:hAnsi="Calibri" w:cs="Calibri"/>
          <w:lang w:val="en-US"/>
        </w:rPr>
        <w:t xml:space="preserve">with and without </w:t>
      </w:r>
      <w:r w:rsidR="00323453" w:rsidRPr="00F355E1">
        <w:rPr>
          <w:rFonts w:ascii="Calibri" w:hAnsi="Calibri" w:cs="Calibri"/>
          <w:lang w:val="en-US"/>
        </w:rPr>
        <w:t xml:space="preserve">pre-existing </w:t>
      </w:r>
      <w:r w:rsidR="00E34DFC" w:rsidRPr="00F355E1">
        <w:rPr>
          <w:rFonts w:ascii="Calibri" w:hAnsi="Calibri" w:cs="Calibri"/>
          <w:lang w:val="en-US"/>
        </w:rPr>
        <w:t>T2DM</w:t>
      </w:r>
      <w:r w:rsidR="00101015" w:rsidRPr="00F355E1">
        <w:rPr>
          <w:rFonts w:ascii="Calibri" w:hAnsi="Calibri" w:cs="Calibri"/>
          <w:lang w:val="en-US"/>
        </w:rPr>
        <w:t xml:space="preserve">, in those </w:t>
      </w:r>
      <w:r w:rsidR="0009240E" w:rsidRPr="00F355E1">
        <w:rPr>
          <w:rFonts w:ascii="Calibri" w:hAnsi="Calibri" w:cs="Calibri"/>
          <w:lang w:val="en-US"/>
        </w:rPr>
        <w:t xml:space="preserve">in primary </w:t>
      </w:r>
      <w:r w:rsidR="00840FA0" w:rsidRPr="00F355E1">
        <w:rPr>
          <w:rFonts w:ascii="Calibri" w:hAnsi="Calibri" w:cs="Calibri"/>
          <w:lang w:val="en-US"/>
        </w:rPr>
        <w:t xml:space="preserve">or secondary </w:t>
      </w:r>
      <w:r w:rsidR="00AB0C56" w:rsidRPr="00F355E1">
        <w:rPr>
          <w:rFonts w:ascii="Calibri" w:hAnsi="Calibri" w:cs="Calibri"/>
          <w:lang w:val="en-US"/>
        </w:rPr>
        <w:t>CVD</w:t>
      </w:r>
      <w:r w:rsidR="0009240E" w:rsidRPr="00F355E1">
        <w:rPr>
          <w:rFonts w:ascii="Calibri" w:hAnsi="Calibri" w:cs="Calibri"/>
          <w:lang w:val="en-US"/>
        </w:rPr>
        <w:t xml:space="preserve"> prevention</w:t>
      </w:r>
      <w:r w:rsidR="00101015" w:rsidRPr="00F355E1">
        <w:rPr>
          <w:rFonts w:ascii="Calibri" w:hAnsi="Calibri" w:cs="Calibri"/>
          <w:lang w:val="en-US"/>
        </w:rPr>
        <w:t>,</w:t>
      </w:r>
      <w:r w:rsidR="00D867D8" w:rsidRPr="00F355E1">
        <w:rPr>
          <w:rFonts w:ascii="Calibri" w:hAnsi="Calibri" w:cs="Calibri"/>
          <w:lang w:val="en-US"/>
        </w:rPr>
        <w:t xml:space="preserve"> and</w:t>
      </w:r>
      <w:r w:rsidR="00101015" w:rsidRPr="00F355E1">
        <w:rPr>
          <w:rFonts w:ascii="Calibri" w:hAnsi="Calibri" w:cs="Calibri"/>
          <w:lang w:val="en-US"/>
        </w:rPr>
        <w:t xml:space="preserve"> in those </w:t>
      </w:r>
      <w:r w:rsidR="00D77BD7" w:rsidRPr="00F355E1">
        <w:rPr>
          <w:rFonts w:ascii="Calibri" w:hAnsi="Calibri" w:cs="Calibri"/>
          <w:lang w:val="en-US"/>
        </w:rPr>
        <w:t>taking</w:t>
      </w:r>
      <w:r w:rsidR="00104D7C" w:rsidRPr="00F355E1">
        <w:rPr>
          <w:rFonts w:ascii="Calibri" w:hAnsi="Calibri" w:cs="Calibri"/>
          <w:lang w:val="en-US"/>
        </w:rPr>
        <w:t>,</w:t>
      </w:r>
      <w:r w:rsidR="00D77BD7" w:rsidRPr="00F355E1">
        <w:rPr>
          <w:rFonts w:ascii="Calibri" w:hAnsi="Calibri" w:cs="Calibri"/>
          <w:lang w:val="en-US"/>
        </w:rPr>
        <w:t xml:space="preserve"> or not taking</w:t>
      </w:r>
      <w:r w:rsidR="00101015" w:rsidRPr="00F355E1">
        <w:rPr>
          <w:rFonts w:ascii="Calibri" w:hAnsi="Calibri" w:cs="Calibri"/>
          <w:lang w:val="en-US"/>
        </w:rPr>
        <w:t xml:space="preserve"> statins</w:t>
      </w:r>
      <w:r w:rsidR="00E71338" w:rsidRPr="00F355E1">
        <w:rPr>
          <w:rFonts w:ascii="Calibri" w:hAnsi="Calibri" w:cs="Calibri"/>
          <w:lang w:val="en-US"/>
        </w:rPr>
        <w:t xml:space="preserve">; (d) </w:t>
      </w:r>
      <w:r w:rsidR="00314F91" w:rsidRPr="00F355E1">
        <w:rPr>
          <w:rFonts w:ascii="Calibri" w:hAnsi="Calibri" w:cs="Calibri"/>
          <w:lang w:val="en-US"/>
        </w:rPr>
        <w:t xml:space="preserve">ROC analysis showed that </w:t>
      </w:r>
      <w:r w:rsidR="00E71338" w:rsidRPr="00F355E1">
        <w:rPr>
          <w:rFonts w:ascii="Calibri" w:hAnsi="Calibri" w:cs="Calibri"/>
          <w:lang w:val="en-US"/>
        </w:rPr>
        <w:t xml:space="preserve">addition of CERT1 risk </w:t>
      </w:r>
      <w:r w:rsidR="00580177" w:rsidRPr="00F355E1">
        <w:rPr>
          <w:rFonts w:ascii="Calibri" w:hAnsi="Calibri" w:cs="Calibri"/>
          <w:lang w:val="en-US"/>
        </w:rPr>
        <w:t>score</w:t>
      </w:r>
      <w:r w:rsidR="00E71338" w:rsidRPr="00F355E1">
        <w:rPr>
          <w:rFonts w:ascii="Calibri" w:hAnsi="Calibri" w:cs="Calibri"/>
          <w:lang w:val="en-US"/>
        </w:rPr>
        <w:t xml:space="preserve"> to traditional CVD risk factors </w:t>
      </w:r>
      <w:r w:rsidR="00323453" w:rsidRPr="00F355E1">
        <w:rPr>
          <w:rFonts w:ascii="Calibri" w:hAnsi="Calibri" w:cs="Calibri"/>
          <w:lang w:val="en-US"/>
        </w:rPr>
        <w:t xml:space="preserve">significantly </w:t>
      </w:r>
      <w:r w:rsidR="00714665" w:rsidRPr="00F355E1">
        <w:rPr>
          <w:rFonts w:ascii="Calibri" w:hAnsi="Calibri" w:cs="Calibri"/>
          <w:lang w:val="en-US"/>
        </w:rPr>
        <w:t xml:space="preserve">improved the </w:t>
      </w:r>
      <w:r w:rsidR="00314F91" w:rsidRPr="00F355E1">
        <w:rPr>
          <w:rFonts w:ascii="Calibri" w:hAnsi="Calibri" w:cs="Calibri"/>
          <w:lang w:val="en-US"/>
        </w:rPr>
        <w:t xml:space="preserve">risk </w:t>
      </w:r>
      <w:r w:rsidR="00714665" w:rsidRPr="00F355E1">
        <w:rPr>
          <w:rFonts w:ascii="Calibri" w:hAnsi="Calibri" w:cs="Calibri"/>
          <w:lang w:val="en-US"/>
        </w:rPr>
        <w:t>prediction of</w:t>
      </w:r>
      <w:r w:rsidR="00E71338" w:rsidRPr="00F355E1">
        <w:rPr>
          <w:rFonts w:ascii="Calibri" w:hAnsi="Calibri" w:cs="Calibri"/>
          <w:lang w:val="en-US"/>
        </w:rPr>
        <w:t xml:space="preserve"> the primary composite outcome</w:t>
      </w:r>
      <w:r w:rsidR="008C119D" w:rsidRPr="00F355E1">
        <w:rPr>
          <w:rFonts w:ascii="Calibri" w:hAnsi="Calibri" w:cs="Calibri"/>
          <w:lang w:val="en-US"/>
        </w:rPr>
        <w:t xml:space="preserve">; and (e) the NRI showed that addition of CERT1 risk score to traditional risk factors </w:t>
      </w:r>
      <w:r w:rsidR="00CF06B2" w:rsidRPr="00F355E1">
        <w:rPr>
          <w:rFonts w:ascii="Calibri" w:hAnsi="Calibri" w:cs="Calibri"/>
          <w:lang w:val="en-US"/>
        </w:rPr>
        <w:t xml:space="preserve">improved the classification of individuals into the correct risk </w:t>
      </w:r>
      <w:r w:rsidR="008F5052" w:rsidRPr="00F355E1">
        <w:rPr>
          <w:rFonts w:ascii="Calibri" w:hAnsi="Calibri" w:cs="Calibri"/>
          <w:lang w:val="en-US"/>
        </w:rPr>
        <w:t xml:space="preserve">category </w:t>
      </w:r>
      <w:r w:rsidR="00CF06B2" w:rsidRPr="00F355E1">
        <w:rPr>
          <w:rFonts w:ascii="Calibri" w:hAnsi="Calibri" w:cs="Calibri"/>
          <w:lang w:val="en-US"/>
        </w:rPr>
        <w:t xml:space="preserve">by </w:t>
      </w:r>
      <w:r w:rsidR="006B6E71" w:rsidRPr="00F355E1">
        <w:rPr>
          <w:rFonts w:ascii="Calibri" w:hAnsi="Calibri" w:cs="Calibri"/>
          <w:lang w:val="en-US"/>
        </w:rPr>
        <w:t>~</w:t>
      </w:r>
      <w:r w:rsidR="00CF06B2" w:rsidRPr="00F355E1">
        <w:rPr>
          <w:rFonts w:ascii="Calibri" w:hAnsi="Calibri" w:cs="Calibri"/>
          <w:lang w:val="en-US"/>
        </w:rPr>
        <w:t>15%.</w:t>
      </w:r>
    </w:p>
    <w:p w14:paraId="54332AF3" w14:textId="77777777" w:rsidR="00F77B87" w:rsidRPr="00F355E1" w:rsidRDefault="00F77B87" w:rsidP="007722C4">
      <w:pPr>
        <w:spacing w:line="360" w:lineRule="auto"/>
        <w:jc w:val="both"/>
        <w:rPr>
          <w:rFonts w:ascii="Calibri" w:hAnsi="Calibri" w:cs="Calibri"/>
          <w:lang w:val="en-US"/>
        </w:rPr>
      </w:pPr>
    </w:p>
    <w:p w14:paraId="3311D016" w14:textId="0D61E365" w:rsidR="007722C4" w:rsidRPr="00F355E1" w:rsidRDefault="000C6271" w:rsidP="007722C4">
      <w:pPr>
        <w:spacing w:line="360" w:lineRule="auto"/>
        <w:jc w:val="both"/>
        <w:rPr>
          <w:rFonts w:ascii="Calibri" w:hAnsi="Calibri" w:cs="Calibri"/>
          <w:lang w:val="en-US"/>
        </w:rPr>
      </w:pPr>
      <w:r w:rsidRPr="00F355E1">
        <w:rPr>
          <w:rFonts w:ascii="Calibri" w:hAnsi="Calibri" w:cs="Calibri"/>
          <w:lang w:val="en-US"/>
        </w:rPr>
        <w:t>In</w:t>
      </w:r>
      <w:r w:rsidR="00884D08" w:rsidRPr="00F355E1">
        <w:rPr>
          <w:rFonts w:ascii="Calibri" w:hAnsi="Calibri" w:cs="Calibri"/>
          <w:lang w:val="en-US"/>
        </w:rPr>
        <w:t xml:space="preserve"> humans</w:t>
      </w:r>
      <w:r w:rsidR="00A302EB" w:rsidRPr="00F355E1">
        <w:rPr>
          <w:rFonts w:ascii="Calibri" w:hAnsi="Calibri" w:cs="Calibri"/>
          <w:lang w:val="en-US"/>
        </w:rPr>
        <w:t>,</w:t>
      </w:r>
      <w:r w:rsidR="00884D08" w:rsidRPr="00F355E1">
        <w:rPr>
          <w:rFonts w:ascii="Calibri" w:hAnsi="Calibri" w:cs="Calibri"/>
          <w:lang w:val="en-US"/>
        </w:rPr>
        <w:t xml:space="preserve"> plasma</w:t>
      </w:r>
      <w:r w:rsidR="00F77B87" w:rsidRPr="00F355E1">
        <w:rPr>
          <w:rFonts w:ascii="Calibri" w:hAnsi="Calibri" w:cs="Calibri"/>
          <w:lang w:val="en-US"/>
        </w:rPr>
        <w:t xml:space="preserve"> ceramide </w:t>
      </w:r>
      <w:r w:rsidR="00323453" w:rsidRPr="00F355E1">
        <w:rPr>
          <w:rFonts w:ascii="Calibri" w:hAnsi="Calibri" w:cs="Calibri"/>
          <w:lang w:val="en-US"/>
        </w:rPr>
        <w:t xml:space="preserve">concentrations </w:t>
      </w:r>
      <w:r w:rsidR="00F77B87" w:rsidRPr="00F355E1">
        <w:rPr>
          <w:rFonts w:ascii="Calibri" w:hAnsi="Calibri" w:cs="Calibri"/>
          <w:lang w:val="en-US"/>
        </w:rPr>
        <w:t xml:space="preserve">are </w:t>
      </w:r>
      <w:r w:rsidR="00D867D8" w:rsidRPr="00F355E1">
        <w:rPr>
          <w:rFonts w:ascii="Calibri" w:hAnsi="Calibri" w:cs="Calibri"/>
          <w:lang w:val="en-US"/>
        </w:rPr>
        <w:t xml:space="preserve">proving to be </w:t>
      </w:r>
      <w:r w:rsidR="00A302EB" w:rsidRPr="00F355E1">
        <w:rPr>
          <w:rFonts w:ascii="Calibri" w:hAnsi="Calibri" w:cs="Calibri"/>
          <w:lang w:val="en-US"/>
        </w:rPr>
        <w:t>reliable</w:t>
      </w:r>
      <w:r w:rsidR="00D867D8" w:rsidRPr="00F355E1">
        <w:rPr>
          <w:rFonts w:ascii="Calibri" w:hAnsi="Calibri" w:cs="Calibri"/>
          <w:lang w:val="en-US"/>
        </w:rPr>
        <w:t xml:space="preserve"> biomarkers of adverse </w:t>
      </w:r>
      <w:r w:rsidR="00AB0C56" w:rsidRPr="00F355E1">
        <w:rPr>
          <w:rFonts w:ascii="Calibri" w:hAnsi="Calibri" w:cs="Calibri"/>
          <w:lang w:val="en-US"/>
        </w:rPr>
        <w:t>CVD</w:t>
      </w:r>
      <w:r w:rsidR="00D867D8" w:rsidRPr="00F355E1">
        <w:rPr>
          <w:rFonts w:ascii="Calibri" w:hAnsi="Calibri" w:cs="Calibri"/>
          <w:lang w:val="en-US"/>
        </w:rPr>
        <w:t xml:space="preserve"> outcomes </w:t>
      </w:r>
      <w:r w:rsidR="00302A98" w:rsidRPr="00F355E1">
        <w:rPr>
          <w:rFonts w:ascii="Calibri" w:hAnsi="Calibri" w:cs="Calibri"/>
          <w:lang w:val="en-US"/>
        </w:rPr>
        <w:fldChar w:fldCharType="begin"/>
      </w:r>
      <w:r w:rsidR="00FC702D" w:rsidRPr="00F355E1">
        <w:rPr>
          <w:rFonts w:ascii="Calibri" w:hAnsi="Calibri" w:cs="Calibri"/>
          <w:lang w:val="en-US"/>
        </w:rPr>
        <w:instrText xml:space="preserve"> ADDIN ZOTERO_ITEM CSL_CITATION {"citationID":"x2kznGN4","properties":{"formattedCitation":"(3\\uc0\\u8211{}5,7,8,17)","plainCitation":"(3–5,7,8,17)","noteIndex":0},"citationItems":[{"id":121,"uris":["http://zotero.org/users/local/3aA6NeCb/items/7SL5KWKK","http://zotero.org/users/15864644/items/7SL5KWKK"],"itemData":{"id":121,"type":"article-journal","abstract":"CONTEXT: The CERT1 (Cardiovascular Event Risk Test) score derived from plasma ceramides has been applied clinically for cardiovascular risk assessment.  OBJECTIVE: To study whether plasma ceramides predict risk of mortality in  patients with type 2 diabetes. DESIGN, SETTING AND PARTICIPANTS: A prospective  study which included 1903 outpatients with type 2 diabetes in a regional hospital  and a primary care facility in Singapore. EXPOSURE AND OUTCOME: Plasma ceramides  (d18:1/16:0, d18:1/18:0, d18:1/24:0, d18:1/24:1) were measured by mass  spectrometry and CERT1 score was calculated accordingly. Main outcomes were  all-cause and cause-specific mortality. RESULTS: 252 death events were identified  during median of 9.3 years of follow-up. Compared to those with low score (≤ 2),  participants with a high CERT1 score (≥ 7) had 1.86 (95% CI 1.30-3.65) fold  increased risk for all-cause death after adjustment for cardio-renal risk factors  including eGFR and albuminuria. As continuous variable, one- unit increment in  CERT1 was associated with 8% increased risk for all-cause death (adjusted HR 1.08  [1.04-1.13]). Adding CERT1 onto RECODe (Risk Equations for Complications Of type  2 Diabetes) mortality risk engine significantly improved prediction of 10- year  risk of all-cause death (AUC 0.810 to 0.823, delta 0.013 [0.005-0.022]). The  association between CERT1 and non-cardiovascular death remained significant  (adjusted HR 2.12 [1.32-3.42]), whereas its association with cardiovascular death  became non-significant after adjustment for kidney measurements (adjusted HR 1.41  [0.78-2.56]). CONCLUSION: CERT1 score predicts mortality risk independent of  clinical cardio-renal risk factors. Further studies are warranted to elucidate  the mechanistic linkage between ceramide and mortality, especially  non-cardiovascular mortality.","container-title":"The Journal of clinical endocrinology and metabolism","DOI":"10.1210/clinem/dgae388","ISSN":"1945-7197 0021-972X","journalAbbreviation":"J Clin Endocrinol Metab","language":"eng","license":"© The Author(s) 2024. Published by Oxford University Press on behalf of the Endocrine Society. All rights reserved. For commercial re-use, please contact  reprints@oup.com for reprints and translation rights for reprints. All other  permissions can be obtained through our RightsLink service via the Permissions  link on the article page on our site—for further information please contact  journals.permissions@oup.com. See the journal About page for additional terms.","note":"publisher-place: United States\nPMID: 38849301","page":"dgae388","title":"Plasma ceramides predict all-cause and cause-specific mortality in individuals with type 2 diabetes.","author":[{"family":"Liu","given":"Sylvia"},{"family":"Tham","given":"Wai Kin"},{"family":"Lee","given":"Janus"},{"family":"Ang","given":"Keven"},{"family":"Zheng","given":"Huili"},{"family":"Chan","given":"Clara"},{"family":"Gurung","given":"Resham L."},{"family":"Tavintharan","given":"Subramaniam"},{"family":"Sum","given":"Chee Fang"},{"family":"Wenk","given":"Markus R."},{"family":"Torta","given":"Federico"},{"family":"Liu","given":"Jian-Jun"},{"family":"Lim","given":"Su Chi"}],"issued":{"date-parts":[["2024",6,8]]}}},{"id":122,"uris":["http://zotero.org/users/local/3aA6NeCb/items/VMK4Y59B","http://zotero.org/users/15864644/items/VMK4Y59B"],"itemData":{"id":122,"type":"article-journal","abstract":"Ceramide risk score (CERT1, ceramide test 1), based on specific ceramides (Cers) and their corresponding ratios in the plasma, has been reported as a promising biochemical marker for primary and secondary prediction of cardiovascular disease (CVD) ...","container-title":"International Journal of Molecular Sciences","DOI":"10.3390/ijms241512452","issue":"15","language":"en","note":"PMID: 37569827","page":"12452","source":"pmc.ncbi.nlm.nih.gov","title":"Ceramide Risk Score in the Evaluation of Metabolic Syndrome: An Additional or Substitutive Biochemical Marker in the Clinical Practice?","title-short":"Ceramide Risk Score in the Evaluation of Metabolic Syndrome","volume":"24","author":[{"family":"Rigamonti","given":"Antonello E."},{"family":"Cas","given":"Michele Dei"},{"family":"Caroli","given":"Diana"},{"family":"Bondesan","given":"Adele"},{"family":"Cella","given":"Silvano G."},{"family":"Paroni","given":"Rita"},{"family":"Sartorio","given":"Alessandro"}],"issued":{"date-parts":[["2023",8,5]]}}},{"id":127,"uris":["http://zotero.org/users/local/3aA6NeCb/items/75Y3CWWG","http://zotero.org/users/15864644/items/75Y3CWWG"],"itemData":{"id":127,"type":"article-journal","abstract":"We investigated the associations of ten previously identified high risk molecular lipid species and three ceramide ratios with the occurrence of major adverse  cardiac events (MACEs) during a median follow-up of 4.7 years in patients with  coronary artery disease (CAD). Between 2008 and 2011, 581 patients underwent  diagnostic coronary angiography or percutaneous coronary intervention for stable  angina pectoris (SAP) or acute coronary syndrome (ACS). Blood was drawn prior to  the index procedure and lipid species were determined. The primary endpoint was  the occurrence of a MACE, comprising all-cause mortality, nonfatal ACS, or  unplanned coronary revascularization. The secondary endpoint comprised all-cause  mortality or nonfatal ACS. During a median follow-up of 4.7 [IQR: 4.2-5.6] years,  155 patients (27%) had MACEs. In multivariable analyses, Cer(d18:1/16:0)  concentration was associated with MACEs {hazard ratio 2.32; 95% CI [1.09-4.96]  per natural logarithm (ln) (pmol/ml) P = 0.030} after adjustment for cardiac risk  factors, clinical presentation, statin use at baseline, and admission nonHDL  cholesterol level. Furthermore, after multivariable adjustment, concentrations of  Cer(d18:1/16:0), Cer(d18:1/20:0), Cer(d18:1/24:1), and their ratios to  Cer(d18:1/24:0) were associated with the composite endpoint death or nonfatal  ACS. The data together show the circulating ceramide lipids we investigated here  are associated with adverse cardiac outcome during long-term follow-up  independent of clinical risk factors.","container-title":"Journal of lipid research","DOI":"10.1194/jlr.P081281","ISSN":"1539-7262 0022-2275","issue":"9","journalAbbreviation":"J Lipid Res","language":"eng","license":"Copyright © 2018 by the American Society for Biochemistry and Molecular Biology, Inc.","note":"publisher-place: United States\nPMID: 29858423 \nPMCID: PMC6121931","page":"1729-1737","title":"Plasma concentrations of molecular lipid species predict long-term clinical outcome in coronary artery disease patients.","volume":"59","author":[{"family":"Anroedh","given":"Sharda"},{"family":"Hilvo","given":"Mika"},{"family":"Akkerhuis","given":"K. Martijn"},{"family":"Kauhanen","given":"Dimple"},{"family":"Koistinen","given":"Kaisa"},{"family":"Oemrawsingh","given":"Rohit"},{"family":"Serruys","given":"Patrick"},{"family":"Geuns","given":"Robert-Jan","non-dropping-particle":"van"},{"family":"Boersma","given":"Eric"},{"family":"Laaksonen","given":"Reijo"},{"family":"Kardys","given":"Isabella"}],"issued":{"date-parts":[["2018",9]]}}},{"id":130,"uris":["http://zotero.org/users/local/3aA6NeCb/items/RBKR95VP","http://zotero.org/users/15864644/items/RBKR95VP"],"itemData":{"id":130,"type":"article-journal","abstract":"Do associations of sphingolipids with sudden cardiac death (SCD) vary based on the length of the acylated saturated fatty acid? In this cohort study of 4612 participants aged 65 years or older with 215 SCD events, plasma ceramides and sphingomyelins ...","container-title":"JAMA Network Open","DOI":"10.1001/jamanetworkopen.2023.43854","issue":"11","language":"en","note":"PMID: 37976059","page":"e2343854","source":"pmc.ncbi.nlm.nih.gov","title":"Plasma Ceramides and Sphingomyelins and Sudden Cardiac Death in the Cardiovascular Health Study","volume":"6","author":[{"family":"Bockus","given":"Lee B."},{"family":"Jensen","given":"Paul N."},{"family":"Fretts","given":"Amanda M."},{"family":"Hoofnagle","given":"Andrew N."},{"family":"McKnight","given":"Barbara"},{"family":"Sitlani","given":"Colleen M."},{"family":"Siscovick","given":"David S."},{"family":"King","given":"Irena B."},{"family":"Psaty","given":"Bruce M."},{"family":"Sotoodehnia","given":"Nona"},{"family":"Lemaitre","given":"Rozenn N."}],"issued":{"date-parts":[["2023",11,17]]}}},{"id":133,"uris":["http://zotero.org/users/local/3aA6NeCb/items/G72MKDV2","http://zotero.org/users/15864644/items/G72MKDV2"],"itemData":{"id":133,"type":"article-journal","abstract":"BACKGROUND: Recent cohort studies evaluated the association between some previously identified high-risk ceramides [Cer(d18:1/16:0), Cer(d18:1/18:0),  Cer(d18:1/22:0), Cer(d18:1/24:0) and Cer(d18:1/24:1)] and risk of major adverse  cardiovascular events in adult population. OBJECTIVE: The objective of this  meta-analysis was to investigate the magnitude of such associations. METHODS: We  searched publication databases using appropriate keywords to identify cohort  studies (published up to July 30, 2019), in which association between previously  identified high-risk ceramides and major adverse cardiovascular events was  reported. Data from eligible studies were extracted and meta-analysis was  performed using random-effects modeling. RESULTS: Seven cohort studies with  aggregate data on 29,818 individuals (2736 new cases of cardiovascular events  over a median follow-up of 6 years) were included. Higher plasma levels of  Cer(d18:1/16:0) (random effects hazard ratio [HR] per standard deviation 1.21,  95% confidence interval [CI] 1.11-1.32, I(2) = 88%), Cer(d18:1/18:0) (HR 1.19,  95% CI 1.10-1.27, I(2) = 68%), and Cer(d18:1/24:1) (HR 1.17, 95% CI 1.08-1.27,  I(2) = 83%) were associated with major adverse cardiovascular events. Conversely,  no association with plasma levels of Cer(d18:1/22:0) (HR 1.14 95% CI 0.88-1.47,  I(2) = 88%) and Cer(d18:1/24:0) (HR 0.97, 95% CI 0.89-1.05, I(2) = 73%) was  found. Subgroup analyses did not substantially modify the findings. CONCLUSIONS:  Higher plasma levels of Cer(d18:1/16:0), Cer(d18:1/18:0) and Cer(d18:1/24:1) were  associated with major adverse cardiovascular events, whereas plasma levels of  Cer(d18:1/22:0) and Cer(d18:1/24:0) were not. Additional research is required to  elucidate the different role of ceramides on pathways involved in cardiovascular  disease.","container-title":"Journal of clinical lipidology","DOI":"10.1016/j.jacl.2020.01.005","ISSN":"1933-2874 1876-4789","issue":"2","journalAbbreviation":"J Clin Lipidol","language":"eng","license":"Copyright © 2020 National Lipid Association. Published by Elsevier Inc. All rights reserved.","note":"publisher-place: United States\nPMID: 32067904","page":"176-185","title":"Ceramides and risk of major adverse cardiovascular events: A meta-analysis of longitudinal studies.","volume":"14","author":[{"family":"Mantovani","given":"Alessandro"},{"family":"Dugo","given":"Clementina"}],"issued":{"date-parts":[["2020",4]]}}},{"id":"NUT48v5S/ozI7N7f4","uris":["http://zotero.org/users/local/3aA6NeCb/items/SY4NC38N"],"itemData":{"id":145,"type":"article-journal","abstract":"A growing body of research indicates that associations of ceramides and sphingomyelins with mortality depend on the chain length of the fatty acid acylated to the backbone sphingoid base. We examined associations of 8 ceramide and sphingomyelin ...","container-title":"Journal of the American Heart Association: Cardiovascular and Cerebrovascular Disease","DOI":"10.1161/JAHA.123.032536","issue":"13","language":"en","note":"PMID: 38904223","page":"e032536","source":"pmc.ncbi.nlm.nih.gov","title":"Circulating Sphingolipids and All‐Cause Mortality: The Strong Heart Family Study","title-short":"Circulating Sphingolipids and All‐Cause Mortality","volume":"13","author":[{"family":"Fretts","given":"Amanda M."},{"family":"Jensen","given":"Paul N."},{"family":"Sitlani","given":"Colleen M."},{"family":"Hoofnagle","given":"Andy"},{"family":"Lidgard","given":"Benjamin"},{"family":"Umans","given":"Jason G."},{"family":"Siscovick","given":"David S."},{"family":"King","given":"Irena B."},{"family":"Howard","given":"Barbara V."},{"family":"Cole","given":"Shelley A."},{"family":"Lemaitre","given":"Rozenn N."}],"issued":{"date-parts":[["2024",6,21]]}}}],"schema":"https://github.com/citation-style-language/schema/raw/master/csl-citation.json"} </w:instrText>
      </w:r>
      <w:r w:rsidR="00302A98" w:rsidRPr="00F355E1">
        <w:rPr>
          <w:rFonts w:ascii="Calibri" w:hAnsi="Calibri" w:cs="Calibri"/>
          <w:lang w:val="en-US"/>
        </w:rPr>
        <w:fldChar w:fldCharType="separate"/>
      </w:r>
      <w:r w:rsidR="0066002F" w:rsidRPr="00F355E1">
        <w:rPr>
          <w:rFonts w:ascii="Calibri" w:hAnsi="Calibri" w:cs="Calibri"/>
          <w:lang w:val="en-US"/>
        </w:rPr>
        <w:t>(3–5,7,8,17)</w:t>
      </w:r>
      <w:r w:rsidR="00302A98" w:rsidRPr="00F355E1">
        <w:rPr>
          <w:rFonts w:ascii="Calibri" w:hAnsi="Calibri" w:cs="Calibri"/>
          <w:lang w:val="en-US"/>
        </w:rPr>
        <w:fldChar w:fldCharType="end"/>
      </w:r>
      <w:r w:rsidR="00F77B87" w:rsidRPr="00F355E1">
        <w:rPr>
          <w:rFonts w:ascii="Calibri" w:hAnsi="Calibri" w:cs="Calibri"/>
          <w:lang w:val="en-US"/>
        </w:rPr>
        <w:t xml:space="preserve">. </w:t>
      </w:r>
      <w:r w:rsidR="00323453" w:rsidRPr="00F355E1">
        <w:rPr>
          <w:rFonts w:ascii="Calibri" w:hAnsi="Calibri" w:cs="Calibri"/>
          <w:lang w:val="en-US"/>
        </w:rPr>
        <w:t xml:space="preserve">Substantial </w:t>
      </w:r>
      <w:r w:rsidR="006E6896" w:rsidRPr="00F355E1">
        <w:rPr>
          <w:rFonts w:ascii="Calibri" w:hAnsi="Calibri" w:cs="Calibri"/>
          <w:lang w:val="en-US"/>
        </w:rPr>
        <w:t xml:space="preserve">experimental </w:t>
      </w:r>
      <w:r w:rsidR="00394FE6" w:rsidRPr="00F355E1">
        <w:rPr>
          <w:rFonts w:ascii="Calibri" w:hAnsi="Calibri" w:cs="Calibri"/>
          <w:lang w:val="en-US"/>
        </w:rPr>
        <w:t xml:space="preserve">evidence </w:t>
      </w:r>
      <w:r w:rsidR="00F77B87" w:rsidRPr="00F355E1">
        <w:rPr>
          <w:rFonts w:ascii="Calibri" w:hAnsi="Calibri" w:cs="Calibri"/>
          <w:lang w:val="en-US"/>
        </w:rPr>
        <w:t xml:space="preserve">also </w:t>
      </w:r>
      <w:r w:rsidR="006E6896" w:rsidRPr="00F355E1">
        <w:rPr>
          <w:rFonts w:ascii="Calibri" w:hAnsi="Calibri" w:cs="Calibri"/>
          <w:lang w:val="en-US"/>
        </w:rPr>
        <w:t xml:space="preserve">indicates </w:t>
      </w:r>
      <w:r w:rsidR="00F77B87" w:rsidRPr="00F355E1">
        <w:rPr>
          <w:rFonts w:ascii="Calibri" w:hAnsi="Calibri" w:cs="Calibri"/>
          <w:lang w:val="en-US"/>
        </w:rPr>
        <w:t xml:space="preserve">that </w:t>
      </w:r>
      <w:r w:rsidR="008F4BF4" w:rsidRPr="00F355E1">
        <w:rPr>
          <w:rFonts w:ascii="Calibri" w:hAnsi="Calibri" w:cs="Calibri"/>
          <w:lang w:val="en-US"/>
        </w:rPr>
        <w:t>ceramide</w:t>
      </w:r>
      <w:r w:rsidR="00306774" w:rsidRPr="00F355E1">
        <w:rPr>
          <w:rFonts w:ascii="Calibri" w:hAnsi="Calibri" w:cs="Calibri"/>
          <w:lang w:val="en-US"/>
        </w:rPr>
        <w:t>s</w:t>
      </w:r>
      <w:r w:rsidR="008F4BF4" w:rsidRPr="00F355E1">
        <w:rPr>
          <w:rFonts w:ascii="Calibri" w:hAnsi="Calibri" w:cs="Calibri"/>
          <w:lang w:val="en-US"/>
        </w:rPr>
        <w:t xml:space="preserve"> </w:t>
      </w:r>
      <w:r w:rsidR="00F77B87" w:rsidRPr="00F355E1">
        <w:rPr>
          <w:rFonts w:ascii="Calibri" w:hAnsi="Calibri" w:cs="Calibri"/>
          <w:lang w:val="en-US"/>
        </w:rPr>
        <w:t>play a</w:t>
      </w:r>
      <w:r w:rsidR="00884D08" w:rsidRPr="00F355E1">
        <w:rPr>
          <w:rFonts w:ascii="Calibri" w:hAnsi="Calibri" w:cs="Calibri"/>
          <w:lang w:val="en-US"/>
        </w:rPr>
        <w:t>n important</w:t>
      </w:r>
      <w:r w:rsidR="00F77B87" w:rsidRPr="00F355E1">
        <w:rPr>
          <w:rFonts w:ascii="Calibri" w:hAnsi="Calibri" w:cs="Calibri"/>
          <w:lang w:val="en-US"/>
        </w:rPr>
        <w:t xml:space="preserve"> role in the </w:t>
      </w:r>
      <w:r w:rsidR="00306774" w:rsidRPr="00F355E1">
        <w:rPr>
          <w:rFonts w:ascii="Calibri" w:hAnsi="Calibri" w:cs="Calibri"/>
          <w:lang w:val="en-US"/>
        </w:rPr>
        <w:t xml:space="preserve">pathophysiology </w:t>
      </w:r>
      <w:r w:rsidR="00F77B87" w:rsidRPr="00F355E1">
        <w:rPr>
          <w:rFonts w:ascii="Calibri" w:hAnsi="Calibri" w:cs="Calibri"/>
          <w:lang w:val="en-US"/>
        </w:rPr>
        <w:t xml:space="preserve">of </w:t>
      </w:r>
      <w:r w:rsidR="00687BDF" w:rsidRPr="00F355E1">
        <w:rPr>
          <w:rFonts w:ascii="Calibri" w:hAnsi="Calibri" w:cs="Calibri"/>
          <w:lang w:val="en-US"/>
        </w:rPr>
        <w:t>CVD</w:t>
      </w:r>
      <w:r w:rsidR="00EB0D4F" w:rsidRPr="00F355E1">
        <w:rPr>
          <w:rFonts w:ascii="Calibri" w:hAnsi="Calibri" w:cs="Calibri"/>
          <w:lang w:val="en-US"/>
        </w:rPr>
        <w:t xml:space="preserve"> </w:t>
      </w:r>
      <w:r w:rsidR="00EB0D4F" w:rsidRPr="00F355E1">
        <w:rPr>
          <w:rFonts w:ascii="Calibri" w:hAnsi="Calibri" w:cs="Calibri"/>
          <w:lang w:val="en-US"/>
        </w:rPr>
        <w:fldChar w:fldCharType="begin"/>
      </w:r>
      <w:r w:rsidR="0066002F" w:rsidRPr="00F355E1">
        <w:rPr>
          <w:rFonts w:ascii="Calibri" w:hAnsi="Calibri" w:cs="Calibri"/>
          <w:lang w:val="en-US"/>
        </w:rPr>
        <w:instrText xml:space="preserve"> ADDIN ZOTERO_ITEM CSL_CITATION {"citationID":"3GEwEJI3","properties":{"formattedCitation":"(1,18)","plainCitation":"(1,18)","noteIndex":0},"citationItems":[{"id":114,"uris":["http://zotero.org/users/local/3aA6NeCb/items/RVEZK869","http://zotero.org/users/15864644/items/RVEZK869"],"itemData":{"id":114,"type":"article-journal","container-title":"Nature Reviews Cardiology","DOI":"10.1038/s41569-021-00536-1","issue":"10","journalAbbreviation":"Nat Rev Cardiol","page":"701-711","title":"Ceramides and other sphingolipids as drivers of cardiovascular disease","volume":"18","author":[{"family":"Choi","given":"Ran Hee"},{"family":"Tatum","given":"Sean M"},{"family":"Symons","given":"J David"},{"family":"Summers","given":"Scott A"},{"family":"Holland","given":"William L"}],"issued":{"date-parts":[["2021"]]}}},{"id":149,"uris":["http://zotero.org/users/local/3aA6NeCb/items/YXFXIH4W","http://zotero.org/users/15864644/items/YXFXIH4W"],"itemData":{"id":149,"type":"article-journal","container-title":"Atherosclerosis","DOI":"10.1016/j.atherosclerosis.2012.08.041","ISSN":"0021-9150, 1879-1484","issue":"1","journalAbbreviation":"Atherosclerosis","language":"English","note":"publisher: Elsevier\nPMID: 23075523","page":"16-28","source":"www.atherosclerosis-journal.com","title":"Sphingolipids and atherosclerosis","volume":"226","author":[{"family":"Hornemann","given":"Thorsten"},{"family":"Worgall","given":"Tilla S."}],"issued":{"date-parts":[["2013",1,1]]}}}],"schema":"https://github.com/citation-style-language/schema/raw/master/csl-citation.json"} </w:instrText>
      </w:r>
      <w:r w:rsidR="00EB0D4F" w:rsidRPr="00F355E1">
        <w:rPr>
          <w:rFonts w:ascii="Calibri" w:hAnsi="Calibri" w:cs="Calibri"/>
          <w:lang w:val="en-US"/>
        </w:rPr>
        <w:fldChar w:fldCharType="separate"/>
      </w:r>
      <w:r w:rsidR="0066002F" w:rsidRPr="00F355E1">
        <w:rPr>
          <w:rFonts w:ascii="Calibri" w:hAnsi="Calibri" w:cs="Calibri"/>
          <w:noProof/>
          <w:lang w:val="en-US"/>
        </w:rPr>
        <w:t>(1,18)</w:t>
      </w:r>
      <w:r w:rsidR="00EB0D4F" w:rsidRPr="00F355E1">
        <w:rPr>
          <w:rFonts w:ascii="Calibri" w:hAnsi="Calibri" w:cs="Calibri"/>
          <w:lang w:val="en-US"/>
        </w:rPr>
        <w:fldChar w:fldCharType="end"/>
      </w:r>
      <w:r w:rsidR="00EB0D4F" w:rsidRPr="00F355E1">
        <w:rPr>
          <w:rFonts w:ascii="Calibri" w:hAnsi="Calibri" w:cs="Calibri"/>
          <w:lang w:val="en-US"/>
        </w:rPr>
        <w:t>.</w:t>
      </w:r>
      <w:r w:rsidR="000C1626" w:rsidRPr="00F355E1">
        <w:rPr>
          <w:rFonts w:ascii="Calibri" w:hAnsi="Calibri" w:cs="Calibri"/>
          <w:lang w:val="en-US"/>
        </w:rPr>
        <w:t xml:space="preserve"> </w:t>
      </w:r>
      <w:r w:rsidR="00A302EB" w:rsidRPr="00F355E1">
        <w:rPr>
          <w:rFonts w:ascii="Calibri" w:hAnsi="Calibri" w:cs="Calibri"/>
          <w:lang w:val="en-US"/>
        </w:rPr>
        <w:t xml:space="preserve">Plasma ceramide-based risk scores, including the CERT1 </w:t>
      </w:r>
      <w:r w:rsidR="000C1A19" w:rsidRPr="00F355E1">
        <w:rPr>
          <w:rFonts w:ascii="Calibri" w:hAnsi="Calibri" w:cs="Calibri"/>
          <w:lang w:val="en-US"/>
        </w:rPr>
        <w:t xml:space="preserve">risk </w:t>
      </w:r>
      <w:r w:rsidR="00A302EB" w:rsidRPr="00F355E1">
        <w:rPr>
          <w:rFonts w:ascii="Calibri" w:hAnsi="Calibri" w:cs="Calibri"/>
          <w:lang w:val="en-US"/>
        </w:rPr>
        <w:t xml:space="preserve">score, have been recently developed to use the ceramide data more efficiently in clinical practice </w:t>
      </w:r>
      <w:r w:rsidR="00394FE6" w:rsidRPr="00F355E1">
        <w:rPr>
          <w:rFonts w:ascii="Calibri" w:hAnsi="Calibri" w:cs="Calibri"/>
          <w:lang w:val="en-US"/>
        </w:rPr>
        <w:t xml:space="preserve">for </w:t>
      </w:r>
      <w:r w:rsidR="00323453" w:rsidRPr="00F355E1">
        <w:rPr>
          <w:rFonts w:ascii="Calibri" w:hAnsi="Calibri" w:cs="Calibri"/>
          <w:lang w:val="en-US"/>
        </w:rPr>
        <w:t xml:space="preserve">predicting </w:t>
      </w:r>
      <w:r w:rsidR="00A302EB" w:rsidRPr="00F355E1">
        <w:rPr>
          <w:rFonts w:ascii="Calibri" w:hAnsi="Calibri" w:cs="Calibri"/>
          <w:lang w:val="en-US"/>
        </w:rPr>
        <w:t xml:space="preserve">the residual </w:t>
      </w:r>
      <w:r w:rsidR="00AB0C56" w:rsidRPr="00F355E1">
        <w:rPr>
          <w:rFonts w:ascii="Calibri" w:hAnsi="Calibri" w:cs="Calibri"/>
          <w:lang w:val="en-US"/>
        </w:rPr>
        <w:t>CVD</w:t>
      </w:r>
      <w:r w:rsidR="00A302EB" w:rsidRPr="00F355E1">
        <w:rPr>
          <w:rFonts w:ascii="Calibri" w:hAnsi="Calibri" w:cs="Calibri"/>
          <w:lang w:val="en-US"/>
        </w:rPr>
        <w:t xml:space="preserve"> risk </w:t>
      </w:r>
      <w:r w:rsidR="00394FE6" w:rsidRPr="00F355E1">
        <w:rPr>
          <w:rFonts w:ascii="Calibri" w:hAnsi="Calibri" w:cs="Calibri"/>
          <w:lang w:val="en-US"/>
        </w:rPr>
        <w:t xml:space="preserve">among </w:t>
      </w:r>
      <w:r w:rsidR="00A302EB" w:rsidRPr="00F355E1">
        <w:rPr>
          <w:rFonts w:ascii="Calibri" w:hAnsi="Calibri" w:cs="Calibri"/>
          <w:lang w:val="en-US"/>
        </w:rPr>
        <w:t xml:space="preserve">patients with CAD </w:t>
      </w:r>
      <w:r w:rsidR="000C1A19" w:rsidRPr="00F355E1">
        <w:rPr>
          <w:rFonts w:ascii="Calibri" w:hAnsi="Calibri" w:cs="Calibri"/>
          <w:lang w:val="en-US"/>
        </w:rPr>
        <w:t xml:space="preserve">and </w:t>
      </w:r>
      <w:r w:rsidR="00687BDF" w:rsidRPr="00F355E1">
        <w:rPr>
          <w:rFonts w:ascii="Calibri" w:hAnsi="Calibri" w:cs="Calibri"/>
          <w:lang w:val="en-US"/>
        </w:rPr>
        <w:t>acute coronary syndrome</w:t>
      </w:r>
      <w:r w:rsidR="000C1626" w:rsidRPr="00F355E1">
        <w:rPr>
          <w:rFonts w:ascii="Calibri" w:hAnsi="Calibri" w:cs="Calibri"/>
          <w:lang w:val="en-US"/>
        </w:rPr>
        <w:t xml:space="preserve"> </w:t>
      </w:r>
      <w:r w:rsidR="00EB0D4F"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EHUjJr2r","properties":{"formattedCitation":"(9,10)","plainCitation":"(9,10)","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F."}],"issued":{"date-parts":[["2016",4,28]]}}},{"id":167,"uris":["http://zotero.org/users/local/3aA6NeCb/items/2HCNBG8A","http://zotero.org/users/15864644/items/2HCNBG8A"],"itemData":{"id":167,"type":"article-journal","abstract":"Ceramides are bioactive lipids that have an important role in many cellular functions such as apoptosis and inflammation. During the past decade emerging clinical data have shown that ceramides are not only of great biochemical interest but may also ...","container-title":"Frontiers in Endocrinology","DOI":"10.3389/fendo.2020.570628","language":"en","note":"PMID: 33133018","page":"570628","source":"pmc.ncbi.nlm.nih.gov","title":"Ceramides and Ceramide Scores: Clinical Applications for Cardiometabolic Risk Stratification","title-short":"Ceramides and Ceramide Scores","volume":"11","author":[{"family":"Hilvo","given":"Mika"},{"family":"Vasile","given":"Vlad C."},{"family":"Donato","given":"Leslie J."},{"family":"Hurme","given":"Reini"},{"family":"Laaksonen","given":"Reijo"}],"issued":{"date-parts":[["2020",9,29]]}}}],"schema":"https://github.com/citation-style-language/schema/raw/master/csl-citation.json"} </w:instrText>
      </w:r>
      <w:r w:rsidR="00EB0D4F" w:rsidRPr="00F355E1">
        <w:rPr>
          <w:rFonts w:ascii="Calibri" w:hAnsi="Calibri" w:cs="Calibri"/>
          <w:lang w:val="en-US"/>
        </w:rPr>
        <w:fldChar w:fldCharType="separate"/>
      </w:r>
      <w:r w:rsidR="001C5F59" w:rsidRPr="00F355E1">
        <w:rPr>
          <w:rFonts w:ascii="Calibri" w:hAnsi="Calibri" w:cs="Calibri"/>
          <w:noProof/>
          <w:lang w:val="en-US"/>
        </w:rPr>
        <w:t>(9,10)</w:t>
      </w:r>
      <w:r w:rsidR="00EB0D4F" w:rsidRPr="00F355E1">
        <w:rPr>
          <w:rFonts w:ascii="Calibri" w:hAnsi="Calibri" w:cs="Calibri"/>
          <w:lang w:val="en-US"/>
        </w:rPr>
        <w:fldChar w:fldCharType="end"/>
      </w:r>
      <w:r w:rsidR="00F77B87" w:rsidRPr="00F355E1">
        <w:rPr>
          <w:rFonts w:ascii="Calibri" w:hAnsi="Calibri" w:cs="Calibri"/>
          <w:lang w:val="en-US"/>
        </w:rPr>
        <w:t xml:space="preserve">. </w:t>
      </w:r>
      <w:r w:rsidR="00394FE6" w:rsidRPr="00F355E1">
        <w:rPr>
          <w:rFonts w:ascii="Calibri" w:hAnsi="Calibri" w:cs="Calibri"/>
          <w:lang w:val="en-US"/>
        </w:rPr>
        <w:t>Recently, o</w:t>
      </w:r>
      <w:r w:rsidR="00BC3EC7" w:rsidRPr="00F355E1">
        <w:rPr>
          <w:rFonts w:ascii="Calibri" w:hAnsi="Calibri" w:cs="Calibri"/>
          <w:lang w:val="en-US"/>
        </w:rPr>
        <w:t xml:space="preserve">ur group </w:t>
      </w:r>
      <w:r w:rsidR="00394FE6" w:rsidRPr="00F355E1">
        <w:rPr>
          <w:rFonts w:ascii="Calibri" w:hAnsi="Calibri" w:cs="Calibri"/>
          <w:lang w:val="en-US"/>
        </w:rPr>
        <w:t xml:space="preserve">also </w:t>
      </w:r>
      <w:r w:rsidR="00BC3EC7" w:rsidRPr="00F355E1">
        <w:rPr>
          <w:rFonts w:ascii="Calibri" w:hAnsi="Calibri" w:cs="Calibri"/>
          <w:lang w:val="en-US"/>
        </w:rPr>
        <w:t xml:space="preserve">showed that </w:t>
      </w:r>
      <w:r w:rsidR="00762C35" w:rsidRPr="00F355E1">
        <w:rPr>
          <w:rFonts w:ascii="Calibri" w:hAnsi="Calibri" w:cs="Calibri"/>
          <w:lang w:val="en-US"/>
        </w:rPr>
        <w:t xml:space="preserve">basal and post-stress </w:t>
      </w:r>
      <w:r w:rsidR="00F73D6F" w:rsidRPr="00F355E1">
        <w:rPr>
          <w:rFonts w:ascii="Calibri" w:hAnsi="Calibri" w:cs="Calibri"/>
          <w:lang w:val="en-US"/>
        </w:rPr>
        <w:t xml:space="preserve">CERT1 risk </w:t>
      </w:r>
      <w:r w:rsidR="00762C35" w:rsidRPr="00F355E1">
        <w:rPr>
          <w:rFonts w:ascii="Calibri" w:hAnsi="Calibri" w:cs="Calibri"/>
          <w:lang w:val="en-US"/>
        </w:rPr>
        <w:t>score was</w:t>
      </w:r>
      <w:r w:rsidR="00F73D6F" w:rsidRPr="00F355E1">
        <w:rPr>
          <w:rFonts w:ascii="Calibri" w:hAnsi="Calibri" w:cs="Calibri"/>
          <w:lang w:val="en-US"/>
        </w:rPr>
        <w:t xml:space="preserve"> strongly associated with a</w:t>
      </w:r>
      <w:r w:rsidR="000C1A19" w:rsidRPr="00F355E1">
        <w:rPr>
          <w:rFonts w:ascii="Calibri" w:hAnsi="Calibri" w:cs="Calibri"/>
          <w:lang w:val="en-US"/>
        </w:rPr>
        <w:t xml:space="preserve"> higher </w:t>
      </w:r>
      <w:r w:rsidR="00F73D6F" w:rsidRPr="00F355E1">
        <w:rPr>
          <w:rFonts w:ascii="Calibri" w:hAnsi="Calibri" w:cs="Calibri"/>
          <w:lang w:val="en-US"/>
        </w:rPr>
        <w:t xml:space="preserve">long-term risk of </w:t>
      </w:r>
      <w:r w:rsidR="00394FE6" w:rsidRPr="00F355E1">
        <w:rPr>
          <w:rFonts w:ascii="Calibri" w:hAnsi="Calibri" w:cs="Calibri"/>
          <w:lang w:val="en-US"/>
        </w:rPr>
        <w:t>overall</w:t>
      </w:r>
      <w:r w:rsidR="00F73D6F" w:rsidRPr="00F355E1">
        <w:rPr>
          <w:rFonts w:ascii="Calibri" w:hAnsi="Calibri" w:cs="Calibri"/>
          <w:lang w:val="en-US"/>
        </w:rPr>
        <w:t xml:space="preserve"> mortality </w:t>
      </w:r>
      <w:r w:rsidR="000C1A19" w:rsidRPr="00F355E1">
        <w:rPr>
          <w:rFonts w:ascii="Calibri" w:hAnsi="Calibri" w:cs="Calibri"/>
          <w:lang w:val="en-US"/>
        </w:rPr>
        <w:t xml:space="preserve">and </w:t>
      </w:r>
      <w:r w:rsidR="00F73D6F" w:rsidRPr="00F355E1">
        <w:rPr>
          <w:rFonts w:ascii="Calibri" w:hAnsi="Calibri" w:cs="Calibri"/>
          <w:lang w:val="en-US"/>
        </w:rPr>
        <w:t xml:space="preserve">nonfatal myocardial infarction in a cohort of </w:t>
      </w:r>
      <w:r w:rsidR="00394FE6" w:rsidRPr="00F355E1">
        <w:rPr>
          <w:rFonts w:ascii="Calibri" w:hAnsi="Calibri" w:cs="Calibri"/>
          <w:lang w:val="en-US"/>
        </w:rPr>
        <w:t xml:space="preserve">167 </w:t>
      </w:r>
      <w:r w:rsidR="00F73D6F" w:rsidRPr="00F355E1">
        <w:rPr>
          <w:rFonts w:ascii="Calibri" w:hAnsi="Calibri" w:cs="Calibri"/>
          <w:lang w:val="en-US"/>
        </w:rPr>
        <w:t xml:space="preserve">patients with suspected or established </w:t>
      </w:r>
      <w:r w:rsidR="00306774" w:rsidRPr="00F355E1">
        <w:rPr>
          <w:rFonts w:ascii="Calibri" w:hAnsi="Calibri" w:cs="Calibri"/>
          <w:lang w:val="en-US"/>
        </w:rPr>
        <w:t>CAD</w:t>
      </w:r>
      <w:r w:rsidR="00F73D6F" w:rsidRPr="00F355E1">
        <w:rPr>
          <w:rFonts w:ascii="Calibri" w:hAnsi="Calibri" w:cs="Calibri"/>
          <w:lang w:val="en-US"/>
        </w:rPr>
        <w:t xml:space="preserve"> who underwent stress myocardial perfusion scintigraphy</w:t>
      </w:r>
      <w:r w:rsidR="002A19D7" w:rsidRPr="00F355E1">
        <w:rPr>
          <w:rFonts w:ascii="Calibri" w:hAnsi="Calibri" w:cs="Calibri"/>
          <w:lang w:val="en-US"/>
        </w:rPr>
        <w:t xml:space="preserve"> </w:t>
      </w:r>
      <w:r w:rsidR="00EB0D4F"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wNXRK74A","properties":{"formattedCitation":"(11)","plainCitation":"(11)","noteIndex":0},"citationItems":[{"id":137,"uris":["http://zotero.org/users/local/3aA6NeCb/items/VR3PLVD2","http://zotero.org/users/15864644/items/VR3PLVD2"],"itemData":{"id":137,"type":"article-journal","container-title":"Nutrition, Metabolism and Cardiovascular Diseases","DOI":"10.1016/j.numecd.2024.09.005","ISSN":"0939-4753, 1590-3729","issue":"0","journalAbbreviation":"Nutrition, Metabolism and Cardiovascular Diseases","language":"English","note":"publisher: Elsevier\nPMID: 39428276","source":"www.nmcd-journal.com","title":"Basal and post-stress ceramide-based risk score CERT1 predicts all-cause mortality and nonfatal myocardial infarction in patients with suspected or established coronary artery disease undergoing stress myocardial perfusion scintigraphy","URL":"https://www.nmcd-journal.com/article/S0939-4753(24)00354-5/abstract","volume":"0","author":[{"family":"Mantovani","given":"Alessandro"},{"family":"Molinero","given":"Agustin E."},{"family":"Bonapace","given":"Stefano"},{"family":"Lunardi","given":"Gianluigi"},{"family":"Salgarello","given":"Matteo"},{"family":"Morandin","given":"Riccardo"},{"family":"Moretta","given":"Francesca"},{"family":"Conti","given":"Antonio"},{"family":"Molon","given":"Giulio"},{"family":"Laaksonen","given":"Reijo"},{"family":"Byrne","given":"Christopher D."},{"family":"Targher","given":"Giovanni"}],"accessed":{"date-parts":[["2024",11,2]]},"issued":{"date-parts":[["2024",9,10]]}}}],"schema":"https://github.com/citation-style-language/schema/raw/master/csl-citation.json"} </w:instrText>
      </w:r>
      <w:r w:rsidR="00EB0D4F" w:rsidRPr="00F355E1">
        <w:rPr>
          <w:rFonts w:ascii="Calibri" w:hAnsi="Calibri" w:cs="Calibri"/>
          <w:lang w:val="en-US"/>
        </w:rPr>
        <w:fldChar w:fldCharType="separate"/>
      </w:r>
      <w:r w:rsidR="00814F4E" w:rsidRPr="00F355E1">
        <w:rPr>
          <w:rFonts w:ascii="Calibri" w:hAnsi="Calibri" w:cs="Calibri"/>
          <w:noProof/>
          <w:lang w:val="en-US"/>
        </w:rPr>
        <w:t>(11)</w:t>
      </w:r>
      <w:r w:rsidR="00EB0D4F" w:rsidRPr="00F355E1">
        <w:rPr>
          <w:rFonts w:ascii="Calibri" w:hAnsi="Calibri" w:cs="Calibri"/>
          <w:lang w:val="en-US"/>
        </w:rPr>
        <w:fldChar w:fldCharType="end"/>
      </w:r>
      <w:r w:rsidR="00F73D6F" w:rsidRPr="00F355E1">
        <w:rPr>
          <w:rFonts w:ascii="Calibri" w:hAnsi="Calibri" w:cs="Calibri"/>
          <w:lang w:val="en-US"/>
        </w:rPr>
        <w:t>.</w:t>
      </w:r>
      <w:r w:rsidR="00747E93" w:rsidRPr="00F355E1">
        <w:rPr>
          <w:rFonts w:ascii="Calibri" w:hAnsi="Calibri" w:cs="Calibri"/>
          <w:lang w:val="en-US"/>
        </w:rPr>
        <w:t xml:space="preserve"> In another </w:t>
      </w:r>
      <w:r w:rsidR="000C1A19" w:rsidRPr="00F355E1">
        <w:rPr>
          <w:rFonts w:ascii="Calibri" w:hAnsi="Calibri" w:cs="Calibri"/>
          <w:lang w:val="en-US"/>
        </w:rPr>
        <w:t xml:space="preserve">large </w:t>
      </w:r>
      <w:r w:rsidR="00EE6896" w:rsidRPr="00F355E1">
        <w:rPr>
          <w:rFonts w:ascii="Calibri" w:hAnsi="Calibri" w:cs="Calibri"/>
          <w:lang w:val="en-US"/>
        </w:rPr>
        <w:t xml:space="preserve">cohort </w:t>
      </w:r>
      <w:r w:rsidR="00747E93" w:rsidRPr="00F355E1">
        <w:rPr>
          <w:rFonts w:ascii="Calibri" w:hAnsi="Calibri" w:cs="Calibri"/>
          <w:lang w:val="en-US"/>
        </w:rPr>
        <w:t xml:space="preserve">study, Laaksonen </w:t>
      </w:r>
      <w:r w:rsidR="00747E93" w:rsidRPr="00F355E1">
        <w:rPr>
          <w:rFonts w:ascii="Calibri" w:hAnsi="Calibri" w:cs="Calibri"/>
          <w:i/>
          <w:iCs/>
          <w:lang w:val="en-US"/>
        </w:rPr>
        <w:t>et al.</w:t>
      </w:r>
      <w:r w:rsidR="00747E93" w:rsidRPr="00F355E1">
        <w:rPr>
          <w:rFonts w:ascii="Calibri" w:hAnsi="Calibri" w:cs="Calibri"/>
          <w:lang w:val="en-US"/>
        </w:rPr>
        <w:t xml:space="preserve"> reported that CERT1 </w:t>
      </w:r>
      <w:r w:rsidR="00EE6896" w:rsidRPr="00F355E1">
        <w:rPr>
          <w:rFonts w:ascii="Calibri" w:hAnsi="Calibri" w:cs="Calibri"/>
          <w:lang w:val="en-US"/>
        </w:rPr>
        <w:t>risk score</w:t>
      </w:r>
      <w:r w:rsidR="00747E93" w:rsidRPr="00F355E1">
        <w:rPr>
          <w:rFonts w:ascii="Calibri" w:hAnsi="Calibri" w:cs="Calibri"/>
          <w:lang w:val="en-US"/>
        </w:rPr>
        <w:t xml:space="preserve"> </w:t>
      </w:r>
      <w:r w:rsidR="00EE6896" w:rsidRPr="00F355E1">
        <w:rPr>
          <w:rFonts w:ascii="Calibri" w:hAnsi="Calibri" w:cs="Calibri"/>
          <w:lang w:val="en-US"/>
        </w:rPr>
        <w:t xml:space="preserve">was a significant predictor of </w:t>
      </w:r>
      <w:r w:rsidR="00AB0C56" w:rsidRPr="00F355E1">
        <w:rPr>
          <w:rFonts w:ascii="Calibri" w:hAnsi="Calibri" w:cs="Calibri"/>
          <w:lang w:val="en-US"/>
        </w:rPr>
        <w:t>CVD</w:t>
      </w:r>
      <w:r w:rsidR="00EE6896" w:rsidRPr="00F355E1">
        <w:rPr>
          <w:rFonts w:ascii="Calibri" w:hAnsi="Calibri" w:cs="Calibri"/>
          <w:lang w:val="en-US"/>
        </w:rPr>
        <w:t xml:space="preserve"> mortality in patients with stable CAD</w:t>
      </w:r>
      <w:r w:rsidR="00EE6896" w:rsidRPr="00F355E1" w:rsidDel="00306774">
        <w:rPr>
          <w:rFonts w:ascii="Calibri" w:hAnsi="Calibri" w:cs="Calibri"/>
          <w:lang w:val="en-US"/>
        </w:rPr>
        <w:t xml:space="preserve"> </w:t>
      </w:r>
      <w:r w:rsidR="00EE6896" w:rsidRPr="00F355E1">
        <w:rPr>
          <w:rFonts w:ascii="Calibri" w:hAnsi="Calibri" w:cs="Calibri"/>
          <w:lang w:val="en-US"/>
        </w:rPr>
        <w:t xml:space="preserve">and acute coronary syndrome, over and above currently used lipid </w:t>
      </w:r>
      <w:r w:rsidR="000C1A19" w:rsidRPr="00F355E1">
        <w:rPr>
          <w:rFonts w:ascii="Calibri" w:hAnsi="Calibri" w:cs="Calibri"/>
          <w:lang w:val="en-US"/>
        </w:rPr>
        <w:t>bio</w:t>
      </w:r>
      <w:r w:rsidR="00EE6896" w:rsidRPr="00F355E1">
        <w:rPr>
          <w:rFonts w:ascii="Calibri" w:hAnsi="Calibri" w:cs="Calibri"/>
          <w:lang w:val="en-US"/>
        </w:rPr>
        <w:t xml:space="preserve">markers </w:t>
      </w:r>
      <w:r w:rsidR="00EB0D4F"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kFuflbEp","properties":{"formattedCitation":"(9)","plainCitation":"(9)","noteIndex":0},"citationItems":[{"id":134,"uris":["http://zotero.org/users/local/3aA6NeCb/items/ZMDGU8AX","http://zotero.org/users/15864644/items/ZMDGU8AX"],"itemData":{"id":134,"type":"article-journal","abstract":"The aim was to study the prognostic value of plasma ceramides (Cer) as cardiovascular death (CV death) markers in three independent coronary artery disease (CAD) cohorts. Corogene study is a prospective Finnish cohort including stable CAD patients ...","container-title":"European Heart Journal","DOI":"10.1093/eurheartj/ehw148","issue":"25","language":"en","note":"PMID: 27125947","page":"1967","source":"pmc.ncbi.nlm.nih.gov","title":"Plasma ceramides predict cardiovascular death in patients with stable coronary artery disease and acute coronary syndromes beyond LDL-cholesterol","volume":"37","author":[{"family":"Laaksonen","given":"Reijo"},{"family":"Ekroos","given":"Kim"},{"family":"Sysi-Aho","given":"Marko"},{"family":"Hilvo","given":"Mika"},{"family":"Vihervaara","given":"Terhi"},{"family":"Kauhanen","given":"Dimple"},{"family":"Suoniemi","given":"Matti"},{"family":"Hurme","given":"Reini"},{"family":"März","given":"Winfried"},{"family":"Scharnagl","given":"Hubert"},{"family":"Stojakovic","given":"Tatjana"},{"family":"Vlachopoulou","given":"Efthymia"},{"family":"Lokki","given":"Marja-Liisa"},{"family":"Nieminen","given":"Markku S."},{"family":"Klingenberg","given":"Roland"},{"family":"Matter","given":"Christian M."},{"family":"Hornemann","given":"Thorsten"},{"family":"Jüni","given":"Peter"},{"family":"Rodondi","given":"Nicolas"},{"family":"Räber","given":"Lorenz"},{"family":"Windecker","given":"Stephan"},{"family":"Gencer","given":"Baris"},{"family":"Pedersen","given":"Eva Ringdal"},{"family":"Tell","given":"Grethe S."},{"family":"Nygård","given":"Ottar"},{"family":"Mach","given":"Francois"},{"family":"Sinisalo","given":"Juha"},{"family":"Lüscher","given":"Thomas F."}],"issued":{"date-parts":[["2016",4,28]]}}}],"schema":"https://github.com/citation-style-language/schema/raw/master/csl-citation.json"} </w:instrText>
      </w:r>
      <w:r w:rsidR="00EB0D4F" w:rsidRPr="00F355E1">
        <w:rPr>
          <w:rFonts w:ascii="Calibri" w:hAnsi="Calibri" w:cs="Calibri"/>
          <w:lang w:val="en-US"/>
        </w:rPr>
        <w:fldChar w:fldCharType="separate"/>
      </w:r>
      <w:r w:rsidR="00EB0D4F" w:rsidRPr="00F355E1">
        <w:rPr>
          <w:rFonts w:ascii="Calibri" w:hAnsi="Calibri" w:cs="Calibri"/>
          <w:noProof/>
          <w:lang w:val="en-US"/>
        </w:rPr>
        <w:t>(9)</w:t>
      </w:r>
      <w:r w:rsidR="00EB0D4F" w:rsidRPr="00F355E1">
        <w:rPr>
          <w:rFonts w:ascii="Calibri" w:hAnsi="Calibri" w:cs="Calibri"/>
          <w:lang w:val="en-US"/>
        </w:rPr>
        <w:fldChar w:fldCharType="end"/>
      </w:r>
      <w:r w:rsidR="00EB0D4F" w:rsidRPr="00F355E1">
        <w:rPr>
          <w:rFonts w:ascii="Calibri" w:hAnsi="Calibri" w:cs="Calibri"/>
          <w:lang w:val="en-US"/>
        </w:rPr>
        <w:t xml:space="preserve">. </w:t>
      </w:r>
      <w:r w:rsidR="00D20793" w:rsidRPr="00F355E1">
        <w:rPr>
          <w:rFonts w:ascii="Calibri" w:hAnsi="Calibri" w:cs="Calibri"/>
          <w:lang w:val="en-US"/>
        </w:rPr>
        <w:t>Other prospective studies</w:t>
      </w:r>
      <w:r w:rsidR="00330A21" w:rsidRPr="00F355E1">
        <w:rPr>
          <w:rFonts w:ascii="Calibri" w:hAnsi="Calibri" w:cs="Calibri"/>
          <w:lang w:val="en-US"/>
        </w:rPr>
        <w:t xml:space="preserve"> </w:t>
      </w:r>
      <w:r w:rsidR="00C42701" w:rsidRPr="00F355E1">
        <w:rPr>
          <w:rFonts w:ascii="Calibri" w:hAnsi="Calibri" w:cs="Calibri"/>
          <w:lang w:val="en-US"/>
        </w:rPr>
        <w:t xml:space="preserve">conducted </w:t>
      </w:r>
      <w:r w:rsidR="00330A21" w:rsidRPr="00F355E1">
        <w:rPr>
          <w:rFonts w:ascii="Calibri" w:hAnsi="Calibri" w:cs="Calibri"/>
          <w:lang w:val="en-US"/>
        </w:rPr>
        <w:t xml:space="preserve">in cohorts </w:t>
      </w:r>
      <w:r w:rsidR="00C42701" w:rsidRPr="00F355E1">
        <w:rPr>
          <w:rFonts w:ascii="Calibri" w:hAnsi="Calibri" w:cs="Calibri"/>
          <w:lang w:val="en-US"/>
        </w:rPr>
        <w:t xml:space="preserve">of </w:t>
      </w:r>
      <w:r w:rsidR="00394FE6" w:rsidRPr="00F355E1">
        <w:rPr>
          <w:rFonts w:ascii="Calibri" w:hAnsi="Calibri" w:cs="Calibri"/>
          <w:lang w:val="en-US"/>
        </w:rPr>
        <w:t xml:space="preserve">high-risk </w:t>
      </w:r>
      <w:r w:rsidR="00330A21" w:rsidRPr="00F355E1">
        <w:rPr>
          <w:rFonts w:ascii="Calibri" w:hAnsi="Calibri" w:cs="Calibri"/>
          <w:lang w:val="en-US"/>
        </w:rPr>
        <w:t>patients from</w:t>
      </w:r>
      <w:r w:rsidR="00D20793" w:rsidRPr="00F355E1">
        <w:rPr>
          <w:rFonts w:ascii="Calibri" w:hAnsi="Calibri" w:cs="Calibri"/>
          <w:lang w:val="en-US"/>
        </w:rPr>
        <w:t xml:space="preserve"> </w:t>
      </w:r>
      <w:r w:rsidR="00330A21" w:rsidRPr="00F355E1">
        <w:rPr>
          <w:rFonts w:ascii="Calibri" w:hAnsi="Calibri" w:cs="Calibri"/>
          <w:lang w:val="en-US"/>
        </w:rPr>
        <w:t xml:space="preserve">Northern Europe </w:t>
      </w:r>
      <w:r w:rsidR="00547E07" w:rsidRPr="00F355E1">
        <w:rPr>
          <w:rFonts w:ascii="Calibri" w:hAnsi="Calibri" w:cs="Calibri"/>
          <w:lang w:val="en-US"/>
        </w:rPr>
        <w:t>or</w:t>
      </w:r>
      <w:r w:rsidR="00330A21" w:rsidRPr="00F355E1">
        <w:rPr>
          <w:rFonts w:ascii="Calibri" w:hAnsi="Calibri" w:cs="Calibri"/>
          <w:lang w:val="en-US"/>
        </w:rPr>
        <w:t xml:space="preserve"> </w:t>
      </w:r>
      <w:r w:rsidR="00306774" w:rsidRPr="00F355E1">
        <w:rPr>
          <w:rFonts w:ascii="Calibri" w:hAnsi="Calibri" w:cs="Calibri"/>
          <w:lang w:val="en-US"/>
        </w:rPr>
        <w:t xml:space="preserve">the </w:t>
      </w:r>
      <w:r w:rsidR="00330A21" w:rsidRPr="00F355E1">
        <w:rPr>
          <w:rFonts w:ascii="Calibri" w:hAnsi="Calibri" w:cs="Calibri"/>
          <w:lang w:val="en-US"/>
        </w:rPr>
        <w:t xml:space="preserve">United States </w:t>
      </w:r>
      <w:r w:rsidR="00A862CA" w:rsidRPr="00F355E1">
        <w:rPr>
          <w:rFonts w:ascii="Calibri" w:hAnsi="Calibri" w:cs="Calibri"/>
          <w:lang w:val="en-US"/>
        </w:rPr>
        <w:t xml:space="preserve">yielded </w:t>
      </w:r>
      <w:r w:rsidR="00D20793" w:rsidRPr="00F355E1">
        <w:rPr>
          <w:rFonts w:ascii="Calibri" w:hAnsi="Calibri" w:cs="Calibri"/>
          <w:lang w:val="en-US"/>
        </w:rPr>
        <w:t xml:space="preserve">similar results </w:t>
      </w:r>
      <w:r w:rsidR="00EB0D4F" w:rsidRPr="00F355E1">
        <w:rPr>
          <w:rFonts w:ascii="Calibri" w:hAnsi="Calibri" w:cs="Calibri"/>
          <w:lang w:val="en-US"/>
        </w:rPr>
        <w:fldChar w:fldCharType="begin"/>
      </w:r>
      <w:r w:rsidR="0066002F" w:rsidRPr="00F355E1">
        <w:rPr>
          <w:rFonts w:ascii="Calibri" w:hAnsi="Calibri" w:cs="Calibri"/>
          <w:lang w:val="en-US"/>
        </w:rPr>
        <w:instrText xml:space="preserve"> ADDIN ZOTERO_ITEM CSL_CITATION {"citationID":"OSyY2rYD","properties":{"formattedCitation":"(4,19\\uc0\\u8211{}21)","plainCitation":"(4,19–21)","noteIndex":0},"citationItems":[{"id":122,"uris":["http://zotero.org/users/local/3aA6NeCb/items/VMK4Y59B","http://zotero.org/users/15864644/items/VMK4Y59B"],"itemData":{"id":122,"type":"article-journal","abstract":"Ceramide risk score (CERT1, ceramide test 1), based on specific ceramides (Cers) and their corresponding ratios in the plasma, has been reported as a promising biochemical marker for primary and secondary prediction of cardiovascular disease (CVD) ...","container-title":"International Journal of Molecular Sciences","DOI":"10.3390/ijms241512452","issue":"15","language":"en","note":"PMID: 37569827","page":"12452","source":"pmc.ncbi.nlm.nih.gov","title":"Ceramide Risk Score in the Evaluation of Metabolic Syndrome: An Additional or Substitutive Biochemical Marker in the Clinical Practice?","title-short":"Ceramide Risk Score in the Evaluation of Metabolic Syndrome","volume":"24","author":[{"family":"Rigamonti","given":"Antonello E."},{"family":"Cas","given":"Michele Dei"},{"family":"Caroli","given":"Diana"},{"family":"Bondesan","given":"Adele"},{"family":"Cella","given":"Silvano G."},{"family":"Paroni","given":"Rita"},{"family":"Sartorio","given":"Alessandro"}],"issued":{"date-parts":[["2023",8,5]]}}},{"id":155,"uris":["http://zotero.org/users/local/3aA6NeCb/items/KEQHE489","http://zotero.org/users/15864644/items/KEQHE489"],"itemData":{"id":155,"type":"article-journal","abstract":"AIMS: Distinct ceramide lipids have been shown to predict the risk for cardiovascular disease (CVD) events, especially cardiovascular death. As  phospholipids have also been linked with CVD risk, we investigated whether the  combination of ceramides with phosphatidylcholines (PCs) would be synergistic in  the prediction of CVD events in patients with atherosclerotic coronary heart  disease in three independent cohort studies. METHODS AND RESULTS: Ceramides and  PCs were analysed using liquid chromatography-mass spectrometry (LC-MS) in three  studies: WECAC (The Western Norway Coronary Angiography Cohort) (N = 3789), LIPID  (Long-Term Intervention with Pravastatin in Ischaemic Disease) trial (N = 5991),  and KAROLA (Langzeiterfolge der KARdiOLogischen Anschlussheilbehandlung)  (N = 1023). A simple risk score, based on the ceramides and PCs showing the best  prognostic features, was developed in the WECAC study and validated in the two  other cohorts. This score was highly significant in predicting CVD mortality  [multiadjusted hazard ratios (HRs; 95% confidence interval) per standard  deviation were 1.44 (1.28-1.63) in WECAC, 1.47 (1.34-1.61) in the LIPID trial,  and 1.69 (1.31-2.17) in KAROLA]. In addition, a combination of the risk score  with high-sensitivity troponin T increased the HRs to 1.63 (1.44-1.85) and 2.04  (1.57-2.64) in WECAC and KAROLA cohorts, respectively. The C-statistics in WECAC  for the risk score combined with sex and age was 0.76 for CVD death. The  ceramide-phospholipid risk score showed comparable and synergistic predictive  performance with previously published CVD risk models for secondary prevention.  CONCLUSION: A simple ceramide- and phospholipid-based risk score can efficiently  predict residual CVD event risk in patients with coronary artery disease.","container-title":"European heart journal","DOI":"10.1093/eurheartj/ehz387","ISSN":"1522-9645 0195-668X","issue":"3","journalAbbreviation":"Eur Heart J","language":"eng","license":"© The Author(s) 2019. Published by Oxford University Press on behalf of the European Society of Cardiology.","note":"publisher-place: England\nPMID: 31209498","page":"371-380","title":"Development and validation of a ceramide- and phospholipid-based cardiovascular risk estimation score for coronary artery disease patients.","volume":"41","author":[{"family":"Hilvo","given":"Mika"},{"family":"Meikle","given":"Peter J."},{"family":"Pedersen","given":"Eva Ringdal"},{"family":"Tell","given":"Grethe S."},{"family":"Dhar","given":"Indu"},{"family":"Brenner","given":"Hermann"},{"family":"Schöttker","given":"Ben"},{"family":"Lääperi","given":"Mitja"},{"family":"Kauhanen","given":"Dimple"},{"family":"Koistinen","given":"Kaisa M."},{"family":"Jylhä","given":"Antti"},{"family":"Huynh","given":"Kevin"},{"family":"Mellett","given":"Natalie A."},{"family":"Tonkin","given":"Andrew M."},{"family":"Sullivan","given":"David R."},{"family":"Simes","given":"John"},{"family":"Nestel","given":"Paul"},{"family":"Koenig","given":"Wolfgang"},{"family":"Rothenbacher","given":"Dietrich"},{"family":"Nygård","given":"Ottar"},{"family":"Laaksonen","given":"Reijo"}],"issued":{"date-parts":[["2020",1,14]]}}},{"id":156,"uris":["http://zotero.org/users/local/3aA6NeCb/items/9W3NFKDK","http://zotero.org/users/15864644/items/9W3NFKDK"],"itemData":{"id":156,"type":"article-journal","abstract":"OBJECTIVE: Ceramides are molecular lipids implicated in apoptosis, inflammation, obesity, and insulin resistance. An earlier study reported that ceramides were  associated with fatal outcome among patients with coronary heart disease. Here,  we examined whether ceramides are associated with major adverse cardiovascular  events (MACEs) among apparently healthy individuals. APPROACH AND RESULTS:  FINRISK 2002 is a population-based risk factor survey, which recruited men and  women aged 25 to 74 years. The cohort was followed up until the end of 2014. We  quantified 4 circulating ceramides, Cer(d18:1/16:0), Cer(d18:1/18:0),  Cer(d18:1/24:0), and Cer(d18:1/24:1), in 8101 serum samples by a targeted liquid  chromatography-tandem mass spectrometry assay. Primary outcome of interest was  incident MACE (n=813). Secondary analyses were performed for MACE death (n=116)  without previous nonfatal MACE and for recurrent MACE (n=226) among survivors of  a previous incident MACE. We used Cox proportional hazard models adjusted for the  Framingham covariates to determine the association of ceramides with the  outcomes. Of the ceramide species, Cer(d18:1/18:0) had the strongest association  with incident MACE and the highest unadjusted hazard ratio of 1.31 (95%  confidence interval, 1.21-1.41), which remained significant at 1.21 (95%  confidence interval, 1.11-1.33) after Framingham risk factor adjustments. The  hazard ratios were generally stronger for recurrent and fatal events than for  first events. Clinical net reclassification improvement was 7.5% (P=6.9×10(-)(5))  for Cer(d18:1/18:0). CONCLUSIONS: Distinct serum ceramides are associated with  the risk of incident MACE in apparently healthy individuals. These results should  encourage more detailed analyses of ceramides in cardiovascular pathobiology and  suggest new biomarkers of MACE risk.","container-title":"Arteriosclerosis, thrombosis, and vascular biology","DOI":"10.1161/ATVBAHA.116.307497","ISSN":"1524-4636 1079-5642","issue":"12","journalAbbreviation":"Arterioscler Thromb Vasc Biol","language":"eng","license":"© 2016 The Authors.","note":"publisher-place: United States\nPMID: 27765765","page":"2424-2430","title":"Circulating Ceramides Predict Cardiovascular Outcomes in the Population-Based FINRISK 2002 Cohort.","volume":"36","author":[{"family":"Havulinna","given":"Aki S."},{"family":"Sysi-Aho","given":"Marko"},{"family":"Hilvo","given":"Mika"},{"family":"Kauhanen","given":"Dimple"},{"family":"Hurme","given":"Reini"},{"family":"Ekroos","given":"Kim"},{"family":"Salomaa","given":"Veikko"},{"family":"Laaksonen","given":"Reijo"}],"issued":{"date-parts":[["2016",12]]}}},{"id":157,"uris":["http://zotero.org/users/local/3aA6NeCb/items/5DAG3B28","http://zotero.org/users/15864644/items/5DAG3B28"],"itemData":{"id":157,"type":"article-journal","abstract":"Cardiovascular disease remains a leading cause of mortality worldwide. Ceramide scores have been associated with adverse outcomes in patients with established coronary artery disease (CAD). The prognostic value of ceramide score has not been ...","container-title":"Arteriosclerosis, thrombosis, and vascular biology","DOI":"10.1161/ATVBAHA.120.315530","issue":"4","language":"en","note":"PMID: 33596665","page":"1558","source":"pmc.ncbi.nlm.nih.gov","title":"Ceramide Scores Predict Cardiovascular Risk in the Community","volume":"41","author":[{"family":"Vasile","given":"Vlad C."},{"family":"Meeusen","given":"Jeffrey W."},{"family":"Inojosa","given":"Jose R. Medina"},{"family":"Donato","given":"Leslie J."},{"family":"Scott","given":"Christopher G."},{"family":"Hyun","given":"Meredith S."},{"family":"Vinciguerra","given":"Manlio"},{"family":"Rodeheffer","given":"Richard R."},{"family":"Jimenez","given":"Francisco Lopez"},{"family":"Jaffe","given":"Allan S."}],"issued":{"date-parts":[["2021",2,18]]}}}],"schema":"https://github.com/citation-style-language/schema/raw/master/csl-citation.json"} </w:instrText>
      </w:r>
      <w:r w:rsidR="00EB0D4F" w:rsidRPr="00F355E1">
        <w:rPr>
          <w:rFonts w:ascii="Calibri" w:hAnsi="Calibri" w:cs="Calibri"/>
          <w:lang w:val="en-US"/>
        </w:rPr>
        <w:fldChar w:fldCharType="separate"/>
      </w:r>
      <w:r w:rsidR="0066002F" w:rsidRPr="00F355E1">
        <w:rPr>
          <w:rFonts w:ascii="Calibri" w:hAnsi="Calibri" w:cs="Calibri"/>
          <w:lang w:val="en-US"/>
        </w:rPr>
        <w:t>(4,19–21)</w:t>
      </w:r>
      <w:r w:rsidR="00EB0D4F" w:rsidRPr="00F355E1">
        <w:rPr>
          <w:rFonts w:ascii="Calibri" w:hAnsi="Calibri" w:cs="Calibri"/>
          <w:lang w:val="en-US"/>
        </w:rPr>
        <w:fldChar w:fldCharType="end"/>
      </w:r>
      <w:r w:rsidR="00EB0D4F" w:rsidRPr="00F355E1">
        <w:rPr>
          <w:rFonts w:ascii="Calibri" w:hAnsi="Calibri" w:cs="Calibri"/>
          <w:lang w:val="en-US"/>
        </w:rPr>
        <w:t xml:space="preserve">. </w:t>
      </w:r>
      <w:r w:rsidR="00A862CA" w:rsidRPr="00F355E1">
        <w:rPr>
          <w:rFonts w:ascii="Calibri" w:hAnsi="Calibri" w:cs="Calibri"/>
          <w:lang w:val="en-US"/>
        </w:rPr>
        <w:t xml:space="preserve">However, </w:t>
      </w:r>
      <w:r w:rsidR="00D77BD7" w:rsidRPr="00F355E1">
        <w:rPr>
          <w:rFonts w:ascii="Calibri" w:hAnsi="Calibri" w:cs="Calibri"/>
          <w:lang w:val="en-US"/>
        </w:rPr>
        <w:t xml:space="preserve">the results </w:t>
      </w:r>
      <w:r w:rsidR="00762C35" w:rsidRPr="00F355E1">
        <w:rPr>
          <w:rFonts w:ascii="Calibri" w:hAnsi="Calibri" w:cs="Calibri"/>
          <w:lang w:val="en-US"/>
        </w:rPr>
        <w:t xml:space="preserve">of these latter studies </w:t>
      </w:r>
      <w:r w:rsidR="00D77BD7" w:rsidRPr="00F355E1">
        <w:rPr>
          <w:rFonts w:ascii="Calibri" w:hAnsi="Calibri" w:cs="Calibri"/>
          <w:lang w:val="en-US"/>
        </w:rPr>
        <w:t xml:space="preserve">might not be generalizable to other patient populations from countries with </w:t>
      </w:r>
      <w:r w:rsidR="00D75D6D" w:rsidRPr="00F355E1">
        <w:rPr>
          <w:rFonts w:ascii="Calibri" w:hAnsi="Calibri" w:cs="Calibri"/>
          <w:lang w:val="en-US"/>
        </w:rPr>
        <w:t>moderate</w:t>
      </w:r>
      <w:r w:rsidR="00D77BD7" w:rsidRPr="00F355E1">
        <w:rPr>
          <w:rFonts w:ascii="Calibri" w:hAnsi="Calibri" w:cs="Calibri"/>
          <w:lang w:val="en-US"/>
        </w:rPr>
        <w:t xml:space="preserve"> </w:t>
      </w:r>
      <w:r w:rsidR="00AB0C56" w:rsidRPr="00F355E1">
        <w:rPr>
          <w:rFonts w:ascii="Calibri" w:hAnsi="Calibri" w:cs="Calibri"/>
          <w:lang w:val="en-US"/>
        </w:rPr>
        <w:t>CVD</w:t>
      </w:r>
      <w:r w:rsidR="00D77BD7" w:rsidRPr="00F355E1">
        <w:rPr>
          <w:rFonts w:ascii="Calibri" w:hAnsi="Calibri" w:cs="Calibri"/>
          <w:lang w:val="en-US"/>
        </w:rPr>
        <w:t xml:space="preserve"> risk (such as Italy and other Southern European countries)</w:t>
      </w:r>
      <w:r w:rsidR="00C92E10" w:rsidRPr="00F355E1">
        <w:rPr>
          <w:rFonts w:ascii="Calibri" w:hAnsi="Calibri" w:cs="Calibri"/>
          <w:lang w:val="en-US"/>
        </w:rPr>
        <w:t xml:space="preserve"> </w:t>
      </w:r>
      <w:r w:rsidR="00C92E10" w:rsidRPr="00F355E1">
        <w:rPr>
          <w:rFonts w:ascii="Calibri" w:hAnsi="Calibri" w:cs="Calibri"/>
          <w:lang w:val="en-US"/>
        </w:rPr>
        <w:fldChar w:fldCharType="begin"/>
      </w:r>
      <w:r w:rsidR="0066002F" w:rsidRPr="00F355E1">
        <w:rPr>
          <w:rFonts w:ascii="Calibri" w:hAnsi="Calibri" w:cs="Calibri"/>
          <w:lang w:val="en-US"/>
        </w:rPr>
        <w:instrText xml:space="preserve"> ADDIN ZOTERO_ITEM CSL_CITATION {"citationID":"BlsnuHQb","properties":{"formattedCitation":"(22)","plainCitation":"(22)","noteIndex":0},"citationItems":[{"id":183,"uris":["http://zotero.org/users/15864644/items/TEDEJ52W"],"itemData":{"id":183,"type":"article-journal","abstract":"Development process, key features and illustrative example of the SCORE2 risk prediction algorithms for European populations.","container-title":"European Heart Journal","DOI":"10.1093/eurheartj/ehab309","ISSN":"0195-668X","issue":"25","journalAbbreviation":"Eur Heart J","note":"PMID: 34120177\nPMCID: PMC8248998","page":"2439-2454","source":"PubMed Central","title":"SCORE2 risk prediction algorithms: new models to estimate 10-year risk of cardiovascular disease in Europe","title-short":"SCORE2 risk prediction algorithms","volume":"42","issued":{"date-parts":[["2021",6,13]]}}}],"schema":"https://github.com/citation-style-language/schema/raw/master/csl-citation.json"} </w:instrText>
      </w:r>
      <w:r w:rsidR="00C92E10" w:rsidRPr="00F355E1">
        <w:rPr>
          <w:rFonts w:ascii="Calibri" w:hAnsi="Calibri" w:cs="Calibri"/>
          <w:lang w:val="en-US"/>
        </w:rPr>
        <w:fldChar w:fldCharType="separate"/>
      </w:r>
      <w:r w:rsidR="0066002F" w:rsidRPr="00F355E1">
        <w:rPr>
          <w:rFonts w:ascii="Calibri" w:hAnsi="Calibri" w:cs="Calibri"/>
          <w:noProof/>
          <w:lang w:val="en-US"/>
        </w:rPr>
        <w:t>(22)</w:t>
      </w:r>
      <w:r w:rsidR="00C92E10" w:rsidRPr="00F355E1">
        <w:rPr>
          <w:rFonts w:ascii="Calibri" w:hAnsi="Calibri" w:cs="Calibri"/>
          <w:lang w:val="en-US"/>
        </w:rPr>
        <w:fldChar w:fldCharType="end"/>
      </w:r>
      <w:r w:rsidR="00D77BD7" w:rsidRPr="00F355E1">
        <w:rPr>
          <w:rFonts w:ascii="Calibri" w:hAnsi="Calibri" w:cs="Calibri"/>
          <w:lang w:val="en-US"/>
        </w:rPr>
        <w:t>.</w:t>
      </w:r>
    </w:p>
    <w:p w14:paraId="568F1B99" w14:textId="77777777" w:rsidR="00BC3EC7" w:rsidRPr="00F355E1" w:rsidRDefault="00BC3EC7" w:rsidP="007722C4">
      <w:pPr>
        <w:spacing w:line="360" w:lineRule="auto"/>
        <w:jc w:val="both"/>
        <w:rPr>
          <w:rFonts w:ascii="Calibri" w:hAnsi="Calibri" w:cs="Calibri"/>
          <w:lang w:val="en-US"/>
        </w:rPr>
      </w:pPr>
    </w:p>
    <w:p w14:paraId="0C8C3565" w14:textId="6724D9F0" w:rsidR="00BC3EC7" w:rsidRPr="00F355E1" w:rsidRDefault="002A19D7" w:rsidP="007722C4">
      <w:pPr>
        <w:spacing w:line="360" w:lineRule="auto"/>
        <w:jc w:val="both"/>
        <w:rPr>
          <w:rFonts w:ascii="Calibri" w:hAnsi="Calibri" w:cs="Calibri"/>
          <w:lang w:val="en-US"/>
        </w:rPr>
      </w:pPr>
      <w:r w:rsidRPr="00F355E1">
        <w:rPr>
          <w:rFonts w:ascii="Calibri" w:hAnsi="Calibri" w:cs="Calibri"/>
          <w:lang w:val="en-US"/>
        </w:rPr>
        <w:t>Collectively</w:t>
      </w:r>
      <w:r w:rsidR="00BC3EC7" w:rsidRPr="00F355E1">
        <w:rPr>
          <w:rFonts w:ascii="Calibri" w:hAnsi="Calibri" w:cs="Calibri"/>
          <w:lang w:val="en-US"/>
        </w:rPr>
        <w:t>,</w:t>
      </w:r>
      <w:r w:rsidRPr="00F355E1">
        <w:rPr>
          <w:rFonts w:ascii="Calibri" w:hAnsi="Calibri" w:cs="Calibri"/>
          <w:lang w:val="en-US"/>
        </w:rPr>
        <w:t xml:space="preserve"> </w:t>
      </w:r>
      <w:r w:rsidR="00BC3EC7" w:rsidRPr="00F355E1">
        <w:rPr>
          <w:rFonts w:ascii="Calibri" w:hAnsi="Calibri" w:cs="Calibri"/>
          <w:lang w:val="en-US"/>
        </w:rPr>
        <w:t xml:space="preserve">the results of our prospective study </w:t>
      </w:r>
      <w:r w:rsidR="00A862CA" w:rsidRPr="00F355E1">
        <w:rPr>
          <w:rFonts w:ascii="Calibri" w:hAnsi="Calibri" w:cs="Calibri"/>
          <w:lang w:val="en-US"/>
        </w:rPr>
        <w:t xml:space="preserve">extend </w:t>
      </w:r>
      <w:r w:rsidR="00CC04F4" w:rsidRPr="00F355E1">
        <w:rPr>
          <w:rFonts w:ascii="Calibri" w:hAnsi="Calibri" w:cs="Calibri"/>
          <w:lang w:val="en-US"/>
        </w:rPr>
        <w:t>t</w:t>
      </w:r>
      <w:r w:rsidR="00BC3EC7" w:rsidRPr="00F355E1">
        <w:rPr>
          <w:rFonts w:ascii="Calibri" w:hAnsi="Calibri" w:cs="Calibri"/>
          <w:lang w:val="en-US"/>
        </w:rPr>
        <w:t xml:space="preserve">he </w:t>
      </w:r>
      <w:r w:rsidR="00721741" w:rsidRPr="00F355E1">
        <w:rPr>
          <w:rFonts w:ascii="Calibri" w:hAnsi="Calibri" w:cs="Calibri"/>
          <w:lang w:val="en-US"/>
        </w:rPr>
        <w:t xml:space="preserve">findings of </w:t>
      </w:r>
      <w:r w:rsidR="008F4BF4" w:rsidRPr="00F355E1">
        <w:rPr>
          <w:rFonts w:ascii="Calibri" w:hAnsi="Calibri" w:cs="Calibri"/>
          <w:lang w:val="en-US"/>
        </w:rPr>
        <w:t>the</w:t>
      </w:r>
      <w:r w:rsidR="00721741" w:rsidRPr="00F355E1">
        <w:rPr>
          <w:rFonts w:ascii="Calibri" w:hAnsi="Calibri" w:cs="Calibri"/>
          <w:lang w:val="en-US"/>
        </w:rPr>
        <w:t xml:space="preserve"> </w:t>
      </w:r>
      <w:r w:rsidR="00306774" w:rsidRPr="00F355E1">
        <w:rPr>
          <w:rFonts w:ascii="Calibri" w:hAnsi="Calibri" w:cs="Calibri"/>
          <w:lang w:val="en-US"/>
        </w:rPr>
        <w:t>aforementioned</w:t>
      </w:r>
      <w:r w:rsidR="00EE6167" w:rsidRPr="00F355E1">
        <w:rPr>
          <w:rFonts w:ascii="Calibri" w:hAnsi="Calibri" w:cs="Calibri"/>
          <w:lang w:val="en-US"/>
        </w:rPr>
        <w:t xml:space="preserve"> </w:t>
      </w:r>
      <w:r w:rsidR="00A302EB" w:rsidRPr="00F355E1">
        <w:rPr>
          <w:rFonts w:ascii="Calibri" w:hAnsi="Calibri" w:cs="Calibri"/>
          <w:lang w:val="en-US"/>
        </w:rPr>
        <w:t xml:space="preserve">cohort </w:t>
      </w:r>
      <w:r w:rsidR="00BC3EC7" w:rsidRPr="00F355E1">
        <w:rPr>
          <w:rFonts w:ascii="Calibri" w:hAnsi="Calibri" w:cs="Calibri"/>
          <w:lang w:val="en-US"/>
        </w:rPr>
        <w:t>studies</w:t>
      </w:r>
      <w:r w:rsidR="001534B7" w:rsidRPr="00F355E1">
        <w:rPr>
          <w:rFonts w:ascii="Calibri" w:hAnsi="Calibri" w:cs="Calibri"/>
          <w:lang w:val="en-US"/>
        </w:rPr>
        <w:t>. We show</w:t>
      </w:r>
      <w:r w:rsidR="00C42701" w:rsidRPr="00F355E1">
        <w:rPr>
          <w:rFonts w:ascii="Calibri" w:hAnsi="Calibri" w:cs="Calibri"/>
          <w:lang w:val="en-US"/>
        </w:rPr>
        <w:t>ed</w:t>
      </w:r>
      <w:r w:rsidR="00BC3EC7" w:rsidRPr="00F355E1">
        <w:rPr>
          <w:rFonts w:ascii="Calibri" w:hAnsi="Calibri" w:cs="Calibri"/>
          <w:lang w:val="en-US"/>
        </w:rPr>
        <w:t xml:space="preserve"> </w:t>
      </w:r>
      <w:r w:rsidR="00A862CA" w:rsidRPr="00F355E1">
        <w:rPr>
          <w:rFonts w:ascii="Calibri" w:hAnsi="Calibri" w:cs="Calibri"/>
          <w:lang w:val="en-US"/>
        </w:rPr>
        <w:t>that the ceramide-based risk score CERT1</w:t>
      </w:r>
      <w:r w:rsidR="001534B7" w:rsidRPr="00F355E1">
        <w:rPr>
          <w:rFonts w:ascii="Calibri" w:hAnsi="Calibri" w:cs="Calibri"/>
          <w:lang w:val="en-US"/>
        </w:rPr>
        <w:t xml:space="preserve"> is not only an independent predictor,</w:t>
      </w:r>
      <w:r w:rsidR="00C77764" w:rsidRPr="00F355E1">
        <w:rPr>
          <w:rFonts w:ascii="Calibri" w:hAnsi="Calibri" w:cs="Calibri"/>
          <w:lang w:val="en-US"/>
        </w:rPr>
        <w:t xml:space="preserve"> but</w:t>
      </w:r>
      <w:r w:rsidR="001534B7" w:rsidRPr="00F355E1">
        <w:rPr>
          <w:rFonts w:ascii="Calibri" w:hAnsi="Calibri" w:cs="Calibri"/>
          <w:lang w:val="en-US"/>
        </w:rPr>
        <w:t xml:space="preserve"> also improves </w:t>
      </w:r>
      <w:r w:rsidR="00AB7429" w:rsidRPr="00F355E1">
        <w:rPr>
          <w:rFonts w:ascii="Calibri" w:hAnsi="Calibri" w:cs="Calibri"/>
          <w:lang w:val="en-US"/>
        </w:rPr>
        <w:t xml:space="preserve">the </w:t>
      </w:r>
      <w:r w:rsidR="00C42701" w:rsidRPr="00F355E1">
        <w:rPr>
          <w:rFonts w:ascii="Calibri" w:hAnsi="Calibri" w:cs="Calibri"/>
          <w:lang w:val="en-US"/>
        </w:rPr>
        <w:t xml:space="preserve">risk </w:t>
      </w:r>
      <w:r w:rsidR="001534B7" w:rsidRPr="00F355E1">
        <w:rPr>
          <w:rFonts w:ascii="Calibri" w:hAnsi="Calibri" w:cs="Calibri"/>
          <w:lang w:val="en-US"/>
        </w:rPr>
        <w:t>prediction</w:t>
      </w:r>
      <w:r w:rsidR="00A862CA" w:rsidRPr="00F355E1">
        <w:rPr>
          <w:rFonts w:ascii="Calibri" w:hAnsi="Calibri" w:cs="Calibri"/>
          <w:lang w:val="en-US"/>
        </w:rPr>
        <w:t xml:space="preserve"> of </w:t>
      </w:r>
      <w:r w:rsidR="00BC3EC7" w:rsidRPr="00F355E1">
        <w:rPr>
          <w:rFonts w:ascii="Calibri" w:hAnsi="Calibri" w:cs="Calibri"/>
          <w:lang w:val="en-US"/>
        </w:rPr>
        <w:t xml:space="preserve">long-term </w:t>
      </w:r>
      <w:r w:rsidR="00A862CA" w:rsidRPr="00F355E1">
        <w:rPr>
          <w:rFonts w:ascii="Calibri" w:hAnsi="Calibri" w:cs="Calibri"/>
          <w:lang w:val="en-US"/>
        </w:rPr>
        <w:t>overall mortality</w:t>
      </w:r>
      <w:r w:rsidR="00A302EB" w:rsidRPr="00F355E1">
        <w:rPr>
          <w:rFonts w:ascii="Calibri" w:hAnsi="Calibri" w:cs="Calibri"/>
          <w:lang w:val="en-US"/>
        </w:rPr>
        <w:t xml:space="preserve"> and adverse </w:t>
      </w:r>
      <w:r w:rsidR="00AB0C56" w:rsidRPr="00F355E1">
        <w:rPr>
          <w:rFonts w:ascii="Calibri" w:hAnsi="Calibri" w:cs="Calibri"/>
          <w:lang w:val="en-US"/>
        </w:rPr>
        <w:t xml:space="preserve">CVD </w:t>
      </w:r>
      <w:r w:rsidR="00A302EB" w:rsidRPr="00F355E1">
        <w:rPr>
          <w:rFonts w:ascii="Calibri" w:hAnsi="Calibri" w:cs="Calibri"/>
          <w:lang w:val="en-US"/>
        </w:rPr>
        <w:t>outcomes</w:t>
      </w:r>
      <w:r w:rsidR="001534B7" w:rsidRPr="00F355E1">
        <w:rPr>
          <w:rFonts w:ascii="Calibri" w:hAnsi="Calibri" w:cs="Calibri"/>
          <w:lang w:val="en-US"/>
        </w:rPr>
        <w:t xml:space="preserve">, </w:t>
      </w:r>
      <w:r w:rsidR="00C77764" w:rsidRPr="00F355E1">
        <w:rPr>
          <w:rFonts w:ascii="Calibri" w:hAnsi="Calibri" w:cs="Calibri"/>
          <w:lang w:val="en-US"/>
        </w:rPr>
        <w:t xml:space="preserve">when added to a </w:t>
      </w:r>
      <w:r w:rsidR="00C42701" w:rsidRPr="00F355E1">
        <w:rPr>
          <w:rFonts w:ascii="Calibri" w:hAnsi="Calibri" w:cs="Calibri"/>
          <w:lang w:val="en-US"/>
        </w:rPr>
        <w:t xml:space="preserve">regression </w:t>
      </w:r>
      <w:r w:rsidR="00C77764" w:rsidRPr="00F355E1">
        <w:rPr>
          <w:rFonts w:ascii="Calibri" w:hAnsi="Calibri" w:cs="Calibri"/>
          <w:lang w:val="en-US"/>
        </w:rPr>
        <w:t xml:space="preserve">model that also includes the presence of </w:t>
      </w:r>
      <w:r w:rsidR="001534B7" w:rsidRPr="00F355E1">
        <w:rPr>
          <w:rFonts w:ascii="Calibri" w:hAnsi="Calibri" w:cs="Calibri"/>
          <w:lang w:val="en-US"/>
        </w:rPr>
        <w:t xml:space="preserve">traditional CVD </w:t>
      </w:r>
      <w:r w:rsidR="00C77764" w:rsidRPr="00F355E1">
        <w:rPr>
          <w:rFonts w:ascii="Calibri" w:hAnsi="Calibri" w:cs="Calibri"/>
          <w:lang w:val="en-US"/>
        </w:rPr>
        <w:t xml:space="preserve">risk factors </w:t>
      </w:r>
      <w:r w:rsidR="00BC3EC7" w:rsidRPr="00F355E1">
        <w:rPr>
          <w:rFonts w:ascii="Calibri" w:hAnsi="Calibri" w:cs="Calibri"/>
          <w:lang w:val="en-US"/>
        </w:rPr>
        <w:t xml:space="preserve">in </w:t>
      </w:r>
      <w:r w:rsidR="00A862CA" w:rsidRPr="00F355E1">
        <w:rPr>
          <w:rFonts w:ascii="Calibri" w:hAnsi="Calibri" w:cs="Calibri"/>
          <w:lang w:val="en-US"/>
        </w:rPr>
        <w:t>a</w:t>
      </w:r>
      <w:r w:rsidR="00CB09D7" w:rsidRPr="00F355E1">
        <w:rPr>
          <w:rFonts w:ascii="Calibri" w:hAnsi="Calibri" w:cs="Calibri"/>
          <w:lang w:val="en-US"/>
        </w:rPr>
        <w:t xml:space="preserve"> </w:t>
      </w:r>
      <w:r w:rsidR="00BC3EC7" w:rsidRPr="00F355E1">
        <w:rPr>
          <w:rFonts w:ascii="Calibri" w:hAnsi="Calibri" w:cs="Calibri"/>
          <w:lang w:val="en-US"/>
        </w:rPr>
        <w:t xml:space="preserve">cohort of Italian </w:t>
      </w:r>
      <w:r w:rsidR="00A862CA" w:rsidRPr="00F355E1">
        <w:rPr>
          <w:rFonts w:ascii="Calibri" w:hAnsi="Calibri" w:cs="Calibri"/>
          <w:lang w:val="en-US"/>
        </w:rPr>
        <w:t>out</w:t>
      </w:r>
      <w:r w:rsidR="00BC3EC7" w:rsidRPr="00F355E1">
        <w:rPr>
          <w:rFonts w:ascii="Calibri" w:hAnsi="Calibri" w:cs="Calibri"/>
          <w:lang w:val="en-US"/>
        </w:rPr>
        <w:t xml:space="preserve">patients with </w:t>
      </w:r>
      <w:r w:rsidR="00721741" w:rsidRPr="00F355E1">
        <w:rPr>
          <w:rFonts w:ascii="Calibri" w:hAnsi="Calibri" w:cs="Calibri"/>
          <w:lang w:val="en-US"/>
        </w:rPr>
        <w:t xml:space="preserve">and without </w:t>
      </w:r>
      <w:r w:rsidR="00D77BD7" w:rsidRPr="00F355E1">
        <w:rPr>
          <w:rFonts w:ascii="Calibri" w:hAnsi="Calibri" w:cs="Calibri"/>
          <w:lang w:val="en-US"/>
        </w:rPr>
        <w:t xml:space="preserve">known </w:t>
      </w:r>
      <w:r w:rsidR="00687BDF" w:rsidRPr="00F355E1">
        <w:rPr>
          <w:rFonts w:ascii="Calibri" w:hAnsi="Calibri" w:cs="Calibri"/>
          <w:lang w:val="en-US"/>
        </w:rPr>
        <w:t>CVD</w:t>
      </w:r>
      <w:r w:rsidR="00721741" w:rsidRPr="00F355E1">
        <w:rPr>
          <w:rFonts w:ascii="Calibri" w:hAnsi="Calibri" w:cs="Calibri"/>
          <w:lang w:val="en-US"/>
        </w:rPr>
        <w:t>.</w:t>
      </w:r>
      <w:r w:rsidR="00C2200B" w:rsidRPr="00F355E1">
        <w:rPr>
          <w:rFonts w:ascii="Calibri" w:hAnsi="Calibri" w:cs="Calibri"/>
          <w:lang w:val="en-US"/>
        </w:rPr>
        <w:t xml:space="preserve"> </w:t>
      </w:r>
      <w:r w:rsidR="00171D3D" w:rsidRPr="00F355E1">
        <w:rPr>
          <w:rFonts w:ascii="Calibri" w:hAnsi="Calibri" w:cs="Calibri"/>
          <w:lang w:val="en-US"/>
        </w:rPr>
        <w:t>Furthermore</w:t>
      </w:r>
      <w:r w:rsidR="0005697D" w:rsidRPr="00F355E1">
        <w:rPr>
          <w:rFonts w:ascii="Calibri" w:hAnsi="Calibri" w:cs="Calibri"/>
          <w:lang w:val="en-US"/>
        </w:rPr>
        <w:t>, the NRI showed that the predictive model including CERT1 risk score</w:t>
      </w:r>
      <w:r w:rsidR="00171D3D" w:rsidRPr="00F355E1">
        <w:rPr>
          <w:rFonts w:ascii="Calibri" w:hAnsi="Calibri" w:cs="Calibri"/>
          <w:lang w:val="en-US"/>
        </w:rPr>
        <w:t>s</w:t>
      </w:r>
      <w:r w:rsidR="0005697D" w:rsidRPr="00F355E1">
        <w:rPr>
          <w:rFonts w:ascii="Calibri" w:hAnsi="Calibri" w:cs="Calibri"/>
          <w:lang w:val="en-US"/>
        </w:rPr>
        <w:t xml:space="preserve"> improved </w:t>
      </w:r>
      <w:r w:rsidR="00CF06B2" w:rsidRPr="00F355E1">
        <w:rPr>
          <w:rFonts w:ascii="Calibri" w:hAnsi="Calibri" w:cs="Calibri"/>
          <w:lang w:val="en-US"/>
        </w:rPr>
        <w:t xml:space="preserve">the </w:t>
      </w:r>
      <w:r w:rsidR="0005697D" w:rsidRPr="00F355E1">
        <w:rPr>
          <w:rFonts w:ascii="Calibri" w:hAnsi="Calibri" w:cs="Calibri"/>
          <w:lang w:val="en-US"/>
        </w:rPr>
        <w:t>classification of individuals into the correct risk categor</w:t>
      </w:r>
      <w:r w:rsidR="008F5052" w:rsidRPr="00F355E1">
        <w:rPr>
          <w:rFonts w:ascii="Calibri" w:hAnsi="Calibri" w:cs="Calibri"/>
          <w:lang w:val="en-US"/>
        </w:rPr>
        <w:t>y</w:t>
      </w:r>
      <w:r w:rsidR="00CF06B2" w:rsidRPr="00F355E1">
        <w:rPr>
          <w:rFonts w:ascii="Calibri" w:hAnsi="Calibri" w:cs="Calibri"/>
          <w:lang w:val="en-US"/>
        </w:rPr>
        <w:t xml:space="preserve"> by </w:t>
      </w:r>
      <w:r w:rsidR="00B02A29" w:rsidRPr="00F355E1">
        <w:rPr>
          <w:rFonts w:ascii="Calibri" w:hAnsi="Calibri" w:cs="Calibri"/>
          <w:lang w:val="en-US"/>
        </w:rPr>
        <w:t>~</w:t>
      </w:r>
      <w:r w:rsidR="00CF06B2" w:rsidRPr="00F355E1">
        <w:rPr>
          <w:rFonts w:ascii="Calibri" w:hAnsi="Calibri" w:cs="Calibri"/>
          <w:lang w:val="en-US"/>
        </w:rPr>
        <w:t>15%</w:t>
      </w:r>
      <w:r w:rsidR="0005697D" w:rsidRPr="00F355E1">
        <w:rPr>
          <w:rFonts w:ascii="Calibri" w:hAnsi="Calibri" w:cs="Calibri"/>
          <w:lang w:val="en-US"/>
        </w:rPr>
        <w:t xml:space="preserve">. </w:t>
      </w:r>
      <w:r w:rsidR="00C2200B" w:rsidRPr="00F355E1">
        <w:rPr>
          <w:rFonts w:ascii="Calibri" w:hAnsi="Calibri" w:cs="Calibri"/>
          <w:lang w:val="en-US"/>
        </w:rPr>
        <w:t xml:space="preserve">Compared </w:t>
      </w:r>
      <w:r w:rsidR="00D77BD7" w:rsidRPr="00F355E1">
        <w:rPr>
          <w:rFonts w:ascii="Calibri" w:hAnsi="Calibri" w:cs="Calibri"/>
          <w:lang w:val="en-US"/>
        </w:rPr>
        <w:t xml:space="preserve">to </w:t>
      </w:r>
      <w:r w:rsidR="00C2200B" w:rsidRPr="00F355E1">
        <w:rPr>
          <w:rFonts w:ascii="Calibri" w:hAnsi="Calibri" w:cs="Calibri"/>
          <w:lang w:val="en-US"/>
        </w:rPr>
        <w:t>our previous</w:t>
      </w:r>
      <w:r w:rsidR="00762C35" w:rsidRPr="00F355E1">
        <w:rPr>
          <w:rFonts w:ascii="Calibri" w:hAnsi="Calibri" w:cs="Calibri"/>
          <w:lang w:val="en-US"/>
        </w:rPr>
        <w:t xml:space="preserve">ly published </w:t>
      </w:r>
      <w:r w:rsidR="00C2200B" w:rsidRPr="00F355E1">
        <w:rPr>
          <w:rFonts w:ascii="Calibri" w:hAnsi="Calibri" w:cs="Calibri"/>
          <w:lang w:val="en-US"/>
        </w:rPr>
        <w:t xml:space="preserve">study </w:t>
      </w:r>
      <w:r w:rsidR="00762C35" w:rsidRPr="00F355E1">
        <w:rPr>
          <w:rFonts w:ascii="Calibri" w:hAnsi="Calibri" w:cs="Calibri"/>
          <w:lang w:val="en-US"/>
        </w:rPr>
        <w:t xml:space="preserve">that included 167 ambulatory patients </w:t>
      </w:r>
      <w:r w:rsidR="00C42701" w:rsidRPr="00F355E1">
        <w:rPr>
          <w:rFonts w:ascii="Calibri" w:hAnsi="Calibri" w:cs="Calibri"/>
          <w:lang w:val="en-US"/>
        </w:rPr>
        <w:t>undergoing</w:t>
      </w:r>
      <w:r w:rsidR="00762C35" w:rsidRPr="00F355E1">
        <w:rPr>
          <w:rFonts w:ascii="Calibri" w:hAnsi="Calibri" w:cs="Calibri"/>
          <w:lang w:val="en-US"/>
        </w:rPr>
        <w:t xml:space="preserve"> stress myocardial perfusion scintigraphy </w:t>
      </w:r>
      <w:r w:rsidR="00EB0D4F"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XXSJMcjO","properties":{"formattedCitation":"(11)","plainCitation":"(11)","noteIndex":0},"citationItems":[{"id":137,"uris":["http://zotero.org/users/local/3aA6NeCb/items/VR3PLVD2","http://zotero.org/users/15864644/items/VR3PLVD2"],"itemData":{"id":137,"type":"article-journal","container-title":"Nutrition, Metabolism and Cardiovascular Diseases","DOI":"10.1016/j.numecd.2024.09.005","ISSN":"0939-4753, 1590-3729","issue":"0","journalAbbreviation":"Nutrition, Metabolism and Cardiovascular Diseases","language":"English","note":"publisher: Elsevier\nPMID: 39428276","source":"www.nmcd-journal.com","title":"Basal and post-stress ceramide-based risk score CERT1 predicts all-cause mortality and nonfatal myocardial infarction in patients with suspected or established coronary artery disease undergoing stress myocardial perfusion scintigraphy","URL":"https://www.nmcd-journal.com/article/S0939-4753(24)00354-5/abstract","volume":"0","author":[{"family":"Mantovani","given":"Alessandro"},{"family":"Molinero","given":"Agustin E."},{"family":"Bonapace","given":"Stefano"},{"family":"Lunardi","given":"Gianluigi"},{"family":"Salgarello","given":"Matteo"},{"family":"Morandin","given":"Riccardo"},{"family":"Moretta","given":"Francesca"},{"family":"Conti","given":"Antonio"},{"family":"Molon","given":"Giulio"},{"family":"Laaksonen","given":"Reijo"},{"family":"Byrne","given":"Christopher D."},{"family":"Targher","given":"Giovanni"}],"accessed":{"date-parts":[["2024",11,2]]},"issued":{"date-parts":[["2024",9,10]]}}}],"schema":"https://github.com/citation-style-language/schema/raw/master/csl-citation.json"} </w:instrText>
      </w:r>
      <w:r w:rsidR="00EB0D4F" w:rsidRPr="00F355E1">
        <w:rPr>
          <w:rFonts w:ascii="Calibri" w:hAnsi="Calibri" w:cs="Calibri"/>
          <w:lang w:val="en-US"/>
        </w:rPr>
        <w:fldChar w:fldCharType="separate"/>
      </w:r>
      <w:r w:rsidR="00814F4E" w:rsidRPr="00F355E1">
        <w:rPr>
          <w:rFonts w:ascii="Calibri" w:hAnsi="Calibri" w:cs="Calibri"/>
          <w:noProof/>
          <w:lang w:val="en-US"/>
        </w:rPr>
        <w:t>(11)</w:t>
      </w:r>
      <w:r w:rsidR="00EB0D4F" w:rsidRPr="00F355E1">
        <w:rPr>
          <w:rFonts w:ascii="Calibri" w:hAnsi="Calibri" w:cs="Calibri"/>
          <w:lang w:val="en-US"/>
        </w:rPr>
        <w:fldChar w:fldCharType="end"/>
      </w:r>
      <w:r w:rsidR="00C2200B" w:rsidRPr="00F355E1">
        <w:rPr>
          <w:rFonts w:ascii="Calibri" w:hAnsi="Calibri" w:cs="Calibri"/>
          <w:lang w:val="en-US"/>
        </w:rPr>
        <w:t xml:space="preserve">, we </w:t>
      </w:r>
      <w:r w:rsidR="00762C35" w:rsidRPr="00F355E1">
        <w:rPr>
          <w:rFonts w:ascii="Calibri" w:hAnsi="Calibri" w:cs="Calibri"/>
          <w:lang w:val="en-US"/>
        </w:rPr>
        <w:t>have tripled the number of subjects included</w:t>
      </w:r>
      <w:r w:rsidR="00C2200B" w:rsidRPr="00F355E1">
        <w:rPr>
          <w:rFonts w:ascii="Calibri" w:hAnsi="Calibri" w:cs="Calibri"/>
          <w:lang w:val="en-US"/>
        </w:rPr>
        <w:t xml:space="preserve"> (</w:t>
      </w:r>
      <w:r w:rsidR="00762C35" w:rsidRPr="00F355E1">
        <w:rPr>
          <w:rFonts w:ascii="Calibri" w:hAnsi="Calibri" w:cs="Calibri"/>
          <w:lang w:val="en-US"/>
        </w:rPr>
        <w:t xml:space="preserve">merging these patients with other </w:t>
      </w:r>
      <w:r w:rsidR="00C42701" w:rsidRPr="00F355E1">
        <w:rPr>
          <w:rFonts w:ascii="Calibri" w:hAnsi="Calibri" w:cs="Calibri"/>
          <w:lang w:val="en-US"/>
        </w:rPr>
        <w:t xml:space="preserve">two </w:t>
      </w:r>
      <w:r w:rsidR="00762C35" w:rsidRPr="00F355E1">
        <w:rPr>
          <w:rFonts w:ascii="Calibri" w:hAnsi="Calibri" w:cs="Calibri"/>
          <w:lang w:val="en-US"/>
        </w:rPr>
        <w:t>patient groups</w:t>
      </w:r>
      <w:r w:rsidR="00C2200B" w:rsidRPr="00F355E1">
        <w:rPr>
          <w:rFonts w:ascii="Calibri" w:hAnsi="Calibri" w:cs="Calibri"/>
          <w:lang w:val="en-US"/>
        </w:rPr>
        <w:t>)</w:t>
      </w:r>
      <w:r w:rsidR="00171ACF" w:rsidRPr="00F355E1">
        <w:rPr>
          <w:rFonts w:ascii="Calibri" w:hAnsi="Calibri" w:cs="Calibri"/>
          <w:lang w:val="en-US"/>
        </w:rPr>
        <w:t xml:space="preserve">, </w:t>
      </w:r>
      <w:r w:rsidR="00E66C7F" w:rsidRPr="00F355E1">
        <w:rPr>
          <w:rFonts w:ascii="Calibri" w:hAnsi="Calibri" w:cs="Calibri"/>
          <w:lang w:val="en-US"/>
        </w:rPr>
        <w:t xml:space="preserve">we have </w:t>
      </w:r>
      <w:r w:rsidR="00171D3D" w:rsidRPr="00F355E1">
        <w:rPr>
          <w:rFonts w:ascii="Calibri" w:hAnsi="Calibri" w:cs="Calibri"/>
          <w:lang w:val="en-US"/>
        </w:rPr>
        <w:lastRenderedPageBreak/>
        <w:t>performed</w:t>
      </w:r>
      <w:r w:rsidR="00E66C7F" w:rsidRPr="00F355E1">
        <w:rPr>
          <w:rFonts w:ascii="Calibri" w:hAnsi="Calibri" w:cs="Calibri"/>
          <w:lang w:val="en-US"/>
        </w:rPr>
        <w:t xml:space="preserve"> ROC and NRI analyses,</w:t>
      </w:r>
      <w:r w:rsidR="00E66C7F" w:rsidRPr="00F355E1" w:rsidDel="00E66C7F">
        <w:rPr>
          <w:rFonts w:ascii="Calibri" w:hAnsi="Calibri" w:cs="Calibri"/>
          <w:lang w:val="en-US"/>
        </w:rPr>
        <w:t xml:space="preserve"> </w:t>
      </w:r>
      <w:r w:rsidR="00E66C7F" w:rsidRPr="00F355E1">
        <w:rPr>
          <w:rFonts w:ascii="Calibri" w:hAnsi="Calibri" w:cs="Calibri"/>
          <w:lang w:val="en-US"/>
        </w:rPr>
        <w:t>and</w:t>
      </w:r>
      <w:r w:rsidR="00E66C7F" w:rsidRPr="00F355E1" w:rsidDel="00E66C7F">
        <w:rPr>
          <w:rFonts w:ascii="Calibri" w:hAnsi="Calibri" w:cs="Calibri"/>
          <w:lang w:val="en-US"/>
        </w:rPr>
        <w:t xml:space="preserve"> </w:t>
      </w:r>
      <w:r w:rsidR="00171ACF" w:rsidRPr="00F355E1">
        <w:rPr>
          <w:rFonts w:ascii="Calibri" w:hAnsi="Calibri" w:cs="Calibri"/>
          <w:lang w:val="en-US"/>
        </w:rPr>
        <w:t>we have performed subgroup analyses</w:t>
      </w:r>
      <w:r w:rsidR="00EE6167" w:rsidRPr="00F355E1">
        <w:rPr>
          <w:rFonts w:ascii="Calibri" w:hAnsi="Calibri" w:cs="Calibri"/>
          <w:lang w:val="en-US"/>
        </w:rPr>
        <w:t xml:space="preserve"> to better evaluate the </w:t>
      </w:r>
      <w:r w:rsidR="00CF4E1D" w:rsidRPr="00F355E1">
        <w:rPr>
          <w:rFonts w:ascii="Calibri" w:hAnsi="Calibri" w:cs="Calibri"/>
          <w:lang w:val="en-US"/>
        </w:rPr>
        <w:t xml:space="preserve">robustness </w:t>
      </w:r>
      <w:r w:rsidR="00EE6167" w:rsidRPr="00F355E1">
        <w:rPr>
          <w:rFonts w:ascii="Calibri" w:hAnsi="Calibri" w:cs="Calibri"/>
          <w:lang w:val="en-US"/>
        </w:rPr>
        <w:t xml:space="preserve">of the </w:t>
      </w:r>
      <w:r w:rsidR="00047167" w:rsidRPr="00F355E1">
        <w:rPr>
          <w:rFonts w:ascii="Calibri" w:hAnsi="Calibri" w:cs="Calibri"/>
          <w:lang w:val="en-US"/>
        </w:rPr>
        <w:t xml:space="preserve">observed </w:t>
      </w:r>
      <w:r w:rsidR="00EE6167" w:rsidRPr="00F355E1">
        <w:rPr>
          <w:rFonts w:ascii="Calibri" w:hAnsi="Calibri" w:cs="Calibri"/>
          <w:lang w:val="en-US"/>
        </w:rPr>
        <w:t>association</w:t>
      </w:r>
      <w:r w:rsidR="00306774" w:rsidRPr="00F355E1">
        <w:rPr>
          <w:rFonts w:ascii="Calibri" w:hAnsi="Calibri" w:cs="Calibri"/>
          <w:lang w:val="en-US"/>
        </w:rPr>
        <w:t>s</w:t>
      </w:r>
      <w:r w:rsidR="00C2200B" w:rsidRPr="00F355E1">
        <w:rPr>
          <w:rFonts w:ascii="Calibri" w:hAnsi="Calibri" w:cs="Calibri"/>
          <w:lang w:val="en-US"/>
        </w:rPr>
        <w:t>.</w:t>
      </w:r>
      <w:r w:rsidR="00A862CA" w:rsidRPr="00F355E1">
        <w:rPr>
          <w:rFonts w:ascii="Calibri" w:hAnsi="Calibri" w:cs="Calibri"/>
          <w:lang w:val="en-US"/>
        </w:rPr>
        <w:t xml:space="preserve"> In particular, we </w:t>
      </w:r>
      <w:r w:rsidR="00583794" w:rsidRPr="00F355E1">
        <w:rPr>
          <w:rFonts w:ascii="Calibri" w:hAnsi="Calibri" w:cs="Calibri"/>
          <w:lang w:val="en-US"/>
        </w:rPr>
        <w:t>found</w:t>
      </w:r>
      <w:r w:rsidR="00E90DB2" w:rsidRPr="00F355E1">
        <w:rPr>
          <w:rFonts w:ascii="Calibri" w:hAnsi="Calibri" w:cs="Calibri"/>
          <w:lang w:val="en-US"/>
        </w:rPr>
        <w:t xml:space="preserve"> that </w:t>
      </w:r>
      <w:r w:rsidR="00306774" w:rsidRPr="00F355E1">
        <w:rPr>
          <w:rFonts w:ascii="Calibri" w:hAnsi="Calibri" w:cs="Calibri"/>
          <w:lang w:val="en-US"/>
        </w:rPr>
        <w:t xml:space="preserve">the </w:t>
      </w:r>
      <w:r w:rsidR="00DC079D" w:rsidRPr="00F355E1">
        <w:rPr>
          <w:rFonts w:ascii="Calibri" w:hAnsi="Calibri" w:cs="Calibri"/>
          <w:lang w:val="en-US"/>
        </w:rPr>
        <w:t xml:space="preserve">CERT1 </w:t>
      </w:r>
      <w:r w:rsidR="00E90DB2" w:rsidRPr="00F355E1">
        <w:rPr>
          <w:rFonts w:ascii="Calibri" w:hAnsi="Calibri" w:cs="Calibri"/>
          <w:lang w:val="en-US"/>
        </w:rPr>
        <w:t xml:space="preserve">risk </w:t>
      </w:r>
      <w:r w:rsidR="00A862CA" w:rsidRPr="00F355E1">
        <w:rPr>
          <w:rFonts w:ascii="Calibri" w:hAnsi="Calibri" w:cs="Calibri"/>
          <w:lang w:val="en-US"/>
        </w:rPr>
        <w:t>score</w:t>
      </w:r>
      <w:r w:rsidR="006C794A" w:rsidRPr="00F355E1">
        <w:rPr>
          <w:rFonts w:ascii="Calibri" w:hAnsi="Calibri" w:cs="Calibri"/>
          <w:lang w:val="en-US"/>
        </w:rPr>
        <w:t xml:space="preserve"> was</w:t>
      </w:r>
      <w:r w:rsidR="00A862CA" w:rsidRPr="00F355E1">
        <w:rPr>
          <w:rFonts w:ascii="Calibri" w:hAnsi="Calibri" w:cs="Calibri"/>
          <w:lang w:val="en-US"/>
        </w:rPr>
        <w:t xml:space="preserve"> </w:t>
      </w:r>
      <w:r w:rsidR="00762C35" w:rsidRPr="00F355E1">
        <w:rPr>
          <w:rFonts w:ascii="Calibri" w:hAnsi="Calibri" w:cs="Calibri"/>
          <w:lang w:val="en-US"/>
        </w:rPr>
        <w:t xml:space="preserve">significantly </w:t>
      </w:r>
      <w:r w:rsidR="006C794A" w:rsidRPr="00F355E1">
        <w:rPr>
          <w:rFonts w:ascii="Calibri" w:hAnsi="Calibri" w:cs="Calibri"/>
          <w:lang w:val="en-US"/>
        </w:rPr>
        <w:t>associated with an increased</w:t>
      </w:r>
      <w:r w:rsidR="002F781F" w:rsidRPr="00F355E1">
        <w:rPr>
          <w:rFonts w:ascii="Calibri" w:hAnsi="Calibri" w:cs="Calibri"/>
          <w:lang w:val="en-US"/>
        </w:rPr>
        <w:t xml:space="preserve"> </w:t>
      </w:r>
      <w:r w:rsidR="00E90DB2" w:rsidRPr="00F355E1">
        <w:rPr>
          <w:rFonts w:ascii="Calibri" w:hAnsi="Calibri" w:cs="Calibri"/>
          <w:lang w:val="en-US"/>
        </w:rPr>
        <w:t xml:space="preserve">risk of </w:t>
      </w:r>
      <w:r w:rsidR="000C1A19" w:rsidRPr="00F355E1">
        <w:rPr>
          <w:rFonts w:ascii="Calibri" w:hAnsi="Calibri" w:cs="Calibri"/>
          <w:lang w:val="en-US"/>
        </w:rPr>
        <w:t>overall</w:t>
      </w:r>
      <w:r w:rsidR="002F781F" w:rsidRPr="00F355E1">
        <w:rPr>
          <w:rFonts w:ascii="Calibri" w:hAnsi="Calibri" w:cs="Calibri"/>
          <w:lang w:val="en-US"/>
        </w:rPr>
        <w:t xml:space="preserve"> mortality and adverse </w:t>
      </w:r>
      <w:r w:rsidR="00AB0C56" w:rsidRPr="00F355E1">
        <w:rPr>
          <w:rFonts w:ascii="Calibri" w:hAnsi="Calibri" w:cs="Calibri"/>
          <w:lang w:val="en-US"/>
        </w:rPr>
        <w:t>CVD</w:t>
      </w:r>
      <w:r w:rsidR="002F781F" w:rsidRPr="00F355E1">
        <w:rPr>
          <w:rFonts w:ascii="Calibri" w:hAnsi="Calibri" w:cs="Calibri"/>
          <w:lang w:val="en-US"/>
        </w:rPr>
        <w:t xml:space="preserve"> outcomes</w:t>
      </w:r>
      <w:r w:rsidR="00D77BD7" w:rsidRPr="00F355E1">
        <w:rPr>
          <w:rFonts w:ascii="Calibri" w:hAnsi="Calibri" w:cs="Calibri"/>
          <w:lang w:val="en-US"/>
        </w:rPr>
        <w:t>,</w:t>
      </w:r>
      <w:r w:rsidR="00DC079D" w:rsidRPr="00F355E1">
        <w:rPr>
          <w:rFonts w:ascii="Calibri" w:hAnsi="Calibri" w:cs="Calibri"/>
          <w:lang w:val="en-US"/>
        </w:rPr>
        <w:t xml:space="preserve"> </w:t>
      </w:r>
      <w:r w:rsidR="00803697" w:rsidRPr="00F355E1">
        <w:rPr>
          <w:rFonts w:ascii="Calibri" w:hAnsi="Calibri" w:cs="Calibri"/>
          <w:lang w:val="en-US"/>
        </w:rPr>
        <w:t xml:space="preserve">irrespective </w:t>
      </w:r>
      <w:r w:rsidR="00DC079D" w:rsidRPr="00F355E1">
        <w:rPr>
          <w:rFonts w:ascii="Calibri" w:hAnsi="Calibri" w:cs="Calibri"/>
          <w:lang w:val="en-US"/>
        </w:rPr>
        <w:t>of sex</w:t>
      </w:r>
      <w:r w:rsidR="00803697" w:rsidRPr="00F355E1">
        <w:rPr>
          <w:rFonts w:ascii="Calibri" w:hAnsi="Calibri" w:cs="Calibri"/>
          <w:lang w:val="en-US"/>
        </w:rPr>
        <w:t xml:space="preserve">, </w:t>
      </w:r>
      <w:r w:rsidR="00840FA0" w:rsidRPr="00F355E1">
        <w:rPr>
          <w:rFonts w:ascii="Calibri" w:hAnsi="Calibri" w:cs="Calibri"/>
          <w:lang w:val="en-US"/>
        </w:rPr>
        <w:t xml:space="preserve">age, </w:t>
      </w:r>
      <w:r w:rsidR="00652288" w:rsidRPr="00F355E1">
        <w:rPr>
          <w:rFonts w:ascii="Calibri" w:hAnsi="Calibri" w:cs="Calibri"/>
          <w:lang w:val="en-US"/>
        </w:rPr>
        <w:t xml:space="preserve">T2DM </w:t>
      </w:r>
      <w:r w:rsidR="00803697" w:rsidRPr="00F355E1">
        <w:rPr>
          <w:rFonts w:ascii="Calibri" w:hAnsi="Calibri" w:cs="Calibri"/>
          <w:lang w:val="en-US"/>
        </w:rPr>
        <w:t>status</w:t>
      </w:r>
      <w:r w:rsidR="00DC079D" w:rsidRPr="00F355E1">
        <w:rPr>
          <w:rFonts w:ascii="Calibri" w:hAnsi="Calibri" w:cs="Calibri"/>
          <w:lang w:val="en-US"/>
        </w:rPr>
        <w:t xml:space="preserve">, </w:t>
      </w:r>
      <w:r w:rsidR="000C6271" w:rsidRPr="00F355E1">
        <w:rPr>
          <w:rFonts w:ascii="Calibri" w:hAnsi="Calibri" w:cs="Calibri"/>
          <w:lang w:val="en-US"/>
        </w:rPr>
        <w:t>statin</w:t>
      </w:r>
      <w:r w:rsidR="00D77BD7" w:rsidRPr="00F355E1">
        <w:rPr>
          <w:rFonts w:ascii="Calibri" w:hAnsi="Calibri" w:cs="Calibri"/>
          <w:lang w:val="en-US"/>
        </w:rPr>
        <w:t xml:space="preserve"> use, and </w:t>
      </w:r>
      <w:r w:rsidR="00A855E0" w:rsidRPr="00F355E1">
        <w:rPr>
          <w:rFonts w:ascii="Calibri" w:hAnsi="Calibri" w:cs="Calibri"/>
          <w:lang w:val="en-US"/>
        </w:rPr>
        <w:t xml:space="preserve">in </w:t>
      </w:r>
      <w:r w:rsidR="002F781F" w:rsidRPr="00F355E1">
        <w:rPr>
          <w:rFonts w:ascii="Calibri" w:hAnsi="Calibri" w:cs="Calibri"/>
          <w:lang w:val="en-US"/>
        </w:rPr>
        <w:t xml:space="preserve">patients </w:t>
      </w:r>
      <w:r w:rsidR="00EE6167" w:rsidRPr="00F355E1">
        <w:rPr>
          <w:rFonts w:ascii="Calibri" w:hAnsi="Calibri" w:cs="Calibri"/>
          <w:lang w:val="en-US"/>
        </w:rPr>
        <w:t xml:space="preserve">in </w:t>
      </w:r>
      <w:r w:rsidR="002F781F" w:rsidRPr="00F355E1">
        <w:rPr>
          <w:rFonts w:ascii="Calibri" w:hAnsi="Calibri" w:cs="Calibri"/>
          <w:lang w:val="en-US"/>
        </w:rPr>
        <w:t xml:space="preserve">both </w:t>
      </w:r>
      <w:r w:rsidR="00A855E0" w:rsidRPr="00F355E1">
        <w:rPr>
          <w:rFonts w:ascii="Calibri" w:hAnsi="Calibri" w:cs="Calibri"/>
          <w:lang w:val="en-US"/>
        </w:rPr>
        <w:t xml:space="preserve">primary </w:t>
      </w:r>
      <w:r w:rsidR="002F781F" w:rsidRPr="00F355E1">
        <w:rPr>
          <w:rFonts w:ascii="Calibri" w:hAnsi="Calibri" w:cs="Calibri"/>
          <w:lang w:val="en-US"/>
        </w:rPr>
        <w:t xml:space="preserve">and </w:t>
      </w:r>
      <w:r w:rsidR="00840FA0" w:rsidRPr="00F355E1">
        <w:rPr>
          <w:rFonts w:ascii="Calibri" w:hAnsi="Calibri" w:cs="Calibri"/>
          <w:lang w:val="en-US"/>
        </w:rPr>
        <w:t xml:space="preserve">secondary </w:t>
      </w:r>
      <w:r w:rsidR="00AB0C56" w:rsidRPr="00F355E1">
        <w:rPr>
          <w:rFonts w:ascii="Calibri" w:hAnsi="Calibri" w:cs="Calibri"/>
          <w:lang w:val="en-US"/>
        </w:rPr>
        <w:t>CVD</w:t>
      </w:r>
      <w:r w:rsidR="00A855E0" w:rsidRPr="00F355E1">
        <w:rPr>
          <w:rFonts w:ascii="Calibri" w:hAnsi="Calibri" w:cs="Calibri"/>
          <w:lang w:val="en-US"/>
        </w:rPr>
        <w:t xml:space="preserve"> prevention</w:t>
      </w:r>
      <w:r w:rsidR="00DC079D" w:rsidRPr="00F355E1">
        <w:rPr>
          <w:rFonts w:ascii="Calibri" w:hAnsi="Calibri" w:cs="Calibri"/>
          <w:lang w:val="en-US"/>
        </w:rPr>
        <w:t>.</w:t>
      </w:r>
      <w:r w:rsidR="00E90DB2" w:rsidRPr="00F355E1">
        <w:rPr>
          <w:rFonts w:ascii="Calibri" w:hAnsi="Calibri" w:cs="Calibri"/>
          <w:lang w:val="en-US"/>
        </w:rPr>
        <w:t xml:space="preserve"> </w:t>
      </w:r>
      <w:r w:rsidR="00A862CA" w:rsidRPr="00F355E1">
        <w:rPr>
          <w:rFonts w:ascii="Calibri" w:hAnsi="Calibri" w:cs="Calibri"/>
          <w:lang w:val="en-US"/>
        </w:rPr>
        <w:t>Notably</w:t>
      </w:r>
      <w:r w:rsidR="00377996" w:rsidRPr="00F355E1">
        <w:rPr>
          <w:rFonts w:ascii="Calibri" w:hAnsi="Calibri" w:cs="Calibri"/>
          <w:lang w:val="en-US"/>
        </w:rPr>
        <w:t xml:space="preserve">, </w:t>
      </w:r>
      <w:r w:rsidR="006C794A" w:rsidRPr="00F355E1">
        <w:rPr>
          <w:rFonts w:ascii="Calibri" w:hAnsi="Calibri" w:cs="Calibri"/>
          <w:lang w:val="en-US"/>
        </w:rPr>
        <w:t xml:space="preserve">as discussed above, </w:t>
      </w:r>
      <w:r w:rsidR="00330A21" w:rsidRPr="00F355E1">
        <w:rPr>
          <w:rFonts w:ascii="Calibri" w:hAnsi="Calibri" w:cs="Calibri"/>
          <w:lang w:val="en-US"/>
        </w:rPr>
        <w:t xml:space="preserve">given that </w:t>
      </w:r>
      <w:r w:rsidR="00377996" w:rsidRPr="00F355E1">
        <w:rPr>
          <w:rFonts w:ascii="Calibri" w:hAnsi="Calibri" w:cs="Calibri"/>
          <w:lang w:val="en-US"/>
        </w:rPr>
        <w:t xml:space="preserve">most </w:t>
      </w:r>
      <w:r w:rsidR="00A862CA" w:rsidRPr="00F355E1">
        <w:rPr>
          <w:rFonts w:ascii="Calibri" w:hAnsi="Calibri" w:cs="Calibri"/>
          <w:lang w:val="en-US"/>
        </w:rPr>
        <w:t xml:space="preserve">cohort </w:t>
      </w:r>
      <w:r w:rsidR="00377996" w:rsidRPr="00F355E1">
        <w:rPr>
          <w:rFonts w:ascii="Calibri" w:hAnsi="Calibri" w:cs="Calibri"/>
          <w:lang w:val="en-US"/>
        </w:rPr>
        <w:t xml:space="preserve">studies assessing the role of CERT1 risk score in predicting </w:t>
      </w:r>
      <w:r w:rsidR="00AB0C56" w:rsidRPr="00F355E1">
        <w:rPr>
          <w:rFonts w:ascii="Calibri" w:hAnsi="Calibri" w:cs="Calibri"/>
          <w:lang w:val="en-US"/>
        </w:rPr>
        <w:t xml:space="preserve">CVD </w:t>
      </w:r>
      <w:r w:rsidR="000C1A19" w:rsidRPr="00F355E1">
        <w:rPr>
          <w:rFonts w:ascii="Calibri" w:hAnsi="Calibri" w:cs="Calibri"/>
          <w:lang w:val="en-US"/>
        </w:rPr>
        <w:t xml:space="preserve">mortality or </w:t>
      </w:r>
      <w:r w:rsidR="002F781F" w:rsidRPr="00F355E1">
        <w:rPr>
          <w:rFonts w:ascii="Calibri" w:hAnsi="Calibri" w:cs="Calibri"/>
          <w:lang w:val="en-US"/>
        </w:rPr>
        <w:t xml:space="preserve">morbidity </w:t>
      </w:r>
      <w:r w:rsidR="00377996" w:rsidRPr="00F355E1">
        <w:rPr>
          <w:rFonts w:ascii="Calibri" w:hAnsi="Calibri" w:cs="Calibri"/>
          <w:lang w:val="en-US"/>
        </w:rPr>
        <w:t xml:space="preserve">have been conducted in cohorts </w:t>
      </w:r>
      <w:r w:rsidR="00417F0C" w:rsidRPr="00F355E1">
        <w:rPr>
          <w:rFonts w:ascii="Calibri" w:hAnsi="Calibri" w:cs="Calibri"/>
          <w:lang w:val="en-US"/>
        </w:rPr>
        <w:t xml:space="preserve">of patients </w:t>
      </w:r>
      <w:r w:rsidR="00377996" w:rsidRPr="00F355E1">
        <w:rPr>
          <w:rFonts w:ascii="Calibri" w:hAnsi="Calibri" w:cs="Calibri"/>
          <w:lang w:val="en-US"/>
        </w:rPr>
        <w:t>from Northern Europe and the USA</w:t>
      </w:r>
      <w:r w:rsidR="00330A21" w:rsidRPr="00F355E1">
        <w:rPr>
          <w:rFonts w:ascii="Calibri" w:hAnsi="Calibri" w:cs="Calibri"/>
          <w:lang w:val="en-US"/>
        </w:rPr>
        <w:t>,</w:t>
      </w:r>
      <w:r w:rsidR="00377996" w:rsidRPr="00F355E1">
        <w:rPr>
          <w:rFonts w:ascii="Calibri" w:hAnsi="Calibri" w:cs="Calibri"/>
          <w:lang w:val="en-US"/>
        </w:rPr>
        <w:t xml:space="preserve"> </w:t>
      </w:r>
      <w:r w:rsidRPr="00F355E1">
        <w:rPr>
          <w:rFonts w:ascii="Calibri" w:hAnsi="Calibri" w:cs="Calibri"/>
          <w:lang w:val="en-US"/>
        </w:rPr>
        <w:t xml:space="preserve">the </w:t>
      </w:r>
      <w:r w:rsidR="00A862CA" w:rsidRPr="00F355E1">
        <w:rPr>
          <w:rFonts w:ascii="Calibri" w:hAnsi="Calibri" w:cs="Calibri"/>
          <w:lang w:val="en-US"/>
        </w:rPr>
        <w:t xml:space="preserve">findings of </w:t>
      </w:r>
      <w:r w:rsidR="006C794A" w:rsidRPr="00F355E1">
        <w:rPr>
          <w:rFonts w:ascii="Calibri" w:hAnsi="Calibri" w:cs="Calibri"/>
          <w:lang w:val="en-US"/>
        </w:rPr>
        <w:t>our</w:t>
      </w:r>
      <w:r w:rsidRPr="00F355E1">
        <w:rPr>
          <w:rFonts w:ascii="Calibri" w:hAnsi="Calibri" w:cs="Calibri"/>
          <w:lang w:val="en-US"/>
        </w:rPr>
        <w:t xml:space="preserve"> </w:t>
      </w:r>
      <w:r w:rsidR="00377996" w:rsidRPr="00F355E1">
        <w:rPr>
          <w:rFonts w:ascii="Calibri" w:hAnsi="Calibri" w:cs="Calibri"/>
          <w:lang w:val="en-US"/>
        </w:rPr>
        <w:t xml:space="preserve">study </w:t>
      </w:r>
      <w:r w:rsidR="00D77BD7" w:rsidRPr="00F355E1">
        <w:rPr>
          <w:rFonts w:ascii="Calibri" w:hAnsi="Calibri" w:cs="Calibri"/>
          <w:lang w:val="en-US"/>
        </w:rPr>
        <w:t xml:space="preserve">strongly </w:t>
      </w:r>
      <w:r w:rsidR="006936A5" w:rsidRPr="00F355E1">
        <w:rPr>
          <w:rFonts w:ascii="Calibri" w:hAnsi="Calibri" w:cs="Calibri"/>
          <w:lang w:val="en-US"/>
        </w:rPr>
        <w:t>support</w:t>
      </w:r>
      <w:r w:rsidR="00330A21" w:rsidRPr="00F355E1">
        <w:rPr>
          <w:rFonts w:ascii="Calibri" w:hAnsi="Calibri" w:cs="Calibri"/>
          <w:lang w:val="en-US"/>
        </w:rPr>
        <w:t xml:space="preserve"> the assertion</w:t>
      </w:r>
      <w:r w:rsidR="00377996" w:rsidRPr="00F355E1">
        <w:rPr>
          <w:rFonts w:ascii="Calibri" w:hAnsi="Calibri" w:cs="Calibri"/>
          <w:lang w:val="en-US"/>
        </w:rPr>
        <w:t xml:space="preserve"> that the CERT1 risk score </w:t>
      </w:r>
      <w:r w:rsidR="006C794A" w:rsidRPr="00F355E1">
        <w:rPr>
          <w:rFonts w:ascii="Calibri" w:hAnsi="Calibri" w:cs="Calibri"/>
          <w:lang w:val="en-US"/>
        </w:rPr>
        <w:t xml:space="preserve">may </w:t>
      </w:r>
      <w:r w:rsidR="006936A5" w:rsidRPr="00F355E1">
        <w:rPr>
          <w:rFonts w:ascii="Calibri" w:hAnsi="Calibri" w:cs="Calibri"/>
          <w:lang w:val="en-US"/>
        </w:rPr>
        <w:t>also be</w:t>
      </w:r>
      <w:r w:rsidR="00330A21" w:rsidRPr="00F355E1">
        <w:rPr>
          <w:rFonts w:ascii="Calibri" w:hAnsi="Calibri" w:cs="Calibri"/>
          <w:lang w:val="en-US"/>
        </w:rPr>
        <w:t xml:space="preserve"> </w:t>
      </w:r>
      <w:r w:rsidR="00377996" w:rsidRPr="00F355E1">
        <w:rPr>
          <w:rFonts w:ascii="Calibri" w:hAnsi="Calibri" w:cs="Calibri"/>
          <w:lang w:val="en-US"/>
        </w:rPr>
        <w:t xml:space="preserve">a </w:t>
      </w:r>
      <w:r w:rsidR="00306774" w:rsidRPr="00F355E1">
        <w:rPr>
          <w:rFonts w:ascii="Calibri" w:hAnsi="Calibri" w:cs="Calibri"/>
          <w:lang w:val="en-US"/>
        </w:rPr>
        <w:t>helpful</w:t>
      </w:r>
      <w:r w:rsidR="00377996" w:rsidRPr="00F355E1">
        <w:rPr>
          <w:rFonts w:ascii="Calibri" w:hAnsi="Calibri" w:cs="Calibri"/>
          <w:lang w:val="en-US"/>
        </w:rPr>
        <w:t xml:space="preserve"> tool for predicting </w:t>
      </w:r>
      <w:r w:rsidR="002F781F" w:rsidRPr="00F355E1">
        <w:rPr>
          <w:rFonts w:ascii="Calibri" w:hAnsi="Calibri" w:cs="Calibri"/>
          <w:lang w:val="en-US"/>
        </w:rPr>
        <w:t xml:space="preserve">the risk of </w:t>
      </w:r>
      <w:r w:rsidR="00377996" w:rsidRPr="00F355E1">
        <w:rPr>
          <w:rFonts w:ascii="Calibri" w:hAnsi="Calibri" w:cs="Calibri"/>
          <w:lang w:val="en-US"/>
        </w:rPr>
        <w:t xml:space="preserve">all-cause </w:t>
      </w:r>
      <w:r w:rsidR="00A862CA" w:rsidRPr="00F355E1">
        <w:rPr>
          <w:rFonts w:ascii="Calibri" w:hAnsi="Calibri" w:cs="Calibri"/>
          <w:lang w:val="en-US"/>
        </w:rPr>
        <w:t xml:space="preserve">mortality </w:t>
      </w:r>
      <w:r w:rsidR="00377996" w:rsidRPr="00F355E1">
        <w:rPr>
          <w:rFonts w:ascii="Calibri" w:hAnsi="Calibri" w:cs="Calibri"/>
          <w:lang w:val="en-US"/>
        </w:rPr>
        <w:t xml:space="preserve">and adverse </w:t>
      </w:r>
      <w:r w:rsidR="00AB0C56" w:rsidRPr="00F355E1">
        <w:rPr>
          <w:rFonts w:ascii="Calibri" w:hAnsi="Calibri" w:cs="Calibri"/>
          <w:lang w:val="en-US"/>
        </w:rPr>
        <w:t xml:space="preserve">CVD </w:t>
      </w:r>
      <w:r w:rsidR="00377996" w:rsidRPr="00F355E1">
        <w:rPr>
          <w:rFonts w:ascii="Calibri" w:hAnsi="Calibri" w:cs="Calibri"/>
          <w:lang w:val="en-US"/>
        </w:rPr>
        <w:t xml:space="preserve">outcomes in </w:t>
      </w:r>
      <w:r w:rsidR="00803697" w:rsidRPr="00F355E1">
        <w:rPr>
          <w:rFonts w:ascii="Calibri" w:hAnsi="Calibri" w:cs="Calibri"/>
          <w:lang w:val="en-US"/>
        </w:rPr>
        <w:t xml:space="preserve">people </w:t>
      </w:r>
      <w:r w:rsidR="00AF5F12" w:rsidRPr="00F355E1">
        <w:rPr>
          <w:rFonts w:ascii="Calibri" w:hAnsi="Calibri" w:cs="Calibri"/>
          <w:lang w:val="en-US"/>
        </w:rPr>
        <w:t xml:space="preserve">from </w:t>
      </w:r>
      <w:r w:rsidR="00377996" w:rsidRPr="00F355E1">
        <w:rPr>
          <w:rFonts w:ascii="Calibri" w:hAnsi="Calibri" w:cs="Calibri"/>
          <w:lang w:val="en-US"/>
        </w:rPr>
        <w:t>Southern Europe (i.e., Italy</w:t>
      </w:r>
      <w:r w:rsidR="006C794A" w:rsidRPr="00F355E1">
        <w:rPr>
          <w:rFonts w:ascii="Calibri" w:hAnsi="Calibri" w:cs="Calibri"/>
          <w:lang w:val="en-US"/>
        </w:rPr>
        <w:t xml:space="preserve"> is considered a country at </w:t>
      </w:r>
      <w:r w:rsidR="00B92939" w:rsidRPr="00F355E1">
        <w:rPr>
          <w:rFonts w:ascii="Calibri" w:hAnsi="Calibri" w:cs="Calibri"/>
          <w:lang w:val="en-US"/>
        </w:rPr>
        <w:t xml:space="preserve">moderate </w:t>
      </w:r>
      <w:r w:rsidR="00AB0C56" w:rsidRPr="00F355E1">
        <w:rPr>
          <w:rFonts w:ascii="Calibri" w:hAnsi="Calibri" w:cs="Calibri"/>
          <w:lang w:val="en-US"/>
        </w:rPr>
        <w:t xml:space="preserve">CVD </w:t>
      </w:r>
      <w:r w:rsidR="006C794A" w:rsidRPr="00F355E1">
        <w:rPr>
          <w:rFonts w:ascii="Calibri" w:hAnsi="Calibri" w:cs="Calibri"/>
          <w:lang w:val="en-US"/>
        </w:rPr>
        <w:t>risk</w:t>
      </w:r>
      <w:r w:rsidR="00B92939" w:rsidRPr="00F355E1">
        <w:rPr>
          <w:rFonts w:ascii="Calibri" w:hAnsi="Calibri" w:cs="Calibri"/>
          <w:lang w:val="en-US"/>
        </w:rPr>
        <w:t xml:space="preserve"> </w:t>
      </w:r>
      <w:r w:rsidR="00B92939" w:rsidRPr="00F355E1">
        <w:rPr>
          <w:rFonts w:ascii="Calibri" w:hAnsi="Calibri" w:cs="Calibri"/>
          <w:lang w:val="en-US"/>
        </w:rPr>
        <w:fldChar w:fldCharType="begin"/>
      </w:r>
      <w:r w:rsidR="0066002F" w:rsidRPr="00F355E1">
        <w:rPr>
          <w:rFonts w:ascii="Calibri" w:hAnsi="Calibri" w:cs="Calibri"/>
          <w:lang w:val="en-US"/>
        </w:rPr>
        <w:instrText xml:space="preserve"> ADDIN ZOTERO_ITEM CSL_CITATION {"citationID":"JrmgqKHD","properties":{"formattedCitation":"(22)","plainCitation":"(22)","noteIndex":0},"citationItems":[{"id":183,"uris":["http://zotero.org/users/15864644/items/TEDEJ52W"],"itemData":{"id":183,"type":"article-journal","abstract":"Development process, key features and illustrative example of the SCORE2 risk prediction algorithms for European populations.","container-title":"European Heart Journal","DOI":"10.1093/eurheartj/ehab309","ISSN":"0195-668X","issue":"25","journalAbbreviation":"Eur Heart J","note":"PMID: 34120177\nPMCID: PMC8248998","page":"2439-2454","source":"PubMed Central","title":"SCORE2 risk prediction algorithms: new models to estimate 10-year risk of cardiovascular disease in Europe","title-short":"SCORE2 risk prediction algorithms","volume":"42","issued":{"date-parts":[["2021",6,13]]}}}],"schema":"https://github.com/citation-style-language/schema/raw/master/csl-citation.json"} </w:instrText>
      </w:r>
      <w:r w:rsidR="00B92939" w:rsidRPr="00F355E1">
        <w:rPr>
          <w:rFonts w:ascii="Calibri" w:hAnsi="Calibri" w:cs="Calibri"/>
          <w:lang w:val="en-US"/>
        </w:rPr>
        <w:fldChar w:fldCharType="separate"/>
      </w:r>
      <w:r w:rsidR="0066002F" w:rsidRPr="00F355E1">
        <w:rPr>
          <w:rFonts w:ascii="Calibri" w:hAnsi="Calibri" w:cs="Calibri"/>
          <w:noProof/>
          <w:lang w:val="en-US"/>
        </w:rPr>
        <w:t>(22)</w:t>
      </w:r>
      <w:r w:rsidR="00B92939" w:rsidRPr="00F355E1">
        <w:rPr>
          <w:rFonts w:ascii="Calibri" w:hAnsi="Calibri" w:cs="Calibri"/>
          <w:lang w:val="en-US"/>
        </w:rPr>
        <w:fldChar w:fldCharType="end"/>
      </w:r>
      <w:r w:rsidR="00377996" w:rsidRPr="00F355E1">
        <w:rPr>
          <w:rFonts w:ascii="Calibri" w:hAnsi="Calibri" w:cs="Calibri"/>
          <w:lang w:val="en-US"/>
        </w:rPr>
        <w:t>).</w:t>
      </w:r>
      <w:r w:rsidR="000D40B4" w:rsidRPr="00F355E1">
        <w:rPr>
          <w:rFonts w:ascii="Calibri" w:hAnsi="Calibri" w:cs="Calibri"/>
          <w:lang w:val="en-US"/>
        </w:rPr>
        <w:t xml:space="preserve"> In addition</w:t>
      </w:r>
      <w:r w:rsidR="00561E01" w:rsidRPr="00F355E1">
        <w:rPr>
          <w:rFonts w:ascii="Calibri" w:hAnsi="Calibri" w:cs="Calibri"/>
          <w:lang w:val="en-US"/>
        </w:rPr>
        <w:t xml:space="preserve">, in our study, </w:t>
      </w:r>
      <w:r w:rsidR="00171D3D" w:rsidRPr="00F355E1">
        <w:rPr>
          <w:rFonts w:ascii="Calibri" w:hAnsi="Calibri" w:cs="Calibri"/>
          <w:lang w:val="en-US"/>
        </w:rPr>
        <w:t>plasma</w:t>
      </w:r>
      <w:r w:rsidR="00561E01" w:rsidRPr="00F355E1">
        <w:rPr>
          <w:rFonts w:ascii="Calibri" w:hAnsi="Calibri" w:cs="Calibri"/>
          <w:lang w:val="en-US"/>
        </w:rPr>
        <w:t xml:space="preserve"> LDL-cholesterol </w:t>
      </w:r>
      <w:r w:rsidR="006B6E71" w:rsidRPr="00F355E1">
        <w:rPr>
          <w:rFonts w:ascii="Calibri" w:hAnsi="Calibri" w:cs="Calibri"/>
          <w:lang w:val="en-US"/>
        </w:rPr>
        <w:t>or</w:t>
      </w:r>
      <w:r w:rsidR="00561E01" w:rsidRPr="00F355E1">
        <w:rPr>
          <w:rFonts w:ascii="Calibri" w:hAnsi="Calibri" w:cs="Calibri"/>
          <w:lang w:val="en-US"/>
        </w:rPr>
        <w:t xml:space="preserve"> non-HDL cholesterol</w:t>
      </w:r>
      <w:r w:rsidR="00171D3D" w:rsidRPr="00F355E1">
        <w:rPr>
          <w:rFonts w:ascii="Calibri" w:hAnsi="Calibri" w:cs="Calibri"/>
          <w:lang w:val="en-US"/>
        </w:rPr>
        <w:t xml:space="preserve"> concentrations</w:t>
      </w:r>
      <w:r w:rsidR="00561E01" w:rsidRPr="00F355E1">
        <w:rPr>
          <w:rFonts w:ascii="Calibri" w:hAnsi="Calibri" w:cs="Calibri"/>
          <w:lang w:val="en-US"/>
        </w:rPr>
        <w:t xml:space="preserve"> were not able to </w:t>
      </w:r>
      <w:r w:rsidR="009E629F" w:rsidRPr="00F355E1">
        <w:rPr>
          <w:rFonts w:ascii="Calibri" w:hAnsi="Calibri" w:cs="Calibri"/>
          <w:lang w:val="en-US"/>
        </w:rPr>
        <w:t xml:space="preserve">fully </w:t>
      </w:r>
      <w:r w:rsidR="00561E01" w:rsidRPr="00F355E1">
        <w:rPr>
          <w:rFonts w:ascii="Calibri" w:hAnsi="Calibri" w:cs="Calibri"/>
          <w:lang w:val="en-US"/>
        </w:rPr>
        <w:t xml:space="preserve">capture the risk of developing the primary composite outcome, unlike the CERT1 </w:t>
      </w:r>
      <w:r w:rsidR="00171D3D" w:rsidRPr="00F355E1">
        <w:rPr>
          <w:rFonts w:ascii="Calibri" w:hAnsi="Calibri" w:cs="Calibri"/>
          <w:lang w:val="en-US"/>
        </w:rPr>
        <w:t xml:space="preserve">risk </w:t>
      </w:r>
      <w:r w:rsidR="00561E01" w:rsidRPr="00F355E1">
        <w:rPr>
          <w:rFonts w:ascii="Calibri" w:hAnsi="Calibri" w:cs="Calibri"/>
          <w:lang w:val="en-US"/>
        </w:rPr>
        <w:t>score</w:t>
      </w:r>
      <w:r w:rsidR="001C4F26" w:rsidRPr="00F355E1">
        <w:rPr>
          <w:rFonts w:ascii="Calibri" w:hAnsi="Calibri" w:cs="Calibri"/>
          <w:lang w:val="en-US"/>
        </w:rPr>
        <w:t xml:space="preserve">. </w:t>
      </w:r>
      <w:r w:rsidR="00561E01" w:rsidRPr="00F355E1">
        <w:rPr>
          <w:rFonts w:ascii="Calibri" w:hAnsi="Calibri" w:cs="Calibri"/>
          <w:lang w:val="en-US"/>
        </w:rPr>
        <w:t xml:space="preserve"> </w:t>
      </w:r>
    </w:p>
    <w:p w14:paraId="557329BD" w14:textId="77777777" w:rsidR="00AF5F12" w:rsidRPr="00F355E1" w:rsidRDefault="00AF5F12" w:rsidP="007722C4">
      <w:pPr>
        <w:spacing w:line="360" w:lineRule="auto"/>
        <w:jc w:val="both"/>
        <w:rPr>
          <w:rFonts w:ascii="Calibri" w:hAnsi="Calibri" w:cs="Calibri"/>
          <w:lang w:val="en-US"/>
        </w:rPr>
      </w:pPr>
    </w:p>
    <w:p w14:paraId="07AA1589" w14:textId="1AEAF585" w:rsidR="00330A21" w:rsidRPr="00F355E1" w:rsidRDefault="00AF5F12" w:rsidP="00D45915">
      <w:pPr>
        <w:spacing w:line="360" w:lineRule="auto"/>
        <w:jc w:val="both"/>
        <w:rPr>
          <w:rFonts w:ascii="Calibri" w:hAnsi="Calibri" w:cs="Calibri"/>
          <w:lang w:val="en-US"/>
        </w:rPr>
      </w:pPr>
      <w:r w:rsidRPr="00F355E1">
        <w:rPr>
          <w:rFonts w:ascii="Calibri" w:hAnsi="Calibri" w:cs="Calibri"/>
          <w:lang w:val="en-US"/>
        </w:rPr>
        <w:t xml:space="preserve">To date, it is </w:t>
      </w:r>
      <w:r w:rsidR="00CC64A6" w:rsidRPr="00F355E1">
        <w:rPr>
          <w:rFonts w:ascii="Calibri" w:hAnsi="Calibri" w:cs="Calibri"/>
          <w:lang w:val="en-US"/>
        </w:rPr>
        <w:t xml:space="preserve">clinically important </w:t>
      </w:r>
      <w:r w:rsidRPr="00F355E1">
        <w:rPr>
          <w:rFonts w:ascii="Calibri" w:hAnsi="Calibri" w:cs="Calibri"/>
          <w:lang w:val="en-US"/>
        </w:rPr>
        <w:t xml:space="preserve">to detect “high-risk” lipids beyond plasma LDL cholesterol </w:t>
      </w:r>
      <w:r w:rsidR="009E629F" w:rsidRPr="00F355E1">
        <w:rPr>
          <w:rFonts w:ascii="Calibri" w:hAnsi="Calibri" w:cs="Calibri"/>
          <w:lang w:val="en-US"/>
        </w:rPr>
        <w:t>and</w:t>
      </w:r>
      <w:r w:rsidR="005F0A2B" w:rsidRPr="00F355E1">
        <w:rPr>
          <w:rFonts w:ascii="Calibri" w:hAnsi="Calibri" w:cs="Calibri"/>
          <w:lang w:val="en-US"/>
        </w:rPr>
        <w:t xml:space="preserve"> non-HDL concentrations</w:t>
      </w:r>
      <w:r w:rsidR="002F781F" w:rsidRPr="00F355E1">
        <w:rPr>
          <w:rFonts w:ascii="Calibri" w:hAnsi="Calibri" w:cs="Calibri"/>
          <w:lang w:val="en-US"/>
        </w:rPr>
        <w:t xml:space="preserve"> </w:t>
      </w:r>
      <w:r w:rsidR="00CC64A6" w:rsidRPr="00F355E1">
        <w:rPr>
          <w:rFonts w:ascii="Calibri" w:hAnsi="Calibri" w:cs="Calibri"/>
          <w:lang w:val="en-US"/>
        </w:rPr>
        <w:t xml:space="preserve">or other standard plasma lipids </w:t>
      </w:r>
      <w:r w:rsidR="002F781F" w:rsidRPr="00F355E1">
        <w:rPr>
          <w:rFonts w:ascii="Calibri" w:hAnsi="Calibri" w:cs="Calibri"/>
          <w:lang w:val="en-US"/>
        </w:rPr>
        <w:t>and</w:t>
      </w:r>
      <w:r w:rsidRPr="00F355E1">
        <w:rPr>
          <w:rFonts w:ascii="Calibri" w:hAnsi="Calibri" w:cs="Calibri"/>
          <w:lang w:val="en-US"/>
        </w:rPr>
        <w:t xml:space="preserve"> to validate </w:t>
      </w:r>
      <w:r w:rsidR="008F4BF4" w:rsidRPr="00F355E1">
        <w:rPr>
          <w:rFonts w:ascii="Calibri" w:hAnsi="Calibri" w:cs="Calibri"/>
          <w:lang w:val="en-US"/>
        </w:rPr>
        <w:t xml:space="preserve">new </w:t>
      </w:r>
      <w:r w:rsidRPr="00F355E1">
        <w:rPr>
          <w:rFonts w:ascii="Calibri" w:hAnsi="Calibri" w:cs="Calibri"/>
          <w:lang w:val="en-US"/>
        </w:rPr>
        <w:t>scores</w:t>
      </w:r>
      <w:r w:rsidR="00803697" w:rsidRPr="00F355E1">
        <w:rPr>
          <w:rFonts w:ascii="Calibri" w:hAnsi="Calibri" w:cs="Calibri"/>
          <w:lang w:val="en-US"/>
        </w:rPr>
        <w:t>,</w:t>
      </w:r>
      <w:r w:rsidRPr="00F355E1">
        <w:rPr>
          <w:rFonts w:ascii="Calibri" w:hAnsi="Calibri" w:cs="Calibri"/>
          <w:lang w:val="en-US"/>
        </w:rPr>
        <w:t xml:space="preserve"> including non-</w:t>
      </w:r>
      <w:r w:rsidR="002F781F" w:rsidRPr="00F355E1">
        <w:rPr>
          <w:rFonts w:ascii="Calibri" w:hAnsi="Calibri" w:cs="Calibri"/>
          <w:lang w:val="en-US"/>
        </w:rPr>
        <w:t>standard</w:t>
      </w:r>
      <w:r w:rsidRPr="00F355E1">
        <w:rPr>
          <w:rFonts w:ascii="Calibri" w:hAnsi="Calibri" w:cs="Calibri"/>
          <w:lang w:val="en-US"/>
        </w:rPr>
        <w:t xml:space="preserve"> lipids</w:t>
      </w:r>
      <w:r w:rsidR="00803697" w:rsidRPr="00F355E1">
        <w:rPr>
          <w:rFonts w:ascii="Calibri" w:hAnsi="Calibri" w:cs="Calibri"/>
          <w:lang w:val="en-US"/>
        </w:rPr>
        <w:t>,</w:t>
      </w:r>
      <w:r w:rsidRPr="00F355E1">
        <w:rPr>
          <w:rFonts w:ascii="Calibri" w:hAnsi="Calibri" w:cs="Calibri"/>
          <w:lang w:val="en-US"/>
        </w:rPr>
        <w:t xml:space="preserve"> to </w:t>
      </w:r>
      <w:r w:rsidR="002F781F" w:rsidRPr="00F355E1">
        <w:rPr>
          <w:rFonts w:ascii="Calibri" w:hAnsi="Calibri" w:cs="Calibri"/>
          <w:lang w:val="en-US"/>
        </w:rPr>
        <w:t xml:space="preserve">better </w:t>
      </w:r>
      <w:r w:rsidRPr="00F355E1">
        <w:rPr>
          <w:rFonts w:ascii="Calibri" w:hAnsi="Calibri" w:cs="Calibri"/>
          <w:lang w:val="en-US"/>
        </w:rPr>
        <w:t xml:space="preserve">determine the </w:t>
      </w:r>
      <w:r w:rsidR="00EE6167" w:rsidRPr="00F355E1">
        <w:rPr>
          <w:rFonts w:ascii="Calibri" w:hAnsi="Calibri" w:cs="Calibri"/>
          <w:lang w:val="en-US"/>
        </w:rPr>
        <w:t>(</w:t>
      </w:r>
      <w:r w:rsidRPr="00F355E1">
        <w:rPr>
          <w:rFonts w:ascii="Calibri" w:hAnsi="Calibri" w:cs="Calibri"/>
          <w:lang w:val="en-US"/>
        </w:rPr>
        <w:t>residual</w:t>
      </w:r>
      <w:r w:rsidR="00EE6167" w:rsidRPr="00F355E1">
        <w:rPr>
          <w:rFonts w:ascii="Calibri" w:hAnsi="Calibri" w:cs="Calibri"/>
          <w:lang w:val="en-US"/>
        </w:rPr>
        <w:t>)</w:t>
      </w:r>
      <w:r w:rsidRPr="00F355E1">
        <w:rPr>
          <w:rFonts w:ascii="Calibri" w:hAnsi="Calibri" w:cs="Calibri"/>
          <w:lang w:val="en-US"/>
        </w:rPr>
        <w:t xml:space="preserve"> </w:t>
      </w:r>
      <w:r w:rsidR="00AB0C56" w:rsidRPr="00F355E1">
        <w:rPr>
          <w:rFonts w:ascii="Calibri" w:hAnsi="Calibri" w:cs="Calibri"/>
          <w:lang w:val="en-US"/>
        </w:rPr>
        <w:t>CVD</w:t>
      </w:r>
      <w:r w:rsidRPr="00F355E1">
        <w:rPr>
          <w:rFonts w:ascii="Calibri" w:hAnsi="Calibri" w:cs="Calibri"/>
          <w:lang w:val="en-US"/>
        </w:rPr>
        <w:t xml:space="preserve"> risk</w:t>
      </w:r>
      <w:r w:rsidR="00E91989" w:rsidRPr="00F355E1">
        <w:rPr>
          <w:rFonts w:ascii="Calibri" w:hAnsi="Calibri" w:cs="Calibri"/>
          <w:lang w:val="en-US"/>
        </w:rPr>
        <w:t xml:space="preserve"> </w:t>
      </w:r>
      <w:r w:rsidR="00EB0D4F"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WW6eF2g1","properties":{"formattedCitation":"(4,10,11)","plainCitation":"(4,10,11)","noteIndex":0},"citationItems":[{"id":122,"uris":["http://zotero.org/users/local/3aA6NeCb/items/VMK4Y59B","http://zotero.org/users/15864644/items/VMK4Y59B"],"itemData":{"id":122,"type":"article-journal","abstract":"Ceramide risk score (CERT1, ceramide test 1), based on specific ceramides (Cers) and their corresponding ratios in the plasma, has been reported as a promising biochemical marker for primary and secondary prediction of cardiovascular disease (CVD) ...","container-title":"International Journal of Molecular Sciences","DOI":"10.3390/ijms241512452","issue":"15","language":"en","note":"PMID: 37569827","page":"12452","source":"pmc.ncbi.nlm.nih.gov","title":"Ceramide Risk Score in the Evaluation of Metabolic Syndrome: An Additional or Substitutive Biochemical Marker in the Clinical Practice?","title-short":"Ceramide Risk Score in the Evaluation of Metabolic Syndrome","volume":"24","author":[{"family":"Rigamonti","given":"Antonello E."},{"family":"Cas","given":"Michele Dei"},{"family":"Caroli","given":"Diana"},{"family":"Bondesan","given":"Adele"},{"family":"Cella","given":"Silvano G."},{"family":"Paroni","given":"Rita"},{"family":"Sartorio","given":"Alessandro"}],"issued":{"date-parts":[["2023",8,5]]}}},{"id":167,"uris":["http://zotero.org/users/local/3aA6NeCb/items/2HCNBG8A","http://zotero.org/users/15864644/items/2HCNBG8A"],"itemData":{"id":167,"type":"article-journal","abstract":"Ceramides are bioactive lipids that have an important role in many cellular functions such as apoptosis and inflammation. During the past decade emerging clinical data have shown that ceramides are not only of great biochemical interest but may also ...","container-title":"Frontiers in Endocrinology","DOI":"10.3389/fendo.2020.570628","language":"en","note":"PMID: 33133018","page":"570628","source":"pmc.ncbi.nlm.nih.gov","title":"Ceramides and Ceramide Scores: Clinical Applications for Cardiometabolic Risk Stratification","title-short":"Ceramides and Ceramide Scores","volume":"11","author":[{"family":"Hilvo","given":"Mika"},{"family":"Vasile","given":"Vlad C."},{"family":"Donato","given":"Leslie J."},{"family":"Hurme","given":"Reini"},{"family":"Laaksonen","given":"Reijo"}],"issued":{"date-parts":[["2020",9,29]]}}},{"id":137,"uris":["http://zotero.org/users/local/3aA6NeCb/items/VR3PLVD2","http://zotero.org/users/15864644/items/VR3PLVD2"],"itemData":{"id":137,"type":"article-journal","container-title":"Nutrition, Metabolism and Cardiovascular Diseases","DOI":"10.1016/j.numecd.2024.09.005","ISSN":"0939-4753, 1590-3729","issue":"0","journalAbbreviation":"Nutrition, Metabolism and Cardiovascular Diseases","language":"English","note":"publisher: Elsevier\nPMID: 39428276","source":"www.nmcd-journal.com","title":"Basal and post-stress ceramide-based risk score CERT1 predicts all-cause mortality and nonfatal myocardial infarction in patients with suspected or established coronary artery disease undergoing stress myocardial perfusion scintigraphy","URL":"https://www.nmcd-journal.com/article/S0939-4753(24)00354-5/abstract","volume":"0","author":[{"family":"Mantovani","given":"Alessandro"},{"family":"Molinero","given":"Agustin E."},{"family":"Bonapace","given":"Stefano"},{"family":"Lunardi","given":"Gianluigi"},{"family":"Salgarello","given":"Matteo"},{"family":"Morandin","given":"Riccardo"},{"family":"Moretta","given":"Francesca"},{"family":"Conti","given":"Antonio"},{"family":"Molon","given":"Giulio"},{"family":"Laaksonen","given":"Reijo"},{"family":"Byrne","given":"Christopher D."},{"family":"Targher","given":"Giovanni"}],"accessed":{"date-parts":[["2024",11,2]]},"issued":{"date-parts":[["2024",9,10]]}}}],"schema":"https://github.com/citation-style-language/schema/raw/master/csl-citation.json"} </w:instrText>
      </w:r>
      <w:r w:rsidR="00EB0D4F" w:rsidRPr="00F355E1">
        <w:rPr>
          <w:rFonts w:ascii="Calibri" w:hAnsi="Calibri" w:cs="Calibri"/>
          <w:lang w:val="en-US"/>
        </w:rPr>
        <w:fldChar w:fldCharType="separate"/>
      </w:r>
      <w:r w:rsidR="00814F4E" w:rsidRPr="00F355E1">
        <w:rPr>
          <w:rFonts w:ascii="Calibri" w:hAnsi="Calibri" w:cs="Calibri"/>
          <w:noProof/>
          <w:lang w:val="en-US"/>
        </w:rPr>
        <w:t>(4,10,11)</w:t>
      </w:r>
      <w:r w:rsidR="00EB0D4F" w:rsidRPr="00F355E1">
        <w:rPr>
          <w:rFonts w:ascii="Calibri" w:hAnsi="Calibri" w:cs="Calibri"/>
          <w:lang w:val="en-US"/>
        </w:rPr>
        <w:fldChar w:fldCharType="end"/>
      </w:r>
      <w:r w:rsidRPr="00F355E1">
        <w:rPr>
          <w:rFonts w:ascii="Calibri" w:hAnsi="Calibri" w:cs="Calibri"/>
          <w:lang w:val="en-US"/>
        </w:rPr>
        <w:t>.</w:t>
      </w:r>
      <w:r w:rsidR="00330A21" w:rsidRPr="00F355E1">
        <w:rPr>
          <w:rFonts w:ascii="Calibri" w:hAnsi="Calibri" w:cs="Calibri"/>
          <w:lang w:val="en-US"/>
        </w:rPr>
        <w:t xml:space="preserve"> </w:t>
      </w:r>
      <w:r w:rsidR="00D77BD7" w:rsidRPr="00F355E1">
        <w:rPr>
          <w:rFonts w:ascii="Calibri" w:hAnsi="Calibri" w:cs="Calibri"/>
          <w:lang w:val="en-US"/>
        </w:rPr>
        <w:t>The clinical use of</w:t>
      </w:r>
      <w:r w:rsidRPr="00F355E1">
        <w:rPr>
          <w:rFonts w:ascii="Calibri" w:hAnsi="Calibri" w:cs="Calibri"/>
          <w:lang w:val="en-US"/>
        </w:rPr>
        <w:t xml:space="preserve"> the CERT1 risk score </w:t>
      </w:r>
      <w:r w:rsidR="00E91989" w:rsidRPr="00F355E1">
        <w:rPr>
          <w:rFonts w:ascii="Calibri" w:hAnsi="Calibri" w:cs="Calibri"/>
          <w:lang w:val="en-US"/>
        </w:rPr>
        <w:t>seems</w:t>
      </w:r>
      <w:r w:rsidRPr="00F355E1">
        <w:rPr>
          <w:rFonts w:ascii="Calibri" w:hAnsi="Calibri" w:cs="Calibri"/>
          <w:lang w:val="en-US"/>
        </w:rPr>
        <w:t xml:space="preserve"> </w:t>
      </w:r>
      <w:r w:rsidR="00803697" w:rsidRPr="00F355E1">
        <w:rPr>
          <w:rFonts w:ascii="Calibri" w:hAnsi="Calibri" w:cs="Calibri"/>
          <w:lang w:val="en-US"/>
        </w:rPr>
        <w:t>attractive</w:t>
      </w:r>
      <w:r w:rsidR="00D56C3E" w:rsidRPr="00F355E1">
        <w:rPr>
          <w:rFonts w:ascii="Calibri" w:hAnsi="Calibri" w:cs="Calibri"/>
          <w:lang w:val="en-US"/>
        </w:rPr>
        <w:t>,</w:t>
      </w:r>
      <w:r w:rsidR="00E91989" w:rsidRPr="00F355E1">
        <w:rPr>
          <w:rFonts w:ascii="Calibri" w:hAnsi="Calibri" w:cs="Calibri"/>
          <w:lang w:val="en-US"/>
        </w:rPr>
        <w:t xml:space="preserve"> because it include</w:t>
      </w:r>
      <w:r w:rsidR="00CC64A6" w:rsidRPr="00F355E1">
        <w:rPr>
          <w:rFonts w:ascii="Calibri" w:hAnsi="Calibri" w:cs="Calibri"/>
          <w:lang w:val="en-US"/>
        </w:rPr>
        <w:t>s neither</w:t>
      </w:r>
      <w:r w:rsidR="00E91989" w:rsidRPr="00F355E1">
        <w:rPr>
          <w:rFonts w:ascii="Calibri" w:hAnsi="Calibri" w:cs="Calibri"/>
          <w:lang w:val="en-US"/>
        </w:rPr>
        <w:t xml:space="preserve"> </w:t>
      </w:r>
      <w:r w:rsidR="002A19D7" w:rsidRPr="00F355E1">
        <w:rPr>
          <w:rFonts w:ascii="Calibri" w:hAnsi="Calibri" w:cs="Calibri"/>
          <w:lang w:val="en-US"/>
        </w:rPr>
        <w:t>standard plasma</w:t>
      </w:r>
      <w:r w:rsidR="00E91989" w:rsidRPr="00F355E1">
        <w:rPr>
          <w:rFonts w:ascii="Calibri" w:hAnsi="Calibri" w:cs="Calibri"/>
          <w:lang w:val="en-US"/>
        </w:rPr>
        <w:t xml:space="preserve"> lipids </w:t>
      </w:r>
      <w:r w:rsidR="00CC64A6" w:rsidRPr="00F355E1">
        <w:rPr>
          <w:rFonts w:ascii="Calibri" w:hAnsi="Calibri" w:cs="Calibri"/>
          <w:lang w:val="en-US"/>
        </w:rPr>
        <w:t xml:space="preserve">nor age </w:t>
      </w:r>
      <w:r w:rsidR="001C5F59"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l0P90lpE","properties":{"formattedCitation":"(10)","plainCitation":"(10)","noteIndex":0},"citationItems":[{"id":167,"uris":["http://zotero.org/users/local/3aA6NeCb/items/2HCNBG8A","http://zotero.org/users/15864644/items/2HCNBG8A"],"itemData":{"id":167,"type":"article-journal","abstract":"Ceramides are bioactive lipids that have an important role in many cellular functions such as apoptosis and inflammation. During the past decade emerging clinical data have shown that ceramides are not only of great biochemical interest but may also ...","container-title":"Frontiers in Endocrinology","DOI":"10.3389/fendo.2020.570628","language":"en","note":"PMID: 33133018","page":"570628","source":"pmc.ncbi.nlm.nih.gov","title":"Ceramides and Ceramide Scores: Clinical Applications for Cardiometabolic Risk Stratification","title-short":"Ceramides and Ceramide Scores","volume":"11","author":[{"family":"Hilvo","given":"Mika"},{"family":"Vasile","given":"Vlad C."},{"family":"Donato","given":"Leslie J."},{"family":"Hurme","given":"Reini"},{"family":"Laaksonen","given":"Reijo"}],"issued":{"date-parts":[["2020",9,29]]}}}],"schema":"https://github.com/citation-style-language/schema/raw/master/csl-citation.json"} </w:instrText>
      </w:r>
      <w:r w:rsidR="001C5F59" w:rsidRPr="00F355E1">
        <w:rPr>
          <w:rFonts w:ascii="Calibri" w:hAnsi="Calibri" w:cs="Calibri"/>
          <w:lang w:val="en-US"/>
        </w:rPr>
        <w:fldChar w:fldCharType="separate"/>
      </w:r>
      <w:r w:rsidR="00A962B7" w:rsidRPr="00F355E1">
        <w:rPr>
          <w:rFonts w:ascii="Calibri" w:hAnsi="Calibri" w:cs="Calibri"/>
          <w:noProof/>
          <w:lang w:val="en-US"/>
        </w:rPr>
        <w:t>(10)</w:t>
      </w:r>
      <w:r w:rsidR="001C5F59" w:rsidRPr="00F355E1">
        <w:rPr>
          <w:rFonts w:ascii="Calibri" w:hAnsi="Calibri" w:cs="Calibri"/>
          <w:lang w:val="en-US"/>
        </w:rPr>
        <w:fldChar w:fldCharType="end"/>
      </w:r>
      <w:r w:rsidRPr="00F355E1">
        <w:rPr>
          <w:rFonts w:ascii="Calibri" w:hAnsi="Calibri" w:cs="Calibri"/>
          <w:lang w:val="en-US"/>
        </w:rPr>
        <w:t xml:space="preserve">. </w:t>
      </w:r>
      <w:r w:rsidR="00330A21" w:rsidRPr="00F355E1">
        <w:rPr>
          <w:rFonts w:ascii="Calibri" w:hAnsi="Calibri" w:cs="Calibri"/>
          <w:lang w:val="en-US"/>
        </w:rPr>
        <w:t>In this regard, s</w:t>
      </w:r>
      <w:r w:rsidRPr="00F355E1">
        <w:rPr>
          <w:rFonts w:ascii="Calibri" w:hAnsi="Calibri" w:cs="Calibri"/>
          <w:lang w:val="en-US"/>
        </w:rPr>
        <w:t>tandard plasma lipids</w:t>
      </w:r>
      <w:r w:rsidR="00E91989" w:rsidRPr="00F355E1">
        <w:rPr>
          <w:rFonts w:ascii="Calibri" w:hAnsi="Calibri" w:cs="Calibri"/>
          <w:lang w:val="en-US"/>
        </w:rPr>
        <w:t>, including LDL-cholesterol</w:t>
      </w:r>
      <w:r w:rsidR="00CC64A6" w:rsidRPr="00F355E1">
        <w:rPr>
          <w:rFonts w:ascii="Calibri" w:hAnsi="Calibri" w:cs="Calibri"/>
          <w:lang w:val="en-US"/>
        </w:rPr>
        <w:t xml:space="preserve"> </w:t>
      </w:r>
      <w:r w:rsidR="00D56C3E" w:rsidRPr="00F355E1">
        <w:rPr>
          <w:rFonts w:ascii="Calibri" w:hAnsi="Calibri" w:cs="Calibri"/>
          <w:lang w:val="en-US"/>
        </w:rPr>
        <w:t>and non-HDL concentrations</w:t>
      </w:r>
      <w:r w:rsidR="00E91989" w:rsidRPr="00F355E1">
        <w:rPr>
          <w:rFonts w:ascii="Calibri" w:hAnsi="Calibri" w:cs="Calibri"/>
          <w:lang w:val="en-US"/>
        </w:rPr>
        <w:t>,</w:t>
      </w:r>
      <w:r w:rsidRPr="00F355E1">
        <w:rPr>
          <w:rFonts w:ascii="Calibri" w:hAnsi="Calibri" w:cs="Calibri"/>
          <w:lang w:val="en-US"/>
        </w:rPr>
        <w:t xml:space="preserve"> may </w:t>
      </w:r>
      <w:r w:rsidR="000C6271" w:rsidRPr="00F355E1">
        <w:rPr>
          <w:rFonts w:ascii="Calibri" w:hAnsi="Calibri" w:cs="Calibri"/>
          <w:lang w:val="en-US"/>
        </w:rPr>
        <w:t>be limited</w:t>
      </w:r>
      <w:r w:rsidRPr="00F355E1">
        <w:rPr>
          <w:rFonts w:ascii="Calibri" w:hAnsi="Calibri" w:cs="Calibri"/>
          <w:lang w:val="en-US"/>
        </w:rPr>
        <w:t xml:space="preserve"> in </w:t>
      </w:r>
      <w:r w:rsidR="000C6271" w:rsidRPr="00F355E1">
        <w:rPr>
          <w:rFonts w:ascii="Calibri" w:hAnsi="Calibri" w:cs="Calibri"/>
          <w:lang w:val="en-US"/>
        </w:rPr>
        <w:t xml:space="preserve">accurately </w:t>
      </w:r>
      <w:r w:rsidRPr="00F355E1">
        <w:rPr>
          <w:rFonts w:ascii="Calibri" w:hAnsi="Calibri" w:cs="Calibri"/>
          <w:lang w:val="en-US"/>
        </w:rPr>
        <w:t xml:space="preserve">predicting </w:t>
      </w:r>
      <w:r w:rsidR="00AB0C56" w:rsidRPr="00F355E1">
        <w:rPr>
          <w:rFonts w:ascii="Calibri" w:hAnsi="Calibri" w:cs="Calibri"/>
          <w:lang w:val="en-US"/>
        </w:rPr>
        <w:t>CVD</w:t>
      </w:r>
      <w:r w:rsidR="002F781F" w:rsidRPr="00F355E1">
        <w:rPr>
          <w:rFonts w:ascii="Calibri" w:hAnsi="Calibri" w:cs="Calibri"/>
          <w:lang w:val="en-US"/>
        </w:rPr>
        <w:t xml:space="preserve"> morbidity and mortality </w:t>
      </w:r>
      <w:r w:rsidR="00EE6167" w:rsidRPr="00F355E1">
        <w:rPr>
          <w:rFonts w:ascii="Calibri" w:hAnsi="Calibri" w:cs="Calibri"/>
          <w:lang w:val="en-US"/>
        </w:rPr>
        <w:t xml:space="preserve">in </w:t>
      </w:r>
      <w:r w:rsidR="00CC64A6" w:rsidRPr="00F355E1">
        <w:rPr>
          <w:rFonts w:ascii="Calibri" w:hAnsi="Calibri" w:cs="Calibri"/>
          <w:lang w:val="en-US"/>
        </w:rPr>
        <w:t xml:space="preserve">specific populations, such as </w:t>
      </w:r>
      <w:r w:rsidR="00EE6167" w:rsidRPr="00F355E1">
        <w:rPr>
          <w:rFonts w:ascii="Calibri" w:hAnsi="Calibri" w:cs="Calibri"/>
          <w:lang w:val="en-US"/>
        </w:rPr>
        <w:t>elderly patients</w:t>
      </w:r>
      <w:r w:rsidR="00B55F34" w:rsidRPr="00F355E1">
        <w:rPr>
          <w:rFonts w:ascii="Calibri" w:hAnsi="Calibri" w:cs="Calibri"/>
          <w:lang w:val="en-US"/>
        </w:rPr>
        <w:t xml:space="preserve"> </w:t>
      </w:r>
      <w:r w:rsidR="00B55F34" w:rsidRPr="00F355E1">
        <w:rPr>
          <w:rFonts w:ascii="Calibri" w:hAnsi="Calibri" w:cs="Calibri"/>
          <w:lang w:val="en-US"/>
        </w:rPr>
        <w:fldChar w:fldCharType="begin"/>
      </w:r>
      <w:r w:rsidR="0066002F" w:rsidRPr="00F355E1">
        <w:rPr>
          <w:rFonts w:ascii="Calibri" w:hAnsi="Calibri" w:cs="Calibri"/>
          <w:lang w:val="en-US"/>
        </w:rPr>
        <w:instrText xml:space="preserve"> ADDIN ZOTERO_ITEM CSL_CITATION {"citationID":"Fe8V0sdw","properties":{"formattedCitation":"(11,23\\uc0\\u8211{}25)","plainCitation":"(11,23–25)","noteIndex":0},"citationItems":[{"id":137,"uris":["http://zotero.org/users/local/3aA6NeCb/items/VR3PLVD2","http://zotero.org/users/15864644/items/VR3PLVD2"],"itemData":{"id":137,"type":"article-journal","container-title":"Nutrition, Metabolism and Cardiovascular Diseases","DOI":"10.1016/j.numecd.2024.09.005","ISSN":"0939-4753, 1590-3729","issue":"0","journalAbbreviation":"Nutrition, Metabolism and Cardiovascular Diseases","language":"English","note":"publisher: Elsevier\nPMID: 39428276","source":"www.nmcd-journal.com","title":"Basal and post-stress ceramide-based risk score CERT1 predicts all-cause mortality and nonfatal myocardial infarction in patients with suspected or established coronary artery disease undergoing stress myocardial perfusion scintigraphy","URL":"https://www.nmcd-journal.com/article/S0939-4753(24)00354-5/abstract","volume":"0","author":[{"family":"Mantovani","given":"Alessandro"},{"family":"Molinero","given":"Agustin E."},{"family":"Bonapace","given":"Stefano"},{"family":"Lunardi","given":"Gianluigi"},{"family":"Salgarello","given":"Matteo"},{"family":"Morandin","given":"Riccardo"},{"family":"Moretta","given":"Francesca"},{"family":"Conti","given":"Antonio"},{"family":"Molon","given":"Giulio"},{"family":"Laaksonen","given":"Reijo"},{"family":"Byrne","given":"Christopher D."},{"family":"Targher","given":"Giovanni"}],"accessed":{"date-parts":[["2024",11,2]]},"issued":{"date-parts":[["2024",9,10]]}}},{"id":160,"uris":["http://zotero.org/users/local/3aA6NeCb/items/4JIW2HEI","http://zotero.org/users/15864644/items/4JIW2HEI"],"itemData":{"id":160,"type":"article-journal","abstract":"BACKGROUND: The ceramide- and phospholipid-based cardiovascular risk score (CERT2) has been found to predict the risk for cardiovascular disease (CVD)  events, especially cardiovascular mortality. In the present study, our aim was to  estimate the predictive ability of CERT2 for mortality of CVD, coronary artery  disease (CAD), and stroke in the elderly and to compare these results with those  of conventional lipids. METHODS: We conducted a prospective study with an 18-year  follow-up period that included a total of 1260 participants ages ≥64 years.  Ceramides and phosphatidylcholines were analyzed using a LC-MS. Total cholesterol  and triglycerides were performed by enzymatic methods and HDL cholesterol was  determined by a direct enzymatic method. Concentrations of LDL-cholesterol were  calculated according to the Friedewald formula. RESULTS: A higher score of CERT2  was significantly associated with higher CVD, CAD, and stroke mortality during  the 18-year follow-up both in unadjusted and adjusted Cox regression models. The  unadjusted hazard ratios (HRs) of CERT2 (95% CI) per SD for CVD, CAD, and stroke  were 1.72 (1.52-1.96), 1.76 (1.52-2.04), and 1.63 (1.27-2.10), respectively, and  the corresponding adjusted HRs (95% CI) per SD for CERT2 were 1.48 (1.29-1.69),  1.50 (1.28-1.75), and 1.41 (1.09-1.83). For conventional lipids, HRs per SD were  lower than for CERT2. CONCLUSIONS: The risk score CERT2 associated strongly with  CVD, CAD, and stroke mortality in the elderly, while the association between  these events and conventional lipids was weak.","container-title":"Clinical chemistry","DOI":"10.1093/clinchem/hvac158","ISSN":"1530-8561 0009-9147","issue":"12","journalAbbreviation":"Clin Chem","language":"eng","license":"© American Association for Clinical Chemistry 2022. All rights reserved. For permissions, please e-mail: journals.permissions@oup.com.","note":"publisher-place: England\nPMID: 36308332","page":"1502-1508","title":"Ceramides and Phosphatidylcholines Associate with Cardiovascular Diseases in the Elderly.","volume":"68","author":[{"family":"Katajamäki","given":"Taina T."},{"family":"Koivula","given":"Marja-Kaisa"},{"family":"Hilvo","given":"Mika"},{"family":"Lääperi","given":"Mitja T. A."},{"family":"Salminen","given":"Marika J."},{"family":"Viljanen","given":"Anna M."},{"family":"Heikkilä","given":"Elisa T. M."},{"family":"Löppönen","given":"Minna K."},{"family":"Isoaho","given":"Raimo E."},{"family":"Kivelä","given":"Sirkka-Liisa"},{"family":"Jylhä","given":"Antti"},{"family":"Viikari","given":"Laura"},{"family":"Irjala","given":"Kerttu M."},{"family":"Pulkki","given":"Kari J."},{"family":"Laaksonen","given":"Reijo M. H."}],"issued":{"date-parts":[["2022",12,6]]}}},{"id":161,"uris":["http://zotero.org/users/local/3aA6NeCb/items/VIRG4IW8","http://zotero.org/users/15864644/items/VIRG4IW8"],"itemData":{"id":161,"type":"article-journal","abstract":"AIMS: Low-density lipoprotein cholesterol (LDL-C) is an established causal driver of atherosclerotic cardiovascular disease (ASCVD), but its performance and  age-dependency as a biomarker for incident events and mortality arising from  ASCVD is less clear. The aim was to determine the value of LDL-C as a  susceptibility/risk biomarker for incident coronary heart disease (CHD), ASCVD,  and stroke events and deaths, for the age groups &lt;50 and ≥50 years. METHODS AND  RESULTS: The performance of LDL-C was evaluated in three cohorts, FINRISK 2002  (n = 7709), HUSK (n = 5431), and ESTHER (n = 4559), by Cox proportional hazards  models, C-statistics, and net reclassification index calculations. Additionally,  the hazard ratios (HRs) for the three cohorts were pooled by meta-analysis. The  most consistent association was observed for CHD [95% confidence interval (CI)  for HRs per standard deviation ranging from 0.99 to 1.37], whereas the results  were more modest for ASCVD (0.96-1.18) due to lack of association with stroke  (0.77-1.24). The association and discriminatory value of LDL-C with all endpoints  in FINRISK 2002 and HUSK were attenuated in subjects 50 years and older [HRs (95%  CI) obtained from meta-analysis 1.11 (1.04-1.18) for CHD, 1.15 (1.02-1.29) for  CHD death, 1.02 (0.98-1.06) for ASCVD, 1.12 (1.02-1.23) for ASCVD death, and 0.97  (0.89-1.05) for stroke]. CONCLUSION: In middle-aged and older adults,  associations between LDL-C and all the studied cardiovascular endpoints were  relatively weak, while LDL-C showed stronger association with rare events of  pre-mature CHD or ASCVD death among middle-aged adults. The predictive  performance of LDL-C also depends on the studied cardiovascular endpoint.","container-title":"European journal of preventive cardiology","DOI":"10.1093/eurjpc/zwab075","ISSN":"2047-4881 2047-4873","issue":"3","journalAbbreviation":"Eur J Prev Cardiol","language":"eng","license":"Published on behalf of the European Society of Cardiology. All rights reserved. © The Author(s) 2021. For permissions, please email: journals.permissions@oup.com.","note":"publisher-place: England\nPMID: 34060615","page":"e128-e137","title":"Primary cardiovascular risk prediction by LDL-cholesterol in Caucasian middle-aged and older adults: a joint analysis of three cohorts.","volume":"29","author":[{"family":"Hilvo","given":"Mika"},{"family":"Dhar","given":"Indu"},{"family":"Lääperi","given":"Mitja"},{"family":"Lysne","given":"Vegard"},{"family":"Sulo","given":"Gehard"},{"family":"Tell","given":"Grethe S."},{"family":"Jousilahti","given":"Pekka"},{"family":"Nygård","given":"Ottar K."},{"family":"Brenner","given":"Hermann"},{"family":"Schöttker","given":"Ben"},{"family":"Laaksonen","given":"Reijo"}],"issued":{"date-parts":[["2022",3,25]]}}},{"id":162,"uris":["http://zotero.org/users/local/3aA6NeCb/items/WUQWUSSS","http://zotero.org/users/15864644/items/WUQWUSSS"],"itemData":{"id":162,"type":"article-journal","abstract":"BACKGROUND: Inflammation and hyperlipidaemia jointly contribute to atherothrombotic disease. However, when people are treated with intensive statin  therapy, the relative contributions of inflammation and hyperlipidaemia to the  risk of future cardiovascular events might change, which has implications for the  choice of adjunctive cardiovascular therapeutics. We aimed to evaluate the  relative importance of high-sensitivity C-reactive protein (CRP) and low-density  lipoprotein cholesterol (LDLC) as determinants of risk for major adverse  cardiovascular events, cardiovascular death, and all-cause-death among patients  receiving statins. METHODS: We did a collaborative analysis of patients with-or  at high risk of-atherosclerotic disease, who were receiving contemporary statins  and were participants in the multinational PROMINENT (NCT03071692), REDUCE-IT  (NCT01492361), or STRENGTH (NCT02104817) trials. Quartiles of increasing baseline  high-sensitivity CRP (a biomarker of residual inflammatory risk) and of  increasing baseline LDLC (a biomarker of residual cholesterol risk) were assessed  as predictors of future major adverse cardiovascular events, cardiovascular  death, and all-cause death. Hazard ratios (HRs) for cardiovascular events and  deaths were calculated across quartiles of high-sensitivity CRP and LDLC in  analyses adjusted for age, gender, BMI, smoking status, blood pressure, previous  history of cardiovascular disease, and randomised treatment group assignment.  FINDINGS: 31 245 patients were included in the analysis from the PROMINENT  (n=9988), REDUCE-IT (n=8179), and STRENGTH (n=13 078) trials. The observed ranges  for baseline high-sensitivity CRP and LDLC, and the relationships of each  biomarker to subsequent cardiovascular event rates, were almost identical in the  three trials. Residual inflammatory risk was significantly associated with  incident major adverse cardiovascular events (highest high-sensitivity CRP  quartile vs lowest high-sensitivity CRP quartile, adjusted HR 1·31, 95% CI  1·20-1·43; p&lt;0·0001), cardiovascular mortality (2·68, 2·22-3·23; p&lt;0·0001), and  all-cause mortality (2·42, 2·12-2·77; p&lt;0·0001). By contrast, the relationship of  residual cholesterol risk was neutral for major adverse cardiovascular events  (highest LDLC quartile vs lowest LDLC quartile, adjusted HR 1·07, 95% CI  0·98-1·17; p=0·11), and of low magnitude for cardiovascular death (1·27,  1·07-1·50; p=0·0086) and all-cause death (1·16, 1·03-1·32; p=0·025).  INTERPRETATION: Among patients receiving contemporary statins, inflammation  assessed by high-sensitivity CRP was a stronger predictor for risk of future  cardiovascular events and death than cholesterol assessed by LDLC. These data  have implications for the selection of adjunctive treatments beyond statin  therapy and suggest that combined use of aggressive lipid-lowering and  inflammation-inhibiting therapies might be needed to further reduce  atherosclerotic risk. FUNDING: Kowa Research Institute, Amarin, AstraZeneca.","container-title":"Lancet (London, England)","DOI":"10.1016/S0140-6736(23)00215-5","ISSN":"1474-547X 0140-6736","issue":"10384","journalAbbreviation":"Lancet","language":"eng","license":"Copyright © 2023 Elsevier Ltd. All rights reserved.","note":"publisher-place: England\nPMID: 36893777","page":"1293-1301","title":"Inflammation and cholesterol as predictors of cardiovascular events among patients receiving statin therapy: a collaborative analysis of three randomised  trials.","volume":"401","author":[{"family":"Ridker","given":"Paul M."},{"family":"Bhatt","given":"Deepak L."},{"family":"Pradhan","given":"Aruna D."},{"family":"Glynn","given":"Robert J."},{"family":"MacFadyen","given":"Jean G."},{"family":"Nissen","given":"Steven E."}],"issued":{"date-parts":[["2023",4,15]]}}}],"schema":"https://github.com/citation-style-language/schema/raw/master/csl-citation.json"} </w:instrText>
      </w:r>
      <w:r w:rsidR="00B55F34" w:rsidRPr="00F355E1">
        <w:rPr>
          <w:rFonts w:ascii="Calibri" w:hAnsi="Calibri" w:cs="Calibri"/>
          <w:lang w:val="en-US"/>
        </w:rPr>
        <w:fldChar w:fldCharType="separate"/>
      </w:r>
      <w:r w:rsidR="0066002F" w:rsidRPr="00F355E1">
        <w:rPr>
          <w:rFonts w:ascii="Calibri" w:hAnsi="Calibri" w:cs="Calibri"/>
          <w:lang w:val="en-US"/>
        </w:rPr>
        <w:t>(11,23–25)</w:t>
      </w:r>
      <w:r w:rsidR="00B55F34" w:rsidRPr="00F355E1">
        <w:rPr>
          <w:rFonts w:ascii="Calibri" w:hAnsi="Calibri" w:cs="Calibri"/>
          <w:lang w:val="en-US"/>
        </w:rPr>
        <w:fldChar w:fldCharType="end"/>
      </w:r>
      <w:r w:rsidR="00E91989" w:rsidRPr="00F355E1">
        <w:rPr>
          <w:rFonts w:ascii="Calibri" w:hAnsi="Calibri" w:cs="Calibri"/>
          <w:lang w:val="en-US"/>
        </w:rPr>
        <w:t xml:space="preserve">. </w:t>
      </w:r>
      <w:r w:rsidR="00900FB8" w:rsidRPr="00F355E1">
        <w:rPr>
          <w:rFonts w:ascii="Calibri" w:hAnsi="Calibri" w:cs="Calibri"/>
          <w:lang w:val="en-US"/>
        </w:rPr>
        <w:t>Th</w:t>
      </w:r>
      <w:r w:rsidR="002F781F" w:rsidRPr="00F355E1">
        <w:rPr>
          <w:rFonts w:ascii="Calibri" w:hAnsi="Calibri" w:cs="Calibri"/>
          <w:lang w:val="en-US"/>
        </w:rPr>
        <w:t xml:space="preserve">us, </w:t>
      </w:r>
      <w:r w:rsidR="001B77B2" w:rsidRPr="00F355E1">
        <w:rPr>
          <w:rFonts w:ascii="Calibri" w:hAnsi="Calibri" w:cs="Calibri"/>
          <w:lang w:val="en-US"/>
        </w:rPr>
        <w:t xml:space="preserve">also in accord to the results of our ROC </w:t>
      </w:r>
      <w:r w:rsidR="00CE0FB7" w:rsidRPr="00F355E1">
        <w:rPr>
          <w:rFonts w:ascii="Calibri" w:hAnsi="Calibri" w:cs="Calibri"/>
          <w:lang w:val="en-US"/>
        </w:rPr>
        <w:t xml:space="preserve">and NRI </w:t>
      </w:r>
      <w:r w:rsidR="001B77B2" w:rsidRPr="00F355E1">
        <w:rPr>
          <w:rFonts w:ascii="Calibri" w:hAnsi="Calibri" w:cs="Calibri"/>
          <w:lang w:val="en-US"/>
        </w:rPr>
        <w:t>analys</w:t>
      </w:r>
      <w:r w:rsidR="00CE0FB7" w:rsidRPr="00F355E1">
        <w:rPr>
          <w:rFonts w:ascii="Calibri" w:hAnsi="Calibri" w:cs="Calibri"/>
          <w:lang w:val="en-US"/>
        </w:rPr>
        <w:t>e</w:t>
      </w:r>
      <w:r w:rsidR="001B77B2" w:rsidRPr="00F355E1">
        <w:rPr>
          <w:rFonts w:ascii="Calibri" w:hAnsi="Calibri" w:cs="Calibri"/>
          <w:lang w:val="en-US"/>
        </w:rPr>
        <w:t>s</w:t>
      </w:r>
      <w:r w:rsidR="00EA3B07" w:rsidRPr="00F355E1">
        <w:rPr>
          <w:rFonts w:ascii="Calibri" w:hAnsi="Calibri" w:cs="Calibri"/>
          <w:lang w:val="en-US"/>
        </w:rPr>
        <w:t>,</w:t>
      </w:r>
      <w:r w:rsidR="001B77B2" w:rsidRPr="00F355E1">
        <w:rPr>
          <w:rFonts w:ascii="Calibri" w:hAnsi="Calibri" w:cs="Calibri"/>
          <w:lang w:val="en-US"/>
        </w:rPr>
        <w:t xml:space="preserve"> showing that addition of CERT1 risk score to traditional CVD risk factors improved </w:t>
      </w:r>
      <w:r w:rsidR="00D56C3E" w:rsidRPr="00F355E1">
        <w:rPr>
          <w:rFonts w:ascii="Calibri" w:hAnsi="Calibri" w:cs="Calibri"/>
          <w:lang w:val="en-US"/>
        </w:rPr>
        <w:t xml:space="preserve">the </w:t>
      </w:r>
      <w:r w:rsidR="001B77B2" w:rsidRPr="00F355E1">
        <w:rPr>
          <w:rFonts w:ascii="Calibri" w:hAnsi="Calibri" w:cs="Calibri"/>
          <w:lang w:val="en-US"/>
        </w:rPr>
        <w:t xml:space="preserve">risk prediction of the primary composite outcome, </w:t>
      </w:r>
      <w:r w:rsidR="002F781F" w:rsidRPr="00F355E1">
        <w:rPr>
          <w:rFonts w:ascii="Calibri" w:hAnsi="Calibri" w:cs="Calibri"/>
          <w:lang w:val="en-US"/>
        </w:rPr>
        <w:t>th</w:t>
      </w:r>
      <w:r w:rsidR="00900FB8" w:rsidRPr="00F355E1">
        <w:rPr>
          <w:rFonts w:ascii="Calibri" w:hAnsi="Calibri" w:cs="Calibri"/>
          <w:lang w:val="en-US"/>
        </w:rPr>
        <w:t xml:space="preserve">e </w:t>
      </w:r>
      <w:r w:rsidR="00855838" w:rsidRPr="00F355E1">
        <w:rPr>
          <w:rFonts w:ascii="Calibri" w:hAnsi="Calibri" w:cs="Calibri"/>
          <w:lang w:val="en-US"/>
        </w:rPr>
        <w:t xml:space="preserve">CERT1 risk score </w:t>
      </w:r>
      <w:r w:rsidR="00D56C3E" w:rsidRPr="00F355E1">
        <w:rPr>
          <w:rFonts w:ascii="Calibri" w:hAnsi="Calibri" w:cs="Calibri"/>
          <w:lang w:val="en-US"/>
        </w:rPr>
        <w:t xml:space="preserve">could </w:t>
      </w:r>
      <w:r w:rsidR="00855838" w:rsidRPr="00F355E1">
        <w:rPr>
          <w:rFonts w:ascii="Calibri" w:hAnsi="Calibri" w:cs="Calibri"/>
          <w:lang w:val="en-US"/>
        </w:rPr>
        <w:t xml:space="preserve">be used in clinical practice to </w:t>
      </w:r>
      <w:r w:rsidR="00CB04BA" w:rsidRPr="00F355E1">
        <w:rPr>
          <w:rFonts w:ascii="Calibri" w:hAnsi="Calibri" w:cs="Calibri"/>
          <w:lang w:val="en-US"/>
        </w:rPr>
        <w:t xml:space="preserve">better </w:t>
      </w:r>
      <w:r w:rsidR="00855838" w:rsidRPr="00F355E1">
        <w:rPr>
          <w:rFonts w:ascii="Calibri" w:hAnsi="Calibri" w:cs="Calibri"/>
          <w:lang w:val="en-US"/>
        </w:rPr>
        <w:t xml:space="preserve">identify </w:t>
      </w:r>
      <w:r w:rsidR="00CB04BA" w:rsidRPr="00F355E1">
        <w:rPr>
          <w:rFonts w:ascii="Calibri" w:hAnsi="Calibri" w:cs="Calibri"/>
          <w:lang w:val="en-US"/>
        </w:rPr>
        <w:t xml:space="preserve">the </w:t>
      </w:r>
      <w:r w:rsidR="00855838" w:rsidRPr="00F355E1">
        <w:rPr>
          <w:rFonts w:ascii="Calibri" w:hAnsi="Calibri" w:cs="Calibri"/>
          <w:lang w:val="en-US"/>
        </w:rPr>
        <w:t xml:space="preserve">residual </w:t>
      </w:r>
      <w:r w:rsidR="00AB0C56" w:rsidRPr="00F355E1">
        <w:rPr>
          <w:rFonts w:ascii="Calibri" w:hAnsi="Calibri" w:cs="Calibri"/>
          <w:lang w:val="en-US"/>
        </w:rPr>
        <w:t>CVD</w:t>
      </w:r>
      <w:r w:rsidR="00CB04BA" w:rsidRPr="00F355E1">
        <w:rPr>
          <w:rFonts w:ascii="Calibri" w:hAnsi="Calibri" w:cs="Calibri"/>
          <w:lang w:val="en-US"/>
        </w:rPr>
        <w:t xml:space="preserve"> </w:t>
      </w:r>
      <w:r w:rsidR="00855838" w:rsidRPr="00F355E1">
        <w:rPr>
          <w:rFonts w:ascii="Calibri" w:hAnsi="Calibri" w:cs="Calibri"/>
          <w:lang w:val="en-US"/>
        </w:rPr>
        <w:t xml:space="preserve">risk in patients with established </w:t>
      </w:r>
      <w:r w:rsidR="00CB04BA" w:rsidRPr="00F355E1">
        <w:rPr>
          <w:rFonts w:ascii="Calibri" w:hAnsi="Calibri" w:cs="Calibri"/>
          <w:lang w:val="en-US"/>
        </w:rPr>
        <w:t>CAD</w:t>
      </w:r>
      <w:r w:rsidR="00855838" w:rsidRPr="00F355E1">
        <w:rPr>
          <w:rFonts w:ascii="Calibri" w:hAnsi="Calibri" w:cs="Calibri"/>
          <w:lang w:val="en-US"/>
        </w:rPr>
        <w:t xml:space="preserve"> and may </w:t>
      </w:r>
      <w:r w:rsidR="00900FB8" w:rsidRPr="00F355E1">
        <w:rPr>
          <w:rFonts w:ascii="Calibri" w:hAnsi="Calibri" w:cs="Calibri"/>
          <w:lang w:val="en-US"/>
        </w:rPr>
        <w:t>also be</w:t>
      </w:r>
      <w:r w:rsidR="00855838" w:rsidRPr="00F355E1">
        <w:rPr>
          <w:rFonts w:ascii="Calibri" w:hAnsi="Calibri" w:cs="Calibri"/>
          <w:lang w:val="en-US"/>
        </w:rPr>
        <w:t xml:space="preserve"> used in </w:t>
      </w:r>
      <w:r w:rsidR="00D77BD7" w:rsidRPr="00F355E1">
        <w:rPr>
          <w:rFonts w:ascii="Calibri" w:hAnsi="Calibri" w:cs="Calibri"/>
          <w:lang w:val="en-US"/>
        </w:rPr>
        <w:t xml:space="preserve">those taking statin therapy and those in </w:t>
      </w:r>
      <w:r w:rsidR="00855838" w:rsidRPr="00F355E1">
        <w:rPr>
          <w:rFonts w:ascii="Calibri" w:hAnsi="Calibri" w:cs="Calibri"/>
          <w:lang w:val="en-US"/>
        </w:rPr>
        <w:t xml:space="preserve">primary </w:t>
      </w:r>
      <w:r w:rsidR="00AB0C56" w:rsidRPr="00F355E1">
        <w:rPr>
          <w:rFonts w:ascii="Calibri" w:hAnsi="Calibri" w:cs="Calibri"/>
          <w:lang w:val="en-US"/>
        </w:rPr>
        <w:t>CVD</w:t>
      </w:r>
      <w:r w:rsidR="00D77BD7" w:rsidRPr="00F355E1">
        <w:rPr>
          <w:rFonts w:ascii="Calibri" w:hAnsi="Calibri" w:cs="Calibri"/>
          <w:lang w:val="en-US"/>
        </w:rPr>
        <w:t xml:space="preserve"> </w:t>
      </w:r>
      <w:r w:rsidR="00855838" w:rsidRPr="00F355E1">
        <w:rPr>
          <w:rFonts w:ascii="Calibri" w:hAnsi="Calibri" w:cs="Calibri"/>
          <w:lang w:val="en-US"/>
        </w:rPr>
        <w:t xml:space="preserve">prevention to </w:t>
      </w:r>
      <w:r w:rsidR="00D77BD7" w:rsidRPr="00F355E1">
        <w:rPr>
          <w:rFonts w:ascii="Calibri" w:hAnsi="Calibri" w:cs="Calibri"/>
          <w:lang w:val="en-US"/>
        </w:rPr>
        <w:t xml:space="preserve">more accurately </w:t>
      </w:r>
      <w:r w:rsidR="00855838" w:rsidRPr="00F355E1">
        <w:rPr>
          <w:rFonts w:ascii="Calibri" w:hAnsi="Calibri" w:cs="Calibri"/>
          <w:lang w:val="en-US"/>
        </w:rPr>
        <w:t>identify individuals at high</w:t>
      </w:r>
      <w:r w:rsidR="00D77BD7" w:rsidRPr="00F355E1">
        <w:rPr>
          <w:rFonts w:ascii="Calibri" w:hAnsi="Calibri" w:cs="Calibri"/>
          <w:lang w:val="en-US"/>
        </w:rPr>
        <w:t>/increased</w:t>
      </w:r>
      <w:r w:rsidR="00855838" w:rsidRPr="00F355E1">
        <w:rPr>
          <w:rFonts w:ascii="Calibri" w:hAnsi="Calibri" w:cs="Calibri"/>
          <w:lang w:val="en-US"/>
        </w:rPr>
        <w:t xml:space="preserve"> risk </w:t>
      </w:r>
      <w:r w:rsidR="00D77BD7" w:rsidRPr="00F355E1">
        <w:rPr>
          <w:rFonts w:ascii="Calibri" w:hAnsi="Calibri" w:cs="Calibri"/>
          <w:lang w:val="en-US"/>
        </w:rPr>
        <w:t xml:space="preserve">of dying or developing adverse </w:t>
      </w:r>
      <w:r w:rsidR="00AB0C56" w:rsidRPr="00F355E1">
        <w:rPr>
          <w:rFonts w:ascii="Calibri" w:hAnsi="Calibri" w:cs="Calibri"/>
          <w:lang w:val="en-US"/>
        </w:rPr>
        <w:t>CVD</w:t>
      </w:r>
      <w:r w:rsidR="00D77BD7" w:rsidRPr="00F355E1">
        <w:rPr>
          <w:rFonts w:ascii="Calibri" w:hAnsi="Calibri" w:cs="Calibri"/>
          <w:lang w:val="en-US"/>
        </w:rPr>
        <w:t xml:space="preserve"> outcomes</w:t>
      </w:r>
      <w:r w:rsidR="00351FEC" w:rsidRPr="00F355E1">
        <w:rPr>
          <w:rFonts w:ascii="Calibri" w:hAnsi="Calibri" w:cs="Calibri"/>
          <w:lang w:val="en-US"/>
        </w:rPr>
        <w:t>,</w:t>
      </w:r>
      <w:r w:rsidR="00D77BD7" w:rsidRPr="00F355E1">
        <w:rPr>
          <w:rFonts w:ascii="Calibri" w:hAnsi="Calibri" w:cs="Calibri"/>
          <w:lang w:val="en-US"/>
        </w:rPr>
        <w:t xml:space="preserve"> </w:t>
      </w:r>
      <w:r w:rsidR="00855838" w:rsidRPr="00F355E1">
        <w:rPr>
          <w:rFonts w:ascii="Calibri" w:hAnsi="Calibri" w:cs="Calibri"/>
          <w:lang w:val="en-US"/>
        </w:rPr>
        <w:t xml:space="preserve">who may benefit from </w:t>
      </w:r>
      <w:r w:rsidR="00CB04BA" w:rsidRPr="00F355E1">
        <w:rPr>
          <w:rFonts w:ascii="Calibri" w:hAnsi="Calibri" w:cs="Calibri"/>
          <w:lang w:val="en-US"/>
        </w:rPr>
        <w:t xml:space="preserve">early </w:t>
      </w:r>
      <w:r w:rsidR="00855838" w:rsidRPr="00F355E1">
        <w:rPr>
          <w:rFonts w:ascii="Calibri" w:hAnsi="Calibri" w:cs="Calibri"/>
          <w:lang w:val="en-US"/>
        </w:rPr>
        <w:t xml:space="preserve">prevention </w:t>
      </w:r>
      <w:r w:rsidR="00CB04BA" w:rsidRPr="00F355E1">
        <w:rPr>
          <w:rFonts w:ascii="Calibri" w:hAnsi="Calibri" w:cs="Calibri"/>
          <w:lang w:val="en-US"/>
        </w:rPr>
        <w:t xml:space="preserve">and more intensive intervention strategies </w:t>
      </w:r>
      <w:r w:rsidR="00855838"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TFUIwgyb","properties":{"formattedCitation":"(10)","plainCitation":"(10)","noteIndex":0},"citationItems":[{"id":167,"uris":["http://zotero.org/users/local/3aA6NeCb/items/2HCNBG8A","http://zotero.org/users/15864644/items/2HCNBG8A"],"itemData":{"id":167,"type":"article-journal","abstract":"Ceramides are bioactive lipids that have an important role in many cellular functions such as apoptosis and inflammation. During the past decade emerging clinical data have shown that ceramides are not only of great biochemical interest but may also ...","container-title":"Frontiers in Endocrinology","DOI":"10.3389/fendo.2020.570628","language":"en","note":"PMID: 33133018","page":"570628","source":"pmc.ncbi.nlm.nih.gov","title":"Ceramides and Ceramide Scores: Clinical Applications for Cardiometabolic Risk Stratification","title-short":"Ceramides and Ceramide Scores","volume":"11","author":[{"family":"Hilvo","given":"Mika"},{"family":"Vasile","given":"Vlad C."},{"family":"Donato","given":"Leslie J."},{"family":"Hurme","given":"Reini"},{"family":"Laaksonen","given":"Reijo"}],"issued":{"date-parts":[["2020",9,29]]}}}],"schema":"https://github.com/citation-style-language/schema/raw/master/csl-citation.json"} </w:instrText>
      </w:r>
      <w:r w:rsidR="00855838" w:rsidRPr="00F355E1">
        <w:rPr>
          <w:rFonts w:ascii="Calibri" w:hAnsi="Calibri" w:cs="Calibri"/>
          <w:lang w:val="en-US"/>
        </w:rPr>
        <w:fldChar w:fldCharType="separate"/>
      </w:r>
      <w:r w:rsidR="00855838" w:rsidRPr="00F355E1">
        <w:rPr>
          <w:rFonts w:ascii="Calibri" w:hAnsi="Calibri" w:cs="Calibri"/>
          <w:noProof/>
          <w:lang w:val="en-US"/>
        </w:rPr>
        <w:t>(10)</w:t>
      </w:r>
      <w:r w:rsidR="00855838" w:rsidRPr="00F355E1">
        <w:rPr>
          <w:rFonts w:ascii="Calibri" w:hAnsi="Calibri" w:cs="Calibri"/>
          <w:lang w:val="en-US"/>
        </w:rPr>
        <w:fldChar w:fldCharType="end"/>
      </w:r>
      <w:r w:rsidR="00855838" w:rsidRPr="00F355E1">
        <w:rPr>
          <w:rFonts w:ascii="Calibri" w:hAnsi="Calibri" w:cs="Calibri"/>
          <w:lang w:val="en-US"/>
        </w:rPr>
        <w:t xml:space="preserve">. </w:t>
      </w:r>
      <w:r w:rsidR="00171D3D" w:rsidRPr="00F355E1">
        <w:rPr>
          <w:rFonts w:ascii="Calibri" w:hAnsi="Calibri" w:cs="Calibri"/>
          <w:lang w:val="en-US"/>
        </w:rPr>
        <w:t>T</w:t>
      </w:r>
      <w:r w:rsidR="000D40B4" w:rsidRPr="00F355E1">
        <w:rPr>
          <w:rFonts w:ascii="Calibri" w:hAnsi="Calibri" w:cs="Calibri"/>
          <w:lang w:val="en-US"/>
        </w:rPr>
        <w:t xml:space="preserve">hese strategies should be </w:t>
      </w:r>
      <w:r w:rsidR="00171D3D" w:rsidRPr="00F355E1">
        <w:rPr>
          <w:rFonts w:ascii="Calibri" w:hAnsi="Calibri" w:cs="Calibri"/>
          <w:lang w:val="en-US"/>
        </w:rPr>
        <w:t xml:space="preserve">primarily </w:t>
      </w:r>
      <w:r w:rsidR="000D40B4" w:rsidRPr="00F355E1">
        <w:rPr>
          <w:rFonts w:ascii="Calibri" w:hAnsi="Calibri" w:cs="Calibri"/>
          <w:lang w:val="en-US"/>
        </w:rPr>
        <w:t xml:space="preserve">based on regular physical activity, </w:t>
      </w:r>
      <w:r w:rsidR="00171D3D" w:rsidRPr="00F355E1">
        <w:rPr>
          <w:rFonts w:ascii="Calibri" w:hAnsi="Calibri" w:cs="Calibri"/>
          <w:lang w:val="en-US"/>
        </w:rPr>
        <w:t xml:space="preserve">a </w:t>
      </w:r>
      <w:r w:rsidR="000D40B4" w:rsidRPr="00F355E1">
        <w:rPr>
          <w:rFonts w:ascii="Calibri" w:hAnsi="Calibri" w:cs="Calibri"/>
          <w:lang w:val="en-US"/>
        </w:rPr>
        <w:t>Mediterranean</w:t>
      </w:r>
      <w:r w:rsidR="00171D3D" w:rsidRPr="00F355E1">
        <w:rPr>
          <w:rFonts w:ascii="Calibri" w:hAnsi="Calibri" w:cs="Calibri"/>
          <w:lang w:val="en-US"/>
        </w:rPr>
        <w:t>-style</w:t>
      </w:r>
      <w:r w:rsidR="000D40B4" w:rsidRPr="00F355E1">
        <w:rPr>
          <w:rFonts w:ascii="Calibri" w:hAnsi="Calibri" w:cs="Calibri"/>
          <w:lang w:val="en-US"/>
        </w:rPr>
        <w:t xml:space="preserve"> diet, </w:t>
      </w:r>
      <w:r w:rsidR="00171D3D" w:rsidRPr="00F355E1">
        <w:rPr>
          <w:rFonts w:ascii="Calibri" w:hAnsi="Calibri" w:cs="Calibri"/>
          <w:lang w:val="en-US"/>
        </w:rPr>
        <w:t xml:space="preserve">body </w:t>
      </w:r>
      <w:r w:rsidR="000D40B4" w:rsidRPr="00F355E1">
        <w:rPr>
          <w:rFonts w:ascii="Calibri" w:hAnsi="Calibri" w:cs="Calibri"/>
          <w:lang w:val="en-US"/>
        </w:rPr>
        <w:t xml:space="preserve">weight </w:t>
      </w:r>
      <w:r w:rsidR="00171D3D" w:rsidRPr="00F355E1">
        <w:rPr>
          <w:rFonts w:ascii="Calibri" w:hAnsi="Calibri" w:cs="Calibri"/>
          <w:lang w:val="en-US"/>
        </w:rPr>
        <w:t>control and non-smoking</w:t>
      </w:r>
      <w:r w:rsidR="00C20B3C" w:rsidRPr="00F355E1">
        <w:rPr>
          <w:rFonts w:ascii="Calibri" w:hAnsi="Calibri" w:cs="Calibri"/>
          <w:lang w:val="en-US"/>
        </w:rPr>
        <w:t xml:space="preserve"> </w:t>
      </w:r>
      <w:r w:rsidR="00C20B3C" w:rsidRPr="00F355E1">
        <w:rPr>
          <w:rFonts w:ascii="Calibri" w:hAnsi="Calibri" w:cs="Calibri"/>
          <w:lang w:val="en-US"/>
        </w:rPr>
        <w:fldChar w:fldCharType="begin"/>
      </w:r>
      <w:r w:rsidR="00C20B3C" w:rsidRPr="00F355E1">
        <w:rPr>
          <w:rFonts w:ascii="Calibri" w:hAnsi="Calibri" w:cs="Calibri"/>
          <w:lang w:val="en-US"/>
        </w:rPr>
        <w:instrText xml:space="preserve"> ADDIN ZOTERO_ITEM CSL_CITATION {"citationID":"WZyN63Mi","properties":{"formattedCitation":"(26)","plainCitation":"(26)","noteIndex":0},"citationItems":[{"id":190,"uris":["http://zotero.org/users/15864644/items/3YZTBDGB"],"itemData":{"id":190,"type":"article-journal","container-title":"European heart journal","DOI":"10.1093/eurheartj/ehab484","ISSN":"1522-9645 0195-668X","issue":"34","journalAbbreviation":"Eur Heart J","language":"eng","note":"publisher-place: England\nPMID: 34458905","page":"3227-3337","title":"2021 ESC Guidelines on cardiovascular disease prevention in clinical practice.","volume":"42","author":[{"family":"Visseren","given":"Frank L. J."},{"family":"Mach","given":"François"},{"family":"Smulders","given":"Yvo M."},{"family":"Carballo","given":"David"},{"family":"Koskinas","given":"Konstantinos C."},{"family":"Bäck","given":"Maria"},{"family":"Benetos","given":"Athanase"},{"family":"Biffi","given":"Alessandro"},{"family":"Boavida","given":"José-Manuel"},{"family":"Capodanno","given":"Davide"},{"family":"Cosyns","given":"Bernard"},{"family":"Crawford","given":"Carolyn"},{"family":"Davos","given":"Constantinos H."},{"family":"Desormais","given":"Ileana"},{"family":"Di Angelantonio","given":"Emanuele"},{"family":"Franco","given":"Oscar H."},{"family":"Halvorsen","given":"Sigrun"},{"family":"Hobbs","given":"F. D. Richard"},{"family":"Hollander","given":"Monika"},{"family":"Jankowska","given":"Ewa A."},{"family":"Michal","given":"Matthias"},{"family":"Sacco","given":"Simona"},{"family":"Sattar","given":"Naveed"},{"family":"Tokgozoglu","given":"Lale"},{"family":"Tonstad","given":"Serena"},{"family":"Tsioufis","given":"Konstantinos P."},{"family":"Dis","given":"Ineke","non-dropping-particle":"van"},{"family":"Gelder","given":"Isabelle C.","non-dropping-particle":"van"},{"family":"Wanner","given":"Christoph"},{"family":"Williams","given":"Bryan"}],"issued":{"date-parts":[["2021",9,7]]}}}],"schema":"https://github.com/citation-style-language/schema/raw/master/csl-citation.json"} </w:instrText>
      </w:r>
      <w:r w:rsidR="00C20B3C" w:rsidRPr="00F355E1">
        <w:rPr>
          <w:rFonts w:ascii="Calibri" w:hAnsi="Calibri" w:cs="Calibri"/>
          <w:lang w:val="en-US"/>
        </w:rPr>
        <w:fldChar w:fldCharType="separate"/>
      </w:r>
      <w:r w:rsidR="00C20B3C" w:rsidRPr="00F355E1">
        <w:rPr>
          <w:rFonts w:ascii="Calibri" w:hAnsi="Calibri" w:cs="Calibri"/>
          <w:noProof/>
          <w:lang w:val="en-US"/>
        </w:rPr>
        <w:t>(26)</w:t>
      </w:r>
      <w:r w:rsidR="00C20B3C" w:rsidRPr="00F355E1">
        <w:rPr>
          <w:rFonts w:ascii="Calibri" w:hAnsi="Calibri" w:cs="Calibri"/>
          <w:lang w:val="en-US"/>
        </w:rPr>
        <w:fldChar w:fldCharType="end"/>
      </w:r>
      <w:r w:rsidR="000D40B4" w:rsidRPr="00F355E1">
        <w:rPr>
          <w:rFonts w:ascii="Calibri" w:hAnsi="Calibri" w:cs="Calibri"/>
          <w:lang w:val="en-US"/>
        </w:rPr>
        <w:t xml:space="preserve">. </w:t>
      </w:r>
      <w:r w:rsidR="00171D3D" w:rsidRPr="00F355E1">
        <w:rPr>
          <w:rFonts w:ascii="Calibri" w:hAnsi="Calibri" w:cs="Calibri"/>
          <w:lang w:val="en-US"/>
        </w:rPr>
        <w:t>Moreover</w:t>
      </w:r>
      <w:r w:rsidR="005257EA" w:rsidRPr="00F355E1">
        <w:rPr>
          <w:rFonts w:ascii="Calibri" w:hAnsi="Calibri" w:cs="Calibri"/>
          <w:lang w:val="en-US"/>
        </w:rPr>
        <w:t>, clinicians should work with patients to assess their readiness for lifestyle improvements, identify</w:t>
      </w:r>
      <w:r w:rsidR="00C95F7B" w:rsidRPr="00F355E1">
        <w:rPr>
          <w:rFonts w:ascii="Calibri" w:hAnsi="Calibri" w:cs="Calibri"/>
          <w:lang w:val="en-US"/>
        </w:rPr>
        <w:t>ing</w:t>
      </w:r>
      <w:r w:rsidR="005257EA" w:rsidRPr="00F355E1">
        <w:rPr>
          <w:rFonts w:ascii="Calibri" w:hAnsi="Calibri" w:cs="Calibri"/>
          <w:lang w:val="en-US"/>
        </w:rPr>
        <w:t xml:space="preserve"> </w:t>
      </w:r>
      <w:r w:rsidR="00B14646" w:rsidRPr="00F355E1">
        <w:rPr>
          <w:rFonts w:ascii="Calibri" w:hAnsi="Calibri" w:cs="Calibri"/>
          <w:lang w:val="en-US"/>
        </w:rPr>
        <w:t xml:space="preserve">hypothetical </w:t>
      </w:r>
      <w:r w:rsidR="005257EA" w:rsidRPr="00F355E1">
        <w:rPr>
          <w:rFonts w:ascii="Calibri" w:hAnsi="Calibri" w:cs="Calibri"/>
          <w:lang w:val="en-US"/>
        </w:rPr>
        <w:t>barriers</w:t>
      </w:r>
      <w:r w:rsidR="00C20B3C" w:rsidRPr="00F355E1">
        <w:rPr>
          <w:rFonts w:ascii="Calibri" w:hAnsi="Calibri" w:cs="Calibri"/>
          <w:lang w:val="en-US"/>
        </w:rPr>
        <w:t xml:space="preserve">, </w:t>
      </w:r>
      <w:r w:rsidR="0088150A" w:rsidRPr="00F355E1">
        <w:rPr>
          <w:rFonts w:ascii="Calibri" w:hAnsi="Calibri" w:cs="Calibri"/>
          <w:lang w:val="en-US"/>
        </w:rPr>
        <w:t xml:space="preserve">and </w:t>
      </w:r>
      <w:r w:rsidR="005257EA" w:rsidRPr="00F355E1">
        <w:rPr>
          <w:rFonts w:ascii="Calibri" w:hAnsi="Calibri" w:cs="Calibri"/>
          <w:lang w:val="en-US"/>
        </w:rPr>
        <w:t>encourag</w:t>
      </w:r>
      <w:r w:rsidR="00C95F7B" w:rsidRPr="00F355E1">
        <w:rPr>
          <w:rFonts w:ascii="Calibri" w:hAnsi="Calibri" w:cs="Calibri"/>
          <w:lang w:val="en-US"/>
        </w:rPr>
        <w:t>ing</w:t>
      </w:r>
      <w:r w:rsidR="005257EA" w:rsidRPr="00F355E1">
        <w:rPr>
          <w:rFonts w:ascii="Calibri" w:hAnsi="Calibri" w:cs="Calibri"/>
          <w:lang w:val="en-US"/>
        </w:rPr>
        <w:t xml:space="preserve"> them to achieve individual goals</w:t>
      </w:r>
      <w:r w:rsidR="00C20B3C" w:rsidRPr="00F355E1">
        <w:rPr>
          <w:rFonts w:ascii="Calibri" w:hAnsi="Calibri" w:cs="Calibri"/>
          <w:lang w:val="en-US"/>
        </w:rPr>
        <w:t xml:space="preserve"> and </w:t>
      </w:r>
      <w:r w:rsidR="00C95F7B" w:rsidRPr="00F355E1">
        <w:rPr>
          <w:rFonts w:ascii="Calibri" w:hAnsi="Calibri" w:cs="Calibri"/>
          <w:lang w:val="en-US"/>
        </w:rPr>
        <w:t>medication</w:t>
      </w:r>
      <w:r w:rsidR="00C20B3C" w:rsidRPr="00F355E1">
        <w:rPr>
          <w:rFonts w:ascii="Calibri" w:hAnsi="Calibri" w:cs="Calibri"/>
          <w:lang w:val="en-US"/>
        </w:rPr>
        <w:t xml:space="preserve"> adherence</w:t>
      </w:r>
      <w:r w:rsidR="009B29FF" w:rsidRPr="00F355E1">
        <w:rPr>
          <w:rFonts w:ascii="Calibri" w:hAnsi="Calibri" w:cs="Calibri"/>
          <w:lang w:val="en-US"/>
        </w:rPr>
        <w:t xml:space="preserve"> (especially statin use)</w:t>
      </w:r>
      <w:r w:rsidR="00C20B3C" w:rsidRPr="00F355E1">
        <w:rPr>
          <w:rFonts w:ascii="Calibri" w:hAnsi="Calibri" w:cs="Calibri"/>
          <w:lang w:val="en-US"/>
        </w:rPr>
        <w:t xml:space="preserve"> </w:t>
      </w:r>
      <w:r w:rsidR="00C20B3C" w:rsidRPr="00F355E1">
        <w:rPr>
          <w:rFonts w:ascii="Calibri" w:hAnsi="Calibri" w:cs="Calibri"/>
          <w:lang w:val="en-US"/>
        </w:rPr>
        <w:fldChar w:fldCharType="begin"/>
      </w:r>
      <w:r w:rsidR="00C20B3C" w:rsidRPr="00F355E1">
        <w:rPr>
          <w:rFonts w:ascii="Calibri" w:hAnsi="Calibri" w:cs="Calibri"/>
          <w:lang w:val="en-US"/>
        </w:rPr>
        <w:instrText xml:space="preserve"> ADDIN ZOTERO_ITEM CSL_CITATION {"citationID":"eriwbY7n","properties":{"formattedCitation":"(26)","plainCitation":"(26)","noteIndex":0},"citationItems":[{"id":190,"uris":["http://zotero.org/users/15864644/items/3YZTBDGB"],"itemData":{"id":190,"type":"article-journal","container-title":"European heart journal","DOI":"10.1093/eurheartj/ehab484","ISSN":"1522-9645 0195-668X","issue":"34","journalAbbreviation":"Eur Heart J","language":"eng","note":"publisher-place: England\nPMID: 34458905","page":"3227-3337","title":"2021 ESC Guidelines on cardiovascular disease prevention in clinical practice.","volume":"42","author":[{"family":"Visseren","given":"Frank L. J."},{"family":"Mach","given":"François"},{"family":"Smulders","given":"Yvo M."},{"family":"Carballo","given":"David"},{"family":"Koskinas","given":"Konstantinos C."},{"family":"Bäck","given":"Maria"},{"family":"Benetos","given":"Athanase"},{"family":"Biffi","given":"Alessandro"},{"family":"Boavida","given":"José-Manuel"},{"family":"Capodanno","given":"Davide"},{"family":"Cosyns","given":"Bernard"},{"family":"Crawford","given":"Carolyn"},{"family":"Davos","given":"Constantinos H."},{"family":"Desormais","given":"Ileana"},{"family":"Di Angelantonio","given":"Emanuele"},{"family":"Franco","given":"Oscar H."},{"family":"Halvorsen","given":"Sigrun"},{"family":"Hobbs","given":"F. D. Richard"},{"family":"Hollander","given":"Monika"},{"family":"Jankowska","given":"Ewa A."},{"family":"Michal","given":"Matthias"},{"family":"Sacco","given":"Simona"},{"family":"Sattar","given":"Naveed"},{"family":"Tokgozoglu","given":"Lale"},{"family":"Tonstad","given":"Serena"},{"family":"Tsioufis","given":"Konstantinos P."},{"family":"Dis","given":"Ineke","non-dropping-particle":"van"},{"family":"Gelder","given":"Isabelle C.","non-dropping-particle":"van"},{"family":"Wanner","given":"Christoph"},{"family":"Williams","given":"Bryan"}],"issued":{"date-parts":[["2021",9,7]]}}}],"schema":"https://github.com/citation-style-language/schema/raw/master/csl-citation.json"} </w:instrText>
      </w:r>
      <w:r w:rsidR="00C20B3C" w:rsidRPr="00F355E1">
        <w:rPr>
          <w:rFonts w:ascii="Calibri" w:hAnsi="Calibri" w:cs="Calibri"/>
          <w:lang w:val="en-US"/>
        </w:rPr>
        <w:fldChar w:fldCharType="separate"/>
      </w:r>
      <w:r w:rsidR="00C20B3C" w:rsidRPr="00F355E1">
        <w:rPr>
          <w:rFonts w:ascii="Calibri" w:hAnsi="Calibri" w:cs="Calibri"/>
          <w:noProof/>
          <w:lang w:val="en-US"/>
        </w:rPr>
        <w:t>(26)</w:t>
      </w:r>
      <w:r w:rsidR="00C20B3C" w:rsidRPr="00F355E1">
        <w:rPr>
          <w:rFonts w:ascii="Calibri" w:hAnsi="Calibri" w:cs="Calibri"/>
          <w:lang w:val="en-US"/>
        </w:rPr>
        <w:fldChar w:fldCharType="end"/>
      </w:r>
      <w:r w:rsidR="005257EA" w:rsidRPr="00F355E1">
        <w:rPr>
          <w:rFonts w:ascii="Calibri" w:hAnsi="Calibri" w:cs="Calibri"/>
          <w:lang w:val="en-US"/>
        </w:rPr>
        <w:t xml:space="preserve">. </w:t>
      </w:r>
      <w:r w:rsidR="003647EF" w:rsidRPr="00F355E1">
        <w:rPr>
          <w:rFonts w:ascii="Calibri" w:hAnsi="Calibri" w:cs="Calibri"/>
          <w:lang w:val="en-US"/>
        </w:rPr>
        <w:t xml:space="preserve">However, some caveats </w:t>
      </w:r>
      <w:r w:rsidR="009B29FF" w:rsidRPr="00F355E1">
        <w:rPr>
          <w:rFonts w:ascii="Calibri" w:hAnsi="Calibri" w:cs="Calibri"/>
          <w:lang w:val="en-US"/>
        </w:rPr>
        <w:t xml:space="preserve">still </w:t>
      </w:r>
      <w:r w:rsidR="00C95F7B" w:rsidRPr="00F355E1">
        <w:rPr>
          <w:rFonts w:ascii="Calibri" w:hAnsi="Calibri" w:cs="Calibri"/>
          <w:lang w:val="en-US"/>
        </w:rPr>
        <w:t>remain regarding</w:t>
      </w:r>
      <w:r w:rsidR="001A7702" w:rsidRPr="00F355E1">
        <w:rPr>
          <w:rFonts w:ascii="Calibri" w:hAnsi="Calibri" w:cs="Calibri"/>
          <w:lang w:val="en-US"/>
        </w:rPr>
        <w:t xml:space="preserve"> the use of </w:t>
      </w:r>
      <w:r w:rsidR="006B6E71" w:rsidRPr="00F355E1">
        <w:rPr>
          <w:rFonts w:ascii="Calibri" w:hAnsi="Calibri" w:cs="Calibri"/>
          <w:lang w:val="en-US"/>
        </w:rPr>
        <w:t>plasma</w:t>
      </w:r>
      <w:r w:rsidR="001A7702" w:rsidRPr="00F355E1">
        <w:rPr>
          <w:rFonts w:ascii="Calibri" w:hAnsi="Calibri" w:cs="Calibri"/>
          <w:lang w:val="en-US"/>
        </w:rPr>
        <w:t xml:space="preserve"> </w:t>
      </w:r>
      <w:r w:rsidR="00EA3B07" w:rsidRPr="00F355E1">
        <w:rPr>
          <w:rFonts w:ascii="Calibri" w:hAnsi="Calibri" w:cs="Calibri"/>
          <w:lang w:val="en-US"/>
        </w:rPr>
        <w:t>ceramide</w:t>
      </w:r>
      <w:r w:rsidR="006B6E71" w:rsidRPr="00F355E1">
        <w:rPr>
          <w:rFonts w:ascii="Calibri" w:hAnsi="Calibri" w:cs="Calibri"/>
          <w:lang w:val="en-US"/>
        </w:rPr>
        <w:t xml:space="preserve">s </w:t>
      </w:r>
      <w:r w:rsidR="00EA3B07" w:rsidRPr="00F355E1">
        <w:rPr>
          <w:rFonts w:ascii="Calibri" w:hAnsi="Calibri" w:cs="Calibri"/>
          <w:lang w:val="en-US"/>
        </w:rPr>
        <w:t>in clinical practice</w:t>
      </w:r>
      <w:r w:rsidR="006B6E71" w:rsidRPr="00F355E1">
        <w:rPr>
          <w:rFonts w:ascii="Calibri" w:hAnsi="Calibri" w:cs="Calibri"/>
          <w:lang w:val="en-US"/>
        </w:rPr>
        <w:t xml:space="preserve"> because</w:t>
      </w:r>
      <w:r w:rsidR="0086472C" w:rsidRPr="00F355E1">
        <w:rPr>
          <w:rFonts w:ascii="Calibri" w:hAnsi="Calibri" w:cs="Calibri"/>
          <w:lang w:val="en-US"/>
        </w:rPr>
        <w:t xml:space="preserve"> CERT1 </w:t>
      </w:r>
      <w:r w:rsidR="00C95F7B" w:rsidRPr="00F355E1">
        <w:rPr>
          <w:rFonts w:ascii="Calibri" w:hAnsi="Calibri" w:cs="Calibri"/>
          <w:lang w:val="en-US"/>
        </w:rPr>
        <w:t xml:space="preserve">risk </w:t>
      </w:r>
      <w:r w:rsidR="0086472C" w:rsidRPr="00F355E1">
        <w:rPr>
          <w:rFonts w:ascii="Calibri" w:hAnsi="Calibri" w:cs="Calibri"/>
          <w:lang w:val="en-US"/>
        </w:rPr>
        <w:t xml:space="preserve">score requires </w:t>
      </w:r>
      <w:r w:rsidR="009B29FF" w:rsidRPr="00F355E1">
        <w:rPr>
          <w:rFonts w:ascii="Calibri" w:hAnsi="Calibri" w:cs="Calibri"/>
          <w:lang w:val="en-US"/>
        </w:rPr>
        <w:t xml:space="preserve">the measurement </w:t>
      </w:r>
      <w:r w:rsidR="009B29FF" w:rsidRPr="00F355E1">
        <w:rPr>
          <w:rFonts w:ascii="Calibri" w:hAnsi="Calibri" w:cs="Calibri"/>
          <w:lang w:val="en-US"/>
        </w:rPr>
        <w:lastRenderedPageBreak/>
        <w:t>of</w:t>
      </w:r>
      <w:r w:rsidR="0086472C" w:rsidRPr="00F355E1">
        <w:rPr>
          <w:rFonts w:ascii="Calibri" w:hAnsi="Calibri" w:cs="Calibri"/>
          <w:lang w:val="en-US"/>
        </w:rPr>
        <w:t xml:space="preserve"> </w:t>
      </w:r>
      <w:r w:rsidR="00C95F7B" w:rsidRPr="00F355E1">
        <w:rPr>
          <w:rFonts w:ascii="Calibri" w:hAnsi="Calibri" w:cs="Calibri"/>
          <w:lang w:val="en-US"/>
        </w:rPr>
        <w:t>four distinct plasma</w:t>
      </w:r>
      <w:r w:rsidR="0086472C" w:rsidRPr="00F355E1">
        <w:rPr>
          <w:rFonts w:ascii="Calibri" w:hAnsi="Calibri" w:cs="Calibri"/>
          <w:lang w:val="en-US"/>
        </w:rPr>
        <w:t xml:space="preserve"> ceramides</w:t>
      </w:r>
      <w:r w:rsidR="009B29FF" w:rsidRPr="00F355E1">
        <w:rPr>
          <w:rFonts w:ascii="Calibri" w:hAnsi="Calibri" w:cs="Calibri"/>
          <w:lang w:val="en-US"/>
        </w:rPr>
        <w:t xml:space="preserve"> and</w:t>
      </w:r>
      <w:r w:rsidR="0082257E" w:rsidRPr="00F355E1">
        <w:rPr>
          <w:rFonts w:ascii="Calibri" w:hAnsi="Calibri" w:cs="Calibri"/>
          <w:lang w:val="en-US"/>
        </w:rPr>
        <w:t xml:space="preserve"> the </w:t>
      </w:r>
      <w:r w:rsidR="00C95F7B" w:rsidRPr="00F355E1">
        <w:rPr>
          <w:rFonts w:ascii="Calibri" w:hAnsi="Calibri" w:cs="Calibri"/>
          <w:lang w:val="en-US"/>
        </w:rPr>
        <w:t xml:space="preserve">laboratory </w:t>
      </w:r>
      <w:r w:rsidR="00D25DEE" w:rsidRPr="00F355E1">
        <w:rPr>
          <w:rFonts w:ascii="Calibri" w:hAnsi="Calibri" w:cs="Calibri"/>
          <w:lang w:val="en-US"/>
        </w:rPr>
        <w:t>method</w:t>
      </w:r>
      <w:r w:rsidR="006B6E71" w:rsidRPr="00F355E1">
        <w:rPr>
          <w:rFonts w:ascii="Calibri" w:hAnsi="Calibri" w:cs="Calibri"/>
          <w:lang w:val="en-US"/>
        </w:rPr>
        <w:t>s</w:t>
      </w:r>
      <w:r w:rsidR="0082257E" w:rsidRPr="00F355E1">
        <w:rPr>
          <w:rFonts w:ascii="Calibri" w:hAnsi="Calibri" w:cs="Calibri"/>
          <w:lang w:val="en-US"/>
        </w:rPr>
        <w:t xml:space="preserve"> </w:t>
      </w:r>
      <w:r w:rsidR="006B6E71" w:rsidRPr="00F355E1">
        <w:rPr>
          <w:rFonts w:ascii="Calibri" w:hAnsi="Calibri" w:cs="Calibri"/>
          <w:lang w:val="en-US"/>
        </w:rPr>
        <w:t>for</w:t>
      </w:r>
      <w:r w:rsidR="0082257E" w:rsidRPr="00F355E1">
        <w:rPr>
          <w:rFonts w:ascii="Calibri" w:hAnsi="Calibri" w:cs="Calibri"/>
          <w:lang w:val="en-US"/>
        </w:rPr>
        <w:t xml:space="preserve">  </w:t>
      </w:r>
      <w:r w:rsidR="00C95F7B" w:rsidRPr="00F355E1">
        <w:rPr>
          <w:rFonts w:ascii="Calibri" w:hAnsi="Calibri" w:cs="Calibri"/>
          <w:lang w:val="en-US"/>
        </w:rPr>
        <w:t>plasma</w:t>
      </w:r>
      <w:r w:rsidR="00D25DEE" w:rsidRPr="00F355E1">
        <w:rPr>
          <w:rFonts w:ascii="Calibri" w:hAnsi="Calibri" w:cs="Calibri"/>
          <w:lang w:val="en-US"/>
        </w:rPr>
        <w:t xml:space="preserve"> ceramide</w:t>
      </w:r>
      <w:r w:rsidR="00C95F7B" w:rsidRPr="00F355E1">
        <w:rPr>
          <w:rFonts w:ascii="Calibri" w:hAnsi="Calibri" w:cs="Calibri"/>
          <w:lang w:val="en-US"/>
        </w:rPr>
        <w:t xml:space="preserve"> </w:t>
      </w:r>
      <w:r w:rsidR="006B6E71" w:rsidRPr="00F355E1">
        <w:rPr>
          <w:rFonts w:ascii="Calibri" w:hAnsi="Calibri" w:cs="Calibri"/>
          <w:lang w:val="en-US"/>
        </w:rPr>
        <w:t>assessment</w:t>
      </w:r>
      <w:r w:rsidR="00D25DEE" w:rsidRPr="00F355E1">
        <w:rPr>
          <w:rFonts w:ascii="Calibri" w:hAnsi="Calibri" w:cs="Calibri"/>
          <w:lang w:val="en-US"/>
        </w:rPr>
        <w:t xml:space="preserve"> </w:t>
      </w:r>
      <w:r w:rsidR="006B6E71" w:rsidRPr="00F355E1">
        <w:rPr>
          <w:rFonts w:ascii="Calibri" w:hAnsi="Calibri" w:cs="Calibri"/>
          <w:lang w:val="en-US"/>
        </w:rPr>
        <w:t>are</w:t>
      </w:r>
      <w:r w:rsidR="008461EF" w:rsidRPr="00F355E1">
        <w:rPr>
          <w:rFonts w:ascii="Calibri" w:hAnsi="Calibri" w:cs="Calibri"/>
          <w:lang w:val="en-US"/>
        </w:rPr>
        <w:t xml:space="preserve"> </w:t>
      </w:r>
      <w:r w:rsidR="009B29FF" w:rsidRPr="00F355E1">
        <w:rPr>
          <w:rFonts w:ascii="Calibri" w:hAnsi="Calibri" w:cs="Calibri"/>
          <w:lang w:val="en-US"/>
        </w:rPr>
        <w:t xml:space="preserve">relatively </w:t>
      </w:r>
      <w:r w:rsidR="006B6E71" w:rsidRPr="00F355E1">
        <w:rPr>
          <w:rFonts w:ascii="Calibri" w:hAnsi="Calibri" w:cs="Calibri"/>
          <w:lang w:val="en-US"/>
        </w:rPr>
        <w:t xml:space="preserve">expensive and </w:t>
      </w:r>
      <w:r w:rsidR="008461EF" w:rsidRPr="00F355E1">
        <w:rPr>
          <w:rFonts w:ascii="Calibri" w:hAnsi="Calibri" w:cs="Calibri"/>
          <w:lang w:val="en-US"/>
        </w:rPr>
        <w:t xml:space="preserve">not </w:t>
      </w:r>
      <w:r w:rsidR="006B6E71" w:rsidRPr="00F355E1">
        <w:rPr>
          <w:rFonts w:ascii="Calibri" w:hAnsi="Calibri" w:cs="Calibri"/>
          <w:lang w:val="en-US"/>
        </w:rPr>
        <w:t xml:space="preserve">routinely </w:t>
      </w:r>
      <w:r w:rsidR="008461EF" w:rsidRPr="00F355E1">
        <w:rPr>
          <w:rFonts w:ascii="Calibri" w:hAnsi="Calibri" w:cs="Calibri"/>
          <w:lang w:val="en-US"/>
        </w:rPr>
        <w:t>available.</w:t>
      </w:r>
      <w:r w:rsidR="0082257E" w:rsidRPr="00F355E1">
        <w:rPr>
          <w:rFonts w:ascii="Calibri" w:hAnsi="Calibri" w:cs="Calibri"/>
          <w:lang w:val="en-US"/>
        </w:rPr>
        <w:t xml:space="preserve"> </w:t>
      </w:r>
    </w:p>
    <w:p w14:paraId="28CA8DF8" w14:textId="77777777" w:rsidR="00330A21" w:rsidRPr="00F355E1" w:rsidRDefault="00330A21" w:rsidP="00D45915">
      <w:pPr>
        <w:spacing w:line="360" w:lineRule="auto"/>
        <w:jc w:val="both"/>
        <w:rPr>
          <w:rFonts w:ascii="Calibri" w:hAnsi="Calibri" w:cs="Calibri"/>
          <w:lang w:val="en-US"/>
        </w:rPr>
      </w:pPr>
    </w:p>
    <w:p w14:paraId="5243D352" w14:textId="36494940" w:rsidR="007E6954" w:rsidRPr="00F355E1" w:rsidRDefault="00D45915" w:rsidP="007722C4">
      <w:pPr>
        <w:spacing w:line="360" w:lineRule="auto"/>
        <w:jc w:val="both"/>
        <w:rPr>
          <w:rFonts w:ascii="Calibri" w:hAnsi="Calibri" w:cs="Calibri"/>
          <w:lang w:val="en-US"/>
        </w:rPr>
      </w:pPr>
      <w:r w:rsidRPr="00F355E1">
        <w:rPr>
          <w:rFonts w:ascii="Calibri" w:hAnsi="Calibri" w:cs="Calibri"/>
          <w:lang w:val="en-US"/>
        </w:rPr>
        <w:t xml:space="preserve">The contribution of ceramides in promoting </w:t>
      </w:r>
      <w:r w:rsidR="00AB0C56" w:rsidRPr="00F355E1">
        <w:rPr>
          <w:rFonts w:ascii="Calibri" w:hAnsi="Calibri" w:cs="Calibri"/>
          <w:lang w:val="en-US"/>
        </w:rPr>
        <w:t>CVD</w:t>
      </w:r>
      <w:r w:rsidR="00D60974" w:rsidRPr="00F355E1">
        <w:rPr>
          <w:rFonts w:ascii="Calibri" w:hAnsi="Calibri" w:cs="Calibri"/>
          <w:lang w:val="en-US"/>
        </w:rPr>
        <w:t xml:space="preserve"> </w:t>
      </w:r>
      <w:r w:rsidR="00EE6896" w:rsidRPr="00F355E1">
        <w:rPr>
          <w:rFonts w:ascii="Calibri" w:hAnsi="Calibri" w:cs="Calibri"/>
          <w:lang w:val="en-US"/>
        </w:rPr>
        <w:t xml:space="preserve">mortality and </w:t>
      </w:r>
      <w:r w:rsidR="00D60974" w:rsidRPr="00F355E1">
        <w:rPr>
          <w:rFonts w:ascii="Calibri" w:hAnsi="Calibri" w:cs="Calibri"/>
          <w:lang w:val="en-US"/>
        </w:rPr>
        <w:t>events</w:t>
      </w:r>
      <w:r w:rsidR="00EE6896" w:rsidRPr="00F355E1">
        <w:rPr>
          <w:rFonts w:ascii="Calibri" w:hAnsi="Calibri" w:cs="Calibri"/>
          <w:lang w:val="en-US"/>
        </w:rPr>
        <w:t xml:space="preserve"> </w:t>
      </w:r>
      <w:r w:rsidRPr="00F355E1">
        <w:rPr>
          <w:rFonts w:ascii="Calibri" w:hAnsi="Calibri" w:cs="Calibri"/>
          <w:lang w:val="en-US"/>
        </w:rPr>
        <w:t xml:space="preserve">is complex and poorly understood. It is beyond the scope of this article to explain in depth how ceramides </w:t>
      </w:r>
      <w:r w:rsidR="00D60974" w:rsidRPr="00F355E1">
        <w:rPr>
          <w:rFonts w:ascii="Calibri" w:hAnsi="Calibri" w:cs="Calibri"/>
          <w:lang w:val="en-US"/>
        </w:rPr>
        <w:t xml:space="preserve">can </w:t>
      </w:r>
      <w:r w:rsidRPr="00F355E1">
        <w:rPr>
          <w:rFonts w:ascii="Calibri" w:hAnsi="Calibri" w:cs="Calibri"/>
          <w:lang w:val="en-US"/>
        </w:rPr>
        <w:t xml:space="preserve">promote atherosclerosis and </w:t>
      </w:r>
      <w:r w:rsidR="00687BDF" w:rsidRPr="00F355E1">
        <w:rPr>
          <w:rFonts w:ascii="Calibri" w:hAnsi="Calibri" w:cs="Calibri"/>
          <w:lang w:val="en-US"/>
        </w:rPr>
        <w:t>CVD</w:t>
      </w:r>
      <w:r w:rsidRPr="00F355E1">
        <w:rPr>
          <w:rFonts w:ascii="Calibri" w:hAnsi="Calibri" w:cs="Calibri"/>
          <w:lang w:val="en-US"/>
        </w:rPr>
        <w:t xml:space="preserve">. </w:t>
      </w:r>
      <w:r w:rsidR="002A19D7" w:rsidRPr="00F355E1">
        <w:rPr>
          <w:rFonts w:ascii="Calibri" w:hAnsi="Calibri" w:cs="Calibri"/>
          <w:lang w:val="en-US"/>
        </w:rPr>
        <w:t>However,</w:t>
      </w:r>
      <w:r w:rsidRPr="00F355E1">
        <w:rPr>
          <w:rFonts w:ascii="Calibri" w:hAnsi="Calibri" w:cs="Calibri"/>
          <w:lang w:val="en-US"/>
        </w:rPr>
        <w:t xml:space="preserve"> </w:t>
      </w:r>
      <w:r w:rsidR="00D60974" w:rsidRPr="00F355E1">
        <w:rPr>
          <w:rFonts w:ascii="Calibri" w:hAnsi="Calibri" w:cs="Calibri"/>
          <w:lang w:val="en-US"/>
        </w:rPr>
        <w:t xml:space="preserve">multiple </w:t>
      </w:r>
      <w:r w:rsidRPr="00F355E1">
        <w:rPr>
          <w:rFonts w:ascii="Calibri" w:hAnsi="Calibri" w:cs="Calibri"/>
          <w:lang w:val="en-US"/>
        </w:rPr>
        <w:t xml:space="preserve">experimental studies have documented </w:t>
      </w:r>
      <w:r w:rsidR="00D16750" w:rsidRPr="00F355E1">
        <w:rPr>
          <w:rFonts w:ascii="Calibri" w:hAnsi="Calibri" w:cs="Calibri"/>
          <w:lang w:val="en-US"/>
        </w:rPr>
        <w:t>that c</w:t>
      </w:r>
      <w:r w:rsidR="007E6954" w:rsidRPr="00F355E1">
        <w:rPr>
          <w:rFonts w:ascii="Calibri" w:hAnsi="Calibri" w:cs="Calibri"/>
          <w:lang w:val="en-US"/>
        </w:rPr>
        <w:t xml:space="preserve">eramides </w:t>
      </w:r>
      <w:r w:rsidR="00D60974" w:rsidRPr="00F355E1">
        <w:rPr>
          <w:rFonts w:ascii="Calibri" w:hAnsi="Calibri" w:cs="Calibri"/>
          <w:lang w:val="en-US"/>
        </w:rPr>
        <w:t xml:space="preserve">may </w:t>
      </w:r>
      <w:r w:rsidR="007E6954" w:rsidRPr="00F355E1">
        <w:rPr>
          <w:rFonts w:ascii="Calibri" w:hAnsi="Calibri" w:cs="Calibri"/>
          <w:lang w:val="en-US"/>
        </w:rPr>
        <w:t xml:space="preserve">promote lipoprotein </w:t>
      </w:r>
      <w:r w:rsidR="002A19D7" w:rsidRPr="00F355E1">
        <w:rPr>
          <w:rFonts w:ascii="Calibri" w:hAnsi="Calibri" w:cs="Calibri"/>
          <w:lang w:val="en-US"/>
        </w:rPr>
        <w:t xml:space="preserve">overproduction </w:t>
      </w:r>
      <w:r w:rsidR="007E6954" w:rsidRPr="00F355E1">
        <w:rPr>
          <w:rFonts w:ascii="Calibri" w:hAnsi="Calibri" w:cs="Calibri"/>
          <w:lang w:val="en-US"/>
        </w:rPr>
        <w:t xml:space="preserve">and have a </w:t>
      </w:r>
      <w:r w:rsidR="000C6271" w:rsidRPr="00F355E1">
        <w:rPr>
          <w:rFonts w:ascii="Calibri" w:hAnsi="Calibri" w:cs="Calibri"/>
          <w:lang w:val="en-US"/>
        </w:rPr>
        <w:t>crucial</w:t>
      </w:r>
      <w:r w:rsidR="007E6954" w:rsidRPr="00F355E1">
        <w:rPr>
          <w:rFonts w:ascii="Calibri" w:hAnsi="Calibri" w:cs="Calibri"/>
          <w:lang w:val="en-US"/>
        </w:rPr>
        <w:t xml:space="preserve"> role in atherosclerotic plaque formation </w:t>
      </w:r>
      <w:r w:rsidR="00E802E5"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rbenD2tO","properties":{"formattedCitation":"(1,2)","plainCitation":"(1,2)","noteIndex":0},"citationItems":[{"id":114,"uris":["http://zotero.org/users/local/3aA6NeCb/items/RVEZK869","http://zotero.org/users/15864644/items/RVEZK869"],"itemData":{"id":114,"type":"article-journal","container-title":"Nature Reviews Cardiology","DOI":"10.1038/s41569-021-00536-1","issue":"10","journalAbbreviation":"Nat Rev Cardiol","page":"701-711","title":"Ceramides and other sphingolipids as drivers of cardiovascular disease","volume":"18","author":[{"family":"Choi","given":"Ran Hee"},{"family":"Tatum","given":"Sean M"},{"family":"Symons","given":"J David"},{"family":"Summers","given":"Scott A"},{"family":"Holland","given":"William L"}],"issued":{"date-parts":[["2021"]]}}},{"id":116,"uris":["http://zotero.org/users/local/3aA6NeCb/items/D4Q6VWFD","http://zotero.org/users/15864644/items/D4Q6VWFD"],"itemData":{"id":116,"type":"article-journal","abstract":"Objective—\n\nLipids are central to the development of atherosclerotic plaques. Specifically, which lipids are culprits remains controversial, and promising targets have failed in clinical studies. Sphingolipids are bioactive lipids present in atherosclerotic plaques, and they have been suggested to have both proatherogenic and antiatherogenic. However, the biological effects of these lipids remain unknown in the human atherosclerotic plaque. The aim of this study was to assess plaque levels of sphingolipids and investigate their potential association with and contribution to plaque vulnerability.\nApproach and Results—\n\nGlucosylceramide, lactosylceramide, ceramide, dihydroceramide, sphingomyelin, and sphingosine-1-phosphate were analyzed in homogenates from 200 human carotid plaques using mass spectrometry. Inflammatory activity was determined by analyzing plaque levels of cytokines and plaque histology. Caspase-3 was analyzed by ELISA technique. Expression of regulatory enzymes was analyzed with RNA sequencing. Human coronary artery smooth muscle cells were used to analyze the potential role of the 6 sphingolipids as inducers of plaque inflammation and cellular apoptosis in vitro. All sphingolipids were increased in plaques associated with symptoms and correlated with inflammatory cytokines. All sphingolipids, except sphingosine-1-phosphate, also correlated with histological markers of plaque instability. Lactosylceramide, ceramide, sphingomyelin, and sphingosine-1-phosphate correlated with caspase-3 activity. In vitro experiments revealed that glucosylceramide, lactosylceramide, and ceramide induced cellular apoptosis. All analyzed sphingolipids induced an inflammatory response in human coronary artery smooth muscle cells.\nConclusions—\n\nThis study shows for the first time that sphingolipids and particularly glucosylceramide are associated with and are possible inducers of plaque inflammation and instability, pointing to sphingolipid metabolic pathways as possible novel therapeutic targets.","container-title":"Arteriosclerosis, Thrombosis, and Vascular Biology","DOI":"10.1161/ATVBAHA.116.305675","issue":"6","note":"publisher: American Heart Association","page":"1132-1140","source":"ahajournals.org (Atypon)","title":"Sphingolipids Contribute to Human Atherosclerotic Plaque Inflammation","volume":"36","author":[{"family":"Edsfeldt","given":"Andreas"},{"family":"Dunér","given":"Pontus"},{"family":"Ståhlman","given":"Marcus"},{"family":"Mollet","given":"Ines G."},{"family":"Asciutto","given":"Giuseppe"},{"family":"Grufman","given":"Helena"},{"family":"Nitulescu","given":"Mihaela"},{"family":"Persson","given":"Ana Flor"},{"family":"Fisher","given":"Rachel M."},{"family":"Melander","given":"Olle"},{"family":"Orho-Melander","given":"Marju"},{"family":"Borén","given":"Jan"},{"family":"Nilsson","given":"Jan"},{"family":"Gonçalves","given":"Isabel"}],"issued":{"date-parts":[["2016",6]]}}}],"schema":"https://github.com/citation-style-language/schema/raw/master/csl-citation.json"} </w:instrText>
      </w:r>
      <w:r w:rsidR="00E802E5" w:rsidRPr="00F355E1">
        <w:rPr>
          <w:rFonts w:ascii="Calibri" w:hAnsi="Calibri" w:cs="Calibri"/>
          <w:lang w:val="en-US"/>
        </w:rPr>
        <w:fldChar w:fldCharType="separate"/>
      </w:r>
      <w:r w:rsidR="00E802E5" w:rsidRPr="00F355E1">
        <w:rPr>
          <w:rFonts w:ascii="Calibri" w:hAnsi="Calibri" w:cs="Calibri"/>
          <w:noProof/>
          <w:lang w:val="en-US"/>
        </w:rPr>
        <w:t>(1,2)</w:t>
      </w:r>
      <w:r w:rsidR="00E802E5" w:rsidRPr="00F355E1">
        <w:rPr>
          <w:rFonts w:ascii="Calibri" w:hAnsi="Calibri" w:cs="Calibri"/>
          <w:lang w:val="en-US"/>
        </w:rPr>
        <w:fldChar w:fldCharType="end"/>
      </w:r>
      <w:r w:rsidR="00E802E5" w:rsidRPr="00F355E1">
        <w:rPr>
          <w:rFonts w:ascii="Calibri" w:hAnsi="Calibri" w:cs="Calibri"/>
          <w:lang w:val="en-US"/>
        </w:rPr>
        <w:t xml:space="preserve">. </w:t>
      </w:r>
      <w:r w:rsidR="009B532D" w:rsidRPr="00F355E1">
        <w:rPr>
          <w:rFonts w:ascii="Calibri" w:hAnsi="Calibri" w:cs="Calibri"/>
          <w:lang w:val="en-US"/>
        </w:rPr>
        <w:t>In addition,</w:t>
      </w:r>
      <w:r w:rsidR="009F3398" w:rsidRPr="00F355E1">
        <w:rPr>
          <w:rFonts w:ascii="Calibri" w:hAnsi="Calibri" w:cs="Calibri"/>
          <w:lang w:val="en-US"/>
        </w:rPr>
        <w:t xml:space="preserve"> ceramides </w:t>
      </w:r>
      <w:r w:rsidR="00D77BD7" w:rsidRPr="00F355E1">
        <w:rPr>
          <w:rFonts w:ascii="Calibri" w:hAnsi="Calibri" w:cs="Calibri"/>
          <w:lang w:val="en-US"/>
        </w:rPr>
        <w:t xml:space="preserve">promote low-grade inflammation and </w:t>
      </w:r>
      <w:r w:rsidR="002270CC" w:rsidRPr="00F355E1">
        <w:rPr>
          <w:rFonts w:ascii="Calibri" w:hAnsi="Calibri" w:cs="Calibri"/>
          <w:lang w:val="en-US"/>
        </w:rPr>
        <w:t>induce increased</w:t>
      </w:r>
      <w:r w:rsidR="00D77BD7" w:rsidRPr="00F355E1">
        <w:rPr>
          <w:rFonts w:ascii="Calibri" w:hAnsi="Calibri" w:cs="Calibri"/>
          <w:lang w:val="en-US"/>
        </w:rPr>
        <w:t xml:space="preserve"> </w:t>
      </w:r>
      <w:r w:rsidR="009F3398" w:rsidRPr="00F355E1">
        <w:rPr>
          <w:rFonts w:ascii="Calibri" w:hAnsi="Calibri" w:cs="Calibri"/>
          <w:lang w:val="en-US"/>
        </w:rPr>
        <w:t>production of reactive oxygen species by disrupting the mitochondrial electron transport chain and apoptosis by altering the permeability of the mitochondrial outer membrane</w:t>
      </w:r>
      <w:r w:rsidR="009B532D" w:rsidRPr="00F355E1">
        <w:rPr>
          <w:rFonts w:ascii="Calibri" w:hAnsi="Calibri" w:cs="Calibri"/>
          <w:lang w:val="en-US"/>
        </w:rPr>
        <w:t xml:space="preserve"> </w:t>
      </w:r>
      <w:r w:rsidR="009B532D" w:rsidRPr="00F355E1">
        <w:rPr>
          <w:rFonts w:ascii="Calibri" w:hAnsi="Calibri" w:cs="Calibri"/>
          <w:lang w:val="en-US"/>
        </w:rPr>
        <w:fldChar w:fldCharType="begin"/>
      </w:r>
      <w:r w:rsidR="00C92E10" w:rsidRPr="00F355E1">
        <w:rPr>
          <w:rFonts w:ascii="Calibri" w:hAnsi="Calibri" w:cs="Calibri"/>
          <w:lang w:val="en-US"/>
        </w:rPr>
        <w:instrText xml:space="preserve"> ADDIN ZOTERO_ITEM CSL_CITATION {"citationID":"b1RB1Esi","properties":{"formattedCitation":"(1,2)","plainCitation":"(1,2)","noteIndex":0},"citationItems":[{"id":114,"uris":["http://zotero.org/users/local/3aA6NeCb/items/RVEZK869","http://zotero.org/users/15864644/items/RVEZK869"],"itemData":{"id":114,"type":"article-journal","container-title":"Nature Reviews Cardiology","DOI":"10.1038/s41569-021-00536-1","issue":"10","journalAbbreviation":"Nat Rev Cardiol","page":"701-711","title":"Ceramides and other sphingolipids as drivers of cardiovascular disease","volume":"18","author":[{"family":"Choi","given":"Ran Hee"},{"family":"Tatum","given":"Sean M"},{"family":"Symons","given":"J David"},{"family":"Summers","given":"Scott A"},{"family":"Holland","given":"William L"}],"issued":{"date-parts":[["2021"]]}}},{"id":116,"uris":["http://zotero.org/users/local/3aA6NeCb/items/D4Q6VWFD","http://zotero.org/users/15864644/items/D4Q6VWFD"],"itemData":{"id":116,"type":"article-journal","abstract":"Objective—\n\nLipids are central to the development of atherosclerotic plaques. Specifically, which lipids are culprits remains controversial, and promising targets have failed in clinical studies. Sphingolipids are bioactive lipids present in atherosclerotic plaques, and they have been suggested to have both proatherogenic and antiatherogenic. However, the biological effects of these lipids remain unknown in the human atherosclerotic plaque. The aim of this study was to assess plaque levels of sphingolipids and investigate their potential association with and contribution to plaque vulnerability.\nApproach and Results—\n\nGlucosylceramide, lactosylceramide, ceramide, dihydroceramide, sphingomyelin, and sphingosine-1-phosphate were analyzed in homogenates from 200 human carotid plaques using mass spectrometry. Inflammatory activity was determined by analyzing plaque levels of cytokines and plaque histology. Caspase-3 was analyzed by ELISA technique. Expression of regulatory enzymes was analyzed with RNA sequencing. Human coronary artery smooth muscle cells were used to analyze the potential role of the 6 sphingolipids as inducers of plaque inflammation and cellular apoptosis in vitro. All sphingolipids were increased in plaques associated with symptoms and correlated with inflammatory cytokines. All sphingolipids, except sphingosine-1-phosphate, also correlated with histological markers of plaque instability. Lactosylceramide, ceramide, sphingomyelin, and sphingosine-1-phosphate correlated with caspase-3 activity. In vitro experiments revealed that glucosylceramide, lactosylceramide, and ceramide induced cellular apoptosis. All analyzed sphingolipids induced an inflammatory response in human coronary artery smooth muscle cells.\nConclusions—\n\nThis study shows for the first time that sphingolipids and particularly glucosylceramide are associated with and are possible inducers of plaque inflammation and instability, pointing to sphingolipid metabolic pathways as possible novel therapeutic targets.","container-title":"Arteriosclerosis, Thrombosis, and Vascular Biology","DOI":"10.1161/ATVBAHA.116.305675","issue":"6","note":"publisher: American Heart Association","page":"1132-1140","source":"ahajournals.org (Atypon)","title":"Sphingolipids Contribute to Human Atherosclerotic Plaque Inflammation","volume":"36","author":[{"family":"Edsfeldt","given":"Andreas"},{"family":"Dunér","given":"Pontus"},{"family":"Ståhlman","given":"Marcus"},{"family":"Mollet","given":"Ines G."},{"family":"Asciutto","given":"Giuseppe"},{"family":"Grufman","given":"Helena"},{"family":"Nitulescu","given":"Mihaela"},{"family":"Persson","given":"Ana Flor"},{"family":"Fisher","given":"Rachel M."},{"family":"Melander","given":"Olle"},{"family":"Orho-Melander","given":"Marju"},{"family":"Borén","given":"Jan"},{"family":"Nilsson","given":"Jan"},{"family":"Gonçalves","given":"Isabel"}],"issued":{"date-parts":[["2016",6]]}}}],"schema":"https://github.com/citation-style-language/schema/raw/master/csl-citation.json"} </w:instrText>
      </w:r>
      <w:r w:rsidR="009B532D" w:rsidRPr="00F355E1">
        <w:rPr>
          <w:rFonts w:ascii="Calibri" w:hAnsi="Calibri" w:cs="Calibri"/>
          <w:lang w:val="en-US"/>
        </w:rPr>
        <w:fldChar w:fldCharType="separate"/>
      </w:r>
      <w:r w:rsidR="009B532D" w:rsidRPr="00F355E1">
        <w:rPr>
          <w:rFonts w:ascii="Calibri" w:hAnsi="Calibri" w:cs="Calibri"/>
          <w:noProof/>
          <w:lang w:val="en-US"/>
        </w:rPr>
        <w:t>(1,2)</w:t>
      </w:r>
      <w:r w:rsidR="009B532D" w:rsidRPr="00F355E1">
        <w:rPr>
          <w:rFonts w:ascii="Calibri" w:hAnsi="Calibri" w:cs="Calibri"/>
          <w:lang w:val="en-US"/>
        </w:rPr>
        <w:fldChar w:fldCharType="end"/>
      </w:r>
      <w:r w:rsidR="009B532D" w:rsidRPr="00F355E1">
        <w:rPr>
          <w:rFonts w:ascii="Calibri" w:hAnsi="Calibri" w:cs="Calibri"/>
          <w:lang w:val="en-US"/>
        </w:rPr>
        <w:t xml:space="preserve">. </w:t>
      </w:r>
      <w:r w:rsidR="00542A1C" w:rsidRPr="00F355E1">
        <w:rPr>
          <w:rFonts w:ascii="Calibri" w:hAnsi="Calibri" w:cs="Calibri"/>
          <w:lang w:val="en-US"/>
        </w:rPr>
        <w:t xml:space="preserve">All these mechanisms </w:t>
      </w:r>
      <w:r w:rsidR="00C95F7B" w:rsidRPr="00F355E1">
        <w:rPr>
          <w:rFonts w:ascii="Calibri" w:hAnsi="Calibri" w:cs="Calibri"/>
          <w:lang w:val="en-US"/>
        </w:rPr>
        <w:t>may</w:t>
      </w:r>
      <w:r w:rsidR="00542A1C" w:rsidRPr="00F355E1">
        <w:rPr>
          <w:rFonts w:ascii="Calibri" w:hAnsi="Calibri" w:cs="Calibri"/>
          <w:lang w:val="en-US"/>
        </w:rPr>
        <w:t xml:space="preserve"> contribute to the development of </w:t>
      </w:r>
      <w:r w:rsidR="00C95F7B" w:rsidRPr="00F355E1">
        <w:rPr>
          <w:rFonts w:ascii="Calibri" w:hAnsi="Calibri" w:cs="Calibri"/>
          <w:lang w:val="en-US"/>
        </w:rPr>
        <w:t>adverse cardiovascular outcomes</w:t>
      </w:r>
      <w:r w:rsidR="00542A1C" w:rsidRPr="00F355E1">
        <w:rPr>
          <w:rFonts w:ascii="Calibri" w:hAnsi="Calibri" w:cs="Calibri"/>
          <w:lang w:val="en-US"/>
        </w:rPr>
        <w:t xml:space="preserve">, including </w:t>
      </w:r>
      <w:r w:rsidR="00C95F7B" w:rsidRPr="00F355E1">
        <w:rPr>
          <w:rFonts w:ascii="Calibri" w:hAnsi="Calibri" w:cs="Calibri"/>
          <w:lang w:val="en-US"/>
        </w:rPr>
        <w:t xml:space="preserve">also </w:t>
      </w:r>
      <w:r w:rsidR="00542A1C" w:rsidRPr="00F355E1">
        <w:rPr>
          <w:rFonts w:ascii="Calibri" w:hAnsi="Calibri" w:cs="Calibri"/>
          <w:lang w:val="en-US"/>
        </w:rPr>
        <w:t xml:space="preserve">atrial fibrillation. </w:t>
      </w:r>
      <w:r w:rsidR="002A19D7" w:rsidRPr="00F355E1">
        <w:rPr>
          <w:rFonts w:ascii="Calibri" w:hAnsi="Calibri" w:cs="Calibri"/>
          <w:lang w:val="en-US"/>
        </w:rPr>
        <w:t>I</w:t>
      </w:r>
      <w:r w:rsidR="009F3398" w:rsidRPr="00F355E1">
        <w:rPr>
          <w:rFonts w:ascii="Calibri" w:hAnsi="Calibri" w:cs="Calibri"/>
          <w:lang w:val="en-US"/>
        </w:rPr>
        <w:t xml:space="preserve">n mice and rats, </w:t>
      </w:r>
      <w:r w:rsidR="002C6943" w:rsidRPr="00F355E1">
        <w:rPr>
          <w:rFonts w:ascii="Calibri" w:hAnsi="Calibri" w:cs="Calibri"/>
          <w:lang w:val="en-US"/>
        </w:rPr>
        <w:t xml:space="preserve">pharmacological inhibition or depletion of enzymes driving </w:t>
      </w:r>
      <w:r w:rsidR="002C6943" w:rsidRPr="00F355E1">
        <w:rPr>
          <w:rFonts w:ascii="Calibri" w:hAnsi="Calibri" w:cs="Calibri"/>
          <w:i/>
          <w:iCs/>
          <w:lang w:val="en-US"/>
        </w:rPr>
        <w:t>de novo</w:t>
      </w:r>
      <w:r w:rsidR="002C6943" w:rsidRPr="00F355E1">
        <w:rPr>
          <w:rFonts w:ascii="Calibri" w:hAnsi="Calibri" w:cs="Calibri"/>
          <w:lang w:val="en-US"/>
        </w:rPr>
        <w:t xml:space="preserve"> ceramide synthesis </w:t>
      </w:r>
      <w:r w:rsidR="002A19D7" w:rsidRPr="00F355E1">
        <w:rPr>
          <w:rFonts w:ascii="Calibri" w:hAnsi="Calibri" w:cs="Calibri"/>
          <w:lang w:val="en-US"/>
        </w:rPr>
        <w:t xml:space="preserve">may also </w:t>
      </w:r>
      <w:r w:rsidR="002C6943" w:rsidRPr="00F355E1">
        <w:rPr>
          <w:rFonts w:ascii="Calibri" w:hAnsi="Calibri" w:cs="Calibri"/>
          <w:lang w:val="en-US"/>
        </w:rPr>
        <w:t xml:space="preserve">prevent the development of </w:t>
      </w:r>
      <w:r w:rsidR="00E34DFC" w:rsidRPr="00F355E1">
        <w:rPr>
          <w:rFonts w:ascii="Calibri" w:hAnsi="Calibri" w:cs="Calibri"/>
          <w:lang w:val="en-US"/>
        </w:rPr>
        <w:t>T2DM</w:t>
      </w:r>
      <w:r w:rsidR="002C6943" w:rsidRPr="00F355E1">
        <w:rPr>
          <w:rFonts w:ascii="Calibri" w:hAnsi="Calibri" w:cs="Calibri"/>
          <w:lang w:val="en-US"/>
        </w:rPr>
        <w:t xml:space="preserve"> and hypertension </w:t>
      </w:r>
      <w:r w:rsidR="009F3398" w:rsidRPr="00F355E1">
        <w:rPr>
          <w:rFonts w:ascii="Calibri" w:hAnsi="Calibri" w:cs="Calibri"/>
          <w:lang w:val="en-US"/>
        </w:rPr>
        <w:t xml:space="preserve">and reduce atherosclerotic plaque formation </w:t>
      </w:r>
      <w:r w:rsidR="009F3398" w:rsidRPr="00F355E1">
        <w:rPr>
          <w:rFonts w:ascii="Calibri" w:hAnsi="Calibri" w:cs="Calibri"/>
          <w:lang w:val="en-US"/>
        </w:rPr>
        <w:fldChar w:fldCharType="begin"/>
      </w:r>
      <w:r w:rsidR="00FC702D" w:rsidRPr="00F355E1">
        <w:rPr>
          <w:rFonts w:ascii="Calibri" w:hAnsi="Calibri" w:cs="Calibri"/>
          <w:lang w:val="en-US"/>
        </w:rPr>
        <w:instrText xml:space="preserve"> ADDIN ZOTERO_ITEM CSL_CITATION {"citationID":"2kEqfAJU","properties":{"formattedCitation":"(1,2,27)","plainCitation":"(1,2,27)","noteIndex":0},"citationItems":[{"id":114,"uris":["http://zotero.org/users/local/3aA6NeCb/items/RVEZK869","http://zotero.org/users/15864644/items/RVEZK869"],"itemData":{"id":114,"type":"article-journal","container-title":"Nature Reviews Cardiology","DOI":"10.1038/s41569-021-00536-1","issue":"10","journalAbbreviation":"Nat Rev Cardiol","page":"701-711","title":"Ceramides and other sphingolipids as drivers of cardiovascular disease","volume":"18","author":[{"family":"Choi","given":"Ran Hee"},{"family":"Tatum","given":"Sean M"},{"family":"Symons","given":"J David"},{"family":"Summers","given":"Scott A"},{"family":"Holland","given":"William L"}],"issued":{"date-parts":[["2021"]]}}},{"id":116,"uris":["http://zotero.org/users/local/3aA6NeCb/items/D4Q6VWFD","http://zotero.org/users/15864644/items/D4Q6VWFD"],"itemData":{"id":116,"type":"article-journal","abstract":"Objective—\n\nLipids are central to the development of atherosclerotic plaques. Specifically, which lipids are culprits remains controversial, and promising targets have failed in clinical studies. Sphingolipids are bioactive lipids present in atherosclerotic plaques, and they have been suggested to have both proatherogenic and antiatherogenic. However, the biological effects of these lipids remain unknown in the human atherosclerotic plaque. The aim of this study was to assess plaque levels of sphingolipids and investigate their potential association with and contribution to plaque vulnerability.\nApproach and Results—\n\nGlucosylceramide, lactosylceramide, ceramide, dihydroceramide, sphingomyelin, and sphingosine-1-phosphate were analyzed in homogenates from 200 human carotid plaques using mass spectrometry. Inflammatory activity was determined by analyzing plaque levels of cytokines and plaque histology. Caspase-3 was analyzed by ELISA technique. Expression of regulatory enzymes was analyzed with RNA sequencing. Human coronary artery smooth muscle cells were used to analyze the potential role of the 6 sphingolipids as inducers of plaque inflammation and cellular apoptosis in vitro. All sphingolipids were increased in plaques associated with symptoms and correlated with inflammatory cytokines. All sphingolipids, except sphingosine-1-phosphate, also correlated with histological markers of plaque instability. Lactosylceramide, ceramide, sphingomyelin, and sphingosine-1-phosphate correlated with caspase-3 activity. In vitro experiments revealed that glucosylceramide, lactosylceramide, and ceramide induced cellular apoptosis. All analyzed sphingolipids induced an inflammatory response in human coronary artery smooth muscle cells.\nConclusions—\n\nThis study shows for the first time that sphingolipids and particularly glucosylceramide are associated with and are possible inducers of plaque inflammation and instability, pointing to sphingolipid metabolic pathways as possible novel therapeutic targets.","container-title":"Arteriosclerosis, Thrombosis, and Vascular Biology","DOI":"10.1161/ATVBAHA.116.305675","issue":"6","note":"publisher: American Heart Association","page":"1132-1140","source":"ahajournals.org (Atypon)","title":"Sphingolipids Contribute to Human Atherosclerotic Plaque Inflammation","volume":"36","author":[{"family":"Edsfeldt","given":"Andreas"},{"family":"Dunér","given":"Pontus"},{"family":"Ståhlman","given":"Marcus"},{"family":"Mollet","given":"Ines G."},{"family":"Asciutto","given":"Giuseppe"},{"family":"Grufman","given":"Helena"},{"family":"Nitulescu","given":"Mihaela"},{"family":"Persson","given":"Ana Flor"},{"family":"Fisher","given":"Rachel M."},{"family":"Melander","given":"Olle"},{"family":"Orho-Melander","given":"Marju"},{"family":"Borén","given":"Jan"},{"family":"Nilsson","given":"Jan"},{"family":"Gonçalves","given":"Isabel"}],"issued":{"date-parts":[["2016",6]]}}},{"id":191,"uris":["http://zotero.org/users/15864644/items/QT94ZLBA"],"itemData":{"id":191,"type":"article-journal","abstract":"Ceramides contribute to the lipotoxicity that underlies diabetes, hepatic steatosis, and heart disease. By genetically engineering mice, we deleted the  enzyme dihydroceramide desaturase 1 (DES1), which normally inserts a conserved  double bond into the backbone of ceramides and other predominant sphingolipids.  Ablation of DES1 from whole animals or tissue-specific deletion in the liver  and/or adipose tissue resolved hepatic steatosis and insulin resistance in mice  caused by leptin deficiency or obesogenic diets. Mechanistic studies revealed  ceramide actions that promoted lipid uptake and storage and impaired glucose  utilization, none of which could be recapitulated by (dihydro)ceramides that  lacked the critical double bond. These studies suggest that inhibition of DES1  may provide a means of treating hepatic steatosis and metabolic disorders.","container-title":"Science (New York, N.Y.)","DOI":"10.1126/science.aav3722","ISSN":"1095-9203 0036-8075","issue":"6451","journalAbbreviation":"Science","language":"eng","license":"Copyright © 2019, American Association for the Advancement of Science.","note":"publisher-place: United States\nPMID: 31273070 \nPMCID: PMC6787918","page":"386-392","title":"Targeting a ceramide double bond improves insulin resistance and hepatic steatosis.","volume":"365","author":[{"family":"Chaurasia","given":"Bhagirath"},{"family":"Tippetts","given":"Trevor S."},{"family":"Mayoral Monibas","given":"Rafael"},{"family":"Liu","given":"Jinqi"},{"family":"Li","given":"Ying"},{"family":"Wang","given":"Liping"},{"family":"Wilkerson","given":"Joseph L."},{"family":"Sweeney","given":"C. Rufus"},{"family":"Pereira","given":"Renato Felipe"},{"family":"Sumida","given":"Doris Hissako"},{"family":"Maschek","given":"J. Alan"},{"family":"Cox","given":"James E."},{"family":"Kaddai","given":"Vincent"},{"family":"Lancaster","given":"Graeme Iain"},{"family":"Siddique","given":"Monowarul Mobin"},{"family":"Poss","given":"Annelise"},{"family":"Pearson","given":"Mackenzie"},{"family":"Satapati","given":"Santhosh"},{"family":"Zhou","given":"Heather"},{"family":"McLaren","given":"David G."},{"family":"Previs","given":"Stephen F."},{"family":"Chen","given":"Ying"},{"family":"Qian","given":"Ying"},{"family":"Petrov","given":"Aleksandr"},{"family":"Wu","given":"Margaret"},{"family":"Shen","given":"Xiaolan"},{"family":"Yao","given":"Jun"},{"family":"Nunes","given":"Christian N."},{"family":"Howard","given":"Andrew D."},{"family":"Wang","given":"Liangsu"},{"family":"Erion","given":"Mark D."},{"family":"Rutter","given":"Jared"},{"family":"Holland","given":"William L."},{"family":"Kelley","given":"David E."},{"family":"Summers","given":"Scott A."}],"issued":{"date-parts":[["2019",7,26]]}}}],"schema":"https://github.com/citation-style-language/schema/raw/master/csl-citation.json"} </w:instrText>
      </w:r>
      <w:r w:rsidR="009F3398" w:rsidRPr="00F355E1">
        <w:rPr>
          <w:rFonts w:ascii="Calibri" w:hAnsi="Calibri" w:cs="Calibri"/>
          <w:lang w:val="en-US"/>
        </w:rPr>
        <w:fldChar w:fldCharType="separate"/>
      </w:r>
      <w:r w:rsidR="00FC702D" w:rsidRPr="00F355E1">
        <w:rPr>
          <w:rFonts w:ascii="Calibri" w:hAnsi="Calibri" w:cs="Calibri"/>
          <w:noProof/>
          <w:lang w:val="en-US"/>
        </w:rPr>
        <w:t>(1,2,27)</w:t>
      </w:r>
      <w:r w:rsidR="009F3398" w:rsidRPr="00F355E1">
        <w:rPr>
          <w:rFonts w:ascii="Calibri" w:hAnsi="Calibri" w:cs="Calibri"/>
          <w:lang w:val="en-US"/>
        </w:rPr>
        <w:fldChar w:fldCharType="end"/>
      </w:r>
      <w:r w:rsidR="009F3398" w:rsidRPr="00F355E1">
        <w:rPr>
          <w:rFonts w:ascii="Calibri" w:hAnsi="Calibri" w:cs="Calibri"/>
          <w:lang w:val="en-US"/>
        </w:rPr>
        <w:t xml:space="preserve">. </w:t>
      </w:r>
    </w:p>
    <w:p w14:paraId="77859517" w14:textId="77777777" w:rsidR="00E91989" w:rsidRPr="00F355E1" w:rsidRDefault="00E91989" w:rsidP="007722C4">
      <w:pPr>
        <w:spacing w:line="360" w:lineRule="auto"/>
        <w:jc w:val="both"/>
        <w:rPr>
          <w:rFonts w:ascii="Calibri" w:hAnsi="Calibri" w:cs="Calibri"/>
          <w:lang w:val="en-US"/>
        </w:rPr>
      </w:pPr>
    </w:p>
    <w:p w14:paraId="078FB10D" w14:textId="2F119C64" w:rsidR="00E91989" w:rsidRPr="00F355E1" w:rsidRDefault="00E91989" w:rsidP="00E91989">
      <w:pPr>
        <w:spacing w:line="360" w:lineRule="auto"/>
        <w:jc w:val="both"/>
        <w:rPr>
          <w:rFonts w:ascii="Calibri" w:hAnsi="Calibri" w:cs="Calibri"/>
          <w:lang w:val="en-US"/>
        </w:rPr>
      </w:pPr>
      <w:r w:rsidRPr="00F355E1">
        <w:rPr>
          <w:rFonts w:ascii="Calibri" w:hAnsi="Calibri" w:cs="Calibri"/>
          <w:lang w:val="en-US"/>
        </w:rPr>
        <w:t>Our study has some</w:t>
      </w:r>
      <w:r w:rsidR="002C6943" w:rsidRPr="00F355E1">
        <w:rPr>
          <w:rFonts w:ascii="Calibri" w:hAnsi="Calibri" w:cs="Calibri"/>
          <w:lang w:val="en-US"/>
        </w:rPr>
        <w:t xml:space="preserve"> important</w:t>
      </w:r>
      <w:r w:rsidRPr="00F355E1">
        <w:rPr>
          <w:rFonts w:ascii="Calibri" w:hAnsi="Calibri" w:cs="Calibri"/>
          <w:lang w:val="en-US"/>
        </w:rPr>
        <w:t xml:space="preserve"> limitations</w:t>
      </w:r>
      <w:r w:rsidR="002C6943" w:rsidRPr="00F355E1">
        <w:rPr>
          <w:rFonts w:ascii="Calibri" w:hAnsi="Calibri" w:cs="Calibri"/>
          <w:lang w:val="en-US"/>
        </w:rPr>
        <w:t xml:space="preserve"> </w:t>
      </w:r>
      <w:r w:rsidR="000C6271" w:rsidRPr="00F355E1">
        <w:rPr>
          <w:rFonts w:ascii="Calibri" w:hAnsi="Calibri" w:cs="Calibri"/>
          <w:lang w:val="en-US"/>
        </w:rPr>
        <w:t>that</w:t>
      </w:r>
      <w:r w:rsidR="002C6943" w:rsidRPr="00F355E1">
        <w:rPr>
          <w:rFonts w:ascii="Calibri" w:hAnsi="Calibri" w:cs="Calibri"/>
          <w:lang w:val="en-US"/>
        </w:rPr>
        <w:t xml:space="preserve"> should be mentioned</w:t>
      </w:r>
      <w:r w:rsidRPr="00F355E1">
        <w:rPr>
          <w:rFonts w:ascii="Calibri" w:hAnsi="Calibri" w:cs="Calibri"/>
          <w:lang w:val="en-US"/>
        </w:rPr>
        <w:t xml:space="preserve">. First, the observational design of </w:t>
      </w:r>
      <w:r w:rsidR="00DF4CCF" w:rsidRPr="00F355E1">
        <w:rPr>
          <w:rFonts w:ascii="Calibri" w:hAnsi="Calibri" w:cs="Calibri"/>
          <w:lang w:val="en-US"/>
        </w:rPr>
        <w:t xml:space="preserve">our cohort </w:t>
      </w:r>
      <w:r w:rsidRPr="00F355E1">
        <w:rPr>
          <w:rFonts w:ascii="Calibri" w:hAnsi="Calibri" w:cs="Calibri"/>
          <w:lang w:val="en-US"/>
        </w:rPr>
        <w:t xml:space="preserve">study does not allow for drawing </w:t>
      </w:r>
      <w:r w:rsidR="00900FB8" w:rsidRPr="00F355E1">
        <w:rPr>
          <w:rFonts w:ascii="Calibri" w:hAnsi="Calibri" w:cs="Calibri"/>
          <w:lang w:val="en-US"/>
        </w:rPr>
        <w:t xml:space="preserve">a </w:t>
      </w:r>
      <w:r w:rsidRPr="00F355E1">
        <w:rPr>
          <w:rFonts w:ascii="Calibri" w:hAnsi="Calibri" w:cs="Calibri"/>
          <w:lang w:val="en-US"/>
        </w:rPr>
        <w:t xml:space="preserve">definitive causal relationship. Second, </w:t>
      </w:r>
      <w:r w:rsidRPr="00F355E1">
        <w:rPr>
          <w:rFonts w:ascii="Calibri" w:hAnsi="Calibri" w:cs="Calibri"/>
          <w:color w:val="212121"/>
          <w:shd w:val="clear" w:color="auto" w:fill="FFFFFF"/>
          <w:lang w:val="en-US"/>
        </w:rPr>
        <w:t xml:space="preserve">we did not have detailed information about the specific causes of mortality in these participants. However, we believe that most deaths in our study could be attributable to </w:t>
      </w:r>
      <w:r w:rsidR="00AB0C56" w:rsidRPr="00F355E1">
        <w:rPr>
          <w:rFonts w:ascii="Calibri" w:hAnsi="Calibri" w:cs="Calibri"/>
          <w:color w:val="212121"/>
          <w:shd w:val="clear" w:color="auto" w:fill="FFFFFF"/>
          <w:lang w:val="en-US"/>
        </w:rPr>
        <w:t>CVD</w:t>
      </w:r>
      <w:r w:rsidRPr="00F355E1">
        <w:rPr>
          <w:rFonts w:ascii="Calibri" w:hAnsi="Calibri" w:cs="Calibri"/>
          <w:color w:val="212121"/>
          <w:shd w:val="clear" w:color="auto" w:fill="FFFFFF"/>
          <w:lang w:val="en-US"/>
        </w:rPr>
        <w:t xml:space="preserve">-related causes. Third, </w:t>
      </w:r>
      <w:r w:rsidR="002A3B56" w:rsidRPr="00F355E1">
        <w:rPr>
          <w:rFonts w:ascii="Calibri" w:hAnsi="Calibri" w:cs="Calibri"/>
          <w:color w:val="212121"/>
          <w:shd w:val="clear" w:color="auto" w:fill="FFFFFF"/>
          <w:lang w:val="en-US"/>
        </w:rPr>
        <w:t xml:space="preserve">we </w:t>
      </w:r>
      <w:r w:rsidR="00142606" w:rsidRPr="00F355E1">
        <w:rPr>
          <w:rFonts w:ascii="Calibri" w:hAnsi="Calibri" w:cs="Calibri"/>
          <w:color w:val="212121"/>
          <w:shd w:val="clear" w:color="auto" w:fill="FFFFFF"/>
          <w:lang w:val="en-US"/>
        </w:rPr>
        <w:t xml:space="preserve">did not include a control group </w:t>
      </w:r>
      <w:r w:rsidR="00C95F7B" w:rsidRPr="00F355E1">
        <w:rPr>
          <w:rFonts w:ascii="Calibri" w:hAnsi="Calibri" w:cs="Calibri"/>
          <w:color w:val="212121"/>
          <w:shd w:val="clear" w:color="auto" w:fill="FFFFFF"/>
          <w:lang w:val="en-US"/>
        </w:rPr>
        <w:t xml:space="preserve">of </w:t>
      </w:r>
      <w:r w:rsidR="00646B67" w:rsidRPr="00F355E1">
        <w:rPr>
          <w:rFonts w:ascii="Calibri" w:hAnsi="Calibri" w:cs="Calibri"/>
          <w:color w:val="212121"/>
          <w:shd w:val="clear" w:color="auto" w:fill="FFFFFF"/>
          <w:lang w:val="en-US"/>
        </w:rPr>
        <w:t>people</w:t>
      </w:r>
      <w:r w:rsidR="00142606" w:rsidRPr="00F355E1">
        <w:rPr>
          <w:rFonts w:ascii="Calibri" w:hAnsi="Calibri" w:cs="Calibri"/>
          <w:color w:val="212121"/>
          <w:shd w:val="clear" w:color="auto" w:fill="FFFFFF"/>
          <w:lang w:val="en-US"/>
        </w:rPr>
        <w:t xml:space="preserve"> </w:t>
      </w:r>
      <w:r w:rsidR="006B6E71" w:rsidRPr="00F355E1">
        <w:rPr>
          <w:rFonts w:ascii="Calibri" w:hAnsi="Calibri" w:cs="Calibri"/>
          <w:color w:val="212121"/>
          <w:shd w:val="clear" w:color="auto" w:fill="FFFFFF"/>
          <w:lang w:val="en-US"/>
        </w:rPr>
        <w:t>without</w:t>
      </w:r>
      <w:r w:rsidR="00142606" w:rsidRPr="00F355E1">
        <w:rPr>
          <w:rFonts w:ascii="Calibri" w:hAnsi="Calibri" w:cs="Calibri"/>
          <w:color w:val="212121"/>
          <w:shd w:val="clear" w:color="auto" w:fill="FFFFFF"/>
          <w:lang w:val="en-US"/>
        </w:rPr>
        <w:t xml:space="preserve"> CVD and T2DM. </w:t>
      </w:r>
      <w:r w:rsidR="00646B67" w:rsidRPr="00F355E1">
        <w:rPr>
          <w:rFonts w:ascii="Calibri" w:hAnsi="Calibri" w:cs="Calibri"/>
          <w:color w:val="212121"/>
          <w:shd w:val="clear" w:color="auto" w:fill="FFFFFF"/>
          <w:lang w:val="en-US"/>
        </w:rPr>
        <w:t>Furthermore</w:t>
      </w:r>
      <w:r w:rsidR="00FC702D" w:rsidRPr="00F355E1">
        <w:rPr>
          <w:rFonts w:ascii="Calibri" w:hAnsi="Calibri" w:cs="Calibri"/>
          <w:color w:val="212121"/>
          <w:shd w:val="clear" w:color="auto" w:fill="FFFFFF"/>
          <w:lang w:val="en-US"/>
        </w:rPr>
        <w:t xml:space="preserve">, </w:t>
      </w:r>
      <w:r w:rsidR="006B6E71" w:rsidRPr="00F355E1">
        <w:rPr>
          <w:rFonts w:ascii="Calibri" w:hAnsi="Calibri" w:cs="Calibri"/>
          <w:color w:val="212121"/>
          <w:shd w:val="clear" w:color="auto" w:fill="FFFFFF"/>
          <w:lang w:val="en-US"/>
        </w:rPr>
        <w:t xml:space="preserve">the two patient cohorts differed in terms of plasma ceramides, possibly due </w:t>
      </w:r>
      <w:r w:rsidR="00035E6F" w:rsidRPr="00F355E1">
        <w:rPr>
          <w:rFonts w:ascii="Calibri" w:hAnsi="Calibri" w:cs="Calibri"/>
          <w:color w:val="212121"/>
          <w:shd w:val="clear" w:color="auto" w:fill="FFFFFF"/>
          <w:lang w:val="en-US"/>
        </w:rPr>
        <w:t xml:space="preserve">to </w:t>
      </w:r>
      <w:r w:rsidR="00646B67" w:rsidRPr="00F355E1">
        <w:rPr>
          <w:rFonts w:ascii="Calibri" w:hAnsi="Calibri" w:cs="Calibri"/>
          <w:lang w:val="en-US"/>
        </w:rPr>
        <w:t>differences in</w:t>
      </w:r>
      <w:r w:rsidR="00C95F7B" w:rsidRPr="00F355E1">
        <w:rPr>
          <w:rFonts w:ascii="Calibri" w:hAnsi="Calibri" w:cs="Calibri"/>
          <w:lang w:val="en-US"/>
        </w:rPr>
        <w:t xml:space="preserve"> cardiovascular </w:t>
      </w:r>
      <w:r w:rsidR="006B6E71" w:rsidRPr="00F355E1">
        <w:rPr>
          <w:rFonts w:ascii="Calibri" w:hAnsi="Calibri" w:cs="Calibri"/>
          <w:lang w:val="en-US"/>
        </w:rPr>
        <w:t xml:space="preserve">risk </w:t>
      </w:r>
      <w:r w:rsidR="00C95F7B" w:rsidRPr="00F355E1">
        <w:rPr>
          <w:rFonts w:ascii="Calibri" w:hAnsi="Calibri" w:cs="Calibri"/>
          <w:lang w:val="en-US"/>
        </w:rPr>
        <w:t xml:space="preserve">profile at baseline, </w:t>
      </w:r>
      <w:r w:rsidR="00646B67" w:rsidRPr="00F355E1">
        <w:rPr>
          <w:rFonts w:ascii="Calibri" w:hAnsi="Calibri" w:cs="Calibri"/>
          <w:lang w:val="en-US"/>
        </w:rPr>
        <w:t xml:space="preserve">and </w:t>
      </w:r>
      <w:r w:rsidR="00035E6F" w:rsidRPr="00F355E1">
        <w:rPr>
          <w:rFonts w:ascii="Calibri" w:hAnsi="Calibri" w:cs="Calibri"/>
          <w:lang w:val="en-US"/>
        </w:rPr>
        <w:t>lipid-lowering medication</w:t>
      </w:r>
      <w:r w:rsidR="00646B67" w:rsidRPr="00F355E1">
        <w:rPr>
          <w:rFonts w:ascii="Calibri" w:hAnsi="Calibri" w:cs="Calibri"/>
          <w:lang w:val="en-US"/>
        </w:rPr>
        <w:t xml:space="preserve"> use</w:t>
      </w:r>
      <w:r w:rsidR="00814E19" w:rsidRPr="00F355E1">
        <w:rPr>
          <w:rFonts w:ascii="Calibri" w:hAnsi="Calibri" w:cs="Calibri"/>
          <w:lang w:val="en-US"/>
        </w:rPr>
        <w:t xml:space="preserve"> </w:t>
      </w:r>
      <w:r w:rsidR="00785746" w:rsidRPr="00F355E1">
        <w:rPr>
          <w:rFonts w:ascii="Calibri" w:hAnsi="Calibri" w:cs="Calibri"/>
          <w:lang w:val="en-US"/>
        </w:rPr>
        <w:fldChar w:fldCharType="begin"/>
      </w:r>
      <w:r w:rsidR="00F836D0" w:rsidRPr="00F355E1">
        <w:rPr>
          <w:rFonts w:ascii="Calibri" w:hAnsi="Calibri" w:cs="Calibri"/>
          <w:lang w:val="en-US"/>
        </w:rPr>
        <w:instrText xml:space="preserve"> ADDIN ZOTERO_ITEM CSL_CITATION {"citationID":"S1ZIRnU0","properties":{"formattedCitation":"(28,29)","plainCitation":"(28,29)","noteIndex":0},"citationItems":[{"id":192,"uris":["http://zotero.org/users/15864644/items/6AF23UQ6"],"itemData":{"id":192,"type":"article-journal","abstract":"Background Metabolic syndrome (MetS) appears closely linked with ceramide accumulation, inducing insulin resistance and toxicity to multiple cell types. Animal studies demonstrate that thiazolidinediones (TZDs) reduce ceramide concentrations in plasma and skeletal muscle and support lowering of ceramide levels as a potential mediator of TZDs' mechanism of action in reducing insulin resistance; however, studies in humans have yet to be reported. This study investigated the effects of pioglitazone therapy on plasma ceramides to understand the mechanism by which TZDs improve insulin resistance in MetS. Methods Thirty-seven subjects with MetS were studied in a single-centre, randomized, double-blind, placebo-controlled trial comparing pioglitazone to placebo. Data were collected at baseline and after 6 months of therapy. The primary endpoint was the change from baseline in plasma ceramide concentrations. Results Treatment with pioglitazone for 6 months, compared with placebo, significantly reduced multiple plasma ceramide concentrations: C18:0 (p = 0.001), C20:0 (p = 0.0004), C24 : 1 (p = 0.009), dihydroceramide C18 :0 (p = 0.005), dihydroceramide C24:1 (p = 0.004), lactosylceramide C16:0 (p = 0.02) and the hexosylceramides C16:0 (p = 0.0003), C18 : 0 (p = 0.00001), C22:0 (p = 0.00002) and C24:1 (p = 0.0006). Additionally, significant reductions were found when ceramides were grouped by species: ceramides (p = 0.03), dihydroceramides (p = 0.02), hexosylceramides (p = 0.00001) and lactosylceramides (p = 0.02). The total of all measured ceramides was also significantly reduced (p = 0.001). Following treatment with pioglitazone, the decrease in some ceramide species correlated negatively with the change in insulin sensitivity (dihydroceramide C16:0, r = −0.54; p = 0.02) and positively with total (lactosylceramide C24:0, r = 0.53; p = 0.02) and high molecular weight (lactosylceramide C24:0, r = 0.48; p = 0.05) adiponectin measurements; however, significant associations with changes in liver fat and glycemic control reduction were not found. Conclusions Pioglitazone in individuals with MetS induces a potent decrease in plasma ceramides, and some of the changes correlate with changes in insulin resistance and adiponectin levels. Copyright © 2015 John Wiley &amp; Sons, Ltd.","container-title":"Diabetes/Metabolism Research and Reviews","DOI":"10.1002/dmrr.2662","ISSN":"1520-7560","issue":"7","language":"en","license":"Copyright © 2015 John Wiley &amp; Sons, Ltd.","note":"_eprint: https://onlinelibrary.wiley.com/doi/pdf/10.1002/dmrr.2662","page":"734-744","source":"Wiley Online Library","title":"Effect of pioglitazone on plasma ceramides in adults with metabolic syndrome","volume":"31","author":[{"family":"Warshauer","given":"Jeremy T."},{"family":"Lopez","given":"Ximena"},{"family":"Gordillo","given":"Ruth"},{"family":"Hicks","given":"Jessica"},{"family":"Holland","given":"William L."},{"family":"Anuwe","given":"Estelle"},{"family":"Blankfard","given":"Martin B."},{"family":"Scherer","given":"Philipp E."},{"family":"Lingvay","given":"Ildiko"}],"issued":{"date-parts":[["2015"]]}}},{"id":193,"uris":["http://zotero.org/users/15864644/items/VU6W7LLN"],"itemData":{"id":193,"type":"article-journal","abstract":"Cardiovascular disease poses a significant threat to the quality of human life. Metabolic abnormalities caused by excessive caloric intake have been shown to lead to the development of cardiovascular diseases. Ceramides are structural molecules found in biological membranes; they are crucial for cell survival and lipid metabolism, as they maintain barrier function and membrane fluidity. Increasing evidence has demonstrated that ceramide has a strong correlation with cardiovascular disease progression. Nevertheless, it remains a challenge to develop sphingolipids as therapeutic targets to improve the prognosis of cardiovascular diseases. In this review, we summarize the three synthesis pathways of ceramide and other intermediates that are important in ceramide metabolism. Furthermore, mechanistic studies and therapeutic strategies, including clinical drugs and bioactive molecules based on these intermediates, are discussed.","container-title":"Journal of Cardiovascular Development and Disease","DOI":"10.3390/jcdd9120434","ISSN":"2308-3425","issue":"12","language":"en","license":"http://creativecommons.org/licenses/by/3.0/","note":"number: 12\npublisher: Multidisciplinary Digital Publishing Institute","page":"434","source":"www.mdpi.com","title":"Potential Drug Targets for Ceramide Metabolism in Cardiovascular Disease","volume":"9","author":[{"family":"Guo","given":"Jiaying"},{"family":"Feng","given":"Jiling"},{"family":"Qu","given":"Huiyan"},{"family":"Xu","given":"Hongxi"},{"family":"Zhou","given":"Hua"}],"issued":{"date-parts":[["2022",12]]}}}],"schema":"https://github.com/citation-style-language/schema/raw/master/csl-citation.json"} </w:instrText>
      </w:r>
      <w:r w:rsidR="00785746" w:rsidRPr="00F355E1">
        <w:rPr>
          <w:rFonts w:ascii="Calibri" w:hAnsi="Calibri" w:cs="Calibri"/>
          <w:lang w:val="en-US"/>
        </w:rPr>
        <w:fldChar w:fldCharType="separate"/>
      </w:r>
      <w:r w:rsidR="00F836D0" w:rsidRPr="00F355E1">
        <w:rPr>
          <w:rFonts w:ascii="Calibri" w:hAnsi="Calibri" w:cs="Calibri"/>
          <w:noProof/>
          <w:lang w:val="en-US"/>
        </w:rPr>
        <w:t>(28,29)</w:t>
      </w:r>
      <w:r w:rsidR="00785746" w:rsidRPr="00F355E1">
        <w:rPr>
          <w:rFonts w:ascii="Calibri" w:hAnsi="Calibri" w:cs="Calibri"/>
          <w:lang w:val="en-US"/>
        </w:rPr>
        <w:fldChar w:fldCharType="end"/>
      </w:r>
      <w:r w:rsidR="00DC01AD" w:rsidRPr="00F355E1">
        <w:rPr>
          <w:rFonts w:ascii="Calibri" w:hAnsi="Calibri" w:cs="Calibri"/>
          <w:lang w:val="en-US"/>
        </w:rPr>
        <w:t xml:space="preserve">. </w:t>
      </w:r>
      <w:r w:rsidR="002A3B56" w:rsidRPr="00F355E1">
        <w:rPr>
          <w:rFonts w:ascii="Calibri" w:hAnsi="Calibri" w:cs="Calibri"/>
          <w:color w:val="212121"/>
          <w:shd w:val="clear" w:color="auto" w:fill="FFFFFF"/>
          <w:lang w:val="en-US"/>
        </w:rPr>
        <w:t xml:space="preserve">Fourth, </w:t>
      </w:r>
      <w:r w:rsidR="00646B67" w:rsidRPr="00F355E1">
        <w:rPr>
          <w:rFonts w:ascii="Calibri" w:hAnsi="Calibri" w:cs="Calibri"/>
          <w:color w:val="212121"/>
          <w:shd w:val="clear" w:color="auto" w:fill="FFFFFF"/>
          <w:lang w:val="en-US"/>
        </w:rPr>
        <w:t>the results of</w:t>
      </w:r>
      <w:r w:rsidR="005B6BC1" w:rsidRPr="00F355E1">
        <w:rPr>
          <w:rFonts w:ascii="Calibri" w:hAnsi="Calibri" w:cs="Calibri"/>
          <w:color w:val="212121"/>
          <w:shd w:val="clear" w:color="auto" w:fill="FFFFFF"/>
          <w:lang w:val="en-US"/>
        </w:rPr>
        <w:t xml:space="preserve"> </w:t>
      </w:r>
      <w:r w:rsidR="00A3491E" w:rsidRPr="00F355E1">
        <w:rPr>
          <w:rFonts w:ascii="Calibri" w:hAnsi="Calibri" w:cs="Calibri"/>
          <w:color w:val="212121"/>
          <w:shd w:val="clear" w:color="auto" w:fill="FFFFFF"/>
          <w:lang w:val="en-US"/>
        </w:rPr>
        <w:t xml:space="preserve">subgroup analyses </w:t>
      </w:r>
      <w:r w:rsidR="00646B67" w:rsidRPr="00F355E1">
        <w:rPr>
          <w:rFonts w:ascii="Calibri" w:hAnsi="Calibri" w:cs="Calibri"/>
          <w:color w:val="212121"/>
          <w:shd w:val="clear" w:color="auto" w:fill="FFFFFF"/>
          <w:lang w:val="en-US"/>
        </w:rPr>
        <w:t>should be interpreted with caution</w:t>
      </w:r>
      <w:r w:rsidR="00A3491E" w:rsidRPr="00F355E1">
        <w:rPr>
          <w:rFonts w:ascii="Calibri" w:hAnsi="Calibri" w:cs="Calibri"/>
          <w:color w:val="212121"/>
          <w:shd w:val="clear" w:color="auto" w:fill="FFFFFF"/>
          <w:lang w:val="en-US"/>
        </w:rPr>
        <w:t xml:space="preserve"> </w:t>
      </w:r>
      <w:r w:rsidR="00646B67" w:rsidRPr="00F355E1">
        <w:rPr>
          <w:rFonts w:ascii="Calibri" w:hAnsi="Calibri" w:cs="Calibri"/>
          <w:color w:val="212121"/>
          <w:shd w:val="clear" w:color="auto" w:fill="FFFFFF"/>
          <w:lang w:val="en-US"/>
        </w:rPr>
        <w:t>due to the</w:t>
      </w:r>
      <w:r w:rsidR="00A3491E" w:rsidRPr="00F355E1">
        <w:rPr>
          <w:rFonts w:ascii="Calibri" w:hAnsi="Calibri" w:cs="Calibri"/>
          <w:color w:val="212121"/>
          <w:shd w:val="clear" w:color="auto" w:fill="FFFFFF"/>
          <w:lang w:val="en-US"/>
        </w:rPr>
        <w:t xml:space="preserve"> </w:t>
      </w:r>
      <w:r w:rsidR="005B6BC1" w:rsidRPr="00F355E1">
        <w:rPr>
          <w:rFonts w:ascii="Calibri" w:hAnsi="Calibri" w:cs="Calibri"/>
          <w:color w:val="212121"/>
          <w:shd w:val="clear" w:color="auto" w:fill="FFFFFF"/>
          <w:lang w:val="en-US"/>
        </w:rPr>
        <w:t xml:space="preserve">relatively </w:t>
      </w:r>
      <w:r w:rsidR="00A3491E" w:rsidRPr="00F355E1">
        <w:rPr>
          <w:rFonts w:ascii="Calibri" w:hAnsi="Calibri" w:cs="Calibri"/>
          <w:color w:val="212121"/>
          <w:shd w:val="clear" w:color="auto" w:fill="FFFFFF"/>
          <w:lang w:val="en-US"/>
        </w:rPr>
        <w:t xml:space="preserve">small size of some subgroups. Finally, </w:t>
      </w:r>
      <w:r w:rsidRPr="00F355E1">
        <w:rPr>
          <w:rFonts w:ascii="Calibri" w:hAnsi="Calibri" w:cs="Calibri"/>
          <w:color w:val="212121"/>
          <w:shd w:val="clear" w:color="auto" w:fill="FFFFFF"/>
          <w:lang w:val="en-US"/>
        </w:rPr>
        <w:t xml:space="preserve">we cannot exclude the possibility that other unmeasured confounding factors </w:t>
      </w:r>
      <w:r w:rsidR="0088596D" w:rsidRPr="00F355E1">
        <w:rPr>
          <w:rFonts w:ascii="Calibri" w:hAnsi="Calibri" w:cs="Calibri"/>
          <w:color w:val="212121"/>
          <w:shd w:val="clear" w:color="auto" w:fill="FFFFFF"/>
          <w:lang w:val="en-US"/>
        </w:rPr>
        <w:t>(</w:t>
      </w:r>
      <w:r w:rsidR="00FF62B5" w:rsidRPr="00F355E1">
        <w:rPr>
          <w:rFonts w:ascii="Calibri" w:hAnsi="Calibri" w:cs="Calibri"/>
          <w:color w:val="212121"/>
          <w:shd w:val="clear" w:color="auto" w:fill="FFFFFF"/>
          <w:lang w:val="en-US"/>
        </w:rPr>
        <w:t>e.g.,</w:t>
      </w:r>
      <w:r w:rsidR="0088596D" w:rsidRPr="00F355E1">
        <w:rPr>
          <w:rFonts w:ascii="Calibri" w:hAnsi="Calibri" w:cs="Calibri"/>
          <w:color w:val="212121"/>
          <w:shd w:val="clear" w:color="auto" w:fill="FFFFFF"/>
          <w:lang w:val="en-US"/>
        </w:rPr>
        <w:t xml:space="preserve"> </w:t>
      </w:r>
      <w:r w:rsidR="00FF62B5" w:rsidRPr="00F355E1">
        <w:rPr>
          <w:rFonts w:ascii="Calibri" w:hAnsi="Calibri" w:cs="Calibri"/>
          <w:color w:val="212121"/>
          <w:shd w:val="clear" w:color="auto" w:fill="FFFFFF"/>
          <w:lang w:val="en-US"/>
        </w:rPr>
        <w:t>serum</w:t>
      </w:r>
      <w:r w:rsidR="0088596D" w:rsidRPr="00F355E1">
        <w:rPr>
          <w:rFonts w:ascii="Calibri" w:hAnsi="Calibri" w:cs="Calibri"/>
          <w:color w:val="212121"/>
          <w:shd w:val="clear" w:color="auto" w:fill="FFFFFF"/>
          <w:lang w:val="en-US"/>
        </w:rPr>
        <w:t xml:space="preserve"> </w:t>
      </w:r>
      <w:r w:rsidR="00A35A50" w:rsidRPr="00F355E1">
        <w:rPr>
          <w:rFonts w:ascii="Calibri" w:hAnsi="Calibri" w:cs="Calibri"/>
          <w:color w:val="212121"/>
          <w:shd w:val="clear" w:color="auto" w:fill="FFFFFF"/>
          <w:lang w:val="en-US"/>
        </w:rPr>
        <w:t xml:space="preserve">troponin </w:t>
      </w:r>
      <w:r w:rsidR="00C42701" w:rsidRPr="00F355E1">
        <w:rPr>
          <w:rFonts w:ascii="Calibri" w:hAnsi="Calibri" w:cs="Calibri"/>
          <w:color w:val="212121"/>
          <w:shd w:val="clear" w:color="auto" w:fill="FFFFFF"/>
          <w:lang w:val="en-US"/>
        </w:rPr>
        <w:t xml:space="preserve">concentrations </w:t>
      </w:r>
      <w:r w:rsidR="002B5762" w:rsidRPr="00F355E1">
        <w:rPr>
          <w:rFonts w:ascii="Calibri" w:hAnsi="Calibri" w:cs="Calibri"/>
          <w:color w:val="212121"/>
          <w:shd w:val="clear" w:color="auto" w:fill="FFFFFF"/>
          <w:lang w:val="en-US"/>
        </w:rPr>
        <w:t xml:space="preserve">or </w:t>
      </w:r>
      <w:r w:rsidR="00AC1903" w:rsidRPr="00F355E1">
        <w:rPr>
          <w:rFonts w:ascii="Calibri" w:hAnsi="Calibri" w:cs="Calibri"/>
          <w:color w:val="212121"/>
          <w:shd w:val="clear" w:color="auto" w:fill="FFFFFF"/>
          <w:lang w:val="en-US"/>
        </w:rPr>
        <w:t>albumin</w:t>
      </w:r>
      <w:r w:rsidR="00646B67" w:rsidRPr="00F355E1">
        <w:rPr>
          <w:rFonts w:ascii="Calibri" w:hAnsi="Calibri" w:cs="Calibri"/>
          <w:color w:val="212121"/>
          <w:shd w:val="clear" w:color="auto" w:fill="FFFFFF"/>
          <w:lang w:val="en-US"/>
        </w:rPr>
        <w:t xml:space="preserve">uria </w:t>
      </w:r>
      <w:r w:rsidR="0088596D" w:rsidRPr="00F355E1">
        <w:rPr>
          <w:rFonts w:ascii="Calibri" w:hAnsi="Calibri" w:cs="Calibri"/>
          <w:color w:val="212121"/>
          <w:shd w:val="clear" w:color="auto" w:fill="FFFFFF"/>
          <w:lang w:val="en-US"/>
        </w:rPr>
        <w:t xml:space="preserve">that </w:t>
      </w:r>
      <w:r w:rsidR="00AE7B22" w:rsidRPr="00F355E1">
        <w:rPr>
          <w:rFonts w:ascii="Calibri" w:hAnsi="Calibri" w:cs="Calibri"/>
          <w:color w:val="212121"/>
          <w:shd w:val="clear" w:color="auto" w:fill="FFFFFF"/>
          <w:lang w:val="en-US"/>
        </w:rPr>
        <w:t>were</w:t>
      </w:r>
      <w:r w:rsidR="0088596D" w:rsidRPr="00F355E1">
        <w:rPr>
          <w:rFonts w:ascii="Calibri" w:hAnsi="Calibri" w:cs="Calibri"/>
          <w:color w:val="212121"/>
          <w:shd w:val="clear" w:color="auto" w:fill="FFFFFF"/>
          <w:lang w:val="en-US"/>
        </w:rPr>
        <w:t xml:space="preserve"> available only in a subset of </w:t>
      </w:r>
      <w:r w:rsidR="00CD53BF" w:rsidRPr="00F355E1">
        <w:rPr>
          <w:rFonts w:ascii="Calibri" w:hAnsi="Calibri" w:cs="Calibri"/>
          <w:color w:val="212121"/>
          <w:shd w:val="clear" w:color="auto" w:fill="FFFFFF"/>
          <w:lang w:val="en-US"/>
        </w:rPr>
        <w:t xml:space="preserve">our </w:t>
      </w:r>
      <w:r w:rsidR="0088596D" w:rsidRPr="00F355E1">
        <w:rPr>
          <w:rFonts w:ascii="Calibri" w:hAnsi="Calibri" w:cs="Calibri"/>
          <w:color w:val="212121"/>
          <w:shd w:val="clear" w:color="auto" w:fill="FFFFFF"/>
          <w:lang w:val="en-US"/>
        </w:rPr>
        <w:t xml:space="preserve">patients) </w:t>
      </w:r>
      <w:r w:rsidRPr="00F355E1">
        <w:rPr>
          <w:rFonts w:ascii="Calibri" w:hAnsi="Calibri" w:cs="Calibri"/>
          <w:color w:val="212121"/>
          <w:shd w:val="clear" w:color="auto" w:fill="FFFFFF"/>
          <w:lang w:val="en-US"/>
        </w:rPr>
        <w:t>might partly explain the observed associations.</w:t>
      </w:r>
      <w:r w:rsidR="00F07843" w:rsidRPr="00F355E1">
        <w:rPr>
          <w:rFonts w:ascii="Calibri" w:hAnsi="Calibri" w:cs="Calibri"/>
          <w:color w:val="212121"/>
          <w:shd w:val="clear" w:color="auto" w:fill="FFFFFF"/>
          <w:lang w:val="en-US"/>
        </w:rPr>
        <w:t xml:space="preserve"> </w:t>
      </w:r>
    </w:p>
    <w:p w14:paraId="2E87EB68" w14:textId="77777777" w:rsidR="00E91989" w:rsidRPr="00F355E1" w:rsidRDefault="00E91989" w:rsidP="00E91989">
      <w:pPr>
        <w:spacing w:line="360" w:lineRule="auto"/>
        <w:jc w:val="both"/>
        <w:rPr>
          <w:rFonts w:ascii="Calibri" w:hAnsi="Calibri" w:cs="Calibri"/>
          <w:color w:val="212121"/>
          <w:shd w:val="clear" w:color="auto" w:fill="FFFFFF"/>
          <w:lang w:val="en-US"/>
        </w:rPr>
      </w:pPr>
    </w:p>
    <w:p w14:paraId="2F5ECAA7" w14:textId="2F155FCD" w:rsidR="00E91989" w:rsidRPr="00F355E1" w:rsidRDefault="008945E0" w:rsidP="00E91989">
      <w:pPr>
        <w:spacing w:line="360" w:lineRule="auto"/>
        <w:jc w:val="both"/>
        <w:rPr>
          <w:rFonts w:ascii="Calibri" w:hAnsi="Calibri" w:cs="Calibri"/>
          <w:color w:val="212121"/>
          <w:shd w:val="clear" w:color="auto" w:fill="FFFFFF"/>
          <w:lang w:val="en-US"/>
        </w:rPr>
      </w:pPr>
      <w:r w:rsidRPr="00F355E1">
        <w:rPr>
          <w:rFonts w:ascii="Calibri" w:hAnsi="Calibri" w:cs="Calibri"/>
          <w:color w:val="212121"/>
          <w:shd w:val="clear" w:color="auto" w:fill="FFFFFF"/>
          <w:lang w:val="en-US"/>
        </w:rPr>
        <w:t xml:space="preserve">Notwithstanding </w:t>
      </w:r>
      <w:r w:rsidR="00E91989" w:rsidRPr="00F355E1">
        <w:rPr>
          <w:rFonts w:ascii="Calibri" w:hAnsi="Calibri" w:cs="Calibri"/>
          <w:color w:val="212121"/>
          <w:shd w:val="clear" w:color="auto" w:fill="FFFFFF"/>
          <w:lang w:val="en-US"/>
        </w:rPr>
        <w:t xml:space="preserve">these limitations, our </w:t>
      </w:r>
      <w:r w:rsidR="002A19D7" w:rsidRPr="00F355E1">
        <w:rPr>
          <w:rFonts w:ascii="Calibri" w:hAnsi="Calibri" w:cs="Calibri"/>
          <w:color w:val="212121"/>
          <w:shd w:val="clear" w:color="auto" w:fill="FFFFFF"/>
          <w:lang w:val="en-US"/>
        </w:rPr>
        <w:t xml:space="preserve">cohort </w:t>
      </w:r>
      <w:r w:rsidR="00E91989" w:rsidRPr="00F355E1">
        <w:rPr>
          <w:rFonts w:ascii="Calibri" w:hAnsi="Calibri" w:cs="Calibri"/>
          <w:color w:val="212121"/>
          <w:shd w:val="clear" w:color="auto" w:fill="FFFFFF"/>
          <w:lang w:val="en-US"/>
        </w:rPr>
        <w:t xml:space="preserve">study has </w:t>
      </w:r>
      <w:r w:rsidR="000C1626" w:rsidRPr="00F355E1">
        <w:rPr>
          <w:rFonts w:ascii="Calibri" w:hAnsi="Calibri" w:cs="Calibri"/>
          <w:color w:val="212121"/>
          <w:shd w:val="clear" w:color="auto" w:fill="FFFFFF"/>
          <w:lang w:val="en-US"/>
        </w:rPr>
        <w:t>important</w:t>
      </w:r>
      <w:r w:rsidR="00E91989" w:rsidRPr="00F355E1">
        <w:rPr>
          <w:rFonts w:ascii="Calibri" w:hAnsi="Calibri" w:cs="Calibri"/>
          <w:color w:val="212121"/>
          <w:shd w:val="clear" w:color="auto" w:fill="FFFFFF"/>
          <w:lang w:val="en-US"/>
        </w:rPr>
        <w:t xml:space="preserve"> strengths, including the </w:t>
      </w:r>
      <w:r w:rsidR="002270CC" w:rsidRPr="00F355E1">
        <w:rPr>
          <w:rFonts w:ascii="Calibri" w:hAnsi="Calibri" w:cs="Calibri"/>
          <w:color w:val="212121"/>
          <w:shd w:val="clear" w:color="auto" w:fill="FFFFFF"/>
          <w:lang w:val="en-US"/>
        </w:rPr>
        <w:t xml:space="preserve">relatively </w:t>
      </w:r>
      <w:r w:rsidR="00E91989" w:rsidRPr="00F355E1">
        <w:rPr>
          <w:rFonts w:ascii="Calibri" w:hAnsi="Calibri" w:cs="Calibri"/>
          <w:color w:val="212121"/>
          <w:shd w:val="clear" w:color="auto" w:fill="FFFFFF"/>
          <w:lang w:val="en-US"/>
        </w:rPr>
        <w:t xml:space="preserve">large sample size, the </w:t>
      </w:r>
      <w:r w:rsidR="00D650EF" w:rsidRPr="00F355E1">
        <w:rPr>
          <w:rFonts w:ascii="Calibri" w:hAnsi="Calibri" w:cs="Calibri"/>
          <w:color w:val="212121"/>
          <w:shd w:val="clear" w:color="auto" w:fill="FFFFFF"/>
          <w:lang w:val="en-US"/>
        </w:rPr>
        <w:t xml:space="preserve">relatively </w:t>
      </w:r>
      <w:r w:rsidR="00E91989" w:rsidRPr="00F355E1">
        <w:rPr>
          <w:rFonts w:ascii="Calibri" w:hAnsi="Calibri" w:cs="Calibri"/>
          <w:color w:val="212121"/>
          <w:shd w:val="clear" w:color="auto" w:fill="FFFFFF"/>
          <w:lang w:val="en-US"/>
        </w:rPr>
        <w:t>long follow-up duration</w:t>
      </w:r>
      <w:r w:rsidR="00D650EF" w:rsidRPr="00F355E1">
        <w:rPr>
          <w:rFonts w:ascii="Calibri" w:hAnsi="Calibri" w:cs="Calibri"/>
          <w:color w:val="212121"/>
          <w:shd w:val="clear" w:color="auto" w:fill="FFFFFF"/>
          <w:lang w:val="en-US"/>
        </w:rPr>
        <w:t xml:space="preserve"> (a median of 74 months)</w:t>
      </w:r>
      <w:r w:rsidR="00E91989" w:rsidRPr="00F355E1">
        <w:rPr>
          <w:rFonts w:ascii="Calibri" w:hAnsi="Calibri" w:cs="Calibri"/>
          <w:color w:val="212121"/>
          <w:shd w:val="clear" w:color="auto" w:fill="FFFFFF"/>
          <w:lang w:val="en-US"/>
        </w:rPr>
        <w:t xml:space="preserve">, and the exclusion of patients with a documented history of cirrhosis, advanced CKD, </w:t>
      </w:r>
      <w:r w:rsidR="00D650EF" w:rsidRPr="00F355E1">
        <w:rPr>
          <w:rFonts w:ascii="Calibri" w:hAnsi="Calibri" w:cs="Calibri"/>
          <w:color w:val="212121"/>
          <w:shd w:val="clear" w:color="auto" w:fill="FFFFFF"/>
          <w:lang w:val="en-US"/>
        </w:rPr>
        <w:t xml:space="preserve">heart failure or </w:t>
      </w:r>
      <w:r w:rsidR="002270CC" w:rsidRPr="00F355E1">
        <w:rPr>
          <w:rFonts w:ascii="Calibri" w:hAnsi="Calibri" w:cs="Calibri"/>
          <w:color w:val="212121"/>
          <w:shd w:val="clear" w:color="auto" w:fill="FFFFFF"/>
          <w:lang w:val="en-US"/>
        </w:rPr>
        <w:t xml:space="preserve">active </w:t>
      </w:r>
      <w:r w:rsidR="00E91989" w:rsidRPr="00F355E1">
        <w:rPr>
          <w:rFonts w:ascii="Calibri" w:hAnsi="Calibri" w:cs="Calibri"/>
          <w:color w:val="212121"/>
          <w:shd w:val="clear" w:color="auto" w:fill="FFFFFF"/>
          <w:lang w:val="en-US"/>
        </w:rPr>
        <w:t>cancer. We think including patients with these comorbid conditions (that may influence the production or metabolic clearance of plasma ceramides) might have confounded the interpretation of data.</w:t>
      </w:r>
    </w:p>
    <w:p w14:paraId="62912249" w14:textId="77777777" w:rsidR="00E91989" w:rsidRPr="00F355E1" w:rsidRDefault="00E91989" w:rsidP="00E91989">
      <w:pPr>
        <w:spacing w:line="360" w:lineRule="auto"/>
        <w:jc w:val="both"/>
        <w:rPr>
          <w:rFonts w:ascii="Calibri" w:hAnsi="Calibri" w:cs="Calibri"/>
          <w:color w:val="212121"/>
          <w:shd w:val="clear" w:color="auto" w:fill="FFFFFF"/>
          <w:lang w:val="en-US"/>
        </w:rPr>
      </w:pPr>
    </w:p>
    <w:p w14:paraId="085571F6" w14:textId="4179B309" w:rsidR="00EE6896" w:rsidRPr="00F355E1" w:rsidRDefault="00E91989" w:rsidP="00EE6896">
      <w:pPr>
        <w:spacing w:line="360" w:lineRule="auto"/>
        <w:jc w:val="both"/>
        <w:rPr>
          <w:rFonts w:ascii="Calibri" w:hAnsi="Calibri" w:cs="Calibri"/>
          <w:lang w:val="en-US"/>
        </w:rPr>
      </w:pPr>
      <w:r w:rsidRPr="00F355E1">
        <w:rPr>
          <w:rFonts w:ascii="Calibri" w:hAnsi="Calibri" w:cs="Calibri"/>
          <w:color w:val="212121"/>
          <w:shd w:val="clear" w:color="auto" w:fill="FFFFFF"/>
          <w:lang w:val="en-US"/>
        </w:rPr>
        <w:t>In conclusion</w:t>
      </w:r>
      <w:r w:rsidRPr="00F355E1">
        <w:rPr>
          <w:rFonts w:ascii="Calibri" w:hAnsi="Calibri" w:cs="Calibri"/>
          <w:b/>
          <w:bCs/>
          <w:color w:val="212121"/>
          <w:shd w:val="clear" w:color="auto" w:fill="FFFFFF"/>
          <w:lang w:val="en-US"/>
        </w:rPr>
        <w:t xml:space="preserve">, </w:t>
      </w:r>
      <w:r w:rsidR="00D650EF" w:rsidRPr="00F355E1">
        <w:rPr>
          <w:rFonts w:ascii="Calibri" w:hAnsi="Calibri" w:cs="Calibri"/>
          <w:color w:val="212121"/>
          <w:shd w:val="clear" w:color="auto" w:fill="FFFFFF"/>
          <w:lang w:val="en-US"/>
        </w:rPr>
        <w:t>the results of</w:t>
      </w:r>
      <w:r w:rsidR="00D650EF" w:rsidRPr="00F355E1">
        <w:rPr>
          <w:rFonts w:ascii="Calibri" w:hAnsi="Calibri" w:cs="Calibri"/>
          <w:b/>
          <w:bCs/>
          <w:color w:val="212121"/>
          <w:shd w:val="clear" w:color="auto" w:fill="FFFFFF"/>
          <w:lang w:val="en-US"/>
        </w:rPr>
        <w:t xml:space="preserve"> </w:t>
      </w:r>
      <w:r w:rsidRPr="00F355E1">
        <w:rPr>
          <w:rFonts w:ascii="Calibri" w:hAnsi="Calibri" w:cs="Calibri"/>
          <w:color w:val="212121"/>
          <w:shd w:val="clear" w:color="auto" w:fill="FFFFFF"/>
          <w:lang w:val="en-US"/>
        </w:rPr>
        <w:t xml:space="preserve">our </w:t>
      </w:r>
      <w:r w:rsidR="00F76487" w:rsidRPr="00F355E1">
        <w:rPr>
          <w:rFonts w:ascii="Calibri" w:hAnsi="Calibri" w:cs="Calibri"/>
          <w:color w:val="212121"/>
          <w:shd w:val="clear" w:color="auto" w:fill="FFFFFF"/>
          <w:lang w:val="en-US"/>
        </w:rPr>
        <w:t>cohort</w:t>
      </w:r>
      <w:r w:rsidR="0061075D" w:rsidRPr="00F355E1">
        <w:rPr>
          <w:rFonts w:ascii="Calibri" w:hAnsi="Calibri" w:cs="Calibri"/>
          <w:color w:val="212121"/>
          <w:shd w:val="clear" w:color="auto" w:fill="FFFFFF"/>
          <w:lang w:val="en-US"/>
        </w:rPr>
        <w:t xml:space="preserve"> </w:t>
      </w:r>
      <w:r w:rsidRPr="00F355E1">
        <w:rPr>
          <w:rFonts w:ascii="Calibri" w:hAnsi="Calibri" w:cs="Calibri"/>
          <w:color w:val="212121"/>
          <w:shd w:val="clear" w:color="auto" w:fill="FFFFFF"/>
          <w:lang w:val="en-US"/>
        </w:rPr>
        <w:t xml:space="preserve">study </w:t>
      </w:r>
      <w:r w:rsidR="00F76487" w:rsidRPr="00F355E1">
        <w:rPr>
          <w:rFonts w:ascii="Calibri" w:hAnsi="Calibri" w:cs="Calibri"/>
          <w:color w:val="212121"/>
          <w:shd w:val="clear" w:color="auto" w:fill="FFFFFF"/>
          <w:lang w:val="en-US"/>
        </w:rPr>
        <w:t xml:space="preserve">of </w:t>
      </w:r>
      <w:r w:rsidR="00F76487" w:rsidRPr="00F355E1">
        <w:rPr>
          <w:rFonts w:ascii="Calibri" w:hAnsi="Calibri" w:cs="Calibri"/>
          <w:lang w:val="en-US"/>
        </w:rPr>
        <w:t xml:space="preserve">Italian patients with and without </w:t>
      </w:r>
      <w:r w:rsidR="00D17D81" w:rsidRPr="00F355E1">
        <w:rPr>
          <w:rFonts w:ascii="Calibri" w:hAnsi="Calibri" w:cs="Calibri"/>
          <w:lang w:val="en-US"/>
        </w:rPr>
        <w:t xml:space="preserve">pre-existing </w:t>
      </w:r>
      <w:r w:rsidR="00687BDF" w:rsidRPr="00F355E1">
        <w:rPr>
          <w:rFonts w:ascii="Calibri" w:hAnsi="Calibri" w:cs="Calibri"/>
          <w:lang w:val="en-US"/>
        </w:rPr>
        <w:t>CVD</w:t>
      </w:r>
      <w:r w:rsidR="00D17D81" w:rsidRPr="00F355E1">
        <w:rPr>
          <w:rFonts w:ascii="Calibri" w:hAnsi="Calibri" w:cs="Calibri"/>
          <w:lang w:val="en-US"/>
        </w:rPr>
        <w:t xml:space="preserve"> </w:t>
      </w:r>
      <w:r w:rsidRPr="00F355E1">
        <w:rPr>
          <w:rFonts w:ascii="Calibri" w:hAnsi="Calibri" w:cs="Calibri"/>
          <w:lang w:val="en-US"/>
        </w:rPr>
        <w:t xml:space="preserve">showed that </w:t>
      </w:r>
      <w:r w:rsidR="00F76487" w:rsidRPr="00F355E1">
        <w:rPr>
          <w:rFonts w:ascii="Calibri" w:hAnsi="Calibri" w:cs="Calibri"/>
          <w:lang w:val="en-US"/>
        </w:rPr>
        <w:t xml:space="preserve">compared to those in the low-risk category at baseline, patients </w:t>
      </w:r>
      <w:r w:rsidR="00D650EF" w:rsidRPr="00F355E1">
        <w:rPr>
          <w:rFonts w:ascii="Calibri" w:hAnsi="Calibri" w:cs="Calibri"/>
          <w:lang w:val="en-US"/>
        </w:rPr>
        <w:t>in</w:t>
      </w:r>
      <w:r w:rsidR="00F76487" w:rsidRPr="00F355E1">
        <w:rPr>
          <w:rFonts w:ascii="Calibri" w:hAnsi="Calibri" w:cs="Calibri"/>
          <w:lang w:val="en-US"/>
        </w:rPr>
        <w:t xml:space="preserve"> the CERT1 increased-risk or high-risk categories had a ~2.</w:t>
      </w:r>
      <w:r w:rsidR="00681262" w:rsidRPr="00F355E1">
        <w:rPr>
          <w:rFonts w:ascii="Calibri" w:hAnsi="Calibri" w:cs="Calibri"/>
          <w:lang w:val="en-US"/>
        </w:rPr>
        <w:t>5</w:t>
      </w:r>
      <w:r w:rsidR="00F76487" w:rsidRPr="00F355E1">
        <w:rPr>
          <w:rFonts w:ascii="Calibri" w:hAnsi="Calibri" w:cs="Calibri"/>
          <w:lang w:val="en-US"/>
        </w:rPr>
        <w:t xml:space="preserve">-fold increased risk of </w:t>
      </w:r>
      <w:r w:rsidR="002F781F" w:rsidRPr="00F355E1">
        <w:rPr>
          <w:rFonts w:ascii="Calibri" w:hAnsi="Calibri" w:cs="Calibri"/>
          <w:lang w:val="en-US"/>
        </w:rPr>
        <w:t xml:space="preserve">dying or </w:t>
      </w:r>
      <w:r w:rsidR="00D650EF" w:rsidRPr="00F355E1">
        <w:rPr>
          <w:rFonts w:ascii="Calibri" w:hAnsi="Calibri" w:cs="Calibri"/>
          <w:lang w:val="en-US"/>
        </w:rPr>
        <w:t xml:space="preserve">developing </w:t>
      </w:r>
      <w:r w:rsidR="002F781F" w:rsidRPr="00F355E1">
        <w:rPr>
          <w:rFonts w:ascii="Calibri" w:hAnsi="Calibri" w:cs="Calibri"/>
          <w:lang w:val="en-US"/>
        </w:rPr>
        <w:t xml:space="preserve">adverse </w:t>
      </w:r>
      <w:r w:rsidR="00AB0C56" w:rsidRPr="00F355E1">
        <w:rPr>
          <w:rFonts w:ascii="Calibri" w:hAnsi="Calibri" w:cs="Calibri"/>
          <w:lang w:val="en-US"/>
        </w:rPr>
        <w:t>CVD</w:t>
      </w:r>
      <w:r w:rsidR="002F781F" w:rsidRPr="00F355E1">
        <w:rPr>
          <w:rFonts w:ascii="Calibri" w:hAnsi="Calibri" w:cs="Calibri"/>
          <w:lang w:val="en-US"/>
        </w:rPr>
        <w:t xml:space="preserve"> outcomes</w:t>
      </w:r>
      <w:r w:rsidR="00F76487" w:rsidRPr="00F355E1">
        <w:rPr>
          <w:rFonts w:ascii="Calibri" w:hAnsi="Calibri" w:cs="Calibri"/>
          <w:lang w:val="en-US"/>
        </w:rPr>
        <w:t xml:space="preserve"> over a median of 74 months</w:t>
      </w:r>
      <w:r w:rsidRPr="00F355E1">
        <w:rPr>
          <w:rFonts w:ascii="Calibri" w:hAnsi="Calibri" w:cs="Calibri"/>
          <w:color w:val="212121"/>
          <w:shd w:val="clear" w:color="auto" w:fill="FFFFFF"/>
          <w:lang w:val="en-US"/>
        </w:rPr>
        <w:t xml:space="preserve">. </w:t>
      </w:r>
      <w:r w:rsidR="00F76487" w:rsidRPr="00F355E1">
        <w:rPr>
          <w:rFonts w:ascii="Calibri" w:hAnsi="Calibri" w:cs="Calibri"/>
          <w:lang w:val="en-US"/>
        </w:rPr>
        <w:t xml:space="preserve">This risk remained significant </w:t>
      </w:r>
      <w:r w:rsidR="002270CC" w:rsidRPr="00F355E1">
        <w:rPr>
          <w:rFonts w:ascii="Calibri" w:hAnsi="Calibri" w:cs="Calibri"/>
          <w:lang w:val="en-US"/>
        </w:rPr>
        <w:t xml:space="preserve">even </w:t>
      </w:r>
      <w:r w:rsidR="00F76487" w:rsidRPr="00F355E1">
        <w:rPr>
          <w:rFonts w:ascii="Calibri" w:hAnsi="Calibri" w:cs="Calibri"/>
          <w:lang w:val="en-US"/>
        </w:rPr>
        <w:t xml:space="preserve">after </w:t>
      </w:r>
      <w:r w:rsidR="00D650EF" w:rsidRPr="00F355E1">
        <w:rPr>
          <w:rFonts w:ascii="Calibri" w:hAnsi="Calibri" w:cs="Calibri"/>
          <w:lang w:val="en-US"/>
        </w:rPr>
        <w:t xml:space="preserve">adjusting </w:t>
      </w:r>
      <w:r w:rsidR="00F76487" w:rsidRPr="00F355E1">
        <w:rPr>
          <w:rFonts w:ascii="Calibri" w:hAnsi="Calibri" w:cs="Calibri"/>
          <w:lang w:val="en-US"/>
        </w:rPr>
        <w:t xml:space="preserve">for age, sex, smoking, </w:t>
      </w:r>
      <w:r w:rsidR="002270CC" w:rsidRPr="00F355E1">
        <w:rPr>
          <w:rFonts w:ascii="Calibri" w:hAnsi="Calibri" w:cs="Calibri"/>
          <w:lang w:val="en-US"/>
        </w:rPr>
        <w:t xml:space="preserve">obesity, </w:t>
      </w:r>
      <w:r w:rsidR="00F76487" w:rsidRPr="00F355E1">
        <w:rPr>
          <w:rFonts w:ascii="Calibri" w:hAnsi="Calibri" w:cs="Calibri"/>
          <w:lang w:val="en-US"/>
        </w:rPr>
        <w:t xml:space="preserve">hypertension, </w:t>
      </w:r>
      <w:r w:rsidR="00D650EF" w:rsidRPr="00F355E1">
        <w:rPr>
          <w:rFonts w:ascii="Calibri" w:hAnsi="Calibri" w:cs="Calibri"/>
          <w:lang w:val="en-US"/>
        </w:rPr>
        <w:t xml:space="preserve">CKD, </w:t>
      </w:r>
      <w:r w:rsidR="00E34DFC" w:rsidRPr="00F355E1">
        <w:rPr>
          <w:rFonts w:ascii="Calibri" w:hAnsi="Calibri" w:cs="Calibri"/>
          <w:lang w:val="en-US"/>
        </w:rPr>
        <w:t>T2DM</w:t>
      </w:r>
      <w:r w:rsidR="00F76487" w:rsidRPr="00F355E1">
        <w:rPr>
          <w:rFonts w:ascii="Calibri" w:hAnsi="Calibri" w:cs="Calibri"/>
          <w:lang w:val="en-US"/>
        </w:rPr>
        <w:t xml:space="preserve">, </w:t>
      </w:r>
      <w:r w:rsidR="00CD53BF" w:rsidRPr="00F355E1">
        <w:rPr>
          <w:rFonts w:ascii="Calibri" w:hAnsi="Calibri" w:cs="Calibri"/>
          <w:lang w:val="en-US"/>
        </w:rPr>
        <w:t xml:space="preserve">previous </w:t>
      </w:r>
      <w:r w:rsidR="00840FA0" w:rsidRPr="00F355E1">
        <w:rPr>
          <w:rFonts w:ascii="Calibri" w:hAnsi="Calibri" w:cs="Calibri"/>
          <w:lang w:val="en-US"/>
        </w:rPr>
        <w:t xml:space="preserve">history of </w:t>
      </w:r>
      <w:r w:rsidR="00687BDF" w:rsidRPr="00F355E1">
        <w:rPr>
          <w:rFonts w:ascii="Calibri" w:hAnsi="Calibri" w:cs="Calibri"/>
          <w:lang w:val="en-US"/>
        </w:rPr>
        <w:t>CVD</w:t>
      </w:r>
      <w:r w:rsidR="00F76487" w:rsidRPr="00F355E1">
        <w:rPr>
          <w:rFonts w:ascii="Calibri" w:hAnsi="Calibri" w:cs="Calibri"/>
          <w:lang w:val="en-US"/>
        </w:rPr>
        <w:t>, and use of anti-platelet or statin</w:t>
      </w:r>
      <w:r w:rsidR="00CD53BF" w:rsidRPr="00F355E1">
        <w:rPr>
          <w:rFonts w:ascii="Calibri" w:hAnsi="Calibri" w:cs="Calibri"/>
          <w:lang w:val="en-US"/>
        </w:rPr>
        <w:t xml:space="preserve"> medication</w:t>
      </w:r>
      <w:r w:rsidR="00F76487" w:rsidRPr="00F355E1">
        <w:rPr>
          <w:rFonts w:ascii="Calibri" w:hAnsi="Calibri" w:cs="Calibri"/>
          <w:lang w:val="en-US"/>
        </w:rPr>
        <w:t xml:space="preserve">s. </w:t>
      </w:r>
      <w:r w:rsidR="00646B67" w:rsidRPr="00F355E1">
        <w:rPr>
          <w:rFonts w:ascii="Calibri" w:hAnsi="Calibri" w:cs="Calibri"/>
          <w:lang w:val="en-US"/>
        </w:rPr>
        <w:t>Furthermore</w:t>
      </w:r>
      <w:r w:rsidR="00C4222D" w:rsidRPr="00F355E1">
        <w:rPr>
          <w:rFonts w:ascii="Calibri" w:hAnsi="Calibri" w:cs="Calibri"/>
          <w:lang w:val="en-US"/>
        </w:rPr>
        <w:t xml:space="preserve">, </w:t>
      </w:r>
      <w:r w:rsidR="00820776" w:rsidRPr="00F355E1">
        <w:rPr>
          <w:rFonts w:ascii="Calibri" w:hAnsi="Calibri" w:cs="Calibri"/>
          <w:lang w:val="en-US"/>
        </w:rPr>
        <w:t xml:space="preserve">addition of CERT1 risk score to traditional CVD risk factors improved the risk prediction of </w:t>
      </w:r>
      <w:r w:rsidR="00AC33BA" w:rsidRPr="00F355E1">
        <w:rPr>
          <w:rFonts w:ascii="Calibri" w:hAnsi="Calibri" w:cs="Calibri"/>
          <w:lang w:val="en-US"/>
        </w:rPr>
        <w:t xml:space="preserve">dying or developing adverse CVD outcomes. </w:t>
      </w:r>
      <w:r w:rsidRPr="00F355E1">
        <w:rPr>
          <w:rFonts w:ascii="Calibri" w:hAnsi="Calibri" w:cs="Calibri"/>
          <w:lang w:val="en-US"/>
        </w:rPr>
        <w:t xml:space="preserve">These findings </w:t>
      </w:r>
      <w:r w:rsidR="002B5762" w:rsidRPr="00F355E1">
        <w:rPr>
          <w:rFonts w:ascii="Calibri" w:hAnsi="Calibri" w:cs="Calibri"/>
          <w:lang w:val="en-US"/>
        </w:rPr>
        <w:t xml:space="preserve">suggest </w:t>
      </w:r>
      <w:r w:rsidRPr="00F355E1">
        <w:rPr>
          <w:rFonts w:ascii="Calibri" w:hAnsi="Calibri" w:cs="Calibri"/>
          <w:lang w:val="en-US"/>
        </w:rPr>
        <w:t xml:space="preserve">that </w:t>
      </w:r>
      <w:r w:rsidR="00900FB8" w:rsidRPr="00F355E1">
        <w:rPr>
          <w:rFonts w:ascii="Calibri" w:hAnsi="Calibri" w:cs="Calibri"/>
          <w:lang w:val="en-US"/>
        </w:rPr>
        <w:t xml:space="preserve">the </w:t>
      </w:r>
      <w:r w:rsidRPr="00F355E1">
        <w:rPr>
          <w:rFonts w:ascii="Calibri" w:hAnsi="Calibri" w:cs="Calibri"/>
          <w:lang w:val="en-US"/>
        </w:rPr>
        <w:t xml:space="preserve">CERT1 risk score </w:t>
      </w:r>
      <w:r w:rsidR="00853DDE" w:rsidRPr="00F355E1">
        <w:rPr>
          <w:rFonts w:ascii="Calibri" w:hAnsi="Calibri" w:cs="Calibri"/>
          <w:lang w:val="en-US"/>
        </w:rPr>
        <w:t xml:space="preserve">is a </w:t>
      </w:r>
      <w:r w:rsidR="00EE6896" w:rsidRPr="00F355E1">
        <w:rPr>
          <w:rFonts w:ascii="Calibri" w:hAnsi="Calibri" w:cs="Calibri"/>
          <w:lang w:val="en-US"/>
        </w:rPr>
        <w:t>significant</w:t>
      </w:r>
      <w:r w:rsidR="00853DDE" w:rsidRPr="00F355E1">
        <w:rPr>
          <w:rFonts w:ascii="Calibri" w:hAnsi="Calibri" w:cs="Calibri"/>
          <w:lang w:val="en-US"/>
        </w:rPr>
        <w:t xml:space="preserve"> predictor of overall mortality and adverse </w:t>
      </w:r>
      <w:r w:rsidR="00687BDF" w:rsidRPr="00F355E1">
        <w:rPr>
          <w:rFonts w:ascii="Calibri" w:hAnsi="Calibri" w:cs="Calibri"/>
          <w:lang w:val="en-US"/>
        </w:rPr>
        <w:t xml:space="preserve">CVD </w:t>
      </w:r>
      <w:r w:rsidR="00853DDE" w:rsidRPr="00F355E1">
        <w:rPr>
          <w:rFonts w:ascii="Calibri" w:hAnsi="Calibri" w:cs="Calibri"/>
          <w:lang w:val="en-US"/>
        </w:rPr>
        <w:t xml:space="preserve">outcomes </w:t>
      </w:r>
      <w:r w:rsidRPr="00F355E1">
        <w:rPr>
          <w:rFonts w:ascii="Calibri" w:hAnsi="Calibri" w:cs="Calibri"/>
          <w:lang w:val="en-US"/>
        </w:rPr>
        <w:t xml:space="preserve">in patients with </w:t>
      </w:r>
      <w:r w:rsidR="0061075D" w:rsidRPr="00F355E1">
        <w:rPr>
          <w:rFonts w:ascii="Calibri" w:hAnsi="Calibri" w:cs="Calibri"/>
          <w:lang w:val="en-US"/>
        </w:rPr>
        <w:t xml:space="preserve">and without </w:t>
      </w:r>
      <w:r w:rsidR="00CD53BF" w:rsidRPr="00F355E1">
        <w:rPr>
          <w:rFonts w:ascii="Calibri" w:hAnsi="Calibri" w:cs="Calibri"/>
          <w:lang w:val="en-US"/>
        </w:rPr>
        <w:t>known</w:t>
      </w:r>
      <w:r w:rsidR="00F76487" w:rsidRPr="00F355E1">
        <w:rPr>
          <w:rFonts w:ascii="Calibri" w:hAnsi="Calibri" w:cs="Calibri"/>
          <w:lang w:val="en-US"/>
        </w:rPr>
        <w:t xml:space="preserve"> </w:t>
      </w:r>
      <w:r w:rsidR="00687BDF" w:rsidRPr="00F355E1">
        <w:rPr>
          <w:rFonts w:ascii="Calibri" w:hAnsi="Calibri" w:cs="Calibri"/>
          <w:lang w:val="en-US"/>
        </w:rPr>
        <w:t>CVD</w:t>
      </w:r>
      <w:r w:rsidR="0054479D" w:rsidRPr="00F355E1">
        <w:rPr>
          <w:rFonts w:ascii="Calibri" w:hAnsi="Calibri" w:cs="Calibri"/>
          <w:lang w:val="en-US"/>
        </w:rPr>
        <w:t xml:space="preserve">, </w:t>
      </w:r>
      <w:r w:rsidR="00F76487" w:rsidRPr="00F355E1">
        <w:rPr>
          <w:rFonts w:ascii="Calibri" w:hAnsi="Calibri" w:cs="Calibri"/>
          <w:lang w:val="en-US"/>
        </w:rPr>
        <w:t xml:space="preserve">thus </w:t>
      </w:r>
      <w:r w:rsidR="00EE6896" w:rsidRPr="00F355E1">
        <w:rPr>
          <w:rFonts w:ascii="Calibri" w:hAnsi="Calibri" w:cs="Calibri"/>
          <w:lang w:val="en-US"/>
        </w:rPr>
        <w:t>improving the identification of high-risk patients in need of more aggressive therapeutic interventions.</w:t>
      </w:r>
    </w:p>
    <w:p w14:paraId="51676B64" w14:textId="77777777" w:rsidR="00E91989" w:rsidRPr="00F355E1" w:rsidRDefault="00E91989" w:rsidP="007722C4">
      <w:pPr>
        <w:spacing w:line="360" w:lineRule="auto"/>
        <w:jc w:val="both"/>
        <w:rPr>
          <w:rFonts w:ascii="Calibri" w:hAnsi="Calibri" w:cs="Calibri"/>
          <w:lang w:val="en-US"/>
        </w:rPr>
      </w:pPr>
    </w:p>
    <w:p w14:paraId="689E098A" w14:textId="77777777" w:rsidR="00A63927" w:rsidRPr="00F355E1" w:rsidRDefault="00A63927" w:rsidP="00A63927">
      <w:pPr>
        <w:spacing w:line="360" w:lineRule="auto"/>
        <w:jc w:val="both"/>
        <w:rPr>
          <w:rFonts w:ascii="Calibri" w:hAnsi="Calibri" w:cs="Calibri"/>
          <w:lang w:val="en-US"/>
        </w:rPr>
      </w:pPr>
    </w:p>
    <w:p w14:paraId="11E0D13F" w14:textId="77777777" w:rsidR="00A63927" w:rsidRPr="00F355E1" w:rsidRDefault="00A63927" w:rsidP="00A63927">
      <w:pPr>
        <w:spacing w:line="360" w:lineRule="auto"/>
        <w:jc w:val="both"/>
        <w:rPr>
          <w:rFonts w:ascii="Calibri" w:hAnsi="Calibri" w:cs="Calibri"/>
          <w:lang w:val="en-US"/>
        </w:rPr>
      </w:pPr>
      <w:r w:rsidRPr="00F355E1">
        <w:rPr>
          <w:rFonts w:ascii="Calibri" w:hAnsi="Calibri" w:cs="Calibri"/>
          <w:b/>
          <w:bCs/>
          <w:lang w:val="en-US"/>
        </w:rPr>
        <w:t>Conflicts of interest statement</w:t>
      </w:r>
      <w:r w:rsidRPr="00F355E1">
        <w:rPr>
          <w:rFonts w:ascii="Calibri" w:hAnsi="Calibri" w:cs="Calibri"/>
          <w:lang w:val="en-US"/>
        </w:rPr>
        <w:t xml:space="preserve">: The authors declare they have no competing interests. </w:t>
      </w:r>
    </w:p>
    <w:p w14:paraId="78C816C1" w14:textId="77777777" w:rsidR="00A63927" w:rsidRPr="00F355E1" w:rsidRDefault="00A63927" w:rsidP="00A63927">
      <w:pPr>
        <w:spacing w:line="360" w:lineRule="auto"/>
        <w:jc w:val="both"/>
        <w:rPr>
          <w:rFonts w:ascii="Calibri" w:hAnsi="Calibri" w:cs="Calibri"/>
          <w:lang w:val="en-US"/>
        </w:rPr>
      </w:pPr>
    </w:p>
    <w:p w14:paraId="2F1DE526" w14:textId="76762470" w:rsidR="00F31328" w:rsidRPr="00F355E1" w:rsidRDefault="00A63927" w:rsidP="00A63927">
      <w:pPr>
        <w:spacing w:line="360" w:lineRule="auto"/>
        <w:jc w:val="both"/>
        <w:rPr>
          <w:rFonts w:ascii="Calibri" w:hAnsi="Calibri" w:cs="Calibri"/>
          <w:lang w:val="en-US"/>
        </w:rPr>
      </w:pPr>
      <w:r w:rsidRPr="00F355E1">
        <w:rPr>
          <w:rFonts w:ascii="Calibri" w:hAnsi="Calibri" w:cs="Calibri"/>
          <w:b/>
          <w:bCs/>
          <w:lang w:val="en-US"/>
        </w:rPr>
        <w:t>Funding disclosure statement</w:t>
      </w:r>
      <w:r w:rsidRPr="00F355E1">
        <w:rPr>
          <w:rFonts w:ascii="Calibri" w:hAnsi="Calibri" w:cs="Calibri"/>
          <w:lang w:val="en-US"/>
        </w:rPr>
        <w:t>: no funding was received for this study. GT is supported in part by grants from the University School of Medicine of Verona, Verona, Italy.</w:t>
      </w:r>
      <w:r w:rsidR="00D22E83" w:rsidRPr="00F355E1">
        <w:rPr>
          <w:rFonts w:ascii="Calibri" w:hAnsi="Calibri" w:cs="Calibri"/>
          <w:lang w:val="en-US"/>
        </w:rPr>
        <w:t xml:space="preserve"> CDB is supported in part by the Southampton National Institute for Health and Care Research (NIHR) Biomedical Research Centre (NIHR203319).</w:t>
      </w:r>
    </w:p>
    <w:p w14:paraId="1A726715" w14:textId="77777777" w:rsidR="00E34DFC" w:rsidRPr="00F355E1" w:rsidRDefault="00E34DFC">
      <w:pPr>
        <w:spacing w:after="160" w:line="278" w:lineRule="auto"/>
        <w:rPr>
          <w:rFonts w:ascii="Calibri" w:hAnsi="Calibri" w:cs="Calibri"/>
          <w:b/>
          <w:bCs/>
          <w:lang w:val="en-US"/>
        </w:rPr>
      </w:pPr>
      <w:r w:rsidRPr="00F355E1">
        <w:rPr>
          <w:rFonts w:ascii="Calibri" w:hAnsi="Calibri" w:cs="Calibri"/>
          <w:b/>
          <w:bCs/>
          <w:lang w:val="en-US"/>
        </w:rPr>
        <w:br w:type="page"/>
      </w:r>
    </w:p>
    <w:p w14:paraId="66A91F94" w14:textId="6DEC39CD" w:rsidR="00B11AD8" w:rsidRPr="00F355E1" w:rsidRDefault="00B11AD8" w:rsidP="0097778D">
      <w:pPr>
        <w:spacing w:after="160" w:line="278" w:lineRule="auto"/>
        <w:jc w:val="both"/>
        <w:rPr>
          <w:rFonts w:ascii="Calibri" w:hAnsi="Calibri" w:cs="Calibri"/>
          <w:lang w:val="en-US"/>
        </w:rPr>
      </w:pPr>
      <w:r w:rsidRPr="00F355E1">
        <w:rPr>
          <w:rFonts w:ascii="Calibri" w:hAnsi="Calibri" w:cs="Calibri"/>
          <w:b/>
          <w:bCs/>
          <w:lang w:val="en-US"/>
        </w:rPr>
        <w:lastRenderedPageBreak/>
        <w:t>Table 1</w:t>
      </w:r>
      <w:r w:rsidRPr="00F355E1">
        <w:rPr>
          <w:rFonts w:ascii="Calibri" w:hAnsi="Calibri" w:cs="Calibri"/>
          <w:lang w:val="en-US"/>
        </w:rPr>
        <w:t xml:space="preserve">. </w:t>
      </w:r>
      <w:r w:rsidR="00D22E83" w:rsidRPr="00F355E1">
        <w:rPr>
          <w:rFonts w:ascii="Calibri" w:hAnsi="Calibri" w:cs="Calibri"/>
          <w:lang w:val="en-US"/>
        </w:rPr>
        <w:t xml:space="preserve">Baseline clinical </w:t>
      </w:r>
      <w:r w:rsidRPr="00F355E1">
        <w:rPr>
          <w:rFonts w:ascii="Calibri" w:hAnsi="Calibri" w:cs="Calibri"/>
          <w:lang w:val="en-US"/>
        </w:rPr>
        <w:t xml:space="preserve">and biochemical characteristics of </w:t>
      </w:r>
      <w:r w:rsidR="00D650EF" w:rsidRPr="00F355E1">
        <w:rPr>
          <w:rFonts w:ascii="Calibri" w:hAnsi="Calibri" w:cs="Calibri"/>
          <w:lang w:val="en-US"/>
        </w:rPr>
        <w:t>participants</w:t>
      </w:r>
      <w:r w:rsidR="00C66661" w:rsidRPr="00F355E1">
        <w:rPr>
          <w:rFonts w:ascii="Calibri" w:hAnsi="Calibri" w:cs="Calibri"/>
          <w:lang w:val="en-US"/>
        </w:rPr>
        <w:t xml:space="preserve">, </w:t>
      </w:r>
      <w:r w:rsidRPr="00F355E1">
        <w:rPr>
          <w:rFonts w:ascii="Calibri" w:hAnsi="Calibri" w:cs="Calibri"/>
          <w:lang w:val="en-US"/>
        </w:rPr>
        <w:t xml:space="preserve">stratified by primary composite outcome </w:t>
      </w:r>
      <w:r w:rsidR="00AA373D" w:rsidRPr="00F355E1">
        <w:rPr>
          <w:rFonts w:ascii="Calibri" w:hAnsi="Calibri" w:cs="Calibri"/>
          <w:lang w:val="en-US"/>
        </w:rPr>
        <w:t xml:space="preserve">status </w:t>
      </w:r>
      <w:r w:rsidRPr="00F355E1">
        <w:rPr>
          <w:rFonts w:ascii="Calibri" w:hAnsi="Calibri" w:cs="Calibri"/>
          <w:lang w:val="en-US"/>
        </w:rPr>
        <w:t xml:space="preserve">at follow-up. </w:t>
      </w:r>
    </w:p>
    <w:tbl>
      <w:tblPr>
        <w:tblStyle w:val="Tabellagriglia4-colore4"/>
        <w:tblW w:w="9776" w:type="dxa"/>
        <w:tblLook w:val="04A0" w:firstRow="1" w:lastRow="0" w:firstColumn="1" w:lastColumn="0" w:noHBand="0" w:noVBand="1"/>
      </w:tblPr>
      <w:tblGrid>
        <w:gridCol w:w="3226"/>
        <w:gridCol w:w="2723"/>
        <w:gridCol w:w="2551"/>
        <w:gridCol w:w="1276"/>
      </w:tblGrid>
      <w:tr w:rsidR="00B11AD8" w:rsidRPr="00F355E1" w14:paraId="3B045CF5" w14:textId="77777777" w:rsidTr="0058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012D5579" w14:textId="77777777" w:rsidR="00B11AD8" w:rsidRPr="00F355E1" w:rsidRDefault="00B11AD8" w:rsidP="006116A3">
            <w:pPr>
              <w:rPr>
                <w:rFonts w:ascii="Calibri" w:hAnsi="Calibri" w:cs="Calibri"/>
                <w:sz w:val="18"/>
                <w:szCs w:val="18"/>
                <w:lang w:val="en-US"/>
              </w:rPr>
            </w:pPr>
          </w:p>
        </w:tc>
        <w:tc>
          <w:tcPr>
            <w:tcW w:w="2723" w:type="dxa"/>
          </w:tcPr>
          <w:p w14:paraId="4334BB3A" w14:textId="77777777" w:rsidR="00B11AD8" w:rsidRPr="00F355E1" w:rsidRDefault="00B11AD8"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lang w:val="en-US"/>
              </w:rPr>
            </w:pPr>
            <w:r w:rsidRPr="00F355E1">
              <w:rPr>
                <w:rFonts w:ascii="Calibri" w:hAnsi="Calibri" w:cs="Calibri"/>
                <w:sz w:val="18"/>
                <w:szCs w:val="18"/>
                <w:lang w:val="en-US"/>
              </w:rPr>
              <w:t>Without primary composite outcome (n=391)</w:t>
            </w:r>
          </w:p>
        </w:tc>
        <w:tc>
          <w:tcPr>
            <w:tcW w:w="2551" w:type="dxa"/>
          </w:tcPr>
          <w:p w14:paraId="58FF89B8" w14:textId="77777777" w:rsidR="00B11AD8" w:rsidRPr="00F355E1" w:rsidRDefault="00B11AD8"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lang w:val="en-US"/>
              </w:rPr>
            </w:pPr>
            <w:r w:rsidRPr="00F355E1">
              <w:rPr>
                <w:rFonts w:ascii="Calibri" w:hAnsi="Calibri" w:cs="Calibri"/>
                <w:sz w:val="18"/>
                <w:szCs w:val="18"/>
                <w:lang w:val="en-US"/>
              </w:rPr>
              <w:t>With primary composite outcome (n=139)</w:t>
            </w:r>
          </w:p>
        </w:tc>
        <w:tc>
          <w:tcPr>
            <w:tcW w:w="1276" w:type="dxa"/>
          </w:tcPr>
          <w:p w14:paraId="5E53417E" w14:textId="30C209D6" w:rsidR="00B11AD8" w:rsidRPr="00F355E1" w:rsidRDefault="00B11AD8"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F355E1">
              <w:rPr>
                <w:rFonts w:ascii="Calibri" w:hAnsi="Calibri" w:cs="Calibri"/>
                <w:sz w:val="18"/>
                <w:szCs w:val="18"/>
              </w:rPr>
              <w:t>P</w:t>
            </w:r>
            <w:r w:rsidR="00710FA5" w:rsidRPr="00F355E1">
              <w:rPr>
                <w:rFonts w:ascii="Calibri" w:hAnsi="Calibri" w:cs="Calibri"/>
                <w:b w:val="0"/>
                <w:bCs w:val="0"/>
                <w:sz w:val="18"/>
                <w:szCs w:val="18"/>
              </w:rPr>
              <w:t>-</w:t>
            </w:r>
            <w:r w:rsidRPr="00F355E1">
              <w:rPr>
                <w:rFonts w:ascii="Calibri" w:hAnsi="Calibri" w:cs="Calibri"/>
                <w:sz w:val="18"/>
                <w:szCs w:val="18"/>
              </w:rPr>
              <w:t>value</w:t>
            </w:r>
          </w:p>
        </w:tc>
      </w:tr>
      <w:tr w:rsidR="00B11AD8" w:rsidRPr="00F355E1" w14:paraId="305672ED"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316F0935"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Age (years)</w:t>
            </w:r>
          </w:p>
        </w:tc>
        <w:tc>
          <w:tcPr>
            <w:tcW w:w="2723" w:type="dxa"/>
          </w:tcPr>
          <w:p w14:paraId="0BC106C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68</w:t>
            </w:r>
            <w:r w:rsidRPr="00F355E1">
              <w:rPr>
                <w:rFonts w:ascii="Calibri" w:hAnsi="Calibri" w:cs="Calibri"/>
                <w:sz w:val="18"/>
                <w:szCs w:val="18"/>
              </w:rPr>
              <w:sym w:font="Symbol" w:char="F0B1"/>
            </w:r>
            <w:r w:rsidRPr="00F355E1">
              <w:rPr>
                <w:rFonts w:ascii="Calibri" w:hAnsi="Calibri" w:cs="Calibri"/>
                <w:sz w:val="18"/>
                <w:szCs w:val="18"/>
              </w:rPr>
              <w:t>10</w:t>
            </w:r>
          </w:p>
        </w:tc>
        <w:tc>
          <w:tcPr>
            <w:tcW w:w="2551" w:type="dxa"/>
          </w:tcPr>
          <w:p w14:paraId="072ECA6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73</w:t>
            </w:r>
            <w:r w:rsidRPr="00F355E1">
              <w:rPr>
                <w:rFonts w:ascii="Calibri" w:hAnsi="Calibri" w:cs="Calibri"/>
                <w:sz w:val="18"/>
                <w:szCs w:val="18"/>
              </w:rPr>
              <w:sym w:font="Symbol" w:char="F0B1"/>
            </w:r>
            <w:r w:rsidRPr="00F355E1">
              <w:rPr>
                <w:rFonts w:ascii="Calibri" w:hAnsi="Calibri" w:cs="Calibri"/>
                <w:sz w:val="18"/>
                <w:szCs w:val="18"/>
              </w:rPr>
              <w:t>9</w:t>
            </w:r>
          </w:p>
        </w:tc>
        <w:tc>
          <w:tcPr>
            <w:tcW w:w="1276" w:type="dxa"/>
          </w:tcPr>
          <w:p w14:paraId="29189D47"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&lt;0.001</w:t>
            </w:r>
          </w:p>
        </w:tc>
      </w:tr>
      <w:tr w:rsidR="00B11AD8" w:rsidRPr="00F355E1" w14:paraId="6B65B475"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7F83C888" w14:textId="1F002917" w:rsidR="00B11AD8" w:rsidRPr="00F355E1" w:rsidRDefault="00D22E83" w:rsidP="006116A3">
            <w:pPr>
              <w:rPr>
                <w:rFonts w:ascii="Calibri" w:hAnsi="Calibri" w:cs="Calibri"/>
                <w:sz w:val="18"/>
                <w:szCs w:val="18"/>
              </w:rPr>
            </w:pPr>
            <w:r w:rsidRPr="00F355E1">
              <w:rPr>
                <w:rFonts w:ascii="Calibri" w:hAnsi="Calibri" w:cs="Calibri"/>
                <w:sz w:val="18"/>
                <w:szCs w:val="18"/>
              </w:rPr>
              <w:t xml:space="preserve">Female sex </w:t>
            </w:r>
            <w:r w:rsidR="00B11AD8" w:rsidRPr="00F355E1">
              <w:rPr>
                <w:rFonts w:ascii="Calibri" w:hAnsi="Calibri" w:cs="Calibri"/>
                <w:sz w:val="18"/>
                <w:szCs w:val="18"/>
              </w:rPr>
              <w:t>(%)</w:t>
            </w:r>
          </w:p>
        </w:tc>
        <w:tc>
          <w:tcPr>
            <w:tcW w:w="2723" w:type="dxa"/>
          </w:tcPr>
          <w:p w14:paraId="7DB112D2"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36.3</w:t>
            </w:r>
          </w:p>
        </w:tc>
        <w:tc>
          <w:tcPr>
            <w:tcW w:w="2551" w:type="dxa"/>
          </w:tcPr>
          <w:p w14:paraId="0D2C0771"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29.5</w:t>
            </w:r>
          </w:p>
        </w:tc>
        <w:tc>
          <w:tcPr>
            <w:tcW w:w="1276" w:type="dxa"/>
          </w:tcPr>
          <w:p w14:paraId="6D2624FB"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0.146</w:t>
            </w:r>
          </w:p>
        </w:tc>
      </w:tr>
      <w:tr w:rsidR="00B11AD8" w:rsidRPr="00F355E1" w14:paraId="48BCE906"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37C8CF56" w14:textId="643522BB" w:rsidR="00B11AD8" w:rsidRPr="00F355E1" w:rsidRDefault="00B11AD8" w:rsidP="006116A3">
            <w:pPr>
              <w:rPr>
                <w:rFonts w:ascii="Calibri" w:hAnsi="Calibri" w:cs="Calibri"/>
                <w:sz w:val="18"/>
                <w:szCs w:val="18"/>
              </w:rPr>
            </w:pPr>
            <w:r w:rsidRPr="00F355E1">
              <w:rPr>
                <w:rFonts w:ascii="Calibri" w:hAnsi="Calibri" w:cs="Calibri"/>
                <w:sz w:val="18"/>
                <w:szCs w:val="18"/>
              </w:rPr>
              <w:t>BMI (</w:t>
            </w:r>
            <w:r w:rsidR="00D22E83" w:rsidRPr="00F355E1">
              <w:rPr>
                <w:rFonts w:ascii="Calibri" w:hAnsi="Calibri" w:cs="Calibri"/>
                <w:sz w:val="18"/>
                <w:szCs w:val="18"/>
              </w:rPr>
              <w:t>kg</w:t>
            </w:r>
            <w:r w:rsidRPr="00F355E1">
              <w:rPr>
                <w:rFonts w:ascii="Calibri" w:hAnsi="Calibri" w:cs="Calibri"/>
                <w:sz w:val="18"/>
                <w:szCs w:val="18"/>
              </w:rPr>
              <w:t>/m</w:t>
            </w:r>
            <w:r w:rsidRPr="00F355E1">
              <w:rPr>
                <w:rFonts w:ascii="Calibri" w:hAnsi="Calibri" w:cs="Calibri"/>
                <w:sz w:val="18"/>
                <w:szCs w:val="18"/>
                <w:vertAlign w:val="superscript"/>
              </w:rPr>
              <w:t>2</w:t>
            </w:r>
            <w:r w:rsidRPr="00F355E1">
              <w:rPr>
                <w:rFonts w:ascii="Calibri" w:hAnsi="Calibri" w:cs="Calibri"/>
                <w:sz w:val="18"/>
                <w:szCs w:val="18"/>
              </w:rPr>
              <w:t>)</w:t>
            </w:r>
          </w:p>
        </w:tc>
        <w:tc>
          <w:tcPr>
            <w:tcW w:w="2723" w:type="dxa"/>
          </w:tcPr>
          <w:p w14:paraId="2DC6E033"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27.6</w:t>
            </w:r>
            <w:r w:rsidRPr="00F355E1">
              <w:rPr>
                <w:rFonts w:ascii="Calibri" w:hAnsi="Calibri" w:cs="Calibri"/>
                <w:sz w:val="18"/>
                <w:szCs w:val="18"/>
              </w:rPr>
              <w:sym w:font="Symbol" w:char="F0B1"/>
            </w:r>
            <w:r w:rsidRPr="00F355E1">
              <w:rPr>
                <w:rFonts w:ascii="Calibri" w:hAnsi="Calibri" w:cs="Calibri"/>
                <w:sz w:val="18"/>
                <w:szCs w:val="18"/>
              </w:rPr>
              <w:t>4.5</w:t>
            </w:r>
          </w:p>
        </w:tc>
        <w:tc>
          <w:tcPr>
            <w:tcW w:w="2551" w:type="dxa"/>
          </w:tcPr>
          <w:p w14:paraId="4193C2B8"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27.6</w:t>
            </w:r>
            <w:r w:rsidRPr="00F355E1">
              <w:rPr>
                <w:rFonts w:ascii="Calibri" w:hAnsi="Calibri" w:cs="Calibri"/>
                <w:sz w:val="18"/>
                <w:szCs w:val="18"/>
              </w:rPr>
              <w:sym w:font="Symbol" w:char="F0B1"/>
            </w:r>
            <w:r w:rsidRPr="00F355E1">
              <w:rPr>
                <w:rFonts w:ascii="Calibri" w:hAnsi="Calibri" w:cs="Calibri"/>
                <w:sz w:val="18"/>
                <w:szCs w:val="18"/>
              </w:rPr>
              <w:t>4.3</w:t>
            </w:r>
          </w:p>
        </w:tc>
        <w:tc>
          <w:tcPr>
            <w:tcW w:w="1276" w:type="dxa"/>
          </w:tcPr>
          <w:p w14:paraId="5CA1DD8A"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0.877</w:t>
            </w:r>
          </w:p>
        </w:tc>
      </w:tr>
      <w:tr w:rsidR="00B11AD8" w:rsidRPr="00F355E1" w14:paraId="68182C7D"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1244689E" w14:textId="658255CB" w:rsidR="00B11AD8" w:rsidRPr="00F355E1" w:rsidRDefault="00D22E83" w:rsidP="006116A3">
            <w:pPr>
              <w:rPr>
                <w:rFonts w:ascii="Calibri" w:hAnsi="Calibri" w:cs="Calibri"/>
                <w:sz w:val="18"/>
                <w:szCs w:val="18"/>
              </w:rPr>
            </w:pPr>
            <w:r w:rsidRPr="00F355E1">
              <w:rPr>
                <w:rFonts w:ascii="Calibri" w:hAnsi="Calibri" w:cs="Calibri"/>
                <w:sz w:val="18"/>
                <w:szCs w:val="18"/>
              </w:rPr>
              <w:t xml:space="preserve">Current smokers </w:t>
            </w:r>
            <w:r w:rsidR="00B11AD8" w:rsidRPr="00F355E1">
              <w:rPr>
                <w:rFonts w:ascii="Calibri" w:hAnsi="Calibri" w:cs="Calibri"/>
                <w:sz w:val="18"/>
                <w:szCs w:val="18"/>
              </w:rPr>
              <w:t>(%)</w:t>
            </w:r>
          </w:p>
        </w:tc>
        <w:tc>
          <w:tcPr>
            <w:tcW w:w="2723" w:type="dxa"/>
          </w:tcPr>
          <w:p w14:paraId="656E3C47"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13.0</w:t>
            </w:r>
          </w:p>
        </w:tc>
        <w:tc>
          <w:tcPr>
            <w:tcW w:w="2551" w:type="dxa"/>
          </w:tcPr>
          <w:p w14:paraId="510B698D"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8.6</w:t>
            </w:r>
          </w:p>
        </w:tc>
        <w:tc>
          <w:tcPr>
            <w:tcW w:w="1276" w:type="dxa"/>
          </w:tcPr>
          <w:p w14:paraId="3DDD266E"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0.168</w:t>
            </w:r>
          </w:p>
        </w:tc>
      </w:tr>
      <w:tr w:rsidR="00B11AD8" w:rsidRPr="00F355E1" w14:paraId="2A1E6F3C"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026FB226"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Obesity (%)</w:t>
            </w:r>
          </w:p>
        </w:tc>
        <w:tc>
          <w:tcPr>
            <w:tcW w:w="2723" w:type="dxa"/>
          </w:tcPr>
          <w:p w14:paraId="1211FD27"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26.1</w:t>
            </w:r>
          </w:p>
        </w:tc>
        <w:tc>
          <w:tcPr>
            <w:tcW w:w="2551" w:type="dxa"/>
          </w:tcPr>
          <w:p w14:paraId="57296E20"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28.8</w:t>
            </w:r>
          </w:p>
        </w:tc>
        <w:tc>
          <w:tcPr>
            <w:tcW w:w="1276" w:type="dxa"/>
          </w:tcPr>
          <w:p w14:paraId="6B72B1D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0.539</w:t>
            </w:r>
          </w:p>
        </w:tc>
      </w:tr>
      <w:tr w:rsidR="00B11AD8" w:rsidRPr="00F355E1" w14:paraId="29052C6C"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6C9E25B0"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Systolic blood pressure (mmHg)</w:t>
            </w:r>
          </w:p>
        </w:tc>
        <w:tc>
          <w:tcPr>
            <w:tcW w:w="2723" w:type="dxa"/>
          </w:tcPr>
          <w:p w14:paraId="0A18C96D"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137</w:t>
            </w:r>
            <w:r w:rsidRPr="00F355E1">
              <w:rPr>
                <w:rFonts w:ascii="Calibri" w:hAnsi="Calibri" w:cs="Calibri"/>
                <w:sz w:val="18"/>
                <w:szCs w:val="18"/>
              </w:rPr>
              <w:sym w:font="Symbol" w:char="F0B1"/>
            </w:r>
            <w:r w:rsidRPr="00F355E1">
              <w:rPr>
                <w:rFonts w:ascii="Calibri" w:hAnsi="Calibri" w:cs="Calibri"/>
                <w:sz w:val="18"/>
                <w:szCs w:val="18"/>
              </w:rPr>
              <w:t>19</w:t>
            </w:r>
          </w:p>
        </w:tc>
        <w:tc>
          <w:tcPr>
            <w:tcW w:w="2551" w:type="dxa"/>
          </w:tcPr>
          <w:p w14:paraId="73F41111"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139</w:t>
            </w:r>
            <w:r w:rsidRPr="00F355E1">
              <w:rPr>
                <w:rFonts w:ascii="Calibri" w:hAnsi="Calibri" w:cs="Calibri"/>
                <w:sz w:val="18"/>
                <w:szCs w:val="18"/>
              </w:rPr>
              <w:sym w:font="Symbol" w:char="F0B1"/>
            </w:r>
            <w:r w:rsidRPr="00F355E1">
              <w:rPr>
                <w:rFonts w:ascii="Calibri" w:hAnsi="Calibri" w:cs="Calibri"/>
                <w:sz w:val="18"/>
                <w:szCs w:val="18"/>
              </w:rPr>
              <w:t>21</w:t>
            </w:r>
          </w:p>
        </w:tc>
        <w:tc>
          <w:tcPr>
            <w:tcW w:w="1276" w:type="dxa"/>
          </w:tcPr>
          <w:p w14:paraId="753FBB66"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0.877</w:t>
            </w:r>
          </w:p>
        </w:tc>
      </w:tr>
      <w:tr w:rsidR="00B11AD8" w:rsidRPr="00F355E1" w14:paraId="02E10E43"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4685E228"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Diastolic blood pressure (mmHg)</w:t>
            </w:r>
          </w:p>
        </w:tc>
        <w:tc>
          <w:tcPr>
            <w:tcW w:w="2723" w:type="dxa"/>
          </w:tcPr>
          <w:p w14:paraId="1941F7D8"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76</w:t>
            </w:r>
            <w:r w:rsidRPr="00F355E1">
              <w:rPr>
                <w:rFonts w:ascii="Calibri" w:hAnsi="Calibri" w:cs="Calibri"/>
                <w:sz w:val="18"/>
                <w:szCs w:val="18"/>
              </w:rPr>
              <w:sym w:font="Symbol" w:char="F0B1"/>
            </w:r>
            <w:r w:rsidRPr="00F355E1">
              <w:rPr>
                <w:rFonts w:ascii="Calibri" w:hAnsi="Calibri" w:cs="Calibri"/>
                <w:sz w:val="18"/>
                <w:szCs w:val="18"/>
              </w:rPr>
              <w:t>10</w:t>
            </w:r>
          </w:p>
        </w:tc>
        <w:tc>
          <w:tcPr>
            <w:tcW w:w="2551" w:type="dxa"/>
          </w:tcPr>
          <w:p w14:paraId="12CDCEBF"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74</w:t>
            </w:r>
            <w:r w:rsidRPr="00F355E1">
              <w:rPr>
                <w:rFonts w:ascii="Calibri" w:hAnsi="Calibri" w:cs="Calibri"/>
                <w:sz w:val="18"/>
                <w:szCs w:val="18"/>
              </w:rPr>
              <w:sym w:font="Symbol" w:char="F0B1"/>
            </w:r>
            <w:r w:rsidRPr="00F355E1">
              <w:rPr>
                <w:rFonts w:ascii="Calibri" w:hAnsi="Calibri" w:cs="Calibri"/>
                <w:sz w:val="18"/>
                <w:szCs w:val="18"/>
              </w:rPr>
              <w:t>10</w:t>
            </w:r>
          </w:p>
        </w:tc>
        <w:tc>
          <w:tcPr>
            <w:tcW w:w="1276" w:type="dxa"/>
          </w:tcPr>
          <w:p w14:paraId="7C812E7B"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0.673</w:t>
            </w:r>
          </w:p>
        </w:tc>
      </w:tr>
      <w:tr w:rsidR="00B11AD8" w:rsidRPr="00F355E1" w14:paraId="709AB536"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0EECD145"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Glucose (mmol/l)</w:t>
            </w:r>
          </w:p>
        </w:tc>
        <w:tc>
          <w:tcPr>
            <w:tcW w:w="2723" w:type="dxa"/>
          </w:tcPr>
          <w:p w14:paraId="2E250F00"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6.6</w:t>
            </w:r>
            <w:r w:rsidRPr="00F355E1">
              <w:rPr>
                <w:rFonts w:ascii="Calibri" w:hAnsi="Calibri" w:cs="Calibri"/>
                <w:sz w:val="18"/>
                <w:szCs w:val="18"/>
              </w:rPr>
              <w:sym w:font="Symbol" w:char="F0B1"/>
            </w:r>
            <w:r w:rsidRPr="00F355E1">
              <w:rPr>
                <w:rFonts w:ascii="Calibri" w:hAnsi="Calibri" w:cs="Calibri"/>
                <w:sz w:val="18"/>
                <w:szCs w:val="18"/>
              </w:rPr>
              <w:t>1.6</w:t>
            </w:r>
          </w:p>
        </w:tc>
        <w:tc>
          <w:tcPr>
            <w:tcW w:w="2551" w:type="dxa"/>
          </w:tcPr>
          <w:p w14:paraId="5EBD2FB1"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7.1</w:t>
            </w:r>
            <w:r w:rsidRPr="00F355E1">
              <w:rPr>
                <w:rFonts w:ascii="Calibri" w:hAnsi="Calibri" w:cs="Calibri"/>
                <w:sz w:val="18"/>
                <w:szCs w:val="18"/>
              </w:rPr>
              <w:sym w:font="Symbol" w:char="F0B1"/>
            </w:r>
            <w:r w:rsidRPr="00F355E1">
              <w:rPr>
                <w:rFonts w:ascii="Calibri" w:hAnsi="Calibri" w:cs="Calibri"/>
                <w:sz w:val="18"/>
                <w:szCs w:val="18"/>
              </w:rPr>
              <w:t>2.7</w:t>
            </w:r>
          </w:p>
        </w:tc>
        <w:tc>
          <w:tcPr>
            <w:tcW w:w="1276" w:type="dxa"/>
          </w:tcPr>
          <w:p w14:paraId="1ADB7816"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355E1">
              <w:rPr>
                <w:rFonts w:ascii="Calibri" w:hAnsi="Calibri" w:cs="Calibri"/>
                <w:sz w:val="18"/>
                <w:szCs w:val="18"/>
              </w:rPr>
              <w:t>0.036</w:t>
            </w:r>
          </w:p>
        </w:tc>
      </w:tr>
      <w:tr w:rsidR="000B47F5" w:rsidRPr="00F355E1" w14:paraId="718A1CCF"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04D9799E" w14:textId="3EDA8512" w:rsidR="000B47F5" w:rsidRPr="00F355E1" w:rsidRDefault="000B47F5" w:rsidP="006116A3">
            <w:pPr>
              <w:rPr>
                <w:rFonts w:ascii="Calibri" w:hAnsi="Calibri" w:cs="Calibri"/>
                <w:sz w:val="18"/>
                <w:szCs w:val="18"/>
              </w:rPr>
            </w:pPr>
            <w:r w:rsidRPr="00F355E1">
              <w:rPr>
                <w:rFonts w:ascii="Calibri" w:hAnsi="Calibri" w:cs="Calibri"/>
                <w:sz w:val="18"/>
                <w:szCs w:val="18"/>
              </w:rPr>
              <w:t>HbA1c (mmol/molHb)</w:t>
            </w:r>
            <w:r w:rsidR="00F17824" w:rsidRPr="00F355E1">
              <w:rPr>
                <w:rFonts w:ascii="Calibri" w:hAnsi="Calibri" w:cs="Calibri"/>
                <w:sz w:val="18"/>
                <w:szCs w:val="18"/>
              </w:rPr>
              <w:t xml:space="preserve"> (n=271)</w:t>
            </w:r>
            <w:r w:rsidR="0097778D" w:rsidRPr="00F355E1">
              <w:rPr>
                <w:rFonts w:ascii="Calibri" w:hAnsi="Calibri" w:cs="Calibri"/>
                <w:sz w:val="18"/>
                <w:szCs w:val="18"/>
                <w:vertAlign w:val="superscript"/>
              </w:rPr>
              <w:t>*</w:t>
            </w:r>
          </w:p>
        </w:tc>
        <w:tc>
          <w:tcPr>
            <w:tcW w:w="2723" w:type="dxa"/>
          </w:tcPr>
          <w:p w14:paraId="261B5161" w14:textId="7B5A8CB4" w:rsidR="000B47F5" w:rsidRPr="00F355E1" w:rsidRDefault="000B47F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50</w:t>
            </w:r>
            <w:r w:rsidRPr="00F355E1">
              <w:rPr>
                <w:rFonts w:ascii="Calibri" w:hAnsi="Calibri" w:cs="Calibri"/>
                <w:sz w:val="18"/>
                <w:szCs w:val="18"/>
              </w:rPr>
              <w:sym w:font="Symbol" w:char="F0B1"/>
            </w:r>
            <w:r w:rsidRPr="00F355E1">
              <w:rPr>
                <w:rFonts w:ascii="Calibri" w:hAnsi="Calibri" w:cs="Calibri"/>
                <w:sz w:val="18"/>
                <w:szCs w:val="18"/>
              </w:rPr>
              <w:t>11</w:t>
            </w:r>
          </w:p>
        </w:tc>
        <w:tc>
          <w:tcPr>
            <w:tcW w:w="2551" w:type="dxa"/>
          </w:tcPr>
          <w:p w14:paraId="010DCBD0" w14:textId="2BDEB8D1" w:rsidR="000B47F5" w:rsidRPr="00F355E1" w:rsidRDefault="000B47F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53</w:t>
            </w:r>
            <w:r w:rsidRPr="00F355E1">
              <w:rPr>
                <w:rFonts w:ascii="Calibri" w:hAnsi="Calibri" w:cs="Calibri"/>
                <w:sz w:val="18"/>
                <w:szCs w:val="18"/>
              </w:rPr>
              <w:sym w:font="Symbol" w:char="F0B1"/>
            </w:r>
            <w:r w:rsidRPr="00F355E1">
              <w:rPr>
                <w:rFonts w:ascii="Calibri" w:hAnsi="Calibri" w:cs="Calibri"/>
                <w:sz w:val="18"/>
                <w:szCs w:val="18"/>
              </w:rPr>
              <w:t>8</w:t>
            </w:r>
          </w:p>
        </w:tc>
        <w:tc>
          <w:tcPr>
            <w:tcW w:w="1276" w:type="dxa"/>
          </w:tcPr>
          <w:p w14:paraId="09508850" w14:textId="639A6619" w:rsidR="000B47F5" w:rsidRPr="00F355E1" w:rsidRDefault="000B47F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0.009</w:t>
            </w:r>
          </w:p>
        </w:tc>
      </w:tr>
      <w:tr w:rsidR="00B11AD8" w:rsidRPr="00F355E1" w14:paraId="476ECB0C"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7A26D4EC"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Total cholesterol (mmol/l)</w:t>
            </w:r>
          </w:p>
        </w:tc>
        <w:tc>
          <w:tcPr>
            <w:tcW w:w="2723" w:type="dxa"/>
          </w:tcPr>
          <w:p w14:paraId="3EC348C3"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4.3</w:t>
            </w:r>
            <w:r w:rsidRPr="00F355E1">
              <w:rPr>
                <w:rFonts w:ascii="Calibri" w:hAnsi="Calibri" w:cs="Calibri"/>
                <w:sz w:val="18"/>
                <w:szCs w:val="18"/>
              </w:rPr>
              <w:sym w:font="Symbol" w:char="F0B1"/>
            </w:r>
            <w:r w:rsidRPr="00F355E1">
              <w:rPr>
                <w:rFonts w:ascii="Calibri" w:hAnsi="Calibri" w:cs="Calibri"/>
                <w:sz w:val="18"/>
                <w:szCs w:val="18"/>
              </w:rPr>
              <w:t>1.0</w:t>
            </w:r>
          </w:p>
        </w:tc>
        <w:tc>
          <w:tcPr>
            <w:tcW w:w="2551" w:type="dxa"/>
          </w:tcPr>
          <w:p w14:paraId="64CB3163"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4.0</w:t>
            </w:r>
            <w:r w:rsidRPr="00F355E1">
              <w:rPr>
                <w:rFonts w:ascii="Calibri" w:hAnsi="Calibri" w:cs="Calibri"/>
                <w:sz w:val="18"/>
                <w:szCs w:val="18"/>
              </w:rPr>
              <w:sym w:font="Symbol" w:char="F0B1"/>
            </w:r>
            <w:r w:rsidRPr="00F355E1">
              <w:rPr>
                <w:rFonts w:ascii="Calibri" w:hAnsi="Calibri" w:cs="Calibri"/>
                <w:sz w:val="18"/>
                <w:szCs w:val="18"/>
              </w:rPr>
              <w:t>1.1</w:t>
            </w:r>
          </w:p>
        </w:tc>
        <w:tc>
          <w:tcPr>
            <w:tcW w:w="1276" w:type="dxa"/>
          </w:tcPr>
          <w:p w14:paraId="623286EB"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0.106</w:t>
            </w:r>
          </w:p>
        </w:tc>
      </w:tr>
      <w:tr w:rsidR="00B11AD8" w:rsidRPr="00F355E1" w14:paraId="30DA9960"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007077DC" w14:textId="5422423C" w:rsidR="00B11AD8" w:rsidRPr="00F355E1" w:rsidRDefault="00B11AD8" w:rsidP="006116A3">
            <w:pPr>
              <w:rPr>
                <w:rFonts w:ascii="Calibri" w:hAnsi="Calibri" w:cs="Calibri"/>
                <w:sz w:val="18"/>
                <w:szCs w:val="18"/>
              </w:rPr>
            </w:pPr>
            <w:r w:rsidRPr="00F355E1">
              <w:rPr>
                <w:rFonts w:ascii="Calibri" w:hAnsi="Calibri" w:cs="Calibri"/>
                <w:sz w:val="18"/>
                <w:szCs w:val="18"/>
              </w:rPr>
              <w:t>HDL</w:t>
            </w:r>
            <w:r w:rsidR="00D22E83" w:rsidRPr="00F355E1">
              <w:rPr>
                <w:rFonts w:ascii="Calibri" w:hAnsi="Calibri" w:cs="Calibri"/>
                <w:sz w:val="18"/>
                <w:szCs w:val="18"/>
              </w:rPr>
              <w:t xml:space="preserve"> </w:t>
            </w:r>
            <w:r w:rsidRPr="00F355E1">
              <w:rPr>
                <w:rFonts w:ascii="Calibri" w:hAnsi="Calibri" w:cs="Calibri"/>
                <w:sz w:val="18"/>
                <w:szCs w:val="18"/>
              </w:rPr>
              <w:t>cholesterol (mmol/l)</w:t>
            </w:r>
          </w:p>
        </w:tc>
        <w:tc>
          <w:tcPr>
            <w:tcW w:w="2723" w:type="dxa"/>
          </w:tcPr>
          <w:p w14:paraId="75B2E6F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1.3</w:t>
            </w:r>
            <w:r w:rsidRPr="00F355E1">
              <w:rPr>
                <w:rFonts w:ascii="Calibri" w:hAnsi="Calibri" w:cs="Calibri"/>
                <w:sz w:val="18"/>
                <w:szCs w:val="18"/>
              </w:rPr>
              <w:sym w:font="Symbol" w:char="F0B1"/>
            </w:r>
            <w:r w:rsidRPr="00F355E1">
              <w:rPr>
                <w:rFonts w:ascii="Calibri" w:hAnsi="Calibri" w:cs="Calibri"/>
                <w:sz w:val="18"/>
                <w:szCs w:val="18"/>
              </w:rPr>
              <w:t>0.3</w:t>
            </w:r>
          </w:p>
        </w:tc>
        <w:tc>
          <w:tcPr>
            <w:tcW w:w="2551" w:type="dxa"/>
          </w:tcPr>
          <w:p w14:paraId="6B54A7B1"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1.3</w:t>
            </w:r>
            <w:r w:rsidRPr="00F355E1">
              <w:rPr>
                <w:rFonts w:ascii="Calibri" w:hAnsi="Calibri" w:cs="Calibri"/>
                <w:sz w:val="18"/>
                <w:szCs w:val="18"/>
              </w:rPr>
              <w:sym w:font="Symbol" w:char="F0B1"/>
            </w:r>
            <w:r w:rsidRPr="00F355E1">
              <w:rPr>
                <w:rFonts w:ascii="Calibri" w:hAnsi="Calibri" w:cs="Calibri"/>
                <w:sz w:val="18"/>
                <w:szCs w:val="18"/>
              </w:rPr>
              <w:t>0.4</w:t>
            </w:r>
          </w:p>
        </w:tc>
        <w:tc>
          <w:tcPr>
            <w:tcW w:w="1276" w:type="dxa"/>
          </w:tcPr>
          <w:p w14:paraId="29B21BA0"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0.588</w:t>
            </w:r>
          </w:p>
        </w:tc>
      </w:tr>
      <w:tr w:rsidR="000B5076" w:rsidRPr="00F355E1" w14:paraId="134DC8CC"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6CD92991" w14:textId="08C8CACA" w:rsidR="000B5076" w:rsidRPr="00F355E1" w:rsidRDefault="000B5076" w:rsidP="006116A3">
            <w:pPr>
              <w:rPr>
                <w:rFonts w:ascii="Calibri" w:hAnsi="Calibri" w:cs="Calibri"/>
                <w:sz w:val="18"/>
                <w:szCs w:val="18"/>
              </w:rPr>
            </w:pPr>
            <w:r w:rsidRPr="00F355E1">
              <w:rPr>
                <w:rFonts w:ascii="Calibri" w:hAnsi="Calibri" w:cs="Calibri"/>
                <w:sz w:val="18"/>
                <w:szCs w:val="18"/>
              </w:rPr>
              <w:t>Non-HDL cholesterol (mmol/l)</w:t>
            </w:r>
          </w:p>
        </w:tc>
        <w:tc>
          <w:tcPr>
            <w:tcW w:w="2723" w:type="dxa"/>
          </w:tcPr>
          <w:p w14:paraId="621C928A" w14:textId="0427DDD6" w:rsidR="000B5076" w:rsidRPr="00F355E1" w:rsidRDefault="000B5076"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2.9</w:t>
            </w:r>
            <w:r w:rsidRPr="00F355E1">
              <w:rPr>
                <w:rFonts w:ascii="Calibri" w:hAnsi="Calibri" w:cs="Calibri"/>
                <w:sz w:val="18"/>
                <w:szCs w:val="18"/>
              </w:rPr>
              <w:sym w:font="Symbol" w:char="F0B1"/>
            </w:r>
            <w:r w:rsidRPr="00F355E1">
              <w:rPr>
                <w:rFonts w:ascii="Calibri" w:hAnsi="Calibri" w:cs="Calibri"/>
                <w:sz w:val="18"/>
                <w:szCs w:val="18"/>
              </w:rPr>
              <w:t>1.0</w:t>
            </w:r>
          </w:p>
        </w:tc>
        <w:tc>
          <w:tcPr>
            <w:tcW w:w="2551" w:type="dxa"/>
          </w:tcPr>
          <w:p w14:paraId="7D2EA380" w14:textId="33C0313E" w:rsidR="000B5076" w:rsidRPr="00F355E1" w:rsidRDefault="000B5076"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2.8</w:t>
            </w:r>
            <w:r w:rsidRPr="00F355E1">
              <w:rPr>
                <w:rFonts w:ascii="Calibri" w:hAnsi="Calibri" w:cs="Calibri"/>
                <w:sz w:val="18"/>
                <w:szCs w:val="18"/>
              </w:rPr>
              <w:sym w:font="Symbol" w:char="F0B1"/>
            </w:r>
            <w:r w:rsidRPr="00F355E1">
              <w:rPr>
                <w:rFonts w:ascii="Calibri" w:hAnsi="Calibri" w:cs="Calibri"/>
                <w:sz w:val="18"/>
                <w:szCs w:val="18"/>
              </w:rPr>
              <w:t>1.0</w:t>
            </w:r>
          </w:p>
        </w:tc>
        <w:tc>
          <w:tcPr>
            <w:tcW w:w="1276" w:type="dxa"/>
          </w:tcPr>
          <w:p w14:paraId="014370DF" w14:textId="07B6A125" w:rsidR="000B5076" w:rsidRPr="00F355E1" w:rsidRDefault="000B5076"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0.123</w:t>
            </w:r>
          </w:p>
        </w:tc>
      </w:tr>
      <w:tr w:rsidR="00B11AD8" w:rsidRPr="00F355E1" w14:paraId="6F32C3A5"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4D3ABFF5"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Triglycerides (mmol/l)</w:t>
            </w:r>
          </w:p>
        </w:tc>
        <w:tc>
          <w:tcPr>
            <w:tcW w:w="2723" w:type="dxa"/>
          </w:tcPr>
          <w:p w14:paraId="61E2E9CD"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1.2 (0.9-1.7)</w:t>
            </w:r>
          </w:p>
        </w:tc>
        <w:tc>
          <w:tcPr>
            <w:tcW w:w="2551" w:type="dxa"/>
          </w:tcPr>
          <w:p w14:paraId="59304878"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1.3 (0.9-1.7)</w:t>
            </w:r>
          </w:p>
        </w:tc>
        <w:tc>
          <w:tcPr>
            <w:tcW w:w="1276" w:type="dxa"/>
          </w:tcPr>
          <w:p w14:paraId="2C590C1F"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0.495</w:t>
            </w:r>
          </w:p>
        </w:tc>
      </w:tr>
      <w:tr w:rsidR="00B11AD8" w:rsidRPr="00F355E1" w14:paraId="2C486690"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09888E9A"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Creatinine (umol/l)</w:t>
            </w:r>
          </w:p>
        </w:tc>
        <w:tc>
          <w:tcPr>
            <w:tcW w:w="2723" w:type="dxa"/>
          </w:tcPr>
          <w:p w14:paraId="56D34E96"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78.1</w:t>
            </w:r>
            <w:r w:rsidRPr="00F355E1">
              <w:rPr>
                <w:rFonts w:ascii="Calibri" w:hAnsi="Calibri" w:cs="Calibri"/>
                <w:sz w:val="18"/>
                <w:szCs w:val="18"/>
              </w:rPr>
              <w:sym w:font="Symbol" w:char="F0B1"/>
            </w:r>
            <w:r w:rsidRPr="00F355E1">
              <w:rPr>
                <w:rFonts w:ascii="Calibri" w:hAnsi="Calibri" w:cs="Calibri"/>
                <w:sz w:val="18"/>
                <w:szCs w:val="18"/>
              </w:rPr>
              <w:t>21.7</w:t>
            </w:r>
          </w:p>
        </w:tc>
        <w:tc>
          <w:tcPr>
            <w:tcW w:w="2551" w:type="dxa"/>
          </w:tcPr>
          <w:p w14:paraId="037AA384"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92.3</w:t>
            </w:r>
            <w:r w:rsidRPr="00F355E1">
              <w:rPr>
                <w:rFonts w:ascii="Calibri" w:hAnsi="Calibri" w:cs="Calibri"/>
                <w:sz w:val="18"/>
                <w:szCs w:val="18"/>
              </w:rPr>
              <w:sym w:font="Symbol" w:char="F0B1"/>
            </w:r>
            <w:r w:rsidRPr="00F355E1">
              <w:rPr>
                <w:rFonts w:ascii="Calibri" w:hAnsi="Calibri" w:cs="Calibri"/>
                <w:sz w:val="18"/>
                <w:szCs w:val="18"/>
              </w:rPr>
              <w:t>47.7</w:t>
            </w:r>
          </w:p>
        </w:tc>
        <w:tc>
          <w:tcPr>
            <w:tcW w:w="1276" w:type="dxa"/>
          </w:tcPr>
          <w:p w14:paraId="12DFBC53"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&lt;0.001</w:t>
            </w:r>
          </w:p>
        </w:tc>
      </w:tr>
      <w:tr w:rsidR="00B11AD8" w:rsidRPr="00F355E1" w14:paraId="167DE961"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709374CE"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eGFR</w:t>
            </w:r>
            <w:r w:rsidRPr="00F355E1">
              <w:rPr>
                <w:rFonts w:ascii="Calibri" w:hAnsi="Calibri" w:cs="Calibri"/>
                <w:sz w:val="18"/>
                <w:szCs w:val="18"/>
                <w:vertAlign w:val="subscript"/>
              </w:rPr>
              <w:t xml:space="preserve">CKD-EPI </w:t>
            </w:r>
            <w:r w:rsidRPr="00F355E1">
              <w:rPr>
                <w:rFonts w:ascii="Calibri" w:hAnsi="Calibri" w:cs="Calibri"/>
                <w:sz w:val="18"/>
                <w:szCs w:val="18"/>
              </w:rPr>
              <w:t>(ml/min/1.73 m</w:t>
            </w:r>
            <w:r w:rsidRPr="00F355E1">
              <w:rPr>
                <w:rFonts w:ascii="Calibri" w:hAnsi="Calibri" w:cs="Calibri"/>
                <w:sz w:val="18"/>
                <w:szCs w:val="18"/>
                <w:vertAlign w:val="superscript"/>
              </w:rPr>
              <w:t>2</w:t>
            </w:r>
            <w:r w:rsidRPr="00F355E1">
              <w:rPr>
                <w:rFonts w:ascii="Calibri" w:hAnsi="Calibri" w:cs="Calibri"/>
                <w:sz w:val="18"/>
                <w:szCs w:val="18"/>
              </w:rPr>
              <w:t>)</w:t>
            </w:r>
          </w:p>
        </w:tc>
        <w:tc>
          <w:tcPr>
            <w:tcW w:w="2723" w:type="dxa"/>
          </w:tcPr>
          <w:p w14:paraId="63F50283"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70</w:t>
            </w:r>
            <w:r w:rsidRPr="00F355E1">
              <w:rPr>
                <w:rFonts w:ascii="Calibri" w:hAnsi="Calibri" w:cs="Calibri"/>
                <w:sz w:val="18"/>
                <w:szCs w:val="18"/>
              </w:rPr>
              <w:sym w:font="Symbol" w:char="F0B1"/>
            </w:r>
            <w:r w:rsidRPr="00F355E1">
              <w:rPr>
                <w:rFonts w:ascii="Calibri" w:hAnsi="Calibri" w:cs="Calibri"/>
                <w:sz w:val="18"/>
                <w:szCs w:val="18"/>
              </w:rPr>
              <w:t>18</w:t>
            </w:r>
          </w:p>
        </w:tc>
        <w:tc>
          <w:tcPr>
            <w:tcW w:w="2551" w:type="dxa"/>
          </w:tcPr>
          <w:p w14:paraId="496E4936"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60</w:t>
            </w:r>
            <w:r w:rsidRPr="00F355E1">
              <w:rPr>
                <w:rFonts w:ascii="Calibri" w:hAnsi="Calibri" w:cs="Calibri"/>
                <w:sz w:val="18"/>
                <w:szCs w:val="18"/>
              </w:rPr>
              <w:sym w:font="Symbol" w:char="F0B1"/>
            </w:r>
            <w:r w:rsidRPr="00F355E1">
              <w:rPr>
                <w:rFonts w:ascii="Calibri" w:hAnsi="Calibri" w:cs="Calibri"/>
                <w:sz w:val="18"/>
                <w:szCs w:val="18"/>
              </w:rPr>
              <w:t>19</w:t>
            </w:r>
          </w:p>
        </w:tc>
        <w:tc>
          <w:tcPr>
            <w:tcW w:w="1276" w:type="dxa"/>
          </w:tcPr>
          <w:p w14:paraId="26FB6C7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&lt;0.001</w:t>
            </w:r>
          </w:p>
        </w:tc>
      </w:tr>
      <w:tr w:rsidR="00B11AD8" w:rsidRPr="00F355E1" w14:paraId="0DEB1EE5"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776EEC47"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CKD (%)</w:t>
            </w:r>
          </w:p>
        </w:tc>
        <w:tc>
          <w:tcPr>
            <w:tcW w:w="2723" w:type="dxa"/>
          </w:tcPr>
          <w:p w14:paraId="756B48EA"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28.4</w:t>
            </w:r>
          </w:p>
        </w:tc>
        <w:tc>
          <w:tcPr>
            <w:tcW w:w="2551" w:type="dxa"/>
          </w:tcPr>
          <w:p w14:paraId="2FD93338"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42.5</w:t>
            </w:r>
          </w:p>
        </w:tc>
        <w:tc>
          <w:tcPr>
            <w:tcW w:w="1276" w:type="dxa"/>
          </w:tcPr>
          <w:p w14:paraId="3A8EA8B6"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0.002</w:t>
            </w:r>
          </w:p>
        </w:tc>
      </w:tr>
      <w:tr w:rsidR="00B11AD8" w:rsidRPr="00F355E1" w14:paraId="16983F25"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100CE354"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Hypertension (%)</w:t>
            </w:r>
          </w:p>
        </w:tc>
        <w:tc>
          <w:tcPr>
            <w:tcW w:w="2723" w:type="dxa"/>
          </w:tcPr>
          <w:p w14:paraId="5979C077"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77.5</w:t>
            </w:r>
          </w:p>
        </w:tc>
        <w:tc>
          <w:tcPr>
            <w:tcW w:w="2551" w:type="dxa"/>
          </w:tcPr>
          <w:p w14:paraId="2ED982DA"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85.6</w:t>
            </w:r>
          </w:p>
        </w:tc>
        <w:tc>
          <w:tcPr>
            <w:tcW w:w="1276" w:type="dxa"/>
          </w:tcPr>
          <w:p w14:paraId="697DB511"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0.041</w:t>
            </w:r>
          </w:p>
        </w:tc>
      </w:tr>
      <w:tr w:rsidR="00B11AD8" w:rsidRPr="00F355E1" w14:paraId="1E372B96"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69BB2C7B" w14:textId="4153CA71" w:rsidR="00B11AD8" w:rsidRPr="00F355E1" w:rsidRDefault="00D22E83" w:rsidP="006116A3">
            <w:pPr>
              <w:rPr>
                <w:rFonts w:ascii="Calibri" w:hAnsi="Calibri" w:cs="Calibri"/>
                <w:sz w:val="18"/>
                <w:szCs w:val="18"/>
              </w:rPr>
            </w:pPr>
            <w:r w:rsidRPr="00F355E1">
              <w:rPr>
                <w:rFonts w:ascii="Calibri" w:hAnsi="Calibri" w:cs="Calibri"/>
                <w:sz w:val="18"/>
                <w:szCs w:val="18"/>
              </w:rPr>
              <w:t>Type 2 d</w:t>
            </w:r>
            <w:r w:rsidR="00B11AD8" w:rsidRPr="00F355E1">
              <w:rPr>
                <w:rFonts w:ascii="Calibri" w:hAnsi="Calibri" w:cs="Calibri"/>
                <w:sz w:val="18"/>
                <w:szCs w:val="18"/>
              </w:rPr>
              <w:t>iabetes (%)</w:t>
            </w:r>
          </w:p>
        </w:tc>
        <w:tc>
          <w:tcPr>
            <w:tcW w:w="2723" w:type="dxa"/>
          </w:tcPr>
          <w:p w14:paraId="4CA653CF"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51.2</w:t>
            </w:r>
          </w:p>
        </w:tc>
        <w:tc>
          <w:tcPr>
            <w:tcW w:w="2551" w:type="dxa"/>
          </w:tcPr>
          <w:p w14:paraId="23E9FFF9"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51.1</w:t>
            </w:r>
          </w:p>
        </w:tc>
        <w:tc>
          <w:tcPr>
            <w:tcW w:w="1276" w:type="dxa"/>
          </w:tcPr>
          <w:p w14:paraId="630DA9C7"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0.988</w:t>
            </w:r>
          </w:p>
        </w:tc>
      </w:tr>
      <w:tr w:rsidR="00B11AD8" w:rsidRPr="00F355E1" w14:paraId="630A0B74"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458FC95F"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Ischemic heart disease (%)</w:t>
            </w:r>
          </w:p>
        </w:tc>
        <w:tc>
          <w:tcPr>
            <w:tcW w:w="2723" w:type="dxa"/>
          </w:tcPr>
          <w:p w14:paraId="382D1DF9"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27.6</w:t>
            </w:r>
          </w:p>
        </w:tc>
        <w:tc>
          <w:tcPr>
            <w:tcW w:w="2551" w:type="dxa"/>
          </w:tcPr>
          <w:p w14:paraId="35E3B8D7"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49.6</w:t>
            </w:r>
          </w:p>
        </w:tc>
        <w:tc>
          <w:tcPr>
            <w:tcW w:w="1276" w:type="dxa"/>
          </w:tcPr>
          <w:p w14:paraId="7C36F2B5"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&lt;0.001</w:t>
            </w:r>
          </w:p>
        </w:tc>
      </w:tr>
      <w:tr w:rsidR="00B11AD8" w:rsidRPr="00F355E1" w14:paraId="151B2A52"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13664B2B" w14:textId="77777777" w:rsidR="00B11AD8" w:rsidRPr="00F355E1" w:rsidRDefault="00B11AD8" w:rsidP="006116A3">
            <w:pPr>
              <w:rPr>
                <w:rFonts w:ascii="Calibri" w:hAnsi="Calibri" w:cs="Calibri"/>
                <w:sz w:val="18"/>
                <w:szCs w:val="18"/>
              </w:rPr>
            </w:pPr>
            <w:r w:rsidRPr="00F355E1">
              <w:rPr>
                <w:rFonts w:ascii="Calibri" w:hAnsi="Calibri" w:cs="Calibri"/>
                <w:sz w:val="18"/>
                <w:szCs w:val="18"/>
              </w:rPr>
              <w:t>Permanent atrial fibrillation (%)</w:t>
            </w:r>
          </w:p>
        </w:tc>
        <w:tc>
          <w:tcPr>
            <w:tcW w:w="2723" w:type="dxa"/>
          </w:tcPr>
          <w:p w14:paraId="565E64EC"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5.6</w:t>
            </w:r>
          </w:p>
        </w:tc>
        <w:tc>
          <w:tcPr>
            <w:tcW w:w="2551" w:type="dxa"/>
          </w:tcPr>
          <w:p w14:paraId="7E528354"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12.2</w:t>
            </w:r>
          </w:p>
        </w:tc>
        <w:tc>
          <w:tcPr>
            <w:tcW w:w="1276" w:type="dxa"/>
          </w:tcPr>
          <w:p w14:paraId="3E85264D"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0.010</w:t>
            </w:r>
          </w:p>
        </w:tc>
      </w:tr>
      <w:tr w:rsidR="00B11AD8" w:rsidRPr="00F355E1" w14:paraId="438BAFED"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4E33572B" w14:textId="468A384D" w:rsidR="00B11AD8" w:rsidRPr="00F355E1" w:rsidRDefault="00D22E83" w:rsidP="006116A3">
            <w:pPr>
              <w:rPr>
                <w:rFonts w:ascii="Calibri" w:hAnsi="Calibri" w:cs="Calibri"/>
                <w:sz w:val="18"/>
                <w:szCs w:val="18"/>
              </w:rPr>
            </w:pPr>
            <w:r w:rsidRPr="00F355E1">
              <w:rPr>
                <w:rFonts w:ascii="Calibri" w:hAnsi="Calibri" w:cs="Calibri"/>
                <w:sz w:val="18"/>
                <w:szCs w:val="18"/>
              </w:rPr>
              <w:t xml:space="preserve">Ischemic stroke </w:t>
            </w:r>
            <w:r w:rsidR="00B11AD8" w:rsidRPr="00F355E1">
              <w:rPr>
                <w:rFonts w:ascii="Calibri" w:hAnsi="Calibri" w:cs="Calibri"/>
                <w:sz w:val="18"/>
                <w:szCs w:val="18"/>
              </w:rPr>
              <w:t>(%)</w:t>
            </w:r>
          </w:p>
        </w:tc>
        <w:tc>
          <w:tcPr>
            <w:tcW w:w="2723" w:type="dxa"/>
          </w:tcPr>
          <w:p w14:paraId="22A3DC1F"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2.8</w:t>
            </w:r>
          </w:p>
        </w:tc>
        <w:tc>
          <w:tcPr>
            <w:tcW w:w="2551" w:type="dxa"/>
          </w:tcPr>
          <w:p w14:paraId="03406064"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5.0</w:t>
            </w:r>
          </w:p>
        </w:tc>
        <w:tc>
          <w:tcPr>
            <w:tcW w:w="1276" w:type="dxa"/>
          </w:tcPr>
          <w:p w14:paraId="57BE889C"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0.214</w:t>
            </w:r>
          </w:p>
        </w:tc>
      </w:tr>
      <w:tr w:rsidR="00B11AD8" w:rsidRPr="00F355E1" w14:paraId="3B66AAD1"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60E8ED1D" w14:textId="3F9EC75A" w:rsidR="00B11AD8" w:rsidRPr="00F355E1" w:rsidRDefault="00B11AD8" w:rsidP="006116A3">
            <w:pPr>
              <w:rPr>
                <w:rFonts w:ascii="Calibri" w:hAnsi="Calibri" w:cs="Calibri"/>
                <w:sz w:val="18"/>
                <w:szCs w:val="18"/>
              </w:rPr>
            </w:pPr>
            <w:r w:rsidRPr="00F355E1">
              <w:rPr>
                <w:rFonts w:ascii="Calibri" w:hAnsi="Calibri" w:cs="Calibri"/>
                <w:sz w:val="18"/>
                <w:szCs w:val="18"/>
              </w:rPr>
              <w:t>Anti-platelet</w:t>
            </w:r>
            <w:r w:rsidR="00D22E83" w:rsidRPr="00F355E1">
              <w:rPr>
                <w:rFonts w:ascii="Calibri" w:hAnsi="Calibri" w:cs="Calibri"/>
                <w:sz w:val="18"/>
                <w:szCs w:val="18"/>
              </w:rPr>
              <w:t xml:space="preserve"> drug users</w:t>
            </w:r>
            <w:r w:rsidRPr="00F355E1">
              <w:rPr>
                <w:rFonts w:ascii="Calibri" w:hAnsi="Calibri" w:cs="Calibri"/>
                <w:sz w:val="18"/>
                <w:szCs w:val="18"/>
              </w:rPr>
              <w:t xml:space="preserve"> (%)</w:t>
            </w:r>
          </w:p>
        </w:tc>
        <w:tc>
          <w:tcPr>
            <w:tcW w:w="2723" w:type="dxa"/>
          </w:tcPr>
          <w:p w14:paraId="62DD5F74"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52.2</w:t>
            </w:r>
          </w:p>
        </w:tc>
        <w:tc>
          <w:tcPr>
            <w:tcW w:w="2551" w:type="dxa"/>
          </w:tcPr>
          <w:p w14:paraId="61A3D0E3"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61.9</w:t>
            </w:r>
          </w:p>
        </w:tc>
        <w:tc>
          <w:tcPr>
            <w:tcW w:w="1276" w:type="dxa"/>
          </w:tcPr>
          <w:p w14:paraId="649175F2"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0.049</w:t>
            </w:r>
          </w:p>
        </w:tc>
      </w:tr>
      <w:tr w:rsidR="00B11AD8" w:rsidRPr="00F355E1" w14:paraId="2870BD9E"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6CB3EEF6" w14:textId="00AA465A" w:rsidR="00B11AD8" w:rsidRPr="00F355E1" w:rsidRDefault="00B11AD8" w:rsidP="006116A3">
            <w:pPr>
              <w:rPr>
                <w:rFonts w:ascii="Calibri" w:hAnsi="Calibri" w:cs="Calibri"/>
                <w:sz w:val="18"/>
                <w:szCs w:val="18"/>
              </w:rPr>
            </w:pPr>
            <w:r w:rsidRPr="00F355E1">
              <w:rPr>
                <w:rFonts w:ascii="Calibri" w:hAnsi="Calibri" w:cs="Calibri"/>
                <w:sz w:val="18"/>
                <w:szCs w:val="18"/>
              </w:rPr>
              <w:t>Anticoagulant</w:t>
            </w:r>
            <w:r w:rsidR="00D22E83" w:rsidRPr="00F355E1">
              <w:rPr>
                <w:rFonts w:ascii="Calibri" w:hAnsi="Calibri" w:cs="Calibri"/>
                <w:sz w:val="18"/>
                <w:szCs w:val="18"/>
              </w:rPr>
              <w:t xml:space="preserve"> drug users</w:t>
            </w:r>
            <w:r w:rsidRPr="00F355E1">
              <w:rPr>
                <w:rFonts w:ascii="Calibri" w:hAnsi="Calibri" w:cs="Calibri"/>
                <w:sz w:val="18"/>
                <w:szCs w:val="18"/>
              </w:rPr>
              <w:t xml:space="preserve"> (%)</w:t>
            </w:r>
          </w:p>
        </w:tc>
        <w:tc>
          <w:tcPr>
            <w:tcW w:w="2723" w:type="dxa"/>
          </w:tcPr>
          <w:p w14:paraId="4DE347C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7.9</w:t>
            </w:r>
          </w:p>
        </w:tc>
        <w:tc>
          <w:tcPr>
            <w:tcW w:w="2551" w:type="dxa"/>
          </w:tcPr>
          <w:p w14:paraId="23468E04"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18.0</w:t>
            </w:r>
          </w:p>
        </w:tc>
        <w:tc>
          <w:tcPr>
            <w:tcW w:w="1276" w:type="dxa"/>
          </w:tcPr>
          <w:p w14:paraId="64C303AC"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&lt;0.001</w:t>
            </w:r>
          </w:p>
        </w:tc>
      </w:tr>
      <w:tr w:rsidR="00B11AD8" w:rsidRPr="00F355E1" w14:paraId="034E94FD"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082731F7" w14:textId="4D3DE256" w:rsidR="00B11AD8" w:rsidRPr="00F355E1" w:rsidRDefault="00B11AD8" w:rsidP="006116A3">
            <w:pPr>
              <w:rPr>
                <w:rFonts w:ascii="Calibri" w:hAnsi="Calibri" w:cs="Calibri"/>
                <w:sz w:val="18"/>
                <w:szCs w:val="18"/>
              </w:rPr>
            </w:pPr>
            <w:r w:rsidRPr="00F355E1">
              <w:rPr>
                <w:rFonts w:ascii="Calibri" w:hAnsi="Calibri" w:cs="Calibri"/>
                <w:sz w:val="18"/>
                <w:szCs w:val="18"/>
              </w:rPr>
              <w:t>Beta</w:t>
            </w:r>
            <w:r w:rsidR="00D22E83" w:rsidRPr="00F355E1">
              <w:rPr>
                <w:rFonts w:ascii="Calibri" w:hAnsi="Calibri" w:cs="Calibri"/>
                <w:sz w:val="18"/>
                <w:szCs w:val="18"/>
              </w:rPr>
              <w:t>-</w:t>
            </w:r>
            <w:r w:rsidRPr="00F355E1">
              <w:rPr>
                <w:rFonts w:ascii="Calibri" w:hAnsi="Calibri" w:cs="Calibri"/>
                <w:sz w:val="18"/>
                <w:szCs w:val="18"/>
              </w:rPr>
              <w:t>blocker</w:t>
            </w:r>
            <w:r w:rsidR="00D22E83" w:rsidRPr="00F355E1">
              <w:rPr>
                <w:rFonts w:ascii="Calibri" w:hAnsi="Calibri" w:cs="Calibri"/>
                <w:sz w:val="18"/>
                <w:szCs w:val="18"/>
              </w:rPr>
              <w:t xml:space="preserve"> drug users </w:t>
            </w:r>
            <w:r w:rsidRPr="00F355E1">
              <w:rPr>
                <w:rFonts w:ascii="Calibri" w:hAnsi="Calibri" w:cs="Calibri"/>
                <w:sz w:val="18"/>
                <w:szCs w:val="18"/>
              </w:rPr>
              <w:t>(%)</w:t>
            </w:r>
          </w:p>
        </w:tc>
        <w:tc>
          <w:tcPr>
            <w:tcW w:w="2723" w:type="dxa"/>
          </w:tcPr>
          <w:p w14:paraId="62B482DB"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40.2</w:t>
            </w:r>
          </w:p>
        </w:tc>
        <w:tc>
          <w:tcPr>
            <w:tcW w:w="2551" w:type="dxa"/>
          </w:tcPr>
          <w:p w14:paraId="420CF941"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45.3</w:t>
            </w:r>
          </w:p>
        </w:tc>
        <w:tc>
          <w:tcPr>
            <w:tcW w:w="1276" w:type="dxa"/>
          </w:tcPr>
          <w:p w14:paraId="06C30976"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0.288</w:t>
            </w:r>
          </w:p>
        </w:tc>
      </w:tr>
      <w:tr w:rsidR="00B11AD8" w:rsidRPr="00F355E1" w14:paraId="4C2E0BF0"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78B66C53" w14:textId="5A20DFA9" w:rsidR="00B11AD8" w:rsidRPr="00F355E1" w:rsidRDefault="00B11AD8" w:rsidP="006116A3">
            <w:pPr>
              <w:rPr>
                <w:rFonts w:ascii="Calibri" w:hAnsi="Calibri" w:cs="Calibri"/>
                <w:sz w:val="18"/>
                <w:szCs w:val="18"/>
                <w:lang w:val="da-DK"/>
              </w:rPr>
            </w:pPr>
            <w:r w:rsidRPr="00F355E1">
              <w:rPr>
                <w:rFonts w:ascii="Calibri" w:hAnsi="Calibri" w:cs="Calibri"/>
                <w:sz w:val="18"/>
                <w:szCs w:val="18"/>
                <w:lang w:val="da-DK"/>
              </w:rPr>
              <w:t>ACE-i/ARB</w:t>
            </w:r>
            <w:r w:rsidR="00D22E83" w:rsidRPr="00F355E1">
              <w:rPr>
                <w:rFonts w:ascii="Calibri" w:hAnsi="Calibri" w:cs="Calibri"/>
                <w:sz w:val="18"/>
                <w:szCs w:val="18"/>
                <w:lang w:val="da-DK"/>
              </w:rPr>
              <w:t xml:space="preserve"> drug users</w:t>
            </w:r>
            <w:r w:rsidRPr="00F355E1">
              <w:rPr>
                <w:rFonts w:ascii="Calibri" w:hAnsi="Calibri" w:cs="Calibri"/>
                <w:sz w:val="18"/>
                <w:szCs w:val="18"/>
                <w:lang w:val="da-DK"/>
              </w:rPr>
              <w:t xml:space="preserve"> (%)</w:t>
            </w:r>
          </w:p>
        </w:tc>
        <w:tc>
          <w:tcPr>
            <w:tcW w:w="2723" w:type="dxa"/>
          </w:tcPr>
          <w:p w14:paraId="096691C3"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58.8</w:t>
            </w:r>
          </w:p>
        </w:tc>
        <w:tc>
          <w:tcPr>
            <w:tcW w:w="2551" w:type="dxa"/>
          </w:tcPr>
          <w:p w14:paraId="3EF29592"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69.1</w:t>
            </w:r>
          </w:p>
        </w:tc>
        <w:tc>
          <w:tcPr>
            <w:tcW w:w="1276" w:type="dxa"/>
          </w:tcPr>
          <w:p w14:paraId="7B60D090"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0.033</w:t>
            </w:r>
          </w:p>
        </w:tc>
      </w:tr>
      <w:tr w:rsidR="00B11AD8" w:rsidRPr="00F355E1" w14:paraId="6037D143"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1D8CD81F" w14:textId="0C8FD9E9" w:rsidR="00B11AD8" w:rsidRPr="00F355E1" w:rsidRDefault="00B11AD8" w:rsidP="006116A3">
            <w:pPr>
              <w:rPr>
                <w:rFonts w:ascii="Calibri" w:hAnsi="Calibri" w:cs="Calibri"/>
                <w:sz w:val="18"/>
                <w:szCs w:val="18"/>
              </w:rPr>
            </w:pPr>
            <w:r w:rsidRPr="00F355E1">
              <w:rPr>
                <w:rFonts w:ascii="Calibri" w:hAnsi="Calibri" w:cs="Calibri"/>
                <w:sz w:val="18"/>
                <w:szCs w:val="18"/>
              </w:rPr>
              <w:t>Ca</w:t>
            </w:r>
            <w:r w:rsidR="00D22E83" w:rsidRPr="00F355E1">
              <w:rPr>
                <w:rFonts w:ascii="Calibri" w:hAnsi="Calibri" w:cs="Calibri"/>
                <w:sz w:val="18"/>
                <w:szCs w:val="18"/>
              </w:rPr>
              <w:t xml:space="preserve">lcium </w:t>
            </w:r>
            <w:r w:rsidRPr="00F355E1">
              <w:rPr>
                <w:rFonts w:ascii="Calibri" w:hAnsi="Calibri" w:cs="Calibri"/>
                <w:sz w:val="18"/>
                <w:szCs w:val="18"/>
              </w:rPr>
              <w:t>antagonist</w:t>
            </w:r>
            <w:r w:rsidR="00D22E83" w:rsidRPr="00F355E1">
              <w:rPr>
                <w:rFonts w:ascii="Calibri" w:hAnsi="Calibri" w:cs="Calibri"/>
                <w:sz w:val="18"/>
                <w:szCs w:val="18"/>
              </w:rPr>
              <w:t xml:space="preserve"> drug users</w:t>
            </w:r>
            <w:r w:rsidRPr="00F355E1">
              <w:rPr>
                <w:rFonts w:ascii="Calibri" w:hAnsi="Calibri" w:cs="Calibri"/>
                <w:sz w:val="18"/>
                <w:szCs w:val="18"/>
              </w:rPr>
              <w:t xml:space="preserve"> (%)</w:t>
            </w:r>
          </w:p>
        </w:tc>
        <w:tc>
          <w:tcPr>
            <w:tcW w:w="2723" w:type="dxa"/>
          </w:tcPr>
          <w:p w14:paraId="3F4BE03F"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18.2</w:t>
            </w:r>
          </w:p>
        </w:tc>
        <w:tc>
          <w:tcPr>
            <w:tcW w:w="2551" w:type="dxa"/>
          </w:tcPr>
          <w:p w14:paraId="5CE6B98F"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16.6</w:t>
            </w:r>
          </w:p>
        </w:tc>
        <w:tc>
          <w:tcPr>
            <w:tcW w:w="1276" w:type="dxa"/>
          </w:tcPr>
          <w:p w14:paraId="1A6999A3"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0.669</w:t>
            </w:r>
          </w:p>
        </w:tc>
      </w:tr>
      <w:tr w:rsidR="00B11AD8" w:rsidRPr="00F355E1" w14:paraId="5CAB5370"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5863E961" w14:textId="05A78149" w:rsidR="00B11AD8" w:rsidRPr="00F355E1" w:rsidRDefault="00B11AD8" w:rsidP="006116A3">
            <w:pPr>
              <w:rPr>
                <w:rFonts w:ascii="Calibri" w:hAnsi="Calibri" w:cs="Calibri"/>
                <w:sz w:val="18"/>
                <w:szCs w:val="18"/>
              </w:rPr>
            </w:pPr>
            <w:r w:rsidRPr="00F355E1">
              <w:rPr>
                <w:rFonts w:ascii="Calibri" w:hAnsi="Calibri" w:cs="Calibri"/>
                <w:sz w:val="18"/>
                <w:szCs w:val="18"/>
              </w:rPr>
              <w:t>Diuretic</w:t>
            </w:r>
            <w:r w:rsidR="00D22E83" w:rsidRPr="00F355E1">
              <w:rPr>
                <w:rFonts w:ascii="Calibri" w:hAnsi="Calibri" w:cs="Calibri"/>
                <w:sz w:val="18"/>
                <w:szCs w:val="18"/>
              </w:rPr>
              <w:t xml:space="preserve"> drug users</w:t>
            </w:r>
            <w:r w:rsidRPr="00F355E1">
              <w:rPr>
                <w:rFonts w:ascii="Calibri" w:hAnsi="Calibri" w:cs="Calibri"/>
                <w:sz w:val="18"/>
                <w:szCs w:val="18"/>
              </w:rPr>
              <w:t xml:space="preserve"> (%)</w:t>
            </w:r>
          </w:p>
        </w:tc>
        <w:tc>
          <w:tcPr>
            <w:tcW w:w="2723" w:type="dxa"/>
          </w:tcPr>
          <w:p w14:paraId="0BFD199D"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30.7</w:t>
            </w:r>
          </w:p>
        </w:tc>
        <w:tc>
          <w:tcPr>
            <w:tcW w:w="2551" w:type="dxa"/>
          </w:tcPr>
          <w:p w14:paraId="07CC5AA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35.2</w:t>
            </w:r>
          </w:p>
        </w:tc>
        <w:tc>
          <w:tcPr>
            <w:tcW w:w="1276" w:type="dxa"/>
          </w:tcPr>
          <w:p w14:paraId="45BF72FE" w14:textId="77777777" w:rsidR="00B11AD8" w:rsidRPr="00F355E1" w:rsidRDefault="00B11AD8"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0.322</w:t>
            </w:r>
          </w:p>
        </w:tc>
      </w:tr>
      <w:tr w:rsidR="00B11AD8" w:rsidRPr="00F355E1" w14:paraId="76DBC5B1"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33ACCF5F" w14:textId="0617857F" w:rsidR="00B11AD8" w:rsidRPr="00F355E1" w:rsidRDefault="00B11AD8" w:rsidP="006116A3">
            <w:pPr>
              <w:rPr>
                <w:rFonts w:ascii="Calibri" w:hAnsi="Calibri" w:cs="Calibri"/>
                <w:sz w:val="18"/>
                <w:szCs w:val="18"/>
              </w:rPr>
            </w:pPr>
            <w:r w:rsidRPr="00F355E1">
              <w:rPr>
                <w:rFonts w:ascii="Calibri" w:hAnsi="Calibri" w:cs="Calibri"/>
                <w:sz w:val="18"/>
                <w:szCs w:val="18"/>
              </w:rPr>
              <w:t>Statin</w:t>
            </w:r>
            <w:r w:rsidR="00D22E83" w:rsidRPr="00F355E1">
              <w:rPr>
                <w:rFonts w:ascii="Calibri" w:hAnsi="Calibri" w:cs="Calibri"/>
                <w:sz w:val="18"/>
                <w:szCs w:val="18"/>
              </w:rPr>
              <w:t xml:space="preserve"> drug users</w:t>
            </w:r>
            <w:r w:rsidRPr="00F355E1">
              <w:rPr>
                <w:rFonts w:ascii="Calibri" w:hAnsi="Calibri" w:cs="Calibri"/>
                <w:sz w:val="18"/>
                <w:szCs w:val="18"/>
              </w:rPr>
              <w:t xml:space="preserve"> (%)</w:t>
            </w:r>
          </w:p>
        </w:tc>
        <w:tc>
          <w:tcPr>
            <w:tcW w:w="2723" w:type="dxa"/>
          </w:tcPr>
          <w:p w14:paraId="079C47A2"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61.9</w:t>
            </w:r>
          </w:p>
        </w:tc>
        <w:tc>
          <w:tcPr>
            <w:tcW w:w="2551" w:type="dxa"/>
          </w:tcPr>
          <w:p w14:paraId="1174B658"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63.3</w:t>
            </w:r>
          </w:p>
        </w:tc>
        <w:tc>
          <w:tcPr>
            <w:tcW w:w="1276" w:type="dxa"/>
          </w:tcPr>
          <w:p w14:paraId="4584130D" w14:textId="77777777" w:rsidR="00B11AD8" w:rsidRPr="00F355E1" w:rsidRDefault="00B11AD8"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0.767</w:t>
            </w:r>
          </w:p>
        </w:tc>
      </w:tr>
      <w:tr w:rsidR="00E53C4F" w:rsidRPr="00F355E1" w14:paraId="2DEBDAFD"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6DB50AD4" w14:textId="7219DE38" w:rsidR="00E53C4F" w:rsidRPr="00F355E1" w:rsidRDefault="00E53C4F" w:rsidP="006116A3">
            <w:pPr>
              <w:rPr>
                <w:rFonts w:ascii="Calibri" w:hAnsi="Calibri" w:cs="Calibri"/>
                <w:sz w:val="18"/>
                <w:szCs w:val="18"/>
              </w:rPr>
            </w:pPr>
            <w:r w:rsidRPr="00F355E1">
              <w:rPr>
                <w:rFonts w:ascii="Calibri" w:hAnsi="Calibri" w:cs="Calibri"/>
                <w:sz w:val="18"/>
                <w:szCs w:val="18"/>
              </w:rPr>
              <w:t xml:space="preserve">Insulin </w:t>
            </w:r>
            <w:r w:rsidR="00CD53BF" w:rsidRPr="00F355E1">
              <w:rPr>
                <w:rFonts w:ascii="Calibri" w:hAnsi="Calibri" w:cs="Calibri"/>
                <w:sz w:val="18"/>
                <w:szCs w:val="18"/>
              </w:rPr>
              <w:t>therapy</w:t>
            </w:r>
            <w:r w:rsidRPr="00F355E1">
              <w:rPr>
                <w:rFonts w:ascii="Calibri" w:hAnsi="Calibri" w:cs="Calibri"/>
                <w:sz w:val="18"/>
                <w:szCs w:val="18"/>
              </w:rPr>
              <w:t xml:space="preserve"> </w:t>
            </w:r>
            <w:r w:rsidR="00CD53BF" w:rsidRPr="00F355E1">
              <w:rPr>
                <w:rFonts w:ascii="Calibri" w:hAnsi="Calibri" w:cs="Calibri"/>
                <w:sz w:val="18"/>
                <w:szCs w:val="18"/>
              </w:rPr>
              <w:t xml:space="preserve">(%) </w:t>
            </w:r>
            <w:r w:rsidRPr="00F355E1">
              <w:rPr>
                <w:rFonts w:ascii="Calibri" w:hAnsi="Calibri" w:cs="Calibri"/>
                <w:sz w:val="18"/>
                <w:szCs w:val="18"/>
              </w:rPr>
              <w:t>(n=271)</w:t>
            </w:r>
            <w:r w:rsidRPr="00F355E1">
              <w:rPr>
                <w:rFonts w:ascii="Calibri" w:hAnsi="Calibri" w:cs="Calibri"/>
                <w:sz w:val="18"/>
                <w:szCs w:val="18"/>
                <w:vertAlign w:val="superscript"/>
              </w:rPr>
              <w:t>*</w:t>
            </w:r>
          </w:p>
        </w:tc>
        <w:tc>
          <w:tcPr>
            <w:tcW w:w="2723" w:type="dxa"/>
          </w:tcPr>
          <w:p w14:paraId="556D61D2" w14:textId="0D1A4BF9" w:rsidR="00E53C4F" w:rsidRPr="00F355E1" w:rsidRDefault="001037C6"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1.5</w:t>
            </w:r>
          </w:p>
        </w:tc>
        <w:tc>
          <w:tcPr>
            <w:tcW w:w="2551" w:type="dxa"/>
          </w:tcPr>
          <w:p w14:paraId="604EAA66" w14:textId="679E7B8E" w:rsidR="00E53C4F" w:rsidRPr="00F355E1" w:rsidRDefault="001037C6"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15.5</w:t>
            </w:r>
          </w:p>
        </w:tc>
        <w:tc>
          <w:tcPr>
            <w:tcW w:w="1276" w:type="dxa"/>
          </w:tcPr>
          <w:p w14:paraId="44EC0796" w14:textId="2D27A979" w:rsidR="00E53C4F" w:rsidRPr="00F355E1" w:rsidRDefault="001037C6"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&lt;0.001</w:t>
            </w:r>
          </w:p>
        </w:tc>
      </w:tr>
      <w:tr w:rsidR="00E53C4F" w:rsidRPr="00F355E1" w14:paraId="0C7F859C"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1256FA20" w14:textId="6AADBD71" w:rsidR="00E53C4F" w:rsidRPr="00F355E1" w:rsidRDefault="00E53C4F" w:rsidP="006116A3">
            <w:pPr>
              <w:rPr>
                <w:rFonts w:ascii="Calibri" w:hAnsi="Calibri" w:cs="Calibri"/>
                <w:sz w:val="18"/>
                <w:szCs w:val="18"/>
              </w:rPr>
            </w:pPr>
            <w:r w:rsidRPr="00F355E1">
              <w:rPr>
                <w:rFonts w:ascii="Calibri" w:hAnsi="Calibri" w:cs="Calibri"/>
                <w:sz w:val="18"/>
                <w:szCs w:val="18"/>
              </w:rPr>
              <w:t>Metformin</w:t>
            </w:r>
            <w:r w:rsidR="00F7594F" w:rsidRPr="00F355E1">
              <w:rPr>
                <w:rFonts w:ascii="Calibri" w:hAnsi="Calibri" w:cs="Calibri"/>
                <w:sz w:val="18"/>
                <w:szCs w:val="18"/>
              </w:rPr>
              <w:t xml:space="preserve"> </w:t>
            </w:r>
            <w:r w:rsidR="00CD53BF" w:rsidRPr="00F355E1">
              <w:rPr>
                <w:rFonts w:ascii="Calibri" w:hAnsi="Calibri" w:cs="Calibri"/>
                <w:sz w:val="18"/>
                <w:szCs w:val="18"/>
              </w:rPr>
              <w:t xml:space="preserve">(%) </w:t>
            </w:r>
            <w:r w:rsidR="00F7594F" w:rsidRPr="00F355E1">
              <w:rPr>
                <w:rFonts w:ascii="Calibri" w:hAnsi="Calibri" w:cs="Calibri"/>
                <w:sz w:val="18"/>
                <w:szCs w:val="18"/>
              </w:rPr>
              <w:t>(n=271)</w:t>
            </w:r>
            <w:r w:rsidR="00F7594F" w:rsidRPr="00F355E1">
              <w:rPr>
                <w:rFonts w:ascii="Calibri" w:hAnsi="Calibri" w:cs="Calibri"/>
                <w:sz w:val="18"/>
                <w:szCs w:val="18"/>
                <w:vertAlign w:val="superscript"/>
              </w:rPr>
              <w:t>*</w:t>
            </w:r>
          </w:p>
        </w:tc>
        <w:tc>
          <w:tcPr>
            <w:tcW w:w="2723" w:type="dxa"/>
          </w:tcPr>
          <w:p w14:paraId="2DC65E97" w14:textId="571BE582" w:rsidR="00E53C4F" w:rsidRPr="00F355E1" w:rsidRDefault="001037C6"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83.8</w:t>
            </w:r>
          </w:p>
        </w:tc>
        <w:tc>
          <w:tcPr>
            <w:tcW w:w="2551" w:type="dxa"/>
          </w:tcPr>
          <w:p w14:paraId="2E278CD7" w14:textId="1559EAC1" w:rsidR="00E53C4F" w:rsidRPr="00F355E1" w:rsidRDefault="001037C6"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77.8</w:t>
            </w:r>
          </w:p>
        </w:tc>
        <w:tc>
          <w:tcPr>
            <w:tcW w:w="1276" w:type="dxa"/>
          </w:tcPr>
          <w:p w14:paraId="3E52E09C" w14:textId="5725D294" w:rsidR="00E53C4F" w:rsidRPr="00F355E1" w:rsidRDefault="001037C6"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0.393</w:t>
            </w:r>
          </w:p>
        </w:tc>
      </w:tr>
      <w:tr w:rsidR="00E53C4F" w:rsidRPr="00F355E1" w14:paraId="26783E5C"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38ACF1CE" w14:textId="2EAE7917" w:rsidR="00E53C4F" w:rsidRPr="00F355E1" w:rsidRDefault="00E53C4F" w:rsidP="006116A3">
            <w:pPr>
              <w:rPr>
                <w:rFonts w:ascii="Calibri" w:hAnsi="Calibri" w:cs="Calibri"/>
                <w:b w:val="0"/>
                <w:bCs w:val="0"/>
                <w:sz w:val="18"/>
                <w:szCs w:val="18"/>
              </w:rPr>
            </w:pPr>
            <w:r w:rsidRPr="00F355E1">
              <w:rPr>
                <w:rFonts w:ascii="Calibri" w:hAnsi="Calibri" w:cs="Calibri"/>
                <w:sz w:val="18"/>
                <w:szCs w:val="18"/>
              </w:rPr>
              <w:t>Sulphonylureas</w:t>
            </w:r>
            <w:r w:rsidR="00F7594F" w:rsidRPr="00F355E1">
              <w:rPr>
                <w:rFonts w:ascii="Calibri" w:hAnsi="Calibri" w:cs="Calibri"/>
                <w:sz w:val="18"/>
                <w:szCs w:val="18"/>
              </w:rPr>
              <w:t xml:space="preserve"> </w:t>
            </w:r>
            <w:r w:rsidR="00CD53BF" w:rsidRPr="00F355E1">
              <w:rPr>
                <w:rFonts w:ascii="Calibri" w:hAnsi="Calibri" w:cs="Calibri"/>
                <w:sz w:val="18"/>
                <w:szCs w:val="18"/>
              </w:rPr>
              <w:t xml:space="preserve">(%) </w:t>
            </w:r>
            <w:r w:rsidR="00F7594F" w:rsidRPr="00F355E1">
              <w:rPr>
                <w:rFonts w:ascii="Calibri" w:hAnsi="Calibri" w:cs="Calibri"/>
                <w:sz w:val="18"/>
                <w:szCs w:val="18"/>
              </w:rPr>
              <w:t>(n=271)</w:t>
            </w:r>
            <w:r w:rsidR="00F7594F" w:rsidRPr="00F355E1">
              <w:rPr>
                <w:rFonts w:ascii="Calibri" w:hAnsi="Calibri" w:cs="Calibri"/>
                <w:sz w:val="18"/>
                <w:szCs w:val="18"/>
                <w:vertAlign w:val="superscript"/>
              </w:rPr>
              <w:t>*</w:t>
            </w:r>
          </w:p>
        </w:tc>
        <w:tc>
          <w:tcPr>
            <w:tcW w:w="2723" w:type="dxa"/>
          </w:tcPr>
          <w:p w14:paraId="5DC52D66" w14:textId="7682A008" w:rsidR="00E53C4F" w:rsidRPr="00F355E1" w:rsidRDefault="00BD288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30.0</w:t>
            </w:r>
          </w:p>
        </w:tc>
        <w:tc>
          <w:tcPr>
            <w:tcW w:w="2551" w:type="dxa"/>
          </w:tcPr>
          <w:p w14:paraId="706B796B" w14:textId="2B090122" w:rsidR="00E53C4F" w:rsidRPr="00F355E1" w:rsidRDefault="00BD288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25.0</w:t>
            </w:r>
          </w:p>
        </w:tc>
        <w:tc>
          <w:tcPr>
            <w:tcW w:w="1276" w:type="dxa"/>
          </w:tcPr>
          <w:p w14:paraId="661DF621" w14:textId="2CD0F41A" w:rsidR="00E53C4F" w:rsidRPr="00F355E1" w:rsidRDefault="00BD288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0.551</w:t>
            </w:r>
          </w:p>
        </w:tc>
      </w:tr>
      <w:tr w:rsidR="00C76CEE" w:rsidRPr="00F355E1" w14:paraId="5DB51BCA" w14:textId="77777777" w:rsidTr="00704BB2">
        <w:tc>
          <w:tcPr>
            <w:cnfStyle w:val="001000000000" w:firstRow="0" w:lastRow="0" w:firstColumn="1" w:lastColumn="0" w:oddVBand="0" w:evenVBand="0" w:oddHBand="0" w:evenHBand="0" w:firstRowFirstColumn="0" w:firstRowLastColumn="0" w:lastRowFirstColumn="0" w:lastRowLastColumn="0"/>
            <w:tcW w:w="3226" w:type="dxa"/>
          </w:tcPr>
          <w:p w14:paraId="3F11C6D9" w14:textId="35B7A191" w:rsidR="00C76CEE" w:rsidRPr="00F355E1" w:rsidRDefault="00C76CEE" w:rsidP="00704BB2">
            <w:pPr>
              <w:rPr>
                <w:rFonts w:ascii="Calibri" w:hAnsi="Calibri" w:cs="Calibri"/>
                <w:sz w:val="18"/>
                <w:szCs w:val="18"/>
              </w:rPr>
            </w:pPr>
            <w:r w:rsidRPr="00F355E1">
              <w:rPr>
                <w:rFonts w:ascii="Calibri" w:hAnsi="Calibri" w:cs="Calibri"/>
                <w:sz w:val="18"/>
                <w:szCs w:val="18"/>
              </w:rPr>
              <w:t>Pioglitazone (%) (n=271)*</w:t>
            </w:r>
          </w:p>
        </w:tc>
        <w:tc>
          <w:tcPr>
            <w:tcW w:w="2723" w:type="dxa"/>
          </w:tcPr>
          <w:p w14:paraId="280652E4" w14:textId="77777777" w:rsidR="00C76CEE" w:rsidRPr="00F355E1" w:rsidRDefault="00C76CEE" w:rsidP="00704BB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11.3</w:t>
            </w:r>
          </w:p>
        </w:tc>
        <w:tc>
          <w:tcPr>
            <w:tcW w:w="2551" w:type="dxa"/>
          </w:tcPr>
          <w:p w14:paraId="15A6C96D" w14:textId="77777777" w:rsidR="00C76CEE" w:rsidRPr="00F355E1" w:rsidRDefault="00C76CEE" w:rsidP="00704BB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2.3</w:t>
            </w:r>
          </w:p>
        </w:tc>
        <w:tc>
          <w:tcPr>
            <w:tcW w:w="1276" w:type="dxa"/>
          </w:tcPr>
          <w:p w14:paraId="3A8A10D9" w14:textId="77777777" w:rsidR="00C76CEE" w:rsidRPr="00F355E1" w:rsidRDefault="00C76CEE" w:rsidP="00704BB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355E1">
              <w:rPr>
                <w:rFonts w:ascii="Calibri" w:hAnsi="Calibri" w:cs="Calibri"/>
                <w:sz w:val="18"/>
                <w:szCs w:val="18"/>
              </w:rPr>
              <w:t>0.122</w:t>
            </w:r>
          </w:p>
        </w:tc>
      </w:tr>
      <w:tr w:rsidR="00E53C4F" w:rsidRPr="00F355E1" w14:paraId="0E5E8BD1" w14:textId="77777777" w:rsidTr="0058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6" w:type="dxa"/>
          </w:tcPr>
          <w:p w14:paraId="67246486" w14:textId="2B23510E" w:rsidR="00E53C4F" w:rsidRPr="00F355E1" w:rsidRDefault="00E53C4F" w:rsidP="006116A3">
            <w:pPr>
              <w:rPr>
                <w:rFonts w:ascii="Calibri" w:hAnsi="Calibri" w:cs="Calibri"/>
                <w:sz w:val="18"/>
                <w:szCs w:val="18"/>
                <w:lang w:val="en-US"/>
              </w:rPr>
            </w:pPr>
            <w:r w:rsidRPr="00F355E1">
              <w:rPr>
                <w:rFonts w:ascii="Calibri" w:hAnsi="Calibri" w:cs="Calibri"/>
                <w:sz w:val="18"/>
                <w:szCs w:val="18"/>
                <w:lang w:val="en-US"/>
              </w:rPr>
              <w:t>GLP-1 receptor agonists</w:t>
            </w:r>
            <w:r w:rsidR="00F7594F" w:rsidRPr="00F355E1">
              <w:rPr>
                <w:rFonts w:ascii="Calibri" w:hAnsi="Calibri" w:cs="Calibri"/>
                <w:sz w:val="18"/>
                <w:szCs w:val="18"/>
                <w:lang w:val="en-US"/>
              </w:rPr>
              <w:t xml:space="preserve"> </w:t>
            </w:r>
            <w:r w:rsidR="00CD53BF" w:rsidRPr="00F355E1">
              <w:rPr>
                <w:rFonts w:ascii="Calibri" w:hAnsi="Calibri" w:cs="Calibri"/>
                <w:sz w:val="18"/>
                <w:szCs w:val="18"/>
                <w:lang w:val="en-US"/>
              </w:rPr>
              <w:t xml:space="preserve">(%) </w:t>
            </w:r>
            <w:r w:rsidR="00F7594F" w:rsidRPr="00F355E1">
              <w:rPr>
                <w:rFonts w:ascii="Calibri" w:hAnsi="Calibri" w:cs="Calibri"/>
                <w:sz w:val="18"/>
                <w:szCs w:val="18"/>
              </w:rPr>
              <w:t>(n=271)</w:t>
            </w:r>
            <w:r w:rsidR="00F7594F" w:rsidRPr="00F355E1">
              <w:rPr>
                <w:rFonts w:ascii="Calibri" w:hAnsi="Calibri" w:cs="Calibri"/>
                <w:sz w:val="18"/>
                <w:szCs w:val="18"/>
                <w:vertAlign w:val="superscript"/>
              </w:rPr>
              <w:t>*</w:t>
            </w:r>
          </w:p>
        </w:tc>
        <w:tc>
          <w:tcPr>
            <w:tcW w:w="2723" w:type="dxa"/>
          </w:tcPr>
          <w:p w14:paraId="7A31588B" w14:textId="04510E8B" w:rsidR="00E53C4F" w:rsidRPr="00F355E1" w:rsidRDefault="00BD288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F355E1">
              <w:rPr>
                <w:rFonts w:ascii="Calibri" w:hAnsi="Calibri" w:cs="Calibri"/>
                <w:sz w:val="18"/>
                <w:szCs w:val="18"/>
                <w:lang w:val="en-US"/>
              </w:rPr>
              <w:t>20.6</w:t>
            </w:r>
          </w:p>
        </w:tc>
        <w:tc>
          <w:tcPr>
            <w:tcW w:w="2551" w:type="dxa"/>
          </w:tcPr>
          <w:p w14:paraId="521ED3F7" w14:textId="2DF1F5C4" w:rsidR="00E53C4F" w:rsidRPr="00F355E1" w:rsidRDefault="00BD288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F355E1">
              <w:rPr>
                <w:rFonts w:ascii="Calibri" w:hAnsi="Calibri" w:cs="Calibri"/>
                <w:sz w:val="18"/>
                <w:szCs w:val="18"/>
                <w:lang w:val="en-US"/>
              </w:rPr>
              <w:t>11.1</w:t>
            </w:r>
          </w:p>
        </w:tc>
        <w:tc>
          <w:tcPr>
            <w:tcW w:w="1276" w:type="dxa"/>
          </w:tcPr>
          <w:p w14:paraId="03B69429" w14:textId="67186035" w:rsidR="00E53C4F" w:rsidRPr="00F355E1" w:rsidRDefault="00BD2885"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US"/>
              </w:rPr>
            </w:pPr>
            <w:r w:rsidRPr="00F355E1">
              <w:rPr>
                <w:rFonts w:ascii="Calibri" w:hAnsi="Calibri" w:cs="Calibri"/>
                <w:sz w:val="18"/>
                <w:szCs w:val="18"/>
                <w:lang w:val="en-US"/>
              </w:rPr>
              <w:t>0.187</w:t>
            </w:r>
          </w:p>
        </w:tc>
      </w:tr>
      <w:tr w:rsidR="00E53C4F" w:rsidRPr="00F355E1" w14:paraId="10BE9200" w14:textId="77777777" w:rsidTr="005870FF">
        <w:tc>
          <w:tcPr>
            <w:cnfStyle w:val="001000000000" w:firstRow="0" w:lastRow="0" w:firstColumn="1" w:lastColumn="0" w:oddVBand="0" w:evenVBand="0" w:oddHBand="0" w:evenHBand="0" w:firstRowFirstColumn="0" w:firstRowLastColumn="0" w:lastRowFirstColumn="0" w:lastRowLastColumn="0"/>
            <w:tcW w:w="3226" w:type="dxa"/>
          </w:tcPr>
          <w:p w14:paraId="0D12BAA2" w14:textId="4B87C005" w:rsidR="00E53C4F" w:rsidRPr="00F355E1" w:rsidRDefault="00F7594F" w:rsidP="006116A3">
            <w:pPr>
              <w:rPr>
                <w:rFonts w:ascii="Calibri" w:hAnsi="Calibri" w:cs="Calibri"/>
                <w:sz w:val="18"/>
                <w:szCs w:val="18"/>
                <w:lang w:val="en-US"/>
              </w:rPr>
            </w:pPr>
            <w:r w:rsidRPr="00F355E1">
              <w:rPr>
                <w:rFonts w:ascii="Calibri" w:hAnsi="Calibri" w:cs="Calibri"/>
                <w:sz w:val="18"/>
                <w:szCs w:val="18"/>
                <w:lang w:val="en-US"/>
              </w:rPr>
              <w:t xml:space="preserve">SGLT-2 inhibitors </w:t>
            </w:r>
            <w:r w:rsidR="00CD53BF" w:rsidRPr="00F355E1">
              <w:rPr>
                <w:rFonts w:ascii="Calibri" w:hAnsi="Calibri" w:cs="Calibri"/>
                <w:sz w:val="18"/>
                <w:szCs w:val="18"/>
                <w:lang w:val="en-US"/>
              </w:rPr>
              <w:t xml:space="preserve">(%) </w:t>
            </w:r>
            <w:r w:rsidRPr="00F355E1">
              <w:rPr>
                <w:rFonts w:ascii="Calibri" w:hAnsi="Calibri" w:cs="Calibri"/>
                <w:sz w:val="18"/>
                <w:szCs w:val="18"/>
              </w:rPr>
              <w:t>(n=271)</w:t>
            </w:r>
            <w:r w:rsidRPr="00F355E1">
              <w:rPr>
                <w:rFonts w:ascii="Calibri" w:hAnsi="Calibri" w:cs="Calibri"/>
                <w:sz w:val="18"/>
                <w:szCs w:val="18"/>
                <w:vertAlign w:val="superscript"/>
              </w:rPr>
              <w:t>*</w:t>
            </w:r>
          </w:p>
        </w:tc>
        <w:tc>
          <w:tcPr>
            <w:tcW w:w="2723" w:type="dxa"/>
          </w:tcPr>
          <w:p w14:paraId="228E9B64" w14:textId="35E81F1F" w:rsidR="00E53C4F" w:rsidRPr="00F355E1" w:rsidRDefault="00BD2885"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F355E1">
              <w:rPr>
                <w:rFonts w:ascii="Calibri" w:hAnsi="Calibri" w:cs="Calibri"/>
                <w:sz w:val="18"/>
                <w:szCs w:val="18"/>
                <w:lang w:val="en-US"/>
              </w:rPr>
              <w:t>10.0</w:t>
            </w:r>
          </w:p>
        </w:tc>
        <w:tc>
          <w:tcPr>
            <w:tcW w:w="2551" w:type="dxa"/>
          </w:tcPr>
          <w:p w14:paraId="53EC0A31" w14:textId="4A913664" w:rsidR="00E53C4F" w:rsidRPr="00F355E1" w:rsidRDefault="00BD2885"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F355E1">
              <w:rPr>
                <w:rFonts w:ascii="Calibri" w:hAnsi="Calibri" w:cs="Calibri"/>
                <w:sz w:val="18"/>
                <w:szCs w:val="18"/>
                <w:lang w:val="en-US"/>
              </w:rPr>
              <w:t>8.3</w:t>
            </w:r>
          </w:p>
        </w:tc>
        <w:tc>
          <w:tcPr>
            <w:tcW w:w="1276" w:type="dxa"/>
          </w:tcPr>
          <w:p w14:paraId="214FE2DA" w14:textId="53AA99DC" w:rsidR="00E53C4F" w:rsidRPr="00F355E1" w:rsidRDefault="00BD2885"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US"/>
              </w:rPr>
            </w:pPr>
            <w:r w:rsidRPr="00F355E1">
              <w:rPr>
                <w:rFonts w:ascii="Calibri" w:hAnsi="Calibri" w:cs="Calibri"/>
                <w:sz w:val="18"/>
                <w:szCs w:val="18"/>
                <w:lang w:val="en-US"/>
              </w:rPr>
              <w:t>0.769</w:t>
            </w:r>
          </w:p>
        </w:tc>
      </w:tr>
    </w:tbl>
    <w:p w14:paraId="683C0DAF" w14:textId="37BAA35D" w:rsidR="00B11AD8" w:rsidRPr="00F355E1" w:rsidRDefault="00B11AD8" w:rsidP="00B11AD8">
      <w:pPr>
        <w:jc w:val="both"/>
        <w:rPr>
          <w:rFonts w:ascii="Calibri" w:hAnsi="Calibri" w:cs="Calibri"/>
          <w:sz w:val="16"/>
          <w:szCs w:val="16"/>
          <w:lang w:val="en-US"/>
        </w:rPr>
      </w:pPr>
      <w:r w:rsidRPr="00F355E1">
        <w:rPr>
          <w:rFonts w:ascii="Calibri" w:hAnsi="Calibri" w:cs="Calibri"/>
          <w:sz w:val="16"/>
          <w:szCs w:val="16"/>
          <w:lang w:val="en-US"/>
        </w:rPr>
        <w:t xml:space="preserve">Sample size, n=530. Data are expressed as means ± SD, medians, and interquartile ranges (IQRs) or percentages. Differences </w:t>
      </w:r>
      <w:r w:rsidR="00AE7B22" w:rsidRPr="00F355E1">
        <w:rPr>
          <w:rFonts w:ascii="Calibri" w:hAnsi="Calibri" w:cs="Calibri"/>
          <w:sz w:val="16"/>
          <w:szCs w:val="16"/>
          <w:lang w:val="en-US"/>
        </w:rPr>
        <w:t xml:space="preserve">between </w:t>
      </w:r>
      <w:r w:rsidRPr="00F355E1">
        <w:rPr>
          <w:rFonts w:ascii="Calibri" w:hAnsi="Calibri" w:cs="Calibri"/>
          <w:sz w:val="16"/>
          <w:szCs w:val="16"/>
          <w:lang w:val="en-US"/>
        </w:rPr>
        <w:t>the two patient groups were tested by the Chi-squared test for categorical variables, the Student</w:t>
      </w:r>
      <w:r w:rsidR="00D22E83" w:rsidRPr="00F355E1">
        <w:rPr>
          <w:rFonts w:ascii="Calibri" w:hAnsi="Calibri" w:cs="Calibri"/>
          <w:sz w:val="16"/>
          <w:szCs w:val="16"/>
          <w:lang w:val="en-US"/>
        </w:rPr>
        <w:t>’s</w:t>
      </w:r>
      <w:r w:rsidRPr="00F355E1">
        <w:rPr>
          <w:rFonts w:ascii="Calibri" w:hAnsi="Calibri" w:cs="Calibri"/>
          <w:sz w:val="16"/>
          <w:szCs w:val="16"/>
          <w:lang w:val="en-US"/>
        </w:rPr>
        <w:t xml:space="preserve"> t test for normally distributed continuous variables, and the Mann-Whitney U test for non-normally distributed variables.</w:t>
      </w:r>
      <w:r w:rsidR="0097778D" w:rsidRPr="00F355E1">
        <w:rPr>
          <w:rFonts w:ascii="Calibri" w:hAnsi="Calibri" w:cs="Calibri"/>
          <w:sz w:val="16"/>
          <w:szCs w:val="16"/>
          <w:lang w:val="en-US"/>
        </w:rPr>
        <w:t xml:space="preserve"> *</w:t>
      </w:r>
      <w:r w:rsidR="00CD53BF" w:rsidRPr="00F355E1">
        <w:rPr>
          <w:rFonts w:ascii="Calibri" w:hAnsi="Calibri" w:cs="Calibri"/>
          <w:sz w:val="16"/>
          <w:szCs w:val="16"/>
          <w:lang w:val="en-US"/>
        </w:rPr>
        <w:t>Data available</w:t>
      </w:r>
      <w:r w:rsidR="0097778D" w:rsidRPr="00F355E1">
        <w:rPr>
          <w:rFonts w:ascii="Calibri" w:hAnsi="Calibri" w:cs="Calibri"/>
          <w:sz w:val="16"/>
          <w:szCs w:val="16"/>
          <w:lang w:val="en-US"/>
        </w:rPr>
        <w:t xml:space="preserve"> only </w:t>
      </w:r>
      <w:r w:rsidR="00CD53BF" w:rsidRPr="00F355E1">
        <w:rPr>
          <w:rFonts w:ascii="Calibri" w:hAnsi="Calibri" w:cs="Calibri"/>
          <w:sz w:val="16"/>
          <w:szCs w:val="16"/>
          <w:lang w:val="en-US"/>
        </w:rPr>
        <w:t xml:space="preserve">for </w:t>
      </w:r>
      <w:r w:rsidR="0097778D" w:rsidRPr="00F355E1">
        <w:rPr>
          <w:rFonts w:ascii="Calibri" w:hAnsi="Calibri" w:cs="Calibri"/>
          <w:sz w:val="16"/>
          <w:szCs w:val="16"/>
          <w:lang w:val="en-US"/>
        </w:rPr>
        <w:t xml:space="preserve">patients with </w:t>
      </w:r>
      <w:r w:rsidR="00D22E83" w:rsidRPr="00F355E1">
        <w:rPr>
          <w:rFonts w:ascii="Calibri" w:hAnsi="Calibri" w:cs="Calibri"/>
          <w:sz w:val="16"/>
          <w:szCs w:val="16"/>
          <w:lang w:val="en-US"/>
        </w:rPr>
        <w:t xml:space="preserve">known </w:t>
      </w:r>
      <w:r w:rsidR="0097778D" w:rsidRPr="00F355E1">
        <w:rPr>
          <w:rFonts w:ascii="Calibri" w:hAnsi="Calibri" w:cs="Calibri"/>
          <w:sz w:val="16"/>
          <w:szCs w:val="16"/>
          <w:lang w:val="en-US"/>
        </w:rPr>
        <w:t xml:space="preserve">T2DM. </w:t>
      </w:r>
    </w:p>
    <w:p w14:paraId="02F9CD0B" w14:textId="77777777" w:rsidR="00B11AD8" w:rsidRPr="00F355E1" w:rsidRDefault="00B11AD8" w:rsidP="00B11AD8">
      <w:pPr>
        <w:jc w:val="both"/>
        <w:rPr>
          <w:rFonts w:ascii="Calibri" w:hAnsi="Calibri" w:cs="Calibri"/>
          <w:sz w:val="16"/>
          <w:szCs w:val="16"/>
          <w:lang w:val="en-US"/>
        </w:rPr>
      </w:pPr>
    </w:p>
    <w:p w14:paraId="7CC1766F" w14:textId="1E716EAE" w:rsidR="00B11AD8" w:rsidRPr="00F355E1" w:rsidRDefault="00B11AD8" w:rsidP="00B11AD8">
      <w:pPr>
        <w:jc w:val="both"/>
        <w:rPr>
          <w:rFonts w:ascii="Calibri" w:hAnsi="Calibri" w:cs="Calibri"/>
          <w:sz w:val="16"/>
          <w:szCs w:val="16"/>
          <w:lang w:val="en-US"/>
        </w:rPr>
      </w:pPr>
      <w:r w:rsidRPr="00F355E1">
        <w:rPr>
          <w:rFonts w:ascii="Calibri" w:hAnsi="Calibri" w:cs="Calibri"/>
          <w:sz w:val="16"/>
          <w:szCs w:val="16"/>
          <w:lang w:val="en-US"/>
        </w:rPr>
        <w:t>Obesity was defined as BMI≥ 30 Kg/m</w:t>
      </w:r>
      <w:r w:rsidRPr="00F355E1">
        <w:rPr>
          <w:rFonts w:ascii="Calibri" w:hAnsi="Calibri" w:cs="Calibri"/>
          <w:sz w:val="16"/>
          <w:szCs w:val="16"/>
          <w:vertAlign w:val="superscript"/>
          <w:lang w:val="en-US"/>
        </w:rPr>
        <w:t>2</w:t>
      </w:r>
      <w:r w:rsidRPr="00F355E1">
        <w:rPr>
          <w:rFonts w:ascii="Calibri" w:hAnsi="Calibri" w:cs="Calibri"/>
          <w:sz w:val="16"/>
          <w:szCs w:val="16"/>
          <w:lang w:val="en-US"/>
        </w:rPr>
        <w:t>. CKD was defined as eGFR</w:t>
      </w:r>
      <w:r w:rsidRPr="00F355E1">
        <w:rPr>
          <w:rFonts w:ascii="Calibri" w:hAnsi="Calibri" w:cs="Calibri"/>
          <w:sz w:val="16"/>
          <w:szCs w:val="16"/>
          <w:vertAlign w:val="subscript"/>
          <w:lang w:val="en-US"/>
        </w:rPr>
        <w:t>CKD-EPI</w:t>
      </w:r>
      <w:r w:rsidRPr="00F355E1">
        <w:rPr>
          <w:rFonts w:ascii="Calibri" w:hAnsi="Calibri" w:cs="Calibri"/>
          <w:sz w:val="16"/>
          <w:szCs w:val="16"/>
          <w:lang w:val="en-US"/>
        </w:rPr>
        <w:t xml:space="preserve"> &lt;60 mL/min/1.73 m</w:t>
      </w:r>
      <w:r w:rsidRPr="00F355E1">
        <w:rPr>
          <w:rFonts w:ascii="Calibri" w:hAnsi="Calibri" w:cs="Calibri"/>
          <w:sz w:val="16"/>
          <w:szCs w:val="16"/>
          <w:vertAlign w:val="superscript"/>
          <w:lang w:val="en-US"/>
        </w:rPr>
        <w:t>2</w:t>
      </w:r>
      <w:r w:rsidR="00C67091" w:rsidRPr="00F355E1">
        <w:rPr>
          <w:rFonts w:ascii="Calibri" w:hAnsi="Calibri" w:cs="Calibri"/>
          <w:sz w:val="16"/>
          <w:szCs w:val="16"/>
          <w:lang w:val="en-US"/>
        </w:rPr>
        <w:t xml:space="preserve">. </w:t>
      </w:r>
    </w:p>
    <w:p w14:paraId="2ACCA59F" w14:textId="77777777" w:rsidR="00B11AD8" w:rsidRPr="00F355E1" w:rsidRDefault="00B11AD8" w:rsidP="00B11AD8">
      <w:pPr>
        <w:jc w:val="both"/>
        <w:rPr>
          <w:rFonts w:ascii="Calibri" w:hAnsi="Calibri" w:cs="Calibri"/>
          <w:sz w:val="16"/>
          <w:szCs w:val="16"/>
          <w:lang w:val="en-US"/>
        </w:rPr>
      </w:pPr>
    </w:p>
    <w:p w14:paraId="5D8F2931" w14:textId="0E1A06C6" w:rsidR="00B11AD8" w:rsidRPr="00F355E1" w:rsidRDefault="00B11AD8" w:rsidP="00B11AD8">
      <w:pPr>
        <w:jc w:val="both"/>
        <w:rPr>
          <w:rFonts w:ascii="Calibri" w:hAnsi="Calibri" w:cs="Calibri"/>
          <w:sz w:val="16"/>
          <w:szCs w:val="16"/>
          <w:lang w:val="en-US"/>
        </w:rPr>
      </w:pPr>
      <w:r w:rsidRPr="00F355E1">
        <w:rPr>
          <w:rFonts w:ascii="Calibri" w:hAnsi="Calibri" w:cs="Calibri"/>
          <w:i/>
          <w:iCs/>
          <w:sz w:val="16"/>
          <w:szCs w:val="16"/>
          <w:lang w:val="en-US"/>
        </w:rPr>
        <w:t>Abbreviations</w:t>
      </w:r>
      <w:r w:rsidRPr="00F355E1">
        <w:rPr>
          <w:rFonts w:ascii="Calibri" w:hAnsi="Calibri" w:cs="Calibri"/>
          <w:sz w:val="16"/>
          <w:szCs w:val="16"/>
          <w:lang w:val="en-US"/>
        </w:rPr>
        <w:t>: ACE, angiotensin-converting-enzyme inhibitor; ARB, angiotensin II receptor blocker; BMI, body mass index; CKD, chronic kidney disease; eGFR</w:t>
      </w:r>
      <w:r w:rsidRPr="00F355E1">
        <w:rPr>
          <w:rFonts w:ascii="Calibri" w:hAnsi="Calibri" w:cs="Calibri"/>
          <w:sz w:val="16"/>
          <w:szCs w:val="16"/>
          <w:vertAlign w:val="subscript"/>
          <w:lang w:val="en-US"/>
        </w:rPr>
        <w:t>CKD-EPI</w:t>
      </w:r>
      <w:r w:rsidRPr="00F355E1">
        <w:rPr>
          <w:rFonts w:ascii="Calibri" w:hAnsi="Calibri" w:cs="Calibri"/>
          <w:sz w:val="16"/>
          <w:szCs w:val="16"/>
          <w:lang w:val="en-US"/>
        </w:rPr>
        <w:t>, estimated glomerular filtration rate calculated by the CKD-Epidemiology Collaboration study equation</w:t>
      </w:r>
      <w:r w:rsidR="00E53C4F" w:rsidRPr="00F355E1">
        <w:rPr>
          <w:rFonts w:ascii="Calibri" w:hAnsi="Calibri" w:cs="Calibri"/>
          <w:sz w:val="16"/>
          <w:szCs w:val="16"/>
          <w:lang w:val="en-US"/>
        </w:rPr>
        <w:t xml:space="preserve">; GLP-1, glucagon-like peptide-1; SGLT2, </w:t>
      </w:r>
      <w:r w:rsidR="00CD53BF" w:rsidRPr="00F355E1">
        <w:rPr>
          <w:rFonts w:ascii="Calibri" w:hAnsi="Calibri" w:cs="Calibri"/>
          <w:sz w:val="16"/>
          <w:szCs w:val="16"/>
          <w:lang w:val="en-US"/>
        </w:rPr>
        <w:t>sodium-glucose cotransporter-2</w:t>
      </w:r>
      <w:r w:rsidR="00E53C4F" w:rsidRPr="00F355E1">
        <w:rPr>
          <w:rFonts w:ascii="Calibri" w:hAnsi="Calibri" w:cs="Calibri"/>
          <w:sz w:val="16"/>
          <w:szCs w:val="16"/>
          <w:lang w:val="en-US"/>
        </w:rPr>
        <w:t xml:space="preserve">. </w:t>
      </w:r>
    </w:p>
    <w:p w14:paraId="078139BC" w14:textId="4D68AB44" w:rsidR="00914E37" w:rsidRPr="00F355E1" w:rsidRDefault="00914E37" w:rsidP="009A0FF3">
      <w:pPr>
        <w:spacing w:line="360" w:lineRule="auto"/>
        <w:jc w:val="both"/>
        <w:rPr>
          <w:rFonts w:ascii="Calibri" w:hAnsi="Calibri" w:cs="Calibri"/>
          <w:lang w:val="en-US"/>
        </w:rPr>
      </w:pPr>
    </w:p>
    <w:p w14:paraId="2EB83FCC" w14:textId="5A69221E" w:rsidR="00B11AD8" w:rsidRPr="00F355E1" w:rsidRDefault="00B11AD8">
      <w:pPr>
        <w:spacing w:after="160" w:line="278" w:lineRule="auto"/>
        <w:rPr>
          <w:rFonts w:ascii="Calibri" w:hAnsi="Calibri" w:cs="Calibri"/>
          <w:lang w:val="en-US"/>
        </w:rPr>
      </w:pPr>
      <w:r w:rsidRPr="00F355E1">
        <w:rPr>
          <w:rFonts w:ascii="Calibri" w:hAnsi="Calibri" w:cs="Calibri"/>
          <w:lang w:val="en-US"/>
        </w:rPr>
        <w:br w:type="page"/>
      </w:r>
    </w:p>
    <w:p w14:paraId="7DFD7961" w14:textId="5BFAE4E3" w:rsidR="00B11AD8" w:rsidRPr="00F355E1" w:rsidRDefault="00B11AD8" w:rsidP="00B11AD8">
      <w:pPr>
        <w:jc w:val="both"/>
        <w:rPr>
          <w:rFonts w:ascii="Calibri" w:hAnsi="Calibri" w:cs="Calibri"/>
          <w:lang w:val="en-US"/>
        </w:rPr>
      </w:pPr>
      <w:r w:rsidRPr="00F355E1">
        <w:rPr>
          <w:rFonts w:ascii="Calibri" w:hAnsi="Calibri" w:cs="Calibri"/>
          <w:b/>
          <w:bCs/>
          <w:lang w:val="en-US"/>
        </w:rPr>
        <w:lastRenderedPageBreak/>
        <w:t>Table 2.</w:t>
      </w:r>
      <w:r w:rsidRPr="00F355E1">
        <w:rPr>
          <w:rFonts w:ascii="Calibri" w:hAnsi="Calibri" w:cs="Calibri"/>
          <w:lang w:val="en-US"/>
        </w:rPr>
        <w:t xml:space="preserve">  Cox proportional hazards models – Associations between </w:t>
      </w:r>
      <w:r w:rsidR="00D22E83" w:rsidRPr="00F355E1">
        <w:rPr>
          <w:rFonts w:ascii="Calibri" w:hAnsi="Calibri" w:cs="Calibri"/>
          <w:lang w:val="en-US"/>
        </w:rPr>
        <w:t xml:space="preserve">baseline </w:t>
      </w:r>
      <w:r w:rsidRPr="00F355E1">
        <w:rPr>
          <w:rFonts w:ascii="Calibri" w:hAnsi="Calibri" w:cs="Calibri"/>
          <w:lang w:val="en-US"/>
        </w:rPr>
        <w:t xml:space="preserve">CERT1 risk categories and the risk of developing the primary composite outcome. </w:t>
      </w:r>
    </w:p>
    <w:p w14:paraId="7DB8844E" w14:textId="77777777" w:rsidR="00AC28D9" w:rsidRPr="00F355E1" w:rsidRDefault="00AC28D9" w:rsidP="00B11AD8">
      <w:pPr>
        <w:jc w:val="both"/>
        <w:rPr>
          <w:rFonts w:ascii="Calibri" w:hAnsi="Calibri" w:cs="Calibri"/>
          <w:lang w:val="en-US"/>
        </w:rPr>
      </w:pPr>
    </w:p>
    <w:tbl>
      <w:tblPr>
        <w:tblStyle w:val="Tabellagriglia4-colore4"/>
        <w:tblW w:w="9628" w:type="dxa"/>
        <w:tblLook w:val="04A0" w:firstRow="1" w:lastRow="0" w:firstColumn="1" w:lastColumn="0" w:noHBand="0" w:noVBand="1"/>
      </w:tblPr>
      <w:tblGrid>
        <w:gridCol w:w="3091"/>
        <w:gridCol w:w="1440"/>
        <w:gridCol w:w="1603"/>
        <w:gridCol w:w="2366"/>
        <w:gridCol w:w="1128"/>
      </w:tblGrid>
      <w:tr w:rsidR="003C1112" w:rsidRPr="00F355E1" w14:paraId="6382DD18" w14:textId="77777777" w:rsidTr="003C1112">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091" w:type="dxa"/>
          </w:tcPr>
          <w:p w14:paraId="00266E8F" w14:textId="77777777" w:rsidR="003C1112" w:rsidRPr="00F355E1" w:rsidRDefault="003C1112" w:rsidP="006116A3">
            <w:pPr>
              <w:rPr>
                <w:rFonts w:ascii="Calibri" w:hAnsi="Calibri" w:cs="Calibri"/>
                <w:sz w:val="20"/>
                <w:szCs w:val="20"/>
                <w:lang w:val="en-US"/>
              </w:rPr>
            </w:pPr>
          </w:p>
        </w:tc>
        <w:tc>
          <w:tcPr>
            <w:tcW w:w="1440" w:type="dxa"/>
          </w:tcPr>
          <w:p w14:paraId="593E96ED" w14:textId="152316BF" w:rsidR="003C1112" w:rsidRPr="00F355E1" w:rsidRDefault="003C1112"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n-US"/>
              </w:rPr>
            </w:pPr>
            <w:r w:rsidRPr="00F355E1">
              <w:rPr>
                <w:rFonts w:ascii="Calibri" w:hAnsi="Calibri" w:cs="Calibri"/>
                <w:sz w:val="20"/>
                <w:szCs w:val="20"/>
                <w:lang w:val="en-US"/>
              </w:rPr>
              <w:t>Event rate</w:t>
            </w:r>
          </w:p>
          <w:p w14:paraId="2A59341F" w14:textId="404F7CEB" w:rsidR="003C1112" w:rsidRPr="00F355E1" w:rsidRDefault="003C1112" w:rsidP="006116A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F355E1">
              <w:rPr>
                <w:rFonts w:ascii="Calibri" w:hAnsi="Calibri" w:cs="Calibri"/>
                <w:sz w:val="20"/>
                <w:szCs w:val="20"/>
                <w:lang w:val="en-US"/>
              </w:rPr>
              <w:t>(per 1000 person-years)</w:t>
            </w:r>
          </w:p>
        </w:tc>
        <w:tc>
          <w:tcPr>
            <w:tcW w:w="1603" w:type="dxa"/>
          </w:tcPr>
          <w:p w14:paraId="5D6C2237" w14:textId="7E2C646A" w:rsidR="003C1112" w:rsidRPr="00F355E1" w:rsidRDefault="003C1112"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F355E1">
              <w:rPr>
                <w:rFonts w:ascii="Calibri" w:hAnsi="Calibri" w:cs="Calibri"/>
                <w:sz w:val="20"/>
                <w:szCs w:val="20"/>
              </w:rPr>
              <w:t>Hazard Ratio</w:t>
            </w:r>
          </w:p>
        </w:tc>
        <w:tc>
          <w:tcPr>
            <w:tcW w:w="2366" w:type="dxa"/>
          </w:tcPr>
          <w:p w14:paraId="18696FA7" w14:textId="4C67A38E" w:rsidR="003C1112" w:rsidRPr="00F355E1" w:rsidRDefault="003C1112"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F355E1">
              <w:rPr>
                <w:rFonts w:ascii="Calibri" w:hAnsi="Calibri" w:cs="Calibri"/>
                <w:sz w:val="20"/>
                <w:szCs w:val="20"/>
              </w:rPr>
              <w:t xml:space="preserve">95% Confidence </w:t>
            </w:r>
            <w:r w:rsidR="00BF0919" w:rsidRPr="00F355E1">
              <w:rPr>
                <w:rFonts w:ascii="Calibri" w:hAnsi="Calibri" w:cs="Calibri"/>
                <w:sz w:val="20"/>
                <w:szCs w:val="20"/>
              </w:rPr>
              <w:t>I</w:t>
            </w:r>
            <w:r w:rsidRPr="00F355E1">
              <w:rPr>
                <w:rFonts w:ascii="Calibri" w:hAnsi="Calibri" w:cs="Calibri"/>
                <w:sz w:val="20"/>
                <w:szCs w:val="20"/>
              </w:rPr>
              <w:t>nterval</w:t>
            </w:r>
            <w:r w:rsidR="00BF0919" w:rsidRPr="00F355E1">
              <w:rPr>
                <w:rFonts w:ascii="Calibri" w:hAnsi="Calibri" w:cs="Calibri"/>
                <w:sz w:val="20"/>
                <w:szCs w:val="20"/>
              </w:rPr>
              <w:t>s</w:t>
            </w:r>
          </w:p>
        </w:tc>
        <w:tc>
          <w:tcPr>
            <w:tcW w:w="1128" w:type="dxa"/>
          </w:tcPr>
          <w:p w14:paraId="1FED091A" w14:textId="28235378" w:rsidR="003C1112" w:rsidRPr="00F355E1" w:rsidRDefault="003C1112" w:rsidP="006116A3">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F355E1">
              <w:rPr>
                <w:rFonts w:ascii="Calibri" w:hAnsi="Calibri" w:cs="Calibri"/>
                <w:sz w:val="20"/>
                <w:szCs w:val="20"/>
              </w:rPr>
              <w:t>P-value</w:t>
            </w:r>
          </w:p>
        </w:tc>
      </w:tr>
      <w:tr w:rsidR="003C1112" w:rsidRPr="00F355E1" w14:paraId="3E7FD885"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E68D9D5" w14:textId="77777777" w:rsidR="003C1112" w:rsidRPr="00F355E1" w:rsidRDefault="003C1112" w:rsidP="006116A3">
            <w:pPr>
              <w:rPr>
                <w:rFonts w:ascii="Calibri" w:hAnsi="Calibri" w:cs="Calibri"/>
                <w:b w:val="0"/>
                <w:bCs w:val="0"/>
                <w:sz w:val="20"/>
                <w:szCs w:val="20"/>
              </w:rPr>
            </w:pPr>
            <w:r w:rsidRPr="00F355E1">
              <w:rPr>
                <w:rFonts w:ascii="Calibri" w:hAnsi="Calibri" w:cs="Calibri"/>
                <w:sz w:val="20"/>
                <w:szCs w:val="20"/>
              </w:rPr>
              <w:t>Unadjusted model</w:t>
            </w:r>
          </w:p>
        </w:tc>
        <w:tc>
          <w:tcPr>
            <w:tcW w:w="1440" w:type="dxa"/>
          </w:tcPr>
          <w:p w14:paraId="6BABE80E"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603" w:type="dxa"/>
          </w:tcPr>
          <w:p w14:paraId="07797A61" w14:textId="3B314189"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66" w:type="dxa"/>
          </w:tcPr>
          <w:p w14:paraId="5A587EFA"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128" w:type="dxa"/>
          </w:tcPr>
          <w:p w14:paraId="100C2F50"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3C1112" w:rsidRPr="00F355E1" w14:paraId="2EE28191"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49A23298" w14:textId="3E416D35" w:rsidR="003C1112" w:rsidRPr="00F355E1" w:rsidRDefault="003C1112" w:rsidP="006116A3">
            <w:pPr>
              <w:rPr>
                <w:rFonts w:ascii="Calibri" w:hAnsi="Calibri" w:cs="Calibri"/>
                <w:sz w:val="20"/>
                <w:szCs w:val="20"/>
              </w:rPr>
            </w:pPr>
            <w:r w:rsidRPr="00F355E1">
              <w:rPr>
                <w:rFonts w:ascii="Calibri" w:hAnsi="Calibri" w:cs="Calibri"/>
                <w:sz w:val="20"/>
                <w:szCs w:val="20"/>
              </w:rPr>
              <w:t xml:space="preserve">CERT1 risk categories </w:t>
            </w:r>
          </w:p>
        </w:tc>
        <w:tc>
          <w:tcPr>
            <w:tcW w:w="1440" w:type="dxa"/>
          </w:tcPr>
          <w:p w14:paraId="34722058"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603" w:type="dxa"/>
          </w:tcPr>
          <w:p w14:paraId="6E7BC79C" w14:textId="3CF23F45"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6" w:type="dxa"/>
          </w:tcPr>
          <w:p w14:paraId="1DA59613"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128" w:type="dxa"/>
          </w:tcPr>
          <w:p w14:paraId="747B07AE"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112" w:rsidRPr="00F355E1" w14:paraId="65BFD628"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42916BF8" w14:textId="77777777" w:rsidR="003C1112" w:rsidRPr="00F355E1" w:rsidRDefault="003C1112" w:rsidP="006116A3">
            <w:pPr>
              <w:ind w:firstLine="746"/>
              <w:rPr>
                <w:rFonts w:ascii="Calibri" w:hAnsi="Calibri" w:cs="Calibri"/>
                <w:sz w:val="20"/>
                <w:szCs w:val="20"/>
              </w:rPr>
            </w:pPr>
            <w:r w:rsidRPr="00F355E1">
              <w:rPr>
                <w:rFonts w:ascii="Calibri" w:hAnsi="Calibri" w:cs="Calibri"/>
                <w:sz w:val="20"/>
                <w:szCs w:val="20"/>
              </w:rPr>
              <w:t>Low risk (n=191)</w:t>
            </w:r>
          </w:p>
        </w:tc>
        <w:tc>
          <w:tcPr>
            <w:tcW w:w="1440" w:type="dxa"/>
          </w:tcPr>
          <w:p w14:paraId="1FD91FE2" w14:textId="1AF21F5A"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30.9</w:t>
            </w:r>
          </w:p>
        </w:tc>
        <w:tc>
          <w:tcPr>
            <w:tcW w:w="1603" w:type="dxa"/>
          </w:tcPr>
          <w:p w14:paraId="5FE7F032" w14:textId="194FA77D"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 xml:space="preserve">Ref. </w:t>
            </w:r>
          </w:p>
        </w:tc>
        <w:tc>
          <w:tcPr>
            <w:tcW w:w="2366" w:type="dxa"/>
          </w:tcPr>
          <w:p w14:paraId="5FF6859B"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 xml:space="preserve">Ref. </w:t>
            </w:r>
          </w:p>
        </w:tc>
        <w:tc>
          <w:tcPr>
            <w:tcW w:w="1128" w:type="dxa"/>
          </w:tcPr>
          <w:p w14:paraId="0F70642D" w14:textId="77777777" w:rsidR="003C1112" w:rsidRPr="00F355E1" w:rsidRDefault="003C1112" w:rsidP="00B11AD8">
            <w:pPr>
              <w:pStyle w:val="Paragrafoelenco"/>
              <w:numPr>
                <w:ilvl w:val="0"/>
                <w:numId w:val="1"/>
              </w:numPr>
              <w:spacing w:after="0" w:line="240" w:lineRule="auto"/>
              <w:ind w:left="-102" w:firstLine="462"/>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3C1112" w:rsidRPr="00F355E1" w14:paraId="14AC06F4"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0B87A522" w14:textId="77777777" w:rsidR="003C1112" w:rsidRPr="00F355E1" w:rsidRDefault="003C1112" w:rsidP="006116A3">
            <w:pPr>
              <w:ind w:firstLine="746"/>
              <w:rPr>
                <w:rFonts w:ascii="Calibri" w:hAnsi="Calibri" w:cs="Calibri"/>
                <w:sz w:val="20"/>
                <w:szCs w:val="20"/>
              </w:rPr>
            </w:pPr>
            <w:r w:rsidRPr="00F355E1">
              <w:rPr>
                <w:rFonts w:ascii="Calibri" w:hAnsi="Calibri" w:cs="Calibri"/>
                <w:sz w:val="20"/>
                <w:szCs w:val="20"/>
              </w:rPr>
              <w:t>Moderate risk (n=199)</w:t>
            </w:r>
          </w:p>
        </w:tc>
        <w:tc>
          <w:tcPr>
            <w:tcW w:w="1440" w:type="dxa"/>
          </w:tcPr>
          <w:p w14:paraId="54C48E5B" w14:textId="539E2F28"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47.4</w:t>
            </w:r>
          </w:p>
        </w:tc>
        <w:tc>
          <w:tcPr>
            <w:tcW w:w="1603" w:type="dxa"/>
          </w:tcPr>
          <w:p w14:paraId="6DD6D2B4" w14:textId="67A8E0CA"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1.54</w:t>
            </w:r>
          </w:p>
        </w:tc>
        <w:tc>
          <w:tcPr>
            <w:tcW w:w="2366" w:type="dxa"/>
          </w:tcPr>
          <w:p w14:paraId="655E3CEC"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0.99 – 2.39</w:t>
            </w:r>
          </w:p>
        </w:tc>
        <w:tc>
          <w:tcPr>
            <w:tcW w:w="1128" w:type="dxa"/>
          </w:tcPr>
          <w:p w14:paraId="6B541B66"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0.052</w:t>
            </w:r>
          </w:p>
        </w:tc>
      </w:tr>
      <w:tr w:rsidR="003C1112" w:rsidRPr="00F355E1" w14:paraId="4D148E2F"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6936B86" w14:textId="77777777" w:rsidR="003C1112" w:rsidRPr="00F355E1" w:rsidRDefault="003C1112" w:rsidP="006116A3">
            <w:pPr>
              <w:ind w:firstLine="746"/>
              <w:rPr>
                <w:rFonts w:ascii="Calibri" w:hAnsi="Calibri" w:cs="Calibri"/>
                <w:sz w:val="20"/>
                <w:szCs w:val="20"/>
              </w:rPr>
            </w:pPr>
            <w:r w:rsidRPr="00F355E1">
              <w:rPr>
                <w:rFonts w:ascii="Calibri" w:hAnsi="Calibri" w:cs="Calibri"/>
                <w:sz w:val="20"/>
                <w:szCs w:val="20"/>
              </w:rPr>
              <w:t>Increased risk (n=78)</w:t>
            </w:r>
          </w:p>
        </w:tc>
        <w:tc>
          <w:tcPr>
            <w:tcW w:w="1440" w:type="dxa"/>
          </w:tcPr>
          <w:p w14:paraId="0220138C" w14:textId="64C13AB6"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74.5</w:t>
            </w:r>
          </w:p>
        </w:tc>
        <w:tc>
          <w:tcPr>
            <w:tcW w:w="1603" w:type="dxa"/>
          </w:tcPr>
          <w:p w14:paraId="0090C5F5" w14:textId="13962542"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2.42</w:t>
            </w:r>
          </w:p>
        </w:tc>
        <w:tc>
          <w:tcPr>
            <w:tcW w:w="2366" w:type="dxa"/>
          </w:tcPr>
          <w:p w14:paraId="4D06E60D"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1.47 – 3.96</w:t>
            </w:r>
          </w:p>
        </w:tc>
        <w:tc>
          <w:tcPr>
            <w:tcW w:w="1128" w:type="dxa"/>
          </w:tcPr>
          <w:p w14:paraId="1CB45459"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&lt;0.0005</w:t>
            </w:r>
          </w:p>
        </w:tc>
      </w:tr>
      <w:tr w:rsidR="003C1112" w:rsidRPr="00F355E1" w14:paraId="2D38902D"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289F6F3A" w14:textId="77777777" w:rsidR="003C1112" w:rsidRPr="00F355E1" w:rsidRDefault="003C1112" w:rsidP="006116A3">
            <w:pPr>
              <w:ind w:firstLine="746"/>
              <w:rPr>
                <w:rFonts w:ascii="Calibri" w:hAnsi="Calibri" w:cs="Calibri"/>
                <w:sz w:val="20"/>
                <w:szCs w:val="20"/>
              </w:rPr>
            </w:pPr>
            <w:r w:rsidRPr="00F355E1">
              <w:rPr>
                <w:rFonts w:ascii="Calibri" w:hAnsi="Calibri" w:cs="Calibri"/>
                <w:sz w:val="20"/>
                <w:szCs w:val="20"/>
              </w:rPr>
              <w:t>High risk (n=62)</w:t>
            </w:r>
          </w:p>
        </w:tc>
        <w:tc>
          <w:tcPr>
            <w:tcW w:w="1440" w:type="dxa"/>
          </w:tcPr>
          <w:p w14:paraId="7A7A0BC5" w14:textId="4A7C7E8E"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82.0</w:t>
            </w:r>
          </w:p>
        </w:tc>
        <w:tc>
          <w:tcPr>
            <w:tcW w:w="1603" w:type="dxa"/>
          </w:tcPr>
          <w:p w14:paraId="077AC8DC" w14:textId="239A88AD"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2.63</w:t>
            </w:r>
          </w:p>
        </w:tc>
        <w:tc>
          <w:tcPr>
            <w:tcW w:w="2366" w:type="dxa"/>
          </w:tcPr>
          <w:p w14:paraId="0C7849A9"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1.57 – 4.43</w:t>
            </w:r>
          </w:p>
        </w:tc>
        <w:tc>
          <w:tcPr>
            <w:tcW w:w="1128" w:type="dxa"/>
          </w:tcPr>
          <w:p w14:paraId="7DAE9289"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&lt;0.0005</w:t>
            </w:r>
          </w:p>
        </w:tc>
      </w:tr>
      <w:tr w:rsidR="003C1112" w:rsidRPr="00F355E1" w14:paraId="73368623"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DFFD24E" w14:textId="77777777" w:rsidR="003C1112" w:rsidRPr="00F355E1" w:rsidRDefault="003C1112" w:rsidP="006116A3">
            <w:pPr>
              <w:rPr>
                <w:rFonts w:ascii="Calibri" w:hAnsi="Calibri" w:cs="Calibri"/>
                <w:b w:val="0"/>
                <w:bCs w:val="0"/>
                <w:sz w:val="20"/>
                <w:szCs w:val="20"/>
              </w:rPr>
            </w:pPr>
            <w:r w:rsidRPr="00F355E1">
              <w:rPr>
                <w:rFonts w:ascii="Calibri" w:hAnsi="Calibri" w:cs="Calibri"/>
                <w:sz w:val="20"/>
                <w:szCs w:val="20"/>
              </w:rPr>
              <w:t>Adjusted model 1</w:t>
            </w:r>
          </w:p>
        </w:tc>
        <w:tc>
          <w:tcPr>
            <w:tcW w:w="1440" w:type="dxa"/>
          </w:tcPr>
          <w:p w14:paraId="40D0DC62"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603" w:type="dxa"/>
          </w:tcPr>
          <w:p w14:paraId="0A33F0E0" w14:textId="37227AE1"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66" w:type="dxa"/>
          </w:tcPr>
          <w:p w14:paraId="05AC827E"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128" w:type="dxa"/>
          </w:tcPr>
          <w:p w14:paraId="4616C954"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3C1112" w:rsidRPr="00F355E1" w14:paraId="3D49F94C"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0DC4D8C4" w14:textId="0F863E5B" w:rsidR="003C1112" w:rsidRPr="00F355E1" w:rsidRDefault="003C1112" w:rsidP="006116A3">
            <w:pPr>
              <w:rPr>
                <w:rFonts w:ascii="Calibri" w:hAnsi="Calibri" w:cs="Calibri"/>
                <w:sz w:val="20"/>
                <w:szCs w:val="20"/>
              </w:rPr>
            </w:pPr>
            <w:r w:rsidRPr="00F355E1">
              <w:rPr>
                <w:rFonts w:ascii="Calibri" w:hAnsi="Calibri" w:cs="Calibri"/>
                <w:sz w:val="20"/>
                <w:szCs w:val="20"/>
              </w:rPr>
              <w:t>CERT1 risk categories</w:t>
            </w:r>
          </w:p>
        </w:tc>
        <w:tc>
          <w:tcPr>
            <w:tcW w:w="1440" w:type="dxa"/>
          </w:tcPr>
          <w:p w14:paraId="46DFCA93"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603" w:type="dxa"/>
          </w:tcPr>
          <w:p w14:paraId="53BC87D5" w14:textId="27A382DB"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6" w:type="dxa"/>
          </w:tcPr>
          <w:p w14:paraId="02B3CBCD"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128" w:type="dxa"/>
          </w:tcPr>
          <w:p w14:paraId="469E2DA5"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112" w:rsidRPr="00F355E1" w14:paraId="4A36F5D1"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9EDA7BB"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Low risk (n=191)</w:t>
            </w:r>
          </w:p>
        </w:tc>
        <w:tc>
          <w:tcPr>
            <w:tcW w:w="1440" w:type="dxa"/>
          </w:tcPr>
          <w:p w14:paraId="369DE31A" w14:textId="19455BF3" w:rsidR="003C1112" w:rsidRPr="00F355E1" w:rsidRDefault="003A2F64"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0D48A9F2" w14:textId="126B3A0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 xml:space="preserve">Ref. </w:t>
            </w:r>
          </w:p>
        </w:tc>
        <w:tc>
          <w:tcPr>
            <w:tcW w:w="2366" w:type="dxa"/>
          </w:tcPr>
          <w:p w14:paraId="37AC69CE"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 xml:space="preserve">Ref. </w:t>
            </w:r>
          </w:p>
        </w:tc>
        <w:tc>
          <w:tcPr>
            <w:tcW w:w="1128" w:type="dxa"/>
          </w:tcPr>
          <w:p w14:paraId="6C63C2D9" w14:textId="77777777" w:rsidR="003C1112" w:rsidRPr="00F355E1" w:rsidRDefault="003C1112" w:rsidP="00B11AD8">
            <w:pPr>
              <w:pStyle w:val="Paragrafoelenco"/>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3C1112" w:rsidRPr="00F355E1" w14:paraId="4D8C86D8"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39813DD9"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Moderate risk (n=199)</w:t>
            </w:r>
          </w:p>
        </w:tc>
        <w:tc>
          <w:tcPr>
            <w:tcW w:w="1440" w:type="dxa"/>
          </w:tcPr>
          <w:p w14:paraId="3D3D72DF" w14:textId="5DB67EF7" w:rsidR="003C1112" w:rsidRPr="00F355E1" w:rsidRDefault="003A2F64"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2E2E8F64" w14:textId="621E3E00"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1.36</w:t>
            </w:r>
          </w:p>
        </w:tc>
        <w:tc>
          <w:tcPr>
            <w:tcW w:w="2366" w:type="dxa"/>
          </w:tcPr>
          <w:p w14:paraId="4B3FB5D6"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0.88 – 2.12</w:t>
            </w:r>
          </w:p>
        </w:tc>
        <w:tc>
          <w:tcPr>
            <w:tcW w:w="1128" w:type="dxa"/>
          </w:tcPr>
          <w:p w14:paraId="662FA9A8"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0.171</w:t>
            </w:r>
          </w:p>
        </w:tc>
      </w:tr>
      <w:tr w:rsidR="003C1112" w:rsidRPr="00F355E1" w14:paraId="07F3ACC7"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31DED21"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Increased risk (n=78)</w:t>
            </w:r>
          </w:p>
        </w:tc>
        <w:tc>
          <w:tcPr>
            <w:tcW w:w="1440" w:type="dxa"/>
          </w:tcPr>
          <w:p w14:paraId="590C97E9" w14:textId="5DF3C250" w:rsidR="003C1112" w:rsidRPr="00F355E1" w:rsidRDefault="003A2F64"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4E1ECA9A" w14:textId="796CABED"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1.92</w:t>
            </w:r>
          </w:p>
        </w:tc>
        <w:tc>
          <w:tcPr>
            <w:tcW w:w="2366" w:type="dxa"/>
          </w:tcPr>
          <w:p w14:paraId="0E4F57F4"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1.16 – 3.19</w:t>
            </w:r>
          </w:p>
        </w:tc>
        <w:tc>
          <w:tcPr>
            <w:tcW w:w="1128" w:type="dxa"/>
          </w:tcPr>
          <w:p w14:paraId="14EDF599"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0.011</w:t>
            </w:r>
          </w:p>
        </w:tc>
      </w:tr>
      <w:tr w:rsidR="003C1112" w:rsidRPr="00F355E1" w14:paraId="0B3D6084"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2A37F8A1"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High risk (n=62)</w:t>
            </w:r>
          </w:p>
        </w:tc>
        <w:tc>
          <w:tcPr>
            <w:tcW w:w="1440" w:type="dxa"/>
          </w:tcPr>
          <w:p w14:paraId="72F79DD1" w14:textId="1A3B2140" w:rsidR="003C1112" w:rsidRPr="00F355E1" w:rsidRDefault="003A2F64"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404A0404" w14:textId="532CA660"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2.13</w:t>
            </w:r>
          </w:p>
        </w:tc>
        <w:tc>
          <w:tcPr>
            <w:tcW w:w="2366" w:type="dxa"/>
          </w:tcPr>
          <w:p w14:paraId="7288EAE3"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1.25 – 3.63</w:t>
            </w:r>
          </w:p>
        </w:tc>
        <w:tc>
          <w:tcPr>
            <w:tcW w:w="1128" w:type="dxa"/>
          </w:tcPr>
          <w:p w14:paraId="09A7F3B7"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&lt;0.0005</w:t>
            </w:r>
          </w:p>
        </w:tc>
      </w:tr>
      <w:tr w:rsidR="003C1112" w:rsidRPr="00F355E1" w14:paraId="39FBB7DE"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4CAC61CC" w14:textId="77777777" w:rsidR="003C1112" w:rsidRPr="00F355E1" w:rsidRDefault="003C1112" w:rsidP="006116A3">
            <w:pPr>
              <w:rPr>
                <w:rFonts w:ascii="Calibri" w:hAnsi="Calibri" w:cs="Calibri"/>
                <w:b w:val="0"/>
                <w:bCs w:val="0"/>
                <w:sz w:val="20"/>
                <w:szCs w:val="20"/>
              </w:rPr>
            </w:pPr>
            <w:r w:rsidRPr="00F355E1">
              <w:rPr>
                <w:rFonts w:ascii="Calibri" w:hAnsi="Calibri" w:cs="Calibri"/>
                <w:sz w:val="20"/>
                <w:szCs w:val="20"/>
              </w:rPr>
              <w:t>Adjusted model 2</w:t>
            </w:r>
          </w:p>
        </w:tc>
        <w:tc>
          <w:tcPr>
            <w:tcW w:w="1440" w:type="dxa"/>
          </w:tcPr>
          <w:p w14:paraId="45460BC0"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603" w:type="dxa"/>
          </w:tcPr>
          <w:p w14:paraId="0C30B1A5" w14:textId="206E5F2D"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66" w:type="dxa"/>
          </w:tcPr>
          <w:p w14:paraId="431BB4F3"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128" w:type="dxa"/>
          </w:tcPr>
          <w:p w14:paraId="18F995FD"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3C1112" w:rsidRPr="00F355E1" w14:paraId="5AC52DCC"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08C998E4" w14:textId="5C1B1E84" w:rsidR="003C1112" w:rsidRPr="00F355E1" w:rsidRDefault="003C1112" w:rsidP="006116A3">
            <w:pPr>
              <w:rPr>
                <w:rFonts w:ascii="Calibri" w:hAnsi="Calibri" w:cs="Calibri"/>
                <w:sz w:val="20"/>
                <w:szCs w:val="20"/>
              </w:rPr>
            </w:pPr>
            <w:r w:rsidRPr="00F355E1">
              <w:rPr>
                <w:rFonts w:ascii="Calibri" w:hAnsi="Calibri" w:cs="Calibri"/>
                <w:sz w:val="20"/>
                <w:szCs w:val="20"/>
              </w:rPr>
              <w:t>CERT1 risk categories</w:t>
            </w:r>
          </w:p>
        </w:tc>
        <w:tc>
          <w:tcPr>
            <w:tcW w:w="1440" w:type="dxa"/>
          </w:tcPr>
          <w:p w14:paraId="78192015"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603" w:type="dxa"/>
          </w:tcPr>
          <w:p w14:paraId="38FB231E" w14:textId="2B3DACC1"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6" w:type="dxa"/>
          </w:tcPr>
          <w:p w14:paraId="157F09E5"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128" w:type="dxa"/>
          </w:tcPr>
          <w:p w14:paraId="45AB616B" w14:textId="77777777"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112" w:rsidRPr="00F355E1" w14:paraId="17F11AE9"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97AC279"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Low risk (n=191)</w:t>
            </w:r>
          </w:p>
        </w:tc>
        <w:tc>
          <w:tcPr>
            <w:tcW w:w="1440" w:type="dxa"/>
          </w:tcPr>
          <w:p w14:paraId="0C1382E0" w14:textId="48B8FF90" w:rsidR="003C1112" w:rsidRPr="00F355E1" w:rsidRDefault="003A2F64"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w:t>
            </w:r>
          </w:p>
        </w:tc>
        <w:tc>
          <w:tcPr>
            <w:tcW w:w="1603" w:type="dxa"/>
          </w:tcPr>
          <w:p w14:paraId="55839437" w14:textId="76F0B9C4"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 xml:space="preserve">Ref. </w:t>
            </w:r>
          </w:p>
        </w:tc>
        <w:tc>
          <w:tcPr>
            <w:tcW w:w="2366" w:type="dxa"/>
          </w:tcPr>
          <w:p w14:paraId="33D9F047" w14:textId="77777777"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F355E1">
              <w:rPr>
                <w:rFonts w:ascii="Calibri" w:hAnsi="Calibri" w:cs="Calibri"/>
                <w:i/>
                <w:iCs/>
                <w:sz w:val="20"/>
                <w:szCs w:val="20"/>
              </w:rPr>
              <w:t xml:space="preserve">Ref. </w:t>
            </w:r>
          </w:p>
        </w:tc>
        <w:tc>
          <w:tcPr>
            <w:tcW w:w="1128" w:type="dxa"/>
          </w:tcPr>
          <w:p w14:paraId="4AE395A8" w14:textId="77777777" w:rsidR="003C1112" w:rsidRPr="00F355E1" w:rsidRDefault="003C1112" w:rsidP="00B11AD8">
            <w:pPr>
              <w:pStyle w:val="Paragrafoelenco"/>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3C1112" w:rsidRPr="00F355E1" w14:paraId="6C5C6BA3" w14:textId="77777777" w:rsidTr="003C1112">
        <w:tc>
          <w:tcPr>
            <w:cnfStyle w:val="001000000000" w:firstRow="0" w:lastRow="0" w:firstColumn="1" w:lastColumn="0" w:oddVBand="0" w:evenVBand="0" w:oddHBand="0" w:evenHBand="0" w:firstRowFirstColumn="0" w:firstRowLastColumn="0" w:lastRowFirstColumn="0" w:lastRowLastColumn="0"/>
            <w:tcW w:w="3091" w:type="dxa"/>
          </w:tcPr>
          <w:p w14:paraId="17A21E0F"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Moderate risk (n=199)</w:t>
            </w:r>
          </w:p>
        </w:tc>
        <w:tc>
          <w:tcPr>
            <w:tcW w:w="1440" w:type="dxa"/>
          </w:tcPr>
          <w:p w14:paraId="3B02EFFC" w14:textId="6ED81319" w:rsidR="003C1112" w:rsidRPr="00F355E1" w:rsidRDefault="003A2F64"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4167EEE1" w14:textId="639089CA"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1.40</w:t>
            </w:r>
          </w:p>
        </w:tc>
        <w:tc>
          <w:tcPr>
            <w:tcW w:w="2366" w:type="dxa"/>
          </w:tcPr>
          <w:p w14:paraId="4B4407E0" w14:textId="7F7DEF59"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0.89 – 2.19</w:t>
            </w:r>
          </w:p>
        </w:tc>
        <w:tc>
          <w:tcPr>
            <w:tcW w:w="1128" w:type="dxa"/>
          </w:tcPr>
          <w:p w14:paraId="0BEF09EC" w14:textId="1D542D95"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0.139</w:t>
            </w:r>
          </w:p>
        </w:tc>
      </w:tr>
      <w:tr w:rsidR="003C1112" w:rsidRPr="00F355E1" w14:paraId="2F1A2C3D" w14:textId="77777777" w:rsidTr="003C1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309A424E"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Increased risk (n=78)</w:t>
            </w:r>
          </w:p>
        </w:tc>
        <w:tc>
          <w:tcPr>
            <w:tcW w:w="1440" w:type="dxa"/>
          </w:tcPr>
          <w:p w14:paraId="524DC376" w14:textId="15BEFC07" w:rsidR="003C1112" w:rsidRPr="00F355E1" w:rsidRDefault="003A2F64"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28EE6801" w14:textId="7ABD7C12"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2.16</w:t>
            </w:r>
          </w:p>
        </w:tc>
        <w:tc>
          <w:tcPr>
            <w:tcW w:w="2366" w:type="dxa"/>
          </w:tcPr>
          <w:p w14:paraId="5D18B4A5" w14:textId="718F681D"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1.28 – 3.63</w:t>
            </w:r>
          </w:p>
        </w:tc>
        <w:tc>
          <w:tcPr>
            <w:tcW w:w="1128" w:type="dxa"/>
          </w:tcPr>
          <w:p w14:paraId="17D70652" w14:textId="259A14C0" w:rsidR="003C1112" w:rsidRPr="00F355E1" w:rsidRDefault="003C1112" w:rsidP="006116A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0.004</w:t>
            </w:r>
          </w:p>
        </w:tc>
      </w:tr>
      <w:tr w:rsidR="003C1112" w:rsidRPr="00F355E1" w14:paraId="09C558BF"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1A1FFFB2" w14:textId="77777777" w:rsidR="003C1112" w:rsidRPr="00F355E1" w:rsidRDefault="003C1112" w:rsidP="006116A3">
            <w:pPr>
              <w:ind w:firstLine="888"/>
              <w:rPr>
                <w:rFonts w:ascii="Calibri" w:hAnsi="Calibri" w:cs="Calibri"/>
                <w:sz w:val="20"/>
                <w:szCs w:val="20"/>
              </w:rPr>
            </w:pPr>
            <w:r w:rsidRPr="00F355E1">
              <w:rPr>
                <w:rFonts w:ascii="Calibri" w:hAnsi="Calibri" w:cs="Calibri"/>
                <w:sz w:val="20"/>
                <w:szCs w:val="20"/>
              </w:rPr>
              <w:t>High risk (n=62)</w:t>
            </w:r>
          </w:p>
        </w:tc>
        <w:tc>
          <w:tcPr>
            <w:tcW w:w="1440" w:type="dxa"/>
          </w:tcPr>
          <w:p w14:paraId="03C7A52B" w14:textId="1F8E2275" w:rsidR="003C1112" w:rsidRPr="00F355E1" w:rsidRDefault="003A2F64"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58A119D8" w14:textId="0C50688D"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2.43</w:t>
            </w:r>
          </w:p>
        </w:tc>
        <w:tc>
          <w:tcPr>
            <w:tcW w:w="2366" w:type="dxa"/>
          </w:tcPr>
          <w:p w14:paraId="37694691" w14:textId="321ED0BE"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1.39 – 4.22</w:t>
            </w:r>
          </w:p>
        </w:tc>
        <w:tc>
          <w:tcPr>
            <w:tcW w:w="1128" w:type="dxa"/>
          </w:tcPr>
          <w:p w14:paraId="5CC4ED02" w14:textId="633AC929" w:rsidR="003C1112" w:rsidRPr="00F355E1" w:rsidRDefault="003C1112" w:rsidP="006116A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0.002</w:t>
            </w:r>
          </w:p>
        </w:tc>
      </w:tr>
      <w:tr w:rsidR="008F223F" w:rsidRPr="00F355E1" w14:paraId="1EBACE70" w14:textId="77777777" w:rsidTr="003C1112">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091" w:type="dxa"/>
          </w:tcPr>
          <w:p w14:paraId="55D445D5" w14:textId="3501CAC5" w:rsidR="008F223F" w:rsidRPr="00F355E1" w:rsidRDefault="008F223F" w:rsidP="00F36FF6">
            <w:pPr>
              <w:rPr>
                <w:rFonts w:ascii="Calibri" w:hAnsi="Calibri" w:cs="Calibri"/>
                <w:sz w:val="20"/>
                <w:szCs w:val="20"/>
              </w:rPr>
            </w:pPr>
            <w:r w:rsidRPr="00F355E1">
              <w:rPr>
                <w:rFonts w:ascii="Calibri" w:hAnsi="Calibri" w:cs="Calibri"/>
                <w:sz w:val="20"/>
                <w:szCs w:val="20"/>
              </w:rPr>
              <w:t>Adjusted model 3</w:t>
            </w:r>
          </w:p>
        </w:tc>
        <w:tc>
          <w:tcPr>
            <w:tcW w:w="1440" w:type="dxa"/>
          </w:tcPr>
          <w:p w14:paraId="4B87CF19"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603" w:type="dxa"/>
          </w:tcPr>
          <w:p w14:paraId="3420E04D"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66" w:type="dxa"/>
          </w:tcPr>
          <w:p w14:paraId="6C49CB3A"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128" w:type="dxa"/>
          </w:tcPr>
          <w:p w14:paraId="6606676E"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8F223F" w:rsidRPr="00F355E1" w14:paraId="7E739DB8"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73445894" w14:textId="5B341379" w:rsidR="008F223F" w:rsidRPr="00F355E1" w:rsidRDefault="008F223F" w:rsidP="00F36FF6">
            <w:pPr>
              <w:rPr>
                <w:rFonts w:ascii="Calibri" w:hAnsi="Calibri" w:cs="Calibri"/>
                <w:sz w:val="20"/>
                <w:szCs w:val="20"/>
              </w:rPr>
            </w:pPr>
            <w:r w:rsidRPr="00F355E1">
              <w:rPr>
                <w:rFonts w:ascii="Calibri" w:hAnsi="Calibri" w:cs="Calibri"/>
                <w:sz w:val="20"/>
                <w:szCs w:val="20"/>
              </w:rPr>
              <w:t>CERT1 risk categories</w:t>
            </w:r>
          </w:p>
        </w:tc>
        <w:tc>
          <w:tcPr>
            <w:tcW w:w="1440" w:type="dxa"/>
          </w:tcPr>
          <w:p w14:paraId="20070899"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603" w:type="dxa"/>
          </w:tcPr>
          <w:p w14:paraId="48E19F89"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6" w:type="dxa"/>
          </w:tcPr>
          <w:p w14:paraId="12B22F54"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128" w:type="dxa"/>
          </w:tcPr>
          <w:p w14:paraId="58CE53D9"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F223F" w:rsidRPr="00F355E1" w14:paraId="2B19ECAF" w14:textId="77777777" w:rsidTr="003C1112">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091" w:type="dxa"/>
          </w:tcPr>
          <w:p w14:paraId="3FBB7EDD" w14:textId="77DBF261"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Low risk (n=191)</w:t>
            </w:r>
          </w:p>
        </w:tc>
        <w:tc>
          <w:tcPr>
            <w:tcW w:w="1440" w:type="dxa"/>
          </w:tcPr>
          <w:p w14:paraId="16FEB9A2" w14:textId="7F5C6AD5" w:rsidR="008F223F" w:rsidRPr="00F355E1" w:rsidRDefault="003A2F64"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45242B0E" w14:textId="4BEE62E2"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i/>
                <w:iCs/>
                <w:sz w:val="20"/>
                <w:szCs w:val="20"/>
              </w:rPr>
              <w:t xml:space="preserve">Ref. </w:t>
            </w:r>
          </w:p>
        </w:tc>
        <w:tc>
          <w:tcPr>
            <w:tcW w:w="2366" w:type="dxa"/>
          </w:tcPr>
          <w:p w14:paraId="1794A290" w14:textId="1354444F"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i/>
                <w:iCs/>
                <w:sz w:val="20"/>
                <w:szCs w:val="20"/>
              </w:rPr>
              <w:t xml:space="preserve">Ref. </w:t>
            </w:r>
          </w:p>
        </w:tc>
        <w:tc>
          <w:tcPr>
            <w:tcW w:w="1128" w:type="dxa"/>
          </w:tcPr>
          <w:p w14:paraId="3C2D260F"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8F223F" w:rsidRPr="00F355E1" w14:paraId="6EC8BE0B"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2C91A977" w14:textId="22CD33C3"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Moderate risk (n=199)</w:t>
            </w:r>
          </w:p>
        </w:tc>
        <w:tc>
          <w:tcPr>
            <w:tcW w:w="1440" w:type="dxa"/>
          </w:tcPr>
          <w:p w14:paraId="6B1F08D4" w14:textId="351A3717" w:rsidR="008F223F" w:rsidRPr="00F355E1" w:rsidRDefault="003A2F64"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20A29B9D" w14:textId="32BFD13F"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1.4</w:t>
            </w:r>
            <w:r w:rsidR="00B33AAC" w:rsidRPr="00F355E1">
              <w:rPr>
                <w:rFonts w:ascii="Calibri" w:hAnsi="Calibri" w:cs="Calibri"/>
                <w:sz w:val="20"/>
                <w:szCs w:val="20"/>
              </w:rPr>
              <w:t>6</w:t>
            </w:r>
          </w:p>
        </w:tc>
        <w:tc>
          <w:tcPr>
            <w:tcW w:w="2366" w:type="dxa"/>
          </w:tcPr>
          <w:p w14:paraId="19388D69" w14:textId="171224A9"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w:t>
            </w:r>
            <w:r w:rsidR="00B33AAC" w:rsidRPr="00F355E1">
              <w:rPr>
                <w:rFonts w:ascii="Calibri" w:hAnsi="Calibri" w:cs="Calibri"/>
                <w:sz w:val="20"/>
                <w:szCs w:val="20"/>
              </w:rPr>
              <w:t>92</w:t>
            </w:r>
            <w:r w:rsidRPr="00F355E1">
              <w:rPr>
                <w:rFonts w:ascii="Calibri" w:hAnsi="Calibri" w:cs="Calibri"/>
                <w:sz w:val="20"/>
                <w:szCs w:val="20"/>
              </w:rPr>
              <w:t xml:space="preserve"> – 2.</w:t>
            </w:r>
            <w:r w:rsidR="00B33AAC" w:rsidRPr="00F355E1">
              <w:rPr>
                <w:rFonts w:ascii="Calibri" w:hAnsi="Calibri" w:cs="Calibri"/>
                <w:sz w:val="20"/>
                <w:szCs w:val="20"/>
              </w:rPr>
              <w:t>29</w:t>
            </w:r>
          </w:p>
        </w:tc>
        <w:tc>
          <w:tcPr>
            <w:tcW w:w="1128" w:type="dxa"/>
          </w:tcPr>
          <w:p w14:paraId="2995B18A" w14:textId="2FE6B146"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w:t>
            </w:r>
            <w:r w:rsidR="00B33AAC" w:rsidRPr="00F355E1">
              <w:rPr>
                <w:rFonts w:ascii="Calibri" w:hAnsi="Calibri" w:cs="Calibri"/>
                <w:sz w:val="20"/>
                <w:szCs w:val="20"/>
              </w:rPr>
              <w:t>100</w:t>
            </w:r>
          </w:p>
        </w:tc>
      </w:tr>
      <w:tr w:rsidR="008F223F" w:rsidRPr="00F355E1" w14:paraId="274AD355" w14:textId="77777777" w:rsidTr="003C1112">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091" w:type="dxa"/>
          </w:tcPr>
          <w:p w14:paraId="1D09754D" w14:textId="18B33C26"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Increased risk (n=78)</w:t>
            </w:r>
          </w:p>
        </w:tc>
        <w:tc>
          <w:tcPr>
            <w:tcW w:w="1440" w:type="dxa"/>
          </w:tcPr>
          <w:p w14:paraId="0EE5CA5E" w14:textId="75891AA8" w:rsidR="008F223F" w:rsidRPr="00F355E1" w:rsidRDefault="003A2F64"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20911EE3" w14:textId="5662C516"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w:t>
            </w:r>
            <w:r w:rsidR="00B33AAC" w:rsidRPr="00F355E1">
              <w:rPr>
                <w:rFonts w:ascii="Calibri" w:hAnsi="Calibri" w:cs="Calibri"/>
                <w:sz w:val="20"/>
                <w:szCs w:val="20"/>
              </w:rPr>
              <w:t>21</w:t>
            </w:r>
          </w:p>
        </w:tc>
        <w:tc>
          <w:tcPr>
            <w:tcW w:w="2366" w:type="dxa"/>
          </w:tcPr>
          <w:p w14:paraId="7A5AC0C7" w14:textId="61D709B2"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w:t>
            </w:r>
            <w:r w:rsidR="00B33AAC" w:rsidRPr="00F355E1">
              <w:rPr>
                <w:rFonts w:ascii="Calibri" w:hAnsi="Calibri" w:cs="Calibri"/>
                <w:sz w:val="20"/>
                <w:szCs w:val="20"/>
              </w:rPr>
              <w:t>31</w:t>
            </w:r>
            <w:r w:rsidRPr="00F355E1">
              <w:rPr>
                <w:rFonts w:ascii="Calibri" w:hAnsi="Calibri" w:cs="Calibri"/>
                <w:sz w:val="20"/>
                <w:szCs w:val="20"/>
              </w:rPr>
              <w:t xml:space="preserve"> – 3.</w:t>
            </w:r>
            <w:r w:rsidR="00B33AAC" w:rsidRPr="00F355E1">
              <w:rPr>
                <w:rFonts w:ascii="Calibri" w:hAnsi="Calibri" w:cs="Calibri"/>
                <w:sz w:val="20"/>
                <w:szCs w:val="20"/>
              </w:rPr>
              <w:t>72</w:t>
            </w:r>
          </w:p>
        </w:tc>
        <w:tc>
          <w:tcPr>
            <w:tcW w:w="1128" w:type="dxa"/>
          </w:tcPr>
          <w:p w14:paraId="06A29C17" w14:textId="097DC676"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0.00</w:t>
            </w:r>
            <w:r w:rsidR="00B33AAC" w:rsidRPr="00F355E1">
              <w:rPr>
                <w:rFonts w:ascii="Calibri" w:hAnsi="Calibri" w:cs="Calibri"/>
                <w:sz w:val="20"/>
                <w:szCs w:val="20"/>
              </w:rPr>
              <w:t>3</w:t>
            </w:r>
          </w:p>
        </w:tc>
      </w:tr>
      <w:tr w:rsidR="008F223F" w:rsidRPr="00F355E1" w14:paraId="7A8E008D"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2D32E96A" w14:textId="53C910D3"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High risk (n=62)</w:t>
            </w:r>
          </w:p>
        </w:tc>
        <w:tc>
          <w:tcPr>
            <w:tcW w:w="1440" w:type="dxa"/>
          </w:tcPr>
          <w:p w14:paraId="153158A8" w14:textId="218CFBCD" w:rsidR="008F223F" w:rsidRPr="00F355E1" w:rsidRDefault="003A2F64"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2122F402" w14:textId="2C64E2D2"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w:t>
            </w:r>
            <w:r w:rsidR="00B33AAC" w:rsidRPr="00F355E1">
              <w:rPr>
                <w:rFonts w:ascii="Calibri" w:hAnsi="Calibri" w:cs="Calibri"/>
                <w:sz w:val="20"/>
                <w:szCs w:val="20"/>
              </w:rPr>
              <w:t>60</w:t>
            </w:r>
          </w:p>
        </w:tc>
        <w:tc>
          <w:tcPr>
            <w:tcW w:w="2366" w:type="dxa"/>
          </w:tcPr>
          <w:p w14:paraId="54F7B56F" w14:textId="1819A569"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w:t>
            </w:r>
            <w:r w:rsidR="00B33AAC" w:rsidRPr="00F355E1">
              <w:rPr>
                <w:rFonts w:ascii="Calibri" w:hAnsi="Calibri" w:cs="Calibri"/>
                <w:sz w:val="20"/>
                <w:szCs w:val="20"/>
              </w:rPr>
              <w:t>48</w:t>
            </w:r>
            <w:r w:rsidRPr="00F355E1">
              <w:rPr>
                <w:rFonts w:ascii="Calibri" w:hAnsi="Calibri" w:cs="Calibri"/>
                <w:sz w:val="20"/>
                <w:szCs w:val="20"/>
              </w:rPr>
              <w:t xml:space="preserve"> – 4.</w:t>
            </w:r>
            <w:r w:rsidR="00B33AAC" w:rsidRPr="00F355E1">
              <w:rPr>
                <w:rFonts w:ascii="Calibri" w:hAnsi="Calibri" w:cs="Calibri"/>
                <w:sz w:val="20"/>
                <w:szCs w:val="20"/>
              </w:rPr>
              <w:t>54</w:t>
            </w:r>
          </w:p>
        </w:tc>
        <w:tc>
          <w:tcPr>
            <w:tcW w:w="1128" w:type="dxa"/>
          </w:tcPr>
          <w:p w14:paraId="3DF852D1" w14:textId="4FE47ED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0.00</w:t>
            </w:r>
            <w:r w:rsidR="00B33AAC" w:rsidRPr="00F355E1">
              <w:rPr>
                <w:rFonts w:ascii="Calibri" w:hAnsi="Calibri" w:cs="Calibri"/>
                <w:sz w:val="20"/>
                <w:szCs w:val="20"/>
              </w:rPr>
              <w:t>1</w:t>
            </w:r>
          </w:p>
        </w:tc>
      </w:tr>
      <w:tr w:rsidR="008F223F" w:rsidRPr="00F355E1" w14:paraId="103B8582" w14:textId="77777777" w:rsidTr="003C1112">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091" w:type="dxa"/>
          </w:tcPr>
          <w:p w14:paraId="15DF5EA2" w14:textId="5B65C02D" w:rsidR="008F223F" w:rsidRPr="00F355E1" w:rsidRDefault="008F223F" w:rsidP="00F36FF6">
            <w:pPr>
              <w:rPr>
                <w:rFonts w:ascii="Calibri" w:hAnsi="Calibri" w:cs="Calibri"/>
                <w:sz w:val="20"/>
                <w:szCs w:val="20"/>
              </w:rPr>
            </w:pPr>
            <w:r w:rsidRPr="00F355E1">
              <w:rPr>
                <w:rFonts w:ascii="Calibri" w:hAnsi="Calibri" w:cs="Calibri"/>
                <w:sz w:val="20"/>
                <w:szCs w:val="20"/>
              </w:rPr>
              <w:t>Adjusted model 4</w:t>
            </w:r>
          </w:p>
        </w:tc>
        <w:tc>
          <w:tcPr>
            <w:tcW w:w="1440" w:type="dxa"/>
          </w:tcPr>
          <w:p w14:paraId="353E22EA"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603" w:type="dxa"/>
          </w:tcPr>
          <w:p w14:paraId="2BCE33BA"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66" w:type="dxa"/>
          </w:tcPr>
          <w:p w14:paraId="20A3380F"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128" w:type="dxa"/>
          </w:tcPr>
          <w:p w14:paraId="30AA4C3D"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8F223F" w:rsidRPr="00F355E1" w14:paraId="37AA182E"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73BFF01A" w14:textId="7B251C5D" w:rsidR="008F223F" w:rsidRPr="00F355E1" w:rsidRDefault="008F223F" w:rsidP="00F36FF6">
            <w:pPr>
              <w:rPr>
                <w:rFonts w:ascii="Calibri" w:hAnsi="Calibri" w:cs="Calibri"/>
                <w:sz w:val="20"/>
                <w:szCs w:val="20"/>
              </w:rPr>
            </w:pPr>
            <w:r w:rsidRPr="00F355E1">
              <w:rPr>
                <w:rFonts w:ascii="Calibri" w:hAnsi="Calibri" w:cs="Calibri"/>
                <w:sz w:val="20"/>
                <w:szCs w:val="20"/>
              </w:rPr>
              <w:t>CERT1 risk categories</w:t>
            </w:r>
          </w:p>
        </w:tc>
        <w:tc>
          <w:tcPr>
            <w:tcW w:w="1440" w:type="dxa"/>
          </w:tcPr>
          <w:p w14:paraId="256AFCA0"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603" w:type="dxa"/>
          </w:tcPr>
          <w:p w14:paraId="146A3E40"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66" w:type="dxa"/>
          </w:tcPr>
          <w:p w14:paraId="4AE2D299"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128" w:type="dxa"/>
          </w:tcPr>
          <w:p w14:paraId="7AB61E01" w14:textId="7777777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8F223F" w:rsidRPr="00F355E1" w14:paraId="15346DC3" w14:textId="77777777" w:rsidTr="003C1112">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091" w:type="dxa"/>
          </w:tcPr>
          <w:p w14:paraId="5E896A6C" w14:textId="7E2CBC16" w:rsidR="008F223F" w:rsidRPr="00F355E1" w:rsidRDefault="009949C2" w:rsidP="008F223F">
            <w:pPr>
              <w:ind w:firstLine="888"/>
              <w:rPr>
                <w:rFonts w:ascii="Calibri" w:hAnsi="Calibri" w:cs="Calibri"/>
                <w:sz w:val="20"/>
                <w:szCs w:val="20"/>
              </w:rPr>
            </w:pPr>
            <w:r w:rsidRPr="00F355E1">
              <w:rPr>
                <w:rFonts w:ascii="Calibri" w:hAnsi="Calibri" w:cs="Calibri"/>
                <w:sz w:val="20"/>
                <w:szCs w:val="20"/>
              </w:rPr>
              <w:t>Low risk (n=191)</w:t>
            </w:r>
          </w:p>
        </w:tc>
        <w:tc>
          <w:tcPr>
            <w:tcW w:w="1440" w:type="dxa"/>
          </w:tcPr>
          <w:p w14:paraId="58C48753" w14:textId="53415BE6" w:rsidR="008F223F" w:rsidRPr="00F355E1" w:rsidRDefault="003A2F64"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0688700B" w14:textId="6B75D654"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i/>
                <w:iCs/>
                <w:sz w:val="20"/>
                <w:szCs w:val="20"/>
              </w:rPr>
              <w:t xml:space="preserve">Ref. </w:t>
            </w:r>
          </w:p>
        </w:tc>
        <w:tc>
          <w:tcPr>
            <w:tcW w:w="2366" w:type="dxa"/>
          </w:tcPr>
          <w:p w14:paraId="3B3F1742" w14:textId="22AC4F8D"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i/>
                <w:iCs/>
                <w:sz w:val="20"/>
                <w:szCs w:val="20"/>
              </w:rPr>
              <w:t xml:space="preserve">Ref. </w:t>
            </w:r>
          </w:p>
        </w:tc>
        <w:tc>
          <w:tcPr>
            <w:tcW w:w="1128" w:type="dxa"/>
          </w:tcPr>
          <w:p w14:paraId="7E6C20D4" w14:textId="77777777"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8F223F" w:rsidRPr="00F355E1" w14:paraId="28716E9A"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1DEA3F4E" w14:textId="47749170"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Moderate risk (n=199)</w:t>
            </w:r>
          </w:p>
        </w:tc>
        <w:tc>
          <w:tcPr>
            <w:tcW w:w="1440" w:type="dxa"/>
          </w:tcPr>
          <w:p w14:paraId="3E8B6442" w14:textId="06E74FBB" w:rsidR="008F223F" w:rsidRPr="00F355E1" w:rsidRDefault="003A2F64"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0492186A" w14:textId="5433DF8B"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1.4</w:t>
            </w:r>
            <w:r w:rsidR="00673AD4" w:rsidRPr="00F355E1">
              <w:rPr>
                <w:rFonts w:ascii="Calibri" w:hAnsi="Calibri" w:cs="Calibri"/>
                <w:sz w:val="20"/>
                <w:szCs w:val="20"/>
              </w:rPr>
              <w:t>6</w:t>
            </w:r>
          </w:p>
        </w:tc>
        <w:tc>
          <w:tcPr>
            <w:tcW w:w="2366" w:type="dxa"/>
          </w:tcPr>
          <w:p w14:paraId="73BF4537" w14:textId="10A79FB1"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w:t>
            </w:r>
            <w:r w:rsidR="00673AD4" w:rsidRPr="00F355E1">
              <w:rPr>
                <w:rFonts w:ascii="Calibri" w:hAnsi="Calibri" w:cs="Calibri"/>
                <w:sz w:val="20"/>
                <w:szCs w:val="20"/>
              </w:rPr>
              <w:t>93</w:t>
            </w:r>
            <w:r w:rsidRPr="00F355E1">
              <w:rPr>
                <w:rFonts w:ascii="Calibri" w:hAnsi="Calibri" w:cs="Calibri"/>
                <w:sz w:val="20"/>
                <w:szCs w:val="20"/>
              </w:rPr>
              <w:t xml:space="preserve"> – 2.</w:t>
            </w:r>
            <w:r w:rsidR="00673AD4" w:rsidRPr="00F355E1">
              <w:rPr>
                <w:rFonts w:ascii="Calibri" w:hAnsi="Calibri" w:cs="Calibri"/>
                <w:sz w:val="20"/>
                <w:szCs w:val="20"/>
              </w:rPr>
              <w:t>30</w:t>
            </w:r>
          </w:p>
        </w:tc>
        <w:tc>
          <w:tcPr>
            <w:tcW w:w="1128" w:type="dxa"/>
          </w:tcPr>
          <w:p w14:paraId="0BCF3D5A" w14:textId="5DC83826"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w:t>
            </w:r>
            <w:r w:rsidR="00673AD4" w:rsidRPr="00F355E1">
              <w:rPr>
                <w:rFonts w:ascii="Calibri" w:hAnsi="Calibri" w:cs="Calibri"/>
                <w:sz w:val="20"/>
                <w:szCs w:val="20"/>
              </w:rPr>
              <w:t>097</w:t>
            </w:r>
          </w:p>
        </w:tc>
      </w:tr>
      <w:tr w:rsidR="008F223F" w:rsidRPr="00F355E1" w14:paraId="61FF99E2" w14:textId="77777777" w:rsidTr="003C1112">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091" w:type="dxa"/>
          </w:tcPr>
          <w:p w14:paraId="1C660998" w14:textId="4E9D7ACE"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Increased risk (n=78)</w:t>
            </w:r>
          </w:p>
        </w:tc>
        <w:tc>
          <w:tcPr>
            <w:tcW w:w="1440" w:type="dxa"/>
          </w:tcPr>
          <w:p w14:paraId="118AC2EB" w14:textId="45020160" w:rsidR="008F223F" w:rsidRPr="00F355E1" w:rsidRDefault="003A2F64"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13647BC7" w14:textId="226C96C8"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2.1</w:t>
            </w:r>
            <w:r w:rsidR="00673AD4" w:rsidRPr="00F355E1">
              <w:rPr>
                <w:rFonts w:ascii="Calibri" w:hAnsi="Calibri" w:cs="Calibri"/>
                <w:sz w:val="20"/>
                <w:szCs w:val="20"/>
              </w:rPr>
              <w:t>8</w:t>
            </w:r>
          </w:p>
        </w:tc>
        <w:tc>
          <w:tcPr>
            <w:tcW w:w="2366" w:type="dxa"/>
          </w:tcPr>
          <w:p w14:paraId="10ED42EF" w14:textId="666C73A9"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1.2</w:t>
            </w:r>
            <w:r w:rsidR="00673AD4" w:rsidRPr="00F355E1">
              <w:rPr>
                <w:rFonts w:ascii="Calibri" w:hAnsi="Calibri" w:cs="Calibri"/>
                <w:sz w:val="20"/>
                <w:szCs w:val="20"/>
              </w:rPr>
              <w:t>9</w:t>
            </w:r>
            <w:r w:rsidRPr="00F355E1">
              <w:rPr>
                <w:rFonts w:ascii="Calibri" w:hAnsi="Calibri" w:cs="Calibri"/>
                <w:sz w:val="20"/>
                <w:szCs w:val="20"/>
              </w:rPr>
              <w:t xml:space="preserve"> – 3.6</w:t>
            </w:r>
            <w:r w:rsidR="00673AD4" w:rsidRPr="00F355E1">
              <w:rPr>
                <w:rFonts w:ascii="Calibri" w:hAnsi="Calibri" w:cs="Calibri"/>
                <w:sz w:val="20"/>
                <w:szCs w:val="20"/>
              </w:rPr>
              <w:t>7</w:t>
            </w:r>
          </w:p>
        </w:tc>
        <w:tc>
          <w:tcPr>
            <w:tcW w:w="1128" w:type="dxa"/>
          </w:tcPr>
          <w:p w14:paraId="792D82CB" w14:textId="0C948303" w:rsidR="008F223F" w:rsidRPr="00F355E1" w:rsidRDefault="008F223F" w:rsidP="008F223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0.00</w:t>
            </w:r>
            <w:r w:rsidR="00673AD4" w:rsidRPr="00F355E1">
              <w:rPr>
                <w:rFonts w:ascii="Calibri" w:hAnsi="Calibri" w:cs="Calibri"/>
                <w:sz w:val="20"/>
                <w:szCs w:val="20"/>
              </w:rPr>
              <w:t>3</w:t>
            </w:r>
          </w:p>
        </w:tc>
      </w:tr>
      <w:tr w:rsidR="008F223F" w:rsidRPr="00F355E1" w14:paraId="75FD4463" w14:textId="77777777" w:rsidTr="003C1112">
        <w:trPr>
          <w:trHeight w:val="105"/>
        </w:trPr>
        <w:tc>
          <w:tcPr>
            <w:cnfStyle w:val="001000000000" w:firstRow="0" w:lastRow="0" w:firstColumn="1" w:lastColumn="0" w:oddVBand="0" w:evenVBand="0" w:oddHBand="0" w:evenHBand="0" w:firstRowFirstColumn="0" w:firstRowLastColumn="0" w:lastRowFirstColumn="0" w:lastRowLastColumn="0"/>
            <w:tcW w:w="3091" w:type="dxa"/>
          </w:tcPr>
          <w:p w14:paraId="67D1D41B" w14:textId="6A3AD5B7" w:rsidR="008F223F" w:rsidRPr="00F355E1" w:rsidRDefault="008F223F" w:rsidP="008F223F">
            <w:pPr>
              <w:ind w:firstLine="888"/>
              <w:rPr>
                <w:rFonts w:ascii="Calibri" w:hAnsi="Calibri" w:cs="Calibri"/>
                <w:sz w:val="20"/>
                <w:szCs w:val="20"/>
              </w:rPr>
            </w:pPr>
            <w:r w:rsidRPr="00F355E1">
              <w:rPr>
                <w:rFonts w:ascii="Calibri" w:hAnsi="Calibri" w:cs="Calibri"/>
                <w:sz w:val="20"/>
                <w:szCs w:val="20"/>
              </w:rPr>
              <w:t>High risk (n=62)</w:t>
            </w:r>
          </w:p>
        </w:tc>
        <w:tc>
          <w:tcPr>
            <w:tcW w:w="1440" w:type="dxa"/>
          </w:tcPr>
          <w:p w14:paraId="77C306B7" w14:textId="0D78670C" w:rsidR="008F223F" w:rsidRPr="00F355E1" w:rsidRDefault="003A2F64"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w:t>
            </w:r>
          </w:p>
        </w:tc>
        <w:tc>
          <w:tcPr>
            <w:tcW w:w="1603" w:type="dxa"/>
          </w:tcPr>
          <w:p w14:paraId="0FE5A4CD" w14:textId="0C566DA1"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2.</w:t>
            </w:r>
            <w:r w:rsidR="00673AD4" w:rsidRPr="00F355E1">
              <w:rPr>
                <w:rFonts w:ascii="Calibri" w:hAnsi="Calibri" w:cs="Calibri"/>
                <w:sz w:val="20"/>
                <w:szCs w:val="20"/>
              </w:rPr>
              <w:t>58</w:t>
            </w:r>
          </w:p>
        </w:tc>
        <w:tc>
          <w:tcPr>
            <w:tcW w:w="2366" w:type="dxa"/>
          </w:tcPr>
          <w:p w14:paraId="77F00BC9" w14:textId="4D8E5AD9"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1.</w:t>
            </w:r>
            <w:r w:rsidR="00673AD4" w:rsidRPr="00F355E1">
              <w:rPr>
                <w:rFonts w:ascii="Calibri" w:hAnsi="Calibri" w:cs="Calibri"/>
                <w:sz w:val="20"/>
                <w:szCs w:val="20"/>
              </w:rPr>
              <w:t>48</w:t>
            </w:r>
            <w:r w:rsidRPr="00F355E1">
              <w:rPr>
                <w:rFonts w:ascii="Calibri" w:hAnsi="Calibri" w:cs="Calibri"/>
                <w:sz w:val="20"/>
                <w:szCs w:val="20"/>
              </w:rPr>
              <w:t xml:space="preserve"> – 4.</w:t>
            </w:r>
            <w:r w:rsidR="00673AD4" w:rsidRPr="00F355E1">
              <w:rPr>
                <w:rFonts w:ascii="Calibri" w:hAnsi="Calibri" w:cs="Calibri"/>
                <w:sz w:val="20"/>
                <w:szCs w:val="20"/>
              </w:rPr>
              <w:t>50</w:t>
            </w:r>
          </w:p>
        </w:tc>
        <w:tc>
          <w:tcPr>
            <w:tcW w:w="1128" w:type="dxa"/>
          </w:tcPr>
          <w:p w14:paraId="4F010A84" w14:textId="3BC04407" w:rsidR="008F223F" w:rsidRPr="00F355E1" w:rsidRDefault="008F223F" w:rsidP="008F223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355E1">
              <w:rPr>
                <w:rFonts w:ascii="Calibri" w:hAnsi="Calibri" w:cs="Calibri"/>
                <w:sz w:val="20"/>
                <w:szCs w:val="20"/>
              </w:rPr>
              <w:t>0.00</w:t>
            </w:r>
            <w:r w:rsidR="00673AD4" w:rsidRPr="00F355E1">
              <w:rPr>
                <w:rFonts w:ascii="Calibri" w:hAnsi="Calibri" w:cs="Calibri"/>
                <w:sz w:val="20"/>
                <w:szCs w:val="20"/>
              </w:rPr>
              <w:t>1</w:t>
            </w:r>
          </w:p>
        </w:tc>
      </w:tr>
    </w:tbl>
    <w:p w14:paraId="7AF3EAF1" w14:textId="77777777" w:rsidR="00A903B4" w:rsidRPr="00F355E1" w:rsidRDefault="00A903B4" w:rsidP="00E01D19">
      <w:pPr>
        <w:ind w:right="140"/>
        <w:jc w:val="both"/>
        <w:rPr>
          <w:rFonts w:ascii="Calibri" w:hAnsi="Calibri" w:cs="Calibri"/>
          <w:sz w:val="16"/>
          <w:szCs w:val="16"/>
          <w:lang w:val="en-US"/>
        </w:rPr>
      </w:pPr>
    </w:p>
    <w:p w14:paraId="49B7A759" w14:textId="1DC9D043" w:rsidR="00B11AD8" w:rsidRPr="00F355E1" w:rsidRDefault="00B11AD8" w:rsidP="00E01D19">
      <w:pPr>
        <w:ind w:right="140"/>
        <w:jc w:val="both"/>
        <w:rPr>
          <w:rFonts w:ascii="Calibri" w:hAnsi="Calibri" w:cs="Calibri"/>
          <w:sz w:val="16"/>
          <w:szCs w:val="16"/>
          <w:lang w:val="en-US"/>
        </w:rPr>
      </w:pPr>
      <w:r w:rsidRPr="00F355E1">
        <w:rPr>
          <w:rFonts w:ascii="Calibri" w:hAnsi="Calibri" w:cs="Calibri"/>
          <w:sz w:val="16"/>
          <w:szCs w:val="16"/>
          <w:lang w:val="en-US"/>
        </w:rPr>
        <w:t xml:space="preserve">Sample size, n=530. Data are expressed as hazard ratio(s) and 95% confidence intervals assessed by Cox proportional hazards models. The dependent variable of </w:t>
      </w:r>
      <w:r w:rsidR="00D22E83" w:rsidRPr="00F355E1">
        <w:rPr>
          <w:rFonts w:ascii="Calibri" w:hAnsi="Calibri" w:cs="Calibri"/>
          <w:sz w:val="16"/>
          <w:szCs w:val="16"/>
          <w:lang w:val="en-US"/>
        </w:rPr>
        <w:t xml:space="preserve">these </w:t>
      </w:r>
      <w:r w:rsidRPr="00F355E1">
        <w:rPr>
          <w:rFonts w:ascii="Calibri" w:hAnsi="Calibri" w:cs="Calibri"/>
          <w:sz w:val="16"/>
          <w:szCs w:val="16"/>
          <w:lang w:val="en-US"/>
        </w:rPr>
        <w:t>Cox regression models was the primary composite outcome</w:t>
      </w:r>
      <w:r w:rsidR="004A7686" w:rsidRPr="00F355E1">
        <w:rPr>
          <w:rFonts w:ascii="Calibri" w:hAnsi="Calibri" w:cs="Calibri"/>
          <w:sz w:val="16"/>
          <w:szCs w:val="16"/>
          <w:lang w:val="en-US"/>
        </w:rPr>
        <w:t xml:space="preserve">. </w:t>
      </w:r>
      <w:r w:rsidRPr="00F355E1">
        <w:rPr>
          <w:rFonts w:ascii="Calibri" w:hAnsi="Calibri" w:cs="Calibri"/>
          <w:i/>
          <w:iCs/>
          <w:sz w:val="16"/>
          <w:szCs w:val="16"/>
          <w:lang w:val="en-US"/>
        </w:rPr>
        <w:t>Model 1</w:t>
      </w:r>
      <w:r w:rsidRPr="00F355E1">
        <w:rPr>
          <w:rFonts w:ascii="Calibri" w:hAnsi="Calibri" w:cs="Calibri"/>
          <w:sz w:val="16"/>
          <w:szCs w:val="16"/>
          <w:lang w:val="en-US"/>
        </w:rPr>
        <w:t xml:space="preserve">: adjusted for age and sex. </w:t>
      </w:r>
      <w:r w:rsidRPr="00F355E1">
        <w:rPr>
          <w:rFonts w:ascii="Calibri" w:hAnsi="Calibri" w:cs="Calibri"/>
          <w:i/>
          <w:iCs/>
          <w:sz w:val="16"/>
          <w:szCs w:val="16"/>
          <w:lang w:val="en-US"/>
        </w:rPr>
        <w:t>Model 2</w:t>
      </w:r>
      <w:r w:rsidRPr="00F355E1">
        <w:rPr>
          <w:rFonts w:ascii="Calibri" w:hAnsi="Calibri" w:cs="Calibri"/>
          <w:sz w:val="16"/>
          <w:szCs w:val="16"/>
          <w:lang w:val="en-US"/>
        </w:rPr>
        <w:t xml:space="preserve">: adjusted for </w:t>
      </w:r>
      <w:r w:rsidR="00D16345" w:rsidRPr="00F355E1">
        <w:rPr>
          <w:rFonts w:ascii="Calibri" w:hAnsi="Calibri" w:cs="Calibri"/>
          <w:sz w:val="16"/>
          <w:szCs w:val="16"/>
          <w:lang w:val="en-US"/>
        </w:rPr>
        <w:t xml:space="preserve">age, sex, </w:t>
      </w:r>
      <w:r w:rsidRPr="00F355E1">
        <w:rPr>
          <w:rFonts w:ascii="Calibri" w:hAnsi="Calibri" w:cs="Calibri"/>
          <w:sz w:val="16"/>
          <w:szCs w:val="16"/>
          <w:lang w:val="en-US"/>
        </w:rPr>
        <w:t xml:space="preserve">smoking, </w:t>
      </w:r>
      <w:r w:rsidR="00D16345" w:rsidRPr="00F355E1">
        <w:rPr>
          <w:rFonts w:ascii="Calibri" w:hAnsi="Calibri" w:cs="Calibri"/>
          <w:sz w:val="16"/>
          <w:szCs w:val="16"/>
          <w:lang w:val="en-US"/>
        </w:rPr>
        <w:t xml:space="preserve">obesity, </w:t>
      </w:r>
      <w:r w:rsidRPr="00F355E1">
        <w:rPr>
          <w:rFonts w:ascii="Calibri" w:hAnsi="Calibri" w:cs="Calibri"/>
          <w:sz w:val="16"/>
          <w:szCs w:val="16"/>
          <w:lang w:val="en-US"/>
        </w:rPr>
        <w:t xml:space="preserve">hypertension, </w:t>
      </w:r>
      <w:r w:rsidR="00D650EF" w:rsidRPr="00F355E1">
        <w:rPr>
          <w:rFonts w:ascii="Calibri" w:hAnsi="Calibri" w:cs="Calibri"/>
          <w:sz w:val="16"/>
          <w:szCs w:val="16"/>
          <w:lang w:val="en-US"/>
        </w:rPr>
        <w:t xml:space="preserve">CKD, </w:t>
      </w:r>
      <w:r w:rsidR="00E34DFC" w:rsidRPr="00F355E1">
        <w:rPr>
          <w:rFonts w:ascii="Calibri" w:hAnsi="Calibri" w:cs="Calibri"/>
          <w:sz w:val="16"/>
          <w:szCs w:val="16"/>
          <w:lang w:val="en-US"/>
        </w:rPr>
        <w:t>T2DM</w:t>
      </w:r>
      <w:r w:rsidRPr="00F355E1">
        <w:rPr>
          <w:rFonts w:ascii="Calibri" w:hAnsi="Calibri" w:cs="Calibri"/>
          <w:sz w:val="16"/>
          <w:szCs w:val="16"/>
          <w:lang w:val="en-US"/>
        </w:rPr>
        <w:t xml:space="preserve">, </w:t>
      </w:r>
      <w:r w:rsidR="00840FA0" w:rsidRPr="00F355E1">
        <w:rPr>
          <w:rFonts w:ascii="Calibri" w:hAnsi="Calibri" w:cs="Calibri"/>
          <w:sz w:val="16"/>
          <w:szCs w:val="16"/>
          <w:lang w:val="en-US"/>
        </w:rPr>
        <w:t xml:space="preserve">prior history of </w:t>
      </w:r>
      <w:r w:rsidR="00AB0C56" w:rsidRPr="00F355E1">
        <w:rPr>
          <w:rFonts w:ascii="Calibri" w:hAnsi="Calibri" w:cs="Calibri"/>
          <w:sz w:val="16"/>
          <w:szCs w:val="16"/>
          <w:lang w:val="en-US"/>
        </w:rPr>
        <w:t>CVD</w:t>
      </w:r>
      <w:r w:rsidR="00CD53BF" w:rsidRPr="00F355E1">
        <w:rPr>
          <w:rFonts w:ascii="Calibri" w:hAnsi="Calibri" w:cs="Calibri"/>
          <w:sz w:val="16"/>
          <w:szCs w:val="16"/>
          <w:lang w:val="en-US"/>
        </w:rPr>
        <w:t xml:space="preserve"> (i.e., defined as </w:t>
      </w:r>
      <w:r w:rsidR="00D650EF" w:rsidRPr="00F355E1">
        <w:rPr>
          <w:rFonts w:ascii="Calibri" w:hAnsi="Calibri" w:cs="Calibri"/>
          <w:sz w:val="16"/>
          <w:szCs w:val="16"/>
          <w:lang w:val="en-US"/>
        </w:rPr>
        <w:t xml:space="preserve">pre-existing </w:t>
      </w:r>
      <w:r w:rsidR="00840FA0" w:rsidRPr="00F355E1">
        <w:rPr>
          <w:rFonts w:ascii="Calibri" w:hAnsi="Calibri" w:cs="Calibri"/>
          <w:sz w:val="16"/>
          <w:szCs w:val="16"/>
          <w:lang w:val="en-US"/>
        </w:rPr>
        <w:t xml:space="preserve">CAD, ischemic stroke or </w:t>
      </w:r>
      <w:r w:rsidR="00CD53BF" w:rsidRPr="00F355E1">
        <w:rPr>
          <w:rFonts w:ascii="Calibri" w:hAnsi="Calibri" w:cs="Calibri"/>
          <w:sz w:val="16"/>
          <w:szCs w:val="16"/>
          <w:lang w:val="en-US"/>
        </w:rPr>
        <w:t xml:space="preserve">permanent </w:t>
      </w:r>
      <w:r w:rsidR="00840FA0" w:rsidRPr="00F355E1">
        <w:rPr>
          <w:rFonts w:ascii="Calibri" w:hAnsi="Calibri" w:cs="Calibri"/>
          <w:sz w:val="16"/>
          <w:szCs w:val="16"/>
          <w:lang w:val="en-US"/>
        </w:rPr>
        <w:t>atrial fibrillation</w:t>
      </w:r>
      <w:r w:rsidR="00CD53BF" w:rsidRPr="00F355E1">
        <w:rPr>
          <w:rFonts w:ascii="Calibri" w:hAnsi="Calibri" w:cs="Calibri"/>
          <w:sz w:val="16"/>
          <w:szCs w:val="16"/>
          <w:lang w:val="en-US"/>
        </w:rPr>
        <w:t>)</w:t>
      </w:r>
      <w:r w:rsidR="00D22E83" w:rsidRPr="00F355E1">
        <w:rPr>
          <w:rFonts w:ascii="Calibri" w:hAnsi="Calibri" w:cs="Calibri"/>
          <w:sz w:val="16"/>
          <w:szCs w:val="16"/>
          <w:lang w:val="en-US"/>
        </w:rPr>
        <w:t xml:space="preserve">, and </w:t>
      </w:r>
      <w:r w:rsidRPr="00F355E1">
        <w:rPr>
          <w:rFonts w:ascii="Calibri" w:hAnsi="Calibri" w:cs="Calibri"/>
          <w:sz w:val="16"/>
          <w:szCs w:val="16"/>
          <w:lang w:val="en-US"/>
        </w:rPr>
        <w:t>use of anti-platelet</w:t>
      </w:r>
      <w:r w:rsidR="00340558" w:rsidRPr="00F355E1">
        <w:rPr>
          <w:rFonts w:ascii="Calibri" w:hAnsi="Calibri" w:cs="Calibri"/>
          <w:sz w:val="16"/>
          <w:szCs w:val="16"/>
          <w:lang w:val="en-US"/>
        </w:rPr>
        <w:t xml:space="preserve"> and</w:t>
      </w:r>
      <w:r w:rsidRPr="00F355E1">
        <w:rPr>
          <w:rFonts w:ascii="Calibri" w:hAnsi="Calibri" w:cs="Calibri"/>
          <w:sz w:val="16"/>
          <w:szCs w:val="16"/>
          <w:lang w:val="en-US"/>
        </w:rPr>
        <w:t xml:space="preserve"> statin</w:t>
      </w:r>
      <w:r w:rsidR="00D22E83" w:rsidRPr="00F355E1">
        <w:rPr>
          <w:rFonts w:ascii="Calibri" w:hAnsi="Calibri" w:cs="Calibri"/>
          <w:sz w:val="16"/>
          <w:szCs w:val="16"/>
          <w:lang w:val="en-US"/>
        </w:rPr>
        <w:t xml:space="preserve"> medications</w:t>
      </w:r>
      <w:r w:rsidRPr="00F355E1">
        <w:rPr>
          <w:rFonts w:ascii="Calibri" w:hAnsi="Calibri" w:cs="Calibri"/>
          <w:sz w:val="16"/>
          <w:szCs w:val="16"/>
          <w:lang w:val="en-US"/>
        </w:rPr>
        <w:t>.</w:t>
      </w:r>
      <w:r w:rsidR="006936A5" w:rsidRPr="00F355E1">
        <w:rPr>
          <w:rFonts w:ascii="Calibri" w:hAnsi="Calibri" w:cs="Calibri"/>
          <w:sz w:val="16"/>
          <w:szCs w:val="16"/>
          <w:lang w:val="en-US"/>
        </w:rPr>
        <w:t xml:space="preserve"> </w:t>
      </w:r>
      <w:r w:rsidR="008F223F" w:rsidRPr="00F355E1">
        <w:rPr>
          <w:rFonts w:ascii="Calibri" w:hAnsi="Calibri" w:cs="Calibri"/>
          <w:i/>
          <w:iCs/>
          <w:sz w:val="16"/>
          <w:szCs w:val="16"/>
          <w:lang w:val="en-US"/>
        </w:rPr>
        <w:t>Model 3</w:t>
      </w:r>
      <w:r w:rsidR="008F223F" w:rsidRPr="00F355E1">
        <w:rPr>
          <w:rFonts w:ascii="Calibri" w:hAnsi="Calibri" w:cs="Calibri"/>
          <w:sz w:val="16"/>
          <w:szCs w:val="16"/>
          <w:lang w:val="en-US"/>
        </w:rPr>
        <w:t xml:space="preserve">: </w:t>
      </w:r>
      <w:r w:rsidR="002454F9" w:rsidRPr="00F355E1">
        <w:rPr>
          <w:rFonts w:ascii="Calibri" w:hAnsi="Calibri" w:cs="Calibri"/>
          <w:sz w:val="16"/>
          <w:szCs w:val="16"/>
          <w:lang w:val="en-US"/>
        </w:rPr>
        <w:t xml:space="preserve">adjusted for same </w:t>
      </w:r>
      <w:r w:rsidR="00C4222D" w:rsidRPr="00F355E1">
        <w:rPr>
          <w:rFonts w:ascii="Calibri" w:hAnsi="Calibri" w:cs="Calibri"/>
          <w:sz w:val="16"/>
          <w:szCs w:val="16"/>
          <w:lang w:val="en-US"/>
        </w:rPr>
        <w:t>covariates included in model 2</w:t>
      </w:r>
      <w:r w:rsidR="008F223F" w:rsidRPr="00F355E1">
        <w:rPr>
          <w:rFonts w:ascii="Calibri" w:hAnsi="Calibri" w:cs="Calibri"/>
          <w:sz w:val="16"/>
          <w:szCs w:val="16"/>
          <w:lang w:val="en-US"/>
        </w:rPr>
        <w:t xml:space="preserve"> </w:t>
      </w:r>
      <w:r w:rsidR="008F223F" w:rsidRPr="00F355E1">
        <w:rPr>
          <w:rFonts w:ascii="Calibri" w:hAnsi="Calibri" w:cs="Calibri"/>
          <w:i/>
          <w:iCs/>
          <w:sz w:val="16"/>
          <w:szCs w:val="16"/>
          <w:lang w:val="en-US"/>
        </w:rPr>
        <w:t>plus</w:t>
      </w:r>
      <w:r w:rsidR="008F223F" w:rsidRPr="00F355E1">
        <w:rPr>
          <w:rFonts w:ascii="Calibri" w:hAnsi="Calibri" w:cs="Calibri"/>
          <w:sz w:val="16"/>
          <w:szCs w:val="16"/>
          <w:lang w:val="en-US"/>
        </w:rPr>
        <w:t xml:space="preserve"> </w:t>
      </w:r>
      <w:r w:rsidR="00C4222D" w:rsidRPr="00F355E1">
        <w:rPr>
          <w:rFonts w:ascii="Calibri" w:hAnsi="Calibri" w:cs="Calibri"/>
          <w:sz w:val="16"/>
          <w:szCs w:val="16"/>
          <w:lang w:val="en-US"/>
        </w:rPr>
        <w:t xml:space="preserve">plasma </w:t>
      </w:r>
      <w:r w:rsidR="008F223F" w:rsidRPr="00F355E1">
        <w:rPr>
          <w:rFonts w:ascii="Calibri" w:hAnsi="Calibri" w:cs="Calibri"/>
          <w:sz w:val="16"/>
          <w:szCs w:val="16"/>
          <w:lang w:val="en-US"/>
        </w:rPr>
        <w:t>LDL-cholesterol</w:t>
      </w:r>
      <w:r w:rsidR="002454F9" w:rsidRPr="00F355E1">
        <w:rPr>
          <w:rFonts w:ascii="Calibri" w:hAnsi="Calibri" w:cs="Calibri"/>
          <w:sz w:val="16"/>
          <w:szCs w:val="16"/>
          <w:lang w:val="en-US"/>
        </w:rPr>
        <w:t xml:space="preserve"> levels</w:t>
      </w:r>
      <w:r w:rsidR="008F223F" w:rsidRPr="00F355E1">
        <w:rPr>
          <w:rFonts w:ascii="Calibri" w:hAnsi="Calibri" w:cs="Calibri"/>
          <w:sz w:val="16"/>
          <w:szCs w:val="16"/>
          <w:lang w:val="en-US"/>
        </w:rPr>
        <w:t xml:space="preserve">. </w:t>
      </w:r>
      <w:r w:rsidR="008F223F" w:rsidRPr="00F355E1">
        <w:rPr>
          <w:rFonts w:ascii="Calibri" w:hAnsi="Calibri" w:cs="Calibri"/>
          <w:i/>
          <w:iCs/>
          <w:sz w:val="16"/>
          <w:szCs w:val="16"/>
          <w:lang w:val="en-US"/>
        </w:rPr>
        <w:t>Model 4</w:t>
      </w:r>
      <w:r w:rsidR="008F223F" w:rsidRPr="00F355E1">
        <w:rPr>
          <w:rFonts w:ascii="Calibri" w:hAnsi="Calibri" w:cs="Calibri"/>
          <w:sz w:val="16"/>
          <w:szCs w:val="16"/>
          <w:lang w:val="en-US"/>
        </w:rPr>
        <w:t xml:space="preserve">: adjusted for </w:t>
      </w:r>
      <w:r w:rsidR="002454F9" w:rsidRPr="00F355E1">
        <w:rPr>
          <w:rFonts w:ascii="Calibri" w:hAnsi="Calibri" w:cs="Calibri"/>
          <w:sz w:val="16"/>
          <w:szCs w:val="16"/>
          <w:lang w:val="en-US"/>
        </w:rPr>
        <w:t xml:space="preserve">same covariates included in model 2 </w:t>
      </w:r>
      <w:r w:rsidR="008F223F" w:rsidRPr="00F355E1">
        <w:rPr>
          <w:rFonts w:ascii="Calibri" w:hAnsi="Calibri" w:cs="Calibri"/>
          <w:i/>
          <w:iCs/>
          <w:sz w:val="16"/>
          <w:szCs w:val="16"/>
          <w:lang w:val="en-US"/>
        </w:rPr>
        <w:t>plus</w:t>
      </w:r>
      <w:r w:rsidR="008F223F" w:rsidRPr="00F355E1">
        <w:rPr>
          <w:rFonts w:ascii="Calibri" w:hAnsi="Calibri" w:cs="Calibri"/>
          <w:sz w:val="16"/>
          <w:szCs w:val="16"/>
          <w:lang w:val="en-US"/>
        </w:rPr>
        <w:t xml:space="preserve"> </w:t>
      </w:r>
      <w:r w:rsidR="002454F9" w:rsidRPr="00F355E1">
        <w:rPr>
          <w:rFonts w:ascii="Calibri" w:hAnsi="Calibri" w:cs="Calibri"/>
          <w:sz w:val="16"/>
          <w:szCs w:val="16"/>
          <w:lang w:val="en-US"/>
        </w:rPr>
        <w:t xml:space="preserve">plasma </w:t>
      </w:r>
      <w:r w:rsidR="008F223F" w:rsidRPr="00F355E1">
        <w:rPr>
          <w:rFonts w:ascii="Calibri" w:hAnsi="Calibri" w:cs="Calibri"/>
          <w:sz w:val="16"/>
          <w:szCs w:val="16"/>
          <w:lang w:val="en-US"/>
        </w:rPr>
        <w:t>non-HDL cholesterol</w:t>
      </w:r>
      <w:r w:rsidR="002454F9" w:rsidRPr="00F355E1">
        <w:rPr>
          <w:rFonts w:ascii="Calibri" w:hAnsi="Calibri" w:cs="Calibri"/>
          <w:sz w:val="16"/>
          <w:szCs w:val="16"/>
          <w:lang w:val="en-US"/>
        </w:rPr>
        <w:t xml:space="preserve"> levels</w:t>
      </w:r>
      <w:r w:rsidR="008F223F" w:rsidRPr="00F355E1">
        <w:rPr>
          <w:rFonts w:ascii="Calibri" w:hAnsi="Calibri" w:cs="Calibri"/>
          <w:sz w:val="16"/>
          <w:szCs w:val="16"/>
          <w:lang w:val="en-US"/>
        </w:rPr>
        <w:t xml:space="preserve">. </w:t>
      </w:r>
      <w:r w:rsidR="006936A5" w:rsidRPr="00F355E1">
        <w:rPr>
          <w:rFonts w:ascii="Calibri" w:hAnsi="Calibri" w:cs="Calibri"/>
          <w:i/>
          <w:iCs/>
          <w:sz w:val="16"/>
          <w:szCs w:val="16"/>
          <w:lang w:val="en-US"/>
        </w:rPr>
        <w:t>Ref</w:t>
      </w:r>
      <w:r w:rsidR="006936A5" w:rsidRPr="00F355E1">
        <w:rPr>
          <w:rFonts w:ascii="Calibri" w:hAnsi="Calibri" w:cs="Calibri"/>
          <w:sz w:val="16"/>
          <w:szCs w:val="16"/>
          <w:lang w:val="en-US"/>
        </w:rPr>
        <w:t>., reference category.</w:t>
      </w:r>
    </w:p>
    <w:p w14:paraId="7961CE64" w14:textId="77777777" w:rsidR="003C1112" w:rsidRPr="00F355E1" w:rsidRDefault="003C1112" w:rsidP="00E01D19">
      <w:pPr>
        <w:ind w:right="140"/>
        <w:jc w:val="both"/>
        <w:rPr>
          <w:rFonts w:ascii="Calibri" w:hAnsi="Calibri" w:cs="Calibri"/>
          <w:sz w:val="16"/>
          <w:szCs w:val="16"/>
          <w:lang w:val="en-US"/>
        </w:rPr>
      </w:pPr>
    </w:p>
    <w:p w14:paraId="5CD6A89E" w14:textId="29871285" w:rsidR="003C1112" w:rsidRPr="00F355E1" w:rsidRDefault="003C1112">
      <w:pPr>
        <w:spacing w:after="160" w:line="278" w:lineRule="auto"/>
        <w:rPr>
          <w:rFonts w:ascii="Calibri" w:hAnsi="Calibri" w:cs="Calibri"/>
          <w:lang w:val="en-US"/>
        </w:rPr>
      </w:pPr>
      <w:r w:rsidRPr="00F355E1">
        <w:rPr>
          <w:rFonts w:ascii="Calibri" w:hAnsi="Calibri" w:cs="Calibri"/>
          <w:lang w:val="en-US"/>
        </w:rPr>
        <w:br w:type="page"/>
      </w:r>
    </w:p>
    <w:p w14:paraId="18F67B79" w14:textId="0E252412" w:rsidR="00227BF5" w:rsidRPr="00F355E1" w:rsidRDefault="00227BF5" w:rsidP="00E35999">
      <w:pPr>
        <w:jc w:val="both"/>
        <w:rPr>
          <w:rFonts w:ascii="Calibri" w:hAnsi="Calibri" w:cs="Calibri"/>
          <w:b/>
          <w:bCs/>
          <w:lang w:val="en-US"/>
        </w:rPr>
      </w:pPr>
      <w:r w:rsidRPr="00F355E1">
        <w:rPr>
          <w:rFonts w:ascii="Calibri" w:hAnsi="Calibri" w:cs="Calibri"/>
          <w:b/>
          <w:bCs/>
          <w:lang w:val="en-US"/>
        </w:rPr>
        <w:lastRenderedPageBreak/>
        <w:t>FIGURE LEGEND</w:t>
      </w:r>
      <w:r w:rsidR="00B80499" w:rsidRPr="00F355E1">
        <w:rPr>
          <w:rFonts w:ascii="Calibri" w:hAnsi="Calibri" w:cs="Calibri"/>
          <w:b/>
          <w:bCs/>
          <w:lang w:val="en-US"/>
        </w:rPr>
        <w:t>S</w:t>
      </w:r>
    </w:p>
    <w:p w14:paraId="76F1F7BD" w14:textId="77777777" w:rsidR="00227BF5" w:rsidRPr="00F355E1" w:rsidRDefault="00227BF5" w:rsidP="00E35999">
      <w:pPr>
        <w:jc w:val="both"/>
        <w:rPr>
          <w:rFonts w:ascii="Calibri" w:hAnsi="Calibri" w:cs="Calibri"/>
          <w:b/>
          <w:bCs/>
          <w:lang w:val="en-US"/>
        </w:rPr>
      </w:pPr>
    </w:p>
    <w:p w14:paraId="5E837E88" w14:textId="0F26AD67" w:rsidR="00762C35" w:rsidRPr="00F355E1" w:rsidRDefault="000A28F9" w:rsidP="000A28F9">
      <w:pPr>
        <w:spacing w:line="360" w:lineRule="auto"/>
        <w:jc w:val="both"/>
        <w:rPr>
          <w:rFonts w:ascii="Calibri" w:hAnsi="Calibri" w:cs="Calibri"/>
          <w:lang w:val="en-US"/>
        </w:rPr>
      </w:pPr>
      <w:r w:rsidRPr="00F355E1">
        <w:rPr>
          <w:rFonts w:ascii="Calibri" w:hAnsi="Calibri" w:cs="Calibri"/>
          <w:b/>
          <w:bCs/>
          <w:lang w:val="en-US"/>
        </w:rPr>
        <w:t>Figure 1.</w:t>
      </w:r>
      <w:r w:rsidRPr="00F355E1">
        <w:rPr>
          <w:rFonts w:ascii="Calibri" w:hAnsi="Calibri" w:cs="Calibri"/>
          <w:lang w:val="en-US"/>
        </w:rPr>
        <w:t xml:space="preserve"> Cumulative incidence rates of participants who developed the primary composite outcome at follow-up stratified by </w:t>
      </w:r>
      <w:r w:rsidR="00D650EF" w:rsidRPr="00F355E1">
        <w:rPr>
          <w:rFonts w:ascii="Calibri" w:hAnsi="Calibri" w:cs="Calibri"/>
          <w:lang w:val="en-US"/>
        </w:rPr>
        <w:t xml:space="preserve">the </w:t>
      </w:r>
      <w:r w:rsidRPr="00F355E1">
        <w:rPr>
          <w:rFonts w:ascii="Calibri" w:hAnsi="Calibri" w:cs="Calibri"/>
          <w:lang w:val="en-US"/>
        </w:rPr>
        <w:t>CERT1 risk categories</w:t>
      </w:r>
      <w:r w:rsidR="00AA373D" w:rsidRPr="00F355E1">
        <w:rPr>
          <w:rFonts w:ascii="Calibri" w:hAnsi="Calibri" w:cs="Calibri"/>
          <w:lang w:val="en-US"/>
        </w:rPr>
        <w:t xml:space="preserve"> </w:t>
      </w:r>
      <w:r w:rsidR="00D650EF" w:rsidRPr="00F355E1">
        <w:rPr>
          <w:rFonts w:ascii="Calibri" w:hAnsi="Calibri" w:cs="Calibri"/>
          <w:lang w:val="en-US"/>
        </w:rPr>
        <w:t xml:space="preserve">at baseline </w:t>
      </w:r>
      <w:r w:rsidR="00AA373D" w:rsidRPr="00F355E1">
        <w:rPr>
          <w:rFonts w:ascii="Calibri" w:hAnsi="Calibri" w:cs="Calibri"/>
          <w:lang w:val="en-US"/>
        </w:rPr>
        <w:t xml:space="preserve">(low </w:t>
      </w:r>
      <w:r w:rsidR="00AA373D" w:rsidRPr="00F355E1">
        <w:rPr>
          <w:rFonts w:ascii="Calibri" w:hAnsi="Calibri" w:cs="Calibri"/>
          <w:i/>
          <w:iCs/>
          <w:lang w:val="en-US"/>
        </w:rPr>
        <w:t>vs.</w:t>
      </w:r>
      <w:r w:rsidR="00AA373D" w:rsidRPr="00F355E1">
        <w:rPr>
          <w:rFonts w:ascii="Calibri" w:hAnsi="Calibri" w:cs="Calibri"/>
          <w:lang w:val="en-US"/>
        </w:rPr>
        <w:t xml:space="preserve"> moderate </w:t>
      </w:r>
      <w:r w:rsidR="00AA373D" w:rsidRPr="00F355E1">
        <w:rPr>
          <w:rFonts w:ascii="Calibri" w:hAnsi="Calibri" w:cs="Calibri"/>
          <w:i/>
          <w:iCs/>
          <w:lang w:val="en-US"/>
        </w:rPr>
        <w:t>vs.</w:t>
      </w:r>
      <w:r w:rsidR="00AA373D" w:rsidRPr="00F355E1">
        <w:rPr>
          <w:rFonts w:ascii="Calibri" w:hAnsi="Calibri" w:cs="Calibri"/>
          <w:lang w:val="en-US"/>
        </w:rPr>
        <w:t xml:space="preserve"> increased </w:t>
      </w:r>
      <w:r w:rsidR="00AA373D" w:rsidRPr="00F355E1">
        <w:rPr>
          <w:rFonts w:ascii="Calibri" w:hAnsi="Calibri" w:cs="Calibri"/>
          <w:i/>
          <w:iCs/>
          <w:lang w:val="en-US"/>
        </w:rPr>
        <w:t>vs.</w:t>
      </w:r>
      <w:r w:rsidR="00AA373D" w:rsidRPr="00F355E1">
        <w:rPr>
          <w:rFonts w:ascii="Calibri" w:hAnsi="Calibri" w:cs="Calibri"/>
          <w:lang w:val="en-US"/>
        </w:rPr>
        <w:t xml:space="preserve"> high risk) </w:t>
      </w:r>
      <w:r w:rsidRPr="00F355E1">
        <w:rPr>
          <w:rFonts w:ascii="Calibri" w:hAnsi="Calibri" w:cs="Calibri"/>
          <w:lang w:val="en-US"/>
        </w:rPr>
        <w:t>(p=0.0003 by</w:t>
      </w:r>
      <w:r w:rsidR="002270CC" w:rsidRPr="00F355E1">
        <w:rPr>
          <w:rFonts w:ascii="Calibri" w:hAnsi="Calibri" w:cs="Calibri"/>
          <w:lang w:val="en-US"/>
        </w:rPr>
        <w:t xml:space="preserve"> the</w:t>
      </w:r>
      <w:r w:rsidRPr="00F355E1">
        <w:rPr>
          <w:rFonts w:ascii="Calibri" w:hAnsi="Calibri" w:cs="Calibri"/>
          <w:lang w:val="en-US"/>
        </w:rPr>
        <w:t xml:space="preserve"> log-rank test). </w:t>
      </w:r>
    </w:p>
    <w:p w14:paraId="66F6989B" w14:textId="77777777" w:rsidR="00F07843" w:rsidRPr="00F355E1" w:rsidRDefault="00F07843" w:rsidP="000A28F9">
      <w:pPr>
        <w:spacing w:line="360" w:lineRule="auto"/>
        <w:jc w:val="both"/>
        <w:rPr>
          <w:rFonts w:ascii="Calibri" w:hAnsi="Calibri" w:cs="Calibri"/>
          <w:lang w:val="en-US"/>
        </w:rPr>
      </w:pPr>
    </w:p>
    <w:p w14:paraId="2296017A" w14:textId="19248494" w:rsidR="00F07843" w:rsidRPr="00F355E1" w:rsidRDefault="00AD1A0F" w:rsidP="000A28F9">
      <w:pPr>
        <w:spacing w:line="360" w:lineRule="auto"/>
        <w:jc w:val="both"/>
        <w:rPr>
          <w:rFonts w:ascii="Calibri" w:hAnsi="Calibri" w:cs="Calibri"/>
          <w:lang w:val="en-US"/>
        </w:rPr>
      </w:pPr>
      <w:r w:rsidRPr="00F355E1">
        <w:rPr>
          <w:rFonts w:ascii="Calibri" w:hAnsi="Calibri" w:cs="Calibri"/>
          <w:b/>
          <w:bCs/>
          <w:lang w:val="en-US"/>
        </w:rPr>
        <w:t>F</w:t>
      </w:r>
      <w:r w:rsidR="00F07843" w:rsidRPr="00F355E1">
        <w:rPr>
          <w:rFonts w:ascii="Calibri" w:hAnsi="Calibri" w:cs="Calibri"/>
          <w:b/>
          <w:bCs/>
          <w:lang w:val="en-US"/>
        </w:rPr>
        <w:t xml:space="preserve">igure </w:t>
      </w:r>
      <w:r w:rsidR="001F343C" w:rsidRPr="00F355E1">
        <w:rPr>
          <w:rFonts w:ascii="Calibri" w:hAnsi="Calibri" w:cs="Calibri"/>
          <w:b/>
          <w:bCs/>
          <w:lang w:val="en-US"/>
        </w:rPr>
        <w:t>2</w:t>
      </w:r>
      <w:r w:rsidR="00F07843" w:rsidRPr="00F355E1">
        <w:rPr>
          <w:rFonts w:ascii="Calibri" w:hAnsi="Calibri" w:cs="Calibri"/>
          <w:lang w:val="en-US"/>
        </w:rPr>
        <w:t xml:space="preserve">. </w:t>
      </w:r>
      <w:r w:rsidR="00AA373D" w:rsidRPr="00F355E1">
        <w:rPr>
          <w:rFonts w:ascii="Calibri" w:hAnsi="Calibri" w:cs="Calibri"/>
          <w:lang w:val="en-US"/>
        </w:rPr>
        <w:t>Subgroup analyses. A</w:t>
      </w:r>
      <w:r w:rsidR="00CE54BA" w:rsidRPr="00F355E1">
        <w:rPr>
          <w:rFonts w:ascii="Calibri" w:hAnsi="Calibri" w:cs="Calibri"/>
          <w:lang w:val="en-US"/>
        </w:rPr>
        <w:t>ssociation</w:t>
      </w:r>
      <w:r w:rsidR="00AA373D" w:rsidRPr="00F355E1">
        <w:rPr>
          <w:rFonts w:ascii="Calibri" w:hAnsi="Calibri" w:cs="Calibri"/>
          <w:lang w:val="en-US"/>
        </w:rPr>
        <w:t>s</w:t>
      </w:r>
      <w:r w:rsidR="00CE54BA" w:rsidRPr="00F355E1">
        <w:rPr>
          <w:rFonts w:ascii="Calibri" w:hAnsi="Calibri" w:cs="Calibri"/>
          <w:lang w:val="en-US"/>
        </w:rPr>
        <w:t xml:space="preserve"> between </w:t>
      </w:r>
      <w:r w:rsidR="00AA373D" w:rsidRPr="00F355E1">
        <w:rPr>
          <w:rFonts w:ascii="Calibri" w:hAnsi="Calibri" w:cs="Calibri"/>
          <w:lang w:val="en-US"/>
        </w:rPr>
        <w:t xml:space="preserve">the </w:t>
      </w:r>
      <w:r w:rsidR="00CE54BA" w:rsidRPr="00F355E1">
        <w:rPr>
          <w:rFonts w:ascii="Calibri" w:hAnsi="Calibri" w:cs="Calibri"/>
          <w:lang w:val="en-US"/>
        </w:rPr>
        <w:t xml:space="preserve">CERT1 risk categories </w:t>
      </w:r>
      <w:r w:rsidR="00AA373D" w:rsidRPr="00F355E1">
        <w:rPr>
          <w:rFonts w:ascii="Calibri" w:hAnsi="Calibri" w:cs="Calibri"/>
          <w:lang w:val="en-US"/>
        </w:rPr>
        <w:t xml:space="preserve">at baseline </w:t>
      </w:r>
      <w:r w:rsidR="00CE54BA" w:rsidRPr="00F355E1">
        <w:rPr>
          <w:rFonts w:ascii="Calibri" w:hAnsi="Calibri" w:cs="Calibri"/>
          <w:lang w:val="en-US"/>
        </w:rPr>
        <w:t xml:space="preserve">(low risk [included as reference category] </w:t>
      </w:r>
      <w:r w:rsidR="00CE54BA" w:rsidRPr="00F355E1">
        <w:rPr>
          <w:rFonts w:ascii="Calibri" w:hAnsi="Calibri" w:cs="Calibri"/>
          <w:i/>
          <w:iCs/>
          <w:lang w:val="en-US"/>
        </w:rPr>
        <w:t>vs.</w:t>
      </w:r>
      <w:r w:rsidR="00CE54BA" w:rsidRPr="00F355E1">
        <w:rPr>
          <w:rFonts w:ascii="Calibri" w:hAnsi="Calibri" w:cs="Calibri"/>
          <w:lang w:val="en-US"/>
        </w:rPr>
        <w:t xml:space="preserve"> moderate </w:t>
      </w:r>
      <w:r w:rsidR="00CE54BA" w:rsidRPr="00F355E1">
        <w:rPr>
          <w:rFonts w:ascii="Calibri" w:hAnsi="Calibri" w:cs="Calibri"/>
          <w:i/>
          <w:iCs/>
          <w:lang w:val="en-US"/>
        </w:rPr>
        <w:t>vs.</w:t>
      </w:r>
      <w:r w:rsidR="00CE54BA" w:rsidRPr="00F355E1">
        <w:rPr>
          <w:rFonts w:ascii="Calibri" w:hAnsi="Calibri" w:cs="Calibri"/>
          <w:lang w:val="en-US"/>
        </w:rPr>
        <w:t xml:space="preserve"> increased </w:t>
      </w:r>
      <w:r w:rsidR="00CE54BA" w:rsidRPr="00F355E1">
        <w:rPr>
          <w:rFonts w:ascii="Calibri" w:hAnsi="Calibri" w:cs="Calibri"/>
          <w:i/>
          <w:iCs/>
          <w:lang w:val="en-US"/>
        </w:rPr>
        <w:t>vs.</w:t>
      </w:r>
      <w:r w:rsidR="00CE54BA" w:rsidRPr="00F355E1">
        <w:rPr>
          <w:rFonts w:ascii="Calibri" w:hAnsi="Calibri" w:cs="Calibri"/>
          <w:lang w:val="en-US"/>
        </w:rPr>
        <w:t xml:space="preserve"> high risk) and the risk of developing the primary composite outcome in specific patient subgroups.</w:t>
      </w:r>
    </w:p>
    <w:p w14:paraId="3901108A" w14:textId="77777777" w:rsidR="003E7390" w:rsidRPr="00F355E1" w:rsidRDefault="003E7390" w:rsidP="000A28F9">
      <w:pPr>
        <w:spacing w:line="360" w:lineRule="auto"/>
        <w:jc w:val="both"/>
        <w:rPr>
          <w:rFonts w:ascii="Calibri" w:hAnsi="Calibri" w:cs="Calibri"/>
          <w:lang w:val="en-US"/>
        </w:rPr>
      </w:pPr>
    </w:p>
    <w:p w14:paraId="0C93023B" w14:textId="647C7A51" w:rsidR="003E7390" w:rsidRPr="00F355E1" w:rsidRDefault="003E7390" w:rsidP="000A28F9">
      <w:pPr>
        <w:spacing w:line="360" w:lineRule="auto"/>
        <w:jc w:val="both"/>
        <w:rPr>
          <w:rFonts w:ascii="Calibri" w:hAnsi="Calibri" w:cs="Calibri"/>
          <w:lang w:val="en-US"/>
        </w:rPr>
      </w:pPr>
      <w:r w:rsidRPr="00F355E1">
        <w:rPr>
          <w:rFonts w:ascii="Calibri" w:hAnsi="Calibri" w:cs="Calibri"/>
          <w:b/>
          <w:bCs/>
          <w:lang w:val="en-US"/>
        </w:rPr>
        <w:t>Figure 3</w:t>
      </w:r>
      <w:r w:rsidRPr="00F355E1">
        <w:rPr>
          <w:rFonts w:ascii="Calibri" w:hAnsi="Calibri" w:cs="Calibri"/>
          <w:lang w:val="en-US"/>
        </w:rPr>
        <w:t>. Receiver operating characteristic (ROC) curves and area</w:t>
      </w:r>
      <w:r w:rsidR="00395AF5" w:rsidRPr="00F355E1">
        <w:rPr>
          <w:rFonts w:ascii="Calibri" w:hAnsi="Calibri" w:cs="Calibri"/>
          <w:lang w:val="en-US"/>
        </w:rPr>
        <w:t>s</w:t>
      </w:r>
      <w:r w:rsidRPr="00F355E1">
        <w:rPr>
          <w:rFonts w:ascii="Calibri" w:hAnsi="Calibri" w:cs="Calibri"/>
          <w:lang w:val="en-US"/>
        </w:rPr>
        <w:t xml:space="preserve"> under the curves (AUROC) for estimating the discrimination of two predictive </w:t>
      </w:r>
      <w:r w:rsidR="00395AF5" w:rsidRPr="00F355E1">
        <w:rPr>
          <w:rFonts w:ascii="Calibri" w:hAnsi="Calibri" w:cs="Calibri"/>
          <w:lang w:val="en-US"/>
        </w:rPr>
        <w:t xml:space="preserve">regression </w:t>
      </w:r>
      <w:r w:rsidRPr="00F355E1">
        <w:rPr>
          <w:rFonts w:ascii="Calibri" w:hAnsi="Calibri" w:cs="Calibri"/>
          <w:lang w:val="en-US"/>
        </w:rPr>
        <w:t>models between patients who developed the primary composite outcome and those did not. The predictive model 1 (blue curve) included traditional CVD risk factors, such as age, sex, smoking, hypertension, diabetes</w:t>
      </w:r>
      <w:r w:rsidR="001B77B2" w:rsidRPr="00F355E1">
        <w:rPr>
          <w:rFonts w:ascii="Calibri" w:hAnsi="Calibri" w:cs="Calibri"/>
          <w:lang w:val="en-US"/>
        </w:rPr>
        <w:t>,</w:t>
      </w:r>
      <w:r w:rsidRPr="00F355E1">
        <w:rPr>
          <w:rFonts w:ascii="Calibri" w:hAnsi="Calibri" w:cs="Calibri"/>
          <w:lang w:val="en-US"/>
        </w:rPr>
        <w:t xml:space="preserve"> prior history of CVD</w:t>
      </w:r>
      <w:r w:rsidR="00595472" w:rsidRPr="00F355E1">
        <w:rPr>
          <w:rFonts w:ascii="Calibri" w:hAnsi="Calibri" w:cs="Calibri"/>
          <w:lang w:val="en-US"/>
        </w:rPr>
        <w:t xml:space="preserve"> and use of antiplatelet or statin medications</w:t>
      </w:r>
      <w:r w:rsidRPr="00F355E1">
        <w:rPr>
          <w:rFonts w:ascii="Calibri" w:hAnsi="Calibri" w:cs="Calibri"/>
          <w:lang w:val="en-US"/>
        </w:rPr>
        <w:t xml:space="preserve">. The predictive </w:t>
      </w:r>
      <w:r w:rsidR="00395AF5" w:rsidRPr="00F355E1">
        <w:rPr>
          <w:rFonts w:ascii="Calibri" w:hAnsi="Calibri" w:cs="Calibri"/>
          <w:lang w:val="en-US"/>
        </w:rPr>
        <w:t xml:space="preserve">regression </w:t>
      </w:r>
      <w:r w:rsidRPr="00F355E1">
        <w:rPr>
          <w:rFonts w:ascii="Calibri" w:hAnsi="Calibri" w:cs="Calibri"/>
          <w:lang w:val="en-US"/>
        </w:rPr>
        <w:t xml:space="preserve">model 2 (red curve) included these risk factors </w:t>
      </w:r>
      <w:r w:rsidRPr="00F355E1">
        <w:rPr>
          <w:rFonts w:ascii="Calibri" w:hAnsi="Calibri" w:cs="Calibri"/>
          <w:i/>
          <w:iCs/>
          <w:lang w:val="en-US"/>
        </w:rPr>
        <w:t>plus</w:t>
      </w:r>
      <w:r w:rsidRPr="00F355E1">
        <w:rPr>
          <w:rFonts w:ascii="Calibri" w:hAnsi="Calibri" w:cs="Calibri"/>
          <w:lang w:val="en-US"/>
        </w:rPr>
        <w:t xml:space="preserve"> CERT1 risk score categories (p=0.0275 for </w:t>
      </w:r>
      <w:r w:rsidR="001B77B2" w:rsidRPr="00F355E1">
        <w:rPr>
          <w:rFonts w:ascii="Calibri" w:hAnsi="Calibri" w:cs="Calibri"/>
          <w:lang w:val="en-US"/>
        </w:rPr>
        <w:t>comparison</w:t>
      </w:r>
      <w:r w:rsidRPr="00F355E1">
        <w:rPr>
          <w:rFonts w:ascii="Calibri" w:hAnsi="Calibri" w:cs="Calibri"/>
          <w:lang w:val="en-US"/>
        </w:rPr>
        <w:t xml:space="preserve"> by the DeLong test).</w:t>
      </w:r>
    </w:p>
    <w:p w14:paraId="6B28AF3D" w14:textId="77777777" w:rsidR="00227BF5" w:rsidRPr="00F355E1" w:rsidRDefault="00227BF5" w:rsidP="00E35999">
      <w:pPr>
        <w:jc w:val="both"/>
        <w:rPr>
          <w:rFonts w:ascii="Calibri" w:hAnsi="Calibri" w:cs="Calibri"/>
          <w:b/>
          <w:bCs/>
          <w:lang w:val="en-US"/>
        </w:rPr>
      </w:pPr>
    </w:p>
    <w:p w14:paraId="60BA42B1" w14:textId="649D708B" w:rsidR="00227BF5" w:rsidRPr="00F355E1" w:rsidRDefault="00227BF5">
      <w:pPr>
        <w:spacing w:after="160" w:line="278" w:lineRule="auto"/>
        <w:rPr>
          <w:rFonts w:ascii="Calibri" w:hAnsi="Calibri" w:cs="Calibri"/>
          <w:b/>
          <w:bCs/>
          <w:lang w:val="en-US"/>
        </w:rPr>
      </w:pPr>
      <w:r w:rsidRPr="00F355E1">
        <w:rPr>
          <w:rFonts w:ascii="Calibri" w:hAnsi="Calibri" w:cs="Calibri"/>
          <w:b/>
          <w:bCs/>
          <w:lang w:val="en-US"/>
        </w:rPr>
        <w:br w:type="page"/>
      </w:r>
    </w:p>
    <w:p w14:paraId="2A75570C" w14:textId="0D33D81D" w:rsidR="00B11AD8" w:rsidRPr="00F355E1" w:rsidRDefault="00E35999" w:rsidP="00E35999">
      <w:pPr>
        <w:jc w:val="both"/>
        <w:rPr>
          <w:rFonts w:ascii="Calibri" w:hAnsi="Calibri" w:cs="Calibri"/>
          <w:b/>
          <w:bCs/>
          <w:lang w:val="en-US"/>
        </w:rPr>
      </w:pPr>
      <w:r w:rsidRPr="00F355E1">
        <w:rPr>
          <w:rFonts w:ascii="Calibri" w:hAnsi="Calibri" w:cs="Calibri"/>
          <w:b/>
          <w:bCs/>
          <w:lang w:val="en-US"/>
        </w:rPr>
        <w:lastRenderedPageBreak/>
        <w:t>REFERENCES</w:t>
      </w:r>
    </w:p>
    <w:p w14:paraId="4786F07F" w14:textId="77777777" w:rsidR="00165711" w:rsidRPr="00F355E1" w:rsidRDefault="00165711" w:rsidP="00E35999">
      <w:pPr>
        <w:jc w:val="both"/>
        <w:rPr>
          <w:rFonts w:ascii="Calibri" w:hAnsi="Calibri" w:cs="Calibri"/>
          <w:b/>
          <w:bCs/>
          <w:lang w:val="en-US"/>
        </w:rPr>
      </w:pPr>
    </w:p>
    <w:p w14:paraId="5D5B209C" w14:textId="77777777" w:rsidR="00F836D0" w:rsidRPr="00F355E1" w:rsidRDefault="00E35999" w:rsidP="00F836D0">
      <w:pPr>
        <w:pStyle w:val="Bibliografia"/>
        <w:rPr>
          <w:rFonts w:ascii="Calibri" w:hAnsi="Calibri" w:cs="Calibri"/>
          <w:sz w:val="22"/>
          <w:lang w:val="en-US"/>
        </w:rPr>
      </w:pPr>
      <w:r w:rsidRPr="00F355E1">
        <w:rPr>
          <w:rFonts w:ascii="Calibri" w:hAnsi="Calibri" w:cs="Calibri"/>
          <w:sz w:val="22"/>
          <w:szCs w:val="22"/>
          <w:lang w:val="en-US"/>
        </w:rPr>
        <w:fldChar w:fldCharType="begin"/>
      </w:r>
      <w:r w:rsidR="00165711" w:rsidRPr="00F355E1">
        <w:rPr>
          <w:rFonts w:ascii="Calibri" w:hAnsi="Calibri" w:cs="Calibri"/>
          <w:sz w:val="22"/>
          <w:szCs w:val="22"/>
          <w:lang w:val="en-US"/>
        </w:rPr>
        <w:instrText xml:space="preserve"> ADDIN ZOTERO_BIBL {"uncited":[],"omitted":[],"custom":[]} CSL_BIBLIOGRAPHY </w:instrText>
      </w:r>
      <w:r w:rsidRPr="00F355E1">
        <w:rPr>
          <w:rFonts w:ascii="Calibri" w:hAnsi="Calibri" w:cs="Calibri"/>
          <w:sz w:val="22"/>
          <w:szCs w:val="22"/>
          <w:lang w:val="en-US"/>
        </w:rPr>
        <w:fldChar w:fldCharType="separate"/>
      </w:r>
      <w:r w:rsidR="00F836D0" w:rsidRPr="00F355E1">
        <w:rPr>
          <w:rFonts w:ascii="Calibri" w:hAnsi="Calibri" w:cs="Calibri"/>
          <w:sz w:val="22"/>
          <w:lang w:val="en-US"/>
        </w:rPr>
        <w:t>1.</w:t>
      </w:r>
      <w:r w:rsidR="00F836D0" w:rsidRPr="00F355E1">
        <w:rPr>
          <w:rFonts w:ascii="Calibri" w:hAnsi="Calibri" w:cs="Calibri"/>
          <w:sz w:val="22"/>
          <w:lang w:val="en-US"/>
        </w:rPr>
        <w:tab/>
        <w:t xml:space="preserve">Choi RH, Tatum SM, Symons JD, Summers SA, Holland WL. Ceramides and other sphingolipids as drivers of cardiovascular disease. Nat Rev Cardiol. 2021;18(10):701–11. </w:t>
      </w:r>
    </w:p>
    <w:p w14:paraId="0BFEDAD0"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w:t>
      </w:r>
      <w:r w:rsidRPr="00F355E1">
        <w:rPr>
          <w:rFonts w:ascii="Calibri" w:hAnsi="Calibri" w:cs="Calibri"/>
          <w:sz w:val="22"/>
          <w:lang w:val="en-US"/>
        </w:rPr>
        <w:tab/>
        <w:t xml:space="preserve">Edsfeldt A, Dunér P, Ståhlman M, Mollet IG, Asciutto G, Grufman H, et al. Sphingolipids Contribute to Human Atherosclerotic Plaque Inflammation. Arterioscler Thromb Vasc Biol. 2016 Jun;36(6):1132–40. </w:t>
      </w:r>
    </w:p>
    <w:p w14:paraId="4B1D24BE"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nl-NL"/>
        </w:rPr>
        <w:t>3.</w:t>
      </w:r>
      <w:r w:rsidRPr="00F355E1">
        <w:rPr>
          <w:rFonts w:ascii="Calibri" w:hAnsi="Calibri" w:cs="Calibri"/>
          <w:sz w:val="22"/>
          <w:lang w:val="nl-NL"/>
        </w:rPr>
        <w:tab/>
        <w:t xml:space="preserve">Liu S, Tham WK, Lee J, Ang K, Zheng H, Chan C, et al. </w:t>
      </w:r>
      <w:r w:rsidRPr="00F355E1">
        <w:rPr>
          <w:rFonts w:ascii="Calibri" w:hAnsi="Calibri" w:cs="Calibri"/>
          <w:sz w:val="22"/>
          <w:lang w:val="en-US"/>
        </w:rPr>
        <w:t xml:space="preserve">Plasma ceramides predict all-cause and cause-specific mortality in individuals with type 2 diabetes. J Clin Endocrinol Metab. 2024 Jun 8;dgae388. </w:t>
      </w:r>
    </w:p>
    <w:p w14:paraId="38177C4B"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4.</w:t>
      </w:r>
      <w:r w:rsidRPr="00F355E1">
        <w:rPr>
          <w:rFonts w:ascii="Calibri" w:hAnsi="Calibri" w:cs="Calibri"/>
          <w:sz w:val="22"/>
          <w:lang w:val="en-US"/>
        </w:rPr>
        <w:tab/>
        <w:t xml:space="preserve">Rigamonti AE, Cas MD, Caroli D, Bondesan A, Cella SG, Paroni R, et al. Ceramide Risk Score in the Evaluation of Metabolic Syndrome: An Additional or Substitutive Biochemical Marker in the Clinical Practice? Int J Mol Sci. 2023 Aug 5;24(15):12452. </w:t>
      </w:r>
    </w:p>
    <w:p w14:paraId="780818F7"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5.</w:t>
      </w:r>
      <w:r w:rsidRPr="00F355E1">
        <w:rPr>
          <w:rFonts w:ascii="Calibri" w:hAnsi="Calibri" w:cs="Calibri"/>
          <w:sz w:val="22"/>
          <w:lang w:val="en-US"/>
        </w:rPr>
        <w:tab/>
        <w:t xml:space="preserve">Anroedh S, Hilvo M, Akkerhuis KM, Kauhanen D, Koistinen K, Oemrawsingh R, et al. Plasma concentrations of molecular lipid species predict long-term clinical outcome in coronary artery disease patients. J Lipid Res. 2018 Sep;59(9):1729–37. </w:t>
      </w:r>
    </w:p>
    <w:p w14:paraId="69B2C61F"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6.</w:t>
      </w:r>
      <w:r w:rsidRPr="00F355E1">
        <w:rPr>
          <w:rFonts w:ascii="Calibri" w:hAnsi="Calibri" w:cs="Calibri"/>
          <w:sz w:val="22"/>
          <w:lang w:val="en-US"/>
        </w:rPr>
        <w:tab/>
        <w:t xml:space="preserve">Fretts AM, Jensen PN, Sitlani CM, Hoofnagle A, Lidgard B, Umans JG, et al. Circulating Sphingolipids and All‐Cause Mortality: The Strong Heart Family Study. J Am Heart Assoc. 2024 Jul 2;13(13):e032536. </w:t>
      </w:r>
    </w:p>
    <w:p w14:paraId="0A677FFC"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7.</w:t>
      </w:r>
      <w:r w:rsidRPr="00F355E1">
        <w:rPr>
          <w:rFonts w:ascii="Calibri" w:hAnsi="Calibri" w:cs="Calibri"/>
          <w:sz w:val="22"/>
          <w:lang w:val="en-US"/>
        </w:rPr>
        <w:tab/>
        <w:t xml:space="preserve">Bockus LB, Jensen PN, Fretts AM, Hoofnagle AN, McKnight B, Sitlani CM, et al. Plasma Ceramides and Sphingomyelins and Sudden Cardiac Death in the Cardiovascular Health Study. JAMA Netw Open. 2023 Nov 17;6(11):e2343854. </w:t>
      </w:r>
    </w:p>
    <w:p w14:paraId="3FA5AF87"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8.</w:t>
      </w:r>
      <w:r w:rsidRPr="00F355E1">
        <w:rPr>
          <w:rFonts w:ascii="Calibri" w:hAnsi="Calibri" w:cs="Calibri"/>
          <w:sz w:val="22"/>
          <w:lang w:val="en-US"/>
        </w:rPr>
        <w:tab/>
        <w:t xml:space="preserve">Mantovani A, Dugo C. Ceramides and risk of major adverse cardiovascular events: A meta-analysis of longitudinal studies. J Clin Lipidol. 2020 Apr;14(2):176–85. </w:t>
      </w:r>
    </w:p>
    <w:p w14:paraId="524BA4BC"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9.</w:t>
      </w:r>
      <w:r w:rsidRPr="00F355E1">
        <w:rPr>
          <w:rFonts w:ascii="Calibri" w:hAnsi="Calibri" w:cs="Calibri"/>
          <w:sz w:val="22"/>
          <w:lang w:val="en-US"/>
        </w:rPr>
        <w:tab/>
        <w:t xml:space="preserve">Laaksonen R, Ekroos K, Sysi-Aho M, Hilvo M, Vihervaara T, Kauhanen D, et al. Plasma ceramides predict cardiovascular death in patients with stable coronary artery disease and acute coronary syndromes beyond LDL-cholesterol. Eur Heart J. 2016 Apr 28;37(25):1967. </w:t>
      </w:r>
    </w:p>
    <w:p w14:paraId="3AFBA035" w14:textId="77777777" w:rsidR="00F836D0" w:rsidRPr="00F355E1" w:rsidRDefault="00F836D0" w:rsidP="00F836D0">
      <w:pPr>
        <w:pStyle w:val="Bibliografia"/>
        <w:rPr>
          <w:rFonts w:ascii="Calibri" w:hAnsi="Calibri" w:cs="Calibri"/>
          <w:sz w:val="22"/>
        </w:rPr>
      </w:pPr>
      <w:r w:rsidRPr="00F355E1">
        <w:rPr>
          <w:rFonts w:ascii="Calibri" w:hAnsi="Calibri" w:cs="Calibri"/>
          <w:sz w:val="22"/>
          <w:lang w:val="en-US"/>
        </w:rPr>
        <w:t>10.</w:t>
      </w:r>
      <w:r w:rsidRPr="00F355E1">
        <w:rPr>
          <w:rFonts w:ascii="Calibri" w:hAnsi="Calibri" w:cs="Calibri"/>
          <w:sz w:val="22"/>
          <w:lang w:val="en-US"/>
        </w:rPr>
        <w:tab/>
        <w:t xml:space="preserve">Hilvo M, Vasile VC, Donato LJ, Hurme R, Laaksonen R. Ceramides and Ceramide Scores: Clinical Applications for Cardiometabolic Risk Stratification. </w:t>
      </w:r>
      <w:r w:rsidRPr="00F355E1">
        <w:rPr>
          <w:rFonts w:ascii="Calibri" w:hAnsi="Calibri" w:cs="Calibri"/>
          <w:sz w:val="22"/>
        </w:rPr>
        <w:t xml:space="preserve">Front Endocrinol. 2020 Sep 29;11:570628. </w:t>
      </w:r>
    </w:p>
    <w:p w14:paraId="623DD7E9"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rPr>
        <w:t>11.</w:t>
      </w:r>
      <w:r w:rsidRPr="00F355E1">
        <w:rPr>
          <w:rFonts w:ascii="Calibri" w:hAnsi="Calibri" w:cs="Calibri"/>
          <w:sz w:val="22"/>
        </w:rPr>
        <w:tab/>
        <w:t xml:space="preserve">Mantovani A, Molinero AE, Bonapace S, Lunardi G, Salgarello M, Morandin R, et al. </w:t>
      </w:r>
      <w:r w:rsidRPr="00F355E1">
        <w:rPr>
          <w:rFonts w:ascii="Calibri" w:hAnsi="Calibri" w:cs="Calibri"/>
          <w:sz w:val="22"/>
          <w:lang w:val="en-US"/>
        </w:rPr>
        <w:t>Basal and post-stress ceramide-based risk score CERT1 predicts all-cause mortality and nonfatal myocardial infarction in patients with suspected or established coronary artery disease undergoing stress myocardial perfusion scintigraphy. Nutr Metab Cardiovasc Dis [Internet]. 2024 Sep 10 [cited 2024 Nov 2];0(0). Available from: https://www.nmcd-journal.com/article/S0939-4753(24)00354-5/abstract</w:t>
      </w:r>
    </w:p>
    <w:p w14:paraId="7990EA7F"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12.</w:t>
      </w:r>
      <w:r w:rsidRPr="00F355E1">
        <w:rPr>
          <w:rFonts w:ascii="Calibri" w:hAnsi="Calibri" w:cs="Calibri"/>
          <w:sz w:val="22"/>
          <w:lang w:val="en-US"/>
        </w:rPr>
        <w:tab/>
        <w:t xml:space="preserve">Levey AS, Stevens LA, Schmid CH, Zhang Y (Lucy), Alejandro F Castro III, Feldman HI, et al. A New Equation to Estimate Glomerular Filtration Rate. Ann Intern Med. 2009 May 5;150(9):604. </w:t>
      </w:r>
    </w:p>
    <w:p w14:paraId="4780F6B5"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rPr>
        <w:t>13.</w:t>
      </w:r>
      <w:r w:rsidRPr="00F355E1">
        <w:rPr>
          <w:rFonts w:ascii="Calibri" w:hAnsi="Calibri" w:cs="Calibri"/>
          <w:sz w:val="22"/>
        </w:rPr>
        <w:tab/>
        <w:t xml:space="preserve">Mantovani A, Bonapace S, Lunardi G, Salgarello M, Dugo C, Canali G, et al. </w:t>
      </w:r>
      <w:r w:rsidRPr="00F355E1">
        <w:rPr>
          <w:rFonts w:ascii="Calibri" w:hAnsi="Calibri" w:cs="Calibri"/>
          <w:sz w:val="22"/>
          <w:lang w:val="en-US"/>
        </w:rPr>
        <w:t xml:space="preserve">Association between plasma ceramides and inducible myocardial ischemia in patients with established or suspected coronary artery disease undergoing myocardial perfusion scintigraphy. Metab - Clin Exp. 2018 Aug 1;85:305–12. </w:t>
      </w:r>
    </w:p>
    <w:p w14:paraId="39855F3D" w14:textId="77777777" w:rsidR="00F836D0" w:rsidRPr="00F355E1" w:rsidRDefault="00F836D0" w:rsidP="00F836D0">
      <w:pPr>
        <w:pStyle w:val="Bibliografia"/>
        <w:rPr>
          <w:rFonts w:ascii="Calibri" w:hAnsi="Calibri" w:cs="Calibri"/>
          <w:sz w:val="22"/>
          <w:lang w:val="nl-NL"/>
        </w:rPr>
      </w:pPr>
      <w:r w:rsidRPr="00F355E1">
        <w:rPr>
          <w:rFonts w:ascii="Calibri" w:hAnsi="Calibri" w:cs="Calibri"/>
          <w:sz w:val="22"/>
          <w:lang w:val="en-US"/>
        </w:rPr>
        <w:t>14.</w:t>
      </w:r>
      <w:r w:rsidRPr="00F355E1">
        <w:rPr>
          <w:rFonts w:ascii="Calibri" w:hAnsi="Calibri" w:cs="Calibri"/>
          <w:sz w:val="22"/>
          <w:lang w:val="en-US"/>
        </w:rPr>
        <w:tab/>
        <w:t xml:space="preserve">Mantovani A, Bonapace S, Lunardi G, Salgarello M, Dugo C, Gori S, et al. Association of Plasma Ceramides With Myocardial Perfusion in Patients With Coronary Artery Disease Undergoing Stress Myocardial Perfusion Scintigraphy. </w:t>
      </w:r>
      <w:r w:rsidRPr="00F355E1">
        <w:rPr>
          <w:rFonts w:ascii="Calibri" w:hAnsi="Calibri" w:cs="Calibri"/>
          <w:sz w:val="22"/>
          <w:lang w:val="nl-NL"/>
        </w:rPr>
        <w:t xml:space="preserve">Arterioscler Thromb Vasc Biol. 2018 Dec;38(12):2854–61. </w:t>
      </w:r>
    </w:p>
    <w:p w14:paraId="4CA366B3" w14:textId="77777777" w:rsidR="00F836D0" w:rsidRPr="00F355E1" w:rsidRDefault="00F836D0" w:rsidP="00F836D0">
      <w:pPr>
        <w:pStyle w:val="Bibliografia"/>
        <w:rPr>
          <w:rFonts w:ascii="Calibri" w:hAnsi="Calibri" w:cs="Calibri"/>
          <w:sz w:val="22"/>
          <w:lang w:val="nl-NL"/>
        </w:rPr>
      </w:pPr>
      <w:r w:rsidRPr="00F355E1">
        <w:rPr>
          <w:rFonts w:ascii="Calibri" w:hAnsi="Calibri" w:cs="Calibri"/>
          <w:sz w:val="22"/>
          <w:lang w:val="nl-NL"/>
        </w:rPr>
        <w:lastRenderedPageBreak/>
        <w:t>15.</w:t>
      </w:r>
      <w:r w:rsidRPr="00F355E1">
        <w:rPr>
          <w:rFonts w:ascii="Calibri" w:hAnsi="Calibri" w:cs="Calibri"/>
          <w:sz w:val="22"/>
          <w:lang w:val="nl-NL"/>
        </w:rPr>
        <w:tab/>
        <w:t xml:space="preserve">Brundel BJJM, Ai X, Hills MT, Kuipers MF, Lip GYH, de Groot NMS. Atrial fibrillation. Nat Rev Dis Primer. 2022 Apr 7;8(1):1–23. </w:t>
      </w:r>
    </w:p>
    <w:p w14:paraId="33A7BC11"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nl-NL"/>
        </w:rPr>
        <w:t>16.</w:t>
      </w:r>
      <w:r w:rsidRPr="00F355E1">
        <w:rPr>
          <w:rFonts w:ascii="Calibri" w:hAnsi="Calibri" w:cs="Calibri"/>
          <w:sz w:val="22"/>
          <w:lang w:val="nl-NL"/>
        </w:rPr>
        <w:tab/>
        <w:t xml:space="preserve">Jensen PN, Fretts AM, Hoofnagle AN, Sitlani CM, McKnight B, King IB, et al. </w:t>
      </w:r>
      <w:r w:rsidRPr="00F355E1">
        <w:rPr>
          <w:rFonts w:ascii="Calibri" w:hAnsi="Calibri" w:cs="Calibri"/>
          <w:sz w:val="22"/>
          <w:lang w:val="en-US"/>
        </w:rPr>
        <w:t xml:space="preserve">Plasma Ceramides and Sphingomyelins in Relation to Atrial Fibrillation Risk: The Cardiovascular Health Study. J Am Heart Assoc. 2020 Feb 18;9(4):e012853. </w:t>
      </w:r>
    </w:p>
    <w:p w14:paraId="44E6A640"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17.</w:t>
      </w:r>
      <w:r w:rsidRPr="00F355E1">
        <w:rPr>
          <w:rFonts w:ascii="Calibri" w:hAnsi="Calibri" w:cs="Calibri"/>
          <w:sz w:val="22"/>
          <w:lang w:val="en-US"/>
        </w:rPr>
        <w:tab/>
        <w:t xml:space="preserve">Fretts AM, Jensen PN, Sitlani CM, Hoofnagle A, Lidgard B, Umans JG, et al. Circulating Sphingolipids and All‐Cause Mortality: The Strong Heart Family Study. J Am Heart Assoc Cardiovasc Cerebrovasc Dis. 2024 Jun 21;13(13):e032536. </w:t>
      </w:r>
    </w:p>
    <w:p w14:paraId="5F84C96D"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18.</w:t>
      </w:r>
      <w:r w:rsidRPr="00F355E1">
        <w:rPr>
          <w:rFonts w:ascii="Calibri" w:hAnsi="Calibri" w:cs="Calibri"/>
          <w:sz w:val="22"/>
          <w:lang w:val="en-US"/>
        </w:rPr>
        <w:tab/>
        <w:t xml:space="preserve">Hornemann T, Worgall TS. Sphingolipids and atherosclerosis. Atherosclerosis. 2013 Jan 1;226(1):16–28. </w:t>
      </w:r>
    </w:p>
    <w:p w14:paraId="0430552F"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19.</w:t>
      </w:r>
      <w:r w:rsidRPr="00F355E1">
        <w:rPr>
          <w:rFonts w:ascii="Calibri" w:hAnsi="Calibri" w:cs="Calibri"/>
          <w:sz w:val="22"/>
          <w:lang w:val="en-US"/>
        </w:rPr>
        <w:tab/>
        <w:t xml:space="preserve">Hilvo M, Meikle PJ, Pedersen ER, Tell GS, Dhar I, Brenner H, et al. Development and validation of a ceramide- and phospholipid-based cardiovascular risk estimation score for coronary artery disease patients. Eur Heart J. 2020 Jan 14;41(3):371–80. </w:t>
      </w:r>
    </w:p>
    <w:p w14:paraId="4D40A5D8"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20.</w:t>
      </w:r>
      <w:r w:rsidRPr="00F355E1">
        <w:rPr>
          <w:rFonts w:ascii="Calibri" w:hAnsi="Calibri" w:cs="Calibri"/>
          <w:sz w:val="22"/>
          <w:lang w:val="en-US"/>
        </w:rPr>
        <w:tab/>
        <w:t xml:space="preserve">Havulinna AS, Sysi-Aho M, Hilvo M, Kauhanen D, Hurme R, Ekroos K, et al. Circulating Ceramides Predict Cardiovascular Outcomes in the Population-Based FINRISK 2002 Cohort. Arterioscler Thromb Vasc Biol. 2016 Dec;36(12):2424–30. </w:t>
      </w:r>
    </w:p>
    <w:p w14:paraId="44272B08"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21.</w:t>
      </w:r>
      <w:r w:rsidRPr="00F355E1">
        <w:rPr>
          <w:rFonts w:ascii="Calibri" w:hAnsi="Calibri" w:cs="Calibri"/>
          <w:sz w:val="22"/>
          <w:lang w:val="en-US"/>
        </w:rPr>
        <w:tab/>
        <w:t xml:space="preserve">Vasile VC, Meeusen JW, Inojosa JRM, Donato LJ, Scott CG, Hyun MS, et al. Ceramide Scores Predict Cardiovascular Risk in the Community. Arterioscler Thromb Vasc Biol. 2021 Feb 18;41(4):1558. </w:t>
      </w:r>
    </w:p>
    <w:p w14:paraId="2DAAAA66"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22.</w:t>
      </w:r>
      <w:r w:rsidRPr="00F355E1">
        <w:rPr>
          <w:rFonts w:ascii="Calibri" w:hAnsi="Calibri" w:cs="Calibri"/>
          <w:sz w:val="22"/>
          <w:lang w:val="en-US"/>
        </w:rPr>
        <w:tab/>
        <w:t xml:space="preserve">SCORE2 risk prediction algorithms: new models to estimate 10-year risk of cardiovascular disease in Europe. Eur Heart J. 2021 Jun 13;42(25):2439–54. </w:t>
      </w:r>
    </w:p>
    <w:p w14:paraId="0757D264"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23.</w:t>
      </w:r>
      <w:r w:rsidRPr="00F355E1">
        <w:rPr>
          <w:rFonts w:ascii="Calibri" w:hAnsi="Calibri" w:cs="Calibri"/>
          <w:sz w:val="22"/>
          <w:lang w:val="en-US"/>
        </w:rPr>
        <w:tab/>
        <w:t xml:space="preserve">Katajamäki TT, Koivula MK, Hilvo M, Lääperi MTA, Salminen MJ, Viljanen AM, et al. Ceramides and Phosphatidylcholines Associate with Cardiovascular Diseases in the Elderly. Clin Chem. 2022 Dec 6;68(12):1502–8. </w:t>
      </w:r>
    </w:p>
    <w:p w14:paraId="4F2EF6CE"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24.</w:t>
      </w:r>
      <w:r w:rsidRPr="00F355E1">
        <w:rPr>
          <w:rFonts w:ascii="Calibri" w:hAnsi="Calibri" w:cs="Calibri"/>
          <w:sz w:val="22"/>
          <w:lang w:val="en-US"/>
        </w:rPr>
        <w:tab/>
        <w:t xml:space="preserve">Hilvo M, Dhar I, Lääperi M, Lysne V, Sulo G, Tell GS, et al. Primary cardiovascular risk prediction by LDL-cholesterol in Caucasian middle-aged and older adults: a joint analysis of three cohorts. Eur J Prev Cardiol. 2022 Mar 25;29(3):e128–37. </w:t>
      </w:r>
    </w:p>
    <w:p w14:paraId="57BF2AAE"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25.</w:t>
      </w:r>
      <w:r w:rsidRPr="00F355E1">
        <w:rPr>
          <w:rFonts w:ascii="Calibri" w:hAnsi="Calibri" w:cs="Calibri"/>
          <w:sz w:val="22"/>
          <w:lang w:val="en-US"/>
        </w:rPr>
        <w:tab/>
        <w:t xml:space="preserve">Ridker PM, Bhatt DL, Pradhan AD, Glynn RJ, MacFadyen JG, Nissen SE. Inflammation and cholesterol as predictors of cardiovascular events among patients receiving statin therapy: a collaborative analysis of three randomised  trials. Lancet Lond Engl. 2023 Apr 15;401(10384):1293–301. </w:t>
      </w:r>
    </w:p>
    <w:p w14:paraId="5BD539FD"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26.</w:t>
      </w:r>
      <w:r w:rsidRPr="00F355E1">
        <w:rPr>
          <w:rFonts w:ascii="Calibri" w:hAnsi="Calibri" w:cs="Calibri"/>
          <w:sz w:val="22"/>
          <w:lang w:val="en-US"/>
        </w:rPr>
        <w:tab/>
        <w:t xml:space="preserve">Visseren FLJ, Mach F, Smulders YM, Carballo D, Koskinas KC, Bäck M, et al. 2021 ESC Guidelines on cardiovascular disease prevention in clinical practice. Eur Heart J. 2021 Sep 7;42(34):3227–337. </w:t>
      </w:r>
    </w:p>
    <w:p w14:paraId="1E1E8484"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27.</w:t>
      </w:r>
      <w:r w:rsidRPr="00F355E1">
        <w:rPr>
          <w:rFonts w:ascii="Calibri" w:hAnsi="Calibri" w:cs="Calibri"/>
          <w:sz w:val="22"/>
          <w:lang w:val="en-US"/>
        </w:rPr>
        <w:tab/>
        <w:t xml:space="preserve">Chaurasia B, Tippetts TS, Mayoral Monibas R, Liu J, Li Y, Wang L, et al. Targeting a ceramide double bond improves insulin resistance and hepatic steatosis. Science. 2019 Jul 26;365(6451):386–92. </w:t>
      </w:r>
    </w:p>
    <w:p w14:paraId="13CE7B1F" w14:textId="77777777" w:rsidR="00F836D0" w:rsidRPr="00F355E1" w:rsidRDefault="00F836D0" w:rsidP="00F836D0">
      <w:pPr>
        <w:pStyle w:val="Bibliografia"/>
        <w:rPr>
          <w:rFonts w:ascii="Calibri" w:hAnsi="Calibri" w:cs="Calibri"/>
          <w:sz w:val="22"/>
          <w:lang w:val="en-US"/>
        </w:rPr>
      </w:pPr>
      <w:r w:rsidRPr="00F355E1">
        <w:rPr>
          <w:rFonts w:ascii="Calibri" w:hAnsi="Calibri" w:cs="Calibri"/>
          <w:sz w:val="22"/>
          <w:lang w:val="en-US"/>
        </w:rPr>
        <w:t>28.</w:t>
      </w:r>
      <w:r w:rsidRPr="00F355E1">
        <w:rPr>
          <w:rFonts w:ascii="Calibri" w:hAnsi="Calibri" w:cs="Calibri"/>
          <w:sz w:val="22"/>
          <w:lang w:val="en-US"/>
        </w:rPr>
        <w:tab/>
        <w:t xml:space="preserve">Warshauer JT, Lopez X, Gordillo R, Hicks J, Holland WL, Anuwe E, et al. Effect of pioglitazone on plasma ceramides in adults with metabolic syndrome. Diabetes Metab Res Rev. 2015;31(7):734–44. </w:t>
      </w:r>
    </w:p>
    <w:p w14:paraId="73560C75" w14:textId="77777777" w:rsidR="00F836D0" w:rsidRPr="00F355E1" w:rsidRDefault="00F836D0" w:rsidP="00F836D0">
      <w:pPr>
        <w:pStyle w:val="Bibliografia"/>
        <w:rPr>
          <w:rFonts w:ascii="Calibri" w:hAnsi="Calibri" w:cs="Calibri"/>
          <w:sz w:val="22"/>
        </w:rPr>
      </w:pPr>
      <w:r w:rsidRPr="00F355E1">
        <w:rPr>
          <w:rFonts w:ascii="Calibri" w:hAnsi="Calibri" w:cs="Calibri"/>
          <w:sz w:val="22"/>
          <w:lang w:val="en-US"/>
        </w:rPr>
        <w:t>29.</w:t>
      </w:r>
      <w:r w:rsidRPr="00F355E1">
        <w:rPr>
          <w:rFonts w:ascii="Calibri" w:hAnsi="Calibri" w:cs="Calibri"/>
          <w:sz w:val="22"/>
          <w:lang w:val="en-US"/>
        </w:rPr>
        <w:tab/>
        <w:t xml:space="preserve">Guo J, Feng J, Qu H, Xu H, Zhou H. Potential Drug Targets for Ceramide Metabolism in Cardiovascular Disease. </w:t>
      </w:r>
      <w:r w:rsidRPr="00F355E1">
        <w:rPr>
          <w:rFonts w:ascii="Calibri" w:hAnsi="Calibri" w:cs="Calibri"/>
          <w:sz w:val="22"/>
        </w:rPr>
        <w:t xml:space="preserve">J Cardiovasc Dev Dis. 2022 Dec;9(12):434. </w:t>
      </w:r>
    </w:p>
    <w:p w14:paraId="4E034186" w14:textId="026E3876" w:rsidR="00AD1A0F" w:rsidRPr="00B11AD8" w:rsidRDefault="00E35999" w:rsidP="00F46D2F">
      <w:pPr>
        <w:spacing w:line="360" w:lineRule="auto"/>
        <w:jc w:val="both"/>
        <w:rPr>
          <w:rFonts w:ascii="Calibri" w:hAnsi="Calibri" w:cs="Calibri"/>
          <w:lang w:val="en-US"/>
        </w:rPr>
      </w:pPr>
      <w:r w:rsidRPr="00F355E1">
        <w:rPr>
          <w:rFonts w:ascii="Calibri" w:hAnsi="Calibri" w:cs="Calibri"/>
          <w:sz w:val="22"/>
          <w:szCs w:val="22"/>
          <w:lang w:val="en-US"/>
        </w:rPr>
        <w:fldChar w:fldCharType="end"/>
      </w:r>
    </w:p>
    <w:sectPr w:rsidR="00AD1A0F" w:rsidRPr="00B11AD8" w:rsidSect="00E35999">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4B8A" w14:textId="77777777" w:rsidR="00311182" w:rsidRDefault="00311182" w:rsidP="00391722">
      <w:r>
        <w:separator/>
      </w:r>
    </w:p>
  </w:endnote>
  <w:endnote w:type="continuationSeparator" w:id="0">
    <w:p w14:paraId="2C52AE8A" w14:textId="77777777" w:rsidR="00311182" w:rsidRDefault="00311182" w:rsidP="0039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90101936"/>
      <w:docPartObj>
        <w:docPartGallery w:val="Page Numbers (Bottom of Page)"/>
        <w:docPartUnique/>
      </w:docPartObj>
    </w:sdtPr>
    <w:sdtContent>
      <w:p w14:paraId="7FAA7DC1" w14:textId="12D6BB47" w:rsidR="00704BB2" w:rsidRDefault="00704BB2" w:rsidP="006116A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EDA16D4" w14:textId="77777777" w:rsidR="00704BB2" w:rsidRDefault="00704BB2" w:rsidP="003917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83274421"/>
      <w:docPartObj>
        <w:docPartGallery w:val="Page Numbers (Bottom of Page)"/>
        <w:docPartUnique/>
      </w:docPartObj>
    </w:sdtPr>
    <w:sdtContent>
      <w:p w14:paraId="2EFD28B6" w14:textId="6005A15E" w:rsidR="00704BB2" w:rsidRDefault="00704BB2" w:rsidP="006116A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C77764">
          <w:rPr>
            <w:rStyle w:val="Numeropagina"/>
            <w:noProof/>
          </w:rPr>
          <w:t>18</w:t>
        </w:r>
        <w:r>
          <w:rPr>
            <w:rStyle w:val="Numeropagina"/>
          </w:rPr>
          <w:fldChar w:fldCharType="end"/>
        </w:r>
      </w:p>
    </w:sdtContent>
  </w:sdt>
  <w:p w14:paraId="701D4C18" w14:textId="77777777" w:rsidR="00704BB2" w:rsidRDefault="00704BB2" w:rsidP="003917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643A" w14:textId="77777777" w:rsidR="00311182" w:rsidRDefault="00311182" w:rsidP="00391722">
      <w:r>
        <w:separator/>
      </w:r>
    </w:p>
  </w:footnote>
  <w:footnote w:type="continuationSeparator" w:id="0">
    <w:p w14:paraId="4ECC19C8" w14:textId="77777777" w:rsidR="00311182" w:rsidRDefault="00311182" w:rsidP="00391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E3FA8"/>
    <w:multiLevelType w:val="hybridMultilevel"/>
    <w:tmpl w:val="83AA7C96"/>
    <w:lvl w:ilvl="0" w:tplc="87D801BA">
      <w:start w:val="3"/>
      <w:numFmt w:val="bullet"/>
      <w:lvlText w:val="-"/>
      <w:lvlJc w:val="left"/>
      <w:pPr>
        <w:ind w:left="927" w:hanging="360"/>
      </w:pPr>
      <w:rPr>
        <w:rFonts w:ascii="Aptos" w:eastAsiaTheme="minorHAnsi" w:hAnsi="Aptos" w:cstheme="minorBid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120759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31"/>
    <w:rsid w:val="0000175A"/>
    <w:rsid w:val="00023803"/>
    <w:rsid w:val="00024D8D"/>
    <w:rsid w:val="00026253"/>
    <w:rsid w:val="00033F16"/>
    <w:rsid w:val="00035E6F"/>
    <w:rsid w:val="00045AFA"/>
    <w:rsid w:val="00047167"/>
    <w:rsid w:val="000513AE"/>
    <w:rsid w:val="00051AA7"/>
    <w:rsid w:val="0005697D"/>
    <w:rsid w:val="000600CF"/>
    <w:rsid w:val="000618AF"/>
    <w:rsid w:val="00062A70"/>
    <w:rsid w:val="000728DF"/>
    <w:rsid w:val="00087667"/>
    <w:rsid w:val="0009240E"/>
    <w:rsid w:val="000A28F9"/>
    <w:rsid w:val="000A789C"/>
    <w:rsid w:val="000B47F5"/>
    <w:rsid w:val="000B5076"/>
    <w:rsid w:val="000C1626"/>
    <w:rsid w:val="000C1A19"/>
    <w:rsid w:val="000C481E"/>
    <w:rsid w:val="000C6271"/>
    <w:rsid w:val="000C7B0A"/>
    <w:rsid w:val="000D1AA8"/>
    <w:rsid w:val="000D40B4"/>
    <w:rsid w:val="000D7B9B"/>
    <w:rsid w:val="000E2C8A"/>
    <w:rsid w:val="000E34F3"/>
    <w:rsid w:val="000E6D69"/>
    <w:rsid w:val="00101015"/>
    <w:rsid w:val="001037C6"/>
    <w:rsid w:val="00104D7C"/>
    <w:rsid w:val="00116BB3"/>
    <w:rsid w:val="00131CAE"/>
    <w:rsid w:val="00133218"/>
    <w:rsid w:val="00133744"/>
    <w:rsid w:val="00133EA2"/>
    <w:rsid w:val="00135C4D"/>
    <w:rsid w:val="00142606"/>
    <w:rsid w:val="001534B7"/>
    <w:rsid w:val="00161B95"/>
    <w:rsid w:val="0016291F"/>
    <w:rsid w:val="00164A44"/>
    <w:rsid w:val="00165711"/>
    <w:rsid w:val="00171ACF"/>
    <w:rsid w:val="00171D3D"/>
    <w:rsid w:val="00173CEE"/>
    <w:rsid w:val="00175609"/>
    <w:rsid w:val="0018034E"/>
    <w:rsid w:val="00181937"/>
    <w:rsid w:val="001822DF"/>
    <w:rsid w:val="001836A1"/>
    <w:rsid w:val="00184534"/>
    <w:rsid w:val="0018641F"/>
    <w:rsid w:val="00195764"/>
    <w:rsid w:val="00195928"/>
    <w:rsid w:val="001A493E"/>
    <w:rsid w:val="001A509D"/>
    <w:rsid w:val="001A7702"/>
    <w:rsid w:val="001B24BD"/>
    <w:rsid w:val="001B4274"/>
    <w:rsid w:val="001B77B2"/>
    <w:rsid w:val="001C06E8"/>
    <w:rsid w:val="001C4F26"/>
    <w:rsid w:val="001C5F59"/>
    <w:rsid w:val="001D270F"/>
    <w:rsid w:val="001D3AFB"/>
    <w:rsid w:val="001D5D4A"/>
    <w:rsid w:val="001F343C"/>
    <w:rsid w:val="001F7D87"/>
    <w:rsid w:val="00200274"/>
    <w:rsid w:val="00205D3D"/>
    <w:rsid w:val="00215D31"/>
    <w:rsid w:val="00215D9A"/>
    <w:rsid w:val="00222C80"/>
    <w:rsid w:val="00223077"/>
    <w:rsid w:val="002270CC"/>
    <w:rsid w:val="00227941"/>
    <w:rsid w:val="00227BF5"/>
    <w:rsid w:val="0023113A"/>
    <w:rsid w:val="002346EE"/>
    <w:rsid w:val="002418FA"/>
    <w:rsid w:val="002454F9"/>
    <w:rsid w:val="00250EAC"/>
    <w:rsid w:val="0025152A"/>
    <w:rsid w:val="00251CEF"/>
    <w:rsid w:val="0025283D"/>
    <w:rsid w:val="002549F9"/>
    <w:rsid w:val="00256674"/>
    <w:rsid w:val="002611E8"/>
    <w:rsid w:val="00271EAC"/>
    <w:rsid w:val="00273B6A"/>
    <w:rsid w:val="00273D99"/>
    <w:rsid w:val="00275B6F"/>
    <w:rsid w:val="00275D2A"/>
    <w:rsid w:val="002765E6"/>
    <w:rsid w:val="00294B88"/>
    <w:rsid w:val="002951DE"/>
    <w:rsid w:val="00295C40"/>
    <w:rsid w:val="002A00C9"/>
    <w:rsid w:val="002A19D7"/>
    <w:rsid w:val="002A1C4F"/>
    <w:rsid w:val="002A3B56"/>
    <w:rsid w:val="002A5674"/>
    <w:rsid w:val="002A7D31"/>
    <w:rsid w:val="002B2233"/>
    <w:rsid w:val="002B5762"/>
    <w:rsid w:val="002C00C1"/>
    <w:rsid w:val="002C083E"/>
    <w:rsid w:val="002C4B2A"/>
    <w:rsid w:val="002C56D2"/>
    <w:rsid w:val="002C6943"/>
    <w:rsid w:val="002D08F6"/>
    <w:rsid w:val="002D5830"/>
    <w:rsid w:val="002E0BD3"/>
    <w:rsid w:val="002E2E0E"/>
    <w:rsid w:val="002E7E02"/>
    <w:rsid w:val="002F2137"/>
    <w:rsid w:val="002F781F"/>
    <w:rsid w:val="00302A98"/>
    <w:rsid w:val="00306774"/>
    <w:rsid w:val="00311182"/>
    <w:rsid w:val="0031321B"/>
    <w:rsid w:val="00314F3A"/>
    <w:rsid w:val="00314F91"/>
    <w:rsid w:val="00316E3D"/>
    <w:rsid w:val="003205A4"/>
    <w:rsid w:val="00320E1B"/>
    <w:rsid w:val="00323453"/>
    <w:rsid w:val="00330A21"/>
    <w:rsid w:val="003333CD"/>
    <w:rsid w:val="00337274"/>
    <w:rsid w:val="00340558"/>
    <w:rsid w:val="00340EE7"/>
    <w:rsid w:val="003454EC"/>
    <w:rsid w:val="00350A42"/>
    <w:rsid w:val="00351FEC"/>
    <w:rsid w:val="003575D3"/>
    <w:rsid w:val="00360B1C"/>
    <w:rsid w:val="00361588"/>
    <w:rsid w:val="00364553"/>
    <w:rsid w:val="003647EF"/>
    <w:rsid w:val="00377996"/>
    <w:rsid w:val="00385CA6"/>
    <w:rsid w:val="003903E7"/>
    <w:rsid w:val="00391722"/>
    <w:rsid w:val="00394FE6"/>
    <w:rsid w:val="00395360"/>
    <w:rsid w:val="00395AF5"/>
    <w:rsid w:val="003A040D"/>
    <w:rsid w:val="003A0590"/>
    <w:rsid w:val="003A2F64"/>
    <w:rsid w:val="003B04D4"/>
    <w:rsid w:val="003C1112"/>
    <w:rsid w:val="003C7921"/>
    <w:rsid w:val="003D14B6"/>
    <w:rsid w:val="003D2B0F"/>
    <w:rsid w:val="003D2C7B"/>
    <w:rsid w:val="003D4B1F"/>
    <w:rsid w:val="003D5A17"/>
    <w:rsid w:val="003D6EB8"/>
    <w:rsid w:val="003E7390"/>
    <w:rsid w:val="003E7A47"/>
    <w:rsid w:val="003F2A34"/>
    <w:rsid w:val="003F350F"/>
    <w:rsid w:val="003F5ED3"/>
    <w:rsid w:val="003F7A10"/>
    <w:rsid w:val="00404E98"/>
    <w:rsid w:val="00412897"/>
    <w:rsid w:val="00413DEE"/>
    <w:rsid w:val="00417F0C"/>
    <w:rsid w:val="0043204E"/>
    <w:rsid w:val="00441F98"/>
    <w:rsid w:val="00442007"/>
    <w:rsid w:val="00451295"/>
    <w:rsid w:val="00456BE9"/>
    <w:rsid w:val="00457765"/>
    <w:rsid w:val="00475AB4"/>
    <w:rsid w:val="0049182F"/>
    <w:rsid w:val="00492989"/>
    <w:rsid w:val="0049487D"/>
    <w:rsid w:val="004965B1"/>
    <w:rsid w:val="00497FFB"/>
    <w:rsid w:val="004A3FDF"/>
    <w:rsid w:val="004A437A"/>
    <w:rsid w:val="004A7686"/>
    <w:rsid w:val="004B35A5"/>
    <w:rsid w:val="004B78DB"/>
    <w:rsid w:val="004C0D38"/>
    <w:rsid w:val="004C27D4"/>
    <w:rsid w:val="004E07EA"/>
    <w:rsid w:val="004E08F8"/>
    <w:rsid w:val="004E1567"/>
    <w:rsid w:val="005042CC"/>
    <w:rsid w:val="00510BFE"/>
    <w:rsid w:val="00514A70"/>
    <w:rsid w:val="00517CA2"/>
    <w:rsid w:val="00521E59"/>
    <w:rsid w:val="005220BC"/>
    <w:rsid w:val="00524AA7"/>
    <w:rsid w:val="005257EA"/>
    <w:rsid w:val="005262CC"/>
    <w:rsid w:val="00537727"/>
    <w:rsid w:val="005401CE"/>
    <w:rsid w:val="00542A1C"/>
    <w:rsid w:val="0054479D"/>
    <w:rsid w:val="00546435"/>
    <w:rsid w:val="00547E07"/>
    <w:rsid w:val="0056113C"/>
    <w:rsid w:val="00561561"/>
    <w:rsid w:val="00561E01"/>
    <w:rsid w:val="00563B07"/>
    <w:rsid w:val="00565848"/>
    <w:rsid w:val="00566185"/>
    <w:rsid w:val="00574BAE"/>
    <w:rsid w:val="00580177"/>
    <w:rsid w:val="00583794"/>
    <w:rsid w:val="005870FF"/>
    <w:rsid w:val="00593451"/>
    <w:rsid w:val="00595472"/>
    <w:rsid w:val="005A141B"/>
    <w:rsid w:val="005B1544"/>
    <w:rsid w:val="005B2790"/>
    <w:rsid w:val="005B6BC1"/>
    <w:rsid w:val="005C777E"/>
    <w:rsid w:val="005E6E15"/>
    <w:rsid w:val="005F026C"/>
    <w:rsid w:val="005F0A2B"/>
    <w:rsid w:val="005F243E"/>
    <w:rsid w:val="005F362B"/>
    <w:rsid w:val="00603D08"/>
    <w:rsid w:val="00606CD8"/>
    <w:rsid w:val="0061075D"/>
    <w:rsid w:val="006116A3"/>
    <w:rsid w:val="00614406"/>
    <w:rsid w:val="0063265F"/>
    <w:rsid w:val="00637375"/>
    <w:rsid w:val="00646B67"/>
    <w:rsid w:val="00652288"/>
    <w:rsid w:val="0065573A"/>
    <w:rsid w:val="0066002F"/>
    <w:rsid w:val="006628F9"/>
    <w:rsid w:val="006671E9"/>
    <w:rsid w:val="00670928"/>
    <w:rsid w:val="006715A5"/>
    <w:rsid w:val="00673AD4"/>
    <w:rsid w:val="006749AA"/>
    <w:rsid w:val="00675D36"/>
    <w:rsid w:val="00681262"/>
    <w:rsid w:val="00683D8F"/>
    <w:rsid w:val="006867C3"/>
    <w:rsid w:val="00687BDF"/>
    <w:rsid w:val="00690AE5"/>
    <w:rsid w:val="006936A5"/>
    <w:rsid w:val="0069424B"/>
    <w:rsid w:val="006A073B"/>
    <w:rsid w:val="006A45B3"/>
    <w:rsid w:val="006A5AD3"/>
    <w:rsid w:val="006B6E71"/>
    <w:rsid w:val="006C5470"/>
    <w:rsid w:val="006C794A"/>
    <w:rsid w:val="006D17C0"/>
    <w:rsid w:val="006D403F"/>
    <w:rsid w:val="006D4D18"/>
    <w:rsid w:val="006E6896"/>
    <w:rsid w:val="006E780B"/>
    <w:rsid w:val="006F56FE"/>
    <w:rsid w:val="00700507"/>
    <w:rsid w:val="007034BD"/>
    <w:rsid w:val="00704685"/>
    <w:rsid w:val="00704BB2"/>
    <w:rsid w:val="00707448"/>
    <w:rsid w:val="00710FA5"/>
    <w:rsid w:val="00714665"/>
    <w:rsid w:val="007152F9"/>
    <w:rsid w:val="00721741"/>
    <w:rsid w:val="00727F85"/>
    <w:rsid w:val="00737505"/>
    <w:rsid w:val="00737B0C"/>
    <w:rsid w:val="00742CCE"/>
    <w:rsid w:val="00744411"/>
    <w:rsid w:val="00744B9C"/>
    <w:rsid w:val="007465A4"/>
    <w:rsid w:val="00747E93"/>
    <w:rsid w:val="00761771"/>
    <w:rsid w:val="007623B1"/>
    <w:rsid w:val="00762C35"/>
    <w:rsid w:val="007709C2"/>
    <w:rsid w:val="00770FC9"/>
    <w:rsid w:val="007722C4"/>
    <w:rsid w:val="007746FF"/>
    <w:rsid w:val="00775092"/>
    <w:rsid w:val="0077625F"/>
    <w:rsid w:val="00782F99"/>
    <w:rsid w:val="0078542B"/>
    <w:rsid w:val="00785746"/>
    <w:rsid w:val="00796E46"/>
    <w:rsid w:val="00797B23"/>
    <w:rsid w:val="00797EFB"/>
    <w:rsid w:val="00797FCC"/>
    <w:rsid w:val="007A04CE"/>
    <w:rsid w:val="007A6F20"/>
    <w:rsid w:val="007A792E"/>
    <w:rsid w:val="007C111F"/>
    <w:rsid w:val="007D5DBB"/>
    <w:rsid w:val="007E409F"/>
    <w:rsid w:val="007E6954"/>
    <w:rsid w:val="007F7888"/>
    <w:rsid w:val="00803242"/>
    <w:rsid w:val="00803697"/>
    <w:rsid w:val="00804084"/>
    <w:rsid w:val="008057DB"/>
    <w:rsid w:val="008105E2"/>
    <w:rsid w:val="008112A2"/>
    <w:rsid w:val="00814E19"/>
    <w:rsid w:val="00814F4E"/>
    <w:rsid w:val="0081643D"/>
    <w:rsid w:val="00816F9B"/>
    <w:rsid w:val="00820776"/>
    <w:rsid w:val="0082257E"/>
    <w:rsid w:val="00822AF6"/>
    <w:rsid w:val="00823A9B"/>
    <w:rsid w:val="00824F45"/>
    <w:rsid w:val="00825655"/>
    <w:rsid w:val="008302AF"/>
    <w:rsid w:val="00830B87"/>
    <w:rsid w:val="00837143"/>
    <w:rsid w:val="00840FA0"/>
    <w:rsid w:val="0084310B"/>
    <w:rsid w:val="00843FA5"/>
    <w:rsid w:val="008461EF"/>
    <w:rsid w:val="00846401"/>
    <w:rsid w:val="008467AA"/>
    <w:rsid w:val="00851EC4"/>
    <w:rsid w:val="00853339"/>
    <w:rsid w:val="00853DDE"/>
    <w:rsid w:val="00855838"/>
    <w:rsid w:val="008603DA"/>
    <w:rsid w:val="0086472C"/>
    <w:rsid w:val="00873B8F"/>
    <w:rsid w:val="0088150A"/>
    <w:rsid w:val="00884D08"/>
    <w:rsid w:val="0088596D"/>
    <w:rsid w:val="008860C8"/>
    <w:rsid w:val="008945E0"/>
    <w:rsid w:val="00895263"/>
    <w:rsid w:val="008A18E5"/>
    <w:rsid w:val="008A1DE5"/>
    <w:rsid w:val="008A684F"/>
    <w:rsid w:val="008B0477"/>
    <w:rsid w:val="008B1A24"/>
    <w:rsid w:val="008C119D"/>
    <w:rsid w:val="008C408A"/>
    <w:rsid w:val="008D19A0"/>
    <w:rsid w:val="008E045B"/>
    <w:rsid w:val="008E0D0B"/>
    <w:rsid w:val="008E38BA"/>
    <w:rsid w:val="008E5DBA"/>
    <w:rsid w:val="008F0028"/>
    <w:rsid w:val="008F1ECB"/>
    <w:rsid w:val="008F223F"/>
    <w:rsid w:val="008F27E7"/>
    <w:rsid w:val="008F4BF4"/>
    <w:rsid w:val="008F5052"/>
    <w:rsid w:val="00900FB8"/>
    <w:rsid w:val="00901042"/>
    <w:rsid w:val="00903157"/>
    <w:rsid w:val="0090727B"/>
    <w:rsid w:val="009073E9"/>
    <w:rsid w:val="00911FC8"/>
    <w:rsid w:val="00914E37"/>
    <w:rsid w:val="009164A4"/>
    <w:rsid w:val="00917145"/>
    <w:rsid w:val="0091719D"/>
    <w:rsid w:val="0092037F"/>
    <w:rsid w:val="00926039"/>
    <w:rsid w:val="00927A0E"/>
    <w:rsid w:val="00943795"/>
    <w:rsid w:val="00955083"/>
    <w:rsid w:val="009631CE"/>
    <w:rsid w:val="009702C2"/>
    <w:rsid w:val="00971193"/>
    <w:rsid w:val="0097778D"/>
    <w:rsid w:val="009920C4"/>
    <w:rsid w:val="009949C2"/>
    <w:rsid w:val="00994FB2"/>
    <w:rsid w:val="009956A2"/>
    <w:rsid w:val="009A08B1"/>
    <w:rsid w:val="009A0FF3"/>
    <w:rsid w:val="009A3BA0"/>
    <w:rsid w:val="009B29FF"/>
    <w:rsid w:val="009B4897"/>
    <w:rsid w:val="009B532D"/>
    <w:rsid w:val="009B5A74"/>
    <w:rsid w:val="009B7F6E"/>
    <w:rsid w:val="009C2F72"/>
    <w:rsid w:val="009C498E"/>
    <w:rsid w:val="009D1738"/>
    <w:rsid w:val="009D4901"/>
    <w:rsid w:val="009E1455"/>
    <w:rsid w:val="009E3364"/>
    <w:rsid w:val="009E629F"/>
    <w:rsid w:val="009F3398"/>
    <w:rsid w:val="00A01350"/>
    <w:rsid w:val="00A05515"/>
    <w:rsid w:val="00A06981"/>
    <w:rsid w:val="00A257EB"/>
    <w:rsid w:val="00A266CF"/>
    <w:rsid w:val="00A302EB"/>
    <w:rsid w:val="00A317B3"/>
    <w:rsid w:val="00A3233E"/>
    <w:rsid w:val="00A3491E"/>
    <w:rsid w:val="00A35A50"/>
    <w:rsid w:val="00A37DB8"/>
    <w:rsid w:val="00A4196A"/>
    <w:rsid w:val="00A42A47"/>
    <w:rsid w:val="00A44876"/>
    <w:rsid w:val="00A46353"/>
    <w:rsid w:val="00A57D4B"/>
    <w:rsid w:val="00A6067C"/>
    <w:rsid w:val="00A63927"/>
    <w:rsid w:val="00A64AEB"/>
    <w:rsid w:val="00A6593B"/>
    <w:rsid w:val="00A70D95"/>
    <w:rsid w:val="00A72C03"/>
    <w:rsid w:val="00A73F7D"/>
    <w:rsid w:val="00A757E7"/>
    <w:rsid w:val="00A855E0"/>
    <w:rsid w:val="00A862CA"/>
    <w:rsid w:val="00A86300"/>
    <w:rsid w:val="00A86A32"/>
    <w:rsid w:val="00A903B4"/>
    <w:rsid w:val="00A931BB"/>
    <w:rsid w:val="00A962B7"/>
    <w:rsid w:val="00AA34FE"/>
    <w:rsid w:val="00AA373D"/>
    <w:rsid w:val="00AA456C"/>
    <w:rsid w:val="00AA529F"/>
    <w:rsid w:val="00AA6F5A"/>
    <w:rsid w:val="00AB0C56"/>
    <w:rsid w:val="00AB3E52"/>
    <w:rsid w:val="00AB7429"/>
    <w:rsid w:val="00AB789B"/>
    <w:rsid w:val="00AC1903"/>
    <w:rsid w:val="00AC28D9"/>
    <w:rsid w:val="00AC33BA"/>
    <w:rsid w:val="00AD1A0F"/>
    <w:rsid w:val="00AD213A"/>
    <w:rsid w:val="00AD431C"/>
    <w:rsid w:val="00AD4D9E"/>
    <w:rsid w:val="00AD51B9"/>
    <w:rsid w:val="00AE2480"/>
    <w:rsid w:val="00AE7B22"/>
    <w:rsid w:val="00AF0BBE"/>
    <w:rsid w:val="00AF1433"/>
    <w:rsid w:val="00AF155C"/>
    <w:rsid w:val="00AF2721"/>
    <w:rsid w:val="00AF5F12"/>
    <w:rsid w:val="00B02A29"/>
    <w:rsid w:val="00B07CCC"/>
    <w:rsid w:val="00B103E5"/>
    <w:rsid w:val="00B11AD8"/>
    <w:rsid w:val="00B14646"/>
    <w:rsid w:val="00B21E34"/>
    <w:rsid w:val="00B33AAC"/>
    <w:rsid w:val="00B3557D"/>
    <w:rsid w:val="00B42D08"/>
    <w:rsid w:val="00B42EBC"/>
    <w:rsid w:val="00B4360A"/>
    <w:rsid w:val="00B47DD7"/>
    <w:rsid w:val="00B5366C"/>
    <w:rsid w:val="00B55F34"/>
    <w:rsid w:val="00B644A1"/>
    <w:rsid w:val="00B80001"/>
    <w:rsid w:val="00B8033E"/>
    <w:rsid w:val="00B80499"/>
    <w:rsid w:val="00B8148C"/>
    <w:rsid w:val="00B877C7"/>
    <w:rsid w:val="00B90DD3"/>
    <w:rsid w:val="00B92939"/>
    <w:rsid w:val="00B92A9B"/>
    <w:rsid w:val="00B93824"/>
    <w:rsid w:val="00BA5FF7"/>
    <w:rsid w:val="00BB01D2"/>
    <w:rsid w:val="00BB23E8"/>
    <w:rsid w:val="00BB2FFD"/>
    <w:rsid w:val="00BC3EC7"/>
    <w:rsid w:val="00BD2885"/>
    <w:rsid w:val="00BD2A89"/>
    <w:rsid w:val="00BE4B34"/>
    <w:rsid w:val="00BE542A"/>
    <w:rsid w:val="00BF0919"/>
    <w:rsid w:val="00BF2939"/>
    <w:rsid w:val="00BF2F55"/>
    <w:rsid w:val="00BF4FE3"/>
    <w:rsid w:val="00C01BEE"/>
    <w:rsid w:val="00C07EA8"/>
    <w:rsid w:val="00C1370C"/>
    <w:rsid w:val="00C16634"/>
    <w:rsid w:val="00C20B3C"/>
    <w:rsid w:val="00C2200B"/>
    <w:rsid w:val="00C23106"/>
    <w:rsid w:val="00C310E2"/>
    <w:rsid w:val="00C4222D"/>
    <w:rsid w:val="00C42701"/>
    <w:rsid w:val="00C4600A"/>
    <w:rsid w:val="00C50D08"/>
    <w:rsid w:val="00C57E2F"/>
    <w:rsid w:val="00C64FB7"/>
    <w:rsid w:val="00C66661"/>
    <w:rsid w:val="00C67091"/>
    <w:rsid w:val="00C7564B"/>
    <w:rsid w:val="00C76CEE"/>
    <w:rsid w:val="00C77764"/>
    <w:rsid w:val="00C810EF"/>
    <w:rsid w:val="00C91C7A"/>
    <w:rsid w:val="00C921B1"/>
    <w:rsid w:val="00C92E10"/>
    <w:rsid w:val="00C95F7B"/>
    <w:rsid w:val="00CA2853"/>
    <w:rsid w:val="00CB04BA"/>
    <w:rsid w:val="00CB07E2"/>
    <w:rsid w:val="00CB09D7"/>
    <w:rsid w:val="00CB3A22"/>
    <w:rsid w:val="00CB6F77"/>
    <w:rsid w:val="00CC04F4"/>
    <w:rsid w:val="00CC12EF"/>
    <w:rsid w:val="00CC21DE"/>
    <w:rsid w:val="00CC292F"/>
    <w:rsid w:val="00CC64A6"/>
    <w:rsid w:val="00CD0478"/>
    <w:rsid w:val="00CD182C"/>
    <w:rsid w:val="00CD53BF"/>
    <w:rsid w:val="00CE0FB7"/>
    <w:rsid w:val="00CE3AA7"/>
    <w:rsid w:val="00CE54BA"/>
    <w:rsid w:val="00CF06B2"/>
    <w:rsid w:val="00CF4E1D"/>
    <w:rsid w:val="00D00D49"/>
    <w:rsid w:val="00D03D0D"/>
    <w:rsid w:val="00D06D56"/>
    <w:rsid w:val="00D0711E"/>
    <w:rsid w:val="00D13916"/>
    <w:rsid w:val="00D16345"/>
    <w:rsid w:val="00D16750"/>
    <w:rsid w:val="00D17D81"/>
    <w:rsid w:val="00D20793"/>
    <w:rsid w:val="00D22E83"/>
    <w:rsid w:val="00D25DEE"/>
    <w:rsid w:val="00D2617C"/>
    <w:rsid w:val="00D43624"/>
    <w:rsid w:val="00D4420B"/>
    <w:rsid w:val="00D45915"/>
    <w:rsid w:val="00D51D9B"/>
    <w:rsid w:val="00D54B64"/>
    <w:rsid w:val="00D56C3E"/>
    <w:rsid w:val="00D57093"/>
    <w:rsid w:val="00D60974"/>
    <w:rsid w:val="00D60B0E"/>
    <w:rsid w:val="00D60CDC"/>
    <w:rsid w:val="00D650EF"/>
    <w:rsid w:val="00D72307"/>
    <w:rsid w:val="00D75D6D"/>
    <w:rsid w:val="00D77BD7"/>
    <w:rsid w:val="00D867D8"/>
    <w:rsid w:val="00D9577F"/>
    <w:rsid w:val="00DA1F8C"/>
    <w:rsid w:val="00DA7AB2"/>
    <w:rsid w:val="00DB119D"/>
    <w:rsid w:val="00DB1D9F"/>
    <w:rsid w:val="00DB3A00"/>
    <w:rsid w:val="00DC01AD"/>
    <w:rsid w:val="00DC079D"/>
    <w:rsid w:val="00DC351A"/>
    <w:rsid w:val="00DC367E"/>
    <w:rsid w:val="00DD477C"/>
    <w:rsid w:val="00DE0ECE"/>
    <w:rsid w:val="00DE799B"/>
    <w:rsid w:val="00DF3EF2"/>
    <w:rsid w:val="00DF4CCF"/>
    <w:rsid w:val="00E01D19"/>
    <w:rsid w:val="00E042B0"/>
    <w:rsid w:val="00E11CDF"/>
    <w:rsid w:val="00E14022"/>
    <w:rsid w:val="00E14563"/>
    <w:rsid w:val="00E14898"/>
    <w:rsid w:val="00E206D4"/>
    <w:rsid w:val="00E20DAE"/>
    <w:rsid w:val="00E279E3"/>
    <w:rsid w:val="00E27EC7"/>
    <w:rsid w:val="00E3047B"/>
    <w:rsid w:val="00E32852"/>
    <w:rsid w:val="00E34DFC"/>
    <w:rsid w:val="00E35999"/>
    <w:rsid w:val="00E42500"/>
    <w:rsid w:val="00E4486C"/>
    <w:rsid w:val="00E53C4F"/>
    <w:rsid w:val="00E53FBE"/>
    <w:rsid w:val="00E56AF9"/>
    <w:rsid w:val="00E64DF0"/>
    <w:rsid w:val="00E66C7F"/>
    <w:rsid w:val="00E71338"/>
    <w:rsid w:val="00E72188"/>
    <w:rsid w:val="00E75911"/>
    <w:rsid w:val="00E802E5"/>
    <w:rsid w:val="00E833AE"/>
    <w:rsid w:val="00E85B3D"/>
    <w:rsid w:val="00E86565"/>
    <w:rsid w:val="00E8719C"/>
    <w:rsid w:val="00E90DB2"/>
    <w:rsid w:val="00E915B1"/>
    <w:rsid w:val="00E91989"/>
    <w:rsid w:val="00EA3B07"/>
    <w:rsid w:val="00EA6DE6"/>
    <w:rsid w:val="00EB0D4F"/>
    <w:rsid w:val="00EC78F0"/>
    <w:rsid w:val="00ED01D5"/>
    <w:rsid w:val="00ED07C6"/>
    <w:rsid w:val="00ED2071"/>
    <w:rsid w:val="00ED34A0"/>
    <w:rsid w:val="00ED3B24"/>
    <w:rsid w:val="00ED3ED8"/>
    <w:rsid w:val="00ED49C7"/>
    <w:rsid w:val="00EE6167"/>
    <w:rsid w:val="00EE6896"/>
    <w:rsid w:val="00EE68F8"/>
    <w:rsid w:val="00EF317B"/>
    <w:rsid w:val="00EF7182"/>
    <w:rsid w:val="00F05E87"/>
    <w:rsid w:val="00F05F91"/>
    <w:rsid w:val="00F07843"/>
    <w:rsid w:val="00F17824"/>
    <w:rsid w:val="00F24D3B"/>
    <w:rsid w:val="00F2584F"/>
    <w:rsid w:val="00F274BF"/>
    <w:rsid w:val="00F31328"/>
    <w:rsid w:val="00F3362F"/>
    <w:rsid w:val="00F35304"/>
    <w:rsid w:val="00F355E1"/>
    <w:rsid w:val="00F36FF6"/>
    <w:rsid w:val="00F43389"/>
    <w:rsid w:val="00F46D2F"/>
    <w:rsid w:val="00F51CE5"/>
    <w:rsid w:val="00F51CEA"/>
    <w:rsid w:val="00F532C7"/>
    <w:rsid w:val="00F56468"/>
    <w:rsid w:val="00F5661C"/>
    <w:rsid w:val="00F648B3"/>
    <w:rsid w:val="00F66AFA"/>
    <w:rsid w:val="00F7127B"/>
    <w:rsid w:val="00F715E1"/>
    <w:rsid w:val="00F71E1D"/>
    <w:rsid w:val="00F73977"/>
    <w:rsid w:val="00F73D6F"/>
    <w:rsid w:val="00F73E4C"/>
    <w:rsid w:val="00F7594F"/>
    <w:rsid w:val="00F76487"/>
    <w:rsid w:val="00F76D14"/>
    <w:rsid w:val="00F77B87"/>
    <w:rsid w:val="00F836D0"/>
    <w:rsid w:val="00F94513"/>
    <w:rsid w:val="00F960AF"/>
    <w:rsid w:val="00FA5631"/>
    <w:rsid w:val="00FB0027"/>
    <w:rsid w:val="00FB0159"/>
    <w:rsid w:val="00FB0D09"/>
    <w:rsid w:val="00FB0E34"/>
    <w:rsid w:val="00FB5640"/>
    <w:rsid w:val="00FB7FFD"/>
    <w:rsid w:val="00FC08EA"/>
    <w:rsid w:val="00FC4144"/>
    <w:rsid w:val="00FC702D"/>
    <w:rsid w:val="00FD395E"/>
    <w:rsid w:val="00FD4E2B"/>
    <w:rsid w:val="00FD6BCE"/>
    <w:rsid w:val="00FE16D9"/>
    <w:rsid w:val="00FE2051"/>
    <w:rsid w:val="00FE6E8C"/>
    <w:rsid w:val="00FE7E9E"/>
    <w:rsid w:val="00FF3811"/>
    <w:rsid w:val="00FF62B5"/>
    <w:rsid w:val="00FF73D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0B02"/>
  <w15:chartTrackingRefBased/>
  <w15:docId w15:val="{ECD95541-482B-7F43-88DD-D048F3E6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7D31"/>
    <w:pPr>
      <w:spacing w:after="0" w:line="240" w:lineRule="auto"/>
    </w:pPr>
    <w:rPr>
      <w:kern w:val="0"/>
      <w14:ligatures w14:val="none"/>
    </w:rPr>
  </w:style>
  <w:style w:type="paragraph" w:styleId="Titolo1">
    <w:name w:val="heading 1"/>
    <w:basedOn w:val="Normale"/>
    <w:next w:val="Normale"/>
    <w:link w:val="Titolo1Carattere"/>
    <w:uiPriority w:val="9"/>
    <w:qFormat/>
    <w:rsid w:val="002A7D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A7D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A7D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A7D31"/>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2A7D31"/>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2A7D31"/>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2A7D31"/>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2A7D31"/>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2A7D31"/>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7D3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7D3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7D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7D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7D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7D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7D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7D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7D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7D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A7D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7D3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A7D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7D31"/>
    <w:pPr>
      <w:spacing w:before="160" w:after="160" w:line="278"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2A7D31"/>
    <w:rPr>
      <w:i/>
      <w:iCs/>
      <w:color w:val="404040" w:themeColor="text1" w:themeTint="BF"/>
    </w:rPr>
  </w:style>
  <w:style w:type="paragraph" w:styleId="Paragrafoelenco">
    <w:name w:val="List Paragraph"/>
    <w:basedOn w:val="Normale"/>
    <w:uiPriority w:val="34"/>
    <w:qFormat/>
    <w:rsid w:val="002A7D31"/>
    <w:pPr>
      <w:spacing w:after="160" w:line="278" w:lineRule="auto"/>
      <w:ind w:left="720"/>
      <w:contextualSpacing/>
    </w:pPr>
    <w:rPr>
      <w:kern w:val="2"/>
      <w14:ligatures w14:val="standardContextual"/>
    </w:rPr>
  </w:style>
  <w:style w:type="character" w:styleId="Enfasiintensa">
    <w:name w:val="Intense Emphasis"/>
    <w:basedOn w:val="Carpredefinitoparagrafo"/>
    <w:uiPriority w:val="21"/>
    <w:qFormat/>
    <w:rsid w:val="002A7D31"/>
    <w:rPr>
      <w:i/>
      <w:iCs/>
      <w:color w:val="0F4761" w:themeColor="accent1" w:themeShade="BF"/>
    </w:rPr>
  </w:style>
  <w:style w:type="paragraph" w:styleId="Citazioneintensa">
    <w:name w:val="Intense Quote"/>
    <w:basedOn w:val="Normale"/>
    <w:next w:val="Normale"/>
    <w:link w:val="CitazioneintensaCarattere"/>
    <w:uiPriority w:val="30"/>
    <w:qFormat/>
    <w:rsid w:val="002A7D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2A7D31"/>
    <w:rPr>
      <w:i/>
      <w:iCs/>
      <w:color w:val="0F4761" w:themeColor="accent1" w:themeShade="BF"/>
    </w:rPr>
  </w:style>
  <w:style w:type="character" w:styleId="Riferimentointenso">
    <w:name w:val="Intense Reference"/>
    <w:basedOn w:val="Carpredefinitoparagrafo"/>
    <w:uiPriority w:val="32"/>
    <w:qFormat/>
    <w:rsid w:val="002A7D31"/>
    <w:rPr>
      <w:b/>
      <w:bCs/>
      <w:smallCaps/>
      <w:color w:val="0F4761" w:themeColor="accent1" w:themeShade="BF"/>
      <w:spacing w:val="5"/>
    </w:rPr>
  </w:style>
  <w:style w:type="character" w:styleId="Collegamentoipertestuale">
    <w:name w:val="Hyperlink"/>
    <w:basedOn w:val="Carpredefinitoparagrafo"/>
    <w:uiPriority w:val="99"/>
    <w:unhideWhenUsed/>
    <w:rsid w:val="002A7D31"/>
    <w:rPr>
      <w:color w:val="467886" w:themeColor="hyperlink"/>
      <w:u w:val="single"/>
    </w:rPr>
  </w:style>
  <w:style w:type="table" w:styleId="Grigliatabella">
    <w:name w:val="Table Grid"/>
    <w:basedOn w:val="Tabellanormale"/>
    <w:uiPriority w:val="39"/>
    <w:rsid w:val="00B11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unhideWhenUsed/>
    <w:rsid w:val="00E35999"/>
    <w:pPr>
      <w:tabs>
        <w:tab w:val="left" w:pos="260"/>
      </w:tabs>
      <w:spacing w:after="240"/>
      <w:ind w:left="264" w:hanging="264"/>
    </w:pPr>
  </w:style>
  <w:style w:type="paragraph" w:styleId="Pidipagina">
    <w:name w:val="footer"/>
    <w:basedOn w:val="Normale"/>
    <w:link w:val="PidipaginaCarattere"/>
    <w:uiPriority w:val="99"/>
    <w:unhideWhenUsed/>
    <w:rsid w:val="00391722"/>
    <w:pPr>
      <w:tabs>
        <w:tab w:val="center" w:pos="4819"/>
        <w:tab w:val="right" w:pos="9638"/>
      </w:tabs>
    </w:pPr>
  </w:style>
  <w:style w:type="character" w:customStyle="1" w:styleId="PidipaginaCarattere">
    <w:name w:val="Piè di pagina Carattere"/>
    <w:basedOn w:val="Carpredefinitoparagrafo"/>
    <w:link w:val="Pidipagina"/>
    <w:uiPriority w:val="99"/>
    <w:rsid w:val="00391722"/>
    <w:rPr>
      <w:kern w:val="0"/>
      <w14:ligatures w14:val="none"/>
    </w:rPr>
  </w:style>
  <w:style w:type="character" w:styleId="Numeropagina">
    <w:name w:val="page number"/>
    <w:basedOn w:val="Carpredefinitoparagrafo"/>
    <w:uiPriority w:val="99"/>
    <w:semiHidden/>
    <w:unhideWhenUsed/>
    <w:rsid w:val="00391722"/>
  </w:style>
  <w:style w:type="character" w:styleId="Rimandocommento">
    <w:name w:val="annotation reference"/>
    <w:basedOn w:val="Carpredefinitoparagrafo"/>
    <w:uiPriority w:val="99"/>
    <w:semiHidden/>
    <w:unhideWhenUsed/>
    <w:rsid w:val="00195928"/>
    <w:rPr>
      <w:sz w:val="16"/>
      <w:szCs w:val="16"/>
    </w:rPr>
  </w:style>
  <w:style w:type="paragraph" w:styleId="Testocommento">
    <w:name w:val="annotation text"/>
    <w:basedOn w:val="Normale"/>
    <w:link w:val="TestocommentoCarattere"/>
    <w:uiPriority w:val="99"/>
    <w:semiHidden/>
    <w:unhideWhenUsed/>
    <w:rsid w:val="00195928"/>
    <w:rPr>
      <w:sz w:val="20"/>
      <w:szCs w:val="20"/>
    </w:rPr>
  </w:style>
  <w:style w:type="character" w:customStyle="1" w:styleId="TestocommentoCarattere">
    <w:name w:val="Testo commento Carattere"/>
    <w:basedOn w:val="Carpredefinitoparagrafo"/>
    <w:link w:val="Testocommento"/>
    <w:uiPriority w:val="99"/>
    <w:semiHidden/>
    <w:rsid w:val="00195928"/>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195928"/>
    <w:rPr>
      <w:b/>
      <w:bCs/>
    </w:rPr>
  </w:style>
  <w:style w:type="character" w:customStyle="1" w:styleId="SoggettocommentoCarattere">
    <w:name w:val="Soggetto commento Carattere"/>
    <w:basedOn w:val="TestocommentoCarattere"/>
    <w:link w:val="Soggettocommento"/>
    <w:uiPriority w:val="99"/>
    <w:semiHidden/>
    <w:rsid w:val="00195928"/>
    <w:rPr>
      <w:b/>
      <w:bCs/>
      <w:kern w:val="0"/>
      <w:sz w:val="20"/>
      <w:szCs w:val="20"/>
      <w14:ligatures w14:val="none"/>
    </w:rPr>
  </w:style>
  <w:style w:type="paragraph" w:styleId="Revisione">
    <w:name w:val="Revision"/>
    <w:hidden/>
    <w:uiPriority w:val="99"/>
    <w:semiHidden/>
    <w:rsid w:val="009B4897"/>
    <w:pPr>
      <w:spacing w:after="0" w:line="240" w:lineRule="auto"/>
    </w:pPr>
    <w:rPr>
      <w:kern w:val="0"/>
      <w14:ligatures w14:val="none"/>
    </w:rPr>
  </w:style>
  <w:style w:type="table" w:styleId="Tabellagriglia4-colore4">
    <w:name w:val="Grid Table 4 Accent 4"/>
    <w:basedOn w:val="Tabellanormale"/>
    <w:uiPriority w:val="49"/>
    <w:rsid w:val="00710FA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estofumetto">
    <w:name w:val="Balloon Text"/>
    <w:basedOn w:val="Normale"/>
    <w:link w:val="TestofumettoCarattere"/>
    <w:uiPriority w:val="99"/>
    <w:semiHidden/>
    <w:unhideWhenUsed/>
    <w:rsid w:val="006116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16A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o.mantovani@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777C81-8FCE-3643-9794-6D5B58327EAB}">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2E5E-5353-425B-A4A8-4C91F2A7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19</Pages>
  <Words>24939</Words>
  <Characters>142153</Characters>
  <Application>Microsoft Office Word</Application>
  <DocSecurity>0</DocSecurity>
  <Lines>1184</Lines>
  <Paragraphs>333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Mantovani</dc:creator>
  <cp:keywords/>
  <dc:description/>
  <cp:lastModifiedBy>Giovanni Targher</cp:lastModifiedBy>
  <cp:revision>205</cp:revision>
  <dcterms:created xsi:type="dcterms:W3CDTF">2024-11-10T21:03:00Z</dcterms:created>
  <dcterms:modified xsi:type="dcterms:W3CDTF">2024-12-06T14:35:00Z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zotero-version="7.0.6"&gt;&lt;session id="NUT48v5S"/&gt;&lt;style id="http://www.zotero.org/styles/vancouver" locale="en-US"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grammarly_documentId">
    <vt:lpwstr>documentId_3981</vt:lpwstr>
  </property>
  <property fmtid="{D5CDD505-2E9C-101B-9397-08002B2CF9AE}" pid="5" name="grammarly_documentContext">
    <vt:lpwstr>{"goals":[],"domain":"general","emotions":[],"dialect":"american"}</vt:lpwstr>
  </property>
</Properties>
</file>