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26A63" w14:textId="77777777" w:rsidR="006A7BEF" w:rsidRDefault="006A7BEF" w:rsidP="00834F06">
      <w:pPr>
        <w:spacing w:after="100" w:line="360" w:lineRule="auto"/>
        <w:jc w:val="both"/>
      </w:pPr>
      <w:r>
        <w:t>EDITORIAL</w:t>
      </w:r>
    </w:p>
    <w:p w14:paraId="6B603144" w14:textId="12AEA471" w:rsidR="008F53B4" w:rsidRDefault="008F53B4" w:rsidP="00834F06">
      <w:pPr>
        <w:spacing w:after="100" w:line="360" w:lineRule="auto"/>
        <w:jc w:val="both"/>
        <w:rPr>
          <w:b/>
          <w:bCs/>
          <w:sz w:val="28"/>
          <w:szCs w:val="28"/>
        </w:rPr>
      </w:pPr>
      <w:r w:rsidRPr="008F53B4">
        <w:rPr>
          <w:b/>
          <w:bCs/>
          <w:sz w:val="28"/>
          <w:szCs w:val="28"/>
        </w:rPr>
        <w:t>Hono</w:t>
      </w:r>
      <w:r>
        <w:rPr>
          <w:b/>
          <w:bCs/>
          <w:sz w:val="28"/>
          <w:szCs w:val="28"/>
        </w:rPr>
        <w:t>u</w:t>
      </w:r>
      <w:r w:rsidRPr="008F53B4">
        <w:rPr>
          <w:b/>
          <w:bCs/>
          <w:sz w:val="28"/>
          <w:szCs w:val="28"/>
        </w:rPr>
        <w:t xml:space="preserve">ring </w:t>
      </w:r>
      <w:r>
        <w:rPr>
          <w:b/>
          <w:bCs/>
          <w:sz w:val="28"/>
          <w:szCs w:val="28"/>
        </w:rPr>
        <w:t>Stuart Ralston’s</w:t>
      </w:r>
      <w:r w:rsidRPr="008F53B4">
        <w:rPr>
          <w:b/>
          <w:bCs/>
          <w:sz w:val="28"/>
          <w:szCs w:val="28"/>
        </w:rPr>
        <w:t xml:space="preserve"> Legacy as We Welcome Our New Associate Editor</w:t>
      </w:r>
    </w:p>
    <w:p w14:paraId="64C2F9A4" w14:textId="21950E07" w:rsidR="005819B5" w:rsidRDefault="0092308C" w:rsidP="00834F06">
      <w:pPr>
        <w:spacing w:after="100" w:line="360" w:lineRule="auto"/>
        <w:jc w:val="both"/>
      </w:pPr>
      <w:r>
        <w:t>The year</w:t>
      </w:r>
      <w:r w:rsidR="002946FD" w:rsidRPr="002946FD">
        <w:t xml:space="preserve"> 20</w:t>
      </w:r>
      <w:r w:rsidR="006A7BEF">
        <w:t>25</w:t>
      </w:r>
      <w:r w:rsidR="002946FD" w:rsidRPr="002946FD">
        <w:t xml:space="preserve"> marks the beginning of </w:t>
      </w:r>
      <w:r w:rsidR="00852440">
        <w:t>a significant</w:t>
      </w:r>
      <w:r w:rsidR="002946FD" w:rsidRPr="002946FD">
        <w:t xml:space="preserve"> editorial transition at </w:t>
      </w:r>
      <w:r w:rsidR="006A7BEF" w:rsidRPr="00852440">
        <w:rPr>
          <w:i/>
          <w:iCs/>
        </w:rPr>
        <w:t>Calcified Tissue International and Musculoskeletal Research (CTI)</w:t>
      </w:r>
      <w:r w:rsidR="005819B5">
        <w:t>. We have</w:t>
      </w:r>
      <w:r w:rsidR="00852440">
        <w:t xml:space="preserve"> </w:t>
      </w:r>
      <w:r w:rsidR="006314CA">
        <w:t>introduce</w:t>
      </w:r>
      <w:r w:rsidR="005819B5">
        <w:t>d</w:t>
      </w:r>
      <w:r w:rsidR="00852440">
        <w:t xml:space="preserve"> changes in publication procedures and </w:t>
      </w:r>
      <w:r w:rsidR="00AF54B7">
        <w:t>are delighted to</w:t>
      </w:r>
      <w:r w:rsidR="005819B5">
        <w:t xml:space="preserve"> </w:t>
      </w:r>
      <w:r w:rsidR="00852440">
        <w:t>welcome Professor Roland Chapurlat</w:t>
      </w:r>
      <w:r w:rsidR="006314CA" w:rsidRPr="006314CA">
        <w:t xml:space="preserve"> </w:t>
      </w:r>
      <w:r>
        <w:t>as</w:t>
      </w:r>
      <w:r w:rsidR="00AF54B7">
        <w:t xml:space="preserve"> </w:t>
      </w:r>
      <w:r w:rsidR="006314CA">
        <w:t>Associate Editor</w:t>
      </w:r>
      <w:r w:rsidR="00333B65">
        <w:t xml:space="preserve">. Most </w:t>
      </w:r>
      <w:r w:rsidR="00AF54B7">
        <w:t>significantly</w:t>
      </w:r>
      <w:r w:rsidR="00333B65">
        <w:t xml:space="preserve">, we </w:t>
      </w:r>
      <w:r w:rsidR="00AF54B7">
        <w:t xml:space="preserve">extend our </w:t>
      </w:r>
      <w:r w:rsidR="004F7DCD">
        <w:t xml:space="preserve">immense </w:t>
      </w:r>
      <w:r w:rsidR="00AF54B7">
        <w:t>gratitude</w:t>
      </w:r>
      <w:r w:rsidR="004F7DCD">
        <w:t xml:space="preserve"> to</w:t>
      </w:r>
      <w:r w:rsidR="00AF54B7">
        <w:t xml:space="preserve"> </w:t>
      </w:r>
      <w:r w:rsidR="004F7DCD" w:rsidRPr="006314CA">
        <w:t>Professor Stuart Ralston</w:t>
      </w:r>
      <w:r w:rsidR="004F7DCD">
        <w:t xml:space="preserve"> who is stepping down from his long and</w:t>
      </w:r>
      <w:r w:rsidR="004F7DCD" w:rsidRPr="006314CA">
        <w:t xml:space="preserve"> </w:t>
      </w:r>
      <w:r w:rsidR="004F7DCD">
        <w:t xml:space="preserve">distinguished </w:t>
      </w:r>
      <w:r w:rsidR="004F7DCD" w:rsidRPr="006314CA">
        <w:t xml:space="preserve">leadership </w:t>
      </w:r>
      <w:r w:rsidR="004F7DCD">
        <w:t xml:space="preserve">of the journal as its joint Editor-in-Chief. </w:t>
      </w:r>
    </w:p>
    <w:p w14:paraId="38A43CEE" w14:textId="184222C2" w:rsidR="005819B5" w:rsidRPr="005819B5" w:rsidRDefault="008F53B4" w:rsidP="00834F06">
      <w:pPr>
        <w:spacing w:after="100" w:line="360" w:lineRule="auto"/>
        <w:jc w:val="both"/>
        <w:rPr>
          <w:b/>
          <w:bCs/>
        </w:rPr>
      </w:pPr>
      <w:r>
        <w:rPr>
          <w:b/>
          <w:bCs/>
        </w:rPr>
        <w:t>A tribute to</w:t>
      </w:r>
      <w:r w:rsidR="005819B5" w:rsidRPr="005819B5">
        <w:rPr>
          <w:b/>
          <w:bCs/>
        </w:rPr>
        <w:t xml:space="preserve"> Stuart Ralston’s </w:t>
      </w:r>
      <w:r w:rsidR="005819B5">
        <w:rPr>
          <w:b/>
          <w:bCs/>
        </w:rPr>
        <w:t>exemplary</w:t>
      </w:r>
      <w:r w:rsidR="005819B5" w:rsidRPr="005819B5">
        <w:rPr>
          <w:b/>
          <w:bCs/>
        </w:rPr>
        <w:t xml:space="preserve"> leadership</w:t>
      </w:r>
      <w:r w:rsidR="005819B5">
        <w:rPr>
          <w:b/>
          <w:bCs/>
        </w:rPr>
        <w:t xml:space="preserve"> and contributions</w:t>
      </w:r>
      <w:r w:rsidR="004F7DCD">
        <w:rPr>
          <w:b/>
          <w:bCs/>
        </w:rPr>
        <w:t xml:space="preserve"> to the journal</w:t>
      </w:r>
    </w:p>
    <w:p w14:paraId="7F9AAF3F" w14:textId="2FBC35F6" w:rsidR="009C79A5" w:rsidRDefault="009C79A5" w:rsidP="00834F06">
      <w:pPr>
        <w:spacing w:after="100" w:line="360" w:lineRule="auto"/>
        <w:jc w:val="both"/>
      </w:pPr>
      <w:r>
        <w:t>Over more than two decades</w:t>
      </w:r>
      <w:r>
        <w:rPr>
          <w:rFonts w:ascii="Arial" w:hAnsi="Arial" w:cs="Arial"/>
        </w:rPr>
        <w:t>,</w:t>
      </w:r>
      <w:r>
        <w:t xml:space="preserve"> Professor Ralston</w:t>
      </w:r>
      <w:r w:rsidR="002E1364">
        <w:t xml:space="preserve">, </w:t>
      </w:r>
      <w:r w:rsidR="00784BDA">
        <w:t>Versus Arthritis Professor of Rheumatology</w:t>
      </w:r>
      <w:r>
        <w:t>,</w:t>
      </w:r>
      <w:r w:rsidR="00784BDA">
        <w:t xml:space="preserve"> Centre for Genomic and Experimental Medicine, Institute of Genetics and Cancer</w:t>
      </w:r>
      <w:r w:rsidR="002E1364">
        <w:t xml:space="preserve"> at the</w:t>
      </w:r>
      <w:r w:rsidR="00784BDA">
        <w:t xml:space="preserve"> University of Edinburgh</w:t>
      </w:r>
      <w:r>
        <w:t xml:space="preserve">, </w:t>
      </w:r>
      <w:r w:rsidR="002E1364">
        <w:t xml:space="preserve">has overseen the continued development and successful growth of CTI. </w:t>
      </w:r>
      <w:r w:rsidR="002E1364" w:rsidRPr="002E1364">
        <w:t xml:space="preserve">Originally founded in 1967 under the name Calcified Tissue Research, </w:t>
      </w:r>
      <w:r w:rsidR="002E1364">
        <w:t>CTI</w:t>
      </w:r>
      <w:r w:rsidR="002E1364" w:rsidRPr="002E1364">
        <w:t xml:space="preserve"> was the first specialist journal in the field of bone disease. </w:t>
      </w:r>
      <w:r w:rsidR="002E1364">
        <w:t>It was</w:t>
      </w:r>
      <w:r w:rsidR="002E1364" w:rsidRPr="002E1364">
        <w:t xml:space="preserve"> edited for 20 years by the late Professor Louis </w:t>
      </w:r>
      <w:proofErr w:type="spellStart"/>
      <w:r w:rsidR="002E1364" w:rsidRPr="002E1364">
        <w:t>Avioli</w:t>
      </w:r>
      <w:proofErr w:type="spellEnd"/>
      <w:r w:rsidR="002E1364" w:rsidRPr="002E1364">
        <w:t xml:space="preserve"> until his death in 1999.</w:t>
      </w:r>
      <w:r w:rsidR="002E1364">
        <w:t xml:space="preserve"> Professor Ralston </w:t>
      </w:r>
      <w:r w:rsidR="007D390A">
        <w:t>took over the role of Editor</w:t>
      </w:r>
      <w:r w:rsidR="00784BDA">
        <w:t>-</w:t>
      </w:r>
      <w:r w:rsidR="007D390A">
        <w:t>in</w:t>
      </w:r>
      <w:r w:rsidR="00784BDA">
        <w:t>-</w:t>
      </w:r>
      <w:r w:rsidR="007D390A">
        <w:t xml:space="preserve">Chief </w:t>
      </w:r>
      <w:r>
        <w:t>in 2000</w:t>
      </w:r>
      <w:r w:rsidR="002E1364">
        <w:t>.</w:t>
      </w:r>
      <w:r w:rsidR="00784BDA">
        <w:t xml:space="preserve"> At that time</w:t>
      </w:r>
      <w:r w:rsidR="005819B5">
        <w:t>, the</w:t>
      </w:r>
      <w:r w:rsidR="00784BDA">
        <w:t xml:space="preserve"> journal had a European and US based office, </w:t>
      </w:r>
      <w:r w:rsidR="00AF54B7">
        <w:t xml:space="preserve">the latter </w:t>
      </w:r>
      <w:r w:rsidR="00784BDA">
        <w:t>led by Co-Editors-in-</w:t>
      </w:r>
      <w:proofErr w:type="gramStart"/>
      <w:r w:rsidR="00784BDA">
        <w:t xml:space="preserve">Chief </w:t>
      </w:r>
      <w:r w:rsidR="007D390A">
        <w:t xml:space="preserve"> </w:t>
      </w:r>
      <w:r w:rsidR="00784BDA">
        <w:t>Keith</w:t>
      </w:r>
      <w:proofErr w:type="gramEnd"/>
      <w:r w:rsidR="00784BDA">
        <w:t xml:space="preserve"> Hruska and Roberto </w:t>
      </w:r>
      <w:proofErr w:type="spellStart"/>
      <w:r w:rsidR="00784BDA">
        <w:t>Civitelli</w:t>
      </w:r>
      <w:proofErr w:type="spellEnd"/>
      <w:r w:rsidR="00784BDA">
        <w:t xml:space="preserve">. </w:t>
      </w:r>
      <w:r w:rsidRPr="009C79A5">
        <w:t xml:space="preserve">In 2010, </w:t>
      </w:r>
      <w:r>
        <w:t>CTI</w:t>
      </w:r>
      <w:r w:rsidRPr="009C79A5">
        <w:t xml:space="preserve"> was adopted as an official journal of the International Osteoporosis Foundation (IOF</w:t>
      </w:r>
      <w:r>
        <w:t>)</w:t>
      </w:r>
      <w:r w:rsidRPr="009C79A5">
        <w:t xml:space="preserve">. </w:t>
      </w:r>
      <w:r w:rsidR="00333B65">
        <w:t>At the start of his tenure</w:t>
      </w:r>
      <w:r w:rsidR="00E80497">
        <w:t>,</w:t>
      </w:r>
      <w:r w:rsidR="00333B65">
        <w:t xml:space="preserve"> CTI</w:t>
      </w:r>
      <w:r w:rsidR="00E80497">
        <w:t>’s impact factor was 2.0 and the journal</w:t>
      </w:r>
      <w:r w:rsidR="00333B65">
        <w:t xml:space="preserve"> received approximately one-third to one-half of the submissions it receives today</w:t>
      </w:r>
      <w:r w:rsidR="00AF54B7">
        <w:t>,</w:t>
      </w:r>
      <w:r w:rsidR="00333B65">
        <w:t xml:space="preserve"> </w:t>
      </w:r>
      <w:r w:rsidR="00E80497">
        <w:t>with far longer</w:t>
      </w:r>
      <w:r w:rsidR="00333B65">
        <w:t xml:space="preserve"> turnaround time</w:t>
      </w:r>
      <w:r w:rsidR="00E80497">
        <w:t>s to publication. The</w:t>
      </w:r>
      <w:r w:rsidR="00333B65">
        <w:t xml:space="preserve"> </w:t>
      </w:r>
      <w:r w:rsidR="00E80497">
        <w:t>journal has since seen</w:t>
      </w:r>
      <w:r w:rsidR="00333B65">
        <w:t xml:space="preserve"> a steady increase in </w:t>
      </w:r>
      <w:r w:rsidR="00E80497">
        <w:t xml:space="preserve">submissions, </w:t>
      </w:r>
      <w:r w:rsidR="004F7DCD">
        <w:t xml:space="preserve">now exceeding </w:t>
      </w:r>
      <w:r w:rsidR="0092308C">
        <w:t xml:space="preserve">700 </w:t>
      </w:r>
      <w:r w:rsidR="004F7DCD">
        <w:t xml:space="preserve">submissions per year, </w:t>
      </w:r>
      <w:r w:rsidR="00E80497">
        <w:t>and boasts a 5-year impact factor of 3.8</w:t>
      </w:r>
      <w:r w:rsidR="00711E2A">
        <w:t>, surpassing that of other established journals in the field.</w:t>
      </w:r>
      <w:r w:rsidR="00E80497">
        <w:t xml:space="preserve"> </w:t>
      </w:r>
    </w:p>
    <w:p w14:paraId="5F875AC6" w14:textId="1F6641E8" w:rsidR="008F53B4" w:rsidRDefault="00E80497" w:rsidP="00834F06">
      <w:pPr>
        <w:spacing w:after="100" w:line="360" w:lineRule="auto"/>
        <w:jc w:val="both"/>
      </w:pPr>
      <w:r>
        <w:t xml:space="preserve">An important development for </w:t>
      </w:r>
      <w:r w:rsidR="00711E2A">
        <w:t>CTI</w:t>
      </w:r>
      <w:r>
        <w:t xml:space="preserve"> under Professor Ralston’s editorship was </w:t>
      </w:r>
      <w:r w:rsidR="00711E2A">
        <w:t xml:space="preserve">no doubt </w:t>
      </w:r>
      <w:r>
        <w:t>the introduction of themed special issues</w:t>
      </w:r>
      <w:r w:rsidR="00711E2A">
        <w:t xml:space="preserve"> with insightful reviews</w:t>
      </w:r>
      <w:r w:rsidR="008F53B4">
        <w:t xml:space="preserve"> authored by the field’s leading experts</w:t>
      </w:r>
      <w:r>
        <w:t xml:space="preserve">. </w:t>
      </w:r>
      <w:r w:rsidR="009C79A5" w:rsidRPr="009C79A5">
        <w:t>This distinctive and effective feature of the journal has played a key role in increasing its impact factor.</w:t>
      </w:r>
      <w:r w:rsidR="00711E2A">
        <w:t xml:space="preserve"> The first such issue, published in January 2013, was the special issue ‘Casting new light on the sunshine vitamin</w:t>
      </w:r>
      <w:proofErr w:type="gramStart"/>
      <w:r w:rsidR="00711E2A">
        <w:t>’  which</w:t>
      </w:r>
      <w:proofErr w:type="gramEnd"/>
      <w:r w:rsidR="00711E2A">
        <w:t xml:space="preserve"> featured one of the journal’s most oft-accessed and highly cited reviews. The review, by Mark Haussler and colleagues entitled ‘Molecular Mechanisms of Vitamin D Action’, remains the journal’s most highly cited paper with 523 citations to date. </w:t>
      </w:r>
      <w:r w:rsidR="009C79A5">
        <w:t xml:space="preserve">The journal has since published more than </w:t>
      </w:r>
      <w:r w:rsidR="0092308C">
        <w:t>20</w:t>
      </w:r>
      <w:r w:rsidR="009C79A5">
        <w:t xml:space="preserve"> special themed issue</w:t>
      </w:r>
      <w:r w:rsidR="008F53B4">
        <w:t>s</w:t>
      </w:r>
      <w:r w:rsidR="009C79A5">
        <w:t xml:space="preserve"> on a wide range of compelling topics. </w:t>
      </w:r>
    </w:p>
    <w:p w14:paraId="567D5A00" w14:textId="4540CD90" w:rsidR="006314CA" w:rsidRDefault="00AF54B7" w:rsidP="00834F06">
      <w:pPr>
        <w:spacing w:after="100" w:line="360" w:lineRule="auto"/>
        <w:jc w:val="both"/>
      </w:pPr>
      <w:r>
        <w:t xml:space="preserve">As a leading expert on </w:t>
      </w:r>
      <w:r w:rsidRPr="00E80497">
        <w:t xml:space="preserve">the molecular and genetic basis of osteoporosis </w:t>
      </w:r>
      <w:r>
        <w:t>and</w:t>
      </w:r>
      <w:r w:rsidRPr="00E80497">
        <w:t xml:space="preserve"> </w:t>
      </w:r>
      <w:r>
        <w:t>with his special interest in</w:t>
      </w:r>
      <w:r w:rsidRPr="00E80497">
        <w:t xml:space="preserve"> the pathogenesis and management of Paget’s disease of bone</w:t>
      </w:r>
      <w:r>
        <w:t xml:space="preserve">, Professor Ralston has been especially </w:t>
      </w:r>
      <w:r>
        <w:lastRenderedPageBreak/>
        <w:t>instrumental in attracting and curating new research papers in these areas.</w:t>
      </w:r>
      <w:r w:rsidR="009C79A5">
        <w:t xml:space="preserve"> </w:t>
      </w:r>
      <w:r>
        <w:t xml:space="preserve"> </w:t>
      </w:r>
      <w:r w:rsidR="009C79A5">
        <w:t>A further important development was</w:t>
      </w:r>
      <w:r>
        <w:t xml:space="preserve"> the naming</w:t>
      </w:r>
      <w:r w:rsidR="00E80497">
        <w:t xml:space="preserve"> of Professor Roger A. Fielding, Tufts University, as Musculoskeletal Research Section </w:t>
      </w:r>
      <w:proofErr w:type="gramStart"/>
      <w:r w:rsidR="0092308C">
        <w:t>associate</w:t>
      </w:r>
      <w:proofErr w:type="gramEnd"/>
      <w:r w:rsidR="0092308C">
        <w:t xml:space="preserve"> </w:t>
      </w:r>
      <w:r w:rsidR="00E80497">
        <w:t>Editor</w:t>
      </w:r>
      <w:r w:rsidR="0012620E">
        <w:t>. This heralded</w:t>
      </w:r>
      <w:r w:rsidR="0012620E" w:rsidRPr="0012620E">
        <w:t xml:space="preserve"> a widening of scope for the journal</w:t>
      </w:r>
      <w:r w:rsidR="0012620E">
        <w:t xml:space="preserve"> and helped to </w:t>
      </w:r>
      <w:r w:rsidR="0012620E" w:rsidRPr="0012620E">
        <w:t xml:space="preserve">attract papers that deal with other components of the musculoskeletal system, </w:t>
      </w:r>
      <w:r w:rsidR="0012620E">
        <w:t>in recognition of</w:t>
      </w:r>
      <w:r w:rsidR="0012620E" w:rsidRPr="0012620E">
        <w:t xml:space="preserve"> the importan</w:t>
      </w:r>
      <w:r w:rsidR="0012620E">
        <w:t>t</w:t>
      </w:r>
      <w:r w:rsidR="0012620E" w:rsidRPr="0012620E">
        <w:t xml:space="preserve"> interactions that take place between bone, tendon, and muscle in shaping the skeleton and in predisposing to bone diseases.</w:t>
      </w:r>
    </w:p>
    <w:p w14:paraId="770A190A" w14:textId="348ED7F5" w:rsidR="006A7BEF" w:rsidRDefault="004F7DCD" w:rsidP="00834F06">
      <w:pPr>
        <w:spacing w:after="100" w:line="360" w:lineRule="auto"/>
        <w:jc w:val="both"/>
      </w:pPr>
      <w:r>
        <w:t>Professor Ralston</w:t>
      </w:r>
      <w:r w:rsidR="002E1364">
        <w:t xml:space="preserve"> </w:t>
      </w:r>
      <w:r>
        <w:t>express</w:t>
      </w:r>
      <w:r w:rsidR="0012620E">
        <w:t>ed his</w:t>
      </w:r>
      <w:r>
        <w:t xml:space="preserve"> appreciation for the opportunity to contribute to Calcified Tissue International over the last 24 years</w:t>
      </w:r>
      <w:r w:rsidR="0012620E">
        <w:t>:</w:t>
      </w:r>
      <w:r w:rsidR="00B95AD9">
        <w:t xml:space="preserve"> </w:t>
      </w:r>
      <w:r w:rsidR="0012620E">
        <w:t>“</w:t>
      </w:r>
      <w:r w:rsidR="00B95AD9">
        <w:t xml:space="preserve">It </w:t>
      </w:r>
      <w:r>
        <w:t>is with immense pride</w:t>
      </w:r>
      <w:r w:rsidR="00B95AD9">
        <w:t xml:space="preserve"> that I leave my role as CTI’s Editor-in-chief, knowing that the</w:t>
      </w:r>
      <w:r>
        <w:t xml:space="preserve"> journal has </w:t>
      </w:r>
      <w:r w:rsidR="00B95AD9">
        <w:t xml:space="preserve">become a leading </w:t>
      </w:r>
      <w:r w:rsidR="00B1444E">
        <w:t>platform</w:t>
      </w:r>
      <w:r w:rsidR="00B95AD9">
        <w:t xml:space="preserve"> for the publication of</w:t>
      </w:r>
      <w:r w:rsidR="0012620E">
        <w:t xml:space="preserve"> original</w:t>
      </w:r>
      <w:r w:rsidR="00B95AD9">
        <w:t xml:space="preserve"> basic,</w:t>
      </w:r>
      <w:r>
        <w:t xml:space="preserve"> </w:t>
      </w:r>
      <w:r w:rsidR="00B95AD9">
        <w:t>translational and clinical research in the bone and musculoskeletal arena</w:t>
      </w:r>
      <w:r w:rsidR="0012620E">
        <w:t xml:space="preserve"> as well as highly-cited reviews</w:t>
      </w:r>
      <w:r w:rsidR="00B95AD9">
        <w:t xml:space="preserve">. I </w:t>
      </w:r>
      <w:r w:rsidR="002E1364">
        <w:t xml:space="preserve">know that I </w:t>
      </w:r>
      <w:r w:rsidR="00B95AD9">
        <w:t xml:space="preserve">leave the journal </w:t>
      </w:r>
      <w:r w:rsidR="002E1364">
        <w:t>in good hands, with</w:t>
      </w:r>
      <w:r w:rsidR="00B95AD9">
        <w:t xml:space="preserve"> </w:t>
      </w:r>
      <w:r>
        <w:t xml:space="preserve">CTI well </w:t>
      </w:r>
      <w:r w:rsidR="00B95AD9">
        <w:t xml:space="preserve">placed to </w:t>
      </w:r>
      <w:r>
        <w:t>thrive in the future.</w:t>
      </w:r>
      <w:r w:rsidR="00B95AD9">
        <w:t>”</w:t>
      </w:r>
    </w:p>
    <w:p w14:paraId="1A757EB7" w14:textId="036CFAA9" w:rsidR="004F7DCD" w:rsidRPr="002E1364" w:rsidRDefault="004F7DCD" w:rsidP="00834F06">
      <w:pPr>
        <w:spacing w:after="100" w:line="360" w:lineRule="auto"/>
        <w:jc w:val="both"/>
        <w:rPr>
          <w:b/>
          <w:bCs/>
        </w:rPr>
      </w:pPr>
      <w:r w:rsidRPr="002E1364">
        <w:rPr>
          <w:b/>
          <w:bCs/>
        </w:rPr>
        <w:t xml:space="preserve">A warm welcome to Professor </w:t>
      </w:r>
      <w:r w:rsidR="004448B3">
        <w:rPr>
          <w:b/>
          <w:bCs/>
        </w:rPr>
        <w:t xml:space="preserve">Roland </w:t>
      </w:r>
      <w:r w:rsidRPr="002E1364">
        <w:rPr>
          <w:b/>
          <w:bCs/>
        </w:rPr>
        <w:t>Chapurlat</w:t>
      </w:r>
      <w:r w:rsidR="004448B3">
        <w:rPr>
          <w:b/>
          <w:bCs/>
        </w:rPr>
        <w:t xml:space="preserve"> as Associate Editor</w:t>
      </w:r>
    </w:p>
    <w:p w14:paraId="307611AD" w14:textId="0A28DB80" w:rsidR="004448B3" w:rsidRDefault="006A7BEF" w:rsidP="00834F06">
      <w:pPr>
        <w:spacing w:after="100" w:line="360" w:lineRule="auto"/>
        <w:jc w:val="both"/>
      </w:pPr>
      <w:proofErr w:type="gramStart"/>
      <w:r>
        <w:t xml:space="preserve">IOF </w:t>
      </w:r>
      <w:r w:rsidR="004448B3">
        <w:t xml:space="preserve"> and</w:t>
      </w:r>
      <w:proofErr w:type="gramEnd"/>
      <w:r w:rsidR="004448B3">
        <w:t xml:space="preserve"> the editorial team welcome</w:t>
      </w:r>
      <w:r>
        <w:t xml:space="preserve"> Professor Roland Chapurlat as</w:t>
      </w:r>
      <w:r w:rsidRPr="00937853">
        <w:t xml:space="preserve"> </w:t>
      </w:r>
      <w:r>
        <w:t xml:space="preserve">the journal’s Associate Editor. </w:t>
      </w:r>
      <w:r w:rsidR="0092308C">
        <w:t xml:space="preserve">He will bring his expertise and enthusiasm </w:t>
      </w:r>
      <w:r w:rsidR="0092308C" w:rsidRPr="00CC4156">
        <w:t xml:space="preserve">to </w:t>
      </w:r>
      <w:r w:rsidR="00E3152B" w:rsidRPr="00CC4156">
        <w:t>support</w:t>
      </w:r>
      <w:r w:rsidR="0092308C" w:rsidRPr="00CC4156">
        <w:t xml:space="preserve"> Professor René Rizzoli, </w:t>
      </w:r>
      <w:r w:rsidR="00E3152B" w:rsidRPr="00CC4156">
        <w:t>E</w:t>
      </w:r>
      <w:r w:rsidR="0092308C" w:rsidRPr="00CC4156">
        <w:t>ditor</w:t>
      </w:r>
      <w:r w:rsidR="00E3152B" w:rsidRPr="00CC4156">
        <w:t>-</w:t>
      </w:r>
      <w:r w:rsidR="0092308C" w:rsidRPr="00CC4156">
        <w:t>in</w:t>
      </w:r>
      <w:r w:rsidR="00E3152B" w:rsidRPr="00CC4156">
        <w:t>-C</w:t>
      </w:r>
      <w:r w:rsidR="0092308C" w:rsidRPr="00CC4156">
        <w:t>hief.</w:t>
      </w:r>
      <w:r w:rsidR="0092308C">
        <w:t xml:space="preserve"> </w:t>
      </w:r>
      <w:r>
        <w:t xml:space="preserve">Professor Chapurlat is </w:t>
      </w:r>
      <w:r w:rsidR="00B50AD2">
        <w:t xml:space="preserve">Professor of Medicine and </w:t>
      </w:r>
      <w:r w:rsidR="004448B3">
        <w:t>Director</w:t>
      </w:r>
      <w:r w:rsidR="00B50AD2">
        <w:t xml:space="preserve"> </w:t>
      </w:r>
      <w:r w:rsidR="004448B3">
        <w:t xml:space="preserve">of the INSERM UMR </w:t>
      </w:r>
      <w:proofErr w:type="gramStart"/>
      <w:r w:rsidR="004448B3">
        <w:t>1033</w:t>
      </w:r>
      <w:r w:rsidR="00B50AD2">
        <w:t xml:space="preserve"> </w:t>
      </w:r>
      <w:r w:rsidR="004448B3">
        <w:t xml:space="preserve"> Pathophysiology</w:t>
      </w:r>
      <w:proofErr w:type="gramEnd"/>
      <w:r w:rsidR="004448B3">
        <w:t xml:space="preserve">, </w:t>
      </w:r>
      <w:r w:rsidR="00B50AD2">
        <w:t>D</w:t>
      </w:r>
      <w:r w:rsidR="004448B3">
        <w:t xml:space="preserve">iagnosis and </w:t>
      </w:r>
      <w:r w:rsidR="00B50AD2">
        <w:t>T</w:t>
      </w:r>
      <w:r w:rsidR="004448B3">
        <w:t xml:space="preserve">reatment of </w:t>
      </w:r>
      <w:r w:rsidR="00B50AD2">
        <w:t>M</w:t>
      </w:r>
      <w:r w:rsidR="004448B3">
        <w:t xml:space="preserve">usculoskeletal </w:t>
      </w:r>
      <w:r w:rsidR="00B50AD2">
        <w:t xml:space="preserve">Disorders at the University of Lyon, </w:t>
      </w:r>
      <w:r w:rsidR="004448B3">
        <w:t>France</w:t>
      </w:r>
      <w:r w:rsidR="00B50AD2">
        <w:t xml:space="preserve">, where he leads three research teams. His special areas of research include pathophysiology and treatment of bone and joint diseases, imaging of bone and joint diseases, and pathophysiology and treatment of fibrous dysplasia of bone. He is a member of the IOF Committee of Scientific Advisors and </w:t>
      </w:r>
      <w:r w:rsidR="007C3154">
        <w:t xml:space="preserve">is on the scientific committee of </w:t>
      </w:r>
      <w:r w:rsidR="007C3154" w:rsidRPr="007C3154">
        <w:t xml:space="preserve">GRIO (Groupe de Recherche et </w:t>
      </w:r>
      <w:proofErr w:type="spellStart"/>
      <w:r w:rsidR="007C3154" w:rsidRPr="007C3154">
        <w:t>d'Information</w:t>
      </w:r>
      <w:proofErr w:type="spellEnd"/>
      <w:r w:rsidR="007C3154" w:rsidRPr="007C3154">
        <w:t xml:space="preserve"> sur les </w:t>
      </w:r>
      <w:proofErr w:type="spellStart"/>
      <w:r w:rsidR="007C3154" w:rsidRPr="007C3154">
        <w:t>Ostéoporoses</w:t>
      </w:r>
      <w:proofErr w:type="spellEnd"/>
      <w:r w:rsidR="007C3154" w:rsidRPr="007C3154">
        <w:t>)</w:t>
      </w:r>
      <w:r w:rsidR="007C3154">
        <w:t xml:space="preserve">. Professor Chapurlat </w:t>
      </w:r>
      <w:r w:rsidR="00B50AD2">
        <w:t>has</w:t>
      </w:r>
      <w:r w:rsidR="007C3154">
        <w:t xml:space="preserve"> published widely with more than 400 publications and has</w:t>
      </w:r>
      <w:r w:rsidR="00B50AD2">
        <w:t xml:space="preserve"> </w:t>
      </w:r>
      <w:r w:rsidR="007C3154">
        <w:t>gained</w:t>
      </w:r>
      <w:r w:rsidR="00B50AD2">
        <w:t xml:space="preserve"> editor</w:t>
      </w:r>
      <w:r w:rsidR="007C3154">
        <w:t>ial</w:t>
      </w:r>
      <w:r w:rsidR="00B50AD2">
        <w:t xml:space="preserve"> experience </w:t>
      </w:r>
      <w:r w:rsidR="007C3154">
        <w:t xml:space="preserve">through his work on the editorial boards of Bone, and Joint Bone Spine. </w:t>
      </w:r>
    </w:p>
    <w:p w14:paraId="4489FF6E" w14:textId="2DAEA53F" w:rsidR="00B1444E" w:rsidRDefault="00B1444E" w:rsidP="00834F06">
      <w:pPr>
        <w:spacing w:after="100" w:line="360" w:lineRule="auto"/>
        <w:jc w:val="both"/>
      </w:pPr>
      <w:r>
        <w:t>W</w:t>
      </w:r>
      <w:r w:rsidRPr="00E03BBB">
        <w:t xml:space="preserve">e look forward to </w:t>
      </w:r>
      <w:r>
        <w:t>working</w:t>
      </w:r>
      <w:r w:rsidRPr="00E03BBB">
        <w:t xml:space="preserve"> closely</w:t>
      </w:r>
      <w:r>
        <w:t xml:space="preserve"> with Professor Chapurlat </w:t>
      </w:r>
      <w:r w:rsidRPr="00E03BBB">
        <w:t>to elevate the journal to new heights of success, building on its strengths and expand</w:t>
      </w:r>
      <w:r>
        <w:t>ing</w:t>
      </w:r>
      <w:r w:rsidRPr="00E03BBB">
        <w:t xml:space="preserve"> its impact and reach within the academic community.</w:t>
      </w:r>
    </w:p>
    <w:p w14:paraId="1C9396CF" w14:textId="1AC2BD19" w:rsidR="00B1444E" w:rsidRPr="00B1444E" w:rsidRDefault="00B1444E" w:rsidP="00834F06">
      <w:pPr>
        <w:spacing w:after="100" w:line="360" w:lineRule="auto"/>
        <w:jc w:val="both"/>
        <w:rPr>
          <w:b/>
          <w:bCs/>
        </w:rPr>
      </w:pPr>
      <w:r>
        <w:rPr>
          <w:b/>
          <w:bCs/>
        </w:rPr>
        <w:t>Meeting new challenges and moving</w:t>
      </w:r>
      <w:r w:rsidRPr="00B1444E">
        <w:rPr>
          <w:b/>
          <w:bCs/>
        </w:rPr>
        <w:t xml:space="preserve"> ahead </w:t>
      </w:r>
      <w:r>
        <w:rPr>
          <w:b/>
          <w:bCs/>
        </w:rPr>
        <w:t>with changes to publication procedures</w:t>
      </w:r>
      <w:r w:rsidRPr="00B1444E">
        <w:rPr>
          <w:b/>
          <w:bCs/>
        </w:rPr>
        <w:t xml:space="preserve"> </w:t>
      </w:r>
    </w:p>
    <w:p w14:paraId="16E39DCC" w14:textId="39E52579" w:rsidR="00B1444E" w:rsidRDefault="00B1444E" w:rsidP="00834F06">
      <w:pPr>
        <w:spacing w:after="100" w:line="360" w:lineRule="auto"/>
        <w:jc w:val="both"/>
      </w:pPr>
      <w:r>
        <w:t xml:space="preserve">Over the past decade, there have been many changes to the scientific publishing landscape with specific new challenges faced by editorial teams. These include the very real danger of scientific fraud - particularly with preclinical studies, the growing number of submissions that appear to be generated by </w:t>
      </w:r>
      <w:r w:rsidR="0092308C">
        <w:t>artificial intelligence</w:t>
      </w:r>
      <w:r>
        <w:t xml:space="preserve">, and the </w:t>
      </w:r>
      <w:proofErr w:type="gramStart"/>
      <w:r>
        <w:t>particular challenges</w:t>
      </w:r>
      <w:proofErr w:type="gramEnd"/>
      <w:r>
        <w:t xml:space="preserve"> posed by </w:t>
      </w:r>
      <w:r w:rsidRPr="00B1444E">
        <w:t xml:space="preserve">Mendelian randomization (MR) </w:t>
      </w:r>
      <w:r>
        <w:t xml:space="preserve">studies </w:t>
      </w:r>
      <w:r>
        <w:lastRenderedPageBreak/>
        <w:t xml:space="preserve">– to name but a few. </w:t>
      </w:r>
      <w:r w:rsidR="0091362E" w:rsidRPr="0091362E">
        <w:t>While new technologies have eased the administrative load on the editorial team,</w:t>
      </w:r>
      <w:r w:rsidR="0091362E">
        <w:t xml:space="preserve"> </w:t>
      </w:r>
      <w:r>
        <w:t xml:space="preserve">there is </w:t>
      </w:r>
      <w:r w:rsidR="0091362E">
        <w:t>a</w:t>
      </w:r>
      <w:r>
        <w:t xml:space="preserve"> </w:t>
      </w:r>
      <w:r w:rsidR="0091362E">
        <w:t>greater</w:t>
      </w:r>
      <w:r>
        <w:t xml:space="preserve"> need for vigilance and </w:t>
      </w:r>
      <w:r w:rsidR="0091362E">
        <w:t>in-depth scrutiny</w:t>
      </w:r>
      <w:r>
        <w:t xml:space="preserve"> </w:t>
      </w:r>
      <w:r w:rsidR="00B54C45">
        <w:t>of content submissions</w:t>
      </w:r>
      <w:r>
        <w:t>.</w:t>
      </w:r>
    </w:p>
    <w:p w14:paraId="4E144373" w14:textId="2B5C09A7" w:rsidR="002E7D13" w:rsidRPr="00CC4156" w:rsidRDefault="0091362E" w:rsidP="002E7D13">
      <w:pPr>
        <w:spacing w:after="100" w:line="360" w:lineRule="auto"/>
        <w:jc w:val="both"/>
      </w:pPr>
      <w:r>
        <w:t>We are also announcing</w:t>
      </w:r>
      <w:r w:rsidR="00B1444E" w:rsidRPr="00B1444E">
        <w:t xml:space="preserve"> strategic updates to our publication procedures, setting the foundation for more efficient workflows in the future. </w:t>
      </w:r>
      <w:r w:rsidR="002E7D13">
        <w:t xml:space="preserve">The main change is the switch to “continuous article publishing” (CAP), which signifies that, upon online publication, all articles are immediately assigned to the current open </w:t>
      </w:r>
      <w:proofErr w:type="gramStart"/>
      <w:r w:rsidR="002E7D13">
        <w:t>issue</w:t>
      </w:r>
      <w:proofErr w:type="gramEnd"/>
      <w:r w:rsidR="002E7D13">
        <w:t xml:space="preserve"> and they appear online in order of publication date. As a result, the journal will switch from publishing two volumes of six issues each per year to a single volume with a single issue. CAP offers a more transparent publication workflow and better satisfaction for authors, eliminating the problem of Online First not being recognized as official publication by some universities and indexing services</w:t>
      </w:r>
      <w:r w:rsidR="002E7D13" w:rsidRPr="00CC4156">
        <w:t xml:space="preserve">. It also removes the need to manage fluctuating backlogs of Online First articles, </w:t>
      </w:r>
      <w:r w:rsidR="00744003" w:rsidRPr="00CC4156">
        <w:t xml:space="preserve">substantially speeding up the final publication, with the correct citation. </w:t>
      </w:r>
      <w:r w:rsidR="002E7D13" w:rsidRPr="00CC4156">
        <w:t>Articles will continue to be grouped around special topics in curated online collections.</w:t>
      </w:r>
    </w:p>
    <w:p w14:paraId="39FE54E9" w14:textId="3C65B1AE" w:rsidR="00B1444E" w:rsidRDefault="00B1444E" w:rsidP="00834F06">
      <w:pPr>
        <w:spacing w:after="100" w:line="360" w:lineRule="auto"/>
        <w:jc w:val="both"/>
      </w:pPr>
      <w:r w:rsidRPr="00CC4156">
        <w:t>The change</w:t>
      </w:r>
      <w:r w:rsidR="00744003" w:rsidRPr="00CC4156">
        <w:t xml:space="preserve"> will therefore</w:t>
      </w:r>
      <w:r w:rsidRPr="00CC4156">
        <w:t xml:space="preserve"> streamline our current processes</w:t>
      </w:r>
      <w:r w:rsidR="00744003" w:rsidRPr="00CC4156">
        <w:t xml:space="preserve">, bring out reviewed research faster, </w:t>
      </w:r>
      <w:proofErr w:type="gramStart"/>
      <w:r w:rsidR="00744003" w:rsidRPr="00CC4156">
        <w:t xml:space="preserve">and </w:t>
      </w:r>
      <w:r w:rsidRPr="00CC4156">
        <w:t xml:space="preserve"> position</w:t>
      </w:r>
      <w:proofErr w:type="gramEnd"/>
      <w:r w:rsidRPr="00CC4156">
        <w:t xml:space="preserve"> </w:t>
      </w:r>
      <w:r w:rsidR="00744003" w:rsidRPr="00CC4156">
        <w:t xml:space="preserve">Calcified Tissue International </w:t>
      </w:r>
      <w:r w:rsidRPr="00CC4156">
        <w:t>for long-term success in a</w:t>
      </w:r>
      <w:r w:rsidR="00744003" w:rsidRPr="00CC4156">
        <w:t xml:space="preserve"> challenging </w:t>
      </w:r>
      <w:r w:rsidRPr="00CC4156">
        <w:t>publishing landscape.</w:t>
      </w:r>
    </w:p>
    <w:p w14:paraId="7F2EBB2B" w14:textId="77777777" w:rsidR="002946FD" w:rsidRDefault="002946FD" w:rsidP="00834F06">
      <w:pPr>
        <w:spacing w:after="100" w:line="360" w:lineRule="auto"/>
        <w:jc w:val="both"/>
      </w:pPr>
    </w:p>
    <w:p w14:paraId="12D9E4D2" w14:textId="77777777" w:rsidR="00A8304D" w:rsidRDefault="00A8304D" w:rsidP="00834F06">
      <w:pPr>
        <w:spacing w:after="100" w:line="360" w:lineRule="auto"/>
        <w:jc w:val="both"/>
      </w:pPr>
    </w:p>
    <w:p w14:paraId="69BAEFE8" w14:textId="77777777" w:rsidR="008975E3" w:rsidRDefault="008975E3" w:rsidP="00834F06">
      <w:pPr>
        <w:spacing w:after="100" w:line="360" w:lineRule="auto"/>
        <w:jc w:val="both"/>
      </w:pPr>
    </w:p>
    <w:sectPr w:rsidR="008975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6FD"/>
    <w:rsid w:val="00016D9D"/>
    <w:rsid w:val="00093400"/>
    <w:rsid w:val="000C3572"/>
    <w:rsid w:val="000E5EAD"/>
    <w:rsid w:val="0012620E"/>
    <w:rsid w:val="00291D99"/>
    <w:rsid w:val="002921E0"/>
    <w:rsid w:val="002946FD"/>
    <w:rsid w:val="002E1364"/>
    <w:rsid w:val="002E7D13"/>
    <w:rsid w:val="00333B65"/>
    <w:rsid w:val="003948A6"/>
    <w:rsid w:val="00417E79"/>
    <w:rsid w:val="004448B3"/>
    <w:rsid w:val="004A57A2"/>
    <w:rsid w:val="004C5D52"/>
    <w:rsid w:val="004C6DE7"/>
    <w:rsid w:val="004F7DCD"/>
    <w:rsid w:val="005819B5"/>
    <w:rsid w:val="006314CA"/>
    <w:rsid w:val="00654113"/>
    <w:rsid w:val="006A7BEF"/>
    <w:rsid w:val="006F7D42"/>
    <w:rsid w:val="00711E2A"/>
    <w:rsid w:val="00744003"/>
    <w:rsid w:val="00784BDA"/>
    <w:rsid w:val="007C3154"/>
    <w:rsid w:val="007D390A"/>
    <w:rsid w:val="00834F06"/>
    <w:rsid w:val="00852440"/>
    <w:rsid w:val="008975E3"/>
    <w:rsid w:val="008F53B4"/>
    <w:rsid w:val="0091362E"/>
    <w:rsid w:val="0092308C"/>
    <w:rsid w:val="009815DF"/>
    <w:rsid w:val="009C79A5"/>
    <w:rsid w:val="00A44297"/>
    <w:rsid w:val="00A62FF2"/>
    <w:rsid w:val="00A707CF"/>
    <w:rsid w:val="00A8304D"/>
    <w:rsid w:val="00AA2179"/>
    <w:rsid w:val="00AF54B7"/>
    <w:rsid w:val="00B1444E"/>
    <w:rsid w:val="00B50AD2"/>
    <w:rsid w:val="00B54C45"/>
    <w:rsid w:val="00B95AD9"/>
    <w:rsid w:val="00BE03C4"/>
    <w:rsid w:val="00CC4156"/>
    <w:rsid w:val="00E03BBB"/>
    <w:rsid w:val="00E3152B"/>
    <w:rsid w:val="00E80497"/>
    <w:rsid w:val="00F80AD1"/>
    <w:rsid w:val="00FC62D1"/>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0FAA4"/>
  <w15:chartTrackingRefBased/>
  <w15:docId w15:val="{0BDFEB40-A323-4093-9128-519AB4B80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fr-CH" w:eastAsia="zh-CN" w:bidi="ar-SA"/>
        <w14:ligatures w14:val="standardContextual"/>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pPr>
    <w:rPr>
      <w:lang w:val="en-GB"/>
    </w:rPr>
  </w:style>
  <w:style w:type="paragraph" w:styleId="Heading1">
    <w:name w:val="heading 1"/>
    <w:basedOn w:val="Normal"/>
    <w:next w:val="Normal"/>
    <w:link w:val="Heading1Char"/>
    <w:uiPriority w:val="9"/>
    <w:qFormat/>
    <w:rsid w:val="002946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46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46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46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46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46F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46F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46FD"/>
    <w:pPr>
      <w:keepNext/>
      <w:keepLines/>
      <w:spacing w:before="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46FD"/>
    <w:pPr>
      <w:keepNext/>
      <w:keepLines/>
      <w:spacing w:before="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46FD"/>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2946FD"/>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2946FD"/>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2946FD"/>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2946FD"/>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2946FD"/>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2946FD"/>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2946FD"/>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2946FD"/>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2946FD"/>
    <w:pPr>
      <w:spacing w:before="0"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46FD"/>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2946F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46FD"/>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2946F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946FD"/>
    <w:rPr>
      <w:i/>
      <w:iCs/>
      <w:color w:val="404040" w:themeColor="text1" w:themeTint="BF"/>
      <w:lang w:val="en-GB"/>
    </w:rPr>
  </w:style>
  <w:style w:type="paragraph" w:styleId="ListParagraph">
    <w:name w:val="List Paragraph"/>
    <w:basedOn w:val="Normal"/>
    <w:uiPriority w:val="34"/>
    <w:qFormat/>
    <w:rsid w:val="002946FD"/>
    <w:pPr>
      <w:ind w:left="720"/>
      <w:contextualSpacing/>
    </w:pPr>
  </w:style>
  <w:style w:type="character" w:styleId="IntenseEmphasis">
    <w:name w:val="Intense Emphasis"/>
    <w:basedOn w:val="DefaultParagraphFont"/>
    <w:uiPriority w:val="21"/>
    <w:qFormat/>
    <w:rsid w:val="002946FD"/>
    <w:rPr>
      <w:i/>
      <w:iCs/>
      <w:color w:val="0F4761" w:themeColor="accent1" w:themeShade="BF"/>
    </w:rPr>
  </w:style>
  <w:style w:type="paragraph" w:styleId="IntenseQuote">
    <w:name w:val="Intense Quote"/>
    <w:basedOn w:val="Normal"/>
    <w:next w:val="Normal"/>
    <w:link w:val="IntenseQuoteChar"/>
    <w:uiPriority w:val="30"/>
    <w:qFormat/>
    <w:rsid w:val="002946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46FD"/>
    <w:rPr>
      <w:i/>
      <w:iCs/>
      <w:color w:val="0F4761" w:themeColor="accent1" w:themeShade="BF"/>
      <w:lang w:val="en-GB"/>
    </w:rPr>
  </w:style>
  <w:style w:type="character" w:styleId="IntenseReference">
    <w:name w:val="Intense Reference"/>
    <w:basedOn w:val="DefaultParagraphFont"/>
    <w:uiPriority w:val="32"/>
    <w:qFormat/>
    <w:rsid w:val="002946FD"/>
    <w:rPr>
      <w:b/>
      <w:bCs/>
      <w:smallCaps/>
      <w:color w:val="0F4761" w:themeColor="accent1" w:themeShade="BF"/>
      <w:spacing w:val="5"/>
    </w:rPr>
  </w:style>
  <w:style w:type="character" w:styleId="Hyperlink">
    <w:name w:val="Hyperlink"/>
    <w:basedOn w:val="DefaultParagraphFont"/>
    <w:uiPriority w:val="99"/>
    <w:unhideWhenUsed/>
    <w:rsid w:val="002946FD"/>
    <w:rPr>
      <w:color w:val="467886" w:themeColor="hyperlink"/>
      <w:u w:val="single"/>
    </w:rPr>
  </w:style>
  <w:style w:type="character" w:styleId="UnresolvedMention">
    <w:name w:val="Unresolved Mention"/>
    <w:basedOn w:val="DefaultParagraphFont"/>
    <w:uiPriority w:val="99"/>
    <w:semiHidden/>
    <w:unhideWhenUsed/>
    <w:rsid w:val="002946FD"/>
    <w:rPr>
      <w:color w:val="605E5C"/>
      <w:shd w:val="clear" w:color="auto" w:fill="E1DFDD"/>
    </w:rPr>
  </w:style>
  <w:style w:type="character" w:styleId="CommentReference">
    <w:name w:val="annotation reference"/>
    <w:basedOn w:val="DefaultParagraphFont"/>
    <w:uiPriority w:val="99"/>
    <w:semiHidden/>
    <w:unhideWhenUsed/>
    <w:rsid w:val="00852440"/>
    <w:rPr>
      <w:sz w:val="16"/>
      <w:szCs w:val="16"/>
    </w:rPr>
  </w:style>
  <w:style w:type="paragraph" w:styleId="CommentText">
    <w:name w:val="annotation text"/>
    <w:basedOn w:val="Normal"/>
    <w:link w:val="CommentTextChar"/>
    <w:uiPriority w:val="99"/>
    <w:unhideWhenUsed/>
    <w:rsid w:val="00852440"/>
    <w:rPr>
      <w:sz w:val="20"/>
      <w:szCs w:val="20"/>
    </w:rPr>
  </w:style>
  <w:style w:type="character" w:customStyle="1" w:styleId="CommentTextChar">
    <w:name w:val="Comment Text Char"/>
    <w:basedOn w:val="DefaultParagraphFont"/>
    <w:link w:val="CommentText"/>
    <w:uiPriority w:val="99"/>
    <w:rsid w:val="00852440"/>
    <w:rPr>
      <w:sz w:val="20"/>
      <w:szCs w:val="20"/>
      <w:lang w:val="en-GB"/>
    </w:rPr>
  </w:style>
  <w:style w:type="paragraph" w:styleId="CommentSubject">
    <w:name w:val="annotation subject"/>
    <w:basedOn w:val="CommentText"/>
    <w:next w:val="CommentText"/>
    <w:link w:val="CommentSubjectChar"/>
    <w:uiPriority w:val="99"/>
    <w:semiHidden/>
    <w:unhideWhenUsed/>
    <w:rsid w:val="00852440"/>
    <w:rPr>
      <w:b/>
      <w:bCs/>
    </w:rPr>
  </w:style>
  <w:style w:type="character" w:customStyle="1" w:styleId="CommentSubjectChar">
    <w:name w:val="Comment Subject Char"/>
    <w:basedOn w:val="CommentTextChar"/>
    <w:link w:val="CommentSubject"/>
    <w:uiPriority w:val="99"/>
    <w:semiHidden/>
    <w:rsid w:val="00852440"/>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658789">
      <w:bodyDiv w:val="1"/>
      <w:marLeft w:val="0"/>
      <w:marRight w:val="0"/>
      <w:marTop w:val="0"/>
      <w:marBottom w:val="0"/>
      <w:divBdr>
        <w:top w:val="none" w:sz="0" w:space="0" w:color="auto"/>
        <w:left w:val="none" w:sz="0" w:space="0" w:color="auto"/>
        <w:bottom w:val="none" w:sz="0" w:space="0" w:color="auto"/>
        <w:right w:val="none" w:sz="0" w:space="0" w:color="auto"/>
      </w:divBdr>
    </w:div>
    <w:div w:id="365063744">
      <w:bodyDiv w:val="1"/>
      <w:marLeft w:val="0"/>
      <w:marRight w:val="0"/>
      <w:marTop w:val="0"/>
      <w:marBottom w:val="0"/>
      <w:divBdr>
        <w:top w:val="none" w:sz="0" w:space="0" w:color="auto"/>
        <w:left w:val="none" w:sz="0" w:space="0" w:color="auto"/>
        <w:bottom w:val="none" w:sz="0" w:space="0" w:color="auto"/>
        <w:right w:val="none" w:sz="0" w:space="0" w:color="auto"/>
      </w:divBdr>
    </w:div>
    <w:div w:id="2085684755">
      <w:bodyDiv w:val="1"/>
      <w:marLeft w:val="0"/>
      <w:marRight w:val="0"/>
      <w:marTop w:val="0"/>
      <w:marBottom w:val="0"/>
      <w:divBdr>
        <w:top w:val="none" w:sz="0" w:space="0" w:color="auto"/>
        <w:left w:val="none" w:sz="0" w:space="0" w:color="auto"/>
        <w:bottom w:val="none" w:sz="0" w:space="0" w:color="auto"/>
        <w:right w:val="none" w:sz="0" w:space="0" w:color="auto"/>
      </w:divBdr>
    </w:div>
    <w:div w:id="213590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1031</Words>
  <Characters>5883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Misteli</dc:creator>
  <cp:keywords/>
  <dc:description/>
  <cp:lastModifiedBy>Karen Drake</cp:lastModifiedBy>
  <cp:revision>2</cp:revision>
  <cp:lastPrinted>2024-11-13T09:56:00Z</cp:lastPrinted>
  <dcterms:created xsi:type="dcterms:W3CDTF">2025-01-24T11:32:00Z</dcterms:created>
  <dcterms:modified xsi:type="dcterms:W3CDTF">2025-01-24T11:32:00Z</dcterms:modified>
</cp:coreProperties>
</file>