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24F2C" w14:textId="55A584C3" w:rsidR="009B7B54" w:rsidRPr="0048768C" w:rsidRDefault="005F23FD" w:rsidP="00140B56">
      <w:pPr>
        <w:shd w:val="clear" w:color="auto" w:fill="FFFFFF"/>
        <w:spacing w:after="0"/>
        <w:rPr>
          <w:rFonts w:ascii="Times New Roman" w:eastAsia="Times New Roman" w:hAnsi="Times New Roman" w:cs="Times New Roman"/>
          <w:b/>
          <w:bCs/>
          <w:lang w:val="en-GB" w:eastAsia="it-IT"/>
        </w:rPr>
      </w:pPr>
      <w:bookmarkStart w:id="0" w:name="_GoBack"/>
      <w:bookmarkEnd w:id="0"/>
      <w:r w:rsidRPr="005F23FD">
        <w:rPr>
          <w:rFonts w:ascii="Times New Roman" w:eastAsia="Times New Roman" w:hAnsi="Times New Roman" w:cs="Times New Roman"/>
          <w:b/>
          <w:bCs/>
          <w:lang w:val="en-GB" w:eastAsia="it-IT"/>
        </w:rPr>
        <w:t>Μetabolic dysfunction-associated steatotic liver disease</w:t>
      </w:r>
      <w:r w:rsidR="0059344D" w:rsidRPr="005F23FD">
        <w:rPr>
          <w:rFonts w:ascii="Times New Roman" w:eastAsia="Times New Roman" w:hAnsi="Times New Roman" w:cs="Times New Roman"/>
          <w:b/>
          <w:bCs/>
          <w:lang w:val="en-GB" w:eastAsia="it-IT"/>
        </w:rPr>
        <w:t>:</w:t>
      </w:r>
      <w:r w:rsidR="009B7B54" w:rsidRPr="0048768C">
        <w:rPr>
          <w:rFonts w:ascii="Times New Roman" w:eastAsia="Times New Roman" w:hAnsi="Times New Roman" w:cs="Times New Roman"/>
          <w:b/>
          <w:bCs/>
          <w:lang w:val="en-GB" w:eastAsia="it-IT"/>
        </w:rPr>
        <w:t xml:space="preserve"> a condition of heterogeneous metabolic risk factors</w:t>
      </w:r>
      <w:r w:rsidR="0059344D" w:rsidRPr="0048768C">
        <w:rPr>
          <w:rFonts w:ascii="Times New Roman" w:eastAsia="Times New Roman" w:hAnsi="Times New Roman" w:cs="Times New Roman"/>
          <w:b/>
          <w:bCs/>
          <w:lang w:val="en-GB" w:eastAsia="it-IT"/>
        </w:rPr>
        <w:t>,</w:t>
      </w:r>
      <w:r w:rsidR="009B7B54" w:rsidRPr="0048768C">
        <w:rPr>
          <w:rFonts w:ascii="Times New Roman" w:eastAsia="Times New Roman" w:hAnsi="Times New Roman" w:cs="Times New Roman"/>
          <w:b/>
          <w:bCs/>
          <w:lang w:val="en-GB" w:eastAsia="it-IT"/>
        </w:rPr>
        <w:t xml:space="preserve"> mechanisms and comorbidities requiring </w:t>
      </w:r>
      <w:r w:rsidR="007F57D8" w:rsidRPr="0048768C">
        <w:rPr>
          <w:rFonts w:ascii="Times New Roman" w:eastAsia="Times New Roman" w:hAnsi="Times New Roman" w:cs="Times New Roman"/>
          <w:b/>
          <w:bCs/>
          <w:lang w:val="en-GB" w:eastAsia="it-IT"/>
        </w:rPr>
        <w:t>holistic</w:t>
      </w:r>
      <w:r w:rsidR="009B7B54" w:rsidRPr="0048768C">
        <w:rPr>
          <w:rFonts w:ascii="Times New Roman" w:eastAsia="Times New Roman" w:hAnsi="Times New Roman" w:cs="Times New Roman"/>
          <w:b/>
          <w:bCs/>
          <w:lang w:val="en-GB" w:eastAsia="it-IT"/>
        </w:rPr>
        <w:t xml:space="preserve"> treatment</w:t>
      </w:r>
      <w:r w:rsidR="0059344D" w:rsidRPr="0048768C">
        <w:rPr>
          <w:rFonts w:ascii="Times New Roman" w:eastAsia="Times New Roman" w:hAnsi="Times New Roman" w:cs="Times New Roman"/>
          <w:b/>
          <w:bCs/>
          <w:lang w:val="en-GB" w:eastAsia="it-IT"/>
        </w:rPr>
        <w:t>.</w:t>
      </w:r>
    </w:p>
    <w:p w14:paraId="19A4462B" w14:textId="77777777" w:rsidR="009B7B54" w:rsidRPr="0048768C" w:rsidRDefault="009B7B54" w:rsidP="00140B56">
      <w:pPr>
        <w:shd w:val="clear" w:color="auto" w:fill="FFFFFF"/>
        <w:spacing w:after="0"/>
        <w:rPr>
          <w:rFonts w:ascii="Times New Roman" w:eastAsia="Times New Roman" w:hAnsi="Times New Roman" w:cs="Times New Roman"/>
          <w:bCs/>
          <w:lang w:val="en-GB" w:eastAsia="it-IT"/>
        </w:rPr>
      </w:pPr>
    </w:p>
    <w:p w14:paraId="6FB84EE2" w14:textId="16102B1F" w:rsidR="009B7B54" w:rsidRPr="0048768C" w:rsidRDefault="0018178F" w:rsidP="00140B56">
      <w:pPr>
        <w:shd w:val="clear" w:color="auto" w:fill="FFFFFF"/>
        <w:spacing w:after="0"/>
        <w:rPr>
          <w:rFonts w:ascii="Times New Roman" w:hAnsi="Times New Roman" w:cs="Times New Roman"/>
        </w:rPr>
      </w:pPr>
      <w:r w:rsidRPr="0048768C">
        <w:rPr>
          <w:rFonts w:ascii="Times New Roman" w:eastAsia="Times New Roman" w:hAnsi="Times New Roman" w:cs="Times New Roman"/>
          <w:lang w:eastAsia="it-IT"/>
        </w:rPr>
        <w:t>Christopher D Byrne</w:t>
      </w:r>
      <w:r w:rsidR="0059344D" w:rsidRPr="0048768C">
        <w:rPr>
          <w:rFonts w:ascii="Times New Roman" w:eastAsia="Times New Roman" w:hAnsi="Times New Roman" w:cs="Times New Roman"/>
          <w:vertAlign w:val="superscript"/>
          <w:lang w:eastAsia="it-IT"/>
        </w:rPr>
        <w:t>1</w:t>
      </w:r>
      <w:r w:rsidRPr="0048768C">
        <w:rPr>
          <w:rFonts w:ascii="Times New Roman" w:hAnsi="Times New Roman" w:cs="Times New Roman"/>
        </w:rPr>
        <w:t>, Angelo Armandi</w:t>
      </w:r>
      <w:r w:rsidR="0059344D" w:rsidRPr="0048768C">
        <w:rPr>
          <w:rFonts w:ascii="Times New Roman" w:hAnsi="Times New Roman" w:cs="Times New Roman"/>
          <w:vertAlign w:val="superscript"/>
        </w:rPr>
        <w:t>2</w:t>
      </w:r>
      <w:r w:rsidRPr="0048768C">
        <w:rPr>
          <w:rFonts w:ascii="Times New Roman" w:hAnsi="Times New Roman" w:cs="Times New Roman"/>
        </w:rPr>
        <w:t>,</w:t>
      </w:r>
      <w:r w:rsidR="0059344D" w:rsidRPr="0048768C">
        <w:rPr>
          <w:rFonts w:ascii="Times New Roman" w:hAnsi="Times New Roman" w:cs="Times New Roman"/>
        </w:rPr>
        <w:t xml:space="preserve"> </w:t>
      </w:r>
      <w:r w:rsidR="004F6477" w:rsidRPr="0048768C">
        <w:rPr>
          <w:rFonts w:ascii="Times New Roman" w:eastAsia="Times New Roman" w:hAnsi="Times New Roman" w:cs="Times New Roman"/>
          <w:lang w:eastAsia="it-IT"/>
        </w:rPr>
        <w:t>Vanessa Pel</w:t>
      </w:r>
      <w:r w:rsidR="00AC0612">
        <w:rPr>
          <w:rFonts w:ascii="Times New Roman" w:eastAsia="Times New Roman" w:hAnsi="Times New Roman" w:cs="Times New Roman"/>
          <w:lang w:eastAsia="it-IT"/>
        </w:rPr>
        <w:t>l</w:t>
      </w:r>
      <w:r w:rsidR="004F6477" w:rsidRPr="0048768C">
        <w:rPr>
          <w:rFonts w:ascii="Times New Roman" w:eastAsia="Times New Roman" w:hAnsi="Times New Roman" w:cs="Times New Roman"/>
          <w:lang w:eastAsia="it-IT"/>
        </w:rPr>
        <w:t>egrinelli</w:t>
      </w:r>
      <w:r w:rsidR="004F6477" w:rsidRPr="0048768C">
        <w:rPr>
          <w:rFonts w:ascii="Times New Roman" w:hAnsi="Times New Roman" w:cs="Times New Roman"/>
          <w:vertAlign w:val="superscript"/>
        </w:rPr>
        <w:t>3</w:t>
      </w:r>
      <w:r w:rsidR="004F6477" w:rsidRPr="0048768C">
        <w:rPr>
          <w:rFonts w:ascii="Times New Roman" w:hAnsi="Times New Roman" w:cs="Times New Roman"/>
        </w:rPr>
        <w:t xml:space="preserve">, </w:t>
      </w:r>
      <w:r w:rsidR="00B9539D" w:rsidRPr="0048768C">
        <w:rPr>
          <w:rFonts w:ascii="Times New Roman" w:hAnsi="Times New Roman" w:cs="Times New Roman"/>
        </w:rPr>
        <w:t>Antonio Vidal-Puig</w:t>
      </w:r>
      <w:r w:rsidR="0059344D" w:rsidRPr="0048768C">
        <w:rPr>
          <w:rFonts w:ascii="Times New Roman" w:hAnsi="Times New Roman" w:cs="Times New Roman"/>
          <w:vertAlign w:val="superscript"/>
        </w:rPr>
        <w:t>3</w:t>
      </w:r>
      <w:r w:rsidR="00B9539D" w:rsidRPr="0048768C">
        <w:rPr>
          <w:rFonts w:ascii="Times New Roman" w:hAnsi="Times New Roman" w:cs="Times New Roman"/>
        </w:rPr>
        <w:t>, Elisabetta Bugianesi</w:t>
      </w:r>
      <w:r w:rsidR="0059344D" w:rsidRPr="0048768C">
        <w:rPr>
          <w:rFonts w:ascii="Times New Roman" w:hAnsi="Times New Roman" w:cs="Times New Roman"/>
          <w:vertAlign w:val="superscript"/>
        </w:rPr>
        <w:t>2</w:t>
      </w:r>
      <w:r w:rsidR="008D6353" w:rsidRPr="00346593">
        <w:rPr>
          <w:rFonts w:ascii="Times New Roman" w:hAnsi="Times New Roman" w:cs="Times New Roman"/>
          <w:vertAlign w:val="superscript"/>
        </w:rPr>
        <w:t>†</w:t>
      </w:r>
    </w:p>
    <w:p w14:paraId="0B3DFE30" w14:textId="585D3B74" w:rsidR="00B9539D" w:rsidRPr="0048768C" w:rsidRDefault="00B9539D" w:rsidP="00140B56">
      <w:pPr>
        <w:shd w:val="clear" w:color="auto" w:fill="FFFFFF"/>
        <w:spacing w:after="0"/>
        <w:rPr>
          <w:rFonts w:ascii="Times New Roman" w:eastAsia="Times New Roman" w:hAnsi="Times New Roman" w:cs="Times New Roman"/>
          <w:b/>
          <w:i/>
          <w:lang w:eastAsia="it-IT"/>
        </w:rPr>
      </w:pPr>
    </w:p>
    <w:p w14:paraId="61559EF7" w14:textId="77777777" w:rsidR="0059344D" w:rsidRPr="0048768C" w:rsidRDefault="0059344D" w:rsidP="0059344D">
      <w:pPr>
        <w:spacing w:after="0"/>
        <w:jc w:val="both"/>
        <w:rPr>
          <w:rFonts w:ascii="Times New Roman" w:hAnsi="Times New Roman" w:cs="Times New Roman"/>
          <w:lang w:val="en-US"/>
        </w:rPr>
      </w:pPr>
      <w:r w:rsidRPr="0048768C">
        <w:rPr>
          <w:rFonts w:ascii="Times New Roman" w:eastAsia="Times New Roman" w:hAnsi="Times New Roman" w:cs="Times New Roman"/>
          <w:vertAlign w:val="superscript"/>
          <w:lang w:val="en-US" w:eastAsia="it-IT"/>
        </w:rPr>
        <w:t xml:space="preserve">1 </w:t>
      </w:r>
      <w:r w:rsidRPr="0048768C">
        <w:rPr>
          <w:rFonts w:ascii="Times New Roman" w:hAnsi="Times New Roman" w:cs="Times New Roman"/>
          <w:lang w:val="en-US"/>
        </w:rPr>
        <w:t>National Institute for Health and Care Research, Southampton Biomedical Research Centre, University Hospital Southampton and University of Southampton, Southampton, UK</w:t>
      </w:r>
    </w:p>
    <w:p w14:paraId="69400EF0" w14:textId="211BD87C" w:rsidR="0059344D" w:rsidRPr="0048768C" w:rsidRDefault="0059344D" w:rsidP="00140B56">
      <w:pPr>
        <w:shd w:val="clear" w:color="auto" w:fill="FFFFFF"/>
        <w:spacing w:after="0"/>
        <w:rPr>
          <w:rFonts w:ascii="Times New Roman" w:eastAsia="Times New Roman" w:hAnsi="Times New Roman" w:cs="Times New Roman"/>
          <w:lang w:val="en-US" w:eastAsia="it-IT"/>
        </w:rPr>
      </w:pPr>
      <w:r w:rsidRPr="0048768C">
        <w:rPr>
          <w:rFonts w:ascii="Times New Roman" w:eastAsia="Times New Roman" w:hAnsi="Times New Roman" w:cs="Times New Roman"/>
          <w:vertAlign w:val="superscript"/>
          <w:lang w:val="en-US" w:eastAsia="it-IT"/>
        </w:rPr>
        <w:t xml:space="preserve">2 </w:t>
      </w:r>
      <w:r w:rsidRPr="0048768C">
        <w:rPr>
          <w:rFonts w:ascii="Times New Roman" w:eastAsia="Times New Roman" w:hAnsi="Times New Roman" w:cs="Times New Roman"/>
          <w:lang w:val="en-US" w:eastAsia="it-IT"/>
        </w:rPr>
        <w:t>Division of Gastroenterology and Hepatology, Department of Medical Sciences, University of Turin, Turin, Italy</w:t>
      </w:r>
    </w:p>
    <w:p w14:paraId="596E4BC9" w14:textId="5F2C9825" w:rsidR="00761DA5" w:rsidRPr="0048768C" w:rsidRDefault="0059344D" w:rsidP="00761DA5">
      <w:pPr>
        <w:shd w:val="clear" w:color="auto" w:fill="FFFFFF"/>
        <w:spacing w:after="0"/>
        <w:rPr>
          <w:rFonts w:ascii="Times New Roman" w:eastAsia="Times New Roman" w:hAnsi="Times New Roman" w:cs="Times New Roman"/>
          <w:lang w:val="en-US" w:eastAsia="it-IT"/>
        </w:rPr>
      </w:pPr>
      <w:r w:rsidRPr="0048768C">
        <w:rPr>
          <w:rFonts w:ascii="Times New Roman" w:eastAsia="Times New Roman" w:hAnsi="Times New Roman" w:cs="Times New Roman"/>
          <w:vertAlign w:val="superscript"/>
          <w:lang w:val="en-US" w:eastAsia="it-IT"/>
        </w:rPr>
        <w:t>3</w:t>
      </w:r>
      <w:r w:rsidR="004F6477" w:rsidRPr="0048768C">
        <w:rPr>
          <w:rFonts w:ascii="Times New Roman" w:eastAsia="Times New Roman" w:hAnsi="Times New Roman" w:cs="Times New Roman"/>
          <w:vertAlign w:val="superscript"/>
          <w:lang w:val="en-US" w:eastAsia="it-IT"/>
        </w:rPr>
        <w:t xml:space="preserve"> </w:t>
      </w:r>
      <w:r w:rsidR="00761DA5" w:rsidRPr="0048768C">
        <w:rPr>
          <w:rFonts w:ascii="Times New Roman" w:eastAsia="Times New Roman" w:hAnsi="Times New Roman" w:cs="Times New Roman"/>
          <w:lang w:val="en-US" w:eastAsia="it-IT"/>
        </w:rPr>
        <w:t>Institute of Metabolic Science, MRC MDU Unit. University of Cambridge, UK; (2) Centro de Investigacion Principe Felipe, Valencia Spain.</w:t>
      </w:r>
    </w:p>
    <w:p w14:paraId="18B9616E" w14:textId="77777777" w:rsidR="00761DA5" w:rsidRPr="0048768C" w:rsidRDefault="00761DA5" w:rsidP="00761DA5">
      <w:pPr>
        <w:shd w:val="clear" w:color="auto" w:fill="FFFFFF"/>
        <w:spacing w:after="0"/>
        <w:rPr>
          <w:rFonts w:ascii="Times New Roman" w:eastAsia="Times New Roman" w:hAnsi="Times New Roman" w:cs="Times New Roman"/>
          <w:lang w:val="en-US" w:eastAsia="it-IT"/>
        </w:rPr>
      </w:pPr>
    </w:p>
    <w:p w14:paraId="3D2112B5" w14:textId="77777777" w:rsidR="00B9539D" w:rsidRPr="0048768C" w:rsidRDefault="00B9539D" w:rsidP="00140B56">
      <w:pPr>
        <w:shd w:val="clear" w:color="auto" w:fill="FFFFFF"/>
        <w:spacing w:after="0"/>
        <w:rPr>
          <w:rFonts w:ascii="Times New Roman" w:eastAsia="Times New Roman" w:hAnsi="Times New Roman" w:cs="Times New Roman"/>
          <w:b/>
          <w:i/>
          <w:lang w:val="en-GB" w:eastAsia="it-IT"/>
        </w:rPr>
      </w:pPr>
    </w:p>
    <w:p w14:paraId="608047CD" w14:textId="776CB32F" w:rsidR="004F6477" w:rsidRDefault="008D6353" w:rsidP="00140B56">
      <w:pPr>
        <w:shd w:val="clear" w:color="auto" w:fill="FFFFFF"/>
        <w:spacing w:after="0"/>
        <w:rPr>
          <w:rFonts w:ascii="Times New Roman" w:eastAsia="Times New Roman" w:hAnsi="Times New Roman" w:cs="Times New Roman"/>
          <w:lang w:val="en-US" w:eastAsia="it-IT"/>
        </w:rPr>
      </w:pPr>
      <w:r w:rsidRPr="00346593">
        <w:rPr>
          <w:rFonts w:ascii="Times New Roman" w:eastAsia="Times New Roman" w:hAnsi="Times New Roman" w:cs="Times New Roman"/>
          <w:bCs/>
          <w:vertAlign w:val="superscript"/>
          <w:lang w:val="en-US" w:eastAsia="it-IT"/>
        </w:rPr>
        <w:t>†</w:t>
      </w:r>
      <w:r w:rsidRPr="00346593">
        <w:rPr>
          <w:rFonts w:ascii="Times New Roman" w:eastAsia="Times New Roman" w:hAnsi="Times New Roman" w:cs="Times New Roman"/>
          <w:bCs/>
          <w:lang w:val="en-US" w:eastAsia="it-IT"/>
        </w:rPr>
        <w:t>Email:</w:t>
      </w:r>
      <w:r>
        <w:rPr>
          <w:rFonts w:ascii="Times New Roman" w:eastAsia="Times New Roman" w:hAnsi="Times New Roman" w:cs="Times New Roman"/>
          <w:b/>
          <w:lang w:val="en-US" w:eastAsia="it-IT"/>
        </w:rPr>
        <w:t xml:space="preserve"> </w:t>
      </w:r>
      <w:hyperlink r:id="rId8" w:history="1">
        <w:r w:rsidRPr="00F73F8D">
          <w:rPr>
            <w:rStyle w:val="Hyperlink"/>
            <w:rFonts w:ascii="Times New Roman" w:eastAsia="Times New Roman" w:hAnsi="Times New Roman" w:cs="Times New Roman"/>
            <w:lang w:val="en-US" w:eastAsia="it-IT"/>
          </w:rPr>
          <w:t>elisabetta.bugianesi@unito.it</w:t>
        </w:r>
      </w:hyperlink>
    </w:p>
    <w:p w14:paraId="59162679" w14:textId="77777777" w:rsidR="006B0C04" w:rsidRPr="0048768C" w:rsidRDefault="006B0C04">
      <w:pPr>
        <w:rPr>
          <w:rFonts w:ascii="Times New Roman" w:hAnsi="Times New Roman" w:cs="Times New Roman"/>
          <w:b/>
          <w:shd w:val="clear" w:color="auto" w:fill="FFFFFF"/>
          <w:lang w:val="en-GB"/>
        </w:rPr>
      </w:pPr>
      <w:r w:rsidRPr="0048768C">
        <w:rPr>
          <w:rFonts w:ascii="Times New Roman" w:hAnsi="Times New Roman" w:cs="Times New Roman"/>
          <w:b/>
          <w:shd w:val="clear" w:color="auto" w:fill="FFFFFF"/>
          <w:lang w:val="en-GB"/>
        </w:rPr>
        <w:br w:type="page"/>
      </w:r>
    </w:p>
    <w:p w14:paraId="04E9D361" w14:textId="1280F5D9" w:rsidR="009B7B54" w:rsidRPr="0048768C" w:rsidRDefault="009B7B54" w:rsidP="00346593">
      <w:pPr>
        <w:spacing w:after="0" w:line="360" w:lineRule="auto"/>
        <w:rPr>
          <w:rFonts w:ascii="Times New Roman" w:hAnsi="Times New Roman" w:cs="Times New Roman"/>
          <w:b/>
          <w:shd w:val="clear" w:color="auto" w:fill="FFFFFF"/>
          <w:lang w:val="en-GB"/>
        </w:rPr>
      </w:pPr>
      <w:r w:rsidRPr="0048768C">
        <w:rPr>
          <w:rFonts w:ascii="Times New Roman" w:hAnsi="Times New Roman" w:cs="Times New Roman"/>
          <w:b/>
          <w:shd w:val="clear" w:color="auto" w:fill="FFFFFF"/>
          <w:lang w:val="en-GB"/>
        </w:rPr>
        <w:lastRenderedPageBreak/>
        <w:t>Abstract</w:t>
      </w:r>
      <w:r w:rsidR="00D96FFD">
        <w:rPr>
          <w:rFonts w:ascii="Times New Roman" w:hAnsi="Times New Roman" w:cs="Times New Roman"/>
          <w:b/>
          <w:shd w:val="clear" w:color="auto" w:fill="FFFFFF"/>
          <w:lang w:val="en-GB"/>
        </w:rPr>
        <w:t xml:space="preserve"> </w:t>
      </w:r>
    </w:p>
    <w:p w14:paraId="45991A11" w14:textId="2320DA5A" w:rsidR="009B7B54" w:rsidRPr="0048768C" w:rsidRDefault="00B7305D" w:rsidP="00346593">
      <w:pPr>
        <w:spacing w:after="0" w:line="360" w:lineRule="auto"/>
        <w:rPr>
          <w:rFonts w:ascii="Times New Roman" w:hAnsi="Times New Roman" w:cs="Times New Roman"/>
          <w:lang w:val="en-GB"/>
        </w:rPr>
      </w:pPr>
      <w:r>
        <w:rPr>
          <w:rFonts w:ascii="Times New Roman" w:hAnsi="Times New Roman" w:cs="Times New Roman"/>
          <w:lang w:val="el-GR"/>
        </w:rPr>
        <w:t>Μ</w:t>
      </w:r>
      <w:r w:rsidR="00A70C90" w:rsidRPr="0048768C">
        <w:rPr>
          <w:rFonts w:ascii="Times New Roman" w:hAnsi="Times New Roman" w:cs="Times New Roman"/>
          <w:lang w:val="en-GB"/>
        </w:rPr>
        <w:t xml:space="preserve">etabolic dysfunction-associated steatotic liver disease (MASLD) comprises a heterogeneous condition </w:t>
      </w:r>
      <w:r>
        <w:rPr>
          <w:rFonts w:ascii="Times New Roman" w:hAnsi="Times New Roman" w:cs="Times New Roman"/>
          <w:lang w:val="en-US"/>
        </w:rPr>
        <w:t>in</w:t>
      </w:r>
      <w:r w:rsidR="00A70C90" w:rsidRPr="0048768C">
        <w:rPr>
          <w:rFonts w:ascii="Times New Roman" w:hAnsi="Times New Roman" w:cs="Times New Roman"/>
          <w:lang w:val="en-GB"/>
        </w:rPr>
        <w:t xml:space="preserve"> the presence of steatotic liver. There </w:t>
      </w:r>
      <w:r w:rsidR="007F0AC7">
        <w:rPr>
          <w:rFonts w:ascii="Times New Roman" w:hAnsi="Times New Roman" w:cs="Times New Roman"/>
          <w:lang w:val="en-GB"/>
        </w:rPr>
        <w:t xml:space="preserve">can </w:t>
      </w:r>
      <w:r w:rsidR="00A70C90" w:rsidRPr="0048768C">
        <w:rPr>
          <w:rFonts w:ascii="Times New Roman" w:hAnsi="Times New Roman" w:cs="Times New Roman"/>
          <w:lang w:val="en-GB"/>
        </w:rPr>
        <w:t>be a hierarchy of metabolic risk factors contributing to the severity of metabolic dysfunction and</w:t>
      </w:r>
      <w:r w:rsidR="00EC2B2C" w:rsidRPr="0048768C">
        <w:rPr>
          <w:rFonts w:ascii="Times New Roman" w:hAnsi="Times New Roman" w:cs="Times New Roman"/>
          <w:lang w:val="en-GB"/>
        </w:rPr>
        <w:t>,</w:t>
      </w:r>
      <w:r w:rsidR="00A70C90" w:rsidRPr="0048768C">
        <w:rPr>
          <w:rFonts w:ascii="Times New Roman" w:hAnsi="Times New Roman" w:cs="Times New Roman"/>
          <w:lang w:val="en-GB"/>
        </w:rPr>
        <w:t xml:space="preserve"> thereby the associated risk of both liver and extrahepatic outcomes, but the precise ranking an</w:t>
      </w:r>
      <w:r w:rsidR="000F10AA" w:rsidRPr="0048768C">
        <w:rPr>
          <w:rFonts w:ascii="Times New Roman" w:hAnsi="Times New Roman" w:cs="Times New Roman"/>
          <w:lang w:val="en-GB"/>
        </w:rPr>
        <w:t xml:space="preserve">d combination of </w:t>
      </w:r>
      <w:r w:rsidR="007F0AC7">
        <w:rPr>
          <w:rFonts w:ascii="Times New Roman" w:hAnsi="Times New Roman" w:cs="Times New Roman"/>
          <w:lang w:val="en-GB"/>
        </w:rPr>
        <w:t>metabolic syndrome</w:t>
      </w:r>
      <w:r w:rsidR="000F10AA" w:rsidRPr="0048768C">
        <w:rPr>
          <w:rFonts w:ascii="Times New Roman" w:hAnsi="Times New Roman" w:cs="Times New Roman"/>
          <w:lang w:val="en-GB"/>
        </w:rPr>
        <w:t xml:space="preserve"> </w:t>
      </w:r>
      <w:r w:rsidR="007F0AC7">
        <w:rPr>
          <w:rFonts w:ascii="Times New Roman" w:hAnsi="Times New Roman" w:cs="Times New Roman"/>
          <w:lang w:val="en-GB"/>
        </w:rPr>
        <w:t xml:space="preserve">(MetS) </w:t>
      </w:r>
      <w:r w:rsidR="000F10AA" w:rsidRPr="0048768C">
        <w:rPr>
          <w:rFonts w:ascii="Times New Roman" w:hAnsi="Times New Roman" w:cs="Times New Roman"/>
          <w:lang w:val="en-GB"/>
        </w:rPr>
        <w:t>traits</w:t>
      </w:r>
      <w:r w:rsidR="00A70C90" w:rsidRPr="0048768C">
        <w:rPr>
          <w:rFonts w:ascii="Times New Roman" w:hAnsi="Times New Roman" w:cs="Times New Roman"/>
          <w:lang w:val="en-GB"/>
        </w:rPr>
        <w:t xml:space="preserve"> that conveys the highest risk of major adverse liver outcomes and extrahepatic disease complications remains uncertain. Insulin resistance, low</w:t>
      </w:r>
      <w:r w:rsidR="00BF285D" w:rsidRPr="0048768C">
        <w:rPr>
          <w:rFonts w:ascii="Times New Roman" w:hAnsi="Times New Roman" w:cs="Times New Roman"/>
          <w:lang w:val="en-GB"/>
        </w:rPr>
        <w:t>-</w:t>
      </w:r>
      <w:r w:rsidR="00A70C90" w:rsidRPr="0048768C">
        <w:rPr>
          <w:rFonts w:ascii="Times New Roman" w:hAnsi="Times New Roman" w:cs="Times New Roman"/>
          <w:lang w:val="en-GB"/>
        </w:rPr>
        <w:t xml:space="preserve">grade inflammation, atherogenic dyslipidaemia and hypertension are key to the mechanisms of liver and extrahepatic complications. The liver </w:t>
      </w:r>
      <w:r w:rsidR="007F0AC7">
        <w:rPr>
          <w:rFonts w:ascii="Times New Roman" w:hAnsi="Times New Roman" w:cs="Times New Roman"/>
          <w:lang w:val="en-GB"/>
        </w:rPr>
        <w:t>is pivotal</w:t>
      </w:r>
      <w:r w:rsidR="00A70C90" w:rsidRPr="0048768C">
        <w:rPr>
          <w:rFonts w:ascii="Times New Roman" w:hAnsi="Times New Roman" w:cs="Times New Roman"/>
          <w:lang w:val="en-GB"/>
        </w:rPr>
        <w:t xml:space="preserve"> in MetS progression as it regulates lipoprotein metabolism and secretes substances affecting insulin sensitivity and inflammation. MASLD a</w:t>
      </w:r>
      <w:r w:rsidR="00DF24C1" w:rsidRPr="0048768C">
        <w:rPr>
          <w:rFonts w:ascii="Times New Roman" w:hAnsi="Times New Roman" w:cs="Times New Roman"/>
          <w:lang w:val="en-GB"/>
        </w:rPr>
        <w:t>ffects</w:t>
      </w:r>
      <w:r w:rsidR="00A70C90" w:rsidRPr="0048768C">
        <w:rPr>
          <w:rFonts w:ascii="Times New Roman" w:hAnsi="Times New Roman" w:cs="Times New Roman"/>
          <w:lang w:val="en-GB"/>
        </w:rPr>
        <w:t xml:space="preserve"> </w:t>
      </w:r>
      <w:r w:rsidR="00BF285D" w:rsidRPr="0048768C">
        <w:rPr>
          <w:rFonts w:ascii="Times New Roman" w:hAnsi="Times New Roman" w:cs="Times New Roman"/>
          <w:lang w:val="en-GB"/>
        </w:rPr>
        <w:t xml:space="preserve">the </w:t>
      </w:r>
      <w:r w:rsidR="00A70C90" w:rsidRPr="0048768C">
        <w:rPr>
          <w:rFonts w:ascii="Times New Roman" w:hAnsi="Times New Roman" w:cs="Times New Roman"/>
          <w:lang w:val="en-GB"/>
        </w:rPr>
        <w:t xml:space="preserve">kidneys, heart, and </w:t>
      </w:r>
      <w:r w:rsidR="00DF24C1" w:rsidRPr="0048768C">
        <w:rPr>
          <w:rFonts w:ascii="Times New Roman" w:hAnsi="Times New Roman" w:cs="Times New Roman"/>
          <w:lang w:val="en-GB"/>
        </w:rPr>
        <w:t xml:space="preserve">the </w:t>
      </w:r>
      <w:r w:rsidR="00A70C90" w:rsidRPr="0048768C">
        <w:rPr>
          <w:rFonts w:ascii="Times New Roman" w:hAnsi="Times New Roman" w:cs="Times New Roman"/>
          <w:lang w:val="en-GB"/>
        </w:rPr>
        <w:t xml:space="preserve">vascular system, </w:t>
      </w:r>
      <w:r w:rsidR="00DF24C1" w:rsidRPr="0048768C">
        <w:rPr>
          <w:rFonts w:ascii="Times New Roman" w:hAnsi="Times New Roman" w:cs="Times New Roman"/>
          <w:lang w:val="en-GB"/>
        </w:rPr>
        <w:t>contributing</w:t>
      </w:r>
      <w:r w:rsidR="00A70C90" w:rsidRPr="0048768C">
        <w:rPr>
          <w:rFonts w:ascii="Times New Roman" w:hAnsi="Times New Roman" w:cs="Times New Roman"/>
          <w:lang w:val="en-GB"/>
        </w:rPr>
        <w:t xml:space="preserve"> to hypertension and oxidative stress. To address the global health burden of MASLD, intensified by obesity and </w:t>
      </w:r>
      <w:r w:rsidR="007F0AC7">
        <w:rPr>
          <w:rFonts w:ascii="Times New Roman" w:hAnsi="Times New Roman" w:cs="Times New Roman"/>
          <w:lang w:val="en-GB"/>
        </w:rPr>
        <w:t>type 2 diabetes mellitus</w:t>
      </w:r>
      <w:r w:rsidR="00A70C90" w:rsidRPr="0048768C">
        <w:rPr>
          <w:rFonts w:ascii="Times New Roman" w:hAnsi="Times New Roman" w:cs="Times New Roman"/>
          <w:lang w:val="en-GB"/>
        </w:rPr>
        <w:t xml:space="preserve"> epidemics, a holistic, multidisciplinary approach is essential. This approach should focus on both liver disease management and </w:t>
      </w:r>
      <w:r w:rsidR="00DF24C1" w:rsidRPr="0048768C">
        <w:rPr>
          <w:rFonts w:ascii="Times New Roman" w:hAnsi="Times New Roman" w:cs="Times New Roman"/>
          <w:lang w:val="en-GB"/>
        </w:rPr>
        <w:t xml:space="preserve">cardio-metabolic </w:t>
      </w:r>
      <w:r w:rsidR="00A70C90" w:rsidRPr="0048768C">
        <w:rPr>
          <w:rFonts w:ascii="Times New Roman" w:hAnsi="Times New Roman" w:cs="Times New Roman"/>
          <w:lang w:val="en-GB"/>
        </w:rPr>
        <w:t xml:space="preserve">risk factors. This </w:t>
      </w:r>
      <w:r w:rsidR="00410D87">
        <w:rPr>
          <w:rFonts w:ascii="Times New Roman" w:hAnsi="Times New Roman" w:cs="Times New Roman"/>
          <w:lang w:val="en-GB"/>
        </w:rPr>
        <w:t>review examines the link between metabolic dysfunction and liver dysfunction</w:t>
      </w:r>
      <w:r w:rsidR="007F0AC7">
        <w:rPr>
          <w:rFonts w:ascii="Times New Roman" w:hAnsi="Times New Roman" w:cs="Times New Roman"/>
          <w:lang w:val="en-GB"/>
        </w:rPr>
        <w:t xml:space="preserve"> and </w:t>
      </w:r>
      <w:r w:rsidR="00A70C90" w:rsidRPr="0048768C">
        <w:rPr>
          <w:rFonts w:ascii="Times New Roman" w:hAnsi="Times New Roman" w:cs="Times New Roman"/>
          <w:lang w:val="en-GB"/>
        </w:rPr>
        <w:t>extrahepatic disease outcomes,</w:t>
      </w:r>
      <w:r w:rsidR="00D96FFD">
        <w:rPr>
          <w:rFonts w:ascii="Times New Roman" w:hAnsi="Times New Roman" w:cs="Times New Roman"/>
          <w:lang w:val="en-GB"/>
        </w:rPr>
        <w:t xml:space="preserve"> </w:t>
      </w:r>
      <w:r w:rsidR="00A70C90" w:rsidRPr="0048768C">
        <w:rPr>
          <w:rFonts w:ascii="Times New Roman" w:hAnsi="Times New Roman" w:cs="Times New Roman"/>
          <w:lang w:val="en-GB"/>
        </w:rPr>
        <w:t xml:space="preserve">the diverse mechanisms in MASLD due to metabolic dysfunction, and a comprehensive, </w:t>
      </w:r>
      <w:r w:rsidR="00BF285D" w:rsidRPr="0048768C">
        <w:rPr>
          <w:rFonts w:ascii="Times New Roman" w:hAnsi="Times New Roman" w:cs="Times New Roman"/>
          <w:lang w:val="en-GB"/>
        </w:rPr>
        <w:t xml:space="preserve">personalised </w:t>
      </w:r>
      <w:r w:rsidR="00A70C90" w:rsidRPr="0048768C">
        <w:rPr>
          <w:rFonts w:ascii="Times New Roman" w:hAnsi="Times New Roman" w:cs="Times New Roman"/>
          <w:lang w:val="en-GB"/>
        </w:rPr>
        <w:t xml:space="preserve">management model for </w:t>
      </w:r>
      <w:r w:rsidR="007F0AC7" w:rsidRPr="0048768C">
        <w:rPr>
          <w:rFonts w:ascii="Times New Roman" w:hAnsi="Times New Roman" w:cs="Times New Roman"/>
          <w:lang w:val="en-GB"/>
        </w:rPr>
        <w:t>patients</w:t>
      </w:r>
      <w:r w:rsidR="007F0AC7">
        <w:rPr>
          <w:rFonts w:ascii="Times New Roman" w:hAnsi="Times New Roman" w:cs="Times New Roman"/>
          <w:lang w:val="en-GB"/>
        </w:rPr>
        <w:t xml:space="preserve"> with</w:t>
      </w:r>
      <w:r w:rsidR="007F0AC7" w:rsidRPr="0048768C">
        <w:rPr>
          <w:rFonts w:ascii="Times New Roman" w:hAnsi="Times New Roman" w:cs="Times New Roman"/>
          <w:lang w:val="en-GB"/>
        </w:rPr>
        <w:t xml:space="preserve"> </w:t>
      </w:r>
      <w:r w:rsidR="00A70C90" w:rsidRPr="0048768C">
        <w:rPr>
          <w:rFonts w:ascii="Times New Roman" w:hAnsi="Times New Roman" w:cs="Times New Roman"/>
          <w:lang w:val="en-GB"/>
        </w:rPr>
        <w:t>MASLD</w:t>
      </w:r>
      <w:r w:rsidR="00D0019E">
        <w:rPr>
          <w:rFonts w:ascii="Times New Roman" w:hAnsi="Times New Roman" w:cs="Times New Roman"/>
          <w:lang w:val="en-GB"/>
        </w:rPr>
        <w:t>.</w:t>
      </w:r>
    </w:p>
    <w:p w14:paraId="612E6A83" w14:textId="77777777" w:rsidR="0055148F" w:rsidRPr="0048768C" w:rsidRDefault="0055148F" w:rsidP="00140B56">
      <w:pPr>
        <w:spacing w:after="0"/>
        <w:rPr>
          <w:rFonts w:ascii="Times New Roman" w:hAnsi="Times New Roman" w:cs="Times New Roman"/>
          <w:b/>
          <w:shd w:val="clear" w:color="auto" w:fill="FFFFFF"/>
          <w:lang w:val="en-GB"/>
        </w:rPr>
      </w:pPr>
    </w:p>
    <w:p w14:paraId="1D89D3AC" w14:textId="04DE5FBB" w:rsidR="009B7B54" w:rsidRPr="0048768C" w:rsidRDefault="000C7B89" w:rsidP="00346593">
      <w:pPr>
        <w:spacing w:after="0" w:line="360" w:lineRule="auto"/>
        <w:rPr>
          <w:rFonts w:ascii="Times New Roman" w:hAnsi="Times New Roman" w:cs="Times New Roman"/>
          <w:b/>
          <w:shd w:val="clear" w:color="auto" w:fill="FFFFFF"/>
          <w:lang w:val="en-GB"/>
        </w:rPr>
      </w:pPr>
      <w:bookmarkStart w:id="1" w:name="_Hlk180484874"/>
      <w:r>
        <w:rPr>
          <w:rFonts w:ascii="Times New Roman" w:hAnsi="Times New Roman" w:cs="Times New Roman"/>
          <w:b/>
          <w:shd w:val="clear" w:color="auto" w:fill="FFFFFF"/>
          <w:lang w:val="en-GB"/>
        </w:rPr>
        <w:t xml:space="preserve">[H1] </w:t>
      </w:r>
      <w:r w:rsidR="009B7B54" w:rsidRPr="0048768C">
        <w:rPr>
          <w:rFonts w:ascii="Times New Roman" w:hAnsi="Times New Roman" w:cs="Times New Roman"/>
          <w:b/>
          <w:shd w:val="clear" w:color="auto" w:fill="FFFFFF"/>
          <w:lang w:val="en-GB"/>
        </w:rPr>
        <w:t>Introduction</w:t>
      </w:r>
    </w:p>
    <w:bookmarkEnd w:id="1"/>
    <w:p w14:paraId="625A2EE5" w14:textId="27478496" w:rsidR="000C0FA0" w:rsidRPr="0048768C" w:rsidRDefault="009B7B54" w:rsidP="00346593">
      <w:pPr>
        <w:shd w:val="clear" w:color="auto" w:fill="FFFFFF"/>
        <w:spacing w:before="100" w:beforeAutospacing="1" w:after="100" w:afterAutospacing="1" w:line="360" w:lineRule="auto"/>
        <w:rPr>
          <w:rFonts w:ascii="Times New Roman" w:hAnsi="Times New Roman" w:cs="Times New Roman"/>
          <w:lang w:val="en-GB"/>
        </w:rPr>
      </w:pPr>
      <w:r w:rsidRPr="0048768C">
        <w:rPr>
          <w:rFonts w:ascii="Times New Roman" w:hAnsi="Times New Roman" w:cs="Times New Roman"/>
          <w:lang w:val="en-GB"/>
        </w:rPr>
        <w:t xml:space="preserve">In 1980, Ludwig and colleagues described the histological features of a novel chronic liver condition called </w:t>
      </w:r>
      <w:r w:rsidR="0055148F" w:rsidRPr="0048768C">
        <w:rPr>
          <w:rFonts w:ascii="Times New Roman" w:hAnsi="Times New Roman" w:cs="Times New Roman"/>
          <w:lang w:val="en-GB"/>
        </w:rPr>
        <w:t>nonalcoholic</w:t>
      </w:r>
      <w:r w:rsidRPr="0048768C">
        <w:rPr>
          <w:rFonts w:ascii="Times New Roman" w:hAnsi="Times New Roman" w:cs="Times New Roman"/>
          <w:lang w:val="en-GB"/>
        </w:rPr>
        <w:t xml:space="preserve"> steatohepatitis (NASH) and noted that most of the patients had liver fibrosis and obes</w:t>
      </w:r>
      <w:r w:rsidR="00B7305D">
        <w:rPr>
          <w:rFonts w:ascii="Times New Roman" w:hAnsi="Times New Roman" w:cs="Times New Roman"/>
          <w:lang w:val="en-GB"/>
        </w:rPr>
        <w:t>ity</w:t>
      </w:r>
      <w:r w:rsidRPr="0048768C">
        <w:rPr>
          <w:rFonts w:ascii="Times New Roman" w:hAnsi="Times New Roman" w:cs="Times New Roman"/>
          <w:lang w:val="en-GB"/>
        </w:rPr>
        <w:t xml:space="preserve"> or type 2 diabetes</w:t>
      </w:r>
      <w:r w:rsidR="0055148F" w:rsidRPr="0048768C">
        <w:rPr>
          <w:rFonts w:ascii="Times New Roman" w:hAnsi="Times New Roman" w:cs="Times New Roman"/>
          <w:lang w:val="en-GB"/>
        </w:rPr>
        <w:t xml:space="preserve"> mellitus</w:t>
      </w:r>
      <w:r w:rsidRPr="0048768C">
        <w:rPr>
          <w:rFonts w:ascii="Times New Roman" w:hAnsi="Times New Roman" w:cs="Times New Roman"/>
          <w:lang w:val="en-GB"/>
        </w:rPr>
        <w:t xml:space="preserve"> (T2DM)</w:t>
      </w:r>
      <w:r w:rsidRPr="0048768C">
        <w:rPr>
          <w:rFonts w:ascii="Times New Roman" w:hAnsi="Times New Roman" w:cs="Times New Roman"/>
        </w:rPr>
        <w:fldChar w:fldCharType="begin"/>
      </w:r>
      <w:r w:rsidRPr="0048768C">
        <w:rPr>
          <w:rFonts w:ascii="Times New Roman" w:hAnsi="Times New Roman" w:cs="Times New Roman"/>
          <w:lang w:val="en-GB"/>
        </w:rPr>
        <w:instrText xml:space="preserve"> ADDIN EN.CITE &lt;EndNote&gt;&lt;Cite&gt;&lt;Author&gt;Ludwig&lt;/Author&gt;&lt;Year&gt;1980&lt;/Year&gt;&lt;RecNum&gt;4705&lt;/RecNum&gt;&lt;DisplayText&gt;&lt;style face="superscript"&gt;1&lt;/style&gt;&lt;/DisplayText&gt;&lt;record&gt;&lt;rec-number&gt;4705&lt;/rec-number&gt;&lt;foreign-keys&gt;&lt;key app="EN" db-id="dv0dpttarddssse905wpp9altapadfe5sfwt" timestamp="1543256255"&gt;4705&lt;/key&gt;&lt;/foreign-keys&gt;&lt;ref-type name="Journal Article"&gt;17&lt;/ref-type&gt;&lt;contributors&gt;&lt;authors&gt;&lt;author&gt;Ludwig, J.&lt;/author&gt;&lt;author&gt;Viggiano, T. R.&lt;/author&gt;&lt;author&gt;McGill, D. B.&lt;/author&gt;&lt;author&gt;Oh, B. J.&lt;/author&gt;&lt;/authors&gt;&lt;/contributors&gt;&lt;titles&gt;&lt;title&gt;Nonalcoholic steatohepatitis: Mayo Clinic experiences with a hitherto unnamed disease&lt;/title&gt;&lt;secondary-title&gt;Mayo Clin Proc&lt;/secondary-title&gt;&lt;alt-title&gt;Mayo Clinic proceedings&lt;/alt-title&gt;&lt;/titles&gt;&lt;periodical&gt;&lt;full-title&gt;Mayo Clin Proc&lt;/full-title&gt;&lt;/periodical&gt;&lt;pages&gt;434-8&lt;/pages&gt;&lt;volume&gt;55&lt;/volume&gt;&lt;number&gt;7&lt;/number&gt;&lt;edition&gt;1980/07/01&lt;/edition&gt;&lt;keywords&gt;&lt;keyword&gt;Adult&lt;/keyword&gt;&lt;keyword&gt;Aged&lt;/keyword&gt;&lt;keyword&gt;Diagnosis, Differential&lt;/keyword&gt;&lt;keyword&gt;Fatty Liver/complications/*pathology&lt;/keyword&gt;&lt;keyword&gt;Female&lt;/keyword&gt;&lt;keyword&gt;Hepatitis/complications/*pathology&lt;/keyword&gt;&lt;keyword&gt;Hepatitis, Alcoholic/diagnosis&lt;/keyword&gt;&lt;keyword&gt;Humans&lt;/keyword&gt;&lt;keyword&gt;Liver/*pathology&lt;/keyword&gt;&lt;keyword&gt;Male&lt;/keyword&gt;&lt;keyword&gt;Middle Aged&lt;/keyword&gt;&lt;keyword&gt;Obesity/complications&lt;/keyword&gt;&lt;/keywords&gt;&lt;dates&gt;&lt;year&gt;1980&lt;/year&gt;&lt;pub-dates&gt;&lt;date&gt;Jul&lt;/date&gt;&lt;/pub-dates&gt;&lt;/dates&gt;&lt;isbn&gt;0025-6196 (Print)&amp;#xD;0025-6196&lt;/isbn&gt;&lt;accession-num&gt;7382552&lt;/accession-num&gt;&lt;urls&gt;&lt;/urls&gt;&lt;remote-database-provider&gt;NLM&lt;/remote-database-provider&gt;&lt;language&gt;eng&lt;/language&gt;&lt;/record&gt;&lt;/Cite&gt;&lt;/EndNote&gt;</w:instrText>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w:t>
      </w:r>
      <w:r w:rsidRPr="0048768C">
        <w:rPr>
          <w:rFonts w:ascii="Times New Roman" w:hAnsi="Times New Roman" w:cs="Times New Roman"/>
        </w:rPr>
        <w:fldChar w:fldCharType="end"/>
      </w:r>
      <w:r w:rsidRPr="0048768C">
        <w:rPr>
          <w:rFonts w:ascii="Times New Roman" w:eastAsia="Times New Roman" w:hAnsi="Times New Roman" w:cs="Times New Roman"/>
          <w:sz w:val="24"/>
          <w:szCs w:val="24"/>
          <w:lang w:val="en-GB" w:eastAsia="en-GB"/>
        </w:rPr>
        <w:t xml:space="preserve">. </w:t>
      </w:r>
      <w:r w:rsidRPr="0048768C">
        <w:rPr>
          <w:rFonts w:ascii="Times New Roman" w:hAnsi="Times New Roman" w:cs="Times New Roman"/>
          <w:lang w:val="en-GB"/>
        </w:rPr>
        <w:t xml:space="preserve">Approximately 30 years later, it became clear that liver fibrosis was the most </w:t>
      </w:r>
      <w:r w:rsidR="00EC2B2C" w:rsidRPr="0048768C">
        <w:rPr>
          <w:rFonts w:ascii="Times New Roman" w:hAnsi="Times New Roman" w:cs="Times New Roman"/>
          <w:lang w:val="en-GB"/>
        </w:rPr>
        <w:t xml:space="preserve">critical </w:t>
      </w:r>
      <w:r w:rsidRPr="0048768C">
        <w:rPr>
          <w:rFonts w:ascii="Times New Roman" w:hAnsi="Times New Roman" w:cs="Times New Roman"/>
          <w:lang w:val="en-GB"/>
        </w:rPr>
        <w:t xml:space="preserve">histological factor of NASH that predicted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risk of liver outcomes</w:t>
      </w:r>
      <w:r w:rsidRPr="0048768C">
        <w:rPr>
          <w:rFonts w:ascii="Times New Roman" w:hAnsi="Times New Roman" w:cs="Times New Roman"/>
        </w:rPr>
        <w:fldChar w:fldCharType="begin">
          <w:fldData xml:space="preserve">PEVuZE5vdGU+PENpdGU+PEF1dGhvcj5Bbmd1bG88L0F1dGhvcj48WWVhcj4yMDE1PC9ZZWFyPjxS
ZWNOdW0+MzkxMDwvUmVjTnVtPjxEaXNwbGF5VGV4dD48c3R5bGUgZmFjZT0ic3VwZXJzY3JpcHQi
PjI8L3N0eWxlPjwvRGlzcGxheVRleHQ+PHJlY29yZD48cmVjLW51bWJlcj4zOTEwPC9yZWMtbnVt
YmVyPjxmb3JlaWduLWtleXM+PGtleSBhcHA9IkVOIiBkYi1pZD0iZHYwZHB0dGFyZGRzc3NlOTA1
d3BwOWFsdGFwYWRmZTVzZnd0IiB0aW1lc3RhbXA9IjE0NzM3NzU5NDAiPjM5MTA8L2tleT48L2Zv
cmVpZ24ta2V5cz48cmVmLXR5cGUgbmFtZT0iSm91cm5hbCBBcnRpY2xlIj4xNzwvcmVmLXR5cGU+
PGNvbnRyaWJ1dG9ycz48YXV0aG9ycz48YXV0aG9yPkFuZ3VsbywgUC48L2F1dGhvcj48YXV0aG9y
PktsZWluZXIsIEQuIEUuPC9hdXRob3I+PGF1dGhvcj5EYW0tTGFyc2VuLCBTLjwvYXV0aG9yPjxh
dXRob3I+QWRhbXMsIEwuIEEuPC9hdXRob3I+PGF1dGhvcj5Cam9ybnNzb24sIEUuIFMuPC9hdXRo
b3I+PGF1dGhvcj5DaGFyYXRjaGFyb2Vud2l0dGhheWEsIFAuPC9hdXRob3I+PGF1dGhvcj5NaWxs
cywgUC4gUi48L2F1dGhvcj48YXV0aG9yPktlYWNoLCBKLiBDLjwvYXV0aG9yPjxhdXRob3I+TGFm
ZmVydHksIEguIEQuPC9hdXRob3I+PGF1dGhvcj5TdGFobGVyLCBBLjwvYXV0aG9yPjxhdXRob3I+
SGFmbGlkYWRvdHRpciwgUy48L2F1dGhvcj48YXV0aG9yPkJlbmR0c2VuLCBGLjwvYXV0aG9yPjwv
YXV0aG9ycz48L2NvbnRyaWJ1dG9ycz48YXV0aC1hZGRyZXNzPkRpdmlzaW9uIG9mIERpZ2VzdGl2
ZSBEaXNlYXNlcyBhbmQgTnV0cml0aW9uLCBVbml2ZXJzaXR5IG9mIEtlbnR1Y2t5IE1lZGljYWwg
Q2VudGVyLCBMZXhpbmd0b24sIEtlbnR1Y2t5LiYjeEQ7TGFib3JhdG9yeSBvZiBQYXRob2xvZ3ks
IE5hdGlvbmFsIENhbmNlciBJbnN0aXR1dGUsIEJldGhlc2RhLCBNYXJ5bGFuZC4gRWxlY3Ryb25p
YyBhZGRyZXNzOiBrbGVpbmVyZEBtYWlsLm5paC5nb3YuJiN4RDtEZXBhcnRtZW50IG9mIE1lZGlj
aW5lLCBLb2VnZSBVbml2ZXJzaXR5IEhvc3BpdGFsLCBLb2VnZSwgRGVubWFyay4mI3hEO1NjaG9v
bCBvZiBNZWRpY2luZSBhbmQgUGhhcm1hY29sb2d5LCBVbml2ZXJzaXR5IG9mIFdlc3Rlcm4gQXVz
dHJhbGlhLCBQZXJ0aCwgV2VzdGVybiBBdXN0cmFsaWEsIEF1c3RyYWxpYS4mI3hEO0ZhY3VsdHkg
b2YgTWVkaWNpbmUsIFVuaXZlcnNpdHkgb2YgSWNlbGFuZCwgU2VjdGlvbiBvZiBHYXN0cm9lbnRl
cm9sb2d5IGFuZCBIZXBhdG9sb2d5LCBOYXRpb25hbCBVbml2ZXJzaXR5IEhvc3BpdGFsLCBSZXlr
amF2aWssIEljZWxhbmQuJiN4RDtGYWN1bHR5IG9mIE1lZGljaW5lLCBTaXJpcmFqIEhvc3BpdGFs
LCBNYWhpZG9sIFVuaXZlcnNpdHksIEJhbmdrb2ssIFRoYWlsYW5kLiYjeEQ7R2FydG5hdmVsIEdl
bmVyYWwgSG9zcGl0YWwsIEdsYXNnb3csIFVuaXRlZCBLaW5nZG9tLiYjeEQ7RGl2aXNpb24gb2Yg
R2FzdHJvZW50ZXJvbG9neSBhbmQgSGVwYXRvbG9neSwgTWF5byBDbGluaWMsIFJvY2hlc3Rlciwg
TWlubmVzb3RhLiYjeEQ7RGVwYXJ0bWVudCBvZiBQZWRpYXRyaWNzLCBSaWtzaG9zcGl0YWxldCwg
T3NsbyBVbml2ZXJzaXR5IEhvc3BpdGFsLCBPc2xvLCBOb3J3YXkuJiN4RDtEZXBhcnRtZW50IG9m
IEdhc3Ryb2VudGVyb2xvZ3ksIEh2aWRvdnJlIEhvc3BpdGFsIGFuZCBGYWN1bHR5IG9mIEhlYWx0
aCBTY2llbmNlLCBVbml2ZXJzaXR5IG9mIENvcGVuaGFnZW4sIENvcGVuaGFnZW4sIERlbm1hcmsu
PC9hdXRoLWFkZHJlc3M+PHRpdGxlcz48dGl0bGU+TGl2ZXIgRmlicm9zaXMsIGJ1dCBObyBPdGhl
ciBIaXN0b2xvZ2ljIEZlYXR1cmVzLCBJcyBBc3NvY2lhdGVkIFdpdGggTG9uZy10ZXJtIE91dGNv
bWVzIG9mIFBhdGllbnRzIFdpdGggTm9uYWxjb2hvbGljIEZhdHR5IExpdmVyIERpc2Vhc2U8L3Rp
dGxlPjxzZWNvbmRhcnktdGl0bGU+R2FzdHJvZW50ZXJvbG9neTwvc2Vjb25kYXJ5LXRpdGxlPjxh
bHQtdGl0bGU+R2FzdHJvZW50ZXJvbG9neTwvYWx0LXRpdGxlPjwvdGl0bGVzPjxwZXJpb2RpY2Fs
PjxmdWxsLXRpdGxlPkdhc3Ryb2VudGVyb2xvZ3k8L2Z1bGwtdGl0bGU+PC9wZXJpb2RpY2FsPjxh
bHQtcGVyaW9kaWNhbD48ZnVsbC10aXRsZT5HYXN0cm9lbnRlcm9sb2d5PC9mdWxsLXRpdGxlPjwv
YWx0LXBlcmlvZGljYWw+PHBhZ2VzPjM4OS05Ny5lMTA8L3BhZ2VzPjx2b2x1bWU+MTQ5PC92b2x1
bWU+PG51bWJlcj4yPC9udW1iZXI+PGVkaXRpb24+MjAxNS8wNS8wNDwvZWRpdGlvbj48a2V5d29y
ZHM+PGtleXdvcmQ+QWR1bHQ8L2tleXdvcmQ+PGtleXdvcmQ+QWdlIEZhY3RvcnM8L2tleXdvcmQ+
PGtleXdvcmQ+QmlvcHN5PC9rZXl3b3JkPjxrZXl3b3JkPkRpYWJldGVzIE1lbGxpdHVzL2VwaWRl
bWlvbG9neTwva2V5d29yZD48a2V5d29yZD5FdXJvcGU8L2tleXdvcmQ+PGtleXdvcmQ+RmVtYWxl
PC9rZXl3b3JkPjxrZXl3b3JkPkZvbGxvdy1VcCBTdHVkaWVzPC9rZXl3b3JkPjxrZXl3b3JkPkh1
bWFuczwva2V5d29yZD48a2V5d29yZD5MaXZlci8qcGF0aG9sb2d5PC9rZXl3b3JkPjxrZXl3b3Jk
PkxpdmVyIENpcnJob3Npcy8qZXBpZGVtaW9sb2d5LypwYXRob2xvZ3k8L2tleXdvcmQ+PGtleXdv
cmQ+TGl2ZXIgVHJhbnNwbGFudGF0aW9uLyptb3J0YWxpdHk8L2tleXdvcmQ+PGtleXdvcmQ+TG9u
Z2l0dWRpbmFsIFN0dWRpZXM8L2tleXdvcmQ+PGtleXdvcmQ+TWFsZTwva2V5d29yZD48a2V5d29y
ZD5NaWRkbGUgQWdlZDwva2V5d29yZD48a2V5d29yZD4qTm9uLWFsY29ob2xpYyBGYXR0eSBMaXZl
cjwva2V5d29yZD48a2V5d29yZD5EaXNlYXNlL2NvbXBsaWNhdGlvbnMvcGF0aG9sb2d5L3BoeXNp
b3BhdGhvbG9neS90aGVyYXB5PC9rZXl3b3JkPjxrZXl3b3JkPlByb2dub3Npczwva2V5d29yZD48
a2V5d29yZD5SZXRyb3NwZWN0aXZlIFN0dWRpZXM8L2tleXdvcmQ+PGtleXdvcmQ+UmlzayBGYWN0
b3JzPC9rZXl3b3JkPjxrZXl3b3JkPlNldmVyaXR5IG9mIElsbG5lc3MgSW5kZXg8L2tleXdvcmQ+
PGtleXdvcmQ+U21va2luZy9lcGlkZW1pb2xvZ3k8L2tleXdvcmQ+PGtleXdvcmQ+VGhhaWxhbmQ8
L2tleXdvcmQ+PGtleXdvcmQ+VGltZSBGYWN0b3JzPC9rZXl3b3JkPjxrZXl3b3JkPlVuaXRlZCBT
dGF0ZXM8L2tleXdvcmQ+PGtleXdvcmQ+TmFzaDwva2V5d29yZD48a2V5d29yZD5QUkVMSElOIFN0
dWR5PC9rZXl3b3JkPjxrZXl3b3JkPlByZWRpY3Rpb248L2tleXdvcmQ+PC9rZXl3b3Jkcz48ZGF0
ZXM+PHllYXI+MjAxNTwveWVhcj48cHViLWRhdGVzPjxkYXRlPkF1ZzwvZGF0ZT48L3B1Yi1kYXRl
cz48L2RhdGVzPjxpc2JuPjAwMTYtNTA4NTwvaXNibj48YWNjZXNzaW9uLW51bT4yNTkzNTYzMzwv
YWNjZXNzaW9uLW51bT48dXJscz48L3VybHM+PGN1c3RvbTI+UG1jNDUxNjY2NDwvY3VzdG9tMj48
Y3VzdG9tNj5OaWhtczY4NTc2NDwvY3VzdG9tNj48ZWxlY3Ryb25pYy1yZXNvdXJjZS1udW0+MTAu
MTA1My9qLmdhc3Ryby4yMDE1LjA0LjA0MzwvZWxlY3Ryb25pYy1yZXNvdXJjZS1udW0+PHJlbW90
ZS1kYXRhYmFzZS1wcm92aWRlcj5OTE08L3JlbW90ZS1kYXRhYmFzZS1wcm92aWRlcj48bGFuZ3Vh
Z2U+ZW5nPC9sYW5ndWFnZT48L3JlY29yZD48L0NpdGU+PC9FbmROb3RlPn==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PEVuZE5vdGU+PENpdGU+PEF1dGhvcj5Bbmd1bG88L0F1dGhvcj48WWVhcj4yMDE1PC9ZZWFyPjxS
ZWNOdW0+MzkxMDwvUmVjTnVtPjxEaXNwbGF5VGV4dD48c3R5bGUgZmFjZT0ic3VwZXJzY3JpcHQi
PjI8L3N0eWxlPjwvRGlzcGxheVRleHQ+PHJlY29yZD48cmVjLW51bWJlcj4zOTEwPC9yZWMtbnVt
YmVyPjxmb3JlaWduLWtleXM+PGtleSBhcHA9IkVOIiBkYi1pZD0iZHYwZHB0dGFyZGRzc3NlOTA1
d3BwOWFsdGFwYWRmZTVzZnd0IiB0aW1lc3RhbXA9IjE0NzM3NzU5NDAiPjM5MTA8L2tleT48L2Zv
cmVpZ24ta2V5cz48cmVmLXR5cGUgbmFtZT0iSm91cm5hbCBBcnRpY2xlIj4xNzwvcmVmLXR5cGU+
PGNvbnRyaWJ1dG9ycz48YXV0aG9ycz48YXV0aG9yPkFuZ3VsbywgUC48L2F1dGhvcj48YXV0aG9y
PktsZWluZXIsIEQuIEUuPC9hdXRob3I+PGF1dGhvcj5EYW0tTGFyc2VuLCBTLjwvYXV0aG9yPjxh
dXRob3I+QWRhbXMsIEwuIEEuPC9hdXRob3I+PGF1dGhvcj5Cam9ybnNzb24sIEUuIFMuPC9hdXRo
b3I+PGF1dGhvcj5DaGFyYXRjaGFyb2Vud2l0dGhheWEsIFAuPC9hdXRob3I+PGF1dGhvcj5NaWxs
cywgUC4gUi48L2F1dGhvcj48YXV0aG9yPktlYWNoLCBKLiBDLjwvYXV0aG9yPjxhdXRob3I+TGFm
ZmVydHksIEguIEQuPC9hdXRob3I+PGF1dGhvcj5TdGFobGVyLCBBLjwvYXV0aG9yPjxhdXRob3I+
SGFmbGlkYWRvdHRpciwgUy48L2F1dGhvcj48YXV0aG9yPkJlbmR0c2VuLCBGLjwvYXV0aG9yPjwv
YXV0aG9ycz48L2NvbnRyaWJ1dG9ycz48YXV0aC1hZGRyZXNzPkRpdmlzaW9uIG9mIERpZ2VzdGl2
ZSBEaXNlYXNlcyBhbmQgTnV0cml0aW9uLCBVbml2ZXJzaXR5IG9mIEtlbnR1Y2t5IE1lZGljYWwg
Q2VudGVyLCBMZXhpbmd0b24sIEtlbnR1Y2t5LiYjeEQ7TGFib3JhdG9yeSBvZiBQYXRob2xvZ3ks
IE5hdGlvbmFsIENhbmNlciBJbnN0aXR1dGUsIEJldGhlc2RhLCBNYXJ5bGFuZC4gRWxlY3Ryb25p
YyBhZGRyZXNzOiBrbGVpbmVyZEBtYWlsLm5paC5nb3YuJiN4RDtEZXBhcnRtZW50IG9mIE1lZGlj
aW5lLCBLb2VnZSBVbml2ZXJzaXR5IEhvc3BpdGFsLCBLb2VnZSwgRGVubWFyay4mI3hEO1NjaG9v
bCBvZiBNZWRpY2luZSBhbmQgUGhhcm1hY29sb2d5LCBVbml2ZXJzaXR5IG9mIFdlc3Rlcm4gQXVz
dHJhbGlhLCBQZXJ0aCwgV2VzdGVybiBBdXN0cmFsaWEsIEF1c3RyYWxpYS4mI3hEO0ZhY3VsdHkg
b2YgTWVkaWNpbmUsIFVuaXZlcnNpdHkgb2YgSWNlbGFuZCwgU2VjdGlvbiBvZiBHYXN0cm9lbnRl
cm9sb2d5IGFuZCBIZXBhdG9sb2d5LCBOYXRpb25hbCBVbml2ZXJzaXR5IEhvc3BpdGFsLCBSZXlr
amF2aWssIEljZWxhbmQuJiN4RDtGYWN1bHR5IG9mIE1lZGljaW5lLCBTaXJpcmFqIEhvc3BpdGFs
LCBNYWhpZG9sIFVuaXZlcnNpdHksIEJhbmdrb2ssIFRoYWlsYW5kLiYjeEQ7R2FydG5hdmVsIEdl
bmVyYWwgSG9zcGl0YWwsIEdsYXNnb3csIFVuaXRlZCBLaW5nZG9tLiYjeEQ7RGl2aXNpb24gb2Yg
R2FzdHJvZW50ZXJvbG9neSBhbmQgSGVwYXRvbG9neSwgTWF5byBDbGluaWMsIFJvY2hlc3Rlciwg
TWlubmVzb3RhLiYjeEQ7RGVwYXJ0bWVudCBvZiBQZWRpYXRyaWNzLCBSaWtzaG9zcGl0YWxldCwg
T3NsbyBVbml2ZXJzaXR5IEhvc3BpdGFsLCBPc2xvLCBOb3J3YXkuJiN4RDtEZXBhcnRtZW50IG9m
IEdhc3Ryb2VudGVyb2xvZ3ksIEh2aWRvdnJlIEhvc3BpdGFsIGFuZCBGYWN1bHR5IG9mIEhlYWx0
aCBTY2llbmNlLCBVbml2ZXJzaXR5IG9mIENvcGVuaGFnZW4sIENvcGVuaGFnZW4sIERlbm1hcmsu
PC9hdXRoLWFkZHJlc3M+PHRpdGxlcz48dGl0bGU+TGl2ZXIgRmlicm9zaXMsIGJ1dCBObyBPdGhl
ciBIaXN0b2xvZ2ljIEZlYXR1cmVzLCBJcyBBc3NvY2lhdGVkIFdpdGggTG9uZy10ZXJtIE91dGNv
bWVzIG9mIFBhdGllbnRzIFdpdGggTm9uYWxjb2hvbGljIEZhdHR5IExpdmVyIERpc2Vhc2U8L3Rp
dGxlPjxzZWNvbmRhcnktdGl0bGU+R2FzdHJvZW50ZXJvbG9neTwvc2Vjb25kYXJ5LXRpdGxlPjxh
bHQtdGl0bGU+R2FzdHJvZW50ZXJvbG9neTwvYWx0LXRpdGxlPjwvdGl0bGVzPjxwZXJpb2RpY2Fs
PjxmdWxsLXRpdGxlPkdhc3Ryb2VudGVyb2xvZ3k8L2Z1bGwtdGl0bGU+PC9wZXJpb2RpY2FsPjxh
bHQtcGVyaW9kaWNhbD48ZnVsbC10aXRsZT5HYXN0cm9lbnRlcm9sb2d5PC9mdWxsLXRpdGxlPjwv
YWx0LXBlcmlvZGljYWw+PHBhZ2VzPjM4OS05Ny5lMTA8L3BhZ2VzPjx2b2x1bWU+MTQ5PC92b2x1
bWU+PG51bWJlcj4yPC9udW1iZXI+PGVkaXRpb24+MjAxNS8wNS8wNDwvZWRpdGlvbj48a2V5d29y
ZHM+PGtleXdvcmQ+QWR1bHQ8L2tleXdvcmQ+PGtleXdvcmQ+QWdlIEZhY3RvcnM8L2tleXdvcmQ+
PGtleXdvcmQ+QmlvcHN5PC9rZXl3b3JkPjxrZXl3b3JkPkRpYWJldGVzIE1lbGxpdHVzL2VwaWRl
bWlvbG9neTwva2V5d29yZD48a2V5d29yZD5FdXJvcGU8L2tleXdvcmQ+PGtleXdvcmQ+RmVtYWxl
PC9rZXl3b3JkPjxrZXl3b3JkPkZvbGxvdy1VcCBTdHVkaWVzPC9rZXl3b3JkPjxrZXl3b3JkPkh1
bWFuczwva2V5d29yZD48a2V5d29yZD5MaXZlci8qcGF0aG9sb2d5PC9rZXl3b3JkPjxrZXl3b3Jk
PkxpdmVyIENpcnJob3Npcy8qZXBpZGVtaW9sb2d5LypwYXRob2xvZ3k8L2tleXdvcmQ+PGtleXdv
cmQ+TGl2ZXIgVHJhbnNwbGFudGF0aW9uLyptb3J0YWxpdHk8L2tleXdvcmQ+PGtleXdvcmQ+TG9u
Z2l0dWRpbmFsIFN0dWRpZXM8L2tleXdvcmQ+PGtleXdvcmQ+TWFsZTwva2V5d29yZD48a2V5d29y
ZD5NaWRkbGUgQWdlZDwva2V5d29yZD48a2V5d29yZD4qTm9uLWFsY29ob2xpYyBGYXR0eSBMaXZl
cjwva2V5d29yZD48a2V5d29yZD5EaXNlYXNlL2NvbXBsaWNhdGlvbnMvcGF0aG9sb2d5L3BoeXNp
b3BhdGhvbG9neS90aGVyYXB5PC9rZXl3b3JkPjxrZXl3b3JkPlByb2dub3Npczwva2V5d29yZD48
a2V5d29yZD5SZXRyb3NwZWN0aXZlIFN0dWRpZXM8L2tleXdvcmQ+PGtleXdvcmQ+UmlzayBGYWN0
b3JzPC9rZXl3b3JkPjxrZXl3b3JkPlNldmVyaXR5IG9mIElsbG5lc3MgSW5kZXg8L2tleXdvcmQ+
PGtleXdvcmQ+U21va2luZy9lcGlkZW1pb2xvZ3k8L2tleXdvcmQ+PGtleXdvcmQ+VGhhaWxhbmQ8
L2tleXdvcmQ+PGtleXdvcmQ+VGltZSBGYWN0b3JzPC9rZXl3b3JkPjxrZXl3b3JkPlVuaXRlZCBT
dGF0ZXM8L2tleXdvcmQ+PGtleXdvcmQ+TmFzaDwva2V5d29yZD48a2V5d29yZD5QUkVMSElOIFN0
dWR5PC9rZXl3b3JkPjxrZXl3b3JkPlByZWRpY3Rpb248L2tleXdvcmQ+PC9rZXl3b3Jkcz48ZGF0
ZXM+PHllYXI+MjAxNTwveWVhcj48cHViLWRhdGVzPjxkYXRlPkF1ZzwvZGF0ZT48L3B1Yi1kYXRl
cz48L2RhdGVzPjxpc2JuPjAwMTYtNTA4NTwvaXNibj48YWNjZXNzaW9uLW51bT4yNTkzNTYzMzwv
YWNjZXNzaW9uLW51bT48dXJscz48L3VybHM+PGN1c3RvbTI+UG1jNDUxNjY2NDwvY3VzdG9tMj48
Y3VzdG9tNj5OaWhtczY4NTc2NDwvY3VzdG9tNj48ZWxlY3Ryb25pYy1yZXNvdXJjZS1udW0+MTAu
MTA1My9qLmdhc3Ryby4yMDE1LjA0LjA0MzwvZWxlY3Ryb25pYy1yZXNvdXJjZS1udW0+PHJlbW90
ZS1kYXRhYmFzZS1wcm92aWRlcj5OTE08L3JlbW90ZS1kYXRhYmFzZS1wcm92aWRlcj48bGFuZ3Vh
Z2U+ZW5nPC9sYW5ndWFnZT48L3JlY29yZD48L0NpdGU+PC9FbmROb3RlPn==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2</w:t>
      </w:r>
      <w:r w:rsidRPr="0048768C">
        <w:rPr>
          <w:rFonts w:ascii="Times New Roman" w:hAnsi="Times New Roman" w:cs="Times New Roman"/>
        </w:rPr>
        <w:fldChar w:fldCharType="end"/>
      </w:r>
      <w:r w:rsidR="00EC2B2C" w:rsidRPr="0048768C">
        <w:rPr>
          <w:rFonts w:ascii="Times New Roman" w:hAnsi="Times New Roman" w:cs="Times New Roman"/>
          <w:lang w:val="en-GB"/>
        </w:rPr>
        <w:t>,</w:t>
      </w:r>
      <w:r w:rsidR="000C0FA0" w:rsidRPr="0048768C">
        <w:rPr>
          <w:rFonts w:ascii="Times New Roman" w:hAnsi="Times New Roman" w:cs="Times New Roman"/>
          <w:lang w:val="en-US"/>
        </w:rPr>
        <w:t xml:space="preserve"> </w:t>
      </w:r>
      <w:r w:rsidRPr="0048768C">
        <w:rPr>
          <w:rFonts w:ascii="Times New Roman" w:hAnsi="Times New Roman" w:cs="Times New Roman"/>
          <w:lang w:val="en-GB"/>
        </w:rPr>
        <w:t xml:space="preserve">and in the </w:t>
      </w:r>
      <w:r w:rsidR="005E787B">
        <w:rPr>
          <w:rFonts w:ascii="Times New Roman" w:hAnsi="Times New Roman" w:cs="Times New Roman"/>
          <w:lang w:val="en-GB"/>
        </w:rPr>
        <w:t>p</w:t>
      </w:r>
      <w:r w:rsidRPr="0048768C">
        <w:rPr>
          <w:rFonts w:ascii="Times New Roman" w:hAnsi="Times New Roman" w:cs="Times New Roman"/>
          <w:lang w:val="en-GB"/>
        </w:rPr>
        <w:t>ast decade</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it has become </w:t>
      </w:r>
      <w:r w:rsidR="005E787B">
        <w:rPr>
          <w:rFonts w:ascii="Times New Roman" w:hAnsi="Times New Roman" w:cs="Times New Roman"/>
          <w:lang w:val="en-GB"/>
        </w:rPr>
        <w:t>apparent</w:t>
      </w:r>
      <w:r w:rsidRPr="0048768C">
        <w:rPr>
          <w:rFonts w:ascii="Times New Roman" w:hAnsi="Times New Roman" w:cs="Times New Roman"/>
          <w:lang w:val="en-GB"/>
        </w:rPr>
        <w:t xml:space="preserve"> that NASH is </w:t>
      </w:r>
      <w:r w:rsidR="00DF24C1" w:rsidRPr="0048768C">
        <w:rPr>
          <w:rFonts w:ascii="Times New Roman" w:hAnsi="Times New Roman" w:cs="Times New Roman"/>
          <w:lang w:val="en-GB"/>
        </w:rPr>
        <w:t xml:space="preserve">a </w:t>
      </w:r>
      <w:r w:rsidRPr="0048768C">
        <w:rPr>
          <w:rFonts w:ascii="Times New Roman" w:hAnsi="Times New Roman" w:cs="Times New Roman"/>
          <w:lang w:val="en-GB"/>
        </w:rPr>
        <w:t xml:space="preserve">multisystem disease that also increases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risk of extrahepatic diseases</w:t>
      </w:r>
      <w:r w:rsidRPr="0048768C">
        <w:rPr>
          <w:rFonts w:ascii="Times New Roman" w:hAnsi="Times New Roman" w:cs="Times New Roman"/>
        </w:rPr>
        <w:fldChar w:fldCharType="begin">
          <w:fldData xml:space="preserve">PEVuZE5vdGU+PENpdGU+PEF1dGhvcj5CeXJuZTwvQXV0aG9yPjxZZWFyPjIwMTU8L1llYXI+PFJl
Y051bT4zNTk0PC9SZWNOdW0+PERpc3BsYXlUZXh0PjxzdHlsZSBmYWNlPSJzdXBlcnNjcmlwdCI+
Myw0PC9zdHlsZT48L0Rpc3BsYXlUZXh0PjxyZWNvcmQ+PHJlYy1udW1iZXI+MzU5NDwvcmVjLW51
bWJlcj48Zm9yZWlnbi1rZXlzPjxrZXkgYXBwPSJFTiIgZGItaWQ9ImR2MGRwdHRhcmRkc3NzZTkw
NXdwcDlhbHRhcGFkZmU1c2Z3dCIgdGltZXN0YW1wPSIxNDQ1OTU1NTAxIj4zNTk0PC9rZXk+PC9m
b3JlaWduLWtleXM+PHJlZi10eXBlIG5hbWU9IkpvdXJuYWwgQXJ0aWNsZSI+MTc8L3JlZi10eXBl
Pjxjb250cmlidXRvcnM+PGF1dGhvcnM+PGF1dGhvcj5CeXJuZSxDLkQuPC9hdXRob3I+PGF1dGhv
cj5UYXJnaGVyLEcuPC9hdXRob3I+PC9hdXRob3JzPjwvY29udHJpYnV0b3JzPjxhdXRoLWFkZHJl
c3M+TnV0cml0aW9uIGFuZCBNZXRhYm9saXNtLCBGYWN1bHR5IG9mIE1lZGljaW5lLCBVbml2ZXJz
aXR5IG9mIFNvdXRoYW1wdG9uLCBTb3V0aGFtcHRvbiwgVUs7IFNvdXRoYW1wdG9uIE5hdGlvbmFs
IEluc3RpdHV0ZSBmb3IgSGVhbHRoIFJlc2VhcmNoLCBCaW9tZWRpY2FsIFJlc2VhcmNoIENlbnRy
ZSwgVW5pdmVyc2l0eSBIb3NwaXRhbCBTb3V0aGFtcHRvbiwgVUsuIEVsZWN0cm9uaWMgYWRkcmVz
czogY2R0YkBzb3Rvbi5hYy51ayYjeEQ7RGl2aXNpb24gb2YgRW5kb2NyaW5vbG9neSwgRGlhYmV0
ZXMgYW5kIE1ldGFib2xpc20sIERlcGFydG1lbnQgb2YgTWVkaWNpbmUsIFVuaXZlcnNpdHkgYW5k
IEF6aWVuZGEgT3NwZWRhbGllcmEgVW5pdmVyc2l0YXJpYSBJbnRlZ3JhdGEgb2YgVmVyb25hLCBW
ZXJvbmEsIEl0YWx5PC9hdXRoLWFkZHJlc3M+PHRpdGxlcz48dGl0bGU+TkFGTEQ6IEEgbXVsdGlz
eXN0ZW0gZGlzZWFzZTwvdGl0bGU+PHNlY29uZGFyeS10aXRsZT5KIEhlcGF0b2wuPC9zZWNvbmRh
cnktdGl0bGU+PC90aXRsZXM+PHBlcmlvZGljYWw+PGZ1bGwtdGl0bGU+SiBIZXBhdG9sLjwvZnVs
bC10aXRsZT48L3BlcmlvZGljYWw+PHBhZ2VzPlM0Ny1TNjQ8L3BhZ2VzPjx2b2x1bWU+NjI8L3Zv
bHVtZT48bnVtYmVyPjFTPC9udW1iZXI+PHJlcHJpbnQtZWRpdGlvbj5Ob3QgaW4gRmlsZTwvcmVw
cmludC1lZGl0aW9uPjxrZXl3b3Jkcz48a2V5d29yZD5BZmZlY3Q8L2tleXdvcmQ+PGtleXdvcmQ+
Q2F1c2U8L2tleXdvcmQ+PGtleXdvcmQ+Q2hyb25pYyBEaXNlYXNlPC9rZXl3b3JkPjxrZXl3b3Jk
PmNsaW5pY2FsPC9rZXl3b3JkPjxrZXl3b3JkPkNWRDwva2V5d29yZD48a2V5d29yZD5EZWF0aDwv
a2V5d29yZD48a2V5d29yZD5kZWF0aHM8L2tleXdvcmQ+PGtleXdvcmQ+RGlhYmV0ZXM8L2tleXdv
cmQ+PGtleXdvcmQ+RGlhYmV0ZXMgTWVsbGl0dXM8L2tleXdvcmQ+PGtleXdvcmQ+RElBQkVURVMt
TUVMTElUVVM8L2tleXdvcmQ+PGtleXdvcmQ+RElTRUFTRTwva2V5d29yZD48a2V5d29yZD5ldmlk
ZW5jZTwva2V5d29yZD48a2V5d29yZD5GQUlMVVJFPC9rZXl3b3JkPjxrZXl3b3JkPkZhdHR5IExp
dmVyPC9rZXl3b3JkPjxrZXl3b3JkPkhFQUxUSDwva2V5d29yZD48a2V5d29yZD5IZXBhdG9jZWxs
dWxhciBjYXJjaW5vbWE8L2tleXdvcmQ+PGtleXdvcmQ+aG9zcGl0YWw8L2tleXdvcmQ+PGtleXdv
cmQ+SU5DUkVBU0U8L2tleXdvcmQ+PGtleXdvcmQ+SXRhbHk8L2tleXdvcmQ+PGtleXdvcmQ+S2lk
bmV5PC9rZXl3b3JkPjxrZXl3b3JkPkxpdmVyPC9rZXl3b3JkPjxrZXl3b3JkPkxpdmVyIGRpc2Vh
c2U8L2tleXdvcmQ+PGtleXdvcmQ+TGl2ZXIgRmFpbHVyZTwva2V5d29yZD48a2V5d29yZD5MaXZl
ciBUcmFuc3BsYW50YXRpb248L2tleXdvcmQ+PGtleXdvcmQ+TElWRVItRElTRUFTRTwva2V5d29y
ZD48a2V5d29yZD5NZWRpY2luZTwva2V5d29yZD48a2V5d29yZD5NRUxMSVRVUzwva2V5d29yZD48
a2V5d29yZD5tZXRhYm9saXNtPC9rZXl3b3JkPjxrZXl3b3JkPk1vcmJpZGl0eTwva2V5d29yZD48
a2V5d29yZD5tb3J0YWxpdHk8L2tleXdvcmQ+PGtleXdvcmQ+TkFGTEQ8L2tleXdvcmQ+PGtleXdv
cmQ+Tm9uLWFsY29ob2xpYyBmYXR0eSBsaXZlcjwva2V5d29yZD48a2V5d29yZD5Ob24tYWxjb2hv
bGljIGZhdHR5IGxpdmVyIGRpc2Vhc2U8L2tleXdvcmQ+PGtleXdvcmQ+Tk9OQUxDT0hPTElDIEZB
VFRZIExJVkVSPC9rZXl3b3JkPjxrZXl3b3JkPk5vbmFsY29ob2xpYyBmYXR0eSBsaXZlciBkaXNl
YXNlPC9rZXl3b3JkPjxrZXl3b3JkPm51dHJpdGlvbjwva2V5d29yZD48a2V5d29yZD5wYXRob2xv
Z3k8L2tleXdvcmQ+PGtleXdvcmQ+UEFUSFdBWTwva2V5d29yZD48a2V5d29yZD5QQVRIV0FZUzwv
a2V5d29yZD48a2V5d29yZD5wcm9ncmVzc2lvbjwva2V5d29yZD48a2V5d29yZD5SZXNlYXJjaDwv
a2V5d29yZD48a2V5d29yZD5yZXZpZXc8L2tleXdvcmQ+PGtleXdvcmQ+Umlzazwva2V5d29yZD48
a2V5d29yZD5zdHJ1Y3R1cmU8L2tleXdvcmQ+PGtleXdvcmQ+VHJlYXRtZW50PC9rZXl3b3JkPjxr
ZXl3b3JkPlR5cGUgMiBkaWFiZXRlczwva2V5d29yZD48a2V5d29yZD5UeXBlIDIgZGlhYmV0ZXMg
bWVsbGl0dXM8L2tleXdvcmQ+PC9rZXl3b3Jkcz48ZGF0ZXM+PHllYXI+MjAxNTwveWVhcj48cHVi
LWRhdGVzPjxkYXRlPjQvMjAxNTwvZGF0ZT48L3B1Yi1kYXRlcz48L2RhdGVzPjxsYWJlbD41MjI1
PC9sYWJlbD48dXJscz48cmVsYXRlZC11cmxzPjx1cmw+aHR0cDovL3d3dy5uY2JpLm5sbS5uaWgu
Z292L3B1Ym1lZC8yNTkyMDA5MDwvdXJsPjwvcmVsYXRlZC11cmxzPjwvdXJscz48ZWxlY3Ryb25p
Yy1yZXNvdXJjZS1udW0+UzAxNjgtODI3OCgxNCkwMDkzMy03IFtwaWldOzEwLjEwMTYvai5qaGVw
LjIwMTQuMTIuMDEyIFtkb2ldPC9lbGVjdHJvbmljLXJlc291cmNlLW51bT48L3JlY29yZD48L0Np
dGU+PENpdGU+PEF1dGhvcj5UYXJnaGVyPC9BdXRob3I+PFllYXI+MjAyMTwvWWVhcj48UmVjTnVt
PjUyNjk8L1JlY051bT48cmVjb3JkPjxyZWMtbnVtYmVyPjUyNjk8L3JlYy1udW1iZXI+PGZvcmVp
Z24ta2V5cz48a2V5IGFwcD0iRU4iIGRiLWlkPSJkdjBkcHR0YXJkZHNzc2U5MDV3cHA5YWx0YXBh
ZGZlNXNmd3QiIHRpbWVzdGFtcD0iMTYzMjI0MjAwMCI+NTI2OTwva2V5PjwvZm9yZWlnbi1rZXlz
PjxyZWYtdHlwZSBuYW1lPSJKb3VybmFsIEFydGljbGUiPjE3PC9yZWYtdHlwZT48Y29udHJpYnV0
b3JzPjxhdXRob3JzPjxhdXRob3I+VGFyZ2hlciwgRy48L2F1dGhvcj48YXV0aG9yPlRpbGcsIEgu
PC9hdXRob3I+PGF1dGhvcj5CeXJuZSwgQy4gRC48L2F1dGhvcj48L2F1dGhvcnM+PC9jb250cmli
dXRvcnM+PGF1dGgtYWRkcmVzcz5EZXBhcnRtZW50IG9mIE1lZGljaW5lLCBTZWN0aW9uIG9mIEVu
ZG9jcmlub2xvZ3ksIERpYWJldGVzLCBhbmQgTWV0YWJvbGlzbSwgQXppZW5kYSBPc3BlZGFsaWVy
YSBVbml2ZXJzaXRhcmlhIEludGVncmF0YSBWZXJvbmEsIFZlcm9uYSwgSXRhbHkuIEVsZWN0cm9u
aWMgYWRkcmVzczogZ2lvdmFubmkudGFyZ2hlckB1bml2ci5pdC4mI3hEO0RlcGFydG1lbnQgb2Yg
SW50ZXJuYWwgTWVkaWNpbmUgSSwgR2FzdHJvZW50ZXJvbG9neSwgSGVwYXRvbG9neSwgRW5kb2Ny
aW5vbG9neSwgYW5kIE1ldGFib2xpc20sIElubnNicnVjayBNZWRpY2FsIFVuaXZlcnNpdHksIElu
bnNicnVjaywgQXVzdHJpYS4mI3hEO0RlcGFydG1lbnQgb2YgTnV0cml0aW9uIGFuZCBNZXRhYm9s
aXNtLCBGYWN1bHR5IG9mIE1lZGljaW5lLCBVbml2ZXJzaXR5IG9mIFNvdXRoYW1wdG9uLCBTb3V0
aGFtcHRvbiwgVUs7IE5JSFIgU291dGhhbXB0b24gQmlvbWVkaWNhbCBSZXNlYXJjaCBDZW50cmUs
IFVuaXZlcnNpdHkgSG9zcGl0YWwgU291dGhhbXB0b24sIFNvdXRoYW1wdG9uLCBVSy48L2F1dGgt
YWRkcmVzcz48dGl0bGVzPjx0aXRsZT5Ob24tYWxjb2hvbGljIGZhdHR5IGxpdmVyIGRpc2Vhc2U6
IGEgbXVsdGlzeXN0ZW0gZGlzZWFzZSByZXF1aXJpbmcgYSBtdWx0aWRpc2NpcGxpbmFyeSBhbmQg
aG9saXN0aWMgYXBwcm9hY2g8L3RpdGxlPjxzZWNvbmRhcnktdGl0bGU+TGFuY2V0IEdhc3Ryb2Vu
dGVyb2wgSGVwYXRvbDwvc2Vjb25kYXJ5LXRpdGxlPjxhbHQtdGl0bGU+VGhlIGxhbmNldC4gR2Fz
dHJvZW50ZXJvbG9neSAmYW1wOyBoZXBhdG9sb2d5PC9hbHQtdGl0bGU+PC90aXRsZXM+PHBlcmlv
ZGljYWw+PGZ1bGwtdGl0bGU+TGFuY2V0IEdhc3Ryb2VudGVyb2wgSGVwYXRvbDwvZnVsbC10aXRs
ZT48YWJici0xPlRoZSBsYW5jZXQuIEdhc3Ryb2VudGVyb2xvZ3kgJmFtcDsgaGVwYXRvbG9neTwv
YWJici0xPjwvcGVyaW9kaWNhbD48YWx0LXBlcmlvZGljYWw+PGZ1bGwtdGl0bGU+TGFuY2V0IEdh
c3Ryb2VudGVyb2wgSGVwYXRvbDwvZnVsbC10aXRsZT48YWJici0xPlRoZSBsYW5jZXQuIEdhc3Ry
b2VudGVyb2xvZ3kgJmFtcDsgaGVwYXRvbG9neTwvYWJici0xPjwvYWx0LXBlcmlvZGljYWw+PHBh
Z2VzPjU3OC01ODg8L3BhZ2VzPjx2b2x1bWU+Njwvdm9sdW1lPjxudW1iZXI+NzwvbnVtYmVyPjxl
ZGl0aW9uPjIwMjEvMDUvMDg8L2VkaXRpb24+PGtleXdvcmRzPjxrZXl3b3JkPkNhcmRpb3Zhc2N1
bGFyIERpc2Vhc2VzL2VwaWRlbWlvbG9neS8qZXRpb2xvZ3k8L2tleXdvcmQ+PGtleXdvcmQ+KkRp
c2Vhc2UgTWFuYWdlbWVudDwva2V5d29yZD48a2V5d29yZD5HbG9iYWwgSGVhbHRoPC9rZXl3b3Jk
PjxrZXl3b3JkPkh1bWFuczwva2V5d29yZD48a2V5d29yZD5JbmNpZGVuY2U8L2tleXdvcmQ+PGtl
eXdvcmQ+Tm9uLWFsY29ob2xpYyBGYXR0eSBMaXZlciBEaXNlYXNlLypjb21wbGljYXRpb25zL3Ro
ZXJhcHk8L2tleXdvcmQ+PGtleXdvcmQ+UmlzayBGYWN0b3JzPC9rZXl3b3JkPjwva2V5d29yZHM+
PGRhdGVzPjx5ZWFyPjIwMjE8L3llYXI+PHB1Yi1kYXRlcz48ZGF0ZT5KdWw8L2RhdGU+PC9wdWIt
ZGF0ZXM+PC9kYXRlcz48YWNjZXNzaW9uLW51bT4zMzk2MTc4NzwvYWNjZXNzaW9uLW51bT48dXJs
cz48L3VybHM+PGVsZWN0cm9uaWMtcmVzb3VyY2UtbnVtPjEwLjEwMTYvczI0NjgtMTI1MygyMSkw
MDAyMC0wPC9lbGVjdHJvbmljLXJlc291cmNlLW51bT48cmVtb3RlLWRhdGFiYXNlLXByb3ZpZGVy
Pk5MTTwvcmVtb3RlLWRhdGFiYXNlLXByb3ZpZGVyPjxsYW5ndWFnZT5lbmc8L2xhbmd1YWdlPjwv
cmVjb3JkPjwvQ2l0ZT48L0VuZE5vdGU+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PEVuZE5vdGU+PENpdGU+PEF1dGhvcj5CeXJuZTwvQXV0aG9yPjxZZWFyPjIwMTU8L1llYXI+PFJl
Y051bT4zNTk0PC9SZWNOdW0+PERpc3BsYXlUZXh0PjxzdHlsZSBmYWNlPSJzdXBlcnNjcmlwdCI+
Myw0PC9zdHlsZT48L0Rpc3BsYXlUZXh0PjxyZWNvcmQ+PHJlYy1udW1iZXI+MzU5NDwvcmVjLW51
bWJlcj48Zm9yZWlnbi1rZXlzPjxrZXkgYXBwPSJFTiIgZGItaWQ9ImR2MGRwdHRhcmRkc3NzZTkw
NXdwcDlhbHRhcGFkZmU1c2Z3dCIgdGltZXN0YW1wPSIxNDQ1OTU1NTAxIj4zNTk0PC9rZXk+PC9m
b3JlaWduLWtleXM+PHJlZi10eXBlIG5hbWU9IkpvdXJuYWwgQXJ0aWNsZSI+MTc8L3JlZi10eXBl
Pjxjb250cmlidXRvcnM+PGF1dGhvcnM+PGF1dGhvcj5CeXJuZSxDLkQuPC9hdXRob3I+PGF1dGhv
cj5UYXJnaGVyLEcuPC9hdXRob3I+PC9hdXRob3JzPjwvY29udHJpYnV0b3JzPjxhdXRoLWFkZHJl
c3M+TnV0cml0aW9uIGFuZCBNZXRhYm9saXNtLCBGYWN1bHR5IG9mIE1lZGljaW5lLCBVbml2ZXJz
aXR5IG9mIFNvdXRoYW1wdG9uLCBTb3V0aGFtcHRvbiwgVUs7IFNvdXRoYW1wdG9uIE5hdGlvbmFs
IEluc3RpdHV0ZSBmb3IgSGVhbHRoIFJlc2VhcmNoLCBCaW9tZWRpY2FsIFJlc2VhcmNoIENlbnRy
ZSwgVW5pdmVyc2l0eSBIb3NwaXRhbCBTb3V0aGFtcHRvbiwgVUsuIEVsZWN0cm9uaWMgYWRkcmVz
czogY2R0YkBzb3Rvbi5hYy51ayYjeEQ7RGl2aXNpb24gb2YgRW5kb2NyaW5vbG9neSwgRGlhYmV0
ZXMgYW5kIE1ldGFib2xpc20sIERlcGFydG1lbnQgb2YgTWVkaWNpbmUsIFVuaXZlcnNpdHkgYW5k
IEF6aWVuZGEgT3NwZWRhbGllcmEgVW5pdmVyc2l0YXJpYSBJbnRlZ3JhdGEgb2YgVmVyb25hLCBW
ZXJvbmEsIEl0YWx5PC9hdXRoLWFkZHJlc3M+PHRpdGxlcz48dGl0bGU+TkFGTEQ6IEEgbXVsdGlz
eXN0ZW0gZGlzZWFzZTwvdGl0bGU+PHNlY29uZGFyeS10aXRsZT5KIEhlcGF0b2wuPC9zZWNvbmRh
cnktdGl0bGU+PC90aXRsZXM+PHBlcmlvZGljYWw+PGZ1bGwtdGl0bGU+SiBIZXBhdG9sLjwvZnVs
bC10aXRsZT48L3BlcmlvZGljYWw+PHBhZ2VzPlM0Ny1TNjQ8L3BhZ2VzPjx2b2x1bWU+NjI8L3Zv
bHVtZT48bnVtYmVyPjFTPC9udW1iZXI+PHJlcHJpbnQtZWRpdGlvbj5Ob3QgaW4gRmlsZTwvcmVw
cmludC1lZGl0aW9uPjxrZXl3b3Jkcz48a2V5d29yZD5BZmZlY3Q8L2tleXdvcmQ+PGtleXdvcmQ+
Q2F1c2U8L2tleXdvcmQ+PGtleXdvcmQ+Q2hyb25pYyBEaXNlYXNlPC9rZXl3b3JkPjxrZXl3b3Jk
PmNsaW5pY2FsPC9rZXl3b3JkPjxrZXl3b3JkPkNWRDwva2V5d29yZD48a2V5d29yZD5EZWF0aDwv
a2V5d29yZD48a2V5d29yZD5kZWF0aHM8L2tleXdvcmQ+PGtleXdvcmQ+RGlhYmV0ZXM8L2tleXdv
cmQ+PGtleXdvcmQ+RGlhYmV0ZXMgTWVsbGl0dXM8L2tleXdvcmQ+PGtleXdvcmQ+RElBQkVURVMt
TUVMTElUVVM8L2tleXdvcmQ+PGtleXdvcmQ+RElTRUFTRTwva2V5d29yZD48a2V5d29yZD5ldmlk
ZW5jZTwva2V5d29yZD48a2V5d29yZD5GQUlMVVJFPC9rZXl3b3JkPjxrZXl3b3JkPkZhdHR5IExp
dmVyPC9rZXl3b3JkPjxrZXl3b3JkPkhFQUxUSDwva2V5d29yZD48a2V5d29yZD5IZXBhdG9jZWxs
dWxhciBjYXJjaW5vbWE8L2tleXdvcmQ+PGtleXdvcmQ+aG9zcGl0YWw8L2tleXdvcmQ+PGtleXdv
cmQ+SU5DUkVBU0U8L2tleXdvcmQ+PGtleXdvcmQ+SXRhbHk8L2tleXdvcmQ+PGtleXdvcmQ+S2lk
bmV5PC9rZXl3b3JkPjxrZXl3b3JkPkxpdmVyPC9rZXl3b3JkPjxrZXl3b3JkPkxpdmVyIGRpc2Vh
c2U8L2tleXdvcmQ+PGtleXdvcmQ+TGl2ZXIgRmFpbHVyZTwva2V5d29yZD48a2V5d29yZD5MaXZl
ciBUcmFuc3BsYW50YXRpb248L2tleXdvcmQ+PGtleXdvcmQ+TElWRVItRElTRUFTRTwva2V5d29y
ZD48a2V5d29yZD5NZWRpY2luZTwva2V5d29yZD48a2V5d29yZD5NRUxMSVRVUzwva2V5d29yZD48
a2V5d29yZD5tZXRhYm9saXNtPC9rZXl3b3JkPjxrZXl3b3JkPk1vcmJpZGl0eTwva2V5d29yZD48
a2V5d29yZD5tb3J0YWxpdHk8L2tleXdvcmQ+PGtleXdvcmQ+TkFGTEQ8L2tleXdvcmQ+PGtleXdv
cmQ+Tm9uLWFsY29ob2xpYyBmYXR0eSBsaXZlcjwva2V5d29yZD48a2V5d29yZD5Ob24tYWxjb2hv
bGljIGZhdHR5IGxpdmVyIGRpc2Vhc2U8L2tleXdvcmQ+PGtleXdvcmQ+Tk9OQUxDT0hPTElDIEZB
VFRZIExJVkVSPC9rZXl3b3JkPjxrZXl3b3JkPk5vbmFsY29ob2xpYyBmYXR0eSBsaXZlciBkaXNl
YXNlPC9rZXl3b3JkPjxrZXl3b3JkPm51dHJpdGlvbjwva2V5d29yZD48a2V5d29yZD5wYXRob2xv
Z3k8L2tleXdvcmQ+PGtleXdvcmQ+UEFUSFdBWTwva2V5d29yZD48a2V5d29yZD5QQVRIV0FZUzwv
a2V5d29yZD48a2V5d29yZD5wcm9ncmVzc2lvbjwva2V5d29yZD48a2V5d29yZD5SZXNlYXJjaDwv
a2V5d29yZD48a2V5d29yZD5yZXZpZXc8L2tleXdvcmQ+PGtleXdvcmQ+Umlzazwva2V5d29yZD48
a2V5d29yZD5zdHJ1Y3R1cmU8L2tleXdvcmQ+PGtleXdvcmQ+VHJlYXRtZW50PC9rZXl3b3JkPjxr
ZXl3b3JkPlR5cGUgMiBkaWFiZXRlczwva2V5d29yZD48a2V5d29yZD5UeXBlIDIgZGlhYmV0ZXMg
bWVsbGl0dXM8L2tleXdvcmQ+PC9rZXl3b3Jkcz48ZGF0ZXM+PHllYXI+MjAxNTwveWVhcj48cHVi
LWRhdGVzPjxkYXRlPjQvMjAxNTwvZGF0ZT48L3B1Yi1kYXRlcz48L2RhdGVzPjxsYWJlbD41MjI1
PC9sYWJlbD48dXJscz48cmVsYXRlZC11cmxzPjx1cmw+aHR0cDovL3d3dy5uY2JpLm5sbS5uaWgu
Z292L3B1Ym1lZC8yNTkyMDA5MDwvdXJsPjwvcmVsYXRlZC11cmxzPjwvdXJscz48ZWxlY3Ryb25p
Yy1yZXNvdXJjZS1udW0+UzAxNjgtODI3OCgxNCkwMDkzMy03IFtwaWldOzEwLjEwMTYvai5qaGVw
LjIwMTQuMTIuMDEyIFtkb2ldPC9lbGVjdHJvbmljLXJlc291cmNlLW51bT48L3JlY29yZD48L0Np
dGU+PENpdGU+PEF1dGhvcj5UYXJnaGVyPC9BdXRob3I+PFllYXI+MjAyMTwvWWVhcj48UmVjTnVt
PjUyNjk8L1JlY051bT48cmVjb3JkPjxyZWMtbnVtYmVyPjUyNjk8L3JlYy1udW1iZXI+PGZvcmVp
Z24ta2V5cz48a2V5IGFwcD0iRU4iIGRiLWlkPSJkdjBkcHR0YXJkZHNzc2U5MDV3cHA5YWx0YXBh
ZGZlNXNmd3QiIHRpbWVzdGFtcD0iMTYzMjI0MjAwMCI+NTI2OTwva2V5PjwvZm9yZWlnbi1rZXlz
PjxyZWYtdHlwZSBuYW1lPSJKb3VybmFsIEFydGljbGUiPjE3PC9yZWYtdHlwZT48Y29udHJpYnV0
b3JzPjxhdXRob3JzPjxhdXRob3I+VGFyZ2hlciwgRy48L2F1dGhvcj48YXV0aG9yPlRpbGcsIEgu
PC9hdXRob3I+PGF1dGhvcj5CeXJuZSwgQy4gRC48L2F1dGhvcj48L2F1dGhvcnM+PC9jb250cmli
dXRvcnM+PGF1dGgtYWRkcmVzcz5EZXBhcnRtZW50IG9mIE1lZGljaW5lLCBTZWN0aW9uIG9mIEVu
ZG9jcmlub2xvZ3ksIERpYWJldGVzLCBhbmQgTWV0YWJvbGlzbSwgQXppZW5kYSBPc3BlZGFsaWVy
YSBVbml2ZXJzaXRhcmlhIEludGVncmF0YSBWZXJvbmEsIFZlcm9uYSwgSXRhbHkuIEVsZWN0cm9u
aWMgYWRkcmVzczogZ2lvdmFubmkudGFyZ2hlckB1bml2ci5pdC4mI3hEO0RlcGFydG1lbnQgb2Yg
SW50ZXJuYWwgTWVkaWNpbmUgSSwgR2FzdHJvZW50ZXJvbG9neSwgSGVwYXRvbG9neSwgRW5kb2Ny
aW5vbG9neSwgYW5kIE1ldGFib2xpc20sIElubnNicnVjayBNZWRpY2FsIFVuaXZlcnNpdHksIElu
bnNicnVjaywgQXVzdHJpYS4mI3hEO0RlcGFydG1lbnQgb2YgTnV0cml0aW9uIGFuZCBNZXRhYm9s
aXNtLCBGYWN1bHR5IG9mIE1lZGljaW5lLCBVbml2ZXJzaXR5IG9mIFNvdXRoYW1wdG9uLCBTb3V0
aGFtcHRvbiwgVUs7IE5JSFIgU291dGhhbXB0b24gQmlvbWVkaWNhbCBSZXNlYXJjaCBDZW50cmUs
IFVuaXZlcnNpdHkgSG9zcGl0YWwgU291dGhhbXB0b24sIFNvdXRoYW1wdG9uLCBVSy48L2F1dGgt
YWRkcmVzcz48dGl0bGVzPjx0aXRsZT5Ob24tYWxjb2hvbGljIGZhdHR5IGxpdmVyIGRpc2Vhc2U6
IGEgbXVsdGlzeXN0ZW0gZGlzZWFzZSByZXF1aXJpbmcgYSBtdWx0aWRpc2NpcGxpbmFyeSBhbmQg
aG9saXN0aWMgYXBwcm9hY2g8L3RpdGxlPjxzZWNvbmRhcnktdGl0bGU+TGFuY2V0IEdhc3Ryb2Vu
dGVyb2wgSGVwYXRvbDwvc2Vjb25kYXJ5LXRpdGxlPjxhbHQtdGl0bGU+VGhlIGxhbmNldC4gR2Fz
dHJvZW50ZXJvbG9neSAmYW1wOyBoZXBhdG9sb2d5PC9hbHQtdGl0bGU+PC90aXRsZXM+PHBlcmlv
ZGljYWw+PGZ1bGwtdGl0bGU+TGFuY2V0IEdhc3Ryb2VudGVyb2wgSGVwYXRvbDwvZnVsbC10aXRs
ZT48YWJici0xPlRoZSBsYW5jZXQuIEdhc3Ryb2VudGVyb2xvZ3kgJmFtcDsgaGVwYXRvbG9neTwv
YWJici0xPjwvcGVyaW9kaWNhbD48YWx0LXBlcmlvZGljYWw+PGZ1bGwtdGl0bGU+TGFuY2V0IEdh
c3Ryb2VudGVyb2wgSGVwYXRvbDwvZnVsbC10aXRsZT48YWJici0xPlRoZSBsYW5jZXQuIEdhc3Ry
b2VudGVyb2xvZ3kgJmFtcDsgaGVwYXRvbG9neTwvYWJici0xPjwvYWx0LXBlcmlvZGljYWw+PHBh
Z2VzPjU3OC01ODg8L3BhZ2VzPjx2b2x1bWU+Njwvdm9sdW1lPjxudW1iZXI+NzwvbnVtYmVyPjxl
ZGl0aW9uPjIwMjEvMDUvMDg8L2VkaXRpb24+PGtleXdvcmRzPjxrZXl3b3JkPkNhcmRpb3Zhc2N1
bGFyIERpc2Vhc2VzL2VwaWRlbWlvbG9neS8qZXRpb2xvZ3k8L2tleXdvcmQ+PGtleXdvcmQ+KkRp
c2Vhc2UgTWFuYWdlbWVudDwva2V5d29yZD48a2V5d29yZD5HbG9iYWwgSGVhbHRoPC9rZXl3b3Jk
PjxrZXl3b3JkPkh1bWFuczwva2V5d29yZD48a2V5d29yZD5JbmNpZGVuY2U8L2tleXdvcmQ+PGtl
eXdvcmQ+Tm9uLWFsY29ob2xpYyBGYXR0eSBMaXZlciBEaXNlYXNlLypjb21wbGljYXRpb25zL3Ro
ZXJhcHk8L2tleXdvcmQ+PGtleXdvcmQ+UmlzayBGYWN0b3JzPC9rZXl3b3JkPjwva2V5d29yZHM+
PGRhdGVzPjx5ZWFyPjIwMjE8L3llYXI+PHB1Yi1kYXRlcz48ZGF0ZT5KdWw8L2RhdGU+PC9wdWIt
ZGF0ZXM+PC9kYXRlcz48YWNjZXNzaW9uLW51bT4zMzk2MTc4NzwvYWNjZXNzaW9uLW51bT48dXJs
cz48L3VybHM+PGVsZWN0cm9uaWMtcmVzb3VyY2UtbnVtPjEwLjEwMTYvczI0NjgtMTI1MygyMSkw
MDAyMC0wPC9lbGVjdHJvbmljLXJlc291cmNlLW51bT48cmVtb3RlLWRhdGFiYXNlLXByb3ZpZGVy
Pk5MTTwvcmVtb3RlLWRhdGFiYXNlLXByb3ZpZGVyPjxsYW5ndWFnZT5lbmc8L2xhbmd1YWdlPjwv
cmVjb3JkPjwvQ2l0ZT48L0VuZE5vdGU+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3,4</w:t>
      </w:r>
      <w:r w:rsidRPr="0048768C">
        <w:rPr>
          <w:rFonts w:ascii="Times New Roman" w:hAnsi="Times New Roman" w:cs="Times New Roman"/>
        </w:rPr>
        <w:fldChar w:fldCharType="end"/>
      </w:r>
      <w:r w:rsidRPr="0048768C">
        <w:rPr>
          <w:rFonts w:ascii="Times New Roman" w:hAnsi="Times New Roman" w:cs="Times New Roman"/>
          <w:lang w:val="en-GB"/>
        </w:rPr>
        <w:t xml:space="preserve">. </w:t>
      </w:r>
    </w:p>
    <w:p w14:paraId="06B02EFA" w14:textId="1305C14A" w:rsidR="004C2E15" w:rsidRPr="0048768C" w:rsidRDefault="009B7B54" w:rsidP="00346593">
      <w:pPr>
        <w:shd w:val="clear" w:color="auto" w:fill="FFFFFF"/>
        <w:spacing w:before="100" w:beforeAutospacing="1" w:after="100" w:afterAutospacing="1" w:line="360" w:lineRule="auto"/>
        <w:rPr>
          <w:rFonts w:ascii="Times New Roman" w:hAnsi="Times New Roman" w:cs="Times New Roman"/>
          <w:shd w:val="clear" w:color="auto" w:fill="FFFFFF"/>
          <w:lang w:val="en-GB"/>
        </w:rPr>
      </w:pPr>
      <w:r w:rsidRPr="0048768C">
        <w:rPr>
          <w:rFonts w:ascii="Times New Roman" w:hAnsi="Times New Roman" w:cs="Times New Roman"/>
          <w:lang w:val="en-GB"/>
        </w:rPr>
        <w:t>Underpinning that multisystem disease is metabolic dysfunction and, in 2020</w:t>
      </w:r>
      <w:r w:rsidR="005E787B">
        <w:rPr>
          <w:rFonts w:ascii="Times New Roman" w:hAnsi="Times New Roman" w:cs="Times New Roman"/>
          <w:lang w:val="en-GB"/>
        </w:rPr>
        <w:t>,</w:t>
      </w:r>
      <w:r w:rsidRPr="0048768C">
        <w:rPr>
          <w:rFonts w:ascii="Times New Roman" w:hAnsi="Times New Roman" w:cs="Times New Roman"/>
          <w:lang w:val="en-GB"/>
        </w:rPr>
        <w:t xml:space="preserve"> recognising that fact, it was proposed that nonalcoholic fatty liver disease (NAFLD) should be renamed and reclassified as metabolic dysfunction-associated fatty liver disease (MAFLD</w:t>
      </w:r>
      <w:r w:rsidR="004372B5" w:rsidRPr="0048768C">
        <w:rPr>
          <w:rFonts w:ascii="Times New Roman" w:hAnsi="Times New Roman" w:cs="Times New Roman"/>
          <w:lang w:val="en-GB"/>
        </w:rPr>
        <w:t>)</w:t>
      </w:r>
      <w:r w:rsidRPr="0048768C">
        <w:rPr>
          <w:rFonts w:ascii="Times New Roman" w:hAnsi="Times New Roman" w:cs="Times New Roman"/>
        </w:rPr>
        <w:fldChar w:fldCharType="begin">
          <w:fldData xml:space="preserve">PEVuZE5vdGU+PENpdGU+PEF1dGhvcj5Fc2xhbTwvQXV0aG9yPjxZZWFyPjIwMjA8L1llYXI+PFJl
Y051bT41NjM4PC9SZWNOdW0+PERpc3BsYXlUZXh0PjxzdHlsZSBmYWNlPSJzdXBlcnNjcmlwdCI+
NTwvc3R5bGU+PC9EaXNwbGF5VGV4dD48cmVjb3JkPjxyZWMtbnVtYmVyPjU2Mzg8L3JlYy1udW1i
ZXI+PGZvcmVpZ24ta2V5cz48a2V5IGFwcD0iRU4iIGRiLWlkPSJkdjBkcHR0YXJkZHNzc2U5MDV3
cHA5YWx0YXBhZGZlNXNmd3QiIHRpbWVzdGFtcD0iMTY2NDYxNzI2OSI+NTYzODwva2V5PjwvZm9y
ZWlnbi1rZXlzPjxyZWYtdHlwZSBuYW1lPSJKb3VybmFsIEFydGljbGUiPjE3PC9yZWYtdHlwZT48
Y29udHJpYnV0b3JzPjxhdXRob3JzPjxhdXRob3I+RXNsYW0sIE0uPC9hdXRob3I+PGF1dGhvcj5O
ZXdzb21lLCBQLiBOLjwvYXV0aG9yPjxhdXRob3I+U2FyaW4sIFMuIEsuPC9hdXRob3I+PGF1dGhv
cj5BbnN0ZWUsIFEuIE0uPC9hdXRob3I+PGF1dGhvcj5UYXJnaGVyLCBHLjwvYXV0aG9yPjxhdXRo
b3I+Um9tZXJvLUdvbWV6LCBNLjwvYXV0aG9yPjxhdXRob3I+WmVsYmVyLVNhZ2ksIFMuPC9hdXRo
b3I+PGF1dGhvcj5XYWktU3VuIFdvbmcsIFYuPC9hdXRob3I+PGF1dGhvcj5EdWZvdXIsIEouIEYu
PC9hdXRob3I+PGF1dGhvcj5TY2hhdHRlbmJlcmcsIEouIE0uPC9hdXRob3I+PGF1dGhvcj5LYXdh
Z3VjaGksIFQuPC9hdXRob3I+PGF1dGhvcj5BcnJlc2UsIE0uPC9hdXRob3I+PGF1dGhvcj5WYWxl
bnRpLCBMLjwvYXV0aG9yPjxhdXRob3I+U2hpaGEsIEcuPC9hdXRob3I+PGF1dGhvcj5UaXJpYmVs
bGksIEMuPC9hdXRob3I+PGF1dGhvcj5Za2ktSsOkcnZpbmVuLCBILjwvYXV0aG9yPjxhdXRob3I+
RmFuLCBKLiBHLjwvYXV0aG9yPjxhdXRob3I+R3LDuG5iw6ZrLCBILjwvYXV0aG9yPjxhdXRob3I+
WWlsbWF6LCBZLjwvYXV0aG9yPjxhdXRob3I+Q29ydGV6LVBpbnRvLCBILjwvYXV0aG9yPjxhdXRo
b3I+T2xpdmVpcmEsIEMuIFAuPC9hdXRob3I+PGF1dGhvcj5CZWRvc3NhLCBQLjwvYXV0aG9yPjxh
dXRob3I+QWRhbXMsIEwuIEEuPC9hdXRob3I+PGF1dGhvcj5aaGVuZywgTS4gSC48L2F1dGhvcj48
YXV0aG9yPkZvdWFkLCBZLjwvYXV0aG9yPjxhdXRob3I+Q2hhbiwgVy4gSy48L2F1dGhvcj48YXV0
aG9yPk1lbmRlei1TYW5jaGV6LCBOLjwvYXV0aG9yPjxhdXRob3I+QWhuLCBTLiBILjwvYXV0aG9y
PjxhdXRob3I+Q2FzdGVyYSwgTC48L2F1dGhvcj48YXV0aG9yPkJ1Z2lhbmVzaSwgRS48L2F1dGhv
cj48YXV0aG9yPlJhdHppdSwgVi48L2F1dGhvcj48YXV0aG9yPkdlb3JnZSwgSi48L2F1dGhvcj48
L2F1dGhvcnM+PC9jb250cmlidXRvcnM+PGF1dGgtYWRkcmVzcz5TdG9yciBMaXZlciBDZW50cmUs
IFdlc3RtZWFkIEluc3RpdHV0ZSBmb3IgTWVkaWNhbCBSZXNlYXJjaCwgV2VzdG1lYWQgSG9zcGl0
YWwgYW5kIFVuaXZlcnNpdHkgb2YgU3lkbmV5LCBOU1csIEF1c3RyYWxpYS4gRWxlY3Ryb25pYyBh
ZGRyZXNzOiBtb2hhbW1lZC5lc2xhbUBzeWRuZXkuZWR1LmF1LiYjeEQ7TmF0aW9uYWwgSW5zdGl0
dXRlIGZvciBIZWFsdGggUmVzZWFyY2ggQmlvbWVkaWNhbCBSZXNlYXJjaCBDZW50cmUgYXQgVW5p
dmVyc2l0eSBIb3NwaXRhbHMgQmlybWluZ2hhbSBOSFMgRm91bmRhdGlvbiBUcnVzdCBhbmQgdGhl
IFVuaXZlcnNpdHkgb2YgQmlybWluZ2hhbSwgVUs7IENlbnRyZSBmb3IgTGl2ZXIgYW5kIEdhc3Ry
b2ludGVzdGluYWwgUmVzZWFyY2gsIEluc3RpdHV0ZSBvZiBJbW11bm9sb2d5IGFuZCBJbW11bm90
aGVyYXB5LCBVbml2ZXJzaXR5IG9mIEJpcm1pbmdoYW0sIFVLOyBMaXZlciBVbml0LCBVbml2ZXJz
aXR5IEhvc3BpdGFscyBCaXJtaW5naGFtIE5IUyBGb3VuZGF0aW9uIFRydXN0LCBCaXJtaW5naGFt
LCBVSy4gRWxlY3Ryb25pYyBhZGRyZXNzOiBwLm4ubmV3c29tZUBiaGFtLmFjLnVrLiYjeEQ7RGVw
YXJ0bWVudCBvZiBIZXBhdG9sb2d5LCBJbnN0aXR1dGUgb2YgTGl2ZXIgYW5kIEJpbGlhcnkgU2Np
ZW5jZXMsIE5ldyBEZWxoaSwgSW5kaWEuJiN4RDtUcmFuc2xhdGlvbmFsICZhbXA7IENsaW5pY2Fs
IFJlc2VhcmNoIEluc3RpdHV0ZSwgRmFjdWx0eSBvZiBNZWRpY2FsIFNjaWVuY2VzLCBOZXdjYXN0
bGUgVW5pdmVyc2l0eSwgTmV3Y2FzdGxlIHVwb24gVHluZSwgVW5pdGVkIEtpbmdkb207IE5ld2Nh
c3RsZSBOSUhSIEJpb21lZGljYWwgUmVzZWFyY2ggQ2VudHJlLCBOZXdjYXN0bGUgdXBvbiBUeW5l
IEhvc3BpdGFscyBOSFMgRm91bmRhdGlvbiBUcnVzdCwgTmV3Y2FzdGxlIHVwb24gVHluZSwgVW5p
dGVkIEtpbmdkb20uJiN4RDtTZWN0aW9uIG9mIEVuZG9jcmlub2xvZ3ksIERpYWJldGVzIGFuZCBN
ZXRhYm9saXNtLCBEZXBhcnRtZW50IG9mIE1lZGljaW5lLCBVbml2ZXJzaXR5IGFuZCBBemllbmRh
IE9zcGVkYWxpZXJhIFVuaXZlcnNpdGFyaWEgSW50ZWdyYXRhIG9mIFZlcm9uYSwgVmVyb25hLCBJ
dGFseS4mI3hEO1VDTSBEaWdlc3RpdmUgRGlzZWFzZXMsIFZpcmdlbiBkZWwgUm9jaW8gVW5pdmVy
c2l0eSBIb3NwaXRhbCwgSW5zdGl0dXRvIGRlIEJpb21lZGljaW5hIGRlIFNldmlsbGEsIENJQkVS
RUhELCBVbml2ZXJzaXR5IG9mIFNldmlsbGUsIFNldmlsbGEsIFNwYWluLiYjeEQ7U2Nob29sIG9m
IFB1YmxpYyBIZWFsdGgsIFVuaXZlcnNpdHkgb2YgSGFpZmEsIEhhaWZhLCBJc3JhZWw7IERlcGFy
dG1lbnQgb2YgR2FzdHJvZW50ZXJvbG9neSwgVGVsIEF2aXYgTWVkaWNhbCBDZW50ZXIsIFRlbCBB
dml2LCBJc3JhZWwuJiN4RDtEZXBhcnRtZW50IG9mIE1lZGljaW5lIGFuZCBUaGVyYXBldXRpY3Ms
IFRoZSBDaGluZXNlIFVuaXZlcnNpdHkgb2YgSG9uZyBLb25nLCBIb25nIEtvbmcuJiN4RDtVbml2
ZXJzaXR5IENsaW5pYyBmb3IgVmlzY2VyYWwgU3VyZ2VyeSBhbmQgTWVkaWNpbmUsIEluc2Vsc3Bp
dGFsLCBVbml2ZXJzaXR5IG9mIEJlcm4sIFN3aXR6ZXJsYW5kOyBEZXBhcnRtZW50IG9mIEJpb21l
ZGljYWwgUmVzZWFyY2gsIFVuaXZlcnNpdHkgb2YgQmVybiwgU3dpdHplcmxhbmQuJiN4RDtEZXBh
cnRtZW50IG9mIE1lZGljaW5lLCBVbml2ZXJzaXR5IE1lZGljYWwgQ2VudHJlLCBKb2hhbm5lcyBH
dXRlbmJlcmcgVW5pdmVyc2l0eSBNYWlueiwgR2VybWFueS4mI3hEO0RpdmlzaW9uIG9mIEdhc3Ry
b2VudGVyb2xvZ3ksIERlcGFydG1lbnQgb2YgTWVkaWNpbmUsIEt1cnVtZSBVbml2ZXJzaXR5IFNj
aG9vbCBvZiBNZWRpY2luZSwgS3VydW1lLCBKYXBhbi4mI3hEO0RlcGFydGFtZW50byBkZSBHYXN0
cm9lbnRlcm9sb2fDrWEsIEVzY3VlbGEgZGUgTWVkaWNpbmEsIFBvbnRpZmljaWEgVW5pdmVyc2lk
YWQgQ2F0w7NsaWNhIGRlIENoaWxlLCBTYW50aWFnbywgQ2hpbGUgYW5kIENlbnRybyBkZSBFbnZl
amVjaW1pZW50byB5IFJlZ2VuZXJhY2lvbiAoQ0FSRSksIERlcGFydGFtZW50byBkZSBCaW9sb2dp
YSBDZWx1bGFyIHkgTW9sZWN1bGFyLCBGYWN1bHRhZCBkZSBDaWVuY2lhcyBCaW9sb2dpY2FzIFBv
bnRpZmljaWEgVW5pdmVyc2lkYWQgQ2F0b2xpY2EgZGUgQ2hpbGUsIFNhbnRpYWdvLCBDaGlsZS4m
I3hEO0RlcGFydG1lbnQgb2YgUGF0aG9waHlzaW9sb2d5IGFuZCBUcmFuc3BsYW50YXRpb24sIFVu
aXZlcnNpdMOgIGRlZ2xpIFN0dWRpIGRpIE1pbGFubywgYW5kIFRyYW5zbGF0aW9uYWwgTWVkaWNp
bmUsIERlcGFydG1lbnQgb2YgVHJhbnNmdXNpb24gTWVkaWNpbmUgYW5kIEhlbWF0b2xvZ3ksIEZv
bmRhemlvbmUgSVJDQ1MgQ2EmYXBvczsgR3JhbmRhIE9zcGVkYWxlIE1hZ2dpb3JlIFBvbGljbGlu
aWNvLCBNaWxhbm8sIEl0YWx5LiYjeEQ7SGVwYXRvbG9neSBhbmQgR2FzdHJvZW50ZXJvbG9neSBV
bml0LCBJbnRlcm5hbCBNZWRpY2luZSBEZXBhcnRtZW50LCBGYWN1bHR5IG9mIE1lZGljaW5lLCBN
YW5zb3VyYSBVbml2ZXJzaXR5LCBFZ3lwdC4mI3hEO0xpdmVyIENlbnRlciwgSXRhbGlhbiBMaXZl
ciBGb3VuZGF0aW9uLCBUcmllc3RlLCBJdGFseS4mI3hEO0RlcGFydG1lbnQgb2YgTWVkaWNpbmUs
IFVuaXZlcnNpdHkgb2YgSGVsc2lua2kgYW5kIEhlbHNpbmtpIFVuaXZlcnNpdHkgSG9zcGl0YWws
IGFuZCBNaW5lcnZhIEZvdW5kYXRpb24gSW5zdGl0dXRlIGZvciBNZWRpY2FsIFJlc2VhcmNoLCBI
ZWxzaW5raSwgRmlubGFuZC4mI3hEO0NlbnRlciBmb3IgRmF0dHkgTGl2ZXIsIERlcGFydG1lbnQg
b2YgR2FzdHJvZW50ZXJvbG9neSwgWGluIEh1YSBIb3NwaXRhbCBBZmZpbGlhdGVkIHRvIFNoYW5n
aGFpIEppYW8gVG9uZyBVbml2ZXJzaXR5IFNjaG9vbCBvZiBNZWRpY2luZSwgU2hhbmdoYWkgS2V5
IExhYiBvZiBQZWRpYXRyaWMgR2FzdHJvZW50ZXJvbG9neSBhbmQgTnV0cml0aW9uLCBTaGFuZ2hh
aSwgQ2hpbmEuJiN4RDtEZXBhcnRtZW50IG9mIEhlcGF0b2xvZ3kgJmFtcDsgR2FzdHJvZW50ZXJv
bG9neSwgQWFyaHVzIFVuaXZlcnNpdHkgSG9zcGl0YWwsIEFhcmh1cywgRGVubWFyay4mI3hEO0Rl
cGFydG1lbnQgb2YgR2FzdHJvZW50ZXJvbG9neSwgU2Nob29sIG9mIE1lZGljaW5lLCBNYXJtYXJh
IFVuaXZlcnNpdHksIElzdGFuYnVsLCBUdXJrZXk7IEluc3RpdHV0ZSBvZiBHYXN0cm9lbnRlcm9s
b2d5LCBNYXJtYXJhIFVuaXZlcnNpdHksIElzdGFuYnVsLCBUdXJrZXkuJiN4RDtDbMOtbmljYSBV
bml2ZXJzaXTDoXJpYSBkZSBHYXN0cmVudGVyb2xvZ2lhLCBMYWJvcmF0w7NyaW8gZGUgTnV0cmnD
p8OjbywgRmFjdWxkYWRlIGRlIE1lZGljaW5hLCBVbml2ZXJzaWRhZGUgZGUgTGlzYm9hLCBQb3J0
dWdhbC4mI3hEO0RlcGFydG1lbnQgb2YgR2FzdHJvZW50ZXJvbG9neSwgVW5pdmVyc2l0eSBvZiBT
YW8gUGF1bG8sIFNjaG9vbCBvZiBNZWRpY2luZSwgU2FvIFBhdWxvLCBCcmF6aWwuJiN4RDtEZXBh
cnRtZW50IG9mIFBhdGhvbG9neSwgUGh5c2lvbG9neSBhbmQgSW1hZ2luZywgQmVhdWpvbiBIb3Nw
aXRhbCBQYXJpcyBEaWRlcm90IFVuaXZlcnNpdHksIFBhcmlzLCBGcmFuY2UuJiN4RDtNZWRpY2Fs
IFNjaG9vbCwgU2lyIENoYXJsZXMgR2FpcmRuZXIgSG9zcGl0YWwgVW5pdCwgVW5pdmVyc2l0eSBv
ZiBXZXN0ZXJuIEF1c3RyYWxpYSwgTmVkbGFuZHMsIFdBLCBBdXN0cmFsaWEuJiN4RDtOQUZMRCBS
ZXNlYXJjaCBDZW50ZXIsIERlcGFydG1lbnQgb2YgSGVwYXRvbG9neSwgdGhlIEZpcnN0IEFmZmls
aWF0ZWQgSG9zcGl0YWwgb2YgV2VuemhvdSBNZWRpY2FsIFVuaXZlcnNpdHksIFdlbnpob3UsIENo
aW5hOyBJbnN0aXR1dGUgb2YgSGVwYXRvbG9neSwgV2VuemhvdSBNZWRpY2FsIFVuaXZlcnNpdHks
IFdlbnpob3UsIENoaW5hLiYjeEQ7RGVwYXJ0bWVudCBvZiBHYXN0cm9lbnRlcm9sb2d5LCBIZXBh
dG9sb2d5IGFuZCBFbmRlbWljIE1lZGljaW5lLCBGYWN1bHR5IG9mIE1lZGljaW5lLCBNaW5pYSBV
bml2ZXJzaXR5IEhvc3BpdGFscywgTWlueWEsIEVneXB0LiYjeEQ7R2FzdHJvZW50ZXJvbG9neSBh
bmQgSGVwYXRvbG9neSBVbml0LCBEZXBhcnRtZW50IG9mIE1lZGljaW5lLCBGYWN1bHR5IG9mIE1l
ZGljaW5lLCBVbml2ZXJzaXR5IG9mIE1hbGF5YSwgS3VhbGEgTHVtcHVyLCBNYWxheXNpYS4mI3hE
O0xpdmVyIFJlc2VhcmNoIFVuaXQsIE1lZGljYSBTdXIgQ2xpbmljICZhbXA7IEZvdW5kYXRpb24g
YW5kIEZhY3VsdHkgb2YgTWVkaWNpbmUsIE5hdGlvbmFsIEF1dG9ub21vdXMgVW5pdmVyc2l0eSBv
ZiBNZXhpY28sIE1leGljbyBDaXR5LCBNZXhpY28uJiN4RDtEZXBhcnRtZW50IG9mIEludGVybmFs
IE1lZGljaW5lLCBZb25zZWkgVW5pdmVyc2l0eSBDb2xsZWdlIG9mIE1lZGljaW5lLCBTZW91bCwg
U291dGggS29yZWEuJiN4RDtVbml2ZXJzaXTDqSBQYXJpcyBWSUksIEluc2VybSBVbXIgMTE0OSwg
Q2VudHJlIGRlIFJlY2hlcmNoZSBTdXIgTCZhcG9zO2luZmxhbW1hdGlvbiwgUGFyaXMsIEZyYW5j
ZS4mI3hEO0RpdmlzaW9uIG9mIEdhc3Ryb2VudGVyb2xvZ3kgYW5kIEhlcGF0b2xvZ3ksIERlcGFy
dG1lbnQgb2YgTWVkaWNhbCBTY2llbmNlcywgVW5pdmVyc2l0eSBvZiBUdXJpbiwgVHVyaW4sIEl0
YWx5LiYjeEQ7U29yYm9ubmUgVW5pdmVyc2l0w6ksIEFzc2lzdGFuY2UgUHVibGlxdWUtSMO0cGl0
YXV4IGRlIFBhcmlzLCBIw7RwaXRhbCBQaXRpw6kgU2FscMOqdHJpw6hyZS0sIEluc3RpdHV0ZSBv
ZiBDYXJkaW9tZXRhYm9saXNtIGFuZCBOdXRyaXRpb24gKElDQU4pLCBQYXJpcywgRnJhbmNlLiBF
bGVjdHJvbmljIGFkZHJlc3M6IHZsYWQucmF0eml1QGluc2VybS5mci4mI3hEO1N0b3JyIExpdmVy
IENlbnRyZSwgV2VzdG1lYWQgSW5zdGl0dXRlIGZvciBNZWRpY2FsIFJlc2VhcmNoLCBXZXN0bWVh
ZCBIb3NwaXRhbCBhbmQgVW5pdmVyc2l0eSBvZiBTeWRuZXksIE5TVywgQXVzdHJhbGlhLiBFbGVj
dHJvbmljIGFkZHJlc3M6IGphY29iLmdlb3JnZUBzeWRuZXkuZWR1LmF1LjwvYXV0aC1hZGRyZXNz
Pjx0aXRsZXM+PHRpdGxlPkEgbmV3IGRlZmluaXRpb24gZm9yIG1ldGFib2xpYyBkeXNmdW5jdGlv
bi1hc3NvY2lhdGVkIGZhdHR5IGxpdmVyIGRpc2Vhc2U6IEFuIGludGVybmF0aW9uYWwgZXhwZXJ0
IGNvbnNlbnN1cyBzdGF0ZW1lbnQ8L3RpdGxlPjxzZWNvbmRhcnktdGl0bGU+SiBIZXBhdG9sPC9z
ZWNvbmRhcnktdGl0bGU+PGFsdC10aXRsZT5Kb3VybmFsIG9mIGhlcGF0b2xvZ3k8L2FsdC10aXRs
ZT48L3RpdGxlcz48cGVyaW9kaWNhbD48ZnVsbC10aXRsZT5KIEhlcGF0b2w8L2Z1bGwtdGl0bGU+
PC9wZXJpb2RpY2FsPjxhbHQtcGVyaW9kaWNhbD48ZnVsbC10aXRsZT5Kb3VybmFsIG9mIEhlcGF0
b2xvZ3k8L2Z1bGwtdGl0bGU+PC9hbHQtcGVyaW9kaWNhbD48cGFnZXM+MjAyLTIwOTwvcGFnZXM+
PHZvbHVtZT43Mzwvdm9sdW1lPjxudW1iZXI+MTwvbnVtYmVyPjxlZGl0aW9uPjIwMjAvMDQvMTI8
L2VkaXRpb24+PGtleXdvcmRzPjxrZXl3b3JkPkNhdXNhbGl0eTwva2V5d29yZD48a2V5d29yZD5D
b25zZW5zdXM8L2tleXdvcmQ+PGtleXdvcmQ+RGlhYmV0ZXMgTWVsbGl0dXMsIFR5cGUgMi9lcGlk
ZW1pb2xvZ3k8L2tleXdvcmQ+PGtleXdvcmQ+RGlzZWFzZSBQcm9ncmVzc2lvbjwva2V5d29yZD48
a2V5d29yZD4qRmF0dHkgTGl2ZXIvY2xhc3NpZmljYXRpb24vZGlhZ25vc2lzL2V0aW9sb2d5L21l
dGFib2xpc208L2tleXdvcmQ+PGtleXdvcmQ+SHVtYW5zPC9rZXl3b3JkPjxrZXl3b3JkPkxpdmVy
IENpcnJob3Npcy9kaWFnbm9zaXM8L2tleXdvcmQ+PGtleXdvcmQ+Kk1ldGFib2xpYyBEaXNlYXNl
cy9jbGFzc2lmaWNhdGlvbi9kaWFnbm9zaXMvZXRpb2xvZ3kvbWV0YWJvbGlzbTwva2V5d29yZD48
a2V5d29yZD5PYmVzaXR5L2VwaWRlbWlvbG9neTwva2V5d29yZD48a2V5d29yZD5UZXJtaW5vbG9n
eSBhcyBUb3BpYzwva2V5d29yZD48a2V5d29yZD5DaXJyaG9zaXM8L2tleXdvcmQ+PGtleXdvcmQ+
RGlhYmV0ZXM8L2tleXdvcmQ+PGtleXdvcmQ+RGlhZ25vc3RpYyBjcml0ZXJpYTwva2V5d29yZD48
a2V5d29yZD5NYWZsZDwva2V5d29yZD48a2V5d29yZD5NZXRhYm9saWM8L2tleXdvcmQ+PGtleXdv
cmQ+TmFmbGQ8L2tleXdvcmQ+PGtleXdvcmQ+T2Jlc2l0eTwva2V5d29yZD48a2V5d29yZD5TdGVh
dG9oZXBhdGl0aXM8L2tleXdvcmQ+PGtleXdvcmQ+dG8gdGhpcyB3b3JrLiBQbGVhc2UgcmVmZXIg
dG8gdGhlIGFjY29tcGFueWluZyBJQ01KRSBkaXNjbG9zdXJlIGZvcm1zIGZvciBmdXJ0aGVyPC9r
ZXl3b3JkPjxrZXl3b3JkPmRldGFpbHMuPC9rZXl3b3JkPjwva2V5d29yZHM+PGRhdGVzPjx5ZWFy
PjIwMjA8L3llYXI+PHB1Yi1kYXRlcz48ZGF0ZT5KdWw8L2RhdGU+PC9wdWItZGF0ZXM+PC9kYXRl
cz48aXNibj4wMTY4LTgyNzg8L2lzYm4+PGFjY2Vzc2lvbi1udW0+MzIyNzgwMDQ8L2FjY2Vzc2lv
bi1udW0+PHVybHM+PC91cmxzPjxlbGVjdHJvbmljLXJlc291cmNlLW51bT4xMC4xMDE2L2ouamhl
cC4yMDIwLjAzLjAzOTwvZWxlY3Ryb25pYy1yZXNvdXJjZS1udW0+PHJlbW90ZS1kYXRhYmFzZS1w
cm92aWRlcj5OTE08L3JlbW90ZS1kYXRhYmFzZS1wcm92aWRlcj48bGFuZ3VhZ2U+ZW5nPC9sYW5n
dWFnZT48L3JlY29yZD48L0NpdGU+PC9FbmROb3RlPgB=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PEVuZE5vdGU+PENpdGU+PEF1dGhvcj5Fc2xhbTwvQXV0aG9yPjxZZWFyPjIwMjA8L1llYXI+PFJl
Y051bT41NjM4PC9SZWNOdW0+PERpc3BsYXlUZXh0PjxzdHlsZSBmYWNlPSJzdXBlcnNjcmlwdCI+
NTwvc3R5bGU+PC9EaXNwbGF5VGV4dD48cmVjb3JkPjxyZWMtbnVtYmVyPjU2Mzg8L3JlYy1udW1i
ZXI+PGZvcmVpZ24ta2V5cz48a2V5IGFwcD0iRU4iIGRiLWlkPSJkdjBkcHR0YXJkZHNzc2U5MDV3
cHA5YWx0YXBhZGZlNXNmd3QiIHRpbWVzdGFtcD0iMTY2NDYxNzI2OSI+NTYzODwva2V5PjwvZm9y
ZWlnbi1rZXlzPjxyZWYtdHlwZSBuYW1lPSJKb3VybmFsIEFydGljbGUiPjE3PC9yZWYtdHlwZT48
Y29udHJpYnV0b3JzPjxhdXRob3JzPjxhdXRob3I+RXNsYW0sIE0uPC9hdXRob3I+PGF1dGhvcj5O
ZXdzb21lLCBQLiBOLjwvYXV0aG9yPjxhdXRob3I+U2FyaW4sIFMuIEsuPC9hdXRob3I+PGF1dGhv
cj5BbnN0ZWUsIFEuIE0uPC9hdXRob3I+PGF1dGhvcj5UYXJnaGVyLCBHLjwvYXV0aG9yPjxhdXRo
b3I+Um9tZXJvLUdvbWV6LCBNLjwvYXV0aG9yPjxhdXRob3I+WmVsYmVyLVNhZ2ksIFMuPC9hdXRo
b3I+PGF1dGhvcj5XYWktU3VuIFdvbmcsIFYuPC9hdXRob3I+PGF1dGhvcj5EdWZvdXIsIEouIEYu
PC9hdXRob3I+PGF1dGhvcj5TY2hhdHRlbmJlcmcsIEouIE0uPC9hdXRob3I+PGF1dGhvcj5LYXdh
Z3VjaGksIFQuPC9hdXRob3I+PGF1dGhvcj5BcnJlc2UsIE0uPC9hdXRob3I+PGF1dGhvcj5WYWxl
bnRpLCBMLjwvYXV0aG9yPjxhdXRob3I+U2hpaGEsIEcuPC9hdXRob3I+PGF1dGhvcj5UaXJpYmVs
bGksIEMuPC9hdXRob3I+PGF1dGhvcj5Za2ktSsOkcnZpbmVuLCBILjwvYXV0aG9yPjxhdXRob3I+
RmFuLCBKLiBHLjwvYXV0aG9yPjxhdXRob3I+R3LDuG5iw6ZrLCBILjwvYXV0aG9yPjxhdXRob3I+
WWlsbWF6LCBZLjwvYXV0aG9yPjxhdXRob3I+Q29ydGV6LVBpbnRvLCBILjwvYXV0aG9yPjxhdXRo
b3I+T2xpdmVpcmEsIEMuIFAuPC9hdXRob3I+PGF1dGhvcj5CZWRvc3NhLCBQLjwvYXV0aG9yPjxh
dXRob3I+QWRhbXMsIEwuIEEuPC9hdXRob3I+PGF1dGhvcj5aaGVuZywgTS4gSC48L2F1dGhvcj48
YXV0aG9yPkZvdWFkLCBZLjwvYXV0aG9yPjxhdXRob3I+Q2hhbiwgVy4gSy48L2F1dGhvcj48YXV0
aG9yPk1lbmRlei1TYW5jaGV6LCBOLjwvYXV0aG9yPjxhdXRob3I+QWhuLCBTLiBILjwvYXV0aG9y
PjxhdXRob3I+Q2FzdGVyYSwgTC48L2F1dGhvcj48YXV0aG9yPkJ1Z2lhbmVzaSwgRS48L2F1dGhv
cj48YXV0aG9yPlJhdHppdSwgVi48L2F1dGhvcj48YXV0aG9yPkdlb3JnZSwgSi48L2F1dGhvcj48
L2F1dGhvcnM+PC9jb250cmlidXRvcnM+PGF1dGgtYWRkcmVzcz5TdG9yciBMaXZlciBDZW50cmUs
IFdlc3RtZWFkIEluc3RpdHV0ZSBmb3IgTWVkaWNhbCBSZXNlYXJjaCwgV2VzdG1lYWQgSG9zcGl0
YWwgYW5kIFVuaXZlcnNpdHkgb2YgU3lkbmV5LCBOU1csIEF1c3RyYWxpYS4gRWxlY3Ryb25pYyBh
ZGRyZXNzOiBtb2hhbW1lZC5lc2xhbUBzeWRuZXkuZWR1LmF1LiYjeEQ7TmF0aW9uYWwgSW5zdGl0
dXRlIGZvciBIZWFsdGggUmVzZWFyY2ggQmlvbWVkaWNhbCBSZXNlYXJjaCBDZW50cmUgYXQgVW5p
dmVyc2l0eSBIb3NwaXRhbHMgQmlybWluZ2hhbSBOSFMgRm91bmRhdGlvbiBUcnVzdCBhbmQgdGhl
IFVuaXZlcnNpdHkgb2YgQmlybWluZ2hhbSwgVUs7IENlbnRyZSBmb3IgTGl2ZXIgYW5kIEdhc3Ry
b2ludGVzdGluYWwgUmVzZWFyY2gsIEluc3RpdHV0ZSBvZiBJbW11bm9sb2d5IGFuZCBJbW11bm90
aGVyYXB5LCBVbml2ZXJzaXR5IG9mIEJpcm1pbmdoYW0sIFVLOyBMaXZlciBVbml0LCBVbml2ZXJz
aXR5IEhvc3BpdGFscyBCaXJtaW5naGFtIE5IUyBGb3VuZGF0aW9uIFRydXN0LCBCaXJtaW5naGFt
LCBVSy4gRWxlY3Ryb25pYyBhZGRyZXNzOiBwLm4ubmV3c29tZUBiaGFtLmFjLnVrLiYjeEQ7RGVw
YXJ0bWVudCBvZiBIZXBhdG9sb2d5LCBJbnN0aXR1dGUgb2YgTGl2ZXIgYW5kIEJpbGlhcnkgU2Np
ZW5jZXMsIE5ldyBEZWxoaSwgSW5kaWEuJiN4RDtUcmFuc2xhdGlvbmFsICZhbXA7IENsaW5pY2Fs
IFJlc2VhcmNoIEluc3RpdHV0ZSwgRmFjdWx0eSBvZiBNZWRpY2FsIFNjaWVuY2VzLCBOZXdjYXN0
bGUgVW5pdmVyc2l0eSwgTmV3Y2FzdGxlIHVwb24gVHluZSwgVW5pdGVkIEtpbmdkb207IE5ld2Nh
c3RsZSBOSUhSIEJpb21lZGljYWwgUmVzZWFyY2ggQ2VudHJlLCBOZXdjYXN0bGUgdXBvbiBUeW5l
IEhvc3BpdGFscyBOSFMgRm91bmRhdGlvbiBUcnVzdCwgTmV3Y2FzdGxlIHVwb24gVHluZSwgVW5p
dGVkIEtpbmdkb20uJiN4RDtTZWN0aW9uIG9mIEVuZG9jcmlub2xvZ3ksIERpYWJldGVzIGFuZCBN
ZXRhYm9saXNtLCBEZXBhcnRtZW50IG9mIE1lZGljaW5lLCBVbml2ZXJzaXR5IGFuZCBBemllbmRh
IE9zcGVkYWxpZXJhIFVuaXZlcnNpdGFyaWEgSW50ZWdyYXRhIG9mIFZlcm9uYSwgVmVyb25hLCBJ
dGFseS4mI3hEO1VDTSBEaWdlc3RpdmUgRGlzZWFzZXMsIFZpcmdlbiBkZWwgUm9jaW8gVW5pdmVy
c2l0eSBIb3NwaXRhbCwgSW5zdGl0dXRvIGRlIEJpb21lZGljaW5hIGRlIFNldmlsbGEsIENJQkVS
RUhELCBVbml2ZXJzaXR5IG9mIFNldmlsbGUsIFNldmlsbGEsIFNwYWluLiYjeEQ7U2Nob29sIG9m
IFB1YmxpYyBIZWFsdGgsIFVuaXZlcnNpdHkgb2YgSGFpZmEsIEhhaWZhLCBJc3JhZWw7IERlcGFy
dG1lbnQgb2YgR2FzdHJvZW50ZXJvbG9neSwgVGVsIEF2aXYgTWVkaWNhbCBDZW50ZXIsIFRlbCBB
dml2LCBJc3JhZWwuJiN4RDtEZXBhcnRtZW50IG9mIE1lZGljaW5lIGFuZCBUaGVyYXBldXRpY3Ms
IFRoZSBDaGluZXNlIFVuaXZlcnNpdHkgb2YgSG9uZyBLb25nLCBIb25nIEtvbmcuJiN4RDtVbml2
ZXJzaXR5IENsaW5pYyBmb3IgVmlzY2VyYWwgU3VyZ2VyeSBhbmQgTWVkaWNpbmUsIEluc2Vsc3Bp
dGFsLCBVbml2ZXJzaXR5IG9mIEJlcm4sIFN3aXR6ZXJsYW5kOyBEZXBhcnRtZW50IG9mIEJpb21l
ZGljYWwgUmVzZWFyY2gsIFVuaXZlcnNpdHkgb2YgQmVybiwgU3dpdHplcmxhbmQuJiN4RDtEZXBh
cnRtZW50IG9mIE1lZGljaW5lLCBVbml2ZXJzaXR5IE1lZGljYWwgQ2VudHJlLCBKb2hhbm5lcyBH
dXRlbmJlcmcgVW5pdmVyc2l0eSBNYWlueiwgR2VybWFueS4mI3hEO0RpdmlzaW9uIG9mIEdhc3Ry
b2VudGVyb2xvZ3ksIERlcGFydG1lbnQgb2YgTWVkaWNpbmUsIEt1cnVtZSBVbml2ZXJzaXR5IFNj
aG9vbCBvZiBNZWRpY2luZSwgS3VydW1lLCBKYXBhbi4mI3hEO0RlcGFydGFtZW50byBkZSBHYXN0
cm9lbnRlcm9sb2fDrWEsIEVzY3VlbGEgZGUgTWVkaWNpbmEsIFBvbnRpZmljaWEgVW5pdmVyc2lk
YWQgQ2F0w7NsaWNhIGRlIENoaWxlLCBTYW50aWFnbywgQ2hpbGUgYW5kIENlbnRybyBkZSBFbnZl
amVjaW1pZW50byB5IFJlZ2VuZXJhY2lvbiAoQ0FSRSksIERlcGFydGFtZW50byBkZSBCaW9sb2dp
YSBDZWx1bGFyIHkgTW9sZWN1bGFyLCBGYWN1bHRhZCBkZSBDaWVuY2lhcyBCaW9sb2dpY2FzIFBv
bnRpZmljaWEgVW5pdmVyc2lkYWQgQ2F0b2xpY2EgZGUgQ2hpbGUsIFNhbnRpYWdvLCBDaGlsZS4m
I3hEO0RlcGFydG1lbnQgb2YgUGF0aG9waHlzaW9sb2d5IGFuZCBUcmFuc3BsYW50YXRpb24sIFVu
aXZlcnNpdMOgIGRlZ2xpIFN0dWRpIGRpIE1pbGFubywgYW5kIFRyYW5zbGF0aW9uYWwgTWVkaWNp
bmUsIERlcGFydG1lbnQgb2YgVHJhbnNmdXNpb24gTWVkaWNpbmUgYW5kIEhlbWF0b2xvZ3ksIEZv
bmRhemlvbmUgSVJDQ1MgQ2EmYXBvczsgR3JhbmRhIE9zcGVkYWxlIE1hZ2dpb3JlIFBvbGljbGlu
aWNvLCBNaWxhbm8sIEl0YWx5LiYjeEQ7SGVwYXRvbG9neSBhbmQgR2FzdHJvZW50ZXJvbG9neSBV
bml0LCBJbnRlcm5hbCBNZWRpY2luZSBEZXBhcnRtZW50LCBGYWN1bHR5IG9mIE1lZGljaW5lLCBN
YW5zb3VyYSBVbml2ZXJzaXR5LCBFZ3lwdC4mI3hEO0xpdmVyIENlbnRlciwgSXRhbGlhbiBMaXZl
ciBGb3VuZGF0aW9uLCBUcmllc3RlLCBJdGFseS4mI3hEO0RlcGFydG1lbnQgb2YgTWVkaWNpbmUs
IFVuaXZlcnNpdHkgb2YgSGVsc2lua2kgYW5kIEhlbHNpbmtpIFVuaXZlcnNpdHkgSG9zcGl0YWws
IGFuZCBNaW5lcnZhIEZvdW5kYXRpb24gSW5zdGl0dXRlIGZvciBNZWRpY2FsIFJlc2VhcmNoLCBI
ZWxzaW5raSwgRmlubGFuZC4mI3hEO0NlbnRlciBmb3IgRmF0dHkgTGl2ZXIsIERlcGFydG1lbnQg
b2YgR2FzdHJvZW50ZXJvbG9neSwgWGluIEh1YSBIb3NwaXRhbCBBZmZpbGlhdGVkIHRvIFNoYW5n
aGFpIEppYW8gVG9uZyBVbml2ZXJzaXR5IFNjaG9vbCBvZiBNZWRpY2luZSwgU2hhbmdoYWkgS2V5
IExhYiBvZiBQZWRpYXRyaWMgR2FzdHJvZW50ZXJvbG9neSBhbmQgTnV0cml0aW9uLCBTaGFuZ2hh
aSwgQ2hpbmEuJiN4RDtEZXBhcnRtZW50IG9mIEhlcGF0b2xvZ3kgJmFtcDsgR2FzdHJvZW50ZXJv
bG9neSwgQWFyaHVzIFVuaXZlcnNpdHkgSG9zcGl0YWwsIEFhcmh1cywgRGVubWFyay4mI3hEO0Rl
cGFydG1lbnQgb2YgR2FzdHJvZW50ZXJvbG9neSwgU2Nob29sIG9mIE1lZGljaW5lLCBNYXJtYXJh
IFVuaXZlcnNpdHksIElzdGFuYnVsLCBUdXJrZXk7IEluc3RpdHV0ZSBvZiBHYXN0cm9lbnRlcm9s
b2d5LCBNYXJtYXJhIFVuaXZlcnNpdHksIElzdGFuYnVsLCBUdXJrZXkuJiN4RDtDbMOtbmljYSBV
bml2ZXJzaXTDoXJpYSBkZSBHYXN0cmVudGVyb2xvZ2lhLCBMYWJvcmF0w7NyaW8gZGUgTnV0cmnD
p8OjbywgRmFjdWxkYWRlIGRlIE1lZGljaW5hLCBVbml2ZXJzaWRhZGUgZGUgTGlzYm9hLCBQb3J0
dWdhbC4mI3hEO0RlcGFydG1lbnQgb2YgR2FzdHJvZW50ZXJvbG9neSwgVW5pdmVyc2l0eSBvZiBT
YW8gUGF1bG8sIFNjaG9vbCBvZiBNZWRpY2luZSwgU2FvIFBhdWxvLCBCcmF6aWwuJiN4RDtEZXBh
cnRtZW50IG9mIFBhdGhvbG9neSwgUGh5c2lvbG9neSBhbmQgSW1hZ2luZywgQmVhdWpvbiBIb3Nw
aXRhbCBQYXJpcyBEaWRlcm90IFVuaXZlcnNpdHksIFBhcmlzLCBGcmFuY2UuJiN4RDtNZWRpY2Fs
IFNjaG9vbCwgU2lyIENoYXJsZXMgR2FpcmRuZXIgSG9zcGl0YWwgVW5pdCwgVW5pdmVyc2l0eSBv
ZiBXZXN0ZXJuIEF1c3RyYWxpYSwgTmVkbGFuZHMsIFdBLCBBdXN0cmFsaWEuJiN4RDtOQUZMRCBS
ZXNlYXJjaCBDZW50ZXIsIERlcGFydG1lbnQgb2YgSGVwYXRvbG9neSwgdGhlIEZpcnN0IEFmZmls
aWF0ZWQgSG9zcGl0YWwgb2YgV2VuemhvdSBNZWRpY2FsIFVuaXZlcnNpdHksIFdlbnpob3UsIENo
aW5hOyBJbnN0aXR1dGUgb2YgSGVwYXRvbG9neSwgV2VuemhvdSBNZWRpY2FsIFVuaXZlcnNpdHks
IFdlbnpob3UsIENoaW5hLiYjeEQ7RGVwYXJ0bWVudCBvZiBHYXN0cm9lbnRlcm9sb2d5LCBIZXBh
dG9sb2d5IGFuZCBFbmRlbWljIE1lZGljaW5lLCBGYWN1bHR5IG9mIE1lZGljaW5lLCBNaW5pYSBV
bml2ZXJzaXR5IEhvc3BpdGFscywgTWlueWEsIEVneXB0LiYjeEQ7R2FzdHJvZW50ZXJvbG9neSBh
bmQgSGVwYXRvbG9neSBVbml0LCBEZXBhcnRtZW50IG9mIE1lZGljaW5lLCBGYWN1bHR5IG9mIE1l
ZGljaW5lLCBVbml2ZXJzaXR5IG9mIE1hbGF5YSwgS3VhbGEgTHVtcHVyLCBNYWxheXNpYS4mI3hE
O0xpdmVyIFJlc2VhcmNoIFVuaXQsIE1lZGljYSBTdXIgQ2xpbmljICZhbXA7IEZvdW5kYXRpb24g
YW5kIEZhY3VsdHkgb2YgTWVkaWNpbmUsIE5hdGlvbmFsIEF1dG9ub21vdXMgVW5pdmVyc2l0eSBv
ZiBNZXhpY28sIE1leGljbyBDaXR5LCBNZXhpY28uJiN4RDtEZXBhcnRtZW50IG9mIEludGVybmFs
IE1lZGljaW5lLCBZb25zZWkgVW5pdmVyc2l0eSBDb2xsZWdlIG9mIE1lZGljaW5lLCBTZW91bCwg
U291dGggS29yZWEuJiN4RDtVbml2ZXJzaXTDqSBQYXJpcyBWSUksIEluc2VybSBVbXIgMTE0OSwg
Q2VudHJlIGRlIFJlY2hlcmNoZSBTdXIgTCZhcG9zO2luZmxhbW1hdGlvbiwgUGFyaXMsIEZyYW5j
ZS4mI3hEO0RpdmlzaW9uIG9mIEdhc3Ryb2VudGVyb2xvZ3kgYW5kIEhlcGF0b2xvZ3ksIERlcGFy
dG1lbnQgb2YgTWVkaWNhbCBTY2llbmNlcywgVW5pdmVyc2l0eSBvZiBUdXJpbiwgVHVyaW4sIEl0
YWx5LiYjeEQ7U29yYm9ubmUgVW5pdmVyc2l0w6ksIEFzc2lzdGFuY2UgUHVibGlxdWUtSMO0cGl0
YXV4IGRlIFBhcmlzLCBIw7RwaXRhbCBQaXRpw6kgU2FscMOqdHJpw6hyZS0sIEluc3RpdHV0ZSBv
ZiBDYXJkaW9tZXRhYm9saXNtIGFuZCBOdXRyaXRpb24gKElDQU4pLCBQYXJpcywgRnJhbmNlLiBF
bGVjdHJvbmljIGFkZHJlc3M6IHZsYWQucmF0eml1QGluc2VybS5mci4mI3hEO1N0b3JyIExpdmVy
IENlbnRyZSwgV2VzdG1lYWQgSW5zdGl0dXRlIGZvciBNZWRpY2FsIFJlc2VhcmNoLCBXZXN0bWVh
ZCBIb3NwaXRhbCBhbmQgVW5pdmVyc2l0eSBvZiBTeWRuZXksIE5TVywgQXVzdHJhbGlhLiBFbGVj
dHJvbmljIGFkZHJlc3M6IGphY29iLmdlb3JnZUBzeWRuZXkuZWR1LmF1LjwvYXV0aC1hZGRyZXNz
Pjx0aXRsZXM+PHRpdGxlPkEgbmV3IGRlZmluaXRpb24gZm9yIG1ldGFib2xpYyBkeXNmdW5jdGlv
bi1hc3NvY2lhdGVkIGZhdHR5IGxpdmVyIGRpc2Vhc2U6IEFuIGludGVybmF0aW9uYWwgZXhwZXJ0
IGNvbnNlbnN1cyBzdGF0ZW1lbnQ8L3RpdGxlPjxzZWNvbmRhcnktdGl0bGU+SiBIZXBhdG9sPC9z
ZWNvbmRhcnktdGl0bGU+PGFsdC10aXRsZT5Kb3VybmFsIG9mIGhlcGF0b2xvZ3k8L2FsdC10aXRs
ZT48L3RpdGxlcz48cGVyaW9kaWNhbD48ZnVsbC10aXRsZT5KIEhlcGF0b2w8L2Z1bGwtdGl0bGU+
PC9wZXJpb2RpY2FsPjxhbHQtcGVyaW9kaWNhbD48ZnVsbC10aXRsZT5Kb3VybmFsIG9mIEhlcGF0
b2xvZ3k8L2Z1bGwtdGl0bGU+PC9hbHQtcGVyaW9kaWNhbD48cGFnZXM+MjAyLTIwOTwvcGFnZXM+
PHZvbHVtZT43Mzwvdm9sdW1lPjxudW1iZXI+MTwvbnVtYmVyPjxlZGl0aW9uPjIwMjAvMDQvMTI8
L2VkaXRpb24+PGtleXdvcmRzPjxrZXl3b3JkPkNhdXNhbGl0eTwva2V5d29yZD48a2V5d29yZD5D
b25zZW5zdXM8L2tleXdvcmQ+PGtleXdvcmQ+RGlhYmV0ZXMgTWVsbGl0dXMsIFR5cGUgMi9lcGlk
ZW1pb2xvZ3k8L2tleXdvcmQ+PGtleXdvcmQ+RGlzZWFzZSBQcm9ncmVzc2lvbjwva2V5d29yZD48
a2V5d29yZD4qRmF0dHkgTGl2ZXIvY2xhc3NpZmljYXRpb24vZGlhZ25vc2lzL2V0aW9sb2d5L21l
dGFib2xpc208L2tleXdvcmQ+PGtleXdvcmQ+SHVtYW5zPC9rZXl3b3JkPjxrZXl3b3JkPkxpdmVy
IENpcnJob3Npcy9kaWFnbm9zaXM8L2tleXdvcmQ+PGtleXdvcmQ+Kk1ldGFib2xpYyBEaXNlYXNl
cy9jbGFzc2lmaWNhdGlvbi9kaWFnbm9zaXMvZXRpb2xvZ3kvbWV0YWJvbGlzbTwva2V5d29yZD48
a2V5d29yZD5PYmVzaXR5L2VwaWRlbWlvbG9neTwva2V5d29yZD48a2V5d29yZD5UZXJtaW5vbG9n
eSBhcyBUb3BpYzwva2V5d29yZD48a2V5d29yZD5DaXJyaG9zaXM8L2tleXdvcmQ+PGtleXdvcmQ+
RGlhYmV0ZXM8L2tleXdvcmQ+PGtleXdvcmQ+RGlhZ25vc3RpYyBjcml0ZXJpYTwva2V5d29yZD48
a2V5d29yZD5NYWZsZDwva2V5d29yZD48a2V5d29yZD5NZXRhYm9saWM8L2tleXdvcmQ+PGtleXdv
cmQ+TmFmbGQ8L2tleXdvcmQ+PGtleXdvcmQ+T2Jlc2l0eTwva2V5d29yZD48a2V5d29yZD5TdGVh
dG9oZXBhdGl0aXM8L2tleXdvcmQ+PGtleXdvcmQ+dG8gdGhpcyB3b3JrLiBQbGVhc2UgcmVmZXIg
dG8gdGhlIGFjY29tcGFueWluZyBJQ01KRSBkaXNjbG9zdXJlIGZvcm1zIGZvciBmdXJ0aGVyPC9r
ZXl3b3JkPjxrZXl3b3JkPmRldGFpbHMuPC9rZXl3b3JkPjwva2V5d29yZHM+PGRhdGVzPjx5ZWFy
PjIwMjA8L3llYXI+PHB1Yi1kYXRlcz48ZGF0ZT5KdWw8L2RhdGU+PC9wdWItZGF0ZXM+PC9kYXRl
cz48aXNibj4wMTY4LTgyNzg8L2lzYm4+PGFjY2Vzc2lvbi1udW0+MzIyNzgwMDQ8L2FjY2Vzc2lv
bi1udW0+PHVybHM+PC91cmxzPjxlbGVjdHJvbmljLXJlc291cmNlLW51bT4xMC4xMDE2L2ouamhl
cC4yMDIwLjAzLjAzOTwvZWxlY3Ryb25pYy1yZXNvdXJjZS1udW0+PHJlbW90ZS1kYXRhYmFzZS1w
cm92aWRlcj5OTE08L3JlbW90ZS1kYXRhYmFzZS1wcm92aWRlcj48bGFuZ3VhZ2U+ZW5nPC9sYW5n
dWFnZT48L3JlY29yZD48L0NpdGU+PC9FbmROb3RlPgB=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5</w:t>
      </w:r>
      <w:r w:rsidRPr="0048768C">
        <w:rPr>
          <w:rFonts w:ascii="Times New Roman" w:hAnsi="Times New Roman" w:cs="Times New Roman"/>
        </w:rPr>
        <w:fldChar w:fldCharType="end"/>
      </w:r>
      <w:r w:rsidRPr="0048768C">
        <w:rPr>
          <w:rFonts w:ascii="Times New Roman" w:hAnsi="Times New Roman" w:cs="Times New Roman"/>
          <w:lang w:val="en-GB"/>
        </w:rPr>
        <w:t>. In 2023, there was a further iteration of MAFLD to metabolic dysfunction-associated steatotic liver disease (MASLD)</w:t>
      </w:r>
      <w:r w:rsidRPr="0048768C">
        <w:rPr>
          <w:rFonts w:ascii="Times New Roman" w:hAnsi="Times New Roman" w:cs="Times New Roman"/>
        </w:rPr>
        <w:fldChar w:fldCharType="begin">
          <w:fldData xml:space="preserve">PEVuZE5vdGU+PENpdGU+PEF1dGhvcj5SaW5lbGxhPC9BdXRob3I+PFllYXI+MjAyMzwvWWVhcj48
UmVjTnVtPjU5Mzc8L1JlY051bT48RGlzcGxheVRleHQ+PHN0eWxlIGZhY2U9InN1cGVyc2NyaXB0
Ij42PC9zdHlsZT48L0Rpc3BsYXlUZXh0PjxyZWNvcmQ+PHJlYy1udW1iZXI+NTkzNzwvcmVjLW51
bWJlcj48Zm9yZWlnbi1rZXlzPjxrZXkgYXBwPSJFTiIgZGItaWQ9ImR2MGRwdHRhcmRkc3NzZTkw
NXdwcDlhbHRhcGFkZmU1c2Z3dCIgdGltZXN0YW1wPSIxNjk5ODA4MzMxIj41OTM3PC9rZXk+PC9m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YXV0aG9yPjxhdXRob3I+QnlybmUsIEMuIEQuPC9hdXRob3I+PGF1dGhvcj5DYXN0cm8gTmFycm8s
IEcuIEUuPC9hdXRob3I+PGF1dGhvcj5DaG93ZGh1cnksIEEuPC9hdXRob3I+PGF1dGhvcj5Db3J0
ZXotUGludG8sIEguPC9hdXRob3I+PGF1dGhvcj5DcnllciwgRC4gUi48L2F1dGhvcj48YXV0aG9y
PkN1c2ksIEsuPC9hdXRob3I+PGF1dGhvcj5FbC1LYXNzYXMsIE0uPC9hdXRob3I+PGF1dGhvcj5L
bGVpbiwgUy48L2F1dGhvcj48YXV0aG9yPkVza3JpZGdlLCBXLjwvYXV0aG9yPjxhdXRob3I+RmFu
LCBKLjwvYXV0aG9yPjxhdXRob3I+R2F3cmllaCwgUy48L2F1dGhvcj48YXV0aG9yPkd1eSwgQy4g
RC48L2F1dGhvcj48YXV0aG9yPkhhcnJpc29uLCBTLiBBLjwvYXV0aG9yPjxhdXRob3I+S2ltLCBT
LiBVLjwvYXV0aG9yPjxhdXRob3I+S29vdCwgQi4gRy48L2F1dGhvcj48YXV0aG9yPktvcmVuamFr
LCBNLjwvYXV0aG9yPjxhdXRob3I+S293ZGxleSwgSy4gVi48L2F1dGhvcj48YXV0aG9yPkxhY2Fp
bGxlLCBGLjwvYXV0aG9yPjxhdXRob3I+TG9vbWJhLCBSLjwvYXV0aG9yPjxhdXRob3I+TWl0Y2hl
bGwtVGhhaW4sIFIuPC9hdXRob3I+PGF1dGhvcj5Nb3JnYW4sIFQuIFIuPC9hdXRob3I+PGF1dGhv
cj5Qb3dlbGwsIEUuIEUuPC9hdXRob3I+PGF1dGhvcj5Sb2RlbiwgTS48L2F1dGhvcj48YXV0aG9y
PlJvbWVyby1Hw7NtZXosIE0uPC9hdXRob3I+PGF1dGhvcj5TaWx2YSwgTS48L2F1dGhvcj48YXV0
aG9yPlNpbmdoLCBTLiBQLjwvYXV0aG9yPjxhdXRob3I+U29va29pYW4sIFMuIEMuPC9hdXRob3I+
PGF1dGhvcj5TcGVhcm1hbiwgQy4gVy48L2F1dGhvcj48YXV0aG9yPlRpbmlha29zLCBELjwvYXV0
aG9yPjxhdXRob3I+VmFsZW50aSwgTC48L2F1dGhvcj48YXV0aG9yPlZvcywgTS4gQi48L2F1dGhv
cj48YXV0aG9yPldvbmcsIFYuIFcuPC9hdXRob3I+PGF1dGhvcj5YYW50aGFrb3MsIFMuPC9hdXRo
b3I+PGF1dGhvcj5ZaWxtYXosIFkuPC9hdXRob3I+PGF1dGhvcj5Zb3Vub3NzaSwgWi48L2F1dGhv
cj48YXV0aG9yPkhvYmJzLCBBLjwvYXV0aG9yPjxhdXRob3I+VmlsbG90YS1SaXZhcywgTS48L2F1
dGhvcj48YXV0aG9yPk5ld3NvbWUsIFAuIE4uPC9hdXRob3I+PC9hdXRob3JzPjwvY29udHJpYnV0
b3JzPjxhdXRoLWFkZHJlc3M+VW5pdmVyc2l0eSBvZiBDaGljYWdvLCBQcml0emtlciBTY2hvb2wg
b2YgTWVkaWNpbmUsIENoaWNhZ28sIElsbGlub2lzLCBVU0EuIEVsZWN0cm9uaWMgYWRkcmVzczog
bXJpbmVsbGFAYnNkLnVjaGljYWdvLmVkdS4mI3hEO0NpdHkgVW5pdmVyc2l0eSBvZiBOZXcgWW9y
ayBHcmFkdWF0ZSBTY2hvb2wgb2YgUHVibGljIEhlYWx0aCBhbmQgSGVhbHRoIFBvbGljeSAoQ1VO
WSBTUEgpLCBOZXcgWW9yaywgTmV3IFlvcmssIFVTQTsgQmFyY2Vsb25hIEluc3RpdHV0ZSBmb3Ig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LCBCZWxnaXVtOyBJbmZsYU1lZCBDZW50cmUgb2YgRXhjZWxsZW5jZSwgTGFib3JhdG9yeSBmb3Ig
RXhwZXJpbWVudGFsIE1lZGljaW5lIGFuZCBQYWVkaWF0cmljcywgVHJhbnNsYXRpb25hbCBTY2ll
bmNlcyBpbiBJbmZsYW1tYXRpb24gYW5kIEltbXVub2xvZ3ksIEZhY3VsdHkgb2YgTWVkaWNpbmUg
YW5kIEhlYWx0aCBTY2llbmNlcywgVW5pdmVyc2l0eSBvZiBBbnR3ZXJwLCBXaWxyaWprLCBCZWxn
aXVtLiYjeEQ7VmlyZ2luaWEgQ29tbW9ud2VhbHRoIFVuaXZlcnNpdHksIFJpY2htb25kLCBWaXJn
aW5pYSwgVVNBLiYjeEQ7U2VjdGlvbnMgb2YgR2FzdHJvZW50ZXJvbG9neSBhbmQgSGVwYXRvbG9n
eSBhbmQgSGVhbHRoIFNlcnZpY2VzIFJlc2VhcmNoLCBEZXBhcnRtZW50IG9mIE1lZGljaW5lLCBC
YXlsb3IgQ29sbGVnZSBvZiBNZWRpY2luZSwgSG91c3RvbiwgVGV4YXMsIFVTQTsgVkEgSFNSJmFt
cDtEIENlbnRlciBmb3IgSW5ub3ZhdGlvbnMgaW4gUXVhbGl0eSwgRWZmZWN0aXZlbmVzcywgYW5k
IFNhZmV0eSAoSVF1RVN0KSwgTWljaGFlbCBFLiBEZUJha2V5IFZldGVyYW5zIEFmZmFpcnMgTWVk
aWNhbCBDZW50ZXIsIEhvdXN0b24sIFRleGFzLCBVU0EuJiN4RDtDaXR5IFVuaXZlcnNpdHkgb2Yg
TmV3IFlvcmsgR3JhZHVhdGUgU2Nob29sIG9mIFB1YmxpYyBIZWFsdGggYW5kIEhlYWx0aCBQb2xp
Y3kgKENVTlkgU1BIKSwgTmV3IFlvcmssIE5ldyBZb3JrLCBVU0EuJiN4RDtNYXlvIENsaW5pYywg
Um9jaGVzdGVyLCBNaW5uZXNvdGEsIFVTQS4mI3hEO1RyYW5zbGF0aW9uYWwgJmFtcDsgQ2xpbmlj
YWwgUmVzZWFyY2ggSW5zdGl0dXRlLCBOZXdjYXN0bGUgVW5pdmVyc2l0eSwgTmV3Y2FzdGxlIHVw
b24gVHluZSwgVUs7IE5ld2Nhc3RsZSBOSUhSIEJpb21lZGljYWwgUmVzZWFyY2ggQ2VudGVyLCBO
ZXdjYXN0bGUgdXBvbiBUeW5lIEhvc3BpdGFscyBOSFMgVHJ1c3QsIE5ld2Nhc3RsZSB1cG9uIFR5
bmUsIFVLLiYjeEQ7RGl2aXNpb24gb2YgR2FzdHJvZW50ZXJvbG9neSwgRGVwYXJ0bWVudCBvZiBN
ZWRpY2luZSwgU2NodWxpY2ggU2Nob29sIG9mIE1lZGljaW5lLCBXZXN0ZXJuIFVuaXZlcnNpdHkg
JmFtcDsgTG9uZG9uIEhlYWx0aCBTY2llbmNlcyBDZW50cmUsIExvbmRvbiwgT250YXJpbywgQ2Fu
YWRhOyBEZXBhcnRtZW50IG9mIEVwaWRlbWlvbG9neSBhbmQgQmlvc3RhdGlzdGljcywgU2NodWxp
Y2ggU2Nob29sIG9mIE1lZGljaW5lLCBXZXN0ZXJuIFVuaXZlcnNpdHksIExvbmRvbiwgT250YXJp
bywgQ2FuYWRhOyBEZXBhcnRhbWVudG8gZGUgR2FzdHJvZW50ZXJvbG9naWEsIEVzY3VlbGEgZGUg
TWVkaWNpbmEsIFBvbnRpZmljaWEgVW5pdmVyc2lkYWQgQ2F0b2xpY2EgZGUgQ2hpbGUsIFNhbnRp
YWdvLCBDaGlsZS4mI3hEO0RlcGFydGFtZW50byBkZSBHYXN0cm9lbnRlcm9sb2dpYSwgRXNjdWVs
YSBkZSBNZWRpY2luYSwgUG9udGlmaWNpYSBVbml2ZXJzaWRhZCBDYXRvbGljYSBkZSBDaGlsZSwg
U2FudGlhZ28sIENoaWxlOyBMYXRpbiBBbWVyaWNhbiBBc3NvY2lhdGlvbiBmb3IgdGhlIFN0dWR5
IG9mIHRoZSBMaXZlciAoQUxFSCkgU2FudGlhZ28sIENoaWxlLiYjeEQ7TGl2ZXIgVW5pdCwgSG9z
cGl0YWwgQ2xpbmljLCBJbnN0aXR1dCBkJmFwb3M7SW52ZXN0aWdhY2lvbnMgQmlvbWVkaXF1ZXMg
QXVndXN0IFBpIGkgU3VueWVyIChJRElCQVBTKSwgQmFyY2Vsb25hLCBTcGFpbi4mI3hEO0RlcGFy
dG1lbnQgb2YgR2FzdHJvZW50ZXJvbG9neSAmYW1wOyBIZXBhdG9sb2d5LCBUeXRnYXQgSW5zdGl0
dXRlIGZvciBMaXZlciBhbmQgSW50ZXN0aW5hbCBSZXNlYXJjaCwgQW1zdGVyZGFtIFVuaXZlcnNp
dHkgTWVkaWNhbCBDZW50ZXJzLCBMb2NhdGlvbiBBTUMsIEFtc3RlcmRhbSwgVGhlIE5ldGhlcmxh
bmRzLiYjeEQ7SGVwYXRvLUdhc3Ryb2VudGVyb2xvZ3kgYW5kIERpZ2VzdGl2ZSBPbmNvbG9neSBE
ZXBhcnRtZW50LCBBbmdlcnMgVW5pdmVyc2l0eSBIb3NwaXRhbCwgQW5nZXJzLCBGcmFuY2UgJmFt
cDsgSElGSUggTGFib3JhdG9yeSBVUFJFUyBFQTM4NTksIFNGUiA0MjA4LCBBbmdlcnMgVW5pdmVy
c2l0eSwgQW5nZXJzLCBGcmFuY2UuJiN4RDtEZXBhcnRtZW50IG9mIE1lZGljYWwgU2NpZW5jZXMs
IFVuaXZlcnNpdHkgb2YgVG9yaW5vLCBUb3Jpbm8sIEl0YWx5LiYjeEQ7TnV0cml0aW9uIGFuZCBN
ZXRhYm9saXNtLCBGYWN1bHR5IG9mIE1lZGljaW5lLCBVbml2ZXJzaXR5IG9mIFNvdXRoYW1wdG9u
LCBTb3V0aGFtcHRvbiwgVUs7IE5hdGlvbmFsIEluc3RpdHV0ZSBmb3IgSGVhbHRoIGFuZCBDYXJl
IFJlc2VhcmNoIFNvdXRoYW1wdG9uIEJpb21lZGljYWwgUmVzZWFyY2ggQ2VudHJlLCBVbml2ZXJz
aXR5IEhvc3BpdGFsIFNvdXRoYW1wdG9uLCBTb3V0aGFtcHRvbiwgVUsuJiN4RDtMYXRpbiBBbWVy
aWNhbiBBc3NvY2lhdGlvbiBmb3IgdGhlIFN0dWR5IG9mIHRoZSBMaXZlciAoQUxFSCkgU2FudGlh
Z28sIENoaWxlOyBIZXBhdG9sb2d5IGFuZCBUcmFuc3BsYW50IFVuaXQsIEhvc3BpdGFsIE3DqWRp
Y2EgU3VyLCBNZXhpY28gQ2l0eSwgTWV4aWNvOyBEZXBhcnRtZW50IG9mIEdhc3Ryb2VudGVyb2xv
Z3ksIE5hdGlvbmFsIEluc3RpdHV0ZSBvZiBNZWRpY2FsIFNjaWVuY2VzIGFuZCBOdXRyaXRpb24g
JnF1b3Q7U2FsdmFkb3IgWnViaXLDoW4mcXVvdDsgTWV4aWNvIENpdHksIE1leGljby4mI3hEO0lu
ZGlhbiBJbnN0aXR1dGUgb2YgTGl2ZXIgYW5kIERpZ2VzdGl2ZSBTY2llbmNlcywgU29uYXJwdXIs
IEtvbGthdGEsIEluZGlhOyBKb2huIEMuIE1hcnRpbiBDZW50cmUgZm9yIExpdmVyIFJlc2VhcmNo
IGFuZCBJbm5vdmF0aW9ucywgU29uYXJwdXIsIEtvbGthdGEsIEluZGlhLiYjeEQ7Q2zDrW5pY2Eg
VW5pdmVyc2l0w6FyaWEgZGUgR2FzdHJlbnRlcm9sb2dpYSwgRmFjdWxkYWRlIGRlIE1lZGljaW5h
LCBVbml2ZXJzaWRhZGUgZGUgTGlzYm9hLCBMaXNib2EsIFBvcnR1Z2FsLiYjeEQ7R2xvYmFsIExp
dmVyIEluc3RpdHV0ZSwgV2FzaGluZ3RvbiwgRGlzdHJpY3Qgb2YgQ29sdW1iaWEsIFVTQS4mI3hE
O0RpdmlzaW9uIG9mIEVuZG9jcmlub2xvZ3ksIERpYWJldGVzIGFuZCBNZXRhYm9saXNtLCBUaGUg
VW5pdmVyc2l0eSBvZiBGbG9yaWRhLCBHYWluZXN2aWxsZSwgRmxvcmlkYSwgVVNBLiYjeEQ7RW5k
ZW1pYyBNZWRpY2luZSBEZXBhcnRtZW50LCBGYWN1bHR5IG9mIE1lZGljaW5lLCBIZWx3YW4gVW5p
dmVyc2l0eSwgQ2Fpcm8sIEVneXB0LiYjeEQ7V2FzaGluZ3RvbiBVbml2ZXJzaXR5IFNjaG9vbCBv
ZiBNZWRpY2luZSwgU3QuIExvdWlzLCBNaXNzb3VyaSwgVVNBLiYjeEQ7RmF0dHkgTGl2ZXIgRm91
bmRhdGlvbiwgQm9pc2UsIElkYWhvLCBVU0EuJiN4RDtYaW5odWEgSG9zcGl0YWwsIFNoYW5naGFp
IEppYW8gVG9uZyBVbml2ZXJzaXR5IFNjaG9vbCBvZiBNZWRpY2luZSwgU2hhbmdoYWksIENoaW5h
LiYjeEQ7RGl2aXNpb24gb2YgR2FzdHJvZW50ZXJvbG9neSBhbmQgSGVwYXRvbG9neSwgSW5kaWFu
YSBVbml2ZXJzaXR5IFNjaG9vbCBvZiBNZWRpY2luZSwgSW5kaWFuYXBvbGlzLCBJbmRpYW5hLCBV
U0EuJiN4RDtEZXBhcnRtZW50IG9mIFBhdGhvbG9neSwgRHVrZSBIZWFsdGggU3lzdGVtcywgRHVy
aGFtLCBOb3J0aCBDYXJvbGluYSwgVVNBLiYjeEQ7UmFkY2xpZmZlIERlcGFydG1lbnQgb2YgTWVk
aWNpbmUsIFVuaXZlcnNpdHkgb2YgT3hmb3JkLCBPeGZvcmQsIFVLLiYjeEQ7WW9uc2VpIFVuaXZl
cnNpdHkgQ29sbGVnZSBvZiBNZWRpY2luZSwgU2VvdWwsIEtvcmVhLiYjeEQ7RGVwYXJ0bWVudCBv
ZiBQZWRpYXRyaWMgR2FzdHJvZW50ZXJvbG9neSwgRW1tYSBDaGlsZHJlbiZhcG9zO3MgSG9zcGl0
YWwsIEFtc3RlcmRhbSBVTUMsIFVuaXZlcnNpdHkgb2YgQW1zdGVyZGFtLCBBbXN0ZXJkYW0sIFRo
ZSBOZXRoZXJsYW5kcy4mI3hEO0V1cm9wZWFuIExpdmVyIFBhdGllbnRzJmFwb3M7IEFzc29jaWF0
aW9uLCBCcnVzc2VscywgQmVsZ2l1bS4mI3hEO0xpdmVyIEluc3RpdHV0ZSBOb3J0aHdlc3QgRWxz
b24gUy4gRmxveWQgQ29sbGVnZSBvZiBNZWRpY2luZSBXYXNoaW5ndG9uIFN0YXRlIFVuaXZlcnNp
dHkgU2VhdHRsZSwgV2FzaGluZ3RvbiwgVVNBLiYjeEQ7SMO0cGl0YWwgVW5pdmVyc2l0YWlyZSBO
ZWNrZXItRW5mYW50cyBNYWxhZGllcywgUGFyaXMsIEZyYW5jZS4mI3hEO05BRkxEIFJlc2VhcmNo
IENlbnRlciwgRGl2aXNpb24gb2YgR2FzdHJvZW50ZXJvbG9neSBhbmQgSGVwYXRvbG9neSwgRGVw
YXJ0bWVudCBvZiBNZWRpY2luZSwgVW5pdmVyc2l0eSBvZiBDYWxpZm9ybmlhIGF0IFNhbiBEaWVn
bywgTGEgSm9sbGEsIENhbGlmb3JuaWEsIFVTQS4mI3hEO1BCQyBGb3VuZGF0aW9uLCBMaXZlciBQ
YXRpZW50cyBJbnRlcm5hdGlvbmFsLCBFZGluYnVyZ2gsIFNjb3RsYW5kLiYjeEQ7TWVkaWNhbCBT
ZXJ2aWNlLCBWQSBMb25nIEJlYWNoIEhlYWx0aGNhcmUgU3lzdGVtLCBMb25nIEJlYWNoLCBDYWxp
Zm9ybmlhLCBVU0E7IERlcGFydG1lbnQgb2YgTWVkaWNpbmUsIFVuaXZlcnNpdHkgb2YgQ2FsaWZv
cm5pYSwgSXJ2aW5lLCBDYWxpZm9ybmlhLCBVU0EuJiN4RDtDZW50cmUgZm9yIExpdmVyIERpc2Vh
c2UgUmVzZWFyY2gsIEZhY3VsdHkgb2YgTWVkaWNpbmUsIFRoZSBVbml2ZXJzaXR5IG9mIFF1ZWVu
c2xhbmQsIFRyYW5zbGF0aW9uYWwgUmVzZWFyY2ggSW5zdGl0dXRlLCBCcmlzYmFuZSwgUXVlZW5z
bGFuZCwgQXVzdHJhbGlhOyBRSU1SIEJlcmdob2ZlciBNZWRpY2FsIFJlc2VhcmNoIEluc3RpdHV0
ZSwgSGVyc3RvbiwgUXVlZW5zbGFuZCwgQXVzdHJhbGlhOyBEZXBhcnRtZW50IG9mIEdhc3Ryb2Vu
dGVyb2xvZ3kgYW5kIEhlcGF0b2xvZ3ksIFByaW5jZXNzIEFsZXhhbmRyYSBIb3NwaXRhbCwgQnJp
c2JhbmUsIFF1ZWVuc2xhbmQsIEF1c3RyYWxpYS4mI3hEO0RlcGFydG1lbnQgb2YgRW5kb2NyaW5v
bG9neSBhbmQgRGlhYmV0b2xvZ3ksIE1lZGljYWwgRmFjdWx0eSBhbmQgVW5pdmVyc2l0eSBIb3Nw
aXRhbCBEw7xzc2VsZG9yZiwgSGVpbnJpY2ggSGVpbmUgVW5pdmVyc2l0eSBEw7xzc2VsZG9yZiwg
RMO8c3NlbGRvcmYsIEdlcm1hbnk7IEluc3RpdHV0ZSBmb3IgQ2xpbmljYWwgRGlhYmV0b2xvZ3ks
IEdlcm1hbiBEaWFiZXRlcyBDZW50ZXIsIExlaWJuaXogQ2VudGVyIGZvciBEaWFiZXRlcyBSZXNl
YXJjaCBhdCBIZWlucmljaCBIZWluZSBVbml2ZXJzaXR5IETDvHNzZWxkb3JmLCBEw7xzc2VsZG9y
ZiwgR2VybWFueTsgR2VybWFuIENlbnRlciBmb3IgRGlhYmV0ZXMgUmVzZWFyY2gsIFBhcnRuZXIg
RMO8c3NlbGRvcmYsIE3DvG5jaGVuLU5ldWhlcmJlcmcsIEdlcm1hbnkuJiN4RDtEaWdlc3RpdmUg
RGlzZWFzZXMgYW5kIENpYmVyZWhkLCBWaXJnZW4gZGVsIFJvY2lvIFVuaXZlcnNpdHkgSG9zcGl0
YWwsIEluc3RpdHV0ZSBvZiBCaW9tZWRpY2luZSBvZiBTZXZpbGxlIChDU0lDL0hVVlIvVVMpLCBV
bml2ZXJzaXR5IG9mIFNldmlsbGUsIFNldmlsbGUsIFNwYWluLiYjeEQ7QXVzdHJhbCBVbml2ZXJz
aXR5IEhvc3BpdGFsLCBCdWVub3MgQWlyZXMsIEFyZ2VudGluYS4mI3hEO0thbGluZ2EgR2FzdHJv
ZW50ZXJvbG9neSBGb3VuZGF0aW9uLCBDdXR0YWNrLCBPZGlzaGEsIEluZGlhLiYjeEQ7RGVwYXJ0
YW1lbnRvIGRlIEdhc3Ryb2VudGVyb2xvZ2lhLCBFc2N1ZWxhIGRlIE1lZGljaW5hLCBQb250aWZp
Y2lhIFVuaXZlcnNpZGFkIENhdG9saWNhIGRlIENoaWxlLCBTYW50aWFnbywgQ2hpbGU7IENsaW5p
Y2FsIGFuZCBNb2xlY3VsYXIgSGVwYXRvbG9neSwgQ2VudHJvIGRlIEFsdG9zIEVzdHVkaW9zIGVu
IENpZW5jaWFzIEh1bWFuYXMgeSBkZSBsYSBTYWx1ZCAoQ0FFQ0lIUyksIFVuaXZlcnNpZGFkIEFi
aWVydGEgSW50ZXJhbWVyaWNhbmEsIENvbnNlam8gTmFjaW9uYWwgZGUgSW52ZXN0aWdhY2lvbmVz
IENpZW50w61maWNhcyB5IFTDqWNuaWNhcyAoQ09OSUNFVCksIEJ1ZW5vcyBBaXJlcywgQXJnZW50
aW5hOyBVbml2ZXJzaWRhZCBNYWltw7NuaWRlcywgQ2l1ZGFkIEF1dMOzbm9tYSBkZSBCdWVub3Mg
QWlyZXMsIEJ1ZW5vcyBBaXJlcywgQXJnZW50aW5hLiYjeEQ7RGl2aXNpb24gb2YgSGVwYXRvbG9n
eSwgRGVwYXJ0bWVudCBvZiBNZWRpY2luZSwgRmFjdWx0eSBvZiBIZWFsdGggU2NpZW5jZXMsIFVu
aXZlcnNpdHkgb2YgQ2FwZSBUb3duLCBDYXBlIFRvd24sIFNvdXRoIEFmcmljYS4mI3hEO1RyYW5z
bGF0aW9uYWwgJmFtcDsgQ2xpbmljYWwgUmVzZWFyY2ggSW5zdGl0dXRlLCBOZXdjYXN0bGUgVW5p
dmVyc2l0eSwgTmV3Y2FzdGxlIHVwb24gVHluZSwgVUs7IERlcGFydG1lbnQgb2YgUGF0aG9sb2d5
LCBBcmV0YWllaW9uIEhvc3BpdGFsLCBNZWRpY2FsIFNjaG9vbCwgTmF0aW9uYWwgYW5kIEthcG9k
aXN0cmlhbiBVbml2ZXJzaXR5IG9mIEF0aGVucywgQXRoZW5zLCBHcmVlY2UuJiN4RDtEZXBhcnRt
ZW50IG9mIFBhdGhvcGh5c2lvbG9neSBhbmQgVHJhbnNwbGFudGF0aW9uLCBVbml2ZXJzaXTDoCBk
ZWdsaSBTdHVkaSBkaSBNaWxhbm8sIE1pbGFuLCBJdGFseTsgQmlvbG9naWNhbCBSZXNvdXJjZSBD
ZW50ZXIgVW5pdCwgUHJlY2lzaW9uIE1lZGljaW5lIGxhYiwgRm9uZGF6aW9uZSBJUkNDUyBDYSZh
cG9zOyBHcmFuZGEgT3NwZWRhbGUgTWFnZ2lvcmUgUG9saWNsaW5pY28gTWlsYW5vLCBNaWxhbiwg
SXRhbHkuJiN4RDtEaXZpc2lvbiBvZiBHYXN0cm9lbnRlcm9sb2d5LCBEZXBhcnRtZW50IG9mIFBh
ZWRpYXRyaWNzLCBIZXBhdG9sb2d5IGFuZCBOdXRyaXRpb24sIEVtb3J5IFVuaXZlcnNpdHkgYW5k
IENoaWxkcmVuJmFwb3M7cyBIZWFsdGhjYXJlIG9mIEF0bGFudGEsIEF0bGFudGEsIEdlb3JnaWEs
IFVTQS4mI3hEO0RlcGFydG1lbnQgb2YgTWVkaWNpbmUgYW5kIFRoZXJhcGV1dGljcywgVGhlIENo
aW5lc2UgVW5pdmVyc2l0eSBvZiBIb25nIEtvbmcsIEhvbmcgS29uZywgQ2hpbmEuJiN4RDtEZXBh
cnRtZW50IG9mIHBhZWRpYXRyaWNzLCBEaXZpc2lvbiBvZiBHYXN0cm9lbnRlcm9sb2d5IEhlcGF0
b2xvZ3kgYW5kIE51dHJpdGlvbiwgQ2luY2lubmF0aSBDaGlsZHJlbiZhcG9zO3MsIE5vbmFsY29o
b2xpYyBTdGVhdG9oZXBhdGl0aXMgQ2VudGVyLCBVbml2ZXJzaXR5IG9mIENpbmNpbm5hdGkgQ29s
bGVnZSBvZiBNZWRpY2luZSwgQ2luY2lubmF0aSwgT2hpbywgVVNBLiYjeEQ7RGVwYXJ0bWVudCBv
ZiBHYXN0cm9lbnRlcm9sb2d5LCBTY2hvb2wgb2YgTWVkaWNpbmUsIFJlY2VwIFRheXlpcCBFcmRv
xJ9hbiBVbml2ZXJzaXR5LCBSaXplLCBUdXJrZXkuJiN4RDtJbm92YSBNZWRpY2luZSwgSW5vdmEg
SGVhbHRoIFN5c3RlbSwgRmFsbHMgQ2h1cmNoLCBWaXJnaW5pYSwgVVNBOyBCZXR0eSBhbmQgR3V5
IEJlYXR0eSBDZW50ZXIgZm9yIEludGVncmF0ZWQgUmVzZWFyY2gsIElub3ZhIEhlYWx0aCBTeXN0
ZW0sIEZhbGxzIENodXJjaCwgVkEsIFVuaXRlZCBTdGF0ZXM7IENlbnRlciBmb3IgTGl2ZXIgRGlz
ZWFzZSwgRGVwYXJ0bWVudCBvZiBNZWRpY2luZSwgSW5vdmEgRmFpcmZheCBNZWRpY2FsIENhbXB1
cywgRmFsbHMgQ2h1cmNoLCBWQSwgVW5pdGVkIFN0YXRlcy4mI3hEO0JhcmNlbG9uYSBJbnN0aXR1
dGUgZm9yIEdsb2JhbCBIZWFsdGggKElTR2xvYmFsKSwgSG9zcGl0YWwgQ2zDrW5pYywgVW5pdmVy
c2l0eSBvZiBCYXJjZWxvbmEsIEJhcmNlbG9uYSwgU3BhaW4uJiN4RDtOYXRpb25hbCBJbnN0aXR1
dGUgZm9yIEhlYWx0aCBSZXNlYXJjaCwgQmlvbWVkaWNhbCBSZXNlYXJjaCBDZW50cmUgYXQgVW5p
dmVyc2l0eSBIb3NwaXRhbHMgQmlybWluZ2hhbSBOSFMgRm91bmRhdGlvbiBUcnVzdCBhbmQgdGhl
IFVuaXZlcnNpdHkgb2YgQmlybWluZ2hhbSwgQmlybWluZ2hhbSwgVUs7IENlbnRyZSBmb3IgTGl2
ZXIgJmFtcDsgR2FzdHJvaW50ZXN0aW5hbCBSZXNlYXJjaCwgSW5zdGl0dXRlIG9mIEltbXVub2xv
Z3kgYW5kIEltbXVub3RoZXJhcHksIFVuaXZlcnNpdHkgb2YgQmlybWluZ2hhbSwgQmlybWluZ2hh
bSwgVUsuIEVsZWN0cm9uaWMgYWRkcmVzczogcC5uLm5ld3NvbWVAYmhhbS5hYy51ay48L2F1dGgt
YWRkcmVzcz48dGl0bGVzPjx0aXRsZT5BIG11bHRpc29jaWV0eSBEZWxwaGkgY29uc2Vuc3VzIHN0
YXRlbWVudCBvbiBuZXcgZmF0dHkgbGl2ZXIgZGlzZWFzZSBub21lbmNsYXR1cmU8L3RpdGxlPjxz
ZWNvbmRhcnktdGl0bGU+SiBIZXBhdG9sPC9zZWNvbmRhcnktdGl0bGU+PGFsdC10aXRsZT5Kb3Vy
bmFsIG9mIGhlcGF0b2xvZ3k8L2FsdC10aXRsZT48L3RpdGxlcz48cGVyaW9kaWNhbD48ZnVsbC10
aXRsZT5KIEhlcGF0b2w8L2Z1bGwtdGl0bGU+PC9wZXJpb2RpY2FsPjxhbHQtcGVyaW9kaWNhbD48
ZnVsbC10aXRsZT5Kb3VybmFsIG9mIEhlcGF0b2xvZ3k8L2Z1bGwtdGl0bGU+PC9hbHQtcGVyaW9k
aWNhbD48ZWRpdGlvbj4yMDIzLzA2LzI3PC9lZGl0aW9uPjxrZXl3b3Jkcz48a2V5d29yZD5BbGQ8
L2tleXdvcmQ+PGtleXdvcmQ+RGVscGhpPC9rZXl3b3JkPjxrZXl3b3JkPk1hc2g8L2tleXdvcmQ+
PGtleXdvcmQ+TWFzbGQ8L2tleXdvcmQ+PGtleXdvcmQ+TWV0LUFMRDwva2V5d29yZD48a2V5d29y
ZD5OYWZsZDwva2V5d29yZD48a2V5d29yZD5hbGNvaG9sPC9rZXl3b3JkPjxrZXl3b3JkPm1ldGFi
b2xpYzwva2V5d29yZD48a2V5d29yZD5ub21lbmNsYXR1cmU8L2tleXdvcmQ+PGtleXdvcmQ+c3Rp
Z21hPC9rZXl3b3JkPjwva2V5d29yZHM+PGRhdGVzPjx5ZWFyPjIwMjM8L3llYXI+PHB1Yi1kYXRl
cz48ZGF0ZT5KdW4gMjQ8L2RhdGU+PC9wdWItZGF0ZXM+PC9kYXRlcz48aXNibj4wMTY4LTgyNzg8
L2lzYm4+PGFjY2Vzc2lvbi1udW0+MzczNjQ3OTA8L2FjY2Vzc2lvbi1udW0+PHVybHM+PC91cmxz
PjxlbGVjdHJvbmljLXJlc291cmNlLW51bT4xMC4xMDE2L2ouamhlcC4yMDIzLjA2LjAwMzwvZWxl
Y3Ryb25pYy1yZXNvdXJjZS1udW0+PHJlbW90ZS1kYXRhYmFzZS1wcm92aWRlcj5OTE08L3JlbW90
ZS1kYXRhYmFzZS1wcm92aWRlcj48bGFuZ3VhZ2U+ZW5nPC9sYW5ndWFnZT48L3JlY29yZD48L0Np
dGU+PC9FbmROb3RlPn==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PEVuZE5vdGU+PENpdGU+PEF1dGhvcj5SaW5lbGxhPC9BdXRob3I+PFllYXI+MjAyMzwvWWVhcj48
UmVjTnVtPjU5Mzc8L1JlY051bT48RGlzcGxheVRleHQ+PHN0eWxlIGZhY2U9InN1cGVyc2NyaXB0
Ij42PC9zdHlsZT48L0Rpc3BsYXlUZXh0PjxyZWNvcmQ+PHJlYy1udW1iZXI+NTkzNzwvcmVjLW51
bWJlcj48Zm9yZWlnbi1rZXlzPjxrZXkgYXBwPSJFTiIgZGItaWQ9ImR2MGRwdHRhcmRkc3NzZTkw
NXdwcDlhbHRhcGFkZmU1c2Z3dCIgdGltZXN0YW1wPSIxNjk5ODA4MzMxIj41OTM3PC9rZXk+PC9m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YXV0aG9yPjxhdXRob3I+QnlybmUsIEMuIEQuPC9hdXRob3I+PGF1dGhvcj5DYXN0cm8gTmFycm8s
IEcuIEUuPC9hdXRob3I+PGF1dGhvcj5DaG93ZGh1cnksIEEuPC9hdXRob3I+PGF1dGhvcj5Db3J0
ZXotUGludG8sIEguPC9hdXRob3I+PGF1dGhvcj5DcnllciwgRC4gUi48L2F1dGhvcj48YXV0aG9y
PkN1c2ksIEsuPC9hdXRob3I+PGF1dGhvcj5FbC1LYXNzYXMsIE0uPC9hdXRob3I+PGF1dGhvcj5L
bGVpbiwgUy48L2F1dGhvcj48YXV0aG9yPkVza3JpZGdlLCBXLjwvYXV0aG9yPjxhdXRob3I+RmFu
LCBKLjwvYXV0aG9yPjxhdXRob3I+R2F3cmllaCwgUy48L2F1dGhvcj48YXV0aG9yPkd1eSwgQy4g
RC48L2F1dGhvcj48YXV0aG9yPkhhcnJpc29uLCBTLiBBLjwvYXV0aG9yPjxhdXRob3I+S2ltLCBT
LiBVLjwvYXV0aG9yPjxhdXRob3I+S29vdCwgQi4gRy48L2F1dGhvcj48YXV0aG9yPktvcmVuamFr
LCBNLjwvYXV0aG9yPjxhdXRob3I+S293ZGxleSwgSy4gVi48L2F1dGhvcj48YXV0aG9yPkxhY2Fp
bGxlLCBGLjwvYXV0aG9yPjxhdXRob3I+TG9vbWJhLCBSLjwvYXV0aG9yPjxhdXRob3I+TWl0Y2hl
bGwtVGhhaW4sIFIuPC9hdXRob3I+PGF1dGhvcj5Nb3JnYW4sIFQuIFIuPC9hdXRob3I+PGF1dGhv
cj5Qb3dlbGwsIEUuIEUuPC9hdXRob3I+PGF1dGhvcj5Sb2RlbiwgTS48L2F1dGhvcj48YXV0aG9y
PlJvbWVyby1Hw7NtZXosIE0uPC9hdXRob3I+PGF1dGhvcj5TaWx2YSwgTS48L2F1dGhvcj48YXV0
aG9yPlNpbmdoLCBTLiBQLjwvYXV0aG9yPjxhdXRob3I+U29va29pYW4sIFMuIEMuPC9hdXRob3I+
PGF1dGhvcj5TcGVhcm1hbiwgQy4gVy48L2F1dGhvcj48YXV0aG9yPlRpbmlha29zLCBELjwvYXV0
aG9yPjxhdXRob3I+VmFsZW50aSwgTC48L2F1dGhvcj48YXV0aG9yPlZvcywgTS4gQi48L2F1dGhv
cj48YXV0aG9yPldvbmcsIFYuIFcuPC9hdXRob3I+PGF1dGhvcj5YYW50aGFrb3MsIFMuPC9hdXRo
b3I+PGF1dGhvcj5ZaWxtYXosIFkuPC9hdXRob3I+PGF1dGhvcj5Zb3Vub3NzaSwgWi48L2F1dGhv
cj48YXV0aG9yPkhvYmJzLCBBLjwvYXV0aG9yPjxhdXRob3I+VmlsbG90YS1SaXZhcywgTS48L2F1
dGhvcj48YXV0aG9yPk5ld3NvbWUsIFAuIE4uPC9hdXRob3I+PC9hdXRob3JzPjwvY29udHJpYnV0
b3JzPjxhdXRoLWFkZHJlc3M+VW5pdmVyc2l0eSBvZiBDaGljYWdvLCBQcml0emtlciBTY2hvb2wg
b2YgTWVkaWNpbmUsIENoaWNhZ28sIElsbGlub2lzLCBVU0EuIEVsZWN0cm9uaWMgYWRkcmVzczog
bXJpbmVsbGFAYnNkLnVjaGljYWdvLmVkdS4mI3hEO0NpdHkgVW5pdmVyc2l0eSBvZiBOZXcgWW9y
ayBHcmFkdWF0ZSBTY2hvb2wgb2YgUHVibGljIEhlYWx0aCBhbmQgSGVhbHRoIFBvbGljeSAoQ1VO
WSBTUEgpLCBOZXcgWW9yaywgTmV3IFlvcmssIFVTQTsgQmFyY2Vsb25hIEluc3RpdHV0ZSBmb3Ig
R2xvYmFsIEhlYWx0aCAoSVNHbG9iYWwpLCBIb3NwaXRhbCBDbGluaWMsIFVuaXZlcnNpdHkgb2Yg
QmFyY2Vsb25hLCBCYXJjZWxvbmEsIFNwYWluLiYjeEQ7U29yYm9ubmUgVW5pdmVyc2l0w6ksIElD
QU4gSW5zdGl0dXRlIGZvciBNZXRhYm9saXNtIGFuZCBOdXRyaXRpb24sIEhvc3BpdGFsIFBpdGnD
qS1TYWxww6p0cmnDqHJlLCBQYXJpcywgRnJhbmNlLiYjeEQ7RGVwYXJ0bWVudCBvZiBHYXN0cm9l
bnRlcm9sb2d5IEhlcGF0b2xvZ3ksIEFudHdlcnAgVW5pdmVyc2l0eSBIb3NwaXRhbCwgRWRlZ2Vt
LCBCZWxnaXVtOyBJbmZsYU1lZCBDZW50cmUgb2YgRXhjZWxsZW5jZSwgTGFib3JhdG9yeSBmb3Ig
RXhwZXJpbWVudGFsIE1lZGljaW5lIGFuZCBQYWVkaWF0cmljcywgVHJhbnNsYXRpb25hbCBTY2ll
bmNlcyBpbiBJbmZsYW1tYXRpb24gYW5kIEltbXVub2xvZ3ksIEZhY3VsdHkgb2YgTWVkaWNpbmUg
YW5kIEhlYWx0aCBTY2llbmNlcywgVW5pdmVyc2l0eSBvZiBBbnR3ZXJwLCBXaWxyaWprLCBCZWxn
aXVtLiYjeEQ7VmlyZ2luaWEgQ29tbW9ud2VhbHRoIFVuaXZlcnNpdHksIFJpY2htb25kLCBWaXJn
aW5pYSwgVVNBLiYjeEQ7U2VjdGlvbnMgb2YgR2FzdHJvZW50ZXJvbG9neSBhbmQgSGVwYXRvbG9n
eSBhbmQgSGVhbHRoIFNlcnZpY2VzIFJlc2VhcmNoLCBEZXBhcnRtZW50IG9mIE1lZGljaW5lLCBC
YXlsb3IgQ29sbGVnZSBvZiBNZWRpY2luZSwgSG91c3RvbiwgVGV4YXMsIFVTQTsgVkEgSFNSJmFt
cDtEIENlbnRlciBmb3IgSW5ub3ZhdGlvbnMgaW4gUXVhbGl0eSwgRWZmZWN0aXZlbmVzcywgYW5k
IFNhZmV0eSAoSVF1RVN0KSwgTWljaGFlbCBFLiBEZUJha2V5IFZldGVyYW5zIEFmZmFpcnMgTWVk
aWNhbCBDZW50ZXIsIEhvdXN0b24sIFRleGFzLCBVU0EuJiN4RDtDaXR5IFVuaXZlcnNpdHkgb2Yg
TmV3IFlvcmsgR3JhZHVhdGUgU2Nob29sIG9mIFB1YmxpYyBIZWFsdGggYW5kIEhlYWx0aCBQb2xp
Y3kgKENVTlkgU1BIKSwgTmV3IFlvcmssIE5ldyBZb3JrLCBVU0EuJiN4RDtNYXlvIENsaW5pYywg
Um9jaGVzdGVyLCBNaW5uZXNvdGEsIFVTQS4mI3hEO1RyYW5zbGF0aW9uYWwgJmFtcDsgQ2xpbmlj
YWwgUmVzZWFyY2ggSW5zdGl0dXRlLCBOZXdjYXN0bGUgVW5pdmVyc2l0eSwgTmV3Y2FzdGxlIHVw
b24gVHluZSwgVUs7IE5ld2Nhc3RsZSBOSUhSIEJpb21lZGljYWwgUmVzZWFyY2ggQ2VudGVyLCBO
ZXdjYXN0bGUgdXBvbiBUeW5lIEhvc3BpdGFscyBOSFMgVHJ1c3QsIE5ld2Nhc3RsZSB1cG9uIFR5
bmUsIFVLLiYjeEQ7RGl2aXNpb24gb2YgR2FzdHJvZW50ZXJvbG9neSwgRGVwYXJ0bWVudCBvZiBN
ZWRpY2luZSwgU2NodWxpY2ggU2Nob29sIG9mIE1lZGljaW5lLCBXZXN0ZXJuIFVuaXZlcnNpdHkg
JmFtcDsgTG9uZG9uIEhlYWx0aCBTY2llbmNlcyBDZW50cmUsIExvbmRvbiwgT250YXJpbywgQ2Fu
YWRhOyBEZXBhcnRtZW50IG9mIEVwaWRlbWlvbG9neSBhbmQgQmlvc3RhdGlzdGljcywgU2NodWxp
Y2ggU2Nob29sIG9mIE1lZGljaW5lLCBXZXN0ZXJuIFVuaXZlcnNpdHksIExvbmRvbiwgT250YXJp
bywgQ2FuYWRhOyBEZXBhcnRhbWVudG8gZGUgR2FzdHJvZW50ZXJvbG9naWEsIEVzY3VlbGEgZGUg
TWVkaWNpbmEsIFBvbnRpZmljaWEgVW5pdmVyc2lkYWQgQ2F0b2xpY2EgZGUgQ2hpbGUsIFNhbnRp
YWdvLCBDaGlsZS4mI3hEO0RlcGFydGFtZW50byBkZSBHYXN0cm9lbnRlcm9sb2dpYSwgRXNjdWVs
YSBkZSBNZWRpY2luYSwgUG9udGlmaWNpYSBVbml2ZXJzaWRhZCBDYXRvbGljYSBkZSBDaGlsZSwg
U2FudGlhZ28sIENoaWxlOyBMYXRpbiBBbWVyaWNhbiBBc3NvY2lhdGlvbiBmb3IgdGhlIFN0dWR5
IG9mIHRoZSBMaXZlciAoQUxFSCkgU2FudGlhZ28sIENoaWxlLiYjeEQ7TGl2ZXIgVW5pdCwgSG9z
cGl0YWwgQ2xpbmljLCBJbnN0aXR1dCBkJmFwb3M7SW52ZXN0aWdhY2lvbnMgQmlvbWVkaXF1ZXMg
QXVndXN0IFBpIGkgU3VueWVyIChJRElCQVBTKSwgQmFyY2Vsb25hLCBTcGFpbi4mI3hEO0RlcGFy
dG1lbnQgb2YgR2FzdHJvZW50ZXJvbG9neSAmYW1wOyBIZXBhdG9sb2d5LCBUeXRnYXQgSW5zdGl0
dXRlIGZvciBMaXZlciBhbmQgSW50ZXN0aW5hbCBSZXNlYXJjaCwgQW1zdGVyZGFtIFVuaXZlcnNp
dHkgTWVkaWNhbCBDZW50ZXJzLCBMb2NhdGlvbiBBTUMsIEFtc3RlcmRhbSwgVGhlIE5ldGhlcmxh
bmRzLiYjeEQ7SGVwYXRvLUdhc3Ryb2VudGVyb2xvZ3kgYW5kIERpZ2VzdGl2ZSBPbmNvbG9neSBE
ZXBhcnRtZW50LCBBbmdlcnMgVW5pdmVyc2l0eSBIb3NwaXRhbCwgQW5nZXJzLCBGcmFuY2UgJmFt
cDsgSElGSUggTGFib3JhdG9yeSBVUFJFUyBFQTM4NTksIFNGUiA0MjA4LCBBbmdlcnMgVW5pdmVy
c2l0eSwgQW5nZXJzLCBGcmFuY2UuJiN4RDtEZXBhcnRtZW50IG9mIE1lZGljYWwgU2NpZW5jZXMs
IFVuaXZlcnNpdHkgb2YgVG9yaW5vLCBUb3Jpbm8sIEl0YWx5LiYjeEQ7TnV0cml0aW9uIGFuZCBN
ZXRhYm9saXNtLCBGYWN1bHR5IG9mIE1lZGljaW5lLCBVbml2ZXJzaXR5IG9mIFNvdXRoYW1wdG9u
LCBTb3V0aGFtcHRvbiwgVUs7IE5hdGlvbmFsIEluc3RpdHV0ZSBmb3IgSGVhbHRoIGFuZCBDYXJl
IFJlc2VhcmNoIFNvdXRoYW1wdG9uIEJpb21lZGljYWwgUmVzZWFyY2ggQ2VudHJlLCBVbml2ZXJz
aXR5IEhvc3BpdGFsIFNvdXRoYW1wdG9uLCBTb3V0aGFtcHRvbiwgVUsuJiN4RDtMYXRpbiBBbWVy
aWNhbiBBc3NvY2lhdGlvbiBmb3IgdGhlIFN0dWR5IG9mIHRoZSBMaXZlciAoQUxFSCkgU2FudGlh
Z28sIENoaWxlOyBIZXBhdG9sb2d5IGFuZCBUcmFuc3BsYW50IFVuaXQsIEhvc3BpdGFsIE3DqWRp
Y2EgU3VyLCBNZXhpY28gQ2l0eSwgTWV4aWNvOyBEZXBhcnRtZW50IG9mIEdhc3Ryb2VudGVyb2xv
Z3ksIE5hdGlvbmFsIEluc3RpdHV0ZSBvZiBNZWRpY2FsIFNjaWVuY2VzIGFuZCBOdXRyaXRpb24g
JnF1b3Q7U2FsdmFkb3IgWnViaXLDoW4mcXVvdDsgTWV4aWNvIENpdHksIE1leGljby4mI3hEO0lu
ZGlhbiBJbnN0aXR1dGUgb2YgTGl2ZXIgYW5kIERpZ2VzdGl2ZSBTY2llbmNlcywgU29uYXJwdXIs
IEtvbGthdGEsIEluZGlhOyBKb2huIEMuIE1hcnRpbiBDZW50cmUgZm9yIExpdmVyIFJlc2VhcmNo
IGFuZCBJbm5vdmF0aW9ucywgU29uYXJwdXIsIEtvbGthdGEsIEluZGlhLiYjeEQ7Q2zDrW5pY2Eg
VW5pdmVyc2l0w6FyaWEgZGUgR2FzdHJlbnRlcm9sb2dpYSwgRmFjdWxkYWRlIGRlIE1lZGljaW5h
LCBVbml2ZXJzaWRhZGUgZGUgTGlzYm9hLCBMaXNib2EsIFBvcnR1Z2FsLiYjeEQ7R2xvYmFsIExp
dmVyIEluc3RpdHV0ZSwgV2FzaGluZ3RvbiwgRGlzdHJpY3Qgb2YgQ29sdW1iaWEsIFVTQS4mI3hE
O0RpdmlzaW9uIG9mIEVuZG9jcmlub2xvZ3ksIERpYWJldGVzIGFuZCBNZXRhYm9saXNtLCBUaGUg
VW5pdmVyc2l0eSBvZiBGbG9yaWRhLCBHYWluZXN2aWxsZSwgRmxvcmlkYSwgVVNBLiYjeEQ7RW5k
ZW1pYyBNZWRpY2luZSBEZXBhcnRtZW50LCBGYWN1bHR5IG9mIE1lZGljaW5lLCBIZWx3YW4gVW5p
dmVyc2l0eSwgQ2Fpcm8sIEVneXB0LiYjeEQ7V2FzaGluZ3RvbiBVbml2ZXJzaXR5IFNjaG9vbCBv
ZiBNZWRpY2luZSwgU3QuIExvdWlzLCBNaXNzb3VyaSwgVVNBLiYjeEQ7RmF0dHkgTGl2ZXIgRm91
bmRhdGlvbiwgQm9pc2UsIElkYWhvLCBVU0EuJiN4RDtYaW5odWEgSG9zcGl0YWwsIFNoYW5naGFp
IEppYW8gVG9uZyBVbml2ZXJzaXR5IFNjaG9vbCBvZiBNZWRpY2luZSwgU2hhbmdoYWksIENoaW5h
LiYjeEQ7RGl2aXNpb24gb2YgR2FzdHJvZW50ZXJvbG9neSBhbmQgSGVwYXRvbG9neSwgSW5kaWFu
YSBVbml2ZXJzaXR5IFNjaG9vbCBvZiBNZWRpY2luZSwgSW5kaWFuYXBvbGlzLCBJbmRpYW5hLCBV
U0EuJiN4RDtEZXBhcnRtZW50IG9mIFBhdGhvbG9neSwgRHVrZSBIZWFsdGggU3lzdGVtcywgRHVy
aGFtLCBOb3J0aCBDYXJvbGluYSwgVVNBLiYjeEQ7UmFkY2xpZmZlIERlcGFydG1lbnQgb2YgTWVk
aWNpbmUsIFVuaXZlcnNpdHkgb2YgT3hmb3JkLCBPeGZvcmQsIFVLLiYjeEQ7WW9uc2VpIFVuaXZl
cnNpdHkgQ29sbGVnZSBvZiBNZWRpY2luZSwgU2VvdWwsIEtvcmVhLiYjeEQ7RGVwYXJ0bWVudCBv
ZiBQZWRpYXRyaWMgR2FzdHJvZW50ZXJvbG9neSwgRW1tYSBDaGlsZHJlbiZhcG9zO3MgSG9zcGl0
YWwsIEFtc3RlcmRhbSBVTUMsIFVuaXZlcnNpdHkgb2YgQW1zdGVyZGFtLCBBbXN0ZXJkYW0sIFRo
ZSBOZXRoZXJsYW5kcy4mI3hEO0V1cm9wZWFuIExpdmVyIFBhdGllbnRzJmFwb3M7IEFzc29jaWF0
aW9uLCBCcnVzc2VscywgQmVsZ2l1bS4mI3hEO0xpdmVyIEluc3RpdHV0ZSBOb3J0aHdlc3QgRWxz
b24gUy4gRmxveWQgQ29sbGVnZSBvZiBNZWRpY2luZSBXYXNoaW5ndG9uIFN0YXRlIFVuaXZlcnNp
dHkgU2VhdHRsZSwgV2FzaGluZ3RvbiwgVVNBLiYjeEQ7SMO0cGl0YWwgVW5pdmVyc2l0YWlyZSBO
ZWNrZXItRW5mYW50cyBNYWxhZGllcywgUGFyaXMsIEZyYW5jZS4mI3hEO05BRkxEIFJlc2VhcmNo
IENlbnRlciwgRGl2aXNpb24gb2YgR2FzdHJvZW50ZXJvbG9neSBhbmQgSGVwYXRvbG9neSwgRGVw
YXJ0bWVudCBvZiBNZWRpY2luZSwgVW5pdmVyc2l0eSBvZiBDYWxpZm9ybmlhIGF0IFNhbiBEaWVn
bywgTGEgSm9sbGEsIENhbGlmb3JuaWEsIFVTQS4mI3hEO1BCQyBGb3VuZGF0aW9uLCBMaXZlciBQ
YXRpZW50cyBJbnRlcm5hdGlvbmFsLCBFZGluYnVyZ2gsIFNjb3RsYW5kLiYjeEQ7TWVkaWNhbCBT
ZXJ2aWNlLCBWQSBMb25nIEJlYWNoIEhlYWx0aGNhcmUgU3lzdGVtLCBMb25nIEJlYWNoLCBDYWxp
Zm9ybmlhLCBVU0E7IERlcGFydG1lbnQgb2YgTWVkaWNpbmUsIFVuaXZlcnNpdHkgb2YgQ2FsaWZv
cm5pYSwgSXJ2aW5lLCBDYWxpZm9ybmlhLCBVU0EuJiN4RDtDZW50cmUgZm9yIExpdmVyIERpc2Vh
c2UgUmVzZWFyY2gsIEZhY3VsdHkgb2YgTWVkaWNpbmUsIFRoZSBVbml2ZXJzaXR5IG9mIFF1ZWVu
c2xhbmQsIFRyYW5zbGF0aW9uYWwgUmVzZWFyY2ggSW5zdGl0dXRlLCBCcmlzYmFuZSwgUXVlZW5z
bGFuZCwgQXVzdHJhbGlhOyBRSU1SIEJlcmdob2ZlciBNZWRpY2FsIFJlc2VhcmNoIEluc3RpdHV0
ZSwgSGVyc3RvbiwgUXVlZW5zbGFuZCwgQXVzdHJhbGlhOyBEZXBhcnRtZW50IG9mIEdhc3Ryb2Vu
dGVyb2xvZ3kgYW5kIEhlcGF0b2xvZ3ksIFByaW5jZXNzIEFsZXhhbmRyYSBIb3NwaXRhbCwgQnJp
c2JhbmUsIFF1ZWVuc2xhbmQsIEF1c3RyYWxpYS4mI3hEO0RlcGFydG1lbnQgb2YgRW5kb2NyaW5v
bG9neSBhbmQgRGlhYmV0b2xvZ3ksIE1lZGljYWwgRmFjdWx0eSBhbmQgVW5pdmVyc2l0eSBIb3Nw
aXRhbCBEw7xzc2VsZG9yZiwgSGVpbnJpY2ggSGVpbmUgVW5pdmVyc2l0eSBEw7xzc2VsZG9yZiwg
RMO8c3NlbGRvcmYsIEdlcm1hbnk7IEluc3RpdHV0ZSBmb3IgQ2xpbmljYWwgRGlhYmV0b2xvZ3ks
IEdlcm1hbiBEaWFiZXRlcyBDZW50ZXIsIExlaWJuaXogQ2VudGVyIGZvciBEaWFiZXRlcyBSZXNl
YXJjaCBhdCBIZWlucmljaCBIZWluZSBVbml2ZXJzaXR5IETDvHNzZWxkb3JmLCBEw7xzc2VsZG9y
ZiwgR2VybWFueTsgR2VybWFuIENlbnRlciBmb3IgRGlhYmV0ZXMgUmVzZWFyY2gsIFBhcnRuZXIg
RMO8c3NlbGRvcmYsIE3DvG5jaGVuLU5ldWhlcmJlcmcsIEdlcm1hbnkuJiN4RDtEaWdlc3RpdmUg
RGlzZWFzZXMgYW5kIENpYmVyZWhkLCBWaXJnZW4gZGVsIFJvY2lvIFVuaXZlcnNpdHkgSG9zcGl0
YWwsIEluc3RpdHV0ZSBvZiBCaW9tZWRpY2luZSBvZiBTZXZpbGxlIChDU0lDL0hVVlIvVVMpLCBV
bml2ZXJzaXR5IG9mIFNldmlsbGUsIFNldmlsbGUsIFNwYWluLiYjeEQ7QXVzdHJhbCBVbml2ZXJz
aXR5IEhvc3BpdGFsLCBCdWVub3MgQWlyZXMsIEFyZ2VudGluYS4mI3hEO0thbGluZ2EgR2FzdHJv
ZW50ZXJvbG9neSBGb3VuZGF0aW9uLCBDdXR0YWNrLCBPZGlzaGEsIEluZGlhLiYjeEQ7RGVwYXJ0
YW1lbnRvIGRlIEdhc3Ryb2VudGVyb2xvZ2lhLCBFc2N1ZWxhIGRlIE1lZGljaW5hLCBQb250aWZp
Y2lhIFVuaXZlcnNpZGFkIENhdG9saWNhIGRlIENoaWxlLCBTYW50aWFnbywgQ2hpbGU7IENsaW5p
Y2FsIGFuZCBNb2xlY3VsYXIgSGVwYXRvbG9neSwgQ2VudHJvIGRlIEFsdG9zIEVzdHVkaW9zIGVu
IENpZW5jaWFzIEh1bWFuYXMgeSBkZSBsYSBTYWx1ZCAoQ0FFQ0lIUyksIFVuaXZlcnNpZGFkIEFi
aWVydGEgSW50ZXJhbWVyaWNhbmEsIENvbnNlam8gTmFjaW9uYWwgZGUgSW52ZXN0aWdhY2lvbmVz
IENpZW50w61maWNhcyB5IFTDqWNuaWNhcyAoQ09OSUNFVCksIEJ1ZW5vcyBBaXJlcywgQXJnZW50
aW5hOyBVbml2ZXJzaWRhZCBNYWltw7NuaWRlcywgQ2l1ZGFkIEF1dMOzbm9tYSBkZSBCdWVub3Mg
QWlyZXMsIEJ1ZW5vcyBBaXJlcywgQXJnZW50aW5hLiYjeEQ7RGl2aXNpb24gb2YgSGVwYXRvbG9n
eSwgRGVwYXJ0bWVudCBvZiBNZWRpY2luZSwgRmFjdWx0eSBvZiBIZWFsdGggU2NpZW5jZXMsIFVu
aXZlcnNpdHkgb2YgQ2FwZSBUb3duLCBDYXBlIFRvd24sIFNvdXRoIEFmcmljYS4mI3hEO1RyYW5z
bGF0aW9uYWwgJmFtcDsgQ2xpbmljYWwgUmVzZWFyY2ggSW5zdGl0dXRlLCBOZXdjYXN0bGUgVW5p
dmVyc2l0eSwgTmV3Y2FzdGxlIHVwb24gVHluZSwgVUs7IERlcGFydG1lbnQgb2YgUGF0aG9sb2d5
LCBBcmV0YWllaW9uIEhvc3BpdGFsLCBNZWRpY2FsIFNjaG9vbCwgTmF0aW9uYWwgYW5kIEthcG9k
aXN0cmlhbiBVbml2ZXJzaXR5IG9mIEF0aGVucywgQXRoZW5zLCBHcmVlY2UuJiN4RDtEZXBhcnRt
ZW50IG9mIFBhdGhvcGh5c2lvbG9neSBhbmQgVHJhbnNwbGFudGF0aW9uLCBVbml2ZXJzaXTDoCBk
ZWdsaSBTdHVkaSBkaSBNaWxhbm8sIE1pbGFuLCBJdGFseTsgQmlvbG9naWNhbCBSZXNvdXJjZSBD
ZW50ZXIgVW5pdCwgUHJlY2lzaW9uIE1lZGljaW5lIGxhYiwgRm9uZGF6aW9uZSBJUkNDUyBDYSZh
cG9zOyBHcmFuZGEgT3NwZWRhbGUgTWFnZ2lvcmUgUG9saWNsaW5pY28gTWlsYW5vLCBNaWxhbiwg
SXRhbHkuJiN4RDtEaXZpc2lvbiBvZiBHYXN0cm9lbnRlcm9sb2d5LCBEZXBhcnRtZW50IG9mIFBh
ZWRpYXRyaWNzLCBIZXBhdG9sb2d5IGFuZCBOdXRyaXRpb24sIEVtb3J5IFVuaXZlcnNpdHkgYW5k
IENoaWxkcmVuJmFwb3M7cyBIZWFsdGhjYXJlIG9mIEF0bGFudGEsIEF0bGFudGEsIEdlb3JnaWEs
IFVTQS4mI3hEO0RlcGFydG1lbnQgb2YgTWVkaWNpbmUgYW5kIFRoZXJhcGV1dGljcywgVGhlIENo
aW5lc2UgVW5pdmVyc2l0eSBvZiBIb25nIEtvbmcsIEhvbmcgS29uZywgQ2hpbmEuJiN4RDtEZXBh
cnRtZW50IG9mIHBhZWRpYXRyaWNzLCBEaXZpc2lvbiBvZiBHYXN0cm9lbnRlcm9sb2d5IEhlcGF0
b2xvZ3kgYW5kIE51dHJpdGlvbiwgQ2luY2lubmF0aSBDaGlsZHJlbiZhcG9zO3MsIE5vbmFsY29o
b2xpYyBTdGVhdG9oZXBhdGl0aXMgQ2VudGVyLCBVbml2ZXJzaXR5IG9mIENpbmNpbm5hdGkgQ29s
bGVnZSBvZiBNZWRpY2luZSwgQ2luY2lubmF0aSwgT2hpbywgVVNBLiYjeEQ7RGVwYXJ0bWVudCBv
ZiBHYXN0cm9lbnRlcm9sb2d5LCBTY2hvb2wgb2YgTWVkaWNpbmUsIFJlY2VwIFRheXlpcCBFcmRv
xJ9hbiBVbml2ZXJzaXR5LCBSaXplLCBUdXJrZXkuJiN4RDtJbm92YSBNZWRpY2luZSwgSW5vdmEg
SGVhbHRoIFN5c3RlbSwgRmFsbHMgQ2h1cmNoLCBWaXJnaW5pYSwgVVNBOyBCZXR0eSBhbmQgR3V5
IEJlYXR0eSBDZW50ZXIgZm9yIEludGVncmF0ZWQgUmVzZWFyY2gsIElub3ZhIEhlYWx0aCBTeXN0
ZW0sIEZhbGxzIENodXJjaCwgVkEsIFVuaXRlZCBTdGF0ZXM7IENlbnRlciBmb3IgTGl2ZXIgRGlz
ZWFzZSwgRGVwYXJ0bWVudCBvZiBNZWRpY2luZSwgSW5vdmEgRmFpcmZheCBNZWRpY2FsIENhbXB1
cywgRmFsbHMgQ2h1cmNoLCBWQSwgVW5pdGVkIFN0YXRlcy4mI3hEO0JhcmNlbG9uYSBJbnN0aXR1
dGUgZm9yIEdsb2JhbCBIZWFsdGggKElTR2xvYmFsKSwgSG9zcGl0YWwgQ2zDrW5pYywgVW5pdmVy
c2l0eSBvZiBCYXJjZWxvbmEsIEJhcmNlbG9uYSwgU3BhaW4uJiN4RDtOYXRpb25hbCBJbnN0aXR1
dGUgZm9yIEhlYWx0aCBSZXNlYXJjaCwgQmlvbWVkaWNhbCBSZXNlYXJjaCBDZW50cmUgYXQgVW5p
dmVyc2l0eSBIb3NwaXRhbHMgQmlybWluZ2hhbSBOSFMgRm91bmRhdGlvbiBUcnVzdCBhbmQgdGhl
IFVuaXZlcnNpdHkgb2YgQmlybWluZ2hhbSwgQmlybWluZ2hhbSwgVUs7IENlbnRyZSBmb3IgTGl2
ZXIgJmFtcDsgR2FzdHJvaW50ZXN0aW5hbCBSZXNlYXJjaCwgSW5zdGl0dXRlIG9mIEltbXVub2xv
Z3kgYW5kIEltbXVub3RoZXJhcHksIFVuaXZlcnNpdHkgb2YgQmlybWluZ2hhbSwgQmlybWluZ2hh
bSwgVUsuIEVsZWN0cm9uaWMgYWRkcmVzczogcC5uLm5ld3NvbWVAYmhhbS5hYy51ay48L2F1dGgt
YWRkcmVzcz48dGl0bGVzPjx0aXRsZT5BIG11bHRpc29jaWV0eSBEZWxwaGkgY29uc2Vuc3VzIHN0
YXRlbWVudCBvbiBuZXcgZmF0dHkgbGl2ZXIgZGlzZWFzZSBub21lbmNsYXR1cmU8L3RpdGxlPjxz
ZWNvbmRhcnktdGl0bGU+SiBIZXBhdG9sPC9zZWNvbmRhcnktdGl0bGU+PGFsdC10aXRsZT5Kb3Vy
bmFsIG9mIGhlcGF0b2xvZ3k8L2FsdC10aXRsZT48L3RpdGxlcz48cGVyaW9kaWNhbD48ZnVsbC10
aXRsZT5KIEhlcGF0b2w8L2Z1bGwtdGl0bGU+PC9wZXJpb2RpY2FsPjxhbHQtcGVyaW9kaWNhbD48
ZnVsbC10aXRsZT5Kb3VybmFsIG9mIEhlcGF0b2xvZ3k8L2Z1bGwtdGl0bGU+PC9hbHQtcGVyaW9k
aWNhbD48ZWRpdGlvbj4yMDIzLzA2LzI3PC9lZGl0aW9uPjxrZXl3b3Jkcz48a2V5d29yZD5BbGQ8
L2tleXdvcmQ+PGtleXdvcmQ+RGVscGhpPC9rZXl3b3JkPjxrZXl3b3JkPk1hc2g8L2tleXdvcmQ+
PGtleXdvcmQ+TWFzbGQ8L2tleXdvcmQ+PGtleXdvcmQ+TWV0LUFMRDwva2V5d29yZD48a2V5d29y
ZD5OYWZsZDwva2V5d29yZD48a2V5d29yZD5hbGNvaG9sPC9rZXl3b3JkPjxrZXl3b3JkPm1ldGFi
b2xpYzwva2V5d29yZD48a2V5d29yZD5ub21lbmNsYXR1cmU8L2tleXdvcmQ+PGtleXdvcmQ+c3Rp
Z21hPC9rZXl3b3JkPjwva2V5d29yZHM+PGRhdGVzPjx5ZWFyPjIwMjM8L3llYXI+PHB1Yi1kYXRl
cz48ZGF0ZT5KdW4gMjQ8L2RhdGU+PC9wdWItZGF0ZXM+PC9kYXRlcz48aXNibj4wMTY4LTgyNzg8
L2lzYm4+PGFjY2Vzc2lvbi1udW0+MzczNjQ3OTA8L2FjY2Vzc2lvbi1udW0+PHVybHM+PC91cmxz
PjxlbGVjdHJvbmljLXJlc291cmNlLW51bT4xMC4xMDE2L2ouamhlcC4yMDIzLjA2LjAwMzwvZWxl
Y3Ryb25pYy1yZXNvdXJjZS1udW0+PHJlbW90ZS1kYXRhYmFzZS1wcm92aWRlcj5OTE08L3JlbW90
ZS1kYXRhYmFzZS1wcm92aWRlcj48bGFuZ3VhZ2U+ZW5nPC9sYW5ndWFnZT48L3JlY29yZD48L0Np
dGU+PC9FbmROb3RlPn==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6</w:t>
      </w:r>
      <w:r w:rsidRPr="0048768C">
        <w:rPr>
          <w:rFonts w:ascii="Times New Roman" w:hAnsi="Times New Roman" w:cs="Times New Roman"/>
        </w:rPr>
        <w:fldChar w:fldCharType="end"/>
      </w:r>
      <w:r w:rsidRPr="0048768C">
        <w:rPr>
          <w:rFonts w:ascii="Times New Roman" w:hAnsi="Times New Roman" w:cs="Times New Roman"/>
          <w:lang w:val="en-GB"/>
        </w:rPr>
        <w:t>. Despite differences</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there is excellent congruence between NAFLD, MAFLD and MASLD, with most affected patients usually meeting the criteria for each definition</w:t>
      </w:r>
      <w:r w:rsidRPr="0048768C">
        <w:rPr>
          <w:rFonts w:ascii="Times New Roman" w:hAnsi="Times New Roman" w:cs="Times New Roman"/>
          <w:lang w:val="en-US"/>
        </w:rPr>
        <w:fldChar w:fldCharType="begin"/>
      </w:r>
      <w:r w:rsidRPr="0048768C">
        <w:rPr>
          <w:rFonts w:ascii="Times New Roman" w:hAnsi="Times New Roman" w:cs="Times New Roman"/>
          <w:lang w:val="en-US"/>
        </w:rPr>
        <w:instrText xml:space="preserve"> ADDIN EN.CITE &lt;EndNote&gt;&lt;Cite&gt;&lt;Author&gt;Hagström&lt;/Author&gt;&lt;Year&gt;2023&lt;/Year&gt;&lt;RecNum&gt;5938&lt;/RecNum&gt;&lt;DisplayText&gt;&lt;style face="superscript"&gt;7&lt;/style&gt;&lt;/DisplayText&gt;&lt;record&gt;&lt;rec-number&gt;5938&lt;/rec-number&gt;&lt;foreign-keys&gt;&lt;key app="EN" db-id="dv0dpttarddssse905wpp9altapadfe5sfwt" timestamp="1699808451"&gt;5938&lt;/key&gt;&lt;/foreign-keys&gt;&lt;ref-type name="Journal Article"&gt;17&lt;/ref-type&gt;&lt;contributors&gt;&lt;authors&gt;&lt;author&gt;Hagström, H.&lt;/author&gt;&lt;author&gt;Vessby, J.&lt;/author&gt;&lt;author&gt;Ekstedt, M.&lt;/author&gt;&lt;author&gt;Shang, Y.&lt;/author&gt;&lt;/authors&gt;&lt;/contributors&gt;&lt;auth-address&gt;Department of Medicine, Huddinge, Karolinska Institutet, Stockholm, Sweden; Division of Hepatology, Department of Upper GI Diseases, Karolinska University Hospital, Stockholm, Sweden. Electronic address: hannes.hagstrom@ki.se.&amp;#xD;Department of Medical Sciences, Gastroenterology Research Group, Uppsala University, Uppsala, Sweden.&amp;#xD;Department of Health, Medicine and Caring Sciences, Linköping University, Linköping, Sweden.&amp;#xD;Department of Medicine, Huddinge, Karolinska Institutet, Stockholm, Sweden.&lt;/auth-address&gt;&lt;titles&gt;&lt;title&gt;99% of patients with NAFLD meet MASLD criteria and natural history is therefore identical&lt;/title&gt;&lt;secondary-title&gt;J Hepatol&lt;/secondary-title&gt;&lt;alt-title&gt;Journal of hepatology&lt;/alt-title&gt;&lt;/titles&gt;&lt;periodical&gt;&lt;full-title&gt;J Hepatol&lt;/full-title&gt;&lt;/periodical&gt;&lt;alt-periodical&gt;&lt;full-title&gt;Journal of Hepatology&lt;/full-title&gt;&lt;/alt-periodical&gt;&lt;edition&gt;2023/09/08&lt;/edition&gt;&lt;dates&gt;&lt;year&gt;2023&lt;/year&gt;&lt;pub-dates&gt;&lt;date&gt;Sep 9&lt;/date&gt;&lt;/pub-dates&gt;&lt;/dates&gt;&lt;isbn&gt;0168-8278&lt;/isbn&gt;&lt;accession-num&gt;37678723&lt;/accession-num&gt;&lt;urls&gt;&lt;/urls&gt;&lt;electronic-resource-num&gt;10.1016/j.jhep.2023.08.026&lt;/electronic-resource-num&gt;&lt;remote-database-provider&gt;NLM&lt;/remote-database-provider&gt;&lt;language&gt;eng&lt;/language&gt;&lt;/record&gt;&lt;/Cite&gt;&lt;/EndNote&gt;</w:instrText>
      </w:r>
      <w:r w:rsidRPr="0048768C">
        <w:rPr>
          <w:rFonts w:ascii="Times New Roman" w:hAnsi="Times New Roman" w:cs="Times New Roman"/>
          <w:lang w:val="en-US"/>
        </w:rPr>
        <w:fldChar w:fldCharType="separate"/>
      </w:r>
      <w:r w:rsidRPr="0048768C">
        <w:rPr>
          <w:rFonts w:ascii="Times New Roman" w:hAnsi="Times New Roman" w:cs="Times New Roman"/>
          <w:noProof/>
          <w:vertAlign w:val="superscript"/>
          <w:lang w:val="en-US"/>
        </w:rPr>
        <w:t>7</w:t>
      </w:r>
      <w:r w:rsidRPr="0048768C">
        <w:rPr>
          <w:rFonts w:ascii="Times New Roman" w:hAnsi="Times New Roman" w:cs="Times New Roman"/>
          <w:lang w:val="en-US"/>
        </w:rPr>
        <w:fldChar w:fldCharType="end"/>
      </w:r>
      <w:r w:rsidRPr="0048768C">
        <w:rPr>
          <w:rFonts w:ascii="Times New Roman" w:hAnsi="Times New Roman" w:cs="Times New Roman"/>
          <w:lang w:val="en-US"/>
        </w:rPr>
        <w:t xml:space="preserve">. Although the MASLD definition and terminology </w:t>
      </w:r>
      <w:r w:rsidR="00EC2B2C" w:rsidRPr="0048768C">
        <w:rPr>
          <w:rFonts w:ascii="Times New Roman" w:hAnsi="Times New Roman" w:cs="Times New Roman"/>
          <w:lang w:val="en-US"/>
        </w:rPr>
        <w:t xml:space="preserve">have </w:t>
      </w:r>
      <w:r w:rsidRPr="0048768C">
        <w:rPr>
          <w:rFonts w:ascii="Times New Roman" w:hAnsi="Times New Roman" w:cs="Times New Roman"/>
          <w:lang w:val="en-US"/>
        </w:rPr>
        <w:t xml:space="preserve">not been uniformly accepted </w:t>
      </w:r>
      <w:r w:rsidRPr="0048768C">
        <w:rPr>
          <w:rFonts w:ascii="Times New Roman" w:hAnsi="Times New Roman" w:cs="Times New Roman"/>
          <w:lang w:val="en-US"/>
        </w:rPr>
        <w:fldChar w:fldCharType="begin">
          <w:fldData xml:space="preserve">PEVuZE5vdGU+PENpdGU+PEF1dGhvcj5Gb3VhZDwvQXV0aG9yPjxZZWFyPjIwMjQ8L1llYXI+PFJl
Y051bT42MDU3PC9SZWNOdW0+PERpc3BsYXlUZXh0PjxzdHlsZSBmYWNlPSJzdXBlcnNjcmlwdCI+
OCw5PC9zdHlsZT48L0Rpc3BsYXlUZXh0PjxyZWNvcmQ+PHJlYy1udW1iZXI+NjA1NzwvcmVjLW51
bWJlcj48Zm9yZWlnbi1rZXlzPjxrZXkgYXBwPSJFTiIgZGItaWQ9ImR2MGRwdHRhcmRkc3NzZTkw
NXdwcDlhbHRhcGFkZmU1c2Z3dCIgdGltZXN0YW1wPSIxNzExMTIxNTk2Ij42MDU3PC9rZXk+PC9m
b3JlaWduLWtleXM+PHJlZi10eXBlIG5hbWU9IkpvdXJuYWwgQXJ0aWNsZSI+MTc8L3JlZi10eXBl
Pjxjb250cmlidXRvcnM+PGF1dGhvcnM+PGF1dGhvcj5Gb3VhZCwgWWFzc2VyPC9hdXRob3I+PGF1
dGhvcj5CYXJha2F0LCBTYWxtYTwvYXV0aG9yPjxhdXRob3I+SGFzaGltLCBBbG1vdXRhejwvYXV0
aG9yPjxhdXRob3I+R2hhemlueWFuLCBIYXNtaWs8L2F1dGhvcj48L2F1dGhvcnM+PC9jb250cmli
dXRvcnM+PHRpdGxlcz48dGl0bGU+VG93YXJkcyB1bmlmeWluZyBmYXR0eSBsaXZlciBub21lbmNs
YXR1cmU6IGEgdm9pY2UgZnJvbSB0aGUgTWlkZGxlIEVhc3QgYW5kIE5vcnRoIEFmcmljYTwvdGl0
bGU+PHNlY29uZGFyeS10aXRsZT5OYXR1cmUgUmV2aWV3cyBHYXN0cm9lbnRlcm9sb2d5ICZhbXA7
IEhlcGF0b2xvZ3k8L3NlY29uZGFyeS10aXRsZT48L3RpdGxlcz48cGVyaW9kaWNhbD48ZnVsbC10
aXRsZT5OYXR1cmUgUmV2aWV3cyBHYXN0cm9lbnRlcm9sb2d5ICZhbXA7IEhlcGF0b2xvZ3k8L2Z1
bGwtdGl0bGU+PC9wZXJpb2RpY2FsPjxkYXRlcz48eWVhcj4yMDI0PC95ZWFyPjxwdWItZGF0ZXM+
PGRhdGU+MjAyNC8wMy8xODwvZGF0ZT48L3B1Yi1kYXRlcz48L2RhdGVzPjxpc2JuPjE3NTktNTA1
MzwvaXNibj48dXJscz48cmVsYXRlZC11cmxzPjx1cmw+aHR0cHM6Ly9kb2kub3JnLzEwLjEwMzgv
czQxNTc1LTAyNC0wMDkxOC16PC91cmw+PC9yZWxhdGVkLXVybHM+PC91cmxzPjxlbGVjdHJvbmlj
LXJlc291cmNlLW51bT4xMC4xMDM4L3M0MTU3NS0wMjQtMDA5MTgtejwvZWxlY3Ryb25pYy1yZXNv
dXJjZS1udW0+PC9yZWNvcmQ+PC9DaXRlPjxDaXRlPjxBdXRob3I+Rm91YWQ8L0F1dGhvcj48WWVh
cj4yMDI0PC9ZZWFyPjxSZWNOdW0+NjA1NjwvUmVjTnVtPjxyZWNvcmQ+PHJlYy1udW1iZXI+NjA1
NjwvcmVjLW51bWJlcj48Zm9yZWlnbi1rZXlzPjxrZXkgYXBwPSJFTiIgZGItaWQ9ImR2MGRwdHRh
cmRkc3NzZTkwNXdwcDlhbHRhcGFkZmU1c2Z3dCIgdGltZXN0YW1wPSIxNzExMTIxNTIzIj42MDU2
PC9rZXk+PC9mb3JlaWduLWtleXM+PHJlZi10eXBlIG5hbWU9IkpvdXJuYWwgQXJ0aWNsZSI+MTc8
L3JlZi10eXBlPjxjb250cmlidXRvcnM+PGF1dGhvcnM+PGF1dGhvcj5Gb3VhZCwgWWFzc2VyPC9h
dXRob3I+PGF1dGhvcj5HaGF6aW55YW4sIEhhc21pazwvYXV0aG9yPjxhdXRob3I+QWxib3JhaWUs
IE1vaGFtZWQ8L2F1dGhvcj48YXV0aG9yPkFsIEtoYXRyeSwgTWFyeWFtPC9hdXRob3I+PGF1dGhv
cj5EZXNhbGVnbiwgSGFpbGVtaWNoYWVsPC9hdXRob3I+PGF1dGhvcj5BbC1BbGksIEZ1YWQ8L2F1
dGhvcj48YXV0aG9yPkVsLVNoYWJyYXdpLCBNb3J0YWRhIEguIEYuPC9hdXRob3I+PGF1dGhvcj5P
Y2FtYSwgUG9uc2lhbm88L2F1dGhvcj48YXV0aG9yPkRlcmJhbGEsIE1vdXRhejwvYXV0aG9yPjxh
dXRob3I+QmFyYWthdCwgU2FsbWE8L2F1dGhvcj48YXV0aG9yPkF3dWt1LCBZYXcgQXNhbnRlPC9h
dXRob3I+PGF1dGhvcj5OZHVidWJhLCBEZW5uaXMgQW1hanVveWk8L2F1dGhvcj48YXV0aG9yPlNh
YmJhaCwgTWVyaWFtPC9hdXRob3I+PGF1dGhvcj5IYW1vdWRpLCBXYXNlZW08L2F1dGhvcj48YXV0
aG9yPk5nJmFwb3M7d2FuYXNheWksIE1hc29sd2E8L2F1dGhvcj48YXV0aG9yPkVsd2FraWwsIFJl
ZGE8L2F1dGhvcj48YXV0aG9yPkFsbHksIFJlaWR3YW48L2F1dGhvcj48YXV0aG9yPkFsLUJ1c2Fm
aSwgU2FpZCBBLjwvYXV0aG9yPjxhdXRob3I+SGFzaGltLCBBbG1vdXRhejwvYXV0aG9yPjxhdXRo
b3I+RXNtYXQsIEdhbWFsPC9hdXRob3I+PGF1dGhvcj5TaGloYSwgR2FtYWw8L2F1dGhvcj48L2F1
dGhvcnM+PC9jb250cmlidXRvcnM+PHRpdGxlcz48dGl0bGU+Sm9pbnQgcG9zaXRpb24gc3RhdGVt
ZW50IGZyb20gdGhlIE1pZGRsZSBFYXN0IGFuZCBOb3J0aCBBZnJpY2EgYW5kIHN1Yi1TYWhhcmFu
IEFmcmljYSBvbiBjb250aW51aW5nIHRvIGVuZG9yc2UgdGhlIE1BRkxEIGRlZmluaXRpb248L3Rp
dGxlPjxzZWNvbmRhcnktdGl0bGU+Sm91cm5hbCBvZiBIZXBhdG9sb2d5PC9zZWNvbmRhcnktdGl0
bGU+PC90aXRsZXM+PHBlcmlvZGljYWw+PGZ1bGwtdGl0bGU+Sm91cm5hbCBvZiBIZXBhdG9sb2d5
PC9mdWxsLXRpdGxlPjwvcGVyaW9kaWNhbD48ZGF0ZXM+PHllYXI+MjAyNDwveWVhcj48cHViLWRh
dGVzPjxkYXRlPjIwMjQvMDIvMTAvPC9kYXRlPjwvcHViLWRhdGVzPjwvZGF0ZXM+PGlzYm4+MDE2
OC04Mjc4PC9pc2JuPjx1cmxzPjxyZWxhdGVkLXVybHM+PHVybD5odHRwczovL3d3dy5zY2llbmNl
ZGlyZWN0LmNvbS9zY2llbmNlL2FydGljbGUvcGlpL1MwMTY4ODI3ODI0MDAxMTIwPC91cmw+PC9y
ZWxhdGVkLXVybHM+PC91cmxzPjxlbGVjdHJvbmljLXJlc291cmNlLW51bT5odHRwczovL2RvaS5v
cmcvMTAuMTAxNi9qLmpoZXAuMjAyNC4wMS4wMzM8L2VsZWN0cm9uaWMtcmVzb3VyY2UtbnVtPjwv
cmVjb3JkPjwvQ2l0ZT48L0VuZE5vdGU+
</w:fldData>
        </w:fldChar>
      </w:r>
      <w:r w:rsidRPr="0048768C">
        <w:rPr>
          <w:rFonts w:ascii="Times New Roman" w:hAnsi="Times New Roman" w:cs="Times New Roman"/>
          <w:lang w:val="en-US"/>
        </w:rPr>
        <w:instrText xml:space="preserve"> ADDIN EN.CITE </w:instrText>
      </w:r>
      <w:r w:rsidRPr="0048768C">
        <w:rPr>
          <w:rFonts w:ascii="Times New Roman" w:hAnsi="Times New Roman" w:cs="Times New Roman"/>
          <w:lang w:val="en-US"/>
        </w:rPr>
        <w:fldChar w:fldCharType="begin">
          <w:fldData xml:space="preserve">PEVuZE5vdGU+PENpdGU+PEF1dGhvcj5Gb3VhZDwvQXV0aG9yPjxZZWFyPjIwMjQ8L1llYXI+PFJl
Y051bT42MDU3PC9SZWNOdW0+PERpc3BsYXlUZXh0PjxzdHlsZSBmYWNlPSJzdXBlcnNjcmlwdCI+
OCw5PC9zdHlsZT48L0Rpc3BsYXlUZXh0PjxyZWNvcmQ+PHJlYy1udW1iZXI+NjA1NzwvcmVjLW51
bWJlcj48Zm9yZWlnbi1rZXlzPjxrZXkgYXBwPSJFTiIgZGItaWQ9ImR2MGRwdHRhcmRkc3NzZTkw
NXdwcDlhbHRhcGFkZmU1c2Z3dCIgdGltZXN0YW1wPSIxNzExMTIxNTk2Ij42MDU3PC9rZXk+PC9m
b3JlaWduLWtleXM+PHJlZi10eXBlIG5hbWU9IkpvdXJuYWwgQXJ0aWNsZSI+MTc8L3JlZi10eXBl
Pjxjb250cmlidXRvcnM+PGF1dGhvcnM+PGF1dGhvcj5Gb3VhZCwgWWFzc2VyPC9hdXRob3I+PGF1
dGhvcj5CYXJha2F0LCBTYWxtYTwvYXV0aG9yPjxhdXRob3I+SGFzaGltLCBBbG1vdXRhejwvYXV0
aG9yPjxhdXRob3I+R2hhemlueWFuLCBIYXNtaWs8L2F1dGhvcj48L2F1dGhvcnM+PC9jb250cmli
dXRvcnM+PHRpdGxlcz48dGl0bGU+VG93YXJkcyB1bmlmeWluZyBmYXR0eSBsaXZlciBub21lbmNs
YXR1cmU6IGEgdm9pY2UgZnJvbSB0aGUgTWlkZGxlIEVhc3QgYW5kIE5vcnRoIEFmcmljYTwvdGl0
bGU+PHNlY29uZGFyeS10aXRsZT5OYXR1cmUgUmV2aWV3cyBHYXN0cm9lbnRlcm9sb2d5ICZhbXA7
IEhlcGF0b2xvZ3k8L3NlY29uZGFyeS10aXRsZT48L3RpdGxlcz48cGVyaW9kaWNhbD48ZnVsbC10
aXRsZT5OYXR1cmUgUmV2aWV3cyBHYXN0cm9lbnRlcm9sb2d5ICZhbXA7IEhlcGF0b2xvZ3k8L2Z1
bGwtdGl0bGU+PC9wZXJpb2RpY2FsPjxkYXRlcz48eWVhcj4yMDI0PC95ZWFyPjxwdWItZGF0ZXM+
PGRhdGU+MjAyNC8wMy8xODwvZGF0ZT48L3B1Yi1kYXRlcz48L2RhdGVzPjxpc2JuPjE3NTktNTA1
MzwvaXNibj48dXJscz48cmVsYXRlZC11cmxzPjx1cmw+aHR0cHM6Ly9kb2kub3JnLzEwLjEwMzgv
czQxNTc1LTAyNC0wMDkxOC16PC91cmw+PC9yZWxhdGVkLXVybHM+PC91cmxzPjxlbGVjdHJvbmlj
LXJlc291cmNlLW51bT4xMC4xMDM4L3M0MTU3NS0wMjQtMDA5MTgtejwvZWxlY3Ryb25pYy1yZXNv
dXJjZS1udW0+PC9yZWNvcmQ+PC9DaXRlPjxDaXRlPjxBdXRob3I+Rm91YWQ8L0F1dGhvcj48WWVh
cj4yMDI0PC9ZZWFyPjxSZWNOdW0+NjA1NjwvUmVjTnVtPjxyZWNvcmQ+PHJlYy1udW1iZXI+NjA1
NjwvcmVjLW51bWJlcj48Zm9yZWlnbi1rZXlzPjxrZXkgYXBwPSJFTiIgZGItaWQ9ImR2MGRwdHRh
cmRkc3NzZTkwNXdwcDlhbHRhcGFkZmU1c2Z3dCIgdGltZXN0YW1wPSIxNzExMTIxNTIzIj42MDU2
PC9rZXk+PC9mb3JlaWduLWtleXM+PHJlZi10eXBlIG5hbWU9IkpvdXJuYWwgQXJ0aWNsZSI+MTc8
L3JlZi10eXBlPjxjb250cmlidXRvcnM+PGF1dGhvcnM+PGF1dGhvcj5Gb3VhZCwgWWFzc2VyPC9h
dXRob3I+PGF1dGhvcj5HaGF6aW55YW4sIEhhc21pazwvYXV0aG9yPjxhdXRob3I+QWxib3JhaWUs
IE1vaGFtZWQ8L2F1dGhvcj48YXV0aG9yPkFsIEtoYXRyeSwgTWFyeWFtPC9hdXRob3I+PGF1dGhv
cj5EZXNhbGVnbiwgSGFpbGVtaWNoYWVsPC9hdXRob3I+PGF1dGhvcj5BbC1BbGksIEZ1YWQ8L2F1
dGhvcj48YXV0aG9yPkVsLVNoYWJyYXdpLCBNb3J0YWRhIEguIEYuPC9hdXRob3I+PGF1dGhvcj5P
Y2FtYSwgUG9uc2lhbm88L2F1dGhvcj48YXV0aG9yPkRlcmJhbGEsIE1vdXRhejwvYXV0aG9yPjxh
dXRob3I+QmFyYWthdCwgU2FsbWE8L2F1dGhvcj48YXV0aG9yPkF3dWt1LCBZYXcgQXNhbnRlPC9h
dXRob3I+PGF1dGhvcj5OZHVidWJhLCBEZW5uaXMgQW1hanVveWk8L2F1dGhvcj48YXV0aG9yPlNh
YmJhaCwgTWVyaWFtPC9hdXRob3I+PGF1dGhvcj5IYW1vdWRpLCBXYXNlZW08L2F1dGhvcj48YXV0
aG9yPk5nJmFwb3M7d2FuYXNheWksIE1hc29sd2E8L2F1dGhvcj48YXV0aG9yPkVsd2FraWwsIFJl
ZGE8L2F1dGhvcj48YXV0aG9yPkFsbHksIFJlaWR3YW48L2F1dGhvcj48YXV0aG9yPkFsLUJ1c2Fm
aSwgU2FpZCBBLjwvYXV0aG9yPjxhdXRob3I+SGFzaGltLCBBbG1vdXRhejwvYXV0aG9yPjxhdXRo
b3I+RXNtYXQsIEdhbWFsPC9hdXRob3I+PGF1dGhvcj5TaGloYSwgR2FtYWw8L2F1dGhvcj48L2F1
dGhvcnM+PC9jb250cmlidXRvcnM+PHRpdGxlcz48dGl0bGU+Sm9pbnQgcG9zaXRpb24gc3RhdGVt
ZW50IGZyb20gdGhlIE1pZGRsZSBFYXN0IGFuZCBOb3J0aCBBZnJpY2EgYW5kIHN1Yi1TYWhhcmFu
IEFmcmljYSBvbiBjb250aW51aW5nIHRvIGVuZG9yc2UgdGhlIE1BRkxEIGRlZmluaXRpb248L3Rp
dGxlPjxzZWNvbmRhcnktdGl0bGU+Sm91cm5hbCBvZiBIZXBhdG9sb2d5PC9zZWNvbmRhcnktdGl0
bGU+PC90aXRsZXM+PHBlcmlvZGljYWw+PGZ1bGwtdGl0bGU+Sm91cm5hbCBvZiBIZXBhdG9sb2d5
PC9mdWxsLXRpdGxlPjwvcGVyaW9kaWNhbD48ZGF0ZXM+PHllYXI+MjAyNDwveWVhcj48cHViLWRh
dGVzPjxkYXRlPjIwMjQvMDIvMTAvPC9kYXRlPjwvcHViLWRhdGVzPjwvZGF0ZXM+PGlzYm4+MDE2
OC04Mjc4PC9pc2JuPjx1cmxzPjxyZWxhdGVkLXVybHM+PHVybD5odHRwczovL3d3dy5zY2llbmNl
ZGlyZWN0LmNvbS9zY2llbmNlL2FydGljbGUvcGlpL1MwMTY4ODI3ODI0MDAxMTIwPC91cmw+PC9y
ZWxhdGVkLXVybHM+PC91cmxzPjxlbGVjdHJvbmljLXJlc291cmNlLW51bT5odHRwczovL2RvaS5v
cmcvMTAuMTAxNi9qLmpoZXAuMjAyNC4wMS4wMzM8L2VsZWN0cm9uaWMtcmVzb3VyY2UtbnVtPjwv
cmVjb3JkPjwvQ2l0ZT48L0VuZE5vdGU+
</w:fldData>
        </w:fldChar>
      </w:r>
      <w:r w:rsidRPr="0048768C">
        <w:rPr>
          <w:rFonts w:ascii="Times New Roman" w:hAnsi="Times New Roman" w:cs="Times New Roman"/>
          <w:lang w:val="en-US"/>
        </w:rPr>
        <w:instrText xml:space="preserve"> ADDIN EN.CITE.DATA </w:instrText>
      </w:r>
      <w:r w:rsidRPr="0048768C">
        <w:rPr>
          <w:rFonts w:ascii="Times New Roman" w:hAnsi="Times New Roman" w:cs="Times New Roman"/>
          <w:lang w:val="en-US"/>
        </w:rPr>
      </w:r>
      <w:r w:rsidRPr="0048768C">
        <w:rPr>
          <w:rFonts w:ascii="Times New Roman" w:hAnsi="Times New Roman" w:cs="Times New Roman"/>
          <w:lang w:val="en-US"/>
        </w:rPr>
        <w:fldChar w:fldCharType="end"/>
      </w:r>
      <w:r w:rsidRPr="0048768C">
        <w:rPr>
          <w:rFonts w:ascii="Times New Roman" w:hAnsi="Times New Roman" w:cs="Times New Roman"/>
          <w:lang w:val="en-US"/>
        </w:rPr>
      </w:r>
      <w:r w:rsidRPr="0048768C">
        <w:rPr>
          <w:rFonts w:ascii="Times New Roman" w:hAnsi="Times New Roman" w:cs="Times New Roman"/>
          <w:lang w:val="en-US"/>
        </w:rPr>
        <w:fldChar w:fldCharType="separate"/>
      </w:r>
      <w:r w:rsidRPr="0048768C">
        <w:rPr>
          <w:rFonts w:ascii="Times New Roman" w:hAnsi="Times New Roman" w:cs="Times New Roman"/>
          <w:noProof/>
          <w:vertAlign w:val="superscript"/>
          <w:lang w:val="en-US"/>
        </w:rPr>
        <w:t>8,9</w:t>
      </w:r>
      <w:r w:rsidRPr="0048768C">
        <w:rPr>
          <w:rFonts w:ascii="Times New Roman" w:hAnsi="Times New Roman" w:cs="Times New Roman"/>
          <w:lang w:val="en-US"/>
        </w:rPr>
        <w:fldChar w:fldCharType="end"/>
      </w:r>
      <w:r w:rsidRPr="0048768C">
        <w:rPr>
          <w:rFonts w:ascii="Times New Roman" w:hAnsi="Times New Roman" w:cs="Times New Roman"/>
          <w:lang w:val="en-US"/>
        </w:rPr>
        <w:t>,</w:t>
      </w:r>
      <w:r w:rsidR="0055148F" w:rsidRPr="0048768C">
        <w:rPr>
          <w:rFonts w:ascii="Times New Roman" w:hAnsi="Times New Roman" w:cs="Times New Roman"/>
          <w:lang w:val="en-US"/>
        </w:rPr>
        <w:t xml:space="preserve"> </w:t>
      </w:r>
      <w:r w:rsidRPr="0048768C">
        <w:rPr>
          <w:rFonts w:ascii="Times New Roman" w:hAnsi="Times New Roman" w:cs="Times New Roman"/>
          <w:lang w:val="en-US"/>
        </w:rPr>
        <w:t>potentially re-creating the lack of agreement surround</w:t>
      </w:r>
      <w:r w:rsidR="005E787B">
        <w:rPr>
          <w:rFonts w:ascii="Times New Roman" w:hAnsi="Times New Roman" w:cs="Times New Roman"/>
          <w:lang w:val="en-US"/>
        </w:rPr>
        <w:t>ing</w:t>
      </w:r>
      <w:r w:rsidRPr="0048768C">
        <w:rPr>
          <w:rFonts w:ascii="Times New Roman" w:hAnsi="Times New Roman" w:cs="Times New Roman"/>
          <w:lang w:val="en-US"/>
        </w:rPr>
        <w:t xml:space="preserve"> metabolic syndrome (MetS) two decades ago</w:t>
      </w:r>
      <w:r w:rsidRPr="0048768C">
        <w:rPr>
          <w:rFonts w:ascii="Times New Roman" w:hAnsi="Times New Roman" w:cs="Times New Roman"/>
          <w:lang w:val="en-US"/>
        </w:rPr>
        <w:fldChar w:fldCharType="begin"/>
      </w:r>
      <w:r w:rsidRPr="0048768C">
        <w:rPr>
          <w:rFonts w:ascii="Times New Roman" w:hAnsi="Times New Roman" w:cs="Times New Roman"/>
          <w:lang w:val="en-US"/>
        </w:rPr>
        <w:instrText xml:space="preserve"> ADDIN EN.CITE &lt;EndNote&gt;&lt;Cite&gt;&lt;Author&gt;Byrne&lt;/Author&gt;&lt;Year&gt;2024&lt;/Year&gt;&lt;RecNum&gt;6045&lt;/RecNum&gt;&lt;DisplayText&gt;&lt;style face="superscript"&gt;10&lt;/style&gt;&lt;/DisplayText&gt;&lt;record&gt;&lt;rec-number&gt;6045&lt;/rec-number&gt;&lt;foreign-keys&gt;&lt;key app="EN" db-id="dv0dpttarddssse905wpp9altapadfe5sfwt" timestamp="1709198430"&gt;6045&lt;/key&gt;&lt;/foreign-keys&gt;&lt;ref-type name="Journal Article"&gt;17&lt;/ref-type&gt;&lt;contributors&gt;&lt;authors&gt;&lt;author&gt;Byrne, Christopher D.&lt;/author&gt;&lt;author&gt;Targher, Giovanni&lt;/author&gt;&lt;/authors&gt;&lt;/contributors&gt;&lt;titles&gt;&lt;title&gt;MASLD, MAFLD, or NAFLD criteria: have we re-created the confusion and acrimony surrounding metabolic syndrome?&lt;/title&gt;&lt;secondary-title&gt;Metabolism and Target Organ Damage&lt;/secondary-title&gt;&lt;/titles&gt;&lt;periodical&gt;&lt;full-title&gt;Metabolism and Target Organ Damage&lt;/full-title&gt;&lt;/periodical&gt;&lt;pages&gt;10&lt;/pages&gt;&lt;volume&gt;4&lt;/volume&gt;&lt;number&gt;2&lt;/number&gt;&lt;keywords&gt;&lt;keyword&gt;Insulin resistance&lt;/keyword&gt;&lt;keyword&gt;metabolic syndrome&lt;/keyword&gt;&lt;keyword&gt;metabolic dysfunction-associated fatty liver disease&lt;/keyword&gt;&lt;keyword&gt;MAFLD&lt;/keyword&gt;&lt;keyword&gt;metabolic dysfunction-associated steatotic liver disease&lt;/keyword&gt;&lt;keyword&gt;MASLD&lt;/keyword&gt;&lt;keyword&gt;nonalcoholic fatty liver disease&lt;/keyword&gt;&lt;keyword&gt;NAFLD&lt;/keyword&gt;&lt;keyword&gt;cardiovascular disease&lt;/keyword&gt;&lt;keyword&gt;extrahepatic complications&lt;/keyword&gt;&lt;/keywords&gt;&lt;dates&gt;&lt;year&gt;2024&lt;/year&gt;&lt;/dates&gt;&lt;urls&gt;&lt;related-urls&gt;&lt;url&gt;http://dx.doi.org/10.20517/mtod.2024.06&lt;/url&gt;&lt;/related-urls&gt;&lt;/urls&gt;&lt;electronic-resource-num&gt;10.20517/mtod.2024.06&lt;/electronic-resource-num&gt;&lt;/record&gt;&lt;/Cite&gt;&lt;/EndNote&gt;</w:instrText>
      </w:r>
      <w:r w:rsidRPr="0048768C">
        <w:rPr>
          <w:rFonts w:ascii="Times New Roman" w:hAnsi="Times New Roman" w:cs="Times New Roman"/>
          <w:lang w:val="en-US"/>
        </w:rPr>
        <w:fldChar w:fldCharType="separate"/>
      </w:r>
      <w:r w:rsidRPr="0048768C">
        <w:rPr>
          <w:rFonts w:ascii="Times New Roman" w:hAnsi="Times New Roman" w:cs="Times New Roman"/>
          <w:noProof/>
          <w:vertAlign w:val="superscript"/>
          <w:lang w:val="en-US"/>
        </w:rPr>
        <w:t>10</w:t>
      </w:r>
      <w:r w:rsidRPr="0048768C">
        <w:rPr>
          <w:rFonts w:ascii="Times New Roman" w:hAnsi="Times New Roman" w:cs="Times New Roman"/>
          <w:lang w:val="en-US"/>
        </w:rPr>
        <w:fldChar w:fldCharType="end"/>
      </w:r>
      <w:r w:rsidRPr="0048768C">
        <w:rPr>
          <w:rFonts w:ascii="Times New Roman" w:hAnsi="Times New Roman" w:cs="Times New Roman"/>
          <w:lang w:val="en-US"/>
        </w:rPr>
        <w:t xml:space="preserve">, for this narrative </w:t>
      </w:r>
      <w:r w:rsidR="005E787B">
        <w:rPr>
          <w:rFonts w:ascii="Times New Roman" w:hAnsi="Times New Roman" w:cs="Times New Roman"/>
          <w:lang w:val="en-US"/>
        </w:rPr>
        <w:t>R</w:t>
      </w:r>
      <w:r w:rsidRPr="0048768C">
        <w:rPr>
          <w:rFonts w:ascii="Times New Roman" w:hAnsi="Times New Roman" w:cs="Times New Roman"/>
          <w:lang w:val="en-US"/>
        </w:rPr>
        <w:t>eview</w:t>
      </w:r>
      <w:r w:rsidR="00EC2B2C" w:rsidRPr="0048768C">
        <w:rPr>
          <w:rFonts w:ascii="Times New Roman" w:hAnsi="Times New Roman" w:cs="Times New Roman"/>
          <w:lang w:val="en-US"/>
        </w:rPr>
        <w:t>,</w:t>
      </w:r>
      <w:r w:rsidRPr="0048768C">
        <w:rPr>
          <w:rFonts w:ascii="Times New Roman" w:hAnsi="Times New Roman" w:cs="Times New Roman"/>
          <w:lang w:val="en-US"/>
        </w:rPr>
        <w:t xml:space="preserve"> we have chosen to use the term MASLD</w:t>
      </w:r>
      <w:r w:rsidR="008A1B43">
        <w:rPr>
          <w:rFonts w:ascii="Times New Roman" w:hAnsi="Times New Roman" w:cs="Times New Roman"/>
          <w:lang w:val="en-US"/>
        </w:rPr>
        <w:t xml:space="preserve"> to replace the term NAFLD and metabolic dysfunction-associated steatohepatitis or MASH to replace the term NASH</w:t>
      </w:r>
      <w:r w:rsidRPr="0048768C">
        <w:rPr>
          <w:rFonts w:ascii="Times New Roman" w:hAnsi="Times New Roman" w:cs="Times New Roman"/>
          <w:lang w:val="en-US"/>
        </w:rPr>
        <w:t xml:space="preserve">. Patients with NAFLD, MAFLD and MASLD are broadly similar, and it should be noted that compared to NAFLD, </w:t>
      </w:r>
      <w:r w:rsidRPr="0048768C">
        <w:rPr>
          <w:rFonts w:ascii="Times New Roman" w:hAnsi="Times New Roman" w:cs="Times New Roman"/>
          <w:shd w:val="clear" w:color="auto" w:fill="FFFFFF"/>
          <w:lang w:val="en-GB"/>
        </w:rPr>
        <w:t>individuals with MASLD tend to be older with a slightly higher mortality risk that is probably due to the associated cardiometabolic risk factors</w:t>
      </w:r>
      <w:r w:rsidRPr="0048768C">
        <w:rPr>
          <w:rFonts w:ascii="Times New Roman" w:hAnsi="Times New Roman" w:cs="Times New Roman"/>
          <w:shd w:val="clear" w:color="auto" w:fill="FFFFFF"/>
        </w:rPr>
        <w:fldChar w:fldCharType="begin">
          <w:fldData xml:space="preserve">PEVuZE5vdGU+PENpdGU+PEF1dGhvcj5Zb3Vub3NzaTwvQXV0aG9yPjxZZWFyPjIwMjQ8L1llYXI+
PFJlY051bT42MDQyPC9SZWNOdW0+PERpc3BsYXlUZXh0PjxzdHlsZSBmYWNlPSJzdXBlcnNjcmlw
dCI+MTE8L3N0eWxlPjwvRGlzcGxheVRleHQ+PHJlY29yZD48cmVjLW51bWJlcj42MDQyPC9yZWMt
bnVtYmVyPjxmb3JlaWduLWtleXM+PGtleSBhcHA9IkVOIiBkYi1pZD0iZHYwZHB0dGFyZGRzc3Nl
OTA1d3BwOWFsdGFwYWRmZTVzZnd0IiB0aW1lc3RhbXA9IjE3MDkwNDY1NzciPjYwNDI8L2tleT48
L2ZvcmVpZ24ta2V5cz48cmVmLXR5cGUgbmFtZT0iSm91cm5hbCBBcnRpY2xlIj4xNzwvcmVmLXR5
cGU+PGNvbnRyaWJ1dG9ycz48YXV0aG9ycz48YXV0aG9yPllvdW5vc3NpLCBaLiBNLjwvYXV0aG9y
PjxhdXRob3I+UGFpaywgSi4gTS48L2F1dGhvcj48YXV0aG9yPlN0ZXBhbm92YSwgTS48L2F1dGhv
cj48YXV0aG9yPk9uZywgSi48L2F1dGhvcj48YXV0aG9yPkFscWFodGFuaSwgUy48L2F1dGhvcj48
YXV0aG9yPkhlbnJ5LCBMLjwvYXV0aG9yPjwvYXV0aG9ycz48L2NvbnRyaWJ1dG9ycz48YXV0aC1h
ZGRyZXNzPlRoZSBHbG9iYWwgTkFTSCBDb3VuY2lsLCBXYXNoaW5ndG9uIERDLCBVU0E7IEJlYXR0
eSBMaXZlciBhbmQgT2Jlc2l0eSBSZXNlYXJjaCBQcm9ncmFtLCBJbm92YSBIZWFsdGggU3lzdGVt
LCBGYWxscyBDaHVyY2gsIFZBLCBVU0E7IENlbnRlciBmb3IgTGl2ZXIgRGlzZWFzZSwgRGVwYXJ0
bWVudCBvZiBNZWRpY2luZSwgSW5vdmEgRmFpcmZheCBNZWRpY2FsIENhbXB1cywgRmFsbHMgQ2h1
cmNoLCBWQSwgVVNBLiBFbGVjdHJvbmljIGFkZHJlc3M6IFpvYmFpci55b3Vub3NzaUBjbGRxLm9y
Zy4mI3hEO1RoZSBHbG9iYWwgTkFTSCBDb3VuY2lsLCBXYXNoaW5ndG9uIERDLCBVU0E7IEJlYXR0
eSBMaXZlciBhbmQgT2Jlc2l0eSBSZXNlYXJjaCBQcm9ncmFtLCBJbm92YSBIZWFsdGggU3lzdGVt
LCBGYWxscyBDaHVyY2gsIFZBLCBVU0EuJiN4RDtUaGUgR2xvYmFsIE5BU0ggQ291bmNpbCwgV2Fz
aGluZ3RvbiBEQywgVVNBOyBCZWF0dHkgTGl2ZXIgYW5kIE9iZXNpdHkgUmVzZWFyY2ggUHJvZ3Jh
bSwgSW5vdmEgSGVhbHRoIFN5c3RlbSwgRmFsbHMgQ2h1cmNoLCBWQSwgVVNBOyBDZW50ZXIgZm9y
IExpdmVyIERpc2Vhc2UsIERlcGFydG1lbnQgb2YgTWVkaWNpbmUsIElub3ZhIEZhaXJmYXggTWVk
aWNhbCBDYW1wdXMsIEZhbGxzIENodXJjaCwgVkEsIFVTQS4mI3hEO1RoZSBHbG9iYWwgTkFTSCBD
b3VuY2lsLCBXYXNoaW5ndG9uIERDLCBVU0E7IFVuaXZlcnNpdHkgb2YgdGhlIFBoaWxpcHBpbmVz
LCBDb2xsZWdlIG9mIE1lZGljaW5lLCBNYW5pbGEsIFBoaWxpcHBpbmUuJiN4RDtUaGUgR2xvYmFs
IE5BU0ggQ291bmNpbCwgV2FzaGluZ3RvbiBEQywgVVNBOyBMaXZlciBUcmFuc3BsYW50IENlbnRl
ciwgS2luZyBGYWlzYWwgU3BlY2lhbGlzdCBIb3NwaXRhbCAmYW1wOyBSZXNlYXJjaCBDZW50ZXIs
IFJpeWFkaCwgU2F1ZGkgQXJhYmlhOyBEaXZpc2lvbiBvZiBHYXN0cm9lbnRlcm9sb2d5ICZhbXA7
IEhlcGF0b2xvZ3ksIEpvaG5zIEhvcGtpbnMgVW5pdmVyc2l0eSwgQmFsdGltb3JlLCBNRCwgVW5p
dGVkIFN0YXRlcy4mI3hEO1RoZSBHbG9iYWwgTkFTSCBDb3VuY2lsLCBXYXNoaW5ndG9uIERDLCBV
U0E7IEJlYXR0eSBMaXZlciBhbmQgT2Jlc2l0eSBSZXNlYXJjaCBQcm9ncmFtLCBJbm92YSBIZWFs
dGggU3lzdGVtLCBGYWxscyBDaHVyY2gsIFZBLCBVU0E7IENlbnRlciBmb3IgTGl2ZXIgRGlzZWFz
ZSwgRGVwYXJ0bWVudCBvZiBNZWRpY2luZSwgSW5vdmEgRmFpcmZheCBNZWRpY2FsIENhbXB1cywg
RmFsbHMgQ2h1cmNoLCBWQSwgVVNBOyBDZW50ZXIgZm9yIE91dGNvbWVzIFJlc2VhcmNoIGluIExp
dmVyIERpc2Vhc2UsIFdhc2hpbmd0b24gREMsIFVTQS48L2F1dGgtYWRkcmVzcz48dGl0bGVzPjx0
aXRsZT5DbGluaWNhbCBwcm9maWxlcyBhbmQgbW9ydGFsaXR5IHJhdGVzIGFyZSBzaW1pbGFyIGZv
ciBtZXRhYm9saWMgZHlzZnVuY3Rpb24tYXNzb2NpYXRlZCBzdGVhdG90aWMgbGl2ZXIgZGlzZWFz
ZSBhbmQgbm9uLWFsY29ob2xpYyBmYXR0eSBsaXZlciBkaXNlYXNlPC90aXRsZT48c2Vjb25kYXJ5
LXRpdGxlPkogSGVwYXRvbDwvc2Vjb25kYXJ5LXRpdGxlPjxhbHQtdGl0bGU+Sm91cm5hbCBvZiBo
ZXBhdG9sb2d5PC9hbHQtdGl0bGU+PC90aXRsZXM+PHBlcmlvZGljYWw+PGZ1bGwtdGl0bGU+SiBI
ZXBhdG9sPC9mdWxsLXRpdGxlPjwvcGVyaW9kaWNhbD48YWx0LXBlcmlvZGljYWw+PGZ1bGwtdGl0
bGU+Sm91cm5hbCBvZiBIZXBhdG9sb2d5PC9mdWxsLXRpdGxlPjwvYWx0LXBlcmlvZGljYWw+PGVk
aXRpb24+MjAyNC8wMS8zMDwvZWRpdGlvbj48a2V5d29yZHM+PGtleXdvcmQ+TmhhbmVzPC9rZXl3
b3JkPjxrZXl3b3JkPk5JVHM8L2tleXdvcmQ+PGtleXdvcmQ+YWxjb2hvbDwva2V5d29yZD48a2V5
d29yZD5jYXJkaW9tZXRhYm9saWMgY3JpdGVyaWE8L2tleXdvcmQ+PGtleXdvcmQ+Y29uY29yZGFu
Y2U8L2tleXdvcmQ+PC9rZXl3b3Jkcz48ZGF0ZXM+PHllYXI+MjAyNDwveWVhcj48cHViLWRhdGVz
PjxkYXRlPkphbiAyNzwvZGF0ZT48L3B1Yi1kYXRlcz48L2RhdGVzPjxpc2JuPjAxNjgtODI3ODwv
aXNibj48YWNjZXNzaW9uLW51bT4zODI4NjMzOTwvYWNjZXNzaW9uLW51bT48dXJscz48L3VybHM+
PGVsZWN0cm9uaWMtcmVzb3VyY2UtbnVtPjEwLjEwMTYvai5qaGVwLjIwMjQuMDEuMDE0PC9lbGVj
dHJvbmljLXJlc291cmNlLW51bT48cmVtb3RlLWRhdGFiYXNlLXByb3ZpZGVyPk5MTTwvcmVtb3Rl
LWRhdGFiYXNlLXByb3ZpZGVyPjxsYW5ndWFnZT5lbmc8L2xhbmd1YWdlPjwvcmVjb3JkPjwvQ2l0
ZT48L0VuZE5vdGU+
</w:fldData>
        </w:fldChar>
      </w:r>
      <w:r w:rsidRPr="0048768C">
        <w:rPr>
          <w:rFonts w:ascii="Times New Roman" w:hAnsi="Times New Roman" w:cs="Times New Roman"/>
          <w:shd w:val="clear" w:color="auto" w:fill="FFFFFF"/>
          <w:lang w:val="en-GB"/>
        </w:rPr>
        <w:instrText xml:space="preserve"> ADDIN EN.CITE </w:instrText>
      </w:r>
      <w:r w:rsidRPr="0048768C">
        <w:rPr>
          <w:rFonts w:ascii="Times New Roman" w:hAnsi="Times New Roman" w:cs="Times New Roman"/>
          <w:shd w:val="clear" w:color="auto" w:fill="FFFFFF"/>
        </w:rPr>
        <w:fldChar w:fldCharType="begin">
          <w:fldData xml:space="preserve">PEVuZE5vdGU+PENpdGU+PEF1dGhvcj5Zb3Vub3NzaTwvQXV0aG9yPjxZZWFyPjIwMjQ8L1llYXI+
PFJlY051bT42MDQyPC9SZWNOdW0+PERpc3BsYXlUZXh0PjxzdHlsZSBmYWNlPSJzdXBlcnNjcmlw
dCI+MTE8L3N0eWxlPjwvRGlzcGxheVRleHQ+PHJlY29yZD48cmVjLW51bWJlcj42MDQyPC9yZWMt
bnVtYmVyPjxmb3JlaWduLWtleXM+PGtleSBhcHA9IkVOIiBkYi1pZD0iZHYwZHB0dGFyZGRzc3Nl
OTA1d3BwOWFsdGFwYWRmZTVzZnd0IiB0aW1lc3RhbXA9IjE3MDkwNDY1NzciPjYwNDI8L2tleT48
L2ZvcmVpZ24ta2V5cz48cmVmLXR5cGUgbmFtZT0iSm91cm5hbCBBcnRpY2xlIj4xNzwvcmVmLXR5
cGU+PGNvbnRyaWJ1dG9ycz48YXV0aG9ycz48YXV0aG9yPllvdW5vc3NpLCBaLiBNLjwvYXV0aG9y
PjxhdXRob3I+UGFpaywgSi4gTS48L2F1dGhvcj48YXV0aG9yPlN0ZXBhbm92YSwgTS48L2F1dGhv
cj48YXV0aG9yPk9uZywgSi48L2F1dGhvcj48YXV0aG9yPkFscWFodGFuaSwgUy48L2F1dGhvcj48
YXV0aG9yPkhlbnJ5LCBMLjwvYXV0aG9yPjwvYXV0aG9ycz48L2NvbnRyaWJ1dG9ycz48YXV0aC1h
ZGRyZXNzPlRoZSBHbG9iYWwgTkFTSCBDb3VuY2lsLCBXYXNoaW5ndG9uIERDLCBVU0E7IEJlYXR0
eSBMaXZlciBhbmQgT2Jlc2l0eSBSZXNlYXJjaCBQcm9ncmFtLCBJbm92YSBIZWFsdGggU3lzdGVt
LCBGYWxscyBDaHVyY2gsIFZBLCBVU0E7IENlbnRlciBmb3IgTGl2ZXIgRGlzZWFzZSwgRGVwYXJ0
bWVudCBvZiBNZWRpY2luZSwgSW5vdmEgRmFpcmZheCBNZWRpY2FsIENhbXB1cywgRmFsbHMgQ2h1
cmNoLCBWQSwgVVNBLiBFbGVjdHJvbmljIGFkZHJlc3M6IFpvYmFpci55b3Vub3NzaUBjbGRxLm9y
Zy4mI3hEO1RoZSBHbG9iYWwgTkFTSCBDb3VuY2lsLCBXYXNoaW5ndG9uIERDLCBVU0E7IEJlYXR0
eSBMaXZlciBhbmQgT2Jlc2l0eSBSZXNlYXJjaCBQcm9ncmFtLCBJbm92YSBIZWFsdGggU3lzdGVt
LCBGYWxscyBDaHVyY2gsIFZBLCBVU0EuJiN4RDtUaGUgR2xvYmFsIE5BU0ggQ291bmNpbCwgV2Fz
aGluZ3RvbiBEQywgVVNBOyBCZWF0dHkgTGl2ZXIgYW5kIE9iZXNpdHkgUmVzZWFyY2ggUHJvZ3Jh
bSwgSW5vdmEgSGVhbHRoIFN5c3RlbSwgRmFsbHMgQ2h1cmNoLCBWQSwgVVNBOyBDZW50ZXIgZm9y
IExpdmVyIERpc2Vhc2UsIERlcGFydG1lbnQgb2YgTWVkaWNpbmUsIElub3ZhIEZhaXJmYXggTWVk
aWNhbCBDYW1wdXMsIEZhbGxzIENodXJjaCwgVkEsIFVTQS4mI3hEO1RoZSBHbG9iYWwgTkFTSCBD
b3VuY2lsLCBXYXNoaW5ndG9uIERDLCBVU0E7IFVuaXZlcnNpdHkgb2YgdGhlIFBoaWxpcHBpbmVz
LCBDb2xsZWdlIG9mIE1lZGljaW5lLCBNYW5pbGEsIFBoaWxpcHBpbmUuJiN4RDtUaGUgR2xvYmFs
IE5BU0ggQ291bmNpbCwgV2FzaGluZ3RvbiBEQywgVVNBOyBMaXZlciBUcmFuc3BsYW50IENlbnRl
ciwgS2luZyBGYWlzYWwgU3BlY2lhbGlzdCBIb3NwaXRhbCAmYW1wOyBSZXNlYXJjaCBDZW50ZXIs
IFJpeWFkaCwgU2F1ZGkgQXJhYmlhOyBEaXZpc2lvbiBvZiBHYXN0cm9lbnRlcm9sb2d5ICZhbXA7
IEhlcGF0b2xvZ3ksIEpvaG5zIEhvcGtpbnMgVW5pdmVyc2l0eSwgQmFsdGltb3JlLCBNRCwgVW5p
dGVkIFN0YXRlcy4mI3hEO1RoZSBHbG9iYWwgTkFTSCBDb3VuY2lsLCBXYXNoaW5ndG9uIERDLCBV
U0E7IEJlYXR0eSBMaXZlciBhbmQgT2Jlc2l0eSBSZXNlYXJjaCBQcm9ncmFtLCBJbm92YSBIZWFs
dGggU3lzdGVtLCBGYWxscyBDaHVyY2gsIFZBLCBVU0E7IENlbnRlciBmb3IgTGl2ZXIgRGlzZWFz
ZSwgRGVwYXJ0bWVudCBvZiBNZWRpY2luZSwgSW5vdmEgRmFpcmZheCBNZWRpY2FsIENhbXB1cywg
RmFsbHMgQ2h1cmNoLCBWQSwgVVNBOyBDZW50ZXIgZm9yIE91dGNvbWVzIFJlc2VhcmNoIGluIExp
dmVyIERpc2Vhc2UsIFdhc2hpbmd0b24gREMsIFVTQS48L2F1dGgtYWRkcmVzcz48dGl0bGVzPjx0
aXRsZT5DbGluaWNhbCBwcm9maWxlcyBhbmQgbW9ydGFsaXR5IHJhdGVzIGFyZSBzaW1pbGFyIGZv
ciBtZXRhYm9saWMgZHlzZnVuY3Rpb24tYXNzb2NpYXRlZCBzdGVhdG90aWMgbGl2ZXIgZGlzZWFz
ZSBhbmQgbm9uLWFsY29ob2xpYyBmYXR0eSBsaXZlciBkaXNlYXNlPC90aXRsZT48c2Vjb25kYXJ5
LXRpdGxlPkogSGVwYXRvbDwvc2Vjb25kYXJ5LXRpdGxlPjxhbHQtdGl0bGU+Sm91cm5hbCBvZiBo
ZXBhdG9sb2d5PC9hbHQtdGl0bGU+PC90aXRsZXM+PHBlcmlvZGljYWw+PGZ1bGwtdGl0bGU+SiBI
ZXBhdG9sPC9mdWxsLXRpdGxlPjwvcGVyaW9kaWNhbD48YWx0LXBlcmlvZGljYWw+PGZ1bGwtdGl0
bGU+Sm91cm5hbCBvZiBIZXBhdG9sb2d5PC9mdWxsLXRpdGxlPjwvYWx0LXBlcmlvZGljYWw+PGVk
aXRpb24+MjAyNC8wMS8zMDwvZWRpdGlvbj48a2V5d29yZHM+PGtleXdvcmQ+TmhhbmVzPC9rZXl3
b3JkPjxrZXl3b3JkPk5JVHM8L2tleXdvcmQ+PGtleXdvcmQ+YWxjb2hvbDwva2V5d29yZD48a2V5
d29yZD5jYXJkaW9tZXRhYm9saWMgY3JpdGVyaWE8L2tleXdvcmQ+PGtleXdvcmQ+Y29uY29yZGFu
Y2U8L2tleXdvcmQ+PC9rZXl3b3Jkcz48ZGF0ZXM+PHllYXI+MjAyNDwveWVhcj48cHViLWRhdGVz
PjxkYXRlPkphbiAyNzwvZGF0ZT48L3B1Yi1kYXRlcz48L2RhdGVzPjxpc2JuPjAxNjgtODI3ODwv
aXNibj48YWNjZXNzaW9uLW51bT4zODI4NjMzOTwvYWNjZXNzaW9uLW51bT48dXJscz48L3VybHM+
PGVsZWN0cm9uaWMtcmVzb3VyY2UtbnVtPjEwLjEwMTYvai5qaGVwLjIwMjQuMDEuMDE0PC9lbGVj
dHJvbmljLXJlc291cmNlLW51bT48cmVtb3RlLWRhdGFiYXNlLXByb3ZpZGVyPk5MTTwvcmVtb3Rl
LWRhdGFiYXNlLXByb3ZpZGVyPjxsYW5ndWFnZT5lbmc8L2xhbmd1YWdlPjwvcmVjb3JkPjwvQ2l0
ZT48L0VuZE5vdGU+
</w:fldData>
        </w:fldChar>
      </w:r>
      <w:r w:rsidRPr="0048768C">
        <w:rPr>
          <w:rFonts w:ascii="Times New Roman" w:hAnsi="Times New Roman" w:cs="Times New Roman"/>
          <w:shd w:val="clear" w:color="auto" w:fill="FFFFFF"/>
          <w:lang w:val="en-GB"/>
        </w:rPr>
        <w:instrText xml:space="preserve"> ADDIN EN.CITE.DATA </w:instrText>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11</w:t>
      </w:r>
      <w:r w:rsidRPr="0048768C">
        <w:rPr>
          <w:rFonts w:ascii="Times New Roman" w:hAnsi="Times New Roman" w:cs="Times New Roman"/>
          <w:shd w:val="clear" w:color="auto" w:fill="FFFFFF"/>
        </w:rPr>
        <w:fldChar w:fldCharType="end"/>
      </w:r>
      <w:r w:rsidR="00EC66C3" w:rsidRPr="0048768C">
        <w:rPr>
          <w:rFonts w:ascii="Times New Roman" w:hAnsi="Times New Roman" w:cs="Times New Roman"/>
          <w:shd w:val="clear" w:color="auto" w:fill="FFFFFF"/>
          <w:lang w:val="en-GB"/>
        </w:rPr>
        <w:t xml:space="preserve">. </w:t>
      </w:r>
    </w:p>
    <w:p w14:paraId="4B485514" w14:textId="49A269D2" w:rsidR="004C2E15" w:rsidRPr="00346593" w:rsidRDefault="000C7B89" w:rsidP="00346593">
      <w:pPr>
        <w:shd w:val="clear" w:color="auto" w:fill="FFFFFF"/>
        <w:spacing w:after="0" w:line="360" w:lineRule="auto"/>
        <w:rPr>
          <w:rFonts w:ascii="Times New Roman" w:hAnsi="Times New Roman" w:cs="Times New Roman"/>
          <w:b/>
          <w:shd w:val="clear" w:color="auto" w:fill="FFFFFF"/>
          <w:lang w:val="en-US"/>
        </w:rPr>
      </w:pPr>
      <w:bookmarkStart w:id="2" w:name="_Hlk180484894"/>
      <w:r>
        <w:rPr>
          <w:rFonts w:ascii="Times New Roman" w:hAnsi="Times New Roman" w:cs="Times New Roman"/>
          <w:b/>
          <w:shd w:val="clear" w:color="auto" w:fill="FFFFFF"/>
          <w:lang w:val="en-GB"/>
        </w:rPr>
        <w:t xml:space="preserve">[H2] </w:t>
      </w:r>
      <w:r w:rsidR="004C2E15" w:rsidRPr="00346593">
        <w:rPr>
          <w:rFonts w:ascii="Times New Roman" w:hAnsi="Times New Roman" w:cs="Times New Roman"/>
          <w:b/>
          <w:shd w:val="clear" w:color="auto" w:fill="FFFFFF"/>
          <w:lang w:val="en-GB"/>
        </w:rPr>
        <w:t>Steatotic liver disease, metabolic dysfunction and MetS traits</w:t>
      </w:r>
    </w:p>
    <w:bookmarkEnd w:id="2"/>
    <w:p w14:paraId="16A367EC" w14:textId="25C9DBF4" w:rsidR="009B7B54" w:rsidRPr="0048768C" w:rsidRDefault="009B7B54" w:rsidP="00346593">
      <w:pPr>
        <w:shd w:val="clear" w:color="auto" w:fill="FFFFFF"/>
        <w:spacing w:before="100" w:beforeAutospacing="1" w:after="100" w:afterAutospacing="1" w:line="360" w:lineRule="auto"/>
        <w:rPr>
          <w:rFonts w:ascii="Times New Roman" w:hAnsi="Times New Roman" w:cs="Times New Roman"/>
          <w:lang w:val="en-US"/>
        </w:rPr>
      </w:pPr>
      <w:r w:rsidRPr="0048768C">
        <w:rPr>
          <w:rFonts w:ascii="Times New Roman" w:hAnsi="Times New Roman" w:cs="Times New Roman"/>
          <w:shd w:val="clear" w:color="auto" w:fill="FFFFFF"/>
          <w:lang w:val="en-GB"/>
        </w:rPr>
        <w:lastRenderedPageBreak/>
        <w:t>MASLD is defined by t</w:t>
      </w:r>
      <w:r w:rsidR="004C2E15" w:rsidRPr="0048768C">
        <w:rPr>
          <w:rFonts w:ascii="Times New Roman" w:hAnsi="Times New Roman" w:cs="Times New Roman"/>
          <w:shd w:val="clear" w:color="auto" w:fill="FFFFFF"/>
          <w:lang w:val="en-GB"/>
        </w:rPr>
        <w:t>he presence of steatotic liver disease (SLD</w:t>
      </w:r>
      <w:r w:rsidR="00EC2B2C"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plus at least one of the five principal component metabolic traits of the MetS</w:t>
      </w:r>
      <w:r w:rsidRPr="0048768C">
        <w:rPr>
          <w:rFonts w:ascii="Times New Roman" w:hAnsi="Times New Roman" w:cs="Times New Roman"/>
          <w:lang w:val="en-GB"/>
        </w:rPr>
        <w:t xml:space="preserve"> defined by Alberti </w:t>
      </w:r>
      <w:r w:rsidR="005E787B">
        <w:rPr>
          <w:rFonts w:ascii="Times New Roman" w:hAnsi="Times New Roman" w:cs="Times New Roman"/>
          <w:lang w:val="en-GB"/>
        </w:rPr>
        <w:t>and colleagues</w:t>
      </w:r>
      <w:r w:rsidRPr="0048768C">
        <w:rPr>
          <w:rFonts w:ascii="Times New Roman" w:hAnsi="Times New Roman" w:cs="Times New Roman"/>
          <w:lang w:val="en-GB"/>
        </w:rPr>
        <w:t xml:space="preserve"> in 2009</w: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12</w:t>
      </w:r>
      <w:r w:rsidRPr="0048768C">
        <w:rPr>
          <w:rFonts w:ascii="Times New Roman" w:hAnsi="Times New Roman" w:cs="Times New Roman"/>
        </w:rPr>
        <w:fldChar w:fldCharType="end"/>
      </w:r>
      <w:r w:rsidR="00805BBE" w:rsidRPr="0048768C">
        <w:rPr>
          <w:rFonts w:ascii="Times New Roman" w:hAnsi="Times New Roman" w:cs="Times New Roman"/>
          <w:lang w:val="en-US"/>
        </w:rPr>
        <w:t xml:space="preserve">. </w:t>
      </w:r>
      <w:r w:rsidRPr="0048768C">
        <w:rPr>
          <w:rFonts w:ascii="Times New Roman" w:hAnsi="Times New Roman" w:cs="Times New Roman"/>
          <w:lang w:val="en-GB"/>
        </w:rPr>
        <w:t xml:space="preserve">However, in 2009, Alberti </w:t>
      </w:r>
      <w:r w:rsidR="002C53AA">
        <w:rPr>
          <w:rFonts w:ascii="Times New Roman" w:hAnsi="Times New Roman" w:cs="Times New Roman"/>
          <w:lang w:val="en-GB"/>
        </w:rPr>
        <w:t>and colleagues</w:t>
      </w:r>
      <w:r w:rsidRPr="0048768C">
        <w:rPr>
          <w:rFonts w:ascii="Times New Roman" w:hAnsi="Times New Roman" w:cs="Times New Roman"/>
          <w:lang w:val="en-GB"/>
        </w:rPr>
        <w:t xml:space="preserve"> concluded that MetS should be defined by the presence of any </w:t>
      </w:r>
      <w:r w:rsidR="002C53AA">
        <w:rPr>
          <w:rFonts w:ascii="Times New Roman" w:hAnsi="Times New Roman" w:cs="Times New Roman"/>
          <w:lang w:val="en-GB"/>
        </w:rPr>
        <w:t>3</w:t>
      </w:r>
      <w:r w:rsidR="002C53AA" w:rsidRPr="0048768C">
        <w:rPr>
          <w:rFonts w:ascii="Times New Roman" w:hAnsi="Times New Roman" w:cs="Times New Roman"/>
          <w:lang w:val="en-GB"/>
        </w:rPr>
        <w:t xml:space="preserve"> </w:t>
      </w:r>
      <w:r w:rsidRPr="0048768C">
        <w:rPr>
          <w:rFonts w:ascii="Times New Roman" w:hAnsi="Times New Roman" w:cs="Times New Roman"/>
          <w:lang w:val="en-GB"/>
        </w:rPr>
        <w:t xml:space="preserve">of </w:t>
      </w:r>
      <w:r w:rsidR="002C53AA">
        <w:rPr>
          <w:rFonts w:ascii="Times New Roman" w:hAnsi="Times New Roman" w:cs="Times New Roman"/>
          <w:lang w:val="en-GB"/>
        </w:rPr>
        <w:t>5</w:t>
      </w:r>
      <w:r w:rsidR="002C53AA" w:rsidRPr="0048768C">
        <w:rPr>
          <w:rFonts w:ascii="Times New Roman" w:hAnsi="Times New Roman" w:cs="Times New Roman"/>
          <w:lang w:val="en-GB"/>
        </w:rPr>
        <w:t xml:space="preserve"> </w:t>
      </w:r>
      <w:r w:rsidRPr="0048768C">
        <w:rPr>
          <w:rFonts w:ascii="Times New Roman" w:hAnsi="Times New Roman" w:cs="Times New Roman"/>
          <w:lang w:val="en-GB"/>
        </w:rPr>
        <w:t>characteristics: increased waist circumference, increased blood pressure, increased fasting triglyceride or increased fasting glucose concentration (or pre-</w:t>
      </w:r>
      <w:r w:rsidR="0055148F" w:rsidRPr="0048768C">
        <w:rPr>
          <w:rFonts w:ascii="Times New Roman" w:hAnsi="Times New Roman" w:cs="Times New Roman"/>
          <w:lang w:val="en-GB"/>
        </w:rPr>
        <w:t>diabetes</w:t>
      </w:r>
      <w:r w:rsidRPr="0048768C">
        <w:rPr>
          <w:rFonts w:ascii="Times New Roman" w:hAnsi="Times New Roman" w:cs="Times New Roman"/>
          <w:lang w:val="en-GB"/>
        </w:rPr>
        <w:t xml:space="preserve"> or </w:t>
      </w:r>
      <w:r w:rsidR="0055148F" w:rsidRPr="0048768C">
        <w:rPr>
          <w:rFonts w:ascii="Times New Roman" w:hAnsi="Times New Roman" w:cs="Times New Roman"/>
          <w:lang w:val="en-GB"/>
        </w:rPr>
        <w:t>T2DM</w:t>
      </w:r>
      <w:r w:rsidRPr="0048768C">
        <w:rPr>
          <w:rFonts w:ascii="Times New Roman" w:hAnsi="Times New Roman" w:cs="Times New Roman"/>
          <w:lang w:val="en-GB"/>
        </w:rPr>
        <w:t>), and decreased high-density</w:t>
      </w:r>
      <w:r w:rsidR="0055148F" w:rsidRPr="0048768C">
        <w:rPr>
          <w:rFonts w:ascii="Times New Roman" w:hAnsi="Times New Roman" w:cs="Times New Roman"/>
          <w:lang w:val="en-GB"/>
        </w:rPr>
        <w:t xml:space="preserve"> lipoprotein</w:t>
      </w:r>
      <w:r w:rsidRPr="0048768C">
        <w:rPr>
          <w:rFonts w:ascii="Times New Roman" w:hAnsi="Times New Roman" w:cs="Times New Roman"/>
          <w:lang w:val="en-GB"/>
        </w:rPr>
        <w:t xml:space="preserve"> (HDL) cholesterol concentration </w: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12</w:t>
      </w:r>
      <w:r w:rsidRPr="0048768C">
        <w:rPr>
          <w:rFonts w:ascii="Times New Roman" w:hAnsi="Times New Roman" w:cs="Times New Roman"/>
        </w:rPr>
        <w:fldChar w:fldCharType="end"/>
      </w:r>
      <w:r w:rsidR="00805BBE" w:rsidRPr="0048768C">
        <w:rPr>
          <w:rFonts w:ascii="Times New Roman" w:hAnsi="Times New Roman" w:cs="Times New Roman"/>
          <w:lang w:val="en-US"/>
        </w:rPr>
        <w:t xml:space="preserve">. </w:t>
      </w:r>
      <w:r w:rsidRPr="0048768C">
        <w:rPr>
          <w:rFonts w:ascii="Times New Roman" w:hAnsi="Times New Roman" w:cs="Times New Roman"/>
          <w:lang w:val="en-GB"/>
        </w:rPr>
        <w:t>The presence of any 3 out of 5 MetS traits</w: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12</w:t>
      </w:r>
      <w:r w:rsidRPr="0048768C">
        <w:rPr>
          <w:rFonts w:ascii="Times New Roman" w:hAnsi="Times New Roman" w:cs="Times New Roman"/>
        </w:rPr>
        <w:fldChar w:fldCharType="end"/>
      </w:r>
      <w:r w:rsidRPr="0048768C">
        <w:rPr>
          <w:rFonts w:ascii="Times New Roman" w:hAnsi="Times New Roman" w:cs="Times New Roman"/>
          <w:lang w:val="en-GB"/>
        </w:rPr>
        <w:t xml:space="preserve"> was reasoned necessary to define the syndrome because this number of metabolic traits was associated with a clinically </w:t>
      </w:r>
      <w:r w:rsidR="00043F33">
        <w:rPr>
          <w:rFonts w:ascii="Times New Roman" w:hAnsi="Times New Roman" w:cs="Times New Roman"/>
          <w:lang w:val="en-GB"/>
        </w:rPr>
        <w:t>important</w:t>
      </w:r>
      <w:r w:rsidR="001F6474">
        <w:rPr>
          <w:rFonts w:ascii="Times New Roman" w:hAnsi="Times New Roman" w:cs="Times New Roman"/>
          <w:lang w:val="en-GB"/>
        </w:rPr>
        <w:t xml:space="preserve"> </w:t>
      </w:r>
      <w:r w:rsidRPr="0048768C">
        <w:rPr>
          <w:rFonts w:ascii="Times New Roman" w:hAnsi="Times New Roman" w:cs="Times New Roman"/>
          <w:lang w:val="en-GB"/>
        </w:rPr>
        <w:t>and approximate 2.</w:t>
      </w:r>
      <w:r w:rsidR="00EC2B2C" w:rsidRPr="0048768C">
        <w:rPr>
          <w:rFonts w:ascii="Times New Roman" w:hAnsi="Times New Roman" w:cs="Times New Roman"/>
          <w:lang w:val="en-GB"/>
        </w:rPr>
        <w:t>4-</w:t>
      </w:r>
      <w:r w:rsidRPr="0048768C">
        <w:rPr>
          <w:rFonts w:ascii="Times New Roman" w:hAnsi="Times New Roman" w:cs="Times New Roman"/>
          <w:lang w:val="en-GB"/>
        </w:rPr>
        <w:t xml:space="preserve">fold increase in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risk of cardiovascular disease</w:t>
      </w:r>
      <w:r w:rsidR="0055148F" w:rsidRPr="0048768C">
        <w:rPr>
          <w:rFonts w:ascii="Times New Roman" w:hAnsi="Times New Roman" w:cs="Times New Roman"/>
          <w:lang w:val="en-GB"/>
        </w:rPr>
        <w:t xml:space="preserve"> (CVD)</w:t>
      </w:r>
      <w:r w:rsidRPr="0048768C">
        <w:rPr>
          <w:rFonts w:ascii="Times New Roman" w:hAnsi="Times New Roman" w:cs="Times New Roman"/>
          <w:lang w:val="en-GB"/>
        </w:rPr>
        <w:t>, CVD mortality</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and </w:t>
      </w:r>
      <w:r w:rsidR="00EC2B2C" w:rsidRPr="0048768C">
        <w:rPr>
          <w:rFonts w:ascii="Times New Roman" w:hAnsi="Times New Roman" w:cs="Times New Roman"/>
          <w:lang w:val="en-GB"/>
        </w:rPr>
        <w:t>all-</w:t>
      </w:r>
      <w:r w:rsidRPr="0048768C">
        <w:rPr>
          <w:rFonts w:ascii="Times New Roman" w:hAnsi="Times New Roman" w:cs="Times New Roman"/>
          <w:lang w:val="en-GB"/>
        </w:rPr>
        <w:t>cause mortality</w:t>
      </w:r>
      <w:r w:rsidRPr="0048768C">
        <w:rPr>
          <w:rFonts w:ascii="Times New Roman" w:hAnsi="Times New Roman" w:cs="Times New Roman"/>
        </w:rPr>
        <w:fldChar w:fldCharType="begin"/>
      </w:r>
      <w:r w:rsidRPr="0048768C">
        <w:rPr>
          <w:rFonts w:ascii="Times New Roman" w:hAnsi="Times New Roman" w:cs="Times New Roman"/>
          <w:lang w:val="en-GB"/>
        </w:rPr>
        <w:instrText xml:space="preserve"> ADDIN EN.CITE &lt;EndNote&gt;&lt;Cite&gt;&lt;Author&gt;Mottillo&lt;/Author&gt;&lt;Year&gt;2010&lt;/Year&gt;&lt;RecNum&gt;6064&lt;/RecNum&gt;&lt;DisplayText&gt;&lt;style face="superscript"&gt;13&lt;/style&gt;&lt;/DisplayText&gt;&lt;record&gt;&lt;rec-number&gt;6064&lt;/rec-number&gt;&lt;foreign-keys&gt;&lt;key app="EN" db-id="dv0dpttarddssse905wpp9altapadfe5sfwt" timestamp="1712758776"&gt;6064&lt;/key&gt;&lt;/foreign-keys&gt;&lt;ref-type name="Journal Article"&gt;17&lt;/ref-type&gt;&lt;contributors&gt;&lt;authors&gt;&lt;author&gt;Mottillo, S.&lt;/author&gt;&lt;author&gt;Filion, K. B.&lt;/author&gt;&lt;author&gt;Genest, J.&lt;/author&gt;&lt;author&gt;Joseph, L.&lt;/author&gt;&lt;author&gt;Pilote, L.&lt;/author&gt;&lt;author&gt;Poirier, P.&lt;/author&gt;&lt;author&gt;Rinfret, S.&lt;/author&gt;&lt;author&gt;Schiffrin, E. L.&lt;/author&gt;&lt;author&gt;Eisenberg, M. J.&lt;/author&gt;&lt;/authors&gt;&lt;/contributors&gt;&lt;auth-address&gt;Jewish General Hospital/McGill University, Montreal, Quebec, Canada.&lt;/auth-address&gt;&lt;titles&gt;&lt;title&gt;The metabolic syndrome and cardiovascular risk a systematic review and meta-analysis&lt;/title&gt;&lt;secondary-title&gt;J Am Coll Cardiol&lt;/secondary-title&gt;&lt;alt-title&gt;Journal of the American College of Cardiology&lt;/alt-title&gt;&lt;/titles&gt;&lt;alt-periodical&gt;&lt;full-title&gt;Journal of the American College of Cardiology&lt;/full-title&gt;&lt;/alt-periodical&gt;&lt;pages&gt;1113-32&lt;/pages&gt;&lt;volume&gt;56&lt;/volume&gt;&lt;number&gt;14&lt;/number&gt;&lt;edition&gt;2010/09/25&lt;/edition&gt;&lt;keywords&gt;&lt;keyword&gt;Cardiovascular Diseases/diagnosis/*epidemiology&lt;/keyword&gt;&lt;keyword&gt;*Cause of Death&lt;/keyword&gt;&lt;keyword&gt;Comorbidity&lt;/keyword&gt;&lt;keyword&gt;Coronary Disease/diagnosis/epidemiology&lt;/keyword&gt;&lt;keyword&gt;Female&lt;/keyword&gt;&lt;keyword&gt;Humans&lt;/keyword&gt;&lt;keyword&gt;Male&lt;/keyword&gt;&lt;keyword&gt;Metabolic Syndrome/diagnosis/*epidemiology&lt;/keyword&gt;&lt;keyword&gt;Prevalence&lt;/keyword&gt;&lt;keyword&gt;Risk Assessment&lt;/keyword&gt;&lt;keyword&gt;Severity of Illness Index&lt;/keyword&gt;&lt;keyword&gt;Stroke/diagnosis/epidemiology&lt;/keyword&gt;&lt;keyword&gt;Survival Analysis&lt;/keyword&gt;&lt;/keywords&gt;&lt;dates&gt;&lt;year&gt;2010&lt;/year&gt;&lt;pub-dates&gt;&lt;date&gt;Sep 28&lt;/date&gt;&lt;/pub-dates&gt;&lt;/dates&gt;&lt;isbn&gt;0735-1097&lt;/isbn&gt;&lt;accession-num&gt;20863953&lt;/accession-num&gt;&lt;urls&gt;&lt;/urls&gt;&lt;electronic-resource-num&gt;10.1016/j.jacc.2010.05.034&lt;/electronic-resource-num&gt;&lt;remote-database-provider&gt;NLM&lt;/remote-database-provider&gt;&lt;language&gt;eng&lt;/language&gt;&lt;/record&gt;&lt;/Cite&gt;&lt;/EndNote&gt;</w:instrText>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13</w:t>
      </w:r>
      <w:r w:rsidRPr="0048768C">
        <w:rPr>
          <w:rFonts w:ascii="Times New Roman" w:hAnsi="Times New Roman" w:cs="Times New Roman"/>
        </w:rPr>
        <w:fldChar w:fldCharType="end"/>
      </w:r>
      <w:r w:rsidR="00A12D5B" w:rsidRPr="0048768C">
        <w:rPr>
          <w:rFonts w:ascii="Times New Roman" w:hAnsi="Times New Roman" w:cs="Times New Roman"/>
          <w:lang w:val="en-US"/>
        </w:rPr>
        <w:t>.</w:t>
      </w:r>
      <w:r w:rsidR="00805BBE" w:rsidRPr="0048768C">
        <w:rPr>
          <w:rFonts w:ascii="Times New Roman" w:hAnsi="Times New Roman" w:cs="Times New Roman"/>
          <w:lang w:val="en-US"/>
        </w:rPr>
        <w:t xml:space="preserve"> </w:t>
      </w:r>
      <w:r w:rsidR="00EC2B2C" w:rsidRPr="0048768C">
        <w:rPr>
          <w:rFonts w:ascii="Times New Roman" w:hAnsi="Times New Roman" w:cs="Times New Roman"/>
          <w:lang w:val="en-GB"/>
        </w:rPr>
        <w:t>Notably</w:t>
      </w:r>
      <w:r w:rsidR="001F6474">
        <w:rPr>
          <w:rFonts w:ascii="Times New Roman" w:hAnsi="Times New Roman" w:cs="Times New Roman"/>
          <w:lang w:val="en-GB"/>
        </w:rPr>
        <w:t>,</w:t>
      </w:r>
      <w:r w:rsidR="00EC2B2C" w:rsidRPr="0048768C">
        <w:rPr>
          <w:rFonts w:ascii="Times New Roman" w:hAnsi="Times New Roman" w:cs="Times New Roman"/>
          <w:lang w:val="en-GB"/>
        </w:rPr>
        <w:t xml:space="preserve"> </w:t>
      </w:r>
      <w:r w:rsidRPr="0048768C">
        <w:rPr>
          <w:rFonts w:ascii="Times New Roman" w:hAnsi="Times New Roman" w:cs="Times New Roman"/>
          <w:lang w:val="en-GB"/>
        </w:rPr>
        <w:t>at the time</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it was well established that T2DM was a recognised CVD risk factor, and this ~2.</w:t>
      </w:r>
      <w:r w:rsidR="00EC2B2C" w:rsidRPr="0048768C">
        <w:rPr>
          <w:rFonts w:ascii="Times New Roman" w:hAnsi="Times New Roman" w:cs="Times New Roman"/>
          <w:lang w:val="en-GB"/>
        </w:rPr>
        <w:t>4-</w:t>
      </w:r>
      <w:r w:rsidRPr="0048768C">
        <w:rPr>
          <w:rFonts w:ascii="Times New Roman" w:hAnsi="Times New Roman" w:cs="Times New Roman"/>
          <w:lang w:val="en-GB"/>
        </w:rPr>
        <w:t xml:space="preserve">fold increase in risk was present regardless of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inclusion of T2DM as one of the risk factors</w:t>
      </w:r>
      <w:r w:rsidRPr="0048768C">
        <w:rPr>
          <w:rFonts w:ascii="Times New Roman" w:hAnsi="Times New Roman" w:cs="Times New Roman"/>
        </w:rPr>
        <w:fldChar w:fldCharType="begin"/>
      </w:r>
      <w:r w:rsidRPr="0048768C">
        <w:rPr>
          <w:rFonts w:ascii="Times New Roman" w:hAnsi="Times New Roman" w:cs="Times New Roman"/>
          <w:lang w:val="en-GB"/>
        </w:rPr>
        <w:instrText xml:space="preserve"> ADDIN EN.CITE &lt;EndNote&gt;&lt;Cite&gt;&lt;Author&gt;Mottillo&lt;/Author&gt;&lt;Year&gt;2010&lt;/Year&gt;&lt;RecNum&gt;6064&lt;/RecNum&gt;&lt;DisplayText&gt;&lt;style face="superscript"&gt;13&lt;/style&gt;&lt;/DisplayText&gt;&lt;record&gt;&lt;rec-number&gt;6064&lt;/rec-number&gt;&lt;foreign-keys&gt;&lt;key app="EN" db-id="dv0dpttarddssse905wpp9altapadfe5sfwt" timestamp="1712758776"&gt;6064&lt;/key&gt;&lt;/foreign-keys&gt;&lt;ref-type name="Journal Article"&gt;17&lt;/ref-type&gt;&lt;contributors&gt;&lt;authors&gt;&lt;author&gt;Mottillo, S.&lt;/author&gt;&lt;author&gt;Filion, K. B.&lt;/author&gt;&lt;author&gt;Genest, J.&lt;/author&gt;&lt;author&gt;Joseph, L.&lt;/author&gt;&lt;author&gt;Pilote, L.&lt;/author&gt;&lt;author&gt;Poirier, P.&lt;/author&gt;&lt;author&gt;Rinfret, S.&lt;/author&gt;&lt;author&gt;Schiffrin, E. L.&lt;/author&gt;&lt;author&gt;Eisenberg, M. J.&lt;/author&gt;&lt;/authors&gt;&lt;/contributors&gt;&lt;auth-address&gt;Jewish General Hospital/McGill University, Montreal, Quebec, Canada.&lt;/auth-address&gt;&lt;titles&gt;&lt;title&gt;The metabolic syndrome and cardiovascular risk a systematic review and meta-analysis&lt;/title&gt;&lt;secondary-title&gt;J Am Coll Cardiol&lt;/secondary-title&gt;&lt;alt-title&gt;Journal of the American College of Cardiology&lt;/alt-title&gt;&lt;/titles&gt;&lt;alt-periodical&gt;&lt;full-title&gt;Journal of the American College of Cardiology&lt;/full-title&gt;&lt;/alt-periodical&gt;&lt;pages&gt;1113-32&lt;/pages&gt;&lt;volume&gt;56&lt;/volume&gt;&lt;number&gt;14&lt;/number&gt;&lt;edition&gt;2010/09/25&lt;/edition&gt;&lt;keywords&gt;&lt;keyword&gt;Cardiovascular Diseases/diagnosis/*epidemiology&lt;/keyword&gt;&lt;keyword&gt;*Cause of Death&lt;/keyword&gt;&lt;keyword&gt;Comorbidity&lt;/keyword&gt;&lt;keyword&gt;Coronary Disease/diagnosis/epidemiology&lt;/keyword&gt;&lt;keyword&gt;Female&lt;/keyword&gt;&lt;keyword&gt;Humans&lt;/keyword&gt;&lt;keyword&gt;Male&lt;/keyword&gt;&lt;keyword&gt;Metabolic Syndrome/diagnosis/*epidemiology&lt;/keyword&gt;&lt;keyword&gt;Prevalence&lt;/keyword&gt;&lt;keyword&gt;Risk Assessment&lt;/keyword&gt;&lt;keyword&gt;Severity of Illness Index&lt;/keyword&gt;&lt;keyword&gt;Stroke/diagnosis/epidemiology&lt;/keyword&gt;&lt;keyword&gt;Survival Analysis&lt;/keyword&gt;&lt;/keywords&gt;&lt;dates&gt;&lt;year&gt;2010&lt;/year&gt;&lt;pub-dates&gt;&lt;date&gt;Sep 28&lt;/date&gt;&lt;/pub-dates&gt;&lt;/dates&gt;&lt;isbn&gt;0735-1097&lt;/isbn&gt;&lt;accession-num&gt;20863953&lt;/accession-num&gt;&lt;urls&gt;&lt;/urls&gt;&lt;electronic-resource-num&gt;10.1016/j.jacc.2010.05.034&lt;/electronic-resource-num&gt;&lt;remote-database-provider&gt;NLM&lt;/remote-database-provider&gt;&lt;language&gt;eng&lt;/language&gt;&lt;/record&gt;&lt;/Cite&gt;&lt;/EndNote&gt;</w:instrText>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13</w:t>
      </w:r>
      <w:r w:rsidRPr="0048768C">
        <w:rPr>
          <w:rFonts w:ascii="Times New Roman" w:hAnsi="Times New Roman" w:cs="Times New Roman"/>
        </w:rPr>
        <w:fldChar w:fldCharType="end"/>
      </w:r>
      <w:r w:rsidR="00805BBE" w:rsidRPr="0048768C">
        <w:rPr>
          <w:rFonts w:ascii="Times New Roman" w:hAnsi="Times New Roman" w:cs="Times New Roman"/>
          <w:lang w:val="en-GB"/>
        </w:rPr>
        <w:t>.</w:t>
      </w:r>
    </w:p>
    <w:p w14:paraId="152CD7AE" w14:textId="1598772E" w:rsidR="009B7B54" w:rsidRPr="00346593" w:rsidRDefault="001F6474" w:rsidP="00346593">
      <w:pPr>
        <w:shd w:val="clear" w:color="auto" w:fill="FFFFFF"/>
        <w:spacing w:after="0" w:line="360" w:lineRule="auto"/>
        <w:rPr>
          <w:rFonts w:ascii="Times New Roman" w:hAnsi="Times New Roman" w:cs="Times New Roman"/>
          <w:b/>
          <w:color w:val="0000FF"/>
          <w:lang w:val="en-GB"/>
        </w:rPr>
      </w:pPr>
      <w:r>
        <w:rPr>
          <w:rFonts w:ascii="Times New Roman" w:hAnsi="Times New Roman" w:cs="Times New Roman"/>
          <w:lang w:val="en-GB"/>
        </w:rPr>
        <w:t>As</w:t>
      </w:r>
      <w:r w:rsidR="001609D6" w:rsidRPr="0048768C">
        <w:rPr>
          <w:rFonts w:ascii="Times New Roman" w:hAnsi="Times New Roman" w:cs="Times New Roman"/>
          <w:lang w:val="en-GB"/>
        </w:rPr>
        <w:t xml:space="preserve"> patients with a diagnosis of MASLD m</w:t>
      </w:r>
      <w:r>
        <w:rPr>
          <w:rFonts w:ascii="Times New Roman" w:hAnsi="Times New Roman" w:cs="Times New Roman"/>
          <w:lang w:val="en-GB"/>
        </w:rPr>
        <w:t xml:space="preserve">ight </w:t>
      </w:r>
      <w:r w:rsidR="001609D6" w:rsidRPr="0048768C">
        <w:rPr>
          <w:rFonts w:ascii="Times New Roman" w:hAnsi="Times New Roman" w:cs="Times New Roman"/>
          <w:lang w:val="en-GB"/>
        </w:rPr>
        <w:t xml:space="preserve">be characterised by having only one of the five component metabolic traits of MetS, it is plausible that </w:t>
      </w:r>
      <w:r>
        <w:rPr>
          <w:rFonts w:ascii="Times New Roman" w:hAnsi="Times New Roman" w:cs="Times New Roman"/>
          <w:lang w:val="en-GB"/>
        </w:rPr>
        <w:t>individuals</w:t>
      </w:r>
      <w:r w:rsidR="001609D6" w:rsidRPr="0048768C">
        <w:rPr>
          <w:rFonts w:ascii="Times New Roman" w:hAnsi="Times New Roman" w:cs="Times New Roman"/>
          <w:lang w:val="en-GB"/>
        </w:rPr>
        <w:t xml:space="preserve"> with MASLD and a single metabolic trait exhibit </w:t>
      </w:r>
      <w:r>
        <w:rPr>
          <w:rFonts w:ascii="Times New Roman" w:hAnsi="Times New Roman" w:cs="Times New Roman"/>
          <w:lang w:val="en-GB"/>
        </w:rPr>
        <w:t>decreased</w:t>
      </w:r>
      <w:r w:rsidR="001609D6" w:rsidRPr="0048768C">
        <w:rPr>
          <w:rFonts w:ascii="Times New Roman" w:hAnsi="Times New Roman" w:cs="Times New Roman"/>
          <w:lang w:val="en-GB"/>
        </w:rPr>
        <w:t xml:space="preserve"> levels of metabolic dysfunction, thereby facing a </w:t>
      </w:r>
      <w:r w:rsidR="006D735D">
        <w:rPr>
          <w:rFonts w:ascii="Times New Roman" w:hAnsi="Times New Roman" w:cs="Times New Roman"/>
          <w:lang w:val="en-GB"/>
        </w:rPr>
        <w:t>reduced</w:t>
      </w:r>
      <w:r w:rsidR="001609D6" w:rsidRPr="0048768C">
        <w:rPr>
          <w:rFonts w:ascii="Times New Roman" w:hAnsi="Times New Roman" w:cs="Times New Roman"/>
          <w:lang w:val="en-GB"/>
        </w:rPr>
        <w:t xml:space="preserve"> risk of complications. In contrast, patients with MAS</w:t>
      </w:r>
      <w:r w:rsidR="004C2E15" w:rsidRPr="0048768C">
        <w:rPr>
          <w:rFonts w:ascii="Times New Roman" w:hAnsi="Times New Roman" w:cs="Times New Roman"/>
          <w:lang w:val="en-GB"/>
        </w:rPr>
        <w:t>LD exhibiting all five MetS</w:t>
      </w:r>
      <w:r w:rsidR="001609D6" w:rsidRPr="0048768C">
        <w:rPr>
          <w:rFonts w:ascii="Times New Roman" w:hAnsi="Times New Roman" w:cs="Times New Roman"/>
          <w:lang w:val="en-GB"/>
        </w:rPr>
        <w:t xml:space="preserve"> traits </w:t>
      </w:r>
      <w:r w:rsidR="00043F33">
        <w:rPr>
          <w:rFonts w:ascii="Times New Roman" w:hAnsi="Times New Roman" w:cs="Times New Roman"/>
          <w:lang w:val="en-GB"/>
        </w:rPr>
        <w:t>probably</w:t>
      </w:r>
      <w:r w:rsidR="001609D6" w:rsidRPr="0048768C">
        <w:rPr>
          <w:rFonts w:ascii="Times New Roman" w:hAnsi="Times New Roman" w:cs="Times New Roman"/>
          <w:lang w:val="en-GB"/>
        </w:rPr>
        <w:t xml:space="preserve"> have more severe metabolic dysfunction and a higher risk of disease complications. This heterogeneity in the clinical phenotype suggests that varying degrees of metabolic dysfunction, linked to the presence of different numbers of MetS traits, </w:t>
      </w:r>
      <w:r w:rsidR="00043F33">
        <w:rPr>
          <w:rFonts w:ascii="Times New Roman" w:hAnsi="Times New Roman" w:cs="Times New Roman"/>
          <w:lang w:val="en-GB"/>
        </w:rPr>
        <w:t xml:space="preserve">may </w:t>
      </w:r>
      <w:r w:rsidR="001609D6" w:rsidRPr="0048768C">
        <w:rPr>
          <w:rFonts w:ascii="Times New Roman" w:hAnsi="Times New Roman" w:cs="Times New Roman"/>
          <w:lang w:val="en-GB"/>
        </w:rPr>
        <w:t>result in differential risks of hepatic and extrahepatic complications.</w:t>
      </w:r>
      <w:r w:rsidR="006D735D">
        <w:rPr>
          <w:rFonts w:ascii="Times New Roman" w:hAnsi="Times New Roman" w:cs="Times New Roman"/>
          <w:lang w:val="en-GB"/>
        </w:rPr>
        <w:t xml:space="preserve"> </w:t>
      </w:r>
    </w:p>
    <w:p w14:paraId="1472AAC3" w14:textId="77777777" w:rsidR="004C2E15" w:rsidRPr="0048768C" w:rsidRDefault="004C2E15" w:rsidP="00346593">
      <w:pPr>
        <w:shd w:val="clear" w:color="auto" w:fill="FFFFFF"/>
        <w:spacing w:after="0" w:line="360" w:lineRule="auto"/>
        <w:rPr>
          <w:rFonts w:ascii="Times New Roman" w:eastAsia="TradeGothicLTStd-Bd2" w:hAnsi="Times New Roman" w:cs="Times New Roman"/>
          <w:bCs/>
          <w:lang w:val="en-GB"/>
        </w:rPr>
      </w:pPr>
    </w:p>
    <w:p w14:paraId="745AF431" w14:textId="1AB6DD4D" w:rsidR="009B7B54" w:rsidRPr="0048768C" w:rsidRDefault="009B7B54" w:rsidP="00346593">
      <w:pPr>
        <w:shd w:val="clear" w:color="auto" w:fill="FFFFFF"/>
        <w:spacing w:after="0" w:line="360" w:lineRule="auto"/>
        <w:rPr>
          <w:rFonts w:ascii="Times New Roman" w:hAnsi="Times New Roman" w:cs="Times New Roman"/>
          <w:b/>
          <w:shd w:val="clear" w:color="auto" w:fill="FFFFFF"/>
          <w:lang w:val="en-GB"/>
        </w:rPr>
      </w:pPr>
      <w:r w:rsidRPr="0048768C">
        <w:rPr>
          <w:rFonts w:ascii="Times New Roman" w:eastAsia="TradeGothicLTStd-Bd2" w:hAnsi="Times New Roman" w:cs="Times New Roman"/>
          <w:bCs/>
          <w:lang w:val="en-GB"/>
        </w:rPr>
        <w:t xml:space="preserve">Consequently, the aim of this </w:t>
      </w:r>
      <w:r w:rsidR="006D735D">
        <w:rPr>
          <w:rFonts w:ascii="Times New Roman" w:eastAsia="TradeGothicLTStd-Bd2" w:hAnsi="Times New Roman" w:cs="Times New Roman"/>
          <w:bCs/>
          <w:lang w:val="en-GB"/>
        </w:rPr>
        <w:t>R</w:t>
      </w:r>
      <w:r w:rsidR="006D735D" w:rsidRPr="0048768C">
        <w:rPr>
          <w:rFonts w:ascii="Times New Roman" w:eastAsia="TradeGothicLTStd-Bd2" w:hAnsi="Times New Roman" w:cs="Times New Roman"/>
          <w:bCs/>
          <w:lang w:val="en-GB"/>
        </w:rPr>
        <w:t xml:space="preserve">eview </w:t>
      </w:r>
      <w:r w:rsidRPr="0048768C">
        <w:rPr>
          <w:rFonts w:ascii="Times New Roman" w:eastAsia="TradeGothicLTStd-Bd2" w:hAnsi="Times New Roman" w:cs="Times New Roman"/>
          <w:bCs/>
          <w:lang w:val="en-GB"/>
        </w:rPr>
        <w:t xml:space="preserve">is </w:t>
      </w:r>
      <w:r w:rsidR="00805BBE" w:rsidRPr="0048768C">
        <w:rPr>
          <w:rFonts w:ascii="Times New Roman" w:eastAsia="TradeGothicLTStd-Bd2" w:hAnsi="Times New Roman" w:cs="Times New Roman"/>
          <w:bCs/>
          <w:lang w:val="en-GB"/>
        </w:rPr>
        <w:t>three-fold</w:t>
      </w:r>
      <w:r w:rsidRPr="0048768C">
        <w:rPr>
          <w:rFonts w:ascii="Times New Roman" w:eastAsia="TradeGothicLTStd-Bd2" w:hAnsi="Times New Roman" w:cs="Times New Roman"/>
          <w:bCs/>
          <w:lang w:val="en-GB"/>
        </w:rPr>
        <w:t xml:space="preserve">. Firstly, we discuss the heterogeneity of metabolic </w:t>
      </w:r>
      <w:r w:rsidRPr="0048768C">
        <w:rPr>
          <w:rFonts w:ascii="Times New Roman" w:eastAsia="Times New Roman" w:hAnsi="Times New Roman" w:cs="Times New Roman"/>
          <w:bCs/>
          <w:lang w:val="en-GB" w:eastAsia="it-IT"/>
        </w:rPr>
        <w:t>risk traits and wh</w:t>
      </w:r>
      <w:r w:rsidR="000F10AA" w:rsidRPr="0048768C">
        <w:rPr>
          <w:rFonts w:ascii="Times New Roman" w:eastAsia="Times New Roman" w:hAnsi="Times New Roman" w:cs="Times New Roman"/>
          <w:bCs/>
          <w:lang w:val="en-GB" w:eastAsia="it-IT"/>
        </w:rPr>
        <w:t>ether heterogeneity of MetS</w:t>
      </w:r>
      <w:r w:rsidRPr="0048768C">
        <w:rPr>
          <w:rFonts w:ascii="Times New Roman" w:eastAsia="Times New Roman" w:hAnsi="Times New Roman" w:cs="Times New Roman"/>
          <w:bCs/>
          <w:lang w:val="en-GB" w:eastAsia="it-IT"/>
        </w:rPr>
        <w:t xml:space="preserve"> traits affects </w:t>
      </w:r>
      <w:r w:rsidR="00EC2B2C" w:rsidRPr="0048768C">
        <w:rPr>
          <w:rFonts w:ascii="Times New Roman" w:eastAsia="Times New Roman" w:hAnsi="Times New Roman" w:cs="Times New Roman"/>
          <w:bCs/>
          <w:lang w:val="en-GB" w:eastAsia="it-IT"/>
        </w:rPr>
        <w:t xml:space="preserve">the </w:t>
      </w:r>
      <w:r w:rsidRPr="0048768C">
        <w:rPr>
          <w:rFonts w:ascii="Times New Roman" w:eastAsia="Times New Roman" w:hAnsi="Times New Roman" w:cs="Times New Roman"/>
          <w:bCs/>
          <w:lang w:val="en-GB" w:eastAsia="it-IT"/>
        </w:rPr>
        <w:t>risk of liver outcomes and extrahepatic diseases.</w:t>
      </w:r>
      <w:r w:rsidR="00404BE8" w:rsidRPr="0048768C">
        <w:rPr>
          <w:rFonts w:ascii="Times New Roman" w:eastAsia="Times New Roman" w:hAnsi="Times New Roman" w:cs="Times New Roman"/>
          <w:bCs/>
          <w:lang w:val="en-GB" w:eastAsia="it-IT"/>
        </w:rPr>
        <w:t xml:space="preserve"> </w:t>
      </w:r>
      <w:r w:rsidR="001609D6" w:rsidRPr="0048768C">
        <w:rPr>
          <w:rFonts w:ascii="Times New Roman" w:eastAsia="Times New Roman" w:hAnsi="Times New Roman" w:cs="Times New Roman"/>
          <w:bCs/>
          <w:lang w:val="en-GB" w:eastAsia="it-IT"/>
        </w:rPr>
        <w:t>Secondly, we explore how risk factors associated with MetS</w:t>
      </w:r>
      <w:r w:rsidR="000F10AA" w:rsidRPr="0048768C">
        <w:rPr>
          <w:rFonts w:ascii="Times New Roman" w:eastAsia="Times New Roman" w:hAnsi="Times New Roman" w:cs="Times New Roman"/>
          <w:bCs/>
          <w:lang w:val="en-GB" w:eastAsia="it-IT"/>
        </w:rPr>
        <w:t xml:space="preserve"> traits</w:t>
      </w:r>
      <w:r w:rsidR="001609D6" w:rsidRPr="0048768C">
        <w:rPr>
          <w:rFonts w:ascii="Times New Roman" w:eastAsia="Times New Roman" w:hAnsi="Times New Roman" w:cs="Times New Roman"/>
          <w:bCs/>
          <w:lang w:val="en-GB" w:eastAsia="it-IT"/>
        </w:rPr>
        <w:t xml:space="preserve"> influence the pathogenesis of liver disease in MASLD. Thirdly, we examine how this variability in risk factors should prompt a holistic assessment of the individual patient and the development of a tailored treatment plan for MASLD based on the individual's </w:t>
      </w:r>
      <w:r w:rsidRPr="0048768C">
        <w:rPr>
          <w:rFonts w:ascii="Times New Roman" w:eastAsia="Times New Roman" w:hAnsi="Times New Roman" w:cs="Times New Roman"/>
          <w:bCs/>
          <w:lang w:val="en-GB" w:eastAsia="it-IT"/>
        </w:rPr>
        <w:t xml:space="preserve">risk profile. </w:t>
      </w:r>
    </w:p>
    <w:p w14:paraId="6056EEAA" w14:textId="77777777" w:rsidR="009B7B54" w:rsidRPr="0048768C" w:rsidRDefault="009B7B54" w:rsidP="00346593">
      <w:pPr>
        <w:shd w:val="clear" w:color="auto" w:fill="FFFFFF"/>
        <w:spacing w:after="0" w:line="360" w:lineRule="auto"/>
        <w:rPr>
          <w:rFonts w:ascii="Times New Roman" w:hAnsi="Times New Roman" w:cs="Times New Roman"/>
          <w:b/>
          <w:shd w:val="clear" w:color="auto" w:fill="FFFFFF"/>
          <w:lang w:val="en-GB"/>
        </w:rPr>
      </w:pPr>
    </w:p>
    <w:p w14:paraId="020EDB22" w14:textId="7454A444" w:rsidR="009B7B54" w:rsidRPr="00346593" w:rsidRDefault="000C7B89" w:rsidP="00346593">
      <w:pPr>
        <w:shd w:val="clear" w:color="auto" w:fill="FFFFFF"/>
        <w:spacing w:after="0" w:line="360" w:lineRule="auto"/>
        <w:rPr>
          <w:rFonts w:ascii="Times New Roman" w:hAnsi="Times New Roman" w:cs="Times New Roman"/>
          <w:b/>
          <w:shd w:val="clear" w:color="auto" w:fill="FFFFFF"/>
          <w:lang w:val="en-US"/>
        </w:rPr>
      </w:pPr>
      <w:bookmarkStart w:id="3" w:name="_Hlk180484910"/>
      <w:r>
        <w:rPr>
          <w:rFonts w:ascii="Times New Roman" w:hAnsi="Times New Roman" w:cs="Times New Roman"/>
          <w:b/>
          <w:shd w:val="clear" w:color="auto" w:fill="FFFFFF"/>
          <w:lang w:val="en-GB"/>
        </w:rPr>
        <w:t xml:space="preserve">[H2] </w:t>
      </w:r>
      <w:r w:rsidR="004C2E15" w:rsidRPr="00346593">
        <w:rPr>
          <w:rFonts w:ascii="Times New Roman" w:hAnsi="Times New Roman" w:cs="Times New Roman"/>
          <w:b/>
          <w:shd w:val="clear" w:color="auto" w:fill="FFFFFF"/>
          <w:lang w:val="en-GB"/>
        </w:rPr>
        <w:t>MetS traits</w:t>
      </w:r>
      <w:r w:rsidR="009B7B54" w:rsidRPr="00346593">
        <w:rPr>
          <w:rFonts w:ascii="Times New Roman" w:hAnsi="Times New Roman" w:cs="Times New Roman"/>
          <w:b/>
          <w:shd w:val="clear" w:color="auto" w:fill="FFFFFF"/>
          <w:lang w:val="en-GB"/>
        </w:rPr>
        <w:t xml:space="preserve"> and risk of liver disease outcomes</w:t>
      </w:r>
    </w:p>
    <w:bookmarkEnd w:id="3"/>
    <w:p w14:paraId="50B5A06A" w14:textId="77777777" w:rsidR="00A462BA" w:rsidRPr="0048768C" w:rsidRDefault="00A462BA" w:rsidP="00346593">
      <w:pPr>
        <w:pStyle w:val="ListParagraph"/>
        <w:shd w:val="clear" w:color="auto" w:fill="FFFFFF"/>
        <w:spacing w:after="0" w:line="360" w:lineRule="auto"/>
        <w:rPr>
          <w:rFonts w:ascii="Times New Roman" w:hAnsi="Times New Roman" w:cs="Times New Roman"/>
          <w:b/>
          <w:shd w:val="clear" w:color="auto" w:fill="FFFFFF"/>
          <w:lang w:val="en-US"/>
        </w:rPr>
      </w:pPr>
    </w:p>
    <w:p w14:paraId="0EF965FF" w14:textId="08B180C2" w:rsidR="009B7B54" w:rsidRPr="0048768C" w:rsidRDefault="009B7B54" w:rsidP="00346593">
      <w:pPr>
        <w:shd w:val="clear" w:color="auto" w:fill="FFFFFF"/>
        <w:spacing w:after="0" w:line="360" w:lineRule="auto"/>
        <w:rPr>
          <w:rFonts w:ascii="Times New Roman" w:hAnsi="Times New Roman" w:cs="Times New Roman"/>
          <w:b/>
          <w:shd w:val="clear" w:color="auto" w:fill="FFFFFF"/>
          <w:lang w:val="en-GB"/>
        </w:rPr>
      </w:pPr>
      <w:r w:rsidRPr="0048768C">
        <w:rPr>
          <w:rFonts w:ascii="Times New Roman" w:hAnsi="Times New Roman" w:cs="Times New Roman"/>
          <w:shd w:val="clear" w:color="auto" w:fill="FFFFFF"/>
          <w:lang w:val="en-GB"/>
        </w:rPr>
        <w:t xml:space="preserve">As the severity of liver disease progresses, </w:t>
      </w:r>
      <w:r w:rsidR="009C6490">
        <w:rPr>
          <w:rFonts w:ascii="Times New Roman" w:hAnsi="Times New Roman" w:cs="Times New Roman"/>
          <w:shd w:val="clear" w:color="auto" w:fill="FFFFFF"/>
          <w:lang w:val="en-GB"/>
        </w:rPr>
        <w:t xml:space="preserve">the </w:t>
      </w:r>
      <w:r w:rsidRPr="0048768C">
        <w:rPr>
          <w:rFonts w:ascii="Times New Roman" w:hAnsi="Times New Roman" w:cs="Times New Roman"/>
          <w:shd w:val="clear" w:color="auto" w:fill="FFFFFF"/>
          <w:lang w:val="en-GB"/>
        </w:rPr>
        <w:t xml:space="preserve">risk of </w:t>
      </w:r>
      <w:r w:rsidR="00410D87">
        <w:rPr>
          <w:rFonts w:ascii="Times New Roman" w:hAnsi="Times New Roman" w:cs="Times New Roman"/>
          <w:shd w:val="clear" w:color="auto" w:fill="FFFFFF"/>
          <w:lang w:val="en-GB"/>
        </w:rPr>
        <w:t>significant</w:t>
      </w:r>
      <w:r w:rsidR="00410D87"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adverse liver outcomes is increased with MASLD. For example, in a large biopsy dataset</w:t>
      </w:r>
      <w:r w:rsidR="00D96FFD">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from Sweden with a median of 14.2 years of </w:t>
      </w:r>
      <w:r w:rsidR="00EC2B2C" w:rsidRPr="0048768C">
        <w:rPr>
          <w:rFonts w:ascii="Times New Roman" w:hAnsi="Times New Roman" w:cs="Times New Roman"/>
          <w:shd w:val="clear" w:color="auto" w:fill="FFFFFF"/>
          <w:lang w:val="en-GB"/>
        </w:rPr>
        <w:t>follow-</w:t>
      </w:r>
      <w:r w:rsidRPr="0048768C">
        <w:rPr>
          <w:rFonts w:ascii="Times New Roman" w:hAnsi="Times New Roman" w:cs="Times New Roman"/>
          <w:shd w:val="clear" w:color="auto" w:fill="FFFFFF"/>
          <w:lang w:val="en-GB"/>
        </w:rPr>
        <w:t xml:space="preserve">up, Simon </w:t>
      </w:r>
      <w:r w:rsidR="009C6490">
        <w:rPr>
          <w:rFonts w:ascii="Times New Roman" w:hAnsi="Times New Roman" w:cs="Times New Roman"/>
          <w:shd w:val="clear" w:color="auto" w:fill="FFFFFF"/>
          <w:lang w:val="en-GB"/>
        </w:rPr>
        <w:t>and colleagues</w:t>
      </w:r>
      <w:r w:rsidRPr="0048768C">
        <w:rPr>
          <w:rFonts w:ascii="Times New Roman" w:hAnsi="Times New Roman" w:cs="Times New Roman"/>
          <w:shd w:val="clear" w:color="auto" w:fill="FFFFFF"/>
          <w:lang w:val="en-GB"/>
        </w:rPr>
        <w:t xml:space="preserve"> showed that mortality rates increased as the severity of </w:t>
      </w:r>
      <w:r w:rsidR="009C6490">
        <w:rPr>
          <w:rFonts w:ascii="Times New Roman" w:hAnsi="Times New Roman" w:cs="Times New Roman"/>
          <w:shd w:val="clear" w:color="auto" w:fill="FFFFFF"/>
          <w:lang w:val="en-GB"/>
        </w:rPr>
        <w:t xml:space="preserve">MASLD </w:t>
      </w:r>
      <w:r w:rsidRPr="0048768C">
        <w:rPr>
          <w:rFonts w:ascii="Times New Roman" w:hAnsi="Times New Roman" w:cs="Times New Roman"/>
          <w:shd w:val="clear" w:color="auto" w:fill="FFFFFF"/>
          <w:lang w:val="en-GB"/>
        </w:rPr>
        <w:t xml:space="preserve">increased (from simple steatosis, non-fibrotic </w:t>
      </w:r>
      <w:r w:rsidR="009C6490">
        <w:rPr>
          <w:rFonts w:ascii="Times New Roman" w:hAnsi="Times New Roman" w:cs="Times New Roman"/>
          <w:shd w:val="clear" w:color="auto" w:fill="FFFFFF"/>
          <w:lang w:val="en-GB"/>
        </w:rPr>
        <w:t>M</w:t>
      </w:r>
      <w:r w:rsidR="009C6490" w:rsidRPr="0048768C">
        <w:rPr>
          <w:rFonts w:ascii="Times New Roman" w:hAnsi="Times New Roman" w:cs="Times New Roman"/>
          <w:shd w:val="clear" w:color="auto" w:fill="FFFFFF"/>
          <w:lang w:val="en-GB"/>
        </w:rPr>
        <w:t>ASH</w:t>
      </w:r>
      <w:r w:rsidRPr="0048768C">
        <w:rPr>
          <w:rFonts w:ascii="Times New Roman" w:hAnsi="Times New Roman" w:cs="Times New Roman"/>
          <w:shd w:val="clear" w:color="auto" w:fill="FFFFFF"/>
          <w:lang w:val="en-GB"/>
        </w:rPr>
        <w:t>, non-cirrhotic fibrosis (</w:t>
      </w:r>
      <w:r w:rsidR="009C6490">
        <w:rPr>
          <w:rFonts w:ascii="Times New Roman" w:hAnsi="Times New Roman" w:cs="Times New Roman"/>
          <w:shd w:val="clear" w:color="auto" w:fill="FFFFFF"/>
          <w:lang w:val="en-GB"/>
        </w:rPr>
        <w:t>that is</w:t>
      </w:r>
      <w:r w:rsidRPr="0048768C">
        <w:rPr>
          <w:rFonts w:ascii="Times New Roman" w:hAnsi="Times New Roman" w:cs="Times New Roman"/>
          <w:shd w:val="clear" w:color="auto" w:fill="FFFFFF"/>
          <w:lang w:val="en-GB"/>
        </w:rPr>
        <w:t xml:space="preserve">, F1–F3, with or without </w:t>
      </w:r>
      <w:r w:rsidR="009C6490">
        <w:rPr>
          <w:rFonts w:ascii="Times New Roman" w:hAnsi="Times New Roman" w:cs="Times New Roman"/>
          <w:shd w:val="clear" w:color="auto" w:fill="FFFFFF"/>
          <w:lang w:val="en-GB"/>
        </w:rPr>
        <w:t>M</w:t>
      </w:r>
      <w:r w:rsidR="009C6490" w:rsidRPr="0048768C">
        <w:rPr>
          <w:rFonts w:ascii="Times New Roman" w:hAnsi="Times New Roman" w:cs="Times New Roman"/>
          <w:shd w:val="clear" w:color="auto" w:fill="FFFFFF"/>
          <w:lang w:val="en-GB"/>
        </w:rPr>
        <w:t>ASH</w:t>
      </w:r>
      <w:r w:rsidRPr="0048768C">
        <w:rPr>
          <w:rFonts w:ascii="Times New Roman" w:hAnsi="Times New Roman" w:cs="Times New Roman"/>
          <w:shd w:val="clear" w:color="auto" w:fill="FFFFFF"/>
          <w:lang w:val="en-GB"/>
        </w:rPr>
        <w:t>) to cirrhosis)</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&lt;EndNote&gt;&lt;Cite&gt;&lt;Author&gt;Simon&lt;/Author&gt;&lt;Year&gt;2021&lt;/Year&gt;&lt;RecNum&gt;6043&lt;/RecNum&gt;&lt;DisplayText&gt;&lt;style face="superscript"&gt;14&lt;/style&gt;&lt;/DisplayText&gt;&lt;record&gt;&lt;rec-number&gt;6043&lt;/rec-number&gt;&lt;foreign-keys&gt;&lt;key app="EN" db-id="dv0dpttarddssse905wpp9altapadfe5sfwt" timestamp="1709138047"&gt;6043&lt;/key&gt;&lt;/foreign-keys&gt;&lt;ref-type name="Journal Article"&gt;17&lt;/ref-type&gt;&lt;contributors&gt;&lt;authors&gt;&lt;author&gt;Tracey G Simon&lt;/author&gt;&lt;author&gt;Bjorn Roelstraete&lt;/author&gt;&lt;author&gt;Hamed Khalili&lt;/author&gt;&lt;author&gt;Hannes Hagström&lt;/author&gt;&lt;author&gt;Jonas F Ludvigsson&lt;/author&gt;&lt;/authors&gt;&lt;/contributors&gt;&lt;titles&gt;&lt;title&gt;Mortality in biopsy-confirmed nonalcoholic fatty liver disease: results from a nationwide cohort&lt;/title&gt;&lt;secondary-title&gt;Gut&lt;/secondary-title&gt;&lt;/titles&gt;&lt;periodical&gt;&lt;full-title&gt;Gut&lt;/full-title&gt;&lt;/periodical&gt;&lt;pages&gt;1375-1382&lt;/pages&gt;&lt;volume&gt;70&lt;/volume&gt;&lt;number&gt;7&lt;/number&gt;&lt;dates&gt;&lt;year&gt;2021&lt;/year&gt;&lt;/dates&gt;&lt;urls&gt;&lt;related-urls&gt;&lt;url&gt;https://gut.bmj.com/content/gutjnl/70/7/1375.full.pdf&lt;/url&gt;&lt;/related-urls&gt;&lt;/urls&gt;&lt;electronic-resource-num&gt;10.1136/gutjnl-2020-322786&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14</w:t>
      </w:r>
      <w:r w:rsidRPr="0048768C">
        <w:rPr>
          <w:rFonts w:ascii="Times New Roman" w:hAnsi="Times New Roman" w:cs="Times New Roman"/>
          <w:shd w:val="clear" w:color="auto" w:fill="FFFFFF"/>
        </w:rPr>
        <w:fldChar w:fldCharType="end"/>
      </w:r>
      <w:r w:rsidR="00404BE8" w:rsidRPr="0048768C">
        <w:rPr>
          <w:rFonts w:ascii="Times New Roman" w:hAnsi="Times New Roman" w:cs="Times New Roman"/>
          <w:shd w:val="clear" w:color="auto" w:fill="FFFFFF"/>
          <w:lang w:val="en-US"/>
        </w:rPr>
        <w:t xml:space="preserve">. </w:t>
      </w:r>
      <w:r w:rsidRPr="0048768C">
        <w:rPr>
          <w:rFonts w:ascii="Times New Roman" w:hAnsi="Times New Roman" w:cs="Times New Roman"/>
          <w:shd w:val="clear" w:color="auto" w:fill="FFFFFF"/>
          <w:lang w:val="en-GB"/>
        </w:rPr>
        <w:t>In this study</w:t>
      </w:r>
      <w:r w:rsidR="008A1B43">
        <w:rPr>
          <w:rFonts w:ascii="Times New Roman" w:hAnsi="Times New Roman" w:cs="Times New Roman"/>
          <w:shd w:val="clear" w:color="auto" w:fill="FFFFFF"/>
          <w:lang w:val="en-GB"/>
        </w:rPr>
        <w:t xml:space="preserve"> of 10,568 people with MASLD</w:t>
      </w:r>
      <w:r w:rsidRPr="0048768C">
        <w:rPr>
          <w:rFonts w:ascii="Times New Roman" w:hAnsi="Times New Roman" w:cs="Times New Roman"/>
          <w:shd w:val="clear" w:color="auto" w:fill="FFFFFF"/>
          <w:lang w:val="en-GB"/>
        </w:rPr>
        <w:t>, the leading causes of death were attributable to liver cirrhosis and extrahepatic cancers and not to CVD</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&lt;EndNote&gt;&lt;Cite&gt;&lt;Author&gt;Simon&lt;/Author&gt;&lt;Year&gt;2021&lt;/Year&gt;&lt;RecNum&gt;6043&lt;/RecNum&gt;&lt;DisplayText&gt;&lt;style face="superscript"&gt;14&lt;/style&gt;&lt;/DisplayText&gt;&lt;record&gt;&lt;rec-number&gt;6043&lt;/rec-number&gt;&lt;foreign-keys&gt;&lt;key app="EN" db-id="dv0dpttarddssse905wpp9altapadfe5sfwt" timestamp="1709138047"&gt;6043&lt;/key&gt;&lt;/foreign-keys&gt;&lt;ref-type name="Journal Article"&gt;17&lt;/ref-type&gt;&lt;contributors&gt;&lt;authors&gt;&lt;author&gt;Tracey G Simon&lt;/author&gt;&lt;author&gt;Bjorn Roelstraete&lt;/author&gt;&lt;author&gt;Hamed Khalili&lt;/author&gt;&lt;author&gt;Hannes Hagström&lt;/author&gt;&lt;author&gt;Jonas F Ludvigsson&lt;/author&gt;&lt;/authors&gt;&lt;/contributors&gt;&lt;titles&gt;&lt;title&gt;Mortality in biopsy-confirmed nonalcoholic fatty liver disease: results from a nationwide cohort&lt;/title&gt;&lt;secondary-title&gt;Gut&lt;/secondary-title&gt;&lt;/titles&gt;&lt;periodical&gt;&lt;full-title&gt;Gut&lt;/full-title&gt;&lt;/periodical&gt;&lt;pages&gt;1375-1382&lt;/pages&gt;&lt;volume&gt;70&lt;/volume&gt;&lt;number&gt;7&lt;/number&gt;&lt;dates&gt;&lt;year&gt;2021&lt;/year&gt;&lt;/dates&gt;&lt;urls&gt;&lt;related-urls&gt;&lt;url&gt;https://gut.bmj.com/content/gutjnl/70/7/1375.full.pdf&lt;/url&gt;&lt;/related-urls&gt;&lt;/urls&gt;&lt;electronic-resource-num&gt;10.1136/gutjnl-2020-322786&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14</w:t>
      </w:r>
      <w:r w:rsidRPr="0048768C">
        <w:rPr>
          <w:rFonts w:ascii="Times New Roman" w:hAnsi="Times New Roman" w:cs="Times New Roman"/>
          <w:shd w:val="clear" w:color="auto" w:fill="FFFFFF"/>
        </w:rPr>
        <w:fldChar w:fldCharType="end"/>
      </w:r>
      <w:r w:rsidR="00404BE8" w:rsidRPr="0048768C">
        <w:rPr>
          <w:rFonts w:ascii="Times New Roman" w:hAnsi="Times New Roman" w:cs="Times New Roman"/>
          <w:shd w:val="clear" w:color="auto" w:fill="FFFFFF"/>
          <w:lang w:val="en-US"/>
        </w:rPr>
        <w:t xml:space="preserve">. </w:t>
      </w:r>
      <w:r w:rsidRPr="0048768C">
        <w:rPr>
          <w:rFonts w:ascii="Times New Roman" w:hAnsi="Times New Roman" w:cs="Times New Roman"/>
          <w:shd w:val="clear" w:color="auto" w:fill="FFFFFF"/>
          <w:lang w:val="en-GB"/>
        </w:rPr>
        <w:t xml:space="preserve">However, whether the consequences of MASLD result in </w:t>
      </w:r>
      <w:r w:rsidR="009C6490">
        <w:rPr>
          <w:rFonts w:ascii="Times New Roman" w:hAnsi="Times New Roman" w:cs="Times New Roman"/>
          <w:shd w:val="clear" w:color="auto" w:fill="FFFFFF"/>
          <w:lang w:val="en-GB"/>
        </w:rPr>
        <w:t xml:space="preserve">a </w:t>
      </w:r>
      <w:r w:rsidRPr="0048768C">
        <w:rPr>
          <w:rFonts w:ascii="Times New Roman" w:hAnsi="Times New Roman" w:cs="Times New Roman"/>
          <w:shd w:val="clear" w:color="auto" w:fill="FFFFFF"/>
          <w:lang w:val="en-GB"/>
        </w:rPr>
        <w:t>greater risk of liver mortality or CVD mortality is contentious. In another smaller biopsy dataset</w:t>
      </w:r>
      <w:r w:rsidR="008A1B43">
        <w:rPr>
          <w:rFonts w:ascii="Times New Roman" w:hAnsi="Times New Roman" w:cs="Times New Roman"/>
          <w:shd w:val="clear" w:color="auto" w:fill="FFFFFF"/>
          <w:lang w:val="en-GB"/>
        </w:rPr>
        <w:t xml:space="preserve"> of 959 patients with MASLD</w:t>
      </w:r>
      <w:r w:rsidR="00410D87">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with more granular detail</w:t>
      </w:r>
      <w:r w:rsidR="009C6490">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from Sweden with a median of 17.9 years of </w:t>
      </w:r>
      <w:r w:rsidR="00EC2B2C" w:rsidRPr="0048768C">
        <w:rPr>
          <w:rFonts w:ascii="Times New Roman" w:hAnsi="Times New Roman" w:cs="Times New Roman"/>
          <w:shd w:val="clear" w:color="auto" w:fill="FFFFFF"/>
          <w:lang w:val="en-GB"/>
        </w:rPr>
        <w:t>follow-</w:t>
      </w:r>
      <w:r w:rsidRPr="0048768C">
        <w:rPr>
          <w:rFonts w:ascii="Times New Roman" w:hAnsi="Times New Roman" w:cs="Times New Roman"/>
          <w:shd w:val="clear" w:color="auto" w:fill="FFFFFF"/>
          <w:lang w:val="en-GB"/>
        </w:rPr>
        <w:t>up</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&lt;EndNote&gt;&lt;Cite&gt;&lt;Author&gt;Shang&lt;/Author&gt;&lt;Year&gt;2024&lt;/Year&gt;&lt;RecNum&gt;6044&lt;/RecNum&gt;&lt;DisplayText&gt;&lt;style face="superscript"&gt;15&lt;/style&gt;&lt;/DisplayText&gt;&lt;record&gt;&lt;rec-number&gt;6044&lt;/rec-number&gt;&lt;foreign-keys&gt;&lt;key app="EN" db-id="dv0dpttarddssse905wpp9altapadfe5sfwt" timestamp="1709138626"&gt;6044&lt;/key&gt;&lt;/foreign-keys&gt;&lt;ref-type name="Journal Article"&gt;17&lt;/ref-type&gt;&lt;contributors&gt;&lt;authors&gt;&lt;author&gt;Ying Shang&lt;/author&gt;&lt;author&gt;Camilla Akbari&lt;/author&gt;&lt;author&gt;Maja Dodd&lt;/author&gt;&lt;author&gt;Patrik Nasr&lt;/author&gt;&lt;author&gt;Johan Vessby&lt;/author&gt;&lt;author&gt;Fredrik Rorsman&lt;/author&gt;&lt;author&gt;Stergios Kechagias&lt;/author&gt;&lt;author&gt;Per Stål&lt;/author&gt;&lt;author&gt;Mattias Ekstedt&lt;/author&gt;&lt;author&gt;Hannes Hagström&lt;/author&gt;&lt;/authors&gt;&lt;/contributors&gt;&lt;titles&gt;&lt;title&gt;Cause of death by fibrosis stage in 959 patients with biopsy-proven NAFLD&lt;/title&gt;&lt;secondary-title&gt;Gut&lt;/secondary-title&gt;&lt;/titles&gt;&lt;periodical&gt;&lt;full-title&gt;Gut&lt;/full-title&gt;&lt;/periodical&gt;&lt;pages&gt;gutjnl-2023-331331&lt;/pages&gt;&lt;dates&gt;&lt;year&gt;2024&lt;/year&gt;&lt;/dates&gt;&lt;urls&gt;&lt;related-urls&gt;&lt;url&gt;https://gut.bmj.com/content/gutjnl/early/2024/02/26/gutjnl-2023-331331.full.pdf&lt;/url&gt;&lt;/related-urls&gt;&lt;/urls&gt;&lt;electronic-resource-num&gt;10.1136/gutjnl-2023-331331&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15</w:t>
      </w:r>
      <w:r w:rsidRPr="0048768C">
        <w:rPr>
          <w:rFonts w:ascii="Times New Roman" w:hAnsi="Times New Roman" w:cs="Times New Roman"/>
          <w:shd w:val="clear" w:color="auto" w:fill="FFFFFF"/>
        </w:rPr>
        <w:fldChar w:fldCharType="end"/>
      </w:r>
      <w:r w:rsidR="00E37F0F" w:rsidRPr="007B7B56">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amongst individuals with biopsy-proven </w:t>
      </w:r>
      <w:r w:rsidR="0064018C">
        <w:rPr>
          <w:rFonts w:ascii="Times New Roman" w:hAnsi="Times New Roman" w:cs="Times New Roman"/>
          <w:shd w:val="clear" w:color="auto" w:fill="FFFFFF"/>
          <w:lang w:val="en-GB"/>
        </w:rPr>
        <w:t xml:space="preserve">MASLD </w:t>
      </w:r>
      <w:r w:rsidRPr="0048768C">
        <w:rPr>
          <w:rFonts w:ascii="Times New Roman" w:hAnsi="Times New Roman" w:cs="Times New Roman"/>
          <w:shd w:val="clear" w:color="auto" w:fill="FFFFFF"/>
          <w:lang w:val="en-GB"/>
        </w:rPr>
        <w:t xml:space="preserve">with cirrhosis, liver disease was the most common </w:t>
      </w:r>
      <w:r w:rsidRPr="0048768C">
        <w:rPr>
          <w:rFonts w:ascii="Times New Roman" w:hAnsi="Times New Roman" w:cs="Times New Roman"/>
          <w:shd w:val="clear" w:color="auto" w:fill="FFFFFF"/>
          <w:lang w:val="en-GB"/>
        </w:rPr>
        <w:lastRenderedPageBreak/>
        <w:t>cause of mortality</w:t>
      </w:r>
      <w:r w:rsidR="00E37F0F">
        <w:rPr>
          <w:rFonts w:ascii="Times New Roman" w:hAnsi="Times New Roman" w:cs="Times New Roman"/>
          <w:shd w:val="clear" w:color="auto" w:fill="FFFFFF"/>
          <w:lang w:val="en-GB"/>
        </w:rPr>
        <w:t>;</w:t>
      </w:r>
      <w:r w:rsidR="007F66B5">
        <w:rPr>
          <w:rFonts w:ascii="Times New Roman" w:hAnsi="Times New Roman" w:cs="Times New Roman"/>
          <w:shd w:val="clear" w:color="auto" w:fill="FFFFFF"/>
          <w:lang w:val="en-GB"/>
        </w:rPr>
        <w:t xml:space="preserve"> whereas</w:t>
      </w:r>
      <w:r w:rsidRPr="0048768C">
        <w:rPr>
          <w:rFonts w:ascii="Times New Roman" w:hAnsi="Times New Roman" w:cs="Times New Roman"/>
          <w:shd w:val="clear" w:color="auto" w:fill="FFFFFF"/>
          <w:lang w:val="en-GB"/>
        </w:rPr>
        <w:t xml:space="preserve"> in patients with non-cirrhotic fibrosis, death from cardiovascular diseases and extrahepatic cancers was more common than liver-related deaths. Although the median age at the time of liver biopsy in both cohorts </w:t>
      </w:r>
      <w:r w:rsidR="00EC2B2C" w:rsidRPr="0048768C">
        <w:rPr>
          <w:rFonts w:ascii="Times New Roman" w:hAnsi="Times New Roman" w:cs="Times New Roman"/>
          <w:shd w:val="clear" w:color="auto" w:fill="FFFFFF"/>
          <w:lang w:val="en-GB"/>
        </w:rPr>
        <w:t xml:space="preserve">was </w:t>
      </w:r>
      <w:r w:rsidRPr="0048768C">
        <w:rPr>
          <w:rFonts w:ascii="Times New Roman" w:hAnsi="Times New Roman" w:cs="Times New Roman"/>
          <w:shd w:val="clear" w:color="auto" w:fill="FFFFFF"/>
          <w:lang w:val="en-GB"/>
        </w:rPr>
        <w:t xml:space="preserve">very similar, </w:t>
      </w:r>
      <w:r w:rsidR="00EC2B2C" w:rsidRPr="0048768C">
        <w:rPr>
          <w:rFonts w:ascii="Times New Roman" w:hAnsi="Times New Roman" w:cs="Times New Roman"/>
          <w:shd w:val="clear" w:color="auto" w:fill="FFFFFF"/>
          <w:lang w:val="en-GB"/>
        </w:rPr>
        <w:t>notably</w:t>
      </w:r>
      <w:r w:rsidRPr="0048768C">
        <w:rPr>
          <w:rFonts w:ascii="Times New Roman" w:hAnsi="Times New Roman" w:cs="Times New Roman"/>
          <w:shd w:val="clear" w:color="auto" w:fill="FFFFFF"/>
          <w:lang w:val="en-GB"/>
        </w:rPr>
        <w:t>, in the smaller cohort</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&lt;EndNote&gt;&lt;Cite&gt;&lt;Author&gt;Shang&lt;/Author&gt;&lt;Year&gt;2024&lt;/Year&gt;&lt;RecNum&gt;6044&lt;/RecNum&gt;&lt;DisplayText&gt;&lt;style face="superscript"&gt;15&lt;/style&gt;&lt;/DisplayText&gt;&lt;record&gt;&lt;rec-number&gt;6044&lt;/rec-number&gt;&lt;foreign-keys&gt;&lt;key app="EN" db-id="dv0dpttarddssse905wpp9altapadfe5sfwt" timestamp="1709138626"&gt;6044&lt;/key&gt;&lt;/foreign-keys&gt;&lt;ref-type name="Journal Article"&gt;17&lt;/ref-type&gt;&lt;contributors&gt;&lt;authors&gt;&lt;author&gt;Ying Shang&lt;/author&gt;&lt;author&gt;Camilla Akbari&lt;/author&gt;&lt;author&gt;Maja Dodd&lt;/author&gt;&lt;author&gt;Patrik Nasr&lt;/author&gt;&lt;author&gt;Johan Vessby&lt;/author&gt;&lt;author&gt;Fredrik Rorsman&lt;/author&gt;&lt;author&gt;Stergios Kechagias&lt;/author&gt;&lt;author&gt;Per Stål&lt;/author&gt;&lt;author&gt;Mattias Ekstedt&lt;/author&gt;&lt;author&gt;Hannes Hagström&lt;/author&gt;&lt;/authors&gt;&lt;/contributors&gt;&lt;titles&gt;&lt;title&gt;Cause of death by fibrosis stage in 959 patients with biopsy-proven NAFLD&lt;/title&gt;&lt;secondary-title&gt;Gut&lt;/secondary-title&gt;&lt;/titles&gt;&lt;periodical&gt;&lt;full-title&gt;Gut&lt;/full-title&gt;&lt;/periodical&gt;&lt;pages&gt;gutjnl-2023-331331&lt;/pages&gt;&lt;dates&gt;&lt;year&gt;2024&lt;/year&gt;&lt;/dates&gt;&lt;urls&gt;&lt;related-urls&gt;&lt;url&gt;https://gut.bmj.com/content/gutjnl/early/2024/02/26/gutjnl-2023-331331.full.pdf&lt;/url&gt;&lt;/related-urls&gt;&lt;/urls&gt;&lt;electronic-resource-num&gt;10.1136/gutjnl-2023-331331&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15</w:t>
      </w:r>
      <w:r w:rsidRPr="0048768C">
        <w:rPr>
          <w:rFonts w:ascii="Times New Roman" w:hAnsi="Times New Roman" w:cs="Times New Roman"/>
          <w:shd w:val="clear" w:color="auto" w:fill="FFFFFF"/>
        </w:rPr>
        <w:fldChar w:fldCharType="end"/>
      </w:r>
      <w:r w:rsidR="00EC2B2C" w:rsidRPr="0048768C">
        <w:rPr>
          <w:rFonts w:ascii="Times New Roman" w:hAnsi="Times New Roman" w:cs="Times New Roman"/>
          <w:shd w:val="clear" w:color="auto" w:fill="FFFFFF"/>
          <w:lang w:val="en-US"/>
        </w:rPr>
        <w:t xml:space="preserve">, </w:t>
      </w:r>
      <w:r w:rsidRPr="0048768C">
        <w:rPr>
          <w:rFonts w:ascii="Times New Roman" w:hAnsi="Times New Roman" w:cs="Times New Roman"/>
          <w:shd w:val="clear" w:color="auto" w:fill="FFFFFF"/>
          <w:lang w:val="en-GB"/>
        </w:rPr>
        <w:t xml:space="preserve">there was a lower proportion of women (38% </w:t>
      </w:r>
      <w:r w:rsidR="007F66B5">
        <w:rPr>
          <w:rFonts w:ascii="Times New Roman" w:hAnsi="Times New Roman" w:cs="Times New Roman"/>
          <w:shd w:val="clear" w:color="auto" w:fill="FFFFFF"/>
          <w:lang w:val="en-GB"/>
        </w:rPr>
        <w:t>versus</w:t>
      </w:r>
      <w:r w:rsidR="007F66B5"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45%) compared with the study by Simon </w:t>
      </w:r>
      <w:r w:rsidR="007F66B5">
        <w:rPr>
          <w:rFonts w:ascii="Times New Roman" w:hAnsi="Times New Roman" w:cs="Times New Roman"/>
          <w:shd w:val="clear" w:color="auto" w:fill="FFFFFF"/>
          <w:lang w:val="en-GB"/>
        </w:rPr>
        <w:t>and colleagues</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&lt;EndNote&gt;&lt;Cite&gt;&lt;Author&gt;Simon&lt;/Author&gt;&lt;Year&gt;2021&lt;/Year</w:instrText>
      </w:r>
      <w:r w:rsidRPr="0048768C">
        <w:rPr>
          <w:rFonts w:ascii="Times New Roman" w:hAnsi="Times New Roman" w:cs="Times New Roman"/>
          <w:shd w:val="clear" w:color="auto" w:fill="FFFFFF"/>
          <w:lang w:val="en-US"/>
        </w:rPr>
        <w:instrText>&gt;&lt;RecNum&gt;6043&lt;/Re</w:instrText>
      </w:r>
      <w:r w:rsidRPr="0048768C">
        <w:rPr>
          <w:rFonts w:ascii="Times New Roman" w:hAnsi="Times New Roman" w:cs="Times New Roman"/>
          <w:shd w:val="clear" w:color="auto" w:fill="FFFFFF"/>
          <w:lang w:val="en-GB"/>
        </w:rPr>
        <w:instrText>cNum&gt;&lt;DisplayText&gt;&lt;style face="superscript"&gt;14&lt;/style&gt;&lt;/DisplayText&gt;&lt;record&gt;&lt;rec-number&gt;6043&lt;/rec-number&gt;&lt;foreign-keys&gt;&lt;key app="EN" db-id="dv0dpttarddssse905wpp9altapadfe5sfwt" timestamp="1709138047"&gt;6043&lt;/key&gt;&lt;/foreign-keys&gt;&lt;ref-type name="Journal Article"&gt;17&lt;/ref-type&gt;&lt;contributors&gt;&lt;authors&gt;&lt;author&gt;Tracey G Simon&lt;/author&gt;&lt;author&gt;Bjorn Roelstraete&lt;/author&gt;&lt;author&gt;Hamed Khalili&lt;/author&gt;&lt;author&gt;Hannes Hagström&lt;/author&gt;&lt;author&gt;Jonas F Ludvigsson&lt;/author&gt;&lt;/authors&gt;&lt;/contributors&gt;&lt;titles&gt;&lt;title&gt;Mortality in biopsy-confirmed nonalcoholic fatty liver disease: results from a nationwide cohort&lt;/title&gt;&lt;secondary-title&gt;Gut&lt;/secondary-title&gt;&lt;/titles&gt;&lt;periodical&gt;&lt;full-title&gt;Gut&lt;/full-title&gt;&lt;/periodical&gt;&lt;pages&gt;1375-1382&lt;/pages&gt;&lt;volume&gt;70&lt;/volume&gt;&lt;number&gt;7&lt;/number&gt;&lt;dates&gt;&lt;year&gt;2021&lt;/year&gt;&lt;/dates&gt;&lt;urls&gt;&lt;related-urls&gt;&lt;url&gt;https://gut.bmj.com/content/gutjnl/70/7/1375.full.pdf&lt;/url&gt;&lt;/related-urls&gt;&lt;/urls&gt;&lt;electronic-resource-num&gt;10.1136/gutjnl-2020-322786&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14</w:t>
      </w:r>
      <w:r w:rsidRPr="0048768C">
        <w:rPr>
          <w:rFonts w:ascii="Times New Roman" w:hAnsi="Times New Roman" w:cs="Times New Roman"/>
          <w:shd w:val="clear" w:color="auto" w:fill="FFFFFF"/>
        </w:rPr>
        <w:fldChar w:fldCharType="end"/>
      </w:r>
      <w:r w:rsidR="00404BE8"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and in addition, a higher prevalence of diabetes (25% </w:t>
      </w:r>
      <w:r w:rsidR="007F66B5">
        <w:rPr>
          <w:rFonts w:ascii="Times New Roman" w:hAnsi="Times New Roman" w:cs="Times New Roman"/>
          <w:shd w:val="clear" w:color="auto" w:fill="FFFFFF"/>
          <w:lang w:val="en-GB"/>
        </w:rPr>
        <w:t>versus</w:t>
      </w:r>
      <w:r w:rsidR="007F66B5"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11%), hypertension (69% </w:t>
      </w:r>
      <w:r w:rsidR="007F66B5">
        <w:rPr>
          <w:rFonts w:ascii="Times New Roman" w:hAnsi="Times New Roman" w:cs="Times New Roman"/>
          <w:shd w:val="clear" w:color="auto" w:fill="FFFFFF"/>
          <w:lang w:val="en-GB"/>
        </w:rPr>
        <w:t>versus</w:t>
      </w:r>
      <w:r w:rsidR="007F66B5"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10%), hyperlipidemia (18% </w:t>
      </w:r>
      <w:r w:rsidR="007F66B5">
        <w:rPr>
          <w:rFonts w:ascii="Times New Roman" w:hAnsi="Times New Roman" w:cs="Times New Roman"/>
          <w:shd w:val="clear" w:color="auto" w:fill="FFFFFF"/>
          <w:lang w:val="en-GB"/>
        </w:rPr>
        <w:t>versus</w:t>
      </w:r>
      <w:r w:rsidR="007F66B5"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7%) and obesity (40% </w:t>
      </w:r>
      <w:r w:rsidR="007F66B5">
        <w:rPr>
          <w:rFonts w:ascii="Times New Roman" w:hAnsi="Times New Roman" w:cs="Times New Roman"/>
          <w:shd w:val="clear" w:color="auto" w:fill="FFFFFF"/>
          <w:lang w:val="en-GB"/>
        </w:rPr>
        <w:t>versus</w:t>
      </w:r>
      <w:r w:rsidR="007F66B5"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4%)</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&lt;EndNote&gt;&lt;Cite&gt;&lt;Author&gt;Shang&lt;/Author&gt;&lt;Year&gt;2024&lt;/Year&gt;&lt;RecNum&gt;6044&lt;/RecNum&gt;&lt;DisplayText&gt;&lt;style face="superscript"&gt;15&lt;/style&gt;&lt;/DisplayText&gt;&lt;record&gt;&lt;rec-number&gt;6044&lt;/rec-number&gt;&lt;foreign-keys&gt;&lt;key app="EN" db-id="dv0dpttarddssse905wpp9altapadfe5sfwt" timestamp="1709138626"&gt;6044&lt;/key&gt;&lt;/foreign-keys&gt;&lt;ref-type name="Journal Article"&gt;17&lt;/ref-type&gt;&lt;contributors&gt;&lt;authors&gt;&lt;author&gt;Ying Shang&lt;/author&gt;&lt;author&gt;Camilla Akbari&lt;/author&gt;&lt;author&gt;Maja Dodd&lt;/author&gt;&lt;author&gt;Patrik Nasr&lt;/author&gt;&lt;author&gt;Johan Vessby&lt;/author&gt;&lt;author&gt;Fredrik Rorsman&lt;/author&gt;&lt;author&gt;Stergios Kechagias&lt;/author&gt;&lt;author&gt;Per Stål&lt;/author&gt;&lt;author&gt;Mattias Ekstedt&lt;/author&gt;&lt;author&gt;Hannes Hagström&lt;/author&gt;&lt;/authors&gt;&lt;/contributors&gt;&lt;titles&gt;&lt;title&gt;Cause of death by fibrosis stage in 959 patients with biopsy-proven NAFLD&lt;/title&gt;&lt;secondary-title&gt;Gut&lt;/secondary-title&gt;&lt;/titles&gt;&lt;periodical&gt;&lt;full-title&gt;Gut&lt;/full-title&gt;&lt;/periodical&gt;&lt;pages&gt;gutjnl-2023-331331&lt;/pages&gt;&lt;dates&gt;&lt;year&gt;2024&lt;/year&gt;&lt;/dates&gt;&lt;urls&gt;&lt;related-urls&gt;&lt;url&gt;https://gut.bmj.com/content/gutjnl/early/2024/02/26/gutjnl-2023-331331.full.pdf&lt;/url&gt;&lt;/related-urls&gt;&lt;/urls&gt;&lt;electronic-resource-num&gt;10.1136/gutjnl-2023-331331&lt;/electronic-resource-num&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15</w:t>
      </w:r>
      <w:r w:rsidRPr="0048768C">
        <w:rPr>
          <w:rFonts w:ascii="Times New Roman" w:hAnsi="Times New Roman" w:cs="Times New Roman"/>
          <w:shd w:val="clear" w:color="auto" w:fill="FFFFFF"/>
        </w:rPr>
        <w:fldChar w:fldCharType="end"/>
      </w:r>
      <w:r w:rsidR="00404BE8" w:rsidRPr="0048768C">
        <w:rPr>
          <w:rFonts w:ascii="Times New Roman" w:hAnsi="Times New Roman" w:cs="Times New Roman"/>
          <w:shd w:val="clear" w:color="auto" w:fill="FFFFFF"/>
          <w:lang w:val="en-GB"/>
        </w:rPr>
        <w:t>.</w:t>
      </w:r>
      <w:r w:rsidR="007F66B5">
        <w:rPr>
          <w:rFonts w:ascii="Times New Roman" w:hAnsi="Times New Roman" w:cs="Times New Roman"/>
          <w:shd w:val="clear" w:color="auto" w:fill="FFFFFF"/>
          <w:lang w:val="en-GB"/>
        </w:rPr>
        <w:t xml:space="preserve"> </w:t>
      </w:r>
    </w:p>
    <w:p w14:paraId="10CA956C" w14:textId="77777777" w:rsidR="009B7B54" w:rsidRPr="0048768C" w:rsidRDefault="009B7B54" w:rsidP="00346593">
      <w:pPr>
        <w:shd w:val="clear" w:color="auto" w:fill="FFFFFF"/>
        <w:spacing w:after="0" w:line="360" w:lineRule="auto"/>
        <w:rPr>
          <w:rFonts w:ascii="Times New Roman" w:hAnsi="Times New Roman" w:cs="Times New Roman"/>
          <w:b/>
          <w:shd w:val="clear" w:color="auto" w:fill="FFFFFF"/>
          <w:lang w:val="en-GB"/>
        </w:rPr>
      </w:pPr>
    </w:p>
    <w:p w14:paraId="46D31A0A" w14:textId="758660E5" w:rsidR="009B7B54" w:rsidRPr="0048768C" w:rsidRDefault="009B7B54" w:rsidP="00346593">
      <w:pPr>
        <w:shd w:val="clear" w:color="auto" w:fill="FFFFFF"/>
        <w:spacing w:after="0" w:line="360" w:lineRule="auto"/>
        <w:rPr>
          <w:rFonts w:ascii="Times New Roman" w:eastAsia="TradeGothicLTStd-Bd2" w:hAnsi="Times New Roman" w:cs="Times New Roman"/>
          <w:bCs/>
          <w:lang w:val="en-GB"/>
        </w:rPr>
      </w:pPr>
      <w:r w:rsidRPr="0048768C">
        <w:rPr>
          <w:rFonts w:ascii="Times New Roman" w:hAnsi="Times New Roman" w:cs="Times New Roman"/>
          <w:lang w:val="en-GB"/>
        </w:rPr>
        <w:t xml:space="preserve">Although insulin resistance underpins the pathogenesis of MASLD (see </w:t>
      </w:r>
      <w:r w:rsidR="00AD3E9C">
        <w:rPr>
          <w:rFonts w:ascii="Times New Roman" w:hAnsi="Times New Roman" w:cs="Times New Roman"/>
          <w:lang w:val="en-GB"/>
        </w:rPr>
        <w:t>later</w:t>
      </w:r>
      <w:r w:rsidRPr="0048768C">
        <w:rPr>
          <w:rFonts w:ascii="Times New Roman" w:hAnsi="Times New Roman" w:cs="Times New Roman"/>
          <w:lang w:val="en-GB"/>
        </w:rPr>
        <w:t xml:space="preserve">), </w:t>
      </w:r>
      <w:r w:rsidR="00AD3E9C">
        <w:rPr>
          <w:rFonts w:ascii="Times New Roman" w:hAnsi="Times New Roman" w:cs="Times New Roman"/>
          <w:lang w:val="en-GB"/>
        </w:rPr>
        <w:t>individuals</w:t>
      </w:r>
      <w:r w:rsidRPr="0048768C">
        <w:rPr>
          <w:rFonts w:ascii="Times New Roman" w:hAnsi="Times New Roman" w:cs="Times New Roman"/>
          <w:lang w:val="en-GB"/>
        </w:rPr>
        <w:t xml:space="preserve"> with only mild metabolic dysfunction</w:t>
      </w:r>
      <w:r w:rsidR="002A6D7F" w:rsidRPr="0048768C">
        <w:rPr>
          <w:rFonts w:ascii="Times New Roman" w:hAnsi="Times New Roman" w:cs="Times New Roman"/>
          <w:lang w:val="en-GB"/>
        </w:rPr>
        <w:t xml:space="preserve"> and normal in</w:t>
      </w:r>
      <w:r w:rsidR="00D2416B" w:rsidRPr="0048768C">
        <w:rPr>
          <w:rFonts w:ascii="Times New Roman" w:hAnsi="Times New Roman" w:cs="Times New Roman"/>
          <w:lang w:val="en-GB"/>
        </w:rPr>
        <w:t xml:space="preserve">sulin </w:t>
      </w:r>
      <w:r w:rsidR="002A6D7F" w:rsidRPr="0048768C">
        <w:rPr>
          <w:rFonts w:ascii="Times New Roman" w:hAnsi="Times New Roman" w:cs="Times New Roman"/>
          <w:lang w:val="en-GB"/>
        </w:rPr>
        <w:t>sensitivity</w:t>
      </w:r>
      <w:r w:rsidRPr="0048768C">
        <w:rPr>
          <w:rFonts w:ascii="Times New Roman" w:hAnsi="Times New Roman" w:cs="Times New Roman"/>
          <w:lang w:val="en-GB"/>
        </w:rPr>
        <w:t xml:space="preserve"> m</w:t>
      </w:r>
      <w:r w:rsidR="00AD3E9C">
        <w:rPr>
          <w:rFonts w:ascii="Times New Roman" w:hAnsi="Times New Roman" w:cs="Times New Roman"/>
          <w:lang w:val="en-GB"/>
        </w:rPr>
        <w:t>ight</w:t>
      </w:r>
      <w:r w:rsidR="00D96FFD">
        <w:rPr>
          <w:rFonts w:ascii="Times New Roman" w:hAnsi="Times New Roman" w:cs="Times New Roman"/>
          <w:lang w:val="en-GB"/>
        </w:rPr>
        <w:t xml:space="preserve"> </w:t>
      </w:r>
      <w:r w:rsidRPr="0048768C">
        <w:rPr>
          <w:rFonts w:ascii="Times New Roman" w:hAnsi="Times New Roman" w:cs="Times New Roman"/>
          <w:lang w:val="en-GB"/>
        </w:rPr>
        <w:t xml:space="preserve">have MASLD. </w:t>
      </w:r>
      <w:r w:rsidR="002E26BA" w:rsidRPr="0048768C">
        <w:rPr>
          <w:rFonts w:ascii="Times New Roman" w:hAnsi="Times New Roman" w:cs="Times New Roman"/>
          <w:lang w:val="en-GB"/>
        </w:rPr>
        <w:t>For example, i</w:t>
      </w:r>
      <w:r w:rsidRPr="0048768C">
        <w:rPr>
          <w:rFonts w:ascii="Times New Roman" w:hAnsi="Times New Roman" w:cs="Times New Roman"/>
          <w:lang w:val="en-GB"/>
        </w:rPr>
        <w:t>t has been shown that</w:t>
      </w:r>
      <w:r w:rsidR="00D96FFD">
        <w:rPr>
          <w:rFonts w:ascii="Times New Roman" w:hAnsi="Times New Roman" w:cs="Times New Roman"/>
          <w:lang w:val="en-GB"/>
        </w:rPr>
        <w:t xml:space="preserve"> </w:t>
      </w:r>
      <w:r w:rsidR="00AD3E9C">
        <w:rPr>
          <w:rFonts w:ascii="Times New Roman" w:hAnsi="Times New Roman" w:cs="Times New Roman"/>
          <w:lang w:val="en-GB"/>
        </w:rPr>
        <w:t>persons with obesity</w:t>
      </w:r>
      <w:r w:rsidR="00AD3E9C" w:rsidRPr="0048768C">
        <w:rPr>
          <w:rFonts w:ascii="Times New Roman" w:hAnsi="Times New Roman" w:cs="Times New Roman"/>
          <w:lang w:val="en-GB"/>
        </w:rPr>
        <w:t xml:space="preserve"> </w:t>
      </w:r>
      <w:r w:rsidRPr="0048768C">
        <w:rPr>
          <w:rFonts w:ascii="Times New Roman" w:hAnsi="Times New Roman" w:cs="Times New Roman"/>
          <w:lang w:val="en-GB"/>
        </w:rPr>
        <w:t>who are metabolically healthy</w:t>
      </w:r>
      <w:r w:rsidR="00A83891">
        <w:rPr>
          <w:rFonts w:ascii="Times New Roman" w:hAnsi="Times New Roman" w:cs="Times New Roman"/>
          <w:lang w:val="en-GB"/>
        </w:rPr>
        <w:t xml:space="preserve"> </w:t>
      </w:r>
      <w:r w:rsidRPr="0048768C">
        <w:rPr>
          <w:rFonts w:ascii="Times New Roman" w:hAnsi="Times New Roman" w:cs="Times New Roman"/>
          <w:lang w:val="en-GB"/>
        </w:rPr>
        <w:t xml:space="preserve">(but who do not have insulin resistance or other MetS components by simple biochemical or anthropometric criteria </w:t>
      </w:r>
      <w:r w:rsidR="002E26BA" w:rsidRPr="0048768C">
        <w:rPr>
          <w:rFonts w:ascii="Times New Roman" w:hAnsi="Times New Roman" w:cs="Times New Roman"/>
          <w:lang w:val="en-GB"/>
        </w:rPr>
        <w:t>defined by</w:t>
      </w:r>
      <w:r w:rsidRPr="0048768C">
        <w:rPr>
          <w:rFonts w:ascii="Times New Roman" w:hAnsi="Times New Roman" w:cs="Times New Roman"/>
          <w:lang w:val="en-GB"/>
        </w:rPr>
        <w:t xml:space="preserve"> </w:t>
      </w:r>
      <w:r w:rsidR="0055148F" w:rsidRPr="0048768C">
        <w:rPr>
          <w:rFonts w:ascii="Times New Roman" w:hAnsi="Times New Roman" w:cs="Times New Roman"/>
          <w:lang w:val="en-GB"/>
        </w:rPr>
        <w:t xml:space="preserve">Homeostatic Model Assessment for Insulin Resistance </w:t>
      </w:r>
      <w:r w:rsidR="00D96FFD">
        <w:rPr>
          <w:rFonts w:ascii="Times New Roman" w:hAnsi="Times New Roman" w:cs="Times New Roman"/>
          <w:lang w:val="en-GB"/>
        </w:rPr>
        <w:t xml:space="preserve"> </w:t>
      </w:r>
      <w:r w:rsidRPr="0048768C">
        <w:rPr>
          <w:rFonts w:ascii="Times New Roman" w:hAnsi="Times New Roman" w:cs="Times New Roman"/>
          <w:lang w:val="en-GB"/>
        </w:rPr>
        <w:t xml:space="preserve">and the Alberti </w:t>
      </w:r>
      <w:r w:rsidR="002431AE">
        <w:rPr>
          <w:rFonts w:ascii="Times New Roman" w:hAnsi="Times New Roman" w:cs="Times New Roman"/>
          <w:lang w:val="en-GB"/>
        </w:rPr>
        <w:t>and colleagues</w:t>
      </w:r>
      <w:r w:rsidRPr="0048768C">
        <w:rPr>
          <w:rFonts w:ascii="Times New Roman" w:hAnsi="Times New Roman" w:cs="Times New Roman"/>
          <w:lang w:val="en-GB"/>
        </w:rPr>
        <w:t xml:space="preserve"> MetS criteria</w: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 </w:instrText>
      </w:r>
      <w:r w:rsidRPr="0048768C">
        <w:rPr>
          <w:rFonts w:ascii="Times New Roman" w:hAnsi="Times New Roman" w:cs="Times New Roman"/>
        </w:rPr>
        <w:fldChar w:fldCharType="begin">
          <w:fldData xml:space="preserve">PEVuZE5vdGU+PENpdGU+PEF1dGhvcj5BbGJlcnRpPC9BdXRob3I+PFllYXI+MjAwOTwvWWVhcj48
UmVjTnVtPjIwMzI8L1JlY051bT48RGlzcGxheVRleHQ+PHN0eWxlIGZhY2U9InN1cGVyc2NyaXB0
Ij4xMjwvc3R5bGU+PC9EaXNwbGF5VGV4dD48cmVjb3JkPjxyZWMtbnVtYmVyPjIwMzI8L3JlYy1u
dW1iZXI+PGZvcmVpZ24ta2V5cz48a2V5IGFwcD0iRU4iIGRiLWlkPSJkdjBkcHR0YXJkZHNzc2U5
MDV3cHA5YWx0YXBhZGZlNXNmd3QiIHRpbWVzdGFtcD0iMTQ0NTk1NTQ5OCI+MjAzMjwva2V5Pjwv
Zm9yZWlnbi1rZXlzPjxyZWYtdHlwZSBuYW1lPSJKb3VybmFsIEFydGljbGUiPjE3PC9yZWYtdHlw
ZT48Y29udHJpYnV0b3JzPjxhdXRob3JzPjxhdXRob3I+QWxiZXJ0aSxLLkcuPC9hdXRob3I+PGF1
dGhvcj5FY2tlbCxSLkguPC9hdXRob3I+PGF1dGhvcj5HcnVuZHksUy5NLjwvYXV0aG9yPjxhdXRo
b3I+WmltbWV0LFAuWi48L2F1dGhvcj48YXV0aG9yPkNsZWVtYW4sSi5JLjwvYXV0aG9yPjxhdXRo
b3I+RG9uYXRvLEsuQS48L2F1dGhvcj48YXV0aG9yPkZydWNoYXJ0LEouQy48L2F1dGhvcj48YXV0
aG9yPkphbWVzLFcuUC48L2F1dGhvcj48YXV0aG9yPkxvcmlhLEMuTS48L2F1dGhvcj48YXV0aG9y
PlNtaXRoLFMuQy4sSnIuPC9hdXRob3I+PC9hdXRob3JzPjwvY29udHJpYnV0b3JzPjx0aXRsZXM+
PHRpdGxlPkhhcm1vbml6aW5nIHRoZSBtZXRhYm9saWMgc3luZHJvbWU6IGEgam9pbnQgaW50ZXJp
bSBzdGF0ZW1lbnQgb2YgdGhlIEludGVybmF0aW9uYWwgRGlhYmV0ZXMgRmVkZXJhdGlvbiBUYXNr
IEZvcmNlIG9uIEVwaWRlbWlvbG9neSBhbmQgUHJldmVudGlvbjsgTmF0aW9uYWwgSGVhcnQsIEx1
bmcsIGFuZCBCbG9vZCBJbnN0aXR1dGU7IEFtZXJpY2FuIEhlYXJ0IEFzc29jaWF0aW9uOyBXb3Js
ZCBIZWFydCBGZWRlcmF0aW9uOyBJbnRlcm5hdGlvbmFsIEF0aGVyb3NjbGVyb3NpcyBTb2NpZXR5
OyBhbmQgaW50ZXJuYXRpb25hbCBhc3NvY2lhdGlvbiBmb3IgdGhlIFN0dWR5IG9mIE9iZXNpdHk8
L3RpdGxlPjxzZWNvbmRhcnktdGl0bGU+Q2lyY3VsYXRpb248L3NlY29uZGFyeS10aXRsZT48L3Rp
dGxlcz48cGVyaW9kaWNhbD48ZnVsbC10aXRsZT5DaXJjdWxhdGlvbjwvZnVsbC10aXRsZT48L3Bl
cmlvZGljYWw+PHBhZ2VzPjE2NDAtMTY0NTwvcGFnZXM+PHZvbHVtZT4xMjA8L3ZvbHVtZT48bnVt
YmVyPjE2PC9udW1iZXI+PHJlcHJpbnQtZWRpdGlvbj5Ob3QgaW4gRmlsZTwvcmVwcmludC1lZGl0
aW9uPjxrZXl3b3Jkcz48a2V5d29yZD5BbWVyaWNhbiBIZWFydCBBc3NvY2lhdGlvbjwva2V5d29y
ZD48a2V5d29yZD5BU1NPQ0lBVElPTjwva2V5d29yZD48a2V5d29yZD5hdGhlcm9zY2xlcm9zaXM8
L2tleXdvcmQ+PGtleXdvcmQ+Ymxvb2Q8L2tleXdvcmQ+PGtleXdvcmQ+Ymxvb2QgcHJlc3N1cmU8
L2tleXdvcmQ+PGtleXdvcmQ+QkxPT0QtUFJFU1NVUkU8L2tleXdvcmQ+PGtleXdvcmQ+Y2FyZGlv
dmFzY3VsYXIgZGlzZWFzZTwva2V5d29yZD48a2V5d29yZD5DQVJESU9WQVNDVUxBUi1ESVNFQVNF
PC9rZXl3b3JkPjxrZXl3b3JkPkNob2xlc3Rlcm9sPC9rZXl3b3JkPjxrZXl3b3JkPkNPTVBPTkVO
VDwva2V5d29yZD48a2V5d29yZD5EaWFiZXRlczwva2V5d29yZD48a2V5d29yZD5EaWFiZXRlcyBN
ZWxsaXR1czwva2V5d29yZD48a2V5d29yZD5ESUFCRVRFUy1NRUxMSVRVUzwva2V5d29yZD48a2V5
d29yZD5ESVNFQVNFPC9rZXl3b3JkPjxrZXl3b3JkPmVwaWRlbWlvbG9neTwva2V5d29yZD48a2V5
d29yZD5GYXN0aW5nPC9rZXl3b3JkPjxrZXl3b3JkPkdsdWNvc2U8L2tleXdvcmQ+PGtleXdvcmQ+
SGVhcnQ8L2tleXdvcmQ+PGtleXdvcmQ+aGlnaC1kZW5zaXR5IGxpcG9wcm90ZWluPC9rZXl3b3Jk
PjxrZXl3b3JkPkx1bmc8L2tleXdvcmQ+PGtleXdvcmQ+bWVhc3VyZW1lbnQ8L2tleXdvcmQ+PGtl
eXdvcmQ+TUVMTElUVVM8L2tleXdvcmQ+PGtleXdvcmQ+bWV0YWJvbGljPC9rZXl3b3JkPjxrZXl3
b3JkPm1ldGFib2xpYyBzeW5kcm9tZTwva2V5d29yZD48a2V5d29yZD5PYmVzaXR5PC9rZXl3b3Jk
PjxrZXl3b3JkPm91dGNvbWU8L2tleXdvcmQ+PGtleXdvcmQ+UFJFU1NVUkU8L2tleXdvcmQ+PGtl
eXdvcmQ+UHJldmVudGlvbjwva2V5d29yZD48a2V5d29yZD5SRUdJT05BTDwva2V5d29yZD48a2V5
d29yZD5SZXNlYXJjaDwva2V5d29yZD48a2V5d29yZD5SaXNrPC9rZXl3b3JkPjxrZXl3b3JkPnJp
c2sgZmFjdG9yPC9rZXl3b3JkPjxrZXl3b3JkPnJpc2sgZmFjdG9yczwva2V5d29yZD48a2V5d29y
ZD5SSVNLLUZBQ1RPUlM8L2tleXdvcmQ+PGtleXdvcmQ+c2NyZWVuaW5nPC9rZXl3b3JkPjxrZXl3
b3JkPnNvY2lldHk8L2tleXdvcmQ+PGtleXdvcmQ+U3luZHJvbWU8L2tleXdvcmQ+PGtleXdvcmQ+
dHJpZ2x5Y2VyaWRlPC9rZXl3b3JkPjxrZXl3b3JkPlRyaWdseWNlcmlkZXM8L2tleXdvcmQ+PGtl
eXdvcmQ+VHlwZSAyIGRpYWJldGVzPC9rZXl3b3JkPjxrZXl3b3JkPlR5cGUgMiBkaWFiZXRlcyBt
ZWxsaXR1czwva2V5d29yZD48a2V5d29yZD5Xb3JrPC9rZXl3b3JkPjwva2V5d29yZHM+PGRhdGVz
Pjx5ZWFyPjIwMDk8L3llYXI+PHB1Yi1kYXRlcz48ZGF0ZT4xMC8yMC8yMDA5PC9kYXRlPjwvcHVi
LWRhdGVzPjwvZGF0ZXM+PGxhYmVsPjM0MTc8L2xhYmVsPjx1cmxzPjxyZWxhdGVkLXVybHM+PHVy
bD5odHRwOi8vd3d3Lm5jYmkubmxtLm5paC5nb3YvcHVibWVkLzE5ODA1NjU0PC91cmw+PC9yZWxh
dGVkLXVybHM+PC91cmxzPjxlbGVjdHJvbmljLXJlc291cmNlLW51bT5DSVJDVUxBVElPTkFIQS4x
MDkuMTkyNjQ0IFtwaWldOzEwLjExNjEvQ0lSQ1VMQVRJT05BSEEuMTA5LjE5MjY0NCBbZG9pXTwv
ZWxlY3Ryb25pYy1yZXNvdXJjZS1udW0+PC9yZWNvcmQ+PC9DaXRlPjwvRW5kTm90ZT5=
</w:fldData>
        </w:fldChar>
      </w:r>
      <w:r w:rsidRPr="0048768C">
        <w:rPr>
          <w:rFonts w:ascii="Times New Roman" w:hAnsi="Times New Roman" w:cs="Times New Roman"/>
          <w:lang w:val="en-GB"/>
        </w:rPr>
        <w:instrText xml:space="preserve"> ADDIN EN.CITE.DATA </w:instrText>
      </w:r>
      <w:r w:rsidRPr="0048768C">
        <w:rPr>
          <w:rFonts w:ascii="Times New Roman" w:hAnsi="Times New Roman" w:cs="Times New Roman"/>
        </w:rPr>
      </w:r>
      <w:r w:rsidRPr="0048768C">
        <w:rPr>
          <w:rFonts w:ascii="Times New Roman" w:hAnsi="Times New Roman" w:cs="Times New Roman"/>
        </w:rPr>
        <w:fldChar w:fldCharType="end"/>
      </w:r>
      <w:r w:rsidRPr="0048768C">
        <w:rPr>
          <w:rFonts w:ascii="Times New Roman" w:hAnsi="Times New Roman" w:cs="Times New Roman"/>
        </w:rPr>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12</w:t>
      </w:r>
      <w:r w:rsidRPr="0048768C">
        <w:rPr>
          <w:rFonts w:ascii="Times New Roman" w:hAnsi="Times New Roman" w:cs="Times New Roman"/>
        </w:rPr>
        <w:fldChar w:fldCharType="end"/>
      </w:r>
      <w:r w:rsidRPr="0048768C">
        <w:rPr>
          <w:rFonts w:ascii="Times New Roman" w:hAnsi="Times New Roman" w:cs="Times New Roman"/>
          <w:lang w:val="en-GB"/>
        </w:rPr>
        <w:t>),</w:t>
      </w:r>
      <w:r w:rsidR="002431AE">
        <w:rPr>
          <w:rFonts w:ascii="Times New Roman" w:hAnsi="Times New Roman" w:cs="Times New Roman"/>
          <w:lang w:val="en-GB"/>
        </w:rPr>
        <w:t xml:space="preserve"> </w:t>
      </w:r>
      <w:r w:rsidRPr="0048768C">
        <w:rPr>
          <w:rFonts w:ascii="Times New Roman" w:hAnsi="Times New Roman" w:cs="Times New Roman"/>
          <w:lang w:val="en-GB"/>
        </w:rPr>
        <w:t xml:space="preserve">qualify as having </w:t>
      </w:r>
      <w:r w:rsidR="00436598">
        <w:rPr>
          <w:rFonts w:ascii="Times New Roman" w:hAnsi="Times New Roman" w:cs="Times New Roman"/>
          <w:lang w:val="en-GB"/>
        </w:rPr>
        <w:t>hepatic steatosis (</w:t>
      </w:r>
      <w:r w:rsidRPr="0048768C">
        <w:rPr>
          <w:rFonts w:ascii="Times New Roman" w:hAnsi="Times New Roman" w:cs="Times New Roman"/>
          <w:lang w:val="en-GB"/>
        </w:rPr>
        <w:t>MASLD</w:t>
      </w:r>
      <w:r w:rsidR="00436598">
        <w:rPr>
          <w:rFonts w:ascii="Times New Roman" w:hAnsi="Times New Roman" w:cs="Times New Roman"/>
          <w:lang w:val="en-GB"/>
        </w:rPr>
        <w:t>)</w:t>
      </w:r>
      <w:r w:rsidR="00ED5412" w:rsidRPr="0048768C">
        <w:rPr>
          <w:rFonts w:ascii="Times New Roman" w:eastAsia="TradeGothicLTStd-Bd2" w:hAnsi="Times New Roman" w:cs="Times New Roman"/>
          <w:bCs/>
        </w:rPr>
        <w:fldChar w:fldCharType="begin">
          <w:fldData xml:space="preserve">PEVuZE5vdGU+PENpdGU+PEF1dGhvcj5TdW5nPC9BdXRob3I+PFllYXI+MjAxNDwvWWVhcj48UmVj
TnVtPjYwMDU8L1JlY051bT48RGlzcGxheVRleHQ+PHN0eWxlIGZhY2U9InN1cGVyc2NyaXB0Ij4x
Njwvc3R5bGU+PC9EaXNwbGF5VGV4dD48cmVjb3JkPjxyZWMtbnVtYmVyPjYwMDU8L3JlYy1udW1i
ZXI+PGZvcmVpZ24ta2V5cz48a2V5IGFwcD0iRU4iIGRiLWlkPSJkdjBkcHR0YXJkZHNzc2U5MDV3
cHA5YWx0YXBhZGZlNXNmd3QiIHRpbWVzdGFtcD0iMTcwNDgyMzE1NSI+NjAwNTwva2V5PjwvZm9y
ZWlnbi1rZXlzPjxyZWYtdHlwZSBuYW1lPSJKb3VybmFsIEFydGljbGUiPjE3PC9yZWYtdHlwZT48
Y29udHJpYnV0b3JzPjxhdXRob3JzPjxhdXRob3I+U3VuZywgSy4gQy48L2F1dGhvcj48YXV0aG9y
PkNoYSwgUy4gQy48L2F1dGhvcj48YXV0aG9yPlN1bmcsIEouIFcuPC9hdXRob3I+PGF1dGhvcj5T
bywgTS4gUy48L2F1dGhvcj48YXV0aG9yPkJ5cm5lLCBDLiBELjwvYXV0aG9yPjwvYXV0aG9ycz48
L2NvbnRyaWJ1dG9ycz48YXV0aC1hZGRyZXNzPkRpdmlzaW9uIG9mIENhcmRpb2xvZ3ksIERlcGFy
dG1lbnQgb2YgTWVkaWNpbmUsIEthbmdidWsgU2Ftc3VuZyBIb3NwaXRhbCwgU3VuZ2t5dW5rd2Fu
IFVuaXZlcnNpdHkgU2Nob29sIG9mIE1lZGljaW5lLCAjMTA4LCBQeXVuZyBEb25nLCBKb25ncm8t
S3UsIFNlb3VsIDExMC03NDYsIFJlcHVibGljIG9mIEtvcmVhLiBFbGVjdHJvbmljIGFkZHJlc3M6
IGtjbWQuc3VuZ0BzYW1zdW5nLmNvbS4mI3hEO0RpdmlzaW9uIG9mIENhcmRpb2xvZ3ksIERlcGFy
dG1lbnQgb2YgTWVkaWNpbmUsIEthbmdidWsgU2Ftc3VuZyBIb3NwaXRhbCwgU3VuZ2t5dW5rd2Fu
IFVuaXZlcnNpdHkgU2Nob29sIG9mIE1lZGljaW5lLCAjMTA4LCBQeXVuZyBEb25nLCBKb25ncm8t
S3UsIFNlb3VsIDExMC03NDYsIFJlcHVibGljIG9mIEtvcmVhLiYjeEQ7TnV0cml0aW9uIGFuZCBN
ZXRhYm9saXNtIFVuaXQsIElEUyBCdWlsZGluZywgU291dGhhbXB0b24gR2VuZXJhbCBIb3NwaXRh
bCwgVW5pdmVyc2l0eSBvZiBTb3V0aGFtcHRvbiwgYW5kIFNvdXRoYW1wdG9uIE5hdGlvbmFsIElu
c3RpdHV0ZSBmb3IgSGVhbHRoIFJlc2VhcmNoIEJpb21lZGljYWwgUmVzZWFyY2ggQ2VudHJlLCBN
UCA4ODcgU291dGhhbXB0b24sIFVLLjwvYXV0aC1hZGRyZXNzPjx0aXRsZXM+PHRpdGxlPk1ldGFi
b2xpY2FsbHkgaGVhbHRoeSBvYmVzZSBzdWJqZWN0cyBhcmUgYXQgcmlzayBvZiBmYXR0eSBsaXZl
ciBidXQgbm90IG9mIHByZS1jbGluaWNhbCBhdGhlcm9zY2xlcm9zaXM8L3RpdGxlPjxzZWNvbmRh
cnktdGl0bGU+TnV0ciBNZXRhYiBDYXJkaW92YXNjIERpczwvc2Vjb25kYXJ5LXRpdGxlPjxhbHQt
dGl0bGU+TnV0cml0aW9uLCBtZXRhYm9saXNtLCBhbmQgY2FyZGlvdmFzY3VsYXIgZGlzZWFzZXMg
OiBOTUNEPC9hbHQtdGl0bGU+PC90aXRsZXM+PHBlcmlvZGljYWw+PGZ1bGwtdGl0bGU+TnV0ciBN
ZXRhYiBDYXJkaW92YXNjIERpczwvZnVsbC10aXRsZT48L3BlcmlvZGljYWw+PHBhZ2VzPjI1Ni02
MjwvcGFnZXM+PHZvbHVtZT4yNDwvdm9sdW1lPjxudW1iZXI+MzwvbnVtYmVyPjxlZGl0aW9uPjIw
MTMvMTIvMjQ8L2VkaXRpb24+PGtleXdvcmRzPjxrZXl3b3JkPkFkdWx0PC9rZXl3b3JkPjxrZXl3
b3JkPkF0aGVyb3NjbGVyb3Npcy8qZXBpZGVtaW9sb2d5PC9rZXl3b3JkPjxrZXl3b3JkPkJvZHkg
TWFzcyBJbmRleDwva2V5d29yZD48a2V5d29yZD5Db2hvcnQgU3R1ZGllczwva2V5d29yZD48a2V5
d29yZD5GYXR0eSBMaXZlci8qZXBpZGVtaW9sb2d5PC9rZXl3b3JkPjxrZXl3b3JkPkZlbWFsZTwv
a2V5d29yZD48a2V5d29yZD5IdW1hbnM8L2tleXdvcmQ+PGtleXdvcmQ+TG9naXN0aWMgTW9kZWxz
PC9rZXl3b3JkPjxrZXl3b3JkPk1hbGU8L2tleXdvcmQ+PGtleXdvcmQ+TWV0YWJvbGljIFN5bmRy
b21lLyplcGlkZW1pb2xvZ3k8L2tleXdvcmQ+PGtleXdvcmQ+TWlkZGxlIEFnZWQ8L2tleXdvcmQ+
PGtleXdvcmQ+T2Jlc2l0eS8qZXBpZGVtaW9sb2d5PC9rZXl3b3JkPjxrZXl3b3JkPlJlcHVibGlj
IG9mIEtvcmVhPC9rZXl3b3JkPjxrZXl3b3JkPlJpc2sgRmFjdG9yczwva2V5d29yZD48a2V5d29y
ZD5Ub21vZ3JhcGh5LCBYLVJheSBDb21wdXRlZDwva2V5d29yZD48a2V5d29yZD5BdGhlcm9zY2xl
cm9zaXM8L2tleXdvcmQ+PGtleXdvcmQ+Q2FyZGlvLW1ldGFib2xpYyByaXNrIGZhY3RvcnM8L2tl
eXdvcmQ+PGtleXdvcmQ+Q29yb25hcnkgYXJ0ZXJ5IGNhbGNpdW0gKENBQykgc2NvcmU8L2tleXdv
cmQ+PGtleXdvcmQ+RmF0dHkgbGl2ZXI8L2tleXdvcmQ+PGtleXdvcmQ+TWV0YWJvbGljIHN5bmRy
b21lIChNZXRTKTwva2V5d29yZD48a2V5d29yZD5NZXRhYm9saWNhbGx5IGhlYWx0aHkgb2Jlc2U8
L2tleXdvcmQ+PGtleXdvcmQ+Tm9uIGFsY29ob2xpYyBmYXR0eSBsaXZlciBkaXNlYXNlIChOQUZM
RCk8L2tleXdvcmQ+PC9rZXl3b3Jkcz48ZGF0ZXM+PHllYXI+MjAxNDwveWVhcj48cHViLWRhdGVz
PjxkYXRlPk1hcjwvZGF0ZT48L3B1Yi1kYXRlcz48L2RhdGVzPjxpc2JuPjA5MzktNDc1MzwvaXNi
bj48YWNjZXNzaW9uLW51bT4yNDM2MTA3MDwvYWNjZXNzaW9uLW51bT48dXJscz48L3VybHM+PGVs
ZWN0cm9uaWMtcmVzb3VyY2UtbnVtPjEwLjEwMTYvai5udW1lY2QuMjAxMy4wNy4wMDU8L2VsZWN0
cm9uaWMtcmVzb3VyY2UtbnVtPjxyZW1vdGUtZGF0YWJhc2UtcHJvdmlkZXI+TkxNPC9yZW1vdGUt
ZGF0YWJhc2UtcHJvdmlkZXI+PGxhbmd1YWdlPmVuZzwvbGFuZ3VhZ2U+PC9yZWNvcmQ+PC9DaXRl
PjwvRW5kTm90ZT5=
</w:fldData>
        </w:fldChar>
      </w:r>
      <w:r w:rsidR="00ED5412" w:rsidRPr="0048768C">
        <w:rPr>
          <w:rFonts w:ascii="Times New Roman" w:eastAsia="TradeGothicLTStd-Bd2" w:hAnsi="Times New Roman" w:cs="Times New Roman"/>
          <w:bCs/>
          <w:lang w:val="en-GB"/>
        </w:rPr>
        <w:instrText xml:space="preserve"> ADDIN EN.CITE </w:instrText>
      </w:r>
      <w:r w:rsidR="00ED5412" w:rsidRPr="0048768C">
        <w:rPr>
          <w:rFonts w:ascii="Times New Roman" w:eastAsia="TradeGothicLTStd-Bd2" w:hAnsi="Times New Roman" w:cs="Times New Roman"/>
          <w:bCs/>
        </w:rPr>
        <w:fldChar w:fldCharType="begin">
          <w:fldData xml:space="preserve">PEVuZE5vdGU+PENpdGU+PEF1dGhvcj5TdW5nPC9BdXRob3I+PFllYXI+MjAxNDwvWWVhcj48UmVj
TnVtPjYwMDU8L1JlY051bT48RGlzcGxheVRleHQ+PHN0eWxlIGZhY2U9InN1cGVyc2NyaXB0Ij4x
Njwvc3R5bGU+PC9EaXNwbGF5VGV4dD48cmVjb3JkPjxyZWMtbnVtYmVyPjYwMDU8L3JlYy1udW1i
ZXI+PGZvcmVpZ24ta2V5cz48a2V5IGFwcD0iRU4iIGRiLWlkPSJkdjBkcHR0YXJkZHNzc2U5MDV3
cHA5YWx0YXBhZGZlNXNmd3QiIHRpbWVzdGFtcD0iMTcwNDgyMzE1NSI+NjAwNTwva2V5PjwvZm9y
ZWlnbi1rZXlzPjxyZWYtdHlwZSBuYW1lPSJKb3VybmFsIEFydGljbGUiPjE3PC9yZWYtdHlwZT48
Y29udHJpYnV0b3JzPjxhdXRob3JzPjxhdXRob3I+U3VuZywgSy4gQy48L2F1dGhvcj48YXV0aG9y
PkNoYSwgUy4gQy48L2F1dGhvcj48YXV0aG9yPlN1bmcsIEouIFcuPC9hdXRob3I+PGF1dGhvcj5T
bywgTS4gUy48L2F1dGhvcj48YXV0aG9yPkJ5cm5lLCBDLiBELjwvYXV0aG9yPjwvYXV0aG9ycz48
L2NvbnRyaWJ1dG9ycz48YXV0aC1hZGRyZXNzPkRpdmlzaW9uIG9mIENhcmRpb2xvZ3ksIERlcGFy
dG1lbnQgb2YgTWVkaWNpbmUsIEthbmdidWsgU2Ftc3VuZyBIb3NwaXRhbCwgU3VuZ2t5dW5rd2Fu
IFVuaXZlcnNpdHkgU2Nob29sIG9mIE1lZGljaW5lLCAjMTA4LCBQeXVuZyBEb25nLCBKb25ncm8t
S3UsIFNlb3VsIDExMC03NDYsIFJlcHVibGljIG9mIEtvcmVhLiBFbGVjdHJvbmljIGFkZHJlc3M6
IGtjbWQuc3VuZ0BzYW1zdW5nLmNvbS4mI3hEO0RpdmlzaW9uIG9mIENhcmRpb2xvZ3ksIERlcGFy
dG1lbnQgb2YgTWVkaWNpbmUsIEthbmdidWsgU2Ftc3VuZyBIb3NwaXRhbCwgU3VuZ2t5dW5rd2Fu
IFVuaXZlcnNpdHkgU2Nob29sIG9mIE1lZGljaW5lLCAjMTA4LCBQeXVuZyBEb25nLCBKb25ncm8t
S3UsIFNlb3VsIDExMC03NDYsIFJlcHVibGljIG9mIEtvcmVhLiYjeEQ7TnV0cml0aW9uIGFuZCBN
ZXRhYm9saXNtIFVuaXQsIElEUyBCdWlsZGluZywgU291dGhhbXB0b24gR2VuZXJhbCBIb3NwaXRh
bCwgVW5pdmVyc2l0eSBvZiBTb3V0aGFtcHRvbiwgYW5kIFNvdXRoYW1wdG9uIE5hdGlvbmFsIElu
c3RpdHV0ZSBmb3IgSGVhbHRoIFJlc2VhcmNoIEJpb21lZGljYWwgUmVzZWFyY2ggQ2VudHJlLCBN
UCA4ODcgU291dGhhbXB0b24sIFVLLjwvYXV0aC1hZGRyZXNzPjx0aXRsZXM+PHRpdGxlPk1ldGFi
b2xpY2FsbHkgaGVhbHRoeSBvYmVzZSBzdWJqZWN0cyBhcmUgYXQgcmlzayBvZiBmYXR0eSBsaXZl
ciBidXQgbm90IG9mIHByZS1jbGluaWNhbCBhdGhlcm9zY2xlcm9zaXM8L3RpdGxlPjxzZWNvbmRh
cnktdGl0bGU+TnV0ciBNZXRhYiBDYXJkaW92YXNjIERpczwvc2Vjb25kYXJ5LXRpdGxlPjxhbHQt
dGl0bGU+TnV0cml0aW9uLCBtZXRhYm9saXNtLCBhbmQgY2FyZGlvdmFzY3VsYXIgZGlzZWFzZXMg
OiBOTUNEPC9hbHQtdGl0bGU+PC90aXRsZXM+PHBlcmlvZGljYWw+PGZ1bGwtdGl0bGU+TnV0ciBN
ZXRhYiBDYXJkaW92YXNjIERpczwvZnVsbC10aXRsZT48L3BlcmlvZGljYWw+PHBhZ2VzPjI1Ni02
MjwvcGFnZXM+PHZvbHVtZT4yNDwvdm9sdW1lPjxudW1iZXI+MzwvbnVtYmVyPjxlZGl0aW9uPjIw
MTMvMTIvMjQ8L2VkaXRpb24+PGtleXdvcmRzPjxrZXl3b3JkPkFkdWx0PC9rZXl3b3JkPjxrZXl3
b3JkPkF0aGVyb3NjbGVyb3Npcy8qZXBpZGVtaW9sb2d5PC9rZXl3b3JkPjxrZXl3b3JkPkJvZHkg
TWFzcyBJbmRleDwva2V5d29yZD48a2V5d29yZD5Db2hvcnQgU3R1ZGllczwva2V5d29yZD48a2V5
d29yZD5GYXR0eSBMaXZlci8qZXBpZGVtaW9sb2d5PC9rZXl3b3JkPjxrZXl3b3JkPkZlbWFsZTwv
a2V5d29yZD48a2V5d29yZD5IdW1hbnM8L2tleXdvcmQ+PGtleXdvcmQ+TG9naXN0aWMgTW9kZWxz
PC9rZXl3b3JkPjxrZXl3b3JkPk1hbGU8L2tleXdvcmQ+PGtleXdvcmQ+TWV0YWJvbGljIFN5bmRy
b21lLyplcGlkZW1pb2xvZ3k8L2tleXdvcmQ+PGtleXdvcmQ+TWlkZGxlIEFnZWQ8L2tleXdvcmQ+
PGtleXdvcmQ+T2Jlc2l0eS8qZXBpZGVtaW9sb2d5PC9rZXl3b3JkPjxrZXl3b3JkPlJlcHVibGlj
IG9mIEtvcmVhPC9rZXl3b3JkPjxrZXl3b3JkPlJpc2sgRmFjdG9yczwva2V5d29yZD48a2V5d29y
ZD5Ub21vZ3JhcGh5LCBYLVJheSBDb21wdXRlZDwva2V5d29yZD48a2V5d29yZD5BdGhlcm9zY2xl
cm9zaXM8L2tleXdvcmQ+PGtleXdvcmQ+Q2FyZGlvLW1ldGFib2xpYyByaXNrIGZhY3RvcnM8L2tl
eXdvcmQ+PGtleXdvcmQ+Q29yb25hcnkgYXJ0ZXJ5IGNhbGNpdW0gKENBQykgc2NvcmU8L2tleXdv
cmQ+PGtleXdvcmQ+RmF0dHkgbGl2ZXI8L2tleXdvcmQ+PGtleXdvcmQ+TWV0YWJvbGljIHN5bmRy
b21lIChNZXRTKTwva2V5d29yZD48a2V5d29yZD5NZXRhYm9saWNhbGx5IGhlYWx0aHkgb2Jlc2U8
L2tleXdvcmQ+PGtleXdvcmQ+Tm9uIGFsY29ob2xpYyBmYXR0eSBsaXZlciBkaXNlYXNlIChOQUZM
RCk8L2tleXdvcmQ+PC9rZXl3b3Jkcz48ZGF0ZXM+PHllYXI+MjAxNDwveWVhcj48cHViLWRhdGVz
PjxkYXRlPk1hcjwvZGF0ZT48L3B1Yi1kYXRlcz48L2RhdGVzPjxpc2JuPjA5MzktNDc1MzwvaXNi
bj48YWNjZXNzaW9uLW51bT4yNDM2MTA3MDwvYWNjZXNzaW9uLW51bT48dXJscz48L3VybHM+PGVs
ZWN0cm9uaWMtcmVzb3VyY2UtbnVtPjEwLjEwMTYvai5udW1lY2QuMjAxMy4wNy4wMDU8L2VsZWN0
cm9uaWMtcmVzb3VyY2UtbnVtPjxyZW1vdGUtZGF0YWJhc2UtcHJvdmlkZXI+TkxNPC9yZW1vdGUt
ZGF0YWJhc2UtcHJvdmlkZXI+PGxhbmd1YWdlPmVuZzwvbGFuZ3VhZ2U+PC9yZWNvcmQ+PC9DaXRl
PjwvRW5kTm90ZT5=
</w:fldData>
        </w:fldChar>
      </w:r>
      <w:r w:rsidR="00ED5412" w:rsidRPr="0048768C">
        <w:rPr>
          <w:rFonts w:ascii="Times New Roman" w:eastAsia="TradeGothicLTStd-Bd2" w:hAnsi="Times New Roman" w:cs="Times New Roman"/>
          <w:bCs/>
          <w:lang w:val="en-GB"/>
        </w:rPr>
        <w:instrText xml:space="preserve"> ADDIN EN.CITE.DATA </w:instrText>
      </w:r>
      <w:r w:rsidR="00ED5412" w:rsidRPr="0048768C">
        <w:rPr>
          <w:rFonts w:ascii="Times New Roman" w:eastAsia="TradeGothicLTStd-Bd2" w:hAnsi="Times New Roman" w:cs="Times New Roman"/>
          <w:bCs/>
        </w:rPr>
      </w:r>
      <w:r w:rsidR="00ED5412" w:rsidRPr="0048768C">
        <w:rPr>
          <w:rFonts w:ascii="Times New Roman" w:eastAsia="TradeGothicLTStd-Bd2" w:hAnsi="Times New Roman" w:cs="Times New Roman"/>
          <w:bCs/>
        </w:rPr>
        <w:fldChar w:fldCharType="end"/>
      </w:r>
      <w:r w:rsidR="00ED5412" w:rsidRPr="0048768C">
        <w:rPr>
          <w:rFonts w:ascii="Times New Roman" w:eastAsia="TradeGothicLTStd-Bd2" w:hAnsi="Times New Roman" w:cs="Times New Roman"/>
          <w:bCs/>
        </w:rPr>
      </w:r>
      <w:r w:rsidR="00ED5412" w:rsidRPr="0048768C">
        <w:rPr>
          <w:rFonts w:ascii="Times New Roman" w:eastAsia="TradeGothicLTStd-Bd2" w:hAnsi="Times New Roman" w:cs="Times New Roman"/>
          <w:bCs/>
        </w:rPr>
        <w:fldChar w:fldCharType="separate"/>
      </w:r>
      <w:r w:rsidR="00ED5412" w:rsidRPr="0048768C">
        <w:rPr>
          <w:rFonts w:ascii="Times New Roman" w:eastAsia="TradeGothicLTStd-Bd2" w:hAnsi="Times New Roman" w:cs="Times New Roman"/>
          <w:bCs/>
          <w:noProof/>
          <w:vertAlign w:val="superscript"/>
          <w:lang w:val="en-GB"/>
        </w:rPr>
        <w:t>16</w:t>
      </w:r>
      <w:r w:rsidR="00ED5412" w:rsidRPr="0048768C">
        <w:rPr>
          <w:rFonts w:ascii="Times New Roman" w:eastAsia="TradeGothicLTStd-Bd2" w:hAnsi="Times New Roman" w:cs="Times New Roman"/>
          <w:bCs/>
        </w:rPr>
        <w:fldChar w:fldCharType="end"/>
      </w:r>
      <w:r w:rsidR="00D2416B" w:rsidRPr="0048768C">
        <w:rPr>
          <w:rFonts w:ascii="Times New Roman" w:hAnsi="Times New Roman" w:cs="Times New Roman"/>
          <w:lang w:val="en-GB"/>
        </w:rPr>
        <w:t xml:space="preserve"> (although it should </w:t>
      </w:r>
      <w:r w:rsidR="00EC2B2C" w:rsidRPr="0048768C">
        <w:rPr>
          <w:rFonts w:ascii="Times New Roman" w:hAnsi="Times New Roman" w:cs="Times New Roman"/>
          <w:lang w:val="en-GB"/>
        </w:rPr>
        <w:t>also be</w:t>
      </w:r>
      <w:r w:rsidR="00D2416B" w:rsidRPr="0048768C">
        <w:rPr>
          <w:rFonts w:ascii="Times New Roman" w:hAnsi="Times New Roman" w:cs="Times New Roman"/>
          <w:lang w:val="en-GB"/>
        </w:rPr>
        <w:t xml:space="preserve"> noted that liver fibrosis was not assessed in this study</w:t>
      </w:r>
      <w:r w:rsidR="00436598" w:rsidRPr="007B7B56">
        <w:rPr>
          <w:rFonts w:ascii="Times New Roman" w:hAnsi="Times New Roman" w:cs="Times New Roman"/>
          <w:vertAlign w:val="superscript"/>
          <w:lang w:val="en-GB"/>
        </w:rPr>
        <w:t>16</w:t>
      </w:r>
      <w:r w:rsidR="00D2416B" w:rsidRPr="0048768C">
        <w:rPr>
          <w:rFonts w:ascii="Times New Roman" w:hAnsi="Times New Roman" w:cs="Times New Roman"/>
          <w:lang w:val="en-GB"/>
        </w:rPr>
        <w:t>)</w:t>
      </w:r>
      <w:r w:rsidR="00D2416B" w:rsidRPr="0048768C">
        <w:rPr>
          <w:rFonts w:ascii="Times New Roman" w:eastAsia="TradeGothicLTStd-Bd2" w:hAnsi="Times New Roman" w:cs="Times New Roman"/>
          <w:bCs/>
          <w:lang w:val="en-GB"/>
        </w:rPr>
        <w:t xml:space="preserve">. </w:t>
      </w:r>
      <w:r w:rsidR="0031344B">
        <w:rPr>
          <w:rFonts w:ascii="Times New Roman" w:eastAsia="TradeGothicLTStd-Bd2" w:hAnsi="Times New Roman" w:cs="Times New Roman"/>
          <w:bCs/>
          <w:lang w:val="en-GB"/>
        </w:rPr>
        <w:t>Additionally</w:t>
      </w:r>
      <w:r w:rsidR="00410D87">
        <w:rPr>
          <w:rFonts w:ascii="Times New Roman" w:eastAsia="TradeGothicLTStd-Bd2" w:hAnsi="Times New Roman" w:cs="Times New Roman"/>
          <w:bCs/>
          <w:lang w:val="en-GB"/>
        </w:rPr>
        <w:t>,</w:t>
      </w:r>
      <w:r w:rsidR="0031344B">
        <w:rPr>
          <w:rFonts w:ascii="Times New Roman" w:eastAsia="TradeGothicLTStd-Bd2" w:hAnsi="Times New Roman" w:cs="Times New Roman"/>
          <w:bCs/>
          <w:lang w:val="en-GB"/>
        </w:rPr>
        <w:t xml:space="preserve"> in this </w:t>
      </w:r>
      <w:r w:rsidR="00D2416B" w:rsidRPr="0048768C">
        <w:rPr>
          <w:rFonts w:ascii="Times New Roman" w:eastAsia="TradeGothicLTStd-Bd2" w:hAnsi="Times New Roman" w:cs="Times New Roman"/>
          <w:bCs/>
          <w:lang w:val="en-GB"/>
        </w:rPr>
        <w:t>study u</w:t>
      </w:r>
      <w:r w:rsidRPr="0048768C">
        <w:rPr>
          <w:rFonts w:ascii="Times New Roman" w:eastAsia="TradeGothicLTStd-Bd2" w:hAnsi="Times New Roman" w:cs="Times New Roman"/>
          <w:bCs/>
          <w:lang w:val="en-GB"/>
        </w:rPr>
        <w:t>sing data from a large Korean occupational cohort, Sung</w:t>
      </w:r>
      <w:r w:rsidR="002431AE">
        <w:rPr>
          <w:rFonts w:ascii="Times New Roman" w:eastAsia="TradeGothicLTStd-Bd2" w:hAnsi="Times New Roman" w:cs="Times New Roman"/>
          <w:bCs/>
          <w:iCs/>
          <w:lang w:val="en-GB"/>
        </w:rPr>
        <w:t xml:space="preserve"> and colleagues</w:t>
      </w:r>
      <w:r w:rsidRPr="0048768C">
        <w:rPr>
          <w:rFonts w:ascii="Times New Roman" w:eastAsia="TradeGothicLTStd-Bd2" w:hAnsi="Times New Roman" w:cs="Times New Roman"/>
          <w:bCs/>
          <w:lang w:val="en-GB"/>
        </w:rPr>
        <w:t xml:space="preserve"> examined the cross-sectional association between obesity and </w:t>
      </w:r>
      <w:r w:rsidR="000823FD">
        <w:rPr>
          <w:rFonts w:ascii="Times New Roman" w:eastAsia="TradeGothicLTStd-Bd2" w:hAnsi="Times New Roman" w:cs="Times New Roman"/>
          <w:bCs/>
          <w:lang w:val="en-GB"/>
        </w:rPr>
        <w:t xml:space="preserve">MASLD </w:t>
      </w:r>
      <w:r w:rsidRPr="0048768C">
        <w:rPr>
          <w:rFonts w:ascii="Times New Roman" w:eastAsia="TradeGothicLTStd-Bd2" w:hAnsi="Times New Roman" w:cs="Times New Roman"/>
          <w:bCs/>
          <w:lang w:val="en-GB"/>
        </w:rPr>
        <w:t xml:space="preserve">and showed that the prevalence of ultrasound-diagnosed liver steatosis was 45% amongst 945 metabolically healthy </w:t>
      </w:r>
      <w:r w:rsidR="000823FD" w:rsidRPr="0048768C">
        <w:rPr>
          <w:rFonts w:ascii="Times New Roman" w:eastAsia="TradeGothicLTStd-Bd2" w:hAnsi="Times New Roman" w:cs="Times New Roman"/>
          <w:bCs/>
          <w:lang w:val="en-GB"/>
        </w:rPr>
        <w:t xml:space="preserve">individuals </w:t>
      </w:r>
      <w:r w:rsidR="000823FD">
        <w:rPr>
          <w:rFonts w:ascii="Times New Roman" w:eastAsia="TradeGothicLTStd-Bd2" w:hAnsi="Times New Roman" w:cs="Times New Roman"/>
          <w:bCs/>
          <w:lang w:val="en-GB"/>
        </w:rPr>
        <w:t xml:space="preserve">with </w:t>
      </w:r>
      <w:r w:rsidRPr="0048768C">
        <w:rPr>
          <w:rFonts w:ascii="Times New Roman" w:eastAsia="TradeGothicLTStd-Bd2" w:hAnsi="Times New Roman" w:cs="Times New Roman"/>
          <w:bCs/>
          <w:lang w:val="en-GB"/>
        </w:rPr>
        <w:t>obes</w:t>
      </w:r>
      <w:r w:rsidR="000823FD">
        <w:rPr>
          <w:rFonts w:ascii="Times New Roman" w:eastAsia="TradeGothicLTStd-Bd2" w:hAnsi="Times New Roman" w:cs="Times New Roman"/>
          <w:bCs/>
          <w:lang w:val="en-GB"/>
        </w:rPr>
        <w:t>ity</w:t>
      </w:r>
      <w:r w:rsidR="0031344B">
        <w:rPr>
          <w:rFonts w:ascii="Times New Roman" w:eastAsia="TradeGothicLTStd-Bd2" w:hAnsi="Times New Roman" w:cs="Times New Roman"/>
          <w:bCs/>
          <w:lang w:val="en-GB"/>
        </w:rPr>
        <w:t>,</w:t>
      </w:r>
      <w:r w:rsidRPr="0048768C">
        <w:rPr>
          <w:rFonts w:ascii="Times New Roman" w:eastAsia="TradeGothicLTStd-Bd2" w:hAnsi="Times New Roman" w:cs="Times New Roman"/>
          <w:bCs/>
          <w:lang w:val="en-GB"/>
        </w:rPr>
        <w:t xml:space="preserve"> who did not have insulin r</w:t>
      </w:r>
      <w:r w:rsidR="000F10AA" w:rsidRPr="0048768C">
        <w:rPr>
          <w:rFonts w:ascii="Times New Roman" w:eastAsia="TradeGothicLTStd-Bd2" w:hAnsi="Times New Roman" w:cs="Times New Roman"/>
          <w:bCs/>
          <w:lang w:val="en-GB"/>
        </w:rPr>
        <w:t>esistance or other MetS traits</w:t>
      </w:r>
      <w:r w:rsidRPr="0048768C">
        <w:rPr>
          <w:rFonts w:ascii="Times New Roman" w:eastAsia="TradeGothicLTStd-Bd2" w:hAnsi="Times New Roman" w:cs="Times New Roman"/>
          <w:bCs/>
        </w:rPr>
        <w:fldChar w:fldCharType="begin">
          <w:fldData xml:space="preserve">PEVuZE5vdGU+PENpdGU+PEF1dGhvcj5TdW5nPC9BdXRob3I+PFllYXI+MjAxNDwvWWVhcj48UmVj
TnVtPjYwMDU8L1JlY051bT48RGlzcGxheVRleHQ+PHN0eWxlIGZhY2U9InN1cGVyc2NyaXB0Ij4x
Njwvc3R5bGU+PC9EaXNwbGF5VGV4dD48cmVjb3JkPjxyZWMtbnVtYmVyPjYwMDU8L3JlYy1udW1i
ZXI+PGZvcmVpZ24ta2V5cz48a2V5IGFwcD0iRU4iIGRiLWlkPSJkdjBkcHR0YXJkZHNzc2U5MDV3
cHA5YWx0YXBhZGZlNXNmd3QiIHRpbWVzdGFtcD0iMTcwNDgyMzE1NSI+NjAwNTwva2V5PjwvZm9y
ZWlnbi1rZXlzPjxyZWYtdHlwZSBuYW1lPSJKb3VybmFsIEFydGljbGUiPjE3PC9yZWYtdHlwZT48
Y29udHJpYnV0b3JzPjxhdXRob3JzPjxhdXRob3I+U3VuZywgSy4gQy48L2F1dGhvcj48YXV0aG9y
PkNoYSwgUy4gQy48L2F1dGhvcj48YXV0aG9yPlN1bmcsIEouIFcuPC9hdXRob3I+PGF1dGhvcj5T
bywgTS4gUy48L2F1dGhvcj48YXV0aG9yPkJ5cm5lLCBDLiBELjwvYXV0aG9yPjwvYXV0aG9ycz48
L2NvbnRyaWJ1dG9ycz48YXV0aC1hZGRyZXNzPkRpdmlzaW9uIG9mIENhcmRpb2xvZ3ksIERlcGFy
dG1lbnQgb2YgTWVkaWNpbmUsIEthbmdidWsgU2Ftc3VuZyBIb3NwaXRhbCwgU3VuZ2t5dW5rd2Fu
IFVuaXZlcnNpdHkgU2Nob29sIG9mIE1lZGljaW5lLCAjMTA4LCBQeXVuZyBEb25nLCBKb25ncm8t
S3UsIFNlb3VsIDExMC03NDYsIFJlcHVibGljIG9mIEtvcmVhLiBFbGVjdHJvbmljIGFkZHJlc3M6
IGtjbWQuc3VuZ0BzYW1zdW5nLmNvbS4mI3hEO0RpdmlzaW9uIG9mIENhcmRpb2xvZ3ksIERlcGFy
dG1lbnQgb2YgTWVkaWNpbmUsIEthbmdidWsgU2Ftc3VuZyBIb3NwaXRhbCwgU3VuZ2t5dW5rd2Fu
IFVuaXZlcnNpdHkgU2Nob29sIG9mIE1lZGljaW5lLCAjMTA4LCBQeXVuZyBEb25nLCBKb25ncm8t
S3UsIFNlb3VsIDExMC03NDYsIFJlcHVibGljIG9mIEtvcmVhLiYjeEQ7TnV0cml0aW9uIGFuZCBN
ZXRhYm9saXNtIFVuaXQsIElEUyBCdWlsZGluZywgU291dGhhbXB0b24gR2VuZXJhbCBIb3NwaXRh
bCwgVW5pdmVyc2l0eSBvZiBTb3V0aGFtcHRvbiwgYW5kIFNvdXRoYW1wdG9uIE5hdGlvbmFsIElu
c3RpdHV0ZSBmb3IgSGVhbHRoIFJlc2VhcmNoIEJpb21lZGljYWwgUmVzZWFyY2ggQ2VudHJlLCBN
UCA4ODcgU291dGhhbXB0b24sIFVLLjwvYXV0aC1hZGRyZXNzPjx0aXRsZXM+PHRpdGxlPk1ldGFi
b2xpY2FsbHkgaGVhbHRoeSBvYmVzZSBzdWJqZWN0cyBhcmUgYXQgcmlzayBvZiBmYXR0eSBsaXZl
ciBidXQgbm90IG9mIHByZS1jbGluaWNhbCBhdGhlcm9zY2xlcm9zaXM8L3RpdGxlPjxzZWNvbmRh
cnktdGl0bGU+TnV0ciBNZXRhYiBDYXJkaW92YXNjIERpczwvc2Vjb25kYXJ5LXRpdGxlPjxhbHQt
dGl0bGU+TnV0cml0aW9uLCBtZXRhYm9saXNtLCBhbmQgY2FyZGlvdmFzY3VsYXIgZGlzZWFzZXMg
OiBOTUNEPC9hbHQtdGl0bGU+PC90aXRsZXM+PHBlcmlvZGljYWw+PGZ1bGwtdGl0bGU+TnV0ciBN
ZXRhYiBDYXJkaW92YXNjIERpczwvZnVsbC10aXRsZT48L3BlcmlvZGljYWw+PHBhZ2VzPjI1Ni02
MjwvcGFnZXM+PHZvbHVtZT4yNDwvdm9sdW1lPjxudW1iZXI+MzwvbnVtYmVyPjxlZGl0aW9uPjIw
MTMvMTIvMjQ8L2VkaXRpb24+PGtleXdvcmRzPjxrZXl3b3JkPkFkdWx0PC9rZXl3b3JkPjxrZXl3
b3JkPkF0aGVyb3NjbGVyb3Npcy8qZXBpZGVtaW9sb2d5PC9rZXl3b3JkPjxrZXl3b3JkPkJvZHkg
TWFzcyBJbmRleDwva2V5d29yZD48a2V5d29yZD5Db2hvcnQgU3R1ZGllczwva2V5d29yZD48a2V5
d29yZD5GYXR0eSBMaXZlci8qZXBpZGVtaW9sb2d5PC9rZXl3b3JkPjxrZXl3b3JkPkZlbWFsZTwv
a2V5d29yZD48a2V5d29yZD5IdW1hbnM8L2tleXdvcmQ+PGtleXdvcmQ+TG9naXN0aWMgTW9kZWxz
PC9rZXl3b3JkPjxrZXl3b3JkPk1hbGU8L2tleXdvcmQ+PGtleXdvcmQ+TWV0YWJvbGljIFN5bmRy
b21lLyplcGlkZW1pb2xvZ3k8L2tleXdvcmQ+PGtleXdvcmQ+TWlkZGxlIEFnZWQ8L2tleXdvcmQ+
PGtleXdvcmQ+T2Jlc2l0eS8qZXBpZGVtaW9sb2d5PC9rZXl3b3JkPjxrZXl3b3JkPlJlcHVibGlj
IG9mIEtvcmVhPC9rZXl3b3JkPjxrZXl3b3JkPlJpc2sgRmFjdG9yczwva2V5d29yZD48a2V5d29y
ZD5Ub21vZ3JhcGh5LCBYLVJheSBDb21wdXRlZDwva2V5d29yZD48a2V5d29yZD5BdGhlcm9zY2xl
cm9zaXM8L2tleXdvcmQ+PGtleXdvcmQ+Q2FyZGlvLW1ldGFib2xpYyByaXNrIGZhY3RvcnM8L2tl
eXdvcmQ+PGtleXdvcmQ+Q29yb25hcnkgYXJ0ZXJ5IGNhbGNpdW0gKENBQykgc2NvcmU8L2tleXdv
cmQ+PGtleXdvcmQ+RmF0dHkgbGl2ZXI8L2tleXdvcmQ+PGtleXdvcmQ+TWV0YWJvbGljIHN5bmRy
b21lIChNZXRTKTwva2V5d29yZD48a2V5d29yZD5NZXRhYm9saWNhbGx5IGhlYWx0aHkgb2Jlc2U8
L2tleXdvcmQ+PGtleXdvcmQ+Tm9uIGFsY29ob2xpYyBmYXR0eSBsaXZlciBkaXNlYXNlIChOQUZM
RCk8L2tleXdvcmQ+PC9rZXl3b3Jkcz48ZGF0ZXM+PHllYXI+MjAxNDwveWVhcj48cHViLWRhdGVz
PjxkYXRlPk1hcjwvZGF0ZT48L3B1Yi1kYXRlcz48L2RhdGVzPjxpc2JuPjA5MzktNDc1MzwvaXNi
bj48YWNjZXNzaW9uLW51bT4yNDM2MTA3MDwvYWNjZXNzaW9uLW51bT48dXJscz48L3VybHM+PGVs
ZWN0cm9uaWMtcmVzb3VyY2UtbnVtPjEwLjEwMTYvai5udW1lY2QuMjAxMy4wNy4wMDU8L2VsZWN0
cm9uaWMtcmVzb3VyY2UtbnVtPjxyZW1vdGUtZGF0YWJhc2UtcHJvdmlkZXI+TkxNPC9yZW1vdGUt
ZGF0YWJhc2UtcHJvdmlkZXI+PGxhbmd1YWdlPmVuZzwvbGFuZ3VhZ2U+PC9yZWNvcmQ+PC9DaXRl
PjwvRW5kTm90ZT5=
</w:fldData>
        </w:fldChar>
      </w:r>
      <w:r w:rsidRPr="0048768C">
        <w:rPr>
          <w:rFonts w:ascii="Times New Roman" w:eastAsia="TradeGothicLTStd-Bd2" w:hAnsi="Times New Roman" w:cs="Times New Roman"/>
          <w:bCs/>
          <w:lang w:val="en-GB"/>
        </w:rPr>
        <w:instrText xml:space="preserve"> ADDIN EN.CITE </w:instrText>
      </w:r>
      <w:r w:rsidRPr="0048768C">
        <w:rPr>
          <w:rFonts w:ascii="Times New Roman" w:eastAsia="TradeGothicLTStd-Bd2" w:hAnsi="Times New Roman" w:cs="Times New Roman"/>
          <w:bCs/>
        </w:rPr>
        <w:fldChar w:fldCharType="begin">
          <w:fldData xml:space="preserve">PEVuZE5vdGU+PENpdGU+PEF1dGhvcj5TdW5nPC9BdXRob3I+PFllYXI+MjAxNDwvWWVhcj48UmVj
TnVtPjYwMDU8L1JlY051bT48RGlzcGxheVRleHQ+PHN0eWxlIGZhY2U9InN1cGVyc2NyaXB0Ij4x
Njwvc3R5bGU+PC9EaXNwbGF5VGV4dD48cmVjb3JkPjxyZWMtbnVtYmVyPjYwMDU8L3JlYy1udW1i
ZXI+PGZvcmVpZ24ta2V5cz48a2V5IGFwcD0iRU4iIGRiLWlkPSJkdjBkcHR0YXJkZHNzc2U5MDV3
cHA5YWx0YXBhZGZlNXNmd3QiIHRpbWVzdGFtcD0iMTcwNDgyMzE1NSI+NjAwNTwva2V5PjwvZm9y
ZWlnbi1rZXlzPjxyZWYtdHlwZSBuYW1lPSJKb3VybmFsIEFydGljbGUiPjE3PC9yZWYtdHlwZT48
Y29udHJpYnV0b3JzPjxhdXRob3JzPjxhdXRob3I+U3VuZywgSy4gQy48L2F1dGhvcj48YXV0aG9y
PkNoYSwgUy4gQy48L2F1dGhvcj48YXV0aG9yPlN1bmcsIEouIFcuPC9hdXRob3I+PGF1dGhvcj5T
bywgTS4gUy48L2F1dGhvcj48YXV0aG9yPkJ5cm5lLCBDLiBELjwvYXV0aG9yPjwvYXV0aG9ycz48
L2NvbnRyaWJ1dG9ycz48YXV0aC1hZGRyZXNzPkRpdmlzaW9uIG9mIENhcmRpb2xvZ3ksIERlcGFy
dG1lbnQgb2YgTWVkaWNpbmUsIEthbmdidWsgU2Ftc3VuZyBIb3NwaXRhbCwgU3VuZ2t5dW5rd2Fu
IFVuaXZlcnNpdHkgU2Nob29sIG9mIE1lZGljaW5lLCAjMTA4LCBQeXVuZyBEb25nLCBKb25ncm8t
S3UsIFNlb3VsIDExMC03NDYsIFJlcHVibGljIG9mIEtvcmVhLiBFbGVjdHJvbmljIGFkZHJlc3M6
IGtjbWQuc3VuZ0BzYW1zdW5nLmNvbS4mI3hEO0RpdmlzaW9uIG9mIENhcmRpb2xvZ3ksIERlcGFy
dG1lbnQgb2YgTWVkaWNpbmUsIEthbmdidWsgU2Ftc3VuZyBIb3NwaXRhbCwgU3VuZ2t5dW5rd2Fu
IFVuaXZlcnNpdHkgU2Nob29sIG9mIE1lZGljaW5lLCAjMTA4LCBQeXVuZyBEb25nLCBKb25ncm8t
S3UsIFNlb3VsIDExMC03NDYsIFJlcHVibGljIG9mIEtvcmVhLiYjeEQ7TnV0cml0aW9uIGFuZCBN
ZXRhYm9saXNtIFVuaXQsIElEUyBCdWlsZGluZywgU291dGhhbXB0b24gR2VuZXJhbCBIb3NwaXRh
bCwgVW5pdmVyc2l0eSBvZiBTb3V0aGFtcHRvbiwgYW5kIFNvdXRoYW1wdG9uIE5hdGlvbmFsIElu
c3RpdHV0ZSBmb3IgSGVhbHRoIFJlc2VhcmNoIEJpb21lZGljYWwgUmVzZWFyY2ggQ2VudHJlLCBN
UCA4ODcgU291dGhhbXB0b24sIFVLLjwvYXV0aC1hZGRyZXNzPjx0aXRsZXM+PHRpdGxlPk1ldGFi
b2xpY2FsbHkgaGVhbHRoeSBvYmVzZSBzdWJqZWN0cyBhcmUgYXQgcmlzayBvZiBmYXR0eSBsaXZl
ciBidXQgbm90IG9mIHByZS1jbGluaWNhbCBhdGhlcm9zY2xlcm9zaXM8L3RpdGxlPjxzZWNvbmRh
cnktdGl0bGU+TnV0ciBNZXRhYiBDYXJkaW92YXNjIERpczwvc2Vjb25kYXJ5LXRpdGxlPjxhbHQt
dGl0bGU+TnV0cml0aW9uLCBtZXRhYm9saXNtLCBhbmQgY2FyZGlvdmFzY3VsYXIgZGlzZWFzZXMg
OiBOTUNEPC9hbHQtdGl0bGU+PC90aXRsZXM+PHBlcmlvZGljYWw+PGZ1bGwtdGl0bGU+TnV0ciBN
ZXRhYiBDYXJkaW92YXNjIERpczwvZnVsbC10aXRsZT48L3BlcmlvZGljYWw+PHBhZ2VzPjI1Ni02
MjwvcGFnZXM+PHZvbHVtZT4yNDwvdm9sdW1lPjxudW1iZXI+MzwvbnVtYmVyPjxlZGl0aW9uPjIw
MTMvMTIvMjQ8L2VkaXRpb24+PGtleXdvcmRzPjxrZXl3b3JkPkFkdWx0PC9rZXl3b3JkPjxrZXl3
b3JkPkF0aGVyb3NjbGVyb3Npcy8qZXBpZGVtaW9sb2d5PC9rZXl3b3JkPjxrZXl3b3JkPkJvZHkg
TWFzcyBJbmRleDwva2V5d29yZD48a2V5d29yZD5Db2hvcnQgU3R1ZGllczwva2V5d29yZD48a2V5
d29yZD5GYXR0eSBMaXZlci8qZXBpZGVtaW9sb2d5PC9rZXl3b3JkPjxrZXl3b3JkPkZlbWFsZTwv
a2V5d29yZD48a2V5d29yZD5IdW1hbnM8L2tleXdvcmQ+PGtleXdvcmQ+TG9naXN0aWMgTW9kZWxz
PC9rZXl3b3JkPjxrZXl3b3JkPk1hbGU8L2tleXdvcmQ+PGtleXdvcmQ+TWV0YWJvbGljIFN5bmRy
b21lLyplcGlkZW1pb2xvZ3k8L2tleXdvcmQ+PGtleXdvcmQ+TWlkZGxlIEFnZWQ8L2tleXdvcmQ+
PGtleXdvcmQ+T2Jlc2l0eS8qZXBpZGVtaW9sb2d5PC9rZXl3b3JkPjxrZXl3b3JkPlJlcHVibGlj
IG9mIEtvcmVhPC9rZXl3b3JkPjxrZXl3b3JkPlJpc2sgRmFjdG9yczwva2V5d29yZD48a2V5d29y
ZD5Ub21vZ3JhcGh5LCBYLVJheSBDb21wdXRlZDwva2V5d29yZD48a2V5d29yZD5BdGhlcm9zY2xl
cm9zaXM8L2tleXdvcmQ+PGtleXdvcmQ+Q2FyZGlvLW1ldGFib2xpYyByaXNrIGZhY3RvcnM8L2tl
eXdvcmQ+PGtleXdvcmQ+Q29yb25hcnkgYXJ0ZXJ5IGNhbGNpdW0gKENBQykgc2NvcmU8L2tleXdv
cmQ+PGtleXdvcmQ+RmF0dHkgbGl2ZXI8L2tleXdvcmQ+PGtleXdvcmQ+TWV0YWJvbGljIHN5bmRy
b21lIChNZXRTKTwva2V5d29yZD48a2V5d29yZD5NZXRhYm9saWNhbGx5IGhlYWx0aHkgb2Jlc2U8
L2tleXdvcmQ+PGtleXdvcmQ+Tm9uIGFsY29ob2xpYyBmYXR0eSBsaXZlciBkaXNlYXNlIChOQUZM
RCk8L2tleXdvcmQ+PC9rZXl3b3Jkcz48ZGF0ZXM+PHllYXI+MjAxNDwveWVhcj48cHViLWRhdGVz
PjxkYXRlPk1hcjwvZGF0ZT48L3B1Yi1kYXRlcz48L2RhdGVzPjxpc2JuPjA5MzktNDc1MzwvaXNi
bj48YWNjZXNzaW9uLW51bT4yNDM2MTA3MDwvYWNjZXNzaW9uLW51bT48dXJscz48L3VybHM+PGVs
ZWN0cm9uaWMtcmVzb3VyY2UtbnVtPjEwLjEwMTYvai5udW1lY2QuMjAxMy4wNy4wMDU8L2VsZWN0
cm9uaWMtcmVzb3VyY2UtbnVtPjxyZW1vdGUtZGF0YWJhc2UtcHJvdmlkZXI+TkxNPC9yZW1vdGUt
ZGF0YWJhc2UtcHJvdmlkZXI+PGxhbmd1YWdlPmVuZzwvbGFuZ3VhZ2U+PC9yZWNvcmQ+PC9DaXRl
PjwvRW5kTm90ZT5=
</w:fldData>
        </w:fldChar>
      </w:r>
      <w:r w:rsidRPr="0048768C">
        <w:rPr>
          <w:rFonts w:ascii="Times New Roman" w:eastAsia="TradeGothicLTStd-Bd2" w:hAnsi="Times New Roman" w:cs="Times New Roman"/>
          <w:bCs/>
          <w:lang w:val="en-GB"/>
        </w:rPr>
        <w:instrText xml:space="preserve"> ADDIN EN.CITE.DATA </w:instrText>
      </w:r>
      <w:r w:rsidRPr="0048768C">
        <w:rPr>
          <w:rFonts w:ascii="Times New Roman" w:eastAsia="TradeGothicLTStd-Bd2" w:hAnsi="Times New Roman" w:cs="Times New Roman"/>
          <w:bCs/>
        </w:rPr>
      </w:r>
      <w:r w:rsidRPr="0048768C">
        <w:rPr>
          <w:rFonts w:ascii="Times New Roman" w:eastAsia="TradeGothicLTStd-Bd2" w:hAnsi="Times New Roman" w:cs="Times New Roman"/>
          <w:bCs/>
        </w:rPr>
        <w:fldChar w:fldCharType="end"/>
      </w:r>
      <w:r w:rsidRPr="0048768C">
        <w:rPr>
          <w:rFonts w:ascii="Times New Roman" w:eastAsia="TradeGothicLTStd-Bd2" w:hAnsi="Times New Roman" w:cs="Times New Roman"/>
          <w:bCs/>
        </w:rPr>
      </w:r>
      <w:r w:rsidRPr="0048768C">
        <w:rPr>
          <w:rFonts w:ascii="Times New Roman" w:eastAsia="TradeGothicLTStd-Bd2" w:hAnsi="Times New Roman" w:cs="Times New Roman"/>
          <w:bCs/>
        </w:rPr>
        <w:fldChar w:fldCharType="separate"/>
      </w:r>
      <w:r w:rsidRPr="0048768C">
        <w:rPr>
          <w:rFonts w:ascii="Times New Roman" w:eastAsia="TradeGothicLTStd-Bd2" w:hAnsi="Times New Roman" w:cs="Times New Roman"/>
          <w:bCs/>
          <w:noProof/>
          <w:vertAlign w:val="superscript"/>
          <w:lang w:val="en-GB"/>
        </w:rPr>
        <w:t>16</w:t>
      </w:r>
      <w:r w:rsidRPr="0048768C">
        <w:rPr>
          <w:rFonts w:ascii="Times New Roman" w:eastAsia="TradeGothicLTStd-Bd2" w:hAnsi="Times New Roman" w:cs="Times New Roman"/>
          <w:bCs/>
        </w:rPr>
        <w:fldChar w:fldCharType="end"/>
      </w:r>
      <w:r w:rsidR="00404BE8" w:rsidRPr="0048768C">
        <w:rPr>
          <w:rFonts w:ascii="Times New Roman" w:eastAsia="TradeGothicLTStd-Bd2" w:hAnsi="Times New Roman" w:cs="Times New Roman"/>
          <w:bCs/>
          <w:lang w:val="en-GB"/>
        </w:rPr>
        <w:t>.</w:t>
      </w:r>
      <w:r w:rsidR="00D96FFD">
        <w:rPr>
          <w:rFonts w:ascii="Times New Roman" w:eastAsia="TradeGothicLTStd-Bd2" w:hAnsi="Times New Roman" w:cs="Times New Roman"/>
          <w:bCs/>
          <w:lang w:val="en-GB"/>
        </w:rPr>
        <w:t xml:space="preserve"> </w:t>
      </w:r>
    </w:p>
    <w:p w14:paraId="2B9AC840" w14:textId="77777777" w:rsidR="009B7B54" w:rsidRPr="0048768C" w:rsidRDefault="009B7B54" w:rsidP="00346593">
      <w:pPr>
        <w:shd w:val="clear" w:color="auto" w:fill="FFFFFF"/>
        <w:spacing w:after="0" w:line="360" w:lineRule="auto"/>
        <w:rPr>
          <w:rFonts w:ascii="Times New Roman" w:eastAsia="TradeGothicLTStd-Bd2" w:hAnsi="Times New Roman" w:cs="Times New Roman"/>
          <w:bCs/>
          <w:lang w:val="en-GB"/>
        </w:rPr>
      </w:pPr>
    </w:p>
    <w:p w14:paraId="6C011830" w14:textId="7FF39087" w:rsidR="009B7B54" w:rsidRPr="007B7B56" w:rsidRDefault="000F10AA" w:rsidP="00346593">
      <w:pPr>
        <w:shd w:val="clear" w:color="auto" w:fill="FFFFFF"/>
        <w:spacing w:after="0" w:line="360" w:lineRule="auto"/>
        <w:rPr>
          <w:rFonts w:ascii="Times New Roman" w:hAnsi="Times New Roman" w:cs="Times New Roman"/>
          <w:lang w:val="en-GB"/>
        </w:rPr>
      </w:pPr>
      <w:r w:rsidRPr="0048768C">
        <w:rPr>
          <w:rFonts w:ascii="Times New Roman" w:eastAsia="TradeGothicLTStd-Bd2" w:hAnsi="Times New Roman" w:cs="Times New Roman"/>
          <w:bCs/>
          <w:lang w:val="en-GB"/>
        </w:rPr>
        <w:t>Of each of the MetS traits</w:t>
      </w:r>
      <w:r w:rsidR="009B7B54" w:rsidRPr="0048768C">
        <w:rPr>
          <w:rFonts w:ascii="Times New Roman" w:eastAsia="TradeGothicLTStd-Bd2" w:hAnsi="Times New Roman" w:cs="Times New Roman"/>
          <w:bCs/>
          <w:lang w:val="en-GB"/>
        </w:rPr>
        <w:t xml:space="preserve"> mentioned above, </w:t>
      </w:r>
      <w:r w:rsidR="00EC2B2C" w:rsidRPr="0048768C">
        <w:rPr>
          <w:rFonts w:ascii="Times New Roman" w:eastAsia="TradeGothicLTStd-Bd2" w:hAnsi="Times New Roman" w:cs="Times New Roman"/>
          <w:bCs/>
          <w:lang w:val="en-GB"/>
        </w:rPr>
        <w:t>the presence of T2DM</w:t>
      </w:r>
      <w:r w:rsidR="009B7B54" w:rsidRPr="0048768C">
        <w:rPr>
          <w:rFonts w:ascii="Times New Roman" w:eastAsia="TradeGothicLTStd-Bd2" w:hAnsi="Times New Roman" w:cs="Times New Roman"/>
          <w:bCs/>
          <w:lang w:val="en-GB"/>
        </w:rPr>
        <w:t xml:space="preserve"> confers the </w:t>
      </w:r>
      <w:r w:rsidR="00EC2B2C" w:rsidRPr="0048768C">
        <w:rPr>
          <w:rFonts w:ascii="Times New Roman" w:eastAsia="TradeGothicLTStd-Bd2" w:hAnsi="Times New Roman" w:cs="Times New Roman"/>
          <w:bCs/>
          <w:lang w:val="en-GB"/>
        </w:rPr>
        <w:t xml:space="preserve">most </w:t>
      </w:r>
      <w:r w:rsidR="000823FD">
        <w:rPr>
          <w:rFonts w:ascii="Times New Roman" w:eastAsia="TradeGothicLTStd-Bd2" w:hAnsi="Times New Roman" w:cs="Times New Roman"/>
          <w:bCs/>
          <w:lang w:val="en-GB"/>
        </w:rPr>
        <w:t>substantial</w:t>
      </w:r>
      <w:r w:rsidR="000823FD" w:rsidRPr="0048768C">
        <w:rPr>
          <w:rFonts w:ascii="Times New Roman" w:eastAsia="TradeGothicLTStd-Bd2" w:hAnsi="Times New Roman" w:cs="Times New Roman"/>
          <w:bCs/>
          <w:lang w:val="en-GB"/>
        </w:rPr>
        <w:t xml:space="preserve"> </w:t>
      </w:r>
      <w:r w:rsidR="009B7B54" w:rsidRPr="0048768C">
        <w:rPr>
          <w:rFonts w:ascii="Times New Roman" w:eastAsia="TradeGothicLTStd-Bd2" w:hAnsi="Times New Roman" w:cs="Times New Roman"/>
          <w:bCs/>
          <w:lang w:val="en-GB"/>
        </w:rPr>
        <w:t xml:space="preserve">risk of </w:t>
      </w:r>
      <w:r w:rsidR="00410D87">
        <w:rPr>
          <w:rFonts w:ascii="Times New Roman" w:eastAsia="TradeGothicLTStd-Bd2" w:hAnsi="Times New Roman" w:cs="Times New Roman"/>
          <w:bCs/>
          <w:lang w:val="en-GB"/>
        </w:rPr>
        <w:t>significant</w:t>
      </w:r>
      <w:r w:rsidR="00410D87" w:rsidRPr="0048768C">
        <w:rPr>
          <w:rFonts w:ascii="Times New Roman" w:eastAsia="TradeGothicLTStd-Bd2" w:hAnsi="Times New Roman" w:cs="Times New Roman"/>
          <w:bCs/>
          <w:lang w:val="en-GB"/>
        </w:rPr>
        <w:t xml:space="preserve"> </w:t>
      </w:r>
      <w:r w:rsidR="009B7B54" w:rsidRPr="0048768C">
        <w:rPr>
          <w:rFonts w:ascii="Times New Roman" w:eastAsia="TradeGothicLTStd-Bd2" w:hAnsi="Times New Roman" w:cs="Times New Roman"/>
          <w:bCs/>
          <w:lang w:val="en-GB"/>
        </w:rPr>
        <w:t>adverse liver outcomes</w:t>
      </w:r>
      <w:r w:rsidR="002E26BA" w:rsidRPr="0048768C">
        <w:rPr>
          <w:rFonts w:ascii="Times New Roman" w:eastAsia="TradeGothicLTStd-Bd2" w:hAnsi="Times New Roman" w:cs="Times New Roman"/>
          <w:bCs/>
          <w:lang w:val="en-GB"/>
        </w:rPr>
        <w:t xml:space="preserve">. </w:t>
      </w:r>
      <w:r w:rsidR="009B7B54" w:rsidRPr="0048768C">
        <w:rPr>
          <w:rFonts w:ascii="Times New Roman" w:eastAsia="TradeGothicLTStd-Bd2" w:hAnsi="Times New Roman" w:cs="Times New Roman"/>
          <w:bCs/>
          <w:lang w:val="en-GB"/>
        </w:rPr>
        <w:t xml:space="preserve">For example, in a large meta-analysis involving </w:t>
      </w:r>
      <w:r w:rsidR="009B7B54" w:rsidRPr="0048768C">
        <w:rPr>
          <w:rFonts w:ascii="Times New Roman" w:hAnsi="Times New Roman" w:cs="Times New Roman"/>
          <w:shd w:val="clear" w:color="auto" w:fill="FFFFFF"/>
          <w:lang w:val="en-GB"/>
        </w:rPr>
        <w:t xml:space="preserve">18 studies contributing data from 22.8 million </w:t>
      </w:r>
      <w:r w:rsidR="000823FD">
        <w:rPr>
          <w:rFonts w:ascii="Times New Roman" w:hAnsi="Times New Roman" w:cs="Times New Roman"/>
          <w:shd w:val="clear" w:color="auto" w:fill="FFFFFF"/>
          <w:lang w:val="en-GB"/>
        </w:rPr>
        <w:t>individuals</w:t>
      </w:r>
      <w:r w:rsidR="009B7B54" w:rsidRPr="0048768C">
        <w:rPr>
          <w:rFonts w:ascii="Times New Roman" w:hAnsi="Times New Roman" w:cs="Times New Roman"/>
          <w:shd w:val="clear" w:color="auto" w:fill="FFFFFF"/>
          <w:lang w:val="en-GB"/>
        </w:rPr>
        <w:t xml:space="preserve"> followed for a median of 10 years with 72</w:t>
      </w:r>
      <w:r w:rsidR="000823FD">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792 liver disease events, T2DM was associated with an approximate doubling of increased risk of incident severe liver disease events (adjusted </w:t>
      </w:r>
      <w:r w:rsidR="000823FD">
        <w:rPr>
          <w:rFonts w:ascii="Times New Roman" w:hAnsi="Times New Roman" w:cs="Times New Roman"/>
          <w:shd w:val="clear" w:color="auto" w:fill="FFFFFF"/>
          <w:lang w:val="en-GB"/>
        </w:rPr>
        <w:t>hazard ratio (</w:t>
      </w:r>
      <w:r w:rsidR="009B7B54" w:rsidRPr="0048768C">
        <w:rPr>
          <w:rFonts w:ascii="Times New Roman" w:hAnsi="Times New Roman" w:cs="Times New Roman"/>
          <w:shd w:val="clear" w:color="auto" w:fill="FFFFFF"/>
          <w:lang w:val="en-GB"/>
        </w:rPr>
        <w:t>HR</w:t>
      </w:r>
      <w:r w:rsidR="000823FD">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 2.25, 95% </w:t>
      </w:r>
      <w:r w:rsidR="000823FD">
        <w:rPr>
          <w:rFonts w:ascii="Times New Roman" w:hAnsi="Times New Roman" w:cs="Times New Roman"/>
          <w:shd w:val="clear" w:color="auto" w:fill="FFFFFF"/>
          <w:lang w:val="en-GB"/>
        </w:rPr>
        <w:t>confidence interval (</w:t>
      </w:r>
      <w:r w:rsidR="009B7B54" w:rsidRPr="0048768C">
        <w:rPr>
          <w:rFonts w:ascii="Times New Roman" w:hAnsi="Times New Roman" w:cs="Times New Roman"/>
          <w:shd w:val="clear" w:color="auto" w:fill="FFFFFF"/>
          <w:lang w:val="en-GB"/>
        </w:rPr>
        <w:t>CI</w:t>
      </w:r>
      <w:r w:rsidR="000823FD">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 1.83–2.76, </w:t>
      </w:r>
      <w:r w:rsidR="009B7B54" w:rsidRPr="0048768C">
        <w:rPr>
          <w:rStyle w:val="Emphasis"/>
          <w:rFonts w:ascii="Times New Roman" w:hAnsi="Times New Roman" w:cs="Times New Roman"/>
          <w:shd w:val="clear" w:color="auto" w:fill="FFFFFF"/>
          <w:lang w:val="en-GB"/>
        </w:rPr>
        <w:t>p</w:t>
      </w:r>
      <w:r w:rsidR="009B7B54" w:rsidRPr="0048768C">
        <w:rPr>
          <w:rFonts w:ascii="Times New Roman" w:hAnsi="Times New Roman" w:cs="Times New Roman"/>
          <w:shd w:val="clear" w:color="auto" w:fill="FFFFFF"/>
          <w:lang w:val="en-GB"/>
        </w:rPr>
        <w:t> &lt; 0.001, </w:t>
      </w:r>
      <w:r w:rsidR="009B7B54" w:rsidRPr="0048768C">
        <w:rPr>
          <w:rStyle w:val="Emphasis"/>
          <w:rFonts w:ascii="Times New Roman" w:hAnsi="Times New Roman" w:cs="Times New Roman"/>
          <w:shd w:val="clear" w:color="auto" w:fill="FFFFFF"/>
          <w:lang w:val="en-GB"/>
        </w:rPr>
        <w:t>I</w:t>
      </w:r>
      <w:r w:rsidR="009B7B54" w:rsidRPr="0048768C">
        <w:rPr>
          <w:rFonts w:ascii="Times New Roman" w:hAnsi="Times New Roman" w:cs="Times New Roman"/>
          <w:shd w:val="clear" w:color="auto" w:fill="FFFFFF"/>
          <w:vertAlign w:val="superscript"/>
          <w:lang w:val="en-GB"/>
        </w:rPr>
        <w:t>2</w:t>
      </w:r>
      <w:r w:rsidR="009B7B54" w:rsidRPr="0048768C">
        <w:rPr>
          <w:rFonts w:ascii="Times New Roman" w:hAnsi="Times New Roman" w:cs="Times New Roman"/>
          <w:shd w:val="clear" w:color="auto" w:fill="FFFFFF"/>
          <w:lang w:val="en-GB"/>
        </w:rPr>
        <w:t> 99%)</w: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 </w:instrTex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EN.CITE.DATA </w:instrText>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separate"/>
      </w:r>
      <w:r w:rsidR="009B7B54" w:rsidRPr="0048768C">
        <w:rPr>
          <w:rFonts w:ascii="Times New Roman" w:hAnsi="Times New Roman" w:cs="Times New Roman"/>
          <w:noProof/>
          <w:shd w:val="clear" w:color="auto" w:fill="FFFFFF"/>
          <w:vertAlign w:val="superscript"/>
          <w:lang w:val="en-GB"/>
        </w:rPr>
        <w:t>17</w:t>
      </w:r>
      <w:r w:rsidR="009B7B54" w:rsidRPr="0048768C">
        <w:rPr>
          <w:rFonts w:ascii="Times New Roman" w:hAnsi="Times New Roman" w:cs="Times New Roman"/>
          <w:shd w:val="clear" w:color="auto" w:fill="FFFFFF"/>
        </w:rPr>
        <w:fldChar w:fldCharType="end"/>
      </w:r>
      <w:r w:rsidR="00404BE8" w:rsidRPr="0048768C">
        <w:rPr>
          <w:rFonts w:ascii="Times New Roman" w:hAnsi="Times New Roman" w:cs="Times New Roman"/>
          <w:shd w:val="clear" w:color="auto" w:fill="FFFFFF"/>
          <w:lang w:val="en-US"/>
        </w:rPr>
        <w:t xml:space="preserve">. </w:t>
      </w:r>
      <w:r w:rsidR="009B7B54" w:rsidRPr="0048768C">
        <w:rPr>
          <w:rFonts w:ascii="Times New Roman" w:hAnsi="Times New Roman" w:cs="Times New Roman"/>
          <w:shd w:val="clear" w:color="auto" w:fill="FFFFFF"/>
          <w:lang w:val="en-GB"/>
        </w:rPr>
        <w:t>Of the other traits linked to metabolic dysfunction, obesity</w:t>
      </w:r>
      <w:r w:rsidR="00EC2B2C" w:rsidRPr="0048768C">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 defined by a </w:t>
      </w:r>
      <w:r w:rsidR="000823FD">
        <w:rPr>
          <w:rFonts w:ascii="Times New Roman" w:hAnsi="Times New Roman" w:cs="Times New Roman"/>
          <w:shd w:val="clear" w:color="auto" w:fill="FFFFFF"/>
          <w:lang w:val="en-GB"/>
        </w:rPr>
        <w:t>b</w:t>
      </w:r>
      <w:r w:rsidR="00BF67EA" w:rsidRPr="0048768C">
        <w:rPr>
          <w:rFonts w:ascii="Times New Roman" w:hAnsi="Times New Roman" w:cs="Times New Roman"/>
          <w:shd w:val="clear" w:color="auto" w:fill="FFFFFF"/>
          <w:lang w:val="en-GB"/>
        </w:rPr>
        <w:t xml:space="preserve">ody </w:t>
      </w:r>
      <w:r w:rsidR="000823FD">
        <w:rPr>
          <w:rFonts w:ascii="Times New Roman" w:hAnsi="Times New Roman" w:cs="Times New Roman"/>
          <w:shd w:val="clear" w:color="auto" w:fill="FFFFFF"/>
          <w:lang w:val="en-GB"/>
        </w:rPr>
        <w:t>m</w:t>
      </w:r>
      <w:r w:rsidR="00BF67EA" w:rsidRPr="0048768C">
        <w:rPr>
          <w:rFonts w:ascii="Times New Roman" w:hAnsi="Times New Roman" w:cs="Times New Roman"/>
          <w:shd w:val="clear" w:color="auto" w:fill="FFFFFF"/>
          <w:lang w:val="en-GB"/>
        </w:rPr>
        <w:t xml:space="preserve">ass </w:t>
      </w:r>
      <w:r w:rsidR="000823FD">
        <w:rPr>
          <w:rFonts w:ascii="Times New Roman" w:hAnsi="Times New Roman" w:cs="Times New Roman"/>
          <w:shd w:val="clear" w:color="auto" w:fill="FFFFFF"/>
          <w:lang w:val="en-GB"/>
        </w:rPr>
        <w:t>i</w:t>
      </w:r>
      <w:r w:rsidR="00BF67EA" w:rsidRPr="0048768C">
        <w:rPr>
          <w:rFonts w:ascii="Times New Roman" w:hAnsi="Times New Roman" w:cs="Times New Roman"/>
          <w:shd w:val="clear" w:color="auto" w:fill="FFFFFF"/>
          <w:lang w:val="en-GB"/>
        </w:rPr>
        <w:t>ndex (</w:t>
      </w:r>
      <w:r w:rsidR="009B7B54" w:rsidRPr="0048768C">
        <w:rPr>
          <w:rFonts w:ascii="Times New Roman" w:hAnsi="Times New Roman" w:cs="Times New Roman"/>
          <w:shd w:val="clear" w:color="auto" w:fill="FFFFFF"/>
          <w:lang w:val="en-GB"/>
        </w:rPr>
        <w:t>BMI</w:t>
      </w:r>
      <w:r w:rsidR="00BF67EA" w:rsidRPr="0048768C">
        <w:rPr>
          <w:rFonts w:ascii="Times New Roman" w:hAnsi="Times New Roman" w:cs="Times New Roman"/>
          <w:shd w:val="clear" w:color="auto" w:fill="FFFFFF"/>
          <w:lang w:val="en-GB"/>
        </w:rPr>
        <w:t xml:space="preserve">) </w:t>
      </w:r>
      <w:r w:rsidR="009B7B54" w:rsidRPr="0048768C">
        <w:rPr>
          <w:rFonts w:ascii="Times New Roman" w:hAnsi="Times New Roman" w:cs="Times New Roman"/>
          <w:shd w:val="clear" w:color="auto" w:fill="FFFFFF"/>
          <w:lang w:val="en-GB"/>
        </w:rPr>
        <w:t>≥30 kg/m</w:t>
      </w:r>
      <w:r w:rsidR="009B7B54" w:rsidRPr="0048768C">
        <w:rPr>
          <w:rFonts w:ascii="Times New Roman" w:hAnsi="Times New Roman" w:cs="Times New Roman"/>
          <w:shd w:val="clear" w:color="auto" w:fill="FFFFFF"/>
          <w:vertAlign w:val="superscript"/>
          <w:lang w:val="en-GB"/>
        </w:rPr>
        <w:t>2</w:t>
      </w:r>
      <w:r w:rsidR="00F9525D">
        <w:rPr>
          <w:rFonts w:ascii="Times New Roman" w:hAnsi="Times New Roman" w:cs="Times New Roman"/>
          <w:shd w:val="clear" w:color="auto" w:fill="FFFFFF"/>
          <w:lang w:val="en-GB"/>
        </w:rPr>
        <w:t>,</w:t>
      </w:r>
      <w:r w:rsidR="00BF67EA" w:rsidRPr="0048768C">
        <w:rPr>
          <w:rFonts w:ascii="Times New Roman" w:hAnsi="Times New Roman" w:cs="Times New Roman"/>
          <w:shd w:val="clear" w:color="auto" w:fill="FFFFFF"/>
          <w:vertAlign w:val="superscript"/>
          <w:lang w:val="en-GB"/>
        </w:rPr>
        <w:t xml:space="preserve"> </w:t>
      </w:r>
      <w:r w:rsidR="00F9525D">
        <w:rPr>
          <w:rFonts w:ascii="Times New Roman" w:hAnsi="Times New Roman" w:cs="Times New Roman"/>
          <w:lang w:val="en-GB"/>
        </w:rPr>
        <w:t>was</w:t>
      </w:r>
      <w:r w:rsidR="009B7B54" w:rsidRPr="0048768C">
        <w:rPr>
          <w:rFonts w:ascii="Times New Roman" w:hAnsi="Times New Roman" w:cs="Times New Roman"/>
          <w:lang w:val="en-GB"/>
        </w:rPr>
        <w:t xml:space="preserve"> also a risk factor for developing more severe liver disease</w:t>
      </w:r>
      <w:r w:rsidR="00EC2B2C" w:rsidRPr="0048768C">
        <w:rPr>
          <w:rFonts w:ascii="Times New Roman" w:hAnsi="Times New Roman" w:cs="Times New Roman"/>
          <w:lang w:val="en-GB"/>
        </w:rPr>
        <w:t>,</w:t>
      </w:r>
      <w:r w:rsidR="009B7B54" w:rsidRPr="0048768C">
        <w:rPr>
          <w:rFonts w:ascii="Times New Roman" w:hAnsi="Times New Roman" w:cs="Times New Roman"/>
          <w:lang w:val="en-GB"/>
        </w:rPr>
        <w:t xml:space="preserve"> although the strength of the hazard seem</w:t>
      </w:r>
      <w:r w:rsidR="00F9525D">
        <w:rPr>
          <w:rFonts w:ascii="Times New Roman" w:hAnsi="Times New Roman" w:cs="Times New Roman"/>
          <w:lang w:val="en-GB"/>
        </w:rPr>
        <w:t>ed</w:t>
      </w:r>
      <w:r w:rsidR="009B7B54" w:rsidRPr="0048768C">
        <w:rPr>
          <w:rFonts w:ascii="Times New Roman" w:hAnsi="Times New Roman" w:cs="Times New Roman"/>
          <w:lang w:val="en-GB"/>
        </w:rPr>
        <w:t xml:space="preserve"> weaker </w:t>
      </w:r>
      <w:r w:rsidR="009B7B54" w:rsidRPr="0048768C">
        <w:rPr>
          <w:rFonts w:ascii="Times New Roman" w:hAnsi="Times New Roman" w:cs="Times New Roman"/>
          <w:shd w:val="clear" w:color="auto" w:fill="FFFFFF"/>
          <w:lang w:val="en-GB"/>
        </w:rPr>
        <w:t>(adjusted HR 1.20, 95% CI 1.12–1.28, </w:t>
      </w:r>
      <w:r w:rsidR="009B7B54" w:rsidRPr="0048768C">
        <w:rPr>
          <w:rStyle w:val="Emphasis"/>
          <w:rFonts w:ascii="Times New Roman" w:hAnsi="Times New Roman" w:cs="Times New Roman"/>
          <w:shd w:val="clear" w:color="auto" w:fill="FFFFFF"/>
          <w:lang w:val="en-GB"/>
        </w:rPr>
        <w:t>p &lt;</w:t>
      </w:r>
      <w:r w:rsidR="009B7B54" w:rsidRPr="0048768C">
        <w:rPr>
          <w:rFonts w:ascii="Times New Roman" w:hAnsi="Times New Roman" w:cs="Times New Roman"/>
          <w:shd w:val="clear" w:color="auto" w:fill="FFFFFF"/>
          <w:lang w:val="en-GB"/>
        </w:rPr>
        <w:t> 0.001, </w:t>
      </w:r>
      <w:r w:rsidR="009B7B54" w:rsidRPr="0048768C">
        <w:rPr>
          <w:rStyle w:val="Emphasis"/>
          <w:rFonts w:ascii="Times New Roman" w:hAnsi="Times New Roman" w:cs="Times New Roman"/>
          <w:shd w:val="clear" w:color="auto" w:fill="FFFFFF"/>
          <w:lang w:val="en-GB"/>
        </w:rPr>
        <w:t>I</w:t>
      </w:r>
      <w:r w:rsidR="009B7B54" w:rsidRPr="0048768C">
        <w:rPr>
          <w:rFonts w:ascii="Times New Roman" w:hAnsi="Times New Roman" w:cs="Times New Roman"/>
          <w:shd w:val="clear" w:color="auto" w:fill="FFFFFF"/>
          <w:vertAlign w:val="superscript"/>
          <w:lang w:val="en-GB"/>
        </w:rPr>
        <w:t>2</w:t>
      </w:r>
      <w:r w:rsidR="009B7B54" w:rsidRPr="0048768C">
        <w:rPr>
          <w:rFonts w:ascii="Times New Roman" w:hAnsi="Times New Roman" w:cs="Times New Roman"/>
          <w:shd w:val="clear" w:color="auto" w:fill="FFFFFF"/>
          <w:lang w:val="en-GB"/>
        </w:rPr>
        <w:t> 87%)</w: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 </w:instrTex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EN.CITE.DATA </w:instrText>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separate"/>
      </w:r>
      <w:r w:rsidR="009B7B54" w:rsidRPr="0048768C">
        <w:rPr>
          <w:rFonts w:ascii="Times New Roman" w:hAnsi="Times New Roman" w:cs="Times New Roman"/>
          <w:noProof/>
          <w:shd w:val="clear" w:color="auto" w:fill="FFFFFF"/>
          <w:vertAlign w:val="superscript"/>
          <w:lang w:val="en-GB"/>
        </w:rPr>
        <w:t>17</w:t>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lang w:val="en-GB"/>
        </w:rPr>
        <w:t>. In this meta-analysis</w:t>
      </w:r>
      <w:r w:rsidR="00EC2B2C" w:rsidRPr="0048768C">
        <w:rPr>
          <w:rFonts w:ascii="Times New Roman" w:hAnsi="Times New Roman" w:cs="Times New Roman"/>
          <w:shd w:val="clear" w:color="auto" w:fill="FFFFFF"/>
          <w:lang w:val="en-GB"/>
        </w:rPr>
        <w:t>, few studies</w:t>
      </w:r>
      <w:r w:rsidR="009B7B54" w:rsidRPr="0048768C">
        <w:rPr>
          <w:rFonts w:ascii="Times New Roman" w:hAnsi="Times New Roman" w:cs="Times New Roman"/>
          <w:shd w:val="clear" w:color="auto" w:fill="FFFFFF"/>
          <w:lang w:val="en-GB"/>
        </w:rPr>
        <w:t xml:space="preserve"> included data on </w:t>
      </w:r>
      <w:r w:rsidR="00F9525D">
        <w:rPr>
          <w:rFonts w:ascii="Times New Roman" w:hAnsi="Times New Roman" w:cs="Times New Roman"/>
          <w:shd w:val="clear" w:color="auto" w:fill="FFFFFF"/>
          <w:lang w:val="en-GB"/>
        </w:rPr>
        <w:t>the individuals’</w:t>
      </w:r>
      <w:r w:rsidR="009B7B54" w:rsidRPr="0048768C">
        <w:rPr>
          <w:rFonts w:ascii="Times New Roman" w:hAnsi="Times New Roman" w:cs="Times New Roman"/>
          <w:shd w:val="clear" w:color="auto" w:fill="FFFFFF"/>
          <w:lang w:val="en-GB"/>
        </w:rPr>
        <w:t xml:space="preserve"> other MetS</w:t>
      </w:r>
      <w:r w:rsidRPr="0048768C">
        <w:rPr>
          <w:rFonts w:ascii="Times New Roman" w:hAnsi="Times New Roman" w:cs="Times New Roman"/>
          <w:shd w:val="clear" w:color="auto" w:fill="FFFFFF"/>
          <w:lang w:val="en-GB"/>
        </w:rPr>
        <w:t xml:space="preserve"> traits</w:t>
      </w:r>
      <w:r w:rsidR="009B7B54" w:rsidRPr="0048768C">
        <w:rPr>
          <w:rFonts w:ascii="Times New Roman" w:hAnsi="Times New Roman" w:cs="Times New Roman"/>
          <w:shd w:val="clear" w:color="auto" w:fill="FFFFFF"/>
          <w:lang w:val="en-GB"/>
        </w:rPr>
        <w:t xml:space="preserve">. However, there was a suggestion of a </w:t>
      </w:r>
      <w:r w:rsidR="00EC2B2C" w:rsidRPr="0048768C">
        <w:rPr>
          <w:rFonts w:ascii="Times New Roman" w:hAnsi="Times New Roman" w:cs="Times New Roman"/>
          <w:shd w:val="clear" w:color="auto" w:fill="FFFFFF"/>
          <w:lang w:val="en-GB"/>
        </w:rPr>
        <w:t xml:space="preserve">slight </w:t>
      </w:r>
      <w:r w:rsidR="009B7B54" w:rsidRPr="0048768C">
        <w:rPr>
          <w:rFonts w:ascii="Times New Roman" w:hAnsi="Times New Roman" w:cs="Times New Roman"/>
          <w:shd w:val="clear" w:color="auto" w:fill="FFFFFF"/>
          <w:lang w:val="en-GB"/>
        </w:rPr>
        <w:t>increase in hazard with hypertension</w: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 </w:instrText>
      </w:r>
      <w:r w:rsidR="009B7B54" w:rsidRPr="0048768C">
        <w:rPr>
          <w:rFonts w:ascii="Times New Roman" w:hAnsi="Times New Roman" w:cs="Times New Roman"/>
          <w:shd w:val="clear" w:color="auto" w:fill="FFFFFF"/>
        </w:rPr>
        <w:fldChar w:fldCharType="begin">
          <w:fldData xml:space="preserve">PEVuZE5vdGU+PENpdGU+PEF1dGhvcj5KYXJ2aXM8L0F1dGhvcj48WWVhcj4yMDIwPC9ZZWFyPjxS
ZWNOdW0+NjA2MjwvUmVjTnVtPjxEaXNwbGF5VGV4dD48c3R5bGUgZmFjZT0ic3VwZXJzY3JpcHQi
PjE3PC9zdHlsZT48L0Rpc3BsYXlUZXh0PjxyZWNvcmQ+PHJlYy1udW1iZXI+NjA2MjwvcmVjLW51
bWJlcj48Zm9yZWlnbi1rZXlzPjxrZXkgYXBwPSJFTiIgZGItaWQ9ImR2MGRwdHRhcmRkc3NzZTkw
NXdwcDlhbHRhcGFkZmU1c2Z3dCIgdGltZXN0YW1wPSIxNzExNDY1MzI3Ij42MDYyPC9rZXk+PC9m
b3JlaWduLWtleXM+PHJlZi10eXBlIG5hbWU9IkpvdXJuYWwgQXJ0aWNsZSI+MTc8L3JlZi10eXBl
Pjxjb250cmlidXRvcnM+PGF1dGhvcnM+PGF1dGhvcj5KYXJ2aXMsIEguPC9hdXRob3I+PGF1dGhv
cj5DcmFpZywgRC48L2F1dGhvcj48YXV0aG9yPkJhcmtlciwgUi48L2F1dGhvcj48YXV0aG9yPlNw
aWVycywgRy48L2F1dGhvcj48YXV0aG9yPlN0b3csIEQuPC9hdXRob3I+PGF1dGhvcj5BbnN0ZWUs
IFEuIE0uPC9hdXRob3I+PGF1dGhvcj5IYW5yYXR0eSwgQi48L2F1dGhvcj48L2F1dGhvcnM+PC9j
b250cmlidXRvcnM+PGF1dGgtYWRkcmVzcz5Qb3B1bGF0aW9uIEhlYWx0aCBTY2llbmNlcyBJbnN0
aXR1dGUsIEZhY3VsdHkgb2YgTWVkaWNhbCBTY2llbmNlcywgTmV3Y2FzdGxlIFVuaXZlcnNpdHks
IE5ld2Nhc3RsZSB1cG9uIFR5bmUsIFVuaXRlZCBLaW5nZG9tLiYjeEQ7VHJhbnNsYXRpb25hbCBh
bmQgQ2xpbmljYWwgUmVzZWFyY2ggSW5zdGl0dXRlLCBGYWN1bHR5IG9mIE1lZGljYWwgU2NpZW5j
ZXMsIE5ld2Nhc3RsZSBVbml2ZXJzaXR5LCBOZXdjYXN0bGUgdXBvbiBUeW5lLCBVbml0ZWQgS2lu
Z2RvbS4mI3hEO05JSFIgTmV3Y2FzdGxlIEJpb21lZGljYWwgUmVzZWFyY2ggQ2VudHJlLCBOZXdj
YXN0bGUgdXBvbiBUeW5lIEhvc3BpdGFscyBOSFMgVHJ1c3QsIE5ld2Nhc3RsZSB1cG9uIFR5bmUs
IFVuaXRlZCBLaW5nZG9tLjwvYXV0aC1hZGRyZXNzPjx0aXRsZXM+PHRpdGxlPk1ldGFib2xpYyBy
aXNrIGZhY3RvcnMgYW5kIGluY2lkZW50IGFkdmFuY2VkIGxpdmVyIGRpc2Vhc2UgaW4gbm9uLWFs
Y29ob2xpYyBmYXR0eSBsaXZlciBkaXNlYXNlIChOQUZMRCk6IEEgc3lzdGVtYXRpYyByZXZpZXcg
YW5kIG1ldGEtYW5hbHlzaXMgb2YgcG9wdWxhdGlvbi1iYXNlZCBvYnNlcnZhdGlvbmFsIHN0dWRp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Z2VzPmUxMDAzMTAwPC9wYWdlcz48dm9sdW1lPjE3PC92b2x1bWU+PG51bWJlcj40PC9udW1iZXI+
PGVkaXRpb24+MjAyMC8wNS8wMTwvZWRpdGlvbj48a2V5d29yZHM+PGtleXdvcmQ+SHVtYW5zPC9r
ZXl3b3JkPjxrZXl3b3JkPkluY2lkZW5jZTwva2V5d29yZD48a2V5d29yZD5MaXZlciBEaXNlYXNl
cy9ibG9vZC9kaWFnbm9zaXMvZXBpZGVtaW9sb2d5PC9rZXl3b3JkPjxrZXl3b3JkPk1ldGFib2xp
YyBEaXNlYXNlcy9ibG9vZC9kaWFnbm9zaXMvKmVwaWRlbWlvbG9neTwva2V5d29yZD48a2V5d29y
ZD5Ob24tYWxjb2hvbGljIEZhdHR5IExpdmVyIERpc2Vhc2UvYmxvb2QvZGlhZ25vc2lzLyplcGlk
ZW1pb2xvZ3k8L2tleXdvcmQ+PGtleXdvcmQ+T2JzZXJ2YXRpb25hbCBTdHVkaWVzIGFzIFRvcGlj
LyptZXRob2RzPC9rZXl3b3JkPjxrZXl3b3JkPipQb3B1bGF0aW9uIFN1cnZlaWxsYW5jZS9tZXRo
b2RzPC9rZXl3b3JkPjxrZXl3b3JkPlJpc2sgRmFjdG9yczwva2V5d29yZD48L2tleXdvcmRzPjxk
YXRlcz48eWVhcj4yMDIwPC95ZWFyPjxwdWItZGF0ZXM+PGRhdGU+QXByPC9kYXRlPjwvcHViLWRh
dGVzPjwvZGF0ZXM+PGlzYm4+MTU0OS0xMjc3IChQcmludCkmI3hEOzE1NDktMTI3NzwvaXNibj48
YWNjZXNzaW9uLW51bT4zMjM1MzAzOTwvYWNjZXNzaW9uLW51bT48dXJscz48L3VybHM+PGN1c3Rv
bTI+UE1DNzE5MjM4NiBmb2xsb3dpbmcgY29tcGV0aW5nIGludGVyZXN0czogUU1BIGlzIGNvb3Jk
aW5hdG9yIG9mIHRoZSBMSVRNVVMgKExpdmVyIEludmVzdGlnYXRpb246IFRlc3RpbmcgQmlvbWFy
a2VyIFV0aWxpdHkgaW4gU3RlYXRvaGVwYXRpdGlzKSBjb25zb3J0aXVtIGZ1bmRlZCBieSB0aGUg
SU1JMiBIMjAyMCBGcmFtZXdvcmsgUHJvZ3JhbSBvZiB0aGUgRXVyb3BlYW4gVW5pb24gdW5kZXIg
R3JhbnQgQWdyZWVtZW50IDc3NzM3NzsgaGFzIGJlZW4gYSBjb25zdWx0YW50IGZvciA4OUJpbywg
QWJib3R0IExhYm9yYXRvcmllcywgQWN1aXRhcyBNZWRpY2FsLCBBbGxlcmdhbi9Ub2JpcmEsIEFs
dGltbXVuZSwgQXN0cmFaZW5lY2EsIEF4Y2VsbGEsIEJsYWRlLCBCTVMsIEJOTiBDYXJkaW8sIENl
bGdlbmUsIENpcml1cywgQ3ltYUJheSwgRWNvUjEsIEUzQmlvLCBFbGkgTGlsbHkgJmFtcDsgQ29t
cGFueSBMdGQuLCBHYWxtZWQsIEdlbmVudGVjaCwgR2VuZml0IFNBLCBHaWxlYWQsIEdydW50aGFs
LCBIaXN0b0luZGV4LCBJbmRhbG8sIEltcGVyaWFsIElubm92YXRpb25zLCBJbnRlcmNlcHQgUGhh
cm1hIEV1cm9wZSBMdGQuLCBJbnZlbnRpdmEsIElRVklBLCBKYW5zc2VuLCBNYWRyaWdhbCwgTWVk
SW1tdW5lLCBNZXRhY3JpbmUsIE5ld0dlbmUsIE5HTUJpbywgTm9ydGggU2VhIFRoZXJhcGV1dGlj
cywgTm92YXJ0aXMsIE5vdm8gTm9yZGlzayBBL1MsIFBmaXplciBMdGQuLCBQb3hlbCwgUHJvU2Np
ZW50bywgUmFwdG9yIFBoYXJtYSwgU2VydmllciwgVGVybnMsIFZpa2luZyBUaGVyYXBldXRpY3M7
IGFuZCBoYXMgcmVjZWl2ZWQgcmVzZWFyY2ggc3VwcG9ydCBmcm9tIEFiYnZpZSwgQWxsZXJnYW4v
VG9iaXJhLCBBc3RyYVplbmVjYSwgR2xheG9TbWl0aEtsaW5lLCBHbHltcHNlIEJpbywgTm92YXJ0
aXMgUGhhcm1hIEFHLCBQZml6ZXIgTHRkLiwgVmVydGV4LiBUaGUgb3RoZXIgYXV0aG9ycyBoYXZl
IGRlY2xhcmVkIHRoYXQgbm8gY29tcGV0aW5nIGludGVyZXN0cyBleGlzdC48L2N1c3RvbTI+PGVs
ZWN0cm9uaWMtcmVzb3VyY2UtbnVtPjEwLjEzNzEvam91cm5hbC5wbWVkLjEwMDMxMDA8L2VsZWN0
cm9uaWMtcmVzb3VyY2UtbnVtPjxyZW1vdGUtZGF0YWJhc2UtcHJvdmlkZXI+TkxNPC9yZW1vdGUt
ZGF0YWJhc2UtcHJvdmlkZXI+PGxhbmd1YWdlPmVuZzwvbGFuZ3VhZ2U+PC9yZWNvcmQ+PC9DaXRl
PjwvRW5kTm90ZT5=
</w:fldData>
        </w:fldChar>
      </w:r>
      <w:r w:rsidR="009B7B54" w:rsidRPr="0048768C">
        <w:rPr>
          <w:rFonts w:ascii="Times New Roman" w:hAnsi="Times New Roman" w:cs="Times New Roman"/>
          <w:shd w:val="clear" w:color="auto" w:fill="FFFFFF"/>
          <w:lang w:val="en-GB"/>
        </w:rPr>
        <w:instrText xml:space="preserve"> ADDIN EN.CITE.DATA </w:instrText>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separate"/>
      </w:r>
      <w:r w:rsidR="009B7B54" w:rsidRPr="0048768C">
        <w:rPr>
          <w:rFonts w:ascii="Times New Roman" w:hAnsi="Times New Roman" w:cs="Times New Roman"/>
          <w:noProof/>
          <w:shd w:val="clear" w:color="auto" w:fill="FFFFFF"/>
          <w:vertAlign w:val="superscript"/>
          <w:lang w:val="en-GB"/>
        </w:rPr>
        <w:t>17</w:t>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lang w:val="en-GB"/>
        </w:rPr>
        <w:t xml:space="preserve">, data that are also supported by </w:t>
      </w:r>
      <w:r w:rsidR="009B7B54" w:rsidRPr="00B50A41">
        <w:rPr>
          <w:rFonts w:ascii="Times New Roman" w:hAnsi="Times New Roman" w:cs="Times New Roman"/>
          <w:shd w:val="clear" w:color="auto" w:fill="FFFFFF"/>
          <w:lang w:val="en-GB"/>
        </w:rPr>
        <w:t>a significant</w:t>
      </w:r>
      <w:r w:rsidR="006A4DB2">
        <w:rPr>
          <w:rFonts w:ascii="Times New Roman" w:hAnsi="Times New Roman" w:cs="Times New Roman"/>
          <w:shd w:val="clear" w:color="auto" w:fill="FFFFFF"/>
          <w:lang w:val="en-GB"/>
        </w:rPr>
        <w:t xml:space="preserve"> </w:t>
      </w:r>
      <w:r w:rsidR="00677483" w:rsidRPr="007B7B56">
        <w:rPr>
          <w:rFonts w:ascii="Times New Roman" w:hAnsi="Times New Roman" w:cs="Times New Roman"/>
          <w:shd w:val="clear" w:color="auto" w:fill="FFFFFF"/>
          <w:lang w:val="en-GB"/>
        </w:rPr>
        <w:t xml:space="preserve">small </w:t>
      </w:r>
      <w:r w:rsidR="009B7B54" w:rsidRPr="00B50A41">
        <w:rPr>
          <w:rFonts w:ascii="Times New Roman" w:hAnsi="Times New Roman" w:cs="Times New Roman"/>
          <w:shd w:val="clear" w:color="auto" w:fill="FFFFFF"/>
          <w:lang w:val="en-GB"/>
        </w:rPr>
        <w:t xml:space="preserve">increase in </w:t>
      </w:r>
      <w:r w:rsidR="00677483" w:rsidRPr="007B7B56">
        <w:rPr>
          <w:rFonts w:ascii="Times New Roman" w:hAnsi="Times New Roman" w:cs="Times New Roman"/>
          <w:shd w:val="clear" w:color="auto" w:fill="FFFFFF"/>
          <w:lang w:val="en-GB"/>
        </w:rPr>
        <w:t xml:space="preserve">the </w:t>
      </w:r>
      <w:r w:rsidR="009B7B54" w:rsidRPr="00B50A41">
        <w:rPr>
          <w:rFonts w:ascii="Times New Roman" w:hAnsi="Times New Roman" w:cs="Times New Roman"/>
          <w:shd w:val="clear" w:color="auto" w:fill="FFFFFF"/>
          <w:lang w:val="en-GB"/>
        </w:rPr>
        <w:t>hazard</w:t>
      </w:r>
      <w:r w:rsidR="00B50A41" w:rsidRPr="00B50A41">
        <w:rPr>
          <w:rFonts w:ascii="Times New Roman" w:hAnsi="Times New Roman" w:cs="Times New Roman"/>
          <w:shd w:val="clear" w:color="auto" w:fill="FFFFFF"/>
          <w:lang w:val="en-GB"/>
        </w:rPr>
        <w:t xml:space="preserve"> ratio</w:t>
      </w:r>
      <w:r w:rsidR="00677483">
        <w:rPr>
          <w:rFonts w:ascii="Times New Roman" w:hAnsi="Times New Roman" w:cs="Times New Roman"/>
          <w:shd w:val="clear" w:color="auto" w:fill="FFFFFF"/>
          <w:lang w:val="en-GB"/>
        </w:rPr>
        <w:t xml:space="preserve"> </w:t>
      </w:r>
      <w:r w:rsidR="00B50A41">
        <w:rPr>
          <w:rFonts w:ascii="Times New Roman" w:hAnsi="Times New Roman" w:cs="Times New Roman"/>
          <w:shd w:val="clear" w:color="auto" w:fill="FFFFFF"/>
          <w:lang w:val="en-GB"/>
        </w:rPr>
        <w:t xml:space="preserve"> (1.07, 95%CI 1.01, 1.13) </w:t>
      </w:r>
      <w:r w:rsidR="00677483">
        <w:rPr>
          <w:rFonts w:ascii="Times New Roman" w:hAnsi="Times New Roman" w:cs="Times New Roman"/>
          <w:shd w:val="clear" w:color="auto" w:fill="FFFFFF"/>
          <w:lang w:val="en-GB"/>
        </w:rPr>
        <w:t xml:space="preserve">for cirrhosis and HCC noted in </w:t>
      </w:r>
      <w:r w:rsidR="009B7B54" w:rsidRPr="0048768C">
        <w:rPr>
          <w:rFonts w:ascii="Times New Roman" w:hAnsi="Times New Roman" w:cs="Times New Roman"/>
          <w:shd w:val="clear" w:color="auto" w:fill="FFFFFF"/>
          <w:lang w:val="en-GB"/>
        </w:rPr>
        <w:t>a large study</w:t>
      </w:r>
      <w:r w:rsidR="00B50A41">
        <w:rPr>
          <w:rFonts w:ascii="Times New Roman" w:hAnsi="Times New Roman" w:cs="Times New Roman"/>
          <w:shd w:val="clear" w:color="auto" w:fill="FFFFFF"/>
          <w:lang w:val="en-GB"/>
        </w:rPr>
        <w:t xml:space="preserve"> of &gt;18 million control subjects </w:t>
      </w:r>
      <w:r w:rsidR="009B7B54" w:rsidRPr="0048768C">
        <w:rPr>
          <w:rFonts w:ascii="Times New Roman" w:hAnsi="Times New Roman" w:cs="Times New Roman"/>
          <w:shd w:val="clear" w:color="auto" w:fill="FFFFFF"/>
          <w:lang w:val="en-GB"/>
        </w:rPr>
        <w:t>using study several European primary care datasets that reported the association between hypertension and risk of non-fatal liver outcomes</w:t>
      </w:r>
      <w:r w:rsidR="009B7B54" w:rsidRPr="0048768C">
        <w:rPr>
          <w:rFonts w:ascii="Times New Roman" w:hAnsi="Times New Roman" w:cs="Times New Roman"/>
          <w:shd w:val="clear" w:color="auto" w:fill="FFFFFF"/>
        </w:rPr>
        <w:fldChar w:fldCharType="begin">
          <w:fldData xml:space="preserve">PEVuZE5vdGU+PENpdGU+PEF1dGhvcj5BbGV4YW5kZXI8L0F1dGhvcj48WWVhcj4yMDE5PC9ZZWFy
PjxSZWNOdW0+NTAxMTwvUmVjTnVtPjxEaXNwbGF5VGV4dD48c3R5bGUgZmFjZT0ic3VwZXJzY3Jp
cHQiPjE4PC9zdHlsZT48L0Rpc3BsYXlUZXh0PjxyZWNvcmQ+PHJlYy1udW1iZXI+NTAxMTwvcmVj
LW51bWJlcj48Zm9yZWlnbi1rZXlzPjxrZXkgYXBwPSJFTiIgZGItaWQ9ImR2MGRwdHRhcmRkc3Nz
ZTkwNXdwcDlhbHRhcGFkZmU1c2Z3dCIgdGltZXN0YW1wPSIxNTc1OTAyMTI4Ij41MDExPC9rZXk+
PC9mb3JlaWduLWtleXM+PHJlZi10eXBlIG5hbWU9IkpvdXJuYWwgQXJ0aWNsZSI+MTc8L3JlZi10
eXBlPjxjb250cmlidXRvcnM+PGF1dGhvcnM+PGF1dGhvcj5BbGV4YW5kZXIsIE0uPC9hdXRob3I+
PGF1dGhvcj5Mb29taXMsIEEuIEsuPC9hdXRob3I+PGF1dGhvcj52YW4gZGVyIExlaSwgSi48L2F1
dGhvcj48YXV0aG9yPkR1YXJ0ZS1TYWxsZXMsIFQuPC9hdXRob3I+PGF1dGhvcj5QcmlldG8tQWxo
YW1icmEsIEQuPC9hdXRob3I+PGF1dGhvcj5BbnNlbGwsIEQuPC9hdXRob3I+PGF1dGhvcj5QYXNx
dWEsIEEuPC9hdXRob3I+PGF1dGhvcj5MYXBpLCBGLjwvYXV0aG9yPjxhdXRob3I+UmlqbmJlZWss
IFAuPC9hdXRob3I+PGF1dGhvcj5Nb3NzZXZlbGQsIE0uPC9hdXRob3I+PGF1dGhvcj5XYXRlcndv
cnRoLCBELiBNLjwvYXV0aG9yPjxhdXRob3I+S2VuZHJpY2ssIFMuPC9hdXRob3I+PGF1dGhvcj5T
YXR0YXIsIE4uPC9hdXRob3I+PGF1dGhvcj5BbGF6YXdpLCBXLjwvYXV0aG9yPjwvYXV0aG9ycz48
L2NvbnRyaWJ1dG9ycz48YXV0aC1hZGRyZXNzPlJlYWwgV29ybGQgRGF0YSwgR2xheG9TbWl0aEts
aW5lLCBVeGJyaWRnZSwgVUsuJiN4RDtXb3JsZHdpZGUgUmVzZWFyY2ggYW5kIERldmVsb3BtZW50
LCBQZml6ZXIsIEdlbm9tZSBTY2llbmNlcyBhbmQgVGVjaG5vbG9naWVzLCBOZXcgWW9yaywgVVNB
LiYjeEQ7RXJhc211cyBVbml2ZXJzaXRhaXIgTWVkaXNjaCBDZW50cnVtLCBSb3R0ZXJkYW0sIE5l
dGhlcmxhbmRzLiYjeEQ7RnVuZGFjaW8gSW5zdGl0dXQgVW5pdmVyc2l0YXJpIHBlciBhIGxhIFJl
Y2VyY2EgYSBsJmFwb3M7QXRlbmNpbyBQcmltYXJpYSBkZSBTYWx1dCBKb3JkaSBHb2wgaSBHdXJp
bmEsIEJhcmNlbG9uYSwgU3BhaW4uJiN4RDtDZW50cmUgZm9yIFN0YXRpc3RpY3MgaW4gTWVkaWNp
bmUsIE5ET1JNUywgVW5pdmVyc2l0eSBvZiBPeGZvcmQsIE94Zm9yZCwgVUsuJiN4RDtRdWludGls
ZSBJTVMsIExvbmRvbiwgVUsuJiN4RDtIZWFsdGggU2VhcmNoLCBJdGFsaWFuIENvbGxlZ2Ugb2Yg
R2VuZXJhbCBQcmFjdGl0aW9uZXJzIGFuZCBQcmltYXJ5IENhcmUsIEZpcmVuemUsIEl0YWx5LiYj
eEQ7R2VuZXRpY3MsIEdsYXhvU21pdGhLbGluZSwgQ29sbGVnZXZpbGxlLCBQQSwgVVNBLiYjeEQ7
R2xheG9TbWl0aEtsaW5lLCBNZWRpY2luZXMgUmVzZWFyY2ggQ2VudHJlLCBDYW1icmlkZ2UsIFVL
LiYjeEQ7VW5pdmVyc2l0eSBvZiBHbGFzZ293LCBHbGFzZ293LCBVSy4mI3hEO0JhcnRzIExpdmVy
IENlbnRyZSwgQmxpemFyZCBJbnN0aXR1dGUsIFF1ZWVuIE1hcnksIFVuaXZlcnNpdHkgb2YgTG9u
ZG9uLCBMb25kb24sIFVLLiB3LmFsYXphd2lAcW11bC5hYy51ay48L2F1dGgtYWRkcmVzcz48dGl0
bGVzPjx0aXRsZT5SaXNrcyBhbmQgY2xpbmljYWwgcHJlZGljdG9ycyBvZiBjaXJyaG9zaXMgYW5k
IGhlcGF0b2NlbGx1bGFyIGNhcmNpbm9tYSBkaWFnbm9zZXMgaW4gYWR1bHRzIHdpdGggZGlhZ25v
c2VkIE5BRkxEOiByZWFsLXdvcmxkIHN0dWR5IG9mIDE4IG1pbGxpb24gcGF0aWVudHMgaW4gZm91
ciBFdXJvcGVhbiBjb2hvcnRzPC90aXRsZT48c2Vjb25kYXJ5LXRpdGxlPkJNQyBNZWQ8L3NlY29u
ZGFyeS10aXRsZT48YWx0LXRpdGxlPkJNQyBtZWRpY2luZTwvYWx0LXRpdGxlPjwvdGl0bGVzPjxh
bHQtcGVyaW9kaWNhbD48ZnVsbC10aXRsZT5CTUMgTWVkaWNpbmU8L2Z1bGwtdGl0bGU+PC9hbHQt
cGVyaW9kaWNhbD48cGFnZXM+OTU8L3BhZ2VzPjx2b2x1bWU+MTc8L3ZvbHVtZT48bnVtYmVyPjE8
L251bWJlcj48ZWRpdGlvbj4yMDE5LzA1LzIxPC9lZGl0aW9uPjxrZXl3b3Jkcz48a2V5d29yZD5B
ZHVsdDwva2V5d29yZD48a2V5d29yZD5BZ2VkPC9rZXl3b3JkPjxrZXl3b3JkPkNhcmNpbm9tYSwg
SGVwYXRvY2VsbHVsYXIvKmNvbXBsaWNhdGlvbnMvKmRpYWdub3Npcy9lcGlkZW1pb2xvZ3k8L2tl
eXdvcmQ+PGtleXdvcmQ+Q2FzZS1Db250cm9sIFN0dWRpZXM8L2tleXdvcmQ+PGtleXdvcmQ+Q29o
b3J0IFN0dWRpZXM8L2tleXdvcmQ+PGtleXdvcmQ+RXVyb3BlL2VwaWRlbWlvbG9neTwva2V5d29y
ZD48a2V5d29yZD5GZW1hbGU8L2tleXdvcmQ+PGtleXdvcmQ+SHVtYW5zPC9rZXl3b3JkPjxrZXl3
b3JkPkl0YWx5L2VwaWRlbWlvbG9neTwva2V5d29yZD48a2V5d29yZD5MaXZlciBDaXJyaG9zaXMv
KmRpYWdub3Npcy9lcGlkZW1pb2xvZ3kvKmV0aW9sb2d5L3BhdGhvbG9neTwva2V5d29yZD48a2V5
d29yZD5MaXZlciBOZW9wbGFzbXMvKmNvbXBsaWNhdGlvbnMvKmRpYWdub3Npcy9lcGlkZW1pb2xv
Z3k8L2tleXdvcmQ+PGtleXdvcmQ+TWFsZTwva2V5d29yZD48a2V5d29yZD5NaWRkbGUgQWdlZDwv
a2V5d29yZD48a2V5d29yZD5OZXRoZXJsYW5kcy9lcGlkZW1pb2xvZ3k8L2tleXdvcmQ+PGtleXdv
cmQ+Tm9uLWFsY29ob2xpYyBGYXR0eSBMaXZlciBEaXNlYXNlLypjb21wbGljYXRpb25zL2RpYWdu
b3Npcy9lcGlkZW1pb2xvZ3k8L2tleXdvcmQ+PGtleXdvcmQ+UHJvZ25vc2lzPC9rZXl3b3JkPjxr
ZXl3b3JkPlJpc2sgRmFjdG9yczwva2V5d29yZD48a2V5d29yZD5TcGFpbi9lcGlkZW1pb2xvZ3k8
L2tleXdvcmQ+PGtleXdvcmQ+VW5pdGVkIEtpbmdkb20vZXBpZGVtaW9sb2d5PC9rZXl3b3JkPjxr
ZXl3b3JkPipDaXJyaG9zaXM8L2tleXdvcmQ+PGtleXdvcmQ+KkhlcGF0b2NlbGx1bGFyIGNhbmNl
cjwva2V5d29yZD48a2V5d29yZD4qTmFmbGQ8L2tleXdvcmQ+PGtleXdvcmQ+Kk5hc2g8L2tleXdv
cmQ+PGtleXdvcmQ+KlBvcHVsYXRpb248L2tleXdvcmQ+PC9rZXl3b3Jkcz48ZGF0ZXM+PHllYXI+
MjAxOTwveWVhcj48cHViLWRhdGVzPjxkYXRlPk1heSAyMDwvZGF0ZT48L3B1Yi1kYXRlcz48L2Rh
dGVzPjxpc2JuPjE3NDEtNzAxNTwvaXNibj48YWNjZXNzaW9uLW51bT4zMTEwNDYzMTwvYWNjZXNz
aW9uLW51bT48dXJscz48L3VybHM+PGN1c3RvbTI+UE1DNjUyNjYxNjwvY3VzdG9tMj48ZWxlY3Ry
b25pYy1yZXNvdXJjZS1udW0+MTAuMTE4Ni9zMTI5MTYtMDE5LTEzMjEteDwvZWxlY3Ryb25pYy1y
ZXNvdXJjZS1udW0+PHJlbW90ZS1kYXRhYmFzZS1wcm92aWRlcj5OTE08L3JlbW90ZS1kYXRhYmFz
ZS1wcm92aWRlcj48bGFuZ3VhZ2U+ZW5nPC9sYW5ndWFnZT48L3JlY29yZD48L0NpdGU+PC9FbmRO
b3RlPn==
</w:fldData>
        </w:fldChar>
      </w:r>
      <w:r w:rsidR="009B7B54" w:rsidRPr="0048768C">
        <w:rPr>
          <w:rFonts w:ascii="Times New Roman" w:hAnsi="Times New Roman" w:cs="Times New Roman"/>
          <w:shd w:val="clear" w:color="auto" w:fill="FFFFFF"/>
          <w:lang w:val="en-GB"/>
        </w:rPr>
        <w:instrText xml:space="preserve"> ADDIN EN.CITE </w:instrText>
      </w:r>
      <w:r w:rsidR="009B7B54" w:rsidRPr="0048768C">
        <w:rPr>
          <w:rFonts w:ascii="Times New Roman" w:hAnsi="Times New Roman" w:cs="Times New Roman"/>
          <w:shd w:val="clear" w:color="auto" w:fill="FFFFFF"/>
        </w:rPr>
        <w:fldChar w:fldCharType="begin">
          <w:fldData xml:space="preserve">PEVuZE5vdGU+PENpdGU+PEF1dGhvcj5BbGV4YW5kZXI8L0F1dGhvcj48WWVhcj4yMDE5PC9ZZWFy
PjxSZWNOdW0+NTAxMTwvUmVjTnVtPjxEaXNwbGF5VGV4dD48c3R5bGUgZmFjZT0ic3VwZXJzY3Jp
cHQiPjE4PC9zdHlsZT48L0Rpc3BsYXlUZXh0PjxyZWNvcmQ+PHJlYy1udW1iZXI+NTAxMTwvcmVj
LW51bWJlcj48Zm9yZWlnbi1rZXlzPjxrZXkgYXBwPSJFTiIgZGItaWQ9ImR2MGRwdHRhcmRkc3Nz
ZTkwNXdwcDlhbHRhcGFkZmU1c2Z3dCIgdGltZXN0YW1wPSIxNTc1OTAyMTI4Ij41MDExPC9rZXk+
PC9mb3JlaWduLWtleXM+PHJlZi10eXBlIG5hbWU9IkpvdXJuYWwgQXJ0aWNsZSI+MTc8L3JlZi10
eXBlPjxjb250cmlidXRvcnM+PGF1dGhvcnM+PGF1dGhvcj5BbGV4YW5kZXIsIE0uPC9hdXRob3I+
PGF1dGhvcj5Mb29taXMsIEEuIEsuPC9hdXRob3I+PGF1dGhvcj52YW4gZGVyIExlaSwgSi48L2F1
dGhvcj48YXV0aG9yPkR1YXJ0ZS1TYWxsZXMsIFQuPC9hdXRob3I+PGF1dGhvcj5QcmlldG8tQWxo
YW1icmEsIEQuPC9hdXRob3I+PGF1dGhvcj5BbnNlbGwsIEQuPC9hdXRob3I+PGF1dGhvcj5QYXNx
dWEsIEEuPC9hdXRob3I+PGF1dGhvcj5MYXBpLCBGLjwvYXV0aG9yPjxhdXRob3I+UmlqbmJlZWss
IFAuPC9hdXRob3I+PGF1dGhvcj5Nb3NzZXZlbGQsIE0uPC9hdXRob3I+PGF1dGhvcj5XYXRlcndv
cnRoLCBELiBNLjwvYXV0aG9yPjxhdXRob3I+S2VuZHJpY2ssIFMuPC9hdXRob3I+PGF1dGhvcj5T
YXR0YXIsIE4uPC9hdXRob3I+PGF1dGhvcj5BbGF6YXdpLCBXLjwvYXV0aG9yPjwvYXV0aG9ycz48
L2NvbnRyaWJ1dG9ycz48YXV0aC1hZGRyZXNzPlJlYWwgV29ybGQgRGF0YSwgR2xheG9TbWl0aEts
aW5lLCBVeGJyaWRnZSwgVUsuJiN4RDtXb3JsZHdpZGUgUmVzZWFyY2ggYW5kIERldmVsb3BtZW50
LCBQZml6ZXIsIEdlbm9tZSBTY2llbmNlcyBhbmQgVGVjaG5vbG9naWVzLCBOZXcgWW9yaywgVVNB
LiYjeEQ7RXJhc211cyBVbml2ZXJzaXRhaXIgTWVkaXNjaCBDZW50cnVtLCBSb3R0ZXJkYW0sIE5l
dGhlcmxhbmRzLiYjeEQ7RnVuZGFjaW8gSW5zdGl0dXQgVW5pdmVyc2l0YXJpIHBlciBhIGxhIFJl
Y2VyY2EgYSBsJmFwb3M7QXRlbmNpbyBQcmltYXJpYSBkZSBTYWx1dCBKb3JkaSBHb2wgaSBHdXJp
bmEsIEJhcmNlbG9uYSwgU3BhaW4uJiN4RDtDZW50cmUgZm9yIFN0YXRpc3RpY3MgaW4gTWVkaWNp
bmUsIE5ET1JNUywgVW5pdmVyc2l0eSBvZiBPeGZvcmQsIE94Zm9yZCwgVUsuJiN4RDtRdWludGls
ZSBJTVMsIExvbmRvbiwgVUsuJiN4RDtIZWFsdGggU2VhcmNoLCBJdGFsaWFuIENvbGxlZ2Ugb2Yg
R2VuZXJhbCBQcmFjdGl0aW9uZXJzIGFuZCBQcmltYXJ5IENhcmUsIEZpcmVuemUsIEl0YWx5LiYj
eEQ7R2VuZXRpY3MsIEdsYXhvU21pdGhLbGluZSwgQ29sbGVnZXZpbGxlLCBQQSwgVVNBLiYjeEQ7
R2xheG9TbWl0aEtsaW5lLCBNZWRpY2luZXMgUmVzZWFyY2ggQ2VudHJlLCBDYW1icmlkZ2UsIFVL
LiYjeEQ7VW5pdmVyc2l0eSBvZiBHbGFzZ293LCBHbGFzZ293LCBVSy4mI3hEO0JhcnRzIExpdmVy
IENlbnRyZSwgQmxpemFyZCBJbnN0aXR1dGUsIFF1ZWVuIE1hcnksIFVuaXZlcnNpdHkgb2YgTG9u
ZG9uLCBMb25kb24sIFVLLiB3LmFsYXphd2lAcW11bC5hYy51ay48L2F1dGgtYWRkcmVzcz48dGl0
bGVzPjx0aXRsZT5SaXNrcyBhbmQgY2xpbmljYWwgcHJlZGljdG9ycyBvZiBjaXJyaG9zaXMgYW5k
IGhlcGF0b2NlbGx1bGFyIGNhcmNpbm9tYSBkaWFnbm9zZXMgaW4gYWR1bHRzIHdpdGggZGlhZ25v
c2VkIE5BRkxEOiByZWFsLXdvcmxkIHN0dWR5IG9mIDE4IG1pbGxpb24gcGF0aWVudHMgaW4gZm91
ciBFdXJvcGVhbiBjb2hvcnRzPC90aXRsZT48c2Vjb25kYXJ5LXRpdGxlPkJNQyBNZWQ8L3NlY29u
ZGFyeS10aXRsZT48YWx0LXRpdGxlPkJNQyBtZWRpY2luZTwvYWx0LXRpdGxlPjwvdGl0bGVzPjxh
bHQtcGVyaW9kaWNhbD48ZnVsbC10aXRsZT5CTUMgTWVkaWNpbmU8L2Z1bGwtdGl0bGU+PC9hbHQt
cGVyaW9kaWNhbD48cGFnZXM+OTU8L3BhZ2VzPjx2b2x1bWU+MTc8L3ZvbHVtZT48bnVtYmVyPjE8
L251bWJlcj48ZWRpdGlvbj4yMDE5LzA1LzIxPC9lZGl0aW9uPjxrZXl3b3Jkcz48a2V5d29yZD5B
ZHVsdDwva2V5d29yZD48a2V5d29yZD5BZ2VkPC9rZXl3b3JkPjxrZXl3b3JkPkNhcmNpbm9tYSwg
SGVwYXRvY2VsbHVsYXIvKmNvbXBsaWNhdGlvbnMvKmRpYWdub3Npcy9lcGlkZW1pb2xvZ3k8L2tl
eXdvcmQ+PGtleXdvcmQ+Q2FzZS1Db250cm9sIFN0dWRpZXM8L2tleXdvcmQ+PGtleXdvcmQ+Q29o
b3J0IFN0dWRpZXM8L2tleXdvcmQ+PGtleXdvcmQ+RXVyb3BlL2VwaWRlbWlvbG9neTwva2V5d29y
ZD48a2V5d29yZD5GZW1hbGU8L2tleXdvcmQ+PGtleXdvcmQ+SHVtYW5zPC9rZXl3b3JkPjxrZXl3
b3JkPkl0YWx5L2VwaWRlbWlvbG9neTwva2V5d29yZD48a2V5d29yZD5MaXZlciBDaXJyaG9zaXMv
KmRpYWdub3Npcy9lcGlkZW1pb2xvZ3kvKmV0aW9sb2d5L3BhdGhvbG9neTwva2V5d29yZD48a2V5
d29yZD5MaXZlciBOZW9wbGFzbXMvKmNvbXBsaWNhdGlvbnMvKmRpYWdub3Npcy9lcGlkZW1pb2xv
Z3k8L2tleXdvcmQ+PGtleXdvcmQ+TWFsZTwva2V5d29yZD48a2V5d29yZD5NaWRkbGUgQWdlZDwv
a2V5d29yZD48a2V5d29yZD5OZXRoZXJsYW5kcy9lcGlkZW1pb2xvZ3k8L2tleXdvcmQ+PGtleXdv
cmQ+Tm9uLWFsY29ob2xpYyBGYXR0eSBMaXZlciBEaXNlYXNlLypjb21wbGljYXRpb25zL2RpYWdu
b3Npcy9lcGlkZW1pb2xvZ3k8L2tleXdvcmQ+PGtleXdvcmQ+UHJvZ25vc2lzPC9rZXl3b3JkPjxr
ZXl3b3JkPlJpc2sgRmFjdG9yczwva2V5d29yZD48a2V5d29yZD5TcGFpbi9lcGlkZW1pb2xvZ3k8
L2tleXdvcmQ+PGtleXdvcmQ+VW5pdGVkIEtpbmdkb20vZXBpZGVtaW9sb2d5PC9rZXl3b3JkPjxr
ZXl3b3JkPipDaXJyaG9zaXM8L2tleXdvcmQ+PGtleXdvcmQ+KkhlcGF0b2NlbGx1bGFyIGNhbmNl
cjwva2V5d29yZD48a2V5d29yZD4qTmFmbGQ8L2tleXdvcmQ+PGtleXdvcmQ+Kk5hc2g8L2tleXdv
cmQ+PGtleXdvcmQ+KlBvcHVsYXRpb248L2tleXdvcmQ+PC9rZXl3b3Jkcz48ZGF0ZXM+PHllYXI+
MjAxOTwveWVhcj48cHViLWRhdGVzPjxkYXRlPk1heSAyMDwvZGF0ZT48L3B1Yi1kYXRlcz48L2Rh
dGVzPjxpc2JuPjE3NDEtNzAxNTwvaXNibj48YWNjZXNzaW9uLW51bT4zMTEwNDYzMTwvYWNjZXNz
aW9uLW51bT48dXJscz48L3VybHM+PGN1c3RvbTI+UE1DNjUyNjYxNjwvY3VzdG9tMj48ZWxlY3Ry
b25pYy1yZXNvdXJjZS1udW0+MTAuMTE4Ni9zMTI5MTYtMDE5LTEzMjEteDwvZWxlY3Ryb25pYy1y
ZXNvdXJjZS1udW0+PHJlbW90ZS1kYXRhYmFzZS1wcm92aWRlcj5OTE08L3JlbW90ZS1kYXRhYmFz
ZS1wcm92aWRlcj48bGFuZ3VhZ2U+ZW5nPC9sYW5ndWFnZT48L3JlY29yZD48L0NpdGU+PC9FbmRO
b3RlPn==
</w:fldData>
        </w:fldChar>
      </w:r>
      <w:r w:rsidR="009B7B54" w:rsidRPr="0048768C">
        <w:rPr>
          <w:rFonts w:ascii="Times New Roman" w:hAnsi="Times New Roman" w:cs="Times New Roman"/>
          <w:shd w:val="clear" w:color="auto" w:fill="FFFFFF"/>
          <w:lang w:val="en-GB"/>
        </w:rPr>
        <w:instrText xml:space="preserve"> ADDIN EN.CITE.DATA </w:instrText>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rPr>
      </w:r>
      <w:r w:rsidR="009B7B54" w:rsidRPr="0048768C">
        <w:rPr>
          <w:rFonts w:ascii="Times New Roman" w:hAnsi="Times New Roman" w:cs="Times New Roman"/>
          <w:shd w:val="clear" w:color="auto" w:fill="FFFFFF"/>
        </w:rPr>
        <w:fldChar w:fldCharType="separate"/>
      </w:r>
      <w:r w:rsidR="009B7B54" w:rsidRPr="0048768C">
        <w:rPr>
          <w:rFonts w:ascii="Times New Roman" w:hAnsi="Times New Roman" w:cs="Times New Roman"/>
          <w:noProof/>
          <w:shd w:val="clear" w:color="auto" w:fill="FFFFFF"/>
          <w:vertAlign w:val="superscript"/>
          <w:lang w:val="en-GB"/>
        </w:rPr>
        <w:t>18</w:t>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lang w:val="en-GB"/>
        </w:rPr>
        <w:t xml:space="preserve">. </w:t>
      </w:r>
    </w:p>
    <w:p w14:paraId="0109DA95" w14:textId="77777777" w:rsidR="009B7B54" w:rsidRPr="0048768C" w:rsidRDefault="009B7B54" w:rsidP="00346593">
      <w:pPr>
        <w:shd w:val="clear" w:color="auto" w:fill="FFFFFF"/>
        <w:spacing w:after="0" w:line="360" w:lineRule="auto"/>
        <w:rPr>
          <w:rFonts w:ascii="Times New Roman" w:hAnsi="Times New Roman" w:cs="Times New Roman"/>
          <w:shd w:val="clear" w:color="auto" w:fill="FFFFFF"/>
          <w:lang w:val="en-GB"/>
        </w:rPr>
      </w:pPr>
    </w:p>
    <w:p w14:paraId="72134464" w14:textId="7C53B1AC" w:rsidR="009B7B54" w:rsidRPr="0048768C" w:rsidRDefault="009B7B54" w:rsidP="00346593">
      <w:pPr>
        <w:shd w:val="clear" w:color="auto" w:fill="FFFFFF"/>
        <w:spacing w:after="0" w:line="360" w:lineRule="auto"/>
        <w:rPr>
          <w:rFonts w:ascii="Times New Roman" w:hAnsi="Times New Roman" w:cs="Times New Roman"/>
          <w:shd w:val="clear" w:color="auto" w:fill="FFFFFF"/>
          <w:lang w:val="en-GB"/>
        </w:rPr>
      </w:pPr>
      <w:r w:rsidRPr="0048768C">
        <w:rPr>
          <w:rFonts w:ascii="Times New Roman" w:hAnsi="Times New Roman" w:cs="Times New Roman"/>
          <w:shd w:val="clear" w:color="auto" w:fill="FFFFFF"/>
          <w:lang w:val="en-GB"/>
        </w:rPr>
        <w:t xml:space="preserve">It is well established that individuals living with T2DM have an approximate three-fold </w:t>
      </w:r>
      <w:r w:rsidR="003867BD">
        <w:rPr>
          <w:rFonts w:ascii="Times New Roman" w:hAnsi="Times New Roman" w:cs="Times New Roman"/>
          <w:shd w:val="clear" w:color="auto" w:fill="FFFFFF"/>
          <w:lang w:val="en-GB"/>
        </w:rPr>
        <w:t>higher</w:t>
      </w:r>
      <w:r w:rsidR="006A4DB2">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risk of developing hepatocellular carcinoma (HCC) and an approximate</w:t>
      </w:r>
      <w:r w:rsidR="00EC2B2C" w:rsidRPr="0048768C">
        <w:rPr>
          <w:rFonts w:ascii="Times New Roman" w:hAnsi="Times New Roman" w:cs="Times New Roman"/>
          <w:shd w:val="clear" w:color="auto" w:fill="FFFFFF"/>
          <w:lang w:val="en-GB"/>
        </w:rPr>
        <w:t>ly</w:t>
      </w:r>
      <w:r w:rsidRPr="0048768C">
        <w:rPr>
          <w:rFonts w:ascii="Times New Roman" w:hAnsi="Times New Roman" w:cs="Times New Roman"/>
          <w:shd w:val="clear" w:color="auto" w:fill="FFFFFF"/>
          <w:lang w:val="en-GB"/>
        </w:rPr>
        <w:t xml:space="preserve"> two-fold </w:t>
      </w:r>
      <w:r w:rsidR="003867BD">
        <w:rPr>
          <w:rFonts w:ascii="Times New Roman" w:hAnsi="Times New Roman" w:cs="Times New Roman"/>
          <w:shd w:val="clear" w:color="auto" w:fill="FFFFFF"/>
          <w:lang w:val="en-GB"/>
        </w:rPr>
        <w:t xml:space="preserve">higher </w:t>
      </w:r>
      <w:r w:rsidR="00F9525D">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risk of severe liver disease compared </w:t>
      </w:r>
      <w:r w:rsidR="006A4DB2">
        <w:rPr>
          <w:rFonts w:ascii="Times New Roman" w:hAnsi="Times New Roman" w:cs="Times New Roman"/>
          <w:shd w:val="clear" w:color="auto" w:fill="FFFFFF"/>
          <w:lang w:val="en-GB"/>
        </w:rPr>
        <w:t>with</w:t>
      </w:r>
      <w:r w:rsidRPr="0048768C">
        <w:rPr>
          <w:rFonts w:ascii="Times New Roman" w:hAnsi="Times New Roman" w:cs="Times New Roman"/>
          <w:shd w:val="clear" w:color="auto" w:fill="FFFFFF"/>
          <w:lang w:val="en-GB"/>
        </w:rPr>
        <w:t xml:space="preserve"> the general population </w:t>
      </w:r>
      <w:r w:rsidRPr="0048768C">
        <w:rPr>
          <w:rFonts w:ascii="Times New Roman" w:hAnsi="Times New Roman" w:cs="Times New Roman"/>
          <w:shd w:val="clear" w:color="auto" w:fill="FFFFFF"/>
        </w:rPr>
        <w:fldChar w:fldCharType="begin">
          <w:fldData xml:space="preserve">PEVuZE5vdGU+PENpdGU+PEF1dGhvcj5CasO2cmtzdHLDtm08L0F1dGhvcj48WWVhcj4yMDE5PC9Z
ZWFyPjxSZWNOdW0+NjAzNjwvUmVjTnVtPjxEaXNwbGF5VGV4dD48c3R5bGUgZmFjZT0ic3VwZXJz
Y3JpcHQiPjE5PC9zdHlsZT48L0Rpc3BsYXlUZXh0PjxyZWNvcmQ+PHJlYy1udW1iZXI+NjAzNjwv
cmVjLW51bWJlcj48Zm9yZWlnbi1rZXlzPjxrZXkgYXBwPSJFTiIgZGItaWQ9ImR2MGRwdHRhcmRk
c3NzZTkwNXdwcDlhbHRhcGFkZmU1c2Z3dCIgdGltZXN0YW1wPSIxNzA4NTQwMjcwIj42MDM2PC9r
ZXk+PC9mb3JlaWduLWtleXM+PHJlZi10eXBlIG5hbWU9IkpvdXJuYWwgQXJ0aWNsZSI+MTc8L3Jl
Zi10eXBlPjxjb250cmlidXRvcnM+PGF1dGhvcnM+PGF1dGhvcj5CasO2cmtzdHLDtm0sIEsuPC9h
dXRob3I+PGF1dGhvcj5GcmFuesOpbiwgUy48L2F1dGhvcj48YXV0aG9yPkVsaWFzc29uLCBCLjwv
YXV0aG9yPjxhdXRob3I+TWlmdGFyYWosIE0uPC9hdXRob3I+PGF1dGhvcj5HdWRiasO2cm5zZG90
dGlyLCBTLjwvYXV0aG9yPjxhdXRob3I+VHJvbGxlLUxhZ2Vycm9zLCBZLjwvYXV0aG9yPjxhdXRo
b3I+U3ZlbnNzb24sIEEuIE0uPC9hdXRob3I+PGF1dGhvcj5IYWdzdHLDtm0sIEguPC9hdXRob3I+
PC9hdXRob3JzPjwvY29udHJpYnV0b3JzPjxhdXRoLWFkZHJlc3M+RGVwYXJ0bWVudCBvZiBNZWRp
Y2luZSwgSHVkZGluZ2UsIEthcm9saW5za2EgSW5zdGl0dXRldCwgU3RvY2tob2xtLCBTd2VkZW4u
JiN4RDtTd2VkaXNoIE5hdGlvbmFsIERpYWJldGVzIFJlZ2lzdGVyLCBDZW50cmUgb2YgUmVnaXN0
ZXJzIGluIFJlZ2lvbiwgU3dlZGVuLiYjeEQ7U3dlZGlzaCBOYXRpb25hbCBEaWFiZXRlcyBSZWdp
c3RlciwgQ2VudHJlIG9mIFJlZ2lzdGVycyBpbiBSZWdpb24sIFN3ZWRlbjsgRGVwYXJ0bWVudCBv
ZiBNb2xlY3VsYXIgYW5kIENsaW5pY2FsIE1lZGljaW5lLCBJbnN0aXR1dGUgb2YgTWVkaWNpbmUs
IFVuaXZlcnNpdHkgb2YgR290aGVuYnVyZywgR290aGVuYnVyZywgU3dlZGVuLiYjeEQ7VW5pdCBv
ZiBDbGluaWNhbCBFcGlkZW1pb2xvZ3ksIERlcGFydG1lbnQgb2YgTWVkaWNpbmUgU29sbmEsIEth
cm9saW5za2EgSW5zdGl0dXRldCwgU3RvY2tob2xtLCBTd2VkZW4uJiN4RDtVbml0IG9mIENsaW5p
Y2FsIEVwaWRlbWlvbG9neSwgRGVwYXJ0bWVudCBvZiBNZWRpY2luZSBTb2xuYSwgS2Fyb2xpbnNr
YSBVbml2ZXJzaXR5IEhvc3BpdGFsLCBTdG9ja2hvbG0sIFN3ZWRlbjsgVW5pdCBvZiBIZXBhdG9s
b2d5LCBEZXBhcnRtZW50IG9mIFVwcGVyIEdhc3Ryb2ludGVzdGluYWwgRGlzZWFzZXMsIEthcm9s
aW5za2EgVW5pdmVyc2l0eSBIb3NwaXRhbCwgU3RvY2tob2xtLCBTd2VkZW4uIEVsZWN0cm9uaWMg
YWRkcmVzczogaGFubmVzLmhhZ3N0cm9tQGtpLnNlLjwvYXV0aC1hZGRyZXNzPjx0aXRsZXM+PHRp
dGxlPlJpc2sgRmFjdG9ycyBmb3IgU2V2ZXJlIExpdmVyIERpc2Vhc2UgaW4gUGF0aWVudHMgV2l0
aCBUeXBlIDIgRGlhYmV0ZXM8L3RpdGxlPjxzZWNvbmRhcnktdGl0bGU+Q2xpbiBHYXN0cm9lbnRl
cm9sIEhlcGF0b2w8L3NlY29uZGFyeS10aXRsZT48YWx0LXRpdGxlPkNsaW5pY2FsIGdhc3Ryb2Vu
dGVyb2xvZ3kgYW5kIGhlcGF0b2xvZ3kgOiB0aGUgb2ZmaWNpYWwgY2xpbmljYWwgcHJhY3RpY2Ug
am91cm5hbCBvZiB0aGUgQW1lcmljYW4gR2FzdHJvZW50ZXJvbG9naWNhbCBBc3NvY2lhdGlvbjwv
YWx0LXRpdGxlPjwvdGl0bGVzPjxwZXJpb2RpY2FsPjxmdWxsLXRpdGxlPkNsaW4gR2FzdHJvZW50
ZXJvbCBIZXBhdG9sPC9mdWxsLXRpdGxlPjxhYmJyLTE+Q2xpbmljYWwgZ2FzdHJvZW50ZXJvbG9n
eSBhbmQgaGVwYXRvbG9neSA6IHRoZSBvZmZpY2lhbCBjbGluaWNhbCBwcmFjdGljZSBqb3VybmFs
IG9mIHRoZSBBbWVyaWNhbiBHYXN0cm9lbnRlcm9sb2dpY2FsIEFzc29jaWF0aW9uPC9hYmJyLTE+
PC9wZXJpb2RpY2FsPjxhbHQtcGVyaW9kaWNhbD48ZnVsbC10aXRsZT5DbGluIEdhc3Ryb2VudGVy
b2wgSGVwYXRvbDwvZnVsbC10aXRsZT48YWJici0xPkNsaW5pY2FsIGdhc3Ryb2VudGVyb2xvZ3kg
YW5kIGhlcGF0b2xvZ3kgOiB0aGUgb2ZmaWNpYWwgY2xpbmljYWwgcHJhY3RpY2Ugam91cm5hbCBv
ZiB0aGUgQW1lcmljYW4gR2FzdHJvZW50ZXJvbG9naWNhbCBBc3NvY2lhdGlvbjwvYWJici0xPjwv
YWx0LXBlcmlvZGljYWw+PHBhZ2VzPjI3NjktMjc3NS5lNDwvcGFnZXM+PHZvbHVtZT4xNzwvdm9s
dW1lPjxudW1iZXI+MTM8L251bWJlcj48ZWRpdGlvbj4yMDE5LzA0LzIzPC9lZGl0aW9uPjxrZXl3
b3Jkcz48a2V5d29yZD5BZ2UgRmFjdG9yczwva2V5d29yZD48a2V5d29yZD5BZ2VkPC9rZXl3b3Jk
PjxrZXl3b3JkPkFsYnVtaW51cmlhL2VwaWRlbWlvbG9neTwva2V5d29yZD48a2V5d29yZD5Cb2R5
IE1hc3MgSW5kZXg8L2tleXdvcmQ+PGtleXdvcmQ+Q2FyY2lub21hLCBIZXBhdG9jZWxsdWxhci8q
ZXBpZGVtaW9sb2d5PC9rZXl3b3JkPjxrZXl3b3JkPkNhc2UtQ29udHJvbCBTdHVkaWVzPC9rZXl3
b3JkPjxrZXl3b3JkPkRpYWJldGVzIE1lbGxpdHVzLCBUeXBlIDIvKmVwaWRlbWlvbG9neTwva2V5
d29yZD48a2V5d29yZD5GZW1hbGU8L2tleXdvcmQ+PGtleXdvcmQ+R2xvbWVydWxhciBGaWx0cmF0
aW9uIFJhdGU8L2tleXdvcmQ+PGtleXdvcmQ+SHVtYW5zPC9rZXl3b3JkPjxrZXl3b3JkPkh5ZHJv
eHltZXRoeWxnbHV0YXJ5bC1Db0EgUmVkdWN0YXNlIEluaGliaXRvcnMvdGhlcmFwZXV0aWMgdXNl
PC9rZXl3b3JkPjxrZXl3b3JkPkh5cGVydGVuc2lvbi9lcGlkZW1pb2xvZ3k8L2tleXdvcmQ+PGtl
eXdvcmQ+TGl2ZXIgQ2lycmhvc2lzLyplcGlkZW1pb2xvZ3k8L2tleXdvcmQ+PGtleXdvcmQ+TGl2
ZXIgRGlzZWFzZXMvZXBpZGVtaW9sb2d5PC9rZXl3b3JkPjxrZXl3b3JkPkxpdmVyIE5lb3BsYXNt
cy8qZXBpZGVtaW9sb2d5PC9rZXl3b3JkPjxrZXl3b3JkPk1hbGU8L2tleXdvcmQ+PGtleXdvcmQ+
TWlkZGxlIEFnZWQ8L2tleXdvcmQ+PGtleXdvcmQ+UHJvcG9ydGlvbmFsIEhhemFyZHMgTW9kZWxz
PC9rZXl3b3JkPjxrZXl3b3JkPlByb3RlY3RpdmUgRmFjdG9yczwva2V5d29yZD48a2V5d29yZD5S
ZWdpc3RyaWVzPC9rZXl3b3JkPjxrZXl3b3JkPlJpc2sgRmFjdG9yczwva2V5d29yZD48a2V5d29y
ZD5TZXZlcml0eSBvZiBJbGxuZXNzIEluZGV4PC9rZXl3b3JkPjxrZXl3b3JkPlNleCBGYWN0b3Jz
PC9rZXl3b3JkPjxrZXl3b3JkPlNtb2tpbmcvZXBpZGVtaW9sb2d5PC9rZXl3b3JkPjxrZXl3b3Jk
PlN3ZWRlbi9lcGlkZW1pb2xvZ3k8L2tleXdvcmQ+PGtleXdvcmQ+SENDIFJpc2s8L2tleXdvcmQ+
PGtleXdvcmQ+TmFmbGQ8L2tleXdvcmQ+PGtleXdvcmQ+T2Jlc2l0eTwva2V5d29yZD48a2V5d29y
ZD5UMmRtPC9rZXl3b3JkPjwva2V5d29yZHM+PGRhdGVzPjx5ZWFyPjIwMTk8L3llYXI+PHB1Yi1k
YXRlcz48ZGF0ZT5EZWM8L2RhdGU+PC9wdWItZGF0ZXM+PC9kYXRlcz48aXNibj4xNTQyLTM1NjU8
L2lzYm4+PGFjY2Vzc2lvbi1udW0+MzEwMDk3OTM8L2FjY2Vzc2lvbi1udW0+PHVybHM+PC91cmxz
PjxlbGVjdHJvbmljLXJlc291cmNlLW51bT4xMC4xMDE2L2ouY2doLjIwMTkuMDQuMDM4PC9lbGVj
dHJvbmljLXJlc291cmNlLW51bT48cmVtb3RlLWRhdGFiYXNlLXByb3ZpZGVyPk5MTTwvcmVtb3Rl
LWRhdGFiYXNlLXByb3ZpZGVyPjxsYW5ndWFnZT5lbmc8L2xhbmd1YWdlPjwvcmVjb3JkPjwvQ2l0
ZT48L0VuZE5vdGU+AG==
</w:fldData>
        </w:fldChar>
      </w:r>
      <w:r w:rsidRPr="0048768C">
        <w:rPr>
          <w:rFonts w:ascii="Times New Roman" w:hAnsi="Times New Roman" w:cs="Times New Roman"/>
          <w:shd w:val="clear" w:color="auto" w:fill="FFFFFF"/>
          <w:lang w:val="en-GB"/>
        </w:rPr>
        <w:instrText xml:space="preserve"> ADDIN EN.CITE </w:instrText>
      </w:r>
      <w:r w:rsidRPr="0048768C">
        <w:rPr>
          <w:rFonts w:ascii="Times New Roman" w:hAnsi="Times New Roman" w:cs="Times New Roman"/>
          <w:shd w:val="clear" w:color="auto" w:fill="FFFFFF"/>
        </w:rPr>
        <w:fldChar w:fldCharType="begin">
          <w:fldData xml:space="preserve">PEVuZE5vdGU+PENpdGU+PEF1dGhvcj5CasO2cmtzdHLDtm08L0F1dGhvcj48WWVhcj4yMDE5PC9Z
ZWFyPjxSZWNOdW0+NjAzNjwvUmVjTnVtPjxEaXNwbGF5VGV4dD48c3R5bGUgZmFjZT0ic3VwZXJz
Y3JpcHQiPjE5PC9zdHlsZT48L0Rpc3BsYXlUZXh0PjxyZWNvcmQ+PHJlYy1udW1iZXI+NjAzNjwv
cmVjLW51bWJlcj48Zm9yZWlnbi1rZXlzPjxrZXkgYXBwPSJFTiIgZGItaWQ9ImR2MGRwdHRhcmRk
c3NzZTkwNXdwcDlhbHRhcGFkZmU1c2Z3dCIgdGltZXN0YW1wPSIxNzA4NTQwMjcwIj42MDM2PC9r
ZXk+PC9mb3JlaWduLWtleXM+PHJlZi10eXBlIG5hbWU9IkpvdXJuYWwgQXJ0aWNsZSI+MTc8L3Jl
Zi10eXBlPjxjb250cmlidXRvcnM+PGF1dGhvcnM+PGF1dGhvcj5CasO2cmtzdHLDtm0sIEsuPC9h
dXRob3I+PGF1dGhvcj5GcmFuesOpbiwgUy48L2F1dGhvcj48YXV0aG9yPkVsaWFzc29uLCBCLjwv
YXV0aG9yPjxhdXRob3I+TWlmdGFyYWosIE0uPC9hdXRob3I+PGF1dGhvcj5HdWRiasO2cm5zZG90
dGlyLCBTLjwvYXV0aG9yPjxhdXRob3I+VHJvbGxlLUxhZ2Vycm9zLCBZLjwvYXV0aG9yPjxhdXRo
b3I+U3ZlbnNzb24sIEEuIE0uPC9hdXRob3I+PGF1dGhvcj5IYWdzdHLDtm0sIEguPC9hdXRob3I+
PC9hdXRob3JzPjwvY29udHJpYnV0b3JzPjxhdXRoLWFkZHJlc3M+RGVwYXJ0bWVudCBvZiBNZWRp
Y2luZSwgSHVkZGluZ2UsIEthcm9saW5za2EgSW5zdGl0dXRldCwgU3RvY2tob2xtLCBTd2VkZW4u
JiN4RDtTd2VkaXNoIE5hdGlvbmFsIERpYWJldGVzIFJlZ2lzdGVyLCBDZW50cmUgb2YgUmVnaXN0
ZXJzIGluIFJlZ2lvbiwgU3dlZGVuLiYjeEQ7U3dlZGlzaCBOYXRpb25hbCBEaWFiZXRlcyBSZWdp
c3RlciwgQ2VudHJlIG9mIFJlZ2lzdGVycyBpbiBSZWdpb24sIFN3ZWRlbjsgRGVwYXJ0bWVudCBv
ZiBNb2xlY3VsYXIgYW5kIENsaW5pY2FsIE1lZGljaW5lLCBJbnN0aXR1dGUgb2YgTWVkaWNpbmUs
IFVuaXZlcnNpdHkgb2YgR290aGVuYnVyZywgR290aGVuYnVyZywgU3dlZGVuLiYjeEQ7VW5pdCBv
ZiBDbGluaWNhbCBFcGlkZW1pb2xvZ3ksIERlcGFydG1lbnQgb2YgTWVkaWNpbmUgU29sbmEsIEth
cm9saW5za2EgSW5zdGl0dXRldCwgU3RvY2tob2xtLCBTd2VkZW4uJiN4RDtVbml0IG9mIENsaW5p
Y2FsIEVwaWRlbWlvbG9neSwgRGVwYXJ0bWVudCBvZiBNZWRpY2luZSBTb2xuYSwgS2Fyb2xpbnNr
YSBVbml2ZXJzaXR5IEhvc3BpdGFsLCBTdG9ja2hvbG0sIFN3ZWRlbjsgVW5pdCBvZiBIZXBhdG9s
b2d5LCBEZXBhcnRtZW50IG9mIFVwcGVyIEdhc3Ryb2ludGVzdGluYWwgRGlzZWFzZXMsIEthcm9s
aW5za2EgVW5pdmVyc2l0eSBIb3NwaXRhbCwgU3RvY2tob2xtLCBTd2VkZW4uIEVsZWN0cm9uaWMg
YWRkcmVzczogaGFubmVzLmhhZ3N0cm9tQGtpLnNlLjwvYXV0aC1hZGRyZXNzPjx0aXRsZXM+PHRp
dGxlPlJpc2sgRmFjdG9ycyBmb3IgU2V2ZXJlIExpdmVyIERpc2Vhc2UgaW4gUGF0aWVudHMgV2l0
aCBUeXBlIDIgRGlhYmV0ZXM8L3RpdGxlPjxzZWNvbmRhcnktdGl0bGU+Q2xpbiBHYXN0cm9lbnRl
cm9sIEhlcGF0b2w8L3NlY29uZGFyeS10aXRsZT48YWx0LXRpdGxlPkNsaW5pY2FsIGdhc3Ryb2Vu
dGVyb2xvZ3kgYW5kIGhlcGF0b2xvZ3kgOiB0aGUgb2ZmaWNpYWwgY2xpbmljYWwgcHJhY3RpY2Ug
am91cm5hbCBvZiB0aGUgQW1lcmljYW4gR2FzdHJvZW50ZXJvbG9naWNhbCBBc3NvY2lhdGlvbjwv
YWx0LXRpdGxlPjwvdGl0bGVzPjxwZXJpb2RpY2FsPjxmdWxsLXRpdGxlPkNsaW4gR2FzdHJvZW50
ZXJvbCBIZXBhdG9sPC9mdWxsLXRpdGxlPjxhYmJyLTE+Q2xpbmljYWwgZ2FzdHJvZW50ZXJvbG9n
eSBhbmQgaGVwYXRvbG9neSA6IHRoZSBvZmZpY2lhbCBjbGluaWNhbCBwcmFjdGljZSBqb3VybmFs
IG9mIHRoZSBBbWVyaWNhbiBHYXN0cm9lbnRlcm9sb2dpY2FsIEFzc29jaWF0aW9uPC9hYmJyLTE+
PC9wZXJpb2RpY2FsPjxhbHQtcGVyaW9kaWNhbD48ZnVsbC10aXRsZT5DbGluIEdhc3Ryb2VudGVy
b2wgSGVwYXRvbDwvZnVsbC10aXRsZT48YWJici0xPkNsaW5pY2FsIGdhc3Ryb2VudGVyb2xvZ3kg
YW5kIGhlcGF0b2xvZ3kgOiB0aGUgb2ZmaWNpYWwgY2xpbmljYWwgcHJhY3RpY2Ugam91cm5hbCBv
ZiB0aGUgQW1lcmljYW4gR2FzdHJvZW50ZXJvbG9naWNhbCBBc3NvY2lhdGlvbjwvYWJici0xPjwv
YWx0LXBlcmlvZGljYWw+PHBhZ2VzPjI3NjktMjc3NS5lNDwvcGFnZXM+PHZvbHVtZT4xNzwvdm9s
dW1lPjxudW1iZXI+MTM8L251bWJlcj48ZWRpdGlvbj4yMDE5LzA0LzIzPC9lZGl0aW9uPjxrZXl3
b3Jkcz48a2V5d29yZD5BZ2UgRmFjdG9yczwva2V5d29yZD48a2V5d29yZD5BZ2VkPC9rZXl3b3Jk
PjxrZXl3b3JkPkFsYnVtaW51cmlhL2VwaWRlbWlvbG9neTwva2V5d29yZD48a2V5d29yZD5Cb2R5
IE1hc3MgSW5kZXg8L2tleXdvcmQ+PGtleXdvcmQ+Q2FyY2lub21hLCBIZXBhdG9jZWxsdWxhci8q
ZXBpZGVtaW9sb2d5PC9rZXl3b3JkPjxrZXl3b3JkPkNhc2UtQ29udHJvbCBTdHVkaWVzPC9rZXl3
b3JkPjxrZXl3b3JkPkRpYWJldGVzIE1lbGxpdHVzLCBUeXBlIDIvKmVwaWRlbWlvbG9neTwva2V5
d29yZD48a2V5d29yZD5GZW1hbGU8L2tleXdvcmQ+PGtleXdvcmQ+R2xvbWVydWxhciBGaWx0cmF0
aW9uIFJhdGU8L2tleXdvcmQ+PGtleXdvcmQ+SHVtYW5zPC9rZXl3b3JkPjxrZXl3b3JkPkh5ZHJv
eHltZXRoeWxnbHV0YXJ5bC1Db0EgUmVkdWN0YXNlIEluaGliaXRvcnMvdGhlcmFwZXV0aWMgdXNl
PC9rZXl3b3JkPjxrZXl3b3JkPkh5cGVydGVuc2lvbi9lcGlkZW1pb2xvZ3k8L2tleXdvcmQ+PGtl
eXdvcmQ+TGl2ZXIgQ2lycmhvc2lzLyplcGlkZW1pb2xvZ3k8L2tleXdvcmQ+PGtleXdvcmQ+TGl2
ZXIgRGlzZWFzZXMvZXBpZGVtaW9sb2d5PC9rZXl3b3JkPjxrZXl3b3JkPkxpdmVyIE5lb3BsYXNt
cy8qZXBpZGVtaW9sb2d5PC9rZXl3b3JkPjxrZXl3b3JkPk1hbGU8L2tleXdvcmQ+PGtleXdvcmQ+
TWlkZGxlIEFnZWQ8L2tleXdvcmQ+PGtleXdvcmQ+UHJvcG9ydGlvbmFsIEhhemFyZHMgTW9kZWxz
PC9rZXl3b3JkPjxrZXl3b3JkPlByb3RlY3RpdmUgRmFjdG9yczwva2V5d29yZD48a2V5d29yZD5S
ZWdpc3RyaWVzPC9rZXl3b3JkPjxrZXl3b3JkPlJpc2sgRmFjdG9yczwva2V5d29yZD48a2V5d29y
ZD5TZXZlcml0eSBvZiBJbGxuZXNzIEluZGV4PC9rZXl3b3JkPjxrZXl3b3JkPlNleCBGYWN0b3Jz
PC9rZXl3b3JkPjxrZXl3b3JkPlNtb2tpbmcvZXBpZGVtaW9sb2d5PC9rZXl3b3JkPjxrZXl3b3Jk
PlN3ZWRlbi9lcGlkZW1pb2xvZ3k8L2tleXdvcmQ+PGtleXdvcmQ+SENDIFJpc2s8L2tleXdvcmQ+
PGtleXdvcmQ+TmFmbGQ8L2tleXdvcmQ+PGtleXdvcmQ+T2Jlc2l0eTwva2V5d29yZD48a2V5d29y
ZD5UMmRtPC9rZXl3b3JkPjwva2V5d29yZHM+PGRhdGVzPjx5ZWFyPjIwMTk8L3llYXI+PHB1Yi1k
YXRlcz48ZGF0ZT5EZWM8L2RhdGU+PC9wdWItZGF0ZXM+PC9kYXRlcz48aXNibj4xNTQyLTM1NjU8
L2lzYm4+PGFjY2Vzc2lvbi1udW0+MzEwMDk3OTM8L2FjY2Vzc2lvbi1udW0+PHVybHM+PC91cmxz
PjxlbGVjdHJvbmljLXJlc291cmNlLW51bT4xMC4xMDE2L2ouY2doLjIwMTkuMDQuMDM4PC9lbGVj
dHJvbmljLXJlc291cmNlLW51bT48cmVtb3RlLWRhdGFiYXNlLXByb3ZpZGVyPk5MTTwvcmVtb3Rl
LWRhdGFiYXNlLXByb3ZpZGVyPjxsYW5ndWFnZT5lbmc8L2xhbmd1YWdlPjwvcmVjb3JkPjwvQ2l0
ZT48L0VuZE5vdGU+AG==
</w:fldData>
        </w:fldChar>
      </w:r>
      <w:r w:rsidRPr="0048768C">
        <w:rPr>
          <w:rFonts w:ascii="Times New Roman" w:hAnsi="Times New Roman" w:cs="Times New Roman"/>
          <w:shd w:val="clear" w:color="auto" w:fill="FFFFFF"/>
          <w:lang w:val="en-GB"/>
        </w:rPr>
        <w:instrText xml:space="preserve"> ADDIN EN.CITE.DATA </w:instrText>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19</w:t>
      </w:r>
      <w:r w:rsidRPr="0048768C">
        <w:rPr>
          <w:rFonts w:ascii="Times New Roman" w:hAnsi="Times New Roman" w:cs="Times New Roman"/>
          <w:shd w:val="clear" w:color="auto" w:fill="FFFFFF"/>
        </w:rPr>
        <w:fldChar w:fldCharType="end"/>
      </w:r>
      <w:r w:rsidR="00A462BA"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However, i</w:t>
      </w:r>
      <w:r w:rsidRPr="0048768C">
        <w:rPr>
          <w:rFonts w:ascii="Times New Roman" w:hAnsi="Times New Roman" w:cs="Times New Roman"/>
          <w:lang w:val="en-GB"/>
        </w:rPr>
        <w:t xml:space="preserve">t is </w:t>
      </w:r>
      <w:r w:rsidR="00EC2B2C" w:rsidRPr="0048768C">
        <w:rPr>
          <w:rFonts w:ascii="Times New Roman" w:hAnsi="Times New Roman" w:cs="Times New Roman"/>
          <w:lang w:val="en-GB"/>
        </w:rPr>
        <w:t xml:space="preserve">essential </w:t>
      </w:r>
      <w:r w:rsidRPr="0048768C">
        <w:rPr>
          <w:rFonts w:ascii="Times New Roman" w:hAnsi="Times New Roman" w:cs="Times New Roman"/>
          <w:lang w:val="en-GB"/>
        </w:rPr>
        <w:t xml:space="preserve">to consider whether the presence of </w:t>
      </w:r>
      <w:r w:rsidR="00F9525D">
        <w:rPr>
          <w:rFonts w:ascii="Times New Roman" w:hAnsi="Times New Roman" w:cs="Times New Roman"/>
          <w:lang w:val="en-GB"/>
        </w:rPr>
        <w:t xml:space="preserve">severe </w:t>
      </w:r>
      <w:r w:rsidRPr="0048768C">
        <w:rPr>
          <w:rFonts w:ascii="Times New Roman" w:hAnsi="Times New Roman" w:cs="Times New Roman"/>
          <w:lang w:val="en-GB"/>
        </w:rPr>
        <w:t xml:space="preserve">metabolic dysfunction associated with the presence of several MetS traits is associated with </w:t>
      </w:r>
      <w:r w:rsidR="00EC2B2C" w:rsidRPr="0048768C">
        <w:rPr>
          <w:rFonts w:ascii="Times New Roman" w:hAnsi="Times New Roman" w:cs="Times New Roman"/>
          <w:lang w:val="en-GB"/>
        </w:rPr>
        <w:t>a</w:t>
      </w:r>
      <w:r w:rsidR="00F9525D">
        <w:rPr>
          <w:rFonts w:ascii="Times New Roman" w:hAnsi="Times New Roman" w:cs="Times New Roman"/>
          <w:lang w:val="en-GB"/>
        </w:rPr>
        <w:t>n increased</w:t>
      </w:r>
      <w:r w:rsidRPr="0048768C">
        <w:rPr>
          <w:rFonts w:ascii="Times New Roman" w:hAnsi="Times New Roman" w:cs="Times New Roman"/>
          <w:lang w:val="en-GB"/>
        </w:rPr>
        <w:t xml:space="preserve"> risk of major adverse liver outcomes and extrahepatic diseases. </w:t>
      </w:r>
      <w:r w:rsidRPr="0048768C">
        <w:rPr>
          <w:rFonts w:ascii="Times New Roman" w:hAnsi="Times New Roman" w:cs="Times New Roman"/>
          <w:shd w:val="clear" w:color="auto" w:fill="FFFFFF"/>
          <w:lang w:val="en-GB"/>
        </w:rPr>
        <w:t xml:space="preserve">Shang </w:t>
      </w:r>
      <w:r w:rsidR="00F9525D">
        <w:rPr>
          <w:rFonts w:ascii="Times New Roman" w:hAnsi="Times New Roman" w:cs="Times New Roman"/>
          <w:shd w:val="clear" w:color="auto" w:fill="FFFFFF"/>
          <w:lang w:val="en-GB"/>
        </w:rPr>
        <w:t>and colleagues</w:t>
      </w:r>
      <w:r w:rsidRPr="0048768C">
        <w:rPr>
          <w:rFonts w:ascii="Times New Roman" w:hAnsi="Times New Roman" w:cs="Times New Roman"/>
          <w:shd w:val="clear" w:color="auto" w:fill="FFFFFF"/>
          <w:lang w:val="en-GB"/>
        </w:rPr>
        <w:t xml:space="preserve"> have </w:t>
      </w:r>
      <w:r w:rsidR="00F9525D">
        <w:rPr>
          <w:rFonts w:ascii="Times New Roman" w:hAnsi="Times New Roman" w:cs="Times New Roman"/>
          <w:shd w:val="clear" w:color="auto" w:fill="FFFFFF"/>
          <w:lang w:val="en-GB"/>
        </w:rPr>
        <w:t xml:space="preserve">currently </w:t>
      </w:r>
      <w:r w:rsidRPr="0048768C">
        <w:rPr>
          <w:rFonts w:ascii="Times New Roman" w:hAnsi="Times New Roman" w:cs="Times New Roman"/>
          <w:shd w:val="clear" w:color="auto" w:fill="FFFFFF"/>
          <w:lang w:val="en-GB"/>
        </w:rPr>
        <w:t xml:space="preserve">undertaken the most comprehensive analysis to date using diabetes registry data from a large retrospective cohort study of </w:t>
      </w:r>
      <w:r w:rsidR="00FF4368">
        <w:rPr>
          <w:rFonts w:ascii="Times New Roman" w:hAnsi="Times New Roman" w:cs="Times New Roman"/>
          <w:shd w:val="clear" w:color="auto" w:fill="FFFFFF"/>
          <w:lang w:val="en-GB"/>
        </w:rPr>
        <w:t xml:space="preserve">230992 </w:t>
      </w:r>
      <w:r w:rsidRPr="0048768C">
        <w:rPr>
          <w:rFonts w:ascii="Times New Roman" w:hAnsi="Times New Roman" w:cs="Times New Roman"/>
          <w:shd w:val="clear" w:color="auto" w:fill="FFFFFF"/>
          <w:lang w:val="en-GB"/>
        </w:rPr>
        <w:t>people</w:t>
      </w:r>
      <w:r w:rsidR="00D96FFD">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living with T2DM in Sweden</w:t>
      </w:r>
      <w:r w:rsidRPr="0048768C">
        <w:rPr>
          <w:rFonts w:ascii="Times New Roman" w:hAnsi="Times New Roman" w:cs="Times New Roman"/>
          <w:shd w:val="clear" w:color="auto" w:fill="FFFFFF"/>
        </w:rPr>
        <w:fldChar w:fldCharType="begin"/>
      </w:r>
      <w:r w:rsidRPr="0048768C">
        <w:rPr>
          <w:rFonts w:ascii="Times New Roman" w:hAnsi="Times New Roman" w:cs="Times New Roman"/>
          <w:shd w:val="clear" w:color="auto" w:fill="FFFFFF"/>
          <w:lang w:val="en-GB"/>
        </w:rPr>
        <w:instrText xml:space="preserve"> ADDIN EN.CITE &lt;EndNote&gt;&lt;Cite&gt;&lt;Author&gt;Shang&lt;/Author&gt;&lt;Year&gt;2024&lt;/Year&gt;&lt;RecNum&gt;6055&lt;/RecNum&gt;&lt;DisplayText&gt;&lt;style face="superscript"&gt;20&lt;/style&gt;&lt;/DisplayText&gt;&lt;record&gt;&lt;rec-number&gt;6055&lt;/rec-number&gt;&lt;foreign-keys&gt;&lt;key app="EN" db-id="dv0dpttarddssse905wpp9altapadfe5sfwt" timestamp="1711029546"&gt;6055&lt;/key&gt;&lt;/foreign-keys&gt;&lt;ref-type name="Journal Article"&gt;17&lt;/ref-type&gt;&lt;contributors&gt;&lt;authors&gt;&lt;author&gt;Shang, Y.&lt;/author&gt;&lt;author&gt;Grip, E. T.&lt;/author&gt;&lt;author&gt;Modica, A.&lt;/author&gt;&lt;author&gt;Skröder, H.&lt;/author&gt;&lt;author&gt;Ström, O.&lt;/author&gt;&lt;author&gt;Ntanios, F.&lt;/author&gt;&lt;author&gt;Gudbjörnsdottir, S.&lt;/author&gt;&lt;author&gt;Hagström, H.&lt;/author&gt;&lt;/authors&gt;&lt;/contributors&gt;&lt;auth-address&gt;Department of Medicine, Huddinge, Karolinska Institutet, Stockholm, Sweden.&amp;#xD;Quantify Research, Stockholm, Sweden.&amp;#xD;Pfizer AB, Stockholm, Sweden.&amp;#xD;U.S. Medical Affairs, Pfizer Inc., New York, NY.&amp;#xD;Swedish National Diabetes Register.&amp;#xD;Department of Molecular and Clinical Medicine, Institute of Medicine, University of Gothenburg, Gothenburg, Sweden.&amp;#xD;Division of Hepatology, Department of Upper GI Diseases, Karolinska University Hospital, Stockholm, Sweden.&lt;/auth-address&gt;&lt;titles&gt;&lt;title&gt;Metabolic Syndrome Traits Increase the Risk of Major Adverse Liver Outcomes in Type 2 Diabetes&lt;/title&gt;&lt;secondary-title&gt;Diabetes Care&lt;/secondary-title&gt;&lt;alt-title&gt;Diabetes care&lt;/alt-title&gt;&lt;/titles&gt;&lt;periodical&gt;&lt;full-title&gt;Diabetes Care&lt;/full-title&gt;&lt;/periodical&gt;&lt;alt-periodical&gt;&lt;full-title&gt;Diabetes Care&lt;/full-title&gt;&lt;/alt-periodical&gt;&lt;edition&gt;2024/03/19&lt;/edition&gt;&lt;dates&gt;&lt;year&gt;2024&lt;/year&gt;&lt;pub-dates&gt;&lt;date&gt;Mar 18&lt;/date&gt;&lt;/pub-dates&gt;&lt;/dates&gt;&lt;isbn&gt;0149-5992&lt;/isbn&gt;&lt;accession-num&gt;38498331&lt;/accession-num&gt;&lt;urls&gt;&lt;/urls&gt;&lt;electronic-resource-num&gt;10.2337/dc23-1937&lt;/electronic-resource-num&gt;&lt;remote-database-provider&gt;NLM&lt;/remote-database-provider&gt;&lt;language&gt;eng&lt;/language&gt;&lt;/record&gt;&lt;/Cite&gt;&lt;/EndNote&gt;</w:instrText>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20</w:t>
      </w:r>
      <w:r w:rsidRPr="0048768C">
        <w:rPr>
          <w:rFonts w:ascii="Times New Roman" w:hAnsi="Times New Roman" w:cs="Times New Roman"/>
          <w:shd w:val="clear" w:color="auto" w:fill="FFFFFF"/>
        </w:rPr>
        <w:fldChar w:fldCharType="end"/>
      </w:r>
      <w:r w:rsidR="00A462BA" w:rsidRPr="00FF4368">
        <w:rPr>
          <w:rFonts w:ascii="Times New Roman" w:hAnsi="Times New Roman" w:cs="Times New Roman"/>
          <w:shd w:val="clear" w:color="auto" w:fill="FFFFFF"/>
          <w:lang w:val="en-US"/>
        </w:rPr>
        <w:t>.</w:t>
      </w:r>
      <w:r w:rsidR="00D96FFD" w:rsidRPr="00FF4368">
        <w:rPr>
          <w:rFonts w:ascii="Times New Roman" w:hAnsi="Times New Roman" w:cs="Times New Roman"/>
          <w:shd w:val="clear" w:color="auto" w:fill="FFFFFF"/>
          <w:lang w:val="en-US"/>
        </w:rPr>
        <w:t xml:space="preserve"> </w:t>
      </w:r>
      <w:r w:rsidR="00F9525D">
        <w:rPr>
          <w:rFonts w:ascii="Times New Roman" w:hAnsi="Times New Roman" w:cs="Times New Roman"/>
          <w:shd w:val="clear" w:color="auto" w:fill="FFFFFF"/>
          <w:lang w:val="en-GB"/>
        </w:rPr>
        <w:t>The researchers</w:t>
      </w:r>
      <w:r w:rsidRPr="0048768C">
        <w:rPr>
          <w:rFonts w:ascii="Times New Roman" w:hAnsi="Times New Roman" w:cs="Times New Roman"/>
          <w:shd w:val="clear" w:color="auto" w:fill="FFFFFF"/>
          <w:lang w:val="en-GB"/>
        </w:rPr>
        <w:t xml:space="preserve"> used the</w:t>
      </w:r>
      <w:r w:rsidR="00F9525D">
        <w:rPr>
          <w:rFonts w:ascii="Times New Roman" w:hAnsi="Times New Roman" w:cs="Times New Roman"/>
          <w:shd w:val="clear" w:color="auto" w:fill="FFFFFF"/>
          <w:lang w:val="en-GB"/>
        </w:rPr>
        <w:t xml:space="preserve"> World Health Organization</w:t>
      </w:r>
      <w:r w:rsidRPr="0048768C">
        <w:rPr>
          <w:rFonts w:ascii="Times New Roman" w:hAnsi="Times New Roman" w:cs="Times New Roman"/>
          <w:shd w:val="clear" w:color="auto" w:fill="FFFFFF"/>
          <w:lang w:val="en-GB"/>
        </w:rPr>
        <w:t xml:space="preserve"> </w:t>
      </w:r>
      <w:r w:rsidR="00F9525D">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WHO</w:t>
      </w:r>
      <w:r w:rsidR="00F9525D">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criteria (1998) for defining MetS traits </w:t>
      </w:r>
      <w:r w:rsidRPr="0048768C">
        <w:rPr>
          <w:rFonts w:ascii="Times New Roman" w:eastAsia="Times New Roman" w:hAnsi="Times New Roman" w:cs="Times New Roman"/>
          <w:lang w:eastAsia="en-GB"/>
        </w:rPr>
        <w:fldChar w:fldCharType="begin">
          <w:fldData xml:space="preserve">PEVuZE5vdGU+PENpdGU+PEF1dGhvcj5BbGJlcnRpPC9BdXRob3I+PFllYXI+MTk5ODwvWWVhcj48
UmVjTnVtPjYwMzA8L1JlY051bT48RGlzcGxheVRleHQ+PHN0eWxlIGZhY2U9InN1cGVyc2NyaXB0
Ij4yMTwvc3R5bGU+PC9EaXNwbGF5VGV4dD48cmVjb3JkPjxyZWMtbnVtYmVyPjYwMzA8L3JlYy1u
dW1iZXI+PGZvcmVpZ24ta2V5cz48a2V5IGFwcD0iRU4iIGRiLWlkPSJkdjBkcHR0YXJkZHNzc2U5
MDV3cHA5YWx0YXBhZGZlNXNmd3QiIHRpbWVzdGFtcD0iMTcwODUxMjgyOSI+NjAzMDwva2V5Pjwv
Zm9yZWlnbi1rZXlzPjxyZWYtdHlwZSBuYW1lPSJKb3VybmFsIEFydGljbGUiPjE3PC9yZWYtdHlw
ZT48Y29udHJpYnV0b3JzPjxhdXRob3JzPjxhdXRob3I+QWxiZXJ0aSwgSy4gRy48L2F1dGhvcj48
YXV0aG9yPlppbW1ldCwgUC4gWi48L2F1dGhvcj48L2F1dGhvcnM+PC9jb250cmlidXRvcnM+PGF1
dGgtYWRkcmVzcz5EZXBhcnRtZW50IG9mIE1lZGljaW5lLCBVbml2ZXJzaXR5IG9mIE5ld2Nhc3Rs
ZSB1cG9uIFR5bmUsIFVLLjwvYXV0aC1hZGRyZXNzPjx0aXRsZXM+PHRpdGxlPkRlZmluaXRpb24s
IGRpYWdub3NpcyBhbmQgY2xhc3NpZmljYXRpb24gb2YgZGlhYmV0ZXMgbWVsbGl0dXMgYW5kIGl0
cyBjb21wbGljYXRpb25zLiBQYXJ0IDE6IGRpYWdub3NpcyBhbmQgY2xhc3NpZmljYXRpb24gb2Yg
ZGlhYmV0ZXMgbWVsbGl0dXMgcHJvdmlzaW9uYWwgcmVwb3J0IG9mIGEgV0hPIGNvbnN1bHRhdGlv
bjwvdGl0bGU+PHNlY29uZGFyeS10aXRsZT5EaWFiZXQgTWVkPC9zZWNvbmRhcnktdGl0bGU+PGFs
dC10aXRsZT5EaWFiZXRpYyBtZWRpY2luZSA6IGEgam91cm5hbCBvZiB0aGUgQnJpdGlzaCBEaWFi
ZXRpYyBBc3NvY2lhdGlvbjwvYWx0LXRpdGxlPjwvdGl0bGVzPjxwZXJpb2RpY2FsPjxmdWxsLXRp
dGxlPkRpYWJldCBNZWQ8L2Z1bGwtdGl0bGU+PC9wZXJpb2RpY2FsPjxwYWdlcz41MzktNTM8L3Bh
Z2VzPjx2b2x1bWU+MTU8L3ZvbHVtZT48bnVtYmVyPjc8L251bWJlcj48ZWRpdGlvbj4xOTk4LzA4
LzAxPC9lZGl0aW9uPjxrZXl3b3Jkcz48a2V5d29yZD5BdXRvaW1tdW5lIERpc2Vhc2VzPC9rZXl3
b3JkPjxrZXl3b3JkPkJsb29kIEdsdWNvc2UvYW5hbHlzaXM8L2tleXdvcmQ+PGtleXdvcmQ+RGlh
YmV0ZXMgTWVsbGl0dXMvKmNsYXNzaWZpY2F0aW9uLypkaWFnbm9zaXMvZXRpb2xvZ3k8L2tleXdv
cmQ+PGtleXdvcmQ+RGlhYmV0ZXMsIEdlc3RhdGlvbmFsL2NsYXNzaWZpY2F0aW9uL2RpYWdub3Np
czwva2V5d29yZD48a2V5d29yZD5GYXN0aW5nPC9rZXl3b3JkPjxrZXl3b3JkPkZlbWFsZTwva2V5
d29yZD48a2V5d29yZD5HbHVjb3NlIEludG9sZXJhbmNlPC9rZXl3b3JkPjxrZXl3b3JkPkdsdWNv
c2UgVG9sZXJhbmNlIFRlc3Q8L2tleXdvcmQ+PGtleXdvcmQ+SHVtYW5zPC9rZXl3b3JkPjxrZXl3
b3JkPkluc3VsaW4gUmVzaXN0YW5jZTwva2V5d29yZD48a2V5d29yZD5Jc2xldHMgb2YgTGFuZ2Vy
aGFucy9pbW11bm9sb2d5L3BhdGhvbG9neTwva2V5d29yZD48a2V5d29yZD5NdXRhdGlvbjwva2V5
d29yZD48a2V5d29yZD5QcmVnbmFuY3k8L2tleXdvcmQ+PGtleXdvcmQ+UmVmZXJlbmNlIFZhbHVl
czwva2V5d29yZD48a2V5d29yZD4qV29ybGQgSGVhbHRoIE9yZ2FuaXphdGlvbjwva2V5d29yZD48
L2tleXdvcmRzPjxkYXRlcz48eWVhcj4xOTk4PC95ZWFyPjxwdWItZGF0ZXM+PGRhdGU+SnVsPC9k
YXRlPjwvcHViLWRhdGVzPjwvZGF0ZXM+PGlzYm4+MDc0Mi0zMDcxIChQcmludCkmI3hEOzA3NDIt
MzA3MTwvaXNibj48YWNjZXNzaW9uLW51bT45Njg2NjkzPC9hY2Nlc3Npb24tbnVtPjx1cmxzPjwv
dXJscz48ZWxlY3Ryb25pYy1yZXNvdXJjZS1udW0+MTAuMTAwMi8oc2ljaSkxMDk2LTkxMzYoMTk5
ODA3KTE1OjcmbHQ7NTM5OjphaWQtZGlhNjY4Jmd0OzMuMC5jbzsyLXM8L2VsZWN0cm9uaWMtcmVz
b3VyY2UtbnVtPjxyZW1vdGUtZGF0YWJhc2UtcHJvdmlkZXI+TkxNPC9yZW1vdGUtZGF0YWJhc2Ut
cHJvdmlkZXI+PGxhbmd1YWdlPmVuZzwvbGFuZ3VhZ2U+PC9yZWNvcmQ+PC9DaXRlPjwvRW5kTm90
ZT5=
</w:fldData>
        </w:fldChar>
      </w:r>
      <w:r w:rsidRPr="0048768C">
        <w:rPr>
          <w:rFonts w:ascii="Times New Roman" w:eastAsia="Times New Roman" w:hAnsi="Times New Roman" w:cs="Times New Roman"/>
          <w:lang w:val="en-GB" w:eastAsia="en-GB"/>
        </w:rPr>
        <w:instrText xml:space="preserve"> ADDIN EN.CITE </w:instrText>
      </w:r>
      <w:r w:rsidRPr="0048768C">
        <w:rPr>
          <w:rFonts w:ascii="Times New Roman" w:eastAsia="Times New Roman" w:hAnsi="Times New Roman" w:cs="Times New Roman"/>
          <w:lang w:eastAsia="en-GB"/>
        </w:rPr>
        <w:fldChar w:fldCharType="begin">
          <w:fldData xml:space="preserve">PEVuZE5vdGU+PENpdGU+PEF1dGhvcj5BbGJlcnRpPC9BdXRob3I+PFllYXI+MTk5ODwvWWVhcj48
UmVjTnVtPjYwMzA8L1JlY051bT48RGlzcGxheVRleHQ+PHN0eWxlIGZhY2U9InN1cGVyc2NyaXB0
Ij4yMTwvc3R5bGU+PC9EaXNwbGF5VGV4dD48cmVjb3JkPjxyZWMtbnVtYmVyPjYwMzA8L3JlYy1u
dW1iZXI+PGZvcmVpZ24ta2V5cz48a2V5IGFwcD0iRU4iIGRiLWlkPSJkdjBkcHR0YXJkZHNzc2U5
MDV3cHA5YWx0YXBhZGZlNXNmd3QiIHRpbWVzdGFtcD0iMTcwODUxMjgyOSI+NjAzMDwva2V5Pjwv
Zm9yZWlnbi1rZXlzPjxyZWYtdHlwZSBuYW1lPSJKb3VybmFsIEFydGljbGUiPjE3PC9yZWYtdHlw
ZT48Y29udHJpYnV0b3JzPjxhdXRob3JzPjxhdXRob3I+QWxiZXJ0aSwgSy4gRy48L2F1dGhvcj48
YXV0aG9yPlppbW1ldCwgUC4gWi48L2F1dGhvcj48L2F1dGhvcnM+PC9jb250cmlidXRvcnM+PGF1
dGgtYWRkcmVzcz5EZXBhcnRtZW50IG9mIE1lZGljaW5lLCBVbml2ZXJzaXR5IG9mIE5ld2Nhc3Rs
ZSB1cG9uIFR5bmUsIFVLLjwvYXV0aC1hZGRyZXNzPjx0aXRsZXM+PHRpdGxlPkRlZmluaXRpb24s
IGRpYWdub3NpcyBhbmQgY2xhc3NpZmljYXRpb24gb2YgZGlhYmV0ZXMgbWVsbGl0dXMgYW5kIGl0
cyBjb21wbGljYXRpb25zLiBQYXJ0IDE6IGRpYWdub3NpcyBhbmQgY2xhc3NpZmljYXRpb24gb2Yg
ZGlhYmV0ZXMgbWVsbGl0dXMgcHJvdmlzaW9uYWwgcmVwb3J0IG9mIGEgV0hPIGNvbnN1bHRhdGlv
bjwvdGl0bGU+PHNlY29uZGFyeS10aXRsZT5EaWFiZXQgTWVkPC9zZWNvbmRhcnktdGl0bGU+PGFs
dC10aXRsZT5EaWFiZXRpYyBtZWRpY2luZSA6IGEgam91cm5hbCBvZiB0aGUgQnJpdGlzaCBEaWFi
ZXRpYyBBc3NvY2lhdGlvbjwvYWx0LXRpdGxlPjwvdGl0bGVzPjxwZXJpb2RpY2FsPjxmdWxsLXRp
dGxlPkRpYWJldCBNZWQ8L2Z1bGwtdGl0bGU+PC9wZXJpb2RpY2FsPjxwYWdlcz41MzktNTM8L3Bh
Z2VzPjx2b2x1bWU+MTU8L3ZvbHVtZT48bnVtYmVyPjc8L251bWJlcj48ZWRpdGlvbj4xOTk4LzA4
LzAxPC9lZGl0aW9uPjxrZXl3b3Jkcz48a2V5d29yZD5BdXRvaW1tdW5lIERpc2Vhc2VzPC9rZXl3
b3JkPjxrZXl3b3JkPkJsb29kIEdsdWNvc2UvYW5hbHlzaXM8L2tleXdvcmQ+PGtleXdvcmQ+RGlh
YmV0ZXMgTWVsbGl0dXMvKmNsYXNzaWZpY2F0aW9uLypkaWFnbm9zaXMvZXRpb2xvZ3k8L2tleXdv
cmQ+PGtleXdvcmQ+RGlhYmV0ZXMsIEdlc3RhdGlvbmFsL2NsYXNzaWZpY2F0aW9uL2RpYWdub3Np
czwva2V5d29yZD48a2V5d29yZD5GYXN0aW5nPC9rZXl3b3JkPjxrZXl3b3JkPkZlbWFsZTwva2V5
d29yZD48a2V5d29yZD5HbHVjb3NlIEludG9sZXJhbmNlPC9rZXl3b3JkPjxrZXl3b3JkPkdsdWNv
c2UgVG9sZXJhbmNlIFRlc3Q8L2tleXdvcmQ+PGtleXdvcmQ+SHVtYW5zPC9rZXl3b3JkPjxrZXl3
b3JkPkluc3VsaW4gUmVzaXN0YW5jZTwva2V5d29yZD48a2V5d29yZD5Jc2xldHMgb2YgTGFuZ2Vy
aGFucy9pbW11bm9sb2d5L3BhdGhvbG9neTwva2V5d29yZD48a2V5d29yZD5NdXRhdGlvbjwva2V5
d29yZD48a2V5d29yZD5QcmVnbmFuY3k8L2tleXdvcmQ+PGtleXdvcmQ+UmVmZXJlbmNlIFZhbHVl
czwva2V5d29yZD48a2V5d29yZD4qV29ybGQgSGVhbHRoIE9yZ2FuaXphdGlvbjwva2V5d29yZD48
L2tleXdvcmRzPjxkYXRlcz48eWVhcj4xOTk4PC95ZWFyPjxwdWItZGF0ZXM+PGRhdGU+SnVsPC9k
YXRlPjwvcHViLWRhdGVzPjwvZGF0ZXM+PGlzYm4+MDc0Mi0zMDcxIChQcmludCkmI3hEOzA3NDIt
MzA3MTwvaXNibj48YWNjZXNzaW9uLW51bT45Njg2NjkzPC9hY2Nlc3Npb24tbnVtPjx1cmxzPjwv
dXJscz48ZWxlY3Ryb25pYy1yZXNvdXJjZS1udW0+MTAuMTAwMi8oc2ljaSkxMDk2LTkxMzYoMTk5
ODA3KTE1OjcmbHQ7NTM5OjphaWQtZGlhNjY4Jmd0OzMuMC5jbzsyLXM8L2VsZWN0cm9uaWMtcmVz
b3VyY2UtbnVtPjxyZW1vdGUtZGF0YWJhc2UtcHJvdmlkZXI+TkxNPC9yZW1vdGUtZGF0YWJhc2Ut
cHJvdmlkZXI+PGxhbmd1YWdlPmVuZzwvbGFuZ3VhZ2U+PC9yZWNvcmQ+PC9DaXRlPjwvRW5kTm90
ZT5=
</w:fldData>
        </w:fldChar>
      </w:r>
      <w:r w:rsidRPr="0048768C">
        <w:rPr>
          <w:rFonts w:ascii="Times New Roman" w:eastAsia="Times New Roman" w:hAnsi="Times New Roman" w:cs="Times New Roman"/>
          <w:lang w:val="en-GB" w:eastAsia="en-GB"/>
        </w:rPr>
        <w:instrText xml:space="preserve"> ADDIN EN.CITE.DATA </w:instrText>
      </w:r>
      <w:r w:rsidRPr="0048768C">
        <w:rPr>
          <w:rFonts w:ascii="Times New Roman" w:eastAsia="Times New Roman" w:hAnsi="Times New Roman" w:cs="Times New Roman"/>
          <w:lang w:eastAsia="en-GB"/>
        </w:rPr>
      </w:r>
      <w:r w:rsidRPr="0048768C">
        <w:rPr>
          <w:rFonts w:ascii="Times New Roman" w:eastAsia="Times New Roman" w:hAnsi="Times New Roman" w:cs="Times New Roman"/>
          <w:lang w:eastAsia="en-GB"/>
        </w:rPr>
        <w:fldChar w:fldCharType="end"/>
      </w:r>
      <w:r w:rsidRPr="0048768C">
        <w:rPr>
          <w:rFonts w:ascii="Times New Roman" w:eastAsia="Times New Roman" w:hAnsi="Times New Roman" w:cs="Times New Roman"/>
          <w:lang w:eastAsia="en-GB"/>
        </w:rPr>
      </w:r>
      <w:r w:rsidRPr="0048768C">
        <w:rPr>
          <w:rFonts w:ascii="Times New Roman" w:eastAsia="Times New Roman" w:hAnsi="Times New Roman" w:cs="Times New Roman"/>
          <w:lang w:eastAsia="en-GB"/>
        </w:rPr>
        <w:fldChar w:fldCharType="separate"/>
      </w:r>
      <w:r w:rsidRPr="0048768C">
        <w:rPr>
          <w:rFonts w:ascii="Times New Roman" w:eastAsia="Times New Roman" w:hAnsi="Times New Roman" w:cs="Times New Roman"/>
          <w:noProof/>
          <w:vertAlign w:val="superscript"/>
          <w:lang w:val="en-GB" w:eastAsia="en-GB"/>
        </w:rPr>
        <w:t>21</w:t>
      </w:r>
      <w:r w:rsidRPr="0048768C">
        <w:rPr>
          <w:rFonts w:ascii="Times New Roman" w:eastAsia="Times New Roman" w:hAnsi="Times New Roman" w:cs="Times New Roman"/>
          <w:lang w:eastAsia="en-GB"/>
        </w:rPr>
        <w:fldChar w:fldCharType="end"/>
      </w:r>
      <w:r w:rsidRPr="0048768C">
        <w:rPr>
          <w:rFonts w:ascii="Times New Roman" w:eastAsia="Times New Roman" w:hAnsi="Times New Roman" w:cs="Times New Roman"/>
          <w:lang w:val="en-GB" w:eastAsia="en-GB"/>
        </w:rPr>
        <w:t xml:space="preserve"> </w:t>
      </w:r>
      <w:r w:rsidRPr="0048768C">
        <w:rPr>
          <w:rFonts w:ascii="Times New Roman" w:hAnsi="Times New Roman" w:cs="Times New Roman"/>
          <w:shd w:val="clear" w:color="auto" w:fill="FFFFFF"/>
          <w:lang w:val="en-GB"/>
        </w:rPr>
        <w:t>that include</w:t>
      </w:r>
      <w:r w:rsidR="00F9525D">
        <w:rPr>
          <w:rFonts w:ascii="Times New Roman" w:hAnsi="Times New Roman" w:cs="Times New Roman"/>
          <w:shd w:val="clear" w:color="auto" w:fill="FFFFFF"/>
          <w:lang w:val="en-GB"/>
        </w:rPr>
        <w:t>d</w:t>
      </w:r>
      <w:r w:rsidRPr="0048768C">
        <w:rPr>
          <w:rFonts w:ascii="Times New Roman" w:hAnsi="Times New Roman" w:cs="Times New Roman"/>
          <w:shd w:val="clear" w:color="auto" w:fill="FFFFFF"/>
          <w:lang w:val="en-GB"/>
        </w:rPr>
        <w:t xml:space="preserve"> BMI </w:t>
      </w:r>
      <w:r w:rsidR="00F9525D">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waist circumference</w:t>
      </w:r>
      <w:r w:rsidR="00F9525D">
        <w:rPr>
          <w:rFonts w:ascii="Times New Roman" w:hAnsi="Times New Roman" w:cs="Times New Roman"/>
          <w:shd w:val="clear" w:color="auto" w:fill="FFFFFF"/>
          <w:lang w:val="en-GB"/>
        </w:rPr>
        <w:t xml:space="preserve"> data</w:t>
      </w:r>
      <w:r w:rsidRPr="0048768C">
        <w:rPr>
          <w:rFonts w:ascii="Times New Roman" w:hAnsi="Times New Roman" w:cs="Times New Roman"/>
          <w:shd w:val="clear" w:color="auto" w:fill="FFFFFF"/>
          <w:lang w:val="en-GB"/>
        </w:rPr>
        <w:t xml:space="preserve"> was not available</w:t>
      </w:r>
      <w:r w:rsidR="002E26BA" w:rsidRPr="0048768C">
        <w:rPr>
          <w:rFonts w:ascii="Times New Roman" w:hAnsi="Times New Roman" w:cs="Times New Roman"/>
          <w:shd w:val="clear" w:color="auto" w:fill="FFFFFF"/>
          <w:lang w:val="en-GB"/>
        </w:rPr>
        <w:t>)</w:t>
      </w:r>
      <w:r w:rsidR="00F9525D" w:rsidRPr="0048768C">
        <w:rPr>
          <w:rFonts w:ascii="Times New Roman" w:hAnsi="Times New Roman" w:cs="Times New Roman"/>
          <w:shd w:val="clear" w:color="auto" w:fill="FFFFFF"/>
        </w:rPr>
        <w:fldChar w:fldCharType="begin"/>
      </w:r>
      <w:r w:rsidR="00F9525D" w:rsidRPr="0048768C">
        <w:rPr>
          <w:rFonts w:ascii="Times New Roman" w:hAnsi="Times New Roman" w:cs="Times New Roman"/>
          <w:shd w:val="clear" w:color="auto" w:fill="FFFFFF"/>
          <w:lang w:val="en-GB"/>
        </w:rPr>
        <w:instrText xml:space="preserve"> ADDIN EN.CITE &lt;EndNote&gt;&lt;Cite&gt;&lt;Author&gt;Shang&lt;/Author&gt;&lt;Year&gt;2024&lt;/Year&gt;&lt;RecNum&gt;6055&lt;/RecNum&gt;&lt;DisplayText&gt;&lt;style face="superscript"&gt;20&lt;/style&gt;&lt;/DisplayText&gt;&lt;record&gt;&lt;rec-number&gt;6055&lt;/rec-number&gt;&lt;foreign-keys&gt;&lt;key app="EN" db-id="dv0dpttarddssse905wpp9altapadfe5sfwt" timestamp="1711029546"&gt;6055&lt;/key&gt;&lt;/foreign-keys&gt;&lt;ref-type name="Journal Article"&gt;17&lt;/ref-type&gt;&lt;contributors&gt;&lt;authors&gt;&lt;author&gt;Shang, Y.&lt;/author&gt;&lt;author&gt;Grip, E. T.&lt;/author&gt;&lt;author&gt;Modica, A.&lt;/author&gt;&lt;author&gt;Skröder, H.&lt;/author&gt;&lt;author&gt;Ström, O.&lt;/author&gt;&lt;author&gt;Ntanios, F.&lt;/author&gt;&lt;author&gt;Gudbjörnsdottir, S.&lt;/author&gt;&lt;author&gt;Hagström, H.&lt;/author&gt;&lt;/authors&gt;&lt;/contributors&gt;&lt;auth-address&gt;Department of Medicine, Huddinge, Karolinska Institutet, Stockholm, Sweden.&amp;#xD;Quantify Research, Stockholm, Sweden.&amp;#xD;Pfizer AB, Stockholm, Sweden.&amp;#xD;U.S. Medical Affairs, Pfizer Inc., New York, NY.&amp;#xD;Swedish National Diabetes Register.&amp;#xD;Department of Molecular and Clinical Medicine, Institute of Medicine, University of Gothenburg, Gothenburg, Sweden.&amp;#xD;Division of Hepatology, Department of Upper GI Diseases, Karolinska University Hospital, Stockholm, Sweden.&lt;/auth-address&gt;&lt;titles&gt;&lt;title&gt;Metabolic Syndrome Traits Increase the Risk of Major Adverse Liver Outcomes in Type 2 Diabetes&lt;/title&gt;&lt;secondary-title&gt;Diabetes Care&lt;/secondary-title&gt;&lt;alt-title&gt;Diabetes care&lt;/alt-title&gt;&lt;/titles&gt;&lt;periodical&gt;&lt;full-title&gt;Diabetes Care&lt;/full-title&gt;&lt;/periodical&gt;&lt;alt-periodical&gt;&lt;full-title&gt;Diabetes Care&lt;/full-title&gt;&lt;/alt-periodical&gt;&lt;edition&gt;2024/03/19&lt;/edition&gt;&lt;dates&gt;&lt;year&gt;2024&lt;/year&gt;&lt;pub-dates&gt;&lt;date&gt;Mar 18&lt;/date&gt;&lt;/pub-dates&gt;&lt;/dates&gt;&lt;isbn&gt;0149-5992&lt;/isbn&gt;&lt;accession-num&gt;38498331&lt;/accession-num&gt;&lt;urls&gt;&lt;/urls&gt;&lt;electronic-resource-num&gt;10.2337/dc23-1937&lt;/electronic-resource-num&gt;&lt;remote-database-provider&gt;NLM&lt;/remote-database-provider&gt;&lt;language&gt;eng&lt;/language&gt;&lt;/record&gt;&lt;/Cite&gt;&lt;/EndNote&gt;</w:instrText>
      </w:r>
      <w:r w:rsidR="00F9525D" w:rsidRPr="0048768C">
        <w:rPr>
          <w:rFonts w:ascii="Times New Roman" w:hAnsi="Times New Roman" w:cs="Times New Roman"/>
          <w:shd w:val="clear" w:color="auto" w:fill="FFFFFF"/>
        </w:rPr>
        <w:fldChar w:fldCharType="separate"/>
      </w:r>
      <w:r w:rsidR="00F9525D" w:rsidRPr="0048768C">
        <w:rPr>
          <w:rFonts w:ascii="Times New Roman" w:hAnsi="Times New Roman" w:cs="Times New Roman"/>
          <w:noProof/>
          <w:shd w:val="clear" w:color="auto" w:fill="FFFFFF"/>
          <w:vertAlign w:val="superscript"/>
          <w:lang w:val="en-GB"/>
        </w:rPr>
        <w:t>20</w:t>
      </w:r>
      <w:r w:rsidR="00F9525D"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lang w:val="en-GB"/>
        </w:rPr>
        <w:t xml:space="preserve">. </w:t>
      </w:r>
      <w:r w:rsidR="00F9525D">
        <w:rPr>
          <w:rFonts w:ascii="Times New Roman" w:hAnsi="Times New Roman" w:cs="Times New Roman"/>
          <w:shd w:val="clear" w:color="auto" w:fill="FFFFFF"/>
          <w:lang w:val="en-GB"/>
        </w:rPr>
        <w:t>T</w:t>
      </w:r>
      <w:r w:rsidRPr="0048768C">
        <w:rPr>
          <w:rFonts w:ascii="Times New Roman" w:hAnsi="Times New Roman" w:cs="Times New Roman"/>
          <w:shd w:val="clear" w:color="auto" w:fill="FFFFFF"/>
          <w:lang w:val="en-GB"/>
        </w:rPr>
        <w:t>his study</w:t>
      </w:r>
      <w:r w:rsidR="00F9525D">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investigated the effects of MetS</w:t>
      </w:r>
      <w:r w:rsidR="000F10AA" w:rsidRPr="0048768C">
        <w:rPr>
          <w:rFonts w:ascii="Times New Roman" w:hAnsi="Times New Roman" w:cs="Times New Roman"/>
          <w:shd w:val="clear" w:color="auto" w:fill="FFFFFF"/>
          <w:lang w:val="en-GB"/>
        </w:rPr>
        <w:t xml:space="preserve"> traits</w:t>
      </w:r>
      <w:r w:rsidRPr="0048768C">
        <w:rPr>
          <w:rFonts w:ascii="Times New Roman" w:hAnsi="Times New Roman" w:cs="Times New Roman"/>
          <w:shd w:val="clear" w:color="auto" w:fill="FFFFFF"/>
          <w:lang w:val="en-GB"/>
        </w:rPr>
        <w:t xml:space="preserve"> on </w:t>
      </w:r>
      <w:r w:rsidR="00FF4368">
        <w:rPr>
          <w:rFonts w:ascii="Times New Roman" w:hAnsi="Times New Roman" w:cs="Times New Roman"/>
          <w:shd w:val="clear" w:color="auto" w:fill="FFFFFF"/>
          <w:lang w:val="en-GB"/>
        </w:rPr>
        <w:t>major</w:t>
      </w:r>
      <w:r w:rsidR="00D0019E">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adverse liver outcomes (MALO) of cirrhosis, decompensated cirrhosis and HCC</w:t>
      </w:r>
      <w:r w:rsidR="00EC2B2C" w:rsidRPr="0048768C">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and there were 1,344, 2,000, and 839 patients identified with each of these incident outcomes</w:t>
      </w:r>
      <w:r w:rsidR="00F9525D">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respectively. The data suggested that after adjusting for potential confounders, hypertension had the strongest association </w:t>
      </w:r>
      <w:r w:rsidR="00EC2B2C" w:rsidRPr="0048768C">
        <w:rPr>
          <w:rFonts w:ascii="Times New Roman" w:hAnsi="Times New Roman" w:cs="Times New Roman"/>
          <w:shd w:val="clear" w:color="auto" w:fill="FFFFFF"/>
          <w:lang w:val="en-GB"/>
        </w:rPr>
        <w:t xml:space="preserve">with </w:t>
      </w:r>
      <w:r w:rsidRPr="0048768C">
        <w:rPr>
          <w:rFonts w:ascii="Times New Roman" w:hAnsi="Times New Roman" w:cs="Times New Roman"/>
          <w:shd w:val="clear" w:color="auto" w:fill="FFFFFF"/>
          <w:lang w:val="en-GB"/>
        </w:rPr>
        <w:t xml:space="preserve">all of these incident liver outcomes. There was also a suggestion </w:t>
      </w:r>
      <w:r w:rsidR="00FF4368">
        <w:rPr>
          <w:rFonts w:ascii="Times New Roman" w:hAnsi="Times New Roman" w:cs="Times New Roman"/>
          <w:shd w:val="clear" w:color="auto" w:fill="FFFFFF"/>
          <w:lang w:val="en-GB"/>
        </w:rPr>
        <w:t xml:space="preserve">in the </w:t>
      </w:r>
      <w:r w:rsidRPr="0048768C">
        <w:rPr>
          <w:rFonts w:ascii="Times New Roman" w:hAnsi="Times New Roman" w:cs="Times New Roman"/>
          <w:shd w:val="clear" w:color="auto" w:fill="FFFFFF"/>
          <w:lang w:val="en-GB"/>
        </w:rPr>
        <w:t>data that there m</w:t>
      </w:r>
      <w:r w:rsidR="00F9525D">
        <w:rPr>
          <w:rFonts w:ascii="Times New Roman" w:hAnsi="Times New Roman" w:cs="Times New Roman"/>
          <w:shd w:val="clear" w:color="auto" w:fill="FFFFFF"/>
          <w:lang w:val="en-GB"/>
        </w:rPr>
        <w:t xml:space="preserve">ight </w:t>
      </w:r>
      <w:r w:rsidRPr="0048768C">
        <w:rPr>
          <w:rFonts w:ascii="Times New Roman" w:hAnsi="Times New Roman" w:cs="Times New Roman"/>
          <w:shd w:val="clear" w:color="auto" w:fill="FFFFFF"/>
          <w:lang w:val="en-GB"/>
        </w:rPr>
        <w:t>be differential effec</w:t>
      </w:r>
      <w:r w:rsidR="000F10AA" w:rsidRPr="0048768C">
        <w:rPr>
          <w:rFonts w:ascii="Times New Roman" w:hAnsi="Times New Roman" w:cs="Times New Roman"/>
          <w:shd w:val="clear" w:color="auto" w:fill="FFFFFF"/>
          <w:lang w:val="en-GB"/>
        </w:rPr>
        <w:t>ts of individual MetS traits</w:t>
      </w:r>
      <w:r w:rsidRPr="0048768C">
        <w:rPr>
          <w:rFonts w:ascii="Times New Roman" w:hAnsi="Times New Roman" w:cs="Times New Roman"/>
          <w:shd w:val="clear" w:color="auto" w:fill="FFFFFF"/>
          <w:lang w:val="en-GB"/>
        </w:rPr>
        <w:t xml:space="preserve"> to increase </w:t>
      </w:r>
      <w:r w:rsidR="00EC2B2C" w:rsidRPr="0048768C">
        <w:rPr>
          <w:rFonts w:ascii="Times New Roman" w:hAnsi="Times New Roman" w:cs="Times New Roman"/>
          <w:shd w:val="clear" w:color="auto" w:fill="FFFFFF"/>
          <w:lang w:val="en-GB"/>
        </w:rPr>
        <w:t xml:space="preserve">the </w:t>
      </w:r>
      <w:r w:rsidRPr="0048768C">
        <w:rPr>
          <w:rFonts w:ascii="Times New Roman" w:hAnsi="Times New Roman" w:cs="Times New Roman"/>
          <w:shd w:val="clear" w:color="auto" w:fill="FFFFFF"/>
          <w:lang w:val="en-GB"/>
        </w:rPr>
        <w:t>risk of specific liver outcomes. Wh</w:t>
      </w:r>
      <w:r w:rsidR="00F9525D">
        <w:rPr>
          <w:rFonts w:ascii="Times New Roman" w:hAnsi="Times New Roman" w:cs="Times New Roman"/>
          <w:shd w:val="clear" w:color="auto" w:fill="FFFFFF"/>
          <w:lang w:val="en-GB"/>
        </w:rPr>
        <w:t>ereas</w:t>
      </w:r>
      <w:r w:rsidRPr="0048768C">
        <w:rPr>
          <w:rFonts w:ascii="Times New Roman" w:hAnsi="Times New Roman" w:cs="Times New Roman"/>
          <w:shd w:val="clear" w:color="auto" w:fill="FFFFFF"/>
          <w:lang w:val="en-GB"/>
        </w:rPr>
        <w:t xml:space="preserve"> low HDL</w:t>
      </w:r>
      <w:r w:rsidR="004E5094" w:rsidRPr="0048768C">
        <w:rPr>
          <w:rFonts w:ascii="Times New Roman" w:hAnsi="Times New Roman" w:cs="Times New Roman"/>
          <w:shd w:val="clear" w:color="auto" w:fill="FFFFFF"/>
          <w:lang w:val="en-GB"/>
        </w:rPr>
        <w:t xml:space="preserve"> cholesterol</w:t>
      </w:r>
      <w:r w:rsidRPr="0048768C">
        <w:rPr>
          <w:rFonts w:ascii="Times New Roman" w:hAnsi="Times New Roman" w:cs="Times New Roman"/>
          <w:shd w:val="clear" w:color="auto" w:fill="FFFFFF"/>
          <w:lang w:val="en-GB"/>
        </w:rPr>
        <w:t xml:space="preserve"> concentration level</w:t>
      </w:r>
      <w:r w:rsidR="00F9525D">
        <w:rPr>
          <w:rFonts w:ascii="Times New Roman" w:hAnsi="Times New Roman" w:cs="Times New Roman"/>
          <w:shd w:val="clear" w:color="auto" w:fill="FFFFFF"/>
          <w:lang w:val="en-GB"/>
        </w:rPr>
        <w:t xml:space="preserve"> in the serum </w:t>
      </w:r>
      <w:r w:rsidRPr="0048768C">
        <w:rPr>
          <w:rFonts w:ascii="Times New Roman" w:hAnsi="Times New Roman" w:cs="Times New Roman"/>
          <w:shd w:val="clear" w:color="auto" w:fill="FFFFFF"/>
          <w:lang w:val="en-GB"/>
        </w:rPr>
        <w:t>and obesity were associated with each of the three liver outcomes, hype</w:t>
      </w:r>
      <w:r w:rsidR="004F227A" w:rsidRPr="0048768C">
        <w:rPr>
          <w:rFonts w:ascii="Times New Roman" w:hAnsi="Times New Roman" w:cs="Times New Roman"/>
          <w:shd w:val="clear" w:color="auto" w:fill="FFFFFF"/>
          <w:lang w:val="en-GB"/>
        </w:rPr>
        <w:t>rtriglyceridemia showed a borderline positive association</w:t>
      </w:r>
      <w:r w:rsidR="00EC2B2C" w:rsidRPr="0048768C">
        <w:rPr>
          <w:rFonts w:ascii="Times New Roman" w:hAnsi="Times New Roman" w:cs="Times New Roman"/>
          <w:shd w:val="clear" w:color="auto" w:fill="FFFFFF"/>
          <w:lang w:val="en-GB"/>
        </w:rPr>
        <w:t>,</w:t>
      </w:r>
      <w:r w:rsidR="004F227A" w:rsidRPr="0048768C">
        <w:rPr>
          <w:rFonts w:ascii="Times New Roman" w:hAnsi="Times New Roman" w:cs="Times New Roman"/>
          <w:shd w:val="clear" w:color="auto" w:fill="FFFFFF"/>
          <w:lang w:val="en-GB"/>
        </w:rPr>
        <w:t xml:space="preserve"> and albuminuria </w:t>
      </w:r>
      <w:r w:rsidR="00EC2B2C" w:rsidRPr="0048768C">
        <w:rPr>
          <w:rFonts w:ascii="Times New Roman" w:hAnsi="Times New Roman" w:cs="Times New Roman"/>
          <w:shd w:val="clear" w:color="auto" w:fill="FFFFFF"/>
          <w:lang w:val="en-GB"/>
        </w:rPr>
        <w:t xml:space="preserve">had </w:t>
      </w:r>
      <w:r w:rsidR="004F227A" w:rsidRPr="0048768C">
        <w:rPr>
          <w:rFonts w:ascii="Times New Roman" w:hAnsi="Times New Roman" w:cs="Times New Roman"/>
          <w:shd w:val="clear" w:color="auto" w:fill="FFFFFF"/>
          <w:lang w:val="en-GB"/>
        </w:rPr>
        <w:t>a stronger positive association with</w:t>
      </w:r>
      <w:r w:rsidRPr="0048768C">
        <w:rPr>
          <w:rFonts w:ascii="Times New Roman" w:hAnsi="Times New Roman" w:cs="Times New Roman"/>
          <w:shd w:val="clear" w:color="auto" w:fill="FFFFFF"/>
          <w:lang w:val="en-GB"/>
        </w:rPr>
        <w:t xml:space="preserve"> the advanced stages of cirrhosis</w:t>
      </w:r>
      <w:r w:rsidRPr="0048768C">
        <w:rPr>
          <w:rFonts w:ascii="Times New Roman" w:eastAsia="Times New Roman" w:hAnsi="Times New Roman" w:cs="Times New Roman"/>
          <w:lang w:eastAsia="en-GB"/>
        </w:rPr>
        <w:fldChar w:fldCharType="begin">
          <w:fldData xml:space="preserve">PEVuZE5vdGU+PENpdGU+PEF1dGhvcj5BbGJlcnRpPC9BdXRob3I+PFllYXI+MTk5ODwvWWVhcj48
UmVjTnVtPjYwMzA8L1JlY051bT48RGlzcGxheVRleHQ+PHN0eWxlIGZhY2U9InN1cGVyc2NyaXB0
Ij4yMTwvc3R5bGU+PC9EaXNwbGF5VGV4dD48cmVjb3JkPjxyZWMtbnVtYmVyPjYwMzA8L3JlYy1u
dW1iZXI+PGZvcmVpZ24ta2V5cz48a2V5IGFwcD0iRU4iIGRiLWlkPSJkdjBkcHR0YXJkZHNzc2U5
MDV3cHA5YWx0YXBhZGZlNXNmd3QiIHRpbWVzdGFtcD0iMTcwODUxMjgyOSI+NjAzMDwva2V5Pjwv
Zm9yZWlnbi1rZXlzPjxyZWYtdHlwZSBuYW1lPSJKb3VybmFsIEFydGljbGUiPjE3PC9yZWYtdHlw
ZT48Y29udHJpYnV0b3JzPjxhdXRob3JzPjxhdXRob3I+QWxiZXJ0aSwgSy4gRy48L2F1dGhvcj48
YXV0aG9yPlppbW1ldCwgUC4gWi48L2F1dGhvcj48L2F1dGhvcnM+PC9jb250cmlidXRvcnM+PGF1
dGgtYWRkcmVzcz5EZXBhcnRtZW50IG9mIE1lZGljaW5lLCBVbml2ZXJzaXR5IG9mIE5ld2Nhc3Rs
ZSB1cG9uIFR5bmUsIFVLLjwvYXV0aC1hZGRyZXNzPjx0aXRsZXM+PHRpdGxlPkRlZmluaXRpb24s
IGRpYWdub3NpcyBhbmQgY2xhc3NpZmljYXRpb24gb2YgZGlhYmV0ZXMgbWVsbGl0dXMgYW5kIGl0
cyBjb21wbGljYXRpb25zLiBQYXJ0IDE6IGRpYWdub3NpcyBhbmQgY2xhc3NpZmljYXRpb24gb2Yg
ZGlhYmV0ZXMgbWVsbGl0dXMgcHJvdmlzaW9uYWwgcmVwb3J0IG9mIGEgV0hPIGNvbnN1bHRhdGlv
bjwvdGl0bGU+PHNlY29uZGFyeS10aXRsZT5EaWFiZXQgTWVkPC9zZWNvbmRhcnktdGl0bGU+PGFs
dC10aXRsZT5EaWFiZXRpYyBtZWRpY2luZSA6IGEgam91cm5hbCBvZiB0aGUgQnJpdGlzaCBEaWFi
ZXRpYyBBc3NvY2lhdGlvbjwvYWx0LXRpdGxlPjwvdGl0bGVzPjxwZXJpb2RpY2FsPjxmdWxsLXRp
dGxlPkRpYWJldCBNZWQ8L2Z1bGwtdGl0bGU+PC9wZXJpb2RpY2FsPjxwYWdlcz41MzktNTM8L3Bh
Z2VzPjx2b2x1bWU+MTU8L3ZvbHVtZT48bnVtYmVyPjc8L251bWJlcj48ZWRpdGlvbj4xOTk4LzA4
LzAxPC9lZGl0aW9uPjxrZXl3b3Jkcz48a2V5d29yZD5BdXRvaW1tdW5lIERpc2Vhc2VzPC9rZXl3
b3JkPjxrZXl3b3JkPkJsb29kIEdsdWNvc2UvYW5hbHlzaXM8L2tleXdvcmQ+PGtleXdvcmQ+RGlh
YmV0ZXMgTWVsbGl0dXMvKmNsYXNzaWZpY2F0aW9uLypkaWFnbm9zaXMvZXRpb2xvZ3k8L2tleXdv
cmQ+PGtleXdvcmQ+RGlhYmV0ZXMsIEdlc3RhdGlvbmFsL2NsYXNzaWZpY2F0aW9uL2RpYWdub3Np
czwva2V5d29yZD48a2V5d29yZD5GYXN0aW5nPC9rZXl3b3JkPjxrZXl3b3JkPkZlbWFsZTwva2V5
d29yZD48a2V5d29yZD5HbHVjb3NlIEludG9sZXJhbmNlPC9rZXl3b3JkPjxrZXl3b3JkPkdsdWNv
c2UgVG9sZXJhbmNlIFRlc3Q8L2tleXdvcmQ+PGtleXdvcmQ+SHVtYW5zPC9rZXl3b3JkPjxrZXl3
b3JkPkluc3VsaW4gUmVzaXN0YW5jZTwva2V5d29yZD48a2V5d29yZD5Jc2xldHMgb2YgTGFuZ2Vy
aGFucy9pbW11bm9sb2d5L3BhdGhvbG9neTwva2V5d29yZD48a2V5d29yZD5NdXRhdGlvbjwva2V5
d29yZD48a2V5d29yZD5QcmVnbmFuY3k8L2tleXdvcmQ+PGtleXdvcmQ+UmVmZXJlbmNlIFZhbHVl
czwva2V5d29yZD48a2V5d29yZD4qV29ybGQgSGVhbHRoIE9yZ2FuaXphdGlvbjwva2V5d29yZD48
L2tleXdvcmRzPjxkYXRlcz48eWVhcj4xOTk4PC95ZWFyPjxwdWItZGF0ZXM+PGRhdGU+SnVsPC9k
YXRlPjwvcHViLWRhdGVzPjwvZGF0ZXM+PGlzYm4+MDc0Mi0zMDcxIChQcmludCkmI3hEOzA3NDIt
MzA3MTwvaXNibj48YWNjZXNzaW9uLW51bT45Njg2NjkzPC9hY2Nlc3Npb24tbnVtPjx1cmxzPjwv
dXJscz48ZWxlY3Ryb25pYy1yZXNvdXJjZS1udW0+MTAuMTAwMi8oc2ljaSkxMDk2LTkxMzYoMTk5
ODA3KTE1OjcmbHQ7NTM5OjphaWQtZGlhNjY4Jmd0OzMuMC5jbzsyLXM8L2VsZWN0cm9uaWMtcmVz
b3VyY2UtbnVtPjxyZW1vdGUtZGF0YWJhc2UtcHJvdmlkZXI+TkxNPC9yZW1vdGUtZGF0YWJhc2Ut
cHJvdmlkZXI+PGxhbmd1YWdlPmVuZzwvbGFuZ3VhZ2U+PC9yZWNvcmQ+PC9DaXRlPjwvRW5kTm90
ZT5=
</w:fldData>
        </w:fldChar>
      </w:r>
      <w:r w:rsidRPr="0048768C">
        <w:rPr>
          <w:rFonts w:ascii="Times New Roman" w:eastAsia="Times New Roman" w:hAnsi="Times New Roman" w:cs="Times New Roman"/>
          <w:lang w:val="en-GB" w:eastAsia="en-GB"/>
        </w:rPr>
        <w:instrText xml:space="preserve"> ADDIN EN.CITE </w:instrText>
      </w:r>
      <w:r w:rsidRPr="0048768C">
        <w:rPr>
          <w:rFonts w:ascii="Times New Roman" w:eastAsia="Times New Roman" w:hAnsi="Times New Roman" w:cs="Times New Roman"/>
          <w:lang w:eastAsia="en-GB"/>
        </w:rPr>
        <w:fldChar w:fldCharType="begin">
          <w:fldData xml:space="preserve">PEVuZE5vdGU+PENpdGU+PEF1dGhvcj5BbGJlcnRpPC9BdXRob3I+PFllYXI+MTk5ODwvWWVhcj48
UmVjTnVtPjYwMzA8L1JlY051bT48RGlzcGxheVRleHQ+PHN0eWxlIGZhY2U9InN1cGVyc2NyaXB0
Ij4yMTwvc3R5bGU+PC9EaXNwbGF5VGV4dD48cmVjb3JkPjxyZWMtbnVtYmVyPjYwMzA8L3JlYy1u
dW1iZXI+PGZvcmVpZ24ta2V5cz48a2V5IGFwcD0iRU4iIGRiLWlkPSJkdjBkcHR0YXJkZHNzc2U5
MDV3cHA5YWx0YXBhZGZlNXNmd3QiIHRpbWVzdGFtcD0iMTcwODUxMjgyOSI+NjAzMDwva2V5Pjwv
Zm9yZWlnbi1rZXlzPjxyZWYtdHlwZSBuYW1lPSJKb3VybmFsIEFydGljbGUiPjE3PC9yZWYtdHlw
ZT48Y29udHJpYnV0b3JzPjxhdXRob3JzPjxhdXRob3I+QWxiZXJ0aSwgSy4gRy48L2F1dGhvcj48
YXV0aG9yPlppbW1ldCwgUC4gWi48L2F1dGhvcj48L2F1dGhvcnM+PC9jb250cmlidXRvcnM+PGF1
dGgtYWRkcmVzcz5EZXBhcnRtZW50IG9mIE1lZGljaW5lLCBVbml2ZXJzaXR5IG9mIE5ld2Nhc3Rs
ZSB1cG9uIFR5bmUsIFVLLjwvYXV0aC1hZGRyZXNzPjx0aXRsZXM+PHRpdGxlPkRlZmluaXRpb24s
IGRpYWdub3NpcyBhbmQgY2xhc3NpZmljYXRpb24gb2YgZGlhYmV0ZXMgbWVsbGl0dXMgYW5kIGl0
cyBjb21wbGljYXRpb25zLiBQYXJ0IDE6IGRpYWdub3NpcyBhbmQgY2xhc3NpZmljYXRpb24gb2Yg
ZGlhYmV0ZXMgbWVsbGl0dXMgcHJvdmlzaW9uYWwgcmVwb3J0IG9mIGEgV0hPIGNvbnN1bHRhdGlv
bjwvdGl0bGU+PHNlY29uZGFyeS10aXRsZT5EaWFiZXQgTWVkPC9zZWNvbmRhcnktdGl0bGU+PGFs
dC10aXRsZT5EaWFiZXRpYyBtZWRpY2luZSA6IGEgam91cm5hbCBvZiB0aGUgQnJpdGlzaCBEaWFi
ZXRpYyBBc3NvY2lhdGlvbjwvYWx0LXRpdGxlPjwvdGl0bGVzPjxwZXJpb2RpY2FsPjxmdWxsLXRp
dGxlPkRpYWJldCBNZWQ8L2Z1bGwtdGl0bGU+PC9wZXJpb2RpY2FsPjxwYWdlcz41MzktNTM8L3Bh
Z2VzPjx2b2x1bWU+MTU8L3ZvbHVtZT48bnVtYmVyPjc8L251bWJlcj48ZWRpdGlvbj4xOTk4LzA4
LzAxPC9lZGl0aW9uPjxrZXl3b3Jkcz48a2V5d29yZD5BdXRvaW1tdW5lIERpc2Vhc2VzPC9rZXl3
b3JkPjxrZXl3b3JkPkJsb29kIEdsdWNvc2UvYW5hbHlzaXM8L2tleXdvcmQ+PGtleXdvcmQ+RGlh
YmV0ZXMgTWVsbGl0dXMvKmNsYXNzaWZpY2F0aW9uLypkaWFnbm9zaXMvZXRpb2xvZ3k8L2tleXdv
cmQ+PGtleXdvcmQ+RGlhYmV0ZXMsIEdlc3RhdGlvbmFsL2NsYXNzaWZpY2F0aW9uL2RpYWdub3Np
czwva2V5d29yZD48a2V5d29yZD5GYXN0aW5nPC9rZXl3b3JkPjxrZXl3b3JkPkZlbWFsZTwva2V5
d29yZD48a2V5d29yZD5HbHVjb3NlIEludG9sZXJhbmNlPC9rZXl3b3JkPjxrZXl3b3JkPkdsdWNv
c2UgVG9sZXJhbmNlIFRlc3Q8L2tleXdvcmQ+PGtleXdvcmQ+SHVtYW5zPC9rZXl3b3JkPjxrZXl3
b3JkPkluc3VsaW4gUmVzaXN0YW5jZTwva2V5d29yZD48a2V5d29yZD5Jc2xldHMgb2YgTGFuZ2Vy
aGFucy9pbW11bm9sb2d5L3BhdGhvbG9neTwva2V5d29yZD48a2V5d29yZD5NdXRhdGlvbjwva2V5
d29yZD48a2V5d29yZD5QcmVnbmFuY3k8L2tleXdvcmQ+PGtleXdvcmQ+UmVmZXJlbmNlIFZhbHVl
czwva2V5d29yZD48a2V5d29yZD4qV29ybGQgSGVhbHRoIE9yZ2FuaXphdGlvbjwva2V5d29yZD48
L2tleXdvcmRzPjxkYXRlcz48eWVhcj4xOTk4PC95ZWFyPjxwdWItZGF0ZXM+PGRhdGU+SnVsPC9k
YXRlPjwvcHViLWRhdGVzPjwvZGF0ZXM+PGlzYm4+MDc0Mi0zMDcxIChQcmludCkmI3hEOzA3NDIt
MzA3MTwvaXNibj48YWNjZXNzaW9uLW51bT45Njg2NjkzPC9hY2Nlc3Npb24tbnVtPjx1cmxzPjwv
dXJscz48ZWxlY3Ryb25pYy1yZXNvdXJjZS1udW0+MTAuMTAwMi8oc2ljaSkxMDk2LTkxMzYoMTk5
ODA3KTE1OjcmbHQ7NTM5OjphaWQtZGlhNjY4Jmd0OzMuMC5jbzsyLXM8L2VsZWN0cm9uaWMtcmVz
b3VyY2UtbnVtPjxyZW1vdGUtZGF0YWJhc2UtcHJvdmlkZXI+TkxNPC9yZW1vdGUtZGF0YWJhc2Ut
cHJvdmlkZXI+PGxhbmd1YWdlPmVuZzwvbGFuZ3VhZ2U+PC9yZWNvcmQ+PC9DaXRlPjwvRW5kTm90
ZT5=
</w:fldData>
        </w:fldChar>
      </w:r>
      <w:r w:rsidRPr="0048768C">
        <w:rPr>
          <w:rFonts w:ascii="Times New Roman" w:eastAsia="Times New Roman" w:hAnsi="Times New Roman" w:cs="Times New Roman"/>
          <w:lang w:val="en-GB" w:eastAsia="en-GB"/>
        </w:rPr>
        <w:instrText xml:space="preserve"> ADDIN EN.CITE.DATA </w:instrText>
      </w:r>
      <w:r w:rsidRPr="0048768C">
        <w:rPr>
          <w:rFonts w:ascii="Times New Roman" w:eastAsia="Times New Roman" w:hAnsi="Times New Roman" w:cs="Times New Roman"/>
          <w:lang w:eastAsia="en-GB"/>
        </w:rPr>
      </w:r>
      <w:r w:rsidRPr="0048768C">
        <w:rPr>
          <w:rFonts w:ascii="Times New Roman" w:eastAsia="Times New Roman" w:hAnsi="Times New Roman" w:cs="Times New Roman"/>
          <w:lang w:eastAsia="en-GB"/>
        </w:rPr>
        <w:fldChar w:fldCharType="end"/>
      </w:r>
      <w:r w:rsidRPr="0048768C">
        <w:rPr>
          <w:rFonts w:ascii="Times New Roman" w:eastAsia="Times New Roman" w:hAnsi="Times New Roman" w:cs="Times New Roman"/>
          <w:lang w:eastAsia="en-GB"/>
        </w:rPr>
      </w:r>
      <w:r w:rsidRPr="0048768C">
        <w:rPr>
          <w:rFonts w:ascii="Times New Roman" w:eastAsia="Times New Roman" w:hAnsi="Times New Roman" w:cs="Times New Roman"/>
          <w:lang w:eastAsia="en-GB"/>
        </w:rPr>
        <w:fldChar w:fldCharType="separate"/>
      </w:r>
      <w:r w:rsidRPr="0048768C">
        <w:rPr>
          <w:rFonts w:ascii="Times New Roman" w:eastAsia="Times New Roman" w:hAnsi="Times New Roman" w:cs="Times New Roman"/>
          <w:noProof/>
          <w:vertAlign w:val="superscript"/>
          <w:lang w:val="en-GB" w:eastAsia="en-GB"/>
        </w:rPr>
        <w:t>2</w:t>
      </w:r>
      <w:r w:rsidRPr="0048768C">
        <w:rPr>
          <w:rFonts w:ascii="Times New Roman" w:eastAsia="Times New Roman" w:hAnsi="Times New Roman" w:cs="Times New Roman"/>
          <w:lang w:eastAsia="en-GB"/>
        </w:rPr>
        <w:fldChar w:fldCharType="end"/>
      </w:r>
      <w:r w:rsidR="0041456C" w:rsidRPr="0048768C">
        <w:rPr>
          <w:rFonts w:ascii="Times New Roman" w:eastAsia="Times New Roman" w:hAnsi="Times New Roman" w:cs="Times New Roman"/>
          <w:vertAlign w:val="superscript"/>
          <w:lang w:val="en-US" w:eastAsia="en-GB"/>
        </w:rPr>
        <w:t>0</w:t>
      </w:r>
      <w:r w:rsidR="004F227A" w:rsidRPr="0048768C">
        <w:rPr>
          <w:rFonts w:ascii="Times New Roman" w:eastAsia="Times New Roman" w:hAnsi="Times New Roman" w:cs="Times New Roman"/>
          <w:lang w:val="en-US" w:eastAsia="en-GB"/>
        </w:rPr>
        <w:t xml:space="preserve">. </w:t>
      </w:r>
      <w:r w:rsidR="00F9525D">
        <w:rPr>
          <w:rFonts w:ascii="Times New Roman" w:eastAsia="Times New Roman" w:hAnsi="Times New Roman" w:cs="Times New Roman"/>
          <w:lang w:val="en-US" w:eastAsia="en-GB"/>
        </w:rPr>
        <w:t>Although</w:t>
      </w:r>
      <w:r w:rsidR="004F227A" w:rsidRPr="0048768C">
        <w:rPr>
          <w:rFonts w:ascii="Times New Roman" w:eastAsia="Times New Roman" w:hAnsi="Times New Roman" w:cs="Times New Roman"/>
          <w:lang w:val="en-US" w:eastAsia="en-GB"/>
        </w:rPr>
        <w:t xml:space="preserve"> albuminuria is often a feature of renal microvascular disease in T2DM, microalbuminuria is a marker of increased risk of macrovascular disease in people with </w:t>
      </w:r>
      <w:r w:rsidR="00F9525D">
        <w:rPr>
          <w:rFonts w:ascii="Times New Roman" w:eastAsia="Times New Roman" w:hAnsi="Times New Roman" w:cs="Times New Roman"/>
          <w:lang w:val="en-US" w:eastAsia="en-GB"/>
        </w:rPr>
        <w:t>or</w:t>
      </w:r>
      <w:r w:rsidR="004F227A" w:rsidRPr="0048768C">
        <w:rPr>
          <w:rFonts w:ascii="Times New Roman" w:eastAsia="Times New Roman" w:hAnsi="Times New Roman" w:cs="Times New Roman"/>
          <w:lang w:val="en-US" w:eastAsia="en-GB"/>
        </w:rPr>
        <w:t xml:space="preserve"> without T2DM. That said, it should be noted that albuminuria is not a classical feature of MetS and is not one of the classical MetS traits assessed in MASLD.</w:t>
      </w:r>
    </w:p>
    <w:p w14:paraId="6833AE5B" w14:textId="77777777" w:rsidR="009B7B54" w:rsidRPr="0048768C" w:rsidRDefault="009B7B54" w:rsidP="00346593">
      <w:pPr>
        <w:spacing w:after="0" w:line="360" w:lineRule="auto"/>
        <w:rPr>
          <w:rFonts w:ascii="Times New Roman" w:hAnsi="Times New Roman" w:cs="Times New Roman"/>
          <w:shd w:val="clear" w:color="auto" w:fill="FFFFFF"/>
          <w:lang w:val="en-GB"/>
        </w:rPr>
      </w:pPr>
    </w:p>
    <w:p w14:paraId="61940726" w14:textId="23717E2A" w:rsidR="007861BB" w:rsidRPr="0048768C" w:rsidRDefault="00D62D48" w:rsidP="00346593">
      <w:pPr>
        <w:spacing w:after="0" w:line="360" w:lineRule="auto"/>
        <w:rPr>
          <w:rFonts w:ascii="Times New Roman" w:hAnsi="Times New Roman" w:cs="Times New Roman"/>
          <w:shd w:val="clear" w:color="auto" w:fill="FFFFFF"/>
          <w:lang w:val="en-GB"/>
        </w:rPr>
      </w:pPr>
      <w:r>
        <w:rPr>
          <w:rFonts w:ascii="Times New Roman" w:hAnsi="Times New Roman" w:cs="Times New Roman"/>
          <w:shd w:val="clear" w:color="auto" w:fill="FFFFFF"/>
          <w:lang w:val="en-GB"/>
        </w:rPr>
        <w:t>The</w:t>
      </w:r>
      <w:r w:rsidR="009B7B54" w:rsidRPr="0048768C">
        <w:rPr>
          <w:rFonts w:ascii="Times New Roman" w:hAnsi="Times New Roman" w:cs="Times New Roman"/>
          <w:shd w:val="clear" w:color="auto" w:fill="FFFFFF"/>
          <w:lang w:val="en-GB"/>
        </w:rPr>
        <w:t xml:space="preserve"> combination of metabolic dysfun</w:t>
      </w:r>
      <w:r w:rsidR="000F10AA" w:rsidRPr="0048768C">
        <w:rPr>
          <w:rFonts w:ascii="Times New Roman" w:hAnsi="Times New Roman" w:cs="Times New Roman"/>
          <w:shd w:val="clear" w:color="auto" w:fill="FFFFFF"/>
          <w:lang w:val="en-GB"/>
        </w:rPr>
        <w:t>ction traits (or MetS traits</w:t>
      </w:r>
      <w:r w:rsidR="009B7B54" w:rsidRPr="0048768C">
        <w:rPr>
          <w:rFonts w:ascii="Times New Roman" w:hAnsi="Times New Roman" w:cs="Times New Roman"/>
          <w:shd w:val="clear" w:color="auto" w:fill="FFFFFF"/>
          <w:lang w:val="en-GB"/>
        </w:rPr>
        <w:t>) in MASLD</w:t>
      </w:r>
      <w:r>
        <w:rPr>
          <w:rFonts w:ascii="Times New Roman" w:hAnsi="Times New Roman" w:cs="Times New Roman"/>
          <w:shd w:val="clear" w:color="auto" w:fill="FFFFFF"/>
          <w:lang w:val="en-GB"/>
        </w:rPr>
        <w:t xml:space="preserve"> that</w:t>
      </w:r>
      <w:r w:rsidR="009B7B54" w:rsidRPr="0048768C">
        <w:rPr>
          <w:rFonts w:ascii="Times New Roman" w:hAnsi="Times New Roman" w:cs="Times New Roman"/>
          <w:shd w:val="clear" w:color="auto" w:fill="FFFFFF"/>
          <w:lang w:val="en-GB"/>
        </w:rPr>
        <w:t xml:space="preserve"> conveys the </w:t>
      </w:r>
      <w:r w:rsidR="00EC2B2C" w:rsidRPr="0048768C">
        <w:rPr>
          <w:rFonts w:ascii="Times New Roman" w:hAnsi="Times New Roman" w:cs="Times New Roman"/>
          <w:shd w:val="clear" w:color="auto" w:fill="FFFFFF"/>
          <w:lang w:val="en-GB"/>
        </w:rPr>
        <w:t xml:space="preserve">most </w:t>
      </w:r>
      <w:r>
        <w:rPr>
          <w:rFonts w:ascii="Times New Roman" w:hAnsi="Times New Roman" w:cs="Times New Roman"/>
          <w:shd w:val="clear" w:color="auto" w:fill="FFFFFF"/>
          <w:lang w:val="en-GB"/>
        </w:rPr>
        <w:t>substantial</w:t>
      </w:r>
      <w:r w:rsidR="00EC2B2C" w:rsidRPr="0048768C">
        <w:rPr>
          <w:rFonts w:ascii="Times New Roman" w:hAnsi="Times New Roman" w:cs="Times New Roman"/>
          <w:shd w:val="clear" w:color="auto" w:fill="FFFFFF"/>
          <w:lang w:val="en-GB"/>
        </w:rPr>
        <w:t xml:space="preserve"> </w:t>
      </w:r>
      <w:r w:rsidR="009B7B54" w:rsidRPr="0048768C">
        <w:rPr>
          <w:rFonts w:ascii="Times New Roman" w:hAnsi="Times New Roman" w:cs="Times New Roman"/>
          <w:shd w:val="clear" w:color="auto" w:fill="FFFFFF"/>
          <w:lang w:val="en-GB"/>
        </w:rPr>
        <w:t xml:space="preserve">risk of adverse liver outcomes remains uncertain. However, in addition to showing that hypertension represented the single greatest risk fact for incident liver outcomes, Shang </w:t>
      </w:r>
      <w:r>
        <w:rPr>
          <w:rFonts w:ascii="Times New Roman" w:hAnsi="Times New Roman" w:cs="Times New Roman"/>
          <w:shd w:val="clear" w:color="auto" w:fill="FFFFFF"/>
          <w:lang w:val="en-GB"/>
        </w:rPr>
        <w:t>and colleagues</w:t>
      </w:r>
      <w:r w:rsidR="009B7B54" w:rsidRPr="0048768C">
        <w:rPr>
          <w:rFonts w:ascii="Times New Roman" w:hAnsi="Times New Roman" w:cs="Times New Roman"/>
          <w:shd w:val="clear" w:color="auto" w:fill="FFFFFF"/>
        </w:rPr>
        <w:fldChar w:fldCharType="begin"/>
      </w:r>
      <w:r w:rsidR="009B7B54" w:rsidRPr="0048768C">
        <w:rPr>
          <w:rFonts w:ascii="Times New Roman" w:hAnsi="Times New Roman" w:cs="Times New Roman"/>
          <w:shd w:val="clear" w:color="auto" w:fill="FFFFFF"/>
          <w:lang w:val="en-GB"/>
        </w:rPr>
        <w:instrText xml:space="preserve"> ADDIN EN.CITE &lt;EndNote&gt;&lt;Cite&gt;&lt;Author&gt;Shang&lt;/Author&gt;&lt;Year&gt;2024&lt;/Year&gt;&lt;RecNum&gt;6055&lt;/RecNum&gt;&lt;DisplayText&gt;&lt;style face="superscript"&gt;20&lt;/style&gt;&lt;/DisplayText&gt;&lt;record&gt;&lt;rec-number&gt;6055&lt;/rec-number&gt;&lt;foreign-keys&gt;&lt;key app="EN" db-id="dv0dpttarddssse905wpp9altapadfe5sfwt" timestamp="1711029546"&gt;6055&lt;/key&gt;&lt;/foreign-keys&gt;&lt;ref-type name="Journal Article"&gt;17&lt;/ref-type&gt;&lt;contributors&gt;&lt;authors&gt;&lt;author&gt;Shang, Y.&lt;/author&gt;&lt;author&gt;Grip, E. T.&lt;/author&gt;&lt;author&gt;Modica, A.&lt;/author&gt;&lt;author&gt;Skröder, H.&lt;/author&gt;&lt;author&gt;Ström, O.&lt;/author&gt;&lt;author&gt;Ntanios, F.&lt;/author&gt;&lt;author&gt;Gudbjörnsdottir, S.&lt;/author&gt;&lt;author&gt;Hagström, H.&lt;/author&gt;&lt;/authors&gt;&lt;/contributors&gt;&lt;auth-address&gt;Department of Medicine, Huddinge, Karolinska Institutet, Stockholm, Sweden.&amp;#xD;Quantify Research, Stockholm, Sweden.&amp;#xD;Pfizer AB, Stockholm, Sweden.&amp;#xD;U.S. Medical Affairs, Pfizer Inc., New York, NY.&amp;#xD;Swedish National Diabetes Register.&amp;#xD;Department of Molecular and Clinical Medicine, Institute of Medicine, University of Gothenburg, Gothenburg, Sweden.&amp;#xD;Division of Hepatology, Department of Upper GI Diseases, Karolinska University Hospital, Stockholm, Sweden.&lt;/auth-address&gt;&lt;titles&gt;&lt;title&gt;Metabolic Syndrome Traits Increase the Risk of Major Adverse Liver Outcomes in Type 2 Diabetes&lt;/title&gt;&lt;secondary-title&gt;Diabetes Care&lt;/secondary-title&gt;&lt;alt-title&gt;Diabetes care&lt;/alt-title&gt;&lt;/titles&gt;&lt;periodical&gt;&lt;full-title&gt;Diabetes Care&lt;/full-title&gt;&lt;/periodical&gt;&lt;alt-periodical&gt;&lt;full-title&gt;Diabetes Care&lt;/full-title&gt;&lt;/alt-periodical&gt;&lt;edition&gt;2024/03/19&lt;/edition&gt;&lt;dates&gt;&lt;year&gt;2024&lt;/year&gt;&lt;pub-dates&gt;&lt;date&gt;Mar 18&lt;/date&gt;&lt;/pub-dates&gt;&lt;/dates&gt;&lt;isbn&gt;0149-5992&lt;/isbn&gt;&lt;accession-num&gt;38498331&lt;/accession-num&gt;&lt;urls&gt;&lt;/urls&gt;&lt;electronic-resource-num&gt;10.2337/dc23-1937&lt;/electronic-resource-num&gt;&lt;remote-database-provider&gt;NLM&lt;/remote-database-provider&gt;&lt;language&gt;eng&lt;/language&gt;&lt;/record&gt;&lt;/Cite&gt;&lt;/EndNote&gt;</w:instrText>
      </w:r>
      <w:r w:rsidR="009B7B54" w:rsidRPr="0048768C">
        <w:rPr>
          <w:rFonts w:ascii="Times New Roman" w:hAnsi="Times New Roman" w:cs="Times New Roman"/>
          <w:shd w:val="clear" w:color="auto" w:fill="FFFFFF"/>
        </w:rPr>
        <w:fldChar w:fldCharType="separate"/>
      </w:r>
      <w:r w:rsidR="009B7B54" w:rsidRPr="0048768C">
        <w:rPr>
          <w:rFonts w:ascii="Times New Roman" w:hAnsi="Times New Roman" w:cs="Times New Roman"/>
          <w:noProof/>
          <w:shd w:val="clear" w:color="auto" w:fill="FFFFFF"/>
          <w:vertAlign w:val="superscript"/>
          <w:lang w:val="en-GB"/>
        </w:rPr>
        <w:t>20</w:t>
      </w:r>
      <w:r w:rsidR="009B7B54" w:rsidRPr="0048768C">
        <w:rPr>
          <w:rFonts w:ascii="Times New Roman" w:hAnsi="Times New Roman" w:cs="Times New Roman"/>
          <w:shd w:val="clear" w:color="auto" w:fill="FFFFFF"/>
        </w:rPr>
        <w:fldChar w:fldCharType="end"/>
      </w:r>
      <w:r w:rsidR="009B7B54" w:rsidRPr="0048768C">
        <w:rPr>
          <w:rFonts w:ascii="Times New Roman" w:hAnsi="Times New Roman" w:cs="Times New Roman"/>
          <w:shd w:val="clear" w:color="auto" w:fill="FFFFFF"/>
          <w:lang w:val="en-GB"/>
        </w:rPr>
        <w:t xml:space="preserve"> showed that the combination of hypertension, obesity, albuminuria (a marker of </w:t>
      </w:r>
      <w:r w:rsidR="004A0177" w:rsidRPr="0048768C">
        <w:rPr>
          <w:rFonts w:ascii="Times New Roman" w:hAnsi="Times New Roman" w:cs="Times New Roman"/>
          <w:shd w:val="clear" w:color="auto" w:fill="FFFFFF"/>
          <w:lang w:val="en-GB"/>
        </w:rPr>
        <w:t xml:space="preserve">increased </w:t>
      </w:r>
      <w:r w:rsidR="009B7B54" w:rsidRPr="0048768C">
        <w:rPr>
          <w:rFonts w:ascii="Times New Roman" w:hAnsi="Times New Roman" w:cs="Times New Roman"/>
          <w:shd w:val="clear" w:color="auto" w:fill="FFFFFF"/>
          <w:lang w:val="en-GB"/>
        </w:rPr>
        <w:t>cardiovascular risk), high triglyceride and low HDL</w:t>
      </w:r>
      <w:r w:rsidR="004232B9" w:rsidRPr="0048768C">
        <w:rPr>
          <w:rFonts w:ascii="Times New Roman" w:hAnsi="Times New Roman" w:cs="Times New Roman"/>
          <w:shd w:val="clear" w:color="auto" w:fill="FFFFFF"/>
          <w:lang w:val="en-GB"/>
        </w:rPr>
        <w:t xml:space="preserve"> cholesterol</w:t>
      </w:r>
      <w:r w:rsidR="009B7B54" w:rsidRPr="0048768C">
        <w:rPr>
          <w:rFonts w:ascii="Times New Roman" w:hAnsi="Times New Roman" w:cs="Times New Roman"/>
          <w:shd w:val="clear" w:color="auto" w:fill="FFFFFF"/>
          <w:lang w:val="en-GB"/>
        </w:rPr>
        <w:t xml:space="preserve"> concentration</w:t>
      </w:r>
      <w:r>
        <w:rPr>
          <w:rFonts w:ascii="Times New Roman" w:hAnsi="Times New Roman" w:cs="Times New Roman"/>
          <w:shd w:val="clear" w:color="auto" w:fill="FFFFFF"/>
          <w:lang w:val="en-GB"/>
        </w:rPr>
        <w:t xml:space="preserve"> in the serum </w:t>
      </w:r>
      <w:r w:rsidR="009B7B54" w:rsidRPr="0048768C">
        <w:rPr>
          <w:rFonts w:ascii="Times New Roman" w:hAnsi="Times New Roman" w:cs="Times New Roman"/>
          <w:shd w:val="clear" w:color="auto" w:fill="FFFFFF"/>
          <w:lang w:val="en-GB"/>
        </w:rPr>
        <w:t xml:space="preserve">was associated with the overall </w:t>
      </w:r>
      <w:r w:rsidR="00EC2B2C" w:rsidRPr="0048768C">
        <w:rPr>
          <w:rFonts w:ascii="Times New Roman" w:hAnsi="Times New Roman" w:cs="Times New Roman"/>
          <w:shd w:val="clear" w:color="auto" w:fill="FFFFFF"/>
          <w:lang w:val="en-GB"/>
        </w:rPr>
        <w:t>most s</w:t>
      </w:r>
      <w:r>
        <w:rPr>
          <w:rFonts w:ascii="Times New Roman" w:hAnsi="Times New Roman" w:cs="Times New Roman"/>
          <w:shd w:val="clear" w:color="auto" w:fill="FFFFFF"/>
          <w:lang w:val="en-GB"/>
        </w:rPr>
        <w:t>ubstantial</w:t>
      </w:r>
      <w:r w:rsidR="00EC2B2C" w:rsidRPr="0048768C">
        <w:rPr>
          <w:rFonts w:ascii="Times New Roman" w:hAnsi="Times New Roman" w:cs="Times New Roman"/>
          <w:shd w:val="clear" w:color="auto" w:fill="FFFFFF"/>
          <w:lang w:val="en-GB"/>
        </w:rPr>
        <w:t xml:space="preserve"> </w:t>
      </w:r>
      <w:r w:rsidR="009B7B54" w:rsidRPr="0048768C">
        <w:rPr>
          <w:rFonts w:ascii="Times New Roman" w:hAnsi="Times New Roman" w:cs="Times New Roman"/>
          <w:shd w:val="clear" w:color="auto" w:fill="FFFFFF"/>
          <w:lang w:val="en-GB"/>
        </w:rPr>
        <w:t xml:space="preserve">risk of adverse liver outcomes. </w:t>
      </w:r>
      <w:r>
        <w:rPr>
          <w:rFonts w:ascii="Times New Roman" w:hAnsi="Times New Roman" w:cs="Times New Roman"/>
          <w:shd w:val="clear" w:color="auto" w:fill="FFFFFF"/>
          <w:lang w:val="en-GB"/>
        </w:rPr>
        <w:t>As</w:t>
      </w:r>
      <w:r w:rsidR="009B7B54" w:rsidRPr="0048768C">
        <w:rPr>
          <w:rFonts w:ascii="Times New Roman" w:hAnsi="Times New Roman" w:cs="Times New Roman"/>
          <w:shd w:val="clear" w:color="auto" w:fill="FFFFFF"/>
          <w:lang w:val="en-GB"/>
        </w:rPr>
        <w:t xml:space="preserve"> each of these risk factors represents different types of metabolic dysfunction, these new data suggest that the more severe the metabolic dysfunction is within the umbrella term of MASLD, the higher the risk of more severe liver disease and</w:t>
      </w:r>
      <w:r>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 thereby</w:t>
      </w:r>
      <w:r>
        <w:rPr>
          <w:rFonts w:ascii="Times New Roman" w:hAnsi="Times New Roman" w:cs="Times New Roman"/>
          <w:shd w:val="clear" w:color="auto" w:fill="FFFFFF"/>
          <w:lang w:val="en-GB"/>
        </w:rPr>
        <w:t>,</w:t>
      </w:r>
      <w:r w:rsidR="009B7B54" w:rsidRPr="0048768C">
        <w:rPr>
          <w:rFonts w:ascii="Times New Roman" w:hAnsi="Times New Roman" w:cs="Times New Roman"/>
          <w:shd w:val="clear" w:color="auto" w:fill="FFFFFF"/>
          <w:lang w:val="en-GB"/>
        </w:rPr>
        <w:t xml:space="preserve"> the potential for subsequent development of </w:t>
      </w:r>
      <w:r w:rsidR="004232B9" w:rsidRPr="0048768C">
        <w:rPr>
          <w:rFonts w:ascii="Times New Roman" w:hAnsi="Times New Roman" w:cs="Times New Roman"/>
          <w:shd w:val="clear" w:color="auto" w:fill="FFFFFF"/>
          <w:lang w:val="en-GB"/>
        </w:rPr>
        <w:t>MALO.</w:t>
      </w:r>
    </w:p>
    <w:p w14:paraId="18763D74" w14:textId="73DD20B4" w:rsidR="009B7B54" w:rsidRPr="007B7B56" w:rsidRDefault="007861BB" w:rsidP="00346593">
      <w:pPr>
        <w:shd w:val="clear" w:color="auto" w:fill="FFFFFF"/>
        <w:spacing w:before="100" w:beforeAutospacing="1" w:after="100" w:afterAutospacing="1" w:line="360" w:lineRule="auto"/>
        <w:rPr>
          <w:rFonts w:ascii="Times New Roman" w:hAnsi="Times New Roman" w:cs="Times New Roman"/>
          <w:shd w:val="clear" w:color="auto" w:fill="FFFFFF"/>
          <w:lang w:val="en-GB"/>
        </w:rPr>
      </w:pPr>
      <w:r w:rsidRPr="0048768C">
        <w:rPr>
          <w:rFonts w:ascii="Times New Roman" w:hAnsi="Times New Roman" w:cs="Times New Roman"/>
          <w:shd w:val="clear" w:color="auto" w:fill="FFFFFF"/>
          <w:lang w:val="en-GB"/>
        </w:rPr>
        <w:t xml:space="preserve">Amongst </w:t>
      </w:r>
      <w:r w:rsidR="0083575B" w:rsidRPr="0048768C">
        <w:rPr>
          <w:rFonts w:ascii="Times New Roman" w:hAnsi="Times New Roman" w:cs="Times New Roman"/>
          <w:shd w:val="clear" w:color="auto" w:fill="FFFFFF"/>
          <w:lang w:val="en-GB"/>
        </w:rPr>
        <w:t>all</w:t>
      </w:r>
      <w:r w:rsidRPr="0048768C">
        <w:rPr>
          <w:rFonts w:ascii="Times New Roman" w:hAnsi="Times New Roman" w:cs="Times New Roman"/>
          <w:shd w:val="clear" w:color="auto" w:fill="FFFFFF"/>
          <w:lang w:val="en-GB"/>
        </w:rPr>
        <w:t xml:space="preserve"> of the MetS traits, T2DM is </w:t>
      </w:r>
      <w:r w:rsidR="0005254F" w:rsidRPr="0048768C">
        <w:rPr>
          <w:rFonts w:ascii="Times New Roman" w:hAnsi="Times New Roman" w:cs="Times New Roman"/>
          <w:shd w:val="clear" w:color="auto" w:fill="FFFFFF"/>
          <w:lang w:val="en-GB"/>
        </w:rPr>
        <w:t xml:space="preserve">a </w:t>
      </w:r>
      <w:r w:rsidR="00EC2B2C" w:rsidRPr="0048768C">
        <w:rPr>
          <w:rFonts w:ascii="Times New Roman" w:hAnsi="Times New Roman" w:cs="Times New Roman"/>
          <w:shd w:val="clear" w:color="auto" w:fill="FFFFFF"/>
          <w:lang w:val="en-GB"/>
        </w:rPr>
        <w:t xml:space="preserve">critical </w:t>
      </w:r>
      <w:r w:rsidRPr="0048768C">
        <w:rPr>
          <w:rFonts w:ascii="Times New Roman" w:hAnsi="Times New Roman" w:cs="Times New Roman"/>
          <w:shd w:val="clear" w:color="auto" w:fill="FFFFFF"/>
          <w:lang w:val="en-GB"/>
        </w:rPr>
        <w:t>trait that is</w:t>
      </w:r>
      <w:r w:rsidR="00CA1C9A" w:rsidRPr="0048768C">
        <w:rPr>
          <w:rFonts w:ascii="Times New Roman" w:hAnsi="Times New Roman" w:cs="Times New Roman"/>
          <w:shd w:val="clear" w:color="auto" w:fill="FFFFFF"/>
          <w:lang w:val="en-GB"/>
        </w:rPr>
        <w:t xml:space="preserve"> well established as</w:t>
      </w:r>
      <w:r w:rsidRPr="0048768C">
        <w:rPr>
          <w:rFonts w:ascii="Times New Roman" w:hAnsi="Times New Roman" w:cs="Times New Roman"/>
          <w:shd w:val="clear" w:color="auto" w:fill="FFFFFF"/>
          <w:lang w:val="en-GB"/>
        </w:rPr>
        <w:t xml:space="preserve"> a</w:t>
      </w:r>
      <w:r w:rsidR="00D62D48">
        <w:rPr>
          <w:rFonts w:ascii="Times New Roman" w:hAnsi="Times New Roman" w:cs="Times New Roman"/>
          <w:shd w:val="clear" w:color="auto" w:fill="FFFFFF"/>
          <w:lang w:val="en-GB"/>
        </w:rPr>
        <w:t>n important</w:t>
      </w:r>
      <w:r w:rsidR="00D96FFD">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 xml:space="preserve">risk factor for more severe liver disease and worse MALO over time. However, T2DM represents a heterogeneous condition. </w:t>
      </w:r>
      <w:r w:rsidRPr="0048768C">
        <w:rPr>
          <w:rStyle w:val="Strong"/>
          <w:rFonts w:ascii="Times New Roman" w:hAnsi="Times New Roman" w:cs="Times New Roman"/>
          <w:b w:val="0"/>
          <w:shd w:val="clear" w:color="auto" w:fill="FFFFFF"/>
          <w:lang w:val="en-GB"/>
        </w:rPr>
        <w:t xml:space="preserve">For example, within the spectrum of disease labelled as T2DM, there are variable degrees of </w:t>
      </w:r>
      <w:r w:rsidR="00DC1EE8" w:rsidRPr="0048768C">
        <w:rPr>
          <w:rStyle w:val="Strong"/>
          <w:rFonts w:ascii="Times New Roman" w:hAnsi="Times New Roman" w:cs="Times New Roman"/>
          <w:b w:val="0"/>
          <w:shd w:val="clear" w:color="auto" w:fill="FFFFFF"/>
          <w:lang w:val="en-GB"/>
        </w:rPr>
        <w:t>pan</w:t>
      </w:r>
      <w:r w:rsidR="0005254F" w:rsidRPr="0048768C">
        <w:rPr>
          <w:rStyle w:val="Strong"/>
          <w:rFonts w:ascii="Times New Roman" w:hAnsi="Times New Roman" w:cs="Times New Roman"/>
          <w:b w:val="0"/>
          <w:shd w:val="clear" w:color="auto" w:fill="FFFFFF"/>
          <w:lang w:val="en-GB"/>
        </w:rPr>
        <w:t>creatic beta cell failure and</w:t>
      </w:r>
      <w:r w:rsidRPr="0048768C">
        <w:rPr>
          <w:rStyle w:val="Strong"/>
          <w:rFonts w:ascii="Times New Roman" w:hAnsi="Times New Roman" w:cs="Times New Roman"/>
          <w:b w:val="0"/>
          <w:shd w:val="clear" w:color="auto" w:fill="FFFFFF"/>
          <w:lang w:val="en-GB"/>
        </w:rPr>
        <w:t xml:space="preserve"> insulin resistance.</w:t>
      </w:r>
      <w:r w:rsidR="00AF5BD4" w:rsidRPr="0048768C">
        <w:rPr>
          <w:rStyle w:val="Strong"/>
          <w:rFonts w:ascii="Times New Roman" w:hAnsi="Times New Roman" w:cs="Times New Roman"/>
          <w:b w:val="0"/>
          <w:shd w:val="clear" w:color="auto" w:fill="FFFFFF"/>
          <w:lang w:val="en-GB"/>
        </w:rPr>
        <w:t xml:space="preserve"> </w:t>
      </w:r>
      <w:r w:rsidR="00D62D48">
        <w:rPr>
          <w:rStyle w:val="Strong"/>
          <w:rFonts w:ascii="Times New Roman" w:hAnsi="Times New Roman" w:cs="Times New Roman"/>
          <w:b w:val="0"/>
          <w:shd w:val="clear" w:color="auto" w:fill="FFFFFF"/>
          <w:lang w:val="en-GB"/>
        </w:rPr>
        <w:t>Although</w:t>
      </w:r>
      <w:r w:rsidRPr="0048768C">
        <w:rPr>
          <w:rStyle w:val="Strong"/>
          <w:rFonts w:ascii="Times New Roman" w:hAnsi="Times New Roman" w:cs="Times New Roman"/>
          <w:b w:val="0"/>
          <w:shd w:val="clear" w:color="auto" w:fill="FFFFFF"/>
          <w:lang w:val="en-GB"/>
        </w:rPr>
        <w:t xml:space="preserve"> </w:t>
      </w:r>
      <w:r w:rsidR="00AF5BD4" w:rsidRPr="0048768C">
        <w:rPr>
          <w:rStyle w:val="Strong"/>
          <w:rFonts w:ascii="Times New Roman" w:hAnsi="Times New Roman" w:cs="Times New Roman"/>
          <w:b w:val="0"/>
          <w:shd w:val="clear" w:color="auto" w:fill="FFFFFF"/>
          <w:lang w:val="en-GB"/>
        </w:rPr>
        <w:t>overweight or</w:t>
      </w:r>
      <w:r w:rsidRPr="0048768C">
        <w:rPr>
          <w:rStyle w:val="Strong"/>
          <w:rFonts w:ascii="Times New Roman" w:hAnsi="Times New Roman" w:cs="Times New Roman"/>
          <w:b w:val="0"/>
          <w:shd w:val="clear" w:color="auto" w:fill="FFFFFF"/>
          <w:lang w:val="en-GB"/>
        </w:rPr>
        <w:t xml:space="preserve"> obesity</w:t>
      </w:r>
      <w:r w:rsidR="0005254F" w:rsidRPr="0048768C">
        <w:rPr>
          <w:rStyle w:val="Strong"/>
          <w:rFonts w:ascii="Times New Roman" w:hAnsi="Times New Roman" w:cs="Times New Roman"/>
          <w:b w:val="0"/>
          <w:shd w:val="clear" w:color="auto" w:fill="FFFFFF"/>
          <w:lang w:val="en-GB"/>
        </w:rPr>
        <w:t xml:space="preserve"> associated with</w:t>
      </w:r>
      <w:r w:rsidR="00AF5BD4" w:rsidRPr="0048768C">
        <w:rPr>
          <w:rStyle w:val="Strong"/>
          <w:rFonts w:ascii="Times New Roman" w:hAnsi="Times New Roman" w:cs="Times New Roman"/>
          <w:b w:val="0"/>
          <w:shd w:val="clear" w:color="auto" w:fill="FFFFFF"/>
          <w:lang w:val="en-GB"/>
        </w:rPr>
        <w:t xml:space="preserve"> T2DM</w:t>
      </w:r>
      <w:r w:rsidR="0005254F" w:rsidRPr="0048768C">
        <w:rPr>
          <w:rStyle w:val="Strong"/>
          <w:rFonts w:ascii="Times New Roman" w:hAnsi="Times New Roman" w:cs="Times New Roman"/>
          <w:b w:val="0"/>
          <w:shd w:val="clear" w:color="auto" w:fill="FFFFFF"/>
          <w:lang w:val="en-GB"/>
        </w:rPr>
        <w:t xml:space="preserve"> are</w:t>
      </w:r>
      <w:r w:rsidR="00AF5BD4" w:rsidRPr="0048768C">
        <w:rPr>
          <w:rStyle w:val="Strong"/>
          <w:rFonts w:ascii="Times New Roman" w:hAnsi="Times New Roman" w:cs="Times New Roman"/>
          <w:b w:val="0"/>
          <w:shd w:val="clear" w:color="auto" w:fill="FFFFFF"/>
          <w:lang w:val="en-GB"/>
        </w:rPr>
        <w:t xml:space="preserve"> commonly associated with marked insulin resistance and </w:t>
      </w:r>
      <w:r w:rsidR="00EC0FF1" w:rsidRPr="0048768C">
        <w:rPr>
          <w:rStyle w:val="Strong"/>
          <w:rFonts w:ascii="Times New Roman" w:hAnsi="Times New Roman" w:cs="Times New Roman"/>
          <w:b w:val="0"/>
          <w:shd w:val="clear" w:color="auto" w:fill="FFFFFF"/>
          <w:lang w:val="en-GB"/>
        </w:rPr>
        <w:t>MetS traits</w:t>
      </w:r>
      <w:r w:rsidR="00EC2B2C" w:rsidRPr="0048768C">
        <w:rPr>
          <w:rStyle w:val="Strong"/>
          <w:rFonts w:ascii="Times New Roman" w:hAnsi="Times New Roman" w:cs="Times New Roman"/>
          <w:b w:val="0"/>
          <w:shd w:val="clear" w:color="auto" w:fill="FFFFFF"/>
          <w:lang w:val="en-GB"/>
        </w:rPr>
        <w:t xml:space="preserve">, </w:t>
      </w:r>
      <w:r w:rsidR="00EC0FF1" w:rsidRPr="0048768C">
        <w:rPr>
          <w:rStyle w:val="Strong"/>
          <w:rFonts w:ascii="Times New Roman" w:hAnsi="Times New Roman" w:cs="Times New Roman"/>
          <w:b w:val="0"/>
          <w:shd w:val="clear" w:color="auto" w:fill="FFFFFF"/>
          <w:lang w:val="en-GB"/>
        </w:rPr>
        <w:t xml:space="preserve">those </w:t>
      </w:r>
      <w:r w:rsidRPr="0048768C">
        <w:rPr>
          <w:rStyle w:val="Strong"/>
          <w:rFonts w:ascii="Times New Roman" w:hAnsi="Times New Roman" w:cs="Times New Roman"/>
          <w:b w:val="0"/>
          <w:shd w:val="clear" w:color="auto" w:fill="FFFFFF"/>
          <w:lang w:val="en-GB"/>
        </w:rPr>
        <w:t>with T2DM</w:t>
      </w:r>
      <w:r w:rsidR="0005254F" w:rsidRPr="0048768C">
        <w:rPr>
          <w:rStyle w:val="Strong"/>
          <w:rFonts w:ascii="Times New Roman" w:hAnsi="Times New Roman" w:cs="Times New Roman"/>
          <w:b w:val="0"/>
          <w:shd w:val="clear" w:color="auto" w:fill="FFFFFF"/>
          <w:lang w:val="en-GB"/>
        </w:rPr>
        <w:t xml:space="preserve"> who </w:t>
      </w:r>
      <w:r w:rsidR="00537360">
        <w:rPr>
          <w:rStyle w:val="Strong"/>
          <w:rFonts w:ascii="Times New Roman" w:hAnsi="Times New Roman" w:cs="Times New Roman"/>
          <w:b w:val="0"/>
          <w:shd w:val="clear" w:color="auto" w:fill="FFFFFF"/>
          <w:lang w:val="en-GB"/>
        </w:rPr>
        <w:t>are not overweight or obese</w:t>
      </w:r>
      <w:r w:rsidRPr="0048768C">
        <w:rPr>
          <w:rStyle w:val="Strong"/>
          <w:rFonts w:ascii="Times New Roman" w:hAnsi="Times New Roman" w:cs="Times New Roman"/>
          <w:b w:val="0"/>
          <w:shd w:val="clear" w:color="auto" w:fill="FFFFFF"/>
          <w:lang w:val="en-GB"/>
        </w:rPr>
        <w:t xml:space="preserve"> m</w:t>
      </w:r>
      <w:r w:rsidR="00C642FA">
        <w:rPr>
          <w:rStyle w:val="Strong"/>
          <w:rFonts w:ascii="Times New Roman" w:hAnsi="Times New Roman" w:cs="Times New Roman"/>
          <w:b w:val="0"/>
          <w:shd w:val="clear" w:color="auto" w:fill="FFFFFF"/>
          <w:lang w:val="en-GB"/>
        </w:rPr>
        <w:t xml:space="preserve">ight </w:t>
      </w:r>
      <w:r w:rsidRPr="0048768C">
        <w:rPr>
          <w:rStyle w:val="Strong"/>
          <w:rFonts w:ascii="Times New Roman" w:hAnsi="Times New Roman" w:cs="Times New Roman"/>
          <w:b w:val="0"/>
          <w:shd w:val="clear" w:color="auto" w:fill="FFFFFF"/>
          <w:lang w:val="en-GB"/>
        </w:rPr>
        <w:t>have normal insulin sensitivity</w:t>
      </w:r>
      <w:r w:rsidR="00EC0FF1" w:rsidRPr="0048768C">
        <w:rPr>
          <w:rStyle w:val="Strong"/>
          <w:rFonts w:ascii="Times New Roman" w:hAnsi="Times New Roman" w:cs="Times New Roman"/>
          <w:b w:val="0"/>
          <w:shd w:val="clear" w:color="auto" w:fill="FFFFFF"/>
          <w:lang w:val="en-GB"/>
        </w:rPr>
        <w:t xml:space="preserve"> and no</w:t>
      </w:r>
      <w:r w:rsidRPr="0048768C">
        <w:rPr>
          <w:rStyle w:val="Strong"/>
          <w:rFonts w:ascii="Times New Roman" w:hAnsi="Times New Roman" w:cs="Times New Roman"/>
          <w:b w:val="0"/>
          <w:shd w:val="clear" w:color="auto" w:fill="FFFFFF"/>
          <w:lang w:val="en-GB"/>
        </w:rPr>
        <w:t xml:space="preserve"> MetS traits</w:t>
      </w:r>
      <w:r w:rsidR="00EC0FF1" w:rsidRPr="0048768C">
        <w:rPr>
          <w:rStyle w:val="Strong"/>
          <w:rFonts w:ascii="Times New Roman" w:hAnsi="Times New Roman" w:cs="Times New Roman"/>
          <w:b w:val="0"/>
          <w:shd w:val="clear" w:color="auto" w:fill="FFFFFF"/>
          <w:lang w:val="en-GB"/>
        </w:rPr>
        <w:t>. T</w:t>
      </w:r>
      <w:r w:rsidR="0005254F" w:rsidRPr="0048768C">
        <w:rPr>
          <w:rStyle w:val="Strong"/>
          <w:rFonts w:ascii="Times New Roman" w:hAnsi="Times New Roman" w:cs="Times New Roman"/>
          <w:b w:val="0"/>
          <w:shd w:val="clear" w:color="auto" w:fill="FFFFFF"/>
          <w:lang w:val="en-GB"/>
        </w:rPr>
        <w:t>h</w:t>
      </w:r>
      <w:r w:rsidR="00766710">
        <w:rPr>
          <w:rStyle w:val="Strong"/>
          <w:rFonts w:ascii="Times New Roman" w:hAnsi="Times New Roman" w:cs="Times New Roman"/>
          <w:b w:val="0"/>
          <w:shd w:val="clear" w:color="auto" w:fill="FFFFFF"/>
          <w:lang w:val="en-GB"/>
        </w:rPr>
        <w:t>us, the primary factor for dysglycaemia in this group is</w:t>
      </w:r>
      <w:r w:rsidR="00AF5BD4" w:rsidRPr="0048768C">
        <w:rPr>
          <w:rStyle w:val="Strong"/>
          <w:rFonts w:ascii="Times New Roman" w:hAnsi="Times New Roman" w:cs="Times New Roman"/>
          <w:b w:val="0"/>
          <w:shd w:val="clear" w:color="auto" w:fill="FFFFFF"/>
          <w:lang w:val="en-GB"/>
        </w:rPr>
        <w:t xml:space="preserve"> </w:t>
      </w:r>
      <w:r w:rsidR="00EC0FF1" w:rsidRPr="0048768C">
        <w:rPr>
          <w:rStyle w:val="Strong"/>
          <w:rFonts w:ascii="Times New Roman" w:hAnsi="Times New Roman" w:cs="Times New Roman"/>
          <w:b w:val="0"/>
          <w:shd w:val="clear" w:color="auto" w:fill="FFFFFF"/>
          <w:lang w:val="en-GB"/>
        </w:rPr>
        <w:t xml:space="preserve">not insulin resistance but </w:t>
      </w:r>
      <w:r w:rsidRPr="0048768C">
        <w:rPr>
          <w:rStyle w:val="Strong"/>
          <w:rFonts w:ascii="Times New Roman" w:hAnsi="Times New Roman" w:cs="Times New Roman"/>
          <w:b w:val="0"/>
          <w:shd w:val="clear" w:color="auto" w:fill="FFFFFF"/>
          <w:lang w:val="en-GB"/>
        </w:rPr>
        <w:t>pancreatic beta cell failure.</w:t>
      </w:r>
      <w:r w:rsidR="0005254F" w:rsidRPr="0048768C">
        <w:rPr>
          <w:rStyle w:val="Strong"/>
          <w:rFonts w:ascii="Times New Roman" w:hAnsi="Times New Roman" w:cs="Times New Roman"/>
          <w:b w:val="0"/>
          <w:shd w:val="clear" w:color="auto" w:fill="FFFFFF"/>
          <w:lang w:val="en-GB"/>
        </w:rPr>
        <w:t xml:space="preserve"> </w:t>
      </w:r>
      <w:r w:rsidR="00CA1C9A" w:rsidRPr="0048768C">
        <w:rPr>
          <w:rStyle w:val="Strong"/>
          <w:rFonts w:ascii="Times New Roman" w:hAnsi="Times New Roman" w:cs="Times New Roman"/>
          <w:b w:val="0"/>
          <w:shd w:val="clear" w:color="auto" w:fill="FFFFFF"/>
          <w:lang w:val="en-GB"/>
        </w:rPr>
        <w:t>In support of this</w:t>
      </w:r>
      <w:r w:rsidR="0005254F" w:rsidRPr="0048768C">
        <w:rPr>
          <w:rStyle w:val="Strong"/>
          <w:rFonts w:ascii="Times New Roman" w:hAnsi="Times New Roman" w:cs="Times New Roman"/>
          <w:b w:val="0"/>
          <w:shd w:val="clear" w:color="auto" w:fill="FFFFFF"/>
          <w:lang w:val="en-GB"/>
        </w:rPr>
        <w:t xml:space="preserve">, comprehensive phenotyping of patients with T2DM confirms that there are </w:t>
      </w:r>
      <w:r w:rsidR="0005254F" w:rsidRPr="0048768C">
        <w:rPr>
          <w:rFonts w:ascii="Times New Roman" w:hAnsi="Times New Roman" w:cs="Times New Roman"/>
          <w:lang w:val="en-GB"/>
        </w:rPr>
        <w:t>different clusters of people with diabetes who are at differential future risk of complications</w:t>
      </w:r>
      <w:r w:rsidR="00BB067C" w:rsidRPr="0048768C">
        <w:rPr>
          <w:rFonts w:ascii="Times New Roman" w:hAnsi="Times New Roman" w:cs="Times New Roman"/>
          <w:vertAlign w:val="superscript"/>
          <w:lang w:val="en-GB"/>
        </w:rPr>
        <w:t>22</w:t>
      </w:r>
      <w:r w:rsidR="0005254F" w:rsidRPr="0048768C">
        <w:rPr>
          <w:rFonts w:ascii="Times New Roman" w:hAnsi="Times New Roman" w:cs="Times New Roman"/>
          <w:lang w:val="en-GB"/>
        </w:rPr>
        <w:t xml:space="preserve">. In this study, patients with </w:t>
      </w:r>
      <w:r w:rsidR="00766710">
        <w:rPr>
          <w:rFonts w:ascii="Times New Roman" w:hAnsi="Times New Roman" w:cs="Times New Roman"/>
          <w:lang w:val="en-GB"/>
        </w:rPr>
        <w:t xml:space="preserve">T2DM </w:t>
      </w:r>
      <w:r w:rsidR="0005254F" w:rsidRPr="0048768C">
        <w:rPr>
          <w:rFonts w:ascii="Times New Roman" w:hAnsi="Times New Roman" w:cs="Times New Roman"/>
          <w:lang w:val="en-GB"/>
        </w:rPr>
        <w:t xml:space="preserve">in the German Diabetes Study underwent </w:t>
      </w:r>
      <w:r w:rsidR="00CA1C9A" w:rsidRPr="0048768C">
        <w:rPr>
          <w:rFonts w:ascii="Times New Roman" w:hAnsi="Times New Roman" w:cs="Times New Roman"/>
          <w:lang w:val="en-GB"/>
        </w:rPr>
        <w:t>comprehensive phenotyping</w:t>
      </w:r>
      <w:r w:rsidR="0005254F" w:rsidRPr="0048768C">
        <w:rPr>
          <w:rFonts w:ascii="Times New Roman" w:hAnsi="Times New Roman" w:cs="Times New Roman"/>
          <w:lang w:val="en-GB"/>
        </w:rPr>
        <w:t>. Insulin sensitivity was assessed using</w:t>
      </w:r>
      <w:r w:rsidR="00CA1C9A" w:rsidRPr="0048768C">
        <w:rPr>
          <w:rFonts w:ascii="Times New Roman" w:hAnsi="Times New Roman" w:cs="Times New Roman"/>
          <w:lang w:val="en-GB"/>
        </w:rPr>
        <w:t xml:space="preserve"> gold standard</w:t>
      </w:r>
      <w:r w:rsidR="0005254F" w:rsidRPr="0048768C">
        <w:rPr>
          <w:rFonts w:ascii="Times New Roman" w:hAnsi="Times New Roman" w:cs="Times New Roman"/>
          <w:lang w:val="en-GB"/>
        </w:rPr>
        <w:t xml:space="preserve"> hyperinsulinaemic-euglycaemic clamps, hepatocellular lipid content using magnetic resonance spectroscopy, hepatic fibrosis using non-invasive scores, and peripheral and autonomic neuropathy using functional and clinical criteria. Patients were then reassessed after 5 years.</w:t>
      </w:r>
      <w:r w:rsidR="00D96FFD">
        <w:rPr>
          <w:rFonts w:ascii="Times New Roman" w:hAnsi="Times New Roman" w:cs="Times New Roman"/>
          <w:lang w:val="en-GB"/>
        </w:rPr>
        <w:t xml:space="preserve"> </w:t>
      </w:r>
      <w:r w:rsidR="0005254F" w:rsidRPr="0048768C">
        <w:rPr>
          <w:rFonts w:ascii="Times New Roman" w:hAnsi="Times New Roman" w:cs="Times New Roman"/>
          <w:lang w:val="en-GB"/>
        </w:rPr>
        <w:t xml:space="preserve">The results </w:t>
      </w:r>
      <w:r w:rsidR="00766710">
        <w:rPr>
          <w:rFonts w:ascii="Times New Roman" w:hAnsi="Times New Roman" w:cs="Times New Roman"/>
          <w:lang w:val="en-GB"/>
        </w:rPr>
        <w:t xml:space="preserve">were </w:t>
      </w:r>
      <w:r w:rsidR="0005254F" w:rsidRPr="0048768C">
        <w:rPr>
          <w:rFonts w:ascii="Times New Roman" w:hAnsi="Times New Roman" w:cs="Times New Roman"/>
          <w:lang w:val="en-GB"/>
        </w:rPr>
        <w:t>obtained in 1</w:t>
      </w:r>
      <w:r w:rsidR="00766710">
        <w:rPr>
          <w:rFonts w:ascii="Times New Roman" w:hAnsi="Times New Roman" w:cs="Times New Roman"/>
          <w:lang w:val="en-GB"/>
        </w:rPr>
        <w:t>,</w:t>
      </w:r>
      <w:r w:rsidR="0005254F" w:rsidRPr="0048768C">
        <w:rPr>
          <w:rFonts w:ascii="Times New Roman" w:hAnsi="Times New Roman" w:cs="Times New Roman"/>
          <w:lang w:val="en-GB"/>
        </w:rPr>
        <w:t>105 patients at baseline</w:t>
      </w:r>
      <w:r w:rsidR="00766710">
        <w:rPr>
          <w:rFonts w:ascii="Times New Roman" w:hAnsi="Times New Roman" w:cs="Times New Roman"/>
          <w:lang w:val="en-GB"/>
        </w:rPr>
        <w:t>,</w:t>
      </w:r>
      <w:r w:rsidR="0005254F" w:rsidRPr="0048768C">
        <w:rPr>
          <w:rFonts w:ascii="Times New Roman" w:hAnsi="Times New Roman" w:cs="Times New Roman"/>
          <w:lang w:val="en-GB"/>
        </w:rPr>
        <w:t xml:space="preserve"> </w:t>
      </w:r>
      <w:r w:rsidR="00766710">
        <w:rPr>
          <w:rFonts w:ascii="Times New Roman" w:hAnsi="Times New Roman" w:cs="Times New Roman"/>
          <w:lang w:val="en-GB"/>
        </w:rPr>
        <w:t>of which</w:t>
      </w:r>
      <w:r w:rsidR="0005254F" w:rsidRPr="0048768C">
        <w:rPr>
          <w:rFonts w:ascii="Times New Roman" w:hAnsi="Times New Roman" w:cs="Times New Roman"/>
          <w:lang w:val="en-GB"/>
        </w:rPr>
        <w:t xml:space="preserve"> 367 </w:t>
      </w:r>
      <w:r w:rsidR="00766710">
        <w:rPr>
          <w:rFonts w:ascii="Times New Roman" w:hAnsi="Times New Roman" w:cs="Times New Roman"/>
          <w:lang w:val="en-GB"/>
        </w:rPr>
        <w:t>were</w:t>
      </w:r>
      <w:r w:rsidR="0005254F" w:rsidRPr="0048768C">
        <w:rPr>
          <w:rFonts w:ascii="Times New Roman" w:hAnsi="Times New Roman" w:cs="Times New Roman"/>
          <w:lang w:val="en-GB"/>
        </w:rPr>
        <w:t xml:space="preserve"> studied at </w:t>
      </w:r>
      <w:r w:rsidR="00EC2B2C" w:rsidRPr="0048768C">
        <w:rPr>
          <w:rFonts w:ascii="Times New Roman" w:hAnsi="Times New Roman" w:cs="Times New Roman"/>
          <w:lang w:val="en-GB"/>
        </w:rPr>
        <w:t>follow-</w:t>
      </w:r>
      <w:r w:rsidR="0005254F" w:rsidRPr="0048768C">
        <w:rPr>
          <w:rFonts w:ascii="Times New Roman" w:hAnsi="Times New Roman" w:cs="Times New Roman"/>
          <w:lang w:val="en-GB"/>
        </w:rPr>
        <w:t>up</w:t>
      </w:r>
      <w:r w:rsidR="00766710">
        <w:rPr>
          <w:rFonts w:ascii="Times New Roman" w:hAnsi="Times New Roman" w:cs="Times New Roman"/>
          <w:lang w:val="en-GB"/>
        </w:rPr>
        <w:t>,</w:t>
      </w:r>
      <w:r w:rsidR="0005254F" w:rsidRPr="0048768C">
        <w:rPr>
          <w:rFonts w:ascii="Times New Roman" w:hAnsi="Times New Roman" w:cs="Times New Roman"/>
          <w:lang w:val="en-GB"/>
        </w:rPr>
        <w:t xml:space="preserve"> show</w:t>
      </w:r>
      <w:r w:rsidR="00766710">
        <w:rPr>
          <w:rFonts w:ascii="Times New Roman" w:hAnsi="Times New Roman" w:cs="Times New Roman"/>
          <w:lang w:val="en-GB"/>
        </w:rPr>
        <w:t>ing</w:t>
      </w:r>
      <w:r w:rsidR="0005254F" w:rsidRPr="0048768C">
        <w:rPr>
          <w:rFonts w:ascii="Times New Roman" w:hAnsi="Times New Roman" w:cs="Times New Roman"/>
          <w:lang w:val="en-GB"/>
        </w:rPr>
        <w:t xml:space="preserve"> </w:t>
      </w:r>
      <w:r w:rsidR="0005254F" w:rsidRPr="0048768C">
        <w:rPr>
          <w:rFonts w:ascii="Times New Roman" w:hAnsi="Times New Roman" w:cs="Times New Roman"/>
          <w:shd w:val="clear" w:color="auto" w:fill="FFFFFF"/>
          <w:lang w:val="en-GB"/>
        </w:rPr>
        <w:t>different degrees of whole-body and adipose-tissue insulin resistance. There was also a different prevalence of diabetes complications in the early stages of MASLD</w:t>
      </w:r>
      <w:r w:rsidR="00C5343A" w:rsidRPr="0048768C">
        <w:rPr>
          <w:rFonts w:ascii="Times New Roman" w:hAnsi="Times New Roman" w:cs="Times New Roman"/>
          <w:shd w:val="clear" w:color="auto" w:fill="FFFFFF"/>
          <w:vertAlign w:val="superscript"/>
          <w:lang w:val="en-GB"/>
        </w:rPr>
        <w:t>22</w:t>
      </w:r>
      <w:r w:rsidR="00CC60B0" w:rsidRPr="0048768C">
        <w:rPr>
          <w:rFonts w:ascii="Times New Roman" w:hAnsi="Times New Roman" w:cs="Times New Roman"/>
          <w:shd w:val="clear" w:color="auto" w:fill="FFFFFF"/>
          <w:lang w:val="en-GB"/>
        </w:rPr>
        <w:t>.</w:t>
      </w:r>
      <w:r w:rsidR="00CA1C9A" w:rsidRPr="0048768C">
        <w:rPr>
          <w:rFonts w:ascii="Times New Roman" w:hAnsi="Times New Roman" w:cs="Times New Roman"/>
          <w:shd w:val="clear" w:color="auto" w:fill="FFFFFF"/>
          <w:lang w:val="en-GB"/>
        </w:rPr>
        <w:t>Additionally, i</w:t>
      </w:r>
      <w:r w:rsidR="00BF3114" w:rsidRPr="0048768C">
        <w:rPr>
          <w:rFonts w:ascii="Times New Roman" w:hAnsi="Times New Roman" w:cs="Times New Roman"/>
          <w:shd w:val="clear" w:color="auto" w:fill="FFFFFF"/>
          <w:lang w:val="en-GB"/>
        </w:rPr>
        <w:t xml:space="preserve">t is established that T2DM is a strong risk factor </w:t>
      </w:r>
      <w:r w:rsidR="00CA1C9A" w:rsidRPr="0048768C">
        <w:rPr>
          <w:rFonts w:ascii="Times New Roman" w:hAnsi="Times New Roman" w:cs="Times New Roman"/>
          <w:shd w:val="clear" w:color="auto" w:fill="FFFFFF"/>
          <w:lang w:val="en-GB"/>
        </w:rPr>
        <w:t xml:space="preserve">for </w:t>
      </w:r>
      <w:r w:rsidR="00BF3114" w:rsidRPr="0048768C">
        <w:rPr>
          <w:rFonts w:ascii="Times New Roman" w:hAnsi="Times New Roman" w:cs="Times New Roman"/>
          <w:shd w:val="clear" w:color="auto" w:fill="FFFFFF"/>
          <w:lang w:val="en-GB"/>
        </w:rPr>
        <w:t>microvascular and macrovascular disease</w:t>
      </w:r>
      <w:r w:rsidR="00EC2B2C" w:rsidRPr="0048768C">
        <w:rPr>
          <w:rFonts w:ascii="Times New Roman" w:hAnsi="Times New Roman" w:cs="Times New Roman"/>
          <w:shd w:val="clear" w:color="auto" w:fill="FFFFFF"/>
          <w:lang w:val="en-GB"/>
        </w:rPr>
        <w:t>,</w:t>
      </w:r>
      <w:r w:rsidR="007A2E0E" w:rsidRPr="0048768C">
        <w:rPr>
          <w:rFonts w:ascii="Times New Roman" w:hAnsi="Times New Roman" w:cs="Times New Roman"/>
          <w:shd w:val="clear" w:color="auto" w:fill="FFFFFF"/>
          <w:lang w:val="en-GB"/>
        </w:rPr>
        <w:t xml:space="preserve"> a</w:t>
      </w:r>
      <w:r w:rsidR="00CA1C9A" w:rsidRPr="0048768C">
        <w:rPr>
          <w:rFonts w:ascii="Times New Roman" w:hAnsi="Times New Roman" w:cs="Times New Roman"/>
          <w:shd w:val="clear" w:color="auto" w:fill="FFFFFF"/>
          <w:lang w:val="en-GB"/>
        </w:rPr>
        <w:t xml:space="preserve">nd </w:t>
      </w:r>
      <w:r w:rsidR="00766710">
        <w:rPr>
          <w:rFonts w:ascii="Times New Roman" w:hAnsi="Times New Roman" w:cs="Times New Roman"/>
          <w:shd w:val="clear" w:color="auto" w:fill="FFFFFF"/>
          <w:lang w:val="en-GB"/>
        </w:rPr>
        <w:t>current</w:t>
      </w:r>
      <w:r w:rsidR="00CA1C9A" w:rsidRPr="0048768C">
        <w:rPr>
          <w:rFonts w:ascii="Times New Roman" w:hAnsi="Times New Roman" w:cs="Times New Roman"/>
          <w:shd w:val="clear" w:color="auto" w:fill="FFFFFF"/>
          <w:lang w:val="en-GB"/>
        </w:rPr>
        <w:t xml:space="preserve"> evidence suggests that </w:t>
      </w:r>
      <w:r w:rsidR="007A2E0E" w:rsidRPr="0048768C">
        <w:rPr>
          <w:rFonts w:ascii="Times New Roman" w:hAnsi="Times New Roman" w:cs="Times New Roman"/>
          <w:shd w:val="clear" w:color="auto" w:fill="FFFFFF"/>
          <w:lang w:val="en-GB"/>
        </w:rPr>
        <w:t xml:space="preserve">liver fibrosis </w:t>
      </w:r>
      <w:r w:rsidR="00CA1C9A" w:rsidRPr="0048768C">
        <w:rPr>
          <w:rFonts w:ascii="Times New Roman" w:hAnsi="Times New Roman" w:cs="Times New Roman"/>
          <w:shd w:val="clear" w:color="auto" w:fill="FFFFFF"/>
          <w:lang w:val="en-GB"/>
        </w:rPr>
        <w:t>(</w:t>
      </w:r>
      <w:r w:rsidR="004372B5" w:rsidRPr="0048768C">
        <w:rPr>
          <w:rFonts w:ascii="Times New Roman" w:hAnsi="Times New Roman" w:cs="Times New Roman"/>
          <w:shd w:val="clear" w:color="auto" w:fill="FFFFFF"/>
          <w:lang w:val="en-GB"/>
        </w:rPr>
        <w:t>assessed</w:t>
      </w:r>
      <w:r w:rsidR="007A2E0E" w:rsidRPr="0048768C">
        <w:rPr>
          <w:rFonts w:ascii="Times New Roman" w:hAnsi="Times New Roman" w:cs="Times New Roman"/>
          <w:shd w:val="clear" w:color="auto" w:fill="FFFFFF"/>
          <w:lang w:val="en-GB"/>
        </w:rPr>
        <w:t xml:space="preserve"> by biomarker score</w:t>
      </w:r>
      <w:r w:rsidR="00C252E0" w:rsidRPr="0048768C">
        <w:rPr>
          <w:rFonts w:ascii="Times New Roman" w:hAnsi="Times New Roman" w:cs="Times New Roman"/>
          <w:shd w:val="clear" w:color="auto" w:fill="FFFFFF"/>
          <w:lang w:val="en-GB"/>
        </w:rPr>
        <w:t>s</w:t>
      </w:r>
      <w:r w:rsidR="00CA1C9A" w:rsidRPr="0048768C">
        <w:rPr>
          <w:rFonts w:ascii="Times New Roman" w:hAnsi="Times New Roman" w:cs="Times New Roman"/>
          <w:shd w:val="clear" w:color="auto" w:fill="FFFFFF"/>
          <w:lang w:val="en-GB"/>
        </w:rPr>
        <w:t>)</w:t>
      </w:r>
      <w:r w:rsidR="007A2E0E" w:rsidRPr="0048768C">
        <w:rPr>
          <w:rFonts w:ascii="Times New Roman" w:hAnsi="Times New Roman" w:cs="Times New Roman"/>
          <w:shd w:val="clear" w:color="auto" w:fill="FFFFFF"/>
          <w:lang w:val="en-GB"/>
        </w:rPr>
        <w:t xml:space="preserve"> is </w:t>
      </w:r>
      <w:r w:rsidR="004372B5" w:rsidRPr="0048768C">
        <w:rPr>
          <w:rFonts w:ascii="Times New Roman" w:hAnsi="Times New Roman" w:cs="Times New Roman"/>
          <w:shd w:val="clear" w:color="auto" w:fill="FFFFFF"/>
          <w:lang w:val="en-GB"/>
        </w:rPr>
        <w:t>associated</w:t>
      </w:r>
      <w:r w:rsidR="007A2E0E" w:rsidRPr="0048768C">
        <w:rPr>
          <w:rFonts w:ascii="Times New Roman" w:hAnsi="Times New Roman" w:cs="Times New Roman"/>
          <w:shd w:val="clear" w:color="auto" w:fill="FFFFFF"/>
          <w:lang w:val="en-GB"/>
        </w:rPr>
        <w:t xml:space="preserve"> with diabetic retinopathy</w:t>
      </w:r>
      <w:r w:rsidR="00C252E0" w:rsidRPr="0048768C">
        <w:rPr>
          <w:rFonts w:ascii="Times New Roman" w:hAnsi="Times New Roman" w:cs="Times New Roman"/>
          <w:shd w:val="clear" w:color="auto" w:fill="FFFFFF"/>
          <w:lang w:val="en-GB"/>
        </w:rPr>
        <w:t xml:space="preserve"> and chronic kidney disease as</w:t>
      </w:r>
      <w:r w:rsidR="007A2E0E" w:rsidRPr="0048768C">
        <w:rPr>
          <w:rFonts w:ascii="Times New Roman" w:hAnsi="Times New Roman" w:cs="Times New Roman"/>
          <w:shd w:val="clear" w:color="auto" w:fill="FFFFFF"/>
          <w:lang w:val="en-GB"/>
        </w:rPr>
        <w:t xml:space="preserve"> manifestation</w:t>
      </w:r>
      <w:r w:rsidR="00C252E0" w:rsidRPr="0048768C">
        <w:rPr>
          <w:rFonts w:ascii="Times New Roman" w:hAnsi="Times New Roman" w:cs="Times New Roman"/>
          <w:shd w:val="clear" w:color="auto" w:fill="FFFFFF"/>
          <w:lang w:val="en-GB"/>
        </w:rPr>
        <w:t>s</w:t>
      </w:r>
      <w:r w:rsidR="007A2E0E" w:rsidRPr="0048768C">
        <w:rPr>
          <w:rFonts w:ascii="Times New Roman" w:hAnsi="Times New Roman" w:cs="Times New Roman"/>
          <w:shd w:val="clear" w:color="auto" w:fill="FFFFFF"/>
          <w:lang w:val="en-GB"/>
        </w:rPr>
        <w:t xml:space="preserve"> of </w:t>
      </w:r>
      <w:r w:rsidR="00CA1C9A" w:rsidRPr="0048768C">
        <w:rPr>
          <w:rFonts w:ascii="Times New Roman" w:hAnsi="Times New Roman" w:cs="Times New Roman"/>
          <w:shd w:val="clear" w:color="auto" w:fill="FFFFFF"/>
          <w:lang w:val="en-GB"/>
        </w:rPr>
        <w:t xml:space="preserve">both </w:t>
      </w:r>
      <w:r w:rsidR="007A2E0E" w:rsidRPr="0048768C">
        <w:rPr>
          <w:rFonts w:ascii="Times New Roman" w:hAnsi="Times New Roman" w:cs="Times New Roman"/>
          <w:shd w:val="clear" w:color="auto" w:fill="FFFFFF"/>
          <w:lang w:val="en-GB"/>
        </w:rPr>
        <w:t>microangiopathy</w:t>
      </w:r>
      <w:r w:rsidR="00C5343A" w:rsidRPr="0048768C">
        <w:rPr>
          <w:rFonts w:ascii="Times New Roman" w:hAnsi="Times New Roman" w:cs="Times New Roman"/>
          <w:shd w:val="clear" w:color="auto" w:fill="FFFFFF"/>
          <w:vertAlign w:val="superscript"/>
          <w:lang w:val="en-GB"/>
        </w:rPr>
        <w:t>23</w:t>
      </w:r>
      <w:r w:rsidR="00C252E0" w:rsidRPr="0048768C">
        <w:rPr>
          <w:rFonts w:ascii="Times New Roman" w:eastAsia="Times New Roman" w:hAnsi="Times New Roman" w:cs="Times New Roman"/>
          <w:lang w:val="en-GB" w:eastAsia="en-GB"/>
        </w:rPr>
        <w:t xml:space="preserve"> and macroangiopathy</w:t>
      </w:r>
      <w:r w:rsidR="00C5343A" w:rsidRPr="0048768C">
        <w:rPr>
          <w:rFonts w:ascii="Times New Roman" w:eastAsia="Times New Roman" w:hAnsi="Times New Roman" w:cs="Times New Roman"/>
          <w:vertAlign w:val="superscript"/>
          <w:lang w:val="en-GB" w:eastAsia="en-GB"/>
        </w:rPr>
        <w:t>24</w:t>
      </w:r>
      <w:r w:rsidR="00EC2B2C" w:rsidRPr="0048768C">
        <w:rPr>
          <w:rFonts w:ascii="Times New Roman" w:eastAsia="Times New Roman" w:hAnsi="Times New Roman" w:cs="Times New Roman"/>
          <w:lang w:val="en-GB" w:eastAsia="en-GB"/>
        </w:rPr>
        <w:t>. However,</w:t>
      </w:r>
      <w:r w:rsidR="00CA1C9A" w:rsidRPr="0048768C">
        <w:rPr>
          <w:rFonts w:ascii="Times New Roman" w:eastAsia="Times New Roman" w:hAnsi="Times New Roman" w:cs="Times New Roman"/>
          <w:lang w:val="en-GB" w:eastAsia="en-GB"/>
        </w:rPr>
        <w:t xml:space="preserve"> further research</w:t>
      </w:r>
      <w:r w:rsidR="007A2E0E" w:rsidRPr="0048768C">
        <w:rPr>
          <w:rFonts w:ascii="Times New Roman" w:eastAsia="Times New Roman" w:hAnsi="Times New Roman" w:cs="Times New Roman"/>
          <w:lang w:val="en-GB" w:eastAsia="en-GB"/>
        </w:rPr>
        <w:t xml:space="preserve"> is needed</w:t>
      </w:r>
      <w:r w:rsidR="00CA1C9A" w:rsidRPr="0048768C">
        <w:rPr>
          <w:rFonts w:ascii="Times New Roman" w:eastAsia="Times New Roman" w:hAnsi="Times New Roman" w:cs="Times New Roman"/>
          <w:lang w:val="en-GB" w:eastAsia="en-GB"/>
        </w:rPr>
        <w:t xml:space="preserve"> in this area</w:t>
      </w:r>
      <w:r w:rsidR="00A61AAF">
        <w:rPr>
          <w:rFonts w:ascii="Times New Roman" w:eastAsia="Times New Roman" w:hAnsi="Times New Roman" w:cs="Times New Roman"/>
          <w:lang w:val="en-GB" w:eastAsia="en-GB"/>
        </w:rPr>
        <w:t xml:space="preserve"> to establish the role of MetS traits and liver fibrosis in the development of microangiopathy</w:t>
      </w:r>
      <w:r w:rsidR="007A2E0E" w:rsidRPr="0048768C">
        <w:rPr>
          <w:rFonts w:ascii="Times New Roman" w:eastAsia="Times New Roman" w:hAnsi="Times New Roman" w:cs="Times New Roman"/>
          <w:lang w:val="en-GB" w:eastAsia="en-GB"/>
        </w:rPr>
        <w:t>.</w:t>
      </w:r>
      <w:r w:rsidR="007A2E0E" w:rsidRPr="0048768C">
        <w:rPr>
          <w:rFonts w:ascii="Times New Roman" w:eastAsia="Times New Roman" w:hAnsi="Times New Roman" w:cs="Times New Roman"/>
          <w:sz w:val="24"/>
          <w:szCs w:val="24"/>
          <w:lang w:val="en-GB" w:eastAsia="en-GB"/>
        </w:rPr>
        <w:t xml:space="preserve"> </w:t>
      </w:r>
      <w:r w:rsidR="009B7B54" w:rsidRPr="0048768C">
        <w:rPr>
          <w:rFonts w:ascii="Times New Roman" w:hAnsi="Times New Roman" w:cs="Times New Roman"/>
          <w:lang w:val="en-GB"/>
        </w:rPr>
        <w:br/>
      </w:r>
    </w:p>
    <w:p w14:paraId="3392B8C3" w14:textId="0CF7E79C" w:rsidR="00A462BA" w:rsidRPr="0048768C" w:rsidRDefault="000C7B89" w:rsidP="007B7B56">
      <w:pPr>
        <w:shd w:val="clear" w:color="auto" w:fill="FFFFFF"/>
        <w:spacing w:after="0" w:line="360" w:lineRule="auto"/>
        <w:rPr>
          <w:rFonts w:ascii="Times New Roman" w:hAnsi="Times New Roman" w:cs="Times New Roman"/>
          <w:lang w:val="en-GB"/>
        </w:rPr>
      </w:pPr>
      <w:bookmarkStart w:id="4" w:name="_Hlk180484927"/>
      <w:r>
        <w:rPr>
          <w:rFonts w:ascii="Times New Roman" w:hAnsi="Times New Roman" w:cs="Times New Roman"/>
          <w:b/>
          <w:shd w:val="clear" w:color="auto" w:fill="FFFFFF"/>
          <w:lang w:val="en-GB"/>
        </w:rPr>
        <w:t xml:space="preserve">[H2] </w:t>
      </w:r>
      <w:r w:rsidR="009B7B54" w:rsidRPr="00346593">
        <w:rPr>
          <w:rFonts w:ascii="Times New Roman" w:hAnsi="Times New Roman" w:cs="Times New Roman"/>
          <w:b/>
          <w:shd w:val="clear" w:color="auto" w:fill="FFFFFF"/>
          <w:lang w:val="en-GB"/>
        </w:rPr>
        <w:t>M</w:t>
      </w:r>
      <w:r w:rsidR="007017D4" w:rsidRPr="00346593">
        <w:rPr>
          <w:rFonts w:ascii="Times New Roman" w:hAnsi="Times New Roman" w:cs="Times New Roman"/>
          <w:b/>
          <w:shd w:val="clear" w:color="auto" w:fill="FFFFFF"/>
          <w:lang w:val="en-GB"/>
        </w:rPr>
        <w:t>etS traits</w:t>
      </w:r>
      <w:r w:rsidR="009B7B54" w:rsidRPr="00346593">
        <w:rPr>
          <w:rFonts w:ascii="Times New Roman" w:hAnsi="Times New Roman" w:cs="Times New Roman"/>
          <w:b/>
          <w:shd w:val="clear" w:color="auto" w:fill="FFFFFF"/>
          <w:lang w:val="en-GB"/>
        </w:rPr>
        <w:t xml:space="preserve"> and risk of extrahepatic disease outcomes</w:t>
      </w:r>
      <w:bookmarkEnd w:id="4"/>
    </w:p>
    <w:p w14:paraId="231F53C0" w14:textId="20F9733B" w:rsidR="004A0177" w:rsidRPr="0048768C" w:rsidRDefault="009B7B54"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Although the definition of MetS has gone through several minor iterations in the </w:t>
      </w:r>
      <w:r w:rsidR="00FE7AC9">
        <w:rPr>
          <w:rFonts w:ascii="Times New Roman" w:hAnsi="Times New Roman" w:cs="Times New Roman"/>
          <w:lang w:val="en-GB"/>
        </w:rPr>
        <w:t>p</w:t>
      </w:r>
      <w:r w:rsidRPr="0048768C">
        <w:rPr>
          <w:rFonts w:ascii="Times New Roman" w:hAnsi="Times New Roman" w:cs="Times New Roman"/>
          <w:lang w:val="en-GB"/>
        </w:rPr>
        <w:t>ast 25 years, a representative meta-analysis published in 2005</w:t>
      </w:r>
      <w:r w:rsidRPr="0048768C">
        <w:rPr>
          <w:rFonts w:ascii="Times New Roman" w:hAnsi="Times New Roman" w:cs="Times New Roman"/>
        </w:rPr>
        <w:fldChar w:fldCharType="begin"/>
      </w:r>
      <w:r w:rsidRPr="0048768C">
        <w:rPr>
          <w:rFonts w:ascii="Times New Roman" w:hAnsi="Times New Roman" w:cs="Times New Roman"/>
          <w:lang w:val="en-GB"/>
        </w:rPr>
        <w:instrText xml:space="preserve"> ADDIN EN.CITE &lt;EndNote&gt;&lt;Cite&gt;&lt;Author&gt;Ford&lt;/Author&gt;&lt;Year&gt;2005&lt;/Year&gt;&lt;RecNum&gt;6049&lt;/RecNum&gt;&lt;DisplayText&gt;&lt;style face="superscript"&gt;22&lt;/style&gt;&lt;/DisplayText&gt;&lt;record&gt;&lt;rec-number&gt;6049&lt;/rec-number&gt;&lt;foreign-keys&gt;&lt;key app="EN" db-id="dv0dpttarddssse905wpp9altapadfe5sfwt" timestamp="1709818453"&gt;6049&lt;/key&gt;&lt;/foreign-keys&gt;&lt;ref-type name="Journal Article"&gt;17&lt;/ref-type&gt;&lt;contributors&gt;&lt;authors&gt;&lt;author&gt;Ford, Earl S.&lt;/author&gt;&lt;/authors&gt;&lt;/contributors&gt;&lt;titles&gt;&lt;title&gt;Risks for All-Cause Mortality, Cardiovascular Disease, and Diabetes Associated With the Metabolic Syndrome: A summary of the evidence&lt;/title&gt;&lt;secondary-title&gt;Diabetes Care&lt;/secondary-title&gt;&lt;/titles&gt;&lt;periodical&gt;&lt;full-title&gt;Diabetes Care&lt;/full-title&gt;&lt;/periodical&gt;&lt;pages&gt;1769-1778&lt;/pages&gt;&lt;volume&gt;28&lt;/volume&gt;&lt;number&gt;7&lt;/number&gt;&lt;dates&gt;&lt;year&gt;2005&lt;/year&gt;&lt;/dates&gt;&lt;isbn&gt;0149-5992&lt;/isbn&gt;&lt;urls&gt;&lt;related-urls&gt;&lt;url&gt;https://doi.org/10.2337/diacare.28.7.1769&lt;/url&gt;&lt;/related-urls&gt;&lt;/urls&gt;&lt;electronic-resource-num&gt;10.2337/diacare.28.7.1769&lt;/electronic-resource-num&gt;&lt;access-date&gt;3/7/2024&lt;/access-date&gt;&lt;/record&gt;&lt;/Cite&gt;&lt;/EndNote&gt;</w:instrText>
      </w:r>
      <w:r w:rsidRPr="0048768C">
        <w:rPr>
          <w:rFonts w:ascii="Times New Roman" w:hAnsi="Times New Roman" w:cs="Times New Roman"/>
        </w:rPr>
        <w:fldChar w:fldCharType="separate"/>
      </w:r>
      <w:r w:rsidRPr="0048768C">
        <w:rPr>
          <w:rFonts w:ascii="Times New Roman" w:hAnsi="Times New Roman" w:cs="Times New Roman"/>
          <w:noProof/>
          <w:vertAlign w:val="superscript"/>
          <w:lang w:val="en-GB"/>
        </w:rPr>
        <w:t>2</w:t>
      </w:r>
      <w:r w:rsidRPr="0048768C">
        <w:rPr>
          <w:rFonts w:ascii="Times New Roman" w:hAnsi="Times New Roman" w:cs="Times New Roman"/>
        </w:rPr>
        <w:fldChar w:fldCharType="end"/>
      </w:r>
      <w:r w:rsidR="00F74228" w:rsidRPr="0048768C">
        <w:rPr>
          <w:rFonts w:ascii="Times New Roman" w:hAnsi="Times New Roman" w:cs="Times New Roman"/>
          <w:vertAlign w:val="superscript"/>
          <w:lang w:val="en-US"/>
        </w:rPr>
        <w:t>5</w:t>
      </w:r>
      <w:r w:rsidRPr="0048768C">
        <w:rPr>
          <w:rFonts w:ascii="Times New Roman" w:hAnsi="Times New Roman" w:cs="Times New Roman"/>
          <w:lang w:val="en-GB"/>
        </w:rPr>
        <w:t xml:space="preserve">, showed that the random-effects estimates of combined relative risk for the presence versus absence of MetS were 1.27 (95% CI 0.90–1.78) for all-cause mortality, 1.65 (1.38–1.99) for CVD, and 2.99 (1.96–4.57) for </w:t>
      </w:r>
      <w:r w:rsidR="004232B9" w:rsidRPr="0048768C">
        <w:rPr>
          <w:rFonts w:ascii="Times New Roman" w:hAnsi="Times New Roman" w:cs="Times New Roman"/>
          <w:lang w:val="en-GB"/>
        </w:rPr>
        <w:t>T2DM</w:t>
      </w:r>
      <w:r w:rsidRPr="0048768C">
        <w:rPr>
          <w:rFonts w:ascii="Times New Roman" w:hAnsi="Times New Roman" w:cs="Times New Roman"/>
          <w:lang w:val="en-GB"/>
        </w:rPr>
        <w:t xml:space="preserve">. For studies that used the 1998 </w:t>
      </w:r>
      <w:r w:rsidR="00FE7AC9">
        <w:rPr>
          <w:rFonts w:ascii="Times New Roman" w:hAnsi="Times New Roman" w:cs="Times New Roman"/>
          <w:lang w:val="en-GB"/>
        </w:rPr>
        <w:t>World Health Organization</w:t>
      </w:r>
      <w:r w:rsidR="00FE7AC9" w:rsidRPr="0048768C">
        <w:rPr>
          <w:rFonts w:ascii="Times New Roman" w:hAnsi="Times New Roman" w:cs="Times New Roman"/>
          <w:lang w:val="en-GB"/>
        </w:rPr>
        <w:t xml:space="preserve"> </w:t>
      </w:r>
      <w:r w:rsidRPr="0048768C">
        <w:rPr>
          <w:rFonts w:ascii="Times New Roman" w:hAnsi="Times New Roman" w:cs="Times New Roman"/>
          <w:lang w:val="en-GB"/>
        </w:rPr>
        <w:t xml:space="preserve">definition of MetS, the fixed-effects estimates of relative risk were 1.37 (1.09–1.74) for all-cause mortality and 1.93 (1.39–2.67) for </w:t>
      </w:r>
      <w:r w:rsidR="004232B9" w:rsidRPr="0048768C">
        <w:rPr>
          <w:rFonts w:ascii="Times New Roman" w:hAnsi="Times New Roman" w:cs="Times New Roman"/>
          <w:lang w:val="en-GB"/>
        </w:rPr>
        <w:t>CVD</w:t>
      </w:r>
      <w:r w:rsidR="00EC2B2C" w:rsidRPr="0048768C">
        <w:rPr>
          <w:rFonts w:ascii="Times New Roman" w:hAnsi="Times New Roman" w:cs="Times New Roman"/>
          <w:lang w:val="en-GB"/>
        </w:rPr>
        <w:t xml:space="preserve">, </w:t>
      </w:r>
      <w:r w:rsidRPr="0048768C">
        <w:rPr>
          <w:rFonts w:ascii="Times New Roman" w:hAnsi="Times New Roman" w:cs="Times New Roman"/>
          <w:lang w:val="en-GB"/>
        </w:rPr>
        <w:t xml:space="preserve">and the fixed-effects estimate was 2.60 (1.55–4.38) for coronary heart </w:t>
      </w:r>
      <w:r w:rsidR="00F74228" w:rsidRPr="0048768C">
        <w:rPr>
          <w:rFonts w:ascii="Times New Roman" w:hAnsi="Times New Roman" w:cs="Times New Roman"/>
          <w:lang w:val="en-GB"/>
        </w:rPr>
        <w:t>disease</w:t>
      </w:r>
      <w:r w:rsidR="00F74228" w:rsidRPr="0048768C">
        <w:rPr>
          <w:rFonts w:ascii="Times New Roman" w:hAnsi="Times New Roman" w:cs="Times New Roman"/>
          <w:vertAlign w:val="superscript"/>
          <w:lang w:val="en-US"/>
        </w:rPr>
        <w:t>25</w:t>
      </w:r>
      <w:r w:rsidRPr="0048768C">
        <w:rPr>
          <w:rFonts w:ascii="Times New Roman" w:hAnsi="Times New Roman" w:cs="Times New Roman"/>
          <w:lang w:val="en-GB"/>
        </w:rPr>
        <w:t>. Thus</w:t>
      </w:r>
      <w:r w:rsidR="00FE7AC9">
        <w:rPr>
          <w:rFonts w:ascii="Times New Roman" w:hAnsi="Times New Roman" w:cs="Times New Roman"/>
          <w:lang w:val="en-GB"/>
        </w:rPr>
        <w:t>,</w:t>
      </w:r>
      <w:r w:rsidRPr="0048768C">
        <w:rPr>
          <w:rFonts w:ascii="Times New Roman" w:hAnsi="Times New Roman" w:cs="Times New Roman"/>
          <w:lang w:val="en-GB"/>
        </w:rPr>
        <w:t xml:space="preserve"> it has been estimated that the population-attributable fraction for MetS is </w:t>
      </w:r>
      <w:r w:rsidRPr="0048768C">
        <w:rPr>
          <w:rFonts w:ascii="Cambria Math" w:hAnsi="Cambria Math" w:cs="Cambria Math"/>
          <w:lang w:val="en-GB"/>
        </w:rPr>
        <w:t>∼</w:t>
      </w:r>
      <w:r w:rsidRPr="0048768C">
        <w:rPr>
          <w:rFonts w:ascii="Times New Roman" w:hAnsi="Times New Roman" w:cs="Times New Roman"/>
          <w:lang w:val="en-GB"/>
        </w:rPr>
        <w:t xml:space="preserve">6–7% for all-cause mortality, 12–17% for </w:t>
      </w:r>
      <w:r w:rsidR="004232B9" w:rsidRPr="0048768C">
        <w:rPr>
          <w:rFonts w:ascii="Times New Roman" w:hAnsi="Times New Roman" w:cs="Times New Roman"/>
          <w:lang w:val="en-GB"/>
        </w:rPr>
        <w:t>CVD</w:t>
      </w:r>
      <w:r w:rsidRPr="0048768C">
        <w:rPr>
          <w:rFonts w:ascii="Times New Roman" w:hAnsi="Times New Roman" w:cs="Times New Roman"/>
          <w:lang w:val="en-GB"/>
        </w:rPr>
        <w:t xml:space="preserve">, and 30–52% for </w:t>
      </w:r>
      <w:r w:rsidR="00F74228" w:rsidRPr="0048768C">
        <w:rPr>
          <w:rFonts w:ascii="Times New Roman" w:hAnsi="Times New Roman" w:cs="Times New Roman"/>
          <w:lang w:val="en-GB"/>
        </w:rPr>
        <w:t>T2DM</w:t>
      </w:r>
      <w:r w:rsidR="00F74228" w:rsidRPr="0048768C">
        <w:rPr>
          <w:rFonts w:ascii="Times New Roman" w:hAnsi="Times New Roman" w:cs="Times New Roman"/>
          <w:vertAlign w:val="superscript"/>
          <w:lang w:val="en-US"/>
        </w:rPr>
        <w:t>25</w:t>
      </w:r>
      <w:r w:rsidRPr="0048768C">
        <w:rPr>
          <w:rFonts w:ascii="Times New Roman" w:hAnsi="Times New Roman" w:cs="Times New Roman"/>
          <w:lang w:val="en-GB"/>
        </w:rPr>
        <w:t>.</w:t>
      </w:r>
      <w:r w:rsidR="00D96FFD">
        <w:rPr>
          <w:rFonts w:ascii="Times New Roman" w:hAnsi="Times New Roman" w:cs="Times New Roman"/>
          <w:lang w:val="en-GB"/>
        </w:rPr>
        <w:t xml:space="preserve"> </w:t>
      </w:r>
    </w:p>
    <w:p w14:paraId="6F5CA193" w14:textId="5A31DE4B" w:rsidR="009B7B54" w:rsidRPr="0048768C" w:rsidRDefault="009B7B54" w:rsidP="00346593">
      <w:pPr>
        <w:spacing w:line="360" w:lineRule="auto"/>
        <w:rPr>
          <w:rFonts w:ascii="Times New Roman" w:hAnsi="Times New Roman" w:cs="Times New Roman"/>
          <w:lang w:val="en-GB"/>
        </w:rPr>
      </w:pPr>
      <w:r w:rsidRPr="00A61AAF">
        <w:rPr>
          <w:rFonts w:ascii="Times New Roman" w:hAnsi="Times New Roman" w:cs="Times New Roman"/>
          <w:shd w:val="clear" w:color="auto" w:fill="FFFFFF"/>
          <w:lang w:val="en-GB"/>
        </w:rPr>
        <w:t xml:space="preserve">Previously, in a cohort of </w:t>
      </w:r>
      <w:r w:rsidR="00C17980">
        <w:rPr>
          <w:rFonts w:ascii="Times New Roman" w:hAnsi="Times New Roman" w:cs="Times New Roman"/>
          <w:color w:val="212121"/>
          <w:shd w:val="clear" w:color="auto" w:fill="FFFFFF"/>
          <w:lang w:val="en-GB"/>
        </w:rPr>
        <w:t>patients with newly diagnosed T2DM</w:t>
      </w:r>
      <w:r w:rsidR="00A61AAF" w:rsidRPr="007123B6">
        <w:rPr>
          <w:rFonts w:ascii="Times New Roman" w:hAnsi="Times New Roman" w:cs="Times New Roman"/>
          <w:color w:val="212121"/>
          <w:shd w:val="clear" w:color="auto" w:fill="FFFFFF"/>
          <w:lang w:val="en-GB"/>
        </w:rPr>
        <w:t xml:space="preserve"> aged 30-74 years</w:t>
      </w:r>
      <w:r w:rsidR="00C17980">
        <w:rPr>
          <w:rFonts w:ascii="Times New Roman" w:hAnsi="Times New Roman" w:cs="Times New Roman"/>
          <w:color w:val="212121"/>
          <w:shd w:val="clear" w:color="auto" w:fill="FFFFFF"/>
          <w:lang w:val="en-GB"/>
        </w:rPr>
        <w:t xml:space="preserve"> (562 patients studied</w:t>
      </w:r>
      <w:r w:rsidR="00A61AAF" w:rsidRPr="007123B6">
        <w:rPr>
          <w:rFonts w:ascii="Times New Roman" w:hAnsi="Times New Roman" w:cs="Times New Roman"/>
          <w:color w:val="212121"/>
          <w:shd w:val="clear" w:color="auto" w:fill="FFFFFF"/>
          <w:lang w:val="en-GB"/>
        </w:rPr>
        <w:t xml:space="preserve"> in a cross-sectional analysis and 428</w:t>
      </w:r>
      <w:r w:rsidR="006A4DB2">
        <w:rPr>
          <w:rFonts w:ascii="Times New Roman" w:hAnsi="Times New Roman" w:cs="Times New Roman"/>
          <w:color w:val="212121"/>
          <w:shd w:val="clear" w:color="auto" w:fill="FFFFFF"/>
          <w:lang w:val="en-GB"/>
        </w:rPr>
        <w:t xml:space="preserve"> of these</w:t>
      </w:r>
      <w:r w:rsidR="00A61AAF" w:rsidRPr="007123B6">
        <w:rPr>
          <w:rFonts w:ascii="Times New Roman" w:hAnsi="Times New Roman" w:cs="Times New Roman"/>
          <w:color w:val="212121"/>
          <w:shd w:val="clear" w:color="auto" w:fill="FFFFFF"/>
          <w:lang w:val="en-GB"/>
        </w:rPr>
        <w:t xml:space="preserve"> pa</w:t>
      </w:r>
      <w:r w:rsidR="00C17980">
        <w:rPr>
          <w:rFonts w:ascii="Times New Roman" w:hAnsi="Times New Roman" w:cs="Times New Roman"/>
          <w:color w:val="212121"/>
          <w:shd w:val="clear" w:color="auto" w:fill="FFFFFF"/>
          <w:lang w:val="en-GB"/>
        </w:rPr>
        <w:t>tients</w:t>
      </w:r>
      <w:r w:rsidR="00A61AAF" w:rsidRPr="007123B6">
        <w:rPr>
          <w:rFonts w:ascii="Times New Roman" w:hAnsi="Times New Roman" w:cs="Times New Roman"/>
          <w:color w:val="212121"/>
          <w:shd w:val="clear" w:color="auto" w:fill="FFFFFF"/>
          <w:lang w:val="en-GB"/>
        </w:rPr>
        <w:t xml:space="preserve"> comprising those who were CVD-free at study entry </w:t>
      </w:r>
      <w:r w:rsidR="00C17980">
        <w:rPr>
          <w:rFonts w:ascii="Times New Roman" w:hAnsi="Times New Roman" w:cs="Times New Roman"/>
          <w:color w:val="212121"/>
          <w:shd w:val="clear" w:color="auto" w:fill="FFFFFF"/>
          <w:lang w:val="en-GB"/>
        </w:rPr>
        <w:t>studied in</w:t>
      </w:r>
      <w:r w:rsidR="00A61AAF" w:rsidRPr="007123B6">
        <w:rPr>
          <w:rFonts w:ascii="Times New Roman" w:hAnsi="Times New Roman" w:cs="Times New Roman"/>
          <w:color w:val="212121"/>
          <w:shd w:val="clear" w:color="auto" w:fill="FFFFFF"/>
          <w:lang w:val="en-GB"/>
        </w:rPr>
        <w:t xml:space="preserve"> a prospective analysis</w:t>
      </w:r>
      <w:r w:rsidR="00C17980">
        <w:rPr>
          <w:rFonts w:ascii="Times New Roman" w:hAnsi="Times New Roman" w:cs="Times New Roman"/>
          <w:color w:val="212121"/>
          <w:shd w:val="clear" w:color="auto" w:fill="FFFFFF"/>
          <w:lang w:val="en-GB"/>
        </w:rPr>
        <w:t xml:space="preserve">, </w:t>
      </w:r>
      <w:r w:rsidR="00C17980" w:rsidRPr="00240365">
        <w:rPr>
          <w:rFonts w:ascii="Times New Roman" w:hAnsi="Times New Roman" w:cs="Times New Roman"/>
          <w:shd w:val="clear" w:color="auto" w:fill="FFFFFF"/>
          <w:lang w:val="en-GB"/>
        </w:rPr>
        <w:t>Guzder and colleagues</w:t>
      </w:r>
      <w:r w:rsidR="00C17980">
        <w:rPr>
          <w:rFonts w:ascii="Times New Roman" w:hAnsi="Times New Roman" w:cs="Times New Roman"/>
          <w:shd w:val="clear" w:color="auto" w:fill="FFFFFF"/>
          <w:lang w:val="en-GB"/>
        </w:rPr>
        <w:t xml:space="preserve"> investigated the relationship between the presence of MetS traits at baseline and CVD outcomes</w:t>
      </w:r>
      <w:r w:rsidR="00FE7AC9" w:rsidRPr="00A61AAF">
        <w:rPr>
          <w:rFonts w:ascii="Times New Roman" w:hAnsi="Times New Roman" w:cs="Times New Roman"/>
          <w:shd w:val="clear" w:color="auto" w:fill="FFFFFF"/>
          <w:lang w:val="en-GB"/>
        </w:rPr>
        <w:t xml:space="preserve"> </w:t>
      </w:r>
      <w:r w:rsidRPr="00240365">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240365">
        <w:rPr>
          <w:rFonts w:ascii="Times New Roman" w:hAnsi="Times New Roman" w:cs="Times New Roman"/>
          <w:shd w:val="clear" w:color="auto" w:fill="FFFFFF"/>
          <w:lang w:val="en-GB"/>
        </w:rPr>
        <w:instrText xml:space="preserve"> ADDIN EN.CITE </w:instrText>
      </w:r>
      <w:r w:rsidRPr="00240365">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240365">
        <w:rPr>
          <w:rFonts w:ascii="Times New Roman" w:hAnsi="Times New Roman" w:cs="Times New Roman"/>
          <w:shd w:val="clear" w:color="auto" w:fill="FFFFFF"/>
          <w:lang w:val="en-GB"/>
        </w:rPr>
        <w:instrText xml:space="preserve"> ADDIN EN.CITE.DATA </w:instrText>
      </w:r>
      <w:r w:rsidRPr="00240365">
        <w:rPr>
          <w:rFonts w:ascii="Times New Roman" w:hAnsi="Times New Roman" w:cs="Times New Roman"/>
          <w:shd w:val="clear" w:color="auto" w:fill="FFFFFF"/>
        </w:rPr>
      </w:r>
      <w:r w:rsidRPr="00240365">
        <w:rPr>
          <w:rFonts w:ascii="Times New Roman" w:hAnsi="Times New Roman" w:cs="Times New Roman"/>
          <w:shd w:val="clear" w:color="auto" w:fill="FFFFFF"/>
        </w:rPr>
        <w:fldChar w:fldCharType="end"/>
      </w:r>
      <w:r w:rsidRPr="00240365">
        <w:rPr>
          <w:rFonts w:ascii="Times New Roman" w:hAnsi="Times New Roman" w:cs="Times New Roman"/>
          <w:shd w:val="clear" w:color="auto" w:fill="FFFFFF"/>
        </w:rPr>
      </w:r>
      <w:r w:rsidRPr="00240365">
        <w:rPr>
          <w:rFonts w:ascii="Times New Roman" w:hAnsi="Times New Roman" w:cs="Times New Roman"/>
          <w:shd w:val="clear" w:color="auto" w:fill="FFFFFF"/>
        </w:rPr>
        <w:fldChar w:fldCharType="separate"/>
      </w:r>
      <w:r w:rsidRPr="00240365">
        <w:rPr>
          <w:rFonts w:ascii="Times New Roman" w:hAnsi="Times New Roman" w:cs="Times New Roman"/>
          <w:noProof/>
          <w:shd w:val="clear" w:color="auto" w:fill="FFFFFF"/>
          <w:vertAlign w:val="superscript"/>
          <w:lang w:val="en-GB"/>
        </w:rPr>
        <w:t>2</w:t>
      </w:r>
      <w:r w:rsidR="00F74228" w:rsidRPr="00240365">
        <w:rPr>
          <w:rFonts w:ascii="Times New Roman" w:hAnsi="Times New Roman" w:cs="Times New Roman"/>
          <w:noProof/>
          <w:shd w:val="clear" w:color="auto" w:fill="FFFFFF"/>
          <w:vertAlign w:val="superscript"/>
          <w:lang w:val="en-GB"/>
        </w:rPr>
        <w:t>6</w:t>
      </w:r>
      <w:r w:rsidRPr="00240365">
        <w:rPr>
          <w:rFonts w:ascii="Times New Roman" w:hAnsi="Times New Roman" w:cs="Times New Roman"/>
          <w:shd w:val="clear" w:color="auto" w:fill="FFFFFF"/>
        </w:rPr>
        <w:fldChar w:fldCharType="end"/>
      </w:r>
      <w:r w:rsidR="0099177D" w:rsidRPr="007B7B56">
        <w:rPr>
          <w:rFonts w:ascii="Times New Roman" w:hAnsi="Times New Roman" w:cs="Times New Roman"/>
          <w:shd w:val="clear" w:color="auto" w:fill="FFFFFF"/>
          <w:lang w:val="en-GB"/>
        </w:rPr>
        <w:t xml:space="preserve">. These authors </w:t>
      </w:r>
      <w:r w:rsidRPr="00A61AAF">
        <w:rPr>
          <w:rFonts w:ascii="Times New Roman" w:hAnsi="Times New Roman" w:cs="Times New Roman"/>
          <w:shd w:val="clear" w:color="auto" w:fill="FFFFFF"/>
          <w:lang w:val="en-GB"/>
        </w:rPr>
        <w:t>showed that</w:t>
      </w:r>
      <w:r w:rsidR="00A61AAF" w:rsidRPr="00240365">
        <w:rPr>
          <w:rFonts w:ascii="Times New Roman" w:hAnsi="Times New Roman" w:cs="Times New Roman"/>
          <w:shd w:val="clear" w:color="auto" w:fill="FFFFFF"/>
          <w:lang w:val="en-GB"/>
        </w:rPr>
        <w:t xml:space="preserve"> </w:t>
      </w:r>
      <w:r w:rsidR="00A61AAF" w:rsidRPr="007123B6">
        <w:rPr>
          <w:rFonts w:ascii="Times New Roman" w:hAnsi="Times New Roman" w:cs="Times New Roman"/>
          <w:color w:val="212121"/>
          <w:shd w:val="clear" w:color="auto" w:fill="FFFFFF"/>
          <w:lang w:val="en-GB"/>
        </w:rPr>
        <w:t xml:space="preserve">at diagnosis of T2DM, </w:t>
      </w:r>
      <w:r w:rsidR="0099177D">
        <w:rPr>
          <w:rFonts w:ascii="Times New Roman" w:hAnsi="Times New Roman" w:cs="Times New Roman"/>
          <w:color w:val="212121"/>
          <w:shd w:val="clear" w:color="auto" w:fill="FFFFFF"/>
          <w:lang w:val="en-GB"/>
        </w:rPr>
        <w:t xml:space="preserve">the presence of </w:t>
      </w:r>
      <w:r w:rsidR="00A61AAF" w:rsidRPr="007123B6">
        <w:rPr>
          <w:rFonts w:ascii="Times New Roman" w:hAnsi="Times New Roman" w:cs="Times New Roman"/>
          <w:color w:val="212121"/>
          <w:shd w:val="clear" w:color="auto" w:fill="FFFFFF"/>
          <w:lang w:val="en-GB"/>
        </w:rPr>
        <w:t>MetS</w:t>
      </w:r>
      <w:r w:rsidR="0099177D">
        <w:rPr>
          <w:rFonts w:ascii="Times New Roman" w:hAnsi="Times New Roman" w:cs="Times New Roman"/>
          <w:color w:val="212121"/>
          <w:shd w:val="clear" w:color="auto" w:fill="FFFFFF"/>
          <w:lang w:val="en-GB"/>
        </w:rPr>
        <w:t xml:space="preserve"> (≥3 traits)</w:t>
      </w:r>
      <w:r w:rsidR="00A61AAF" w:rsidRPr="007123B6">
        <w:rPr>
          <w:rFonts w:ascii="Times New Roman" w:hAnsi="Times New Roman" w:cs="Times New Roman"/>
          <w:color w:val="212121"/>
          <w:shd w:val="clear" w:color="auto" w:fill="FFFFFF"/>
          <w:lang w:val="en-GB"/>
        </w:rPr>
        <w:t xml:space="preserve"> was independently associated with CVD (odds ratio [OR] 2.54; p=0.006) and coronary heart disease (OR 4.06; p=0.002). </w:t>
      </w:r>
      <w:r w:rsidR="00F40560">
        <w:rPr>
          <w:rFonts w:ascii="Times New Roman" w:hAnsi="Times New Roman" w:cs="Times New Roman"/>
          <w:shd w:val="clear" w:color="auto" w:fill="FFFFFF"/>
          <w:lang w:val="en-GB"/>
        </w:rPr>
        <w:t>In the prospective component of the study, the</w:t>
      </w:r>
      <w:r w:rsidRPr="0048768C">
        <w:rPr>
          <w:rFonts w:ascii="Times New Roman" w:hAnsi="Times New Roman" w:cs="Times New Roman"/>
          <w:shd w:val="clear" w:color="auto" w:fill="FFFFFF"/>
          <w:lang w:val="en-GB"/>
        </w:rPr>
        <w:t xml:space="preserve"> addition of each o</w:t>
      </w:r>
      <w:r w:rsidR="000F10AA" w:rsidRPr="0048768C">
        <w:rPr>
          <w:rFonts w:ascii="Times New Roman" w:hAnsi="Times New Roman" w:cs="Times New Roman"/>
          <w:shd w:val="clear" w:color="auto" w:fill="FFFFFF"/>
          <w:lang w:val="en-GB"/>
        </w:rPr>
        <w:t>f the four other MetS traits</w:t>
      </w:r>
      <w:r w:rsidRPr="0048768C">
        <w:rPr>
          <w:rFonts w:ascii="Times New Roman" w:hAnsi="Times New Roman" w:cs="Times New Roman"/>
          <w:shd w:val="clear" w:color="auto" w:fill="FFFFFF"/>
          <w:lang w:val="en-GB"/>
        </w:rPr>
        <w:t xml:space="preserve"> to T2DM (as </w:t>
      </w:r>
      <w:r w:rsidR="00F40560">
        <w:rPr>
          <w:rFonts w:ascii="Times New Roman" w:hAnsi="Times New Roman" w:cs="Times New Roman"/>
          <w:shd w:val="clear" w:color="auto" w:fill="FFFFFF"/>
          <w:lang w:val="en-GB"/>
        </w:rPr>
        <w:t>the</w:t>
      </w:r>
      <w:r w:rsidRPr="0048768C">
        <w:rPr>
          <w:rFonts w:ascii="Times New Roman" w:hAnsi="Times New Roman" w:cs="Times New Roman"/>
          <w:shd w:val="clear" w:color="auto" w:fill="FFFFFF"/>
          <w:lang w:val="en-GB"/>
        </w:rPr>
        <w:t xml:space="preserve"> single component of MetS</w:t>
      </w:r>
      <w:r w:rsidR="00F40560">
        <w:rPr>
          <w:rFonts w:ascii="Times New Roman" w:hAnsi="Times New Roman" w:cs="Times New Roman"/>
          <w:shd w:val="clear" w:color="auto" w:fill="FFFFFF"/>
          <w:lang w:val="en-GB"/>
        </w:rPr>
        <w:t>,</w:t>
      </w:r>
      <w:r w:rsidR="0099177D">
        <w:rPr>
          <w:rFonts w:ascii="Times New Roman" w:hAnsi="Times New Roman" w:cs="Times New Roman"/>
          <w:shd w:val="clear" w:color="auto" w:fill="FFFFFF"/>
          <w:lang w:val="en-GB"/>
        </w:rPr>
        <w:t xml:space="preserve"> that was necessary for inclusion in the study</w:t>
      </w:r>
      <w:r w:rsidRPr="0048768C">
        <w:rPr>
          <w:rFonts w:ascii="Times New Roman" w:hAnsi="Times New Roman" w:cs="Times New Roman"/>
          <w:shd w:val="clear" w:color="auto" w:fill="FFFFFF"/>
          <w:lang w:val="en-GB"/>
        </w:rPr>
        <w:t>)</w:t>
      </w:r>
      <w:r w:rsidR="00F40560">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linearly increased the hazard for incident CVD events and </w:t>
      </w:r>
      <w:r w:rsidR="00A462BA" w:rsidRPr="0048768C">
        <w:rPr>
          <w:rFonts w:ascii="Times New Roman" w:hAnsi="Times New Roman" w:cs="Times New Roman"/>
          <w:shd w:val="clear" w:color="auto" w:fill="FFFFFF"/>
          <w:lang w:val="en-GB"/>
        </w:rPr>
        <w:t>all-cause</w:t>
      </w:r>
      <w:r w:rsidRPr="0048768C">
        <w:rPr>
          <w:rFonts w:ascii="Times New Roman" w:hAnsi="Times New Roman" w:cs="Times New Roman"/>
          <w:shd w:val="clear" w:color="auto" w:fill="FFFFFF"/>
          <w:lang w:val="en-GB"/>
        </w:rPr>
        <w:t xml:space="preserve"> mortality</w:t>
      </w:r>
      <w:r w:rsidRPr="0048768C">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48768C">
        <w:rPr>
          <w:rFonts w:ascii="Times New Roman" w:hAnsi="Times New Roman" w:cs="Times New Roman"/>
          <w:shd w:val="clear" w:color="auto" w:fill="FFFFFF"/>
          <w:lang w:val="en-GB"/>
        </w:rPr>
        <w:instrText xml:space="preserve"> ADDIN EN.CITE </w:instrText>
      </w:r>
      <w:r w:rsidRPr="0048768C">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48768C">
        <w:rPr>
          <w:rFonts w:ascii="Times New Roman" w:hAnsi="Times New Roman" w:cs="Times New Roman"/>
          <w:shd w:val="clear" w:color="auto" w:fill="FFFFFF"/>
          <w:lang w:val="en-GB"/>
        </w:rPr>
        <w:instrText xml:space="preserve"> ADDIN EN.CITE.DATA </w:instrText>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2</w:t>
      </w:r>
      <w:r w:rsidR="00F74228" w:rsidRPr="0048768C">
        <w:rPr>
          <w:rFonts w:ascii="Times New Roman" w:hAnsi="Times New Roman" w:cs="Times New Roman"/>
          <w:noProof/>
          <w:shd w:val="clear" w:color="auto" w:fill="FFFFFF"/>
          <w:vertAlign w:val="superscript"/>
          <w:lang w:val="en-GB"/>
        </w:rPr>
        <w:t>6</w:t>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lang w:val="en-GB"/>
        </w:rPr>
        <w:t xml:space="preserve">. Although the five MetS traits of increased blood pressure, </w:t>
      </w:r>
      <w:r w:rsidR="004A0177" w:rsidRPr="0048768C">
        <w:rPr>
          <w:rFonts w:ascii="Times New Roman" w:hAnsi="Times New Roman" w:cs="Times New Roman"/>
          <w:shd w:val="clear" w:color="auto" w:fill="FFFFFF"/>
          <w:lang w:val="en-GB"/>
        </w:rPr>
        <w:t xml:space="preserve">increased </w:t>
      </w:r>
      <w:r w:rsidRPr="0048768C">
        <w:rPr>
          <w:rFonts w:ascii="Times New Roman" w:hAnsi="Times New Roman" w:cs="Times New Roman"/>
          <w:shd w:val="clear" w:color="auto" w:fill="FFFFFF"/>
          <w:lang w:val="en-GB"/>
        </w:rPr>
        <w:t>triglyceride concentration</w:t>
      </w:r>
      <w:r w:rsidR="00FE7AC9">
        <w:rPr>
          <w:rFonts w:ascii="Times New Roman" w:hAnsi="Times New Roman" w:cs="Times New Roman"/>
          <w:shd w:val="clear" w:color="auto" w:fill="FFFFFF"/>
          <w:lang w:val="en-GB"/>
        </w:rPr>
        <w:t xml:space="preserve"> in the blood</w:t>
      </w:r>
      <w:r w:rsidRPr="0048768C">
        <w:rPr>
          <w:rFonts w:ascii="Times New Roman" w:hAnsi="Times New Roman" w:cs="Times New Roman"/>
          <w:shd w:val="clear" w:color="auto" w:fill="FFFFFF"/>
          <w:lang w:val="en-GB"/>
        </w:rPr>
        <w:t xml:space="preserve">, </w:t>
      </w:r>
      <w:r w:rsidR="004A0177" w:rsidRPr="0048768C">
        <w:rPr>
          <w:rFonts w:ascii="Times New Roman" w:hAnsi="Times New Roman" w:cs="Times New Roman"/>
          <w:shd w:val="clear" w:color="auto" w:fill="FFFFFF"/>
          <w:lang w:val="en-GB"/>
        </w:rPr>
        <w:t xml:space="preserve">increased </w:t>
      </w:r>
      <w:r w:rsidRPr="0048768C">
        <w:rPr>
          <w:rFonts w:ascii="Times New Roman" w:hAnsi="Times New Roman" w:cs="Times New Roman"/>
          <w:shd w:val="clear" w:color="auto" w:fill="FFFFFF"/>
          <w:lang w:val="en-GB"/>
        </w:rPr>
        <w:t>waist circumference, decreased HDL</w:t>
      </w:r>
      <w:r w:rsidR="004232B9" w:rsidRPr="0048768C">
        <w:rPr>
          <w:rFonts w:ascii="Times New Roman" w:hAnsi="Times New Roman" w:cs="Times New Roman"/>
          <w:shd w:val="clear" w:color="auto" w:fill="FFFFFF"/>
          <w:lang w:val="en-GB"/>
        </w:rPr>
        <w:t xml:space="preserve"> cholesterol</w:t>
      </w:r>
      <w:r w:rsidRPr="0048768C">
        <w:rPr>
          <w:rFonts w:ascii="Times New Roman" w:hAnsi="Times New Roman" w:cs="Times New Roman"/>
          <w:shd w:val="clear" w:color="auto" w:fill="FFFFFF"/>
          <w:lang w:val="en-GB"/>
        </w:rPr>
        <w:t xml:space="preserve"> concentration</w:t>
      </w:r>
      <w:r w:rsidR="00FE7AC9">
        <w:rPr>
          <w:rFonts w:ascii="Times New Roman" w:hAnsi="Times New Roman" w:cs="Times New Roman"/>
          <w:shd w:val="clear" w:color="auto" w:fill="FFFFFF"/>
          <w:lang w:val="en-GB"/>
        </w:rPr>
        <w:t xml:space="preserve"> in the blood, </w:t>
      </w:r>
      <w:r w:rsidRPr="0048768C">
        <w:rPr>
          <w:rFonts w:ascii="Times New Roman" w:hAnsi="Times New Roman" w:cs="Times New Roman"/>
          <w:shd w:val="clear" w:color="auto" w:fill="FFFFFF"/>
          <w:lang w:val="en-GB"/>
        </w:rPr>
        <w:t>and T2DM were measured</w:t>
      </w:r>
      <w:r w:rsidR="00F40560">
        <w:rPr>
          <w:rFonts w:ascii="Times New Roman" w:hAnsi="Times New Roman" w:cs="Times New Roman"/>
          <w:shd w:val="clear" w:color="auto" w:fill="FFFFFF"/>
          <w:lang w:val="en-GB"/>
        </w:rPr>
        <w:t xml:space="preserve"> in this study</w:t>
      </w:r>
      <w:r w:rsidRPr="0048768C">
        <w:rPr>
          <w:rFonts w:ascii="Times New Roman" w:hAnsi="Times New Roman" w:cs="Times New Roman"/>
          <w:shd w:val="clear" w:color="auto" w:fill="FFFFFF"/>
          <w:lang w:val="en-GB"/>
        </w:rPr>
        <w:t>, the presence of co-existing steatotic liver disease was not tested. Nevertheless, the</w:t>
      </w:r>
      <w:r w:rsidR="004A0177" w:rsidRPr="0048768C">
        <w:rPr>
          <w:rFonts w:ascii="Times New Roman" w:hAnsi="Times New Roman" w:cs="Times New Roman"/>
          <w:shd w:val="clear" w:color="auto" w:fill="FFFFFF"/>
          <w:lang w:val="en-GB"/>
        </w:rPr>
        <w:t>se</w:t>
      </w:r>
      <w:r w:rsidRPr="0048768C">
        <w:rPr>
          <w:rFonts w:ascii="Times New Roman" w:hAnsi="Times New Roman" w:cs="Times New Roman"/>
          <w:shd w:val="clear" w:color="auto" w:fill="FFFFFF"/>
          <w:lang w:val="en-GB"/>
        </w:rPr>
        <w:t xml:space="preserve"> data </w:t>
      </w:r>
      <w:r w:rsidR="00F40560">
        <w:rPr>
          <w:rFonts w:ascii="Times New Roman" w:hAnsi="Times New Roman" w:cs="Times New Roman"/>
          <w:shd w:val="clear" w:color="auto" w:fill="FFFFFF"/>
          <w:lang w:val="en-GB"/>
        </w:rPr>
        <w:t>emphasise</w:t>
      </w:r>
      <w:r w:rsidRPr="0048768C">
        <w:rPr>
          <w:rFonts w:ascii="Times New Roman" w:hAnsi="Times New Roman" w:cs="Times New Roman"/>
          <w:shd w:val="clear" w:color="auto" w:fill="FFFFFF"/>
          <w:lang w:val="en-GB"/>
        </w:rPr>
        <w:t xml:space="preserve"> that</w:t>
      </w:r>
      <w:r w:rsidR="00F40560">
        <w:rPr>
          <w:rFonts w:ascii="Times New Roman" w:hAnsi="Times New Roman" w:cs="Times New Roman"/>
          <w:shd w:val="clear" w:color="auto" w:fill="FFFFFF"/>
          <w:lang w:val="en-GB"/>
        </w:rPr>
        <w:t xml:space="preserve"> the presence of</w:t>
      </w:r>
      <w:r w:rsidRPr="0048768C">
        <w:rPr>
          <w:rFonts w:ascii="Times New Roman" w:hAnsi="Times New Roman" w:cs="Times New Roman"/>
          <w:shd w:val="clear" w:color="auto" w:fill="FFFFFF"/>
          <w:lang w:val="en-GB"/>
        </w:rPr>
        <w:t xml:space="preserve"> incr</w:t>
      </w:r>
      <w:r w:rsidR="000F10AA" w:rsidRPr="0048768C">
        <w:rPr>
          <w:rFonts w:ascii="Times New Roman" w:hAnsi="Times New Roman" w:cs="Times New Roman"/>
          <w:shd w:val="clear" w:color="auto" w:fill="FFFFFF"/>
          <w:lang w:val="en-GB"/>
        </w:rPr>
        <w:t xml:space="preserve">easing numbers of </w:t>
      </w:r>
      <w:r w:rsidRPr="0048768C">
        <w:rPr>
          <w:rFonts w:ascii="Times New Roman" w:hAnsi="Times New Roman" w:cs="Times New Roman"/>
          <w:shd w:val="clear" w:color="auto" w:fill="FFFFFF"/>
          <w:lang w:val="en-GB"/>
        </w:rPr>
        <w:t>MetS</w:t>
      </w:r>
      <w:r w:rsidR="000F10AA" w:rsidRPr="0048768C">
        <w:rPr>
          <w:rFonts w:ascii="Times New Roman" w:hAnsi="Times New Roman" w:cs="Times New Roman"/>
          <w:shd w:val="clear" w:color="auto" w:fill="FFFFFF"/>
          <w:lang w:val="en-GB"/>
        </w:rPr>
        <w:t xml:space="preserve"> traits</w:t>
      </w:r>
      <w:r w:rsidRPr="0048768C">
        <w:rPr>
          <w:rFonts w:ascii="Times New Roman" w:hAnsi="Times New Roman" w:cs="Times New Roman"/>
          <w:shd w:val="clear" w:color="auto" w:fill="FFFFFF"/>
          <w:lang w:val="en-GB"/>
        </w:rPr>
        <w:t xml:space="preserve"> </w:t>
      </w:r>
      <w:r w:rsidR="00F40560">
        <w:rPr>
          <w:rFonts w:ascii="Times New Roman" w:hAnsi="Times New Roman" w:cs="Times New Roman"/>
          <w:shd w:val="clear" w:color="auto" w:fill="FFFFFF"/>
          <w:lang w:val="en-GB"/>
        </w:rPr>
        <w:t>are clinically important and are</w:t>
      </w:r>
      <w:r w:rsidRPr="0048768C">
        <w:rPr>
          <w:rFonts w:ascii="Times New Roman" w:hAnsi="Times New Roman" w:cs="Times New Roman"/>
          <w:shd w:val="clear" w:color="auto" w:fill="FFFFFF"/>
          <w:lang w:val="en-GB"/>
        </w:rPr>
        <w:t xml:space="preserve"> associated with </w:t>
      </w:r>
      <w:r w:rsidR="00EC2B2C" w:rsidRPr="0048768C">
        <w:rPr>
          <w:rFonts w:ascii="Times New Roman" w:hAnsi="Times New Roman" w:cs="Times New Roman"/>
          <w:shd w:val="clear" w:color="auto" w:fill="FFFFFF"/>
          <w:lang w:val="en-GB"/>
        </w:rPr>
        <w:t xml:space="preserve">a </w:t>
      </w:r>
      <w:r w:rsidRPr="0048768C">
        <w:rPr>
          <w:rFonts w:ascii="Times New Roman" w:hAnsi="Times New Roman" w:cs="Times New Roman"/>
          <w:shd w:val="clear" w:color="auto" w:fill="FFFFFF"/>
          <w:lang w:val="en-GB"/>
        </w:rPr>
        <w:t xml:space="preserve">greater risk of incident CVD events and </w:t>
      </w:r>
      <w:r w:rsidR="00A462BA" w:rsidRPr="0048768C">
        <w:rPr>
          <w:rFonts w:ascii="Times New Roman" w:hAnsi="Times New Roman" w:cs="Times New Roman"/>
          <w:shd w:val="clear" w:color="auto" w:fill="FFFFFF"/>
          <w:lang w:val="en-GB"/>
        </w:rPr>
        <w:t>all-cause</w:t>
      </w:r>
      <w:r w:rsidRPr="0048768C">
        <w:rPr>
          <w:rFonts w:ascii="Times New Roman" w:hAnsi="Times New Roman" w:cs="Times New Roman"/>
          <w:shd w:val="clear" w:color="auto" w:fill="FFFFFF"/>
          <w:lang w:val="en-GB"/>
        </w:rPr>
        <w:t xml:space="preserve"> mortality (compared with the presence of only T2DM</w:t>
      </w:r>
      <w:r w:rsidR="00F40560">
        <w:rPr>
          <w:rFonts w:ascii="Times New Roman" w:hAnsi="Times New Roman" w:cs="Times New Roman"/>
          <w:shd w:val="clear" w:color="auto" w:fill="FFFFFF"/>
          <w:lang w:val="en-GB"/>
        </w:rPr>
        <w:t xml:space="preserve"> as a single MetS trait,</w:t>
      </w:r>
      <w:r w:rsidRPr="0048768C">
        <w:rPr>
          <w:rFonts w:ascii="Times New Roman" w:hAnsi="Times New Roman" w:cs="Times New Roman"/>
          <w:shd w:val="clear" w:color="auto" w:fill="FFFFFF"/>
          <w:lang w:val="en-GB"/>
        </w:rPr>
        <w:t xml:space="preserve"> as the reference group)</w:t>
      </w:r>
      <w:r w:rsidRPr="0048768C">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48768C">
        <w:rPr>
          <w:rFonts w:ascii="Times New Roman" w:hAnsi="Times New Roman" w:cs="Times New Roman"/>
          <w:shd w:val="clear" w:color="auto" w:fill="FFFFFF"/>
          <w:lang w:val="en-GB"/>
        </w:rPr>
        <w:instrText xml:space="preserve"> ADDIN EN.CITE </w:instrText>
      </w:r>
      <w:r w:rsidRPr="0048768C">
        <w:rPr>
          <w:rFonts w:ascii="Times New Roman" w:hAnsi="Times New Roman" w:cs="Times New Roman"/>
          <w:shd w:val="clear" w:color="auto" w:fill="FFFFFF"/>
        </w:rPr>
        <w:fldChar w:fldCharType="begin">
          <w:fldData xml:space="preserve">PEVuZE5vdGU+PENpdGU+PEF1dGhvcj5HdXpkZXI8L0F1dGhvcj48WWVhcj4yMDA2PC9ZZWFyPjxS
ZWNOdW0+MTAwNDwvUmVjTnVtPjxEaXNwbGF5VGV4dD48c3R5bGUgZmFjZT0ic3VwZXJzY3JpcHQi
PjIzPC9zdHlsZT48L0Rpc3BsYXlUZXh0PjxyZWNvcmQ+PHJlYy1udW1iZXI+MTAwNDwvcmVjLW51
bWJlcj48Zm9yZWlnbi1rZXlzPjxrZXkgYXBwPSJFTiIgZGItaWQ9ImR2MGRwdHRhcmRkc3NzZTkw
NXdwcDlhbHRhcGFkZmU1c2Z3dCIgdGltZXN0YW1wPSIxNDQ1OTU1NDk3Ij4xMDA0PC9rZXk+PC9m
b3JlaWduLWtleXM+PHJlZi10eXBlIG5hbWU9IkpvdXJuYWwgQXJ0aWNsZSI+MTc8L3JlZi10eXBl
Pjxjb250cmlidXRvcnM+PGF1dGhvcnM+PGF1dGhvcj5HdXpkZXIsUi5OLjwvYXV0aG9yPjxhdXRo
b3I+R2F0bGluZyxXLjwvYXV0aG9yPjxhdXRob3I+TXVsbGVlLE0uQS48L2F1dGhvcj48YXV0aG9y
PkJ5cm5lLEMuRC48L2F1dGhvcj48L2F1dGhvcnM+PC9jb250cmlidXRvcnM+PGF1dGgtYWRkcmVz
cz5Qb29sZSBEaWFiZXRlcyBDZW50cmUsIFBvb2xlIEhvc3BpdGFsIE5IUyBUcnVzdCwgUG9vbGUs
IERvcnNldCwgVUs8L2F1dGgtYWRkcmVzcz48dGl0bGVzPjx0aXRsZT5JbXBhY3Qgb2YgbWV0YWJv
bGljIHN5bmRyb21lIGNyaXRlcmlhIG9uIGNhcmRpb3Zhc2N1bGFyIGRpc2Vhc2UgcmlzayBpbiBw
ZW9wbGUgd2l0aCBuZXdseSBkaWFnbm9zZWQgdHlwZSAyIGRpYWJldGVzPC90aXRsZT48c2Vjb25k
YXJ5LXRpdGxlPkRpYWJldG9sb2dpYTwvc2Vjb25kYXJ5LXRpdGxlPjwvdGl0bGVzPjxwZXJpb2Rp
Y2FsPjxmdWxsLXRpdGxlPkRpYWJldG9sb2dpYTwvZnVsbC10aXRsZT48L3BlcmlvZGljYWw+PHBh
Z2VzPjQ5LTU1PC9wYWdlcz48dm9sdW1lPjQ5PC92b2x1bWU+PG51bWJlcj4xPC9udW1iZXI+PHJl
cHJpbnQtZWRpdGlvbj5Ob3QgaW4gRmlsZTwvcmVwcmludC1lZGl0aW9uPjxrZXl3b3Jkcz48a2V5
d29yZD5BZHVsdDwva2V5d29yZD48a2V5d29yZD5hZ2U8L2tleXdvcmQ+PGtleXdvcmQ+QWdlZDwv
a2V5d29yZD48a2V5d29yZD5hbmFseXNpczwva2V5d29yZD48a2V5d29yZD5ibG9vZDwva2V5d29y
ZD48a2V5d29yZD5CbG9vZCBHbHVjb3NlPC9rZXl3b3JkPjxrZXl3b3JkPkNhcmRpb3Zhc2N1bGFy
IERpc2Vhc2VzPC9rZXl3b3JkPjxrZXl3b3JkPkNIRDwva2V5d29yZD48a2V5d29yZD5DaG9sZXN0
ZXJvbDwva2V5d29yZD48a2V5d29yZD5Dcm9zcy1TZWN0aW9uYWwgU3R1ZGllczwva2V5d29yZD48
a2V5d29yZD5DVkQ8L2tleXdvcmQ+PGtleXdvcmQ+RGlhYmV0ZXM8L2tleXdvcmQ+PGtleXdvcmQ+
RGlhYmV0ZXMgTWVsbGl0dXMsVHlwZSAyPC9rZXl3b3JkPjxrZXl3b3JkPkRpYWJldGljIEFuZ2lv
cGF0aGllczwva2V5d29yZD48a2V5d29yZD5kaWFnbm9zaXM8L2tleXdvcmQ+PGtleXdvcmQ+ZWR1
Y2F0aW9uPC9rZXl3b3JkPjxrZXl3b3JkPkVuZ2xhbmQ8L2tleXdvcmQ+PGtleXdvcmQ+ZXBpZGVt
aW9sb2d5PC9rZXl3b3JkPjxrZXl3b3JkPkZhbWlseSBQcmFjdGljZTwva2V5d29yZD48a2V5d29y
ZD5GYXN0aW5nPC9rZXl3b3JkPjxrZXl3b3JkPkZlbWFsZTwva2V5d29yZD48a2V5d29yZD5mb2xs
b3ctdXA8L2tleXdvcmQ+PGtleXdvcmQ+aG9zcGl0YWw8L2tleXdvcmQ+PGtleXdvcmQ+SHVtYW5z
PC9rZXl3b3JkPjxrZXl3b3JkPmxvZ2lzdGljPC9rZXl3b3JkPjxrZXl3b3JkPm1ldGFib2xpYzwv
a2V5d29yZD48a2V5d29yZD5tZXRhYm9saWMgc3luZHJvbWU8L2tleXdvcmQ+PGtleXdvcmQ+TWV0
YWJvbGljIFN5bmRyb21lIFg8L2tleXdvcmQ+PGtleXdvcmQ+bWV0aG9kczwva2V5d29yZD48a2V5
d29yZD5NaWRkbGUgQWdlZDwva2V5d29yZD48a2V5d29yZD5tb2RlbDwva2V5d29yZD48a2V5d29y
ZD5PZGRzIFJhdGlvPC9rZXl3b3JkPjxrZXl3b3JkPlByZXZhbGVuY2U8L2tleXdvcmQ+PGtleXdv
cmQ+cmVncmVzc2lvbjwva2V5d29yZD48a2V5d29yZD5SZWdyZXNzaW9uIEFuYWx5c2lzPC9rZXl3
b3JkPjxrZXl3b3JkPlJpc2s8L2tleXdvcmQ+PGtleXdvcmQ+c3Vydml2YWw8L2tleXdvcmQ+PGtl
eXdvcmQ+U3luZHJvbWU8L2tleXdvcmQ+PGtleXdvcmQ+dGhlcmFweTwva2V5d29yZD48a2V5d29y
ZD50aW1lPC9rZXl3b3JkPjxrZXl3b3JkPlRpbWUgRmFjdG9yczwva2V5d29yZD48a2V5d29yZD50
cmlnbHljZXJpZGU8L2tleXdvcmQ+PGtleXdvcmQ+VHJpZ2x5Y2VyaWRlczwva2V5d29yZD48L2tl
eXdvcmRzPjxkYXRlcz48eWVhcj4yMDA2PC95ZWFyPjxwdWItZGF0ZXM+PGRhdGU+MS8yMDA2PC9k
YXRlPjwvcHViLWRhdGVzPjwvZGF0ZXM+PGxhYmVsPjE1NDU8L2xhYmVsPjx1cmxzPjxyZWxhdGVk
LXVybHM+PHVybD5odHRwOi8vd3d3Lm5jYmkubmxtLm5paC5nb3YvcHVibWVkLzE2MzQxODQxPC91
cmw+PC9yZWxhdGVkLXVybHM+PC91cmxzPjwvcmVjb3JkPjwvQ2l0ZT48L0VuZE5vdGU+AG==
</w:fldData>
        </w:fldChar>
      </w:r>
      <w:r w:rsidRPr="0048768C">
        <w:rPr>
          <w:rFonts w:ascii="Times New Roman" w:hAnsi="Times New Roman" w:cs="Times New Roman"/>
          <w:shd w:val="clear" w:color="auto" w:fill="FFFFFF"/>
          <w:lang w:val="en-GB"/>
        </w:rPr>
        <w:instrText xml:space="preserve"> ADDIN EN.CITE.DATA </w:instrText>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rPr>
      </w:r>
      <w:r w:rsidRPr="0048768C">
        <w:rPr>
          <w:rFonts w:ascii="Times New Roman" w:hAnsi="Times New Roman" w:cs="Times New Roman"/>
          <w:shd w:val="clear" w:color="auto" w:fill="FFFFFF"/>
        </w:rPr>
        <w:fldChar w:fldCharType="separate"/>
      </w:r>
      <w:r w:rsidRPr="0048768C">
        <w:rPr>
          <w:rFonts w:ascii="Times New Roman" w:hAnsi="Times New Roman" w:cs="Times New Roman"/>
          <w:noProof/>
          <w:shd w:val="clear" w:color="auto" w:fill="FFFFFF"/>
          <w:vertAlign w:val="superscript"/>
          <w:lang w:val="en-GB"/>
        </w:rPr>
        <w:t>2</w:t>
      </w:r>
      <w:r w:rsidR="00F74228" w:rsidRPr="0048768C">
        <w:rPr>
          <w:rFonts w:ascii="Times New Roman" w:hAnsi="Times New Roman" w:cs="Times New Roman"/>
          <w:noProof/>
          <w:shd w:val="clear" w:color="auto" w:fill="FFFFFF"/>
          <w:vertAlign w:val="superscript"/>
          <w:lang w:val="en-GB"/>
        </w:rPr>
        <w:t>6</w:t>
      </w:r>
      <w:r w:rsidRPr="0048768C">
        <w:rPr>
          <w:rFonts w:ascii="Times New Roman" w:hAnsi="Times New Roman" w:cs="Times New Roman"/>
          <w:shd w:val="clear" w:color="auto" w:fill="FFFFFF"/>
        </w:rPr>
        <w:fldChar w:fldCharType="end"/>
      </w:r>
      <w:r w:rsidRPr="0048768C">
        <w:rPr>
          <w:rFonts w:ascii="Times New Roman" w:hAnsi="Times New Roman" w:cs="Times New Roman"/>
          <w:shd w:val="clear" w:color="auto" w:fill="FFFFFF"/>
          <w:lang w:val="en-GB"/>
        </w:rPr>
        <w:t>.</w:t>
      </w:r>
    </w:p>
    <w:p w14:paraId="4FAF87FA" w14:textId="2D823265" w:rsidR="009B7B54" w:rsidRPr="0048768C" w:rsidRDefault="009B7B54" w:rsidP="00346593">
      <w:pPr>
        <w:spacing w:line="360" w:lineRule="auto"/>
        <w:rPr>
          <w:rFonts w:ascii="Times New Roman" w:hAnsi="Times New Roman" w:cs="Times New Roman"/>
          <w:lang w:val="en-GB"/>
        </w:rPr>
      </w:pPr>
      <w:r w:rsidRPr="0048768C">
        <w:rPr>
          <w:rFonts w:ascii="Times New Roman" w:hAnsi="Times New Roman" w:cs="Times New Roman"/>
          <w:lang w:val="en-GB"/>
        </w:rPr>
        <w:t>Prior to the 2023 MASLD definition, in large meta-analyses, it was shown that</w:t>
      </w:r>
      <w:r w:rsidR="00A10E3F">
        <w:rPr>
          <w:rFonts w:ascii="Times New Roman" w:hAnsi="Times New Roman" w:cs="Times New Roman"/>
          <w:lang w:val="en-GB"/>
        </w:rPr>
        <w:t xml:space="preserve"> MASLD</w:t>
      </w:r>
      <w:r w:rsidRPr="0048768C">
        <w:rPr>
          <w:rFonts w:ascii="Times New Roman" w:hAnsi="Times New Roman" w:cs="Times New Roman"/>
          <w:lang w:val="en-GB"/>
        </w:rPr>
        <w:t xml:space="preserve"> </w:t>
      </w:r>
      <w:r w:rsidR="00A10E3F">
        <w:rPr>
          <w:rFonts w:ascii="Times New Roman" w:hAnsi="Times New Roman" w:cs="Times New Roman"/>
          <w:lang w:val="en-GB"/>
        </w:rPr>
        <w:t>(</w:t>
      </w:r>
      <w:r w:rsidRPr="0048768C">
        <w:rPr>
          <w:rFonts w:ascii="Times New Roman" w:hAnsi="Times New Roman" w:cs="Times New Roman"/>
          <w:lang w:val="en-GB"/>
        </w:rPr>
        <w:t>NAFLD</w:t>
      </w:r>
      <w:r w:rsidR="00A10E3F">
        <w:rPr>
          <w:rFonts w:ascii="Times New Roman" w:hAnsi="Times New Roman" w:cs="Times New Roman"/>
          <w:lang w:val="en-GB"/>
        </w:rPr>
        <w:t xml:space="preserve"> in the original study) was</w:t>
      </w:r>
      <w:r w:rsidRPr="0048768C">
        <w:rPr>
          <w:rFonts w:ascii="Times New Roman" w:hAnsi="Times New Roman" w:cs="Times New Roman"/>
          <w:lang w:val="en-GB"/>
        </w:rPr>
        <w:t xml:space="preserve"> a risk factor for </w:t>
      </w:r>
      <w:r w:rsidR="004232B9" w:rsidRPr="0048768C">
        <w:rPr>
          <w:rFonts w:ascii="Times New Roman" w:hAnsi="Times New Roman" w:cs="Times New Roman"/>
          <w:lang w:val="en-GB"/>
        </w:rPr>
        <w:t>T2DM</w:t>
      </w:r>
      <w:r w:rsidR="0020503E" w:rsidRPr="0048768C">
        <w:rPr>
          <w:rFonts w:ascii="Times New Roman" w:hAnsi="Times New Roman" w:cs="Times New Roman"/>
          <w:vertAlign w:val="superscript"/>
          <w:lang w:val="en-GB"/>
        </w:rPr>
        <w:t>27</w:t>
      </w:r>
      <w:r w:rsidRPr="0048768C">
        <w:rPr>
          <w:rFonts w:ascii="Times New Roman" w:hAnsi="Times New Roman" w:cs="Times New Roman"/>
          <w:lang w:val="en-GB"/>
        </w:rPr>
        <w:t>, CVD</w:t>
      </w:r>
      <w:r w:rsidR="0020503E" w:rsidRPr="0048768C">
        <w:rPr>
          <w:rFonts w:ascii="Times New Roman" w:hAnsi="Times New Roman" w:cs="Times New Roman"/>
          <w:vertAlign w:val="superscript"/>
          <w:lang w:val="en-GB"/>
        </w:rPr>
        <w:t>28</w:t>
      </w:r>
      <w:r w:rsidRPr="0048768C">
        <w:rPr>
          <w:rFonts w:ascii="Times New Roman" w:hAnsi="Times New Roman" w:cs="Times New Roman"/>
          <w:lang w:val="en-GB"/>
        </w:rPr>
        <w:t>, chronic kidney disease</w:t>
      </w:r>
      <w:r w:rsidR="0020503E" w:rsidRPr="0048768C">
        <w:rPr>
          <w:rFonts w:ascii="Times New Roman" w:hAnsi="Times New Roman" w:cs="Times New Roman"/>
          <w:vertAlign w:val="superscript"/>
          <w:lang w:val="en-GB"/>
        </w:rPr>
        <w:t>29</w:t>
      </w:r>
      <w:r w:rsidRPr="0048768C">
        <w:rPr>
          <w:rFonts w:ascii="Times New Roman" w:hAnsi="Times New Roman" w:cs="Times New Roman"/>
          <w:lang w:val="en-GB"/>
        </w:rPr>
        <w:t>, congestive heart failure</w:t>
      </w:r>
      <w:r w:rsidR="0020503E" w:rsidRPr="0048768C">
        <w:rPr>
          <w:rFonts w:ascii="Times New Roman" w:hAnsi="Times New Roman" w:cs="Times New Roman"/>
          <w:vertAlign w:val="superscript"/>
          <w:lang w:val="en-GB"/>
        </w:rPr>
        <w:t>30</w:t>
      </w:r>
      <w:r w:rsidR="00EC2B2C" w:rsidRPr="0048768C">
        <w:rPr>
          <w:rFonts w:ascii="Times New Roman" w:hAnsi="Times New Roman" w:cs="Times New Roman"/>
          <w:lang w:val="en-GB"/>
        </w:rPr>
        <w:t xml:space="preserve">, </w:t>
      </w:r>
      <w:r w:rsidRPr="0048768C">
        <w:rPr>
          <w:rFonts w:ascii="Times New Roman" w:hAnsi="Times New Roman" w:cs="Times New Roman"/>
          <w:lang w:val="en-GB"/>
        </w:rPr>
        <w:t>and certain extrahepatic cancers (principally gastrointestinal cancers, breast cancers and gynaecological cancers)</w:t>
      </w:r>
      <w:r w:rsidR="0020503E" w:rsidRPr="0048768C">
        <w:rPr>
          <w:rFonts w:ascii="Times New Roman" w:hAnsi="Times New Roman" w:cs="Times New Roman"/>
          <w:vertAlign w:val="superscript"/>
          <w:lang w:val="en-GB"/>
        </w:rPr>
        <w:t>31</w:t>
      </w:r>
      <w:r w:rsidRPr="0048768C">
        <w:rPr>
          <w:rFonts w:ascii="Times New Roman" w:hAnsi="Times New Roman" w:cs="Times New Roman"/>
          <w:lang w:val="en-GB"/>
        </w:rPr>
        <w:t xml:space="preserve">. Consequently, it is now important to consider whether each of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 xml:space="preserve">individual MetS traits linked to metabolic dysfunction modifies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 xml:space="preserve">risk of extrahepatic complications beyond that conveyed by the presence of steatotic liver disease alone. </w:t>
      </w:r>
      <w:r w:rsidRPr="0048768C">
        <w:rPr>
          <w:rFonts w:ascii="Times New Roman" w:hAnsi="Times New Roman" w:cs="Times New Roman"/>
          <w:b/>
          <w:lang w:val="en-GB"/>
        </w:rPr>
        <w:t>Figure 1</w:t>
      </w:r>
      <w:r w:rsidRPr="0048768C">
        <w:rPr>
          <w:rFonts w:ascii="Times New Roman" w:hAnsi="Times New Roman" w:cs="Times New Roman"/>
          <w:lang w:val="en-GB"/>
        </w:rPr>
        <w:t xml:space="preserve"> illustrates the relationship between steatotic liver disease, the metabolic dysfunction clinical phenotype, and extrahepatic diseases associated with MASLD.</w:t>
      </w:r>
      <w:r w:rsidR="00D96FFD">
        <w:rPr>
          <w:rFonts w:ascii="Times New Roman" w:hAnsi="Times New Roman" w:cs="Times New Roman"/>
          <w:lang w:val="en-GB"/>
        </w:rPr>
        <w:t xml:space="preserve"> </w:t>
      </w:r>
    </w:p>
    <w:p w14:paraId="1C005A2A" w14:textId="3993856E" w:rsidR="009B7B54" w:rsidRPr="0048768C" w:rsidRDefault="009B7B54" w:rsidP="00346593">
      <w:pPr>
        <w:spacing w:line="360" w:lineRule="auto"/>
        <w:rPr>
          <w:rFonts w:ascii="Times New Roman" w:hAnsi="Times New Roman" w:cs="Times New Roman"/>
          <w:lang w:val="en-GB"/>
        </w:rPr>
      </w:pPr>
      <w:r w:rsidRPr="0048768C">
        <w:rPr>
          <w:rFonts w:ascii="Times New Roman" w:hAnsi="Times New Roman" w:cs="Times New Roman"/>
          <w:shd w:val="clear" w:color="auto" w:fill="FFFFFF"/>
          <w:lang w:val="en-GB"/>
        </w:rPr>
        <w:t xml:space="preserve">In </w:t>
      </w:r>
      <w:r w:rsidR="004A0177" w:rsidRPr="0048768C">
        <w:rPr>
          <w:rFonts w:ascii="Times New Roman" w:hAnsi="Times New Roman" w:cs="Times New Roman"/>
          <w:shd w:val="clear" w:color="auto" w:fill="FFFFFF"/>
          <w:lang w:val="en-GB"/>
        </w:rPr>
        <w:t xml:space="preserve">all of </w:t>
      </w:r>
      <w:r w:rsidRPr="0048768C">
        <w:rPr>
          <w:rFonts w:ascii="Times New Roman" w:hAnsi="Times New Roman" w:cs="Times New Roman"/>
          <w:shd w:val="clear" w:color="auto" w:fill="FFFFFF"/>
          <w:lang w:val="en-GB"/>
        </w:rPr>
        <w:t>the meta-analyses mentioned above</w:t>
      </w:r>
      <w:r w:rsidR="004A0177" w:rsidRPr="0048768C">
        <w:rPr>
          <w:rFonts w:ascii="Times New Roman" w:hAnsi="Times New Roman" w:cs="Times New Roman"/>
          <w:shd w:val="clear" w:color="auto" w:fill="FFFFFF"/>
          <w:lang w:val="en-GB"/>
        </w:rPr>
        <w:t xml:space="preserve"> investigating associations between liver disease (</w:t>
      </w:r>
      <w:r w:rsidR="00337AC5">
        <w:rPr>
          <w:rFonts w:ascii="Times New Roman" w:hAnsi="Times New Roman" w:cs="Times New Roman"/>
          <w:shd w:val="clear" w:color="auto" w:fill="FFFFFF"/>
          <w:lang w:val="en-GB"/>
        </w:rPr>
        <w:t xml:space="preserve">MASLD) </w:t>
      </w:r>
      <w:r w:rsidR="004A0177" w:rsidRPr="0048768C">
        <w:rPr>
          <w:rFonts w:ascii="Times New Roman" w:hAnsi="Times New Roman" w:cs="Times New Roman"/>
          <w:shd w:val="clear" w:color="auto" w:fill="FFFFFF"/>
          <w:lang w:val="en-GB"/>
        </w:rPr>
        <w:t>and extrahepatic disease outcomes,</w:t>
      </w:r>
      <w:r w:rsidRPr="0048768C">
        <w:rPr>
          <w:rFonts w:ascii="Times New Roman" w:hAnsi="Times New Roman" w:cs="Times New Roman"/>
          <w:shd w:val="clear" w:color="auto" w:fill="FFFFFF"/>
          <w:lang w:val="en-GB"/>
        </w:rPr>
        <w:t xml:space="preserve"> it was possible </w:t>
      </w:r>
      <w:r w:rsidR="00EC2B2C" w:rsidRPr="0048768C">
        <w:rPr>
          <w:rFonts w:ascii="Times New Roman" w:hAnsi="Times New Roman" w:cs="Times New Roman"/>
          <w:shd w:val="clear" w:color="auto" w:fill="FFFFFF"/>
          <w:lang w:val="en-GB"/>
        </w:rPr>
        <w:t xml:space="preserve">to use </w:t>
      </w:r>
      <w:r w:rsidRPr="0048768C">
        <w:rPr>
          <w:rFonts w:ascii="Times New Roman" w:hAnsi="Times New Roman" w:cs="Times New Roman"/>
          <w:shd w:val="clear" w:color="auto" w:fill="FFFFFF"/>
          <w:lang w:val="en-GB"/>
        </w:rPr>
        <w:t xml:space="preserve">univariable meta-regression to test the modifier influence of various factors associated with metabolic dysfunction </w:t>
      </w:r>
      <w:r w:rsidRPr="0048768C">
        <w:rPr>
          <w:rFonts w:ascii="Times New Roman" w:hAnsi="Times New Roman" w:cs="Times New Roman"/>
          <w:lang w:val="en-GB"/>
        </w:rPr>
        <w:t>as modifiers of the associations between steatotic liver disease and disease outcomes.</w:t>
      </w:r>
      <w:r w:rsidRPr="0048768C">
        <w:rPr>
          <w:rFonts w:ascii="Times New Roman" w:hAnsi="Times New Roman" w:cs="Times New Roman"/>
          <w:b/>
          <w:lang w:val="en-GB"/>
        </w:rPr>
        <w:t xml:space="preserve"> Table 1 </w:t>
      </w:r>
      <w:r w:rsidRPr="0048768C">
        <w:rPr>
          <w:rFonts w:ascii="Times New Roman" w:hAnsi="Times New Roman" w:cs="Times New Roman"/>
          <w:lang w:val="en-GB"/>
        </w:rPr>
        <w:t xml:space="preserve">includes a summary of the results from these meta-analyses showing the results of univariable meta-regression analyses illustrating the direction of influence and significance level of potential effect-modifiers that are linked with metabolic dysfunction on the association between steatotic liver disease and incident extrahepatic </w:t>
      </w:r>
      <w:r w:rsidR="00386746" w:rsidRPr="0048768C">
        <w:rPr>
          <w:rFonts w:ascii="Times New Roman" w:hAnsi="Times New Roman" w:cs="Times New Roman"/>
          <w:lang w:val="en-GB"/>
        </w:rPr>
        <w:t>diseases</w:t>
      </w:r>
      <w:r w:rsidR="00386746" w:rsidRPr="0048768C">
        <w:rPr>
          <w:rFonts w:ascii="Times New Roman" w:hAnsi="Times New Roman" w:cs="Times New Roman"/>
          <w:vertAlign w:val="superscript"/>
          <w:lang w:val="en-US"/>
        </w:rPr>
        <w:t>27-31</w:t>
      </w:r>
      <w:r w:rsidRPr="0048768C">
        <w:rPr>
          <w:rFonts w:ascii="Times New Roman" w:hAnsi="Times New Roman" w:cs="Times New Roman"/>
          <w:lang w:val="en-GB"/>
        </w:rPr>
        <w:t>.</w:t>
      </w:r>
      <w:r w:rsidRPr="0048768C">
        <w:rPr>
          <w:rFonts w:ascii="Times New Roman" w:hAnsi="Times New Roman" w:cs="Times New Roman"/>
          <w:b/>
          <w:lang w:val="en-GB"/>
        </w:rPr>
        <w:t xml:space="preserve"> </w:t>
      </w:r>
      <w:r w:rsidRPr="0048768C">
        <w:rPr>
          <w:rFonts w:ascii="Times New Roman" w:hAnsi="Times New Roman" w:cs="Times New Roman"/>
          <w:shd w:val="clear" w:color="auto" w:fill="FFFFFF"/>
          <w:lang w:val="en-GB"/>
        </w:rPr>
        <w:t xml:space="preserve">For the association between </w:t>
      </w:r>
      <w:r w:rsidR="00337AC5">
        <w:rPr>
          <w:rFonts w:ascii="Times New Roman" w:hAnsi="Times New Roman" w:cs="Times New Roman"/>
          <w:shd w:val="clear" w:color="auto" w:fill="FFFFFF"/>
          <w:lang w:val="en-GB"/>
        </w:rPr>
        <w:t xml:space="preserve">MASLD </w:t>
      </w:r>
      <w:r w:rsidRPr="0048768C">
        <w:rPr>
          <w:rFonts w:ascii="Times New Roman" w:hAnsi="Times New Roman" w:cs="Times New Roman"/>
          <w:shd w:val="clear" w:color="auto" w:fill="FFFFFF"/>
          <w:lang w:val="en-GB"/>
        </w:rPr>
        <w:t xml:space="preserve">and incident fatal and </w:t>
      </w:r>
      <w:r w:rsidR="00A462BA" w:rsidRPr="0048768C">
        <w:rPr>
          <w:rFonts w:ascii="Times New Roman" w:hAnsi="Times New Roman" w:cs="Times New Roman"/>
          <w:shd w:val="clear" w:color="auto" w:fill="FFFFFF"/>
          <w:lang w:val="en-GB"/>
        </w:rPr>
        <w:t>non-fatal</w:t>
      </w:r>
      <w:r w:rsidRPr="0048768C">
        <w:rPr>
          <w:rFonts w:ascii="Times New Roman" w:hAnsi="Times New Roman" w:cs="Times New Roman"/>
          <w:shd w:val="clear" w:color="auto" w:fill="FFFFFF"/>
          <w:lang w:val="en-GB"/>
        </w:rPr>
        <w:t xml:space="preserve"> CVD events, the effects of age, male sex, BMI, pre-existing diabetes, hypertension, current smoking and </w:t>
      </w:r>
      <w:r w:rsidR="004232B9" w:rsidRPr="0048768C">
        <w:rPr>
          <w:rFonts w:ascii="Times New Roman" w:hAnsi="Times New Roman" w:cs="Times New Roman"/>
          <w:shd w:val="clear" w:color="auto" w:fill="FFFFFF"/>
          <w:lang w:val="en-GB"/>
        </w:rPr>
        <w:t>low-density lipoprotein (LDL) cholesterol</w:t>
      </w:r>
      <w:r w:rsidRPr="0048768C">
        <w:rPr>
          <w:rFonts w:ascii="Times New Roman" w:hAnsi="Times New Roman" w:cs="Times New Roman"/>
          <w:shd w:val="clear" w:color="auto" w:fill="FFFFFF"/>
          <w:lang w:val="en-GB"/>
        </w:rPr>
        <w:t xml:space="preserve"> levels </w:t>
      </w:r>
      <w:r w:rsidR="004A0177" w:rsidRPr="0048768C">
        <w:rPr>
          <w:rFonts w:ascii="Times New Roman" w:hAnsi="Times New Roman" w:cs="Times New Roman"/>
          <w:shd w:val="clear" w:color="auto" w:fill="FFFFFF"/>
          <w:lang w:val="en-GB"/>
        </w:rPr>
        <w:t>were</w:t>
      </w:r>
      <w:r w:rsidRPr="0048768C">
        <w:rPr>
          <w:rFonts w:ascii="Times New Roman" w:hAnsi="Times New Roman" w:cs="Times New Roman"/>
          <w:shd w:val="clear" w:color="auto" w:fill="FFFFFF"/>
          <w:lang w:val="en-GB"/>
        </w:rPr>
        <w:t xml:space="preserve"> examined</w:t>
      </w:r>
      <w:r w:rsidR="00386746" w:rsidRPr="0048768C">
        <w:rPr>
          <w:rFonts w:ascii="Times New Roman" w:hAnsi="Times New Roman" w:cs="Times New Roman"/>
          <w:shd w:val="clear" w:color="auto" w:fill="FFFFFF"/>
          <w:vertAlign w:val="superscript"/>
          <w:lang w:val="en-US"/>
        </w:rPr>
        <w:t>28</w:t>
      </w:r>
      <w:r w:rsidRPr="0048768C">
        <w:rPr>
          <w:rFonts w:ascii="Times New Roman" w:hAnsi="Times New Roman" w:cs="Times New Roman"/>
          <w:shd w:val="clear" w:color="auto" w:fill="FFFFFF"/>
          <w:lang w:val="en-GB"/>
        </w:rPr>
        <w:t>. In these models, only T2DM and LDL</w:t>
      </w:r>
      <w:r w:rsidR="004232B9" w:rsidRPr="0048768C">
        <w:rPr>
          <w:rFonts w:ascii="Times New Roman" w:hAnsi="Times New Roman" w:cs="Times New Roman"/>
          <w:shd w:val="clear" w:color="auto" w:fill="FFFFFF"/>
          <w:lang w:val="en-GB"/>
        </w:rPr>
        <w:t xml:space="preserve"> cholesterol</w:t>
      </w:r>
      <w:r w:rsidRPr="0048768C">
        <w:rPr>
          <w:rFonts w:ascii="Times New Roman" w:hAnsi="Times New Roman" w:cs="Times New Roman"/>
          <w:shd w:val="clear" w:color="auto" w:fill="FFFFFF"/>
          <w:lang w:val="en-GB"/>
        </w:rPr>
        <w:t xml:space="preserve"> were associated with</w:t>
      </w:r>
      <w:r w:rsidR="009F3A33">
        <w:rPr>
          <w:rFonts w:ascii="Times New Roman" w:hAnsi="Times New Roman" w:cs="Times New Roman"/>
          <w:shd w:val="clear" w:color="auto" w:fill="FFFFFF"/>
          <w:lang w:val="en-GB"/>
        </w:rPr>
        <w:t xml:space="preserve"> an</w:t>
      </w:r>
      <w:r w:rsidRPr="0048768C">
        <w:rPr>
          <w:rFonts w:ascii="Times New Roman" w:hAnsi="Times New Roman" w:cs="Times New Roman"/>
          <w:shd w:val="clear" w:color="auto" w:fill="FFFFFF"/>
          <w:lang w:val="en-GB"/>
        </w:rPr>
        <w:t xml:space="preserve"> increased risk of CVD</w:t>
      </w:r>
      <w:r w:rsidR="00337AC5">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and there was a positive trend toward an increase in </w:t>
      </w:r>
      <w:r w:rsidR="009F3A33">
        <w:rPr>
          <w:rFonts w:ascii="Times New Roman" w:hAnsi="Times New Roman" w:cs="Times New Roman"/>
          <w:shd w:val="clear" w:color="auto" w:fill="FFFFFF"/>
          <w:lang w:val="en-GB"/>
        </w:rPr>
        <w:t xml:space="preserve">the </w:t>
      </w:r>
      <w:r w:rsidRPr="0048768C">
        <w:rPr>
          <w:rFonts w:ascii="Times New Roman" w:hAnsi="Times New Roman" w:cs="Times New Roman"/>
          <w:shd w:val="clear" w:color="auto" w:fill="FFFFFF"/>
          <w:lang w:val="en-GB"/>
        </w:rPr>
        <w:t xml:space="preserve">risk of CVD with </w:t>
      </w:r>
      <w:r w:rsidR="00386746" w:rsidRPr="0048768C">
        <w:rPr>
          <w:rFonts w:ascii="Times New Roman" w:hAnsi="Times New Roman" w:cs="Times New Roman"/>
          <w:shd w:val="clear" w:color="auto" w:fill="FFFFFF"/>
          <w:lang w:val="en-GB"/>
        </w:rPr>
        <w:t>hypertension</w:t>
      </w:r>
      <w:r w:rsidR="00386746" w:rsidRPr="0048768C">
        <w:rPr>
          <w:rFonts w:ascii="Times New Roman" w:hAnsi="Times New Roman" w:cs="Times New Roman"/>
          <w:shd w:val="clear" w:color="auto" w:fill="FFFFFF"/>
          <w:vertAlign w:val="superscript"/>
          <w:lang w:val="en-US"/>
        </w:rPr>
        <w:t>28</w:t>
      </w:r>
      <w:r w:rsidRPr="0048768C">
        <w:rPr>
          <w:rFonts w:ascii="Times New Roman" w:hAnsi="Times New Roman" w:cs="Times New Roman"/>
          <w:shd w:val="clear" w:color="auto" w:fill="FFFFFF"/>
          <w:lang w:val="en-GB"/>
        </w:rPr>
        <w:t>.</w:t>
      </w:r>
      <w:r w:rsidR="00D96FFD">
        <w:rPr>
          <w:rFonts w:ascii="Times New Roman" w:hAnsi="Times New Roman" w:cs="Times New Roman"/>
          <w:shd w:val="clear" w:color="auto" w:fill="FFFFFF"/>
          <w:lang w:val="en-GB"/>
        </w:rPr>
        <w:t xml:space="preserve"> </w:t>
      </w:r>
    </w:p>
    <w:p w14:paraId="548FB6A7" w14:textId="502C0D24" w:rsidR="009B7B54" w:rsidRPr="0048768C" w:rsidRDefault="009B7B54" w:rsidP="00346593">
      <w:pPr>
        <w:spacing w:after="0" w:line="360" w:lineRule="auto"/>
        <w:rPr>
          <w:rFonts w:ascii="Times New Roman" w:hAnsi="Times New Roman" w:cs="Times New Roman"/>
          <w:lang w:val="en-GB"/>
        </w:rPr>
      </w:pPr>
      <w:r w:rsidRPr="0048768C">
        <w:rPr>
          <w:rFonts w:ascii="Times New Roman" w:hAnsi="Times New Roman" w:cs="Times New Roman"/>
          <w:lang w:val="en-GB"/>
        </w:rPr>
        <w:t>In large population-based cohort studies, the use of proxy measures of hepatic steatosis, rather than imaging modalities or liver biopsy, creates problems when trying to assess the modifying influence of MetS traits on the association between steatotic liver disease and disease outcomes. Proxy measures of hepatic steatosis</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such as the fatty liver index (FLI) or the hepatic steatosis index</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contain measures that are included in the MetS traits. </w:t>
      </w:r>
      <w:r w:rsidR="00A462BA" w:rsidRPr="0048768C">
        <w:rPr>
          <w:rFonts w:ascii="Times New Roman" w:hAnsi="Times New Roman" w:cs="Times New Roman"/>
          <w:lang w:val="en-GB"/>
        </w:rPr>
        <w:t>Consequently,</w:t>
      </w:r>
      <w:r w:rsidRPr="0048768C">
        <w:rPr>
          <w:rFonts w:ascii="Times New Roman" w:hAnsi="Times New Roman" w:cs="Times New Roman"/>
          <w:lang w:val="en-GB"/>
        </w:rPr>
        <w:t xml:space="preserve"> there m</w:t>
      </w:r>
      <w:r w:rsidR="009F3A33">
        <w:rPr>
          <w:rFonts w:ascii="Times New Roman" w:hAnsi="Times New Roman" w:cs="Times New Roman"/>
          <w:lang w:val="en-GB"/>
        </w:rPr>
        <w:t xml:space="preserve">ight </w:t>
      </w:r>
      <w:r w:rsidRPr="0048768C">
        <w:rPr>
          <w:rFonts w:ascii="Times New Roman" w:hAnsi="Times New Roman" w:cs="Times New Roman"/>
          <w:lang w:val="en-GB"/>
        </w:rPr>
        <w:t>be problems of co-linearity, invalidating regression models testing the independence of these associations. That said, in a</w:t>
      </w:r>
      <w:r w:rsidR="00EC2B2C" w:rsidRPr="0048768C">
        <w:rPr>
          <w:rFonts w:ascii="Times New Roman" w:hAnsi="Times New Roman" w:cs="Times New Roman"/>
          <w:lang w:val="en-GB"/>
        </w:rPr>
        <w:t>n extensiv</w:t>
      </w:r>
      <w:r w:rsidRPr="0048768C">
        <w:rPr>
          <w:rFonts w:ascii="Times New Roman" w:hAnsi="Times New Roman" w:cs="Times New Roman"/>
          <w:lang w:val="en-GB"/>
        </w:rPr>
        <w:t>e cohort study of 7</w:t>
      </w:r>
      <w:r w:rsidR="009F3A33">
        <w:rPr>
          <w:rFonts w:ascii="Times New Roman" w:hAnsi="Times New Roman" w:cs="Times New Roman"/>
          <w:lang w:val="en-GB"/>
        </w:rPr>
        <w:t>.</w:t>
      </w:r>
      <w:r w:rsidRPr="0048768C">
        <w:rPr>
          <w:rFonts w:ascii="Times New Roman" w:hAnsi="Times New Roman" w:cs="Times New Roman"/>
          <w:lang w:val="en-GB"/>
        </w:rPr>
        <w:t>796</w:t>
      </w:r>
      <w:r w:rsidR="009F3A33">
        <w:rPr>
          <w:rFonts w:ascii="Times New Roman" w:hAnsi="Times New Roman" w:cs="Times New Roman"/>
          <w:lang w:val="en-GB"/>
        </w:rPr>
        <w:t>,</w:t>
      </w:r>
      <w:r w:rsidRPr="0048768C">
        <w:rPr>
          <w:rFonts w:ascii="Times New Roman" w:hAnsi="Times New Roman" w:cs="Times New Roman"/>
          <w:lang w:val="en-GB"/>
        </w:rPr>
        <w:t xml:space="preserve">763 participants in the National Health Screening Programme in Korea, the risk of cardiovascular disease and </w:t>
      </w:r>
      <w:r w:rsidR="00A462BA" w:rsidRPr="0048768C">
        <w:rPr>
          <w:rFonts w:ascii="Times New Roman" w:hAnsi="Times New Roman" w:cs="Times New Roman"/>
          <w:lang w:val="en-GB"/>
        </w:rPr>
        <w:t>all-cause</w:t>
      </w:r>
      <w:r w:rsidRPr="0048768C">
        <w:rPr>
          <w:rFonts w:ascii="Times New Roman" w:hAnsi="Times New Roman" w:cs="Times New Roman"/>
          <w:lang w:val="en-GB"/>
        </w:rPr>
        <w:t xml:space="preserve"> mortality with </w:t>
      </w:r>
      <w:r w:rsidR="009F3A33">
        <w:rPr>
          <w:rFonts w:ascii="Times New Roman" w:hAnsi="Times New Roman" w:cs="Times New Roman"/>
          <w:lang w:val="en-GB"/>
        </w:rPr>
        <w:t xml:space="preserve">MASLD (NAFLD in the original study) </w:t>
      </w:r>
      <w:r w:rsidRPr="0048768C">
        <w:rPr>
          <w:rFonts w:ascii="Times New Roman" w:hAnsi="Times New Roman" w:cs="Times New Roman"/>
          <w:lang w:val="en-GB"/>
        </w:rPr>
        <w:t xml:space="preserve">was studied in people with </w:t>
      </w:r>
      <w:r w:rsidR="00CF56B3" w:rsidRPr="0048768C">
        <w:rPr>
          <w:rFonts w:ascii="Times New Roman" w:hAnsi="Times New Roman" w:cs="Times New Roman"/>
          <w:lang w:val="en-GB"/>
        </w:rPr>
        <w:t>T2DM</w:t>
      </w:r>
      <w:r w:rsidR="00CF56B3" w:rsidRPr="0048768C">
        <w:rPr>
          <w:rFonts w:ascii="Times New Roman" w:hAnsi="Times New Roman" w:cs="Times New Roman"/>
          <w:vertAlign w:val="superscript"/>
          <w:lang w:val="en-US"/>
        </w:rPr>
        <w:t>32</w:t>
      </w:r>
      <w:r w:rsidRPr="0048768C">
        <w:rPr>
          <w:rFonts w:ascii="Times New Roman" w:hAnsi="Times New Roman" w:cs="Times New Roman"/>
          <w:lang w:val="en-GB"/>
        </w:rPr>
        <w:t>. In this study</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the authors assess</w:t>
      </w:r>
      <w:r w:rsidR="009F3A33">
        <w:rPr>
          <w:rFonts w:ascii="Times New Roman" w:hAnsi="Times New Roman" w:cs="Times New Roman"/>
          <w:lang w:val="en-GB"/>
        </w:rPr>
        <w:t>ed</w:t>
      </w:r>
      <w:r w:rsidRPr="0048768C">
        <w:rPr>
          <w:rFonts w:ascii="Times New Roman" w:hAnsi="Times New Roman" w:cs="Times New Roman"/>
          <w:lang w:val="en-GB"/>
        </w:rPr>
        <w:t xml:space="preserve"> whether the presence of T2DM plus </w:t>
      </w:r>
      <w:r w:rsidR="009F3A33">
        <w:rPr>
          <w:rFonts w:ascii="Times New Roman" w:hAnsi="Times New Roman" w:cs="Times New Roman"/>
          <w:lang w:val="en-GB"/>
        </w:rPr>
        <w:t>MASLD</w:t>
      </w:r>
      <w:r w:rsidRPr="0048768C">
        <w:rPr>
          <w:rFonts w:ascii="Times New Roman" w:hAnsi="Times New Roman" w:cs="Times New Roman"/>
          <w:lang w:val="en-GB"/>
        </w:rPr>
        <w:t xml:space="preserve"> further amplified the risk of cardiovascular disease and </w:t>
      </w:r>
      <w:r w:rsidR="00A462BA" w:rsidRPr="0048768C">
        <w:rPr>
          <w:rFonts w:ascii="Times New Roman" w:hAnsi="Times New Roman" w:cs="Times New Roman"/>
          <w:lang w:val="en-GB"/>
        </w:rPr>
        <w:t>all-cause</w:t>
      </w:r>
      <w:r w:rsidRPr="0048768C">
        <w:rPr>
          <w:rFonts w:ascii="Times New Roman" w:hAnsi="Times New Roman" w:cs="Times New Roman"/>
          <w:lang w:val="en-GB"/>
        </w:rPr>
        <w:t xml:space="preserve"> mortality, over and above the presence of </w:t>
      </w:r>
      <w:r w:rsidR="009F3A33">
        <w:rPr>
          <w:rFonts w:ascii="Times New Roman" w:hAnsi="Times New Roman" w:cs="Times New Roman"/>
          <w:lang w:val="en-GB"/>
        </w:rPr>
        <w:t>MASLD</w:t>
      </w:r>
      <w:r w:rsidRPr="0048768C">
        <w:rPr>
          <w:rFonts w:ascii="Times New Roman" w:hAnsi="Times New Roman" w:cs="Times New Roman"/>
          <w:lang w:val="en-GB"/>
        </w:rPr>
        <w:t xml:space="preserve"> alone without co-existing T2DM. </w:t>
      </w:r>
      <w:r w:rsidR="009F3A33">
        <w:rPr>
          <w:rFonts w:ascii="Times New Roman" w:hAnsi="Times New Roman" w:cs="Times New Roman"/>
          <w:lang w:val="en-GB"/>
        </w:rPr>
        <w:t>Patients</w:t>
      </w:r>
      <w:r w:rsidRPr="0048768C">
        <w:rPr>
          <w:rFonts w:ascii="Times New Roman" w:hAnsi="Times New Roman" w:cs="Times New Roman"/>
          <w:lang w:val="en-GB"/>
        </w:rPr>
        <w:t xml:space="preserve"> were stratified into three groups based on their </w:t>
      </w:r>
      <w:r w:rsidR="009F3A33">
        <w:rPr>
          <w:rFonts w:ascii="Times New Roman" w:hAnsi="Times New Roman" w:cs="Times New Roman"/>
          <w:lang w:val="en-GB"/>
        </w:rPr>
        <w:t>MASLD</w:t>
      </w:r>
      <w:r w:rsidRPr="0048768C">
        <w:rPr>
          <w:rFonts w:ascii="Times New Roman" w:hAnsi="Times New Roman" w:cs="Times New Roman"/>
          <w:lang w:val="en-GB"/>
        </w:rPr>
        <w:t xml:space="preserve"> status at baseline</w:t>
      </w:r>
      <w:r w:rsidR="00EC2B2C" w:rsidRPr="0048768C">
        <w:rPr>
          <w:rFonts w:ascii="Times New Roman" w:hAnsi="Times New Roman" w:cs="Times New Roman"/>
          <w:lang w:val="en-GB"/>
        </w:rPr>
        <w:t>,</w:t>
      </w:r>
      <w:r w:rsidRPr="0048768C">
        <w:rPr>
          <w:rFonts w:ascii="Times New Roman" w:hAnsi="Times New Roman" w:cs="Times New Roman"/>
          <w:lang w:val="en-GB"/>
        </w:rPr>
        <w:t xml:space="preserve"> and the </w:t>
      </w:r>
      <w:r w:rsidR="009F3A33">
        <w:rPr>
          <w:rFonts w:ascii="Times New Roman" w:hAnsi="Times New Roman" w:cs="Times New Roman"/>
          <w:lang w:val="en-GB"/>
        </w:rPr>
        <w:t>FLI</w:t>
      </w:r>
      <w:r w:rsidRPr="0048768C">
        <w:rPr>
          <w:rFonts w:ascii="Times New Roman" w:hAnsi="Times New Roman" w:cs="Times New Roman"/>
          <w:lang w:val="en-GB"/>
        </w:rPr>
        <w:t xml:space="preserve"> was used to assign </w:t>
      </w:r>
      <w:r w:rsidR="009F3A33">
        <w:rPr>
          <w:rFonts w:ascii="Times New Roman" w:hAnsi="Times New Roman" w:cs="Times New Roman"/>
          <w:lang w:val="en-GB"/>
        </w:rPr>
        <w:t>MASLD</w:t>
      </w:r>
      <w:r w:rsidRPr="0048768C">
        <w:rPr>
          <w:rFonts w:ascii="Times New Roman" w:hAnsi="Times New Roman" w:cs="Times New Roman"/>
          <w:lang w:val="en-GB"/>
        </w:rPr>
        <w:t xml:space="preserve"> status. The authors assessed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 xml:space="preserve">severity of liver fat based on the level of </w:t>
      </w:r>
      <w:r w:rsidR="004232B9" w:rsidRPr="0048768C">
        <w:rPr>
          <w:rFonts w:ascii="Times New Roman" w:hAnsi="Times New Roman" w:cs="Times New Roman"/>
          <w:lang w:val="en-GB"/>
        </w:rPr>
        <w:t>FLI</w:t>
      </w:r>
      <w:r w:rsidR="00EC2B2C" w:rsidRPr="0048768C">
        <w:rPr>
          <w:rFonts w:ascii="Times New Roman" w:hAnsi="Times New Roman" w:cs="Times New Roman"/>
          <w:lang w:val="en-GB"/>
        </w:rPr>
        <w:t xml:space="preserve">. </w:t>
      </w:r>
      <w:r w:rsidRPr="0048768C">
        <w:rPr>
          <w:rFonts w:ascii="Times New Roman" w:hAnsi="Times New Roman" w:cs="Times New Roman"/>
          <w:lang w:val="en-GB"/>
        </w:rPr>
        <w:t xml:space="preserve">It should be noted that the FLI is a validated biomarker test that utilises BMI, waist circumference, fasting triglyceride concentration and </w:t>
      </w:r>
      <w:r w:rsidR="00EC2B2C" w:rsidRPr="0048768C">
        <w:rPr>
          <w:rFonts w:ascii="Times New Roman" w:hAnsi="Times New Roman" w:cs="Times New Roman"/>
          <w:lang w:val="en-GB"/>
        </w:rPr>
        <w:t>gamma-</w:t>
      </w:r>
      <w:r w:rsidRPr="0048768C">
        <w:rPr>
          <w:rFonts w:ascii="Times New Roman" w:hAnsi="Times New Roman" w:cs="Times New Roman"/>
          <w:lang w:val="en-GB"/>
        </w:rPr>
        <w:t>glutamyl transfer</w:t>
      </w:r>
      <w:r w:rsidR="004232B9" w:rsidRPr="0048768C">
        <w:rPr>
          <w:rFonts w:ascii="Times New Roman" w:hAnsi="Times New Roman" w:cs="Times New Roman"/>
          <w:lang w:val="en-GB"/>
        </w:rPr>
        <w:t xml:space="preserve">ase </w:t>
      </w:r>
      <w:r w:rsidRPr="0048768C">
        <w:rPr>
          <w:rFonts w:ascii="Times New Roman" w:hAnsi="Times New Roman" w:cs="Times New Roman"/>
          <w:lang w:val="en-GB"/>
        </w:rPr>
        <w:t>concentration</w:t>
      </w:r>
      <w:r w:rsidR="009F3A33">
        <w:rPr>
          <w:rFonts w:ascii="Times New Roman" w:hAnsi="Times New Roman" w:cs="Times New Roman"/>
          <w:lang w:val="en-GB"/>
        </w:rPr>
        <w:t xml:space="preserve"> in the blood</w:t>
      </w:r>
      <w:r w:rsidRPr="0048768C">
        <w:rPr>
          <w:rFonts w:ascii="Times New Roman" w:hAnsi="Times New Roman" w:cs="Times New Roman"/>
          <w:lang w:val="en-GB"/>
        </w:rPr>
        <w:t xml:space="preserve">. The </w:t>
      </w:r>
      <w:r w:rsidR="009F3A33">
        <w:rPr>
          <w:rFonts w:ascii="Times New Roman" w:hAnsi="Times New Roman" w:cs="Times New Roman"/>
          <w:lang w:val="en-GB"/>
        </w:rPr>
        <w:t>investigators</w:t>
      </w:r>
      <w:r w:rsidRPr="0048768C">
        <w:rPr>
          <w:rFonts w:ascii="Times New Roman" w:hAnsi="Times New Roman" w:cs="Times New Roman"/>
          <w:lang w:val="en-GB"/>
        </w:rPr>
        <w:t xml:space="preserve"> showed that </w:t>
      </w:r>
      <w:r w:rsidR="009F3A33">
        <w:rPr>
          <w:rFonts w:ascii="Times New Roman" w:hAnsi="Times New Roman" w:cs="Times New Roman"/>
          <w:lang w:val="en-GB"/>
        </w:rPr>
        <w:t xml:space="preserve">MASLD </w:t>
      </w:r>
      <w:r w:rsidRPr="0048768C">
        <w:rPr>
          <w:rFonts w:ascii="Times New Roman" w:hAnsi="Times New Roman" w:cs="Times New Roman"/>
          <w:lang w:val="en-GB"/>
        </w:rPr>
        <w:t>in patients with T2DM was associated with a</w:t>
      </w:r>
      <w:r w:rsidR="009F3A33">
        <w:rPr>
          <w:rFonts w:ascii="Times New Roman" w:hAnsi="Times New Roman" w:cs="Times New Roman"/>
          <w:lang w:val="en-GB"/>
        </w:rPr>
        <w:t>n increased</w:t>
      </w:r>
      <w:r w:rsidRPr="0048768C">
        <w:rPr>
          <w:rFonts w:ascii="Times New Roman" w:hAnsi="Times New Roman" w:cs="Times New Roman"/>
          <w:lang w:val="en-GB"/>
        </w:rPr>
        <w:t xml:space="preserve"> risk of </w:t>
      </w:r>
      <w:r w:rsidR="004232B9" w:rsidRPr="0048768C">
        <w:rPr>
          <w:rFonts w:ascii="Times New Roman" w:hAnsi="Times New Roman" w:cs="Times New Roman"/>
          <w:lang w:val="en-GB"/>
        </w:rPr>
        <w:t>CVD</w:t>
      </w:r>
      <w:r w:rsidRPr="0048768C">
        <w:rPr>
          <w:rFonts w:ascii="Times New Roman" w:hAnsi="Times New Roman" w:cs="Times New Roman"/>
          <w:lang w:val="en-GB"/>
        </w:rPr>
        <w:t xml:space="preserve"> and </w:t>
      </w:r>
      <w:r w:rsidR="00EC2B2C" w:rsidRPr="0048768C">
        <w:rPr>
          <w:rFonts w:ascii="Times New Roman" w:hAnsi="Times New Roman" w:cs="Times New Roman"/>
          <w:lang w:val="en-GB"/>
        </w:rPr>
        <w:t>all-</w:t>
      </w:r>
      <w:r w:rsidRPr="0048768C">
        <w:rPr>
          <w:rFonts w:ascii="Times New Roman" w:hAnsi="Times New Roman" w:cs="Times New Roman"/>
          <w:lang w:val="en-GB"/>
        </w:rPr>
        <w:t xml:space="preserve">cause death, even in patients with mild </w:t>
      </w:r>
      <w:r w:rsidR="009F3A33">
        <w:rPr>
          <w:rFonts w:ascii="Times New Roman" w:hAnsi="Times New Roman" w:cs="Times New Roman"/>
          <w:lang w:val="en-GB"/>
        </w:rPr>
        <w:t>MASLD</w:t>
      </w:r>
      <w:r w:rsidRPr="0048768C">
        <w:rPr>
          <w:rFonts w:ascii="Times New Roman" w:hAnsi="Times New Roman" w:cs="Times New Roman"/>
          <w:lang w:val="en-GB"/>
        </w:rPr>
        <w:t xml:space="preserve">. Importantly, risk differences for </w:t>
      </w:r>
      <w:r w:rsidR="004232B9" w:rsidRPr="0048768C">
        <w:rPr>
          <w:rFonts w:ascii="Times New Roman" w:hAnsi="Times New Roman" w:cs="Times New Roman"/>
          <w:lang w:val="en-GB"/>
        </w:rPr>
        <w:t>CVD</w:t>
      </w:r>
      <w:r w:rsidRPr="0048768C">
        <w:rPr>
          <w:rFonts w:ascii="Times New Roman" w:hAnsi="Times New Roman" w:cs="Times New Roman"/>
          <w:lang w:val="en-GB"/>
        </w:rPr>
        <w:t xml:space="preserve"> and </w:t>
      </w:r>
      <w:r w:rsidR="00EC2B2C" w:rsidRPr="0048768C">
        <w:rPr>
          <w:rFonts w:ascii="Times New Roman" w:hAnsi="Times New Roman" w:cs="Times New Roman"/>
          <w:lang w:val="en-GB"/>
        </w:rPr>
        <w:t>all-</w:t>
      </w:r>
      <w:r w:rsidRPr="0048768C">
        <w:rPr>
          <w:rFonts w:ascii="Times New Roman" w:hAnsi="Times New Roman" w:cs="Times New Roman"/>
          <w:lang w:val="en-GB"/>
        </w:rPr>
        <w:t xml:space="preserve">cause death between the no </w:t>
      </w:r>
      <w:r w:rsidR="009F3A33">
        <w:rPr>
          <w:rFonts w:ascii="Times New Roman" w:hAnsi="Times New Roman" w:cs="Times New Roman"/>
          <w:lang w:val="en-GB"/>
        </w:rPr>
        <w:t>MASLD</w:t>
      </w:r>
      <w:r w:rsidR="009F3A33" w:rsidRPr="0048768C">
        <w:rPr>
          <w:rFonts w:ascii="Times New Roman" w:hAnsi="Times New Roman" w:cs="Times New Roman"/>
          <w:lang w:val="en-GB"/>
        </w:rPr>
        <w:t xml:space="preserve"> </w:t>
      </w:r>
      <w:r w:rsidRPr="0048768C">
        <w:rPr>
          <w:rFonts w:ascii="Times New Roman" w:hAnsi="Times New Roman" w:cs="Times New Roman"/>
          <w:lang w:val="en-GB"/>
        </w:rPr>
        <w:t xml:space="preserve">group and the grade 1 or grade 2 </w:t>
      </w:r>
      <w:r w:rsidR="009F3A33">
        <w:rPr>
          <w:rFonts w:ascii="Times New Roman" w:hAnsi="Times New Roman" w:cs="Times New Roman"/>
          <w:lang w:val="en-GB"/>
        </w:rPr>
        <w:t>MASLD</w:t>
      </w:r>
      <w:r w:rsidRPr="0048768C">
        <w:rPr>
          <w:rFonts w:ascii="Times New Roman" w:hAnsi="Times New Roman" w:cs="Times New Roman"/>
          <w:lang w:val="en-GB"/>
        </w:rPr>
        <w:t xml:space="preserve"> groups were higher in patients with T2DM than in those without </w:t>
      </w:r>
      <w:r w:rsidR="00CF56B3" w:rsidRPr="0048768C">
        <w:rPr>
          <w:rFonts w:ascii="Times New Roman" w:hAnsi="Times New Roman" w:cs="Times New Roman"/>
          <w:lang w:val="en-GB"/>
        </w:rPr>
        <w:t>T2DM</w:t>
      </w:r>
      <w:r w:rsidR="00CF56B3" w:rsidRPr="0048768C">
        <w:rPr>
          <w:rFonts w:ascii="Times New Roman" w:hAnsi="Times New Roman" w:cs="Times New Roman"/>
          <w:vertAlign w:val="superscript"/>
          <w:lang w:val="en-US"/>
        </w:rPr>
        <w:t>32</w:t>
      </w:r>
      <w:r w:rsidR="00F32F0D" w:rsidRPr="0048768C">
        <w:rPr>
          <w:rFonts w:ascii="Times New Roman" w:hAnsi="Times New Roman" w:cs="Times New Roman"/>
          <w:lang w:val="en-GB"/>
        </w:rPr>
        <w:t>, adding further weight to the notion that the metabolic dysfunction associated with T2DM in MASLD further amplifies the risk of extrahepatic disease outcomes.</w:t>
      </w:r>
      <w:r w:rsidRPr="0048768C">
        <w:rPr>
          <w:rFonts w:ascii="Times New Roman" w:hAnsi="Times New Roman" w:cs="Times New Roman"/>
          <w:lang w:val="en-GB"/>
        </w:rPr>
        <w:t xml:space="preserve"> </w:t>
      </w:r>
    </w:p>
    <w:p w14:paraId="2BE06C23" w14:textId="5BA13289" w:rsidR="005F3628" w:rsidRPr="0048768C" w:rsidRDefault="005F3628" w:rsidP="00346593">
      <w:pPr>
        <w:spacing w:after="0" w:line="360" w:lineRule="auto"/>
        <w:rPr>
          <w:rFonts w:ascii="Times New Roman" w:hAnsi="Times New Roman" w:cs="Times New Roman"/>
          <w:lang w:val="en-GB"/>
        </w:rPr>
      </w:pPr>
    </w:p>
    <w:p w14:paraId="0240E3FE" w14:textId="0978CA8D" w:rsidR="005F3628" w:rsidRPr="0048768C" w:rsidRDefault="000C7B89" w:rsidP="00346593">
      <w:pPr>
        <w:spacing w:after="0" w:line="360" w:lineRule="auto"/>
        <w:rPr>
          <w:rFonts w:ascii="Times New Roman" w:eastAsia="Times New Roman" w:hAnsi="Times New Roman" w:cs="Times New Roman"/>
          <w:b/>
          <w:lang w:val="en-GB" w:eastAsia="it-IT"/>
        </w:rPr>
      </w:pPr>
      <w:bookmarkStart w:id="5" w:name="_Hlk180484951"/>
      <w:r>
        <w:rPr>
          <w:rFonts w:ascii="Times New Roman" w:eastAsia="Times New Roman" w:hAnsi="Times New Roman" w:cs="Times New Roman"/>
          <w:b/>
          <w:lang w:val="en-GB" w:eastAsia="it-IT"/>
        </w:rPr>
        <w:t xml:space="preserve">[H1] </w:t>
      </w:r>
      <w:r w:rsidR="008A2FE4" w:rsidRPr="0048768C">
        <w:rPr>
          <w:rFonts w:ascii="Times New Roman" w:eastAsia="Times New Roman" w:hAnsi="Times New Roman" w:cs="Times New Roman"/>
          <w:b/>
          <w:lang w:val="en-GB" w:eastAsia="it-IT"/>
        </w:rPr>
        <w:t xml:space="preserve">MASLD </w:t>
      </w:r>
      <w:r w:rsidR="008A2FE4">
        <w:rPr>
          <w:rFonts w:ascii="Times New Roman" w:eastAsia="Times New Roman" w:hAnsi="Times New Roman" w:cs="Times New Roman"/>
          <w:b/>
          <w:lang w:val="en-GB" w:eastAsia="it-IT"/>
        </w:rPr>
        <w:t>h</w:t>
      </w:r>
      <w:r w:rsidR="005F3628" w:rsidRPr="0048768C">
        <w:rPr>
          <w:rFonts w:ascii="Times New Roman" w:eastAsia="Times New Roman" w:hAnsi="Times New Roman" w:cs="Times New Roman"/>
          <w:b/>
          <w:lang w:val="en-GB" w:eastAsia="it-IT"/>
        </w:rPr>
        <w:t>eterogeneity</w:t>
      </w:r>
      <w:r w:rsidR="008A2FE4">
        <w:rPr>
          <w:rFonts w:ascii="Times New Roman" w:eastAsia="Times New Roman" w:hAnsi="Times New Roman" w:cs="Times New Roman"/>
          <w:b/>
          <w:lang w:val="en-GB" w:eastAsia="it-IT"/>
        </w:rPr>
        <w:t xml:space="preserve"> due to metabolic dysfunction</w:t>
      </w:r>
      <w:r w:rsidR="005F3628" w:rsidRPr="0048768C">
        <w:rPr>
          <w:rFonts w:ascii="Times New Roman" w:eastAsia="Times New Roman" w:hAnsi="Times New Roman" w:cs="Times New Roman"/>
          <w:b/>
          <w:lang w:val="en-GB" w:eastAsia="it-IT"/>
        </w:rPr>
        <w:t xml:space="preserve"> and </w:t>
      </w:r>
      <w:r w:rsidR="008A2FE4">
        <w:rPr>
          <w:rFonts w:ascii="Times New Roman" w:eastAsia="Times New Roman" w:hAnsi="Times New Roman" w:cs="Times New Roman"/>
          <w:b/>
          <w:lang w:val="en-GB" w:eastAsia="it-IT"/>
        </w:rPr>
        <w:t>effects</w:t>
      </w:r>
      <w:r w:rsidR="008A2FE4" w:rsidRPr="0048768C">
        <w:rPr>
          <w:rFonts w:ascii="Times New Roman" w:eastAsia="Times New Roman" w:hAnsi="Times New Roman" w:cs="Times New Roman"/>
          <w:b/>
          <w:lang w:val="en-GB" w:eastAsia="it-IT"/>
        </w:rPr>
        <w:t xml:space="preserve"> </w:t>
      </w:r>
      <w:r w:rsidR="005F3628" w:rsidRPr="0048768C">
        <w:rPr>
          <w:rFonts w:ascii="Times New Roman" w:eastAsia="Times New Roman" w:hAnsi="Times New Roman" w:cs="Times New Roman"/>
          <w:b/>
          <w:lang w:val="en-GB" w:eastAsia="it-IT"/>
        </w:rPr>
        <w:t xml:space="preserve">on </w:t>
      </w:r>
      <w:r w:rsidR="008A2FE4">
        <w:rPr>
          <w:rFonts w:ascii="Times New Roman" w:eastAsia="Times New Roman" w:hAnsi="Times New Roman" w:cs="Times New Roman"/>
          <w:b/>
          <w:lang w:val="en-GB" w:eastAsia="it-IT"/>
        </w:rPr>
        <w:t>MetS</w:t>
      </w:r>
      <w:r w:rsidR="00D96FFD">
        <w:rPr>
          <w:rFonts w:ascii="Times New Roman" w:eastAsia="Times New Roman" w:hAnsi="Times New Roman" w:cs="Times New Roman"/>
          <w:b/>
          <w:lang w:val="en-GB" w:eastAsia="it-IT"/>
        </w:rPr>
        <w:t xml:space="preserve"> </w:t>
      </w:r>
    </w:p>
    <w:bookmarkEnd w:id="5"/>
    <w:p w14:paraId="10773985" w14:textId="6AED874B" w:rsidR="005F3628" w:rsidRPr="0048768C" w:rsidRDefault="005F3628" w:rsidP="00346593">
      <w:pPr>
        <w:spacing w:after="0"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Epidemiological data indicate that MASLD is one aspect of a systemic disease </w:t>
      </w:r>
      <w:r w:rsidR="00C04CAE">
        <w:rPr>
          <w:rFonts w:ascii="Times New Roman" w:eastAsia="Times New Roman" w:hAnsi="Times New Roman" w:cs="Times New Roman"/>
          <w:lang w:val="en-GB" w:eastAsia="it-IT"/>
        </w:rPr>
        <w:t>in which</w:t>
      </w:r>
      <w:r w:rsidRPr="0048768C">
        <w:rPr>
          <w:rFonts w:ascii="Times New Roman" w:eastAsia="Times New Roman" w:hAnsi="Times New Roman" w:cs="Times New Roman"/>
          <w:lang w:val="en-GB" w:eastAsia="it-IT"/>
        </w:rPr>
        <w:t xml:space="preserve"> dysfunction in one system can trigger a cascade of multisystem dysfunctions, each amplifying the others. The multidirectional relationships among metabolic risk factors, </w:t>
      </w:r>
      <w:r w:rsidR="009B0D84" w:rsidRPr="0048768C">
        <w:rPr>
          <w:rFonts w:ascii="Times New Roman" w:eastAsia="Times New Roman" w:hAnsi="Times New Roman" w:cs="Times New Roman"/>
          <w:lang w:val="en-GB" w:eastAsia="it-IT"/>
        </w:rPr>
        <w:t>T2DM</w:t>
      </w:r>
      <w:r w:rsidRPr="0048768C">
        <w:rPr>
          <w:rFonts w:ascii="Times New Roman" w:eastAsia="Times New Roman" w:hAnsi="Times New Roman" w:cs="Times New Roman"/>
          <w:lang w:val="en-GB" w:eastAsia="it-IT"/>
        </w:rPr>
        <w:t xml:space="preserve">, MASLD, </w:t>
      </w:r>
      <w:r w:rsidR="009B0D84" w:rsidRPr="0048768C">
        <w:rPr>
          <w:rFonts w:ascii="Times New Roman" w:eastAsia="Times New Roman" w:hAnsi="Times New Roman" w:cs="Times New Roman"/>
          <w:lang w:val="en-GB" w:eastAsia="it-IT"/>
        </w:rPr>
        <w:t>chronic kidney disease</w:t>
      </w:r>
      <w:r w:rsidRPr="0048768C">
        <w:rPr>
          <w:rFonts w:ascii="Times New Roman" w:eastAsia="Times New Roman" w:hAnsi="Times New Roman" w:cs="Times New Roman"/>
          <w:lang w:val="en-GB" w:eastAsia="it-IT"/>
        </w:rPr>
        <w:t xml:space="preserve">, and the cardiovascular system </w:t>
      </w:r>
      <w:r w:rsidRPr="001F4F59">
        <w:rPr>
          <w:rFonts w:ascii="Times New Roman" w:eastAsia="Times New Roman" w:hAnsi="Times New Roman" w:cs="Times New Roman"/>
          <w:lang w:val="en-GB" w:eastAsia="it-IT"/>
        </w:rPr>
        <w:t>s</w:t>
      </w:r>
      <w:r w:rsidR="00C04CAE" w:rsidRPr="001F4F59">
        <w:rPr>
          <w:rFonts w:ascii="Times New Roman" w:eastAsia="Times New Roman" w:hAnsi="Times New Roman" w:cs="Times New Roman"/>
          <w:lang w:val="en-GB" w:eastAsia="it-IT"/>
        </w:rPr>
        <w:t>ubstantially</w:t>
      </w:r>
      <w:r w:rsidRPr="001F4F59">
        <w:rPr>
          <w:rFonts w:ascii="Times New Roman" w:eastAsia="Times New Roman" w:hAnsi="Times New Roman" w:cs="Times New Roman"/>
          <w:lang w:val="en-GB" w:eastAsia="it-IT"/>
        </w:rPr>
        <w:t xml:space="preserve"> increase morbidity and mortality. </w:t>
      </w:r>
      <w:r w:rsidR="001F4F59" w:rsidRPr="001F4F59">
        <w:rPr>
          <w:rFonts w:ascii="Times New Roman" w:eastAsia="Times New Roman" w:hAnsi="Times New Roman" w:cs="Times New Roman"/>
          <w:lang w:val="en-GB" w:eastAsia="it-IT"/>
        </w:rPr>
        <w:t>In</w:t>
      </w:r>
      <w:r w:rsidR="001F4F59">
        <w:rPr>
          <w:rFonts w:ascii="Times New Roman" w:eastAsia="Times New Roman" w:hAnsi="Times New Roman" w:cs="Times New Roman"/>
          <w:lang w:val="en-GB" w:eastAsia="it-IT"/>
        </w:rPr>
        <w:t xml:space="preserve"> a study of 1773 patients with NAFLD in</w:t>
      </w:r>
      <w:r w:rsidR="001F4F59" w:rsidRPr="001F4F59">
        <w:rPr>
          <w:rFonts w:ascii="Times New Roman" w:eastAsia="Times New Roman" w:hAnsi="Times New Roman" w:cs="Times New Roman"/>
          <w:lang w:val="en-GB" w:eastAsia="it-IT"/>
        </w:rPr>
        <w:t xml:space="preserve"> the </w:t>
      </w:r>
      <w:r w:rsidR="001F4F59" w:rsidRPr="007123B6">
        <w:rPr>
          <w:rFonts w:ascii="Times New Roman" w:hAnsi="Times New Roman" w:cs="Times New Roman"/>
          <w:color w:val="1B1B1B"/>
          <w:shd w:val="clear" w:color="auto" w:fill="FFFFFF"/>
          <w:lang w:val="en-GB"/>
        </w:rPr>
        <w:t>NAFLD Database Study Phase 2 (NAFLD DB2) in the USA</w:t>
      </w:r>
      <w:r w:rsidR="00DA53B0">
        <w:rPr>
          <w:rFonts w:ascii="Times New Roman" w:hAnsi="Times New Roman" w:cs="Times New Roman"/>
          <w:color w:val="1B1B1B"/>
          <w:shd w:val="clear" w:color="auto" w:fill="FFFFFF"/>
          <w:lang w:val="en-GB"/>
        </w:rPr>
        <w:t>,</w:t>
      </w:r>
      <w:r w:rsidR="001F4F59" w:rsidRPr="007123B6">
        <w:rPr>
          <w:rFonts w:ascii="Times New Roman" w:hAnsi="Times New Roman" w:cs="Times New Roman"/>
          <w:color w:val="1B1B1B"/>
          <w:shd w:val="clear" w:color="auto" w:fill="FFFFFF"/>
          <w:lang w:val="en-GB"/>
        </w:rPr>
        <w:t xml:space="preserve"> </w:t>
      </w:r>
      <w:r w:rsidR="001F4F59" w:rsidRPr="001F4F59">
        <w:rPr>
          <w:rFonts w:ascii="Times New Roman" w:eastAsia="Times New Roman" w:hAnsi="Times New Roman" w:cs="Times New Roman"/>
          <w:lang w:val="en-GB" w:eastAsia="it-IT"/>
        </w:rPr>
        <w:t>t</w:t>
      </w:r>
      <w:r w:rsidRPr="001F4F59">
        <w:rPr>
          <w:rFonts w:ascii="Times New Roman" w:eastAsia="Times New Roman" w:hAnsi="Times New Roman" w:cs="Times New Roman"/>
          <w:lang w:val="en-GB" w:eastAsia="it-IT"/>
        </w:rPr>
        <w:t>he</w:t>
      </w:r>
      <w:r w:rsidRPr="0048768C">
        <w:rPr>
          <w:rFonts w:ascii="Times New Roman" w:eastAsia="Times New Roman" w:hAnsi="Times New Roman" w:cs="Times New Roman"/>
          <w:lang w:val="en-GB" w:eastAsia="it-IT"/>
        </w:rPr>
        <w:t xml:space="preserve"> most common causes of death</w:t>
      </w:r>
      <w:r w:rsidR="00C04CAE">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are </w:t>
      </w:r>
      <w:r w:rsidR="009B0D84" w:rsidRPr="0048768C">
        <w:rPr>
          <w:rFonts w:ascii="Times New Roman" w:eastAsia="Times New Roman" w:hAnsi="Times New Roman" w:cs="Times New Roman"/>
          <w:lang w:val="en-GB" w:eastAsia="it-IT"/>
        </w:rPr>
        <w:t>CVD</w:t>
      </w:r>
      <w:r w:rsidRPr="0048768C">
        <w:rPr>
          <w:rFonts w:ascii="Times New Roman" w:eastAsia="Times New Roman" w:hAnsi="Times New Roman" w:cs="Times New Roman"/>
          <w:lang w:val="en-GB" w:eastAsia="it-IT"/>
        </w:rPr>
        <w:t xml:space="preserve"> (~40% of total deaths), followed by extrahepatic cancers (~20%) and liver-related complications (~10%)</w:t>
      </w:r>
      <w:r w:rsidR="004B5CFA" w:rsidRPr="0048768C">
        <w:rPr>
          <w:rFonts w:ascii="Times New Roman" w:eastAsia="Times New Roman" w:hAnsi="Times New Roman" w:cs="Times New Roman"/>
          <w:vertAlign w:val="superscript"/>
          <w:lang w:val="en-GB" w:eastAsia="it-IT"/>
        </w:rPr>
        <w:t>33</w:t>
      </w:r>
      <w:r w:rsidRPr="0048768C">
        <w:rPr>
          <w:rFonts w:ascii="Times New Roman" w:eastAsia="Times New Roman" w:hAnsi="Times New Roman" w:cs="Times New Roman"/>
          <w:lang w:val="en-GB" w:eastAsia="it-IT"/>
        </w:rPr>
        <w:t>.</w:t>
      </w:r>
    </w:p>
    <w:p w14:paraId="48E6652E" w14:textId="77777777" w:rsidR="005F3628" w:rsidRPr="0048768C" w:rsidRDefault="005F3628" w:rsidP="00346593">
      <w:pPr>
        <w:spacing w:after="0" w:line="360" w:lineRule="auto"/>
        <w:rPr>
          <w:rFonts w:ascii="Times New Roman" w:eastAsia="Times New Roman" w:hAnsi="Times New Roman" w:cs="Times New Roman"/>
          <w:lang w:val="en-GB" w:eastAsia="it-IT"/>
        </w:rPr>
      </w:pPr>
    </w:p>
    <w:p w14:paraId="49C46296" w14:textId="3E433C1E" w:rsidR="005F3628" w:rsidRPr="0048768C" w:rsidRDefault="00EC2B2C" w:rsidP="00346593">
      <w:pPr>
        <w:spacing w:line="360" w:lineRule="auto"/>
        <w:rPr>
          <w:rFonts w:ascii="Times New Roman" w:hAnsi="Times New Roman" w:cs="Times New Roman"/>
          <w:lang w:val="en-GB"/>
        </w:rPr>
      </w:pPr>
      <w:r w:rsidRPr="0048768C">
        <w:rPr>
          <w:rFonts w:ascii="Times New Roman" w:hAnsi="Times New Roman" w:cs="Times New Roman"/>
          <w:lang w:val="en-GB"/>
        </w:rPr>
        <w:t>I</w:t>
      </w:r>
      <w:r w:rsidR="005F3628" w:rsidRPr="0048768C">
        <w:rPr>
          <w:rFonts w:ascii="Times New Roman" w:hAnsi="Times New Roman" w:cs="Times New Roman"/>
          <w:lang w:val="en-GB"/>
        </w:rPr>
        <w:t xml:space="preserve">nter-organ communication in MASLD </w:t>
      </w:r>
      <w:r w:rsidR="00C04CAE">
        <w:rPr>
          <w:rFonts w:ascii="Times New Roman" w:hAnsi="Times New Roman" w:cs="Times New Roman"/>
          <w:lang w:val="en-GB"/>
        </w:rPr>
        <w:t>has</w:t>
      </w:r>
      <w:r w:rsidR="005F3628" w:rsidRPr="0048768C">
        <w:rPr>
          <w:rFonts w:ascii="Times New Roman" w:hAnsi="Times New Roman" w:cs="Times New Roman"/>
          <w:lang w:val="en-GB"/>
        </w:rPr>
        <w:t xml:space="preserve"> a crucial role in the development of liver damage and the pathophysiology of MetS. The balance between detrimental and protective signals influences the progression of metabolic disorders, highlighting the importance of comprehensive management approaches. Understanding these mechanisms provides valuable insights for developing targeted therapies that address not only liver health but also the systemic nature of MetS.</w:t>
      </w:r>
    </w:p>
    <w:p w14:paraId="0E06FC45" w14:textId="23B761A7" w:rsidR="005F3628" w:rsidRPr="00346593" w:rsidRDefault="000C7B89" w:rsidP="00346593">
      <w:pPr>
        <w:spacing w:line="360" w:lineRule="auto"/>
        <w:rPr>
          <w:rFonts w:ascii="Times New Roman" w:hAnsi="Times New Roman" w:cs="Times New Roman"/>
          <w:b/>
          <w:lang w:val="en-GB"/>
        </w:rPr>
      </w:pPr>
      <w:bookmarkStart w:id="6" w:name="_Hlk180484964"/>
      <w:r>
        <w:rPr>
          <w:rFonts w:ascii="Times New Roman" w:hAnsi="Times New Roman" w:cs="Times New Roman"/>
          <w:b/>
          <w:lang w:val="en-GB"/>
        </w:rPr>
        <w:t xml:space="preserve">[H2] </w:t>
      </w:r>
      <w:r w:rsidR="005F3628" w:rsidRPr="00346593">
        <w:rPr>
          <w:rFonts w:ascii="Times New Roman" w:hAnsi="Times New Roman" w:cs="Times New Roman"/>
          <w:b/>
          <w:lang w:val="en-GB"/>
        </w:rPr>
        <w:t xml:space="preserve">Pathogenic model of MASLD and MASH </w:t>
      </w:r>
    </w:p>
    <w:bookmarkEnd w:id="6"/>
    <w:p w14:paraId="4963B97B" w14:textId="57342B0F" w:rsidR="00FE583A"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Obesity, associated with dysfunction or exhausted expandability of adipose tissue, is a central determinant of peripheral lipotoxicity and often precedes the development of MASLD and its progression to MASH</w:t>
      </w:r>
      <w:r w:rsidRPr="0048768C">
        <w:rPr>
          <w:rFonts w:ascii="Times New Roman" w:hAnsi="Times New Roman" w:cs="Times New Roman"/>
          <w:vertAlign w:val="superscript"/>
          <w:lang w:val="en-GB"/>
        </w:rPr>
        <w:t>3</w:t>
      </w:r>
      <w:r w:rsidR="004B5CFA" w:rsidRPr="0048768C">
        <w:rPr>
          <w:rFonts w:ascii="Times New Roman" w:hAnsi="Times New Roman" w:cs="Times New Roman"/>
          <w:vertAlign w:val="superscript"/>
          <w:lang w:val="en-GB"/>
        </w:rPr>
        <w:t>4,35</w:t>
      </w:r>
      <w:r w:rsidRPr="0048768C">
        <w:rPr>
          <w:rFonts w:ascii="Times New Roman" w:hAnsi="Times New Roman" w:cs="Times New Roman"/>
          <w:lang w:val="en-GB"/>
        </w:rPr>
        <w:t xml:space="preserve">. </w:t>
      </w:r>
    </w:p>
    <w:p w14:paraId="7D8C2480" w14:textId="42145030" w:rsidR="0027022F" w:rsidRPr="0048768C" w:rsidRDefault="001E3159"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In MASLD, the shift from a non-inflammatory to an inflammatory phenotype is </w:t>
      </w:r>
      <w:r w:rsidR="00BF285D" w:rsidRPr="0048768C">
        <w:rPr>
          <w:rFonts w:ascii="Times New Roman" w:hAnsi="Times New Roman" w:cs="Times New Roman"/>
          <w:lang w:val="en-GB"/>
        </w:rPr>
        <w:t xml:space="preserve">essential </w:t>
      </w:r>
      <w:r w:rsidRPr="0048768C">
        <w:rPr>
          <w:rFonts w:ascii="Times New Roman" w:hAnsi="Times New Roman" w:cs="Times New Roman"/>
          <w:lang w:val="en-GB"/>
        </w:rPr>
        <w:t>to disease progression. Initially, hepatic steatosis is characteri</w:t>
      </w:r>
      <w:r w:rsidR="00BF285D" w:rsidRPr="0048768C">
        <w:rPr>
          <w:rFonts w:ascii="Times New Roman" w:hAnsi="Times New Roman" w:cs="Times New Roman"/>
          <w:lang w:val="en-GB"/>
        </w:rPr>
        <w:t>s</w:t>
      </w:r>
      <w:r w:rsidRPr="0048768C">
        <w:rPr>
          <w:rFonts w:ascii="Times New Roman" w:hAnsi="Times New Roman" w:cs="Times New Roman"/>
          <w:lang w:val="en-GB"/>
        </w:rPr>
        <w:t xml:space="preserve">ed by </w:t>
      </w:r>
      <w:r w:rsidR="00C04CAE">
        <w:rPr>
          <w:rFonts w:ascii="Times New Roman" w:hAnsi="Times New Roman" w:cs="Times New Roman"/>
          <w:lang w:val="en-GB"/>
        </w:rPr>
        <w:t>fat</w:t>
      </w:r>
      <w:r w:rsidRPr="0048768C">
        <w:rPr>
          <w:rFonts w:ascii="Times New Roman" w:hAnsi="Times New Roman" w:cs="Times New Roman"/>
          <w:lang w:val="en-GB"/>
        </w:rPr>
        <w:t xml:space="preserve"> accumulation in hepatic cells without </w:t>
      </w:r>
      <w:r w:rsidR="00C04CAE">
        <w:rPr>
          <w:rFonts w:ascii="Times New Roman" w:hAnsi="Times New Roman" w:cs="Times New Roman"/>
          <w:lang w:val="en-GB"/>
        </w:rPr>
        <w:t>marked</w:t>
      </w:r>
      <w:r w:rsidRPr="0048768C">
        <w:rPr>
          <w:rFonts w:ascii="Times New Roman" w:hAnsi="Times New Roman" w:cs="Times New Roman"/>
          <w:lang w:val="en-GB"/>
        </w:rPr>
        <w:t xml:space="preserve"> inflammation. However, as the disease advances, factors such as oxidative stress, mitochondrial dysfunction, and altered cytokine signalling trigger</w:t>
      </w:r>
      <w:r w:rsidR="00BF285D" w:rsidRPr="0048768C">
        <w:rPr>
          <w:rFonts w:ascii="Times New Roman" w:hAnsi="Times New Roman" w:cs="Times New Roman"/>
          <w:lang w:val="en-GB"/>
        </w:rPr>
        <w:t xml:space="preserve"> and </w:t>
      </w:r>
      <w:r w:rsidR="00EC2B2C" w:rsidRPr="0048768C">
        <w:rPr>
          <w:rFonts w:ascii="Times New Roman" w:hAnsi="Times New Roman" w:cs="Times New Roman"/>
          <w:lang w:val="en-GB"/>
        </w:rPr>
        <w:t xml:space="preserve">amplify </w:t>
      </w:r>
      <w:r w:rsidRPr="0048768C">
        <w:rPr>
          <w:rFonts w:ascii="Times New Roman" w:hAnsi="Times New Roman" w:cs="Times New Roman"/>
          <w:lang w:val="en-GB"/>
        </w:rPr>
        <w:t>inflammatory responses. These changes promote the infiltration of immune cells into the liver and activate inflammatory pathways, transforming steatosis into steatohepatitis (MASH). This transition is crucial as it leads to further liver damage (ballooning and hepatitis), ultimately leading to fibrosis, and worsens the overall disease prognosis</w:t>
      </w:r>
      <w:r w:rsidR="00691513" w:rsidRPr="0048768C">
        <w:rPr>
          <w:rFonts w:ascii="Times New Roman" w:hAnsi="Times New Roman" w:cs="Times New Roman"/>
          <w:vertAlign w:val="superscript"/>
          <w:lang w:val="en-GB"/>
        </w:rPr>
        <w:t>36</w:t>
      </w:r>
      <w:r w:rsidRPr="0048768C">
        <w:rPr>
          <w:rFonts w:ascii="Times New Roman" w:hAnsi="Times New Roman" w:cs="Times New Roman"/>
          <w:lang w:val="en-GB"/>
        </w:rPr>
        <w:t>.</w:t>
      </w:r>
    </w:p>
    <w:p w14:paraId="00297846" w14:textId="67E0BFB7" w:rsidR="00AA69D1" w:rsidRPr="0048768C" w:rsidRDefault="00DF217A"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Lipid accumulation in </w:t>
      </w:r>
      <w:r w:rsidR="00C04CAE">
        <w:rPr>
          <w:rFonts w:ascii="Times New Roman" w:hAnsi="Times New Roman" w:cs="Times New Roman"/>
          <w:lang w:val="en-GB"/>
        </w:rPr>
        <w:t xml:space="preserve">the </w:t>
      </w:r>
      <w:r w:rsidRPr="0048768C">
        <w:rPr>
          <w:rFonts w:ascii="Times New Roman" w:hAnsi="Times New Roman" w:cs="Times New Roman"/>
          <w:lang w:val="en-GB"/>
        </w:rPr>
        <w:t xml:space="preserve">liver is a </w:t>
      </w:r>
      <w:r w:rsidR="00BF285D" w:rsidRPr="0048768C">
        <w:rPr>
          <w:rFonts w:ascii="Times New Roman" w:hAnsi="Times New Roman" w:cs="Times New Roman"/>
          <w:lang w:val="en-GB"/>
        </w:rPr>
        <w:t>crucial</w:t>
      </w:r>
      <w:r w:rsidRPr="0048768C">
        <w:rPr>
          <w:rFonts w:ascii="Times New Roman" w:hAnsi="Times New Roman" w:cs="Times New Roman"/>
          <w:lang w:val="en-GB"/>
        </w:rPr>
        <w:t xml:space="preserve"> characteristic of MASLD, controlled by several factors</w:t>
      </w:r>
      <w:r w:rsidR="00BF285D" w:rsidRPr="0048768C">
        <w:rPr>
          <w:rFonts w:ascii="Times New Roman" w:hAnsi="Times New Roman" w:cs="Times New Roman"/>
          <w:lang w:val="en-GB"/>
        </w:rPr>
        <w:t>,</w:t>
      </w:r>
      <w:r w:rsidRPr="0048768C">
        <w:rPr>
          <w:rFonts w:ascii="Times New Roman" w:hAnsi="Times New Roman" w:cs="Times New Roman"/>
          <w:lang w:val="en-GB"/>
        </w:rPr>
        <w:t xml:space="preserve"> including fatty acid uptake, export via </w:t>
      </w:r>
      <w:r w:rsidR="00C04CAE">
        <w:rPr>
          <w:rFonts w:ascii="Times New Roman" w:hAnsi="Times New Roman" w:cs="Times New Roman"/>
          <w:lang w:val="en-GB"/>
        </w:rPr>
        <w:t>very-low-density lipoprotein</w:t>
      </w:r>
      <w:r w:rsidR="00E57969">
        <w:rPr>
          <w:rFonts w:ascii="Times New Roman" w:hAnsi="Times New Roman" w:cs="Times New Roman"/>
          <w:lang w:val="en-GB"/>
        </w:rPr>
        <w:t xml:space="preserve"> (VLDL)</w:t>
      </w:r>
      <w:r w:rsidR="00C04CAE" w:rsidRPr="0048768C">
        <w:rPr>
          <w:rFonts w:ascii="Times New Roman" w:hAnsi="Times New Roman" w:cs="Times New Roman"/>
          <w:lang w:val="en-GB"/>
        </w:rPr>
        <w:t xml:space="preserve"> </w:t>
      </w:r>
      <w:r w:rsidRPr="0048768C">
        <w:rPr>
          <w:rFonts w:ascii="Times New Roman" w:hAnsi="Times New Roman" w:cs="Times New Roman"/>
          <w:lang w:val="en-GB"/>
        </w:rPr>
        <w:t xml:space="preserve">secretion, </w:t>
      </w:r>
      <w:r w:rsidRPr="007B7B56">
        <w:rPr>
          <w:rFonts w:ascii="Times New Roman" w:hAnsi="Times New Roman" w:cs="Times New Roman"/>
          <w:i/>
          <w:iCs/>
          <w:lang w:val="en-GB"/>
        </w:rPr>
        <w:t xml:space="preserve">de novo </w:t>
      </w:r>
      <w:r w:rsidR="00C04CAE">
        <w:rPr>
          <w:rFonts w:ascii="Times New Roman" w:hAnsi="Times New Roman" w:cs="Times New Roman"/>
          <w:lang w:val="en-GB"/>
        </w:rPr>
        <w:t>fatty</w:t>
      </w:r>
      <w:r w:rsidR="00E57969">
        <w:rPr>
          <w:rFonts w:ascii="Times New Roman" w:hAnsi="Times New Roman" w:cs="Times New Roman"/>
          <w:lang w:val="en-GB"/>
        </w:rPr>
        <w:t xml:space="preserve"> </w:t>
      </w:r>
      <w:r w:rsidR="00C04CAE">
        <w:rPr>
          <w:rFonts w:ascii="Times New Roman" w:hAnsi="Times New Roman" w:cs="Times New Roman"/>
          <w:lang w:val="en-GB"/>
        </w:rPr>
        <w:t>acid</w:t>
      </w:r>
      <w:r w:rsidR="00C04CAE" w:rsidRPr="0048768C" w:rsidDel="00C04CAE">
        <w:rPr>
          <w:rFonts w:ascii="Times New Roman" w:hAnsi="Times New Roman" w:cs="Times New Roman"/>
          <w:lang w:val="en-GB"/>
        </w:rPr>
        <w:t xml:space="preserve"> </w:t>
      </w:r>
      <w:r w:rsidRPr="0048768C">
        <w:rPr>
          <w:rFonts w:ascii="Times New Roman" w:hAnsi="Times New Roman" w:cs="Times New Roman"/>
          <w:lang w:val="en-GB"/>
        </w:rPr>
        <w:t>synthesis driven by SREBP-1</w:t>
      </w:r>
      <w:r w:rsidR="00C04CAE">
        <w:rPr>
          <w:rFonts w:ascii="Times New Roman" w:hAnsi="Times New Roman" w:cs="Times New Roman"/>
          <w:lang w:val="en-GB"/>
        </w:rPr>
        <w:t>C</w:t>
      </w:r>
      <w:r w:rsidRPr="0048768C">
        <w:rPr>
          <w:rFonts w:ascii="Times New Roman" w:hAnsi="Times New Roman" w:cs="Times New Roman"/>
          <w:lang w:val="en-GB"/>
        </w:rPr>
        <w:t>, and</w:t>
      </w:r>
      <w:r w:rsidR="00C04CAE" w:rsidRPr="00C04CAE">
        <w:rPr>
          <w:rFonts w:ascii="Times New Roman" w:hAnsi="Times New Roman" w:cs="Times New Roman"/>
          <w:lang w:val="en-GB"/>
        </w:rPr>
        <w:t xml:space="preserve"> </w:t>
      </w:r>
      <w:r w:rsidR="00C04CAE">
        <w:rPr>
          <w:rFonts w:ascii="Times New Roman" w:hAnsi="Times New Roman" w:cs="Times New Roman"/>
          <w:lang w:val="en-GB"/>
        </w:rPr>
        <w:t>fatty</w:t>
      </w:r>
      <w:r w:rsidR="00E57969">
        <w:rPr>
          <w:rFonts w:ascii="Times New Roman" w:hAnsi="Times New Roman" w:cs="Times New Roman"/>
          <w:lang w:val="en-GB"/>
        </w:rPr>
        <w:t xml:space="preserve"> </w:t>
      </w:r>
      <w:r w:rsidR="00C04CAE">
        <w:rPr>
          <w:rFonts w:ascii="Times New Roman" w:hAnsi="Times New Roman" w:cs="Times New Roman"/>
          <w:lang w:val="en-GB"/>
        </w:rPr>
        <w:t>acid</w:t>
      </w:r>
      <w:r w:rsidRPr="0048768C">
        <w:rPr>
          <w:rFonts w:ascii="Times New Roman" w:hAnsi="Times New Roman" w:cs="Times New Roman"/>
          <w:lang w:val="en-GB"/>
        </w:rPr>
        <w:t xml:space="preserve"> breakdown through β-oxidation</w:t>
      </w:r>
      <w:r w:rsidR="00691513" w:rsidRPr="0048768C">
        <w:rPr>
          <w:rFonts w:ascii="Times New Roman" w:hAnsi="Times New Roman" w:cs="Times New Roman"/>
          <w:vertAlign w:val="superscript"/>
          <w:lang w:val="en-GB"/>
        </w:rPr>
        <w:t>37</w:t>
      </w:r>
      <w:r w:rsidRPr="0048768C">
        <w:rPr>
          <w:rFonts w:ascii="Times New Roman" w:hAnsi="Times New Roman" w:cs="Times New Roman"/>
          <w:lang w:val="en-GB"/>
        </w:rPr>
        <w:t>. Peripheral insulin resistance, commonly associated with MetS, plays a</w:t>
      </w:r>
      <w:r w:rsidR="00BF285D" w:rsidRPr="0048768C">
        <w:rPr>
          <w:rFonts w:ascii="Times New Roman" w:hAnsi="Times New Roman" w:cs="Times New Roman"/>
          <w:lang w:val="en-GB"/>
        </w:rPr>
        <w:t>n</w:t>
      </w:r>
      <w:r w:rsidRPr="0048768C">
        <w:rPr>
          <w:rFonts w:ascii="Times New Roman" w:hAnsi="Times New Roman" w:cs="Times New Roman"/>
          <w:lang w:val="en-GB"/>
        </w:rPr>
        <w:t xml:space="preserve"> </w:t>
      </w:r>
      <w:r w:rsidR="00BF285D" w:rsidRPr="0048768C">
        <w:rPr>
          <w:rFonts w:ascii="Times New Roman" w:hAnsi="Times New Roman" w:cs="Times New Roman"/>
          <w:lang w:val="en-GB"/>
        </w:rPr>
        <w:t>important</w:t>
      </w:r>
      <w:r w:rsidRPr="0048768C">
        <w:rPr>
          <w:rFonts w:ascii="Times New Roman" w:hAnsi="Times New Roman" w:cs="Times New Roman"/>
          <w:lang w:val="en-GB"/>
        </w:rPr>
        <w:t xml:space="preserve"> </w:t>
      </w:r>
      <w:r w:rsidR="00C04CAE">
        <w:rPr>
          <w:rFonts w:ascii="Times New Roman" w:hAnsi="Times New Roman" w:cs="Times New Roman"/>
          <w:lang w:val="en-GB"/>
        </w:rPr>
        <w:t>part</w:t>
      </w:r>
      <w:r w:rsidRPr="0048768C">
        <w:rPr>
          <w:rFonts w:ascii="Times New Roman" w:hAnsi="Times New Roman" w:cs="Times New Roman"/>
          <w:lang w:val="en-GB"/>
        </w:rPr>
        <w:t xml:space="preserve"> in the development of MASLD and </w:t>
      </w:r>
      <w:r w:rsidR="00C04CAE">
        <w:rPr>
          <w:rFonts w:ascii="Times New Roman" w:hAnsi="Times New Roman" w:cs="Times New Roman"/>
          <w:lang w:val="en-GB"/>
        </w:rPr>
        <w:t>fatty-acid</w:t>
      </w:r>
      <w:r w:rsidRPr="0048768C">
        <w:rPr>
          <w:rFonts w:ascii="Times New Roman" w:hAnsi="Times New Roman" w:cs="Times New Roman"/>
          <w:lang w:val="en-GB"/>
        </w:rPr>
        <w:t xml:space="preserve"> build-up in the liver. Insulin resistance promotes an increase in </w:t>
      </w:r>
      <w:r w:rsidR="00E57969">
        <w:rPr>
          <w:rFonts w:ascii="Times New Roman" w:hAnsi="Times New Roman" w:cs="Times New Roman"/>
          <w:lang w:val="en-GB"/>
        </w:rPr>
        <w:t>free fatty acid (</w:t>
      </w:r>
      <w:r w:rsidRPr="0048768C">
        <w:rPr>
          <w:rFonts w:ascii="Times New Roman" w:hAnsi="Times New Roman" w:cs="Times New Roman"/>
          <w:lang w:val="en-GB"/>
        </w:rPr>
        <w:t>FFA</w:t>
      </w:r>
      <w:r w:rsidR="00E57969">
        <w:rPr>
          <w:rFonts w:ascii="Times New Roman" w:hAnsi="Times New Roman" w:cs="Times New Roman"/>
          <w:lang w:val="en-GB"/>
        </w:rPr>
        <w:t>)</w:t>
      </w:r>
      <w:r w:rsidRPr="0048768C">
        <w:rPr>
          <w:rFonts w:ascii="Times New Roman" w:hAnsi="Times New Roman" w:cs="Times New Roman"/>
          <w:lang w:val="en-GB"/>
        </w:rPr>
        <w:t xml:space="preserve"> release from adipose tissue while decreasing </w:t>
      </w:r>
      <w:r w:rsidR="00E57969">
        <w:rPr>
          <w:rFonts w:ascii="Times New Roman" w:hAnsi="Times New Roman" w:cs="Times New Roman"/>
          <w:lang w:val="en-GB"/>
        </w:rPr>
        <w:t>fatty acid</w:t>
      </w:r>
      <w:r w:rsidRPr="0048768C">
        <w:rPr>
          <w:rFonts w:ascii="Times New Roman" w:hAnsi="Times New Roman" w:cs="Times New Roman"/>
          <w:lang w:val="en-GB"/>
        </w:rPr>
        <w:t xml:space="preserve"> utili</w:t>
      </w:r>
      <w:r w:rsidR="00BF285D" w:rsidRPr="0048768C">
        <w:rPr>
          <w:rFonts w:ascii="Times New Roman" w:hAnsi="Times New Roman" w:cs="Times New Roman"/>
          <w:lang w:val="en-GB"/>
        </w:rPr>
        <w:t>s</w:t>
      </w:r>
      <w:r w:rsidRPr="0048768C">
        <w:rPr>
          <w:rFonts w:ascii="Times New Roman" w:hAnsi="Times New Roman" w:cs="Times New Roman"/>
          <w:lang w:val="en-GB"/>
        </w:rPr>
        <w:t xml:space="preserve">ation and </w:t>
      </w:r>
      <w:r w:rsidR="00BF285D" w:rsidRPr="0048768C">
        <w:rPr>
          <w:rFonts w:ascii="Times New Roman" w:hAnsi="Times New Roman" w:cs="Times New Roman"/>
          <w:lang w:val="en-GB"/>
        </w:rPr>
        <w:t xml:space="preserve">facilitating </w:t>
      </w:r>
      <w:r w:rsidRPr="0048768C">
        <w:rPr>
          <w:rFonts w:ascii="Times New Roman" w:hAnsi="Times New Roman" w:cs="Times New Roman"/>
          <w:lang w:val="en-GB"/>
        </w:rPr>
        <w:t>triglyceride storage in skeletal muscle. As a result, serum FFA levels rise, leading to a higher influx of FFA</w:t>
      </w:r>
      <w:r w:rsidR="00E57969">
        <w:rPr>
          <w:rFonts w:ascii="Times New Roman" w:hAnsi="Times New Roman" w:cs="Times New Roman"/>
          <w:lang w:val="en-GB"/>
        </w:rPr>
        <w:t>s</w:t>
      </w:r>
      <w:r w:rsidRPr="0048768C">
        <w:rPr>
          <w:rFonts w:ascii="Times New Roman" w:hAnsi="Times New Roman" w:cs="Times New Roman"/>
          <w:lang w:val="en-GB"/>
        </w:rPr>
        <w:t xml:space="preserve"> into the liver, which drives excess production of triglyceride-rich lipoproteins like VLDL. Additionally, </w:t>
      </w:r>
      <w:r w:rsidR="00BF285D" w:rsidRPr="0048768C">
        <w:rPr>
          <w:rFonts w:ascii="Times New Roman" w:hAnsi="Times New Roman" w:cs="Times New Roman"/>
          <w:lang w:val="en-GB"/>
        </w:rPr>
        <w:t xml:space="preserve">partial </w:t>
      </w:r>
      <w:r w:rsidRPr="0048768C">
        <w:rPr>
          <w:rFonts w:ascii="Times New Roman" w:hAnsi="Times New Roman" w:cs="Times New Roman"/>
          <w:lang w:val="en-GB"/>
        </w:rPr>
        <w:t xml:space="preserve">insulin resistance </w:t>
      </w:r>
      <w:r w:rsidR="00BF285D" w:rsidRPr="0048768C">
        <w:rPr>
          <w:rFonts w:ascii="Times New Roman" w:hAnsi="Times New Roman" w:cs="Times New Roman"/>
          <w:lang w:val="en-GB"/>
        </w:rPr>
        <w:t xml:space="preserve">in the liver </w:t>
      </w:r>
      <w:r w:rsidRPr="0048768C">
        <w:rPr>
          <w:rFonts w:ascii="Times New Roman" w:hAnsi="Times New Roman" w:cs="Times New Roman"/>
          <w:lang w:val="en-GB"/>
        </w:rPr>
        <w:t>upregulates SREBP-1</w:t>
      </w:r>
      <w:r w:rsidR="00E57969">
        <w:rPr>
          <w:rFonts w:ascii="Times New Roman" w:hAnsi="Times New Roman" w:cs="Times New Roman"/>
          <w:lang w:val="en-GB"/>
        </w:rPr>
        <w:t>C</w:t>
      </w:r>
      <w:r w:rsidRPr="0048768C">
        <w:rPr>
          <w:rFonts w:ascii="Times New Roman" w:hAnsi="Times New Roman" w:cs="Times New Roman"/>
          <w:lang w:val="en-GB"/>
        </w:rPr>
        <w:t xml:space="preserve">, further increasing </w:t>
      </w:r>
      <w:r w:rsidR="00E57969">
        <w:rPr>
          <w:rFonts w:ascii="Times New Roman" w:hAnsi="Times New Roman" w:cs="Times New Roman"/>
          <w:lang w:val="en-GB"/>
        </w:rPr>
        <w:t>fatty acid</w:t>
      </w:r>
      <w:r w:rsidRPr="0048768C">
        <w:rPr>
          <w:rFonts w:ascii="Times New Roman" w:hAnsi="Times New Roman" w:cs="Times New Roman"/>
          <w:lang w:val="en-GB"/>
        </w:rPr>
        <w:t xml:space="preserve"> synthesis</w:t>
      </w:r>
      <w:r w:rsidR="00691513" w:rsidRPr="0048768C">
        <w:rPr>
          <w:rFonts w:ascii="Times New Roman" w:hAnsi="Times New Roman" w:cs="Times New Roman"/>
          <w:vertAlign w:val="superscript"/>
          <w:lang w:val="en-GB"/>
        </w:rPr>
        <w:t>38</w:t>
      </w:r>
      <w:r w:rsidRPr="0048768C">
        <w:rPr>
          <w:rFonts w:ascii="Times New Roman" w:hAnsi="Times New Roman" w:cs="Times New Roman"/>
          <w:lang w:val="en-GB"/>
        </w:rPr>
        <w:t>.</w:t>
      </w:r>
      <w:r w:rsidR="0010425C" w:rsidRPr="0048768C">
        <w:rPr>
          <w:rFonts w:ascii="Times New Roman" w:hAnsi="Times New Roman" w:cs="Times New Roman"/>
          <w:lang w:val="en-GB"/>
        </w:rPr>
        <w:t xml:space="preserve"> Saturated </w:t>
      </w:r>
      <w:r w:rsidR="00E57969">
        <w:rPr>
          <w:rFonts w:ascii="Times New Roman" w:hAnsi="Times New Roman" w:cs="Times New Roman"/>
          <w:lang w:val="en-GB"/>
        </w:rPr>
        <w:t>fatty acids</w:t>
      </w:r>
      <w:r w:rsidR="0010425C" w:rsidRPr="0048768C">
        <w:rPr>
          <w:rFonts w:ascii="Times New Roman" w:hAnsi="Times New Roman" w:cs="Times New Roman"/>
          <w:lang w:val="en-GB"/>
        </w:rPr>
        <w:t xml:space="preserve"> produce harmful intermediate molecules like diacylglycerols, which contribute to endoplasmic reticulum stress and reactive oxygen species (ROS) production—both key drivers in the development of MASH</w:t>
      </w:r>
      <w:r w:rsidR="00691513" w:rsidRPr="0048768C">
        <w:rPr>
          <w:rFonts w:ascii="Times New Roman" w:hAnsi="Times New Roman" w:cs="Times New Roman"/>
          <w:vertAlign w:val="superscript"/>
          <w:lang w:val="en-GB"/>
        </w:rPr>
        <w:t>39</w:t>
      </w:r>
      <w:r w:rsidR="0010425C" w:rsidRPr="0048768C">
        <w:rPr>
          <w:rFonts w:ascii="Times New Roman" w:hAnsi="Times New Roman" w:cs="Times New Roman"/>
          <w:lang w:val="en-GB"/>
        </w:rPr>
        <w:t xml:space="preserve">. </w:t>
      </w:r>
      <w:r w:rsidR="00F83813" w:rsidRPr="0048768C">
        <w:rPr>
          <w:rFonts w:ascii="Times New Roman" w:hAnsi="Times New Roman" w:cs="Times New Roman"/>
          <w:lang w:val="en-GB"/>
        </w:rPr>
        <w:t>An uncontrolled rise of ROS levels promotes oxidative stress</w:t>
      </w:r>
      <w:r w:rsidR="00EC2B2C" w:rsidRPr="0048768C">
        <w:rPr>
          <w:rFonts w:ascii="Times New Roman" w:hAnsi="Times New Roman" w:cs="Times New Roman"/>
          <w:lang w:val="en-GB"/>
        </w:rPr>
        <w:t>,</w:t>
      </w:r>
      <w:r w:rsidR="00E57969">
        <w:rPr>
          <w:rFonts w:ascii="Times New Roman" w:hAnsi="Times New Roman" w:cs="Times New Roman"/>
          <w:lang w:val="en-GB"/>
        </w:rPr>
        <w:t xml:space="preserve"> </w:t>
      </w:r>
      <w:r w:rsidR="001B6195" w:rsidRPr="0048768C">
        <w:rPr>
          <w:rFonts w:ascii="Times New Roman" w:hAnsi="Times New Roman" w:cs="Times New Roman"/>
          <w:lang w:val="en-GB"/>
        </w:rPr>
        <w:t xml:space="preserve">leading to mitochondrial dysfunction and liver damage </w:t>
      </w:r>
      <w:r w:rsidR="00BF285D" w:rsidRPr="0048768C">
        <w:rPr>
          <w:rFonts w:ascii="Times New Roman" w:hAnsi="Times New Roman" w:cs="Times New Roman"/>
          <w:lang w:val="en-GB"/>
        </w:rPr>
        <w:t>characteristic of MASH</w:t>
      </w:r>
      <w:r w:rsidR="001B6195" w:rsidRPr="0048768C">
        <w:rPr>
          <w:rFonts w:ascii="Times New Roman" w:hAnsi="Times New Roman" w:cs="Times New Roman"/>
          <w:lang w:val="en-GB"/>
        </w:rPr>
        <w:t xml:space="preserve">. Antioxidants, such as vitamin E, </w:t>
      </w:r>
      <w:r w:rsidR="0022422C">
        <w:rPr>
          <w:rFonts w:ascii="Times New Roman" w:hAnsi="Times New Roman" w:cs="Times New Roman"/>
          <w:lang w:val="en-GB"/>
        </w:rPr>
        <w:t>can potentially reduce liver enzyme levels and improve</w:t>
      </w:r>
      <w:r w:rsidR="001B6195" w:rsidRPr="0048768C">
        <w:rPr>
          <w:rFonts w:ascii="Times New Roman" w:hAnsi="Times New Roman" w:cs="Times New Roman"/>
          <w:lang w:val="en-GB"/>
        </w:rPr>
        <w:t xml:space="preserve"> liver histology in </w:t>
      </w:r>
      <w:r w:rsidR="0022422C" w:rsidRPr="0048768C">
        <w:rPr>
          <w:rFonts w:ascii="Times New Roman" w:hAnsi="Times New Roman" w:cs="Times New Roman"/>
          <w:lang w:val="en-GB"/>
        </w:rPr>
        <w:t xml:space="preserve">patients </w:t>
      </w:r>
      <w:r w:rsidR="007364B7">
        <w:rPr>
          <w:rFonts w:ascii="Times New Roman" w:hAnsi="Times New Roman" w:cs="Times New Roman"/>
          <w:lang w:val="en-GB"/>
        </w:rPr>
        <w:t xml:space="preserve">with MASLD or MASH, </w:t>
      </w:r>
      <w:r w:rsidR="001B6195" w:rsidRPr="0048768C">
        <w:rPr>
          <w:rFonts w:ascii="Times New Roman" w:hAnsi="Times New Roman" w:cs="Times New Roman"/>
          <w:lang w:val="en-GB"/>
        </w:rPr>
        <w:t>though they d</w:t>
      </w:r>
      <w:r w:rsidR="0022422C">
        <w:rPr>
          <w:rFonts w:ascii="Times New Roman" w:hAnsi="Times New Roman" w:cs="Times New Roman"/>
          <w:lang w:val="en-GB"/>
        </w:rPr>
        <w:t>o</w:t>
      </w:r>
      <w:r w:rsidR="001B6195" w:rsidRPr="0048768C">
        <w:rPr>
          <w:rFonts w:ascii="Times New Roman" w:hAnsi="Times New Roman" w:cs="Times New Roman"/>
          <w:lang w:val="en-GB"/>
        </w:rPr>
        <w:t xml:space="preserve"> not </w:t>
      </w:r>
      <w:r w:rsidR="0022422C">
        <w:rPr>
          <w:rFonts w:ascii="Times New Roman" w:hAnsi="Times New Roman" w:cs="Times New Roman"/>
          <w:lang w:val="en-GB"/>
        </w:rPr>
        <w:t>affect</w:t>
      </w:r>
      <w:r w:rsidR="001B6195" w:rsidRPr="0048768C">
        <w:rPr>
          <w:rFonts w:ascii="Times New Roman" w:hAnsi="Times New Roman" w:cs="Times New Roman"/>
          <w:lang w:val="en-GB"/>
        </w:rPr>
        <w:t xml:space="preserve"> fibrosis scores or total cholesterol</w:t>
      </w:r>
      <w:r w:rsidR="00691513" w:rsidRPr="0048768C">
        <w:rPr>
          <w:rFonts w:ascii="Times New Roman" w:hAnsi="Times New Roman" w:cs="Times New Roman"/>
          <w:vertAlign w:val="superscript"/>
          <w:lang w:val="en-GB"/>
        </w:rPr>
        <w:t>40</w:t>
      </w:r>
      <w:r w:rsidR="001B6195" w:rsidRPr="0048768C">
        <w:rPr>
          <w:rFonts w:ascii="Times New Roman" w:hAnsi="Times New Roman" w:cs="Times New Roman"/>
          <w:lang w:val="en-GB"/>
        </w:rPr>
        <w:t>.</w:t>
      </w:r>
      <w:r w:rsidR="00BF285D" w:rsidRPr="0048768C">
        <w:rPr>
          <w:rFonts w:ascii="Times New Roman" w:hAnsi="Times New Roman" w:cs="Times New Roman"/>
          <w:lang w:val="en-GB"/>
        </w:rPr>
        <w:t xml:space="preserve"> </w:t>
      </w:r>
      <w:r w:rsidR="0010425C" w:rsidRPr="0048768C">
        <w:rPr>
          <w:rFonts w:ascii="Times New Roman" w:hAnsi="Times New Roman" w:cs="Times New Roman"/>
          <w:lang w:val="en-GB"/>
        </w:rPr>
        <w:t xml:space="preserve">Through interaction with Toll-like receptor 4, saturated </w:t>
      </w:r>
      <w:r w:rsidR="0022422C">
        <w:rPr>
          <w:rFonts w:ascii="Times New Roman" w:hAnsi="Times New Roman" w:cs="Times New Roman"/>
          <w:lang w:val="en-GB"/>
        </w:rPr>
        <w:t>fatty acids</w:t>
      </w:r>
      <w:r w:rsidR="0022422C" w:rsidRPr="0048768C" w:rsidDel="0022422C">
        <w:rPr>
          <w:rFonts w:ascii="Times New Roman" w:hAnsi="Times New Roman" w:cs="Times New Roman"/>
          <w:lang w:val="en-GB"/>
        </w:rPr>
        <w:t xml:space="preserve"> </w:t>
      </w:r>
      <w:r w:rsidR="0010425C" w:rsidRPr="0048768C">
        <w:rPr>
          <w:rFonts w:ascii="Times New Roman" w:hAnsi="Times New Roman" w:cs="Times New Roman"/>
          <w:lang w:val="en-GB"/>
        </w:rPr>
        <w:t>also exacerbate mitochondrial dysfunction and activate the pro-inflammatory nuclear factor-kappa B pathway</w:t>
      </w:r>
      <w:r w:rsidR="00C149F3">
        <w:rPr>
          <w:rFonts w:ascii="Times New Roman" w:hAnsi="Times New Roman" w:cs="Times New Roman"/>
          <w:vertAlign w:val="superscript"/>
          <w:lang w:val="en-GB"/>
        </w:rPr>
        <w:t>41,42</w:t>
      </w:r>
      <w:r w:rsidR="0010425C" w:rsidRPr="0048768C">
        <w:rPr>
          <w:rFonts w:ascii="Times New Roman" w:hAnsi="Times New Roman" w:cs="Times New Roman"/>
          <w:lang w:val="en-GB"/>
        </w:rPr>
        <w:t>.</w:t>
      </w:r>
      <w:r w:rsidR="00AA69D1" w:rsidRPr="0048768C">
        <w:rPr>
          <w:rFonts w:ascii="Times New Roman" w:hAnsi="Times New Roman" w:cs="Times New Roman"/>
          <w:lang w:val="en-GB"/>
        </w:rPr>
        <w:t xml:space="preserve"> </w:t>
      </w:r>
    </w:p>
    <w:p w14:paraId="3D08AC7F" w14:textId="5D2DF876"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However, MetS and the development of MASLD can also occur without obesity, suggesting primary hepatic effectors</w:t>
      </w:r>
      <w:r w:rsidR="00140D36">
        <w:rPr>
          <w:rFonts w:ascii="Times New Roman" w:hAnsi="Times New Roman" w:cs="Times New Roman"/>
          <w:vertAlign w:val="superscript"/>
          <w:lang w:val="en-GB"/>
        </w:rPr>
        <w:t>43</w:t>
      </w:r>
      <w:r w:rsidRPr="0048768C">
        <w:rPr>
          <w:rFonts w:ascii="Times New Roman" w:hAnsi="Times New Roman" w:cs="Times New Roman"/>
          <w:lang w:val="en-GB"/>
        </w:rPr>
        <w:t xml:space="preserve">. Moreover, the development of MASLD in </w:t>
      </w:r>
      <w:r w:rsidR="001D2BCB" w:rsidRPr="0048768C">
        <w:rPr>
          <w:rFonts w:ascii="Times New Roman" w:hAnsi="Times New Roman" w:cs="Times New Roman"/>
          <w:lang w:val="en-GB"/>
        </w:rPr>
        <w:t xml:space="preserve">patients </w:t>
      </w:r>
      <w:r w:rsidR="001D2BCB">
        <w:rPr>
          <w:rFonts w:ascii="Times New Roman" w:hAnsi="Times New Roman" w:cs="Times New Roman"/>
          <w:lang w:val="en-GB"/>
        </w:rPr>
        <w:t>with obesity</w:t>
      </w:r>
      <w:r w:rsidR="001D2BCB" w:rsidRPr="0048768C">
        <w:rPr>
          <w:rFonts w:ascii="Times New Roman" w:hAnsi="Times New Roman" w:cs="Times New Roman"/>
          <w:lang w:val="en-GB"/>
        </w:rPr>
        <w:t xml:space="preserve"> </w:t>
      </w:r>
      <w:r w:rsidRPr="0048768C">
        <w:rPr>
          <w:rFonts w:ascii="Times New Roman" w:hAnsi="Times New Roman" w:cs="Times New Roman"/>
          <w:lang w:val="en-GB"/>
        </w:rPr>
        <w:t>and subsequently to MASH varies</w:t>
      </w:r>
      <w:r w:rsidR="00F32F0D" w:rsidRPr="0048768C">
        <w:rPr>
          <w:rFonts w:ascii="Times New Roman" w:hAnsi="Times New Roman" w:cs="Times New Roman"/>
          <w:lang w:val="en-GB"/>
        </w:rPr>
        <w:t xml:space="preserve"> between</w:t>
      </w:r>
      <w:r w:rsidRPr="0048768C">
        <w:rPr>
          <w:rFonts w:ascii="Times New Roman" w:hAnsi="Times New Roman" w:cs="Times New Roman"/>
          <w:lang w:val="en-GB"/>
        </w:rPr>
        <w:t xml:space="preserve"> individuals, indicating that intrinsic hepatic factors influence the speed and severity of progression</w:t>
      </w:r>
      <w:r w:rsidR="00537790">
        <w:rPr>
          <w:rFonts w:ascii="Times New Roman" w:hAnsi="Times New Roman" w:cs="Times New Roman"/>
          <w:vertAlign w:val="superscript"/>
          <w:lang w:val="en-GB"/>
        </w:rPr>
        <w:t>44</w:t>
      </w:r>
      <w:r w:rsidR="007364B7">
        <w:rPr>
          <w:rFonts w:ascii="Times New Roman" w:hAnsi="Times New Roman" w:cs="Times New Roman"/>
          <w:lang w:val="en-GB"/>
        </w:rPr>
        <w:t xml:space="preserve">. </w:t>
      </w:r>
      <w:r w:rsidRPr="0048768C">
        <w:rPr>
          <w:rFonts w:ascii="Times New Roman" w:hAnsi="Times New Roman" w:cs="Times New Roman"/>
          <w:lang w:val="en-GB"/>
        </w:rPr>
        <w:t>Hence, from a hepatocentric perspective, early intrahepatic factors, influenced by metabolic signals, are crucial mediators in SLD development</w:t>
      </w:r>
      <w:r w:rsidR="00F32F0D" w:rsidRPr="0048768C">
        <w:rPr>
          <w:rFonts w:ascii="Times New Roman" w:hAnsi="Times New Roman" w:cs="Times New Roman"/>
          <w:lang w:val="en-GB"/>
        </w:rPr>
        <w:t xml:space="preserve"> in MASLD</w:t>
      </w:r>
      <w:r w:rsidRPr="0048768C">
        <w:rPr>
          <w:rFonts w:ascii="Times New Roman" w:hAnsi="Times New Roman" w:cs="Times New Roman"/>
          <w:lang w:val="en-GB"/>
        </w:rPr>
        <w:t>, wh</w:t>
      </w:r>
      <w:r w:rsidR="001D2BCB">
        <w:rPr>
          <w:rFonts w:ascii="Times New Roman" w:hAnsi="Times New Roman" w:cs="Times New Roman"/>
          <w:lang w:val="en-GB"/>
        </w:rPr>
        <w:t>ereas</w:t>
      </w:r>
      <w:r w:rsidRPr="0048768C">
        <w:rPr>
          <w:rFonts w:ascii="Times New Roman" w:hAnsi="Times New Roman" w:cs="Times New Roman"/>
          <w:lang w:val="en-GB"/>
        </w:rPr>
        <w:t xml:space="preserve"> factors dependent on inflammatory cell rewiring </w:t>
      </w:r>
      <w:r w:rsidR="001D2BCB">
        <w:rPr>
          <w:rFonts w:ascii="Times New Roman" w:hAnsi="Times New Roman" w:cs="Times New Roman"/>
          <w:lang w:val="en-GB"/>
        </w:rPr>
        <w:t xml:space="preserve">might </w:t>
      </w:r>
      <w:r w:rsidRPr="0048768C">
        <w:rPr>
          <w:rFonts w:ascii="Times New Roman" w:hAnsi="Times New Roman" w:cs="Times New Roman"/>
          <w:lang w:val="en-GB"/>
        </w:rPr>
        <w:t xml:space="preserve">determine susceptibility to MASH </w:t>
      </w:r>
      <w:r w:rsidR="00F32F0D" w:rsidRPr="0048768C">
        <w:rPr>
          <w:rFonts w:ascii="Times New Roman" w:hAnsi="Times New Roman" w:cs="Times New Roman"/>
          <w:lang w:val="en-GB"/>
        </w:rPr>
        <w:t>development</w:t>
      </w:r>
      <w:r w:rsidR="00DA6194" w:rsidRPr="0048768C">
        <w:rPr>
          <w:rFonts w:ascii="Times New Roman" w:hAnsi="Times New Roman" w:cs="Times New Roman"/>
          <w:vertAlign w:val="superscript"/>
          <w:lang w:val="en-GB"/>
        </w:rPr>
        <w:t>34,4</w:t>
      </w:r>
      <w:r w:rsidR="00537790">
        <w:rPr>
          <w:rFonts w:ascii="Times New Roman" w:hAnsi="Times New Roman" w:cs="Times New Roman"/>
          <w:vertAlign w:val="superscript"/>
          <w:lang w:val="en-GB"/>
        </w:rPr>
        <w:t>5</w:t>
      </w:r>
      <w:r w:rsidRPr="0048768C">
        <w:rPr>
          <w:rFonts w:ascii="Times New Roman" w:hAnsi="Times New Roman" w:cs="Times New Roman"/>
          <w:lang w:val="en-GB"/>
        </w:rPr>
        <w:t>.</w:t>
      </w:r>
    </w:p>
    <w:p w14:paraId="10CE5E47" w14:textId="435D8986"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A comprehensive pathogenic model of MASLD</w:t>
      </w:r>
      <w:r w:rsidR="001D2BCB">
        <w:rPr>
          <w:rFonts w:ascii="Times New Roman" w:hAnsi="Times New Roman" w:cs="Times New Roman"/>
          <w:lang w:val="en-GB"/>
        </w:rPr>
        <w:t xml:space="preserve"> and </w:t>
      </w:r>
      <w:r w:rsidRPr="0048768C">
        <w:rPr>
          <w:rFonts w:ascii="Times New Roman" w:hAnsi="Times New Roman" w:cs="Times New Roman"/>
          <w:lang w:val="en-GB"/>
        </w:rPr>
        <w:t>MASH</w:t>
      </w:r>
      <w:r w:rsidR="00D96FFD">
        <w:rPr>
          <w:rFonts w:ascii="Times New Roman" w:hAnsi="Times New Roman" w:cs="Times New Roman"/>
          <w:lang w:val="en-GB"/>
        </w:rPr>
        <w:t xml:space="preserve"> </w:t>
      </w:r>
      <w:r w:rsidRPr="0048768C">
        <w:rPr>
          <w:rFonts w:ascii="Times New Roman" w:hAnsi="Times New Roman" w:cs="Times New Roman"/>
          <w:lang w:val="en-GB"/>
        </w:rPr>
        <w:t>requires the presence of hepatocyte injury, determined by excessive lipid load or the accumulation of qualitatively abnormal lipidomes promoting lipotoxic injury (</w:t>
      </w:r>
      <w:r w:rsidR="00052CA5">
        <w:rPr>
          <w:rFonts w:ascii="Times New Roman" w:hAnsi="Times New Roman" w:cs="Times New Roman"/>
          <w:lang w:val="en-GB"/>
        </w:rPr>
        <w:t>for example</w:t>
      </w:r>
      <w:r w:rsidRPr="0048768C">
        <w:rPr>
          <w:rFonts w:ascii="Times New Roman" w:hAnsi="Times New Roman" w:cs="Times New Roman"/>
          <w:lang w:val="en-GB"/>
        </w:rPr>
        <w:t xml:space="preserve">, ceramides, </w:t>
      </w:r>
      <w:r w:rsidR="009B0D84" w:rsidRPr="0048768C">
        <w:rPr>
          <w:rFonts w:ascii="Times New Roman" w:hAnsi="Times New Roman" w:cs="Times New Roman"/>
          <w:lang w:val="en-GB"/>
        </w:rPr>
        <w:t xml:space="preserve">diacylglycerols </w:t>
      </w:r>
      <w:r w:rsidR="00052CA5">
        <w:rPr>
          <w:rFonts w:ascii="Times New Roman" w:hAnsi="Times New Roman" w:cs="Times New Roman"/>
          <w:lang w:val="en-GB"/>
        </w:rPr>
        <w:t>(</w:t>
      </w:r>
      <w:r w:rsidR="009B0D84" w:rsidRPr="0048768C">
        <w:rPr>
          <w:rFonts w:ascii="Times New Roman" w:hAnsi="Times New Roman" w:cs="Times New Roman"/>
          <w:lang w:val="en-GB"/>
        </w:rPr>
        <w:t>DAGs</w:t>
      </w:r>
      <w:r w:rsidR="00052CA5">
        <w:rPr>
          <w:rFonts w:ascii="Times New Roman" w:hAnsi="Times New Roman" w:cs="Times New Roman"/>
          <w:lang w:val="en-GB"/>
        </w:rPr>
        <w:t>)</w:t>
      </w:r>
      <w:r w:rsidR="009B0D84" w:rsidRPr="0048768C">
        <w:rPr>
          <w:rFonts w:ascii="Times New Roman" w:hAnsi="Times New Roman" w:cs="Times New Roman"/>
          <w:lang w:val="en-GB"/>
        </w:rPr>
        <w:t xml:space="preserve">, </w:t>
      </w:r>
      <w:r w:rsidR="004372B5" w:rsidRPr="0048768C">
        <w:rPr>
          <w:rFonts w:ascii="Times New Roman" w:hAnsi="Times New Roman" w:cs="Times New Roman"/>
          <w:lang w:val="en-GB"/>
        </w:rPr>
        <w:t>and dysregulation</w:t>
      </w:r>
      <w:r w:rsidRPr="0048768C">
        <w:rPr>
          <w:rFonts w:ascii="Times New Roman" w:hAnsi="Times New Roman" w:cs="Times New Roman"/>
          <w:lang w:val="en-GB"/>
        </w:rPr>
        <w:t xml:space="preserve"> of glycosphingolipid pathways)</w:t>
      </w:r>
      <w:r w:rsidR="00DA6194" w:rsidRPr="0048768C">
        <w:rPr>
          <w:rFonts w:ascii="Times New Roman" w:hAnsi="Times New Roman" w:cs="Times New Roman"/>
          <w:vertAlign w:val="superscript"/>
          <w:lang w:val="en-GB"/>
        </w:rPr>
        <w:t>4</w:t>
      </w:r>
      <w:r w:rsidR="00537790">
        <w:rPr>
          <w:rFonts w:ascii="Times New Roman" w:hAnsi="Times New Roman" w:cs="Times New Roman"/>
          <w:vertAlign w:val="superscript"/>
          <w:lang w:val="en-GB"/>
        </w:rPr>
        <w:t>6</w:t>
      </w:r>
      <w:r w:rsidR="00DA6194" w:rsidRPr="0048768C">
        <w:rPr>
          <w:rFonts w:ascii="Times New Roman" w:hAnsi="Times New Roman" w:cs="Times New Roman"/>
          <w:vertAlign w:val="superscript"/>
          <w:lang w:val="en-GB"/>
        </w:rPr>
        <w:t>-4</w:t>
      </w:r>
      <w:r w:rsidR="00537790">
        <w:rPr>
          <w:rFonts w:ascii="Times New Roman" w:hAnsi="Times New Roman" w:cs="Times New Roman"/>
          <w:vertAlign w:val="superscript"/>
          <w:lang w:val="en-GB"/>
        </w:rPr>
        <w:t>8</w:t>
      </w:r>
      <w:r w:rsidRPr="0048768C">
        <w:rPr>
          <w:rFonts w:ascii="Times New Roman" w:hAnsi="Times New Roman" w:cs="Times New Roman"/>
          <w:lang w:val="en-GB"/>
        </w:rPr>
        <w:t xml:space="preserve">. The build-up of liver lipid content relies on increased lipid flux from adipose tissue, typically observed in obesity and insulin resistance, and/or a hypercaloric diet enriched in saturated fatty acids, fructose, and, at least in </w:t>
      </w:r>
      <w:r w:rsidR="007364B7">
        <w:rPr>
          <w:rFonts w:ascii="Times New Roman" w:hAnsi="Times New Roman" w:cs="Times New Roman"/>
          <w:lang w:val="en-GB"/>
        </w:rPr>
        <w:t xml:space="preserve">murine models, </w:t>
      </w:r>
      <w:r w:rsidRPr="0048768C">
        <w:rPr>
          <w:rFonts w:ascii="Times New Roman" w:hAnsi="Times New Roman" w:cs="Times New Roman"/>
          <w:lang w:val="en-GB"/>
        </w:rPr>
        <w:t>rich in cholesterol</w:t>
      </w:r>
      <w:r w:rsidR="00DA6194" w:rsidRPr="0048768C">
        <w:rPr>
          <w:rFonts w:ascii="Times New Roman" w:hAnsi="Times New Roman" w:cs="Times New Roman"/>
          <w:vertAlign w:val="superscript"/>
          <w:lang w:val="en-GB"/>
        </w:rPr>
        <w:t>4</w:t>
      </w:r>
      <w:r w:rsidR="00FC6513">
        <w:rPr>
          <w:rFonts w:ascii="Times New Roman" w:hAnsi="Times New Roman" w:cs="Times New Roman"/>
          <w:vertAlign w:val="superscript"/>
          <w:lang w:val="en-GB"/>
        </w:rPr>
        <w:t>9</w:t>
      </w:r>
      <w:r w:rsidR="00DA6194" w:rsidRPr="0048768C">
        <w:rPr>
          <w:rFonts w:ascii="Times New Roman" w:hAnsi="Times New Roman" w:cs="Times New Roman"/>
          <w:vertAlign w:val="superscript"/>
          <w:lang w:val="en-GB"/>
        </w:rPr>
        <w:t>,</w:t>
      </w:r>
      <w:r w:rsidR="00FC6513">
        <w:rPr>
          <w:rFonts w:ascii="Times New Roman" w:hAnsi="Times New Roman" w:cs="Times New Roman"/>
          <w:vertAlign w:val="superscript"/>
          <w:lang w:val="en-GB"/>
        </w:rPr>
        <w:t>50</w:t>
      </w:r>
      <w:r w:rsidRPr="0048768C">
        <w:rPr>
          <w:rFonts w:ascii="Times New Roman" w:hAnsi="Times New Roman" w:cs="Times New Roman"/>
          <w:lang w:val="en-GB"/>
        </w:rPr>
        <w:t>.</w:t>
      </w:r>
    </w:p>
    <w:p w14:paraId="580390F9" w14:textId="12DCE640"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In this context of overnutrition, the liver acts as a secondary lipid buffer (first is the adipose tissue), protecting the body from the toxic effects of excess nutrition by storing dietary and adipose-derived FFAs as triglycerides in lipid droplets. In this respect, the accumulation of triglycerides can be considered as a homeostatic strategy to store energy in a less toxic way. </w:t>
      </w:r>
      <w:r w:rsidR="00B93E19">
        <w:rPr>
          <w:rFonts w:ascii="Times New Roman" w:hAnsi="Times New Roman" w:cs="Times New Roman"/>
          <w:lang w:val="en-GB"/>
        </w:rPr>
        <w:t xml:space="preserve">For example, </w:t>
      </w:r>
      <w:r w:rsidR="00B93E19" w:rsidRPr="0048768C">
        <w:rPr>
          <w:rFonts w:ascii="Times New Roman" w:hAnsi="Times New Roman" w:cs="Times New Roman"/>
          <w:lang w:val="en-GB"/>
        </w:rPr>
        <w:t>in</w:t>
      </w:r>
      <w:r w:rsidR="00B93E19">
        <w:rPr>
          <w:rFonts w:ascii="Times New Roman" w:hAnsi="Times New Roman" w:cs="Times New Roman"/>
          <w:lang w:val="en-GB"/>
        </w:rPr>
        <w:t xml:space="preserve"> a</w:t>
      </w:r>
      <w:r w:rsidR="00B93E19" w:rsidRPr="0048768C">
        <w:rPr>
          <w:rFonts w:ascii="Times New Roman" w:hAnsi="Times New Roman" w:cs="Times New Roman"/>
          <w:lang w:val="en-GB"/>
        </w:rPr>
        <w:t xml:space="preserve"> peroxisome proliferator‐activated receptor-gamma2 </w:t>
      </w:r>
      <w:r w:rsidR="00B93E19">
        <w:rPr>
          <w:rFonts w:ascii="Times New Roman" w:hAnsi="Times New Roman" w:cs="Times New Roman"/>
          <w:lang w:val="en-GB"/>
        </w:rPr>
        <w:t>knock-out mouse model,</w:t>
      </w:r>
      <w:r w:rsidR="00B93E19" w:rsidRPr="0048768C">
        <w:rPr>
          <w:rFonts w:ascii="Times New Roman" w:hAnsi="Times New Roman" w:cs="Times New Roman"/>
          <w:lang w:val="en-GB"/>
        </w:rPr>
        <w:t xml:space="preserve"> </w:t>
      </w:r>
      <w:r w:rsidR="00B93E19">
        <w:rPr>
          <w:rFonts w:ascii="Times New Roman" w:hAnsi="Times New Roman" w:cs="Times New Roman"/>
          <w:lang w:val="en-GB"/>
        </w:rPr>
        <w:t>d</w:t>
      </w:r>
      <w:r w:rsidRPr="0048768C">
        <w:rPr>
          <w:rFonts w:ascii="Times New Roman" w:hAnsi="Times New Roman" w:cs="Times New Roman"/>
          <w:lang w:val="en-GB"/>
        </w:rPr>
        <w:t xml:space="preserve">efects in triglyceride biosynthesis in </w:t>
      </w:r>
      <w:r w:rsidR="00BF285D" w:rsidRPr="0048768C">
        <w:rPr>
          <w:rFonts w:ascii="Times New Roman" w:hAnsi="Times New Roman" w:cs="Times New Roman"/>
          <w:lang w:val="en-GB"/>
        </w:rPr>
        <w:t xml:space="preserve">the </w:t>
      </w:r>
      <w:r w:rsidRPr="0048768C">
        <w:rPr>
          <w:rFonts w:ascii="Times New Roman" w:hAnsi="Times New Roman" w:cs="Times New Roman"/>
          <w:lang w:val="en-GB"/>
        </w:rPr>
        <w:t>liver prevent</w:t>
      </w:r>
      <w:r w:rsidR="00B93E19">
        <w:rPr>
          <w:rFonts w:ascii="Times New Roman" w:hAnsi="Times New Roman" w:cs="Times New Roman"/>
          <w:lang w:val="en-GB"/>
        </w:rPr>
        <w:t>ed</w:t>
      </w:r>
      <w:r w:rsidRPr="0048768C">
        <w:rPr>
          <w:rFonts w:ascii="Times New Roman" w:hAnsi="Times New Roman" w:cs="Times New Roman"/>
          <w:lang w:val="en-GB"/>
        </w:rPr>
        <w:t xml:space="preserve"> triglyceride deposition and </w:t>
      </w:r>
      <w:r w:rsidR="00B93E19">
        <w:rPr>
          <w:rFonts w:ascii="Times New Roman" w:hAnsi="Times New Roman" w:cs="Times New Roman"/>
          <w:lang w:val="en-GB"/>
        </w:rPr>
        <w:t>elevated</w:t>
      </w:r>
      <w:r w:rsidR="00B93E19" w:rsidRPr="0048768C">
        <w:rPr>
          <w:rFonts w:ascii="Times New Roman" w:hAnsi="Times New Roman" w:cs="Times New Roman"/>
          <w:lang w:val="en-GB"/>
        </w:rPr>
        <w:t xml:space="preserve"> </w:t>
      </w:r>
      <w:r w:rsidRPr="0048768C">
        <w:rPr>
          <w:rFonts w:ascii="Times New Roman" w:hAnsi="Times New Roman" w:cs="Times New Roman"/>
          <w:lang w:val="en-GB"/>
        </w:rPr>
        <w:t>ceramides and DAGs</w:t>
      </w:r>
      <w:r w:rsidR="00B93E19">
        <w:rPr>
          <w:rFonts w:ascii="Times New Roman" w:hAnsi="Times New Roman" w:cs="Times New Roman"/>
          <w:lang w:val="en-GB"/>
        </w:rPr>
        <w:t>,</w:t>
      </w:r>
      <w:r w:rsidRPr="0048768C">
        <w:rPr>
          <w:rFonts w:ascii="Times New Roman" w:hAnsi="Times New Roman" w:cs="Times New Roman"/>
          <w:lang w:val="en-GB"/>
        </w:rPr>
        <w:t xml:space="preserve"> </w:t>
      </w:r>
      <w:r w:rsidR="00B93E19">
        <w:rPr>
          <w:rFonts w:ascii="Times New Roman" w:hAnsi="Times New Roman" w:cs="Times New Roman"/>
          <w:lang w:val="en-GB"/>
        </w:rPr>
        <w:t>leading to increased</w:t>
      </w:r>
      <w:r w:rsidRPr="0048768C">
        <w:rPr>
          <w:rFonts w:ascii="Times New Roman" w:hAnsi="Times New Roman" w:cs="Times New Roman"/>
          <w:lang w:val="en-GB"/>
        </w:rPr>
        <w:t xml:space="preserve"> insulin resistan</w:t>
      </w:r>
      <w:r w:rsidR="00B93E19">
        <w:rPr>
          <w:rFonts w:ascii="Times New Roman" w:hAnsi="Times New Roman" w:cs="Times New Roman"/>
          <w:lang w:val="en-GB"/>
        </w:rPr>
        <w:t>ce</w:t>
      </w:r>
      <w:r w:rsidR="00AC7502">
        <w:rPr>
          <w:rFonts w:ascii="Times New Roman" w:hAnsi="Times New Roman" w:cs="Times New Roman"/>
          <w:vertAlign w:val="superscript"/>
          <w:lang w:val="en-GB"/>
        </w:rPr>
        <w:t>51</w:t>
      </w:r>
      <w:r w:rsidR="00BF285D" w:rsidRPr="0048768C">
        <w:rPr>
          <w:rFonts w:ascii="Times New Roman" w:hAnsi="Times New Roman" w:cs="Times New Roman"/>
          <w:lang w:val="en-GB"/>
        </w:rPr>
        <w:t>. In contrast,</w:t>
      </w:r>
      <w:r w:rsidRPr="0048768C">
        <w:rPr>
          <w:rFonts w:ascii="Times New Roman" w:hAnsi="Times New Roman" w:cs="Times New Roman"/>
          <w:lang w:val="en-GB"/>
        </w:rPr>
        <w:t xml:space="preserve"> over-expression of </w:t>
      </w:r>
      <w:r w:rsidR="00736FA7" w:rsidRPr="0048768C">
        <w:rPr>
          <w:rFonts w:ascii="Times New Roman" w:hAnsi="Times New Roman" w:cs="Times New Roman"/>
          <w:lang w:val="en-GB"/>
        </w:rPr>
        <w:t xml:space="preserve">diacylglycerol acyltransferase </w:t>
      </w:r>
      <w:r w:rsidR="00B93E19">
        <w:rPr>
          <w:rFonts w:ascii="Times New Roman" w:hAnsi="Times New Roman" w:cs="Times New Roman"/>
          <w:lang w:val="en-GB"/>
        </w:rPr>
        <w:t xml:space="preserve">in mice </w:t>
      </w:r>
      <w:r w:rsidRPr="0048768C">
        <w:rPr>
          <w:rFonts w:ascii="Times New Roman" w:hAnsi="Times New Roman" w:cs="Times New Roman"/>
          <w:lang w:val="en-GB"/>
        </w:rPr>
        <w:t xml:space="preserve">led to increased triglyceride deposition, which </w:t>
      </w:r>
      <w:r w:rsidR="00B93E19">
        <w:rPr>
          <w:rFonts w:ascii="Times New Roman" w:hAnsi="Times New Roman" w:cs="Times New Roman"/>
          <w:lang w:val="en-GB"/>
        </w:rPr>
        <w:t>was</w:t>
      </w:r>
      <w:r w:rsidR="00B93E19" w:rsidRPr="0048768C">
        <w:rPr>
          <w:rFonts w:ascii="Times New Roman" w:hAnsi="Times New Roman" w:cs="Times New Roman"/>
          <w:lang w:val="en-GB"/>
        </w:rPr>
        <w:t xml:space="preserve"> </w:t>
      </w:r>
      <w:r w:rsidRPr="0048768C">
        <w:rPr>
          <w:rFonts w:ascii="Times New Roman" w:hAnsi="Times New Roman" w:cs="Times New Roman"/>
          <w:lang w:val="en-GB"/>
        </w:rPr>
        <w:t>uncoupled from insulin resistance and inflammation</w:t>
      </w:r>
      <w:r w:rsidR="00BD756C">
        <w:rPr>
          <w:rFonts w:ascii="Times New Roman" w:hAnsi="Times New Roman" w:cs="Times New Roman"/>
          <w:vertAlign w:val="superscript"/>
          <w:lang w:val="en-GB"/>
        </w:rPr>
        <w:t>52</w:t>
      </w:r>
      <w:r w:rsidRPr="0048768C">
        <w:rPr>
          <w:rFonts w:ascii="Times New Roman" w:hAnsi="Times New Roman" w:cs="Times New Roman"/>
          <w:lang w:val="en-GB"/>
        </w:rPr>
        <w:t xml:space="preserve">. This capacity </w:t>
      </w:r>
      <w:r w:rsidR="00691476" w:rsidRPr="0048768C">
        <w:rPr>
          <w:rFonts w:ascii="Times New Roman" w:hAnsi="Times New Roman" w:cs="Times New Roman"/>
          <w:lang w:val="en-GB"/>
        </w:rPr>
        <w:t>protect</w:t>
      </w:r>
      <w:r w:rsidR="00691476">
        <w:rPr>
          <w:rFonts w:ascii="Times New Roman" w:hAnsi="Times New Roman" w:cs="Times New Roman"/>
          <w:lang w:val="en-GB"/>
        </w:rPr>
        <w:t>ed</w:t>
      </w:r>
      <w:r w:rsidR="00691476" w:rsidRPr="0048768C">
        <w:rPr>
          <w:rFonts w:ascii="Times New Roman" w:hAnsi="Times New Roman" w:cs="Times New Roman"/>
          <w:lang w:val="en-GB"/>
        </w:rPr>
        <w:t xml:space="preserve"> </w:t>
      </w:r>
      <w:r w:rsidR="00691476">
        <w:rPr>
          <w:rFonts w:ascii="Times New Roman" w:hAnsi="Times New Roman" w:cs="Times New Roman"/>
          <w:lang w:val="en-GB"/>
        </w:rPr>
        <w:t xml:space="preserve">mice </w:t>
      </w:r>
      <w:r w:rsidRPr="0048768C">
        <w:rPr>
          <w:rFonts w:ascii="Times New Roman" w:hAnsi="Times New Roman" w:cs="Times New Roman"/>
          <w:lang w:val="en-GB"/>
        </w:rPr>
        <w:t>against local and systemic lipotoxicity</w:t>
      </w:r>
      <w:r w:rsidR="00BD756C">
        <w:rPr>
          <w:rFonts w:ascii="Times New Roman" w:hAnsi="Times New Roman" w:cs="Times New Roman"/>
          <w:vertAlign w:val="superscript"/>
          <w:lang w:val="en-GB"/>
        </w:rPr>
        <w:t>53</w:t>
      </w:r>
      <w:r w:rsidRPr="0048768C">
        <w:rPr>
          <w:rFonts w:ascii="Times New Roman" w:hAnsi="Times New Roman" w:cs="Times New Roman"/>
          <w:lang w:val="en-GB"/>
        </w:rPr>
        <w:t xml:space="preserve">. Thus, when overloaded with lipids, </w:t>
      </w:r>
      <w:r w:rsidR="00691476" w:rsidRPr="0048768C">
        <w:rPr>
          <w:rFonts w:ascii="Times New Roman" w:hAnsi="Times New Roman" w:cs="Times New Roman"/>
          <w:lang w:val="en-GB"/>
        </w:rPr>
        <w:t xml:space="preserve">the liver </w:t>
      </w:r>
      <w:r w:rsidRPr="0048768C">
        <w:rPr>
          <w:rFonts w:ascii="Times New Roman" w:hAnsi="Times New Roman" w:cs="Times New Roman"/>
          <w:lang w:val="en-GB"/>
        </w:rPr>
        <w:t xml:space="preserve">employs strategies such as upregulating fatty acid oxidation and re-esterifying FFAs into metabolically harmless triglycerides that are stored safely in lipid droplets. In </w:t>
      </w:r>
      <w:r w:rsidR="00691476" w:rsidRPr="0048768C">
        <w:rPr>
          <w:rFonts w:ascii="Times New Roman" w:hAnsi="Times New Roman" w:cs="Times New Roman"/>
          <w:lang w:val="en-GB"/>
        </w:rPr>
        <w:t>patients</w:t>
      </w:r>
      <w:r w:rsidR="00691476">
        <w:rPr>
          <w:rFonts w:ascii="Times New Roman" w:hAnsi="Times New Roman" w:cs="Times New Roman"/>
          <w:lang w:val="en-GB"/>
        </w:rPr>
        <w:t xml:space="preserve"> with</w:t>
      </w:r>
      <w:r w:rsidR="00691476" w:rsidRPr="0048768C">
        <w:rPr>
          <w:rFonts w:ascii="Times New Roman" w:hAnsi="Times New Roman" w:cs="Times New Roman"/>
          <w:lang w:val="en-GB"/>
        </w:rPr>
        <w:t xml:space="preserve"> </w:t>
      </w:r>
      <w:r w:rsidRPr="0048768C">
        <w:rPr>
          <w:rFonts w:ascii="Times New Roman" w:hAnsi="Times New Roman" w:cs="Times New Roman"/>
          <w:lang w:val="en-GB"/>
        </w:rPr>
        <w:t xml:space="preserve">MASLD, hepatic fatty acid oxidation </w:t>
      </w:r>
      <w:r w:rsidR="00B70182">
        <w:rPr>
          <w:rFonts w:ascii="Times New Roman" w:hAnsi="Times New Roman" w:cs="Times New Roman"/>
          <w:lang w:val="en-GB"/>
        </w:rPr>
        <w:t>might seem</w:t>
      </w:r>
      <w:r w:rsidR="00B70182" w:rsidRPr="0048768C">
        <w:rPr>
          <w:rFonts w:ascii="Times New Roman" w:hAnsi="Times New Roman" w:cs="Times New Roman"/>
          <w:lang w:val="en-GB"/>
        </w:rPr>
        <w:t xml:space="preserve"> </w:t>
      </w:r>
      <w:r w:rsidRPr="0048768C">
        <w:rPr>
          <w:rFonts w:ascii="Times New Roman" w:hAnsi="Times New Roman" w:cs="Times New Roman"/>
          <w:lang w:val="en-GB"/>
        </w:rPr>
        <w:t xml:space="preserve">decreased if, for example, there is a </w:t>
      </w:r>
      <w:r w:rsidR="006A0329" w:rsidRPr="0048768C">
        <w:rPr>
          <w:rFonts w:ascii="Times New Roman" w:hAnsi="Times New Roman" w:cs="Times New Roman"/>
          <w:lang w:val="en-GB"/>
        </w:rPr>
        <w:t>fatty acid oxidation</w:t>
      </w:r>
      <w:r w:rsidR="00B70182">
        <w:rPr>
          <w:rFonts w:ascii="Times New Roman" w:hAnsi="Times New Roman" w:cs="Times New Roman"/>
          <w:lang w:val="en-GB"/>
        </w:rPr>
        <w:t xml:space="preserve"> or </w:t>
      </w:r>
      <w:r w:rsidRPr="0048768C">
        <w:rPr>
          <w:rFonts w:ascii="Times New Roman" w:hAnsi="Times New Roman" w:cs="Times New Roman"/>
          <w:lang w:val="en-GB"/>
        </w:rPr>
        <w:t>mitochondria</w:t>
      </w:r>
      <w:r w:rsidR="00433A2C" w:rsidRPr="00433A2C">
        <w:rPr>
          <w:rFonts w:ascii="Times New Roman" w:hAnsi="Times New Roman" w:cs="Times New Roman"/>
          <w:lang w:val="en-GB"/>
        </w:rPr>
        <w:t xml:space="preserve"> </w:t>
      </w:r>
      <w:r w:rsidR="00433A2C" w:rsidRPr="0048768C">
        <w:rPr>
          <w:rFonts w:ascii="Times New Roman" w:hAnsi="Times New Roman" w:cs="Times New Roman"/>
          <w:lang w:val="en-GB"/>
        </w:rPr>
        <w:t>defect</w:t>
      </w:r>
      <w:r w:rsidR="00433A2C">
        <w:rPr>
          <w:rFonts w:ascii="Times New Roman" w:hAnsi="Times New Roman" w:cs="Times New Roman"/>
          <w:vertAlign w:val="superscript"/>
          <w:lang w:val="en-GB"/>
        </w:rPr>
        <w:t xml:space="preserve"> </w:t>
      </w:r>
      <w:r w:rsidR="00BF1831">
        <w:rPr>
          <w:rFonts w:ascii="Times New Roman" w:hAnsi="Times New Roman" w:cs="Times New Roman"/>
          <w:vertAlign w:val="superscript"/>
          <w:lang w:val="en-GB"/>
        </w:rPr>
        <w:t>5</w:t>
      </w:r>
      <w:r w:rsidR="00192ADE">
        <w:rPr>
          <w:rFonts w:ascii="Times New Roman" w:hAnsi="Times New Roman" w:cs="Times New Roman"/>
          <w:vertAlign w:val="superscript"/>
          <w:lang w:val="en-GB"/>
        </w:rPr>
        <w:t>4</w:t>
      </w:r>
      <w:r w:rsidR="004F56C3">
        <w:rPr>
          <w:rFonts w:ascii="Times New Roman" w:hAnsi="Times New Roman" w:cs="Times New Roman"/>
          <w:lang w:val="en-GB"/>
        </w:rPr>
        <w:t xml:space="preserve">. </w:t>
      </w:r>
      <w:r w:rsidRPr="0048768C">
        <w:rPr>
          <w:rFonts w:ascii="Times New Roman" w:hAnsi="Times New Roman" w:cs="Times New Roman"/>
          <w:lang w:val="en-GB"/>
        </w:rPr>
        <w:t>However, commonly,</w:t>
      </w:r>
      <w:r w:rsidR="006A0329" w:rsidRPr="0048768C">
        <w:rPr>
          <w:rFonts w:ascii="Times New Roman" w:hAnsi="Times New Roman" w:cs="Times New Roman"/>
          <w:lang w:val="en-GB"/>
        </w:rPr>
        <w:t xml:space="preserve"> fatty acid oxidation</w:t>
      </w:r>
      <w:r w:rsidRPr="0048768C">
        <w:rPr>
          <w:rFonts w:ascii="Times New Roman" w:hAnsi="Times New Roman" w:cs="Times New Roman"/>
          <w:lang w:val="en-GB"/>
        </w:rPr>
        <w:t xml:space="preserve"> might be increased compared to healthy individuals, but it is still inappropriately low due to the oversupply of fatty acids available. This</w:t>
      </w:r>
      <w:r w:rsidR="00A61AAC">
        <w:rPr>
          <w:rFonts w:ascii="Times New Roman" w:hAnsi="Times New Roman" w:cs="Times New Roman"/>
          <w:lang w:val="en-GB"/>
        </w:rPr>
        <w:t xml:space="preserve"> low capacity </w:t>
      </w:r>
      <w:r w:rsidRPr="0048768C">
        <w:rPr>
          <w:rFonts w:ascii="Times New Roman" w:hAnsi="Times New Roman" w:cs="Times New Roman"/>
          <w:lang w:val="en-GB"/>
        </w:rPr>
        <w:t>suggests</w:t>
      </w:r>
      <w:r w:rsidR="00A61AAC">
        <w:rPr>
          <w:rFonts w:ascii="Times New Roman" w:hAnsi="Times New Roman" w:cs="Times New Roman"/>
          <w:lang w:val="en-GB"/>
        </w:rPr>
        <w:t>,</w:t>
      </w:r>
      <w:r w:rsidRPr="0048768C">
        <w:rPr>
          <w:rFonts w:ascii="Times New Roman" w:hAnsi="Times New Roman" w:cs="Times New Roman"/>
          <w:lang w:val="en-GB"/>
        </w:rPr>
        <w:t xml:space="preserve"> either a primary or secondary defect in adaptive oxidative capacity and mitochondrial function or an inadequate oxidative response to excessive lipid load from external sources. Additionally, the liver releases lipids as very low-density lipoprotein triglycerides, which typically increase in response to higher lipid flux, resulting in a hypertriglyceridemic phenotype</w:t>
      </w:r>
      <w:r w:rsidR="00424E59">
        <w:rPr>
          <w:rFonts w:ascii="Times New Roman" w:hAnsi="Times New Roman" w:cs="Times New Roman"/>
          <w:vertAlign w:val="superscript"/>
          <w:lang w:val="en-GB"/>
        </w:rPr>
        <w:t>55</w:t>
      </w:r>
      <w:r w:rsidR="004F56C3">
        <w:rPr>
          <w:rFonts w:ascii="Times New Roman" w:hAnsi="Times New Roman" w:cs="Times New Roman"/>
          <w:lang w:val="en-GB"/>
        </w:rPr>
        <w:t xml:space="preserve">. </w:t>
      </w:r>
      <w:r w:rsidRPr="0048768C">
        <w:rPr>
          <w:rFonts w:ascii="Times New Roman" w:hAnsi="Times New Roman" w:cs="Times New Roman"/>
          <w:lang w:val="en-GB"/>
        </w:rPr>
        <w:t xml:space="preserve">However, this secretion </w:t>
      </w:r>
      <w:r w:rsidR="00A61AAC">
        <w:rPr>
          <w:rFonts w:ascii="Times New Roman" w:hAnsi="Times New Roman" w:cs="Times New Roman"/>
          <w:lang w:val="en-GB"/>
        </w:rPr>
        <w:t>might</w:t>
      </w:r>
      <w:r w:rsidR="00A61AAC" w:rsidRPr="0048768C">
        <w:rPr>
          <w:rFonts w:ascii="Times New Roman" w:hAnsi="Times New Roman" w:cs="Times New Roman"/>
          <w:lang w:val="en-GB"/>
        </w:rPr>
        <w:t xml:space="preserve"> </w:t>
      </w:r>
      <w:r w:rsidRPr="0048768C">
        <w:rPr>
          <w:rFonts w:ascii="Times New Roman" w:hAnsi="Times New Roman" w:cs="Times New Roman"/>
          <w:lang w:val="en-GB"/>
        </w:rPr>
        <w:t>not fully compensate for the excess lipid supply, leading to increased hepatic triglyceride levels despite enhanced lipoprotein secretion.</w:t>
      </w:r>
    </w:p>
    <w:p w14:paraId="1BDD8FBA" w14:textId="3C2D4C22"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Mutations in the </w:t>
      </w:r>
      <w:r w:rsidR="006A0329" w:rsidRPr="0048768C">
        <w:rPr>
          <w:rFonts w:ascii="Times New Roman" w:hAnsi="Times New Roman" w:cs="Times New Roman"/>
          <w:lang w:val="en-GB"/>
        </w:rPr>
        <w:t>patatin-like phospholipase domain-containing 3</w:t>
      </w:r>
      <w:r w:rsidR="00A61AAC">
        <w:rPr>
          <w:rFonts w:ascii="Times New Roman" w:hAnsi="Times New Roman" w:cs="Times New Roman"/>
          <w:lang w:val="en-GB"/>
        </w:rPr>
        <w:t xml:space="preserve"> (</w:t>
      </w:r>
      <w:r w:rsidR="00A61AAC" w:rsidRPr="00346593">
        <w:rPr>
          <w:rFonts w:ascii="Times New Roman" w:hAnsi="Times New Roman" w:cs="Times New Roman"/>
          <w:i/>
          <w:iCs/>
          <w:lang w:val="en-GB"/>
        </w:rPr>
        <w:t>PNPLA3</w:t>
      </w:r>
      <w:r w:rsidR="00A61AAC">
        <w:rPr>
          <w:rFonts w:ascii="Times New Roman" w:hAnsi="Times New Roman" w:cs="Times New Roman"/>
          <w:lang w:val="en-GB"/>
        </w:rPr>
        <w:t>)</w:t>
      </w:r>
      <w:r w:rsidRPr="0048768C">
        <w:rPr>
          <w:rFonts w:ascii="Times New Roman" w:hAnsi="Times New Roman" w:cs="Times New Roman"/>
          <w:lang w:val="en-GB"/>
        </w:rPr>
        <w:t xml:space="preserve"> gene illustrate the importance of these adaptations, as impaired lipid mobilisation from lipid droplets decreases lipoprotein assembly and secretion, resulting in more s</w:t>
      </w:r>
      <w:r w:rsidR="00A61AAC">
        <w:rPr>
          <w:rFonts w:ascii="Times New Roman" w:hAnsi="Times New Roman" w:cs="Times New Roman"/>
          <w:lang w:val="en-GB"/>
        </w:rPr>
        <w:t>ubstantial</w:t>
      </w:r>
      <w:r w:rsidRPr="0048768C">
        <w:rPr>
          <w:rFonts w:ascii="Times New Roman" w:hAnsi="Times New Roman" w:cs="Times New Roman"/>
          <w:lang w:val="en-GB"/>
        </w:rPr>
        <w:t xml:space="preserve"> fat accumulation in the liver</w:t>
      </w:r>
      <w:r w:rsidR="00E03CC2">
        <w:rPr>
          <w:rFonts w:ascii="Times New Roman" w:hAnsi="Times New Roman" w:cs="Times New Roman"/>
          <w:vertAlign w:val="superscript"/>
          <w:lang w:val="en-GB"/>
        </w:rPr>
        <w:t>56</w:t>
      </w:r>
      <w:r w:rsidR="00830B2A">
        <w:rPr>
          <w:rFonts w:ascii="Times New Roman" w:hAnsi="Times New Roman" w:cs="Times New Roman"/>
          <w:lang w:val="en-GB"/>
        </w:rPr>
        <w:t>.</w:t>
      </w:r>
      <w:r w:rsidR="00A61AAC">
        <w:rPr>
          <w:rFonts w:ascii="Times New Roman" w:hAnsi="Times New Roman" w:cs="Times New Roman"/>
          <w:lang w:val="en-GB"/>
        </w:rPr>
        <w:t xml:space="preserve"> </w:t>
      </w:r>
      <w:r w:rsidRPr="0048768C">
        <w:rPr>
          <w:rFonts w:ascii="Times New Roman" w:hAnsi="Times New Roman" w:cs="Times New Roman"/>
          <w:lang w:val="en-GB"/>
        </w:rPr>
        <w:t xml:space="preserve">Interestingly, livers affected by </w:t>
      </w:r>
      <w:r w:rsidRPr="00346593">
        <w:rPr>
          <w:rFonts w:ascii="Times New Roman" w:hAnsi="Times New Roman" w:cs="Times New Roman"/>
          <w:i/>
          <w:iCs/>
          <w:lang w:val="en-GB"/>
        </w:rPr>
        <w:t>PNPLA3</w:t>
      </w:r>
      <w:r w:rsidRPr="0048768C">
        <w:rPr>
          <w:rFonts w:ascii="Times New Roman" w:hAnsi="Times New Roman" w:cs="Times New Roman"/>
          <w:lang w:val="en-GB"/>
        </w:rPr>
        <w:t xml:space="preserve"> mutations </w:t>
      </w:r>
      <w:r w:rsidR="00A61AAC">
        <w:rPr>
          <w:rFonts w:ascii="Times New Roman" w:hAnsi="Times New Roman" w:cs="Times New Roman"/>
          <w:lang w:val="en-GB"/>
        </w:rPr>
        <w:t>seem</w:t>
      </w:r>
      <w:r w:rsidRPr="0048768C">
        <w:rPr>
          <w:rFonts w:ascii="Times New Roman" w:hAnsi="Times New Roman" w:cs="Times New Roman"/>
          <w:lang w:val="en-GB"/>
        </w:rPr>
        <w:t xml:space="preserve"> protected against associated cardiovascular complications</w:t>
      </w:r>
      <w:r w:rsidR="005218DB" w:rsidRPr="0048768C">
        <w:rPr>
          <w:rFonts w:ascii="Times New Roman" w:hAnsi="Times New Roman" w:cs="Times New Roman"/>
          <w:vertAlign w:val="superscript"/>
          <w:lang w:val="en-GB"/>
        </w:rPr>
        <w:t>5</w:t>
      </w:r>
      <w:r w:rsidR="00E03CC2">
        <w:rPr>
          <w:rFonts w:ascii="Times New Roman" w:hAnsi="Times New Roman" w:cs="Times New Roman"/>
          <w:vertAlign w:val="superscript"/>
          <w:lang w:val="en-GB"/>
        </w:rPr>
        <w:t>6</w:t>
      </w:r>
      <w:r w:rsidRPr="0048768C">
        <w:rPr>
          <w:rFonts w:ascii="Times New Roman" w:hAnsi="Times New Roman" w:cs="Times New Roman"/>
          <w:lang w:val="en-GB"/>
        </w:rPr>
        <w:t>, suggesting that increased lipoprotein secretion m</w:t>
      </w:r>
      <w:r w:rsidR="00A61AAC">
        <w:rPr>
          <w:rFonts w:ascii="Times New Roman" w:hAnsi="Times New Roman" w:cs="Times New Roman"/>
          <w:lang w:val="en-GB"/>
        </w:rPr>
        <w:t xml:space="preserve">ight </w:t>
      </w:r>
      <w:r w:rsidRPr="0048768C">
        <w:rPr>
          <w:rFonts w:ascii="Times New Roman" w:hAnsi="Times New Roman" w:cs="Times New Roman"/>
          <w:lang w:val="en-GB"/>
        </w:rPr>
        <w:t>mediate the exacerbated cardiovascular risk associated with MASLD. Another anti-lipotoxic strategy involves the physiological activation of fatty acid remodelling through the regulation of SCAP</w:t>
      </w:r>
      <w:r w:rsidR="002C221D">
        <w:rPr>
          <w:rFonts w:ascii="Times New Roman" w:hAnsi="Times New Roman" w:cs="Times New Roman"/>
          <w:lang w:val="en-GB"/>
        </w:rPr>
        <w:t>–</w:t>
      </w:r>
      <w:r w:rsidRPr="0048768C">
        <w:rPr>
          <w:rFonts w:ascii="Times New Roman" w:hAnsi="Times New Roman" w:cs="Times New Roman"/>
          <w:lang w:val="en-GB"/>
        </w:rPr>
        <w:t>SREBP</w:t>
      </w:r>
      <w:r w:rsidR="002C221D">
        <w:rPr>
          <w:rFonts w:ascii="Times New Roman" w:hAnsi="Times New Roman" w:cs="Times New Roman"/>
          <w:lang w:val="en-GB"/>
        </w:rPr>
        <w:t>–</w:t>
      </w:r>
      <w:r w:rsidRPr="0048768C">
        <w:rPr>
          <w:rFonts w:ascii="Times New Roman" w:hAnsi="Times New Roman" w:cs="Times New Roman"/>
          <w:lang w:val="en-GB"/>
        </w:rPr>
        <w:t>INSIG1</w:t>
      </w:r>
      <w:r w:rsidR="002C221D">
        <w:rPr>
          <w:rFonts w:ascii="Times New Roman" w:hAnsi="Times New Roman" w:cs="Times New Roman"/>
          <w:lang w:val="en-GB"/>
        </w:rPr>
        <w:t xml:space="preserve"> complex</w:t>
      </w:r>
      <w:r w:rsidRPr="0048768C">
        <w:rPr>
          <w:rFonts w:ascii="Times New Roman" w:hAnsi="Times New Roman" w:cs="Times New Roman"/>
          <w:lang w:val="en-GB"/>
        </w:rPr>
        <w:t>, controlling de novo lipogenesis (DNL), desaturation and elongation of fatty acids</w:t>
      </w:r>
      <w:r w:rsidR="002C221D">
        <w:rPr>
          <w:rFonts w:ascii="Times New Roman" w:hAnsi="Times New Roman" w:cs="Times New Roman"/>
          <w:lang w:val="en-GB"/>
        </w:rPr>
        <w:t xml:space="preserve"> </w:t>
      </w:r>
      <w:r w:rsidR="00E33C64" w:rsidRPr="0048768C">
        <w:rPr>
          <w:rFonts w:ascii="Times New Roman" w:hAnsi="Times New Roman" w:cs="Times New Roman"/>
          <w:vertAlign w:val="superscript"/>
          <w:lang w:val="en-GB"/>
        </w:rPr>
        <w:t>5</w:t>
      </w:r>
      <w:r w:rsidR="00564D50">
        <w:rPr>
          <w:rFonts w:ascii="Times New Roman" w:hAnsi="Times New Roman" w:cs="Times New Roman"/>
          <w:vertAlign w:val="superscript"/>
          <w:lang w:val="en-GB"/>
        </w:rPr>
        <w:t>7</w:t>
      </w:r>
      <w:r w:rsidRPr="0048768C">
        <w:rPr>
          <w:rFonts w:ascii="Times New Roman" w:hAnsi="Times New Roman" w:cs="Times New Roman"/>
          <w:lang w:val="en-GB"/>
        </w:rPr>
        <w:t xml:space="preserve"> </w:t>
      </w:r>
      <w:r w:rsidR="00711E84" w:rsidRPr="007B7B56">
        <w:rPr>
          <w:rFonts w:ascii="Times New Roman" w:hAnsi="Times New Roman" w:cs="Times New Roman"/>
          <w:lang w:val="en-GB"/>
        </w:rPr>
        <w:t>Additionally, the Kennedy pathway regulates the balance between phospholipids and neutral lipids, while the Lands cycle influences lipid droplet size by affecting availability and surface-to-volume ratio</w:t>
      </w:r>
      <w:r w:rsidR="00F50A2A" w:rsidRPr="007B7B56">
        <w:rPr>
          <w:rFonts w:ascii="Times New Roman" w:hAnsi="Times New Roman" w:cs="Times New Roman"/>
          <w:vertAlign w:val="superscript"/>
          <w:lang w:val="en-GB"/>
        </w:rPr>
        <w:t>58</w:t>
      </w:r>
      <w:r w:rsidR="00711E84" w:rsidRPr="007B7B56">
        <w:rPr>
          <w:rFonts w:ascii="Times New Roman" w:hAnsi="Times New Roman" w:cs="Times New Roman"/>
          <w:lang w:val="en-GB"/>
        </w:rPr>
        <w:t>. Together, these mechanisms help protect t</w:t>
      </w:r>
      <w:r w:rsidR="009C4C54">
        <w:rPr>
          <w:rFonts w:ascii="Times New Roman" w:hAnsi="Times New Roman" w:cs="Times New Roman"/>
          <w:lang w:val="en-GB"/>
        </w:rPr>
        <w:t>he liver from lipotoxic insults</w:t>
      </w:r>
      <w:r w:rsidR="00711E84" w:rsidRPr="007B7B56">
        <w:rPr>
          <w:rFonts w:ascii="Times New Roman" w:hAnsi="Times New Roman" w:cs="Times New Roman"/>
          <w:lang w:val="en-GB"/>
        </w:rPr>
        <w:t xml:space="preserve"> leading to MASH. Evidence supporting these processes comes from both human genetic studies and murine models</w:t>
      </w:r>
      <w:r w:rsidR="00F50A2A" w:rsidRPr="007B7B56">
        <w:rPr>
          <w:rFonts w:ascii="Times New Roman" w:hAnsi="Times New Roman" w:cs="Times New Roman"/>
          <w:vertAlign w:val="superscript"/>
          <w:lang w:val="en-GB"/>
        </w:rPr>
        <w:t>59</w:t>
      </w:r>
      <w:r w:rsidR="00711E84" w:rsidRPr="007B7B56">
        <w:rPr>
          <w:lang w:val="en-GB"/>
        </w:rPr>
        <w:t>.</w:t>
      </w:r>
      <w:r w:rsidR="00711E84" w:rsidRPr="0048768C" w:rsidDel="00711E84">
        <w:rPr>
          <w:rFonts w:ascii="Times New Roman" w:hAnsi="Times New Roman" w:cs="Times New Roman"/>
          <w:lang w:val="en-GB"/>
        </w:rPr>
        <w:t xml:space="preserve"> </w:t>
      </w:r>
      <w:r w:rsidRPr="0048768C">
        <w:rPr>
          <w:rFonts w:ascii="Times New Roman" w:hAnsi="Times New Roman" w:cs="Times New Roman"/>
          <w:lang w:val="en-GB"/>
        </w:rPr>
        <w:t>This homeostatic control is vital not only in hepatocytes but also in immune cells and inflammatory responses exposed to a lipid load rich in saturated fatty acids</w:t>
      </w:r>
      <w:r w:rsidR="00F50A2A">
        <w:rPr>
          <w:rFonts w:ascii="Times New Roman" w:hAnsi="Times New Roman" w:cs="Times New Roman"/>
          <w:vertAlign w:val="superscript"/>
          <w:lang w:val="en-GB"/>
        </w:rPr>
        <w:t>60</w:t>
      </w:r>
      <w:r w:rsidRPr="0048768C">
        <w:rPr>
          <w:rFonts w:ascii="Times New Roman" w:hAnsi="Times New Roman" w:cs="Times New Roman"/>
          <w:lang w:val="en-GB"/>
        </w:rPr>
        <w:t>. Disruption of membrane lipid regulation can be liver zone-specific</w:t>
      </w:r>
      <w:r w:rsidR="00F50A2A">
        <w:rPr>
          <w:rFonts w:ascii="Times New Roman" w:hAnsi="Times New Roman" w:cs="Times New Roman"/>
          <w:vertAlign w:val="superscript"/>
          <w:lang w:val="en-GB"/>
        </w:rPr>
        <w:t>61</w:t>
      </w:r>
      <w:r w:rsidRPr="0048768C">
        <w:rPr>
          <w:rFonts w:ascii="Times New Roman" w:hAnsi="Times New Roman" w:cs="Times New Roman"/>
          <w:vertAlign w:val="superscript"/>
          <w:lang w:val="en-GB"/>
        </w:rPr>
        <w:t xml:space="preserve"> </w:t>
      </w:r>
      <w:r w:rsidRPr="0048768C">
        <w:rPr>
          <w:rFonts w:ascii="Times New Roman" w:hAnsi="Times New Roman" w:cs="Times New Roman"/>
          <w:lang w:val="en-GB"/>
        </w:rPr>
        <w:t xml:space="preserve">and affect various cellular compartments, including the endoplasmic reticulum, facilitating </w:t>
      </w:r>
      <w:r w:rsidR="006A0329" w:rsidRPr="0048768C">
        <w:rPr>
          <w:rFonts w:ascii="Times New Roman" w:hAnsi="Times New Roman" w:cs="Times New Roman"/>
          <w:lang w:val="en-GB"/>
        </w:rPr>
        <w:t>endoplasmic reticulum</w:t>
      </w:r>
      <w:r w:rsidRPr="0048768C">
        <w:rPr>
          <w:rFonts w:ascii="Times New Roman" w:hAnsi="Times New Roman" w:cs="Times New Roman"/>
          <w:lang w:val="en-GB"/>
        </w:rPr>
        <w:t xml:space="preserve"> stress and mitochondria, compromising their oxidative capacity. Injured hepatocytes typically exhibit increased </w:t>
      </w:r>
      <w:r w:rsidR="006A0329" w:rsidRPr="0048768C">
        <w:rPr>
          <w:rFonts w:ascii="Times New Roman" w:hAnsi="Times New Roman" w:cs="Times New Roman"/>
          <w:lang w:val="en-GB"/>
        </w:rPr>
        <w:t>endoplasmic reticulum</w:t>
      </w:r>
      <w:r w:rsidRPr="0048768C">
        <w:rPr>
          <w:rFonts w:ascii="Times New Roman" w:hAnsi="Times New Roman" w:cs="Times New Roman"/>
          <w:lang w:val="en-GB"/>
        </w:rPr>
        <w:t xml:space="preserve"> stress</w:t>
      </w:r>
      <w:r w:rsidR="00F50A2A">
        <w:rPr>
          <w:rFonts w:ascii="Times New Roman" w:hAnsi="Times New Roman" w:cs="Times New Roman"/>
          <w:vertAlign w:val="superscript"/>
          <w:lang w:val="en-GB"/>
        </w:rPr>
        <w:t>62</w:t>
      </w:r>
      <w:r w:rsidRPr="0048768C">
        <w:rPr>
          <w:rFonts w:ascii="Times New Roman" w:hAnsi="Times New Roman" w:cs="Times New Roman"/>
          <w:lang w:val="en-GB"/>
        </w:rPr>
        <w:t>, oxidative stress with elevated reactive oxygen species</w:t>
      </w:r>
      <w:r w:rsidR="006A0329" w:rsidRPr="0048768C">
        <w:rPr>
          <w:rFonts w:ascii="Times New Roman" w:hAnsi="Times New Roman" w:cs="Times New Roman"/>
          <w:lang w:val="en-GB"/>
        </w:rPr>
        <w:t xml:space="preserve"> </w:t>
      </w:r>
      <w:r w:rsidRPr="0048768C">
        <w:rPr>
          <w:rFonts w:ascii="Times New Roman" w:hAnsi="Times New Roman" w:cs="Times New Roman"/>
          <w:lang w:val="en-GB"/>
        </w:rPr>
        <w:t>production, and inflammation</w:t>
      </w:r>
      <w:r w:rsidR="00F50A2A">
        <w:rPr>
          <w:rFonts w:ascii="Times New Roman" w:hAnsi="Times New Roman" w:cs="Times New Roman"/>
          <w:vertAlign w:val="superscript"/>
          <w:lang w:val="en-GB"/>
        </w:rPr>
        <w:t>63</w:t>
      </w:r>
      <w:r w:rsidRPr="0048768C">
        <w:rPr>
          <w:rFonts w:ascii="Times New Roman" w:hAnsi="Times New Roman" w:cs="Times New Roman"/>
          <w:vertAlign w:val="superscript"/>
          <w:lang w:val="en-GB"/>
        </w:rPr>
        <w:t xml:space="preserve"> </w:t>
      </w:r>
      <w:r w:rsidRPr="0048768C">
        <w:rPr>
          <w:rFonts w:ascii="Times New Roman" w:hAnsi="Times New Roman" w:cs="Times New Roman"/>
          <w:lang w:val="en-GB"/>
        </w:rPr>
        <w:t>mediated by the activation of kinases such as JNK1</w:t>
      </w:r>
      <w:r w:rsidR="00716236">
        <w:rPr>
          <w:rFonts w:ascii="Times New Roman" w:hAnsi="Times New Roman" w:cs="Times New Roman"/>
          <w:lang w:val="en-GB"/>
        </w:rPr>
        <w:t xml:space="preserve"> and </w:t>
      </w:r>
      <w:r w:rsidRPr="0048768C">
        <w:rPr>
          <w:rFonts w:ascii="Times New Roman" w:hAnsi="Times New Roman" w:cs="Times New Roman"/>
          <w:lang w:val="en-GB"/>
        </w:rPr>
        <w:t>2</w:t>
      </w:r>
      <w:r w:rsidR="00716236">
        <w:rPr>
          <w:rFonts w:ascii="Times New Roman" w:hAnsi="Times New Roman" w:cs="Times New Roman"/>
          <w:lang w:val="en-GB"/>
        </w:rPr>
        <w:t xml:space="preserve"> (also known as MAPK8 and 9, respectively)</w:t>
      </w:r>
      <w:r w:rsidRPr="0048768C">
        <w:rPr>
          <w:rFonts w:ascii="Times New Roman" w:hAnsi="Times New Roman" w:cs="Times New Roman"/>
          <w:lang w:val="en-GB"/>
        </w:rPr>
        <w:t xml:space="preserve"> </w:t>
      </w:r>
      <w:r w:rsidR="007359E1">
        <w:rPr>
          <w:rFonts w:ascii="Times New Roman" w:hAnsi="Times New Roman" w:cs="Times New Roman"/>
          <w:lang w:val="en-GB"/>
        </w:rPr>
        <w:t>and the ribosomal S6 kinase</w:t>
      </w:r>
      <w:r w:rsidR="00716236">
        <w:rPr>
          <w:rFonts w:ascii="Times New Roman" w:hAnsi="Times New Roman" w:cs="Times New Roman"/>
          <w:lang w:val="en-GB"/>
        </w:rPr>
        <w:t xml:space="preserve"> </w:t>
      </w:r>
      <w:r w:rsidR="00C170C4">
        <w:rPr>
          <w:rFonts w:ascii="Times New Roman" w:hAnsi="Times New Roman" w:cs="Times New Roman"/>
          <w:vertAlign w:val="superscript"/>
          <w:lang w:val="en-GB"/>
        </w:rPr>
        <w:t>64,65</w:t>
      </w:r>
      <w:r w:rsidRPr="0048768C">
        <w:rPr>
          <w:rFonts w:ascii="Times New Roman" w:hAnsi="Times New Roman" w:cs="Times New Roman"/>
          <w:lang w:val="en-GB"/>
        </w:rPr>
        <w:t>. The</w:t>
      </w:r>
      <w:r w:rsidR="000E0C9A" w:rsidRPr="0048768C">
        <w:rPr>
          <w:rFonts w:ascii="Times New Roman" w:hAnsi="Times New Roman" w:cs="Times New Roman"/>
          <w:lang w:val="en-GB"/>
        </w:rPr>
        <w:t>se hepatocytes</w:t>
      </w:r>
      <w:r w:rsidRPr="0048768C">
        <w:rPr>
          <w:rFonts w:ascii="Times New Roman" w:hAnsi="Times New Roman" w:cs="Times New Roman"/>
          <w:lang w:val="en-GB"/>
        </w:rPr>
        <w:t xml:space="preserve"> also undergo apoptosis and/or induce autophagy to optimise cellular structure functionality and enhance </w:t>
      </w:r>
      <w:r w:rsidR="00883BD3" w:rsidRPr="0048768C">
        <w:rPr>
          <w:rFonts w:ascii="Times New Roman" w:hAnsi="Times New Roman" w:cs="Times New Roman"/>
          <w:lang w:val="en-GB"/>
        </w:rPr>
        <w:t>survival</w:t>
      </w:r>
      <w:r w:rsidR="00C170C4">
        <w:rPr>
          <w:rFonts w:ascii="Times New Roman" w:hAnsi="Times New Roman" w:cs="Times New Roman"/>
          <w:vertAlign w:val="superscript"/>
          <w:lang w:val="en-GB"/>
        </w:rPr>
        <w:t>66</w:t>
      </w:r>
      <w:r w:rsidR="00883BD3" w:rsidRPr="0048768C">
        <w:rPr>
          <w:lang w:val="en-GB"/>
        </w:rPr>
        <w:t xml:space="preserve">. </w:t>
      </w:r>
      <w:r w:rsidR="00A21834" w:rsidRPr="0048768C">
        <w:rPr>
          <w:rFonts w:ascii="Times New Roman" w:hAnsi="Times New Roman" w:cs="Times New Roman"/>
          <w:lang w:val="en-GB"/>
        </w:rPr>
        <w:t xml:space="preserve">Autophagy plays a crucial </w:t>
      </w:r>
      <w:r w:rsidR="00CD6268">
        <w:rPr>
          <w:rFonts w:ascii="Times New Roman" w:hAnsi="Times New Roman" w:cs="Times New Roman"/>
          <w:lang w:val="en-GB"/>
        </w:rPr>
        <w:t>part</w:t>
      </w:r>
      <w:r w:rsidR="00A21834" w:rsidRPr="0048768C">
        <w:rPr>
          <w:rFonts w:ascii="Times New Roman" w:hAnsi="Times New Roman" w:cs="Times New Roman"/>
          <w:lang w:val="en-GB"/>
        </w:rPr>
        <w:t xml:space="preserve"> in eliminati</w:t>
      </w:r>
      <w:r w:rsidR="00CD6268">
        <w:rPr>
          <w:rFonts w:ascii="Times New Roman" w:hAnsi="Times New Roman" w:cs="Times New Roman"/>
          <w:lang w:val="en-GB"/>
        </w:rPr>
        <w:t>ng</w:t>
      </w:r>
      <w:r w:rsidR="00A21834" w:rsidRPr="0048768C">
        <w:rPr>
          <w:rFonts w:ascii="Times New Roman" w:hAnsi="Times New Roman" w:cs="Times New Roman"/>
          <w:lang w:val="en-GB"/>
        </w:rPr>
        <w:t xml:space="preserve"> damaged mitochondria through a process called </w:t>
      </w:r>
      <w:r w:rsidR="00CD6268">
        <w:rPr>
          <w:rFonts w:ascii="Times New Roman" w:hAnsi="Times New Roman" w:cs="Times New Roman"/>
          <w:lang w:val="en-GB"/>
        </w:rPr>
        <w:t>‘</w:t>
      </w:r>
      <w:r w:rsidR="00A21834" w:rsidRPr="0048768C">
        <w:rPr>
          <w:rFonts w:ascii="Times New Roman" w:hAnsi="Times New Roman" w:cs="Times New Roman"/>
          <w:lang w:val="en-GB"/>
        </w:rPr>
        <w:t>mitophagy</w:t>
      </w:r>
      <w:r w:rsidR="00CD6268">
        <w:rPr>
          <w:rFonts w:ascii="Times New Roman" w:hAnsi="Times New Roman" w:cs="Times New Roman"/>
          <w:lang w:val="en-GB"/>
        </w:rPr>
        <w:t>’</w:t>
      </w:r>
      <w:r w:rsidR="00A21834" w:rsidRPr="0048768C">
        <w:rPr>
          <w:rFonts w:ascii="Times New Roman" w:hAnsi="Times New Roman" w:cs="Times New Roman"/>
          <w:lang w:val="en-GB"/>
        </w:rPr>
        <w:t xml:space="preserve">. </w:t>
      </w:r>
      <w:r w:rsidR="003C0ED9" w:rsidRPr="007B7B56">
        <w:rPr>
          <w:rFonts w:ascii="Times New Roman" w:hAnsi="Times New Roman" w:cs="Times New Roman"/>
          <w:lang w:val="en-GB"/>
        </w:rPr>
        <w:t>Studies in human tissue and murine models</w:t>
      </w:r>
      <w:r w:rsidR="00CD6268">
        <w:rPr>
          <w:rFonts w:ascii="Times New Roman" w:hAnsi="Times New Roman" w:cs="Times New Roman"/>
          <w:lang w:val="en-GB"/>
        </w:rPr>
        <w:t xml:space="preserve"> </w:t>
      </w:r>
      <w:r w:rsidR="00A21834" w:rsidRPr="0048768C">
        <w:rPr>
          <w:rFonts w:ascii="Times New Roman" w:hAnsi="Times New Roman" w:cs="Times New Roman"/>
          <w:lang w:val="en-GB"/>
        </w:rPr>
        <w:t xml:space="preserve">highlight the </w:t>
      </w:r>
      <w:r w:rsidR="00CD6268">
        <w:rPr>
          <w:rFonts w:ascii="Times New Roman" w:hAnsi="Times New Roman" w:cs="Times New Roman"/>
          <w:lang w:val="en-GB"/>
        </w:rPr>
        <w:t>importance</w:t>
      </w:r>
      <w:r w:rsidR="00A21834" w:rsidRPr="0048768C">
        <w:rPr>
          <w:rFonts w:ascii="Times New Roman" w:hAnsi="Times New Roman" w:cs="Times New Roman"/>
          <w:lang w:val="en-GB"/>
        </w:rPr>
        <w:t xml:space="preserve"> of mitophagy in preserving mitochondrial function and supporting fatty acid oxidation in liver cells</w:t>
      </w:r>
      <w:r w:rsidR="00C170C4">
        <w:rPr>
          <w:rFonts w:ascii="Times New Roman" w:hAnsi="Times New Roman" w:cs="Times New Roman"/>
          <w:vertAlign w:val="superscript"/>
          <w:lang w:val="en-GB"/>
        </w:rPr>
        <w:t>67</w:t>
      </w:r>
      <w:r w:rsidR="00A21834" w:rsidRPr="0048768C">
        <w:rPr>
          <w:rFonts w:ascii="Times New Roman" w:hAnsi="Times New Roman" w:cs="Times New Roman"/>
          <w:lang w:val="en-GB"/>
        </w:rPr>
        <w:t>. However, chronic hepatic fat accumulation inhibits autophagy in hepatocytes</w:t>
      </w:r>
      <w:r w:rsidR="003D003E">
        <w:rPr>
          <w:rFonts w:ascii="Times New Roman" w:hAnsi="Times New Roman" w:cs="Times New Roman"/>
          <w:vertAlign w:val="superscript"/>
          <w:lang w:val="en-GB"/>
        </w:rPr>
        <w:t>68</w:t>
      </w:r>
      <w:r w:rsidR="00A21834" w:rsidRPr="0048768C">
        <w:rPr>
          <w:rFonts w:ascii="Times New Roman" w:hAnsi="Times New Roman" w:cs="Times New Roman"/>
          <w:lang w:val="en-GB"/>
        </w:rPr>
        <w:t>.</w:t>
      </w:r>
      <w:r w:rsidR="00EC2B2C" w:rsidRPr="0048768C">
        <w:rPr>
          <w:rFonts w:ascii="Times New Roman" w:hAnsi="Times New Roman" w:cs="Times New Roman"/>
          <w:lang w:val="en-GB"/>
        </w:rPr>
        <w:t xml:space="preserve"> </w:t>
      </w:r>
      <w:r w:rsidRPr="0048768C">
        <w:rPr>
          <w:rFonts w:ascii="Times New Roman" w:hAnsi="Times New Roman" w:cs="Times New Roman"/>
          <w:lang w:val="en-GB"/>
        </w:rPr>
        <w:t>Failure of these interconnected homeostatic processes leads to further lipid accumulation in hepatocytes, resulting in varying degrees of cellular injury, influenced by lipid load and toxicity and the hepatocyte's genetic resilience to stress and damage.</w:t>
      </w:r>
    </w:p>
    <w:p w14:paraId="1DDFA24C" w14:textId="2A582903"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Lifestyle changes, alcohol intake, superimposed comorbidities, and inherited predisposition can influence disease evolution in MASLD. </w:t>
      </w:r>
      <w:r w:rsidR="00CF0F66" w:rsidRPr="0048768C">
        <w:rPr>
          <w:rFonts w:ascii="Times New Roman" w:hAnsi="Times New Roman" w:cs="Times New Roman"/>
          <w:lang w:val="en-GB"/>
        </w:rPr>
        <w:t xml:space="preserve">Careful assessment of family history is </w:t>
      </w:r>
      <w:r w:rsidR="00EC2B2C" w:rsidRPr="0048768C">
        <w:rPr>
          <w:rFonts w:ascii="Times New Roman" w:hAnsi="Times New Roman" w:cs="Times New Roman"/>
          <w:lang w:val="en-GB"/>
        </w:rPr>
        <w:t xml:space="preserve">vital </w:t>
      </w:r>
      <w:r w:rsidR="00CF0F66" w:rsidRPr="0048768C">
        <w:rPr>
          <w:rFonts w:ascii="Times New Roman" w:hAnsi="Times New Roman" w:cs="Times New Roman"/>
          <w:lang w:val="en-GB"/>
        </w:rPr>
        <w:t xml:space="preserve">because first-degree relatives of probands with </w:t>
      </w:r>
      <w:r w:rsidR="00252968">
        <w:rPr>
          <w:rFonts w:ascii="Times New Roman" w:hAnsi="Times New Roman" w:cs="Times New Roman"/>
          <w:lang w:val="en-GB"/>
        </w:rPr>
        <w:t>M</w:t>
      </w:r>
      <w:r w:rsidR="00CF0F66" w:rsidRPr="0048768C">
        <w:rPr>
          <w:rFonts w:ascii="Times New Roman" w:hAnsi="Times New Roman" w:cs="Times New Roman"/>
          <w:lang w:val="en-GB"/>
        </w:rPr>
        <w:t>ASH</w:t>
      </w:r>
      <w:r w:rsidR="00252968">
        <w:rPr>
          <w:rFonts w:ascii="Times New Roman" w:hAnsi="Times New Roman" w:cs="Times New Roman"/>
          <w:lang w:val="en-GB"/>
        </w:rPr>
        <w:t xml:space="preserve">-related </w:t>
      </w:r>
      <w:r w:rsidR="00CF0F66" w:rsidRPr="0048768C">
        <w:rPr>
          <w:rFonts w:ascii="Times New Roman" w:hAnsi="Times New Roman" w:cs="Times New Roman"/>
          <w:lang w:val="en-GB"/>
        </w:rPr>
        <w:t>cirrhosis have a 12-fold higher risk of advanced fibrosis</w:t>
      </w:r>
      <w:r w:rsidR="001E456F">
        <w:rPr>
          <w:rFonts w:ascii="Times New Roman" w:hAnsi="Times New Roman" w:cs="Times New Roman"/>
          <w:vertAlign w:val="superscript"/>
          <w:lang w:val="en-GB"/>
        </w:rPr>
        <w:t>69</w:t>
      </w:r>
      <w:r w:rsidR="00CF0F66" w:rsidRPr="0048768C">
        <w:rPr>
          <w:rFonts w:ascii="Times New Roman" w:hAnsi="Times New Roman" w:cs="Times New Roman"/>
          <w:lang w:val="en-GB"/>
        </w:rPr>
        <w:t xml:space="preserve">. </w:t>
      </w:r>
      <w:r w:rsidRPr="0048768C">
        <w:rPr>
          <w:rFonts w:ascii="Times New Roman" w:hAnsi="Times New Roman" w:cs="Times New Roman"/>
          <w:lang w:val="en-GB"/>
        </w:rPr>
        <w:t xml:space="preserve">Genome-wide association studies have identified at least five common variants in different genes associated with MASLD, namely </w:t>
      </w:r>
      <w:r w:rsidRPr="00346593">
        <w:rPr>
          <w:rFonts w:ascii="Times New Roman" w:hAnsi="Times New Roman" w:cs="Times New Roman"/>
          <w:i/>
          <w:iCs/>
          <w:lang w:val="en-GB"/>
        </w:rPr>
        <w:t>PNPLA3</w:t>
      </w:r>
      <w:r w:rsidRPr="0048768C">
        <w:rPr>
          <w:rFonts w:ascii="Times New Roman" w:hAnsi="Times New Roman" w:cs="Times New Roman"/>
          <w:lang w:val="en-GB"/>
        </w:rPr>
        <w:t>, transmembrane 6 superfamily member 2 (</w:t>
      </w:r>
      <w:r w:rsidRPr="00346593">
        <w:rPr>
          <w:rFonts w:ascii="Times New Roman" w:hAnsi="Times New Roman" w:cs="Times New Roman"/>
          <w:i/>
          <w:iCs/>
          <w:lang w:val="en-GB"/>
        </w:rPr>
        <w:t>TM6SF2</w:t>
      </w:r>
      <w:r w:rsidRPr="0048768C">
        <w:rPr>
          <w:rFonts w:ascii="Times New Roman" w:hAnsi="Times New Roman" w:cs="Times New Roman"/>
          <w:lang w:val="en-GB"/>
        </w:rPr>
        <w:t>), glucokinase regulator (</w:t>
      </w:r>
      <w:r w:rsidRPr="00346593">
        <w:rPr>
          <w:rFonts w:ascii="Times New Roman" w:hAnsi="Times New Roman" w:cs="Times New Roman"/>
          <w:i/>
          <w:iCs/>
          <w:lang w:val="en-GB"/>
        </w:rPr>
        <w:t>GCKR</w:t>
      </w:r>
      <w:r w:rsidRPr="0048768C">
        <w:rPr>
          <w:rFonts w:ascii="Times New Roman" w:hAnsi="Times New Roman" w:cs="Times New Roman"/>
          <w:lang w:val="en-GB"/>
        </w:rPr>
        <w:t xml:space="preserve">), </w:t>
      </w:r>
      <w:r w:rsidR="006A0329" w:rsidRPr="0048768C">
        <w:rPr>
          <w:rFonts w:ascii="Times New Roman" w:hAnsi="Times New Roman" w:cs="Times New Roman"/>
          <w:lang w:val="en-GB"/>
        </w:rPr>
        <w:t>Mem</w:t>
      </w:r>
      <w:r w:rsidR="004F56C3">
        <w:rPr>
          <w:rFonts w:ascii="Times New Roman" w:hAnsi="Times New Roman" w:cs="Times New Roman"/>
          <w:lang w:val="en-GB"/>
        </w:rPr>
        <w:t>brane-bound O-acyltransferase 7</w:t>
      </w:r>
      <w:r w:rsidR="001E456F">
        <w:rPr>
          <w:rFonts w:ascii="Times New Roman" w:hAnsi="Times New Roman" w:cs="Times New Roman"/>
          <w:vertAlign w:val="superscript"/>
          <w:lang w:val="en-GB"/>
        </w:rPr>
        <w:t>70</w:t>
      </w:r>
      <w:r w:rsidRPr="0048768C">
        <w:rPr>
          <w:rFonts w:ascii="Times New Roman" w:hAnsi="Times New Roman" w:cs="Times New Roman"/>
          <w:lang w:val="en-GB"/>
        </w:rPr>
        <w:t>, and hydroxysteroid 17-beta dehydrogenase-13</w:t>
      </w:r>
      <w:r w:rsidR="001E456F">
        <w:rPr>
          <w:rFonts w:ascii="Times New Roman" w:hAnsi="Times New Roman" w:cs="Times New Roman"/>
          <w:vertAlign w:val="superscript"/>
          <w:lang w:val="en-GB"/>
        </w:rPr>
        <w:t>71</w:t>
      </w:r>
      <w:r w:rsidRPr="0048768C">
        <w:rPr>
          <w:rFonts w:ascii="Times New Roman" w:hAnsi="Times New Roman" w:cs="Times New Roman"/>
          <w:lang w:val="en-GB"/>
        </w:rPr>
        <w:t>. Environmental and other non-genetic factors m</w:t>
      </w:r>
      <w:r w:rsidR="00732D25">
        <w:rPr>
          <w:rFonts w:ascii="Times New Roman" w:hAnsi="Times New Roman" w:cs="Times New Roman"/>
          <w:lang w:val="en-GB"/>
        </w:rPr>
        <w:t xml:space="preserve">ight </w:t>
      </w:r>
      <w:r w:rsidRPr="0048768C">
        <w:rPr>
          <w:rFonts w:ascii="Times New Roman" w:hAnsi="Times New Roman" w:cs="Times New Roman"/>
          <w:lang w:val="en-GB"/>
        </w:rPr>
        <w:t xml:space="preserve">amplify the genetic risk conferred by </w:t>
      </w:r>
      <w:r w:rsidR="006A0329" w:rsidRPr="0048768C">
        <w:rPr>
          <w:rFonts w:ascii="Times New Roman" w:hAnsi="Times New Roman" w:cs="Times New Roman"/>
          <w:lang w:val="en-GB"/>
        </w:rPr>
        <w:t>single nucleotide pol</w:t>
      </w:r>
      <w:r w:rsidR="000E0C9A" w:rsidRPr="0048768C">
        <w:rPr>
          <w:rFonts w:ascii="Times New Roman" w:hAnsi="Times New Roman" w:cs="Times New Roman"/>
          <w:lang w:val="en-GB"/>
        </w:rPr>
        <w:t>y</w:t>
      </w:r>
      <w:r w:rsidR="006A0329" w:rsidRPr="0048768C">
        <w:rPr>
          <w:rFonts w:ascii="Times New Roman" w:hAnsi="Times New Roman" w:cs="Times New Roman"/>
          <w:lang w:val="en-GB"/>
        </w:rPr>
        <w:t>morph</w:t>
      </w:r>
      <w:r w:rsidR="000E0C9A" w:rsidRPr="0048768C">
        <w:rPr>
          <w:rFonts w:ascii="Times New Roman" w:hAnsi="Times New Roman" w:cs="Times New Roman"/>
          <w:lang w:val="en-GB"/>
        </w:rPr>
        <w:t>isms</w:t>
      </w:r>
      <w:r w:rsidRPr="0048768C">
        <w:rPr>
          <w:rFonts w:ascii="Times New Roman" w:hAnsi="Times New Roman" w:cs="Times New Roman"/>
          <w:lang w:val="en-GB"/>
        </w:rPr>
        <w:t xml:space="preserve">. For example, the stress imposed by excessive adiposity amplifies the risk of liver disease associated with polymorphisms in </w:t>
      </w:r>
      <w:r w:rsidRPr="00346593">
        <w:rPr>
          <w:rFonts w:ascii="Times New Roman" w:hAnsi="Times New Roman" w:cs="Times New Roman"/>
          <w:i/>
          <w:iCs/>
          <w:lang w:val="en-GB"/>
        </w:rPr>
        <w:t>PNPLA3</w:t>
      </w:r>
      <w:r w:rsidRPr="0048768C">
        <w:rPr>
          <w:rFonts w:ascii="Times New Roman" w:hAnsi="Times New Roman" w:cs="Times New Roman"/>
          <w:lang w:val="en-GB"/>
        </w:rPr>
        <w:t xml:space="preserve">, </w:t>
      </w:r>
      <w:r w:rsidRPr="00346593">
        <w:rPr>
          <w:rFonts w:ascii="Times New Roman" w:hAnsi="Times New Roman" w:cs="Times New Roman"/>
          <w:i/>
          <w:iCs/>
          <w:lang w:val="en-GB"/>
        </w:rPr>
        <w:t>TM6SF2</w:t>
      </w:r>
      <w:r w:rsidRPr="0048768C">
        <w:rPr>
          <w:rFonts w:ascii="Times New Roman" w:hAnsi="Times New Roman" w:cs="Times New Roman"/>
          <w:lang w:val="en-GB"/>
        </w:rPr>
        <w:t xml:space="preserve">, and </w:t>
      </w:r>
      <w:r w:rsidRPr="00346593">
        <w:rPr>
          <w:rFonts w:ascii="Times New Roman" w:hAnsi="Times New Roman" w:cs="Times New Roman"/>
          <w:i/>
          <w:iCs/>
          <w:lang w:val="en-GB"/>
        </w:rPr>
        <w:t>GCKR</w:t>
      </w:r>
      <w:r w:rsidR="001E456F">
        <w:rPr>
          <w:rFonts w:ascii="Times New Roman" w:hAnsi="Times New Roman" w:cs="Times New Roman"/>
          <w:vertAlign w:val="superscript"/>
          <w:lang w:val="en-GB"/>
        </w:rPr>
        <w:t>72</w:t>
      </w:r>
      <w:r w:rsidRPr="0048768C">
        <w:rPr>
          <w:rFonts w:ascii="Times New Roman" w:hAnsi="Times New Roman" w:cs="Times New Roman"/>
          <w:lang w:val="en-GB"/>
        </w:rPr>
        <w:t>.</w:t>
      </w:r>
    </w:p>
    <w:p w14:paraId="0F244352" w14:textId="5F0CBCFC" w:rsidR="00BF285D" w:rsidRPr="0048768C" w:rsidRDefault="009D29B2"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Acetyl-CoA molecules, </w:t>
      </w:r>
      <w:r w:rsidR="00A21834" w:rsidRPr="0048768C">
        <w:rPr>
          <w:rFonts w:ascii="Times New Roman" w:hAnsi="Times New Roman" w:cs="Times New Roman"/>
          <w:lang w:val="en-GB"/>
        </w:rPr>
        <w:t>catalysed</w:t>
      </w:r>
      <w:r w:rsidRPr="0048768C">
        <w:rPr>
          <w:rFonts w:ascii="Times New Roman" w:hAnsi="Times New Roman" w:cs="Times New Roman"/>
          <w:lang w:val="en-GB"/>
        </w:rPr>
        <w:t xml:space="preserve"> by acetyl-CoA acetyltransferases, convert into β-hydroxy β-methylglutaryl-CoA (HMG-CoA), a key intermediate in cholesterol synthesis. HMG-CoA is then processed by HMG-CoA reductase (HMGCR) to produce mevalonic acid, which is subsequently converted into squalene and cholesterol. Cholesterol is either converted into bile acids, esterified by acyl-coenzyme A: cholesterol acyltransferase 2, or incorporated into VLDL particles</w:t>
      </w:r>
      <w:r w:rsidR="001E456F">
        <w:rPr>
          <w:rFonts w:ascii="Times New Roman" w:hAnsi="Times New Roman" w:cs="Times New Roman"/>
          <w:vertAlign w:val="superscript"/>
          <w:lang w:val="en-GB"/>
        </w:rPr>
        <w:t>73</w:t>
      </w:r>
      <w:r w:rsidRPr="0048768C">
        <w:rPr>
          <w:rFonts w:ascii="Times New Roman" w:hAnsi="Times New Roman" w:cs="Times New Roman"/>
          <w:lang w:val="en-GB"/>
        </w:rPr>
        <w:t xml:space="preserve">. In MASLD, elevated total cholesterol and </w:t>
      </w:r>
      <w:r w:rsidR="00F154C1" w:rsidRPr="0048768C">
        <w:rPr>
          <w:rFonts w:ascii="Times New Roman" w:hAnsi="Times New Roman" w:cs="Times New Roman"/>
          <w:lang w:val="en-GB"/>
        </w:rPr>
        <w:t>LDL</w:t>
      </w:r>
      <w:r w:rsidRPr="0048768C">
        <w:rPr>
          <w:rFonts w:ascii="Times New Roman" w:hAnsi="Times New Roman" w:cs="Times New Roman"/>
          <w:lang w:val="en-GB"/>
        </w:rPr>
        <w:t xml:space="preserve"> cholesterol levels</w:t>
      </w:r>
      <w:r w:rsidR="00F9085B">
        <w:rPr>
          <w:rFonts w:ascii="Times New Roman" w:hAnsi="Times New Roman" w:cs="Times New Roman"/>
          <w:lang w:val="en-GB"/>
        </w:rPr>
        <w:t xml:space="preserve"> in the serum</w:t>
      </w:r>
      <w:r w:rsidRPr="0048768C">
        <w:rPr>
          <w:rFonts w:ascii="Times New Roman" w:hAnsi="Times New Roman" w:cs="Times New Roman"/>
          <w:lang w:val="en-GB"/>
        </w:rPr>
        <w:t xml:space="preserve">, alongside reduced </w:t>
      </w:r>
      <w:r w:rsidR="00F154C1" w:rsidRPr="0048768C">
        <w:rPr>
          <w:rFonts w:ascii="Times New Roman" w:hAnsi="Times New Roman" w:cs="Times New Roman"/>
          <w:lang w:val="en-GB"/>
        </w:rPr>
        <w:t>HDL</w:t>
      </w:r>
      <w:r w:rsidRPr="0048768C">
        <w:rPr>
          <w:rFonts w:ascii="Times New Roman" w:hAnsi="Times New Roman" w:cs="Times New Roman"/>
          <w:lang w:val="en-GB"/>
        </w:rPr>
        <w:t xml:space="preserve"> cholesterol levels, are commonly observed</w:t>
      </w:r>
      <w:r w:rsidR="004F56C3">
        <w:rPr>
          <w:rFonts w:ascii="Times New Roman" w:hAnsi="Times New Roman" w:cs="Times New Roman"/>
          <w:lang w:val="en-GB"/>
        </w:rPr>
        <w:t xml:space="preserve"> in the serum. </w:t>
      </w:r>
      <w:r w:rsidRPr="0048768C">
        <w:rPr>
          <w:rFonts w:ascii="Times New Roman" w:hAnsi="Times New Roman" w:cs="Times New Roman"/>
          <w:lang w:val="en-GB"/>
        </w:rPr>
        <w:t xml:space="preserve">This imbalance is partly due to the </w:t>
      </w:r>
      <w:r w:rsidRPr="00346593">
        <w:rPr>
          <w:rFonts w:ascii="Times New Roman" w:hAnsi="Times New Roman" w:cs="Times New Roman"/>
          <w:i/>
          <w:iCs/>
          <w:lang w:val="en-GB"/>
        </w:rPr>
        <w:t>SREBP-2</w:t>
      </w:r>
      <w:r w:rsidRPr="0048768C">
        <w:rPr>
          <w:rFonts w:ascii="Times New Roman" w:hAnsi="Times New Roman" w:cs="Times New Roman"/>
          <w:lang w:val="en-GB"/>
        </w:rPr>
        <w:t xml:space="preserve"> gene, which regulates </w:t>
      </w:r>
      <w:r w:rsidRPr="00346593">
        <w:rPr>
          <w:rFonts w:ascii="Times New Roman" w:hAnsi="Times New Roman" w:cs="Times New Roman"/>
          <w:i/>
          <w:iCs/>
          <w:lang w:val="en-GB"/>
        </w:rPr>
        <w:t>HMGCR</w:t>
      </w:r>
      <w:r w:rsidRPr="0048768C">
        <w:rPr>
          <w:rFonts w:ascii="Times New Roman" w:hAnsi="Times New Roman" w:cs="Times New Roman"/>
          <w:lang w:val="en-GB"/>
        </w:rPr>
        <w:t xml:space="preserve"> and is often overexpressed </w:t>
      </w:r>
      <w:r w:rsidR="00E93BAE" w:rsidRPr="00E93BAE">
        <w:rPr>
          <w:rFonts w:ascii="Times New Roman" w:hAnsi="Times New Roman" w:cs="Times New Roman"/>
          <w:lang w:val="en-GB"/>
        </w:rPr>
        <w:t>in the livers of patients with MASLD and MASH</w:t>
      </w:r>
      <w:r w:rsidR="00041F05">
        <w:rPr>
          <w:rFonts w:ascii="Times New Roman" w:hAnsi="Times New Roman" w:cs="Times New Roman"/>
          <w:vertAlign w:val="superscript"/>
          <w:lang w:val="en-GB"/>
        </w:rPr>
        <w:t>74</w:t>
      </w:r>
      <w:r w:rsidRPr="0048768C">
        <w:rPr>
          <w:rFonts w:ascii="Times New Roman" w:hAnsi="Times New Roman" w:cs="Times New Roman"/>
          <w:lang w:val="en-GB"/>
        </w:rPr>
        <w:t xml:space="preserve">. Increased SREBP-2 </w:t>
      </w:r>
      <w:r w:rsidR="00F9085B">
        <w:rPr>
          <w:rFonts w:ascii="Times New Roman" w:hAnsi="Times New Roman" w:cs="Times New Roman"/>
          <w:lang w:val="en-GB"/>
        </w:rPr>
        <w:t xml:space="preserve">protein expression </w:t>
      </w:r>
      <w:r w:rsidRPr="0048768C">
        <w:rPr>
          <w:rFonts w:ascii="Times New Roman" w:hAnsi="Times New Roman" w:cs="Times New Roman"/>
          <w:lang w:val="en-GB"/>
        </w:rPr>
        <w:t>and</w:t>
      </w:r>
      <w:r w:rsidR="00F9085B">
        <w:rPr>
          <w:rFonts w:ascii="Times New Roman" w:hAnsi="Times New Roman" w:cs="Times New Roman"/>
          <w:lang w:val="en-GB"/>
        </w:rPr>
        <w:t xml:space="preserve"> serum</w:t>
      </w:r>
      <w:r w:rsidRPr="0048768C">
        <w:rPr>
          <w:rFonts w:ascii="Times New Roman" w:hAnsi="Times New Roman" w:cs="Times New Roman"/>
          <w:lang w:val="en-GB"/>
        </w:rPr>
        <w:t xml:space="preserve"> cholesterol levels, as seen in </w:t>
      </w:r>
      <w:r w:rsidR="00F9085B">
        <w:rPr>
          <w:rFonts w:ascii="Times New Roman" w:hAnsi="Times New Roman" w:cs="Times New Roman"/>
          <w:lang w:val="en-GB"/>
        </w:rPr>
        <w:t>mouse</w:t>
      </w:r>
      <w:r w:rsidR="00F9085B" w:rsidRPr="0048768C">
        <w:rPr>
          <w:rFonts w:ascii="Times New Roman" w:hAnsi="Times New Roman" w:cs="Times New Roman"/>
          <w:lang w:val="en-GB"/>
        </w:rPr>
        <w:t xml:space="preserve"> </w:t>
      </w:r>
      <w:r w:rsidR="00F154C1" w:rsidRPr="0048768C">
        <w:rPr>
          <w:rFonts w:ascii="Times New Roman" w:hAnsi="Times New Roman" w:cs="Times New Roman"/>
          <w:lang w:val="en-GB"/>
        </w:rPr>
        <w:t>and human studies</w:t>
      </w:r>
      <w:r w:rsidRPr="0048768C">
        <w:rPr>
          <w:rFonts w:ascii="Times New Roman" w:hAnsi="Times New Roman" w:cs="Times New Roman"/>
          <w:lang w:val="en-GB"/>
        </w:rPr>
        <w:t>, are linked to the progression from steatosis to more severe liver conditions</w:t>
      </w:r>
      <w:r w:rsidR="002228C0">
        <w:rPr>
          <w:rFonts w:ascii="Times New Roman" w:hAnsi="Times New Roman" w:cs="Times New Roman"/>
          <w:vertAlign w:val="superscript"/>
          <w:lang w:val="en-GB"/>
        </w:rPr>
        <w:t>75</w:t>
      </w:r>
      <w:r w:rsidRPr="0048768C">
        <w:rPr>
          <w:rFonts w:ascii="Times New Roman" w:hAnsi="Times New Roman" w:cs="Times New Roman"/>
          <w:lang w:val="en-GB"/>
        </w:rPr>
        <w:t>. Treatments targeting cholesterol production and uptake, such as statins and ezetimibe, have shown potential in reversing MA</w:t>
      </w:r>
      <w:r w:rsidR="00D523A4" w:rsidRPr="0048768C">
        <w:rPr>
          <w:rFonts w:ascii="Times New Roman" w:hAnsi="Times New Roman" w:cs="Times New Roman"/>
          <w:lang w:val="en-GB"/>
        </w:rPr>
        <w:t>SLD</w:t>
      </w:r>
      <w:r w:rsidR="002228C0">
        <w:rPr>
          <w:rFonts w:ascii="Times New Roman" w:hAnsi="Times New Roman" w:cs="Times New Roman"/>
          <w:vertAlign w:val="superscript"/>
          <w:lang w:val="en-GB"/>
        </w:rPr>
        <w:t>76</w:t>
      </w:r>
      <w:r w:rsidR="00F9085B">
        <w:rPr>
          <w:rFonts w:ascii="Times New Roman" w:hAnsi="Times New Roman" w:cs="Times New Roman"/>
          <w:lang w:val="en-GB"/>
        </w:rPr>
        <w:t>.</w:t>
      </w:r>
      <w:r w:rsidR="00D96FFD">
        <w:rPr>
          <w:rFonts w:ascii="Times New Roman" w:hAnsi="Times New Roman" w:cs="Times New Roman"/>
          <w:lang w:val="en-GB"/>
        </w:rPr>
        <w:t xml:space="preserve"> </w:t>
      </w:r>
      <w:r w:rsidR="00F9085B">
        <w:rPr>
          <w:rFonts w:ascii="Times New Roman" w:hAnsi="Times New Roman" w:cs="Times New Roman"/>
          <w:lang w:val="en-GB"/>
        </w:rPr>
        <w:t>A</w:t>
      </w:r>
      <w:r w:rsidR="003623EE" w:rsidRPr="0048768C">
        <w:rPr>
          <w:rFonts w:ascii="Times New Roman" w:hAnsi="Times New Roman" w:cs="Times New Roman"/>
          <w:lang w:val="en-GB"/>
        </w:rPr>
        <w:t xml:space="preserve">lthough these agents are not </w:t>
      </w:r>
      <w:r w:rsidR="00F9085B" w:rsidRPr="0048768C">
        <w:rPr>
          <w:rFonts w:ascii="Times New Roman" w:hAnsi="Times New Roman" w:cs="Times New Roman"/>
          <w:lang w:val="en-GB"/>
        </w:rPr>
        <w:t xml:space="preserve">currently </w:t>
      </w:r>
      <w:r w:rsidR="003623EE" w:rsidRPr="0048768C">
        <w:rPr>
          <w:rFonts w:ascii="Times New Roman" w:hAnsi="Times New Roman" w:cs="Times New Roman"/>
          <w:lang w:val="en-GB"/>
        </w:rPr>
        <w:t xml:space="preserve">recommended to treat liver disease, they are </w:t>
      </w:r>
      <w:r w:rsidR="00EC2B2C" w:rsidRPr="0048768C">
        <w:rPr>
          <w:rFonts w:ascii="Times New Roman" w:hAnsi="Times New Roman" w:cs="Times New Roman"/>
          <w:lang w:val="en-GB"/>
        </w:rPr>
        <w:t>help</w:t>
      </w:r>
      <w:r w:rsidR="003623EE" w:rsidRPr="0048768C">
        <w:rPr>
          <w:rFonts w:ascii="Times New Roman" w:hAnsi="Times New Roman" w:cs="Times New Roman"/>
          <w:lang w:val="en-GB"/>
        </w:rPr>
        <w:t>ful treatments to attenuate CVD risk in patients with MASLD</w:t>
      </w:r>
      <w:r w:rsidRPr="0048768C">
        <w:rPr>
          <w:rFonts w:ascii="Times New Roman" w:hAnsi="Times New Roman" w:cs="Times New Roman"/>
          <w:lang w:val="en-GB"/>
        </w:rPr>
        <w:t>.</w:t>
      </w:r>
    </w:p>
    <w:p w14:paraId="74CCCC72" w14:textId="77777777" w:rsidR="009C4C54" w:rsidRDefault="009D29B2"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Additionally, bile acid metabolism, regulated by key nuclear receptors and enzymes, </w:t>
      </w:r>
      <w:r w:rsidR="00092447">
        <w:rPr>
          <w:rFonts w:ascii="Times New Roman" w:hAnsi="Times New Roman" w:cs="Times New Roman"/>
          <w:lang w:val="en-GB"/>
        </w:rPr>
        <w:t>has</w:t>
      </w:r>
      <w:r w:rsidR="00092447" w:rsidRPr="0048768C">
        <w:rPr>
          <w:rFonts w:ascii="Times New Roman" w:hAnsi="Times New Roman" w:cs="Times New Roman"/>
          <w:lang w:val="en-GB"/>
        </w:rPr>
        <w:t xml:space="preserve"> </w:t>
      </w:r>
      <w:r w:rsidRPr="0048768C">
        <w:rPr>
          <w:rFonts w:ascii="Times New Roman" w:hAnsi="Times New Roman" w:cs="Times New Roman"/>
          <w:lang w:val="en-GB"/>
        </w:rPr>
        <w:t xml:space="preserve">a crucial role in MASLD pathogenesis, with disruptions in bile acid synthesis and </w:t>
      </w:r>
      <w:r w:rsidR="00A21834" w:rsidRPr="0048768C">
        <w:rPr>
          <w:rFonts w:ascii="Times New Roman" w:hAnsi="Times New Roman" w:cs="Times New Roman"/>
          <w:lang w:val="en-GB"/>
        </w:rPr>
        <w:t>signalling</w:t>
      </w:r>
      <w:r w:rsidRPr="0048768C">
        <w:rPr>
          <w:rFonts w:ascii="Times New Roman" w:hAnsi="Times New Roman" w:cs="Times New Roman"/>
          <w:lang w:val="en-GB"/>
        </w:rPr>
        <w:t xml:space="preserve"> contributing to liver inflammation and steatosis</w:t>
      </w:r>
      <w:r w:rsidR="002228C0">
        <w:rPr>
          <w:rFonts w:ascii="Times New Roman" w:hAnsi="Times New Roman" w:cs="Times New Roman"/>
          <w:vertAlign w:val="superscript"/>
          <w:lang w:val="en-GB"/>
        </w:rPr>
        <w:t>77</w:t>
      </w:r>
      <w:r w:rsidRPr="0048768C">
        <w:rPr>
          <w:rFonts w:ascii="Times New Roman" w:hAnsi="Times New Roman" w:cs="Times New Roman"/>
          <w:lang w:val="en-GB"/>
        </w:rPr>
        <w:t xml:space="preserve">. </w:t>
      </w:r>
      <w:r w:rsidR="00092447">
        <w:rPr>
          <w:rFonts w:ascii="Times New Roman" w:hAnsi="Times New Roman" w:cs="Times New Roman"/>
          <w:lang w:val="en-GB"/>
        </w:rPr>
        <w:t>B</w:t>
      </w:r>
      <w:r w:rsidR="00092447" w:rsidRPr="0048768C">
        <w:rPr>
          <w:rFonts w:ascii="Times New Roman" w:hAnsi="Times New Roman" w:cs="Times New Roman"/>
          <w:lang w:val="en-GB"/>
        </w:rPr>
        <w:t>ile acid</w:t>
      </w:r>
      <w:r w:rsidR="00092447">
        <w:rPr>
          <w:rFonts w:ascii="Times New Roman" w:hAnsi="Times New Roman" w:cs="Times New Roman"/>
          <w:lang w:val="en-GB"/>
        </w:rPr>
        <w:t>s</w:t>
      </w:r>
      <w:r w:rsidR="00A34E37" w:rsidRPr="0048768C">
        <w:rPr>
          <w:rFonts w:ascii="Times New Roman" w:hAnsi="Times New Roman" w:cs="Times New Roman"/>
          <w:lang w:val="en-GB"/>
        </w:rPr>
        <w:t xml:space="preserve">, produced from cholesterol and processed in liver cells, are essential for emulsifying and absorbing dietary fats, cholesterol, and fat-soluble vitamins. </w:t>
      </w:r>
      <w:r w:rsidR="00F21F9F" w:rsidRPr="00F21F9F">
        <w:rPr>
          <w:rFonts w:ascii="Times New Roman" w:hAnsi="Times New Roman" w:cs="Times New Roman"/>
          <w:lang w:val="en-GB"/>
        </w:rPr>
        <w:t xml:space="preserve">A meta-analysis of 19 studies involving 154,807 individuals revealed that </w:t>
      </w:r>
      <w:r w:rsidR="00F21F9F">
        <w:rPr>
          <w:rFonts w:ascii="Times New Roman" w:hAnsi="Times New Roman" w:cs="Times New Roman"/>
          <w:lang w:val="en-GB"/>
        </w:rPr>
        <w:t xml:space="preserve">the </w:t>
      </w:r>
      <w:r w:rsidR="00A34E37" w:rsidRPr="0048768C">
        <w:rPr>
          <w:rFonts w:ascii="Times New Roman" w:hAnsi="Times New Roman" w:cs="Times New Roman"/>
          <w:lang w:val="en-GB"/>
        </w:rPr>
        <w:t>levels of four specific bile acids—</w:t>
      </w:r>
      <w:r w:rsidR="00092447" w:rsidRPr="007B7B56">
        <w:rPr>
          <w:lang w:val="en-GB"/>
        </w:rPr>
        <w:t xml:space="preserve"> </w:t>
      </w:r>
      <w:r w:rsidR="00092447">
        <w:rPr>
          <w:rFonts w:ascii="Times New Roman" w:hAnsi="Times New Roman" w:cs="Times New Roman"/>
          <w:lang w:val="en-GB"/>
        </w:rPr>
        <w:t>t</w:t>
      </w:r>
      <w:r w:rsidR="00092447" w:rsidRPr="00092447">
        <w:rPr>
          <w:rFonts w:ascii="Times New Roman" w:hAnsi="Times New Roman" w:cs="Times New Roman"/>
          <w:lang w:val="en-GB"/>
        </w:rPr>
        <w:t>aurolithocholic acid</w:t>
      </w:r>
      <w:r w:rsidR="00F21F9F">
        <w:rPr>
          <w:rFonts w:ascii="Times New Roman" w:hAnsi="Times New Roman" w:cs="Times New Roman"/>
          <w:lang w:val="en-GB"/>
        </w:rPr>
        <w:t xml:space="preserve"> (p=0.04)</w:t>
      </w:r>
      <w:r w:rsidR="00A34E37" w:rsidRPr="0048768C">
        <w:rPr>
          <w:rFonts w:ascii="Times New Roman" w:hAnsi="Times New Roman" w:cs="Times New Roman"/>
          <w:lang w:val="en-GB"/>
        </w:rPr>
        <w:t xml:space="preserve">, </w:t>
      </w:r>
      <w:r w:rsidR="00092447">
        <w:rPr>
          <w:rFonts w:ascii="Times New Roman" w:hAnsi="Times New Roman" w:cs="Times New Roman"/>
          <w:lang w:val="en-GB"/>
        </w:rPr>
        <w:t>t</w:t>
      </w:r>
      <w:r w:rsidR="00092447" w:rsidRPr="00092447">
        <w:rPr>
          <w:rFonts w:ascii="Times New Roman" w:hAnsi="Times New Roman" w:cs="Times New Roman"/>
          <w:lang w:val="en-GB"/>
        </w:rPr>
        <w:t>aurocholic acid</w:t>
      </w:r>
      <w:r w:rsidR="00F21F9F">
        <w:rPr>
          <w:rFonts w:ascii="Times New Roman" w:hAnsi="Times New Roman" w:cs="Times New Roman"/>
          <w:lang w:val="en-GB"/>
        </w:rPr>
        <w:t xml:space="preserve"> (p&lt;0.001)</w:t>
      </w:r>
      <w:r w:rsidR="00A34E37" w:rsidRPr="0048768C">
        <w:rPr>
          <w:rFonts w:ascii="Times New Roman" w:hAnsi="Times New Roman" w:cs="Times New Roman"/>
          <w:lang w:val="en-GB"/>
        </w:rPr>
        <w:t xml:space="preserve">, </w:t>
      </w:r>
      <w:r w:rsidR="00092447">
        <w:rPr>
          <w:rFonts w:ascii="Times New Roman" w:hAnsi="Times New Roman" w:cs="Times New Roman"/>
          <w:lang w:val="en-GB"/>
        </w:rPr>
        <w:t>t</w:t>
      </w:r>
      <w:r w:rsidR="00092447" w:rsidRPr="00092447">
        <w:rPr>
          <w:rFonts w:ascii="Times New Roman" w:hAnsi="Times New Roman" w:cs="Times New Roman"/>
          <w:lang w:val="en-GB"/>
        </w:rPr>
        <w:t>aurodeoxycholic acid</w:t>
      </w:r>
      <w:r w:rsidR="00F21F9F">
        <w:rPr>
          <w:rFonts w:ascii="Times New Roman" w:hAnsi="Times New Roman" w:cs="Times New Roman"/>
          <w:lang w:val="en-GB"/>
        </w:rPr>
        <w:t xml:space="preserve"> (p=0.01)</w:t>
      </w:r>
      <w:r w:rsidR="00A34E37" w:rsidRPr="0048768C">
        <w:rPr>
          <w:rFonts w:ascii="Times New Roman" w:hAnsi="Times New Roman" w:cs="Times New Roman"/>
          <w:lang w:val="en-GB"/>
        </w:rPr>
        <w:t xml:space="preserve">, and </w:t>
      </w:r>
      <w:r w:rsidR="00092447">
        <w:rPr>
          <w:rFonts w:ascii="Times New Roman" w:hAnsi="Times New Roman" w:cs="Times New Roman"/>
          <w:lang w:val="en-GB"/>
        </w:rPr>
        <w:t>g</w:t>
      </w:r>
      <w:r w:rsidR="00092447" w:rsidRPr="00092447">
        <w:rPr>
          <w:rFonts w:ascii="Times New Roman" w:hAnsi="Times New Roman" w:cs="Times New Roman"/>
          <w:lang w:val="en-GB"/>
        </w:rPr>
        <w:t>lycolithocholic acid</w:t>
      </w:r>
      <w:r w:rsidR="00092447">
        <w:rPr>
          <w:rFonts w:ascii="Times New Roman" w:hAnsi="Times New Roman" w:cs="Times New Roman"/>
          <w:lang w:val="en-GB"/>
        </w:rPr>
        <w:t xml:space="preserve"> </w:t>
      </w:r>
      <w:r w:rsidR="00F21F9F">
        <w:rPr>
          <w:rFonts w:ascii="Times New Roman" w:hAnsi="Times New Roman" w:cs="Times New Roman"/>
          <w:lang w:val="en-GB"/>
        </w:rPr>
        <w:t>(p=0.045)</w:t>
      </w:r>
      <w:r w:rsidR="00A34E37" w:rsidRPr="0048768C">
        <w:rPr>
          <w:rFonts w:ascii="Times New Roman" w:hAnsi="Times New Roman" w:cs="Times New Roman"/>
          <w:lang w:val="en-GB"/>
        </w:rPr>
        <w:t>—were found to be significantly</w:t>
      </w:r>
      <w:r w:rsidR="00092447">
        <w:rPr>
          <w:rFonts w:ascii="Times New Roman" w:hAnsi="Times New Roman" w:cs="Times New Roman"/>
          <w:lang w:val="en-GB"/>
        </w:rPr>
        <w:t xml:space="preserve"> </w:t>
      </w:r>
      <w:r w:rsidR="00A34E37" w:rsidRPr="0048768C">
        <w:rPr>
          <w:rFonts w:ascii="Times New Roman" w:hAnsi="Times New Roman" w:cs="Times New Roman"/>
          <w:lang w:val="en-GB"/>
        </w:rPr>
        <w:t>elevated in</w:t>
      </w:r>
      <w:r w:rsidR="00092447">
        <w:rPr>
          <w:rFonts w:ascii="Times New Roman" w:hAnsi="Times New Roman" w:cs="Times New Roman"/>
          <w:lang w:val="en-GB"/>
        </w:rPr>
        <w:t xml:space="preserve"> patients with</w:t>
      </w:r>
      <w:r w:rsidR="00A34E37" w:rsidRPr="0048768C">
        <w:rPr>
          <w:rFonts w:ascii="Times New Roman" w:hAnsi="Times New Roman" w:cs="Times New Roman"/>
          <w:lang w:val="en-GB"/>
        </w:rPr>
        <w:t xml:space="preserve"> MASH compared to </w:t>
      </w:r>
      <w:r w:rsidR="00092447">
        <w:rPr>
          <w:rFonts w:ascii="Times New Roman" w:hAnsi="Times New Roman" w:cs="Times New Roman"/>
          <w:lang w:val="en-GB"/>
        </w:rPr>
        <w:t xml:space="preserve">individuals without </w:t>
      </w:r>
      <w:r w:rsidR="00A34E37" w:rsidRPr="0048768C">
        <w:rPr>
          <w:rFonts w:ascii="Times New Roman" w:hAnsi="Times New Roman" w:cs="Times New Roman"/>
          <w:lang w:val="en-GB"/>
        </w:rPr>
        <w:t xml:space="preserve">MASH. This increase </w:t>
      </w:r>
      <w:r w:rsidR="00092447">
        <w:rPr>
          <w:rFonts w:ascii="Times New Roman" w:hAnsi="Times New Roman" w:cs="Times New Roman"/>
          <w:lang w:val="en-GB"/>
        </w:rPr>
        <w:t>might</w:t>
      </w:r>
      <w:r w:rsidR="00092447" w:rsidRPr="0048768C">
        <w:rPr>
          <w:rFonts w:ascii="Times New Roman" w:hAnsi="Times New Roman" w:cs="Times New Roman"/>
          <w:lang w:val="en-GB"/>
        </w:rPr>
        <w:t xml:space="preserve"> </w:t>
      </w:r>
      <w:r w:rsidR="00A34E37" w:rsidRPr="0048768C">
        <w:rPr>
          <w:rFonts w:ascii="Times New Roman" w:hAnsi="Times New Roman" w:cs="Times New Roman"/>
          <w:lang w:val="en-GB"/>
        </w:rPr>
        <w:t>be linked to changes in gut microbiota composition, with a notable rise in taurine and glycine-metaboli</w:t>
      </w:r>
      <w:r w:rsidR="00BF285D" w:rsidRPr="0048768C">
        <w:rPr>
          <w:rFonts w:ascii="Times New Roman" w:hAnsi="Times New Roman" w:cs="Times New Roman"/>
          <w:lang w:val="en-GB"/>
        </w:rPr>
        <w:t>s</w:t>
      </w:r>
      <w:r w:rsidR="00A34E37" w:rsidRPr="0048768C">
        <w:rPr>
          <w:rFonts w:ascii="Times New Roman" w:hAnsi="Times New Roman" w:cs="Times New Roman"/>
          <w:lang w:val="en-GB"/>
        </w:rPr>
        <w:t xml:space="preserve">ing bacteria observed in </w:t>
      </w:r>
      <w:r w:rsidR="00092447" w:rsidRPr="0048768C">
        <w:rPr>
          <w:rFonts w:ascii="Times New Roman" w:hAnsi="Times New Roman" w:cs="Times New Roman"/>
          <w:lang w:val="en-GB"/>
        </w:rPr>
        <w:t>patients</w:t>
      </w:r>
      <w:r w:rsidR="00092447">
        <w:rPr>
          <w:rFonts w:ascii="Times New Roman" w:hAnsi="Times New Roman" w:cs="Times New Roman"/>
          <w:lang w:val="en-GB"/>
        </w:rPr>
        <w:t xml:space="preserve"> with</w:t>
      </w:r>
      <w:r w:rsidR="00092447" w:rsidRPr="0048768C">
        <w:rPr>
          <w:rFonts w:ascii="Times New Roman" w:hAnsi="Times New Roman" w:cs="Times New Roman"/>
          <w:lang w:val="en-GB"/>
        </w:rPr>
        <w:t xml:space="preserve"> </w:t>
      </w:r>
      <w:r w:rsidR="00A34E37" w:rsidRPr="0048768C">
        <w:rPr>
          <w:rFonts w:ascii="Times New Roman" w:hAnsi="Times New Roman" w:cs="Times New Roman"/>
          <w:lang w:val="en-GB"/>
        </w:rPr>
        <w:t>MASH</w:t>
      </w:r>
      <w:r w:rsidR="002228C0">
        <w:rPr>
          <w:rFonts w:ascii="Times New Roman" w:hAnsi="Times New Roman" w:cs="Times New Roman"/>
          <w:vertAlign w:val="superscript"/>
          <w:lang w:val="en-GB"/>
        </w:rPr>
        <w:t>78</w:t>
      </w:r>
      <w:r w:rsidR="00BF0EAA" w:rsidRPr="0048768C">
        <w:rPr>
          <w:rFonts w:ascii="Times New Roman" w:hAnsi="Times New Roman" w:cs="Times New Roman"/>
          <w:lang w:val="en-GB"/>
        </w:rPr>
        <w:t>.</w:t>
      </w:r>
      <w:r w:rsidR="0010425C" w:rsidRPr="0048768C">
        <w:rPr>
          <w:rFonts w:ascii="Times New Roman" w:hAnsi="Times New Roman" w:cs="Times New Roman"/>
          <w:lang w:val="en-GB"/>
        </w:rPr>
        <w:t xml:space="preserve"> </w:t>
      </w:r>
    </w:p>
    <w:p w14:paraId="2FD28D8D" w14:textId="221AAF89" w:rsidR="0010425C" w:rsidRPr="0048768C" w:rsidRDefault="00092447" w:rsidP="00346593">
      <w:pPr>
        <w:spacing w:line="360" w:lineRule="auto"/>
        <w:rPr>
          <w:rFonts w:ascii="Times New Roman" w:hAnsi="Times New Roman" w:cs="Times New Roman"/>
          <w:lang w:val="en-GB"/>
        </w:rPr>
      </w:pPr>
      <w:r>
        <w:rPr>
          <w:rFonts w:ascii="Times New Roman" w:hAnsi="Times New Roman" w:cs="Times New Roman"/>
          <w:lang w:val="en-GB"/>
        </w:rPr>
        <w:t>M</w:t>
      </w:r>
      <w:r w:rsidR="0010425C" w:rsidRPr="0048768C">
        <w:rPr>
          <w:rFonts w:ascii="Times New Roman" w:hAnsi="Times New Roman" w:cs="Times New Roman"/>
          <w:lang w:val="en-GB"/>
        </w:rPr>
        <w:t>any studies</w:t>
      </w:r>
      <w:r>
        <w:rPr>
          <w:rFonts w:ascii="Times New Roman" w:hAnsi="Times New Roman" w:cs="Times New Roman"/>
          <w:lang w:val="en-GB"/>
        </w:rPr>
        <w:t xml:space="preserve"> </w:t>
      </w:r>
      <w:r w:rsidR="00BF285D" w:rsidRPr="0048768C">
        <w:rPr>
          <w:rFonts w:ascii="Times New Roman" w:hAnsi="Times New Roman" w:cs="Times New Roman"/>
          <w:lang w:val="en-GB"/>
        </w:rPr>
        <w:t xml:space="preserve">have </w:t>
      </w:r>
      <w:r w:rsidR="0010425C" w:rsidRPr="0048768C">
        <w:rPr>
          <w:rFonts w:ascii="Times New Roman" w:hAnsi="Times New Roman" w:cs="Times New Roman"/>
          <w:lang w:val="en-GB"/>
        </w:rPr>
        <w:t>investigated the role of gut dysbiosis in MASLD</w:t>
      </w:r>
      <w:r w:rsidR="00513C67" w:rsidRPr="0048768C">
        <w:rPr>
          <w:rFonts w:ascii="Times New Roman" w:hAnsi="Times New Roman" w:cs="Times New Roman"/>
          <w:lang w:val="en-GB"/>
        </w:rPr>
        <w:t>.</w:t>
      </w:r>
      <w:r w:rsidR="00E208DE" w:rsidRPr="0048768C">
        <w:rPr>
          <w:rFonts w:ascii="Times New Roman" w:hAnsi="Times New Roman" w:cs="Times New Roman"/>
          <w:lang w:val="en-GB"/>
        </w:rPr>
        <w:t xml:space="preserve"> Dysfunctional gut microbiota has been linked to MASLD through inflammatory pathways that promote liver damage and progression to MASH</w:t>
      </w:r>
      <w:r w:rsidR="00CB229E">
        <w:rPr>
          <w:rFonts w:ascii="Times New Roman" w:hAnsi="Times New Roman" w:cs="Times New Roman"/>
          <w:vertAlign w:val="superscript"/>
          <w:lang w:val="en-GB"/>
        </w:rPr>
        <w:t>79</w:t>
      </w:r>
      <w:r w:rsidR="004F56C3">
        <w:rPr>
          <w:rFonts w:ascii="Times New Roman" w:hAnsi="Times New Roman" w:cs="Times New Roman"/>
          <w:b/>
          <w:color w:val="0000FF"/>
          <w:lang w:val="en-GB"/>
        </w:rPr>
        <w:t xml:space="preserve">. </w:t>
      </w:r>
      <w:r w:rsidR="00E208DE" w:rsidRPr="0048768C">
        <w:rPr>
          <w:rFonts w:ascii="Times New Roman" w:hAnsi="Times New Roman" w:cs="Times New Roman"/>
          <w:lang w:val="en-GB"/>
        </w:rPr>
        <w:t xml:space="preserve">An increased Firmicutes-to-Bacteroidetes ratio </w:t>
      </w:r>
      <w:r>
        <w:rPr>
          <w:rFonts w:ascii="Times New Roman" w:hAnsi="Times New Roman" w:cs="Times New Roman"/>
          <w:lang w:val="en-GB"/>
        </w:rPr>
        <w:t>was</w:t>
      </w:r>
      <w:r w:rsidRPr="0048768C">
        <w:rPr>
          <w:rFonts w:ascii="Times New Roman" w:hAnsi="Times New Roman" w:cs="Times New Roman"/>
          <w:lang w:val="en-GB"/>
        </w:rPr>
        <w:t xml:space="preserve"> </w:t>
      </w:r>
      <w:r w:rsidR="00E208DE" w:rsidRPr="0048768C">
        <w:rPr>
          <w:rFonts w:ascii="Times New Roman" w:hAnsi="Times New Roman" w:cs="Times New Roman"/>
          <w:lang w:val="en-GB"/>
        </w:rPr>
        <w:t>associated with this shift from a healthy liver to MASLD</w:t>
      </w:r>
      <w:r w:rsidR="00705CB8">
        <w:rPr>
          <w:rFonts w:ascii="Times New Roman" w:hAnsi="Times New Roman" w:cs="Times New Roman"/>
          <w:vertAlign w:val="superscript"/>
          <w:lang w:val="en-GB"/>
        </w:rPr>
        <w:t>80,81</w:t>
      </w:r>
      <w:r w:rsidR="00E208DE" w:rsidRPr="0048768C">
        <w:rPr>
          <w:rFonts w:ascii="Times New Roman" w:hAnsi="Times New Roman" w:cs="Times New Roman"/>
          <w:lang w:val="en-GB"/>
        </w:rPr>
        <w:t>. Studies suggest probiotics can improve intestinal permeability and modulate the immune system</w:t>
      </w:r>
      <w:r w:rsidR="008D592A">
        <w:rPr>
          <w:rFonts w:ascii="Times New Roman" w:hAnsi="Times New Roman" w:cs="Times New Roman"/>
          <w:vertAlign w:val="superscript"/>
          <w:lang w:val="en-GB"/>
        </w:rPr>
        <w:t>82-84</w:t>
      </w:r>
      <w:r w:rsidR="004F56C3">
        <w:rPr>
          <w:rFonts w:ascii="Times New Roman" w:hAnsi="Times New Roman" w:cs="Times New Roman"/>
          <w:lang w:val="en-GB"/>
        </w:rPr>
        <w:t xml:space="preserve">. </w:t>
      </w:r>
      <w:r w:rsidR="00E208DE" w:rsidRPr="0048768C">
        <w:rPr>
          <w:rFonts w:ascii="Times New Roman" w:hAnsi="Times New Roman" w:cs="Times New Roman"/>
          <w:lang w:val="en-GB"/>
        </w:rPr>
        <w:t xml:space="preserve">Treatment with </w:t>
      </w:r>
      <w:r w:rsidR="00E208DE" w:rsidRPr="00346593">
        <w:rPr>
          <w:rFonts w:ascii="Times New Roman" w:hAnsi="Times New Roman" w:cs="Times New Roman"/>
          <w:i/>
          <w:iCs/>
          <w:lang w:val="en-GB"/>
        </w:rPr>
        <w:t>Kineothrix alysoides</w:t>
      </w:r>
      <w:r w:rsidR="00E208DE" w:rsidRPr="0048768C">
        <w:rPr>
          <w:rFonts w:ascii="Times New Roman" w:hAnsi="Times New Roman" w:cs="Times New Roman"/>
          <w:lang w:val="en-GB"/>
        </w:rPr>
        <w:t>, a gut bacterium</w:t>
      </w:r>
      <w:r w:rsidR="00BF285D" w:rsidRPr="0048768C">
        <w:rPr>
          <w:rFonts w:ascii="Times New Roman" w:hAnsi="Times New Roman" w:cs="Times New Roman"/>
          <w:lang w:val="en-GB"/>
        </w:rPr>
        <w:t>,</w:t>
      </w:r>
      <w:r w:rsidR="00E208DE" w:rsidRPr="0048768C">
        <w:rPr>
          <w:rFonts w:ascii="Times New Roman" w:hAnsi="Times New Roman" w:cs="Times New Roman"/>
          <w:lang w:val="en-GB"/>
        </w:rPr>
        <w:t xml:space="preserve"> reduced steatosis </w:t>
      </w:r>
      <w:r w:rsidR="00BF285D" w:rsidRPr="0048768C">
        <w:rPr>
          <w:rFonts w:ascii="Times New Roman" w:hAnsi="Times New Roman" w:cs="Times New Roman"/>
          <w:lang w:val="en-GB"/>
        </w:rPr>
        <w:t xml:space="preserve">and </w:t>
      </w:r>
      <w:r w:rsidR="00E208DE" w:rsidRPr="0048768C">
        <w:rPr>
          <w:rFonts w:ascii="Times New Roman" w:hAnsi="Times New Roman" w:cs="Times New Roman"/>
          <w:lang w:val="en-GB"/>
        </w:rPr>
        <w:t>improved MASLD, weight loss, and liver health in mice on high-fat diets</w:t>
      </w:r>
      <w:r w:rsidR="008D592A">
        <w:rPr>
          <w:rFonts w:ascii="Times New Roman" w:hAnsi="Times New Roman" w:cs="Times New Roman"/>
          <w:vertAlign w:val="superscript"/>
          <w:lang w:val="en-GB"/>
        </w:rPr>
        <w:t>85</w:t>
      </w:r>
      <w:r w:rsidR="004F56C3">
        <w:rPr>
          <w:rFonts w:ascii="Times New Roman" w:hAnsi="Times New Roman" w:cs="Times New Roman"/>
          <w:lang w:val="en-GB"/>
        </w:rPr>
        <w:t xml:space="preserve">. </w:t>
      </w:r>
      <w:r w:rsidR="00E208DE" w:rsidRPr="0048768C">
        <w:rPr>
          <w:rFonts w:ascii="Times New Roman" w:hAnsi="Times New Roman" w:cs="Times New Roman"/>
          <w:lang w:val="en-GB"/>
        </w:rPr>
        <w:t xml:space="preserve">Clinical trials have also shown that </w:t>
      </w:r>
      <w:r w:rsidR="00602D79">
        <w:rPr>
          <w:rFonts w:ascii="Times New Roman" w:hAnsi="Times New Roman" w:cs="Times New Roman"/>
          <w:lang w:val="en-GB"/>
        </w:rPr>
        <w:t>a</w:t>
      </w:r>
      <w:r w:rsidR="00602D79" w:rsidRPr="0048768C">
        <w:rPr>
          <w:rFonts w:ascii="Times New Roman" w:hAnsi="Times New Roman" w:cs="Times New Roman"/>
          <w:lang w:val="en-GB"/>
        </w:rPr>
        <w:t xml:space="preserve"> </w:t>
      </w:r>
      <w:r w:rsidR="00E208DE" w:rsidRPr="0048768C">
        <w:rPr>
          <w:rFonts w:ascii="Times New Roman" w:hAnsi="Times New Roman" w:cs="Times New Roman"/>
          <w:lang w:val="en-GB"/>
        </w:rPr>
        <w:t>multi-probiotic reduced TNF</w:t>
      </w:r>
      <w:r w:rsidR="00CC60B0" w:rsidRPr="007B7B56">
        <w:rPr>
          <w:rFonts w:ascii="Symbol" w:hAnsi="Symbol" w:cs="Times New Roman"/>
          <w:lang w:val="en-GB"/>
        </w:rPr>
        <w:t></w:t>
      </w:r>
      <w:r w:rsidR="00EA2167">
        <w:rPr>
          <w:rFonts w:ascii="Times New Roman" w:hAnsi="Times New Roman" w:cs="Times New Roman"/>
          <w:lang w:val="en-GB"/>
        </w:rPr>
        <w:t xml:space="preserve"> </w:t>
      </w:r>
      <w:r w:rsidR="00E208DE" w:rsidRPr="0048768C">
        <w:rPr>
          <w:rFonts w:ascii="Times New Roman" w:hAnsi="Times New Roman" w:cs="Times New Roman"/>
          <w:lang w:val="en-GB"/>
        </w:rPr>
        <w:t xml:space="preserve">and IL-6 in </w:t>
      </w:r>
      <w:r w:rsidR="00EA2167" w:rsidRPr="0048768C">
        <w:rPr>
          <w:rFonts w:ascii="Times New Roman" w:hAnsi="Times New Roman" w:cs="Times New Roman"/>
          <w:lang w:val="en-GB"/>
        </w:rPr>
        <w:t xml:space="preserve">patients </w:t>
      </w:r>
      <w:r w:rsidR="00EA2167">
        <w:rPr>
          <w:rFonts w:ascii="Times New Roman" w:hAnsi="Times New Roman" w:cs="Times New Roman"/>
          <w:lang w:val="en-GB"/>
        </w:rPr>
        <w:t xml:space="preserve">with MASLD </w:t>
      </w:r>
      <w:r w:rsidR="00E208DE" w:rsidRPr="0048768C">
        <w:rPr>
          <w:rFonts w:ascii="Times New Roman" w:hAnsi="Times New Roman" w:cs="Times New Roman"/>
          <w:lang w:val="en-GB"/>
        </w:rPr>
        <w:t>and improved liver function markers</w:t>
      </w:r>
      <w:r w:rsidR="008D592A">
        <w:rPr>
          <w:rFonts w:ascii="Times New Roman" w:hAnsi="Times New Roman" w:cs="Times New Roman"/>
          <w:vertAlign w:val="superscript"/>
          <w:lang w:val="en-GB"/>
        </w:rPr>
        <w:t>86</w:t>
      </w:r>
      <w:r w:rsidR="00E208DE" w:rsidRPr="0048768C">
        <w:rPr>
          <w:rFonts w:ascii="Times New Roman" w:hAnsi="Times New Roman" w:cs="Times New Roman"/>
          <w:lang w:val="en-GB"/>
        </w:rPr>
        <w:t>.</w:t>
      </w:r>
    </w:p>
    <w:p w14:paraId="34D6E971" w14:textId="5A1B05AB" w:rsidR="00BF0EAA" w:rsidRPr="0048768C" w:rsidRDefault="00BF0EAA"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Insulin resistance and excess fatty acids can lead to hepatic steatosis, which </w:t>
      </w:r>
      <w:r w:rsidR="00AA5954">
        <w:rPr>
          <w:rFonts w:ascii="Times New Roman" w:hAnsi="Times New Roman" w:cs="Times New Roman"/>
          <w:lang w:val="en-GB"/>
        </w:rPr>
        <w:t xml:space="preserve">might </w:t>
      </w:r>
      <w:r w:rsidRPr="0048768C">
        <w:rPr>
          <w:rFonts w:ascii="Times New Roman" w:hAnsi="Times New Roman" w:cs="Times New Roman"/>
          <w:lang w:val="en-GB"/>
        </w:rPr>
        <w:t xml:space="preserve">be worsened by genetic mutations, increasing the risk of steatohepatitis. Over the </w:t>
      </w:r>
      <w:r w:rsidR="00114C63">
        <w:rPr>
          <w:rFonts w:ascii="Times New Roman" w:hAnsi="Times New Roman" w:cs="Times New Roman"/>
          <w:lang w:val="en-GB"/>
        </w:rPr>
        <w:t>past</w:t>
      </w:r>
      <w:r w:rsidRPr="0048768C">
        <w:rPr>
          <w:rFonts w:ascii="Times New Roman" w:hAnsi="Times New Roman" w:cs="Times New Roman"/>
          <w:lang w:val="en-GB"/>
        </w:rPr>
        <w:t xml:space="preserve"> decade, dysregulation of the Hippo pathway has been linked to liver dysfunction, altering cell composition, regeneration, and inflammation. </w:t>
      </w:r>
      <w:r w:rsidR="00C2281A">
        <w:rPr>
          <w:rFonts w:ascii="Times New Roman" w:hAnsi="Times New Roman" w:cs="Times New Roman"/>
          <w:lang w:val="en-GB"/>
        </w:rPr>
        <w:t>Although</w:t>
      </w:r>
      <w:r w:rsidR="00114C63" w:rsidRPr="0048768C">
        <w:rPr>
          <w:rFonts w:ascii="Times New Roman" w:hAnsi="Times New Roman" w:cs="Times New Roman"/>
          <w:lang w:val="en-GB"/>
        </w:rPr>
        <w:t xml:space="preserve"> </w:t>
      </w:r>
      <w:r w:rsidRPr="0048768C">
        <w:rPr>
          <w:rFonts w:ascii="Times New Roman" w:hAnsi="Times New Roman" w:cs="Times New Roman"/>
          <w:lang w:val="en-GB"/>
        </w:rPr>
        <w:t xml:space="preserve">YAP is </w:t>
      </w:r>
      <w:r w:rsidR="00BF285D" w:rsidRPr="0048768C">
        <w:rPr>
          <w:rFonts w:ascii="Times New Roman" w:hAnsi="Times New Roman" w:cs="Times New Roman"/>
          <w:lang w:val="en-GB"/>
        </w:rPr>
        <w:t>physiologically</w:t>
      </w:r>
      <w:r w:rsidRPr="0048768C">
        <w:rPr>
          <w:rFonts w:ascii="Times New Roman" w:hAnsi="Times New Roman" w:cs="Times New Roman"/>
          <w:lang w:val="en-GB"/>
        </w:rPr>
        <w:t xml:space="preserve"> limited to cholangiocytes in healthy livers, its activation in hepatocytes after hepatectomy aids regeneration</w:t>
      </w:r>
      <w:r w:rsidR="0039027B">
        <w:rPr>
          <w:rFonts w:ascii="Times New Roman" w:hAnsi="Times New Roman" w:cs="Times New Roman"/>
          <w:lang w:val="en-GB"/>
        </w:rPr>
        <w:t xml:space="preserve"> in mice</w:t>
      </w:r>
      <w:r w:rsidR="003F17D2">
        <w:rPr>
          <w:rFonts w:ascii="Times New Roman" w:hAnsi="Times New Roman" w:cs="Times New Roman"/>
          <w:vertAlign w:val="superscript"/>
          <w:lang w:val="en-GB"/>
        </w:rPr>
        <w:t>87</w:t>
      </w:r>
      <w:r w:rsidR="00FA672A">
        <w:rPr>
          <w:rFonts w:ascii="Times New Roman" w:hAnsi="Times New Roman" w:cs="Times New Roman"/>
          <w:lang w:val="en-GB"/>
        </w:rPr>
        <w:t xml:space="preserve">. </w:t>
      </w:r>
      <w:r w:rsidRPr="0048768C">
        <w:rPr>
          <w:rFonts w:ascii="Times New Roman" w:hAnsi="Times New Roman" w:cs="Times New Roman"/>
          <w:lang w:val="en-GB"/>
        </w:rPr>
        <w:t>Elevated YAP</w:t>
      </w:r>
      <w:r w:rsidR="008C0E1A">
        <w:rPr>
          <w:rFonts w:ascii="Times New Roman" w:hAnsi="Times New Roman" w:cs="Times New Roman"/>
          <w:lang w:val="en-GB"/>
        </w:rPr>
        <w:t xml:space="preserve"> and </w:t>
      </w:r>
      <w:r w:rsidRPr="0048768C">
        <w:rPr>
          <w:rFonts w:ascii="Times New Roman" w:hAnsi="Times New Roman" w:cs="Times New Roman"/>
          <w:lang w:val="en-GB"/>
        </w:rPr>
        <w:t>TAZ</w:t>
      </w:r>
      <w:r w:rsidR="008C0E1A">
        <w:rPr>
          <w:rFonts w:ascii="Times New Roman" w:hAnsi="Times New Roman" w:cs="Times New Roman"/>
          <w:lang w:val="en-GB"/>
        </w:rPr>
        <w:t xml:space="preserve"> (</w:t>
      </w:r>
      <w:r w:rsidR="0039027B">
        <w:rPr>
          <w:rFonts w:ascii="Times New Roman" w:hAnsi="Times New Roman" w:cs="Times New Roman"/>
          <w:lang w:val="en-GB"/>
        </w:rPr>
        <w:t>coactivators</w:t>
      </w:r>
      <w:r w:rsidR="008C0E1A">
        <w:rPr>
          <w:rFonts w:ascii="Times New Roman" w:hAnsi="Times New Roman" w:cs="Times New Roman"/>
          <w:lang w:val="en-GB"/>
        </w:rPr>
        <w:t xml:space="preserve"> of the Hippo pathway) </w:t>
      </w:r>
      <w:r w:rsidRPr="0048768C">
        <w:rPr>
          <w:rFonts w:ascii="Times New Roman" w:hAnsi="Times New Roman" w:cs="Times New Roman"/>
          <w:lang w:val="en-GB"/>
        </w:rPr>
        <w:t>activity in hepatocytes</w:t>
      </w:r>
      <w:r w:rsidR="0039027B">
        <w:rPr>
          <w:rFonts w:ascii="Times New Roman" w:hAnsi="Times New Roman" w:cs="Times New Roman"/>
          <w:lang w:val="en-GB"/>
        </w:rPr>
        <w:t xml:space="preserve"> in both human</w:t>
      </w:r>
      <w:r w:rsidR="00CC60B0">
        <w:rPr>
          <w:rFonts w:ascii="Times New Roman" w:hAnsi="Times New Roman" w:cs="Times New Roman"/>
          <w:lang w:val="en-GB"/>
        </w:rPr>
        <w:t>s</w:t>
      </w:r>
      <w:r w:rsidR="0039027B">
        <w:rPr>
          <w:rFonts w:ascii="Times New Roman" w:hAnsi="Times New Roman" w:cs="Times New Roman"/>
          <w:lang w:val="en-GB"/>
        </w:rPr>
        <w:t xml:space="preserve"> and mice</w:t>
      </w:r>
      <w:r w:rsidR="008C0E1A">
        <w:rPr>
          <w:rFonts w:ascii="Times New Roman" w:hAnsi="Times New Roman" w:cs="Times New Roman"/>
          <w:lang w:val="en-GB"/>
        </w:rPr>
        <w:t xml:space="preserve"> </w:t>
      </w:r>
      <w:r w:rsidRPr="0048768C">
        <w:rPr>
          <w:rFonts w:ascii="Times New Roman" w:hAnsi="Times New Roman" w:cs="Times New Roman"/>
          <w:lang w:val="en-GB"/>
        </w:rPr>
        <w:t>during liver injury and fibrosis contributes to MASLD progression, driving dysfunction, inflammation, and fibrosis</w:t>
      </w:r>
      <w:r w:rsidR="00845AE7">
        <w:rPr>
          <w:rFonts w:ascii="Times New Roman" w:hAnsi="Times New Roman" w:cs="Times New Roman"/>
          <w:vertAlign w:val="superscript"/>
          <w:lang w:val="en-GB"/>
        </w:rPr>
        <w:t>88</w:t>
      </w:r>
      <w:r w:rsidR="00360FE4" w:rsidRPr="0048768C">
        <w:rPr>
          <w:rFonts w:ascii="Times New Roman" w:hAnsi="Times New Roman" w:cs="Times New Roman"/>
          <w:lang w:val="en-GB"/>
        </w:rPr>
        <w:t>.</w:t>
      </w:r>
    </w:p>
    <w:p w14:paraId="2761FB47" w14:textId="055C0866"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These mechanisms that decouple lipid-induced hepatocyte injury from progression to inflammation and fibrosis could explain the different progression rates among patients. This insight might help to elucidate why some individuals with </w:t>
      </w:r>
      <w:r w:rsidR="00C2281A">
        <w:rPr>
          <w:rFonts w:ascii="Times New Roman" w:hAnsi="Times New Roman" w:cs="Times New Roman"/>
          <w:lang w:val="en-GB"/>
        </w:rPr>
        <w:t>substantial</w:t>
      </w:r>
      <w:r w:rsidR="00C2281A" w:rsidRPr="0048768C">
        <w:rPr>
          <w:rFonts w:ascii="Times New Roman" w:hAnsi="Times New Roman" w:cs="Times New Roman"/>
          <w:lang w:val="en-GB"/>
        </w:rPr>
        <w:t xml:space="preserve"> </w:t>
      </w:r>
      <w:r w:rsidRPr="0048768C">
        <w:rPr>
          <w:rFonts w:ascii="Times New Roman" w:hAnsi="Times New Roman" w:cs="Times New Roman"/>
          <w:lang w:val="en-GB"/>
        </w:rPr>
        <w:t>triglyceride accumulation in the liver do not progress to MASH</w:t>
      </w:r>
      <w:r w:rsidR="00C2281A">
        <w:rPr>
          <w:rFonts w:ascii="Times New Roman" w:hAnsi="Times New Roman" w:cs="Times New Roman"/>
          <w:lang w:val="en-GB"/>
        </w:rPr>
        <w:t>,</w:t>
      </w:r>
      <w:r w:rsidRPr="0048768C">
        <w:rPr>
          <w:rFonts w:ascii="Times New Roman" w:hAnsi="Times New Roman" w:cs="Times New Roman"/>
          <w:lang w:val="en-GB"/>
        </w:rPr>
        <w:t xml:space="preserve"> </w:t>
      </w:r>
      <w:r w:rsidR="00C2281A">
        <w:rPr>
          <w:rFonts w:ascii="Times New Roman" w:hAnsi="Times New Roman" w:cs="Times New Roman"/>
          <w:lang w:val="en-GB"/>
        </w:rPr>
        <w:t>whereas</w:t>
      </w:r>
      <w:r w:rsidR="00C2281A" w:rsidRPr="0048768C">
        <w:rPr>
          <w:rFonts w:ascii="Times New Roman" w:hAnsi="Times New Roman" w:cs="Times New Roman"/>
          <w:lang w:val="en-GB"/>
        </w:rPr>
        <w:t xml:space="preserve"> </w:t>
      </w:r>
      <w:r w:rsidRPr="0048768C">
        <w:rPr>
          <w:rFonts w:ascii="Times New Roman" w:hAnsi="Times New Roman" w:cs="Times New Roman"/>
          <w:lang w:val="en-GB"/>
        </w:rPr>
        <w:t xml:space="preserve">others with less steatosis do. Understanding the mechanistic hierarchy of the MASLD-to-MASH transition is essential not only for patient phenotyping but </w:t>
      </w:r>
      <w:r w:rsidR="00EC2B2C" w:rsidRPr="0048768C">
        <w:rPr>
          <w:rFonts w:ascii="Times New Roman" w:hAnsi="Times New Roman" w:cs="Times New Roman"/>
          <w:lang w:val="en-GB"/>
        </w:rPr>
        <w:t xml:space="preserve">also </w:t>
      </w:r>
      <w:r w:rsidRPr="0048768C">
        <w:rPr>
          <w:rFonts w:ascii="Times New Roman" w:hAnsi="Times New Roman" w:cs="Times New Roman"/>
          <w:lang w:val="en-GB"/>
        </w:rPr>
        <w:t xml:space="preserve">for improving the management of </w:t>
      </w:r>
      <w:r w:rsidR="00C2281A" w:rsidRPr="0048768C">
        <w:rPr>
          <w:rFonts w:ascii="Times New Roman" w:hAnsi="Times New Roman" w:cs="Times New Roman"/>
          <w:lang w:val="en-GB"/>
        </w:rPr>
        <w:t xml:space="preserve">patients </w:t>
      </w:r>
      <w:r w:rsidR="00C2281A">
        <w:rPr>
          <w:rFonts w:ascii="Times New Roman" w:hAnsi="Times New Roman" w:cs="Times New Roman"/>
          <w:lang w:val="en-GB"/>
        </w:rPr>
        <w:t xml:space="preserve">with </w:t>
      </w:r>
      <w:r w:rsidRPr="0048768C">
        <w:rPr>
          <w:rFonts w:ascii="Times New Roman" w:hAnsi="Times New Roman" w:cs="Times New Roman"/>
          <w:lang w:val="en-GB"/>
        </w:rPr>
        <w:t>MASLD and enabling stratification for targeted therapies. Ideally, these therapies should be tailored to the evolutionary stage, genetic makeup, and epigenetic changes influenced by demographics (</w:t>
      </w:r>
      <w:r w:rsidR="00C2281A">
        <w:rPr>
          <w:rFonts w:ascii="Times New Roman" w:hAnsi="Times New Roman" w:cs="Times New Roman"/>
          <w:lang w:val="en-GB"/>
        </w:rPr>
        <w:t>for example</w:t>
      </w:r>
      <w:r w:rsidRPr="0048768C">
        <w:rPr>
          <w:rFonts w:ascii="Times New Roman" w:hAnsi="Times New Roman" w:cs="Times New Roman"/>
          <w:lang w:val="en-GB"/>
        </w:rPr>
        <w:t>, age, menopausal status,</w:t>
      </w:r>
      <w:r w:rsidR="00C2281A">
        <w:rPr>
          <w:rFonts w:ascii="Times New Roman" w:hAnsi="Times New Roman" w:cs="Times New Roman"/>
          <w:lang w:val="en-GB"/>
        </w:rPr>
        <w:t xml:space="preserve"> biological</w:t>
      </w:r>
      <w:r w:rsidRPr="0048768C">
        <w:rPr>
          <w:rFonts w:ascii="Times New Roman" w:hAnsi="Times New Roman" w:cs="Times New Roman"/>
          <w:lang w:val="en-GB"/>
        </w:rPr>
        <w:t xml:space="preserve"> sex, ethnicity) and the exposome (</w:t>
      </w:r>
      <w:r w:rsidR="00C2281A">
        <w:rPr>
          <w:rFonts w:ascii="Times New Roman" w:hAnsi="Times New Roman" w:cs="Times New Roman"/>
          <w:lang w:val="en-GB"/>
        </w:rPr>
        <w:t>for example</w:t>
      </w:r>
      <w:r w:rsidRPr="0048768C">
        <w:rPr>
          <w:rFonts w:ascii="Times New Roman" w:hAnsi="Times New Roman" w:cs="Times New Roman"/>
          <w:lang w:val="en-GB"/>
        </w:rPr>
        <w:t>, diet, temperature, and endocrine disruptors).</w:t>
      </w:r>
    </w:p>
    <w:p w14:paraId="738A5646" w14:textId="299A57FC" w:rsidR="005F3628" w:rsidRPr="00346593" w:rsidRDefault="000C7B89" w:rsidP="00346593">
      <w:pPr>
        <w:spacing w:line="360" w:lineRule="auto"/>
        <w:rPr>
          <w:rFonts w:ascii="Times New Roman" w:hAnsi="Times New Roman" w:cs="Times New Roman"/>
          <w:b/>
          <w:lang w:val="en-GB"/>
        </w:rPr>
      </w:pPr>
      <w:bookmarkStart w:id="7" w:name="_Hlk180484981"/>
      <w:r>
        <w:rPr>
          <w:rFonts w:ascii="Times New Roman" w:hAnsi="Times New Roman" w:cs="Times New Roman"/>
          <w:b/>
          <w:lang w:val="en-GB"/>
        </w:rPr>
        <w:t xml:space="preserve">[H2] </w:t>
      </w:r>
      <w:r w:rsidR="005F3628" w:rsidRPr="00346593">
        <w:rPr>
          <w:rFonts w:ascii="Times New Roman" w:hAnsi="Times New Roman" w:cs="Times New Roman"/>
          <w:b/>
          <w:lang w:val="en-GB"/>
        </w:rPr>
        <w:t xml:space="preserve">A </w:t>
      </w:r>
      <w:r w:rsidR="00496BAB">
        <w:rPr>
          <w:rFonts w:ascii="Times New Roman" w:hAnsi="Times New Roman" w:cs="Times New Roman"/>
          <w:b/>
          <w:lang w:val="en-GB"/>
        </w:rPr>
        <w:t>h</w:t>
      </w:r>
      <w:r w:rsidR="005F3628" w:rsidRPr="00346593">
        <w:rPr>
          <w:rFonts w:ascii="Times New Roman" w:hAnsi="Times New Roman" w:cs="Times New Roman"/>
          <w:b/>
          <w:lang w:val="en-GB"/>
        </w:rPr>
        <w:t xml:space="preserve">epatocentric </w:t>
      </w:r>
      <w:r w:rsidR="00496BAB">
        <w:rPr>
          <w:rFonts w:ascii="Times New Roman" w:hAnsi="Times New Roman" w:cs="Times New Roman"/>
          <w:b/>
          <w:lang w:val="en-GB"/>
        </w:rPr>
        <w:t>v</w:t>
      </w:r>
      <w:r w:rsidR="005F3628" w:rsidRPr="00346593">
        <w:rPr>
          <w:rFonts w:ascii="Times New Roman" w:hAnsi="Times New Roman" w:cs="Times New Roman"/>
          <w:b/>
          <w:lang w:val="en-GB"/>
        </w:rPr>
        <w:t>iew o</w:t>
      </w:r>
      <w:r w:rsidR="000E0C9A" w:rsidRPr="00346593">
        <w:rPr>
          <w:rFonts w:ascii="Times New Roman" w:hAnsi="Times New Roman" w:cs="Times New Roman"/>
          <w:b/>
          <w:lang w:val="en-GB"/>
        </w:rPr>
        <w:t>f</w:t>
      </w:r>
      <w:r w:rsidR="005F3628" w:rsidRPr="00346593">
        <w:rPr>
          <w:rFonts w:ascii="Times New Roman" w:hAnsi="Times New Roman" w:cs="Times New Roman"/>
          <w:b/>
          <w:lang w:val="en-GB"/>
        </w:rPr>
        <w:t xml:space="preserve"> the </w:t>
      </w:r>
      <w:r w:rsidR="00496BAB">
        <w:rPr>
          <w:rFonts w:ascii="Times New Roman" w:hAnsi="Times New Roman" w:cs="Times New Roman"/>
          <w:b/>
          <w:lang w:val="en-GB"/>
        </w:rPr>
        <w:t>p</w:t>
      </w:r>
      <w:r w:rsidR="005F3628" w:rsidRPr="00346593">
        <w:rPr>
          <w:rFonts w:ascii="Times New Roman" w:hAnsi="Times New Roman" w:cs="Times New Roman"/>
          <w:b/>
          <w:lang w:val="en-GB"/>
        </w:rPr>
        <w:t xml:space="preserve">athogenic </w:t>
      </w:r>
      <w:r w:rsidR="00496BAB">
        <w:rPr>
          <w:rFonts w:ascii="Times New Roman" w:hAnsi="Times New Roman" w:cs="Times New Roman"/>
          <w:b/>
          <w:lang w:val="en-GB"/>
        </w:rPr>
        <w:t>r</w:t>
      </w:r>
      <w:r w:rsidR="005F3628" w:rsidRPr="00346593">
        <w:rPr>
          <w:rFonts w:ascii="Times New Roman" w:hAnsi="Times New Roman" w:cs="Times New Roman"/>
          <w:b/>
          <w:lang w:val="en-GB"/>
        </w:rPr>
        <w:t xml:space="preserve">ole of MASLD in </w:t>
      </w:r>
      <w:r w:rsidR="00496BAB">
        <w:rPr>
          <w:rFonts w:ascii="Times New Roman" w:hAnsi="Times New Roman" w:cs="Times New Roman"/>
          <w:b/>
          <w:lang w:val="en-GB"/>
        </w:rPr>
        <w:t>s</w:t>
      </w:r>
      <w:r w:rsidR="005F3628" w:rsidRPr="00346593">
        <w:rPr>
          <w:rFonts w:ascii="Times New Roman" w:hAnsi="Times New Roman" w:cs="Times New Roman"/>
          <w:b/>
          <w:lang w:val="en-GB"/>
        </w:rPr>
        <w:t xml:space="preserve">ystemic </w:t>
      </w:r>
      <w:r w:rsidR="00496BAB">
        <w:rPr>
          <w:rFonts w:ascii="Times New Roman" w:hAnsi="Times New Roman" w:cs="Times New Roman"/>
          <w:b/>
          <w:lang w:val="en-GB"/>
        </w:rPr>
        <w:t>m</w:t>
      </w:r>
      <w:r w:rsidR="005F3628" w:rsidRPr="00346593">
        <w:rPr>
          <w:rFonts w:ascii="Times New Roman" w:hAnsi="Times New Roman" w:cs="Times New Roman"/>
          <w:b/>
          <w:lang w:val="en-GB"/>
        </w:rPr>
        <w:t>etabolic</w:t>
      </w:r>
      <w:r w:rsidR="000E0C9A" w:rsidRPr="00346593">
        <w:rPr>
          <w:rFonts w:ascii="Times New Roman" w:hAnsi="Times New Roman" w:cs="Times New Roman"/>
          <w:b/>
          <w:lang w:val="en-GB"/>
        </w:rPr>
        <w:t xml:space="preserve"> </w:t>
      </w:r>
      <w:r w:rsidR="00496BAB">
        <w:rPr>
          <w:rFonts w:ascii="Times New Roman" w:hAnsi="Times New Roman" w:cs="Times New Roman"/>
          <w:b/>
          <w:lang w:val="en-GB"/>
        </w:rPr>
        <w:t>d</w:t>
      </w:r>
      <w:r w:rsidR="000E0C9A" w:rsidRPr="00346593">
        <w:rPr>
          <w:rFonts w:ascii="Times New Roman" w:hAnsi="Times New Roman" w:cs="Times New Roman"/>
          <w:b/>
          <w:lang w:val="en-GB"/>
        </w:rPr>
        <w:t>ysfunction</w:t>
      </w:r>
    </w:p>
    <w:bookmarkEnd w:id="7"/>
    <w:p w14:paraId="1D1CBCAF" w14:textId="35EB1CD5" w:rsidR="005F3628" w:rsidRPr="0048768C" w:rsidRDefault="005F3628" w:rsidP="00346593">
      <w:pPr>
        <w:spacing w:line="360" w:lineRule="auto"/>
        <w:rPr>
          <w:rFonts w:ascii="Times New Roman" w:hAnsi="Times New Roman" w:cs="Times New Roman"/>
          <w:b/>
          <w:lang w:val="en-GB"/>
        </w:rPr>
      </w:pPr>
      <w:r w:rsidRPr="0048768C">
        <w:rPr>
          <w:rFonts w:ascii="Times New Roman" w:hAnsi="Times New Roman" w:cs="Times New Roman"/>
          <w:lang w:val="en-GB"/>
        </w:rPr>
        <w:t>MASLD is increasingly recognised as a critical player in the development of MetS</w:t>
      </w:r>
      <w:r w:rsidR="005A6616">
        <w:rPr>
          <w:rFonts w:ascii="Times New Roman" w:hAnsi="Times New Roman" w:cs="Times New Roman"/>
          <w:vertAlign w:val="superscript"/>
          <w:lang w:val="en-GB"/>
        </w:rPr>
        <w:t>89</w:t>
      </w:r>
      <w:r w:rsidRPr="0048768C">
        <w:rPr>
          <w:rFonts w:ascii="Times New Roman" w:hAnsi="Times New Roman" w:cs="Times New Roman"/>
          <w:lang w:val="en-GB"/>
        </w:rPr>
        <w:t>. The liver, a central organ in metabolism, interacts dynamically with other organs, including adipose tissue</w:t>
      </w:r>
      <w:r w:rsidR="005A6616">
        <w:rPr>
          <w:rFonts w:ascii="Times New Roman" w:hAnsi="Times New Roman" w:cs="Times New Roman"/>
          <w:vertAlign w:val="superscript"/>
          <w:lang w:val="en-GB"/>
        </w:rPr>
        <w:t>90</w:t>
      </w:r>
      <w:r w:rsidRPr="0048768C">
        <w:rPr>
          <w:rFonts w:ascii="Times New Roman" w:hAnsi="Times New Roman" w:cs="Times New Roman"/>
          <w:lang w:val="en-GB"/>
        </w:rPr>
        <w:t>, the intestine and its microbiota, the pancreas</w:t>
      </w:r>
      <w:r w:rsidR="005A6616">
        <w:rPr>
          <w:rFonts w:ascii="Times New Roman" w:hAnsi="Times New Roman" w:cs="Times New Roman"/>
          <w:vertAlign w:val="superscript"/>
          <w:lang w:val="en-GB"/>
        </w:rPr>
        <w:t>91</w:t>
      </w:r>
      <w:r w:rsidRPr="0048768C">
        <w:rPr>
          <w:rFonts w:ascii="Times New Roman" w:hAnsi="Times New Roman" w:cs="Times New Roman"/>
          <w:lang w:val="en-GB"/>
        </w:rPr>
        <w:t xml:space="preserve">, the kidneys,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heart</w:t>
      </w:r>
      <w:r w:rsidR="00BE70A1">
        <w:rPr>
          <w:rFonts w:ascii="Times New Roman" w:hAnsi="Times New Roman" w:cs="Times New Roman"/>
          <w:vertAlign w:val="superscript"/>
          <w:lang w:val="en-GB"/>
        </w:rPr>
        <w:t>63</w:t>
      </w:r>
      <w:r w:rsidRPr="0048768C">
        <w:rPr>
          <w:rFonts w:ascii="Times New Roman" w:hAnsi="Times New Roman" w:cs="Times New Roman"/>
          <w:lang w:val="en-GB"/>
        </w:rPr>
        <w:t xml:space="preserve"> and brown fat</w:t>
      </w:r>
      <w:r w:rsidR="005A6616">
        <w:rPr>
          <w:rFonts w:ascii="Times New Roman" w:hAnsi="Times New Roman" w:cs="Times New Roman"/>
          <w:vertAlign w:val="superscript"/>
          <w:lang w:val="en-GB"/>
        </w:rPr>
        <w:t>92</w:t>
      </w:r>
      <w:r w:rsidRPr="0048768C">
        <w:rPr>
          <w:rFonts w:ascii="Times New Roman" w:hAnsi="Times New Roman" w:cs="Times New Roman"/>
          <w:lang w:val="en-GB"/>
        </w:rPr>
        <w:t>. These interactions are mediated by a range of signals such as hepatokines</w:t>
      </w:r>
      <w:r w:rsidR="00D96FFD">
        <w:rPr>
          <w:rFonts w:ascii="Times New Roman" w:hAnsi="Times New Roman" w:cs="Times New Roman"/>
          <w:lang w:val="en-GB"/>
        </w:rPr>
        <w:t xml:space="preserve"> </w:t>
      </w:r>
      <w:r w:rsidRPr="0048768C">
        <w:rPr>
          <w:rFonts w:ascii="Times New Roman" w:hAnsi="Times New Roman" w:cs="Times New Roman"/>
          <w:lang w:val="en-GB"/>
        </w:rPr>
        <w:t>(</w:t>
      </w:r>
      <w:r w:rsidR="007E3133">
        <w:rPr>
          <w:rFonts w:ascii="Times New Roman" w:hAnsi="Times New Roman" w:cs="Times New Roman"/>
          <w:lang w:val="en-GB"/>
        </w:rPr>
        <w:t xml:space="preserve">for example, </w:t>
      </w:r>
      <w:r w:rsidR="00CC28F7" w:rsidRPr="0048768C">
        <w:rPr>
          <w:rFonts w:ascii="Times New Roman" w:hAnsi="Times New Roman" w:cs="Times New Roman"/>
          <w:lang w:val="en-GB"/>
        </w:rPr>
        <w:t xml:space="preserve">fibroblast growth factor </w:t>
      </w:r>
      <w:r w:rsidR="007E3133">
        <w:rPr>
          <w:rFonts w:ascii="Times New Roman" w:hAnsi="Times New Roman" w:cs="Times New Roman"/>
          <w:lang w:val="en-GB"/>
        </w:rPr>
        <w:t>(</w:t>
      </w:r>
      <w:r w:rsidRPr="0048768C">
        <w:rPr>
          <w:rFonts w:ascii="Times New Roman" w:hAnsi="Times New Roman" w:cs="Times New Roman"/>
          <w:lang w:val="en-GB"/>
        </w:rPr>
        <w:t>FGF</w:t>
      </w:r>
      <w:r w:rsidR="007E3133">
        <w:rPr>
          <w:rFonts w:ascii="Times New Roman" w:hAnsi="Times New Roman" w:cs="Times New Roman"/>
          <w:lang w:val="en-GB"/>
        </w:rPr>
        <w:t xml:space="preserve">) </w:t>
      </w:r>
      <w:r w:rsidRPr="0048768C">
        <w:rPr>
          <w:rFonts w:ascii="Times New Roman" w:hAnsi="Times New Roman" w:cs="Times New Roman"/>
          <w:lang w:val="en-GB"/>
        </w:rPr>
        <w:t xml:space="preserve">21, </w:t>
      </w:r>
      <w:r w:rsidR="007E3133">
        <w:rPr>
          <w:rFonts w:ascii="Times New Roman" w:hAnsi="Times New Roman" w:cs="Times New Roman"/>
          <w:lang w:val="en-GB"/>
        </w:rPr>
        <w:t>a</w:t>
      </w:r>
      <w:r w:rsidR="007E3133" w:rsidRPr="0048768C">
        <w:rPr>
          <w:rFonts w:ascii="Times New Roman" w:hAnsi="Times New Roman" w:cs="Times New Roman"/>
          <w:lang w:val="en-GB"/>
        </w:rPr>
        <w:t xml:space="preserve">ctivin </w:t>
      </w:r>
      <w:r w:rsidRPr="0048768C">
        <w:rPr>
          <w:rFonts w:ascii="Times New Roman" w:hAnsi="Times New Roman" w:cs="Times New Roman"/>
          <w:lang w:val="en-GB"/>
        </w:rPr>
        <w:t xml:space="preserve">E, </w:t>
      </w:r>
      <w:r w:rsidR="007E3133">
        <w:rPr>
          <w:rFonts w:ascii="Times New Roman" w:hAnsi="Times New Roman" w:cs="Times New Roman"/>
          <w:lang w:val="en-GB"/>
        </w:rPr>
        <w:t>g</w:t>
      </w:r>
      <w:r w:rsidR="007E3133" w:rsidRPr="0048768C">
        <w:rPr>
          <w:rFonts w:ascii="Times New Roman" w:hAnsi="Times New Roman" w:cs="Times New Roman"/>
          <w:lang w:val="en-GB"/>
        </w:rPr>
        <w:t>rowth</w:t>
      </w:r>
      <w:r w:rsidR="007E3133">
        <w:rPr>
          <w:rFonts w:ascii="Times New Roman" w:hAnsi="Times New Roman" w:cs="Times New Roman"/>
          <w:lang w:val="en-GB"/>
        </w:rPr>
        <w:t xml:space="preserve"> and</w:t>
      </w:r>
      <w:r w:rsidR="007E3133" w:rsidRPr="0048768C">
        <w:rPr>
          <w:rFonts w:ascii="Times New Roman" w:hAnsi="Times New Roman" w:cs="Times New Roman"/>
          <w:lang w:val="en-GB"/>
        </w:rPr>
        <w:t xml:space="preserve"> </w:t>
      </w:r>
      <w:r w:rsidR="007E3133">
        <w:rPr>
          <w:rFonts w:ascii="Times New Roman" w:hAnsi="Times New Roman" w:cs="Times New Roman"/>
          <w:lang w:val="en-GB"/>
        </w:rPr>
        <w:t>d</w:t>
      </w:r>
      <w:r w:rsidR="007E3133" w:rsidRPr="0048768C">
        <w:rPr>
          <w:rFonts w:ascii="Times New Roman" w:hAnsi="Times New Roman" w:cs="Times New Roman"/>
          <w:lang w:val="en-GB"/>
        </w:rPr>
        <w:t xml:space="preserve">ifferentiation </w:t>
      </w:r>
      <w:r w:rsidR="007E3133">
        <w:rPr>
          <w:rFonts w:ascii="Times New Roman" w:hAnsi="Times New Roman" w:cs="Times New Roman"/>
          <w:lang w:val="en-GB"/>
        </w:rPr>
        <w:t>f</w:t>
      </w:r>
      <w:r w:rsidR="007E3133" w:rsidRPr="0048768C">
        <w:rPr>
          <w:rFonts w:ascii="Times New Roman" w:hAnsi="Times New Roman" w:cs="Times New Roman"/>
          <w:lang w:val="en-GB"/>
        </w:rPr>
        <w:t xml:space="preserve">actor </w:t>
      </w:r>
      <w:r w:rsidR="00917878" w:rsidRPr="0048768C">
        <w:rPr>
          <w:rFonts w:ascii="Times New Roman" w:hAnsi="Times New Roman" w:cs="Times New Roman"/>
          <w:lang w:val="en-GB"/>
        </w:rPr>
        <w:t>15,</w:t>
      </w:r>
      <w:r w:rsidRPr="0048768C">
        <w:rPr>
          <w:rFonts w:ascii="Times New Roman" w:hAnsi="Times New Roman" w:cs="Times New Roman"/>
          <w:lang w:val="en-GB"/>
        </w:rPr>
        <w:t xml:space="preserve"> </w:t>
      </w:r>
      <w:r w:rsidR="007E3133">
        <w:rPr>
          <w:rFonts w:ascii="Times New Roman" w:hAnsi="Times New Roman" w:cs="Times New Roman"/>
          <w:lang w:val="en-GB"/>
        </w:rPr>
        <w:t>f</w:t>
      </w:r>
      <w:r w:rsidR="007E3133" w:rsidRPr="0048768C">
        <w:rPr>
          <w:rFonts w:ascii="Times New Roman" w:hAnsi="Times New Roman" w:cs="Times New Roman"/>
          <w:lang w:val="en-GB"/>
        </w:rPr>
        <w:t>etuin</w:t>
      </w:r>
      <w:r w:rsidRPr="0048768C">
        <w:rPr>
          <w:rFonts w:ascii="Times New Roman" w:hAnsi="Times New Roman" w:cs="Times New Roman"/>
          <w:lang w:val="en-GB"/>
        </w:rPr>
        <w:t>-A</w:t>
      </w:r>
      <w:r w:rsidR="007E3133">
        <w:rPr>
          <w:rFonts w:ascii="Times New Roman" w:hAnsi="Times New Roman" w:cs="Times New Roman"/>
          <w:lang w:val="en-GB"/>
        </w:rPr>
        <w:t>)</w:t>
      </w:r>
      <w:r w:rsidR="00224EB5" w:rsidRPr="0048768C">
        <w:rPr>
          <w:rFonts w:ascii="Times New Roman" w:hAnsi="Times New Roman" w:cs="Times New Roman"/>
          <w:lang w:val="en-GB"/>
        </w:rPr>
        <w:t xml:space="preserve">, </w:t>
      </w:r>
      <w:r w:rsidRPr="0048768C">
        <w:rPr>
          <w:rFonts w:ascii="Times New Roman" w:hAnsi="Times New Roman" w:cs="Times New Roman"/>
          <w:lang w:val="en-GB"/>
        </w:rPr>
        <w:t>adipokines</w:t>
      </w:r>
      <w:r w:rsidR="00BE70A1">
        <w:rPr>
          <w:rFonts w:ascii="Times New Roman" w:hAnsi="Times New Roman" w:cs="Times New Roman"/>
          <w:vertAlign w:val="superscript"/>
          <w:lang w:val="en-GB"/>
        </w:rPr>
        <w:t>93,94</w:t>
      </w:r>
      <w:r w:rsidRPr="0048768C">
        <w:rPr>
          <w:rFonts w:ascii="Times New Roman" w:hAnsi="Times New Roman" w:cs="Times New Roman"/>
          <w:lang w:val="en-GB"/>
        </w:rPr>
        <w:t>, incretins, cytokines</w:t>
      </w:r>
      <w:r w:rsidR="00BE70A1">
        <w:rPr>
          <w:rFonts w:ascii="Times New Roman" w:hAnsi="Times New Roman" w:cs="Times New Roman"/>
          <w:vertAlign w:val="superscript"/>
          <w:lang w:val="en-GB"/>
        </w:rPr>
        <w:t>95</w:t>
      </w:r>
      <w:r w:rsidRPr="0048768C">
        <w:rPr>
          <w:rFonts w:ascii="Times New Roman" w:hAnsi="Times New Roman" w:cs="Times New Roman"/>
          <w:lang w:val="en-GB"/>
        </w:rPr>
        <w:t>, metabolites, RNAkines and microRNAs</w:t>
      </w:r>
      <w:r w:rsidR="00BE70A1">
        <w:rPr>
          <w:rFonts w:ascii="Times New Roman" w:hAnsi="Times New Roman" w:cs="Times New Roman"/>
          <w:vertAlign w:val="superscript"/>
          <w:lang w:val="en-GB"/>
        </w:rPr>
        <w:t>96</w:t>
      </w:r>
      <w:r w:rsidRPr="0048768C">
        <w:rPr>
          <w:rFonts w:ascii="Times New Roman" w:hAnsi="Times New Roman" w:cs="Times New Roman"/>
          <w:lang w:val="en-GB"/>
        </w:rPr>
        <w:t>, mobilised by exosomes</w:t>
      </w:r>
      <w:r w:rsidR="00BE70A1">
        <w:rPr>
          <w:rFonts w:ascii="Times New Roman" w:hAnsi="Times New Roman" w:cs="Times New Roman"/>
          <w:vertAlign w:val="superscript"/>
          <w:lang w:val="en-GB"/>
        </w:rPr>
        <w:t>97-100</w:t>
      </w:r>
      <w:r w:rsidR="007E3133">
        <w:rPr>
          <w:rFonts w:ascii="Times New Roman" w:hAnsi="Times New Roman" w:cs="Times New Roman"/>
          <w:lang w:val="en-GB"/>
        </w:rPr>
        <w:t>,</w:t>
      </w:r>
      <w:r w:rsidR="000E0C9A" w:rsidRPr="0048768C">
        <w:rPr>
          <w:rFonts w:ascii="Times New Roman" w:hAnsi="Times New Roman" w:cs="Times New Roman"/>
          <w:lang w:val="en-GB"/>
        </w:rPr>
        <w:t xml:space="preserve"> all potentially </w:t>
      </w:r>
      <w:r w:rsidR="007E3133">
        <w:rPr>
          <w:rFonts w:ascii="Times New Roman" w:hAnsi="Times New Roman" w:cs="Times New Roman"/>
          <w:lang w:val="en-GB"/>
        </w:rPr>
        <w:t>have</w:t>
      </w:r>
      <w:r w:rsidR="007E3133" w:rsidRPr="0048768C">
        <w:rPr>
          <w:rFonts w:ascii="Times New Roman" w:hAnsi="Times New Roman" w:cs="Times New Roman"/>
          <w:lang w:val="en-GB"/>
        </w:rPr>
        <w:t xml:space="preserve"> </w:t>
      </w:r>
      <w:r w:rsidRPr="0048768C">
        <w:rPr>
          <w:rFonts w:ascii="Times New Roman" w:hAnsi="Times New Roman" w:cs="Times New Roman"/>
          <w:lang w:val="en-GB"/>
        </w:rPr>
        <w:t xml:space="preserve">a crucial role in the complex metabolic </w:t>
      </w:r>
      <w:r w:rsidR="000E0C9A" w:rsidRPr="0048768C">
        <w:rPr>
          <w:rFonts w:ascii="Times New Roman" w:hAnsi="Times New Roman" w:cs="Times New Roman"/>
          <w:lang w:val="en-GB"/>
        </w:rPr>
        <w:t xml:space="preserve">dysfunctional </w:t>
      </w:r>
      <w:r w:rsidRPr="0048768C">
        <w:rPr>
          <w:rFonts w:ascii="Times New Roman" w:hAnsi="Times New Roman" w:cs="Times New Roman"/>
          <w:lang w:val="en-GB"/>
        </w:rPr>
        <w:t>phenotype observed in MASLD</w:t>
      </w:r>
      <w:r w:rsidR="00482828" w:rsidRPr="0048768C">
        <w:rPr>
          <w:rFonts w:ascii="Times New Roman" w:hAnsi="Times New Roman" w:cs="Times New Roman"/>
          <w:lang w:val="en-GB"/>
        </w:rPr>
        <w:t xml:space="preserve"> </w:t>
      </w:r>
      <w:r w:rsidR="00482828" w:rsidRPr="0048768C">
        <w:rPr>
          <w:rFonts w:ascii="Times New Roman" w:hAnsi="Times New Roman" w:cs="Times New Roman"/>
          <w:b/>
          <w:lang w:val="en-GB"/>
        </w:rPr>
        <w:t>(Figure 2)</w:t>
      </w:r>
      <w:r w:rsidRPr="0048768C">
        <w:rPr>
          <w:rFonts w:ascii="Times New Roman" w:hAnsi="Times New Roman" w:cs="Times New Roman"/>
          <w:b/>
          <w:lang w:val="en-GB"/>
        </w:rPr>
        <w:t xml:space="preserve">. </w:t>
      </w:r>
    </w:p>
    <w:p w14:paraId="727F45C9" w14:textId="3A46406F"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GB"/>
        </w:rPr>
        <w:t xml:space="preserve">Hepatic insulin resistance, typically associated with MASLD, leads to increased gluconeogenesis and lipogenesis, contributing to </w:t>
      </w:r>
      <w:r w:rsidR="004372B5" w:rsidRPr="0048768C">
        <w:rPr>
          <w:rFonts w:ascii="Times New Roman" w:hAnsi="Times New Roman" w:cs="Times New Roman"/>
          <w:lang w:val="en-GB"/>
        </w:rPr>
        <w:t>hyperglycaemia</w:t>
      </w:r>
      <w:r w:rsidRPr="0048768C">
        <w:rPr>
          <w:rFonts w:ascii="Times New Roman" w:hAnsi="Times New Roman" w:cs="Times New Roman"/>
          <w:lang w:val="en-GB"/>
        </w:rPr>
        <w:t xml:space="preserve"> and elevated adipose tissue-derived free fatty acid levels</w:t>
      </w:r>
      <w:r w:rsidR="00124351">
        <w:rPr>
          <w:rFonts w:ascii="Times New Roman" w:hAnsi="Times New Roman" w:cs="Times New Roman"/>
          <w:vertAlign w:val="superscript"/>
          <w:lang w:val="en-GB"/>
        </w:rPr>
        <w:t>10</w:t>
      </w:r>
      <w:r w:rsidRPr="0048768C">
        <w:rPr>
          <w:rFonts w:ascii="Times New Roman" w:hAnsi="Times New Roman" w:cs="Times New Roman"/>
          <w:lang w:val="en-GB"/>
        </w:rPr>
        <w:t xml:space="preserve">. This increased hepatic glucose output stimulates excessive insulin secretion and β-cell stress. </w:t>
      </w:r>
      <w:r w:rsidR="00917878" w:rsidRPr="0048768C">
        <w:rPr>
          <w:rFonts w:ascii="Times New Roman" w:hAnsi="Times New Roman" w:cs="Times New Roman"/>
          <w:lang w:val="en-GB"/>
        </w:rPr>
        <w:t>FGF21</w:t>
      </w:r>
      <w:r w:rsidRPr="0048768C">
        <w:rPr>
          <w:rFonts w:ascii="Times New Roman" w:hAnsi="Times New Roman" w:cs="Times New Roman"/>
          <w:lang w:val="en-GB"/>
        </w:rPr>
        <w:t>, a hormone produced by the liver, and incretins from the neuroendocrine L cells in the small intestine (</w:t>
      </w:r>
      <w:r w:rsidR="00B26D02">
        <w:rPr>
          <w:rFonts w:ascii="Times New Roman" w:hAnsi="Times New Roman" w:cs="Times New Roman"/>
          <w:lang w:val="en-GB"/>
        </w:rPr>
        <w:t>g</w:t>
      </w:r>
      <w:r w:rsidR="00B26D02" w:rsidRPr="0048768C">
        <w:rPr>
          <w:rFonts w:ascii="Times New Roman" w:hAnsi="Times New Roman" w:cs="Times New Roman"/>
          <w:lang w:val="en-GB"/>
        </w:rPr>
        <w:t>lucagon</w:t>
      </w:r>
      <w:r w:rsidR="00604BE3" w:rsidRPr="0048768C">
        <w:rPr>
          <w:rFonts w:ascii="Times New Roman" w:hAnsi="Times New Roman" w:cs="Times New Roman"/>
          <w:lang w:val="en-GB"/>
        </w:rPr>
        <w:t>-</w:t>
      </w:r>
      <w:r w:rsidR="00B26D02">
        <w:rPr>
          <w:rFonts w:ascii="Times New Roman" w:hAnsi="Times New Roman" w:cs="Times New Roman"/>
          <w:lang w:val="en-GB"/>
        </w:rPr>
        <w:t>l</w:t>
      </w:r>
      <w:r w:rsidR="00604BE3" w:rsidRPr="0048768C">
        <w:rPr>
          <w:rFonts w:ascii="Times New Roman" w:hAnsi="Times New Roman" w:cs="Times New Roman"/>
          <w:lang w:val="en-GB"/>
        </w:rPr>
        <w:t xml:space="preserve">ike </w:t>
      </w:r>
      <w:r w:rsidR="00B26D02">
        <w:rPr>
          <w:rFonts w:ascii="Times New Roman" w:hAnsi="Times New Roman" w:cs="Times New Roman"/>
          <w:lang w:val="en-GB"/>
        </w:rPr>
        <w:t>p</w:t>
      </w:r>
      <w:r w:rsidR="00604BE3" w:rsidRPr="0048768C">
        <w:rPr>
          <w:rFonts w:ascii="Times New Roman" w:hAnsi="Times New Roman" w:cs="Times New Roman"/>
          <w:lang w:val="en-GB"/>
        </w:rPr>
        <w:t xml:space="preserve">eptide </w:t>
      </w:r>
      <w:r w:rsidR="00B26D02">
        <w:rPr>
          <w:rFonts w:ascii="Times New Roman" w:hAnsi="Times New Roman" w:cs="Times New Roman"/>
          <w:lang w:val="en-GB"/>
        </w:rPr>
        <w:t>(</w:t>
      </w:r>
      <w:r w:rsidRPr="0048768C">
        <w:rPr>
          <w:rFonts w:ascii="Times New Roman" w:hAnsi="Times New Roman" w:cs="Times New Roman"/>
          <w:lang w:val="en-GB"/>
        </w:rPr>
        <w:t>GLP</w:t>
      </w:r>
      <w:r w:rsidR="00B26D02">
        <w:rPr>
          <w:rFonts w:ascii="Times New Roman" w:hAnsi="Times New Roman" w:cs="Times New Roman"/>
          <w:lang w:val="en-GB"/>
        </w:rPr>
        <w:t xml:space="preserve">) </w:t>
      </w:r>
      <w:r w:rsidRPr="0048768C">
        <w:rPr>
          <w:rFonts w:ascii="Times New Roman" w:hAnsi="Times New Roman" w:cs="Times New Roman"/>
          <w:lang w:val="en-GB"/>
        </w:rPr>
        <w:t>1</w:t>
      </w:r>
      <w:r w:rsidR="00B26D02">
        <w:rPr>
          <w:rFonts w:ascii="Times New Roman" w:hAnsi="Times New Roman" w:cs="Times New Roman"/>
          <w:lang w:val="en-GB"/>
        </w:rPr>
        <w:t xml:space="preserve"> and g</w:t>
      </w:r>
      <w:r w:rsidR="00604BE3" w:rsidRPr="0048768C">
        <w:rPr>
          <w:rFonts w:ascii="Times New Roman" w:hAnsi="Times New Roman" w:cs="Times New Roman"/>
          <w:lang w:val="en-GB"/>
        </w:rPr>
        <w:t xml:space="preserve">astric </w:t>
      </w:r>
      <w:r w:rsidR="00B26D02">
        <w:rPr>
          <w:rFonts w:ascii="Times New Roman" w:hAnsi="Times New Roman" w:cs="Times New Roman"/>
          <w:lang w:val="en-GB"/>
        </w:rPr>
        <w:t>i</w:t>
      </w:r>
      <w:r w:rsidR="00604BE3" w:rsidRPr="0048768C">
        <w:rPr>
          <w:rFonts w:ascii="Times New Roman" w:hAnsi="Times New Roman" w:cs="Times New Roman"/>
          <w:lang w:val="en-GB"/>
        </w:rPr>
        <w:t xml:space="preserve">nhibitory </w:t>
      </w:r>
      <w:r w:rsidR="00B26D02">
        <w:rPr>
          <w:rFonts w:ascii="Times New Roman" w:hAnsi="Times New Roman" w:cs="Times New Roman"/>
          <w:lang w:val="en-GB"/>
        </w:rPr>
        <w:t>p</w:t>
      </w:r>
      <w:r w:rsidR="00604BE3" w:rsidRPr="0048768C">
        <w:rPr>
          <w:rFonts w:ascii="Times New Roman" w:hAnsi="Times New Roman" w:cs="Times New Roman"/>
          <w:lang w:val="en-GB"/>
        </w:rPr>
        <w:t xml:space="preserve">olypeptide </w:t>
      </w:r>
      <w:r w:rsidR="00B26D02">
        <w:rPr>
          <w:rFonts w:ascii="Times New Roman" w:hAnsi="Times New Roman" w:cs="Times New Roman"/>
          <w:lang w:val="en-GB"/>
        </w:rPr>
        <w:t>(</w:t>
      </w:r>
      <w:r w:rsidRPr="0048768C">
        <w:rPr>
          <w:rFonts w:ascii="Times New Roman" w:hAnsi="Times New Roman" w:cs="Times New Roman"/>
          <w:lang w:val="en-GB"/>
        </w:rPr>
        <w:t>GIP</w:t>
      </w:r>
      <w:r w:rsidR="00B26D02">
        <w:rPr>
          <w:rFonts w:ascii="Times New Roman" w:hAnsi="Times New Roman" w:cs="Times New Roman"/>
          <w:lang w:val="en-GB"/>
        </w:rPr>
        <w:t>)</w:t>
      </w:r>
      <w:r w:rsidRPr="0048768C">
        <w:rPr>
          <w:rFonts w:ascii="Times New Roman" w:hAnsi="Times New Roman" w:cs="Times New Roman"/>
          <w:lang w:val="en-GB"/>
        </w:rPr>
        <w:t>) can also influence pancreatic insulin production, further complicating metabolic homeostasis</w:t>
      </w:r>
      <w:r w:rsidR="009C4533">
        <w:rPr>
          <w:rFonts w:ascii="Times New Roman" w:hAnsi="Times New Roman" w:cs="Times New Roman"/>
          <w:vertAlign w:val="superscript"/>
          <w:lang w:val="en-GB"/>
        </w:rPr>
        <w:t>102</w:t>
      </w:r>
      <w:r w:rsidRPr="0048768C">
        <w:rPr>
          <w:rFonts w:ascii="Times New Roman" w:hAnsi="Times New Roman" w:cs="Times New Roman"/>
          <w:lang w:val="en-GB"/>
        </w:rPr>
        <w:t>. Additionally, intestinal function</w:t>
      </w:r>
      <w:r w:rsidR="00CC60B0">
        <w:rPr>
          <w:rFonts w:ascii="Times New Roman" w:hAnsi="Times New Roman" w:cs="Times New Roman"/>
          <w:lang w:val="en-GB"/>
        </w:rPr>
        <w:t xml:space="preserve"> and</w:t>
      </w:r>
      <w:r w:rsidR="00CC60B0" w:rsidRPr="0048768C">
        <w:rPr>
          <w:rFonts w:ascii="Times New Roman" w:hAnsi="Times New Roman" w:cs="Times New Roman"/>
          <w:lang w:val="en-GB"/>
        </w:rPr>
        <w:t xml:space="preserve"> </w:t>
      </w:r>
      <w:r w:rsidR="000E0C9A" w:rsidRPr="0048768C">
        <w:rPr>
          <w:rFonts w:ascii="Times New Roman" w:hAnsi="Times New Roman" w:cs="Times New Roman"/>
          <w:lang w:val="en-GB"/>
        </w:rPr>
        <w:t xml:space="preserve">the </w:t>
      </w:r>
      <w:r w:rsidRPr="0048768C">
        <w:rPr>
          <w:rFonts w:ascii="Times New Roman" w:hAnsi="Times New Roman" w:cs="Times New Roman"/>
          <w:lang w:val="en-GB"/>
        </w:rPr>
        <w:t>microbio</w:t>
      </w:r>
      <w:r w:rsidR="00124351">
        <w:rPr>
          <w:rFonts w:ascii="Times New Roman" w:hAnsi="Times New Roman" w:cs="Times New Roman"/>
          <w:lang w:val="en-GB"/>
        </w:rPr>
        <w:t>ta</w:t>
      </w:r>
      <w:r w:rsidR="00B26D02">
        <w:rPr>
          <w:rFonts w:ascii="Times New Roman" w:hAnsi="Times New Roman" w:cs="Times New Roman"/>
          <w:lang w:val="en-GB"/>
        </w:rPr>
        <w:t xml:space="preserve">, </w:t>
      </w:r>
      <w:r w:rsidRPr="0048768C">
        <w:rPr>
          <w:rFonts w:ascii="Times New Roman" w:hAnsi="Times New Roman" w:cs="Times New Roman"/>
          <w:lang w:val="en-GB"/>
        </w:rPr>
        <w:t>and macro</w:t>
      </w:r>
      <w:r w:rsidR="00B26D02">
        <w:rPr>
          <w:rFonts w:ascii="Times New Roman" w:hAnsi="Times New Roman" w:cs="Times New Roman"/>
          <w:lang w:val="en-GB"/>
        </w:rPr>
        <w:t xml:space="preserve"> and </w:t>
      </w:r>
      <w:r w:rsidRPr="0048768C">
        <w:rPr>
          <w:rFonts w:ascii="Times New Roman" w:hAnsi="Times New Roman" w:cs="Times New Roman"/>
          <w:lang w:val="en-GB"/>
        </w:rPr>
        <w:t xml:space="preserve">micronutrients potentially contribute to the metabolic </w:t>
      </w:r>
      <w:r w:rsidR="000E0C9A" w:rsidRPr="0048768C">
        <w:rPr>
          <w:rFonts w:ascii="Times New Roman" w:hAnsi="Times New Roman" w:cs="Times New Roman"/>
          <w:lang w:val="en-GB"/>
        </w:rPr>
        <w:t>dysfunction phenotype</w:t>
      </w:r>
      <w:r w:rsidRPr="0048768C">
        <w:rPr>
          <w:rFonts w:ascii="Times New Roman" w:hAnsi="Times New Roman" w:cs="Times New Roman"/>
          <w:lang w:val="en-GB"/>
        </w:rPr>
        <w:t xml:space="preserve">. Besides playing a central </w:t>
      </w:r>
      <w:r w:rsidR="00B26D02">
        <w:rPr>
          <w:rFonts w:ascii="Times New Roman" w:hAnsi="Times New Roman" w:cs="Times New Roman"/>
          <w:lang w:val="en-GB"/>
        </w:rPr>
        <w:t>part</w:t>
      </w:r>
      <w:r w:rsidRPr="0048768C">
        <w:rPr>
          <w:rFonts w:ascii="Times New Roman" w:hAnsi="Times New Roman" w:cs="Times New Roman"/>
          <w:lang w:val="en-GB"/>
        </w:rPr>
        <w:t xml:space="preserve"> in altered systemic glucose metabolism and insulin resistance, liver steatosis disrupts lipid metabolism, leading to elevated secretion of triglyceride-rich </w:t>
      </w:r>
      <w:r w:rsidR="00B26D02">
        <w:rPr>
          <w:rFonts w:ascii="Times New Roman" w:hAnsi="Times New Roman" w:cs="Times New Roman"/>
          <w:lang w:val="en-GB"/>
        </w:rPr>
        <w:t xml:space="preserve">VLDL </w:t>
      </w:r>
      <w:r w:rsidRPr="0048768C">
        <w:rPr>
          <w:rFonts w:ascii="Times New Roman" w:hAnsi="Times New Roman" w:cs="Times New Roman"/>
          <w:lang w:val="en-GB"/>
        </w:rPr>
        <w:t>particles, increased small dense LDL, and decreased HDL cholesterol levels</w:t>
      </w:r>
      <w:r w:rsidR="00464DA5">
        <w:rPr>
          <w:rFonts w:ascii="Times New Roman" w:hAnsi="Times New Roman" w:cs="Times New Roman"/>
          <w:vertAlign w:val="superscript"/>
          <w:lang w:val="en-GB"/>
        </w:rPr>
        <w:t>101</w:t>
      </w:r>
      <w:r w:rsidRPr="0048768C">
        <w:rPr>
          <w:rFonts w:ascii="Times New Roman" w:hAnsi="Times New Roman" w:cs="Times New Roman"/>
          <w:lang w:val="en-GB"/>
        </w:rPr>
        <w:t>. This dyslipidemic profile</w:t>
      </w:r>
      <w:r w:rsidR="00830B2A">
        <w:rPr>
          <w:rFonts w:ascii="Times New Roman" w:hAnsi="Times New Roman" w:cs="Times New Roman"/>
          <w:lang w:val="en-GB"/>
        </w:rPr>
        <w:t xml:space="preserve"> that is sometimes referred to as the ‘atherogenic lipoprotein phenotype’</w:t>
      </w:r>
      <w:r w:rsidRPr="0048768C">
        <w:rPr>
          <w:rFonts w:ascii="Times New Roman" w:hAnsi="Times New Roman" w:cs="Times New Roman"/>
          <w:lang w:val="en-GB"/>
        </w:rPr>
        <w:t xml:space="preserve"> is </w:t>
      </w:r>
      <w:r w:rsidR="00830B2A">
        <w:rPr>
          <w:rFonts w:ascii="Times New Roman" w:hAnsi="Times New Roman" w:cs="Times New Roman"/>
          <w:lang w:val="en-GB"/>
        </w:rPr>
        <w:t>the typical</w:t>
      </w:r>
      <w:r w:rsidRPr="0048768C">
        <w:rPr>
          <w:rFonts w:ascii="Times New Roman" w:hAnsi="Times New Roman" w:cs="Times New Roman"/>
          <w:lang w:val="en-GB"/>
        </w:rPr>
        <w:t xml:space="preserve"> hallmark of </w:t>
      </w:r>
      <w:r w:rsidR="00830B2A">
        <w:rPr>
          <w:rFonts w:ascii="Times New Roman" w:hAnsi="Times New Roman" w:cs="Times New Roman"/>
          <w:lang w:val="en-GB"/>
        </w:rPr>
        <w:t xml:space="preserve">dyslipidemia in </w:t>
      </w:r>
      <w:r w:rsidRPr="0048768C">
        <w:rPr>
          <w:rFonts w:ascii="Times New Roman" w:hAnsi="Times New Roman" w:cs="Times New Roman"/>
          <w:lang w:val="en-GB"/>
        </w:rPr>
        <w:t>MetS</w:t>
      </w:r>
      <w:r w:rsidR="00830B2A">
        <w:rPr>
          <w:rFonts w:ascii="Times New Roman" w:hAnsi="Times New Roman" w:cs="Times New Roman"/>
          <w:lang w:val="en-GB"/>
        </w:rPr>
        <w:t>,</w:t>
      </w:r>
      <w:r w:rsidRPr="0048768C">
        <w:rPr>
          <w:rFonts w:ascii="Times New Roman" w:hAnsi="Times New Roman" w:cs="Times New Roman"/>
          <w:lang w:val="en-GB"/>
        </w:rPr>
        <w:t xml:space="preserve"> </w:t>
      </w:r>
      <w:r w:rsidR="00CC60B0">
        <w:rPr>
          <w:rFonts w:ascii="Times New Roman" w:hAnsi="Times New Roman" w:cs="Times New Roman"/>
          <w:lang w:val="en-GB"/>
        </w:rPr>
        <w:t xml:space="preserve">and </w:t>
      </w:r>
      <w:r w:rsidR="00B26D02">
        <w:rPr>
          <w:rFonts w:ascii="Times New Roman" w:hAnsi="Times New Roman" w:cs="Times New Roman"/>
          <w:lang w:val="en-GB"/>
        </w:rPr>
        <w:t>substantially</w:t>
      </w:r>
      <w:r w:rsidR="00B26D02" w:rsidRPr="0048768C">
        <w:rPr>
          <w:rFonts w:ascii="Times New Roman" w:hAnsi="Times New Roman" w:cs="Times New Roman"/>
          <w:lang w:val="en-GB"/>
        </w:rPr>
        <w:t xml:space="preserve"> </w:t>
      </w:r>
      <w:r w:rsidRPr="0048768C">
        <w:rPr>
          <w:rFonts w:ascii="Times New Roman" w:hAnsi="Times New Roman" w:cs="Times New Roman"/>
          <w:lang w:val="en-GB"/>
        </w:rPr>
        <w:t>increases cardiovascular disease risk. Hepatic fat accumulation (and increased body fat accumulation) also influences blood pressure regulation by increasing sympathetic nervous system activity and altering the renin-angiotensin system</w:t>
      </w:r>
      <w:r w:rsidR="00464DA5">
        <w:rPr>
          <w:rFonts w:ascii="Times New Roman" w:hAnsi="Times New Roman" w:cs="Times New Roman"/>
          <w:vertAlign w:val="superscript"/>
          <w:lang w:val="en-GB"/>
        </w:rPr>
        <w:t>103,104</w:t>
      </w:r>
      <w:r w:rsidR="00BF285D" w:rsidRPr="0048768C">
        <w:rPr>
          <w:rFonts w:ascii="Times New Roman" w:hAnsi="Times New Roman" w:cs="Times New Roman"/>
          <w:vertAlign w:val="superscript"/>
          <w:lang w:val="en-GB"/>
        </w:rPr>
        <w:t>,</w:t>
      </w:r>
      <w:r w:rsidRPr="0048768C">
        <w:rPr>
          <w:rFonts w:ascii="Times New Roman" w:hAnsi="Times New Roman" w:cs="Times New Roman"/>
          <w:vertAlign w:val="superscript"/>
          <w:lang w:val="en-GB"/>
        </w:rPr>
        <w:t xml:space="preserve"> </w:t>
      </w:r>
      <w:r w:rsidRPr="0048768C">
        <w:rPr>
          <w:rFonts w:ascii="Times New Roman" w:hAnsi="Times New Roman" w:cs="Times New Roman"/>
          <w:lang w:val="en-GB"/>
        </w:rPr>
        <w:t>contributing to vascular stiffness and hypertension, which are critical components of MetS.</w:t>
      </w:r>
    </w:p>
    <w:p w14:paraId="17A52369" w14:textId="5A9DDED9" w:rsidR="005F3628" w:rsidRPr="0048768C" w:rsidRDefault="005F3628" w:rsidP="00346593">
      <w:pPr>
        <w:spacing w:line="360" w:lineRule="auto"/>
        <w:rPr>
          <w:rFonts w:ascii="Times New Roman" w:hAnsi="Times New Roman" w:cs="Times New Roman"/>
          <w:lang w:val="en-GB"/>
        </w:rPr>
      </w:pPr>
      <w:r w:rsidRPr="0048768C">
        <w:rPr>
          <w:rFonts w:ascii="Times New Roman" w:hAnsi="Times New Roman" w:cs="Times New Roman"/>
          <w:lang w:val="en-US"/>
        </w:rPr>
        <w:t>Metabolic inflammation initially stemming from the adipose tissue directly</w:t>
      </w:r>
      <w:r w:rsidR="000C2F72" w:rsidRPr="0048768C">
        <w:rPr>
          <w:rFonts w:ascii="Times New Roman" w:hAnsi="Times New Roman" w:cs="Times New Roman"/>
          <w:lang w:val="en-US"/>
        </w:rPr>
        <w:t xml:space="preserve"> affects</w:t>
      </w:r>
      <w:r w:rsidRPr="0048768C">
        <w:rPr>
          <w:rFonts w:ascii="Times New Roman" w:hAnsi="Times New Roman" w:cs="Times New Roman"/>
          <w:lang w:val="en-US"/>
        </w:rPr>
        <w:t xml:space="preserve"> fibroblast activity</w:t>
      </w:r>
      <w:r w:rsidR="00BF285D" w:rsidRPr="0048768C">
        <w:rPr>
          <w:rFonts w:ascii="Times New Roman" w:hAnsi="Times New Roman" w:cs="Times New Roman"/>
          <w:lang w:val="en-US"/>
        </w:rPr>
        <w:t>,</w:t>
      </w:r>
      <w:r w:rsidRPr="0048768C">
        <w:rPr>
          <w:rFonts w:ascii="Times New Roman" w:hAnsi="Times New Roman" w:cs="Times New Roman"/>
          <w:lang w:val="en-US"/>
        </w:rPr>
        <w:t xml:space="preserve"> leading to a systemic, multi-organ, fibrotic phenotype in </w:t>
      </w:r>
      <w:r w:rsidR="00BF285D" w:rsidRPr="0048768C">
        <w:rPr>
          <w:rFonts w:ascii="Times New Roman" w:hAnsi="Times New Roman" w:cs="Times New Roman"/>
          <w:lang w:val="en-US"/>
        </w:rPr>
        <w:t xml:space="preserve">the </w:t>
      </w:r>
      <w:r w:rsidRPr="0048768C">
        <w:rPr>
          <w:rFonts w:ascii="Times New Roman" w:hAnsi="Times New Roman" w:cs="Times New Roman"/>
          <w:lang w:val="en-US"/>
        </w:rPr>
        <w:t>liver, kidney, and heart</w:t>
      </w:r>
      <w:r w:rsidR="00464DA5">
        <w:rPr>
          <w:rFonts w:ascii="Times New Roman" w:hAnsi="Times New Roman" w:cs="Times New Roman"/>
          <w:vertAlign w:val="superscript"/>
          <w:lang w:val="en-US"/>
        </w:rPr>
        <w:t>105</w:t>
      </w:r>
      <w:r w:rsidRPr="0048768C">
        <w:rPr>
          <w:rFonts w:ascii="Times New Roman" w:hAnsi="Times New Roman" w:cs="Times New Roman"/>
          <w:lang w:val="en-US"/>
        </w:rPr>
        <w:t xml:space="preserve">. </w:t>
      </w:r>
      <w:r w:rsidRPr="0048768C">
        <w:rPr>
          <w:rFonts w:ascii="Times New Roman" w:hAnsi="Times New Roman" w:cs="Times New Roman"/>
          <w:lang w:val="en-GB"/>
        </w:rPr>
        <w:t xml:space="preserve">In this scenario, MASH exhibits a </w:t>
      </w:r>
      <w:r w:rsidR="005931CD">
        <w:rPr>
          <w:rFonts w:ascii="Times New Roman" w:hAnsi="Times New Roman" w:cs="Times New Roman"/>
          <w:lang w:val="en-GB"/>
        </w:rPr>
        <w:t>marked</w:t>
      </w:r>
      <w:r w:rsidR="005931CD" w:rsidRPr="0048768C">
        <w:rPr>
          <w:rFonts w:ascii="Times New Roman" w:hAnsi="Times New Roman" w:cs="Times New Roman"/>
          <w:lang w:val="en-GB"/>
        </w:rPr>
        <w:t xml:space="preserve"> </w:t>
      </w:r>
      <w:r w:rsidRPr="0048768C">
        <w:rPr>
          <w:rFonts w:ascii="Times New Roman" w:hAnsi="Times New Roman" w:cs="Times New Roman"/>
          <w:lang w:val="en-GB"/>
        </w:rPr>
        <w:t xml:space="preserve">change in liver cellular composition, with an increase in immune cells and pro-inflammatory cytokines such as </w:t>
      </w:r>
      <w:r w:rsidR="005931CD">
        <w:rPr>
          <w:rFonts w:ascii="Times New Roman" w:hAnsi="Times New Roman" w:cs="Times New Roman"/>
          <w:lang w:val="en-GB"/>
        </w:rPr>
        <w:t>TNF</w:t>
      </w:r>
      <w:r w:rsidR="00CC60B0" w:rsidRPr="007B7B56">
        <w:rPr>
          <w:rFonts w:ascii="Symbol" w:hAnsi="Symbol" w:cs="Times New Roman"/>
          <w:lang w:val="en-GB"/>
        </w:rPr>
        <w:t></w:t>
      </w:r>
      <w:r w:rsidRPr="0048768C">
        <w:rPr>
          <w:rFonts w:ascii="Times New Roman" w:hAnsi="Times New Roman" w:cs="Times New Roman"/>
          <w:lang w:val="en-GB"/>
        </w:rPr>
        <w:t xml:space="preserve"> and </w:t>
      </w:r>
      <w:r w:rsidR="005931CD">
        <w:rPr>
          <w:rFonts w:ascii="Times New Roman" w:hAnsi="Times New Roman" w:cs="Times New Roman"/>
          <w:lang w:val="en-GB"/>
        </w:rPr>
        <w:t>IL</w:t>
      </w:r>
      <w:r w:rsidRPr="0048768C">
        <w:rPr>
          <w:rFonts w:ascii="Times New Roman" w:hAnsi="Times New Roman" w:cs="Times New Roman"/>
          <w:lang w:val="en-GB"/>
        </w:rPr>
        <w:t>-6</w:t>
      </w:r>
      <w:r w:rsidR="005F4F6D">
        <w:rPr>
          <w:rFonts w:ascii="Times New Roman" w:hAnsi="Times New Roman" w:cs="Times New Roman"/>
          <w:vertAlign w:val="superscript"/>
          <w:lang w:val="en-GB"/>
        </w:rPr>
        <w:t>105</w:t>
      </w:r>
      <w:r w:rsidRPr="0048768C">
        <w:rPr>
          <w:rFonts w:ascii="Times New Roman" w:hAnsi="Times New Roman" w:cs="Times New Roman"/>
          <w:lang w:val="en-GB"/>
        </w:rPr>
        <w:t xml:space="preserve">. These cytokines not only drive hepatic fibroinflammatory changes but also contribute to systemic inflammation, promoting endothelial dysfunction </w:t>
      </w:r>
      <w:r w:rsidRPr="0048768C">
        <w:rPr>
          <w:rFonts w:ascii="Times New Roman" w:eastAsia="Times New Roman" w:hAnsi="Times New Roman" w:cs="Times New Roman"/>
          <w:lang w:val="en-GB" w:eastAsia="it-IT"/>
        </w:rPr>
        <w:t>and exacerbating pathophysiological processes involved in atherosclerosis</w:t>
      </w:r>
      <w:r w:rsidR="005931CD">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 myocardial injury</w:t>
      </w:r>
      <w:r w:rsidR="005931CD">
        <w:rPr>
          <w:rFonts w:ascii="Times New Roman" w:eastAsia="Times New Roman" w:hAnsi="Times New Roman" w:cs="Times New Roman"/>
          <w:lang w:val="en-GB" w:eastAsia="it-IT"/>
        </w:rPr>
        <w:t xml:space="preserve"> and cardiac </w:t>
      </w:r>
      <w:r w:rsidRPr="0048768C">
        <w:rPr>
          <w:rFonts w:ascii="Times New Roman" w:eastAsia="Times New Roman" w:hAnsi="Times New Roman" w:cs="Times New Roman"/>
          <w:lang w:val="en-GB" w:eastAsia="it-IT"/>
        </w:rPr>
        <w:t>fibrosis, glomerulosclerosis and kidney fibrosis, and in the worsening of metabolic risk factors</w:t>
      </w:r>
      <w:r w:rsidR="005F4F6D">
        <w:rPr>
          <w:rFonts w:ascii="Times New Roman" w:eastAsia="Times New Roman" w:hAnsi="Times New Roman" w:cs="Times New Roman"/>
          <w:vertAlign w:val="superscript"/>
          <w:lang w:val="en-GB" w:eastAsia="it-IT"/>
        </w:rPr>
        <w:t>105</w:t>
      </w:r>
      <w:r w:rsidRPr="0048768C">
        <w:rPr>
          <w:rFonts w:ascii="Times New Roman" w:eastAsia="Times New Roman" w:hAnsi="Times New Roman" w:cs="Times New Roman"/>
          <w:lang w:val="en-GB" w:eastAsia="it-IT"/>
        </w:rPr>
        <w:t xml:space="preserve">. In fact, progression along </w:t>
      </w:r>
      <w:r w:rsidR="000C2F72" w:rsidRPr="0048768C">
        <w:rPr>
          <w:rFonts w:ascii="Times New Roman" w:eastAsia="Times New Roman" w:hAnsi="Times New Roman" w:cs="Times New Roman"/>
          <w:lang w:val="en-GB" w:eastAsia="it-IT"/>
        </w:rPr>
        <w:t xml:space="preserve">the </w:t>
      </w:r>
      <w:r w:rsidRPr="0048768C">
        <w:rPr>
          <w:rFonts w:ascii="Times New Roman" w:eastAsia="Times New Roman" w:hAnsi="Times New Roman" w:cs="Times New Roman"/>
          <w:lang w:val="en-GB" w:eastAsia="it-IT"/>
        </w:rPr>
        <w:t xml:space="preserve">fibrosis stages is associated with increased relative and absolute risk </w:t>
      </w:r>
      <w:r w:rsidR="000C2F72" w:rsidRPr="0048768C">
        <w:rPr>
          <w:rFonts w:ascii="Times New Roman" w:eastAsia="Times New Roman" w:hAnsi="Times New Roman" w:cs="Times New Roman"/>
          <w:lang w:val="en-GB" w:eastAsia="it-IT"/>
        </w:rPr>
        <w:t>of</w:t>
      </w:r>
      <w:r w:rsidRPr="0048768C">
        <w:rPr>
          <w:rFonts w:ascii="Times New Roman" w:eastAsia="Times New Roman" w:hAnsi="Times New Roman" w:cs="Times New Roman"/>
          <w:lang w:val="en-GB" w:eastAsia="it-IT"/>
        </w:rPr>
        <w:t xml:space="preserve"> CVD and mortality</w:t>
      </w:r>
      <w:r w:rsidRPr="0048768C">
        <w:rPr>
          <w:rFonts w:ascii="Times New Roman" w:eastAsia="Times New Roman" w:hAnsi="Times New Roman" w:cs="Times New Roman"/>
          <w:vertAlign w:val="superscript"/>
          <w:lang w:val="en-GB" w:eastAsia="it-IT"/>
        </w:rPr>
        <w:t>14</w:t>
      </w:r>
      <w:r w:rsidR="000C2F72" w:rsidRPr="0048768C">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 MASLD </w:t>
      </w:r>
      <w:r w:rsidR="00EC27FC">
        <w:rPr>
          <w:rFonts w:ascii="Times New Roman" w:eastAsia="Times New Roman" w:hAnsi="Times New Roman" w:cs="Times New Roman"/>
          <w:lang w:val="en-GB" w:eastAsia="it-IT"/>
        </w:rPr>
        <w:t xml:space="preserve">might </w:t>
      </w:r>
      <w:r w:rsidR="000C2F72" w:rsidRPr="0048768C">
        <w:rPr>
          <w:rFonts w:ascii="Times New Roman" w:eastAsia="Times New Roman" w:hAnsi="Times New Roman" w:cs="Times New Roman"/>
          <w:lang w:val="en-GB" w:eastAsia="it-IT"/>
        </w:rPr>
        <w:t xml:space="preserve">also </w:t>
      </w:r>
      <w:r w:rsidRPr="0048768C">
        <w:rPr>
          <w:rFonts w:ascii="Times New Roman" w:eastAsia="Times New Roman" w:hAnsi="Times New Roman" w:cs="Times New Roman"/>
          <w:lang w:val="en-GB" w:eastAsia="it-IT"/>
        </w:rPr>
        <w:t xml:space="preserve">have a role in disease progression from subclinical to overt CVD, including </w:t>
      </w:r>
      <w:r w:rsidR="00604BE3" w:rsidRPr="0048768C">
        <w:rPr>
          <w:rFonts w:ascii="Times New Roman" w:eastAsia="Times New Roman" w:hAnsi="Times New Roman" w:cs="Times New Roman"/>
          <w:lang w:val="en-GB" w:eastAsia="it-IT"/>
        </w:rPr>
        <w:t xml:space="preserve">heart failure </w:t>
      </w:r>
      <w:r w:rsidRPr="0048768C">
        <w:rPr>
          <w:rFonts w:ascii="Times New Roman" w:eastAsia="Times New Roman" w:hAnsi="Times New Roman" w:cs="Times New Roman"/>
          <w:lang w:val="en-GB" w:eastAsia="it-IT"/>
        </w:rPr>
        <w:t xml:space="preserve">with preserved ejection fraction (HFpEF) </w:t>
      </w:r>
      <w:r w:rsidRPr="0048768C">
        <w:rPr>
          <w:rFonts w:ascii="Times New Roman" w:hAnsi="Times New Roman" w:cs="Times New Roman"/>
          <w:lang w:val="en-GB"/>
        </w:rPr>
        <w:t>commonly observed in MetS</w:t>
      </w:r>
      <w:r w:rsidR="005F4F6D">
        <w:rPr>
          <w:rFonts w:ascii="Times New Roman" w:hAnsi="Times New Roman" w:cs="Times New Roman"/>
          <w:vertAlign w:val="superscript"/>
          <w:lang w:val="en-GB"/>
        </w:rPr>
        <w:t>105</w:t>
      </w:r>
      <w:r w:rsidRPr="0048768C">
        <w:rPr>
          <w:rFonts w:ascii="Times New Roman" w:eastAsia="Times New Roman" w:hAnsi="Times New Roman" w:cs="Times New Roman"/>
          <w:lang w:val="en-GB" w:eastAsia="it-IT"/>
        </w:rPr>
        <w:t xml:space="preserve">. </w:t>
      </w:r>
      <w:r w:rsidRPr="0048768C">
        <w:rPr>
          <w:rFonts w:ascii="Times New Roman" w:hAnsi="Times New Roman" w:cs="Times New Roman"/>
          <w:lang w:val="en-US"/>
        </w:rPr>
        <w:t xml:space="preserve">Understanding the </w:t>
      </w:r>
      <w:r w:rsidR="00011F1E">
        <w:rPr>
          <w:rFonts w:ascii="Times New Roman" w:hAnsi="Times New Roman" w:cs="Times New Roman"/>
          <w:lang w:val="en-US"/>
        </w:rPr>
        <w:t>importance</w:t>
      </w:r>
      <w:r w:rsidR="00011F1E" w:rsidRPr="0048768C">
        <w:rPr>
          <w:rFonts w:ascii="Times New Roman" w:hAnsi="Times New Roman" w:cs="Times New Roman"/>
          <w:lang w:val="en-US"/>
        </w:rPr>
        <w:t xml:space="preserve"> </w:t>
      </w:r>
      <w:r w:rsidRPr="0048768C">
        <w:rPr>
          <w:rFonts w:ascii="Times New Roman" w:hAnsi="Times New Roman" w:cs="Times New Roman"/>
          <w:lang w:val="en-US"/>
        </w:rPr>
        <w:t>of MASLD in the context of ongoing tissue remode</w:t>
      </w:r>
      <w:r w:rsidR="00BF285D" w:rsidRPr="0048768C">
        <w:rPr>
          <w:rFonts w:ascii="Times New Roman" w:hAnsi="Times New Roman" w:cs="Times New Roman"/>
          <w:lang w:val="en-US"/>
        </w:rPr>
        <w:t>l</w:t>
      </w:r>
      <w:r w:rsidRPr="0048768C">
        <w:rPr>
          <w:rFonts w:ascii="Times New Roman" w:hAnsi="Times New Roman" w:cs="Times New Roman"/>
          <w:lang w:val="en-US"/>
        </w:rPr>
        <w:t>ling in other organs</w:t>
      </w:r>
      <w:r w:rsidR="00011F1E">
        <w:rPr>
          <w:rFonts w:ascii="Times New Roman" w:hAnsi="Times New Roman" w:cs="Times New Roman"/>
          <w:lang w:val="en-US"/>
        </w:rPr>
        <w:t xml:space="preserve"> and/or </w:t>
      </w:r>
      <w:r w:rsidRPr="0048768C">
        <w:rPr>
          <w:rFonts w:ascii="Times New Roman" w:hAnsi="Times New Roman" w:cs="Times New Roman"/>
          <w:lang w:val="en-US"/>
        </w:rPr>
        <w:t xml:space="preserve">tissues as a function of metabolic dysregulation could represent one of the most </w:t>
      </w:r>
      <w:r w:rsidR="00011F1E">
        <w:rPr>
          <w:rFonts w:ascii="Times New Roman" w:hAnsi="Times New Roman" w:cs="Times New Roman"/>
          <w:lang w:val="en-US"/>
        </w:rPr>
        <w:t>essential</w:t>
      </w:r>
      <w:r w:rsidRPr="0048768C">
        <w:rPr>
          <w:rFonts w:ascii="Times New Roman" w:hAnsi="Times New Roman" w:cs="Times New Roman"/>
          <w:lang w:val="en-US"/>
        </w:rPr>
        <w:t xml:space="preserve"> aspects of improving diagnostic and prognostic evaluation </w:t>
      </w:r>
      <w:r w:rsidR="00011F1E">
        <w:rPr>
          <w:rFonts w:ascii="Times New Roman" w:hAnsi="Times New Roman" w:cs="Times New Roman"/>
          <w:lang w:val="en-US"/>
        </w:rPr>
        <w:t>in</w:t>
      </w:r>
      <w:r w:rsidRPr="0048768C">
        <w:rPr>
          <w:rFonts w:ascii="Times New Roman" w:hAnsi="Times New Roman" w:cs="Times New Roman"/>
          <w:lang w:val="en-US"/>
        </w:rPr>
        <w:t xml:space="preserve"> </w:t>
      </w:r>
      <w:r w:rsidR="00011F1E" w:rsidRPr="0048768C">
        <w:rPr>
          <w:rFonts w:ascii="Times New Roman" w:hAnsi="Times New Roman" w:cs="Times New Roman"/>
          <w:lang w:val="en-US"/>
        </w:rPr>
        <w:t>patients</w:t>
      </w:r>
      <w:r w:rsidR="00011F1E">
        <w:rPr>
          <w:rFonts w:ascii="Times New Roman" w:hAnsi="Times New Roman" w:cs="Times New Roman"/>
          <w:lang w:val="en-US"/>
        </w:rPr>
        <w:t xml:space="preserve"> with</w:t>
      </w:r>
      <w:r w:rsidR="00011F1E" w:rsidRPr="0048768C">
        <w:rPr>
          <w:rFonts w:ascii="Times New Roman" w:hAnsi="Times New Roman" w:cs="Times New Roman"/>
          <w:lang w:val="en-US"/>
        </w:rPr>
        <w:t xml:space="preserve"> </w:t>
      </w:r>
      <w:r w:rsidRPr="0048768C">
        <w:rPr>
          <w:rFonts w:ascii="Times New Roman" w:hAnsi="Times New Roman" w:cs="Times New Roman"/>
          <w:lang w:val="en-US"/>
        </w:rPr>
        <w:t>MASLD. In this setting, assessment of hepatic collagen remode</w:t>
      </w:r>
      <w:r w:rsidR="00BF285D" w:rsidRPr="0048768C">
        <w:rPr>
          <w:rFonts w:ascii="Times New Roman" w:hAnsi="Times New Roman" w:cs="Times New Roman"/>
          <w:lang w:val="en-US"/>
        </w:rPr>
        <w:t>l</w:t>
      </w:r>
      <w:r w:rsidRPr="0048768C">
        <w:rPr>
          <w:rFonts w:ascii="Times New Roman" w:hAnsi="Times New Roman" w:cs="Times New Roman"/>
          <w:lang w:val="en-US"/>
        </w:rPr>
        <w:t>ling by biomarkers such as PRO-C3</w:t>
      </w:r>
      <w:r w:rsidR="00112726" w:rsidRPr="0048768C">
        <w:rPr>
          <w:rFonts w:ascii="Times New Roman" w:hAnsi="Times New Roman" w:cs="Times New Roman"/>
          <w:lang w:val="en-US"/>
        </w:rPr>
        <w:t xml:space="preserve"> </w:t>
      </w:r>
      <w:r w:rsidR="00AB1EC1">
        <w:rPr>
          <w:rFonts w:ascii="Times New Roman" w:hAnsi="Times New Roman" w:cs="Times New Roman"/>
          <w:lang w:val="en-US"/>
        </w:rPr>
        <w:t>could</w:t>
      </w:r>
      <w:r w:rsidRPr="0048768C">
        <w:rPr>
          <w:rFonts w:ascii="Times New Roman" w:hAnsi="Times New Roman" w:cs="Times New Roman"/>
          <w:lang w:val="en-US"/>
        </w:rPr>
        <w:t xml:space="preserve"> be coupled with prognostic biomarker</w:t>
      </w:r>
      <w:r w:rsidR="000C2F72" w:rsidRPr="0048768C">
        <w:rPr>
          <w:rFonts w:ascii="Times New Roman" w:hAnsi="Times New Roman" w:cs="Times New Roman"/>
          <w:lang w:val="en-US"/>
        </w:rPr>
        <w:t>s</w:t>
      </w:r>
      <w:r w:rsidRPr="0048768C">
        <w:rPr>
          <w:rFonts w:ascii="Times New Roman" w:hAnsi="Times New Roman" w:cs="Times New Roman"/>
          <w:lang w:val="en-US"/>
        </w:rPr>
        <w:t xml:space="preserve"> for cardiovascular outcome</w:t>
      </w:r>
      <w:r w:rsidR="000C2F72" w:rsidRPr="0048768C">
        <w:rPr>
          <w:rFonts w:ascii="Times New Roman" w:hAnsi="Times New Roman" w:cs="Times New Roman"/>
          <w:lang w:val="en-US"/>
        </w:rPr>
        <w:t>s</w:t>
      </w:r>
      <w:r w:rsidRPr="0048768C">
        <w:rPr>
          <w:rFonts w:ascii="Times New Roman" w:hAnsi="Times New Roman" w:cs="Times New Roman"/>
          <w:lang w:val="en-US"/>
        </w:rPr>
        <w:t xml:space="preserve"> in HFpEF, such as PRO-C6, a biomarker of type VI collagen formation</w:t>
      </w:r>
      <w:r w:rsidR="005F4F6D">
        <w:rPr>
          <w:rFonts w:ascii="Times New Roman" w:hAnsi="Times New Roman" w:cs="Times New Roman"/>
          <w:vertAlign w:val="superscript"/>
          <w:lang w:val="en-US"/>
        </w:rPr>
        <w:t>105</w:t>
      </w:r>
      <w:r w:rsidRPr="0048768C">
        <w:rPr>
          <w:rFonts w:ascii="Times New Roman" w:hAnsi="Times New Roman" w:cs="Times New Roman"/>
          <w:lang w:val="en-US"/>
        </w:rPr>
        <w:t>, to improve patient endotype identification</w:t>
      </w:r>
      <w:r w:rsidR="00EC2B2C" w:rsidRPr="0048768C">
        <w:rPr>
          <w:rFonts w:ascii="Times New Roman" w:hAnsi="Times New Roman" w:cs="Times New Roman"/>
          <w:lang w:val="en-US"/>
        </w:rPr>
        <w:t>. It</w:t>
      </w:r>
      <w:r w:rsidR="000C2F72" w:rsidRPr="0048768C">
        <w:rPr>
          <w:rFonts w:ascii="Times New Roman" w:hAnsi="Times New Roman" w:cs="Times New Roman"/>
          <w:lang w:val="en-US"/>
        </w:rPr>
        <w:t xml:space="preserve"> m</w:t>
      </w:r>
      <w:r w:rsidR="00A12424">
        <w:rPr>
          <w:rFonts w:ascii="Times New Roman" w:hAnsi="Times New Roman" w:cs="Times New Roman"/>
          <w:lang w:val="en-US"/>
        </w:rPr>
        <w:t>ight</w:t>
      </w:r>
      <w:r w:rsidRPr="0048768C">
        <w:rPr>
          <w:rFonts w:ascii="Times New Roman" w:hAnsi="Times New Roman" w:cs="Times New Roman"/>
          <w:lang w:val="en-US"/>
        </w:rPr>
        <w:t xml:space="preserve"> lead to higher </w:t>
      </w:r>
      <w:r w:rsidR="000C2F72" w:rsidRPr="0048768C">
        <w:rPr>
          <w:rFonts w:ascii="Times New Roman" w:hAnsi="Times New Roman" w:cs="Times New Roman"/>
          <w:lang w:val="en-US"/>
        </w:rPr>
        <w:t xml:space="preserve">diagnostic </w:t>
      </w:r>
      <w:r w:rsidRPr="0048768C">
        <w:rPr>
          <w:rFonts w:ascii="Times New Roman" w:hAnsi="Times New Roman" w:cs="Times New Roman"/>
          <w:lang w:val="en-US"/>
        </w:rPr>
        <w:t>precision</w:t>
      </w:r>
      <w:r w:rsidR="000C2F72" w:rsidRPr="0048768C">
        <w:rPr>
          <w:rFonts w:ascii="Times New Roman" w:hAnsi="Times New Roman" w:cs="Times New Roman"/>
          <w:lang w:val="en-US"/>
        </w:rPr>
        <w:t xml:space="preserve"> and potentially better treatment monitoring </w:t>
      </w:r>
      <w:r w:rsidRPr="0048768C">
        <w:rPr>
          <w:rFonts w:ascii="Times New Roman" w:hAnsi="Times New Roman" w:cs="Times New Roman"/>
          <w:lang w:val="en-US"/>
        </w:rPr>
        <w:t>in patient care.</w:t>
      </w:r>
    </w:p>
    <w:p w14:paraId="354C427F" w14:textId="244A69C2" w:rsidR="005F3628" w:rsidRPr="0048768C" w:rsidRDefault="000C2F72" w:rsidP="00346593">
      <w:pPr>
        <w:spacing w:line="360" w:lineRule="auto"/>
        <w:rPr>
          <w:rFonts w:ascii="Times New Roman" w:hAnsi="Times New Roman" w:cs="Times New Roman"/>
          <w:lang w:val="en-GB"/>
        </w:rPr>
      </w:pPr>
      <w:r w:rsidRPr="0048768C">
        <w:rPr>
          <w:rFonts w:ascii="Times New Roman" w:hAnsi="Times New Roman" w:cs="Times New Roman"/>
          <w:lang w:val="en-GB"/>
        </w:rPr>
        <w:t>Thus, t</w:t>
      </w:r>
      <w:r w:rsidR="005F3628" w:rsidRPr="0048768C">
        <w:rPr>
          <w:rFonts w:ascii="Times New Roman" w:hAnsi="Times New Roman" w:cs="Times New Roman"/>
          <w:lang w:val="en-GB"/>
        </w:rPr>
        <w:t>he complex interactions between the liver, adipose tissue, intestine, pancreas, and heart underscore the need for integrated management approaches. By addressing liver health and the interconnected roles of these organs, comprehensive treatment strategies can mitigate the progression of MASLD and its associated complications.</w:t>
      </w:r>
    </w:p>
    <w:p w14:paraId="4FD7C7CC" w14:textId="0CACFB6D" w:rsidR="000825B0" w:rsidRPr="00346593" w:rsidRDefault="000C7B89" w:rsidP="00346593">
      <w:pPr>
        <w:spacing w:line="360" w:lineRule="auto"/>
        <w:rPr>
          <w:rFonts w:ascii="Times New Roman" w:hAnsi="Times New Roman" w:cs="Times New Roman"/>
          <w:b/>
          <w:lang w:val="en-GB"/>
        </w:rPr>
      </w:pPr>
      <w:bookmarkStart w:id="8" w:name="_Hlk180484998"/>
      <w:r>
        <w:rPr>
          <w:rFonts w:ascii="Times New Roman" w:hAnsi="Times New Roman" w:cs="Times New Roman"/>
          <w:b/>
          <w:lang w:val="en-GB"/>
        </w:rPr>
        <w:t xml:space="preserve">[H2] </w:t>
      </w:r>
      <w:r w:rsidR="000825B0" w:rsidRPr="00346593">
        <w:rPr>
          <w:rFonts w:ascii="Times New Roman" w:hAnsi="Times New Roman" w:cs="Times New Roman"/>
          <w:b/>
          <w:lang w:val="en-GB"/>
        </w:rPr>
        <w:t>The debated role of alcohol in the presence of metabolic dysfunctions</w:t>
      </w:r>
    </w:p>
    <w:bookmarkEnd w:id="8"/>
    <w:p w14:paraId="34DA5938" w14:textId="04B1F042" w:rsidR="004D3EDE" w:rsidRPr="0048768C" w:rsidRDefault="006E22BA" w:rsidP="00346593">
      <w:pPr>
        <w:spacing w:after="0" w:line="360" w:lineRule="auto"/>
        <w:rPr>
          <w:rFonts w:ascii="Times New Roman" w:eastAsia="Times New Roman" w:hAnsi="Times New Roman" w:cs="Times New Roman"/>
          <w:b/>
          <w:lang w:val="en-GB" w:eastAsia="it-IT"/>
        </w:rPr>
      </w:pPr>
      <w:r w:rsidRPr="0048768C">
        <w:rPr>
          <w:rFonts w:ascii="Times New Roman" w:hAnsi="Times New Roman" w:cs="Times New Roman"/>
          <w:lang w:val="en-GB"/>
        </w:rPr>
        <w:t xml:space="preserve">Clinicians should pay close attention to the pattern and quantity of alcohol consumption in </w:t>
      </w:r>
      <w:r w:rsidR="001C582B" w:rsidRPr="0048768C">
        <w:rPr>
          <w:rFonts w:ascii="Times New Roman" w:hAnsi="Times New Roman" w:cs="Times New Roman"/>
          <w:lang w:val="en-GB"/>
        </w:rPr>
        <w:t>patients</w:t>
      </w:r>
      <w:r w:rsidR="001C582B">
        <w:rPr>
          <w:rFonts w:ascii="Times New Roman" w:hAnsi="Times New Roman" w:cs="Times New Roman"/>
          <w:lang w:val="en-GB"/>
        </w:rPr>
        <w:t xml:space="preserve"> with</w:t>
      </w:r>
      <w:r w:rsidR="001C582B" w:rsidRPr="0048768C">
        <w:rPr>
          <w:rFonts w:ascii="Times New Roman" w:hAnsi="Times New Roman" w:cs="Times New Roman"/>
          <w:lang w:val="en-GB"/>
        </w:rPr>
        <w:t xml:space="preserve"> </w:t>
      </w:r>
      <w:r w:rsidRPr="0048768C">
        <w:rPr>
          <w:rFonts w:ascii="Times New Roman" w:hAnsi="Times New Roman" w:cs="Times New Roman"/>
          <w:lang w:val="en-GB"/>
        </w:rPr>
        <w:t xml:space="preserve">MASLD because of the synergy for liver disease progression between alcohol and the presence of metabolic risk factors, with the </w:t>
      </w:r>
      <w:r w:rsidR="00CC60B0">
        <w:rPr>
          <w:rFonts w:ascii="Times New Roman" w:hAnsi="Times New Roman" w:cs="Times New Roman"/>
          <w:lang w:val="en-GB"/>
        </w:rPr>
        <w:t>most poten</w:t>
      </w:r>
      <w:r w:rsidR="00CC60B0" w:rsidRPr="0048768C">
        <w:rPr>
          <w:rFonts w:ascii="Times New Roman" w:hAnsi="Times New Roman" w:cs="Times New Roman"/>
          <w:lang w:val="en-GB"/>
        </w:rPr>
        <w:t xml:space="preserve">t </w:t>
      </w:r>
      <w:r w:rsidRPr="0048768C">
        <w:rPr>
          <w:rFonts w:ascii="Times New Roman" w:hAnsi="Times New Roman" w:cs="Times New Roman"/>
          <w:lang w:val="en-GB"/>
        </w:rPr>
        <w:t xml:space="preserve">effect </w:t>
      </w:r>
      <w:r w:rsidR="001C582B">
        <w:rPr>
          <w:rFonts w:ascii="Times New Roman" w:hAnsi="Times New Roman" w:cs="Times New Roman"/>
          <w:lang w:val="en-GB"/>
        </w:rPr>
        <w:t>on</w:t>
      </w:r>
      <w:r w:rsidRPr="0048768C">
        <w:rPr>
          <w:rFonts w:ascii="Times New Roman" w:hAnsi="Times New Roman" w:cs="Times New Roman"/>
          <w:lang w:val="en-GB"/>
        </w:rPr>
        <w:t xml:space="preserve"> central obesity</w:t>
      </w:r>
      <w:r w:rsidR="00986D62">
        <w:rPr>
          <w:rFonts w:ascii="Times New Roman" w:hAnsi="Times New Roman" w:cs="Times New Roman"/>
          <w:vertAlign w:val="superscript"/>
          <w:lang w:val="en-GB"/>
        </w:rPr>
        <w:t>106</w:t>
      </w:r>
      <w:r w:rsidRPr="0048768C">
        <w:rPr>
          <w:rFonts w:ascii="Times New Roman" w:hAnsi="Times New Roman" w:cs="Times New Roman"/>
          <w:lang w:val="en-GB"/>
        </w:rPr>
        <w:t>. This interaction also increases the risk of HCC</w:t>
      </w:r>
      <w:r w:rsidR="00986D62">
        <w:rPr>
          <w:rFonts w:ascii="Times New Roman" w:hAnsi="Times New Roman" w:cs="Times New Roman"/>
          <w:vertAlign w:val="superscript"/>
          <w:lang w:val="en-GB"/>
        </w:rPr>
        <w:t>107</w:t>
      </w:r>
      <w:r w:rsidRPr="0048768C">
        <w:rPr>
          <w:rFonts w:ascii="Times New Roman" w:hAnsi="Times New Roman" w:cs="Times New Roman"/>
          <w:lang w:val="en-GB"/>
        </w:rPr>
        <w:t xml:space="preserve">. Importantly, there is substantial variability in individual susceptibility to alcohol-induced liver injury, with a lack of clarity on the dose required to </w:t>
      </w:r>
      <w:r w:rsidR="00501798">
        <w:rPr>
          <w:rFonts w:ascii="Times New Roman" w:hAnsi="Times New Roman" w:cs="Times New Roman"/>
          <w:lang w:val="en-GB"/>
        </w:rPr>
        <w:t>affect</w:t>
      </w:r>
      <w:r w:rsidRPr="0048768C">
        <w:rPr>
          <w:rFonts w:ascii="Times New Roman" w:hAnsi="Times New Roman" w:cs="Times New Roman"/>
          <w:lang w:val="en-GB"/>
        </w:rPr>
        <w:t xml:space="preserve">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 xml:space="preserve">disease course at an individual patient level. </w:t>
      </w:r>
      <w:r w:rsidR="00501798">
        <w:rPr>
          <w:rFonts w:ascii="Times New Roman" w:hAnsi="Times New Roman" w:cs="Times New Roman"/>
          <w:lang w:val="en-GB"/>
        </w:rPr>
        <w:t>Currently</w:t>
      </w:r>
      <w:r w:rsidRPr="0048768C">
        <w:rPr>
          <w:rFonts w:ascii="Times New Roman" w:hAnsi="Times New Roman" w:cs="Times New Roman"/>
          <w:lang w:val="en-GB"/>
        </w:rPr>
        <w:t xml:space="preserve">, a new entity has been added to the spectrum of </w:t>
      </w:r>
      <w:r w:rsidR="00501798">
        <w:rPr>
          <w:rFonts w:ascii="Times New Roman" w:hAnsi="Times New Roman" w:cs="Times New Roman"/>
          <w:lang w:val="en-GB"/>
        </w:rPr>
        <w:t>s</w:t>
      </w:r>
      <w:r w:rsidRPr="0048768C">
        <w:rPr>
          <w:rFonts w:ascii="Times New Roman" w:hAnsi="Times New Roman" w:cs="Times New Roman"/>
          <w:lang w:val="en-GB"/>
        </w:rPr>
        <w:t xml:space="preserve">teatotic </w:t>
      </w:r>
      <w:r w:rsidR="00501798">
        <w:rPr>
          <w:rFonts w:ascii="Times New Roman" w:hAnsi="Times New Roman" w:cs="Times New Roman"/>
          <w:lang w:val="en-GB"/>
        </w:rPr>
        <w:t>l</w:t>
      </w:r>
      <w:r w:rsidRPr="0048768C">
        <w:rPr>
          <w:rFonts w:ascii="Times New Roman" w:hAnsi="Times New Roman" w:cs="Times New Roman"/>
          <w:lang w:val="en-GB"/>
        </w:rPr>
        <w:t xml:space="preserve">iver </w:t>
      </w:r>
      <w:r w:rsidR="00501798">
        <w:rPr>
          <w:rFonts w:ascii="Times New Roman" w:hAnsi="Times New Roman" w:cs="Times New Roman"/>
          <w:lang w:val="en-GB"/>
        </w:rPr>
        <w:t>d</w:t>
      </w:r>
      <w:r w:rsidRPr="0048768C">
        <w:rPr>
          <w:rFonts w:ascii="Times New Roman" w:hAnsi="Times New Roman" w:cs="Times New Roman"/>
          <w:lang w:val="en-GB"/>
        </w:rPr>
        <w:t>iseases</w:t>
      </w:r>
      <w:r w:rsidR="00501798">
        <w:rPr>
          <w:rFonts w:ascii="Times New Roman" w:hAnsi="Times New Roman" w:cs="Times New Roman"/>
          <w:lang w:val="en-GB"/>
        </w:rPr>
        <w:t>:</w:t>
      </w:r>
      <w:r w:rsidR="00D96FFD">
        <w:rPr>
          <w:rFonts w:ascii="Times New Roman" w:hAnsi="Times New Roman" w:cs="Times New Roman"/>
          <w:lang w:val="en-GB"/>
        </w:rPr>
        <w:t xml:space="preserve"> </w:t>
      </w:r>
      <w:r w:rsidR="00501798">
        <w:rPr>
          <w:rFonts w:ascii="Times New Roman" w:hAnsi="Times New Roman" w:cs="Times New Roman"/>
          <w:lang w:val="en-GB"/>
        </w:rPr>
        <w:t xml:space="preserve">metabolic dysfunction and alcohol-associated liver disease (broadly known as </w:t>
      </w:r>
      <w:r w:rsidR="00364C31">
        <w:rPr>
          <w:rFonts w:ascii="Times New Roman" w:hAnsi="Times New Roman" w:cs="Times New Roman"/>
          <w:lang w:val="en-GB"/>
        </w:rPr>
        <w:t>M</w:t>
      </w:r>
      <w:r w:rsidR="00501798">
        <w:rPr>
          <w:rFonts w:ascii="Times New Roman" w:hAnsi="Times New Roman" w:cs="Times New Roman"/>
          <w:lang w:val="en-GB"/>
        </w:rPr>
        <w:t>etALD)</w:t>
      </w:r>
      <w:r w:rsidR="00364C31">
        <w:rPr>
          <w:rFonts w:ascii="Times New Roman" w:hAnsi="Times New Roman" w:cs="Times New Roman"/>
          <w:lang w:val="en-GB"/>
        </w:rPr>
        <w:t xml:space="preserve"> </w:t>
      </w:r>
      <w:r w:rsidRPr="0048768C">
        <w:rPr>
          <w:rFonts w:ascii="Times New Roman" w:hAnsi="Times New Roman" w:cs="Times New Roman"/>
          <w:lang w:val="en-GB"/>
        </w:rPr>
        <w:t>is the distinct category for patients who have metabolic risk factors but consume more than 20 g (and less than 50 g/day) per day of alcohol for women and more than 30 g (and less than 60 g/day) per day of alcohol for men</w:t>
      </w:r>
      <w:r w:rsidR="00986D62">
        <w:rPr>
          <w:rFonts w:ascii="Times New Roman" w:hAnsi="Times New Roman" w:cs="Times New Roman"/>
          <w:vertAlign w:val="superscript"/>
          <w:lang w:val="en-GB"/>
        </w:rPr>
        <w:t>6</w:t>
      </w:r>
      <w:r w:rsidRPr="0048768C">
        <w:rPr>
          <w:rFonts w:ascii="Times New Roman" w:hAnsi="Times New Roman" w:cs="Times New Roman"/>
          <w:lang w:val="en-GB"/>
        </w:rPr>
        <w:t>. Earlier epidemiological studies suggested a protective effect of mild alcohol consumption on the development of MASLD</w:t>
      </w:r>
      <w:r w:rsidR="00986D62">
        <w:rPr>
          <w:rFonts w:ascii="Times New Roman" w:hAnsi="Times New Roman" w:cs="Times New Roman"/>
          <w:vertAlign w:val="superscript"/>
          <w:lang w:val="en-GB"/>
        </w:rPr>
        <w:t>108</w:t>
      </w:r>
      <w:r w:rsidRPr="0048768C">
        <w:rPr>
          <w:rFonts w:ascii="Times New Roman" w:hAnsi="Times New Roman" w:cs="Times New Roman"/>
          <w:lang w:val="en-GB"/>
        </w:rPr>
        <w:t>, but an emerging body of evidence now suggests that any level of alcohol consumption, even within recommended limits, is associated with worsening liver outcomes in MASLD</w:t>
      </w:r>
      <w:r w:rsidR="00986D62">
        <w:rPr>
          <w:rFonts w:ascii="Times New Roman" w:hAnsi="Times New Roman" w:cs="Times New Roman"/>
          <w:vertAlign w:val="superscript"/>
          <w:lang w:val="en-GB"/>
        </w:rPr>
        <w:t>109</w:t>
      </w:r>
      <w:r w:rsidRPr="0048768C">
        <w:rPr>
          <w:rFonts w:ascii="Times New Roman" w:hAnsi="Times New Roman" w:cs="Times New Roman"/>
          <w:lang w:val="en-GB"/>
        </w:rPr>
        <w:t>. A study</w:t>
      </w:r>
      <w:r w:rsidR="00C6072C">
        <w:rPr>
          <w:rFonts w:ascii="Times New Roman" w:hAnsi="Times New Roman" w:cs="Times New Roman"/>
          <w:lang w:val="en-GB"/>
        </w:rPr>
        <w:t xml:space="preserve"> published in 2024</w:t>
      </w:r>
      <w:r w:rsidRPr="0048768C">
        <w:rPr>
          <w:rFonts w:ascii="Times New Roman" w:hAnsi="Times New Roman" w:cs="Times New Roman"/>
          <w:lang w:val="en-GB"/>
        </w:rPr>
        <w:t xml:space="preserve"> in the general population with MASLD</w:t>
      </w:r>
      <w:r w:rsidR="00CC60B0">
        <w:rPr>
          <w:rFonts w:ascii="Times New Roman" w:hAnsi="Times New Roman" w:cs="Times New Roman"/>
          <w:lang w:val="en-GB"/>
        </w:rPr>
        <w:t>,</w:t>
      </w:r>
      <w:r w:rsidR="00C6072C">
        <w:rPr>
          <w:rFonts w:ascii="Times New Roman" w:hAnsi="Times New Roman" w:cs="Times New Roman"/>
          <w:lang w:val="en-GB"/>
        </w:rPr>
        <w:t xml:space="preserve"> </w:t>
      </w:r>
      <w:r w:rsidR="00711E3E">
        <w:rPr>
          <w:rFonts w:ascii="Times New Roman" w:hAnsi="Times New Roman" w:cs="Times New Roman"/>
          <w:lang w:val="en-GB"/>
        </w:rPr>
        <w:t>including 3.959 individuals</w:t>
      </w:r>
      <w:r w:rsidR="00711E3E" w:rsidRPr="00711E3E">
        <w:rPr>
          <w:rFonts w:ascii="Times New Roman" w:hAnsi="Times New Roman" w:cs="Times New Roman"/>
          <w:lang w:val="en-GB"/>
        </w:rPr>
        <w:t xml:space="preserve"> </w:t>
      </w:r>
      <w:r w:rsidRPr="0048768C">
        <w:rPr>
          <w:rFonts w:ascii="Times New Roman" w:hAnsi="Times New Roman" w:cs="Times New Roman"/>
          <w:lang w:val="en-GB"/>
        </w:rPr>
        <w:t>showed that moderate alcohol consumption has a supra-additive effect with metabolic risk factors, exponentially increasing the risk of liver fibrosis</w:t>
      </w:r>
      <w:r w:rsidR="00986D62">
        <w:rPr>
          <w:rFonts w:ascii="Times New Roman" w:hAnsi="Times New Roman" w:cs="Times New Roman"/>
          <w:vertAlign w:val="superscript"/>
          <w:lang w:val="en-GB"/>
        </w:rPr>
        <w:t>110</w:t>
      </w:r>
      <w:r w:rsidRPr="0048768C">
        <w:rPr>
          <w:rFonts w:ascii="Times New Roman" w:hAnsi="Times New Roman" w:cs="Times New Roman"/>
          <w:lang w:val="en-GB"/>
        </w:rPr>
        <w:t xml:space="preserve">. Thus, the European </w:t>
      </w:r>
      <w:r w:rsidR="00C6072C">
        <w:rPr>
          <w:rFonts w:ascii="Times New Roman" w:hAnsi="Times New Roman" w:cs="Times New Roman"/>
          <w:lang w:val="en-GB"/>
        </w:rPr>
        <w:t xml:space="preserve">Clinical Practice Guidelines </w:t>
      </w:r>
      <w:r w:rsidRPr="0048768C">
        <w:rPr>
          <w:rFonts w:ascii="Times New Roman" w:hAnsi="Times New Roman" w:cs="Times New Roman"/>
          <w:lang w:val="en-GB"/>
        </w:rPr>
        <w:t>recommend that all individuals with a fatty liver, particularly those with moderate or high alcohol intake, should be discouraged from consuming alcohol</w:t>
      </w:r>
      <w:r w:rsidR="00CC60B0">
        <w:rPr>
          <w:rFonts w:ascii="Times New Roman" w:hAnsi="Times New Roman" w:cs="Times New Roman"/>
          <w:lang w:val="en-GB"/>
        </w:rPr>
        <w:t>. In contrast,</w:t>
      </w:r>
      <w:r w:rsidRPr="0048768C">
        <w:rPr>
          <w:rFonts w:ascii="Times New Roman" w:hAnsi="Times New Roman" w:cs="Times New Roman"/>
          <w:lang w:val="en-GB"/>
        </w:rPr>
        <w:t xml:space="preserve"> all alcohol consumption should be stopped </w:t>
      </w:r>
      <w:r w:rsidR="00CC60B0">
        <w:rPr>
          <w:rFonts w:ascii="Times New Roman" w:hAnsi="Times New Roman" w:cs="Times New Roman"/>
          <w:lang w:val="en-GB"/>
        </w:rPr>
        <w:t>entir</w:t>
      </w:r>
      <w:r w:rsidR="00CC60B0" w:rsidRPr="0048768C">
        <w:rPr>
          <w:rFonts w:ascii="Times New Roman" w:hAnsi="Times New Roman" w:cs="Times New Roman"/>
          <w:lang w:val="en-GB"/>
        </w:rPr>
        <w:t xml:space="preserve">ely </w:t>
      </w:r>
      <w:r w:rsidRPr="0048768C">
        <w:rPr>
          <w:rFonts w:ascii="Times New Roman" w:hAnsi="Times New Roman" w:cs="Times New Roman"/>
          <w:lang w:val="en-GB"/>
        </w:rPr>
        <w:t>and permanently in individuals with advanced fibrosis or cirrhosis</w:t>
      </w:r>
      <w:r w:rsidR="00986D62">
        <w:rPr>
          <w:rFonts w:ascii="Times New Roman" w:hAnsi="Times New Roman" w:cs="Times New Roman"/>
          <w:vertAlign w:val="superscript"/>
          <w:lang w:val="en-GB"/>
        </w:rPr>
        <w:t>111</w:t>
      </w:r>
      <w:r w:rsidRPr="0048768C">
        <w:rPr>
          <w:rFonts w:ascii="Times New Roman" w:hAnsi="Times New Roman" w:cs="Times New Roman"/>
          <w:lang w:val="en-GB"/>
        </w:rPr>
        <w:t>.</w:t>
      </w:r>
    </w:p>
    <w:p w14:paraId="6182AB1D" w14:textId="77777777" w:rsidR="00BA246A" w:rsidRPr="0048768C" w:rsidRDefault="00BA246A" w:rsidP="00346593">
      <w:pPr>
        <w:spacing w:after="0" w:line="360" w:lineRule="auto"/>
        <w:rPr>
          <w:rFonts w:ascii="Times New Roman" w:eastAsia="Times New Roman" w:hAnsi="Times New Roman" w:cs="Times New Roman"/>
          <w:b/>
          <w:lang w:val="en-GB" w:eastAsia="it-IT"/>
        </w:rPr>
      </w:pPr>
    </w:p>
    <w:p w14:paraId="499FC353" w14:textId="73641399" w:rsidR="005F3628" w:rsidRPr="0048768C" w:rsidRDefault="000C7B89" w:rsidP="00346593">
      <w:pPr>
        <w:spacing w:after="0" w:line="360" w:lineRule="auto"/>
        <w:rPr>
          <w:rFonts w:ascii="Times New Roman" w:eastAsia="Times New Roman" w:hAnsi="Times New Roman" w:cs="Times New Roman"/>
          <w:b/>
          <w:lang w:val="en-GB" w:eastAsia="it-IT"/>
        </w:rPr>
      </w:pPr>
      <w:bookmarkStart w:id="9" w:name="_Hlk180485012"/>
      <w:r>
        <w:rPr>
          <w:rFonts w:ascii="Times New Roman" w:eastAsia="Times New Roman" w:hAnsi="Times New Roman" w:cs="Times New Roman"/>
          <w:b/>
          <w:lang w:val="en-GB" w:eastAsia="it-IT"/>
        </w:rPr>
        <w:t xml:space="preserve">[H1] </w:t>
      </w:r>
      <w:r w:rsidR="005F3628" w:rsidRPr="0048768C">
        <w:rPr>
          <w:rFonts w:ascii="Times New Roman" w:eastAsia="Times New Roman" w:hAnsi="Times New Roman" w:cs="Times New Roman"/>
          <w:b/>
          <w:lang w:val="en-GB" w:eastAsia="it-IT"/>
        </w:rPr>
        <w:t>A model of 360° personalised management</w:t>
      </w:r>
      <w:r w:rsidR="00454B5E" w:rsidRPr="0048768C">
        <w:rPr>
          <w:rFonts w:ascii="Times New Roman" w:eastAsia="Times New Roman" w:hAnsi="Times New Roman" w:cs="Times New Roman"/>
          <w:b/>
          <w:lang w:val="en-GB" w:eastAsia="it-IT"/>
        </w:rPr>
        <w:t xml:space="preserve"> and </w:t>
      </w:r>
      <w:r w:rsidR="005F3628" w:rsidRPr="0048768C">
        <w:rPr>
          <w:rFonts w:ascii="Times New Roman" w:eastAsia="Times New Roman" w:hAnsi="Times New Roman" w:cs="Times New Roman"/>
          <w:b/>
          <w:lang w:val="en-GB" w:eastAsia="it-IT"/>
        </w:rPr>
        <w:t xml:space="preserve">treatment </w:t>
      </w:r>
      <w:r w:rsidR="00454B5E" w:rsidRPr="0048768C">
        <w:rPr>
          <w:rFonts w:ascii="Times New Roman" w:eastAsia="Times New Roman" w:hAnsi="Times New Roman" w:cs="Times New Roman"/>
          <w:b/>
          <w:lang w:val="en-GB" w:eastAsia="it-IT"/>
        </w:rPr>
        <w:t>for the</w:t>
      </w:r>
      <w:r w:rsidR="005F3628" w:rsidRPr="0048768C">
        <w:rPr>
          <w:rFonts w:ascii="Times New Roman" w:eastAsia="Times New Roman" w:hAnsi="Times New Roman" w:cs="Times New Roman"/>
          <w:b/>
          <w:lang w:val="en-GB" w:eastAsia="it-IT"/>
        </w:rPr>
        <w:t xml:space="preserve"> patient</w:t>
      </w:r>
      <w:r w:rsidR="00454B5E" w:rsidRPr="0048768C">
        <w:rPr>
          <w:rFonts w:ascii="Times New Roman" w:eastAsia="Times New Roman" w:hAnsi="Times New Roman" w:cs="Times New Roman"/>
          <w:b/>
          <w:lang w:val="en-GB" w:eastAsia="it-IT"/>
        </w:rPr>
        <w:t xml:space="preserve"> with MASLD</w:t>
      </w:r>
    </w:p>
    <w:bookmarkEnd w:id="9"/>
    <w:p w14:paraId="1115220B" w14:textId="77777777" w:rsidR="005F3628" w:rsidRPr="0048768C" w:rsidRDefault="005F3628" w:rsidP="00346593">
      <w:pPr>
        <w:spacing w:after="0" w:line="360" w:lineRule="auto"/>
        <w:rPr>
          <w:rFonts w:ascii="Times New Roman" w:eastAsia="Times New Roman" w:hAnsi="Times New Roman" w:cs="Times New Roman"/>
          <w:lang w:val="en-GB" w:eastAsia="it-IT"/>
        </w:rPr>
      </w:pPr>
    </w:p>
    <w:p w14:paraId="72C7C022" w14:textId="2B9E5E21" w:rsidR="005F3628" w:rsidRPr="00346593" w:rsidRDefault="000C7B89" w:rsidP="00346593">
      <w:pPr>
        <w:spacing w:after="0" w:line="360" w:lineRule="auto"/>
        <w:rPr>
          <w:rFonts w:ascii="Times New Roman" w:eastAsia="Times New Roman" w:hAnsi="Times New Roman" w:cs="Times New Roman"/>
          <w:b/>
          <w:lang w:val="en-GB" w:eastAsia="it-IT"/>
        </w:rPr>
      </w:pPr>
      <w:bookmarkStart w:id="10" w:name="_Hlk180485025"/>
      <w:r>
        <w:rPr>
          <w:rFonts w:ascii="Times New Roman" w:eastAsia="Times New Roman" w:hAnsi="Times New Roman" w:cs="Times New Roman"/>
          <w:b/>
          <w:lang w:val="en-GB" w:eastAsia="it-IT"/>
        </w:rPr>
        <w:t xml:space="preserve">[H2] </w:t>
      </w:r>
      <w:r w:rsidR="005F3628" w:rsidRPr="00346593">
        <w:rPr>
          <w:rFonts w:ascii="Times New Roman" w:eastAsia="Times New Roman" w:hAnsi="Times New Roman" w:cs="Times New Roman"/>
          <w:b/>
          <w:lang w:val="en-GB" w:eastAsia="it-IT"/>
        </w:rPr>
        <w:t xml:space="preserve">Multidisciplinary </w:t>
      </w:r>
      <w:r w:rsidR="0002287A">
        <w:rPr>
          <w:rFonts w:ascii="Times New Roman" w:eastAsia="Times New Roman" w:hAnsi="Times New Roman" w:cs="Times New Roman"/>
          <w:b/>
          <w:lang w:val="en-GB" w:eastAsia="it-IT"/>
        </w:rPr>
        <w:t>c</w:t>
      </w:r>
      <w:r w:rsidR="005F3628" w:rsidRPr="00346593">
        <w:rPr>
          <w:rFonts w:ascii="Times New Roman" w:eastAsia="Times New Roman" w:hAnsi="Times New Roman" w:cs="Times New Roman"/>
          <w:b/>
          <w:lang w:val="en-GB" w:eastAsia="it-IT"/>
        </w:rPr>
        <w:t xml:space="preserve">are: time to define a </w:t>
      </w:r>
      <w:r w:rsidR="0002287A">
        <w:rPr>
          <w:rFonts w:ascii="Times New Roman" w:eastAsia="Times New Roman" w:hAnsi="Times New Roman" w:cs="Times New Roman"/>
          <w:b/>
          <w:lang w:val="en-GB" w:eastAsia="it-IT"/>
        </w:rPr>
        <w:t>c</w:t>
      </w:r>
      <w:r w:rsidR="005F3628" w:rsidRPr="00346593">
        <w:rPr>
          <w:rFonts w:ascii="Times New Roman" w:eastAsia="Times New Roman" w:hAnsi="Times New Roman" w:cs="Times New Roman"/>
          <w:b/>
          <w:lang w:val="en-GB" w:eastAsia="it-IT"/>
        </w:rPr>
        <w:t>ardiovascular-</w:t>
      </w:r>
      <w:r w:rsidR="0002287A">
        <w:rPr>
          <w:rFonts w:ascii="Times New Roman" w:eastAsia="Times New Roman" w:hAnsi="Times New Roman" w:cs="Times New Roman"/>
          <w:b/>
          <w:lang w:val="en-GB" w:eastAsia="it-IT"/>
        </w:rPr>
        <w:t>l</w:t>
      </w:r>
      <w:r w:rsidR="005F3628" w:rsidRPr="00346593">
        <w:rPr>
          <w:rFonts w:ascii="Times New Roman" w:eastAsia="Times New Roman" w:hAnsi="Times New Roman" w:cs="Times New Roman"/>
          <w:b/>
          <w:lang w:val="en-GB" w:eastAsia="it-IT"/>
        </w:rPr>
        <w:t>iver-</w:t>
      </w:r>
      <w:r w:rsidR="0002287A">
        <w:rPr>
          <w:rFonts w:ascii="Times New Roman" w:eastAsia="Times New Roman" w:hAnsi="Times New Roman" w:cs="Times New Roman"/>
          <w:b/>
          <w:lang w:val="en-GB" w:eastAsia="it-IT"/>
        </w:rPr>
        <w:t>k</w:t>
      </w:r>
      <w:r w:rsidR="005F3628" w:rsidRPr="00346593">
        <w:rPr>
          <w:rFonts w:ascii="Times New Roman" w:eastAsia="Times New Roman" w:hAnsi="Times New Roman" w:cs="Times New Roman"/>
          <w:b/>
          <w:lang w:val="en-GB" w:eastAsia="it-IT"/>
        </w:rPr>
        <w:t>idney-</w:t>
      </w:r>
      <w:r w:rsidR="0002287A">
        <w:rPr>
          <w:rFonts w:ascii="Times New Roman" w:eastAsia="Times New Roman" w:hAnsi="Times New Roman" w:cs="Times New Roman"/>
          <w:b/>
          <w:lang w:val="en-GB" w:eastAsia="it-IT"/>
        </w:rPr>
        <w:t>m</w:t>
      </w:r>
      <w:r w:rsidR="005F3628" w:rsidRPr="00346593">
        <w:rPr>
          <w:rFonts w:ascii="Times New Roman" w:eastAsia="Times New Roman" w:hAnsi="Times New Roman" w:cs="Times New Roman"/>
          <w:b/>
          <w:lang w:val="en-GB" w:eastAsia="it-IT"/>
        </w:rPr>
        <w:t xml:space="preserve">etabolic </w:t>
      </w:r>
      <w:r w:rsidR="0002287A">
        <w:rPr>
          <w:rFonts w:ascii="Times New Roman" w:eastAsia="Times New Roman" w:hAnsi="Times New Roman" w:cs="Times New Roman"/>
          <w:b/>
          <w:lang w:val="en-GB" w:eastAsia="it-IT"/>
        </w:rPr>
        <w:t>s</w:t>
      </w:r>
      <w:r w:rsidR="005F3628" w:rsidRPr="00346593">
        <w:rPr>
          <w:rFonts w:ascii="Times New Roman" w:eastAsia="Times New Roman" w:hAnsi="Times New Roman" w:cs="Times New Roman"/>
          <w:b/>
          <w:lang w:val="en-GB" w:eastAsia="it-IT"/>
        </w:rPr>
        <w:t>yndrome?</w:t>
      </w:r>
    </w:p>
    <w:bookmarkEnd w:id="10"/>
    <w:p w14:paraId="7422C4C5" w14:textId="77777777" w:rsidR="005F3628" w:rsidRPr="0048768C" w:rsidRDefault="005F3628" w:rsidP="00346593">
      <w:pPr>
        <w:spacing w:after="0" w:line="360" w:lineRule="auto"/>
        <w:rPr>
          <w:rFonts w:ascii="Times New Roman" w:eastAsia="Times New Roman" w:hAnsi="Times New Roman" w:cs="Times New Roman"/>
          <w:lang w:val="en-GB" w:eastAsia="it-IT"/>
        </w:rPr>
      </w:pPr>
    </w:p>
    <w:p w14:paraId="5E2D2D62" w14:textId="024590EC" w:rsidR="00DA1769" w:rsidRPr="0048768C" w:rsidRDefault="005F3628" w:rsidP="00346593">
      <w:pPr>
        <w:spacing w:after="0"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The new MASLD definition, </w:t>
      </w:r>
      <w:r w:rsidR="0002287A">
        <w:rPr>
          <w:rFonts w:ascii="Times New Roman" w:eastAsia="Times New Roman" w:hAnsi="Times New Roman" w:cs="Times New Roman"/>
          <w:lang w:val="en-GB" w:eastAsia="it-IT"/>
        </w:rPr>
        <w:t>although</w:t>
      </w:r>
      <w:r w:rsidRPr="0048768C">
        <w:rPr>
          <w:rFonts w:ascii="Times New Roman" w:eastAsia="Times New Roman" w:hAnsi="Times New Roman" w:cs="Times New Roman"/>
          <w:lang w:val="en-GB" w:eastAsia="it-IT"/>
        </w:rPr>
        <w:t xml:space="preserve"> abolishing the sources of heterogeneity linked to non-metabolic causes, has highlighted the</w:t>
      </w:r>
      <w:r w:rsidR="00DA1769" w:rsidRPr="0048768C">
        <w:rPr>
          <w:rFonts w:ascii="Times New Roman" w:eastAsia="Times New Roman" w:hAnsi="Times New Roman" w:cs="Times New Roman"/>
          <w:lang w:val="en-GB" w:eastAsia="it-IT"/>
        </w:rPr>
        <w:t xml:space="preserve"> considerable</w:t>
      </w:r>
      <w:r w:rsidRPr="0048768C">
        <w:rPr>
          <w:rFonts w:ascii="Times New Roman" w:eastAsia="Times New Roman" w:hAnsi="Times New Roman" w:cs="Times New Roman"/>
          <w:lang w:val="en-GB" w:eastAsia="it-IT"/>
        </w:rPr>
        <w:t xml:space="preserve"> heterogeneity of </w:t>
      </w:r>
      <w:r w:rsidR="00DA1769" w:rsidRPr="0048768C">
        <w:rPr>
          <w:rFonts w:ascii="Times New Roman" w:eastAsia="Times New Roman" w:hAnsi="Times New Roman" w:cs="Times New Roman"/>
          <w:lang w:val="en-GB" w:eastAsia="it-IT"/>
        </w:rPr>
        <w:t>liver</w:t>
      </w:r>
      <w:r w:rsidRPr="0048768C">
        <w:rPr>
          <w:rFonts w:ascii="Times New Roman" w:eastAsia="Times New Roman" w:hAnsi="Times New Roman" w:cs="Times New Roman"/>
          <w:lang w:val="en-GB" w:eastAsia="it-IT"/>
        </w:rPr>
        <w:t xml:space="preserve"> disease progression</w:t>
      </w:r>
      <w:r w:rsidR="00DA1769" w:rsidRPr="0048768C">
        <w:rPr>
          <w:rFonts w:ascii="Times New Roman" w:eastAsia="Times New Roman" w:hAnsi="Times New Roman" w:cs="Times New Roman"/>
          <w:lang w:val="en-GB" w:eastAsia="it-IT"/>
        </w:rPr>
        <w:t xml:space="preserve"> and extrahepatic disease consequences that are</w:t>
      </w:r>
      <w:r w:rsidRPr="0048768C">
        <w:rPr>
          <w:rFonts w:ascii="Times New Roman" w:eastAsia="Times New Roman" w:hAnsi="Times New Roman" w:cs="Times New Roman"/>
          <w:lang w:val="en-GB" w:eastAsia="it-IT"/>
        </w:rPr>
        <w:t xml:space="preserve"> linked </w:t>
      </w:r>
      <w:r w:rsidR="00DA1769" w:rsidRPr="0048768C">
        <w:rPr>
          <w:rFonts w:ascii="Times New Roman" w:eastAsia="Times New Roman" w:hAnsi="Times New Roman" w:cs="Times New Roman"/>
          <w:lang w:val="en-GB" w:eastAsia="it-IT"/>
        </w:rPr>
        <w:t>with</w:t>
      </w:r>
      <w:r w:rsidRPr="0048768C">
        <w:rPr>
          <w:rFonts w:ascii="Times New Roman" w:eastAsia="Times New Roman" w:hAnsi="Times New Roman" w:cs="Times New Roman"/>
          <w:lang w:val="en-GB" w:eastAsia="it-IT"/>
        </w:rPr>
        <w:t xml:space="preserve"> metabolic </w:t>
      </w:r>
      <w:r w:rsidR="00DA1769" w:rsidRPr="0048768C">
        <w:rPr>
          <w:rFonts w:ascii="Times New Roman" w:eastAsia="Times New Roman" w:hAnsi="Times New Roman" w:cs="Times New Roman"/>
          <w:lang w:val="en-GB" w:eastAsia="it-IT"/>
        </w:rPr>
        <w:t>dysfunction</w:t>
      </w:r>
      <w:r w:rsidRPr="0048768C">
        <w:rPr>
          <w:rFonts w:ascii="Times New Roman" w:eastAsia="Times New Roman" w:hAnsi="Times New Roman" w:cs="Times New Roman"/>
          <w:lang w:val="en-GB" w:eastAsia="it-IT"/>
        </w:rPr>
        <w:t xml:space="preserve">. Different ways of combining these </w:t>
      </w:r>
      <w:r w:rsidR="00DA1769" w:rsidRPr="0048768C">
        <w:rPr>
          <w:rFonts w:ascii="Times New Roman" w:eastAsia="Times New Roman" w:hAnsi="Times New Roman" w:cs="Times New Roman"/>
          <w:lang w:val="en-GB" w:eastAsia="it-IT"/>
        </w:rPr>
        <w:t xml:space="preserve">metabolic </w:t>
      </w:r>
      <w:r w:rsidRPr="0048768C">
        <w:rPr>
          <w:rFonts w:ascii="Times New Roman" w:eastAsia="Times New Roman" w:hAnsi="Times New Roman" w:cs="Times New Roman"/>
          <w:lang w:val="en-GB" w:eastAsia="it-IT"/>
        </w:rPr>
        <w:t>risk factors with the presence of</w:t>
      </w:r>
      <w:r w:rsidR="00DA1769" w:rsidRPr="0048768C">
        <w:rPr>
          <w:rFonts w:ascii="Times New Roman" w:eastAsia="Times New Roman" w:hAnsi="Times New Roman" w:cs="Times New Roman"/>
          <w:lang w:val="en-GB" w:eastAsia="it-IT"/>
        </w:rPr>
        <w:t xml:space="preserve"> SLD</w:t>
      </w:r>
      <w:r w:rsidRPr="0048768C">
        <w:rPr>
          <w:rFonts w:ascii="Times New Roman" w:eastAsia="Times New Roman" w:hAnsi="Times New Roman" w:cs="Times New Roman"/>
          <w:lang w:val="en-GB" w:eastAsia="it-IT"/>
        </w:rPr>
        <w:t xml:space="preserve"> </w:t>
      </w:r>
      <w:r w:rsidR="00EC2B2C" w:rsidRPr="0048768C">
        <w:rPr>
          <w:rFonts w:ascii="Times New Roman" w:eastAsia="Times New Roman" w:hAnsi="Times New Roman" w:cs="Times New Roman"/>
          <w:lang w:val="en-GB" w:eastAsia="it-IT"/>
        </w:rPr>
        <w:t xml:space="preserve">identify </w:t>
      </w:r>
      <w:r w:rsidRPr="0048768C">
        <w:rPr>
          <w:rFonts w:ascii="Times New Roman" w:eastAsia="Times New Roman" w:hAnsi="Times New Roman" w:cs="Times New Roman"/>
          <w:lang w:val="en-GB" w:eastAsia="it-IT"/>
        </w:rPr>
        <w:t>different risk</w:t>
      </w:r>
      <w:r w:rsidR="00DA1769" w:rsidRPr="0048768C">
        <w:rPr>
          <w:rFonts w:ascii="Times New Roman" w:eastAsia="Times New Roman" w:hAnsi="Times New Roman" w:cs="Times New Roman"/>
          <w:lang w:val="en-GB" w:eastAsia="it-IT"/>
        </w:rPr>
        <w:t>s</w:t>
      </w:r>
      <w:r w:rsidRPr="0048768C">
        <w:rPr>
          <w:rFonts w:ascii="Times New Roman" w:eastAsia="Times New Roman" w:hAnsi="Times New Roman" w:cs="Times New Roman"/>
          <w:lang w:val="en-GB" w:eastAsia="it-IT"/>
        </w:rPr>
        <w:t xml:space="preserve"> of hepatic</w:t>
      </w:r>
      <w:r w:rsidR="00DA1769" w:rsidRPr="0048768C">
        <w:rPr>
          <w:rFonts w:ascii="Times New Roman" w:eastAsia="Times New Roman" w:hAnsi="Times New Roman" w:cs="Times New Roman"/>
          <w:lang w:val="en-GB" w:eastAsia="it-IT"/>
        </w:rPr>
        <w:t xml:space="preserve"> and extrahepatic disease</w:t>
      </w:r>
      <w:r w:rsidRPr="0048768C">
        <w:rPr>
          <w:rFonts w:ascii="Times New Roman" w:eastAsia="Times New Roman" w:hAnsi="Times New Roman" w:cs="Times New Roman"/>
          <w:lang w:val="en-GB" w:eastAsia="it-IT"/>
        </w:rPr>
        <w:t xml:space="preserve"> outcome</w:t>
      </w:r>
      <w:r w:rsidR="00DA1769" w:rsidRPr="0048768C">
        <w:rPr>
          <w:rFonts w:ascii="Times New Roman" w:eastAsia="Times New Roman" w:hAnsi="Times New Roman" w:cs="Times New Roman"/>
          <w:lang w:val="en-GB" w:eastAsia="it-IT"/>
        </w:rPr>
        <w:t>s</w:t>
      </w:r>
      <w:r w:rsidRPr="0048768C">
        <w:rPr>
          <w:rFonts w:ascii="Times New Roman" w:eastAsia="Times New Roman" w:hAnsi="Times New Roman" w:cs="Times New Roman"/>
          <w:lang w:val="en-GB" w:eastAsia="it-IT"/>
        </w:rPr>
        <w:t xml:space="preserve">. For example, hypertension and obesity are major </w:t>
      </w:r>
      <w:r w:rsidR="0002287A">
        <w:rPr>
          <w:rFonts w:ascii="Times New Roman" w:eastAsia="Times New Roman" w:hAnsi="Times New Roman" w:cs="Times New Roman"/>
          <w:lang w:val="en-GB" w:eastAsia="it-IT"/>
        </w:rPr>
        <w:t>a</w:t>
      </w:r>
      <w:r w:rsidRPr="0048768C">
        <w:rPr>
          <w:rFonts w:ascii="Times New Roman" w:eastAsia="Times New Roman" w:hAnsi="Times New Roman" w:cs="Times New Roman"/>
          <w:lang w:val="en-GB" w:eastAsia="it-IT"/>
        </w:rPr>
        <w:t xml:space="preserve">etiologic factors underlying the development of left ventricular hypertrophy and </w:t>
      </w:r>
      <w:r w:rsidR="0002287A">
        <w:rPr>
          <w:rFonts w:ascii="Times New Roman" w:eastAsia="Times New Roman" w:hAnsi="Times New Roman" w:cs="Times New Roman"/>
          <w:lang w:val="en-GB" w:eastAsia="it-IT"/>
        </w:rPr>
        <w:t>heart failure</w:t>
      </w:r>
      <w:r w:rsidR="00A40CAF">
        <w:rPr>
          <w:rFonts w:ascii="Times New Roman" w:eastAsia="Times New Roman" w:hAnsi="Times New Roman" w:cs="Times New Roman"/>
          <w:vertAlign w:val="superscript"/>
          <w:lang w:val="en-GB" w:eastAsia="it-IT"/>
        </w:rPr>
        <w:t>112</w:t>
      </w:r>
      <w:r w:rsidRPr="0048768C">
        <w:rPr>
          <w:rFonts w:ascii="Times New Roman" w:eastAsia="Times New Roman" w:hAnsi="Times New Roman" w:cs="Times New Roman"/>
          <w:lang w:val="en-GB" w:eastAsia="it-IT"/>
        </w:rPr>
        <w:t>. As discussed</w:t>
      </w:r>
      <w:r w:rsidR="00DA1769" w:rsidRPr="0048768C">
        <w:rPr>
          <w:rFonts w:ascii="Times New Roman" w:eastAsia="Times New Roman" w:hAnsi="Times New Roman" w:cs="Times New Roman"/>
          <w:lang w:val="en-GB" w:eastAsia="it-IT"/>
        </w:rPr>
        <w:t xml:space="preserve"> above</w:t>
      </w:r>
      <w:r w:rsidRPr="0048768C">
        <w:rPr>
          <w:rFonts w:ascii="Times New Roman" w:eastAsia="Times New Roman" w:hAnsi="Times New Roman" w:cs="Times New Roman"/>
          <w:lang w:val="en-GB" w:eastAsia="it-IT"/>
        </w:rPr>
        <w:t xml:space="preserve">, the presence of MASH in this setting can accelerate the pathophysiology of atherosclerosis and contribute to systemic and myocardial fibrosis. </w:t>
      </w:r>
      <w:r w:rsidRPr="0048768C">
        <w:rPr>
          <w:rFonts w:ascii="Times New Roman" w:hAnsi="Times New Roman" w:cs="Times New Roman"/>
          <w:lang w:val="en-GB"/>
        </w:rPr>
        <w:t>Some other combinations (</w:t>
      </w:r>
      <w:r w:rsidR="002869E2">
        <w:rPr>
          <w:rFonts w:ascii="Times New Roman" w:hAnsi="Times New Roman" w:cs="Times New Roman"/>
          <w:lang w:val="en-GB"/>
        </w:rPr>
        <w:t>for example,</w:t>
      </w:r>
      <w:r w:rsidRPr="0048768C">
        <w:rPr>
          <w:rFonts w:ascii="Times New Roman" w:hAnsi="Times New Roman" w:cs="Times New Roman"/>
          <w:lang w:val="en-GB"/>
        </w:rPr>
        <w:t xml:space="preserve"> T2DM and visceral obesity) </w:t>
      </w:r>
      <w:r w:rsidR="00DA1769" w:rsidRPr="0048768C">
        <w:rPr>
          <w:rFonts w:ascii="Times New Roman" w:hAnsi="Times New Roman" w:cs="Times New Roman"/>
          <w:lang w:val="en-GB"/>
        </w:rPr>
        <w:t>show</w:t>
      </w:r>
      <w:r w:rsidRPr="0048768C">
        <w:rPr>
          <w:rFonts w:ascii="Times New Roman" w:hAnsi="Times New Roman" w:cs="Times New Roman"/>
          <w:lang w:val="en-GB"/>
        </w:rPr>
        <w:t xml:space="preserve"> the highest potential for liver damage and fibrosing disease. </w:t>
      </w:r>
      <w:r w:rsidRPr="0048768C">
        <w:rPr>
          <w:rFonts w:ascii="Times New Roman" w:eastAsia="Times New Roman" w:hAnsi="Times New Roman" w:cs="Times New Roman"/>
          <w:lang w:val="en-GB" w:eastAsia="it-IT"/>
        </w:rPr>
        <w:t>However, heterogeneity in the progression across MASLD</w:t>
      </w:r>
      <w:r w:rsidR="002869E2">
        <w:rPr>
          <w:rFonts w:ascii="Times New Roman" w:eastAsia="Times New Roman" w:hAnsi="Times New Roman" w:cs="Times New Roman"/>
          <w:lang w:val="en-GB" w:eastAsia="it-IT"/>
        </w:rPr>
        <w:t xml:space="preserve"> and </w:t>
      </w:r>
      <w:r w:rsidRPr="0048768C">
        <w:rPr>
          <w:rFonts w:ascii="Times New Roman" w:eastAsia="Times New Roman" w:hAnsi="Times New Roman" w:cs="Times New Roman"/>
          <w:lang w:val="en-GB" w:eastAsia="it-IT"/>
        </w:rPr>
        <w:t>MASH stages has been observed even within weight categories, with some</w:t>
      </w:r>
      <w:r w:rsidR="00D96FFD">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individuals </w:t>
      </w:r>
      <w:r w:rsidR="002869E2">
        <w:rPr>
          <w:rFonts w:ascii="Times New Roman" w:eastAsia="Times New Roman" w:hAnsi="Times New Roman" w:cs="Times New Roman"/>
          <w:lang w:val="en-GB" w:eastAsia="it-IT"/>
        </w:rPr>
        <w:t>with</w:t>
      </w:r>
      <w:r w:rsidR="002869E2" w:rsidRPr="0048768C">
        <w:rPr>
          <w:rFonts w:ascii="Times New Roman" w:eastAsia="Times New Roman" w:hAnsi="Times New Roman" w:cs="Times New Roman"/>
          <w:lang w:val="en-GB" w:eastAsia="it-IT"/>
        </w:rPr>
        <w:t xml:space="preserve"> overweight or </w:t>
      </w:r>
      <w:r w:rsidR="002869E2">
        <w:rPr>
          <w:rFonts w:ascii="Times New Roman" w:eastAsia="Times New Roman" w:hAnsi="Times New Roman" w:cs="Times New Roman"/>
          <w:lang w:val="en-GB" w:eastAsia="it-IT"/>
        </w:rPr>
        <w:t>average body weight</w:t>
      </w:r>
      <w:r w:rsidR="00E55F1F">
        <w:rPr>
          <w:rFonts w:ascii="Times New Roman" w:eastAsia="Times New Roman" w:hAnsi="Times New Roman" w:cs="Times New Roman"/>
          <w:lang w:val="en-GB" w:eastAsia="it-IT"/>
        </w:rPr>
        <w:t>,</w:t>
      </w:r>
      <w:r w:rsidR="002869E2">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having progressive liver damage</w:t>
      </w:r>
      <w:r w:rsidR="0004609F">
        <w:rPr>
          <w:rFonts w:ascii="Times New Roman" w:eastAsia="Times New Roman" w:hAnsi="Times New Roman" w:cs="Times New Roman"/>
          <w:vertAlign w:val="superscript"/>
          <w:lang w:val="en-GB" w:eastAsia="it-IT"/>
        </w:rPr>
        <w:t>113</w:t>
      </w:r>
      <w:r w:rsidRPr="0048768C">
        <w:rPr>
          <w:rFonts w:ascii="Times New Roman" w:eastAsia="Times New Roman" w:hAnsi="Times New Roman" w:cs="Times New Roman"/>
          <w:lang w:val="en-GB" w:eastAsia="it-IT"/>
        </w:rPr>
        <w:t>.</w:t>
      </w:r>
    </w:p>
    <w:p w14:paraId="00AAFAAF" w14:textId="3A5EB406" w:rsidR="005F3628" w:rsidRPr="0048768C" w:rsidRDefault="005F3628" w:rsidP="00346593">
      <w:pPr>
        <w:spacing w:after="0" w:line="360" w:lineRule="auto"/>
        <w:rPr>
          <w:rFonts w:ascii="Times New Roman" w:hAnsi="Times New Roman" w:cs="Times New Roman"/>
          <w:lang w:val="en-GB"/>
        </w:rPr>
      </w:pPr>
      <w:r w:rsidRPr="0048768C">
        <w:rPr>
          <w:rFonts w:ascii="Times New Roman" w:hAnsi="Times New Roman" w:cs="Times New Roman"/>
          <w:lang w:val="en-GB"/>
        </w:rPr>
        <w:t xml:space="preserve"> </w:t>
      </w:r>
    </w:p>
    <w:p w14:paraId="3A5FBD2D" w14:textId="4B5E3AF9" w:rsidR="005F3628" w:rsidRPr="0048768C" w:rsidRDefault="005F3628" w:rsidP="00346593">
      <w:pPr>
        <w:spacing w:after="0" w:line="360" w:lineRule="auto"/>
        <w:rPr>
          <w:rFonts w:ascii="Times New Roman" w:hAnsi="Times New Roman" w:cs="Times New Roman"/>
          <w:lang w:val="en-GB"/>
        </w:rPr>
      </w:pPr>
      <w:r w:rsidRPr="0048768C">
        <w:rPr>
          <w:rFonts w:ascii="Times New Roman" w:eastAsia="Times New Roman" w:hAnsi="Times New Roman" w:cs="Times New Roman"/>
          <w:lang w:val="en-GB" w:eastAsia="it-IT"/>
        </w:rPr>
        <w:t>Traditionally, liver disease</w:t>
      </w:r>
      <w:r w:rsidR="00092ADE">
        <w:rPr>
          <w:rFonts w:ascii="Times New Roman" w:eastAsia="Times New Roman" w:hAnsi="Times New Roman" w:cs="Times New Roman"/>
          <w:lang w:val="en-GB" w:eastAsia="it-IT"/>
        </w:rPr>
        <w:t xml:space="preserve"> overall</w:t>
      </w:r>
      <w:r w:rsidR="00E55F1F">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has not been considered </w:t>
      </w:r>
      <w:r w:rsidR="00DA1769" w:rsidRPr="0048768C">
        <w:rPr>
          <w:rFonts w:ascii="Times New Roman" w:eastAsia="Times New Roman" w:hAnsi="Times New Roman" w:cs="Times New Roman"/>
          <w:lang w:val="en-GB" w:eastAsia="it-IT"/>
        </w:rPr>
        <w:t>a</w:t>
      </w:r>
      <w:r w:rsidRPr="0048768C">
        <w:rPr>
          <w:rFonts w:ascii="Times New Roman" w:eastAsia="Times New Roman" w:hAnsi="Times New Roman" w:cs="Times New Roman"/>
          <w:lang w:val="en-GB" w:eastAsia="it-IT"/>
        </w:rPr>
        <w:t xml:space="preserve"> </w:t>
      </w:r>
      <w:r w:rsidR="00E55F1F">
        <w:rPr>
          <w:rFonts w:ascii="Times New Roman" w:eastAsia="Times New Roman" w:hAnsi="Times New Roman" w:cs="Times New Roman"/>
          <w:lang w:val="en-GB" w:eastAsia="it-IT"/>
        </w:rPr>
        <w:t>n</w:t>
      </w:r>
      <w:r w:rsidRPr="0048768C">
        <w:rPr>
          <w:rFonts w:ascii="Times New Roman" w:eastAsia="Times New Roman" w:hAnsi="Times New Roman" w:cs="Times New Roman"/>
          <w:lang w:val="en-GB" w:eastAsia="it-IT"/>
        </w:rPr>
        <w:t>on-</w:t>
      </w:r>
      <w:r w:rsidR="00E55F1F">
        <w:rPr>
          <w:rFonts w:ascii="Times New Roman" w:eastAsia="Times New Roman" w:hAnsi="Times New Roman" w:cs="Times New Roman"/>
          <w:lang w:val="en-GB" w:eastAsia="it-IT"/>
        </w:rPr>
        <w:t>c</w:t>
      </w:r>
      <w:r w:rsidRPr="0048768C">
        <w:rPr>
          <w:rFonts w:ascii="Times New Roman" w:eastAsia="Times New Roman" w:hAnsi="Times New Roman" w:cs="Times New Roman"/>
          <w:lang w:val="en-GB" w:eastAsia="it-IT"/>
        </w:rPr>
        <w:t xml:space="preserve">ommunicable </w:t>
      </w:r>
      <w:r w:rsidR="00E55F1F">
        <w:rPr>
          <w:rFonts w:ascii="Times New Roman" w:eastAsia="Times New Roman" w:hAnsi="Times New Roman" w:cs="Times New Roman"/>
          <w:lang w:val="en-GB" w:eastAsia="it-IT"/>
        </w:rPr>
        <w:t>d</w:t>
      </w:r>
      <w:r w:rsidRPr="0048768C">
        <w:rPr>
          <w:rFonts w:ascii="Times New Roman" w:eastAsia="Times New Roman" w:hAnsi="Times New Roman" w:cs="Times New Roman"/>
          <w:lang w:val="en-GB" w:eastAsia="it-IT"/>
        </w:rPr>
        <w:t>isease</w:t>
      </w:r>
      <w:r w:rsidR="00EC2B2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a flawed perspective re</w:t>
      </w:r>
      <w:r w:rsidR="00DA1769" w:rsidRPr="0048768C">
        <w:rPr>
          <w:rFonts w:ascii="Times New Roman" w:eastAsia="Times New Roman" w:hAnsi="Times New Roman" w:cs="Times New Roman"/>
          <w:lang w:val="en-GB" w:eastAsia="it-IT"/>
        </w:rPr>
        <w:t>lated to</w:t>
      </w:r>
      <w:r w:rsidRPr="0048768C">
        <w:rPr>
          <w:rFonts w:ascii="Times New Roman" w:eastAsia="Times New Roman" w:hAnsi="Times New Roman" w:cs="Times New Roman"/>
          <w:lang w:val="en-GB" w:eastAsia="it-IT"/>
        </w:rPr>
        <w:t xml:space="preserve"> the perception that it is mainly related to alcohol consumption or viruses. In high-risk</w:t>
      </w:r>
      <w:r w:rsidR="00E55F1F">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populations, such as people with obesity or </w:t>
      </w:r>
      <w:r w:rsidR="00112726" w:rsidRPr="0048768C">
        <w:rPr>
          <w:rFonts w:ascii="Times New Roman" w:eastAsia="Times New Roman" w:hAnsi="Times New Roman" w:cs="Times New Roman"/>
          <w:lang w:val="en-GB" w:eastAsia="it-IT"/>
        </w:rPr>
        <w:t>T2DM</w:t>
      </w:r>
      <w:r w:rsidRPr="0048768C">
        <w:rPr>
          <w:rFonts w:ascii="Times New Roman" w:eastAsia="Times New Roman" w:hAnsi="Times New Roman" w:cs="Times New Roman"/>
          <w:lang w:val="en-GB" w:eastAsia="it-IT"/>
        </w:rPr>
        <w:t xml:space="preserve">, there is an established awareness of the risks of </w:t>
      </w:r>
      <w:r w:rsidR="00112726" w:rsidRPr="0048768C">
        <w:rPr>
          <w:rFonts w:ascii="Times New Roman" w:eastAsia="Times New Roman" w:hAnsi="Times New Roman" w:cs="Times New Roman"/>
          <w:lang w:val="en-GB" w:eastAsia="it-IT"/>
        </w:rPr>
        <w:t>CVD</w:t>
      </w:r>
      <w:r w:rsidRPr="0048768C">
        <w:rPr>
          <w:rFonts w:ascii="Times New Roman" w:eastAsia="Times New Roman" w:hAnsi="Times New Roman" w:cs="Times New Roman"/>
          <w:lang w:val="en-GB" w:eastAsia="it-IT"/>
        </w:rPr>
        <w:t xml:space="preserve"> or chronic kidney disease, yet there is l</w:t>
      </w:r>
      <w:r w:rsidR="00DA1769" w:rsidRPr="0048768C">
        <w:rPr>
          <w:rFonts w:ascii="Times New Roman" w:eastAsia="Times New Roman" w:hAnsi="Times New Roman" w:cs="Times New Roman"/>
          <w:lang w:val="en-GB" w:eastAsia="it-IT"/>
        </w:rPr>
        <w:t>ittle</w:t>
      </w:r>
      <w:r w:rsidRPr="0048768C">
        <w:rPr>
          <w:rFonts w:ascii="Times New Roman" w:eastAsia="Times New Roman" w:hAnsi="Times New Roman" w:cs="Times New Roman"/>
          <w:lang w:val="en-GB" w:eastAsia="it-IT"/>
        </w:rPr>
        <w:t xml:space="preserve"> awareness of MASLD-related progressive liver disease</w:t>
      </w:r>
      <w:r w:rsidR="0004609F">
        <w:rPr>
          <w:rFonts w:ascii="Times New Roman" w:eastAsia="Times New Roman" w:hAnsi="Times New Roman" w:cs="Times New Roman"/>
          <w:vertAlign w:val="superscript"/>
          <w:lang w:val="en-GB" w:eastAsia="it-IT"/>
        </w:rPr>
        <w:t>114</w:t>
      </w:r>
      <w:r w:rsidRPr="0048768C">
        <w:rPr>
          <w:rFonts w:ascii="Times New Roman" w:eastAsia="Times New Roman" w:hAnsi="Times New Roman" w:cs="Times New Roman"/>
          <w:lang w:val="en-GB" w:eastAsia="it-IT"/>
        </w:rPr>
        <w:t>. The new nomenclature</w:t>
      </w:r>
      <w:r w:rsidR="0004609F">
        <w:rPr>
          <w:rFonts w:ascii="Times New Roman" w:eastAsia="Times New Roman" w:hAnsi="Times New Roman" w:cs="Times New Roman"/>
          <w:vertAlign w:val="superscript"/>
          <w:lang w:val="en-GB" w:eastAsia="it-IT"/>
        </w:rPr>
        <w:t>6</w:t>
      </w:r>
      <w:r w:rsidR="00E55F1F">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sh</w:t>
      </w:r>
      <w:r w:rsidR="00DA1769" w:rsidRPr="0048768C">
        <w:rPr>
          <w:rFonts w:ascii="Times New Roman" w:eastAsia="Times New Roman" w:hAnsi="Times New Roman" w:cs="Times New Roman"/>
          <w:lang w:val="en-GB" w:eastAsia="it-IT"/>
        </w:rPr>
        <w:t>ifts</w:t>
      </w:r>
      <w:r w:rsidRPr="0048768C">
        <w:rPr>
          <w:rFonts w:ascii="Times New Roman" w:eastAsia="Times New Roman" w:hAnsi="Times New Roman" w:cs="Times New Roman"/>
          <w:lang w:val="en-GB" w:eastAsia="it-IT"/>
        </w:rPr>
        <w:t xml:space="preserve"> the focus from </w:t>
      </w:r>
      <w:r w:rsidR="00E55F1F">
        <w:rPr>
          <w:rFonts w:ascii="Times New Roman" w:eastAsia="Times New Roman" w:hAnsi="Times New Roman" w:cs="Times New Roman"/>
          <w:lang w:val="en-GB" w:eastAsia="it-IT"/>
        </w:rPr>
        <w:t>‘n</w:t>
      </w:r>
      <w:r w:rsidRPr="0048768C">
        <w:rPr>
          <w:rFonts w:ascii="Times New Roman" w:eastAsia="Times New Roman" w:hAnsi="Times New Roman" w:cs="Times New Roman"/>
          <w:lang w:val="en-GB" w:eastAsia="it-IT"/>
        </w:rPr>
        <w:t>onalcoholic</w:t>
      </w:r>
      <w:r w:rsidR="00E55F1F">
        <w:rPr>
          <w:rFonts w:ascii="Times New Roman" w:eastAsia="Times New Roman" w:hAnsi="Times New Roman" w:cs="Times New Roman"/>
          <w:lang w:val="en-GB" w:eastAsia="it-IT"/>
        </w:rPr>
        <w:t>’</w:t>
      </w:r>
      <w:r w:rsidR="00EC2B2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to </w:t>
      </w:r>
      <w:r w:rsidR="00E55F1F">
        <w:rPr>
          <w:rFonts w:ascii="Times New Roman" w:eastAsia="Times New Roman" w:hAnsi="Times New Roman" w:cs="Times New Roman"/>
          <w:lang w:val="en-GB" w:eastAsia="it-IT"/>
        </w:rPr>
        <w:t>‘m</w:t>
      </w:r>
      <w:r w:rsidRPr="0048768C">
        <w:rPr>
          <w:rFonts w:ascii="Times New Roman" w:eastAsia="Times New Roman" w:hAnsi="Times New Roman" w:cs="Times New Roman"/>
          <w:lang w:val="en-GB" w:eastAsia="it-IT"/>
        </w:rPr>
        <w:t>etabolic-dysfunction associated</w:t>
      </w:r>
      <w:r w:rsidR="00E55F1F">
        <w:rPr>
          <w:rFonts w:ascii="Times New Roman" w:eastAsia="Times New Roman" w:hAnsi="Times New Roman" w:cs="Times New Roman"/>
          <w:lang w:val="en-GB" w:eastAsia="it-IT"/>
        </w:rPr>
        <w:t>’,</w:t>
      </w:r>
      <w:r w:rsidR="00D96FFD">
        <w:rPr>
          <w:rFonts w:ascii="Times New Roman" w:eastAsia="Times New Roman" w:hAnsi="Times New Roman" w:cs="Times New Roman"/>
          <w:lang w:val="en-GB" w:eastAsia="it-IT"/>
        </w:rPr>
        <w:t xml:space="preserve"> </w:t>
      </w:r>
      <w:r w:rsidR="00DA1769" w:rsidRPr="0048768C">
        <w:rPr>
          <w:rFonts w:ascii="Times New Roman" w:eastAsia="Times New Roman" w:hAnsi="Times New Roman" w:cs="Times New Roman"/>
          <w:lang w:val="en-GB" w:eastAsia="it-IT"/>
        </w:rPr>
        <w:t xml:space="preserve">and </w:t>
      </w:r>
      <w:r w:rsidR="00B767B3" w:rsidRPr="0048768C">
        <w:rPr>
          <w:rFonts w:ascii="Times New Roman" w:eastAsia="Times New Roman" w:hAnsi="Times New Roman" w:cs="Times New Roman"/>
          <w:lang w:val="en-GB" w:eastAsia="it-IT"/>
        </w:rPr>
        <w:t xml:space="preserve">this change </w:t>
      </w:r>
      <w:r w:rsidR="00736464" w:rsidRPr="0048768C">
        <w:rPr>
          <w:rFonts w:ascii="Times New Roman" w:eastAsia="Times New Roman" w:hAnsi="Times New Roman" w:cs="Times New Roman"/>
          <w:lang w:val="en-GB" w:eastAsia="it-IT"/>
        </w:rPr>
        <w:t>emphasises</w:t>
      </w:r>
      <w:r w:rsidR="00B767B3" w:rsidRPr="0048768C">
        <w:rPr>
          <w:rFonts w:ascii="Times New Roman" w:eastAsia="Times New Roman" w:hAnsi="Times New Roman" w:cs="Times New Roman"/>
          <w:lang w:val="en-GB" w:eastAsia="it-IT"/>
        </w:rPr>
        <w:t xml:space="preserve"> the importance of metabolic risk factors </w:t>
      </w:r>
      <w:r w:rsidR="00736464" w:rsidRPr="0048768C">
        <w:rPr>
          <w:rFonts w:ascii="Times New Roman" w:eastAsia="Times New Roman" w:hAnsi="Times New Roman" w:cs="Times New Roman"/>
          <w:lang w:val="en-GB" w:eastAsia="it-IT"/>
        </w:rPr>
        <w:t xml:space="preserve">and </w:t>
      </w:r>
      <w:r w:rsidR="00B767B3" w:rsidRPr="0048768C">
        <w:rPr>
          <w:rFonts w:ascii="Times New Roman" w:eastAsia="Times New Roman" w:hAnsi="Times New Roman" w:cs="Times New Roman"/>
          <w:lang w:val="en-GB" w:eastAsia="it-IT"/>
        </w:rPr>
        <w:t>will</w:t>
      </w:r>
      <w:r w:rsidR="00E55F1F">
        <w:rPr>
          <w:rFonts w:ascii="Times New Roman" w:eastAsia="Times New Roman" w:hAnsi="Times New Roman" w:cs="Times New Roman"/>
          <w:lang w:val="en-GB" w:eastAsia="it-IT"/>
        </w:rPr>
        <w:t>,</w:t>
      </w:r>
      <w:r w:rsidR="00B767B3" w:rsidRPr="0048768C">
        <w:rPr>
          <w:rFonts w:ascii="Times New Roman" w:eastAsia="Times New Roman" w:hAnsi="Times New Roman" w:cs="Times New Roman"/>
          <w:lang w:val="en-GB" w:eastAsia="it-IT"/>
        </w:rPr>
        <w:t xml:space="preserve"> hopefully</w:t>
      </w:r>
      <w:r w:rsidR="00E55F1F">
        <w:rPr>
          <w:rFonts w:ascii="Times New Roman" w:eastAsia="Times New Roman" w:hAnsi="Times New Roman" w:cs="Times New Roman"/>
          <w:lang w:val="en-GB" w:eastAsia="it-IT"/>
        </w:rPr>
        <w:t>,</w:t>
      </w:r>
      <w:r w:rsidR="00B767B3" w:rsidRPr="0048768C">
        <w:rPr>
          <w:rFonts w:ascii="Times New Roman" w:eastAsia="Times New Roman" w:hAnsi="Times New Roman" w:cs="Times New Roman"/>
          <w:lang w:val="en-GB" w:eastAsia="it-IT"/>
        </w:rPr>
        <w:t xml:space="preserve"> also improve clinical care</w:t>
      </w:r>
      <w:r w:rsidR="00E55F1F">
        <w:rPr>
          <w:rFonts w:ascii="Times New Roman" w:eastAsia="Times New Roman" w:hAnsi="Times New Roman" w:cs="Times New Roman"/>
          <w:lang w:val="en-GB" w:eastAsia="it-IT"/>
        </w:rPr>
        <w:t>;</w:t>
      </w:r>
      <w:r w:rsidR="00B767B3" w:rsidRPr="0048768C">
        <w:rPr>
          <w:rFonts w:ascii="Times New Roman" w:eastAsia="Times New Roman" w:hAnsi="Times New Roman" w:cs="Times New Roman"/>
          <w:lang w:val="en-GB" w:eastAsia="it-IT"/>
        </w:rPr>
        <w:t xml:space="preserve"> </w:t>
      </w:r>
      <w:r w:rsidR="00E55F1F">
        <w:rPr>
          <w:rFonts w:ascii="Times New Roman" w:eastAsia="Times New Roman" w:hAnsi="Times New Roman" w:cs="Times New Roman"/>
          <w:lang w:val="en-GB" w:eastAsia="it-IT"/>
        </w:rPr>
        <w:t>for example,</w:t>
      </w:r>
      <w:r w:rsidR="00B767B3" w:rsidRPr="0048768C">
        <w:rPr>
          <w:rFonts w:ascii="Times New Roman" w:eastAsia="Times New Roman" w:hAnsi="Times New Roman" w:cs="Times New Roman"/>
          <w:lang w:val="en-GB" w:eastAsia="it-IT"/>
        </w:rPr>
        <w:t xml:space="preserve"> preventing overlooking the importance of metabolic risk factors in patients with cirrhosis </w:t>
      </w:r>
      <w:r w:rsidR="00736464" w:rsidRPr="0048768C">
        <w:rPr>
          <w:rFonts w:ascii="Times New Roman" w:eastAsia="Times New Roman" w:hAnsi="Times New Roman" w:cs="Times New Roman"/>
          <w:lang w:val="en-GB" w:eastAsia="it-IT"/>
        </w:rPr>
        <w:t xml:space="preserve">who are </w:t>
      </w:r>
      <w:r w:rsidR="00B767B3" w:rsidRPr="0048768C">
        <w:rPr>
          <w:rFonts w:ascii="Times New Roman" w:eastAsia="Times New Roman" w:hAnsi="Times New Roman" w:cs="Times New Roman"/>
          <w:lang w:val="en-GB" w:eastAsia="it-IT"/>
        </w:rPr>
        <w:t>at risk of HCC.</w:t>
      </w:r>
      <w:r w:rsidRPr="0048768C">
        <w:rPr>
          <w:rFonts w:ascii="Times New Roman" w:eastAsia="Times New Roman" w:hAnsi="Times New Roman" w:cs="Times New Roman"/>
          <w:lang w:val="en-GB" w:eastAsia="it-IT"/>
        </w:rPr>
        <w:t xml:space="preserve"> People with multiple comorbid conditions face unique challenges</w:t>
      </w:r>
      <w:r w:rsidR="00D96FFD">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related to fragmented care across several healthcare professionals, but there is a need to consider collective assessments </w:t>
      </w:r>
      <w:r w:rsidR="00E602BE" w:rsidRPr="0048768C">
        <w:rPr>
          <w:rFonts w:ascii="Times New Roman" w:eastAsia="Times New Roman" w:hAnsi="Times New Roman" w:cs="Times New Roman"/>
          <w:lang w:val="en-GB" w:eastAsia="it-IT"/>
        </w:rPr>
        <w:t xml:space="preserve">for </w:t>
      </w:r>
      <w:r w:rsidRPr="0048768C">
        <w:rPr>
          <w:rFonts w:ascii="Times New Roman" w:eastAsia="Times New Roman" w:hAnsi="Times New Roman" w:cs="Times New Roman"/>
          <w:lang w:val="en-GB" w:eastAsia="it-IT"/>
        </w:rPr>
        <w:t xml:space="preserve">closely interrelated risk factors to facilitate holistic approaches to prevention. </w:t>
      </w:r>
      <w:r w:rsidRPr="0048768C">
        <w:rPr>
          <w:rFonts w:ascii="Times New Roman" w:hAnsi="Times New Roman" w:cs="Times New Roman"/>
          <w:lang w:val="en-GB"/>
        </w:rPr>
        <w:t xml:space="preserve">The CardioMetabolic Health Alliance has advocated </w:t>
      </w:r>
      <w:r w:rsidR="00EC2B2C" w:rsidRPr="0048768C">
        <w:rPr>
          <w:rFonts w:ascii="Times New Roman" w:hAnsi="Times New Roman" w:cs="Times New Roman"/>
          <w:lang w:val="en-GB"/>
        </w:rPr>
        <w:t xml:space="preserve">the </w:t>
      </w:r>
      <w:r w:rsidRPr="0048768C">
        <w:rPr>
          <w:rFonts w:ascii="Times New Roman" w:hAnsi="Times New Roman" w:cs="Times New Roman"/>
          <w:lang w:val="en-GB"/>
        </w:rPr>
        <w:t xml:space="preserve">consideration of comprehensive screening </w:t>
      </w:r>
      <w:r w:rsidR="00092ADE" w:rsidRPr="00092ADE">
        <w:rPr>
          <w:rFonts w:ascii="Times New Roman" w:hAnsi="Times New Roman" w:cs="Times New Roman"/>
          <w:lang w:val="en-GB"/>
        </w:rPr>
        <w:t>across diverse clinical and community settings</w:t>
      </w:r>
      <w:r w:rsidR="00092ADE" w:rsidRPr="00092ADE" w:rsidDel="00092ADE">
        <w:rPr>
          <w:rFonts w:ascii="Times New Roman" w:hAnsi="Times New Roman" w:cs="Times New Roman"/>
          <w:lang w:val="en-GB"/>
        </w:rPr>
        <w:t xml:space="preserve"> </w:t>
      </w:r>
      <w:r w:rsidRPr="0048768C">
        <w:rPr>
          <w:rFonts w:ascii="Times New Roman" w:hAnsi="Times New Roman" w:cs="Times New Roman"/>
          <w:lang w:val="en-GB"/>
        </w:rPr>
        <w:t>for prevention of the MetS to improve global metabolic health</w:t>
      </w:r>
      <w:r w:rsidR="0004609F">
        <w:rPr>
          <w:rFonts w:ascii="Times New Roman" w:hAnsi="Times New Roman" w:cs="Times New Roman"/>
          <w:vertAlign w:val="superscript"/>
          <w:lang w:val="en-GB"/>
        </w:rPr>
        <w:t>115</w:t>
      </w:r>
      <w:r w:rsidRPr="0048768C">
        <w:rPr>
          <w:rFonts w:ascii="Times New Roman" w:hAnsi="Times New Roman" w:cs="Times New Roman"/>
          <w:lang w:val="en-GB"/>
        </w:rPr>
        <w:t xml:space="preserve">. </w:t>
      </w:r>
      <w:r w:rsidRPr="0048768C">
        <w:rPr>
          <w:rFonts w:ascii="Times New Roman" w:eastAsia="Times New Roman" w:hAnsi="Times New Roman" w:cs="Times New Roman"/>
          <w:lang w:val="en-GB" w:eastAsia="it-IT"/>
        </w:rPr>
        <w:t>The ability to detect, at an early stage, conditions with s</w:t>
      </w:r>
      <w:r w:rsidR="00E55F1F">
        <w:rPr>
          <w:rFonts w:ascii="Times New Roman" w:eastAsia="Times New Roman" w:hAnsi="Times New Roman" w:cs="Times New Roman"/>
          <w:lang w:val="en-GB" w:eastAsia="it-IT"/>
        </w:rPr>
        <w:t>ubstantial</w:t>
      </w:r>
      <w:r w:rsidRPr="0048768C">
        <w:rPr>
          <w:rFonts w:ascii="Times New Roman" w:eastAsia="Times New Roman" w:hAnsi="Times New Roman" w:cs="Times New Roman"/>
          <w:lang w:val="en-GB" w:eastAsia="it-IT"/>
        </w:rPr>
        <w:t xml:space="preserve"> negative clinical consequences remains an urgent preventive public health opportunity, especially when multiple effective therapeutics are available or </w:t>
      </w:r>
      <w:r w:rsidR="00E55F1F">
        <w:rPr>
          <w:rFonts w:ascii="Times New Roman" w:eastAsia="Times New Roman" w:hAnsi="Times New Roman" w:cs="Times New Roman"/>
          <w:lang w:val="en-GB" w:eastAsia="it-IT"/>
        </w:rPr>
        <w:t>will</w:t>
      </w:r>
      <w:r w:rsidRPr="0048768C">
        <w:rPr>
          <w:rFonts w:ascii="Times New Roman" w:eastAsia="Times New Roman" w:hAnsi="Times New Roman" w:cs="Times New Roman"/>
          <w:lang w:val="en-GB" w:eastAsia="it-IT"/>
        </w:rPr>
        <w:t xml:space="preserve"> be available soon. </w:t>
      </w:r>
    </w:p>
    <w:p w14:paraId="05E94AA2" w14:textId="77777777" w:rsidR="005F3628" w:rsidRPr="0048768C" w:rsidRDefault="005F3628" w:rsidP="00346593">
      <w:pPr>
        <w:spacing w:after="0" w:line="360" w:lineRule="auto"/>
        <w:rPr>
          <w:rFonts w:ascii="Times New Roman" w:eastAsia="Times New Roman" w:hAnsi="Times New Roman" w:cs="Times New Roman"/>
          <w:lang w:val="en-GB" w:eastAsia="it-IT"/>
        </w:rPr>
      </w:pPr>
    </w:p>
    <w:p w14:paraId="61E0DB47" w14:textId="585FAB7A" w:rsidR="005F3628" w:rsidRPr="0048768C" w:rsidRDefault="005F3628" w:rsidP="00346593">
      <w:pPr>
        <w:spacing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A </w:t>
      </w:r>
      <w:r w:rsidRPr="00346593">
        <w:rPr>
          <w:rFonts w:ascii="Times New Roman" w:eastAsia="Times New Roman" w:hAnsi="Times New Roman" w:cs="Times New Roman"/>
          <w:iCs/>
          <w:lang w:val="en-GB" w:eastAsia="it-IT"/>
        </w:rPr>
        <w:t>new care model</w:t>
      </w:r>
      <w:r w:rsidRPr="0048768C">
        <w:rPr>
          <w:rFonts w:ascii="Times New Roman" w:eastAsia="Times New Roman" w:hAnsi="Times New Roman" w:cs="Times New Roman"/>
          <w:lang w:val="en-GB" w:eastAsia="it-IT"/>
        </w:rPr>
        <w:t xml:space="preserve"> for patients with MASLD in the context of MetS</w:t>
      </w:r>
      <w:r w:rsidR="000F10AA" w:rsidRPr="0048768C">
        <w:rPr>
          <w:rFonts w:ascii="Times New Roman" w:eastAsia="Times New Roman" w:hAnsi="Times New Roman" w:cs="Times New Roman"/>
          <w:lang w:val="en-GB" w:eastAsia="it-IT"/>
        </w:rPr>
        <w:t xml:space="preserve"> traits</w:t>
      </w:r>
      <w:r w:rsidRPr="0048768C">
        <w:rPr>
          <w:rFonts w:ascii="Times New Roman" w:eastAsia="Times New Roman" w:hAnsi="Times New Roman" w:cs="Times New Roman"/>
          <w:lang w:val="en-GB" w:eastAsia="it-IT"/>
        </w:rPr>
        <w:t xml:space="preserve"> is essential and should include screening, risk stratification, and algorithmic management of patients according to the specific risk factors and stage of fibrosis. The case for screening for advanced fibrosis as the precursor of cirrhosis and its complications</w:t>
      </w:r>
      <w:r w:rsidR="00EC2B2C" w:rsidRPr="0048768C">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 including HCC</w:t>
      </w:r>
      <w:r w:rsidR="00E55F1F">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 is particularly pertinent. Liver injury </w:t>
      </w:r>
      <w:r w:rsidR="00E55F1F">
        <w:rPr>
          <w:rFonts w:ascii="Times New Roman" w:eastAsia="Times New Roman" w:hAnsi="Times New Roman" w:cs="Times New Roman"/>
          <w:lang w:val="en-GB" w:eastAsia="it-IT"/>
        </w:rPr>
        <w:t xml:space="preserve">can </w:t>
      </w:r>
      <w:r w:rsidRPr="0048768C">
        <w:rPr>
          <w:rFonts w:ascii="Times New Roman" w:eastAsia="Times New Roman" w:hAnsi="Times New Roman" w:cs="Times New Roman"/>
          <w:lang w:val="en-GB" w:eastAsia="it-IT"/>
        </w:rPr>
        <w:t xml:space="preserve">lead to progressive fibrosis and subsequent cirrhosis over </w:t>
      </w:r>
      <w:r w:rsidR="00E55F1F">
        <w:rPr>
          <w:rFonts w:ascii="Times New Roman" w:eastAsia="Times New Roman" w:hAnsi="Times New Roman" w:cs="Times New Roman"/>
          <w:lang w:val="en-GB" w:eastAsia="it-IT"/>
        </w:rPr>
        <w:t>a</w:t>
      </w:r>
      <w:r w:rsidRPr="0048768C">
        <w:rPr>
          <w:rFonts w:ascii="Times New Roman" w:eastAsia="Times New Roman" w:hAnsi="Times New Roman" w:cs="Times New Roman"/>
          <w:lang w:val="en-GB" w:eastAsia="it-IT"/>
        </w:rPr>
        <w:t xml:space="preserve"> </w:t>
      </w:r>
      <w:r w:rsidR="00924D5C" w:rsidRPr="0048768C">
        <w:rPr>
          <w:rFonts w:ascii="Times New Roman" w:eastAsia="Times New Roman" w:hAnsi="Times New Roman" w:cs="Times New Roman"/>
          <w:lang w:val="en-GB" w:eastAsia="it-IT"/>
        </w:rPr>
        <w:t>long</w:t>
      </w:r>
      <w:r w:rsidR="00E55F1F">
        <w:rPr>
          <w:rFonts w:ascii="Times New Roman" w:eastAsia="Times New Roman" w:hAnsi="Times New Roman" w:cs="Times New Roman"/>
          <w:lang w:val="en-GB" w:eastAsia="it-IT"/>
        </w:rPr>
        <w:t xml:space="preserve"> period</w:t>
      </w:r>
      <w:r w:rsidR="00EC2B2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long enough to diagnose the disease and intervene prior to cirrhosis development, provided that adequate diagnostic tools are used</w:t>
      </w:r>
      <w:r w:rsidR="00172683">
        <w:rPr>
          <w:rFonts w:ascii="Times New Roman" w:eastAsia="Times New Roman" w:hAnsi="Times New Roman" w:cs="Times New Roman"/>
          <w:vertAlign w:val="superscript"/>
          <w:lang w:val="en-GB" w:eastAsia="it-IT"/>
        </w:rPr>
        <w:t>116</w:t>
      </w:r>
      <w:r w:rsidRPr="0048768C">
        <w:rPr>
          <w:rFonts w:ascii="Times New Roman" w:eastAsia="Times New Roman" w:hAnsi="Times New Roman" w:cs="Times New Roman"/>
          <w:lang w:val="en-GB" w:eastAsia="it-IT"/>
        </w:rPr>
        <w:t xml:space="preserve">. The mechanisms required to do this already exist as there are cheap, simple tests for </w:t>
      </w:r>
      <w:r w:rsidR="00E602BE" w:rsidRPr="0048768C">
        <w:rPr>
          <w:rFonts w:ascii="Times New Roman" w:eastAsia="Times New Roman" w:hAnsi="Times New Roman" w:cs="Times New Roman"/>
          <w:lang w:val="en-GB" w:eastAsia="it-IT"/>
        </w:rPr>
        <w:t xml:space="preserve">assessing </w:t>
      </w:r>
      <w:r w:rsidR="00EC2B2C" w:rsidRPr="0048768C">
        <w:rPr>
          <w:rFonts w:ascii="Times New Roman" w:eastAsia="Times New Roman" w:hAnsi="Times New Roman" w:cs="Times New Roman"/>
          <w:lang w:val="en-GB" w:eastAsia="it-IT"/>
        </w:rPr>
        <w:t xml:space="preserve">the </w:t>
      </w:r>
      <w:r w:rsidR="00E602BE" w:rsidRPr="0048768C">
        <w:rPr>
          <w:rFonts w:ascii="Times New Roman" w:eastAsia="Times New Roman" w:hAnsi="Times New Roman" w:cs="Times New Roman"/>
          <w:lang w:val="en-GB" w:eastAsia="it-IT"/>
        </w:rPr>
        <w:t xml:space="preserve">probability of </w:t>
      </w:r>
      <w:r w:rsidRPr="0048768C">
        <w:rPr>
          <w:rFonts w:ascii="Times New Roman" w:eastAsia="Times New Roman" w:hAnsi="Times New Roman" w:cs="Times New Roman"/>
          <w:lang w:val="en-GB" w:eastAsia="it-IT"/>
        </w:rPr>
        <w:t xml:space="preserve">advanced liver fibrosis and cirrhosis, including a range of </w:t>
      </w:r>
      <w:r w:rsidR="00E55F1F">
        <w:rPr>
          <w:rFonts w:ascii="Times New Roman" w:eastAsia="Times New Roman" w:hAnsi="Times New Roman" w:cs="Times New Roman"/>
          <w:lang w:val="en-GB" w:eastAsia="it-IT"/>
        </w:rPr>
        <w:t>n</w:t>
      </w:r>
      <w:r w:rsidRPr="0048768C">
        <w:rPr>
          <w:rFonts w:ascii="Times New Roman" w:eastAsia="Times New Roman" w:hAnsi="Times New Roman" w:cs="Times New Roman"/>
          <w:lang w:val="en-GB" w:eastAsia="it-IT"/>
        </w:rPr>
        <w:t>on-invasive test</w:t>
      </w:r>
      <w:r w:rsidR="00E55F1F">
        <w:rPr>
          <w:rFonts w:ascii="Times New Roman" w:eastAsia="Times New Roman" w:hAnsi="Times New Roman" w:cs="Times New Roman"/>
          <w:lang w:val="en-GB" w:eastAsia="it-IT"/>
        </w:rPr>
        <w:t>s</w:t>
      </w:r>
      <w:r w:rsidRPr="0048768C">
        <w:rPr>
          <w:rFonts w:ascii="Times New Roman" w:eastAsia="Times New Roman" w:hAnsi="Times New Roman" w:cs="Times New Roman"/>
          <w:lang w:val="en-GB" w:eastAsia="it-IT"/>
        </w:rPr>
        <w:t xml:space="preserve"> (NIT</w:t>
      </w:r>
      <w:r w:rsidR="00E55F1F">
        <w:rPr>
          <w:rFonts w:ascii="Times New Roman" w:eastAsia="Times New Roman" w:hAnsi="Times New Roman" w:cs="Times New Roman"/>
          <w:lang w:val="en-GB" w:eastAsia="it-IT"/>
        </w:rPr>
        <w:t>s</w:t>
      </w:r>
      <w:r w:rsidRPr="0048768C">
        <w:rPr>
          <w:rFonts w:ascii="Times New Roman" w:eastAsia="Times New Roman" w:hAnsi="Times New Roman" w:cs="Times New Roman"/>
          <w:lang w:val="en-GB" w:eastAsia="it-IT"/>
        </w:rPr>
        <w:t>) based on algorithms to calculate fibrosis risk</w:t>
      </w:r>
      <w:r w:rsidR="00D96FFD">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with a high degree of accuracy</w:t>
      </w:r>
      <w:r w:rsidR="00172683">
        <w:rPr>
          <w:rFonts w:ascii="Times New Roman" w:eastAsia="Times New Roman" w:hAnsi="Times New Roman" w:cs="Times New Roman"/>
          <w:vertAlign w:val="superscript"/>
          <w:lang w:val="en-GB" w:eastAsia="it-IT"/>
        </w:rPr>
        <w:t>116</w:t>
      </w:r>
      <w:r w:rsidRPr="0048768C">
        <w:rPr>
          <w:rFonts w:ascii="Times New Roman" w:eastAsia="Times New Roman" w:hAnsi="Times New Roman" w:cs="Times New Roman"/>
          <w:lang w:val="en-GB" w:eastAsia="it-IT"/>
        </w:rPr>
        <w:t xml:space="preserve">. These </w:t>
      </w:r>
      <w:r w:rsidR="00E55F1F">
        <w:rPr>
          <w:rFonts w:ascii="Times New Roman" w:eastAsia="Times New Roman" w:hAnsi="Times New Roman" w:cs="Times New Roman"/>
          <w:lang w:val="en-GB" w:eastAsia="it-IT"/>
        </w:rPr>
        <w:t>NITs</w:t>
      </w:r>
      <w:r w:rsidRPr="0048768C">
        <w:rPr>
          <w:rFonts w:ascii="Times New Roman" w:eastAsia="Times New Roman" w:hAnsi="Times New Roman" w:cs="Times New Roman"/>
          <w:lang w:val="en-GB" w:eastAsia="it-IT"/>
        </w:rPr>
        <w:t xml:space="preserve"> can be used with more specific fibrosis tests</w:t>
      </w:r>
      <w:r w:rsidR="00D96FFD">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based on combinations of circulating fibrosis markers</w:t>
      </w:r>
      <w:r w:rsidR="00E55F1F">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or </w:t>
      </w:r>
      <w:r w:rsidR="00C53094">
        <w:rPr>
          <w:rFonts w:ascii="Times New Roman" w:eastAsia="Times New Roman" w:hAnsi="Times New Roman" w:cs="Times New Roman"/>
          <w:lang w:val="en-GB" w:eastAsia="it-IT"/>
        </w:rPr>
        <w:t>imaging tools</w:t>
      </w:r>
      <w:r w:rsidRPr="0048768C">
        <w:rPr>
          <w:rFonts w:ascii="Times New Roman" w:eastAsia="Times New Roman" w:hAnsi="Times New Roman" w:cs="Times New Roman"/>
          <w:lang w:val="en-GB" w:eastAsia="it-IT"/>
        </w:rPr>
        <w:t xml:space="preserve">. Most international guidelines on the clinical management of MASLD recommend </w:t>
      </w:r>
      <w:r w:rsidR="00E55F1F">
        <w:rPr>
          <w:rFonts w:ascii="Times New Roman" w:eastAsia="Times New Roman" w:hAnsi="Times New Roman" w:cs="Times New Roman"/>
          <w:lang w:val="en-GB" w:eastAsia="it-IT"/>
        </w:rPr>
        <w:t xml:space="preserve">the Fibrosis-4 index </w:t>
      </w:r>
      <w:r w:rsidRPr="0048768C">
        <w:rPr>
          <w:rFonts w:ascii="Times New Roman" w:eastAsia="Times New Roman" w:hAnsi="Times New Roman" w:cs="Times New Roman"/>
          <w:lang w:val="en-GB" w:eastAsia="it-IT"/>
        </w:rPr>
        <w:t xml:space="preserve">for first-line risk stratification of high-risk patients from primary care and in high-risk populations, followed by confirmatory </w:t>
      </w:r>
      <w:r w:rsidR="00C53094">
        <w:rPr>
          <w:rFonts w:ascii="Times New Roman" w:eastAsia="Times New Roman" w:hAnsi="Times New Roman" w:cs="Times New Roman"/>
          <w:lang w:val="en-GB" w:eastAsia="it-IT"/>
        </w:rPr>
        <w:t>Vibration-C</w:t>
      </w:r>
      <w:r w:rsidR="00C53094" w:rsidRPr="00C53094">
        <w:rPr>
          <w:rFonts w:ascii="Times New Roman" w:eastAsia="Times New Roman" w:hAnsi="Times New Roman" w:cs="Times New Roman"/>
          <w:lang w:val="en-GB" w:eastAsia="it-IT"/>
        </w:rPr>
        <w:t xml:space="preserve">ontrolled </w:t>
      </w:r>
      <w:r w:rsidR="00B86FA6">
        <w:rPr>
          <w:rFonts w:ascii="Times New Roman" w:eastAsia="Times New Roman" w:hAnsi="Times New Roman" w:cs="Times New Roman"/>
          <w:lang w:val="en-GB" w:eastAsia="it-IT"/>
        </w:rPr>
        <w:t>T</w:t>
      </w:r>
      <w:r w:rsidR="00112726" w:rsidRPr="0048768C">
        <w:rPr>
          <w:rFonts w:ascii="Times New Roman" w:eastAsia="Times New Roman" w:hAnsi="Times New Roman" w:cs="Times New Roman"/>
          <w:lang w:val="en-GB" w:eastAsia="it-IT"/>
        </w:rPr>
        <w:t>r</w:t>
      </w:r>
      <w:r w:rsidR="00B86FA6">
        <w:rPr>
          <w:rFonts w:ascii="Times New Roman" w:eastAsia="Times New Roman" w:hAnsi="Times New Roman" w:cs="Times New Roman"/>
          <w:lang w:val="en-GB" w:eastAsia="it-IT"/>
        </w:rPr>
        <w:t>ansient E</w:t>
      </w:r>
      <w:r w:rsidR="00112726" w:rsidRPr="0048768C">
        <w:rPr>
          <w:rFonts w:ascii="Times New Roman" w:eastAsia="Times New Roman" w:hAnsi="Times New Roman" w:cs="Times New Roman"/>
          <w:lang w:val="en-GB" w:eastAsia="it-IT"/>
        </w:rPr>
        <w:t>lastography</w:t>
      </w:r>
      <w:r w:rsidRPr="0048768C">
        <w:rPr>
          <w:rFonts w:ascii="Times New Roman" w:eastAsia="Times New Roman" w:hAnsi="Times New Roman" w:cs="Times New Roman"/>
          <w:lang w:val="en-GB" w:eastAsia="it-IT"/>
        </w:rPr>
        <w:t xml:space="preserve"> </w:t>
      </w:r>
      <w:r w:rsidR="00C53094">
        <w:rPr>
          <w:rFonts w:ascii="Times New Roman" w:eastAsia="Times New Roman" w:hAnsi="Times New Roman" w:cs="Times New Roman"/>
          <w:lang w:val="en-GB" w:eastAsia="it-IT"/>
        </w:rPr>
        <w:t xml:space="preserve">(VCTE) </w:t>
      </w:r>
      <w:r w:rsidRPr="0048768C">
        <w:rPr>
          <w:rFonts w:ascii="Times New Roman" w:eastAsia="Times New Roman" w:hAnsi="Times New Roman" w:cs="Times New Roman"/>
          <w:lang w:val="en-GB" w:eastAsia="it-IT"/>
        </w:rPr>
        <w:t>alone or in combination with a commercial blood-based test</w:t>
      </w:r>
      <w:r w:rsidR="000E7810">
        <w:rPr>
          <w:rFonts w:ascii="Times New Roman" w:eastAsia="Times New Roman" w:hAnsi="Times New Roman" w:cs="Times New Roman"/>
          <w:vertAlign w:val="superscript"/>
          <w:lang w:val="en-GB" w:eastAsia="it-IT"/>
        </w:rPr>
        <w:t>111,117,118</w:t>
      </w:r>
      <w:r w:rsidR="00924D5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w:t>
      </w:r>
      <w:r w:rsidRPr="0048768C">
        <w:rPr>
          <w:rFonts w:ascii="Times New Roman" w:eastAsia="Times New Roman" w:hAnsi="Times New Roman" w:cs="Times New Roman"/>
          <w:b/>
          <w:lang w:val="en-GB" w:eastAsia="it-IT"/>
        </w:rPr>
        <w:t>Figure 3</w:t>
      </w:r>
      <w:r w:rsidRPr="0048768C">
        <w:rPr>
          <w:rFonts w:ascii="Times New Roman" w:eastAsia="Times New Roman" w:hAnsi="Times New Roman" w:cs="Times New Roman"/>
          <w:lang w:val="en-GB" w:eastAsia="it-IT"/>
        </w:rPr>
        <w:t xml:space="preserve">). </w:t>
      </w:r>
      <w:r w:rsidR="004648F6" w:rsidRPr="0048768C">
        <w:rPr>
          <w:rFonts w:ascii="Times New Roman" w:eastAsia="Times New Roman" w:hAnsi="Times New Roman" w:cs="Times New Roman"/>
          <w:lang w:val="en-GB" w:eastAsia="it-IT"/>
        </w:rPr>
        <w:t>When NITs are indeterminant or discordant</w:t>
      </w:r>
      <w:r w:rsidR="00E55F1F">
        <w:rPr>
          <w:rFonts w:ascii="Times New Roman" w:eastAsia="Times New Roman" w:hAnsi="Times New Roman" w:cs="Times New Roman"/>
          <w:lang w:val="en-GB" w:eastAsia="it-IT"/>
        </w:rPr>
        <w:t>,</w:t>
      </w:r>
      <w:r w:rsidR="004648F6" w:rsidRPr="0048768C">
        <w:rPr>
          <w:rFonts w:ascii="Times New Roman" w:eastAsia="Times New Roman" w:hAnsi="Times New Roman" w:cs="Times New Roman"/>
          <w:lang w:val="en-GB" w:eastAsia="it-IT"/>
        </w:rPr>
        <w:t xml:space="preserve"> or there is clinical suspicion of more advanced disease, additional testing is necessary. If imaging biomarkers such as</w:t>
      </w:r>
      <w:r w:rsidR="00F8782D">
        <w:rPr>
          <w:rFonts w:ascii="Times New Roman" w:eastAsia="Times New Roman" w:hAnsi="Times New Roman" w:cs="Times New Roman"/>
          <w:lang w:val="en-GB" w:eastAsia="it-IT"/>
        </w:rPr>
        <w:t xml:space="preserve"> </w:t>
      </w:r>
      <w:r w:rsidR="00B86FA6">
        <w:rPr>
          <w:rFonts w:ascii="Times New Roman" w:eastAsia="Times New Roman" w:hAnsi="Times New Roman" w:cs="Times New Roman"/>
          <w:lang w:val="en-GB" w:eastAsia="it-IT"/>
        </w:rPr>
        <w:t>Magnetic Resonance E</w:t>
      </w:r>
      <w:r w:rsidR="00F8782D">
        <w:rPr>
          <w:rFonts w:ascii="Times New Roman" w:eastAsia="Times New Roman" w:hAnsi="Times New Roman" w:cs="Times New Roman"/>
          <w:lang w:val="en-GB" w:eastAsia="it-IT"/>
        </w:rPr>
        <w:t>lastography</w:t>
      </w:r>
      <w:r w:rsidR="004648F6" w:rsidRPr="0048768C">
        <w:rPr>
          <w:rFonts w:ascii="Times New Roman" w:eastAsia="Times New Roman" w:hAnsi="Times New Roman" w:cs="Times New Roman"/>
          <w:lang w:val="en-GB" w:eastAsia="it-IT"/>
        </w:rPr>
        <w:t xml:space="preserve"> </w:t>
      </w:r>
      <w:r w:rsidR="00FC06F5">
        <w:rPr>
          <w:rFonts w:ascii="Times New Roman" w:eastAsia="Times New Roman" w:hAnsi="Times New Roman" w:cs="Times New Roman"/>
          <w:lang w:val="en-GB" w:eastAsia="it-IT"/>
        </w:rPr>
        <w:t xml:space="preserve">(MRE) </w:t>
      </w:r>
      <w:r w:rsidR="004648F6" w:rsidRPr="0048768C">
        <w:rPr>
          <w:rFonts w:ascii="Times New Roman" w:eastAsia="Times New Roman" w:hAnsi="Times New Roman" w:cs="Times New Roman"/>
          <w:lang w:val="en-GB" w:eastAsia="it-IT"/>
        </w:rPr>
        <w:t xml:space="preserve">are not readily available in clinical practice, a second serum biomarker, such as </w:t>
      </w:r>
      <w:r w:rsidR="00655299">
        <w:rPr>
          <w:rFonts w:ascii="Times New Roman" w:eastAsia="Times New Roman" w:hAnsi="Times New Roman" w:cs="Times New Roman"/>
          <w:lang w:val="en-GB" w:eastAsia="it-IT"/>
        </w:rPr>
        <w:t>enhanced liver fibrosis</w:t>
      </w:r>
      <w:r w:rsidR="004648F6" w:rsidRPr="0048768C">
        <w:rPr>
          <w:rFonts w:ascii="Times New Roman" w:eastAsia="Times New Roman" w:hAnsi="Times New Roman" w:cs="Times New Roman"/>
          <w:lang w:val="en-GB" w:eastAsia="it-IT"/>
        </w:rPr>
        <w:t xml:space="preserve">, </w:t>
      </w:r>
      <w:r w:rsidR="00F8782D">
        <w:rPr>
          <w:rFonts w:ascii="Times New Roman" w:eastAsia="Times New Roman" w:hAnsi="Times New Roman" w:cs="Times New Roman"/>
          <w:lang w:val="en-GB" w:eastAsia="it-IT"/>
        </w:rPr>
        <w:t xml:space="preserve">can </w:t>
      </w:r>
      <w:r w:rsidR="004648F6" w:rsidRPr="0048768C">
        <w:rPr>
          <w:rFonts w:ascii="Times New Roman" w:eastAsia="Times New Roman" w:hAnsi="Times New Roman" w:cs="Times New Roman"/>
          <w:lang w:val="en-GB" w:eastAsia="it-IT"/>
        </w:rPr>
        <w:t>be considered</w:t>
      </w:r>
      <w:r w:rsidR="00050FC0">
        <w:rPr>
          <w:rFonts w:ascii="Times New Roman" w:eastAsia="Times New Roman" w:hAnsi="Times New Roman" w:cs="Times New Roman"/>
          <w:vertAlign w:val="superscript"/>
          <w:lang w:val="en-GB" w:eastAsia="it-IT"/>
        </w:rPr>
        <w:t>111</w:t>
      </w:r>
      <w:r w:rsidR="00924D5C" w:rsidRPr="0048768C">
        <w:rPr>
          <w:rFonts w:ascii="Times New Roman" w:eastAsia="Times New Roman" w:hAnsi="Times New Roman" w:cs="Times New Roman"/>
          <w:lang w:val="en-GB" w:eastAsia="it-IT"/>
        </w:rPr>
        <w:t xml:space="preserve">. </w:t>
      </w:r>
      <w:r w:rsidR="004648F6" w:rsidRPr="0048768C">
        <w:rPr>
          <w:rFonts w:ascii="Times New Roman" w:eastAsia="Times New Roman" w:hAnsi="Times New Roman" w:cs="Times New Roman"/>
          <w:lang w:val="en-GB" w:eastAsia="it-IT"/>
        </w:rPr>
        <w:t xml:space="preserve">Liver biopsy should be considered for patients with NIT results that </w:t>
      </w:r>
      <w:r w:rsidR="00FC7804" w:rsidRPr="0048768C">
        <w:rPr>
          <w:rFonts w:ascii="Times New Roman" w:eastAsia="Times New Roman" w:hAnsi="Times New Roman" w:cs="Times New Roman"/>
          <w:lang w:val="en-GB" w:eastAsia="it-IT"/>
        </w:rPr>
        <w:t>are indeterminate or discordant,</w:t>
      </w:r>
      <w:r w:rsidR="004648F6" w:rsidRPr="0048768C">
        <w:rPr>
          <w:rFonts w:ascii="Times New Roman" w:eastAsia="Times New Roman" w:hAnsi="Times New Roman" w:cs="Times New Roman"/>
          <w:lang w:val="en-GB" w:eastAsia="it-IT"/>
        </w:rPr>
        <w:t xml:space="preserve"> conflict with other clinical, laboratory, o</w:t>
      </w:r>
      <w:r w:rsidR="00FC7804" w:rsidRPr="0048768C">
        <w:rPr>
          <w:rFonts w:ascii="Times New Roman" w:eastAsia="Times New Roman" w:hAnsi="Times New Roman" w:cs="Times New Roman"/>
          <w:lang w:val="en-GB" w:eastAsia="it-IT"/>
        </w:rPr>
        <w:t>r radiologic findings</w:t>
      </w:r>
      <w:r w:rsidR="004648F6" w:rsidRPr="0048768C">
        <w:rPr>
          <w:rFonts w:ascii="Times New Roman" w:eastAsia="Times New Roman" w:hAnsi="Times New Roman" w:cs="Times New Roman"/>
          <w:lang w:val="en-GB" w:eastAsia="it-IT"/>
        </w:rPr>
        <w:t xml:space="preserve"> or when alternative </w:t>
      </w:r>
      <w:r w:rsidR="00924D5C" w:rsidRPr="0048768C">
        <w:rPr>
          <w:rFonts w:ascii="Times New Roman" w:eastAsia="Times New Roman" w:hAnsi="Times New Roman" w:cs="Times New Roman"/>
          <w:lang w:val="en-GB" w:eastAsia="it-IT"/>
        </w:rPr>
        <w:t>aetiologies</w:t>
      </w:r>
      <w:r w:rsidR="004648F6" w:rsidRPr="0048768C">
        <w:rPr>
          <w:rFonts w:ascii="Times New Roman" w:eastAsia="Times New Roman" w:hAnsi="Times New Roman" w:cs="Times New Roman"/>
          <w:lang w:val="en-GB" w:eastAsia="it-IT"/>
        </w:rPr>
        <w:t xml:space="preserve"> for liver disease are suspected</w:t>
      </w:r>
      <w:r w:rsidR="00050FC0">
        <w:rPr>
          <w:rFonts w:ascii="Times New Roman" w:eastAsia="Times New Roman" w:hAnsi="Times New Roman" w:cs="Times New Roman"/>
          <w:vertAlign w:val="superscript"/>
          <w:lang w:val="en-GB" w:eastAsia="it-IT"/>
        </w:rPr>
        <w:t>119</w:t>
      </w:r>
      <w:r w:rsidR="004648F6"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Notably, some of these </w:t>
      </w:r>
      <w:r w:rsidR="004648F6" w:rsidRPr="0048768C">
        <w:rPr>
          <w:rFonts w:ascii="Times New Roman" w:eastAsia="Times New Roman" w:hAnsi="Times New Roman" w:cs="Times New Roman"/>
          <w:lang w:val="en-GB" w:eastAsia="it-IT"/>
        </w:rPr>
        <w:t xml:space="preserve">NITs </w:t>
      </w:r>
      <w:r w:rsidR="00EC2B2C" w:rsidRPr="0048768C">
        <w:rPr>
          <w:rFonts w:ascii="Times New Roman" w:eastAsia="Times New Roman" w:hAnsi="Times New Roman" w:cs="Times New Roman"/>
          <w:lang w:val="en-GB" w:eastAsia="it-IT"/>
        </w:rPr>
        <w:t>also have</w:t>
      </w:r>
      <w:r w:rsidRPr="0048768C">
        <w:rPr>
          <w:rFonts w:ascii="Times New Roman" w:eastAsia="Times New Roman" w:hAnsi="Times New Roman" w:cs="Times New Roman"/>
          <w:lang w:val="en-GB" w:eastAsia="it-IT"/>
        </w:rPr>
        <w:t xml:space="preserve"> a prognostic value for </w:t>
      </w:r>
      <w:r w:rsidR="00E602BE" w:rsidRPr="0048768C">
        <w:rPr>
          <w:rFonts w:ascii="Times New Roman" w:eastAsia="Times New Roman" w:hAnsi="Times New Roman" w:cs="Times New Roman"/>
          <w:lang w:val="en-GB" w:eastAsia="it-IT"/>
        </w:rPr>
        <w:t>MALO</w:t>
      </w:r>
      <w:r w:rsidRPr="0048768C">
        <w:rPr>
          <w:rFonts w:ascii="Times New Roman" w:eastAsia="Times New Roman" w:hAnsi="Times New Roman" w:cs="Times New Roman"/>
          <w:lang w:val="en-GB" w:eastAsia="it-IT"/>
        </w:rPr>
        <w:t xml:space="preserve">. One of the </w:t>
      </w:r>
      <w:r w:rsidR="00EC2B2C" w:rsidRPr="0048768C">
        <w:rPr>
          <w:rFonts w:ascii="Times New Roman" w:eastAsia="Times New Roman" w:hAnsi="Times New Roman" w:cs="Times New Roman"/>
          <w:lang w:val="en-GB" w:eastAsia="it-IT"/>
        </w:rPr>
        <w:t>best-</w:t>
      </w:r>
      <w:r w:rsidRPr="0048768C">
        <w:rPr>
          <w:rFonts w:ascii="Times New Roman" w:eastAsia="Times New Roman" w:hAnsi="Times New Roman" w:cs="Times New Roman"/>
          <w:lang w:val="en-GB" w:eastAsia="it-IT"/>
        </w:rPr>
        <w:t xml:space="preserve">validated </w:t>
      </w:r>
      <w:r w:rsidR="00E602BE" w:rsidRPr="0048768C">
        <w:rPr>
          <w:rFonts w:ascii="Times New Roman" w:eastAsia="Times New Roman" w:hAnsi="Times New Roman" w:cs="Times New Roman"/>
          <w:lang w:val="en-GB" w:eastAsia="it-IT"/>
        </w:rPr>
        <w:t>tests</w:t>
      </w:r>
      <w:r w:rsidRPr="0048768C">
        <w:rPr>
          <w:rFonts w:ascii="Times New Roman" w:eastAsia="Times New Roman" w:hAnsi="Times New Roman" w:cs="Times New Roman"/>
          <w:lang w:val="en-GB" w:eastAsia="it-IT"/>
        </w:rPr>
        <w:t xml:space="preserve"> is liver </w:t>
      </w:r>
      <w:r w:rsidR="00F20A11">
        <w:rPr>
          <w:rFonts w:ascii="Times New Roman" w:eastAsia="Times New Roman" w:hAnsi="Times New Roman" w:cs="Times New Roman"/>
          <w:lang w:val="en-GB" w:eastAsia="it-IT"/>
        </w:rPr>
        <w:t xml:space="preserve">stiffness measurement (LSM) by </w:t>
      </w:r>
      <w:r w:rsidR="00C53094">
        <w:rPr>
          <w:rFonts w:ascii="Times New Roman" w:eastAsia="Times New Roman" w:hAnsi="Times New Roman" w:cs="Times New Roman"/>
          <w:lang w:val="en-GB" w:eastAsia="it-IT"/>
        </w:rPr>
        <w:t>VCTE</w:t>
      </w:r>
      <w:r w:rsidRPr="0048768C">
        <w:rPr>
          <w:rFonts w:ascii="Times New Roman" w:eastAsia="Times New Roman" w:hAnsi="Times New Roman" w:cs="Times New Roman"/>
          <w:lang w:val="en-GB" w:eastAsia="it-IT"/>
        </w:rPr>
        <w:t xml:space="preserve">. In </w:t>
      </w:r>
      <w:r w:rsidR="00F8782D">
        <w:rPr>
          <w:rFonts w:ascii="Times New Roman" w:eastAsia="Times New Roman" w:hAnsi="Times New Roman" w:cs="Times New Roman"/>
          <w:lang w:val="en-GB" w:eastAsia="it-IT"/>
        </w:rPr>
        <w:t>current</w:t>
      </w:r>
      <w:r w:rsidR="00F8782D" w:rsidRPr="0048768C">
        <w:rPr>
          <w:rFonts w:ascii="Times New Roman" w:eastAsia="Times New Roman" w:hAnsi="Times New Roman" w:cs="Times New Roman"/>
          <w:lang w:val="en-GB" w:eastAsia="it-IT"/>
        </w:rPr>
        <w:t xml:space="preserve"> </w:t>
      </w:r>
      <w:r w:rsidR="00EC2B2C" w:rsidRPr="0048768C">
        <w:rPr>
          <w:rFonts w:ascii="Times New Roman" w:eastAsia="Times New Roman" w:hAnsi="Times New Roman" w:cs="Times New Roman"/>
          <w:lang w:val="en-GB" w:eastAsia="it-IT"/>
        </w:rPr>
        <w:t xml:space="preserve">extensive </w:t>
      </w:r>
      <w:r w:rsidRPr="0048768C">
        <w:rPr>
          <w:rFonts w:ascii="Times New Roman" w:eastAsia="Times New Roman" w:hAnsi="Times New Roman" w:cs="Times New Roman"/>
          <w:lang w:val="en-GB" w:eastAsia="it-IT"/>
        </w:rPr>
        <w:t>cohort studies</w:t>
      </w:r>
      <w:r w:rsidR="00F8782D">
        <w:rPr>
          <w:rFonts w:ascii="Times New Roman" w:eastAsia="Times New Roman" w:hAnsi="Times New Roman" w:cs="Times New Roman"/>
          <w:lang w:val="en-GB" w:eastAsia="it-IT"/>
        </w:rPr>
        <w:t xml:space="preserve"> </w:t>
      </w:r>
      <w:r w:rsidR="009017A0">
        <w:rPr>
          <w:rFonts w:ascii="Times New Roman" w:eastAsia="Times New Roman" w:hAnsi="Times New Roman" w:cs="Times New Roman"/>
          <w:lang w:val="en-GB" w:eastAsia="it-IT"/>
        </w:rPr>
        <w:t>including t</w:t>
      </w:r>
      <w:r w:rsidR="00655299">
        <w:rPr>
          <w:rFonts w:ascii="Times New Roman" w:eastAsia="Times New Roman" w:hAnsi="Times New Roman" w:cs="Times New Roman"/>
          <w:lang w:val="en-GB" w:eastAsia="it-IT"/>
        </w:rPr>
        <w:t>housands of subjects with MASLD</w:t>
      </w:r>
      <w:r w:rsidR="00F20A11">
        <w:rPr>
          <w:rFonts w:ascii="Times New Roman" w:eastAsia="Times New Roman" w:hAnsi="Times New Roman" w:cs="Times New Roman"/>
          <w:lang w:val="en-GB" w:eastAsia="it-IT"/>
        </w:rPr>
        <w:t>,</w:t>
      </w:r>
      <w:r w:rsidR="00655299">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individuals with </w:t>
      </w:r>
      <w:r w:rsidR="00E602BE" w:rsidRPr="0048768C">
        <w:rPr>
          <w:rFonts w:ascii="Times New Roman" w:eastAsia="Times New Roman" w:hAnsi="Times New Roman" w:cs="Times New Roman"/>
          <w:lang w:val="en-GB" w:eastAsia="it-IT"/>
        </w:rPr>
        <w:t>a</w:t>
      </w:r>
      <w:r w:rsidR="00EC2B2C" w:rsidRPr="0048768C">
        <w:rPr>
          <w:rFonts w:ascii="Times New Roman" w:eastAsia="Times New Roman" w:hAnsi="Times New Roman" w:cs="Times New Roman"/>
          <w:lang w:val="en-GB" w:eastAsia="it-IT"/>
        </w:rPr>
        <w:t>n</w:t>
      </w:r>
      <w:r w:rsidR="00E602BE"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LSM &gt;10 kPa and increasing change in LSM over time had an increased occurrence of</w:t>
      </w:r>
      <w:r w:rsidR="00112726" w:rsidRPr="0048768C">
        <w:rPr>
          <w:rFonts w:ascii="Times New Roman" w:eastAsia="Times New Roman" w:hAnsi="Times New Roman" w:cs="Times New Roman"/>
          <w:lang w:val="en-GB" w:eastAsia="it-IT"/>
        </w:rPr>
        <w:t xml:space="preserve"> liver-related events</w:t>
      </w:r>
      <w:r w:rsidRPr="0048768C">
        <w:rPr>
          <w:rFonts w:ascii="Times New Roman" w:eastAsia="Times New Roman" w:hAnsi="Times New Roman" w:cs="Times New Roman"/>
          <w:lang w:val="en-GB" w:eastAsia="it-IT"/>
        </w:rPr>
        <w:t xml:space="preserve">, including HCC. Progressors from LSM &lt;10 to ≥10 kPa experienced a four-fold increase in </w:t>
      </w:r>
      <w:r w:rsidR="00112726" w:rsidRPr="0048768C">
        <w:rPr>
          <w:rFonts w:ascii="Times New Roman" w:eastAsia="Times New Roman" w:hAnsi="Times New Roman" w:cs="Times New Roman"/>
          <w:lang w:val="en-GB" w:eastAsia="it-IT"/>
        </w:rPr>
        <w:t>liver-related event</w:t>
      </w:r>
      <w:r w:rsidRPr="0048768C">
        <w:rPr>
          <w:rFonts w:ascii="Times New Roman" w:eastAsia="Times New Roman" w:hAnsi="Times New Roman" w:cs="Times New Roman"/>
          <w:lang w:val="en-GB" w:eastAsia="it-IT"/>
        </w:rPr>
        <w:t xml:space="preserve"> risk versus non-progressors</w:t>
      </w:r>
      <w:r w:rsidR="00050FC0">
        <w:rPr>
          <w:rFonts w:ascii="Times New Roman" w:eastAsia="Times New Roman" w:hAnsi="Times New Roman" w:cs="Times New Roman"/>
          <w:vertAlign w:val="superscript"/>
          <w:lang w:val="en-GB" w:eastAsia="it-IT"/>
        </w:rPr>
        <w:t>120,121</w:t>
      </w:r>
      <w:r w:rsidRPr="0048768C">
        <w:rPr>
          <w:rFonts w:ascii="Times New Roman" w:eastAsia="Times New Roman" w:hAnsi="Times New Roman" w:cs="Times New Roman"/>
          <w:lang w:val="en-GB" w:eastAsia="it-IT"/>
        </w:rPr>
        <w:t xml:space="preserve">. On the other hand, screening for hypertension, </w:t>
      </w:r>
      <w:r w:rsidR="00655299">
        <w:rPr>
          <w:rFonts w:ascii="Times New Roman" w:eastAsia="Times New Roman" w:hAnsi="Times New Roman" w:cs="Times New Roman"/>
          <w:lang w:val="en-GB" w:eastAsia="it-IT"/>
        </w:rPr>
        <w:t>T2DM</w:t>
      </w:r>
      <w:r w:rsidRPr="0048768C">
        <w:rPr>
          <w:rFonts w:ascii="Times New Roman" w:eastAsia="Times New Roman" w:hAnsi="Times New Roman" w:cs="Times New Roman"/>
          <w:lang w:val="en-GB" w:eastAsia="it-IT"/>
        </w:rPr>
        <w:t xml:space="preserve">, and dyslipidaemia should be carried </w:t>
      </w:r>
      <w:r w:rsidR="00EC2B2C" w:rsidRPr="0048768C">
        <w:rPr>
          <w:rFonts w:ascii="Times New Roman" w:eastAsia="Times New Roman" w:hAnsi="Times New Roman" w:cs="Times New Roman"/>
          <w:lang w:val="en-GB" w:eastAsia="it-IT"/>
        </w:rPr>
        <w:t xml:space="preserve">out </w:t>
      </w:r>
      <w:r w:rsidRPr="0048768C">
        <w:rPr>
          <w:rFonts w:ascii="Times New Roman" w:eastAsia="Times New Roman" w:hAnsi="Times New Roman" w:cs="Times New Roman"/>
          <w:lang w:val="en-GB" w:eastAsia="it-IT"/>
        </w:rPr>
        <w:t xml:space="preserve">with early management of these conditions to </w:t>
      </w:r>
      <w:r w:rsidR="00EC2B2C" w:rsidRPr="0048768C">
        <w:rPr>
          <w:rFonts w:ascii="Times New Roman" w:eastAsia="Times New Roman" w:hAnsi="Times New Roman" w:cs="Times New Roman"/>
          <w:lang w:val="en-GB" w:eastAsia="it-IT"/>
        </w:rPr>
        <w:t>improve extrahepatic clinical outcomes potentially</w:t>
      </w:r>
      <w:r w:rsidRPr="0048768C">
        <w:rPr>
          <w:rFonts w:ascii="Times New Roman" w:eastAsia="Times New Roman" w:hAnsi="Times New Roman" w:cs="Times New Roman"/>
          <w:lang w:val="en-GB" w:eastAsia="it-IT"/>
        </w:rPr>
        <w:t xml:space="preserve">. The </w:t>
      </w:r>
      <w:r w:rsidR="00594DB3">
        <w:rPr>
          <w:rFonts w:ascii="Times New Roman" w:eastAsia="Times New Roman" w:hAnsi="Times New Roman" w:cs="Times New Roman"/>
          <w:lang w:val="en-GB" w:eastAsia="it-IT"/>
        </w:rPr>
        <w:t>currently</w:t>
      </w:r>
      <w:r w:rsidRPr="0048768C">
        <w:rPr>
          <w:rFonts w:ascii="Times New Roman" w:eastAsia="Times New Roman" w:hAnsi="Times New Roman" w:cs="Times New Roman"/>
          <w:lang w:val="en-GB" w:eastAsia="it-IT"/>
        </w:rPr>
        <w:t xml:space="preserve"> released</w:t>
      </w:r>
      <w:r w:rsidR="00B533CA">
        <w:rPr>
          <w:rFonts w:ascii="Times New Roman" w:eastAsia="Times New Roman" w:hAnsi="Times New Roman" w:cs="Times New Roman"/>
          <w:lang w:val="en-GB" w:eastAsia="it-IT"/>
        </w:rPr>
        <w:t xml:space="preserve"> </w:t>
      </w:r>
      <w:r w:rsidR="00594DB3">
        <w:rPr>
          <w:rFonts w:ascii="Times New Roman" w:eastAsia="Times New Roman" w:hAnsi="Times New Roman" w:cs="Times New Roman"/>
          <w:lang w:val="en-GB" w:eastAsia="it-IT"/>
        </w:rPr>
        <w:t>European</w:t>
      </w:r>
      <w:r w:rsidRPr="0048768C">
        <w:rPr>
          <w:rFonts w:ascii="Times New Roman" w:eastAsia="Times New Roman" w:hAnsi="Times New Roman" w:cs="Times New Roman"/>
          <w:lang w:val="en-GB" w:eastAsia="it-IT"/>
        </w:rPr>
        <w:t xml:space="preserve"> Clinical Practice Guidelines</w:t>
      </w:r>
      <w:r w:rsidR="00050FC0">
        <w:rPr>
          <w:rFonts w:ascii="Times New Roman" w:eastAsia="Times New Roman" w:hAnsi="Times New Roman" w:cs="Times New Roman"/>
          <w:vertAlign w:val="superscript"/>
          <w:lang w:val="en-GB" w:eastAsia="it-IT"/>
        </w:rPr>
        <w:t>111</w:t>
      </w:r>
      <w:r w:rsidRPr="0048768C">
        <w:rPr>
          <w:rFonts w:ascii="Times New Roman" w:eastAsia="Times New Roman" w:hAnsi="Times New Roman" w:cs="Times New Roman"/>
          <w:vertAlign w:val="superscript"/>
          <w:lang w:val="en-GB" w:eastAsia="it-IT"/>
        </w:rPr>
        <w:t xml:space="preserve"> </w:t>
      </w:r>
      <w:r w:rsidRPr="0048768C">
        <w:rPr>
          <w:rFonts w:ascii="Times New Roman" w:eastAsia="Times New Roman" w:hAnsi="Times New Roman" w:cs="Times New Roman"/>
          <w:lang w:val="en-GB" w:eastAsia="it-IT"/>
        </w:rPr>
        <w:t xml:space="preserve">provide a joint framework for identifying individuals at </w:t>
      </w:r>
      <w:r w:rsidR="00B533CA">
        <w:rPr>
          <w:rFonts w:ascii="Times New Roman" w:eastAsia="Times New Roman" w:hAnsi="Times New Roman" w:cs="Times New Roman"/>
          <w:lang w:val="en-GB" w:eastAsia="it-IT"/>
        </w:rPr>
        <w:t xml:space="preserve">the </w:t>
      </w:r>
      <w:r w:rsidRPr="0048768C">
        <w:rPr>
          <w:rFonts w:ascii="Times New Roman" w:eastAsia="Times New Roman" w:hAnsi="Times New Roman" w:cs="Times New Roman"/>
          <w:lang w:val="en-GB" w:eastAsia="it-IT"/>
        </w:rPr>
        <w:t>early stages of MASLD and pave the way to a multidisciplinary approach by focusing on comprehensive screening/case-finding strategies</w:t>
      </w:r>
      <w:r w:rsidR="00EC2B2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considering varying MASLD </w:t>
      </w:r>
      <w:r w:rsidR="00E602BE" w:rsidRPr="0048768C">
        <w:rPr>
          <w:rFonts w:ascii="Times New Roman" w:eastAsia="Times New Roman" w:hAnsi="Times New Roman" w:cs="Times New Roman"/>
          <w:lang w:val="en-GB" w:eastAsia="it-IT"/>
        </w:rPr>
        <w:t xml:space="preserve">liver disease </w:t>
      </w:r>
      <w:r w:rsidRPr="0048768C">
        <w:rPr>
          <w:rFonts w:ascii="Times New Roman" w:eastAsia="Times New Roman" w:hAnsi="Times New Roman" w:cs="Times New Roman"/>
          <w:lang w:val="en-GB" w:eastAsia="it-IT"/>
        </w:rPr>
        <w:t>stages</w:t>
      </w:r>
      <w:r w:rsidR="00EC2B2C"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building a paradigm of care according to severity of liver disease and comorbidities involving individual, community, and </w:t>
      </w:r>
      <w:r w:rsidR="00B533CA" w:rsidRPr="0048768C">
        <w:rPr>
          <w:rFonts w:ascii="Times New Roman" w:eastAsia="Times New Roman" w:hAnsi="Times New Roman" w:cs="Times New Roman"/>
          <w:lang w:val="en-GB" w:eastAsia="it-IT"/>
        </w:rPr>
        <w:t xml:space="preserve">global </w:t>
      </w:r>
      <w:r w:rsidRPr="0048768C">
        <w:rPr>
          <w:rFonts w:ascii="Times New Roman" w:eastAsia="Times New Roman" w:hAnsi="Times New Roman" w:cs="Times New Roman"/>
          <w:lang w:val="en-GB" w:eastAsia="it-IT"/>
        </w:rPr>
        <w:t>public</w:t>
      </w:r>
      <w:r w:rsidR="00B533CA">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health. </w:t>
      </w:r>
    </w:p>
    <w:p w14:paraId="0A491600" w14:textId="59350225" w:rsidR="005F3628" w:rsidRPr="00346593" w:rsidRDefault="000C7B89" w:rsidP="00346593">
      <w:pPr>
        <w:spacing w:line="360" w:lineRule="auto"/>
        <w:rPr>
          <w:rFonts w:ascii="Times New Roman" w:hAnsi="Times New Roman" w:cs="Times New Roman"/>
          <w:b/>
          <w:lang w:val="en-GB"/>
        </w:rPr>
      </w:pPr>
      <w:bookmarkStart w:id="11" w:name="_Hlk180485040"/>
      <w:r>
        <w:rPr>
          <w:rFonts w:ascii="Times New Roman" w:hAnsi="Times New Roman" w:cs="Times New Roman"/>
          <w:b/>
          <w:lang w:val="en-GB"/>
        </w:rPr>
        <w:t xml:space="preserve">[H2] </w:t>
      </w:r>
      <w:r w:rsidR="005F3628" w:rsidRPr="00346593">
        <w:rPr>
          <w:rFonts w:ascii="Times New Roman" w:hAnsi="Times New Roman" w:cs="Times New Roman"/>
          <w:b/>
          <w:lang w:val="en-GB"/>
        </w:rPr>
        <w:t xml:space="preserve">Need for </w:t>
      </w:r>
      <w:r w:rsidR="00BF285D" w:rsidRPr="00346593">
        <w:rPr>
          <w:rFonts w:ascii="Times New Roman" w:hAnsi="Times New Roman" w:cs="Times New Roman"/>
          <w:b/>
          <w:lang w:val="en-GB"/>
        </w:rPr>
        <w:t xml:space="preserve">personalised </w:t>
      </w:r>
      <w:r w:rsidR="005F3628" w:rsidRPr="00346593">
        <w:rPr>
          <w:rFonts w:ascii="Times New Roman" w:hAnsi="Times New Roman" w:cs="Times New Roman"/>
          <w:b/>
          <w:lang w:val="en-GB"/>
        </w:rPr>
        <w:t>therapy in the context of cardio-hepatic-renal-metabolic health</w:t>
      </w:r>
    </w:p>
    <w:bookmarkEnd w:id="11"/>
    <w:p w14:paraId="46C2C667" w14:textId="4DF544F7" w:rsidR="005F3628" w:rsidRPr="0048768C" w:rsidRDefault="005F3628" w:rsidP="00346593">
      <w:pPr>
        <w:spacing w:after="0" w:line="360" w:lineRule="auto"/>
        <w:jc w:val="both"/>
        <w:rPr>
          <w:rFonts w:ascii="Times New Roman" w:hAnsi="Times New Roman" w:cs="Times New Roman"/>
          <w:lang w:val="en-US"/>
        </w:rPr>
      </w:pPr>
      <w:r w:rsidRPr="0048768C">
        <w:rPr>
          <w:rFonts w:ascii="Times New Roman" w:hAnsi="Times New Roman" w:cs="Times New Roman"/>
          <w:lang w:val="en-GB"/>
        </w:rPr>
        <w:t xml:space="preserve">The screening process </w:t>
      </w:r>
      <w:r w:rsidR="00E9226E">
        <w:rPr>
          <w:rFonts w:ascii="Times New Roman" w:hAnsi="Times New Roman" w:cs="Times New Roman"/>
          <w:lang w:val="en-GB"/>
        </w:rPr>
        <w:t>substantially</w:t>
      </w:r>
      <w:r w:rsidR="00E9226E" w:rsidRPr="0048768C">
        <w:rPr>
          <w:rFonts w:ascii="Times New Roman" w:hAnsi="Times New Roman" w:cs="Times New Roman"/>
          <w:lang w:val="en-GB"/>
        </w:rPr>
        <w:t xml:space="preserve"> </w:t>
      </w:r>
      <w:r w:rsidR="00E9226E">
        <w:rPr>
          <w:rFonts w:ascii="Times New Roman" w:hAnsi="Times New Roman" w:cs="Times New Roman"/>
          <w:lang w:val="en-GB"/>
        </w:rPr>
        <w:t>affects</w:t>
      </w:r>
      <w:r w:rsidR="00E9226E" w:rsidRPr="0048768C">
        <w:rPr>
          <w:rFonts w:ascii="Times New Roman" w:hAnsi="Times New Roman" w:cs="Times New Roman"/>
          <w:lang w:val="en-GB"/>
        </w:rPr>
        <w:t xml:space="preserve"> </w:t>
      </w:r>
      <w:r w:rsidRPr="0048768C">
        <w:rPr>
          <w:rFonts w:ascii="Times New Roman" w:hAnsi="Times New Roman" w:cs="Times New Roman"/>
          <w:lang w:val="en-GB"/>
        </w:rPr>
        <w:t xml:space="preserve">the choice of therapy. </w:t>
      </w:r>
      <w:r w:rsidRPr="0048768C">
        <w:rPr>
          <w:rFonts w:ascii="Times New Roman" w:eastAsia="Times New Roman" w:hAnsi="Times New Roman" w:cs="Times New Roman"/>
          <w:lang w:val="en-GB" w:eastAsia="it-IT"/>
        </w:rPr>
        <w:t>Addressing the root causes of MetS</w:t>
      </w:r>
      <w:r w:rsidR="000F10AA"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through lifestyle modification, in addition to pharmacological risk factor control, is </w:t>
      </w:r>
      <w:r w:rsidR="00EC2B2C" w:rsidRPr="0048768C">
        <w:rPr>
          <w:rFonts w:ascii="Times New Roman" w:eastAsia="Times New Roman" w:hAnsi="Times New Roman" w:cs="Times New Roman"/>
          <w:lang w:val="en-GB" w:eastAsia="it-IT"/>
        </w:rPr>
        <w:t xml:space="preserve">critical </w:t>
      </w:r>
      <w:r w:rsidR="000F10AA" w:rsidRPr="0048768C">
        <w:rPr>
          <w:rFonts w:ascii="Times New Roman" w:eastAsia="Times New Roman" w:hAnsi="Times New Roman" w:cs="Times New Roman"/>
          <w:lang w:val="en-GB" w:eastAsia="it-IT"/>
        </w:rPr>
        <w:t xml:space="preserve">to </w:t>
      </w:r>
      <w:r w:rsidR="00EC2B2C" w:rsidRPr="0048768C">
        <w:rPr>
          <w:rFonts w:ascii="Times New Roman" w:eastAsia="Times New Roman" w:hAnsi="Times New Roman" w:cs="Times New Roman"/>
          <w:lang w:val="en-GB" w:eastAsia="it-IT"/>
        </w:rPr>
        <w:t>addressing MetS traits and their associated risks</w:t>
      </w:r>
      <w:r w:rsidRPr="0048768C">
        <w:rPr>
          <w:rFonts w:ascii="Times New Roman" w:eastAsia="Times New Roman" w:hAnsi="Times New Roman" w:cs="Times New Roman"/>
          <w:lang w:val="en-GB" w:eastAsia="it-IT"/>
        </w:rPr>
        <w:t>. Adopting a Mediterranean diet and increasing levels of physical activity confer several clinical benefits that are independent of weight loss and should be encouraged</w:t>
      </w:r>
      <w:r w:rsidR="00050FC0">
        <w:rPr>
          <w:rFonts w:ascii="Times New Roman" w:eastAsia="Times New Roman" w:hAnsi="Times New Roman" w:cs="Times New Roman"/>
          <w:vertAlign w:val="superscript"/>
          <w:lang w:val="en-GB" w:eastAsia="it-IT"/>
        </w:rPr>
        <w:t>111</w:t>
      </w:r>
      <w:r w:rsidRPr="0048768C">
        <w:rPr>
          <w:rFonts w:ascii="Times New Roman" w:eastAsia="Times New Roman" w:hAnsi="Times New Roman" w:cs="Times New Roman"/>
          <w:lang w:val="en-GB" w:eastAsia="it-IT"/>
        </w:rPr>
        <w:t>. Integrated multidisciplinary weight loss teams can facilitate patient-</w:t>
      </w:r>
      <w:r w:rsidR="00112726" w:rsidRPr="0048768C">
        <w:rPr>
          <w:rFonts w:ascii="Times New Roman" w:eastAsia="Times New Roman" w:hAnsi="Times New Roman" w:cs="Times New Roman"/>
          <w:lang w:val="en-GB" w:eastAsia="it-IT"/>
        </w:rPr>
        <w:t>centred</w:t>
      </w:r>
      <w:r w:rsidRPr="0048768C">
        <w:rPr>
          <w:rFonts w:ascii="Times New Roman" w:eastAsia="Times New Roman" w:hAnsi="Times New Roman" w:cs="Times New Roman"/>
          <w:lang w:val="en-GB" w:eastAsia="it-IT"/>
        </w:rPr>
        <w:t xml:space="preserve"> approaches to achieving weight reduction goals. Management of </w:t>
      </w:r>
      <w:r w:rsidR="00112726" w:rsidRPr="0048768C">
        <w:rPr>
          <w:rFonts w:ascii="Times New Roman" w:eastAsia="Times New Roman" w:hAnsi="Times New Roman" w:cs="Times New Roman"/>
          <w:lang w:val="en-GB" w:eastAsia="it-IT"/>
        </w:rPr>
        <w:t>dyslipidaemia</w:t>
      </w:r>
      <w:r w:rsidR="00E602BE" w:rsidRPr="0048768C">
        <w:rPr>
          <w:rFonts w:ascii="Times New Roman" w:eastAsia="Times New Roman" w:hAnsi="Times New Roman" w:cs="Times New Roman"/>
          <w:lang w:val="en-GB" w:eastAsia="it-IT"/>
        </w:rPr>
        <w:t xml:space="preserve"> (or increased CVD) risk</w:t>
      </w:r>
      <w:r w:rsidRPr="0048768C">
        <w:rPr>
          <w:rFonts w:ascii="Times New Roman" w:eastAsia="Times New Roman" w:hAnsi="Times New Roman" w:cs="Times New Roman"/>
          <w:lang w:val="en-GB" w:eastAsia="it-IT"/>
        </w:rPr>
        <w:t xml:space="preserve"> by statins is at the heart of </w:t>
      </w:r>
      <w:r w:rsidR="00112726" w:rsidRPr="0048768C">
        <w:rPr>
          <w:rFonts w:ascii="Times New Roman" w:eastAsia="Times New Roman" w:hAnsi="Times New Roman" w:cs="Times New Roman"/>
          <w:lang w:val="en-GB" w:eastAsia="it-IT"/>
        </w:rPr>
        <w:t>atherosclerotic CVD</w:t>
      </w:r>
      <w:r w:rsidRPr="0048768C">
        <w:rPr>
          <w:rFonts w:ascii="Times New Roman" w:eastAsia="Times New Roman" w:hAnsi="Times New Roman" w:cs="Times New Roman"/>
          <w:lang w:val="en-GB" w:eastAsia="it-IT"/>
        </w:rPr>
        <w:t xml:space="preserve"> reduction for people with MASLD, with or without </w:t>
      </w:r>
      <w:r w:rsidR="00112726" w:rsidRPr="0048768C">
        <w:rPr>
          <w:rFonts w:ascii="Times New Roman" w:eastAsia="Times New Roman" w:hAnsi="Times New Roman" w:cs="Times New Roman"/>
          <w:lang w:val="en-GB" w:eastAsia="it-IT"/>
        </w:rPr>
        <w:t>T2DM</w:t>
      </w:r>
      <w:r w:rsidR="00E602BE" w:rsidRPr="0048768C">
        <w:rPr>
          <w:rFonts w:ascii="Times New Roman" w:eastAsia="Times New Roman" w:hAnsi="Times New Roman" w:cs="Times New Roman"/>
          <w:lang w:val="en-GB" w:eastAsia="it-IT"/>
        </w:rPr>
        <w:t>. T</w:t>
      </w:r>
      <w:r w:rsidRPr="0048768C">
        <w:rPr>
          <w:rFonts w:ascii="Times New Roman" w:eastAsia="Times New Roman" w:hAnsi="Times New Roman" w:cs="Times New Roman"/>
          <w:lang w:val="en-GB" w:eastAsia="it-IT"/>
        </w:rPr>
        <w:t xml:space="preserve">he European guidelines on the management of </w:t>
      </w:r>
      <w:r w:rsidR="00112726" w:rsidRPr="0048768C">
        <w:rPr>
          <w:rFonts w:ascii="Times New Roman" w:eastAsia="Times New Roman" w:hAnsi="Times New Roman" w:cs="Times New Roman"/>
          <w:lang w:val="en-GB" w:eastAsia="it-IT"/>
        </w:rPr>
        <w:t>dyslipidaemia</w:t>
      </w:r>
      <w:r w:rsidRPr="0048768C">
        <w:rPr>
          <w:rFonts w:ascii="Times New Roman" w:eastAsia="Times New Roman" w:hAnsi="Times New Roman" w:cs="Times New Roman"/>
          <w:lang w:val="en-GB" w:eastAsia="it-IT"/>
        </w:rPr>
        <w:t xml:space="preserve"> support the addition of ezetimibe</w:t>
      </w:r>
      <w:r w:rsidR="00E602BE" w:rsidRPr="0048768C">
        <w:rPr>
          <w:rFonts w:ascii="Times New Roman" w:eastAsia="Times New Roman" w:hAnsi="Times New Roman" w:cs="Times New Roman"/>
          <w:lang w:val="en-GB" w:eastAsia="it-IT"/>
        </w:rPr>
        <w:t xml:space="preserve"> to statins</w:t>
      </w:r>
      <w:r w:rsidRPr="0048768C">
        <w:rPr>
          <w:rFonts w:ascii="Times New Roman" w:eastAsia="Times New Roman" w:hAnsi="Times New Roman" w:cs="Times New Roman"/>
          <w:lang w:val="en-GB" w:eastAsia="it-IT"/>
        </w:rPr>
        <w:t xml:space="preserve"> when needed to achieve lower levels of LDL</w:t>
      </w:r>
      <w:r w:rsidR="00112726" w:rsidRPr="0048768C">
        <w:rPr>
          <w:rFonts w:ascii="Times New Roman" w:eastAsia="Times New Roman" w:hAnsi="Times New Roman" w:cs="Times New Roman"/>
          <w:lang w:val="en-GB" w:eastAsia="it-IT"/>
        </w:rPr>
        <w:t>-cholesterol</w:t>
      </w:r>
      <w:r w:rsidRPr="0048768C">
        <w:rPr>
          <w:rFonts w:ascii="Times New Roman" w:eastAsia="Times New Roman" w:hAnsi="Times New Roman" w:cs="Times New Roman"/>
          <w:lang w:val="en-GB" w:eastAsia="it-IT"/>
        </w:rPr>
        <w:t xml:space="preserve"> concentration</w:t>
      </w:r>
      <w:r w:rsidR="00EC2B2C" w:rsidRPr="0048768C">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 </w:t>
      </w:r>
      <w:r w:rsidR="00EC2B2C" w:rsidRPr="0048768C">
        <w:rPr>
          <w:rFonts w:ascii="Times New Roman" w:eastAsia="Times New Roman" w:hAnsi="Times New Roman" w:cs="Times New Roman"/>
          <w:lang w:val="en-GB" w:eastAsia="it-IT"/>
        </w:rPr>
        <w:t xml:space="preserve">which </w:t>
      </w:r>
      <w:r w:rsidRPr="0048768C">
        <w:rPr>
          <w:rFonts w:ascii="Times New Roman" w:eastAsia="Times New Roman" w:hAnsi="Times New Roman" w:cs="Times New Roman"/>
          <w:lang w:val="en-GB" w:eastAsia="it-IT"/>
        </w:rPr>
        <w:t>is desirable in patients with established CVD</w:t>
      </w:r>
      <w:r w:rsidR="00547D7C">
        <w:rPr>
          <w:rFonts w:ascii="Times New Roman" w:eastAsia="Times New Roman" w:hAnsi="Times New Roman" w:cs="Times New Roman"/>
          <w:vertAlign w:val="superscript"/>
          <w:lang w:val="en-GB" w:eastAsia="it-IT"/>
        </w:rPr>
        <w:t>122</w:t>
      </w:r>
      <w:r w:rsidRPr="0048768C">
        <w:rPr>
          <w:rFonts w:ascii="Times New Roman" w:eastAsia="Times New Roman" w:hAnsi="Times New Roman" w:cs="Times New Roman"/>
          <w:lang w:val="en-GB" w:eastAsia="it-IT"/>
        </w:rPr>
        <w:t xml:space="preserve">. </w:t>
      </w:r>
      <w:r w:rsidRPr="0048768C">
        <w:rPr>
          <w:rFonts w:ascii="Times New Roman" w:hAnsi="Times New Roman" w:cs="Times New Roman"/>
          <w:lang w:val="en-US"/>
        </w:rPr>
        <w:t>The safety of statins has been well established in individuals with MASLD with no increased risk of hepatotoxicity</w:t>
      </w:r>
      <w:r w:rsidR="00CC60B0">
        <w:rPr>
          <w:rFonts w:ascii="Times New Roman" w:hAnsi="Times New Roman" w:cs="Times New Roman"/>
          <w:lang w:val="en-US"/>
        </w:rPr>
        <w:t>. However,</w:t>
      </w:r>
      <w:r w:rsidRPr="0048768C">
        <w:rPr>
          <w:rFonts w:ascii="Times New Roman" w:hAnsi="Times New Roman" w:cs="Times New Roman"/>
          <w:lang w:val="en-US"/>
        </w:rPr>
        <w:t xml:space="preserve"> yet many individuals with MASLD are undertreated</w:t>
      </w:r>
      <w:r w:rsidR="00547D7C">
        <w:rPr>
          <w:rFonts w:ascii="Times New Roman" w:hAnsi="Times New Roman" w:cs="Times New Roman"/>
          <w:vertAlign w:val="superscript"/>
          <w:lang w:val="en-US"/>
        </w:rPr>
        <w:t>111</w:t>
      </w:r>
      <w:r w:rsidR="00EC2B2C" w:rsidRPr="0048768C">
        <w:rPr>
          <w:rFonts w:ascii="Times New Roman" w:hAnsi="Times New Roman" w:cs="Times New Roman"/>
          <w:vertAlign w:val="superscript"/>
          <w:lang w:val="en-US"/>
        </w:rPr>
        <w:t>,</w:t>
      </w:r>
      <w:r w:rsidRPr="0048768C">
        <w:rPr>
          <w:rFonts w:ascii="Times New Roman" w:hAnsi="Times New Roman" w:cs="Times New Roman"/>
          <w:vertAlign w:val="superscript"/>
          <w:lang w:val="en-US"/>
        </w:rPr>
        <w:t xml:space="preserve"> </w:t>
      </w:r>
      <w:r w:rsidRPr="0048768C">
        <w:rPr>
          <w:rFonts w:ascii="Times New Roman" w:hAnsi="Times New Roman" w:cs="Times New Roman"/>
          <w:lang w:val="en-US"/>
        </w:rPr>
        <w:t xml:space="preserve">most likely because clinicians remain concerned </w:t>
      </w:r>
      <w:r w:rsidR="004974F3">
        <w:rPr>
          <w:rFonts w:ascii="Times New Roman" w:hAnsi="Times New Roman" w:cs="Times New Roman"/>
          <w:lang w:val="en-US"/>
        </w:rPr>
        <w:t>by the</w:t>
      </w:r>
      <w:r w:rsidR="004974F3" w:rsidRPr="004974F3">
        <w:rPr>
          <w:rFonts w:ascii="Times New Roman" w:hAnsi="Times New Roman" w:cs="Times New Roman"/>
          <w:lang w:val="en-US"/>
        </w:rPr>
        <w:t xml:space="preserve"> </w:t>
      </w:r>
      <w:r w:rsidR="004974F3">
        <w:rPr>
          <w:rFonts w:ascii="Times New Roman" w:hAnsi="Times New Roman" w:cs="Times New Roman"/>
          <w:lang w:val="en-US"/>
        </w:rPr>
        <w:t>misconcept</w:t>
      </w:r>
      <w:r w:rsidR="00CC60B0">
        <w:rPr>
          <w:rFonts w:ascii="Times New Roman" w:hAnsi="Times New Roman" w:cs="Times New Roman"/>
          <w:lang w:val="en-US"/>
        </w:rPr>
        <w:t>ion</w:t>
      </w:r>
      <w:r w:rsidR="004974F3">
        <w:rPr>
          <w:rFonts w:ascii="Times New Roman" w:hAnsi="Times New Roman" w:cs="Times New Roman"/>
          <w:lang w:val="en-US"/>
        </w:rPr>
        <w:t xml:space="preserve"> that </w:t>
      </w:r>
      <w:r w:rsidR="004974F3" w:rsidRPr="004974F3">
        <w:rPr>
          <w:rFonts w:ascii="Times New Roman" w:hAnsi="Times New Roman" w:cs="Times New Roman"/>
          <w:lang w:val="en-US"/>
        </w:rPr>
        <w:t>mild elevations in aminotransferase</w:t>
      </w:r>
      <w:r w:rsidR="004974F3">
        <w:rPr>
          <w:rFonts w:ascii="Times New Roman" w:hAnsi="Times New Roman" w:cs="Times New Roman"/>
          <w:lang w:val="en-US"/>
        </w:rPr>
        <w:t>s</w:t>
      </w:r>
      <w:r w:rsidR="004974F3" w:rsidRPr="004974F3">
        <w:rPr>
          <w:rFonts w:ascii="Times New Roman" w:hAnsi="Times New Roman" w:cs="Times New Roman"/>
          <w:lang w:val="en-US"/>
        </w:rPr>
        <w:t xml:space="preserve"> </w:t>
      </w:r>
      <w:r w:rsidR="004974F3">
        <w:rPr>
          <w:rFonts w:ascii="Times New Roman" w:hAnsi="Times New Roman" w:cs="Times New Roman"/>
          <w:lang w:val="en-US"/>
        </w:rPr>
        <w:t xml:space="preserve">often induced by statins, </w:t>
      </w:r>
      <w:r w:rsidR="004974F3" w:rsidRPr="004974F3">
        <w:rPr>
          <w:rFonts w:ascii="Times New Roman" w:hAnsi="Times New Roman" w:cs="Times New Roman"/>
          <w:lang w:val="en-US"/>
        </w:rPr>
        <w:t xml:space="preserve">usually transient and not associated with actual liver damage, might worsen </w:t>
      </w:r>
      <w:r w:rsidR="004974F3">
        <w:rPr>
          <w:rFonts w:ascii="Times New Roman" w:hAnsi="Times New Roman" w:cs="Times New Roman"/>
          <w:lang w:val="en-US"/>
        </w:rPr>
        <w:t>MASLD</w:t>
      </w:r>
      <w:r w:rsidR="004974F3" w:rsidRPr="004974F3">
        <w:rPr>
          <w:rFonts w:ascii="Times New Roman" w:hAnsi="Times New Roman" w:cs="Times New Roman"/>
          <w:lang w:val="en-US"/>
        </w:rPr>
        <w:t>.</w:t>
      </w:r>
      <w:r w:rsidRPr="0048768C">
        <w:rPr>
          <w:rFonts w:ascii="Times New Roman" w:hAnsi="Times New Roman" w:cs="Times New Roman"/>
          <w:lang w:val="en-US"/>
        </w:rPr>
        <w:t xml:space="preserve"> </w:t>
      </w:r>
    </w:p>
    <w:p w14:paraId="6FEEDF11" w14:textId="77777777" w:rsidR="005943B7" w:rsidRPr="0048768C" w:rsidRDefault="005943B7" w:rsidP="00346593">
      <w:pPr>
        <w:spacing w:after="0" w:line="360" w:lineRule="auto"/>
        <w:jc w:val="both"/>
        <w:rPr>
          <w:rFonts w:ascii="Times New Roman" w:hAnsi="Times New Roman" w:cs="Times New Roman"/>
          <w:lang w:val="en-US"/>
        </w:rPr>
      </w:pPr>
    </w:p>
    <w:p w14:paraId="60FA73D7" w14:textId="1351098B" w:rsidR="005943B7" w:rsidRPr="0048768C" w:rsidRDefault="005943B7" w:rsidP="00346593">
      <w:pPr>
        <w:spacing w:after="0" w:line="360" w:lineRule="auto"/>
        <w:rPr>
          <w:rFonts w:ascii="Times New Roman" w:eastAsia="Times New Roman" w:hAnsi="Times New Roman"/>
          <w:lang w:val="en-GB" w:eastAsia="it-IT"/>
        </w:rPr>
      </w:pPr>
      <w:r w:rsidRPr="0048768C">
        <w:rPr>
          <w:rFonts w:ascii="Times New Roman" w:eastAsia="Times New Roman" w:hAnsi="Times New Roman"/>
          <w:lang w:val="en-GB" w:eastAsia="it-IT"/>
        </w:rPr>
        <w:t xml:space="preserve">Due to its potential progression to cirrhosis, MASH with </w:t>
      </w:r>
      <w:r w:rsidR="00815314">
        <w:rPr>
          <w:rFonts w:ascii="Times New Roman" w:eastAsia="Times New Roman" w:hAnsi="Times New Roman"/>
          <w:lang w:val="en-GB" w:eastAsia="it-IT"/>
        </w:rPr>
        <w:t>severe</w:t>
      </w:r>
      <w:r w:rsidR="00E9226E">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 xml:space="preserve">(F2 and F3) fibrosis is the target </w:t>
      </w:r>
      <w:r w:rsidR="00E9226E">
        <w:rPr>
          <w:rFonts w:ascii="Times New Roman" w:eastAsia="Times New Roman" w:hAnsi="Times New Roman"/>
          <w:lang w:val="en-GB" w:eastAsia="it-IT"/>
        </w:rPr>
        <w:t>of</w:t>
      </w:r>
      <w:r w:rsidRPr="0048768C">
        <w:rPr>
          <w:rFonts w:ascii="Times New Roman" w:eastAsia="Times New Roman" w:hAnsi="Times New Roman"/>
          <w:lang w:val="en-GB" w:eastAsia="it-IT"/>
        </w:rPr>
        <w:t xml:space="preserve"> pharmacotherapies, </w:t>
      </w:r>
      <w:r w:rsidR="007937FF" w:rsidRPr="0048768C">
        <w:rPr>
          <w:rFonts w:ascii="Times New Roman" w:eastAsia="Times New Roman" w:hAnsi="Times New Roman"/>
          <w:lang w:val="en-GB" w:eastAsia="it-IT"/>
        </w:rPr>
        <w:t>but</w:t>
      </w:r>
      <w:r w:rsidRPr="0048768C">
        <w:rPr>
          <w:rFonts w:ascii="Times New Roman" w:eastAsia="Times New Roman" w:hAnsi="Times New Roman"/>
          <w:lang w:val="en-GB" w:eastAsia="it-IT"/>
        </w:rPr>
        <w:t xml:space="preserve"> </w:t>
      </w:r>
      <w:r w:rsidR="007937FF" w:rsidRPr="0048768C">
        <w:rPr>
          <w:rFonts w:ascii="Times New Roman" w:eastAsia="Times New Roman" w:hAnsi="Times New Roman"/>
          <w:lang w:val="en-GB" w:eastAsia="it-IT"/>
        </w:rPr>
        <w:t xml:space="preserve">it </w:t>
      </w:r>
      <w:r w:rsidRPr="0048768C">
        <w:rPr>
          <w:rFonts w:ascii="Times New Roman" w:eastAsia="Times New Roman" w:hAnsi="Times New Roman"/>
          <w:lang w:val="en-GB" w:eastAsia="it-IT"/>
        </w:rPr>
        <w:t>has been a long-time unmet medical need. To determine the efficacy of a drug, both</w:t>
      </w:r>
      <w:r w:rsidR="00E9226E">
        <w:rPr>
          <w:rFonts w:ascii="Times New Roman" w:eastAsia="Times New Roman" w:hAnsi="Times New Roman"/>
          <w:lang w:val="en-GB" w:eastAsia="it-IT"/>
        </w:rPr>
        <w:t xml:space="preserve"> the US Food and Drug Administration</w:t>
      </w:r>
      <w:r w:rsidRPr="0048768C">
        <w:rPr>
          <w:rFonts w:ascii="Times New Roman" w:eastAsia="Times New Roman" w:hAnsi="Times New Roman"/>
          <w:lang w:val="en-GB" w:eastAsia="it-IT"/>
        </w:rPr>
        <w:t xml:space="preserve"> </w:t>
      </w:r>
      <w:r w:rsidR="00E9226E">
        <w:rPr>
          <w:rFonts w:ascii="Times New Roman" w:eastAsia="Times New Roman" w:hAnsi="Times New Roman"/>
          <w:lang w:val="en-GB" w:eastAsia="it-IT"/>
        </w:rPr>
        <w:t>(</w:t>
      </w:r>
      <w:r w:rsidRPr="0048768C">
        <w:rPr>
          <w:rFonts w:ascii="Times New Roman" w:eastAsia="Times New Roman" w:hAnsi="Times New Roman"/>
          <w:lang w:val="en-GB" w:eastAsia="it-IT"/>
        </w:rPr>
        <w:t>FDA</w:t>
      </w:r>
      <w:r w:rsidR="00E9226E">
        <w:rPr>
          <w:rFonts w:ascii="Times New Roman" w:eastAsia="Times New Roman" w:hAnsi="Times New Roman"/>
          <w:lang w:val="en-GB" w:eastAsia="it-IT"/>
        </w:rPr>
        <w:t>)</w:t>
      </w:r>
      <w:r w:rsidRPr="0048768C">
        <w:rPr>
          <w:rFonts w:ascii="Times New Roman" w:eastAsia="Times New Roman" w:hAnsi="Times New Roman"/>
          <w:lang w:val="en-GB" w:eastAsia="it-IT"/>
        </w:rPr>
        <w:t xml:space="preserve"> and </w:t>
      </w:r>
      <w:r w:rsidR="00E9226E">
        <w:rPr>
          <w:rFonts w:ascii="Times New Roman" w:eastAsia="Times New Roman" w:hAnsi="Times New Roman"/>
          <w:lang w:val="en-GB" w:eastAsia="it-IT"/>
        </w:rPr>
        <w:t>the European Medicines Agency</w:t>
      </w:r>
      <w:r w:rsidR="00E9226E" w:rsidRPr="0048768C">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recommend using a long-term composite endpoint, including all-cause mortality, histologic cirrhosis diagnosis, hepatic decompensation events, and model for end-stage liver disease score assessments</w:t>
      </w:r>
      <w:r w:rsidR="00365186">
        <w:rPr>
          <w:rFonts w:ascii="Times New Roman" w:eastAsia="Times New Roman" w:hAnsi="Times New Roman"/>
          <w:vertAlign w:val="superscript"/>
          <w:lang w:val="en-GB" w:eastAsia="it-IT"/>
        </w:rPr>
        <w:t>123</w:t>
      </w:r>
      <w:r w:rsidRPr="0048768C">
        <w:rPr>
          <w:rFonts w:ascii="Times New Roman" w:eastAsia="Times New Roman" w:hAnsi="Times New Roman"/>
          <w:lang w:val="en-GB" w:eastAsia="it-IT"/>
        </w:rPr>
        <w:t>. Based on the time required to assess long-term endpoints, provisional approval require</w:t>
      </w:r>
      <w:r w:rsidR="00D10490" w:rsidRPr="0048768C">
        <w:rPr>
          <w:rFonts w:ascii="Times New Roman" w:eastAsia="Times New Roman" w:hAnsi="Times New Roman"/>
          <w:lang w:val="en-GB" w:eastAsia="it-IT"/>
        </w:rPr>
        <w:t>s</w:t>
      </w:r>
      <w:r w:rsidRPr="0048768C">
        <w:rPr>
          <w:rFonts w:ascii="Times New Roman" w:eastAsia="Times New Roman" w:hAnsi="Times New Roman"/>
          <w:lang w:val="en-GB" w:eastAsia="it-IT"/>
        </w:rPr>
        <w:t xml:space="preserve"> surrogate</w:t>
      </w:r>
      <w:r w:rsidR="00D10490" w:rsidRPr="0048768C">
        <w:rPr>
          <w:rFonts w:ascii="Times New Roman" w:eastAsia="Times New Roman" w:hAnsi="Times New Roman"/>
          <w:lang w:val="en-GB" w:eastAsia="it-IT"/>
        </w:rPr>
        <w:t xml:space="preserve"> histological endpoints in</w:t>
      </w:r>
      <w:r w:rsidR="00E9226E">
        <w:rPr>
          <w:rFonts w:ascii="Times New Roman" w:eastAsia="Times New Roman" w:hAnsi="Times New Roman"/>
          <w:lang w:val="en-GB" w:eastAsia="it-IT"/>
        </w:rPr>
        <w:t xml:space="preserve"> randomized controlled trials</w:t>
      </w:r>
      <w:r w:rsidR="00D10490" w:rsidRPr="0048768C">
        <w:rPr>
          <w:rFonts w:ascii="Times New Roman" w:eastAsia="Times New Roman" w:hAnsi="Times New Roman"/>
          <w:lang w:val="en-GB" w:eastAsia="it-IT"/>
        </w:rPr>
        <w:t xml:space="preserve"> </w:t>
      </w:r>
      <w:r w:rsidR="00E9226E">
        <w:rPr>
          <w:rFonts w:ascii="Times New Roman" w:eastAsia="Times New Roman" w:hAnsi="Times New Roman"/>
          <w:lang w:val="en-GB" w:eastAsia="it-IT"/>
        </w:rPr>
        <w:t>(</w:t>
      </w:r>
      <w:r w:rsidR="00D10490" w:rsidRPr="0048768C">
        <w:rPr>
          <w:rFonts w:ascii="Times New Roman" w:eastAsia="Times New Roman" w:hAnsi="Times New Roman"/>
          <w:lang w:val="en-GB" w:eastAsia="it-IT"/>
        </w:rPr>
        <w:t>RCTs</w:t>
      </w:r>
      <w:r w:rsidR="00E9226E">
        <w:rPr>
          <w:rFonts w:ascii="Times New Roman" w:eastAsia="Times New Roman" w:hAnsi="Times New Roman"/>
          <w:lang w:val="en-GB" w:eastAsia="it-IT"/>
        </w:rPr>
        <w:t>)</w:t>
      </w:r>
      <w:r w:rsidRPr="0048768C">
        <w:rPr>
          <w:rFonts w:ascii="Times New Roman" w:eastAsia="Times New Roman" w:hAnsi="Times New Roman"/>
          <w:lang w:val="en-GB" w:eastAsia="it-IT"/>
        </w:rPr>
        <w:t xml:space="preserve">: resolution of steatohepatitis on overall histopathologic reading without worsening of liver fibrosis and fibrosis improvement ≥ 1 </w:t>
      </w:r>
      <w:r w:rsidR="00D10490" w:rsidRPr="0048768C">
        <w:rPr>
          <w:rFonts w:ascii="Times New Roman" w:eastAsia="Times New Roman" w:hAnsi="Times New Roman"/>
          <w:lang w:val="en-GB" w:eastAsia="it-IT"/>
        </w:rPr>
        <w:t xml:space="preserve">stage </w:t>
      </w:r>
      <w:r w:rsidRPr="0048768C">
        <w:rPr>
          <w:rFonts w:ascii="Times New Roman" w:eastAsia="Times New Roman" w:hAnsi="Times New Roman"/>
          <w:lang w:val="en-GB" w:eastAsia="it-IT"/>
        </w:rPr>
        <w:t>without worsening of steatohepatitis</w:t>
      </w:r>
      <w:r w:rsidR="00446356" w:rsidRPr="0048768C">
        <w:rPr>
          <w:rFonts w:ascii="Times New Roman" w:eastAsia="Times New Roman" w:hAnsi="Times New Roman"/>
          <w:vertAlign w:val="superscript"/>
          <w:lang w:val="en-GB" w:eastAsia="it-IT"/>
        </w:rPr>
        <w:t>1</w:t>
      </w:r>
      <w:r w:rsidR="00365186">
        <w:rPr>
          <w:rFonts w:ascii="Times New Roman" w:eastAsia="Times New Roman" w:hAnsi="Times New Roman"/>
          <w:vertAlign w:val="superscript"/>
          <w:lang w:val="en-GB" w:eastAsia="it-IT"/>
        </w:rPr>
        <w:t>23</w:t>
      </w:r>
      <w:r w:rsidRPr="0048768C">
        <w:rPr>
          <w:rFonts w:ascii="Times New Roman" w:eastAsia="Times New Roman" w:hAnsi="Times New Roman"/>
          <w:lang w:val="en-GB" w:eastAsia="it-IT"/>
        </w:rPr>
        <w:t xml:space="preserve">. Full approval is pending </w:t>
      </w:r>
      <w:r w:rsidR="00037C48" w:rsidRPr="0048768C">
        <w:rPr>
          <w:rFonts w:ascii="Times New Roman" w:eastAsia="Times New Roman" w:hAnsi="Times New Roman"/>
          <w:lang w:val="en-GB" w:eastAsia="it-IT"/>
        </w:rPr>
        <w:t xml:space="preserve">and is </w:t>
      </w:r>
      <w:r w:rsidRPr="0048768C">
        <w:rPr>
          <w:rFonts w:ascii="Times New Roman" w:eastAsia="Times New Roman" w:hAnsi="Times New Roman"/>
          <w:lang w:val="en-GB" w:eastAsia="it-IT"/>
        </w:rPr>
        <w:t xml:space="preserve">based on </w:t>
      </w:r>
      <w:r w:rsidR="00EC2B2C" w:rsidRPr="0048768C">
        <w:rPr>
          <w:rFonts w:ascii="Times New Roman" w:eastAsia="Times New Roman" w:hAnsi="Times New Roman"/>
          <w:lang w:val="en-GB" w:eastAsia="it-IT"/>
        </w:rPr>
        <w:t xml:space="preserve">the </w:t>
      </w:r>
      <w:r w:rsidRPr="0048768C">
        <w:rPr>
          <w:rFonts w:ascii="Times New Roman" w:eastAsia="Times New Roman" w:hAnsi="Times New Roman"/>
          <w:lang w:val="en-GB" w:eastAsia="it-IT"/>
        </w:rPr>
        <w:t>long-term outcomes of the RCTs.</w:t>
      </w:r>
    </w:p>
    <w:p w14:paraId="4A81F0FF" w14:textId="77777777" w:rsidR="005943B7" w:rsidRPr="0048768C" w:rsidRDefault="005943B7" w:rsidP="00346593">
      <w:pPr>
        <w:spacing w:after="0" w:line="360" w:lineRule="auto"/>
        <w:jc w:val="both"/>
        <w:rPr>
          <w:rFonts w:ascii="Times New Roman" w:eastAsia="Times New Roman" w:hAnsi="Times New Roman" w:cs="Times New Roman"/>
          <w:lang w:val="en-GB" w:eastAsia="it-IT"/>
        </w:rPr>
      </w:pPr>
    </w:p>
    <w:p w14:paraId="3942341C" w14:textId="19976BF1" w:rsidR="005F3628" w:rsidRPr="0048768C" w:rsidRDefault="005943B7" w:rsidP="00346593">
      <w:pPr>
        <w:spacing w:after="0" w:line="360" w:lineRule="auto"/>
        <w:outlineLvl w:val="1"/>
        <w:rPr>
          <w:rFonts w:ascii="Times New Roman" w:hAnsi="Times New Roman" w:cs="Times New Roman"/>
          <w:lang w:val="en-GB"/>
        </w:rPr>
      </w:pPr>
      <w:r w:rsidRPr="0048768C">
        <w:rPr>
          <w:rFonts w:ascii="Times New Roman" w:eastAsia="Times New Roman" w:hAnsi="Times New Roman" w:cs="Times New Roman"/>
          <w:lang w:val="en-GB" w:eastAsia="it-IT"/>
        </w:rPr>
        <w:t xml:space="preserve">Several pharmacological treatments have been tested so far, but experimental compounds </w:t>
      </w:r>
      <w:r w:rsidR="005F3628" w:rsidRPr="0048768C">
        <w:rPr>
          <w:rFonts w:ascii="Times New Roman" w:hAnsi="Times New Roman" w:cs="Times New Roman"/>
          <w:lang w:val="en-GB"/>
        </w:rPr>
        <w:t>targeting single liver-specific mechanisms, such as fibrates and CCR2</w:t>
      </w:r>
      <w:r w:rsidR="00E9226E">
        <w:rPr>
          <w:rFonts w:ascii="Times New Roman" w:hAnsi="Times New Roman" w:cs="Times New Roman"/>
          <w:lang w:val="en-GB"/>
        </w:rPr>
        <w:t xml:space="preserve"> and </w:t>
      </w:r>
      <w:r w:rsidR="005F3628" w:rsidRPr="0048768C">
        <w:rPr>
          <w:rFonts w:ascii="Times New Roman" w:hAnsi="Times New Roman" w:cs="Times New Roman"/>
          <w:lang w:val="en-GB"/>
        </w:rPr>
        <w:t>CCR5 inhibitors have largely failed to manage MASH effectively. This failure underscores the complexity of the disease and the misconception that a single target could provide a comprehensive solution</w:t>
      </w:r>
      <w:r w:rsidR="00BE0B9B" w:rsidRPr="0048768C">
        <w:rPr>
          <w:rFonts w:ascii="Times New Roman" w:hAnsi="Times New Roman" w:cs="Times New Roman"/>
          <w:vertAlign w:val="superscript"/>
          <w:lang w:val="en-GB"/>
        </w:rPr>
        <w:t>1</w:t>
      </w:r>
      <w:r w:rsidR="00AB6EDF">
        <w:rPr>
          <w:rFonts w:ascii="Times New Roman" w:hAnsi="Times New Roman" w:cs="Times New Roman"/>
          <w:vertAlign w:val="superscript"/>
          <w:lang w:val="en-GB"/>
        </w:rPr>
        <w:t>24</w:t>
      </w:r>
      <w:r w:rsidR="005F3628" w:rsidRPr="0048768C">
        <w:rPr>
          <w:rFonts w:ascii="Times New Roman" w:hAnsi="Times New Roman" w:cs="Times New Roman"/>
          <w:lang w:val="en-GB"/>
        </w:rPr>
        <w:t>. These treatments often overlook the multifaceted nature of the condition, which requires a broader approach in</w:t>
      </w:r>
      <w:r w:rsidR="005F3628" w:rsidRPr="0048768C">
        <w:rPr>
          <w:rFonts w:ascii="Times New Roman" w:hAnsi="Times New Roman" w:cs="Times New Roman"/>
          <w:lang w:val="en-US"/>
        </w:rPr>
        <w:t xml:space="preserve"> the context of </w:t>
      </w:r>
      <w:r w:rsidR="00EC2B2C" w:rsidRPr="0048768C">
        <w:rPr>
          <w:rFonts w:ascii="Times New Roman" w:hAnsi="Times New Roman" w:cs="Times New Roman"/>
          <w:lang w:val="en-US"/>
        </w:rPr>
        <w:t xml:space="preserve">a </w:t>
      </w:r>
      <w:r w:rsidR="005F3628" w:rsidRPr="0048768C">
        <w:rPr>
          <w:rFonts w:ascii="Times New Roman" w:hAnsi="Times New Roman" w:cs="Times New Roman"/>
          <w:lang w:val="en-US"/>
        </w:rPr>
        <w:t>cardio-liver-kidney-metabolic syndrome</w:t>
      </w:r>
      <w:r w:rsidR="005F3628" w:rsidRPr="0048768C">
        <w:rPr>
          <w:rFonts w:ascii="Times New Roman" w:eastAsia="Times New Roman" w:hAnsi="Times New Roman" w:cs="Times New Roman"/>
          <w:lang w:val="en-GB" w:eastAsia="it-IT"/>
        </w:rPr>
        <w:t>.</w:t>
      </w:r>
      <w:r w:rsidR="005F3628" w:rsidRPr="0048768C">
        <w:rPr>
          <w:rFonts w:ascii="Times New Roman" w:hAnsi="Times New Roman" w:cs="Times New Roman"/>
          <w:lang w:val="en-US"/>
        </w:rPr>
        <w:t xml:space="preserve"> Several </w:t>
      </w:r>
      <w:r w:rsidR="005F3628" w:rsidRPr="0048768C">
        <w:rPr>
          <w:rFonts w:ascii="Times New Roman" w:eastAsia="Times New Roman" w:hAnsi="Times New Roman" w:cs="Times New Roman"/>
          <w:lang w:val="en-GB" w:eastAsia="it-IT"/>
        </w:rPr>
        <w:t xml:space="preserve">pleiotropic drugs addressing metabolic as well as pro-inflammatory and pro-fibrogenic pathways have shown the most consistent benefit on liver health and </w:t>
      </w:r>
      <w:r w:rsidR="00EC2B2C" w:rsidRPr="0048768C">
        <w:rPr>
          <w:rFonts w:ascii="Times New Roman" w:eastAsia="Times New Roman" w:hAnsi="Times New Roman" w:cs="Times New Roman"/>
          <w:lang w:val="en-GB" w:eastAsia="it-IT"/>
        </w:rPr>
        <w:t xml:space="preserve">the </w:t>
      </w:r>
      <w:r w:rsidR="005F3628" w:rsidRPr="0048768C">
        <w:rPr>
          <w:rFonts w:ascii="Times New Roman" w:eastAsia="Times New Roman" w:hAnsi="Times New Roman" w:cs="Times New Roman"/>
          <w:lang w:val="en-GB" w:eastAsia="it-IT"/>
        </w:rPr>
        <w:t xml:space="preserve">overall health of </w:t>
      </w:r>
      <w:r w:rsidR="00E9226E">
        <w:rPr>
          <w:rFonts w:ascii="Times New Roman" w:eastAsia="Times New Roman" w:hAnsi="Times New Roman" w:cs="Times New Roman"/>
          <w:lang w:val="en-GB" w:eastAsia="it-IT"/>
        </w:rPr>
        <w:t>patients with</w:t>
      </w:r>
      <w:r w:rsidR="00E9226E" w:rsidRPr="0048768C">
        <w:rPr>
          <w:rFonts w:ascii="Times New Roman" w:eastAsia="Times New Roman" w:hAnsi="Times New Roman" w:cs="Times New Roman"/>
          <w:lang w:val="en-GB" w:eastAsia="it-IT"/>
        </w:rPr>
        <w:t xml:space="preserve"> </w:t>
      </w:r>
      <w:r w:rsidR="005F3628" w:rsidRPr="0048768C">
        <w:rPr>
          <w:rFonts w:ascii="Times New Roman" w:eastAsia="Times New Roman" w:hAnsi="Times New Roman" w:cs="Times New Roman"/>
          <w:lang w:val="en-GB" w:eastAsia="it-IT"/>
        </w:rPr>
        <w:t>MASLD (</w:t>
      </w:r>
      <w:r w:rsidR="005F3628" w:rsidRPr="0048768C">
        <w:rPr>
          <w:rFonts w:ascii="Times New Roman" w:eastAsia="Times New Roman" w:hAnsi="Times New Roman" w:cs="Times New Roman"/>
          <w:b/>
          <w:lang w:val="en-GB" w:eastAsia="it-IT"/>
        </w:rPr>
        <w:t>Table 2</w:t>
      </w:r>
      <w:r w:rsidR="005F3628" w:rsidRPr="0048768C">
        <w:rPr>
          <w:rFonts w:ascii="Times New Roman" w:eastAsia="Times New Roman" w:hAnsi="Times New Roman" w:cs="Times New Roman"/>
          <w:lang w:val="en-GB" w:eastAsia="it-IT"/>
        </w:rPr>
        <w:t xml:space="preserve">). </w:t>
      </w:r>
    </w:p>
    <w:p w14:paraId="3BD5F615" w14:textId="77777777" w:rsidR="005F3628" w:rsidRPr="0048768C" w:rsidRDefault="005F3628" w:rsidP="00346593">
      <w:pPr>
        <w:spacing w:after="0" w:line="360" w:lineRule="auto"/>
        <w:outlineLvl w:val="1"/>
        <w:rPr>
          <w:rFonts w:ascii="Times New Roman" w:hAnsi="Times New Roman" w:cs="Times New Roman"/>
          <w:lang w:val="en-GB"/>
        </w:rPr>
      </w:pPr>
    </w:p>
    <w:p w14:paraId="1A4E4A4A" w14:textId="65873D4E" w:rsidR="005F3628" w:rsidRPr="00815314" w:rsidRDefault="005F3628" w:rsidP="00815314">
      <w:pPr>
        <w:spacing w:line="360" w:lineRule="auto"/>
        <w:rPr>
          <w:rFonts w:ascii="Times New Roman" w:hAnsi="Times New Roman" w:cs="Times New Roman"/>
          <w:lang w:val="en-US"/>
        </w:rPr>
      </w:pPr>
      <w:r w:rsidRPr="0048768C">
        <w:rPr>
          <w:rFonts w:ascii="Times New Roman" w:hAnsi="Times New Roman" w:cs="Times New Roman"/>
          <w:lang w:val="en-GB"/>
        </w:rPr>
        <w:t>Thyroid hormones</w:t>
      </w:r>
      <w:r w:rsidR="00112726" w:rsidRPr="0048768C">
        <w:rPr>
          <w:rFonts w:ascii="Times New Roman" w:hAnsi="Times New Roman" w:cs="Times New Roman"/>
          <w:lang w:val="en-GB"/>
        </w:rPr>
        <w:t xml:space="preserve"> </w:t>
      </w:r>
      <w:r w:rsidRPr="0048768C">
        <w:rPr>
          <w:rFonts w:ascii="Times New Roman" w:hAnsi="Times New Roman" w:cs="Times New Roman"/>
          <w:lang w:val="en-GB"/>
        </w:rPr>
        <w:t>directly activate nuclear receptors THR</w:t>
      </w:r>
      <w:r w:rsidR="002C5A0E" w:rsidRPr="002C5A0E">
        <w:rPr>
          <w:rStyle w:val="Greeks"/>
          <w:rFonts w:eastAsiaTheme="minorHAnsi"/>
        </w:rPr>
        <w:t>α</w:t>
      </w:r>
      <w:r w:rsidRPr="0048768C">
        <w:rPr>
          <w:rFonts w:ascii="Times New Roman" w:hAnsi="Times New Roman" w:cs="Times New Roman"/>
          <w:lang w:val="en-GB"/>
        </w:rPr>
        <w:t xml:space="preserve"> and THR</w:t>
      </w:r>
      <w:r w:rsidR="002C5A0E" w:rsidRPr="002C5A0E">
        <w:rPr>
          <w:rStyle w:val="Greeks"/>
          <w:rFonts w:eastAsiaTheme="minorHAnsi"/>
        </w:rPr>
        <w:t>β</w:t>
      </w:r>
      <w:r w:rsidRPr="0048768C">
        <w:rPr>
          <w:rFonts w:ascii="Times New Roman" w:hAnsi="Times New Roman" w:cs="Times New Roman"/>
          <w:lang w:val="en-GB"/>
        </w:rPr>
        <w:t xml:space="preserve"> </w:t>
      </w:r>
      <w:r w:rsidR="00F33AD2">
        <w:rPr>
          <w:rFonts w:ascii="Times New Roman" w:hAnsi="Times New Roman" w:cs="Times New Roman"/>
          <w:lang w:val="en-GB"/>
        </w:rPr>
        <w:t>and</w:t>
      </w:r>
      <w:r w:rsidRPr="0048768C">
        <w:rPr>
          <w:rFonts w:ascii="Times New Roman" w:hAnsi="Times New Roman" w:cs="Times New Roman"/>
          <w:lang w:val="en-GB"/>
        </w:rPr>
        <w:t xml:space="preserve"> other transcription factors </w:t>
      </w:r>
      <w:r w:rsidR="003B3E39">
        <w:rPr>
          <w:rFonts w:ascii="Times New Roman" w:hAnsi="Times New Roman" w:cs="Times New Roman"/>
          <w:lang w:val="en-GB"/>
        </w:rPr>
        <w:t>such as</w:t>
      </w:r>
      <w:r w:rsidRPr="0048768C">
        <w:rPr>
          <w:rFonts w:ascii="Times New Roman" w:hAnsi="Times New Roman" w:cs="Times New Roman"/>
          <w:lang w:val="en-GB"/>
        </w:rPr>
        <w:t xml:space="preserve"> SREBP1c and ChREBP, increasing fatty acid oxidation, mitophagy, hepatic lipase activity, and cholesterol clearance</w:t>
      </w:r>
      <w:r w:rsidR="00BE0B9B" w:rsidRPr="0048768C">
        <w:rPr>
          <w:rFonts w:ascii="Times New Roman" w:hAnsi="Times New Roman" w:cs="Times New Roman"/>
          <w:vertAlign w:val="superscript"/>
          <w:lang w:val="en-GB"/>
        </w:rPr>
        <w:t>1</w:t>
      </w:r>
      <w:r w:rsidR="00AB6EDF">
        <w:rPr>
          <w:rFonts w:ascii="Times New Roman" w:hAnsi="Times New Roman" w:cs="Times New Roman"/>
          <w:vertAlign w:val="superscript"/>
          <w:lang w:val="en-GB"/>
        </w:rPr>
        <w:t>25</w:t>
      </w:r>
      <w:r w:rsidRPr="0048768C">
        <w:rPr>
          <w:rFonts w:ascii="Times New Roman" w:hAnsi="Times New Roman" w:cs="Times New Roman"/>
          <w:lang w:val="en-GB"/>
        </w:rPr>
        <w:t>. THR</w:t>
      </w:r>
      <w:r w:rsidR="003B3E39" w:rsidRPr="002C5A0E">
        <w:rPr>
          <w:rStyle w:val="Greeks"/>
          <w:rFonts w:eastAsiaTheme="minorHAnsi"/>
        </w:rPr>
        <w:t>α</w:t>
      </w:r>
      <w:r w:rsidRPr="0048768C">
        <w:rPr>
          <w:rFonts w:ascii="Times New Roman" w:hAnsi="Times New Roman" w:cs="Times New Roman"/>
          <w:lang w:val="en-GB"/>
        </w:rPr>
        <w:t xml:space="preserve"> is mainly expressed in the heart and bone, </w:t>
      </w:r>
      <w:r w:rsidR="001211AE">
        <w:rPr>
          <w:rFonts w:ascii="Times New Roman" w:hAnsi="Times New Roman" w:cs="Times New Roman"/>
          <w:lang w:val="en-GB"/>
        </w:rPr>
        <w:t>whereas</w:t>
      </w:r>
      <w:r w:rsidR="001211AE" w:rsidRPr="0048768C">
        <w:rPr>
          <w:rFonts w:ascii="Times New Roman" w:hAnsi="Times New Roman" w:cs="Times New Roman"/>
          <w:lang w:val="en-GB"/>
        </w:rPr>
        <w:t xml:space="preserve"> </w:t>
      </w:r>
      <w:r w:rsidRPr="0048768C">
        <w:rPr>
          <w:rFonts w:ascii="Times New Roman" w:hAnsi="Times New Roman" w:cs="Times New Roman"/>
          <w:lang w:val="en-GB"/>
        </w:rPr>
        <w:t>THR</w:t>
      </w:r>
      <w:r w:rsidR="001211AE" w:rsidRPr="002C5A0E">
        <w:rPr>
          <w:rStyle w:val="Greeks"/>
          <w:rFonts w:eastAsiaTheme="minorHAnsi"/>
        </w:rPr>
        <w:t>β</w:t>
      </w:r>
      <w:r w:rsidRPr="0048768C">
        <w:rPr>
          <w:rFonts w:ascii="Times New Roman" w:hAnsi="Times New Roman" w:cs="Times New Roman"/>
          <w:lang w:val="en-GB"/>
        </w:rPr>
        <w:t xml:space="preserve"> is predominantly found in hepatocytes, with distinct roles in liver lipid metabolism</w:t>
      </w:r>
      <w:r w:rsidR="00AB6EDF">
        <w:rPr>
          <w:rFonts w:ascii="Times New Roman" w:hAnsi="Times New Roman" w:cs="Times New Roman"/>
          <w:vertAlign w:val="superscript"/>
          <w:lang w:val="en-GB"/>
        </w:rPr>
        <w:t>125</w:t>
      </w:r>
      <w:r w:rsidR="00815314">
        <w:rPr>
          <w:rFonts w:ascii="Times New Roman" w:hAnsi="Times New Roman" w:cs="Times New Roman"/>
          <w:lang w:val="en-GB"/>
        </w:rPr>
        <w:t xml:space="preserve">. </w:t>
      </w:r>
      <w:r w:rsidRPr="0048768C">
        <w:rPr>
          <w:rFonts w:ascii="Times New Roman" w:hAnsi="Times New Roman" w:cs="Times New Roman"/>
          <w:lang w:val="en-GB"/>
        </w:rPr>
        <w:t>TH</w:t>
      </w:r>
      <w:r w:rsidR="006D37CB" w:rsidRPr="0048768C">
        <w:rPr>
          <w:rFonts w:ascii="Times New Roman" w:hAnsi="Times New Roman" w:cs="Times New Roman"/>
          <w:lang w:val="en-GB"/>
        </w:rPr>
        <w:t>R</w:t>
      </w:r>
      <w:r w:rsidR="00877334" w:rsidRPr="002C5A0E">
        <w:rPr>
          <w:rStyle w:val="Greeks"/>
          <w:rFonts w:eastAsiaTheme="minorHAnsi"/>
        </w:rPr>
        <w:t>β</w:t>
      </w:r>
      <w:r w:rsidRPr="0048768C">
        <w:rPr>
          <w:rFonts w:ascii="Times New Roman" w:hAnsi="Times New Roman" w:cs="Times New Roman"/>
          <w:lang w:val="en-GB"/>
        </w:rPr>
        <w:t xml:space="preserve"> agonists represent a compelling therapeutic approach by targeting multiple factors in lipid and glucose metabolism</w:t>
      </w:r>
      <w:r w:rsidR="005307F9">
        <w:rPr>
          <w:rFonts w:ascii="Times New Roman" w:hAnsi="Times New Roman" w:cs="Times New Roman"/>
          <w:vertAlign w:val="superscript"/>
          <w:lang w:val="en-GB"/>
        </w:rPr>
        <w:t>126</w:t>
      </w:r>
      <w:r w:rsidR="00815314">
        <w:rPr>
          <w:rFonts w:ascii="Times New Roman" w:hAnsi="Times New Roman" w:cs="Times New Roman"/>
          <w:lang w:val="en-GB"/>
        </w:rPr>
        <w:t>. T</w:t>
      </w:r>
      <w:r w:rsidR="00E602BE" w:rsidRPr="0048768C">
        <w:rPr>
          <w:rFonts w:ascii="Times New Roman" w:hAnsi="Times New Roman" w:cs="Times New Roman"/>
          <w:lang w:val="en-GB"/>
        </w:rPr>
        <w:t>HR</w:t>
      </w:r>
      <w:r w:rsidR="007A0F79" w:rsidRPr="002C5A0E">
        <w:rPr>
          <w:rStyle w:val="Greeks"/>
          <w:rFonts w:eastAsiaTheme="minorHAnsi"/>
        </w:rPr>
        <w:t>β</w:t>
      </w:r>
      <w:r w:rsidR="00E602BE" w:rsidRPr="0048768C">
        <w:rPr>
          <w:rFonts w:ascii="Times New Roman" w:hAnsi="Times New Roman" w:cs="Times New Roman"/>
          <w:lang w:val="en-GB"/>
        </w:rPr>
        <w:t xml:space="preserve"> agonism</w:t>
      </w:r>
      <w:r w:rsidRPr="0048768C">
        <w:rPr>
          <w:rFonts w:ascii="Times New Roman" w:hAnsi="Times New Roman" w:cs="Times New Roman"/>
          <w:lang w:val="en-GB"/>
        </w:rPr>
        <w:t xml:space="preserve"> can also interfere with fibrogenesis by inhibiting </w:t>
      </w:r>
      <w:r w:rsidR="00A36301">
        <w:rPr>
          <w:rFonts w:ascii="Times New Roman" w:hAnsi="Times New Roman" w:cs="Times New Roman"/>
          <w:lang w:val="en-GB"/>
        </w:rPr>
        <w:t>t</w:t>
      </w:r>
      <w:r w:rsidR="00A36301" w:rsidRPr="0048768C">
        <w:rPr>
          <w:rFonts w:ascii="Times New Roman" w:hAnsi="Times New Roman" w:cs="Times New Roman"/>
          <w:lang w:val="en-GB"/>
        </w:rPr>
        <w:t xml:space="preserve">ransforming </w:t>
      </w:r>
      <w:r w:rsidR="00A36301">
        <w:rPr>
          <w:rFonts w:ascii="Times New Roman" w:hAnsi="Times New Roman" w:cs="Times New Roman"/>
          <w:lang w:val="en-GB"/>
        </w:rPr>
        <w:t>g</w:t>
      </w:r>
      <w:r w:rsidR="00A36301" w:rsidRPr="0048768C">
        <w:rPr>
          <w:rFonts w:ascii="Times New Roman" w:hAnsi="Times New Roman" w:cs="Times New Roman"/>
          <w:lang w:val="en-GB"/>
        </w:rPr>
        <w:t xml:space="preserve">rowth </w:t>
      </w:r>
      <w:r w:rsidR="00A36301">
        <w:rPr>
          <w:rFonts w:ascii="Times New Roman" w:hAnsi="Times New Roman" w:cs="Times New Roman"/>
          <w:lang w:val="en-GB"/>
        </w:rPr>
        <w:t>f</w:t>
      </w:r>
      <w:r w:rsidR="00A36301" w:rsidRPr="0048768C">
        <w:rPr>
          <w:rFonts w:ascii="Times New Roman" w:hAnsi="Times New Roman" w:cs="Times New Roman"/>
          <w:lang w:val="en-GB"/>
        </w:rPr>
        <w:t>actor</w:t>
      </w:r>
      <w:r w:rsidR="00A36301">
        <w:rPr>
          <w:rFonts w:ascii="Times New Roman" w:hAnsi="Times New Roman" w:cs="Times New Roman"/>
          <w:lang w:val="en-GB"/>
        </w:rPr>
        <w:t xml:space="preserve"> </w:t>
      </w:r>
      <w:r w:rsidR="00A36301" w:rsidRPr="002C5A0E">
        <w:rPr>
          <w:rStyle w:val="Greeks"/>
          <w:rFonts w:eastAsiaTheme="minorHAnsi"/>
        </w:rPr>
        <w:t>β</w:t>
      </w:r>
      <w:r w:rsidRPr="0048768C">
        <w:rPr>
          <w:rFonts w:ascii="Times New Roman" w:hAnsi="Times New Roman" w:cs="Times New Roman"/>
          <w:lang w:val="en-GB"/>
        </w:rPr>
        <w:t xml:space="preserve"> signalling</w:t>
      </w:r>
      <w:r w:rsidR="005307F9">
        <w:rPr>
          <w:rFonts w:ascii="Times New Roman" w:hAnsi="Times New Roman" w:cs="Times New Roman"/>
          <w:vertAlign w:val="superscript"/>
          <w:lang w:val="en-GB"/>
        </w:rPr>
        <w:t>127</w:t>
      </w:r>
      <w:r w:rsidR="00815314">
        <w:rPr>
          <w:rFonts w:ascii="Times New Roman" w:hAnsi="Times New Roman" w:cs="Times New Roman"/>
          <w:lang w:val="en-GB"/>
        </w:rPr>
        <w:t xml:space="preserve">. </w:t>
      </w:r>
      <w:r w:rsidRPr="0048768C">
        <w:rPr>
          <w:rFonts w:ascii="Times New Roman" w:hAnsi="Times New Roman" w:cs="Times New Roman"/>
          <w:lang w:val="en-US"/>
        </w:rPr>
        <w:t xml:space="preserve">Resmetirom is an orally active, liver-directed, </w:t>
      </w:r>
      <w:r w:rsidRPr="0048768C">
        <w:rPr>
          <w:rFonts w:ascii="Times New Roman" w:hAnsi="Times New Roman" w:cs="Times New Roman"/>
          <w:lang w:val="en-GB"/>
        </w:rPr>
        <w:t>selective THR</w:t>
      </w:r>
      <w:r w:rsidR="0036534E" w:rsidRPr="002C5A0E">
        <w:rPr>
          <w:rStyle w:val="Greeks"/>
          <w:rFonts w:eastAsiaTheme="minorHAnsi"/>
        </w:rPr>
        <w:t>β</w:t>
      </w:r>
      <w:r w:rsidRPr="0048768C">
        <w:rPr>
          <w:rFonts w:ascii="Times New Roman" w:hAnsi="Times New Roman" w:cs="Times New Roman"/>
          <w:lang w:val="en-GB"/>
        </w:rPr>
        <w:t xml:space="preserve"> agonist </w:t>
      </w:r>
      <w:r w:rsidRPr="0048768C">
        <w:rPr>
          <w:rFonts w:ascii="Times New Roman" w:hAnsi="Times New Roman" w:cs="Times New Roman"/>
          <w:lang w:val="en-US"/>
        </w:rPr>
        <w:t>that has obtained conditional approval by the FDA for the treatment of MASH with moderate</w:t>
      </w:r>
      <w:r w:rsidR="0036534E">
        <w:rPr>
          <w:rFonts w:ascii="Times New Roman" w:hAnsi="Times New Roman" w:cs="Times New Roman"/>
          <w:lang w:val="en-US"/>
        </w:rPr>
        <w:t xml:space="preserve"> or </w:t>
      </w:r>
      <w:r w:rsidRPr="0048768C">
        <w:rPr>
          <w:rFonts w:ascii="Times New Roman" w:hAnsi="Times New Roman" w:cs="Times New Roman"/>
          <w:lang w:val="en-US"/>
        </w:rPr>
        <w:t>severe fibrosis (F2–F3)</w:t>
      </w:r>
      <w:r w:rsidR="007B3849">
        <w:rPr>
          <w:rFonts w:ascii="Times New Roman" w:hAnsi="Times New Roman" w:cs="Times New Roman"/>
          <w:vertAlign w:val="superscript"/>
          <w:lang w:val="en-US"/>
        </w:rPr>
        <w:t>111</w:t>
      </w:r>
      <w:r w:rsidRPr="0048768C">
        <w:rPr>
          <w:rFonts w:ascii="Times New Roman" w:hAnsi="Times New Roman" w:cs="Times New Roman"/>
          <w:lang w:val="en-US"/>
        </w:rPr>
        <w:t>. Resmetirom demonstrated histological improvement of steatohepatitis and fibrosis in</w:t>
      </w:r>
      <w:r w:rsidR="0036534E">
        <w:rPr>
          <w:rFonts w:ascii="Times New Roman" w:hAnsi="Times New Roman" w:cs="Times New Roman"/>
          <w:lang w:val="en-US"/>
        </w:rPr>
        <w:t xml:space="preserve"> </w:t>
      </w:r>
      <w:r w:rsidR="00E16B35">
        <w:rPr>
          <w:rFonts w:ascii="Times New Roman" w:hAnsi="Times New Roman" w:cs="Times New Roman"/>
          <w:lang w:val="en-US"/>
        </w:rPr>
        <w:t>the interim analysis (</w:t>
      </w:r>
      <w:r w:rsidR="003C6238">
        <w:rPr>
          <w:rFonts w:ascii="Times New Roman" w:hAnsi="Times New Roman" w:cs="Times New Roman"/>
          <w:lang w:val="en-US"/>
        </w:rPr>
        <w:t xml:space="preserve">conducted on </w:t>
      </w:r>
      <w:r w:rsidR="00E16B35">
        <w:rPr>
          <w:rFonts w:ascii="Times New Roman" w:hAnsi="Times New Roman" w:cs="Times New Roman"/>
          <w:lang w:val="en-US"/>
        </w:rPr>
        <w:t xml:space="preserve">966 </w:t>
      </w:r>
      <w:r w:rsidR="00FE4C71" w:rsidRPr="001A1529">
        <w:rPr>
          <w:rFonts w:ascii="Times New Roman" w:hAnsi="Times New Roman" w:cs="Times New Roman"/>
          <w:lang w:val="en-US"/>
        </w:rPr>
        <w:t>participants</w:t>
      </w:r>
      <w:r w:rsidR="00FE4C71">
        <w:rPr>
          <w:rFonts w:ascii="Times New Roman" w:hAnsi="Times New Roman" w:cs="Times New Roman"/>
          <w:lang w:val="en-US"/>
        </w:rPr>
        <w:t xml:space="preserve"> with</w:t>
      </w:r>
      <w:r w:rsidR="00FE4C71" w:rsidRPr="001A1529">
        <w:rPr>
          <w:rFonts w:ascii="Times New Roman" w:hAnsi="Times New Roman" w:cs="Times New Roman"/>
          <w:lang w:val="en-US"/>
        </w:rPr>
        <w:t xml:space="preserve"> </w:t>
      </w:r>
      <w:r w:rsidR="00FE4C71" w:rsidRPr="00815314">
        <w:rPr>
          <w:rFonts w:ascii="Times New Roman" w:hAnsi="Times New Roman" w:cs="Times New Roman"/>
          <w:lang w:val="en-US"/>
        </w:rPr>
        <w:t>MASH and moderate to advanced liver fibrosis</w:t>
      </w:r>
      <w:r w:rsidR="00E16B35" w:rsidRPr="00815314">
        <w:rPr>
          <w:rFonts w:ascii="Times New Roman" w:hAnsi="Times New Roman" w:cs="Times New Roman"/>
          <w:lang w:val="en-US"/>
        </w:rPr>
        <w:t xml:space="preserve">) </w:t>
      </w:r>
      <w:r w:rsidR="00E56AE9" w:rsidRPr="00815314">
        <w:rPr>
          <w:rFonts w:ascii="Times New Roman" w:hAnsi="Times New Roman" w:cs="Times New Roman"/>
          <w:lang w:val="en-US"/>
        </w:rPr>
        <w:t>within the</w:t>
      </w:r>
      <w:r w:rsidRPr="00815314">
        <w:rPr>
          <w:rFonts w:ascii="Times New Roman" w:hAnsi="Times New Roman" w:cs="Times New Roman"/>
          <w:lang w:val="en-US"/>
        </w:rPr>
        <w:t xml:space="preserve"> large phase III trial</w:t>
      </w:r>
      <w:r w:rsidR="00BE0B9B" w:rsidRPr="00815314">
        <w:rPr>
          <w:rFonts w:ascii="Times New Roman" w:hAnsi="Times New Roman" w:cs="Times New Roman"/>
          <w:vertAlign w:val="superscript"/>
          <w:lang w:val="en-US"/>
        </w:rPr>
        <w:t>1</w:t>
      </w:r>
      <w:r w:rsidR="007B3849" w:rsidRPr="00815314">
        <w:rPr>
          <w:rFonts w:ascii="Times New Roman" w:hAnsi="Times New Roman" w:cs="Times New Roman"/>
          <w:vertAlign w:val="superscript"/>
          <w:lang w:val="en-US"/>
        </w:rPr>
        <w:t>28</w:t>
      </w:r>
      <w:r w:rsidRPr="00815314">
        <w:rPr>
          <w:rFonts w:ascii="Times New Roman" w:hAnsi="Times New Roman" w:cs="Times New Roman"/>
          <w:lang w:val="en-US"/>
        </w:rPr>
        <w:t xml:space="preserve">. </w:t>
      </w:r>
      <w:r w:rsidR="00E56AE9" w:rsidRPr="00815314">
        <w:rPr>
          <w:rFonts w:ascii="Times New Roman" w:hAnsi="Times New Roman" w:cs="Times New Roman"/>
          <w:lang w:val="en-US"/>
        </w:rPr>
        <w:t>In this study</w:t>
      </w:r>
      <w:r w:rsidR="00CC60B0" w:rsidRPr="00815314">
        <w:rPr>
          <w:rFonts w:ascii="Times New Roman" w:hAnsi="Times New Roman" w:cs="Times New Roman"/>
          <w:lang w:val="en-US"/>
        </w:rPr>
        <w:t>,</w:t>
      </w:r>
      <w:r w:rsidR="00E56AE9" w:rsidRPr="00815314">
        <w:rPr>
          <w:rFonts w:ascii="Times New Roman" w:hAnsi="Times New Roman" w:cs="Times New Roman"/>
          <w:lang w:val="en-US"/>
        </w:rPr>
        <w:t xml:space="preserve"> where patients were rec</w:t>
      </w:r>
      <w:r w:rsidR="00CC60B0" w:rsidRPr="00815314">
        <w:rPr>
          <w:rFonts w:ascii="Times New Roman" w:hAnsi="Times New Roman" w:cs="Times New Roman"/>
          <w:lang w:val="en-US"/>
        </w:rPr>
        <w:t>r</w:t>
      </w:r>
      <w:r w:rsidR="00E56AE9" w:rsidRPr="00815314">
        <w:rPr>
          <w:rFonts w:ascii="Times New Roman" w:hAnsi="Times New Roman" w:cs="Times New Roman"/>
          <w:lang w:val="en-US"/>
        </w:rPr>
        <w:t>uited because they had MASH and ≥3 MetS traits, r</w:t>
      </w:r>
      <w:r w:rsidRPr="00815314">
        <w:rPr>
          <w:rFonts w:ascii="Times New Roman" w:hAnsi="Times New Roman" w:cs="Times New Roman"/>
          <w:lang w:val="en-US"/>
        </w:rPr>
        <w:t xml:space="preserve">esmetirom </w:t>
      </w:r>
      <w:r w:rsidR="0036534E" w:rsidRPr="00815314">
        <w:rPr>
          <w:rFonts w:ascii="Times New Roman" w:hAnsi="Times New Roman" w:cs="Times New Roman"/>
          <w:lang w:val="en-US"/>
        </w:rPr>
        <w:t>also effectively reduced</w:t>
      </w:r>
      <w:r w:rsidRPr="00815314">
        <w:rPr>
          <w:rFonts w:ascii="Times New Roman" w:hAnsi="Times New Roman" w:cs="Times New Roman"/>
          <w:lang w:val="en-US"/>
        </w:rPr>
        <w:t xml:space="preserve"> </w:t>
      </w:r>
      <w:r w:rsidR="006D37CB" w:rsidRPr="00815314">
        <w:rPr>
          <w:rFonts w:ascii="Times New Roman" w:hAnsi="Times New Roman" w:cs="Times New Roman"/>
          <w:lang w:val="en-US"/>
        </w:rPr>
        <w:t>LDL</w:t>
      </w:r>
      <w:r w:rsidR="0036534E" w:rsidRPr="00815314">
        <w:rPr>
          <w:rFonts w:ascii="Times New Roman" w:hAnsi="Times New Roman" w:cs="Times New Roman"/>
          <w:lang w:val="en-US"/>
        </w:rPr>
        <w:t xml:space="preserve"> </w:t>
      </w:r>
      <w:r w:rsidR="006D37CB" w:rsidRPr="00815314">
        <w:rPr>
          <w:rFonts w:ascii="Times New Roman" w:hAnsi="Times New Roman" w:cs="Times New Roman"/>
          <w:lang w:val="en-US"/>
        </w:rPr>
        <w:t>cholesterol</w:t>
      </w:r>
      <w:r w:rsidRPr="00815314">
        <w:rPr>
          <w:rFonts w:ascii="Times New Roman" w:hAnsi="Times New Roman" w:cs="Times New Roman"/>
          <w:lang w:val="en-US"/>
        </w:rPr>
        <w:t>, apo</w:t>
      </w:r>
      <w:r w:rsidR="006D37CB" w:rsidRPr="00815314">
        <w:rPr>
          <w:rFonts w:ascii="Times New Roman" w:hAnsi="Times New Roman" w:cs="Times New Roman"/>
          <w:lang w:val="en-US"/>
        </w:rPr>
        <w:t>lipo</w:t>
      </w:r>
      <w:r w:rsidR="00E602BE" w:rsidRPr="00815314">
        <w:rPr>
          <w:rFonts w:ascii="Times New Roman" w:hAnsi="Times New Roman" w:cs="Times New Roman"/>
          <w:lang w:val="en-US"/>
        </w:rPr>
        <w:t>p</w:t>
      </w:r>
      <w:r w:rsidR="006D37CB" w:rsidRPr="00815314">
        <w:rPr>
          <w:rFonts w:ascii="Times New Roman" w:hAnsi="Times New Roman" w:cs="Times New Roman"/>
          <w:lang w:val="en-US"/>
        </w:rPr>
        <w:t xml:space="preserve">rotein </w:t>
      </w:r>
      <w:r w:rsidRPr="00815314">
        <w:rPr>
          <w:rFonts w:ascii="Times New Roman" w:hAnsi="Times New Roman" w:cs="Times New Roman"/>
          <w:lang w:val="en-US"/>
        </w:rPr>
        <w:t>B and triglycerides</w:t>
      </w:r>
      <w:r w:rsidR="00E602BE" w:rsidRPr="00815314">
        <w:rPr>
          <w:rFonts w:ascii="Times New Roman" w:hAnsi="Times New Roman" w:cs="Times New Roman"/>
          <w:lang w:val="en-US"/>
        </w:rPr>
        <w:t>,</w:t>
      </w:r>
      <w:r w:rsidRPr="00815314">
        <w:rPr>
          <w:rFonts w:ascii="Times New Roman" w:hAnsi="Times New Roman" w:cs="Times New Roman"/>
          <w:lang w:val="en-US"/>
        </w:rPr>
        <w:t xml:space="preserve"> </w:t>
      </w:r>
      <w:r w:rsidR="00BF285D" w:rsidRPr="00815314">
        <w:rPr>
          <w:rFonts w:ascii="Times New Roman" w:hAnsi="Times New Roman" w:cs="Times New Roman"/>
          <w:lang w:val="en-US"/>
        </w:rPr>
        <w:t xml:space="preserve">emphasising </w:t>
      </w:r>
      <w:r w:rsidRPr="00815314">
        <w:rPr>
          <w:rFonts w:ascii="Times New Roman" w:hAnsi="Times New Roman" w:cs="Times New Roman"/>
          <w:lang w:val="en-US"/>
        </w:rPr>
        <w:t>the long-term potential for attenuating CVD risk. Additionally, the phase III trial</w:t>
      </w:r>
      <w:r w:rsidR="00E602BE" w:rsidRPr="00815314">
        <w:rPr>
          <w:rFonts w:ascii="Times New Roman" w:hAnsi="Times New Roman" w:cs="Times New Roman"/>
          <w:lang w:val="en-US"/>
        </w:rPr>
        <w:t xml:space="preserve"> with resmetirom</w:t>
      </w:r>
      <w:r w:rsidRPr="00815314">
        <w:rPr>
          <w:rFonts w:ascii="Times New Roman" w:hAnsi="Times New Roman" w:cs="Times New Roman"/>
          <w:lang w:val="en-US"/>
        </w:rPr>
        <w:t xml:space="preserve"> is ongoing to determine if </w:t>
      </w:r>
      <w:r w:rsidR="00EC2B2C" w:rsidRPr="00815314">
        <w:rPr>
          <w:rFonts w:ascii="Times New Roman" w:hAnsi="Times New Roman" w:cs="Times New Roman"/>
          <w:lang w:val="en-US"/>
        </w:rPr>
        <w:t>longer-</w:t>
      </w:r>
      <w:r w:rsidRPr="00815314">
        <w:rPr>
          <w:rFonts w:ascii="Times New Roman" w:hAnsi="Times New Roman" w:cs="Times New Roman"/>
          <w:lang w:val="en-US"/>
        </w:rPr>
        <w:t xml:space="preserve">term treatment will </w:t>
      </w:r>
      <w:r w:rsidR="00381D15" w:rsidRPr="00815314">
        <w:rPr>
          <w:rFonts w:ascii="Times New Roman" w:hAnsi="Times New Roman" w:cs="Times New Roman"/>
          <w:lang w:val="en-US"/>
        </w:rPr>
        <w:t>effectively prevent</w:t>
      </w:r>
      <w:r w:rsidRPr="00815314">
        <w:rPr>
          <w:rFonts w:ascii="Times New Roman" w:hAnsi="Times New Roman" w:cs="Times New Roman"/>
          <w:lang w:val="en-US"/>
        </w:rPr>
        <w:t xml:space="preserve"> the progression to cirrhosis</w:t>
      </w:r>
      <w:r w:rsidR="0036534E" w:rsidRPr="00815314">
        <w:rPr>
          <w:rFonts w:ascii="Times New Roman" w:hAnsi="Times New Roman" w:cs="Times New Roman"/>
          <w:lang w:val="en-US"/>
        </w:rPr>
        <w:t xml:space="preserve"> </w:t>
      </w:r>
      <w:r w:rsidR="0073361B" w:rsidRPr="00815314">
        <w:rPr>
          <w:rFonts w:ascii="Times New Roman" w:hAnsi="Times New Roman" w:cs="Times New Roman"/>
          <w:lang w:val="en-US"/>
        </w:rPr>
        <w:t>(</w:t>
      </w:r>
      <w:r w:rsidR="0073361B" w:rsidRPr="00815314">
        <w:rPr>
          <w:rFonts w:ascii="Times New Roman" w:hAnsi="Times New Roman" w:cs="Times New Roman"/>
          <w:lang w:val="en-GB"/>
        </w:rPr>
        <w:t>http://clinicaltrials.gov/show/NCT03900429)</w:t>
      </w:r>
      <w:r w:rsidRPr="00815314">
        <w:rPr>
          <w:rFonts w:ascii="Times New Roman" w:hAnsi="Times New Roman" w:cs="Times New Roman"/>
          <w:lang w:val="en-US"/>
        </w:rPr>
        <w:t xml:space="preserve">. </w:t>
      </w:r>
    </w:p>
    <w:p w14:paraId="70C8FDCC" w14:textId="3396B0CD" w:rsidR="00CE1BE6" w:rsidRPr="00815314" w:rsidRDefault="00CE1BE6" w:rsidP="00815314">
      <w:pPr>
        <w:spacing w:after="0" w:line="360" w:lineRule="auto"/>
        <w:rPr>
          <w:rFonts w:ascii="Times New Roman" w:hAnsi="Times New Roman" w:cs="Times New Roman"/>
          <w:lang w:val="en-US"/>
        </w:rPr>
      </w:pPr>
      <w:r w:rsidRPr="00815314">
        <w:rPr>
          <w:rFonts w:ascii="Times New Roman" w:hAnsi="Times New Roman" w:cs="Times New Roman"/>
          <w:lang w:val="en-US"/>
        </w:rPr>
        <w:t>The pan-PPAR agonist lanifibranor</w:t>
      </w:r>
      <w:r w:rsidR="00FA6116" w:rsidRPr="00815314">
        <w:rPr>
          <w:rFonts w:ascii="Times New Roman" w:hAnsi="Times New Roman" w:cs="Times New Roman"/>
          <w:vertAlign w:val="superscript"/>
          <w:lang w:val="en-US"/>
        </w:rPr>
        <w:t>1</w:t>
      </w:r>
      <w:r w:rsidR="007B3849" w:rsidRPr="00815314">
        <w:rPr>
          <w:rFonts w:ascii="Times New Roman" w:hAnsi="Times New Roman" w:cs="Times New Roman"/>
          <w:vertAlign w:val="superscript"/>
          <w:lang w:val="en-US"/>
        </w:rPr>
        <w:t>29</w:t>
      </w:r>
      <w:r w:rsidRPr="00815314">
        <w:rPr>
          <w:rFonts w:ascii="Times New Roman" w:hAnsi="Times New Roman" w:cs="Times New Roman"/>
          <w:vertAlign w:val="superscript"/>
          <w:lang w:val="en-US"/>
        </w:rPr>
        <w:t xml:space="preserve"> </w:t>
      </w:r>
      <w:r w:rsidRPr="00815314">
        <w:rPr>
          <w:rFonts w:ascii="Times New Roman" w:hAnsi="Times New Roman" w:cs="Times New Roman"/>
          <w:lang w:val="en-US"/>
        </w:rPr>
        <w:t>showed a dose-dependent histological improvement of steatohepatitis and fibrosis in a phase IIb trial</w:t>
      </w:r>
      <w:r w:rsidR="0073361B" w:rsidRPr="00815314">
        <w:rPr>
          <w:rFonts w:ascii="Times New Roman" w:hAnsi="Times New Roman" w:cs="Times New Roman"/>
          <w:lang w:val="en-US"/>
        </w:rPr>
        <w:t xml:space="preserve"> including 247 </w:t>
      </w:r>
      <w:r w:rsidR="00FE4C71" w:rsidRPr="00815314">
        <w:rPr>
          <w:rFonts w:ascii="Times New Roman" w:hAnsi="Times New Roman" w:cs="Times New Roman"/>
          <w:lang w:val="en-US"/>
        </w:rPr>
        <w:t>subjects with non-cirrhotic MASH</w:t>
      </w:r>
      <w:r w:rsidR="00815314" w:rsidRPr="00815314">
        <w:rPr>
          <w:rFonts w:ascii="Times New Roman" w:hAnsi="Times New Roman" w:cs="Times New Roman"/>
          <w:lang w:val="en-US"/>
        </w:rPr>
        <w:t xml:space="preserve">, </w:t>
      </w:r>
      <w:r w:rsidRPr="00815314">
        <w:rPr>
          <w:rFonts w:ascii="Times New Roman" w:hAnsi="Times New Roman" w:cs="Times New Roman"/>
          <w:lang w:val="en-US"/>
        </w:rPr>
        <w:t xml:space="preserve">retaining a beneficial effect on glucose and lipid metabolism as well as some </w:t>
      </w:r>
      <w:r w:rsidR="00381D15" w:rsidRPr="00815314">
        <w:rPr>
          <w:rFonts w:ascii="Times New Roman" w:hAnsi="Times New Roman" w:cs="Times New Roman"/>
          <w:lang w:val="en-US"/>
        </w:rPr>
        <w:t>adverse</w:t>
      </w:r>
      <w:r w:rsidRPr="00815314">
        <w:rPr>
          <w:rFonts w:ascii="Times New Roman" w:hAnsi="Times New Roman" w:cs="Times New Roman"/>
          <w:lang w:val="en-US"/>
        </w:rPr>
        <w:t xml:space="preserve"> effects of PPAR</w:t>
      </w:r>
      <w:r w:rsidR="00381D15" w:rsidRPr="00815314">
        <w:rPr>
          <w:rStyle w:val="Greeks"/>
          <w:rFonts w:eastAsiaTheme="minorHAnsi"/>
        </w:rPr>
        <w:t>γ</w:t>
      </w:r>
      <w:r w:rsidRPr="00815314">
        <w:rPr>
          <w:rFonts w:ascii="Times New Roman" w:hAnsi="Times New Roman" w:cs="Times New Roman"/>
          <w:lang w:val="en-US"/>
        </w:rPr>
        <w:t xml:space="preserve"> agonists, namely a mild increase in</w:t>
      </w:r>
      <w:r w:rsidR="002910A8" w:rsidRPr="00815314">
        <w:rPr>
          <w:rFonts w:ascii="Times New Roman" w:hAnsi="Times New Roman" w:cs="Times New Roman"/>
          <w:lang w:val="en-US"/>
        </w:rPr>
        <w:t xml:space="preserve"> body</w:t>
      </w:r>
      <w:r w:rsidRPr="00815314">
        <w:rPr>
          <w:rFonts w:ascii="Times New Roman" w:hAnsi="Times New Roman" w:cs="Times New Roman"/>
          <w:lang w:val="en-US"/>
        </w:rPr>
        <w:t xml:space="preserve"> weight. A large registry-based, phase III trial is ongoing</w:t>
      </w:r>
      <w:r w:rsidR="00765262" w:rsidRPr="00815314">
        <w:rPr>
          <w:rFonts w:ascii="Times New Roman" w:hAnsi="Times New Roman" w:cs="Times New Roman"/>
          <w:lang w:val="en-US"/>
        </w:rPr>
        <w:t xml:space="preserve"> </w:t>
      </w:r>
      <w:r w:rsidR="0073361B" w:rsidRPr="00815314">
        <w:rPr>
          <w:rFonts w:ascii="Times New Roman" w:hAnsi="Times New Roman" w:cs="Times New Roman"/>
          <w:lang w:val="en-US"/>
        </w:rPr>
        <w:t>(http://clinicaltrials.gov/show/NCT03008070)</w:t>
      </w:r>
      <w:r w:rsidRPr="00815314">
        <w:rPr>
          <w:rFonts w:ascii="Times New Roman" w:hAnsi="Times New Roman" w:cs="Times New Roman"/>
          <w:lang w:val="en-US"/>
        </w:rPr>
        <w:t xml:space="preserve">. </w:t>
      </w:r>
    </w:p>
    <w:p w14:paraId="520DFEE4" w14:textId="77777777" w:rsidR="00CE1BE6" w:rsidRPr="00815314" w:rsidRDefault="00CE1BE6" w:rsidP="00815314">
      <w:pPr>
        <w:spacing w:after="0" w:line="360" w:lineRule="auto"/>
        <w:rPr>
          <w:rFonts w:ascii="Times New Roman" w:eastAsia="Times New Roman" w:hAnsi="Times New Roman"/>
          <w:lang w:val="en-GB" w:eastAsia="it-IT"/>
        </w:rPr>
      </w:pPr>
    </w:p>
    <w:p w14:paraId="19635C1E" w14:textId="0DFEAF61" w:rsidR="00895541" w:rsidRPr="0048768C" w:rsidRDefault="00895541" w:rsidP="00346593">
      <w:pPr>
        <w:spacing w:after="0" w:line="360" w:lineRule="auto"/>
        <w:rPr>
          <w:rFonts w:ascii="Times New Roman" w:eastAsia="Times New Roman" w:hAnsi="Times New Roman"/>
          <w:lang w:val="en-GB" w:eastAsia="it-IT"/>
        </w:rPr>
      </w:pPr>
      <w:r w:rsidRPr="0048768C">
        <w:rPr>
          <w:rFonts w:ascii="Times New Roman" w:eastAsia="Times New Roman" w:hAnsi="Times New Roman"/>
          <w:lang w:val="en-GB" w:eastAsia="it-IT"/>
        </w:rPr>
        <w:t xml:space="preserve">The primary target of therapy should be improving health and quality of life. As individuals with MASH and fibrosis are often </w:t>
      </w:r>
      <w:r w:rsidR="00037C48" w:rsidRPr="0048768C">
        <w:rPr>
          <w:rFonts w:ascii="Times New Roman" w:eastAsia="Times New Roman" w:hAnsi="Times New Roman"/>
          <w:lang w:val="en-GB" w:eastAsia="it-IT"/>
        </w:rPr>
        <w:t>also living with T2DM and/or obesity</w:t>
      </w:r>
      <w:r w:rsidRPr="0048768C">
        <w:rPr>
          <w:rFonts w:ascii="Times New Roman" w:eastAsia="Times New Roman" w:hAnsi="Times New Roman"/>
          <w:lang w:val="en-GB" w:eastAsia="it-IT"/>
        </w:rPr>
        <w:t xml:space="preserve"> and </w:t>
      </w:r>
      <w:r w:rsidR="00037C48" w:rsidRPr="0048768C">
        <w:rPr>
          <w:rFonts w:ascii="Times New Roman" w:eastAsia="Times New Roman" w:hAnsi="Times New Roman"/>
          <w:lang w:val="en-GB" w:eastAsia="it-IT"/>
        </w:rPr>
        <w:t>have a</w:t>
      </w:r>
      <w:r w:rsidRPr="0048768C">
        <w:rPr>
          <w:rFonts w:ascii="Times New Roman" w:eastAsia="Times New Roman" w:hAnsi="Times New Roman"/>
          <w:lang w:val="en-GB" w:eastAsia="it-IT"/>
        </w:rPr>
        <w:t xml:space="preserve"> high risk </w:t>
      </w:r>
      <w:r w:rsidR="00037C48" w:rsidRPr="0048768C">
        <w:rPr>
          <w:rFonts w:ascii="Times New Roman" w:eastAsia="Times New Roman" w:hAnsi="Times New Roman"/>
          <w:lang w:val="en-GB" w:eastAsia="it-IT"/>
        </w:rPr>
        <w:t>of</w:t>
      </w:r>
      <w:r w:rsidRPr="0048768C">
        <w:rPr>
          <w:rFonts w:ascii="Times New Roman" w:eastAsia="Times New Roman" w:hAnsi="Times New Roman"/>
          <w:lang w:val="en-GB" w:eastAsia="it-IT"/>
        </w:rPr>
        <w:t xml:space="preserve"> established complications in other target organs, the management of medical comorbidities should be optimised. The international guidelines on the treatment of T2DM recommend a person-centred approach considering the effects on</w:t>
      </w:r>
      <w:r w:rsidR="002910A8">
        <w:rPr>
          <w:rFonts w:ascii="Times New Roman" w:eastAsia="Times New Roman" w:hAnsi="Times New Roman"/>
          <w:lang w:val="en-GB" w:eastAsia="it-IT"/>
        </w:rPr>
        <w:t xml:space="preserve"> cardiovascular </w:t>
      </w:r>
      <w:r w:rsidRPr="0048768C">
        <w:rPr>
          <w:rFonts w:ascii="Times New Roman" w:eastAsia="Times New Roman" w:hAnsi="Times New Roman"/>
          <w:lang w:val="en-GB" w:eastAsia="it-IT"/>
        </w:rPr>
        <w:t xml:space="preserve">and renal comorbidities, hypoglycaemia risk, </w:t>
      </w:r>
      <w:r w:rsidR="002910A8">
        <w:rPr>
          <w:rFonts w:ascii="Times New Roman" w:eastAsia="Times New Roman" w:hAnsi="Times New Roman"/>
          <w:lang w:val="en-GB" w:eastAsia="it-IT"/>
        </w:rPr>
        <w:t>effect</w:t>
      </w:r>
      <w:r w:rsidRPr="0048768C">
        <w:rPr>
          <w:rFonts w:ascii="Times New Roman" w:eastAsia="Times New Roman" w:hAnsi="Times New Roman"/>
          <w:lang w:val="en-GB" w:eastAsia="it-IT"/>
        </w:rPr>
        <w:t xml:space="preserve"> on </w:t>
      </w:r>
      <w:r w:rsidR="00037C48" w:rsidRPr="0048768C">
        <w:rPr>
          <w:rFonts w:ascii="Times New Roman" w:eastAsia="Times New Roman" w:hAnsi="Times New Roman"/>
          <w:lang w:val="en-GB" w:eastAsia="it-IT"/>
        </w:rPr>
        <w:t xml:space="preserve">body </w:t>
      </w:r>
      <w:r w:rsidRPr="0048768C">
        <w:rPr>
          <w:rFonts w:ascii="Times New Roman" w:eastAsia="Times New Roman" w:hAnsi="Times New Roman"/>
          <w:lang w:val="en-GB" w:eastAsia="it-IT"/>
        </w:rPr>
        <w:t xml:space="preserve">weight, risk </w:t>
      </w:r>
      <w:r w:rsidR="00037C48" w:rsidRPr="0048768C">
        <w:rPr>
          <w:rFonts w:ascii="Times New Roman" w:eastAsia="Times New Roman" w:hAnsi="Times New Roman"/>
          <w:lang w:val="en-GB" w:eastAsia="it-IT"/>
        </w:rPr>
        <w:t>of</w:t>
      </w:r>
      <w:r w:rsidRPr="0048768C">
        <w:rPr>
          <w:rFonts w:ascii="Times New Roman" w:eastAsia="Times New Roman" w:hAnsi="Times New Roman"/>
          <w:lang w:val="en-GB" w:eastAsia="it-IT"/>
        </w:rPr>
        <w:t xml:space="preserve"> </w:t>
      </w:r>
      <w:r w:rsidR="002910A8">
        <w:rPr>
          <w:rFonts w:ascii="Times New Roman" w:eastAsia="Times New Roman" w:hAnsi="Times New Roman"/>
          <w:lang w:val="en-GB" w:eastAsia="it-IT"/>
        </w:rPr>
        <w:t>adverse</w:t>
      </w:r>
      <w:r w:rsidR="002910A8" w:rsidRPr="0048768C">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effects and individual preference</w:t>
      </w:r>
      <w:r w:rsidR="00037C48" w:rsidRPr="0048768C">
        <w:rPr>
          <w:rFonts w:ascii="Times New Roman" w:eastAsia="Times New Roman" w:hAnsi="Times New Roman"/>
          <w:lang w:val="en-GB" w:eastAsia="it-IT"/>
        </w:rPr>
        <w:t>s</w:t>
      </w:r>
      <w:r w:rsidRPr="0048768C">
        <w:rPr>
          <w:rFonts w:ascii="Times New Roman" w:eastAsia="Times New Roman" w:hAnsi="Times New Roman"/>
          <w:lang w:val="en-GB" w:eastAsia="it-IT"/>
        </w:rPr>
        <w:t>. Treatment with GLP1</w:t>
      </w:r>
      <w:r w:rsidR="002910A8">
        <w:rPr>
          <w:rFonts w:ascii="Times New Roman" w:eastAsia="Times New Roman" w:hAnsi="Times New Roman"/>
          <w:lang w:val="en-GB" w:eastAsia="it-IT"/>
        </w:rPr>
        <w:t xml:space="preserve"> receptor agonists</w:t>
      </w:r>
      <w:r w:rsidRPr="0048768C">
        <w:rPr>
          <w:rFonts w:ascii="Times New Roman" w:eastAsia="Times New Roman" w:hAnsi="Times New Roman"/>
          <w:lang w:val="en-GB" w:eastAsia="it-IT"/>
        </w:rPr>
        <w:t xml:space="preserve"> and SGLT2</w:t>
      </w:r>
      <w:r w:rsidR="00037C48" w:rsidRPr="0048768C">
        <w:rPr>
          <w:rFonts w:ascii="Times New Roman" w:eastAsia="Times New Roman" w:hAnsi="Times New Roman"/>
          <w:lang w:val="en-GB" w:eastAsia="it-IT"/>
        </w:rPr>
        <w:t xml:space="preserve"> inhibitors</w:t>
      </w:r>
      <w:r w:rsidRPr="0048768C">
        <w:rPr>
          <w:rFonts w:ascii="Times New Roman" w:eastAsia="Times New Roman" w:hAnsi="Times New Roman"/>
          <w:lang w:val="en-GB" w:eastAsia="it-IT"/>
        </w:rPr>
        <w:t xml:space="preserve"> should be prioritized in patients with </w:t>
      </w:r>
      <w:r w:rsidR="002910A8">
        <w:rPr>
          <w:rFonts w:ascii="Times New Roman" w:eastAsia="Times New Roman" w:hAnsi="Times New Roman"/>
          <w:lang w:val="en-GB" w:eastAsia="it-IT"/>
        </w:rPr>
        <w:t>T2DM</w:t>
      </w:r>
      <w:r w:rsidRPr="0048768C">
        <w:rPr>
          <w:rFonts w:ascii="Times New Roman" w:eastAsia="Times New Roman" w:hAnsi="Times New Roman"/>
          <w:lang w:val="en-GB" w:eastAsia="it-IT"/>
        </w:rPr>
        <w:t xml:space="preserve"> and high</w:t>
      </w:r>
      <w:r w:rsidR="002910A8">
        <w:rPr>
          <w:rFonts w:ascii="Times New Roman" w:eastAsia="Times New Roman" w:hAnsi="Times New Roman"/>
          <w:lang w:val="en-GB" w:eastAsia="it-IT"/>
        </w:rPr>
        <w:t xml:space="preserve"> cardiovascular </w:t>
      </w:r>
      <w:r w:rsidRPr="0048768C">
        <w:rPr>
          <w:rFonts w:ascii="Times New Roman" w:eastAsia="Times New Roman" w:hAnsi="Times New Roman"/>
          <w:lang w:val="en-GB" w:eastAsia="it-IT"/>
        </w:rPr>
        <w:t>risk, heart failure and CKD for organ protection</w:t>
      </w:r>
      <w:r w:rsidR="0064784C" w:rsidRPr="0048768C">
        <w:rPr>
          <w:rFonts w:ascii="Times New Roman" w:eastAsia="Times New Roman" w:hAnsi="Times New Roman"/>
          <w:vertAlign w:val="superscript"/>
          <w:lang w:val="en-GB" w:eastAsia="it-IT"/>
        </w:rPr>
        <w:t>1</w:t>
      </w:r>
      <w:r w:rsidR="007B3849">
        <w:rPr>
          <w:rFonts w:ascii="Times New Roman" w:eastAsia="Times New Roman" w:hAnsi="Times New Roman"/>
          <w:vertAlign w:val="superscript"/>
          <w:lang w:val="en-GB" w:eastAsia="it-IT"/>
        </w:rPr>
        <w:t>30</w:t>
      </w:r>
      <w:r w:rsidRPr="0048768C">
        <w:rPr>
          <w:rFonts w:ascii="Times New Roman" w:eastAsia="Times New Roman" w:hAnsi="Times New Roman"/>
          <w:lang w:val="en-GB" w:eastAsia="it-IT"/>
        </w:rPr>
        <w:t xml:space="preserve">. Whether these treatments would also translate into an improvement </w:t>
      </w:r>
      <w:r w:rsidR="00EC2B2C" w:rsidRPr="0048768C">
        <w:rPr>
          <w:rFonts w:ascii="Times New Roman" w:eastAsia="Times New Roman" w:hAnsi="Times New Roman"/>
          <w:lang w:val="en-GB" w:eastAsia="it-IT"/>
        </w:rPr>
        <w:t xml:space="preserve">in </w:t>
      </w:r>
      <w:r w:rsidRPr="0048768C">
        <w:rPr>
          <w:rFonts w:ascii="Times New Roman" w:eastAsia="Times New Roman" w:hAnsi="Times New Roman"/>
          <w:lang w:val="en-GB" w:eastAsia="it-IT"/>
        </w:rPr>
        <w:t xml:space="preserve">liver damage </w:t>
      </w:r>
      <w:r w:rsidR="00FD08B9">
        <w:rPr>
          <w:rFonts w:ascii="Times New Roman" w:eastAsia="Times New Roman" w:hAnsi="Times New Roman"/>
          <w:lang w:val="en-GB" w:eastAsia="it-IT"/>
        </w:rPr>
        <w:t>needs to</w:t>
      </w:r>
      <w:r w:rsidRPr="0048768C">
        <w:rPr>
          <w:rFonts w:ascii="Times New Roman" w:eastAsia="Times New Roman" w:hAnsi="Times New Roman"/>
          <w:lang w:val="en-GB" w:eastAsia="it-IT"/>
        </w:rPr>
        <w:t xml:space="preserve"> be demonstrated in </w:t>
      </w:r>
      <w:r w:rsidR="00037C48" w:rsidRPr="0048768C">
        <w:rPr>
          <w:rFonts w:ascii="Times New Roman" w:eastAsia="Times New Roman" w:hAnsi="Times New Roman"/>
          <w:lang w:val="en-GB" w:eastAsia="it-IT"/>
        </w:rPr>
        <w:t>randomised trials</w:t>
      </w:r>
      <w:r w:rsidRPr="0048768C">
        <w:rPr>
          <w:rFonts w:ascii="Times New Roman" w:eastAsia="Times New Roman" w:hAnsi="Times New Roman"/>
          <w:lang w:val="en-GB" w:eastAsia="it-IT"/>
        </w:rPr>
        <w:t xml:space="preserve">. </w:t>
      </w:r>
    </w:p>
    <w:p w14:paraId="0E7B3EDC" w14:textId="77777777" w:rsidR="00CE1BE6" w:rsidRPr="0048768C" w:rsidRDefault="00CE1BE6" w:rsidP="00346593">
      <w:pPr>
        <w:spacing w:after="0" w:line="360" w:lineRule="auto"/>
        <w:rPr>
          <w:rFonts w:ascii="Times New Roman" w:eastAsia="Times New Roman" w:hAnsi="Times New Roman" w:cs="Times New Roman"/>
          <w:lang w:val="en-US" w:eastAsia="it-IT"/>
        </w:rPr>
      </w:pPr>
    </w:p>
    <w:p w14:paraId="0AA6CD6C" w14:textId="1F6E9CA1" w:rsidR="00212304" w:rsidRPr="00346593" w:rsidRDefault="005F3628" w:rsidP="004D2C06">
      <w:pPr>
        <w:spacing w:after="0" w:line="360" w:lineRule="auto"/>
        <w:rPr>
          <w:rFonts w:ascii="Times New Roman" w:hAnsi="Times New Roman" w:cs="Times New Roman"/>
          <w:lang w:val="en-US"/>
        </w:rPr>
      </w:pPr>
      <w:r w:rsidRPr="0048768C">
        <w:rPr>
          <w:rFonts w:ascii="Times New Roman" w:eastAsia="Times New Roman" w:hAnsi="Times New Roman" w:cs="Times New Roman"/>
          <w:lang w:val="en-US" w:eastAsia="it-IT"/>
        </w:rPr>
        <w:t xml:space="preserve">The incretin mimetics (GLP1 </w:t>
      </w:r>
      <w:r w:rsidR="002910A8">
        <w:rPr>
          <w:rFonts w:ascii="Times New Roman" w:hAnsi="Times New Roman" w:cs="Times New Roman"/>
          <w:lang w:val="en-US"/>
        </w:rPr>
        <w:t>r</w:t>
      </w:r>
      <w:r w:rsidRPr="0048768C">
        <w:rPr>
          <w:rFonts w:ascii="Times New Roman" w:hAnsi="Times New Roman" w:cs="Times New Roman"/>
          <w:lang w:val="en-US"/>
        </w:rPr>
        <w:t xml:space="preserve">eceptor </w:t>
      </w:r>
      <w:r w:rsidR="002910A8">
        <w:rPr>
          <w:rFonts w:ascii="Times New Roman" w:hAnsi="Times New Roman" w:cs="Times New Roman"/>
          <w:lang w:val="en-US"/>
        </w:rPr>
        <w:t>a</w:t>
      </w:r>
      <w:r w:rsidRPr="0048768C">
        <w:rPr>
          <w:rFonts w:ascii="Times New Roman" w:hAnsi="Times New Roman" w:cs="Times New Roman"/>
          <w:lang w:val="en-US"/>
        </w:rPr>
        <w:t>gonists)</w:t>
      </w:r>
      <w:r w:rsidRPr="0048768C">
        <w:rPr>
          <w:rFonts w:ascii="Times New Roman" w:eastAsia="Times New Roman" w:hAnsi="Times New Roman" w:cs="Times New Roman"/>
          <w:lang w:val="en-US" w:eastAsia="it-IT"/>
        </w:rPr>
        <w:t xml:space="preserve"> </w:t>
      </w:r>
      <w:r w:rsidRPr="0048768C">
        <w:rPr>
          <w:rFonts w:ascii="Times New Roman" w:eastAsia="Times New Roman" w:hAnsi="Times New Roman" w:cs="Times New Roman"/>
          <w:lang w:val="en-GB" w:eastAsia="it-IT"/>
        </w:rPr>
        <w:t>induce marked weight loss and improve cardiometabolic risk factors. Newer double or triple-</w:t>
      </w:r>
      <w:r w:rsidR="00E602BE" w:rsidRPr="0048768C">
        <w:rPr>
          <w:rFonts w:ascii="Times New Roman" w:eastAsia="Times New Roman" w:hAnsi="Times New Roman" w:cs="Times New Roman"/>
          <w:lang w:val="en-GB" w:eastAsia="it-IT"/>
        </w:rPr>
        <w:t>agonists</w:t>
      </w:r>
      <w:r w:rsidRPr="0048768C">
        <w:rPr>
          <w:rFonts w:ascii="Times New Roman" w:eastAsia="Times New Roman" w:hAnsi="Times New Roman" w:cs="Times New Roman"/>
          <w:lang w:val="en-GB" w:eastAsia="it-IT"/>
        </w:rPr>
        <w:t>, particularly GLP1</w:t>
      </w:r>
      <w:r w:rsidR="002910A8">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GIP</w:t>
      </w:r>
      <w:r w:rsidR="002910A8">
        <w:rPr>
          <w:rFonts w:ascii="Times New Roman" w:eastAsia="Times New Roman" w:hAnsi="Times New Roman" w:cs="Times New Roman"/>
          <w:lang w:val="en-GB" w:eastAsia="it-IT"/>
        </w:rPr>
        <w:t xml:space="preserve"> receptor agonists</w:t>
      </w:r>
      <w:r w:rsidRPr="0048768C">
        <w:rPr>
          <w:rFonts w:ascii="Times New Roman" w:eastAsia="Times New Roman" w:hAnsi="Times New Roman" w:cs="Times New Roman"/>
          <w:lang w:val="en-GB" w:eastAsia="it-IT"/>
        </w:rPr>
        <w:t xml:space="preserve"> and GLP1</w:t>
      </w:r>
      <w:r w:rsidR="002910A8">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glucagon</w:t>
      </w:r>
      <w:r w:rsidR="002910A8">
        <w:rPr>
          <w:rFonts w:ascii="Times New Roman" w:eastAsia="Times New Roman" w:hAnsi="Times New Roman" w:cs="Times New Roman"/>
          <w:lang w:val="en-GB" w:eastAsia="it-IT"/>
        </w:rPr>
        <w:t xml:space="preserve"> receptor agonists,</w:t>
      </w:r>
      <w:r w:rsidRPr="0048768C">
        <w:rPr>
          <w:rFonts w:ascii="Times New Roman" w:eastAsia="Times New Roman" w:hAnsi="Times New Roman" w:cs="Times New Roman"/>
          <w:lang w:val="en-GB" w:eastAsia="it-IT"/>
        </w:rPr>
        <w:t xml:space="preserve"> induce more marked weight loss and improve metabolic risk factors</w:t>
      </w:r>
      <w:r w:rsidR="00E304A3" w:rsidRPr="0048768C">
        <w:rPr>
          <w:rFonts w:ascii="Times New Roman" w:eastAsia="Times New Roman" w:hAnsi="Times New Roman" w:cs="Times New Roman"/>
          <w:vertAlign w:val="superscript"/>
          <w:lang w:val="en-GB" w:eastAsia="it-IT"/>
        </w:rPr>
        <w:t>1</w:t>
      </w:r>
      <w:r w:rsidR="007B3849">
        <w:rPr>
          <w:rFonts w:ascii="Times New Roman" w:eastAsia="Times New Roman" w:hAnsi="Times New Roman" w:cs="Times New Roman"/>
          <w:vertAlign w:val="superscript"/>
          <w:lang w:val="en-GB" w:eastAsia="it-IT"/>
        </w:rPr>
        <w:t>31</w:t>
      </w:r>
      <w:r w:rsidRPr="0048768C">
        <w:rPr>
          <w:rFonts w:ascii="Times New Roman" w:eastAsia="Times New Roman" w:hAnsi="Times New Roman" w:cs="Times New Roman"/>
          <w:lang w:val="en-GB" w:eastAsia="it-IT"/>
        </w:rPr>
        <w:t>.</w:t>
      </w:r>
      <w:r w:rsidR="00D96FFD">
        <w:rPr>
          <w:rFonts w:ascii="Times New Roman" w:eastAsia="Times New Roman" w:hAnsi="Times New Roman" w:cs="Times New Roman"/>
          <w:lang w:val="en-GB" w:eastAsia="it-IT"/>
        </w:rPr>
        <w:t xml:space="preserve"> </w:t>
      </w:r>
      <w:r w:rsidRPr="0048768C">
        <w:rPr>
          <w:rFonts w:ascii="Times New Roman" w:hAnsi="Times New Roman" w:cs="Times New Roman"/>
          <w:lang w:val="en-US"/>
        </w:rPr>
        <w:t xml:space="preserve">Incretin mimetics that are being developed for MASH now include </w:t>
      </w:r>
      <w:r w:rsidR="002910A8" w:rsidRPr="0048768C">
        <w:rPr>
          <w:rFonts w:ascii="Times New Roman" w:hAnsi="Times New Roman" w:cs="Times New Roman"/>
          <w:lang w:val="en-US"/>
        </w:rPr>
        <w:t xml:space="preserve">semaglutide </w:t>
      </w:r>
      <w:r w:rsidR="002910A8">
        <w:rPr>
          <w:rFonts w:ascii="Times New Roman" w:hAnsi="Times New Roman" w:cs="Times New Roman"/>
          <w:lang w:val="en-US"/>
        </w:rPr>
        <w:t>(</w:t>
      </w:r>
      <w:r w:rsidRPr="0048768C">
        <w:rPr>
          <w:rFonts w:ascii="Times New Roman" w:hAnsi="Times New Roman" w:cs="Times New Roman"/>
          <w:lang w:val="en-US"/>
        </w:rPr>
        <w:t>GLP</w:t>
      </w:r>
      <w:r w:rsidR="006D37CB" w:rsidRPr="0048768C">
        <w:rPr>
          <w:rFonts w:ascii="Times New Roman" w:hAnsi="Times New Roman" w:cs="Times New Roman"/>
          <w:lang w:val="en-US"/>
        </w:rPr>
        <w:t>1</w:t>
      </w:r>
      <w:r w:rsidR="002910A8">
        <w:rPr>
          <w:rFonts w:ascii="Times New Roman" w:hAnsi="Times New Roman" w:cs="Times New Roman"/>
          <w:lang w:val="en-US"/>
        </w:rPr>
        <w:t xml:space="preserve"> receptor agonist)</w:t>
      </w:r>
      <w:r w:rsidRPr="0048768C">
        <w:rPr>
          <w:rFonts w:ascii="Times New Roman" w:hAnsi="Times New Roman" w:cs="Times New Roman"/>
          <w:lang w:val="en-US"/>
        </w:rPr>
        <w:t xml:space="preserve">, </w:t>
      </w:r>
      <w:r w:rsidR="002910A8" w:rsidRPr="0048768C">
        <w:rPr>
          <w:rFonts w:ascii="Times New Roman" w:hAnsi="Times New Roman" w:cs="Times New Roman"/>
          <w:lang w:val="en-US"/>
        </w:rPr>
        <w:t xml:space="preserve">tirzepatide </w:t>
      </w:r>
      <w:r w:rsidR="002910A8">
        <w:rPr>
          <w:rFonts w:ascii="Times New Roman" w:hAnsi="Times New Roman" w:cs="Times New Roman"/>
          <w:lang w:val="en-US"/>
        </w:rPr>
        <w:t>(</w:t>
      </w:r>
      <w:r w:rsidRPr="0048768C">
        <w:rPr>
          <w:rFonts w:ascii="Times New Roman" w:hAnsi="Times New Roman" w:cs="Times New Roman"/>
          <w:lang w:val="en-US"/>
        </w:rPr>
        <w:t>dual GLP1</w:t>
      </w:r>
      <w:r w:rsidR="002910A8">
        <w:rPr>
          <w:rFonts w:ascii="Times New Roman" w:hAnsi="Times New Roman" w:cs="Times New Roman"/>
          <w:lang w:val="en-US"/>
        </w:rPr>
        <w:t>–</w:t>
      </w:r>
      <w:r w:rsidRPr="0048768C">
        <w:rPr>
          <w:rFonts w:ascii="Times New Roman" w:hAnsi="Times New Roman" w:cs="Times New Roman"/>
          <w:lang w:val="en-US"/>
        </w:rPr>
        <w:t>GIP</w:t>
      </w:r>
      <w:r w:rsidR="002910A8">
        <w:rPr>
          <w:rFonts w:ascii="Times New Roman" w:hAnsi="Times New Roman" w:cs="Times New Roman"/>
          <w:lang w:val="en-US"/>
        </w:rPr>
        <w:t xml:space="preserve"> receptor agonist)</w:t>
      </w:r>
      <w:r w:rsidRPr="0048768C">
        <w:rPr>
          <w:rFonts w:ascii="Times New Roman" w:hAnsi="Times New Roman" w:cs="Times New Roman"/>
          <w:lang w:val="en-US"/>
        </w:rPr>
        <w:t xml:space="preserve">, </w:t>
      </w:r>
      <w:r w:rsidR="002910A8" w:rsidRPr="0048768C">
        <w:rPr>
          <w:rFonts w:ascii="Times New Roman" w:hAnsi="Times New Roman" w:cs="Times New Roman"/>
          <w:lang w:val="en-US"/>
        </w:rPr>
        <w:t>cotadutide, survodutide</w:t>
      </w:r>
      <w:r w:rsidR="002910A8">
        <w:rPr>
          <w:rFonts w:ascii="Times New Roman" w:hAnsi="Times New Roman" w:cs="Times New Roman"/>
          <w:lang w:val="en-US"/>
        </w:rPr>
        <w:t xml:space="preserve"> and</w:t>
      </w:r>
      <w:r w:rsidR="002910A8" w:rsidRPr="0048768C">
        <w:rPr>
          <w:rFonts w:ascii="Times New Roman" w:hAnsi="Times New Roman" w:cs="Times New Roman"/>
          <w:lang w:val="en-US"/>
        </w:rPr>
        <w:t xml:space="preserve"> efinopegdutide </w:t>
      </w:r>
      <w:r w:rsidR="002910A8">
        <w:rPr>
          <w:rFonts w:ascii="Times New Roman" w:hAnsi="Times New Roman" w:cs="Times New Roman"/>
          <w:lang w:val="en-US"/>
        </w:rPr>
        <w:t>(</w:t>
      </w:r>
      <w:r w:rsidRPr="0048768C">
        <w:rPr>
          <w:rFonts w:ascii="Times New Roman" w:hAnsi="Times New Roman" w:cs="Times New Roman"/>
          <w:lang w:val="en-US"/>
        </w:rPr>
        <w:t>dual GLP1</w:t>
      </w:r>
      <w:r w:rsidR="002910A8">
        <w:rPr>
          <w:rFonts w:ascii="Times New Roman" w:hAnsi="Times New Roman" w:cs="Times New Roman"/>
          <w:lang w:val="en-US"/>
        </w:rPr>
        <w:t>–</w:t>
      </w:r>
      <w:r w:rsidR="006D37CB" w:rsidRPr="0048768C">
        <w:rPr>
          <w:rFonts w:ascii="Times New Roman" w:hAnsi="Times New Roman" w:cs="Times New Roman"/>
          <w:lang w:val="en-US"/>
        </w:rPr>
        <w:t>glucagon</w:t>
      </w:r>
      <w:r w:rsidR="002910A8">
        <w:rPr>
          <w:rFonts w:ascii="Times New Roman" w:hAnsi="Times New Roman" w:cs="Times New Roman"/>
          <w:lang w:val="en-US"/>
        </w:rPr>
        <w:t xml:space="preserve"> receptor agonists), and</w:t>
      </w:r>
      <w:r w:rsidRPr="0048768C">
        <w:rPr>
          <w:rFonts w:ascii="Times New Roman" w:hAnsi="Times New Roman" w:cs="Times New Roman"/>
          <w:lang w:val="en-US"/>
        </w:rPr>
        <w:t xml:space="preserve"> triple GLP1</w:t>
      </w:r>
      <w:r w:rsidR="002910A8">
        <w:rPr>
          <w:rFonts w:ascii="Times New Roman" w:hAnsi="Times New Roman" w:cs="Times New Roman"/>
          <w:lang w:val="en-US"/>
        </w:rPr>
        <w:t>–</w:t>
      </w:r>
      <w:r w:rsidRPr="0048768C">
        <w:rPr>
          <w:rFonts w:ascii="Times New Roman" w:hAnsi="Times New Roman" w:cs="Times New Roman"/>
          <w:lang w:val="en-US"/>
        </w:rPr>
        <w:t>GIP</w:t>
      </w:r>
      <w:r w:rsidR="002910A8">
        <w:rPr>
          <w:rFonts w:ascii="Times New Roman" w:hAnsi="Times New Roman" w:cs="Times New Roman"/>
          <w:lang w:val="en-US"/>
        </w:rPr>
        <w:t>–</w:t>
      </w:r>
      <w:r w:rsidR="006D37CB" w:rsidRPr="0048768C">
        <w:rPr>
          <w:rFonts w:ascii="Times New Roman" w:hAnsi="Times New Roman" w:cs="Times New Roman"/>
          <w:lang w:val="en-US"/>
        </w:rPr>
        <w:t>glucago</w:t>
      </w:r>
      <w:r w:rsidR="002910A8">
        <w:rPr>
          <w:rFonts w:ascii="Times New Roman" w:hAnsi="Times New Roman" w:cs="Times New Roman"/>
          <w:lang w:val="en-US"/>
        </w:rPr>
        <w:t>n receptor agonists, such as</w:t>
      </w:r>
      <w:r w:rsidRPr="0048768C">
        <w:rPr>
          <w:rFonts w:ascii="Times New Roman" w:hAnsi="Times New Roman" w:cs="Times New Roman"/>
          <w:lang w:val="en-US"/>
        </w:rPr>
        <w:t xml:space="preserve"> retatrutide. </w:t>
      </w:r>
      <w:r w:rsidR="00215E7C">
        <w:rPr>
          <w:rFonts w:ascii="Times New Roman" w:hAnsi="Times New Roman" w:cs="Times New Roman"/>
          <w:lang w:val="en-US"/>
        </w:rPr>
        <w:t xml:space="preserve">A </w:t>
      </w:r>
      <w:r w:rsidR="00AD2F46">
        <w:rPr>
          <w:rFonts w:ascii="Times New Roman" w:hAnsi="Times New Roman" w:cs="Times New Roman"/>
          <w:lang w:val="en-US"/>
        </w:rPr>
        <w:t>Phase IIb</w:t>
      </w:r>
      <w:r w:rsidR="00215E7C" w:rsidRPr="00215E7C">
        <w:rPr>
          <w:rFonts w:ascii="Times New Roman" w:hAnsi="Times New Roman" w:cs="Times New Roman"/>
          <w:lang w:val="en-US"/>
        </w:rPr>
        <w:t xml:space="preserve"> study </w:t>
      </w:r>
      <w:r w:rsidR="00215E7C">
        <w:rPr>
          <w:rFonts w:ascii="Times New Roman" w:hAnsi="Times New Roman" w:cs="Times New Roman"/>
          <w:lang w:val="en-US"/>
        </w:rPr>
        <w:t>in 320 participants with MASH and</w:t>
      </w:r>
      <w:r w:rsidR="00215E7C" w:rsidRPr="00215E7C">
        <w:rPr>
          <w:rFonts w:ascii="Times New Roman" w:hAnsi="Times New Roman" w:cs="Times New Roman"/>
          <w:lang w:val="en-US"/>
        </w:rPr>
        <w:t xml:space="preserve"> </w:t>
      </w:r>
      <w:r w:rsidR="00215E7C">
        <w:rPr>
          <w:rFonts w:ascii="Times New Roman" w:hAnsi="Times New Roman" w:cs="Times New Roman"/>
          <w:lang w:val="en-US"/>
        </w:rPr>
        <w:t xml:space="preserve">mild to severe </w:t>
      </w:r>
      <w:r w:rsidR="00215E7C" w:rsidRPr="00215E7C">
        <w:rPr>
          <w:rFonts w:ascii="Times New Roman" w:hAnsi="Times New Roman" w:cs="Times New Roman"/>
          <w:lang w:val="en-US"/>
        </w:rPr>
        <w:t xml:space="preserve">fibrosis </w:t>
      </w:r>
      <w:r w:rsidRPr="0048768C">
        <w:rPr>
          <w:rFonts w:ascii="Times New Roman" w:hAnsi="Times New Roman" w:cs="Times New Roman"/>
          <w:lang w:val="en-US"/>
        </w:rPr>
        <w:t xml:space="preserve">demonstrated a clear effect </w:t>
      </w:r>
      <w:r w:rsidR="00215E7C">
        <w:rPr>
          <w:rFonts w:ascii="Times New Roman" w:hAnsi="Times New Roman" w:cs="Times New Roman"/>
          <w:lang w:val="en-US"/>
        </w:rPr>
        <w:t xml:space="preserve">of daily </w:t>
      </w:r>
      <w:r w:rsidR="00215E7C" w:rsidRPr="0048768C">
        <w:rPr>
          <w:rFonts w:ascii="Times New Roman" w:hAnsi="Times New Roman" w:cs="Times New Roman"/>
          <w:lang w:val="en-US"/>
        </w:rPr>
        <w:t xml:space="preserve">semaglutide </w:t>
      </w:r>
      <w:r w:rsidRPr="0048768C">
        <w:rPr>
          <w:rFonts w:ascii="Times New Roman" w:hAnsi="Times New Roman" w:cs="Times New Roman"/>
          <w:lang w:val="en-US"/>
        </w:rPr>
        <w:t>on</w:t>
      </w:r>
      <w:r w:rsidR="002910A8">
        <w:rPr>
          <w:rFonts w:ascii="Times New Roman" w:hAnsi="Times New Roman" w:cs="Times New Roman"/>
          <w:lang w:val="en-US"/>
        </w:rPr>
        <w:t xml:space="preserve"> the</w:t>
      </w:r>
      <w:r w:rsidRPr="0048768C">
        <w:rPr>
          <w:rFonts w:ascii="Times New Roman" w:hAnsi="Times New Roman" w:cs="Times New Roman"/>
          <w:lang w:val="en-US"/>
        </w:rPr>
        <w:t xml:space="preserve"> </w:t>
      </w:r>
      <w:r w:rsidRPr="00815314">
        <w:rPr>
          <w:rFonts w:ascii="Times New Roman" w:hAnsi="Times New Roman" w:cs="Times New Roman"/>
          <w:lang w:val="en-US"/>
        </w:rPr>
        <w:t>resolution of steatohepatitis</w:t>
      </w:r>
      <w:r w:rsidR="00CC60B0" w:rsidRPr="00815314">
        <w:rPr>
          <w:rFonts w:ascii="Times New Roman" w:hAnsi="Times New Roman" w:cs="Times New Roman"/>
          <w:lang w:val="en-US"/>
        </w:rPr>
        <w:t>. However, i</w:t>
      </w:r>
      <w:r w:rsidRPr="00815314">
        <w:rPr>
          <w:rFonts w:ascii="Times New Roman" w:hAnsi="Times New Roman" w:cs="Times New Roman"/>
          <w:lang w:val="en-US"/>
        </w:rPr>
        <w:t xml:space="preserve">t did not reach </w:t>
      </w:r>
      <w:r w:rsidR="00CC60B0" w:rsidRPr="00815314">
        <w:rPr>
          <w:rFonts w:ascii="Times New Roman" w:hAnsi="Times New Roman" w:cs="Times New Roman"/>
          <w:lang w:val="en-US"/>
        </w:rPr>
        <w:t>statistical significance compared to</w:t>
      </w:r>
      <w:r w:rsidRPr="00815314">
        <w:rPr>
          <w:rFonts w:ascii="Times New Roman" w:hAnsi="Times New Roman" w:cs="Times New Roman"/>
          <w:lang w:val="en-US"/>
        </w:rPr>
        <w:t xml:space="preserve"> placebo for fibrosis improvement</w:t>
      </w:r>
      <w:r w:rsidR="00E304A3" w:rsidRPr="00815314">
        <w:rPr>
          <w:rFonts w:ascii="Times New Roman" w:hAnsi="Times New Roman" w:cs="Times New Roman"/>
          <w:vertAlign w:val="superscript"/>
          <w:lang w:val="en-US"/>
        </w:rPr>
        <w:t>1</w:t>
      </w:r>
      <w:r w:rsidR="007B3849" w:rsidRPr="00815314">
        <w:rPr>
          <w:rFonts w:ascii="Times New Roman" w:hAnsi="Times New Roman" w:cs="Times New Roman"/>
          <w:vertAlign w:val="superscript"/>
          <w:lang w:val="en-US"/>
        </w:rPr>
        <w:t>32</w:t>
      </w:r>
      <w:r w:rsidRPr="00815314">
        <w:rPr>
          <w:rFonts w:ascii="Times New Roman" w:hAnsi="Times New Roman" w:cs="Times New Roman"/>
          <w:lang w:val="en-US"/>
        </w:rPr>
        <w:t xml:space="preserve">. </w:t>
      </w:r>
      <w:r w:rsidR="00A5415D">
        <w:rPr>
          <w:rFonts w:ascii="Times New Roman" w:hAnsi="Times New Roman" w:cs="Times New Roman"/>
          <w:lang w:val="en-US"/>
        </w:rPr>
        <w:t>Very recently</w:t>
      </w:r>
      <w:r w:rsidR="00215E7C" w:rsidRPr="00815314">
        <w:rPr>
          <w:rFonts w:ascii="Times New Roman" w:hAnsi="Times New Roman" w:cs="Times New Roman"/>
          <w:lang w:val="en-US"/>
        </w:rPr>
        <w:t>, i</w:t>
      </w:r>
      <w:r w:rsidR="00FE4C71" w:rsidRPr="00815314">
        <w:rPr>
          <w:rFonts w:ascii="Times New Roman" w:hAnsi="Times New Roman" w:cs="Times New Roman"/>
          <w:lang w:val="en-US"/>
        </w:rPr>
        <w:t xml:space="preserve">n a phase III </w:t>
      </w:r>
      <w:r w:rsidR="003F7738" w:rsidRPr="00815314">
        <w:rPr>
          <w:rFonts w:ascii="Times New Roman" w:hAnsi="Times New Roman" w:cs="Times New Roman"/>
          <w:lang w:val="en-US"/>
        </w:rPr>
        <w:t>RCT</w:t>
      </w:r>
      <w:r w:rsidR="00FE4C71" w:rsidRPr="00815314">
        <w:rPr>
          <w:rFonts w:ascii="Times New Roman" w:hAnsi="Times New Roman" w:cs="Times New Roman"/>
          <w:lang w:val="en-US"/>
        </w:rPr>
        <w:t xml:space="preserve">, a planned interim analysis at week 72 of the first 800 participants with MASH and moderate to advanced liver fibrosis demonstrated that </w:t>
      </w:r>
      <w:r w:rsidR="001A1529" w:rsidRPr="00815314">
        <w:rPr>
          <w:rFonts w:ascii="Times New Roman" w:hAnsi="Times New Roman" w:cs="Times New Roman"/>
          <w:lang w:val="en-US"/>
        </w:rPr>
        <w:t xml:space="preserve">once-weekly semaglutide 2.4 mg led to </w:t>
      </w:r>
      <w:r w:rsidR="004A5A70" w:rsidRPr="00815314">
        <w:rPr>
          <w:rFonts w:ascii="Times New Roman" w:hAnsi="Times New Roman" w:cs="Times New Roman"/>
          <w:lang w:val="en-US"/>
        </w:rPr>
        <w:t xml:space="preserve">both </w:t>
      </w:r>
      <w:r w:rsidR="001A1529" w:rsidRPr="00815314">
        <w:rPr>
          <w:rFonts w:ascii="Times New Roman" w:hAnsi="Times New Roman" w:cs="Times New Roman"/>
          <w:lang w:val="en-US"/>
        </w:rPr>
        <w:t>resolution of steatohepatitis without worsening of liver fibrosis</w:t>
      </w:r>
      <w:r w:rsidR="004A5A70" w:rsidRPr="00815314">
        <w:rPr>
          <w:rFonts w:ascii="Times New Roman" w:hAnsi="Times New Roman" w:cs="Times New Roman"/>
          <w:lang w:val="en-US"/>
        </w:rPr>
        <w:t xml:space="preserve"> (62.9%</w:t>
      </w:r>
      <w:r w:rsidR="005303B9" w:rsidRPr="00815314">
        <w:rPr>
          <w:rFonts w:ascii="Times New Roman" w:hAnsi="Times New Roman" w:cs="Times New Roman"/>
          <w:lang w:val="en-US"/>
        </w:rPr>
        <w:t xml:space="preserve"> </w:t>
      </w:r>
      <w:r w:rsidR="004A5A70" w:rsidRPr="00815314">
        <w:rPr>
          <w:rFonts w:ascii="Times New Roman" w:hAnsi="Times New Roman" w:cs="Times New Roman"/>
          <w:lang w:val="en-US"/>
        </w:rPr>
        <w:t>in the semaglutide group versus 34.1% for placebo</w:t>
      </w:r>
      <w:r w:rsidR="00543865" w:rsidRPr="00815314">
        <w:rPr>
          <w:rFonts w:ascii="Times New Roman" w:hAnsi="Times New Roman" w:cs="Times New Roman"/>
          <w:lang w:val="en-US"/>
        </w:rPr>
        <w:t>; P &lt;0.001</w:t>
      </w:r>
      <w:r w:rsidR="004A5A70" w:rsidRPr="00815314">
        <w:rPr>
          <w:rFonts w:ascii="Times New Roman" w:hAnsi="Times New Roman" w:cs="Times New Roman"/>
          <w:lang w:val="en-US"/>
        </w:rPr>
        <w:t>)</w:t>
      </w:r>
      <w:r w:rsidR="001A1529" w:rsidRPr="00815314">
        <w:rPr>
          <w:rFonts w:ascii="Times New Roman" w:hAnsi="Times New Roman" w:cs="Times New Roman"/>
          <w:lang w:val="en-US"/>
        </w:rPr>
        <w:t>, and improvement in liver fibrosis without worsening of steatohepatitis</w:t>
      </w:r>
      <w:r w:rsidR="004A5A70" w:rsidRPr="00815314">
        <w:rPr>
          <w:rFonts w:ascii="Times New Roman" w:hAnsi="Times New Roman" w:cs="Times New Roman"/>
          <w:lang w:val="en-US"/>
        </w:rPr>
        <w:t xml:space="preserve"> (37.0% semaglutide and 22.5% placebo</w:t>
      </w:r>
      <w:r w:rsidR="00543865" w:rsidRPr="00815314">
        <w:rPr>
          <w:rFonts w:ascii="Times New Roman" w:hAnsi="Times New Roman" w:cs="Times New Roman"/>
          <w:lang w:val="en-US"/>
        </w:rPr>
        <w:t>; P &lt;0.001</w:t>
      </w:r>
      <w:r w:rsidR="004A5A70" w:rsidRPr="00815314">
        <w:rPr>
          <w:rFonts w:ascii="Times New Roman" w:hAnsi="Times New Roman" w:cs="Times New Roman"/>
          <w:lang w:val="en-US"/>
        </w:rPr>
        <w:t>)</w:t>
      </w:r>
      <w:r w:rsidR="004D2C06" w:rsidRPr="00815314">
        <w:rPr>
          <w:rFonts w:ascii="Times New Roman" w:hAnsi="Times New Roman" w:cs="Times New Roman"/>
          <w:lang w:val="en-US"/>
        </w:rPr>
        <w:t xml:space="preserve">. The mean change in body weight was −10.51% with semaglutide compared with −2.04% for placebo (P &lt;0.001) </w:t>
      </w:r>
      <w:r w:rsidR="00350512" w:rsidRPr="00815314">
        <w:rPr>
          <w:rFonts w:ascii="Times New Roman" w:hAnsi="Times New Roman" w:cs="Times New Roman"/>
          <w:lang w:val="en-US"/>
        </w:rPr>
        <w:t>(</w:t>
      </w:r>
      <w:hyperlink r:id="rId9" w:history="1">
        <w:r w:rsidR="00350512" w:rsidRPr="00E455C3">
          <w:rPr>
            <w:rStyle w:val="Hyperlink"/>
            <w:rFonts w:ascii="Times New Roman" w:hAnsi="Times New Roman" w:cs="Times New Roman"/>
            <w:color w:val="auto"/>
            <w:u w:val="none"/>
            <w:lang w:val="en-US"/>
          </w:rPr>
          <w:t>https://clinicaltrials.gov/study/NCT04822181</w:t>
        </w:r>
      </w:hyperlink>
      <w:r w:rsidR="00350512" w:rsidRPr="00815314">
        <w:rPr>
          <w:rFonts w:ascii="Times New Roman" w:hAnsi="Times New Roman" w:cs="Times New Roman"/>
          <w:lang w:val="en-US"/>
        </w:rPr>
        <w:t>)</w:t>
      </w:r>
      <w:r w:rsidR="00F40445" w:rsidRPr="00815314">
        <w:rPr>
          <w:rFonts w:ascii="Times New Roman" w:hAnsi="Times New Roman" w:cs="Times New Roman"/>
          <w:vertAlign w:val="superscript"/>
          <w:lang w:val="en-US"/>
        </w:rPr>
        <w:t>133</w:t>
      </w:r>
      <w:r w:rsidR="001A1529" w:rsidRPr="00815314">
        <w:rPr>
          <w:rFonts w:ascii="Times New Roman" w:hAnsi="Times New Roman" w:cs="Times New Roman"/>
          <w:lang w:val="en-US"/>
        </w:rPr>
        <w:t>.</w:t>
      </w:r>
      <w:r w:rsidR="00212304" w:rsidRPr="00815314">
        <w:rPr>
          <w:rFonts w:ascii="Times New Roman" w:eastAsia="Times New Roman" w:hAnsi="Times New Roman"/>
          <w:lang w:val="en-GB" w:eastAsia="it-IT"/>
        </w:rPr>
        <w:t xml:space="preserve"> Indirect </w:t>
      </w:r>
      <w:r w:rsidR="00212304" w:rsidRPr="0048768C">
        <w:rPr>
          <w:rFonts w:ascii="Times New Roman" w:eastAsia="Times New Roman" w:hAnsi="Times New Roman"/>
          <w:lang w:val="en-GB" w:eastAsia="it-IT"/>
        </w:rPr>
        <w:t xml:space="preserve">evidence of a benefit on long-term </w:t>
      </w:r>
      <w:r w:rsidR="00EC2B2C" w:rsidRPr="0048768C">
        <w:rPr>
          <w:rFonts w:ascii="Times New Roman" w:eastAsia="Times New Roman" w:hAnsi="Times New Roman"/>
          <w:lang w:val="en-GB" w:eastAsia="it-IT"/>
        </w:rPr>
        <w:t>liver-</w:t>
      </w:r>
      <w:r w:rsidR="00212304" w:rsidRPr="0048768C">
        <w:rPr>
          <w:rFonts w:ascii="Times New Roman" w:eastAsia="Times New Roman" w:hAnsi="Times New Roman"/>
          <w:lang w:val="en-GB" w:eastAsia="it-IT"/>
        </w:rPr>
        <w:t xml:space="preserve">related outcomes in MASH </w:t>
      </w:r>
      <w:r w:rsidR="00EC2B2C" w:rsidRPr="0048768C">
        <w:rPr>
          <w:rFonts w:ascii="Times New Roman" w:eastAsia="Times New Roman" w:hAnsi="Times New Roman"/>
          <w:lang w:val="en-GB" w:eastAsia="it-IT"/>
        </w:rPr>
        <w:t xml:space="preserve">has </w:t>
      </w:r>
      <w:r w:rsidR="004A5A70">
        <w:rPr>
          <w:rFonts w:ascii="Times New Roman" w:eastAsia="Times New Roman" w:hAnsi="Times New Roman"/>
          <w:lang w:val="en-GB" w:eastAsia="it-IT"/>
        </w:rPr>
        <w:t xml:space="preserve">also </w:t>
      </w:r>
      <w:r w:rsidR="00212304" w:rsidRPr="0048768C">
        <w:rPr>
          <w:rFonts w:ascii="Times New Roman" w:eastAsia="Times New Roman" w:hAnsi="Times New Roman"/>
          <w:lang w:val="en-GB" w:eastAsia="it-IT"/>
        </w:rPr>
        <w:t>been reported in retrospective studies. By using data from the Swedish healthcare registers, a study estimated the MALO</w:t>
      </w:r>
      <w:r w:rsidR="007F2F9F" w:rsidRPr="00346593">
        <w:rPr>
          <w:rFonts w:ascii="Times New Roman" w:eastAsia="Times New Roman" w:hAnsi="Times New Roman"/>
          <w:lang w:val="en-US" w:eastAsia="it-IT"/>
        </w:rPr>
        <w:t xml:space="preserve"> </w:t>
      </w:r>
      <w:r w:rsidR="00212304" w:rsidRPr="0048768C">
        <w:rPr>
          <w:rFonts w:ascii="Times New Roman" w:eastAsia="Times New Roman" w:hAnsi="Times New Roman"/>
          <w:lang w:val="en-GB" w:eastAsia="it-IT"/>
        </w:rPr>
        <w:t xml:space="preserve">risk (decompensated cirrhosis, hepatocellular carcinoma, liver transplantation or MALO-related death) in </w:t>
      </w:r>
      <w:r w:rsidR="007C5D3D">
        <w:rPr>
          <w:rFonts w:ascii="Times New Roman" w:eastAsia="Times New Roman" w:hAnsi="Times New Roman"/>
          <w:lang w:val="en-GB" w:eastAsia="it-IT"/>
        </w:rPr>
        <w:t xml:space="preserve">more than 16,000 </w:t>
      </w:r>
      <w:r w:rsidR="00212304" w:rsidRPr="0048768C">
        <w:rPr>
          <w:rFonts w:ascii="Times New Roman" w:eastAsia="Times New Roman" w:hAnsi="Times New Roman"/>
          <w:lang w:val="en-GB" w:eastAsia="it-IT"/>
        </w:rPr>
        <w:t>patients with T2DM and chronic liver disease</w:t>
      </w:r>
      <w:r w:rsidR="00815314">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After 10 years, patients under treatment with GLP1</w:t>
      </w:r>
      <w:r w:rsidR="007F2F9F">
        <w:rPr>
          <w:rFonts w:ascii="Times New Roman" w:eastAsia="Times New Roman" w:hAnsi="Times New Roman"/>
          <w:lang w:val="en-GB" w:eastAsia="it-IT"/>
        </w:rPr>
        <w:t xml:space="preserve"> receptor agonists</w:t>
      </w:r>
      <w:r w:rsidR="00212304" w:rsidRPr="0048768C">
        <w:rPr>
          <w:rFonts w:ascii="Times New Roman" w:eastAsia="Times New Roman" w:hAnsi="Times New Roman"/>
          <w:lang w:val="en-GB" w:eastAsia="it-IT"/>
        </w:rPr>
        <w:t xml:space="preserve"> had half of the risk of MALO compared with non-GLP</w:t>
      </w:r>
      <w:r w:rsidR="007F2F9F">
        <w:rPr>
          <w:rFonts w:ascii="Times New Roman" w:eastAsia="Times New Roman" w:hAnsi="Times New Roman"/>
          <w:lang w:val="en-GB" w:eastAsia="it-IT"/>
        </w:rPr>
        <w:t>1 receptor agonist</w:t>
      </w:r>
      <w:r w:rsidR="00212304" w:rsidRPr="0048768C">
        <w:rPr>
          <w:rFonts w:ascii="Times New Roman" w:eastAsia="Times New Roman" w:hAnsi="Times New Roman"/>
          <w:lang w:val="en-GB" w:eastAsia="it-IT"/>
        </w:rPr>
        <w:t xml:space="preserve"> users (7.4% </w:t>
      </w:r>
      <w:r w:rsidR="007F2F9F">
        <w:rPr>
          <w:rFonts w:ascii="Times New Roman" w:eastAsia="Times New Roman" w:hAnsi="Times New Roman"/>
          <w:lang w:val="en-GB" w:eastAsia="it-IT"/>
        </w:rPr>
        <w:t>versus</w:t>
      </w:r>
      <w:r w:rsidR="00212304" w:rsidRPr="0048768C">
        <w:rPr>
          <w:rFonts w:ascii="Times New Roman" w:eastAsia="Times New Roman" w:hAnsi="Times New Roman"/>
          <w:lang w:val="en-GB" w:eastAsia="it-IT"/>
        </w:rPr>
        <w:t xml:space="preserve"> 14.4%</w:t>
      </w:r>
      <w:r w:rsidR="007F2F9F">
        <w:rPr>
          <w:rFonts w:ascii="Times New Roman" w:eastAsia="Times New Roman" w:hAnsi="Times New Roman"/>
          <w:lang w:val="en-GB" w:eastAsia="it-IT"/>
        </w:rPr>
        <w:t>;</w:t>
      </w:r>
      <w:r w:rsidR="00212304" w:rsidRPr="0048768C">
        <w:rPr>
          <w:rFonts w:ascii="Times New Roman" w:eastAsia="Times New Roman" w:hAnsi="Times New Roman"/>
          <w:lang w:val="en-GB" w:eastAsia="it-IT"/>
        </w:rPr>
        <w:t xml:space="preserve"> </w:t>
      </w:r>
      <w:r w:rsidR="007F2F9F">
        <w:rPr>
          <w:rFonts w:ascii="Times New Roman" w:eastAsia="Times New Roman" w:hAnsi="Times New Roman"/>
          <w:lang w:val="en-GB" w:eastAsia="it-IT"/>
        </w:rPr>
        <w:t xml:space="preserve">relative risk </w:t>
      </w:r>
      <w:r w:rsidR="00212304" w:rsidRPr="0048768C">
        <w:rPr>
          <w:rFonts w:ascii="Times New Roman" w:eastAsia="Times New Roman" w:hAnsi="Times New Roman"/>
          <w:lang w:val="en-GB" w:eastAsia="it-IT"/>
        </w:rPr>
        <w:t>0.51</w:t>
      </w:r>
      <w:r w:rsidR="007F2F9F">
        <w:rPr>
          <w:rFonts w:ascii="Times New Roman" w:eastAsia="Times New Roman" w:hAnsi="Times New Roman"/>
          <w:lang w:val="en-GB" w:eastAsia="it-IT"/>
        </w:rPr>
        <w:t>;</w:t>
      </w:r>
      <w:r w:rsidR="00212304" w:rsidRPr="0048768C">
        <w:rPr>
          <w:rFonts w:ascii="Times New Roman" w:eastAsia="Times New Roman" w:hAnsi="Times New Roman"/>
          <w:lang w:val="en-GB" w:eastAsia="it-IT"/>
        </w:rPr>
        <w:t xml:space="preserve"> 95% CI</w:t>
      </w:r>
      <w:r w:rsidR="007F2F9F">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0.14 to 0.88)</w:t>
      </w:r>
      <w:r w:rsidR="00BC724E"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34</w:t>
      </w:r>
      <w:r w:rsidR="00212304" w:rsidRPr="0048768C">
        <w:rPr>
          <w:rFonts w:ascii="Times New Roman" w:eastAsia="Times New Roman" w:hAnsi="Times New Roman"/>
          <w:lang w:val="en-GB" w:eastAsia="it-IT"/>
        </w:rPr>
        <w:t>. Further, in</w:t>
      </w:r>
      <w:r w:rsidR="002376E6" w:rsidRPr="0048768C">
        <w:rPr>
          <w:rFonts w:ascii="Times New Roman" w:eastAsia="Times New Roman" w:hAnsi="Times New Roman"/>
          <w:lang w:val="en-GB" w:eastAsia="it-IT"/>
        </w:rPr>
        <w:t xml:space="preserve"> another study in</w:t>
      </w:r>
      <w:r w:rsidR="00212304" w:rsidRPr="0048768C">
        <w:rPr>
          <w:rFonts w:ascii="Times New Roman" w:eastAsia="Times New Roman" w:hAnsi="Times New Roman"/>
          <w:lang w:val="en-GB" w:eastAsia="it-IT"/>
        </w:rPr>
        <w:t xml:space="preserve"> </w:t>
      </w:r>
      <w:r w:rsidR="00913B4E" w:rsidRPr="00913B4E">
        <w:rPr>
          <w:rFonts w:ascii="Times New Roman" w:eastAsia="Times New Roman" w:hAnsi="Times New Roman"/>
          <w:lang w:val="en-GB" w:eastAsia="it-IT"/>
        </w:rPr>
        <w:t>14 606 p</w:t>
      </w:r>
      <w:r w:rsidR="00913B4E" w:rsidRPr="0048768C">
        <w:rPr>
          <w:rFonts w:ascii="Times New Roman" w:eastAsia="Times New Roman" w:hAnsi="Times New Roman"/>
          <w:lang w:val="en-GB" w:eastAsia="it-IT"/>
        </w:rPr>
        <w:t>atients</w:t>
      </w:r>
      <w:r w:rsidR="00913B4E" w:rsidRPr="00913B4E">
        <w:rPr>
          <w:rFonts w:ascii="Times New Roman" w:eastAsia="Times New Roman" w:hAnsi="Times New Roman"/>
          <w:lang w:val="en-GB" w:eastAsia="it-IT"/>
        </w:rPr>
        <w:t xml:space="preserve"> </w:t>
      </w:r>
      <w:r w:rsidR="00913B4E">
        <w:rPr>
          <w:rFonts w:ascii="Times New Roman" w:eastAsia="Times New Roman" w:hAnsi="Times New Roman"/>
          <w:lang w:val="en-GB" w:eastAsia="it-IT"/>
        </w:rPr>
        <w:t xml:space="preserve">with non-cirrhotic </w:t>
      </w:r>
      <w:r w:rsidR="00815314">
        <w:rPr>
          <w:rFonts w:ascii="Times New Roman" w:eastAsia="Times New Roman" w:hAnsi="Times New Roman"/>
          <w:lang w:val="en-GB" w:eastAsia="it-IT"/>
        </w:rPr>
        <w:t>MASLD and diabetes</w:t>
      </w:r>
      <w:r w:rsidR="00212304" w:rsidRPr="0048768C">
        <w:rPr>
          <w:rFonts w:ascii="Times New Roman" w:eastAsia="Times New Roman" w:hAnsi="Times New Roman"/>
          <w:lang w:val="en-GB" w:eastAsia="it-IT"/>
        </w:rPr>
        <w:t xml:space="preserve">, GLP1 </w:t>
      </w:r>
      <w:r w:rsidR="007F2F9F">
        <w:rPr>
          <w:rFonts w:ascii="Times New Roman" w:eastAsia="Times New Roman" w:hAnsi="Times New Roman"/>
          <w:lang w:val="en-GB" w:eastAsia="it-IT"/>
        </w:rPr>
        <w:t>receptor agonist</w:t>
      </w:r>
      <w:r w:rsidR="00212304" w:rsidRPr="0048768C">
        <w:rPr>
          <w:rFonts w:ascii="Times New Roman" w:eastAsia="Times New Roman" w:hAnsi="Times New Roman"/>
          <w:lang w:val="en-GB" w:eastAsia="it-IT"/>
        </w:rPr>
        <w:t xml:space="preserve"> use, compared with </w:t>
      </w:r>
      <w:r w:rsidR="007F2F9F">
        <w:rPr>
          <w:rFonts w:ascii="Times New Roman" w:eastAsia="Times New Roman" w:hAnsi="Times New Roman"/>
          <w:lang w:val="en-GB" w:eastAsia="it-IT"/>
        </w:rPr>
        <w:t>d</w:t>
      </w:r>
      <w:r w:rsidR="007F2F9F" w:rsidRPr="007F2F9F">
        <w:rPr>
          <w:rFonts w:ascii="Times New Roman" w:eastAsia="Times New Roman" w:hAnsi="Times New Roman"/>
          <w:lang w:val="en-GB" w:eastAsia="it-IT"/>
        </w:rPr>
        <w:t>ipeptidyl peptidase-4 inhibitor</w:t>
      </w:r>
      <w:r w:rsidR="00815314">
        <w:rPr>
          <w:rFonts w:ascii="Times New Roman" w:eastAsia="Times New Roman" w:hAnsi="Times New Roman"/>
          <w:lang w:val="en-GB" w:eastAsia="it-IT"/>
        </w:rPr>
        <w:t xml:space="preserve"> (DPP-4i)</w:t>
      </w:r>
      <w:r w:rsidR="007F2F9F">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 xml:space="preserve">use, was associated with a lower risk of </w:t>
      </w:r>
      <w:r w:rsidR="002376E6" w:rsidRPr="0048768C">
        <w:rPr>
          <w:rFonts w:ascii="Times New Roman" w:eastAsia="Times New Roman" w:hAnsi="Times New Roman"/>
          <w:lang w:val="en-GB" w:eastAsia="it-IT"/>
        </w:rPr>
        <w:t xml:space="preserve">incident </w:t>
      </w:r>
      <w:r w:rsidR="00212304" w:rsidRPr="0048768C">
        <w:rPr>
          <w:rFonts w:ascii="Times New Roman" w:eastAsia="Times New Roman" w:hAnsi="Times New Roman"/>
          <w:lang w:val="en-GB" w:eastAsia="it-IT"/>
        </w:rPr>
        <w:t xml:space="preserve">cirrhosis (9.98 </w:t>
      </w:r>
      <w:r w:rsidR="007F2F9F">
        <w:rPr>
          <w:rFonts w:ascii="Times New Roman" w:eastAsia="Times New Roman" w:hAnsi="Times New Roman"/>
          <w:lang w:val="en-GB" w:eastAsia="it-IT"/>
        </w:rPr>
        <w:t>versus</w:t>
      </w:r>
      <w:r w:rsidR="00212304" w:rsidRPr="0048768C">
        <w:rPr>
          <w:rFonts w:ascii="Times New Roman" w:eastAsia="Times New Roman" w:hAnsi="Times New Roman"/>
          <w:lang w:val="en-GB" w:eastAsia="it-IT"/>
        </w:rPr>
        <w:t xml:space="preserve"> 11.10 events per 1000 person-years; hazard ratio </w:t>
      </w:r>
      <w:r w:rsidR="007F2F9F">
        <w:rPr>
          <w:rFonts w:ascii="Times New Roman" w:eastAsia="Times New Roman" w:hAnsi="Times New Roman"/>
          <w:lang w:val="en-GB" w:eastAsia="it-IT"/>
        </w:rPr>
        <w:t>(HR)</w:t>
      </w:r>
      <w:r w:rsidR="00212304" w:rsidRPr="0048768C">
        <w:rPr>
          <w:rFonts w:ascii="Times New Roman" w:eastAsia="Times New Roman" w:hAnsi="Times New Roman"/>
          <w:lang w:val="en-GB" w:eastAsia="it-IT"/>
        </w:rPr>
        <w:t>, 0.86; 95%</w:t>
      </w:r>
      <w:r w:rsidR="007F2F9F">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CI, 0.75</w:t>
      </w:r>
      <w:r w:rsidR="007F2F9F">
        <w:rPr>
          <w:rFonts w:ascii="Times New Roman" w:eastAsia="Times New Roman" w:hAnsi="Times New Roman"/>
          <w:lang w:val="en-GB" w:eastAsia="it-IT"/>
        </w:rPr>
        <w:t>–</w:t>
      </w:r>
      <w:r w:rsidR="00212304" w:rsidRPr="0048768C">
        <w:rPr>
          <w:rFonts w:ascii="Times New Roman" w:eastAsia="Times New Roman" w:hAnsi="Times New Roman"/>
          <w:lang w:val="en-GB" w:eastAsia="it-IT"/>
        </w:rPr>
        <w:t xml:space="preserve">0.98). Similar results were seen for the secondary outcomes. GLP-1 </w:t>
      </w:r>
      <w:r w:rsidR="00FF6DE7">
        <w:rPr>
          <w:rFonts w:ascii="Times New Roman" w:eastAsia="Times New Roman" w:hAnsi="Times New Roman"/>
          <w:lang w:val="en-GB" w:eastAsia="it-IT"/>
        </w:rPr>
        <w:t>receptor agonist</w:t>
      </w:r>
      <w:r w:rsidR="00212304" w:rsidRPr="0048768C">
        <w:rPr>
          <w:rFonts w:ascii="Times New Roman" w:eastAsia="Times New Roman" w:hAnsi="Times New Roman"/>
          <w:lang w:val="en-GB" w:eastAsia="it-IT"/>
        </w:rPr>
        <w:t xml:space="preserve"> use, compared with DPP-4i use, was associated with a lower risk of the composite outcome of </w:t>
      </w:r>
      <w:r w:rsidR="002376E6" w:rsidRPr="0048768C">
        <w:rPr>
          <w:rFonts w:ascii="Times New Roman" w:eastAsia="Times New Roman" w:hAnsi="Times New Roman"/>
          <w:lang w:val="en-GB" w:eastAsia="it-IT"/>
        </w:rPr>
        <w:t xml:space="preserve">incident </w:t>
      </w:r>
      <w:r w:rsidR="00212304" w:rsidRPr="0048768C">
        <w:rPr>
          <w:rFonts w:ascii="Times New Roman" w:eastAsia="Times New Roman" w:hAnsi="Times New Roman"/>
          <w:lang w:val="en-GB" w:eastAsia="it-IT"/>
        </w:rPr>
        <w:t>cirrhosis complications (1.89 v</w:t>
      </w:r>
      <w:r w:rsidR="00FF6DE7">
        <w:rPr>
          <w:rFonts w:ascii="Times New Roman" w:eastAsia="Times New Roman" w:hAnsi="Times New Roman"/>
          <w:lang w:val="en-GB" w:eastAsia="it-IT"/>
        </w:rPr>
        <w:t>ersus</w:t>
      </w:r>
      <w:r w:rsidR="00212304" w:rsidRPr="0048768C">
        <w:rPr>
          <w:rFonts w:ascii="Times New Roman" w:eastAsia="Times New Roman" w:hAnsi="Times New Roman"/>
          <w:lang w:val="en-GB" w:eastAsia="it-IT"/>
        </w:rPr>
        <w:t xml:space="preserve"> 2.55 events per 1000 person-years; HR, 0.78; 95%</w:t>
      </w:r>
      <w:r w:rsidR="00FF6DE7">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CI, 0.59</w:t>
      </w:r>
      <w:r w:rsidR="00FF6DE7">
        <w:rPr>
          <w:rFonts w:ascii="Times New Roman" w:eastAsia="Times New Roman" w:hAnsi="Times New Roman"/>
          <w:lang w:val="en-GB" w:eastAsia="it-IT"/>
        </w:rPr>
        <w:t>–</w:t>
      </w:r>
      <w:r w:rsidR="00212304" w:rsidRPr="0048768C">
        <w:rPr>
          <w:rFonts w:ascii="Times New Roman" w:eastAsia="Times New Roman" w:hAnsi="Times New Roman"/>
          <w:lang w:val="en-GB" w:eastAsia="it-IT"/>
        </w:rPr>
        <w:t xml:space="preserve">1.04) and mortality (21.77 </w:t>
      </w:r>
      <w:r w:rsidR="00FF6DE7">
        <w:rPr>
          <w:rFonts w:ascii="Times New Roman" w:eastAsia="Times New Roman" w:hAnsi="Times New Roman"/>
          <w:lang w:val="en-GB" w:eastAsia="it-IT"/>
        </w:rPr>
        <w:t>versus</w:t>
      </w:r>
      <w:r w:rsidR="00212304" w:rsidRPr="0048768C">
        <w:rPr>
          <w:rFonts w:ascii="Times New Roman" w:eastAsia="Times New Roman" w:hAnsi="Times New Roman"/>
          <w:lang w:val="en-GB" w:eastAsia="it-IT"/>
        </w:rPr>
        <w:t xml:space="preserve"> 24.43 events per 1000 person-years; HR, 0.89; 95%</w:t>
      </w:r>
      <w:r w:rsidR="00FF6DE7">
        <w:rPr>
          <w:rFonts w:ascii="Times New Roman" w:eastAsia="Times New Roman" w:hAnsi="Times New Roman"/>
          <w:lang w:val="en-GB" w:eastAsia="it-IT"/>
        </w:rPr>
        <w:t xml:space="preserve"> </w:t>
      </w:r>
      <w:r w:rsidR="00212304" w:rsidRPr="0048768C">
        <w:rPr>
          <w:rFonts w:ascii="Times New Roman" w:eastAsia="Times New Roman" w:hAnsi="Times New Roman"/>
          <w:lang w:val="en-GB" w:eastAsia="it-IT"/>
        </w:rPr>
        <w:t>CI, 0.81</w:t>
      </w:r>
      <w:r w:rsidR="00FF6DE7">
        <w:rPr>
          <w:rFonts w:ascii="Times New Roman" w:eastAsia="Times New Roman" w:hAnsi="Times New Roman"/>
          <w:lang w:val="en-GB" w:eastAsia="it-IT"/>
        </w:rPr>
        <w:t>–</w:t>
      </w:r>
      <w:r w:rsidR="00212304" w:rsidRPr="0048768C">
        <w:rPr>
          <w:rFonts w:ascii="Times New Roman" w:eastAsia="Times New Roman" w:hAnsi="Times New Roman"/>
          <w:lang w:val="en-GB" w:eastAsia="it-IT"/>
        </w:rPr>
        <w:t>0.98)</w:t>
      </w:r>
      <w:r w:rsidR="00BC724E"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35</w:t>
      </w:r>
      <w:r w:rsidR="00212304" w:rsidRPr="0048768C">
        <w:rPr>
          <w:rFonts w:ascii="Times New Roman" w:eastAsia="Times New Roman" w:hAnsi="Times New Roman"/>
          <w:lang w:val="en-GB" w:eastAsia="it-IT"/>
        </w:rPr>
        <w:t>.</w:t>
      </w:r>
    </w:p>
    <w:p w14:paraId="5E61C6D1" w14:textId="368A6D98" w:rsidR="00212304" w:rsidRPr="0048768C" w:rsidRDefault="00212304" w:rsidP="00346593">
      <w:pPr>
        <w:spacing w:after="0" w:line="360" w:lineRule="auto"/>
        <w:outlineLvl w:val="1"/>
        <w:rPr>
          <w:rFonts w:ascii="Times New Roman" w:hAnsi="Times New Roman" w:cs="Times New Roman"/>
          <w:lang w:val="en-US"/>
        </w:rPr>
      </w:pPr>
    </w:p>
    <w:p w14:paraId="4884B75F" w14:textId="5D7F2D79" w:rsidR="005F3628" w:rsidRDefault="005F3628">
      <w:pPr>
        <w:spacing w:after="0" w:line="360" w:lineRule="auto"/>
        <w:outlineLvl w:val="1"/>
        <w:rPr>
          <w:rFonts w:ascii="Times New Roman" w:eastAsia="Times New Roman" w:hAnsi="Times New Roman"/>
          <w:lang w:val="en-GB" w:eastAsia="it-IT"/>
        </w:rPr>
      </w:pPr>
      <w:r w:rsidRPr="0048768C">
        <w:rPr>
          <w:rFonts w:ascii="Times New Roman" w:hAnsi="Times New Roman" w:cs="Times New Roman"/>
          <w:lang w:val="en-US"/>
        </w:rPr>
        <w:t xml:space="preserve">Histology data are now also available for the newer dual agonists, with promising results. </w:t>
      </w:r>
      <w:r w:rsidR="00DC1890">
        <w:rPr>
          <w:rFonts w:ascii="Times New Roman" w:hAnsi="Times New Roman" w:cs="Times New Roman"/>
          <w:lang w:val="en-US"/>
        </w:rPr>
        <w:t xml:space="preserve">In a 52-week </w:t>
      </w:r>
      <w:r w:rsidR="00AD2F46">
        <w:rPr>
          <w:rFonts w:ascii="Times New Roman" w:hAnsi="Times New Roman" w:cs="Times New Roman"/>
          <w:lang w:val="en-US"/>
        </w:rPr>
        <w:t xml:space="preserve">phase IIb </w:t>
      </w:r>
      <w:r w:rsidR="003F7738">
        <w:rPr>
          <w:rFonts w:ascii="Times New Roman" w:hAnsi="Times New Roman" w:cs="Times New Roman"/>
          <w:lang w:val="en-US"/>
        </w:rPr>
        <w:t>RCT</w:t>
      </w:r>
      <w:r w:rsidR="00AD2F46">
        <w:rPr>
          <w:rFonts w:ascii="Times New Roman" w:hAnsi="Times New Roman" w:cs="Times New Roman"/>
          <w:lang w:val="en-US"/>
        </w:rPr>
        <w:t xml:space="preserve"> </w:t>
      </w:r>
      <w:r w:rsidR="00DC1890">
        <w:rPr>
          <w:rFonts w:ascii="Times New Roman" w:hAnsi="Times New Roman" w:cs="Times New Roman"/>
          <w:lang w:val="en-US"/>
        </w:rPr>
        <w:t>enrolling 157 subjects,</w:t>
      </w:r>
      <w:r w:rsidR="00DC1890" w:rsidRPr="0048768C">
        <w:rPr>
          <w:rFonts w:ascii="Times New Roman" w:hAnsi="Times New Roman" w:cs="Times New Roman"/>
          <w:lang w:val="en-US"/>
        </w:rPr>
        <w:t xml:space="preserve"> </w:t>
      </w:r>
      <w:r w:rsidR="00DC1890">
        <w:rPr>
          <w:rFonts w:ascii="Times New Roman" w:hAnsi="Times New Roman" w:cs="Times New Roman"/>
          <w:lang w:val="en-US"/>
        </w:rPr>
        <w:t>t</w:t>
      </w:r>
      <w:r w:rsidRPr="0048768C">
        <w:rPr>
          <w:rFonts w:ascii="Times New Roman" w:hAnsi="Times New Roman" w:cs="Times New Roman"/>
          <w:lang w:val="en-US"/>
        </w:rPr>
        <w:t>irzepatide has been shown to be a powerful drug for MASH resolution</w:t>
      </w:r>
      <w:r w:rsidR="00DC1890">
        <w:rPr>
          <w:rFonts w:ascii="Times New Roman" w:hAnsi="Times New Roman" w:cs="Times New Roman"/>
          <w:lang w:val="en-US"/>
        </w:rPr>
        <w:t xml:space="preserve">, along with a weight loss </w:t>
      </w:r>
      <w:r w:rsidR="00CC60B0">
        <w:rPr>
          <w:rFonts w:ascii="Times New Roman" w:hAnsi="Times New Roman" w:cs="Times New Roman"/>
          <w:lang w:val="en-US"/>
        </w:rPr>
        <w:t xml:space="preserve">of </w:t>
      </w:r>
      <w:r w:rsidR="00DC1890">
        <w:rPr>
          <w:rFonts w:ascii="Times New Roman" w:hAnsi="Times New Roman" w:cs="Times New Roman"/>
          <w:lang w:val="en-US"/>
        </w:rPr>
        <w:t xml:space="preserve">up to </w:t>
      </w:r>
      <w:r w:rsidR="00DC1890" w:rsidRPr="00DC1890">
        <w:rPr>
          <w:rFonts w:ascii="Times New Roman" w:hAnsi="Times New Roman" w:cs="Times New Roman"/>
          <w:lang w:val="en-US"/>
        </w:rPr>
        <w:t xml:space="preserve">−15.6% in </w:t>
      </w:r>
      <w:r w:rsidR="00DC1890">
        <w:rPr>
          <w:rFonts w:ascii="Times New Roman" w:hAnsi="Times New Roman" w:cs="Times New Roman"/>
          <w:lang w:val="en-US"/>
        </w:rPr>
        <w:t xml:space="preserve">the </w:t>
      </w:r>
      <w:r w:rsidR="00DC1890" w:rsidRPr="00DC1890">
        <w:rPr>
          <w:rFonts w:ascii="Times New Roman" w:hAnsi="Times New Roman" w:cs="Times New Roman"/>
          <w:lang w:val="en-US"/>
        </w:rPr>
        <w:t>15-mg</w:t>
      </w:r>
      <w:r w:rsidR="00DC1890">
        <w:rPr>
          <w:rFonts w:ascii="Times New Roman" w:hAnsi="Times New Roman" w:cs="Times New Roman"/>
          <w:lang w:val="en-US"/>
        </w:rPr>
        <w:t xml:space="preserve"> tirzepatide </w:t>
      </w:r>
      <w:r w:rsidR="00AE2B85" w:rsidRPr="00AE2B85">
        <w:rPr>
          <w:rFonts w:ascii="Times New Roman" w:hAnsi="Times New Roman" w:cs="Times New Roman"/>
          <w:lang w:val="en-US"/>
        </w:rPr>
        <w:t>as compa</w:t>
      </w:r>
      <w:r w:rsidR="00AE2B85">
        <w:rPr>
          <w:rFonts w:ascii="Times New Roman" w:hAnsi="Times New Roman" w:cs="Times New Roman"/>
          <w:lang w:val="en-US"/>
        </w:rPr>
        <w:t xml:space="preserve">red with −0.8% in the placebo </w:t>
      </w:r>
      <w:r w:rsidR="00DC1890">
        <w:rPr>
          <w:rFonts w:ascii="Times New Roman" w:hAnsi="Times New Roman" w:cs="Times New Roman"/>
          <w:lang w:val="en-US"/>
        </w:rPr>
        <w:t>arm</w:t>
      </w:r>
      <w:r w:rsidR="00DC1890" w:rsidRPr="00DC1890">
        <w:rPr>
          <w:rFonts w:ascii="Times New Roman" w:hAnsi="Times New Roman" w:cs="Times New Roman"/>
          <w:lang w:val="en-US"/>
        </w:rPr>
        <w:t xml:space="preserve"> </w:t>
      </w:r>
      <w:r w:rsidR="00AE2B85">
        <w:rPr>
          <w:rFonts w:ascii="Times New Roman" w:hAnsi="Times New Roman" w:cs="Times New Roman"/>
          <w:lang w:val="en-US"/>
        </w:rPr>
        <w:t>(</w:t>
      </w:r>
      <w:r w:rsidR="00AE2B85" w:rsidRPr="00543865">
        <w:rPr>
          <w:rFonts w:ascii="Times New Roman" w:hAnsi="Times New Roman" w:cs="Times New Roman"/>
          <w:lang w:val="en-US"/>
        </w:rPr>
        <w:t>P &lt;0.001</w:t>
      </w:r>
      <w:r w:rsidR="00AE2B85">
        <w:rPr>
          <w:rFonts w:ascii="Times New Roman" w:hAnsi="Times New Roman" w:cs="Times New Roman"/>
          <w:lang w:val="en-US"/>
        </w:rPr>
        <w:t>)</w:t>
      </w:r>
      <w:r w:rsidR="00D13409"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36</w:t>
      </w:r>
      <w:r w:rsidRPr="0048768C">
        <w:rPr>
          <w:rFonts w:ascii="Times New Roman" w:hAnsi="Times New Roman" w:cs="Times New Roman"/>
          <w:lang w:val="en-US"/>
        </w:rPr>
        <w:t>. Active treatment was also associated with</w:t>
      </w:r>
      <w:r w:rsidR="00F975AD">
        <w:rPr>
          <w:rFonts w:ascii="Times New Roman" w:hAnsi="Times New Roman" w:cs="Times New Roman"/>
          <w:lang w:val="en-US"/>
        </w:rPr>
        <w:t xml:space="preserve"> improved</w:t>
      </w:r>
      <w:r w:rsidRPr="0048768C">
        <w:rPr>
          <w:rFonts w:ascii="Times New Roman" w:hAnsi="Times New Roman" w:cs="Times New Roman"/>
          <w:lang w:val="en-US"/>
        </w:rPr>
        <w:t xml:space="preserve"> fibrosis, albeit non-significant </w:t>
      </w:r>
      <w:r w:rsidR="00F975AD">
        <w:rPr>
          <w:rFonts w:ascii="Times New Roman" w:hAnsi="Times New Roman" w:cs="Times New Roman"/>
          <w:lang w:val="en-US"/>
        </w:rPr>
        <w:t>versus</w:t>
      </w:r>
      <w:r w:rsidR="00E455C3">
        <w:rPr>
          <w:rFonts w:ascii="Times New Roman" w:hAnsi="Times New Roman" w:cs="Times New Roman"/>
          <w:lang w:val="en-US"/>
        </w:rPr>
        <w:t xml:space="preserve"> placebo. In a</w:t>
      </w:r>
      <w:r w:rsidRPr="0048768C">
        <w:rPr>
          <w:rFonts w:ascii="Times New Roman" w:hAnsi="Times New Roman" w:cs="Times New Roman"/>
          <w:lang w:val="en-US"/>
        </w:rPr>
        <w:t xml:space="preserve"> </w:t>
      </w:r>
      <w:r w:rsidR="00AD2F46">
        <w:rPr>
          <w:rFonts w:ascii="Times New Roman" w:hAnsi="Times New Roman" w:cs="Times New Roman"/>
          <w:lang w:val="en-US"/>
        </w:rPr>
        <w:t xml:space="preserve">48-week </w:t>
      </w:r>
      <w:r w:rsidRPr="0048768C">
        <w:rPr>
          <w:rFonts w:ascii="Times New Roman" w:hAnsi="Times New Roman" w:cs="Times New Roman"/>
          <w:lang w:val="en-US"/>
        </w:rPr>
        <w:t xml:space="preserve">phase IIb </w:t>
      </w:r>
      <w:r w:rsidR="003F7738">
        <w:rPr>
          <w:rFonts w:ascii="Times New Roman" w:hAnsi="Times New Roman" w:cs="Times New Roman"/>
          <w:lang w:val="en-US"/>
        </w:rPr>
        <w:t>RCT</w:t>
      </w:r>
      <w:r w:rsidR="003F7738" w:rsidRPr="0048768C">
        <w:rPr>
          <w:rFonts w:ascii="Times New Roman" w:hAnsi="Times New Roman" w:cs="Times New Roman"/>
          <w:lang w:val="en-US"/>
        </w:rPr>
        <w:t xml:space="preserve"> </w:t>
      </w:r>
      <w:r w:rsidR="00DC1890" w:rsidRPr="00DC1890">
        <w:rPr>
          <w:rFonts w:ascii="Times New Roman" w:hAnsi="Times New Roman" w:cs="Times New Roman"/>
          <w:lang w:val="en-US"/>
        </w:rPr>
        <w:t xml:space="preserve">involving </w:t>
      </w:r>
      <w:r w:rsidR="00DC1890">
        <w:rPr>
          <w:rFonts w:ascii="Times New Roman" w:hAnsi="Times New Roman" w:cs="Times New Roman"/>
          <w:lang w:val="en-US"/>
        </w:rPr>
        <w:t xml:space="preserve">293 </w:t>
      </w:r>
      <w:r w:rsidR="00DC1890" w:rsidRPr="00DC1890">
        <w:rPr>
          <w:rFonts w:ascii="Times New Roman" w:hAnsi="Times New Roman" w:cs="Times New Roman"/>
          <w:lang w:val="en-US"/>
        </w:rPr>
        <w:t>participants with MASH and moderate or severe fibrosis</w:t>
      </w:r>
      <w:r w:rsidR="00DC1890">
        <w:rPr>
          <w:rFonts w:ascii="Times New Roman" w:hAnsi="Times New Roman" w:cs="Times New Roman"/>
          <w:lang w:val="en-US"/>
        </w:rPr>
        <w:t xml:space="preserve">, </w:t>
      </w:r>
      <w:r w:rsidRPr="0048768C">
        <w:rPr>
          <w:rFonts w:ascii="Times New Roman" w:hAnsi="Times New Roman" w:cs="Times New Roman"/>
          <w:lang w:val="en-US"/>
        </w:rPr>
        <w:t xml:space="preserve"> the dual GLP1</w:t>
      </w:r>
      <w:r w:rsidR="00F975AD">
        <w:rPr>
          <w:rFonts w:ascii="Times New Roman" w:hAnsi="Times New Roman" w:cs="Times New Roman"/>
          <w:lang w:val="en-US"/>
        </w:rPr>
        <w:t>–</w:t>
      </w:r>
      <w:r w:rsidRPr="0048768C">
        <w:rPr>
          <w:rFonts w:ascii="Times New Roman" w:hAnsi="Times New Roman" w:cs="Times New Roman"/>
          <w:lang w:val="en-US"/>
        </w:rPr>
        <w:t xml:space="preserve">glucagon </w:t>
      </w:r>
      <w:r w:rsidR="00F975AD">
        <w:rPr>
          <w:rFonts w:ascii="Times New Roman" w:hAnsi="Times New Roman" w:cs="Times New Roman"/>
          <w:lang w:val="en-US"/>
        </w:rPr>
        <w:t>receptor agonist,</w:t>
      </w:r>
      <w:r w:rsidR="00F975AD" w:rsidRPr="0048768C">
        <w:rPr>
          <w:rFonts w:ascii="Times New Roman" w:hAnsi="Times New Roman" w:cs="Times New Roman"/>
          <w:lang w:val="en-US"/>
        </w:rPr>
        <w:t xml:space="preserve"> </w:t>
      </w:r>
      <w:r w:rsidRPr="0048768C">
        <w:rPr>
          <w:rFonts w:ascii="Times New Roman" w:hAnsi="Times New Roman" w:cs="Times New Roman"/>
          <w:lang w:val="en-US"/>
        </w:rPr>
        <w:t>survodutide</w:t>
      </w:r>
      <w:r w:rsidR="00F975AD">
        <w:rPr>
          <w:rFonts w:ascii="Times New Roman" w:hAnsi="Times New Roman" w:cs="Times New Roman"/>
          <w:lang w:val="en-US"/>
        </w:rPr>
        <w:t>,</w:t>
      </w:r>
      <w:r w:rsidRPr="0048768C">
        <w:rPr>
          <w:rFonts w:ascii="Times New Roman" w:hAnsi="Times New Roman" w:cs="Times New Roman"/>
          <w:lang w:val="en-US"/>
        </w:rPr>
        <w:t xml:space="preserve"> </w:t>
      </w:r>
      <w:r w:rsidR="00DC1890">
        <w:rPr>
          <w:rFonts w:ascii="Times New Roman" w:hAnsi="Times New Roman" w:cs="Times New Roman"/>
          <w:lang w:val="en-US"/>
        </w:rPr>
        <w:t>achieved</w:t>
      </w:r>
      <w:r w:rsidR="00DC1890" w:rsidRPr="0048768C">
        <w:rPr>
          <w:rFonts w:ascii="Times New Roman" w:hAnsi="Times New Roman" w:cs="Times New Roman"/>
          <w:lang w:val="en-US"/>
        </w:rPr>
        <w:t xml:space="preserve"> </w:t>
      </w:r>
      <w:r w:rsidRPr="0048768C">
        <w:rPr>
          <w:rFonts w:ascii="Times New Roman" w:hAnsi="Times New Roman" w:cs="Times New Roman"/>
          <w:lang w:val="en-US"/>
        </w:rPr>
        <w:t>similar results, with a</w:t>
      </w:r>
      <w:r w:rsidR="00EC2B2C" w:rsidRPr="0048768C">
        <w:rPr>
          <w:rFonts w:ascii="Times New Roman" w:hAnsi="Times New Roman" w:cs="Times New Roman"/>
          <w:lang w:val="en-US"/>
        </w:rPr>
        <w:t xml:space="preserve"> high</w:t>
      </w:r>
      <w:r w:rsidRPr="0048768C">
        <w:rPr>
          <w:rFonts w:ascii="Times New Roman" w:hAnsi="Times New Roman" w:cs="Times New Roman"/>
          <w:lang w:val="en-US"/>
        </w:rPr>
        <w:t>ly marked decrease in liver fat content and improvement in MASH</w:t>
      </w:r>
      <w:r w:rsidR="00E455C3">
        <w:rPr>
          <w:rFonts w:ascii="Times New Roman" w:hAnsi="Times New Roman" w:cs="Times New Roman"/>
          <w:lang w:val="en-US"/>
        </w:rPr>
        <w:t xml:space="preserve"> even for non-maximal doses of survodutide</w:t>
      </w:r>
      <w:r w:rsidR="00DC1890">
        <w:rPr>
          <w:rFonts w:ascii="Times New Roman" w:hAnsi="Times New Roman" w:cs="Times New Roman"/>
          <w:lang w:val="en-US"/>
        </w:rPr>
        <w:t xml:space="preserve"> </w:t>
      </w:r>
      <w:r w:rsidR="00D13409"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37</w:t>
      </w:r>
      <w:r w:rsidRPr="0048768C">
        <w:rPr>
          <w:rFonts w:ascii="Times New Roman" w:hAnsi="Times New Roman" w:cs="Times New Roman"/>
          <w:lang w:val="en-US"/>
        </w:rPr>
        <w:t>. Dual GLP1</w:t>
      </w:r>
      <w:r w:rsidR="00F975AD">
        <w:rPr>
          <w:rFonts w:ascii="Times New Roman" w:hAnsi="Times New Roman" w:cs="Times New Roman"/>
          <w:lang w:val="en-US"/>
        </w:rPr>
        <w:t>–</w:t>
      </w:r>
      <w:r w:rsidRPr="0048768C">
        <w:rPr>
          <w:rFonts w:ascii="Times New Roman" w:hAnsi="Times New Roman" w:cs="Times New Roman"/>
          <w:lang w:val="en-US"/>
        </w:rPr>
        <w:t xml:space="preserve">glucagon </w:t>
      </w:r>
      <w:r w:rsidR="00F975AD">
        <w:rPr>
          <w:rFonts w:ascii="Times New Roman" w:hAnsi="Times New Roman" w:cs="Times New Roman"/>
          <w:lang w:val="en-US"/>
        </w:rPr>
        <w:t>receptor agonists</w:t>
      </w:r>
      <w:r w:rsidR="00F975AD" w:rsidRPr="0048768C">
        <w:rPr>
          <w:rFonts w:ascii="Times New Roman" w:hAnsi="Times New Roman" w:cs="Times New Roman"/>
          <w:lang w:val="en-US"/>
        </w:rPr>
        <w:t xml:space="preserve"> </w:t>
      </w:r>
      <w:r w:rsidRPr="0048768C">
        <w:rPr>
          <w:rFonts w:ascii="Times New Roman" w:hAnsi="Times New Roman" w:cs="Times New Roman"/>
          <w:lang w:val="en-US"/>
        </w:rPr>
        <w:t>(cotadutide and efinopegdutide) have also been shown to improve liver fat content, liver enzymes and indexes of fibrosis in individuals with MASLD</w:t>
      </w:r>
      <w:r w:rsidR="00D13409"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38</w:t>
      </w:r>
      <w:r w:rsidR="00D13409"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39</w:t>
      </w:r>
      <w:r w:rsidRPr="0048768C">
        <w:rPr>
          <w:rFonts w:ascii="Times New Roman" w:hAnsi="Times New Roman" w:cs="Times New Roman"/>
          <w:lang w:val="en-US"/>
        </w:rPr>
        <w:t xml:space="preserve">. </w:t>
      </w:r>
      <w:r w:rsidR="00C0641A">
        <w:rPr>
          <w:rFonts w:ascii="Times New Roman" w:hAnsi="Times New Roman" w:cs="Times New Roman"/>
          <w:lang w:val="en-US"/>
        </w:rPr>
        <w:t>Preliminary data are also available for the t</w:t>
      </w:r>
      <w:r w:rsidR="00C0641A" w:rsidRPr="00F3212B">
        <w:rPr>
          <w:rFonts w:ascii="Times New Roman" w:hAnsi="Times New Roman" w:cs="Times New Roman"/>
          <w:lang w:val="en-US"/>
        </w:rPr>
        <w:t xml:space="preserve">riple hormone </w:t>
      </w:r>
      <w:r w:rsidR="00C0641A">
        <w:rPr>
          <w:rFonts w:ascii="Times New Roman" w:hAnsi="Times New Roman" w:cs="Times New Roman"/>
          <w:lang w:val="en-US"/>
        </w:rPr>
        <w:t xml:space="preserve">(GIP, GLP-1 and GCG) </w:t>
      </w:r>
      <w:r w:rsidR="00C0641A" w:rsidRPr="00F3212B">
        <w:rPr>
          <w:rFonts w:ascii="Times New Roman" w:hAnsi="Times New Roman" w:cs="Times New Roman"/>
          <w:lang w:val="en-US"/>
        </w:rPr>
        <w:t xml:space="preserve">receptor </w:t>
      </w:r>
      <w:r w:rsidR="00C0641A">
        <w:rPr>
          <w:rFonts w:ascii="Times New Roman" w:hAnsi="Times New Roman" w:cs="Times New Roman"/>
          <w:lang w:val="en-US"/>
        </w:rPr>
        <w:t>agonist</w:t>
      </w:r>
      <w:r w:rsidR="006135DE">
        <w:rPr>
          <w:rFonts w:ascii="Times New Roman" w:hAnsi="Times New Roman" w:cs="Times New Roman"/>
          <w:lang w:val="en-US"/>
        </w:rPr>
        <w:t xml:space="preserve"> </w:t>
      </w:r>
      <w:r w:rsidR="006135DE" w:rsidRPr="00F3212B">
        <w:rPr>
          <w:rFonts w:ascii="Times New Roman" w:hAnsi="Times New Roman" w:cs="Times New Roman"/>
          <w:lang w:val="en-US"/>
        </w:rPr>
        <w:t>retatrutide</w:t>
      </w:r>
      <w:r w:rsidR="00C0641A">
        <w:rPr>
          <w:rFonts w:ascii="Times New Roman" w:hAnsi="Times New Roman" w:cs="Times New Roman"/>
          <w:lang w:val="en-US"/>
        </w:rPr>
        <w:t>.</w:t>
      </w:r>
      <w:r w:rsidR="00C0641A" w:rsidRPr="00C0641A">
        <w:rPr>
          <w:rFonts w:ascii="Times New Roman" w:hAnsi="Times New Roman" w:cs="Times New Roman"/>
          <w:lang w:val="en-US"/>
        </w:rPr>
        <w:t xml:space="preserve"> </w:t>
      </w:r>
      <w:r w:rsidR="00F3212B">
        <w:rPr>
          <w:rFonts w:ascii="Times New Roman" w:hAnsi="Times New Roman" w:cs="Times New Roman"/>
          <w:lang w:val="en-US"/>
        </w:rPr>
        <w:t xml:space="preserve">In phase IIa RCT, where </w:t>
      </w:r>
      <w:r w:rsidR="00F3212B" w:rsidRPr="00F3212B">
        <w:rPr>
          <w:rFonts w:ascii="Times New Roman" w:hAnsi="Times New Roman" w:cs="Times New Roman"/>
          <w:lang w:val="en-US"/>
        </w:rPr>
        <w:t>98</w:t>
      </w:r>
      <w:r w:rsidR="00F3212B">
        <w:rPr>
          <w:rFonts w:ascii="Times New Roman" w:hAnsi="Times New Roman" w:cs="Times New Roman"/>
          <w:lang w:val="en-US"/>
        </w:rPr>
        <w:t xml:space="preserve"> subjects with MASH were randomly assigned to </w:t>
      </w:r>
      <w:r w:rsidR="00F3212B" w:rsidRPr="00F3212B">
        <w:rPr>
          <w:rFonts w:ascii="Times New Roman" w:hAnsi="Times New Roman" w:cs="Times New Roman"/>
          <w:lang w:val="en-US"/>
        </w:rPr>
        <w:t>retatrutide</w:t>
      </w:r>
      <w:r w:rsidR="00F3212B">
        <w:rPr>
          <w:rFonts w:ascii="Times New Roman" w:hAnsi="Times New Roman" w:cs="Times New Roman"/>
          <w:lang w:val="en-US"/>
        </w:rPr>
        <w:t xml:space="preserve"> </w:t>
      </w:r>
      <w:r w:rsidR="00F3212B" w:rsidRPr="00F3212B">
        <w:rPr>
          <w:rFonts w:ascii="Times New Roman" w:hAnsi="Times New Roman" w:cs="Times New Roman"/>
          <w:lang w:val="en-US"/>
        </w:rPr>
        <w:t>once-weekly (1, 4, 8 or 12 mg dose) or placebo</w:t>
      </w:r>
      <w:r w:rsidR="00F3212B">
        <w:rPr>
          <w:rFonts w:ascii="Times New Roman" w:hAnsi="Times New Roman" w:cs="Times New Roman"/>
          <w:lang w:val="en-US"/>
        </w:rPr>
        <w:t>, t</w:t>
      </w:r>
      <w:r w:rsidR="00F3212B" w:rsidRPr="00F3212B">
        <w:rPr>
          <w:rFonts w:ascii="Times New Roman" w:hAnsi="Times New Roman" w:cs="Times New Roman"/>
          <w:lang w:val="en-US"/>
        </w:rPr>
        <w:t xml:space="preserve">he mean relative change from baseline in </w:t>
      </w:r>
      <w:r w:rsidR="00F3212B">
        <w:rPr>
          <w:rFonts w:ascii="Times New Roman" w:hAnsi="Times New Roman" w:cs="Times New Roman"/>
          <w:lang w:val="en-US"/>
        </w:rPr>
        <w:t>liver fat</w:t>
      </w:r>
      <w:r w:rsidR="00F3212B" w:rsidRPr="00F3212B">
        <w:rPr>
          <w:rFonts w:ascii="Times New Roman" w:hAnsi="Times New Roman" w:cs="Times New Roman"/>
          <w:lang w:val="en-US"/>
        </w:rPr>
        <w:t xml:space="preserve"> at 24 weeks was</w:t>
      </w:r>
      <w:r w:rsidR="00F3212B">
        <w:rPr>
          <w:rFonts w:ascii="Times New Roman" w:hAnsi="Times New Roman" w:cs="Times New Roman"/>
          <w:lang w:val="en-US"/>
        </w:rPr>
        <w:t xml:space="preserve"> up to </w:t>
      </w:r>
      <w:r w:rsidR="00F3212B" w:rsidRPr="00F3212B">
        <w:rPr>
          <w:rFonts w:ascii="Times New Roman" w:hAnsi="Times New Roman" w:cs="Times New Roman"/>
          <w:lang w:val="en-US"/>
        </w:rPr>
        <w:t>-82.4% (</w:t>
      </w:r>
      <w:r w:rsidR="00F3212B">
        <w:rPr>
          <w:rFonts w:ascii="Times New Roman" w:hAnsi="Times New Roman" w:cs="Times New Roman"/>
          <w:lang w:val="en-US"/>
        </w:rPr>
        <w:t xml:space="preserve">in the </w:t>
      </w:r>
      <w:r w:rsidR="00F3212B" w:rsidRPr="00F3212B">
        <w:rPr>
          <w:rFonts w:ascii="Times New Roman" w:hAnsi="Times New Roman" w:cs="Times New Roman"/>
          <w:lang w:val="en-US"/>
        </w:rPr>
        <w:t xml:space="preserve">retatrutide 12 mg) </w:t>
      </w:r>
      <w:r w:rsidR="00F3212B">
        <w:rPr>
          <w:rFonts w:ascii="Times New Roman" w:hAnsi="Times New Roman" w:cs="Times New Roman"/>
          <w:lang w:val="en-US"/>
        </w:rPr>
        <w:t>versus</w:t>
      </w:r>
      <w:r w:rsidR="00F3212B" w:rsidRPr="00F3212B">
        <w:rPr>
          <w:rFonts w:ascii="Times New Roman" w:hAnsi="Times New Roman" w:cs="Times New Roman"/>
          <w:lang w:val="en-US"/>
        </w:rPr>
        <w:t xml:space="preserve"> +0.3% (placebo) (all P &lt; 0.001 versus placebo)</w:t>
      </w:r>
      <w:r w:rsidR="009868B7">
        <w:rPr>
          <w:rFonts w:ascii="Times New Roman" w:hAnsi="Times New Roman" w:cs="Times New Roman"/>
          <w:vertAlign w:val="superscript"/>
          <w:lang w:val="en-US"/>
        </w:rPr>
        <w:t>140</w:t>
      </w:r>
      <w:r w:rsidR="00F3212B" w:rsidRPr="00F3212B">
        <w:rPr>
          <w:rFonts w:ascii="Times New Roman" w:hAnsi="Times New Roman" w:cs="Times New Roman"/>
          <w:lang w:val="en-US"/>
        </w:rPr>
        <w:t>.</w:t>
      </w:r>
      <w:r w:rsidR="00F3212B">
        <w:rPr>
          <w:rFonts w:ascii="Times New Roman" w:hAnsi="Times New Roman" w:cs="Times New Roman"/>
          <w:lang w:val="en-US"/>
        </w:rPr>
        <w:t xml:space="preserve"> </w:t>
      </w:r>
      <w:r w:rsidR="00212304" w:rsidRPr="0048768C">
        <w:rPr>
          <w:rFonts w:ascii="Times New Roman" w:eastAsia="Times New Roman" w:hAnsi="Times New Roman"/>
          <w:lang w:val="en-GB" w:eastAsia="it-IT"/>
        </w:rPr>
        <w:t xml:space="preserve">Both semaglutide and survodutide have been proven safe in </w:t>
      </w:r>
      <w:r w:rsidR="00F975AD">
        <w:rPr>
          <w:rFonts w:ascii="Times New Roman" w:eastAsia="Times New Roman" w:hAnsi="Times New Roman"/>
          <w:lang w:val="en-GB" w:eastAsia="it-IT"/>
        </w:rPr>
        <w:t>patients</w:t>
      </w:r>
      <w:r w:rsidR="00212304" w:rsidRPr="0048768C">
        <w:rPr>
          <w:rFonts w:ascii="Times New Roman" w:eastAsia="Times New Roman" w:hAnsi="Times New Roman"/>
          <w:lang w:val="en-GB" w:eastAsia="it-IT"/>
        </w:rPr>
        <w:t xml:space="preserve"> with compensated cirrhosis</w:t>
      </w:r>
      <w:r w:rsidR="00D13409"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41,142</w:t>
      </w:r>
      <w:r w:rsidR="00212304" w:rsidRPr="0048768C">
        <w:rPr>
          <w:rFonts w:ascii="Times New Roman" w:eastAsia="Times New Roman" w:hAnsi="Times New Roman"/>
          <w:lang w:val="en-GB" w:eastAsia="it-IT"/>
        </w:rPr>
        <w:t>.</w:t>
      </w:r>
    </w:p>
    <w:p w14:paraId="4E41623C" w14:textId="77777777" w:rsidR="00F975AD" w:rsidRPr="0048768C" w:rsidRDefault="00F975AD" w:rsidP="00346593">
      <w:pPr>
        <w:spacing w:after="0" w:line="360" w:lineRule="auto"/>
        <w:outlineLvl w:val="1"/>
        <w:rPr>
          <w:rFonts w:ascii="Times New Roman" w:hAnsi="Times New Roman" w:cs="Times New Roman"/>
          <w:lang w:val="en-US"/>
        </w:rPr>
      </w:pPr>
    </w:p>
    <w:p w14:paraId="267BA416" w14:textId="3E15B5F4" w:rsidR="005F3628" w:rsidRPr="0048768C" w:rsidRDefault="005F3628" w:rsidP="00346593">
      <w:pPr>
        <w:spacing w:after="0" w:line="360" w:lineRule="auto"/>
        <w:outlineLvl w:val="1"/>
        <w:rPr>
          <w:rFonts w:ascii="Times New Roman" w:hAnsi="Times New Roman" w:cs="Times New Roman"/>
          <w:lang w:val="en-US"/>
        </w:rPr>
      </w:pPr>
      <w:r w:rsidRPr="0048768C">
        <w:rPr>
          <w:rFonts w:ascii="Times New Roman" w:hAnsi="Times New Roman" w:cs="Times New Roman"/>
          <w:lang w:val="en-US"/>
        </w:rPr>
        <w:t>The use of incretin mimetics in combination with other agents m</w:t>
      </w:r>
      <w:r w:rsidR="00F975AD">
        <w:rPr>
          <w:rFonts w:ascii="Times New Roman" w:hAnsi="Times New Roman" w:cs="Times New Roman"/>
          <w:lang w:val="en-US"/>
        </w:rPr>
        <w:t xml:space="preserve">ight </w:t>
      </w:r>
      <w:r w:rsidRPr="0048768C">
        <w:rPr>
          <w:rFonts w:ascii="Times New Roman" w:hAnsi="Times New Roman" w:cs="Times New Roman"/>
          <w:lang w:val="en-US"/>
        </w:rPr>
        <w:t>lead to a higher incidence of fibrosis reduction; such agents m</w:t>
      </w:r>
      <w:r w:rsidR="00F975AD">
        <w:rPr>
          <w:rFonts w:ascii="Times New Roman" w:hAnsi="Times New Roman" w:cs="Times New Roman"/>
          <w:lang w:val="en-US"/>
        </w:rPr>
        <w:t xml:space="preserve">ight </w:t>
      </w:r>
      <w:r w:rsidRPr="0048768C">
        <w:rPr>
          <w:rFonts w:ascii="Times New Roman" w:hAnsi="Times New Roman" w:cs="Times New Roman"/>
          <w:lang w:val="en-US"/>
        </w:rPr>
        <w:t>include liver-directed therapies such as resmetirom and pan-PPAR</w:t>
      </w:r>
      <w:r w:rsidR="001B46FC" w:rsidRPr="0048768C">
        <w:rPr>
          <w:rFonts w:ascii="Times New Roman" w:hAnsi="Times New Roman" w:cs="Times New Roman"/>
          <w:lang w:val="en-US"/>
        </w:rPr>
        <w:t xml:space="preserve"> </w:t>
      </w:r>
      <w:r w:rsidRPr="0048768C">
        <w:rPr>
          <w:rFonts w:ascii="Times New Roman" w:hAnsi="Times New Roman" w:cs="Times New Roman"/>
          <w:lang w:val="en-US"/>
        </w:rPr>
        <w:t>agonists</w:t>
      </w:r>
      <w:r w:rsidR="00171C29" w:rsidRPr="0048768C">
        <w:rPr>
          <w:rFonts w:ascii="Times New Roman" w:hAnsi="Times New Roman" w:cs="Times New Roman"/>
          <w:lang w:val="en-US"/>
        </w:rPr>
        <w:t xml:space="preserve"> (</w:t>
      </w:r>
      <w:r w:rsidR="00F975AD">
        <w:rPr>
          <w:rFonts w:ascii="Times New Roman" w:hAnsi="Times New Roman" w:cs="Times New Roman"/>
          <w:lang w:val="en-US"/>
        </w:rPr>
        <w:t>for example,</w:t>
      </w:r>
      <w:r w:rsidR="00171C29" w:rsidRPr="0048768C">
        <w:rPr>
          <w:rFonts w:ascii="Times New Roman" w:hAnsi="Times New Roman" w:cs="Times New Roman"/>
          <w:lang w:val="en-US"/>
        </w:rPr>
        <w:t xml:space="preserve"> lanifibranor)</w:t>
      </w:r>
      <w:r w:rsidRPr="0048768C">
        <w:rPr>
          <w:rFonts w:ascii="Times New Roman" w:hAnsi="Times New Roman" w:cs="Times New Roman"/>
          <w:lang w:val="en-US"/>
        </w:rPr>
        <w:t xml:space="preserve">, or metabolically active such as fibroblast growth factor analogues. </w:t>
      </w:r>
    </w:p>
    <w:p w14:paraId="70529B08" w14:textId="77777777" w:rsidR="005F3628" w:rsidRPr="0048768C" w:rsidRDefault="005F3628" w:rsidP="00346593">
      <w:pPr>
        <w:spacing w:after="0" w:line="360" w:lineRule="auto"/>
        <w:jc w:val="both"/>
        <w:rPr>
          <w:rFonts w:ascii="Times New Roman" w:hAnsi="Times New Roman" w:cs="Times New Roman"/>
          <w:lang w:val="en-US"/>
        </w:rPr>
      </w:pPr>
    </w:p>
    <w:p w14:paraId="5DDC46E5" w14:textId="012BD547" w:rsidR="00212304" w:rsidRPr="0048768C" w:rsidRDefault="00212304" w:rsidP="00346593">
      <w:pPr>
        <w:spacing w:after="0" w:line="360" w:lineRule="auto"/>
        <w:rPr>
          <w:rFonts w:ascii="Times New Roman" w:eastAsia="Times New Roman" w:hAnsi="Times New Roman"/>
          <w:lang w:val="en-GB" w:eastAsia="it-IT"/>
        </w:rPr>
      </w:pPr>
      <w:r w:rsidRPr="0048768C">
        <w:rPr>
          <w:rFonts w:ascii="Times New Roman" w:eastAsia="Times New Roman" w:hAnsi="Times New Roman"/>
          <w:lang w:val="en-GB" w:eastAsia="it-IT"/>
        </w:rPr>
        <w:t xml:space="preserve">The </w:t>
      </w:r>
      <w:bookmarkStart w:id="12" w:name="_Hlk182313124"/>
      <w:r w:rsidRPr="0048768C">
        <w:rPr>
          <w:rFonts w:ascii="Times New Roman" w:eastAsia="Times New Roman" w:hAnsi="Times New Roman"/>
          <w:lang w:val="en-GB" w:eastAsia="it-IT"/>
        </w:rPr>
        <w:t>SGLT-2</w:t>
      </w:r>
      <w:r w:rsidR="00FE2A33">
        <w:rPr>
          <w:rFonts w:ascii="Times New Roman" w:eastAsia="Times New Roman" w:hAnsi="Times New Roman"/>
          <w:lang w:val="en-GB" w:eastAsia="it-IT"/>
        </w:rPr>
        <w:t xml:space="preserve"> inhibitors</w:t>
      </w:r>
      <w:r w:rsidRPr="0048768C">
        <w:rPr>
          <w:rFonts w:ascii="Times New Roman" w:eastAsia="Times New Roman" w:hAnsi="Times New Roman"/>
          <w:lang w:val="en-GB" w:eastAsia="it-IT"/>
        </w:rPr>
        <w:t xml:space="preserve"> </w:t>
      </w:r>
      <w:bookmarkEnd w:id="12"/>
      <w:r w:rsidR="002376E6" w:rsidRPr="0048768C">
        <w:rPr>
          <w:rFonts w:ascii="Times New Roman" w:eastAsia="Times New Roman" w:hAnsi="Times New Roman"/>
          <w:lang w:val="en-GB" w:eastAsia="it-IT"/>
        </w:rPr>
        <w:t xml:space="preserve">group of drugs </w:t>
      </w:r>
      <w:r w:rsidRPr="0048768C">
        <w:rPr>
          <w:rFonts w:ascii="Times New Roman" w:eastAsia="Times New Roman" w:hAnsi="Times New Roman"/>
          <w:lang w:val="en-GB" w:eastAsia="it-IT"/>
        </w:rPr>
        <w:t>target</w:t>
      </w:r>
      <w:r w:rsidR="00FE2A33">
        <w:rPr>
          <w:rFonts w:ascii="Times New Roman" w:eastAsia="Times New Roman" w:hAnsi="Times New Roman"/>
          <w:lang w:val="en-GB" w:eastAsia="it-IT"/>
        </w:rPr>
        <w:t>s</w:t>
      </w:r>
      <w:r w:rsidRPr="0048768C">
        <w:rPr>
          <w:rFonts w:ascii="Times New Roman" w:eastAsia="Times New Roman" w:hAnsi="Times New Roman"/>
          <w:lang w:val="en-GB" w:eastAsia="it-IT"/>
        </w:rPr>
        <w:t xml:space="preserve"> renal glucose resorption from the glomerular filtrate and </w:t>
      </w:r>
      <w:r w:rsidR="00FE2A33">
        <w:rPr>
          <w:rFonts w:ascii="Times New Roman" w:eastAsia="Times New Roman" w:hAnsi="Times New Roman"/>
          <w:lang w:val="en-GB" w:eastAsia="it-IT"/>
        </w:rPr>
        <w:t>is</w:t>
      </w:r>
      <w:r w:rsidR="00FE2A33" w:rsidRPr="0048768C">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approved for the treatment of T2DM with some (empagliflozin, dapagliflozin) also approved for chronic kidney disease and heart failure</w:t>
      </w:r>
      <w:r w:rsidR="00CB168D"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43</w:t>
      </w:r>
      <w:r w:rsidRPr="0048768C">
        <w:rPr>
          <w:rFonts w:ascii="Times New Roman" w:eastAsia="Times New Roman" w:hAnsi="Times New Roman"/>
          <w:lang w:val="en-GB" w:eastAsia="it-IT"/>
        </w:rPr>
        <w:t xml:space="preserve">. In people with T2DM, some trials </w:t>
      </w:r>
      <w:r w:rsidR="002376E6" w:rsidRPr="0048768C">
        <w:rPr>
          <w:rFonts w:ascii="Times New Roman" w:eastAsia="Times New Roman" w:hAnsi="Times New Roman"/>
          <w:lang w:val="en-GB" w:eastAsia="it-IT"/>
        </w:rPr>
        <w:t xml:space="preserve">have </w:t>
      </w:r>
      <w:r w:rsidRPr="0048768C">
        <w:rPr>
          <w:rFonts w:ascii="Times New Roman" w:eastAsia="Times New Roman" w:hAnsi="Times New Roman"/>
          <w:lang w:val="en-GB" w:eastAsia="it-IT"/>
        </w:rPr>
        <w:t>demonstrated a moderate reduction in liver fat content assessed by imaging with empagliflozin</w:t>
      </w:r>
      <w:r w:rsidR="00CB168D"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44,145</w:t>
      </w:r>
      <w:r w:rsidRPr="0048768C">
        <w:rPr>
          <w:rFonts w:ascii="Times New Roman" w:eastAsia="Times New Roman" w:hAnsi="Times New Roman"/>
          <w:lang w:val="en-GB" w:eastAsia="it-IT"/>
        </w:rPr>
        <w:t>, dapagliflozin</w:t>
      </w:r>
      <w:r w:rsidR="00CB168D"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46</w:t>
      </w:r>
      <w:r w:rsidR="00CB168D" w:rsidRPr="0048768C">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and licogliflozin</w:t>
      </w:r>
      <w:r w:rsidR="00CB168D"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47</w:t>
      </w:r>
      <w:r w:rsidRPr="0048768C">
        <w:rPr>
          <w:rFonts w:ascii="Times New Roman" w:eastAsia="Times New Roman" w:hAnsi="Times New Roman"/>
          <w:lang w:val="en-GB" w:eastAsia="it-IT"/>
        </w:rPr>
        <w:t>. The positive effects of SGLT2</w:t>
      </w:r>
      <w:r w:rsidR="00FE2A33">
        <w:rPr>
          <w:rFonts w:ascii="Times New Roman" w:eastAsia="Times New Roman" w:hAnsi="Times New Roman"/>
          <w:lang w:val="en-GB" w:eastAsia="it-IT"/>
        </w:rPr>
        <w:t xml:space="preserve"> inhibitors</w:t>
      </w:r>
      <w:r w:rsidRPr="0048768C">
        <w:rPr>
          <w:rFonts w:ascii="Times New Roman" w:eastAsia="Times New Roman" w:hAnsi="Times New Roman"/>
          <w:lang w:val="en-GB" w:eastAsia="it-IT"/>
        </w:rPr>
        <w:t xml:space="preserve"> on cardiovascular and renal outcomes in people with T2DM are well-established</w:t>
      </w:r>
      <w:r w:rsidR="00CB168D" w:rsidRPr="0048768C">
        <w:rPr>
          <w:rFonts w:ascii="Times New Roman" w:eastAsia="Times New Roman" w:hAnsi="Times New Roman"/>
          <w:vertAlign w:val="superscript"/>
          <w:lang w:val="en-GB" w:eastAsia="it-IT"/>
        </w:rPr>
        <w:t>1</w:t>
      </w:r>
      <w:r w:rsidR="009868B7">
        <w:rPr>
          <w:rFonts w:ascii="Times New Roman" w:eastAsia="Times New Roman" w:hAnsi="Times New Roman"/>
          <w:vertAlign w:val="superscript"/>
          <w:lang w:val="en-GB" w:eastAsia="it-IT"/>
        </w:rPr>
        <w:t>48</w:t>
      </w:r>
      <w:r w:rsidRPr="0048768C">
        <w:rPr>
          <w:rFonts w:ascii="Times New Roman" w:eastAsia="Times New Roman" w:hAnsi="Times New Roman"/>
          <w:lang w:val="en-GB" w:eastAsia="it-IT"/>
        </w:rPr>
        <w:t>.</w:t>
      </w:r>
      <w:r w:rsidR="00CB168D" w:rsidRPr="0048768C">
        <w:rPr>
          <w:rFonts w:ascii="Times New Roman" w:eastAsia="Times New Roman" w:hAnsi="Times New Roman"/>
          <w:lang w:val="en-GB" w:eastAsia="it-IT"/>
        </w:rPr>
        <w:t xml:space="preserve"> </w:t>
      </w:r>
      <w:r w:rsidRPr="0048768C">
        <w:rPr>
          <w:rFonts w:ascii="Times New Roman" w:eastAsia="Times New Roman" w:hAnsi="Times New Roman"/>
          <w:lang w:val="en-GB" w:eastAsia="it-IT"/>
        </w:rPr>
        <w:t>However, the evidence of a positive effect of SGLT-2</w:t>
      </w:r>
      <w:r w:rsidR="00FE2A33">
        <w:rPr>
          <w:rFonts w:ascii="Times New Roman" w:eastAsia="Times New Roman" w:hAnsi="Times New Roman"/>
          <w:lang w:val="en-GB" w:eastAsia="it-IT"/>
        </w:rPr>
        <w:t xml:space="preserve"> inhibitors</w:t>
      </w:r>
      <w:r w:rsidRPr="0048768C">
        <w:rPr>
          <w:rFonts w:ascii="Times New Roman" w:eastAsia="Times New Roman" w:hAnsi="Times New Roman"/>
          <w:lang w:val="en-GB" w:eastAsia="it-IT"/>
        </w:rPr>
        <w:t xml:space="preserve"> on liver </w:t>
      </w:r>
      <w:r w:rsidR="002376E6" w:rsidRPr="0048768C">
        <w:rPr>
          <w:rFonts w:ascii="Times New Roman" w:eastAsia="Times New Roman" w:hAnsi="Times New Roman"/>
          <w:lang w:val="en-GB" w:eastAsia="it-IT"/>
        </w:rPr>
        <w:t>disease</w:t>
      </w:r>
      <w:r w:rsidRPr="0048768C">
        <w:rPr>
          <w:rFonts w:ascii="Times New Roman" w:eastAsia="Times New Roman" w:hAnsi="Times New Roman"/>
          <w:lang w:val="en-GB" w:eastAsia="it-IT"/>
        </w:rPr>
        <w:t xml:space="preserve"> in MASLD</w:t>
      </w:r>
      <w:r w:rsidR="00FE2A33">
        <w:rPr>
          <w:rFonts w:ascii="Times New Roman" w:eastAsia="Times New Roman" w:hAnsi="Times New Roman"/>
          <w:lang w:val="en-GB" w:eastAsia="it-IT"/>
        </w:rPr>
        <w:t xml:space="preserve"> or </w:t>
      </w:r>
      <w:r w:rsidRPr="0048768C">
        <w:rPr>
          <w:rFonts w:ascii="Times New Roman" w:eastAsia="Times New Roman" w:hAnsi="Times New Roman"/>
          <w:lang w:val="en-GB" w:eastAsia="it-IT"/>
        </w:rPr>
        <w:t xml:space="preserve">MASH </w:t>
      </w:r>
      <w:r w:rsidR="00EC2B2C" w:rsidRPr="0048768C">
        <w:rPr>
          <w:rFonts w:ascii="Times New Roman" w:eastAsia="Times New Roman" w:hAnsi="Times New Roman"/>
          <w:lang w:val="en-GB" w:eastAsia="it-IT"/>
        </w:rPr>
        <w:t xml:space="preserve">is </w:t>
      </w:r>
      <w:r w:rsidRPr="0048768C">
        <w:rPr>
          <w:rFonts w:ascii="Times New Roman" w:eastAsia="Times New Roman" w:hAnsi="Times New Roman"/>
          <w:lang w:val="en-GB" w:eastAsia="it-IT"/>
        </w:rPr>
        <w:t>limited by the absence of data on histological outcomes. Nevertheless, th</w:t>
      </w:r>
      <w:r w:rsidR="002376E6" w:rsidRPr="0048768C">
        <w:rPr>
          <w:rFonts w:ascii="Times New Roman" w:eastAsia="Times New Roman" w:hAnsi="Times New Roman"/>
          <w:lang w:val="en-GB" w:eastAsia="it-IT"/>
        </w:rPr>
        <w:t>is class of drugs</w:t>
      </w:r>
      <w:r w:rsidRPr="0048768C">
        <w:rPr>
          <w:rFonts w:ascii="Times New Roman" w:eastAsia="Times New Roman" w:hAnsi="Times New Roman"/>
          <w:lang w:val="en-GB" w:eastAsia="it-IT"/>
        </w:rPr>
        <w:t xml:space="preserve"> are safe in MASLD and should be used for their respective indications, namely </w:t>
      </w:r>
      <w:r w:rsidR="00CB168D" w:rsidRPr="0048768C">
        <w:rPr>
          <w:rFonts w:ascii="Times New Roman" w:eastAsia="Times New Roman" w:hAnsi="Times New Roman"/>
          <w:lang w:val="en-GB" w:eastAsia="it-IT"/>
        </w:rPr>
        <w:t>T2DM</w:t>
      </w:r>
      <w:r w:rsidRPr="0048768C">
        <w:rPr>
          <w:rFonts w:ascii="Times New Roman" w:eastAsia="Times New Roman" w:hAnsi="Times New Roman"/>
          <w:lang w:val="en-GB" w:eastAsia="it-IT"/>
        </w:rPr>
        <w:t>, heart failure and chronic kidney disease</w:t>
      </w:r>
      <w:r w:rsidR="009868B7">
        <w:rPr>
          <w:rFonts w:ascii="Times New Roman" w:eastAsia="Times New Roman" w:hAnsi="Times New Roman"/>
          <w:vertAlign w:val="superscript"/>
          <w:lang w:val="en-GB" w:eastAsia="it-IT"/>
        </w:rPr>
        <w:t>111</w:t>
      </w:r>
      <w:r w:rsidR="00CB168D" w:rsidRPr="0048768C">
        <w:rPr>
          <w:rFonts w:ascii="Times New Roman" w:eastAsia="Times New Roman" w:hAnsi="Times New Roman"/>
          <w:vertAlign w:val="superscript"/>
          <w:lang w:val="en-GB" w:eastAsia="it-IT"/>
        </w:rPr>
        <w:t>.</w:t>
      </w:r>
    </w:p>
    <w:p w14:paraId="42E6A45D" w14:textId="77777777" w:rsidR="00212304" w:rsidRPr="0048768C" w:rsidRDefault="00212304" w:rsidP="00346593">
      <w:pPr>
        <w:spacing w:after="0" w:line="360" w:lineRule="auto"/>
        <w:jc w:val="both"/>
        <w:rPr>
          <w:rFonts w:ascii="Times New Roman" w:hAnsi="Times New Roman" w:cs="Times New Roman"/>
          <w:lang w:val="en-GB"/>
        </w:rPr>
      </w:pPr>
    </w:p>
    <w:p w14:paraId="0A03257B" w14:textId="1C11006C" w:rsidR="00DC242C" w:rsidRPr="0048768C" w:rsidRDefault="00DC242C" w:rsidP="00346593">
      <w:pPr>
        <w:spacing w:after="0" w:line="360" w:lineRule="auto"/>
        <w:jc w:val="both"/>
        <w:rPr>
          <w:rFonts w:ascii="Times New Roman" w:hAnsi="Times New Roman" w:cs="Times New Roman"/>
          <w:lang w:val="en-US"/>
        </w:rPr>
      </w:pPr>
      <w:bookmarkStart w:id="13" w:name="_Hlk182313233"/>
      <w:r w:rsidRPr="0048768C">
        <w:rPr>
          <w:rFonts w:ascii="Times New Roman" w:hAnsi="Times New Roman" w:cs="Times New Roman"/>
          <w:lang w:val="en-US"/>
        </w:rPr>
        <w:t>Pioglitazone</w:t>
      </w:r>
      <w:bookmarkEnd w:id="13"/>
      <w:r w:rsidRPr="0048768C">
        <w:rPr>
          <w:rFonts w:ascii="Times New Roman" w:hAnsi="Times New Roman" w:cs="Times New Roman"/>
          <w:lang w:val="en-US"/>
        </w:rPr>
        <w:t>, a PPAR</w:t>
      </w:r>
      <w:r w:rsidR="00665391" w:rsidRPr="00665391">
        <w:rPr>
          <w:rStyle w:val="Greeks"/>
          <w:rFonts w:eastAsiaTheme="minorHAnsi"/>
        </w:rPr>
        <w:t>γ</w:t>
      </w:r>
      <w:r w:rsidRPr="0048768C">
        <w:rPr>
          <w:rFonts w:ascii="Times New Roman" w:hAnsi="Times New Roman" w:cs="Times New Roman"/>
          <w:lang w:val="en-US"/>
        </w:rPr>
        <w:t xml:space="preserve"> agonist, improved histological features of steatohepatitis </w:t>
      </w:r>
      <w:r w:rsidR="0019154D">
        <w:rPr>
          <w:rFonts w:ascii="Times New Roman" w:hAnsi="Times New Roman" w:cs="Times New Roman"/>
          <w:lang w:val="en-US"/>
        </w:rPr>
        <w:t xml:space="preserve">in 58% of 101 subjects </w:t>
      </w:r>
      <w:r w:rsidR="0019154D" w:rsidRPr="0019154D">
        <w:rPr>
          <w:rFonts w:ascii="Times New Roman" w:hAnsi="Times New Roman" w:cs="Times New Roman"/>
          <w:lang w:val="en-US"/>
        </w:rPr>
        <w:t>with prediabetes or T2DM and biopsy-proven NASH</w:t>
      </w:r>
      <w:r w:rsidR="0019154D">
        <w:rPr>
          <w:rFonts w:ascii="Times New Roman" w:hAnsi="Times New Roman" w:cs="Times New Roman"/>
          <w:lang w:val="en-US"/>
        </w:rPr>
        <w:t xml:space="preserve">, but </w:t>
      </w:r>
      <w:r w:rsidRPr="0048768C">
        <w:rPr>
          <w:rFonts w:ascii="Times New Roman" w:hAnsi="Times New Roman" w:cs="Times New Roman"/>
          <w:lang w:val="en-US"/>
        </w:rPr>
        <w:t>without a clear effect on fibrosis regression even after prolonged (3-year) therapy</w:t>
      </w:r>
      <w:r w:rsidR="00D96FFD">
        <w:rPr>
          <w:rFonts w:ascii="Times New Roman" w:hAnsi="Times New Roman" w:cs="Times New Roman"/>
          <w:lang w:val="en-US"/>
        </w:rPr>
        <w:t xml:space="preserve"> </w:t>
      </w:r>
      <w:r w:rsidR="00AC1E0A"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49</w:t>
      </w:r>
      <w:r w:rsidR="00AC1E0A" w:rsidRPr="0048768C">
        <w:rPr>
          <w:rFonts w:ascii="Times New Roman" w:hAnsi="Times New Roman" w:cs="Times New Roman"/>
          <w:lang w:val="en-US"/>
        </w:rPr>
        <w:t>.</w:t>
      </w:r>
      <w:r w:rsidRPr="0048768C">
        <w:rPr>
          <w:rFonts w:ascii="Times New Roman" w:hAnsi="Times New Roman" w:cs="Times New Roman"/>
          <w:lang w:val="en-US"/>
        </w:rPr>
        <w:t xml:space="preserve"> This drug has beneficial effects on insulin sensitivity, glycaemic control, serum lipids and prevention of cardiovascular events in individuals with T2DM</w:t>
      </w:r>
      <w:r w:rsidR="00AC1E0A" w:rsidRPr="0048768C">
        <w:rPr>
          <w:rFonts w:ascii="Times New Roman" w:hAnsi="Times New Roman" w:cs="Times New Roman"/>
          <w:vertAlign w:val="superscript"/>
          <w:lang w:val="en-US"/>
        </w:rPr>
        <w:t>1</w:t>
      </w:r>
      <w:r w:rsidR="009868B7">
        <w:rPr>
          <w:rFonts w:ascii="Times New Roman" w:hAnsi="Times New Roman" w:cs="Times New Roman"/>
          <w:vertAlign w:val="superscript"/>
          <w:lang w:val="en-US"/>
        </w:rPr>
        <w:t>49</w:t>
      </w:r>
      <w:r w:rsidRPr="0048768C">
        <w:rPr>
          <w:rFonts w:ascii="Times New Roman" w:hAnsi="Times New Roman" w:cs="Times New Roman"/>
          <w:lang w:val="en-US"/>
        </w:rPr>
        <w:t xml:space="preserve">. However, no phase III trial has been conducted in MASH. </w:t>
      </w:r>
    </w:p>
    <w:p w14:paraId="0406614C" w14:textId="77777777" w:rsidR="005F3628" w:rsidRPr="0048768C" w:rsidRDefault="005F3628" w:rsidP="00346593">
      <w:pPr>
        <w:spacing w:after="0" w:line="360" w:lineRule="auto"/>
        <w:jc w:val="both"/>
        <w:rPr>
          <w:rFonts w:ascii="Times New Roman" w:hAnsi="Times New Roman" w:cs="Times New Roman"/>
          <w:lang w:val="en-US"/>
        </w:rPr>
      </w:pPr>
    </w:p>
    <w:p w14:paraId="03CF5DD4" w14:textId="0E84A5C4" w:rsidR="005F3628" w:rsidRPr="00E455C3" w:rsidRDefault="005F3628" w:rsidP="00815314">
      <w:pPr>
        <w:spacing w:after="0" w:line="360" w:lineRule="auto"/>
        <w:rPr>
          <w:rFonts w:ascii="Times New Roman" w:hAnsi="Times New Roman" w:cs="Times New Roman"/>
          <w:lang w:val="en-US"/>
        </w:rPr>
      </w:pPr>
      <w:r w:rsidRPr="0048768C">
        <w:rPr>
          <w:rFonts w:ascii="Times New Roman" w:hAnsi="Times New Roman" w:cs="Times New Roman"/>
          <w:lang w:val="en-US"/>
        </w:rPr>
        <w:t>Several additional drug candidates remain in development</w:t>
      </w:r>
      <w:r w:rsidR="002B45A4">
        <w:rPr>
          <w:rFonts w:ascii="Times New Roman" w:hAnsi="Times New Roman" w:cs="Times New Roman"/>
          <w:lang w:val="en-US"/>
        </w:rPr>
        <w:t>,</w:t>
      </w:r>
      <w:r w:rsidRPr="0048768C">
        <w:rPr>
          <w:rFonts w:ascii="Times New Roman" w:hAnsi="Times New Roman" w:cs="Times New Roman"/>
          <w:lang w:val="en-US"/>
        </w:rPr>
        <w:t xml:space="preserve"> includ</w:t>
      </w:r>
      <w:r w:rsidR="002B45A4">
        <w:rPr>
          <w:rFonts w:ascii="Times New Roman" w:hAnsi="Times New Roman" w:cs="Times New Roman"/>
          <w:lang w:val="en-US"/>
        </w:rPr>
        <w:t>ing</w:t>
      </w:r>
      <w:r w:rsidRPr="0048768C">
        <w:rPr>
          <w:rFonts w:ascii="Times New Roman" w:hAnsi="Times New Roman" w:cs="Times New Roman"/>
          <w:lang w:val="en-US"/>
        </w:rPr>
        <w:t xml:space="preserve"> </w:t>
      </w:r>
      <w:r w:rsidR="002B45A4">
        <w:rPr>
          <w:rFonts w:ascii="Times New Roman" w:hAnsi="Times New Roman" w:cs="Times New Roman"/>
          <w:lang w:val="en-US"/>
        </w:rPr>
        <w:t>f</w:t>
      </w:r>
      <w:r w:rsidR="002B45A4" w:rsidRPr="0048768C">
        <w:rPr>
          <w:rFonts w:ascii="Times New Roman" w:hAnsi="Times New Roman" w:cs="Times New Roman"/>
          <w:lang w:val="en-US"/>
        </w:rPr>
        <w:t xml:space="preserve">atty </w:t>
      </w:r>
      <w:r w:rsidR="002B45A4">
        <w:rPr>
          <w:rFonts w:ascii="Times New Roman" w:hAnsi="Times New Roman" w:cs="Times New Roman"/>
          <w:lang w:val="en-US"/>
        </w:rPr>
        <w:t>a</w:t>
      </w:r>
      <w:r w:rsidR="001B46FC" w:rsidRPr="0048768C">
        <w:rPr>
          <w:rFonts w:ascii="Times New Roman" w:hAnsi="Times New Roman" w:cs="Times New Roman"/>
          <w:lang w:val="en-US"/>
        </w:rPr>
        <w:t xml:space="preserve">cid </w:t>
      </w:r>
      <w:r w:rsidR="002B45A4">
        <w:rPr>
          <w:rFonts w:ascii="Times New Roman" w:hAnsi="Times New Roman" w:cs="Times New Roman"/>
          <w:lang w:val="en-US"/>
        </w:rPr>
        <w:t>s</w:t>
      </w:r>
      <w:r w:rsidR="001B46FC" w:rsidRPr="0048768C">
        <w:rPr>
          <w:rFonts w:ascii="Times New Roman" w:hAnsi="Times New Roman" w:cs="Times New Roman"/>
          <w:lang w:val="en-US"/>
        </w:rPr>
        <w:t xml:space="preserve">ynthase </w:t>
      </w:r>
      <w:r w:rsidR="002B45A4">
        <w:rPr>
          <w:rFonts w:ascii="Times New Roman" w:hAnsi="Times New Roman" w:cs="Times New Roman"/>
          <w:lang w:val="en-US"/>
        </w:rPr>
        <w:t>i</w:t>
      </w:r>
      <w:r w:rsidR="001B46FC" w:rsidRPr="0048768C">
        <w:rPr>
          <w:rFonts w:ascii="Times New Roman" w:hAnsi="Times New Roman" w:cs="Times New Roman"/>
          <w:lang w:val="en-US"/>
        </w:rPr>
        <w:t xml:space="preserve">nhibitors </w:t>
      </w:r>
      <w:r w:rsidRPr="0048768C">
        <w:rPr>
          <w:rFonts w:ascii="Times New Roman" w:hAnsi="Times New Roman" w:cs="Times New Roman"/>
          <w:lang w:val="en-US"/>
        </w:rPr>
        <w:t xml:space="preserve">(denifanstat), acting on </w:t>
      </w:r>
      <w:r w:rsidR="00EC2B2C" w:rsidRPr="0048768C">
        <w:rPr>
          <w:rFonts w:ascii="Times New Roman" w:hAnsi="Times New Roman" w:cs="Times New Roman"/>
          <w:lang w:val="en-US"/>
        </w:rPr>
        <w:t xml:space="preserve">the </w:t>
      </w:r>
      <w:r w:rsidRPr="0048768C">
        <w:rPr>
          <w:rFonts w:ascii="Times New Roman" w:hAnsi="Times New Roman" w:cs="Times New Roman"/>
          <w:lang w:val="en-US"/>
        </w:rPr>
        <w:t>DNL pathway to reduce the conversion of metabolites of dietary sugars into the saturated fatty acid palmitate</w:t>
      </w:r>
      <w:r w:rsidR="00C436BD">
        <w:rPr>
          <w:rFonts w:ascii="Times New Roman" w:hAnsi="Times New Roman" w:cs="Times New Roman"/>
          <w:vertAlign w:val="superscript"/>
          <w:lang w:val="en-US"/>
        </w:rPr>
        <w:t>150</w:t>
      </w:r>
      <w:r w:rsidR="006A262C">
        <w:rPr>
          <w:rFonts w:ascii="Times New Roman" w:hAnsi="Times New Roman" w:cs="Times New Roman"/>
          <w:lang w:val="en-US"/>
        </w:rPr>
        <w:t xml:space="preserve"> </w:t>
      </w:r>
      <w:r w:rsidRPr="0048768C">
        <w:rPr>
          <w:rFonts w:ascii="Times New Roman" w:hAnsi="Times New Roman" w:cs="Times New Roman"/>
          <w:lang w:val="en-US"/>
        </w:rPr>
        <w:t xml:space="preserve">and </w:t>
      </w:r>
      <w:r w:rsidR="001B46FC" w:rsidRPr="0048768C">
        <w:rPr>
          <w:rFonts w:ascii="Times New Roman" w:hAnsi="Times New Roman" w:cs="Times New Roman"/>
          <w:lang w:val="en-US"/>
        </w:rPr>
        <w:t xml:space="preserve">FGF-21 </w:t>
      </w:r>
      <w:r w:rsidRPr="0048768C">
        <w:rPr>
          <w:rFonts w:ascii="Times New Roman" w:hAnsi="Times New Roman" w:cs="Times New Roman"/>
          <w:lang w:val="en-US"/>
        </w:rPr>
        <w:t>analog</w:t>
      </w:r>
      <w:r w:rsidR="00EC2B2C" w:rsidRPr="0048768C">
        <w:rPr>
          <w:rFonts w:ascii="Times New Roman" w:hAnsi="Times New Roman" w:cs="Times New Roman"/>
          <w:lang w:val="en-US"/>
        </w:rPr>
        <w:t>ue</w:t>
      </w:r>
      <w:r w:rsidRPr="0048768C">
        <w:rPr>
          <w:rFonts w:ascii="Times New Roman" w:hAnsi="Times New Roman" w:cs="Times New Roman"/>
          <w:lang w:val="en-US"/>
        </w:rPr>
        <w:t>s. FGF</w:t>
      </w:r>
      <w:r w:rsidR="001B46FC" w:rsidRPr="0048768C">
        <w:rPr>
          <w:rFonts w:ascii="Times New Roman" w:hAnsi="Times New Roman" w:cs="Times New Roman"/>
          <w:lang w:val="en-US"/>
        </w:rPr>
        <w:t>-</w:t>
      </w:r>
      <w:r w:rsidRPr="0048768C">
        <w:rPr>
          <w:rFonts w:ascii="Times New Roman" w:hAnsi="Times New Roman" w:cs="Times New Roman"/>
          <w:lang w:val="en-US"/>
        </w:rPr>
        <w:t>21 is a stress-induced</w:t>
      </w:r>
      <w:r w:rsidR="001B46FC" w:rsidRPr="0048768C">
        <w:rPr>
          <w:rFonts w:ascii="Times New Roman" w:hAnsi="Times New Roman" w:cs="Times New Roman"/>
          <w:lang w:val="en-US"/>
        </w:rPr>
        <w:t>,</w:t>
      </w:r>
      <w:r w:rsidRPr="0048768C">
        <w:rPr>
          <w:rFonts w:ascii="Times New Roman" w:hAnsi="Times New Roman" w:cs="Times New Roman"/>
          <w:lang w:val="en-US"/>
        </w:rPr>
        <w:t xml:space="preserve"> 181</w:t>
      </w:r>
      <w:r w:rsidR="001B46FC" w:rsidRPr="0048768C">
        <w:rPr>
          <w:rFonts w:ascii="Times New Roman" w:hAnsi="Times New Roman" w:cs="Times New Roman"/>
          <w:lang w:val="en-US"/>
        </w:rPr>
        <w:t>-</w:t>
      </w:r>
      <w:r w:rsidRPr="0048768C">
        <w:rPr>
          <w:rFonts w:ascii="Times New Roman" w:hAnsi="Times New Roman" w:cs="Times New Roman"/>
          <w:lang w:val="en-US"/>
        </w:rPr>
        <w:t>amino acid hormone primarily secreted from the liver and adipose tissue, which regulates energy homeostasis and has pleiotropic metabolic effects</w:t>
      </w:r>
      <w:r w:rsidR="00AC1E0A" w:rsidRPr="0048768C">
        <w:rPr>
          <w:rFonts w:ascii="Times New Roman" w:hAnsi="Times New Roman" w:cs="Times New Roman"/>
          <w:vertAlign w:val="superscript"/>
          <w:lang w:val="en-US"/>
        </w:rPr>
        <w:t>1</w:t>
      </w:r>
      <w:r w:rsidR="00CA4A92">
        <w:rPr>
          <w:rFonts w:ascii="Times New Roman" w:hAnsi="Times New Roman" w:cs="Times New Roman"/>
          <w:vertAlign w:val="superscript"/>
          <w:lang w:val="en-US"/>
        </w:rPr>
        <w:t>51</w:t>
      </w:r>
      <w:r w:rsidRPr="0048768C">
        <w:rPr>
          <w:rFonts w:ascii="Times New Roman" w:hAnsi="Times New Roman" w:cs="Times New Roman"/>
          <w:lang w:val="en-US"/>
        </w:rPr>
        <w:t>. Several FGF</w:t>
      </w:r>
      <w:r w:rsidR="001B46FC" w:rsidRPr="0048768C">
        <w:rPr>
          <w:rFonts w:ascii="Times New Roman" w:hAnsi="Times New Roman" w:cs="Times New Roman"/>
          <w:lang w:val="en-US"/>
        </w:rPr>
        <w:t>-</w:t>
      </w:r>
      <w:r w:rsidRPr="0048768C">
        <w:rPr>
          <w:rFonts w:ascii="Times New Roman" w:hAnsi="Times New Roman" w:cs="Times New Roman"/>
          <w:lang w:val="en-US"/>
        </w:rPr>
        <w:t>21 analog</w:t>
      </w:r>
      <w:r w:rsidR="00EC2B2C" w:rsidRPr="0048768C">
        <w:rPr>
          <w:rFonts w:ascii="Times New Roman" w:hAnsi="Times New Roman" w:cs="Times New Roman"/>
          <w:lang w:val="en-US"/>
        </w:rPr>
        <w:t>ue</w:t>
      </w:r>
      <w:r w:rsidRPr="0048768C">
        <w:rPr>
          <w:rFonts w:ascii="Times New Roman" w:hAnsi="Times New Roman" w:cs="Times New Roman"/>
          <w:lang w:val="en-US"/>
        </w:rPr>
        <w:t xml:space="preserve">s are currently </w:t>
      </w:r>
      <w:r w:rsidR="00EC2B2C" w:rsidRPr="0048768C">
        <w:rPr>
          <w:rFonts w:ascii="Times New Roman" w:hAnsi="Times New Roman" w:cs="Times New Roman"/>
          <w:lang w:val="en-US"/>
        </w:rPr>
        <w:t>being developed</w:t>
      </w:r>
      <w:r w:rsidRPr="0048768C">
        <w:rPr>
          <w:rFonts w:ascii="Times New Roman" w:hAnsi="Times New Roman" w:cs="Times New Roman"/>
          <w:lang w:val="en-US"/>
        </w:rPr>
        <w:t xml:space="preserve"> in metabolic disease and </w:t>
      </w:r>
      <w:r w:rsidR="006A262C">
        <w:rPr>
          <w:rFonts w:ascii="Times New Roman" w:hAnsi="Times New Roman" w:cs="Times New Roman"/>
          <w:lang w:val="en-US"/>
        </w:rPr>
        <w:t xml:space="preserve">MASH, </w:t>
      </w:r>
      <w:r w:rsidR="006A262C" w:rsidRPr="00815314">
        <w:rPr>
          <w:rFonts w:ascii="Times New Roman" w:hAnsi="Times New Roman" w:cs="Times New Roman"/>
          <w:lang w:val="en-US"/>
        </w:rPr>
        <w:t>but no FGF-21 analogues have yet been approved</w:t>
      </w:r>
      <w:r w:rsidRPr="00815314">
        <w:rPr>
          <w:rFonts w:ascii="Times New Roman" w:hAnsi="Times New Roman" w:cs="Times New Roman"/>
          <w:lang w:val="en-US"/>
        </w:rPr>
        <w:t xml:space="preserve">. The two most advanced drug candidates for this class of therapeutics, efruxifermin and pegozafermin, have met their phase </w:t>
      </w:r>
      <w:r w:rsidR="006A262C" w:rsidRPr="00815314">
        <w:rPr>
          <w:rFonts w:ascii="Times New Roman" w:hAnsi="Times New Roman" w:cs="Times New Roman"/>
          <w:lang w:val="en-US"/>
        </w:rPr>
        <w:t>II</w:t>
      </w:r>
      <w:r w:rsidRPr="00815314">
        <w:rPr>
          <w:rFonts w:ascii="Times New Roman" w:hAnsi="Times New Roman" w:cs="Times New Roman"/>
          <w:lang w:val="en-US"/>
        </w:rPr>
        <w:t>b liver histology endpoints in patients with F2-F3 MASH</w:t>
      </w:r>
      <w:r w:rsidR="00AC1E0A" w:rsidRPr="00815314">
        <w:rPr>
          <w:rFonts w:ascii="Times New Roman" w:hAnsi="Times New Roman" w:cs="Times New Roman"/>
          <w:vertAlign w:val="superscript"/>
          <w:lang w:val="en-US"/>
        </w:rPr>
        <w:t>1</w:t>
      </w:r>
      <w:r w:rsidR="00CA4A92" w:rsidRPr="00815314">
        <w:rPr>
          <w:rFonts w:ascii="Times New Roman" w:hAnsi="Times New Roman" w:cs="Times New Roman"/>
          <w:vertAlign w:val="superscript"/>
          <w:lang w:val="en-US"/>
        </w:rPr>
        <w:t>52,153</w:t>
      </w:r>
      <w:r w:rsidRPr="00815314">
        <w:rPr>
          <w:rFonts w:ascii="Times New Roman" w:hAnsi="Times New Roman" w:cs="Times New Roman"/>
          <w:lang w:val="en-US"/>
        </w:rPr>
        <w:t xml:space="preserve">. </w:t>
      </w:r>
      <w:r w:rsidRPr="00E455C3">
        <w:rPr>
          <w:rFonts w:ascii="Times New Roman" w:hAnsi="Times New Roman" w:cs="Times New Roman"/>
          <w:lang w:val="en-US"/>
        </w:rPr>
        <w:t xml:space="preserve">The phase </w:t>
      </w:r>
      <w:r w:rsidR="006A262C" w:rsidRPr="00E455C3">
        <w:rPr>
          <w:rFonts w:ascii="Times New Roman" w:hAnsi="Times New Roman" w:cs="Times New Roman"/>
          <w:lang w:val="en-US"/>
        </w:rPr>
        <w:t>III</w:t>
      </w:r>
      <w:r w:rsidRPr="00E455C3">
        <w:rPr>
          <w:rFonts w:ascii="Times New Roman" w:hAnsi="Times New Roman" w:cs="Times New Roman"/>
          <w:lang w:val="en-US"/>
        </w:rPr>
        <w:t xml:space="preserve"> program of efruxifermin </w:t>
      </w:r>
      <w:r w:rsidR="008C590F" w:rsidRPr="00E455C3">
        <w:rPr>
          <w:rFonts w:ascii="Times New Roman" w:hAnsi="Times New Roman" w:cs="Times New Roman"/>
          <w:lang w:val="en-US"/>
        </w:rPr>
        <w:t xml:space="preserve">in non-cirrhotic subjects with MASH </w:t>
      </w:r>
      <w:r w:rsidRPr="00E455C3">
        <w:rPr>
          <w:rFonts w:ascii="Times New Roman" w:hAnsi="Times New Roman" w:cs="Times New Roman"/>
          <w:lang w:val="en-US"/>
        </w:rPr>
        <w:t>has been initiated</w:t>
      </w:r>
      <w:r w:rsidR="006A262C" w:rsidRPr="00E455C3">
        <w:rPr>
          <w:rFonts w:ascii="Times New Roman" w:hAnsi="Times New Roman" w:cs="Times New Roman"/>
          <w:lang w:val="en-US"/>
        </w:rPr>
        <w:t xml:space="preserve"> </w:t>
      </w:r>
      <w:r w:rsidR="00815314" w:rsidRPr="00E455C3">
        <w:rPr>
          <w:rFonts w:ascii="Times New Roman" w:hAnsi="Times New Roman" w:cs="Times New Roman"/>
          <w:lang w:val="en-US"/>
        </w:rPr>
        <w:t>(</w:t>
      </w:r>
      <w:hyperlink r:id="rId10" w:history="1">
        <w:r w:rsidR="006A262C" w:rsidRPr="00E455C3">
          <w:rPr>
            <w:rStyle w:val="Hyperlink"/>
            <w:rFonts w:ascii="Times New Roman" w:hAnsi="Times New Roman" w:cs="Times New Roman"/>
            <w:color w:val="auto"/>
            <w:u w:val="none"/>
            <w:lang w:val="en-US"/>
          </w:rPr>
          <w:t>https://clinicaltrials.gov/study/NCT06161571</w:t>
        </w:r>
      </w:hyperlink>
      <w:r w:rsidR="006A262C" w:rsidRPr="00E455C3">
        <w:rPr>
          <w:rFonts w:ascii="Times New Roman" w:hAnsi="Times New Roman" w:cs="Times New Roman"/>
          <w:lang w:val="en-US"/>
        </w:rPr>
        <w:t xml:space="preserve">, </w:t>
      </w:r>
      <w:hyperlink r:id="rId11" w:history="1">
        <w:r w:rsidR="006A262C" w:rsidRPr="00E455C3">
          <w:rPr>
            <w:rStyle w:val="Hyperlink"/>
            <w:rFonts w:ascii="Times New Roman" w:hAnsi="Times New Roman" w:cs="Times New Roman"/>
            <w:color w:val="auto"/>
            <w:u w:val="none"/>
            <w:lang w:val="en-US"/>
          </w:rPr>
          <w:t>https://clinicaltrials.gov/study/NCT06215716</w:t>
        </w:r>
      </w:hyperlink>
      <w:r w:rsidR="00815314" w:rsidRPr="00E455C3">
        <w:rPr>
          <w:rStyle w:val="Hyperlink"/>
          <w:rFonts w:ascii="Times New Roman" w:hAnsi="Times New Roman" w:cs="Times New Roman"/>
          <w:color w:val="auto"/>
          <w:u w:val="none"/>
          <w:lang w:val="en-US"/>
        </w:rPr>
        <w:t>)</w:t>
      </w:r>
      <w:r w:rsidR="00EC2B2C" w:rsidRPr="00E455C3">
        <w:rPr>
          <w:rFonts w:ascii="Times New Roman" w:hAnsi="Times New Roman" w:cs="Times New Roman"/>
          <w:lang w:val="en-US"/>
        </w:rPr>
        <w:t>,</w:t>
      </w:r>
      <w:r w:rsidRPr="00E455C3">
        <w:rPr>
          <w:rFonts w:ascii="Times New Roman" w:hAnsi="Times New Roman" w:cs="Times New Roman"/>
          <w:lang w:val="en-US"/>
        </w:rPr>
        <w:t xml:space="preserve"> and the phase </w:t>
      </w:r>
      <w:r w:rsidR="006A262C" w:rsidRPr="00E455C3">
        <w:rPr>
          <w:rFonts w:ascii="Times New Roman" w:hAnsi="Times New Roman" w:cs="Times New Roman"/>
          <w:lang w:val="en-US"/>
        </w:rPr>
        <w:t>III</w:t>
      </w:r>
      <w:r w:rsidRPr="00E455C3">
        <w:rPr>
          <w:rFonts w:ascii="Times New Roman" w:hAnsi="Times New Roman" w:cs="Times New Roman"/>
          <w:lang w:val="en-US"/>
        </w:rPr>
        <w:t xml:space="preserve"> program of pegozafermin should be initiated soon</w:t>
      </w:r>
      <w:r w:rsidR="005C37DE" w:rsidRPr="00E455C3">
        <w:rPr>
          <w:rFonts w:ascii="Times New Roman" w:hAnsi="Times New Roman" w:cs="Times New Roman"/>
          <w:lang w:val="en-US"/>
        </w:rPr>
        <w:t xml:space="preserve"> </w:t>
      </w:r>
      <w:r w:rsidR="00815314" w:rsidRPr="00E455C3">
        <w:rPr>
          <w:rFonts w:ascii="Times New Roman" w:hAnsi="Times New Roman" w:cs="Times New Roman"/>
          <w:lang w:val="en-US"/>
        </w:rPr>
        <w:t>(</w:t>
      </w:r>
      <w:r w:rsidR="005C37DE" w:rsidRPr="00E455C3">
        <w:rPr>
          <w:rFonts w:ascii="Times New Roman" w:hAnsi="Times New Roman" w:cs="Times New Roman"/>
          <w:lang w:val="en-US"/>
        </w:rPr>
        <w:t>https://clinicaltrials.gov/study/NCT06419374</w:t>
      </w:r>
      <w:r w:rsidR="00815314" w:rsidRPr="00E455C3">
        <w:rPr>
          <w:rFonts w:ascii="Times New Roman" w:hAnsi="Times New Roman" w:cs="Times New Roman"/>
          <w:lang w:val="en-US"/>
        </w:rPr>
        <w:t>)</w:t>
      </w:r>
      <w:r w:rsidRPr="00E455C3">
        <w:rPr>
          <w:rFonts w:ascii="Times New Roman" w:hAnsi="Times New Roman" w:cs="Times New Roman"/>
          <w:lang w:val="en-US"/>
        </w:rPr>
        <w:t>.</w:t>
      </w:r>
    </w:p>
    <w:p w14:paraId="454F50DA" w14:textId="77777777" w:rsidR="005F3628" w:rsidRPr="0048768C" w:rsidRDefault="005F3628" w:rsidP="00346593">
      <w:pPr>
        <w:spacing w:after="0" w:line="360" w:lineRule="auto"/>
        <w:outlineLvl w:val="1"/>
        <w:rPr>
          <w:rFonts w:ascii="Times New Roman" w:eastAsia="Times New Roman" w:hAnsi="Times New Roman" w:cs="Times New Roman"/>
          <w:lang w:val="en-US" w:eastAsia="it-IT"/>
        </w:rPr>
      </w:pPr>
    </w:p>
    <w:p w14:paraId="0EDD95F0" w14:textId="60A9C64F" w:rsidR="005F3628" w:rsidRPr="0048768C" w:rsidRDefault="005F3628" w:rsidP="00346593">
      <w:pPr>
        <w:spacing w:after="0" w:line="360" w:lineRule="auto"/>
        <w:outlineLvl w:val="1"/>
        <w:rPr>
          <w:rFonts w:ascii="Times New Roman" w:eastAsia="Times New Roman" w:hAnsi="Times New Roman" w:cs="Times New Roman"/>
          <w:lang w:val="en-GB" w:eastAsia="it-IT"/>
        </w:rPr>
      </w:pPr>
      <w:r w:rsidRPr="0048768C">
        <w:rPr>
          <w:rFonts w:ascii="Times New Roman" w:hAnsi="Times New Roman" w:cs="Times New Roman"/>
          <w:lang w:val="en-GB"/>
        </w:rPr>
        <w:t xml:space="preserve">Given the heterogeneity of MASH pathogenesis, it is likely that combination therapy will be needed to </w:t>
      </w:r>
      <w:r w:rsidR="00BF285D" w:rsidRPr="0048768C">
        <w:rPr>
          <w:rFonts w:ascii="Times New Roman" w:hAnsi="Times New Roman" w:cs="Times New Roman"/>
          <w:lang w:val="en-GB"/>
        </w:rPr>
        <w:t xml:space="preserve">maximise </w:t>
      </w:r>
      <w:r w:rsidRPr="0048768C">
        <w:rPr>
          <w:rFonts w:ascii="Times New Roman" w:hAnsi="Times New Roman" w:cs="Times New Roman"/>
          <w:lang w:val="en-GB"/>
        </w:rPr>
        <w:t xml:space="preserve">efficacy in resolving steatohepatitis and regressing fibrosis in the majority of patients diagnosed with MASH. It is also clear that a liver-directed therapy should be </w:t>
      </w:r>
      <w:r w:rsidR="00BF285D" w:rsidRPr="0048768C">
        <w:rPr>
          <w:rFonts w:ascii="Times New Roman" w:hAnsi="Times New Roman" w:cs="Times New Roman"/>
          <w:lang w:val="en-GB"/>
        </w:rPr>
        <w:t xml:space="preserve">optimised </w:t>
      </w:r>
      <w:r w:rsidRPr="0048768C">
        <w:rPr>
          <w:rFonts w:ascii="Times New Roman" w:hAnsi="Times New Roman" w:cs="Times New Roman"/>
          <w:lang w:val="en-GB"/>
        </w:rPr>
        <w:t>to consider the competing risks of morbidity and mortality. T</w:t>
      </w:r>
      <w:r w:rsidRPr="0048768C">
        <w:rPr>
          <w:rFonts w:ascii="Times New Roman" w:eastAsia="Times New Roman" w:hAnsi="Times New Roman" w:cs="Times New Roman"/>
          <w:lang w:val="en-GB" w:eastAsia="it-IT"/>
        </w:rPr>
        <w:t>reatment with increti</w:t>
      </w:r>
      <w:r w:rsidR="00171C29" w:rsidRPr="0048768C">
        <w:rPr>
          <w:rFonts w:ascii="Times New Roman" w:eastAsia="Times New Roman" w:hAnsi="Times New Roman" w:cs="Times New Roman"/>
          <w:lang w:val="en-GB" w:eastAsia="it-IT"/>
        </w:rPr>
        <w:t xml:space="preserve">n </w:t>
      </w:r>
      <w:r w:rsidR="009F2F7C">
        <w:rPr>
          <w:rFonts w:ascii="Times New Roman" w:eastAsia="Times New Roman" w:hAnsi="Times New Roman" w:cs="Times New Roman"/>
          <w:lang w:val="en-GB" w:eastAsia="it-IT"/>
        </w:rPr>
        <w:t>receptor agonists</w:t>
      </w:r>
      <w:r w:rsidR="00171C29" w:rsidRPr="0048768C">
        <w:rPr>
          <w:rFonts w:ascii="Times New Roman" w:eastAsia="Times New Roman" w:hAnsi="Times New Roman" w:cs="Times New Roman"/>
          <w:lang w:val="en-GB" w:eastAsia="it-IT"/>
        </w:rPr>
        <w:t xml:space="preserve"> </w:t>
      </w:r>
      <w:r w:rsidR="009F2F7C">
        <w:rPr>
          <w:rFonts w:ascii="Times New Roman" w:eastAsia="Times New Roman" w:hAnsi="Times New Roman" w:cs="Times New Roman"/>
          <w:lang w:val="en-GB" w:eastAsia="it-IT"/>
        </w:rPr>
        <w:t>can als</w:t>
      </w:r>
      <w:r w:rsidRPr="0048768C">
        <w:rPr>
          <w:rFonts w:ascii="Times New Roman" w:eastAsia="Times New Roman" w:hAnsi="Times New Roman" w:cs="Times New Roman"/>
          <w:lang w:val="en-GB" w:eastAsia="it-IT"/>
        </w:rPr>
        <w:t xml:space="preserve">o improve the </w:t>
      </w:r>
      <w:r w:rsidR="001B46FC" w:rsidRPr="0048768C">
        <w:rPr>
          <w:rFonts w:ascii="Times New Roman" w:eastAsia="Times New Roman" w:hAnsi="Times New Roman" w:cs="Times New Roman"/>
          <w:lang w:val="en-GB" w:eastAsia="it-IT"/>
        </w:rPr>
        <w:t>cardiometabolic</w:t>
      </w:r>
      <w:r w:rsidRPr="0048768C">
        <w:rPr>
          <w:rFonts w:ascii="Times New Roman" w:eastAsia="Times New Roman" w:hAnsi="Times New Roman" w:cs="Times New Roman"/>
          <w:lang w:val="en-GB" w:eastAsia="it-IT"/>
        </w:rPr>
        <w:t xml:space="preserve"> outcomes in </w:t>
      </w:r>
      <w:r w:rsidR="009F2F7C">
        <w:rPr>
          <w:rFonts w:ascii="Times New Roman" w:eastAsia="Times New Roman" w:hAnsi="Times New Roman" w:cs="Times New Roman"/>
          <w:lang w:val="en-GB" w:eastAsia="it-IT"/>
        </w:rPr>
        <w:t>patients</w:t>
      </w:r>
      <w:r w:rsidRPr="0048768C">
        <w:rPr>
          <w:rFonts w:ascii="Times New Roman" w:eastAsia="Times New Roman" w:hAnsi="Times New Roman" w:cs="Times New Roman"/>
          <w:lang w:val="en-GB" w:eastAsia="it-IT"/>
        </w:rPr>
        <w:t xml:space="preserve"> with MetS</w:t>
      </w:r>
      <w:r w:rsidR="00AC1E0A" w:rsidRPr="0048768C">
        <w:rPr>
          <w:rFonts w:ascii="Times New Roman" w:eastAsia="Times New Roman" w:hAnsi="Times New Roman" w:cs="Times New Roman"/>
          <w:vertAlign w:val="superscript"/>
          <w:lang w:val="en-GB" w:eastAsia="it-IT"/>
        </w:rPr>
        <w:t>1</w:t>
      </w:r>
      <w:r w:rsidR="00546195">
        <w:rPr>
          <w:rFonts w:ascii="Times New Roman" w:eastAsia="Times New Roman" w:hAnsi="Times New Roman" w:cs="Times New Roman"/>
          <w:vertAlign w:val="superscript"/>
          <w:lang w:val="en-GB" w:eastAsia="it-IT"/>
        </w:rPr>
        <w:t>54</w:t>
      </w:r>
      <w:r w:rsidRPr="0048768C">
        <w:rPr>
          <w:rFonts w:ascii="Times New Roman" w:eastAsia="Times New Roman" w:hAnsi="Times New Roman" w:cs="Times New Roman"/>
          <w:lang w:val="en-GB" w:eastAsia="it-IT"/>
        </w:rPr>
        <w:t>. The SELECT trial</w:t>
      </w:r>
      <w:r w:rsidR="009F2F7C">
        <w:rPr>
          <w:rFonts w:ascii="Times New Roman" w:eastAsia="Times New Roman" w:hAnsi="Times New Roman" w:cs="Times New Roman"/>
          <w:lang w:val="en-GB" w:eastAsia="it-IT"/>
        </w:rPr>
        <w:t xml:space="preserve"> </w:t>
      </w:r>
      <w:r w:rsidR="00425C29">
        <w:rPr>
          <w:rFonts w:ascii="Times New Roman" w:eastAsia="Times New Roman" w:hAnsi="Times New Roman" w:cs="Times New Roman"/>
          <w:lang w:val="en-GB" w:eastAsia="it-IT"/>
        </w:rPr>
        <w:t xml:space="preserve">in non-diabetic patients with overweight and obesity </w:t>
      </w:r>
      <w:r w:rsidRPr="0048768C">
        <w:rPr>
          <w:rFonts w:ascii="Times New Roman" w:eastAsia="Times New Roman" w:hAnsi="Times New Roman" w:cs="Times New Roman"/>
          <w:lang w:val="en-GB" w:eastAsia="it-IT"/>
        </w:rPr>
        <w:t>indicate</w:t>
      </w:r>
      <w:r w:rsidR="009F2F7C">
        <w:rPr>
          <w:rFonts w:ascii="Times New Roman" w:eastAsia="Times New Roman" w:hAnsi="Times New Roman" w:cs="Times New Roman"/>
          <w:lang w:val="en-GB" w:eastAsia="it-IT"/>
        </w:rPr>
        <w:t>d</w:t>
      </w:r>
      <w:r w:rsidRPr="0048768C">
        <w:rPr>
          <w:rFonts w:ascii="Times New Roman" w:eastAsia="Times New Roman" w:hAnsi="Times New Roman" w:cs="Times New Roman"/>
          <w:lang w:val="en-GB" w:eastAsia="it-IT"/>
        </w:rPr>
        <w:t xml:space="preserve"> that high-dose GLP1</w:t>
      </w:r>
      <w:r w:rsidR="009F2F7C">
        <w:rPr>
          <w:rFonts w:ascii="Times New Roman" w:eastAsia="Times New Roman" w:hAnsi="Times New Roman" w:cs="Times New Roman"/>
          <w:lang w:val="en-GB" w:eastAsia="it-IT"/>
        </w:rPr>
        <w:t xml:space="preserve"> receptor agonists</w:t>
      </w:r>
      <w:r w:rsidRPr="0048768C">
        <w:rPr>
          <w:rFonts w:ascii="Times New Roman" w:eastAsia="Times New Roman" w:hAnsi="Times New Roman" w:cs="Times New Roman"/>
          <w:lang w:val="en-GB" w:eastAsia="it-IT"/>
        </w:rPr>
        <w:t xml:space="preserve"> </w:t>
      </w:r>
      <w:r w:rsidR="00425C29">
        <w:rPr>
          <w:rFonts w:ascii="Times New Roman" w:eastAsia="Times New Roman" w:hAnsi="Times New Roman" w:cs="Times New Roman"/>
          <w:lang w:val="en-GB" w:eastAsia="it-IT"/>
        </w:rPr>
        <w:t>induced</w:t>
      </w:r>
      <w:r w:rsidR="00425C29" w:rsidRPr="0048768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a reduction in major adverse cardiovascular events </w:t>
      </w:r>
      <w:r w:rsidR="00425C29">
        <w:rPr>
          <w:rFonts w:ascii="Times New Roman" w:eastAsia="Times New Roman" w:hAnsi="Times New Roman" w:cs="Times New Roman"/>
          <w:lang w:val="en-GB" w:eastAsia="it-IT"/>
        </w:rPr>
        <w:t>(</w:t>
      </w:r>
      <w:r w:rsidR="00425C29" w:rsidRPr="00425C29">
        <w:rPr>
          <w:rFonts w:ascii="Times New Roman" w:eastAsia="Times New Roman" w:hAnsi="Times New Roman" w:cs="Times New Roman"/>
          <w:lang w:val="en-GB" w:eastAsia="it-IT"/>
        </w:rPr>
        <w:t>in 569</w:t>
      </w:r>
      <w:r w:rsidR="00595722">
        <w:rPr>
          <w:rFonts w:ascii="Times New Roman" w:eastAsia="Times New Roman" w:hAnsi="Times New Roman" w:cs="Times New Roman"/>
          <w:lang w:val="en-GB" w:eastAsia="it-IT"/>
        </w:rPr>
        <w:t>/</w:t>
      </w:r>
      <w:r w:rsidR="00425C29" w:rsidRPr="00425C29">
        <w:rPr>
          <w:rFonts w:ascii="Times New Roman" w:eastAsia="Times New Roman" w:hAnsi="Times New Roman" w:cs="Times New Roman"/>
          <w:lang w:val="en-GB" w:eastAsia="it-IT"/>
        </w:rPr>
        <w:t>8803 patients in the semaglutide group and 701</w:t>
      </w:r>
      <w:r w:rsidR="00595722">
        <w:rPr>
          <w:rFonts w:ascii="Times New Roman" w:eastAsia="Times New Roman" w:hAnsi="Times New Roman" w:cs="Times New Roman"/>
          <w:lang w:val="en-GB" w:eastAsia="it-IT"/>
        </w:rPr>
        <w:t>/</w:t>
      </w:r>
      <w:r w:rsidR="00425C29" w:rsidRPr="00425C29">
        <w:rPr>
          <w:rFonts w:ascii="Times New Roman" w:eastAsia="Times New Roman" w:hAnsi="Times New Roman" w:cs="Times New Roman"/>
          <w:lang w:val="en-GB" w:eastAsia="it-IT"/>
        </w:rPr>
        <w:t xml:space="preserve">8801 patients </w:t>
      </w:r>
      <w:r w:rsidR="00595722">
        <w:rPr>
          <w:rFonts w:ascii="Times New Roman" w:eastAsia="Times New Roman" w:hAnsi="Times New Roman" w:cs="Times New Roman"/>
          <w:lang w:val="en-GB" w:eastAsia="it-IT"/>
        </w:rPr>
        <w:t xml:space="preserve">in the placebo group; </w:t>
      </w:r>
      <w:r w:rsidR="00425C29" w:rsidRPr="00425C29">
        <w:rPr>
          <w:rFonts w:ascii="Times New Roman" w:eastAsia="Times New Roman" w:hAnsi="Times New Roman" w:cs="Times New Roman"/>
          <w:lang w:val="en-GB" w:eastAsia="it-IT"/>
        </w:rPr>
        <w:t>hazard ratio, 0.80; 95% confidence interval, 0.72 to 0.90; P&lt;0.001</w:t>
      </w:r>
      <w:r w:rsidR="00425C29">
        <w:rPr>
          <w:rFonts w:ascii="Times New Roman" w:eastAsia="Times New Roman" w:hAnsi="Times New Roman" w:cs="Times New Roman"/>
          <w:lang w:val="en-GB" w:eastAsia="it-IT"/>
        </w:rPr>
        <w:t>)</w:t>
      </w:r>
      <w:r w:rsidR="006F53E0" w:rsidRPr="0048768C">
        <w:rPr>
          <w:rFonts w:ascii="Times New Roman" w:eastAsia="Times New Roman" w:hAnsi="Times New Roman" w:cs="Times New Roman"/>
          <w:vertAlign w:val="superscript"/>
          <w:lang w:val="en-GB" w:eastAsia="it-IT"/>
        </w:rPr>
        <w:t>1</w:t>
      </w:r>
      <w:r w:rsidR="00AA685D">
        <w:rPr>
          <w:rFonts w:ascii="Times New Roman" w:eastAsia="Times New Roman" w:hAnsi="Times New Roman" w:cs="Times New Roman"/>
          <w:vertAlign w:val="superscript"/>
          <w:lang w:val="en-GB" w:eastAsia="it-IT"/>
        </w:rPr>
        <w:t>55</w:t>
      </w:r>
      <w:r w:rsidR="006F53E0" w:rsidRPr="0048768C">
        <w:rPr>
          <w:rFonts w:ascii="Times New Roman" w:eastAsia="Times New Roman" w:hAnsi="Times New Roman" w:cs="Times New Roman"/>
          <w:lang w:val="en-GB" w:eastAsia="it-IT"/>
        </w:rPr>
        <w:t>.</w:t>
      </w:r>
      <w:r w:rsidR="00D96FFD">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In the STEP-HFpEF </w:t>
      </w:r>
      <w:r w:rsidR="00595722">
        <w:rPr>
          <w:rFonts w:ascii="Times New Roman" w:eastAsia="Times New Roman" w:hAnsi="Times New Roman" w:cs="Times New Roman"/>
          <w:lang w:val="en-GB" w:eastAsia="it-IT"/>
        </w:rPr>
        <w:t>(n=</w:t>
      </w:r>
      <w:r w:rsidR="00595722" w:rsidRPr="00595722">
        <w:rPr>
          <w:rFonts w:ascii="Times New Roman" w:eastAsia="Times New Roman" w:hAnsi="Times New Roman" w:cs="Times New Roman"/>
          <w:lang w:val="en-GB" w:eastAsia="it-IT"/>
        </w:rPr>
        <w:t xml:space="preserve">529 people </w:t>
      </w:r>
      <w:r w:rsidR="00595722">
        <w:rPr>
          <w:rFonts w:ascii="Times New Roman" w:eastAsia="Times New Roman" w:hAnsi="Times New Roman" w:cs="Times New Roman"/>
          <w:lang w:val="en-GB" w:eastAsia="it-IT"/>
        </w:rPr>
        <w:t>with obesity and</w:t>
      </w:r>
      <w:r w:rsidR="00595722" w:rsidRPr="00595722">
        <w:rPr>
          <w:rFonts w:ascii="Times New Roman" w:eastAsia="Times New Roman" w:hAnsi="Times New Roman" w:cs="Times New Roman"/>
          <w:lang w:val="en-GB" w:eastAsia="it-IT"/>
        </w:rPr>
        <w:t xml:space="preserve"> heart failure </w:t>
      </w:r>
      <w:r w:rsidR="00595722">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and STEP-HFpEF </w:t>
      </w:r>
      <w:r w:rsidR="001B46FC" w:rsidRPr="0048768C">
        <w:rPr>
          <w:rFonts w:ascii="Times New Roman" w:eastAsia="Times New Roman" w:hAnsi="Times New Roman" w:cs="Times New Roman"/>
          <w:lang w:val="en-GB" w:eastAsia="it-IT"/>
        </w:rPr>
        <w:t>T2DM</w:t>
      </w:r>
      <w:r w:rsidRPr="0048768C">
        <w:rPr>
          <w:rFonts w:ascii="Times New Roman" w:eastAsia="Times New Roman" w:hAnsi="Times New Roman" w:cs="Times New Roman"/>
          <w:lang w:val="en-GB" w:eastAsia="it-IT"/>
        </w:rPr>
        <w:t xml:space="preserve"> </w:t>
      </w:r>
      <w:r w:rsidR="00595722">
        <w:rPr>
          <w:rFonts w:ascii="Times New Roman" w:eastAsia="Times New Roman" w:hAnsi="Times New Roman" w:cs="Times New Roman"/>
          <w:lang w:val="en-GB" w:eastAsia="it-IT"/>
        </w:rPr>
        <w:t>(n=616</w:t>
      </w:r>
      <w:r w:rsidR="00863D32">
        <w:rPr>
          <w:rFonts w:ascii="Times New Roman" w:eastAsia="Times New Roman" w:hAnsi="Times New Roman" w:cs="Times New Roman"/>
          <w:lang w:val="en-GB" w:eastAsia="it-IT"/>
        </w:rPr>
        <w:t xml:space="preserve"> with type 2 diabetes, obesity and</w:t>
      </w:r>
      <w:r w:rsidR="00863D32" w:rsidRPr="00595722">
        <w:rPr>
          <w:rFonts w:ascii="Times New Roman" w:eastAsia="Times New Roman" w:hAnsi="Times New Roman" w:cs="Times New Roman"/>
          <w:lang w:val="en-GB" w:eastAsia="it-IT"/>
        </w:rPr>
        <w:t xml:space="preserve"> heart failure</w:t>
      </w:r>
      <w:r w:rsidR="00595722">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trials, semaglutide led to </w:t>
      </w:r>
      <w:r w:rsidR="00EC2B2C" w:rsidRPr="0048768C">
        <w:rPr>
          <w:rFonts w:ascii="Times New Roman" w:eastAsia="Times New Roman" w:hAnsi="Times New Roman" w:cs="Times New Roman"/>
          <w:lang w:val="en-GB" w:eastAsia="it-IT"/>
        </w:rPr>
        <w:t>more significant</w:t>
      </w:r>
      <w:r w:rsidR="000C27B6">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reductions in </w:t>
      </w:r>
      <w:r w:rsidR="009F2F7C">
        <w:rPr>
          <w:rFonts w:ascii="Times New Roman" w:eastAsia="Times New Roman" w:hAnsi="Times New Roman" w:cs="Times New Roman"/>
          <w:lang w:val="en-GB" w:eastAsia="it-IT"/>
        </w:rPr>
        <w:t>heart failure</w:t>
      </w:r>
      <w:r w:rsidRPr="0048768C">
        <w:rPr>
          <w:rFonts w:ascii="Times New Roman" w:eastAsia="Times New Roman" w:hAnsi="Times New Roman" w:cs="Times New Roman"/>
          <w:lang w:val="en-GB" w:eastAsia="it-IT"/>
        </w:rPr>
        <w:t>-related</w:t>
      </w:r>
      <w:r w:rsidR="009F2F7C">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symptoms and physical limitations </w:t>
      </w:r>
      <w:r w:rsidR="00863D32">
        <w:rPr>
          <w:rFonts w:ascii="Times New Roman" w:eastAsia="Times New Roman" w:hAnsi="Times New Roman" w:cs="Times New Roman"/>
          <w:lang w:val="en-GB" w:eastAsia="it-IT"/>
        </w:rPr>
        <w:t>(</w:t>
      </w:r>
      <w:r w:rsidR="0030699B" w:rsidRPr="0030699B">
        <w:rPr>
          <w:rFonts w:ascii="Times New Roman" w:eastAsia="Times New Roman" w:hAnsi="Times New Roman" w:cs="Times New Roman"/>
          <w:lang w:val="en-GB" w:eastAsia="it-IT"/>
        </w:rPr>
        <w:t xml:space="preserve">mean between-group difference for the change from baseline to week 52 in KCCQ-CSS 7·5 points </w:t>
      </w:r>
      <w:r w:rsidR="00863D32" w:rsidRPr="00863D32">
        <w:rPr>
          <w:rFonts w:ascii="Times New Roman" w:eastAsia="Times New Roman" w:hAnsi="Times New Roman" w:cs="Times New Roman"/>
          <w:lang w:val="en-GB" w:eastAsia="it-IT"/>
        </w:rPr>
        <w:t>[95% CI 5·3 to 9·8]; p&lt;0·0001</w:t>
      </w:r>
      <w:r w:rsidR="00863D32">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 xml:space="preserve">and greater weight loss </w:t>
      </w:r>
      <w:r w:rsidR="00863D32">
        <w:rPr>
          <w:rFonts w:ascii="Times New Roman" w:eastAsia="Times New Roman" w:hAnsi="Times New Roman" w:cs="Times New Roman"/>
          <w:lang w:val="en-GB" w:eastAsia="it-IT"/>
        </w:rPr>
        <w:t>(</w:t>
      </w:r>
      <w:r w:rsidR="00863D32" w:rsidRPr="00863D32">
        <w:rPr>
          <w:rFonts w:ascii="Times New Roman" w:eastAsia="Times New Roman" w:hAnsi="Times New Roman" w:cs="Times New Roman"/>
          <w:lang w:val="en-GB" w:eastAsia="it-IT"/>
        </w:rPr>
        <w:t>mean between-group difference in body</w:t>
      </w:r>
      <w:r w:rsidR="0030699B">
        <w:rPr>
          <w:rFonts w:ascii="Times New Roman" w:eastAsia="Times New Roman" w:hAnsi="Times New Roman" w:cs="Times New Roman"/>
          <w:lang w:val="en-GB" w:eastAsia="it-IT"/>
        </w:rPr>
        <w:t xml:space="preserve"> </w:t>
      </w:r>
      <w:r w:rsidR="00863D32" w:rsidRPr="00863D32">
        <w:rPr>
          <w:rFonts w:ascii="Times New Roman" w:eastAsia="Times New Roman" w:hAnsi="Times New Roman" w:cs="Times New Roman"/>
          <w:lang w:val="en-GB" w:eastAsia="it-IT"/>
        </w:rPr>
        <w:t>weight at week 52 -8·4% [-9·2 to -7·5]; p&lt;0·0001</w:t>
      </w:r>
      <w:r w:rsidR="00863D32">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than placebo at 1 year in patients with obesity-related HFpEF with and without T2DM</w:t>
      </w:r>
      <w:r w:rsidR="006F53E0" w:rsidRPr="0048768C">
        <w:rPr>
          <w:rFonts w:ascii="Times New Roman" w:eastAsia="Times New Roman" w:hAnsi="Times New Roman" w:cs="Times New Roman"/>
          <w:vertAlign w:val="superscript"/>
          <w:lang w:val="en-GB" w:eastAsia="it-IT"/>
        </w:rPr>
        <w:t>1</w:t>
      </w:r>
      <w:r w:rsidR="00AA685D">
        <w:rPr>
          <w:rFonts w:ascii="Times New Roman" w:eastAsia="Times New Roman" w:hAnsi="Times New Roman" w:cs="Times New Roman"/>
          <w:vertAlign w:val="superscript"/>
          <w:lang w:val="en-GB" w:eastAsia="it-IT"/>
        </w:rPr>
        <w:t>56</w:t>
      </w:r>
      <w:r w:rsidRPr="0048768C">
        <w:rPr>
          <w:rFonts w:ascii="Times New Roman" w:eastAsia="Times New Roman" w:hAnsi="Times New Roman" w:cs="Times New Roman"/>
          <w:lang w:val="en-GB" w:eastAsia="it-IT"/>
        </w:rPr>
        <w:t>.</w:t>
      </w:r>
      <w:r w:rsidR="00171C29" w:rsidRPr="0048768C">
        <w:rPr>
          <w:rFonts w:ascii="Times New Roman" w:eastAsia="Times New Roman" w:hAnsi="Times New Roman" w:cs="Times New Roman"/>
          <w:lang w:val="en-GB" w:eastAsia="it-IT"/>
        </w:rPr>
        <w:t xml:space="preserve"> Also</w:t>
      </w:r>
      <w:r w:rsidR="00EC2B2C" w:rsidRPr="0048768C">
        <w:rPr>
          <w:rFonts w:ascii="Times New Roman" w:eastAsia="Times New Roman" w:hAnsi="Times New Roman" w:cs="Times New Roman"/>
          <w:lang w:val="en-GB" w:eastAsia="it-IT"/>
        </w:rPr>
        <w:t>,</w:t>
      </w:r>
      <w:r w:rsidR="00171C29" w:rsidRPr="0048768C">
        <w:rPr>
          <w:rFonts w:ascii="Times New Roman" w:eastAsia="Times New Roman" w:hAnsi="Times New Roman" w:cs="Times New Roman"/>
          <w:lang w:val="en-GB" w:eastAsia="it-IT"/>
        </w:rPr>
        <w:t xml:space="preserve"> semaglutide has been </w:t>
      </w:r>
      <w:r w:rsidR="001F4A84">
        <w:rPr>
          <w:rFonts w:ascii="Times New Roman" w:eastAsia="Times New Roman" w:hAnsi="Times New Roman" w:cs="Times New Roman"/>
          <w:lang w:val="en-GB" w:eastAsia="it-IT"/>
        </w:rPr>
        <w:t>currently</w:t>
      </w:r>
      <w:r w:rsidR="001F4A84" w:rsidRPr="0048768C">
        <w:rPr>
          <w:rFonts w:ascii="Times New Roman" w:eastAsia="Times New Roman" w:hAnsi="Times New Roman" w:cs="Times New Roman"/>
          <w:lang w:val="en-GB" w:eastAsia="it-IT"/>
        </w:rPr>
        <w:t xml:space="preserve"> </w:t>
      </w:r>
      <w:r w:rsidR="00171C29" w:rsidRPr="0048768C">
        <w:rPr>
          <w:rFonts w:ascii="Times New Roman" w:eastAsia="Times New Roman" w:hAnsi="Times New Roman" w:cs="Times New Roman"/>
          <w:lang w:val="en-GB" w:eastAsia="it-IT"/>
        </w:rPr>
        <w:t>shown to benefit renal and CVD outcomes in people with T2DM and CKD</w:t>
      </w:r>
      <w:r w:rsidR="006F53E0" w:rsidRPr="0048768C">
        <w:rPr>
          <w:rFonts w:ascii="Times New Roman" w:eastAsia="Times New Roman" w:hAnsi="Times New Roman" w:cs="Times New Roman"/>
          <w:vertAlign w:val="superscript"/>
          <w:lang w:val="en-GB" w:eastAsia="it-IT"/>
        </w:rPr>
        <w:t>1</w:t>
      </w:r>
      <w:r w:rsidR="00AA685D">
        <w:rPr>
          <w:rFonts w:ascii="Times New Roman" w:eastAsia="Times New Roman" w:hAnsi="Times New Roman" w:cs="Times New Roman"/>
          <w:vertAlign w:val="superscript"/>
          <w:lang w:val="en-GB" w:eastAsia="it-IT"/>
        </w:rPr>
        <w:t>57</w:t>
      </w:r>
      <w:r w:rsidR="004855C6" w:rsidRPr="0048768C">
        <w:rPr>
          <w:rFonts w:ascii="Times New Roman" w:eastAsia="Times New Roman" w:hAnsi="Times New Roman" w:cs="Times New Roman"/>
          <w:lang w:val="en-GB" w:eastAsia="it-IT"/>
        </w:rPr>
        <w:t>.</w:t>
      </w:r>
    </w:p>
    <w:p w14:paraId="68CA0B33" w14:textId="77777777" w:rsidR="00171C29" w:rsidRPr="0048768C" w:rsidRDefault="00171C29" w:rsidP="00346593">
      <w:pPr>
        <w:spacing w:after="0" w:line="360" w:lineRule="auto"/>
        <w:outlineLvl w:val="1"/>
        <w:rPr>
          <w:rFonts w:ascii="Times New Roman" w:eastAsia="Times New Roman" w:hAnsi="Times New Roman" w:cs="Times New Roman"/>
          <w:lang w:val="en-GB" w:eastAsia="it-IT"/>
        </w:rPr>
      </w:pPr>
    </w:p>
    <w:p w14:paraId="65CDCA63" w14:textId="48C040AF" w:rsidR="005F3628" w:rsidRPr="0048768C" w:rsidRDefault="005F3628" w:rsidP="00346593">
      <w:pPr>
        <w:spacing w:after="0"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In December 2022, a multi-stakeholder, multi-special</w:t>
      </w:r>
      <w:r w:rsidR="00D050FE">
        <w:rPr>
          <w:rFonts w:ascii="Times New Roman" w:eastAsia="Times New Roman" w:hAnsi="Times New Roman" w:cs="Times New Roman"/>
          <w:lang w:val="en-GB" w:eastAsia="it-IT"/>
        </w:rPr>
        <w:t>i</w:t>
      </w:r>
      <w:r w:rsidRPr="0048768C">
        <w:rPr>
          <w:rFonts w:ascii="Times New Roman" w:eastAsia="Times New Roman" w:hAnsi="Times New Roman" w:cs="Times New Roman"/>
          <w:lang w:val="en-GB" w:eastAsia="it-IT"/>
        </w:rPr>
        <w:t>ty meeting called MOSAIC (Metabolic multi</w:t>
      </w:r>
      <w:r w:rsidR="00D050FE">
        <w:rPr>
          <w:rFonts w:ascii="Times New Roman" w:eastAsia="Times New Roman" w:hAnsi="Times New Roman" w:cs="Times New Roman"/>
          <w:lang w:val="en-GB" w:eastAsia="it-IT"/>
        </w:rPr>
        <w:t>-</w:t>
      </w:r>
      <w:r w:rsidRPr="0048768C">
        <w:rPr>
          <w:rFonts w:ascii="Times New Roman" w:eastAsia="Times New Roman" w:hAnsi="Times New Roman" w:cs="Times New Roman"/>
          <w:lang w:val="en-GB" w:eastAsia="it-IT"/>
        </w:rPr>
        <w:t xml:space="preserve">Organ Science Accelerating Innovation in Clinical Trials) was convened to foster collaboration across metabolic, hepatology, nephrology and </w:t>
      </w:r>
      <w:r w:rsidR="001B46FC" w:rsidRPr="0048768C">
        <w:rPr>
          <w:rFonts w:ascii="Times New Roman" w:eastAsia="Times New Roman" w:hAnsi="Times New Roman" w:cs="Times New Roman"/>
          <w:lang w:val="en-GB" w:eastAsia="it-IT"/>
        </w:rPr>
        <w:t>CVD</w:t>
      </w:r>
      <w:r w:rsidR="00171C29" w:rsidRPr="0048768C">
        <w:rPr>
          <w:rFonts w:ascii="Times New Roman" w:eastAsia="Times New Roman" w:hAnsi="Times New Roman" w:cs="Times New Roman"/>
          <w:lang w:val="en-GB" w:eastAsia="it-IT"/>
        </w:rPr>
        <w:t xml:space="preserve"> disciplines</w:t>
      </w:r>
      <w:r w:rsidR="006F53E0" w:rsidRPr="0048768C">
        <w:rPr>
          <w:rFonts w:ascii="Times New Roman" w:eastAsia="Times New Roman" w:hAnsi="Times New Roman" w:cs="Times New Roman"/>
          <w:vertAlign w:val="superscript"/>
          <w:lang w:val="en-GB" w:eastAsia="it-IT"/>
        </w:rPr>
        <w:t>1</w:t>
      </w:r>
      <w:r w:rsidR="00AA685D">
        <w:rPr>
          <w:rFonts w:ascii="Times New Roman" w:eastAsia="Times New Roman" w:hAnsi="Times New Roman" w:cs="Times New Roman"/>
          <w:vertAlign w:val="superscript"/>
          <w:lang w:val="en-GB" w:eastAsia="it-IT"/>
        </w:rPr>
        <w:t>58</w:t>
      </w:r>
      <w:r w:rsidRPr="0048768C">
        <w:rPr>
          <w:rFonts w:ascii="Times New Roman" w:eastAsia="Times New Roman" w:hAnsi="Times New Roman" w:cs="Times New Roman"/>
          <w:lang w:val="en-GB" w:eastAsia="it-IT"/>
        </w:rPr>
        <w:t xml:space="preserve">. One of the goals of the meeting was to consider approaches to drug development that would speed regulatory approval of treatments for multiple disorders by combining liver and cardiorenal endpoints within a single study. Integration of liver-related measures in cardiorenal trials and cardiorenal measures in hepatic trials has the potential to ultimately improve patient outcomes by </w:t>
      </w:r>
      <w:r w:rsidR="00BF285D" w:rsidRPr="0048768C">
        <w:rPr>
          <w:rFonts w:ascii="Times New Roman" w:eastAsia="Times New Roman" w:hAnsi="Times New Roman" w:cs="Times New Roman"/>
          <w:lang w:val="en-GB" w:eastAsia="it-IT"/>
        </w:rPr>
        <w:t xml:space="preserve">maximising </w:t>
      </w:r>
      <w:r w:rsidRPr="0048768C">
        <w:rPr>
          <w:rFonts w:ascii="Times New Roman" w:eastAsia="Times New Roman" w:hAnsi="Times New Roman" w:cs="Times New Roman"/>
          <w:lang w:val="en-GB" w:eastAsia="it-IT"/>
        </w:rPr>
        <w:t>evidence generation and improving the speed of availability of new treatments.</w:t>
      </w:r>
    </w:p>
    <w:p w14:paraId="4F79825C" w14:textId="77777777" w:rsidR="001B46FC" w:rsidRPr="0048768C" w:rsidRDefault="001B46FC" w:rsidP="00346593">
      <w:pPr>
        <w:spacing w:after="0" w:line="360" w:lineRule="auto"/>
        <w:rPr>
          <w:rFonts w:ascii="Times New Roman" w:eastAsia="Times New Roman" w:hAnsi="Times New Roman" w:cs="Times New Roman"/>
          <w:lang w:val="en-GB" w:eastAsia="it-IT"/>
        </w:rPr>
      </w:pPr>
    </w:p>
    <w:p w14:paraId="35C21B6C" w14:textId="7DC92E5D" w:rsidR="005F3628" w:rsidRPr="0048768C" w:rsidRDefault="000C7B89" w:rsidP="00346593">
      <w:pPr>
        <w:spacing w:after="0" w:line="360" w:lineRule="auto"/>
        <w:rPr>
          <w:rFonts w:ascii="Times New Roman" w:hAnsi="Times New Roman" w:cs="Times New Roman"/>
          <w:b/>
          <w:lang w:val="en-GB"/>
        </w:rPr>
      </w:pPr>
      <w:bookmarkStart w:id="14" w:name="_Hlk180485058"/>
      <w:r>
        <w:rPr>
          <w:rFonts w:ascii="Times New Roman" w:hAnsi="Times New Roman" w:cs="Times New Roman"/>
          <w:b/>
          <w:lang w:val="en-GB"/>
        </w:rPr>
        <w:t xml:space="preserve">[H1] </w:t>
      </w:r>
      <w:r w:rsidR="005F3628" w:rsidRPr="0048768C">
        <w:rPr>
          <w:rFonts w:ascii="Times New Roman" w:hAnsi="Times New Roman" w:cs="Times New Roman"/>
          <w:b/>
          <w:lang w:val="en-GB"/>
        </w:rPr>
        <w:t xml:space="preserve">Conclusions </w:t>
      </w:r>
    </w:p>
    <w:bookmarkEnd w:id="14"/>
    <w:p w14:paraId="72A2CCFB" w14:textId="0F0BF2BF" w:rsidR="005F3628" w:rsidRDefault="005F3628">
      <w:pPr>
        <w:spacing w:after="0" w:line="360" w:lineRule="auto"/>
        <w:rPr>
          <w:rFonts w:ascii="Times New Roman" w:hAnsi="Times New Roman" w:cs="Times New Roman"/>
          <w:shd w:val="clear" w:color="auto" w:fill="FFFFFF"/>
          <w:lang w:val="en-GB"/>
        </w:rPr>
      </w:pPr>
      <w:r w:rsidRPr="0048768C">
        <w:rPr>
          <w:rFonts w:ascii="Times New Roman" w:hAnsi="Times New Roman" w:cs="Times New Roman"/>
          <w:shd w:val="clear" w:color="auto" w:fill="FFFFFF"/>
          <w:lang w:val="en-GB"/>
        </w:rPr>
        <w:t>Increasing evidence points to MASLD as a heterogeneous condition</w:t>
      </w:r>
      <w:r w:rsidR="00EC2B2C" w:rsidRPr="0048768C">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with some patients having mild and others severe metabolic dysfunction. The data discussed herein emphasises the variable risk of liver outcomes and extrahepatic diseases according to the severity of the metabolic dysfunction. Presently, it remains uncertain wha</w:t>
      </w:r>
      <w:r w:rsidR="000F10AA" w:rsidRPr="0048768C">
        <w:rPr>
          <w:rFonts w:ascii="Times New Roman" w:hAnsi="Times New Roman" w:cs="Times New Roman"/>
          <w:shd w:val="clear" w:color="auto" w:fill="FFFFFF"/>
          <w:lang w:val="en-GB"/>
        </w:rPr>
        <w:t>t combination of MetS traits</w:t>
      </w:r>
      <w:r w:rsidRPr="0048768C">
        <w:rPr>
          <w:rFonts w:ascii="Times New Roman" w:hAnsi="Times New Roman" w:cs="Times New Roman"/>
          <w:shd w:val="clear" w:color="auto" w:fill="FFFFFF"/>
          <w:lang w:val="en-GB"/>
        </w:rPr>
        <w:t xml:space="preserve"> in MASLD conveys the </w:t>
      </w:r>
      <w:r w:rsidR="00EC2B2C" w:rsidRPr="0048768C">
        <w:rPr>
          <w:rFonts w:ascii="Times New Roman" w:hAnsi="Times New Roman" w:cs="Times New Roman"/>
          <w:shd w:val="clear" w:color="auto" w:fill="FFFFFF"/>
          <w:lang w:val="en-GB"/>
        </w:rPr>
        <w:t xml:space="preserve">most </w:t>
      </w:r>
      <w:r w:rsidR="00F9616C">
        <w:rPr>
          <w:rFonts w:ascii="Times New Roman" w:hAnsi="Times New Roman" w:cs="Times New Roman"/>
          <w:shd w:val="clear" w:color="auto" w:fill="FFFFFF"/>
          <w:lang w:val="en-GB"/>
        </w:rPr>
        <w:t>substantial</w:t>
      </w:r>
      <w:r w:rsidR="00EC2B2C" w:rsidRPr="0048768C">
        <w:rPr>
          <w:rFonts w:ascii="Times New Roman" w:hAnsi="Times New Roman" w:cs="Times New Roman"/>
          <w:shd w:val="clear" w:color="auto" w:fill="FFFFFF"/>
          <w:lang w:val="en-GB"/>
        </w:rPr>
        <w:t xml:space="preserve"> </w:t>
      </w:r>
      <w:r w:rsidRPr="0048768C">
        <w:rPr>
          <w:rFonts w:ascii="Times New Roman" w:hAnsi="Times New Roman" w:cs="Times New Roman"/>
          <w:shd w:val="clear" w:color="auto" w:fill="FFFFFF"/>
          <w:lang w:val="en-GB"/>
        </w:rPr>
        <w:t>risk of adverse liver and extrahepatic outcomes</w:t>
      </w:r>
      <w:r w:rsidR="00EC2B2C" w:rsidRPr="0048768C">
        <w:rPr>
          <w:rFonts w:ascii="Times New Roman" w:hAnsi="Times New Roman" w:cs="Times New Roman"/>
          <w:shd w:val="clear" w:color="auto" w:fill="FFFFFF"/>
          <w:lang w:val="en-GB"/>
        </w:rPr>
        <w:t>. However,</w:t>
      </w:r>
      <w:r w:rsidRPr="0048768C">
        <w:rPr>
          <w:rFonts w:ascii="Times New Roman" w:hAnsi="Times New Roman" w:cs="Times New Roman"/>
          <w:shd w:val="clear" w:color="auto" w:fill="FFFFFF"/>
          <w:lang w:val="en-GB"/>
        </w:rPr>
        <w:t xml:space="preserve"> the presence of T2DM identifies a </w:t>
      </w:r>
      <w:r w:rsidR="00EC2B2C" w:rsidRPr="0048768C">
        <w:rPr>
          <w:rFonts w:ascii="Times New Roman" w:hAnsi="Times New Roman" w:cs="Times New Roman"/>
          <w:shd w:val="clear" w:color="auto" w:fill="FFFFFF"/>
          <w:lang w:val="en-GB"/>
        </w:rPr>
        <w:t>critical</w:t>
      </w:r>
      <w:r w:rsidRPr="0048768C">
        <w:rPr>
          <w:rFonts w:ascii="Times New Roman" w:hAnsi="Times New Roman" w:cs="Times New Roman"/>
          <w:shd w:val="clear" w:color="auto" w:fill="FFFFFF"/>
          <w:lang w:val="en-GB"/>
        </w:rPr>
        <w:t xml:space="preserve"> risk factor not only for HCC and cirrhosis but also for macro and microvascular disease.</w:t>
      </w:r>
      <w:r w:rsidR="00D96FFD">
        <w:rPr>
          <w:rFonts w:ascii="Times New Roman" w:hAnsi="Times New Roman" w:cs="Times New Roman"/>
          <w:shd w:val="clear" w:color="auto" w:fill="FFFFFF"/>
          <w:lang w:val="en-GB"/>
        </w:rPr>
        <w:t xml:space="preserve"> </w:t>
      </w:r>
    </w:p>
    <w:p w14:paraId="10DC397C" w14:textId="77777777" w:rsidR="00F9616C" w:rsidRPr="0048768C" w:rsidRDefault="00F9616C" w:rsidP="00346593">
      <w:pPr>
        <w:spacing w:after="0" w:line="360" w:lineRule="auto"/>
        <w:rPr>
          <w:rFonts w:ascii="Times New Roman" w:hAnsi="Times New Roman" w:cs="Times New Roman"/>
          <w:shd w:val="clear" w:color="auto" w:fill="FFFFFF"/>
          <w:lang w:val="en-GB"/>
        </w:rPr>
      </w:pPr>
    </w:p>
    <w:p w14:paraId="1E80399E" w14:textId="0C0782A6" w:rsidR="004C50C5" w:rsidRDefault="005F3628">
      <w:pPr>
        <w:spacing w:after="0"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A deeper understanding of the factors linked to the variability in MASLD phenotypes along progression and its relationship with other MetS</w:t>
      </w:r>
      <w:r w:rsidR="000F10AA" w:rsidRPr="0048768C">
        <w:rPr>
          <w:rFonts w:ascii="Times New Roman" w:eastAsia="Times New Roman" w:hAnsi="Times New Roman" w:cs="Times New Roman"/>
          <w:lang w:val="en-GB" w:eastAsia="it-IT"/>
        </w:rPr>
        <w:t xml:space="preserve"> traits</w:t>
      </w:r>
      <w:r w:rsidRPr="0048768C">
        <w:rPr>
          <w:rFonts w:ascii="Times New Roman" w:eastAsia="Times New Roman" w:hAnsi="Times New Roman" w:cs="Times New Roman"/>
          <w:lang w:val="en-GB" w:eastAsia="it-IT"/>
        </w:rPr>
        <w:t xml:space="preserve"> </w:t>
      </w:r>
      <w:r w:rsidR="00F9616C">
        <w:rPr>
          <w:rFonts w:ascii="Times New Roman" w:eastAsia="Times New Roman" w:hAnsi="Times New Roman" w:cs="Times New Roman"/>
          <w:lang w:val="en-GB" w:eastAsia="it-IT"/>
        </w:rPr>
        <w:t xml:space="preserve">can </w:t>
      </w:r>
      <w:r w:rsidRPr="0048768C">
        <w:rPr>
          <w:rFonts w:ascii="Times New Roman" w:eastAsia="Times New Roman" w:hAnsi="Times New Roman" w:cs="Times New Roman"/>
          <w:lang w:val="en-GB" w:eastAsia="it-IT"/>
        </w:rPr>
        <w:t xml:space="preserve">inform novel strategies for predicting and positively influencing liver health in the population. </w:t>
      </w:r>
      <w:r w:rsidR="00EC2B2C" w:rsidRPr="0048768C">
        <w:rPr>
          <w:rFonts w:ascii="Times New Roman" w:eastAsia="Times New Roman" w:hAnsi="Times New Roman" w:cs="Times New Roman"/>
          <w:lang w:val="en-GB" w:eastAsia="it-IT"/>
        </w:rPr>
        <w:t xml:space="preserve">Much </w:t>
      </w:r>
      <w:r w:rsidRPr="0048768C">
        <w:rPr>
          <w:rFonts w:ascii="Times New Roman" w:eastAsia="Times New Roman" w:hAnsi="Times New Roman" w:cs="Times New Roman"/>
          <w:lang w:val="en-GB" w:eastAsia="it-IT"/>
        </w:rPr>
        <w:t xml:space="preserve">information will stem from large </w:t>
      </w:r>
      <w:r w:rsidRPr="000C27B6">
        <w:rPr>
          <w:rFonts w:ascii="Times New Roman" w:eastAsia="Times New Roman" w:hAnsi="Times New Roman" w:cs="Times New Roman"/>
          <w:lang w:val="en-GB" w:eastAsia="it-IT"/>
        </w:rPr>
        <w:t>consortia (</w:t>
      </w:r>
      <w:r w:rsidR="000C27B6" w:rsidRPr="000C27B6">
        <w:rPr>
          <w:rFonts w:ascii="Times New Roman" w:eastAsia="Times New Roman" w:hAnsi="Times New Roman" w:cs="Times New Roman"/>
          <w:lang w:val="en-GB" w:eastAsia="it-IT"/>
        </w:rPr>
        <w:t xml:space="preserve">such as </w:t>
      </w:r>
      <w:r w:rsidRPr="000C27B6">
        <w:rPr>
          <w:rFonts w:ascii="Times New Roman" w:eastAsia="Times New Roman" w:hAnsi="Times New Roman" w:cs="Times New Roman"/>
          <w:lang w:val="en-GB" w:eastAsia="it-IT"/>
        </w:rPr>
        <w:t xml:space="preserve">LITMUS </w:t>
      </w:r>
      <w:r w:rsidRPr="0048768C">
        <w:rPr>
          <w:rFonts w:ascii="Times New Roman" w:eastAsia="Times New Roman" w:hAnsi="Times New Roman" w:cs="Times New Roman"/>
          <w:lang w:val="en-GB" w:eastAsia="it-IT"/>
        </w:rPr>
        <w:t xml:space="preserve">and NIMBLE) longitudinal studies on MASLD, using competing-risk methodology to identify the first adverse outcome resulting from multiple interacting factors. Other information will derive from phase III large RCTs on pharmacological therapy of </w:t>
      </w:r>
      <w:r w:rsidR="00883BD3" w:rsidRPr="0048768C">
        <w:rPr>
          <w:rFonts w:ascii="Times New Roman" w:eastAsia="Times New Roman" w:hAnsi="Times New Roman" w:cs="Times New Roman"/>
          <w:lang w:val="en-GB" w:eastAsia="it-IT"/>
        </w:rPr>
        <w:t>MASH that</w:t>
      </w:r>
      <w:r w:rsidRPr="0048768C">
        <w:rPr>
          <w:rFonts w:ascii="Times New Roman" w:eastAsia="Times New Roman" w:hAnsi="Times New Roman" w:cs="Times New Roman"/>
          <w:lang w:val="en-GB" w:eastAsia="it-IT"/>
        </w:rPr>
        <w:t xml:space="preserve"> will </w:t>
      </w:r>
      <w:r w:rsidR="00653332">
        <w:rPr>
          <w:rFonts w:ascii="Times New Roman" w:eastAsia="Times New Roman" w:hAnsi="Times New Roman" w:cs="Times New Roman"/>
          <w:lang w:val="en-GB" w:eastAsia="it-IT"/>
        </w:rPr>
        <w:t>enable</w:t>
      </w:r>
      <w:r w:rsidRPr="0048768C">
        <w:rPr>
          <w:rFonts w:ascii="Times New Roman" w:eastAsia="Times New Roman" w:hAnsi="Times New Roman" w:cs="Times New Roman"/>
          <w:lang w:val="en-GB" w:eastAsia="it-IT"/>
        </w:rPr>
        <w:t xml:space="preserve"> subdivid</w:t>
      </w:r>
      <w:r w:rsidR="00653332">
        <w:rPr>
          <w:rFonts w:ascii="Times New Roman" w:eastAsia="Times New Roman" w:hAnsi="Times New Roman" w:cs="Times New Roman"/>
          <w:lang w:val="en-GB" w:eastAsia="it-IT"/>
        </w:rPr>
        <w:t>ing</w:t>
      </w:r>
      <w:r w:rsidRPr="0048768C">
        <w:rPr>
          <w:rFonts w:ascii="Times New Roman" w:eastAsia="Times New Roman" w:hAnsi="Times New Roman" w:cs="Times New Roman"/>
          <w:lang w:val="en-GB" w:eastAsia="it-IT"/>
        </w:rPr>
        <w:t xml:space="preserve"> responders and non-responders to diverse mechanisms of drug action and provide new insights into mechanisms that affect or modify disease progression over time.</w:t>
      </w:r>
    </w:p>
    <w:p w14:paraId="6A9EB5B6" w14:textId="18A574D8" w:rsidR="005F3628" w:rsidRPr="0048768C" w:rsidRDefault="005F3628" w:rsidP="00346593">
      <w:pPr>
        <w:spacing w:after="0" w:line="360" w:lineRule="auto"/>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 </w:t>
      </w:r>
    </w:p>
    <w:p w14:paraId="65AE031F" w14:textId="16B776E4" w:rsidR="005F3628" w:rsidRDefault="005F3628" w:rsidP="00346593">
      <w:pPr>
        <w:spacing w:after="0" w:line="360" w:lineRule="auto"/>
        <w:rPr>
          <w:rFonts w:ascii="Times New Roman" w:hAnsi="Times New Roman" w:cs="Times New Roman"/>
          <w:shd w:val="clear" w:color="auto" w:fill="FFFFFF"/>
          <w:lang w:val="en-GB"/>
        </w:rPr>
      </w:pPr>
      <w:r w:rsidRPr="0048768C">
        <w:rPr>
          <w:rFonts w:ascii="Times New Roman" w:hAnsi="Times New Roman" w:cs="Times New Roman"/>
          <w:shd w:val="clear" w:color="auto" w:fill="FFFFFF"/>
          <w:lang w:val="en-GB"/>
        </w:rPr>
        <w:t>The challenge for future analyses will be the selection of outcomes to consider. For example, a patient with MASH F3</w:t>
      </w:r>
      <w:r w:rsidR="004C50C5">
        <w:rPr>
          <w:rFonts w:ascii="Times New Roman" w:hAnsi="Times New Roman" w:cs="Times New Roman"/>
          <w:shd w:val="clear" w:color="auto" w:fill="FFFFFF"/>
          <w:lang w:val="en-GB"/>
        </w:rPr>
        <w:t xml:space="preserve"> fibrosis </w:t>
      </w:r>
      <w:r w:rsidRPr="0048768C">
        <w:rPr>
          <w:rFonts w:ascii="Times New Roman" w:hAnsi="Times New Roman" w:cs="Times New Roman"/>
          <w:shd w:val="clear" w:color="auto" w:fill="FFFFFF"/>
          <w:lang w:val="en-GB"/>
        </w:rPr>
        <w:t>m</w:t>
      </w:r>
      <w:r w:rsidR="004C50C5">
        <w:rPr>
          <w:rFonts w:ascii="Times New Roman" w:hAnsi="Times New Roman" w:cs="Times New Roman"/>
          <w:shd w:val="clear" w:color="auto" w:fill="FFFFFF"/>
          <w:lang w:val="en-GB"/>
        </w:rPr>
        <w:t>ight</w:t>
      </w:r>
      <w:r w:rsidRPr="0048768C">
        <w:rPr>
          <w:rFonts w:ascii="Times New Roman" w:hAnsi="Times New Roman" w:cs="Times New Roman"/>
          <w:shd w:val="clear" w:color="auto" w:fill="FFFFFF"/>
          <w:lang w:val="en-GB"/>
        </w:rPr>
        <w:t xml:space="preserve"> be at risk for end-stage liver disease and cardiovascular events, </w:t>
      </w:r>
      <w:r w:rsidR="000C76DC">
        <w:rPr>
          <w:rFonts w:ascii="Times New Roman" w:hAnsi="Times New Roman" w:cs="Times New Roman"/>
          <w:shd w:val="clear" w:color="auto" w:fill="FFFFFF"/>
          <w:lang w:val="en-GB"/>
        </w:rPr>
        <w:t>whereas</w:t>
      </w:r>
      <w:r w:rsidRPr="0048768C">
        <w:rPr>
          <w:rFonts w:ascii="Times New Roman" w:hAnsi="Times New Roman" w:cs="Times New Roman"/>
          <w:shd w:val="clear" w:color="auto" w:fill="FFFFFF"/>
          <w:lang w:val="en-GB"/>
        </w:rPr>
        <w:t xml:space="preserve"> individuals with earlier stages of MASH but multiple MetS</w:t>
      </w:r>
      <w:r w:rsidR="000F10AA" w:rsidRPr="0048768C">
        <w:rPr>
          <w:rFonts w:ascii="Times New Roman" w:hAnsi="Times New Roman" w:cs="Times New Roman"/>
          <w:shd w:val="clear" w:color="auto" w:fill="FFFFFF"/>
          <w:lang w:val="en-GB"/>
        </w:rPr>
        <w:t xml:space="preserve"> traits</w:t>
      </w:r>
      <w:r w:rsidRPr="0048768C">
        <w:rPr>
          <w:rFonts w:ascii="Times New Roman" w:hAnsi="Times New Roman" w:cs="Times New Roman"/>
          <w:shd w:val="clear" w:color="auto" w:fill="FFFFFF"/>
          <w:lang w:val="en-GB"/>
        </w:rPr>
        <w:t xml:space="preserve"> m</w:t>
      </w:r>
      <w:r w:rsidR="000C76DC">
        <w:rPr>
          <w:rFonts w:ascii="Times New Roman" w:hAnsi="Times New Roman" w:cs="Times New Roman"/>
          <w:shd w:val="clear" w:color="auto" w:fill="FFFFFF"/>
          <w:lang w:val="en-GB"/>
        </w:rPr>
        <w:t xml:space="preserve">ight </w:t>
      </w:r>
      <w:r w:rsidRPr="0048768C">
        <w:rPr>
          <w:rFonts w:ascii="Times New Roman" w:hAnsi="Times New Roman" w:cs="Times New Roman"/>
          <w:shd w:val="clear" w:color="auto" w:fill="FFFFFF"/>
          <w:lang w:val="en-GB"/>
        </w:rPr>
        <w:t>have higher risks of death or cardiovascular events. The variable severity of metabolic dysfunction and the heterogeneity of both liver and extrahepatic outcomes highlight the need for a holistic approach to diagnosing, managing, and treating MASLD as a multisystem disease. Increasing awareness and the need to diagnose</w:t>
      </w:r>
      <w:r w:rsidR="000F10AA" w:rsidRPr="0048768C">
        <w:rPr>
          <w:rFonts w:ascii="Times New Roman" w:hAnsi="Times New Roman" w:cs="Times New Roman"/>
          <w:shd w:val="clear" w:color="auto" w:fill="FFFFFF"/>
          <w:lang w:val="en-GB"/>
        </w:rPr>
        <w:t xml:space="preserve"> the presence of MetS traits</w:t>
      </w:r>
      <w:r w:rsidRPr="0048768C">
        <w:rPr>
          <w:rFonts w:ascii="Times New Roman" w:hAnsi="Times New Roman" w:cs="Times New Roman"/>
          <w:shd w:val="clear" w:color="auto" w:fill="FFFFFF"/>
          <w:lang w:val="en-GB"/>
        </w:rPr>
        <w:t xml:space="preserve"> is essential and should be reflected in future guidelines. Assessing a patient's personal risk factors is critical to managing and treating their risk not only of major adverse liver outcomes but also of extrahepatic disease. </w:t>
      </w:r>
    </w:p>
    <w:p w14:paraId="37B5CDB8" w14:textId="77777777" w:rsidR="00DF5E0C" w:rsidRPr="0048768C" w:rsidRDefault="00DF5E0C" w:rsidP="005F3628">
      <w:pPr>
        <w:spacing w:after="0"/>
        <w:rPr>
          <w:rFonts w:ascii="Times New Roman" w:eastAsia="Times New Roman" w:hAnsi="Times New Roman" w:cs="Times New Roman"/>
          <w:lang w:val="en-GB" w:eastAsia="it-IT"/>
        </w:rPr>
      </w:pPr>
    </w:p>
    <w:p w14:paraId="6DC25649" w14:textId="226FC7E9" w:rsidR="00D4677B" w:rsidRPr="0048768C" w:rsidRDefault="00D4677B" w:rsidP="00D4677B">
      <w:pPr>
        <w:spacing w:after="0" w:line="240" w:lineRule="auto"/>
        <w:rPr>
          <w:rFonts w:ascii="Times New Roman" w:hAnsi="Times New Roman" w:cs="Times New Roman"/>
          <w:lang w:val="en-GB"/>
        </w:rPr>
      </w:pPr>
      <w:r w:rsidRPr="0048768C">
        <w:rPr>
          <w:rFonts w:ascii="Times New Roman" w:hAnsi="Times New Roman" w:cs="Times New Roman"/>
          <w:b/>
          <w:lang w:val="en-GB"/>
        </w:rPr>
        <w:t>References</w:t>
      </w:r>
    </w:p>
    <w:p w14:paraId="53751F10" w14:textId="77777777" w:rsidR="00D4677B" w:rsidRPr="0048768C" w:rsidRDefault="00D4677B" w:rsidP="00D4677B">
      <w:pPr>
        <w:spacing w:after="0" w:line="240" w:lineRule="auto"/>
        <w:rPr>
          <w:rFonts w:ascii="Times New Roman" w:hAnsi="Times New Roman" w:cs="Times New Roman"/>
          <w:lang w:val="en-GB"/>
        </w:rPr>
      </w:pPr>
    </w:p>
    <w:p w14:paraId="4F357C0F" w14:textId="77777777" w:rsidR="00D4677B" w:rsidRPr="0048768C" w:rsidRDefault="00D4677B" w:rsidP="00D4677B">
      <w:pPr>
        <w:spacing w:after="0" w:line="240" w:lineRule="auto"/>
        <w:rPr>
          <w:rFonts w:ascii="Times New Roman" w:hAnsi="Times New Roman" w:cs="Times New Roman"/>
          <w:lang w:val="en-GB"/>
        </w:rPr>
      </w:pPr>
    </w:p>
    <w:p w14:paraId="51E51DB8" w14:textId="77777777"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fldChar w:fldCharType="begin"/>
      </w:r>
      <w:r w:rsidRPr="0048768C">
        <w:rPr>
          <w:rFonts w:ascii="Times New Roman" w:hAnsi="Times New Roman" w:cs="Times New Roman"/>
        </w:rPr>
        <w:instrText xml:space="preserve"> ADDIN EN.REFLIST </w:instrText>
      </w:r>
      <w:r w:rsidRPr="0048768C">
        <w:rPr>
          <w:rFonts w:ascii="Times New Roman" w:hAnsi="Times New Roman" w:cs="Times New Roman"/>
        </w:rPr>
        <w:fldChar w:fldCharType="separate"/>
      </w:r>
      <w:r w:rsidRPr="0048768C">
        <w:rPr>
          <w:rFonts w:ascii="Times New Roman" w:hAnsi="Times New Roman" w:cs="Times New Roman"/>
        </w:rPr>
        <w:t>1</w:t>
      </w:r>
      <w:r w:rsidRPr="0048768C">
        <w:rPr>
          <w:rFonts w:ascii="Times New Roman" w:hAnsi="Times New Roman" w:cs="Times New Roman"/>
        </w:rPr>
        <w:tab/>
        <w:t xml:space="preserve">Ludwig, J., Viggiano, T. R., McGill, D. B. &amp; Oh, B. J. Nonalcoholic steatohepatitis: Mayo Clinic experiences with a hitherto unnamed disease. </w:t>
      </w:r>
      <w:r w:rsidRPr="0048768C">
        <w:rPr>
          <w:rFonts w:ascii="Times New Roman" w:hAnsi="Times New Roman" w:cs="Times New Roman"/>
          <w:i/>
        </w:rPr>
        <w:t>Mayo Clin Proc</w:t>
      </w:r>
      <w:r w:rsidRPr="0048768C">
        <w:rPr>
          <w:rFonts w:ascii="Times New Roman" w:hAnsi="Times New Roman" w:cs="Times New Roman"/>
        </w:rPr>
        <w:t xml:space="preserve"> </w:t>
      </w:r>
      <w:r w:rsidRPr="0048768C">
        <w:rPr>
          <w:rFonts w:ascii="Times New Roman" w:hAnsi="Times New Roman" w:cs="Times New Roman"/>
          <w:b/>
        </w:rPr>
        <w:t>55</w:t>
      </w:r>
      <w:r w:rsidRPr="0048768C">
        <w:rPr>
          <w:rFonts w:ascii="Times New Roman" w:hAnsi="Times New Roman" w:cs="Times New Roman"/>
        </w:rPr>
        <w:t>, 434-438 (1980).</w:t>
      </w:r>
    </w:p>
    <w:p w14:paraId="5DB2069D" w14:textId="0C3761AF"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Pr="0048768C">
        <w:rPr>
          <w:rFonts w:ascii="Times New Roman" w:hAnsi="Times New Roman" w:cs="Times New Roman"/>
        </w:rPr>
        <w:tab/>
        <w:t>Angulo, P.</w:t>
      </w:r>
      <w:r w:rsidRPr="0048768C">
        <w:rPr>
          <w:rFonts w:ascii="Times New Roman" w:hAnsi="Times New Roman" w:cs="Times New Roman"/>
          <w:i/>
        </w:rPr>
        <w:t xml:space="preserve"> et al.</w:t>
      </w:r>
      <w:r w:rsidRPr="0048768C">
        <w:rPr>
          <w:rFonts w:ascii="Times New Roman" w:hAnsi="Times New Roman" w:cs="Times New Roman"/>
        </w:rPr>
        <w:t xml:space="preserve"> Liver Fibrosis, but No Other Histologic Features, Is Associated With Long-term Outcomes of Patients With Nonalcoholic Fatty Liver Disease. </w:t>
      </w:r>
      <w:r w:rsidRPr="0048768C">
        <w:rPr>
          <w:rFonts w:ascii="Times New Roman" w:hAnsi="Times New Roman" w:cs="Times New Roman"/>
          <w:i/>
        </w:rPr>
        <w:t>Gastroenterology</w:t>
      </w:r>
      <w:r w:rsidRPr="0048768C">
        <w:rPr>
          <w:rFonts w:ascii="Times New Roman" w:hAnsi="Times New Roman" w:cs="Times New Roman"/>
        </w:rPr>
        <w:t xml:space="preserve"> </w:t>
      </w:r>
      <w:r w:rsidRPr="0048768C">
        <w:rPr>
          <w:rFonts w:ascii="Times New Roman" w:hAnsi="Times New Roman" w:cs="Times New Roman"/>
          <w:b/>
        </w:rPr>
        <w:t>149</w:t>
      </w:r>
      <w:r w:rsidRPr="0048768C">
        <w:rPr>
          <w:rFonts w:ascii="Times New Roman" w:hAnsi="Times New Roman" w:cs="Times New Roman"/>
        </w:rPr>
        <w:t>, 389-397.e310</w:t>
      </w:r>
      <w:r w:rsidR="000C013F" w:rsidRPr="0048768C">
        <w:rPr>
          <w:rFonts w:ascii="Times New Roman" w:hAnsi="Times New Roman" w:cs="Times New Roman"/>
        </w:rPr>
        <w:t xml:space="preserve"> </w:t>
      </w:r>
      <w:r w:rsidRPr="0048768C">
        <w:rPr>
          <w:rFonts w:ascii="Times New Roman" w:hAnsi="Times New Roman" w:cs="Times New Roman"/>
        </w:rPr>
        <w:t>(2015).</w:t>
      </w:r>
    </w:p>
    <w:p w14:paraId="11B4AF06" w14:textId="1B4B1CDB"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3</w:t>
      </w:r>
      <w:r w:rsidRPr="0048768C">
        <w:rPr>
          <w:rFonts w:ascii="Times New Roman" w:hAnsi="Times New Roman" w:cs="Times New Roman"/>
        </w:rPr>
        <w:tab/>
        <w:t xml:space="preserve">Byrne, C. D. &amp; Targher, G. NAFLD: A multisystem disease.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62</w:t>
      </w:r>
      <w:r w:rsidRPr="0048768C">
        <w:rPr>
          <w:rFonts w:ascii="Times New Roman" w:hAnsi="Times New Roman" w:cs="Times New Roman"/>
        </w:rPr>
        <w:t>, S47-S64</w:t>
      </w:r>
      <w:r w:rsidR="000C013F" w:rsidRPr="0048768C">
        <w:rPr>
          <w:rFonts w:ascii="Times New Roman" w:hAnsi="Times New Roman" w:cs="Times New Roman"/>
        </w:rPr>
        <w:t xml:space="preserve"> </w:t>
      </w:r>
      <w:r w:rsidRPr="0048768C">
        <w:rPr>
          <w:rFonts w:ascii="Times New Roman" w:hAnsi="Times New Roman" w:cs="Times New Roman"/>
        </w:rPr>
        <w:t>(2015).</w:t>
      </w:r>
    </w:p>
    <w:p w14:paraId="5BAB2191" w14:textId="4A828059"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4</w:t>
      </w:r>
      <w:r w:rsidRPr="0048768C">
        <w:rPr>
          <w:rFonts w:ascii="Times New Roman" w:hAnsi="Times New Roman" w:cs="Times New Roman"/>
        </w:rPr>
        <w:tab/>
        <w:t xml:space="preserve">Targher, G., Tilg, H. &amp; Byrne, C. D. Nonalcoholic fatty liver disease: a multisystem disease requiring a multidisciplinary and holistic approach. </w:t>
      </w:r>
      <w:r w:rsidR="00805BBE" w:rsidRPr="0048768C">
        <w:rPr>
          <w:rFonts w:ascii="Times New Roman" w:hAnsi="Times New Roman" w:cs="Times New Roman"/>
          <w:i/>
        </w:rPr>
        <w:t xml:space="preserve">Lancet Gastroenterol Hepatol </w:t>
      </w:r>
      <w:r w:rsidRPr="0048768C">
        <w:rPr>
          <w:rFonts w:ascii="Times New Roman" w:hAnsi="Times New Roman" w:cs="Times New Roman"/>
          <w:b/>
        </w:rPr>
        <w:t>6</w:t>
      </w:r>
      <w:r w:rsidRPr="0048768C">
        <w:rPr>
          <w:rFonts w:ascii="Times New Roman" w:hAnsi="Times New Roman" w:cs="Times New Roman"/>
        </w:rPr>
        <w:t>, 578-588</w:t>
      </w:r>
      <w:r w:rsidR="000C013F" w:rsidRPr="0048768C">
        <w:rPr>
          <w:rFonts w:ascii="Times New Roman" w:hAnsi="Times New Roman" w:cs="Times New Roman"/>
        </w:rPr>
        <w:t xml:space="preserve"> </w:t>
      </w:r>
      <w:r w:rsidRPr="0048768C">
        <w:rPr>
          <w:rFonts w:ascii="Times New Roman" w:hAnsi="Times New Roman" w:cs="Times New Roman"/>
        </w:rPr>
        <w:t>(2021).</w:t>
      </w:r>
    </w:p>
    <w:p w14:paraId="4F338DD8" w14:textId="64A720D6"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5</w:t>
      </w:r>
      <w:r w:rsidRPr="0048768C">
        <w:rPr>
          <w:rFonts w:ascii="Times New Roman" w:hAnsi="Times New Roman" w:cs="Times New Roman"/>
        </w:rPr>
        <w:tab/>
        <w:t>Eslam, M.</w:t>
      </w:r>
      <w:r w:rsidRPr="0048768C">
        <w:rPr>
          <w:rFonts w:ascii="Times New Roman" w:hAnsi="Times New Roman" w:cs="Times New Roman"/>
          <w:i/>
        </w:rPr>
        <w:t xml:space="preserve"> et al.</w:t>
      </w:r>
      <w:r w:rsidRPr="0048768C">
        <w:rPr>
          <w:rFonts w:ascii="Times New Roman" w:hAnsi="Times New Roman" w:cs="Times New Roman"/>
        </w:rPr>
        <w:t xml:space="preserve"> A new definition for metabolic dysfunction-associated fatty liver disease: An international expert consensus statement.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73</w:t>
      </w:r>
      <w:r w:rsidRPr="0048768C">
        <w:rPr>
          <w:rFonts w:ascii="Times New Roman" w:hAnsi="Times New Roman" w:cs="Times New Roman"/>
        </w:rPr>
        <w:t>, 202-209</w:t>
      </w:r>
      <w:r w:rsidR="000C013F" w:rsidRPr="0048768C">
        <w:rPr>
          <w:rFonts w:ascii="Times New Roman" w:hAnsi="Times New Roman" w:cs="Times New Roman"/>
        </w:rPr>
        <w:t xml:space="preserve"> </w:t>
      </w:r>
      <w:r w:rsidRPr="0048768C">
        <w:rPr>
          <w:rFonts w:ascii="Times New Roman" w:hAnsi="Times New Roman" w:cs="Times New Roman"/>
        </w:rPr>
        <w:t>(2020).</w:t>
      </w:r>
    </w:p>
    <w:p w14:paraId="07D56CF7" w14:textId="6656BAA1"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6</w:t>
      </w:r>
      <w:r w:rsidRPr="0048768C">
        <w:rPr>
          <w:rFonts w:ascii="Times New Roman" w:hAnsi="Times New Roman" w:cs="Times New Roman"/>
        </w:rPr>
        <w:tab/>
        <w:t>Rinella, M. E.</w:t>
      </w:r>
      <w:r w:rsidRPr="0048768C">
        <w:rPr>
          <w:rFonts w:ascii="Times New Roman" w:hAnsi="Times New Roman" w:cs="Times New Roman"/>
          <w:i/>
        </w:rPr>
        <w:t xml:space="preserve"> et al.</w:t>
      </w:r>
      <w:r w:rsidRPr="0048768C">
        <w:rPr>
          <w:rFonts w:ascii="Times New Roman" w:hAnsi="Times New Roman" w:cs="Times New Roman"/>
        </w:rPr>
        <w:t xml:space="preserve"> A multisociety Delphi consensus statement on new fatty liver disease nomenclature. </w:t>
      </w:r>
      <w:r w:rsidRPr="0048768C">
        <w:rPr>
          <w:rFonts w:ascii="Times New Roman" w:hAnsi="Times New Roman" w:cs="Times New Roman"/>
          <w:i/>
        </w:rPr>
        <w:t>J Hepatol</w:t>
      </w:r>
      <w:r w:rsidR="00C0076E" w:rsidRPr="0048768C">
        <w:rPr>
          <w:rFonts w:ascii="Times New Roman" w:hAnsi="Times New Roman" w:cs="Times New Roman"/>
        </w:rPr>
        <w:t xml:space="preserve"> </w:t>
      </w:r>
      <w:r w:rsidR="00C0076E" w:rsidRPr="0048768C">
        <w:rPr>
          <w:rFonts w:ascii="Times New Roman" w:hAnsi="Times New Roman" w:cs="Times New Roman"/>
          <w:b/>
        </w:rPr>
        <w:t>79</w:t>
      </w:r>
      <w:r w:rsidR="00C0076E" w:rsidRPr="0048768C">
        <w:rPr>
          <w:rFonts w:ascii="Times New Roman" w:hAnsi="Times New Roman" w:cs="Times New Roman"/>
        </w:rPr>
        <w:t xml:space="preserve">, 1542-1556 </w:t>
      </w:r>
      <w:r w:rsidRPr="0048768C">
        <w:rPr>
          <w:rFonts w:ascii="Times New Roman" w:hAnsi="Times New Roman" w:cs="Times New Roman"/>
        </w:rPr>
        <w:t>(2023).</w:t>
      </w:r>
    </w:p>
    <w:p w14:paraId="21C1FCE0" w14:textId="252CED6F"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7</w:t>
      </w:r>
      <w:r w:rsidRPr="0048768C">
        <w:rPr>
          <w:rFonts w:ascii="Times New Roman" w:hAnsi="Times New Roman" w:cs="Times New Roman"/>
        </w:rPr>
        <w:tab/>
        <w:t xml:space="preserve">Hagström, H., Vessby, J., Ekstedt, M. &amp; Shang, Y. 99% of patients with NAFLD meet MASLD criteria and natural history is therefore identical. </w:t>
      </w:r>
      <w:r w:rsidRPr="0048768C">
        <w:rPr>
          <w:rFonts w:ascii="Times New Roman" w:hAnsi="Times New Roman" w:cs="Times New Roman"/>
          <w:i/>
        </w:rPr>
        <w:t>J Hepatol</w:t>
      </w:r>
      <w:r w:rsidR="00C0076E" w:rsidRPr="0048768C">
        <w:rPr>
          <w:rFonts w:ascii="Times New Roman" w:hAnsi="Times New Roman" w:cs="Times New Roman"/>
        </w:rPr>
        <w:t xml:space="preserve"> </w:t>
      </w:r>
      <w:r w:rsidR="00C0076E" w:rsidRPr="0048768C">
        <w:rPr>
          <w:rFonts w:ascii="Times New Roman" w:hAnsi="Times New Roman" w:cs="Times New Roman"/>
          <w:b/>
        </w:rPr>
        <w:t>80</w:t>
      </w:r>
      <w:r w:rsidR="00C0076E" w:rsidRPr="0048768C">
        <w:rPr>
          <w:rFonts w:ascii="Times New Roman" w:hAnsi="Times New Roman" w:cs="Times New Roman"/>
        </w:rPr>
        <w:t>, e76-e77</w:t>
      </w:r>
      <w:r w:rsidR="00C0076E" w:rsidRPr="0048768C">
        <w:rPr>
          <w:rFonts w:ascii="Times New Roman" w:hAnsi="Times New Roman" w:cs="Times New Roman"/>
          <w:b/>
        </w:rPr>
        <w:t xml:space="preserve"> </w:t>
      </w:r>
      <w:r w:rsidRPr="0048768C">
        <w:rPr>
          <w:rFonts w:ascii="Times New Roman" w:hAnsi="Times New Roman" w:cs="Times New Roman"/>
        </w:rPr>
        <w:t>(202</w:t>
      </w:r>
      <w:r w:rsidR="00C0076E" w:rsidRPr="0048768C">
        <w:rPr>
          <w:rFonts w:ascii="Times New Roman" w:hAnsi="Times New Roman" w:cs="Times New Roman"/>
        </w:rPr>
        <w:t>4</w:t>
      </w:r>
      <w:r w:rsidRPr="0048768C">
        <w:rPr>
          <w:rFonts w:ascii="Times New Roman" w:hAnsi="Times New Roman" w:cs="Times New Roman"/>
        </w:rPr>
        <w:t>).</w:t>
      </w:r>
    </w:p>
    <w:p w14:paraId="2A0ED93F" w14:textId="6B625089"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8</w:t>
      </w:r>
      <w:r w:rsidRPr="0048768C">
        <w:rPr>
          <w:rFonts w:ascii="Times New Roman" w:hAnsi="Times New Roman" w:cs="Times New Roman"/>
        </w:rPr>
        <w:tab/>
        <w:t xml:space="preserve">Fouad, Y., Barakat, S., Hashim, A. &amp; Ghazinyan, H. Towards unifying fatty liver nomenclature: a voice from the Middle East and North Africa. </w:t>
      </w:r>
      <w:r w:rsidR="00805BBE" w:rsidRPr="0048768C">
        <w:rPr>
          <w:rFonts w:ascii="Times New Roman" w:hAnsi="Times New Roman" w:cs="Times New Roman"/>
          <w:i/>
        </w:rPr>
        <w:t>Nat Rev Gastroenterol Hepatol</w:t>
      </w:r>
      <w:r w:rsidR="00805BBE" w:rsidRPr="0048768C">
        <w:rPr>
          <w:rFonts w:ascii="Times New Roman" w:hAnsi="Times New Roman" w:cs="Times New Roman"/>
        </w:rPr>
        <w:t xml:space="preserve"> </w:t>
      </w:r>
      <w:r w:rsidR="00C0076E" w:rsidRPr="0048768C">
        <w:rPr>
          <w:rFonts w:ascii="Times New Roman" w:hAnsi="Times New Roman" w:cs="Times New Roman"/>
          <w:b/>
        </w:rPr>
        <w:t>21</w:t>
      </w:r>
      <w:r w:rsidR="00C0076E" w:rsidRPr="0048768C">
        <w:rPr>
          <w:rFonts w:ascii="Times New Roman" w:hAnsi="Times New Roman" w:cs="Times New Roman"/>
        </w:rPr>
        <w:t xml:space="preserve">, 297-298 </w:t>
      </w:r>
      <w:r w:rsidRPr="0048768C">
        <w:rPr>
          <w:rFonts w:ascii="Times New Roman" w:hAnsi="Times New Roman" w:cs="Times New Roman"/>
        </w:rPr>
        <w:t>(2024).</w:t>
      </w:r>
    </w:p>
    <w:p w14:paraId="16B0FE63" w14:textId="1E59743E"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9</w:t>
      </w:r>
      <w:r w:rsidRPr="0048768C">
        <w:rPr>
          <w:rFonts w:ascii="Times New Roman" w:hAnsi="Times New Roman" w:cs="Times New Roman"/>
        </w:rPr>
        <w:tab/>
        <w:t>Fouad, Y.</w:t>
      </w:r>
      <w:r w:rsidRPr="0048768C">
        <w:rPr>
          <w:rFonts w:ascii="Times New Roman" w:hAnsi="Times New Roman" w:cs="Times New Roman"/>
          <w:i/>
        </w:rPr>
        <w:t xml:space="preserve"> et al.</w:t>
      </w:r>
      <w:r w:rsidRPr="0048768C">
        <w:rPr>
          <w:rFonts w:ascii="Times New Roman" w:hAnsi="Times New Roman" w:cs="Times New Roman"/>
        </w:rPr>
        <w:t xml:space="preserve"> Joint position statement from the Middle East and North Africa and sub-Saharan Africa on continuing to endorse the MAFLD definition. </w:t>
      </w:r>
      <w:r w:rsidR="00805BBE" w:rsidRPr="0048768C">
        <w:rPr>
          <w:rFonts w:ascii="Times New Roman" w:hAnsi="Times New Roman" w:cs="Times New Roman"/>
          <w:i/>
        </w:rPr>
        <w:t>J Hepatol</w:t>
      </w:r>
      <w:r w:rsidR="00C0076E" w:rsidRPr="0048768C">
        <w:rPr>
          <w:rFonts w:ascii="Times New Roman" w:hAnsi="Times New Roman" w:cs="Times New Roman"/>
          <w:i/>
        </w:rPr>
        <w:t xml:space="preserve"> </w:t>
      </w:r>
      <w:r w:rsidR="00C0076E" w:rsidRPr="0048768C">
        <w:rPr>
          <w:rFonts w:ascii="Times New Roman" w:hAnsi="Times New Roman" w:cs="Times New Roman"/>
          <w:b/>
        </w:rPr>
        <w:t>80</w:t>
      </w:r>
      <w:r w:rsidRPr="0048768C">
        <w:rPr>
          <w:rFonts w:ascii="Times New Roman" w:hAnsi="Times New Roman" w:cs="Times New Roman"/>
        </w:rPr>
        <w:t>,</w:t>
      </w:r>
      <w:r w:rsidR="00C0076E" w:rsidRPr="0048768C">
        <w:rPr>
          <w:rFonts w:ascii="Times New Roman" w:hAnsi="Times New Roman" w:cs="Times New Roman"/>
        </w:rPr>
        <w:t xml:space="preserve"> e194-e197 </w:t>
      </w:r>
      <w:r w:rsidRPr="0048768C">
        <w:rPr>
          <w:rFonts w:ascii="Times New Roman" w:hAnsi="Times New Roman" w:cs="Times New Roman"/>
        </w:rPr>
        <w:t>(2024).</w:t>
      </w:r>
    </w:p>
    <w:p w14:paraId="1F1BCDCB" w14:textId="4E26E330"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10</w:t>
      </w:r>
      <w:r w:rsidRPr="0048768C">
        <w:rPr>
          <w:rFonts w:ascii="Times New Roman" w:hAnsi="Times New Roman" w:cs="Times New Roman"/>
        </w:rPr>
        <w:tab/>
        <w:t xml:space="preserve">Byrne, C. D. &amp; Targher, G. MASLD, MAFLD, or NAFLD criteria: have we re-created the confusion and acrimony surrounding metabolic syndrome? </w:t>
      </w:r>
      <w:r w:rsidRPr="0048768C">
        <w:rPr>
          <w:rFonts w:ascii="Times New Roman" w:hAnsi="Times New Roman" w:cs="Times New Roman"/>
          <w:i/>
        </w:rPr>
        <w:t>Metabolism and Target Organ Damage</w:t>
      </w:r>
      <w:r w:rsidRPr="0048768C">
        <w:rPr>
          <w:rFonts w:ascii="Times New Roman" w:hAnsi="Times New Roman" w:cs="Times New Roman"/>
        </w:rPr>
        <w:t xml:space="preserve"> </w:t>
      </w:r>
      <w:r w:rsidRPr="0048768C">
        <w:rPr>
          <w:rFonts w:ascii="Times New Roman" w:hAnsi="Times New Roman" w:cs="Times New Roman"/>
          <w:b/>
        </w:rPr>
        <w:t>4</w:t>
      </w:r>
      <w:r w:rsidRPr="0048768C">
        <w:rPr>
          <w:rFonts w:ascii="Times New Roman" w:hAnsi="Times New Roman" w:cs="Times New Roman"/>
        </w:rPr>
        <w:t>, 10</w:t>
      </w:r>
      <w:r w:rsidR="00C0076E" w:rsidRPr="0048768C">
        <w:rPr>
          <w:rFonts w:ascii="Times New Roman" w:hAnsi="Times New Roman" w:cs="Times New Roman"/>
        </w:rPr>
        <w:t xml:space="preserve"> (2024)</w:t>
      </w:r>
    </w:p>
    <w:p w14:paraId="08B2B692" w14:textId="468C0DB1"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11</w:t>
      </w:r>
      <w:r w:rsidRPr="0048768C">
        <w:rPr>
          <w:rFonts w:ascii="Times New Roman" w:hAnsi="Times New Roman" w:cs="Times New Roman"/>
        </w:rPr>
        <w:tab/>
        <w:t>Younossi, Z. M.</w:t>
      </w:r>
      <w:r w:rsidRPr="0048768C">
        <w:rPr>
          <w:rFonts w:ascii="Times New Roman" w:hAnsi="Times New Roman" w:cs="Times New Roman"/>
          <w:i/>
        </w:rPr>
        <w:t xml:space="preserve"> et al.</w:t>
      </w:r>
      <w:r w:rsidRPr="0048768C">
        <w:rPr>
          <w:rFonts w:ascii="Times New Roman" w:hAnsi="Times New Roman" w:cs="Times New Roman"/>
        </w:rPr>
        <w:t xml:space="preserve"> Clinical profiles and mortality rates are similar for metabolic dysfunction-associated steatotic liver disease and nonalcoholic fatty liver disease. </w:t>
      </w:r>
      <w:r w:rsidRPr="0048768C">
        <w:rPr>
          <w:rFonts w:ascii="Times New Roman" w:hAnsi="Times New Roman" w:cs="Times New Roman"/>
          <w:i/>
        </w:rPr>
        <w:t>J Hepatol</w:t>
      </w:r>
      <w:r w:rsidR="00C0076E" w:rsidRPr="0048768C">
        <w:rPr>
          <w:rFonts w:ascii="Times New Roman" w:hAnsi="Times New Roman" w:cs="Times New Roman"/>
          <w:i/>
        </w:rPr>
        <w:t xml:space="preserve"> </w:t>
      </w:r>
      <w:r w:rsidR="00C0076E" w:rsidRPr="0048768C">
        <w:rPr>
          <w:rFonts w:ascii="Times New Roman" w:hAnsi="Times New Roman" w:cs="Times New Roman"/>
          <w:b/>
        </w:rPr>
        <w:t>80</w:t>
      </w:r>
      <w:r w:rsidRPr="0048768C">
        <w:rPr>
          <w:rFonts w:ascii="Times New Roman" w:hAnsi="Times New Roman" w:cs="Times New Roman"/>
        </w:rPr>
        <w:t>,</w:t>
      </w:r>
      <w:r w:rsidR="00C0076E" w:rsidRPr="0048768C">
        <w:rPr>
          <w:rFonts w:ascii="Times New Roman" w:hAnsi="Times New Roman" w:cs="Times New Roman"/>
        </w:rPr>
        <w:t xml:space="preserve"> 694-701 </w:t>
      </w:r>
      <w:r w:rsidRPr="0048768C">
        <w:rPr>
          <w:rFonts w:ascii="Times New Roman" w:hAnsi="Times New Roman" w:cs="Times New Roman"/>
        </w:rPr>
        <w:t>(2024).</w:t>
      </w:r>
    </w:p>
    <w:p w14:paraId="4B12C000" w14:textId="308F1A75"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12</w:t>
      </w:r>
      <w:r w:rsidRPr="0048768C">
        <w:rPr>
          <w:rFonts w:ascii="Times New Roman" w:hAnsi="Times New Roman" w:cs="Times New Roman"/>
        </w:rPr>
        <w:tab/>
        <w:t>Alberti, K. G.</w:t>
      </w:r>
      <w:r w:rsidRPr="0048768C">
        <w:rPr>
          <w:rFonts w:ascii="Times New Roman" w:hAnsi="Times New Roman" w:cs="Times New Roman"/>
          <w:i/>
        </w:rPr>
        <w:t xml:space="preserve"> et al.</w:t>
      </w:r>
      <w:r w:rsidRPr="0048768C">
        <w:rPr>
          <w:rFonts w:ascii="Times New Roman" w:hAnsi="Times New Roman" w:cs="Times New Roman"/>
        </w:rPr>
        <w:t xml:space="preserve"> </w:t>
      </w:r>
      <w:r w:rsidR="00BF285D" w:rsidRPr="0048768C">
        <w:rPr>
          <w:rFonts w:ascii="Times New Roman" w:hAnsi="Times New Roman" w:cs="Times New Roman"/>
        </w:rPr>
        <w:t xml:space="preserve">Harmonising </w:t>
      </w:r>
      <w:r w:rsidRPr="0048768C">
        <w:rPr>
          <w:rFonts w:ascii="Times New Roman" w:hAnsi="Times New Roman" w:cs="Times New Roman"/>
        </w:rPr>
        <w:t xml:space="preserve">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48768C">
        <w:rPr>
          <w:rFonts w:ascii="Times New Roman" w:hAnsi="Times New Roman" w:cs="Times New Roman"/>
          <w:i/>
        </w:rPr>
        <w:t>Circulation</w:t>
      </w:r>
      <w:r w:rsidRPr="0048768C">
        <w:rPr>
          <w:rFonts w:ascii="Times New Roman" w:hAnsi="Times New Roman" w:cs="Times New Roman"/>
        </w:rPr>
        <w:t xml:space="preserve"> </w:t>
      </w:r>
      <w:r w:rsidRPr="0048768C">
        <w:rPr>
          <w:rFonts w:ascii="Times New Roman" w:hAnsi="Times New Roman" w:cs="Times New Roman"/>
          <w:b/>
        </w:rPr>
        <w:t>120</w:t>
      </w:r>
      <w:r w:rsidRPr="0048768C">
        <w:rPr>
          <w:rFonts w:ascii="Times New Roman" w:hAnsi="Times New Roman" w:cs="Times New Roman"/>
        </w:rPr>
        <w:t>, 1640-1645</w:t>
      </w:r>
      <w:r w:rsidR="00EC66C3" w:rsidRPr="0048768C">
        <w:rPr>
          <w:rFonts w:ascii="Times New Roman" w:hAnsi="Times New Roman" w:cs="Times New Roman"/>
        </w:rPr>
        <w:t xml:space="preserve"> </w:t>
      </w:r>
      <w:r w:rsidRPr="0048768C">
        <w:rPr>
          <w:rFonts w:ascii="Times New Roman" w:hAnsi="Times New Roman" w:cs="Times New Roman"/>
        </w:rPr>
        <w:t>(2009).</w:t>
      </w:r>
    </w:p>
    <w:p w14:paraId="295CAC59" w14:textId="1CA540E8"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13</w:t>
      </w:r>
      <w:r w:rsidRPr="0048768C">
        <w:rPr>
          <w:rFonts w:ascii="Times New Roman" w:hAnsi="Times New Roman" w:cs="Times New Roman"/>
        </w:rPr>
        <w:tab/>
        <w:t>Mottillo, S.</w:t>
      </w:r>
      <w:r w:rsidRPr="0048768C">
        <w:rPr>
          <w:rFonts w:ascii="Times New Roman" w:hAnsi="Times New Roman" w:cs="Times New Roman"/>
          <w:i/>
        </w:rPr>
        <w:t xml:space="preserve"> et al.</w:t>
      </w:r>
      <w:r w:rsidRPr="0048768C">
        <w:rPr>
          <w:rFonts w:ascii="Times New Roman" w:hAnsi="Times New Roman" w:cs="Times New Roman"/>
        </w:rPr>
        <w:t xml:space="preserve"> The metabolic syndrome and cardiovascular risk a systematic review and meta-analysis. </w:t>
      </w:r>
      <w:r w:rsidRPr="0048768C">
        <w:rPr>
          <w:rFonts w:ascii="Times New Roman" w:hAnsi="Times New Roman" w:cs="Times New Roman"/>
          <w:i/>
        </w:rPr>
        <w:t>J Am Coll Cardiol</w:t>
      </w:r>
      <w:r w:rsidRPr="0048768C">
        <w:rPr>
          <w:rFonts w:ascii="Times New Roman" w:hAnsi="Times New Roman" w:cs="Times New Roman"/>
        </w:rPr>
        <w:t xml:space="preserve"> </w:t>
      </w:r>
      <w:r w:rsidRPr="0048768C">
        <w:rPr>
          <w:rFonts w:ascii="Times New Roman" w:hAnsi="Times New Roman" w:cs="Times New Roman"/>
          <w:b/>
        </w:rPr>
        <w:t>56</w:t>
      </w:r>
      <w:r w:rsidRPr="0048768C">
        <w:rPr>
          <w:rFonts w:ascii="Times New Roman" w:hAnsi="Times New Roman" w:cs="Times New Roman"/>
        </w:rPr>
        <w:t>, 1113-1132</w:t>
      </w:r>
      <w:r w:rsidR="00EC66C3" w:rsidRPr="0048768C">
        <w:rPr>
          <w:rFonts w:ascii="Times New Roman" w:hAnsi="Times New Roman" w:cs="Times New Roman"/>
        </w:rPr>
        <w:t xml:space="preserve"> </w:t>
      </w:r>
      <w:r w:rsidRPr="0048768C">
        <w:rPr>
          <w:rFonts w:ascii="Times New Roman" w:hAnsi="Times New Roman" w:cs="Times New Roman"/>
        </w:rPr>
        <w:t>(2010).</w:t>
      </w:r>
    </w:p>
    <w:p w14:paraId="634C9ED5" w14:textId="79604E29"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14</w:t>
      </w:r>
      <w:r w:rsidRPr="0048768C">
        <w:rPr>
          <w:rFonts w:ascii="Times New Roman" w:hAnsi="Times New Roman" w:cs="Times New Roman"/>
        </w:rPr>
        <w:tab/>
        <w:t xml:space="preserve">Simon, T. G., Roelstraete, B., Khalili, H., Hagström, H. &amp; Ludvigsson, J. F. Mortality in biopsy-confirmed nonalcoholic fatty liver disease: results from a nationwide cohort. </w:t>
      </w:r>
      <w:r w:rsidRPr="0048768C">
        <w:rPr>
          <w:rFonts w:ascii="Times New Roman" w:hAnsi="Times New Roman" w:cs="Times New Roman"/>
          <w:i/>
        </w:rPr>
        <w:t>Gut</w:t>
      </w:r>
      <w:r w:rsidRPr="0048768C">
        <w:rPr>
          <w:rFonts w:ascii="Times New Roman" w:hAnsi="Times New Roman" w:cs="Times New Roman"/>
        </w:rPr>
        <w:t xml:space="preserve"> </w:t>
      </w:r>
      <w:r w:rsidRPr="0048768C">
        <w:rPr>
          <w:rFonts w:ascii="Times New Roman" w:hAnsi="Times New Roman" w:cs="Times New Roman"/>
          <w:b/>
        </w:rPr>
        <w:t>70</w:t>
      </w:r>
      <w:r w:rsidRPr="0048768C">
        <w:rPr>
          <w:rFonts w:ascii="Times New Roman" w:hAnsi="Times New Roman" w:cs="Times New Roman"/>
        </w:rPr>
        <w:t>, 1375-1382</w:t>
      </w:r>
      <w:r w:rsidR="00EC66C3" w:rsidRPr="0048768C">
        <w:rPr>
          <w:rFonts w:ascii="Times New Roman" w:hAnsi="Times New Roman" w:cs="Times New Roman"/>
        </w:rPr>
        <w:t xml:space="preserve"> </w:t>
      </w:r>
      <w:r w:rsidRPr="0048768C">
        <w:rPr>
          <w:rFonts w:ascii="Times New Roman" w:hAnsi="Times New Roman" w:cs="Times New Roman"/>
        </w:rPr>
        <w:t>(2021).</w:t>
      </w:r>
    </w:p>
    <w:p w14:paraId="0D763CAE" w14:textId="32BD4482"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15</w:t>
      </w:r>
      <w:r w:rsidRPr="0048768C">
        <w:rPr>
          <w:rFonts w:ascii="Times New Roman" w:hAnsi="Times New Roman" w:cs="Times New Roman"/>
        </w:rPr>
        <w:tab/>
        <w:t>Shang, Y.</w:t>
      </w:r>
      <w:r w:rsidRPr="0048768C">
        <w:rPr>
          <w:rFonts w:ascii="Times New Roman" w:hAnsi="Times New Roman" w:cs="Times New Roman"/>
          <w:i/>
        </w:rPr>
        <w:t xml:space="preserve"> et al.</w:t>
      </w:r>
      <w:r w:rsidRPr="0048768C">
        <w:rPr>
          <w:rFonts w:ascii="Times New Roman" w:hAnsi="Times New Roman" w:cs="Times New Roman"/>
        </w:rPr>
        <w:t xml:space="preserve"> Cause of death by fibrosis stage in 959 patients with biopsy-proven NAFLD. </w:t>
      </w:r>
      <w:r w:rsidRPr="0048768C">
        <w:rPr>
          <w:rFonts w:ascii="Times New Roman" w:hAnsi="Times New Roman" w:cs="Times New Roman"/>
          <w:i/>
        </w:rPr>
        <w:t>Gut</w:t>
      </w:r>
      <w:r w:rsidR="00EC66C3" w:rsidRPr="0048768C">
        <w:rPr>
          <w:rFonts w:ascii="Times New Roman" w:hAnsi="Times New Roman" w:cs="Times New Roman"/>
          <w:i/>
        </w:rPr>
        <w:t xml:space="preserve"> </w:t>
      </w:r>
      <w:r w:rsidR="00EC66C3" w:rsidRPr="0048768C">
        <w:rPr>
          <w:rFonts w:ascii="Times New Roman" w:hAnsi="Times New Roman" w:cs="Times New Roman"/>
          <w:b/>
        </w:rPr>
        <w:t>26</w:t>
      </w:r>
      <w:r w:rsidR="00EC66C3" w:rsidRPr="0048768C">
        <w:rPr>
          <w:rFonts w:ascii="Times New Roman" w:hAnsi="Times New Roman" w:cs="Times New Roman"/>
        </w:rPr>
        <w:t xml:space="preserve"> </w:t>
      </w:r>
      <w:r w:rsidRPr="0048768C">
        <w:rPr>
          <w:rFonts w:ascii="Times New Roman" w:hAnsi="Times New Roman" w:cs="Times New Roman"/>
        </w:rPr>
        <w:t>(2024).</w:t>
      </w:r>
    </w:p>
    <w:p w14:paraId="0C0296E3" w14:textId="0D65E45B"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16</w:t>
      </w:r>
      <w:r w:rsidRPr="0048768C">
        <w:rPr>
          <w:rFonts w:ascii="Times New Roman" w:hAnsi="Times New Roman" w:cs="Times New Roman"/>
        </w:rPr>
        <w:tab/>
        <w:t xml:space="preserve">Sung, K. C., Cha, S. C., Sung, J. W., So, M. S. &amp; Byrne, C. D. Metabolically healthy obese subjects are at risk of fatty liver but not of pre-clinical atherosclerosis. </w:t>
      </w:r>
      <w:r w:rsidRPr="0048768C">
        <w:rPr>
          <w:rFonts w:ascii="Times New Roman" w:hAnsi="Times New Roman" w:cs="Times New Roman"/>
          <w:i/>
        </w:rPr>
        <w:t>Nutr Metab Cardiovasc Dis</w:t>
      </w:r>
      <w:r w:rsidRPr="0048768C">
        <w:rPr>
          <w:rFonts w:ascii="Times New Roman" w:hAnsi="Times New Roman" w:cs="Times New Roman"/>
        </w:rPr>
        <w:t xml:space="preserve"> </w:t>
      </w:r>
      <w:r w:rsidRPr="0048768C">
        <w:rPr>
          <w:rFonts w:ascii="Times New Roman" w:hAnsi="Times New Roman" w:cs="Times New Roman"/>
          <w:b/>
        </w:rPr>
        <w:t>24</w:t>
      </w:r>
      <w:r w:rsidRPr="0048768C">
        <w:rPr>
          <w:rFonts w:ascii="Times New Roman" w:hAnsi="Times New Roman" w:cs="Times New Roman"/>
        </w:rPr>
        <w:t>, 256-262</w:t>
      </w:r>
      <w:r w:rsidR="00EC66C3" w:rsidRPr="0048768C">
        <w:rPr>
          <w:rFonts w:ascii="Times New Roman" w:hAnsi="Times New Roman" w:cs="Times New Roman"/>
        </w:rPr>
        <w:t xml:space="preserve"> </w:t>
      </w:r>
      <w:r w:rsidRPr="0048768C">
        <w:rPr>
          <w:rFonts w:ascii="Times New Roman" w:hAnsi="Times New Roman" w:cs="Times New Roman"/>
        </w:rPr>
        <w:t>(2014).</w:t>
      </w:r>
    </w:p>
    <w:p w14:paraId="5A63345E" w14:textId="2613303F"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17</w:t>
      </w:r>
      <w:r w:rsidRPr="0048768C">
        <w:rPr>
          <w:rFonts w:ascii="Times New Roman" w:hAnsi="Times New Roman" w:cs="Times New Roman"/>
        </w:rPr>
        <w:tab/>
        <w:t>Jarvis, H.</w:t>
      </w:r>
      <w:r w:rsidRPr="0048768C">
        <w:rPr>
          <w:rFonts w:ascii="Times New Roman" w:hAnsi="Times New Roman" w:cs="Times New Roman"/>
          <w:i/>
        </w:rPr>
        <w:t xml:space="preserve"> et al.</w:t>
      </w:r>
      <w:r w:rsidRPr="0048768C">
        <w:rPr>
          <w:rFonts w:ascii="Times New Roman" w:hAnsi="Times New Roman" w:cs="Times New Roman"/>
        </w:rPr>
        <w:t xml:space="preserve"> Metabolic risk factors and incident advanced liver disease in nonalcoholic fatty liver disease (NAFLD): A systematic review and meta-analysis of population-based observational studies. </w:t>
      </w:r>
      <w:r w:rsidRPr="0048768C">
        <w:rPr>
          <w:rFonts w:ascii="Times New Roman" w:hAnsi="Times New Roman" w:cs="Times New Roman"/>
          <w:i/>
        </w:rPr>
        <w:t xml:space="preserve">PLoS </w:t>
      </w:r>
      <w:r w:rsidR="00805BBE" w:rsidRPr="0048768C">
        <w:rPr>
          <w:rFonts w:ascii="Times New Roman" w:hAnsi="Times New Roman" w:cs="Times New Roman"/>
          <w:i/>
        </w:rPr>
        <w:t>Med</w:t>
      </w:r>
      <w:r w:rsidRPr="0048768C">
        <w:rPr>
          <w:rFonts w:ascii="Times New Roman" w:hAnsi="Times New Roman" w:cs="Times New Roman"/>
        </w:rPr>
        <w:t xml:space="preserve"> </w:t>
      </w:r>
      <w:r w:rsidRPr="0048768C">
        <w:rPr>
          <w:rFonts w:ascii="Times New Roman" w:hAnsi="Times New Roman" w:cs="Times New Roman"/>
          <w:b/>
        </w:rPr>
        <w:t>17</w:t>
      </w:r>
      <w:r w:rsidRPr="0048768C">
        <w:rPr>
          <w:rFonts w:ascii="Times New Roman" w:hAnsi="Times New Roman" w:cs="Times New Roman"/>
        </w:rPr>
        <w:t>, e1003100</w:t>
      </w:r>
      <w:r w:rsidR="00EC66C3" w:rsidRPr="0048768C">
        <w:rPr>
          <w:rFonts w:ascii="Times New Roman" w:hAnsi="Times New Roman" w:cs="Times New Roman"/>
        </w:rPr>
        <w:t xml:space="preserve"> </w:t>
      </w:r>
      <w:r w:rsidRPr="0048768C">
        <w:rPr>
          <w:rFonts w:ascii="Times New Roman" w:hAnsi="Times New Roman" w:cs="Times New Roman"/>
        </w:rPr>
        <w:t>(2020).</w:t>
      </w:r>
    </w:p>
    <w:p w14:paraId="2ADCD2F1" w14:textId="669A4629"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18</w:t>
      </w:r>
      <w:r w:rsidRPr="0048768C">
        <w:rPr>
          <w:rFonts w:ascii="Times New Roman" w:hAnsi="Times New Roman" w:cs="Times New Roman"/>
        </w:rPr>
        <w:tab/>
        <w:t>Alexander, M.</w:t>
      </w:r>
      <w:r w:rsidRPr="0048768C">
        <w:rPr>
          <w:rFonts w:ascii="Times New Roman" w:hAnsi="Times New Roman" w:cs="Times New Roman"/>
          <w:i/>
        </w:rPr>
        <w:t xml:space="preserve"> et al.</w:t>
      </w:r>
      <w:r w:rsidRPr="0048768C">
        <w:rPr>
          <w:rFonts w:ascii="Times New Roman" w:hAnsi="Times New Roman" w:cs="Times New Roman"/>
        </w:rPr>
        <w:t xml:space="preserve"> Risks and clinical predictors of cirrhosis and hepatocellular carcinoma diagnoses in adults with diagnosed NAFLD: real-world study of 18 million patients in four European cohorts. </w:t>
      </w:r>
      <w:r w:rsidRPr="0048768C">
        <w:rPr>
          <w:rFonts w:ascii="Times New Roman" w:hAnsi="Times New Roman" w:cs="Times New Roman"/>
          <w:i/>
        </w:rPr>
        <w:t>BMC Med</w:t>
      </w:r>
      <w:r w:rsidRPr="0048768C">
        <w:rPr>
          <w:rFonts w:ascii="Times New Roman" w:hAnsi="Times New Roman" w:cs="Times New Roman"/>
        </w:rPr>
        <w:t xml:space="preserve"> </w:t>
      </w:r>
      <w:r w:rsidRPr="0048768C">
        <w:rPr>
          <w:rFonts w:ascii="Times New Roman" w:hAnsi="Times New Roman" w:cs="Times New Roman"/>
          <w:b/>
        </w:rPr>
        <w:t>17</w:t>
      </w:r>
      <w:r w:rsidRPr="0048768C">
        <w:rPr>
          <w:rFonts w:ascii="Times New Roman" w:hAnsi="Times New Roman" w:cs="Times New Roman"/>
        </w:rPr>
        <w:t>, 95</w:t>
      </w:r>
      <w:r w:rsidR="00EC66C3" w:rsidRPr="0048768C">
        <w:rPr>
          <w:rFonts w:ascii="Times New Roman" w:hAnsi="Times New Roman" w:cs="Times New Roman"/>
        </w:rPr>
        <w:t xml:space="preserve"> </w:t>
      </w:r>
      <w:r w:rsidRPr="0048768C">
        <w:rPr>
          <w:rFonts w:ascii="Times New Roman" w:hAnsi="Times New Roman" w:cs="Times New Roman"/>
        </w:rPr>
        <w:t>(2019).</w:t>
      </w:r>
    </w:p>
    <w:p w14:paraId="74952464" w14:textId="683E9489"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19</w:t>
      </w:r>
      <w:r w:rsidRPr="0048768C">
        <w:rPr>
          <w:rFonts w:ascii="Times New Roman" w:hAnsi="Times New Roman" w:cs="Times New Roman"/>
        </w:rPr>
        <w:tab/>
        <w:t>Björkström, K.</w:t>
      </w:r>
      <w:r w:rsidRPr="0048768C">
        <w:rPr>
          <w:rFonts w:ascii="Times New Roman" w:hAnsi="Times New Roman" w:cs="Times New Roman"/>
          <w:i/>
        </w:rPr>
        <w:t xml:space="preserve"> et al.</w:t>
      </w:r>
      <w:r w:rsidRPr="0048768C">
        <w:rPr>
          <w:rFonts w:ascii="Times New Roman" w:hAnsi="Times New Roman" w:cs="Times New Roman"/>
        </w:rPr>
        <w:t xml:space="preserve"> Risk Factors for Severe Liver Disease in Patients With Type 2 Diabetes. </w:t>
      </w:r>
      <w:r w:rsidRPr="0048768C">
        <w:rPr>
          <w:rFonts w:ascii="Times New Roman" w:hAnsi="Times New Roman" w:cs="Times New Roman"/>
          <w:i/>
        </w:rPr>
        <w:t xml:space="preserve">Clin </w:t>
      </w:r>
      <w:r w:rsidR="00805BBE" w:rsidRPr="0048768C">
        <w:rPr>
          <w:rFonts w:ascii="Times New Roman" w:hAnsi="Times New Roman" w:cs="Times New Roman"/>
          <w:i/>
        </w:rPr>
        <w:t>G</w:t>
      </w:r>
      <w:r w:rsidRPr="0048768C">
        <w:rPr>
          <w:rFonts w:ascii="Times New Roman" w:hAnsi="Times New Roman" w:cs="Times New Roman"/>
          <w:i/>
        </w:rPr>
        <w:t>astroenterol</w:t>
      </w:r>
      <w:r w:rsidR="00805BBE" w:rsidRPr="0048768C">
        <w:rPr>
          <w:rFonts w:ascii="Times New Roman" w:hAnsi="Times New Roman" w:cs="Times New Roman"/>
          <w:i/>
        </w:rPr>
        <w:t xml:space="preserve"> H</w:t>
      </w:r>
      <w:r w:rsidRPr="0048768C">
        <w:rPr>
          <w:rFonts w:ascii="Times New Roman" w:hAnsi="Times New Roman" w:cs="Times New Roman"/>
          <w:i/>
        </w:rPr>
        <w:t>epatol</w:t>
      </w:r>
      <w:r w:rsidR="00805BBE" w:rsidRPr="0048768C">
        <w:rPr>
          <w:rFonts w:ascii="Times New Roman" w:hAnsi="Times New Roman" w:cs="Times New Roman"/>
          <w:i/>
        </w:rPr>
        <w:t xml:space="preserve"> </w:t>
      </w:r>
      <w:r w:rsidRPr="0048768C">
        <w:rPr>
          <w:rFonts w:ascii="Times New Roman" w:hAnsi="Times New Roman" w:cs="Times New Roman"/>
          <w:b/>
        </w:rPr>
        <w:t>17</w:t>
      </w:r>
      <w:r w:rsidRPr="0048768C">
        <w:rPr>
          <w:rFonts w:ascii="Times New Roman" w:hAnsi="Times New Roman" w:cs="Times New Roman"/>
        </w:rPr>
        <w:t>, 2769-2775.e2764</w:t>
      </w:r>
      <w:r w:rsidR="00805BBE" w:rsidRPr="0048768C">
        <w:rPr>
          <w:rFonts w:ascii="Times New Roman" w:hAnsi="Times New Roman" w:cs="Times New Roman"/>
        </w:rPr>
        <w:t xml:space="preserve"> </w:t>
      </w:r>
      <w:r w:rsidRPr="0048768C">
        <w:rPr>
          <w:rFonts w:ascii="Times New Roman" w:hAnsi="Times New Roman" w:cs="Times New Roman"/>
        </w:rPr>
        <w:t>(2019).</w:t>
      </w:r>
    </w:p>
    <w:p w14:paraId="18A1FD0D" w14:textId="34270EB4"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20</w:t>
      </w:r>
      <w:r w:rsidRPr="0048768C">
        <w:rPr>
          <w:rFonts w:ascii="Times New Roman" w:hAnsi="Times New Roman" w:cs="Times New Roman"/>
        </w:rPr>
        <w:tab/>
        <w:t>Shang, Y.</w:t>
      </w:r>
      <w:r w:rsidRPr="0048768C">
        <w:rPr>
          <w:rFonts w:ascii="Times New Roman" w:hAnsi="Times New Roman" w:cs="Times New Roman"/>
          <w:i/>
        </w:rPr>
        <w:t xml:space="preserve"> et al.</w:t>
      </w:r>
      <w:r w:rsidRPr="0048768C">
        <w:rPr>
          <w:rFonts w:ascii="Times New Roman" w:hAnsi="Times New Roman" w:cs="Times New Roman"/>
        </w:rPr>
        <w:t xml:space="preserve"> Metabolic Syndrome Traits Increase the Risk of Major Adverse Liver Outcomes in Type 2 Diabetes. </w:t>
      </w:r>
      <w:r w:rsidRPr="0048768C">
        <w:rPr>
          <w:rFonts w:ascii="Times New Roman" w:hAnsi="Times New Roman" w:cs="Times New Roman"/>
          <w:i/>
        </w:rPr>
        <w:t>Diabetes Care</w:t>
      </w:r>
      <w:r w:rsidR="00805BBE" w:rsidRPr="0048768C">
        <w:rPr>
          <w:rFonts w:ascii="Times New Roman" w:hAnsi="Times New Roman" w:cs="Times New Roman"/>
          <w:i/>
        </w:rPr>
        <w:t xml:space="preserve"> </w:t>
      </w:r>
      <w:r w:rsidR="00805BBE" w:rsidRPr="0048768C">
        <w:rPr>
          <w:rFonts w:ascii="Times New Roman" w:hAnsi="Times New Roman" w:cs="Times New Roman"/>
          <w:b/>
        </w:rPr>
        <w:t>47</w:t>
      </w:r>
      <w:r w:rsidRPr="0048768C">
        <w:rPr>
          <w:rFonts w:ascii="Times New Roman" w:hAnsi="Times New Roman" w:cs="Times New Roman"/>
        </w:rPr>
        <w:t xml:space="preserve">, </w:t>
      </w:r>
      <w:r w:rsidR="00805BBE" w:rsidRPr="0048768C">
        <w:rPr>
          <w:rFonts w:ascii="Times New Roman" w:hAnsi="Times New Roman" w:cs="Times New Roman"/>
        </w:rPr>
        <w:t>978-985 (</w:t>
      </w:r>
      <w:r w:rsidRPr="0048768C">
        <w:rPr>
          <w:rFonts w:ascii="Times New Roman" w:hAnsi="Times New Roman" w:cs="Times New Roman"/>
        </w:rPr>
        <w:t>2024).</w:t>
      </w:r>
    </w:p>
    <w:p w14:paraId="1975A4C8" w14:textId="6A9CD64B"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21</w:t>
      </w:r>
      <w:r w:rsidRPr="0048768C">
        <w:rPr>
          <w:rFonts w:ascii="Times New Roman" w:hAnsi="Times New Roman" w:cs="Times New Roman"/>
        </w:rPr>
        <w:tab/>
        <w:t xml:space="preserve">Alberti, K. G. &amp; Zimmet, P. Z. Definition, diagnosis and classification of diabetes mellitus and its complications. Part 1: diagnosis and classification of diabetes mellitus provisional report of a WHO consultation. </w:t>
      </w:r>
      <w:r w:rsidRPr="0048768C">
        <w:rPr>
          <w:rFonts w:ascii="Times New Roman" w:hAnsi="Times New Roman" w:cs="Times New Roman"/>
          <w:i/>
        </w:rPr>
        <w:t>Diabet Med</w:t>
      </w:r>
      <w:r w:rsidRPr="0048768C">
        <w:rPr>
          <w:rFonts w:ascii="Times New Roman" w:hAnsi="Times New Roman" w:cs="Times New Roman"/>
        </w:rPr>
        <w:t xml:space="preserve"> </w:t>
      </w:r>
      <w:r w:rsidRPr="0048768C">
        <w:rPr>
          <w:rFonts w:ascii="Times New Roman" w:hAnsi="Times New Roman" w:cs="Times New Roman"/>
          <w:b/>
        </w:rPr>
        <w:t>15</w:t>
      </w:r>
      <w:r w:rsidRPr="0048768C">
        <w:rPr>
          <w:rFonts w:ascii="Times New Roman" w:hAnsi="Times New Roman" w:cs="Times New Roman"/>
        </w:rPr>
        <w:t>, 539-553</w:t>
      </w:r>
      <w:r w:rsidR="00805BBE" w:rsidRPr="0048768C">
        <w:rPr>
          <w:rFonts w:ascii="Times New Roman" w:hAnsi="Times New Roman" w:cs="Times New Roman"/>
        </w:rPr>
        <w:t xml:space="preserve"> </w:t>
      </w:r>
      <w:r w:rsidRPr="0048768C">
        <w:rPr>
          <w:rFonts w:ascii="Times New Roman" w:hAnsi="Times New Roman" w:cs="Times New Roman"/>
        </w:rPr>
        <w:t>(1998).</w:t>
      </w:r>
    </w:p>
    <w:p w14:paraId="1DD5DB28" w14:textId="4136EB42" w:rsidR="0022304D" w:rsidRPr="0048768C" w:rsidRDefault="0041456C"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22</w:t>
      </w:r>
      <w:r w:rsidRPr="0048768C">
        <w:rPr>
          <w:rFonts w:ascii="Times New Roman" w:hAnsi="Times New Roman" w:cs="Times New Roman"/>
        </w:rPr>
        <w:tab/>
      </w:r>
      <w:r w:rsidR="00A5583C" w:rsidRPr="0048768C">
        <w:rPr>
          <w:rFonts w:ascii="Times New Roman" w:hAnsi="Times New Roman" w:cs="Times New Roman"/>
        </w:rPr>
        <w:t xml:space="preserve">Zaharia, O.P. </w:t>
      </w:r>
      <w:r w:rsidR="00A5583C" w:rsidRPr="0048768C">
        <w:rPr>
          <w:rFonts w:ascii="Times New Roman" w:hAnsi="Times New Roman" w:cs="Times New Roman"/>
          <w:i/>
        </w:rPr>
        <w:t>et al</w:t>
      </w:r>
      <w:r w:rsidR="00A5583C" w:rsidRPr="0048768C">
        <w:rPr>
          <w:rFonts w:ascii="Times New Roman" w:hAnsi="Times New Roman" w:cs="Times New Roman"/>
        </w:rPr>
        <w:t xml:space="preserve">, Risk of diabetes-associated diseases in subgroups of patients with recent-onset diabetes: a 5-year follow-up study. </w:t>
      </w:r>
      <w:r w:rsidR="00A5583C" w:rsidRPr="0048768C">
        <w:rPr>
          <w:rFonts w:ascii="Times New Roman" w:hAnsi="Times New Roman" w:cs="Times New Roman"/>
          <w:i/>
        </w:rPr>
        <w:t>Lancet Diabetes Endocrinol</w:t>
      </w:r>
      <w:r w:rsidR="00A5583C" w:rsidRPr="0048768C">
        <w:rPr>
          <w:rFonts w:ascii="Times New Roman" w:hAnsi="Times New Roman" w:cs="Times New Roman"/>
        </w:rPr>
        <w:t xml:space="preserve"> </w:t>
      </w:r>
      <w:r w:rsidR="00A5583C" w:rsidRPr="0048768C">
        <w:rPr>
          <w:rFonts w:ascii="Times New Roman" w:hAnsi="Times New Roman" w:cs="Times New Roman"/>
          <w:b/>
        </w:rPr>
        <w:t>9</w:t>
      </w:r>
      <w:r w:rsidR="00A5583C" w:rsidRPr="0048768C">
        <w:rPr>
          <w:rFonts w:ascii="Times New Roman" w:hAnsi="Times New Roman" w:cs="Times New Roman"/>
        </w:rPr>
        <w:t>, 684-694 (2019).</w:t>
      </w:r>
    </w:p>
    <w:p w14:paraId="72EC2CC6" w14:textId="4F733F60" w:rsidR="00C5343A" w:rsidRPr="0048768C" w:rsidRDefault="00C5343A"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23</w:t>
      </w:r>
      <w:r w:rsidRPr="0048768C">
        <w:rPr>
          <w:rFonts w:ascii="Times New Roman" w:hAnsi="Times New Roman" w:cs="Times New Roman"/>
        </w:rPr>
        <w:tab/>
        <w:t xml:space="preserve">Erman, H., Boyuk, B., Arslan, S., Akin, S. &amp; Keskin, Ö. Noninvasive Liver Fibrosis Indices as Indicators of Microvascular and Macrovascular Complications in Type 2 Diabetes. </w:t>
      </w:r>
      <w:r w:rsidRPr="0048768C">
        <w:rPr>
          <w:rFonts w:ascii="Times New Roman" w:hAnsi="Times New Roman" w:cs="Times New Roman"/>
          <w:i/>
        </w:rPr>
        <w:t>Metab Syndr Relat Disord</w:t>
      </w:r>
      <w:r w:rsidRPr="0048768C">
        <w:rPr>
          <w:rFonts w:ascii="Times New Roman" w:hAnsi="Times New Roman" w:cs="Times New Roman"/>
        </w:rPr>
        <w:t xml:space="preserve"> </w:t>
      </w:r>
      <w:r w:rsidRPr="0048768C">
        <w:rPr>
          <w:rFonts w:ascii="Times New Roman" w:hAnsi="Times New Roman" w:cs="Times New Roman"/>
          <w:b/>
        </w:rPr>
        <w:t xml:space="preserve">5 </w:t>
      </w:r>
      <w:r w:rsidRPr="0048768C">
        <w:rPr>
          <w:rFonts w:ascii="Times New Roman" w:hAnsi="Times New Roman" w:cs="Times New Roman"/>
        </w:rPr>
        <w:t>(2024).</w:t>
      </w:r>
    </w:p>
    <w:p w14:paraId="4DDB4B47" w14:textId="36E4A49B" w:rsidR="0041456C" w:rsidRPr="0048768C" w:rsidRDefault="00C5343A"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24</w:t>
      </w:r>
      <w:r w:rsidRPr="0048768C">
        <w:rPr>
          <w:rFonts w:ascii="Times New Roman" w:hAnsi="Times New Roman" w:cs="Times New Roman"/>
        </w:rPr>
        <w:tab/>
        <w:t xml:space="preserve">Sun, Y. </w:t>
      </w:r>
      <w:r w:rsidRPr="0048768C">
        <w:rPr>
          <w:rFonts w:ascii="Times New Roman" w:hAnsi="Times New Roman" w:cs="Times New Roman"/>
          <w:i/>
        </w:rPr>
        <w:t>et al</w:t>
      </w:r>
      <w:r w:rsidRPr="0048768C">
        <w:rPr>
          <w:rFonts w:ascii="Times New Roman" w:hAnsi="Times New Roman" w:cs="Times New Roman"/>
        </w:rPr>
        <w:t xml:space="preserve">. Fibrosis Risk in Nonalcoholic Fatty Liver Disease Is Related to Chronic Kidney Disease in Older Type 2 Diabetes Patients. </w:t>
      </w:r>
      <w:r w:rsidRPr="0048768C">
        <w:rPr>
          <w:rFonts w:ascii="Times New Roman" w:hAnsi="Times New Roman" w:cs="Times New Roman"/>
          <w:i/>
        </w:rPr>
        <w:t>J Clin Endocrinol Metab</w:t>
      </w:r>
      <w:r w:rsidRPr="0048768C">
        <w:rPr>
          <w:rFonts w:ascii="Times New Roman" w:hAnsi="Times New Roman" w:cs="Times New Roman"/>
        </w:rPr>
        <w:t xml:space="preserve"> </w:t>
      </w:r>
      <w:r w:rsidRPr="0048768C">
        <w:rPr>
          <w:rFonts w:ascii="Times New Roman" w:hAnsi="Times New Roman" w:cs="Times New Roman"/>
          <w:b/>
        </w:rPr>
        <w:t xml:space="preserve">9, </w:t>
      </w:r>
      <w:r w:rsidRPr="0048768C">
        <w:rPr>
          <w:rFonts w:ascii="Times New Roman" w:hAnsi="Times New Roman" w:cs="Times New Roman"/>
        </w:rPr>
        <w:t>e3661-e3669 (2022).</w:t>
      </w:r>
    </w:p>
    <w:p w14:paraId="513F43F4" w14:textId="18D5A77A"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004B5CFA" w:rsidRPr="0048768C">
        <w:rPr>
          <w:rFonts w:ascii="Times New Roman" w:hAnsi="Times New Roman" w:cs="Times New Roman"/>
        </w:rPr>
        <w:t>5</w:t>
      </w:r>
      <w:r w:rsidRPr="0048768C">
        <w:rPr>
          <w:rFonts w:ascii="Times New Roman" w:hAnsi="Times New Roman" w:cs="Times New Roman"/>
        </w:rPr>
        <w:tab/>
        <w:t xml:space="preserve">Ford, E. S. Risks for All-Cause Mortality, Cardiovascular Disease, and Diabetes Associated With the Metabolic Syndrome: A summary of the evidence.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28</w:t>
      </w:r>
      <w:r w:rsidRPr="0048768C">
        <w:rPr>
          <w:rFonts w:ascii="Times New Roman" w:hAnsi="Times New Roman" w:cs="Times New Roman"/>
        </w:rPr>
        <w:t>, 1769-1778</w:t>
      </w:r>
      <w:r w:rsidR="00805BBE" w:rsidRPr="0048768C">
        <w:rPr>
          <w:rFonts w:ascii="Times New Roman" w:hAnsi="Times New Roman" w:cs="Times New Roman"/>
        </w:rPr>
        <w:t xml:space="preserve"> </w:t>
      </w:r>
      <w:r w:rsidRPr="0048768C">
        <w:rPr>
          <w:rFonts w:ascii="Times New Roman" w:hAnsi="Times New Roman" w:cs="Times New Roman"/>
        </w:rPr>
        <w:t>(2005).</w:t>
      </w:r>
    </w:p>
    <w:p w14:paraId="031EC36F" w14:textId="5786BA20"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004B5CFA" w:rsidRPr="0048768C">
        <w:rPr>
          <w:rFonts w:ascii="Times New Roman" w:hAnsi="Times New Roman" w:cs="Times New Roman"/>
        </w:rPr>
        <w:t>6</w:t>
      </w:r>
      <w:r w:rsidRPr="0048768C">
        <w:rPr>
          <w:rFonts w:ascii="Times New Roman" w:hAnsi="Times New Roman" w:cs="Times New Roman"/>
        </w:rPr>
        <w:tab/>
        <w:t xml:space="preserve">Guzder, R. N., Gatling, W., Mullee, M. A. &amp; Byrne, C. D. Impact of metabolic syndrome criteria on cardiovascular disease risk in people with newly diagnosed type 2 diabetes. </w:t>
      </w:r>
      <w:r w:rsidRPr="0048768C">
        <w:rPr>
          <w:rFonts w:ascii="Times New Roman" w:hAnsi="Times New Roman" w:cs="Times New Roman"/>
          <w:i/>
        </w:rPr>
        <w:t>Diabetologia</w:t>
      </w:r>
      <w:r w:rsidRPr="0048768C">
        <w:rPr>
          <w:rFonts w:ascii="Times New Roman" w:hAnsi="Times New Roman" w:cs="Times New Roman"/>
        </w:rPr>
        <w:t xml:space="preserve"> </w:t>
      </w:r>
      <w:r w:rsidRPr="0048768C">
        <w:rPr>
          <w:rFonts w:ascii="Times New Roman" w:hAnsi="Times New Roman" w:cs="Times New Roman"/>
          <w:b/>
        </w:rPr>
        <w:t>49</w:t>
      </w:r>
      <w:r w:rsidRPr="0048768C">
        <w:rPr>
          <w:rFonts w:ascii="Times New Roman" w:hAnsi="Times New Roman" w:cs="Times New Roman"/>
        </w:rPr>
        <w:t>, 49-55 (2006).</w:t>
      </w:r>
    </w:p>
    <w:p w14:paraId="4E3C19FE" w14:textId="669F506A"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004B5CFA" w:rsidRPr="0048768C">
        <w:rPr>
          <w:rFonts w:ascii="Times New Roman" w:hAnsi="Times New Roman" w:cs="Times New Roman"/>
        </w:rPr>
        <w:t>7</w:t>
      </w:r>
      <w:r w:rsidRPr="0048768C">
        <w:rPr>
          <w:rFonts w:ascii="Times New Roman" w:hAnsi="Times New Roman" w:cs="Times New Roman"/>
        </w:rPr>
        <w:tab/>
        <w:t xml:space="preserve">Mantovani, A., Byrne, C. D., Bonora, E. &amp; Targher, G. Nonalcoholic Fatty Liver Disease and Risk of Incident Type 2 Diabetes: A Meta-analysis.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41</w:t>
      </w:r>
      <w:r w:rsidRPr="0048768C">
        <w:rPr>
          <w:rFonts w:ascii="Times New Roman" w:hAnsi="Times New Roman" w:cs="Times New Roman"/>
        </w:rPr>
        <w:t>, 372-382</w:t>
      </w:r>
      <w:r w:rsidR="00805BBE" w:rsidRPr="0048768C">
        <w:rPr>
          <w:rFonts w:ascii="Times New Roman" w:hAnsi="Times New Roman" w:cs="Times New Roman"/>
        </w:rPr>
        <w:t xml:space="preserve"> </w:t>
      </w:r>
      <w:r w:rsidRPr="0048768C">
        <w:rPr>
          <w:rFonts w:ascii="Times New Roman" w:hAnsi="Times New Roman" w:cs="Times New Roman"/>
        </w:rPr>
        <w:t>(2018).</w:t>
      </w:r>
    </w:p>
    <w:p w14:paraId="72BE069B" w14:textId="08DCD6D7"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004B5CFA" w:rsidRPr="0048768C">
        <w:rPr>
          <w:rFonts w:ascii="Times New Roman" w:hAnsi="Times New Roman" w:cs="Times New Roman"/>
        </w:rPr>
        <w:t>8</w:t>
      </w:r>
      <w:r w:rsidRPr="0048768C">
        <w:rPr>
          <w:rFonts w:ascii="Times New Roman" w:hAnsi="Times New Roman" w:cs="Times New Roman"/>
        </w:rPr>
        <w:tab/>
        <w:t>Mantovani, A.</w:t>
      </w:r>
      <w:r w:rsidRPr="0048768C">
        <w:rPr>
          <w:rFonts w:ascii="Times New Roman" w:hAnsi="Times New Roman" w:cs="Times New Roman"/>
          <w:i/>
        </w:rPr>
        <w:t xml:space="preserve"> et al.</w:t>
      </w:r>
      <w:r w:rsidRPr="0048768C">
        <w:rPr>
          <w:rFonts w:ascii="Times New Roman" w:hAnsi="Times New Roman" w:cs="Times New Roman"/>
        </w:rPr>
        <w:t xml:space="preserve"> Nonalcoholic fatty liver disease and risk of fatal and non-fatal cardiovascular events: an updated systematic review and meta-analysis. </w:t>
      </w:r>
      <w:r w:rsidR="00805BBE" w:rsidRPr="0048768C">
        <w:rPr>
          <w:rFonts w:ascii="Times New Roman" w:hAnsi="Times New Roman" w:cs="Times New Roman"/>
          <w:i/>
        </w:rPr>
        <w:t>Lancet Gastroenterol Hepatol</w:t>
      </w:r>
      <w:r w:rsidRPr="0048768C">
        <w:rPr>
          <w:rFonts w:ascii="Times New Roman" w:hAnsi="Times New Roman" w:cs="Times New Roman"/>
        </w:rPr>
        <w:t xml:space="preserve"> </w:t>
      </w:r>
      <w:r w:rsidRPr="0048768C">
        <w:rPr>
          <w:rFonts w:ascii="Times New Roman" w:hAnsi="Times New Roman" w:cs="Times New Roman"/>
          <w:b/>
        </w:rPr>
        <w:t>6</w:t>
      </w:r>
      <w:r w:rsidRPr="0048768C">
        <w:rPr>
          <w:rFonts w:ascii="Times New Roman" w:hAnsi="Times New Roman" w:cs="Times New Roman"/>
        </w:rPr>
        <w:t>, 903-913, doi:10.1016/s2468-1253(21)00308-3 (2021).</w:t>
      </w:r>
    </w:p>
    <w:p w14:paraId="7F105746" w14:textId="1B2AB1E7" w:rsidR="00D4677B" w:rsidRPr="0048768C" w:rsidRDefault="00D4677B"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2</w:t>
      </w:r>
      <w:r w:rsidR="004B5CFA" w:rsidRPr="0048768C">
        <w:rPr>
          <w:rFonts w:ascii="Times New Roman" w:hAnsi="Times New Roman" w:cs="Times New Roman"/>
        </w:rPr>
        <w:t>9</w:t>
      </w:r>
      <w:r w:rsidRPr="0048768C">
        <w:rPr>
          <w:rFonts w:ascii="Times New Roman" w:hAnsi="Times New Roman" w:cs="Times New Roman"/>
        </w:rPr>
        <w:tab/>
        <w:t>Mantovani, A.</w:t>
      </w:r>
      <w:r w:rsidRPr="0048768C">
        <w:rPr>
          <w:rFonts w:ascii="Times New Roman" w:hAnsi="Times New Roman" w:cs="Times New Roman"/>
          <w:i/>
        </w:rPr>
        <w:t xml:space="preserve"> et al.</w:t>
      </w:r>
      <w:r w:rsidRPr="0048768C">
        <w:rPr>
          <w:rFonts w:ascii="Times New Roman" w:hAnsi="Times New Roman" w:cs="Times New Roman"/>
        </w:rPr>
        <w:t xml:space="preserve"> Nonalcoholic fatty liver disease and risk of incident chronic kidney disease: an updated meta-analysis. </w:t>
      </w:r>
      <w:r w:rsidRPr="0048768C">
        <w:rPr>
          <w:rFonts w:ascii="Times New Roman" w:hAnsi="Times New Roman" w:cs="Times New Roman"/>
          <w:i/>
        </w:rPr>
        <w:t>Gut</w:t>
      </w:r>
      <w:r w:rsidRPr="0048768C">
        <w:rPr>
          <w:rFonts w:ascii="Times New Roman" w:hAnsi="Times New Roman" w:cs="Times New Roman"/>
        </w:rPr>
        <w:t xml:space="preserve"> </w:t>
      </w:r>
      <w:r w:rsidRPr="0048768C">
        <w:rPr>
          <w:rFonts w:ascii="Times New Roman" w:hAnsi="Times New Roman" w:cs="Times New Roman"/>
          <w:b/>
        </w:rPr>
        <w:t>71</w:t>
      </w:r>
      <w:r w:rsidRPr="0048768C">
        <w:rPr>
          <w:rFonts w:ascii="Times New Roman" w:hAnsi="Times New Roman" w:cs="Times New Roman"/>
        </w:rPr>
        <w:t>, 156-162</w:t>
      </w:r>
      <w:r w:rsidR="00805BBE" w:rsidRPr="0048768C">
        <w:rPr>
          <w:rFonts w:ascii="Times New Roman" w:hAnsi="Times New Roman" w:cs="Times New Roman"/>
        </w:rPr>
        <w:t xml:space="preserve"> </w:t>
      </w:r>
      <w:r w:rsidRPr="0048768C">
        <w:rPr>
          <w:rFonts w:ascii="Times New Roman" w:hAnsi="Times New Roman" w:cs="Times New Roman"/>
        </w:rPr>
        <w:t>(2022).</w:t>
      </w:r>
    </w:p>
    <w:p w14:paraId="30F11915" w14:textId="4FF79C72" w:rsidR="00D4677B" w:rsidRPr="0048768C" w:rsidRDefault="004B5CFA"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30</w:t>
      </w:r>
      <w:r w:rsidR="00D4677B" w:rsidRPr="0048768C">
        <w:rPr>
          <w:rFonts w:ascii="Times New Roman" w:hAnsi="Times New Roman" w:cs="Times New Roman"/>
        </w:rPr>
        <w:tab/>
        <w:t>Mantovani, A.</w:t>
      </w:r>
      <w:r w:rsidR="00D4677B" w:rsidRPr="0048768C">
        <w:rPr>
          <w:rFonts w:ascii="Times New Roman" w:hAnsi="Times New Roman" w:cs="Times New Roman"/>
          <w:i/>
        </w:rPr>
        <w:t xml:space="preserve"> et al.</w:t>
      </w:r>
      <w:r w:rsidR="00D4677B" w:rsidRPr="0048768C">
        <w:rPr>
          <w:rFonts w:ascii="Times New Roman" w:hAnsi="Times New Roman" w:cs="Times New Roman"/>
        </w:rPr>
        <w:t xml:space="preserve"> Nonalcoholic fatty liver disease and risk of new-onset heart failure: an updated meta-analysis of about 11 million individuals. </w:t>
      </w:r>
      <w:r w:rsidR="00D4677B" w:rsidRPr="0048768C">
        <w:rPr>
          <w:rFonts w:ascii="Times New Roman" w:hAnsi="Times New Roman" w:cs="Times New Roman"/>
          <w:i/>
        </w:rPr>
        <w:t>Gut</w:t>
      </w:r>
      <w:r w:rsidR="00805BBE" w:rsidRPr="0048768C">
        <w:rPr>
          <w:rFonts w:ascii="Times New Roman" w:hAnsi="Times New Roman" w:cs="Times New Roman"/>
          <w:i/>
        </w:rPr>
        <w:t xml:space="preserve"> </w:t>
      </w:r>
      <w:r w:rsidR="00805BBE" w:rsidRPr="0048768C">
        <w:rPr>
          <w:rFonts w:ascii="Times New Roman" w:hAnsi="Times New Roman" w:cs="Times New Roman"/>
          <w:b/>
        </w:rPr>
        <w:t>25</w:t>
      </w:r>
      <w:r w:rsidR="00805BBE" w:rsidRPr="0048768C">
        <w:rPr>
          <w:rFonts w:ascii="Times New Roman" w:hAnsi="Times New Roman" w:cs="Times New Roman"/>
        </w:rPr>
        <w:t xml:space="preserve"> </w:t>
      </w:r>
      <w:r w:rsidR="00D4677B" w:rsidRPr="0048768C">
        <w:rPr>
          <w:rFonts w:ascii="Times New Roman" w:hAnsi="Times New Roman" w:cs="Times New Roman"/>
        </w:rPr>
        <w:t>(2022).</w:t>
      </w:r>
    </w:p>
    <w:p w14:paraId="2C5C0FD3" w14:textId="69399DB9" w:rsidR="00D4677B" w:rsidRPr="0048768C" w:rsidRDefault="004B5CFA" w:rsidP="00D4677B">
      <w:pPr>
        <w:pStyle w:val="EndNoteBibliography"/>
        <w:spacing w:after="0"/>
        <w:ind w:left="720" w:hanging="720"/>
        <w:rPr>
          <w:rFonts w:ascii="Times New Roman" w:hAnsi="Times New Roman" w:cs="Times New Roman"/>
        </w:rPr>
      </w:pPr>
      <w:r w:rsidRPr="0048768C">
        <w:rPr>
          <w:rFonts w:ascii="Times New Roman" w:hAnsi="Times New Roman" w:cs="Times New Roman"/>
        </w:rPr>
        <w:t>31</w:t>
      </w:r>
      <w:r w:rsidR="00D4677B" w:rsidRPr="0048768C">
        <w:rPr>
          <w:rFonts w:ascii="Times New Roman" w:hAnsi="Times New Roman" w:cs="Times New Roman"/>
        </w:rPr>
        <w:tab/>
        <w:t>Mantovani, A.</w:t>
      </w:r>
      <w:r w:rsidR="00D4677B" w:rsidRPr="0048768C">
        <w:rPr>
          <w:rFonts w:ascii="Times New Roman" w:hAnsi="Times New Roman" w:cs="Times New Roman"/>
          <w:i/>
        </w:rPr>
        <w:t xml:space="preserve"> et al.</w:t>
      </w:r>
      <w:r w:rsidR="00D4677B" w:rsidRPr="0048768C">
        <w:rPr>
          <w:rFonts w:ascii="Times New Roman" w:hAnsi="Times New Roman" w:cs="Times New Roman"/>
        </w:rPr>
        <w:t xml:space="preserve"> Nonalcoholic fatty liver disease and increased risk of incident extrahepatic cancers: a meta-analysis of observational cohort studies. </w:t>
      </w:r>
      <w:r w:rsidR="00D4677B" w:rsidRPr="0048768C">
        <w:rPr>
          <w:rFonts w:ascii="Times New Roman" w:hAnsi="Times New Roman" w:cs="Times New Roman"/>
          <w:i/>
        </w:rPr>
        <w:t>Gut</w:t>
      </w:r>
      <w:r w:rsidR="00D4677B" w:rsidRPr="0048768C">
        <w:rPr>
          <w:rFonts w:ascii="Times New Roman" w:hAnsi="Times New Roman" w:cs="Times New Roman"/>
        </w:rPr>
        <w:t xml:space="preserve"> </w:t>
      </w:r>
      <w:r w:rsidR="00D4677B" w:rsidRPr="0048768C">
        <w:rPr>
          <w:rFonts w:ascii="Times New Roman" w:hAnsi="Times New Roman" w:cs="Times New Roman"/>
          <w:b/>
        </w:rPr>
        <w:t>71</w:t>
      </w:r>
      <w:r w:rsidR="00D4677B" w:rsidRPr="0048768C">
        <w:rPr>
          <w:rFonts w:ascii="Times New Roman" w:hAnsi="Times New Roman" w:cs="Times New Roman"/>
        </w:rPr>
        <w:t>, 778-788 (2022).</w:t>
      </w:r>
    </w:p>
    <w:p w14:paraId="62D7D948" w14:textId="6264BA04" w:rsidR="00D4677B" w:rsidRPr="0048768C" w:rsidRDefault="004B5CFA" w:rsidP="00D4677B">
      <w:pPr>
        <w:pStyle w:val="EndNoteBibliography"/>
        <w:ind w:left="720" w:hanging="720"/>
        <w:rPr>
          <w:rFonts w:ascii="Times New Roman" w:hAnsi="Times New Roman" w:cs="Times New Roman"/>
        </w:rPr>
      </w:pPr>
      <w:r w:rsidRPr="0048768C">
        <w:rPr>
          <w:rFonts w:ascii="Times New Roman" w:hAnsi="Times New Roman" w:cs="Times New Roman"/>
        </w:rPr>
        <w:t>32</w:t>
      </w:r>
      <w:r w:rsidR="00D4677B" w:rsidRPr="0048768C">
        <w:rPr>
          <w:rFonts w:ascii="Times New Roman" w:hAnsi="Times New Roman" w:cs="Times New Roman"/>
        </w:rPr>
        <w:tab/>
        <w:t xml:space="preserve">Kim, K. S., Hong, S., Han, K. &amp; Park, C. Y. Association of nonalcoholic fatty liver disease with cardiovascular disease and all cause death in patients with type 2 diabetes mellitus: nationwide population based study. </w:t>
      </w:r>
      <w:r w:rsidR="00805BBE" w:rsidRPr="0048768C">
        <w:rPr>
          <w:rFonts w:ascii="Times New Roman" w:hAnsi="Times New Roman" w:cs="Times New Roman"/>
          <w:i/>
        </w:rPr>
        <w:t>BMJ</w:t>
      </w:r>
      <w:r w:rsidR="00D4677B" w:rsidRPr="0048768C">
        <w:rPr>
          <w:rFonts w:ascii="Times New Roman" w:hAnsi="Times New Roman" w:cs="Times New Roman"/>
        </w:rPr>
        <w:t xml:space="preserve"> </w:t>
      </w:r>
      <w:r w:rsidR="00D4677B" w:rsidRPr="0048768C">
        <w:rPr>
          <w:rFonts w:ascii="Times New Roman" w:hAnsi="Times New Roman" w:cs="Times New Roman"/>
          <w:b/>
        </w:rPr>
        <w:t>384</w:t>
      </w:r>
      <w:r w:rsidR="00D4677B" w:rsidRPr="0048768C">
        <w:rPr>
          <w:rFonts w:ascii="Times New Roman" w:hAnsi="Times New Roman" w:cs="Times New Roman"/>
        </w:rPr>
        <w:t>, e076388</w:t>
      </w:r>
      <w:r w:rsidR="00805BBE" w:rsidRPr="0048768C">
        <w:rPr>
          <w:rFonts w:ascii="Times New Roman" w:hAnsi="Times New Roman" w:cs="Times New Roman"/>
        </w:rPr>
        <w:t xml:space="preserve"> </w:t>
      </w:r>
      <w:r w:rsidR="00D4677B" w:rsidRPr="0048768C">
        <w:rPr>
          <w:rFonts w:ascii="Times New Roman" w:hAnsi="Times New Roman" w:cs="Times New Roman"/>
        </w:rPr>
        <w:t>(2024).</w:t>
      </w:r>
    </w:p>
    <w:p w14:paraId="67A913E0" w14:textId="4D41164D" w:rsidR="00CC78FD" w:rsidRPr="0048768C" w:rsidRDefault="004B5CFA" w:rsidP="00D4677B">
      <w:pPr>
        <w:pStyle w:val="EndNoteBibliography"/>
        <w:ind w:left="720" w:hanging="720"/>
        <w:rPr>
          <w:rFonts w:ascii="Times New Roman" w:hAnsi="Times New Roman" w:cs="Times New Roman"/>
        </w:rPr>
      </w:pPr>
      <w:r w:rsidRPr="0048768C">
        <w:rPr>
          <w:rFonts w:ascii="Times New Roman" w:hAnsi="Times New Roman" w:cs="Times New Roman"/>
        </w:rPr>
        <w:t>33</w:t>
      </w:r>
      <w:r w:rsidR="00CC78FD" w:rsidRPr="0048768C">
        <w:rPr>
          <w:rFonts w:ascii="Times New Roman" w:hAnsi="Times New Roman" w:cs="Times New Roman"/>
        </w:rPr>
        <w:tab/>
        <w:t xml:space="preserve">Sanyal, A.J. </w:t>
      </w:r>
      <w:r w:rsidR="00CC78FD" w:rsidRPr="0048768C">
        <w:rPr>
          <w:rFonts w:ascii="Times New Roman" w:hAnsi="Times New Roman" w:cs="Times New Roman"/>
          <w:i/>
        </w:rPr>
        <w:t xml:space="preserve">et al. </w:t>
      </w:r>
      <w:r w:rsidR="00CC78FD" w:rsidRPr="0048768C">
        <w:rPr>
          <w:rFonts w:ascii="Times New Roman" w:hAnsi="Times New Roman" w:cs="Times New Roman"/>
        </w:rPr>
        <w:t xml:space="preserve">Prospective Study of Outcomes in Adults with Nonalcoholic Fatty Liver Disease. </w:t>
      </w:r>
      <w:r w:rsidR="00CC78FD" w:rsidRPr="0048768C">
        <w:rPr>
          <w:rFonts w:ascii="Times New Roman" w:hAnsi="Times New Roman" w:cs="Times New Roman"/>
          <w:i/>
        </w:rPr>
        <w:t>N Engl J Med</w:t>
      </w:r>
      <w:r w:rsidR="00CC78FD" w:rsidRPr="0048768C">
        <w:rPr>
          <w:rFonts w:ascii="Times New Roman" w:hAnsi="Times New Roman" w:cs="Times New Roman"/>
        </w:rPr>
        <w:t xml:space="preserve"> </w:t>
      </w:r>
      <w:r w:rsidR="00CC78FD" w:rsidRPr="0048768C">
        <w:rPr>
          <w:rFonts w:ascii="Times New Roman" w:hAnsi="Times New Roman" w:cs="Times New Roman"/>
          <w:b/>
        </w:rPr>
        <w:t>21</w:t>
      </w:r>
      <w:r w:rsidR="00CC78FD" w:rsidRPr="0048768C">
        <w:rPr>
          <w:rFonts w:ascii="Times New Roman" w:hAnsi="Times New Roman" w:cs="Times New Roman"/>
        </w:rPr>
        <w:t>, 1559-1569 (2021).</w:t>
      </w:r>
    </w:p>
    <w:p w14:paraId="09FD1985" w14:textId="5501628F" w:rsidR="00CC78FD" w:rsidRPr="0048768C" w:rsidRDefault="00CC78FD" w:rsidP="00D4677B">
      <w:pPr>
        <w:pStyle w:val="EndNoteBibliography"/>
        <w:ind w:left="720" w:hanging="720"/>
        <w:rPr>
          <w:rFonts w:ascii="Times New Roman" w:hAnsi="Times New Roman" w:cs="Times New Roman"/>
        </w:rPr>
      </w:pPr>
      <w:r w:rsidRPr="0048768C">
        <w:rPr>
          <w:rFonts w:ascii="Times New Roman" w:hAnsi="Times New Roman" w:cs="Times New Roman"/>
        </w:rPr>
        <w:t>3</w:t>
      </w:r>
      <w:r w:rsidR="004B5CFA" w:rsidRPr="0048768C">
        <w:rPr>
          <w:rFonts w:ascii="Times New Roman" w:hAnsi="Times New Roman" w:cs="Times New Roman"/>
        </w:rPr>
        <w:t>4</w:t>
      </w:r>
      <w:r w:rsidRPr="0048768C">
        <w:rPr>
          <w:rFonts w:ascii="Times New Roman" w:hAnsi="Times New Roman" w:cs="Times New Roman"/>
        </w:rPr>
        <w:tab/>
      </w:r>
      <w:r w:rsidR="00F46EDF" w:rsidRPr="0048768C">
        <w:rPr>
          <w:rFonts w:ascii="Times New Roman" w:hAnsi="Times New Roman" w:cs="Times New Roman"/>
        </w:rPr>
        <w:t xml:space="preserve">Lee, E., Korf, H. &amp; Vidal-Puig, A. An adipocentric perspective on the development and progression of nonalcoholic fatty liver disease. </w:t>
      </w:r>
      <w:r w:rsidR="00F46EDF" w:rsidRPr="0048768C">
        <w:rPr>
          <w:rFonts w:ascii="Times New Roman" w:hAnsi="Times New Roman" w:cs="Times New Roman"/>
          <w:i/>
        </w:rPr>
        <w:t xml:space="preserve">J Hepatol </w:t>
      </w:r>
      <w:r w:rsidR="00F46EDF" w:rsidRPr="0048768C">
        <w:rPr>
          <w:rFonts w:ascii="Times New Roman" w:hAnsi="Times New Roman" w:cs="Times New Roman"/>
          <w:b/>
        </w:rPr>
        <w:t>78</w:t>
      </w:r>
      <w:r w:rsidR="00F46EDF" w:rsidRPr="0048768C">
        <w:rPr>
          <w:rFonts w:ascii="Times New Roman" w:hAnsi="Times New Roman" w:cs="Times New Roman"/>
        </w:rPr>
        <w:t>, 1048-1062 (2023).</w:t>
      </w:r>
    </w:p>
    <w:p w14:paraId="4CFDF9AA" w14:textId="312EF8F1" w:rsidR="00F46EDF" w:rsidRPr="0048768C" w:rsidRDefault="00F46EDF" w:rsidP="00D4677B">
      <w:pPr>
        <w:pStyle w:val="EndNoteBibliography"/>
        <w:ind w:left="720" w:hanging="720"/>
        <w:rPr>
          <w:rFonts w:ascii="Times New Roman" w:hAnsi="Times New Roman" w:cs="Times New Roman"/>
        </w:rPr>
      </w:pPr>
      <w:r w:rsidRPr="0048768C">
        <w:rPr>
          <w:rFonts w:ascii="Times New Roman" w:hAnsi="Times New Roman" w:cs="Times New Roman"/>
        </w:rPr>
        <w:t>3</w:t>
      </w:r>
      <w:r w:rsidR="004B5CFA" w:rsidRPr="0048768C">
        <w:rPr>
          <w:rFonts w:ascii="Times New Roman" w:hAnsi="Times New Roman" w:cs="Times New Roman"/>
        </w:rPr>
        <w:t>5</w:t>
      </w:r>
      <w:r w:rsidRPr="0048768C">
        <w:rPr>
          <w:rFonts w:ascii="Times New Roman" w:hAnsi="Times New Roman" w:cs="Times New Roman"/>
        </w:rPr>
        <w:tab/>
        <w:t xml:space="preserve">Virtue, S. &amp; Vidal-Puig, A. Adipose tissue expandability, lipotoxicity and the Metabolic Syndrome--an allostatic perspective. </w:t>
      </w:r>
      <w:r w:rsidRPr="0048768C">
        <w:rPr>
          <w:rFonts w:ascii="Times New Roman" w:hAnsi="Times New Roman" w:cs="Times New Roman"/>
          <w:i/>
        </w:rPr>
        <w:t xml:space="preserve">Biochim Biophys Acta </w:t>
      </w:r>
      <w:r w:rsidRPr="0048768C">
        <w:rPr>
          <w:rFonts w:ascii="Times New Roman" w:hAnsi="Times New Roman" w:cs="Times New Roman"/>
          <w:b/>
        </w:rPr>
        <w:t>1801</w:t>
      </w:r>
      <w:r w:rsidRPr="0048768C">
        <w:rPr>
          <w:rFonts w:ascii="Times New Roman" w:hAnsi="Times New Roman" w:cs="Times New Roman"/>
        </w:rPr>
        <w:t>, 338-349 (2010).</w:t>
      </w:r>
    </w:p>
    <w:p w14:paraId="2161D443" w14:textId="204A7A92" w:rsidR="004B5CFA" w:rsidRPr="0048768C" w:rsidRDefault="008F2F13" w:rsidP="00D4677B">
      <w:pPr>
        <w:pStyle w:val="EndNoteBibliography"/>
        <w:ind w:left="720" w:hanging="720"/>
        <w:rPr>
          <w:rFonts w:ascii="Times New Roman" w:hAnsi="Times New Roman" w:cs="Times New Roman"/>
        </w:rPr>
      </w:pPr>
      <w:r w:rsidRPr="0048768C">
        <w:rPr>
          <w:rFonts w:ascii="Times New Roman" w:hAnsi="Times New Roman" w:cs="Times New Roman"/>
        </w:rPr>
        <w:t>36</w:t>
      </w:r>
      <w:r w:rsidRPr="0048768C">
        <w:rPr>
          <w:rFonts w:ascii="Times New Roman" w:hAnsi="Times New Roman" w:cs="Times New Roman"/>
        </w:rPr>
        <w:tab/>
        <w:t xml:space="preserve">Song, C., Long, X., He, J. &amp; Huang, Y. Recent evaluation about inflammatory mechanisms in nonalcoholic fatty liver disease. </w:t>
      </w:r>
      <w:r w:rsidRPr="0048768C">
        <w:rPr>
          <w:rFonts w:ascii="Times New Roman" w:hAnsi="Times New Roman" w:cs="Times New Roman"/>
          <w:i/>
        </w:rPr>
        <w:t>Front Pharmacol</w:t>
      </w:r>
      <w:r w:rsidR="00F8293F" w:rsidRPr="0048768C">
        <w:rPr>
          <w:rFonts w:ascii="Times New Roman" w:hAnsi="Times New Roman" w:cs="Times New Roman"/>
          <w:i/>
        </w:rPr>
        <w:t xml:space="preserve"> </w:t>
      </w:r>
      <w:r w:rsidR="00F8293F" w:rsidRPr="0048768C">
        <w:rPr>
          <w:rFonts w:ascii="Times New Roman" w:hAnsi="Times New Roman" w:cs="Times New Roman"/>
          <w:b/>
        </w:rPr>
        <w:t>14</w:t>
      </w:r>
      <w:r w:rsidR="00F8293F" w:rsidRPr="0048768C">
        <w:rPr>
          <w:rFonts w:ascii="Times New Roman" w:hAnsi="Times New Roman" w:cs="Times New Roman"/>
        </w:rPr>
        <w:t xml:space="preserve">, </w:t>
      </w:r>
      <w:r w:rsidRPr="0048768C">
        <w:rPr>
          <w:rFonts w:ascii="Times New Roman" w:hAnsi="Times New Roman" w:cs="Times New Roman"/>
        </w:rPr>
        <w:t>1081334</w:t>
      </w:r>
      <w:r w:rsidR="00F8293F" w:rsidRPr="0048768C">
        <w:rPr>
          <w:rFonts w:ascii="Times New Roman" w:hAnsi="Times New Roman" w:cs="Times New Roman"/>
        </w:rPr>
        <w:t xml:space="preserve"> (2023)</w:t>
      </w:r>
      <w:r w:rsidRPr="0048768C">
        <w:rPr>
          <w:rFonts w:ascii="Times New Roman" w:hAnsi="Times New Roman" w:cs="Times New Roman"/>
        </w:rPr>
        <w:t>.</w:t>
      </w:r>
    </w:p>
    <w:p w14:paraId="644CEEAE" w14:textId="73196F4A" w:rsidR="00F8293F" w:rsidRPr="0048768C" w:rsidRDefault="00F8293F" w:rsidP="00D4677B">
      <w:pPr>
        <w:pStyle w:val="EndNoteBibliography"/>
        <w:ind w:left="720" w:hanging="720"/>
        <w:rPr>
          <w:rFonts w:ascii="Times New Roman" w:hAnsi="Times New Roman" w:cs="Times New Roman"/>
        </w:rPr>
      </w:pPr>
      <w:r w:rsidRPr="0048768C">
        <w:rPr>
          <w:rFonts w:ascii="Times New Roman" w:hAnsi="Times New Roman" w:cs="Times New Roman"/>
        </w:rPr>
        <w:t>37</w:t>
      </w:r>
      <w:r w:rsidRPr="0048768C">
        <w:rPr>
          <w:rFonts w:ascii="Times New Roman" w:hAnsi="Times New Roman" w:cs="Times New Roman"/>
        </w:rPr>
        <w:tab/>
        <w:t xml:space="preserve">Ipsen, D.H., Lykkesfeldt, J. &amp; Tveden-Nyborg, P. Molecular mechanisms of hepatic lipid accumulation in non-alcoholic fatty liver disease. </w:t>
      </w:r>
      <w:r w:rsidRPr="0048768C">
        <w:rPr>
          <w:rFonts w:ascii="Times New Roman" w:hAnsi="Times New Roman" w:cs="Times New Roman"/>
          <w:i/>
        </w:rPr>
        <w:t xml:space="preserve">Cell Mol Life Sci </w:t>
      </w:r>
      <w:r w:rsidRPr="0048768C">
        <w:rPr>
          <w:rFonts w:ascii="Times New Roman" w:hAnsi="Times New Roman" w:cs="Times New Roman"/>
          <w:b/>
        </w:rPr>
        <w:t>18</w:t>
      </w:r>
      <w:r w:rsidRPr="0048768C">
        <w:rPr>
          <w:rFonts w:ascii="Times New Roman" w:hAnsi="Times New Roman" w:cs="Times New Roman"/>
        </w:rPr>
        <w:t>, 3313-3327, (2018).</w:t>
      </w:r>
    </w:p>
    <w:p w14:paraId="31CF5DCC" w14:textId="4F0C4C7F" w:rsidR="00F8293F" w:rsidRPr="0048768C" w:rsidRDefault="00F8293F" w:rsidP="00D4677B">
      <w:pPr>
        <w:pStyle w:val="EndNoteBibliography"/>
        <w:ind w:left="720" w:hanging="720"/>
        <w:rPr>
          <w:rFonts w:ascii="Times New Roman" w:hAnsi="Times New Roman" w:cs="Times New Roman"/>
        </w:rPr>
      </w:pPr>
      <w:r w:rsidRPr="0048768C">
        <w:rPr>
          <w:rFonts w:ascii="Times New Roman" w:hAnsi="Times New Roman" w:cs="Times New Roman"/>
        </w:rPr>
        <w:t>38</w:t>
      </w:r>
      <w:r w:rsidRPr="0048768C">
        <w:rPr>
          <w:rFonts w:ascii="Times New Roman" w:hAnsi="Times New Roman" w:cs="Times New Roman"/>
        </w:rPr>
        <w:tab/>
        <w:t xml:space="preserve">Palma, R. </w:t>
      </w:r>
      <w:r w:rsidRPr="0048768C">
        <w:rPr>
          <w:rFonts w:ascii="Times New Roman" w:hAnsi="Times New Roman" w:cs="Times New Roman"/>
          <w:i/>
        </w:rPr>
        <w:t>et al</w:t>
      </w:r>
      <w:r w:rsidRPr="0048768C">
        <w:rPr>
          <w:rFonts w:ascii="Times New Roman" w:hAnsi="Times New Roman" w:cs="Times New Roman"/>
        </w:rPr>
        <w:t xml:space="preserve">. The Role of Insulin Resistance in Fueling NAFLD Pathogenesis: From Molecular Mechanisms to Clinical Implications. </w:t>
      </w:r>
      <w:r w:rsidRPr="0048768C">
        <w:rPr>
          <w:rFonts w:ascii="Times New Roman" w:hAnsi="Times New Roman" w:cs="Times New Roman"/>
          <w:i/>
        </w:rPr>
        <w:t xml:space="preserve">J Clin Med </w:t>
      </w:r>
      <w:r w:rsidRPr="0048768C">
        <w:rPr>
          <w:rFonts w:ascii="Times New Roman" w:hAnsi="Times New Roman" w:cs="Times New Roman"/>
          <w:b/>
        </w:rPr>
        <w:t>13</w:t>
      </w:r>
      <w:r w:rsidRPr="0048768C">
        <w:rPr>
          <w:rFonts w:ascii="Times New Roman" w:hAnsi="Times New Roman" w:cs="Times New Roman"/>
        </w:rPr>
        <w:t>, 3649 (2022).</w:t>
      </w:r>
    </w:p>
    <w:p w14:paraId="25DF87F1" w14:textId="11A59C72" w:rsidR="00F8293F" w:rsidRPr="0048768C" w:rsidRDefault="00F8293F" w:rsidP="00D4677B">
      <w:pPr>
        <w:pStyle w:val="EndNoteBibliography"/>
        <w:ind w:left="720" w:hanging="720"/>
        <w:rPr>
          <w:rFonts w:ascii="Times New Roman" w:hAnsi="Times New Roman" w:cs="Times New Roman"/>
        </w:rPr>
      </w:pPr>
      <w:r w:rsidRPr="0048768C">
        <w:rPr>
          <w:rFonts w:ascii="Times New Roman" w:hAnsi="Times New Roman" w:cs="Times New Roman"/>
        </w:rPr>
        <w:t>39</w:t>
      </w:r>
      <w:r w:rsidRPr="0048768C">
        <w:rPr>
          <w:rFonts w:ascii="Times New Roman" w:hAnsi="Times New Roman" w:cs="Times New Roman"/>
        </w:rPr>
        <w:tab/>
        <w:t xml:space="preserve">Yanai, H., Adachi, H., Hakoshima, M., Iida, S. &amp; Katsuyama, H. Metabolic-Dysfunction-Associated Steatotic Liver Disease-Its Pathophysiology, Association with Atherosclerosis and Cardiovascular Disease, and Treatments. </w:t>
      </w:r>
      <w:r w:rsidRPr="0048768C">
        <w:rPr>
          <w:rFonts w:ascii="Times New Roman" w:hAnsi="Times New Roman" w:cs="Times New Roman"/>
          <w:i/>
        </w:rPr>
        <w:t xml:space="preserve">Int J Mol Sci </w:t>
      </w:r>
      <w:r w:rsidRPr="0048768C">
        <w:rPr>
          <w:rFonts w:ascii="Times New Roman" w:hAnsi="Times New Roman" w:cs="Times New Roman"/>
          <w:b/>
        </w:rPr>
        <w:t>20</w:t>
      </w:r>
      <w:r w:rsidRPr="0048768C">
        <w:rPr>
          <w:rFonts w:ascii="Times New Roman" w:hAnsi="Times New Roman" w:cs="Times New Roman"/>
        </w:rPr>
        <w:t>, 15473 (2023).</w:t>
      </w:r>
    </w:p>
    <w:p w14:paraId="0206378C" w14:textId="108C611C" w:rsidR="004B5CFA" w:rsidRDefault="00F8293F" w:rsidP="00D4677B">
      <w:pPr>
        <w:pStyle w:val="EndNoteBibliography"/>
        <w:ind w:left="720" w:hanging="720"/>
        <w:rPr>
          <w:rFonts w:ascii="Times New Roman" w:hAnsi="Times New Roman" w:cs="Times New Roman"/>
        </w:rPr>
      </w:pPr>
      <w:r w:rsidRPr="0048768C">
        <w:rPr>
          <w:rFonts w:ascii="Times New Roman" w:hAnsi="Times New Roman" w:cs="Times New Roman"/>
        </w:rPr>
        <w:t>40</w:t>
      </w:r>
      <w:r w:rsidRPr="0048768C">
        <w:rPr>
          <w:rFonts w:ascii="Times New Roman" w:hAnsi="Times New Roman" w:cs="Times New Roman"/>
        </w:rPr>
        <w:tab/>
        <w:t xml:space="preserve">Allameh, A., Niayesh-Mehr, R., Aliarab, A., Sebastiani, G. &amp; Pantopoulos, K. Oxidative Stress in Liver Pathophysiology and Disease. </w:t>
      </w:r>
      <w:r w:rsidRPr="0048768C">
        <w:rPr>
          <w:rFonts w:ascii="Times New Roman" w:hAnsi="Times New Roman" w:cs="Times New Roman"/>
          <w:i/>
        </w:rPr>
        <w:t xml:space="preserve">Antioxidants (Basel) </w:t>
      </w:r>
      <w:r w:rsidRPr="0048768C">
        <w:rPr>
          <w:rFonts w:ascii="Times New Roman" w:hAnsi="Times New Roman" w:cs="Times New Roman"/>
          <w:b/>
        </w:rPr>
        <w:t>9</w:t>
      </w:r>
      <w:r w:rsidRPr="0048768C">
        <w:rPr>
          <w:rFonts w:ascii="Times New Roman" w:hAnsi="Times New Roman" w:cs="Times New Roman"/>
        </w:rPr>
        <w:t>, 1653 (2023).</w:t>
      </w:r>
    </w:p>
    <w:p w14:paraId="74762E2F" w14:textId="70EC4D8F" w:rsidR="00140D36" w:rsidRDefault="00140D36" w:rsidP="00D4677B">
      <w:pPr>
        <w:pStyle w:val="EndNoteBibliography"/>
        <w:ind w:left="720" w:hanging="72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140D36">
        <w:rPr>
          <w:rFonts w:ascii="Times New Roman" w:hAnsi="Times New Roman" w:cs="Times New Roman"/>
        </w:rPr>
        <w:t>Shen</w:t>
      </w:r>
      <w:r>
        <w:rPr>
          <w:rFonts w:ascii="Times New Roman" w:hAnsi="Times New Roman" w:cs="Times New Roman"/>
        </w:rPr>
        <w:t>,</w:t>
      </w:r>
      <w:r w:rsidRPr="00140D36">
        <w:rPr>
          <w:rFonts w:ascii="Times New Roman" w:hAnsi="Times New Roman" w:cs="Times New Roman"/>
        </w:rPr>
        <w:t xml:space="preserve"> C</w:t>
      </w:r>
      <w:r>
        <w:rPr>
          <w:rFonts w:ascii="Times New Roman" w:hAnsi="Times New Roman" w:cs="Times New Roman"/>
        </w:rPr>
        <w:t xml:space="preserve">. </w:t>
      </w:r>
      <w:r>
        <w:rPr>
          <w:rFonts w:ascii="Times New Roman" w:hAnsi="Times New Roman" w:cs="Times New Roman"/>
          <w:i/>
        </w:rPr>
        <w:t xml:space="preserve">et al. </w:t>
      </w:r>
      <w:r w:rsidRPr="00140D36">
        <w:rPr>
          <w:rFonts w:ascii="Times New Roman" w:hAnsi="Times New Roman" w:cs="Times New Roman"/>
        </w:rPr>
        <w:t xml:space="preserve">The TLR4-IRE1α pathway activation contributes to palmitate-elicited lipotoxicity in hepatocytes. </w:t>
      </w:r>
      <w:r w:rsidRPr="007B7B56">
        <w:rPr>
          <w:rFonts w:ascii="Times New Roman" w:hAnsi="Times New Roman" w:cs="Times New Roman"/>
          <w:i/>
        </w:rPr>
        <w:t>J Cell Mol Med</w:t>
      </w:r>
      <w:r>
        <w:rPr>
          <w:rFonts w:ascii="Times New Roman" w:hAnsi="Times New Roman" w:cs="Times New Roman"/>
        </w:rPr>
        <w:t xml:space="preserve"> </w:t>
      </w:r>
      <w:r w:rsidRPr="00140D36">
        <w:rPr>
          <w:rFonts w:ascii="Times New Roman" w:hAnsi="Times New Roman" w:cs="Times New Roman"/>
          <w:b/>
        </w:rPr>
        <w:t>7</w:t>
      </w:r>
      <w:r>
        <w:rPr>
          <w:rFonts w:ascii="Times New Roman" w:hAnsi="Times New Roman" w:cs="Times New Roman"/>
        </w:rPr>
        <w:t xml:space="preserve">, </w:t>
      </w:r>
      <w:r w:rsidRPr="00140D36">
        <w:rPr>
          <w:rFonts w:ascii="Times New Roman" w:hAnsi="Times New Roman" w:cs="Times New Roman"/>
        </w:rPr>
        <w:t>3572-3581</w:t>
      </w:r>
      <w:r>
        <w:rPr>
          <w:rFonts w:ascii="Times New Roman" w:hAnsi="Times New Roman" w:cs="Times New Roman"/>
        </w:rPr>
        <w:t xml:space="preserve"> (2018)</w:t>
      </w:r>
      <w:r w:rsidRPr="00140D36">
        <w:rPr>
          <w:rFonts w:ascii="Times New Roman" w:hAnsi="Times New Roman" w:cs="Times New Roman"/>
        </w:rPr>
        <w:t>.</w:t>
      </w:r>
    </w:p>
    <w:p w14:paraId="7568744F" w14:textId="2CDA10C1" w:rsidR="00140D36" w:rsidRDefault="00140D36" w:rsidP="00D4677B">
      <w:pPr>
        <w:pStyle w:val="EndNoteBibliography"/>
        <w:ind w:left="720" w:hanging="720"/>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140D36">
        <w:rPr>
          <w:rFonts w:ascii="Times New Roman" w:hAnsi="Times New Roman" w:cs="Times New Roman"/>
        </w:rPr>
        <w:t>Prasun</w:t>
      </w:r>
      <w:r>
        <w:rPr>
          <w:rFonts w:ascii="Times New Roman" w:hAnsi="Times New Roman" w:cs="Times New Roman"/>
        </w:rPr>
        <w:t>,</w:t>
      </w:r>
      <w:r w:rsidRPr="00140D36">
        <w:rPr>
          <w:rFonts w:ascii="Times New Roman" w:hAnsi="Times New Roman" w:cs="Times New Roman"/>
        </w:rPr>
        <w:t xml:space="preserve"> P</w:t>
      </w:r>
      <w:r>
        <w:rPr>
          <w:rFonts w:ascii="Times New Roman" w:hAnsi="Times New Roman" w:cs="Times New Roman"/>
        </w:rPr>
        <w:t>.</w:t>
      </w:r>
      <w:r w:rsidRPr="00140D36">
        <w:rPr>
          <w:rFonts w:ascii="Times New Roman" w:hAnsi="Times New Roman" w:cs="Times New Roman"/>
        </w:rPr>
        <w:t>, Ginevic</w:t>
      </w:r>
      <w:r>
        <w:rPr>
          <w:rFonts w:ascii="Times New Roman" w:hAnsi="Times New Roman" w:cs="Times New Roman"/>
        </w:rPr>
        <w:t>,</w:t>
      </w:r>
      <w:r w:rsidRPr="00140D36">
        <w:rPr>
          <w:rFonts w:ascii="Times New Roman" w:hAnsi="Times New Roman" w:cs="Times New Roman"/>
        </w:rPr>
        <w:t xml:space="preserve"> I</w:t>
      </w:r>
      <w:r>
        <w:rPr>
          <w:rFonts w:ascii="Times New Roman" w:hAnsi="Times New Roman" w:cs="Times New Roman"/>
        </w:rPr>
        <w:t xml:space="preserve">. &amp; </w:t>
      </w:r>
      <w:r w:rsidRPr="00140D36">
        <w:rPr>
          <w:rFonts w:ascii="Times New Roman" w:hAnsi="Times New Roman" w:cs="Times New Roman"/>
        </w:rPr>
        <w:t>Oishi</w:t>
      </w:r>
      <w:r>
        <w:rPr>
          <w:rFonts w:ascii="Times New Roman" w:hAnsi="Times New Roman" w:cs="Times New Roman"/>
        </w:rPr>
        <w:t>,</w:t>
      </w:r>
      <w:r w:rsidRPr="00140D36">
        <w:rPr>
          <w:rFonts w:ascii="Times New Roman" w:hAnsi="Times New Roman" w:cs="Times New Roman"/>
        </w:rPr>
        <w:t xml:space="preserve"> K. Mitochondrial dysfunction in nonalcoholic fatty liver disease and alcohol related liver disease. </w:t>
      </w:r>
      <w:r w:rsidRPr="007B7B56">
        <w:rPr>
          <w:rFonts w:ascii="Times New Roman" w:hAnsi="Times New Roman" w:cs="Times New Roman"/>
          <w:i/>
        </w:rPr>
        <w:t>Transl Gastroenterol Hepatol</w:t>
      </w:r>
      <w:r>
        <w:rPr>
          <w:rFonts w:ascii="Times New Roman" w:hAnsi="Times New Roman" w:cs="Times New Roman"/>
          <w:i/>
        </w:rPr>
        <w:t xml:space="preserve"> </w:t>
      </w:r>
      <w:r>
        <w:rPr>
          <w:rFonts w:ascii="Times New Roman" w:hAnsi="Times New Roman" w:cs="Times New Roman"/>
        </w:rPr>
        <w:t>(</w:t>
      </w:r>
      <w:r w:rsidRPr="00140D36">
        <w:rPr>
          <w:rFonts w:ascii="Times New Roman" w:hAnsi="Times New Roman" w:cs="Times New Roman"/>
        </w:rPr>
        <w:t>2021</w:t>
      </w:r>
      <w:r>
        <w:rPr>
          <w:rFonts w:ascii="Times New Roman" w:hAnsi="Times New Roman" w:cs="Times New Roman"/>
        </w:rPr>
        <w:t>)</w:t>
      </w:r>
    </w:p>
    <w:p w14:paraId="44C18DB6" w14:textId="445A23BE" w:rsidR="00140D36" w:rsidRDefault="00140D36" w:rsidP="00D4677B">
      <w:pPr>
        <w:pStyle w:val="EndNoteBibliography"/>
        <w:ind w:left="720" w:hanging="720"/>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140D36">
        <w:rPr>
          <w:rFonts w:ascii="Times New Roman" w:hAnsi="Times New Roman" w:cs="Times New Roman"/>
        </w:rPr>
        <w:t>Kuchay</w:t>
      </w:r>
      <w:r>
        <w:rPr>
          <w:rFonts w:ascii="Times New Roman" w:hAnsi="Times New Roman" w:cs="Times New Roman"/>
        </w:rPr>
        <w:t>,</w:t>
      </w:r>
      <w:r w:rsidRPr="00140D36">
        <w:rPr>
          <w:rFonts w:ascii="Times New Roman" w:hAnsi="Times New Roman" w:cs="Times New Roman"/>
        </w:rPr>
        <w:t xml:space="preserve"> M</w:t>
      </w:r>
      <w:r>
        <w:rPr>
          <w:rFonts w:ascii="Times New Roman" w:hAnsi="Times New Roman" w:cs="Times New Roman"/>
        </w:rPr>
        <w:t>.</w:t>
      </w:r>
      <w:r w:rsidRPr="00140D36">
        <w:rPr>
          <w:rFonts w:ascii="Times New Roman" w:hAnsi="Times New Roman" w:cs="Times New Roman"/>
        </w:rPr>
        <w:t>S</w:t>
      </w:r>
      <w:r>
        <w:rPr>
          <w:rFonts w:ascii="Times New Roman" w:hAnsi="Times New Roman" w:cs="Times New Roman"/>
        </w:rPr>
        <w:t>.</w:t>
      </w:r>
      <w:r w:rsidRPr="00140D36">
        <w:rPr>
          <w:rFonts w:ascii="Times New Roman" w:hAnsi="Times New Roman" w:cs="Times New Roman"/>
        </w:rPr>
        <w:t>, Martínez-Montoro</w:t>
      </w:r>
      <w:r>
        <w:rPr>
          <w:rFonts w:ascii="Times New Roman" w:hAnsi="Times New Roman" w:cs="Times New Roman"/>
        </w:rPr>
        <w:t>,</w:t>
      </w:r>
      <w:r w:rsidRPr="00140D36">
        <w:rPr>
          <w:rFonts w:ascii="Times New Roman" w:hAnsi="Times New Roman" w:cs="Times New Roman"/>
        </w:rPr>
        <w:t xml:space="preserve"> J</w:t>
      </w:r>
      <w:r>
        <w:rPr>
          <w:rFonts w:ascii="Times New Roman" w:hAnsi="Times New Roman" w:cs="Times New Roman"/>
        </w:rPr>
        <w:t>.</w:t>
      </w:r>
      <w:r w:rsidRPr="00140D36">
        <w:rPr>
          <w:rFonts w:ascii="Times New Roman" w:hAnsi="Times New Roman" w:cs="Times New Roman"/>
        </w:rPr>
        <w:t>I</w:t>
      </w:r>
      <w:r>
        <w:rPr>
          <w:rFonts w:ascii="Times New Roman" w:hAnsi="Times New Roman" w:cs="Times New Roman"/>
        </w:rPr>
        <w:t>.</w:t>
      </w:r>
      <w:r w:rsidRPr="00140D36">
        <w:rPr>
          <w:rFonts w:ascii="Times New Roman" w:hAnsi="Times New Roman" w:cs="Times New Roman"/>
        </w:rPr>
        <w:t>, Choudhary</w:t>
      </w:r>
      <w:r>
        <w:rPr>
          <w:rFonts w:ascii="Times New Roman" w:hAnsi="Times New Roman" w:cs="Times New Roman"/>
        </w:rPr>
        <w:t>,</w:t>
      </w:r>
      <w:r w:rsidRPr="00140D36">
        <w:rPr>
          <w:rFonts w:ascii="Times New Roman" w:hAnsi="Times New Roman" w:cs="Times New Roman"/>
        </w:rPr>
        <w:t xml:space="preserve"> N</w:t>
      </w:r>
      <w:r>
        <w:rPr>
          <w:rFonts w:ascii="Times New Roman" w:hAnsi="Times New Roman" w:cs="Times New Roman"/>
        </w:rPr>
        <w:t>.</w:t>
      </w:r>
      <w:r w:rsidRPr="00140D36">
        <w:rPr>
          <w:rFonts w:ascii="Times New Roman" w:hAnsi="Times New Roman" w:cs="Times New Roman"/>
        </w:rPr>
        <w:t>S</w:t>
      </w:r>
      <w:r>
        <w:rPr>
          <w:rFonts w:ascii="Times New Roman" w:hAnsi="Times New Roman" w:cs="Times New Roman"/>
        </w:rPr>
        <w:t>.</w:t>
      </w:r>
      <w:r w:rsidRPr="00140D36">
        <w:rPr>
          <w:rFonts w:ascii="Times New Roman" w:hAnsi="Times New Roman" w:cs="Times New Roman"/>
        </w:rPr>
        <w:t>, Fernández-García</w:t>
      </w:r>
      <w:r>
        <w:rPr>
          <w:rFonts w:ascii="Times New Roman" w:hAnsi="Times New Roman" w:cs="Times New Roman"/>
        </w:rPr>
        <w:t>,</w:t>
      </w:r>
      <w:r w:rsidRPr="00140D36">
        <w:rPr>
          <w:rFonts w:ascii="Times New Roman" w:hAnsi="Times New Roman" w:cs="Times New Roman"/>
        </w:rPr>
        <w:t xml:space="preserve"> J</w:t>
      </w:r>
      <w:r>
        <w:rPr>
          <w:rFonts w:ascii="Times New Roman" w:hAnsi="Times New Roman" w:cs="Times New Roman"/>
        </w:rPr>
        <w:t>.</w:t>
      </w:r>
      <w:r w:rsidRPr="00140D36">
        <w:rPr>
          <w:rFonts w:ascii="Times New Roman" w:hAnsi="Times New Roman" w:cs="Times New Roman"/>
        </w:rPr>
        <w:t>C</w:t>
      </w:r>
      <w:r>
        <w:rPr>
          <w:rFonts w:ascii="Times New Roman" w:hAnsi="Times New Roman" w:cs="Times New Roman"/>
        </w:rPr>
        <w:t xml:space="preserve">. &amp; </w:t>
      </w:r>
      <w:r w:rsidRPr="00140D36">
        <w:rPr>
          <w:rFonts w:ascii="Times New Roman" w:hAnsi="Times New Roman" w:cs="Times New Roman"/>
        </w:rPr>
        <w:t>Ramos-Molina</w:t>
      </w:r>
      <w:r>
        <w:rPr>
          <w:rFonts w:ascii="Times New Roman" w:hAnsi="Times New Roman" w:cs="Times New Roman"/>
        </w:rPr>
        <w:t>,</w:t>
      </w:r>
      <w:r w:rsidRPr="00140D36">
        <w:rPr>
          <w:rFonts w:ascii="Times New Roman" w:hAnsi="Times New Roman" w:cs="Times New Roman"/>
        </w:rPr>
        <w:t xml:space="preserve"> B. Non-Alcoholic Fatty Liver Disease in Lean and Non-Obese Individuals: Current and Future Challenges. </w:t>
      </w:r>
      <w:r w:rsidRPr="007B7B56">
        <w:rPr>
          <w:rFonts w:ascii="Times New Roman" w:hAnsi="Times New Roman" w:cs="Times New Roman"/>
          <w:i/>
        </w:rPr>
        <w:t>Biomedicines</w:t>
      </w:r>
      <w:r w:rsidR="008A22CA">
        <w:rPr>
          <w:rFonts w:ascii="Times New Roman" w:hAnsi="Times New Roman" w:cs="Times New Roman"/>
        </w:rPr>
        <w:t xml:space="preserve"> </w:t>
      </w:r>
      <w:r w:rsidR="008A22CA">
        <w:rPr>
          <w:rFonts w:ascii="Times New Roman" w:hAnsi="Times New Roman" w:cs="Times New Roman"/>
          <w:b/>
        </w:rPr>
        <w:t>10</w:t>
      </w:r>
      <w:r w:rsidR="008A22CA">
        <w:rPr>
          <w:rFonts w:ascii="Times New Roman" w:hAnsi="Times New Roman" w:cs="Times New Roman"/>
        </w:rPr>
        <w:t>,</w:t>
      </w:r>
      <w:r w:rsidR="00E140DA">
        <w:rPr>
          <w:rFonts w:ascii="Times New Roman" w:hAnsi="Times New Roman" w:cs="Times New Roman"/>
        </w:rPr>
        <w:t xml:space="preserve"> </w:t>
      </w:r>
      <w:r w:rsidRPr="00140D36">
        <w:rPr>
          <w:rFonts w:ascii="Times New Roman" w:hAnsi="Times New Roman" w:cs="Times New Roman"/>
        </w:rPr>
        <w:t>1346</w:t>
      </w:r>
      <w:r w:rsidR="00E140DA">
        <w:rPr>
          <w:rFonts w:ascii="Times New Roman" w:hAnsi="Times New Roman" w:cs="Times New Roman"/>
        </w:rPr>
        <w:t xml:space="preserve"> (2021)</w:t>
      </w:r>
      <w:r w:rsidRPr="00140D36">
        <w:rPr>
          <w:rFonts w:ascii="Times New Roman" w:hAnsi="Times New Roman" w:cs="Times New Roman"/>
        </w:rPr>
        <w:t>.</w:t>
      </w:r>
    </w:p>
    <w:p w14:paraId="511A1447" w14:textId="232045F7" w:rsidR="00537790" w:rsidRDefault="00537790" w:rsidP="00D4677B">
      <w:pPr>
        <w:pStyle w:val="EndNoteBibliography"/>
        <w:ind w:left="720" w:hanging="720"/>
        <w:rPr>
          <w:rFonts w:ascii="Times New Roman" w:hAnsi="Times New Roman" w:cs="Times New Roman"/>
        </w:rPr>
      </w:pPr>
      <w:r w:rsidRPr="009868B7">
        <w:rPr>
          <w:rFonts w:ascii="Times New Roman" w:hAnsi="Times New Roman" w:cs="Times New Roman"/>
        </w:rPr>
        <w:t>44</w:t>
      </w:r>
      <w:r w:rsidRPr="009868B7">
        <w:rPr>
          <w:rFonts w:ascii="Times New Roman" w:hAnsi="Times New Roman" w:cs="Times New Roman"/>
        </w:rPr>
        <w:tab/>
        <w:t xml:space="preserve">González Hernández, MA. </w:t>
      </w:r>
      <w:r w:rsidRPr="009868B7">
        <w:rPr>
          <w:rFonts w:ascii="Times New Roman" w:hAnsi="Times New Roman" w:cs="Times New Roman"/>
          <w:i/>
        </w:rPr>
        <w:t xml:space="preserve">et al. </w:t>
      </w:r>
      <w:r w:rsidRPr="00537790">
        <w:rPr>
          <w:rFonts w:ascii="Times New Roman" w:hAnsi="Times New Roman" w:cs="Times New Roman"/>
        </w:rPr>
        <w:t xml:space="preserve">Identifying patient subgroups in MASLD and MASH-associated fibrosis: molecular profiles and implications for drug development. </w:t>
      </w:r>
      <w:r w:rsidRPr="007B7B56">
        <w:rPr>
          <w:rFonts w:ascii="Times New Roman" w:hAnsi="Times New Roman" w:cs="Times New Roman"/>
          <w:i/>
        </w:rPr>
        <w:t>Sci Rep</w:t>
      </w:r>
      <w:r>
        <w:rPr>
          <w:rFonts w:ascii="Times New Roman" w:hAnsi="Times New Roman" w:cs="Times New Roman"/>
          <w:i/>
        </w:rPr>
        <w:t xml:space="preserve"> </w:t>
      </w:r>
      <w:r>
        <w:rPr>
          <w:rFonts w:ascii="Times New Roman" w:hAnsi="Times New Roman" w:cs="Times New Roman"/>
          <w:b/>
        </w:rPr>
        <w:t>1</w:t>
      </w:r>
      <w:r>
        <w:rPr>
          <w:rFonts w:ascii="Times New Roman" w:hAnsi="Times New Roman" w:cs="Times New Roman"/>
        </w:rPr>
        <w:t>, 23362 (2024).</w:t>
      </w:r>
    </w:p>
    <w:p w14:paraId="29B2EB18" w14:textId="127E530B" w:rsidR="00537790" w:rsidRDefault="00537790" w:rsidP="00537790">
      <w:pPr>
        <w:pStyle w:val="EndNoteBibliography"/>
        <w:ind w:left="720" w:hanging="720"/>
        <w:rPr>
          <w:rFonts w:ascii="Times New Roman" w:hAnsi="Times New Roman" w:cs="Times New Roman"/>
        </w:rPr>
      </w:pPr>
      <w:r w:rsidRPr="0048768C">
        <w:rPr>
          <w:rFonts w:ascii="Times New Roman" w:hAnsi="Times New Roman" w:cs="Times New Roman"/>
        </w:rPr>
        <w:t>4</w:t>
      </w:r>
      <w:r>
        <w:rPr>
          <w:rFonts w:ascii="Times New Roman" w:hAnsi="Times New Roman" w:cs="Times New Roman"/>
        </w:rPr>
        <w:t>5</w:t>
      </w:r>
      <w:r w:rsidRPr="0048768C">
        <w:rPr>
          <w:rFonts w:ascii="Times New Roman" w:hAnsi="Times New Roman" w:cs="Times New Roman"/>
        </w:rPr>
        <w:tab/>
        <w:t xml:space="preserve">Powell, E.E., Wong, V.W. &amp; Rinella, M. Nonalcoholic fatty liver disease. </w:t>
      </w:r>
      <w:r w:rsidRPr="0048768C">
        <w:rPr>
          <w:rFonts w:ascii="Times New Roman" w:hAnsi="Times New Roman" w:cs="Times New Roman"/>
          <w:i/>
        </w:rPr>
        <w:t>Lancet</w:t>
      </w:r>
      <w:r w:rsidRPr="0048768C">
        <w:rPr>
          <w:rFonts w:ascii="Times New Roman" w:hAnsi="Times New Roman" w:cs="Times New Roman"/>
        </w:rPr>
        <w:t xml:space="preserve"> </w:t>
      </w:r>
      <w:r w:rsidRPr="0048768C">
        <w:rPr>
          <w:rFonts w:ascii="Times New Roman" w:hAnsi="Times New Roman" w:cs="Times New Roman"/>
          <w:b/>
        </w:rPr>
        <w:t>397</w:t>
      </w:r>
      <w:r w:rsidRPr="0048768C">
        <w:rPr>
          <w:rFonts w:ascii="Times New Roman" w:hAnsi="Times New Roman" w:cs="Times New Roman"/>
        </w:rPr>
        <w:t>, 2212-2224 (2021).</w:t>
      </w:r>
    </w:p>
    <w:p w14:paraId="3F57DE15" w14:textId="778F5209" w:rsidR="00537790" w:rsidRPr="0048768C" w:rsidRDefault="00537790" w:rsidP="00537790">
      <w:pPr>
        <w:pStyle w:val="EndNoteBibliography"/>
        <w:ind w:left="720" w:hanging="720"/>
        <w:rPr>
          <w:rFonts w:ascii="Times New Roman" w:hAnsi="Times New Roman" w:cs="Times New Roman"/>
        </w:rPr>
      </w:pPr>
      <w:r w:rsidRPr="0048768C">
        <w:rPr>
          <w:rFonts w:ascii="Times New Roman" w:hAnsi="Times New Roman" w:cs="Times New Roman"/>
        </w:rPr>
        <w:t>4</w:t>
      </w:r>
      <w:r>
        <w:rPr>
          <w:rFonts w:ascii="Times New Roman" w:hAnsi="Times New Roman" w:cs="Times New Roman"/>
        </w:rPr>
        <w:t>6</w:t>
      </w:r>
      <w:r w:rsidRPr="0048768C">
        <w:rPr>
          <w:rFonts w:ascii="Times New Roman" w:hAnsi="Times New Roman" w:cs="Times New Roman"/>
        </w:rPr>
        <w:tab/>
        <w:t xml:space="preserve">Loomba, R., Friedman, S.L. &amp; Shulman, G.I. Mechanisms and disease consequences of nonalcoholic fatty liver disease. </w:t>
      </w:r>
      <w:r w:rsidRPr="0048768C">
        <w:rPr>
          <w:rFonts w:ascii="Times New Roman" w:hAnsi="Times New Roman" w:cs="Times New Roman"/>
          <w:i/>
        </w:rPr>
        <w:t xml:space="preserve">Cell </w:t>
      </w:r>
      <w:r w:rsidRPr="0048768C">
        <w:rPr>
          <w:rFonts w:ascii="Times New Roman" w:hAnsi="Times New Roman" w:cs="Times New Roman"/>
          <w:b/>
        </w:rPr>
        <w:t>184</w:t>
      </w:r>
      <w:r w:rsidRPr="0048768C">
        <w:rPr>
          <w:rFonts w:ascii="Times New Roman" w:hAnsi="Times New Roman" w:cs="Times New Roman"/>
        </w:rPr>
        <w:t>, 2537-2564 (2021).</w:t>
      </w:r>
    </w:p>
    <w:p w14:paraId="28EFAC37" w14:textId="150E197A" w:rsidR="00537790" w:rsidRPr="0048768C" w:rsidRDefault="00537790" w:rsidP="00537790">
      <w:pPr>
        <w:pStyle w:val="EndNoteBibliography"/>
        <w:ind w:left="720" w:hanging="720"/>
        <w:rPr>
          <w:rFonts w:ascii="Times New Roman" w:hAnsi="Times New Roman" w:cs="Times New Roman"/>
        </w:rPr>
      </w:pPr>
      <w:r w:rsidRPr="0048768C">
        <w:rPr>
          <w:rFonts w:ascii="Times New Roman" w:hAnsi="Times New Roman" w:cs="Times New Roman"/>
        </w:rPr>
        <w:t>4</w:t>
      </w:r>
      <w:r>
        <w:rPr>
          <w:rFonts w:ascii="Times New Roman" w:hAnsi="Times New Roman" w:cs="Times New Roman"/>
        </w:rPr>
        <w:t>7</w:t>
      </w:r>
      <w:r w:rsidRPr="0048768C">
        <w:rPr>
          <w:rFonts w:ascii="Times New Roman" w:hAnsi="Times New Roman" w:cs="Times New Roman"/>
        </w:rPr>
        <w:tab/>
        <w:t xml:space="preserve">Mocciaro, G. </w:t>
      </w:r>
      <w:r w:rsidRPr="0048768C">
        <w:rPr>
          <w:rFonts w:ascii="Times New Roman" w:hAnsi="Times New Roman" w:cs="Times New Roman"/>
          <w:i/>
        </w:rPr>
        <w:t xml:space="preserve">et al. </w:t>
      </w:r>
      <w:r w:rsidRPr="0048768C">
        <w:rPr>
          <w:rFonts w:ascii="Times New Roman" w:hAnsi="Times New Roman" w:cs="Times New Roman"/>
        </w:rPr>
        <w:t xml:space="preserve">Nonalcoholic fatty liver disease is characterised by a reduced polyunsaturated fatty acid transport via free fatty acids and high-density lipoproteins (HDL). </w:t>
      </w:r>
      <w:r w:rsidRPr="0048768C">
        <w:rPr>
          <w:rFonts w:ascii="Times New Roman" w:hAnsi="Times New Roman" w:cs="Times New Roman"/>
          <w:i/>
        </w:rPr>
        <w:t>Mol Metab</w:t>
      </w:r>
      <w:r w:rsidRPr="0048768C">
        <w:rPr>
          <w:rFonts w:ascii="Times New Roman" w:hAnsi="Times New Roman" w:cs="Times New Roman"/>
        </w:rPr>
        <w:t xml:space="preserve"> </w:t>
      </w:r>
      <w:r w:rsidRPr="0048768C">
        <w:rPr>
          <w:rFonts w:ascii="Times New Roman" w:hAnsi="Times New Roman" w:cs="Times New Roman"/>
          <w:b/>
        </w:rPr>
        <w:t>73</w:t>
      </w:r>
      <w:r w:rsidRPr="0048768C">
        <w:rPr>
          <w:rFonts w:ascii="Times New Roman" w:hAnsi="Times New Roman" w:cs="Times New Roman"/>
        </w:rPr>
        <w:t xml:space="preserve"> (2023).</w:t>
      </w:r>
    </w:p>
    <w:p w14:paraId="0DAE72A1" w14:textId="32FEEAEC" w:rsidR="00537790" w:rsidRDefault="00537790" w:rsidP="00537790">
      <w:pPr>
        <w:pStyle w:val="EndNoteBibliography"/>
        <w:ind w:left="720" w:hanging="720"/>
        <w:rPr>
          <w:rFonts w:ascii="Times New Roman" w:hAnsi="Times New Roman" w:cs="Times New Roman"/>
        </w:rPr>
      </w:pPr>
      <w:r w:rsidRPr="0048768C">
        <w:rPr>
          <w:rFonts w:ascii="Times New Roman" w:hAnsi="Times New Roman" w:cs="Times New Roman"/>
        </w:rPr>
        <w:t>4</w:t>
      </w:r>
      <w:r>
        <w:rPr>
          <w:rFonts w:ascii="Times New Roman" w:hAnsi="Times New Roman" w:cs="Times New Roman"/>
        </w:rPr>
        <w:t>8</w:t>
      </w:r>
      <w:r w:rsidRPr="0048768C">
        <w:rPr>
          <w:rFonts w:ascii="Times New Roman" w:hAnsi="Times New Roman" w:cs="Times New Roman"/>
        </w:rPr>
        <w:tab/>
        <w:t xml:space="preserve">Sen, P. </w:t>
      </w:r>
      <w:r w:rsidRPr="0048768C">
        <w:rPr>
          <w:rFonts w:ascii="Times New Roman" w:hAnsi="Times New Roman" w:cs="Times New Roman"/>
          <w:i/>
        </w:rPr>
        <w:t>et al</w:t>
      </w:r>
      <w:r w:rsidRPr="0048768C">
        <w:rPr>
          <w:rFonts w:ascii="Times New Roman" w:hAnsi="Times New Roman" w:cs="Times New Roman"/>
        </w:rPr>
        <w:t xml:space="preserve">. Quantitative modeling of human liver reveals dysregulation of glycosphingolipid pathways in nonalcoholic fatty liver disease. </w:t>
      </w:r>
      <w:r w:rsidRPr="0048768C">
        <w:rPr>
          <w:rFonts w:ascii="Times New Roman" w:hAnsi="Times New Roman" w:cs="Times New Roman"/>
          <w:i/>
        </w:rPr>
        <w:t>iScience</w:t>
      </w:r>
      <w:r w:rsidRPr="0048768C">
        <w:rPr>
          <w:rFonts w:ascii="Times New Roman" w:hAnsi="Times New Roman" w:cs="Times New Roman"/>
        </w:rPr>
        <w:t xml:space="preserve"> </w:t>
      </w:r>
      <w:r w:rsidRPr="0048768C">
        <w:rPr>
          <w:rFonts w:ascii="Times New Roman" w:hAnsi="Times New Roman" w:cs="Times New Roman"/>
          <w:b/>
        </w:rPr>
        <w:t>25</w:t>
      </w:r>
      <w:r w:rsidRPr="0048768C">
        <w:rPr>
          <w:rFonts w:ascii="Times New Roman" w:hAnsi="Times New Roman" w:cs="Times New Roman"/>
        </w:rPr>
        <w:t xml:space="preserve"> (2022).</w:t>
      </w:r>
    </w:p>
    <w:p w14:paraId="3D4E2F60" w14:textId="028B4960" w:rsidR="00FC6513" w:rsidRPr="0048768C" w:rsidRDefault="00FC6513" w:rsidP="00FC6513">
      <w:pPr>
        <w:pStyle w:val="EndNoteBibliography"/>
        <w:ind w:left="720" w:hanging="720"/>
        <w:rPr>
          <w:rFonts w:ascii="Times New Roman" w:hAnsi="Times New Roman" w:cs="Times New Roman"/>
        </w:rPr>
      </w:pPr>
      <w:r w:rsidRPr="0048768C">
        <w:rPr>
          <w:rFonts w:ascii="Times New Roman" w:hAnsi="Times New Roman" w:cs="Times New Roman"/>
        </w:rPr>
        <w:t>4</w:t>
      </w:r>
      <w:r>
        <w:rPr>
          <w:rFonts w:ascii="Times New Roman" w:hAnsi="Times New Roman" w:cs="Times New Roman"/>
        </w:rPr>
        <w:t>9</w:t>
      </w:r>
      <w:r w:rsidRPr="0048768C">
        <w:rPr>
          <w:rFonts w:ascii="Times New Roman" w:hAnsi="Times New Roman" w:cs="Times New Roman"/>
        </w:rPr>
        <w:tab/>
        <w:t xml:space="preserve">Azzu, V., Vacca, M., Virtue, S., Allison, M. &amp; Vidal-Puig, A. Adipose Tissue-Liver Cross Talk in the Control of Whole-Body Metabolism: Implications in Nonalcoholic Fatty Liver Disease. </w:t>
      </w:r>
      <w:r w:rsidRPr="0048768C">
        <w:rPr>
          <w:rFonts w:ascii="Times New Roman" w:hAnsi="Times New Roman" w:cs="Times New Roman"/>
          <w:i/>
        </w:rPr>
        <w:t>Gastroenterology</w:t>
      </w:r>
      <w:r w:rsidRPr="0048768C">
        <w:rPr>
          <w:rFonts w:ascii="Times New Roman" w:hAnsi="Times New Roman" w:cs="Times New Roman"/>
        </w:rPr>
        <w:t xml:space="preserve"> </w:t>
      </w:r>
      <w:r w:rsidRPr="0048768C">
        <w:rPr>
          <w:rFonts w:ascii="Times New Roman" w:hAnsi="Times New Roman" w:cs="Times New Roman"/>
          <w:b/>
        </w:rPr>
        <w:t>158</w:t>
      </w:r>
      <w:r w:rsidRPr="0048768C">
        <w:rPr>
          <w:rFonts w:ascii="Times New Roman" w:hAnsi="Times New Roman" w:cs="Times New Roman"/>
        </w:rPr>
        <w:t>, 1899-1912 (2020).</w:t>
      </w:r>
    </w:p>
    <w:p w14:paraId="7B7C51E2" w14:textId="217A0DE0" w:rsidR="00FC6513" w:rsidRDefault="00FC6513" w:rsidP="00FC6513">
      <w:pPr>
        <w:pStyle w:val="EndNoteBibliography"/>
        <w:ind w:left="720" w:hanging="720"/>
        <w:rPr>
          <w:rFonts w:ascii="Times New Roman" w:hAnsi="Times New Roman" w:cs="Times New Roman"/>
        </w:rPr>
      </w:pPr>
      <w:r>
        <w:rPr>
          <w:rFonts w:ascii="Times New Roman" w:hAnsi="Times New Roman" w:cs="Times New Roman"/>
        </w:rPr>
        <w:t>50</w:t>
      </w:r>
      <w:r w:rsidRPr="0048768C">
        <w:rPr>
          <w:rFonts w:ascii="Times New Roman" w:hAnsi="Times New Roman" w:cs="Times New Roman"/>
        </w:rPr>
        <w:tab/>
        <w:t xml:space="preserve">Vacca, M. </w:t>
      </w:r>
      <w:r w:rsidRPr="0048768C">
        <w:rPr>
          <w:rFonts w:ascii="Times New Roman" w:hAnsi="Times New Roman" w:cs="Times New Roman"/>
          <w:i/>
        </w:rPr>
        <w:t>et al</w:t>
      </w:r>
      <w:r w:rsidRPr="0048768C">
        <w:rPr>
          <w:rFonts w:ascii="Times New Roman" w:hAnsi="Times New Roman" w:cs="Times New Roman"/>
        </w:rPr>
        <w:t xml:space="preserve">. An unbiased ranking of murine dietary models based on their proximity to human metabolic dysfunction-associated steatotic liver disease (MASLD). </w:t>
      </w:r>
      <w:r w:rsidRPr="0048768C">
        <w:rPr>
          <w:rFonts w:ascii="Times New Roman" w:hAnsi="Times New Roman" w:cs="Times New Roman"/>
          <w:i/>
        </w:rPr>
        <w:t>Nat Metab</w:t>
      </w:r>
      <w:r w:rsidRPr="0048768C">
        <w:rPr>
          <w:rFonts w:ascii="Times New Roman" w:hAnsi="Times New Roman" w:cs="Times New Roman"/>
        </w:rPr>
        <w:t xml:space="preserve"> </w:t>
      </w:r>
      <w:r w:rsidRPr="0048768C">
        <w:rPr>
          <w:rFonts w:ascii="Times New Roman" w:hAnsi="Times New Roman" w:cs="Times New Roman"/>
          <w:b/>
        </w:rPr>
        <w:t>6</w:t>
      </w:r>
      <w:r w:rsidRPr="0048768C">
        <w:rPr>
          <w:rFonts w:ascii="Times New Roman" w:hAnsi="Times New Roman" w:cs="Times New Roman"/>
        </w:rPr>
        <w:t xml:space="preserve">, 1178-1196 (2024). </w:t>
      </w:r>
    </w:p>
    <w:p w14:paraId="70B87ABB" w14:textId="05D285C2" w:rsidR="00AC7502" w:rsidRDefault="00AC7502" w:rsidP="00AC7502">
      <w:pPr>
        <w:pStyle w:val="EndNoteBibliography"/>
        <w:ind w:left="720" w:hanging="720"/>
        <w:rPr>
          <w:rFonts w:ascii="Times New Roman" w:hAnsi="Times New Roman" w:cs="Times New Roman"/>
        </w:rPr>
      </w:pPr>
      <w:r w:rsidRPr="007B7B56">
        <w:rPr>
          <w:rFonts w:ascii="Times New Roman" w:hAnsi="Times New Roman" w:cs="Times New Roman"/>
        </w:rPr>
        <w:t>51</w:t>
      </w:r>
      <w:r w:rsidRPr="007B7B56">
        <w:rPr>
          <w:rFonts w:ascii="Times New Roman" w:hAnsi="Times New Roman" w:cs="Times New Roman"/>
        </w:rPr>
        <w:tab/>
        <w:t xml:space="preserve">Medina-Gomez, G. </w:t>
      </w:r>
      <w:r w:rsidRPr="007B7B56">
        <w:rPr>
          <w:rFonts w:ascii="Times New Roman" w:hAnsi="Times New Roman" w:cs="Times New Roman"/>
          <w:i/>
        </w:rPr>
        <w:t>et al</w:t>
      </w:r>
      <w:r w:rsidRPr="007B7B56">
        <w:rPr>
          <w:rFonts w:ascii="Times New Roman" w:hAnsi="Times New Roman" w:cs="Times New Roman"/>
        </w:rPr>
        <w:t xml:space="preserve">. </w:t>
      </w:r>
      <w:r w:rsidRPr="0048768C">
        <w:rPr>
          <w:rFonts w:ascii="Times New Roman" w:hAnsi="Times New Roman" w:cs="Times New Roman"/>
        </w:rPr>
        <w:t xml:space="preserve">PPAR gamma 2 prevents lipotoxicity by controlling adipose tissue expandability and peripheral lipid metabolism. </w:t>
      </w:r>
      <w:r w:rsidRPr="0048768C">
        <w:rPr>
          <w:rFonts w:ascii="Times New Roman" w:hAnsi="Times New Roman" w:cs="Times New Roman"/>
          <w:i/>
        </w:rPr>
        <w:t>PLoS Genet</w:t>
      </w:r>
      <w:r w:rsidRPr="0048768C">
        <w:rPr>
          <w:rFonts w:ascii="Times New Roman" w:hAnsi="Times New Roman" w:cs="Times New Roman"/>
          <w:b/>
          <w:i/>
        </w:rPr>
        <w:t xml:space="preserve"> </w:t>
      </w:r>
      <w:r w:rsidRPr="0048768C">
        <w:rPr>
          <w:rFonts w:ascii="Times New Roman" w:hAnsi="Times New Roman" w:cs="Times New Roman"/>
          <w:b/>
        </w:rPr>
        <w:t>4</w:t>
      </w:r>
      <w:r w:rsidRPr="0048768C">
        <w:rPr>
          <w:rFonts w:ascii="Times New Roman" w:hAnsi="Times New Roman" w:cs="Times New Roman"/>
        </w:rPr>
        <w:t>, e64 (2007).</w:t>
      </w:r>
    </w:p>
    <w:p w14:paraId="133580A1" w14:textId="3C7833E1" w:rsidR="00BD756C" w:rsidRPr="0048768C" w:rsidRDefault="00BD756C" w:rsidP="00BD756C">
      <w:pPr>
        <w:pStyle w:val="EndNoteBibliography"/>
        <w:ind w:left="720" w:hanging="720"/>
        <w:rPr>
          <w:rFonts w:ascii="Times New Roman" w:hAnsi="Times New Roman" w:cs="Times New Roman"/>
        </w:rPr>
      </w:pPr>
      <w:r>
        <w:rPr>
          <w:rFonts w:ascii="Times New Roman" w:hAnsi="Times New Roman" w:cs="Times New Roman"/>
        </w:rPr>
        <w:t>52</w:t>
      </w:r>
      <w:r w:rsidRPr="0048768C">
        <w:rPr>
          <w:rFonts w:ascii="Times New Roman" w:hAnsi="Times New Roman" w:cs="Times New Roman"/>
        </w:rPr>
        <w:tab/>
        <w:t xml:space="preserve">Monetti, M. </w:t>
      </w:r>
      <w:r w:rsidRPr="0048768C">
        <w:rPr>
          <w:rFonts w:ascii="Times New Roman" w:hAnsi="Times New Roman" w:cs="Times New Roman"/>
          <w:i/>
        </w:rPr>
        <w:t>et al</w:t>
      </w:r>
      <w:r w:rsidRPr="0048768C">
        <w:rPr>
          <w:rFonts w:ascii="Times New Roman" w:hAnsi="Times New Roman" w:cs="Times New Roman"/>
        </w:rPr>
        <w:t xml:space="preserve">. Dissociation of hepatic steatosis and insulin resistance in mice overexpressing DGAT in the liver. </w:t>
      </w:r>
      <w:r w:rsidRPr="0048768C">
        <w:rPr>
          <w:rFonts w:ascii="Times New Roman" w:hAnsi="Times New Roman" w:cs="Times New Roman"/>
          <w:i/>
        </w:rPr>
        <w:t xml:space="preserve">Cell Metab </w:t>
      </w:r>
      <w:r w:rsidRPr="0048768C">
        <w:rPr>
          <w:rFonts w:ascii="Times New Roman" w:hAnsi="Times New Roman" w:cs="Times New Roman"/>
          <w:b/>
        </w:rPr>
        <w:t xml:space="preserve">6, </w:t>
      </w:r>
      <w:r w:rsidRPr="0048768C">
        <w:rPr>
          <w:rFonts w:ascii="Times New Roman" w:hAnsi="Times New Roman" w:cs="Times New Roman"/>
        </w:rPr>
        <w:t>69-78 (2007).</w:t>
      </w:r>
    </w:p>
    <w:p w14:paraId="06945970" w14:textId="36773571" w:rsidR="00BD756C" w:rsidRDefault="00BD756C" w:rsidP="00BD756C">
      <w:pPr>
        <w:pStyle w:val="EndNoteBibliography"/>
        <w:ind w:left="720" w:hanging="720"/>
        <w:rPr>
          <w:rFonts w:ascii="Times New Roman" w:hAnsi="Times New Roman" w:cs="Times New Roman"/>
        </w:rPr>
      </w:pPr>
      <w:r>
        <w:rPr>
          <w:rFonts w:ascii="Times New Roman" w:hAnsi="Times New Roman" w:cs="Times New Roman"/>
        </w:rPr>
        <w:t>53</w:t>
      </w:r>
      <w:r w:rsidRPr="0048768C">
        <w:rPr>
          <w:rFonts w:ascii="Times New Roman" w:hAnsi="Times New Roman" w:cs="Times New Roman"/>
        </w:rPr>
        <w:tab/>
        <w:t xml:space="preserve">Matsusue, K. </w:t>
      </w:r>
      <w:r w:rsidRPr="0048768C">
        <w:rPr>
          <w:rFonts w:ascii="Times New Roman" w:hAnsi="Times New Roman" w:cs="Times New Roman"/>
          <w:i/>
        </w:rPr>
        <w:t>et al</w:t>
      </w:r>
      <w:r w:rsidRPr="0048768C">
        <w:rPr>
          <w:rFonts w:ascii="Times New Roman" w:hAnsi="Times New Roman" w:cs="Times New Roman"/>
        </w:rPr>
        <w:t xml:space="preserve">. Liver-specific disruption of PPARgamma in leptin-deficient mice improves fatty liver but aggravates diabetic phenotypes. </w:t>
      </w:r>
      <w:r w:rsidRPr="0048768C">
        <w:rPr>
          <w:rFonts w:ascii="Times New Roman" w:hAnsi="Times New Roman" w:cs="Times New Roman"/>
          <w:i/>
        </w:rPr>
        <w:t>J Clin Invest</w:t>
      </w:r>
      <w:r w:rsidRPr="0048768C">
        <w:rPr>
          <w:rFonts w:ascii="Times New Roman" w:hAnsi="Times New Roman" w:cs="Times New Roman"/>
        </w:rPr>
        <w:t xml:space="preserve"> </w:t>
      </w:r>
      <w:r w:rsidRPr="0048768C">
        <w:rPr>
          <w:rFonts w:ascii="Times New Roman" w:hAnsi="Times New Roman" w:cs="Times New Roman"/>
          <w:b/>
        </w:rPr>
        <w:t>111</w:t>
      </w:r>
      <w:r w:rsidRPr="0048768C">
        <w:rPr>
          <w:rFonts w:ascii="Times New Roman" w:hAnsi="Times New Roman" w:cs="Times New Roman"/>
        </w:rPr>
        <w:t>, 737-747 (2003).</w:t>
      </w:r>
    </w:p>
    <w:p w14:paraId="1649EF11" w14:textId="2381CF10" w:rsidR="00192ADE" w:rsidRDefault="00192ADE" w:rsidP="00BD756C">
      <w:pPr>
        <w:pStyle w:val="EndNoteBibliography"/>
        <w:ind w:left="720" w:hanging="720"/>
        <w:rPr>
          <w:rFonts w:ascii="Times New Roman" w:hAnsi="Times New Roman" w:cs="Times New Roman"/>
        </w:rPr>
      </w:pPr>
      <w:r>
        <w:rPr>
          <w:rFonts w:ascii="Times New Roman" w:hAnsi="Times New Roman" w:cs="Times New Roman"/>
        </w:rPr>
        <w:t>54</w:t>
      </w:r>
      <w:r>
        <w:rPr>
          <w:rFonts w:ascii="Times New Roman" w:hAnsi="Times New Roman" w:cs="Times New Roman"/>
        </w:rPr>
        <w:tab/>
      </w:r>
      <w:r w:rsidRPr="00192ADE">
        <w:rPr>
          <w:rFonts w:ascii="Times New Roman" w:hAnsi="Times New Roman" w:cs="Times New Roman"/>
        </w:rPr>
        <w:t>Shin</w:t>
      </w:r>
      <w:r>
        <w:rPr>
          <w:rFonts w:ascii="Times New Roman" w:hAnsi="Times New Roman" w:cs="Times New Roman"/>
        </w:rPr>
        <w:t>,</w:t>
      </w:r>
      <w:r w:rsidRPr="00192ADE">
        <w:rPr>
          <w:rFonts w:ascii="Times New Roman" w:hAnsi="Times New Roman" w:cs="Times New Roman"/>
        </w:rPr>
        <w:t xml:space="preserve"> S</w:t>
      </w:r>
      <w:r>
        <w:rPr>
          <w:rFonts w:ascii="Times New Roman" w:hAnsi="Times New Roman" w:cs="Times New Roman"/>
        </w:rPr>
        <w:t>.</w:t>
      </w:r>
      <w:r w:rsidRPr="00192ADE">
        <w:rPr>
          <w:rFonts w:ascii="Times New Roman" w:hAnsi="Times New Roman" w:cs="Times New Roman"/>
        </w:rPr>
        <w:t>, Kim</w:t>
      </w:r>
      <w:r>
        <w:rPr>
          <w:rFonts w:ascii="Times New Roman" w:hAnsi="Times New Roman" w:cs="Times New Roman"/>
        </w:rPr>
        <w:t>,</w:t>
      </w:r>
      <w:r w:rsidRPr="00192ADE">
        <w:rPr>
          <w:rFonts w:ascii="Times New Roman" w:hAnsi="Times New Roman" w:cs="Times New Roman"/>
        </w:rPr>
        <w:t xml:space="preserve"> J</w:t>
      </w:r>
      <w:r>
        <w:rPr>
          <w:rFonts w:ascii="Times New Roman" w:hAnsi="Times New Roman" w:cs="Times New Roman"/>
        </w:rPr>
        <w:t>.</w:t>
      </w:r>
      <w:r w:rsidRPr="00192ADE">
        <w:rPr>
          <w:rFonts w:ascii="Times New Roman" w:hAnsi="Times New Roman" w:cs="Times New Roman"/>
        </w:rPr>
        <w:t>, Lee</w:t>
      </w:r>
      <w:r>
        <w:rPr>
          <w:rFonts w:ascii="Times New Roman" w:hAnsi="Times New Roman" w:cs="Times New Roman"/>
        </w:rPr>
        <w:t>,</w:t>
      </w:r>
      <w:r w:rsidRPr="00192ADE">
        <w:rPr>
          <w:rFonts w:ascii="Times New Roman" w:hAnsi="Times New Roman" w:cs="Times New Roman"/>
        </w:rPr>
        <w:t xml:space="preserve"> J</w:t>
      </w:r>
      <w:r>
        <w:rPr>
          <w:rFonts w:ascii="Times New Roman" w:hAnsi="Times New Roman" w:cs="Times New Roman"/>
        </w:rPr>
        <w:t>.</w:t>
      </w:r>
      <w:r w:rsidRPr="00192ADE">
        <w:rPr>
          <w:rFonts w:ascii="Times New Roman" w:hAnsi="Times New Roman" w:cs="Times New Roman"/>
        </w:rPr>
        <w:t>Y</w:t>
      </w:r>
      <w:r>
        <w:rPr>
          <w:rFonts w:ascii="Times New Roman" w:hAnsi="Times New Roman" w:cs="Times New Roman"/>
        </w:rPr>
        <w:t>.</w:t>
      </w:r>
      <w:r w:rsidRPr="00192ADE">
        <w:rPr>
          <w:rFonts w:ascii="Times New Roman" w:hAnsi="Times New Roman" w:cs="Times New Roman"/>
        </w:rPr>
        <w:t>, Kim</w:t>
      </w:r>
      <w:r>
        <w:rPr>
          <w:rFonts w:ascii="Times New Roman" w:hAnsi="Times New Roman" w:cs="Times New Roman"/>
        </w:rPr>
        <w:t>,</w:t>
      </w:r>
      <w:r w:rsidRPr="00192ADE">
        <w:rPr>
          <w:rFonts w:ascii="Times New Roman" w:hAnsi="Times New Roman" w:cs="Times New Roman"/>
        </w:rPr>
        <w:t xml:space="preserve"> J</w:t>
      </w:r>
      <w:r>
        <w:rPr>
          <w:rFonts w:ascii="Times New Roman" w:hAnsi="Times New Roman" w:cs="Times New Roman"/>
        </w:rPr>
        <w:t xml:space="preserve">. &amp; </w:t>
      </w:r>
      <w:r w:rsidRPr="00192ADE">
        <w:rPr>
          <w:rFonts w:ascii="Times New Roman" w:hAnsi="Times New Roman" w:cs="Times New Roman"/>
        </w:rPr>
        <w:t>Oh</w:t>
      </w:r>
      <w:r>
        <w:rPr>
          <w:rFonts w:ascii="Times New Roman" w:hAnsi="Times New Roman" w:cs="Times New Roman"/>
        </w:rPr>
        <w:t>,</w:t>
      </w:r>
      <w:r w:rsidRPr="00192ADE">
        <w:rPr>
          <w:rFonts w:ascii="Times New Roman" w:hAnsi="Times New Roman" w:cs="Times New Roman"/>
        </w:rPr>
        <w:t xml:space="preserve"> C</w:t>
      </w:r>
      <w:r>
        <w:rPr>
          <w:rFonts w:ascii="Times New Roman" w:hAnsi="Times New Roman" w:cs="Times New Roman"/>
        </w:rPr>
        <w:t>.</w:t>
      </w:r>
      <w:r w:rsidRPr="00192ADE">
        <w:rPr>
          <w:rFonts w:ascii="Times New Roman" w:hAnsi="Times New Roman" w:cs="Times New Roman"/>
        </w:rPr>
        <w:t xml:space="preserve">M. Mitochondrial Quality Control: Its Role in Metabolic Dysfunction-Associated Steatotic Liver Disease (MASLD). </w:t>
      </w:r>
      <w:r w:rsidRPr="007B7B56">
        <w:rPr>
          <w:rFonts w:ascii="Times New Roman" w:hAnsi="Times New Roman" w:cs="Times New Roman"/>
          <w:i/>
        </w:rPr>
        <w:t>J Obes Metab Synd</w:t>
      </w:r>
      <w:r>
        <w:rPr>
          <w:rFonts w:ascii="Times New Roman" w:hAnsi="Times New Roman" w:cs="Times New Roman"/>
          <w:i/>
        </w:rPr>
        <w:t xml:space="preserve">r </w:t>
      </w:r>
      <w:r>
        <w:rPr>
          <w:rFonts w:ascii="Times New Roman" w:hAnsi="Times New Roman" w:cs="Times New Roman"/>
          <w:b/>
        </w:rPr>
        <w:t>4</w:t>
      </w:r>
      <w:r>
        <w:rPr>
          <w:rFonts w:ascii="Times New Roman" w:hAnsi="Times New Roman" w:cs="Times New Roman"/>
        </w:rPr>
        <w:t>, 289-302 (2023).</w:t>
      </w:r>
    </w:p>
    <w:p w14:paraId="45F14F49" w14:textId="2672637C" w:rsidR="00424E59" w:rsidRDefault="00424E59" w:rsidP="00BD756C">
      <w:pPr>
        <w:pStyle w:val="EndNoteBibliography"/>
        <w:ind w:left="720" w:hanging="720"/>
        <w:rPr>
          <w:rFonts w:ascii="Times New Roman" w:hAnsi="Times New Roman" w:cs="Times New Roman"/>
        </w:rPr>
      </w:pPr>
      <w:r>
        <w:rPr>
          <w:rFonts w:ascii="Times New Roman" w:hAnsi="Times New Roman" w:cs="Times New Roman"/>
        </w:rPr>
        <w:t>55</w:t>
      </w:r>
      <w:r>
        <w:rPr>
          <w:rFonts w:ascii="Times New Roman" w:hAnsi="Times New Roman" w:cs="Times New Roman"/>
        </w:rPr>
        <w:tab/>
      </w:r>
      <w:r w:rsidRPr="00424E59">
        <w:rPr>
          <w:rFonts w:ascii="Times New Roman" w:hAnsi="Times New Roman" w:cs="Times New Roman"/>
        </w:rPr>
        <w:t>Ipsen</w:t>
      </w:r>
      <w:r>
        <w:rPr>
          <w:rFonts w:ascii="Times New Roman" w:hAnsi="Times New Roman" w:cs="Times New Roman"/>
        </w:rPr>
        <w:t>,</w:t>
      </w:r>
      <w:r w:rsidRPr="00424E59">
        <w:rPr>
          <w:rFonts w:ascii="Times New Roman" w:hAnsi="Times New Roman" w:cs="Times New Roman"/>
        </w:rPr>
        <w:t xml:space="preserve"> D</w:t>
      </w:r>
      <w:r>
        <w:rPr>
          <w:rFonts w:ascii="Times New Roman" w:hAnsi="Times New Roman" w:cs="Times New Roman"/>
        </w:rPr>
        <w:t>.</w:t>
      </w:r>
      <w:r w:rsidRPr="00424E59">
        <w:rPr>
          <w:rFonts w:ascii="Times New Roman" w:hAnsi="Times New Roman" w:cs="Times New Roman"/>
        </w:rPr>
        <w:t>H</w:t>
      </w:r>
      <w:r>
        <w:rPr>
          <w:rFonts w:ascii="Times New Roman" w:hAnsi="Times New Roman" w:cs="Times New Roman"/>
        </w:rPr>
        <w:t>.</w:t>
      </w:r>
      <w:r w:rsidRPr="00424E59">
        <w:rPr>
          <w:rFonts w:ascii="Times New Roman" w:hAnsi="Times New Roman" w:cs="Times New Roman"/>
        </w:rPr>
        <w:t>, Lykkesfeldt</w:t>
      </w:r>
      <w:r>
        <w:rPr>
          <w:rFonts w:ascii="Times New Roman" w:hAnsi="Times New Roman" w:cs="Times New Roman"/>
        </w:rPr>
        <w:t>,</w:t>
      </w:r>
      <w:r w:rsidRPr="00424E59">
        <w:rPr>
          <w:rFonts w:ascii="Times New Roman" w:hAnsi="Times New Roman" w:cs="Times New Roman"/>
        </w:rPr>
        <w:t xml:space="preserve"> J</w:t>
      </w:r>
      <w:r>
        <w:rPr>
          <w:rFonts w:ascii="Times New Roman" w:hAnsi="Times New Roman" w:cs="Times New Roman"/>
        </w:rPr>
        <w:t xml:space="preserve">. &amp; </w:t>
      </w:r>
      <w:r w:rsidRPr="00424E59">
        <w:rPr>
          <w:rFonts w:ascii="Times New Roman" w:hAnsi="Times New Roman" w:cs="Times New Roman"/>
        </w:rPr>
        <w:t>Tveden-Nyborg</w:t>
      </w:r>
      <w:r>
        <w:rPr>
          <w:rFonts w:ascii="Times New Roman" w:hAnsi="Times New Roman" w:cs="Times New Roman"/>
        </w:rPr>
        <w:t>,</w:t>
      </w:r>
      <w:r w:rsidRPr="00424E59">
        <w:rPr>
          <w:rFonts w:ascii="Times New Roman" w:hAnsi="Times New Roman" w:cs="Times New Roman"/>
        </w:rPr>
        <w:t xml:space="preserve"> P. Molecular mechanisms of hepatic lipid accumulation in non-alcoholic fatty liver disease. </w:t>
      </w:r>
      <w:r w:rsidRPr="007B7B56">
        <w:rPr>
          <w:rFonts w:ascii="Times New Roman" w:hAnsi="Times New Roman" w:cs="Times New Roman"/>
          <w:i/>
        </w:rPr>
        <w:t>Cell Mol Life Sci</w:t>
      </w:r>
      <w:r>
        <w:rPr>
          <w:rFonts w:ascii="Times New Roman" w:hAnsi="Times New Roman" w:cs="Times New Roman"/>
          <w:i/>
        </w:rPr>
        <w:t xml:space="preserve"> </w:t>
      </w:r>
      <w:r>
        <w:rPr>
          <w:rFonts w:ascii="Times New Roman" w:hAnsi="Times New Roman" w:cs="Times New Roman"/>
          <w:b/>
        </w:rPr>
        <w:t>18</w:t>
      </w:r>
      <w:r>
        <w:rPr>
          <w:rFonts w:ascii="Times New Roman" w:hAnsi="Times New Roman" w:cs="Times New Roman"/>
        </w:rPr>
        <w:t xml:space="preserve">, </w:t>
      </w:r>
      <w:r w:rsidRPr="00424E59">
        <w:rPr>
          <w:rFonts w:ascii="Times New Roman" w:hAnsi="Times New Roman" w:cs="Times New Roman"/>
        </w:rPr>
        <w:t>3313-3327</w:t>
      </w:r>
      <w:r>
        <w:rPr>
          <w:rFonts w:ascii="Times New Roman" w:hAnsi="Times New Roman" w:cs="Times New Roman"/>
        </w:rPr>
        <w:t xml:space="preserve"> (2018)</w:t>
      </w:r>
    </w:p>
    <w:p w14:paraId="0D5F64EA" w14:textId="19A9D32C" w:rsidR="00E03CC2" w:rsidRPr="007B7B56" w:rsidRDefault="00E03CC2" w:rsidP="00BD756C">
      <w:pPr>
        <w:pStyle w:val="EndNoteBibliography"/>
        <w:ind w:left="720" w:hanging="720"/>
        <w:rPr>
          <w:rFonts w:ascii="Times New Roman" w:hAnsi="Times New Roman" w:cs="Times New Roman"/>
          <w:lang w:val="it-IT"/>
        </w:rPr>
      </w:pPr>
      <w:r>
        <w:rPr>
          <w:rFonts w:ascii="Times New Roman" w:hAnsi="Times New Roman" w:cs="Times New Roman"/>
        </w:rPr>
        <w:t>56</w:t>
      </w:r>
      <w:r>
        <w:rPr>
          <w:rFonts w:ascii="Times New Roman" w:hAnsi="Times New Roman" w:cs="Times New Roman"/>
        </w:rPr>
        <w:tab/>
      </w:r>
      <w:r w:rsidRPr="00E03CC2">
        <w:rPr>
          <w:rFonts w:ascii="Times New Roman" w:hAnsi="Times New Roman" w:cs="Times New Roman"/>
        </w:rPr>
        <w:t>Luukkonen</w:t>
      </w:r>
      <w:r>
        <w:rPr>
          <w:rFonts w:ascii="Times New Roman" w:hAnsi="Times New Roman" w:cs="Times New Roman"/>
        </w:rPr>
        <w:t xml:space="preserve">, P.K. </w:t>
      </w:r>
      <w:r>
        <w:rPr>
          <w:rFonts w:ascii="Times New Roman" w:hAnsi="Times New Roman" w:cs="Times New Roman"/>
          <w:i/>
        </w:rPr>
        <w:t xml:space="preserve">et al. </w:t>
      </w:r>
      <w:r w:rsidRPr="00E03CC2">
        <w:rPr>
          <w:rFonts w:ascii="Times New Roman" w:hAnsi="Times New Roman" w:cs="Times New Roman"/>
        </w:rPr>
        <w:t xml:space="preserve">The PNPLA3-I148M Variant Confers an Antiatherogenic Lipid Profile in Insulin-resistant Patients. </w:t>
      </w:r>
      <w:r w:rsidRPr="007B7B56">
        <w:rPr>
          <w:rFonts w:ascii="Times New Roman" w:hAnsi="Times New Roman" w:cs="Times New Roman"/>
          <w:i/>
          <w:lang w:val="it-IT"/>
        </w:rPr>
        <w:t>J Clin Endocrinol Metab</w:t>
      </w:r>
      <w:r w:rsidRPr="007B7B56">
        <w:rPr>
          <w:rFonts w:ascii="Times New Roman" w:hAnsi="Times New Roman" w:cs="Times New Roman"/>
          <w:lang w:val="it-IT"/>
        </w:rPr>
        <w:t xml:space="preserve"> </w:t>
      </w:r>
      <w:r w:rsidRPr="007B7B56">
        <w:rPr>
          <w:rFonts w:ascii="Times New Roman" w:hAnsi="Times New Roman" w:cs="Times New Roman"/>
          <w:b/>
          <w:lang w:val="it-IT"/>
        </w:rPr>
        <w:t>1</w:t>
      </w:r>
      <w:r w:rsidRPr="007B7B56">
        <w:rPr>
          <w:rFonts w:ascii="Times New Roman" w:hAnsi="Times New Roman" w:cs="Times New Roman"/>
          <w:lang w:val="it-IT"/>
        </w:rPr>
        <w:t>, e300-e315 (2021)</w:t>
      </w:r>
    </w:p>
    <w:p w14:paraId="23170E6E" w14:textId="2C388C8B" w:rsidR="00564D50" w:rsidRDefault="00564D50" w:rsidP="00BD756C">
      <w:pPr>
        <w:pStyle w:val="EndNoteBibliography"/>
        <w:ind w:left="720" w:hanging="720"/>
        <w:rPr>
          <w:rFonts w:ascii="Times New Roman" w:hAnsi="Times New Roman" w:cs="Times New Roman"/>
        </w:rPr>
      </w:pPr>
      <w:r w:rsidRPr="007B7B56">
        <w:rPr>
          <w:rFonts w:ascii="Times New Roman" w:hAnsi="Times New Roman" w:cs="Times New Roman"/>
          <w:lang w:val="it-IT"/>
        </w:rPr>
        <w:t>57</w:t>
      </w:r>
      <w:r w:rsidRPr="007B7B56">
        <w:rPr>
          <w:rFonts w:ascii="Times New Roman" w:hAnsi="Times New Roman" w:cs="Times New Roman"/>
          <w:lang w:val="it-IT"/>
        </w:rPr>
        <w:tab/>
        <w:t xml:space="preserve">Azzu, V. </w:t>
      </w:r>
      <w:r w:rsidRPr="007B7B56">
        <w:rPr>
          <w:rFonts w:ascii="Times New Roman" w:hAnsi="Times New Roman" w:cs="Times New Roman"/>
          <w:i/>
          <w:lang w:val="it-IT"/>
        </w:rPr>
        <w:t xml:space="preserve">et al. </w:t>
      </w:r>
      <w:r w:rsidRPr="00564D50">
        <w:rPr>
          <w:rFonts w:ascii="Times New Roman" w:hAnsi="Times New Roman" w:cs="Times New Roman"/>
        </w:rPr>
        <w:t xml:space="preserve">Suppression of insulin-induced gene 1 (INSIG1) function promotes hepatic lipid remodelling and restrains NASH progression. </w:t>
      </w:r>
      <w:r w:rsidRPr="007B7B56">
        <w:rPr>
          <w:rFonts w:ascii="Times New Roman" w:hAnsi="Times New Roman" w:cs="Times New Roman"/>
          <w:i/>
        </w:rPr>
        <w:t>Mol Metab</w:t>
      </w:r>
      <w:r>
        <w:rPr>
          <w:rFonts w:ascii="Times New Roman" w:hAnsi="Times New Roman" w:cs="Times New Roman"/>
          <w:i/>
        </w:rPr>
        <w:t xml:space="preserve"> </w:t>
      </w:r>
      <w:r>
        <w:rPr>
          <w:rFonts w:ascii="Times New Roman" w:hAnsi="Times New Roman" w:cs="Times New Roman"/>
          <w:b/>
        </w:rPr>
        <w:t>48</w:t>
      </w:r>
      <w:r>
        <w:rPr>
          <w:rFonts w:ascii="Times New Roman" w:hAnsi="Times New Roman" w:cs="Times New Roman"/>
        </w:rPr>
        <w:t xml:space="preserve"> (2021)</w:t>
      </w:r>
    </w:p>
    <w:p w14:paraId="107483D2" w14:textId="7BB27F0C" w:rsidR="00F50A2A" w:rsidRDefault="00F50A2A" w:rsidP="00BD756C">
      <w:pPr>
        <w:pStyle w:val="EndNoteBibliography"/>
        <w:ind w:left="720" w:hanging="720"/>
        <w:rPr>
          <w:rFonts w:ascii="Times New Roman" w:hAnsi="Times New Roman" w:cs="Times New Roman"/>
        </w:rPr>
      </w:pPr>
      <w:r>
        <w:rPr>
          <w:rFonts w:ascii="Times New Roman" w:hAnsi="Times New Roman" w:cs="Times New Roman"/>
        </w:rPr>
        <w:t>58</w:t>
      </w:r>
      <w:r>
        <w:rPr>
          <w:rFonts w:ascii="Times New Roman" w:hAnsi="Times New Roman" w:cs="Times New Roman"/>
        </w:rPr>
        <w:tab/>
      </w:r>
      <w:r w:rsidRPr="00F50A2A">
        <w:rPr>
          <w:rFonts w:ascii="Times New Roman" w:hAnsi="Times New Roman" w:cs="Times New Roman"/>
        </w:rPr>
        <w:t>Moessinger</w:t>
      </w:r>
      <w:r>
        <w:rPr>
          <w:rFonts w:ascii="Times New Roman" w:hAnsi="Times New Roman" w:cs="Times New Roman"/>
        </w:rPr>
        <w:t>,</w:t>
      </w:r>
      <w:r w:rsidRPr="00F50A2A">
        <w:rPr>
          <w:rFonts w:ascii="Times New Roman" w:hAnsi="Times New Roman" w:cs="Times New Roman"/>
        </w:rPr>
        <w:t xml:space="preserve"> C</w:t>
      </w:r>
      <w:r>
        <w:rPr>
          <w:rFonts w:ascii="Times New Roman" w:hAnsi="Times New Roman" w:cs="Times New Roman"/>
        </w:rPr>
        <w:t xml:space="preserve">. </w:t>
      </w:r>
      <w:r>
        <w:rPr>
          <w:rFonts w:ascii="Times New Roman" w:hAnsi="Times New Roman" w:cs="Times New Roman"/>
          <w:i/>
        </w:rPr>
        <w:t xml:space="preserve">et al. </w:t>
      </w:r>
      <w:r w:rsidRPr="00F50A2A">
        <w:rPr>
          <w:rFonts w:ascii="Times New Roman" w:hAnsi="Times New Roman" w:cs="Times New Roman"/>
        </w:rPr>
        <w:t xml:space="preserve">Two different pathways of phosphatidylcholine synthesis, the Kennedy Pathway and the Lands Cycle, differentially regulate cellular triacylglycerol storage. </w:t>
      </w:r>
      <w:r w:rsidRPr="007B7B56">
        <w:rPr>
          <w:rFonts w:ascii="Times New Roman" w:hAnsi="Times New Roman" w:cs="Times New Roman"/>
          <w:i/>
        </w:rPr>
        <w:t>BMC Cell Biol</w:t>
      </w:r>
      <w:r>
        <w:rPr>
          <w:rFonts w:ascii="Times New Roman" w:hAnsi="Times New Roman" w:cs="Times New Roman"/>
          <w:i/>
        </w:rPr>
        <w:t xml:space="preserve"> </w:t>
      </w:r>
      <w:r>
        <w:rPr>
          <w:rFonts w:ascii="Times New Roman" w:hAnsi="Times New Roman" w:cs="Times New Roman"/>
          <w:b/>
        </w:rPr>
        <w:t>10</w:t>
      </w:r>
      <w:r>
        <w:rPr>
          <w:rFonts w:ascii="Times New Roman" w:hAnsi="Times New Roman" w:cs="Times New Roman"/>
        </w:rPr>
        <w:t xml:space="preserve"> (2014)</w:t>
      </w:r>
    </w:p>
    <w:p w14:paraId="09C0EC91" w14:textId="3894AD46" w:rsidR="00F50A2A" w:rsidRDefault="00F50A2A" w:rsidP="00BD756C">
      <w:pPr>
        <w:pStyle w:val="EndNoteBibliography"/>
        <w:ind w:left="720" w:hanging="720"/>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Pr="00F50A2A">
        <w:rPr>
          <w:rFonts w:ascii="Times New Roman" w:hAnsi="Times New Roman" w:cs="Times New Roman"/>
        </w:rPr>
        <w:t>O'Donnell</w:t>
      </w:r>
      <w:r>
        <w:rPr>
          <w:rFonts w:ascii="Times New Roman" w:hAnsi="Times New Roman" w:cs="Times New Roman"/>
        </w:rPr>
        <w:t>,</w:t>
      </w:r>
      <w:r w:rsidRPr="00F50A2A">
        <w:rPr>
          <w:rFonts w:ascii="Times New Roman" w:hAnsi="Times New Roman" w:cs="Times New Roman"/>
        </w:rPr>
        <w:t xml:space="preserve"> V</w:t>
      </w:r>
      <w:r>
        <w:rPr>
          <w:rFonts w:ascii="Times New Roman" w:hAnsi="Times New Roman" w:cs="Times New Roman"/>
        </w:rPr>
        <w:t>.</w:t>
      </w:r>
      <w:r w:rsidRPr="00F50A2A">
        <w:rPr>
          <w:rFonts w:ascii="Times New Roman" w:hAnsi="Times New Roman" w:cs="Times New Roman"/>
        </w:rPr>
        <w:t xml:space="preserve">B. New appreciation for an old pathway: the Lands Cycle moves into new arenas in health and disease. </w:t>
      </w:r>
      <w:r w:rsidRPr="007B7B56">
        <w:rPr>
          <w:rFonts w:ascii="Times New Roman" w:hAnsi="Times New Roman" w:cs="Times New Roman"/>
          <w:i/>
        </w:rPr>
        <w:t>Biochem Soc Trans</w:t>
      </w:r>
      <w:r>
        <w:rPr>
          <w:rFonts w:ascii="Times New Roman" w:hAnsi="Times New Roman" w:cs="Times New Roman"/>
          <w:i/>
        </w:rPr>
        <w:t xml:space="preserve"> </w:t>
      </w:r>
      <w:r>
        <w:rPr>
          <w:rFonts w:ascii="Times New Roman" w:hAnsi="Times New Roman" w:cs="Times New Roman"/>
          <w:b/>
        </w:rPr>
        <w:t>1</w:t>
      </w:r>
      <w:r>
        <w:rPr>
          <w:rFonts w:ascii="Times New Roman" w:hAnsi="Times New Roman" w:cs="Times New Roman"/>
        </w:rPr>
        <w:t>, 1-11 (2022)</w:t>
      </w:r>
    </w:p>
    <w:p w14:paraId="576C519B" w14:textId="23477835" w:rsidR="00F50A2A" w:rsidRPr="0048768C" w:rsidRDefault="00F50A2A" w:rsidP="00F50A2A">
      <w:pPr>
        <w:pStyle w:val="EndNoteBibliography"/>
        <w:ind w:left="720" w:hanging="720"/>
        <w:rPr>
          <w:rFonts w:ascii="Times New Roman" w:hAnsi="Times New Roman" w:cs="Times New Roman"/>
        </w:rPr>
      </w:pPr>
      <w:r>
        <w:rPr>
          <w:rFonts w:ascii="Times New Roman" w:hAnsi="Times New Roman" w:cs="Times New Roman"/>
        </w:rPr>
        <w:t>60</w:t>
      </w:r>
      <w:r w:rsidRPr="0048768C">
        <w:rPr>
          <w:rFonts w:ascii="Times New Roman" w:hAnsi="Times New Roman" w:cs="Times New Roman"/>
        </w:rPr>
        <w:tab/>
        <w:t xml:space="preserve">Alharthi, J. </w:t>
      </w:r>
      <w:r w:rsidRPr="0048768C">
        <w:rPr>
          <w:rFonts w:ascii="Times New Roman" w:hAnsi="Times New Roman" w:cs="Times New Roman"/>
          <w:i/>
        </w:rPr>
        <w:t>et al</w:t>
      </w:r>
      <w:r w:rsidRPr="0048768C">
        <w:rPr>
          <w:rFonts w:ascii="Times New Roman" w:hAnsi="Times New Roman" w:cs="Times New Roman"/>
        </w:rPr>
        <w:t xml:space="preserve">. A metabolic associated fatty liver disease risk variant in MBOAT7 regulates toll like receptor induced outcomes. </w:t>
      </w:r>
      <w:r w:rsidRPr="0048768C">
        <w:rPr>
          <w:rFonts w:ascii="Times New Roman" w:hAnsi="Times New Roman" w:cs="Times New Roman"/>
          <w:i/>
        </w:rPr>
        <w:t>Nat Commun</w:t>
      </w:r>
      <w:r w:rsidRPr="0048768C">
        <w:rPr>
          <w:rFonts w:ascii="Times New Roman" w:hAnsi="Times New Roman" w:cs="Times New Roman"/>
        </w:rPr>
        <w:t xml:space="preserve"> </w:t>
      </w:r>
      <w:r w:rsidRPr="0048768C">
        <w:rPr>
          <w:rFonts w:ascii="Times New Roman" w:hAnsi="Times New Roman" w:cs="Times New Roman"/>
          <w:b/>
        </w:rPr>
        <w:t>13</w:t>
      </w:r>
      <w:r w:rsidRPr="0048768C">
        <w:rPr>
          <w:rFonts w:ascii="Times New Roman" w:hAnsi="Times New Roman" w:cs="Times New Roman"/>
        </w:rPr>
        <w:t>, 7430 (2022).</w:t>
      </w:r>
    </w:p>
    <w:p w14:paraId="71839CA5" w14:textId="1E11FC9D" w:rsidR="00F50A2A" w:rsidRPr="0048768C" w:rsidRDefault="00F50A2A" w:rsidP="00F50A2A">
      <w:pPr>
        <w:pStyle w:val="EndNoteBibliography"/>
        <w:ind w:left="720" w:hanging="720"/>
        <w:rPr>
          <w:rFonts w:ascii="Times New Roman" w:hAnsi="Times New Roman" w:cs="Times New Roman"/>
        </w:rPr>
      </w:pPr>
      <w:r>
        <w:rPr>
          <w:rFonts w:ascii="Times New Roman" w:hAnsi="Times New Roman" w:cs="Times New Roman"/>
        </w:rPr>
        <w:t>61</w:t>
      </w:r>
      <w:r w:rsidRPr="0048768C">
        <w:rPr>
          <w:rFonts w:ascii="Times New Roman" w:hAnsi="Times New Roman" w:cs="Times New Roman"/>
        </w:rPr>
        <w:tab/>
        <w:t xml:space="preserve">Hall, Z. </w:t>
      </w:r>
      <w:r w:rsidRPr="0048768C">
        <w:rPr>
          <w:rFonts w:ascii="Times New Roman" w:hAnsi="Times New Roman" w:cs="Times New Roman"/>
          <w:i/>
        </w:rPr>
        <w:t xml:space="preserve">et al. </w:t>
      </w:r>
      <w:r w:rsidRPr="0048768C">
        <w:rPr>
          <w:rFonts w:ascii="Times New Roman" w:hAnsi="Times New Roman" w:cs="Times New Roman"/>
        </w:rPr>
        <w:t xml:space="preserve">Lipid zonation and phospholipid remodeling in nonalcoholic fatty liver disease. </w:t>
      </w:r>
      <w:r w:rsidRPr="0048768C">
        <w:rPr>
          <w:rFonts w:ascii="Times New Roman" w:hAnsi="Times New Roman" w:cs="Times New Roman"/>
          <w:i/>
        </w:rPr>
        <w:t>Hepatology</w:t>
      </w:r>
      <w:r w:rsidRPr="0048768C">
        <w:rPr>
          <w:rFonts w:ascii="Times New Roman" w:hAnsi="Times New Roman" w:cs="Times New Roman"/>
        </w:rPr>
        <w:t xml:space="preserve"> </w:t>
      </w:r>
      <w:r w:rsidRPr="0048768C">
        <w:rPr>
          <w:rFonts w:ascii="Times New Roman" w:hAnsi="Times New Roman" w:cs="Times New Roman"/>
          <w:b/>
        </w:rPr>
        <w:t>65</w:t>
      </w:r>
      <w:r w:rsidRPr="0048768C">
        <w:rPr>
          <w:rFonts w:ascii="Times New Roman" w:hAnsi="Times New Roman" w:cs="Times New Roman"/>
        </w:rPr>
        <w:t>, 1165-1180 (2017).</w:t>
      </w:r>
    </w:p>
    <w:p w14:paraId="611D5103" w14:textId="6995D8A7" w:rsidR="00F50A2A" w:rsidRPr="0048768C" w:rsidRDefault="00F50A2A" w:rsidP="00F50A2A">
      <w:pPr>
        <w:pStyle w:val="EndNoteBibliography"/>
        <w:ind w:left="720" w:hanging="720"/>
        <w:rPr>
          <w:rFonts w:ascii="Times New Roman" w:hAnsi="Times New Roman" w:cs="Times New Roman"/>
        </w:rPr>
      </w:pPr>
      <w:r>
        <w:rPr>
          <w:rFonts w:ascii="Times New Roman" w:hAnsi="Times New Roman" w:cs="Times New Roman"/>
        </w:rPr>
        <w:t>62</w:t>
      </w:r>
      <w:r w:rsidRPr="0048768C">
        <w:rPr>
          <w:rFonts w:ascii="Times New Roman" w:hAnsi="Times New Roman" w:cs="Times New Roman"/>
        </w:rPr>
        <w:tab/>
        <w:t xml:space="preserve">Venkatesan, N., Doskey, L.C. &amp; Malhi, H. The Role of Endoplasmic Reticulum in Lipotoxicity during Metabolic Dysfunction-Associated Steatotic Liver Disease (MASLD) Pathogenesis. </w:t>
      </w:r>
      <w:r w:rsidRPr="0048768C">
        <w:rPr>
          <w:rFonts w:ascii="Times New Roman" w:hAnsi="Times New Roman" w:cs="Times New Roman"/>
          <w:i/>
        </w:rPr>
        <w:t>Am J Pathol</w:t>
      </w:r>
      <w:r w:rsidRPr="0048768C">
        <w:rPr>
          <w:rFonts w:ascii="Times New Roman" w:hAnsi="Times New Roman" w:cs="Times New Roman"/>
        </w:rPr>
        <w:t xml:space="preserve"> </w:t>
      </w:r>
      <w:r w:rsidRPr="0048768C">
        <w:rPr>
          <w:rFonts w:ascii="Times New Roman" w:hAnsi="Times New Roman" w:cs="Times New Roman"/>
          <w:b/>
        </w:rPr>
        <w:t>193</w:t>
      </w:r>
      <w:r w:rsidRPr="0048768C">
        <w:rPr>
          <w:rFonts w:ascii="Times New Roman" w:hAnsi="Times New Roman" w:cs="Times New Roman"/>
        </w:rPr>
        <w:t>, 1887-1899 (2023).</w:t>
      </w:r>
    </w:p>
    <w:p w14:paraId="3CB9CFA9" w14:textId="5A37AA52" w:rsidR="00F50A2A" w:rsidRDefault="00F50A2A" w:rsidP="00F50A2A">
      <w:pPr>
        <w:pStyle w:val="EndNoteBibliography"/>
        <w:ind w:left="720" w:hanging="720"/>
        <w:rPr>
          <w:rFonts w:ascii="Times New Roman" w:hAnsi="Times New Roman" w:cs="Times New Roman"/>
        </w:rPr>
      </w:pPr>
      <w:r>
        <w:rPr>
          <w:rFonts w:ascii="Times New Roman" w:hAnsi="Times New Roman" w:cs="Times New Roman"/>
        </w:rPr>
        <w:t>63</w:t>
      </w:r>
      <w:r w:rsidRPr="0048768C">
        <w:rPr>
          <w:rFonts w:ascii="Times New Roman" w:hAnsi="Times New Roman" w:cs="Times New Roman"/>
        </w:rPr>
        <w:tab/>
        <w:t xml:space="preserve">Xie, W. </w:t>
      </w:r>
      <w:r w:rsidRPr="0048768C">
        <w:rPr>
          <w:rFonts w:ascii="Times New Roman" w:hAnsi="Times New Roman" w:cs="Times New Roman"/>
          <w:i/>
        </w:rPr>
        <w:t>et al.</w:t>
      </w:r>
      <w:r w:rsidRPr="0048768C">
        <w:rPr>
          <w:rFonts w:ascii="Times New Roman" w:hAnsi="Times New Roman" w:cs="Times New Roman"/>
        </w:rPr>
        <w:t xml:space="preserve"> Myocardial infarction accelerates the progression of MASH by triggering immunoinflammatory response and induction of periosti. </w:t>
      </w:r>
      <w:r w:rsidRPr="0048768C">
        <w:rPr>
          <w:rFonts w:ascii="Times New Roman" w:hAnsi="Times New Roman" w:cs="Times New Roman"/>
          <w:i/>
        </w:rPr>
        <w:t>Cell Metab</w:t>
      </w:r>
      <w:r w:rsidRPr="0048768C">
        <w:rPr>
          <w:rFonts w:ascii="Times New Roman" w:hAnsi="Times New Roman" w:cs="Times New Roman"/>
        </w:rPr>
        <w:t xml:space="preserve"> </w:t>
      </w:r>
      <w:r w:rsidRPr="0048768C">
        <w:rPr>
          <w:rFonts w:ascii="Times New Roman" w:hAnsi="Times New Roman" w:cs="Times New Roman"/>
          <w:b/>
        </w:rPr>
        <w:t>36</w:t>
      </w:r>
      <w:r w:rsidRPr="0048768C">
        <w:rPr>
          <w:rFonts w:ascii="Times New Roman" w:hAnsi="Times New Roman" w:cs="Times New Roman"/>
        </w:rPr>
        <w:t>, 1269-1286.e9 (2024).</w:t>
      </w:r>
    </w:p>
    <w:p w14:paraId="248DE867" w14:textId="664C2D45" w:rsidR="00C170C4" w:rsidRDefault="00C170C4" w:rsidP="00F50A2A">
      <w:pPr>
        <w:pStyle w:val="EndNoteBibliography"/>
        <w:ind w:left="720" w:hanging="720"/>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Pr="00C170C4">
        <w:rPr>
          <w:rFonts w:ascii="Times New Roman" w:hAnsi="Times New Roman" w:cs="Times New Roman"/>
        </w:rPr>
        <w:t>Reiter</w:t>
      </w:r>
      <w:r>
        <w:rPr>
          <w:rFonts w:ascii="Times New Roman" w:hAnsi="Times New Roman" w:cs="Times New Roman"/>
        </w:rPr>
        <w:t>,</w:t>
      </w:r>
      <w:r w:rsidRPr="00C170C4">
        <w:rPr>
          <w:rFonts w:ascii="Times New Roman" w:hAnsi="Times New Roman" w:cs="Times New Roman"/>
        </w:rPr>
        <w:t xml:space="preserve"> F</w:t>
      </w:r>
      <w:r>
        <w:rPr>
          <w:rFonts w:ascii="Times New Roman" w:hAnsi="Times New Roman" w:cs="Times New Roman"/>
        </w:rPr>
        <w:t>.</w:t>
      </w:r>
      <w:r w:rsidRPr="00C170C4">
        <w:rPr>
          <w:rFonts w:ascii="Times New Roman" w:hAnsi="Times New Roman" w:cs="Times New Roman"/>
        </w:rPr>
        <w:t>P</w:t>
      </w:r>
      <w:r>
        <w:rPr>
          <w:rFonts w:ascii="Times New Roman" w:hAnsi="Times New Roman" w:cs="Times New Roman"/>
        </w:rPr>
        <w:t xml:space="preserve">. </w:t>
      </w:r>
      <w:r>
        <w:rPr>
          <w:rFonts w:ascii="Times New Roman" w:hAnsi="Times New Roman" w:cs="Times New Roman"/>
          <w:i/>
        </w:rPr>
        <w:t xml:space="preserve">et al. </w:t>
      </w:r>
      <w:r w:rsidRPr="00C170C4">
        <w:rPr>
          <w:rFonts w:ascii="Times New Roman" w:hAnsi="Times New Roman" w:cs="Times New Roman"/>
        </w:rPr>
        <w:t xml:space="preserve">p70 Ribosomal Protein S6 Kinase Is a Checkpoint of Human Hepatic Stellate Cell Activation and Liver Fibrosis in Mice. </w:t>
      </w:r>
      <w:r w:rsidRPr="007B7B56">
        <w:rPr>
          <w:rFonts w:ascii="Times New Roman" w:hAnsi="Times New Roman" w:cs="Times New Roman"/>
          <w:i/>
        </w:rPr>
        <w:t>Cell Mol Gastroenterol Hepatol</w:t>
      </w:r>
      <w:r>
        <w:rPr>
          <w:rFonts w:ascii="Times New Roman" w:hAnsi="Times New Roman" w:cs="Times New Roman"/>
          <w:i/>
        </w:rPr>
        <w:t xml:space="preserve"> </w:t>
      </w:r>
      <w:r>
        <w:rPr>
          <w:rFonts w:ascii="Times New Roman" w:hAnsi="Times New Roman" w:cs="Times New Roman"/>
          <w:b/>
        </w:rPr>
        <w:t>1</w:t>
      </w:r>
      <w:r>
        <w:rPr>
          <w:rFonts w:ascii="Times New Roman" w:hAnsi="Times New Roman" w:cs="Times New Roman"/>
        </w:rPr>
        <w:t>, 95-112 (2022)</w:t>
      </w:r>
    </w:p>
    <w:p w14:paraId="1371A721" w14:textId="1C1C238F" w:rsidR="00C170C4" w:rsidRDefault="00C170C4" w:rsidP="00F50A2A">
      <w:pPr>
        <w:pStyle w:val="EndNoteBibliography"/>
        <w:ind w:left="720" w:hanging="720"/>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Pr="00C170C4">
        <w:rPr>
          <w:rFonts w:ascii="Times New Roman" w:hAnsi="Times New Roman" w:cs="Times New Roman"/>
        </w:rPr>
        <w:t>Bae</w:t>
      </w:r>
      <w:r>
        <w:rPr>
          <w:rFonts w:ascii="Times New Roman" w:hAnsi="Times New Roman" w:cs="Times New Roman"/>
        </w:rPr>
        <w:t>,</w:t>
      </w:r>
      <w:r w:rsidRPr="00C170C4">
        <w:rPr>
          <w:rFonts w:ascii="Times New Roman" w:hAnsi="Times New Roman" w:cs="Times New Roman"/>
        </w:rPr>
        <w:t xml:space="preserve"> E</w:t>
      </w:r>
      <w:r>
        <w:rPr>
          <w:rFonts w:ascii="Times New Roman" w:hAnsi="Times New Roman" w:cs="Times New Roman"/>
        </w:rPr>
        <w:t>.</w:t>
      </w:r>
      <w:r w:rsidRPr="00C170C4">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C170C4">
        <w:rPr>
          <w:rFonts w:ascii="Times New Roman" w:hAnsi="Times New Roman" w:cs="Times New Roman"/>
        </w:rPr>
        <w:t xml:space="preserve">Liver-specific p70 S6 kinase depletion protects against hepatic steatosis and systemic insulin resistance. </w:t>
      </w:r>
      <w:r w:rsidRPr="007B7B56">
        <w:rPr>
          <w:rFonts w:ascii="Times New Roman" w:hAnsi="Times New Roman" w:cs="Times New Roman"/>
          <w:i/>
        </w:rPr>
        <w:t>J Biol Chem</w:t>
      </w:r>
      <w:r>
        <w:rPr>
          <w:rFonts w:ascii="Times New Roman" w:hAnsi="Times New Roman" w:cs="Times New Roman"/>
        </w:rPr>
        <w:t xml:space="preserve"> </w:t>
      </w:r>
      <w:r>
        <w:rPr>
          <w:rFonts w:ascii="Times New Roman" w:hAnsi="Times New Roman" w:cs="Times New Roman"/>
          <w:b/>
        </w:rPr>
        <w:t>22</w:t>
      </w:r>
      <w:r>
        <w:rPr>
          <w:rFonts w:ascii="Times New Roman" w:hAnsi="Times New Roman" w:cs="Times New Roman"/>
        </w:rPr>
        <w:t>, 18769-18780 (2012)</w:t>
      </w:r>
    </w:p>
    <w:p w14:paraId="2857F85B" w14:textId="77D0FDA7" w:rsidR="00C170C4" w:rsidRDefault="00C170C4" w:rsidP="00C170C4">
      <w:pPr>
        <w:pStyle w:val="EndNoteBibliography"/>
        <w:ind w:left="720" w:hanging="720"/>
        <w:rPr>
          <w:rFonts w:ascii="Times New Roman" w:hAnsi="Times New Roman" w:cs="Times New Roman"/>
        </w:rPr>
      </w:pPr>
      <w:r>
        <w:rPr>
          <w:rFonts w:ascii="Times New Roman" w:hAnsi="Times New Roman" w:cs="Times New Roman"/>
        </w:rPr>
        <w:t>66</w:t>
      </w:r>
      <w:r w:rsidRPr="0048768C">
        <w:rPr>
          <w:rFonts w:ascii="Times New Roman" w:hAnsi="Times New Roman" w:cs="Times New Roman"/>
        </w:rPr>
        <w:tab/>
        <w:t xml:space="preserve">Sinha, R.A. Autophagy: A Cellular Guardian against Hepatic Lipotoxicity. </w:t>
      </w:r>
      <w:r w:rsidRPr="0048768C">
        <w:rPr>
          <w:rFonts w:ascii="Times New Roman" w:hAnsi="Times New Roman" w:cs="Times New Roman"/>
          <w:i/>
        </w:rPr>
        <w:t>Genes (Basel)</w:t>
      </w:r>
      <w:r w:rsidRPr="0048768C">
        <w:rPr>
          <w:rFonts w:ascii="Times New Roman" w:hAnsi="Times New Roman" w:cs="Times New Roman"/>
        </w:rPr>
        <w:t xml:space="preserve"> </w:t>
      </w:r>
      <w:r w:rsidRPr="0048768C">
        <w:rPr>
          <w:rFonts w:ascii="Times New Roman" w:hAnsi="Times New Roman" w:cs="Times New Roman"/>
          <w:b/>
        </w:rPr>
        <w:t>14</w:t>
      </w:r>
      <w:r w:rsidRPr="0048768C">
        <w:rPr>
          <w:rFonts w:ascii="Times New Roman" w:hAnsi="Times New Roman" w:cs="Times New Roman"/>
        </w:rPr>
        <w:t>, 553 (2023).</w:t>
      </w:r>
    </w:p>
    <w:p w14:paraId="279FE95A" w14:textId="0F30B9FF" w:rsidR="00C170C4" w:rsidRDefault="00C170C4" w:rsidP="00C170C4">
      <w:pPr>
        <w:pStyle w:val="EndNoteBibliography"/>
        <w:ind w:left="720" w:hanging="720"/>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C170C4">
        <w:rPr>
          <w:rFonts w:ascii="Times New Roman" w:hAnsi="Times New Roman" w:cs="Times New Roman"/>
        </w:rPr>
        <w:t xml:space="preserve">Ke PY. Mitophagy in the Pathogenesis of Liver Diseases. </w:t>
      </w:r>
      <w:r w:rsidRPr="007B7B56">
        <w:rPr>
          <w:rFonts w:ascii="Times New Roman" w:hAnsi="Times New Roman" w:cs="Times New Roman"/>
          <w:i/>
        </w:rPr>
        <w:t>Cells</w:t>
      </w:r>
      <w:r>
        <w:rPr>
          <w:rFonts w:ascii="Times New Roman" w:hAnsi="Times New Roman" w:cs="Times New Roman"/>
        </w:rPr>
        <w:t xml:space="preserve"> </w:t>
      </w:r>
      <w:r>
        <w:rPr>
          <w:rFonts w:ascii="Times New Roman" w:hAnsi="Times New Roman" w:cs="Times New Roman"/>
          <w:b/>
        </w:rPr>
        <w:t>4</w:t>
      </w:r>
      <w:r>
        <w:rPr>
          <w:rFonts w:ascii="Times New Roman" w:hAnsi="Times New Roman" w:cs="Times New Roman"/>
        </w:rPr>
        <w:t>, 831 (2020)</w:t>
      </w:r>
    </w:p>
    <w:p w14:paraId="6E5B156A" w14:textId="15B68919" w:rsidR="003D003E" w:rsidRDefault="003D003E" w:rsidP="003D003E">
      <w:pPr>
        <w:pStyle w:val="EndNoteBibliography"/>
        <w:ind w:left="720" w:hanging="720"/>
        <w:rPr>
          <w:rFonts w:ascii="Times New Roman" w:hAnsi="Times New Roman" w:cs="Times New Roman"/>
        </w:rPr>
      </w:pPr>
      <w:r>
        <w:rPr>
          <w:rFonts w:ascii="Times New Roman" w:hAnsi="Times New Roman" w:cs="Times New Roman"/>
        </w:rPr>
        <w:t>68</w:t>
      </w:r>
      <w:r w:rsidRPr="0048768C">
        <w:rPr>
          <w:rFonts w:ascii="Times New Roman" w:hAnsi="Times New Roman" w:cs="Times New Roman"/>
        </w:rPr>
        <w:tab/>
        <w:t xml:space="preserve">Raza, S., Rajak, S., Yen, P.M. &amp; Sinha, R.A. Autophagy and hepatic lipid metabolism: mechanistic insight and therapeutic potential for MASLD. </w:t>
      </w:r>
      <w:r w:rsidRPr="0048768C">
        <w:rPr>
          <w:rFonts w:ascii="Times New Roman" w:hAnsi="Times New Roman" w:cs="Times New Roman"/>
          <w:i/>
        </w:rPr>
        <w:t>NPJ Metab Health Dis</w:t>
      </w:r>
      <w:r w:rsidRPr="0048768C">
        <w:rPr>
          <w:rFonts w:ascii="Times New Roman" w:hAnsi="Times New Roman" w:cs="Times New Roman"/>
        </w:rPr>
        <w:t xml:space="preserve"> </w:t>
      </w:r>
      <w:r w:rsidRPr="0048768C">
        <w:rPr>
          <w:rFonts w:ascii="Times New Roman" w:hAnsi="Times New Roman" w:cs="Times New Roman"/>
          <w:b/>
        </w:rPr>
        <w:t>1</w:t>
      </w:r>
      <w:r w:rsidRPr="0048768C">
        <w:rPr>
          <w:rFonts w:ascii="Times New Roman" w:hAnsi="Times New Roman" w:cs="Times New Roman"/>
        </w:rPr>
        <w:t>, 19 (2024).</w:t>
      </w:r>
    </w:p>
    <w:p w14:paraId="19A84AE9" w14:textId="094B629B" w:rsidR="001E456F" w:rsidRPr="0048768C" w:rsidRDefault="001E456F" w:rsidP="001E456F">
      <w:pPr>
        <w:pStyle w:val="EndNoteBibliography"/>
        <w:ind w:left="720" w:hanging="720"/>
        <w:rPr>
          <w:rFonts w:ascii="Times New Roman" w:hAnsi="Times New Roman" w:cs="Times New Roman"/>
        </w:rPr>
      </w:pPr>
      <w:r>
        <w:rPr>
          <w:rFonts w:ascii="Times New Roman" w:hAnsi="Times New Roman" w:cs="Times New Roman"/>
        </w:rPr>
        <w:t>6</w:t>
      </w:r>
      <w:r w:rsidRPr="0048768C">
        <w:rPr>
          <w:rFonts w:ascii="Times New Roman" w:hAnsi="Times New Roman" w:cs="Times New Roman"/>
        </w:rPr>
        <w:t>9</w:t>
      </w:r>
      <w:r w:rsidRPr="0048768C">
        <w:rPr>
          <w:rFonts w:ascii="Times New Roman" w:hAnsi="Times New Roman" w:cs="Times New Roman"/>
        </w:rPr>
        <w:tab/>
        <w:t xml:space="preserve">Caussy, C. </w:t>
      </w:r>
      <w:r w:rsidRPr="0048768C">
        <w:rPr>
          <w:rFonts w:ascii="Times New Roman" w:hAnsi="Times New Roman" w:cs="Times New Roman"/>
          <w:i/>
        </w:rPr>
        <w:t>et al</w:t>
      </w:r>
      <w:r w:rsidRPr="0048768C">
        <w:rPr>
          <w:rFonts w:ascii="Times New Roman" w:hAnsi="Times New Roman" w:cs="Times New Roman"/>
        </w:rPr>
        <w:t xml:space="preserve">. Familial NAFLD Cirrhosis Research Consortium. Nonalcoholic fatty liver disease with cirrhosis increases familial risk for advanced fibrosis. </w:t>
      </w:r>
      <w:r w:rsidRPr="0048768C">
        <w:rPr>
          <w:rFonts w:ascii="Times New Roman" w:hAnsi="Times New Roman" w:cs="Times New Roman"/>
          <w:i/>
        </w:rPr>
        <w:t>J Clin Invest</w:t>
      </w:r>
      <w:r w:rsidRPr="0048768C">
        <w:rPr>
          <w:rFonts w:ascii="Times New Roman" w:hAnsi="Times New Roman" w:cs="Times New Roman"/>
        </w:rPr>
        <w:t xml:space="preserve"> </w:t>
      </w:r>
      <w:r w:rsidRPr="0048768C">
        <w:rPr>
          <w:rFonts w:ascii="Times New Roman" w:hAnsi="Times New Roman" w:cs="Times New Roman"/>
          <w:b/>
        </w:rPr>
        <w:t>7</w:t>
      </w:r>
      <w:r w:rsidRPr="0048768C">
        <w:rPr>
          <w:rFonts w:ascii="Times New Roman" w:hAnsi="Times New Roman" w:cs="Times New Roman"/>
        </w:rPr>
        <w:t>, 2697-2704 (2017).</w:t>
      </w:r>
    </w:p>
    <w:p w14:paraId="684E8FDA" w14:textId="0C92E821" w:rsidR="001E456F" w:rsidRPr="0048768C" w:rsidRDefault="001E456F" w:rsidP="001E456F">
      <w:pPr>
        <w:pStyle w:val="EndNoteBibliography"/>
        <w:ind w:left="720" w:hanging="720"/>
        <w:rPr>
          <w:rFonts w:ascii="Times New Roman" w:hAnsi="Times New Roman" w:cs="Times New Roman"/>
        </w:rPr>
      </w:pPr>
      <w:r>
        <w:rPr>
          <w:rFonts w:ascii="Times New Roman" w:hAnsi="Times New Roman" w:cs="Times New Roman"/>
        </w:rPr>
        <w:t>7</w:t>
      </w:r>
      <w:r w:rsidRPr="0048768C">
        <w:rPr>
          <w:rFonts w:ascii="Times New Roman" w:hAnsi="Times New Roman" w:cs="Times New Roman"/>
        </w:rPr>
        <w:t>0</w:t>
      </w:r>
      <w:r w:rsidRPr="0048768C">
        <w:rPr>
          <w:rFonts w:ascii="Times New Roman" w:hAnsi="Times New Roman" w:cs="Times New Roman"/>
        </w:rPr>
        <w:tab/>
        <w:t xml:space="preserve">Moore, M.P. </w:t>
      </w:r>
      <w:r w:rsidRPr="0048768C">
        <w:rPr>
          <w:rFonts w:ascii="Times New Roman" w:hAnsi="Times New Roman" w:cs="Times New Roman"/>
          <w:i/>
        </w:rPr>
        <w:t>et al</w:t>
      </w:r>
      <w:r w:rsidRPr="0048768C">
        <w:rPr>
          <w:rFonts w:ascii="Times New Roman" w:hAnsi="Times New Roman" w:cs="Times New Roman"/>
        </w:rPr>
        <w:t xml:space="preserve">. Low MBOAT7 expression, a genetic risk for MASH, promotes a profibrotic pathway involving hepatocyte TAZ upregulation. </w:t>
      </w:r>
      <w:r w:rsidRPr="0048768C">
        <w:rPr>
          <w:rFonts w:ascii="Times New Roman" w:hAnsi="Times New Roman" w:cs="Times New Roman"/>
          <w:i/>
        </w:rPr>
        <w:t>Hepatology</w:t>
      </w:r>
      <w:r w:rsidRPr="0048768C">
        <w:rPr>
          <w:rFonts w:ascii="Times New Roman" w:hAnsi="Times New Roman" w:cs="Times New Roman"/>
        </w:rPr>
        <w:t xml:space="preserve"> (2024).</w:t>
      </w:r>
    </w:p>
    <w:p w14:paraId="28F19BC7" w14:textId="68077561" w:rsidR="001E456F" w:rsidRPr="0048768C" w:rsidRDefault="001E456F" w:rsidP="001E456F">
      <w:pPr>
        <w:pStyle w:val="EndNoteBibliography"/>
        <w:ind w:left="720" w:hanging="720"/>
        <w:rPr>
          <w:rFonts w:ascii="Times New Roman" w:hAnsi="Times New Roman" w:cs="Times New Roman"/>
        </w:rPr>
      </w:pPr>
      <w:r>
        <w:rPr>
          <w:rFonts w:ascii="Times New Roman" w:hAnsi="Times New Roman" w:cs="Times New Roman"/>
        </w:rPr>
        <w:t>71</w:t>
      </w:r>
      <w:r w:rsidRPr="0048768C">
        <w:rPr>
          <w:rFonts w:ascii="Times New Roman" w:hAnsi="Times New Roman" w:cs="Times New Roman"/>
        </w:rPr>
        <w:tab/>
        <w:t>Trépo, E. &amp; Valenti, L. Update on NAFLD genetics: From new variants to the clinic.</w:t>
      </w:r>
      <w:r w:rsidRPr="0048768C">
        <w:rPr>
          <w:rFonts w:ascii="Times New Roman" w:hAnsi="Times New Roman" w:cs="Times New Roman"/>
          <w:i/>
        </w:rPr>
        <w:t xml:space="preserve"> J Hepatol </w:t>
      </w:r>
      <w:r w:rsidRPr="0048768C">
        <w:rPr>
          <w:rFonts w:ascii="Times New Roman" w:hAnsi="Times New Roman" w:cs="Times New Roman"/>
          <w:b/>
        </w:rPr>
        <w:t>72</w:t>
      </w:r>
      <w:r w:rsidRPr="0048768C">
        <w:rPr>
          <w:rFonts w:ascii="Times New Roman" w:hAnsi="Times New Roman" w:cs="Times New Roman"/>
        </w:rPr>
        <w:t>, 1196-1209 (2020).</w:t>
      </w:r>
    </w:p>
    <w:p w14:paraId="57F1E540" w14:textId="07E73AF5" w:rsidR="001E456F" w:rsidRPr="0048768C" w:rsidRDefault="001E456F" w:rsidP="001E456F">
      <w:pPr>
        <w:pStyle w:val="EndNoteBibliography"/>
        <w:ind w:left="720" w:hanging="720"/>
        <w:rPr>
          <w:rFonts w:ascii="Times New Roman" w:hAnsi="Times New Roman" w:cs="Times New Roman"/>
        </w:rPr>
      </w:pPr>
      <w:r>
        <w:rPr>
          <w:rFonts w:ascii="Times New Roman" w:hAnsi="Times New Roman" w:cs="Times New Roman"/>
        </w:rPr>
        <w:t>72</w:t>
      </w:r>
      <w:r w:rsidRPr="0048768C">
        <w:rPr>
          <w:rFonts w:ascii="Times New Roman" w:hAnsi="Times New Roman" w:cs="Times New Roman"/>
        </w:rPr>
        <w:tab/>
        <w:t xml:space="preserve">Stender, S. </w:t>
      </w:r>
      <w:r w:rsidRPr="0048768C">
        <w:rPr>
          <w:rFonts w:ascii="Times New Roman" w:hAnsi="Times New Roman" w:cs="Times New Roman"/>
          <w:i/>
        </w:rPr>
        <w:t>et al</w:t>
      </w:r>
      <w:r w:rsidRPr="0048768C">
        <w:rPr>
          <w:rFonts w:ascii="Times New Roman" w:hAnsi="Times New Roman" w:cs="Times New Roman"/>
        </w:rPr>
        <w:t xml:space="preserve">. Adiposity amplifies the genetic risk of fatty liver disease conferred by multiple loci. </w:t>
      </w:r>
      <w:r w:rsidRPr="0048768C">
        <w:rPr>
          <w:rFonts w:ascii="Times New Roman" w:hAnsi="Times New Roman" w:cs="Times New Roman"/>
          <w:i/>
        </w:rPr>
        <w:t>Nat Genet</w:t>
      </w:r>
      <w:r w:rsidRPr="0048768C">
        <w:rPr>
          <w:rFonts w:ascii="Times New Roman" w:hAnsi="Times New Roman" w:cs="Times New Roman"/>
        </w:rPr>
        <w:t xml:space="preserve"> </w:t>
      </w:r>
      <w:r w:rsidRPr="0048768C">
        <w:rPr>
          <w:rFonts w:ascii="Times New Roman" w:hAnsi="Times New Roman" w:cs="Times New Roman"/>
          <w:b/>
        </w:rPr>
        <w:t>49</w:t>
      </w:r>
      <w:r w:rsidRPr="0048768C">
        <w:rPr>
          <w:rFonts w:ascii="Times New Roman" w:hAnsi="Times New Roman" w:cs="Times New Roman"/>
        </w:rPr>
        <w:t xml:space="preserve">, 842-847 (2017). </w:t>
      </w:r>
    </w:p>
    <w:p w14:paraId="75F4BEC9" w14:textId="6553A663" w:rsidR="001E456F" w:rsidRDefault="001E456F" w:rsidP="001E456F">
      <w:pPr>
        <w:pStyle w:val="EndNoteBibliography"/>
        <w:ind w:left="720" w:hanging="720"/>
        <w:rPr>
          <w:rFonts w:ascii="Times New Roman" w:hAnsi="Times New Roman" w:cs="Times New Roman"/>
        </w:rPr>
      </w:pPr>
      <w:r>
        <w:rPr>
          <w:rFonts w:ascii="Times New Roman" w:hAnsi="Times New Roman" w:cs="Times New Roman"/>
        </w:rPr>
        <w:t>73</w:t>
      </w:r>
      <w:r w:rsidRPr="0048768C">
        <w:rPr>
          <w:rFonts w:ascii="Times New Roman" w:hAnsi="Times New Roman" w:cs="Times New Roman"/>
        </w:rPr>
        <w:tab/>
        <w:t xml:space="preserve">Duan, Y. </w:t>
      </w:r>
      <w:r w:rsidRPr="0048768C">
        <w:rPr>
          <w:rFonts w:ascii="Times New Roman" w:hAnsi="Times New Roman" w:cs="Times New Roman"/>
          <w:i/>
        </w:rPr>
        <w:t xml:space="preserve">et al. </w:t>
      </w:r>
      <w:r w:rsidRPr="0048768C">
        <w:rPr>
          <w:rFonts w:ascii="Times New Roman" w:hAnsi="Times New Roman" w:cs="Times New Roman"/>
        </w:rPr>
        <w:t xml:space="preserve">Regulation of cholesterol homeostasis in health and diseases: from mechanisms to targeted therapeutics. </w:t>
      </w:r>
      <w:r w:rsidRPr="0048768C">
        <w:rPr>
          <w:rFonts w:ascii="Times New Roman" w:hAnsi="Times New Roman" w:cs="Times New Roman"/>
          <w:i/>
        </w:rPr>
        <w:t>Signal Transduct Target Ther</w:t>
      </w:r>
      <w:r w:rsidRPr="0048768C">
        <w:rPr>
          <w:rFonts w:ascii="Times New Roman" w:hAnsi="Times New Roman" w:cs="Times New Roman"/>
        </w:rPr>
        <w:t xml:space="preserve"> </w:t>
      </w:r>
      <w:r w:rsidRPr="0048768C">
        <w:rPr>
          <w:rFonts w:ascii="Times New Roman" w:hAnsi="Times New Roman" w:cs="Times New Roman"/>
          <w:b/>
        </w:rPr>
        <w:t>1</w:t>
      </w:r>
      <w:r w:rsidRPr="0048768C">
        <w:rPr>
          <w:rFonts w:ascii="Times New Roman" w:hAnsi="Times New Roman" w:cs="Times New Roman"/>
        </w:rPr>
        <w:t>, 265 (2022).</w:t>
      </w:r>
    </w:p>
    <w:p w14:paraId="5522FEA1" w14:textId="62D62A15" w:rsidR="001E456F" w:rsidRDefault="002228C0" w:rsidP="001E456F">
      <w:pPr>
        <w:pStyle w:val="EndNoteBibliography"/>
        <w:ind w:left="720" w:hanging="720"/>
        <w:rPr>
          <w:rFonts w:ascii="Times New Roman" w:hAnsi="Times New Roman" w:cs="Times New Roman"/>
        </w:rPr>
      </w:pPr>
      <w:r>
        <w:rPr>
          <w:rFonts w:ascii="Times New Roman" w:hAnsi="Times New Roman" w:cs="Times New Roman"/>
        </w:rPr>
        <w:t>74</w:t>
      </w:r>
      <w:r>
        <w:rPr>
          <w:rFonts w:ascii="Times New Roman" w:hAnsi="Times New Roman" w:cs="Times New Roman"/>
        </w:rPr>
        <w:tab/>
      </w:r>
      <w:r w:rsidRPr="002228C0">
        <w:rPr>
          <w:rFonts w:ascii="Times New Roman" w:hAnsi="Times New Roman" w:cs="Times New Roman"/>
        </w:rPr>
        <w:t>Caballero</w:t>
      </w:r>
      <w:r>
        <w:rPr>
          <w:rFonts w:ascii="Times New Roman" w:hAnsi="Times New Roman" w:cs="Times New Roman"/>
        </w:rPr>
        <w:t>,</w:t>
      </w:r>
      <w:r w:rsidRPr="002228C0">
        <w:rPr>
          <w:rFonts w:ascii="Times New Roman" w:hAnsi="Times New Roman" w:cs="Times New Roman"/>
        </w:rPr>
        <w:t xml:space="preserve"> F</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2228C0">
        <w:rPr>
          <w:rFonts w:ascii="Times New Roman" w:hAnsi="Times New Roman" w:cs="Times New Roman"/>
        </w:rPr>
        <w:t xml:space="preserve">Enhanced free cholesterol, SREBP-2 and StAR expression in human NASH. </w:t>
      </w:r>
      <w:r w:rsidRPr="007B7B56">
        <w:rPr>
          <w:rFonts w:ascii="Times New Roman" w:hAnsi="Times New Roman" w:cs="Times New Roman"/>
          <w:i/>
        </w:rPr>
        <w:t>J Hepatol</w:t>
      </w:r>
      <w:r>
        <w:rPr>
          <w:rFonts w:ascii="Times New Roman" w:hAnsi="Times New Roman" w:cs="Times New Roman"/>
          <w:i/>
        </w:rPr>
        <w:t xml:space="preserve"> </w:t>
      </w:r>
      <w:r>
        <w:rPr>
          <w:rFonts w:ascii="Times New Roman" w:hAnsi="Times New Roman" w:cs="Times New Roman"/>
          <w:b/>
        </w:rPr>
        <w:t>4</w:t>
      </w:r>
      <w:r>
        <w:rPr>
          <w:rFonts w:ascii="Times New Roman" w:hAnsi="Times New Roman" w:cs="Times New Roman"/>
        </w:rPr>
        <w:t>, 789-796 (2009)</w:t>
      </w:r>
    </w:p>
    <w:p w14:paraId="7D621AAB" w14:textId="3E962AA1" w:rsidR="002228C0" w:rsidRPr="0048768C" w:rsidRDefault="002228C0" w:rsidP="002228C0">
      <w:pPr>
        <w:pStyle w:val="EndNoteBibliography"/>
        <w:ind w:left="720" w:hanging="720"/>
        <w:rPr>
          <w:rFonts w:ascii="Times New Roman" w:hAnsi="Times New Roman" w:cs="Times New Roman"/>
        </w:rPr>
      </w:pPr>
      <w:r>
        <w:rPr>
          <w:rFonts w:ascii="Times New Roman" w:hAnsi="Times New Roman" w:cs="Times New Roman"/>
        </w:rPr>
        <w:t>75</w:t>
      </w:r>
      <w:r w:rsidRPr="0048768C">
        <w:rPr>
          <w:rFonts w:ascii="Times New Roman" w:hAnsi="Times New Roman" w:cs="Times New Roman"/>
        </w:rPr>
        <w:tab/>
        <w:t xml:space="preserve">Van Rooyen, D.M. &amp; Farrell, G.C. SREBP-2: a link between insulin resistance, hepatic cholesterol, and inflammation in NASH. </w:t>
      </w:r>
      <w:r w:rsidRPr="0048768C">
        <w:rPr>
          <w:rFonts w:ascii="Times New Roman" w:hAnsi="Times New Roman" w:cs="Times New Roman"/>
          <w:i/>
        </w:rPr>
        <w:t xml:space="preserve">J Gastroenterol Hepatol </w:t>
      </w:r>
      <w:r w:rsidRPr="0048768C">
        <w:rPr>
          <w:rFonts w:ascii="Times New Roman" w:hAnsi="Times New Roman" w:cs="Times New Roman"/>
          <w:b/>
        </w:rPr>
        <w:t>5</w:t>
      </w:r>
      <w:r w:rsidRPr="0048768C">
        <w:rPr>
          <w:rFonts w:ascii="Times New Roman" w:hAnsi="Times New Roman" w:cs="Times New Roman"/>
        </w:rPr>
        <w:t>, 789-792 (2011).</w:t>
      </w:r>
    </w:p>
    <w:p w14:paraId="37A60E94" w14:textId="6BCD07CF" w:rsidR="002228C0" w:rsidRPr="0048768C" w:rsidRDefault="002228C0" w:rsidP="002228C0">
      <w:pPr>
        <w:pStyle w:val="EndNoteBibliography"/>
        <w:ind w:left="720" w:hanging="720"/>
        <w:rPr>
          <w:rFonts w:ascii="Times New Roman" w:hAnsi="Times New Roman" w:cs="Times New Roman"/>
        </w:rPr>
      </w:pPr>
      <w:r>
        <w:rPr>
          <w:rFonts w:ascii="Times New Roman" w:hAnsi="Times New Roman" w:cs="Times New Roman"/>
        </w:rPr>
        <w:t>76</w:t>
      </w:r>
      <w:r w:rsidRPr="0048768C">
        <w:rPr>
          <w:rFonts w:ascii="Times New Roman" w:hAnsi="Times New Roman" w:cs="Times New Roman"/>
        </w:rPr>
        <w:tab/>
        <w:t xml:space="preserve">Tzanaki, I., Agouridis, A.P. &amp; Kostapanos, M.S. Is there a role of lipid-lowering therapies in the management of fatty liver disease? </w:t>
      </w:r>
      <w:r w:rsidRPr="0048768C">
        <w:rPr>
          <w:rFonts w:ascii="Times New Roman" w:hAnsi="Times New Roman" w:cs="Times New Roman"/>
          <w:i/>
        </w:rPr>
        <w:t>World J Hepatol</w:t>
      </w:r>
      <w:r w:rsidRPr="0048768C">
        <w:rPr>
          <w:rFonts w:ascii="Times New Roman" w:hAnsi="Times New Roman" w:cs="Times New Roman"/>
        </w:rPr>
        <w:t xml:space="preserve"> </w:t>
      </w:r>
      <w:r w:rsidRPr="0048768C">
        <w:rPr>
          <w:rFonts w:ascii="Times New Roman" w:hAnsi="Times New Roman" w:cs="Times New Roman"/>
          <w:b/>
        </w:rPr>
        <w:t>1</w:t>
      </w:r>
      <w:r w:rsidRPr="0048768C">
        <w:rPr>
          <w:rFonts w:ascii="Times New Roman" w:hAnsi="Times New Roman" w:cs="Times New Roman"/>
        </w:rPr>
        <w:t>, 119-139 (2022).</w:t>
      </w:r>
    </w:p>
    <w:p w14:paraId="788A125D" w14:textId="2B8A90E1" w:rsidR="002228C0" w:rsidRPr="0048768C" w:rsidRDefault="002228C0" w:rsidP="002228C0">
      <w:pPr>
        <w:pStyle w:val="EndNoteBibliography"/>
        <w:ind w:left="720" w:hanging="720"/>
        <w:rPr>
          <w:rFonts w:ascii="Times New Roman" w:hAnsi="Times New Roman" w:cs="Times New Roman"/>
        </w:rPr>
      </w:pPr>
      <w:r>
        <w:rPr>
          <w:rFonts w:ascii="Times New Roman" w:hAnsi="Times New Roman" w:cs="Times New Roman"/>
        </w:rPr>
        <w:t>77</w:t>
      </w:r>
      <w:r w:rsidRPr="0048768C">
        <w:rPr>
          <w:rFonts w:ascii="Times New Roman" w:hAnsi="Times New Roman" w:cs="Times New Roman"/>
        </w:rPr>
        <w:tab/>
        <w:t xml:space="preserve">Lai, J. </w:t>
      </w:r>
      <w:r w:rsidRPr="0048768C">
        <w:rPr>
          <w:rFonts w:ascii="Times New Roman" w:hAnsi="Times New Roman" w:cs="Times New Roman"/>
          <w:i/>
        </w:rPr>
        <w:t>et al</w:t>
      </w:r>
      <w:r w:rsidRPr="0048768C">
        <w:rPr>
          <w:rFonts w:ascii="Times New Roman" w:hAnsi="Times New Roman" w:cs="Times New Roman"/>
        </w:rPr>
        <w:t xml:space="preserve">. Alterations in Circulating Bile Acids in Metabolic Dysfunction-Associated Steatotic Liver Disease: A Systematic Review and Meta-Analysis. </w:t>
      </w:r>
      <w:r w:rsidRPr="0048768C">
        <w:rPr>
          <w:rFonts w:ascii="Times New Roman" w:hAnsi="Times New Roman" w:cs="Times New Roman"/>
          <w:i/>
        </w:rPr>
        <w:t xml:space="preserve">Biomolecules </w:t>
      </w:r>
      <w:r w:rsidRPr="0048768C">
        <w:rPr>
          <w:rFonts w:ascii="Times New Roman" w:hAnsi="Times New Roman" w:cs="Times New Roman"/>
          <w:b/>
        </w:rPr>
        <w:t>9</w:t>
      </w:r>
      <w:r w:rsidRPr="0048768C">
        <w:rPr>
          <w:rFonts w:ascii="Times New Roman" w:hAnsi="Times New Roman" w:cs="Times New Roman"/>
        </w:rPr>
        <w:t>, 1356 (2023).</w:t>
      </w:r>
    </w:p>
    <w:p w14:paraId="63EF6861" w14:textId="3A08C297" w:rsidR="002228C0" w:rsidRDefault="002228C0" w:rsidP="002228C0">
      <w:pPr>
        <w:pStyle w:val="EndNoteBibliography"/>
        <w:ind w:left="720" w:hanging="720"/>
        <w:rPr>
          <w:rFonts w:ascii="Times New Roman" w:hAnsi="Times New Roman" w:cs="Times New Roman"/>
        </w:rPr>
      </w:pPr>
      <w:r>
        <w:rPr>
          <w:rFonts w:ascii="Times New Roman" w:hAnsi="Times New Roman" w:cs="Times New Roman"/>
        </w:rPr>
        <w:t>78</w:t>
      </w:r>
      <w:r w:rsidRPr="0048768C">
        <w:rPr>
          <w:rFonts w:ascii="Times New Roman" w:hAnsi="Times New Roman" w:cs="Times New Roman"/>
        </w:rPr>
        <w:tab/>
        <w:t xml:space="preserve">Jiao, N. </w:t>
      </w:r>
      <w:r w:rsidRPr="0048768C">
        <w:rPr>
          <w:rFonts w:ascii="Times New Roman" w:hAnsi="Times New Roman" w:cs="Times New Roman"/>
          <w:i/>
        </w:rPr>
        <w:t>et al</w:t>
      </w:r>
      <w:r w:rsidRPr="0048768C">
        <w:rPr>
          <w:rFonts w:ascii="Times New Roman" w:hAnsi="Times New Roman" w:cs="Times New Roman"/>
        </w:rPr>
        <w:t xml:space="preserve">. Suppressed hepatic bile acid signalling despite elevated production of primary and secondary bile acids in NAFLD. </w:t>
      </w:r>
      <w:r w:rsidRPr="0048768C">
        <w:rPr>
          <w:rFonts w:ascii="Times New Roman" w:hAnsi="Times New Roman" w:cs="Times New Roman"/>
          <w:i/>
        </w:rPr>
        <w:t>Gut</w:t>
      </w:r>
      <w:r w:rsidRPr="0048768C">
        <w:rPr>
          <w:rFonts w:ascii="Times New Roman" w:hAnsi="Times New Roman" w:cs="Times New Roman"/>
        </w:rPr>
        <w:t xml:space="preserve"> </w:t>
      </w:r>
      <w:r w:rsidRPr="0048768C">
        <w:rPr>
          <w:rFonts w:ascii="Times New Roman" w:hAnsi="Times New Roman" w:cs="Times New Roman"/>
          <w:b/>
        </w:rPr>
        <w:t>10</w:t>
      </w:r>
      <w:r w:rsidRPr="0048768C">
        <w:rPr>
          <w:rFonts w:ascii="Times New Roman" w:hAnsi="Times New Roman" w:cs="Times New Roman"/>
        </w:rPr>
        <w:t>, 1881-1891 (2018).</w:t>
      </w:r>
    </w:p>
    <w:p w14:paraId="7D1DE601" w14:textId="1F54DA36" w:rsidR="00CB229E" w:rsidRDefault="00CB229E" w:rsidP="002228C0">
      <w:pPr>
        <w:pStyle w:val="EndNoteBibliography"/>
        <w:ind w:left="720" w:hanging="720"/>
        <w:rPr>
          <w:rFonts w:ascii="Times New Roman" w:hAnsi="Times New Roman" w:cs="Times New Roman"/>
        </w:rPr>
      </w:pPr>
      <w:r>
        <w:rPr>
          <w:rFonts w:ascii="Times New Roman" w:hAnsi="Times New Roman" w:cs="Times New Roman"/>
        </w:rPr>
        <w:t>79</w:t>
      </w:r>
      <w:r>
        <w:rPr>
          <w:rFonts w:ascii="Times New Roman" w:hAnsi="Times New Roman" w:cs="Times New Roman"/>
        </w:rPr>
        <w:tab/>
      </w:r>
      <w:r w:rsidRPr="00CB229E">
        <w:rPr>
          <w:rFonts w:ascii="Times New Roman" w:hAnsi="Times New Roman" w:cs="Times New Roman"/>
        </w:rPr>
        <w:t>Zhuge</w:t>
      </w:r>
      <w:r>
        <w:rPr>
          <w:rFonts w:ascii="Times New Roman" w:hAnsi="Times New Roman" w:cs="Times New Roman"/>
        </w:rPr>
        <w:t>,</w:t>
      </w:r>
      <w:r w:rsidRPr="00CB229E">
        <w:rPr>
          <w:rFonts w:ascii="Times New Roman" w:hAnsi="Times New Roman" w:cs="Times New Roman"/>
        </w:rPr>
        <w:t xml:space="preserve"> A</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CB229E">
        <w:rPr>
          <w:rFonts w:ascii="Times New Roman" w:hAnsi="Times New Roman" w:cs="Times New Roman"/>
        </w:rPr>
        <w:t xml:space="preserve">Longitudinal 16S rRNA Sequencing Reveals Relationships among Alterations of Gut Microbiota and Nonalcoholic Fatty Liver Disease Progression in Mice. </w:t>
      </w:r>
      <w:r w:rsidRPr="007B7B56">
        <w:rPr>
          <w:rFonts w:ascii="Times New Roman" w:hAnsi="Times New Roman" w:cs="Times New Roman"/>
          <w:i/>
        </w:rPr>
        <w:t>Microbiol Spectr</w:t>
      </w:r>
      <w:r>
        <w:rPr>
          <w:rFonts w:ascii="Times New Roman" w:hAnsi="Times New Roman" w:cs="Times New Roman"/>
        </w:rPr>
        <w:t xml:space="preserve"> </w:t>
      </w:r>
      <w:r>
        <w:rPr>
          <w:rFonts w:ascii="Times New Roman" w:hAnsi="Times New Roman" w:cs="Times New Roman"/>
          <w:b/>
        </w:rPr>
        <w:t>3</w:t>
      </w:r>
      <w:r>
        <w:rPr>
          <w:rFonts w:ascii="Times New Roman" w:hAnsi="Times New Roman" w:cs="Times New Roman"/>
        </w:rPr>
        <w:t xml:space="preserve"> (2022)</w:t>
      </w:r>
    </w:p>
    <w:p w14:paraId="1544027E" w14:textId="78412189" w:rsidR="00CB229E" w:rsidRDefault="00CB229E" w:rsidP="002228C0">
      <w:pPr>
        <w:pStyle w:val="EndNoteBibliography"/>
        <w:ind w:left="720" w:hanging="720"/>
        <w:rPr>
          <w:rFonts w:ascii="Times New Roman" w:hAnsi="Times New Roman" w:cs="Times New Roman"/>
        </w:rPr>
      </w:pPr>
      <w:r>
        <w:rPr>
          <w:rFonts w:ascii="Times New Roman" w:hAnsi="Times New Roman" w:cs="Times New Roman"/>
        </w:rPr>
        <w:t>80</w:t>
      </w:r>
      <w:r>
        <w:rPr>
          <w:rFonts w:ascii="Times New Roman" w:hAnsi="Times New Roman" w:cs="Times New Roman"/>
        </w:rPr>
        <w:tab/>
      </w:r>
      <w:r w:rsidR="00705CB8" w:rsidRPr="00705CB8">
        <w:rPr>
          <w:rFonts w:ascii="Times New Roman" w:hAnsi="Times New Roman" w:cs="Times New Roman"/>
        </w:rPr>
        <w:t>Jasirwan</w:t>
      </w:r>
      <w:r w:rsidR="00705CB8">
        <w:rPr>
          <w:rFonts w:ascii="Times New Roman" w:hAnsi="Times New Roman" w:cs="Times New Roman"/>
        </w:rPr>
        <w:t>,</w:t>
      </w:r>
      <w:r w:rsidR="00705CB8" w:rsidRPr="00705CB8">
        <w:rPr>
          <w:rFonts w:ascii="Times New Roman" w:hAnsi="Times New Roman" w:cs="Times New Roman"/>
        </w:rPr>
        <w:t xml:space="preserve"> C</w:t>
      </w:r>
      <w:r w:rsidR="00705CB8">
        <w:rPr>
          <w:rFonts w:ascii="Times New Roman" w:hAnsi="Times New Roman" w:cs="Times New Roman"/>
        </w:rPr>
        <w:t>.</w:t>
      </w:r>
      <w:r w:rsidR="00705CB8" w:rsidRPr="00705CB8">
        <w:rPr>
          <w:rFonts w:ascii="Times New Roman" w:hAnsi="Times New Roman" w:cs="Times New Roman"/>
        </w:rPr>
        <w:t>O</w:t>
      </w:r>
      <w:r w:rsidR="00705CB8">
        <w:rPr>
          <w:rFonts w:ascii="Times New Roman" w:hAnsi="Times New Roman" w:cs="Times New Roman"/>
        </w:rPr>
        <w:t>.</w:t>
      </w:r>
      <w:r w:rsidR="00705CB8" w:rsidRPr="00705CB8">
        <w:rPr>
          <w:rFonts w:ascii="Times New Roman" w:hAnsi="Times New Roman" w:cs="Times New Roman"/>
        </w:rPr>
        <w:t>M</w:t>
      </w:r>
      <w:r w:rsidR="00705CB8">
        <w:rPr>
          <w:rFonts w:ascii="Times New Roman" w:hAnsi="Times New Roman" w:cs="Times New Roman"/>
        </w:rPr>
        <w:t>.</w:t>
      </w:r>
      <w:r w:rsidR="00705CB8" w:rsidRPr="00705CB8">
        <w:rPr>
          <w:rFonts w:ascii="Times New Roman" w:hAnsi="Times New Roman" w:cs="Times New Roman"/>
        </w:rPr>
        <w:t>, Muradi</w:t>
      </w:r>
      <w:r w:rsidR="00705CB8">
        <w:rPr>
          <w:rFonts w:ascii="Times New Roman" w:hAnsi="Times New Roman" w:cs="Times New Roman"/>
        </w:rPr>
        <w:t>,</w:t>
      </w:r>
      <w:r w:rsidR="00705CB8" w:rsidRPr="00705CB8">
        <w:rPr>
          <w:rFonts w:ascii="Times New Roman" w:hAnsi="Times New Roman" w:cs="Times New Roman"/>
        </w:rPr>
        <w:t xml:space="preserve"> A</w:t>
      </w:r>
      <w:r w:rsidR="00705CB8">
        <w:rPr>
          <w:rFonts w:ascii="Times New Roman" w:hAnsi="Times New Roman" w:cs="Times New Roman"/>
        </w:rPr>
        <w:t>.</w:t>
      </w:r>
      <w:r w:rsidR="00705CB8" w:rsidRPr="00705CB8">
        <w:rPr>
          <w:rFonts w:ascii="Times New Roman" w:hAnsi="Times New Roman" w:cs="Times New Roman"/>
        </w:rPr>
        <w:t>, Hasan</w:t>
      </w:r>
      <w:r w:rsidR="00705CB8">
        <w:rPr>
          <w:rFonts w:ascii="Times New Roman" w:hAnsi="Times New Roman" w:cs="Times New Roman"/>
        </w:rPr>
        <w:t>,</w:t>
      </w:r>
      <w:r w:rsidR="00705CB8" w:rsidRPr="00705CB8">
        <w:rPr>
          <w:rFonts w:ascii="Times New Roman" w:hAnsi="Times New Roman" w:cs="Times New Roman"/>
        </w:rPr>
        <w:t xml:space="preserve"> I</w:t>
      </w:r>
      <w:r w:rsidR="00705CB8">
        <w:rPr>
          <w:rFonts w:ascii="Times New Roman" w:hAnsi="Times New Roman" w:cs="Times New Roman"/>
        </w:rPr>
        <w:t>.</w:t>
      </w:r>
      <w:r w:rsidR="00705CB8" w:rsidRPr="00705CB8">
        <w:rPr>
          <w:rFonts w:ascii="Times New Roman" w:hAnsi="Times New Roman" w:cs="Times New Roman"/>
        </w:rPr>
        <w:t>, Simadibrata</w:t>
      </w:r>
      <w:r w:rsidR="00705CB8">
        <w:rPr>
          <w:rFonts w:ascii="Times New Roman" w:hAnsi="Times New Roman" w:cs="Times New Roman"/>
        </w:rPr>
        <w:t>,</w:t>
      </w:r>
      <w:r w:rsidR="00705CB8" w:rsidRPr="00705CB8">
        <w:rPr>
          <w:rFonts w:ascii="Times New Roman" w:hAnsi="Times New Roman" w:cs="Times New Roman"/>
        </w:rPr>
        <w:t xml:space="preserve"> M</w:t>
      </w:r>
      <w:r w:rsidR="00705CB8">
        <w:rPr>
          <w:rFonts w:ascii="Times New Roman" w:hAnsi="Times New Roman" w:cs="Times New Roman"/>
        </w:rPr>
        <w:t xml:space="preserve">. &amp; </w:t>
      </w:r>
      <w:r w:rsidR="00705CB8" w:rsidRPr="00705CB8">
        <w:rPr>
          <w:rFonts w:ascii="Times New Roman" w:hAnsi="Times New Roman" w:cs="Times New Roman"/>
        </w:rPr>
        <w:t>Rinaldi</w:t>
      </w:r>
      <w:r w:rsidR="00705CB8">
        <w:rPr>
          <w:rFonts w:ascii="Times New Roman" w:hAnsi="Times New Roman" w:cs="Times New Roman"/>
        </w:rPr>
        <w:t>,</w:t>
      </w:r>
      <w:r w:rsidR="00705CB8" w:rsidRPr="00705CB8">
        <w:rPr>
          <w:rFonts w:ascii="Times New Roman" w:hAnsi="Times New Roman" w:cs="Times New Roman"/>
        </w:rPr>
        <w:t xml:space="preserve"> I. Correlation of gut Firmicutes/Bacteroidetes ratio with fibrosis and steatosis stratified by body mass index in patients with non-alcoholic fatty liver disease. </w:t>
      </w:r>
      <w:r w:rsidR="00705CB8" w:rsidRPr="007B7B56">
        <w:rPr>
          <w:rFonts w:ascii="Times New Roman" w:hAnsi="Times New Roman" w:cs="Times New Roman"/>
          <w:i/>
        </w:rPr>
        <w:t>Biosci Microbiota Food Health</w:t>
      </w:r>
      <w:r w:rsidR="00705CB8">
        <w:rPr>
          <w:rFonts w:ascii="Times New Roman" w:hAnsi="Times New Roman" w:cs="Times New Roman"/>
        </w:rPr>
        <w:t xml:space="preserve"> </w:t>
      </w:r>
      <w:r w:rsidR="00705CB8">
        <w:rPr>
          <w:rFonts w:ascii="Times New Roman" w:hAnsi="Times New Roman" w:cs="Times New Roman"/>
          <w:b/>
        </w:rPr>
        <w:t>1</w:t>
      </w:r>
      <w:r w:rsidR="00705CB8">
        <w:rPr>
          <w:rFonts w:ascii="Times New Roman" w:hAnsi="Times New Roman" w:cs="Times New Roman"/>
        </w:rPr>
        <w:t>, 50-58 (2021)</w:t>
      </w:r>
    </w:p>
    <w:p w14:paraId="75B08917" w14:textId="009C62B6" w:rsidR="00705CB8" w:rsidRPr="007B7B56" w:rsidRDefault="00705CB8" w:rsidP="002228C0">
      <w:pPr>
        <w:pStyle w:val="EndNoteBibliography"/>
        <w:ind w:left="720" w:hanging="720"/>
        <w:rPr>
          <w:rFonts w:ascii="Times New Roman" w:hAnsi="Times New Roman" w:cs="Times New Roman"/>
          <w:lang w:val="it-IT"/>
        </w:rPr>
      </w:pPr>
      <w:r>
        <w:rPr>
          <w:rFonts w:ascii="Times New Roman" w:hAnsi="Times New Roman" w:cs="Times New Roman"/>
        </w:rPr>
        <w:t>81</w:t>
      </w:r>
      <w:r>
        <w:rPr>
          <w:rFonts w:ascii="Times New Roman" w:hAnsi="Times New Roman" w:cs="Times New Roman"/>
        </w:rPr>
        <w:tab/>
      </w:r>
      <w:r w:rsidRPr="00705CB8">
        <w:rPr>
          <w:rFonts w:ascii="Times New Roman" w:hAnsi="Times New Roman" w:cs="Times New Roman"/>
        </w:rPr>
        <w:t>Monga Kravetz</w:t>
      </w:r>
      <w:r>
        <w:rPr>
          <w:rFonts w:ascii="Times New Roman" w:hAnsi="Times New Roman" w:cs="Times New Roman"/>
        </w:rPr>
        <w:t>,</w:t>
      </w:r>
      <w:r w:rsidRPr="00705CB8">
        <w:rPr>
          <w:rFonts w:ascii="Times New Roman" w:hAnsi="Times New Roman" w:cs="Times New Roman"/>
        </w:rPr>
        <w:t xml:space="preserve"> A</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705CB8">
        <w:rPr>
          <w:rFonts w:ascii="Times New Roman" w:hAnsi="Times New Roman" w:cs="Times New Roman"/>
        </w:rPr>
        <w:t xml:space="preserve">Effect of Gut Microbiota and PNPLA3 rs738409 Variant on Nonalcoholic Fatty Liver Disease (NAFLD) in Obese Youth. </w:t>
      </w:r>
      <w:r w:rsidRPr="007B7B56">
        <w:rPr>
          <w:rFonts w:ascii="Times New Roman" w:hAnsi="Times New Roman" w:cs="Times New Roman"/>
          <w:i/>
          <w:lang w:val="it-IT"/>
        </w:rPr>
        <w:t xml:space="preserve">J Clin Endocrinol Metab </w:t>
      </w:r>
      <w:r w:rsidRPr="007B7B56">
        <w:rPr>
          <w:rFonts w:ascii="Times New Roman" w:hAnsi="Times New Roman" w:cs="Times New Roman"/>
          <w:b/>
          <w:lang w:val="it-IT"/>
        </w:rPr>
        <w:t>10</w:t>
      </w:r>
      <w:r w:rsidRPr="007B7B56">
        <w:rPr>
          <w:rFonts w:ascii="Times New Roman" w:hAnsi="Times New Roman" w:cs="Times New Roman"/>
          <w:lang w:val="it-IT"/>
        </w:rPr>
        <w:t>, e3575-e3585 (2020)</w:t>
      </w:r>
    </w:p>
    <w:p w14:paraId="0A83A13C" w14:textId="7E0B95A8" w:rsidR="008D592A" w:rsidRDefault="008D592A" w:rsidP="002228C0">
      <w:pPr>
        <w:pStyle w:val="EndNoteBibliography"/>
        <w:ind w:left="720" w:hanging="720"/>
        <w:rPr>
          <w:rFonts w:ascii="Times New Roman" w:hAnsi="Times New Roman" w:cs="Times New Roman"/>
        </w:rPr>
      </w:pPr>
      <w:r w:rsidRPr="007B7B56">
        <w:rPr>
          <w:rFonts w:ascii="Times New Roman" w:hAnsi="Times New Roman" w:cs="Times New Roman"/>
          <w:lang w:val="it-IT"/>
        </w:rPr>
        <w:t>82</w:t>
      </w:r>
      <w:r w:rsidRPr="007B7B56">
        <w:rPr>
          <w:rFonts w:ascii="Times New Roman" w:hAnsi="Times New Roman" w:cs="Times New Roman"/>
          <w:lang w:val="it-IT"/>
        </w:rPr>
        <w:tab/>
        <w:t xml:space="preserve">Wang, G. </w:t>
      </w:r>
      <w:r w:rsidRPr="007B7B56">
        <w:rPr>
          <w:rFonts w:ascii="Times New Roman" w:hAnsi="Times New Roman" w:cs="Times New Roman"/>
          <w:i/>
          <w:lang w:val="it-IT"/>
        </w:rPr>
        <w:t xml:space="preserve">et al. </w:t>
      </w:r>
      <w:r w:rsidRPr="008D592A">
        <w:rPr>
          <w:rFonts w:ascii="Times New Roman" w:hAnsi="Times New Roman" w:cs="Times New Roman"/>
        </w:rPr>
        <w:t xml:space="preserve">Bifidobacterium adolescentis and Lactobacillus rhamnosus alleviate non-alcoholic fatty liver disease induced by a high-fat, high-cholesterol diet through modulation of different gut microbiota-dependent pathways. </w:t>
      </w:r>
      <w:r w:rsidRPr="007B7B56">
        <w:rPr>
          <w:rFonts w:ascii="Times New Roman" w:hAnsi="Times New Roman" w:cs="Times New Roman"/>
          <w:i/>
        </w:rPr>
        <w:t>Food Funct</w:t>
      </w:r>
      <w:r>
        <w:rPr>
          <w:rFonts w:ascii="Times New Roman" w:hAnsi="Times New Roman" w:cs="Times New Roman"/>
        </w:rPr>
        <w:t xml:space="preserve"> </w:t>
      </w:r>
      <w:r>
        <w:rPr>
          <w:rFonts w:ascii="Times New Roman" w:hAnsi="Times New Roman" w:cs="Times New Roman"/>
          <w:b/>
        </w:rPr>
        <w:t>7</w:t>
      </w:r>
      <w:r>
        <w:rPr>
          <w:rFonts w:ascii="Times New Roman" w:hAnsi="Times New Roman" w:cs="Times New Roman"/>
        </w:rPr>
        <w:t>, 6115-6127 (2020)</w:t>
      </w:r>
    </w:p>
    <w:p w14:paraId="1D795B0C" w14:textId="4A4F64D2" w:rsidR="008D592A" w:rsidRDefault="008D592A" w:rsidP="002228C0">
      <w:pPr>
        <w:pStyle w:val="EndNoteBibliography"/>
        <w:ind w:left="720" w:hanging="720"/>
        <w:rPr>
          <w:rFonts w:ascii="Times New Roman" w:hAnsi="Times New Roman" w:cs="Times New Roman"/>
        </w:rPr>
      </w:pPr>
      <w:r>
        <w:rPr>
          <w:rFonts w:ascii="Times New Roman" w:hAnsi="Times New Roman" w:cs="Times New Roman"/>
        </w:rPr>
        <w:t>83</w:t>
      </w:r>
      <w:r>
        <w:rPr>
          <w:rFonts w:ascii="Times New Roman" w:hAnsi="Times New Roman" w:cs="Times New Roman"/>
        </w:rPr>
        <w:tab/>
      </w:r>
      <w:r w:rsidRPr="008D592A">
        <w:rPr>
          <w:rFonts w:ascii="Times New Roman" w:hAnsi="Times New Roman" w:cs="Times New Roman"/>
        </w:rPr>
        <w:t>Kim</w:t>
      </w:r>
      <w:r>
        <w:rPr>
          <w:rFonts w:ascii="Times New Roman" w:hAnsi="Times New Roman" w:cs="Times New Roman"/>
        </w:rPr>
        <w:t>,</w:t>
      </w:r>
      <w:r w:rsidRPr="008D592A">
        <w:rPr>
          <w:rFonts w:ascii="Times New Roman" w:hAnsi="Times New Roman" w:cs="Times New Roman"/>
        </w:rPr>
        <w:t xml:space="preserve"> S</w:t>
      </w:r>
      <w:r>
        <w:rPr>
          <w:rFonts w:ascii="Times New Roman" w:hAnsi="Times New Roman" w:cs="Times New Roman"/>
        </w:rPr>
        <w:t>.</w:t>
      </w:r>
      <w:r w:rsidRPr="008D592A">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C</w:t>
      </w:r>
      <w:r w:rsidRPr="008D592A">
        <w:rPr>
          <w:rFonts w:ascii="Times New Roman" w:hAnsi="Times New Roman" w:cs="Times New Roman"/>
        </w:rPr>
        <w:t xml:space="preserve">ombination of Limosilactobacillus fermentum MG4231 and MG4244 attenuates lipid accumulation in high-fat diet-fed obese mice. </w:t>
      </w:r>
      <w:r w:rsidRPr="007B7B56">
        <w:rPr>
          <w:rFonts w:ascii="Times New Roman" w:hAnsi="Times New Roman" w:cs="Times New Roman"/>
          <w:i/>
        </w:rPr>
        <w:t>Benef Microbes</w:t>
      </w:r>
      <w:r>
        <w:rPr>
          <w:rFonts w:ascii="Times New Roman" w:hAnsi="Times New Roman" w:cs="Times New Roman"/>
          <w:i/>
        </w:rPr>
        <w:t xml:space="preserve"> </w:t>
      </w:r>
      <w:r>
        <w:rPr>
          <w:rFonts w:ascii="Times New Roman" w:hAnsi="Times New Roman" w:cs="Times New Roman"/>
          <w:b/>
        </w:rPr>
        <w:t>5</w:t>
      </w:r>
      <w:r>
        <w:rPr>
          <w:rFonts w:ascii="Times New Roman" w:hAnsi="Times New Roman" w:cs="Times New Roman"/>
        </w:rPr>
        <w:t>, 479-491 (</w:t>
      </w:r>
      <w:r w:rsidRPr="008D592A">
        <w:rPr>
          <w:rFonts w:ascii="Times New Roman" w:hAnsi="Times New Roman" w:cs="Times New Roman"/>
        </w:rPr>
        <w:t>2021</w:t>
      </w:r>
      <w:r>
        <w:rPr>
          <w:rFonts w:ascii="Times New Roman" w:hAnsi="Times New Roman" w:cs="Times New Roman"/>
        </w:rPr>
        <w:t>)</w:t>
      </w:r>
    </w:p>
    <w:p w14:paraId="62DB97E4" w14:textId="4D4717BE" w:rsidR="008D592A" w:rsidRDefault="008D592A" w:rsidP="002228C0">
      <w:pPr>
        <w:pStyle w:val="EndNoteBibliography"/>
        <w:ind w:left="720" w:hanging="720"/>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Pr="008D592A">
        <w:rPr>
          <w:rFonts w:ascii="Times New Roman" w:hAnsi="Times New Roman" w:cs="Times New Roman"/>
        </w:rPr>
        <w:t>Huo</w:t>
      </w:r>
      <w:r>
        <w:rPr>
          <w:rFonts w:ascii="Times New Roman" w:hAnsi="Times New Roman" w:cs="Times New Roman"/>
        </w:rPr>
        <w:t>,</w:t>
      </w:r>
      <w:r w:rsidRPr="008D592A">
        <w:rPr>
          <w:rFonts w:ascii="Times New Roman" w:hAnsi="Times New Roman" w:cs="Times New Roman"/>
        </w:rPr>
        <w:t xml:space="preserve"> Y</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8D592A">
        <w:rPr>
          <w:rFonts w:ascii="Times New Roman" w:hAnsi="Times New Roman" w:cs="Times New Roman"/>
        </w:rPr>
        <w:t xml:space="preserve">Bifidobacterium animalis subsp. lactis A6 Alleviates Obesity Associated with Promoting Mitochondrial Biogenesis and Function of Adipose Tissue in Mice. </w:t>
      </w:r>
      <w:r w:rsidRPr="007B7B56">
        <w:rPr>
          <w:rFonts w:ascii="Times New Roman" w:hAnsi="Times New Roman" w:cs="Times New Roman"/>
          <w:i/>
        </w:rPr>
        <w:t>Molecules</w:t>
      </w:r>
      <w:r>
        <w:rPr>
          <w:rFonts w:ascii="Times New Roman" w:hAnsi="Times New Roman" w:cs="Times New Roman"/>
        </w:rPr>
        <w:t xml:space="preserve"> </w:t>
      </w:r>
      <w:r>
        <w:rPr>
          <w:rFonts w:ascii="Times New Roman" w:hAnsi="Times New Roman" w:cs="Times New Roman"/>
          <w:b/>
        </w:rPr>
        <w:t>7</w:t>
      </w:r>
      <w:r>
        <w:rPr>
          <w:rFonts w:ascii="Times New Roman" w:hAnsi="Times New Roman" w:cs="Times New Roman"/>
        </w:rPr>
        <w:t>, 1490 (2020)</w:t>
      </w:r>
    </w:p>
    <w:p w14:paraId="3B66A1E0" w14:textId="34BA7681" w:rsidR="008D592A" w:rsidRDefault="008D592A" w:rsidP="002228C0">
      <w:pPr>
        <w:pStyle w:val="EndNoteBibliography"/>
        <w:ind w:left="720" w:hanging="720"/>
        <w:rPr>
          <w:rFonts w:ascii="Times New Roman" w:hAnsi="Times New Roman" w:cs="Times New Roman"/>
        </w:rPr>
      </w:pPr>
      <w:r>
        <w:rPr>
          <w:rFonts w:ascii="Times New Roman" w:hAnsi="Times New Roman" w:cs="Times New Roman"/>
        </w:rPr>
        <w:t>85</w:t>
      </w:r>
      <w:r>
        <w:rPr>
          <w:rFonts w:ascii="Times New Roman" w:hAnsi="Times New Roman" w:cs="Times New Roman"/>
        </w:rPr>
        <w:tab/>
      </w:r>
      <w:r w:rsidRPr="008D592A">
        <w:rPr>
          <w:rFonts w:ascii="Times New Roman" w:hAnsi="Times New Roman" w:cs="Times New Roman"/>
        </w:rPr>
        <w:t>Choi</w:t>
      </w:r>
      <w:r>
        <w:rPr>
          <w:rFonts w:ascii="Times New Roman" w:hAnsi="Times New Roman" w:cs="Times New Roman"/>
        </w:rPr>
        <w:t>,</w:t>
      </w:r>
      <w:r w:rsidRPr="008D592A">
        <w:rPr>
          <w:rFonts w:ascii="Times New Roman" w:hAnsi="Times New Roman" w:cs="Times New Roman"/>
        </w:rPr>
        <w:t xml:space="preserve"> K</w:t>
      </w:r>
      <w:r>
        <w:rPr>
          <w:rFonts w:ascii="Times New Roman" w:hAnsi="Times New Roman" w:cs="Times New Roman"/>
        </w:rPr>
        <w:t>.</w:t>
      </w:r>
      <w:r w:rsidRPr="008D592A">
        <w:rPr>
          <w:rFonts w:ascii="Times New Roman" w:hAnsi="Times New Roman" w:cs="Times New Roman"/>
        </w:rPr>
        <w:t>J</w:t>
      </w:r>
      <w:r>
        <w:rPr>
          <w:rFonts w:ascii="Times New Roman" w:hAnsi="Times New Roman" w:cs="Times New Roman"/>
        </w:rPr>
        <w:t>.</w:t>
      </w:r>
      <w:r w:rsidRPr="008D592A">
        <w:rPr>
          <w:rFonts w:ascii="Times New Roman" w:hAnsi="Times New Roman" w:cs="Times New Roman"/>
        </w:rPr>
        <w:t>, Yoon</w:t>
      </w:r>
      <w:r>
        <w:rPr>
          <w:rFonts w:ascii="Times New Roman" w:hAnsi="Times New Roman" w:cs="Times New Roman"/>
        </w:rPr>
        <w:t>,</w:t>
      </w:r>
      <w:r w:rsidRPr="008D592A">
        <w:rPr>
          <w:rFonts w:ascii="Times New Roman" w:hAnsi="Times New Roman" w:cs="Times New Roman"/>
        </w:rPr>
        <w:t xml:space="preserve"> M</w:t>
      </w:r>
      <w:r>
        <w:rPr>
          <w:rFonts w:ascii="Times New Roman" w:hAnsi="Times New Roman" w:cs="Times New Roman"/>
        </w:rPr>
        <w:t>.</w:t>
      </w:r>
      <w:r w:rsidRPr="008D592A">
        <w:rPr>
          <w:rFonts w:ascii="Times New Roman" w:hAnsi="Times New Roman" w:cs="Times New Roman"/>
        </w:rPr>
        <w:t>Y</w:t>
      </w:r>
      <w:r>
        <w:rPr>
          <w:rFonts w:ascii="Times New Roman" w:hAnsi="Times New Roman" w:cs="Times New Roman"/>
        </w:rPr>
        <w:t>.</w:t>
      </w:r>
      <w:r w:rsidRPr="008D592A">
        <w:rPr>
          <w:rFonts w:ascii="Times New Roman" w:hAnsi="Times New Roman" w:cs="Times New Roman"/>
        </w:rPr>
        <w:t>, Kim</w:t>
      </w:r>
      <w:r>
        <w:rPr>
          <w:rFonts w:ascii="Times New Roman" w:hAnsi="Times New Roman" w:cs="Times New Roman"/>
        </w:rPr>
        <w:t>,</w:t>
      </w:r>
      <w:r w:rsidRPr="008D592A">
        <w:rPr>
          <w:rFonts w:ascii="Times New Roman" w:hAnsi="Times New Roman" w:cs="Times New Roman"/>
        </w:rPr>
        <w:t xml:space="preserve"> J</w:t>
      </w:r>
      <w:r>
        <w:rPr>
          <w:rFonts w:ascii="Times New Roman" w:hAnsi="Times New Roman" w:cs="Times New Roman"/>
        </w:rPr>
        <w:t>.</w:t>
      </w:r>
      <w:r w:rsidRPr="008D592A">
        <w:rPr>
          <w:rFonts w:ascii="Times New Roman" w:hAnsi="Times New Roman" w:cs="Times New Roman"/>
        </w:rPr>
        <w:t>E</w:t>
      </w:r>
      <w:r>
        <w:rPr>
          <w:rFonts w:ascii="Times New Roman" w:hAnsi="Times New Roman" w:cs="Times New Roman"/>
        </w:rPr>
        <w:t xml:space="preserve">. &amp; </w:t>
      </w:r>
      <w:r w:rsidRPr="008D592A">
        <w:rPr>
          <w:rFonts w:ascii="Times New Roman" w:hAnsi="Times New Roman" w:cs="Times New Roman"/>
        </w:rPr>
        <w:t>Yoon</w:t>
      </w:r>
      <w:r>
        <w:rPr>
          <w:rFonts w:ascii="Times New Roman" w:hAnsi="Times New Roman" w:cs="Times New Roman"/>
        </w:rPr>
        <w:t>,</w:t>
      </w:r>
      <w:r w:rsidRPr="008D592A">
        <w:rPr>
          <w:rFonts w:ascii="Times New Roman" w:hAnsi="Times New Roman" w:cs="Times New Roman"/>
        </w:rPr>
        <w:t xml:space="preserve"> S</w:t>
      </w:r>
      <w:r>
        <w:rPr>
          <w:rFonts w:ascii="Times New Roman" w:hAnsi="Times New Roman" w:cs="Times New Roman"/>
        </w:rPr>
        <w:t>.</w:t>
      </w:r>
      <w:r w:rsidRPr="008D592A">
        <w:rPr>
          <w:rFonts w:ascii="Times New Roman" w:hAnsi="Times New Roman" w:cs="Times New Roman"/>
        </w:rPr>
        <w:t xml:space="preserve">S. Gut commensal Kineothrix alysoides mitigates liver dysfunction by restoring lipid metabolism and gut microbial balance. </w:t>
      </w:r>
      <w:r w:rsidRPr="007B7B56">
        <w:rPr>
          <w:rFonts w:ascii="Times New Roman" w:hAnsi="Times New Roman" w:cs="Times New Roman"/>
          <w:i/>
        </w:rPr>
        <w:t>Sci Rep</w:t>
      </w:r>
      <w:r>
        <w:rPr>
          <w:rFonts w:ascii="Times New Roman" w:hAnsi="Times New Roman" w:cs="Times New Roman"/>
          <w:i/>
        </w:rPr>
        <w:t xml:space="preserve"> </w:t>
      </w:r>
      <w:r>
        <w:rPr>
          <w:rFonts w:ascii="Times New Roman" w:hAnsi="Times New Roman" w:cs="Times New Roman"/>
          <w:b/>
        </w:rPr>
        <w:t>1</w:t>
      </w:r>
      <w:r>
        <w:rPr>
          <w:rFonts w:ascii="Times New Roman" w:hAnsi="Times New Roman" w:cs="Times New Roman"/>
        </w:rPr>
        <w:t>, 14668 (2023)</w:t>
      </w:r>
    </w:p>
    <w:p w14:paraId="7061129E" w14:textId="7117378A" w:rsidR="003F17D2" w:rsidRDefault="003F17D2" w:rsidP="002228C0">
      <w:pPr>
        <w:pStyle w:val="EndNoteBibliography"/>
        <w:ind w:left="720" w:hanging="720"/>
        <w:rPr>
          <w:rFonts w:ascii="Times New Roman" w:hAnsi="Times New Roman" w:cs="Times New Roman"/>
        </w:rPr>
      </w:pPr>
      <w:r>
        <w:rPr>
          <w:rFonts w:ascii="Times New Roman" w:hAnsi="Times New Roman" w:cs="Times New Roman"/>
        </w:rPr>
        <w:t>86</w:t>
      </w:r>
      <w:r>
        <w:rPr>
          <w:rFonts w:ascii="Times New Roman" w:hAnsi="Times New Roman" w:cs="Times New Roman"/>
        </w:rPr>
        <w:tab/>
      </w:r>
      <w:r w:rsidRPr="003F17D2">
        <w:rPr>
          <w:rFonts w:ascii="Times New Roman" w:hAnsi="Times New Roman" w:cs="Times New Roman"/>
        </w:rPr>
        <w:t>Kobyliak</w:t>
      </w:r>
      <w:r>
        <w:rPr>
          <w:rFonts w:ascii="Times New Roman" w:hAnsi="Times New Roman" w:cs="Times New Roman"/>
        </w:rPr>
        <w:t>,</w:t>
      </w:r>
      <w:r w:rsidRPr="003F17D2">
        <w:rPr>
          <w:rFonts w:ascii="Times New Roman" w:hAnsi="Times New Roman" w:cs="Times New Roman"/>
        </w:rPr>
        <w:t xml:space="preserve"> N</w:t>
      </w:r>
      <w:r>
        <w:rPr>
          <w:rFonts w:ascii="Times New Roman" w:hAnsi="Times New Roman" w:cs="Times New Roman"/>
        </w:rPr>
        <w:t xml:space="preserve">. </w:t>
      </w:r>
      <w:r>
        <w:rPr>
          <w:rFonts w:ascii="Times New Roman" w:hAnsi="Times New Roman" w:cs="Times New Roman"/>
          <w:i/>
        </w:rPr>
        <w:t xml:space="preserve">et al. </w:t>
      </w:r>
      <w:r w:rsidRPr="003F17D2">
        <w:rPr>
          <w:rFonts w:ascii="Times New Roman" w:hAnsi="Times New Roman" w:cs="Times New Roman"/>
        </w:rPr>
        <w:t xml:space="preserve">A Multi-strain Probiotic Reduces the Fatty Liver Index, Cytokines and Aminotransferase levels in NAFLD Patients: Evidence from a Randomized Clinical Trial. J </w:t>
      </w:r>
      <w:r w:rsidRPr="007B7B56">
        <w:rPr>
          <w:rFonts w:ascii="Times New Roman" w:hAnsi="Times New Roman" w:cs="Times New Roman"/>
          <w:i/>
        </w:rPr>
        <w:t>Gastrointestin Liver Dis</w:t>
      </w:r>
      <w:r>
        <w:rPr>
          <w:rFonts w:ascii="Times New Roman" w:hAnsi="Times New Roman" w:cs="Times New Roman"/>
        </w:rPr>
        <w:t xml:space="preserve"> </w:t>
      </w:r>
      <w:r>
        <w:rPr>
          <w:rFonts w:ascii="Times New Roman" w:hAnsi="Times New Roman" w:cs="Times New Roman"/>
          <w:b/>
        </w:rPr>
        <w:t>1</w:t>
      </w:r>
      <w:r>
        <w:rPr>
          <w:rFonts w:ascii="Times New Roman" w:hAnsi="Times New Roman" w:cs="Times New Roman"/>
        </w:rPr>
        <w:t>, 41-49 (2018)</w:t>
      </w:r>
    </w:p>
    <w:p w14:paraId="4C6C5313" w14:textId="7D26830F" w:rsidR="008D592A" w:rsidRDefault="003F17D2" w:rsidP="002228C0">
      <w:pPr>
        <w:pStyle w:val="EndNoteBibliography"/>
        <w:ind w:left="720" w:hanging="720"/>
        <w:rPr>
          <w:rFonts w:ascii="Times New Roman" w:hAnsi="Times New Roman" w:cs="Times New Roman"/>
        </w:rPr>
      </w:pPr>
      <w:r>
        <w:rPr>
          <w:rFonts w:ascii="Times New Roman" w:hAnsi="Times New Roman" w:cs="Times New Roman"/>
        </w:rPr>
        <w:t>87</w:t>
      </w:r>
      <w:r>
        <w:rPr>
          <w:rFonts w:ascii="Times New Roman" w:hAnsi="Times New Roman" w:cs="Times New Roman"/>
        </w:rPr>
        <w:tab/>
      </w:r>
      <w:r w:rsidRPr="003F17D2">
        <w:rPr>
          <w:rFonts w:ascii="Times New Roman" w:hAnsi="Times New Roman" w:cs="Times New Roman"/>
        </w:rPr>
        <w:t>Lu</w:t>
      </w:r>
      <w:r>
        <w:rPr>
          <w:rFonts w:ascii="Times New Roman" w:hAnsi="Times New Roman" w:cs="Times New Roman"/>
        </w:rPr>
        <w:t>,</w:t>
      </w:r>
      <w:r w:rsidRPr="003F17D2">
        <w:rPr>
          <w:rFonts w:ascii="Times New Roman" w:hAnsi="Times New Roman" w:cs="Times New Roman"/>
        </w:rPr>
        <w:t xml:space="preserve"> L</w:t>
      </w:r>
      <w:r>
        <w:rPr>
          <w:rFonts w:ascii="Times New Roman" w:hAnsi="Times New Roman" w:cs="Times New Roman"/>
        </w:rPr>
        <w:t>.</w:t>
      </w:r>
      <w:r w:rsidRPr="003F17D2">
        <w:rPr>
          <w:rFonts w:ascii="Times New Roman" w:hAnsi="Times New Roman" w:cs="Times New Roman"/>
        </w:rPr>
        <w:t>, Finegold</w:t>
      </w:r>
      <w:r>
        <w:rPr>
          <w:rFonts w:ascii="Times New Roman" w:hAnsi="Times New Roman" w:cs="Times New Roman"/>
        </w:rPr>
        <w:t>,</w:t>
      </w:r>
      <w:r w:rsidRPr="003F17D2">
        <w:rPr>
          <w:rFonts w:ascii="Times New Roman" w:hAnsi="Times New Roman" w:cs="Times New Roman"/>
        </w:rPr>
        <w:t xml:space="preserve"> M</w:t>
      </w:r>
      <w:r>
        <w:rPr>
          <w:rFonts w:ascii="Times New Roman" w:hAnsi="Times New Roman" w:cs="Times New Roman"/>
        </w:rPr>
        <w:t>.</w:t>
      </w:r>
      <w:r w:rsidRPr="003F17D2">
        <w:rPr>
          <w:rFonts w:ascii="Times New Roman" w:hAnsi="Times New Roman" w:cs="Times New Roman"/>
        </w:rPr>
        <w:t>J</w:t>
      </w:r>
      <w:r>
        <w:rPr>
          <w:rFonts w:ascii="Times New Roman" w:hAnsi="Times New Roman" w:cs="Times New Roman"/>
        </w:rPr>
        <w:t xml:space="preserve">. &amp; </w:t>
      </w:r>
      <w:r w:rsidRPr="003F17D2">
        <w:rPr>
          <w:rFonts w:ascii="Times New Roman" w:hAnsi="Times New Roman" w:cs="Times New Roman"/>
        </w:rPr>
        <w:t>Johnson</w:t>
      </w:r>
      <w:r>
        <w:rPr>
          <w:rFonts w:ascii="Times New Roman" w:hAnsi="Times New Roman" w:cs="Times New Roman"/>
        </w:rPr>
        <w:t>,</w:t>
      </w:r>
      <w:r w:rsidRPr="003F17D2">
        <w:rPr>
          <w:rFonts w:ascii="Times New Roman" w:hAnsi="Times New Roman" w:cs="Times New Roman"/>
        </w:rPr>
        <w:t xml:space="preserve"> R</w:t>
      </w:r>
      <w:r>
        <w:rPr>
          <w:rFonts w:ascii="Times New Roman" w:hAnsi="Times New Roman" w:cs="Times New Roman"/>
        </w:rPr>
        <w:t>.</w:t>
      </w:r>
      <w:r w:rsidRPr="003F17D2">
        <w:rPr>
          <w:rFonts w:ascii="Times New Roman" w:hAnsi="Times New Roman" w:cs="Times New Roman"/>
        </w:rPr>
        <w:t xml:space="preserve">L. Hippo pathway coactivators Yap and Taz are required to coordinate mammalian liver regeneration. </w:t>
      </w:r>
      <w:r w:rsidRPr="007B7B56">
        <w:rPr>
          <w:rFonts w:ascii="Times New Roman" w:hAnsi="Times New Roman" w:cs="Times New Roman"/>
          <w:i/>
        </w:rPr>
        <w:t>Exp Mol Med</w:t>
      </w:r>
      <w:r>
        <w:rPr>
          <w:rFonts w:ascii="Times New Roman" w:hAnsi="Times New Roman" w:cs="Times New Roman"/>
        </w:rPr>
        <w:t xml:space="preserve"> </w:t>
      </w:r>
      <w:r>
        <w:rPr>
          <w:rFonts w:ascii="Times New Roman" w:hAnsi="Times New Roman" w:cs="Times New Roman"/>
          <w:b/>
        </w:rPr>
        <w:t>1</w:t>
      </w:r>
      <w:r>
        <w:rPr>
          <w:rFonts w:ascii="Times New Roman" w:hAnsi="Times New Roman" w:cs="Times New Roman"/>
        </w:rPr>
        <w:t>, e423 (2018)</w:t>
      </w:r>
    </w:p>
    <w:p w14:paraId="10715ACD" w14:textId="2FF9C835" w:rsidR="00845AE7" w:rsidRDefault="003F17D2" w:rsidP="00845AE7">
      <w:pPr>
        <w:pStyle w:val="EndNoteBibliography"/>
        <w:ind w:left="720" w:hanging="720"/>
        <w:rPr>
          <w:rFonts w:ascii="Times New Roman" w:hAnsi="Times New Roman" w:cs="Times New Roman"/>
        </w:rPr>
      </w:pPr>
      <w:r>
        <w:rPr>
          <w:rFonts w:ascii="Times New Roman" w:hAnsi="Times New Roman" w:cs="Times New Roman"/>
        </w:rPr>
        <w:t>88</w:t>
      </w:r>
      <w:r>
        <w:rPr>
          <w:rFonts w:ascii="Times New Roman" w:hAnsi="Times New Roman" w:cs="Times New Roman"/>
        </w:rPr>
        <w:tab/>
      </w:r>
      <w:r w:rsidR="00845AE7" w:rsidRPr="0048768C">
        <w:rPr>
          <w:rFonts w:ascii="Times New Roman" w:hAnsi="Times New Roman" w:cs="Times New Roman"/>
        </w:rPr>
        <w:t xml:space="preserve">Lee, N.Y., Choi, M.G., Lee, E.J. &amp; Koo, J.H. Interplay between YAP/TAZ and metabolic dysfunction-associated steatotic liver disease progression. </w:t>
      </w:r>
      <w:r w:rsidR="00845AE7" w:rsidRPr="0048768C">
        <w:rPr>
          <w:rFonts w:ascii="Times New Roman" w:hAnsi="Times New Roman" w:cs="Times New Roman"/>
          <w:i/>
        </w:rPr>
        <w:t xml:space="preserve">Arch Pharm Res </w:t>
      </w:r>
      <w:r w:rsidR="00845AE7" w:rsidRPr="0048768C">
        <w:rPr>
          <w:rFonts w:ascii="Times New Roman" w:hAnsi="Times New Roman" w:cs="Times New Roman"/>
          <w:b/>
        </w:rPr>
        <w:t>6</w:t>
      </w:r>
      <w:r w:rsidR="00845AE7" w:rsidRPr="0048768C">
        <w:rPr>
          <w:rFonts w:ascii="Times New Roman" w:hAnsi="Times New Roman" w:cs="Times New Roman"/>
        </w:rPr>
        <w:t>, 558-570 (2024).</w:t>
      </w:r>
    </w:p>
    <w:p w14:paraId="5A512EDA" w14:textId="237DA7DE" w:rsidR="005A6616" w:rsidRPr="0048768C" w:rsidRDefault="005A6616" w:rsidP="005A6616">
      <w:pPr>
        <w:pStyle w:val="EndNoteBibliography"/>
        <w:ind w:left="720" w:hanging="720"/>
        <w:rPr>
          <w:rFonts w:ascii="Times New Roman" w:hAnsi="Times New Roman" w:cs="Times New Roman"/>
        </w:rPr>
      </w:pPr>
      <w:r>
        <w:rPr>
          <w:rFonts w:ascii="Times New Roman" w:hAnsi="Times New Roman" w:cs="Times New Roman"/>
        </w:rPr>
        <w:t>89</w:t>
      </w:r>
      <w:r w:rsidRPr="0048768C">
        <w:rPr>
          <w:rFonts w:ascii="Times New Roman" w:hAnsi="Times New Roman" w:cs="Times New Roman"/>
        </w:rPr>
        <w:tab/>
        <w:t xml:space="preserve">Vesković, M. </w:t>
      </w:r>
      <w:r w:rsidRPr="0048768C">
        <w:rPr>
          <w:rFonts w:ascii="Times New Roman" w:hAnsi="Times New Roman" w:cs="Times New Roman"/>
          <w:i/>
        </w:rPr>
        <w:t>et al.</w:t>
      </w:r>
      <w:r w:rsidRPr="0048768C">
        <w:rPr>
          <w:rFonts w:ascii="Times New Roman" w:hAnsi="Times New Roman" w:cs="Times New Roman"/>
        </w:rPr>
        <w:t xml:space="preserve"> The Interconnection between Hepatic Insulin Resistance and Metabolic Dysfunction-Associated Steatotic Liver Disease-The Transition from an Adipocentric to Liver-Centric Approach. </w:t>
      </w:r>
      <w:r w:rsidRPr="0048768C">
        <w:rPr>
          <w:rFonts w:ascii="Times New Roman" w:hAnsi="Times New Roman" w:cs="Times New Roman"/>
          <w:i/>
        </w:rPr>
        <w:t xml:space="preserve">Curr Issues Mol Biol </w:t>
      </w:r>
      <w:r w:rsidRPr="0048768C">
        <w:rPr>
          <w:rFonts w:ascii="Times New Roman" w:hAnsi="Times New Roman" w:cs="Times New Roman"/>
          <w:b/>
        </w:rPr>
        <w:t>45</w:t>
      </w:r>
      <w:r w:rsidRPr="0048768C">
        <w:rPr>
          <w:rFonts w:ascii="Times New Roman" w:hAnsi="Times New Roman" w:cs="Times New Roman"/>
          <w:i/>
        </w:rPr>
        <w:t xml:space="preserve">, </w:t>
      </w:r>
      <w:r w:rsidRPr="0048768C">
        <w:rPr>
          <w:rFonts w:ascii="Times New Roman" w:hAnsi="Times New Roman" w:cs="Times New Roman"/>
        </w:rPr>
        <w:t>9084-9102 (2023).</w:t>
      </w:r>
    </w:p>
    <w:p w14:paraId="777F478B" w14:textId="5B9726CB" w:rsidR="005A6616" w:rsidRPr="0048768C" w:rsidRDefault="005A6616" w:rsidP="005A6616">
      <w:pPr>
        <w:pStyle w:val="EndNoteBibliography"/>
        <w:ind w:left="720" w:hanging="720"/>
        <w:rPr>
          <w:rFonts w:ascii="Times New Roman" w:hAnsi="Times New Roman" w:cs="Times New Roman"/>
        </w:rPr>
      </w:pPr>
      <w:r>
        <w:rPr>
          <w:rFonts w:ascii="Times New Roman" w:hAnsi="Times New Roman" w:cs="Times New Roman"/>
        </w:rPr>
        <w:t>90</w:t>
      </w:r>
      <w:r w:rsidRPr="0048768C">
        <w:rPr>
          <w:rFonts w:ascii="Times New Roman" w:hAnsi="Times New Roman" w:cs="Times New Roman"/>
        </w:rPr>
        <w:tab/>
        <w:t xml:space="preserve">Mleczko, J.E. et al. Extracellular vesicles released by steatotic hepatocytes alter adipocyte metabolism. </w:t>
      </w:r>
      <w:r w:rsidRPr="0048768C">
        <w:rPr>
          <w:rFonts w:ascii="Times New Roman" w:hAnsi="Times New Roman" w:cs="Times New Roman"/>
          <w:i/>
        </w:rPr>
        <w:t>J Extracell Biol</w:t>
      </w:r>
      <w:r w:rsidRPr="0048768C">
        <w:rPr>
          <w:rFonts w:ascii="Times New Roman" w:hAnsi="Times New Roman" w:cs="Times New Roman"/>
        </w:rPr>
        <w:t xml:space="preserve"> </w:t>
      </w:r>
      <w:r w:rsidRPr="0048768C">
        <w:rPr>
          <w:rFonts w:ascii="Times New Roman" w:hAnsi="Times New Roman" w:cs="Times New Roman"/>
          <w:b/>
          <w:i/>
        </w:rPr>
        <w:t>1</w:t>
      </w:r>
      <w:r w:rsidRPr="0048768C">
        <w:rPr>
          <w:rFonts w:ascii="Times New Roman" w:hAnsi="Times New Roman" w:cs="Times New Roman"/>
        </w:rPr>
        <w:t>, e32 (2022).</w:t>
      </w:r>
    </w:p>
    <w:p w14:paraId="68E8A457" w14:textId="43EB54A1" w:rsidR="005A6616" w:rsidRPr="0048768C" w:rsidRDefault="005A6616" w:rsidP="005A6616">
      <w:pPr>
        <w:pStyle w:val="EndNoteBibliography"/>
        <w:ind w:left="720" w:hanging="720"/>
        <w:rPr>
          <w:rFonts w:ascii="Times New Roman" w:hAnsi="Times New Roman" w:cs="Times New Roman"/>
        </w:rPr>
      </w:pPr>
      <w:r>
        <w:rPr>
          <w:rFonts w:ascii="Times New Roman" w:hAnsi="Times New Roman" w:cs="Times New Roman"/>
        </w:rPr>
        <w:t>91</w:t>
      </w:r>
      <w:r w:rsidRPr="0048768C">
        <w:rPr>
          <w:rFonts w:ascii="Times New Roman" w:hAnsi="Times New Roman" w:cs="Times New Roman"/>
        </w:rPr>
        <w:tab/>
        <w:t xml:space="preserve">Li, J. et al. Pancreatic β cells control glucose homeostasis via the secretion of exosomal miR-29 family. </w:t>
      </w:r>
      <w:r w:rsidRPr="0048768C">
        <w:rPr>
          <w:rFonts w:ascii="Times New Roman" w:hAnsi="Times New Roman" w:cs="Times New Roman"/>
          <w:i/>
        </w:rPr>
        <w:t>J Extracell Vesicles</w:t>
      </w:r>
      <w:r w:rsidRPr="0048768C">
        <w:rPr>
          <w:rFonts w:ascii="Times New Roman" w:hAnsi="Times New Roman" w:cs="Times New Roman"/>
        </w:rPr>
        <w:t xml:space="preserve"> </w:t>
      </w:r>
      <w:r w:rsidRPr="0048768C">
        <w:rPr>
          <w:rFonts w:ascii="Times New Roman" w:hAnsi="Times New Roman" w:cs="Times New Roman"/>
          <w:b/>
        </w:rPr>
        <w:t>3</w:t>
      </w:r>
      <w:r w:rsidRPr="0048768C">
        <w:rPr>
          <w:rFonts w:ascii="Times New Roman" w:hAnsi="Times New Roman" w:cs="Times New Roman"/>
        </w:rPr>
        <w:t>, e12055 (2021).</w:t>
      </w:r>
    </w:p>
    <w:p w14:paraId="3FF59FC2" w14:textId="223AA3E4" w:rsidR="005A6616" w:rsidRPr="0048768C" w:rsidRDefault="005A6616" w:rsidP="005A6616">
      <w:pPr>
        <w:pStyle w:val="EndNoteBibliography"/>
        <w:ind w:left="720" w:hanging="720"/>
        <w:rPr>
          <w:rFonts w:ascii="Times New Roman" w:hAnsi="Times New Roman" w:cs="Times New Roman"/>
        </w:rPr>
      </w:pPr>
      <w:r>
        <w:rPr>
          <w:rFonts w:ascii="Times New Roman" w:hAnsi="Times New Roman" w:cs="Times New Roman"/>
        </w:rPr>
        <w:t>92</w:t>
      </w:r>
      <w:r w:rsidRPr="0048768C">
        <w:rPr>
          <w:rFonts w:ascii="Times New Roman" w:hAnsi="Times New Roman" w:cs="Times New Roman"/>
        </w:rPr>
        <w:tab/>
        <w:t xml:space="preserve">Lee, E., Korf, H. &amp; Vidal-Puig, A. Reply to: "Liver-adipose tissue crosstalk in nonalcoholic fatty liver disease: the emerging role of remnant cholesterol": "BAT activation might improve NAFLD in patients, but this might require developing and/or maintaining functionally relevant levels of BAT mass.".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80</w:t>
      </w:r>
      <w:r w:rsidRPr="0048768C">
        <w:rPr>
          <w:rFonts w:ascii="Times New Roman" w:hAnsi="Times New Roman" w:cs="Times New Roman"/>
        </w:rPr>
        <w:t>, e112-e114 (2024).</w:t>
      </w:r>
    </w:p>
    <w:p w14:paraId="75D1161F" w14:textId="5FDA4B57"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93</w:t>
      </w:r>
      <w:r w:rsidRPr="0048768C">
        <w:rPr>
          <w:rFonts w:ascii="Times New Roman" w:hAnsi="Times New Roman" w:cs="Times New Roman"/>
        </w:rPr>
        <w:tab/>
        <w:t xml:space="preserve">Fajkić, A., Jahić, R., Hadžović-Džuvo, A., Lepara, O. Adipocytokines as Predictors of Metabolic Dysfunction-Associated Steatotic Liver Disease (MASLD) Development in Type 2 Diabetes Mellitus Patients. </w:t>
      </w:r>
      <w:r w:rsidRPr="0048768C">
        <w:rPr>
          <w:rFonts w:ascii="Times New Roman" w:hAnsi="Times New Roman" w:cs="Times New Roman"/>
          <w:i/>
        </w:rPr>
        <w:t>Cureus</w:t>
      </w:r>
      <w:r w:rsidRPr="0048768C">
        <w:rPr>
          <w:rFonts w:ascii="Times New Roman" w:hAnsi="Times New Roman" w:cs="Times New Roman"/>
        </w:rPr>
        <w:t xml:space="preserve"> </w:t>
      </w:r>
      <w:r w:rsidRPr="0048768C">
        <w:rPr>
          <w:rFonts w:ascii="Times New Roman" w:hAnsi="Times New Roman" w:cs="Times New Roman"/>
          <w:b/>
        </w:rPr>
        <w:t>3</w:t>
      </w:r>
      <w:r w:rsidRPr="0048768C">
        <w:rPr>
          <w:rFonts w:ascii="Times New Roman" w:hAnsi="Times New Roman" w:cs="Times New Roman"/>
        </w:rPr>
        <w:t>, e55673 (2024).</w:t>
      </w:r>
    </w:p>
    <w:p w14:paraId="714A9394" w14:textId="6E27ED52"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94</w:t>
      </w:r>
      <w:r w:rsidRPr="0048768C">
        <w:rPr>
          <w:rFonts w:ascii="Times New Roman" w:hAnsi="Times New Roman" w:cs="Times New Roman"/>
        </w:rPr>
        <w:tab/>
        <w:t xml:space="preserve">Wolfs, M.G. </w:t>
      </w:r>
      <w:r w:rsidRPr="0048768C">
        <w:rPr>
          <w:rFonts w:ascii="Times New Roman" w:hAnsi="Times New Roman" w:cs="Times New Roman"/>
          <w:i/>
        </w:rPr>
        <w:t>et al</w:t>
      </w:r>
      <w:r w:rsidRPr="0048768C">
        <w:rPr>
          <w:rFonts w:ascii="Times New Roman" w:hAnsi="Times New Roman" w:cs="Times New Roman"/>
        </w:rPr>
        <w:t xml:space="preserve">. Determining the association between adipokine expression in multiple tissues and phenotypic features of non-alcoholic fatty liver disease in obesity. </w:t>
      </w:r>
      <w:r w:rsidRPr="0048768C">
        <w:rPr>
          <w:rFonts w:ascii="Times New Roman" w:hAnsi="Times New Roman" w:cs="Times New Roman"/>
          <w:i/>
        </w:rPr>
        <w:t xml:space="preserve">Nutr Diabetes </w:t>
      </w:r>
      <w:r w:rsidRPr="0048768C">
        <w:rPr>
          <w:rFonts w:ascii="Times New Roman" w:hAnsi="Times New Roman" w:cs="Times New Roman"/>
          <w:b/>
        </w:rPr>
        <w:t>2</w:t>
      </w:r>
      <w:r w:rsidRPr="0048768C">
        <w:rPr>
          <w:rFonts w:ascii="Times New Roman" w:hAnsi="Times New Roman" w:cs="Times New Roman"/>
        </w:rPr>
        <w:t>, e146 (2015).</w:t>
      </w:r>
    </w:p>
    <w:p w14:paraId="550C7965" w14:textId="6F58013A"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95</w:t>
      </w:r>
      <w:r w:rsidRPr="0048768C">
        <w:rPr>
          <w:rFonts w:ascii="Times New Roman" w:hAnsi="Times New Roman" w:cs="Times New Roman"/>
        </w:rPr>
        <w:tab/>
        <w:t xml:space="preserve">Virtue, S. &amp; Vidal-Puig, A. Adipose tissue expandability, lipotoxicity and the Metabolic Syndrome--an allostatic perspective. </w:t>
      </w:r>
      <w:r w:rsidRPr="0048768C">
        <w:rPr>
          <w:rFonts w:ascii="Times New Roman" w:hAnsi="Times New Roman" w:cs="Times New Roman"/>
          <w:i/>
        </w:rPr>
        <w:t>Biochim Biophys Acta</w:t>
      </w:r>
      <w:r w:rsidRPr="0048768C">
        <w:rPr>
          <w:rFonts w:ascii="Times New Roman" w:hAnsi="Times New Roman" w:cs="Times New Roman"/>
        </w:rPr>
        <w:t xml:space="preserve"> </w:t>
      </w:r>
      <w:r w:rsidRPr="0048768C">
        <w:rPr>
          <w:rFonts w:ascii="Times New Roman" w:hAnsi="Times New Roman" w:cs="Times New Roman"/>
          <w:b/>
        </w:rPr>
        <w:t>1801</w:t>
      </w:r>
      <w:r w:rsidRPr="0048768C">
        <w:rPr>
          <w:rFonts w:ascii="Times New Roman" w:hAnsi="Times New Roman" w:cs="Times New Roman"/>
        </w:rPr>
        <w:t>, 338-349 (2010).</w:t>
      </w:r>
    </w:p>
    <w:p w14:paraId="5A99EF6E" w14:textId="4B46565C" w:rsidR="00BE70A1" w:rsidRPr="0048768C" w:rsidRDefault="00BE70A1" w:rsidP="00BE70A1">
      <w:pPr>
        <w:pStyle w:val="EndNoteBibliography"/>
        <w:ind w:left="720" w:hanging="720"/>
        <w:rPr>
          <w:rFonts w:ascii="Times New Roman" w:hAnsi="Times New Roman" w:cs="Times New Roman"/>
          <w:shd w:val="clear" w:color="auto" w:fill="FFFFFF"/>
        </w:rPr>
      </w:pPr>
      <w:r>
        <w:rPr>
          <w:rFonts w:ascii="Times New Roman" w:hAnsi="Times New Roman" w:cs="Times New Roman"/>
        </w:rPr>
        <w:t>96</w:t>
      </w:r>
      <w:r w:rsidRPr="0048768C">
        <w:rPr>
          <w:rFonts w:ascii="Times New Roman" w:hAnsi="Times New Roman" w:cs="Times New Roman"/>
        </w:rPr>
        <w:tab/>
      </w:r>
      <w:r w:rsidRPr="0048768C">
        <w:rPr>
          <w:rFonts w:ascii="Times New Roman" w:hAnsi="Times New Roman" w:cs="Times New Roman"/>
          <w:shd w:val="clear" w:color="auto" w:fill="FFFFFF"/>
        </w:rPr>
        <w:t xml:space="preserve">Li, J. et al. RNAkines are secreted messengers shaping health and disease. </w:t>
      </w:r>
      <w:r w:rsidRPr="0048768C">
        <w:rPr>
          <w:rFonts w:ascii="Times New Roman" w:hAnsi="Times New Roman" w:cs="Times New Roman"/>
          <w:i/>
          <w:shd w:val="clear" w:color="auto" w:fill="FFFFFF"/>
        </w:rPr>
        <w:t>Trends Endocrinol Metab</w:t>
      </w:r>
      <w:r w:rsidRPr="0048768C">
        <w:rPr>
          <w:rFonts w:ascii="Times New Roman" w:hAnsi="Times New Roman" w:cs="Times New Roman"/>
          <w:shd w:val="clear" w:color="auto" w:fill="FFFFFF"/>
        </w:rPr>
        <w:t xml:space="preserve"> </w:t>
      </w:r>
      <w:r w:rsidRPr="0048768C">
        <w:rPr>
          <w:rFonts w:ascii="Times New Roman" w:hAnsi="Times New Roman" w:cs="Times New Roman"/>
          <w:b/>
          <w:shd w:val="clear" w:color="auto" w:fill="FFFFFF"/>
        </w:rPr>
        <w:t>35</w:t>
      </w:r>
      <w:r w:rsidRPr="0048768C">
        <w:rPr>
          <w:rFonts w:ascii="Times New Roman" w:hAnsi="Times New Roman" w:cs="Times New Roman"/>
          <w:shd w:val="clear" w:color="auto" w:fill="FFFFFF"/>
        </w:rPr>
        <w:t>, 201-218 (2024).</w:t>
      </w:r>
    </w:p>
    <w:p w14:paraId="5E8343B3" w14:textId="59DFC0A4" w:rsidR="00BE70A1" w:rsidRPr="0048768C" w:rsidRDefault="00BE70A1" w:rsidP="00BE70A1">
      <w:pPr>
        <w:pStyle w:val="EndNoteBibliography"/>
        <w:ind w:left="720" w:hanging="720"/>
        <w:rPr>
          <w:rFonts w:ascii="Times New Roman" w:hAnsi="Times New Roman" w:cs="Times New Roman"/>
        </w:rPr>
      </w:pPr>
      <w:r w:rsidRPr="007B7B56">
        <w:rPr>
          <w:rFonts w:ascii="Times New Roman" w:hAnsi="Times New Roman" w:cs="Times New Roman"/>
        </w:rPr>
        <w:t>97</w:t>
      </w:r>
      <w:r w:rsidRPr="007B7B56">
        <w:rPr>
          <w:rFonts w:ascii="Times New Roman" w:hAnsi="Times New Roman" w:cs="Times New Roman"/>
        </w:rPr>
        <w:tab/>
        <w:t xml:space="preserve">Garcia-Martinez, I. et al. </w:t>
      </w:r>
      <w:r w:rsidRPr="0048768C">
        <w:rPr>
          <w:rFonts w:ascii="Times New Roman" w:hAnsi="Times New Roman" w:cs="Times New Roman"/>
        </w:rPr>
        <w:t xml:space="preserve">Saturated fatty acid-enriched small extracellular vesicles mediate a crosstalk inducing liver inflammation and hepatocyte insulin resistance. </w:t>
      </w:r>
      <w:r w:rsidRPr="0048768C">
        <w:rPr>
          <w:rFonts w:ascii="Times New Roman" w:hAnsi="Times New Roman" w:cs="Times New Roman"/>
          <w:i/>
        </w:rPr>
        <w:t>JHEP Rep</w:t>
      </w:r>
      <w:r w:rsidRPr="0048768C">
        <w:rPr>
          <w:rFonts w:ascii="Times New Roman" w:hAnsi="Times New Roman" w:cs="Times New Roman"/>
        </w:rPr>
        <w:t xml:space="preserve"> </w:t>
      </w:r>
      <w:r w:rsidRPr="0048768C">
        <w:rPr>
          <w:rFonts w:ascii="Times New Roman" w:hAnsi="Times New Roman" w:cs="Times New Roman"/>
          <w:b/>
        </w:rPr>
        <w:t>5</w:t>
      </w:r>
      <w:r w:rsidRPr="0048768C">
        <w:rPr>
          <w:rFonts w:ascii="Times New Roman" w:hAnsi="Times New Roman" w:cs="Times New Roman"/>
        </w:rPr>
        <w:t xml:space="preserve"> (2023).</w:t>
      </w:r>
    </w:p>
    <w:p w14:paraId="6CC903B7" w14:textId="1680B350"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98</w:t>
      </w:r>
      <w:r w:rsidRPr="0048768C">
        <w:rPr>
          <w:rFonts w:ascii="Times New Roman" w:hAnsi="Times New Roman" w:cs="Times New Roman"/>
        </w:rPr>
        <w:tab/>
        <w:t xml:space="preserve">Mleczko, J.E. et al. Extracellular vesicles released by steatotic hepatocytes alter adipocyte metabolism. </w:t>
      </w:r>
      <w:r w:rsidRPr="0048768C">
        <w:rPr>
          <w:rFonts w:ascii="Times New Roman" w:hAnsi="Times New Roman" w:cs="Times New Roman"/>
          <w:i/>
        </w:rPr>
        <w:t>J Extracell Biol</w:t>
      </w:r>
      <w:r w:rsidRPr="0048768C">
        <w:rPr>
          <w:rFonts w:ascii="Times New Roman" w:hAnsi="Times New Roman" w:cs="Times New Roman"/>
        </w:rPr>
        <w:t xml:space="preserve"> </w:t>
      </w:r>
      <w:r w:rsidRPr="0048768C">
        <w:rPr>
          <w:rFonts w:ascii="Times New Roman" w:hAnsi="Times New Roman" w:cs="Times New Roman"/>
          <w:b/>
        </w:rPr>
        <w:t>1</w:t>
      </w:r>
      <w:r w:rsidRPr="0048768C">
        <w:rPr>
          <w:rFonts w:ascii="Times New Roman" w:hAnsi="Times New Roman" w:cs="Times New Roman"/>
        </w:rPr>
        <w:t>, e32 (2022).</w:t>
      </w:r>
    </w:p>
    <w:p w14:paraId="76A06D93" w14:textId="5F1100D9"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99</w:t>
      </w:r>
      <w:r w:rsidRPr="0048768C">
        <w:rPr>
          <w:rFonts w:ascii="Times New Roman" w:hAnsi="Times New Roman" w:cs="Times New Roman"/>
        </w:rPr>
        <w:tab/>
        <w:t xml:space="preserve">Huang-Doran, I., Zhang, C.Y. &amp; Vidal-Puig, A. Extracellular Vesicles: Novel Mediators of Cell Communication In Metabolic Disease. </w:t>
      </w:r>
      <w:r w:rsidRPr="0048768C">
        <w:rPr>
          <w:rFonts w:ascii="Times New Roman" w:hAnsi="Times New Roman" w:cs="Times New Roman"/>
          <w:i/>
        </w:rPr>
        <w:t>Trends Endocrinol Metab</w:t>
      </w:r>
      <w:r w:rsidRPr="0048768C">
        <w:rPr>
          <w:rFonts w:ascii="Times New Roman" w:hAnsi="Times New Roman" w:cs="Times New Roman"/>
        </w:rPr>
        <w:t xml:space="preserve"> </w:t>
      </w:r>
      <w:r w:rsidRPr="0048768C">
        <w:rPr>
          <w:rFonts w:ascii="Times New Roman" w:hAnsi="Times New Roman" w:cs="Times New Roman"/>
          <w:b/>
        </w:rPr>
        <w:t>28</w:t>
      </w:r>
      <w:r w:rsidRPr="0048768C">
        <w:rPr>
          <w:rFonts w:ascii="Times New Roman" w:hAnsi="Times New Roman" w:cs="Times New Roman"/>
        </w:rPr>
        <w:t>, 3-18 (2017).</w:t>
      </w:r>
    </w:p>
    <w:p w14:paraId="0398A867" w14:textId="2C3B7A2D" w:rsidR="00BE70A1" w:rsidRPr="0048768C" w:rsidRDefault="00BE70A1" w:rsidP="00BE70A1">
      <w:pPr>
        <w:pStyle w:val="EndNoteBibliography"/>
        <w:ind w:left="720" w:hanging="720"/>
        <w:rPr>
          <w:rFonts w:ascii="Times New Roman" w:hAnsi="Times New Roman" w:cs="Times New Roman"/>
        </w:rPr>
      </w:pPr>
      <w:r>
        <w:rPr>
          <w:rFonts w:ascii="Times New Roman" w:hAnsi="Times New Roman" w:cs="Times New Roman"/>
        </w:rPr>
        <w:t>100</w:t>
      </w:r>
      <w:r w:rsidRPr="0048768C">
        <w:rPr>
          <w:rFonts w:ascii="Times New Roman" w:hAnsi="Times New Roman" w:cs="Times New Roman"/>
        </w:rPr>
        <w:tab/>
        <w:t xml:space="preserve">Wu, Z. et al. Extracellular vesicles originating from steatotic hepatocytes promote hepatic stellate cell senescence via AKT/mTOR signaling. </w:t>
      </w:r>
      <w:r w:rsidRPr="0048768C">
        <w:rPr>
          <w:rFonts w:ascii="Times New Roman" w:hAnsi="Times New Roman" w:cs="Times New Roman"/>
          <w:i/>
        </w:rPr>
        <w:t>Cell Biochem Funct</w:t>
      </w:r>
      <w:r w:rsidRPr="0048768C">
        <w:rPr>
          <w:rFonts w:ascii="Times New Roman" w:hAnsi="Times New Roman" w:cs="Times New Roman"/>
        </w:rPr>
        <w:t xml:space="preserve"> </w:t>
      </w:r>
      <w:r w:rsidRPr="0048768C">
        <w:rPr>
          <w:rFonts w:ascii="Times New Roman" w:hAnsi="Times New Roman" w:cs="Times New Roman"/>
          <w:b/>
        </w:rPr>
        <w:t>42</w:t>
      </w:r>
      <w:r w:rsidRPr="0048768C">
        <w:rPr>
          <w:rFonts w:ascii="Times New Roman" w:hAnsi="Times New Roman" w:cs="Times New Roman"/>
        </w:rPr>
        <w:t>, e4077 (2024).</w:t>
      </w:r>
    </w:p>
    <w:p w14:paraId="1C82660F" w14:textId="1442794C" w:rsidR="00845AE7" w:rsidRDefault="009C4533" w:rsidP="00845AE7">
      <w:pPr>
        <w:pStyle w:val="EndNoteBibliography"/>
        <w:ind w:left="720" w:hanging="720"/>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9C4533">
        <w:rPr>
          <w:rFonts w:ascii="Times New Roman" w:hAnsi="Times New Roman" w:cs="Times New Roman"/>
        </w:rPr>
        <w:t xml:space="preserve">Yki-Järvinen H. Non-alcoholic fatty liver disease as a cause and a consequence of metabolic syndrome. </w:t>
      </w:r>
      <w:r w:rsidRPr="007B7B56">
        <w:rPr>
          <w:rFonts w:ascii="Times New Roman" w:hAnsi="Times New Roman" w:cs="Times New Roman"/>
          <w:i/>
        </w:rPr>
        <w:t>Lancet Diabetes Endocrinol</w:t>
      </w:r>
      <w:r>
        <w:rPr>
          <w:rFonts w:ascii="Times New Roman" w:hAnsi="Times New Roman" w:cs="Times New Roman"/>
        </w:rPr>
        <w:t xml:space="preserve"> </w:t>
      </w:r>
      <w:r>
        <w:rPr>
          <w:rFonts w:ascii="Times New Roman" w:hAnsi="Times New Roman" w:cs="Times New Roman"/>
          <w:b/>
        </w:rPr>
        <w:t>11</w:t>
      </w:r>
      <w:r>
        <w:rPr>
          <w:rFonts w:ascii="Times New Roman" w:hAnsi="Times New Roman" w:cs="Times New Roman"/>
        </w:rPr>
        <w:t>, 901-910 (2014)</w:t>
      </w:r>
    </w:p>
    <w:p w14:paraId="55341D05" w14:textId="310C0525" w:rsidR="009C4533" w:rsidRDefault="009C4533" w:rsidP="00845AE7">
      <w:pPr>
        <w:pStyle w:val="EndNoteBibliography"/>
        <w:ind w:left="720" w:hanging="720"/>
        <w:rPr>
          <w:rFonts w:ascii="Times New Roman" w:hAnsi="Times New Roman" w:cs="Times New Roman"/>
        </w:rPr>
      </w:pPr>
      <w:r>
        <w:rPr>
          <w:rFonts w:ascii="Times New Roman" w:hAnsi="Times New Roman" w:cs="Times New Roman"/>
        </w:rPr>
        <w:t>102</w:t>
      </w:r>
      <w:r>
        <w:rPr>
          <w:rFonts w:ascii="Times New Roman" w:hAnsi="Times New Roman" w:cs="Times New Roman"/>
        </w:rPr>
        <w:tab/>
      </w:r>
      <w:r w:rsidRPr="009C4533">
        <w:rPr>
          <w:rFonts w:ascii="Times New Roman" w:hAnsi="Times New Roman" w:cs="Times New Roman"/>
        </w:rPr>
        <w:t>Milani</w:t>
      </w:r>
      <w:r>
        <w:rPr>
          <w:rFonts w:ascii="Times New Roman" w:hAnsi="Times New Roman" w:cs="Times New Roman"/>
        </w:rPr>
        <w:t>,</w:t>
      </w:r>
      <w:r w:rsidRPr="009C4533">
        <w:rPr>
          <w:rFonts w:ascii="Times New Roman" w:hAnsi="Times New Roman" w:cs="Times New Roman"/>
        </w:rPr>
        <w:t xml:space="preserve"> I</w:t>
      </w:r>
      <w:r>
        <w:rPr>
          <w:rFonts w:ascii="Times New Roman" w:hAnsi="Times New Roman" w:cs="Times New Roman"/>
        </w:rPr>
        <w:t xml:space="preserve">. </w:t>
      </w:r>
      <w:r>
        <w:rPr>
          <w:rFonts w:ascii="Times New Roman" w:hAnsi="Times New Roman" w:cs="Times New Roman"/>
          <w:i/>
        </w:rPr>
        <w:t xml:space="preserve">et al. </w:t>
      </w:r>
      <w:r w:rsidRPr="009C4533">
        <w:rPr>
          <w:rFonts w:ascii="Times New Roman" w:hAnsi="Times New Roman" w:cs="Times New Roman"/>
        </w:rPr>
        <w:t xml:space="preserve">Hepatokines and MASLD: The GLP1-Ras-FGF21-Fetuin-A Crosstalk as a Therapeutic Target. </w:t>
      </w:r>
      <w:r w:rsidRPr="007B7B56">
        <w:rPr>
          <w:rFonts w:ascii="Times New Roman" w:hAnsi="Times New Roman" w:cs="Times New Roman"/>
          <w:i/>
        </w:rPr>
        <w:t>Int J Mol Sci</w:t>
      </w:r>
      <w:r>
        <w:rPr>
          <w:rFonts w:ascii="Times New Roman" w:hAnsi="Times New Roman" w:cs="Times New Roman"/>
        </w:rPr>
        <w:t xml:space="preserve"> </w:t>
      </w:r>
      <w:r>
        <w:rPr>
          <w:rFonts w:ascii="Times New Roman" w:hAnsi="Times New Roman" w:cs="Times New Roman"/>
          <w:b/>
        </w:rPr>
        <w:t>19</w:t>
      </w:r>
      <w:r>
        <w:rPr>
          <w:rFonts w:ascii="Times New Roman" w:hAnsi="Times New Roman" w:cs="Times New Roman"/>
        </w:rPr>
        <w:t>, 107795 (2024)</w:t>
      </w:r>
    </w:p>
    <w:p w14:paraId="7888CCCA" w14:textId="4BE5BF2D" w:rsidR="00464DA5" w:rsidRPr="0048768C" w:rsidRDefault="00464DA5" w:rsidP="00464DA5">
      <w:pPr>
        <w:pStyle w:val="EndNoteBibliography"/>
        <w:ind w:left="720" w:hanging="720"/>
        <w:rPr>
          <w:rFonts w:ascii="Times New Roman" w:hAnsi="Times New Roman" w:cs="Times New Roman"/>
        </w:rPr>
      </w:pPr>
      <w:r>
        <w:rPr>
          <w:rFonts w:ascii="Times New Roman" w:hAnsi="Times New Roman" w:cs="Times New Roman"/>
        </w:rPr>
        <w:t>103</w:t>
      </w:r>
      <w:r w:rsidRPr="0048768C">
        <w:rPr>
          <w:rFonts w:ascii="Times New Roman" w:hAnsi="Times New Roman" w:cs="Times New Roman"/>
        </w:rPr>
        <w:tab/>
        <w:t xml:space="preserve">Wu, Y. et al. Lipid disorder and intrahepatic renin-angiotensin system activation synergistically contribute to nonalcoholic fatty liver disease. </w:t>
      </w:r>
      <w:r w:rsidRPr="0048768C">
        <w:rPr>
          <w:rFonts w:ascii="Times New Roman" w:hAnsi="Times New Roman" w:cs="Times New Roman"/>
          <w:i/>
        </w:rPr>
        <w:t>Liver Int</w:t>
      </w:r>
      <w:r w:rsidRPr="0048768C">
        <w:rPr>
          <w:rFonts w:ascii="Times New Roman" w:hAnsi="Times New Roman" w:cs="Times New Roman"/>
        </w:rPr>
        <w:t xml:space="preserve"> </w:t>
      </w:r>
      <w:r w:rsidRPr="0048768C">
        <w:rPr>
          <w:rFonts w:ascii="Times New Roman" w:hAnsi="Times New Roman" w:cs="Times New Roman"/>
          <w:b/>
        </w:rPr>
        <w:t>36</w:t>
      </w:r>
      <w:r w:rsidRPr="0048768C">
        <w:rPr>
          <w:rFonts w:ascii="Times New Roman" w:hAnsi="Times New Roman" w:cs="Times New Roman"/>
        </w:rPr>
        <w:t>, 1525-1234 (2016).</w:t>
      </w:r>
    </w:p>
    <w:p w14:paraId="33256076" w14:textId="1938C5D8" w:rsidR="00464DA5" w:rsidRPr="0048768C" w:rsidRDefault="00464DA5" w:rsidP="00464DA5">
      <w:pPr>
        <w:pStyle w:val="EndNoteBibliography"/>
        <w:ind w:left="720" w:hanging="720"/>
        <w:rPr>
          <w:rFonts w:ascii="Times New Roman" w:hAnsi="Times New Roman" w:cs="Times New Roman"/>
        </w:rPr>
      </w:pPr>
      <w:r>
        <w:rPr>
          <w:rFonts w:ascii="Times New Roman" w:hAnsi="Times New Roman" w:cs="Times New Roman"/>
        </w:rPr>
        <w:t>104</w:t>
      </w:r>
      <w:r w:rsidRPr="0048768C">
        <w:rPr>
          <w:rFonts w:ascii="Times New Roman" w:hAnsi="Times New Roman" w:cs="Times New Roman"/>
        </w:rPr>
        <w:tab/>
        <w:t xml:space="preserve">Sironi, A.M., Sicari, R., Folli, F. &amp; Gastaldelli, A. Ectopic fat storage, insulin resistance, and hypertension. </w:t>
      </w:r>
      <w:r w:rsidRPr="0048768C">
        <w:rPr>
          <w:rFonts w:ascii="Times New Roman" w:hAnsi="Times New Roman" w:cs="Times New Roman"/>
          <w:i/>
        </w:rPr>
        <w:t>Curr Pharm Des</w:t>
      </w:r>
      <w:r w:rsidRPr="0048768C">
        <w:rPr>
          <w:rFonts w:ascii="Times New Roman" w:hAnsi="Times New Roman" w:cs="Times New Roman"/>
        </w:rPr>
        <w:t xml:space="preserve"> </w:t>
      </w:r>
      <w:r w:rsidRPr="0048768C">
        <w:rPr>
          <w:rFonts w:ascii="Times New Roman" w:hAnsi="Times New Roman" w:cs="Times New Roman"/>
          <w:b/>
        </w:rPr>
        <w:t>17</w:t>
      </w:r>
      <w:r w:rsidRPr="0048768C">
        <w:rPr>
          <w:rFonts w:ascii="Times New Roman" w:hAnsi="Times New Roman" w:cs="Times New Roman"/>
        </w:rPr>
        <w:t>, 3074-3080 (2011).</w:t>
      </w:r>
    </w:p>
    <w:p w14:paraId="3BF26B1B" w14:textId="7EAD4698" w:rsidR="00464DA5" w:rsidRDefault="00464DA5" w:rsidP="00464DA5">
      <w:pPr>
        <w:pStyle w:val="EndNoteBibliography"/>
        <w:ind w:left="720" w:hanging="720"/>
        <w:rPr>
          <w:rFonts w:ascii="Times New Roman" w:hAnsi="Times New Roman" w:cs="Times New Roman"/>
        </w:rPr>
      </w:pPr>
      <w:r>
        <w:rPr>
          <w:rFonts w:ascii="Times New Roman" w:hAnsi="Times New Roman" w:cs="Times New Roman"/>
        </w:rPr>
        <w:t>105</w:t>
      </w:r>
      <w:r w:rsidRPr="0048768C">
        <w:rPr>
          <w:rFonts w:ascii="Times New Roman" w:hAnsi="Times New Roman" w:cs="Times New Roman"/>
        </w:rPr>
        <w:tab/>
        <w:t xml:space="preserve">Reese-Petersen, A.L. et al. The sclerotic component of metabolic syndrome: Fibroblast activities may be the central common denominator driving organ function loss and death. </w:t>
      </w:r>
      <w:r w:rsidRPr="0048768C">
        <w:rPr>
          <w:rFonts w:ascii="Times New Roman" w:hAnsi="Times New Roman" w:cs="Times New Roman"/>
          <w:i/>
        </w:rPr>
        <w:t>Diabetes Obes Metab</w:t>
      </w:r>
      <w:r w:rsidRPr="0048768C">
        <w:rPr>
          <w:rFonts w:ascii="Times New Roman" w:hAnsi="Times New Roman" w:cs="Times New Roman"/>
        </w:rPr>
        <w:t xml:space="preserve"> </w:t>
      </w:r>
      <w:r w:rsidRPr="0048768C">
        <w:rPr>
          <w:rFonts w:ascii="Times New Roman" w:hAnsi="Times New Roman" w:cs="Times New Roman"/>
          <w:b/>
        </w:rPr>
        <w:t>26</w:t>
      </w:r>
      <w:r w:rsidRPr="0048768C">
        <w:rPr>
          <w:rFonts w:ascii="Times New Roman" w:hAnsi="Times New Roman" w:cs="Times New Roman"/>
        </w:rPr>
        <w:t>, 2554-2566 (2024).</w:t>
      </w:r>
    </w:p>
    <w:p w14:paraId="0BE80621" w14:textId="28B37C15" w:rsidR="00E6272B" w:rsidRPr="0048768C" w:rsidRDefault="00E6272B" w:rsidP="00E6272B">
      <w:pPr>
        <w:pStyle w:val="EndNoteBibliography"/>
        <w:ind w:left="720" w:hanging="720"/>
        <w:rPr>
          <w:rFonts w:ascii="Times New Roman" w:hAnsi="Times New Roman" w:cs="Times New Roman"/>
        </w:rPr>
      </w:pPr>
      <w:r>
        <w:rPr>
          <w:rFonts w:ascii="Times New Roman" w:hAnsi="Times New Roman" w:cs="Times New Roman"/>
        </w:rPr>
        <w:t>106</w:t>
      </w:r>
      <w:r w:rsidRPr="0048768C">
        <w:rPr>
          <w:rFonts w:ascii="Times New Roman" w:hAnsi="Times New Roman" w:cs="Times New Roman"/>
        </w:rPr>
        <w:tab/>
        <w:t xml:space="preserve">Åberg, F., Helenius-Hietala, J., Puukka, P., Färkkilä, M. &amp; Jula, A. Interaction between alcohol consumption and metabolic syndrome in predicting severe liver disease in the general population. </w:t>
      </w:r>
      <w:r w:rsidRPr="0048768C">
        <w:rPr>
          <w:rFonts w:ascii="Times New Roman" w:hAnsi="Times New Roman" w:cs="Times New Roman"/>
          <w:i/>
        </w:rPr>
        <w:t xml:space="preserve">Hepatology </w:t>
      </w:r>
      <w:r w:rsidRPr="0048768C">
        <w:rPr>
          <w:rFonts w:ascii="Times New Roman" w:hAnsi="Times New Roman" w:cs="Times New Roman"/>
          <w:b/>
        </w:rPr>
        <w:t>6</w:t>
      </w:r>
      <w:r w:rsidRPr="0048768C">
        <w:rPr>
          <w:rFonts w:ascii="Times New Roman" w:hAnsi="Times New Roman" w:cs="Times New Roman"/>
        </w:rPr>
        <w:t>, 2141-2149 (2018).</w:t>
      </w:r>
    </w:p>
    <w:p w14:paraId="5F3FD290" w14:textId="2E3660F6" w:rsidR="00E6272B" w:rsidRPr="0048768C" w:rsidRDefault="00E6272B" w:rsidP="00E6272B">
      <w:pPr>
        <w:pStyle w:val="EndNoteBibliography"/>
        <w:ind w:left="720" w:hanging="720"/>
        <w:rPr>
          <w:rFonts w:ascii="Times New Roman" w:hAnsi="Times New Roman" w:cs="Times New Roman"/>
        </w:rPr>
      </w:pPr>
      <w:r w:rsidRPr="007B7B56">
        <w:rPr>
          <w:rFonts w:ascii="Times New Roman" w:hAnsi="Times New Roman" w:cs="Times New Roman"/>
        </w:rPr>
        <w:t>107</w:t>
      </w:r>
      <w:r w:rsidRPr="007B7B56">
        <w:rPr>
          <w:rFonts w:ascii="Times New Roman" w:hAnsi="Times New Roman" w:cs="Times New Roman"/>
        </w:rPr>
        <w:tab/>
        <w:t xml:space="preserve">Marrero, J.A. </w:t>
      </w:r>
      <w:r w:rsidRPr="007B7B56">
        <w:rPr>
          <w:rFonts w:ascii="Times New Roman" w:hAnsi="Times New Roman" w:cs="Times New Roman"/>
          <w:i/>
        </w:rPr>
        <w:t>et al</w:t>
      </w:r>
      <w:r w:rsidRPr="007B7B56">
        <w:rPr>
          <w:rFonts w:ascii="Times New Roman" w:hAnsi="Times New Roman" w:cs="Times New Roman"/>
        </w:rPr>
        <w:t xml:space="preserve">. </w:t>
      </w:r>
      <w:r w:rsidRPr="0048768C">
        <w:rPr>
          <w:rFonts w:ascii="Times New Roman" w:hAnsi="Times New Roman" w:cs="Times New Roman"/>
        </w:rPr>
        <w:t xml:space="preserve">Alcohol, tobacco and obesity are synergistic risk factors for hepatocellular carcinoma.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2</w:t>
      </w:r>
      <w:r w:rsidRPr="0048768C">
        <w:rPr>
          <w:rFonts w:ascii="Times New Roman" w:hAnsi="Times New Roman" w:cs="Times New Roman"/>
        </w:rPr>
        <w:t>, 218-224 (2005).</w:t>
      </w:r>
    </w:p>
    <w:p w14:paraId="2E7DCF75" w14:textId="6B747A4E" w:rsidR="00E6272B" w:rsidRPr="0048768C" w:rsidRDefault="00E6272B" w:rsidP="00E6272B">
      <w:pPr>
        <w:pStyle w:val="EndNoteBibliography"/>
        <w:ind w:left="720" w:hanging="720"/>
        <w:rPr>
          <w:rFonts w:ascii="Times New Roman" w:hAnsi="Times New Roman" w:cs="Times New Roman"/>
        </w:rPr>
      </w:pPr>
      <w:r>
        <w:rPr>
          <w:rFonts w:ascii="Times New Roman" w:hAnsi="Times New Roman" w:cs="Times New Roman"/>
        </w:rPr>
        <w:t>108</w:t>
      </w:r>
      <w:r w:rsidRPr="0048768C">
        <w:rPr>
          <w:rFonts w:ascii="Times New Roman" w:hAnsi="Times New Roman" w:cs="Times New Roman"/>
        </w:rPr>
        <w:tab/>
        <w:t xml:space="preserve">Dunnm W, </w:t>
      </w:r>
      <w:r w:rsidRPr="0048768C">
        <w:rPr>
          <w:rFonts w:ascii="Times New Roman" w:hAnsi="Times New Roman" w:cs="Times New Roman"/>
          <w:i/>
        </w:rPr>
        <w:t>et al</w:t>
      </w:r>
      <w:r w:rsidRPr="0048768C">
        <w:rPr>
          <w:rFonts w:ascii="Times New Roman" w:hAnsi="Times New Roman" w:cs="Times New Roman"/>
        </w:rPr>
        <w:t xml:space="preserve">. Modest alcohol consumption is associated with decreased prevalence of steatohepatitis in patients with non-alcoholic fatty liver disease (NAFLD). </w:t>
      </w:r>
      <w:r w:rsidRPr="0048768C">
        <w:rPr>
          <w:rFonts w:ascii="Times New Roman" w:hAnsi="Times New Roman" w:cs="Times New Roman"/>
          <w:i/>
        </w:rPr>
        <w:t xml:space="preserve">J Hepatol </w:t>
      </w:r>
      <w:r w:rsidRPr="0048768C">
        <w:rPr>
          <w:rFonts w:ascii="Times New Roman" w:hAnsi="Times New Roman" w:cs="Times New Roman"/>
          <w:b/>
        </w:rPr>
        <w:t>2</w:t>
      </w:r>
      <w:r w:rsidRPr="0048768C">
        <w:rPr>
          <w:rFonts w:ascii="Times New Roman" w:hAnsi="Times New Roman" w:cs="Times New Roman"/>
        </w:rPr>
        <w:t>, 384-391 (2012).</w:t>
      </w:r>
    </w:p>
    <w:p w14:paraId="2B8C799F" w14:textId="060429ED" w:rsidR="00E6272B" w:rsidRPr="0048768C" w:rsidRDefault="00E6272B" w:rsidP="00E6272B">
      <w:pPr>
        <w:pStyle w:val="EndNoteBibliography"/>
        <w:ind w:left="720" w:hanging="720"/>
        <w:rPr>
          <w:rFonts w:ascii="Times New Roman" w:hAnsi="Times New Roman" w:cs="Times New Roman"/>
        </w:rPr>
      </w:pPr>
      <w:r>
        <w:rPr>
          <w:rFonts w:ascii="Times New Roman" w:hAnsi="Times New Roman" w:cs="Times New Roman"/>
        </w:rPr>
        <w:t>109</w:t>
      </w:r>
      <w:r w:rsidRPr="0048768C">
        <w:rPr>
          <w:rFonts w:ascii="Times New Roman" w:hAnsi="Times New Roman" w:cs="Times New Roman"/>
        </w:rPr>
        <w:tab/>
        <w:t xml:space="preserve">Jarvis, H. </w:t>
      </w:r>
      <w:r w:rsidRPr="0048768C">
        <w:rPr>
          <w:rFonts w:ascii="Times New Roman" w:hAnsi="Times New Roman" w:cs="Times New Roman"/>
          <w:i/>
        </w:rPr>
        <w:t>et al</w:t>
      </w:r>
      <w:r w:rsidRPr="0048768C">
        <w:rPr>
          <w:rFonts w:ascii="Times New Roman" w:hAnsi="Times New Roman" w:cs="Times New Roman"/>
        </w:rPr>
        <w:t xml:space="preserve">. Does moderate alcohol consumption accelerate the progression of liver disease in NAFLD? A systematic review and narrative synthesis. </w:t>
      </w:r>
      <w:r w:rsidRPr="0048768C">
        <w:rPr>
          <w:rFonts w:ascii="Times New Roman" w:hAnsi="Times New Roman" w:cs="Times New Roman"/>
          <w:i/>
        </w:rPr>
        <w:t xml:space="preserve">BMJ Open </w:t>
      </w:r>
      <w:r w:rsidRPr="0048768C">
        <w:rPr>
          <w:rFonts w:ascii="Times New Roman" w:hAnsi="Times New Roman" w:cs="Times New Roman"/>
          <w:b/>
        </w:rPr>
        <w:t>1</w:t>
      </w:r>
      <w:r w:rsidRPr="0048768C">
        <w:rPr>
          <w:rFonts w:ascii="Times New Roman" w:hAnsi="Times New Roman" w:cs="Times New Roman"/>
        </w:rPr>
        <w:t>, e049767 (2022).</w:t>
      </w:r>
    </w:p>
    <w:p w14:paraId="4722927E" w14:textId="0C8359AA" w:rsidR="00E6272B" w:rsidRPr="0048768C" w:rsidRDefault="00E6272B" w:rsidP="00E6272B">
      <w:pPr>
        <w:pStyle w:val="EndNoteBibliography"/>
        <w:ind w:left="720" w:hanging="720"/>
        <w:rPr>
          <w:rFonts w:ascii="Times New Roman" w:hAnsi="Times New Roman" w:cs="Times New Roman"/>
        </w:rPr>
      </w:pPr>
      <w:r w:rsidRPr="007B7B56">
        <w:rPr>
          <w:rFonts w:ascii="Times New Roman" w:hAnsi="Times New Roman" w:cs="Times New Roman"/>
        </w:rPr>
        <w:t>110</w:t>
      </w:r>
      <w:r w:rsidRPr="007B7B56">
        <w:rPr>
          <w:rFonts w:ascii="Times New Roman" w:hAnsi="Times New Roman" w:cs="Times New Roman"/>
        </w:rPr>
        <w:tab/>
        <w:t xml:space="preserve">Marti-Aguado, D. </w:t>
      </w:r>
      <w:r w:rsidRPr="007B7B56">
        <w:rPr>
          <w:rFonts w:ascii="Times New Roman" w:hAnsi="Times New Roman" w:cs="Times New Roman"/>
          <w:i/>
        </w:rPr>
        <w:t>et al</w:t>
      </w:r>
      <w:r w:rsidRPr="007B7B56">
        <w:rPr>
          <w:rFonts w:ascii="Times New Roman" w:hAnsi="Times New Roman" w:cs="Times New Roman"/>
        </w:rPr>
        <w:t xml:space="preserve">. </w:t>
      </w:r>
      <w:r w:rsidRPr="0048768C">
        <w:rPr>
          <w:rFonts w:ascii="Times New Roman" w:hAnsi="Times New Roman" w:cs="Times New Roman"/>
        </w:rPr>
        <w:t xml:space="preserve">Low-to-moderate alcohol consumption is associated with increased fibrosis in individuals with metabolic dysfunction-associated steatotic liver disease. </w:t>
      </w:r>
      <w:r w:rsidRPr="0048768C">
        <w:rPr>
          <w:rFonts w:ascii="Times New Roman" w:hAnsi="Times New Roman" w:cs="Times New Roman"/>
          <w:i/>
        </w:rPr>
        <w:t xml:space="preserve">J Hepatol </w:t>
      </w:r>
      <w:r w:rsidRPr="0048768C">
        <w:rPr>
          <w:rFonts w:ascii="Times New Roman" w:hAnsi="Times New Roman" w:cs="Times New Roman"/>
          <w:b/>
        </w:rPr>
        <w:t>24</w:t>
      </w:r>
      <w:r w:rsidRPr="0048768C">
        <w:rPr>
          <w:rFonts w:ascii="Times New Roman" w:hAnsi="Times New Roman" w:cs="Times New Roman"/>
        </w:rPr>
        <w:t>, 02342-0 (2024).</w:t>
      </w:r>
    </w:p>
    <w:p w14:paraId="145ABB6D" w14:textId="71E7BA31" w:rsidR="00E6272B" w:rsidRDefault="00E6272B" w:rsidP="00E6272B">
      <w:pPr>
        <w:pStyle w:val="EndNoteBibliography"/>
        <w:ind w:left="720" w:hanging="720"/>
        <w:rPr>
          <w:rFonts w:ascii="Times New Roman" w:hAnsi="Times New Roman" w:cs="Times New Roman"/>
        </w:rPr>
      </w:pPr>
      <w:r>
        <w:rPr>
          <w:rFonts w:ascii="Times New Roman" w:hAnsi="Times New Roman" w:cs="Times New Roman"/>
        </w:rPr>
        <w:t>111</w:t>
      </w:r>
      <w:r w:rsidRPr="0048768C">
        <w:rPr>
          <w:rFonts w:ascii="Times New Roman" w:hAnsi="Times New Roman" w:cs="Times New Roman"/>
        </w:rPr>
        <w:tab/>
        <w:t xml:space="preserve">EASL-EASD-EASO Clinical Practice Guidelines on the management of metabolic dysfunction-associated steatotic liver disease (MASLD).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24</w:t>
      </w:r>
      <w:r w:rsidRPr="0048768C">
        <w:rPr>
          <w:rFonts w:ascii="Times New Roman" w:hAnsi="Times New Roman" w:cs="Times New Roman"/>
        </w:rPr>
        <w:t xml:space="preserve"> (2024).</w:t>
      </w:r>
    </w:p>
    <w:p w14:paraId="61DED1CD" w14:textId="6E0F5B07" w:rsidR="00A40CAF" w:rsidRDefault="00A40CAF" w:rsidP="00E6272B">
      <w:pPr>
        <w:pStyle w:val="EndNoteBibliography"/>
        <w:ind w:left="720" w:hanging="720"/>
        <w:rPr>
          <w:rFonts w:ascii="Times New Roman" w:hAnsi="Times New Roman" w:cs="Times New Roman"/>
        </w:rPr>
      </w:pPr>
      <w:r w:rsidRPr="00A40CAF">
        <w:rPr>
          <w:rFonts w:ascii="Times New Roman" w:hAnsi="Times New Roman" w:cs="Times New Roman"/>
        </w:rPr>
        <w:t>112</w:t>
      </w:r>
      <w:r w:rsidRPr="00A40CAF">
        <w:rPr>
          <w:rFonts w:ascii="Times New Roman" w:hAnsi="Times New Roman" w:cs="Times New Roman"/>
        </w:rPr>
        <w:tab/>
      </w:r>
      <w:r w:rsidRPr="007B7B56">
        <w:rPr>
          <w:rFonts w:ascii="Times New Roman" w:hAnsi="Times New Roman" w:cs="Times New Roman"/>
        </w:rPr>
        <w:t xml:space="preserve">daSilva-deAbreu, A., Alhafez, B.A., Lavie, C.J., Milani, R.V. &amp; Ventura, H.O. Interactions of hypertension, obesity, left ventricular hypertrophy, and heart failure. </w:t>
      </w:r>
      <w:r w:rsidRPr="007B7B56">
        <w:rPr>
          <w:rFonts w:ascii="Times New Roman" w:hAnsi="Times New Roman" w:cs="Times New Roman"/>
          <w:i/>
        </w:rPr>
        <w:t>Curr Opin Cardiol</w:t>
      </w:r>
      <w:r>
        <w:rPr>
          <w:rFonts w:ascii="Times New Roman" w:hAnsi="Times New Roman" w:cs="Times New Roman"/>
        </w:rPr>
        <w:t xml:space="preserve"> </w:t>
      </w:r>
      <w:r>
        <w:rPr>
          <w:rFonts w:ascii="Times New Roman" w:hAnsi="Times New Roman" w:cs="Times New Roman"/>
          <w:b/>
        </w:rPr>
        <w:t>4</w:t>
      </w:r>
      <w:r>
        <w:rPr>
          <w:rFonts w:ascii="Times New Roman" w:hAnsi="Times New Roman" w:cs="Times New Roman"/>
        </w:rPr>
        <w:t>, 453-460 (2021)</w:t>
      </w:r>
    </w:p>
    <w:p w14:paraId="388E2C21" w14:textId="0FBEC41F" w:rsidR="00172683" w:rsidRPr="0048768C" w:rsidRDefault="00172683" w:rsidP="00172683">
      <w:pPr>
        <w:pStyle w:val="EndNoteBibliography"/>
        <w:ind w:left="720" w:hanging="720"/>
        <w:rPr>
          <w:rFonts w:ascii="Times New Roman" w:hAnsi="Times New Roman" w:cs="Times New Roman"/>
        </w:rPr>
      </w:pPr>
      <w:r>
        <w:rPr>
          <w:rFonts w:ascii="Times New Roman" w:hAnsi="Times New Roman" w:cs="Times New Roman"/>
        </w:rPr>
        <w:t>113</w:t>
      </w:r>
      <w:r w:rsidRPr="0048768C">
        <w:rPr>
          <w:rFonts w:ascii="Times New Roman" w:hAnsi="Times New Roman" w:cs="Times New Roman"/>
        </w:rPr>
        <w:tab/>
        <w:t xml:space="preserve">Younes, R. et al. Caucasian lean subjects with nonalcoholic fatty liver disease share long-term prognosis of non-lean: time for reappraisal of BMI-driven approach? </w:t>
      </w:r>
      <w:r w:rsidRPr="0048768C">
        <w:rPr>
          <w:rFonts w:ascii="Times New Roman" w:hAnsi="Times New Roman" w:cs="Times New Roman"/>
          <w:i/>
        </w:rPr>
        <w:t>Gut</w:t>
      </w:r>
      <w:r w:rsidRPr="0048768C">
        <w:rPr>
          <w:rFonts w:ascii="Times New Roman" w:hAnsi="Times New Roman" w:cs="Times New Roman"/>
        </w:rPr>
        <w:t xml:space="preserve"> </w:t>
      </w:r>
      <w:r w:rsidRPr="0048768C">
        <w:rPr>
          <w:rFonts w:ascii="Times New Roman" w:hAnsi="Times New Roman" w:cs="Times New Roman"/>
          <w:b/>
        </w:rPr>
        <w:t>71</w:t>
      </w:r>
      <w:r w:rsidRPr="0048768C">
        <w:rPr>
          <w:rFonts w:ascii="Times New Roman" w:hAnsi="Times New Roman" w:cs="Times New Roman"/>
        </w:rPr>
        <w:t>, 382-390 (2022).</w:t>
      </w:r>
    </w:p>
    <w:p w14:paraId="413FAD9A" w14:textId="753EDC27" w:rsidR="00172683" w:rsidRPr="0048768C" w:rsidRDefault="00172683" w:rsidP="00172683">
      <w:pPr>
        <w:pStyle w:val="EndNoteBibliography"/>
        <w:ind w:left="720" w:hanging="720"/>
        <w:rPr>
          <w:rFonts w:ascii="Times New Roman" w:hAnsi="Times New Roman" w:cs="Times New Roman"/>
        </w:rPr>
      </w:pPr>
      <w:r>
        <w:rPr>
          <w:rFonts w:ascii="Times New Roman" w:hAnsi="Times New Roman" w:cs="Times New Roman"/>
        </w:rPr>
        <w:t>114</w:t>
      </w:r>
      <w:r w:rsidRPr="0048768C">
        <w:rPr>
          <w:rFonts w:ascii="Times New Roman" w:hAnsi="Times New Roman" w:cs="Times New Roman"/>
        </w:rPr>
        <w:tab/>
        <w:t xml:space="preserve">Karlsen, T.H. et al. The EASL-Lancet Liver Commission: protecting the next generation of Europeans against liver disease complications and premature mortality. </w:t>
      </w:r>
      <w:r w:rsidRPr="0048768C">
        <w:rPr>
          <w:rFonts w:ascii="Times New Roman" w:hAnsi="Times New Roman" w:cs="Times New Roman"/>
          <w:i/>
        </w:rPr>
        <w:t>Lancet</w:t>
      </w:r>
      <w:r w:rsidRPr="0048768C">
        <w:rPr>
          <w:rFonts w:ascii="Times New Roman" w:hAnsi="Times New Roman" w:cs="Times New Roman"/>
        </w:rPr>
        <w:t xml:space="preserve"> </w:t>
      </w:r>
      <w:r w:rsidRPr="0048768C">
        <w:rPr>
          <w:rFonts w:ascii="Times New Roman" w:hAnsi="Times New Roman" w:cs="Times New Roman"/>
          <w:b/>
        </w:rPr>
        <w:t>399</w:t>
      </w:r>
      <w:r w:rsidRPr="0048768C">
        <w:rPr>
          <w:rFonts w:ascii="Times New Roman" w:hAnsi="Times New Roman" w:cs="Times New Roman"/>
        </w:rPr>
        <w:t>, 61-116 (2022).</w:t>
      </w:r>
    </w:p>
    <w:p w14:paraId="42F3CEF4" w14:textId="0BFFBAAC" w:rsidR="00172683" w:rsidRPr="0048768C" w:rsidRDefault="00172683" w:rsidP="00172683">
      <w:pPr>
        <w:pStyle w:val="EndNoteBibliography"/>
        <w:ind w:left="720" w:hanging="720"/>
        <w:rPr>
          <w:rFonts w:ascii="Times New Roman" w:hAnsi="Times New Roman" w:cs="Times New Roman"/>
        </w:rPr>
      </w:pPr>
      <w:r>
        <w:rPr>
          <w:rFonts w:ascii="Times New Roman" w:hAnsi="Times New Roman" w:cs="Times New Roman"/>
        </w:rPr>
        <w:t>115</w:t>
      </w:r>
      <w:r w:rsidRPr="0048768C">
        <w:rPr>
          <w:rFonts w:ascii="Times New Roman" w:hAnsi="Times New Roman" w:cs="Times New Roman"/>
        </w:rPr>
        <w:tab/>
        <w:t xml:space="preserve">Sperling, L.S. et al. The CardioMetabolic Health Alliance: Working Toward a New Care Model for the Metabolic Syndrome. </w:t>
      </w:r>
      <w:r w:rsidRPr="0048768C">
        <w:rPr>
          <w:rFonts w:ascii="Times New Roman" w:hAnsi="Times New Roman" w:cs="Times New Roman"/>
          <w:i/>
        </w:rPr>
        <w:t>J Am Coll Cardiol</w:t>
      </w:r>
      <w:r w:rsidRPr="0048768C">
        <w:rPr>
          <w:rFonts w:ascii="Times New Roman" w:hAnsi="Times New Roman" w:cs="Times New Roman"/>
        </w:rPr>
        <w:t xml:space="preserve"> </w:t>
      </w:r>
      <w:r w:rsidRPr="0048768C">
        <w:rPr>
          <w:rFonts w:ascii="Times New Roman" w:hAnsi="Times New Roman" w:cs="Times New Roman"/>
          <w:b/>
        </w:rPr>
        <w:t>66</w:t>
      </w:r>
      <w:r w:rsidRPr="0048768C">
        <w:rPr>
          <w:rFonts w:ascii="Times New Roman" w:hAnsi="Times New Roman" w:cs="Times New Roman"/>
        </w:rPr>
        <w:t>, 1050-1067 (2015).</w:t>
      </w:r>
    </w:p>
    <w:p w14:paraId="1E573099" w14:textId="5B6668F9" w:rsidR="00172683" w:rsidRPr="0048768C" w:rsidRDefault="00172683" w:rsidP="00172683">
      <w:pPr>
        <w:pStyle w:val="EndNoteBibliography"/>
        <w:ind w:left="720" w:hanging="720"/>
        <w:rPr>
          <w:rFonts w:ascii="Times New Roman" w:hAnsi="Times New Roman" w:cs="Times New Roman"/>
        </w:rPr>
      </w:pPr>
      <w:r>
        <w:rPr>
          <w:rFonts w:ascii="Times New Roman" w:hAnsi="Times New Roman" w:cs="Times New Roman"/>
        </w:rPr>
        <w:t>116</w:t>
      </w:r>
      <w:r w:rsidRPr="0048768C">
        <w:rPr>
          <w:rFonts w:ascii="Times New Roman" w:hAnsi="Times New Roman" w:cs="Times New Roman"/>
        </w:rPr>
        <w:tab/>
        <w:t xml:space="preserve">Thiele. M. et al. Screening for liver fibrosis: lessons from colorectal and lung cancer screening. </w:t>
      </w:r>
      <w:r w:rsidRPr="0048768C">
        <w:rPr>
          <w:rFonts w:ascii="Times New Roman" w:hAnsi="Times New Roman" w:cs="Times New Roman"/>
          <w:i/>
        </w:rPr>
        <w:t>Nat Rev Gastroenterol Hepatol</w:t>
      </w:r>
      <w:r w:rsidRPr="0048768C">
        <w:rPr>
          <w:rFonts w:ascii="Times New Roman" w:hAnsi="Times New Roman" w:cs="Times New Roman"/>
        </w:rPr>
        <w:t xml:space="preserve"> </w:t>
      </w:r>
      <w:r w:rsidRPr="0048768C">
        <w:rPr>
          <w:rFonts w:ascii="Times New Roman" w:hAnsi="Times New Roman" w:cs="Times New Roman"/>
          <w:b/>
        </w:rPr>
        <w:t>21</w:t>
      </w:r>
      <w:r w:rsidRPr="0048768C">
        <w:rPr>
          <w:rFonts w:ascii="Times New Roman" w:hAnsi="Times New Roman" w:cs="Times New Roman"/>
        </w:rPr>
        <w:t>, 517-527 (2024).</w:t>
      </w:r>
    </w:p>
    <w:p w14:paraId="61FEAEB4" w14:textId="53DB37D8" w:rsidR="000E7810" w:rsidRPr="0048768C" w:rsidRDefault="000E7810" w:rsidP="000E7810">
      <w:pPr>
        <w:pStyle w:val="EndNoteBibliography"/>
        <w:ind w:left="720" w:hanging="720"/>
        <w:rPr>
          <w:rFonts w:ascii="Times New Roman" w:hAnsi="Times New Roman" w:cs="Times New Roman"/>
        </w:rPr>
      </w:pPr>
      <w:r>
        <w:rPr>
          <w:rFonts w:ascii="Times New Roman" w:hAnsi="Times New Roman" w:cs="Times New Roman"/>
        </w:rPr>
        <w:t>117</w:t>
      </w:r>
      <w:r w:rsidRPr="0048768C">
        <w:rPr>
          <w:rFonts w:ascii="Times New Roman" w:hAnsi="Times New Roman" w:cs="Times New Roman"/>
        </w:rPr>
        <w:tab/>
        <w:t xml:space="preserve">Kanwal, et al. Clinical Care Pathway for the Risk Stratification and Management of Patients With Nonalcoholic Fatty Liver Disease. </w:t>
      </w:r>
      <w:r w:rsidRPr="0048768C">
        <w:rPr>
          <w:rFonts w:ascii="Times New Roman" w:hAnsi="Times New Roman" w:cs="Times New Roman"/>
          <w:i/>
        </w:rPr>
        <w:t>Gastroenterology</w:t>
      </w:r>
      <w:r w:rsidRPr="0048768C">
        <w:rPr>
          <w:rFonts w:ascii="Times New Roman" w:hAnsi="Times New Roman" w:cs="Times New Roman"/>
        </w:rPr>
        <w:t xml:space="preserve"> </w:t>
      </w:r>
      <w:r w:rsidRPr="0048768C">
        <w:rPr>
          <w:rFonts w:ascii="Times New Roman" w:hAnsi="Times New Roman" w:cs="Times New Roman"/>
          <w:b/>
        </w:rPr>
        <w:t>161</w:t>
      </w:r>
      <w:r w:rsidRPr="0048768C">
        <w:rPr>
          <w:rFonts w:ascii="Times New Roman" w:hAnsi="Times New Roman" w:cs="Times New Roman"/>
        </w:rPr>
        <w:t>, 1657-1669 (2021).</w:t>
      </w:r>
    </w:p>
    <w:p w14:paraId="02810CFB" w14:textId="1FAFDD6B" w:rsidR="000E7810" w:rsidRPr="0048768C" w:rsidRDefault="000E7810" w:rsidP="000E7810">
      <w:pPr>
        <w:pStyle w:val="EndNoteBibliography"/>
        <w:ind w:left="720" w:hanging="720"/>
        <w:rPr>
          <w:rFonts w:ascii="Times New Roman" w:hAnsi="Times New Roman" w:cs="Times New Roman"/>
        </w:rPr>
      </w:pPr>
      <w:r w:rsidRPr="007B7B56">
        <w:rPr>
          <w:rFonts w:ascii="Times New Roman" w:hAnsi="Times New Roman" w:cs="Times New Roman"/>
        </w:rPr>
        <w:t>118</w:t>
      </w:r>
      <w:r w:rsidRPr="007B7B56">
        <w:rPr>
          <w:rFonts w:ascii="Times New Roman" w:hAnsi="Times New Roman" w:cs="Times New Roman"/>
        </w:rPr>
        <w:tab/>
        <w:t xml:space="preserve">Rinella, M.E. et al. </w:t>
      </w:r>
      <w:r w:rsidRPr="0048768C">
        <w:rPr>
          <w:rFonts w:ascii="Times New Roman" w:hAnsi="Times New Roman" w:cs="Times New Roman"/>
        </w:rPr>
        <w:t xml:space="preserve">AASLD Practice Guidance on the clinical assessment and management of nonalcoholic fatty liver disease. </w:t>
      </w:r>
      <w:r w:rsidRPr="0048768C">
        <w:rPr>
          <w:rFonts w:ascii="Times New Roman" w:hAnsi="Times New Roman" w:cs="Times New Roman"/>
          <w:i/>
        </w:rPr>
        <w:t>Hepatology</w:t>
      </w:r>
      <w:r w:rsidRPr="0048768C">
        <w:rPr>
          <w:rFonts w:ascii="Times New Roman" w:hAnsi="Times New Roman" w:cs="Times New Roman"/>
        </w:rPr>
        <w:t xml:space="preserve"> </w:t>
      </w:r>
      <w:r w:rsidRPr="0048768C">
        <w:rPr>
          <w:rFonts w:ascii="Times New Roman" w:hAnsi="Times New Roman" w:cs="Times New Roman"/>
          <w:b/>
        </w:rPr>
        <w:t>77</w:t>
      </w:r>
      <w:r w:rsidRPr="0048768C">
        <w:rPr>
          <w:rFonts w:ascii="Times New Roman" w:hAnsi="Times New Roman" w:cs="Times New Roman"/>
        </w:rPr>
        <w:t xml:space="preserve">, 1797-1835 (2023). </w:t>
      </w:r>
    </w:p>
    <w:p w14:paraId="3539BE2A" w14:textId="3EB9B072" w:rsidR="00050FC0" w:rsidRPr="0048768C" w:rsidRDefault="00050FC0" w:rsidP="00050FC0">
      <w:pPr>
        <w:pStyle w:val="EndNoteBibliography"/>
        <w:ind w:left="720" w:hanging="720"/>
        <w:rPr>
          <w:rFonts w:ascii="Times New Roman" w:hAnsi="Times New Roman" w:cs="Times New Roman"/>
        </w:rPr>
      </w:pPr>
      <w:r>
        <w:rPr>
          <w:rFonts w:ascii="Times New Roman" w:hAnsi="Times New Roman" w:cs="Times New Roman"/>
        </w:rPr>
        <w:t>119</w:t>
      </w:r>
      <w:r w:rsidRPr="0048768C">
        <w:rPr>
          <w:rFonts w:ascii="Times New Roman" w:hAnsi="Times New Roman" w:cs="Times New Roman"/>
        </w:rPr>
        <w:tab/>
        <w:t xml:space="preserve">Wattacheril, J.J., Abdelmalek, M.F., Lim, J.K. &amp; Sanyal, A.J. AGA Clinical Practice Update on the Role of Noninvasive Biomarkers in the Evaluation and Management of Nonalcoholic Fatty Liver Disease: Expert Review. </w:t>
      </w:r>
      <w:r w:rsidRPr="0048768C">
        <w:rPr>
          <w:rFonts w:ascii="Times New Roman" w:hAnsi="Times New Roman" w:cs="Times New Roman"/>
          <w:i/>
        </w:rPr>
        <w:t>Gastroenterology</w:t>
      </w:r>
      <w:r w:rsidRPr="0048768C">
        <w:rPr>
          <w:rFonts w:ascii="Times New Roman" w:hAnsi="Times New Roman" w:cs="Times New Roman"/>
        </w:rPr>
        <w:t xml:space="preserve"> </w:t>
      </w:r>
      <w:r w:rsidRPr="0048768C">
        <w:rPr>
          <w:rFonts w:ascii="Times New Roman" w:hAnsi="Times New Roman" w:cs="Times New Roman"/>
          <w:b/>
        </w:rPr>
        <w:t>4</w:t>
      </w:r>
      <w:r w:rsidRPr="0048768C">
        <w:rPr>
          <w:rFonts w:ascii="Times New Roman" w:hAnsi="Times New Roman" w:cs="Times New Roman"/>
        </w:rPr>
        <w:t>, 1080-1088 (2023).</w:t>
      </w:r>
    </w:p>
    <w:p w14:paraId="03412D6C" w14:textId="7825838D" w:rsidR="00050FC0" w:rsidRPr="0048768C" w:rsidRDefault="00050FC0" w:rsidP="00050FC0">
      <w:pPr>
        <w:pStyle w:val="EndNoteBibliography"/>
        <w:ind w:left="720" w:hanging="720"/>
        <w:rPr>
          <w:rFonts w:ascii="Times New Roman" w:hAnsi="Times New Roman" w:cs="Times New Roman"/>
        </w:rPr>
      </w:pPr>
      <w:r>
        <w:rPr>
          <w:rFonts w:ascii="Times New Roman" w:hAnsi="Times New Roman" w:cs="Times New Roman"/>
        </w:rPr>
        <w:t>120</w:t>
      </w:r>
      <w:r w:rsidRPr="0048768C">
        <w:rPr>
          <w:rFonts w:ascii="Times New Roman" w:hAnsi="Times New Roman" w:cs="Times New Roman"/>
        </w:rPr>
        <w:tab/>
        <w:t xml:space="preserve">Gawrieh, S. et al. Increases and decreases in liver stiffness measurement are independently associated with the risk of liver-related events in NAFLD.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24</w:t>
      </w:r>
      <w:r w:rsidRPr="0048768C">
        <w:rPr>
          <w:rFonts w:ascii="Times New Roman" w:hAnsi="Times New Roman" w:cs="Times New Roman"/>
        </w:rPr>
        <w:t xml:space="preserve"> (2024).</w:t>
      </w:r>
    </w:p>
    <w:p w14:paraId="5E241094" w14:textId="314CC348" w:rsidR="00A40CAF" w:rsidRDefault="00050FC0" w:rsidP="00E6272B">
      <w:pPr>
        <w:pStyle w:val="EndNoteBibliography"/>
        <w:ind w:left="720" w:hanging="720"/>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050FC0">
        <w:rPr>
          <w:rFonts w:ascii="Times New Roman" w:hAnsi="Times New Roman" w:cs="Times New Roman"/>
        </w:rPr>
        <w:t>Lin</w:t>
      </w:r>
      <w:r>
        <w:rPr>
          <w:rFonts w:ascii="Times New Roman" w:hAnsi="Times New Roman" w:cs="Times New Roman"/>
        </w:rPr>
        <w:t>,</w:t>
      </w:r>
      <w:r w:rsidRPr="00050FC0">
        <w:rPr>
          <w:rFonts w:ascii="Times New Roman" w:hAnsi="Times New Roman" w:cs="Times New Roman"/>
        </w:rPr>
        <w:t xml:space="preserve"> H</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050FC0">
        <w:rPr>
          <w:rFonts w:ascii="Times New Roman" w:hAnsi="Times New Roman" w:cs="Times New Roman"/>
        </w:rPr>
        <w:t xml:space="preserve">Vibration-Controlled Transient Elastography Scores to Predict Liver-Related Events in Steatotic Liver Disease. </w:t>
      </w:r>
      <w:r w:rsidRPr="007B7B56">
        <w:rPr>
          <w:rFonts w:ascii="Times New Roman" w:hAnsi="Times New Roman" w:cs="Times New Roman"/>
          <w:i/>
        </w:rPr>
        <w:t>JAMA</w:t>
      </w:r>
      <w:r>
        <w:rPr>
          <w:rFonts w:ascii="Times New Roman" w:hAnsi="Times New Roman" w:cs="Times New Roman"/>
        </w:rPr>
        <w:t xml:space="preserve"> </w:t>
      </w:r>
      <w:r>
        <w:rPr>
          <w:rFonts w:ascii="Times New Roman" w:hAnsi="Times New Roman" w:cs="Times New Roman"/>
          <w:b/>
        </w:rPr>
        <w:t>15</w:t>
      </w:r>
      <w:r>
        <w:rPr>
          <w:rFonts w:ascii="Times New Roman" w:hAnsi="Times New Roman" w:cs="Times New Roman"/>
        </w:rPr>
        <w:t>, 1287-1297 (2024)</w:t>
      </w:r>
    </w:p>
    <w:p w14:paraId="68EC67D0" w14:textId="36DB1A47" w:rsidR="00050FC0" w:rsidRDefault="00050FC0" w:rsidP="00E6272B">
      <w:pPr>
        <w:pStyle w:val="EndNoteBibliography"/>
        <w:ind w:left="72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00547D7C" w:rsidRPr="00547D7C">
        <w:rPr>
          <w:rFonts w:ascii="Times New Roman" w:hAnsi="Times New Roman" w:cs="Times New Roman"/>
        </w:rPr>
        <w:t>Catapano, A.L. et al. 2016 ESC/EAS Guidelines for the Management of Dyslipidaemias: The Task Force for the Management of Dyslipidaemias of the European Society of Cardiology (ESC) and European Atherosclerosis Society (EAS) Developed with the special contribution of the European Assocciation for Cardiovascular Prevention &amp; Rehabilitation (EACPR). Atherosclerosis 253, 281-344 (2016).</w:t>
      </w:r>
    </w:p>
    <w:p w14:paraId="75238644" w14:textId="193ACB20" w:rsidR="00365186" w:rsidRPr="0048768C" w:rsidRDefault="00547D7C" w:rsidP="00365186">
      <w:pPr>
        <w:pStyle w:val="EndNoteBibliography"/>
        <w:ind w:left="720" w:hanging="720"/>
        <w:rPr>
          <w:rFonts w:ascii="Times New Roman" w:hAnsi="Times New Roman" w:cs="Times New Roman"/>
        </w:rPr>
      </w:pPr>
      <w:r>
        <w:rPr>
          <w:rFonts w:ascii="Times New Roman" w:hAnsi="Times New Roman" w:cs="Times New Roman"/>
        </w:rPr>
        <w:t>123</w:t>
      </w:r>
      <w:r>
        <w:rPr>
          <w:rFonts w:ascii="Times New Roman" w:hAnsi="Times New Roman" w:cs="Times New Roman"/>
        </w:rPr>
        <w:tab/>
      </w:r>
      <w:r w:rsidR="00365186" w:rsidRPr="0048768C">
        <w:rPr>
          <w:rFonts w:ascii="Times New Roman" w:hAnsi="Times New Roman" w:cs="Times New Roman"/>
        </w:rPr>
        <w:t xml:space="preserve">Loomba, R., Ratziu, V. &amp; Harrison, S.A. Expert Panel Review to Compare FDA and EMA Guidance on Drug Development and Endpoints in Nonalcoholic Steatohepatitis. </w:t>
      </w:r>
      <w:r w:rsidR="00365186" w:rsidRPr="0048768C">
        <w:rPr>
          <w:rFonts w:ascii="Times New Roman" w:hAnsi="Times New Roman" w:cs="Times New Roman"/>
          <w:i/>
        </w:rPr>
        <w:t xml:space="preserve">Gastroenterology </w:t>
      </w:r>
      <w:r w:rsidR="00365186" w:rsidRPr="0048768C">
        <w:rPr>
          <w:rFonts w:ascii="Times New Roman" w:hAnsi="Times New Roman" w:cs="Times New Roman"/>
          <w:b/>
        </w:rPr>
        <w:t>3</w:t>
      </w:r>
      <w:r w:rsidR="00365186" w:rsidRPr="0048768C">
        <w:rPr>
          <w:rFonts w:ascii="Times New Roman" w:hAnsi="Times New Roman" w:cs="Times New Roman"/>
        </w:rPr>
        <w:t>, 680-688 (2022).</w:t>
      </w:r>
    </w:p>
    <w:p w14:paraId="52806E71" w14:textId="220918C7" w:rsidR="00AB6EDF" w:rsidRPr="0048768C" w:rsidRDefault="00AB6EDF" w:rsidP="00AB6EDF">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24</w:t>
      </w:r>
      <w:r w:rsidRPr="0048768C">
        <w:rPr>
          <w:rFonts w:ascii="Times New Roman" w:hAnsi="Times New Roman" w:cs="Times New Roman"/>
        </w:rPr>
        <w:tab/>
        <w:t xml:space="preserve">Harrison, S.A., Allen, A.M., Dubourg, J., Noureddin, M. &amp; Alkhouri, N. Challenges and opportunities in NASH drug development. </w:t>
      </w:r>
      <w:r w:rsidRPr="0048768C">
        <w:rPr>
          <w:rFonts w:ascii="Times New Roman" w:hAnsi="Times New Roman" w:cs="Times New Roman"/>
          <w:i/>
        </w:rPr>
        <w:t>Nat Med</w:t>
      </w:r>
      <w:r w:rsidRPr="0048768C">
        <w:rPr>
          <w:rFonts w:ascii="Times New Roman" w:hAnsi="Times New Roman" w:cs="Times New Roman"/>
        </w:rPr>
        <w:t xml:space="preserve"> </w:t>
      </w:r>
      <w:r w:rsidRPr="0048768C">
        <w:rPr>
          <w:rFonts w:ascii="Times New Roman" w:hAnsi="Times New Roman" w:cs="Times New Roman"/>
          <w:b/>
        </w:rPr>
        <w:t>29</w:t>
      </w:r>
      <w:r w:rsidRPr="0048768C">
        <w:rPr>
          <w:rFonts w:ascii="Times New Roman" w:hAnsi="Times New Roman" w:cs="Times New Roman"/>
        </w:rPr>
        <w:t>, 562-573 (2023).</w:t>
      </w:r>
    </w:p>
    <w:p w14:paraId="2419CE1A" w14:textId="1E86920A" w:rsidR="00AB6EDF" w:rsidRDefault="00AB6EDF" w:rsidP="00AB6EDF">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25</w:t>
      </w:r>
      <w:r w:rsidRPr="0048768C">
        <w:rPr>
          <w:rFonts w:ascii="Times New Roman" w:hAnsi="Times New Roman" w:cs="Times New Roman"/>
        </w:rPr>
        <w:tab/>
        <w:t xml:space="preserve">Sinha, R.A., Singh, B.K. &amp; Yen, P.M. Direct effects of thyroid hormones on hepatic lipid metabolism. </w:t>
      </w:r>
      <w:r w:rsidRPr="0048768C">
        <w:rPr>
          <w:rFonts w:ascii="Times New Roman" w:hAnsi="Times New Roman" w:cs="Times New Roman"/>
          <w:i/>
        </w:rPr>
        <w:t>Nat Rev Endocrinol</w:t>
      </w:r>
      <w:r w:rsidRPr="0048768C">
        <w:rPr>
          <w:rFonts w:ascii="Times New Roman" w:hAnsi="Times New Roman" w:cs="Times New Roman"/>
        </w:rPr>
        <w:t xml:space="preserve"> </w:t>
      </w:r>
      <w:r w:rsidRPr="0048768C">
        <w:rPr>
          <w:rFonts w:ascii="Times New Roman" w:hAnsi="Times New Roman" w:cs="Times New Roman"/>
          <w:b/>
        </w:rPr>
        <w:t>14</w:t>
      </w:r>
      <w:r w:rsidRPr="0048768C">
        <w:rPr>
          <w:rFonts w:ascii="Times New Roman" w:hAnsi="Times New Roman" w:cs="Times New Roman"/>
        </w:rPr>
        <w:t>, 259-269 (2018).</w:t>
      </w:r>
    </w:p>
    <w:p w14:paraId="2B9D48E0" w14:textId="5181397D" w:rsidR="005307F9" w:rsidRDefault="005307F9" w:rsidP="00AB6EDF">
      <w:pPr>
        <w:pStyle w:val="EndNoteBibliography"/>
        <w:ind w:left="720" w:hanging="720"/>
        <w:rPr>
          <w:rFonts w:ascii="Times New Roman" w:hAnsi="Times New Roman" w:cs="Times New Roman"/>
        </w:rPr>
      </w:pPr>
      <w:r>
        <w:rPr>
          <w:rFonts w:ascii="Times New Roman" w:hAnsi="Times New Roman" w:cs="Times New Roman"/>
        </w:rPr>
        <w:t>126</w:t>
      </w:r>
      <w:r>
        <w:rPr>
          <w:rFonts w:ascii="Times New Roman" w:hAnsi="Times New Roman" w:cs="Times New Roman"/>
        </w:rPr>
        <w:tab/>
      </w:r>
      <w:r w:rsidRPr="005307F9">
        <w:rPr>
          <w:rFonts w:ascii="Times New Roman" w:hAnsi="Times New Roman" w:cs="Times New Roman"/>
        </w:rPr>
        <w:t>Kelly</w:t>
      </w:r>
      <w:r>
        <w:rPr>
          <w:rFonts w:ascii="Times New Roman" w:hAnsi="Times New Roman" w:cs="Times New Roman"/>
        </w:rPr>
        <w:t>,</w:t>
      </w:r>
      <w:r w:rsidRPr="005307F9">
        <w:rPr>
          <w:rFonts w:ascii="Times New Roman" w:hAnsi="Times New Roman" w:cs="Times New Roman"/>
        </w:rPr>
        <w:t xml:space="preserve"> M</w:t>
      </w:r>
      <w:r>
        <w:rPr>
          <w:rFonts w:ascii="Times New Roman" w:hAnsi="Times New Roman" w:cs="Times New Roman"/>
        </w:rPr>
        <w:t>.</w:t>
      </w:r>
      <w:r w:rsidRPr="005307F9">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5307F9">
        <w:rPr>
          <w:rFonts w:ascii="Times New Roman" w:hAnsi="Times New Roman" w:cs="Times New Roman"/>
        </w:rPr>
        <w:t xml:space="preserve">Discovery of 2-[3,5-dichloro-4-(5-isopropyl-6-oxo-1,6-dihydropyridazin-3-yloxy)phenyl]-3,5-dioxo-2,3,4,5-tetrahydro[1,2,4]triazine-6-carbonitrile (MGL-3196), a Highly Selective Thyroid Hormone Receptor β agonist in clinical trials for the treatment of dyslipidemia. J </w:t>
      </w:r>
      <w:r w:rsidRPr="007B7B56">
        <w:rPr>
          <w:rFonts w:ascii="Times New Roman" w:hAnsi="Times New Roman" w:cs="Times New Roman"/>
          <w:i/>
        </w:rPr>
        <w:t>Med Chem</w:t>
      </w:r>
      <w:r>
        <w:rPr>
          <w:rFonts w:ascii="Times New Roman" w:hAnsi="Times New Roman" w:cs="Times New Roman"/>
        </w:rPr>
        <w:t xml:space="preserve"> </w:t>
      </w:r>
      <w:r>
        <w:rPr>
          <w:rFonts w:ascii="Times New Roman" w:hAnsi="Times New Roman" w:cs="Times New Roman"/>
          <w:b/>
        </w:rPr>
        <w:t>10</w:t>
      </w:r>
      <w:r>
        <w:rPr>
          <w:rFonts w:ascii="Times New Roman" w:hAnsi="Times New Roman" w:cs="Times New Roman"/>
        </w:rPr>
        <w:t>, 3912-3923 (2014)</w:t>
      </w:r>
    </w:p>
    <w:p w14:paraId="658742D4" w14:textId="7C44ACE7" w:rsidR="005307F9" w:rsidRDefault="005307F9" w:rsidP="00AB6EDF">
      <w:pPr>
        <w:pStyle w:val="EndNoteBibliography"/>
        <w:ind w:left="720" w:hanging="720"/>
        <w:rPr>
          <w:rFonts w:ascii="Times New Roman" w:hAnsi="Times New Roman" w:cs="Times New Roman"/>
        </w:rPr>
      </w:pPr>
      <w:r w:rsidRPr="009868B7">
        <w:rPr>
          <w:rFonts w:ascii="Times New Roman" w:hAnsi="Times New Roman" w:cs="Times New Roman"/>
        </w:rPr>
        <w:t>127</w:t>
      </w:r>
      <w:r w:rsidRPr="009868B7">
        <w:rPr>
          <w:rFonts w:ascii="Times New Roman" w:hAnsi="Times New Roman" w:cs="Times New Roman"/>
        </w:rPr>
        <w:tab/>
        <w:t xml:space="preserve">Alonso-Merino, E. </w:t>
      </w:r>
      <w:r w:rsidRPr="009868B7">
        <w:rPr>
          <w:rFonts w:ascii="Times New Roman" w:hAnsi="Times New Roman" w:cs="Times New Roman"/>
          <w:i/>
        </w:rPr>
        <w:t>et al</w:t>
      </w:r>
      <w:r w:rsidRPr="009868B7">
        <w:rPr>
          <w:rFonts w:ascii="Times New Roman" w:hAnsi="Times New Roman" w:cs="Times New Roman"/>
        </w:rPr>
        <w:t xml:space="preserve">. </w:t>
      </w:r>
      <w:r w:rsidRPr="005307F9">
        <w:rPr>
          <w:rFonts w:ascii="Times New Roman" w:hAnsi="Times New Roman" w:cs="Times New Roman"/>
        </w:rPr>
        <w:t xml:space="preserve">Thyroid hormones inhibit TGF-β signaling and attenuate fibrotic responses. </w:t>
      </w:r>
      <w:r w:rsidRPr="007B7B56">
        <w:rPr>
          <w:rFonts w:ascii="Times New Roman" w:hAnsi="Times New Roman" w:cs="Times New Roman"/>
          <w:i/>
        </w:rPr>
        <w:t>Proc Natl Acad Sci U S A</w:t>
      </w:r>
      <w:r>
        <w:rPr>
          <w:rFonts w:ascii="Times New Roman" w:hAnsi="Times New Roman" w:cs="Times New Roman"/>
        </w:rPr>
        <w:t xml:space="preserve"> </w:t>
      </w:r>
      <w:r w:rsidR="002B06B3">
        <w:rPr>
          <w:rFonts w:ascii="Times New Roman" w:hAnsi="Times New Roman" w:cs="Times New Roman"/>
          <w:b/>
        </w:rPr>
        <w:t>24</w:t>
      </w:r>
      <w:r w:rsidR="002B06B3">
        <w:rPr>
          <w:rFonts w:ascii="Times New Roman" w:hAnsi="Times New Roman" w:cs="Times New Roman"/>
        </w:rPr>
        <w:t>, E3451-3460 (2016)</w:t>
      </w:r>
    </w:p>
    <w:p w14:paraId="4AD52CF3" w14:textId="46251F70" w:rsidR="007B3849" w:rsidRPr="0048768C" w:rsidRDefault="007B3849" w:rsidP="007B3849">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28</w:t>
      </w:r>
      <w:r w:rsidRPr="0048768C">
        <w:rPr>
          <w:rFonts w:ascii="Times New Roman" w:hAnsi="Times New Roman" w:cs="Times New Roman"/>
        </w:rPr>
        <w:tab/>
        <w:t xml:space="preserve">Harrison, S.A. et al. A Phase 3, Randomized, Controlled Trial of Resmetirom in NASH with Liver Fibrosis.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390</w:t>
      </w:r>
      <w:r w:rsidRPr="0048768C">
        <w:rPr>
          <w:rFonts w:ascii="Times New Roman" w:hAnsi="Times New Roman" w:cs="Times New Roman"/>
        </w:rPr>
        <w:t>, 497-509 (2024).</w:t>
      </w:r>
    </w:p>
    <w:p w14:paraId="6F2A32B4" w14:textId="5684FDB8" w:rsidR="007B3849" w:rsidRPr="0048768C" w:rsidRDefault="007B3849" w:rsidP="007B3849">
      <w:pPr>
        <w:pStyle w:val="EndNoteBibliography"/>
        <w:ind w:left="720" w:hanging="720"/>
        <w:rPr>
          <w:rFonts w:ascii="Times New Roman" w:hAnsi="Times New Roman" w:cs="Times New Roman"/>
        </w:rPr>
      </w:pPr>
      <w:r w:rsidRPr="007B7B56">
        <w:rPr>
          <w:rFonts w:ascii="Times New Roman" w:hAnsi="Times New Roman" w:cs="Times New Roman"/>
        </w:rPr>
        <w:t>129</w:t>
      </w:r>
      <w:r w:rsidRPr="007B7B56">
        <w:rPr>
          <w:rFonts w:ascii="Times New Roman" w:hAnsi="Times New Roman" w:cs="Times New Roman"/>
        </w:rPr>
        <w:tab/>
        <w:t xml:space="preserve">Francque, S.M. et al. </w:t>
      </w:r>
      <w:r w:rsidRPr="0048768C">
        <w:rPr>
          <w:rFonts w:ascii="Times New Roman" w:hAnsi="Times New Roman" w:cs="Times New Roman"/>
        </w:rPr>
        <w:t xml:space="preserve">A Randomised, Controlled Trial of the Pan-PPAR Agonist Lanifibranor in NASH.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385</w:t>
      </w:r>
      <w:r w:rsidRPr="0048768C">
        <w:rPr>
          <w:rFonts w:ascii="Times New Roman" w:hAnsi="Times New Roman" w:cs="Times New Roman"/>
        </w:rPr>
        <w:t>, 1547-1558 (2021).</w:t>
      </w:r>
    </w:p>
    <w:p w14:paraId="40E807B8" w14:textId="27812948" w:rsidR="007B3849" w:rsidRPr="0048768C" w:rsidRDefault="007B3849" w:rsidP="007B3849">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30</w:t>
      </w:r>
      <w:r w:rsidRPr="0048768C">
        <w:rPr>
          <w:rFonts w:ascii="Times New Roman" w:hAnsi="Times New Roman" w:cs="Times New Roman"/>
        </w:rPr>
        <w:tab/>
        <w:t xml:space="preserve">Davies, M.J </w:t>
      </w:r>
      <w:r w:rsidRPr="0048768C">
        <w:rPr>
          <w:rFonts w:ascii="Times New Roman" w:hAnsi="Times New Roman" w:cs="Times New Roman"/>
          <w:i/>
        </w:rPr>
        <w:t>et al</w:t>
      </w:r>
      <w:r w:rsidRPr="0048768C">
        <w:rPr>
          <w:rFonts w:ascii="Times New Roman" w:hAnsi="Times New Roman" w:cs="Times New Roman"/>
        </w:rPr>
        <w:t xml:space="preserve">. Management of hyperglycaemia in type 2 diabetes, 2022. A consensus report by the American Diabetes Association (ADA) and the European Association for the Study of Diabetes (EASD). </w:t>
      </w:r>
      <w:r w:rsidRPr="0048768C">
        <w:rPr>
          <w:rFonts w:ascii="Times New Roman" w:hAnsi="Times New Roman" w:cs="Times New Roman"/>
          <w:i/>
        </w:rPr>
        <w:t>Diabetologia</w:t>
      </w:r>
      <w:r w:rsidRPr="0048768C">
        <w:rPr>
          <w:rFonts w:ascii="Times New Roman" w:hAnsi="Times New Roman" w:cs="Times New Roman"/>
        </w:rPr>
        <w:t xml:space="preserve"> </w:t>
      </w:r>
      <w:r w:rsidRPr="0048768C">
        <w:rPr>
          <w:rFonts w:ascii="Times New Roman" w:hAnsi="Times New Roman" w:cs="Times New Roman"/>
          <w:b/>
        </w:rPr>
        <w:t>12</w:t>
      </w:r>
      <w:r w:rsidRPr="0048768C">
        <w:rPr>
          <w:rFonts w:ascii="Times New Roman" w:hAnsi="Times New Roman" w:cs="Times New Roman"/>
        </w:rPr>
        <w:t>, 1925-1966 (2022).</w:t>
      </w:r>
    </w:p>
    <w:p w14:paraId="207D0014" w14:textId="36540F94" w:rsidR="007B3849" w:rsidRPr="0048768C" w:rsidRDefault="007B3849" w:rsidP="007B3849">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31</w:t>
      </w:r>
      <w:r w:rsidRPr="0048768C">
        <w:rPr>
          <w:rFonts w:ascii="Times New Roman" w:hAnsi="Times New Roman" w:cs="Times New Roman"/>
        </w:rPr>
        <w:tab/>
        <w:t xml:space="preserve">Brandt, S.J., Kleinert, M., Tschöp, M.H. &amp; Müller, T.D. Are peptide conjugates the golden therapy against obesity? </w:t>
      </w:r>
      <w:r w:rsidRPr="0048768C">
        <w:rPr>
          <w:rFonts w:ascii="Times New Roman" w:hAnsi="Times New Roman" w:cs="Times New Roman"/>
          <w:i/>
        </w:rPr>
        <w:t>J Endocrinol</w:t>
      </w:r>
      <w:r w:rsidRPr="0048768C">
        <w:rPr>
          <w:rFonts w:ascii="Times New Roman" w:hAnsi="Times New Roman" w:cs="Times New Roman"/>
        </w:rPr>
        <w:t xml:space="preserve"> </w:t>
      </w:r>
      <w:r w:rsidRPr="0048768C">
        <w:rPr>
          <w:rFonts w:ascii="Times New Roman" w:hAnsi="Times New Roman" w:cs="Times New Roman"/>
          <w:b/>
        </w:rPr>
        <w:t>238</w:t>
      </w:r>
      <w:r w:rsidRPr="0048768C">
        <w:rPr>
          <w:rFonts w:ascii="Times New Roman" w:hAnsi="Times New Roman" w:cs="Times New Roman"/>
        </w:rPr>
        <w:t>, R109-R119 (2018).</w:t>
      </w:r>
    </w:p>
    <w:p w14:paraId="4E2A996B" w14:textId="00DA7A28" w:rsidR="007B3849" w:rsidRDefault="007B3849" w:rsidP="007B3849">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32</w:t>
      </w:r>
      <w:r w:rsidRPr="0048768C">
        <w:rPr>
          <w:rFonts w:ascii="Times New Roman" w:hAnsi="Times New Roman" w:cs="Times New Roman"/>
        </w:rPr>
        <w:tab/>
        <w:t xml:space="preserve">Newsome, P.N. et al. A Placebo-Controlled Trial of Subcutaneous Semaglutide in Nonalcoholic Steatohepatitis.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384</w:t>
      </w:r>
      <w:r w:rsidRPr="0048768C">
        <w:rPr>
          <w:rFonts w:ascii="Times New Roman" w:hAnsi="Times New Roman" w:cs="Times New Roman"/>
        </w:rPr>
        <w:t>, 1113-1124 (2021).</w:t>
      </w:r>
    </w:p>
    <w:p w14:paraId="588D0175" w14:textId="7B1E371C" w:rsidR="00F40445" w:rsidRDefault="00F40445" w:rsidP="007B3849">
      <w:pPr>
        <w:pStyle w:val="EndNoteBibliography"/>
        <w:ind w:left="720" w:hanging="720"/>
        <w:rPr>
          <w:rFonts w:ascii="Times New Roman" w:hAnsi="Times New Roman" w:cs="Times New Roman"/>
        </w:rPr>
      </w:pPr>
      <w:r>
        <w:rPr>
          <w:rFonts w:ascii="Times New Roman" w:hAnsi="Times New Roman" w:cs="Times New Roman"/>
        </w:rPr>
        <w:t>133</w:t>
      </w:r>
      <w:r>
        <w:rPr>
          <w:rFonts w:ascii="Times New Roman" w:hAnsi="Times New Roman" w:cs="Times New Roman"/>
        </w:rPr>
        <w:tab/>
        <w:t xml:space="preserve">Newsome, P. </w:t>
      </w:r>
      <w:r>
        <w:rPr>
          <w:rFonts w:ascii="Times New Roman" w:hAnsi="Times New Roman" w:cs="Times New Roman"/>
          <w:i/>
        </w:rPr>
        <w:t xml:space="preserve">et al. </w:t>
      </w:r>
      <w:r w:rsidRPr="007B7B56">
        <w:rPr>
          <w:rFonts w:ascii="Times New Roman" w:hAnsi="Times New Roman" w:cs="Times New Roman"/>
        </w:rPr>
        <w:t>Phase 3 ESSENCE trial: Semaglutide in metabolic dysfunction-associated steatohepatitis</w:t>
      </w:r>
      <w:r>
        <w:rPr>
          <w:rFonts w:ascii="Times New Roman" w:hAnsi="Times New Roman" w:cs="Times New Roman"/>
        </w:rPr>
        <w:t xml:space="preserve">. AASLD 2024, </w:t>
      </w:r>
      <w:r w:rsidR="00933C83">
        <w:rPr>
          <w:rFonts w:ascii="Times New Roman" w:hAnsi="Times New Roman" w:cs="Times New Roman"/>
        </w:rPr>
        <w:t xml:space="preserve">late breaking abstract  </w:t>
      </w:r>
      <w:r>
        <w:rPr>
          <w:rFonts w:ascii="Times New Roman" w:hAnsi="Times New Roman" w:cs="Times New Roman"/>
        </w:rPr>
        <w:t>n°5018</w:t>
      </w:r>
    </w:p>
    <w:p w14:paraId="4052DFCA" w14:textId="03A5EEA6" w:rsidR="009868B7" w:rsidRPr="0048768C" w:rsidRDefault="00BB5B62" w:rsidP="009868B7">
      <w:pPr>
        <w:pStyle w:val="EndNoteBibliography"/>
        <w:ind w:left="720" w:hanging="720"/>
        <w:rPr>
          <w:rFonts w:ascii="Times New Roman" w:hAnsi="Times New Roman" w:cs="Times New Roman"/>
        </w:rPr>
      </w:pPr>
      <w:r>
        <w:rPr>
          <w:rFonts w:ascii="Times New Roman" w:hAnsi="Times New Roman" w:cs="Times New Roman"/>
        </w:rPr>
        <w:t>134</w:t>
      </w:r>
      <w:r>
        <w:rPr>
          <w:rFonts w:ascii="Times New Roman" w:hAnsi="Times New Roman" w:cs="Times New Roman"/>
        </w:rPr>
        <w:tab/>
      </w:r>
      <w:r w:rsidR="009868B7" w:rsidRPr="0048768C">
        <w:rPr>
          <w:rFonts w:ascii="Times New Roman" w:hAnsi="Times New Roman" w:cs="Times New Roman"/>
        </w:rPr>
        <w:t xml:space="preserve">Wester, A., Shang, Y., Toresson Grip, E., Matthews, A.A. &amp; Hagström, H. Glucagon-like peptide-1 receptor agonists and risk of major adverse liver outcomes in patients with chronic liver disease and type 2 diabetes. </w:t>
      </w:r>
      <w:r w:rsidR="009868B7" w:rsidRPr="0048768C">
        <w:rPr>
          <w:rFonts w:ascii="Times New Roman" w:hAnsi="Times New Roman" w:cs="Times New Roman"/>
          <w:i/>
        </w:rPr>
        <w:t xml:space="preserve">Gut </w:t>
      </w:r>
      <w:r w:rsidR="009868B7" w:rsidRPr="0048768C">
        <w:rPr>
          <w:rFonts w:ascii="Times New Roman" w:hAnsi="Times New Roman" w:cs="Times New Roman"/>
          <w:b/>
        </w:rPr>
        <w:t>5</w:t>
      </w:r>
      <w:r w:rsidR="009868B7" w:rsidRPr="0048768C">
        <w:rPr>
          <w:rFonts w:ascii="Times New Roman" w:hAnsi="Times New Roman" w:cs="Times New Roman"/>
        </w:rPr>
        <w:t>, 835-843 (2024).</w:t>
      </w:r>
    </w:p>
    <w:p w14:paraId="46600F57" w14:textId="70A3CC3E"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35</w:t>
      </w:r>
      <w:r w:rsidRPr="0048768C">
        <w:rPr>
          <w:rFonts w:ascii="Times New Roman" w:hAnsi="Times New Roman" w:cs="Times New Roman"/>
        </w:rPr>
        <w:tab/>
        <w:t xml:space="preserve">Kanwal, F., </w:t>
      </w:r>
      <w:r w:rsidRPr="0048768C">
        <w:rPr>
          <w:rFonts w:ascii="Times New Roman" w:hAnsi="Times New Roman" w:cs="Times New Roman"/>
          <w:i/>
        </w:rPr>
        <w:t>et al</w:t>
      </w:r>
      <w:r w:rsidRPr="0048768C">
        <w:rPr>
          <w:rFonts w:ascii="Times New Roman" w:hAnsi="Times New Roman" w:cs="Times New Roman"/>
        </w:rPr>
        <w:t xml:space="preserve">. GLP-1 Receptor Agonists and Risk for Cirrhosis and Related Complications in Patients With Metabolic Dysfunction-Associated Steatotic Liver Disease. </w:t>
      </w:r>
      <w:r w:rsidRPr="0048768C">
        <w:rPr>
          <w:rFonts w:ascii="Times New Roman" w:hAnsi="Times New Roman" w:cs="Times New Roman"/>
          <w:i/>
        </w:rPr>
        <w:t>JAMA Intern Med</w:t>
      </w:r>
      <w:r w:rsidRPr="0048768C">
        <w:rPr>
          <w:rFonts w:ascii="Times New Roman" w:hAnsi="Times New Roman" w:cs="Times New Roman"/>
        </w:rPr>
        <w:t>, e244661 (2024).</w:t>
      </w:r>
    </w:p>
    <w:p w14:paraId="6E3956F7" w14:textId="011DC9A4"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36</w:t>
      </w:r>
      <w:r w:rsidRPr="0048768C">
        <w:rPr>
          <w:rFonts w:ascii="Times New Roman" w:hAnsi="Times New Roman" w:cs="Times New Roman"/>
        </w:rPr>
        <w:tab/>
        <w:t xml:space="preserve">Loomba, R. et al. Tirzepatide for Metabolic Dysfunction-Associated Steatohepatitis with Liver Fibrosis. </w:t>
      </w:r>
      <w:r w:rsidRPr="0048768C">
        <w:rPr>
          <w:rFonts w:ascii="Times New Roman" w:hAnsi="Times New Roman" w:cs="Times New Roman"/>
          <w:i/>
        </w:rPr>
        <w:t>N Engl J Med</w:t>
      </w:r>
      <w:r w:rsidRPr="0048768C">
        <w:rPr>
          <w:rFonts w:ascii="Times New Roman" w:hAnsi="Times New Roman" w:cs="Times New Roman"/>
        </w:rPr>
        <w:t xml:space="preserve"> (2024).</w:t>
      </w:r>
    </w:p>
    <w:p w14:paraId="28CA442F" w14:textId="7E2637A7"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37</w:t>
      </w:r>
      <w:r w:rsidRPr="0048768C">
        <w:rPr>
          <w:rFonts w:ascii="Times New Roman" w:hAnsi="Times New Roman" w:cs="Times New Roman"/>
        </w:rPr>
        <w:tab/>
        <w:t xml:space="preserve">Sanyal, A.J. et al. A Phase 2 Randomised Trial of Survodutide in MASH and Fibrosis. </w:t>
      </w:r>
      <w:r w:rsidRPr="0048768C">
        <w:rPr>
          <w:rFonts w:ascii="Times New Roman" w:hAnsi="Times New Roman" w:cs="Times New Roman"/>
          <w:i/>
        </w:rPr>
        <w:t>N Engl J Med</w:t>
      </w:r>
      <w:r w:rsidRPr="0048768C">
        <w:rPr>
          <w:rFonts w:ascii="Times New Roman" w:hAnsi="Times New Roman" w:cs="Times New Roman"/>
        </w:rPr>
        <w:t xml:space="preserve"> (2024).</w:t>
      </w:r>
    </w:p>
    <w:p w14:paraId="72A67BB0" w14:textId="1242BBDB"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38</w:t>
      </w:r>
      <w:r w:rsidRPr="0048768C">
        <w:rPr>
          <w:rFonts w:ascii="Times New Roman" w:hAnsi="Times New Roman" w:cs="Times New Roman"/>
        </w:rPr>
        <w:tab/>
        <w:t xml:space="preserve">Nahra, R. et al. Effects of Cotadutide on Metabolic and Hepatic Parameters in Adults With Overweight or Obesity and Type 2 Diabetes: A 54-Week Randomised Phase 2b Study.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44</w:t>
      </w:r>
      <w:r w:rsidRPr="0048768C">
        <w:rPr>
          <w:rFonts w:ascii="Times New Roman" w:hAnsi="Times New Roman" w:cs="Times New Roman"/>
        </w:rPr>
        <w:t>, 1433-1442 (2021).</w:t>
      </w:r>
    </w:p>
    <w:p w14:paraId="77E40D1D" w14:textId="5E199646" w:rsidR="009868B7" w:rsidRDefault="009868B7" w:rsidP="009868B7">
      <w:pPr>
        <w:pStyle w:val="EndNoteBibliography"/>
        <w:ind w:left="720" w:hanging="720"/>
        <w:rPr>
          <w:rFonts w:ascii="Times New Roman" w:hAnsi="Times New Roman" w:cs="Times New Roman"/>
        </w:rPr>
      </w:pPr>
      <w:r w:rsidRPr="009C5B44">
        <w:rPr>
          <w:rFonts w:ascii="Times New Roman" w:hAnsi="Times New Roman" w:cs="Times New Roman"/>
          <w:lang w:val="en-GB"/>
        </w:rPr>
        <w:t>139</w:t>
      </w:r>
      <w:r w:rsidRPr="009C5B44">
        <w:rPr>
          <w:rFonts w:ascii="Times New Roman" w:hAnsi="Times New Roman" w:cs="Times New Roman"/>
          <w:lang w:val="en-GB"/>
        </w:rPr>
        <w:tab/>
        <w:t xml:space="preserve">Romero-Gómez, M. et al. </w:t>
      </w:r>
      <w:r w:rsidRPr="0048768C">
        <w:rPr>
          <w:rFonts w:ascii="Times New Roman" w:hAnsi="Times New Roman" w:cs="Times New Roman"/>
        </w:rPr>
        <w:t xml:space="preserve">A phase IIa active-comparator-controlled study to evaluate the efficacy and safety of efinopegdutide in patients with nonalcoholic fatty liver disease.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79</w:t>
      </w:r>
      <w:r w:rsidRPr="0048768C">
        <w:rPr>
          <w:rFonts w:ascii="Times New Roman" w:hAnsi="Times New Roman" w:cs="Times New Roman"/>
        </w:rPr>
        <w:t>, 888-897 (2023).</w:t>
      </w:r>
    </w:p>
    <w:p w14:paraId="16A6D80B" w14:textId="43B94700" w:rsidR="009868B7" w:rsidRDefault="009868B7" w:rsidP="009868B7">
      <w:pPr>
        <w:pStyle w:val="EndNoteBibliography"/>
        <w:ind w:left="720" w:hanging="720"/>
        <w:rPr>
          <w:rFonts w:ascii="Times New Roman" w:hAnsi="Times New Roman" w:cs="Times New Roman"/>
        </w:rPr>
      </w:pPr>
      <w:r>
        <w:rPr>
          <w:rFonts w:ascii="Times New Roman" w:hAnsi="Times New Roman" w:cs="Times New Roman"/>
        </w:rPr>
        <w:t>140</w:t>
      </w:r>
      <w:r>
        <w:rPr>
          <w:rFonts w:ascii="Times New Roman" w:hAnsi="Times New Roman" w:cs="Times New Roman"/>
        </w:rPr>
        <w:tab/>
      </w:r>
      <w:r w:rsidRPr="009868B7">
        <w:rPr>
          <w:rFonts w:ascii="Times New Roman" w:hAnsi="Times New Roman" w:cs="Times New Roman"/>
        </w:rPr>
        <w:t>Sanyal</w:t>
      </w:r>
      <w:r>
        <w:rPr>
          <w:rFonts w:ascii="Times New Roman" w:hAnsi="Times New Roman" w:cs="Times New Roman"/>
        </w:rPr>
        <w:t>,</w:t>
      </w:r>
      <w:r w:rsidRPr="009868B7">
        <w:rPr>
          <w:rFonts w:ascii="Times New Roman" w:hAnsi="Times New Roman" w:cs="Times New Roman"/>
        </w:rPr>
        <w:t xml:space="preserve"> A</w:t>
      </w:r>
      <w:r>
        <w:rPr>
          <w:rFonts w:ascii="Times New Roman" w:hAnsi="Times New Roman" w:cs="Times New Roman"/>
        </w:rPr>
        <w:t>.</w:t>
      </w:r>
      <w:r w:rsidRPr="009868B7">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9868B7">
        <w:rPr>
          <w:rFonts w:ascii="Times New Roman" w:hAnsi="Times New Roman" w:cs="Times New Roman"/>
        </w:rPr>
        <w:t xml:space="preserve">Triple hormone receptor agonist retatrutide for metabolic dysfunction-associated steatotic liver disease: a randomized phase 2a trial. </w:t>
      </w:r>
      <w:r w:rsidRPr="007B7B56">
        <w:rPr>
          <w:rFonts w:ascii="Times New Roman" w:hAnsi="Times New Roman" w:cs="Times New Roman"/>
          <w:i/>
        </w:rPr>
        <w:t>Nat Med</w:t>
      </w:r>
      <w:r>
        <w:rPr>
          <w:rFonts w:ascii="Times New Roman" w:hAnsi="Times New Roman" w:cs="Times New Roman"/>
        </w:rPr>
        <w:t xml:space="preserve"> </w:t>
      </w:r>
      <w:r>
        <w:rPr>
          <w:rFonts w:ascii="Times New Roman" w:hAnsi="Times New Roman" w:cs="Times New Roman"/>
          <w:b/>
        </w:rPr>
        <w:t>7</w:t>
      </w:r>
      <w:r>
        <w:rPr>
          <w:rFonts w:ascii="Times New Roman" w:hAnsi="Times New Roman" w:cs="Times New Roman"/>
        </w:rPr>
        <w:t>, 2037-2048 (2024)</w:t>
      </w:r>
      <w:r w:rsidRPr="009868B7">
        <w:rPr>
          <w:rFonts w:ascii="Times New Roman" w:hAnsi="Times New Roman" w:cs="Times New Roman"/>
        </w:rPr>
        <w:t>.</w:t>
      </w:r>
    </w:p>
    <w:p w14:paraId="4C33C1DA" w14:textId="75DA18EE" w:rsidR="009868B7" w:rsidRPr="0048768C" w:rsidRDefault="009868B7" w:rsidP="009868B7">
      <w:pPr>
        <w:pStyle w:val="EndNoteBibliography"/>
        <w:ind w:left="720" w:hanging="720"/>
        <w:rPr>
          <w:rFonts w:ascii="Times New Roman" w:hAnsi="Times New Roman" w:cs="Times New Roman"/>
        </w:rPr>
      </w:pPr>
      <w:r>
        <w:rPr>
          <w:rFonts w:ascii="Times New Roman" w:hAnsi="Times New Roman" w:cs="Times New Roman"/>
        </w:rPr>
        <w:t>141</w:t>
      </w:r>
      <w:r>
        <w:rPr>
          <w:rFonts w:ascii="Times New Roman" w:hAnsi="Times New Roman" w:cs="Times New Roman"/>
        </w:rPr>
        <w:tab/>
      </w:r>
      <w:r w:rsidRPr="0048768C">
        <w:rPr>
          <w:rFonts w:ascii="Times New Roman" w:hAnsi="Times New Roman" w:cs="Times New Roman"/>
        </w:rPr>
        <w:t xml:space="preserve">Loomba, R. </w:t>
      </w:r>
      <w:r w:rsidRPr="0048768C">
        <w:rPr>
          <w:rFonts w:ascii="Times New Roman" w:hAnsi="Times New Roman" w:cs="Times New Roman"/>
          <w:i/>
        </w:rPr>
        <w:t>et al</w:t>
      </w:r>
      <w:r w:rsidRPr="0048768C">
        <w:rPr>
          <w:rFonts w:ascii="Times New Roman" w:hAnsi="Times New Roman" w:cs="Times New Roman"/>
        </w:rPr>
        <w:t xml:space="preserve">. Semaglutide 2·4 mg once weekly in patients with non-alcoholic steatohepatitis-related cirrhosis: a randomised, placebo-controlled phase 2 trial. </w:t>
      </w:r>
      <w:r w:rsidRPr="0048768C">
        <w:rPr>
          <w:rFonts w:ascii="Times New Roman" w:hAnsi="Times New Roman" w:cs="Times New Roman"/>
          <w:i/>
        </w:rPr>
        <w:t xml:space="preserve">Lancet Gastroenterol Hepatol </w:t>
      </w:r>
      <w:r w:rsidRPr="0048768C">
        <w:rPr>
          <w:rFonts w:ascii="Times New Roman" w:hAnsi="Times New Roman" w:cs="Times New Roman"/>
          <w:b/>
        </w:rPr>
        <w:t>6</w:t>
      </w:r>
      <w:r w:rsidRPr="0048768C">
        <w:rPr>
          <w:rFonts w:ascii="Times New Roman" w:hAnsi="Times New Roman" w:cs="Times New Roman"/>
        </w:rPr>
        <w:t>, 511-522 (2023).</w:t>
      </w:r>
    </w:p>
    <w:p w14:paraId="3C33A703" w14:textId="5E00AE19" w:rsidR="00910110"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42</w:t>
      </w:r>
      <w:r w:rsidRPr="0048768C">
        <w:rPr>
          <w:rFonts w:ascii="Times New Roman" w:hAnsi="Times New Roman" w:cs="Times New Roman"/>
        </w:rPr>
        <w:tab/>
        <w:t xml:space="preserve">Lawitz, E.J. </w:t>
      </w:r>
      <w:r w:rsidRPr="0048768C">
        <w:rPr>
          <w:rFonts w:ascii="Times New Roman" w:hAnsi="Times New Roman" w:cs="Times New Roman"/>
          <w:i/>
        </w:rPr>
        <w:t>et al</w:t>
      </w:r>
      <w:r w:rsidRPr="0048768C">
        <w:rPr>
          <w:rFonts w:ascii="Times New Roman" w:hAnsi="Times New Roman" w:cs="Times New Roman"/>
        </w:rPr>
        <w:t xml:space="preserve">. Efficacy, tolerability and pharmacokinetics of survodutide, a glucagon/glucagon-like peptide-1 receptor dual agonist, in cirrhosis. </w:t>
      </w:r>
      <w:r w:rsidRPr="0048768C">
        <w:rPr>
          <w:rFonts w:ascii="Times New Roman" w:hAnsi="Times New Roman" w:cs="Times New Roman"/>
          <w:i/>
        </w:rPr>
        <w:t>J Hepatol</w:t>
      </w:r>
      <w:r w:rsidRPr="0048768C">
        <w:rPr>
          <w:rFonts w:ascii="Times New Roman" w:hAnsi="Times New Roman" w:cs="Times New Roman"/>
        </w:rPr>
        <w:t xml:space="preserve"> </w:t>
      </w:r>
      <w:r w:rsidRPr="0048768C">
        <w:rPr>
          <w:rFonts w:ascii="Times New Roman" w:hAnsi="Times New Roman" w:cs="Times New Roman"/>
          <w:b/>
        </w:rPr>
        <w:t>24</w:t>
      </w:r>
      <w:r w:rsidRPr="0048768C">
        <w:rPr>
          <w:rFonts w:ascii="Times New Roman" w:hAnsi="Times New Roman" w:cs="Times New Roman"/>
        </w:rPr>
        <w:t>, 02303-1 (2024)</w:t>
      </w:r>
    </w:p>
    <w:p w14:paraId="488B8160" w14:textId="6A9FC7A6"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43</w:t>
      </w:r>
      <w:r w:rsidRPr="0048768C">
        <w:rPr>
          <w:rFonts w:ascii="Times New Roman" w:hAnsi="Times New Roman" w:cs="Times New Roman"/>
        </w:rPr>
        <w:tab/>
        <w:t xml:space="preserve">Brown, E., Heerspink, H.J.L., Cuthbertson, D.J. &amp; Wilding, J.P.H. SGLT2 inhibitors and GLP-1 receptor agonists: established and emerging indications. </w:t>
      </w:r>
      <w:r w:rsidRPr="0048768C">
        <w:rPr>
          <w:rFonts w:ascii="Times New Roman" w:hAnsi="Times New Roman" w:cs="Times New Roman"/>
          <w:i/>
        </w:rPr>
        <w:t xml:space="preserve">Lancet </w:t>
      </w:r>
      <w:r w:rsidRPr="0048768C">
        <w:rPr>
          <w:rFonts w:ascii="Times New Roman" w:hAnsi="Times New Roman" w:cs="Times New Roman"/>
          <w:b/>
        </w:rPr>
        <w:t>10296</w:t>
      </w:r>
      <w:r w:rsidRPr="0048768C">
        <w:rPr>
          <w:rFonts w:ascii="Times New Roman" w:hAnsi="Times New Roman" w:cs="Times New Roman"/>
        </w:rPr>
        <w:t>, 262-276 (2021).</w:t>
      </w:r>
    </w:p>
    <w:p w14:paraId="2AEF2AF3" w14:textId="03B34ACB"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44</w:t>
      </w:r>
      <w:r w:rsidRPr="0048768C">
        <w:rPr>
          <w:rFonts w:ascii="Times New Roman" w:hAnsi="Times New Roman" w:cs="Times New Roman"/>
        </w:rPr>
        <w:tab/>
        <w:t xml:space="preserve">Kuchay, M.S. </w:t>
      </w:r>
      <w:r w:rsidRPr="0048768C">
        <w:rPr>
          <w:rFonts w:ascii="Times New Roman" w:hAnsi="Times New Roman" w:cs="Times New Roman"/>
          <w:i/>
        </w:rPr>
        <w:t>et al</w:t>
      </w:r>
      <w:r w:rsidRPr="0048768C">
        <w:rPr>
          <w:rFonts w:ascii="Times New Roman" w:hAnsi="Times New Roman" w:cs="Times New Roman"/>
        </w:rPr>
        <w:t xml:space="preserve">. Effect of Empagliflozin on Liver Fat in Patients With Type 2 Diabetes and Nonalcoholic Fatty Liver Disease: A Randomized Controlled Trial (E-LIFT Trial).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8</w:t>
      </w:r>
      <w:r w:rsidRPr="0048768C">
        <w:rPr>
          <w:rFonts w:ascii="Times New Roman" w:hAnsi="Times New Roman" w:cs="Times New Roman"/>
        </w:rPr>
        <w:t>, 1801-1808 (2018).</w:t>
      </w:r>
    </w:p>
    <w:p w14:paraId="344F7569" w14:textId="6FC865F0"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45</w:t>
      </w:r>
      <w:r w:rsidRPr="0048768C">
        <w:rPr>
          <w:rFonts w:ascii="Times New Roman" w:hAnsi="Times New Roman" w:cs="Times New Roman"/>
        </w:rPr>
        <w:tab/>
        <w:t xml:space="preserve">Kahl, S. </w:t>
      </w:r>
      <w:r w:rsidRPr="0048768C">
        <w:rPr>
          <w:rFonts w:ascii="Times New Roman" w:hAnsi="Times New Roman" w:cs="Times New Roman"/>
          <w:i/>
        </w:rPr>
        <w:t>et al</w:t>
      </w:r>
      <w:r w:rsidRPr="0048768C">
        <w:rPr>
          <w:rFonts w:ascii="Times New Roman" w:hAnsi="Times New Roman" w:cs="Times New Roman"/>
        </w:rPr>
        <w:t xml:space="preserve">. Empagliflozin Effectively Lowers Liver Fat Content in Well-Controlled Type 2 Diabetes: A Randomized, Double-Blind, Phase 4, Placebo-Controlled Trial.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2</w:t>
      </w:r>
      <w:r w:rsidRPr="0048768C">
        <w:rPr>
          <w:rFonts w:ascii="Times New Roman" w:hAnsi="Times New Roman" w:cs="Times New Roman"/>
        </w:rPr>
        <w:t>, 298-305 (2020).</w:t>
      </w:r>
    </w:p>
    <w:p w14:paraId="6757FB68" w14:textId="4D9CFD5E" w:rsidR="009868B7" w:rsidRPr="0048768C" w:rsidRDefault="009868B7" w:rsidP="009868B7">
      <w:pPr>
        <w:pStyle w:val="EndNoteBibliography"/>
        <w:ind w:left="720" w:hanging="720"/>
        <w:rPr>
          <w:rFonts w:ascii="Times New Roman" w:hAnsi="Times New Roman" w:cs="Times New Roman"/>
        </w:rPr>
      </w:pPr>
      <w:r w:rsidRPr="003018F8">
        <w:rPr>
          <w:rFonts w:ascii="Times New Roman" w:hAnsi="Times New Roman" w:cs="Times New Roman"/>
          <w:lang w:val="en-GB"/>
        </w:rPr>
        <w:t>1</w:t>
      </w:r>
      <w:r w:rsidR="00910110" w:rsidRPr="003018F8">
        <w:rPr>
          <w:rFonts w:ascii="Times New Roman" w:hAnsi="Times New Roman" w:cs="Times New Roman"/>
          <w:lang w:val="en-GB"/>
        </w:rPr>
        <w:t>46</w:t>
      </w:r>
      <w:r w:rsidRPr="003018F8">
        <w:rPr>
          <w:rFonts w:ascii="Times New Roman" w:hAnsi="Times New Roman" w:cs="Times New Roman"/>
          <w:lang w:val="en-GB"/>
        </w:rPr>
        <w:tab/>
        <w:t xml:space="preserve">Latva-Rasku, A. </w:t>
      </w:r>
      <w:r w:rsidRPr="003018F8">
        <w:rPr>
          <w:rFonts w:ascii="Times New Roman" w:hAnsi="Times New Roman" w:cs="Times New Roman"/>
          <w:i/>
          <w:lang w:val="en-GB"/>
        </w:rPr>
        <w:t>et al</w:t>
      </w:r>
      <w:r w:rsidRPr="003018F8">
        <w:rPr>
          <w:rFonts w:ascii="Times New Roman" w:hAnsi="Times New Roman" w:cs="Times New Roman"/>
          <w:lang w:val="en-GB"/>
        </w:rPr>
        <w:t xml:space="preserve">. </w:t>
      </w:r>
      <w:r w:rsidRPr="0048768C">
        <w:rPr>
          <w:rFonts w:ascii="Times New Roman" w:hAnsi="Times New Roman" w:cs="Times New Roman"/>
        </w:rPr>
        <w:t xml:space="preserve">The SGLT2 Inhibitor Dapagliflozin Reduces Liver Fat but Does Not Affect Tissue Insulin Sensitivity: A Randomized, Double-Blind, Placebo-Controlled Study With 8-Week Treatment in Type 2 Diabetes Patients. </w:t>
      </w:r>
      <w:r w:rsidRPr="0048768C">
        <w:rPr>
          <w:rFonts w:ascii="Times New Roman" w:hAnsi="Times New Roman" w:cs="Times New Roman"/>
          <w:i/>
        </w:rPr>
        <w:t>Diabetes Care</w:t>
      </w:r>
      <w:r w:rsidRPr="0048768C">
        <w:rPr>
          <w:rFonts w:ascii="Times New Roman" w:hAnsi="Times New Roman" w:cs="Times New Roman"/>
        </w:rPr>
        <w:t xml:space="preserve"> </w:t>
      </w:r>
      <w:r w:rsidRPr="0048768C">
        <w:rPr>
          <w:rFonts w:ascii="Times New Roman" w:hAnsi="Times New Roman" w:cs="Times New Roman"/>
          <w:b/>
        </w:rPr>
        <w:t>5</w:t>
      </w:r>
      <w:r w:rsidRPr="0048768C">
        <w:rPr>
          <w:rFonts w:ascii="Times New Roman" w:hAnsi="Times New Roman" w:cs="Times New Roman"/>
        </w:rPr>
        <w:t>, 931-937 (2019).</w:t>
      </w:r>
    </w:p>
    <w:p w14:paraId="467F6D03" w14:textId="3D4A5ED0" w:rsidR="00910110"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47</w:t>
      </w:r>
      <w:r w:rsidRPr="0048768C">
        <w:rPr>
          <w:rFonts w:ascii="Times New Roman" w:hAnsi="Times New Roman" w:cs="Times New Roman"/>
        </w:rPr>
        <w:tab/>
        <w:t xml:space="preserve">Harrison, S.A. </w:t>
      </w:r>
      <w:r w:rsidRPr="0048768C">
        <w:rPr>
          <w:rFonts w:ascii="Times New Roman" w:hAnsi="Times New Roman" w:cs="Times New Roman"/>
          <w:i/>
        </w:rPr>
        <w:t>et al</w:t>
      </w:r>
      <w:r w:rsidRPr="0048768C">
        <w:rPr>
          <w:rFonts w:ascii="Times New Roman" w:hAnsi="Times New Roman" w:cs="Times New Roman"/>
        </w:rPr>
        <w:t xml:space="preserve">. Licogliflozin for nonalcoholic steatohepatitis: a randomized, double-blind, placebo-controlled, phase 2a study. </w:t>
      </w:r>
      <w:r w:rsidRPr="0048768C">
        <w:rPr>
          <w:rFonts w:ascii="Times New Roman" w:hAnsi="Times New Roman" w:cs="Times New Roman"/>
          <w:i/>
        </w:rPr>
        <w:t>Nat Med</w:t>
      </w:r>
      <w:r w:rsidRPr="0048768C">
        <w:rPr>
          <w:rFonts w:ascii="Times New Roman" w:hAnsi="Times New Roman" w:cs="Times New Roman"/>
        </w:rPr>
        <w:t xml:space="preserve"> </w:t>
      </w:r>
      <w:r w:rsidRPr="0048768C">
        <w:rPr>
          <w:rFonts w:ascii="Times New Roman" w:hAnsi="Times New Roman" w:cs="Times New Roman"/>
          <w:b/>
        </w:rPr>
        <w:t>7</w:t>
      </w:r>
      <w:r w:rsidRPr="0048768C">
        <w:rPr>
          <w:rFonts w:ascii="Times New Roman" w:hAnsi="Times New Roman" w:cs="Times New Roman"/>
        </w:rPr>
        <w:t>, 1432-1438 (2022).</w:t>
      </w:r>
    </w:p>
    <w:p w14:paraId="0FC26CF9" w14:textId="1F26FA49"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48</w:t>
      </w:r>
      <w:r w:rsidRPr="0048768C">
        <w:rPr>
          <w:rFonts w:ascii="Times New Roman" w:hAnsi="Times New Roman" w:cs="Times New Roman"/>
        </w:rPr>
        <w:tab/>
        <w:t xml:space="preserve">van der Aart-van der Beek, A.B., de Boer, R.A. &amp; Heerspink, H.J.L. Kidney and heart failure outcomes associated with SGLT2 inhibitor use. </w:t>
      </w:r>
      <w:r w:rsidRPr="0048768C">
        <w:rPr>
          <w:rFonts w:ascii="Times New Roman" w:hAnsi="Times New Roman" w:cs="Times New Roman"/>
          <w:i/>
        </w:rPr>
        <w:t>Nat Rev Nephrol</w:t>
      </w:r>
      <w:r w:rsidRPr="0048768C">
        <w:rPr>
          <w:rFonts w:ascii="Times New Roman" w:hAnsi="Times New Roman" w:cs="Times New Roman"/>
        </w:rPr>
        <w:t xml:space="preserve"> </w:t>
      </w:r>
      <w:r w:rsidRPr="0048768C">
        <w:rPr>
          <w:rFonts w:ascii="Times New Roman" w:hAnsi="Times New Roman" w:cs="Times New Roman"/>
          <w:b/>
        </w:rPr>
        <w:t>5</w:t>
      </w:r>
      <w:r w:rsidRPr="0048768C">
        <w:rPr>
          <w:rFonts w:ascii="Times New Roman" w:hAnsi="Times New Roman" w:cs="Times New Roman"/>
        </w:rPr>
        <w:t>, 294-306 (2022).</w:t>
      </w:r>
    </w:p>
    <w:p w14:paraId="30DB43E8" w14:textId="49856104" w:rsidR="009868B7" w:rsidRPr="0048768C" w:rsidRDefault="009868B7" w:rsidP="009868B7">
      <w:pPr>
        <w:pStyle w:val="EndNoteBibliography"/>
        <w:ind w:left="720" w:hanging="720"/>
        <w:rPr>
          <w:rFonts w:ascii="Times New Roman" w:hAnsi="Times New Roman" w:cs="Times New Roman"/>
        </w:rPr>
      </w:pPr>
      <w:r w:rsidRPr="0048768C">
        <w:rPr>
          <w:rFonts w:ascii="Times New Roman" w:hAnsi="Times New Roman" w:cs="Times New Roman"/>
        </w:rPr>
        <w:t>1</w:t>
      </w:r>
      <w:r w:rsidR="00910110">
        <w:rPr>
          <w:rFonts w:ascii="Times New Roman" w:hAnsi="Times New Roman" w:cs="Times New Roman"/>
        </w:rPr>
        <w:t>49</w:t>
      </w:r>
      <w:r w:rsidRPr="0048768C">
        <w:rPr>
          <w:rFonts w:ascii="Times New Roman" w:hAnsi="Times New Roman" w:cs="Times New Roman"/>
        </w:rPr>
        <w:tab/>
        <w:t xml:space="preserve">Cusi, K. et al. Long-Term Pioglitazone Treatment for Patients With Nonalcoholic Steatohepatitis and Prediabetes or Type 2 Diabetes Mellitus: A Randomised Trial. </w:t>
      </w:r>
      <w:r w:rsidRPr="0048768C">
        <w:rPr>
          <w:rFonts w:ascii="Times New Roman" w:hAnsi="Times New Roman" w:cs="Times New Roman"/>
          <w:i/>
        </w:rPr>
        <w:t>Ann Intern Med</w:t>
      </w:r>
      <w:r w:rsidRPr="0048768C">
        <w:rPr>
          <w:rFonts w:ascii="Times New Roman" w:hAnsi="Times New Roman" w:cs="Times New Roman"/>
        </w:rPr>
        <w:t xml:space="preserve"> </w:t>
      </w:r>
      <w:r w:rsidRPr="0048768C">
        <w:rPr>
          <w:rFonts w:ascii="Times New Roman" w:hAnsi="Times New Roman" w:cs="Times New Roman"/>
          <w:b/>
        </w:rPr>
        <w:t>165</w:t>
      </w:r>
      <w:r w:rsidRPr="0048768C">
        <w:rPr>
          <w:rFonts w:ascii="Times New Roman" w:hAnsi="Times New Roman" w:cs="Times New Roman"/>
        </w:rPr>
        <w:t>, 305-315 (2016).</w:t>
      </w:r>
    </w:p>
    <w:p w14:paraId="35E5AA3C" w14:textId="445A671E" w:rsidR="009868B7" w:rsidRDefault="00C436BD" w:rsidP="009868B7">
      <w:pPr>
        <w:pStyle w:val="EndNoteBibliography"/>
        <w:ind w:left="720" w:hanging="720"/>
        <w:rPr>
          <w:rFonts w:ascii="Times New Roman" w:hAnsi="Times New Roman" w:cs="Times New Roman"/>
        </w:rPr>
      </w:pPr>
      <w:r>
        <w:rPr>
          <w:rFonts w:ascii="Times New Roman" w:hAnsi="Times New Roman" w:cs="Times New Roman"/>
        </w:rPr>
        <w:t>150</w:t>
      </w:r>
      <w:r>
        <w:rPr>
          <w:rFonts w:ascii="Times New Roman" w:hAnsi="Times New Roman" w:cs="Times New Roman"/>
        </w:rPr>
        <w:tab/>
      </w:r>
      <w:r w:rsidRPr="00C436BD">
        <w:rPr>
          <w:rFonts w:ascii="Times New Roman" w:hAnsi="Times New Roman" w:cs="Times New Roman"/>
        </w:rPr>
        <w:t>Loomba</w:t>
      </w:r>
      <w:r>
        <w:rPr>
          <w:rFonts w:ascii="Times New Roman" w:hAnsi="Times New Roman" w:cs="Times New Roman"/>
        </w:rPr>
        <w:t>,</w:t>
      </w:r>
      <w:r w:rsidRPr="00C436BD">
        <w:rPr>
          <w:rFonts w:ascii="Times New Roman" w:hAnsi="Times New Roman" w:cs="Times New Roman"/>
        </w:rPr>
        <w:t xml:space="preserve"> R</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sidRPr="00C436BD">
        <w:rPr>
          <w:rFonts w:ascii="Times New Roman" w:hAnsi="Times New Roman" w:cs="Times New Roman"/>
        </w:rPr>
        <w:t xml:space="preserve">Denifanstat for the treatment of metabolic dysfunction-associated steatohepatitis: a multicentre, double-blind, randomised, placebo-controlled, phase 2b trial. </w:t>
      </w:r>
      <w:r w:rsidRPr="007B7B56">
        <w:rPr>
          <w:rFonts w:ascii="Times New Roman" w:hAnsi="Times New Roman" w:cs="Times New Roman"/>
          <w:i/>
        </w:rPr>
        <w:t>Lancet Gastroenterol Hepatol</w:t>
      </w:r>
      <w:r>
        <w:rPr>
          <w:rFonts w:ascii="Times New Roman" w:hAnsi="Times New Roman" w:cs="Times New Roman"/>
        </w:rPr>
        <w:t xml:space="preserve"> </w:t>
      </w:r>
      <w:r>
        <w:rPr>
          <w:rFonts w:ascii="Times New Roman" w:hAnsi="Times New Roman" w:cs="Times New Roman"/>
          <w:b/>
        </w:rPr>
        <w:t>12</w:t>
      </w:r>
      <w:r>
        <w:rPr>
          <w:rFonts w:ascii="Times New Roman" w:hAnsi="Times New Roman" w:cs="Times New Roman"/>
        </w:rPr>
        <w:t>, 1090-1100 (2024).</w:t>
      </w:r>
    </w:p>
    <w:p w14:paraId="7858F062" w14:textId="498EBC16"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51</w:t>
      </w:r>
      <w:r w:rsidRPr="0048768C">
        <w:rPr>
          <w:rFonts w:ascii="Times New Roman" w:hAnsi="Times New Roman" w:cs="Times New Roman"/>
        </w:rPr>
        <w:tab/>
        <w:t xml:space="preserve">Harrison, S.A., Rolph, T., Knot, M. &amp; Dubourg, J. FGF21 Agonists: An Emerging Therapeutic for Metabolic Dysfunction-Associated Steatohepatitis and Beyond. </w:t>
      </w:r>
      <w:r w:rsidRPr="0048768C">
        <w:rPr>
          <w:rFonts w:ascii="Times New Roman" w:hAnsi="Times New Roman" w:cs="Times New Roman"/>
          <w:i/>
        </w:rPr>
        <w:t>J Hepatol</w:t>
      </w:r>
      <w:r w:rsidRPr="0048768C">
        <w:rPr>
          <w:rFonts w:ascii="Times New Roman" w:hAnsi="Times New Roman" w:cs="Times New Roman"/>
        </w:rPr>
        <w:t xml:space="preserve"> (2024). </w:t>
      </w:r>
    </w:p>
    <w:p w14:paraId="070AC9DB" w14:textId="335434C1"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52</w:t>
      </w:r>
      <w:r w:rsidRPr="0048768C">
        <w:rPr>
          <w:rFonts w:ascii="Times New Roman" w:hAnsi="Times New Roman" w:cs="Times New Roman"/>
        </w:rPr>
        <w:tab/>
        <w:t xml:space="preserve">Harrison, S.A. et al. Safety and efficacy of once-weekly efruxifermin versus placebo in nonalcoholic steatohepatitis (HARMONY): a multicentre, randomised, double-blind, placebo-controlled, phase 2b trial. </w:t>
      </w:r>
      <w:r w:rsidRPr="0048768C">
        <w:rPr>
          <w:rFonts w:ascii="Times New Roman" w:hAnsi="Times New Roman" w:cs="Times New Roman"/>
          <w:i/>
        </w:rPr>
        <w:t>Lancet Gastroenterol Hepatol</w:t>
      </w:r>
      <w:r w:rsidRPr="0048768C">
        <w:rPr>
          <w:rFonts w:ascii="Times New Roman" w:hAnsi="Times New Roman" w:cs="Times New Roman"/>
        </w:rPr>
        <w:t xml:space="preserve"> </w:t>
      </w:r>
      <w:r w:rsidRPr="0048768C">
        <w:rPr>
          <w:rFonts w:ascii="Times New Roman" w:hAnsi="Times New Roman" w:cs="Times New Roman"/>
          <w:b/>
        </w:rPr>
        <w:t>8</w:t>
      </w:r>
      <w:r w:rsidRPr="0048768C">
        <w:rPr>
          <w:rFonts w:ascii="Times New Roman" w:hAnsi="Times New Roman" w:cs="Times New Roman"/>
        </w:rPr>
        <w:t>, 1080-1093 (2023).</w:t>
      </w:r>
    </w:p>
    <w:p w14:paraId="43EE798D" w14:textId="36F6148F"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53</w:t>
      </w:r>
      <w:r w:rsidRPr="0048768C">
        <w:rPr>
          <w:rFonts w:ascii="Times New Roman" w:hAnsi="Times New Roman" w:cs="Times New Roman"/>
        </w:rPr>
        <w:tab/>
        <w:t xml:space="preserve">Loomba, R. et al. Randomised, Controlled Trial of the FGF21 Analogue Pegozafermin in NASH.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389</w:t>
      </w:r>
      <w:r w:rsidRPr="0048768C">
        <w:rPr>
          <w:rFonts w:ascii="Times New Roman" w:hAnsi="Times New Roman" w:cs="Times New Roman"/>
        </w:rPr>
        <w:t>, 998-1008 (2023).</w:t>
      </w:r>
    </w:p>
    <w:p w14:paraId="2EB9E965" w14:textId="1773F96C"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54</w:t>
      </w:r>
      <w:r w:rsidRPr="0048768C">
        <w:rPr>
          <w:rFonts w:ascii="Times New Roman" w:hAnsi="Times New Roman" w:cs="Times New Roman"/>
        </w:rPr>
        <w:tab/>
        <w:t xml:space="preserve">Husain, M. et al. Semaglutide (SUSTAIN and PIONEER) reduces cardiovascular events in type 2 diabetes across varying cardiovascular risk. </w:t>
      </w:r>
      <w:r w:rsidRPr="0048768C">
        <w:rPr>
          <w:rFonts w:ascii="Times New Roman" w:hAnsi="Times New Roman" w:cs="Times New Roman"/>
          <w:i/>
        </w:rPr>
        <w:t>Diabetes Obes Metab</w:t>
      </w:r>
      <w:r w:rsidRPr="0048768C">
        <w:rPr>
          <w:rFonts w:ascii="Times New Roman" w:hAnsi="Times New Roman" w:cs="Times New Roman"/>
        </w:rPr>
        <w:t xml:space="preserve"> </w:t>
      </w:r>
      <w:r w:rsidRPr="0048768C">
        <w:rPr>
          <w:rFonts w:ascii="Times New Roman" w:hAnsi="Times New Roman" w:cs="Times New Roman"/>
          <w:b/>
        </w:rPr>
        <w:t>22</w:t>
      </w:r>
      <w:r w:rsidRPr="0048768C">
        <w:rPr>
          <w:rFonts w:ascii="Times New Roman" w:hAnsi="Times New Roman" w:cs="Times New Roman"/>
        </w:rPr>
        <w:t>, 442-451 (2020).</w:t>
      </w:r>
    </w:p>
    <w:p w14:paraId="2D3B92FF" w14:textId="36A99776"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55</w:t>
      </w:r>
      <w:r w:rsidRPr="0048768C">
        <w:rPr>
          <w:rFonts w:ascii="Times New Roman" w:hAnsi="Times New Roman" w:cs="Times New Roman"/>
        </w:rPr>
        <w:tab/>
        <w:t xml:space="preserve">Lincoff, A.M. </w:t>
      </w:r>
      <w:r w:rsidRPr="0048768C">
        <w:rPr>
          <w:rFonts w:ascii="Times New Roman" w:hAnsi="Times New Roman" w:cs="Times New Roman"/>
          <w:i/>
        </w:rPr>
        <w:t>et al</w:t>
      </w:r>
      <w:r w:rsidRPr="0048768C">
        <w:rPr>
          <w:rFonts w:ascii="Times New Roman" w:hAnsi="Times New Roman" w:cs="Times New Roman"/>
        </w:rPr>
        <w:t xml:space="preserve">. Semaglutide and Cardiovascular Outcomes in Obesity without Diabetes.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24</w:t>
      </w:r>
      <w:r w:rsidRPr="0048768C">
        <w:rPr>
          <w:rFonts w:ascii="Times New Roman" w:hAnsi="Times New Roman" w:cs="Times New Roman"/>
        </w:rPr>
        <w:t>, 2221-2232 (2023).</w:t>
      </w:r>
    </w:p>
    <w:p w14:paraId="7B0389DD" w14:textId="41F9AD0E"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56</w:t>
      </w:r>
      <w:r w:rsidRPr="0048768C">
        <w:rPr>
          <w:rFonts w:ascii="Times New Roman" w:hAnsi="Times New Roman" w:cs="Times New Roman"/>
        </w:rPr>
        <w:tab/>
        <w:t xml:space="preserve">Butler, J. </w:t>
      </w:r>
      <w:r w:rsidRPr="0048768C">
        <w:rPr>
          <w:rFonts w:ascii="Times New Roman" w:hAnsi="Times New Roman" w:cs="Times New Roman"/>
          <w:i/>
        </w:rPr>
        <w:t>et al</w:t>
      </w:r>
      <w:r w:rsidRPr="0048768C">
        <w:rPr>
          <w:rFonts w:ascii="Times New Roman" w:hAnsi="Times New Roman" w:cs="Times New Roman"/>
        </w:rPr>
        <w:t xml:space="preserve">. Semaglutide versus placebo in people with obesity-related heart failure with preserved ejection fraction: a pooled analysis of the STEP-HFpEF and STEP-HFpEF DM randomised trials. </w:t>
      </w:r>
      <w:r w:rsidRPr="0048768C">
        <w:rPr>
          <w:rFonts w:ascii="Times New Roman" w:hAnsi="Times New Roman" w:cs="Times New Roman"/>
          <w:i/>
        </w:rPr>
        <w:t xml:space="preserve">Lancet </w:t>
      </w:r>
      <w:r w:rsidRPr="0048768C">
        <w:rPr>
          <w:rFonts w:ascii="Times New Roman" w:hAnsi="Times New Roman" w:cs="Times New Roman"/>
          <w:b/>
        </w:rPr>
        <w:t>10437</w:t>
      </w:r>
      <w:r w:rsidRPr="0048768C">
        <w:rPr>
          <w:rFonts w:ascii="Times New Roman" w:hAnsi="Times New Roman" w:cs="Times New Roman"/>
        </w:rPr>
        <w:t>,1635-1648 (2024).</w:t>
      </w:r>
    </w:p>
    <w:p w14:paraId="51CCDBEB" w14:textId="144A12AE"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lang w:val="en-GB"/>
        </w:rPr>
        <w:t>1</w:t>
      </w:r>
      <w:r>
        <w:rPr>
          <w:rFonts w:ascii="Times New Roman" w:hAnsi="Times New Roman" w:cs="Times New Roman"/>
          <w:lang w:val="en-GB"/>
        </w:rPr>
        <w:t>57</w:t>
      </w:r>
      <w:r w:rsidRPr="0048768C">
        <w:rPr>
          <w:rFonts w:ascii="Times New Roman" w:hAnsi="Times New Roman" w:cs="Times New Roman"/>
          <w:lang w:val="en-GB"/>
        </w:rPr>
        <w:tab/>
        <w:t xml:space="preserve">Perkovic, V. et al. </w:t>
      </w:r>
      <w:r w:rsidRPr="0048768C">
        <w:rPr>
          <w:rFonts w:ascii="Times New Roman" w:hAnsi="Times New Roman" w:cs="Times New Roman"/>
        </w:rPr>
        <w:t xml:space="preserve">Effects of semaglutide on chronic kidney disease in patients with type 2 diabetes. </w:t>
      </w:r>
      <w:r w:rsidRPr="0048768C">
        <w:rPr>
          <w:rFonts w:ascii="Times New Roman" w:hAnsi="Times New Roman" w:cs="Times New Roman"/>
          <w:i/>
        </w:rPr>
        <w:t>J Intern Med</w:t>
      </w:r>
      <w:r w:rsidRPr="0048768C">
        <w:rPr>
          <w:rFonts w:ascii="Times New Roman" w:hAnsi="Times New Roman" w:cs="Times New Roman"/>
        </w:rPr>
        <w:t xml:space="preserve"> </w:t>
      </w:r>
      <w:r w:rsidRPr="0048768C">
        <w:rPr>
          <w:rFonts w:ascii="Times New Roman" w:hAnsi="Times New Roman" w:cs="Times New Roman"/>
          <w:b/>
        </w:rPr>
        <w:t>296</w:t>
      </w:r>
      <w:r w:rsidRPr="0048768C">
        <w:rPr>
          <w:rFonts w:ascii="Times New Roman" w:hAnsi="Times New Roman" w:cs="Times New Roman"/>
        </w:rPr>
        <w:t xml:space="preserve">, 24-38 (2024). </w:t>
      </w:r>
      <w:r w:rsidRPr="0048768C">
        <w:rPr>
          <w:rFonts w:ascii="Times New Roman" w:hAnsi="Times New Roman" w:cs="Times New Roman"/>
          <w:i/>
        </w:rPr>
        <w:t>N Engl J Med</w:t>
      </w:r>
      <w:r w:rsidRPr="0048768C">
        <w:rPr>
          <w:rFonts w:ascii="Times New Roman" w:hAnsi="Times New Roman" w:cs="Times New Roman"/>
        </w:rPr>
        <w:t xml:space="preserve"> </w:t>
      </w:r>
      <w:r w:rsidRPr="0048768C">
        <w:rPr>
          <w:rFonts w:ascii="Times New Roman" w:hAnsi="Times New Roman" w:cs="Times New Roman"/>
          <w:b/>
        </w:rPr>
        <w:t>391</w:t>
      </w:r>
      <w:r w:rsidRPr="0048768C">
        <w:rPr>
          <w:rFonts w:ascii="Times New Roman" w:hAnsi="Times New Roman" w:cs="Times New Roman"/>
        </w:rPr>
        <w:t>:109-121 (2024).</w:t>
      </w:r>
    </w:p>
    <w:p w14:paraId="3B1DB14B" w14:textId="51E6115A" w:rsidR="00AA685D" w:rsidRPr="0048768C" w:rsidRDefault="00AA685D" w:rsidP="00AA685D">
      <w:pPr>
        <w:pStyle w:val="EndNoteBibliography"/>
        <w:ind w:left="720" w:hanging="720"/>
        <w:rPr>
          <w:rFonts w:ascii="Times New Roman" w:hAnsi="Times New Roman" w:cs="Times New Roman"/>
        </w:rPr>
      </w:pPr>
      <w:r w:rsidRPr="0048768C">
        <w:rPr>
          <w:rFonts w:ascii="Times New Roman" w:hAnsi="Times New Roman" w:cs="Times New Roman"/>
        </w:rPr>
        <w:t>1</w:t>
      </w:r>
      <w:r>
        <w:rPr>
          <w:rFonts w:ascii="Times New Roman" w:hAnsi="Times New Roman" w:cs="Times New Roman"/>
        </w:rPr>
        <w:t>58</w:t>
      </w:r>
      <w:r>
        <w:rPr>
          <w:rFonts w:ascii="Times New Roman" w:hAnsi="Times New Roman" w:cs="Times New Roman"/>
        </w:rPr>
        <w:tab/>
      </w:r>
      <w:r w:rsidRPr="0048768C">
        <w:rPr>
          <w:rFonts w:ascii="Times New Roman" w:hAnsi="Times New Roman" w:cs="Times New Roman"/>
        </w:rPr>
        <w:t xml:space="preserve">Zannad, F. et al. MASLD and MASH at the crossroads of hepatology trials and cardiorenal metabolic trials. </w:t>
      </w:r>
      <w:r w:rsidRPr="0048768C">
        <w:rPr>
          <w:rFonts w:ascii="Times New Roman" w:hAnsi="Times New Roman" w:cs="Times New Roman"/>
          <w:i/>
        </w:rPr>
        <w:t>J Intern Med</w:t>
      </w:r>
      <w:r w:rsidRPr="0048768C">
        <w:rPr>
          <w:rFonts w:ascii="Times New Roman" w:hAnsi="Times New Roman" w:cs="Times New Roman"/>
        </w:rPr>
        <w:t xml:space="preserve"> </w:t>
      </w:r>
      <w:r w:rsidRPr="0048768C">
        <w:rPr>
          <w:rFonts w:ascii="Times New Roman" w:hAnsi="Times New Roman" w:cs="Times New Roman"/>
          <w:b/>
        </w:rPr>
        <w:t>296</w:t>
      </w:r>
      <w:r w:rsidRPr="0048768C">
        <w:rPr>
          <w:rFonts w:ascii="Times New Roman" w:hAnsi="Times New Roman" w:cs="Times New Roman"/>
        </w:rPr>
        <w:t>, 24-38 (2024).</w:t>
      </w:r>
    </w:p>
    <w:p w14:paraId="76962ACA" w14:textId="77777777" w:rsidR="00537790" w:rsidRPr="0048768C" w:rsidRDefault="00537790" w:rsidP="00D4677B">
      <w:pPr>
        <w:pStyle w:val="EndNoteBibliography"/>
        <w:ind w:left="720" w:hanging="720"/>
        <w:rPr>
          <w:rFonts w:ascii="Times New Roman" w:hAnsi="Times New Roman" w:cs="Times New Roman"/>
        </w:rPr>
      </w:pPr>
    </w:p>
    <w:p w14:paraId="49FE7F8E" w14:textId="3047D6A6" w:rsidR="00F134D3" w:rsidRPr="0048768C" w:rsidRDefault="00F134D3" w:rsidP="00D4677B">
      <w:pPr>
        <w:pStyle w:val="EndNoteBibliography"/>
        <w:ind w:left="720" w:hanging="720"/>
        <w:rPr>
          <w:rFonts w:ascii="Times New Roman" w:hAnsi="Times New Roman" w:cs="Times New Roman"/>
        </w:rPr>
      </w:pPr>
    </w:p>
    <w:p w14:paraId="4229DE76" w14:textId="74C35BEC" w:rsidR="00AC1E0A" w:rsidRPr="0048768C" w:rsidRDefault="00AC1E0A" w:rsidP="00D4677B">
      <w:pPr>
        <w:pStyle w:val="EndNoteBibliography"/>
        <w:ind w:left="720" w:hanging="720"/>
        <w:rPr>
          <w:rFonts w:ascii="Times New Roman" w:hAnsi="Times New Roman" w:cs="Times New Roman"/>
        </w:rPr>
      </w:pPr>
    </w:p>
    <w:p w14:paraId="554246B9" w14:textId="44D95DB5" w:rsidR="00D506BA" w:rsidRPr="0048768C" w:rsidRDefault="00D4677B" w:rsidP="00D506BA">
      <w:pPr>
        <w:pStyle w:val="EndNoteBibliography"/>
        <w:ind w:left="720" w:hanging="720"/>
        <w:rPr>
          <w:rFonts w:ascii="Times New Roman" w:hAnsi="Times New Roman" w:cs="Times New Roman"/>
          <w:lang w:val="en-GB"/>
        </w:rPr>
      </w:pPr>
      <w:r w:rsidRPr="0048768C">
        <w:rPr>
          <w:rFonts w:ascii="Times New Roman" w:hAnsi="Times New Roman" w:cs="Times New Roman"/>
        </w:rPr>
        <w:fldChar w:fldCharType="end"/>
      </w:r>
    </w:p>
    <w:p w14:paraId="681055B9" w14:textId="77777777" w:rsidR="00D506BA" w:rsidRPr="0048768C" w:rsidRDefault="00D506BA" w:rsidP="00D506BA">
      <w:pPr>
        <w:spacing w:after="0"/>
        <w:rPr>
          <w:rFonts w:ascii="Times New Roman" w:hAnsi="Times New Roman" w:cs="Times New Roman"/>
          <w:b/>
          <w:shd w:val="clear" w:color="auto" w:fill="FFFFFF"/>
          <w:lang w:val="en-GB"/>
        </w:rPr>
      </w:pPr>
    </w:p>
    <w:p w14:paraId="6F5B87C9" w14:textId="77777777" w:rsidR="004F6477" w:rsidRPr="0048768C" w:rsidRDefault="004F6477">
      <w:pPr>
        <w:rPr>
          <w:rFonts w:ascii="Times New Roman" w:hAnsi="Times New Roman" w:cs="Times New Roman"/>
          <w:b/>
          <w:shd w:val="clear" w:color="auto" w:fill="FFFFFF"/>
          <w:lang w:val="en-GB"/>
        </w:rPr>
      </w:pPr>
      <w:r w:rsidRPr="0048768C">
        <w:rPr>
          <w:rFonts w:ascii="Times New Roman" w:hAnsi="Times New Roman" w:cs="Times New Roman"/>
          <w:b/>
          <w:shd w:val="clear" w:color="auto" w:fill="FFFFFF"/>
          <w:lang w:val="en-GB"/>
        </w:rPr>
        <w:br w:type="page"/>
      </w:r>
    </w:p>
    <w:p w14:paraId="19C0502C" w14:textId="19C309FE" w:rsidR="00BD623A" w:rsidRDefault="00BD623A" w:rsidP="00BD623A">
      <w:pPr>
        <w:pStyle w:val="Smallprinthead"/>
      </w:pPr>
      <w:r>
        <w:t xml:space="preserve">Acknowledgements </w:t>
      </w:r>
    </w:p>
    <w:p w14:paraId="0506A603" w14:textId="247D6156" w:rsidR="00BD623A" w:rsidRPr="00346593" w:rsidRDefault="00BD623A" w:rsidP="003018F8">
      <w:pPr>
        <w:pStyle w:val="Smallprinthead"/>
        <w:rPr>
          <w:rFonts w:ascii="ITC Symbol Std Medium" w:hAnsi="ITC Symbol Std Medium"/>
          <w:b w:val="0"/>
          <w:bCs/>
          <w:sz w:val="12"/>
        </w:rPr>
      </w:pPr>
      <w:r w:rsidRPr="00346593">
        <w:rPr>
          <w:rFonts w:ascii="ITC Symbol Std Medium" w:hAnsi="ITC Symbol Std Medium"/>
          <w:b w:val="0"/>
          <w:bCs/>
          <w:sz w:val="12"/>
        </w:rPr>
        <w:t>CDB is funded in part by the Southampton National Institute for Health and Care Research, Biomedical Research Centre (NIHR 203319). EB is funded by the Italian Ministry for Education, University and Research (MIUR) under the programme 'Dipartimenti di Eccellenza 2018-2022' Project code D15D18000410</w:t>
      </w:r>
      <w:r w:rsidR="00BD35DF">
        <w:rPr>
          <w:rFonts w:ascii="ITC Symbol Std Medium" w:hAnsi="ITC Symbol Std Medium"/>
          <w:b w:val="0"/>
          <w:bCs/>
          <w:sz w:val="12"/>
        </w:rPr>
        <w:t>001</w:t>
      </w:r>
      <w:r w:rsidRPr="00346593">
        <w:rPr>
          <w:rFonts w:ascii="ITC Symbol Std Medium" w:hAnsi="ITC Symbol Std Medium"/>
          <w:b w:val="0"/>
          <w:bCs/>
          <w:sz w:val="12"/>
        </w:rPr>
        <w:t xml:space="preserve"> </w:t>
      </w:r>
      <w:r w:rsidR="00BD35DF" w:rsidRPr="00BD35DF">
        <w:rPr>
          <w:rFonts w:ascii="ITC Symbol Std Medium" w:hAnsi="ITC Symbol Std Medium"/>
          <w:b w:val="0"/>
          <w:bCs/>
          <w:sz w:val="12"/>
        </w:rPr>
        <w:t xml:space="preserve">and Precision medicine to stratify disease severity and outcomes of patients with non-alcoholic fatty liver disease by using artificial intelligence - Next Generation EU – grant # 2022L273C9. </w:t>
      </w:r>
      <w:r w:rsidR="00BD35DF" w:rsidRPr="00BD35DF">
        <w:rPr>
          <w:rFonts w:ascii="ITC Symbol Std Medium" w:hAnsi="ITC Symbol Std Medium"/>
          <w:b w:val="0"/>
          <w:bCs/>
          <w:sz w:val="12"/>
          <w:lang w:val="it-IT"/>
        </w:rPr>
        <w:t xml:space="preserve">EB and AA are funded by PNRR “D3 4 Health - Digital Driven Diagnostics, prognostics and therapeutics for sustainable Health care”, Piano Nazionale per gli investimenti Complementari (PNC) al Piano Nazionale di Ripresa e Resilienza – Decreto di Concessione n. 1986 del 9 dicembre 2022, Codice progetto MUR: PNC0000001 – CUP ENTE: B53C22006110001 </w:t>
      </w:r>
      <w:r w:rsidR="003018F8" w:rsidRPr="00BD35DF">
        <w:rPr>
          <w:rFonts w:ascii="ITC Symbol Std Medium" w:hAnsi="ITC Symbol Std Medium"/>
          <w:b w:val="0"/>
          <w:bCs/>
          <w:sz w:val="12"/>
          <w:lang w:val="it-IT"/>
        </w:rPr>
        <w:t>unded by PNRR “D3 4 Health - Digital Driven Diagnostics, prognostics and therapeutics for sustainable Health care”, Piano Nazionale per gli investimenti Complementari (PNC) al Piano Nazionale di Ripresa e Resilienza – Decreto di Concessione n. 1986 del 9 dicembre 2022, Codice progetto MUR: PNC0000001 – CUP ENTE: B53C22006110001</w:t>
      </w:r>
      <w:r w:rsidRPr="00BD35DF">
        <w:rPr>
          <w:rFonts w:ascii="ITC Symbol Std Medium" w:hAnsi="ITC Symbol Std Medium"/>
          <w:b w:val="0"/>
          <w:bCs/>
          <w:sz w:val="12"/>
          <w:lang w:val="it-IT"/>
        </w:rPr>
        <w:t>AV-P and EB are funded by IMI Litmus, MRC Programme grant MC_UU_00014/2, BHF programme grant RG/18/7/33636.</w:t>
      </w:r>
      <w:r w:rsidR="00CC60B0" w:rsidRPr="00BD35DF">
        <w:rPr>
          <w:rFonts w:ascii="ITC Symbol Std Medium" w:hAnsi="ITC Symbol Std Medium"/>
          <w:b w:val="0"/>
          <w:bCs/>
          <w:sz w:val="12"/>
          <w:lang w:val="it-IT"/>
        </w:rPr>
        <w:t xml:space="preserve"> </w:t>
      </w:r>
      <w:r w:rsidR="00CC60B0">
        <w:rPr>
          <w:rFonts w:ascii="ITC Symbol Std Medium" w:hAnsi="ITC Symbol Std Medium"/>
          <w:b w:val="0"/>
          <w:bCs/>
          <w:sz w:val="12"/>
        </w:rPr>
        <w:t>Caixa Fundatcion and Spanish Government ATRAE Programme.</w:t>
      </w:r>
    </w:p>
    <w:p w14:paraId="69618979" w14:textId="5E9E64BD" w:rsidR="00BD623A" w:rsidRDefault="00BD623A" w:rsidP="00BD623A">
      <w:pPr>
        <w:pStyle w:val="Smallprinthead"/>
      </w:pPr>
      <w:r>
        <w:t xml:space="preserve">Author contributions </w:t>
      </w:r>
    </w:p>
    <w:p w14:paraId="084802AD" w14:textId="71F1FAE3" w:rsidR="00BD623A" w:rsidRPr="00346593" w:rsidRDefault="00BD623A" w:rsidP="00BD623A">
      <w:pPr>
        <w:pStyle w:val="Smallprinttext"/>
        <w:rPr>
          <w:b w:val="0"/>
          <w:bCs/>
        </w:rPr>
      </w:pPr>
      <w:r w:rsidRPr="00346593">
        <w:rPr>
          <w:b w:val="0"/>
          <w:bCs/>
        </w:rPr>
        <w:t>All authors researched data for the article. E.B., C.D.B. &amp; A.V-P contributed substantially to discussion of the content. All authors wrote the article. E.B., C.D.B. &amp; A.V-P reviewed and/or edited the manuscript before submission.</w:t>
      </w:r>
    </w:p>
    <w:p w14:paraId="5EB3937E" w14:textId="0BAB0893" w:rsidR="00BD623A" w:rsidRDefault="00BD623A" w:rsidP="00BD623A">
      <w:pPr>
        <w:pStyle w:val="Smallprinthead"/>
      </w:pPr>
      <w:r>
        <w:t xml:space="preserve">Competing interests </w:t>
      </w:r>
    </w:p>
    <w:p w14:paraId="47B629EA" w14:textId="7D416F02" w:rsidR="00BD623A" w:rsidRDefault="00BD623A" w:rsidP="00BD623A">
      <w:pPr>
        <w:pStyle w:val="Smallprinttext"/>
      </w:pPr>
      <w:r w:rsidRPr="00346593">
        <w:rPr>
          <w:b w:val="0"/>
          <w:bCs/>
        </w:rPr>
        <w:t>The authors declare no competing interests.</w:t>
      </w:r>
      <w:r>
        <w:t xml:space="preserve"> </w:t>
      </w:r>
    </w:p>
    <w:p w14:paraId="0D0E6D9E" w14:textId="3864D751" w:rsidR="002263E6" w:rsidRDefault="002263E6" w:rsidP="009C5B44">
      <w:pPr>
        <w:pStyle w:val="Smallprinttext"/>
      </w:pPr>
      <w:r>
        <w:t>CDB has received research grant funding from Echosens (France)</w:t>
      </w:r>
      <w:r w:rsidR="009C5B44">
        <w:t>; EB has received research grant funding from Gilead.</w:t>
      </w:r>
    </w:p>
    <w:p w14:paraId="77CADE74" w14:textId="63612D61" w:rsidR="00BD623A" w:rsidRDefault="00BD623A" w:rsidP="00BD623A">
      <w:pPr>
        <w:pStyle w:val="Smallprinthead"/>
      </w:pPr>
      <w:r>
        <w:t>Peer review information</w:t>
      </w:r>
      <w:r w:rsidR="00814DFB">
        <w:t xml:space="preserve"> </w:t>
      </w:r>
    </w:p>
    <w:p w14:paraId="6A5D1210" w14:textId="27E03DBB" w:rsidR="00BD623A" w:rsidRPr="00346593" w:rsidRDefault="00BD623A" w:rsidP="00BD623A">
      <w:pPr>
        <w:pStyle w:val="Smallprinttext"/>
        <w:rPr>
          <w:b w:val="0"/>
          <w:bCs/>
        </w:rPr>
      </w:pPr>
      <w:r w:rsidRPr="00346593">
        <w:rPr>
          <w:b w:val="0"/>
          <w:bCs/>
          <w:i/>
        </w:rPr>
        <w:t xml:space="preserve">Nature Reviews </w:t>
      </w:r>
      <w:r w:rsidR="00814DFB" w:rsidRPr="00346593">
        <w:rPr>
          <w:b w:val="0"/>
          <w:bCs/>
          <w:i/>
        </w:rPr>
        <w:t>Gastroenterology &amp; Hepatology</w:t>
      </w:r>
      <w:r w:rsidRPr="00346593">
        <w:rPr>
          <w:b w:val="0"/>
          <w:bCs/>
        </w:rPr>
        <w:t xml:space="preserve"> thanks [Referee#1 name], [Referee#2 name] and the other, anonymous, reviewer(s) for their contribution to the peer review of this work.</w:t>
      </w:r>
    </w:p>
    <w:p w14:paraId="2B7A3F38" w14:textId="3CC4F0F7" w:rsidR="00BD623A" w:rsidRDefault="00BD623A" w:rsidP="00346593">
      <w:pPr>
        <w:pStyle w:val="Smallprinttext"/>
      </w:pPr>
    </w:p>
    <w:p w14:paraId="69EE5B8D" w14:textId="77777777" w:rsidR="00BD623A" w:rsidRDefault="00BD623A" w:rsidP="00D506BA">
      <w:pPr>
        <w:spacing w:after="0"/>
        <w:rPr>
          <w:rFonts w:ascii="Times New Roman" w:hAnsi="Times New Roman" w:cs="Times New Roman"/>
          <w:b/>
          <w:shd w:val="clear" w:color="auto" w:fill="FFFFFF"/>
          <w:lang w:val="en-GB"/>
        </w:rPr>
      </w:pPr>
    </w:p>
    <w:p w14:paraId="607186DF" w14:textId="77777777" w:rsidR="00E0250D" w:rsidRPr="0048768C" w:rsidRDefault="00E0250D" w:rsidP="00D506BA">
      <w:pPr>
        <w:spacing w:after="0"/>
        <w:jc w:val="both"/>
        <w:rPr>
          <w:rFonts w:ascii="Times New Roman" w:hAnsi="Times New Roman" w:cs="Times New Roman"/>
          <w:shd w:val="clear" w:color="auto" w:fill="FFFFFF"/>
          <w:lang w:val="en-GB"/>
        </w:rPr>
      </w:pPr>
    </w:p>
    <w:p w14:paraId="7CE35BDB" w14:textId="63A0D28E" w:rsidR="00D506BA" w:rsidRPr="0048768C" w:rsidRDefault="00D506BA" w:rsidP="00D506BA">
      <w:pPr>
        <w:spacing w:after="0"/>
        <w:jc w:val="both"/>
        <w:rPr>
          <w:rFonts w:ascii="Times New Roman" w:hAnsi="Times New Roman" w:cs="Times New Roman"/>
          <w:lang w:val="en-US"/>
        </w:rPr>
      </w:pPr>
    </w:p>
    <w:p w14:paraId="1661CCFF" w14:textId="62029F04" w:rsidR="008D6353" w:rsidRPr="0048768C" w:rsidRDefault="008D6353" w:rsidP="008D6353">
      <w:pPr>
        <w:spacing w:after="0"/>
        <w:jc w:val="both"/>
        <w:rPr>
          <w:rFonts w:ascii="Times New Roman" w:hAnsi="Times New Roman"/>
          <w:b/>
          <w:lang w:val="en-US"/>
        </w:rPr>
      </w:pPr>
      <w:r w:rsidRPr="0048768C">
        <w:rPr>
          <w:rFonts w:ascii="Times New Roman" w:hAnsi="Times New Roman"/>
          <w:b/>
          <w:lang w:val="en-US"/>
        </w:rPr>
        <w:t>Key points</w:t>
      </w:r>
      <w:r w:rsidR="009C46E4">
        <w:rPr>
          <w:rFonts w:ascii="Times New Roman" w:hAnsi="Times New Roman"/>
          <w:b/>
          <w:lang w:val="en-US"/>
        </w:rPr>
        <w:t xml:space="preserve"> </w:t>
      </w:r>
    </w:p>
    <w:p w14:paraId="41021E9D" w14:textId="77777777" w:rsidR="008D6353" w:rsidRPr="0048768C" w:rsidRDefault="008D6353" w:rsidP="008D6353">
      <w:pPr>
        <w:pStyle w:val="ListParagraph"/>
        <w:numPr>
          <w:ilvl w:val="0"/>
          <w:numId w:val="32"/>
        </w:numPr>
        <w:spacing w:after="0"/>
        <w:jc w:val="both"/>
        <w:rPr>
          <w:rFonts w:ascii="Times New Roman" w:hAnsi="Times New Roman"/>
          <w:lang w:val="en-US"/>
        </w:rPr>
      </w:pPr>
      <w:r w:rsidRPr="0048768C">
        <w:rPr>
          <w:rFonts w:ascii="Times New Roman" w:hAnsi="Times New Roman" w:cs="Times New Roman"/>
          <w:lang w:val="en-GB"/>
        </w:rPr>
        <w:t xml:space="preserve">The new term metabolic dysfunction-associated steatotic liver disease (MASLD) comprises a heterogeneous condition with variable degrees of metabolic dysfunction underpinned by the presence of steatotic liver disease. </w:t>
      </w:r>
    </w:p>
    <w:p w14:paraId="095D4DEC" w14:textId="28DB5A8E" w:rsidR="008D6353" w:rsidRPr="0048768C" w:rsidRDefault="004A0A11" w:rsidP="008D6353">
      <w:pPr>
        <w:pStyle w:val="ListParagraph"/>
        <w:numPr>
          <w:ilvl w:val="0"/>
          <w:numId w:val="32"/>
        </w:numPr>
        <w:spacing w:after="0"/>
        <w:jc w:val="both"/>
        <w:rPr>
          <w:rFonts w:ascii="Times New Roman" w:hAnsi="Times New Roman"/>
          <w:lang w:val="en-US"/>
        </w:rPr>
      </w:pPr>
      <w:r>
        <w:rPr>
          <w:rFonts w:ascii="Times New Roman" w:hAnsi="Times New Roman" w:cs="Times New Roman"/>
          <w:lang w:val="en-GB"/>
        </w:rPr>
        <w:t>M</w:t>
      </w:r>
      <w:r w:rsidR="008D6353" w:rsidRPr="0048768C">
        <w:rPr>
          <w:rFonts w:ascii="Times New Roman" w:hAnsi="Times New Roman" w:cs="Times New Roman"/>
          <w:lang w:val="en-GB"/>
        </w:rPr>
        <w:t xml:space="preserve">etabolic syndrome (MetS) traits </w:t>
      </w:r>
      <w:r>
        <w:rPr>
          <w:rFonts w:ascii="Times New Roman" w:hAnsi="Times New Roman" w:cs="Times New Roman"/>
          <w:lang w:val="en-GB"/>
        </w:rPr>
        <w:t>are</w:t>
      </w:r>
      <w:r w:rsidRPr="0048768C">
        <w:rPr>
          <w:rFonts w:ascii="Times New Roman" w:hAnsi="Times New Roman" w:cs="Times New Roman"/>
          <w:lang w:val="en-GB"/>
        </w:rPr>
        <w:t xml:space="preserve"> </w:t>
      </w:r>
      <w:r>
        <w:rPr>
          <w:rFonts w:ascii="Times New Roman" w:hAnsi="Times New Roman" w:cs="Times New Roman"/>
          <w:lang w:val="en-GB"/>
        </w:rPr>
        <w:t>vital in</w:t>
      </w:r>
      <w:r w:rsidR="008D6353" w:rsidRPr="0048768C">
        <w:rPr>
          <w:rFonts w:ascii="Times New Roman" w:hAnsi="Times New Roman" w:cs="Times New Roman"/>
          <w:lang w:val="en-GB"/>
        </w:rPr>
        <w:t xml:space="preserve"> </w:t>
      </w:r>
      <w:r>
        <w:rPr>
          <w:rFonts w:ascii="Times New Roman" w:hAnsi="Times New Roman" w:cs="Times New Roman"/>
          <w:lang w:val="en-GB"/>
        </w:rPr>
        <w:t>diagnosing</w:t>
      </w:r>
      <w:r w:rsidR="008D6353" w:rsidRPr="0048768C">
        <w:rPr>
          <w:rFonts w:ascii="Times New Roman" w:hAnsi="Times New Roman" w:cs="Times New Roman"/>
          <w:lang w:val="en-GB"/>
        </w:rPr>
        <w:t xml:space="preserve"> MASLD</w:t>
      </w:r>
      <w:r>
        <w:rPr>
          <w:rFonts w:ascii="Times New Roman" w:hAnsi="Times New Roman" w:cs="Times New Roman"/>
          <w:lang w:val="en-GB"/>
        </w:rPr>
        <w:t xml:space="preserve"> as </w:t>
      </w:r>
      <w:r>
        <w:rPr>
          <w:rFonts w:ascii="Times New Roman" w:hAnsi="Times New Roman"/>
          <w:lang w:val="en-US"/>
        </w:rPr>
        <w:t>v</w:t>
      </w:r>
      <w:r w:rsidRPr="0048768C">
        <w:rPr>
          <w:rFonts w:ascii="Times New Roman" w:hAnsi="Times New Roman"/>
          <w:lang w:val="en-US"/>
        </w:rPr>
        <w:t xml:space="preserve">arying </w:t>
      </w:r>
      <w:r w:rsidR="008D6353" w:rsidRPr="0048768C">
        <w:rPr>
          <w:rFonts w:ascii="Times New Roman" w:hAnsi="Times New Roman"/>
          <w:lang w:val="en-US"/>
        </w:rPr>
        <w:t>degrees of metabolic dysfunction, linked to different MetS traits, result in differential risks of hepatic and extrahepatic complications.</w:t>
      </w:r>
      <w:r w:rsidR="00CB22F2">
        <w:rPr>
          <w:rFonts w:ascii="Times New Roman" w:hAnsi="Times New Roman"/>
          <w:lang w:val="en-US"/>
        </w:rPr>
        <w:t xml:space="preserve"> </w:t>
      </w:r>
    </w:p>
    <w:p w14:paraId="5B8304E4" w14:textId="0A969C14" w:rsidR="008D6353" w:rsidRPr="0048768C" w:rsidRDefault="00865341" w:rsidP="008D6353">
      <w:pPr>
        <w:pStyle w:val="ListParagraph"/>
        <w:numPr>
          <w:ilvl w:val="0"/>
          <w:numId w:val="32"/>
        </w:numPr>
        <w:spacing w:after="0"/>
        <w:jc w:val="both"/>
        <w:rPr>
          <w:rFonts w:ascii="Times New Roman" w:hAnsi="Times New Roman"/>
          <w:lang w:val="en-US"/>
        </w:rPr>
      </w:pPr>
      <w:r>
        <w:rPr>
          <w:rFonts w:ascii="Times New Roman" w:hAnsi="Times New Roman"/>
          <w:lang w:val="en-US"/>
        </w:rPr>
        <w:t>I</w:t>
      </w:r>
      <w:r w:rsidR="008D6353" w:rsidRPr="0048768C">
        <w:rPr>
          <w:rFonts w:ascii="Times New Roman" w:hAnsi="Times New Roman"/>
          <w:lang w:val="en-US"/>
        </w:rPr>
        <w:t>ndividuals with MASLD and diverse metabolic co-factors are at higher risk for developing major adverse liver outcomes as well as cardiovascular or kidney disease outcomes.</w:t>
      </w:r>
      <w:r>
        <w:rPr>
          <w:rFonts w:ascii="Times New Roman" w:hAnsi="Times New Roman"/>
          <w:lang w:val="en-US"/>
        </w:rPr>
        <w:t xml:space="preserve"> </w:t>
      </w:r>
    </w:p>
    <w:p w14:paraId="4C5F7479" w14:textId="146D52DA" w:rsidR="008D6353" w:rsidRPr="0048768C" w:rsidRDefault="008D6353" w:rsidP="008D6353">
      <w:pPr>
        <w:pStyle w:val="ListParagraph"/>
        <w:numPr>
          <w:ilvl w:val="0"/>
          <w:numId w:val="32"/>
        </w:numPr>
        <w:spacing w:after="0"/>
        <w:jc w:val="both"/>
        <w:rPr>
          <w:rFonts w:ascii="Times New Roman" w:hAnsi="Times New Roman"/>
          <w:lang w:val="en-US"/>
        </w:rPr>
      </w:pPr>
      <w:r w:rsidRPr="0048768C">
        <w:rPr>
          <w:rFonts w:ascii="Times New Roman" w:hAnsi="Times New Roman"/>
          <w:lang w:val="en-US"/>
        </w:rPr>
        <w:t xml:space="preserve">A deeper understanding of the factors affecting the variability in MASLD phenotypes and their relationship with MetS traits </w:t>
      </w:r>
      <w:r w:rsidR="00141E18">
        <w:rPr>
          <w:rFonts w:ascii="Times New Roman" w:hAnsi="Times New Roman"/>
          <w:lang w:val="en-US"/>
        </w:rPr>
        <w:t>can</w:t>
      </w:r>
      <w:r w:rsidR="00141E18" w:rsidRPr="0048768C">
        <w:rPr>
          <w:rFonts w:ascii="Times New Roman" w:hAnsi="Times New Roman"/>
          <w:lang w:val="en-US"/>
        </w:rPr>
        <w:t xml:space="preserve"> </w:t>
      </w:r>
      <w:r w:rsidRPr="0048768C">
        <w:rPr>
          <w:rFonts w:ascii="Times New Roman" w:hAnsi="Times New Roman"/>
          <w:lang w:val="en-US"/>
        </w:rPr>
        <w:t>inform novel strategies for predicting and positively influencing liver health.</w:t>
      </w:r>
      <w:r w:rsidR="00141E18">
        <w:rPr>
          <w:rFonts w:ascii="Times New Roman" w:hAnsi="Times New Roman"/>
          <w:lang w:val="en-US"/>
        </w:rPr>
        <w:t xml:space="preserve"> </w:t>
      </w:r>
    </w:p>
    <w:p w14:paraId="2DD99F05" w14:textId="77777777" w:rsidR="00B44E61" w:rsidRDefault="008D6353" w:rsidP="008D6353">
      <w:pPr>
        <w:pStyle w:val="ListParagraph"/>
        <w:numPr>
          <w:ilvl w:val="0"/>
          <w:numId w:val="32"/>
        </w:numPr>
        <w:spacing w:after="0"/>
        <w:jc w:val="both"/>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A care model for MASLD in the context of MetS traits should include screening, risk stratification, and algorithmic management according to the specific risk factors and stage of fibrosis. </w:t>
      </w:r>
    </w:p>
    <w:p w14:paraId="0504110A" w14:textId="5C99585D" w:rsidR="008D6353" w:rsidRPr="0048768C" w:rsidRDefault="008D6353" w:rsidP="008D6353">
      <w:pPr>
        <w:pStyle w:val="ListParagraph"/>
        <w:numPr>
          <w:ilvl w:val="0"/>
          <w:numId w:val="32"/>
        </w:numPr>
        <w:spacing w:after="0"/>
        <w:jc w:val="both"/>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The variable severity of metabolic dysfunction and the heterogeneity of liver and extrahepatic outcomes highlight the need for a holistic approach to managing and treating MASLD as a multisystem disease.</w:t>
      </w:r>
      <w:r w:rsidR="00B44E61">
        <w:rPr>
          <w:rFonts w:ascii="Times New Roman" w:eastAsia="Times New Roman" w:hAnsi="Times New Roman" w:cs="Times New Roman"/>
          <w:lang w:val="en-GB" w:eastAsia="it-IT"/>
        </w:rPr>
        <w:t xml:space="preserve"> </w:t>
      </w:r>
    </w:p>
    <w:p w14:paraId="528575AE" w14:textId="7997F295" w:rsidR="00D4677B" w:rsidRPr="0048768C" w:rsidRDefault="00D4677B" w:rsidP="00346593">
      <w:pPr>
        <w:pStyle w:val="EndNoteBibliography"/>
        <w:spacing w:line="360" w:lineRule="auto"/>
        <w:ind w:left="720" w:hanging="720"/>
        <w:rPr>
          <w:rFonts w:ascii="Arial" w:hAnsi="Arial" w:cs="Arial"/>
          <w:lang w:val="en-GB"/>
        </w:rPr>
      </w:pPr>
    </w:p>
    <w:p w14:paraId="74EE5736" w14:textId="49BEADBB" w:rsidR="000D2A32" w:rsidRDefault="00384AFD" w:rsidP="00384AFD">
      <w:pPr>
        <w:spacing w:after="0"/>
        <w:rPr>
          <w:rFonts w:ascii="Times New Roman" w:hAnsi="Times New Roman" w:cs="Times New Roman"/>
          <w:b/>
          <w:lang w:val="en-GB"/>
        </w:rPr>
      </w:pPr>
      <w:r w:rsidRPr="00E455C3">
        <w:rPr>
          <w:rFonts w:ascii="Times New Roman" w:hAnsi="Times New Roman" w:cs="Times New Roman"/>
          <w:b/>
          <w:lang w:val="en-GB"/>
        </w:rPr>
        <w:t xml:space="preserve">Table 1. </w:t>
      </w:r>
      <w:r w:rsidR="000D2A32" w:rsidRPr="00E455C3">
        <w:rPr>
          <w:rFonts w:ascii="Times New Roman" w:hAnsi="Times New Roman" w:cs="Times New Roman"/>
          <w:b/>
          <w:lang w:val="en-GB"/>
        </w:rPr>
        <w:t>Summary</w:t>
      </w:r>
      <w:r w:rsidR="000D2A32" w:rsidRPr="000D2A32">
        <w:rPr>
          <w:rFonts w:ascii="Times New Roman" w:hAnsi="Times New Roman" w:cs="Times New Roman"/>
          <w:b/>
          <w:lang w:val="en-GB"/>
        </w:rPr>
        <w:t xml:space="preserve"> of univariable meta-regression analyses from meta-analyses showing the direction of influence and significance of potential effect-modifiers linked with metabolic dysfunction on the association between steatotic liver disease</w:t>
      </w:r>
      <w:r w:rsidR="000D2A32" w:rsidRPr="00346593">
        <w:rPr>
          <w:rFonts w:ascii="Times New Roman" w:hAnsi="Times New Roman" w:cs="Times New Roman"/>
          <w:b/>
          <w:vertAlign w:val="superscript"/>
          <w:lang w:val="en-GB"/>
        </w:rPr>
        <w:t>a</w:t>
      </w:r>
      <w:r w:rsidR="000D2A32" w:rsidRPr="000D2A32">
        <w:rPr>
          <w:rFonts w:ascii="Times New Roman" w:hAnsi="Times New Roman" w:cs="Times New Roman"/>
          <w:b/>
          <w:lang w:val="en-GB"/>
        </w:rPr>
        <w:t xml:space="preserve"> and incident extra-hepatic disease outcomes.</w:t>
      </w:r>
      <w:r w:rsidR="00F611FB">
        <w:rPr>
          <w:rFonts w:ascii="Times New Roman" w:hAnsi="Times New Roman" w:cs="Times New Roman"/>
          <w:b/>
          <w:lang w:val="en-GB"/>
        </w:rPr>
        <w:t xml:space="preserve"> </w:t>
      </w:r>
    </w:p>
    <w:p w14:paraId="1D634ADE" w14:textId="1C020E5E" w:rsidR="00384AFD" w:rsidRPr="0048768C" w:rsidRDefault="00384AFD" w:rsidP="00384AFD">
      <w:pPr>
        <w:spacing w:after="0"/>
        <w:rPr>
          <w:rFonts w:ascii="Times New Roman" w:hAnsi="Times New Roman" w:cs="Times New Roman"/>
          <w:b/>
          <w:lang w:val="en-GB"/>
        </w:rPr>
      </w:pPr>
      <w:r w:rsidRPr="0048768C">
        <w:rPr>
          <w:rFonts w:ascii="Times New Roman" w:hAnsi="Times New Roman" w:cs="Times New Roman"/>
          <w:b/>
          <w:lang w:val="en-GB"/>
        </w:rPr>
        <w:t xml:space="preserve"> </w:t>
      </w:r>
    </w:p>
    <w:tbl>
      <w:tblPr>
        <w:tblStyle w:val="TableGrid"/>
        <w:tblW w:w="0" w:type="auto"/>
        <w:tblLayout w:type="fixed"/>
        <w:tblLook w:val="04A0" w:firstRow="1" w:lastRow="0" w:firstColumn="1" w:lastColumn="0" w:noHBand="0" w:noVBand="1"/>
      </w:tblPr>
      <w:tblGrid>
        <w:gridCol w:w="1560"/>
        <w:gridCol w:w="2089"/>
        <w:gridCol w:w="1494"/>
        <w:gridCol w:w="1331"/>
        <w:gridCol w:w="1562"/>
        <w:gridCol w:w="1592"/>
      </w:tblGrid>
      <w:tr w:rsidR="00F12160" w:rsidRPr="0048768C" w14:paraId="683E4AE2" w14:textId="77777777" w:rsidTr="00346593">
        <w:trPr>
          <w:trHeight w:val="1125"/>
        </w:trPr>
        <w:tc>
          <w:tcPr>
            <w:tcW w:w="1560" w:type="dxa"/>
          </w:tcPr>
          <w:p w14:paraId="053BF22E" w14:textId="62821AE6" w:rsidR="00384AFD" w:rsidRPr="0048768C" w:rsidRDefault="000F388C" w:rsidP="00EB5F9E">
            <w:pPr>
              <w:spacing w:line="276" w:lineRule="auto"/>
              <w:rPr>
                <w:rFonts w:ascii="Times New Roman" w:hAnsi="Times New Roman" w:cs="Times New Roman"/>
                <w:lang w:val="en-GB"/>
              </w:rPr>
            </w:pPr>
            <w:r>
              <w:rPr>
                <w:rFonts w:ascii="Times New Roman" w:hAnsi="Times New Roman" w:cs="Times New Roman"/>
                <w:lang w:val="en-GB"/>
              </w:rPr>
              <w:t>Effect m</w:t>
            </w:r>
            <w:r w:rsidR="000C5A05">
              <w:rPr>
                <w:rFonts w:ascii="Times New Roman" w:hAnsi="Times New Roman" w:cs="Times New Roman"/>
                <w:lang w:val="en-GB"/>
              </w:rPr>
              <w:t xml:space="preserve">odifiers </w:t>
            </w:r>
          </w:p>
        </w:tc>
        <w:tc>
          <w:tcPr>
            <w:tcW w:w="2089" w:type="dxa"/>
          </w:tcPr>
          <w:p w14:paraId="25C0F88A" w14:textId="0C8C103A" w:rsidR="00A3299C" w:rsidRDefault="00384AFD" w:rsidP="00F12160">
            <w:pPr>
              <w:spacing w:line="276" w:lineRule="auto"/>
              <w:jc w:val="center"/>
              <w:rPr>
                <w:rFonts w:ascii="Times New Roman" w:hAnsi="Times New Roman" w:cs="Times New Roman"/>
                <w:lang w:val="en-GB"/>
              </w:rPr>
            </w:pPr>
            <w:r w:rsidRPr="0048768C">
              <w:rPr>
                <w:rFonts w:ascii="Times New Roman" w:hAnsi="Times New Roman" w:cs="Times New Roman"/>
                <w:lang w:val="en-GB"/>
              </w:rPr>
              <w:t>Incident fatal and non-fatal cardiovascular events</w:t>
            </w:r>
            <w:r w:rsidR="00A3299C" w:rsidRPr="002A4EBF">
              <w:rPr>
                <w:rFonts w:ascii="Times New Roman" w:hAnsi="Times New Roman" w:cs="Times New Roman"/>
                <w:vertAlign w:val="superscript"/>
                <w:lang w:val="en-GB"/>
              </w:rPr>
              <w:t>28</w:t>
            </w:r>
          </w:p>
          <w:p w14:paraId="74572ACD" w14:textId="596FAC85" w:rsidR="00A3299C" w:rsidRDefault="00A3299C" w:rsidP="00F12160">
            <w:pPr>
              <w:spacing w:line="276" w:lineRule="auto"/>
              <w:jc w:val="center"/>
              <w:rPr>
                <w:rFonts w:ascii="Times New Roman" w:hAnsi="Times New Roman" w:cs="Times New Roman"/>
                <w:lang w:val="en-GB"/>
              </w:rPr>
            </w:pPr>
            <w:r>
              <w:rPr>
                <w:rFonts w:ascii="Times New Roman" w:hAnsi="Times New Roman" w:cs="Times New Roman"/>
                <w:lang w:val="en-GB"/>
              </w:rPr>
              <w:t>(n=5,802,226)</w:t>
            </w:r>
          </w:p>
          <w:p w14:paraId="67C685C8" w14:textId="2F73A3D3" w:rsidR="00384AFD" w:rsidRPr="0048768C" w:rsidRDefault="00384AFD" w:rsidP="00F12160">
            <w:pPr>
              <w:spacing w:line="276" w:lineRule="auto"/>
              <w:jc w:val="center"/>
              <w:rPr>
                <w:rFonts w:ascii="Times New Roman" w:hAnsi="Times New Roman" w:cs="Times New Roman"/>
                <w:lang w:val="en-GB"/>
              </w:rPr>
            </w:pPr>
          </w:p>
          <w:p w14:paraId="460736E7" w14:textId="77777777" w:rsidR="00384AFD" w:rsidRPr="0048768C" w:rsidRDefault="00384AFD" w:rsidP="00F12160">
            <w:pPr>
              <w:spacing w:line="276" w:lineRule="auto"/>
              <w:jc w:val="center"/>
              <w:rPr>
                <w:rFonts w:ascii="Times New Roman" w:hAnsi="Times New Roman" w:cs="Times New Roman"/>
                <w:lang w:val="en-US"/>
              </w:rPr>
            </w:pPr>
          </w:p>
        </w:tc>
        <w:tc>
          <w:tcPr>
            <w:tcW w:w="1494" w:type="dxa"/>
          </w:tcPr>
          <w:p w14:paraId="78F6821B" w14:textId="6035EF9E" w:rsidR="00A3299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Incident heart failure</w:t>
            </w:r>
            <w:r w:rsidR="00A3299C" w:rsidRPr="002A4EBF">
              <w:rPr>
                <w:rFonts w:ascii="Times New Roman" w:hAnsi="Times New Roman" w:cs="Times New Roman"/>
                <w:vertAlign w:val="superscript"/>
              </w:rPr>
              <w:t>30</w:t>
            </w:r>
          </w:p>
          <w:p w14:paraId="103665A1" w14:textId="7FDE0CF4" w:rsidR="00A3299C" w:rsidRDefault="00A3299C" w:rsidP="00F12160">
            <w:pPr>
              <w:spacing w:line="276" w:lineRule="auto"/>
              <w:jc w:val="center"/>
              <w:rPr>
                <w:rFonts w:ascii="Times New Roman" w:hAnsi="Times New Roman" w:cs="Times New Roman"/>
              </w:rPr>
            </w:pPr>
            <w:r>
              <w:rPr>
                <w:rFonts w:ascii="Times New Roman" w:hAnsi="Times New Roman" w:cs="Times New Roman"/>
              </w:rPr>
              <w:t>(n=11,242,231)</w:t>
            </w:r>
          </w:p>
          <w:p w14:paraId="34C3BF28" w14:textId="77777777" w:rsidR="00A3299C" w:rsidRDefault="00A3299C" w:rsidP="00F12160">
            <w:pPr>
              <w:spacing w:line="276" w:lineRule="auto"/>
              <w:jc w:val="center"/>
              <w:rPr>
                <w:rFonts w:ascii="Times New Roman" w:hAnsi="Times New Roman" w:cs="Times New Roman"/>
              </w:rPr>
            </w:pPr>
          </w:p>
          <w:p w14:paraId="1DD20F51" w14:textId="0260A2C2" w:rsidR="00384AFD" w:rsidRPr="0048768C" w:rsidRDefault="00384AFD" w:rsidP="00F12160">
            <w:pPr>
              <w:spacing w:line="276" w:lineRule="auto"/>
              <w:jc w:val="center"/>
              <w:rPr>
                <w:rFonts w:ascii="Times New Roman" w:hAnsi="Times New Roman" w:cs="Times New Roman"/>
              </w:rPr>
            </w:pPr>
          </w:p>
          <w:p w14:paraId="1EA25046" w14:textId="77777777" w:rsidR="00384AFD" w:rsidRPr="0048768C" w:rsidRDefault="00384AFD" w:rsidP="00F12160">
            <w:pPr>
              <w:spacing w:line="276" w:lineRule="auto"/>
              <w:jc w:val="center"/>
              <w:rPr>
                <w:rFonts w:ascii="Times New Roman" w:hAnsi="Times New Roman" w:cs="Times New Roman"/>
              </w:rPr>
            </w:pPr>
          </w:p>
          <w:p w14:paraId="53EE4999" w14:textId="77777777" w:rsidR="00384AFD" w:rsidRPr="0048768C" w:rsidRDefault="00384AFD" w:rsidP="00F12160">
            <w:pPr>
              <w:spacing w:line="276" w:lineRule="auto"/>
              <w:jc w:val="center"/>
              <w:rPr>
                <w:rFonts w:ascii="Times New Roman" w:hAnsi="Times New Roman" w:cs="Times New Roman"/>
                <w:b/>
              </w:rPr>
            </w:pPr>
          </w:p>
        </w:tc>
        <w:tc>
          <w:tcPr>
            <w:tcW w:w="1331" w:type="dxa"/>
          </w:tcPr>
          <w:p w14:paraId="62293EBD" w14:textId="5B196A3F" w:rsidR="00A3299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Incident type 2 diabetes</w:t>
            </w:r>
            <w:r w:rsidR="00A3299C" w:rsidRPr="002A4EBF">
              <w:rPr>
                <w:rFonts w:ascii="Times New Roman" w:hAnsi="Times New Roman" w:cs="Times New Roman"/>
                <w:vertAlign w:val="superscript"/>
              </w:rPr>
              <w:t>27</w:t>
            </w:r>
          </w:p>
          <w:p w14:paraId="3A4D74B4" w14:textId="5075A07C" w:rsidR="00A3299C" w:rsidRDefault="00A3299C" w:rsidP="00F12160">
            <w:pPr>
              <w:spacing w:line="276" w:lineRule="auto"/>
              <w:jc w:val="center"/>
              <w:rPr>
                <w:rFonts w:ascii="Times New Roman" w:hAnsi="Times New Roman" w:cs="Times New Roman"/>
              </w:rPr>
            </w:pPr>
            <w:r>
              <w:rPr>
                <w:rFonts w:ascii="Times New Roman" w:hAnsi="Times New Roman" w:cs="Times New Roman"/>
              </w:rPr>
              <w:t>(n=296,439)</w:t>
            </w:r>
          </w:p>
          <w:p w14:paraId="778A46F3" w14:textId="50509C6E" w:rsidR="00384AFD" w:rsidRPr="0048768C" w:rsidRDefault="00384AFD" w:rsidP="00F12160">
            <w:pPr>
              <w:spacing w:line="276" w:lineRule="auto"/>
              <w:jc w:val="center"/>
              <w:rPr>
                <w:rFonts w:ascii="Times New Roman" w:hAnsi="Times New Roman" w:cs="Times New Roman"/>
              </w:rPr>
            </w:pPr>
          </w:p>
          <w:p w14:paraId="0ED0C65A" w14:textId="77777777" w:rsidR="00384AFD" w:rsidRPr="0048768C" w:rsidRDefault="00384AFD" w:rsidP="00F12160">
            <w:pPr>
              <w:spacing w:line="276" w:lineRule="auto"/>
              <w:jc w:val="center"/>
              <w:rPr>
                <w:rFonts w:ascii="Times New Roman" w:hAnsi="Times New Roman" w:cs="Times New Roman"/>
              </w:rPr>
            </w:pPr>
          </w:p>
          <w:p w14:paraId="7A5617B9" w14:textId="77777777" w:rsidR="00384AFD" w:rsidRPr="0048768C" w:rsidRDefault="00384AFD" w:rsidP="00F12160">
            <w:pPr>
              <w:spacing w:line="276" w:lineRule="auto"/>
              <w:jc w:val="center"/>
              <w:rPr>
                <w:rFonts w:ascii="Times New Roman" w:hAnsi="Times New Roman" w:cs="Times New Roman"/>
                <w:b/>
              </w:rPr>
            </w:pPr>
          </w:p>
        </w:tc>
        <w:tc>
          <w:tcPr>
            <w:tcW w:w="1562" w:type="dxa"/>
          </w:tcPr>
          <w:p w14:paraId="62D87CFA" w14:textId="04E3FC91" w:rsidR="002A4EBF" w:rsidRDefault="00384AFD" w:rsidP="00F12160">
            <w:pPr>
              <w:spacing w:line="276" w:lineRule="auto"/>
              <w:jc w:val="center"/>
              <w:rPr>
                <w:rFonts w:ascii="Times New Roman" w:hAnsi="Times New Roman" w:cs="Times New Roman"/>
                <w:lang w:val="en-GB"/>
              </w:rPr>
            </w:pPr>
            <w:r w:rsidRPr="0048768C">
              <w:rPr>
                <w:rFonts w:ascii="Times New Roman" w:hAnsi="Times New Roman" w:cs="Times New Roman"/>
                <w:lang w:val="en-GB"/>
              </w:rPr>
              <w:t>Incident Chronic kidney disease</w:t>
            </w:r>
            <w:r w:rsidR="002A4EBF" w:rsidRPr="002A4EBF">
              <w:rPr>
                <w:rFonts w:ascii="Times New Roman" w:hAnsi="Times New Roman" w:cs="Times New Roman"/>
                <w:vertAlign w:val="superscript"/>
                <w:lang w:val="en-GB"/>
              </w:rPr>
              <w:t>29</w:t>
            </w:r>
            <w:r w:rsidR="002A4EBF">
              <w:rPr>
                <w:rFonts w:ascii="Times New Roman" w:hAnsi="Times New Roman" w:cs="Times New Roman"/>
                <w:lang w:val="en-GB"/>
              </w:rPr>
              <w:t xml:space="preserve"> </w:t>
            </w:r>
          </w:p>
          <w:p w14:paraId="395CF788" w14:textId="2BDF6DB9" w:rsidR="002A4EBF" w:rsidRDefault="002A4EBF" w:rsidP="00F12160">
            <w:pPr>
              <w:spacing w:line="276" w:lineRule="auto"/>
              <w:jc w:val="center"/>
              <w:rPr>
                <w:rFonts w:ascii="Times New Roman" w:hAnsi="Times New Roman" w:cs="Times New Roman"/>
                <w:lang w:val="en-GB"/>
              </w:rPr>
            </w:pPr>
            <w:r>
              <w:rPr>
                <w:rFonts w:ascii="Times New Roman" w:hAnsi="Times New Roman" w:cs="Times New Roman"/>
                <w:lang w:val="en-GB"/>
              </w:rPr>
              <w:t>(n=1,222,032)</w:t>
            </w:r>
          </w:p>
          <w:p w14:paraId="19D4B90E" w14:textId="77777777" w:rsidR="002A4EBF" w:rsidRDefault="002A4EBF" w:rsidP="00F12160">
            <w:pPr>
              <w:spacing w:line="276" w:lineRule="auto"/>
              <w:jc w:val="center"/>
              <w:rPr>
                <w:rFonts w:ascii="Times New Roman" w:hAnsi="Times New Roman" w:cs="Times New Roman"/>
                <w:lang w:val="en-GB"/>
              </w:rPr>
            </w:pPr>
          </w:p>
          <w:p w14:paraId="53D91AC7" w14:textId="3F8E0B65" w:rsidR="00384AFD" w:rsidRPr="0048768C" w:rsidRDefault="00384AFD" w:rsidP="00F12160">
            <w:pPr>
              <w:spacing w:line="276" w:lineRule="auto"/>
              <w:jc w:val="center"/>
              <w:rPr>
                <w:rFonts w:ascii="Times New Roman" w:hAnsi="Times New Roman" w:cs="Times New Roman"/>
                <w:b/>
                <w:lang w:val="en-GB"/>
              </w:rPr>
            </w:pPr>
          </w:p>
        </w:tc>
        <w:tc>
          <w:tcPr>
            <w:tcW w:w="1592" w:type="dxa"/>
          </w:tcPr>
          <w:p w14:paraId="120D198D" w14:textId="090C0DBC" w:rsidR="002A4EBF" w:rsidRDefault="00384AFD" w:rsidP="00F12160">
            <w:pPr>
              <w:spacing w:line="276" w:lineRule="auto"/>
              <w:jc w:val="center"/>
              <w:rPr>
                <w:rFonts w:ascii="Times New Roman" w:hAnsi="Times New Roman" w:cs="Times New Roman"/>
              </w:rPr>
            </w:pPr>
            <w:r w:rsidRPr="0048768C">
              <w:rPr>
                <w:rFonts w:ascii="Times New Roman" w:hAnsi="Times New Roman" w:cs="Times New Roman"/>
              </w:rPr>
              <w:t>Incident extrahepatic cancers</w:t>
            </w:r>
            <w:r w:rsidR="002A4EBF" w:rsidRPr="002A4EBF">
              <w:rPr>
                <w:rFonts w:ascii="Times New Roman" w:hAnsi="Times New Roman" w:cs="Times New Roman"/>
                <w:vertAlign w:val="superscript"/>
              </w:rPr>
              <w:t>31</w:t>
            </w:r>
          </w:p>
          <w:p w14:paraId="2E77A19E" w14:textId="452CC7BB" w:rsidR="002A4EBF" w:rsidRDefault="002A4EBF" w:rsidP="00F12160">
            <w:pPr>
              <w:spacing w:line="276" w:lineRule="auto"/>
              <w:jc w:val="center"/>
              <w:rPr>
                <w:rFonts w:ascii="Times New Roman" w:hAnsi="Times New Roman" w:cs="Times New Roman"/>
              </w:rPr>
            </w:pPr>
            <w:r>
              <w:rPr>
                <w:rFonts w:ascii="Times New Roman" w:hAnsi="Times New Roman" w:cs="Times New Roman"/>
              </w:rPr>
              <w:t>(n=182,202)</w:t>
            </w:r>
          </w:p>
          <w:p w14:paraId="680D98EB" w14:textId="77777777" w:rsidR="002A4EBF" w:rsidRDefault="002A4EBF" w:rsidP="00F12160">
            <w:pPr>
              <w:spacing w:line="276" w:lineRule="auto"/>
              <w:jc w:val="center"/>
              <w:rPr>
                <w:rFonts w:ascii="Times New Roman" w:hAnsi="Times New Roman" w:cs="Times New Roman"/>
              </w:rPr>
            </w:pPr>
          </w:p>
          <w:p w14:paraId="540F4105" w14:textId="77777777" w:rsidR="00384AFD" w:rsidRPr="0048768C" w:rsidRDefault="00384AFD" w:rsidP="007B7B56">
            <w:pPr>
              <w:jc w:val="center"/>
              <w:rPr>
                <w:rFonts w:ascii="Times New Roman" w:hAnsi="Times New Roman" w:cs="Times New Roman"/>
              </w:rPr>
            </w:pPr>
          </w:p>
        </w:tc>
      </w:tr>
      <w:tr w:rsidR="00F12160" w:rsidRPr="0048768C" w14:paraId="26C8F2E2" w14:textId="77777777" w:rsidTr="00346593">
        <w:tc>
          <w:tcPr>
            <w:tcW w:w="1560" w:type="dxa"/>
          </w:tcPr>
          <w:p w14:paraId="38CBB9C9"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 xml:space="preserve">Age </w:t>
            </w:r>
          </w:p>
        </w:tc>
        <w:tc>
          <w:tcPr>
            <w:tcW w:w="2089" w:type="dxa"/>
          </w:tcPr>
          <w:p w14:paraId="7AA32D42"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P=0.281</w:t>
            </w:r>
          </w:p>
        </w:tc>
        <w:tc>
          <w:tcPr>
            <w:tcW w:w="1494" w:type="dxa"/>
          </w:tcPr>
          <w:p w14:paraId="610C23A0"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 xml:space="preserve">Negative association </w:t>
            </w:r>
          </w:p>
          <w:p w14:paraId="29BFABA2"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P=0.02</w:t>
            </w:r>
          </w:p>
        </w:tc>
        <w:tc>
          <w:tcPr>
            <w:tcW w:w="1331" w:type="dxa"/>
          </w:tcPr>
          <w:p w14:paraId="39283F04"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P=0.223</w:t>
            </w:r>
          </w:p>
        </w:tc>
        <w:tc>
          <w:tcPr>
            <w:tcW w:w="1562" w:type="dxa"/>
          </w:tcPr>
          <w:p w14:paraId="58065C23"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P=0.778</w:t>
            </w:r>
          </w:p>
        </w:tc>
        <w:tc>
          <w:tcPr>
            <w:tcW w:w="1592" w:type="dxa"/>
          </w:tcPr>
          <w:p w14:paraId="070982D6"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trend</w:t>
            </w:r>
          </w:p>
          <w:p w14:paraId="12ECF03C"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P=0.083</w:t>
            </w:r>
          </w:p>
        </w:tc>
      </w:tr>
      <w:tr w:rsidR="00F12160" w:rsidRPr="0048768C" w14:paraId="4652FF14" w14:textId="77777777" w:rsidTr="00346593">
        <w:tc>
          <w:tcPr>
            <w:tcW w:w="1560" w:type="dxa"/>
          </w:tcPr>
          <w:p w14:paraId="061A8DB7" w14:textId="4667B2FD" w:rsidR="00384AFD" w:rsidRPr="007B7B56" w:rsidRDefault="00384AFD" w:rsidP="00EB5F9E">
            <w:pPr>
              <w:spacing w:line="276" w:lineRule="auto"/>
              <w:rPr>
                <w:rFonts w:ascii="Times New Roman" w:hAnsi="Times New Roman" w:cs="Times New Roman"/>
                <w:b/>
                <w:lang w:val="en-GB"/>
              </w:rPr>
            </w:pPr>
            <w:r w:rsidRPr="007B7B56">
              <w:rPr>
                <w:rFonts w:ascii="Times New Roman" w:hAnsi="Times New Roman" w:cs="Times New Roman"/>
                <w:lang w:val="en-GB"/>
              </w:rPr>
              <w:t>Male sex</w:t>
            </w:r>
            <w:r w:rsidR="00F611FB" w:rsidRPr="007B7B56">
              <w:rPr>
                <w:rFonts w:ascii="Times New Roman" w:hAnsi="Times New Roman" w:cs="Times New Roman"/>
                <w:lang w:val="en-GB"/>
              </w:rPr>
              <w:t xml:space="preserve"> </w:t>
            </w:r>
          </w:p>
        </w:tc>
        <w:tc>
          <w:tcPr>
            <w:tcW w:w="2089" w:type="dxa"/>
          </w:tcPr>
          <w:p w14:paraId="43BB4F24"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P=0.868</w:t>
            </w:r>
          </w:p>
        </w:tc>
        <w:tc>
          <w:tcPr>
            <w:tcW w:w="1494" w:type="dxa"/>
          </w:tcPr>
          <w:p w14:paraId="03D7F19F"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P=0.456</w:t>
            </w:r>
          </w:p>
        </w:tc>
        <w:tc>
          <w:tcPr>
            <w:tcW w:w="1331" w:type="dxa"/>
          </w:tcPr>
          <w:p w14:paraId="0E5D1690"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P=0.719</w:t>
            </w:r>
          </w:p>
        </w:tc>
        <w:tc>
          <w:tcPr>
            <w:tcW w:w="1562" w:type="dxa"/>
          </w:tcPr>
          <w:p w14:paraId="243755D3"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P=0.787</w:t>
            </w:r>
          </w:p>
        </w:tc>
        <w:tc>
          <w:tcPr>
            <w:tcW w:w="1592" w:type="dxa"/>
          </w:tcPr>
          <w:p w14:paraId="79E44C60"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P=0.974</w:t>
            </w:r>
          </w:p>
        </w:tc>
      </w:tr>
      <w:tr w:rsidR="00F12160" w:rsidRPr="0048768C" w14:paraId="01CCB4F1" w14:textId="77777777" w:rsidTr="00346593">
        <w:tc>
          <w:tcPr>
            <w:tcW w:w="1560" w:type="dxa"/>
          </w:tcPr>
          <w:p w14:paraId="79107402"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 xml:space="preserve">BMI </w:t>
            </w:r>
          </w:p>
        </w:tc>
        <w:tc>
          <w:tcPr>
            <w:tcW w:w="2089" w:type="dxa"/>
          </w:tcPr>
          <w:p w14:paraId="073F7774"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P=0.748</w:t>
            </w:r>
          </w:p>
        </w:tc>
        <w:tc>
          <w:tcPr>
            <w:tcW w:w="1494" w:type="dxa"/>
          </w:tcPr>
          <w:p w14:paraId="28D64108"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P=0.711</w:t>
            </w:r>
          </w:p>
        </w:tc>
        <w:tc>
          <w:tcPr>
            <w:tcW w:w="1331" w:type="dxa"/>
          </w:tcPr>
          <w:p w14:paraId="3E89A9F8"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P=0.567</w:t>
            </w:r>
          </w:p>
        </w:tc>
        <w:tc>
          <w:tcPr>
            <w:tcW w:w="1562" w:type="dxa"/>
          </w:tcPr>
          <w:p w14:paraId="424A75AC"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P=0.932</w:t>
            </w:r>
          </w:p>
        </w:tc>
        <w:tc>
          <w:tcPr>
            <w:tcW w:w="1592" w:type="dxa"/>
          </w:tcPr>
          <w:p w14:paraId="3D911483"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P=0.716</w:t>
            </w:r>
          </w:p>
        </w:tc>
      </w:tr>
      <w:tr w:rsidR="00F12160" w:rsidRPr="0048768C" w14:paraId="75EE48DA" w14:textId="77777777" w:rsidTr="00346593">
        <w:tc>
          <w:tcPr>
            <w:tcW w:w="1560" w:type="dxa"/>
          </w:tcPr>
          <w:p w14:paraId="254642BE"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Pre-existing diabetes</w:t>
            </w:r>
          </w:p>
        </w:tc>
        <w:tc>
          <w:tcPr>
            <w:tcW w:w="2089" w:type="dxa"/>
          </w:tcPr>
          <w:p w14:paraId="137B278E"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association</w:t>
            </w:r>
          </w:p>
          <w:p w14:paraId="76A9235C"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P=0.001</w:t>
            </w:r>
          </w:p>
        </w:tc>
        <w:tc>
          <w:tcPr>
            <w:tcW w:w="1494" w:type="dxa"/>
          </w:tcPr>
          <w:p w14:paraId="51BE8A24"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Negative association p=0.022</w:t>
            </w:r>
          </w:p>
        </w:tc>
        <w:tc>
          <w:tcPr>
            <w:tcW w:w="1331" w:type="dxa"/>
          </w:tcPr>
          <w:p w14:paraId="15C65B86"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62" w:type="dxa"/>
          </w:tcPr>
          <w:p w14:paraId="75B1F25A"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trend</w:t>
            </w:r>
          </w:p>
          <w:p w14:paraId="46AB5C42"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P=0.162</w:t>
            </w:r>
          </w:p>
        </w:tc>
        <w:tc>
          <w:tcPr>
            <w:tcW w:w="1592" w:type="dxa"/>
          </w:tcPr>
          <w:p w14:paraId="36FF29A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P=0.242</w:t>
            </w:r>
          </w:p>
        </w:tc>
      </w:tr>
      <w:tr w:rsidR="00F12160" w:rsidRPr="0048768C" w14:paraId="1DF6952F" w14:textId="77777777" w:rsidTr="00346593">
        <w:tc>
          <w:tcPr>
            <w:tcW w:w="1560" w:type="dxa"/>
          </w:tcPr>
          <w:p w14:paraId="516DDB30"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Pre-existing hypertension</w:t>
            </w:r>
          </w:p>
        </w:tc>
        <w:tc>
          <w:tcPr>
            <w:tcW w:w="2089" w:type="dxa"/>
          </w:tcPr>
          <w:p w14:paraId="7E7EB459"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trend</w:t>
            </w:r>
          </w:p>
          <w:p w14:paraId="5DD9BA75"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P=0.132</w:t>
            </w:r>
          </w:p>
        </w:tc>
        <w:tc>
          <w:tcPr>
            <w:tcW w:w="1494" w:type="dxa"/>
          </w:tcPr>
          <w:p w14:paraId="04D30BB9"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Negative trend</w:t>
            </w:r>
          </w:p>
          <w:p w14:paraId="2F757D4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P=0.102</w:t>
            </w:r>
          </w:p>
        </w:tc>
        <w:tc>
          <w:tcPr>
            <w:tcW w:w="1331" w:type="dxa"/>
          </w:tcPr>
          <w:p w14:paraId="49546BD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62" w:type="dxa"/>
          </w:tcPr>
          <w:p w14:paraId="46BA8095"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association</w:t>
            </w:r>
          </w:p>
          <w:p w14:paraId="7BE3ADAA"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P=0.006</w:t>
            </w:r>
          </w:p>
        </w:tc>
        <w:tc>
          <w:tcPr>
            <w:tcW w:w="1592" w:type="dxa"/>
          </w:tcPr>
          <w:p w14:paraId="688A5548"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r>
      <w:tr w:rsidR="00F12160" w:rsidRPr="0048768C" w14:paraId="0DEDAEB8" w14:textId="77777777" w:rsidTr="00346593">
        <w:tc>
          <w:tcPr>
            <w:tcW w:w="1560" w:type="dxa"/>
          </w:tcPr>
          <w:p w14:paraId="17C5E060"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Current smoking</w:t>
            </w:r>
          </w:p>
        </w:tc>
        <w:tc>
          <w:tcPr>
            <w:tcW w:w="2089" w:type="dxa"/>
          </w:tcPr>
          <w:p w14:paraId="1D3D9479"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P=0.252</w:t>
            </w:r>
          </w:p>
        </w:tc>
        <w:tc>
          <w:tcPr>
            <w:tcW w:w="1494" w:type="dxa"/>
          </w:tcPr>
          <w:p w14:paraId="5E75B860"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331" w:type="dxa"/>
          </w:tcPr>
          <w:p w14:paraId="652F3395"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62" w:type="dxa"/>
          </w:tcPr>
          <w:p w14:paraId="5EDACCDE"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92" w:type="dxa"/>
          </w:tcPr>
          <w:p w14:paraId="0AF25684"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P=0.850</w:t>
            </w:r>
          </w:p>
        </w:tc>
      </w:tr>
      <w:tr w:rsidR="00F12160" w:rsidRPr="0048768C" w14:paraId="09BFFBD0" w14:textId="77777777" w:rsidTr="00346593">
        <w:tc>
          <w:tcPr>
            <w:tcW w:w="1560" w:type="dxa"/>
          </w:tcPr>
          <w:p w14:paraId="72547520"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LDL-C</w:t>
            </w:r>
          </w:p>
        </w:tc>
        <w:tc>
          <w:tcPr>
            <w:tcW w:w="2089" w:type="dxa"/>
          </w:tcPr>
          <w:p w14:paraId="2D1E33E1"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Positive association</w:t>
            </w:r>
          </w:p>
          <w:p w14:paraId="7AB8FDE6"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P=0.041</w:t>
            </w:r>
          </w:p>
        </w:tc>
        <w:tc>
          <w:tcPr>
            <w:tcW w:w="1494" w:type="dxa"/>
          </w:tcPr>
          <w:p w14:paraId="25F1657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331" w:type="dxa"/>
          </w:tcPr>
          <w:p w14:paraId="38CEDC27"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62" w:type="dxa"/>
          </w:tcPr>
          <w:p w14:paraId="72E08E0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92" w:type="dxa"/>
          </w:tcPr>
          <w:p w14:paraId="2BB63FF2"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r>
      <w:tr w:rsidR="00F12160" w:rsidRPr="0048768C" w14:paraId="56613750" w14:textId="77777777" w:rsidTr="00346593">
        <w:tc>
          <w:tcPr>
            <w:tcW w:w="1560" w:type="dxa"/>
          </w:tcPr>
          <w:p w14:paraId="252C0653" w14:textId="77777777" w:rsidR="00384AFD" w:rsidRPr="0048768C" w:rsidRDefault="00384AFD" w:rsidP="00F12160">
            <w:pPr>
              <w:spacing w:line="276" w:lineRule="auto"/>
              <w:rPr>
                <w:rFonts w:ascii="Times New Roman" w:hAnsi="Times New Roman" w:cs="Times New Roman"/>
                <w:b/>
              </w:rPr>
            </w:pPr>
            <w:r w:rsidRPr="0048768C">
              <w:rPr>
                <w:rFonts w:ascii="Times New Roman" w:hAnsi="Times New Roman" w:cs="Times New Roman"/>
              </w:rPr>
              <w:t xml:space="preserve">Total Cholesterol </w:t>
            </w:r>
          </w:p>
        </w:tc>
        <w:tc>
          <w:tcPr>
            <w:tcW w:w="2089" w:type="dxa"/>
          </w:tcPr>
          <w:p w14:paraId="24FB54A1"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494" w:type="dxa"/>
          </w:tcPr>
          <w:p w14:paraId="58EA59FC"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P=0.196</w:t>
            </w:r>
          </w:p>
        </w:tc>
        <w:tc>
          <w:tcPr>
            <w:tcW w:w="1331" w:type="dxa"/>
          </w:tcPr>
          <w:p w14:paraId="318B0CE9"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62" w:type="dxa"/>
          </w:tcPr>
          <w:p w14:paraId="3E7B23DB"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c>
          <w:tcPr>
            <w:tcW w:w="1592" w:type="dxa"/>
          </w:tcPr>
          <w:p w14:paraId="151B60E7" w14:textId="77777777" w:rsidR="00384AFD" w:rsidRPr="0048768C" w:rsidRDefault="00384AFD" w:rsidP="00F12160">
            <w:pPr>
              <w:spacing w:line="276" w:lineRule="auto"/>
              <w:jc w:val="center"/>
              <w:rPr>
                <w:rFonts w:ascii="Times New Roman" w:hAnsi="Times New Roman" w:cs="Times New Roman"/>
              </w:rPr>
            </w:pPr>
            <w:r w:rsidRPr="0048768C">
              <w:rPr>
                <w:rFonts w:ascii="Times New Roman" w:hAnsi="Times New Roman" w:cs="Times New Roman"/>
              </w:rPr>
              <w:t>N/A</w:t>
            </w:r>
          </w:p>
        </w:tc>
      </w:tr>
    </w:tbl>
    <w:p w14:paraId="66110E0D" w14:textId="30ED627E" w:rsidR="000D2A32" w:rsidRPr="000D2A32" w:rsidRDefault="000D2A32" w:rsidP="00F12160">
      <w:pPr>
        <w:rPr>
          <w:rFonts w:ascii="Times New Roman" w:hAnsi="Times New Roman" w:cs="Times New Roman"/>
          <w:bCs/>
          <w:lang w:val="en-GB"/>
        </w:rPr>
      </w:pPr>
      <w:r w:rsidRPr="00346593">
        <w:rPr>
          <w:rFonts w:ascii="Times New Roman" w:hAnsi="Times New Roman" w:cs="Times New Roman"/>
          <w:bCs/>
          <w:vertAlign w:val="superscript"/>
          <w:lang w:val="en-GB"/>
        </w:rPr>
        <w:t>a</w:t>
      </w:r>
      <w:r w:rsidR="00A53C23">
        <w:rPr>
          <w:rFonts w:ascii="Times New Roman" w:hAnsi="Times New Roman" w:cs="Times New Roman"/>
          <w:bCs/>
          <w:lang w:val="en-GB"/>
        </w:rPr>
        <w:t>N</w:t>
      </w:r>
      <w:r>
        <w:rPr>
          <w:rFonts w:ascii="Times New Roman" w:hAnsi="Times New Roman" w:cs="Times New Roman"/>
          <w:bCs/>
          <w:lang w:val="en-GB"/>
        </w:rPr>
        <w:t xml:space="preserve">onalcoholic fatty liver disease in the original studies </w:t>
      </w:r>
    </w:p>
    <w:p w14:paraId="02963EB1" w14:textId="090FE8C2" w:rsidR="00F12160" w:rsidRPr="0048768C" w:rsidRDefault="00F12160" w:rsidP="00F12160">
      <w:pPr>
        <w:rPr>
          <w:rFonts w:ascii="Times New Roman" w:hAnsi="Times New Roman" w:cs="Times New Roman"/>
          <w:lang w:val="en-GB"/>
        </w:rPr>
      </w:pPr>
      <w:r w:rsidRPr="0048768C">
        <w:rPr>
          <w:rFonts w:ascii="Times New Roman" w:hAnsi="Times New Roman" w:cs="Times New Roman"/>
          <w:lang w:val="en-GB"/>
        </w:rPr>
        <w:t>BMI</w:t>
      </w:r>
      <w:r w:rsidR="00A53C23">
        <w:rPr>
          <w:rFonts w:ascii="Times New Roman" w:hAnsi="Times New Roman" w:cs="Times New Roman"/>
          <w:lang w:val="en-GB"/>
        </w:rPr>
        <w:t>,</w:t>
      </w:r>
      <w:r w:rsidRPr="0048768C">
        <w:rPr>
          <w:rFonts w:ascii="Times New Roman" w:hAnsi="Times New Roman" w:cs="Times New Roman"/>
          <w:lang w:val="en-GB"/>
        </w:rPr>
        <w:t xml:space="preserve"> </w:t>
      </w:r>
      <w:r w:rsidR="00A53C23">
        <w:rPr>
          <w:rFonts w:ascii="Times New Roman" w:hAnsi="Times New Roman" w:cs="Times New Roman"/>
          <w:lang w:val="en-GB"/>
        </w:rPr>
        <w:t>b</w:t>
      </w:r>
      <w:r w:rsidRPr="0048768C">
        <w:rPr>
          <w:rFonts w:ascii="Times New Roman" w:hAnsi="Times New Roman" w:cs="Times New Roman"/>
          <w:lang w:val="en-GB"/>
        </w:rPr>
        <w:t xml:space="preserve">ody </w:t>
      </w:r>
      <w:r w:rsidR="00A53C23">
        <w:rPr>
          <w:rFonts w:ascii="Times New Roman" w:hAnsi="Times New Roman" w:cs="Times New Roman"/>
          <w:lang w:val="en-GB"/>
        </w:rPr>
        <w:t>m</w:t>
      </w:r>
      <w:r w:rsidRPr="0048768C">
        <w:rPr>
          <w:rFonts w:ascii="Times New Roman" w:hAnsi="Times New Roman" w:cs="Times New Roman"/>
          <w:lang w:val="en-GB"/>
        </w:rPr>
        <w:t xml:space="preserve">ass </w:t>
      </w:r>
      <w:r w:rsidR="00A53C23">
        <w:rPr>
          <w:rFonts w:ascii="Times New Roman" w:hAnsi="Times New Roman" w:cs="Times New Roman"/>
          <w:lang w:val="en-GB"/>
        </w:rPr>
        <w:t>i</w:t>
      </w:r>
      <w:r w:rsidRPr="0048768C">
        <w:rPr>
          <w:rFonts w:ascii="Times New Roman" w:hAnsi="Times New Roman" w:cs="Times New Roman"/>
          <w:lang w:val="en-GB"/>
        </w:rPr>
        <w:t>ndex; LDL-C</w:t>
      </w:r>
      <w:r w:rsidR="00A53C23">
        <w:rPr>
          <w:rFonts w:ascii="Times New Roman" w:hAnsi="Times New Roman" w:cs="Times New Roman"/>
          <w:lang w:val="en-GB"/>
        </w:rPr>
        <w:t>,</w:t>
      </w:r>
      <w:r w:rsidRPr="0048768C">
        <w:rPr>
          <w:rFonts w:ascii="Times New Roman" w:hAnsi="Times New Roman" w:cs="Times New Roman"/>
          <w:lang w:val="en-GB"/>
        </w:rPr>
        <w:t xml:space="preserve"> low-density lipoprotein cholesterol</w:t>
      </w:r>
      <w:r w:rsidR="00A53C23">
        <w:rPr>
          <w:rFonts w:ascii="Times New Roman" w:hAnsi="Times New Roman" w:cs="Times New Roman"/>
          <w:lang w:val="en-GB"/>
        </w:rPr>
        <w:t>;</w:t>
      </w:r>
      <w:r w:rsidR="00A53C23" w:rsidRPr="00A53C23">
        <w:rPr>
          <w:rFonts w:ascii="Times New Roman" w:hAnsi="Times New Roman" w:cs="Times New Roman"/>
          <w:lang w:val="en-US"/>
        </w:rPr>
        <w:t xml:space="preserve"> </w:t>
      </w:r>
      <w:r w:rsidR="00A53C23" w:rsidRPr="0048768C">
        <w:rPr>
          <w:rFonts w:ascii="Times New Roman" w:hAnsi="Times New Roman" w:cs="Times New Roman"/>
          <w:lang w:val="en-US"/>
        </w:rPr>
        <w:t>N/A</w:t>
      </w:r>
      <w:r w:rsidR="00A53C23">
        <w:rPr>
          <w:rFonts w:ascii="Times New Roman" w:hAnsi="Times New Roman" w:cs="Times New Roman"/>
          <w:lang w:val="en-US"/>
        </w:rPr>
        <w:t>,</w:t>
      </w:r>
      <w:r w:rsidR="00A53C23" w:rsidRPr="0048768C">
        <w:rPr>
          <w:rFonts w:ascii="Times New Roman" w:hAnsi="Times New Roman" w:cs="Times New Roman"/>
          <w:lang w:val="en-US"/>
        </w:rPr>
        <w:t xml:space="preserve"> not applicable</w:t>
      </w:r>
    </w:p>
    <w:p w14:paraId="6A93D725" w14:textId="4261209C" w:rsidR="00384AFD" w:rsidRPr="0048768C" w:rsidRDefault="00384AFD" w:rsidP="00F12160">
      <w:pPr>
        <w:rPr>
          <w:rFonts w:ascii="Times New Roman" w:hAnsi="Times New Roman" w:cs="Times New Roman"/>
          <w:b/>
          <w:lang w:val="en-GB"/>
        </w:rPr>
      </w:pPr>
      <w:r w:rsidRPr="0048768C">
        <w:rPr>
          <w:rFonts w:ascii="Times New Roman" w:hAnsi="Times New Roman" w:cs="Times New Roman"/>
          <w:b/>
          <w:lang w:val="en-GB"/>
        </w:rPr>
        <w:br w:type="page"/>
      </w:r>
    </w:p>
    <w:p w14:paraId="44B19389" w14:textId="77777777" w:rsidR="00384AFD" w:rsidRPr="0048768C" w:rsidRDefault="00384AFD" w:rsidP="00384AFD">
      <w:pPr>
        <w:rPr>
          <w:rFonts w:ascii="Times New Roman" w:eastAsia="Times New Roman" w:hAnsi="Times New Roman" w:cs="Times New Roman"/>
          <w:bCs/>
          <w:lang w:val="en-GB" w:eastAsia="it-IT"/>
        </w:rPr>
      </w:pPr>
    </w:p>
    <w:p w14:paraId="6B75DA97" w14:textId="5D8BD9AF" w:rsidR="00384AFD" w:rsidRPr="0048768C" w:rsidRDefault="00384AFD" w:rsidP="00384AFD">
      <w:pPr>
        <w:rPr>
          <w:rFonts w:ascii="Times New Roman" w:hAnsi="Times New Roman" w:cs="Times New Roman"/>
          <w:lang w:val="en-GB"/>
        </w:rPr>
      </w:pPr>
      <w:r w:rsidRPr="0048768C">
        <w:rPr>
          <w:rFonts w:ascii="Times New Roman" w:eastAsia="Times New Roman" w:hAnsi="Times New Roman" w:cs="Times New Roman"/>
          <w:b/>
          <w:bCs/>
          <w:lang w:val="en-GB" w:eastAsia="it-IT"/>
        </w:rPr>
        <w:t xml:space="preserve">Table 2. Liver-specific and extrahepatic effects of drugs currently tested as pharmacological </w:t>
      </w:r>
      <w:r w:rsidRPr="0048768C">
        <w:rPr>
          <w:rFonts w:ascii="Times New Roman" w:hAnsi="Times New Roman" w:cs="Times New Roman"/>
          <w:b/>
          <w:lang w:val="en-GB"/>
        </w:rPr>
        <w:t xml:space="preserve">therapy in patients with Metabolic-dysfunction Associated Steatohepatitis (MASH) and F2-F3 fibrosis. </w:t>
      </w:r>
      <w:r w:rsidRPr="0048768C">
        <w:rPr>
          <w:rFonts w:ascii="Times New Roman" w:hAnsi="Times New Roman" w:cs="Times New Roman"/>
          <w:lang w:val="en-GB"/>
        </w:rPr>
        <w:t>Results from Phase II (lanifibranor, semaglutide, tirzepatide and survodutide) and III (resmetirom - interim analysis) clinical trials</w:t>
      </w:r>
      <w:r w:rsidR="00E9226E">
        <w:rPr>
          <w:rFonts w:ascii="Times New Roman" w:hAnsi="Times New Roman" w:cs="Times New Roman"/>
          <w:lang w:val="en-GB"/>
        </w:rPr>
        <w:t xml:space="preserve"> </w:t>
      </w:r>
    </w:p>
    <w:tbl>
      <w:tblPr>
        <w:tblStyle w:val="TableGrid"/>
        <w:tblW w:w="0" w:type="auto"/>
        <w:tblLayout w:type="fixed"/>
        <w:tblLook w:val="04A0" w:firstRow="1" w:lastRow="0" w:firstColumn="1" w:lastColumn="0" w:noHBand="0" w:noVBand="1"/>
      </w:tblPr>
      <w:tblGrid>
        <w:gridCol w:w="1752"/>
        <w:gridCol w:w="1577"/>
        <w:gridCol w:w="1658"/>
        <w:gridCol w:w="1622"/>
        <w:gridCol w:w="1466"/>
        <w:gridCol w:w="1553"/>
      </w:tblGrid>
      <w:tr w:rsidR="0048768C" w:rsidRPr="00F205EC" w14:paraId="12D96C1E" w14:textId="77777777" w:rsidTr="00C53094">
        <w:trPr>
          <w:trHeight w:val="511"/>
        </w:trPr>
        <w:tc>
          <w:tcPr>
            <w:tcW w:w="1752" w:type="dxa"/>
          </w:tcPr>
          <w:p w14:paraId="44D18144" w14:textId="788F95C4" w:rsidR="00384AFD" w:rsidRPr="0048768C" w:rsidRDefault="00BD06EE" w:rsidP="00043F33">
            <w:pP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 xml:space="preserve">Liver-specific </w:t>
            </w:r>
            <w:r w:rsidR="0078332D">
              <w:rPr>
                <w:rFonts w:ascii="Times New Roman" w:eastAsia="Times New Roman" w:hAnsi="Times New Roman" w:cs="Times New Roman"/>
                <w:bCs/>
                <w:lang w:val="en-GB" w:eastAsia="it-IT"/>
              </w:rPr>
              <w:t xml:space="preserve">and </w:t>
            </w:r>
            <w:r w:rsidR="00EB5F9E">
              <w:rPr>
                <w:rFonts w:ascii="Times New Roman" w:eastAsia="Times New Roman" w:hAnsi="Times New Roman" w:cs="Times New Roman"/>
                <w:bCs/>
                <w:lang w:val="en-GB" w:eastAsia="it-IT"/>
              </w:rPr>
              <w:t>extrahepatic effects</w:t>
            </w:r>
            <w:r>
              <w:rPr>
                <w:rFonts w:ascii="Times New Roman" w:eastAsia="Times New Roman" w:hAnsi="Times New Roman" w:cs="Times New Roman"/>
                <w:bCs/>
                <w:lang w:val="en-GB" w:eastAsia="it-IT"/>
              </w:rPr>
              <w:t xml:space="preserve"> </w:t>
            </w:r>
          </w:p>
        </w:tc>
        <w:tc>
          <w:tcPr>
            <w:tcW w:w="1577" w:type="dxa"/>
          </w:tcPr>
          <w:p w14:paraId="3458F70E" w14:textId="1803504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THR</w:t>
            </w:r>
            <w:r w:rsidR="00BD06EE" w:rsidRPr="00BD06EE">
              <w:rPr>
                <w:rStyle w:val="Greeks"/>
                <w:rFonts w:eastAsiaTheme="minorHAnsi"/>
              </w:rPr>
              <w:t>β</w:t>
            </w:r>
            <w:r w:rsidRPr="0048768C">
              <w:rPr>
                <w:rFonts w:ascii="Times New Roman" w:eastAsia="Times New Roman" w:hAnsi="Times New Roman" w:cs="Times New Roman"/>
                <w:lang w:val="en-GB" w:eastAsia="it-IT"/>
              </w:rPr>
              <w:t xml:space="preserve"> </w:t>
            </w:r>
            <w:r w:rsidRPr="00991564">
              <w:rPr>
                <w:rFonts w:ascii="Times New Roman" w:eastAsia="Times New Roman" w:hAnsi="Times New Roman" w:cs="Times New Roman"/>
                <w:lang w:val="en-GB" w:eastAsia="it-IT"/>
              </w:rPr>
              <w:t>agonist</w:t>
            </w:r>
            <w:r w:rsidR="00991564">
              <w:rPr>
                <w:rFonts w:ascii="Times New Roman" w:eastAsia="Times New Roman" w:hAnsi="Times New Roman" w:cs="Times New Roman"/>
                <w:vertAlign w:val="superscript"/>
                <w:lang w:val="en-GB" w:eastAsia="it-IT"/>
              </w:rPr>
              <w:t xml:space="preserve">128 </w:t>
            </w:r>
            <w:r w:rsidR="00E9226E" w:rsidRPr="00991564">
              <w:rPr>
                <w:rFonts w:ascii="Times New Roman" w:eastAsia="Times New Roman" w:hAnsi="Times New Roman" w:cs="Times New Roman"/>
                <w:vertAlign w:val="superscript"/>
                <w:lang w:val="en-GB" w:eastAsia="it-IT"/>
              </w:rPr>
              <w:t>a</w:t>
            </w:r>
          </w:p>
          <w:p w14:paraId="540A9666" w14:textId="77777777" w:rsidR="00384AFD" w:rsidRPr="0048768C" w:rsidRDefault="00384AFD" w:rsidP="00043F33">
            <w:pPr>
              <w:jc w:val="center"/>
              <w:rPr>
                <w:rFonts w:ascii="Times New Roman" w:eastAsia="Times New Roman" w:hAnsi="Times New Roman" w:cs="Times New Roman"/>
                <w:bCs/>
                <w:lang w:val="en-GB" w:eastAsia="it-IT"/>
              </w:rPr>
            </w:pPr>
          </w:p>
        </w:tc>
        <w:tc>
          <w:tcPr>
            <w:tcW w:w="1658" w:type="dxa"/>
          </w:tcPr>
          <w:p w14:paraId="35389761"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Pan-PPAR agonist</w:t>
            </w:r>
          </w:p>
          <w:p w14:paraId="57143349" w14:textId="01E25974" w:rsidR="00384AFD" w:rsidRPr="007B7B56" w:rsidRDefault="00384AFD" w:rsidP="00043F33">
            <w:pPr>
              <w:jc w:val="center"/>
              <w:rPr>
                <w:rFonts w:ascii="Times New Roman" w:eastAsia="Times New Roman" w:hAnsi="Times New Roman" w:cs="Times New Roman"/>
                <w:bCs/>
                <w:vertAlign w:val="superscript"/>
                <w:lang w:val="en-GB" w:eastAsia="it-IT"/>
              </w:rPr>
            </w:pPr>
            <w:r w:rsidRPr="0048768C">
              <w:rPr>
                <w:rFonts w:ascii="Times New Roman" w:eastAsia="Times New Roman" w:hAnsi="Times New Roman" w:cs="Times New Roman"/>
                <w:lang w:val="en-GB" w:eastAsia="it-IT"/>
              </w:rPr>
              <w:t>Lanifibranor</w:t>
            </w:r>
            <w:r w:rsidR="00991564">
              <w:rPr>
                <w:rFonts w:ascii="Times New Roman" w:eastAsia="Times New Roman" w:hAnsi="Times New Roman" w:cs="Times New Roman"/>
                <w:vertAlign w:val="superscript"/>
                <w:lang w:val="en-GB" w:eastAsia="it-IT"/>
              </w:rPr>
              <w:t>129</w:t>
            </w:r>
          </w:p>
          <w:p w14:paraId="3D006990" w14:textId="77777777" w:rsidR="00384AFD" w:rsidRPr="0048768C" w:rsidRDefault="00384AFD" w:rsidP="00043F33">
            <w:pPr>
              <w:jc w:val="center"/>
              <w:rPr>
                <w:rFonts w:ascii="Times New Roman" w:eastAsia="Times New Roman" w:hAnsi="Times New Roman" w:cs="Times New Roman"/>
                <w:bCs/>
                <w:lang w:val="en-GB" w:eastAsia="it-IT"/>
              </w:rPr>
            </w:pPr>
          </w:p>
        </w:tc>
        <w:tc>
          <w:tcPr>
            <w:tcW w:w="1622" w:type="dxa"/>
          </w:tcPr>
          <w:p w14:paraId="53DE7E52" w14:textId="131AD2DA" w:rsidR="00384AFD" w:rsidRPr="0048768C" w:rsidRDefault="00384AFD" w:rsidP="00043F33">
            <w:pPr>
              <w:jc w:val="center"/>
              <w:rPr>
                <w:rFonts w:ascii="Times New Roman" w:eastAsia="Times New Roman" w:hAnsi="Times New Roman" w:cs="Times New Roman"/>
                <w:lang w:eastAsia="it-IT"/>
              </w:rPr>
            </w:pPr>
            <w:r w:rsidRPr="0048768C">
              <w:rPr>
                <w:rFonts w:ascii="Times New Roman" w:eastAsia="Times New Roman" w:hAnsi="Times New Roman" w:cs="Times New Roman"/>
                <w:lang w:eastAsia="it-IT"/>
              </w:rPr>
              <w:t>GLP1 RA</w:t>
            </w:r>
          </w:p>
          <w:p w14:paraId="19A0F4CC" w14:textId="332FF775" w:rsidR="00384AFD" w:rsidRPr="007B7B56" w:rsidRDefault="00AA6D90" w:rsidP="00043F33">
            <w:pPr>
              <w:jc w:val="center"/>
              <w:rPr>
                <w:rFonts w:ascii="Times New Roman" w:eastAsia="Times New Roman" w:hAnsi="Times New Roman" w:cs="Times New Roman"/>
                <w:bCs/>
                <w:vertAlign w:val="superscript"/>
                <w:lang w:val="en-GB" w:eastAsia="it-IT"/>
              </w:rPr>
            </w:pPr>
            <w:r>
              <w:rPr>
                <w:rFonts w:ascii="Times New Roman" w:eastAsia="Times New Roman" w:hAnsi="Times New Roman" w:cs="Times New Roman"/>
                <w:lang w:val="en-GB" w:eastAsia="it-IT"/>
              </w:rPr>
              <w:t>S</w:t>
            </w:r>
            <w:r w:rsidRPr="0048768C">
              <w:rPr>
                <w:rFonts w:ascii="Times New Roman" w:eastAsia="Times New Roman" w:hAnsi="Times New Roman" w:cs="Times New Roman"/>
                <w:lang w:val="en-GB" w:eastAsia="it-IT"/>
              </w:rPr>
              <w:t>emaglutide</w:t>
            </w:r>
            <w:r w:rsidR="00991564">
              <w:rPr>
                <w:rFonts w:ascii="Times New Roman" w:eastAsia="Times New Roman" w:hAnsi="Times New Roman" w:cs="Times New Roman"/>
                <w:vertAlign w:val="superscript"/>
                <w:lang w:val="en-GB" w:eastAsia="it-IT"/>
              </w:rPr>
              <w:t>133</w:t>
            </w:r>
          </w:p>
        </w:tc>
        <w:tc>
          <w:tcPr>
            <w:tcW w:w="1466" w:type="dxa"/>
          </w:tcPr>
          <w:p w14:paraId="4EDBE3E4" w14:textId="3C2C961E"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GLP1</w:t>
            </w:r>
            <w:r w:rsidR="00AA6D90">
              <w:rPr>
                <w:rFonts w:ascii="Times New Roman" w:eastAsia="Times New Roman" w:hAnsi="Times New Roman" w:cs="Times New Roman"/>
                <w:lang w:val="en-GB" w:eastAsia="it-IT"/>
              </w:rPr>
              <w:t xml:space="preserve"> and </w:t>
            </w:r>
            <w:r w:rsidRPr="0048768C">
              <w:rPr>
                <w:rFonts w:ascii="Times New Roman" w:eastAsia="Times New Roman" w:hAnsi="Times New Roman" w:cs="Times New Roman"/>
                <w:lang w:val="en-GB" w:eastAsia="it-IT"/>
              </w:rPr>
              <w:t>GIP</w:t>
            </w:r>
            <w:r w:rsidR="00AA6D90">
              <w:rPr>
                <w:rFonts w:ascii="Times New Roman" w:eastAsia="Times New Roman" w:hAnsi="Times New Roman" w:cs="Times New Roman"/>
                <w:lang w:val="en-GB" w:eastAsia="it-IT"/>
              </w:rPr>
              <w:t xml:space="preserve"> </w:t>
            </w:r>
            <w:r w:rsidRPr="0048768C">
              <w:rPr>
                <w:rFonts w:ascii="Times New Roman" w:eastAsia="Times New Roman" w:hAnsi="Times New Roman" w:cs="Times New Roman"/>
                <w:lang w:val="en-GB" w:eastAsia="it-IT"/>
              </w:rPr>
              <w:t>RA</w:t>
            </w:r>
          </w:p>
          <w:p w14:paraId="64C27AFE" w14:textId="62CCACDD" w:rsidR="00384AFD" w:rsidRPr="007B7B56" w:rsidRDefault="00384AFD" w:rsidP="00043F33">
            <w:pPr>
              <w:jc w:val="center"/>
              <w:rPr>
                <w:rFonts w:ascii="Times New Roman" w:eastAsia="Times New Roman" w:hAnsi="Times New Roman" w:cs="Times New Roman"/>
                <w:bCs/>
                <w:vertAlign w:val="superscript"/>
                <w:lang w:val="en-GB" w:eastAsia="it-IT"/>
              </w:rPr>
            </w:pPr>
            <w:r w:rsidRPr="0048768C">
              <w:rPr>
                <w:rFonts w:ascii="Times New Roman" w:eastAsia="Times New Roman" w:hAnsi="Times New Roman" w:cs="Times New Roman"/>
                <w:lang w:val="en-GB" w:eastAsia="it-IT"/>
              </w:rPr>
              <w:t>Tirzepatide</w:t>
            </w:r>
            <w:r w:rsidR="00991564">
              <w:rPr>
                <w:rFonts w:ascii="Times New Roman" w:eastAsia="Times New Roman" w:hAnsi="Times New Roman" w:cs="Times New Roman"/>
                <w:vertAlign w:val="superscript"/>
                <w:lang w:val="en-GB" w:eastAsia="it-IT"/>
              </w:rPr>
              <w:t>136</w:t>
            </w:r>
          </w:p>
        </w:tc>
        <w:tc>
          <w:tcPr>
            <w:tcW w:w="1553" w:type="dxa"/>
          </w:tcPr>
          <w:p w14:paraId="13F541F6" w14:textId="1587D6D1"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GLP1</w:t>
            </w:r>
            <w:r w:rsidR="00AA6D90">
              <w:rPr>
                <w:rFonts w:ascii="Times New Roman" w:eastAsia="Times New Roman" w:hAnsi="Times New Roman" w:cs="Times New Roman"/>
                <w:lang w:val="en-GB" w:eastAsia="it-IT"/>
              </w:rPr>
              <w:t xml:space="preserve"> and </w:t>
            </w:r>
            <w:r w:rsidRPr="0048768C">
              <w:rPr>
                <w:rFonts w:ascii="Times New Roman" w:eastAsia="Times New Roman" w:hAnsi="Times New Roman" w:cs="Times New Roman"/>
                <w:lang w:val="en-GB" w:eastAsia="it-IT"/>
              </w:rPr>
              <w:t>glucagon RA</w:t>
            </w:r>
          </w:p>
          <w:p w14:paraId="42F02C1F" w14:textId="6C9CFB6A" w:rsidR="00384AFD" w:rsidRPr="007B7B56" w:rsidRDefault="00384AFD" w:rsidP="00043F33">
            <w:pPr>
              <w:jc w:val="center"/>
              <w:rPr>
                <w:rFonts w:ascii="Times New Roman" w:eastAsia="Times New Roman" w:hAnsi="Times New Roman" w:cs="Times New Roman"/>
                <w:bCs/>
                <w:vertAlign w:val="superscript"/>
                <w:lang w:val="en-GB" w:eastAsia="it-IT"/>
              </w:rPr>
            </w:pPr>
            <w:r w:rsidRPr="0048768C">
              <w:rPr>
                <w:rFonts w:ascii="Times New Roman" w:eastAsia="Times New Roman" w:hAnsi="Times New Roman" w:cs="Times New Roman"/>
                <w:lang w:val="en-GB" w:eastAsia="it-IT"/>
              </w:rPr>
              <w:t>Survodutide</w:t>
            </w:r>
            <w:r w:rsidR="00991564">
              <w:rPr>
                <w:rFonts w:ascii="Times New Roman" w:eastAsia="Times New Roman" w:hAnsi="Times New Roman" w:cs="Times New Roman"/>
                <w:vertAlign w:val="superscript"/>
                <w:lang w:val="en-GB" w:eastAsia="it-IT"/>
              </w:rPr>
              <w:t>137</w:t>
            </w:r>
          </w:p>
        </w:tc>
      </w:tr>
      <w:tr w:rsidR="0048768C" w:rsidRPr="0048768C" w14:paraId="158533EC" w14:textId="77777777" w:rsidTr="00C53094">
        <w:trPr>
          <w:trHeight w:val="511"/>
        </w:trPr>
        <w:tc>
          <w:tcPr>
            <w:tcW w:w="1752" w:type="dxa"/>
          </w:tcPr>
          <w:p w14:paraId="3A157FFC" w14:textId="1748C235"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 xml:space="preserve">Body </w:t>
            </w:r>
            <w:r w:rsidR="000C1140">
              <w:rPr>
                <w:rFonts w:ascii="Times New Roman" w:eastAsia="Times New Roman" w:hAnsi="Times New Roman" w:cs="Times New Roman"/>
                <w:lang w:val="en-GB" w:eastAsia="it-IT"/>
              </w:rPr>
              <w:t>w</w:t>
            </w:r>
            <w:r w:rsidR="000C1140" w:rsidRPr="0048768C">
              <w:rPr>
                <w:rFonts w:ascii="Times New Roman" w:eastAsia="Times New Roman" w:hAnsi="Times New Roman" w:cs="Times New Roman"/>
                <w:lang w:val="en-GB" w:eastAsia="it-IT"/>
              </w:rPr>
              <w:t xml:space="preserve">eight </w:t>
            </w:r>
          </w:p>
        </w:tc>
        <w:tc>
          <w:tcPr>
            <w:tcW w:w="1577" w:type="dxa"/>
          </w:tcPr>
          <w:p w14:paraId="65DBAC27"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658" w:type="dxa"/>
          </w:tcPr>
          <w:p w14:paraId="37684A8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Increased</w:t>
            </w:r>
          </w:p>
        </w:tc>
        <w:tc>
          <w:tcPr>
            <w:tcW w:w="1622" w:type="dxa"/>
          </w:tcPr>
          <w:p w14:paraId="37010320"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466" w:type="dxa"/>
          </w:tcPr>
          <w:p w14:paraId="3CE1BECA"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553" w:type="dxa"/>
          </w:tcPr>
          <w:p w14:paraId="3B610EE5"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r>
      <w:tr w:rsidR="0048768C" w:rsidRPr="0048768C" w14:paraId="3938C585" w14:textId="77777777" w:rsidTr="00C53094">
        <w:trPr>
          <w:trHeight w:val="511"/>
        </w:trPr>
        <w:tc>
          <w:tcPr>
            <w:tcW w:w="1752" w:type="dxa"/>
          </w:tcPr>
          <w:p w14:paraId="32259836" w14:textId="77777777"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Steatohepatitis</w:t>
            </w:r>
          </w:p>
        </w:tc>
        <w:tc>
          <w:tcPr>
            <w:tcW w:w="1577" w:type="dxa"/>
          </w:tcPr>
          <w:p w14:paraId="674D2149"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58" w:type="dxa"/>
          </w:tcPr>
          <w:p w14:paraId="1502ED46"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22" w:type="dxa"/>
          </w:tcPr>
          <w:p w14:paraId="2C5564A8"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466" w:type="dxa"/>
          </w:tcPr>
          <w:p w14:paraId="63034CC8"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553" w:type="dxa"/>
          </w:tcPr>
          <w:p w14:paraId="10A58700"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r>
      <w:tr w:rsidR="0048768C" w:rsidRPr="0048768C" w14:paraId="6520F22F" w14:textId="77777777" w:rsidTr="00C53094">
        <w:trPr>
          <w:trHeight w:val="511"/>
        </w:trPr>
        <w:tc>
          <w:tcPr>
            <w:tcW w:w="1752" w:type="dxa"/>
          </w:tcPr>
          <w:p w14:paraId="51FE53D6" w14:textId="5D4F1A28"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 xml:space="preserve">Liver </w:t>
            </w:r>
            <w:r w:rsidR="000C1140">
              <w:rPr>
                <w:rFonts w:ascii="Times New Roman" w:eastAsia="Times New Roman" w:hAnsi="Times New Roman" w:cs="Times New Roman"/>
                <w:lang w:val="en-GB" w:eastAsia="it-IT"/>
              </w:rPr>
              <w:t>f</w:t>
            </w:r>
            <w:r w:rsidR="000C1140" w:rsidRPr="0048768C">
              <w:rPr>
                <w:rFonts w:ascii="Times New Roman" w:eastAsia="Times New Roman" w:hAnsi="Times New Roman" w:cs="Times New Roman"/>
                <w:lang w:val="en-GB" w:eastAsia="it-IT"/>
              </w:rPr>
              <w:t>ibrosis</w:t>
            </w:r>
          </w:p>
        </w:tc>
        <w:tc>
          <w:tcPr>
            <w:tcW w:w="1577" w:type="dxa"/>
          </w:tcPr>
          <w:p w14:paraId="24E30E63"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58" w:type="dxa"/>
          </w:tcPr>
          <w:p w14:paraId="35ABB70B"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22" w:type="dxa"/>
          </w:tcPr>
          <w:p w14:paraId="1799FAFD" w14:textId="01EB82FF" w:rsidR="00384AFD" w:rsidRPr="0048768C" w:rsidRDefault="0078332D"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Improved</w:t>
            </w:r>
          </w:p>
        </w:tc>
        <w:tc>
          <w:tcPr>
            <w:tcW w:w="1466" w:type="dxa"/>
          </w:tcPr>
          <w:p w14:paraId="093E7529"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553" w:type="dxa"/>
          </w:tcPr>
          <w:p w14:paraId="3C2150A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r>
      <w:tr w:rsidR="0048768C" w:rsidRPr="0048768C" w14:paraId="6B5B009F" w14:textId="77777777" w:rsidTr="00C53094">
        <w:trPr>
          <w:trHeight w:val="511"/>
        </w:trPr>
        <w:tc>
          <w:tcPr>
            <w:tcW w:w="1752" w:type="dxa"/>
          </w:tcPr>
          <w:p w14:paraId="3BF7E026" w14:textId="77777777"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Insulin sensitivity</w:t>
            </w:r>
          </w:p>
        </w:tc>
        <w:tc>
          <w:tcPr>
            <w:tcW w:w="1577" w:type="dxa"/>
          </w:tcPr>
          <w:p w14:paraId="2F5EDAF0"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658" w:type="dxa"/>
          </w:tcPr>
          <w:p w14:paraId="6501E773"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22" w:type="dxa"/>
          </w:tcPr>
          <w:p w14:paraId="151924CF"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466" w:type="dxa"/>
          </w:tcPr>
          <w:p w14:paraId="00A5E09C"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553" w:type="dxa"/>
          </w:tcPr>
          <w:p w14:paraId="76A6781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r>
      <w:tr w:rsidR="0048768C" w:rsidRPr="0048768C" w14:paraId="5327CE32" w14:textId="77777777" w:rsidTr="00C53094">
        <w:trPr>
          <w:trHeight w:val="511"/>
        </w:trPr>
        <w:tc>
          <w:tcPr>
            <w:tcW w:w="1752" w:type="dxa"/>
          </w:tcPr>
          <w:p w14:paraId="1D33C488" w14:textId="77777777"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Glycemic control</w:t>
            </w:r>
          </w:p>
        </w:tc>
        <w:tc>
          <w:tcPr>
            <w:tcW w:w="1577" w:type="dxa"/>
          </w:tcPr>
          <w:p w14:paraId="6607571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658" w:type="dxa"/>
          </w:tcPr>
          <w:p w14:paraId="42A5FF34"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622" w:type="dxa"/>
          </w:tcPr>
          <w:p w14:paraId="753C378B"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466" w:type="dxa"/>
          </w:tcPr>
          <w:p w14:paraId="222BBE8B"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553" w:type="dxa"/>
          </w:tcPr>
          <w:p w14:paraId="03399578"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r>
      <w:tr w:rsidR="0048768C" w:rsidRPr="0048768C" w14:paraId="5E842628" w14:textId="77777777" w:rsidTr="00C53094">
        <w:trPr>
          <w:trHeight w:val="511"/>
        </w:trPr>
        <w:tc>
          <w:tcPr>
            <w:tcW w:w="1752" w:type="dxa"/>
          </w:tcPr>
          <w:p w14:paraId="391E3772" w14:textId="77777777"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Triglycerides</w:t>
            </w:r>
          </w:p>
        </w:tc>
        <w:tc>
          <w:tcPr>
            <w:tcW w:w="1577" w:type="dxa"/>
          </w:tcPr>
          <w:p w14:paraId="5741F4B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658" w:type="dxa"/>
          </w:tcPr>
          <w:p w14:paraId="1856FF2F"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622" w:type="dxa"/>
          </w:tcPr>
          <w:p w14:paraId="5C885F9A"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466" w:type="dxa"/>
          </w:tcPr>
          <w:p w14:paraId="76C87341"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553" w:type="dxa"/>
          </w:tcPr>
          <w:p w14:paraId="02FA7C6D"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r>
      <w:tr w:rsidR="0048768C" w:rsidRPr="0048768C" w14:paraId="1E5F03B6" w14:textId="77777777" w:rsidTr="00C53094">
        <w:trPr>
          <w:trHeight w:val="511"/>
        </w:trPr>
        <w:tc>
          <w:tcPr>
            <w:tcW w:w="1752" w:type="dxa"/>
          </w:tcPr>
          <w:p w14:paraId="0EB8AE18" w14:textId="3EAB657F"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LDL</w:t>
            </w:r>
            <w:r w:rsidR="000C1140">
              <w:rPr>
                <w:rFonts w:ascii="Times New Roman" w:eastAsia="Times New Roman" w:hAnsi="Times New Roman" w:cs="Times New Roman"/>
                <w:lang w:val="en-GB" w:eastAsia="it-IT"/>
              </w:rPr>
              <w:t xml:space="preserve"> c</w:t>
            </w:r>
            <w:r w:rsidR="000C1140" w:rsidRPr="0048768C">
              <w:rPr>
                <w:rFonts w:ascii="Times New Roman" w:eastAsia="Times New Roman" w:hAnsi="Times New Roman" w:cs="Times New Roman"/>
                <w:lang w:val="en-GB" w:eastAsia="it-IT"/>
              </w:rPr>
              <w:t>hol</w:t>
            </w:r>
            <w:r w:rsidR="000C1140">
              <w:rPr>
                <w:rFonts w:ascii="Times New Roman" w:eastAsia="Times New Roman" w:hAnsi="Times New Roman" w:cs="Times New Roman"/>
                <w:lang w:val="en-GB" w:eastAsia="it-IT"/>
              </w:rPr>
              <w:t>esterol</w:t>
            </w:r>
          </w:p>
        </w:tc>
        <w:tc>
          <w:tcPr>
            <w:tcW w:w="1577" w:type="dxa"/>
          </w:tcPr>
          <w:p w14:paraId="5DFB85DD"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Decreased</w:t>
            </w:r>
          </w:p>
        </w:tc>
        <w:tc>
          <w:tcPr>
            <w:tcW w:w="1658" w:type="dxa"/>
          </w:tcPr>
          <w:p w14:paraId="154B6380"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622" w:type="dxa"/>
          </w:tcPr>
          <w:p w14:paraId="0834F4C7"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466" w:type="dxa"/>
          </w:tcPr>
          <w:p w14:paraId="729F3082"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c>
          <w:tcPr>
            <w:tcW w:w="1553" w:type="dxa"/>
          </w:tcPr>
          <w:p w14:paraId="6014F099"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r>
      <w:tr w:rsidR="0048768C" w:rsidRPr="0048768C" w14:paraId="3E1F94A8" w14:textId="77777777" w:rsidTr="00C53094">
        <w:trPr>
          <w:trHeight w:val="511"/>
        </w:trPr>
        <w:tc>
          <w:tcPr>
            <w:tcW w:w="1752" w:type="dxa"/>
          </w:tcPr>
          <w:p w14:paraId="3E1E26B2" w14:textId="5061815E"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HDL</w:t>
            </w:r>
            <w:r w:rsidR="000C1140">
              <w:rPr>
                <w:rFonts w:ascii="Times New Roman" w:eastAsia="Times New Roman" w:hAnsi="Times New Roman" w:cs="Times New Roman"/>
                <w:lang w:val="en-GB" w:eastAsia="it-IT"/>
              </w:rPr>
              <w:t xml:space="preserve"> c</w:t>
            </w:r>
            <w:r w:rsidR="000C1140" w:rsidRPr="0048768C">
              <w:rPr>
                <w:rFonts w:ascii="Times New Roman" w:eastAsia="Times New Roman" w:hAnsi="Times New Roman" w:cs="Times New Roman"/>
                <w:lang w:val="en-GB" w:eastAsia="it-IT"/>
              </w:rPr>
              <w:t>hol</w:t>
            </w:r>
            <w:r w:rsidR="000C1140">
              <w:rPr>
                <w:rFonts w:ascii="Times New Roman" w:eastAsia="Times New Roman" w:hAnsi="Times New Roman" w:cs="Times New Roman"/>
                <w:lang w:val="en-GB" w:eastAsia="it-IT"/>
              </w:rPr>
              <w:t>esterol</w:t>
            </w:r>
          </w:p>
        </w:tc>
        <w:tc>
          <w:tcPr>
            <w:tcW w:w="1577" w:type="dxa"/>
          </w:tcPr>
          <w:p w14:paraId="25BF62BE"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Increased</w:t>
            </w:r>
          </w:p>
        </w:tc>
        <w:tc>
          <w:tcPr>
            <w:tcW w:w="1658" w:type="dxa"/>
          </w:tcPr>
          <w:p w14:paraId="3A3BD1F7"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Increased</w:t>
            </w:r>
          </w:p>
        </w:tc>
        <w:tc>
          <w:tcPr>
            <w:tcW w:w="1622" w:type="dxa"/>
          </w:tcPr>
          <w:p w14:paraId="23F2BA63"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Increased</w:t>
            </w:r>
          </w:p>
        </w:tc>
        <w:tc>
          <w:tcPr>
            <w:tcW w:w="1466" w:type="dxa"/>
          </w:tcPr>
          <w:p w14:paraId="31E530A5"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Increased</w:t>
            </w:r>
          </w:p>
        </w:tc>
        <w:tc>
          <w:tcPr>
            <w:tcW w:w="1553" w:type="dxa"/>
          </w:tcPr>
          <w:p w14:paraId="40880B20"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Unchanged</w:t>
            </w:r>
          </w:p>
        </w:tc>
      </w:tr>
      <w:tr w:rsidR="0048768C" w:rsidRPr="0048768C" w14:paraId="22DDDD8B" w14:textId="77777777" w:rsidTr="00C53094">
        <w:trPr>
          <w:trHeight w:val="511"/>
        </w:trPr>
        <w:tc>
          <w:tcPr>
            <w:tcW w:w="1752" w:type="dxa"/>
          </w:tcPr>
          <w:p w14:paraId="5C96B630" w14:textId="77777777" w:rsidR="00384AFD" w:rsidRPr="0048768C" w:rsidRDefault="00384AFD" w:rsidP="00043F33">
            <w:pPr>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MALO risk</w:t>
            </w:r>
          </w:p>
        </w:tc>
        <w:tc>
          <w:tcPr>
            <w:tcW w:w="1577" w:type="dxa"/>
          </w:tcPr>
          <w:p w14:paraId="1CD84261"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At completion of Phase III</w:t>
            </w:r>
          </w:p>
        </w:tc>
        <w:tc>
          <w:tcPr>
            <w:tcW w:w="1658" w:type="dxa"/>
          </w:tcPr>
          <w:p w14:paraId="2F774F24"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At completion of Phase III</w:t>
            </w:r>
          </w:p>
        </w:tc>
        <w:tc>
          <w:tcPr>
            <w:tcW w:w="1622" w:type="dxa"/>
          </w:tcPr>
          <w:p w14:paraId="0F23F1FF"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At completion of Phase III</w:t>
            </w:r>
          </w:p>
        </w:tc>
        <w:tc>
          <w:tcPr>
            <w:tcW w:w="1466" w:type="dxa"/>
          </w:tcPr>
          <w:p w14:paraId="710775E9" w14:textId="798F06BA"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553" w:type="dxa"/>
          </w:tcPr>
          <w:p w14:paraId="46436747" w14:textId="4B9294B4"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r>
      <w:tr w:rsidR="0048768C" w:rsidRPr="0048768C" w14:paraId="0EDE4815" w14:textId="77777777" w:rsidTr="00C53094">
        <w:trPr>
          <w:trHeight w:val="511"/>
        </w:trPr>
        <w:tc>
          <w:tcPr>
            <w:tcW w:w="1752" w:type="dxa"/>
          </w:tcPr>
          <w:p w14:paraId="3488F3AA" w14:textId="47ACD0E2"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MACE risk</w:t>
            </w:r>
            <w:r w:rsidR="00F60A71">
              <w:rPr>
                <w:rFonts w:ascii="Times New Roman" w:eastAsia="Times New Roman" w:hAnsi="Times New Roman" w:cs="Times New Roman"/>
                <w:vertAlign w:val="superscript"/>
                <w:lang w:val="en-GB" w:eastAsia="it-IT"/>
              </w:rPr>
              <w:t>b</w:t>
            </w:r>
          </w:p>
        </w:tc>
        <w:tc>
          <w:tcPr>
            <w:tcW w:w="1577" w:type="dxa"/>
          </w:tcPr>
          <w:p w14:paraId="04F89641" w14:textId="4F61BC9B"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58" w:type="dxa"/>
          </w:tcPr>
          <w:p w14:paraId="4FA8F8C1" w14:textId="1E1537D1"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22" w:type="dxa"/>
          </w:tcPr>
          <w:p w14:paraId="205BE659"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Reduced</w:t>
            </w:r>
          </w:p>
        </w:tc>
        <w:tc>
          <w:tcPr>
            <w:tcW w:w="1466" w:type="dxa"/>
          </w:tcPr>
          <w:p w14:paraId="00A09CD5" w14:textId="0C6C937A"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553" w:type="dxa"/>
          </w:tcPr>
          <w:p w14:paraId="2CAD4935" w14:textId="21B68515"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r>
      <w:tr w:rsidR="0048768C" w:rsidRPr="0048768C" w14:paraId="388A2F70" w14:textId="77777777" w:rsidTr="00C53094">
        <w:trPr>
          <w:trHeight w:val="511"/>
        </w:trPr>
        <w:tc>
          <w:tcPr>
            <w:tcW w:w="1752" w:type="dxa"/>
          </w:tcPr>
          <w:p w14:paraId="007FF3BC" w14:textId="77E8CAD4" w:rsidR="00384AFD" w:rsidRPr="0048768C" w:rsidRDefault="00384AFD" w:rsidP="00043F33">
            <w:pPr>
              <w:rPr>
                <w:rFonts w:ascii="Times New Roman" w:eastAsia="Times New Roman" w:hAnsi="Times New Roman" w:cs="Times New Roman"/>
                <w:lang w:val="en-GB" w:eastAsia="it-IT"/>
              </w:rPr>
            </w:pPr>
            <w:r w:rsidRPr="0048768C">
              <w:rPr>
                <w:rFonts w:ascii="Times New Roman" w:eastAsia="Times New Roman" w:hAnsi="Times New Roman" w:cs="Times New Roman"/>
                <w:lang w:val="en-GB" w:eastAsia="it-IT"/>
              </w:rPr>
              <w:t xml:space="preserve">Heart </w:t>
            </w:r>
            <w:r w:rsidR="000C1140">
              <w:rPr>
                <w:rFonts w:ascii="Times New Roman" w:eastAsia="Times New Roman" w:hAnsi="Times New Roman" w:cs="Times New Roman"/>
                <w:lang w:val="en-GB" w:eastAsia="it-IT"/>
              </w:rPr>
              <w:t>f</w:t>
            </w:r>
            <w:r w:rsidR="000C1140" w:rsidRPr="0048768C">
              <w:rPr>
                <w:rFonts w:ascii="Times New Roman" w:eastAsia="Times New Roman" w:hAnsi="Times New Roman" w:cs="Times New Roman"/>
                <w:lang w:val="en-GB" w:eastAsia="it-IT"/>
              </w:rPr>
              <w:t xml:space="preserve">ailure </w:t>
            </w:r>
            <w:r w:rsidRPr="0048768C">
              <w:rPr>
                <w:rFonts w:ascii="Times New Roman" w:eastAsia="Times New Roman" w:hAnsi="Times New Roman" w:cs="Times New Roman"/>
                <w:lang w:val="en-GB" w:eastAsia="it-IT"/>
              </w:rPr>
              <w:t>symptoms</w:t>
            </w:r>
            <w:r w:rsidR="00F60A71">
              <w:rPr>
                <w:rFonts w:ascii="Times New Roman" w:eastAsia="Times New Roman" w:hAnsi="Times New Roman" w:cs="Times New Roman"/>
                <w:vertAlign w:val="superscript"/>
                <w:lang w:val="en-GB" w:eastAsia="it-IT"/>
              </w:rPr>
              <w:t>b</w:t>
            </w:r>
          </w:p>
        </w:tc>
        <w:tc>
          <w:tcPr>
            <w:tcW w:w="1577" w:type="dxa"/>
          </w:tcPr>
          <w:p w14:paraId="47B62191" w14:textId="653ABB58"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58" w:type="dxa"/>
          </w:tcPr>
          <w:p w14:paraId="31328498" w14:textId="375C5D5E"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22" w:type="dxa"/>
          </w:tcPr>
          <w:p w14:paraId="7A15786F"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Improved</w:t>
            </w:r>
          </w:p>
        </w:tc>
        <w:tc>
          <w:tcPr>
            <w:tcW w:w="1466" w:type="dxa"/>
          </w:tcPr>
          <w:p w14:paraId="24BA2387" w14:textId="74038B68"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553" w:type="dxa"/>
          </w:tcPr>
          <w:p w14:paraId="13F1A66C" w14:textId="3B122595"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r>
      <w:tr w:rsidR="0048768C" w:rsidRPr="0048768C" w14:paraId="2746BA84" w14:textId="77777777" w:rsidTr="00C53094">
        <w:trPr>
          <w:trHeight w:val="511"/>
        </w:trPr>
        <w:tc>
          <w:tcPr>
            <w:tcW w:w="1752" w:type="dxa"/>
          </w:tcPr>
          <w:p w14:paraId="284AA9FD" w14:textId="38BA2F16" w:rsidR="00384AFD" w:rsidRPr="0048768C" w:rsidRDefault="00384AFD" w:rsidP="00043F33">
            <w:pPr>
              <w:rPr>
                <w:rFonts w:ascii="Times New Roman" w:eastAsia="Times New Roman" w:hAnsi="Times New Roman" w:cs="Times New Roman"/>
                <w:bCs/>
                <w:lang w:val="en-GB" w:eastAsia="it-IT"/>
              </w:rPr>
            </w:pPr>
            <w:r w:rsidRPr="0048768C">
              <w:rPr>
                <w:rFonts w:ascii="Times New Roman" w:eastAsia="Times New Roman" w:hAnsi="Times New Roman" w:cs="Times New Roman"/>
                <w:lang w:val="en-GB" w:eastAsia="it-IT"/>
              </w:rPr>
              <w:t>CKD risk</w:t>
            </w:r>
            <w:r w:rsidR="00F60A71">
              <w:rPr>
                <w:rFonts w:ascii="Times New Roman" w:eastAsia="Times New Roman" w:hAnsi="Times New Roman" w:cs="Times New Roman"/>
                <w:vertAlign w:val="superscript"/>
                <w:lang w:val="en-GB" w:eastAsia="it-IT"/>
              </w:rPr>
              <w:t>b</w:t>
            </w:r>
          </w:p>
        </w:tc>
        <w:tc>
          <w:tcPr>
            <w:tcW w:w="1577" w:type="dxa"/>
          </w:tcPr>
          <w:p w14:paraId="536821A1" w14:textId="26DA185E"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58" w:type="dxa"/>
          </w:tcPr>
          <w:p w14:paraId="5CDF0BB5" w14:textId="2364A5DE"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622" w:type="dxa"/>
          </w:tcPr>
          <w:p w14:paraId="73D10002" w14:textId="77777777" w:rsidR="00384AFD" w:rsidRPr="0048768C" w:rsidRDefault="00384AFD" w:rsidP="00043F33">
            <w:pPr>
              <w:jc w:val="center"/>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Reduced</w:t>
            </w:r>
          </w:p>
        </w:tc>
        <w:tc>
          <w:tcPr>
            <w:tcW w:w="1466" w:type="dxa"/>
          </w:tcPr>
          <w:p w14:paraId="33FA4417" w14:textId="1019F0EC"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c>
          <w:tcPr>
            <w:tcW w:w="1553" w:type="dxa"/>
          </w:tcPr>
          <w:p w14:paraId="2312E778" w14:textId="2331961A" w:rsidR="00384AFD" w:rsidRPr="0048768C" w:rsidRDefault="000C1140" w:rsidP="00043F33">
            <w:pPr>
              <w:jc w:val="center"/>
              <w:rPr>
                <w:rFonts w:ascii="Times New Roman" w:eastAsia="Times New Roman" w:hAnsi="Times New Roman" w:cs="Times New Roman"/>
                <w:bCs/>
                <w:lang w:val="en-GB" w:eastAsia="it-IT"/>
              </w:rPr>
            </w:pPr>
            <w:r>
              <w:rPr>
                <w:rFonts w:ascii="Times New Roman" w:eastAsia="Times New Roman" w:hAnsi="Times New Roman" w:cs="Times New Roman"/>
                <w:bCs/>
                <w:lang w:val="en-GB" w:eastAsia="it-IT"/>
              </w:rPr>
              <w:t>NA</w:t>
            </w:r>
          </w:p>
        </w:tc>
      </w:tr>
    </w:tbl>
    <w:p w14:paraId="5F6E1E36" w14:textId="5E6918A1" w:rsidR="00384AFD" w:rsidRPr="0048768C" w:rsidRDefault="00E9226E" w:rsidP="00384AFD">
      <w:pPr>
        <w:rPr>
          <w:rFonts w:ascii="Times New Roman" w:hAnsi="Times New Roman" w:cs="Times New Roman"/>
          <w:lang w:val="en-GB"/>
        </w:rPr>
      </w:pPr>
      <w:r w:rsidRPr="00346593">
        <w:rPr>
          <w:rFonts w:ascii="Times New Roman" w:hAnsi="Times New Roman" w:cs="Times New Roman"/>
          <w:vertAlign w:val="superscript"/>
          <w:lang w:val="en-GB"/>
        </w:rPr>
        <w:t>a</w:t>
      </w:r>
      <w:r w:rsidR="00384AFD" w:rsidRPr="0048768C">
        <w:rPr>
          <w:rFonts w:ascii="Times New Roman" w:hAnsi="Times New Roman" w:cs="Times New Roman"/>
          <w:lang w:val="en-GB"/>
        </w:rPr>
        <w:t xml:space="preserve">obtained FDA conditional approval as liver directed therapy in patients with MASH and F2-F3 fibrosis. </w:t>
      </w:r>
    </w:p>
    <w:p w14:paraId="1E89E9AB" w14:textId="1652B5FF" w:rsidR="00384AFD" w:rsidRDefault="00F60A71" w:rsidP="00384AFD">
      <w:pPr>
        <w:rPr>
          <w:rFonts w:ascii="Times New Roman" w:hAnsi="Times New Roman" w:cs="Times New Roman"/>
          <w:lang w:val="en-GB"/>
        </w:rPr>
      </w:pPr>
      <w:r w:rsidRPr="00346593">
        <w:rPr>
          <w:rFonts w:ascii="Times New Roman" w:hAnsi="Times New Roman" w:cs="Times New Roman"/>
          <w:vertAlign w:val="superscript"/>
          <w:lang w:val="en-GB"/>
        </w:rPr>
        <w:t>b</w:t>
      </w:r>
      <w:r w:rsidR="00384AFD" w:rsidRPr="0048768C">
        <w:rPr>
          <w:rFonts w:ascii="Times New Roman" w:hAnsi="Times New Roman" w:cs="Times New Roman"/>
          <w:lang w:val="en-GB"/>
        </w:rPr>
        <w:t xml:space="preserve">in clinical trials for </w:t>
      </w:r>
      <w:r>
        <w:rPr>
          <w:rFonts w:ascii="Times New Roman" w:hAnsi="Times New Roman" w:cs="Times New Roman"/>
          <w:lang w:val="en-GB"/>
        </w:rPr>
        <w:t>individuals</w:t>
      </w:r>
      <w:r w:rsidRPr="0048768C">
        <w:rPr>
          <w:rFonts w:ascii="Times New Roman" w:hAnsi="Times New Roman" w:cs="Times New Roman"/>
          <w:lang w:val="en-GB"/>
        </w:rPr>
        <w:t xml:space="preserve"> </w:t>
      </w:r>
      <w:r w:rsidR="00384AFD" w:rsidRPr="0048768C">
        <w:rPr>
          <w:rFonts w:ascii="Times New Roman" w:hAnsi="Times New Roman" w:cs="Times New Roman"/>
          <w:lang w:val="en-GB"/>
        </w:rPr>
        <w:t xml:space="preserve">with obesity and/or T2DM </w:t>
      </w:r>
    </w:p>
    <w:p w14:paraId="41B31CF8" w14:textId="08EBF730" w:rsidR="00BD06EE" w:rsidRPr="0048768C" w:rsidRDefault="00BD06EE" w:rsidP="00BD06EE">
      <w:pPr>
        <w:rPr>
          <w:rFonts w:ascii="Times New Roman" w:hAnsi="Times New Roman" w:cs="Times New Roman"/>
          <w:lang w:val="en-GB"/>
        </w:rPr>
      </w:pPr>
      <w:r w:rsidRPr="0048768C">
        <w:rPr>
          <w:rFonts w:ascii="Times New Roman" w:hAnsi="Times New Roman" w:cs="Times New Roman"/>
          <w:lang w:val="en-GB"/>
        </w:rPr>
        <w:t>CKD</w:t>
      </w:r>
      <w:r>
        <w:rPr>
          <w:rFonts w:ascii="Times New Roman" w:hAnsi="Times New Roman" w:cs="Times New Roman"/>
          <w:lang w:val="en-GB"/>
        </w:rPr>
        <w:t>,</w:t>
      </w:r>
      <w:r w:rsidRPr="0048768C">
        <w:rPr>
          <w:rFonts w:ascii="Times New Roman" w:hAnsi="Times New Roman" w:cs="Times New Roman"/>
          <w:lang w:val="en-GB"/>
        </w:rPr>
        <w:t xml:space="preserve"> chronic kidney disease;</w:t>
      </w:r>
      <w:r w:rsidR="006864C8">
        <w:rPr>
          <w:rFonts w:ascii="Times New Roman" w:hAnsi="Times New Roman" w:cs="Times New Roman"/>
          <w:lang w:val="en-GB"/>
        </w:rPr>
        <w:t xml:space="preserve"> FDA, Food and Drug Administration;</w:t>
      </w:r>
      <w:r w:rsidRPr="0048768C">
        <w:rPr>
          <w:rFonts w:ascii="Times New Roman" w:hAnsi="Times New Roman" w:cs="Times New Roman"/>
          <w:lang w:val="en-GB"/>
        </w:rPr>
        <w:t xml:space="preserve"> HDL</w:t>
      </w:r>
      <w:r>
        <w:rPr>
          <w:rFonts w:ascii="Times New Roman" w:hAnsi="Times New Roman" w:cs="Times New Roman"/>
          <w:lang w:val="en-GB"/>
        </w:rPr>
        <w:t>,</w:t>
      </w:r>
      <w:r w:rsidRPr="0048768C">
        <w:rPr>
          <w:rFonts w:ascii="Times New Roman" w:hAnsi="Times New Roman" w:cs="Times New Roman"/>
          <w:lang w:val="en-GB"/>
        </w:rPr>
        <w:t xml:space="preserve"> high-density lipoprotein cholesterol; GIP</w:t>
      </w:r>
      <w:r>
        <w:rPr>
          <w:rFonts w:ascii="Times New Roman" w:hAnsi="Times New Roman" w:cs="Times New Roman"/>
          <w:lang w:val="en-GB"/>
        </w:rPr>
        <w:t>,</w:t>
      </w:r>
      <w:r w:rsidRPr="0048768C">
        <w:rPr>
          <w:rFonts w:ascii="Times New Roman" w:hAnsi="Times New Roman" w:cs="Times New Roman"/>
          <w:lang w:val="en-GB"/>
        </w:rPr>
        <w:t xml:space="preserve"> Gastric inhibitory polypeptide; GLP1</w:t>
      </w:r>
      <w:r>
        <w:rPr>
          <w:rFonts w:ascii="Times New Roman" w:hAnsi="Times New Roman" w:cs="Times New Roman"/>
          <w:lang w:val="en-GB"/>
        </w:rPr>
        <w:t>,</w:t>
      </w:r>
      <w:r w:rsidRPr="0048768C">
        <w:rPr>
          <w:rFonts w:ascii="Times New Roman" w:hAnsi="Times New Roman" w:cs="Times New Roman"/>
          <w:lang w:val="en-GB"/>
        </w:rPr>
        <w:t xml:space="preserve"> glucagon-like peptide 1; LDL</w:t>
      </w:r>
      <w:r>
        <w:rPr>
          <w:rFonts w:ascii="Times New Roman" w:hAnsi="Times New Roman" w:cs="Times New Roman"/>
          <w:lang w:val="en-GB"/>
        </w:rPr>
        <w:t>,</w:t>
      </w:r>
      <w:r w:rsidRPr="0048768C">
        <w:rPr>
          <w:rFonts w:ascii="Times New Roman" w:hAnsi="Times New Roman" w:cs="Times New Roman"/>
          <w:lang w:val="en-GB"/>
        </w:rPr>
        <w:t xml:space="preserve"> low-density lipoprotein cholesterol; MACE</w:t>
      </w:r>
      <w:r>
        <w:rPr>
          <w:rFonts w:ascii="Times New Roman" w:hAnsi="Times New Roman" w:cs="Times New Roman"/>
          <w:lang w:val="en-GB"/>
        </w:rPr>
        <w:t>,</w:t>
      </w:r>
      <w:r w:rsidRPr="0048768C">
        <w:rPr>
          <w:rFonts w:ascii="Times New Roman" w:hAnsi="Times New Roman" w:cs="Times New Roman"/>
          <w:lang w:val="en-GB"/>
        </w:rPr>
        <w:t xml:space="preserve"> major adverse cardiovascular events;</w:t>
      </w:r>
      <w:r w:rsidR="00286F04">
        <w:rPr>
          <w:rFonts w:ascii="Times New Roman" w:hAnsi="Times New Roman" w:cs="Times New Roman"/>
          <w:lang w:val="en-GB"/>
        </w:rPr>
        <w:t xml:space="preserve"> MASH, metabolic-associated dysfunction steatohepatitis;</w:t>
      </w:r>
      <w:r w:rsidRPr="0048768C">
        <w:rPr>
          <w:rFonts w:ascii="Times New Roman" w:hAnsi="Times New Roman" w:cs="Times New Roman"/>
          <w:lang w:val="en-GB"/>
        </w:rPr>
        <w:t xml:space="preserve"> MALO</w:t>
      </w:r>
      <w:r>
        <w:rPr>
          <w:rFonts w:ascii="Times New Roman" w:hAnsi="Times New Roman" w:cs="Times New Roman"/>
          <w:lang w:val="en-GB"/>
        </w:rPr>
        <w:t>,</w:t>
      </w:r>
      <w:r w:rsidRPr="0048768C">
        <w:rPr>
          <w:rFonts w:ascii="Times New Roman" w:hAnsi="Times New Roman" w:cs="Times New Roman"/>
          <w:lang w:val="en-GB"/>
        </w:rPr>
        <w:t xml:space="preserve"> major adverse liver outcome;</w:t>
      </w:r>
      <w:r w:rsidR="000C1140">
        <w:rPr>
          <w:rFonts w:ascii="Times New Roman" w:hAnsi="Times New Roman" w:cs="Times New Roman"/>
          <w:lang w:val="en-GB"/>
        </w:rPr>
        <w:t xml:space="preserve"> NA, non applicable;</w:t>
      </w:r>
      <w:r w:rsidRPr="0048768C">
        <w:rPr>
          <w:rFonts w:ascii="Times New Roman" w:hAnsi="Times New Roman" w:cs="Times New Roman"/>
          <w:lang w:val="en-GB"/>
        </w:rPr>
        <w:t xml:space="preserve"> PPAR</w:t>
      </w:r>
      <w:r>
        <w:rPr>
          <w:rFonts w:ascii="Times New Roman" w:hAnsi="Times New Roman" w:cs="Times New Roman"/>
          <w:lang w:val="en-GB"/>
        </w:rPr>
        <w:t>,</w:t>
      </w:r>
      <w:r w:rsidRPr="0048768C">
        <w:rPr>
          <w:rFonts w:ascii="Times New Roman" w:hAnsi="Times New Roman" w:cs="Times New Roman"/>
          <w:lang w:val="en-GB"/>
        </w:rPr>
        <w:t xml:space="preserve"> peroxisome proliferator</w:t>
      </w:r>
      <w:r>
        <w:rPr>
          <w:rFonts w:ascii="Times New Roman" w:hAnsi="Times New Roman" w:cs="Times New Roman"/>
          <w:lang w:val="en-GB"/>
        </w:rPr>
        <w:t>-</w:t>
      </w:r>
      <w:r w:rsidRPr="0048768C">
        <w:rPr>
          <w:rFonts w:ascii="Times New Roman" w:hAnsi="Times New Roman" w:cs="Times New Roman"/>
          <w:lang w:val="en-GB"/>
        </w:rPr>
        <w:t>activated receptors;</w:t>
      </w:r>
      <w:r w:rsidR="00AA6D90">
        <w:rPr>
          <w:rFonts w:ascii="Times New Roman" w:hAnsi="Times New Roman" w:cs="Times New Roman"/>
          <w:lang w:val="en-GB"/>
        </w:rPr>
        <w:t xml:space="preserve"> RA, receptor agonist;</w:t>
      </w:r>
      <w:r w:rsidRPr="0048768C">
        <w:rPr>
          <w:rFonts w:ascii="Times New Roman" w:hAnsi="Times New Roman" w:cs="Times New Roman"/>
          <w:lang w:val="en-GB"/>
        </w:rPr>
        <w:t xml:space="preserve"> THR</w:t>
      </w:r>
      <w:r w:rsidRPr="00BD06EE">
        <w:rPr>
          <w:rStyle w:val="Greeks"/>
          <w:rFonts w:eastAsiaTheme="minorHAnsi"/>
        </w:rPr>
        <w:t>β</w:t>
      </w:r>
      <w:r w:rsidRPr="0048768C">
        <w:rPr>
          <w:rFonts w:ascii="Times New Roman" w:hAnsi="Times New Roman" w:cs="Times New Roman"/>
          <w:lang w:val="en-GB"/>
        </w:rPr>
        <w:t xml:space="preserve"> Thyroid hormone receptor</w:t>
      </w:r>
      <w:r>
        <w:rPr>
          <w:rFonts w:ascii="Times New Roman" w:hAnsi="Times New Roman" w:cs="Times New Roman"/>
          <w:lang w:val="en-GB"/>
        </w:rPr>
        <w:t xml:space="preserve"> </w:t>
      </w:r>
      <w:r w:rsidRPr="00BD06EE">
        <w:rPr>
          <w:rStyle w:val="Greeks"/>
          <w:rFonts w:eastAsiaTheme="minorHAnsi"/>
        </w:rPr>
        <w:t>β</w:t>
      </w:r>
      <w:r w:rsidR="00286F04" w:rsidRPr="00346593">
        <w:rPr>
          <w:rStyle w:val="Greeks"/>
          <w:rFonts w:ascii="Times New Roman" w:eastAsiaTheme="minorHAnsi" w:hAnsi="Times New Roman"/>
        </w:rPr>
        <w:t xml:space="preserve">; </w:t>
      </w:r>
      <w:r w:rsidR="00286F04" w:rsidRPr="007B7B56">
        <w:rPr>
          <w:rFonts w:ascii="Times New Roman" w:hAnsi="Times New Roman"/>
          <w:lang w:val="en-US"/>
        </w:rPr>
        <w:t>T2DM, type 2 diabetes mellitus</w:t>
      </w:r>
    </w:p>
    <w:p w14:paraId="2BD5F5C0" w14:textId="77777777" w:rsidR="00384AFD" w:rsidRPr="0048768C" w:rsidRDefault="00384AFD" w:rsidP="00384AFD">
      <w:pPr>
        <w:rPr>
          <w:rFonts w:ascii="Arial" w:hAnsi="Arial" w:cs="Arial"/>
          <w:lang w:val="en-GB"/>
        </w:rPr>
      </w:pPr>
      <w:r w:rsidRPr="0048768C">
        <w:rPr>
          <w:rFonts w:ascii="Arial" w:hAnsi="Arial" w:cs="Arial"/>
          <w:lang w:val="en-GB"/>
        </w:rPr>
        <w:br w:type="page"/>
      </w:r>
    </w:p>
    <w:p w14:paraId="7059B6E1" w14:textId="5838DD75" w:rsidR="00384AFD" w:rsidRPr="0048768C" w:rsidRDefault="00384AFD" w:rsidP="00346593">
      <w:pPr>
        <w:spacing w:after="0" w:line="360" w:lineRule="auto"/>
        <w:rPr>
          <w:rFonts w:ascii="Times New Roman" w:hAnsi="Times New Roman" w:cs="Times New Roman"/>
          <w:b/>
          <w:shd w:val="clear" w:color="auto" w:fill="FFFFFF"/>
          <w:lang w:val="en-GB"/>
        </w:rPr>
      </w:pPr>
      <w:r w:rsidRPr="0048768C">
        <w:rPr>
          <w:rFonts w:ascii="Times New Roman" w:hAnsi="Times New Roman" w:cs="Times New Roman"/>
          <w:b/>
          <w:shd w:val="clear" w:color="auto" w:fill="FFFFFF"/>
          <w:lang w:val="en-GB"/>
        </w:rPr>
        <w:t xml:space="preserve">Figure 1. </w:t>
      </w:r>
      <w:r w:rsidR="0004530F">
        <w:rPr>
          <w:rFonts w:ascii="Times New Roman" w:hAnsi="Times New Roman" w:cs="Times New Roman"/>
          <w:b/>
          <w:shd w:val="clear" w:color="auto" w:fill="FFFFFF"/>
          <w:lang w:val="en-GB"/>
        </w:rPr>
        <w:t>MASLD</w:t>
      </w:r>
      <w:r w:rsidRPr="0048768C">
        <w:rPr>
          <w:rFonts w:ascii="Times New Roman" w:hAnsi="Times New Roman" w:cs="Times New Roman"/>
          <w:b/>
          <w:shd w:val="clear" w:color="auto" w:fill="FFFFFF"/>
          <w:lang w:val="en-GB"/>
        </w:rPr>
        <w:t xml:space="preserve"> diagnostic criteria, variable clinical phenotype and important clinical outcomes</w:t>
      </w:r>
    </w:p>
    <w:p w14:paraId="27E99C54" w14:textId="58924629" w:rsidR="0004530F" w:rsidRDefault="0004530F" w:rsidP="00346593">
      <w:pPr>
        <w:spacing w:after="0" w:line="360" w:lineRule="auto"/>
        <w:rPr>
          <w:rFonts w:ascii="Times New Roman" w:hAnsi="Times New Roman" w:cs="Times New Roman"/>
          <w:shd w:val="clear" w:color="auto" w:fill="FFFFFF"/>
          <w:lang w:val="en-GB"/>
        </w:rPr>
      </w:pPr>
      <w:r>
        <w:rPr>
          <w:rFonts w:ascii="Times New Roman" w:hAnsi="Times New Roman" w:cs="Times New Roman"/>
          <w:shd w:val="clear" w:color="auto" w:fill="FFFFFF"/>
          <w:lang w:val="en-GB"/>
        </w:rPr>
        <w:t>a</w:t>
      </w:r>
      <w:r w:rsidR="00384AFD" w:rsidRPr="0048768C">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D</w:t>
      </w:r>
      <w:r w:rsidR="00384AFD" w:rsidRPr="0048768C">
        <w:rPr>
          <w:rFonts w:ascii="Times New Roman" w:hAnsi="Times New Roman" w:cs="Times New Roman"/>
          <w:shd w:val="clear" w:color="auto" w:fill="FFFFFF"/>
          <w:lang w:val="en-GB"/>
        </w:rPr>
        <w:t xml:space="preserve">iagnostic criteria for establishing a diagnosis of MASLD and progression of MASLD to MASH. </w:t>
      </w:r>
      <w:r>
        <w:rPr>
          <w:rFonts w:ascii="Times New Roman" w:hAnsi="Times New Roman" w:cs="Times New Roman"/>
          <w:shd w:val="clear" w:color="auto" w:fill="FFFFFF"/>
          <w:lang w:val="en-GB"/>
        </w:rPr>
        <w:t>b</w:t>
      </w:r>
      <w:r w:rsidR="00384AFD" w:rsidRPr="0048768C">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V</w:t>
      </w:r>
      <w:r w:rsidR="00384AFD" w:rsidRPr="0048768C">
        <w:rPr>
          <w:rFonts w:ascii="Times New Roman" w:hAnsi="Times New Roman" w:cs="Times New Roman"/>
          <w:shd w:val="clear" w:color="auto" w:fill="FFFFFF"/>
          <w:lang w:val="en-GB"/>
        </w:rPr>
        <w:t>ariable clinical phenotype in MASLD m</w:t>
      </w:r>
      <w:r>
        <w:rPr>
          <w:rFonts w:ascii="Times New Roman" w:hAnsi="Times New Roman" w:cs="Times New Roman"/>
          <w:shd w:val="clear" w:color="auto" w:fill="FFFFFF"/>
          <w:lang w:val="en-GB"/>
        </w:rPr>
        <w:t>ight</w:t>
      </w:r>
      <w:r w:rsidR="00D96FFD">
        <w:rPr>
          <w:rFonts w:ascii="Times New Roman" w:hAnsi="Times New Roman" w:cs="Times New Roman"/>
          <w:shd w:val="clear" w:color="auto" w:fill="FFFFFF"/>
          <w:lang w:val="en-GB"/>
        </w:rPr>
        <w:t xml:space="preserve"> </w:t>
      </w:r>
      <w:r w:rsidR="00384AFD" w:rsidRPr="0048768C">
        <w:rPr>
          <w:rFonts w:ascii="Times New Roman" w:hAnsi="Times New Roman" w:cs="Times New Roman"/>
          <w:shd w:val="clear" w:color="auto" w:fill="FFFFFF"/>
          <w:lang w:val="en-GB"/>
        </w:rPr>
        <w:t>comprise combinations of insulin resistance, central obesity, atherogenic lipoprotein phenotype (defined by the presence of increased fasting triglyceride and small dense low-density lipoprotein concentrations, and decreased concentration of high-density lipoprotein cholesterol), hypertension and dysglycaemia (m</w:t>
      </w:r>
      <w:r>
        <w:rPr>
          <w:rFonts w:ascii="Times New Roman" w:hAnsi="Times New Roman" w:cs="Times New Roman"/>
          <w:shd w:val="clear" w:color="auto" w:fill="FFFFFF"/>
          <w:lang w:val="en-GB"/>
        </w:rPr>
        <w:t xml:space="preserve">ight </w:t>
      </w:r>
      <w:r w:rsidR="00384AFD" w:rsidRPr="0048768C">
        <w:rPr>
          <w:rFonts w:ascii="Times New Roman" w:hAnsi="Times New Roman" w:cs="Times New Roman"/>
          <w:shd w:val="clear" w:color="auto" w:fill="FFFFFF"/>
          <w:lang w:val="en-GB"/>
        </w:rPr>
        <w:t xml:space="preserve">include prediabetes or type 2 diabetes). </w:t>
      </w:r>
      <w:r>
        <w:rPr>
          <w:rFonts w:ascii="Times New Roman" w:hAnsi="Times New Roman" w:cs="Times New Roman"/>
          <w:shd w:val="clear" w:color="auto" w:fill="FFFFFF"/>
          <w:lang w:val="en-GB"/>
        </w:rPr>
        <w:t>c</w:t>
      </w:r>
      <w:r w:rsidR="00384AFD" w:rsidRPr="0048768C">
        <w:rPr>
          <w:rFonts w:ascii="Times New Roman" w:hAnsi="Times New Roman" w:cs="Times New Roman"/>
          <w:shd w:val="clear" w:color="auto" w:fill="FFFFFF"/>
          <w:lang w:val="en-GB"/>
        </w:rPr>
        <w:t xml:space="preserve">) </w:t>
      </w:r>
      <w:r>
        <w:rPr>
          <w:rFonts w:ascii="Times New Roman" w:hAnsi="Times New Roman" w:cs="Times New Roman"/>
          <w:shd w:val="clear" w:color="auto" w:fill="FFFFFF"/>
          <w:lang w:val="en-GB"/>
        </w:rPr>
        <w:t>I</w:t>
      </w:r>
      <w:r w:rsidR="00384AFD" w:rsidRPr="0048768C">
        <w:rPr>
          <w:rFonts w:ascii="Times New Roman" w:hAnsi="Times New Roman" w:cs="Times New Roman"/>
          <w:shd w:val="clear" w:color="auto" w:fill="FFFFFF"/>
          <w:lang w:val="en-GB"/>
        </w:rPr>
        <w:t>mportant major adverse liver outcomes of hepatocellular carcinoma and cirrhosis</w:t>
      </w:r>
      <w:r>
        <w:rPr>
          <w:rFonts w:ascii="Times New Roman" w:hAnsi="Times New Roman" w:cs="Times New Roman"/>
          <w:shd w:val="clear" w:color="auto" w:fill="FFFFFF"/>
          <w:lang w:val="en-GB"/>
        </w:rPr>
        <w:t>,</w:t>
      </w:r>
      <w:r w:rsidR="00384AFD" w:rsidRPr="0048768C">
        <w:rPr>
          <w:rFonts w:ascii="Times New Roman" w:hAnsi="Times New Roman" w:cs="Times New Roman"/>
          <w:shd w:val="clear" w:color="auto" w:fill="FFFFFF"/>
          <w:lang w:val="en-GB"/>
        </w:rPr>
        <w:t xml:space="preserve"> and extrahepatic disease outcomes, such as cardiovascular disease, cardiac disease, cardiac </w:t>
      </w:r>
      <w:r w:rsidR="00384AFD" w:rsidRPr="0048768C">
        <w:rPr>
          <w:rFonts w:ascii="Times New Roman" w:hAnsi="Times New Roman" w:cs="Times New Roman"/>
          <w:lang w:val="en-GB"/>
        </w:rPr>
        <w:t>arrhythmias</w:t>
      </w:r>
      <w:r w:rsidR="00384AFD" w:rsidRPr="0048768C">
        <w:rPr>
          <w:rFonts w:ascii="Times New Roman" w:hAnsi="Times New Roman" w:cs="Times New Roman"/>
          <w:shd w:val="clear" w:color="auto" w:fill="FFFFFF"/>
          <w:lang w:val="en-GB"/>
        </w:rPr>
        <w:t>, type 2 diabetes, chronic kidney disease and various extrahepatic cancers</w:t>
      </w:r>
      <w:r>
        <w:rPr>
          <w:rFonts w:ascii="Times New Roman" w:hAnsi="Times New Roman" w:cs="Times New Roman"/>
          <w:shd w:val="clear" w:color="auto" w:fill="FFFFFF"/>
          <w:lang w:val="en-GB"/>
        </w:rPr>
        <w:t>, for example,</w:t>
      </w:r>
      <w:r w:rsidR="00384AFD" w:rsidRPr="0048768C">
        <w:rPr>
          <w:rFonts w:ascii="Times New Roman" w:hAnsi="Times New Roman" w:cs="Times New Roman"/>
          <w:shd w:val="clear" w:color="auto" w:fill="FFFFFF"/>
          <w:lang w:val="en-GB"/>
        </w:rPr>
        <w:t xml:space="preserve"> colorectal cancer and breast cancer. </w:t>
      </w:r>
    </w:p>
    <w:p w14:paraId="3CC9DA96" w14:textId="35FB54FB" w:rsidR="00384AFD" w:rsidRPr="0048768C" w:rsidRDefault="0004530F" w:rsidP="00346593">
      <w:pPr>
        <w:spacing w:after="0" w:line="360" w:lineRule="auto"/>
        <w:rPr>
          <w:rFonts w:ascii="Times New Roman" w:hAnsi="Times New Roman" w:cs="Times New Roman"/>
          <w:shd w:val="clear" w:color="auto" w:fill="FFFFFF"/>
          <w:lang w:val="en-GB"/>
        </w:rPr>
      </w:pPr>
      <w:r w:rsidRPr="0048768C">
        <w:rPr>
          <w:rFonts w:ascii="Times New Roman" w:hAnsi="Times New Roman" w:cs="Times New Roman"/>
          <w:shd w:val="clear" w:color="auto" w:fill="FFFFFF"/>
          <w:lang w:val="en-GB"/>
        </w:rPr>
        <w:t>BP</w:t>
      </w:r>
      <w:r>
        <w:rPr>
          <w:rFonts w:ascii="Times New Roman" w:hAnsi="Times New Roman" w:cs="Times New Roman"/>
          <w:shd w:val="clear" w:color="auto" w:fill="FFFFFF"/>
          <w:lang w:val="en-GB"/>
        </w:rPr>
        <w:t>,</w:t>
      </w:r>
      <w:r w:rsidRPr="0048768C">
        <w:rPr>
          <w:rFonts w:ascii="Times New Roman" w:hAnsi="Times New Roman" w:cs="Times New Roman"/>
          <w:shd w:val="clear" w:color="auto" w:fill="FFFFFF"/>
          <w:lang w:val="en-GB"/>
        </w:rPr>
        <w:t xml:space="preserve"> blood pressure; CVD: cardiovascular disease; HCC: hepatocellular carcinoma; HDL-C: high-density lipoprotein cholesterol; </w:t>
      </w:r>
      <w:r>
        <w:rPr>
          <w:rFonts w:ascii="Times New Roman" w:hAnsi="Times New Roman" w:cs="Times New Roman"/>
          <w:shd w:val="clear" w:color="auto" w:fill="FFFFFF"/>
          <w:lang w:val="en-GB"/>
        </w:rPr>
        <w:t>MASH,</w:t>
      </w:r>
      <w:r w:rsidRPr="007B7B56">
        <w:rPr>
          <w:lang w:val="en-GB"/>
        </w:rPr>
        <w:t xml:space="preserve"> </w:t>
      </w:r>
      <w:r w:rsidRPr="0004530F">
        <w:rPr>
          <w:rFonts w:ascii="Times New Roman" w:hAnsi="Times New Roman" w:cs="Times New Roman"/>
          <w:shd w:val="clear" w:color="auto" w:fill="FFFFFF"/>
          <w:lang w:val="en-GB"/>
        </w:rPr>
        <w:t>metabolic dysfunction-associated steatohepatitis</w:t>
      </w:r>
      <w:r>
        <w:rPr>
          <w:rFonts w:ascii="Times New Roman" w:hAnsi="Times New Roman" w:cs="Times New Roman"/>
          <w:shd w:val="clear" w:color="auto" w:fill="FFFFFF"/>
          <w:lang w:val="en-GB"/>
        </w:rPr>
        <w:t>; MASLD, m</w:t>
      </w:r>
      <w:r w:rsidRPr="0004530F">
        <w:rPr>
          <w:rFonts w:ascii="Times New Roman" w:hAnsi="Times New Roman" w:cs="Times New Roman"/>
          <w:shd w:val="clear" w:color="auto" w:fill="FFFFFF"/>
          <w:lang w:val="en-GB"/>
        </w:rPr>
        <w:t>etabolic dysfunction-associated steatotic liver disease</w:t>
      </w:r>
      <w:r>
        <w:rPr>
          <w:rFonts w:ascii="Times New Roman" w:hAnsi="Times New Roman" w:cs="Times New Roman"/>
          <w:shd w:val="clear" w:color="auto" w:fill="FFFFFF"/>
          <w:lang w:val="en-GB"/>
        </w:rPr>
        <w:t>;</w:t>
      </w:r>
      <w:r w:rsidRPr="0004530F">
        <w:rPr>
          <w:rFonts w:ascii="Times New Roman" w:hAnsi="Times New Roman" w:cs="Times New Roman"/>
          <w:shd w:val="clear" w:color="auto" w:fill="FFFFFF"/>
          <w:lang w:val="en-GB"/>
        </w:rPr>
        <w:t xml:space="preserve"> </w:t>
      </w:r>
      <w:r w:rsidR="00384AFD" w:rsidRPr="0048768C">
        <w:rPr>
          <w:rFonts w:ascii="Times New Roman" w:hAnsi="Times New Roman" w:cs="Times New Roman"/>
          <w:shd w:val="clear" w:color="auto" w:fill="FFFFFF"/>
          <w:lang w:val="en-GB"/>
        </w:rPr>
        <w:t>MetS: metabolic syndrome</w:t>
      </w:r>
    </w:p>
    <w:p w14:paraId="26D38848" w14:textId="77777777" w:rsidR="00384AFD" w:rsidRPr="0048768C" w:rsidRDefault="00384AFD" w:rsidP="00384AFD">
      <w:pPr>
        <w:spacing w:after="0"/>
        <w:rPr>
          <w:rFonts w:ascii="Arial" w:hAnsi="Arial" w:cs="Arial"/>
          <w:lang w:val="en-GB"/>
        </w:rPr>
      </w:pPr>
    </w:p>
    <w:p w14:paraId="1C1FF931" w14:textId="77777777" w:rsidR="00384AFD" w:rsidRPr="0048768C" w:rsidRDefault="00384AFD" w:rsidP="00346593">
      <w:pPr>
        <w:spacing w:after="0" w:line="360" w:lineRule="auto"/>
        <w:rPr>
          <w:rFonts w:ascii="Times New Roman" w:hAnsi="Times New Roman" w:cs="Times New Roman"/>
          <w:b/>
          <w:lang w:val="en-GB"/>
        </w:rPr>
      </w:pPr>
      <w:r w:rsidRPr="0048768C">
        <w:rPr>
          <w:rFonts w:ascii="Times New Roman" w:hAnsi="Times New Roman" w:cs="Times New Roman"/>
          <w:b/>
          <w:lang w:val="en-GB"/>
        </w:rPr>
        <w:t xml:space="preserve">Figure 2. Schematic figure illustrating </w:t>
      </w:r>
      <w:r w:rsidRPr="0048768C">
        <w:rPr>
          <w:rFonts w:ascii="Times New Roman" w:eastAsia="Times New Roman" w:hAnsi="Times New Roman" w:cs="Times New Roman"/>
          <w:b/>
          <w:bCs/>
          <w:lang w:val="en-GB" w:eastAsia="it-IT"/>
        </w:rPr>
        <w:t>how risk factors associated with MetS influence the pathogenesis of liver disease in MASLD</w:t>
      </w:r>
      <w:r w:rsidRPr="0048768C" w:rsidDel="008B2FE0">
        <w:rPr>
          <w:rFonts w:ascii="Times New Roman" w:hAnsi="Times New Roman" w:cs="Times New Roman"/>
          <w:b/>
          <w:lang w:val="en-GB"/>
        </w:rPr>
        <w:t xml:space="preserve"> </w:t>
      </w:r>
    </w:p>
    <w:p w14:paraId="11A787C6" w14:textId="77A704C1" w:rsidR="00384AFD" w:rsidRDefault="00384AFD" w:rsidP="00304455">
      <w:pPr>
        <w:spacing w:after="0" w:line="360" w:lineRule="auto"/>
        <w:rPr>
          <w:rFonts w:ascii="Times New Roman" w:hAnsi="Times New Roman" w:cs="Times New Roman"/>
          <w:lang w:val="en-GB"/>
        </w:rPr>
      </w:pPr>
      <w:r w:rsidRPr="0048768C">
        <w:rPr>
          <w:rFonts w:ascii="Times New Roman" w:hAnsi="Times New Roman" w:cs="Times New Roman"/>
          <w:lang w:val="en-GB"/>
        </w:rPr>
        <w:t>This figure highlights</w:t>
      </w:r>
      <w:r w:rsidRPr="0048768C">
        <w:rPr>
          <w:rFonts w:ascii="Times New Roman" w:hAnsi="Times New Roman" w:cs="Times New Roman"/>
          <w:b/>
          <w:lang w:val="en-GB"/>
        </w:rPr>
        <w:t xml:space="preserve"> </w:t>
      </w:r>
      <w:r w:rsidRPr="0048768C">
        <w:rPr>
          <w:rFonts w:ascii="Times New Roman" w:eastAsia="Times New Roman" w:hAnsi="Times New Roman" w:cs="Times New Roman"/>
          <w:bCs/>
          <w:lang w:val="en-GB" w:eastAsia="it-IT"/>
        </w:rPr>
        <w:t>how metabolic dysfunction associated with</w:t>
      </w:r>
      <w:r w:rsidR="00DF27F2">
        <w:rPr>
          <w:rFonts w:ascii="Times New Roman" w:eastAsia="Times New Roman" w:hAnsi="Times New Roman" w:cs="Times New Roman"/>
          <w:bCs/>
          <w:lang w:val="en-GB" w:eastAsia="it-IT"/>
        </w:rPr>
        <w:t xml:space="preserve"> metabolic syndrome</w:t>
      </w:r>
      <w:r w:rsidRPr="0048768C">
        <w:rPr>
          <w:rFonts w:ascii="Times New Roman" w:eastAsia="Times New Roman" w:hAnsi="Times New Roman" w:cs="Times New Roman"/>
          <w:bCs/>
          <w:lang w:val="en-GB" w:eastAsia="it-IT"/>
        </w:rPr>
        <w:t xml:space="preserve"> </w:t>
      </w:r>
      <w:r w:rsidR="00DF27F2">
        <w:rPr>
          <w:rFonts w:ascii="Times New Roman" w:eastAsia="Times New Roman" w:hAnsi="Times New Roman" w:cs="Times New Roman"/>
          <w:bCs/>
          <w:lang w:val="en-GB" w:eastAsia="it-IT"/>
        </w:rPr>
        <w:t>(</w:t>
      </w:r>
      <w:r w:rsidRPr="0048768C">
        <w:rPr>
          <w:rFonts w:ascii="Times New Roman" w:eastAsia="Times New Roman" w:hAnsi="Times New Roman" w:cs="Times New Roman"/>
          <w:bCs/>
          <w:lang w:val="en-GB" w:eastAsia="it-IT"/>
        </w:rPr>
        <w:t>MetS</w:t>
      </w:r>
      <w:r w:rsidR="00DF27F2">
        <w:rPr>
          <w:rFonts w:ascii="Times New Roman" w:eastAsia="Times New Roman" w:hAnsi="Times New Roman" w:cs="Times New Roman"/>
          <w:bCs/>
          <w:lang w:val="en-GB" w:eastAsia="it-IT"/>
        </w:rPr>
        <w:t>)</w:t>
      </w:r>
      <w:r w:rsidRPr="0048768C">
        <w:rPr>
          <w:rFonts w:ascii="Times New Roman" w:eastAsia="Times New Roman" w:hAnsi="Times New Roman" w:cs="Times New Roman"/>
          <w:bCs/>
          <w:lang w:val="en-GB" w:eastAsia="it-IT"/>
        </w:rPr>
        <w:t xml:space="preserve"> influences the pathogenesis of liver disease and how that metabolic dysfunction is affected by </w:t>
      </w:r>
      <w:r w:rsidR="00DC5162" w:rsidRPr="00DC5162">
        <w:rPr>
          <w:rFonts w:ascii="Times New Roman" w:hAnsi="Times New Roman" w:cs="Times New Roman"/>
          <w:lang w:val="en-GB"/>
        </w:rPr>
        <w:t>metabolic dysfunction-associated steatotic liver disease</w:t>
      </w:r>
      <w:r w:rsidR="00DC5162" w:rsidRPr="00DC5162" w:rsidDel="00DC5162">
        <w:rPr>
          <w:rFonts w:ascii="Times New Roman" w:hAnsi="Times New Roman" w:cs="Times New Roman"/>
          <w:lang w:val="en-GB"/>
        </w:rPr>
        <w:t xml:space="preserve"> </w:t>
      </w:r>
      <w:r w:rsidRPr="0048768C">
        <w:rPr>
          <w:rFonts w:ascii="Times New Roman" w:hAnsi="Times New Roman" w:cs="Times New Roman"/>
          <w:lang w:val="en-GB"/>
        </w:rPr>
        <w:t xml:space="preserve"> (MASLD)</w:t>
      </w:r>
      <w:r w:rsidRPr="0048768C">
        <w:rPr>
          <w:rFonts w:ascii="Times New Roman" w:eastAsia="Times New Roman" w:hAnsi="Times New Roman" w:cs="Times New Roman"/>
          <w:bCs/>
          <w:lang w:val="en-GB" w:eastAsia="it-IT"/>
        </w:rPr>
        <w:t>.</w:t>
      </w:r>
      <w:r w:rsidR="00D96FFD">
        <w:rPr>
          <w:rFonts w:ascii="Times New Roman" w:eastAsia="Times New Roman" w:hAnsi="Times New Roman" w:cs="Times New Roman"/>
          <w:bCs/>
          <w:lang w:val="en-GB" w:eastAsia="it-IT"/>
        </w:rPr>
        <w:t xml:space="preserve"> </w:t>
      </w:r>
      <w:r w:rsidRPr="0048768C">
        <w:rPr>
          <w:rFonts w:ascii="Times New Roman" w:hAnsi="Times New Roman" w:cs="Times New Roman"/>
          <w:lang w:val="en-GB"/>
        </w:rPr>
        <w:t xml:space="preserve">As a central hub in metabolic regulation, the liver manages lipoprotein metabolism, controlling triglycerides and cholesterol, essential for energy homeostasis. It processes nutrients and toxins and secretes hepatokines (FGF21, </w:t>
      </w:r>
      <w:r w:rsidR="00DF27F2">
        <w:rPr>
          <w:rFonts w:ascii="Times New Roman" w:hAnsi="Times New Roman" w:cs="Times New Roman"/>
          <w:lang w:val="en-GB"/>
        </w:rPr>
        <w:t>f</w:t>
      </w:r>
      <w:r w:rsidRPr="0048768C">
        <w:rPr>
          <w:rFonts w:ascii="Times New Roman" w:hAnsi="Times New Roman" w:cs="Times New Roman"/>
          <w:lang w:val="en-GB"/>
        </w:rPr>
        <w:t>etuin-A) and pro-inflammatory cytokines (IL</w:t>
      </w:r>
      <w:r w:rsidR="00DF27F2">
        <w:rPr>
          <w:rFonts w:ascii="Times New Roman" w:hAnsi="Times New Roman" w:cs="Times New Roman"/>
          <w:lang w:val="en-GB"/>
        </w:rPr>
        <w:t>-</w:t>
      </w:r>
      <w:r w:rsidRPr="0048768C">
        <w:rPr>
          <w:rFonts w:ascii="Times New Roman" w:hAnsi="Times New Roman" w:cs="Times New Roman"/>
          <w:lang w:val="en-GB"/>
        </w:rPr>
        <w:t>6, TNF), regulating insulin sensitivity and inflammation. In obesity, excess dietary lipids and inefficiently white adipose tissue stored lipids accumulate in the liver. Chronic hepatic lipotoxicity causes cellular dysfunction, including hepatocyte damage, immune cell infiltration, and hepatic stellate cell activation, leading to fibrosis. This pathology increases gluconeogenesis and dysregulated secretion of metabolic regulators (triglyceride-rich lipoproteins, hormones, inflammatory cytokines, growth factors, and microRNA-carrying exosomes). These messengers from MASLD promote peripheral insulin resistance, lipotoxic fibroinflammation, and RAS dysregulation. With MASLD</w:t>
      </w:r>
      <w:r w:rsidR="00DF27F2">
        <w:rPr>
          <w:rFonts w:ascii="Times New Roman" w:hAnsi="Times New Roman" w:cs="Times New Roman"/>
          <w:lang w:val="en-GB"/>
        </w:rPr>
        <w:t>,</w:t>
      </w:r>
      <w:r w:rsidRPr="0048768C">
        <w:rPr>
          <w:rFonts w:ascii="Times New Roman" w:hAnsi="Times New Roman" w:cs="Times New Roman"/>
          <w:lang w:val="en-GB"/>
        </w:rPr>
        <w:t xml:space="preserve"> the kidneys are affected by lipotoxicity, fibroinflammation, and RAS activation</w:t>
      </w:r>
      <w:r w:rsidR="00DF27F2">
        <w:rPr>
          <w:rFonts w:ascii="Times New Roman" w:hAnsi="Times New Roman" w:cs="Times New Roman"/>
          <w:lang w:val="en-GB"/>
        </w:rPr>
        <w:t>,</w:t>
      </w:r>
      <w:r w:rsidRPr="0048768C">
        <w:rPr>
          <w:rFonts w:ascii="Times New Roman" w:hAnsi="Times New Roman" w:cs="Times New Roman"/>
          <w:lang w:val="en-GB"/>
        </w:rPr>
        <w:t xml:space="preserve"> leading to hypertension facilitated by hepatic angiotensinogen secretion. The heart and vascular system experience oxidative stress and inflammation from glucolipotoxic insults</w:t>
      </w:r>
      <w:r w:rsidR="00DF27F2">
        <w:rPr>
          <w:rFonts w:ascii="Times New Roman" w:hAnsi="Times New Roman" w:cs="Times New Roman"/>
          <w:lang w:val="en-GB"/>
        </w:rPr>
        <w:t>,</w:t>
      </w:r>
      <w:r w:rsidRPr="0048768C">
        <w:rPr>
          <w:rFonts w:ascii="Times New Roman" w:hAnsi="Times New Roman" w:cs="Times New Roman"/>
          <w:lang w:val="en-GB"/>
        </w:rPr>
        <w:t xml:space="preserve"> liver-derived inflammatory cytokines and reactive oxygen species, increasing </w:t>
      </w:r>
      <w:r w:rsidR="00DF27F2" w:rsidRPr="00DF27F2">
        <w:rPr>
          <w:rFonts w:ascii="Times New Roman" w:hAnsi="Times New Roman" w:cs="Times New Roman"/>
          <w:lang w:val="en-GB"/>
        </w:rPr>
        <w:t>heart failure with preserved ejection fraction</w:t>
      </w:r>
      <w:r w:rsidR="00DF27F2" w:rsidRPr="00DF27F2" w:rsidDel="00DF27F2">
        <w:rPr>
          <w:rFonts w:ascii="Times New Roman" w:hAnsi="Times New Roman" w:cs="Times New Roman"/>
          <w:lang w:val="en-GB"/>
        </w:rPr>
        <w:t xml:space="preserve"> </w:t>
      </w:r>
      <w:r w:rsidRPr="0048768C">
        <w:rPr>
          <w:rFonts w:ascii="Times New Roman" w:hAnsi="Times New Roman" w:cs="Times New Roman"/>
          <w:lang w:val="en-GB"/>
        </w:rPr>
        <w:t xml:space="preserve">risk. The endocrine pancreas suffers beta-cell apoptosis under prolonged </w:t>
      </w:r>
      <w:r w:rsidR="00DF27F2">
        <w:rPr>
          <w:rFonts w:ascii="Times New Roman" w:hAnsi="Times New Roman" w:cs="Times New Roman"/>
          <w:lang w:val="en-GB"/>
        </w:rPr>
        <w:t>endoplasmic reticulum</w:t>
      </w:r>
      <w:r w:rsidRPr="0048768C">
        <w:rPr>
          <w:rFonts w:ascii="Times New Roman" w:hAnsi="Times New Roman" w:cs="Times New Roman"/>
          <w:lang w:val="en-GB"/>
        </w:rPr>
        <w:t xml:space="preserve"> stress, exacerbated by impaired systemic glucose regulation and increased fatty acid flux, causing glucolipotoxicity. In obesity, brown adipose tissue also undergoes fibroinflammatory changes, reducing its thermogenic and anti</w:t>
      </w:r>
      <w:r w:rsidR="00DF27F2">
        <w:rPr>
          <w:rFonts w:ascii="Times New Roman" w:hAnsi="Times New Roman" w:cs="Times New Roman"/>
          <w:lang w:val="en-GB"/>
        </w:rPr>
        <w:t>-</w:t>
      </w:r>
      <w:r w:rsidRPr="0048768C">
        <w:rPr>
          <w:rFonts w:ascii="Times New Roman" w:hAnsi="Times New Roman" w:cs="Times New Roman"/>
          <w:lang w:val="en-GB"/>
        </w:rPr>
        <w:t xml:space="preserve">lipotoxic effects, </w:t>
      </w:r>
      <w:r w:rsidR="00CC60B0">
        <w:rPr>
          <w:rFonts w:ascii="Times New Roman" w:hAnsi="Times New Roman" w:cs="Times New Roman"/>
          <w:lang w:val="en-GB"/>
        </w:rPr>
        <w:t xml:space="preserve">and </w:t>
      </w:r>
      <w:r w:rsidRPr="0048768C">
        <w:rPr>
          <w:rFonts w:ascii="Times New Roman" w:hAnsi="Times New Roman" w:cs="Times New Roman"/>
          <w:lang w:val="en-GB"/>
        </w:rPr>
        <w:t>diminishing its capacity to mitigate liver dysfunction through batokines.</w:t>
      </w:r>
      <w:r w:rsidR="00D96FFD">
        <w:rPr>
          <w:rFonts w:ascii="Times New Roman" w:hAnsi="Times New Roman" w:cs="Times New Roman"/>
          <w:lang w:val="en-GB"/>
        </w:rPr>
        <w:t xml:space="preserve"> </w:t>
      </w:r>
      <w:r w:rsidRPr="0048768C">
        <w:rPr>
          <w:rFonts w:ascii="Times New Roman" w:hAnsi="Times New Roman" w:cs="Times New Roman"/>
          <w:lang w:val="en-GB"/>
        </w:rPr>
        <w:t xml:space="preserve">The endocrine gut initially increases </w:t>
      </w:r>
      <w:r w:rsidR="00DF27F2">
        <w:rPr>
          <w:rFonts w:ascii="Times New Roman" w:hAnsi="Times New Roman" w:cs="Times New Roman"/>
          <w:lang w:val="en-GB"/>
        </w:rPr>
        <w:t xml:space="preserve">the </w:t>
      </w:r>
      <w:r w:rsidRPr="0048768C">
        <w:rPr>
          <w:rFonts w:ascii="Times New Roman" w:hAnsi="Times New Roman" w:cs="Times New Roman"/>
          <w:lang w:val="en-GB"/>
        </w:rPr>
        <w:t>secretion of peptides like GLP-1 and GIP to enhance insulin secretion and improve glucose homeostasis. However, as MetS progresses, this response fails</w:t>
      </w:r>
      <w:r w:rsidR="00D96FFD">
        <w:rPr>
          <w:rFonts w:ascii="Times New Roman" w:hAnsi="Times New Roman" w:cs="Times New Roman"/>
          <w:lang w:val="en-GB"/>
        </w:rPr>
        <w:t xml:space="preserve"> </w:t>
      </w:r>
      <w:r w:rsidR="00DF27F2">
        <w:rPr>
          <w:rFonts w:ascii="Times New Roman" w:hAnsi="Times New Roman" w:cs="Times New Roman"/>
          <w:lang w:val="en-GB"/>
        </w:rPr>
        <w:t>and is</w:t>
      </w:r>
      <w:r w:rsidR="00DF27F2" w:rsidRPr="0048768C">
        <w:rPr>
          <w:rFonts w:ascii="Times New Roman" w:hAnsi="Times New Roman" w:cs="Times New Roman"/>
          <w:lang w:val="en-GB"/>
        </w:rPr>
        <w:t xml:space="preserve"> </w:t>
      </w:r>
      <w:r w:rsidRPr="0048768C">
        <w:rPr>
          <w:rFonts w:ascii="Times New Roman" w:hAnsi="Times New Roman" w:cs="Times New Roman"/>
          <w:lang w:val="en-GB"/>
        </w:rPr>
        <w:t xml:space="preserve">insufficient for maintaining systemic homeostasis. This cycle of glucolipotoxic-induced cell injury and fibroinflammation, with macrophages infiltrating the liver and other organs, drives inflammation and insulin resistance progression. This scheme underscores the need for a comprehensive understanding of inter-organ dynamics for effective MetS management, emphasising targeted interventions addressing the liver’s central role in disease progression and its systemic </w:t>
      </w:r>
      <w:r w:rsidR="005552DA">
        <w:rPr>
          <w:rFonts w:ascii="Times New Roman" w:hAnsi="Times New Roman" w:cs="Times New Roman"/>
          <w:lang w:val="en-GB"/>
        </w:rPr>
        <w:t>effects</w:t>
      </w:r>
      <w:r w:rsidRPr="0048768C">
        <w:rPr>
          <w:rFonts w:ascii="Times New Roman" w:hAnsi="Times New Roman" w:cs="Times New Roman"/>
          <w:lang w:val="en-GB"/>
        </w:rPr>
        <w:t>.</w:t>
      </w:r>
    </w:p>
    <w:p w14:paraId="7DC14E53" w14:textId="77777777" w:rsidR="005552DA" w:rsidRPr="0048768C" w:rsidRDefault="005552DA" w:rsidP="00346593">
      <w:pPr>
        <w:spacing w:after="0" w:line="360" w:lineRule="auto"/>
        <w:rPr>
          <w:rFonts w:ascii="Times New Roman" w:hAnsi="Times New Roman" w:cs="Times New Roman"/>
          <w:lang w:val="en-GB"/>
        </w:rPr>
      </w:pPr>
    </w:p>
    <w:p w14:paraId="63106888" w14:textId="34A7E17B" w:rsidR="00384AFD" w:rsidRPr="0048768C" w:rsidRDefault="00384AFD" w:rsidP="00346593">
      <w:pPr>
        <w:spacing w:after="0" w:line="360" w:lineRule="auto"/>
        <w:rPr>
          <w:rFonts w:ascii="Times New Roman" w:hAnsi="Times New Roman" w:cs="Times New Roman"/>
          <w:lang w:val="en-GB"/>
        </w:rPr>
      </w:pPr>
      <w:r w:rsidRPr="0048768C">
        <w:rPr>
          <w:rFonts w:ascii="Times New Roman" w:hAnsi="Times New Roman" w:cs="Times New Roman"/>
          <w:lang w:val="en-GB"/>
        </w:rPr>
        <w:t>BAT</w:t>
      </w:r>
      <w:r w:rsidR="00DF27F2">
        <w:rPr>
          <w:rFonts w:ascii="Times New Roman" w:hAnsi="Times New Roman" w:cs="Times New Roman"/>
          <w:lang w:val="en-GB"/>
        </w:rPr>
        <w:t>,</w:t>
      </w:r>
      <w:r w:rsidRPr="0048768C">
        <w:rPr>
          <w:rFonts w:ascii="Times New Roman" w:hAnsi="Times New Roman" w:cs="Times New Roman"/>
          <w:lang w:val="en-GB"/>
        </w:rPr>
        <w:t xml:space="preserve"> </w:t>
      </w:r>
      <w:r w:rsidR="00DF27F2">
        <w:rPr>
          <w:rFonts w:ascii="Times New Roman" w:hAnsi="Times New Roman" w:cs="Times New Roman"/>
          <w:lang w:val="en-GB"/>
        </w:rPr>
        <w:t>b</w:t>
      </w:r>
      <w:r w:rsidRPr="0048768C">
        <w:rPr>
          <w:rFonts w:ascii="Times New Roman" w:hAnsi="Times New Roman" w:cs="Times New Roman"/>
          <w:lang w:val="en-GB"/>
        </w:rPr>
        <w:t>rown adipose tissue; CM</w:t>
      </w:r>
      <w:r w:rsidR="00DF27F2">
        <w:rPr>
          <w:rFonts w:ascii="Times New Roman" w:hAnsi="Times New Roman" w:cs="Times New Roman"/>
          <w:lang w:val="en-GB"/>
        </w:rPr>
        <w:t>,</w:t>
      </w:r>
      <w:r w:rsidRPr="0048768C">
        <w:rPr>
          <w:rFonts w:ascii="Times New Roman" w:hAnsi="Times New Roman" w:cs="Times New Roman"/>
          <w:lang w:val="en-GB"/>
        </w:rPr>
        <w:t xml:space="preserve"> </w:t>
      </w:r>
      <w:r w:rsidR="00DF27F2">
        <w:rPr>
          <w:rFonts w:ascii="Times New Roman" w:hAnsi="Times New Roman" w:cs="Times New Roman"/>
          <w:lang w:val="en-GB"/>
        </w:rPr>
        <w:t>c</w:t>
      </w:r>
      <w:r w:rsidRPr="0048768C">
        <w:rPr>
          <w:rFonts w:ascii="Times New Roman" w:hAnsi="Times New Roman" w:cs="Times New Roman"/>
          <w:lang w:val="en-GB"/>
        </w:rPr>
        <w:t>h</w:t>
      </w:r>
      <w:r w:rsidR="00DF27F2">
        <w:rPr>
          <w:rFonts w:ascii="Times New Roman" w:hAnsi="Times New Roman" w:cs="Times New Roman"/>
          <w:lang w:val="en-GB"/>
        </w:rPr>
        <w:t>y</w:t>
      </w:r>
      <w:r w:rsidRPr="0048768C">
        <w:rPr>
          <w:rFonts w:ascii="Times New Roman" w:hAnsi="Times New Roman" w:cs="Times New Roman"/>
          <w:lang w:val="en-GB"/>
        </w:rPr>
        <w:t>lomicrons; CVD</w:t>
      </w:r>
      <w:r w:rsidR="00DF27F2">
        <w:rPr>
          <w:rFonts w:ascii="Times New Roman" w:hAnsi="Times New Roman" w:cs="Times New Roman"/>
          <w:lang w:val="en-GB"/>
        </w:rPr>
        <w:t>,</w:t>
      </w:r>
      <w:r w:rsidRPr="0048768C">
        <w:rPr>
          <w:rFonts w:ascii="Times New Roman" w:hAnsi="Times New Roman" w:cs="Times New Roman"/>
          <w:lang w:val="en-GB"/>
        </w:rPr>
        <w:t xml:space="preserve"> </w:t>
      </w:r>
      <w:r w:rsidR="00DF27F2">
        <w:rPr>
          <w:rFonts w:ascii="Times New Roman" w:hAnsi="Times New Roman" w:cs="Times New Roman"/>
          <w:lang w:val="en-GB"/>
        </w:rPr>
        <w:t>c</w:t>
      </w:r>
      <w:r w:rsidRPr="0048768C">
        <w:rPr>
          <w:rFonts w:ascii="Times New Roman" w:hAnsi="Times New Roman" w:cs="Times New Roman"/>
          <w:lang w:val="en-GB"/>
        </w:rPr>
        <w:t>ardiovascular disease; CKD</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c</w:t>
      </w:r>
      <w:r w:rsidRPr="0048768C">
        <w:rPr>
          <w:rFonts w:ascii="Times New Roman" w:hAnsi="Times New Roman" w:cs="Times New Roman"/>
          <w:lang w:val="en-GB"/>
        </w:rPr>
        <w:t>hronic kidney disease; ECM</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e</w:t>
      </w:r>
      <w:r w:rsidRPr="0048768C">
        <w:rPr>
          <w:rFonts w:ascii="Times New Roman" w:hAnsi="Times New Roman" w:cs="Times New Roman"/>
          <w:lang w:val="en-GB"/>
        </w:rPr>
        <w:t>xtracellular matrix; FAO</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f</w:t>
      </w:r>
      <w:r w:rsidRPr="0048768C">
        <w:rPr>
          <w:rFonts w:ascii="Times New Roman" w:hAnsi="Times New Roman" w:cs="Times New Roman"/>
          <w:lang w:val="en-GB"/>
        </w:rPr>
        <w:t>atty acid oxidation; FGF</w:t>
      </w:r>
      <w:r w:rsidR="005552DA">
        <w:rPr>
          <w:rFonts w:ascii="Times New Roman" w:hAnsi="Times New Roman" w:cs="Times New Roman"/>
          <w:lang w:val="en-GB"/>
        </w:rPr>
        <w:t>,</w:t>
      </w:r>
      <w:r w:rsidRPr="0048768C">
        <w:rPr>
          <w:rFonts w:ascii="Times New Roman" w:hAnsi="Times New Roman" w:cs="Times New Roman"/>
          <w:lang w:val="en-GB"/>
        </w:rPr>
        <w:t xml:space="preserve"> fibroblast growth factor; GIP</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g</w:t>
      </w:r>
      <w:r w:rsidRPr="0048768C">
        <w:rPr>
          <w:rFonts w:ascii="Times New Roman" w:hAnsi="Times New Roman" w:cs="Times New Roman"/>
          <w:lang w:val="en-GB"/>
        </w:rPr>
        <w:t xml:space="preserve">astric </w:t>
      </w:r>
      <w:r w:rsidR="005552DA">
        <w:rPr>
          <w:rFonts w:ascii="Times New Roman" w:hAnsi="Times New Roman" w:cs="Times New Roman"/>
          <w:lang w:val="en-GB"/>
        </w:rPr>
        <w:t>i</w:t>
      </w:r>
      <w:r w:rsidRPr="0048768C">
        <w:rPr>
          <w:rFonts w:ascii="Times New Roman" w:hAnsi="Times New Roman" w:cs="Times New Roman"/>
          <w:lang w:val="en-GB"/>
        </w:rPr>
        <w:t xml:space="preserve">nhibitory </w:t>
      </w:r>
      <w:r w:rsidR="005552DA">
        <w:rPr>
          <w:rFonts w:ascii="Times New Roman" w:hAnsi="Times New Roman" w:cs="Times New Roman"/>
          <w:lang w:val="en-GB"/>
        </w:rPr>
        <w:t>p</w:t>
      </w:r>
      <w:r w:rsidRPr="0048768C">
        <w:rPr>
          <w:rFonts w:ascii="Times New Roman" w:hAnsi="Times New Roman" w:cs="Times New Roman"/>
          <w:lang w:val="en-GB"/>
        </w:rPr>
        <w:t>olypeptide; GLP-1</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g</w:t>
      </w:r>
      <w:r w:rsidRPr="0048768C">
        <w:rPr>
          <w:rFonts w:ascii="Times New Roman" w:hAnsi="Times New Roman" w:cs="Times New Roman"/>
          <w:lang w:val="en-GB"/>
        </w:rPr>
        <w:t xml:space="preserve">lucagon-like </w:t>
      </w:r>
      <w:r w:rsidR="005552DA">
        <w:rPr>
          <w:rFonts w:ascii="Times New Roman" w:hAnsi="Times New Roman" w:cs="Times New Roman"/>
          <w:lang w:val="en-GB"/>
        </w:rPr>
        <w:t>p</w:t>
      </w:r>
      <w:r w:rsidRPr="0048768C">
        <w:rPr>
          <w:rFonts w:ascii="Times New Roman" w:hAnsi="Times New Roman" w:cs="Times New Roman"/>
          <w:lang w:val="en-GB"/>
        </w:rPr>
        <w:t>eptide</w:t>
      </w:r>
      <w:r w:rsidR="005552DA">
        <w:rPr>
          <w:rFonts w:ascii="Times New Roman" w:hAnsi="Times New Roman" w:cs="Times New Roman"/>
          <w:lang w:val="en-GB"/>
        </w:rPr>
        <w:t xml:space="preserve"> </w:t>
      </w:r>
      <w:r w:rsidRPr="0048768C">
        <w:rPr>
          <w:rFonts w:ascii="Times New Roman" w:hAnsi="Times New Roman" w:cs="Times New Roman"/>
          <w:lang w:val="en-GB"/>
        </w:rPr>
        <w:t>1; HFpEF: heart failure with preserved ejection fraction; IL</w:t>
      </w:r>
      <w:r w:rsidR="005552DA">
        <w:rPr>
          <w:rFonts w:ascii="Times New Roman" w:hAnsi="Times New Roman" w:cs="Times New Roman"/>
          <w:lang w:val="en-GB"/>
        </w:rPr>
        <w:t>-</w:t>
      </w:r>
      <w:r w:rsidRPr="0048768C">
        <w:rPr>
          <w:rFonts w:ascii="Times New Roman" w:hAnsi="Times New Roman" w:cs="Times New Roman"/>
          <w:lang w:val="en-GB"/>
        </w:rPr>
        <w:t xml:space="preserve">6: </w:t>
      </w:r>
      <w:r w:rsidR="005552DA">
        <w:rPr>
          <w:rFonts w:ascii="Times New Roman" w:hAnsi="Times New Roman" w:cs="Times New Roman"/>
          <w:lang w:val="en-GB"/>
        </w:rPr>
        <w:t>i</w:t>
      </w:r>
      <w:r w:rsidRPr="0048768C">
        <w:rPr>
          <w:rFonts w:ascii="Times New Roman" w:hAnsi="Times New Roman" w:cs="Times New Roman"/>
          <w:lang w:val="en-GB"/>
        </w:rPr>
        <w:t>nterleukin 6; RAS</w:t>
      </w:r>
      <w:r w:rsidR="005552DA">
        <w:rPr>
          <w:rFonts w:ascii="Times New Roman" w:hAnsi="Times New Roman" w:cs="Times New Roman"/>
          <w:lang w:val="en-GB"/>
        </w:rPr>
        <w:t>,</w:t>
      </w:r>
      <w:r w:rsidRPr="0048768C">
        <w:rPr>
          <w:rFonts w:ascii="Times New Roman" w:hAnsi="Times New Roman" w:cs="Times New Roman"/>
          <w:lang w:val="en-GB"/>
        </w:rPr>
        <w:t xml:space="preserve"> renin</w:t>
      </w:r>
      <w:r w:rsidR="005552DA">
        <w:rPr>
          <w:rFonts w:ascii="Times New Roman" w:hAnsi="Times New Roman" w:cs="Times New Roman"/>
          <w:lang w:val="en-GB"/>
        </w:rPr>
        <w:t>-</w:t>
      </w:r>
      <w:r w:rsidRPr="0048768C">
        <w:rPr>
          <w:rFonts w:ascii="Times New Roman" w:hAnsi="Times New Roman" w:cs="Times New Roman"/>
          <w:lang w:val="en-GB"/>
        </w:rPr>
        <w:t>angiotensin system; TNF</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t</w:t>
      </w:r>
      <w:r w:rsidRPr="0048768C">
        <w:rPr>
          <w:rFonts w:ascii="Times New Roman" w:hAnsi="Times New Roman" w:cs="Times New Roman"/>
          <w:lang w:val="en-GB"/>
        </w:rPr>
        <w:t>umo</w:t>
      </w:r>
      <w:r w:rsidR="005552DA">
        <w:rPr>
          <w:rFonts w:ascii="Times New Roman" w:hAnsi="Times New Roman" w:cs="Times New Roman"/>
          <w:lang w:val="en-GB"/>
        </w:rPr>
        <w:t>u</w:t>
      </w:r>
      <w:r w:rsidRPr="0048768C">
        <w:rPr>
          <w:rFonts w:ascii="Times New Roman" w:hAnsi="Times New Roman" w:cs="Times New Roman"/>
          <w:lang w:val="en-GB"/>
        </w:rPr>
        <w:t>r necrosis factor; VLDL</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v</w:t>
      </w:r>
      <w:r w:rsidRPr="0048768C">
        <w:rPr>
          <w:rFonts w:ascii="Times New Roman" w:hAnsi="Times New Roman" w:cs="Times New Roman"/>
          <w:lang w:val="en-GB"/>
        </w:rPr>
        <w:t>ery-low-density lipoprotein; WAT</w:t>
      </w:r>
      <w:r w:rsidR="005552DA">
        <w:rPr>
          <w:rFonts w:ascii="Times New Roman" w:hAnsi="Times New Roman" w:cs="Times New Roman"/>
          <w:lang w:val="en-GB"/>
        </w:rPr>
        <w:t>,</w:t>
      </w:r>
      <w:r w:rsidRPr="0048768C">
        <w:rPr>
          <w:rFonts w:ascii="Times New Roman" w:hAnsi="Times New Roman" w:cs="Times New Roman"/>
          <w:lang w:val="en-GB"/>
        </w:rPr>
        <w:t xml:space="preserve"> </w:t>
      </w:r>
      <w:r w:rsidR="005552DA">
        <w:rPr>
          <w:rFonts w:ascii="Times New Roman" w:hAnsi="Times New Roman" w:cs="Times New Roman"/>
          <w:lang w:val="en-GB"/>
        </w:rPr>
        <w:t>w</w:t>
      </w:r>
      <w:r w:rsidRPr="0048768C">
        <w:rPr>
          <w:rFonts w:ascii="Times New Roman" w:hAnsi="Times New Roman" w:cs="Times New Roman"/>
          <w:lang w:val="en-GB"/>
        </w:rPr>
        <w:t xml:space="preserve">hite adipose tissue </w:t>
      </w:r>
    </w:p>
    <w:p w14:paraId="07870CB1" w14:textId="77777777" w:rsidR="00384AFD" w:rsidRPr="0048768C" w:rsidRDefault="00384AFD" w:rsidP="00384AFD">
      <w:pPr>
        <w:spacing w:after="0"/>
        <w:rPr>
          <w:rFonts w:ascii="Times New Roman" w:hAnsi="Times New Roman" w:cs="Times New Roman"/>
          <w:b/>
          <w:lang w:val="en-GB"/>
        </w:rPr>
      </w:pPr>
    </w:p>
    <w:p w14:paraId="62FE8943" w14:textId="3D4E63BA" w:rsidR="00384AFD" w:rsidRDefault="00384AFD" w:rsidP="00E55F1F">
      <w:pPr>
        <w:spacing w:line="360" w:lineRule="auto"/>
        <w:rPr>
          <w:rFonts w:ascii="Times New Roman" w:eastAsia="Times New Roman" w:hAnsi="Times New Roman" w:cs="Times New Roman"/>
          <w:bCs/>
          <w:lang w:val="en-GB" w:eastAsia="it-IT"/>
        </w:rPr>
      </w:pPr>
      <w:r w:rsidRPr="0048768C">
        <w:rPr>
          <w:rFonts w:ascii="Times New Roman" w:eastAsia="Times New Roman" w:hAnsi="Times New Roman" w:cs="Times New Roman"/>
          <w:b/>
          <w:bCs/>
          <w:lang w:val="en-GB" w:eastAsia="it-IT"/>
        </w:rPr>
        <w:t>Figure 3. Strategies for non-invasive assessment of the risk for advanced fibrosis and liver-related outcomes in individuals with MASLD.</w:t>
      </w:r>
      <w:r w:rsidRPr="0048768C">
        <w:rPr>
          <w:rFonts w:ascii="Times New Roman" w:eastAsia="Times New Roman" w:hAnsi="Times New Roman" w:cs="Times New Roman"/>
          <w:bCs/>
          <w:lang w:val="en-GB" w:eastAsia="it-IT"/>
        </w:rPr>
        <w:t xml:space="preserve"> At-risk populations include individuals with </w:t>
      </w:r>
      <w:r w:rsidR="002738E5">
        <w:rPr>
          <w:rFonts w:ascii="Times New Roman" w:eastAsia="Times New Roman" w:hAnsi="Times New Roman" w:cs="Times New Roman"/>
          <w:bCs/>
          <w:lang w:val="en-GB" w:eastAsia="it-IT"/>
        </w:rPr>
        <w:t>T2DM</w:t>
      </w:r>
      <w:r w:rsidRPr="0048768C">
        <w:rPr>
          <w:rFonts w:ascii="Times New Roman" w:eastAsia="Times New Roman" w:hAnsi="Times New Roman" w:cs="Times New Roman"/>
          <w:bCs/>
          <w:lang w:val="en-GB" w:eastAsia="it-IT"/>
        </w:rPr>
        <w:t xml:space="preserve"> or obesity and additional cardiometabolic risk factor(s), persistently elevated</w:t>
      </w:r>
      <w:r w:rsidR="002738E5">
        <w:rPr>
          <w:rFonts w:ascii="Times New Roman" w:eastAsia="Times New Roman" w:hAnsi="Times New Roman" w:cs="Times New Roman"/>
          <w:bCs/>
          <w:lang w:val="en-GB" w:eastAsia="it-IT"/>
        </w:rPr>
        <w:t xml:space="preserve"> serum </w:t>
      </w:r>
      <w:r w:rsidRPr="0048768C">
        <w:rPr>
          <w:rFonts w:ascii="Times New Roman" w:eastAsia="Times New Roman" w:hAnsi="Times New Roman" w:cs="Times New Roman"/>
          <w:bCs/>
          <w:lang w:val="en-GB" w:eastAsia="it-IT"/>
        </w:rPr>
        <w:t xml:space="preserve">liver enzymes or family history of cirrhosis. These categories of </w:t>
      </w:r>
      <w:r w:rsidR="002738E5">
        <w:rPr>
          <w:rFonts w:ascii="Times New Roman" w:eastAsia="Times New Roman" w:hAnsi="Times New Roman" w:cs="Times New Roman"/>
          <w:bCs/>
          <w:lang w:val="en-GB" w:eastAsia="it-IT"/>
        </w:rPr>
        <w:t>patients</w:t>
      </w:r>
      <w:r w:rsidRPr="0048768C">
        <w:rPr>
          <w:rFonts w:ascii="Times New Roman" w:eastAsia="Times New Roman" w:hAnsi="Times New Roman" w:cs="Times New Roman"/>
          <w:bCs/>
          <w:lang w:val="en-GB" w:eastAsia="it-IT"/>
        </w:rPr>
        <w:t xml:space="preserve"> with MASLD should undergo a multi-step diagnostic process to identify individuals with advanced fibrosis. </w:t>
      </w:r>
    </w:p>
    <w:p w14:paraId="09BCDD90" w14:textId="52BB1BC3" w:rsidR="002738E5" w:rsidRPr="0048768C" w:rsidRDefault="002738E5" w:rsidP="00346593">
      <w:pPr>
        <w:spacing w:line="360" w:lineRule="auto"/>
        <w:rPr>
          <w:rFonts w:ascii="Times New Roman" w:eastAsia="Times New Roman" w:hAnsi="Times New Roman" w:cs="Times New Roman"/>
          <w:bCs/>
          <w:lang w:val="en-GB" w:eastAsia="it-IT"/>
        </w:rPr>
      </w:pPr>
      <w:r w:rsidRPr="0048768C">
        <w:rPr>
          <w:rFonts w:ascii="Times New Roman" w:eastAsia="Times New Roman" w:hAnsi="Times New Roman" w:cs="Times New Roman"/>
          <w:bCs/>
          <w:lang w:val="en-GB" w:eastAsia="it-IT"/>
        </w:rPr>
        <w:t>ELF, enhanced liver fibrosis; LB</w:t>
      </w:r>
      <w:r>
        <w:rPr>
          <w:rFonts w:ascii="Times New Roman" w:eastAsia="Times New Roman" w:hAnsi="Times New Roman" w:cs="Times New Roman"/>
          <w:bCs/>
          <w:lang w:val="en-GB" w:eastAsia="it-IT"/>
        </w:rPr>
        <w:t>,</w:t>
      </w:r>
      <w:r w:rsidRPr="0048768C">
        <w:rPr>
          <w:rFonts w:ascii="Times New Roman" w:eastAsia="Times New Roman" w:hAnsi="Times New Roman" w:cs="Times New Roman"/>
          <w:bCs/>
          <w:lang w:val="en-GB" w:eastAsia="it-IT"/>
        </w:rPr>
        <w:t xml:space="preserve"> liver biopsy; </w:t>
      </w:r>
      <w:r w:rsidRPr="002738E5">
        <w:rPr>
          <w:rFonts w:ascii="Times New Roman" w:eastAsia="Times New Roman" w:hAnsi="Times New Roman" w:cs="Times New Roman"/>
          <w:bCs/>
          <w:lang w:val="en-GB" w:eastAsia="it-IT"/>
        </w:rPr>
        <w:t>MASLD</w:t>
      </w:r>
      <w:r>
        <w:rPr>
          <w:rFonts w:ascii="Times New Roman" w:eastAsia="Times New Roman" w:hAnsi="Times New Roman" w:cs="Times New Roman"/>
          <w:bCs/>
          <w:lang w:val="en-GB" w:eastAsia="it-IT"/>
        </w:rPr>
        <w:t>,</w:t>
      </w:r>
      <w:r w:rsidRPr="002738E5">
        <w:rPr>
          <w:rFonts w:ascii="Times New Roman" w:eastAsia="Times New Roman" w:hAnsi="Times New Roman" w:cs="Times New Roman"/>
          <w:bCs/>
          <w:lang w:val="en-GB" w:eastAsia="it-IT"/>
        </w:rPr>
        <w:t xml:space="preserve"> metabolic-dysfunction </w:t>
      </w:r>
      <w:r>
        <w:rPr>
          <w:rFonts w:ascii="Times New Roman" w:eastAsia="Times New Roman" w:hAnsi="Times New Roman" w:cs="Times New Roman"/>
          <w:bCs/>
          <w:lang w:val="en-GB" w:eastAsia="it-IT"/>
        </w:rPr>
        <w:t>a</w:t>
      </w:r>
      <w:r w:rsidRPr="002738E5">
        <w:rPr>
          <w:rFonts w:ascii="Times New Roman" w:eastAsia="Times New Roman" w:hAnsi="Times New Roman" w:cs="Times New Roman"/>
          <w:bCs/>
          <w:lang w:val="en-GB" w:eastAsia="it-IT"/>
        </w:rPr>
        <w:t xml:space="preserve">ssociated </w:t>
      </w:r>
      <w:r>
        <w:rPr>
          <w:rFonts w:ascii="Times New Roman" w:eastAsia="Times New Roman" w:hAnsi="Times New Roman" w:cs="Times New Roman"/>
          <w:bCs/>
          <w:lang w:val="en-GB" w:eastAsia="it-IT"/>
        </w:rPr>
        <w:t>s</w:t>
      </w:r>
      <w:r w:rsidRPr="002738E5">
        <w:rPr>
          <w:rFonts w:ascii="Times New Roman" w:eastAsia="Times New Roman" w:hAnsi="Times New Roman" w:cs="Times New Roman"/>
          <w:bCs/>
          <w:lang w:val="en-GB" w:eastAsia="it-IT"/>
        </w:rPr>
        <w:t xml:space="preserve">teatotic </w:t>
      </w:r>
      <w:r>
        <w:rPr>
          <w:rFonts w:ascii="Times New Roman" w:eastAsia="Times New Roman" w:hAnsi="Times New Roman" w:cs="Times New Roman"/>
          <w:bCs/>
          <w:lang w:val="en-GB" w:eastAsia="it-IT"/>
        </w:rPr>
        <w:t>l</w:t>
      </w:r>
      <w:r w:rsidRPr="002738E5">
        <w:rPr>
          <w:rFonts w:ascii="Times New Roman" w:eastAsia="Times New Roman" w:hAnsi="Times New Roman" w:cs="Times New Roman"/>
          <w:bCs/>
          <w:lang w:val="en-GB" w:eastAsia="it-IT"/>
        </w:rPr>
        <w:t xml:space="preserve">iver </w:t>
      </w:r>
      <w:r>
        <w:rPr>
          <w:rFonts w:ascii="Times New Roman" w:eastAsia="Times New Roman" w:hAnsi="Times New Roman" w:cs="Times New Roman"/>
          <w:bCs/>
          <w:lang w:val="en-GB" w:eastAsia="it-IT"/>
        </w:rPr>
        <w:t>d</w:t>
      </w:r>
      <w:r w:rsidRPr="002738E5">
        <w:rPr>
          <w:rFonts w:ascii="Times New Roman" w:eastAsia="Times New Roman" w:hAnsi="Times New Roman" w:cs="Times New Roman"/>
          <w:bCs/>
          <w:lang w:val="en-GB" w:eastAsia="it-IT"/>
        </w:rPr>
        <w:t>isease</w:t>
      </w:r>
      <w:r>
        <w:rPr>
          <w:rFonts w:ascii="Times New Roman" w:eastAsia="Times New Roman" w:hAnsi="Times New Roman" w:cs="Times New Roman"/>
          <w:bCs/>
          <w:lang w:val="en-GB" w:eastAsia="it-IT"/>
        </w:rPr>
        <w:t>;</w:t>
      </w:r>
      <w:r w:rsidRPr="002738E5">
        <w:rPr>
          <w:rFonts w:ascii="Times New Roman" w:eastAsia="Times New Roman" w:hAnsi="Times New Roman" w:cs="Times New Roman"/>
          <w:bCs/>
          <w:lang w:val="en-GB" w:eastAsia="it-IT"/>
        </w:rPr>
        <w:t xml:space="preserve"> </w:t>
      </w:r>
      <w:r w:rsidRPr="0048768C">
        <w:rPr>
          <w:rFonts w:ascii="Times New Roman" w:eastAsia="Times New Roman" w:hAnsi="Times New Roman" w:cs="Times New Roman"/>
          <w:bCs/>
          <w:lang w:val="en-GB" w:eastAsia="it-IT"/>
        </w:rPr>
        <w:t>MRE</w:t>
      </w:r>
      <w:r>
        <w:rPr>
          <w:rFonts w:ascii="Times New Roman" w:eastAsia="Times New Roman" w:hAnsi="Times New Roman" w:cs="Times New Roman"/>
          <w:bCs/>
          <w:lang w:val="en-GB" w:eastAsia="it-IT"/>
        </w:rPr>
        <w:t>,</w:t>
      </w:r>
      <w:r w:rsidRPr="0048768C">
        <w:rPr>
          <w:rFonts w:ascii="Times New Roman" w:eastAsia="Times New Roman" w:hAnsi="Times New Roman" w:cs="Times New Roman"/>
          <w:bCs/>
          <w:lang w:val="en-GB" w:eastAsia="it-IT"/>
        </w:rPr>
        <w:t xml:space="preserve"> magnetic resonance elastography;</w:t>
      </w:r>
      <w:r w:rsidRPr="002738E5">
        <w:rPr>
          <w:rFonts w:ascii="Times New Roman" w:eastAsia="Times New Roman" w:hAnsi="Times New Roman" w:cs="Times New Roman"/>
          <w:bCs/>
          <w:lang w:val="en-GB" w:eastAsia="it-IT"/>
        </w:rPr>
        <w:t xml:space="preserve"> </w:t>
      </w:r>
      <w:r w:rsidRPr="0048768C">
        <w:rPr>
          <w:rFonts w:ascii="Times New Roman" w:eastAsia="Times New Roman" w:hAnsi="Times New Roman" w:cs="Times New Roman"/>
          <w:bCs/>
          <w:lang w:val="en-GB" w:eastAsia="it-IT"/>
        </w:rPr>
        <w:t>T2DM</w:t>
      </w:r>
      <w:r>
        <w:rPr>
          <w:rFonts w:ascii="Times New Roman" w:eastAsia="Times New Roman" w:hAnsi="Times New Roman" w:cs="Times New Roman"/>
          <w:bCs/>
          <w:lang w:val="en-GB" w:eastAsia="it-IT"/>
        </w:rPr>
        <w:t>,</w:t>
      </w:r>
      <w:r w:rsidRPr="0048768C">
        <w:rPr>
          <w:rFonts w:ascii="Times New Roman" w:eastAsia="Times New Roman" w:hAnsi="Times New Roman" w:cs="Times New Roman"/>
          <w:bCs/>
          <w:lang w:val="en-GB" w:eastAsia="it-IT"/>
        </w:rPr>
        <w:t xml:space="preserve"> type 2 diabetes mellitus;</w:t>
      </w:r>
      <w:r w:rsidRPr="002738E5">
        <w:rPr>
          <w:rFonts w:ascii="Times New Roman" w:eastAsia="Times New Roman" w:hAnsi="Times New Roman" w:cs="Times New Roman"/>
          <w:bCs/>
          <w:lang w:val="en-GB" w:eastAsia="it-IT"/>
        </w:rPr>
        <w:t xml:space="preserve"> </w:t>
      </w:r>
      <w:r w:rsidRPr="0048768C">
        <w:rPr>
          <w:rFonts w:ascii="Times New Roman" w:eastAsia="Times New Roman" w:hAnsi="Times New Roman" w:cs="Times New Roman"/>
          <w:bCs/>
          <w:lang w:val="en-GB" w:eastAsia="it-IT"/>
        </w:rPr>
        <w:t>VCTE, vibration-controlled transient elastography</w:t>
      </w:r>
    </w:p>
    <w:p w14:paraId="4DCEF32D" w14:textId="77777777" w:rsidR="00EB5F9E" w:rsidRDefault="00EB5F9E" w:rsidP="00346593">
      <w:pPr>
        <w:spacing w:after="0" w:line="360" w:lineRule="auto"/>
        <w:rPr>
          <w:rFonts w:ascii="Times New Roman" w:hAnsi="Times New Roman" w:cs="Times New Roman"/>
          <w:lang w:val="en-GB"/>
        </w:rPr>
      </w:pPr>
    </w:p>
    <w:p w14:paraId="421A6882" w14:textId="74572262" w:rsidR="003C2A30" w:rsidRPr="00346593" w:rsidRDefault="003C2A30" w:rsidP="00346593">
      <w:pPr>
        <w:spacing w:after="0" w:line="360" w:lineRule="auto"/>
        <w:rPr>
          <w:rFonts w:ascii="Times New Roman" w:hAnsi="Times New Roman" w:cs="Times New Roman"/>
          <w:lang w:val="en-GB"/>
        </w:rPr>
      </w:pPr>
      <w:r>
        <w:rPr>
          <w:rFonts w:ascii="Times New Roman" w:hAnsi="Times New Roman" w:cs="Times New Roman"/>
          <w:lang w:val="en-GB"/>
        </w:rPr>
        <w:t>This Review discusses the link between m</w:t>
      </w:r>
      <w:r w:rsidRPr="00B53070">
        <w:rPr>
          <w:rFonts w:ascii="Times New Roman" w:hAnsi="Times New Roman" w:cs="Times New Roman"/>
          <w:lang w:val="en-GB"/>
        </w:rPr>
        <w:t xml:space="preserve">etabolic-dysfunction associated </w:t>
      </w:r>
      <w:r>
        <w:rPr>
          <w:rFonts w:ascii="Times New Roman" w:hAnsi="Times New Roman" w:cs="Times New Roman"/>
          <w:lang w:val="en-GB"/>
        </w:rPr>
        <w:t>steatotic liver disease (MASLD)</w:t>
      </w:r>
      <w:r w:rsidR="00D95303">
        <w:rPr>
          <w:rFonts w:ascii="Times New Roman" w:hAnsi="Times New Roman" w:cs="Times New Roman"/>
          <w:lang w:val="en-GB"/>
        </w:rPr>
        <w:t>—</w:t>
      </w:r>
      <w:r>
        <w:rPr>
          <w:rFonts w:ascii="Times New Roman" w:hAnsi="Times New Roman" w:cs="Times New Roman"/>
          <w:lang w:val="en-GB"/>
        </w:rPr>
        <w:t>a heterogeneous health condition</w:t>
      </w:r>
      <w:r w:rsidR="00D95303">
        <w:rPr>
          <w:rFonts w:ascii="Times New Roman" w:hAnsi="Times New Roman" w:cs="Times New Roman"/>
          <w:lang w:val="en-GB"/>
        </w:rPr>
        <w:t>—</w:t>
      </w:r>
      <w:r>
        <w:rPr>
          <w:rFonts w:ascii="Times New Roman" w:hAnsi="Times New Roman" w:cs="Times New Roman"/>
          <w:lang w:val="en-GB"/>
        </w:rPr>
        <w:t>and</w:t>
      </w:r>
      <w:r w:rsidR="00A356C3">
        <w:rPr>
          <w:rFonts w:ascii="Times New Roman" w:hAnsi="Times New Roman" w:cs="Times New Roman"/>
          <w:lang w:val="en-GB"/>
        </w:rPr>
        <w:t xml:space="preserve"> hepatic and</w:t>
      </w:r>
      <w:r>
        <w:rPr>
          <w:rFonts w:ascii="Times New Roman" w:hAnsi="Times New Roman" w:cs="Times New Roman"/>
          <w:lang w:val="en-GB"/>
        </w:rPr>
        <w:t xml:space="preserve"> extrahepatic disease manifestations and provides a comprehensive platform for personalised, holistic management for patients with MASLD.</w:t>
      </w:r>
    </w:p>
    <w:sectPr w:rsidR="003C2A30" w:rsidRPr="00346593" w:rsidSect="0015161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lnNumType w:countBy="1" w:restart="newSection"/>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974EB" w16cid:durableId="2B2B6451"/>
  <w16cid:commentId w16cid:paraId="5B0D89F9" w16cid:durableId="2B2B6452"/>
  <w16cid:commentId w16cid:paraId="137F2F00" w16cid:durableId="2B2B6453"/>
  <w16cid:commentId w16cid:paraId="45301FEC" w16cid:durableId="2B2B6454"/>
  <w16cid:commentId w16cid:paraId="6E27986F" w16cid:durableId="2B2B6455"/>
  <w16cid:commentId w16cid:paraId="01E8DA56" w16cid:durableId="2B2B6456"/>
  <w16cid:commentId w16cid:paraId="575EB7CD" w16cid:durableId="2B2B6457"/>
  <w16cid:commentId w16cid:paraId="3C3BC9E8" w16cid:durableId="2B2B6458"/>
  <w16cid:commentId w16cid:paraId="479405A3" w16cid:durableId="2B2B6459"/>
  <w16cid:commentId w16cid:paraId="3E3C12DE" w16cid:durableId="2B2B645A"/>
  <w16cid:commentId w16cid:paraId="2BC0D2DA" w16cid:durableId="2B2B645B"/>
  <w16cid:commentId w16cid:paraId="7122F1B0" w16cid:durableId="2B2B645C"/>
  <w16cid:commentId w16cid:paraId="054F16F1" w16cid:durableId="2B2B645D"/>
  <w16cid:commentId w16cid:paraId="637C30AB" w16cid:durableId="2B2B645E"/>
  <w16cid:commentId w16cid:paraId="79B4D0F5" w16cid:durableId="2B2B645F"/>
  <w16cid:commentId w16cid:paraId="0AB35105" w16cid:durableId="2B2B6460"/>
  <w16cid:commentId w16cid:paraId="5B1FF338" w16cid:durableId="2B2B6461"/>
  <w16cid:commentId w16cid:paraId="2BD2FE92" w16cid:durableId="2B2B6462"/>
  <w16cid:commentId w16cid:paraId="66B9C434" w16cid:durableId="2B2B6463"/>
  <w16cid:commentId w16cid:paraId="19DFEE1A" w16cid:durableId="2B2B6464"/>
  <w16cid:commentId w16cid:paraId="73AFB20D" w16cid:durableId="2B2B6465"/>
  <w16cid:commentId w16cid:paraId="613106C5" w16cid:durableId="2B2B6466"/>
  <w16cid:commentId w16cid:paraId="7A878B2F" w16cid:durableId="2B2B6467"/>
  <w16cid:commentId w16cid:paraId="5D4882A5" w16cid:durableId="2B2B6468"/>
  <w16cid:commentId w16cid:paraId="77013658" w16cid:durableId="2B2B6469"/>
  <w16cid:commentId w16cid:paraId="596A2C31" w16cid:durableId="2B2B646A"/>
  <w16cid:commentId w16cid:paraId="34ABD5B4" w16cid:durableId="2B2B646B"/>
  <w16cid:commentId w16cid:paraId="69BCE0AF" w16cid:durableId="2B2B646C"/>
  <w16cid:commentId w16cid:paraId="0DB0966B" w16cid:durableId="2B2B646D"/>
  <w16cid:commentId w16cid:paraId="525EFA01" w16cid:durableId="2B2B646E"/>
  <w16cid:commentId w16cid:paraId="4C232610" w16cid:durableId="2B2B646F"/>
  <w16cid:commentId w16cid:paraId="3F84893D" w16cid:durableId="2B2B6470"/>
  <w16cid:commentId w16cid:paraId="0A3D82AA" w16cid:durableId="2B2B6471"/>
  <w16cid:commentId w16cid:paraId="3AED3D9D" w16cid:durableId="2B2B6472"/>
  <w16cid:commentId w16cid:paraId="4054A0C9" w16cid:durableId="2B2B6473"/>
  <w16cid:commentId w16cid:paraId="16614904" w16cid:durableId="2B2B6474"/>
  <w16cid:commentId w16cid:paraId="27D57812" w16cid:durableId="2B2B6475"/>
  <w16cid:commentId w16cid:paraId="453D09EE" w16cid:durableId="2B2B6476"/>
  <w16cid:commentId w16cid:paraId="55D2B320" w16cid:durableId="2B2B6477"/>
  <w16cid:commentId w16cid:paraId="45973795" w16cid:durableId="2B2B6478"/>
  <w16cid:commentId w16cid:paraId="0DA80B32" w16cid:durableId="2B2B6479"/>
  <w16cid:commentId w16cid:paraId="39C3B179" w16cid:durableId="2B2B647A"/>
  <w16cid:commentId w16cid:paraId="3F6FB576" w16cid:durableId="2B2B647B"/>
  <w16cid:commentId w16cid:paraId="28D54E6C" w16cid:durableId="2B2B647C"/>
  <w16cid:commentId w16cid:paraId="6E5BE38E" w16cid:durableId="2B2B647D"/>
  <w16cid:commentId w16cid:paraId="1E530B24" w16cid:durableId="2B2B647E"/>
  <w16cid:commentId w16cid:paraId="15B4A9B2" w16cid:durableId="2B2B647F"/>
  <w16cid:commentId w16cid:paraId="153359CB" w16cid:durableId="2B2B6480"/>
  <w16cid:commentId w16cid:paraId="582773F1" w16cid:durableId="2B2B6481"/>
  <w16cid:commentId w16cid:paraId="2B705ADA" w16cid:durableId="2B2B6482"/>
  <w16cid:commentId w16cid:paraId="5DCD46D5" w16cid:durableId="2B2B6483"/>
  <w16cid:commentId w16cid:paraId="689A2492" w16cid:durableId="2B2B6484"/>
  <w16cid:commentId w16cid:paraId="2DA93EEE" w16cid:durableId="2B2B6485"/>
  <w16cid:commentId w16cid:paraId="4B9A37C2" w16cid:durableId="2B2B6486"/>
  <w16cid:commentId w16cid:paraId="16D1649E" w16cid:durableId="2B2B6487"/>
  <w16cid:commentId w16cid:paraId="692AD95D" w16cid:durableId="2B2B6488"/>
  <w16cid:commentId w16cid:paraId="5E08F297" w16cid:durableId="2B2B6489"/>
  <w16cid:commentId w16cid:paraId="70EA897D" w16cid:durableId="2B2B648A"/>
  <w16cid:commentId w16cid:paraId="67E3841B" w16cid:durableId="2B2B648B"/>
  <w16cid:commentId w16cid:paraId="041D2502" w16cid:durableId="2B2B648C"/>
  <w16cid:commentId w16cid:paraId="4B279A64" w16cid:durableId="2B2B648D"/>
  <w16cid:commentId w16cid:paraId="745B906D" w16cid:durableId="2B2B648E"/>
  <w16cid:commentId w16cid:paraId="1900571C" w16cid:durableId="2B2B648F"/>
  <w16cid:commentId w16cid:paraId="6D404978" w16cid:durableId="2B2B6490"/>
  <w16cid:commentId w16cid:paraId="066CFEDC" w16cid:durableId="2B2B6491"/>
  <w16cid:commentId w16cid:paraId="4A43C265" w16cid:durableId="2B2B6492"/>
  <w16cid:commentId w16cid:paraId="5A9BB756" w16cid:durableId="2B2B6493"/>
  <w16cid:commentId w16cid:paraId="462EB9D8" w16cid:durableId="2B2B6494"/>
  <w16cid:commentId w16cid:paraId="574CE116" w16cid:durableId="2B2B6495"/>
  <w16cid:commentId w16cid:paraId="4D202A0F" w16cid:durableId="2B2B6496"/>
  <w16cid:commentId w16cid:paraId="00F79EC1" w16cid:durableId="2B2B6497"/>
  <w16cid:commentId w16cid:paraId="5C8EC5E2" w16cid:durableId="2B2B6498"/>
  <w16cid:commentId w16cid:paraId="66D350B3" w16cid:durableId="2B2B6499"/>
  <w16cid:commentId w16cid:paraId="18F19AE1" w16cid:durableId="2B2B649A"/>
  <w16cid:commentId w16cid:paraId="4360D92F" w16cid:durableId="2B2B649B"/>
  <w16cid:commentId w16cid:paraId="37C6A676" w16cid:durableId="2B2B649C"/>
  <w16cid:commentId w16cid:paraId="39DB6BDD" w16cid:durableId="2B2B649D"/>
  <w16cid:commentId w16cid:paraId="410EC4E8" w16cid:durableId="2B2B649E"/>
  <w16cid:commentId w16cid:paraId="628C9566" w16cid:durableId="2B2B649F"/>
  <w16cid:commentId w16cid:paraId="658C0CCE" w16cid:durableId="2B2B64A0"/>
  <w16cid:commentId w16cid:paraId="1E6E1F00" w16cid:durableId="2B2B64A1"/>
  <w16cid:commentId w16cid:paraId="44A4CABD" w16cid:durableId="2B2B64A2"/>
  <w16cid:commentId w16cid:paraId="0C371EAA" w16cid:durableId="2B2B64A3"/>
  <w16cid:commentId w16cid:paraId="27582CB9" w16cid:durableId="2B2B64A4"/>
  <w16cid:commentId w16cid:paraId="4E6C1F97" w16cid:durableId="2B2B64A5"/>
  <w16cid:commentId w16cid:paraId="15C48470" w16cid:durableId="2B2B64A6"/>
  <w16cid:commentId w16cid:paraId="50420D56" w16cid:durableId="2B2B64A7"/>
  <w16cid:commentId w16cid:paraId="03E15721" w16cid:durableId="2B2B64A8"/>
  <w16cid:commentId w16cid:paraId="31387F4F" w16cid:durableId="2B2B64A9"/>
  <w16cid:commentId w16cid:paraId="078AE813" w16cid:durableId="2B2B64AA"/>
  <w16cid:commentId w16cid:paraId="1D86084A" w16cid:durableId="2B2B64AB"/>
  <w16cid:commentId w16cid:paraId="7A2DC0AE" w16cid:durableId="2B2B64AC"/>
  <w16cid:commentId w16cid:paraId="47B9F971" w16cid:durableId="2B2B64AD"/>
  <w16cid:commentId w16cid:paraId="2F59F517" w16cid:durableId="2B2B64AE"/>
  <w16cid:commentId w16cid:paraId="418B4990" w16cid:durableId="2B2B64AF"/>
  <w16cid:commentId w16cid:paraId="5E1B0964" w16cid:durableId="2B2B64B0"/>
  <w16cid:commentId w16cid:paraId="764E4C3C" w16cid:durableId="2B2B64B1"/>
  <w16cid:commentId w16cid:paraId="64CE3E6B" w16cid:durableId="2B2B64B2"/>
  <w16cid:commentId w16cid:paraId="18BBEBF3" w16cid:durableId="2B2B64B3"/>
  <w16cid:commentId w16cid:paraId="02A5FBF6" w16cid:durableId="2B2B64B4"/>
  <w16cid:commentId w16cid:paraId="72DE1CE9" w16cid:durableId="2B2B64B5"/>
  <w16cid:commentId w16cid:paraId="1C1C8D0D" w16cid:durableId="2B2B64B6"/>
  <w16cid:commentId w16cid:paraId="77B28CF8" w16cid:durableId="2B2B64B7"/>
  <w16cid:commentId w16cid:paraId="55ADD57E" w16cid:durableId="2B2B64B8"/>
  <w16cid:commentId w16cid:paraId="4C82B577" w16cid:durableId="2B2B64B9"/>
  <w16cid:commentId w16cid:paraId="69BAFBC1" w16cid:durableId="2B2B64BA"/>
  <w16cid:commentId w16cid:paraId="4892BFA0" w16cid:durableId="2B2B64BB"/>
  <w16cid:commentId w16cid:paraId="5CFBB66E" w16cid:durableId="2B2B64BC"/>
  <w16cid:commentId w16cid:paraId="385CFEBC" w16cid:durableId="2B2B64BD"/>
  <w16cid:commentId w16cid:paraId="6D83A065" w16cid:durableId="2B2B64BE"/>
  <w16cid:commentId w16cid:paraId="0E6182A9" w16cid:durableId="2B2B64BF"/>
  <w16cid:commentId w16cid:paraId="78D05ACC" w16cid:durableId="2B2B64C0"/>
  <w16cid:commentId w16cid:paraId="3A3A9B91" w16cid:durableId="2B2B64C1"/>
  <w16cid:commentId w16cid:paraId="00A2E356" w16cid:durableId="2B2B64C2"/>
  <w16cid:commentId w16cid:paraId="4406F3D9" w16cid:durableId="2B2B64C3"/>
  <w16cid:commentId w16cid:paraId="58EA8866" w16cid:durableId="2B2B64C4"/>
  <w16cid:commentId w16cid:paraId="7A0F946C" w16cid:durableId="2B2B64C5"/>
  <w16cid:commentId w16cid:paraId="32635CD3" w16cid:durableId="2B2B64C6"/>
  <w16cid:commentId w16cid:paraId="368DB7BD" w16cid:durableId="2B2B64C7"/>
  <w16cid:commentId w16cid:paraId="60C4DE07" w16cid:durableId="2B2B64C8"/>
  <w16cid:commentId w16cid:paraId="62A2F7E4" w16cid:durableId="2B2B64C9"/>
  <w16cid:commentId w16cid:paraId="2B9AD378" w16cid:durableId="2B2B64CA"/>
  <w16cid:commentId w16cid:paraId="265048F1" w16cid:durableId="2B2B64CB"/>
  <w16cid:commentId w16cid:paraId="202F6307" w16cid:durableId="2B2B64CC"/>
  <w16cid:commentId w16cid:paraId="73D0B869" w16cid:durableId="2B2B64CD"/>
  <w16cid:commentId w16cid:paraId="0D874FD8" w16cid:durableId="2B2B64CE"/>
  <w16cid:commentId w16cid:paraId="2B7F8A0A" w16cid:durableId="2B2B64CF"/>
  <w16cid:commentId w16cid:paraId="3FC18385" w16cid:durableId="2B2B64D0"/>
  <w16cid:commentId w16cid:paraId="5F842FF6" w16cid:durableId="2B2B64D1"/>
  <w16cid:commentId w16cid:paraId="6DDDB876" w16cid:durableId="2B2B64D2"/>
  <w16cid:commentId w16cid:paraId="094CCABD" w16cid:durableId="2B2B64D3"/>
  <w16cid:commentId w16cid:paraId="390E2E07" w16cid:durableId="2B2B64D4"/>
  <w16cid:commentId w16cid:paraId="219CC47B" w16cid:durableId="2B2B64D5"/>
  <w16cid:commentId w16cid:paraId="7DF1388D" w16cid:durableId="2B2B64D6"/>
  <w16cid:commentId w16cid:paraId="342367E9" w16cid:durableId="2B2B64D7"/>
  <w16cid:commentId w16cid:paraId="1D7872BB" w16cid:durableId="2B2B64D8"/>
  <w16cid:commentId w16cid:paraId="07823464" w16cid:durableId="2B2B64D9"/>
  <w16cid:commentId w16cid:paraId="5D79835A" w16cid:durableId="2B2B64DA"/>
  <w16cid:commentId w16cid:paraId="215B936A" w16cid:durableId="2B2B64DB"/>
  <w16cid:commentId w16cid:paraId="0F1C5C5C" w16cid:durableId="2B2B64DC"/>
  <w16cid:commentId w16cid:paraId="33FCE47D" w16cid:durableId="2B2B64DD"/>
  <w16cid:commentId w16cid:paraId="4E0840BF" w16cid:durableId="2B2B64DE"/>
  <w16cid:commentId w16cid:paraId="5B9D54AA" w16cid:durableId="2B2B64DF"/>
  <w16cid:commentId w16cid:paraId="402A99B4" w16cid:durableId="2B2B64E0"/>
  <w16cid:commentId w16cid:paraId="2898BD4A" w16cid:durableId="2B2B64E1"/>
  <w16cid:commentId w16cid:paraId="1DE3E4DF" w16cid:durableId="2B2B64E2"/>
  <w16cid:commentId w16cid:paraId="6A9C71B8" w16cid:durableId="2B2B64E3"/>
  <w16cid:commentId w16cid:paraId="38C6F60F" w16cid:durableId="2B2B64E4"/>
  <w16cid:commentId w16cid:paraId="788CEC7B" w16cid:durableId="2B2B64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89F04" w14:textId="77777777" w:rsidR="00DC7A35" w:rsidRDefault="00DC7A35" w:rsidP="00F744F5">
      <w:pPr>
        <w:spacing w:after="0" w:line="240" w:lineRule="auto"/>
      </w:pPr>
      <w:r>
        <w:separator/>
      </w:r>
    </w:p>
  </w:endnote>
  <w:endnote w:type="continuationSeparator" w:id="0">
    <w:p w14:paraId="5631A189" w14:textId="77777777" w:rsidR="00DC7A35" w:rsidRDefault="00DC7A35" w:rsidP="00F7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ITC Symbol Std Book">
    <w:altName w:val="Calibri"/>
    <w:panose1 w:val="00000000000000000000"/>
    <w:charset w:val="00"/>
    <w:family w:val="swiss"/>
    <w:notTrueType/>
    <w:pitch w:val="variable"/>
    <w:sig w:usb0="800000AF" w:usb1="4000204A"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radeGothicLTStd-Bd2">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5677" w14:textId="77777777" w:rsidR="00BD35DF" w:rsidRDefault="00BD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743610"/>
      <w:docPartObj>
        <w:docPartGallery w:val="Page Numbers (Bottom of Page)"/>
        <w:docPartUnique/>
      </w:docPartObj>
    </w:sdtPr>
    <w:sdtEndPr/>
    <w:sdtContent>
      <w:p w14:paraId="7095CF43" w14:textId="49B8C694" w:rsidR="00BD35DF" w:rsidRDefault="00BD35DF">
        <w:pPr>
          <w:pStyle w:val="Footer"/>
          <w:jc w:val="right"/>
        </w:pPr>
        <w:r>
          <w:fldChar w:fldCharType="begin"/>
        </w:r>
        <w:r>
          <w:instrText>PAGE   \* MERGEFORMAT</w:instrText>
        </w:r>
        <w:r>
          <w:fldChar w:fldCharType="separate"/>
        </w:r>
        <w:r w:rsidR="005E2B12">
          <w:rPr>
            <w:noProof/>
          </w:rPr>
          <w:t>1</w:t>
        </w:r>
        <w:r>
          <w:fldChar w:fldCharType="end"/>
        </w:r>
      </w:p>
    </w:sdtContent>
  </w:sdt>
  <w:p w14:paraId="2438FBED" w14:textId="77777777" w:rsidR="00BD35DF" w:rsidRDefault="00BD3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3C2E" w14:textId="77777777" w:rsidR="00BD35DF" w:rsidRDefault="00BD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454C" w14:textId="77777777" w:rsidR="00DC7A35" w:rsidRDefault="00DC7A35" w:rsidP="00F744F5">
      <w:pPr>
        <w:spacing w:after="0" w:line="240" w:lineRule="auto"/>
      </w:pPr>
      <w:r>
        <w:separator/>
      </w:r>
    </w:p>
  </w:footnote>
  <w:footnote w:type="continuationSeparator" w:id="0">
    <w:p w14:paraId="2F7D0A40" w14:textId="77777777" w:rsidR="00DC7A35" w:rsidRDefault="00DC7A35" w:rsidP="00F7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9321" w14:textId="77777777" w:rsidR="00BD35DF" w:rsidRDefault="00BD3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9730" w14:textId="77777777" w:rsidR="00BD35DF" w:rsidRPr="00114C63" w:rsidRDefault="00BD3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398D" w14:textId="77777777" w:rsidR="00BD35DF" w:rsidRDefault="00BD3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0AC"/>
    <w:multiLevelType w:val="multilevel"/>
    <w:tmpl w:val="8E6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D52"/>
    <w:multiLevelType w:val="multilevel"/>
    <w:tmpl w:val="28661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D7308"/>
    <w:multiLevelType w:val="hybridMultilevel"/>
    <w:tmpl w:val="8EB4290E"/>
    <w:lvl w:ilvl="0" w:tplc="0809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1039DA"/>
    <w:multiLevelType w:val="multilevel"/>
    <w:tmpl w:val="635A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70E80"/>
    <w:multiLevelType w:val="hybridMultilevel"/>
    <w:tmpl w:val="CAF22954"/>
    <w:lvl w:ilvl="0" w:tplc="0809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650663"/>
    <w:multiLevelType w:val="multilevel"/>
    <w:tmpl w:val="69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5D5219"/>
    <w:multiLevelType w:val="multilevel"/>
    <w:tmpl w:val="8C86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F4615"/>
    <w:multiLevelType w:val="multilevel"/>
    <w:tmpl w:val="A996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C2A38"/>
    <w:multiLevelType w:val="multilevel"/>
    <w:tmpl w:val="ABB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907A8"/>
    <w:multiLevelType w:val="multilevel"/>
    <w:tmpl w:val="D078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A73BF2"/>
    <w:multiLevelType w:val="multilevel"/>
    <w:tmpl w:val="DA12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A775B"/>
    <w:multiLevelType w:val="hybridMultilevel"/>
    <w:tmpl w:val="1EE8F256"/>
    <w:lvl w:ilvl="0" w:tplc="8DCE8C76">
      <w:start w:val="1"/>
      <w:numFmt w:val="decimal"/>
      <w:lvlText w:val="%1."/>
      <w:lvlJc w:val="left"/>
      <w:pPr>
        <w:ind w:left="720" w:hanging="360"/>
      </w:pPr>
      <w:rPr>
        <w:rFonts w:hint="default"/>
        <w:b/>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6804F9"/>
    <w:multiLevelType w:val="multilevel"/>
    <w:tmpl w:val="EABE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C0155"/>
    <w:multiLevelType w:val="multilevel"/>
    <w:tmpl w:val="AF0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56BFE"/>
    <w:multiLevelType w:val="multilevel"/>
    <w:tmpl w:val="79C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47FE3"/>
    <w:multiLevelType w:val="multilevel"/>
    <w:tmpl w:val="E66C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566E1"/>
    <w:multiLevelType w:val="hybridMultilevel"/>
    <w:tmpl w:val="1DB40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A68F3"/>
    <w:multiLevelType w:val="multilevel"/>
    <w:tmpl w:val="E442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61BDB"/>
    <w:multiLevelType w:val="hybridMultilevel"/>
    <w:tmpl w:val="F25C4C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160923"/>
    <w:multiLevelType w:val="multilevel"/>
    <w:tmpl w:val="8420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31810"/>
    <w:multiLevelType w:val="multilevel"/>
    <w:tmpl w:val="88D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90F80"/>
    <w:multiLevelType w:val="multilevel"/>
    <w:tmpl w:val="A9A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91643"/>
    <w:multiLevelType w:val="multilevel"/>
    <w:tmpl w:val="6D6E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00B19"/>
    <w:multiLevelType w:val="hybridMultilevel"/>
    <w:tmpl w:val="FB8E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A4D27"/>
    <w:multiLevelType w:val="hybridMultilevel"/>
    <w:tmpl w:val="4DD8BA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CA18BB"/>
    <w:multiLevelType w:val="multilevel"/>
    <w:tmpl w:val="EB54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9374A"/>
    <w:multiLevelType w:val="multilevel"/>
    <w:tmpl w:val="BBCE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2C7371"/>
    <w:multiLevelType w:val="hybridMultilevel"/>
    <w:tmpl w:val="1EE8F256"/>
    <w:lvl w:ilvl="0" w:tplc="8DCE8C76">
      <w:start w:val="1"/>
      <w:numFmt w:val="decimal"/>
      <w:lvlText w:val="%1."/>
      <w:lvlJc w:val="left"/>
      <w:pPr>
        <w:ind w:left="720" w:hanging="360"/>
      </w:pPr>
      <w:rPr>
        <w:rFonts w:hint="default"/>
        <w:b/>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437DF"/>
    <w:multiLevelType w:val="hybridMultilevel"/>
    <w:tmpl w:val="36D29C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44166C"/>
    <w:multiLevelType w:val="hybridMultilevel"/>
    <w:tmpl w:val="D8C6A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7F6951"/>
    <w:multiLevelType w:val="hybridMultilevel"/>
    <w:tmpl w:val="1B8E740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91B38"/>
    <w:multiLevelType w:val="hybridMultilevel"/>
    <w:tmpl w:val="6A90870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678E0"/>
    <w:multiLevelType w:val="multilevel"/>
    <w:tmpl w:val="00D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7134C"/>
    <w:multiLevelType w:val="hybridMultilevel"/>
    <w:tmpl w:val="D5D61E34"/>
    <w:lvl w:ilvl="0" w:tplc="42FAD26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B38AC"/>
    <w:multiLevelType w:val="multilevel"/>
    <w:tmpl w:val="DC0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C4A32"/>
    <w:multiLevelType w:val="multilevel"/>
    <w:tmpl w:val="68AC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A2AC0"/>
    <w:multiLevelType w:val="multilevel"/>
    <w:tmpl w:val="A4D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62E9C"/>
    <w:multiLevelType w:val="hybridMultilevel"/>
    <w:tmpl w:val="13005DC2"/>
    <w:lvl w:ilvl="0" w:tplc="EF1CAC3C">
      <w:start w:val="1"/>
      <w:numFmt w:val="lowerLetter"/>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F2EBB"/>
    <w:multiLevelType w:val="multilevel"/>
    <w:tmpl w:val="E41C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845229"/>
    <w:multiLevelType w:val="hybridMultilevel"/>
    <w:tmpl w:val="2EE68CAE"/>
    <w:lvl w:ilvl="0" w:tplc="35CC5FD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BC2D9E"/>
    <w:multiLevelType w:val="multilevel"/>
    <w:tmpl w:val="784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E1003"/>
    <w:multiLevelType w:val="hybridMultilevel"/>
    <w:tmpl w:val="1EE8F256"/>
    <w:lvl w:ilvl="0" w:tplc="8DCE8C76">
      <w:start w:val="1"/>
      <w:numFmt w:val="decimal"/>
      <w:lvlText w:val="%1."/>
      <w:lvlJc w:val="left"/>
      <w:pPr>
        <w:ind w:left="720" w:hanging="360"/>
      </w:pPr>
      <w:rPr>
        <w:rFonts w:hint="default"/>
        <w:b/>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57B27"/>
    <w:multiLevelType w:val="multilevel"/>
    <w:tmpl w:val="A68E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8733DB"/>
    <w:multiLevelType w:val="multilevel"/>
    <w:tmpl w:val="1EA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F22AD1"/>
    <w:multiLevelType w:val="multilevel"/>
    <w:tmpl w:val="A422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C725AC"/>
    <w:multiLevelType w:val="hybridMultilevel"/>
    <w:tmpl w:val="25E08308"/>
    <w:lvl w:ilvl="0" w:tplc="B5D4350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D6C7B"/>
    <w:multiLevelType w:val="multilevel"/>
    <w:tmpl w:val="D80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36029C"/>
    <w:multiLevelType w:val="multilevel"/>
    <w:tmpl w:val="8D5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9775CC"/>
    <w:multiLevelType w:val="multilevel"/>
    <w:tmpl w:val="E04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126FF"/>
    <w:multiLevelType w:val="multilevel"/>
    <w:tmpl w:val="62D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14"/>
  </w:num>
  <w:num w:numId="5">
    <w:abstractNumId w:val="25"/>
  </w:num>
  <w:num w:numId="6">
    <w:abstractNumId w:val="38"/>
  </w:num>
  <w:num w:numId="7">
    <w:abstractNumId w:val="19"/>
  </w:num>
  <w:num w:numId="8">
    <w:abstractNumId w:val="15"/>
  </w:num>
  <w:num w:numId="9">
    <w:abstractNumId w:val="26"/>
  </w:num>
  <w:num w:numId="10">
    <w:abstractNumId w:val="3"/>
  </w:num>
  <w:num w:numId="11">
    <w:abstractNumId w:val="9"/>
  </w:num>
  <w:num w:numId="12">
    <w:abstractNumId w:val="10"/>
  </w:num>
  <w:num w:numId="13">
    <w:abstractNumId w:val="6"/>
  </w:num>
  <w:num w:numId="14">
    <w:abstractNumId w:val="24"/>
  </w:num>
  <w:num w:numId="15">
    <w:abstractNumId w:val="0"/>
  </w:num>
  <w:num w:numId="16">
    <w:abstractNumId w:val="12"/>
  </w:num>
  <w:num w:numId="17">
    <w:abstractNumId w:val="20"/>
  </w:num>
  <w:num w:numId="18">
    <w:abstractNumId w:val="39"/>
  </w:num>
  <w:num w:numId="19">
    <w:abstractNumId w:val="41"/>
  </w:num>
  <w:num w:numId="20">
    <w:abstractNumId w:val="33"/>
  </w:num>
  <w:num w:numId="21">
    <w:abstractNumId w:val="45"/>
  </w:num>
  <w:num w:numId="22">
    <w:abstractNumId w:val="11"/>
  </w:num>
  <w:num w:numId="23">
    <w:abstractNumId w:val="31"/>
  </w:num>
  <w:num w:numId="24">
    <w:abstractNumId w:val="30"/>
  </w:num>
  <w:num w:numId="25">
    <w:abstractNumId w:val="18"/>
  </w:num>
  <w:num w:numId="26">
    <w:abstractNumId w:val="49"/>
  </w:num>
  <w:num w:numId="27">
    <w:abstractNumId w:val="16"/>
  </w:num>
  <w:num w:numId="28">
    <w:abstractNumId w:val="2"/>
  </w:num>
  <w:num w:numId="29">
    <w:abstractNumId w:val="4"/>
  </w:num>
  <w:num w:numId="30">
    <w:abstractNumId w:val="28"/>
  </w:num>
  <w:num w:numId="31">
    <w:abstractNumId w:val="27"/>
  </w:num>
  <w:num w:numId="32">
    <w:abstractNumId w:val="23"/>
  </w:num>
  <w:num w:numId="33">
    <w:abstractNumId w:val="37"/>
  </w:num>
  <w:num w:numId="34">
    <w:abstractNumId w:val="43"/>
  </w:num>
  <w:num w:numId="35">
    <w:abstractNumId w:val="42"/>
  </w:num>
  <w:num w:numId="36">
    <w:abstractNumId w:val="34"/>
  </w:num>
  <w:num w:numId="37">
    <w:abstractNumId w:val="29"/>
  </w:num>
  <w:num w:numId="38">
    <w:abstractNumId w:val="36"/>
  </w:num>
  <w:num w:numId="39">
    <w:abstractNumId w:val="44"/>
  </w:num>
  <w:num w:numId="40">
    <w:abstractNumId w:val="47"/>
  </w:num>
  <w:num w:numId="41">
    <w:abstractNumId w:val="48"/>
  </w:num>
  <w:num w:numId="42">
    <w:abstractNumId w:val="22"/>
  </w:num>
  <w:num w:numId="43">
    <w:abstractNumId w:val="13"/>
  </w:num>
  <w:num w:numId="44">
    <w:abstractNumId w:val="40"/>
  </w:num>
  <w:num w:numId="45">
    <w:abstractNumId w:val="46"/>
  </w:num>
  <w:num w:numId="46">
    <w:abstractNumId w:val="8"/>
  </w:num>
  <w:num w:numId="47">
    <w:abstractNumId w:val="35"/>
  </w:num>
  <w:num w:numId="48">
    <w:abstractNumId w:val="32"/>
  </w:num>
  <w:num w:numId="49">
    <w:abstractNumId w:val="2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HK" w:vendorID="64" w:dllVersion="6" w:nlCheck="1" w:checkStyle="1"/>
  <w:activeWritingStyle w:appName="MSWord" w:lang="en-US" w:vendorID="64" w:dllVersion="0" w:nlCheck="1" w:checkStyle="0"/>
  <w:activeWritingStyle w:appName="MSWord" w:lang="en-HK" w:vendorID="64" w:dllVersion="0" w:nlCheck="1" w:checkStyle="0"/>
  <w:activeWritingStyle w:appName="MSWord" w:lang="en-HK" w:vendorID="64" w:dllVersion="4096"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activeWritingStyle w:appName="MSWord" w:lang="en-HK" w:vendorID="64" w:dllVersion="131078" w:nlCheck="1" w:checkStyle="1"/>
  <w:documentProtection w:formatting="1"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O0MDe0NLUwMLOwNDNS0lEKTi0uzszPAykwMq4FALypEI8tAAAA"/>
  </w:docVars>
  <w:rsids>
    <w:rsidRoot w:val="005E449F"/>
    <w:rsid w:val="00000C2D"/>
    <w:rsid w:val="0000215A"/>
    <w:rsid w:val="00007607"/>
    <w:rsid w:val="00011F1E"/>
    <w:rsid w:val="00015742"/>
    <w:rsid w:val="00015D39"/>
    <w:rsid w:val="00015D43"/>
    <w:rsid w:val="0002205B"/>
    <w:rsid w:val="0002287A"/>
    <w:rsid w:val="00032BEA"/>
    <w:rsid w:val="00033ABE"/>
    <w:rsid w:val="00037C48"/>
    <w:rsid w:val="00041F05"/>
    <w:rsid w:val="00043F33"/>
    <w:rsid w:val="0004530F"/>
    <w:rsid w:val="00045FAE"/>
    <w:rsid w:val="0004609F"/>
    <w:rsid w:val="00047172"/>
    <w:rsid w:val="00050FC0"/>
    <w:rsid w:val="00051651"/>
    <w:rsid w:val="0005254F"/>
    <w:rsid w:val="00052CA5"/>
    <w:rsid w:val="000530D2"/>
    <w:rsid w:val="00054943"/>
    <w:rsid w:val="00056C3F"/>
    <w:rsid w:val="00062898"/>
    <w:rsid w:val="00063F28"/>
    <w:rsid w:val="00064F07"/>
    <w:rsid w:val="00067063"/>
    <w:rsid w:val="000671D0"/>
    <w:rsid w:val="0006770C"/>
    <w:rsid w:val="000679CA"/>
    <w:rsid w:val="00073B6D"/>
    <w:rsid w:val="00075121"/>
    <w:rsid w:val="0007642E"/>
    <w:rsid w:val="00080226"/>
    <w:rsid w:val="00080602"/>
    <w:rsid w:val="00081681"/>
    <w:rsid w:val="000823FD"/>
    <w:rsid w:val="000825B0"/>
    <w:rsid w:val="0008786D"/>
    <w:rsid w:val="00087C93"/>
    <w:rsid w:val="000902E5"/>
    <w:rsid w:val="000905F4"/>
    <w:rsid w:val="000911FC"/>
    <w:rsid w:val="00092447"/>
    <w:rsid w:val="00092ADE"/>
    <w:rsid w:val="000A76E6"/>
    <w:rsid w:val="000B1D1C"/>
    <w:rsid w:val="000B1ECB"/>
    <w:rsid w:val="000B3FAB"/>
    <w:rsid w:val="000B60F9"/>
    <w:rsid w:val="000C013F"/>
    <w:rsid w:val="000C0FA0"/>
    <w:rsid w:val="000C1140"/>
    <w:rsid w:val="000C1FAE"/>
    <w:rsid w:val="000C27B6"/>
    <w:rsid w:val="000C2F72"/>
    <w:rsid w:val="000C5A05"/>
    <w:rsid w:val="000C6A4E"/>
    <w:rsid w:val="000C76DC"/>
    <w:rsid w:val="000C7B89"/>
    <w:rsid w:val="000D2A32"/>
    <w:rsid w:val="000D7894"/>
    <w:rsid w:val="000D7B51"/>
    <w:rsid w:val="000E0C9A"/>
    <w:rsid w:val="000E12D6"/>
    <w:rsid w:val="000E6509"/>
    <w:rsid w:val="000E6881"/>
    <w:rsid w:val="000E7810"/>
    <w:rsid w:val="000F0513"/>
    <w:rsid w:val="000F0FC5"/>
    <w:rsid w:val="000F10AA"/>
    <w:rsid w:val="000F2B45"/>
    <w:rsid w:val="000F388C"/>
    <w:rsid w:val="000F4683"/>
    <w:rsid w:val="000F4752"/>
    <w:rsid w:val="000F4EA3"/>
    <w:rsid w:val="000F7228"/>
    <w:rsid w:val="00100E71"/>
    <w:rsid w:val="00102FC7"/>
    <w:rsid w:val="0010425C"/>
    <w:rsid w:val="001105D0"/>
    <w:rsid w:val="00111285"/>
    <w:rsid w:val="00112726"/>
    <w:rsid w:val="00112C43"/>
    <w:rsid w:val="001132FD"/>
    <w:rsid w:val="00113612"/>
    <w:rsid w:val="00114C63"/>
    <w:rsid w:val="00120B84"/>
    <w:rsid w:val="00120ECA"/>
    <w:rsid w:val="001211AE"/>
    <w:rsid w:val="00124351"/>
    <w:rsid w:val="0012540D"/>
    <w:rsid w:val="001353D4"/>
    <w:rsid w:val="00136424"/>
    <w:rsid w:val="0013777E"/>
    <w:rsid w:val="00140B56"/>
    <w:rsid w:val="00140D36"/>
    <w:rsid w:val="00141E18"/>
    <w:rsid w:val="00142EB8"/>
    <w:rsid w:val="001443AA"/>
    <w:rsid w:val="00145424"/>
    <w:rsid w:val="0015011D"/>
    <w:rsid w:val="00151619"/>
    <w:rsid w:val="00154ACD"/>
    <w:rsid w:val="001609D6"/>
    <w:rsid w:val="001659A9"/>
    <w:rsid w:val="00166128"/>
    <w:rsid w:val="00166D17"/>
    <w:rsid w:val="00171C29"/>
    <w:rsid w:val="00172683"/>
    <w:rsid w:val="001806F6"/>
    <w:rsid w:val="0018178F"/>
    <w:rsid w:val="0018795C"/>
    <w:rsid w:val="00190B62"/>
    <w:rsid w:val="00190C0B"/>
    <w:rsid w:val="0019154D"/>
    <w:rsid w:val="00192ADE"/>
    <w:rsid w:val="00195DFC"/>
    <w:rsid w:val="001A08AB"/>
    <w:rsid w:val="001A0FCC"/>
    <w:rsid w:val="001A1207"/>
    <w:rsid w:val="001A1529"/>
    <w:rsid w:val="001A2D08"/>
    <w:rsid w:val="001A7A28"/>
    <w:rsid w:val="001B324A"/>
    <w:rsid w:val="001B43FB"/>
    <w:rsid w:val="001B46FC"/>
    <w:rsid w:val="001B6195"/>
    <w:rsid w:val="001C0A84"/>
    <w:rsid w:val="001C39EE"/>
    <w:rsid w:val="001C50CF"/>
    <w:rsid w:val="001C582B"/>
    <w:rsid w:val="001C618E"/>
    <w:rsid w:val="001C7970"/>
    <w:rsid w:val="001D0A5D"/>
    <w:rsid w:val="001D1361"/>
    <w:rsid w:val="001D1818"/>
    <w:rsid w:val="001D2BCB"/>
    <w:rsid w:val="001D39D7"/>
    <w:rsid w:val="001E09ED"/>
    <w:rsid w:val="001E2D10"/>
    <w:rsid w:val="001E3159"/>
    <w:rsid w:val="001E456F"/>
    <w:rsid w:val="001E491C"/>
    <w:rsid w:val="001E5170"/>
    <w:rsid w:val="001F4A84"/>
    <w:rsid w:val="001F4F59"/>
    <w:rsid w:val="001F6474"/>
    <w:rsid w:val="002010B7"/>
    <w:rsid w:val="00201CEC"/>
    <w:rsid w:val="0020503E"/>
    <w:rsid w:val="00212304"/>
    <w:rsid w:val="00212994"/>
    <w:rsid w:val="00214F45"/>
    <w:rsid w:val="00215C31"/>
    <w:rsid w:val="00215E7C"/>
    <w:rsid w:val="00216A9F"/>
    <w:rsid w:val="00217BD3"/>
    <w:rsid w:val="002228C0"/>
    <w:rsid w:val="0022304D"/>
    <w:rsid w:val="0022377D"/>
    <w:rsid w:val="0022422C"/>
    <w:rsid w:val="00224EB5"/>
    <w:rsid w:val="002261BC"/>
    <w:rsid w:val="002263E6"/>
    <w:rsid w:val="00232F9A"/>
    <w:rsid w:val="00233266"/>
    <w:rsid w:val="00234A5B"/>
    <w:rsid w:val="002358FE"/>
    <w:rsid w:val="002376E6"/>
    <w:rsid w:val="00240365"/>
    <w:rsid w:val="002431AE"/>
    <w:rsid w:val="00244C3C"/>
    <w:rsid w:val="00245E42"/>
    <w:rsid w:val="0024604B"/>
    <w:rsid w:val="00252968"/>
    <w:rsid w:val="00265F72"/>
    <w:rsid w:val="0027022F"/>
    <w:rsid w:val="00270F1E"/>
    <w:rsid w:val="0027139D"/>
    <w:rsid w:val="00271F11"/>
    <w:rsid w:val="002725D7"/>
    <w:rsid w:val="0027356F"/>
    <w:rsid w:val="002738E5"/>
    <w:rsid w:val="00276EFE"/>
    <w:rsid w:val="00277C47"/>
    <w:rsid w:val="00283703"/>
    <w:rsid w:val="0028466B"/>
    <w:rsid w:val="00285832"/>
    <w:rsid w:val="002869E2"/>
    <w:rsid w:val="00286F04"/>
    <w:rsid w:val="00290347"/>
    <w:rsid w:val="002910A8"/>
    <w:rsid w:val="00292283"/>
    <w:rsid w:val="00295FA3"/>
    <w:rsid w:val="002A030E"/>
    <w:rsid w:val="002A093F"/>
    <w:rsid w:val="002A3E95"/>
    <w:rsid w:val="002A4EBF"/>
    <w:rsid w:val="002A5320"/>
    <w:rsid w:val="002A5EFE"/>
    <w:rsid w:val="002A6D7F"/>
    <w:rsid w:val="002A7F2E"/>
    <w:rsid w:val="002B06B3"/>
    <w:rsid w:val="002B45A4"/>
    <w:rsid w:val="002B5FAC"/>
    <w:rsid w:val="002B72A1"/>
    <w:rsid w:val="002B74B6"/>
    <w:rsid w:val="002C221D"/>
    <w:rsid w:val="002C3117"/>
    <w:rsid w:val="002C45CE"/>
    <w:rsid w:val="002C53AA"/>
    <w:rsid w:val="002C5A0E"/>
    <w:rsid w:val="002D1719"/>
    <w:rsid w:val="002D6425"/>
    <w:rsid w:val="002D6D58"/>
    <w:rsid w:val="002E0BF9"/>
    <w:rsid w:val="002E1134"/>
    <w:rsid w:val="002E26BA"/>
    <w:rsid w:val="002E382B"/>
    <w:rsid w:val="002E6964"/>
    <w:rsid w:val="002E707C"/>
    <w:rsid w:val="002F1F0F"/>
    <w:rsid w:val="002F23D2"/>
    <w:rsid w:val="002F333D"/>
    <w:rsid w:val="00301644"/>
    <w:rsid w:val="003018F8"/>
    <w:rsid w:val="003033D8"/>
    <w:rsid w:val="00303BCA"/>
    <w:rsid w:val="00304455"/>
    <w:rsid w:val="003052E7"/>
    <w:rsid w:val="0030699B"/>
    <w:rsid w:val="003105B0"/>
    <w:rsid w:val="003120F9"/>
    <w:rsid w:val="0031344B"/>
    <w:rsid w:val="00313553"/>
    <w:rsid w:val="00321EF5"/>
    <w:rsid w:val="003227DD"/>
    <w:rsid w:val="0032656B"/>
    <w:rsid w:val="00332A91"/>
    <w:rsid w:val="00335286"/>
    <w:rsid w:val="0033586E"/>
    <w:rsid w:val="003361F4"/>
    <w:rsid w:val="003369EA"/>
    <w:rsid w:val="00337AC5"/>
    <w:rsid w:val="0034102C"/>
    <w:rsid w:val="00341FA8"/>
    <w:rsid w:val="00345BAC"/>
    <w:rsid w:val="00346593"/>
    <w:rsid w:val="00346F9B"/>
    <w:rsid w:val="003504A9"/>
    <w:rsid w:val="00350512"/>
    <w:rsid w:val="003524F3"/>
    <w:rsid w:val="00360FE4"/>
    <w:rsid w:val="003623EE"/>
    <w:rsid w:val="00362623"/>
    <w:rsid w:val="003641B9"/>
    <w:rsid w:val="00364C31"/>
    <w:rsid w:val="00365186"/>
    <w:rsid w:val="0036534E"/>
    <w:rsid w:val="003663B2"/>
    <w:rsid w:val="00372587"/>
    <w:rsid w:val="00372F3C"/>
    <w:rsid w:val="00374B10"/>
    <w:rsid w:val="00374EFD"/>
    <w:rsid w:val="00375738"/>
    <w:rsid w:val="0037587B"/>
    <w:rsid w:val="003759B3"/>
    <w:rsid w:val="003801F7"/>
    <w:rsid w:val="00381D15"/>
    <w:rsid w:val="00384AFD"/>
    <w:rsid w:val="00385F9C"/>
    <w:rsid w:val="00386746"/>
    <w:rsid w:val="003867BD"/>
    <w:rsid w:val="0039027B"/>
    <w:rsid w:val="00392697"/>
    <w:rsid w:val="00393CC7"/>
    <w:rsid w:val="003976E5"/>
    <w:rsid w:val="003A071A"/>
    <w:rsid w:val="003A2A48"/>
    <w:rsid w:val="003A67FA"/>
    <w:rsid w:val="003A69F6"/>
    <w:rsid w:val="003B1504"/>
    <w:rsid w:val="003B21A2"/>
    <w:rsid w:val="003B225E"/>
    <w:rsid w:val="003B2C09"/>
    <w:rsid w:val="003B2F18"/>
    <w:rsid w:val="003B3E39"/>
    <w:rsid w:val="003B6060"/>
    <w:rsid w:val="003B7549"/>
    <w:rsid w:val="003C0ED9"/>
    <w:rsid w:val="003C266E"/>
    <w:rsid w:val="003C2A30"/>
    <w:rsid w:val="003C6238"/>
    <w:rsid w:val="003C7A63"/>
    <w:rsid w:val="003D003E"/>
    <w:rsid w:val="003D1957"/>
    <w:rsid w:val="003D2456"/>
    <w:rsid w:val="003D2E0D"/>
    <w:rsid w:val="003D3C6B"/>
    <w:rsid w:val="003D59F6"/>
    <w:rsid w:val="003E2E93"/>
    <w:rsid w:val="003E49FA"/>
    <w:rsid w:val="003E7A8A"/>
    <w:rsid w:val="003F17D2"/>
    <w:rsid w:val="003F59E1"/>
    <w:rsid w:val="003F7738"/>
    <w:rsid w:val="004006EF"/>
    <w:rsid w:val="004023AF"/>
    <w:rsid w:val="00404BE8"/>
    <w:rsid w:val="004076DB"/>
    <w:rsid w:val="00410D87"/>
    <w:rsid w:val="0041456C"/>
    <w:rsid w:val="00414627"/>
    <w:rsid w:val="00415936"/>
    <w:rsid w:val="00416FA0"/>
    <w:rsid w:val="004232B9"/>
    <w:rsid w:val="00424E59"/>
    <w:rsid w:val="00425C29"/>
    <w:rsid w:val="00427BC5"/>
    <w:rsid w:val="00433A2C"/>
    <w:rsid w:val="004357A7"/>
    <w:rsid w:val="00435BFB"/>
    <w:rsid w:val="00436598"/>
    <w:rsid w:val="004372B5"/>
    <w:rsid w:val="004379A0"/>
    <w:rsid w:val="00441D57"/>
    <w:rsid w:val="00446356"/>
    <w:rsid w:val="00451C61"/>
    <w:rsid w:val="00453161"/>
    <w:rsid w:val="00454B5E"/>
    <w:rsid w:val="00462C6A"/>
    <w:rsid w:val="0046315C"/>
    <w:rsid w:val="004648F6"/>
    <w:rsid w:val="00464DA5"/>
    <w:rsid w:val="004655A4"/>
    <w:rsid w:val="00466473"/>
    <w:rsid w:val="00466929"/>
    <w:rsid w:val="0047253D"/>
    <w:rsid w:val="00475121"/>
    <w:rsid w:val="00475A83"/>
    <w:rsid w:val="00476B06"/>
    <w:rsid w:val="004774B1"/>
    <w:rsid w:val="00481E5A"/>
    <w:rsid w:val="00482828"/>
    <w:rsid w:val="004855C6"/>
    <w:rsid w:val="00487617"/>
    <w:rsid w:val="0048768C"/>
    <w:rsid w:val="004946B4"/>
    <w:rsid w:val="00496BAB"/>
    <w:rsid w:val="004974F3"/>
    <w:rsid w:val="004A0177"/>
    <w:rsid w:val="004A0A11"/>
    <w:rsid w:val="004A4731"/>
    <w:rsid w:val="004A5A70"/>
    <w:rsid w:val="004A6AAD"/>
    <w:rsid w:val="004B38DB"/>
    <w:rsid w:val="004B5530"/>
    <w:rsid w:val="004B5CFA"/>
    <w:rsid w:val="004B6D46"/>
    <w:rsid w:val="004B7F21"/>
    <w:rsid w:val="004C2E15"/>
    <w:rsid w:val="004C3C25"/>
    <w:rsid w:val="004C4508"/>
    <w:rsid w:val="004C4865"/>
    <w:rsid w:val="004C50C5"/>
    <w:rsid w:val="004C727C"/>
    <w:rsid w:val="004D2C06"/>
    <w:rsid w:val="004D3EDE"/>
    <w:rsid w:val="004D41F4"/>
    <w:rsid w:val="004D4525"/>
    <w:rsid w:val="004E0C09"/>
    <w:rsid w:val="004E3B3D"/>
    <w:rsid w:val="004E4EC6"/>
    <w:rsid w:val="004E5094"/>
    <w:rsid w:val="004E55EC"/>
    <w:rsid w:val="004F227A"/>
    <w:rsid w:val="004F34F2"/>
    <w:rsid w:val="004F50AC"/>
    <w:rsid w:val="004F56C3"/>
    <w:rsid w:val="004F6477"/>
    <w:rsid w:val="004F73FD"/>
    <w:rsid w:val="00501798"/>
    <w:rsid w:val="00504F36"/>
    <w:rsid w:val="005110E2"/>
    <w:rsid w:val="00511140"/>
    <w:rsid w:val="00512CAA"/>
    <w:rsid w:val="00513C67"/>
    <w:rsid w:val="00514ED6"/>
    <w:rsid w:val="005218DB"/>
    <w:rsid w:val="00521985"/>
    <w:rsid w:val="00524F7B"/>
    <w:rsid w:val="005256CA"/>
    <w:rsid w:val="005258CB"/>
    <w:rsid w:val="005303B9"/>
    <w:rsid w:val="005307F9"/>
    <w:rsid w:val="0053116C"/>
    <w:rsid w:val="005346D7"/>
    <w:rsid w:val="00534A15"/>
    <w:rsid w:val="00537360"/>
    <w:rsid w:val="00537790"/>
    <w:rsid w:val="00543865"/>
    <w:rsid w:val="005450E6"/>
    <w:rsid w:val="00546195"/>
    <w:rsid w:val="00547D7C"/>
    <w:rsid w:val="00550EF3"/>
    <w:rsid w:val="0055148F"/>
    <w:rsid w:val="00551693"/>
    <w:rsid w:val="005525C1"/>
    <w:rsid w:val="00552F8C"/>
    <w:rsid w:val="00553702"/>
    <w:rsid w:val="005552DA"/>
    <w:rsid w:val="00556417"/>
    <w:rsid w:val="00557799"/>
    <w:rsid w:val="00564D50"/>
    <w:rsid w:val="005676C1"/>
    <w:rsid w:val="00570982"/>
    <w:rsid w:val="00571EA4"/>
    <w:rsid w:val="00572F2A"/>
    <w:rsid w:val="005753B3"/>
    <w:rsid w:val="00575639"/>
    <w:rsid w:val="0057665E"/>
    <w:rsid w:val="0057761D"/>
    <w:rsid w:val="0058085E"/>
    <w:rsid w:val="00590205"/>
    <w:rsid w:val="00590BBB"/>
    <w:rsid w:val="005931CD"/>
    <w:rsid w:val="0059344D"/>
    <w:rsid w:val="00593741"/>
    <w:rsid w:val="00593CA6"/>
    <w:rsid w:val="005943B7"/>
    <w:rsid w:val="00594DB3"/>
    <w:rsid w:val="00595722"/>
    <w:rsid w:val="005A123A"/>
    <w:rsid w:val="005A6616"/>
    <w:rsid w:val="005A7BC1"/>
    <w:rsid w:val="005C37DE"/>
    <w:rsid w:val="005C4353"/>
    <w:rsid w:val="005C71DA"/>
    <w:rsid w:val="005D2038"/>
    <w:rsid w:val="005E2B12"/>
    <w:rsid w:val="005E449F"/>
    <w:rsid w:val="005E577D"/>
    <w:rsid w:val="005E5D9E"/>
    <w:rsid w:val="005E6FB2"/>
    <w:rsid w:val="005E787B"/>
    <w:rsid w:val="005F23FD"/>
    <w:rsid w:val="005F29A2"/>
    <w:rsid w:val="005F2E4F"/>
    <w:rsid w:val="005F3628"/>
    <w:rsid w:val="005F4F6D"/>
    <w:rsid w:val="005F5D01"/>
    <w:rsid w:val="00601BE2"/>
    <w:rsid w:val="00602D1F"/>
    <w:rsid w:val="00602D79"/>
    <w:rsid w:val="00604BE3"/>
    <w:rsid w:val="00605E02"/>
    <w:rsid w:val="00611A8B"/>
    <w:rsid w:val="00612772"/>
    <w:rsid w:val="00613384"/>
    <w:rsid w:val="006135DE"/>
    <w:rsid w:val="00613F66"/>
    <w:rsid w:val="00614D35"/>
    <w:rsid w:val="006162FD"/>
    <w:rsid w:val="00616506"/>
    <w:rsid w:val="00616FAD"/>
    <w:rsid w:val="00634E47"/>
    <w:rsid w:val="0064018C"/>
    <w:rsid w:val="006413F4"/>
    <w:rsid w:val="006431FD"/>
    <w:rsid w:val="00643534"/>
    <w:rsid w:val="00646CCA"/>
    <w:rsid w:val="0064784C"/>
    <w:rsid w:val="0065005C"/>
    <w:rsid w:val="00651518"/>
    <w:rsid w:val="00653332"/>
    <w:rsid w:val="00655299"/>
    <w:rsid w:val="0065731B"/>
    <w:rsid w:val="00657537"/>
    <w:rsid w:val="00663E8B"/>
    <w:rsid w:val="00664A98"/>
    <w:rsid w:val="00665391"/>
    <w:rsid w:val="00671226"/>
    <w:rsid w:val="00671473"/>
    <w:rsid w:val="006715FF"/>
    <w:rsid w:val="0067433B"/>
    <w:rsid w:val="00676111"/>
    <w:rsid w:val="00676FE6"/>
    <w:rsid w:val="00677483"/>
    <w:rsid w:val="00677E7C"/>
    <w:rsid w:val="00682019"/>
    <w:rsid w:val="006847EE"/>
    <w:rsid w:val="00684AF1"/>
    <w:rsid w:val="00684D8E"/>
    <w:rsid w:val="00685664"/>
    <w:rsid w:val="006864C8"/>
    <w:rsid w:val="00690244"/>
    <w:rsid w:val="00691476"/>
    <w:rsid w:val="00691513"/>
    <w:rsid w:val="00693E83"/>
    <w:rsid w:val="00693FD4"/>
    <w:rsid w:val="00695D44"/>
    <w:rsid w:val="006A0329"/>
    <w:rsid w:val="006A2449"/>
    <w:rsid w:val="006A262C"/>
    <w:rsid w:val="006A45F9"/>
    <w:rsid w:val="006A4DB2"/>
    <w:rsid w:val="006A6835"/>
    <w:rsid w:val="006B03D8"/>
    <w:rsid w:val="006B0C04"/>
    <w:rsid w:val="006B2232"/>
    <w:rsid w:val="006B42A7"/>
    <w:rsid w:val="006C1262"/>
    <w:rsid w:val="006C2A4D"/>
    <w:rsid w:val="006C531C"/>
    <w:rsid w:val="006C6A4E"/>
    <w:rsid w:val="006D1DF6"/>
    <w:rsid w:val="006D37CB"/>
    <w:rsid w:val="006D3992"/>
    <w:rsid w:val="006D735D"/>
    <w:rsid w:val="006E22BA"/>
    <w:rsid w:val="006E3400"/>
    <w:rsid w:val="006E51E3"/>
    <w:rsid w:val="006E551A"/>
    <w:rsid w:val="006F53E0"/>
    <w:rsid w:val="007017D4"/>
    <w:rsid w:val="00705CB8"/>
    <w:rsid w:val="00707114"/>
    <w:rsid w:val="0071009B"/>
    <w:rsid w:val="00711E3E"/>
    <w:rsid w:val="00711E84"/>
    <w:rsid w:val="007123B6"/>
    <w:rsid w:val="00713093"/>
    <w:rsid w:val="00713546"/>
    <w:rsid w:val="0071495B"/>
    <w:rsid w:val="00716236"/>
    <w:rsid w:val="00716500"/>
    <w:rsid w:val="00716BED"/>
    <w:rsid w:val="00725A31"/>
    <w:rsid w:val="00725FD1"/>
    <w:rsid w:val="00732D25"/>
    <w:rsid w:val="0073361B"/>
    <w:rsid w:val="00735784"/>
    <w:rsid w:val="007359E1"/>
    <w:rsid w:val="007362C9"/>
    <w:rsid w:val="00736464"/>
    <w:rsid w:val="007364B7"/>
    <w:rsid w:val="00736FA7"/>
    <w:rsid w:val="007371A1"/>
    <w:rsid w:val="00743B2B"/>
    <w:rsid w:val="00743E0E"/>
    <w:rsid w:val="007440AA"/>
    <w:rsid w:val="00744B90"/>
    <w:rsid w:val="00744C87"/>
    <w:rsid w:val="00746679"/>
    <w:rsid w:val="00747F71"/>
    <w:rsid w:val="00753868"/>
    <w:rsid w:val="007548EC"/>
    <w:rsid w:val="00754E4E"/>
    <w:rsid w:val="0076047C"/>
    <w:rsid w:val="00761DA5"/>
    <w:rsid w:val="00765262"/>
    <w:rsid w:val="00766710"/>
    <w:rsid w:val="00766981"/>
    <w:rsid w:val="00767844"/>
    <w:rsid w:val="00767AF4"/>
    <w:rsid w:val="00771F67"/>
    <w:rsid w:val="007737D7"/>
    <w:rsid w:val="00775834"/>
    <w:rsid w:val="00775F28"/>
    <w:rsid w:val="007773CC"/>
    <w:rsid w:val="00780ACE"/>
    <w:rsid w:val="00782BF1"/>
    <w:rsid w:val="00783175"/>
    <w:rsid w:val="0078332D"/>
    <w:rsid w:val="00783771"/>
    <w:rsid w:val="0078488E"/>
    <w:rsid w:val="007861BB"/>
    <w:rsid w:val="00786B37"/>
    <w:rsid w:val="00791E4E"/>
    <w:rsid w:val="007937FF"/>
    <w:rsid w:val="007A0F79"/>
    <w:rsid w:val="007A2E0E"/>
    <w:rsid w:val="007B2E7F"/>
    <w:rsid w:val="007B3849"/>
    <w:rsid w:val="007B509C"/>
    <w:rsid w:val="007B7B56"/>
    <w:rsid w:val="007C17B6"/>
    <w:rsid w:val="007C2889"/>
    <w:rsid w:val="007C3526"/>
    <w:rsid w:val="007C5D3D"/>
    <w:rsid w:val="007D050B"/>
    <w:rsid w:val="007E1301"/>
    <w:rsid w:val="007E1915"/>
    <w:rsid w:val="007E19A8"/>
    <w:rsid w:val="007E24D4"/>
    <w:rsid w:val="007E2A67"/>
    <w:rsid w:val="007E30A2"/>
    <w:rsid w:val="007E3133"/>
    <w:rsid w:val="007E35F6"/>
    <w:rsid w:val="007E5344"/>
    <w:rsid w:val="007E647C"/>
    <w:rsid w:val="007F0AC7"/>
    <w:rsid w:val="007F0DB9"/>
    <w:rsid w:val="007F26FD"/>
    <w:rsid w:val="007F2F9F"/>
    <w:rsid w:val="007F32E2"/>
    <w:rsid w:val="007F57D8"/>
    <w:rsid w:val="007F66B5"/>
    <w:rsid w:val="008012E6"/>
    <w:rsid w:val="00801E80"/>
    <w:rsid w:val="00805BBE"/>
    <w:rsid w:val="00806DFB"/>
    <w:rsid w:val="00813ACB"/>
    <w:rsid w:val="00814DFB"/>
    <w:rsid w:val="00815116"/>
    <w:rsid w:val="00815314"/>
    <w:rsid w:val="008165F0"/>
    <w:rsid w:val="00820B0C"/>
    <w:rsid w:val="00824CF1"/>
    <w:rsid w:val="00830B2A"/>
    <w:rsid w:val="00832DA2"/>
    <w:rsid w:val="00832F9A"/>
    <w:rsid w:val="00834E67"/>
    <w:rsid w:val="0083575B"/>
    <w:rsid w:val="00836300"/>
    <w:rsid w:val="00841B17"/>
    <w:rsid w:val="00845AE7"/>
    <w:rsid w:val="0084607C"/>
    <w:rsid w:val="008464E8"/>
    <w:rsid w:val="008548F2"/>
    <w:rsid w:val="00857457"/>
    <w:rsid w:val="00857676"/>
    <w:rsid w:val="00860F07"/>
    <w:rsid w:val="00861E2C"/>
    <w:rsid w:val="0086372D"/>
    <w:rsid w:val="00863D32"/>
    <w:rsid w:val="00865341"/>
    <w:rsid w:val="00865A99"/>
    <w:rsid w:val="008704E2"/>
    <w:rsid w:val="00871B77"/>
    <w:rsid w:val="00876E96"/>
    <w:rsid w:val="0087703F"/>
    <w:rsid w:val="00877334"/>
    <w:rsid w:val="008778D9"/>
    <w:rsid w:val="00883BD3"/>
    <w:rsid w:val="00887778"/>
    <w:rsid w:val="00887C8C"/>
    <w:rsid w:val="008913DD"/>
    <w:rsid w:val="0089240B"/>
    <w:rsid w:val="00893A31"/>
    <w:rsid w:val="00893B75"/>
    <w:rsid w:val="00895087"/>
    <w:rsid w:val="00895541"/>
    <w:rsid w:val="008A1984"/>
    <w:rsid w:val="008A1B43"/>
    <w:rsid w:val="008A22CA"/>
    <w:rsid w:val="008A2FE4"/>
    <w:rsid w:val="008A3575"/>
    <w:rsid w:val="008A4EE8"/>
    <w:rsid w:val="008B306F"/>
    <w:rsid w:val="008C0E1A"/>
    <w:rsid w:val="008C590F"/>
    <w:rsid w:val="008C7269"/>
    <w:rsid w:val="008D00F4"/>
    <w:rsid w:val="008D3F82"/>
    <w:rsid w:val="008D592A"/>
    <w:rsid w:val="008D6353"/>
    <w:rsid w:val="008D7EE4"/>
    <w:rsid w:val="008E453F"/>
    <w:rsid w:val="008E776A"/>
    <w:rsid w:val="008F10F2"/>
    <w:rsid w:val="008F1EBB"/>
    <w:rsid w:val="008F1F4B"/>
    <w:rsid w:val="008F24E6"/>
    <w:rsid w:val="008F2F13"/>
    <w:rsid w:val="008F32B7"/>
    <w:rsid w:val="008F3DD5"/>
    <w:rsid w:val="008F6875"/>
    <w:rsid w:val="0090129E"/>
    <w:rsid w:val="009017A0"/>
    <w:rsid w:val="00902A8A"/>
    <w:rsid w:val="00902D51"/>
    <w:rsid w:val="0090439F"/>
    <w:rsid w:val="00907767"/>
    <w:rsid w:val="00910110"/>
    <w:rsid w:val="00910E58"/>
    <w:rsid w:val="00911140"/>
    <w:rsid w:val="00911E34"/>
    <w:rsid w:val="009138C6"/>
    <w:rsid w:val="00913B4E"/>
    <w:rsid w:val="00917878"/>
    <w:rsid w:val="00917DD4"/>
    <w:rsid w:val="00920173"/>
    <w:rsid w:val="0092068F"/>
    <w:rsid w:val="00920883"/>
    <w:rsid w:val="00920AD6"/>
    <w:rsid w:val="00924D5C"/>
    <w:rsid w:val="009257E5"/>
    <w:rsid w:val="0092696B"/>
    <w:rsid w:val="00932423"/>
    <w:rsid w:val="00933C83"/>
    <w:rsid w:val="00935B0C"/>
    <w:rsid w:val="009404A2"/>
    <w:rsid w:val="00942B16"/>
    <w:rsid w:val="00946519"/>
    <w:rsid w:val="00947F0F"/>
    <w:rsid w:val="00956919"/>
    <w:rsid w:val="00962679"/>
    <w:rsid w:val="00962997"/>
    <w:rsid w:val="00964987"/>
    <w:rsid w:val="00966D52"/>
    <w:rsid w:val="0097262E"/>
    <w:rsid w:val="00976B63"/>
    <w:rsid w:val="00977D0F"/>
    <w:rsid w:val="0098168C"/>
    <w:rsid w:val="00982D36"/>
    <w:rsid w:val="00985A07"/>
    <w:rsid w:val="009868B7"/>
    <w:rsid w:val="00986D62"/>
    <w:rsid w:val="00990DBC"/>
    <w:rsid w:val="00991564"/>
    <w:rsid w:val="0099177D"/>
    <w:rsid w:val="00991EA8"/>
    <w:rsid w:val="00991F03"/>
    <w:rsid w:val="00992315"/>
    <w:rsid w:val="00994065"/>
    <w:rsid w:val="009A14CF"/>
    <w:rsid w:val="009A2744"/>
    <w:rsid w:val="009A281A"/>
    <w:rsid w:val="009A28DC"/>
    <w:rsid w:val="009B00C6"/>
    <w:rsid w:val="009B09FD"/>
    <w:rsid w:val="009B0D84"/>
    <w:rsid w:val="009B2C35"/>
    <w:rsid w:val="009B305F"/>
    <w:rsid w:val="009B3EA7"/>
    <w:rsid w:val="009B40C2"/>
    <w:rsid w:val="009B722D"/>
    <w:rsid w:val="009B7316"/>
    <w:rsid w:val="009B7B54"/>
    <w:rsid w:val="009C0E31"/>
    <w:rsid w:val="009C28B6"/>
    <w:rsid w:val="009C4533"/>
    <w:rsid w:val="009C46E4"/>
    <w:rsid w:val="009C4C54"/>
    <w:rsid w:val="009C5174"/>
    <w:rsid w:val="009C5B44"/>
    <w:rsid w:val="009C6490"/>
    <w:rsid w:val="009D1596"/>
    <w:rsid w:val="009D29B2"/>
    <w:rsid w:val="009D654A"/>
    <w:rsid w:val="009E74EA"/>
    <w:rsid w:val="009F2F7C"/>
    <w:rsid w:val="009F3A33"/>
    <w:rsid w:val="009F3D41"/>
    <w:rsid w:val="009F67C9"/>
    <w:rsid w:val="00A00AE7"/>
    <w:rsid w:val="00A03098"/>
    <w:rsid w:val="00A07F73"/>
    <w:rsid w:val="00A10E3F"/>
    <w:rsid w:val="00A12424"/>
    <w:rsid w:val="00A1260E"/>
    <w:rsid w:val="00A12D5B"/>
    <w:rsid w:val="00A13D4F"/>
    <w:rsid w:val="00A17C30"/>
    <w:rsid w:val="00A2151E"/>
    <w:rsid w:val="00A215C2"/>
    <w:rsid w:val="00A21834"/>
    <w:rsid w:val="00A2317E"/>
    <w:rsid w:val="00A234B0"/>
    <w:rsid w:val="00A236F1"/>
    <w:rsid w:val="00A32364"/>
    <w:rsid w:val="00A3299C"/>
    <w:rsid w:val="00A34E37"/>
    <w:rsid w:val="00A356C3"/>
    <w:rsid w:val="00A36301"/>
    <w:rsid w:val="00A40CAF"/>
    <w:rsid w:val="00A4264B"/>
    <w:rsid w:val="00A45E8C"/>
    <w:rsid w:val="00A462BA"/>
    <w:rsid w:val="00A470DC"/>
    <w:rsid w:val="00A51B2C"/>
    <w:rsid w:val="00A53C23"/>
    <w:rsid w:val="00A5415D"/>
    <w:rsid w:val="00A542E2"/>
    <w:rsid w:val="00A5583C"/>
    <w:rsid w:val="00A56F44"/>
    <w:rsid w:val="00A61AAC"/>
    <w:rsid w:val="00A61AAF"/>
    <w:rsid w:val="00A61D1B"/>
    <w:rsid w:val="00A67C62"/>
    <w:rsid w:val="00A707F9"/>
    <w:rsid w:val="00A70C90"/>
    <w:rsid w:val="00A70E9D"/>
    <w:rsid w:val="00A71F6A"/>
    <w:rsid w:val="00A7312B"/>
    <w:rsid w:val="00A76EEB"/>
    <w:rsid w:val="00A83891"/>
    <w:rsid w:val="00A83E48"/>
    <w:rsid w:val="00A85C72"/>
    <w:rsid w:val="00A9099D"/>
    <w:rsid w:val="00A97316"/>
    <w:rsid w:val="00AA1771"/>
    <w:rsid w:val="00AA5954"/>
    <w:rsid w:val="00AA5E25"/>
    <w:rsid w:val="00AA685D"/>
    <w:rsid w:val="00AA69D1"/>
    <w:rsid w:val="00AA6D90"/>
    <w:rsid w:val="00AA72AB"/>
    <w:rsid w:val="00AB1EC1"/>
    <w:rsid w:val="00AB6EDF"/>
    <w:rsid w:val="00AB7ECD"/>
    <w:rsid w:val="00AC0612"/>
    <w:rsid w:val="00AC1D23"/>
    <w:rsid w:val="00AC1E0A"/>
    <w:rsid w:val="00AC2EFE"/>
    <w:rsid w:val="00AC3AAE"/>
    <w:rsid w:val="00AC6CF4"/>
    <w:rsid w:val="00AC7502"/>
    <w:rsid w:val="00AC78A8"/>
    <w:rsid w:val="00AD148F"/>
    <w:rsid w:val="00AD2F46"/>
    <w:rsid w:val="00AD3E9C"/>
    <w:rsid w:val="00AE2B85"/>
    <w:rsid w:val="00AE3FDA"/>
    <w:rsid w:val="00AE5163"/>
    <w:rsid w:val="00AF473E"/>
    <w:rsid w:val="00AF4ADD"/>
    <w:rsid w:val="00AF5BD4"/>
    <w:rsid w:val="00B023E8"/>
    <w:rsid w:val="00B044EE"/>
    <w:rsid w:val="00B11162"/>
    <w:rsid w:val="00B13B74"/>
    <w:rsid w:val="00B151E0"/>
    <w:rsid w:val="00B16653"/>
    <w:rsid w:val="00B20DEB"/>
    <w:rsid w:val="00B2494D"/>
    <w:rsid w:val="00B265F4"/>
    <w:rsid w:val="00B26D02"/>
    <w:rsid w:val="00B31ECA"/>
    <w:rsid w:val="00B364A1"/>
    <w:rsid w:val="00B36F78"/>
    <w:rsid w:val="00B37CA3"/>
    <w:rsid w:val="00B40CD8"/>
    <w:rsid w:val="00B41C0A"/>
    <w:rsid w:val="00B44E61"/>
    <w:rsid w:val="00B450F3"/>
    <w:rsid w:val="00B50A41"/>
    <w:rsid w:val="00B533CA"/>
    <w:rsid w:val="00B70182"/>
    <w:rsid w:val="00B72187"/>
    <w:rsid w:val="00B7305D"/>
    <w:rsid w:val="00B767B3"/>
    <w:rsid w:val="00B828AD"/>
    <w:rsid w:val="00B83772"/>
    <w:rsid w:val="00B8618F"/>
    <w:rsid w:val="00B865F2"/>
    <w:rsid w:val="00B86FA6"/>
    <w:rsid w:val="00B87453"/>
    <w:rsid w:val="00B87F8B"/>
    <w:rsid w:val="00B93016"/>
    <w:rsid w:val="00B93C6B"/>
    <w:rsid w:val="00B93CF3"/>
    <w:rsid w:val="00B93E19"/>
    <w:rsid w:val="00B9539D"/>
    <w:rsid w:val="00BA246A"/>
    <w:rsid w:val="00BA3260"/>
    <w:rsid w:val="00BA6451"/>
    <w:rsid w:val="00BB067C"/>
    <w:rsid w:val="00BB2E17"/>
    <w:rsid w:val="00BB3A63"/>
    <w:rsid w:val="00BB4773"/>
    <w:rsid w:val="00BB5365"/>
    <w:rsid w:val="00BB5B62"/>
    <w:rsid w:val="00BB6FDA"/>
    <w:rsid w:val="00BC1F25"/>
    <w:rsid w:val="00BC3750"/>
    <w:rsid w:val="00BC724E"/>
    <w:rsid w:val="00BD06EE"/>
    <w:rsid w:val="00BD0AA2"/>
    <w:rsid w:val="00BD1B90"/>
    <w:rsid w:val="00BD28EC"/>
    <w:rsid w:val="00BD35DF"/>
    <w:rsid w:val="00BD5576"/>
    <w:rsid w:val="00BD623A"/>
    <w:rsid w:val="00BD6E94"/>
    <w:rsid w:val="00BD7284"/>
    <w:rsid w:val="00BD756C"/>
    <w:rsid w:val="00BD7640"/>
    <w:rsid w:val="00BE0B9B"/>
    <w:rsid w:val="00BE11F7"/>
    <w:rsid w:val="00BE18C1"/>
    <w:rsid w:val="00BE231C"/>
    <w:rsid w:val="00BE3812"/>
    <w:rsid w:val="00BE5233"/>
    <w:rsid w:val="00BE70A1"/>
    <w:rsid w:val="00BF0DBE"/>
    <w:rsid w:val="00BF0EAA"/>
    <w:rsid w:val="00BF1831"/>
    <w:rsid w:val="00BF285D"/>
    <w:rsid w:val="00BF3114"/>
    <w:rsid w:val="00BF3228"/>
    <w:rsid w:val="00BF67EA"/>
    <w:rsid w:val="00C0076E"/>
    <w:rsid w:val="00C02033"/>
    <w:rsid w:val="00C027E6"/>
    <w:rsid w:val="00C03B78"/>
    <w:rsid w:val="00C04CAE"/>
    <w:rsid w:val="00C0641A"/>
    <w:rsid w:val="00C07913"/>
    <w:rsid w:val="00C12D60"/>
    <w:rsid w:val="00C149F3"/>
    <w:rsid w:val="00C14B55"/>
    <w:rsid w:val="00C170C4"/>
    <w:rsid w:val="00C171F4"/>
    <w:rsid w:val="00C17980"/>
    <w:rsid w:val="00C203FA"/>
    <w:rsid w:val="00C222A4"/>
    <w:rsid w:val="00C2281A"/>
    <w:rsid w:val="00C25181"/>
    <w:rsid w:val="00C252E0"/>
    <w:rsid w:val="00C31945"/>
    <w:rsid w:val="00C31C86"/>
    <w:rsid w:val="00C40C55"/>
    <w:rsid w:val="00C41F06"/>
    <w:rsid w:val="00C432AE"/>
    <w:rsid w:val="00C436BD"/>
    <w:rsid w:val="00C47BA0"/>
    <w:rsid w:val="00C53094"/>
    <w:rsid w:val="00C5343A"/>
    <w:rsid w:val="00C556E7"/>
    <w:rsid w:val="00C557B5"/>
    <w:rsid w:val="00C6072C"/>
    <w:rsid w:val="00C61B14"/>
    <w:rsid w:val="00C630FF"/>
    <w:rsid w:val="00C642FA"/>
    <w:rsid w:val="00C72404"/>
    <w:rsid w:val="00C77844"/>
    <w:rsid w:val="00C8016F"/>
    <w:rsid w:val="00C85EB5"/>
    <w:rsid w:val="00C91BBA"/>
    <w:rsid w:val="00C92E43"/>
    <w:rsid w:val="00C9339A"/>
    <w:rsid w:val="00C94086"/>
    <w:rsid w:val="00C9455E"/>
    <w:rsid w:val="00C961E3"/>
    <w:rsid w:val="00CA163A"/>
    <w:rsid w:val="00CA1C9A"/>
    <w:rsid w:val="00CA407F"/>
    <w:rsid w:val="00CA4A92"/>
    <w:rsid w:val="00CA600D"/>
    <w:rsid w:val="00CB168D"/>
    <w:rsid w:val="00CB1E59"/>
    <w:rsid w:val="00CB1EB2"/>
    <w:rsid w:val="00CB229E"/>
    <w:rsid w:val="00CB22F2"/>
    <w:rsid w:val="00CB5129"/>
    <w:rsid w:val="00CB7229"/>
    <w:rsid w:val="00CC0162"/>
    <w:rsid w:val="00CC1939"/>
    <w:rsid w:val="00CC28F7"/>
    <w:rsid w:val="00CC60B0"/>
    <w:rsid w:val="00CC7794"/>
    <w:rsid w:val="00CC78FD"/>
    <w:rsid w:val="00CD05AB"/>
    <w:rsid w:val="00CD50CF"/>
    <w:rsid w:val="00CD6268"/>
    <w:rsid w:val="00CE1BE6"/>
    <w:rsid w:val="00CE5EBA"/>
    <w:rsid w:val="00CE637D"/>
    <w:rsid w:val="00CE6606"/>
    <w:rsid w:val="00CE6BBF"/>
    <w:rsid w:val="00CE6C94"/>
    <w:rsid w:val="00CF0248"/>
    <w:rsid w:val="00CF0F66"/>
    <w:rsid w:val="00CF382C"/>
    <w:rsid w:val="00CF56B3"/>
    <w:rsid w:val="00D0019E"/>
    <w:rsid w:val="00D04986"/>
    <w:rsid w:val="00D050FE"/>
    <w:rsid w:val="00D064A7"/>
    <w:rsid w:val="00D103D6"/>
    <w:rsid w:val="00D10490"/>
    <w:rsid w:val="00D10E99"/>
    <w:rsid w:val="00D12746"/>
    <w:rsid w:val="00D13409"/>
    <w:rsid w:val="00D158F0"/>
    <w:rsid w:val="00D20275"/>
    <w:rsid w:val="00D21A4E"/>
    <w:rsid w:val="00D2416B"/>
    <w:rsid w:val="00D24976"/>
    <w:rsid w:val="00D266FC"/>
    <w:rsid w:val="00D26CFF"/>
    <w:rsid w:val="00D32730"/>
    <w:rsid w:val="00D32D8A"/>
    <w:rsid w:val="00D34680"/>
    <w:rsid w:val="00D4059F"/>
    <w:rsid w:val="00D408E9"/>
    <w:rsid w:val="00D44F7A"/>
    <w:rsid w:val="00D4677B"/>
    <w:rsid w:val="00D478C5"/>
    <w:rsid w:val="00D506BA"/>
    <w:rsid w:val="00D51F50"/>
    <w:rsid w:val="00D523A4"/>
    <w:rsid w:val="00D55312"/>
    <w:rsid w:val="00D56E63"/>
    <w:rsid w:val="00D62B75"/>
    <w:rsid w:val="00D62D48"/>
    <w:rsid w:val="00D67FC3"/>
    <w:rsid w:val="00D7327B"/>
    <w:rsid w:val="00D74890"/>
    <w:rsid w:val="00D75F47"/>
    <w:rsid w:val="00D77FA1"/>
    <w:rsid w:val="00D81FB6"/>
    <w:rsid w:val="00D84E50"/>
    <w:rsid w:val="00D860E7"/>
    <w:rsid w:val="00D872E5"/>
    <w:rsid w:val="00D87486"/>
    <w:rsid w:val="00D92592"/>
    <w:rsid w:val="00D92B01"/>
    <w:rsid w:val="00D95303"/>
    <w:rsid w:val="00D96FFD"/>
    <w:rsid w:val="00DA1769"/>
    <w:rsid w:val="00DA3C57"/>
    <w:rsid w:val="00DA50C9"/>
    <w:rsid w:val="00DA53B0"/>
    <w:rsid w:val="00DA6194"/>
    <w:rsid w:val="00DB02F9"/>
    <w:rsid w:val="00DB5164"/>
    <w:rsid w:val="00DC1890"/>
    <w:rsid w:val="00DC1EE8"/>
    <w:rsid w:val="00DC242C"/>
    <w:rsid w:val="00DC496A"/>
    <w:rsid w:val="00DC5162"/>
    <w:rsid w:val="00DC686A"/>
    <w:rsid w:val="00DC7A35"/>
    <w:rsid w:val="00DD1EE9"/>
    <w:rsid w:val="00DD33D7"/>
    <w:rsid w:val="00DD3426"/>
    <w:rsid w:val="00DD4D97"/>
    <w:rsid w:val="00DD5E00"/>
    <w:rsid w:val="00DD702C"/>
    <w:rsid w:val="00DE001E"/>
    <w:rsid w:val="00DE13AE"/>
    <w:rsid w:val="00DE4490"/>
    <w:rsid w:val="00DE4FEB"/>
    <w:rsid w:val="00DE563A"/>
    <w:rsid w:val="00DF172B"/>
    <w:rsid w:val="00DF201F"/>
    <w:rsid w:val="00DF217A"/>
    <w:rsid w:val="00DF24C1"/>
    <w:rsid w:val="00DF26FF"/>
    <w:rsid w:val="00DF27F2"/>
    <w:rsid w:val="00DF5E0C"/>
    <w:rsid w:val="00E01057"/>
    <w:rsid w:val="00E0250D"/>
    <w:rsid w:val="00E03CC2"/>
    <w:rsid w:val="00E05A0E"/>
    <w:rsid w:val="00E05A41"/>
    <w:rsid w:val="00E140DA"/>
    <w:rsid w:val="00E1538E"/>
    <w:rsid w:val="00E16B35"/>
    <w:rsid w:val="00E208DE"/>
    <w:rsid w:val="00E213B4"/>
    <w:rsid w:val="00E25AE1"/>
    <w:rsid w:val="00E3004A"/>
    <w:rsid w:val="00E304A3"/>
    <w:rsid w:val="00E3204E"/>
    <w:rsid w:val="00E324F0"/>
    <w:rsid w:val="00E3397D"/>
    <w:rsid w:val="00E33C64"/>
    <w:rsid w:val="00E3637E"/>
    <w:rsid w:val="00E3781C"/>
    <w:rsid w:val="00E37F0F"/>
    <w:rsid w:val="00E40909"/>
    <w:rsid w:val="00E420D6"/>
    <w:rsid w:val="00E455C3"/>
    <w:rsid w:val="00E50335"/>
    <w:rsid w:val="00E50497"/>
    <w:rsid w:val="00E50DB5"/>
    <w:rsid w:val="00E55BA8"/>
    <w:rsid w:val="00E55F1F"/>
    <w:rsid w:val="00E56AE9"/>
    <w:rsid w:val="00E57969"/>
    <w:rsid w:val="00E602BE"/>
    <w:rsid w:val="00E6272B"/>
    <w:rsid w:val="00E65505"/>
    <w:rsid w:val="00E713FF"/>
    <w:rsid w:val="00E71ACC"/>
    <w:rsid w:val="00E73357"/>
    <w:rsid w:val="00E73B7A"/>
    <w:rsid w:val="00E76B65"/>
    <w:rsid w:val="00E9226E"/>
    <w:rsid w:val="00E927C1"/>
    <w:rsid w:val="00E93866"/>
    <w:rsid w:val="00E93BAE"/>
    <w:rsid w:val="00E94E16"/>
    <w:rsid w:val="00E97052"/>
    <w:rsid w:val="00EA0058"/>
    <w:rsid w:val="00EA2167"/>
    <w:rsid w:val="00EA4F06"/>
    <w:rsid w:val="00EA6EE8"/>
    <w:rsid w:val="00EB0A93"/>
    <w:rsid w:val="00EB5966"/>
    <w:rsid w:val="00EB5F9E"/>
    <w:rsid w:val="00EB6C26"/>
    <w:rsid w:val="00EC0FF1"/>
    <w:rsid w:val="00EC27FC"/>
    <w:rsid w:val="00EC2B2C"/>
    <w:rsid w:val="00EC46CA"/>
    <w:rsid w:val="00EC66C3"/>
    <w:rsid w:val="00EC7101"/>
    <w:rsid w:val="00ED5412"/>
    <w:rsid w:val="00EF2C8D"/>
    <w:rsid w:val="00EF2D17"/>
    <w:rsid w:val="00EF620C"/>
    <w:rsid w:val="00EF6CD4"/>
    <w:rsid w:val="00F00E34"/>
    <w:rsid w:val="00F026F6"/>
    <w:rsid w:val="00F06A12"/>
    <w:rsid w:val="00F10BB2"/>
    <w:rsid w:val="00F12160"/>
    <w:rsid w:val="00F134D3"/>
    <w:rsid w:val="00F1492E"/>
    <w:rsid w:val="00F154C1"/>
    <w:rsid w:val="00F15D10"/>
    <w:rsid w:val="00F16EF2"/>
    <w:rsid w:val="00F1796C"/>
    <w:rsid w:val="00F205EC"/>
    <w:rsid w:val="00F20A11"/>
    <w:rsid w:val="00F20CA9"/>
    <w:rsid w:val="00F21230"/>
    <w:rsid w:val="00F21F9F"/>
    <w:rsid w:val="00F237FF"/>
    <w:rsid w:val="00F25AC6"/>
    <w:rsid w:val="00F3212B"/>
    <w:rsid w:val="00F32F0D"/>
    <w:rsid w:val="00F33AD2"/>
    <w:rsid w:val="00F3600E"/>
    <w:rsid w:val="00F379EC"/>
    <w:rsid w:val="00F40445"/>
    <w:rsid w:val="00F40560"/>
    <w:rsid w:val="00F41322"/>
    <w:rsid w:val="00F46EDF"/>
    <w:rsid w:val="00F50A2A"/>
    <w:rsid w:val="00F53706"/>
    <w:rsid w:val="00F54E57"/>
    <w:rsid w:val="00F60A71"/>
    <w:rsid w:val="00F611FB"/>
    <w:rsid w:val="00F61C05"/>
    <w:rsid w:val="00F669CB"/>
    <w:rsid w:val="00F72A3C"/>
    <w:rsid w:val="00F7312E"/>
    <w:rsid w:val="00F73D3B"/>
    <w:rsid w:val="00F74228"/>
    <w:rsid w:val="00F744F5"/>
    <w:rsid w:val="00F806A3"/>
    <w:rsid w:val="00F8186A"/>
    <w:rsid w:val="00F82129"/>
    <w:rsid w:val="00F8293F"/>
    <w:rsid w:val="00F83813"/>
    <w:rsid w:val="00F8782D"/>
    <w:rsid w:val="00F901DA"/>
    <w:rsid w:val="00F9085B"/>
    <w:rsid w:val="00F92951"/>
    <w:rsid w:val="00F9525D"/>
    <w:rsid w:val="00F9616C"/>
    <w:rsid w:val="00F96F27"/>
    <w:rsid w:val="00F975AD"/>
    <w:rsid w:val="00FA3A4D"/>
    <w:rsid w:val="00FA6116"/>
    <w:rsid w:val="00FA672A"/>
    <w:rsid w:val="00FA69A4"/>
    <w:rsid w:val="00FB108E"/>
    <w:rsid w:val="00FB3573"/>
    <w:rsid w:val="00FC06F5"/>
    <w:rsid w:val="00FC3E5F"/>
    <w:rsid w:val="00FC4CC8"/>
    <w:rsid w:val="00FC6513"/>
    <w:rsid w:val="00FC6B4E"/>
    <w:rsid w:val="00FC7804"/>
    <w:rsid w:val="00FD0036"/>
    <w:rsid w:val="00FD08B9"/>
    <w:rsid w:val="00FD683E"/>
    <w:rsid w:val="00FD6D06"/>
    <w:rsid w:val="00FE1B36"/>
    <w:rsid w:val="00FE2280"/>
    <w:rsid w:val="00FE2A33"/>
    <w:rsid w:val="00FE32BF"/>
    <w:rsid w:val="00FE4C71"/>
    <w:rsid w:val="00FE583A"/>
    <w:rsid w:val="00FE5EE6"/>
    <w:rsid w:val="00FE7AC9"/>
    <w:rsid w:val="00FE7BA3"/>
    <w:rsid w:val="00FF3C7A"/>
    <w:rsid w:val="00FF4368"/>
    <w:rsid w:val="00FF4BEC"/>
    <w:rsid w:val="00FF6DE7"/>
    <w:rsid w:val="00FF7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114C8"/>
  <w15:chartTrackingRefBased/>
  <w15:docId w15:val="{F15ED789-3C91-4D8A-ACD7-93DD5B9F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65"/>
  </w:style>
  <w:style w:type="paragraph" w:styleId="Heading1">
    <w:name w:val="heading 1"/>
    <w:basedOn w:val="Normal"/>
    <w:next w:val="Normal"/>
    <w:link w:val="Heading1Char"/>
    <w:uiPriority w:val="9"/>
    <w:qFormat/>
    <w:rsid w:val="00BB536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B536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B536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B536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B536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B536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B53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536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BB53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36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B536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B536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B536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B536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B536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B53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5365"/>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BB53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BB5365"/>
    <w:pPr>
      <w:spacing w:line="240" w:lineRule="auto"/>
    </w:pPr>
    <w:rPr>
      <w:b/>
      <w:bCs/>
      <w:color w:val="5B9BD5" w:themeColor="accent1"/>
      <w:sz w:val="18"/>
      <w:szCs w:val="18"/>
    </w:rPr>
  </w:style>
  <w:style w:type="paragraph" w:styleId="Title">
    <w:name w:val="Title"/>
    <w:basedOn w:val="Normal"/>
    <w:next w:val="Normal"/>
    <w:link w:val="TitleChar"/>
    <w:uiPriority w:val="10"/>
    <w:qFormat/>
    <w:rsid w:val="00BB536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B5365"/>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BB536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B536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BB5365"/>
    <w:rPr>
      <w:b/>
      <w:bCs/>
    </w:rPr>
  </w:style>
  <w:style w:type="character" w:styleId="Emphasis">
    <w:name w:val="Emphasis"/>
    <w:basedOn w:val="DefaultParagraphFont"/>
    <w:uiPriority w:val="20"/>
    <w:qFormat/>
    <w:rsid w:val="00BB5365"/>
    <w:rPr>
      <w:i/>
      <w:iCs/>
    </w:rPr>
  </w:style>
  <w:style w:type="paragraph" w:styleId="NoSpacing">
    <w:name w:val="No Spacing"/>
    <w:uiPriority w:val="1"/>
    <w:qFormat/>
    <w:rsid w:val="00BB5365"/>
    <w:pPr>
      <w:spacing w:after="0" w:line="240" w:lineRule="auto"/>
    </w:pPr>
  </w:style>
  <w:style w:type="paragraph" w:styleId="Quote">
    <w:name w:val="Quote"/>
    <w:basedOn w:val="Normal"/>
    <w:next w:val="Normal"/>
    <w:link w:val="QuoteChar"/>
    <w:uiPriority w:val="29"/>
    <w:qFormat/>
    <w:rsid w:val="00BB5365"/>
    <w:rPr>
      <w:i/>
      <w:iCs/>
      <w:color w:val="000000" w:themeColor="text1"/>
    </w:rPr>
  </w:style>
  <w:style w:type="character" w:customStyle="1" w:styleId="QuoteChar">
    <w:name w:val="Quote Char"/>
    <w:basedOn w:val="DefaultParagraphFont"/>
    <w:link w:val="Quote"/>
    <w:uiPriority w:val="29"/>
    <w:rsid w:val="00BB5365"/>
    <w:rPr>
      <w:i/>
      <w:iCs/>
      <w:color w:val="000000" w:themeColor="text1"/>
    </w:rPr>
  </w:style>
  <w:style w:type="paragraph" w:styleId="IntenseQuote">
    <w:name w:val="Intense Quote"/>
    <w:basedOn w:val="Normal"/>
    <w:next w:val="Normal"/>
    <w:link w:val="IntenseQuoteChar"/>
    <w:uiPriority w:val="30"/>
    <w:qFormat/>
    <w:rsid w:val="00BB536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B5365"/>
    <w:rPr>
      <w:b/>
      <w:bCs/>
      <w:i/>
      <w:iCs/>
      <w:color w:val="5B9BD5" w:themeColor="accent1"/>
    </w:rPr>
  </w:style>
  <w:style w:type="character" w:styleId="SubtleEmphasis">
    <w:name w:val="Subtle Emphasis"/>
    <w:basedOn w:val="DefaultParagraphFont"/>
    <w:uiPriority w:val="19"/>
    <w:qFormat/>
    <w:rsid w:val="00BB5365"/>
    <w:rPr>
      <w:i/>
      <w:iCs/>
      <w:color w:val="808080" w:themeColor="text1" w:themeTint="7F"/>
    </w:rPr>
  </w:style>
  <w:style w:type="character" w:styleId="IntenseEmphasis">
    <w:name w:val="Intense Emphasis"/>
    <w:basedOn w:val="DefaultParagraphFont"/>
    <w:uiPriority w:val="21"/>
    <w:qFormat/>
    <w:rsid w:val="00BB5365"/>
    <w:rPr>
      <w:b/>
      <w:bCs/>
      <w:i/>
      <w:iCs/>
      <w:color w:val="5B9BD5" w:themeColor="accent1"/>
    </w:rPr>
  </w:style>
  <w:style w:type="character" w:styleId="SubtleReference">
    <w:name w:val="Subtle Reference"/>
    <w:basedOn w:val="DefaultParagraphFont"/>
    <w:uiPriority w:val="31"/>
    <w:qFormat/>
    <w:rsid w:val="00BB5365"/>
    <w:rPr>
      <w:smallCaps/>
      <w:color w:val="ED7D31" w:themeColor="accent2"/>
      <w:u w:val="single"/>
    </w:rPr>
  </w:style>
  <w:style w:type="character" w:styleId="IntenseReference">
    <w:name w:val="Intense Reference"/>
    <w:basedOn w:val="DefaultParagraphFont"/>
    <w:uiPriority w:val="32"/>
    <w:qFormat/>
    <w:rsid w:val="00BB5365"/>
    <w:rPr>
      <w:b/>
      <w:bCs/>
      <w:smallCaps/>
      <w:color w:val="ED7D31" w:themeColor="accent2"/>
      <w:spacing w:val="5"/>
      <w:u w:val="single"/>
    </w:rPr>
  </w:style>
  <w:style w:type="character" w:styleId="BookTitle">
    <w:name w:val="Book Title"/>
    <w:basedOn w:val="DefaultParagraphFont"/>
    <w:uiPriority w:val="33"/>
    <w:qFormat/>
    <w:rsid w:val="00BB5365"/>
    <w:rPr>
      <w:b/>
      <w:bCs/>
      <w:smallCaps/>
      <w:spacing w:val="5"/>
    </w:rPr>
  </w:style>
  <w:style w:type="paragraph" w:styleId="TOCHeading">
    <w:name w:val="TOC Heading"/>
    <w:basedOn w:val="Heading1"/>
    <w:next w:val="Normal"/>
    <w:uiPriority w:val="39"/>
    <w:semiHidden/>
    <w:unhideWhenUsed/>
    <w:qFormat/>
    <w:rsid w:val="00BB5365"/>
    <w:pPr>
      <w:outlineLvl w:val="9"/>
    </w:pPr>
  </w:style>
  <w:style w:type="paragraph" w:customStyle="1" w:styleId="msonormal0">
    <w:name w:val="msonormal"/>
    <w:basedOn w:val="Normal"/>
    <w:rsid w:val="00DB02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Web">
    <w:name w:val="Normal (Web)"/>
    <w:basedOn w:val="Normal"/>
    <w:uiPriority w:val="99"/>
    <w:semiHidden/>
    <w:unhideWhenUsed/>
    <w:rsid w:val="00DB02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DB02F9"/>
    <w:rPr>
      <w:color w:val="0000FF"/>
      <w:u w:val="single"/>
    </w:rPr>
  </w:style>
  <w:style w:type="character" w:styleId="FollowedHyperlink">
    <w:name w:val="FollowedHyperlink"/>
    <w:basedOn w:val="DefaultParagraphFont"/>
    <w:uiPriority w:val="99"/>
    <w:semiHidden/>
    <w:unhideWhenUsed/>
    <w:rsid w:val="00DB02F9"/>
    <w:rPr>
      <w:color w:val="800080"/>
      <w:u w:val="single"/>
    </w:rPr>
  </w:style>
  <w:style w:type="character" w:customStyle="1" w:styleId="anchor-text">
    <w:name w:val="anchor-text"/>
    <w:basedOn w:val="DefaultParagraphFont"/>
    <w:rsid w:val="00DB02F9"/>
  </w:style>
  <w:style w:type="character" w:customStyle="1" w:styleId="download-link-title">
    <w:name w:val="download-link-title"/>
    <w:basedOn w:val="DefaultParagraphFont"/>
    <w:rsid w:val="00DB02F9"/>
  </w:style>
  <w:style w:type="character" w:customStyle="1" w:styleId="captions">
    <w:name w:val="captions"/>
    <w:basedOn w:val="DefaultParagraphFont"/>
    <w:rsid w:val="00DB02F9"/>
  </w:style>
  <w:style w:type="character" w:customStyle="1" w:styleId="label">
    <w:name w:val="label"/>
    <w:basedOn w:val="DefaultParagraphFont"/>
    <w:rsid w:val="00DB02F9"/>
  </w:style>
  <w:style w:type="character" w:customStyle="1" w:styleId="list-label">
    <w:name w:val="list-label"/>
    <w:basedOn w:val="DefaultParagraphFont"/>
    <w:rsid w:val="00DB02F9"/>
  </w:style>
  <w:style w:type="character" w:customStyle="1" w:styleId="title-text">
    <w:name w:val="title-text"/>
    <w:basedOn w:val="DefaultParagraphFont"/>
    <w:rsid w:val="00346F9B"/>
  </w:style>
  <w:style w:type="character" w:customStyle="1" w:styleId="sr-only">
    <w:name w:val="sr-only"/>
    <w:basedOn w:val="DefaultParagraphFont"/>
    <w:rsid w:val="00346F9B"/>
  </w:style>
  <w:style w:type="character" w:customStyle="1" w:styleId="button-link-text">
    <w:name w:val="button-link-text"/>
    <w:basedOn w:val="DefaultParagraphFont"/>
    <w:rsid w:val="00346F9B"/>
  </w:style>
  <w:style w:type="character" w:customStyle="1" w:styleId="react-xocs-alternative-link">
    <w:name w:val="react-xocs-alternative-link"/>
    <w:basedOn w:val="DefaultParagraphFont"/>
    <w:rsid w:val="00346F9B"/>
  </w:style>
  <w:style w:type="character" w:customStyle="1" w:styleId="given-name">
    <w:name w:val="given-name"/>
    <w:basedOn w:val="DefaultParagraphFont"/>
    <w:rsid w:val="00346F9B"/>
  </w:style>
  <w:style w:type="character" w:customStyle="1" w:styleId="text">
    <w:name w:val="text"/>
    <w:basedOn w:val="DefaultParagraphFont"/>
    <w:rsid w:val="00346F9B"/>
  </w:style>
  <w:style w:type="character" w:customStyle="1" w:styleId="author-ref">
    <w:name w:val="author-ref"/>
    <w:basedOn w:val="DefaultParagraphFont"/>
    <w:rsid w:val="00346F9B"/>
  </w:style>
  <w:style w:type="character" w:customStyle="1" w:styleId="access-indicator">
    <w:name w:val="access-indicator"/>
    <w:basedOn w:val="DefaultParagraphFont"/>
    <w:rsid w:val="00346F9B"/>
  </w:style>
  <w:style w:type="character" w:customStyle="1" w:styleId="button-alternative-icon">
    <w:name w:val="button-alternative-icon"/>
    <w:basedOn w:val="DefaultParagraphFont"/>
    <w:rsid w:val="00346F9B"/>
  </w:style>
  <w:style w:type="character" w:customStyle="1" w:styleId="button-alternative-text">
    <w:name w:val="button-alternative-text"/>
    <w:basedOn w:val="DefaultParagraphFont"/>
    <w:rsid w:val="00346F9B"/>
  </w:style>
  <w:style w:type="character" w:customStyle="1" w:styleId="extra-detail-1">
    <w:name w:val="extra-detail-1"/>
    <w:basedOn w:val="DefaultParagraphFont"/>
    <w:rsid w:val="00346F9B"/>
  </w:style>
  <w:style w:type="character" w:customStyle="1" w:styleId="extra-detail-2">
    <w:name w:val="extra-detail-2"/>
    <w:basedOn w:val="DefaultParagraphFont"/>
    <w:rsid w:val="00346F9B"/>
  </w:style>
  <w:style w:type="character" w:styleId="CommentReference">
    <w:name w:val="annotation reference"/>
    <w:basedOn w:val="DefaultParagraphFont"/>
    <w:uiPriority w:val="99"/>
    <w:semiHidden/>
    <w:unhideWhenUsed/>
    <w:rsid w:val="00111285"/>
    <w:rPr>
      <w:sz w:val="16"/>
      <w:szCs w:val="16"/>
    </w:rPr>
  </w:style>
  <w:style w:type="paragraph" w:styleId="CommentText">
    <w:name w:val="annotation text"/>
    <w:basedOn w:val="Normal"/>
    <w:link w:val="CommentTextChar"/>
    <w:uiPriority w:val="99"/>
    <w:unhideWhenUsed/>
    <w:rsid w:val="00111285"/>
    <w:pPr>
      <w:spacing w:after="160" w:line="240" w:lineRule="auto"/>
    </w:pPr>
    <w:rPr>
      <w:sz w:val="20"/>
      <w:szCs w:val="20"/>
      <w:lang w:val="da-DK"/>
    </w:rPr>
  </w:style>
  <w:style w:type="character" w:customStyle="1" w:styleId="CommentTextChar">
    <w:name w:val="Comment Text Char"/>
    <w:basedOn w:val="DefaultParagraphFont"/>
    <w:link w:val="CommentText"/>
    <w:uiPriority w:val="99"/>
    <w:rsid w:val="00111285"/>
    <w:rPr>
      <w:sz w:val="20"/>
      <w:szCs w:val="20"/>
      <w:lang w:val="da-DK"/>
    </w:rPr>
  </w:style>
  <w:style w:type="paragraph" w:styleId="BalloonText">
    <w:name w:val="Balloon Text"/>
    <w:basedOn w:val="Normal"/>
    <w:link w:val="BalloonTextChar"/>
    <w:uiPriority w:val="99"/>
    <w:semiHidden/>
    <w:unhideWhenUsed/>
    <w:rsid w:val="00111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85"/>
    <w:rPr>
      <w:rFonts w:ascii="Segoe UI" w:hAnsi="Segoe UI" w:cs="Segoe UI"/>
      <w:sz w:val="18"/>
      <w:szCs w:val="18"/>
    </w:rPr>
  </w:style>
  <w:style w:type="paragraph" w:styleId="ListParagraph">
    <w:name w:val="List Paragraph"/>
    <w:basedOn w:val="Normal"/>
    <w:uiPriority w:val="34"/>
    <w:qFormat/>
    <w:rsid w:val="009E74EA"/>
    <w:pPr>
      <w:ind w:left="720"/>
      <w:contextualSpacing/>
    </w:pPr>
  </w:style>
  <w:style w:type="paragraph" w:styleId="Header">
    <w:name w:val="header"/>
    <w:basedOn w:val="Normal"/>
    <w:link w:val="HeaderChar"/>
    <w:uiPriority w:val="99"/>
    <w:unhideWhenUsed/>
    <w:rsid w:val="00F744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44F5"/>
  </w:style>
  <w:style w:type="paragraph" w:styleId="Footer">
    <w:name w:val="footer"/>
    <w:basedOn w:val="Normal"/>
    <w:link w:val="FooterChar"/>
    <w:uiPriority w:val="99"/>
    <w:unhideWhenUsed/>
    <w:rsid w:val="00F744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44F5"/>
  </w:style>
  <w:style w:type="table" w:styleId="TableGrid">
    <w:name w:val="Table Grid"/>
    <w:basedOn w:val="TableNormal"/>
    <w:uiPriority w:val="39"/>
    <w:rsid w:val="0065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57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573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573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573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6573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EndNoteBibliographyTitle">
    <w:name w:val="EndNote Bibliography Title"/>
    <w:basedOn w:val="Normal"/>
    <w:link w:val="EndNoteBibliographyTitleChar"/>
    <w:rsid w:val="009B7B54"/>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B7B54"/>
    <w:rPr>
      <w:rFonts w:ascii="Calibri" w:hAnsi="Calibri" w:cs="Calibri"/>
      <w:noProof/>
      <w:lang w:val="en-US"/>
    </w:rPr>
  </w:style>
  <w:style w:type="paragraph" w:customStyle="1" w:styleId="EndNoteBibliography">
    <w:name w:val="EndNote Bibliography"/>
    <w:basedOn w:val="Normal"/>
    <w:link w:val="EndNoteBibliographyChar"/>
    <w:rsid w:val="009B7B54"/>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B7B54"/>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9B7B54"/>
    <w:rPr>
      <w:b/>
      <w:bCs/>
      <w:lang w:val="en-GB"/>
    </w:rPr>
  </w:style>
  <w:style w:type="character" w:customStyle="1" w:styleId="CommentSubjectChar">
    <w:name w:val="Comment Subject Char"/>
    <w:basedOn w:val="CommentTextChar"/>
    <w:link w:val="CommentSubject"/>
    <w:uiPriority w:val="99"/>
    <w:semiHidden/>
    <w:rsid w:val="009B7B54"/>
    <w:rPr>
      <w:b/>
      <w:bCs/>
      <w:sz w:val="20"/>
      <w:szCs w:val="20"/>
      <w:lang w:val="en-GB"/>
    </w:rPr>
  </w:style>
  <w:style w:type="character" w:customStyle="1" w:styleId="id-label">
    <w:name w:val="id-label"/>
    <w:basedOn w:val="DefaultParagraphFont"/>
    <w:rsid w:val="009B7B54"/>
  </w:style>
  <w:style w:type="paragraph" w:styleId="Revision">
    <w:name w:val="Revision"/>
    <w:hidden/>
    <w:uiPriority w:val="99"/>
    <w:semiHidden/>
    <w:rsid w:val="00303BCA"/>
    <w:pPr>
      <w:spacing w:after="0" w:line="240" w:lineRule="auto"/>
    </w:pPr>
  </w:style>
  <w:style w:type="character" w:customStyle="1" w:styleId="authors">
    <w:name w:val="authors"/>
    <w:basedOn w:val="DefaultParagraphFont"/>
    <w:rsid w:val="00171C29"/>
  </w:style>
  <w:style w:type="character" w:customStyle="1" w:styleId="heading">
    <w:name w:val="heading"/>
    <w:basedOn w:val="DefaultParagraphFont"/>
    <w:rsid w:val="00171C29"/>
  </w:style>
  <w:style w:type="character" w:styleId="LineNumber">
    <w:name w:val="line number"/>
    <w:basedOn w:val="DefaultParagraphFont"/>
    <w:uiPriority w:val="99"/>
    <w:semiHidden/>
    <w:unhideWhenUsed/>
    <w:rsid w:val="00151619"/>
    <w:rPr>
      <w:rFonts w:ascii="Arial Narrow" w:hAnsi="Arial Narrow"/>
      <w:color w:val="8496B0" w:themeColor="text2" w:themeTint="99"/>
      <w:sz w:val="15"/>
    </w:rPr>
  </w:style>
  <w:style w:type="paragraph" w:customStyle="1" w:styleId="RGtext">
    <w:name w:val="*RGtext"/>
    <w:basedOn w:val="Normal"/>
    <w:link w:val="RGtextChar"/>
    <w:rsid w:val="00151619"/>
    <w:pPr>
      <w:spacing w:before="120" w:after="0" w:line="240" w:lineRule="auto"/>
    </w:pPr>
    <w:rPr>
      <w:rFonts w:ascii="Calibri" w:eastAsia="Times New Roman" w:hAnsi="Calibri" w:cs="Calibri"/>
      <w:bCs/>
      <w:color w:val="000000"/>
      <w:sz w:val="20"/>
      <w:lang w:val="en-GB" w:eastAsia="it-IT"/>
    </w:rPr>
  </w:style>
  <w:style w:type="character" w:customStyle="1" w:styleId="RGtextChar">
    <w:name w:val="*RGtext Char"/>
    <w:basedOn w:val="DefaultParagraphFont"/>
    <w:link w:val="RGtext"/>
    <w:rsid w:val="00151619"/>
    <w:rPr>
      <w:rFonts w:ascii="Calibri" w:eastAsia="Times New Roman" w:hAnsi="Calibri" w:cs="Calibri"/>
      <w:bCs/>
      <w:color w:val="000000"/>
      <w:sz w:val="20"/>
      <w:lang w:val="en-GB" w:eastAsia="it-IT"/>
    </w:rPr>
  </w:style>
  <w:style w:type="paragraph" w:customStyle="1" w:styleId="RGhead">
    <w:name w:val="*RGhead"/>
    <w:basedOn w:val="Normal"/>
    <w:link w:val="RGheadChar"/>
    <w:rsid w:val="00151619"/>
    <w:pPr>
      <w:spacing w:before="240" w:after="0" w:line="240" w:lineRule="auto"/>
    </w:pPr>
    <w:rPr>
      <w:rFonts w:ascii="Calibri" w:eastAsia="Times New Roman" w:hAnsi="Calibri" w:cs="Calibri"/>
      <w:b/>
      <w:bCs/>
      <w:color w:val="000000"/>
      <w:lang w:val="en-GB" w:eastAsia="it-IT"/>
    </w:rPr>
  </w:style>
  <w:style w:type="character" w:customStyle="1" w:styleId="RGheadChar">
    <w:name w:val="*RGhead Char"/>
    <w:basedOn w:val="DefaultParagraphFont"/>
    <w:link w:val="RGhead"/>
    <w:rsid w:val="00151619"/>
    <w:rPr>
      <w:rFonts w:ascii="Calibri" w:eastAsia="Times New Roman" w:hAnsi="Calibri" w:cs="Calibri"/>
      <w:b/>
      <w:bCs/>
      <w:color w:val="000000"/>
      <w:lang w:val="en-GB" w:eastAsia="it-IT"/>
    </w:rPr>
  </w:style>
  <w:style w:type="paragraph" w:customStyle="1" w:styleId="RGlist">
    <w:name w:val="*RGlist"/>
    <w:basedOn w:val="Normal"/>
    <w:link w:val="RGlistChar"/>
    <w:rsid w:val="00151619"/>
    <w:pPr>
      <w:spacing w:before="60" w:after="0" w:line="240" w:lineRule="auto"/>
      <w:ind w:left="200" w:hanging="200"/>
    </w:pPr>
    <w:rPr>
      <w:rFonts w:ascii="Calibri" w:eastAsia="Times New Roman" w:hAnsi="Calibri" w:cs="Calibri"/>
      <w:bCs/>
      <w:color w:val="000000"/>
      <w:sz w:val="20"/>
      <w:lang w:val="en-GB" w:eastAsia="it-IT"/>
    </w:rPr>
  </w:style>
  <w:style w:type="character" w:customStyle="1" w:styleId="RGlistChar">
    <w:name w:val="*RGlist Char"/>
    <w:basedOn w:val="DefaultParagraphFont"/>
    <w:link w:val="RGlist"/>
    <w:rsid w:val="00151619"/>
    <w:rPr>
      <w:rFonts w:ascii="Calibri" w:eastAsia="Times New Roman" w:hAnsi="Calibri" w:cs="Calibri"/>
      <w:bCs/>
      <w:color w:val="000000"/>
      <w:sz w:val="20"/>
      <w:lang w:val="en-GB" w:eastAsia="it-IT"/>
    </w:rPr>
  </w:style>
  <w:style w:type="character" w:customStyle="1" w:styleId="Menzionenonrisolta1">
    <w:name w:val="Menzione non risolta1"/>
    <w:basedOn w:val="DefaultParagraphFont"/>
    <w:uiPriority w:val="99"/>
    <w:semiHidden/>
    <w:unhideWhenUsed/>
    <w:rsid w:val="008D6353"/>
    <w:rPr>
      <w:color w:val="605E5C"/>
      <w:shd w:val="clear" w:color="auto" w:fill="E1DFDD"/>
    </w:rPr>
  </w:style>
  <w:style w:type="paragraph" w:customStyle="1" w:styleId="Smallprinttext">
    <w:name w:val="*Smallprint text"/>
    <w:basedOn w:val="Normal"/>
    <w:link w:val="SmallprinttextChar"/>
    <w:rsid w:val="00BD623A"/>
    <w:pPr>
      <w:spacing w:after="0"/>
    </w:pPr>
    <w:rPr>
      <w:rFonts w:ascii="ITC Symbol Std Medium" w:hAnsi="ITC Symbol Std Medium" w:cs="Times New Roman"/>
      <w:b/>
      <w:sz w:val="12"/>
      <w:shd w:val="clear" w:color="auto" w:fill="FFFFFF"/>
      <w:lang w:val="en-GB"/>
    </w:rPr>
  </w:style>
  <w:style w:type="character" w:customStyle="1" w:styleId="SmallprinttextChar">
    <w:name w:val="*Smallprint text Char"/>
    <w:basedOn w:val="DefaultParagraphFont"/>
    <w:link w:val="Smallprinttext"/>
    <w:rsid w:val="00BD623A"/>
    <w:rPr>
      <w:rFonts w:ascii="ITC Symbol Std Medium" w:hAnsi="ITC Symbol Std Medium" w:cs="Times New Roman"/>
      <w:b/>
      <w:sz w:val="12"/>
      <w:lang w:val="en-GB"/>
    </w:rPr>
  </w:style>
  <w:style w:type="paragraph" w:customStyle="1" w:styleId="Smallprinthead">
    <w:name w:val="*Smallprint head"/>
    <w:basedOn w:val="Normal"/>
    <w:link w:val="SmallprintheadChar"/>
    <w:rsid w:val="00BD623A"/>
    <w:pPr>
      <w:spacing w:before="147" w:after="0"/>
    </w:pPr>
    <w:rPr>
      <w:rFonts w:ascii="ITC Symbol Std Book" w:hAnsi="ITC Symbol Std Book" w:cs="Times New Roman"/>
      <w:b/>
      <w:sz w:val="13"/>
      <w:shd w:val="clear" w:color="auto" w:fill="FFFFFF"/>
      <w:lang w:val="en-GB"/>
    </w:rPr>
  </w:style>
  <w:style w:type="character" w:customStyle="1" w:styleId="SmallprintheadChar">
    <w:name w:val="*Smallprint head Char"/>
    <w:basedOn w:val="DefaultParagraphFont"/>
    <w:link w:val="Smallprinthead"/>
    <w:rsid w:val="00BD623A"/>
    <w:rPr>
      <w:rFonts w:ascii="ITC Symbol Std Book" w:hAnsi="ITC Symbol Std Book" w:cs="Times New Roman"/>
      <w:b/>
      <w:sz w:val="13"/>
      <w:lang w:val="en-GB"/>
    </w:rPr>
  </w:style>
  <w:style w:type="table" w:styleId="GridTable6Colorful">
    <w:name w:val="Grid Table 6 Colorful"/>
    <w:basedOn w:val="TableNormal"/>
    <w:uiPriority w:val="51"/>
    <w:rsid w:val="00F121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CITATION">
    <w:name w:val="REF CITATION"/>
    <w:basedOn w:val="DefaultParagraphFont"/>
    <w:rsid w:val="00BD06EE"/>
    <w:rPr>
      <w:rFonts w:ascii="Times New Roman" w:eastAsia="Times New Roman" w:hAnsi="Times New Roman" w:cs="Times New Roman"/>
      <w:color w:val="FF0000"/>
      <w:vertAlign w:val="superscript"/>
      <w:lang w:val="en-GB" w:eastAsia="it-IT"/>
    </w:rPr>
  </w:style>
  <w:style w:type="character" w:customStyle="1" w:styleId="CITATION">
    <w:name w:val="CITATION"/>
    <w:basedOn w:val="DefaultParagraphFont"/>
    <w:rsid w:val="00BD06EE"/>
    <w:rPr>
      <w:rFonts w:ascii="Times New Roman" w:eastAsia="Times New Roman" w:hAnsi="Times New Roman" w:cs="Times New Roman"/>
      <w:color w:val="auto"/>
      <w:lang w:val="en-GB" w:eastAsia="it-IT"/>
    </w:rPr>
  </w:style>
  <w:style w:type="character" w:customStyle="1" w:styleId="Superscript">
    <w:name w:val="*Superscript"/>
    <w:basedOn w:val="DefaultParagraphFont"/>
    <w:rsid w:val="00BD06EE"/>
    <w:rPr>
      <w:rFonts w:ascii="Times New Roman" w:eastAsia="Times New Roman" w:hAnsi="Times New Roman" w:cs="Times New Roman"/>
      <w:color w:val="auto"/>
      <w:vertAlign w:val="superscript"/>
      <w:lang w:val="en-GB" w:eastAsia="it-IT"/>
    </w:rPr>
  </w:style>
  <w:style w:type="character" w:customStyle="1" w:styleId="Greeks">
    <w:name w:val="*Greeks"/>
    <w:basedOn w:val="DefaultParagraphFont"/>
    <w:rsid w:val="00BD06EE"/>
    <w:rPr>
      <w:rFonts w:ascii="Minion Pro" w:eastAsia="Times New Roman" w:hAnsi="Minion Pro" w:cs="Times New Roman"/>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482">
      <w:bodyDiv w:val="1"/>
      <w:marLeft w:val="0"/>
      <w:marRight w:val="0"/>
      <w:marTop w:val="0"/>
      <w:marBottom w:val="0"/>
      <w:divBdr>
        <w:top w:val="none" w:sz="0" w:space="0" w:color="auto"/>
        <w:left w:val="none" w:sz="0" w:space="0" w:color="auto"/>
        <w:bottom w:val="none" w:sz="0" w:space="0" w:color="auto"/>
        <w:right w:val="none" w:sz="0" w:space="0" w:color="auto"/>
      </w:divBdr>
      <w:divsChild>
        <w:div w:id="59834708">
          <w:marLeft w:val="0"/>
          <w:marRight w:val="0"/>
          <w:marTop w:val="0"/>
          <w:marBottom w:val="0"/>
          <w:divBdr>
            <w:top w:val="none" w:sz="0" w:space="0" w:color="auto"/>
            <w:left w:val="none" w:sz="0" w:space="0" w:color="auto"/>
            <w:bottom w:val="none" w:sz="0" w:space="0" w:color="auto"/>
            <w:right w:val="none" w:sz="0" w:space="0" w:color="auto"/>
          </w:divBdr>
          <w:divsChild>
            <w:div w:id="681471451">
              <w:marLeft w:val="0"/>
              <w:marRight w:val="0"/>
              <w:marTop w:val="0"/>
              <w:marBottom w:val="0"/>
              <w:divBdr>
                <w:top w:val="none" w:sz="0" w:space="0" w:color="auto"/>
                <w:left w:val="none" w:sz="0" w:space="0" w:color="auto"/>
                <w:bottom w:val="none" w:sz="0" w:space="0" w:color="auto"/>
                <w:right w:val="none" w:sz="0" w:space="0" w:color="auto"/>
              </w:divBdr>
              <w:divsChild>
                <w:div w:id="1496147049">
                  <w:marLeft w:val="0"/>
                  <w:marRight w:val="0"/>
                  <w:marTop w:val="0"/>
                  <w:marBottom w:val="0"/>
                  <w:divBdr>
                    <w:top w:val="none" w:sz="0" w:space="0" w:color="auto"/>
                    <w:left w:val="none" w:sz="0" w:space="0" w:color="auto"/>
                    <w:bottom w:val="none" w:sz="0" w:space="0" w:color="auto"/>
                    <w:right w:val="none" w:sz="0" w:space="0" w:color="auto"/>
                  </w:divBdr>
                  <w:divsChild>
                    <w:div w:id="2140344080">
                      <w:marLeft w:val="0"/>
                      <w:marRight w:val="0"/>
                      <w:marTop w:val="0"/>
                      <w:marBottom w:val="0"/>
                      <w:divBdr>
                        <w:top w:val="none" w:sz="0" w:space="0" w:color="auto"/>
                        <w:left w:val="none" w:sz="0" w:space="0" w:color="auto"/>
                        <w:bottom w:val="none" w:sz="0" w:space="0" w:color="auto"/>
                        <w:right w:val="none" w:sz="0" w:space="0" w:color="auto"/>
                      </w:divBdr>
                      <w:divsChild>
                        <w:div w:id="407196761">
                          <w:marLeft w:val="0"/>
                          <w:marRight w:val="0"/>
                          <w:marTop w:val="0"/>
                          <w:marBottom w:val="0"/>
                          <w:divBdr>
                            <w:top w:val="none" w:sz="0" w:space="0" w:color="auto"/>
                            <w:left w:val="none" w:sz="0" w:space="0" w:color="auto"/>
                            <w:bottom w:val="none" w:sz="0" w:space="0" w:color="auto"/>
                            <w:right w:val="none" w:sz="0" w:space="0" w:color="auto"/>
                          </w:divBdr>
                          <w:divsChild>
                            <w:div w:id="19949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893">
      <w:bodyDiv w:val="1"/>
      <w:marLeft w:val="0"/>
      <w:marRight w:val="0"/>
      <w:marTop w:val="0"/>
      <w:marBottom w:val="0"/>
      <w:divBdr>
        <w:top w:val="none" w:sz="0" w:space="0" w:color="auto"/>
        <w:left w:val="none" w:sz="0" w:space="0" w:color="auto"/>
        <w:bottom w:val="none" w:sz="0" w:space="0" w:color="auto"/>
        <w:right w:val="none" w:sz="0" w:space="0" w:color="auto"/>
      </w:divBdr>
    </w:div>
    <w:div w:id="127626455">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69758637">
      <w:bodyDiv w:val="1"/>
      <w:marLeft w:val="0"/>
      <w:marRight w:val="0"/>
      <w:marTop w:val="0"/>
      <w:marBottom w:val="0"/>
      <w:divBdr>
        <w:top w:val="none" w:sz="0" w:space="0" w:color="auto"/>
        <w:left w:val="none" w:sz="0" w:space="0" w:color="auto"/>
        <w:bottom w:val="none" w:sz="0" w:space="0" w:color="auto"/>
        <w:right w:val="none" w:sz="0" w:space="0" w:color="auto"/>
      </w:divBdr>
    </w:div>
    <w:div w:id="190849222">
      <w:bodyDiv w:val="1"/>
      <w:marLeft w:val="0"/>
      <w:marRight w:val="0"/>
      <w:marTop w:val="0"/>
      <w:marBottom w:val="0"/>
      <w:divBdr>
        <w:top w:val="none" w:sz="0" w:space="0" w:color="auto"/>
        <w:left w:val="none" w:sz="0" w:space="0" w:color="auto"/>
        <w:bottom w:val="none" w:sz="0" w:space="0" w:color="auto"/>
        <w:right w:val="none" w:sz="0" w:space="0" w:color="auto"/>
      </w:divBdr>
    </w:div>
    <w:div w:id="252935847">
      <w:bodyDiv w:val="1"/>
      <w:marLeft w:val="0"/>
      <w:marRight w:val="0"/>
      <w:marTop w:val="0"/>
      <w:marBottom w:val="0"/>
      <w:divBdr>
        <w:top w:val="none" w:sz="0" w:space="0" w:color="auto"/>
        <w:left w:val="none" w:sz="0" w:space="0" w:color="auto"/>
        <w:bottom w:val="none" w:sz="0" w:space="0" w:color="auto"/>
        <w:right w:val="none" w:sz="0" w:space="0" w:color="auto"/>
      </w:divBdr>
    </w:div>
    <w:div w:id="290673037">
      <w:bodyDiv w:val="1"/>
      <w:marLeft w:val="0"/>
      <w:marRight w:val="0"/>
      <w:marTop w:val="0"/>
      <w:marBottom w:val="0"/>
      <w:divBdr>
        <w:top w:val="none" w:sz="0" w:space="0" w:color="auto"/>
        <w:left w:val="none" w:sz="0" w:space="0" w:color="auto"/>
        <w:bottom w:val="none" w:sz="0" w:space="0" w:color="auto"/>
        <w:right w:val="none" w:sz="0" w:space="0" w:color="auto"/>
      </w:divBdr>
    </w:div>
    <w:div w:id="329524925">
      <w:bodyDiv w:val="1"/>
      <w:marLeft w:val="0"/>
      <w:marRight w:val="0"/>
      <w:marTop w:val="0"/>
      <w:marBottom w:val="0"/>
      <w:divBdr>
        <w:top w:val="none" w:sz="0" w:space="0" w:color="auto"/>
        <w:left w:val="none" w:sz="0" w:space="0" w:color="auto"/>
        <w:bottom w:val="none" w:sz="0" w:space="0" w:color="auto"/>
        <w:right w:val="none" w:sz="0" w:space="0" w:color="auto"/>
      </w:divBdr>
    </w:div>
    <w:div w:id="350453557">
      <w:bodyDiv w:val="1"/>
      <w:marLeft w:val="0"/>
      <w:marRight w:val="0"/>
      <w:marTop w:val="0"/>
      <w:marBottom w:val="0"/>
      <w:divBdr>
        <w:top w:val="none" w:sz="0" w:space="0" w:color="auto"/>
        <w:left w:val="none" w:sz="0" w:space="0" w:color="auto"/>
        <w:bottom w:val="none" w:sz="0" w:space="0" w:color="auto"/>
        <w:right w:val="none" w:sz="0" w:space="0" w:color="auto"/>
      </w:divBdr>
      <w:divsChild>
        <w:div w:id="1154838773">
          <w:marLeft w:val="0"/>
          <w:marRight w:val="0"/>
          <w:marTop w:val="0"/>
          <w:marBottom w:val="0"/>
          <w:divBdr>
            <w:top w:val="none" w:sz="0" w:space="0" w:color="auto"/>
            <w:left w:val="none" w:sz="0" w:space="0" w:color="auto"/>
            <w:bottom w:val="none" w:sz="0" w:space="0" w:color="auto"/>
            <w:right w:val="none" w:sz="0" w:space="0" w:color="auto"/>
          </w:divBdr>
          <w:divsChild>
            <w:div w:id="1807359053">
              <w:marLeft w:val="0"/>
              <w:marRight w:val="0"/>
              <w:marTop w:val="0"/>
              <w:marBottom w:val="0"/>
              <w:divBdr>
                <w:top w:val="none" w:sz="0" w:space="0" w:color="auto"/>
                <w:left w:val="none" w:sz="0" w:space="0" w:color="auto"/>
                <w:bottom w:val="none" w:sz="0" w:space="0" w:color="auto"/>
                <w:right w:val="none" w:sz="0" w:space="0" w:color="auto"/>
              </w:divBdr>
              <w:divsChild>
                <w:div w:id="1148478654">
                  <w:marLeft w:val="0"/>
                  <w:marRight w:val="0"/>
                  <w:marTop w:val="0"/>
                  <w:marBottom w:val="0"/>
                  <w:divBdr>
                    <w:top w:val="none" w:sz="0" w:space="0" w:color="auto"/>
                    <w:left w:val="none" w:sz="0" w:space="0" w:color="auto"/>
                    <w:bottom w:val="none" w:sz="0" w:space="0" w:color="auto"/>
                    <w:right w:val="none" w:sz="0" w:space="0" w:color="auto"/>
                  </w:divBdr>
                  <w:divsChild>
                    <w:div w:id="152723491">
                      <w:marLeft w:val="0"/>
                      <w:marRight w:val="0"/>
                      <w:marTop w:val="0"/>
                      <w:marBottom w:val="0"/>
                      <w:divBdr>
                        <w:top w:val="none" w:sz="0" w:space="0" w:color="auto"/>
                        <w:left w:val="none" w:sz="0" w:space="0" w:color="auto"/>
                        <w:bottom w:val="none" w:sz="0" w:space="0" w:color="auto"/>
                        <w:right w:val="none" w:sz="0" w:space="0" w:color="auto"/>
                      </w:divBdr>
                      <w:divsChild>
                        <w:div w:id="1075739180">
                          <w:marLeft w:val="0"/>
                          <w:marRight w:val="0"/>
                          <w:marTop w:val="0"/>
                          <w:marBottom w:val="0"/>
                          <w:divBdr>
                            <w:top w:val="none" w:sz="0" w:space="0" w:color="auto"/>
                            <w:left w:val="none" w:sz="0" w:space="0" w:color="auto"/>
                            <w:bottom w:val="none" w:sz="0" w:space="0" w:color="auto"/>
                            <w:right w:val="none" w:sz="0" w:space="0" w:color="auto"/>
                          </w:divBdr>
                          <w:divsChild>
                            <w:div w:id="477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737699">
      <w:bodyDiv w:val="1"/>
      <w:marLeft w:val="0"/>
      <w:marRight w:val="0"/>
      <w:marTop w:val="0"/>
      <w:marBottom w:val="0"/>
      <w:divBdr>
        <w:top w:val="none" w:sz="0" w:space="0" w:color="auto"/>
        <w:left w:val="none" w:sz="0" w:space="0" w:color="auto"/>
        <w:bottom w:val="none" w:sz="0" w:space="0" w:color="auto"/>
        <w:right w:val="none" w:sz="0" w:space="0" w:color="auto"/>
      </w:divBdr>
    </w:div>
    <w:div w:id="618797774">
      <w:bodyDiv w:val="1"/>
      <w:marLeft w:val="0"/>
      <w:marRight w:val="0"/>
      <w:marTop w:val="0"/>
      <w:marBottom w:val="0"/>
      <w:divBdr>
        <w:top w:val="none" w:sz="0" w:space="0" w:color="auto"/>
        <w:left w:val="none" w:sz="0" w:space="0" w:color="auto"/>
        <w:bottom w:val="none" w:sz="0" w:space="0" w:color="auto"/>
        <w:right w:val="none" w:sz="0" w:space="0" w:color="auto"/>
      </w:divBdr>
    </w:div>
    <w:div w:id="735276061">
      <w:bodyDiv w:val="1"/>
      <w:marLeft w:val="0"/>
      <w:marRight w:val="0"/>
      <w:marTop w:val="0"/>
      <w:marBottom w:val="0"/>
      <w:divBdr>
        <w:top w:val="none" w:sz="0" w:space="0" w:color="auto"/>
        <w:left w:val="none" w:sz="0" w:space="0" w:color="auto"/>
        <w:bottom w:val="none" w:sz="0" w:space="0" w:color="auto"/>
        <w:right w:val="none" w:sz="0" w:space="0" w:color="auto"/>
      </w:divBdr>
    </w:div>
    <w:div w:id="895821277">
      <w:bodyDiv w:val="1"/>
      <w:marLeft w:val="0"/>
      <w:marRight w:val="0"/>
      <w:marTop w:val="0"/>
      <w:marBottom w:val="0"/>
      <w:divBdr>
        <w:top w:val="none" w:sz="0" w:space="0" w:color="auto"/>
        <w:left w:val="none" w:sz="0" w:space="0" w:color="auto"/>
        <w:bottom w:val="none" w:sz="0" w:space="0" w:color="auto"/>
        <w:right w:val="none" w:sz="0" w:space="0" w:color="auto"/>
      </w:divBdr>
    </w:div>
    <w:div w:id="907149945">
      <w:bodyDiv w:val="1"/>
      <w:marLeft w:val="0"/>
      <w:marRight w:val="0"/>
      <w:marTop w:val="0"/>
      <w:marBottom w:val="0"/>
      <w:divBdr>
        <w:top w:val="none" w:sz="0" w:space="0" w:color="auto"/>
        <w:left w:val="none" w:sz="0" w:space="0" w:color="auto"/>
        <w:bottom w:val="none" w:sz="0" w:space="0" w:color="auto"/>
        <w:right w:val="none" w:sz="0" w:space="0" w:color="auto"/>
      </w:divBdr>
    </w:div>
    <w:div w:id="1167090183">
      <w:bodyDiv w:val="1"/>
      <w:marLeft w:val="0"/>
      <w:marRight w:val="0"/>
      <w:marTop w:val="0"/>
      <w:marBottom w:val="0"/>
      <w:divBdr>
        <w:top w:val="none" w:sz="0" w:space="0" w:color="auto"/>
        <w:left w:val="none" w:sz="0" w:space="0" w:color="auto"/>
        <w:bottom w:val="none" w:sz="0" w:space="0" w:color="auto"/>
        <w:right w:val="none" w:sz="0" w:space="0" w:color="auto"/>
      </w:divBdr>
    </w:div>
    <w:div w:id="1284263862">
      <w:bodyDiv w:val="1"/>
      <w:marLeft w:val="0"/>
      <w:marRight w:val="0"/>
      <w:marTop w:val="0"/>
      <w:marBottom w:val="0"/>
      <w:divBdr>
        <w:top w:val="none" w:sz="0" w:space="0" w:color="auto"/>
        <w:left w:val="none" w:sz="0" w:space="0" w:color="auto"/>
        <w:bottom w:val="none" w:sz="0" w:space="0" w:color="auto"/>
        <w:right w:val="none" w:sz="0" w:space="0" w:color="auto"/>
      </w:divBdr>
    </w:div>
    <w:div w:id="1310329686">
      <w:bodyDiv w:val="1"/>
      <w:marLeft w:val="0"/>
      <w:marRight w:val="0"/>
      <w:marTop w:val="0"/>
      <w:marBottom w:val="0"/>
      <w:divBdr>
        <w:top w:val="none" w:sz="0" w:space="0" w:color="auto"/>
        <w:left w:val="none" w:sz="0" w:space="0" w:color="auto"/>
        <w:bottom w:val="none" w:sz="0" w:space="0" w:color="auto"/>
        <w:right w:val="none" w:sz="0" w:space="0" w:color="auto"/>
      </w:divBdr>
    </w:div>
    <w:div w:id="1423915507">
      <w:bodyDiv w:val="1"/>
      <w:marLeft w:val="0"/>
      <w:marRight w:val="0"/>
      <w:marTop w:val="0"/>
      <w:marBottom w:val="0"/>
      <w:divBdr>
        <w:top w:val="none" w:sz="0" w:space="0" w:color="auto"/>
        <w:left w:val="none" w:sz="0" w:space="0" w:color="auto"/>
        <w:bottom w:val="none" w:sz="0" w:space="0" w:color="auto"/>
        <w:right w:val="none" w:sz="0" w:space="0" w:color="auto"/>
      </w:divBdr>
    </w:div>
    <w:div w:id="1426221501">
      <w:bodyDiv w:val="1"/>
      <w:marLeft w:val="0"/>
      <w:marRight w:val="0"/>
      <w:marTop w:val="0"/>
      <w:marBottom w:val="0"/>
      <w:divBdr>
        <w:top w:val="none" w:sz="0" w:space="0" w:color="auto"/>
        <w:left w:val="none" w:sz="0" w:space="0" w:color="auto"/>
        <w:bottom w:val="none" w:sz="0" w:space="0" w:color="auto"/>
        <w:right w:val="none" w:sz="0" w:space="0" w:color="auto"/>
      </w:divBdr>
    </w:div>
    <w:div w:id="1455831758">
      <w:bodyDiv w:val="1"/>
      <w:marLeft w:val="0"/>
      <w:marRight w:val="0"/>
      <w:marTop w:val="0"/>
      <w:marBottom w:val="0"/>
      <w:divBdr>
        <w:top w:val="none" w:sz="0" w:space="0" w:color="auto"/>
        <w:left w:val="none" w:sz="0" w:space="0" w:color="auto"/>
        <w:bottom w:val="none" w:sz="0" w:space="0" w:color="auto"/>
        <w:right w:val="none" w:sz="0" w:space="0" w:color="auto"/>
      </w:divBdr>
    </w:div>
    <w:div w:id="1569536366">
      <w:bodyDiv w:val="1"/>
      <w:marLeft w:val="0"/>
      <w:marRight w:val="0"/>
      <w:marTop w:val="0"/>
      <w:marBottom w:val="0"/>
      <w:divBdr>
        <w:top w:val="none" w:sz="0" w:space="0" w:color="auto"/>
        <w:left w:val="none" w:sz="0" w:space="0" w:color="auto"/>
        <w:bottom w:val="none" w:sz="0" w:space="0" w:color="auto"/>
        <w:right w:val="none" w:sz="0" w:space="0" w:color="auto"/>
      </w:divBdr>
    </w:div>
    <w:div w:id="1684504405">
      <w:bodyDiv w:val="1"/>
      <w:marLeft w:val="0"/>
      <w:marRight w:val="0"/>
      <w:marTop w:val="0"/>
      <w:marBottom w:val="0"/>
      <w:divBdr>
        <w:top w:val="none" w:sz="0" w:space="0" w:color="auto"/>
        <w:left w:val="none" w:sz="0" w:space="0" w:color="auto"/>
        <w:bottom w:val="none" w:sz="0" w:space="0" w:color="auto"/>
        <w:right w:val="none" w:sz="0" w:space="0" w:color="auto"/>
      </w:divBdr>
    </w:div>
    <w:div w:id="1725519452">
      <w:bodyDiv w:val="1"/>
      <w:marLeft w:val="0"/>
      <w:marRight w:val="0"/>
      <w:marTop w:val="0"/>
      <w:marBottom w:val="0"/>
      <w:divBdr>
        <w:top w:val="none" w:sz="0" w:space="0" w:color="auto"/>
        <w:left w:val="none" w:sz="0" w:space="0" w:color="auto"/>
        <w:bottom w:val="none" w:sz="0" w:space="0" w:color="auto"/>
        <w:right w:val="none" w:sz="0" w:space="0" w:color="auto"/>
      </w:divBdr>
    </w:div>
    <w:div w:id="1750345949">
      <w:bodyDiv w:val="1"/>
      <w:marLeft w:val="0"/>
      <w:marRight w:val="0"/>
      <w:marTop w:val="0"/>
      <w:marBottom w:val="0"/>
      <w:divBdr>
        <w:top w:val="none" w:sz="0" w:space="0" w:color="auto"/>
        <w:left w:val="none" w:sz="0" w:space="0" w:color="auto"/>
        <w:bottom w:val="none" w:sz="0" w:space="0" w:color="auto"/>
        <w:right w:val="none" w:sz="0" w:space="0" w:color="auto"/>
      </w:divBdr>
    </w:div>
    <w:div w:id="1759713859">
      <w:bodyDiv w:val="1"/>
      <w:marLeft w:val="0"/>
      <w:marRight w:val="0"/>
      <w:marTop w:val="0"/>
      <w:marBottom w:val="0"/>
      <w:divBdr>
        <w:top w:val="none" w:sz="0" w:space="0" w:color="auto"/>
        <w:left w:val="none" w:sz="0" w:space="0" w:color="auto"/>
        <w:bottom w:val="none" w:sz="0" w:space="0" w:color="auto"/>
        <w:right w:val="none" w:sz="0" w:space="0" w:color="auto"/>
      </w:divBdr>
    </w:div>
    <w:div w:id="1789204239">
      <w:bodyDiv w:val="1"/>
      <w:marLeft w:val="0"/>
      <w:marRight w:val="0"/>
      <w:marTop w:val="0"/>
      <w:marBottom w:val="0"/>
      <w:divBdr>
        <w:top w:val="none" w:sz="0" w:space="0" w:color="auto"/>
        <w:left w:val="none" w:sz="0" w:space="0" w:color="auto"/>
        <w:bottom w:val="none" w:sz="0" w:space="0" w:color="auto"/>
        <w:right w:val="none" w:sz="0" w:space="0" w:color="auto"/>
      </w:divBdr>
    </w:div>
    <w:div w:id="1921598056">
      <w:bodyDiv w:val="1"/>
      <w:marLeft w:val="0"/>
      <w:marRight w:val="0"/>
      <w:marTop w:val="0"/>
      <w:marBottom w:val="0"/>
      <w:divBdr>
        <w:top w:val="none" w:sz="0" w:space="0" w:color="auto"/>
        <w:left w:val="none" w:sz="0" w:space="0" w:color="auto"/>
        <w:bottom w:val="none" w:sz="0" w:space="0" w:color="auto"/>
        <w:right w:val="none" w:sz="0" w:space="0" w:color="auto"/>
      </w:divBdr>
    </w:div>
    <w:div w:id="21009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ta.bugianesi@unit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tudy/NCT062157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linicaltrials.gov/study/NCT061615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inicaltrials.gov/study/NCT04822181"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7AA3-D054-4595-8F13-4D552880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19384</Words>
  <Characters>110490</Characters>
  <Application>Microsoft Office Word</Application>
  <DocSecurity>4</DocSecurity>
  <Lines>920</Lines>
  <Paragraphs>259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di Torino</Company>
  <LinksUpToDate>false</LinksUpToDate>
  <CharactersWithSpaces>129615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di Medicina Torino</dc:creator>
  <cp:keywords/>
  <dc:description/>
  <cp:lastModifiedBy>Chris Byrne</cp:lastModifiedBy>
  <cp:revision>2</cp:revision>
  <dcterms:created xsi:type="dcterms:W3CDTF">2025-01-28T13:40:00Z</dcterms:created>
  <dcterms:modified xsi:type="dcterms:W3CDTF">2025-01-28T13:40:00Z</dcterms:modified>
</cp:coreProperties>
</file>