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D40B5" w14:textId="77777777" w:rsidR="00E469A5" w:rsidRDefault="00E469A5" w:rsidP="00CD13DB">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Accepted for publication 7</w:t>
      </w:r>
      <w:r w:rsidRPr="00E469A5">
        <w:rPr>
          <w:rFonts w:ascii="Times New Roman" w:hAnsi="Times New Roman" w:cs="Times New Roman"/>
          <w:b/>
          <w:sz w:val="24"/>
          <w:szCs w:val="24"/>
          <w:vertAlign w:val="superscript"/>
        </w:rPr>
        <w:t>th</w:t>
      </w:r>
      <w:r>
        <w:rPr>
          <w:rFonts w:ascii="Times New Roman" w:hAnsi="Times New Roman" w:cs="Times New Roman"/>
          <w:b/>
          <w:sz w:val="24"/>
          <w:szCs w:val="24"/>
        </w:rPr>
        <w:t xml:space="preserve"> January 2025</w:t>
      </w:r>
    </w:p>
    <w:p w14:paraId="52FB2207" w14:textId="1E2460AB" w:rsidR="00CD13DB" w:rsidRPr="00CC6364" w:rsidRDefault="00CD13DB" w:rsidP="00CD13DB">
      <w:pPr>
        <w:pStyle w:val="NoSpacing"/>
        <w:spacing w:line="480" w:lineRule="auto"/>
        <w:rPr>
          <w:rFonts w:ascii="Times New Roman" w:hAnsi="Times New Roman" w:cs="Times New Roman"/>
          <w:sz w:val="24"/>
          <w:szCs w:val="24"/>
        </w:rPr>
      </w:pPr>
      <w:r w:rsidRPr="00CC6364">
        <w:rPr>
          <w:rFonts w:ascii="Times New Roman" w:hAnsi="Times New Roman" w:cs="Times New Roman"/>
          <w:b/>
          <w:sz w:val="24"/>
          <w:szCs w:val="24"/>
        </w:rPr>
        <w:t>Title:</w:t>
      </w:r>
      <w:r w:rsidRPr="00CC6364">
        <w:rPr>
          <w:rFonts w:ascii="Times New Roman" w:hAnsi="Times New Roman" w:cs="Times New Roman"/>
          <w:sz w:val="24"/>
          <w:szCs w:val="24"/>
        </w:rPr>
        <w:t xml:space="preserve"> Predictors of response to</w:t>
      </w:r>
      <w:r w:rsidR="000040D4" w:rsidRPr="00CC6364">
        <w:rPr>
          <w:rFonts w:ascii="Times New Roman" w:hAnsi="Times New Roman" w:cs="Times New Roman"/>
          <w:sz w:val="24"/>
          <w:szCs w:val="24"/>
        </w:rPr>
        <w:t xml:space="preserve"> </w:t>
      </w:r>
      <w:r w:rsidRPr="00CC6364">
        <w:rPr>
          <w:rFonts w:ascii="Times New Roman" w:hAnsi="Times New Roman" w:cs="Times New Roman"/>
          <w:sz w:val="24"/>
          <w:szCs w:val="24"/>
        </w:rPr>
        <w:t>low-dose amitriptyline for irritable bowel syndrome</w:t>
      </w:r>
      <w:r w:rsidR="000040D4" w:rsidRPr="00CC6364">
        <w:rPr>
          <w:rFonts w:ascii="Times New Roman" w:hAnsi="Times New Roman" w:cs="Times New Roman"/>
          <w:sz w:val="24"/>
          <w:szCs w:val="24"/>
        </w:rPr>
        <w:t xml:space="preserve"> and efficacy and tolerability according to subtype</w:t>
      </w:r>
      <w:r w:rsidRPr="00CC6364">
        <w:rPr>
          <w:rFonts w:ascii="Times New Roman" w:hAnsi="Times New Roman" w:cs="Times New Roman"/>
          <w:sz w:val="24"/>
          <w:szCs w:val="24"/>
        </w:rPr>
        <w:t xml:space="preserve">: </w:t>
      </w:r>
      <w:r w:rsidRPr="00CC6364">
        <w:rPr>
          <w:rFonts w:ascii="Times New Roman" w:hAnsi="Times New Roman" w:cs="Times New Roman"/>
          <w:i/>
          <w:iCs/>
          <w:sz w:val="24"/>
          <w:szCs w:val="24"/>
        </w:rPr>
        <w:t xml:space="preserve">Post hoc </w:t>
      </w:r>
      <w:r w:rsidRPr="00CC6364">
        <w:rPr>
          <w:rFonts w:ascii="Times New Roman" w:hAnsi="Times New Roman" w:cs="Times New Roman"/>
          <w:sz w:val="24"/>
          <w:szCs w:val="24"/>
        </w:rPr>
        <w:t xml:space="preserve">analyses from the ATLANTIS trial. </w:t>
      </w:r>
    </w:p>
    <w:p w14:paraId="07553752" w14:textId="77777777" w:rsidR="00CD13DB" w:rsidRPr="00CC6364" w:rsidRDefault="00CD13DB" w:rsidP="00CD13DB">
      <w:pPr>
        <w:pStyle w:val="NoSpacing"/>
        <w:spacing w:line="480" w:lineRule="auto"/>
        <w:rPr>
          <w:rFonts w:ascii="Times New Roman" w:hAnsi="Times New Roman" w:cs="Times New Roman"/>
          <w:sz w:val="24"/>
          <w:szCs w:val="24"/>
        </w:rPr>
      </w:pPr>
    </w:p>
    <w:p w14:paraId="6B37F0EB" w14:textId="401BAE8C" w:rsidR="00CD13DB" w:rsidRPr="00CC6364" w:rsidRDefault="00CD13DB" w:rsidP="00CD13DB">
      <w:pPr>
        <w:pStyle w:val="NoSpacing"/>
        <w:spacing w:line="480" w:lineRule="auto"/>
        <w:rPr>
          <w:rFonts w:ascii="Times New Roman" w:hAnsi="Times New Roman" w:cs="Times New Roman"/>
          <w:sz w:val="24"/>
          <w:szCs w:val="24"/>
        </w:rPr>
      </w:pPr>
      <w:r w:rsidRPr="00CC6364">
        <w:rPr>
          <w:rFonts w:ascii="Times New Roman" w:hAnsi="Times New Roman" w:cs="Times New Roman"/>
          <w:b/>
          <w:sz w:val="24"/>
          <w:szCs w:val="24"/>
        </w:rPr>
        <w:t xml:space="preserve">Short </w:t>
      </w:r>
      <w:r w:rsidR="00E97CE5" w:rsidRPr="00CC6364">
        <w:rPr>
          <w:rFonts w:ascii="Times New Roman" w:hAnsi="Times New Roman" w:cs="Times New Roman"/>
          <w:b/>
          <w:sz w:val="24"/>
          <w:szCs w:val="24"/>
        </w:rPr>
        <w:t>title</w:t>
      </w:r>
      <w:r w:rsidRPr="00CC6364">
        <w:rPr>
          <w:rFonts w:ascii="Times New Roman" w:hAnsi="Times New Roman" w:cs="Times New Roman"/>
          <w:b/>
          <w:sz w:val="24"/>
          <w:szCs w:val="24"/>
        </w:rPr>
        <w:t>:</w:t>
      </w:r>
      <w:r w:rsidRPr="00CC6364">
        <w:rPr>
          <w:rFonts w:ascii="Times New Roman" w:hAnsi="Times New Roman" w:cs="Times New Roman"/>
          <w:sz w:val="24"/>
          <w:szCs w:val="24"/>
        </w:rPr>
        <w:t xml:space="preserve"> Response to, and effect of, amitriptyline in IBS: </w:t>
      </w:r>
      <w:r w:rsidRPr="00CC6364">
        <w:rPr>
          <w:rFonts w:ascii="Times New Roman" w:hAnsi="Times New Roman" w:cs="Times New Roman"/>
          <w:i/>
          <w:iCs/>
          <w:sz w:val="24"/>
          <w:szCs w:val="24"/>
        </w:rPr>
        <w:t xml:space="preserve">Post hoc </w:t>
      </w:r>
      <w:r w:rsidRPr="00CC6364">
        <w:rPr>
          <w:rFonts w:ascii="Times New Roman" w:hAnsi="Times New Roman" w:cs="Times New Roman"/>
          <w:sz w:val="24"/>
          <w:szCs w:val="24"/>
        </w:rPr>
        <w:t xml:space="preserve">analyses. </w:t>
      </w:r>
    </w:p>
    <w:p w14:paraId="5C22670C" w14:textId="77777777" w:rsidR="00CD13DB" w:rsidRPr="00CC6364" w:rsidRDefault="00CD13DB" w:rsidP="00CD13DB">
      <w:pPr>
        <w:pStyle w:val="NoSpacing"/>
        <w:spacing w:line="480" w:lineRule="auto"/>
        <w:rPr>
          <w:rFonts w:ascii="Times New Roman" w:hAnsi="Times New Roman" w:cs="Times New Roman"/>
          <w:sz w:val="24"/>
          <w:szCs w:val="24"/>
        </w:rPr>
      </w:pPr>
    </w:p>
    <w:p w14:paraId="2ED824FB" w14:textId="599EB6A6" w:rsidR="00CD13DB" w:rsidRPr="00CC6364" w:rsidRDefault="00CD13DB" w:rsidP="00CD13DB">
      <w:pPr>
        <w:pStyle w:val="NoSpacing"/>
        <w:spacing w:line="480" w:lineRule="auto"/>
        <w:rPr>
          <w:rFonts w:ascii="Times New Roman" w:hAnsi="Times New Roman" w:cs="Times New Roman"/>
          <w:sz w:val="24"/>
          <w:szCs w:val="24"/>
        </w:rPr>
      </w:pPr>
      <w:r w:rsidRPr="00CC6364">
        <w:rPr>
          <w:rFonts w:ascii="Times New Roman" w:hAnsi="Times New Roman" w:cs="Times New Roman"/>
          <w:b/>
          <w:sz w:val="24"/>
          <w:szCs w:val="24"/>
        </w:rPr>
        <w:t>Authors:</w:t>
      </w:r>
      <w:r w:rsidRPr="00CC6364">
        <w:rPr>
          <w:rFonts w:ascii="Times New Roman" w:hAnsi="Times New Roman" w:cs="Times New Roman"/>
          <w:sz w:val="24"/>
          <w:szCs w:val="24"/>
        </w:rPr>
        <w:t xml:space="preserve"> </w:t>
      </w:r>
      <w:bookmarkStart w:id="0" w:name="_Hlk166248819"/>
      <w:r w:rsidRPr="00CC6364">
        <w:rPr>
          <w:rFonts w:ascii="Times New Roman" w:hAnsi="Times New Roman" w:cs="Times New Roman"/>
          <w:sz w:val="24"/>
          <w:szCs w:val="24"/>
        </w:rPr>
        <w:t>Alexandra Wright-Hughes MSc*</w:t>
      </w:r>
      <w:r w:rsidR="00C50539" w:rsidRPr="00CC6364">
        <w:rPr>
          <w:rFonts w:ascii="Times New Roman" w:hAnsi="Times New Roman" w:cs="Times New Roman"/>
          <w:sz w:val="24"/>
          <w:szCs w:val="24"/>
          <w:vertAlign w:val="superscript"/>
        </w:rPr>
        <w:t>1</w:t>
      </w:r>
      <w:r w:rsidRPr="00CC6364">
        <w:rPr>
          <w:rFonts w:ascii="Times New Roman" w:hAnsi="Times New Roman" w:cs="Times New Roman"/>
          <w:sz w:val="24"/>
          <w:szCs w:val="24"/>
        </w:rPr>
        <w:t xml:space="preserve">, </w:t>
      </w:r>
      <w:r w:rsidR="00C50539" w:rsidRPr="00CC6364">
        <w:rPr>
          <w:rFonts w:ascii="Times New Roman" w:hAnsi="Times New Roman" w:cs="Times New Roman"/>
          <w:sz w:val="24"/>
          <w:szCs w:val="24"/>
        </w:rPr>
        <w:t>Pei-Loo Ow MSc*</w:t>
      </w:r>
      <w:r w:rsidR="00C50539" w:rsidRPr="00CC6364">
        <w:rPr>
          <w:rFonts w:ascii="Times New Roman" w:hAnsi="Times New Roman" w:cs="Times New Roman"/>
          <w:sz w:val="24"/>
          <w:szCs w:val="24"/>
          <w:vertAlign w:val="superscript"/>
        </w:rPr>
        <w:t>1</w:t>
      </w:r>
      <w:r w:rsidR="00C50539" w:rsidRPr="00CC6364">
        <w:rPr>
          <w:rFonts w:ascii="Times New Roman" w:hAnsi="Times New Roman" w:cs="Times New Roman"/>
          <w:sz w:val="24"/>
          <w:szCs w:val="24"/>
        </w:rPr>
        <w:t xml:space="preserve">, </w:t>
      </w:r>
      <w:r w:rsidRPr="00CC6364">
        <w:rPr>
          <w:rFonts w:ascii="Times New Roman" w:hAnsi="Times New Roman" w:cs="Times New Roman"/>
          <w:sz w:val="24"/>
          <w:szCs w:val="24"/>
        </w:rPr>
        <w:t>Sarah L. Alderson PhD</w:t>
      </w:r>
      <w:r w:rsidR="00C50539" w:rsidRPr="00CC6364">
        <w:rPr>
          <w:rFonts w:ascii="Times New Roman" w:hAnsi="Times New Roman" w:cs="Times New Roman"/>
          <w:sz w:val="24"/>
          <w:szCs w:val="24"/>
          <w:vertAlign w:val="superscript"/>
        </w:rPr>
        <w:t>2</w:t>
      </w:r>
      <w:r w:rsidRPr="00CC6364">
        <w:rPr>
          <w:rFonts w:ascii="Times New Roman" w:hAnsi="Times New Roman" w:cs="Times New Roman"/>
          <w:sz w:val="24"/>
          <w:szCs w:val="24"/>
        </w:rPr>
        <w:t>, Matthew J. Ridd PhD</w:t>
      </w:r>
      <w:r w:rsidR="00C50539" w:rsidRPr="00CC6364">
        <w:rPr>
          <w:rFonts w:ascii="Times New Roman" w:hAnsi="Times New Roman" w:cs="Times New Roman"/>
          <w:sz w:val="24"/>
          <w:szCs w:val="24"/>
          <w:vertAlign w:val="superscript"/>
        </w:rPr>
        <w:t>3</w:t>
      </w:r>
      <w:r w:rsidRPr="00CC6364">
        <w:rPr>
          <w:rFonts w:ascii="Times New Roman" w:hAnsi="Times New Roman" w:cs="Times New Roman"/>
          <w:sz w:val="24"/>
          <w:szCs w:val="24"/>
        </w:rPr>
        <w:t>, Robbie Foy PhD</w:t>
      </w:r>
      <w:r w:rsidR="00C50539" w:rsidRPr="00CC6364">
        <w:rPr>
          <w:rFonts w:ascii="Times New Roman" w:hAnsi="Times New Roman" w:cs="Times New Roman"/>
          <w:sz w:val="24"/>
          <w:szCs w:val="24"/>
          <w:vertAlign w:val="superscript"/>
        </w:rPr>
        <w:t>2</w:t>
      </w:r>
      <w:r w:rsidRPr="00CC6364">
        <w:rPr>
          <w:rFonts w:ascii="Times New Roman" w:hAnsi="Times New Roman" w:cs="Times New Roman"/>
          <w:sz w:val="24"/>
          <w:szCs w:val="24"/>
        </w:rPr>
        <w:t>, Felicity L. Bishop PhD</w:t>
      </w:r>
      <w:r w:rsidR="00C50539" w:rsidRPr="00CC6364">
        <w:rPr>
          <w:rFonts w:ascii="Times New Roman" w:hAnsi="Times New Roman" w:cs="Times New Roman"/>
          <w:sz w:val="24"/>
          <w:szCs w:val="24"/>
          <w:vertAlign w:val="superscript"/>
        </w:rPr>
        <w:t>4</w:t>
      </w:r>
      <w:r w:rsidRPr="00CC6364">
        <w:rPr>
          <w:rFonts w:ascii="Times New Roman" w:hAnsi="Times New Roman" w:cs="Times New Roman"/>
          <w:sz w:val="24"/>
          <w:szCs w:val="24"/>
        </w:rPr>
        <w:t>, Matthew Chaddock BA</w:t>
      </w:r>
      <w:r w:rsidR="00C50539" w:rsidRPr="00CC6364">
        <w:rPr>
          <w:rFonts w:ascii="Times New Roman" w:hAnsi="Times New Roman" w:cs="Times New Roman"/>
          <w:sz w:val="24"/>
          <w:szCs w:val="24"/>
          <w:vertAlign w:val="superscript"/>
        </w:rPr>
        <w:t>5</w:t>
      </w:r>
      <w:r w:rsidRPr="00CC6364">
        <w:rPr>
          <w:rFonts w:ascii="Times New Roman" w:hAnsi="Times New Roman" w:cs="Times New Roman"/>
          <w:sz w:val="24"/>
          <w:szCs w:val="24"/>
        </w:rPr>
        <w:t>, Catherine Fernandez PhD</w:t>
      </w:r>
      <w:r w:rsidR="00C50539" w:rsidRPr="00CC6364">
        <w:rPr>
          <w:rFonts w:ascii="Times New Roman" w:hAnsi="Times New Roman" w:cs="Times New Roman"/>
          <w:sz w:val="24"/>
          <w:szCs w:val="24"/>
          <w:vertAlign w:val="superscript"/>
        </w:rPr>
        <w:t>1</w:t>
      </w:r>
      <w:r w:rsidRPr="00CC6364">
        <w:rPr>
          <w:rFonts w:ascii="Times New Roman" w:hAnsi="Times New Roman" w:cs="Times New Roman"/>
          <w:sz w:val="24"/>
          <w:szCs w:val="24"/>
        </w:rPr>
        <w:t>, Elspeth A. Guthrie MD</w:t>
      </w:r>
      <w:r w:rsidR="00C50539" w:rsidRPr="00CC6364">
        <w:rPr>
          <w:rFonts w:ascii="Times New Roman" w:hAnsi="Times New Roman" w:cs="Times New Roman"/>
          <w:sz w:val="24"/>
          <w:szCs w:val="24"/>
          <w:vertAlign w:val="superscript"/>
        </w:rPr>
        <w:t>2</w:t>
      </w:r>
      <w:r w:rsidRPr="00CC6364">
        <w:rPr>
          <w:rFonts w:ascii="Times New Roman" w:hAnsi="Times New Roman" w:cs="Times New Roman"/>
          <w:sz w:val="24"/>
          <w:szCs w:val="24"/>
        </w:rPr>
        <w:t>, Delia P. Muir BA</w:t>
      </w:r>
      <w:r w:rsidR="00C50539" w:rsidRPr="00CC6364">
        <w:rPr>
          <w:rFonts w:ascii="Times New Roman" w:hAnsi="Times New Roman" w:cs="Times New Roman"/>
          <w:sz w:val="24"/>
          <w:szCs w:val="24"/>
          <w:vertAlign w:val="superscript"/>
        </w:rPr>
        <w:t>1</w:t>
      </w:r>
      <w:r w:rsidRPr="00CC6364">
        <w:rPr>
          <w:rFonts w:ascii="Times New Roman" w:hAnsi="Times New Roman" w:cs="Times New Roman"/>
          <w:sz w:val="24"/>
          <w:szCs w:val="24"/>
        </w:rPr>
        <w:t>, Christopher A. Taylor BA</w:t>
      </w:r>
      <w:r w:rsidR="00C50539" w:rsidRPr="00CC6364">
        <w:rPr>
          <w:rFonts w:ascii="Times New Roman" w:hAnsi="Times New Roman" w:cs="Times New Roman"/>
          <w:sz w:val="24"/>
          <w:szCs w:val="24"/>
          <w:vertAlign w:val="superscript"/>
        </w:rPr>
        <w:t>1</w:t>
      </w:r>
      <w:r w:rsidRPr="00CC6364">
        <w:rPr>
          <w:rFonts w:ascii="Times New Roman" w:hAnsi="Times New Roman" w:cs="Times New Roman"/>
          <w:sz w:val="24"/>
          <w:szCs w:val="24"/>
        </w:rPr>
        <w:t>, Amanda J. Farrin MSc</w:t>
      </w:r>
      <w:r w:rsidR="00C50539" w:rsidRPr="00CC6364">
        <w:rPr>
          <w:rFonts w:ascii="Times New Roman" w:hAnsi="Times New Roman" w:cs="Times New Roman"/>
          <w:sz w:val="24"/>
          <w:szCs w:val="24"/>
          <w:vertAlign w:val="superscript"/>
        </w:rPr>
        <w:t>1</w:t>
      </w:r>
      <w:r w:rsidRPr="00CC6364">
        <w:rPr>
          <w:rFonts w:ascii="Times New Roman" w:hAnsi="Times New Roman" w:cs="Times New Roman"/>
          <w:sz w:val="24"/>
          <w:szCs w:val="24"/>
        </w:rPr>
        <w:t>†, Hazel A. Everitt PhD</w:t>
      </w:r>
      <w:r w:rsidR="00C50539" w:rsidRPr="00CC6364">
        <w:rPr>
          <w:rFonts w:ascii="Times New Roman" w:hAnsi="Times New Roman" w:cs="Times New Roman"/>
          <w:sz w:val="24"/>
          <w:szCs w:val="24"/>
          <w:vertAlign w:val="superscript"/>
        </w:rPr>
        <w:t>6</w:t>
      </w:r>
      <w:r w:rsidRPr="00CC6364">
        <w:rPr>
          <w:rFonts w:ascii="Times New Roman" w:hAnsi="Times New Roman" w:cs="Times New Roman"/>
          <w:sz w:val="24"/>
          <w:szCs w:val="24"/>
        </w:rPr>
        <w:t xml:space="preserve">†, </w:t>
      </w:r>
      <w:r w:rsidR="00C50539" w:rsidRPr="00CC6364">
        <w:rPr>
          <w:rFonts w:ascii="Times New Roman" w:hAnsi="Times New Roman" w:cs="Times New Roman"/>
          <w:sz w:val="24"/>
          <w:szCs w:val="24"/>
        </w:rPr>
        <w:t>Alexander C. Ford MD†</w:t>
      </w:r>
      <w:r w:rsidR="00C50539" w:rsidRPr="00CC6364">
        <w:rPr>
          <w:rFonts w:ascii="Times New Roman" w:hAnsi="Times New Roman" w:cs="Times New Roman"/>
          <w:sz w:val="24"/>
          <w:szCs w:val="24"/>
          <w:vertAlign w:val="superscript"/>
        </w:rPr>
        <w:t>7,8</w:t>
      </w:r>
      <w:r w:rsidR="00C50539" w:rsidRPr="00CC6364">
        <w:rPr>
          <w:rFonts w:ascii="Times New Roman" w:hAnsi="Times New Roman" w:cs="Times New Roman"/>
          <w:sz w:val="24"/>
          <w:szCs w:val="24"/>
        </w:rPr>
        <w:t xml:space="preserve">, </w:t>
      </w:r>
      <w:r w:rsidRPr="00CC6364">
        <w:rPr>
          <w:rFonts w:ascii="Times New Roman" w:hAnsi="Times New Roman" w:cs="Times New Roman"/>
          <w:sz w:val="24"/>
          <w:szCs w:val="24"/>
        </w:rPr>
        <w:t>ATLANTIS trialists</w:t>
      </w:r>
    </w:p>
    <w:bookmarkEnd w:id="0"/>
    <w:p w14:paraId="350F810F" w14:textId="77777777" w:rsidR="00CD13DB" w:rsidRPr="00CC6364" w:rsidRDefault="00CD13DB" w:rsidP="00CD13DB">
      <w:pPr>
        <w:pStyle w:val="NoSpacing"/>
        <w:spacing w:line="480" w:lineRule="auto"/>
        <w:rPr>
          <w:rFonts w:ascii="Times New Roman" w:hAnsi="Times New Roman" w:cs="Times New Roman"/>
          <w:sz w:val="24"/>
          <w:szCs w:val="24"/>
        </w:rPr>
      </w:pPr>
    </w:p>
    <w:p w14:paraId="2ED6E80E" w14:textId="77777777" w:rsidR="00CD13DB" w:rsidRPr="00CC6364" w:rsidRDefault="00CD13DB" w:rsidP="00CD13DB">
      <w:pPr>
        <w:pStyle w:val="NoSpacing"/>
        <w:spacing w:line="480" w:lineRule="auto"/>
        <w:rPr>
          <w:rFonts w:ascii="Times New Roman" w:hAnsi="Times New Roman" w:cs="Times New Roman"/>
          <w:sz w:val="24"/>
          <w:szCs w:val="24"/>
        </w:rPr>
      </w:pPr>
      <w:r w:rsidRPr="00CC6364">
        <w:rPr>
          <w:rFonts w:ascii="Times New Roman" w:hAnsi="Times New Roman" w:cs="Times New Roman"/>
          <w:sz w:val="24"/>
          <w:szCs w:val="24"/>
        </w:rPr>
        <w:t>*Joint first author</w:t>
      </w:r>
    </w:p>
    <w:p w14:paraId="05911F21" w14:textId="77777777" w:rsidR="00CD13DB" w:rsidRPr="00CC6364" w:rsidRDefault="00CD13DB" w:rsidP="00CD13DB">
      <w:pPr>
        <w:pStyle w:val="NoSpacing"/>
        <w:spacing w:line="480" w:lineRule="auto"/>
        <w:rPr>
          <w:rFonts w:ascii="Times New Roman" w:hAnsi="Times New Roman" w:cs="Times New Roman"/>
          <w:sz w:val="24"/>
          <w:szCs w:val="24"/>
        </w:rPr>
      </w:pPr>
      <w:r w:rsidRPr="00CC6364">
        <w:rPr>
          <w:rFonts w:ascii="Times New Roman" w:hAnsi="Times New Roman" w:cs="Times New Roman"/>
          <w:sz w:val="24"/>
          <w:szCs w:val="24"/>
        </w:rPr>
        <w:t>†Joint last author</w:t>
      </w:r>
    </w:p>
    <w:p w14:paraId="4DCB4F01" w14:textId="53667C6B" w:rsidR="00CD13DB" w:rsidRPr="00CC6364" w:rsidRDefault="00C50539" w:rsidP="00CD13DB">
      <w:pPr>
        <w:pStyle w:val="NoSpacing"/>
        <w:spacing w:line="480" w:lineRule="auto"/>
        <w:rPr>
          <w:rFonts w:ascii="Times New Roman" w:hAnsi="Times New Roman" w:cs="Times New Roman"/>
          <w:sz w:val="24"/>
          <w:szCs w:val="24"/>
        </w:rPr>
      </w:pPr>
      <w:r w:rsidRPr="00CC6364">
        <w:rPr>
          <w:rFonts w:ascii="Times New Roman" w:hAnsi="Times New Roman" w:cs="Times New Roman"/>
          <w:sz w:val="24"/>
          <w:szCs w:val="24"/>
          <w:vertAlign w:val="superscript"/>
        </w:rPr>
        <w:t>1</w:t>
      </w:r>
      <w:r w:rsidR="00CD13DB" w:rsidRPr="00CC6364">
        <w:rPr>
          <w:rFonts w:ascii="Times New Roman" w:hAnsi="Times New Roman" w:cs="Times New Roman"/>
          <w:sz w:val="24"/>
          <w:szCs w:val="24"/>
        </w:rPr>
        <w:t>Clinical Trial Research Unit, Leeds Institute of Clinical Trials Research, School of Medicine, University of Leeds, UK.</w:t>
      </w:r>
    </w:p>
    <w:p w14:paraId="0BA2A74B" w14:textId="6A298BC6" w:rsidR="00CD13DB" w:rsidRPr="00CC6364" w:rsidRDefault="00C50539" w:rsidP="00CD13DB">
      <w:pPr>
        <w:pStyle w:val="NoSpacing"/>
        <w:spacing w:line="480" w:lineRule="auto"/>
        <w:rPr>
          <w:rFonts w:ascii="Times New Roman" w:hAnsi="Times New Roman" w:cs="Times New Roman"/>
          <w:sz w:val="24"/>
          <w:szCs w:val="24"/>
        </w:rPr>
      </w:pPr>
      <w:r w:rsidRPr="00CC6364">
        <w:rPr>
          <w:rFonts w:ascii="Times New Roman" w:hAnsi="Times New Roman" w:cs="Times New Roman"/>
          <w:sz w:val="24"/>
          <w:szCs w:val="24"/>
          <w:vertAlign w:val="superscript"/>
        </w:rPr>
        <w:t>2</w:t>
      </w:r>
      <w:r w:rsidR="00CD13DB" w:rsidRPr="00CC6364">
        <w:rPr>
          <w:rFonts w:ascii="Times New Roman" w:hAnsi="Times New Roman" w:cs="Times New Roman"/>
          <w:sz w:val="24"/>
          <w:szCs w:val="24"/>
        </w:rPr>
        <w:t>Leeds Institute of Health Sciences, School of Medicine, University of Leeds, UK.</w:t>
      </w:r>
    </w:p>
    <w:p w14:paraId="79F8981F" w14:textId="08D37A7C" w:rsidR="00CD13DB" w:rsidRPr="00CC6364" w:rsidRDefault="00C50539" w:rsidP="00CD13DB">
      <w:pPr>
        <w:pStyle w:val="NoSpacing"/>
        <w:spacing w:line="480" w:lineRule="auto"/>
        <w:rPr>
          <w:rFonts w:ascii="Times New Roman" w:hAnsi="Times New Roman" w:cs="Times New Roman"/>
          <w:sz w:val="24"/>
          <w:szCs w:val="24"/>
        </w:rPr>
      </w:pPr>
      <w:r w:rsidRPr="00CC6364">
        <w:rPr>
          <w:rFonts w:ascii="Times New Roman" w:hAnsi="Times New Roman" w:cs="Times New Roman"/>
          <w:sz w:val="24"/>
          <w:szCs w:val="24"/>
          <w:vertAlign w:val="superscript"/>
        </w:rPr>
        <w:t>3</w:t>
      </w:r>
      <w:r w:rsidR="00CD13DB" w:rsidRPr="00CC6364">
        <w:rPr>
          <w:rFonts w:ascii="Times New Roman" w:hAnsi="Times New Roman" w:cs="Times New Roman"/>
          <w:sz w:val="24"/>
          <w:szCs w:val="24"/>
        </w:rPr>
        <w:t>Population Health Sciences, Bristol Medical School, University of Bristol, UK.</w:t>
      </w:r>
    </w:p>
    <w:p w14:paraId="50F0E016" w14:textId="321C57E4" w:rsidR="00CD13DB" w:rsidRPr="00CC6364" w:rsidRDefault="00C50539" w:rsidP="00CD13DB">
      <w:pPr>
        <w:pStyle w:val="NoSpacing"/>
        <w:spacing w:line="480" w:lineRule="auto"/>
        <w:rPr>
          <w:rFonts w:ascii="Times New Roman" w:hAnsi="Times New Roman" w:cs="Times New Roman"/>
          <w:sz w:val="24"/>
          <w:szCs w:val="24"/>
        </w:rPr>
      </w:pPr>
      <w:r w:rsidRPr="00CC6364">
        <w:rPr>
          <w:rFonts w:ascii="Times New Roman" w:hAnsi="Times New Roman" w:cs="Times New Roman"/>
          <w:sz w:val="24"/>
          <w:szCs w:val="24"/>
          <w:vertAlign w:val="superscript"/>
        </w:rPr>
        <w:t>4</w:t>
      </w:r>
      <w:r w:rsidR="00CD13DB" w:rsidRPr="00CC6364">
        <w:rPr>
          <w:rFonts w:ascii="Times New Roman" w:hAnsi="Times New Roman" w:cs="Times New Roman"/>
          <w:sz w:val="24"/>
          <w:szCs w:val="24"/>
        </w:rPr>
        <w:t>Centre for Clinical and Community Applications of Health Psychology, School of Psychology, University of Southampton, UK.</w:t>
      </w:r>
    </w:p>
    <w:p w14:paraId="43D18B87" w14:textId="2373931D" w:rsidR="00CD13DB" w:rsidRPr="00CC6364" w:rsidRDefault="00C50539" w:rsidP="00CD13DB">
      <w:pPr>
        <w:pStyle w:val="NoSpacing"/>
        <w:spacing w:line="480" w:lineRule="auto"/>
        <w:rPr>
          <w:rFonts w:ascii="Times New Roman" w:hAnsi="Times New Roman" w:cs="Times New Roman"/>
          <w:sz w:val="24"/>
          <w:szCs w:val="24"/>
        </w:rPr>
      </w:pPr>
      <w:r w:rsidRPr="00CC6364">
        <w:rPr>
          <w:rFonts w:ascii="Times New Roman" w:hAnsi="Times New Roman" w:cs="Times New Roman"/>
          <w:sz w:val="24"/>
          <w:szCs w:val="24"/>
          <w:vertAlign w:val="superscript"/>
        </w:rPr>
        <w:t>5</w:t>
      </w:r>
      <w:r w:rsidR="00CD13DB" w:rsidRPr="00CC6364">
        <w:rPr>
          <w:rFonts w:ascii="Times New Roman" w:hAnsi="Times New Roman" w:cs="Times New Roman"/>
          <w:sz w:val="24"/>
          <w:szCs w:val="24"/>
        </w:rPr>
        <w:t>Let’sCure IBS, Leeds, UK.</w:t>
      </w:r>
    </w:p>
    <w:p w14:paraId="58E28439" w14:textId="12D02EBE" w:rsidR="00CD13DB" w:rsidRPr="00CC6364" w:rsidRDefault="00C50539" w:rsidP="00CD13DB">
      <w:pPr>
        <w:pStyle w:val="NoSpacing"/>
        <w:spacing w:line="480" w:lineRule="auto"/>
        <w:rPr>
          <w:rFonts w:ascii="Times New Roman" w:hAnsi="Times New Roman" w:cs="Times New Roman"/>
          <w:sz w:val="24"/>
          <w:szCs w:val="24"/>
        </w:rPr>
      </w:pPr>
      <w:r w:rsidRPr="00CC6364">
        <w:rPr>
          <w:rStyle w:val="normaltextrun"/>
          <w:rFonts w:ascii="Times New Roman" w:hAnsi="Times New Roman" w:cs="Times New Roman"/>
          <w:bCs/>
          <w:sz w:val="24"/>
          <w:szCs w:val="24"/>
          <w:shd w:val="clear" w:color="auto" w:fill="FFFFFF"/>
          <w:vertAlign w:val="superscript"/>
        </w:rPr>
        <w:t>6</w:t>
      </w:r>
      <w:r w:rsidR="00CD13DB" w:rsidRPr="00CC6364">
        <w:rPr>
          <w:rFonts w:ascii="Times New Roman" w:hAnsi="Times New Roman" w:cs="Times New Roman"/>
          <w:sz w:val="24"/>
          <w:szCs w:val="24"/>
        </w:rPr>
        <w:t>Primary Care Research Centre, Faculty of Medicine, University of Southampton, Southampton, UK.</w:t>
      </w:r>
    </w:p>
    <w:p w14:paraId="5C0CD222" w14:textId="28FCDF43" w:rsidR="00C50539" w:rsidRPr="00CC6364" w:rsidRDefault="00C50539" w:rsidP="00C50539">
      <w:pPr>
        <w:pStyle w:val="NoSpacing"/>
        <w:spacing w:line="480" w:lineRule="auto"/>
        <w:rPr>
          <w:rFonts w:ascii="Times New Roman" w:hAnsi="Times New Roman" w:cs="Times New Roman"/>
          <w:sz w:val="24"/>
          <w:szCs w:val="24"/>
        </w:rPr>
      </w:pPr>
      <w:r w:rsidRPr="00CC6364">
        <w:rPr>
          <w:rFonts w:ascii="Times New Roman" w:hAnsi="Times New Roman" w:cs="Times New Roman"/>
          <w:sz w:val="24"/>
          <w:szCs w:val="24"/>
          <w:vertAlign w:val="superscript"/>
        </w:rPr>
        <w:t>7</w:t>
      </w:r>
      <w:r w:rsidRPr="00CC6364">
        <w:rPr>
          <w:rFonts w:ascii="Times New Roman" w:hAnsi="Times New Roman" w:cs="Times New Roman"/>
          <w:sz w:val="24"/>
          <w:szCs w:val="24"/>
        </w:rPr>
        <w:t>Leeds Institute of Medical Research at St. James’s, University of Leeds, Leeds, UK.</w:t>
      </w:r>
    </w:p>
    <w:p w14:paraId="72E6518B" w14:textId="167957C2" w:rsidR="00C50539" w:rsidRPr="00CC6364" w:rsidRDefault="00C50539" w:rsidP="00C50539">
      <w:pPr>
        <w:pStyle w:val="NoSpacing"/>
        <w:spacing w:line="480" w:lineRule="auto"/>
        <w:rPr>
          <w:rFonts w:ascii="Times New Roman" w:hAnsi="Times New Roman" w:cs="Times New Roman"/>
          <w:sz w:val="24"/>
          <w:szCs w:val="24"/>
        </w:rPr>
      </w:pPr>
      <w:r w:rsidRPr="00CC6364">
        <w:rPr>
          <w:rFonts w:ascii="Times New Roman" w:hAnsi="Times New Roman" w:cs="Times New Roman"/>
          <w:sz w:val="24"/>
          <w:szCs w:val="24"/>
          <w:vertAlign w:val="superscript"/>
        </w:rPr>
        <w:t>8</w:t>
      </w:r>
      <w:r w:rsidRPr="00CC6364">
        <w:rPr>
          <w:rFonts w:ascii="Times New Roman" w:hAnsi="Times New Roman" w:cs="Times New Roman"/>
          <w:sz w:val="24"/>
          <w:szCs w:val="24"/>
        </w:rPr>
        <w:t xml:space="preserve">Leeds Gastroenterology Institute, St James's University Hospital, Leeds, UK. </w:t>
      </w:r>
    </w:p>
    <w:p w14:paraId="290570F5" w14:textId="2B62422E" w:rsidR="00036761" w:rsidRPr="00CC6364" w:rsidRDefault="00CD13DB" w:rsidP="00CD13DB">
      <w:pPr>
        <w:pStyle w:val="NoSpacing"/>
        <w:spacing w:line="480" w:lineRule="auto"/>
        <w:rPr>
          <w:rFonts w:ascii="Times New Roman" w:hAnsi="Times New Roman" w:cs="Times New Roman"/>
          <w:sz w:val="24"/>
          <w:szCs w:val="24"/>
        </w:rPr>
      </w:pPr>
      <w:r w:rsidRPr="00CC6364">
        <w:rPr>
          <w:rFonts w:ascii="Times New Roman" w:hAnsi="Times New Roman" w:cs="Times New Roman"/>
          <w:b/>
          <w:sz w:val="24"/>
          <w:szCs w:val="24"/>
        </w:rPr>
        <w:lastRenderedPageBreak/>
        <w:t>Abbreviations:</w:t>
      </w:r>
      <w:r w:rsidRPr="00CC6364">
        <w:rPr>
          <w:rFonts w:ascii="Times New Roman" w:hAnsi="Times New Roman" w:cs="Times New Roman"/>
          <w:sz w:val="24"/>
          <w:szCs w:val="24"/>
        </w:rPr>
        <w:t xml:space="preserve"> </w:t>
      </w:r>
      <w:r w:rsidRPr="00CC6364">
        <w:rPr>
          <w:rFonts w:ascii="Times New Roman" w:hAnsi="Times New Roman" w:cs="Times New Roman"/>
          <w:sz w:val="24"/>
          <w:szCs w:val="24"/>
        </w:rPr>
        <w:tab/>
      </w:r>
      <w:r w:rsidR="00036761" w:rsidRPr="00CC6364">
        <w:rPr>
          <w:rFonts w:ascii="Times New Roman" w:hAnsi="Times New Roman" w:cs="Times New Roman"/>
          <w:bCs/>
          <w:sz w:val="24"/>
          <w:szCs w:val="24"/>
        </w:rPr>
        <w:t>ASEC</w:t>
      </w:r>
      <w:r w:rsidR="00036761" w:rsidRPr="00CC6364">
        <w:rPr>
          <w:rFonts w:ascii="Times New Roman" w:hAnsi="Times New Roman" w:cs="Times New Roman"/>
          <w:bCs/>
          <w:sz w:val="24"/>
          <w:szCs w:val="24"/>
        </w:rPr>
        <w:tab/>
      </w:r>
      <w:r w:rsidR="00036761" w:rsidRPr="00CC6364">
        <w:rPr>
          <w:rFonts w:ascii="Times New Roman" w:hAnsi="Times New Roman" w:cs="Times New Roman"/>
          <w:bCs/>
          <w:sz w:val="24"/>
          <w:szCs w:val="24"/>
        </w:rPr>
        <w:tab/>
        <w:t>Antidepressant Side Effect Checklist</w:t>
      </w:r>
      <w:r w:rsidR="00036761" w:rsidRPr="00CC6364">
        <w:rPr>
          <w:rFonts w:ascii="Times New Roman" w:hAnsi="Times New Roman" w:cs="Times New Roman"/>
          <w:bCs/>
          <w:sz w:val="24"/>
          <w:szCs w:val="24"/>
        </w:rPr>
        <w:tab/>
      </w:r>
    </w:p>
    <w:p w14:paraId="1F0A102C" w14:textId="70EF57BA" w:rsidR="00CD13DB" w:rsidRPr="00CC6364" w:rsidRDefault="00CD13DB" w:rsidP="00036761">
      <w:pPr>
        <w:pStyle w:val="NoSpacing"/>
        <w:spacing w:line="480" w:lineRule="auto"/>
        <w:ind w:left="1440" w:firstLine="720"/>
        <w:rPr>
          <w:rFonts w:ascii="Times New Roman" w:hAnsi="Times New Roman" w:cs="Times New Roman"/>
          <w:sz w:val="24"/>
          <w:szCs w:val="24"/>
        </w:rPr>
      </w:pPr>
      <w:r w:rsidRPr="00CC6364">
        <w:rPr>
          <w:rFonts w:ascii="Times New Roman" w:hAnsi="Times New Roman" w:cs="Times New Roman"/>
          <w:sz w:val="24"/>
          <w:szCs w:val="24"/>
        </w:rPr>
        <w:t>CI</w:t>
      </w:r>
      <w:r w:rsidRPr="00CC6364">
        <w:rPr>
          <w:rFonts w:ascii="Times New Roman" w:hAnsi="Times New Roman" w:cs="Times New Roman"/>
          <w:sz w:val="24"/>
          <w:szCs w:val="24"/>
        </w:rPr>
        <w:tab/>
      </w:r>
      <w:r w:rsidRPr="00CC6364">
        <w:rPr>
          <w:rFonts w:ascii="Times New Roman" w:hAnsi="Times New Roman" w:cs="Times New Roman"/>
          <w:sz w:val="24"/>
          <w:szCs w:val="24"/>
        </w:rPr>
        <w:tab/>
        <w:t>confidence interval</w:t>
      </w:r>
    </w:p>
    <w:p w14:paraId="601B34A2" w14:textId="77777777" w:rsidR="00CD13DB" w:rsidRPr="00CC6364" w:rsidRDefault="00CD13DB" w:rsidP="00CD13DB">
      <w:pPr>
        <w:pStyle w:val="NoSpacing"/>
        <w:spacing w:line="480" w:lineRule="auto"/>
        <w:rPr>
          <w:rFonts w:ascii="Times New Roman" w:hAnsi="Times New Roman" w:cs="Times New Roman"/>
          <w:sz w:val="24"/>
          <w:szCs w:val="24"/>
        </w:rPr>
      </w:pPr>
      <w:r w:rsidRPr="00CC6364">
        <w:rPr>
          <w:rFonts w:ascii="Times New Roman" w:hAnsi="Times New Roman" w:cs="Times New Roman"/>
          <w:sz w:val="24"/>
          <w:szCs w:val="24"/>
        </w:rPr>
        <w:tab/>
      </w:r>
      <w:r w:rsidRPr="00CC6364">
        <w:rPr>
          <w:rFonts w:ascii="Times New Roman" w:hAnsi="Times New Roman" w:cs="Times New Roman"/>
          <w:sz w:val="24"/>
          <w:szCs w:val="24"/>
        </w:rPr>
        <w:tab/>
      </w:r>
      <w:r w:rsidRPr="00CC6364">
        <w:rPr>
          <w:rFonts w:ascii="Times New Roman" w:hAnsi="Times New Roman" w:cs="Times New Roman"/>
          <w:sz w:val="24"/>
          <w:szCs w:val="24"/>
        </w:rPr>
        <w:tab/>
        <w:t>EMA</w:t>
      </w:r>
      <w:r w:rsidRPr="00CC6364">
        <w:rPr>
          <w:rFonts w:ascii="Times New Roman" w:hAnsi="Times New Roman" w:cs="Times New Roman"/>
          <w:sz w:val="24"/>
          <w:szCs w:val="24"/>
        </w:rPr>
        <w:tab/>
      </w:r>
      <w:r w:rsidRPr="00CC6364">
        <w:rPr>
          <w:rFonts w:ascii="Times New Roman" w:hAnsi="Times New Roman" w:cs="Times New Roman"/>
          <w:sz w:val="24"/>
          <w:szCs w:val="24"/>
        </w:rPr>
        <w:tab/>
        <w:t>European Medicines Agency</w:t>
      </w:r>
    </w:p>
    <w:p w14:paraId="0EBF2417" w14:textId="77777777" w:rsidR="00CD13DB" w:rsidRPr="00CC6364" w:rsidRDefault="00CD13DB" w:rsidP="00CD13DB">
      <w:pPr>
        <w:pStyle w:val="NoSpacing"/>
        <w:spacing w:line="480" w:lineRule="auto"/>
        <w:ind w:left="1440" w:firstLine="720"/>
        <w:rPr>
          <w:rFonts w:ascii="Times New Roman" w:hAnsi="Times New Roman" w:cs="Times New Roman"/>
          <w:sz w:val="24"/>
          <w:szCs w:val="24"/>
        </w:rPr>
      </w:pPr>
      <w:r w:rsidRPr="00CC6364">
        <w:rPr>
          <w:rFonts w:ascii="Times New Roman" w:hAnsi="Times New Roman" w:cs="Times New Roman"/>
          <w:sz w:val="24"/>
          <w:szCs w:val="24"/>
        </w:rPr>
        <w:t>FDA</w:t>
      </w:r>
      <w:r w:rsidRPr="00CC6364">
        <w:rPr>
          <w:rFonts w:ascii="Times New Roman" w:hAnsi="Times New Roman" w:cs="Times New Roman"/>
          <w:sz w:val="24"/>
          <w:szCs w:val="24"/>
        </w:rPr>
        <w:tab/>
      </w:r>
      <w:r w:rsidRPr="00CC6364">
        <w:rPr>
          <w:rFonts w:ascii="Times New Roman" w:hAnsi="Times New Roman" w:cs="Times New Roman"/>
          <w:sz w:val="24"/>
          <w:szCs w:val="24"/>
        </w:rPr>
        <w:tab/>
        <w:t>Food and Drug Administration</w:t>
      </w:r>
    </w:p>
    <w:p w14:paraId="55D835C9" w14:textId="77777777" w:rsidR="00CD13DB" w:rsidRPr="00CC6364" w:rsidRDefault="00CD13DB" w:rsidP="00CD13DB">
      <w:pPr>
        <w:pStyle w:val="NoSpacing"/>
        <w:spacing w:line="480" w:lineRule="auto"/>
        <w:rPr>
          <w:rFonts w:ascii="Times New Roman" w:hAnsi="Times New Roman" w:cs="Times New Roman"/>
          <w:sz w:val="24"/>
          <w:szCs w:val="24"/>
        </w:rPr>
      </w:pPr>
      <w:r w:rsidRPr="00CC6364">
        <w:rPr>
          <w:rFonts w:ascii="Times New Roman" w:hAnsi="Times New Roman" w:cs="Times New Roman"/>
          <w:sz w:val="24"/>
          <w:szCs w:val="24"/>
        </w:rPr>
        <w:tab/>
      </w:r>
      <w:r w:rsidRPr="00CC6364">
        <w:rPr>
          <w:rFonts w:ascii="Times New Roman" w:hAnsi="Times New Roman" w:cs="Times New Roman"/>
          <w:sz w:val="24"/>
          <w:szCs w:val="24"/>
        </w:rPr>
        <w:tab/>
      </w:r>
      <w:r w:rsidRPr="00CC6364">
        <w:rPr>
          <w:rFonts w:ascii="Times New Roman" w:hAnsi="Times New Roman" w:cs="Times New Roman"/>
          <w:sz w:val="24"/>
          <w:szCs w:val="24"/>
        </w:rPr>
        <w:tab/>
        <w:t>GP</w:t>
      </w:r>
      <w:r w:rsidRPr="00CC6364">
        <w:rPr>
          <w:rFonts w:ascii="Times New Roman" w:hAnsi="Times New Roman" w:cs="Times New Roman"/>
          <w:sz w:val="24"/>
          <w:szCs w:val="24"/>
        </w:rPr>
        <w:tab/>
      </w:r>
      <w:r w:rsidRPr="00CC6364">
        <w:rPr>
          <w:rFonts w:ascii="Times New Roman" w:hAnsi="Times New Roman" w:cs="Times New Roman"/>
          <w:sz w:val="24"/>
          <w:szCs w:val="24"/>
        </w:rPr>
        <w:tab/>
        <w:t>general practitioner</w:t>
      </w:r>
    </w:p>
    <w:p w14:paraId="62943908" w14:textId="77777777" w:rsidR="00CD13DB" w:rsidRPr="00CC6364" w:rsidRDefault="00CD13DB" w:rsidP="00CD13DB">
      <w:pPr>
        <w:pStyle w:val="NoSpacing"/>
        <w:spacing w:line="480" w:lineRule="auto"/>
        <w:rPr>
          <w:rFonts w:ascii="Times New Roman" w:hAnsi="Times New Roman" w:cs="Times New Roman"/>
          <w:sz w:val="24"/>
          <w:szCs w:val="24"/>
        </w:rPr>
      </w:pPr>
      <w:r w:rsidRPr="00CC6364">
        <w:rPr>
          <w:rFonts w:ascii="Times New Roman" w:hAnsi="Times New Roman" w:cs="Times New Roman"/>
          <w:sz w:val="24"/>
          <w:szCs w:val="24"/>
        </w:rPr>
        <w:tab/>
      </w:r>
      <w:r w:rsidRPr="00CC6364">
        <w:rPr>
          <w:rFonts w:ascii="Times New Roman" w:hAnsi="Times New Roman" w:cs="Times New Roman"/>
          <w:sz w:val="24"/>
          <w:szCs w:val="24"/>
        </w:rPr>
        <w:tab/>
      </w:r>
      <w:r w:rsidRPr="00CC6364">
        <w:rPr>
          <w:rFonts w:ascii="Times New Roman" w:hAnsi="Times New Roman" w:cs="Times New Roman"/>
          <w:sz w:val="24"/>
          <w:szCs w:val="24"/>
        </w:rPr>
        <w:tab/>
        <w:t>HADS</w:t>
      </w:r>
      <w:r w:rsidRPr="00CC6364">
        <w:rPr>
          <w:rFonts w:ascii="Times New Roman" w:hAnsi="Times New Roman" w:cs="Times New Roman"/>
          <w:sz w:val="24"/>
          <w:szCs w:val="24"/>
        </w:rPr>
        <w:tab/>
      </w:r>
      <w:r w:rsidRPr="00CC6364">
        <w:rPr>
          <w:rFonts w:ascii="Times New Roman" w:hAnsi="Times New Roman" w:cs="Times New Roman"/>
          <w:sz w:val="24"/>
          <w:szCs w:val="24"/>
        </w:rPr>
        <w:tab/>
        <w:t>Hospital Anxiety and Depression Scale</w:t>
      </w:r>
    </w:p>
    <w:p w14:paraId="6B5CE004" w14:textId="77777777" w:rsidR="00CD13DB" w:rsidRPr="00CC6364" w:rsidRDefault="00CD13DB" w:rsidP="00CD13DB">
      <w:pPr>
        <w:pStyle w:val="NoSpacing"/>
        <w:spacing w:line="480" w:lineRule="auto"/>
        <w:rPr>
          <w:rFonts w:ascii="Times New Roman" w:hAnsi="Times New Roman" w:cs="Times New Roman"/>
          <w:sz w:val="24"/>
          <w:szCs w:val="24"/>
        </w:rPr>
      </w:pPr>
      <w:r w:rsidRPr="00CC6364">
        <w:rPr>
          <w:rFonts w:ascii="Times New Roman" w:hAnsi="Times New Roman" w:cs="Times New Roman"/>
          <w:sz w:val="24"/>
          <w:szCs w:val="24"/>
        </w:rPr>
        <w:tab/>
      </w:r>
      <w:r w:rsidRPr="00CC6364">
        <w:rPr>
          <w:rFonts w:ascii="Times New Roman" w:hAnsi="Times New Roman" w:cs="Times New Roman"/>
          <w:sz w:val="24"/>
          <w:szCs w:val="24"/>
        </w:rPr>
        <w:tab/>
      </w:r>
      <w:r w:rsidRPr="00CC6364">
        <w:rPr>
          <w:rFonts w:ascii="Times New Roman" w:hAnsi="Times New Roman" w:cs="Times New Roman"/>
          <w:sz w:val="24"/>
          <w:szCs w:val="24"/>
        </w:rPr>
        <w:tab/>
        <w:t>IBS</w:t>
      </w:r>
      <w:r w:rsidRPr="00CC6364">
        <w:rPr>
          <w:rFonts w:ascii="Times New Roman" w:hAnsi="Times New Roman" w:cs="Times New Roman"/>
          <w:sz w:val="24"/>
          <w:szCs w:val="24"/>
        </w:rPr>
        <w:tab/>
      </w:r>
      <w:r w:rsidRPr="00CC6364">
        <w:rPr>
          <w:rFonts w:ascii="Times New Roman" w:hAnsi="Times New Roman" w:cs="Times New Roman"/>
          <w:sz w:val="24"/>
          <w:szCs w:val="24"/>
        </w:rPr>
        <w:tab/>
        <w:t>irritable bowel syndrome</w:t>
      </w:r>
    </w:p>
    <w:p w14:paraId="650AD9CF" w14:textId="77777777" w:rsidR="00CD13DB" w:rsidRPr="00CC6364" w:rsidRDefault="00CD13DB" w:rsidP="00CD13DB">
      <w:pPr>
        <w:pStyle w:val="NoSpacing"/>
        <w:spacing w:line="480" w:lineRule="auto"/>
        <w:ind w:left="1440" w:firstLine="720"/>
        <w:rPr>
          <w:rFonts w:ascii="Times New Roman" w:hAnsi="Times New Roman" w:cs="Times New Roman"/>
          <w:sz w:val="24"/>
          <w:szCs w:val="24"/>
        </w:rPr>
      </w:pPr>
      <w:r w:rsidRPr="00CC6364">
        <w:rPr>
          <w:rFonts w:ascii="Times New Roman" w:hAnsi="Times New Roman" w:cs="Times New Roman"/>
          <w:sz w:val="24"/>
          <w:szCs w:val="24"/>
        </w:rPr>
        <w:t>IBS-C</w:t>
      </w:r>
      <w:r w:rsidRPr="00CC6364">
        <w:rPr>
          <w:rFonts w:ascii="Times New Roman" w:hAnsi="Times New Roman" w:cs="Times New Roman"/>
          <w:sz w:val="24"/>
          <w:szCs w:val="24"/>
        </w:rPr>
        <w:tab/>
      </w:r>
      <w:r w:rsidRPr="00CC6364">
        <w:rPr>
          <w:rFonts w:ascii="Times New Roman" w:hAnsi="Times New Roman" w:cs="Times New Roman"/>
          <w:sz w:val="24"/>
          <w:szCs w:val="24"/>
        </w:rPr>
        <w:tab/>
        <w:t>irritable bowel syndrome with constipation</w:t>
      </w:r>
    </w:p>
    <w:p w14:paraId="6C52CAD0" w14:textId="6FE85249" w:rsidR="00CD13DB" w:rsidRPr="00CC6364" w:rsidRDefault="00CD13DB" w:rsidP="00CD13DB">
      <w:pPr>
        <w:pStyle w:val="NoSpacing"/>
        <w:spacing w:line="480" w:lineRule="auto"/>
        <w:ind w:left="1440" w:firstLine="720"/>
        <w:rPr>
          <w:rFonts w:ascii="Times New Roman" w:hAnsi="Times New Roman" w:cs="Times New Roman"/>
          <w:sz w:val="24"/>
          <w:szCs w:val="24"/>
        </w:rPr>
      </w:pPr>
      <w:r w:rsidRPr="00CC6364">
        <w:rPr>
          <w:rFonts w:ascii="Times New Roman" w:hAnsi="Times New Roman" w:cs="Times New Roman"/>
          <w:sz w:val="24"/>
          <w:szCs w:val="24"/>
        </w:rPr>
        <w:t>IBS-D</w:t>
      </w:r>
      <w:r w:rsidRPr="00CC6364">
        <w:rPr>
          <w:rFonts w:ascii="Times New Roman" w:hAnsi="Times New Roman" w:cs="Times New Roman"/>
          <w:sz w:val="24"/>
          <w:szCs w:val="24"/>
        </w:rPr>
        <w:tab/>
      </w:r>
      <w:r w:rsidRPr="00CC6364">
        <w:rPr>
          <w:rFonts w:ascii="Times New Roman" w:hAnsi="Times New Roman" w:cs="Times New Roman"/>
          <w:sz w:val="24"/>
          <w:szCs w:val="24"/>
        </w:rPr>
        <w:tab/>
        <w:t xml:space="preserve">irritable bowel syndrome with </w:t>
      </w:r>
      <w:r w:rsidR="00B125B5" w:rsidRPr="00CC6364">
        <w:rPr>
          <w:rFonts w:ascii="Times New Roman" w:hAnsi="Times New Roman" w:cs="Times New Roman"/>
          <w:sz w:val="24"/>
          <w:szCs w:val="24"/>
        </w:rPr>
        <w:t>diarrhoea</w:t>
      </w:r>
    </w:p>
    <w:p w14:paraId="3F3B8DFD" w14:textId="77777777" w:rsidR="00CD13DB" w:rsidRPr="00CC6364" w:rsidRDefault="00CD13DB" w:rsidP="00CD13DB">
      <w:pPr>
        <w:pStyle w:val="NoSpacing"/>
        <w:spacing w:line="480" w:lineRule="auto"/>
        <w:ind w:left="1440" w:firstLine="720"/>
        <w:rPr>
          <w:rFonts w:ascii="Times New Roman" w:hAnsi="Times New Roman" w:cs="Times New Roman"/>
          <w:sz w:val="24"/>
          <w:szCs w:val="24"/>
        </w:rPr>
      </w:pPr>
      <w:r w:rsidRPr="00CC6364">
        <w:rPr>
          <w:rFonts w:ascii="Times New Roman" w:hAnsi="Times New Roman" w:cs="Times New Roman"/>
          <w:sz w:val="24"/>
          <w:szCs w:val="24"/>
        </w:rPr>
        <w:t>IBS-M</w:t>
      </w:r>
      <w:r w:rsidRPr="00CC6364">
        <w:rPr>
          <w:rFonts w:ascii="Times New Roman" w:hAnsi="Times New Roman" w:cs="Times New Roman"/>
          <w:sz w:val="24"/>
          <w:szCs w:val="24"/>
        </w:rPr>
        <w:tab/>
      </w:r>
      <w:r w:rsidRPr="00CC6364">
        <w:rPr>
          <w:rFonts w:ascii="Times New Roman" w:hAnsi="Times New Roman" w:cs="Times New Roman"/>
          <w:sz w:val="24"/>
          <w:szCs w:val="24"/>
        </w:rPr>
        <w:tab/>
        <w:t>irritable bowel syndrome with mixed bowel habits</w:t>
      </w:r>
    </w:p>
    <w:p w14:paraId="6AC309A2" w14:textId="77777777" w:rsidR="00CD13DB" w:rsidRPr="00CC6364" w:rsidRDefault="00CD13DB" w:rsidP="00CD13DB">
      <w:pPr>
        <w:pStyle w:val="NoSpacing"/>
        <w:spacing w:line="480" w:lineRule="auto"/>
        <w:ind w:left="1440" w:firstLine="720"/>
        <w:rPr>
          <w:rFonts w:ascii="Times New Roman" w:hAnsi="Times New Roman" w:cs="Times New Roman"/>
          <w:sz w:val="24"/>
          <w:szCs w:val="24"/>
          <w:lang w:val="fr-FR"/>
        </w:rPr>
      </w:pPr>
      <w:r w:rsidRPr="00CC6364">
        <w:rPr>
          <w:rFonts w:ascii="Times New Roman" w:hAnsi="Times New Roman" w:cs="Times New Roman"/>
          <w:sz w:val="24"/>
          <w:szCs w:val="24"/>
          <w:lang w:val="fr-FR"/>
        </w:rPr>
        <w:t>IBS-U</w:t>
      </w:r>
      <w:r w:rsidRPr="00CC6364">
        <w:rPr>
          <w:rFonts w:ascii="Times New Roman" w:hAnsi="Times New Roman" w:cs="Times New Roman"/>
          <w:sz w:val="24"/>
          <w:szCs w:val="24"/>
          <w:lang w:val="fr-FR"/>
        </w:rPr>
        <w:tab/>
      </w:r>
      <w:r w:rsidRPr="00CC6364">
        <w:rPr>
          <w:rFonts w:ascii="Times New Roman" w:hAnsi="Times New Roman" w:cs="Times New Roman"/>
          <w:sz w:val="24"/>
          <w:szCs w:val="24"/>
          <w:lang w:val="fr-FR"/>
        </w:rPr>
        <w:tab/>
        <w:t xml:space="preserve">irritable </w:t>
      </w:r>
      <w:proofErr w:type="spellStart"/>
      <w:r w:rsidRPr="00CC6364">
        <w:rPr>
          <w:rFonts w:ascii="Times New Roman" w:hAnsi="Times New Roman" w:cs="Times New Roman"/>
          <w:sz w:val="24"/>
          <w:szCs w:val="24"/>
          <w:lang w:val="fr-FR"/>
        </w:rPr>
        <w:t>bowel</w:t>
      </w:r>
      <w:proofErr w:type="spellEnd"/>
      <w:r w:rsidRPr="00CC6364">
        <w:rPr>
          <w:rFonts w:ascii="Times New Roman" w:hAnsi="Times New Roman" w:cs="Times New Roman"/>
          <w:sz w:val="24"/>
          <w:szCs w:val="24"/>
          <w:lang w:val="fr-FR"/>
        </w:rPr>
        <w:t xml:space="preserve"> syndrome </w:t>
      </w:r>
      <w:proofErr w:type="spellStart"/>
      <w:r w:rsidRPr="00CC6364">
        <w:rPr>
          <w:rFonts w:ascii="Times New Roman" w:hAnsi="Times New Roman" w:cs="Times New Roman"/>
          <w:sz w:val="24"/>
          <w:szCs w:val="24"/>
          <w:lang w:val="fr-FR"/>
        </w:rPr>
        <w:t>unclassified</w:t>
      </w:r>
      <w:proofErr w:type="spellEnd"/>
    </w:p>
    <w:p w14:paraId="57558D2D" w14:textId="77777777" w:rsidR="00CD13DB" w:rsidRPr="00CC6364" w:rsidRDefault="00CD13DB" w:rsidP="00CD13DB">
      <w:pPr>
        <w:pStyle w:val="NoSpacing"/>
        <w:spacing w:line="480" w:lineRule="auto"/>
        <w:ind w:left="1440" w:firstLine="720"/>
        <w:rPr>
          <w:rFonts w:ascii="Times New Roman" w:hAnsi="Times New Roman" w:cs="Times New Roman"/>
          <w:sz w:val="24"/>
          <w:szCs w:val="24"/>
        </w:rPr>
      </w:pPr>
      <w:r w:rsidRPr="00CC6364">
        <w:rPr>
          <w:rFonts w:ascii="Times New Roman" w:hAnsi="Times New Roman" w:cs="Times New Roman"/>
          <w:sz w:val="24"/>
          <w:szCs w:val="24"/>
        </w:rPr>
        <w:t>IBS-SSS</w:t>
      </w:r>
      <w:r w:rsidRPr="00CC6364">
        <w:rPr>
          <w:rFonts w:ascii="Times New Roman" w:hAnsi="Times New Roman" w:cs="Times New Roman"/>
          <w:sz w:val="24"/>
          <w:szCs w:val="24"/>
        </w:rPr>
        <w:tab/>
        <w:t>Irritable Bowel Syndrome Severity Scoring System</w:t>
      </w:r>
    </w:p>
    <w:p w14:paraId="0815E4D2" w14:textId="77777777" w:rsidR="00CD13DB" w:rsidRPr="00CC6364" w:rsidRDefault="00CD13DB" w:rsidP="00CD13DB">
      <w:pPr>
        <w:pStyle w:val="NoSpacing"/>
        <w:spacing w:line="480" w:lineRule="auto"/>
        <w:ind w:left="1440" w:firstLine="720"/>
        <w:rPr>
          <w:rFonts w:ascii="Times New Roman" w:eastAsia="Times New Roman" w:hAnsi="Times New Roman" w:cs="Times New Roman"/>
          <w:bCs/>
          <w:sz w:val="24"/>
          <w:szCs w:val="24"/>
        </w:rPr>
      </w:pPr>
      <w:r w:rsidRPr="00CC6364">
        <w:rPr>
          <w:rFonts w:ascii="Times New Roman" w:hAnsi="Times New Roman" w:cs="Times New Roman"/>
          <w:sz w:val="24"/>
          <w:szCs w:val="24"/>
        </w:rPr>
        <w:t>IMD</w:t>
      </w:r>
      <w:r w:rsidRPr="00CC6364">
        <w:rPr>
          <w:rFonts w:ascii="Times New Roman" w:hAnsi="Times New Roman" w:cs="Times New Roman"/>
          <w:sz w:val="24"/>
          <w:szCs w:val="24"/>
        </w:rPr>
        <w:tab/>
      </w:r>
      <w:r w:rsidRPr="00CC6364">
        <w:rPr>
          <w:rFonts w:ascii="Times New Roman" w:hAnsi="Times New Roman" w:cs="Times New Roman"/>
          <w:sz w:val="24"/>
          <w:szCs w:val="24"/>
        </w:rPr>
        <w:tab/>
      </w:r>
      <w:r w:rsidRPr="00CC6364">
        <w:rPr>
          <w:rFonts w:ascii="Times New Roman" w:eastAsia="Times New Roman" w:hAnsi="Times New Roman" w:cs="Times New Roman"/>
          <w:bCs/>
          <w:sz w:val="24"/>
          <w:szCs w:val="24"/>
        </w:rPr>
        <w:t>index of mean deprivation</w:t>
      </w:r>
    </w:p>
    <w:p w14:paraId="4AF80E3A" w14:textId="77777777" w:rsidR="00CD13DB" w:rsidRPr="00CC6364" w:rsidRDefault="00CD13DB" w:rsidP="00CD13DB">
      <w:pPr>
        <w:pStyle w:val="NoSpacing"/>
        <w:spacing w:line="480" w:lineRule="auto"/>
        <w:ind w:left="1440" w:firstLine="720"/>
        <w:rPr>
          <w:rFonts w:ascii="Times New Roman" w:hAnsi="Times New Roman" w:cs="Times New Roman"/>
          <w:sz w:val="24"/>
          <w:szCs w:val="24"/>
        </w:rPr>
      </w:pPr>
      <w:r w:rsidRPr="00CC6364">
        <w:rPr>
          <w:rFonts w:ascii="Times New Roman" w:hAnsi="Times New Roman" w:cs="Times New Roman"/>
          <w:sz w:val="24"/>
          <w:szCs w:val="24"/>
        </w:rPr>
        <w:t>MD</w:t>
      </w:r>
      <w:r w:rsidRPr="00CC6364">
        <w:rPr>
          <w:rFonts w:ascii="Times New Roman" w:hAnsi="Times New Roman" w:cs="Times New Roman"/>
          <w:sz w:val="24"/>
          <w:szCs w:val="24"/>
        </w:rPr>
        <w:tab/>
      </w:r>
      <w:r w:rsidRPr="00CC6364">
        <w:rPr>
          <w:rFonts w:ascii="Times New Roman" w:hAnsi="Times New Roman" w:cs="Times New Roman"/>
          <w:sz w:val="24"/>
          <w:szCs w:val="24"/>
        </w:rPr>
        <w:tab/>
        <w:t>mean difference</w:t>
      </w:r>
    </w:p>
    <w:p w14:paraId="14B1E6AA" w14:textId="77777777" w:rsidR="00CD13DB" w:rsidRPr="00CC6364" w:rsidRDefault="00CD13DB" w:rsidP="00CD13DB">
      <w:pPr>
        <w:pStyle w:val="NoSpacing"/>
        <w:spacing w:line="480" w:lineRule="auto"/>
        <w:ind w:left="1440" w:firstLine="720"/>
        <w:rPr>
          <w:rFonts w:ascii="Times New Roman" w:hAnsi="Times New Roman" w:cs="Times New Roman"/>
          <w:sz w:val="24"/>
          <w:szCs w:val="24"/>
        </w:rPr>
      </w:pPr>
      <w:r w:rsidRPr="00CC6364">
        <w:rPr>
          <w:rFonts w:ascii="Times New Roman" w:hAnsi="Times New Roman" w:cs="Times New Roman"/>
          <w:sz w:val="24"/>
          <w:szCs w:val="24"/>
        </w:rPr>
        <w:t>OR</w:t>
      </w:r>
      <w:r w:rsidRPr="00CC6364">
        <w:rPr>
          <w:rFonts w:ascii="Times New Roman" w:hAnsi="Times New Roman" w:cs="Times New Roman"/>
          <w:sz w:val="24"/>
          <w:szCs w:val="24"/>
        </w:rPr>
        <w:tab/>
      </w:r>
      <w:r w:rsidRPr="00CC6364">
        <w:rPr>
          <w:rFonts w:ascii="Times New Roman" w:hAnsi="Times New Roman" w:cs="Times New Roman"/>
          <w:sz w:val="24"/>
          <w:szCs w:val="24"/>
        </w:rPr>
        <w:tab/>
        <w:t>odds ratio</w:t>
      </w:r>
    </w:p>
    <w:p w14:paraId="07EAD191" w14:textId="77777777" w:rsidR="00CD13DB" w:rsidRPr="00CC6364" w:rsidRDefault="00CD13DB" w:rsidP="00CD13DB">
      <w:pPr>
        <w:pStyle w:val="NoSpacing"/>
        <w:spacing w:line="480" w:lineRule="auto"/>
        <w:ind w:left="1440" w:firstLine="720"/>
        <w:rPr>
          <w:rFonts w:ascii="Times New Roman" w:hAnsi="Times New Roman" w:cs="Times New Roman"/>
          <w:sz w:val="24"/>
          <w:szCs w:val="24"/>
        </w:rPr>
      </w:pPr>
      <w:r w:rsidRPr="00CC6364">
        <w:rPr>
          <w:rFonts w:ascii="Times New Roman" w:hAnsi="Times New Roman" w:cs="Times New Roman"/>
          <w:sz w:val="24"/>
          <w:szCs w:val="24"/>
        </w:rPr>
        <w:t>PHQ-12</w:t>
      </w:r>
      <w:r w:rsidRPr="00CC6364">
        <w:rPr>
          <w:rFonts w:ascii="Times New Roman" w:hAnsi="Times New Roman" w:cs="Times New Roman"/>
          <w:sz w:val="24"/>
          <w:szCs w:val="24"/>
        </w:rPr>
        <w:tab/>
        <w:t>Patient Health Questionnaire-12</w:t>
      </w:r>
    </w:p>
    <w:p w14:paraId="567657EE" w14:textId="7F17E484" w:rsidR="00CD13DB" w:rsidRPr="00CC6364" w:rsidRDefault="00CD13DB" w:rsidP="00CD13DB">
      <w:pPr>
        <w:pStyle w:val="NoSpacing"/>
        <w:spacing w:line="480" w:lineRule="auto"/>
        <w:rPr>
          <w:rFonts w:ascii="Times New Roman" w:hAnsi="Times New Roman" w:cs="Times New Roman"/>
          <w:sz w:val="24"/>
          <w:szCs w:val="24"/>
        </w:rPr>
      </w:pPr>
      <w:r w:rsidRPr="00CC6364">
        <w:rPr>
          <w:rFonts w:ascii="Times New Roman" w:hAnsi="Times New Roman" w:cs="Times New Roman"/>
          <w:sz w:val="24"/>
          <w:szCs w:val="24"/>
        </w:rPr>
        <w:tab/>
      </w:r>
      <w:r w:rsidRPr="00CC6364">
        <w:rPr>
          <w:rFonts w:ascii="Times New Roman" w:hAnsi="Times New Roman" w:cs="Times New Roman"/>
          <w:sz w:val="24"/>
          <w:szCs w:val="24"/>
        </w:rPr>
        <w:tab/>
      </w:r>
      <w:r w:rsidRPr="00CC6364">
        <w:rPr>
          <w:rFonts w:ascii="Times New Roman" w:hAnsi="Times New Roman" w:cs="Times New Roman"/>
          <w:sz w:val="24"/>
          <w:szCs w:val="24"/>
        </w:rPr>
        <w:tab/>
        <w:t>RCT</w:t>
      </w:r>
      <w:r w:rsidRPr="00CC6364">
        <w:rPr>
          <w:rFonts w:ascii="Times New Roman" w:hAnsi="Times New Roman" w:cs="Times New Roman"/>
          <w:sz w:val="24"/>
          <w:szCs w:val="24"/>
        </w:rPr>
        <w:tab/>
      </w:r>
      <w:r w:rsidRPr="00CC6364">
        <w:rPr>
          <w:rFonts w:ascii="Times New Roman" w:hAnsi="Times New Roman" w:cs="Times New Roman"/>
          <w:sz w:val="24"/>
          <w:szCs w:val="24"/>
        </w:rPr>
        <w:tab/>
        <w:t>randomi</w:t>
      </w:r>
      <w:r w:rsidR="006068F0" w:rsidRPr="00CC6364">
        <w:rPr>
          <w:rFonts w:ascii="Times New Roman" w:hAnsi="Times New Roman" w:cs="Times New Roman"/>
          <w:sz w:val="24"/>
          <w:szCs w:val="24"/>
        </w:rPr>
        <w:t>s</w:t>
      </w:r>
      <w:r w:rsidRPr="00CC6364">
        <w:rPr>
          <w:rFonts w:ascii="Times New Roman" w:hAnsi="Times New Roman" w:cs="Times New Roman"/>
          <w:sz w:val="24"/>
          <w:szCs w:val="24"/>
        </w:rPr>
        <w:t>ed controlled trial</w:t>
      </w:r>
    </w:p>
    <w:p w14:paraId="59532032" w14:textId="77777777" w:rsidR="00CD13DB" w:rsidRPr="00CC6364" w:rsidRDefault="00CD13DB" w:rsidP="00CD13DB">
      <w:pPr>
        <w:pStyle w:val="NoSpacing"/>
        <w:spacing w:line="480" w:lineRule="auto"/>
        <w:rPr>
          <w:rFonts w:ascii="Times New Roman" w:hAnsi="Times New Roman" w:cs="Times New Roman"/>
          <w:sz w:val="24"/>
          <w:szCs w:val="24"/>
        </w:rPr>
      </w:pPr>
      <w:r w:rsidRPr="00CC6364">
        <w:rPr>
          <w:rFonts w:ascii="Times New Roman" w:hAnsi="Times New Roman" w:cs="Times New Roman"/>
          <w:sz w:val="24"/>
          <w:szCs w:val="24"/>
        </w:rPr>
        <w:tab/>
      </w:r>
      <w:r w:rsidRPr="00CC6364">
        <w:rPr>
          <w:rFonts w:ascii="Times New Roman" w:hAnsi="Times New Roman" w:cs="Times New Roman"/>
          <w:sz w:val="24"/>
          <w:szCs w:val="24"/>
        </w:rPr>
        <w:tab/>
      </w:r>
      <w:r w:rsidRPr="00CC6364">
        <w:rPr>
          <w:rFonts w:ascii="Times New Roman" w:hAnsi="Times New Roman" w:cs="Times New Roman"/>
          <w:sz w:val="24"/>
          <w:szCs w:val="24"/>
        </w:rPr>
        <w:tab/>
        <w:t>SGA</w:t>
      </w:r>
      <w:r w:rsidRPr="00CC6364">
        <w:rPr>
          <w:rFonts w:ascii="Times New Roman" w:hAnsi="Times New Roman" w:cs="Times New Roman"/>
          <w:sz w:val="24"/>
          <w:szCs w:val="24"/>
        </w:rPr>
        <w:tab/>
      </w:r>
      <w:r w:rsidRPr="00CC6364">
        <w:rPr>
          <w:rFonts w:ascii="Times New Roman" w:hAnsi="Times New Roman" w:cs="Times New Roman"/>
          <w:sz w:val="24"/>
          <w:szCs w:val="24"/>
        </w:rPr>
        <w:tab/>
        <w:t>subjective global assessment</w:t>
      </w:r>
    </w:p>
    <w:p w14:paraId="650702A4" w14:textId="77777777" w:rsidR="00CD13DB" w:rsidRPr="00CC6364" w:rsidRDefault="00CD13DB" w:rsidP="00CD13DB">
      <w:pPr>
        <w:pStyle w:val="NoSpacing"/>
        <w:spacing w:line="480" w:lineRule="auto"/>
        <w:rPr>
          <w:rFonts w:ascii="Times New Roman" w:hAnsi="Times New Roman" w:cs="Times New Roman"/>
          <w:sz w:val="24"/>
          <w:szCs w:val="24"/>
        </w:rPr>
      </w:pPr>
      <w:r w:rsidRPr="00CC6364">
        <w:rPr>
          <w:rFonts w:ascii="Times New Roman" w:hAnsi="Times New Roman" w:cs="Times New Roman"/>
          <w:sz w:val="24"/>
          <w:szCs w:val="24"/>
        </w:rPr>
        <w:tab/>
      </w:r>
      <w:r w:rsidRPr="00CC6364">
        <w:rPr>
          <w:rFonts w:ascii="Times New Roman" w:hAnsi="Times New Roman" w:cs="Times New Roman"/>
          <w:sz w:val="24"/>
          <w:szCs w:val="24"/>
        </w:rPr>
        <w:tab/>
      </w:r>
      <w:r w:rsidRPr="00CC6364">
        <w:rPr>
          <w:rFonts w:ascii="Times New Roman" w:hAnsi="Times New Roman" w:cs="Times New Roman"/>
          <w:sz w:val="24"/>
          <w:szCs w:val="24"/>
        </w:rPr>
        <w:tab/>
        <w:t>TCA</w:t>
      </w:r>
      <w:r w:rsidRPr="00CC6364">
        <w:rPr>
          <w:rFonts w:ascii="Times New Roman" w:hAnsi="Times New Roman" w:cs="Times New Roman"/>
          <w:sz w:val="24"/>
          <w:szCs w:val="24"/>
        </w:rPr>
        <w:tab/>
      </w:r>
      <w:r w:rsidRPr="00CC6364">
        <w:rPr>
          <w:rFonts w:ascii="Times New Roman" w:hAnsi="Times New Roman" w:cs="Times New Roman"/>
          <w:sz w:val="24"/>
          <w:szCs w:val="24"/>
        </w:rPr>
        <w:tab/>
        <w:t>tricyclic antidepressant</w:t>
      </w:r>
    </w:p>
    <w:p w14:paraId="58FD3DAB" w14:textId="77777777" w:rsidR="00CD13DB" w:rsidRPr="00CC6364" w:rsidRDefault="00CD13DB" w:rsidP="00CD13DB">
      <w:pPr>
        <w:pStyle w:val="NoSpacing"/>
        <w:spacing w:line="480" w:lineRule="auto"/>
        <w:rPr>
          <w:rFonts w:ascii="Times New Roman" w:hAnsi="Times New Roman" w:cs="Times New Roman"/>
          <w:sz w:val="24"/>
          <w:szCs w:val="24"/>
        </w:rPr>
      </w:pPr>
      <w:r w:rsidRPr="00CC6364">
        <w:rPr>
          <w:rFonts w:ascii="Times New Roman" w:hAnsi="Times New Roman" w:cs="Times New Roman"/>
          <w:sz w:val="24"/>
          <w:szCs w:val="24"/>
        </w:rPr>
        <w:tab/>
      </w:r>
      <w:r w:rsidRPr="00CC6364">
        <w:rPr>
          <w:rFonts w:ascii="Times New Roman" w:hAnsi="Times New Roman" w:cs="Times New Roman"/>
          <w:sz w:val="24"/>
          <w:szCs w:val="24"/>
        </w:rPr>
        <w:tab/>
      </w:r>
      <w:r w:rsidRPr="00CC6364">
        <w:rPr>
          <w:rFonts w:ascii="Times New Roman" w:hAnsi="Times New Roman" w:cs="Times New Roman"/>
          <w:sz w:val="24"/>
          <w:szCs w:val="24"/>
        </w:rPr>
        <w:tab/>
        <w:t>WSAS</w:t>
      </w:r>
      <w:r w:rsidRPr="00CC6364">
        <w:rPr>
          <w:rFonts w:ascii="Times New Roman" w:hAnsi="Times New Roman" w:cs="Times New Roman"/>
          <w:sz w:val="24"/>
          <w:szCs w:val="24"/>
        </w:rPr>
        <w:tab/>
      </w:r>
      <w:r w:rsidRPr="00CC6364">
        <w:rPr>
          <w:rFonts w:ascii="Times New Roman" w:hAnsi="Times New Roman" w:cs="Times New Roman"/>
          <w:sz w:val="24"/>
          <w:szCs w:val="24"/>
        </w:rPr>
        <w:tab/>
        <w:t>Work and Social Adjustment Scale</w:t>
      </w:r>
    </w:p>
    <w:p w14:paraId="0633BF23" w14:textId="77777777" w:rsidR="00CD13DB" w:rsidRPr="00CC6364" w:rsidRDefault="00CD13DB" w:rsidP="00CD13DB">
      <w:pPr>
        <w:pStyle w:val="NoSpacing"/>
        <w:spacing w:line="480" w:lineRule="auto"/>
        <w:rPr>
          <w:rFonts w:ascii="Times New Roman" w:hAnsi="Times New Roman" w:cs="Times New Roman"/>
          <w:sz w:val="24"/>
          <w:szCs w:val="24"/>
        </w:rPr>
      </w:pPr>
    </w:p>
    <w:p w14:paraId="42F53802" w14:textId="77777777" w:rsidR="00B84C09" w:rsidRPr="00CC6364" w:rsidRDefault="00B84C09" w:rsidP="00B84C09">
      <w:pPr>
        <w:pStyle w:val="NoSpacing"/>
        <w:spacing w:line="480" w:lineRule="auto"/>
        <w:rPr>
          <w:rFonts w:ascii="Times New Roman" w:hAnsi="Times New Roman" w:cs="Times New Roman"/>
          <w:sz w:val="24"/>
          <w:szCs w:val="24"/>
        </w:rPr>
      </w:pPr>
      <w:r w:rsidRPr="00CC6364">
        <w:rPr>
          <w:rFonts w:ascii="Times New Roman" w:hAnsi="Times New Roman" w:cs="Times New Roman"/>
          <w:b/>
          <w:sz w:val="24"/>
          <w:szCs w:val="24"/>
        </w:rPr>
        <w:t>Correspondence:</w:t>
      </w:r>
      <w:r w:rsidRPr="00CC6364">
        <w:rPr>
          <w:rFonts w:ascii="Times New Roman" w:hAnsi="Times New Roman" w:cs="Times New Roman"/>
          <w:sz w:val="24"/>
          <w:szCs w:val="24"/>
        </w:rPr>
        <w:t xml:space="preserve"> </w:t>
      </w:r>
      <w:r w:rsidRPr="00CC6364">
        <w:rPr>
          <w:rFonts w:ascii="Times New Roman" w:hAnsi="Times New Roman" w:cs="Times New Roman"/>
          <w:sz w:val="24"/>
          <w:szCs w:val="24"/>
        </w:rPr>
        <w:tab/>
        <w:t>Professor Alexander C. Ford</w:t>
      </w:r>
    </w:p>
    <w:p w14:paraId="2EA4A4EA" w14:textId="77777777" w:rsidR="00CD13DB" w:rsidRPr="00CC6364" w:rsidRDefault="00CD13DB" w:rsidP="00CD13DB">
      <w:pPr>
        <w:pStyle w:val="NoSpacing"/>
        <w:spacing w:line="480" w:lineRule="auto"/>
        <w:ind w:left="1440" w:firstLine="720"/>
        <w:rPr>
          <w:rFonts w:ascii="Times New Roman" w:hAnsi="Times New Roman" w:cs="Times New Roman"/>
          <w:sz w:val="24"/>
          <w:szCs w:val="24"/>
        </w:rPr>
      </w:pPr>
      <w:r w:rsidRPr="00CC6364">
        <w:rPr>
          <w:rFonts w:ascii="Times New Roman" w:hAnsi="Times New Roman" w:cs="Times New Roman"/>
          <w:sz w:val="24"/>
          <w:szCs w:val="24"/>
        </w:rPr>
        <w:t>Leeds Gastroenterology Institute</w:t>
      </w:r>
    </w:p>
    <w:p w14:paraId="7D5766A4" w14:textId="77777777" w:rsidR="00CD13DB" w:rsidRPr="00CC6364" w:rsidRDefault="00CD13DB" w:rsidP="00CD13DB">
      <w:pPr>
        <w:pStyle w:val="NoSpacing"/>
        <w:spacing w:line="480" w:lineRule="auto"/>
        <w:ind w:left="1440" w:firstLine="720"/>
        <w:rPr>
          <w:rFonts w:ascii="Times New Roman" w:hAnsi="Times New Roman" w:cs="Times New Roman"/>
          <w:sz w:val="24"/>
          <w:szCs w:val="24"/>
        </w:rPr>
      </w:pPr>
      <w:r w:rsidRPr="00CC6364">
        <w:rPr>
          <w:rFonts w:ascii="Times New Roman" w:hAnsi="Times New Roman" w:cs="Times New Roman"/>
          <w:sz w:val="24"/>
          <w:szCs w:val="24"/>
        </w:rPr>
        <w:t>Room 125</w:t>
      </w:r>
    </w:p>
    <w:p w14:paraId="1D09A647" w14:textId="77777777" w:rsidR="00CD13DB" w:rsidRPr="00CC6364" w:rsidRDefault="00CD13DB" w:rsidP="00CD13DB">
      <w:pPr>
        <w:pStyle w:val="NoSpacing"/>
        <w:spacing w:line="480" w:lineRule="auto"/>
        <w:ind w:left="1440" w:firstLine="720"/>
        <w:rPr>
          <w:rFonts w:ascii="Times New Roman" w:hAnsi="Times New Roman" w:cs="Times New Roman"/>
          <w:sz w:val="24"/>
          <w:szCs w:val="24"/>
        </w:rPr>
      </w:pPr>
      <w:r w:rsidRPr="00CC6364">
        <w:rPr>
          <w:rFonts w:ascii="Times New Roman" w:hAnsi="Times New Roman" w:cs="Times New Roman"/>
          <w:sz w:val="24"/>
          <w:szCs w:val="24"/>
        </w:rPr>
        <w:t>4</w:t>
      </w:r>
      <w:r w:rsidRPr="00CC6364">
        <w:rPr>
          <w:rFonts w:ascii="Times New Roman" w:hAnsi="Times New Roman" w:cs="Times New Roman"/>
          <w:sz w:val="24"/>
          <w:szCs w:val="24"/>
          <w:vertAlign w:val="superscript"/>
        </w:rPr>
        <w:t>th</w:t>
      </w:r>
      <w:r w:rsidRPr="00CC6364">
        <w:rPr>
          <w:rFonts w:ascii="Times New Roman" w:hAnsi="Times New Roman" w:cs="Times New Roman"/>
          <w:sz w:val="24"/>
          <w:szCs w:val="24"/>
        </w:rPr>
        <w:t xml:space="preserve"> Floor</w:t>
      </w:r>
    </w:p>
    <w:p w14:paraId="163CBFA5" w14:textId="77777777" w:rsidR="00CD13DB" w:rsidRPr="00CC6364" w:rsidRDefault="00CD13DB" w:rsidP="00CD13DB">
      <w:pPr>
        <w:pStyle w:val="NoSpacing"/>
        <w:spacing w:line="480" w:lineRule="auto"/>
        <w:ind w:left="1440" w:firstLine="720"/>
        <w:rPr>
          <w:rFonts w:ascii="Times New Roman" w:hAnsi="Times New Roman" w:cs="Times New Roman"/>
          <w:sz w:val="24"/>
          <w:szCs w:val="24"/>
        </w:rPr>
      </w:pPr>
      <w:r w:rsidRPr="00CC6364">
        <w:rPr>
          <w:rFonts w:ascii="Times New Roman" w:hAnsi="Times New Roman" w:cs="Times New Roman"/>
          <w:sz w:val="24"/>
          <w:szCs w:val="24"/>
        </w:rPr>
        <w:lastRenderedPageBreak/>
        <w:t>Bexley Wing</w:t>
      </w:r>
    </w:p>
    <w:p w14:paraId="3390EC37" w14:textId="77777777" w:rsidR="00CD13DB" w:rsidRPr="00CC6364" w:rsidRDefault="00CD13DB" w:rsidP="00CD13DB">
      <w:pPr>
        <w:pStyle w:val="NoSpacing"/>
        <w:spacing w:line="480" w:lineRule="auto"/>
        <w:ind w:left="1440" w:firstLine="720"/>
        <w:rPr>
          <w:rFonts w:ascii="Times New Roman" w:hAnsi="Times New Roman" w:cs="Times New Roman"/>
          <w:sz w:val="24"/>
          <w:szCs w:val="24"/>
        </w:rPr>
      </w:pPr>
      <w:r w:rsidRPr="00CC6364">
        <w:rPr>
          <w:rFonts w:ascii="Times New Roman" w:hAnsi="Times New Roman" w:cs="Times New Roman"/>
          <w:sz w:val="24"/>
          <w:szCs w:val="24"/>
        </w:rPr>
        <w:t>St. James’s University Hospital</w:t>
      </w:r>
    </w:p>
    <w:p w14:paraId="59C2DA90" w14:textId="77777777" w:rsidR="00CD13DB" w:rsidRPr="00CC6364" w:rsidRDefault="00CD13DB" w:rsidP="00CD13DB">
      <w:pPr>
        <w:pStyle w:val="NoSpacing"/>
        <w:spacing w:line="480" w:lineRule="auto"/>
        <w:ind w:left="1440" w:firstLine="720"/>
        <w:rPr>
          <w:rFonts w:ascii="Times New Roman" w:hAnsi="Times New Roman" w:cs="Times New Roman"/>
          <w:sz w:val="24"/>
          <w:szCs w:val="24"/>
        </w:rPr>
      </w:pPr>
      <w:r w:rsidRPr="00CC6364">
        <w:rPr>
          <w:rFonts w:ascii="Times New Roman" w:hAnsi="Times New Roman" w:cs="Times New Roman"/>
          <w:sz w:val="24"/>
          <w:szCs w:val="24"/>
        </w:rPr>
        <w:t>Beckett Street</w:t>
      </w:r>
    </w:p>
    <w:p w14:paraId="2347A553" w14:textId="77777777" w:rsidR="00CD13DB" w:rsidRPr="00CC6364" w:rsidRDefault="00CD13DB" w:rsidP="00CD13DB">
      <w:pPr>
        <w:pStyle w:val="NoSpacing"/>
        <w:spacing w:line="480" w:lineRule="auto"/>
        <w:ind w:left="1440" w:firstLine="720"/>
        <w:rPr>
          <w:rFonts w:ascii="Times New Roman" w:hAnsi="Times New Roman" w:cs="Times New Roman"/>
          <w:sz w:val="24"/>
          <w:szCs w:val="24"/>
        </w:rPr>
      </w:pPr>
      <w:r w:rsidRPr="00CC6364">
        <w:rPr>
          <w:rFonts w:ascii="Times New Roman" w:hAnsi="Times New Roman" w:cs="Times New Roman"/>
          <w:sz w:val="24"/>
          <w:szCs w:val="24"/>
        </w:rPr>
        <w:t>Leeds</w:t>
      </w:r>
    </w:p>
    <w:p w14:paraId="0E9E20EB" w14:textId="77777777" w:rsidR="00CD13DB" w:rsidRPr="00CC6364" w:rsidRDefault="00CD13DB" w:rsidP="00CD13DB">
      <w:pPr>
        <w:pStyle w:val="NoSpacing"/>
        <w:spacing w:line="480" w:lineRule="auto"/>
        <w:ind w:left="1440" w:firstLine="720"/>
        <w:rPr>
          <w:rFonts w:ascii="Times New Roman" w:hAnsi="Times New Roman" w:cs="Times New Roman"/>
          <w:sz w:val="24"/>
          <w:szCs w:val="24"/>
        </w:rPr>
      </w:pPr>
      <w:r w:rsidRPr="00CC6364">
        <w:rPr>
          <w:rFonts w:ascii="Times New Roman" w:hAnsi="Times New Roman" w:cs="Times New Roman"/>
          <w:sz w:val="24"/>
          <w:szCs w:val="24"/>
        </w:rPr>
        <w:t>United Kingdom</w:t>
      </w:r>
    </w:p>
    <w:p w14:paraId="6361A0F3" w14:textId="77777777" w:rsidR="00CD13DB" w:rsidRPr="00CC6364" w:rsidRDefault="00CD13DB" w:rsidP="00CD13DB">
      <w:pPr>
        <w:pStyle w:val="NoSpacing"/>
        <w:spacing w:line="480" w:lineRule="auto"/>
        <w:ind w:left="1440" w:firstLine="720"/>
        <w:rPr>
          <w:rFonts w:ascii="Times New Roman" w:hAnsi="Times New Roman" w:cs="Times New Roman"/>
          <w:sz w:val="24"/>
          <w:szCs w:val="24"/>
        </w:rPr>
      </w:pPr>
      <w:r w:rsidRPr="00CC6364">
        <w:rPr>
          <w:rFonts w:ascii="Times New Roman" w:hAnsi="Times New Roman" w:cs="Times New Roman"/>
          <w:sz w:val="24"/>
          <w:szCs w:val="24"/>
        </w:rPr>
        <w:t>LS9 7TF</w:t>
      </w:r>
    </w:p>
    <w:p w14:paraId="1B5DA333" w14:textId="77777777" w:rsidR="00E97CE5" w:rsidRPr="00CC6364" w:rsidRDefault="00E97CE5" w:rsidP="00E97CE5">
      <w:pPr>
        <w:spacing w:line="480" w:lineRule="auto"/>
        <w:ind w:left="1440" w:firstLine="720"/>
        <w:rPr>
          <w:rFonts w:ascii="Times New Roman" w:hAnsi="Times New Roman" w:cs="Times New Roman"/>
          <w:sz w:val="24"/>
          <w:szCs w:val="24"/>
          <w:lang w:val="fr-FR"/>
        </w:rPr>
      </w:pPr>
      <w:proofErr w:type="gramStart"/>
      <w:r w:rsidRPr="00CC6364">
        <w:rPr>
          <w:rFonts w:ascii="Times New Roman" w:hAnsi="Times New Roman" w:cs="Times New Roman"/>
          <w:sz w:val="24"/>
          <w:szCs w:val="24"/>
          <w:lang w:val="fr-FR"/>
        </w:rPr>
        <w:t>Email:</w:t>
      </w:r>
      <w:proofErr w:type="gramEnd"/>
      <w:r w:rsidRPr="00CC6364">
        <w:rPr>
          <w:rFonts w:ascii="Times New Roman" w:hAnsi="Times New Roman" w:cs="Times New Roman"/>
          <w:sz w:val="24"/>
          <w:szCs w:val="24"/>
          <w:lang w:val="fr-FR"/>
        </w:rPr>
        <w:t xml:space="preserve"> </w:t>
      </w:r>
      <w:r w:rsidRPr="00CC6364">
        <w:rPr>
          <w:rFonts w:ascii="Times New Roman" w:hAnsi="Times New Roman" w:cs="Times New Roman"/>
          <w:sz w:val="24"/>
          <w:szCs w:val="24"/>
          <w:lang w:val="fr-FR"/>
        </w:rPr>
        <w:tab/>
      </w:r>
      <w:r w:rsidRPr="00CC6364">
        <w:rPr>
          <w:rFonts w:ascii="Times New Roman" w:hAnsi="Times New Roman" w:cs="Times New Roman"/>
          <w:sz w:val="24"/>
          <w:szCs w:val="24"/>
          <w:lang w:val="fr-FR"/>
        </w:rPr>
        <w:tab/>
      </w:r>
      <w:hyperlink r:id="rId8" w:history="1">
        <w:r w:rsidRPr="00CC6364">
          <w:rPr>
            <w:rStyle w:val="Hyperlink"/>
            <w:rFonts w:ascii="Times New Roman" w:hAnsi="Times New Roman" w:cs="Times New Roman"/>
            <w:color w:val="auto"/>
            <w:sz w:val="24"/>
            <w:szCs w:val="24"/>
            <w:lang w:val="fr-FR"/>
          </w:rPr>
          <w:t>alexf12399@yahoo.com</w:t>
        </w:r>
      </w:hyperlink>
    </w:p>
    <w:p w14:paraId="724AAAB9" w14:textId="77777777" w:rsidR="00E97CE5" w:rsidRPr="00CC6364" w:rsidRDefault="00E97CE5" w:rsidP="00E97CE5">
      <w:pPr>
        <w:spacing w:line="480" w:lineRule="auto"/>
        <w:rPr>
          <w:rFonts w:ascii="Times New Roman" w:hAnsi="Times New Roman" w:cs="Times New Roman"/>
          <w:sz w:val="24"/>
          <w:szCs w:val="24"/>
          <w:lang w:val="fr-FR"/>
        </w:rPr>
      </w:pPr>
      <w:r w:rsidRPr="00CC6364">
        <w:rPr>
          <w:rFonts w:ascii="Times New Roman" w:hAnsi="Times New Roman" w:cs="Times New Roman"/>
          <w:bCs/>
          <w:sz w:val="24"/>
          <w:szCs w:val="24"/>
          <w:lang w:val="fr-FR"/>
        </w:rPr>
        <w:tab/>
      </w:r>
      <w:r w:rsidRPr="00CC6364">
        <w:rPr>
          <w:rFonts w:ascii="Times New Roman" w:hAnsi="Times New Roman" w:cs="Times New Roman"/>
          <w:bCs/>
          <w:sz w:val="24"/>
          <w:szCs w:val="24"/>
          <w:lang w:val="fr-FR"/>
        </w:rPr>
        <w:tab/>
      </w:r>
      <w:r w:rsidRPr="00CC6364">
        <w:rPr>
          <w:rFonts w:ascii="Times New Roman" w:hAnsi="Times New Roman" w:cs="Times New Roman"/>
          <w:bCs/>
          <w:sz w:val="24"/>
          <w:szCs w:val="24"/>
          <w:lang w:val="fr-FR"/>
        </w:rPr>
        <w:tab/>
      </w:r>
      <w:proofErr w:type="spellStart"/>
      <w:proofErr w:type="gramStart"/>
      <w:r w:rsidRPr="00CC6364">
        <w:rPr>
          <w:rFonts w:ascii="Times New Roman" w:hAnsi="Times New Roman" w:cs="Times New Roman"/>
          <w:sz w:val="24"/>
          <w:szCs w:val="24"/>
          <w:lang w:val="fr-FR"/>
        </w:rPr>
        <w:t>Telephone</w:t>
      </w:r>
      <w:proofErr w:type="spellEnd"/>
      <w:r w:rsidRPr="00CC6364">
        <w:rPr>
          <w:rFonts w:ascii="Times New Roman" w:hAnsi="Times New Roman" w:cs="Times New Roman"/>
          <w:sz w:val="24"/>
          <w:szCs w:val="24"/>
          <w:lang w:val="fr-FR"/>
        </w:rPr>
        <w:t>:</w:t>
      </w:r>
      <w:proofErr w:type="gramEnd"/>
      <w:r w:rsidRPr="00CC6364">
        <w:rPr>
          <w:rFonts w:ascii="Times New Roman" w:hAnsi="Times New Roman" w:cs="Times New Roman"/>
          <w:sz w:val="24"/>
          <w:szCs w:val="24"/>
          <w:lang w:val="fr-FR"/>
        </w:rPr>
        <w:tab/>
        <w:t>+441132684963</w:t>
      </w:r>
    </w:p>
    <w:p w14:paraId="35847B2F" w14:textId="77777777" w:rsidR="00E97CE5" w:rsidRPr="00CC6364" w:rsidRDefault="00E97CE5" w:rsidP="00E97CE5">
      <w:pPr>
        <w:spacing w:line="480" w:lineRule="auto"/>
        <w:rPr>
          <w:rStyle w:val="orcid-id1"/>
          <w:rFonts w:ascii="Times New Roman" w:hAnsi="Times New Roman" w:cs="Times New Roman"/>
          <w:color w:val="auto"/>
          <w:sz w:val="24"/>
          <w:szCs w:val="24"/>
          <w:lang w:val="fr-FR"/>
        </w:rPr>
      </w:pPr>
      <w:r w:rsidRPr="00CC6364">
        <w:rPr>
          <w:rFonts w:ascii="Times New Roman" w:hAnsi="Times New Roman" w:cs="Times New Roman"/>
          <w:sz w:val="24"/>
          <w:szCs w:val="24"/>
          <w:lang w:val="fr-FR"/>
        </w:rPr>
        <w:tab/>
      </w:r>
      <w:r w:rsidRPr="00CC6364">
        <w:rPr>
          <w:rFonts w:ascii="Times New Roman" w:hAnsi="Times New Roman" w:cs="Times New Roman"/>
          <w:sz w:val="24"/>
          <w:szCs w:val="24"/>
          <w:lang w:val="fr-FR"/>
        </w:rPr>
        <w:tab/>
      </w:r>
      <w:r w:rsidRPr="00CC6364">
        <w:rPr>
          <w:rFonts w:ascii="Times New Roman" w:hAnsi="Times New Roman" w:cs="Times New Roman"/>
          <w:sz w:val="24"/>
          <w:szCs w:val="24"/>
          <w:lang w:val="fr-FR"/>
        </w:rPr>
        <w:tab/>
        <w:t xml:space="preserve">ORCID </w:t>
      </w:r>
      <w:proofErr w:type="gramStart"/>
      <w:r w:rsidRPr="00CC6364">
        <w:rPr>
          <w:rFonts w:ascii="Times New Roman" w:hAnsi="Times New Roman" w:cs="Times New Roman"/>
          <w:sz w:val="24"/>
          <w:szCs w:val="24"/>
          <w:lang w:val="fr-FR"/>
        </w:rPr>
        <w:t>ID:</w:t>
      </w:r>
      <w:proofErr w:type="gramEnd"/>
      <w:r w:rsidRPr="00CC6364">
        <w:rPr>
          <w:rFonts w:ascii="Times New Roman" w:hAnsi="Times New Roman" w:cs="Times New Roman"/>
          <w:sz w:val="24"/>
          <w:szCs w:val="24"/>
          <w:lang w:val="fr-FR"/>
        </w:rPr>
        <w:tab/>
      </w:r>
      <w:r w:rsidRPr="00CC6364">
        <w:rPr>
          <w:rStyle w:val="orcid-id1"/>
          <w:rFonts w:ascii="Times New Roman" w:hAnsi="Times New Roman" w:cs="Times New Roman"/>
          <w:color w:val="auto"/>
          <w:sz w:val="24"/>
          <w:szCs w:val="24"/>
          <w:lang w:val="fr-FR"/>
        </w:rPr>
        <w:t>0000-0001-6371-4359</w:t>
      </w:r>
    </w:p>
    <w:p w14:paraId="65D49AF5" w14:textId="77777777" w:rsidR="00510B7E" w:rsidRPr="00CC6364" w:rsidRDefault="00E97CE5" w:rsidP="00510B7E">
      <w:pPr>
        <w:spacing w:line="480" w:lineRule="auto"/>
        <w:rPr>
          <w:rStyle w:val="orcid-id1"/>
          <w:rFonts w:ascii="Times New Roman" w:hAnsi="Times New Roman" w:cs="Times New Roman"/>
          <w:color w:val="auto"/>
          <w:sz w:val="24"/>
          <w:szCs w:val="24"/>
          <w:lang w:val="fr-FR"/>
        </w:rPr>
      </w:pPr>
      <w:r w:rsidRPr="00CC6364">
        <w:rPr>
          <w:rStyle w:val="orcid-id1"/>
          <w:rFonts w:ascii="Times New Roman" w:hAnsi="Times New Roman" w:cs="Times New Roman"/>
          <w:color w:val="auto"/>
          <w:sz w:val="24"/>
          <w:szCs w:val="24"/>
          <w:lang w:val="fr-FR"/>
        </w:rPr>
        <w:tab/>
      </w:r>
      <w:r w:rsidRPr="00CC6364">
        <w:rPr>
          <w:rStyle w:val="orcid-id1"/>
          <w:rFonts w:ascii="Times New Roman" w:hAnsi="Times New Roman" w:cs="Times New Roman"/>
          <w:color w:val="auto"/>
          <w:sz w:val="24"/>
          <w:szCs w:val="24"/>
          <w:lang w:val="fr-FR"/>
        </w:rPr>
        <w:tab/>
      </w:r>
      <w:r w:rsidRPr="00CC6364">
        <w:rPr>
          <w:rStyle w:val="orcid-id1"/>
          <w:rFonts w:ascii="Times New Roman" w:hAnsi="Times New Roman" w:cs="Times New Roman"/>
          <w:color w:val="auto"/>
          <w:sz w:val="24"/>
          <w:szCs w:val="24"/>
          <w:lang w:val="fr-FR"/>
        </w:rPr>
        <w:tab/>
      </w:r>
      <w:proofErr w:type="gramStart"/>
      <w:r w:rsidRPr="00CC6364">
        <w:rPr>
          <w:rStyle w:val="orcid-id1"/>
          <w:rFonts w:ascii="Times New Roman" w:hAnsi="Times New Roman" w:cs="Times New Roman"/>
          <w:color w:val="auto"/>
          <w:sz w:val="24"/>
          <w:szCs w:val="24"/>
          <w:lang w:val="fr-FR"/>
        </w:rPr>
        <w:t>Twitter:</w:t>
      </w:r>
      <w:proofErr w:type="gramEnd"/>
      <w:r w:rsidRPr="00CC6364">
        <w:rPr>
          <w:rStyle w:val="orcid-id1"/>
          <w:rFonts w:ascii="Times New Roman" w:hAnsi="Times New Roman" w:cs="Times New Roman"/>
          <w:color w:val="auto"/>
          <w:sz w:val="24"/>
          <w:szCs w:val="24"/>
          <w:lang w:val="fr-FR"/>
        </w:rPr>
        <w:tab/>
        <w:t>@alex_ford12399</w:t>
      </w:r>
    </w:p>
    <w:p w14:paraId="2A01C98D" w14:textId="77777777" w:rsidR="00510B7E" w:rsidRPr="00CC6364" w:rsidRDefault="00510B7E" w:rsidP="00510B7E">
      <w:pPr>
        <w:spacing w:line="480" w:lineRule="auto"/>
        <w:rPr>
          <w:rStyle w:val="orcid-id1"/>
          <w:rFonts w:ascii="Times New Roman" w:hAnsi="Times New Roman" w:cs="Times New Roman"/>
          <w:color w:val="auto"/>
          <w:sz w:val="24"/>
          <w:szCs w:val="24"/>
          <w:lang w:val="fr-FR"/>
        </w:rPr>
      </w:pPr>
    </w:p>
    <w:p w14:paraId="25510A08" w14:textId="77777777" w:rsidR="00510B7E" w:rsidRPr="00CC6364" w:rsidRDefault="006068F0" w:rsidP="00510B7E">
      <w:pPr>
        <w:spacing w:line="480" w:lineRule="auto"/>
        <w:rPr>
          <w:rFonts w:ascii="Times New Roman" w:hAnsi="Times New Roman" w:cs="Times New Roman"/>
          <w:sz w:val="24"/>
          <w:szCs w:val="24"/>
          <w:lang w:val="fr-FR"/>
        </w:rPr>
      </w:pPr>
      <w:proofErr w:type="gramStart"/>
      <w:r w:rsidRPr="00CC6364">
        <w:rPr>
          <w:rFonts w:ascii="Times New Roman" w:hAnsi="Times New Roman" w:cs="Times New Roman"/>
          <w:b/>
          <w:sz w:val="24"/>
          <w:szCs w:val="24"/>
          <w:lang w:val="fr-FR"/>
        </w:rPr>
        <w:t>Keywords:</w:t>
      </w:r>
      <w:proofErr w:type="gramEnd"/>
      <w:r w:rsidRPr="00CC6364">
        <w:rPr>
          <w:rFonts w:ascii="Times New Roman" w:hAnsi="Times New Roman" w:cs="Times New Roman"/>
          <w:b/>
          <w:sz w:val="24"/>
          <w:szCs w:val="24"/>
          <w:lang w:val="fr-FR"/>
        </w:rPr>
        <w:t xml:space="preserve"> </w:t>
      </w:r>
      <w:r w:rsidRPr="00CC6364">
        <w:rPr>
          <w:rFonts w:ascii="Times New Roman" w:hAnsi="Times New Roman" w:cs="Times New Roman"/>
          <w:b/>
          <w:sz w:val="24"/>
          <w:szCs w:val="24"/>
          <w:lang w:val="fr-FR"/>
        </w:rPr>
        <w:tab/>
      </w:r>
      <w:r w:rsidR="00185F2B" w:rsidRPr="00CC6364">
        <w:rPr>
          <w:rFonts w:ascii="Times New Roman" w:hAnsi="Times New Roman" w:cs="Times New Roman"/>
          <w:b/>
          <w:sz w:val="24"/>
          <w:szCs w:val="24"/>
          <w:lang w:val="fr-FR"/>
        </w:rPr>
        <w:tab/>
      </w:r>
      <w:r w:rsidRPr="00CC6364">
        <w:rPr>
          <w:rFonts w:ascii="Times New Roman" w:hAnsi="Times New Roman" w:cs="Times New Roman"/>
          <w:sz w:val="24"/>
          <w:szCs w:val="24"/>
          <w:lang w:val="fr-FR"/>
        </w:rPr>
        <w:t xml:space="preserve">irritable </w:t>
      </w:r>
      <w:proofErr w:type="spellStart"/>
      <w:r w:rsidRPr="00CC6364">
        <w:rPr>
          <w:rFonts w:ascii="Times New Roman" w:hAnsi="Times New Roman" w:cs="Times New Roman"/>
          <w:sz w:val="24"/>
          <w:szCs w:val="24"/>
          <w:lang w:val="fr-FR"/>
        </w:rPr>
        <w:t>bowel</w:t>
      </w:r>
      <w:proofErr w:type="spellEnd"/>
      <w:r w:rsidRPr="00CC6364">
        <w:rPr>
          <w:rFonts w:ascii="Times New Roman" w:hAnsi="Times New Roman" w:cs="Times New Roman"/>
          <w:sz w:val="24"/>
          <w:szCs w:val="24"/>
          <w:lang w:val="fr-FR"/>
        </w:rPr>
        <w:t xml:space="preserve"> syndrome</w:t>
      </w:r>
    </w:p>
    <w:p w14:paraId="3EC6C9BF" w14:textId="77777777" w:rsidR="00510B7E" w:rsidRPr="00CC6364" w:rsidRDefault="006068F0" w:rsidP="00510B7E">
      <w:pPr>
        <w:spacing w:line="480" w:lineRule="auto"/>
        <w:ind w:left="1440" w:firstLine="720"/>
        <w:rPr>
          <w:rFonts w:ascii="Times New Roman" w:hAnsi="Times New Roman" w:cs="Times New Roman"/>
          <w:sz w:val="24"/>
          <w:szCs w:val="24"/>
        </w:rPr>
      </w:pPr>
      <w:r w:rsidRPr="00CC6364">
        <w:rPr>
          <w:rFonts w:ascii="Times New Roman" w:hAnsi="Times New Roman" w:cs="Times New Roman"/>
          <w:sz w:val="24"/>
          <w:szCs w:val="24"/>
        </w:rPr>
        <w:t>tricyclic antidepressant</w:t>
      </w:r>
    </w:p>
    <w:p w14:paraId="58C89B20" w14:textId="77777777" w:rsidR="00510B7E" w:rsidRPr="00CC6364" w:rsidRDefault="006068F0" w:rsidP="00510B7E">
      <w:pPr>
        <w:spacing w:line="480" w:lineRule="auto"/>
        <w:ind w:left="1440" w:firstLine="720"/>
        <w:rPr>
          <w:rFonts w:ascii="Times New Roman" w:hAnsi="Times New Roman" w:cs="Times New Roman"/>
          <w:sz w:val="24"/>
          <w:szCs w:val="24"/>
        </w:rPr>
      </w:pPr>
      <w:r w:rsidRPr="00CC6364">
        <w:rPr>
          <w:rFonts w:ascii="Times New Roman" w:hAnsi="Times New Roman" w:cs="Times New Roman"/>
          <w:sz w:val="24"/>
          <w:szCs w:val="24"/>
        </w:rPr>
        <w:t>abdominal pain</w:t>
      </w:r>
    </w:p>
    <w:p w14:paraId="6AAFCEBE" w14:textId="77777777" w:rsidR="00510B7E" w:rsidRPr="00CC6364" w:rsidRDefault="006068F0" w:rsidP="00510B7E">
      <w:pPr>
        <w:spacing w:line="480" w:lineRule="auto"/>
        <w:ind w:left="1440" w:firstLine="720"/>
        <w:rPr>
          <w:rFonts w:ascii="Times New Roman" w:hAnsi="Times New Roman" w:cs="Times New Roman"/>
          <w:sz w:val="24"/>
          <w:szCs w:val="24"/>
        </w:rPr>
      </w:pPr>
      <w:r w:rsidRPr="00CC6364">
        <w:rPr>
          <w:rFonts w:ascii="Times New Roman" w:hAnsi="Times New Roman" w:cs="Times New Roman"/>
          <w:sz w:val="24"/>
          <w:szCs w:val="24"/>
        </w:rPr>
        <w:t>bowel habit</w:t>
      </w:r>
    </w:p>
    <w:p w14:paraId="2CD1A19D" w14:textId="77777777" w:rsidR="00510B7E" w:rsidRPr="00CC6364" w:rsidRDefault="006068F0" w:rsidP="00510B7E">
      <w:pPr>
        <w:spacing w:line="480" w:lineRule="auto"/>
        <w:ind w:left="1440" w:firstLine="720"/>
        <w:rPr>
          <w:rFonts w:ascii="Times New Roman" w:hAnsi="Times New Roman" w:cs="Times New Roman"/>
          <w:sz w:val="24"/>
          <w:szCs w:val="24"/>
        </w:rPr>
      </w:pPr>
      <w:r w:rsidRPr="00CC6364">
        <w:rPr>
          <w:rFonts w:ascii="Times New Roman" w:hAnsi="Times New Roman" w:cs="Times New Roman"/>
          <w:sz w:val="24"/>
          <w:szCs w:val="24"/>
        </w:rPr>
        <w:t>abdominal distension</w:t>
      </w:r>
    </w:p>
    <w:p w14:paraId="768B696F" w14:textId="77777777" w:rsidR="00510B7E" w:rsidRPr="00CC6364" w:rsidRDefault="00510B7E" w:rsidP="00510B7E">
      <w:pPr>
        <w:spacing w:line="480" w:lineRule="auto"/>
        <w:rPr>
          <w:rFonts w:ascii="Times New Roman" w:hAnsi="Times New Roman" w:cs="Times New Roman"/>
          <w:sz w:val="24"/>
          <w:szCs w:val="24"/>
        </w:rPr>
      </w:pPr>
    </w:p>
    <w:p w14:paraId="04D05501" w14:textId="384FA5DC" w:rsidR="00CD13DB" w:rsidRPr="00CC6364" w:rsidRDefault="00CD13DB" w:rsidP="00510B7E">
      <w:pPr>
        <w:spacing w:line="480" w:lineRule="auto"/>
        <w:rPr>
          <w:rFonts w:ascii="Times New Roman" w:hAnsi="Times New Roman" w:cs="Times New Roman"/>
          <w:sz w:val="24"/>
          <w:szCs w:val="24"/>
        </w:rPr>
      </w:pPr>
      <w:r w:rsidRPr="00CC6364">
        <w:rPr>
          <w:rFonts w:ascii="Times New Roman" w:hAnsi="Times New Roman" w:cs="Times New Roman"/>
          <w:b/>
          <w:sz w:val="24"/>
          <w:szCs w:val="24"/>
        </w:rPr>
        <w:t>Word count:</w:t>
      </w:r>
      <w:r w:rsidR="0015114E" w:rsidRPr="00CC6364">
        <w:rPr>
          <w:rFonts w:ascii="Times New Roman" w:hAnsi="Times New Roman" w:cs="Times New Roman"/>
          <w:b/>
          <w:sz w:val="24"/>
          <w:szCs w:val="24"/>
        </w:rPr>
        <w:t xml:space="preserve"> </w:t>
      </w:r>
      <w:r w:rsidR="00185F2B" w:rsidRPr="00CC6364">
        <w:rPr>
          <w:rFonts w:ascii="Times New Roman" w:hAnsi="Times New Roman" w:cs="Times New Roman"/>
          <w:b/>
          <w:sz w:val="24"/>
          <w:szCs w:val="24"/>
        </w:rPr>
        <w:tab/>
      </w:r>
      <w:r w:rsidR="00185F2B" w:rsidRPr="00CC6364">
        <w:rPr>
          <w:rFonts w:ascii="Times New Roman" w:hAnsi="Times New Roman" w:cs="Times New Roman"/>
          <w:b/>
          <w:sz w:val="24"/>
          <w:szCs w:val="24"/>
        </w:rPr>
        <w:tab/>
      </w:r>
      <w:r w:rsidR="00793172" w:rsidRPr="00CC6364">
        <w:rPr>
          <w:rFonts w:ascii="Times New Roman" w:hAnsi="Times New Roman" w:cs="Times New Roman"/>
          <w:bCs/>
          <w:sz w:val="24"/>
          <w:szCs w:val="24"/>
        </w:rPr>
        <w:t>40</w:t>
      </w:r>
      <w:r w:rsidR="001B49A3" w:rsidRPr="00CC6364">
        <w:rPr>
          <w:rFonts w:ascii="Times New Roman" w:hAnsi="Times New Roman" w:cs="Times New Roman"/>
          <w:bCs/>
          <w:sz w:val="24"/>
          <w:szCs w:val="24"/>
        </w:rPr>
        <w:t>00</w:t>
      </w:r>
      <w:r w:rsidRPr="00CC6364">
        <w:rPr>
          <w:rFonts w:ascii="Times New Roman" w:hAnsi="Times New Roman" w:cs="Times New Roman"/>
          <w:b/>
          <w:sz w:val="24"/>
          <w:szCs w:val="24"/>
        </w:rPr>
        <w:tab/>
      </w:r>
    </w:p>
    <w:p w14:paraId="4759CC86" w14:textId="77777777" w:rsidR="00CD13DB" w:rsidRPr="00CC6364" w:rsidRDefault="00CD13DB" w:rsidP="00CD13DB">
      <w:pPr>
        <w:pStyle w:val="NoSpacing"/>
        <w:spacing w:line="480" w:lineRule="auto"/>
        <w:rPr>
          <w:rFonts w:ascii="Times New Roman" w:hAnsi="Times New Roman" w:cs="Times New Roman"/>
          <w:sz w:val="24"/>
          <w:szCs w:val="24"/>
        </w:rPr>
      </w:pPr>
      <w:r w:rsidRPr="00CC6364">
        <w:rPr>
          <w:rFonts w:ascii="Times New Roman" w:hAnsi="Times New Roman" w:cs="Times New Roman"/>
          <w:sz w:val="24"/>
          <w:szCs w:val="24"/>
        </w:rPr>
        <w:br w:type="page"/>
      </w:r>
    </w:p>
    <w:p w14:paraId="5B07FD41" w14:textId="48864F11" w:rsidR="00CD13DB" w:rsidRPr="00CC6364" w:rsidRDefault="00E052D8" w:rsidP="00CD13DB">
      <w:pPr>
        <w:pStyle w:val="NoSpacing"/>
        <w:spacing w:line="480" w:lineRule="auto"/>
        <w:rPr>
          <w:rFonts w:ascii="Times New Roman" w:hAnsi="Times New Roman" w:cs="Times New Roman"/>
          <w:b/>
          <w:sz w:val="24"/>
          <w:szCs w:val="24"/>
        </w:rPr>
      </w:pPr>
      <w:r w:rsidRPr="00CC6364">
        <w:rPr>
          <w:rFonts w:ascii="Times New Roman" w:hAnsi="Times New Roman" w:cs="Times New Roman"/>
          <w:b/>
          <w:sz w:val="24"/>
          <w:szCs w:val="24"/>
        </w:rPr>
        <w:lastRenderedPageBreak/>
        <w:t>ABSTRACT</w:t>
      </w:r>
    </w:p>
    <w:p w14:paraId="4A7EFF0A" w14:textId="1431BDB0" w:rsidR="00EB1402" w:rsidRPr="00CC6364" w:rsidRDefault="00EB1402" w:rsidP="00CD13DB">
      <w:pPr>
        <w:pStyle w:val="NoSpacing"/>
        <w:spacing w:line="480" w:lineRule="auto"/>
        <w:rPr>
          <w:rFonts w:ascii="Times New Roman" w:hAnsi="Times New Roman" w:cs="Times New Roman"/>
          <w:sz w:val="24"/>
          <w:szCs w:val="24"/>
        </w:rPr>
      </w:pPr>
      <w:r w:rsidRPr="00CC6364">
        <w:rPr>
          <w:rFonts w:ascii="Times New Roman" w:hAnsi="Times New Roman" w:cs="Times New Roman"/>
          <w:b/>
          <w:bCs/>
          <w:sz w:val="24"/>
          <w:szCs w:val="24"/>
        </w:rPr>
        <w:t>Background:</w:t>
      </w:r>
      <w:r w:rsidRPr="00CC6364">
        <w:rPr>
          <w:rFonts w:ascii="Times New Roman" w:hAnsi="Times New Roman" w:cs="Times New Roman"/>
          <w:sz w:val="24"/>
          <w:szCs w:val="24"/>
        </w:rPr>
        <w:t xml:space="preserve"> Low-dose amitriptyline, a tricyclic antidepressant (TCA), was superior to placebo for irritable bowel syndrome (IBS) in the ATLANTIS trial. </w:t>
      </w:r>
    </w:p>
    <w:p w14:paraId="6805EA41" w14:textId="6748A720" w:rsidR="00EB1402" w:rsidRPr="00CC6364" w:rsidRDefault="00EB1402" w:rsidP="00CD13DB">
      <w:pPr>
        <w:pStyle w:val="NoSpacing"/>
        <w:spacing w:line="480" w:lineRule="auto"/>
        <w:rPr>
          <w:rFonts w:ascii="Times New Roman" w:hAnsi="Times New Roman" w:cs="Times New Roman"/>
          <w:sz w:val="24"/>
          <w:szCs w:val="24"/>
        </w:rPr>
      </w:pPr>
      <w:r w:rsidRPr="00CC6364">
        <w:rPr>
          <w:rFonts w:ascii="Times New Roman" w:hAnsi="Times New Roman" w:cs="Times New Roman"/>
          <w:b/>
          <w:bCs/>
          <w:sz w:val="24"/>
          <w:szCs w:val="24"/>
        </w:rPr>
        <w:t>Objective:</w:t>
      </w:r>
      <w:r w:rsidRPr="00CC6364">
        <w:rPr>
          <w:rFonts w:ascii="Times New Roman" w:hAnsi="Times New Roman" w:cs="Times New Roman"/>
          <w:sz w:val="24"/>
          <w:szCs w:val="24"/>
        </w:rPr>
        <w:t xml:space="preserve"> To perform </w:t>
      </w:r>
      <w:r w:rsidRPr="00CC6364">
        <w:rPr>
          <w:rFonts w:ascii="Times New Roman" w:hAnsi="Times New Roman" w:cs="Times New Roman"/>
          <w:i/>
          <w:iCs/>
          <w:sz w:val="24"/>
          <w:szCs w:val="24"/>
        </w:rPr>
        <w:t>post hoc</w:t>
      </w:r>
      <w:r w:rsidRPr="00CC6364">
        <w:rPr>
          <w:rFonts w:ascii="Times New Roman" w:hAnsi="Times New Roman" w:cs="Times New Roman"/>
          <w:sz w:val="24"/>
          <w:szCs w:val="24"/>
        </w:rPr>
        <w:t xml:space="preserve"> analyses of ATLANTIS for predictors of response to, and tolerability of, a TCA.</w:t>
      </w:r>
    </w:p>
    <w:p w14:paraId="663B95CB" w14:textId="77777777" w:rsidR="00EB1402" w:rsidRPr="00CC6364" w:rsidRDefault="00EB1402" w:rsidP="00CD13DB">
      <w:pPr>
        <w:pStyle w:val="NoSpacing"/>
        <w:spacing w:line="480" w:lineRule="auto"/>
        <w:rPr>
          <w:rFonts w:ascii="Times New Roman" w:hAnsi="Times New Roman" w:cs="Times New Roman"/>
          <w:sz w:val="24"/>
          <w:szCs w:val="24"/>
        </w:rPr>
      </w:pPr>
      <w:r w:rsidRPr="00CC6364">
        <w:rPr>
          <w:rFonts w:ascii="Times New Roman" w:hAnsi="Times New Roman" w:cs="Times New Roman"/>
          <w:b/>
          <w:bCs/>
          <w:sz w:val="24"/>
          <w:szCs w:val="24"/>
        </w:rPr>
        <w:t>Design:</w:t>
      </w:r>
      <w:r w:rsidRPr="00CC6364">
        <w:rPr>
          <w:rFonts w:ascii="Times New Roman" w:hAnsi="Times New Roman" w:cs="Times New Roman"/>
          <w:sz w:val="24"/>
          <w:szCs w:val="24"/>
        </w:rPr>
        <w:t xml:space="preserve"> ATLANTIS randomized 463 adults with IBS to amitriptyline (232) or placebo (231). We examined effect of baseline demographic and disease-related patient characteristics on response to amitriptyline, and effect of amitriptyline on individual symptoms and side effects by subtype. </w:t>
      </w:r>
    </w:p>
    <w:p w14:paraId="5818F28B" w14:textId="30AA66AD" w:rsidR="007A6014" w:rsidRPr="00CC6364" w:rsidRDefault="00CD13DB" w:rsidP="28E70233">
      <w:pPr>
        <w:pStyle w:val="NoSpacing"/>
        <w:spacing w:line="480" w:lineRule="auto"/>
        <w:rPr>
          <w:rFonts w:ascii="Times New Roman" w:hAnsi="Times New Roman" w:cs="Times New Roman"/>
          <w:sz w:val="24"/>
          <w:szCs w:val="24"/>
        </w:rPr>
      </w:pPr>
      <w:r w:rsidRPr="00CC6364">
        <w:rPr>
          <w:rFonts w:ascii="Times New Roman" w:hAnsi="Times New Roman" w:cs="Times New Roman"/>
          <w:b/>
          <w:bCs/>
          <w:sz w:val="24"/>
          <w:szCs w:val="24"/>
        </w:rPr>
        <w:t>Results:</w:t>
      </w:r>
      <w:r w:rsidRPr="00CC6364">
        <w:rPr>
          <w:rFonts w:ascii="Times New Roman" w:hAnsi="Times New Roman" w:cs="Times New Roman"/>
          <w:sz w:val="24"/>
          <w:szCs w:val="24"/>
        </w:rPr>
        <w:t xml:space="preserve"> </w:t>
      </w:r>
      <w:r w:rsidR="00C95DD4" w:rsidRPr="00CC6364">
        <w:rPr>
          <w:rFonts w:ascii="Times New Roman" w:hAnsi="Times New Roman" w:cs="Times New Roman"/>
          <w:sz w:val="24"/>
          <w:szCs w:val="24"/>
        </w:rPr>
        <w:t xml:space="preserve">There was a quantitative difference in </w:t>
      </w:r>
      <w:r w:rsidR="00EB1402" w:rsidRPr="00CC6364">
        <w:rPr>
          <w:rFonts w:ascii="Times New Roman" w:hAnsi="Times New Roman" w:cs="Times New Roman"/>
          <w:sz w:val="24"/>
          <w:szCs w:val="24"/>
        </w:rPr>
        <w:t xml:space="preserve">amitriptyline </w:t>
      </w:r>
      <w:r w:rsidR="00C95DD4" w:rsidRPr="00CC6364">
        <w:rPr>
          <w:rFonts w:ascii="Times New Roman" w:hAnsi="Times New Roman" w:cs="Times New Roman"/>
          <w:sz w:val="24"/>
          <w:szCs w:val="24"/>
        </w:rPr>
        <w:t xml:space="preserve">effectiveness </w:t>
      </w:r>
      <w:r w:rsidR="00F62C28" w:rsidRPr="00CC6364">
        <w:rPr>
          <w:rFonts w:ascii="Times New Roman" w:hAnsi="Times New Roman" w:cs="Times New Roman"/>
          <w:sz w:val="24"/>
          <w:szCs w:val="24"/>
        </w:rPr>
        <w:t xml:space="preserve">in those ≥50 years versus &lt;50 </w:t>
      </w:r>
      <w:r w:rsidR="007A6014" w:rsidRPr="00CC6364">
        <w:rPr>
          <w:rFonts w:ascii="Times New Roman" w:hAnsi="Times New Roman" w:cs="Times New Roman"/>
          <w:sz w:val="24"/>
          <w:szCs w:val="24"/>
        </w:rPr>
        <w:t>on the IBS</w:t>
      </w:r>
      <w:r w:rsidR="00EB1402" w:rsidRPr="00CC6364">
        <w:rPr>
          <w:rFonts w:ascii="Times New Roman" w:hAnsi="Times New Roman" w:cs="Times New Roman"/>
          <w:sz w:val="24"/>
          <w:szCs w:val="24"/>
        </w:rPr>
        <w:t xml:space="preserve"> severity scoring system (IBS-SSS)</w:t>
      </w:r>
      <w:r w:rsidR="007A6014" w:rsidRPr="00CC6364">
        <w:rPr>
          <w:rFonts w:ascii="Times New Roman" w:hAnsi="Times New Roman" w:cs="Times New Roman"/>
          <w:sz w:val="24"/>
          <w:szCs w:val="24"/>
        </w:rPr>
        <w:t xml:space="preserve"> </w:t>
      </w:r>
      <w:r w:rsidRPr="00CC6364">
        <w:rPr>
          <w:rFonts w:ascii="Times New Roman" w:hAnsi="Times New Roman" w:cs="Times New Roman"/>
          <w:sz w:val="24"/>
          <w:szCs w:val="24"/>
        </w:rPr>
        <w:t>(</w:t>
      </w:r>
      <w:r w:rsidR="007A6014" w:rsidRPr="00CC6364">
        <w:rPr>
          <w:rFonts w:ascii="Times New Roman" w:hAnsi="Times New Roman" w:cs="Times New Roman"/>
          <w:sz w:val="24"/>
          <w:szCs w:val="24"/>
        </w:rPr>
        <w:t xml:space="preserve">interaction </w:t>
      </w:r>
      <w:r w:rsidR="007A6014" w:rsidRPr="00CC6364">
        <w:rPr>
          <w:rFonts w:ascii="Times New Roman" w:hAnsi="Times New Roman" w:cs="Times New Roman"/>
          <w:i/>
          <w:iCs/>
          <w:sz w:val="24"/>
          <w:szCs w:val="24"/>
        </w:rPr>
        <w:t>p</w:t>
      </w:r>
      <w:r w:rsidR="007A6014" w:rsidRPr="00CC6364">
        <w:rPr>
          <w:rFonts w:ascii="Times New Roman" w:hAnsi="Times New Roman" w:cs="Times New Roman"/>
          <w:sz w:val="24"/>
          <w:szCs w:val="24"/>
        </w:rPr>
        <w:t xml:space="preserve">=0.048, </w:t>
      </w:r>
      <w:r w:rsidR="00C95DD4" w:rsidRPr="00CC6364">
        <w:rPr>
          <w:rFonts w:ascii="Times New Roman" w:hAnsi="Times New Roman" w:cs="Times New Roman"/>
          <w:sz w:val="24"/>
          <w:szCs w:val="24"/>
        </w:rPr>
        <w:t>mean difference in</w:t>
      </w:r>
      <w:r w:rsidR="007A6014" w:rsidRPr="00CC6364">
        <w:rPr>
          <w:rStyle w:val="cf01"/>
          <w:rFonts w:ascii="Times New Roman" w:hAnsi="Times New Roman" w:cs="Times New Roman"/>
          <w:sz w:val="24"/>
          <w:szCs w:val="24"/>
        </w:rPr>
        <w:t xml:space="preserve"> ≥50 years subgroup -46.5; 95% CI -74.</w:t>
      </w:r>
      <w:r w:rsidR="00B248E6" w:rsidRPr="00CC6364">
        <w:rPr>
          <w:rStyle w:val="cf01"/>
          <w:rFonts w:ascii="Times New Roman" w:hAnsi="Times New Roman" w:cs="Times New Roman"/>
          <w:sz w:val="24"/>
          <w:szCs w:val="24"/>
        </w:rPr>
        <w:t>2</w:t>
      </w:r>
      <w:r w:rsidR="007A6014" w:rsidRPr="00CC6364">
        <w:rPr>
          <w:rStyle w:val="cf01"/>
          <w:rFonts w:ascii="Times New Roman" w:hAnsi="Times New Roman" w:cs="Times New Roman"/>
          <w:sz w:val="24"/>
          <w:szCs w:val="24"/>
        </w:rPr>
        <w:t xml:space="preserve"> to -18.8, </w:t>
      </w:r>
      <w:r w:rsidR="007A6014" w:rsidRPr="00CC6364">
        <w:rPr>
          <w:rStyle w:val="cf01"/>
          <w:rFonts w:ascii="Times New Roman" w:hAnsi="Times New Roman" w:cs="Times New Roman"/>
          <w:i/>
          <w:iCs/>
          <w:sz w:val="24"/>
          <w:szCs w:val="24"/>
        </w:rPr>
        <w:t>p</w:t>
      </w:r>
      <w:r w:rsidR="007A6014" w:rsidRPr="00CC6364">
        <w:rPr>
          <w:rStyle w:val="cf01"/>
          <w:rFonts w:ascii="Times New Roman" w:hAnsi="Times New Roman" w:cs="Times New Roman"/>
          <w:sz w:val="24"/>
          <w:szCs w:val="24"/>
        </w:rPr>
        <w:t>=0.0010)</w:t>
      </w:r>
      <w:r w:rsidRPr="00CC6364">
        <w:rPr>
          <w:rFonts w:ascii="Times New Roman" w:hAnsi="Times New Roman" w:cs="Times New Roman"/>
          <w:sz w:val="24"/>
          <w:szCs w:val="24"/>
        </w:rPr>
        <w:t xml:space="preserve">, </w:t>
      </w:r>
      <w:r w:rsidR="007A6014" w:rsidRPr="00CC6364">
        <w:rPr>
          <w:rFonts w:ascii="Times New Roman" w:hAnsi="Times New Roman" w:cs="Times New Roman"/>
          <w:sz w:val="24"/>
          <w:szCs w:val="24"/>
        </w:rPr>
        <w:t xml:space="preserve">and </w:t>
      </w:r>
      <w:r w:rsidR="00EB1402" w:rsidRPr="00CC6364">
        <w:rPr>
          <w:rFonts w:ascii="Times New Roman" w:hAnsi="Times New Roman" w:cs="Times New Roman"/>
          <w:sz w:val="24"/>
          <w:szCs w:val="24"/>
        </w:rPr>
        <w:t>subjective global assessment</w:t>
      </w:r>
      <w:r w:rsidR="007A6014" w:rsidRPr="00CC6364">
        <w:rPr>
          <w:rFonts w:ascii="Times New Roman" w:hAnsi="Times New Roman" w:cs="Times New Roman"/>
          <w:sz w:val="24"/>
          <w:szCs w:val="24"/>
        </w:rPr>
        <w:t xml:space="preserve"> </w:t>
      </w:r>
      <w:r w:rsidR="008F6069" w:rsidRPr="00CC6364">
        <w:rPr>
          <w:rFonts w:ascii="Times New Roman" w:hAnsi="Times New Roman" w:cs="Times New Roman"/>
          <w:sz w:val="24"/>
          <w:szCs w:val="24"/>
        </w:rPr>
        <w:t xml:space="preserve">of relief </w:t>
      </w:r>
      <w:r w:rsidR="007A6014" w:rsidRPr="00CC6364">
        <w:rPr>
          <w:rFonts w:ascii="Times New Roman" w:hAnsi="Times New Roman" w:cs="Times New Roman"/>
          <w:sz w:val="24"/>
          <w:szCs w:val="24"/>
        </w:rPr>
        <w:t>(</w:t>
      </w:r>
      <w:r w:rsidR="007A6014" w:rsidRPr="00CC6364">
        <w:rPr>
          <w:rStyle w:val="cf01"/>
          <w:rFonts w:ascii="Times New Roman" w:hAnsi="Times New Roman" w:cs="Times New Roman"/>
          <w:sz w:val="24"/>
          <w:szCs w:val="24"/>
        </w:rPr>
        <w:t xml:space="preserve">interaction </w:t>
      </w:r>
      <w:r w:rsidR="007A6014" w:rsidRPr="00CC6364">
        <w:rPr>
          <w:rStyle w:val="cf11"/>
          <w:rFonts w:ascii="Times New Roman" w:hAnsi="Times New Roman" w:cs="Times New Roman"/>
          <w:sz w:val="24"/>
          <w:szCs w:val="24"/>
        </w:rPr>
        <w:t>p</w:t>
      </w:r>
      <w:r w:rsidR="007A6014" w:rsidRPr="00CC6364">
        <w:rPr>
          <w:rStyle w:val="cf01"/>
          <w:rFonts w:ascii="Times New Roman" w:hAnsi="Times New Roman" w:cs="Times New Roman"/>
          <w:sz w:val="24"/>
          <w:szCs w:val="24"/>
        </w:rPr>
        <w:t xml:space="preserve">=0.068, odds ratio (OR) in ≥50 years subgroup 2.59; 95% CI 1.47 to 4.55, </w:t>
      </w:r>
      <w:r w:rsidR="007A6014" w:rsidRPr="00CC6364">
        <w:rPr>
          <w:rStyle w:val="cf01"/>
          <w:rFonts w:ascii="Times New Roman" w:hAnsi="Times New Roman" w:cs="Times New Roman"/>
          <w:i/>
          <w:iCs/>
          <w:sz w:val="24"/>
          <w:szCs w:val="24"/>
        </w:rPr>
        <w:t>p</w:t>
      </w:r>
      <w:r w:rsidR="007A6014" w:rsidRPr="00CC6364">
        <w:rPr>
          <w:rStyle w:val="cf01"/>
          <w:rFonts w:ascii="Times New Roman" w:hAnsi="Times New Roman" w:cs="Times New Roman"/>
          <w:sz w:val="24"/>
          <w:szCs w:val="24"/>
        </w:rPr>
        <w:t xml:space="preserve">=0.0010), and those in the 70% most deprived areas of England compared </w:t>
      </w:r>
      <w:r w:rsidR="00B84C09" w:rsidRPr="00CC6364">
        <w:rPr>
          <w:rStyle w:val="cf01"/>
          <w:rFonts w:ascii="Times New Roman" w:hAnsi="Times New Roman" w:cs="Times New Roman"/>
          <w:sz w:val="24"/>
          <w:szCs w:val="24"/>
        </w:rPr>
        <w:t>with</w:t>
      </w:r>
      <w:r w:rsidR="007A6014" w:rsidRPr="00CC6364">
        <w:rPr>
          <w:rStyle w:val="cf01"/>
          <w:rFonts w:ascii="Times New Roman" w:hAnsi="Times New Roman" w:cs="Times New Roman"/>
          <w:sz w:val="24"/>
          <w:szCs w:val="24"/>
        </w:rPr>
        <w:t xml:space="preserve"> the </w:t>
      </w:r>
      <w:r w:rsidR="00B84C09" w:rsidRPr="00CC6364">
        <w:rPr>
          <w:rStyle w:val="cf01"/>
          <w:rFonts w:ascii="Times New Roman" w:hAnsi="Times New Roman" w:cs="Times New Roman"/>
          <w:sz w:val="24"/>
          <w:szCs w:val="24"/>
        </w:rPr>
        <w:t xml:space="preserve">30% </w:t>
      </w:r>
      <w:r w:rsidR="007A6014" w:rsidRPr="00CC6364">
        <w:rPr>
          <w:rStyle w:val="cf01"/>
          <w:rFonts w:ascii="Times New Roman" w:hAnsi="Times New Roman" w:cs="Times New Roman"/>
          <w:sz w:val="24"/>
          <w:szCs w:val="24"/>
        </w:rPr>
        <w:t xml:space="preserve">least </w:t>
      </w:r>
      <w:r w:rsidR="00B84C09" w:rsidRPr="00CC6364">
        <w:rPr>
          <w:rStyle w:val="cf01"/>
          <w:rFonts w:ascii="Times New Roman" w:hAnsi="Times New Roman" w:cs="Times New Roman"/>
          <w:sz w:val="24"/>
          <w:szCs w:val="24"/>
        </w:rPr>
        <w:t xml:space="preserve">deprived </w:t>
      </w:r>
      <w:r w:rsidR="007A6014" w:rsidRPr="00CC6364">
        <w:rPr>
          <w:rStyle w:val="cf01"/>
          <w:rFonts w:ascii="Times New Roman" w:hAnsi="Times New Roman" w:cs="Times New Roman"/>
          <w:sz w:val="24"/>
          <w:szCs w:val="24"/>
        </w:rPr>
        <w:t xml:space="preserve">for a ≥30% improvement in </w:t>
      </w:r>
      <w:r w:rsidR="007A6014" w:rsidRPr="00CC6364">
        <w:rPr>
          <w:rFonts w:ascii="Times New Roman" w:hAnsi="Times New Roman" w:cs="Times New Roman"/>
          <w:sz w:val="24"/>
          <w:szCs w:val="24"/>
          <w:shd w:val="clear" w:color="auto" w:fill="FFFFFF"/>
        </w:rPr>
        <w:t xml:space="preserve">abdominal pain </w:t>
      </w:r>
      <w:r w:rsidR="007A6014" w:rsidRPr="00CC6364">
        <w:rPr>
          <w:rStyle w:val="cf01"/>
          <w:rFonts w:ascii="Times New Roman" w:hAnsi="Times New Roman" w:cs="Times New Roman"/>
          <w:sz w:val="24"/>
          <w:szCs w:val="24"/>
        </w:rPr>
        <w:t xml:space="preserve">(interaction </w:t>
      </w:r>
      <w:r w:rsidR="007A6014" w:rsidRPr="00CC6364">
        <w:rPr>
          <w:rStyle w:val="cf11"/>
          <w:rFonts w:ascii="Times New Roman" w:hAnsi="Times New Roman" w:cs="Times New Roman"/>
          <w:sz w:val="24"/>
          <w:szCs w:val="24"/>
        </w:rPr>
        <w:t>p</w:t>
      </w:r>
      <w:r w:rsidR="007A6014" w:rsidRPr="00CC6364">
        <w:rPr>
          <w:rStyle w:val="cf01"/>
          <w:rFonts w:ascii="Times New Roman" w:hAnsi="Times New Roman" w:cs="Times New Roman"/>
          <w:sz w:val="24"/>
          <w:szCs w:val="24"/>
        </w:rPr>
        <w:t xml:space="preserve">=0.021, OR in 70% most deprived subgroup 2.70; 95% CI 1.52 to 4.77, </w:t>
      </w:r>
      <w:r w:rsidR="007A6014" w:rsidRPr="00CC6364">
        <w:rPr>
          <w:rStyle w:val="cf01"/>
          <w:rFonts w:ascii="Times New Roman" w:hAnsi="Times New Roman" w:cs="Times New Roman"/>
          <w:i/>
          <w:iCs/>
          <w:sz w:val="24"/>
          <w:szCs w:val="24"/>
        </w:rPr>
        <w:t>p</w:t>
      </w:r>
      <w:r w:rsidR="007A6014" w:rsidRPr="00CC6364">
        <w:rPr>
          <w:rStyle w:val="cf01"/>
          <w:rFonts w:ascii="Times New Roman" w:hAnsi="Times New Roman" w:cs="Times New Roman"/>
          <w:sz w:val="24"/>
          <w:szCs w:val="24"/>
        </w:rPr>
        <w:t xml:space="preserve">=0.0007). </w:t>
      </w:r>
      <w:r w:rsidR="00EB1402" w:rsidRPr="00CC6364">
        <w:rPr>
          <w:rFonts w:ascii="Times New Roman" w:hAnsi="Times New Roman" w:cs="Times New Roman"/>
          <w:sz w:val="24"/>
          <w:szCs w:val="24"/>
        </w:rPr>
        <w:t>S</w:t>
      </w:r>
      <w:r w:rsidR="007A6014" w:rsidRPr="00CC6364">
        <w:rPr>
          <w:rFonts w:ascii="Times New Roman" w:hAnsi="Times New Roman" w:cs="Times New Roman"/>
          <w:sz w:val="24"/>
          <w:szCs w:val="24"/>
        </w:rPr>
        <w:t xml:space="preserve">tronger treatment effects were seen in </w:t>
      </w:r>
      <w:r w:rsidR="00FB477F" w:rsidRPr="00CC6364">
        <w:rPr>
          <w:rFonts w:ascii="Times New Roman" w:hAnsi="Times New Roman" w:cs="Times New Roman"/>
          <w:sz w:val="24"/>
          <w:szCs w:val="24"/>
        </w:rPr>
        <w:t xml:space="preserve">men, </w:t>
      </w:r>
      <w:r w:rsidR="007A6014" w:rsidRPr="00CC6364">
        <w:rPr>
          <w:rFonts w:ascii="Times New Roman" w:hAnsi="Times New Roman" w:cs="Times New Roman"/>
          <w:sz w:val="24"/>
          <w:szCs w:val="24"/>
        </w:rPr>
        <w:t xml:space="preserve">with </w:t>
      </w:r>
      <w:r w:rsidR="00FB477F" w:rsidRPr="00CC6364">
        <w:rPr>
          <w:rFonts w:ascii="Times New Roman" w:hAnsi="Times New Roman" w:cs="Times New Roman"/>
          <w:sz w:val="24"/>
          <w:szCs w:val="24"/>
        </w:rPr>
        <w:t>higher</w:t>
      </w:r>
      <w:r w:rsidR="007A6014" w:rsidRPr="00CC6364">
        <w:rPr>
          <w:rFonts w:ascii="Times New Roman" w:hAnsi="Times New Roman" w:cs="Times New Roman"/>
          <w:sz w:val="24"/>
          <w:szCs w:val="24"/>
        </w:rPr>
        <w:t xml:space="preserve"> Patient Health Questionnaire-12 scores, and with IBS with </w:t>
      </w:r>
      <w:r w:rsidR="00B125B5" w:rsidRPr="00CC6364">
        <w:rPr>
          <w:rFonts w:ascii="Times New Roman" w:hAnsi="Times New Roman" w:cs="Times New Roman"/>
          <w:sz w:val="24"/>
          <w:szCs w:val="24"/>
        </w:rPr>
        <w:t>diarrhoea</w:t>
      </w:r>
      <w:r w:rsidR="007A6014" w:rsidRPr="00CC6364">
        <w:rPr>
          <w:rFonts w:ascii="Times New Roman" w:hAnsi="Times New Roman" w:cs="Times New Roman"/>
          <w:sz w:val="24"/>
          <w:szCs w:val="24"/>
        </w:rPr>
        <w:t>. M</w:t>
      </w:r>
      <w:r w:rsidR="00F62C28" w:rsidRPr="00CC6364">
        <w:rPr>
          <w:rFonts w:ascii="Times New Roman" w:hAnsi="Times New Roman" w:cs="Times New Roman"/>
          <w:sz w:val="24"/>
          <w:szCs w:val="24"/>
        </w:rPr>
        <w:t xml:space="preserve">ean differences </w:t>
      </w:r>
      <w:r w:rsidR="007A6014" w:rsidRPr="00CC6364">
        <w:rPr>
          <w:rFonts w:ascii="Times New Roman" w:hAnsi="Times New Roman" w:cs="Times New Roman"/>
          <w:sz w:val="24"/>
          <w:szCs w:val="24"/>
        </w:rPr>
        <w:t xml:space="preserve">in individual IBS-SSS components </w:t>
      </w:r>
      <w:r w:rsidR="00B125B5" w:rsidRPr="00CC6364">
        <w:rPr>
          <w:rFonts w:ascii="Times New Roman" w:hAnsi="Times New Roman" w:cs="Times New Roman"/>
          <w:sz w:val="24"/>
          <w:szCs w:val="24"/>
        </w:rPr>
        <w:t>favoured</w:t>
      </w:r>
      <w:r w:rsidR="00FB477F" w:rsidRPr="00CC6364">
        <w:rPr>
          <w:rFonts w:ascii="Times New Roman" w:hAnsi="Times New Roman" w:cs="Times New Roman"/>
          <w:sz w:val="24"/>
          <w:szCs w:val="24"/>
        </w:rPr>
        <w:t xml:space="preserve"> amitriptyline</w:t>
      </w:r>
      <w:r w:rsidR="00EB1402" w:rsidRPr="00CC6364">
        <w:rPr>
          <w:rFonts w:ascii="Times New Roman" w:hAnsi="Times New Roman" w:cs="Times New Roman"/>
          <w:sz w:val="24"/>
          <w:szCs w:val="24"/>
        </w:rPr>
        <w:t>, and side effects were similar,</w:t>
      </w:r>
      <w:r w:rsidR="00FB477F" w:rsidRPr="00CC6364">
        <w:rPr>
          <w:rFonts w:ascii="Times New Roman" w:hAnsi="Times New Roman" w:cs="Times New Roman"/>
          <w:sz w:val="24"/>
          <w:szCs w:val="24"/>
        </w:rPr>
        <w:t xml:space="preserve"> across almost all IBS subtypes.</w:t>
      </w:r>
      <w:r w:rsidR="0056747D" w:rsidRPr="00CC6364">
        <w:rPr>
          <w:rFonts w:ascii="Times New Roman" w:hAnsi="Times New Roman" w:cs="Times New Roman"/>
          <w:sz w:val="24"/>
          <w:szCs w:val="24"/>
        </w:rPr>
        <w:t xml:space="preserve"> </w:t>
      </w:r>
    </w:p>
    <w:p w14:paraId="240B800B" w14:textId="46BF7FF3" w:rsidR="00CD13DB" w:rsidRPr="00CC6364" w:rsidRDefault="00CD13DB" w:rsidP="00CD13DB">
      <w:pPr>
        <w:pStyle w:val="NoSpacing"/>
        <w:spacing w:line="480" w:lineRule="auto"/>
        <w:rPr>
          <w:rFonts w:ascii="Times New Roman" w:hAnsi="Times New Roman" w:cs="Times New Roman"/>
          <w:sz w:val="24"/>
          <w:szCs w:val="24"/>
          <w:shd w:val="clear" w:color="auto" w:fill="FFFFFF"/>
        </w:rPr>
      </w:pPr>
      <w:r w:rsidRPr="00CC6364">
        <w:rPr>
          <w:rFonts w:ascii="Times New Roman" w:hAnsi="Times New Roman" w:cs="Times New Roman"/>
          <w:b/>
          <w:sz w:val="24"/>
          <w:szCs w:val="24"/>
        </w:rPr>
        <w:t>Conclusion:</w:t>
      </w:r>
      <w:r w:rsidRPr="00CC6364">
        <w:rPr>
          <w:rFonts w:ascii="Times New Roman" w:hAnsi="Times New Roman" w:cs="Times New Roman"/>
          <w:sz w:val="24"/>
          <w:szCs w:val="24"/>
          <w:shd w:val="clear" w:color="auto" w:fill="FFFFFF"/>
        </w:rPr>
        <w:t xml:space="preserve"> </w:t>
      </w:r>
      <w:r w:rsidR="00C50539" w:rsidRPr="00CC6364">
        <w:rPr>
          <w:rFonts w:ascii="Times New Roman" w:hAnsi="Times New Roman" w:cs="Times New Roman"/>
          <w:sz w:val="24"/>
          <w:szCs w:val="24"/>
          <w:shd w:val="clear" w:color="auto" w:fill="FFFFFF"/>
        </w:rPr>
        <w:t>T</w:t>
      </w:r>
      <w:r w:rsidRPr="00CC6364">
        <w:rPr>
          <w:rFonts w:ascii="Times New Roman" w:hAnsi="Times New Roman" w:cs="Times New Roman"/>
          <w:sz w:val="24"/>
          <w:szCs w:val="24"/>
          <w:shd w:val="clear" w:color="auto" w:fill="FFFFFF"/>
        </w:rPr>
        <w:t xml:space="preserve">hese </w:t>
      </w:r>
      <w:r w:rsidR="00C50539" w:rsidRPr="00CC6364">
        <w:rPr>
          <w:rFonts w:ascii="Times New Roman" w:hAnsi="Times New Roman" w:cs="Times New Roman"/>
          <w:sz w:val="24"/>
          <w:szCs w:val="24"/>
          <w:shd w:val="clear" w:color="auto" w:fill="FFFFFF"/>
        </w:rPr>
        <w:t xml:space="preserve">exploratory </w:t>
      </w:r>
      <w:r w:rsidRPr="00CC6364">
        <w:rPr>
          <w:rFonts w:ascii="Times New Roman" w:hAnsi="Times New Roman" w:cs="Times New Roman"/>
          <w:sz w:val="24"/>
          <w:szCs w:val="24"/>
          <w:shd w:val="clear" w:color="auto" w:fill="FFFFFF"/>
        </w:rPr>
        <w:t xml:space="preserve">analyses </w:t>
      </w:r>
      <w:r w:rsidR="00C50539" w:rsidRPr="00CC6364">
        <w:rPr>
          <w:rFonts w:ascii="Times New Roman" w:hAnsi="Times New Roman" w:cs="Times New Roman"/>
          <w:sz w:val="24"/>
          <w:szCs w:val="24"/>
          <w:shd w:val="clear" w:color="auto" w:fill="FFFFFF"/>
        </w:rPr>
        <w:t xml:space="preserve">demonstrate there are unlikely to be deleterious effects of amitriptyline in any </w:t>
      </w:r>
      <w:proofErr w:type="gramStart"/>
      <w:r w:rsidR="00C50539" w:rsidRPr="00CC6364">
        <w:rPr>
          <w:rFonts w:ascii="Times New Roman" w:hAnsi="Times New Roman" w:cs="Times New Roman"/>
          <w:sz w:val="24"/>
          <w:szCs w:val="24"/>
          <w:shd w:val="clear" w:color="auto" w:fill="FFFFFF"/>
        </w:rPr>
        <w:t>particular IBS</w:t>
      </w:r>
      <w:proofErr w:type="gramEnd"/>
      <w:r w:rsidR="00C50539" w:rsidRPr="00CC6364">
        <w:rPr>
          <w:rFonts w:ascii="Times New Roman" w:hAnsi="Times New Roman" w:cs="Times New Roman"/>
          <w:sz w:val="24"/>
          <w:szCs w:val="24"/>
          <w:shd w:val="clear" w:color="auto" w:fill="FFFFFF"/>
        </w:rPr>
        <w:t xml:space="preserve"> subtype</w:t>
      </w:r>
      <w:r w:rsidR="0056747D" w:rsidRPr="00CC6364">
        <w:rPr>
          <w:rFonts w:ascii="Times New Roman" w:hAnsi="Times New Roman" w:cs="Times New Roman"/>
          <w:sz w:val="24"/>
          <w:szCs w:val="24"/>
          <w:shd w:val="clear" w:color="auto" w:fill="FFFFFF"/>
        </w:rPr>
        <w:t xml:space="preserve"> and </w:t>
      </w:r>
      <w:r w:rsidR="009B54B4" w:rsidRPr="00CC6364">
        <w:rPr>
          <w:rFonts w:ascii="Times New Roman" w:hAnsi="Times New Roman" w:cs="Times New Roman"/>
          <w:sz w:val="24"/>
          <w:szCs w:val="24"/>
          <w:shd w:val="clear" w:color="auto" w:fill="FFFFFF"/>
        </w:rPr>
        <w:t>could</w:t>
      </w:r>
      <w:r w:rsidR="0056747D" w:rsidRPr="00CC6364">
        <w:rPr>
          <w:rFonts w:ascii="Times New Roman" w:hAnsi="Times New Roman" w:cs="Times New Roman"/>
          <w:sz w:val="24"/>
          <w:szCs w:val="24"/>
          <w:shd w:val="clear" w:color="auto" w:fill="FFFFFF"/>
        </w:rPr>
        <w:t xml:space="preserve"> </w:t>
      </w:r>
      <w:r w:rsidR="0014702A" w:rsidRPr="00CC6364">
        <w:rPr>
          <w:rFonts w:ascii="Times New Roman" w:hAnsi="Times New Roman" w:cs="Times New Roman"/>
          <w:sz w:val="24"/>
          <w:szCs w:val="24"/>
          <w:shd w:val="clear" w:color="auto" w:fill="FFFFFF"/>
        </w:rPr>
        <w:t xml:space="preserve">help </w:t>
      </w:r>
      <w:r w:rsidRPr="00CC6364">
        <w:rPr>
          <w:rFonts w:ascii="Times New Roman" w:hAnsi="Times New Roman" w:cs="Times New Roman"/>
          <w:sz w:val="24"/>
          <w:szCs w:val="24"/>
          <w:shd w:val="clear" w:color="auto" w:fill="FFFFFF"/>
        </w:rPr>
        <w:t xml:space="preserve">identify patients in whom amitriptyline </w:t>
      </w:r>
      <w:r w:rsidR="0014702A" w:rsidRPr="00CC6364">
        <w:rPr>
          <w:rFonts w:ascii="Times New Roman" w:hAnsi="Times New Roman" w:cs="Times New Roman"/>
          <w:sz w:val="24"/>
          <w:szCs w:val="24"/>
          <w:shd w:val="clear" w:color="auto" w:fill="FFFFFF"/>
        </w:rPr>
        <w:t>may</w:t>
      </w:r>
      <w:r w:rsidRPr="00CC6364">
        <w:rPr>
          <w:rFonts w:ascii="Times New Roman" w:hAnsi="Times New Roman" w:cs="Times New Roman"/>
          <w:sz w:val="24"/>
          <w:szCs w:val="24"/>
          <w:shd w:val="clear" w:color="auto" w:fill="FFFFFF"/>
        </w:rPr>
        <w:t xml:space="preserve"> be more effective. </w:t>
      </w:r>
      <w:r w:rsidR="00A54C61" w:rsidRPr="00CC6364">
        <w:rPr>
          <w:rFonts w:ascii="Times New Roman" w:hAnsi="Times New Roman" w:cs="Times New Roman"/>
          <w:sz w:val="24"/>
          <w:szCs w:val="24"/>
          <w:shd w:val="clear" w:color="auto" w:fill="FFFFFF"/>
        </w:rPr>
        <w:t xml:space="preserve">Clinical trial registration: </w:t>
      </w:r>
      <w:r w:rsidR="00A54C61" w:rsidRPr="00CC6364">
        <w:rPr>
          <w:rFonts w:ascii="Times New Roman" w:hAnsi="Times New Roman" w:cs="Times New Roman"/>
          <w:sz w:val="24"/>
          <w:szCs w:val="24"/>
        </w:rPr>
        <w:t>ISRCTN48075063</w:t>
      </w:r>
      <w:r w:rsidR="00EB1402" w:rsidRPr="00CC6364">
        <w:rPr>
          <w:rFonts w:ascii="Times New Roman" w:hAnsi="Times New Roman" w:cs="Times New Roman"/>
          <w:sz w:val="24"/>
          <w:szCs w:val="24"/>
        </w:rPr>
        <w:t>.</w:t>
      </w:r>
    </w:p>
    <w:p w14:paraId="64A84C23" w14:textId="77777777" w:rsidR="0015114E" w:rsidRPr="00CC6364" w:rsidRDefault="0015114E" w:rsidP="00CD13DB">
      <w:pPr>
        <w:pStyle w:val="NoSpacing"/>
        <w:spacing w:line="480" w:lineRule="auto"/>
        <w:rPr>
          <w:rFonts w:ascii="Times New Roman" w:hAnsi="Times New Roman" w:cs="Times New Roman"/>
          <w:sz w:val="24"/>
          <w:szCs w:val="24"/>
        </w:rPr>
      </w:pPr>
    </w:p>
    <w:p w14:paraId="5370F725" w14:textId="77777777" w:rsidR="006068F0" w:rsidRPr="00CC6364" w:rsidRDefault="00CD13DB" w:rsidP="006068F0">
      <w:pPr>
        <w:spacing w:line="480" w:lineRule="auto"/>
        <w:rPr>
          <w:rFonts w:ascii="Times New Roman" w:hAnsi="Times New Roman" w:cs="Times New Roman"/>
          <w:b/>
          <w:sz w:val="24"/>
          <w:szCs w:val="24"/>
        </w:rPr>
      </w:pPr>
      <w:r w:rsidRPr="00CC6364">
        <w:rPr>
          <w:rFonts w:ascii="Times New Roman" w:hAnsi="Times New Roman" w:cs="Times New Roman"/>
          <w:sz w:val="24"/>
          <w:szCs w:val="24"/>
        </w:rPr>
        <w:br w:type="page"/>
      </w:r>
      <w:r w:rsidR="006068F0" w:rsidRPr="00CC6364">
        <w:rPr>
          <w:rFonts w:ascii="Times New Roman" w:hAnsi="Times New Roman" w:cs="Times New Roman"/>
          <w:b/>
          <w:sz w:val="24"/>
          <w:szCs w:val="24"/>
        </w:rPr>
        <w:lastRenderedPageBreak/>
        <w:t>STUDY HIGHLIGHTS</w:t>
      </w:r>
    </w:p>
    <w:p w14:paraId="2FC63496" w14:textId="77777777" w:rsidR="006068F0" w:rsidRPr="00CC6364" w:rsidRDefault="006068F0" w:rsidP="006068F0">
      <w:pPr>
        <w:spacing w:line="480" w:lineRule="auto"/>
        <w:rPr>
          <w:rFonts w:ascii="Times New Roman" w:hAnsi="Times New Roman" w:cs="Times New Roman"/>
          <w:b/>
          <w:sz w:val="24"/>
          <w:szCs w:val="24"/>
        </w:rPr>
      </w:pPr>
    </w:p>
    <w:p w14:paraId="61DC38C7" w14:textId="77777777" w:rsidR="006068F0" w:rsidRPr="00CC6364" w:rsidRDefault="006068F0" w:rsidP="006068F0">
      <w:pPr>
        <w:spacing w:line="480" w:lineRule="auto"/>
        <w:rPr>
          <w:rFonts w:ascii="Times New Roman" w:hAnsi="Times New Roman" w:cs="Times New Roman"/>
          <w:b/>
          <w:sz w:val="24"/>
          <w:szCs w:val="24"/>
        </w:rPr>
      </w:pPr>
      <w:r w:rsidRPr="00CC6364">
        <w:rPr>
          <w:rFonts w:ascii="Times New Roman" w:hAnsi="Times New Roman" w:cs="Times New Roman"/>
          <w:b/>
          <w:sz w:val="24"/>
          <w:szCs w:val="24"/>
        </w:rPr>
        <w:t>What is already known about this subject</w:t>
      </w:r>
    </w:p>
    <w:p w14:paraId="587B25C6" w14:textId="15079C12" w:rsidR="006068F0" w:rsidRPr="00CC6364" w:rsidRDefault="00BF0AAF" w:rsidP="006068F0">
      <w:pPr>
        <w:pStyle w:val="ListParagraph"/>
        <w:numPr>
          <w:ilvl w:val="3"/>
          <w:numId w:val="27"/>
        </w:numPr>
        <w:spacing w:after="0" w:line="480" w:lineRule="auto"/>
        <w:jc w:val="left"/>
        <w:rPr>
          <w:b/>
          <w:szCs w:val="24"/>
        </w:rPr>
      </w:pPr>
      <w:r w:rsidRPr="00CC6364">
        <w:rPr>
          <w:szCs w:val="24"/>
        </w:rPr>
        <w:t>Low-dose amitriptyline, a tricyclic antidepressant (TCA) was more effective than placebo across a range of symptom measures as a second-line treatment for irritable bowel syndrome (IBS) in the ATLANTIS trial</w:t>
      </w:r>
      <w:r w:rsidR="006068F0" w:rsidRPr="00CC6364">
        <w:rPr>
          <w:szCs w:val="24"/>
        </w:rPr>
        <w:t>.</w:t>
      </w:r>
    </w:p>
    <w:p w14:paraId="076503F6" w14:textId="1CB9988E" w:rsidR="006068F0" w:rsidRPr="00CC6364" w:rsidRDefault="00BF0AAF" w:rsidP="006068F0">
      <w:pPr>
        <w:pStyle w:val="ListParagraph"/>
        <w:numPr>
          <w:ilvl w:val="0"/>
          <w:numId w:val="27"/>
        </w:numPr>
        <w:spacing w:after="0" w:line="480" w:lineRule="auto"/>
        <w:jc w:val="left"/>
        <w:rPr>
          <w:szCs w:val="24"/>
        </w:rPr>
      </w:pPr>
      <w:r w:rsidRPr="00CC6364">
        <w:rPr>
          <w:szCs w:val="24"/>
        </w:rPr>
        <w:t>Whether the beneficial effects of TCAs in IBS are affected by other factors is unclear, because most trials have been small and unable to examine these issues</w:t>
      </w:r>
      <w:r w:rsidR="006068F0" w:rsidRPr="00CC6364">
        <w:rPr>
          <w:szCs w:val="24"/>
        </w:rPr>
        <w:t xml:space="preserve">. </w:t>
      </w:r>
    </w:p>
    <w:p w14:paraId="40C61923" w14:textId="271B5D1B" w:rsidR="006068F0" w:rsidRPr="00CC6364" w:rsidRDefault="006068F0" w:rsidP="006068F0">
      <w:pPr>
        <w:pStyle w:val="ListParagraph"/>
        <w:numPr>
          <w:ilvl w:val="0"/>
          <w:numId w:val="27"/>
        </w:numPr>
        <w:spacing w:after="0" w:line="480" w:lineRule="auto"/>
        <w:jc w:val="left"/>
        <w:rPr>
          <w:szCs w:val="24"/>
        </w:rPr>
      </w:pPr>
      <w:r w:rsidRPr="00CC6364">
        <w:rPr>
          <w:szCs w:val="24"/>
        </w:rPr>
        <w:t xml:space="preserve">In </w:t>
      </w:r>
      <w:r w:rsidR="00BF0AAF" w:rsidRPr="00CC6364">
        <w:rPr>
          <w:szCs w:val="24"/>
        </w:rPr>
        <w:t xml:space="preserve">addition, TCAs may have deleterious effects on symptoms for some patients, such as exacerbating constipation in those with IBS with constipation or IBS with mixed bowel habits. </w:t>
      </w:r>
    </w:p>
    <w:p w14:paraId="3A470C30" w14:textId="77777777" w:rsidR="00BF0AAF" w:rsidRPr="00CC6364" w:rsidRDefault="00BF0AAF" w:rsidP="00BF0AAF">
      <w:pPr>
        <w:pStyle w:val="ListParagraph"/>
        <w:numPr>
          <w:ilvl w:val="0"/>
          <w:numId w:val="0"/>
        </w:numPr>
        <w:spacing w:after="0" w:line="480" w:lineRule="auto"/>
        <w:ind w:left="720"/>
        <w:jc w:val="left"/>
        <w:rPr>
          <w:szCs w:val="24"/>
        </w:rPr>
      </w:pPr>
    </w:p>
    <w:p w14:paraId="0ABF197A" w14:textId="77777777" w:rsidR="006068F0" w:rsidRPr="00CC6364" w:rsidRDefault="006068F0" w:rsidP="006068F0">
      <w:pPr>
        <w:spacing w:line="480" w:lineRule="auto"/>
        <w:rPr>
          <w:rFonts w:ascii="Times New Roman" w:hAnsi="Times New Roman" w:cs="Times New Roman"/>
          <w:b/>
          <w:sz w:val="24"/>
          <w:szCs w:val="24"/>
        </w:rPr>
      </w:pPr>
      <w:r w:rsidRPr="00CC6364">
        <w:rPr>
          <w:rFonts w:ascii="Times New Roman" w:hAnsi="Times New Roman" w:cs="Times New Roman"/>
          <w:b/>
          <w:sz w:val="24"/>
          <w:szCs w:val="24"/>
        </w:rPr>
        <w:t>What are the new findings</w:t>
      </w:r>
    </w:p>
    <w:p w14:paraId="604114EA" w14:textId="0D3FD891" w:rsidR="006068F0" w:rsidRPr="00CC6364" w:rsidRDefault="006068F0" w:rsidP="006068F0">
      <w:pPr>
        <w:pStyle w:val="ListParagraph"/>
        <w:numPr>
          <w:ilvl w:val="0"/>
          <w:numId w:val="28"/>
        </w:numPr>
        <w:spacing w:after="0" w:line="480" w:lineRule="auto"/>
        <w:jc w:val="left"/>
        <w:rPr>
          <w:szCs w:val="24"/>
        </w:rPr>
      </w:pPr>
      <w:r w:rsidRPr="00CC6364">
        <w:rPr>
          <w:bCs/>
          <w:szCs w:val="24"/>
        </w:rPr>
        <w:t xml:space="preserve">In </w:t>
      </w:r>
      <w:r w:rsidR="00BF0AAF" w:rsidRPr="00CC6364">
        <w:rPr>
          <w:i/>
          <w:iCs/>
          <w:szCs w:val="24"/>
        </w:rPr>
        <w:t xml:space="preserve">post hoc </w:t>
      </w:r>
      <w:r w:rsidR="005A4152" w:rsidRPr="00CC6364">
        <w:rPr>
          <w:szCs w:val="24"/>
        </w:rPr>
        <w:t xml:space="preserve">exploratory </w:t>
      </w:r>
      <w:r w:rsidR="00BF0AAF" w:rsidRPr="00CC6364">
        <w:rPr>
          <w:szCs w:val="24"/>
        </w:rPr>
        <w:t xml:space="preserve">analyses of ATLANTIS, there was evidence of a quantitative difference in effectiveness of amitriptyline in those ≥50 years and those in the 70% most deprived areas of England, according to </w:t>
      </w:r>
      <w:r w:rsidR="00BF0AAF" w:rsidRPr="00CC6364">
        <w:rPr>
          <w:rFonts w:eastAsia="Times New Roman"/>
          <w:bCs/>
          <w:szCs w:val="24"/>
        </w:rPr>
        <w:t>index of mean deprivation</w:t>
      </w:r>
      <w:r w:rsidRPr="00CC6364">
        <w:rPr>
          <w:bCs/>
          <w:szCs w:val="24"/>
        </w:rPr>
        <w:t xml:space="preserve">. </w:t>
      </w:r>
    </w:p>
    <w:p w14:paraId="3BCC4CAB" w14:textId="4B665E6F" w:rsidR="006068F0" w:rsidRPr="00CC6364" w:rsidRDefault="00BF0AAF" w:rsidP="006068F0">
      <w:pPr>
        <w:pStyle w:val="ListParagraph"/>
        <w:numPr>
          <w:ilvl w:val="0"/>
          <w:numId w:val="28"/>
        </w:numPr>
        <w:spacing w:after="0" w:line="480" w:lineRule="auto"/>
        <w:jc w:val="left"/>
        <w:rPr>
          <w:szCs w:val="24"/>
        </w:rPr>
      </w:pPr>
      <w:r w:rsidRPr="00CC6364">
        <w:rPr>
          <w:szCs w:val="24"/>
        </w:rPr>
        <w:t>In addition, stronger treatment effects occurred consistently in men, those with higher Patient Health Questionnaire-12 scores, and those with IBS with diarrhoea</w:t>
      </w:r>
      <w:r w:rsidR="006068F0" w:rsidRPr="00CC6364">
        <w:rPr>
          <w:bCs/>
          <w:szCs w:val="24"/>
        </w:rPr>
        <w:t>.</w:t>
      </w:r>
    </w:p>
    <w:p w14:paraId="27A61909" w14:textId="560325ED" w:rsidR="006068F0" w:rsidRPr="00CC6364" w:rsidRDefault="00BF0AAF" w:rsidP="006068F0">
      <w:pPr>
        <w:pStyle w:val="ListParagraph"/>
        <w:numPr>
          <w:ilvl w:val="0"/>
          <w:numId w:val="28"/>
        </w:numPr>
        <w:spacing w:after="0" w:line="480" w:lineRule="auto"/>
        <w:jc w:val="left"/>
        <w:rPr>
          <w:szCs w:val="24"/>
        </w:rPr>
      </w:pPr>
      <w:r w:rsidRPr="00CC6364">
        <w:rPr>
          <w:szCs w:val="24"/>
        </w:rPr>
        <w:t>Mean differences in individual IBS severity scoring system (IBS-SSS) scores favoured amitriptyline for all components of the IBS-SSS across almost all IBS subtypes</w:t>
      </w:r>
      <w:r w:rsidR="006068F0" w:rsidRPr="00CC6364">
        <w:rPr>
          <w:bCs/>
          <w:szCs w:val="24"/>
        </w:rPr>
        <w:t xml:space="preserve">. </w:t>
      </w:r>
    </w:p>
    <w:p w14:paraId="2A1B2ABD" w14:textId="6756D4EC" w:rsidR="006068F0" w:rsidRPr="00CC6364" w:rsidRDefault="00BF0AAF" w:rsidP="006068F0">
      <w:pPr>
        <w:pStyle w:val="ListParagraph"/>
        <w:numPr>
          <w:ilvl w:val="0"/>
          <w:numId w:val="28"/>
        </w:numPr>
        <w:spacing w:after="0" w:line="480" w:lineRule="auto"/>
        <w:jc w:val="left"/>
        <w:rPr>
          <w:szCs w:val="24"/>
        </w:rPr>
      </w:pPr>
      <w:r w:rsidRPr="00CC6364">
        <w:rPr>
          <w:szCs w:val="24"/>
          <w:shd w:val="clear" w:color="auto" w:fill="FFFFFF"/>
        </w:rPr>
        <w:t>Excess adverse events with amitriptyline were similar across IBS subtypes, consisting mainly of those related to anticholinergic effects</w:t>
      </w:r>
      <w:r w:rsidR="006068F0" w:rsidRPr="00CC6364">
        <w:rPr>
          <w:szCs w:val="24"/>
        </w:rPr>
        <w:t>.</w:t>
      </w:r>
      <w:r w:rsidR="006068F0" w:rsidRPr="00CC6364">
        <w:rPr>
          <w:bCs/>
          <w:szCs w:val="24"/>
        </w:rPr>
        <w:t xml:space="preserve"> </w:t>
      </w:r>
    </w:p>
    <w:p w14:paraId="63D08867" w14:textId="77777777" w:rsidR="00BF0AAF" w:rsidRPr="00CC6364" w:rsidRDefault="00BF0AAF" w:rsidP="00BF0AAF">
      <w:pPr>
        <w:pStyle w:val="ListParagraph"/>
        <w:numPr>
          <w:ilvl w:val="0"/>
          <w:numId w:val="0"/>
        </w:numPr>
        <w:spacing w:after="0" w:line="480" w:lineRule="auto"/>
        <w:ind w:left="720"/>
        <w:jc w:val="left"/>
        <w:rPr>
          <w:szCs w:val="24"/>
        </w:rPr>
      </w:pPr>
    </w:p>
    <w:p w14:paraId="107DE5AD" w14:textId="77777777" w:rsidR="00BF0AAF" w:rsidRPr="00CC6364" w:rsidRDefault="00BF0AAF" w:rsidP="00BF0AAF">
      <w:pPr>
        <w:pStyle w:val="ListParagraph"/>
        <w:numPr>
          <w:ilvl w:val="0"/>
          <w:numId w:val="0"/>
        </w:numPr>
        <w:spacing w:after="0" w:line="480" w:lineRule="auto"/>
        <w:ind w:left="720"/>
        <w:jc w:val="left"/>
        <w:rPr>
          <w:szCs w:val="24"/>
        </w:rPr>
      </w:pPr>
    </w:p>
    <w:p w14:paraId="6F435E89" w14:textId="77777777" w:rsidR="006068F0" w:rsidRPr="00CC6364" w:rsidRDefault="006068F0" w:rsidP="006068F0">
      <w:pPr>
        <w:pStyle w:val="ListParagraph"/>
        <w:spacing w:line="480" w:lineRule="auto"/>
        <w:ind w:left="0"/>
        <w:rPr>
          <w:b/>
          <w:szCs w:val="24"/>
        </w:rPr>
      </w:pPr>
      <w:r w:rsidRPr="00CC6364">
        <w:rPr>
          <w:b/>
          <w:szCs w:val="24"/>
        </w:rPr>
        <w:lastRenderedPageBreak/>
        <w:t>How might it impact on clinical practice in the foreseeable future</w:t>
      </w:r>
    </w:p>
    <w:p w14:paraId="068EB1B9" w14:textId="270CCBD0" w:rsidR="006068F0" w:rsidRPr="00CC6364" w:rsidRDefault="006068F0" w:rsidP="006068F0">
      <w:pPr>
        <w:pStyle w:val="ListParagraph"/>
        <w:numPr>
          <w:ilvl w:val="0"/>
          <w:numId w:val="28"/>
        </w:numPr>
        <w:spacing w:after="160" w:line="480" w:lineRule="auto"/>
        <w:jc w:val="left"/>
        <w:rPr>
          <w:b/>
          <w:bCs/>
          <w:szCs w:val="24"/>
        </w:rPr>
      </w:pPr>
      <w:r w:rsidRPr="00CC6364">
        <w:rPr>
          <w:bCs/>
          <w:szCs w:val="24"/>
        </w:rPr>
        <w:t xml:space="preserve">These </w:t>
      </w:r>
      <w:r w:rsidR="005A4152" w:rsidRPr="00CC6364">
        <w:rPr>
          <w:szCs w:val="24"/>
        </w:rPr>
        <w:t xml:space="preserve">exploratory </w:t>
      </w:r>
      <w:r w:rsidR="00441779" w:rsidRPr="00CC6364">
        <w:rPr>
          <w:bCs/>
          <w:szCs w:val="24"/>
        </w:rPr>
        <w:t xml:space="preserve">analyses </w:t>
      </w:r>
      <w:r w:rsidR="00441779" w:rsidRPr="00CC6364">
        <w:rPr>
          <w:szCs w:val="24"/>
          <w:shd w:val="clear" w:color="auto" w:fill="FFFFFF"/>
        </w:rPr>
        <w:t>could help identify patients in whom amitriptyline may be more effective</w:t>
      </w:r>
      <w:r w:rsidRPr="00CC6364">
        <w:rPr>
          <w:bCs/>
          <w:szCs w:val="24"/>
        </w:rPr>
        <w:t>.</w:t>
      </w:r>
    </w:p>
    <w:p w14:paraId="2B44B4BD" w14:textId="65356A36" w:rsidR="006068F0" w:rsidRPr="00CC6364" w:rsidRDefault="006068F0" w:rsidP="006068F0">
      <w:pPr>
        <w:pStyle w:val="ListParagraph"/>
        <w:numPr>
          <w:ilvl w:val="0"/>
          <w:numId w:val="28"/>
        </w:numPr>
        <w:spacing w:after="160" w:line="480" w:lineRule="auto"/>
        <w:jc w:val="left"/>
        <w:rPr>
          <w:b/>
          <w:bCs/>
          <w:szCs w:val="24"/>
        </w:rPr>
      </w:pPr>
      <w:r w:rsidRPr="00CC6364">
        <w:rPr>
          <w:bCs/>
          <w:szCs w:val="24"/>
        </w:rPr>
        <w:t xml:space="preserve">They </w:t>
      </w:r>
      <w:r w:rsidR="00441779" w:rsidRPr="00CC6364">
        <w:rPr>
          <w:bCs/>
          <w:szCs w:val="24"/>
        </w:rPr>
        <w:t xml:space="preserve">also highlight </w:t>
      </w:r>
      <w:r w:rsidR="00441779" w:rsidRPr="00CC6364">
        <w:rPr>
          <w:szCs w:val="24"/>
          <w:shd w:val="clear" w:color="auto" w:fill="FFFFFF"/>
        </w:rPr>
        <w:t xml:space="preserve">there are unlikely to be deleterious effects of amitriptyline in any </w:t>
      </w:r>
      <w:proofErr w:type="gramStart"/>
      <w:r w:rsidR="00441779" w:rsidRPr="00CC6364">
        <w:rPr>
          <w:szCs w:val="24"/>
          <w:shd w:val="clear" w:color="auto" w:fill="FFFFFF"/>
        </w:rPr>
        <w:t>particular IBS</w:t>
      </w:r>
      <w:proofErr w:type="gramEnd"/>
      <w:r w:rsidR="00441779" w:rsidRPr="00CC6364">
        <w:rPr>
          <w:szCs w:val="24"/>
          <w:shd w:val="clear" w:color="auto" w:fill="FFFFFF"/>
        </w:rPr>
        <w:t xml:space="preserve"> subtype</w:t>
      </w:r>
      <w:r w:rsidRPr="00CC6364">
        <w:rPr>
          <w:bCs/>
          <w:szCs w:val="24"/>
        </w:rPr>
        <w:t xml:space="preserve">. </w:t>
      </w:r>
    </w:p>
    <w:p w14:paraId="05D688C9" w14:textId="3C3C01AC" w:rsidR="006068F0" w:rsidRPr="00CC6364" w:rsidRDefault="00441779" w:rsidP="006068F0">
      <w:pPr>
        <w:pStyle w:val="ListParagraph"/>
        <w:numPr>
          <w:ilvl w:val="0"/>
          <w:numId w:val="28"/>
        </w:numPr>
        <w:spacing w:after="160" w:line="480" w:lineRule="auto"/>
        <w:jc w:val="left"/>
        <w:rPr>
          <w:b/>
          <w:bCs/>
          <w:szCs w:val="24"/>
        </w:rPr>
      </w:pPr>
      <w:r w:rsidRPr="00CC6364">
        <w:rPr>
          <w:szCs w:val="24"/>
        </w:rPr>
        <w:t xml:space="preserve">It would, therefore, seem reasonable to offer </w:t>
      </w:r>
      <w:r w:rsidRPr="00CC6364">
        <w:rPr>
          <w:szCs w:val="24"/>
          <w:shd w:val="clear" w:color="auto" w:fill="FFFFFF"/>
        </w:rPr>
        <w:t xml:space="preserve">amitriptyline </w:t>
      </w:r>
      <w:r w:rsidRPr="00CC6364">
        <w:rPr>
          <w:szCs w:val="24"/>
        </w:rPr>
        <w:t xml:space="preserve">to patients </w:t>
      </w:r>
      <w:r w:rsidR="00BF0AAF" w:rsidRPr="00CC6364">
        <w:rPr>
          <w:szCs w:val="24"/>
        </w:rPr>
        <w:t xml:space="preserve">with IBS </w:t>
      </w:r>
      <w:r w:rsidRPr="00CC6364">
        <w:rPr>
          <w:szCs w:val="24"/>
        </w:rPr>
        <w:t>regardless of predominant bowel habit</w:t>
      </w:r>
      <w:r w:rsidR="006068F0" w:rsidRPr="00CC6364">
        <w:rPr>
          <w:b/>
          <w:szCs w:val="24"/>
        </w:rPr>
        <w:t>.</w:t>
      </w:r>
      <w:r w:rsidR="006068F0" w:rsidRPr="00CC6364">
        <w:rPr>
          <w:b/>
          <w:szCs w:val="24"/>
        </w:rPr>
        <w:br w:type="page"/>
      </w:r>
    </w:p>
    <w:p w14:paraId="683BFB90" w14:textId="124A3D7F" w:rsidR="00CD13DB" w:rsidRPr="00CC6364" w:rsidRDefault="00CD13DB" w:rsidP="00CD13DB">
      <w:pPr>
        <w:pStyle w:val="NoSpacing"/>
        <w:spacing w:line="480" w:lineRule="auto"/>
        <w:rPr>
          <w:rFonts w:ascii="Times New Roman" w:hAnsi="Times New Roman" w:cs="Times New Roman"/>
          <w:b/>
          <w:sz w:val="24"/>
          <w:szCs w:val="24"/>
        </w:rPr>
      </w:pPr>
      <w:r w:rsidRPr="00CC6364">
        <w:rPr>
          <w:rFonts w:ascii="Times New Roman" w:hAnsi="Times New Roman" w:cs="Times New Roman"/>
          <w:b/>
          <w:sz w:val="24"/>
          <w:szCs w:val="24"/>
        </w:rPr>
        <w:lastRenderedPageBreak/>
        <w:t>INTRODUCTION</w:t>
      </w:r>
    </w:p>
    <w:p w14:paraId="602EADC9" w14:textId="229A6454" w:rsidR="00CD13DB" w:rsidRPr="00CC6364" w:rsidRDefault="00CD13DB" w:rsidP="00CD13DB">
      <w:pPr>
        <w:pStyle w:val="NoSpacing"/>
        <w:spacing w:line="480" w:lineRule="auto"/>
        <w:rPr>
          <w:rFonts w:ascii="Times New Roman" w:hAnsi="Times New Roman" w:cs="Times New Roman"/>
          <w:sz w:val="24"/>
          <w:szCs w:val="24"/>
        </w:rPr>
      </w:pPr>
      <w:r w:rsidRPr="00CC6364">
        <w:rPr>
          <w:rFonts w:ascii="Times New Roman" w:hAnsi="Times New Roman" w:cs="Times New Roman"/>
          <w:sz w:val="24"/>
          <w:szCs w:val="24"/>
        </w:rPr>
        <w:tab/>
        <w:t>Irritable bowel syndrome (IBS) is a disorder of gut-brain interaction</w:t>
      </w:r>
      <w:r w:rsidR="002A22E1" w:rsidRPr="00CC6364">
        <w:rPr>
          <w:rFonts w:ascii="Times New Roman" w:hAnsi="Times New Roman" w:cs="Times New Roman"/>
          <w:sz w:val="24"/>
          <w:szCs w:val="24"/>
        </w:rPr>
        <w:t>,</w:t>
      </w:r>
      <w:r w:rsidRPr="00CC6364">
        <w:rPr>
          <w:rFonts w:ascii="Times New Roman" w:hAnsi="Times New Roman" w:cs="Times New Roman"/>
          <w:sz w:val="24"/>
          <w:szCs w:val="24"/>
        </w:rPr>
        <w:fldChar w:fldCharType="begin">
          <w:fldData xml:space="preserve">PEVuZE5vdGU+PENpdGU+PEF1dGhvcj5Gb3JkPC9BdXRob3I+PFllYXI+MjAyMDwvWWVhcj48UmVj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</w:fldData>
        </w:fldChar>
      </w:r>
      <w:r w:rsidRPr="00CC6364">
        <w:rPr>
          <w:rFonts w:ascii="Times New Roman" w:hAnsi="Times New Roman" w:cs="Times New Roman"/>
          <w:sz w:val="24"/>
          <w:szCs w:val="24"/>
        </w:rPr>
        <w:instrText xml:space="preserve"> ADDIN EN.CITE </w:instrText>
      </w:r>
      <w:r w:rsidRPr="00CC6364">
        <w:rPr>
          <w:rFonts w:ascii="Times New Roman" w:hAnsi="Times New Roman" w:cs="Times New Roman"/>
          <w:sz w:val="24"/>
          <w:szCs w:val="24"/>
        </w:rPr>
        <w:fldChar w:fldCharType="begin">
          <w:fldData xml:space="preserve">PEVuZE5vdGU+PENpdGU+PEF1dGhvcj5Gb3JkPC9BdXRob3I+PFllYXI+MjAyMDwvWWVhcj48UmVj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</w:fldData>
        </w:fldChar>
      </w:r>
      <w:r w:rsidRPr="00CC6364">
        <w:rPr>
          <w:rFonts w:ascii="Times New Roman" w:hAnsi="Times New Roman" w:cs="Times New Roman"/>
          <w:sz w:val="24"/>
          <w:szCs w:val="24"/>
        </w:rPr>
        <w:instrText xml:space="preserve"> ADDIN EN.CITE.DATA </w:instrText>
      </w:r>
      <w:r w:rsidRPr="00CC6364">
        <w:rPr>
          <w:rFonts w:ascii="Times New Roman" w:hAnsi="Times New Roman" w:cs="Times New Roman"/>
          <w:sz w:val="24"/>
          <w:szCs w:val="24"/>
        </w:rPr>
      </w:r>
      <w:r w:rsidRPr="00CC6364">
        <w:rPr>
          <w:rFonts w:ascii="Times New Roman" w:hAnsi="Times New Roman" w:cs="Times New Roman"/>
          <w:sz w:val="24"/>
          <w:szCs w:val="24"/>
        </w:rPr>
        <w:fldChar w:fldCharType="end"/>
      </w:r>
      <w:r w:rsidRPr="00CC6364">
        <w:rPr>
          <w:rFonts w:ascii="Times New Roman" w:hAnsi="Times New Roman" w:cs="Times New Roman"/>
          <w:sz w:val="24"/>
          <w:szCs w:val="24"/>
        </w:rPr>
      </w:r>
      <w:r w:rsidRPr="00CC6364">
        <w:rPr>
          <w:rFonts w:ascii="Times New Roman" w:hAnsi="Times New Roman" w:cs="Times New Roman"/>
          <w:sz w:val="24"/>
          <w:szCs w:val="24"/>
        </w:rPr>
        <w:fldChar w:fldCharType="separate"/>
      </w:r>
      <w:r w:rsidRPr="00CC6364">
        <w:rPr>
          <w:rFonts w:ascii="Times New Roman" w:hAnsi="Times New Roman" w:cs="Times New Roman"/>
          <w:noProof/>
          <w:sz w:val="24"/>
          <w:szCs w:val="24"/>
        </w:rPr>
        <w:t>[1]</w:t>
      </w:r>
      <w:r w:rsidRPr="00CC6364">
        <w:rPr>
          <w:rFonts w:ascii="Times New Roman" w:hAnsi="Times New Roman" w:cs="Times New Roman"/>
          <w:sz w:val="24"/>
          <w:szCs w:val="24"/>
        </w:rPr>
        <w:fldChar w:fldCharType="end"/>
      </w:r>
      <w:r w:rsidRPr="00CC6364">
        <w:rPr>
          <w:rFonts w:ascii="Times New Roman" w:hAnsi="Times New Roman" w:cs="Times New Roman"/>
          <w:sz w:val="24"/>
          <w:szCs w:val="24"/>
        </w:rPr>
        <w:t xml:space="preserve"> characteri</w:t>
      </w:r>
      <w:r w:rsidR="006068F0" w:rsidRPr="00CC6364">
        <w:rPr>
          <w:rFonts w:ascii="Times New Roman" w:hAnsi="Times New Roman" w:cs="Times New Roman"/>
          <w:sz w:val="24"/>
          <w:szCs w:val="24"/>
        </w:rPr>
        <w:t>s</w:t>
      </w:r>
      <w:r w:rsidRPr="00CC6364">
        <w:rPr>
          <w:rFonts w:ascii="Times New Roman" w:hAnsi="Times New Roman" w:cs="Times New Roman"/>
          <w:sz w:val="24"/>
          <w:szCs w:val="24"/>
        </w:rPr>
        <w:t>ed by abdominal pain with disordered stool form or stool frequency</w:t>
      </w:r>
      <w:r w:rsidR="002A22E1" w:rsidRPr="00CC6364">
        <w:rPr>
          <w:rFonts w:ascii="Times New Roman" w:hAnsi="Times New Roman" w:cs="Times New Roman"/>
          <w:sz w:val="24"/>
          <w:szCs w:val="24"/>
        </w:rPr>
        <w:t>.</w:t>
      </w:r>
      <w:r w:rsidRPr="00CC6364">
        <w:rPr>
          <w:rFonts w:ascii="Times New Roman" w:hAnsi="Times New Roman" w:cs="Times New Roman"/>
          <w:sz w:val="24"/>
          <w:szCs w:val="24"/>
        </w:rPr>
        <w:fldChar w:fldCharType="begin">
          <w:fldData xml:space="preserve">PEVuZE5vdGU+PENpdGU+PEF1dGhvcj5NZWFyaW48L0F1dGhvcj48WWVhcj4yMDE2PC9ZZWFyPjxS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</w:fldData>
        </w:fldChar>
      </w:r>
      <w:r w:rsidRPr="00CC6364">
        <w:rPr>
          <w:rFonts w:ascii="Times New Roman" w:hAnsi="Times New Roman" w:cs="Times New Roman"/>
          <w:sz w:val="24"/>
          <w:szCs w:val="24"/>
        </w:rPr>
        <w:instrText xml:space="preserve"> ADDIN EN.CITE </w:instrText>
      </w:r>
      <w:r w:rsidRPr="00CC6364">
        <w:rPr>
          <w:rFonts w:ascii="Times New Roman" w:hAnsi="Times New Roman" w:cs="Times New Roman"/>
          <w:sz w:val="24"/>
          <w:szCs w:val="24"/>
        </w:rPr>
        <w:fldChar w:fldCharType="begin">
          <w:fldData xml:space="preserve">PEVuZE5vdGU+PENpdGU+PEF1dGhvcj5NZWFyaW48L0F1dGhvcj48WWVhcj4yMDE2PC9ZZWFyPjxS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</w:fldData>
        </w:fldChar>
      </w:r>
      <w:r w:rsidRPr="00CC6364">
        <w:rPr>
          <w:rFonts w:ascii="Times New Roman" w:hAnsi="Times New Roman" w:cs="Times New Roman"/>
          <w:sz w:val="24"/>
          <w:szCs w:val="24"/>
        </w:rPr>
        <w:instrText xml:space="preserve"> ADDIN EN.CITE.DATA </w:instrText>
      </w:r>
      <w:r w:rsidRPr="00CC6364">
        <w:rPr>
          <w:rFonts w:ascii="Times New Roman" w:hAnsi="Times New Roman" w:cs="Times New Roman"/>
          <w:sz w:val="24"/>
          <w:szCs w:val="24"/>
        </w:rPr>
      </w:r>
      <w:r w:rsidRPr="00CC6364">
        <w:rPr>
          <w:rFonts w:ascii="Times New Roman" w:hAnsi="Times New Roman" w:cs="Times New Roman"/>
          <w:sz w:val="24"/>
          <w:szCs w:val="24"/>
        </w:rPr>
        <w:fldChar w:fldCharType="end"/>
      </w:r>
      <w:r w:rsidRPr="00CC6364">
        <w:rPr>
          <w:rFonts w:ascii="Times New Roman" w:hAnsi="Times New Roman" w:cs="Times New Roman"/>
          <w:sz w:val="24"/>
          <w:szCs w:val="24"/>
        </w:rPr>
      </w:r>
      <w:r w:rsidRPr="00CC6364">
        <w:rPr>
          <w:rFonts w:ascii="Times New Roman" w:hAnsi="Times New Roman" w:cs="Times New Roman"/>
          <w:sz w:val="24"/>
          <w:szCs w:val="24"/>
        </w:rPr>
        <w:fldChar w:fldCharType="separate"/>
      </w:r>
      <w:r w:rsidRPr="00CC6364">
        <w:rPr>
          <w:rFonts w:ascii="Times New Roman" w:hAnsi="Times New Roman" w:cs="Times New Roman"/>
          <w:noProof/>
          <w:sz w:val="24"/>
          <w:szCs w:val="24"/>
        </w:rPr>
        <w:t>[2]</w:t>
      </w:r>
      <w:r w:rsidRPr="00CC6364">
        <w:rPr>
          <w:rFonts w:ascii="Times New Roman" w:hAnsi="Times New Roman" w:cs="Times New Roman"/>
          <w:sz w:val="24"/>
          <w:szCs w:val="24"/>
        </w:rPr>
        <w:fldChar w:fldCharType="end"/>
      </w:r>
      <w:r w:rsidRPr="00CC6364">
        <w:rPr>
          <w:rFonts w:ascii="Times New Roman" w:hAnsi="Times New Roman" w:cs="Times New Roman"/>
          <w:sz w:val="24"/>
          <w:szCs w:val="24"/>
        </w:rPr>
        <w:t xml:space="preserve"> </w:t>
      </w:r>
      <w:r w:rsidR="002A22E1" w:rsidRPr="00CC6364">
        <w:rPr>
          <w:rFonts w:ascii="Times New Roman" w:hAnsi="Times New Roman" w:cs="Times New Roman"/>
          <w:sz w:val="24"/>
          <w:szCs w:val="24"/>
        </w:rPr>
        <w:t>IBS</w:t>
      </w:r>
      <w:r w:rsidRPr="00CC6364">
        <w:rPr>
          <w:rFonts w:ascii="Times New Roman" w:hAnsi="Times New Roman" w:cs="Times New Roman"/>
          <w:sz w:val="24"/>
          <w:szCs w:val="24"/>
        </w:rPr>
        <w:t xml:space="preserve"> affect</w:t>
      </w:r>
      <w:r w:rsidR="00AF6529" w:rsidRPr="00CC6364">
        <w:rPr>
          <w:rFonts w:ascii="Times New Roman" w:hAnsi="Times New Roman" w:cs="Times New Roman"/>
          <w:sz w:val="24"/>
          <w:szCs w:val="24"/>
        </w:rPr>
        <w:t>s</w:t>
      </w:r>
      <w:r w:rsidRPr="00CC6364">
        <w:rPr>
          <w:rFonts w:ascii="Times New Roman" w:hAnsi="Times New Roman" w:cs="Times New Roman"/>
          <w:sz w:val="24"/>
          <w:szCs w:val="24"/>
        </w:rPr>
        <w:t xml:space="preserve"> 5% of the population globally.</w:t>
      </w:r>
      <w:r w:rsidRPr="00CC6364">
        <w:rPr>
          <w:rFonts w:ascii="Times New Roman" w:hAnsi="Times New Roman" w:cs="Times New Roman"/>
          <w:sz w:val="24"/>
          <w:szCs w:val="24"/>
        </w:rPr>
        <w:fldChar w:fldCharType="begin">
          <w:fldData xml:space="preserve">PEVuZE5vdGU+PENpdGU+PEF1dGhvcj5TcGVyYmVyPC9BdXRob3I+PFllYXI+MjAyMTwvWWVhcj48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==
</w:fldData>
        </w:fldChar>
      </w:r>
      <w:r w:rsidRPr="00CC6364">
        <w:rPr>
          <w:rFonts w:ascii="Times New Roman" w:hAnsi="Times New Roman" w:cs="Times New Roman"/>
          <w:sz w:val="24"/>
          <w:szCs w:val="24"/>
        </w:rPr>
        <w:instrText xml:space="preserve"> ADDIN EN.CITE </w:instrText>
      </w:r>
      <w:r w:rsidRPr="00CC6364">
        <w:rPr>
          <w:rFonts w:ascii="Times New Roman" w:hAnsi="Times New Roman" w:cs="Times New Roman"/>
          <w:sz w:val="24"/>
          <w:szCs w:val="24"/>
        </w:rPr>
        <w:fldChar w:fldCharType="begin">
          <w:fldData xml:space="preserve">PEVuZE5vdGU+PENpdGU+PEF1dGhvcj5TcGVyYmVyPC9BdXRob3I+PFllYXI+MjAyMTwvWWVhcj48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==
</w:fldData>
        </w:fldChar>
      </w:r>
      <w:r w:rsidRPr="00CC6364">
        <w:rPr>
          <w:rFonts w:ascii="Times New Roman" w:hAnsi="Times New Roman" w:cs="Times New Roman"/>
          <w:sz w:val="24"/>
          <w:szCs w:val="24"/>
        </w:rPr>
        <w:instrText xml:space="preserve"> ADDIN EN.CITE.DATA </w:instrText>
      </w:r>
      <w:r w:rsidRPr="00CC6364">
        <w:rPr>
          <w:rFonts w:ascii="Times New Roman" w:hAnsi="Times New Roman" w:cs="Times New Roman"/>
          <w:sz w:val="24"/>
          <w:szCs w:val="24"/>
        </w:rPr>
      </w:r>
      <w:r w:rsidRPr="00CC6364">
        <w:rPr>
          <w:rFonts w:ascii="Times New Roman" w:hAnsi="Times New Roman" w:cs="Times New Roman"/>
          <w:sz w:val="24"/>
          <w:szCs w:val="24"/>
        </w:rPr>
        <w:fldChar w:fldCharType="end"/>
      </w:r>
      <w:r w:rsidRPr="00CC6364">
        <w:rPr>
          <w:rFonts w:ascii="Times New Roman" w:hAnsi="Times New Roman" w:cs="Times New Roman"/>
          <w:sz w:val="24"/>
          <w:szCs w:val="24"/>
        </w:rPr>
      </w:r>
      <w:r w:rsidRPr="00CC6364">
        <w:rPr>
          <w:rFonts w:ascii="Times New Roman" w:hAnsi="Times New Roman" w:cs="Times New Roman"/>
          <w:sz w:val="24"/>
          <w:szCs w:val="24"/>
        </w:rPr>
        <w:fldChar w:fldCharType="separate"/>
      </w:r>
      <w:r w:rsidRPr="00CC6364">
        <w:rPr>
          <w:rFonts w:ascii="Times New Roman" w:hAnsi="Times New Roman" w:cs="Times New Roman"/>
          <w:noProof/>
          <w:sz w:val="24"/>
          <w:szCs w:val="24"/>
        </w:rPr>
        <w:t>[3, 4]</w:t>
      </w:r>
      <w:r w:rsidRPr="00CC6364">
        <w:rPr>
          <w:rFonts w:ascii="Times New Roman" w:hAnsi="Times New Roman" w:cs="Times New Roman"/>
          <w:sz w:val="24"/>
          <w:szCs w:val="24"/>
        </w:rPr>
        <w:fldChar w:fldCharType="end"/>
      </w:r>
      <w:r w:rsidRPr="00CC6364">
        <w:rPr>
          <w:rFonts w:ascii="Times New Roman" w:hAnsi="Times New Roman" w:cs="Times New Roman"/>
          <w:sz w:val="24"/>
          <w:szCs w:val="24"/>
        </w:rPr>
        <w:t xml:space="preserve"> Patients are subtyped according to predominant bowel habit into constipation (IBS-C), </w:t>
      </w:r>
      <w:r w:rsidR="00B125B5" w:rsidRPr="00CC6364">
        <w:rPr>
          <w:rFonts w:ascii="Times New Roman" w:hAnsi="Times New Roman" w:cs="Times New Roman"/>
          <w:sz w:val="24"/>
          <w:szCs w:val="24"/>
        </w:rPr>
        <w:t>diarrhoea</w:t>
      </w:r>
      <w:r w:rsidRPr="00CC6364">
        <w:rPr>
          <w:rFonts w:ascii="Times New Roman" w:hAnsi="Times New Roman" w:cs="Times New Roman"/>
          <w:sz w:val="24"/>
          <w:szCs w:val="24"/>
        </w:rPr>
        <w:t xml:space="preserve"> (IBS-D), or mixed bowel habits (IBS-M), or meeting criteria for none of these three, </w:t>
      </w:r>
      <w:r w:rsidR="00AF6529" w:rsidRPr="00CC6364">
        <w:rPr>
          <w:rFonts w:ascii="Times New Roman" w:hAnsi="Times New Roman" w:cs="Times New Roman"/>
          <w:sz w:val="24"/>
          <w:szCs w:val="24"/>
        </w:rPr>
        <w:t>so-called</w:t>
      </w:r>
      <w:r w:rsidRPr="00CC6364">
        <w:rPr>
          <w:rFonts w:ascii="Times New Roman" w:hAnsi="Times New Roman" w:cs="Times New Roman"/>
          <w:sz w:val="24"/>
          <w:szCs w:val="24"/>
        </w:rPr>
        <w:t xml:space="preserve"> IBS-unclassified (IBS-U). As IBS is chronic and relapsing,</w:t>
      </w:r>
      <w:r w:rsidRPr="00CC6364">
        <w:rPr>
          <w:rFonts w:ascii="Times New Roman" w:hAnsi="Times New Roman" w:cs="Times New Roman"/>
          <w:sz w:val="24"/>
          <w:szCs w:val="24"/>
        </w:rPr>
        <w:fldChar w:fldCharType="begin"/>
      </w:r>
      <w:r w:rsidRPr="00CC6364">
        <w:rPr>
          <w:rFonts w:ascii="Times New Roman" w:hAnsi="Times New Roman" w:cs="Times New Roman"/>
          <w:sz w:val="24"/>
          <w:szCs w:val="24"/>
        </w:rPr>
        <w:instrText xml:space="preserve"> ADDIN EN.CITE &lt;EndNote&gt;&lt;Cite&gt;&lt;Author&gt;Ford&lt;/Author&gt;&lt;Year&gt;2008&lt;/Year&gt;&lt;RecNum&gt;532&lt;/RecNum&gt;&lt;DisplayText&gt;[5]&lt;/DisplayText&gt;&lt;record&gt;&lt;rec-number&gt;532&lt;/rec-number&gt;&lt;foreign-keys&gt;&lt;key app="EN" db-id="205z2fee50v20jea9xrpapzi2v9dta2de5vw" timestamp="1403259203"&gt;532&lt;/key&gt;&lt;/foreign-keys&gt;&lt;ref-type name="Journal Article"&gt;17&lt;/ref-type&gt;&lt;contributors&gt;&lt;authors&gt;&lt;author&gt;Ford, A. C.&lt;/author&gt;&lt;author&gt;Forman, D.&lt;/author&gt;&lt;author&gt;Bailey, A. G.&lt;/author&gt;&lt;author&gt;Axon, A. T. R.&lt;/author&gt;&lt;author&gt;Moayyedi, P.&lt;/author&gt;&lt;/authors&gt;&lt;/contributors&gt;&lt;titles&gt;&lt;title&gt;Irritable bowel syndrome: A 10-year natural history of symptoms, and factors that influence consultation behavior&lt;/title&gt;&lt;secondary-title&gt;Am J Gastroenterol&lt;/secondary-title&gt;&lt;/titles&gt;&lt;periodical&gt;&lt;full-title&gt;Am J Gastroenterol&lt;/full-title&gt;&lt;/periodical&gt;&lt;pages&gt;1229-1239&lt;/pages&gt;&lt;volume&gt;103&lt;/volume&gt;&lt;reprint-edition&gt;NOT IN FILE&lt;/reprint-edition&gt;&lt;dates&gt;&lt;year&gt;2008&lt;/year&gt;&lt;/dates&gt;&lt;urls&gt;&lt;/urls&gt;&lt;/record&gt;&lt;/Cite&gt;&lt;/EndNote&gt;</w:instrText>
      </w:r>
      <w:r w:rsidRPr="00CC6364">
        <w:rPr>
          <w:rFonts w:ascii="Times New Roman" w:hAnsi="Times New Roman" w:cs="Times New Roman"/>
          <w:sz w:val="24"/>
          <w:szCs w:val="24"/>
        </w:rPr>
        <w:fldChar w:fldCharType="separate"/>
      </w:r>
      <w:r w:rsidRPr="00CC6364">
        <w:rPr>
          <w:rFonts w:ascii="Times New Roman" w:hAnsi="Times New Roman" w:cs="Times New Roman"/>
          <w:noProof/>
          <w:sz w:val="24"/>
          <w:szCs w:val="24"/>
        </w:rPr>
        <w:t>[5]</w:t>
      </w:r>
      <w:r w:rsidRPr="00CC6364">
        <w:rPr>
          <w:rFonts w:ascii="Times New Roman" w:hAnsi="Times New Roman" w:cs="Times New Roman"/>
          <w:sz w:val="24"/>
          <w:szCs w:val="24"/>
        </w:rPr>
        <w:fldChar w:fldCharType="end"/>
      </w:r>
      <w:r w:rsidRPr="00CC6364">
        <w:rPr>
          <w:rFonts w:ascii="Times New Roman" w:hAnsi="Times New Roman" w:cs="Times New Roman"/>
          <w:sz w:val="24"/>
          <w:szCs w:val="24"/>
        </w:rPr>
        <w:t xml:space="preserve"> it represents a substantial burden to both individual</w:t>
      </w:r>
      <w:r w:rsidR="009713C8" w:rsidRPr="00CC6364">
        <w:rPr>
          <w:rFonts w:ascii="Times New Roman" w:hAnsi="Times New Roman" w:cs="Times New Roman"/>
          <w:sz w:val="24"/>
          <w:szCs w:val="24"/>
        </w:rPr>
        <w:t>s</w:t>
      </w:r>
      <w:r w:rsidRPr="00CC6364">
        <w:rPr>
          <w:rFonts w:ascii="Times New Roman" w:hAnsi="Times New Roman" w:cs="Times New Roman"/>
          <w:sz w:val="24"/>
          <w:szCs w:val="24"/>
        </w:rPr>
        <w:t xml:space="preserve"> and society. IBS has a negative impact on quality of life,</w:t>
      </w:r>
      <w:r w:rsidRPr="00CC6364">
        <w:rPr>
          <w:rFonts w:ascii="Times New Roman" w:hAnsi="Times New Roman" w:cs="Times New Roman"/>
          <w:sz w:val="24"/>
          <w:szCs w:val="24"/>
        </w:rPr>
        <w:fldChar w:fldCharType="begin"/>
      </w:r>
      <w:r w:rsidRPr="00CC6364">
        <w:rPr>
          <w:rFonts w:ascii="Times New Roman" w:hAnsi="Times New Roman" w:cs="Times New Roman"/>
          <w:sz w:val="24"/>
          <w:szCs w:val="24"/>
        </w:rPr>
        <w:instrText xml:space="preserve"> ADDIN EN.CITE &lt;EndNote&gt;&lt;Cite&gt;&lt;Author&gt;Goodoory&lt;/Author&gt;&lt;Year&gt;2023&lt;/Year&gt;&lt;RecNum&gt;4822&lt;/RecNum&gt;&lt;DisplayText&gt;[6]&lt;/DisplayText&gt;&lt;record&gt;&lt;rec-number&gt;4822&lt;/rec-number&gt;&lt;foreign-keys&gt;&lt;key app="EN" db-id="205z2fee50v20jea9xrpapzi2v9dta2de5vw" timestamp="1676567903"&gt;4822&lt;/key&gt;&lt;/foreign-keys&gt;&lt;ref-type name="Journal Article"&gt;17&lt;/ref-type&gt;&lt;contributors&gt;&lt;authors&gt;&lt;author&gt;Goodoory, V. C.&lt;/author&gt;&lt;author&gt;Guthrie, E. A.&lt;/author&gt;&lt;author&gt;Ng, C. E.&lt;/author&gt;&lt;author&gt;Black, C. J.&lt;/author&gt;&lt;author&gt;Ford, A. C.&lt;/author&gt;&lt;/authors&gt;&lt;/contributors&gt;&lt;auth-address&gt;Leeds Institute of Medical Research at St. James&amp;apos;s, University of Leeds, Leeds, UK.&amp;#xD;Leeds Gastroenterology Institute, St. James&amp;apos;s University Hospital, Leeds, UK.&amp;#xD;Leeds Institute of Health Sciences, University of Leeds, Leeds, UK.&amp;#xD;County Durham and Darlington NHS Foundation Trust, Durham, UK.&lt;/auth-address&gt;&lt;titles&gt;&lt;title&gt;Factors associated with lower disease-specific and generic health-related quality of life in Rome IV irritable bowel syndrome&lt;/title&gt;&lt;secondary-title&gt;Aliment Pharmacol Ther&lt;/secondary-title&gt;&lt;/titles&gt;&lt;periodical&gt;&lt;full-title&gt;Aliment Pharmacol Ther&lt;/full-title&gt;&lt;/periodical&gt;&lt;pages&gt;323-334&lt;/pages&gt;&lt;volume&gt;57&lt;/volume&gt;&lt;edition&gt;2022/12/22&lt;/edition&gt;&lt;keywords&gt;&lt;keyword&gt;Humans&lt;/keyword&gt;&lt;keyword&gt;*Irritable Bowel Syndrome/complications&lt;/keyword&gt;&lt;keyword&gt;Quality of Life/psychology&lt;/keyword&gt;&lt;keyword&gt;Activities of Daily Living&lt;/keyword&gt;&lt;keyword&gt;Rome&lt;/keyword&gt;&lt;keyword&gt;Anxiety&lt;/keyword&gt;&lt;keyword&gt;Surveys and Questionnaires&lt;/keyword&gt;&lt;keyword&gt;Eq-5d&lt;/keyword&gt;&lt;keyword&gt;EuroQOL&lt;/keyword&gt;&lt;keyword&gt;Ibs-qol&lt;/keyword&gt;&lt;keyword&gt;irritable bowel syndrome&lt;/keyword&gt;&lt;keyword&gt;quality of life&lt;/keyword&gt;&lt;/keywords&gt;&lt;dates&gt;&lt;year&gt;2023&lt;/year&gt;&lt;pub-dates&gt;&lt;date&gt;Feb&lt;/date&gt;&lt;/pub-dates&gt;&lt;/dates&gt;&lt;isbn&gt;0269-2813&lt;/isbn&gt;&lt;accession-num&gt;36544055&lt;/accession-num&gt;&lt;urls&gt;&lt;/urls&gt;&lt;electronic-resource-num&gt;10.1111/apt.17356&lt;/electronic-resource-num&gt;&lt;remote-database-provider&gt;NLM&lt;/remote-database-provider&gt;&lt;language&gt;eng&lt;/language&gt;&lt;/record&gt;&lt;/Cite&gt;&lt;/EndNote&gt;</w:instrText>
      </w:r>
      <w:r w:rsidRPr="00CC6364">
        <w:rPr>
          <w:rFonts w:ascii="Times New Roman" w:hAnsi="Times New Roman" w:cs="Times New Roman"/>
          <w:sz w:val="24"/>
          <w:szCs w:val="24"/>
        </w:rPr>
        <w:fldChar w:fldCharType="separate"/>
      </w:r>
      <w:r w:rsidRPr="00CC6364">
        <w:rPr>
          <w:rFonts w:ascii="Times New Roman" w:hAnsi="Times New Roman" w:cs="Times New Roman"/>
          <w:noProof/>
          <w:sz w:val="24"/>
          <w:szCs w:val="24"/>
        </w:rPr>
        <w:t>[6]</w:t>
      </w:r>
      <w:r w:rsidRPr="00CC6364">
        <w:rPr>
          <w:rFonts w:ascii="Times New Roman" w:hAnsi="Times New Roman" w:cs="Times New Roman"/>
          <w:sz w:val="24"/>
          <w:szCs w:val="24"/>
        </w:rPr>
        <w:fldChar w:fldCharType="end"/>
      </w:r>
      <w:r w:rsidRPr="00CC6364">
        <w:rPr>
          <w:rFonts w:ascii="Times New Roman" w:hAnsi="Times New Roman" w:cs="Times New Roman"/>
          <w:sz w:val="24"/>
          <w:szCs w:val="24"/>
        </w:rPr>
        <w:t xml:space="preserve"> as well as ability to work and </w:t>
      </w:r>
      <w:r w:rsidR="00824D54" w:rsidRPr="00CC6364">
        <w:rPr>
          <w:rFonts w:ascii="Times New Roman" w:hAnsi="Times New Roman" w:cs="Times New Roman"/>
          <w:sz w:val="24"/>
          <w:szCs w:val="24"/>
        </w:rPr>
        <w:t>sociali</w:t>
      </w:r>
      <w:r w:rsidR="006068F0" w:rsidRPr="00CC6364">
        <w:rPr>
          <w:rFonts w:ascii="Times New Roman" w:hAnsi="Times New Roman" w:cs="Times New Roman"/>
          <w:sz w:val="24"/>
          <w:szCs w:val="24"/>
        </w:rPr>
        <w:t>s</w:t>
      </w:r>
      <w:r w:rsidR="00824D54" w:rsidRPr="00CC6364">
        <w:rPr>
          <w:rFonts w:ascii="Times New Roman" w:hAnsi="Times New Roman" w:cs="Times New Roman"/>
          <w:sz w:val="24"/>
          <w:szCs w:val="24"/>
        </w:rPr>
        <w:t>e</w:t>
      </w:r>
      <w:r w:rsidRPr="00CC6364">
        <w:rPr>
          <w:rFonts w:ascii="Times New Roman" w:hAnsi="Times New Roman" w:cs="Times New Roman"/>
          <w:sz w:val="24"/>
          <w:szCs w:val="24"/>
        </w:rPr>
        <w:t>.</w:t>
      </w:r>
      <w:r w:rsidRPr="00CC6364">
        <w:rPr>
          <w:rFonts w:ascii="Times New Roman" w:hAnsi="Times New Roman" w:cs="Times New Roman"/>
          <w:sz w:val="24"/>
          <w:szCs w:val="24"/>
        </w:rPr>
        <w:fldChar w:fldCharType="begin"/>
      </w:r>
      <w:r w:rsidRPr="00CC6364">
        <w:rPr>
          <w:rFonts w:ascii="Times New Roman" w:hAnsi="Times New Roman" w:cs="Times New Roman"/>
          <w:sz w:val="24"/>
          <w:szCs w:val="24"/>
        </w:rPr>
        <w:instrText xml:space="preserve"> ADDIN EN.CITE &lt;EndNote&gt;&lt;Cite&gt;&lt;Author&gt;Goodoory&lt;/Author&gt;&lt;Year&gt;2022&lt;/Year&gt;&lt;RecNum&gt;4588&lt;/RecNum&gt;&lt;DisplayText&gt;[7]&lt;/DisplayText&gt;&lt;record&gt;&lt;rec-number&gt;4588&lt;/rec-number&gt;&lt;foreign-keys&gt;&lt;key app="EN" db-id="205z2fee50v20jea9xrpapzi2v9dta2de5vw" timestamp="1658051932"&gt;4588&lt;/key&gt;&lt;/foreign-keys&gt;&lt;ref-type name="Journal Article"&gt;17&lt;/ref-type&gt;&lt;contributors&gt;&lt;authors&gt;&lt;author&gt;Goodoory, V. C.&lt;/author&gt;&lt;author&gt;Ng, C. E.&lt;/author&gt;&lt;author&gt;Black, C. J.&lt;/author&gt;&lt;author&gt;Ford, A. C.&lt;/author&gt;&lt;/authors&gt;&lt;/contributors&gt;&lt;auth-address&gt;Leeds Institute of Medical Research at St. James&amp;apos;s, University of Leeds, Leeds, UK.&amp;#xD;Leeds Gastroenterology Institute, St. James&amp;apos;s University Hospital, Leeds, UK.&amp;#xD;County Durham and Darlington NHS Foundation Trust, Durham, UK.&lt;/auth-address&gt;&lt;titles&gt;&lt;title&gt;Impact of Rome IV irritable bowel syndrome on work and activities of daily living&lt;/title&gt;&lt;secondary-title&gt;Aliment Pharmacol Ther&lt;/secondary-title&gt;&lt;/titles&gt;&lt;periodical&gt;&lt;full-title&gt;Aliment Pharmacol Ther&lt;/full-title&gt;&lt;/periodical&gt;&lt;pages&gt;844-856&lt;/pages&gt;&lt;volume&gt;56&lt;/volume&gt;&lt;edition&gt;2022/07/08&lt;/edition&gt;&lt;keywords&gt;&lt;keyword&gt;absenteeism&lt;/keyword&gt;&lt;keyword&gt;activities of daily living&lt;/keyword&gt;&lt;keyword&gt;irritable bowel syndrome&lt;/keyword&gt;&lt;keyword&gt;presenteeism&lt;/keyword&gt;&lt;keyword&gt;work&lt;/keyword&gt;&lt;/keywords&gt;&lt;dates&gt;&lt;year&gt;2022&lt;/year&gt;&lt;pub-dates&gt;&lt;date&gt;Jul 6&lt;/date&gt;&lt;/pub-dates&gt;&lt;/dates&gt;&lt;isbn&gt;0269-2813&lt;/isbn&gt;&lt;accession-num&gt;35794733&lt;/accession-num&gt;&lt;urls&gt;&lt;/urls&gt;&lt;electronic-resource-num&gt;10.1111/apt.17132&lt;/electronic-resource-num&gt;&lt;remote-database-provider&gt;NLM&lt;/remote-database-provider&gt;&lt;language&gt;eng&lt;/language&gt;&lt;/record&gt;&lt;/Cite&gt;&lt;/EndNote&gt;</w:instrText>
      </w:r>
      <w:r w:rsidRPr="00CC6364">
        <w:rPr>
          <w:rFonts w:ascii="Times New Roman" w:hAnsi="Times New Roman" w:cs="Times New Roman"/>
          <w:sz w:val="24"/>
          <w:szCs w:val="24"/>
        </w:rPr>
        <w:fldChar w:fldCharType="separate"/>
      </w:r>
      <w:r w:rsidRPr="00CC6364">
        <w:rPr>
          <w:rFonts w:ascii="Times New Roman" w:hAnsi="Times New Roman" w:cs="Times New Roman"/>
          <w:noProof/>
          <w:sz w:val="24"/>
          <w:szCs w:val="24"/>
        </w:rPr>
        <w:t>[7]</w:t>
      </w:r>
      <w:r w:rsidRPr="00CC6364">
        <w:rPr>
          <w:rFonts w:ascii="Times New Roman" w:hAnsi="Times New Roman" w:cs="Times New Roman"/>
          <w:sz w:val="24"/>
          <w:szCs w:val="24"/>
        </w:rPr>
        <w:fldChar w:fldCharType="end"/>
      </w:r>
      <w:r w:rsidRPr="00CC6364">
        <w:rPr>
          <w:rFonts w:ascii="Times New Roman" w:hAnsi="Times New Roman" w:cs="Times New Roman"/>
          <w:sz w:val="24"/>
          <w:szCs w:val="24"/>
        </w:rPr>
        <w:t xml:space="preserve"> Patients are willing to accept considerable risk in return for possible cure of symptoms.</w:t>
      </w:r>
      <w:r w:rsidRPr="00CC6364">
        <w:rPr>
          <w:rFonts w:ascii="Times New Roman" w:hAnsi="Times New Roman" w:cs="Times New Roman"/>
          <w:sz w:val="24"/>
          <w:szCs w:val="24"/>
        </w:rPr>
        <w:fldChar w:fldCharType="begin"/>
      </w:r>
      <w:r w:rsidRPr="00CC6364">
        <w:rPr>
          <w:rFonts w:ascii="Times New Roman" w:hAnsi="Times New Roman" w:cs="Times New Roman"/>
          <w:sz w:val="24"/>
          <w:szCs w:val="24"/>
        </w:rPr>
        <w:instrText xml:space="preserve"> ADDIN EN.CITE &lt;EndNote&gt;&lt;Cite&gt;&lt;Author&gt;Goodoory&lt;/Author&gt;&lt;Year&gt;2022&lt;/Year&gt;&lt;RecNum&gt;4546&lt;/RecNum&gt;&lt;DisplayText&gt;[8]&lt;/DisplayText&gt;&lt;record&gt;&lt;rec-number&gt;4546&lt;/rec-number&gt;&lt;foreign-keys&gt;&lt;key app="EN" db-id="205z2fee50v20jea9xrpapzi2v9dta2de5vw" timestamp="1651063608"&gt;4546&lt;/key&gt;&lt;/foreign-keys&gt;&lt;ref-type name="Journal Article"&gt;17&lt;/ref-type&gt;&lt;contributors&gt;&lt;authors&gt;&lt;author&gt;Goodoory, V. C.&lt;/author&gt;&lt;author&gt;Ng, C. E.&lt;/author&gt;&lt;author&gt;Black, C. J.&lt;/author&gt;&lt;author&gt;Ford, A. C.&lt;/author&gt;&lt;/authors&gt;&lt;/contributors&gt;&lt;auth-address&gt;Leeds Institute of Medical Research at St. James&amp;apos;s, University of Leeds, Leeds, UK.&amp;#xD;Leeds Gastroenterology Institute, St. James&amp;apos;s University Hospital, Leeds, UK.&amp;#xD;County Durham and Darlington NHS Foundation Trust, Durham, UK.&lt;/auth-address&gt;&lt;titles&gt;&lt;title&gt;Willingness to accept risk with medication in return for cure of symptoms among patients with Rome IV irritable bowel syndrome&lt;/title&gt;&lt;secondary-title&gt;Aliment Pharmacol Ther&lt;/secondary-title&gt;&lt;/titles&gt;&lt;periodical&gt;&lt;full-title&gt;Aliment Pharmacol Ther&lt;/full-title&gt;&lt;/periodical&gt;&lt;pages&gt;1311-1319&lt;/pages&gt;&lt;volume&gt;55&lt;/volume&gt;&lt;edition&gt;2022/02/16&lt;/edition&gt;&lt;keywords&gt;&lt;keyword&gt;death&lt;/keyword&gt;&lt;keyword&gt;irritable bowel syndrome&lt;/keyword&gt;&lt;keyword&gt;risk&lt;/keyword&gt;&lt;keyword&gt;standard gamble&lt;/keyword&gt;&lt;/keywords&gt;&lt;dates&gt;&lt;year&gt;2022&lt;/year&gt;&lt;pub-dates&gt;&lt;date&gt;May&lt;/date&gt;&lt;/pub-dates&gt;&lt;/dates&gt;&lt;isbn&gt;0269-2813&lt;/isbn&gt;&lt;accession-num&gt;35166374&lt;/accession-num&gt;&lt;urls&gt;&lt;/urls&gt;&lt;electronic-resource-num&gt;10.1111/apt.16816&lt;/electronic-resource-num&gt;&lt;remote-database-provider&gt;NLM&lt;/remote-database-provider&gt;&lt;language&gt;eng&lt;/language&gt;&lt;/record&gt;&lt;/Cite&gt;&lt;/EndNote&gt;</w:instrText>
      </w:r>
      <w:r w:rsidRPr="00CC6364">
        <w:rPr>
          <w:rFonts w:ascii="Times New Roman" w:hAnsi="Times New Roman" w:cs="Times New Roman"/>
          <w:sz w:val="24"/>
          <w:szCs w:val="24"/>
        </w:rPr>
        <w:fldChar w:fldCharType="separate"/>
      </w:r>
      <w:r w:rsidRPr="00CC6364">
        <w:rPr>
          <w:rFonts w:ascii="Times New Roman" w:hAnsi="Times New Roman" w:cs="Times New Roman"/>
          <w:noProof/>
          <w:sz w:val="24"/>
          <w:szCs w:val="24"/>
        </w:rPr>
        <w:t>[8]</w:t>
      </w:r>
      <w:r w:rsidRPr="00CC6364">
        <w:rPr>
          <w:rFonts w:ascii="Times New Roman" w:hAnsi="Times New Roman" w:cs="Times New Roman"/>
          <w:sz w:val="24"/>
          <w:szCs w:val="24"/>
        </w:rPr>
        <w:fldChar w:fldCharType="end"/>
      </w:r>
      <w:r w:rsidRPr="00CC6364">
        <w:rPr>
          <w:rFonts w:ascii="Times New Roman" w:hAnsi="Times New Roman" w:cs="Times New Roman"/>
          <w:sz w:val="24"/>
          <w:szCs w:val="24"/>
        </w:rPr>
        <w:t xml:space="preserve"> In the UK, </w:t>
      </w:r>
      <w:r w:rsidR="002A22E1" w:rsidRPr="00CC6364">
        <w:rPr>
          <w:rFonts w:ascii="Times New Roman" w:hAnsi="Times New Roman" w:cs="Times New Roman"/>
          <w:sz w:val="24"/>
          <w:szCs w:val="24"/>
        </w:rPr>
        <w:t xml:space="preserve">estimated </w:t>
      </w:r>
      <w:r w:rsidRPr="00CC6364">
        <w:rPr>
          <w:rFonts w:ascii="Times New Roman" w:hAnsi="Times New Roman" w:cs="Times New Roman"/>
          <w:sz w:val="24"/>
          <w:szCs w:val="24"/>
        </w:rPr>
        <w:t xml:space="preserve">direct costs attributable to IBS are </w:t>
      </w:r>
      <w:r w:rsidR="009713C8" w:rsidRPr="00CC6364">
        <w:rPr>
          <w:rFonts w:ascii="Times New Roman" w:hAnsi="Times New Roman" w:cs="Times New Roman"/>
          <w:sz w:val="24"/>
          <w:szCs w:val="24"/>
        </w:rPr>
        <w:t xml:space="preserve">around </w:t>
      </w:r>
      <w:r w:rsidRPr="00CC6364">
        <w:rPr>
          <w:rFonts w:ascii="Times New Roman" w:hAnsi="Times New Roman" w:cs="Times New Roman"/>
          <w:sz w:val="24"/>
          <w:szCs w:val="24"/>
        </w:rPr>
        <w:t>£1.3 billion per year.</w:t>
      </w:r>
      <w:r w:rsidRPr="00CC6364">
        <w:rPr>
          <w:rFonts w:ascii="Times New Roman" w:hAnsi="Times New Roman" w:cs="Times New Roman"/>
          <w:sz w:val="24"/>
          <w:szCs w:val="24"/>
        </w:rPr>
        <w:fldChar w:fldCharType="begin"/>
      </w:r>
      <w:r w:rsidRPr="00CC6364">
        <w:rPr>
          <w:rFonts w:ascii="Times New Roman" w:hAnsi="Times New Roman" w:cs="Times New Roman"/>
          <w:sz w:val="24"/>
          <w:szCs w:val="24"/>
        </w:rPr>
        <w:instrText xml:space="preserve"> ADDIN EN.CITE &lt;EndNote&gt;&lt;Cite&gt;&lt;Author&gt;Goodoory&lt;/Author&gt;&lt;Year&gt;2022&lt;/Year&gt;&lt;RecNum&gt;4550&lt;/RecNum&gt;&lt;DisplayText&gt;[9]&lt;/DisplayText&gt;&lt;record&gt;&lt;rec-number&gt;4550&lt;/rec-number&gt;&lt;foreign-keys&gt;&lt;key app="EN" db-id="205z2fee50v20jea9xrpapzi2v9dta2de5vw" timestamp="1653478225"&gt;4550&lt;/key&gt;&lt;/foreign-keys&gt;&lt;ref-type name="Journal Article"&gt;17&lt;/ref-type&gt;&lt;contributors&gt;&lt;authors&gt;&lt;author&gt;Goodoory, V. C.&lt;/author&gt;&lt;author&gt;Ng, C. E.&lt;/author&gt;&lt;author&gt;Black, C. J.&lt;/author&gt;&lt;author&gt;Ford, A. C.&lt;/author&gt;&lt;/authors&gt;&lt;/contributors&gt;&lt;auth-address&gt;Leeds Institute of Medical Research at St. James&amp;apos;s, University of Leeds, Leeds, UK.&amp;#xD;Leeds Gastroenterology Institute, St. James&amp;apos;s University Hospital, Leeds, UK.&amp;#xD;County Durham and Darlington NHS Foundation Trust, Durham, UK.&lt;/auth-address&gt;&lt;titles&gt;&lt;title&gt;Direct healthcare costs of Rome IV or Rome III-defined irritable bowel syndrome in the United Kingdom&lt;/title&gt;&lt;secondary-title&gt;Aliment Pharmacol Ther&lt;/secondary-title&gt;&lt;/titles&gt;&lt;periodical&gt;&lt;full-title&gt;Aliment Pharmacol Ther&lt;/full-title&gt;&lt;/periodical&gt;&lt;pages&gt;110-120&lt;/pages&gt;&lt;volume&gt;56&lt;/volume&gt;&lt;edition&gt;2022/05/03&lt;/edition&gt;&lt;dates&gt;&lt;year&gt;2022&lt;/year&gt;&lt;pub-dates&gt;&lt;date&gt;May 1&lt;/date&gt;&lt;/pub-dates&gt;&lt;/dates&gt;&lt;isbn&gt;0269-2813&lt;/isbn&gt;&lt;accession-num&gt;35491477&lt;/accession-num&gt;&lt;urls&gt;&lt;/urls&gt;&lt;electronic-resource-num&gt;10.1111/apt.16939&lt;/electronic-resource-num&gt;&lt;remote-database-provider&gt;NLM&lt;/remote-database-provider&gt;&lt;language&gt;eng&lt;/language&gt;&lt;/record&gt;&lt;/Cite&gt;&lt;/EndNote&gt;</w:instrText>
      </w:r>
      <w:r w:rsidRPr="00CC6364">
        <w:rPr>
          <w:rFonts w:ascii="Times New Roman" w:hAnsi="Times New Roman" w:cs="Times New Roman"/>
          <w:sz w:val="24"/>
          <w:szCs w:val="24"/>
        </w:rPr>
        <w:fldChar w:fldCharType="separate"/>
      </w:r>
      <w:r w:rsidRPr="00CC6364">
        <w:rPr>
          <w:rFonts w:ascii="Times New Roman" w:hAnsi="Times New Roman" w:cs="Times New Roman"/>
          <w:noProof/>
          <w:sz w:val="24"/>
          <w:szCs w:val="24"/>
        </w:rPr>
        <w:t>[9]</w:t>
      </w:r>
      <w:r w:rsidRPr="00CC6364">
        <w:rPr>
          <w:rFonts w:ascii="Times New Roman" w:hAnsi="Times New Roman" w:cs="Times New Roman"/>
          <w:sz w:val="24"/>
          <w:szCs w:val="24"/>
        </w:rPr>
        <w:fldChar w:fldCharType="end"/>
      </w:r>
    </w:p>
    <w:p w14:paraId="79CDD620" w14:textId="0B5AEAEC" w:rsidR="00CD13DB" w:rsidRPr="00CC6364" w:rsidRDefault="00CD13DB" w:rsidP="00CD13DB">
      <w:pPr>
        <w:pStyle w:val="NoSpacing"/>
        <w:spacing w:line="480" w:lineRule="auto"/>
        <w:ind w:firstLine="720"/>
        <w:rPr>
          <w:rFonts w:ascii="Times New Roman" w:hAnsi="Times New Roman" w:cs="Times New Roman"/>
          <w:sz w:val="24"/>
          <w:szCs w:val="24"/>
        </w:rPr>
      </w:pPr>
      <w:r w:rsidRPr="00CC6364">
        <w:rPr>
          <w:rFonts w:ascii="Times New Roman" w:hAnsi="Times New Roman" w:cs="Times New Roman"/>
          <w:sz w:val="24"/>
          <w:szCs w:val="24"/>
        </w:rPr>
        <w:t>First-line treatments include dietary changes, antispasmodics, laxatives, or anti-diarrheal drugs.</w:t>
      </w:r>
      <w:r w:rsidRPr="00CC6364">
        <w:rPr>
          <w:rFonts w:ascii="Times New Roman" w:hAnsi="Times New Roman" w:cs="Times New Roman"/>
          <w:sz w:val="24"/>
          <w:szCs w:val="24"/>
        </w:rPr>
        <w:fldChar w:fldCharType="begin"/>
      </w:r>
      <w:r w:rsidRPr="00CC6364">
        <w:rPr>
          <w:rFonts w:ascii="Times New Roman" w:hAnsi="Times New Roman" w:cs="Times New Roman"/>
          <w:sz w:val="24"/>
          <w:szCs w:val="24"/>
        </w:rPr>
        <w:instrText xml:space="preserve"> ADDIN EN.CITE &lt;EndNote&gt;&lt;Cite&gt;&lt;Author&gt;Hookway&lt;/Author&gt;&lt;Year&gt;2015&lt;/Year&gt;&lt;RecNum&gt;3392&lt;/RecNum&gt;&lt;DisplayText&gt;[10]&lt;/DisplayText&gt;&lt;record&gt;&lt;rec-number&gt;3392&lt;/rec-number&gt;&lt;foreign-keys&gt;&lt;key app="EN" db-id="205z2fee50v20jea9xrpapzi2v9dta2de5vw" timestamp="1496845558"&gt;3392&lt;/key&gt;&lt;/foreign-keys&gt;&lt;ref-type name="Journal Article"&gt;17&lt;/ref-type&gt;&lt;contributors&gt;&lt;authors&gt;&lt;author&gt;Hookway, Cheryl&lt;/author&gt;&lt;author&gt;Buckner, Sara&lt;/author&gt;&lt;author&gt;Crosland, Paul&lt;/author&gt;&lt;author&gt;Longson, Damien&lt;/author&gt;&lt;/authors&gt;&lt;/contributors&gt;&lt;titles&gt;&lt;title&gt;Irritable bowel syndrome in adults in primary care: Summary of updated NICE guidance&lt;/title&gt;&lt;secondary-title&gt;BMJ&lt;/secondary-title&gt;&lt;/titles&gt;&lt;periodical&gt;&lt;full-title&gt;Bmj&lt;/full-title&gt;&lt;/periodical&gt;&lt;pages&gt;h701&lt;/pages&gt;&lt;volume&gt;350&lt;/volume&gt;&lt;dates&gt;&lt;year&gt;2015&lt;/year&gt;&lt;/dates&gt;&lt;urls&gt;&lt;related-urls&gt;&lt;url&gt;http://www.bmj.com/content/bmj/350/bmj.h701.full.pdf&lt;/url&gt;&lt;/related-urls&gt;&lt;/urls&gt;&lt;electronic-resource-num&gt;10.1136/bmj.h701&lt;/electronic-resource-num&gt;&lt;/record&gt;&lt;/Cite&gt;&lt;/EndNote&gt;</w:instrText>
      </w:r>
      <w:r w:rsidRPr="00CC6364">
        <w:rPr>
          <w:rFonts w:ascii="Times New Roman" w:hAnsi="Times New Roman" w:cs="Times New Roman"/>
          <w:sz w:val="24"/>
          <w:szCs w:val="24"/>
        </w:rPr>
        <w:fldChar w:fldCharType="separate"/>
      </w:r>
      <w:r w:rsidRPr="00CC6364">
        <w:rPr>
          <w:rFonts w:ascii="Times New Roman" w:hAnsi="Times New Roman" w:cs="Times New Roman"/>
          <w:noProof/>
          <w:sz w:val="24"/>
          <w:szCs w:val="24"/>
        </w:rPr>
        <w:t>[10]</w:t>
      </w:r>
      <w:r w:rsidRPr="00CC6364">
        <w:rPr>
          <w:rFonts w:ascii="Times New Roman" w:hAnsi="Times New Roman" w:cs="Times New Roman"/>
          <w:sz w:val="24"/>
          <w:szCs w:val="24"/>
        </w:rPr>
        <w:fldChar w:fldCharType="end"/>
      </w:r>
      <w:r w:rsidRPr="00CC6364">
        <w:rPr>
          <w:rFonts w:ascii="Times New Roman" w:hAnsi="Times New Roman" w:cs="Times New Roman"/>
          <w:sz w:val="24"/>
          <w:szCs w:val="24"/>
        </w:rPr>
        <w:t xml:space="preserve"> </w:t>
      </w:r>
      <w:r w:rsidR="0056747D" w:rsidRPr="00CC6364">
        <w:rPr>
          <w:rFonts w:ascii="Times New Roman" w:hAnsi="Times New Roman" w:cs="Times New Roman"/>
          <w:sz w:val="24"/>
          <w:szCs w:val="24"/>
        </w:rPr>
        <w:t>However</w:t>
      </w:r>
      <w:r w:rsidRPr="00CC6364">
        <w:rPr>
          <w:rFonts w:ascii="Times New Roman" w:hAnsi="Times New Roman" w:cs="Times New Roman"/>
          <w:sz w:val="24"/>
          <w:szCs w:val="24"/>
        </w:rPr>
        <w:t>, many patients do not experience adequate relief of symptoms</w:t>
      </w:r>
      <w:r w:rsidR="0056747D" w:rsidRPr="00CC6364">
        <w:rPr>
          <w:rFonts w:ascii="Times New Roman" w:hAnsi="Times New Roman" w:cs="Times New Roman"/>
          <w:sz w:val="24"/>
          <w:szCs w:val="24"/>
        </w:rPr>
        <w:t xml:space="preserve"> with these</w:t>
      </w:r>
      <w:r w:rsidRPr="00CC6364">
        <w:rPr>
          <w:rFonts w:ascii="Times New Roman" w:hAnsi="Times New Roman" w:cs="Times New Roman"/>
          <w:sz w:val="24"/>
          <w:szCs w:val="24"/>
        </w:rPr>
        <w:t>. Prior evidence from meta-analyses of randomi</w:t>
      </w:r>
      <w:r w:rsidR="006068F0" w:rsidRPr="00CC6364">
        <w:rPr>
          <w:rFonts w:ascii="Times New Roman" w:hAnsi="Times New Roman" w:cs="Times New Roman"/>
          <w:sz w:val="24"/>
          <w:szCs w:val="24"/>
        </w:rPr>
        <w:t>s</w:t>
      </w:r>
      <w:r w:rsidRPr="00CC6364">
        <w:rPr>
          <w:rFonts w:ascii="Times New Roman" w:hAnsi="Times New Roman" w:cs="Times New Roman"/>
          <w:sz w:val="24"/>
          <w:szCs w:val="24"/>
        </w:rPr>
        <w:t>ed controlled trials (RCTs) suggests that tricyclic antidepressants (TCAs) may be beneficial in IBS,</w:t>
      </w:r>
      <w:r w:rsidRPr="00CC6364">
        <w:rPr>
          <w:rFonts w:ascii="Times New Roman" w:hAnsi="Times New Roman" w:cs="Times New Roman"/>
          <w:sz w:val="24"/>
          <w:szCs w:val="24"/>
        </w:rPr>
        <w:fldChar w:fldCharType="begin">
          <w:fldData xml:space="preserve">PEVuZE5vdGU+PENpdGU+PEF1dGhvcj5SdWVwZXJ0PC9BdXRob3I+PFllYXI+MjAxMTwvWWVhcj48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</w:fldData>
        </w:fldChar>
      </w:r>
      <w:r w:rsidRPr="00CC6364">
        <w:rPr>
          <w:rFonts w:ascii="Times New Roman" w:hAnsi="Times New Roman" w:cs="Times New Roman"/>
          <w:sz w:val="24"/>
          <w:szCs w:val="24"/>
        </w:rPr>
        <w:instrText xml:space="preserve"> ADDIN EN.CITE </w:instrText>
      </w:r>
      <w:r w:rsidRPr="00CC6364">
        <w:rPr>
          <w:rFonts w:ascii="Times New Roman" w:hAnsi="Times New Roman" w:cs="Times New Roman"/>
          <w:sz w:val="24"/>
          <w:szCs w:val="24"/>
        </w:rPr>
        <w:fldChar w:fldCharType="begin">
          <w:fldData xml:space="preserve">PEVuZE5vdGU+PENpdGU+PEF1dGhvcj5SdWVwZXJ0PC9BdXRob3I+PFllYXI+MjAxMTwvWWVhcj48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</w:fldData>
        </w:fldChar>
      </w:r>
      <w:r w:rsidRPr="00CC6364">
        <w:rPr>
          <w:rFonts w:ascii="Times New Roman" w:hAnsi="Times New Roman" w:cs="Times New Roman"/>
          <w:sz w:val="24"/>
          <w:szCs w:val="24"/>
        </w:rPr>
        <w:instrText xml:space="preserve"> ADDIN EN.CITE.DATA </w:instrText>
      </w:r>
      <w:r w:rsidRPr="00CC6364">
        <w:rPr>
          <w:rFonts w:ascii="Times New Roman" w:hAnsi="Times New Roman" w:cs="Times New Roman"/>
          <w:sz w:val="24"/>
          <w:szCs w:val="24"/>
        </w:rPr>
      </w:r>
      <w:r w:rsidRPr="00CC6364">
        <w:rPr>
          <w:rFonts w:ascii="Times New Roman" w:hAnsi="Times New Roman" w:cs="Times New Roman"/>
          <w:sz w:val="24"/>
          <w:szCs w:val="24"/>
        </w:rPr>
        <w:fldChar w:fldCharType="end"/>
      </w:r>
      <w:r w:rsidRPr="00CC6364">
        <w:rPr>
          <w:rFonts w:ascii="Times New Roman" w:hAnsi="Times New Roman" w:cs="Times New Roman"/>
          <w:sz w:val="24"/>
          <w:szCs w:val="24"/>
        </w:rPr>
      </w:r>
      <w:r w:rsidRPr="00CC6364">
        <w:rPr>
          <w:rFonts w:ascii="Times New Roman" w:hAnsi="Times New Roman" w:cs="Times New Roman"/>
          <w:sz w:val="24"/>
          <w:szCs w:val="24"/>
        </w:rPr>
        <w:fldChar w:fldCharType="separate"/>
      </w:r>
      <w:r w:rsidRPr="00CC6364">
        <w:rPr>
          <w:rFonts w:ascii="Times New Roman" w:hAnsi="Times New Roman" w:cs="Times New Roman"/>
          <w:noProof/>
          <w:sz w:val="24"/>
          <w:szCs w:val="24"/>
        </w:rPr>
        <w:t>[11-13]</w:t>
      </w:r>
      <w:r w:rsidRPr="00CC6364">
        <w:rPr>
          <w:rFonts w:ascii="Times New Roman" w:hAnsi="Times New Roman" w:cs="Times New Roman"/>
          <w:sz w:val="24"/>
          <w:szCs w:val="24"/>
        </w:rPr>
        <w:fldChar w:fldCharType="end"/>
      </w:r>
      <w:r w:rsidRPr="00CC6364">
        <w:rPr>
          <w:rFonts w:ascii="Times New Roman" w:eastAsia="Times New Roman" w:hAnsi="Times New Roman" w:cs="Times New Roman"/>
          <w:sz w:val="24"/>
          <w:szCs w:val="24"/>
        </w:rPr>
        <w:t xml:space="preserve"> perhaps </w:t>
      </w:r>
      <w:r w:rsidRPr="00CC6364">
        <w:rPr>
          <w:rFonts w:ascii="Times New Roman" w:hAnsi="Times New Roman" w:cs="Times New Roman"/>
          <w:sz w:val="24"/>
          <w:szCs w:val="24"/>
        </w:rPr>
        <w:t>due to effects on gastrointestinal motility and pain sensation.</w:t>
      </w:r>
      <w:r w:rsidRPr="00CC6364">
        <w:rPr>
          <w:rFonts w:ascii="Times New Roman" w:hAnsi="Times New Roman" w:cs="Times New Roman"/>
          <w:sz w:val="24"/>
          <w:szCs w:val="24"/>
        </w:rPr>
        <w:fldChar w:fldCharType="begin">
          <w:fldData xml:space="preserve">PEVuZE5vdGU+PENpdGU+PEF1dGhvcj5TaW5kcnVwPC9BdXRob3I+PFllYXI+MjAwNTwvWWVhcj48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</w:fldData>
        </w:fldChar>
      </w:r>
      <w:r w:rsidRPr="00CC6364">
        <w:rPr>
          <w:rFonts w:ascii="Times New Roman" w:hAnsi="Times New Roman" w:cs="Times New Roman"/>
          <w:sz w:val="24"/>
          <w:szCs w:val="24"/>
        </w:rPr>
        <w:instrText xml:space="preserve"> ADDIN EN.CITE </w:instrText>
      </w:r>
      <w:r w:rsidRPr="00CC6364">
        <w:rPr>
          <w:rFonts w:ascii="Times New Roman" w:hAnsi="Times New Roman" w:cs="Times New Roman"/>
          <w:sz w:val="24"/>
          <w:szCs w:val="24"/>
        </w:rPr>
        <w:fldChar w:fldCharType="begin">
          <w:fldData xml:space="preserve">PEVuZE5vdGU+PENpdGU+PEF1dGhvcj5TaW5kcnVwPC9BdXRob3I+PFllYXI+MjAwNTwvWWVhcj48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</w:fldData>
        </w:fldChar>
      </w:r>
      <w:r w:rsidRPr="00CC6364">
        <w:rPr>
          <w:rFonts w:ascii="Times New Roman" w:hAnsi="Times New Roman" w:cs="Times New Roman"/>
          <w:sz w:val="24"/>
          <w:szCs w:val="24"/>
        </w:rPr>
        <w:instrText xml:space="preserve"> ADDIN EN.CITE.DATA </w:instrText>
      </w:r>
      <w:r w:rsidRPr="00CC6364">
        <w:rPr>
          <w:rFonts w:ascii="Times New Roman" w:hAnsi="Times New Roman" w:cs="Times New Roman"/>
          <w:sz w:val="24"/>
          <w:szCs w:val="24"/>
        </w:rPr>
      </w:r>
      <w:r w:rsidRPr="00CC6364">
        <w:rPr>
          <w:rFonts w:ascii="Times New Roman" w:hAnsi="Times New Roman" w:cs="Times New Roman"/>
          <w:sz w:val="24"/>
          <w:szCs w:val="24"/>
        </w:rPr>
        <w:fldChar w:fldCharType="end"/>
      </w:r>
      <w:r w:rsidRPr="00CC6364">
        <w:rPr>
          <w:rFonts w:ascii="Times New Roman" w:hAnsi="Times New Roman" w:cs="Times New Roman"/>
          <w:sz w:val="24"/>
          <w:szCs w:val="24"/>
        </w:rPr>
      </w:r>
      <w:r w:rsidRPr="00CC6364">
        <w:rPr>
          <w:rFonts w:ascii="Times New Roman" w:hAnsi="Times New Roman" w:cs="Times New Roman"/>
          <w:sz w:val="24"/>
          <w:szCs w:val="24"/>
        </w:rPr>
        <w:fldChar w:fldCharType="separate"/>
      </w:r>
      <w:r w:rsidRPr="00CC6364">
        <w:rPr>
          <w:rFonts w:ascii="Times New Roman" w:hAnsi="Times New Roman" w:cs="Times New Roman"/>
          <w:noProof/>
          <w:sz w:val="24"/>
          <w:szCs w:val="24"/>
        </w:rPr>
        <w:t>[14-16]</w:t>
      </w:r>
      <w:r w:rsidRPr="00CC6364">
        <w:rPr>
          <w:rFonts w:ascii="Times New Roman" w:hAnsi="Times New Roman" w:cs="Times New Roman"/>
          <w:sz w:val="24"/>
          <w:szCs w:val="24"/>
        </w:rPr>
        <w:fldChar w:fldCharType="end"/>
      </w:r>
      <w:r w:rsidRPr="00CC6364">
        <w:rPr>
          <w:rFonts w:ascii="Times New Roman" w:hAnsi="Times New Roman" w:cs="Times New Roman"/>
          <w:sz w:val="24"/>
          <w:szCs w:val="24"/>
        </w:rPr>
        <w:t xml:space="preserve"> </w:t>
      </w:r>
      <w:r w:rsidR="0056747D" w:rsidRPr="00CC6364">
        <w:rPr>
          <w:rFonts w:ascii="Times New Roman" w:hAnsi="Times New Roman" w:cs="Times New Roman"/>
          <w:sz w:val="24"/>
          <w:szCs w:val="24"/>
        </w:rPr>
        <w:t>W</w:t>
      </w:r>
      <w:r w:rsidRPr="00CC6364">
        <w:rPr>
          <w:rFonts w:ascii="Times New Roman" w:hAnsi="Times New Roman" w:cs="Times New Roman"/>
          <w:sz w:val="24"/>
          <w:szCs w:val="24"/>
        </w:rPr>
        <w:t>hether some beneficial effects are affected by other factors is unclear</w:t>
      </w:r>
      <w:r w:rsidR="0056747D" w:rsidRPr="00CC6364">
        <w:rPr>
          <w:rFonts w:ascii="Times New Roman" w:hAnsi="Times New Roman" w:cs="Times New Roman"/>
          <w:sz w:val="24"/>
          <w:szCs w:val="24"/>
        </w:rPr>
        <w:t xml:space="preserve"> though</w:t>
      </w:r>
      <w:r w:rsidRPr="00CC6364">
        <w:rPr>
          <w:rFonts w:ascii="Times New Roman" w:hAnsi="Times New Roman" w:cs="Times New Roman"/>
          <w:sz w:val="24"/>
          <w:szCs w:val="24"/>
        </w:rPr>
        <w:t xml:space="preserve">, because most trials have been small and unable to examine these issues. In addition, because of their </w:t>
      </w:r>
      <w:r w:rsidR="009713C8" w:rsidRPr="00CC6364">
        <w:rPr>
          <w:rFonts w:ascii="Times New Roman" w:hAnsi="Times New Roman" w:cs="Times New Roman"/>
          <w:sz w:val="24"/>
          <w:szCs w:val="24"/>
        </w:rPr>
        <w:t>impact</w:t>
      </w:r>
      <w:r w:rsidRPr="00CC6364">
        <w:rPr>
          <w:rFonts w:ascii="Times New Roman" w:hAnsi="Times New Roman" w:cs="Times New Roman"/>
          <w:sz w:val="24"/>
          <w:szCs w:val="24"/>
        </w:rPr>
        <w:t xml:space="preserve"> on gastrointestinal motility, TCAs may have deleterious effects on symptoms for some patients, such as exacerbating constipation in those with IBS-C or IBS-M. </w:t>
      </w:r>
    </w:p>
    <w:p w14:paraId="689C8F38" w14:textId="42E7B10B" w:rsidR="00CD13DB" w:rsidRPr="00CC6364" w:rsidRDefault="00CD13DB" w:rsidP="00CD13DB">
      <w:pPr>
        <w:pStyle w:val="NoSpacing"/>
        <w:spacing w:line="480" w:lineRule="auto"/>
        <w:ind w:firstLine="720"/>
        <w:rPr>
          <w:rFonts w:ascii="Times New Roman" w:hAnsi="Times New Roman" w:cs="Times New Roman"/>
          <w:sz w:val="24"/>
          <w:szCs w:val="24"/>
        </w:rPr>
      </w:pPr>
      <w:r w:rsidRPr="00CC6364">
        <w:rPr>
          <w:rFonts w:ascii="Times New Roman" w:hAnsi="Times New Roman" w:cs="Times New Roman"/>
          <w:sz w:val="24"/>
          <w:szCs w:val="24"/>
        </w:rPr>
        <w:t xml:space="preserve">Recently, we reported the results of ATLANTIS, a pragmatic, definitive, </w:t>
      </w:r>
      <w:r w:rsidR="001D12CB" w:rsidRPr="00CC6364">
        <w:rPr>
          <w:rFonts w:ascii="Times New Roman" w:hAnsi="Times New Roman" w:cs="Times New Roman"/>
          <w:sz w:val="24"/>
          <w:szCs w:val="24"/>
        </w:rPr>
        <w:t>RCT</w:t>
      </w:r>
      <w:r w:rsidRPr="00CC6364">
        <w:rPr>
          <w:rFonts w:ascii="Times New Roman" w:hAnsi="Times New Roman" w:cs="Times New Roman"/>
          <w:sz w:val="24"/>
          <w:szCs w:val="24"/>
        </w:rPr>
        <w:t xml:space="preserve"> of the TCA amitriptyline at low-dose for IBS.</w:t>
      </w:r>
      <w:r w:rsidRPr="00CC6364">
        <w:rPr>
          <w:rFonts w:ascii="Times New Roman" w:hAnsi="Times New Roman" w:cs="Times New Roman"/>
          <w:sz w:val="24"/>
          <w:szCs w:val="24"/>
        </w:rPr>
        <w:fldChar w:fldCharType="begin">
          <w:fldData xml:space="preserve">PEVuZE5vdGU+PENpdGU+PEF1dGhvcj5Gb3JkPC9BdXRob3I+PFllYXI+MjAyMzwvWWVhcj48UmVj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</w:fldData>
        </w:fldChar>
      </w:r>
      <w:r w:rsidRPr="00CC6364">
        <w:rPr>
          <w:rFonts w:ascii="Times New Roman" w:hAnsi="Times New Roman" w:cs="Times New Roman"/>
          <w:sz w:val="24"/>
          <w:szCs w:val="24"/>
        </w:rPr>
        <w:instrText xml:space="preserve"> ADDIN EN.CITE </w:instrText>
      </w:r>
      <w:r w:rsidRPr="00CC6364">
        <w:rPr>
          <w:rFonts w:ascii="Times New Roman" w:hAnsi="Times New Roman" w:cs="Times New Roman"/>
          <w:sz w:val="24"/>
          <w:szCs w:val="24"/>
        </w:rPr>
        <w:fldChar w:fldCharType="begin">
          <w:fldData xml:space="preserve">PEVuZE5vdGU+PENpdGU+PEF1dGhvcj5Gb3JkPC9BdXRob3I+PFllYXI+MjAyMzwvWWVhcj48UmVj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</w:fldData>
        </w:fldChar>
      </w:r>
      <w:r w:rsidRPr="00CC6364">
        <w:rPr>
          <w:rFonts w:ascii="Times New Roman" w:hAnsi="Times New Roman" w:cs="Times New Roman"/>
          <w:sz w:val="24"/>
          <w:szCs w:val="24"/>
        </w:rPr>
        <w:instrText xml:space="preserve"> ADDIN EN.CITE.DATA </w:instrText>
      </w:r>
      <w:r w:rsidRPr="00CC6364">
        <w:rPr>
          <w:rFonts w:ascii="Times New Roman" w:hAnsi="Times New Roman" w:cs="Times New Roman"/>
          <w:sz w:val="24"/>
          <w:szCs w:val="24"/>
        </w:rPr>
      </w:r>
      <w:r w:rsidRPr="00CC6364">
        <w:rPr>
          <w:rFonts w:ascii="Times New Roman" w:hAnsi="Times New Roman" w:cs="Times New Roman"/>
          <w:sz w:val="24"/>
          <w:szCs w:val="24"/>
        </w:rPr>
        <w:fldChar w:fldCharType="end"/>
      </w:r>
      <w:r w:rsidRPr="00CC6364">
        <w:rPr>
          <w:rFonts w:ascii="Times New Roman" w:hAnsi="Times New Roman" w:cs="Times New Roman"/>
          <w:sz w:val="24"/>
          <w:szCs w:val="24"/>
        </w:rPr>
      </w:r>
      <w:r w:rsidRPr="00CC6364">
        <w:rPr>
          <w:rFonts w:ascii="Times New Roman" w:hAnsi="Times New Roman" w:cs="Times New Roman"/>
          <w:sz w:val="24"/>
          <w:szCs w:val="24"/>
        </w:rPr>
        <w:fldChar w:fldCharType="separate"/>
      </w:r>
      <w:r w:rsidRPr="00CC6364">
        <w:rPr>
          <w:rFonts w:ascii="Times New Roman" w:hAnsi="Times New Roman" w:cs="Times New Roman"/>
          <w:noProof/>
          <w:sz w:val="24"/>
          <w:szCs w:val="24"/>
        </w:rPr>
        <w:t>[17]</w:t>
      </w:r>
      <w:r w:rsidRPr="00CC6364">
        <w:rPr>
          <w:rFonts w:ascii="Times New Roman" w:hAnsi="Times New Roman" w:cs="Times New Roman"/>
          <w:sz w:val="24"/>
          <w:szCs w:val="24"/>
        </w:rPr>
        <w:fldChar w:fldCharType="end"/>
      </w:r>
      <w:r w:rsidRPr="00CC6364">
        <w:rPr>
          <w:rFonts w:ascii="Times New Roman" w:hAnsi="Times New Roman" w:cs="Times New Roman"/>
          <w:sz w:val="24"/>
          <w:szCs w:val="24"/>
        </w:rPr>
        <w:t xml:space="preserve"> At 6-month follow-up, amitriptyline was more effective than placebo across a range of symptom measures. Because ATLANTIS recruited over 450 patients, </w:t>
      </w:r>
      <w:r w:rsidRPr="00CC6364">
        <w:rPr>
          <w:rFonts w:ascii="Times New Roman" w:hAnsi="Times New Roman" w:cs="Times New Roman"/>
          <w:i/>
          <w:iCs/>
          <w:sz w:val="24"/>
          <w:szCs w:val="24"/>
        </w:rPr>
        <w:t xml:space="preserve">post hoc </w:t>
      </w:r>
      <w:r w:rsidRPr="00CC6364">
        <w:rPr>
          <w:rFonts w:ascii="Times New Roman" w:hAnsi="Times New Roman" w:cs="Times New Roman"/>
          <w:sz w:val="24"/>
          <w:szCs w:val="24"/>
        </w:rPr>
        <w:t>analysis is not only feasible but may also yield valuable insights into potential predictors of response to TCAs</w:t>
      </w:r>
      <w:r w:rsidR="009713C8" w:rsidRPr="00CC6364">
        <w:rPr>
          <w:rFonts w:ascii="Times New Roman" w:hAnsi="Times New Roman" w:cs="Times New Roman"/>
          <w:sz w:val="24"/>
          <w:szCs w:val="24"/>
        </w:rPr>
        <w:t>,</w:t>
      </w:r>
      <w:r w:rsidRPr="00CC6364">
        <w:rPr>
          <w:rFonts w:ascii="Times New Roman" w:hAnsi="Times New Roman" w:cs="Times New Roman"/>
          <w:sz w:val="24"/>
          <w:szCs w:val="24"/>
        </w:rPr>
        <w:t xml:space="preserve"> the effect of active drug on the individual symptoms of IBS</w:t>
      </w:r>
      <w:r w:rsidR="001D12CB" w:rsidRPr="00CC6364">
        <w:rPr>
          <w:rFonts w:ascii="Times New Roman" w:hAnsi="Times New Roman" w:cs="Times New Roman"/>
          <w:sz w:val="24"/>
          <w:szCs w:val="24"/>
        </w:rPr>
        <w:t>, and tolerability</w:t>
      </w:r>
      <w:r w:rsidRPr="00CC6364">
        <w:rPr>
          <w:rFonts w:ascii="Times New Roman" w:hAnsi="Times New Roman" w:cs="Times New Roman"/>
          <w:sz w:val="24"/>
          <w:szCs w:val="24"/>
        </w:rPr>
        <w:t xml:space="preserve"> according to IBS subtype. We, therefore, performed </w:t>
      </w:r>
      <w:r w:rsidR="00FB477F" w:rsidRPr="00CC6364">
        <w:rPr>
          <w:rFonts w:ascii="Times New Roman" w:hAnsi="Times New Roman" w:cs="Times New Roman"/>
          <w:sz w:val="24"/>
          <w:szCs w:val="24"/>
        </w:rPr>
        <w:t>exploratory</w:t>
      </w:r>
      <w:r w:rsidRPr="00CC6364">
        <w:rPr>
          <w:rFonts w:ascii="Times New Roman" w:hAnsi="Times New Roman" w:cs="Times New Roman"/>
          <w:sz w:val="24"/>
          <w:szCs w:val="24"/>
        </w:rPr>
        <w:t xml:space="preserve"> analyses to </w:t>
      </w:r>
      <w:r w:rsidRPr="00CC6364">
        <w:rPr>
          <w:rFonts w:ascii="Times New Roman" w:hAnsi="Times New Roman" w:cs="Times New Roman"/>
          <w:sz w:val="24"/>
          <w:szCs w:val="24"/>
        </w:rPr>
        <w:lastRenderedPageBreak/>
        <w:t>assess effectiveness of low-dose amitriptyline versus placebo according to patient characteristics and to investigate consistency of treatment effects across subgroups of clinical importance</w:t>
      </w:r>
      <w:r w:rsidR="00FB477F" w:rsidRPr="00CC6364">
        <w:rPr>
          <w:rFonts w:ascii="Times New Roman" w:hAnsi="Times New Roman" w:cs="Times New Roman"/>
          <w:sz w:val="24"/>
          <w:szCs w:val="24"/>
        </w:rPr>
        <w:t>,</w:t>
      </w:r>
      <w:r w:rsidRPr="00CC6364">
        <w:rPr>
          <w:rFonts w:ascii="Times New Roman" w:hAnsi="Times New Roman" w:cs="Times New Roman"/>
          <w:sz w:val="24"/>
          <w:szCs w:val="24"/>
        </w:rPr>
        <w:fldChar w:fldCharType="begin">
          <w:fldData xml:space="preserve">PEVuZE5vdGU+PENpdGU+PEF1dGhvcj5UYW5uaW91PC9BdXRob3I+PFllYXI+MjAxNjwvWWVhcj48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==
</w:fldData>
        </w:fldChar>
      </w:r>
      <w:r w:rsidRPr="00CC6364">
        <w:rPr>
          <w:rFonts w:ascii="Times New Roman" w:hAnsi="Times New Roman" w:cs="Times New Roman"/>
          <w:sz w:val="24"/>
          <w:szCs w:val="24"/>
        </w:rPr>
        <w:instrText xml:space="preserve"> ADDIN EN.CITE </w:instrText>
      </w:r>
      <w:r w:rsidRPr="00CC6364">
        <w:rPr>
          <w:rFonts w:ascii="Times New Roman" w:hAnsi="Times New Roman" w:cs="Times New Roman"/>
          <w:sz w:val="24"/>
          <w:szCs w:val="24"/>
        </w:rPr>
        <w:fldChar w:fldCharType="begin">
          <w:fldData xml:space="preserve">PEVuZE5vdGU+PENpdGU+PEF1dGhvcj5UYW5uaW91PC9BdXRob3I+PFllYXI+MjAxNjwvWWVhcj48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==
</w:fldData>
        </w:fldChar>
      </w:r>
      <w:r w:rsidRPr="00CC6364">
        <w:rPr>
          <w:rFonts w:ascii="Times New Roman" w:hAnsi="Times New Roman" w:cs="Times New Roman"/>
          <w:sz w:val="24"/>
          <w:szCs w:val="24"/>
        </w:rPr>
        <w:instrText xml:space="preserve"> ADDIN EN.CITE.DATA </w:instrText>
      </w:r>
      <w:r w:rsidRPr="00CC6364">
        <w:rPr>
          <w:rFonts w:ascii="Times New Roman" w:hAnsi="Times New Roman" w:cs="Times New Roman"/>
          <w:sz w:val="24"/>
          <w:szCs w:val="24"/>
        </w:rPr>
      </w:r>
      <w:r w:rsidRPr="00CC6364">
        <w:rPr>
          <w:rFonts w:ascii="Times New Roman" w:hAnsi="Times New Roman" w:cs="Times New Roman"/>
          <w:sz w:val="24"/>
          <w:szCs w:val="24"/>
        </w:rPr>
        <w:fldChar w:fldCharType="end"/>
      </w:r>
      <w:r w:rsidRPr="00CC6364">
        <w:rPr>
          <w:rFonts w:ascii="Times New Roman" w:hAnsi="Times New Roman" w:cs="Times New Roman"/>
          <w:sz w:val="24"/>
          <w:szCs w:val="24"/>
        </w:rPr>
      </w:r>
      <w:r w:rsidRPr="00CC6364">
        <w:rPr>
          <w:rFonts w:ascii="Times New Roman" w:hAnsi="Times New Roman" w:cs="Times New Roman"/>
          <w:sz w:val="24"/>
          <w:szCs w:val="24"/>
        </w:rPr>
        <w:fldChar w:fldCharType="separate"/>
      </w:r>
      <w:r w:rsidRPr="00CC6364">
        <w:rPr>
          <w:rFonts w:ascii="Times New Roman" w:hAnsi="Times New Roman" w:cs="Times New Roman"/>
          <w:noProof/>
          <w:sz w:val="24"/>
          <w:szCs w:val="24"/>
        </w:rPr>
        <w:t>[18]</w:t>
      </w:r>
      <w:r w:rsidRPr="00CC6364">
        <w:rPr>
          <w:rFonts w:ascii="Times New Roman" w:hAnsi="Times New Roman" w:cs="Times New Roman"/>
          <w:sz w:val="24"/>
          <w:szCs w:val="24"/>
        </w:rPr>
        <w:fldChar w:fldCharType="end"/>
      </w:r>
      <w:r w:rsidRPr="00CC6364">
        <w:rPr>
          <w:rFonts w:ascii="Times New Roman" w:hAnsi="Times New Roman" w:cs="Times New Roman"/>
          <w:sz w:val="24"/>
          <w:szCs w:val="24"/>
        </w:rPr>
        <w:t xml:space="preserve"> </w:t>
      </w:r>
      <w:r w:rsidR="00FB477F" w:rsidRPr="00CC6364">
        <w:rPr>
          <w:rFonts w:ascii="Times New Roman" w:hAnsi="Times New Roman" w:cs="Times New Roman"/>
          <w:sz w:val="24"/>
          <w:szCs w:val="24"/>
        </w:rPr>
        <w:t xml:space="preserve">and on individual symptoms of IBS by subtype. </w:t>
      </w:r>
      <w:r w:rsidR="00036761" w:rsidRPr="00CC6364">
        <w:rPr>
          <w:rFonts w:ascii="Times New Roman" w:hAnsi="Times New Roman" w:cs="Times New Roman"/>
          <w:sz w:val="24"/>
          <w:szCs w:val="24"/>
        </w:rPr>
        <w:t xml:space="preserve">We also assessed the safety profile of amitriptyline by IBS subtype. </w:t>
      </w:r>
      <w:r w:rsidRPr="00CC6364">
        <w:rPr>
          <w:rFonts w:ascii="Times New Roman" w:hAnsi="Times New Roman" w:cs="Times New Roman"/>
          <w:sz w:val="24"/>
          <w:szCs w:val="24"/>
        </w:rPr>
        <w:t>We hypothesi</w:t>
      </w:r>
      <w:r w:rsidR="006068F0" w:rsidRPr="00CC6364">
        <w:rPr>
          <w:rFonts w:ascii="Times New Roman" w:hAnsi="Times New Roman" w:cs="Times New Roman"/>
          <w:sz w:val="24"/>
          <w:szCs w:val="24"/>
        </w:rPr>
        <w:t>s</w:t>
      </w:r>
      <w:r w:rsidRPr="00CC6364">
        <w:rPr>
          <w:rFonts w:ascii="Times New Roman" w:hAnsi="Times New Roman" w:cs="Times New Roman"/>
          <w:sz w:val="24"/>
          <w:szCs w:val="24"/>
        </w:rPr>
        <w:t>ed there would be consistent predictors of response and that, because of the low doses used in ATLANTIS, amitriptyline would have a beneficial effect on individual gastrointestinal symptoms of IBS</w:t>
      </w:r>
      <w:r w:rsidR="001D12CB" w:rsidRPr="00CC6364">
        <w:rPr>
          <w:rFonts w:ascii="Times New Roman" w:hAnsi="Times New Roman" w:cs="Times New Roman"/>
          <w:sz w:val="24"/>
          <w:szCs w:val="24"/>
        </w:rPr>
        <w:t>,</w:t>
      </w:r>
      <w:r w:rsidR="00036761" w:rsidRPr="00CC6364">
        <w:rPr>
          <w:rFonts w:ascii="Times New Roman" w:hAnsi="Times New Roman" w:cs="Times New Roman"/>
          <w:sz w:val="24"/>
          <w:szCs w:val="24"/>
        </w:rPr>
        <w:t xml:space="preserve"> and would be well-tolerated</w:t>
      </w:r>
      <w:r w:rsidRPr="00CC6364">
        <w:rPr>
          <w:rFonts w:ascii="Times New Roman" w:hAnsi="Times New Roman" w:cs="Times New Roman"/>
          <w:sz w:val="24"/>
          <w:szCs w:val="24"/>
        </w:rPr>
        <w:t xml:space="preserve">, irrespective of subtype. </w:t>
      </w:r>
    </w:p>
    <w:p w14:paraId="592F5273" w14:textId="77777777" w:rsidR="00CD13DB" w:rsidRPr="00CC6364" w:rsidRDefault="00CD13DB" w:rsidP="00CD13DB">
      <w:pPr>
        <w:pStyle w:val="NoSpacing"/>
        <w:spacing w:line="480" w:lineRule="auto"/>
        <w:rPr>
          <w:rFonts w:ascii="Times New Roman" w:hAnsi="Times New Roman" w:cs="Times New Roman"/>
          <w:sz w:val="24"/>
          <w:szCs w:val="24"/>
        </w:rPr>
      </w:pPr>
    </w:p>
    <w:p w14:paraId="077AF054" w14:textId="77777777" w:rsidR="00CD13DB" w:rsidRPr="00CC6364" w:rsidRDefault="00CD13DB" w:rsidP="00CD13DB">
      <w:pPr>
        <w:pStyle w:val="NoSpacing"/>
        <w:spacing w:line="480" w:lineRule="auto"/>
        <w:rPr>
          <w:rFonts w:ascii="Times New Roman" w:hAnsi="Times New Roman" w:cs="Times New Roman"/>
          <w:sz w:val="24"/>
          <w:szCs w:val="24"/>
        </w:rPr>
      </w:pPr>
    </w:p>
    <w:p w14:paraId="1262853C" w14:textId="77777777" w:rsidR="00CD13DB" w:rsidRPr="00CC6364" w:rsidRDefault="00CD13DB" w:rsidP="00CD13DB">
      <w:pPr>
        <w:pStyle w:val="NoSpacing"/>
        <w:spacing w:line="480" w:lineRule="auto"/>
        <w:rPr>
          <w:rFonts w:ascii="Times New Roman" w:hAnsi="Times New Roman" w:cs="Times New Roman"/>
          <w:sz w:val="24"/>
          <w:szCs w:val="24"/>
        </w:rPr>
      </w:pPr>
    </w:p>
    <w:p w14:paraId="689E038B" w14:textId="77777777" w:rsidR="00CD13DB" w:rsidRPr="00CC6364" w:rsidRDefault="00CD13DB" w:rsidP="00CD13DB">
      <w:pPr>
        <w:pStyle w:val="NoSpacing"/>
        <w:spacing w:line="480" w:lineRule="auto"/>
        <w:rPr>
          <w:rFonts w:ascii="Times New Roman" w:hAnsi="Times New Roman" w:cs="Times New Roman"/>
          <w:sz w:val="24"/>
          <w:szCs w:val="24"/>
        </w:rPr>
      </w:pPr>
      <w:r w:rsidRPr="00CC6364">
        <w:rPr>
          <w:rFonts w:ascii="Times New Roman" w:hAnsi="Times New Roman" w:cs="Times New Roman"/>
          <w:sz w:val="24"/>
          <w:szCs w:val="24"/>
        </w:rPr>
        <w:br w:type="page"/>
      </w:r>
    </w:p>
    <w:p w14:paraId="10FAE6E8" w14:textId="77777777" w:rsidR="00CD13DB" w:rsidRPr="00CC6364" w:rsidRDefault="00CD13DB" w:rsidP="00CD13DB">
      <w:pPr>
        <w:pStyle w:val="NoSpacing"/>
        <w:spacing w:line="480" w:lineRule="auto"/>
        <w:rPr>
          <w:rFonts w:ascii="Times New Roman" w:hAnsi="Times New Roman" w:cs="Times New Roman"/>
          <w:b/>
          <w:sz w:val="24"/>
          <w:szCs w:val="24"/>
        </w:rPr>
      </w:pPr>
      <w:r w:rsidRPr="00CC6364">
        <w:rPr>
          <w:rFonts w:ascii="Times New Roman" w:hAnsi="Times New Roman" w:cs="Times New Roman"/>
          <w:b/>
          <w:sz w:val="24"/>
          <w:szCs w:val="24"/>
        </w:rPr>
        <w:lastRenderedPageBreak/>
        <w:t>METHODS</w:t>
      </w:r>
    </w:p>
    <w:p w14:paraId="04790BFB" w14:textId="77777777" w:rsidR="00CD13DB" w:rsidRPr="00CC6364" w:rsidRDefault="00CD13DB" w:rsidP="00CD13DB">
      <w:pPr>
        <w:pStyle w:val="NoSpacing"/>
        <w:spacing w:line="480" w:lineRule="auto"/>
        <w:rPr>
          <w:rFonts w:ascii="Times New Roman" w:hAnsi="Times New Roman" w:cs="Times New Roman"/>
          <w:sz w:val="24"/>
          <w:szCs w:val="24"/>
        </w:rPr>
      </w:pPr>
    </w:p>
    <w:p w14:paraId="32CD4A6A" w14:textId="3FE99959" w:rsidR="00CD13DB" w:rsidRPr="00CC6364" w:rsidRDefault="00CD13DB" w:rsidP="00CD13DB">
      <w:pPr>
        <w:pStyle w:val="NoSpacing"/>
        <w:spacing w:line="480" w:lineRule="auto"/>
        <w:rPr>
          <w:rFonts w:ascii="Times New Roman" w:hAnsi="Times New Roman" w:cs="Times New Roman"/>
          <w:b/>
          <w:sz w:val="24"/>
          <w:szCs w:val="24"/>
        </w:rPr>
      </w:pPr>
      <w:r w:rsidRPr="00CC6364">
        <w:rPr>
          <w:rFonts w:ascii="Times New Roman" w:hAnsi="Times New Roman" w:cs="Times New Roman"/>
          <w:b/>
          <w:sz w:val="24"/>
          <w:szCs w:val="24"/>
        </w:rPr>
        <w:t>Study Design</w:t>
      </w:r>
    </w:p>
    <w:p w14:paraId="61ADE938" w14:textId="6B987AA6" w:rsidR="00CD13DB" w:rsidRPr="00CC6364" w:rsidRDefault="00CD13DB" w:rsidP="00CD13DB">
      <w:pPr>
        <w:pStyle w:val="NoSpacing"/>
        <w:spacing w:line="480" w:lineRule="auto"/>
        <w:rPr>
          <w:rFonts w:ascii="Times New Roman" w:hAnsi="Times New Roman" w:cs="Times New Roman"/>
          <w:sz w:val="24"/>
          <w:szCs w:val="24"/>
        </w:rPr>
      </w:pPr>
      <w:r w:rsidRPr="00CC6364">
        <w:rPr>
          <w:rFonts w:ascii="Times New Roman" w:hAnsi="Times New Roman" w:cs="Times New Roman"/>
          <w:sz w:val="24"/>
          <w:szCs w:val="24"/>
        </w:rPr>
        <w:tab/>
        <w:t xml:space="preserve">This is a secondary analysis of data </w:t>
      </w:r>
      <w:r w:rsidR="002A22E1" w:rsidRPr="00CC6364">
        <w:rPr>
          <w:rFonts w:ascii="Times New Roman" w:hAnsi="Times New Roman" w:cs="Times New Roman"/>
          <w:sz w:val="24"/>
          <w:szCs w:val="24"/>
        </w:rPr>
        <w:t>from</w:t>
      </w:r>
      <w:r w:rsidRPr="00CC6364">
        <w:rPr>
          <w:rFonts w:ascii="Times New Roman" w:hAnsi="Times New Roman" w:cs="Times New Roman"/>
          <w:sz w:val="24"/>
          <w:szCs w:val="24"/>
        </w:rPr>
        <w:t xml:space="preserve"> ATLANTIS (</w:t>
      </w:r>
      <w:proofErr w:type="spellStart"/>
      <w:r w:rsidRPr="00CC6364">
        <w:rPr>
          <w:rFonts w:ascii="Times New Roman" w:hAnsi="Times New Roman" w:cs="Times New Roman"/>
          <w:sz w:val="24"/>
          <w:szCs w:val="24"/>
        </w:rPr>
        <w:t>AmitripTyline</w:t>
      </w:r>
      <w:proofErr w:type="spellEnd"/>
      <w:r w:rsidRPr="00CC6364">
        <w:rPr>
          <w:rFonts w:ascii="Times New Roman" w:hAnsi="Times New Roman" w:cs="Times New Roman"/>
          <w:sz w:val="24"/>
          <w:szCs w:val="24"/>
        </w:rPr>
        <w:t xml:space="preserve"> at Low-dose </w:t>
      </w:r>
      <w:proofErr w:type="spellStart"/>
      <w:r w:rsidRPr="00CC6364">
        <w:rPr>
          <w:rFonts w:ascii="Times New Roman" w:hAnsi="Times New Roman" w:cs="Times New Roman"/>
          <w:sz w:val="24"/>
          <w:szCs w:val="24"/>
        </w:rPr>
        <w:t>ANd</w:t>
      </w:r>
      <w:proofErr w:type="spellEnd"/>
      <w:r w:rsidRPr="00CC6364">
        <w:rPr>
          <w:rFonts w:ascii="Times New Roman" w:hAnsi="Times New Roman" w:cs="Times New Roman"/>
          <w:sz w:val="24"/>
          <w:szCs w:val="24"/>
        </w:rPr>
        <w:t xml:space="preserve"> Titrated for Irritable bowel syndrome as Second-line treatment). ATLANTIS was an individually randomi</w:t>
      </w:r>
      <w:r w:rsidR="006068F0" w:rsidRPr="00CC6364">
        <w:rPr>
          <w:rFonts w:ascii="Times New Roman" w:hAnsi="Times New Roman" w:cs="Times New Roman"/>
          <w:sz w:val="24"/>
          <w:szCs w:val="24"/>
        </w:rPr>
        <w:t>s</w:t>
      </w:r>
      <w:r w:rsidR="00824D54" w:rsidRPr="00CC6364">
        <w:rPr>
          <w:rFonts w:ascii="Times New Roman" w:hAnsi="Times New Roman" w:cs="Times New Roman"/>
          <w:sz w:val="24"/>
          <w:szCs w:val="24"/>
        </w:rPr>
        <w:t>e</w:t>
      </w:r>
      <w:r w:rsidRPr="00CC6364">
        <w:rPr>
          <w:rFonts w:ascii="Times New Roman" w:hAnsi="Times New Roman" w:cs="Times New Roman"/>
          <w:sz w:val="24"/>
          <w:szCs w:val="24"/>
        </w:rPr>
        <w:t xml:space="preserve">d, double-blind, superiority trial examining the effectiveness of 6 months of low-dose (10mg-30mg/day) amitriptyline versus placebo as second-line treatment for adults with IBS in primary care. The trial was conducted in 55 general practices in three geographical regions, or hubs, in England: West Yorkshire; Wessex; and </w:t>
      </w:r>
      <w:r w:rsidR="00824D54" w:rsidRPr="00CC6364">
        <w:rPr>
          <w:rFonts w:ascii="Times New Roman" w:hAnsi="Times New Roman" w:cs="Times New Roman"/>
          <w:sz w:val="24"/>
          <w:szCs w:val="24"/>
        </w:rPr>
        <w:t xml:space="preserve">the </w:t>
      </w:r>
      <w:r w:rsidRPr="00CC6364">
        <w:rPr>
          <w:rFonts w:ascii="Times New Roman" w:hAnsi="Times New Roman" w:cs="Times New Roman"/>
          <w:sz w:val="24"/>
          <w:szCs w:val="24"/>
        </w:rPr>
        <w:t xml:space="preserve">West of England. The study protocol and all subsequent amendments were approved by Yorkshire and the Humber (Sheffield) Research Ethics Committee (19/YH/0150) and </w:t>
      </w:r>
      <w:r w:rsidR="009713C8" w:rsidRPr="00CC6364">
        <w:rPr>
          <w:rFonts w:ascii="Times New Roman" w:hAnsi="Times New Roman" w:cs="Times New Roman"/>
          <w:sz w:val="24"/>
          <w:szCs w:val="24"/>
        </w:rPr>
        <w:t xml:space="preserve">fully </w:t>
      </w:r>
      <w:r w:rsidRPr="00CC6364">
        <w:rPr>
          <w:rFonts w:ascii="Times New Roman" w:hAnsi="Times New Roman" w:cs="Times New Roman"/>
          <w:sz w:val="24"/>
          <w:szCs w:val="24"/>
        </w:rPr>
        <w:t>published.</w:t>
      </w:r>
      <w:r w:rsidRPr="00CC6364">
        <w:rPr>
          <w:rFonts w:ascii="Times New Roman" w:hAnsi="Times New Roman" w:cs="Times New Roman"/>
          <w:sz w:val="24"/>
          <w:szCs w:val="24"/>
        </w:rPr>
        <w:fldChar w:fldCharType="begin">
          <w:fldData xml:space="preserve">PEVuZE5vdGU+PENpdGU+PEF1dGhvcj5BbGRlcnNvbjwvQXV0aG9yPjxZZWFyPjIwMjI8L1llYXI+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</w:fldData>
        </w:fldChar>
      </w:r>
      <w:r w:rsidRPr="00CC6364">
        <w:rPr>
          <w:rFonts w:ascii="Times New Roman" w:hAnsi="Times New Roman" w:cs="Times New Roman"/>
          <w:sz w:val="24"/>
          <w:szCs w:val="24"/>
        </w:rPr>
        <w:instrText xml:space="preserve"> ADDIN EN.CITE </w:instrText>
      </w:r>
      <w:r w:rsidRPr="00CC6364">
        <w:rPr>
          <w:rFonts w:ascii="Times New Roman" w:hAnsi="Times New Roman" w:cs="Times New Roman"/>
          <w:sz w:val="24"/>
          <w:szCs w:val="24"/>
        </w:rPr>
        <w:fldChar w:fldCharType="begin">
          <w:fldData xml:space="preserve">PEVuZE5vdGU+PENpdGU+PEF1dGhvcj5BbGRlcnNvbjwvQXV0aG9yPjxZZWFyPjIwMjI8L1llYXI+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</w:fldData>
        </w:fldChar>
      </w:r>
      <w:r w:rsidRPr="00CC6364">
        <w:rPr>
          <w:rFonts w:ascii="Times New Roman" w:hAnsi="Times New Roman" w:cs="Times New Roman"/>
          <w:sz w:val="24"/>
          <w:szCs w:val="24"/>
        </w:rPr>
        <w:instrText xml:space="preserve"> ADDIN EN.CITE.DATA </w:instrText>
      </w:r>
      <w:r w:rsidRPr="00CC6364">
        <w:rPr>
          <w:rFonts w:ascii="Times New Roman" w:hAnsi="Times New Roman" w:cs="Times New Roman"/>
          <w:sz w:val="24"/>
          <w:szCs w:val="24"/>
        </w:rPr>
      </w:r>
      <w:r w:rsidRPr="00CC6364">
        <w:rPr>
          <w:rFonts w:ascii="Times New Roman" w:hAnsi="Times New Roman" w:cs="Times New Roman"/>
          <w:sz w:val="24"/>
          <w:szCs w:val="24"/>
        </w:rPr>
        <w:fldChar w:fldCharType="end"/>
      </w:r>
      <w:r w:rsidRPr="00CC6364">
        <w:rPr>
          <w:rFonts w:ascii="Times New Roman" w:hAnsi="Times New Roman" w:cs="Times New Roman"/>
          <w:sz w:val="24"/>
          <w:szCs w:val="24"/>
        </w:rPr>
      </w:r>
      <w:r w:rsidRPr="00CC6364">
        <w:rPr>
          <w:rFonts w:ascii="Times New Roman" w:hAnsi="Times New Roman" w:cs="Times New Roman"/>
          <w:sz w:val="24"/>
          <w:szCs w:val="24"/>
        </w:rPr>
        <w:fldChar w:fldCharType="separate"/>
      </w:r>
      <w:r w:rsidRPr="00CC6364">
        <w:rPr>
          <w:rFonts w:ascii="Times New Roman" w:hAnsi="Times New Roman" w:cs="Times New Roman"/>
          <w:noProof/>
          <w:sz w:val="24"/>
          <w:szCs w:val="24"/>
        </w:rPr>
        <w:t>[19]</w:t>
      </w:r>
      <w:r w:rsidRPr="00CC6364">
        <w:rPr>
          <w:rFonts w:ascii="Times New Roman" w:hAnsi="Times New Roman" w:cs="Times New Roman"/>
          <w:sz w:val="24"/>
          <w:szCs w:val="24"/>
        </w:rPr>
        <w:fldChar w:fldCharType="end"/>
      </w:r>
      <w:r w:rsidRPr="00CC6364">
        <w:rPr>
          <w:rFonts w:ascii="Times New Roman" w:hAnsi="Times New Roman" w:cs="Times New Roman"/>
          <w:sz w:val="24"/>
          <w:szCs w:val="24"/>
        </w:rPr>
        <w:t xml:space="preserve"> The methodology and main results </w:t>
      </w:r>
      <w:r w:rsidR="009713C8" w:rsidRPr="00CC6364">
        <w:rPr>
          <w:rFonts w:ascii="Times New Roman" w:hAnsi="Times New Roman" w:cs="Times New Roman"/>
          <w:sz w:val="24"/>
          <w:szCs w:val="24"/>
        </w:rPr>
        <w:t>are</w:t>
      </w:r>
      <w:r w:rsidRPr="00CC6364">
        <w:rPr>
          <w:rFonts w:ascii="Times New Roman" w:hAnsi="Times New Roman" w:cs="Times New Roman"/>
          <w:sz w:val="24"/>
          <w:szCs w:val="24"/>
        </w:rPr>
        <w:t xml:space="preserve"> reported elsewhere.</w:t>
      </w:r>
      <w:r w:rsidRPr="00CC6364">
        <w:rPr>
          <w:rFonts w:ascii="Times New Roman" w:hAnsi="Times New Roman" w:cs="Times New Roman"/>
          <w:sz w:val="24"/>
          <w:szCs w:val="24"/>
        </w:rPr>
        <w:fldChar w:fldCharType="begin">
          <w:fldData xml:space="preserve">PEVuZE5vdGU+PENpdGU+PEF1dGhvcj5BbGRlcnNvbjwvQXV0aG9yPjxZZWFyPjIwMjI8L1llYXI+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</w:fldData>
        </w:fldChar>
      </w:r>
      <w:r w:rsidR="001D12CB" w:rsidRPr="00CC6364">
        <w:rPr>
          <w:rFonts w:ascii="Times New Roman" w:hAnsi="Times New Roman" w:cs="Times New Roman"/>
          <w:sz w:val="24"/>
          <w:szCs w:val="24"/>
        </w:rPr>
        <w:instrText xml:space="preserve"> ADDIN EN.CITE </w:instrText>
      </w:r>
      <w:r w:rsidR="001D12CB" w:rsidRPr="00CC6364">
        <w:rPr>
          <w:rFonts w:ascii="Times New Roman" w:hAnsi="Times New Roman" w:cs="Times New Roman"/>
          <w:sz w:val="24"/>
          <w:szCs w:val="24"/>
        </w:rPr>
        <w:fldChar w:fldCharType="begin">
          <w:fldData xml:space="preserve">PEVuZE5vdGU+PENpdGU+PEF1dGhvcj5BbGRlcnNvbjwvQXV0aG9yPjxZZWFyPjIwMjI8L1llYXI+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</w:fldData>
        </w:fldChar>
      </w:r>
      <w:r w:rsidR="001D12CB" w:rsidRPr="00CC6364">
        <w:rPr>
          <w:rFonts w:ascii="Times New Roman" w:hAnsi="Times New Roman" w:cs="Times New Roman"/>
          <w:sz w:val="24"/>
          <w:szCs w:val="24"/>
        </w:rPr>
        <w:instrText xml:space="preserve"> ADDIN EN.CITE.DATA </w:instrText>
      </w:r>
      <w:r w:rsidR="001D12CB" w:rsidRPr="00CC6364">
        <w:rPr>
          <w:rFonts w:ascii="Times New Roman" w:hAnsi="Times New Roman" w:cs="Times New Roman"/>
          <w:sz w:val="24"/>
          <w:szCs w:val="24"/>
        </w:rPr>
      </w:r>
      <w:r w:rsidR="001D12CB" w:rsidRPr="00CC6364">
        <w:rPr>
          <w:rFonts w:ascii="Times New Roman" w:hAnsi="Times New Roman" w:cs="Times New Roman"/>
          <w:sz w:val="24"/>
          <w:szCs w:val="24"/>
        </w:rPr>
        <w:fldChar w:fldCharType="end"/>
      </w:r>
      <w:r w:rsidRPr="00CC6364">
        <w:rPr>
          <w:rFonts w:ascii="Times New Roman" w:hAnsi="Times New Roman" w:cs="Times New Roman"/>
          <w:sz w:val="24"/>
          <w:szCs w:val="24"/>
        </w:rPr>
      </w:r>
      <w:r w:rsidRPr="00CC6364">
        <w:rPr>
          <w:rFonts w:ascii="Times New Roman" w:hAnsi="Times New Roman" w:cs="Times New Roman"/>
          <w:sz w:val="24"/>
          <w:szCs w:val="24"/>
        </w:rPr>
        <w:fldChar w:fldCharType="separate"/>
      </w:r>
      <w:r w:rsidR="001D12CB" w:rsidRPr="00CC6364">
        <w:rPr>
          <w:rFonts w:ascii="Times New Roman" w:hAnsi="Times New Roman" w:cs="Times New Roman"/>
          <w:noProof/>
          <w:sz w:val="24"/>
          <w:szCs w:val="24"/>
        </w:rPr>
        <w:t>[17, 19-21]</w:t>
      </w:r>
      <w:r w:rsidRPr="00CC6364">
        <w:rPr>
          <w:rFonts w:ascii="Times New Roman" w:hAnsi="Times New Roman" w:cs="Times New Roman"/>
          <w:sz w:val="24"/>
          <w:szCs w:val="24"/>
        </w:rPr>
        <w:fldChar w:fldCharType="end"/>
      </w:r>
      <w:r w:rsidR="00AD205C" w:rsidRPr="00CC6364">
        <w:rPr>
          <w:rFonts w:ascii="Times New Roman" w:hAnsi="Times New Roman" w:cs="Times New Roman"/>
          <w:sz w:val="24"/>
          <w:szCs w:val="24"/>
        </w:rPr>
        <w:t xml:space="preserve"> </w:t>
      </w:r>
      <w:r w:rsidR="002A22E1" w:rsidRPr="00CC6364">
        <w:rPr>
          <w:rFonts w:ascii="Times New Roman" w:hAnsi="Times New Roman" w:cs="Times New Roman"/>
          <w:sz w:val="24"/>
          <w:szCs w:val="24"/>
        </w:rPr>
        <w:t>Details concerning participants, randomi</w:t>
      </w:r>
      <w:r w:rsidR="00EA18A0" w:rsidRPr="00CC6364">
        <w:rPr>
          <w:rFonts w:ascii="Times New Roman" w:hAnsi="Times New Roman" w:cs="Times New Roman"/>
          <w:sz w:val="24"/>
          <w:szCs w:val="24"/>
        </w:rPr>
        <w:t>s</w:t>
      </w:r>
      <w:r w:rsidR="002A22E1" w:rsidRPr="00CC6364">
        <w:rPr>
          <w:rFonts w:ascii="Times New Roman" w:hAnsi="Times New Roman" w:cs="Times New Roman"/>
          <w:sz w:val="24"/>
          <w:szCs w:val="24"/>
        </w:rPr>
        <w:t xml:space="preserve">ation, masking, procedures, and outcome measures are, therefore, provided in the Supplement. </w:t>
      </w:r>
      <w:r w:rsidRPr="00CC6364">
        <w:rPr>
          <w:rFonts w:ascii="Times New Roman" w:hAnsi="Times New Roman" w:cs="Times New Roman"/>
          <w:sz w:val="24"/>
          <w:szCs w:val="24"/>
        </w:rPr>
        <w:t>ATLANTIS was conducted in accordance with the principles of Good Clinical Practice and the Declaration of Helsinki and registered with the ISRCTN (ISRCTN48075063).</w:t>
      </w:r>
      <w:r w:rsidR="002A22E1" w:rsidRPr="00CC6364">
        <w:rPr>
          <w:rFonts w:ascii="Times New Roman" w:hAnsi="Times New Roman" w:cs="Times New Roman"/>
          <w:sz w:val="24"/>
          <w:szCs w:val="24"/>
        </w:rPr>
        <w:t xml:space="preserve"> </w:t>
      </w:r>
    </w:p>
    <w:p w14:paraId="5EA5252E" w14:textId="0ED92DA1" w:rsidR="00CD13DB" w:rsidRPr="00CC6364" w:rsidRDefault="00CD13DB" w:rsidP="00CD13DB">
      <w:pPr>
        <w:pStyle w:val="NoSpacing"/>
        <w:spacing w:line="480" w:lineRule="auto"/>
        <w:rPr>
          <w:rFonts w:ascii="Times New Roman" w:hAnsi="Times New Roman" w:cs="Times New Roman"/>
          <w:noProof/>
          <w:sz w:val="24"/>
          <w:szCs w:val="24"/>
        </w:rPr>
      </w:pPr>
    </w:p>
    <w:p w14:paraId="39E11ED7" w14:textId="77777777" w:rsidR="00CD13DB" w:rsidRPr="00CC6364" w:rsidRDefault="00CD13DB" w:rsidP="00CD13DB">
      <w:pPr>
        <w:pStyle w:val="NoSpacing"/>
        <w:spacing w:line="480" w:lineRule="auto"/>
        <w:rPr>
          <w:rFonts w:ascii="Times New Roman" w:hAnsi="Times New Roman" w:cs="Times New Roman"/>
          <w:b/>
          <w:bCs/>
          <w:noProof/>
          <w:sz w:val="24"/>
          <w:szCs w:val="24"/>
        </w:rPr>
      </w:pPr>
      <w:r w:rsidRPr="00CC6364">
        <w:rPr>
          <w:rFonts w:ascii="Times New Roman" w:hAnsi="Times New Roman" w:cs="Times New Roman"/>
          <w:b/>
          <w:bCs/>
          <w:noProof/>
          <w:sz w:val="24"/>
          <w:szCs w:val="24"/>
        </w:rPr>
        <w:t>Baseline Data</w:t>
      </w:r>
    </w:p>
    <w:p w14:paraId="0C68E691" w14:textId="39AF4D72" w:rsidR="00CD13DB" w:rsidRPr="00CC6364" w:rsidRDefault="00CD13DB" w:rsidP="00CD13DB">
      <w:pPr>
        <w:spacing w:after="0" w:line="480" w:lineRule="auto"/>
        <w:ind w:firstLine="720"/>
      </w:pPr>
      <w:r w:rsidRPr="00CC6364">
        <w:rPr>
          <w:rFonts w:ascii="Times New Roman" w:eastAsia="Times New Roman" w:hAnsi="Times New Roman" w:cs="Times New Roman"/>
          <w:bCs/>
          <w:sz w:val="24"/>
          <w:szCs w:val="24"/>
        </w:rPr>
        <w:t xml:space="preserve">A total of 10 baseline measurements defined the candidate </w:t>
      </w:r>
      <w:r w:rsidR="005B4F32" w:rsidRPr="00CC6364">
        <w:rPr>
          <w:rFonts w:ascii="Times New Roman" w:eastAsia="Times New Roman" w:hAnsi="Times New Roman" w:cs="Times New Roman"/>
          <w:bCs/>
          <w:sz w:val="24"/>
          <w:szCs w:val="24"/>
        </w:rPr>
        <w:t>effect m</w:t>
      </w:r>
      <w:r w:rsidR="002408FF" w:rsidRPr="00CC6364">
        <w:rPr>
          <w:rFonts w:ascii="Times New Roman" w:eastAsia="Times New Roman" w:hAnsi="Times New Roman" w:cs="Times New Roman"/>
          <w:bCs/>
          <w:sz w:val="24"/>
          <w:szCs w:val="24"/>
        </w:rPr>
        <w:t>odifiers</w:t>
      </w:r>
      <w:r w:rsidRPr="00CC6364">
        <w:rPr>
          <w:rFonts w:ascii="Times New Roman" w:eastAsia="Times New Roman" w:hAnsi="Times New Roman" w:cs="Times New Roman"/>
          <w:bCs/>
          <w:sz w:val="24"/>
          <w:szCs w:val="24"/>
        </w:rPr>
        <w:t xml:space="preserve"> of interest. Categorical variables included sex and IBS subtype (IBS-C vs. IBS-D vs. IBS-M or IBS-U). Continuous measurements included age, deprivation of regional residence as assessed by index of mean deprivation (IMD) decile</w:t>
      </w:r>
      <w:r w:rsidR="00966DF6" w:rsidRPr="00CC6364">
        <w:rPr>
          <w:rFonts w:ascii="Times New Roman" w:eastAsia="Times New Roman" w:hAnsi="Times New Roman" w:cs="Times New Roman"/>
          <w:bCs/>
          <w:sz w:val="24"/>
          <w:szCs w:val="24"/>
        </w:rPr>
        <w:t xml:space="preserve"> at the participant level</w:t>
      </w:r>
      <w:r w:rsidRPr="00CC6364">
        <w:rPr>
          <w:rFonts w:ascii="Times New Roman" w:eastAsia="Times New Roman" w:hAnsi="Times New Roman" w:cs="Times New Roman"/>
          <w:bCs/>
          <w:sz w:val="24"/>
          <w:szCs w:val="24"/>
        </w:rPr>
        <w:t xml:space="preserve">, IBS severity at baseline on the </w:t>
      </w:r>
      <w:r w:rsidR="008A0344" w:rsidRPr="00CC6364">
        <w:rPr>
          <w:rFonts w:ascii="Times New Roman" w:hAnsi="Times New Roman" w:cs="Times New Roman"/>
          <w:sz w:val="24"/>
          <w:szCs w:val="24"/>
          <w:shd w:val="clear" w:color="auto" w:fill="FFFFFF"/>
        </w:rPr>
        <w:t>IBS severity scoring system (</w:t>
      </w:r>
      <w:r w:rsidRPr="00CC6364">
        <w:rPr>
          <w:rFonts w:ascii="Times New Roman" w:eastAsia="Times New Roman" w:hAnsi="Times New Roman" w:cs="Times New Roman"/>
          <w:bCs/>
          <w:sz w:val="24"/>
          <w:szCs w:val="24"/>
        </w:rPr>
        <w:t>IBS-SSS</w:t>
      </w:r>
      <w:r w:rsidR="008A0344" w:rsidRPr="00CC6364">
        <w:rPr>
          <w:rFonts w:ascii="Times New Roman" w:eastAsia="Times New Roman" w:hAnsi="Times New Roman" w:cs="Times New Roman"/>
          <w:bCs/>
          <w:sz w:val="24"/>
          <w:szCs w:val="24"/>
        </w:rPr>
        <w:t>)</w:t>
      </w:r>
      <w:r w:rsidRPr="00CC6364">
        <w:rPr>
          <w:rFonts w:ascii="Times New Roman" w:eastAsia="Times New Roman" w:hAnsi="Times New Roman" w:cs="Times New Roman"/>
          <w:bCs/>
          <w:sz w:val="24"/>
          <w:szCs w:val="24"/>
        </w:rPr>
        <w:t>,</w:t>
      </w:r>
      <w:r w:rsidRPr="00CC6364">
        <w:rPr>
          <w:rFonts w:ascii="Times New Roman" w:hAnsi="Times New Roman" w:cs="Times New Roman"/>
          <w:sz w:val="24"/>
          <w:szCs w:val="24"/>
        </w:rPr>
        <w:fldChar w:fldCharType="begin"/>
      </w:r>
      <w:r w:rsidR="001D12CB" w:rsidRPr="00CC6364">
        <w:rPr>
          <w:rFonts w:ascii="Times New Roman" w:hAnsi="Times New Roman" w:cs="Times New Roman"/>
          <w:sz w:val="24"/>
          <w:szCs w:val="24"/>
        </w:rPr>
        <w:instrText xml:space="preserve"> ADDIN EN.CITE &lt;EndNote&gt;&lt;Cite&gt;&lt;Author&gt;Francis&lt;/Author&gt;&lt;Year&gt;1997&lt;/Year&gt;&lt;RecNum&gt;576&lt;/RecNum&gt;&lt;DisplayText&gt;[22]&lt;/DisplayText&gt;&lt;record&gt;&lt;rec-number&gt;576&lt;/rec-number&gt;&lt;foreign-keys&gt;&lt;key app="EN" db-id="205z2fee50v20jea9xrpapzi2v9dta2de5vw" timestamp="1403259204"&gt;576&lt;/key&gt;&lt;/foreign-keys&gt;&lt;ref-type name="Journal Article"&gt;17&lt;/ref-type&gt;&lt;contributors&gt;&lt;authors&gt;&lt;author&gt;Francis, C. Y.&lt;/author&gt;&lt;author&gt;Morris, J.&lt;/author&gt;&lt;author&gt;Whorwell, P. J.&lt;/author&gt;&lt;/authors&gt;&lt;/contributors&gt;&lt;titles&gt;&lt;title&gt;The irritable bowel severity scoring system: A simple method of monitoring irritable bowel syndrome and its progress&lt;/title&gt;&lt;secondary-title&gt;Aliment Pharmacol Ther&lt;/secondary-title&gt;&lt;/titles&gt;&lt;periodical&gt;&lt;full-title&gt;Aliment Pharmacol Ther&lt;/full-title&gt;&lt;/periodical&gt;&lt;pages&gt;395-402&lt;/pages&gt;&lt;volume&gt;11&lt;/volume&gt;&lt;reprint-edition&gt;NOT IN FILE&lt;/reprint-edition&gt;&lt;dates&gt;&lt;year&gt;1997&lt;/year&gt;&lt;/dates&gt;&lt;urls&gt;&lt;/urls&gt;&lt;/record&gt;&lt;/Cite&gt;&lt;/EndNote&gt;</w:instrText>
      </w:r>
      <w:r w:rsidRPr="00CC6364">
        <w:rPr>
          <w:rFonts w:ascii="Times New Roman" w:hAnsi="Times New Roman" w:cs="Times New Roman"/>
          <w:sz w:val="24"/>
          <w:szCs w:val="24"/>
        </w:rPr>
        <w:fldChar w:fldCharType="separate"/>
      </w:r>
      <w:r w:rsidR="001D12CB" w:rsidRPr="00CC6364">
        <w:rPr>
          <w:rFonts w:ascii="Times New Roman" w:hAnsi="Times New Roman" w:cs="Times New Roman"/>
          <w:noProof/>
          <w:sz w:val="24"/>
          <w:szCs w:val="24"/>
        </w:rPr>
        <w:t>[22]</w:t>
      </w:r>
      <w:r w:rsidRPr="00CC6364">
        <w:rPr>
          <w:rFonts w:ascii="Times New Roman" w:hAnsi="Times New Roman" w:cs="Times New Roman"/>
          <w:sz w:val="24"/>
          <w:szCs w:val="24"/>
        </w:rPr>
        <w:fldChar w:fldCharType="end"/>
      </w:r>
      <w:r w:rsidRPr="00CC6364">
        <w:rPr>
          <w:rFonts w:ascii="Times New Roman" w:hAnsi="Times New Roman" w:cs="Times New Roman"/>
          <w:noProof/>
          <w:sz w:val="24"/>
          <w:szCs w:val="24"/>
        </w:rPr>
        <w:t xml:space="preserve"> time from diagnosi</w:t>
      </w:r>
      <w:r w:rsidR="009713C8" w:rsidRPr="00CC6364">
        <w:rPr>
          <w:rFonts w:ascii="Times New Roman" w:hAnsi="Times New Roman" w:cs="Times New Roman"/>
          <w:noProof/>
          <w:sz w:val="24"/>
          <w:szCs w:val="24"/>
        </w:rPr>
        <w:t>s</w:t>
      </w:r>
      <w:r w:rsidRPr="00CC6364">
        <w:rPr>
          <w:rFonts w:ascii="Times New Roman" w:hAnsi="Times New Roman" w:cs="Times New Roman"/>
          <w:noProof/>
          <w:sz w:val="24"/>
          <w:szCs w:val="24"/>
        </w:rPr>
        <w:t xml:space="preserve">, </w:t>
      </w:r>
      <w:r w:rsidRPr="00CC6364">
        <w:rPr>
          <w:rFonts w:ascii="Times New Roman" w:eastAsia="Times New Roman" w:hAnsi="Times New Roman" w:cs="Times New Roman"/>
          <w:bCs/>
          <w:sz w:val="24"/>
          <w:szCs w:val="24"/>
        </w:rPr>
        <w:t>IBS-associated somatic symptoms,</w:t>
      </w:r>
      <w:r w:rsidRPr="00CC6364">
        <w:rPr>
          <w:rFonts w:ascii="Times New Roman" w:eastAsia="Times New Roman" w:hAnsi="Times New Roman" w:cs="Times New Roman"/>
          <w:bCs/>
          <w:sz w:val="24"/>
          <w:szCs w:val="24"/>
        </w:rPr>
        <w:fldChar w:fldCharType="begin"/>
      </w:r>
      <w:r w:rsidR="003430DE" w:rsidRPr="00CC6364">
        <w:rPr>
          <w:rFonts w:ascii="Times New Roman" w:eastAsia="Times New Roman" w:hAnsi="Times New Roman" w:cs="Times New Roman"/>
          <w:bCs/>
          <w:sz w:val="24"/>
          <w:szCs w:val="24"/>
        </w:rPr>
        <w:instrText xml:space="preserve"> ADDIN EN.CITE &lt;EndNote&gt;&lt;Cite&gt;&lt;Author&gt;Patel&lt;/Author&gt;&lt;Year&gt;2015&lt;/Year&gt;&lt;RecNum&gt;2157&lt;/RecNum&gt;&lt;DisplayText&gt;[23]&lt;/DisplayText&gt;&lt;record&gt;&lt;rec-number&gt;2157&lt;/rec-number&gt;&lt;foreign-keys&gt;&lt;key app="EN" db-id="205z2fee50v20jea9xrpapzi2v9dta2de5vw" timestamp="1421603614"&gt;2157&lt;/key&gt;&lt;/foreign-keys&gt;&lt;ref-type name="Journal Article"&gt;17&lt;/ref-type&gt;&lt;contributors&gt;&lt;authors&gt;&lt;author&gt;Patel, P.&lt;/author&gt;&lt;author&gt;Bercik, P.&lt;/author&gt;&lt;author&gt;Morgan, D. G.&lt;/author&gt;&lt;author&gt;Bolino, C.&lt;/author&gt;&lt;author&gt;Pintos-Sanchez, M. I.&lt;/author&gt;&lt;author&gt;Moayyedi, P.&lt;/author&gt;&lt;author&gt;Ford, A. C.&lt;/author&gt;&lt;/authors&gt;&lt;/contributors&gt;&lt;titles&gt;&lt;title&gt;Irritable bowel syndrome is significantly associated with somatisation in 840 patients, which may drive bloating&lt;/title&gt;&lt;secondary-title&gt;Aliment Pharmacol Ther&lt;/secondary-title&gt;&lt;/titles&gt;&lt;periodical&gt;&lt;full-title&gt;Aliment Pharmacol Ther&lt;/full-title&gt;&lt;/periodical&gt;&lt;pages&gt;449-458&lt;/pages&gt;&lt;volume&gt;41&lt;/volume&gt;&lt;dates&gt;&lt;year&gt;2015&lt;/year&gt;&lt;/dates&gt;&lt;isbn&gt;1365-2036 (Electronic)&amp;#xD;0269-2813 (Linking)&lt;/isbn&gt;&lt;work-type&gt;Journal article&lt;/work-type&gt;&lt;urls&gt;&lt;/urls&gt;&lt;/record&gt;&lt;/Cite&gt;&lt;/EndNote&gt;</w:instrText>
      </w:r>
      <w:r w:rsidRPr="00CC6364">
        <w:rPr>
          <w:rFonts w:ascii="Times New Roman" w:eastAsia="Times New Roman" w:hAnsi="Times New Roman" w:cs="Times New Roman"/>
          <w:bCs/>
          <w:sz w:val="24"/>
          <w:szCs w:val="24"/>
        </w:rPr>
        <w:fldChar w:fldCharType="separate"/>
      </w:r>
      <w:r w:rsidR="003430DE" w:rsidRPr="00CC6364">
        <w:rPr>
          <w:rFonts w:ascii="Times New Roman" w:eastAsia="Times New Roman" w:hAnsi="Times New Roman" w:cs="Times New Roman"/>
          <w:bCs/>
          <w:noProof/>
          <w:sz w:val="24"/>
          <w:szCs w:val="24"/>
        </w:rPr>
        <w:t>[23]</w:t>
      </w:r>
      <w:r w:rsidRPr="00CC6364">
        <w:rPr>
          <w:rFonts w:ascii="Times New Roman" w:eastAsia="Times New Roman" w:hAnsi="Times New Roman" w:cs="Times New Roman"/>
          <w:bCs/>
          <w:sz w:val="24"/>
          <w:szCs w:val="24"/>
        </w:rPr>
        <w:fldChar w:fldCharType="end"/>
      </w:r>
      <w:r w:rsidRPr="00CC6364">
        <w:rPr>
          <w:rFonts w:ascii="Times New Roman" w:eastAsia="Times New Roman" w:hAnsi="Times New Roman" w:cs="Times New Roman"/>
          <w:bCs/>
          <w:sz w:val="24"/>
          <w:szCs w:val="24"/>
        </w:rPr>
        <w:t xml:space="preserve"> assessed using the </w:t>
      </w:r>
      <w:r w:rsidRPr="00CC6364">
        <w:rPr>
          <w:rFonts w:ascii="Times New Roman" w:hAnsi="Times New Roman" w:cs="Times New Roman"/>
          <w:bCs/>
          <w:sz w:val="24"/>
          <w:szCs w:val="24"/>
        </w:rPr>
        <w:t>Patient Health Questionnaire-12 (PHQ-12)</w:t>
      </w:r>
      <w:r w:rsidRPr="00CC6364">
        <w:rPr>
          <w:rFonts w:ascii="Times New Roman" w:eastAsia="Times New Roman" w:hAnsi="Times New Roman" w:cs="Times New Roman"/>
          <w:bCs/>
          <w:sz w:val="24"/>
          <w:szCs w:val="24"/>
        </w:rPr>
        <w:t>,</w:t>
      </w:r>
      <w:r w:rsidRPr="00CC6364">
        <w:rPr>
          <w:rFonts w:ascii="Times New Roman" w:eastAsia="Times New Roman" w:hAnsi="Times New Roman" w:cs="Times New Roman"/>
          <w:bCs/>
          <w:sz w:val="24"/>
          <w:szCs w:val="24"/>
        </w:rPr>
        <w:fldChar w:fldCharType="begin"/>
      </w:r>
      <w:r w:rsidR="003430DE" w:rsidRPr="00CC6364">
        <w:rPr>
          <w:rFonts w:ascii="Times New Roman" w:eastAsia="Times New Roman" w:hAnsi="Times New Roman" w:cs="Times New Roman"/>
          <w:bCs/>
          <w:sz w:val="24"/>
          <w:szCs w:val="24"/>
        </w:rPr>
        <w:instrText xml:space="preserve"> ADDIN EN.CITE &lt;EndNote&gt;&lt;Cite&gt;&lt;Author&gt;Spiller&lt;/Author&gt;&lt;Year&gt;2010&lt;/Year&gt;&lt;RecNum&gt;2048&lt;/RecNum&gt;&lt;DisplayText&gt;[24]&lt;/DisplayText&gt;&lt;record&gt;&lt;rec-number&gt;2048&lt;/rec-number&gt;&lt;foreign-keys&gt;&lt;key app="EN" db-id="205z2fee50v20jea9xrpapzi2v9dta2de5vw" timestamp="1407938696"&gt;2048&lt;/key&gt;&lt;/foreign-keys&gt;&lt;ref-type name="Journal Article"&gt;17&lt;/ref-type&gt;&lt;contributors&gt;&lt;authors&gt;&lt;author&gt;Spiller, R. C.&lt;/author&gt;&lt;author&gt;Humes, D. J.&lt;/author&gt;&lt;author&gt;Campbell, E.&lt;/author&gt;&lt;author&gt;Hastings, M.&lt;/author&gt;&lt;author&gt;Neal, K. R.&lt;/author&gt;&lt;author&gt;Dukes, G. E.&lt;/author&gt;&lt;author&gt;Whorwell, P. J.&lt;/author&gt;&lt;/authors&gt;&lt;/contributors&gt;&lt;titles&gt;&lt;title&gt;The Patient Health Questionnaire 12 Somatic Symptom scale as a predictor of symptom severity and consulting behaviour in patients with irritable bowel syndrome and symptomatic diverticular disease&lt;/title&gt;&lt;secondary-title&gt;Aliment Pharmacol Ther&lt;/secondary-title&gt;&lt;/titles&gt;&lt;periodical&gt;&lt;full-title&gt;Aliment Pharmacol Ther&lt;/full-title&gt;&lt;/periodical&gt;&lt;pages&gt;811-20&lt;/pages&gt;&lt;volume&gt;32&lt;/volume&gt;&lt;dates&gt;&lt;year&gt;2010&lt;/year&gt;&lt;/dates&gt;&lt;isbn&gt;1365-2036 (Electronic)&amp;#xD;0269-2813 (Linking)&lt;/isbn&gt;&lt;work-type&gt;Research Support, Non-U S Gov&amp;apos;t&lt;/work-type&gt;&lt;urls&gt;&lt;/urls&gt;&lt;/record&gt;&lt;/Cite&gt;&lt;/EndNote&gt;</w:instrText>
      </w:r>
      <w:r w:rsidRPr="00CC6364">
        <w:rPr>
          <w:rFonts w:ascii="Times New Roman" w:eastAsia="Times New Roman" w:hAnsi="Times New Roman" w:cs="Times New Roman"/>
          <w:bCs/>
          <w:sz w:val="24"/>
          <w:szCs w:val="24"/>
        </w:rPr>
        <w:fldChar w:fldCharType="separate"/>
      </w:r>
      <w:r w:rsidR="003430DE" w:rsidRPr="00CC6364">
        <w:rPr>
          <w:rFonts w:ascii="Times New Roman" w:eastAsia="Times New Roman" w:hAnsi="Times New Roman" w:cs="Times New Roman"/>
          <w:bCs/>
          <w:noProof/>
          <w:sz w:val="24"/>
          <w:szCs w:val="24"/>
        </w:rPr>
        <w:t>[24]</w:t>
      </w:r>
      <w:r w:rsidRPr="00CC6364">
        <w:rPr>
          <w:rFonts w:ascii="Times New Roman" w:eastAsia="Times New Roman" w:hAnsi="Times New Roman" w:cs="Times New Roman"/>
          <w:bCs/>
          <w:sz w:val="24"/>
          <w:szCs w:val="24"/>
        </w:rPr>
        <w:fldChar w:fldCharType="end"/>
      </w:r>
      <w:r w:rsidRPr="00CC6364">
        <w:rPr>
          <w:rFonts w:ascii="Times New Roman" w:hAnsi="Times New Roman" w:cs="Times New Roman"/>
          <w:bCs/>
          <w:sz w:val="24"/>
          <w:szCs w:val="24"/>
        </w:rPr>
        <w:t xml:space="preserve"> a</w:t>
      </w:r>
      <w:r w:rsidRPr="00CC6364">
        <w:rPr>
          <w:rFonts w:ascii="Times New Roman" w:eastAsia="Times New Roman" w:hAnsi="Times New Roman" w:cs="Times New Roman"/>
          <w:bCs/>
          <w:sz w:val="24"/>
          <w:szCs w:val="24"/>
        </w:rPr>
        <w:t xml:space="preserve">nxiety and depression scores via the </w:t>
      </w:r>
      <w:r w:rsidR="008A0344" w:rsidRPr="00CC6364">
        <w:rPr>
          <w:rFonts w:ascii="Times New Roman" w:hAnsi="Times New Roman" w:cs="Times New Roman"/>
          <w:sz w:val="24"/>
          <w:szCs w:val="24"/>
        </w:rPr>
        <w:t>Hospital Anxiety and Depression Scale</w:t>
      </w:r>
      <w:r w:rsidR="008A0344" w:rsidRPr="00CC6364">
        <w:rPr>
          <w:rFonts w:ascii="Times New Roman" w:hAnsi="Times New Roman" w:cs="Times New Roman"/>
          <w:bCs/>
          <w:sz w:val="24"/>
          <w:szCs w:val="24"/>
        </w:rPr>
        <w:t xml:space="preserve"> (</w:t>
      </w:r>
      <w:r w:rsidRPr="00CC6364">
        <w:rPr>
          <w:rFonts w:ascii="Times New Roman" w:hAnsi="Times New Roman" w:cs="Times New Roman"/>
          <w:bCs/>
          <w:sz w:val="24"/>
          <w:szCs w:val="24"/>
        </w:rPr>
        <w:t>HADS</w:t>
      </w:r>
      <w:r w:rsidR="008A0344" w:rsidRPr="00CC6364">
        <w:rPr>
          <w:rFonts w:ascii="Times New Roman" w:hAnsi="Times New Roman" w:cs="Times New Roman"/>
          <w:bCs/>
          <w:sz w:val="24"/>
          <w:szCs w:val="24"/>
        </w:rPr>
        <w:t>)</w:t>
      </w:r>
      <w:r w:rsidRPr="00CC6364">
        <w:rPr>
          <w:rFonts w:ascii="Times New Roman" w:hAnsi="Times New Roman" w:cs="Times New Roman"/>
          <w:bCs/>
          <w:sz w:val="24"/>
          <w:szCs w:val="24"/>
        </w:rPr>
        <w:t>,</w:t>
      </w:r>
      <w:r w:rsidRPr="00CC6364">
        <w:rPr>
          <w:rFonts w:ascii="Times New Roman" w:hAnsi="Times New Roman" w:cs="Times New Roman"/>
          <w:bCs/>
          <w:sz w:val="24"/>
          <w:szCs w:val="24"/>
        </w:rPr>
        <w:fldChar w:fldCharType="begin"/>
      </w:r>
      <w:r w:rsidR="003430DE" w:rsidRPr="00CC6364">
        <w:rPr>
          <w:rFonts w:ascii="Times New Roman" w:hAnsi="Times New Roman" w:cs="Times New Roman"/>
          <w:bCs/>
          <w:sz w:val="24"/>
          <w:szCs w:val="24"/>
        </w:rPr>
        <w:instrText xml:space="preserve"> ADDIN EN.CITE &lt;EndNote&gt;&lt;Cite&gt;&lt;Author&gt;Zigmond&lt;/Author&gt;&lt;Year&gt;1983&lt;/Year&gt;&lt;RecNum&gt;2008&lt;/RecNum&gt;&lt;DisplayText&gt;[25]&lt;/DisplayText&gt;&lt;record&gt;&lt;rec-number&gt;2008&lt;/rec-number&gt;&lt;foreign-keys&gt;&lt;key app="EN" db-id="205z2fee50v20jea9xrpapzi2v9dta2de5vw" timestamp="1403259239"&gt;2008&lt;/key&gt;&lt;/foreign-keys&gt;&lt;ref-type name="Journal Article"&gt;17&lt;/ref-type&gt;&lt;contributors&gt;&lt;authors&gt;&lt;author&gt;Zigmond, A. S.&lt;/author&gt;&lt;author&gt;Snaith, R. P.&lt;/author&gt;&lt;/authors&gt;&lt;/contributors&gt;&lt;titles&gt;&lt;title&gt;The hospital anxiety and depression scale&lt;/title&gt;&lt;secondary-title&gt;Acta Psychiatr Scand&lt;/secondary-title&gt;&lt;/titles&gt;&lt;periodical&gt;&lt;full-title&gt;Acta Psychiatr Scand&lt;/full-title&gt;&lt;/periodical&gt;&lt;pages&gt;361-370&lt;/pages&gt;&lt;volume&gt;67&lt;/volume&gt;&lt;reprint-edition&gt;NOT IN FILE&lt;/reprint-edition&gt;&lt;dates&gt;&lt;year&gt;1983&lt;/year&gt;&lt;/dates&gt;&lt;urls&gt;&lt;/urls&gt;&lt;/record&gt;&lt;/Cite&gt;&lt;/EndNote&gt;</w:instrText>
      </w:r>
      <w:r w:rsidRPr="00CC6364">
        <w:rPr>
          <w:rFonts w:ascii="Times New Roman" w:hAnsi="Times New Roman" w:cs="Times New Roman"/>
          <w:bCs/>
          <w:sz w:val="24"/>
          <w:szCs w:val="24"/>
        </w:rPr>
        <w:fldChar w:fldCharType="separate"/>
      </w:r>
      <w:r w:rsidR="003430DE" w:rsidRPr="00CC6364">
        <w:rPr>
          <w:rFonts w:ascii="Times New Roman" w:hAnsi="Times New Roman" w:cs="Times New Roman"/>
          <w:bCs/>
          <w:noProof/>
          <w:sz w:val="24"/>
          <w:szCs w:val="24"/>
        </w:rPr>
        <w:t>[25]</w:t>
      </w:r>
      <w:r w:rsidRPr="00CC6364">
        <w:rPr>
          <w:rFonts w:ascii="Times New Roman" w:hAnsi="Times New Roman" w:cs="Times New Roman"/>
          <w:bCs/>
          <w:sz w:val="24"/>
          <w:szCs w:val="24"/>
        </w:rPr>
        <w:fldChar w:fldCharType="end"/>
      </w:r>
      <w:r w:rsidRPr="00CC6364">
        <w:rPr>
          <w:rFonts w:ascii="Times New Roman" w:hAnsi="Times New Roman" w:cs="Times New Roman"/>
          <w:bCs/>
          <w:sz w:val="24"/>
          <w:szCs w:val="24"/>
        </w:rPr>
        <w:t xml:space="preserve"> and a</w:t>
      </w:r>
      <w:r w:rsidRPr="00CC6364">
        <w:rPr>
          <w:rFonts w:ascii="Times New Roman" w:eastAsia="Times New Roman" w:hAnsi="Times New Roman" w:cs="Times New Roman"/>
          <w:bCs/>
          <w:sz w:val="24"/>
          <w:szCs w:val="24"/>
        </w:rPr>
        <w:t xml:space="preserve">bility to work and participate in other activities measured using the </w:t>
      </w:r>
      <w:r w:rsidRPr="00CC6364">
        <w:rPr>
          <w:rFonts w:ascii="Times New Roman" w:hAnsi="Times New Roman" w:cs="Times New Roman"/>
          <w:bCs/>
          <w:sz w:val="24"/>
          <w:szCs w:val="24"/>
        </w:rPr>
        <w:t xml:space="preserve">Work and Social Adjustment Scale </w:t>
      </w:r>
      <w:r w:rsidRPr="00CC6364">
        <w:rPr>
          <w:rFonts w:ascii="Times New Roman" w:hAnsi="Times New Roman" w:cs="Times New Roman"/>
          <w:bCs/>
          <w:sz w:val="24"/>
          <w:szCs w:val="24"/>
        </w:rPr>
        <w:lastRenderedPageBreak/>
        <w:t>(WSAS).</w:t>
      </w:r>
      <w:r w:rsidRPr="00CC6364">
        <w:rPr>
          <w:rFonts w:ascii="Times New Roman" w:eastAsia="Times New Roman" w:hAnsi="Times New Roman" w:cs="Times New Roman"/>
          <w:bCs/>
          <w:sz w:val="24"/>
          <w:szCs w:val="24"/>
        </w:rPr>
        <w:fldChar w:fldCharType="begin"/>
      </w:r>
      <w:r w:rsidR="003430DE" w:rsidRPr="00CC6364">
        <w:rPr>
          <w:rFonts w:ascii="Times New Roman" w:eastAsia="Times New Roman" w:hAnsi="Times New Roman" w:cs="Times New Roman"/>
          <w:bCs/>
          <w:sz w:val="24"/>
          <w:szCs w:val="24"/>
        </w:rPr>
        <w:instrText xml:space="preserve"> ADDIN EN.CITE &lt;EndNote&gt;&lt;Cite&gt;&lt;Author&gt;Mundt&lt;/Author&gt;&lt;Year&gt;2002&lt;/Year&gt;&lt;RecNum&gt;2024&lt;/RecNum&gt;&lt;DisplayText&gt;[26]&lt;/DisplayText&gt;&lt;record&gt;&lt;rec-number&gt;2024&lt;/rec-number&gt;&lt;foreign-keys&gt;&lt;key app="EN" db-id="205z2fee50v20jea9xrpapzi2v9dta2de5vw" timestamp="1403711970"&gt;2024&lt;/key&gt;&lt;/foreign-keys&gt;&lt;ref-type name="Journal Article"&gt;17&lt;/ref-type&gt;&lt;contributors&gt;&lt;authors&gt;&lt;author&gt;Mundt, J. C.&lt;/author&gt;&lt;author&gt;Marks, I. M.&lt;/author&gt;&lt;author&gt;Shear, M. K.&lt;/author&gt;&lt;author&gt;Greist, J. H.&lt;/author&gt;&lt;/authors&gt;&lt;/contributors&gt;&lt;titles&gt;&lt;title&gt;The Work and Social Adjustment Scale: A simple measure of impairment in functioning&lt;/title&gt;&lt;secondary-title&gt;Br J Psychiatry&lt;/secondary-title&gt;&lt;/titles&gt;&lt;periodical&gt;&lt;full-title&gt;Br J Psychiatry&lt;/full-title&gt;&lt;/periodical&gt;&lt;pages&gt;461-4&lt;/pages&gt;&lt;volume&gt;180&lt;/volume&gt;&lt;dates&gt;&lt;year&gt;2002&lt;/year&gt;&lt;/dates&gt;&lt;isbn&gt;0007-1250 (Print)&amp;#xD;0007-1250 (Linking)&lt;/isbn&gt;&lt;work-type&gt;Research Support, Non-U S Gov&amp;apos;t&amp;#xD;Validation Studies&lt;/work-type&gt;&lt;urls&gt;&lt;/urls&gt;&lt;/record&gt;&lt;/Cite&gt;&lt;/EndNote&gt;</w:instrText>
      </w:r>
      <w:r w:rsidRPr="00CC6364">
        <w:rPr>
          <w:rFonts w:ascii="Times New Roman" w:eastAsia="Times New Roman" w:hAnsi="Times New Roman" w:cs="Times New Roman"/>
          <w:bCs/>
          <w:sz w:val="24"/>
          <w:szCs w:val="24"/>
        </w:rPr>
        <w:fldChar w:fldCharType="separate"/>
      </w:r>
      <w:r w:rsidR="003430DE" w:rsidRPr="00CC6364">
        <w:rPr>
          <w:rFonts w:ascii="Times New Roman" w:eastAsia="Times New Roman" w:hAnsi="Times New Roman" w:cs="Times New Roman"/>
          <w:bCs/>
          <w:noProof/>
          <w:sz w:val="24"/>
          <w:szCs w:val="24"/>
        </w:rPr>
        <w:t>[26]</w:t>
      </w:r>
      <w:r w:rsidRPr="00CC6364">
        <w:rPr>
          <w:rFonts w:ascii="Times New Roman" w:eastAsia="Times New Roman" w:hAnsi="Times New Roman" w:cs="Times New Roman"/>
          <w:bCs/>
          <w:sz w:val="24"/>
          <w:szCs w:val="24"/>
        </w:rPr>
        <w:fldChar w:fldCharType="end"/>
      </w:r>
      <w:r w:rsidRPr="00CC6364">
        <w:rPr>
          <w:rFonts w:ascii="Times New Roman" w:hAnsi="Times New Roman" w:cs="Times New Roman"/>
          <w:noProof/>
          <w:sz w:val="24"/>
          <w:szCs w:val="24"/>
        </w:rPr>
        <w:t xml:space="preserve"> </w:t>
      </w:r>
      <w:r w:rsidRPr="00CC6364">
        <w:rPr>
          <w:rFonts w:ascii="Times New Roman" w:hAnsi="Times New Roman" w:cs="Times New Roman"/>
          <w:sz w:val="24"/>
          <w:szCs w:val="24"/>
        </w:rPr>
        <w:t>The total PHQ-12 score ranges from a minimum of 0 to a maximum of 24 for women and 0 to 22 for men, with higher scores indicating greater somatic symptoms.</w:t>
      </w:r>
      <w:r w:rsidRPr="00CC6364">
        <w:rPr>
          <w:rFonts w:ascii="Times New Roman" w:hAnsi="Times New Roman" w:cs="Times New Roman"/>
          <w:sz w:val="24"/>
          <w:szCs w:val="24"/>
        </w:rPr>
        <w:fldChar w:fldCharType="begin"/>
      </w:r>
      <w:r w:rsidR="003430DE" w:rsidRPr="00CC6364">
        <w:rPr>
          <w:rFonts w:ascii="Times New Roman" w:hAnsi="Times New Roman" w:cs="Times New Roman"/>
          <w:sz w:val="24"/>
          <w:szCs w:val="24"/>
        </w:rPr>
        <w:instrText xml:space="preserve"> ADDIN EN.CITE &lt;EndNote&gt;&lt;Cite&gt;&lt;Author&gt;Spiller&lt;/Author&gt;&lt;Year&gt;2010&lt;/Year&gt;&lt;RecNum&gt;2048&lt;/RecNum&gt;&lt;DisplayText&gt;[24]&lt;/DisplayText&gt;&lt;record&gt;&lt;rec-number&gt;2048&lt;/rec-number&gt;&lt;foreign-keys&gt;&lt;key app="EN" db-id="205z2fee50v20jea9xrpapzi2v9dta2de5vw" timestamp="1407938696"&gt;2048&lt;/key&gt;&lt;/foreign-keys&gt;&lt;ref-type name="Journal Article"&gt;17&lt;/ref-type&gt;&lt;contributors&gt;&lt;authors&gt;&lt;author&gt;Spiller, R. C.&lt;/author&gt;&lt;author&gt;Humes, D. J.&lt;/author&gt;&lt;author&gt;Campbell, E.&lt;/author&gt;&lt;author&gt;Hastings, M.&lt;/author&gt;&lt;author&gt;Neal, K. R.&lt;/author&gt;&lt;author&gt;Dukes, G. E.&lt;/author&gt;&lt;author&gt;Whorwell, P. J.&lt;/author&gt;&lt;/authors&gt;&lt;/contributors&gt;&lt;titles&gt;&lt;title&gt;The Patient Health Questionnaire 12 Somatic Symptom scale as a predictor of symptom severity and consulting behaviour in patients with irritable bowel syndrome and symptomatic diverticular disease&lt;/title&gt;&lt;secondary-title&gt;Aliment Pharmacol Ther&lt;/secondary-title&gt;&lt;/titles&gt;&lt;periodical&gt;&lt;full-title&gt;Aliment Pharmacol Ther&lt;/full-title&gt;&lt;/periodical&gt;&lt;pages&gt;811-20&lt;/pages&gt;&lt;volume&gt;32&lt;/volume&gt;&lt;dates&gt;&lt;year&gt;2010&lt;/year&gt;&lt;/dates&gt;&lt;isbn&gt;1365-2036 (Electronic)&amp;#xD;0269-2813 (Linking)&lt;/isbn&gt;&lt;work-type&gt;Research Support, Non-U S Gov&amp;apos;t&lt;/work-type&gt;&lt;urls&gt;&lt;/urls&gt;&lt;/record&gt;&lt;/Cite&gt;&lt;/EndNote&gt;</w:instrText>
      </w:r>
      <w:r w:rsidRPr="00CC6364">
        <w:rPr>
          <w:rFonts w:ascii="Times New Roman" w:hAnsi="Times New Roman" w:cs="Times New Roman"/>
          <w:sz w:val="24"/>
          <w:szCs w:val="24"/>
        </w:rPr>
        <w:fldChar w:fldCharType="separate"/>
      </w:r>
      <w:r w:rsidR="003430DE" w:rsidRPr="00CC6364">
        <w:rPr>
          <w:rFonts w:ascii="Times New Roman" w:hAnsi="Times New Roman" w:cs="Times New Roman"/>
          <w:noProof/>
          <w:sz w:val="24"/>
          <w:szCs w:val="24"/>
        </w:rPr>
        <w:t>[24]</w:t>
      </w:r>
      <w:r w:rsidRPr="00CC6364">
        <w:rPr>
          <w:rFonts w:ascii="Times New Roman" w:hAnsi="Times New Roman" w:cs="Times New Roman"/>
          <w:sz w:val="24"/>
          <w:szCs w:val="24"/>
        </w:rPr>
        <w:fldChar w:fldCharType="end"/>
      </w:r>
      <w:r w:rsidRPr="00CC6364">
        <w:rPr>
          <w:rFonts w:ascii="Times New Roman" w:hAnsi="Times New Roman" w:cs="Times New Roman"/>
          <w:sz w:val="24"/>
          <w:szCs w:val="24"/>
        </w:rPr>
        <w:t xml:space="preserve"> The total HADS score ranges from 0 to 21 for both anxiety and depression with scores 0-7 defining normal, 8-10 borderline, and ≥11 abnormal scores.</w:t>
      </w:r>
      <w:r w:rsidRPr="00CC6364">
        <w:rPr>
          <w:rFonts w:ascii="Times New Roman" w:hAnsi="Times New Roman" w:cs="Times New Roman"/>
          <w:sz w:val="24"/>
          <w:szCs w:val="24"/>
        </w:rPr>
        <w:fldChar w:fldCharType="begin"/>
      </w:r>
      <w:r w:rsidR="003430DE" w:rsidRPr="00CC6364">
        <w:rPr>
          <w:rFonts w:ascii="Times New Roman" w:hAnsi="Times New Roman" w:cs="Times New Roman"/>
          <w:sz w:val="24"/>
          <w:szCs w:val="24"/>
        </w:rPr>
        <w:instrText xml:space="preserve"> ADDIN EN.CITE &lt;EndNote&gt;&lt;Cite&gt;&lt;Author&gt;Zigmond&lt;/Author&gt;&lt;Year&gt;1983&lt;/Year&gt;&lt;RecNum&gt;2008&lt;/RecNum&gt;&lt;DisplayText&gt;[25]&lt;/DisplayText&gt;&lt;record&gt;&lt;rec-number&gt;2008&lt;/rec-number&gt;&lt;foreign-keys&gt;&lt;key app="EN" db-id="205z2fee50v20jea9xrpapzi2v9dta2de5vw" timestamp="1403259239"&gt;2008&lt;/key&gt;&lt;/foreign-keys&gt;&lt;ref-type name="Journal Article"&gt;17&lt;/ref-type&gt;&lt;contributors&gt;&lt;authors&gt;&lt;author&gt;Zigmond, A. S.&lt;/author&gt;&lt;author&gt;Snaith, R. P.&lt;/author&gt;&lt;/authors&gt;&lt;/contributors&gt;&lt;titles&gt;&lt;title&gt;The hospital anxiety and depression scale&lt;/title&gt;&lt;secondary-title&gt;Acta Psychiatr Scand&lt;/secondary-title&gt;&lt;/titles&gt;&lt;periodical&gt;&lt;full-title&gt;Acta Psychiatr Scand&lt;/full-title&gt;&lt;/periodical&gt;&lt;pages&gt;361-370&lt;/pages&gt;&lt;volume&gt;67&lt;/volume&gt;&lt;reprint-edition&gt;NOT IN FILE&lt;/reprint-edition&gt;&lt;dates&gt;&lt;year&gt;1983&lt;/year&gt;&lt;/dates&gt;&lt;urls&gt;&lt;/urls&gt;&lt;/record&gt;&lt;/Cite&gt;&lt;/EndNote&gt;</w:instrText>
      </w:r>
      <w:r w:rsidRPr="00CC6364">
        <w:rPr>
          <w:rFonts w:ascii="Times New Roman" w:hAnsi="Times New Roman" w:cs="Times New Roman"/>
          <w:sz w:val="24"/>
          <w:szCs w:val="24"/>
        </w:rPr>
        <w:fldChar w:fldCharType="separate"/>
      </w:r>
      <w:r w:rsidR="003430DE" w:rsidRPr="00CC6364">
        <w:rPr>
          <w:rFonts w:ascii="Times New Roman" w:hAnsi="Times New Roman" w:cs="Times New Roman"/>
          <w:noProof/>
          <w:sz w:val="24"/>
          <w:szCs w:val="24"/>
        </w:rPr>
        <w:t>[25]</w:t>
      </w:r>
      <w:r w:rsidRPr="00CC6364">
        <w:rPr>
          <w:rFonts w:ascii="Times New Roman" w:hAnsi="Times New Roman" w:cs="Times New Roman"/>
          <w:sz w:val="24"/>
          <w:szCs w:val="24"/>
        </w:rPr>
        <w:fldChar w:fldCharType="end"/>
      </w:r>
      <w:r w:rsidRPr="00CC6364">
        <w:rPr>
          <w:rFonts w:ascii="Times New Roman" w:hAnsi="Times New Roman" w:cs="Times New Roman"/>
          <w:sz w:val="24"/>
          <w:szCs w:val="24"/>
        </w:rPr>
        <w:t xml:space="preserve"> The total WSAS score ranges from 0 to 40, with &lt;10 used to define low, 10 to 20 moderate, and &gt;20 severe impairment.</w:t>
      </w:r>
      <w:r w:rsidRPr="00CC6364">
        <w:rPr>
          <w:rFonts w:ascii="Times New Roman" w:eastAsia="Times New Roman" w:hAnsi="Times New Roman" w:cs="Times New Roman"/>
          <w:bCs/>
          <w:sz w:val="24"/>
          <w:szCs w:val="24"/>
        </w:rPr>
        <w:fldChar w:fldCharType="begin"/>
      </w:r>
      <w:r w:rsidR="003430DE" w:rsidRPr="00CC6364">
        <w:rPr>
          <w:rFonts w:ascii="Times New Roman" w:eastAsia="Times New Roman" w:hAnsi="Times New Roman" w:cs="Times New Roman"/>
          <w:bCs/>
          <w:sz w:val="24"/>
          <w:szCs w:val="24"/>
        </w:rPr>
        <w:instrText xml:space="preserve"> ADDIN EN.CITE &lt;EndNote&gt;&lt;Cite&gt;&lt;Author&gt;Mundt&lt;/Author&gt;&lt;Year&gt;2002&lt;/Year&gt;&lt;RecNum&gt;2024&lt;/RecNum&gt;&lt;DisplayText&gt;[26]&lt;/DisplayText&gt;&lt;record&gt;&lt;rec-number&gt;2024&lt;/rec-number&gt;&lt;foreign-keys&gt;&lt;key app="EN" db-id="205z2fee50v20jea9xrpapzi2v9dta2de5vw" timestamp="1403711970"&gt;2024&lt;/key&gt;&lt;/foreign-keys&gt;&lt;ref-type name="Journal Article"&gt;17&lt;/ref-type&gt;&lt;contributors&gt;&lt;authors&gt;&lt;author&gt;Mundt, J. C.&lt;/author&gt;&lt;author&gt;Marks, I. M.&lt;/author&gt;&lt;author&gt;Shear, M. K.&lt;/author&gt;&lt;author&gt;Greist, J. H.&lt;/author&gt;&lt;/authors&gt;&lt;/contributors&gt;&lt;titles&gt;&lt;title&gt;The Work and Social Adjustment Scale: A simple measure of impairment in functioning&lt;/title&gt;&lt;secondary-title&gt;Br J Psychiatry&lt;/secondary-title&gt;&lt;/titles&gt;&lt;periodical&gt;&lt;full-title&gt;Br J Psychiatry&lt;/full-title&gt;&lt;/periodical&gt;&lt;pages&gt;461-4&lt;/pages&gt;&lt;volume&gt;180&lt;/volume&gt;&lt;dates&gt;&lt;year&gt;2002&lt;/year&gt;&lt;/dates&gt;&lt;isbn&gt;0007-1250 (Print)&amp;#xD;0007-1250 (Linking)&lt;/isbn&gt;&lt;work-type&gt;Research Support, Non-U S Gov&amp;apos;t&amp;#xD;Validation Studies&lt;/work-type&gt;&lt;urls&gt;&lt;/urls&gt;&lt;/record&gt;&lt;/Cite&gt;&lt;/EndNote&gt;</w:instrText>
      </w:r>
      <w:r w:rsidRPr="00CC6364">
        <w:rPr>
          <w:rFonts w:ascii="Times New Roman" w:eastAsia="Times New Roman" w:hAnsi="Times New Roman" w:cs="Times New Roman"/>
          <w:bCs/>
          <w:sz w:val="24"/>
          <w:szCs w:val="24"/>
        </w:rPr>
        <w:fldChar w:fldCharType="separate"/>
      </w:r>
      <w:r w:rsidR="003430DE" w:rsidRPr="00CC6364">
        <w:rPr>
          <w:rFonts w:ascii="Times New Roman" w:eastAsia="Times New Roman" w:hAnsi="Times New Roman" w:cs="Times New Roman"/>
          <w:bCs/>
          <w:noProof/>
          <w:sz w:val="24"/>
          <w:szCs w:val="24"/>
        </w:rPr>
        <w:t>[26]</w:t>
      </w:r>
      <w:r w:rsidRPr="00CC6364">
        <w:rPr>
          <w:rFonts w:ascii="Times New Roman" w:eastAsia="Times New Roman" w:hAnsi="Times New Roman" w:cs="Times New Roman"/>
          <w:bCs/>
          <w:sz w:val="24"/>
          <w:szCs w:val="24"/>
        </w:rPr>
        <w:fldChar w:fldCharType="end"/>
      </w:r>
      <w:r w:rsidR="00811692" w:rsidRPr="00CC6364">
        <w:rPr>
          <w:rFonts w:ascii="Times New Roman" w:hAnsi="Times New Roman" w:cs="Times New Roman"/>
          <w:sz w:val="24"/>
          <w:szCs w:val="24"/>
        </w:rPr>
        <w:t xml:space="preserve"> IBS is considered a biopsychosocial disorder,</w:t>
      </w:r>
      <w:r w:rsidR="00811692" w:rsidRPr="00CC6364">
        <w:rPr>
          <w:rFonts w:ascii="Times New Roman" w:hAnsi="Times New Roman" w:cs="Times New Roman"/>
          <w:sz w:val="24"/>
          <w:szCs w:val="24"/>
        </w:rPr>
        <w:fldChar w:fldCharType="begin"/>
      </w:r>
      <w:r w:rsidR="00811692" w:rsidRPr="00CC6364">
        <w:rPr>
          <w:rFonts w:ascii="Times New Roman" w:hAnsi="Times New Roman" w:cs="Times New Roman"/>
          <w:sz w:val="24"/>
          <w:szCs w:val="24"/>
        </w:rPr>
        <w:instrText xml:space="preserve"> ADDIN EN.CITE &lt;EndNote&gt;&lt;Cite&gt;&lt;Author&gt;Tanaka&lt;/Author&gt;&lt;Year&gt;2011&lt;/Year&gt;&lt;RecNum&gt;2397&lt;/RecNum&gt;&lt;DisplayText&gt;[27]&lt;/DisplayText&gt;&lt;record&gt;&lt;rec-number&gt;2397&lt;/rec-number&gt;&lt;foreign-keys&gt;&lt;key app="EN" db-id="205z2fee50v20jea9xrpapzi2v9dta2de5vw" timestamp="1461226706"&gt;2397&lt;/key&gt;&lt;/foreign-keys&gt;&lt;ref-type name="Journal Article"&gt;17&lt;/ref-type&gt;&lt;contributors&gt;&lt;authors&gt;&lt;author&gt;Tanaka, Y.&lt;/author&gt;&lt;author&gt;Kanazawa, M.&lt;/author&gt;&lt;author&gt;Fukudo, S.&lt;/author&gt;&lt;author&gt;Drossman, D. A.&lt;/author&gt;&lt;/authors&gt;&lt;/contributors&gt;&lt;auth-address&gt;Department of Behavioral Medicine, Tohoku University Graduate School of Medicine, Sendai, Japan. y-tanaka@med.tohoku.ac.jp&lt;/auth-address&gt;&lt;titles&gt;&lt;title&gt;Biopsychosocial model of irritable bowel syndrome&lt;/title&gt;&lt;secondary-title&gt;J Neurogastroenterol Motil&lt;/secondary-title&gt;&lt;alt-title&gt;Journal of neurogastroenterology and motility&lt;/alt-title&gt;&lt;/titles&gt;&lt;periodical&gt;&lt;full-title&gt;J Neurogastroenterol Motil&lt;/full-title&gt;&lt;/periodical&gt;&lt;alt-periodical&gt;&lt;full-title&gt;Journal of Neurogastroenterology and Motility&lt;/full-title&gt;&lt;/alt-periodical&gt;&lt;pages&gt;131-9&lt;/pages&gt;&lt;volume&gt;17&lt;/volume&gt;&lt;edition&gt;2011/05/24&lt;/edition&gt;&lt;keywords&gt;&lt;keyword&gt;Irritable bowel syndrome&lt;/keyword&gt;&lt;keyword&gt;Pathophysiology&lt;/keyword&gt;&lt;keyword&gt;Psychology&lt;/keyword&gt;&lt;/keywords&gt;&lt;dates&gt;&lt;year&gt;2011&lt;/year&gt;&lt;pub-dates&gt;&lt;date&gt;Apr&lt;/date&gt;&lt;/pub-dates&gt;&lt;/dates&gt;&lt;isbn&gt;2093-0879&lt;/isbn&gt;&lt;accession-num&gt;21602989&lt;/accession-num&gt;&lt;urls&gt;&lt;/urls&gt;&lt;custom2&gt;PMC3093004&lt;/custom2&gt;&lt;electronic-resource-num&gt;10.5056/jnm.2011.17.2.131&lt;/electronic-resource-num&gt;&lt;remote-database-provider&gt;NLM&lt;/remote-database-provider&gt;&lt;language&gt;eng&lt;/language&gt;&lt;/record&gt;&lt;/Cite&gt;&lt;/EndNote&gt;</w:instrText>
      </w:r>
      <w:r w:rsidR="00811692" w:rsidRPr="00CC6364">
        <w:rPr>
          <w:rFonts w:ascii="Times New Roman" w:hAnsi="Times New Roman" w:cs="Times New Roman"/>
          <w:sz w:val="24"/>
          <w:szCs w:val="24"/>
        </w:rPr>
        <w:fldChar w:fldCharType="separate"/>
      </w:r>
      <w:r w:rsidR="00811692" w:rsidRPr="00CC6364">
        <w:rPr>
          <w:rFonts w:ascii="Times New Roman" w:hAnsi="Times New Roman" w:cs="Times New Roman"/>
          <w:noProof/>
          <w:sz w:val="24"/>
          <w:szCs w:val="24"/>
        </w:rPr>
        <w:t>[27]</w:t>
      </w:r>
      <w:r w:rsidR="00811692" w:rsidRPr="00CC6364">
        <w:rPr>
          <w:rFonts w:ascii="Times New Roman" w:hAnsi="Times New Roman" w:cs="Times New Roman"/>
          <w:sz w:val="24"/>
          <w:szCs w:val="24"/>
        </w:rPr>
        <w:fldChar w:fldCharType="end"/>
      </w:r>
      <w:r w:rsidR="00811692" w:rsidRPr="00CC6364">
        <w:rPr>
          <w:rFonts w:ascii="Times New Roman" w:hAnsi="Times New Roman" w:cs="Times New Roman"/>
          <w:sz w:val="24"/>
          <w:szCs w:val="24"/>
        </w:rPr>
        <w:t xml:space="preserve"> and all the </w:t>
      </w:r>
      <w:r w:rsidR="00811692" w:rsidRPr="00CC6364">
        <w:rPr>
          <w:rFonts w:ascii="Times New Roman" w:eastAsia="Times New Roman" w:hAnsi="Times New Roman" w:cs="Times New Roman"/>
          <w:bCs/>
          <w:sz w:val="24"/>
          <w:szCs w:val="24"/>
        </w:rPr>
        <w:t>effect modifiers</w:t>
      </w:r>
      <w:r w:rsidR="00811692" w:rsidRPr="00CC6364">
        <w:rPr>
          <w:rFonts w:ascii="Times New Roman" w:hAnsi="Times New Roman" w:cs="Times New Roman"/>
          <w:sz w:val="24"/>
          <w:szCs w:val="24"/>
        </w:rPr>
        <w:t xml:space="preserve"> are relevant in this regard as they include age, biological sex, social circumstances (deprivation index), psychological impact, and impact on work and social activities.</w:t>
      </w:r>
    </w:p>
    <w:p w14:paraId="2F61FA0E" w14:textId="77777777" w:rsidR="00CD13DB" w:rsidRPr="00CC6364" w:rsidRDefault="00CD13DB" w:rsidP="00CD13DB">
      <w:pPr>
        <w:pStyle w:val="NoSpacing"/>
        <w:spacing w:line="480" w:lineRule="auto"/>
        <w:ind w:firstLine="720"/>
        <w:rPr>
          <w:rFonts w:ascii="Times New Roman" w:hAnsi="Times New Roman" w:cs="Times New Roman"/>
          <w:b/>
          <w:sz w:val="24"/>
          <w:szCs w:val="24"/>
        </w:rPr>
      </w:pPr>
    </w:p>
    <w:p w14:paraId="5CC2B976" w14:textId="77777777" w:rsidR="00CD13DB" w:rsidRPr="00CC6364" w:rsidRDefault="00CD13DB" w:rsidP="00CD13DB">
      <w:pPr>
        <w:pStyle w:val="NoSpacing"/>
        <w:spacing w:line="480" w:lineRule="auto"/>
        <w:rPr>
          <w:rFonts w:ascii="Times New Roman" w:hAnsi="Times New Roman" w:cs="Times New Roman"/>
          <w:b/>
          <w:sz w:val="24"/>
          <w:szCs w:val="24"/>
        </w:rPr>
      </w:pPr>
      <w:r w:rsidRPr="00CC6364">
        <w:rPr>
          <w:rFonts w:ascii="Times New Roman" w:hAnsi="Times New Roman" w:cs="Times New Roman"/>
          <w:b/>
          <w:sz w:val="24"/>
          <w:szCs w:val="24"/>
        </w:rPr>
        <w:t>Statistical Analysis</w:t>
      </w:r>
    </w:p>
    <w:p w14:paraId="3551BD8F" w14:textId="0C46A152" w:rsidR="00CD13DB" w:rsidRPr="00CC6364" w:rsidRDefault="00A54C61" w:rsidP="00CD13DB">
      <w:pPr>
        <w:pStyle w:val="NoSpacing"/>
        <w:spacing w:line="480" w:lineRule="auto"/>
        <w:ind w:firstLine="720"/>
        <w:rPr>
          <w:rFonts w:ascii="Times New Roman" w:hAnsi="Times New Roman" w:cs="Times New Roman"/>
          <w:sz w:val="24"/>
          <w:szCs w:val="24"/>
        </w:rPr>
      </w:pPr>
      <w:r w:rsidRPr="00CC6364">
        <w:rPr>
          <w:rFonts w:ascii="Times New Roman" w:hAnsi="Times New Roman" w:cs="Times New Roman"/>
          <w:sz w:val="24"/>
          <w:szCs w:val="24"/>
        </w:rPr>
        <w:t xml:space="preserve"> All authors had access to study data and reviewed and approved the final manuscript. </w:t>
      </w:r>
      <w:r w:rsidR="00CD13DB" w:rsidRPr="00CC6364">
        <w:rPr>
          <w:rFonts w:ascii="Times New Roman" w:hAnsi="Times New Roman" w:cs="Times New Roman"/>
          <w:sz w:val="24"/>
          <w:szCs w:val="24"/>
        </w:rPr>
        <w:t xml:space="preserve">All analyses were </w:t>
      </w:r>
      <w:r w:rsidR="00811692" w:rsidRPr="00CC6364">
        <w:rPr>
          <w:rFonts w:ascii="Times New Roman" w:hAnsi="Times New Roman" w:cs="Times New Roman"/>
          <w:sz w:val="24"/>
          <w:szCs w:val="24"/>
        </w:rPr>
        <w:t xml:space="preserve">exploratory and were </w:t>
      </w:r>
      <w:r w:rsidR="00CD13DB" w:rsidRPr="00CC6364">
        <w:rPr>
          <w:rFonts w:ascii="Times New Roman" w:hAnsi="Times New Roman" w:cs="Times New Roman"/>
          <w:sz w:val="24"/>
          <w:szCs w:val="24"/>
        </w:rPr>
        <w:t xml:space="preserve">performed in the </w:t>
      </w:r>
      <w:r w:rsidR="00CD13DB" w:rsidRPr="00CC6364">
        <w:rPr>
          <w:rFonts w:ascii="Times New Roman" w:hAnsi="Times New Roman" w:cs="Times New Roman"/>
          <w:sz w:val="24"/>
          <w:szCs w:val="24"/>
          <w:shd w:val="clear" w:color="auto" w:fill="FFFFFF"/>
        </w:rPr>
        <w:t xml:space="preserve">intention-to-treat population, defined as all </w:t>
      </w:r>
      <w:r w:rsidR="00CD13DB" w:rsidRPr="00CC6364">
        <w:rPr>
          <w:rFonts w:ascii="Times New Roman" w:eastAsiaTheme="minorEastAsia" w:hAnsi="Times New Roman" w:cs="Times New Roman"/>
          <w:sz w:val="24"/>
          <w:szCs w:val="24"/>
          <w:lang w:eastAsia="zh-CN"/>
        </w:rPr>
        <w:t>participants</w:t>
      </w:r>
      <w:r w:rsidR="00CD13DB" w:rsidRPr="00CC6364">
        <w:rPr>
          <w:rFonts w:ascii="Times New Roman" w:hAnsi="Times New Roman" w:cs="Times New Roman"/>
          <w:sz w:val="24"/>
          <w:szCs w:val="24"/>
          <w:shd w:val="clear" w:color="auto" w:fill="FFFFFF"/>
        </w:rPr>
        <w:t xml:space="preserve"> randomi</w:t>
      </w:r>
      <w:r w:rsidR="006068F0" w:rsidRPr="00CC6364">
        <w:rPr>
          <w:rFonts w:ascii="Times New Roman" w:hAnsi="Times New Roman" w:cs="Times New Roman"/>
          <w:sz w:val="24"/>
          <w:szCs w:val="24"/>
          <w:shd w:val="clear" w:color="auto" w:fill="FFFFFF"/>
        </w:rPr>
        <w:t>s</w:t>
      </w:r>
      <w:r w:rsidR="00CD13DB" w:rsidRPr="00CC6364">
        <w:rPr>
          <w:rFonts w:ascii="Times New Roman" w:hAnsi="Times New Roman" w:cs="Times New Roman"/>
          <w:sz w:val="24"/>
          <w:szCs w:val="24"/>
          <w:shd w:val="clear" w:color="auto" w:fill="FFFFFF"/>
        </w:rPr>
        <w:t>ed to trial medication, regardless of adherence. All statistical testing used two-sided 5% significance levels, performed in SAS, version 9.4.</w:t>
      </w:r>
    </w:p>
    <w:p w14:paraId="1BE1DAB0" w14:textId="003AD7A7" w:rsidR="00CD13DB" w:rsidRPr="00CC6364" w:rsidRDefault="00CD13DB" w:rsidP="00CD13DB">
      <w:pPr>
        <w:pStyle w:val="NoSpacing"/>
        <w:spacing w:line="480" w:lineRule="auto"/>
        <w:ind w:firstLine="720"/>
        <w:rPr>
          <w:rFonts w:ascii="Times New Roman" w:hAnsi="Times New Roman" w:cs="Times New Roman"/>
          <w:sz w:val="24"/>
          <w:szCs w:val="24"/>
          <w:shd w:val="clear" w:color="auto" w:fill="FFFFFF"/>
        </w:rPr>
      </w:pPr>
      <w:r w:rsidRPr="00CC6364">
        <w:rPr>
          <w:rFonts w:ascii="Times New Roman" w:hAnsi="Times New Roman" w:cs="Times New Roman"/>
          <w:sz w:val="24"/>
          <w:szCs w:val="24"/>
          <w:shd w:val="clear" w:color="auto" w:fill="FFFFFF"/>
        </w:rPr>
        <w:t xml:space="preserve">We compared 6-month total IBS-SSS scores, </w:t>
      </w:r>
      <w:r w:rsidR="008A0344" w:rsidRPr="00CC6364">
        <w:rPr>
          <w:rFonts w:ascii="Times New Roman" w:hAnsi="Times New Roman" w:cs="Times New Roman"/>
          <w:sz w:val="24"/>
          <w:szCs w:val="24"/>
          <w:shd w:val="clear" w:color="auto" w:fill="FFFFFF"/>
        </w:rPr>
        <w:t>subjective global assessment (</w:t>
      </w:r>
      <w:r w:rsidRPr="00CC6364">
        <w:rPr>
          <w:rFonts w:ascii="Times New Roman" w:hAnsi="Times New Roman" w:cs="Times New Roman"/>
          <w:sz w:val="24"/>
          <w:szCs w:val="24"/>
          <w:shd w:val="clear" w:color="auto" w:fill="FFFFFF"/>
        </w:rPr>
        <w:t>SGA</w:t>
      </w:r>
      <w:r w:rsidR="008A0344" w:rsidRPr="00CC6364">
        <w:rPr>
          <w:rFonts w:ascii="Times New Roman" w:hAnsi="Times New Roman" w:cs="Times New Roman"/>
          <w:sz w:val="24"/>
          <w:szCs w:val="24"/>
          <w:shd w:val="clear" w:color="auto" w:fill="FFFFFF"/>
        </w:rPr>
        <w:t>)</w:t>
      </w:r>
      <w:r w:rsidRPr="00CC6364">
        <w:rPr>
          <w:rFonts w:ascii="Times New Roman" w:hAnsi="Times New Roman" w:cs="Times New Roman"/>
          <w:sz w:val="24"/>
          <w:szCs w:val="24"/>
          <w:shd w:val="clear" w:color="auto" w:fill="FFFFFF"/>
        </w:rPr>
        <w:t xml:space="preserve"> of relief of IBS symptoms at 6 months, and a </w:t>
      </w:r>
      <w:r w:rsidR="00B62E27" w:rsidRPr="00CC6364">
        <w:rPr>
          <w:rFonts w:ascii="Times New Roman" w:eastAsia="Times New Roman" w:hAnsi="Times New Roman" w:cs="Times New Roman"/>
          <w:bCs/>
          <w:sz w:val="24"/>
          <w:szCs w:val="24"/>
        </w:rPr>
        <w:t>≥</w:t>
      </w:r>
      <w:r w:rsidRPr="00CC6364">
        <w:rPr>
          <w:rFonts w:ascii="Times New Roman" w:hAnsi="Times New Roman" w:cs="Times New Roman"/>
          <w:sz w:val="24"/>
          <w:szCs w:val="24"/>
        </w:rPr>
        <w:t>30% improvement in abdominal pain</w:t>
      </w:r>
      <w:r w:rsidRPr="00CC6364">
        <w:rPr>
          <w:rFonts w:ascii="Times New Roman" w:hAnsi="Times New Roman" w:cs="Times New Roman"/>
          <w:sz w:val="24"/>
          <w:szCs w:val="24"/>
          <w:shd w:val="clear" w:color="auto" w:fill="FFFFFF"/>
        </w:rPr>
        <w:t xml:space="preserve"> at 6 months in each trial arm according to the 10 candidate </w:t>
      </w:r>
      <w:r w:rsidR="005B4F32" w:rsidRPr="00CC6364">
        <w:rPr>
          <w:rFonts w:ascii="Times New Roman" w:eastAsia="Times New Roman" w:hAnsi="Times New Roman" w:cs="Times New Roman"/>
          <w:bCs/>
          <w:sz w:val="24"/>
          <w:szCs w:val="24"/>
        </w:rPr>
        <w:t>effect modifiers</w:t>
      </w:r>
      <w:r w:rsidR="002408FF" w:rsidRPr="00CC6364">
        <w:rPr>
          <w:rFonts w:ascii="Times New Roman" w:eastAsia="Times New Roman" w:hAnsi="Times New Roman" w:cs="Times New Roman"/>
          <w:bCs/>
          <w:sz w:val="24"/>
          <w:szCs w:val="24"/>
        </w:rPr>
        <w:t xml:space="preserve"> </w:t>
      </w:r>
      <w:r w:rsidRPr="00CC6364">
        <w:rPr>
          <w:rFonts w:ascii="Times New Roman" w:hAnsi="Times New Roman" w:cs="Times New Roman"/>
          <w:sz w:val="24"/>
          <w:szCs w:val="24"/>
          <w:shd w:val="clear" w:color="auto" w:fill="FFFFFF"/>
        </w:rPr>
        <w:t>at trial entry. We further compared individual components of the IBS-SSS score at 6 months, including frequency of abdominal pain, severity of abdominal pain,</w:t>
      </w:r>
      <w:r w:rsidRPr="00CC6364">
        <w:rPr>
          <w:rFonts w:ascii="Times New Roman" w:hAnsi="Times New Roman" w:cs="Times New Roman"/>
          <w:noProof/>
          <w:sz w:val="24"/>
          <w:szCs w:val="24"/>
        </w:rPr>
        <w:t xml:space="preserve"> severity of abdominal distension, satisfaction with bowel habit, and degree to which IBS symptoms were affecting, or interfering with, the participant’s life</w:t>
      </w:r>
      <w:r w:rsidRPr="00CC6364">
        <w:rPr>
          <w:rFonts w:ascii="Times New Roman" w:hAnsi="Times New Roman" w:cs="Times New Roman"/>
          <w:sz w:val="24"/>
          <w:szCs w:val="24"/>
          <w:shd w:val="clear" w:color="auto" w:fill="FFFFFF"/>
        </w:rPr>
        <w:t xml:space="preserve"> in general between amitriptyline and placebo according to IBS subtype only.</w:t>
      </w:r>
    </w:p>
    <w:p w14:paraId="428F4D35" w14:textId="78BCBE09" w:rsidR="00CD13DB" w:rsidRPr="00CC6364" w:rsidRDefault="00CD13DB" w:rsidP="00CD13DB">
      <w:pPr>
        <w:pStyle w:val="NoSpacing"/>
        <w:spacing w:line="480" w:lineRule="auto"/>
        <w:ind w:firstLine="720"/>
        <w:rPr>
          <w:rFonts w:ascii="Times New Roman" w:hAnsi="Times New Roman" w:cs="Times New Roman"/>
          <w:sz w:val="24"/>
          <w:szCs w:val="24"/>
        </w:rPr>
      </w:pPr>
      <w:r w:rsidRPr="00CC6364">
        <w:rPr>
          <w:rFonts w:ascii="Times New Roman" w:hAnsi="Times New Roman" w:cs="Times New Roman"/>
          <w:sz w:val="24"/>
          <w:szCs w:val="24"/>
        </w:rPr>
        <w:t xml:space="preserve">For each candidate </w:t>
      </w:r>
      <w:r w:rsidR="005B4F32" w:rsidRPr="00CC6364">
        <w:rPr>
          <w:rFonts w:ascii="Times New Roman" w:hAnsi="Times New Roman" w:cs="Times New Roman"/>
          <w:sz w:val="24"/>
          <w:szCs w:val="24"/>
        </w:rPr>
        <w:t xml:space="preserve">effect </w:t>
      </w:r>
      <w:r w:rsidR="005B4F32" w:rsidRPr="00CC6364">
        <w:rPr>
          <w:rFonts w:ascii="Times New Roman" w:eastAsia="Times New Roman" w:hAnsi="Times New Roman" w:cs="Times New Roman"/>
          <w:bCs/>
          <w:sz w:val="24"/>
          <w:szCs w:val="24"/>
        </w:rPr>
        <w:t>modifier</w:t>
      </w:r>
      <w:r w:rsidRPr="00CC6364">
        <w:rPr>
          <w:rFonts w:ascii="Times New Roman" w:hAnsi="Times New Roman" w:cs="Times New Roman"/>
          <w:sz w:val="24"/>
          <w:szCs w:val="24"/>
        </w:rPr>
        <w:t xml:space="preserve">, we </w:t>
      </w:r>
      <w:r w:rsidR="00B125B5" w:rsidRPr="00CC6364">
        <w:rPr>
          <w:rFonts w:ascii="Times New Roman" w:hAnsi="Times New Roman" w:cs="Times New Roman"/>
          <w:sz w:val="24"/>
          <w:szCs w:val="24"/>
        </w:rPr>
        <w:t>analysed</w:t>
      </w:r>
      <w:r w:rsidRPr="00CC6364">
        <w:rPr>
          <w:rFonts w:ascii="Times New Roman" w:hAnsi="Times New Roman" w:cs="Times New Roman"/>
          <w:sz w:val="24"/>
          <w:szCs w:val="24"/>
        </w:rPr>
        <w:t xml:space="preserve"> the outcome using linear (IBS-SSS score) or logistic (SGA of relief or </w:t>
      </w:r>
      <w:r w:rsidRPr="00CC6364">
        <w:rPr>
          <w:rFonts w:ascii="Times New Roman" w:hAnsi="Times New Roman" w:cs="Times New Roman"/>
          <w:sz w:val="24"/>
          <w:szCs w:val="24"/>
          <w:shd w:val="clear" w:color="auto" w:fill="FFFFFF"/>
        </w:rPr>
        <w:t xml:space="preserve">a </w:t>
      </w:r>
      <w:r w:rsidR="00B62E27" w:rsidRPr="00CC6364">
        <w:rPr>
          <w:rFonts w:ascii="Times New Roman" w:eastAsia="Times New Roman" w:hAnsi="Times New Roman" w:cs="Times New Roman"/>
          <w:bCs/>
          <w:sz w:val="24"/>
          <w:szCs w:val="24"/>
        </w:rPr>
        <w:t>≥</w:t>
      </w:r>
      <w:r w:rsidRPr="00CC6364">
        <w:rPr>
          <w:rFonts w:ascii="Times New Roman" w:hAnsi="Times New Roman" w:cs="Times New Roman"/>
          <w:sz w:val="24"/>
          <w:szCs w:val="24"/>
        </w:rPr>
        <w:t>30% improvement in abdominal pain)</w:t>
      </w:r>
      <w:r w:rsidRPr="00CC6364">
        <w:rPr>
          <w:rFonts w:ascii="Times New Roman" w:hAnsi="Times New Roman" w:cs="Times New Roman"/>
          <w:sz w:val="24"/>
          <w:szCs w:val="24"/>
          <w:shd w:val="clear" w:color="auto" w:fill="FFFFFF"/>
        </w:rPr>
        <w:t xml:space="preserve"> </w:t>
      </w:r>
      <w:r w:rsidRPr="00CC6364">
        <w:rPr>
          <w:rFonts w:ascii="Times New Roman" w:hAnsi="Times New Roman" w:cs="Times New Roman"/>
          <w:sz w:val="24"/>
          <w:szCs w:val="24"/>
        </w:rPr>
        <w:t xml:space="preserve">regression, as appropriate, with fixed effects for </w:t>
      </w:r>
      <w:r w:rsidR="001E7F84" w:rsidRPr="00CC6364">
        <w:rPr>
          <w:rFonts w:ascii="Times New Roman" w:hAnsi="Times New Roman" w:cs="Times New Roman"/>
          <w:sz w:val="24"/>
          <w:szCs w:val="24"/>
        </w:rPr>
        <w:t>randomisation strata (IBS subtype, HADS depression score &lt;8 or ≥8, recruitment hub)</w:t>
      </w:r>
      <w:r w:rsidRPr="00CC6364">
        <w:rPr>
          <w:rFonts w:ascii="Times New Roman" w:hAnsi="Times New Roman" w:cs="Times New Roman"/>
          <w:sz w:val="24"/>
          <w:szCs w:val="24"/>
        </w:rPr>
        <w:t xml:space="preserve">, IBS-SSS score at baseline (or IBS-SSS component scores, where </w:t>
      </w:r>
      <w:r w:rsidRPr="00CC6364">
        <w:rPr>
          <w:rFonts w:ascii="Times New Roman" w:hAnsi="Times New Roman" w:cs="Times New Roman"/>
          <w:sz w:val="24"/>
          <w:szCs w:val="24"/>
        </w:rPr>
        <w:lastRenderedPageBreak/>
        <w:t>appropriate</w:t>
      </w:r>
      <w:r w:rsidR="001E7F84" w:rsidRPr="00CC6364">
        <w:rPr>
          <w:rFonts w:ascii="Times New Roman" w:hAnsi="Times New Roman" w:cs="Times New Roman"/>
          <w:sz w:val="24"/>
          <w:szCs w:val="24"/>
        </w:rPr>
        <w:t>; i.e. analysis of covariance</w:t>
      </w:r>
      <w:r w:rsidRPr="00CC6364">
        <w:rPr>
          <w:rFonts w:ascii="Times New Roman" w:hAnsi="Times New Roman" w:cs="Times New Roman"/>
          <w:sz w:val="24"/>
          <w:szCs w:val="24"/>
        </w:rPr>
        <w:t>),</w:t>
      </w:r>
      <w:r w:rsidR="001E7F84" w:rsidRPr="00CC6364">
        <w:rPr>
          <w:rFonts w:ascii="Times New Roman" w:hAnsi="Times New Roman" w:cs="Times New Roman"/>
          <w:sz w:val="24"/>
          <w:szCs w:val="24"/>
        </w:rPr>
        <w:fldChar w:fldCharType="begin"/>
      </w:r>
      <w:r w:rsidR="001E7F84" w:rsidRPr="00CC6364">
        <w:rPr>
          <w:rFonts w:ascii="Times New Roman" w:hAnsi="Times New Roman" w:cs="Times New Roman"/>
          <w:sz w:val="24"/>
          <w:szCs w:val="24"/>
        </w:rPr>
        <w:instrText xml:space="preserve"> ADDIN EN.CITE &lt;EndNote&gt;&lt;Cite&gt;&lt;Author&gt;Vickers&lt;/Author&gt;&lt;Year&gt;2001&lt;/Year&gt;&lt;RecNum&gt;11069&lt;/RecNum&gt;&lt;DisplayText&gt;[28]&lt;/DisplayText&gt;&lt;record&gt;&lt;rec-number&gt;11069&lt;/rec-number&gt;&lt;foreign-keys&gt;&lt;key app="EN" db-id="205z2fee50v20jea9xrpapzi2v9dta2de5vw" timestamp="1734028057"&gt;11069&lt;/key&gt;&lt;/foreign-keys&gt;&lt;ref-type name="Journal Article"&gt;17&lt;/ref-type&gt;&lt;contributors&gt;&lt;authors&gt;&lt;author&gt;Vickers, A. J.&lt;/author&gt;&lt;author&gt;Altman, D. G.&lt;/author&gt;&lt;/authors&gt;&lt;/contributors&gt;&lt;auth-address&gt;Integrative Medicine Service, Memorial Sloan-Kettering Cancer Center, New York, NY, 10021, USA. vickersa@mskcc.org&lt;/auth-address&gt;&lt;titles&gt;&lt;title&gt;Statistics notes: Analysing controlled trials with baseline and follow up measurements&lt;/title&gt;&lt;secondary-title&gt;BMJ&lt;/secondary-title&gt;&lt;/titles&gt;&lt;periodical&gt;&lt;full-title&gt;Bmj&lt;/full-title&gt;&lt;/periodical&gt;&lt;pages&gt;1123-4&lt;/pages&gt;&lt;volume&gt;323&lt;/volume&gt;&lt;number&gt;7321&lt;/number&gt;&lt;edition&gt;2001/11/10&lt;/edition&gt;&lt;keywords&gt;&lt;keyword&gt;Acupuncture Analgesia&lt;/keyword&gt;&lt;keyword&gt;Analysis of Variance&lt;/keyword&gt;&lt;keyword&gt;Chronic Disease/*therapy&lt;/keyword&gt;&lt;keyword&gt;*Data Interpretation, Statistical&lt;/keyword&gt;&lt;keyword&gt;Follow-Up Studies&lt;/keyword&gt;&lt;keyword&gt;Humans&lt;/keyword&gt;&lt;keyword&gt;Randomized Controlled Trials as Topic/*methods&lt;/keyword&gt;&lt;keyword&gt;Shoulder Pain/therapy&lt;/keyword&gt;&lt;/keywords&gt;&lt;dates&gt;&lt;year&gt;2001&lt;/year&gt;&lt;pub-dates&gt;&lt;date&gt;Nov 10&lt;/date&gt;&lt;/pub-dates&gt;&lt;/dates&gt;&lt;isbn&gt;0959-8138 (Print)&amp;#xD;0959-8138&lt;/isbn&gt;&lt;accession-num&gt;11701584&lt;/accession-num&gt;&lt;urls&gt;&lt;/urls&gt;&lt;custom2&gt;PMC1121605&lt;/custom2&gt;&lt;electronic-resource-num&gt;10.1136/bmj.323.7321.1123&lt;/electronic-resource-num&gt;&lt;remote-database-provider&gt;NLM&lt;/remote-database-provider&gt;&lt;language&gt;eng&lt;/language&gt;&lt;/record&gt;&lt;/Cite&gt;&lt;/EndNote&gt;</w:instrText>
      </w:r>
      <w:r w:rsidR="001E7F84" w:rsidRPr="00CC6364">
        <w:rPr>
          <w:rFonts w:ascii="Times New Roman" w:hAnsi="Times New Roman" w:cs="Times New Roman"/>
          <w:sz w:val="24"/>
          <w:szCs w:val="24"/>
        </w:rPr>
        <w:fldChar w:fldCharType="separate"/>
      </w:r>
      <w:r w:rsidR="001E7F84" w:rsidRPr="00CC6364">
        <w:rPr>
          <w:rFonts w:ascii="Times New Roman" w:hAnsi="Times New Roman" w:cs="Times New Roman"/>
          <w:noProof/>
          <w:sz w:val="24"/>
          <w:szCs w:val="24"/>
        </w:rPr>
        <w:t>[28]</w:t>
      </w:r>
      <w:r w:rsidR="001E7F84" w:rsidRPr="00CC6364">
        <w:rPr>
          <w:rFonts w:ascii="Times New Roman" w:hAnsi="Times New Roman" w:cs="Times New Roman"/>
          <w:sz w:val="24"/>
          <w:szCs w:val="24"/>
        </w:rPr>
        <w:fldChar w:fldCharType="end"/>
      </w:r>
      <w:r w:rsidRPr="00CC6364">
        <w:rPr>
          <w:rFonts w:ascii="Times New Roman" w:hAnsi="Times New Roman" w:cs="Times New Roman"/>
          <w:sz w:val="24"/>
          <w:szCs w:val="24"/>
        </w:rPr>
        <w:t xml:space="preserve"> </w:t>
      </w:r>
      <w:r w:rsidR="005B4F32" w:rsidRPr="00CC6364">
        <w:rPr>
          <w:rFonts w:ascii="Times New Roman" w:hAnsi="Times New Roman" w:cs="Times New Roman"/>
          <w:sz w:val="24"/>
          <w:szCs w:val="24"/>
        </w:rPr>
        <w:t xml:space="preserve">effect </w:t>
      </w:r>
      <w:r w:rsidR="005B4F32" w:rsidRPr="00CC6364">
        <w:rPr>
          <w:rFonts w:ascii="Times New Roman" w:eastAsia="Times New Roman" w:hAnsi="Times New Roman" w:cs="Times New Roman"/>
          <w:bCs/>
          <w:sz w:val="24"/>
          <w:szCs w:val="24"/>
        </w:rPr>
        <w:t>modifier</w:t>
      </w:r>
      <w:r w:rsidRPr="00CC6364">
        <w:rPr>
          <w:rFonts w:ascii="Times New Roman" w:hAnsi="Times New Roman" w:cs="Times New Roman"/>
          <w:sz w:val="24"/>
          <w:szCs w:val="24"/>
        </w:rPr>
        <w:t xml:space="preserve">, treatment and </w:t>
      </w:r>
      <w:r w:rsidR="005B4F32" w:rsidRPr="00CC6364">
        <w:rPr>
          <w:rFonts w:ascii="Times New Roman" w:hAnsi="Times New Roman" w:cs="Times New Roman"/>
          <w:sz w:val="24"/>
          <w:szCs w:val="24"/>
        </w:rPr>
        <w:t xml:space="preserve">effect </w:t>
      </w:r>
      <w:r w:rsidR="002408FF" w:rsidRPr="00CC6364">
        <w:rPr>
          <w:rFonts w:ascii="Times New Roman" w:eastAsia="Times New Roman" w:hAnsi="Times New Roman" w:cs="Times New Roman"/>
          <w:bCs/>
          <w:sz w:val="24"/>
          <w:szCs w:val="24"/>
        </w:rPr>
        <w:t>modifier</w:t>
      </w:r>
      <w:r w:rsidR="002408FF" w:rsidRPr="00CC6364">
        <w:rPr>
          <w:rFonts w:ascii="Times New Roman" w:hAnsi="Times New Roman" w:cs="Times New Roman"/>
          <w:sz w:val="24"/>
          <w:szCs w:val="24"/>
        </w:rPr>
        <w:t xml:space="preserve"> </w:t>
      </w:r>
      <w:r w:rsidRPr="00CC6364">
        <w:rPr>
          <w:rFonts w:ascii="Times New Roman" w:hAnsi="Times New Roman" w:cs="Times New Roman"/>
          <w:sz w:val="24"/>
          <w:szCs w:val="24"/>
        </w:rPr>
        <w:t xml:space="preserve">x treatment interaction. We imputed missing data by treatment arm via multiple imputation by chained equations with 25 imputations, including recruitment hub, IBS subtype, sex, age, baseline questionnaire scores (IBS-SSS, PHQ-12, HADS, and WSAS), 3-month outcome as appropriate, and 6-month treatment status in the model. </w:t>
      </w:r>
    </w:p>
    <w:p w14:paraId="0E91B7BC" w14:textId="59C667AA" w:rsidR="00CD13DB" w:rsidRPr="00CC6364" w:rsidRDefault="00CD13DB" w:rsidP="00CD13DB">
      <w:pPr>
        <w:pStyle w:val="NoSpacing"/>
        <w:spacing w:line="480" w:lineRule="auto"/>
        <w:ind w:firstLine="720"/>
        <w:rPr>
          <w:rFonts w:ascii="Times New Roman" w:hAnsi="Times New Roman" w:cs="Times New Roman"/>
          <w:sz w:val="24"/>
          <w:szCs w:val="24"/>
          <w:shd w:val="clear" w:color="auto" w:fill="FFFFFF"/>
        </w:rPr>
      </w:pPr>
      <w:r w:rsidRPr="00CC6364">
        <w:rPr>
          <w:rFonts w:ascii="Times New Roman" w:hAnsi="Times New Roman" w:cs="Times New Roman"/>
          <w:sz w:val="24"/>
          <w:szCs w:val="24"/>
        </w:rPr>
        <w:t xml:space="preserve">Simple effects, together with 95% confidence intervals (CIs) and </w:t>
      </w:r>
      <w:r w:rsidRPr="00CC6364">
        <w:rPr>
          <w:rFonts w:ascii="Times New Roman" w:hAnsi="Times New Roman" w:cs="Times New Roman"/>
          <w:i/>
          <w:iCs/>
          <w:sz w:val="24"/>
          <w:szCs w:val="24"/>
        </w:rPr>
        <w:t>p</w:t>
      </w:r>
      <w:r w:rsidRPr="00CC6364">
        <w:rPr>
          <w:rFonts w:ascii="Times New Roman" w:hAnsi="Times New Roman" w:cs="Times New Roman"/>
          <w:sz w:val="24"/>
          <w:szCs w:val="24"/>
        </w:rPr>
        <w:t>-values, of the adjusted mean difference (MD) and odds ratio (OR), as appropriate to outcome, summari</w:t>
      </w:r>
      <w:r w:rsidR="006068F0" w:rsidRPr="00CC6364">
        <w:rPr>
          <w:rFonts w:ascii="Times New Roman" w:hAnsi="Times New Roman" w:cs="Times New Roman"/>
          <w:sz w:val="24"/>
          <w:szCs w:val="24"/>
        </w:rPr>
        <w:t>s</w:t>
      </w:r>
      <w:r w:rsidRPr="00CC6364">
        <w:rPr>
          <w:rFonts w:ascii="Times New Roman" w:hAnsi="Times New Roman" w:cs="Times New Roman"/>
          <w:sz w:val="24"/>
          <w:szCs w:val="24"/>
        </w:rPr>
        <w:t>ed the treatment effect (amitriptyline vs. placebo)</w:t>
      </w:r>
      <w:r w:rsidRPr="00CC6364">
        <w:t xml:space="preserve"> </w:t>
      </w:r>
      <w:r w:rsidRPr="00CC6364">
        <w:rPr>
          <w:rFonts w:ascii="Times New Roman" w:hAnsi="Times New Roman" w:cs="Times New Roman"/>
          <w:sz w:val="24"/>
          <w:szCs w:val="24"/>
        </w:rPr>
        <w:t xml:space="preserve">within each category of the </w:t>
      </w:r>
      <w:r w:rsidR="005B4F32" w:rsidRPr="00CC6364">
        <w:rPr>
          <w:rFonts w:ascii="Times New Roman" w:hAnsi="Times New Roman" w:cs="Times New Roman"/>
          <w:sz w:val="24"/>
          <w:szCs w:val="24"/>
        </w:rPr>
        <w:t xml:space="preserve">effect </w:t>
      </w:r>
      <w:r w:rsidR="005B4F32" w:rsidRPr="00CC6364">
        <w:rPr>
          <w:rFonts w:ascii="Times New Roman" w:eastAsia="Times New Roman" w:hAnsi="Times New Roman" w:cs="Times New Roman"/>
          <w:bCs/>
          <w:sz w:val="24"/>
          <w:szCs w:val="24"/>
        </w:rPr>
        <w:t>modifier</w:t>
      </w:r>
      <w:r w:rsidR="00811692" w:rsidRPr="00CC6364">
        <w:rPr>
          <w:rFonts w:ascii="Times New Roman" w:eastAsia="Times New Roman" w:hAnsi="Times New Roman" w:cs="Times New Roman"/>
          <w:bCs/>
          <w:sz w:val="24"/>
          <w:szCs w:val="24"/>
        </w:rPr>
        <w:t xml:space="preserve">, or </w:t>
      </w:r>
      <w:r w:rsidR="00811692" w:rsidRPr="00CC6364">
        <w:rPr>
          <w:rFonts w:ascii="Times New Roman" w:hAnsi="Times New Roman" w:cs="Times New Roman"/>
          <w:sz w:val="24"/>
          <w:szCs w:val="24"/>
        </w:rPr>
        <w:t>at distinct levels of continuous effect modifiers</w:t>
      </w:r>
      <w:r w:rsidRPr="00CC6364">
        <w:rPr>
          <w:rFonts w:ascii="Times New Roman" w:hAnsi="Times New Roman" w:cs="Times New Roman"/>
          <w:sz w:val="24"/>
          <w:szCs w:val="24"/>
        </w:rPr>
        <w:t>.</w:t>
      </w:r>
      <w:r w:rsidRPr="00CC6364">
        <w:rPr>
          <w:rFonts w:ascii="Times New Roman" w:hAnsi="Times New Roman" w:cs="Times New Roman"/>
          <w:sz w:val="24"/>
          <w:szCs w:val="24"/>
        </w:rPr>
        <w:fldChar w:fldCharType="begin"/>
      </w:r>
      <w:r w:rsidR="001E7F84" w:rsidRPr="00CC6364">
        <w:rPr>
          <w:rFonts w:ascii="Times New Roman" w:hAnsi="Times New Roman" w:cs="Times New Roman"/>
          <w:sz w:val="24"/>
          <w:szCs w:val="24"/>
        </w:rPr>
        <w:instrText xml:space="preserve"> ADDIN EN.CITE &lt;EndNote&gt;&lt;Cite&gt;&lt;Author&gt;Wang&lt;/Author&gt;&lt;Year&gt;2007&lt;/Year&gt;&lt;RecNum&gt;10984&lt;/RecNum&gt;&lt;DisplayText&gt;[29]&lt;/DisplayText&gt;&lt;record&gt;&lt;rec-number&gt;10984&lt;/rec-number&gt;&lt;foreign-keys&gt;&lt;key app="EN" db-id="205z2fee50v20jea9xrpapzi2v9dta2de5vw" timestamp="1725268375"&gt;10984&lt;/key&gt;&lt;/foreign-keys&gt;&lt;ref-type name="Journal Article"&gt;17&lt;/ref-type&gt;&lt;contributors&gt;&lt;authors&gt;&lt;author&gt;Wang, R.&lt;/author&gt;&lt;author&gt;Lagakos, S. W.&lt;/author&gt;&lt;author&gt;Ware, J. H.&lt;/author&gt;&lt;author&gt;Hunter, D. J.&lt;/author&gt;&lt;author&gt;Drazen, J. M.&lt;/author&gt;&lt;/authors&gt;&lt;/contributors&gt;&lt;titles&gt;&lt;title&gt;Statistics in medicine: Reporting of subgroup analyses in clinical trials&lt;/title&gt;&lt;secondary-title&gt;N Engl J Med&lt;/secondary-title&gt;&lt;/titles&gt;&lt;periodical&gt;&lt;full-title&gt;N Engl J Med&lt;/full-title&gt;&lt;/periodical&gt;&lt;pages&gt;2189-94&lt;/pages&gt;&lt;volume&gt;357&lt;/volume&gt;&lt;edition&gt;2007/11/23&lt;/edition&gt;&lt;keywords&gt;&lt;keyword&gt;Clinical Trials as Topic/standards/*statistics &amp;amp; numerical data&lt;/keyword&gt;&lt;keyword&gt;Data Interpretation, Statistical&lt;/keyword&gt;&lt;keyword&gt;Quality Control&lt;/keyword&gt;&lt;keyword&gt;Statistics as Topic/*methods&lt;/keyword&gt;&lt;/keywords&gt;&lt;dates&gt;&lt;year&gt;2007&lt;/year&gt;&lt;pub-dates&gt;&lt;date&gt;Nov 22&lt;/date&gt;&lt;/pub-dates&gt;&lt;/dates&gt;&lt;isbn&gt;0028-4793&lt;/isbn&gt;&lt;accession-num&gt;18032770&lt;/accession-num&gt;&lt;urls&gt;&lt;/urls&gt;&lt;electronic-resource-num&gt;10.1056/NEJMsr077003&lt;/electronic-resource-num&gt;&lt;remote-database-provider&gt;NLM&lt;/remote-database-provider&gt;&lt;language&gt;eng&lt;/language&gt;&lt;/record&gt;&lt;/Cite&gt;&lt;/EndNote&gt;</w:instrText>
      </w:r>
      <w:r w:rsidRPr="00CC6364">
        <w:rPr>
          <w:rFonts w:ascii="Times New Roman" w:hAnsi="Times New Roman" w:cs="Times New Roman"/>
          <w:sz w:val="24"/>
          <w:szCs w:val="24"/>
        </w:rPr>
        <w:fldChar w:fldCharType="separate"/>
      </w:r>
      <w:r w:rsidR="001E7F84" w:rsidRPr="00CC6364">
        <w:rPr>
          <w:rFonts w:ascii="Times New Roman" w:hAnsi="Times New Roman" w:cs="Times New Roman"/>
          <w:noProof/>
          <w:sz w:val="24"/>
          <w:szCs w:val="24"/>
        </w:rPr>
        <w:t>[29]</w:t>
      </w:r>
      <w:r w:rsidRPr="00CC6364">
        <w:rPr>
          <w:rFonts w:ascii="Times New Roman" w:hAnsi="Times New Roman" w:cs="Times New Roman"/>
          <w:sz w:val="24"/>
          <w:szCs w:val="24"/>
        </w:rPr>
        <w:fldChar w:fldCharType="end"/>
      </w:r>
      <w:r w:rsidRPr="00CC6364">
        <w:rPr>
          <w:rFonts w:ascii="Times New Roman" w:hAnsi="Times New Roman" w:cs="Times New Roman"/>
          <w:sz w:val="24"/>
          <w:szCs w:val="24"/>
        </w:rPr>
        <w:t xml:space="preserve"> </w:t>
      </w:r>
      <w:r w:rsidR="00811692" w:rsidRPr="00CC6364">
        <w:rPr>
          <w:rFonts w:ascii="Times New Roman" w:hAnsi="Times New Roman" w:cs="Times New Roman"/>
          <w:sz w:val="24"/>
          <w:szCs w:val="24"/>
        </w:rPr>
        <w:t xml:space="preserve">Alongside simple effects illustrating the relative effects within subgroups, the </w:t>
      </w:r>
      <w:r w:rsidR="00811692" w:rsidRPr="00CC6364">
        <w:rPr>
          <w:rFonts w:ascii="Times New Roman" w:hAnsi="Times New Roman" w:cs="Times New Roman"/>
          <w:i/>
          <w:iCs/>
          <w:sz w:val="24"/>
          <w:szCs w:val="24"/>
        </w:rPr>
        <w:t>p</w:t>
      </w:r>
      <w:r w:rsidR="00811692" w:rsidRPr="00CC6364">
        <w:rPr>
          <w:rFonts w:ascii="Times New Roman" w:hAnsi="Times New Roman" w:cs="Times New Roman"/>
          <w:sz w:val="24"/>
          <w:szCs w:val="24"/>
        </w:rPr>
        <w:t xml:space="preserve">-value for the interaction term was used to assess whether there was evidence of differential treatment effectiveness across patient characteristics (i.e., whether the intervention was more or less effective according to the effect modifier). </w:t>
      </w:r>
      <w:r w:rsidRPr="00CC6364">
        <w:rPr>
          <w:rFonts w:ascii="Times New Roman" w:hAnsi="Times New Roman" w:cs="Times New Roman"/>
          <w:sz w:val="24"/>
          <w:szCs w:val="24"/>
        </w:rPr>
        <w:t>To explore placebo effects, simple effects were also extracted to summari</w:t>
      </w:r>
      <w:r w:rsidR="006068F0" w:rsidRPr="00CC6364">
        <w:rPr>
          <w:rFonts w:ascii="Times New Roman" w:hAnsi="Times New Roman" w:cs="Times New Roman"/>
          <w:sz w:val="24"/>
          <w:szCs w:val="24"/>
        </w:rPr>
        <w:t>s</w:t>
      </w:r>
      <w:r w:rsidRPr="00CC6364">
        <w:rPr>
          <w:rFonts w:ascii="Times New Roman" w:hAnsi="Times New Roman" w:cs="Times New Roman"/>
          <w:sz w:val="24"/>
          <w:szCs w:val="24"/>
        </w:rPr>
        <w:t xml:space="preserve">e </w:t>
      </w:r>
      <w:r w:rsidR="005B4F32" w:rsidRPr="00CC6364">
        <w:rPr>
          <w:rFonts w:ascii="Times New Roman" w:hAnsi="Times New Roman" w:cs="Times New Roman"/>
          <w:sz w:val="24"/>
          <w:szCs w:val="24"/>
        </w:rPr>
        <w:t xml:space="preserve">effect </w:t>
      </w:r>
      <w:r w:rsidR="005B4F32" w:rsidRPr="00CC6364">
        <w:rPr>
          <w:rFonts w:ascii="Times New Roman" w:eastAsia="Times New Roman" w:hAnsi="Times New Roman" w:cs="Times New Roman"/>
          <w:bCs/>
          <w:sz w:val="24"/>
          <w:szCs w:val="24"/>
        </w:rPr>
        <w:t>modifier</w:t>
      </w:r>
      <w:r w:rsidR="00811692" w:rsidRPr="00CC6364">
        <w:rPr>
          <w:rFonts w:ascii="Times New Roman" w:eastAsia="Times New Roman" w:hAnsi="Times New Roman" w:cs="Times New Roman"/>
          <w:bCs/>
          <w:sz w:val="24"/>
          <w:szCs w:val="24"/>
        </w:rPr>
        <w:t>s</w:t>
      </w:r>
      <w:r w:rsidR="005B4F32" w:rsidRPr="00CC6364">
        <w:rPr>
          <w:rFonts w:ascii="Times New Roman" w:hAnsi="Times New Roman" w:cs="Times New Roman"/>
          <w:sz w:val="24"/>
          <w:szCs w:val="24"/>
        </w:rPr>
        <w:t xml:space="preserve"> </w:t>
      </w:r>
      <w:r w:rsidRPr="00CC6364">
        <w:rPr>
          <w:rFonts w:ascii="Times New Roman" w:hAnsi="Times New Roman" w:cs="Times New Roman"/>
          <w:sz w:val="24"/>
          <w:szCs w:val="24"/>
        </w:rPr>
        <w:t xml:space="preserve">within each trial arm on likelihood of SGA of relief of IBS symptoms or a </w:t>
      </w:r>
      <w:r w:rsidR="00B62E27" w:rsidRPr="00CC6364">
        <w:rPr>
          <w:rFonts w:ascii="Times New Roman" w:eastAsia="Times New Roman" w:hAnsi="Times New Roman" w:cs="Times New Roman"/>
          <w:bCs/>
          <w:sz w:val="24"/>
          <w:szCs w:val="24"/>
        </w:rPr>
        <w:t>≥</w:t>
      </w:r>
      <w:r w:rsidRPr="00CC6364">
        <w:rPr>
          <w:rFonts w:ascii="Times New Roman" w:hAnsi="Times New Roman" w:cs="Times New Roman"/>
          <w:sz w:val="24"/>
          <w:szCs w:val="24"/>
        </w:rPr>
        <w:t xml:space="preserve">30% improvement in abdominal pain at 6 months. </w:t>
      </w:r>
      <w:bookmarkStart w:id="1" w:name="_Hlk185434955"/>
      <w:r w:rsidR="00811692" w:rsidRPr="00CC6364">
        <w:rPr>
          <w:rFonts w:ascii="Times New Roman" w:hAnsi="Times New Roman" w:cs="Times New Roman"/>
          <w:sz w:val="24"/>
          <w:szCs w:val="24"/>
        </w:rPr>
        <w:t xml:space="preserve">Given the exploratory nature of the analysis, the findings are </w:t>
      </w:r>
      <w:bookmarkStart w:id="2" w:name="_Hlk185434801"/>
      <w:r w:rsidR="00811692" w:rsidRPr="00CC6364">
        <w:rPr>
          <w:rFonts w:ascii="Times New Roman" w:hAnsi="Times New Roman" w:cs="Times New Roman"/>
          <w:sz w:val="24"/>
          <w:szCs w:val="24"/>
        </w:rPr>
        <w:t xml:space="preserve">intended to guide future research </w:t>
      </w:r>
      <w:bookmarkEnd w:id="2"/>
      <w:r w:rsidR="00811692" w:rsidRPr="00CC6364">
        <w:rPr>
          <w:rFonts w:ascii="Times New Roman" w:hAnsi="Times New Roman" w:cs="Times New Roman"/>
          <w:sz w:val="24"/>
          <w:szCs w:val="24"/>
        </w:rPr>
        <w:t xml:space="preserve">and were not </w:t>
      </w:r>
      <w:bookmarkEnd w:id="1"/>
      <w:r w:rsidRPr="00CC6364">
        <w:rPr>
          <w:rFonts w:ascii="Times New Roman" w:hAnsi="Times New Roman" w:cs="Times New Roman"/>
          <w:sz w:val="24"/>
          <w:szCs w:val="24"/>
          <w:shd w:val="clear" w:color="auto" w:fill="FFFFFF"/>
        </w:rPr>
        <w:t>adjust</w:t>
      </w:r>
      <w:r w:rsidR="00811692" w:rsidRPr="00CC6364">
        <w:rPr>
          <w:rFonts w:ascii="Times New Roman" w:hAnsi="Times New Roman" w:cs="Times New Roman"/>
          <w:sz w:val="24"/>
          <w:szCs w:val="24"/>
          <w:shd w:val="clear" w:color="auto" w:fill="FFFFFF"/>
        </w:rPr>
        <w:t>ed</w:t>
      </w:r>
      <w:r w:rsidRPr="00CC6364">
        <w:rPr>
          <w:rFonts w:ascii="Times New Roman" w:hAnsi="Times New Roman" w:cs="Times New Roman"/>
          <w:sz w:val="24"/>
          <w:szCs w:val="24"/>
          <w:shd w:val="clear" w:color="auto" w:fill="FFFFFF"/>
        </w:rPr>
        <w:t xml:space="preserve"> for multiple testing. </w:t>
      </w:r>
    </w:p>
    <w:p w14:paraId="074253BC" w14:textId="32D70479" w:rsidR="00CD13DB" w:rsidRPr="00CC6364" w:rsidRDefault="00966DF6" w:rsidP="00CD13DB">
      <w:pPr>
        <w:pStyle w:val="NoSpacing"/>
        <w:spacing w:line="480" w:lineRule="auto"/>
        <w:ind w:firstLine="720"/>
        <w:rPr>
          <w:rFonts w:ascii="Times New Roman" w:hAnsi="Times New Roman" w:cs="Times New Roman"/>
          <w:sz w:val="24"/>
          <w:szCs w:val="24"/>
        </w:rPr>
      </w:pPr>
      <w:r w:rsidRPr="00CC6364">
        <w:rPr>
          <w:rFonts w:ascii="Times New Roman" w:hAnsi="Times New Roman" w:cs="Times New Roman"/>
          <w:sz w:val="24"/>
          <w:szCs w:val="24"/>
        </w:rPr>
        <w:t>To provide clinically clear and communicable results, aligned with applications to precision medicine, we categori</w:t>
      </w:r>
      <w:r w:rsidR="006068F0" w:rsidRPr="00CC6364">
        <w:rPr>
          <w:rFonts w:ascii="Times New Roman" w:hAnsi="Times New Roman" w:cs="Times New Roman"/>
          <w:sz w:val="24"/>
          <w:szCs w:val="24"/>
        </w:rPr>
        <w:t>s</w:t>
      </w:r>
      <w:r w:rsidRPr="00CC6364">
        <w:rPr>
          <w:rFonts w:ascii="Times New Roman" w:hAnsi="Times New Roman" w:cs="Times New Roman"/>
          <w:sz w:val="24"/>
          <w:szCs w:val="24"/>
        </w:rPr>
        <w:t xml:space="preserve">ed continuous baseline </w:t>
      </w:r>
      <w:r w:rsidR="005B4F32" w:rsidRPr="00CC6364">
        <w:rPr>
          <w:rFonts w:ascii="Times New Roman" w:eastAsia="Times New Roman" w:hAnsi="Times New Roman" w:cs="Times New Roman"/>
          <w:bCs/>
          <w:sz w:val="24"/>
          <w:szCs w:val="24"/>
        </w:rPr>
        <w:t>effect modifiers</w:t>
      </w:r>
      <w:r w:rsidRPr="00CC6364">
        <w:rPr>
          <w:rFonts w:ascii="Times New Roman" w:hAnsi="Times New Roman" w:cs="Times New Roman"/>
          <w:sz w:val="24"/>
          <w:szCs w:val="24"/>
        </w:rPr>
        <w:t xml:space="preserve"> to allow treatment effects to be estimated within subgroups together with the treatment by subgroup interaction. We categori</w:t>
      </w:r>
      <w:r w:rsidR="006068F0" w:rsidRPr="00CC6364">
        <w:rPr>
          <w:rFonts w:ascii="Times New Roman" w:hAnsi="Times New Roman" w:cs="Times New Roman"/>
          <w:sz w:val="24"/>
          <w:szCs w:val="24"/>
        </w:rPr>
        <w:t>s</w:t>
      </w:r>
      <w:r w:rsidRPr="00CC6364">
        <w:rPr>
          <w:rFonts w:ascii="Times New Roman" w:hAnsi="Times New Roman" w:cs="Times New Roman"/>
          <w:sz w:val="24"/>
          <w:szCs w:val="24"/>
        </w:rPr>
        <w:t xml:space="preserve">ed </w:t>
      </w:r>
      <w:r w:rsidR="005B4F32" w:rsidRPr="00CC6364">
        <w:rPr>
          <w:rFonts w:ascii="Times New Roman" w:eastAsia="Times New Roman" w:hAnsi="Times New Roman" w:cs="Times New Roman"/>
          <w:bCs/>
          <w:sz w:val="24"/>
          <w:szCs w:val="24"/>
        </w:rPr>
        <w:t>effect modifiers</w:t>
      </w:r>
      <w:r w:rsidRPr="00CC6364">
        <w:rPr>
          <w:rFonts w:ascii="Times New Roman" w:hAnsi="Times New Roman" w:cs="Times New Roman"/>
          <w:sz w:val="24"/>
          <w:szCs w:val="24"/>
        </w:rPr>
        <w:t xml:space="preserve"> </w:t>
      </w:r>
      <w:r w:rsidR="00CD13DB" w:rsidRPr="00CC6364">
        <w:rPr>
          <w:rFonts w:ascii="Times New Roman" w:hAnsi="Times New Roman" w:cs="Times New Roman"/>
          <w:sz w:val="24"/>
          <w:szCs w:val="24"/>
        </w:rPr>
        <w:t xml:space="preserve">primarily according to recommended cut offs, where these were available, including for the HADS (normal vs. borderline or abnormal), WSAS (low vs. moderate vs. severe impairment), and IBS-SSS (mild vs. moderate vs. severe symptoms), and elsewhere using the median, </w:t>
      </w:r>
      <w:bookmarkStart w:id="3" w:name="_Hlk171340321"/>
      <w:r w:rsidR="00CD13DB" w:rsidRPr="00CC6364">
        <w:rPr>
          <w:rFonts w:ascii="Times New Roman" w:hAnsi="Times New Roman" w:cs="Times New Roman"/>
          <w:sz w:val="24"/>
          <w:szCs w:val="24"/>
        </w:rPr>
        <w:t>including for age (&lt;50 vs. ≥50 years), PHQ-12 score (≤6 vs. &gt;6), aligning with the suggested cut-off to distinguish IBS from non-IBS symptoms,</w:t>
      </w:r>
      <w:r w:rsidR="00CD13DB" w:rsidRPr="00CC6364">
        <w:rPr>
          <w:rFonts w:ascii="Times New Roman" w:hAnsi="Times New Roman" w:cs="Times New Roman"/>
          <w:sz w:val="24"/>
          <w:szCs w:val="24"/>
        </w:rPr>
        <w:fldChar w:fldCharType="begin"/>
      </w:r>
      <w:r w:rsidR="003430DE" w:rsidRPr="00CC6364">
        <w:rPr>
          <w:rFonts w:ascii="Times New Roman" w:hAnsi="Times New Roman" w:cs="Times New Roman"/>
          <w:sz w:val="24"/>
          <w:szCs w:val="24"/>
        </w:rPr>
        <w:instrText xml:space="preserve"> ADDIN EN.CITE &lt;EndNote&gt;&lt;Cite&gt;&lt;Author&gt;Spiller&lt;/Author&gt;&lt;Year&gt;2010&lt;/Year&gt;&lt;RecNum&gt;2048&lt;/RecNum&gt;&lt;DisplayText&gt;[24]&lt;/DisplayText&gt;&lt;record&gt;&lt;rec-number&gt;2048&lt;/rec-number&gt;&lt;foreign-keys&gt;&lt;key app="EN" db-id="205z2fee50v20jea9xrpapzi2v9dta2de5vw" timestamp="1407938696"&gt;2048&lt;/key&gt;&lt;/foreign-keys&gt;&lt;ref-type name="Journal Article"&gt;17&lt;/ref-type&gt;&lt;contributors&gt;&lt;authors&gt;&lt;author&gt;Spiller, R. C.&lt;/author&gt;&lt;author&gt;Humes, D. J.&lt;/author&gt;&lt;author&gt;Campbell, E.&lt;/author&gt;&lt;author&gt;Hastings, M.&lt;/author&gt;&lt;author&gt;Neal, K. R.&lt;/author&gt;&lt;author&gt;Dukes, G. E.&lt;/author&gt;&lt;author&gt;Whorwell, P. J.&lt;/author&gt;&lt;/authors&gt;&lt;/contributors&gt;&lt;titles&gt;&lt;title&gt;The Patient Health Questionnaire 12 Somatic Symptom scale as a predictor of symptom severity and consulting behaviour in patients with irritable bowel syndrome and symptomatic diverticular disease&lt;/title&gt;&lt;secondary-title&gt;Aliment Pharmacol Ther&lt;/secondary-title&gt;&lt;/titles&gt;&lt;periodical&gt;&lt;full-title&gt;Aliment Pharmacol Ther&lt;/full-title&gt;&lt;/periodical&gt;&lt;pages&gt;811-20&lt;/pages&gt;&lt;volume&gt;32&lt;/volume&gt;&lt;dates&gt;&lt;year&gt;2010&lt;/year&gt;&lt;/dates&gt;&lt;isbn&gt;1365-2036 (Electronic)&amp;#xD;0269-2813 (Linking)&lt;/isbn&gt;&lt;work-type&gt;Research Support, Non-U S Gov&amp;apos;t&lt;/work-type&gt;&lt;urls&gt;&lt;/urls&gt;&lt;/record&gt;&lt;/Cite&gt;&lt;/EndNote&gt;</w:instrText>
      </w:r>
      <w:r w:rsidR="00CD13DB" w:rsidRPr="00CC6364">
        <w:rPr>
          <w:rFonts w:ascii="Times New Roman" w:hAnsi="Times New Roman" w:cs="Times New Roman"/>
          <w:sz w:val="24"/>
          <w:szCs w:val="24"/>
        </w:rPr>
        <w:fldChar w:fldCharType="separate"/>
      </w:r>
      <w:r w:rsidR="003430DE" w:rsidRPr="00CC6364">
        <w:rPr>
          <w:rFonts w:ascii="Times New Roman" w:hAnsi="Times New Roman" w:cs="Times New Roman"/>
          <w:noProof/>
          <w:sz w:val="24"/>
          <w:szCs w:val="24"/>
        </w:rPr>
        <w:t>[24]</w:t>
      </w:r>
      <w:r w:rsidR="00CD13DB" w:rsidRPr="00CC6364">
        <w:rPr>
          <w:rFonts w:ascii="Times New Roman" w:hAnsi="Times New Roman" w:cs="Times New Roman"/>
          <w:sz w:val="24"/>
          <w:szCs w:val="24"/>
        </w:rPr>
        <w:fldChar w:fldCharType="end"/>
      </w:r>
      <w:r w:rsidR="00CD13DB" w:rsidRPr="00CC6364">
        <w:rPr>
          <w:rFonts w:ascii="Times New Roman" w:hAnsi="Times New Roman" w:cs="Times New Roman"/>
          <w:sz w:val="24"/>
          <w:szCs w:val="24"/>
        </w:rPr>
        <w:t xml:space="preserve"> IMD decile (≤7 vs. &gt;7), and time from diagnosis of IBS (≤10 vs. &gt;10 years). </w:t>
      </w:r>
      <w:bookmarkEnd w:id="3"/>
      <w:r w:rsidR="00CD13DB" w:rsidRPr="00CC6364">
        <w:rPr>
          <w:rFonts w:ascii="Times New Roman" w:hAnsi="Times New Roman" w:cs="Times New Roman"/>
          <w:sz w:val="24"/>
          <w:szCs w:val="24"/>
        </w:rPr>
        <w:t xml:space="preserve">We </w:t>
      </w:r>
      <w:r w:rsidR="00B84C09" w:rsidRPr="00CC6364">
        <w:rPr>
          <w:rFonts w:ascii="Times New Roman" w:hAnsi="Times New Roman" w:cs="Times New Roman"/>
          <w:sz w:val="24"/>
          <w:szCs w:val="24"/>
        </w:rPr>
        <w:t xml:space="preserve">conducted sensitivity </w:t>
      </w:r>
      <w:r w:rsidR="00B84C09" w:rsidRPr="00CC6364">
        <w:rPr>
          <w:rFonts w:ascii="Times New Roman" w:hAnsi="Times New Roman" w:cs="Times New Roman"/>
          <w:sz w:val="24"/>
          <w:szCs w:val="24"/>
        </w:rPr>
        <w:lastRenderedPageBreak/>
        <w:t xml:space="preserve">analysis of these </w:t>
      </w:r>
      <w:r w:rsidR="005B4F32" w:rsidRPr="00CC6364">
        <w:rPr>
          <w:rFonts w:ascii="Times New Roman" w:eastAsia="Times New Roman" w:hAnsi="Times New Roman" w:cs="Times New Roman"/>
          <w:bCs/>
          <w:sz w:val="24"/>
          <w:szCs w:val="24"/>
        </w:rPr>
        <w:t>effect modifiers</w:t>
      </w:r>
      <w:r w:rsidR="002408FF" w:rsidRPr="00CC6364">
        <w:rPr>
          <w:rFonts w:ascii="Times New Roman" w:hAnsi="Times New Roman" w:cs="Times New Roman"/>
          <w:sz w:val="24"/>
          <w:szCs w:val="24"/>
        </w:rPr>
        <w:t xml:space="preserve"> </w:t>
      </w:r>
      <w:r w:rsidR="00B84C09" w:rsidRPr="00CC6364">
        <w:rPr>
          <w:rFonts w:ascii="Times New Roman" w:hAnsi="Times New Roman" w:cs="Times New Roman"/>
          <w:sz w:val="24"/>
          <w:szCs w:val="24"/>
        </w:rPr>
        <w:t>on the continuous scale</w:t>
      </w:r>
      <w:r w:rsidRPr="00CC6364">
        <w:rPr>
          <w:rFonts w:ascii="Times New Roman" w:hAnsi="Times New Roman" w:cs="Times New Roman"/>
          <w:sz w:val="24"/>
          <w:szCs w:val="24"/>
        </w:rPr>
        <w:t xml:space="preserve">, in which the estimated interaction effect represents the change in treatment effect for a one-unit increase in the continuous </w:t>
      </w:r>
      <w:r w:rsidR="005B4F32" w:rsidRPr="00CC6364">
        <w:rPr>
          <w:rFonts w:ascii="Times New Roman" w:hAnsi="Times New Roman" w:cs="Times New Roman"/>
          <w:sz w:val="24"/>
          <w:szCs w:val="24"/>
        </w:rPr>
        <w:t xml:space="preserve">effect </w:t>
      </w:r>
      <w:r w:rsidR="005B4F32" w:rsidRPr="00CC6364">
        <w:rPr>
          <w:rFonts w:ascii="Times New Roman" w:eastAsia="Times New Roman" w:hAnsi="Times New Roman" w:cs="Times New Roman"/>
          <w:bCs/>
          <w:sz w:val="24"/>
          <w:szCs w:val="24"/>
        </w:rPr>
        <w:t>modifier</w:t>
      </w:r>
      <w:r w:rsidRPr="00CC6364">
        <w:rPr>
          <w:rFonts w:ascii="Times New Roman" w:hAnsi="Times New Roman" w:cs="Times New Roman"/>
          <w:sz w:val="24"/>
          <w:szCs w:val="24"/>
        </w:rPr>
        <w:t>, in order to respect the underlying data structure and protect against loss of information and statistical power due to categori</w:t>
      </w:r>
      <w:r w:rsidR="00EA18A0" w:rsidRPr="00CC6364">
        <w:rPr>
          <w:rFonts w:ascii="Times New Roman" w:hAnsi="Times New Roman" w:cs="Times New Roman"/>
          <w:sz w:val="24"/>
          <w:szCs w:val="24"/>
        </w:rPr>
        <w:t>s</w:t>
      </w:r>
      <w:r w:rsidRPr="00CC6364">
        <w:rPr>
          <w:rFonts w:ascii="Times New Roman" w:hAnsi="Times New Roman" w:cs="Times New Roman"/>
          <w:sz w:val="24"/>
          <w:szCs w:val="24"/>
        </w:rPr>
        <w:t>ation</w:t>
      </w:r>
      <w:r w:rsidR="00CD13DB" w:rsidRPr="00CC6364">
        <w:rPr>
          <w:rFonts w:ascii="Times New Roman" w:hAnsi="Times New Roman" w:cs="Times New Roman"/>
          <w:sz w:val="24"/>
          <w:szCs w:val="24"/>
        </w:rPr>
        <w:t>.</w:t>
      </w:r>
      <w:r w:rsidR="00CD13DB" w:rsidRPr="00CC6364">
        <w:rPr>
          <w:rFonts w:ascii="Times New Roman" w:hAnsi="Times New Roman" w:cs="Times New Roman"/>
          <w:sz w:val="24"/>
          <w:szCs w:val="24"/>
        </w:rPr>
        <w:fldChar w:fldCharType="begin">
          <w:fldData xml:space="preserve">PEVuZE5vdGU+PENpdGU+PEF1dGhvcj5XaWxsaWFtc29uPC9BdXRob3I+PFllYXI+MjAyMjwvWWVh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</w:fldData>
        </w:fldChar>
      </w:r>
      <w:r w:rsidR="001E7F84" w:rsidRPr="00CC6364">
        <w:rPr>
          <w:rFonts w:ascii="Times New Roman" w:hAnsi="Times New Roman" w:cs="Times New Roman"/>
          <w:sz w:val="24"/>
          <w:szCs w:val="24"/>
        </w:rPr>
        <w:instrText xml:space="preserve"> ADDIN EN.CITE </w:instrText>
      </w:r>
      <w:r w:rsidR="001E7F84" w:rsidRPr="00CC6364">
        <w:rPr>
          <w:rFonts w:ascii="Times New Roman" w:hAnsi="Times New Roman" w:cs="Times New Roman"/>
          <w:sz w:val="24"/>
          <w:szCs w:val="24"/>
        </w:rPr>
        <w:fldChar w:fldCharType="begin">
          <w:fldData xml:space="preserve">PEVuZE5vdGU+PENpdGU+PEF1dGhvcj5XaWxsaWFtc29uPC9BdXRob3I+PFllYXI+MjAyMjwvWWVh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</w:fldData>
        </w:fldChar>
      </w:r>
      <w:r w:rsidR="001E7F84" w:rsidRPr="00CC6364">
        <w:rPr>
          <w:rFonts w:ascii="Times New Roman" w:hAnsi="Times New Roman" w:cs="Times New Roman"/>
          <w:sz w:val="24"/>
          <w:szCs w:val="24"/>
        </w:rPr>
        <w:instrText xml:space="preserve"> ADDIN EN.CITE.DATA </w:instrText>
      </w:r>
      <w:r w:rsidR="001E7F84" w:rsidRPr="00CC6364">
        <w:rPr>
          <w:rFonts w:ascii="Times New Roman" w:hAnsi="Times New Roman" w:cs="Times New Roman"/>
          <w:sz w:val="24"/>
          <w:szCs w:val="24"/>
        </w:rPr>
      </w:r>
      <w:r w:rsidR="001E7F84" w:rsidRPr="00CC6364">
        <w:rPr>
          <w:rFonts w:ascii="Times New Roman" w:hAnsi="Times New Roman" w:cs="Times New Roman"/>
          <w:sz w:val="24"/>
          <w:szCs w:val="24"/>
        </w:rPr>
        <w:fldChar w:fldCharType="end"/>
      </w:r>
      <w:r w:rsidR="00CD13DB" w:rsidRPr="00CC6364">
        <w:rPr>
          <w:rFonts w:ascii="Times New Roman" w:hAnsi="Times New Roman" w:cs="Times New Roman"/>
          <w:sz w:val="24"/>
          <w:szCs w:val="24"/>
        </w:rPr>
      </w:r>
      <w:r w:rsidR="00CD13DB" w:rsidRPr="00CC6364">
        <w:rPr>
          <w:rFonts w:ascii="Times New Roman" w:hAnsi="Times New Roman" w:cs="Times New Roman"/>
          <w:sz w:val="24"/>
          <w:szCs w:val="24"/>
        </w:rPr>
        <w:fldChar w:fldCharType="separate"/>
      </w:r>
      <w:r w:rsidR="001E7F84" w:rsidRPr="00CC6364">
        <w:rPr>
          <w:rFonts w:ascii="Times New Roman" w:hAnsi="Times New Roman" w:cs="Times New Roman"/>
          <w:noProof/>
          <w:sz w:val="24"/>
          <w:szCs w:val="24"/>
        </w:rPr>
        <w:t>[30]</w:t>
      </w:r>
      <w:r w:rsidR="00CD13DB" w:rsidRPr="00CC6364">
        <w:rPr>
          <w:rFonts w:ascii="Times New Roman" w:hAnsi="Times New Roman" w:cs="Times New Roman"/>
          <w:sz w:val="24"/>
          <w:szCs w:val="24"/>
        </w:rPr>
        <w:fldChar w:fldCharType="end"/>
      </w:r>
    </w:p>
    <w:p w14:paraId="69BF19C6" w14:textId="1068ECAE" w:rsidR="19E18129" w:rsidRPr="00CC6364" w:rsidRDefault="19E18129" w:rsidP="19E18129">
      <w:pPr>
        <w:pStyle w:val="NoSpacing"/>
        <w:spacing w:line="480" w:lineRule="auto"/>
        <w:ind w:firstLine="720"/>
      </w:pPr>
      <w:r w:rsidRPr="00CC6364">
        <w:rPr>
          <w:rFonts w:ascii="Times New Roman" w:eastAsia="Times New Roman" w:hAnsi="Times New Roman" w:cs="Times New Roman"/>
          <w:sz w:val="24"/>
          <w:szCs w:val="24"/>
        </w:rPr>
        <w:t xml:space="preserve">Descriptive statistics of self-reported treatment-emergent adverse events on the </w:t>
      </w:r>
      <w:r w:rsidR="008A0344" w:rsidRPr="00CC6364">
        <w:rPr>
          <w:rFonts w:ascii="Times New Roman" w:hAnsi="Times New Roman" w:cs="Times New Roman"/>
          <w:bCs/>
          <w:sz w:val="24"/>
          <w:szCs w:val="24"/>
        </w:rPr>
        <w:t>Antidepressant Side Effect Checklist</w:t>
      </w:r>
      <w:r w:rsidR="008A0344" w:rsidRPr="00CC6364">
        <w:rPr>
          <w:rFonts w:ascii="Times New Roman" w:eastAsia="Times New Roman" w:hAnsi="Times New Roman" w:cs="Times New Roman"/>
          <w:sz w:val="24"/>
          <w:szCs w:val="24"/>
        </w:rPr>
        <w:t xml:space="preserve"> (</w:t>
      </w:r>
      <w:r w:rsidRPr="00CC6364">
        <w:rPr>
          <w:rFonts w:ascii="Times New Roman" w:eastAsia="Times New Roman" w:hAnsi="Times New Roman" w:cs="Times New Roman"/>
          <w:sz w:val="24"/>
          <w:szCs w:val="24"/>
        </w:rPr>
        <w:t>ASEC</w:t>
      </w:r>
      <w:r w:rsidR="008A0344" w:rsidRPr="00CC6364">
        <w:rPr>
          <w:rFonts w:ascii="Times New Roman" w:eastAsia="Times New Roman" w:hAnsi="Times New Roman" w:cs="Times New Roman"/>
          <w:sz w:val="24"/>
          <w:szCs w:val="24"/>
        </w:rPr>
        <w:t>)</w:t>
      </w:r>
      <w:r w:rsidRPr="00CC6364">
        <w:rPr>
          <w:rFonts w:ascii="Times New Roman" w:eastAsia="Times New Roman" w:hAnsi="Times New Roman" w:cs="Times New Roman"/>
          <w:sz w:val="24"/>
          <w:szCs w:val="24"/>
        </w:rPr>
        <w:t>, and total ASEC score, at 6 months were presented by IBS subtype according to medication received for participants still on treatment.</w:t>
      </w:r>
    </w:p>
    <w:p w14:paraId="1692FBC3" w14:textId="77777777" w:rsidR="00CD13DB" w:rsidRPr="00CC6364" w:rsidRDefault="00CD13DB" w:rsidP="00CD13DB">
      <w:pPr>
        <w:pStyle w:val="NoSpacing"/>
        <w:spacing w:line="480" w:lineRule="auto"/>
        <w:rPr>
          <w:rFonts w:ascii="Times New Roman" w:hAnsi="Times New Roman" w:cs="Times New Roman"/>
          <w:sz w:val="24"/>
          <w:szCs w:val="24"/>
          <w:shd w:val="clear" w:color="auto" w:fill="FFFFFF"/>
        </w:rPr>
      </w:pPr>
    </w:p>
    <w:p w14:paraId="1FD11E9D" w14:textId="77777777" w:rsidR="00CD13DB" w:rsidRPr="00CC6364" w:rsidRDefault="00CD13DB" w:rsidP="00CD13DB">
      <w:pPr>
        <w:rPr>
          <w:rFonts w:ascii="Times New Roman" w:hAnsi="Times New Roman" w:cs="Times New Roman"/>
          <w:b/>
          <w:sz w:val="24"/>
          <w:szCs w:val="24"/>
        </w:rPr>
      </w:pPr>
      <w:r w:rsidRPr="00CC6364">
        <w:rPr>
          <w:rFonts w:ascii="Times New Roman" w:hAnsi="Times New Roman" w:cs="Times New Roman"/>
          <w:b/>
          <w:sz w:val="24"/>
          <w:szCs w:val="24"/>
        </w:rPr>
        <w:br w:type="page"/>
      </w:r>
    </w:p>
    <w:p w14:paraId="34903E69" w14:textId="77777777" w:rsidR="00CD13DB" w:rsidRPr="00CC6364" w:rsidRDefault="00CD13DB" w:rsidP="00CD13DB">
      <w:pPr>
        <w:pStyle w:val="NoSpacing"/>
        <w:spacing w:line="480" w:lineRule="auto"/>
        <w:rPr>
          <w:rFonts w:ascii="Times New Roman" w:hAnsi="Times New Roman" w:cs="Times New Roman"/>
          <w:sz w:val="24"/>
          <w:szCs w:val="24"/>
        </w:rPr>
      </w:pPr>
      <w:r w:rsidRPr="00CC6364">
        <w:rPr>
          <w:rFonts w:ascii="Times New Roman" w:hAnsi="Times New Roman" w:cs="Times New Roman"/>
          <w:b/>
          <w:sz w:val="24"/>
          <w:szCs w:val="24"/>
        </w:rPr>
        <w:lastRenderedPageBreak/>
        <w:t>RESULTS</w:t>
      </w:r>
    </w:p>
    <w:p w14:paraId="1CB6FFAA" w14:textId="0CA77672" w:rsidR="00CD13DB" w:rsidRPr="00CC6364" w:rsidRDefault="00CD13DB" w:rsidP="00CD13DB">
      <w:pPr>
        <w:pStyle w:val="NoSpacing"/>
        <w:spacing w:line="480" w:lineRule="auto"/>
        <w:rPr>
          <w:rFonts w:ascii="Times New Roman" w:hAnsi="Times New Roman" w:cs="Times New Roman"/>
          <w:sz w:val="24"/>
          <w:szCs w:val="24"/>
        </w:rPr>
      </w:pPr>
      <w:r w:rsidRPr="00CC6364">
        <w:rPr>
          <w:rFonts w:ascii="Times New Roman" w:hAnsi="Times New Roman" w:cs="Times New Roman"/>
          <w:sz w:val="24"/>
          <w:szCs w:val="24"/>
        </w:rPr>
        <w:tab/>
        <w:t>Between 18</w:t>
      </w:r>
      <w:r w:rsidRPr="00CC6364">
        <w:rPr>
          <w:rFonts w:ascii="Times New Roman" w:hAnsi="Times New Roman" w:cs="Times New Roman"/>
          <w:sz w:val="24"/>
          <w:szCs w:val="24"/>
          <w:vertAlign w:val="superscript"/>
        </w:rPr>
        <w:t>th</w:t>
      </w:r>
      <w:r w:rsidRPr="00CC6364">
        <w:rPr>
          <w:rFonts w:ascii="Times New Roman" w:hAnsi="Times New Roman" w:cs="Times New Roman"/>
          <w:sz w:val="24"/>
          <w:szCs w:val="24"/>
        </w:rPr>
        <w:t xml:space="preserve"> October 2019 and 11</w:t>
      </w:r>
      <w:r w:rsidRPr="00CC6364">
        <w:rPr>
          <w:rFonts w:ascii="Times New Roman" w:hAnsi="Times New Roman" w:cs="Times New Roman"/>
          <w:sz w:val="24"/>
          <w:szCs w:val="24"/>
          <w:vertAlign w:val="superscript"/>
        </w:rPr>
        <w:t>th</w:t>
      </w:r>
      <w:r w:rsidRPr="00CC6364">
        <w:rPr>
          <w:rFonts w:ascii="Times New Roman" w:hAnsi="Times New Roman" w:cs="Times New Roman"/>
          <w:sz w:val="24"/>
          <w:szCs w:val="24"/>
        </w:rPr>
        <w:t xml:space="preserve"> April 2022, we randomi</w:t>
      </w:r>
      <w:r w:rsidR="006068F0" w:rsidRPr="00CC6364">
        <w:rPr>
          <w:rFonts w:ascii="Times New Roman" w:hAnsi="Times New Roman" w:cs="Times New Roman"/>
          <w:sz w:val="24"/>
          <w:szCs w:val="24"/>
        </w:rPr>
        <w:t>s</w:t>
      </w:r>
      <w:r w:rsidR="00824D54" w:rsidRPr="00CC6364">
        <w:rPr>
          <w:rFonts w:ascii="Times New Roman" w:hAnsi="Times New Roman" w:cs="Times New Roman"/>
          <w:sz w:val="24"/>
          <w:szCs w:val="24"/>
        </w:rPr>
        <w:t>e</w:t>
      </w:r>
      <w:r w:rsidRPr="00CC6364">
        <w:rPr>
          <w:rFonts w:ascii="Times New Roman" w:hAnsi="Times New Roman" w:cs="Times New Roman"/>
          <w:sz w:val="24"/>
          <w:szCs w:val="24"/>
        </w:rPr>
        <w:t xml:space="preserve">d 463 </w:t>
      </w:r>
      <w:r w:rsidRPr="00CC6364">
        <w:rPr>
          <w:rFonts w:ascii="Times New Roman" w:hAnsi="Times New Roman" w:cs="Times New Roman"/>
          <w:sz w:val="24"/>
          <w:szCs w:val="24"/>
          <w:shd w:val="clear" w:color="auto" w:fill="FFFFFF"/>
        </w:rPr>
        <w:t>participant</w:t>
      </w:r>
      <w:r w:rsidRPr="00CC6364">
        <w:rPr>
          <w:rFonts w:ascii="Times New Roman" w:hAnsi="Times New Roman" w:cs="Times New Roman"/>
          <w:sz w:val="24"/>
          <w:szCs w:val="24"/>
        </w:rPr>
        <w:t>s to amitriptyline (n=232) or placebo (n=231). Trial follow-up completed in October 2022 with 6-month follow-up achieved for 401 (87%) participants (204 (88%) amitriptyline, 197 (85%) placebo), and completion of 6 months of treatment in 338 (73%) participants (173 (75%) amitriptyline and 165 (71%) placebo). As previously reported, amitriptyline was superior to placebo at 6 months in the intention-to-treat analysis for the primary outcome (MD in IBS-SSS -27</w:t>
      </w:r>
      <w:r w:rsidR="00B32810" w:rsidRPr="00CC6364">
        <w:rPr>
          <w:rFonts w:ascii="Times New Roman" w:hAnsi="Times New Roman" w:cs="Times New Roman"/>
          <w:sz w:val="24"/>
          <w:szCs w:val="24"/>
        </w:rPr>
        <w:t>.</w:t>
      </w:r>
      <w:r w:rsidRPr="00CC6364">
        <w:rPr>
          <w:rFonts w:ascii="Times New Roman" w:hAnsi="Times New Roman" w:cs="Times New Roman"/>
          <w:sz w:val="24"/>
          <w:szCs w:val="24"/>
        </w:rPr>
        <w:t>0</w:t>
      </w:r>
      <w:r w:rsidR="00105E67" w:rsidRPr="00CC6364">
        <w:rPr>
          <w:rFonts w:ascii="Times New Roman" w:hAnsi="Times New Roman" w:cs="Times New Roman"/>
          <w:sz w:val="24"/>
          <w:szCs w:val="24"/>
        </w:rPr>
        <w:t>;</w:t>
      </w:r>
      <w:r w:rsidRPr="00CC6364">
        <w:rPr>
          <w:rFonts w:ascii="Times New Roman" w:hAnsi="Times New Roman" w:cs="Times New Roman"/>
          <w:sz w:val="24"/>
          <w:szCs w:val="24"/>
        </w:rPr>
        <w:t xml:space="preserve"> 95% CI -46</w:t>
      </w:r>
      <w:r w:rsidR="00B32810" w:rsidRPr="00CC6364">
        <w:rPr>
          <w:rFonts w:ascii="Times New Roman" w:hAnsi="Times New Roman" w:cs="Times New Roman"/>
          <w:sz w:val="24"/>
          <w:szCs w:val="24"/>
        </w:rPr>
        <w:t>.</w:t>
      </w:r>
      <w:r w:rsidRPr="00CC6364">
        <w:rPr>
          <w:rFonts w:ascii="Times New Roman" w:hAnsi="Times New Roman" w:cs="Times New Roman"/>
          <w:sz w:val="24"/>
          <w:szCs w:val="24"/>
        </w:rPr>
        <w:t>9 to -7</w:t>
      </w:r>
      <w:r w:rsidR="00B32810" w:rsidRPr="00CC6364">
        <w:rPr>
          <w:rFonts w:ascii="Times New Roman" w:hAnsi="Times New Roman" w:cs="Times New Roman"/>
          <w:sz w:val="24"/>
          <w:szCs w:val="24"/>
        </w:rPr>
        <w:t>.</w:t>
      </w:r>
      <w:r w:rsidRPr="00CC6364">
        <w:rPr>
          <w:rFonts w:ascii="Times New Roman" w:hAnsi="Times New Roman" w:cs="Times New Roman"/>
          <w:sz w:val="24"/>
          <w:szCs w:val="24"/>
        </w:rPr>
        <w:t xml:space="preserve">1, </w:t>
      </w:r>
      <w:r w:rsidRPr="00CC6364">
        <w:rPr>
          <w:rFonts w:ascii="Times New Roman" w:hAnsi="Times New Roman" w:cs="Times New Roman"/>
          <w:i/>
          <w:iCs/>
          <w:sz w:val="24"/>
          <w:szCs w:val="24"/>
        </w:rPr>
        <w:t>p</w:t>
      </w:r>
      <w:r w:rsidRPr="00CC6364">
        <w:rPr>
          <w:rFonts w:ascii="Times New Roman" w:hAnsi="Times New Roman" w:cs="Times New Roman"/>
          <w:sz w:val="24"/>
          <w:szCs w:val="24"/>
        </w:rPr>
        <w:t>=0</w:t>
      </w:r>
      <w:r w:rsidR="00B32810" w:rsidRPr="00CC6364">
        <w:rPr>
          <w:rFonts w:ascii="Times New Roman" w:hAnsi="Times New Roman" w:cs="Times New Roman"/>
          <w:sz w:val="24"/>
          <w:szCs w:val="24"/>
        </w:rPr>
        <w:t>.</w:t>
      </w:r>
      <w:r w:rsidRPr="00CC6364">
        <w:rPr>
          <w:rFonts w:ascii="Times New Roman" w:hAnsi="Times New Roman" w:cs="Times New Roman"/>
          <w:sz w:val="24"/>
          <w:szCs w:val="24"/>
        </w:rPr>
        <w:t>0079), key secondary outcome of SGA of relief (OR 1</w:t>
      </w:r>
      <w:r w:rsidR="00B32810" w:rsidRPr="00CC6364">
        <w:rPr>
          <w:rFonts w:ascii="Times New Roman" w:hAnsi="Times New Roman" w:cs="Times New Roman"/>
          <w:sz w:val="24"/>
          <w:szCs w:val="24"/>
        </w:rPr>
        <w:t>.</w:t>
      </w:r>
      <w:r w:rsidRPr="00CC6364">
        <w:rPr>
          <w:rFonts w:ascii="Times New Roman" w:hAnsi="Times New Roman" w:cs="Times New Roman"/>
          <w:sz w:val="24"/>
          <w:szCs w:val="24"/>
        </w:rPr>
        <w:t>78</w:t>
      </w:r>
      <w:r w:rsidR="00105E67" w:rsidRPr="00CC6364">
        <w:rPr>
          <w:rFonts w:ascii="Times New Roman" w:hAnsi="Times New Roman" w:cs="Times New Roman"/>
          <w:sz w:val="24"/>
          <w:szCs w:val="24"/>
        </w:rPr>
        <w:t>;</w:t>
      </w:r>
      <w:r w:rsidRPr="00CC6364">
        <w:rPr>
          <w:rFonts w:ascii="Times New Roman" w:hAnsi="Times New Roman" w:cs="Times New Roman"/>
          <w:sz w:val="24"/>
          <w:szCs w:val="24"/>
        </w:rPr>
        <w:t xml:space="preserve"> 95% CI 1</w:t>
      </w:r>
      <w:r w:rsidR="00B32810" w:rsidRPr="00CC6364">
        <w:rPr>
          <w:rFonts w:ascii="Times New Roman" w:hAnsi="Times New Roman" w:cs="Times New Roman"/>
          <w:sz w:val="24"/>
          <w:szCs w:val="24"/>
        </w:rPr>
        <w:t>.</w:t>
      </w:r>
      <w:r w:rsidRPr="00CC6364">
        <w:rPr>
          <w:rFonts w:ascii="Times New Roman" w:hAnsi="Times New Roman" w:cs="Times New Roman"/>
          <w:sz w:val="24"/>
          <w:szCs w:val="24"/>
        </w:rPr>
        <w:t>19 to 2</w:t>
      </w:r>
      <w:r w:rsidR="00B32810" w:rsidRPr="00CC6364">
        <w:rPr>
          <w:rFonts w:ascii="Times New Roman" w:hAnsi="Times New Roman" w:cs="Times New Roman"/>
          <w:sz w:val="24"/>
          <w:szCs w:val="24"/>
        </w:rPr>
        <w:t>.</w:t>
      </w:r>
      <w:r w:rsidRPr="00CC6364">
        <w:rPr>
          <w:rFonts w:ascii="Times New Roman" w:hAnsi="Times New Roman" w:cs="Times New Roman"/>
          <w:sz w:val="24"/>
          <w:szCs w:val="24"/>
        </w:rPr>
        <w:t xml:space="preserve">66, </w:t>
      </w:r>
      <w:r w:rsidRPr="00CC6364">
        <w:rPr>
          <w:rFonts w:ascii="Times New Roman" w:hAnsi="Times New Roman" w:cs="Times New Roman"/>
          <w:i/>
          <w:iCs/>
          <w:sz w:val="24"/>
          <w:szCs w:val="24"/>
        </w:rPr>
        <w:t>p</w:t>
      </w:r>
      <w:r w:rsidRPr="00CC6364">
        <w:rPr>
          <w:rFonts w:ascii="Times New Roman" w:hAnsi="Times New Roman" w:cs="Times New Roman"/>
          <w:sz w:val="24"/>
          <w:szCs w:val="24"/>
        </w:rPr>
        <w:t>=0</w:t>
      </w:r>
      <w:r w:rsidR="00B32810" w:rsidRPr="00CC6364">
        <w:rPr>
          <w:rFonts w:ascii="Times New Roman" w:hAnsi="Times New Roman" w:cs="Times New Roman"/>
          <w:sz w:val="24"/>
          <w:szCs w:val="24"/>
        </w:rPr>
        <w:t>.</w:t>
      </w:r>
      <w:r w:rsidRPr="00CC6364">
        <w:rPr>
          <w:rFonts w:ascii="Times New Roman" w:hAnsi="Times New Roman" w:cs="Times New Roman"/>
          <w:sz w:val="24"/>
          <w:szCs w:val="24"/>
        </w:rPr>
        <w:t>0050), and the exploratory outcome of a ≥30% reduction in abdominal pain (OR 1</w:t>
      </w:r>
      <w:r w:rsidR="00B32810" w:rsidRPr="00CC6364">
        <w:rPr>
          <w:rFonts w:ascii="Times New Roman" w:hAnsi="Times New Roman" w:cs="Times New Roman"/>
          <w:sz w:val="24"/>
          <w:szCs w:val="24"/>
        </w:rPr>
        <w:t>.</w:t>
      </w:r>
      <w:r w:rsidRPr="00CC6364">
        <w:rPr>
          <w:rFonts w:ascii="Times New Roman" w:hAnsi="Times New Roman" w:cs="Times New Roman"/>
          <w:sz w:val="24"/>
          <w:szCs w:val="24"/>
        </w:rPr>
        <w:t>66</w:t>
      </w:r>
      <w:r w:rsidR="00105E67" w:rsidRPr="00CC6364">
        <w:rPr>
          <w:rFonts w:ascii="Times New Roman" w:hAnsi="Times New Roman" w:cs="Times New Roman"/>
          <w:sz w:val="24"/>
          <w:szCs w:val="24"/>
        </w:rPr>
        <w:t>;</w:t>
      </w:r>
      <w:r w:rsidRPr="00CC6364">
        <w:rPr>
          <w:rFonts w:ascii="Times New Roman" w:hAnsi="Times New Roman" w:cs="Times New Roman"/>
          <w:sz w:val="24"/>
          <w:szCs w:val="24"/>
        </w:rPr>
        <w:t xml:space="preserve"> 95% CI 1</w:t>
      </w:r>
      <w:r w:rsidR="00B32810" w:rsidRPr="00CC6364">
        <w:rPr>
          <w:rFonts w:ascii="Times New Roman" w:hAnsi="Times New Roman" w:cs="Times New Roman"/>
          <w:sz w:val="24"/>
          <w:szCs w:val="24"/>
        </w:rPr>
        <w:t>.</w:t>
      </w:r>
      <w:r w:rsidRPr="00CC6364">
        <w:rPr>
          <w:rFonts w:ascii="Times New Roman" w:hAnsi="Times New Roman" w:cs="Times New Roman"/>
          <w:sz w:val="24"/>
          <w:szCs w:val="24"/>
        </w:rPr>
        <w:t>12 to 2</w:t>
      </w:r>
      <w:r w:rsidR="00B32810" w:rsidRPr="00CC6364">
        <w:rPr>
          <w:rFonts w:ascii="Times New Roman" w:hAnsi="Times New Roman" w:cs="Times New Roman"/>
          <w:sz w:val="24"/>
          <w:szCs w:val="24"/>
        </w:rPr>
        <w:t>.</w:t>
      </w:r>
      <w:r w:rsidRPr="00CC6364">
        <w:rPr>
          <w:rFonts w:ascii="Times New Roman" w:hAnsi="Times New Roman" w:cs="Times New Roman"/>
          <w:sz w:val="24"/>
          <w:szCs w:val="24"/>
        </w:rPr>
        <w:t xml:space="preserve">46, </w:t>
      </w:r>
      <w:r w:rsidRPr="00CC6364">
        <w:rPr>
          <w:rFonts w:ascii="Times New Roman" w:hAnsi="Times New Roman" w:cs="Times New Roman"/>
          <w:i/>
          <w:iCs/>
          <w:sz w:val="24"/>
          <w:szCs w:val="24"/>
        </w:rPr>
        <w:t>p</w:t>
      </w:r>
      <w:r w:rsidRPr="00CC6364">
        <w:rPr>
          <w:rFonts w:ascii="Times New Roman" w:hAnsi="Times New Roman" w:cs="Times New Roman"/>
          <w:sz w:val="24"/>
          <w:szCs w:val="24"/>
        </w:rPr>
        <w:t>=0</w:t>
      </w:r>
      <w:r w:rsidR="00B32810" w:rsidRPr="00CC6364">
        <w:rPr>
          <w:rFonts w:ascii="Times New Roman" w:hAnsi="Times New Roman" w:cs="Times New Roman"/>
          <w:sz w:val="24"/>
          <w:szCs w:val="24"/>
        </w:rPr>
        <w:t>.</w:t>
      </w:r>
      <w:r w:rsidRPr="00CC6364">
        <w:rPr>
          <w:rFonts w:ascii="Times New Roman" w:hAnsi="Times New Roman" w:cs="Times New Roman"/>
          <w:sz w:val="24"/>
          <w:szCs w:val="24"/>
        </w:rPr>
        <w:t>012).</w:t>
      </w:r>
      <w:r w:rsidRPr="00CC6364">
        <w:rPr>
          <w:rFonts w:ascii="Times New Roman" w:hAnsi="Times New Roman" w:cs="Times New Roman"/>
          <w:sz w:val="24"/>
          <w:szCs w:val="24"/>
        </w:rPr>
        <w:fldChar w:fldCharType="begin">
          <w:fldData xml:space="preserve">PEVuZE5vdGU+PENpdGU+PEF1dGhvcj5Gb3JkPC9BdXRob3I+PFllYXI+MjAyMzwvWWVhcj48UmVj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</w:fldData>
        </w:fldChar>
      </w:r>
      <w:r w:rsidR="00B32810" w:rsidRPr="00CC6364">
        <w:rPr>
          <w:rFonts w:ascii="Times New Roman" w:hAnsi="Times New Roman" w:cs="Times New Roman"/>
          <w:sz w:val="24"/>
          <w:szCs w:val="24"/>
        </w:rPr>
        <w:instrText xml:space="preserve"> ADDIN EN.CITE </w:instrText>
      </w:r>
      <w:r w:rsidR="00B32810" w:rsidRPr="00CC6364">
        <w:rPr>
          <w:rFonts w:ascii="Times New Roman" w:hAnsi="Times New Roman" w:cs="Times New Roman"/>
          <w:sz w:val="24"/>
          <w:szCs w:val="24"/>
        </w:rPr>
        <w:fldChar w:fldCharType="begin">
          <w:fldData xml:space="preserve">PEVuZE5vdGU+PENpdGU+PEF1dGhvcj5Gb3JkPC9BdXRob3I+PFllYXI+MjAyMzwvWWVhcj48UmVj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</w:fldData>
        </w:fldChar>
      </w:r>
      <w:r w:rsidR="00B32810" w:rsidRPr="00CC6364">
        <w:rPr>
          <w:rFonts w:ascii="Times New Roman" w:hAnsi="Times New Roman" w:cs="Times New Roman"/>
          <w:sz w:val="24"/>
          <w:szCs w:val="24"/>
        </w:rPr>
        <w:instrText xml:space="preserve"> ADDIN EN.CITE.DATA </w:instrText>
      </w:r>
      <w:r w:rsidR="00B32810" w:rsidRPr="00CC6364">
        <w:rPr>
          <w:rFonts w:ascii="Times New Roman" w:hAnsi="Times New Roman" w:cs="Times New Roman"/>
          <w:sz w:val="24"/>
          <w:szCs w:val="24"/>
        </w:rPr>
      </w:r>
      <w:r w:rsidR="00B32810" w:rsidRPr="00CC6364">
        <w:rPr>
          <w:rFonts w:ascii="Times New Roman" w:hAnsi="Times New Roman" w:cs="Times New Roman"/>
          <w:sz w:val="24"/>
          <w:szCs w:val="24"/>
        </w:rPr>
        <w:fldChar w:fldCharType="end"/>
      </w:r>
      <w:r w:rsidRPr="00CC6364">
        <w:rPr>
          <w:rFonts w:ascii="Times New Roman" w:hAnsi="Times New Roman" w:cs="Times New Roman"/>
          <w:sz w:val="24"/>
          <w:szCs w:val="24"/>
        </w:rPr>
      </w:r>
      <w:r w:rsidRPr="00CC6364">
        <w:rPr>
          <w:rFonts w:ascii="Times New Roman" w:hAnsi="Times New Roman" w:cs="Times New Roman"/>
          <w:sz w:val="24"/>
          <w:szCs w:val="24"/>
        </w:rPr>
        <w:fldChar w:fldCharType="separate"/>
      </w:r>
      <w:r w:rsidR="00B32810" w:rsidRPr="00CC6364">
        <w:rPr>
          <w:rFonts w:ascii="Times New Roman" w:hAnsi="Times New Roman" w:cs="Times New Roman"/>
          <w:noProof/>
          <w:sz w:val="24"/>
          <w:szCs w:val="24"/>
        </w:rPr>
        <w:t>[17, 21]</w:t>
      </w:r>
      <w:r w:rsidRPr="00CC6364">
        <w:rPr>
          <w:rFonts w:ascii="Times New Roman" w:hAnsi="Times New Roman" w:cs="Times New Roman"/>
          <w:sz w:val="24"/>
          <w:szCs w:val="24"/>
        </w:rPr>
        <w:fldChar w:fldCharType="end"/>
      </w:r>
    </w:p>
    <w:p w14:paraId="337AD51B" w14:textId="09F33D62" w:rsidR="00CD13DB" w:rsidRPr="00CC6364" w:rsidRDefault="00CD13DB" w:rsidP="00CD13DB">
      <w:pPr>
        <w:pStyle w:val="NoSpacing"/>
        <w:spacing w:line="480" w:lineRule="auto"/>
        <w:ind w:firstLine="720"/>
        <w:rPr>
          <w:rFonts w:ascii="Times New Roman" w:hAnsi="Times New Roman" w:cs="Times New Roman"/>
          <w:sz w:val="24"/>
          <w:szCs w:val="24"/>
        </w:rPr>
      </w:pPr>
      <w:bookmarkStart w:id="4" w:name="_Hlk183860143"/>
      <w:r w:rsidRPr="00CC6364">
        <w:rPr>
          <w:rFonts w:ascii="Times New Roman" w:hAnsi="Times New Roman" w:cs="Times New Roman"/>
          <w:sz w:val="24"/>
          <w:szCs w:val="24"/>
        </w:rPr>
        <w:t xml:space="preserve">According to the candidate </w:t>
      </w:r>
      <w:r w:rsidR="005B4F32" w:rsidRPr="00CC6364">
        <w:rPr>
          <w:rFonts w:ascii="Times New Roman" w:eastAsia="Times New Roman" w:hAnsi="Times New Roman" w:cs="Times New Roman"/>
          <w:bCs/>
          <w:sz w:val="24"/>
          <w:szCs w:val="24"/>
        </w:rPr>
        <w:t>effect modifiers</w:t>
      </w:r>
      <w:r w:rsidR="002408FF" w:rsidRPr="00CC6364">
        <w:rPr>
          <w:rFonts w:ascii="Times New Roman" w:hAnsi="Times New Roman" w:cs="Times New Roman"/>
          <w:sz w:val="24"/>
          <w:szCs w:val="24"/>
        </w:rPr>
        <w:t xml:space="preserve"> </w:t>
      </w:r>
      <w:r w:rsidRPr="00CC6364">
        <w:rPr>
          <w:rFonts w:ascii="Times New Roman" w:hAnsi="Times New Roman" w:cs="Times New Roman"/>
          <w:sz w:val="24"/>
          <w:szCs w:val="24"/>
        </w:rPr>
        <w:t>of interest, the median age of participants was 50 years, with a</w:t>
      </w:r>
      <w:r w:rsidR="00A95E36" w:rsidRPr="00CC6364">
        <w:rPr>
          <w:rFonts w:ascii="Times New Roman" w:hAnsi="Times New Roman" w:cs="Times New Roman"/>
          <w:sz w:val="24"/>
          <w:szCs w:val="24"/>
        </w:rPr>
        <w:t xml:space="preserve"> media</w:t>
      </w:r>
      <w:r w:rsidRPr="00CC6364">
        <w:rPr>
          <w:rFonts w:ascii="Times New Roman" w:hAnsi="Times New Roman" w:cs="Times New Roman"/>
          <w:sz w:val="24"/>
          <w:szCs w:val="24"/>
        </w:rPr>
        <w:t xml:space="preserve">n </w:t>
      </w:r>
      <w:r w:rsidR="00325BF0" w:rsidRPr="00CC6364">
        <w:rPr>
          <w:rFonts w:ascii="Times New Roman" w:hAnsi="Times New Roman" w:cs="Times New Roman"/>
          <w:sz w:val="24"/>
          <w:szCs w:val="24"/>
        </w:rPr>
        <w:t xml:space="preserve">IMD decile of 7 </w:t>
      </w:r>
      <w:r w:rsidRPr="00CC6364">
        <w:rPr>
          <w:rFonts w:ascii="Times New Roman" w:hAnsi="Times New Roman" w:cs="Times New Roman"/>
          <w:sz w:val="24"/>
          <w:szCs w:val="24"/>
        </w:rPr>
        <w:t>(indicating that half the sample were in the 30% least deprived areas in England</w:t>
      </w:r>
      <w:bookmarkEnd w:id="4"/>
      <w:r w:rsidRPr="00CC6364">
        <w:rPr>
          <w:rFonts w:ascii="Times New Roman" w:hAnsi="Times New Roman" w:cs="Times New Roman"/>
          <w:sz w:val="24"/>
          <w:szCs w:val="24"/>
        </w:rPr>
        <w:t xml:space="preserve">), a </w:t>
      </w:r>
      <w:r w:rsidR="00ED2256" w:rsidRPr="00CC6364">
        <w:rPr>
          <w:rFonts w:ascii="Times New Roman" w:hAnsi="Times New Roman" w:cs="Times New Roman"/>
          <w:sz w:val="24"/>
          <w:szCs w:val="24"/>
        </w:rPr>
        <w:t xml:space="preserve">median </w:t>
      </w:r>
      <w:r w:rsidRPr="00CC6364">
        <w:rPr>
          <w:rFonts w:ascii="Times New Roman" w:hAnsi="Times New Roman" w:cs="Times New Roman"/>
          <w:sz w:val="24"/>
          <w:szCs w:val="24"/>
        </w:rPr>
        <w:t>PHQ-12 score of 6, and a median time since IBS diagnosis of 10 years. Most participants were female (68.0%); with IBS-M or IBS-U (44.3%), followed by IBS-D (39.1%), or IBS-C (16.6%)</w:t>
      </w:r>
      <w:r w:rsidR="00B32810" w:rsidRPr="00CC6364">
        <w:rPr>
          <w:rFonts w:ascii="Times New Roman" w:hAnsi="Times New Roman" w:cs="Times New Roman"/>
          <w:sz w:val="24"/>
          <w:szCs w:val="24"/>
        </w:rPr>
        <w:t xml:space="preserve">, and </w:t>
      </w:r>
      <w:r w:rsidRPr="00CC6364">
        <w:rPr>
          <w:rFonts w:ascii="Times New Roman" w:hAnsi="Times New Roman" w:cs="Times New Roman"/>
          <w:sz w:val="24"/>
          <w:szCs w:val="24"/>
        </w:rPr>
        <w:t>reported moderate (43.4%) or severe (41.3%) symptoms on the IBS-SSS. Anxiety and depression scores were normal in 52.9% and 84.2%</w:t>
      </w:r>
      <w:r w:rsidR="00742245" w:rsidRPr="00CC6364">
        <w:rPr>
          <w:rFonts w:ascii="Times New Roman" w:hAnsi="Times New Roman" w:cs="Times New Roman"/>
          <w:sz w:val="24"/>
          <w:szCs w:val="24"/>
        </w:rPr>
        <w:t xml:space="preserve"> of all participants</w:t>
      </w:r>
      <w:r w:rsidRPr="00CC6364">
        <w:rPr>
          <w:rFonts w:ascii="Times New Roman" w:hAnsi="Times New Roman" w:cs="Times New Roman"/>
          <w:sz w:val="24"/>
          <w:szCs w:val="24"/>
        </w:rPr>
        <w:t xml:space="preserve">, respectively. </w:t>
      </w:r>
      <w:r w:rsidR="00347FAB" w:rsidRPr="00CC6364">
        <w:rPr>
          <w:rFonts w:ascii="Times New Roman" w:hAnsi="Times New Roman" w:cs="Times New Roman"/>
          <w:sz w:val="24"/>
          <w:szCs w:val="24"/>
        </w:rPr>
        <w:t>Impairment</w:t>
      </w:r>
      <w:r w:rsidR="00347FAB" w:rsidRPr="00CC6364">
        <w:t xml:space="preserve"> in </w:t>
      </w:r>
      <w:r w:rsidR="00347FAB" w:rsidRPr="00CC6364">
        <w:rPr>
          <w:rFonts w:ascii="Times New Roman" w:hAnsi="Times New Roman" w:cs="Times New Roman"/>
          <w:sz w:val="24"/>
          <w:szCs w:val="24"/>
        </w:rPr>
        <w:t>work and other activities was low (47.4%) or moderate (39.3%) for most participants.</w:t>
      </w:r>
    </w:p>
    <w:p w14:paraId="0A4E3711" w14:textId="77777777" w:rsidR="00CD13DB" w:rsidRPr="00CC6364" w:rsidRDefault="00CD13DB" w:rsidP="00CD13DB">
      <w:pPr>
        <w:pStyle w:val="NoSpacing"/>
        <w:spacing w:line="480" w:lineRule="auto"/>
        <w:rPr>
          <w:rFonts w:ascii="Times New Roman" w:hAnsi="Times New Roman" w:cs="Times New Roman"/>
          <w:sz w:val="24"/>
          <w:szCs w:val="24"/>
        </w:rPr>
      </w:pPr>
    </w:p>
    <w:p w14:paraId="75A33AE0" w14:textId="77777777" w:rsidR="00CD13DB" w:rsidRPr="00CC6364" w:rsidRDefault="00CD13DB" w:rsidP="00CD13DB">
      <w:pPr>
        <w:pStyle w:val="NoSpacing"/>
        <w:spacing w:line="480" w:lineRule="auto"/>
        <w:rPr>
          <w:rFonts w:ascii="Times New Roman" w:hAnsi="Times New Roman" w:cs="Times New Roman"/>
          <w:b/>
          <w:bCs/>
          <w:sz w:val="24"/>
          <w:szCs w:val="24"/>
        </w:rPr>
      </w:pPr>
      <w:r w:rsidRPr="00CC6364">
        <w:rPr>
          <w:rFonts w:ascii="Times New Roman" w:hAnsi="Times New Roman" w:cs="Times New Roman"/>
          <w:b/>
          <w:bCs/>
          <w:sz w:val="24"/>
          <w:szCs w:val="24"/>
        </w:rPr>
        <w:t>Effect of Baseline Characteristics on Response to Amitriptyline at 6 Months</w:t>
      </w:r>
    </w:p>
    <w:p w14:paraId="23190D96" w14:textId="13035EA4" w:rsidR="00776F5A" w:rsidRPr="00CC6364" w:rsidRDefault="00CD13DB" w:rsidP="00CD13DB">
      <w:pPr>
        <w:pStyle w:val="NoSpacing"/>
        <w:spacing w:line="480" w:lineRule="auto"/>
        <w:ind w:firstLine="720"/>
        <w:rPr>
          <w:rFonts w:ascii="Times New Roman" w:hAnsi="Times New Roman" w:cs="Times New Roman"/>
          <w:sz w:val="24"/>
          <w:szCs w:val="24"/>
        </w:rPr>
      </w:pPr>
      <w:r w:rsidRPr="00CC6364">
        <w:rPr>
          <w:rFonts w:ascii="Times New Roman" w:hAnsi="Times New Roman" w:cs="Times New Roman"/>
          <w:sz w:val="24"/>
          <w:szCs w:val="24"/>
        </w:rPr>
        <w:t xml:space="preserve">Based on the </w:t>
      </w:r>
      <w:r w:rsidRPr="00CC6364">
        <w:rPr>
          <w:rFonts w:ascii="Times New Roman" w:hAnsi="Times New Roman" w:cs="Times New Roman"/>
          <w:i/>
          <w:iCs/>
          <w:sz w:val="24"/>
          <w:szCs w:val="24"/>
        </w:rPr>
        <w:t>p</w:t>
      </w:r>
      <w:r w:rsidRPr="00CC6364">
        <w:rPr>
          <w:rFonts w:ascii="Times New Roman" w:hAnsi="Times New Roman" w:cs="Times New Roman"/>
          <w:sz w:val="24"/>
          <w:szCs w:val="24"/>
        </w:rPr>
        <w:t xml:space="preserve">-value </w:t>
      </w:r>
      <w:bookmarkStart w:id="5" w:name="_Hlk176190617"/>
      <w:r w:rsidRPr="00CC6364">
        <w:rPr>
          <w:rFonts w:ascii="Times New Roman" w:hAnsi="Times New Roman" w:cs="Times New Roman"/>
          <w:sz w:val="24"/>
          <w:szCs w:val="24"/>
        </w:rPr>
        <w:t xml:space="preserve">for the treatment by </w:t>
      </w:r>
      <w:r w:rsidR="005B4F32" w:rsidRPr="00CC6364">
        <w:rPr>
          <w:rFonts w:ascii="Times New Roman" w:hAnsi="Times New Roman" w:cs="Times New Roman"/>
          <w:sz w:val="24"/>
          <w:szCs w:val="24"/>
        </w:rPr>
        <w:t xml:space="preserve">effect </w:t>
      </w:r>
      <w:r w:rsidR="005B4F32" w:rsidRPr="00CC6364">
        <w:rPr>
          <w:rFonts w:ascii="Times New Roman" w:eastAsia="Times New Roman" w:hAnsi="Times New Roman" w:cs="Times New Roman"/>
          <w:bCs/>
          <w:sz w:val="24"/>
          <w:szCs w:val="24"/>
        </w:rPr>
        <w:t>modifier</w:t>
      </w:r>
      <w:r w:rsidR="005B4F32" w:rsidRPr="00CC6364">
        <w:rPr>
          <w:rFonts w:ascii="Times New Roman" w:hAnsi="Times New Roman" w:cs="Times New Roman"/>
          <w:sz w:val="24"/>
          <w:szCs w:val="24"/>
        </w:rPr>
        <w:t xml:space="preserve"> </w:t>
      </w:r>
      <w:r w:rsidRPr="00CC6364">
        <w:rPr>
          <w:rFonts w:ascii="Times New Roman" w:hAnsi="Times New Roman" w:cs="Times New Roman"/>
          <w:sz w:val="24"/>
          <w:szCs w:val="24"/>
        </w:rPr>
        <w:t>interaction (Table 1), there was</w:t>
      </w:r>
      <w:bookmarkEnd w:id="5"/>
      <w:r w:rsidRPr="00CC6364">
        <w:rPr>
          <w:rFonts w:ascii="Times New Roman" w:hAnsi="Times New Roman" w:cs="Times New Roman"/>
          <w:sz w:val="24"/>
          <w:szCs w:val="24"/>
        </w:rPr>
        <w:t xml:space="preserve"> a quantitative difference in the effectiveness of amitriptyline according to age on the IBS-SSS (interaction </w:t>
      </w:r>
      <w:r w:rsidRPr="00CC6364">
        <w:rPr>
          <w:rFonts w:ascii="Times New Roman" w:hAnsi="Times New Roman" w:cs="Times New Roman"/>
          <w:i/>
          <w:iCs/>
          <w:sz w:val="24"/>
          <w:szCs w:val="24"/>
        </w:rPr>
        <w:t>p</w:t>
      </w:r>
      <w:r w:rsidRPr="00CC6364">
        <w:rPr>
          <w:rFonts w:ascii="Times New Roman" w:hAnsi="Times New Roman" w:cs="Times New Roman"/>
          <w:sz w:val="24"/>
          <w:szCs w:val="24"/>
        </w:rPr>
        <w:t>=0.048), with improved treatment effects in participants aged ≥50 years (MD -46.5; 95% CI -74.</w:t>
      </w:r>
      <w:r w:rsidR="00B248E6" w:rsidRPr="00CC6364">
        <w:rPr>
          <w:rFonts w:ascii="Times New Roman" w:hAnsi="Times New Roman" w:cs="Times New Roman"/>
          <w:sz w:val="24"/>
          <w:szCs w:val="24"/>
        </w:rPr>
        <w:t>2</w:t>
      </w:r>
      <w:r w:rsidRPr="00CC6364">
        <w:rPr>
          <w:rFonts w:ascii="Times New Roman" w:hAnsi="Times New Roman" w:cs="Times New Roman"/>
          <w:sz w:val="24"/>
          <w:szCs w:val="24"/>
        </w:rPr>
        <w:t xml:space="preserve"> to -18.8, </w:t>
      </w:r>
      <w:r w:rsidRPr="00CC6364">
        <w:rPr>
          <w:rFonts w:ascii="Times New Roman" w:hAnsi="Times New Roman" w:cs="Times New Roman"/>
          <w:i/>
          <w:iCs/>
          <w:sz w:val="24"/>
          <w:szCs w:val="24"/>
        </w:rPr>
        <w:t>p=</w:t>
      </w:r>
      <w:r w:rsidRPr="00CC6364">
        <w:rPr>
          <w:rFonts w:ascii="Times New Roman" w:hAnsi="Times New Roman" w:cs="Times New Roman"/>
          <w:sz w:val="24"/>
          <w:szCs w:val="24"/>
        </w:rPr>
        <w:t xml:space="preserve">0.0010). This effect was also observed for SGA of relief at the 10% significance level (interaction </w:t>
      </w:r>
      <w:r w:rsidRPr="00CC6364">
        <w:rPr>
          <w:rFonts w:ascii="Times New Roman" w:hAnsi="Times New Roman" w:cs="Times New Roman"/>
          <w:i/>
          <w:iCs/>
          <w:sz w:val="24"/>
          <w:szCs w:val="24"/>
        </w:rPr>
        <w:t>p</w:t>
      </w:r>
      <w:r w:rsidRPr="00CC6364">
        <w:rPr>
          <w:rFonts w:ascii="Times New Roman" w:hAnsi="Times New Roman" w:cs="Times New Roman"/>
          <w:sz w:val="24"/>
          <w:szCs w:val="24"/>
        </w:rPr>
        <w:t xml:space="preserve">=0.068) with an increased odds of response for SGA of relief </w:t>
      </w:r>
    </w:p>
    <w:p w14:paraId="2825C0A3" w14:textId="77777777" w:rsidR="00776F5A" w:rsidRPr="00CC6364" w:rsidRDefault="00776F5A" w:rsidP="00776F5A">
      <w:pPr>
        <w:spacing w:after="0" w:line="276" w:lineRule="auto"/>
        <w:rPr>
          <w:rFonts w:ascii="Times New Roman" w:hAnsi="Times New Roman" w:cs="Times New Roman"/>
          <w:b/>
          <w:sz w:val="24"/>
          <w:szCs w:val="24"/>
        </w:rPr>
        <w:sectPr w:rsidR="00776F5A" w:rsidRPr="00CC6364" w:rsidSect="00AC164F">
          <w:headerReference w:type="default" r:id="rId9"/>
          <w:footnotePr>
            <w:numRestart w:val="eachPage"/>
          </w:footnotePr>
          <w:pgSz w:w="11906" w:h="16838" w:code="9"/>
          <w:pgMar w:top="1440" w:right="1440" w:bottom="1440" w:left="1134" w:header="709" w:footer="709" w:gutter="0"/>
          <w:cols w:space="708"/>
          <w:docGrid w:linePitch="360"/>
        </w:sectPr>
      </w:pPr>
    </w:p>
    <w:p w14:paraId="3CB99B6E" w14:textId="6E1B3938" w:rsidR="00776F5A" w:rsidRPr="00CC6364" w:rsidRDefault="00776F5A" w:rsidP="00776F5A">
      <w:pPr>
        <w:spacing w:after="0" w:line="276" w:lineRule="auto"/>
        <w:rPr>
          <w:rFonts w:ascii="Times New Roman" w:hAnsi="Times New Roman" w:cs="Times New Roman"/>
          <w:b/>
          <w:sz w:val="24"/>
          <w:szCs w:val="24"/>
        </w:rPr>
      </w:pPr>
      <w:r w:rsidRPr="00CC6364">
        <w:rPr>
          <w:rFonts w:ascii="Times New Roman" w:hAnsi="Times New Roman" w:cs="Times New Roman"/>
          <w:b/>
          <w:sz w:val="24"/>
          <w:szCs w:val="24"/>
        </w:rPr>
        <w:lastRenderedPageBreak/>
        <w:t>Table 1. Treatment effect on the Total IBS-SSS Score</w:t>
      </w:r>
      <w:r w:rsidR="00F5224B" w:rsidRPr="00CC6364">
        <w:rPr>
          <w:rFonts w:ascii="Times New Roman" w:hAnsi="Times New Roman" w:cs="Times New Roman"/>
          <w:b/>
          <w:sz w:val="24"/>
          <w:szCs w:val="24"/>
        </w:rPr>
        <w:t xml:space="preserve"> and for </w:t>
      </w:r>
      <w:r w:rsidRPr="00CC6364">
        <w:rPr>
          <w:rFonts w:ascii="Times New Roman" w:hAnsi="Times New Roman" w:cs="Times New Roman"/>
          <w:b/>
          <w:sz w:val="24"/>
          <w:szCs w:val="24"/>
        </w:rPr>
        <w:t>SGA of Relief of IBS Symptoms at 6 Months According to Participant Baseline Characteristics.</w:t>
      </w:r>
    </w:p>
    <w:tbl>
      <w:tblPr>
        <w:tblStyle w:val="GridTable4-Accent1"/>
        <w:tblpPr w:leftFromText="180" w:rightFromText="180" w:vertAnchor="page" w:horzAnchor="margin" w:tblpXSpec="center" w:tblpY="1906"/>
        <w:tblW w:w="5000" w:type="pct"/>
        <w:tblCellMar>
          <w:left w:w="0" w:type="dxa"/>
          <w:right w:w="0" w:type="dxa"/>
        </w:tblCellMar>
        <w:tblLook w:val="04A0" w:firstRow="1" w:lastRow="0" w:firstColumn="1" w:lastColumn="0" w:noHBand="0" w:noVBand="1"/>
      </w:tblPr>
      <w:tblGrid>
        <w:gridCol w:w="3246"/>
        <w:gridCol w:w="1241"/>
        <w:gridCol w:w="1204"/>
        <w:gridCol w:w="1717"/>
        <w:gridCol w:w="1031"/>
        <w:gridCol w:w="1374"/>
        <w:gridCol w:w="1377"/>
        <w:gridCol w:w="1717"/>
        <w:gridCol w:w="1031"/>
      </w:tblGrid>
      <w:tr w:rsidR="00CC6364" w:rsidRPr="00CC6364" w14:paraId="729109A9" w14:textId="77777777" w:rsidTr="00081331">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164" w:type="pct"/>
            <w:vMerge w:val="restart"/>
            <w:tcBorders>
              <w:top w:val="single" w:sz="4" w:space="0" w:color="auto"/>
              <w:left w:val="single" w:sz="4" w:space="0" w:color="auto"/>
            </w:tcBorders>
          </w:tcPr>
          <w:p w14:paraId="378CA9C0" w14:textId="77777777" w:rsidR="00081331" w:rsidRPr="00CC6364" w:rsidRDefault="00081331" w:rsidP="00A34005">
            <w:pPr>
              <w:pStyle w:val="NoSpacing"/>
              <w:rPr>
                <w:rFonts w:ascii="Times New Roman" w:hAnsi="Times New Roman" w:cs="Times New Roman"/>
                <w:color w:val="auto"/>
                <w:sz w:val="16"/>
                <w:szCs w:val="16"/>
              </w:rPr>
            </w:pPr>
            <w:r w:rsidRPr="00CC6364">
              <w:rPr>
                <w:rFonts w:ascii="Times New Roman" w:hAnsi="Times New Roman" w:cs="Times New Roman"/>
                <w:color w:val="auto"/>
                <w:sz w:val="16"/>
                <w:szCs w:val="16"/>
              </w:rPr>
              <w:t>Baseline Characteristic‡</w:t>
            </w:r>
          </w:p>
        </w:tc>
        <w:tc>
          <w:tcPr>
            <w:tcW w:w="1863" w:type="pct"/>
            <w:gridSpan w:val="4"/>
            <w:tcBorders>
              <w:top w:val="single" w:sz="4" w:space="0" w:color="auto"/>
              <w:right w:val="double" w:sz="4" w:space="0" w:color="auto"/>
            </w:tcBorders>
          </w:tcPr>
          <w:p w14:paraId="2A58EC9D" w14:textId="77777777" w:rsidR="00081331" w:rsidRPr="00CC6364" w:rsidRDefault="00081331" w:rsidP="00A34005">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CC6364">
              <w:rPr>
                <w:rFonts w:ascii="Times New Roman" w:hAnsi="Times New Roman" w:cs="Times New Roman"/>
                <w:color w:val="auto"/>
                <w:sz w:val="16"/>
                <w:szCs w:val="16"/>
              </w:rPr>
              <w:t>Total IBS-SSS Score at 6 Months</w:t>
            </w:r>
          </w:p>
        </w:tc>
        <w:tc>
          <w:tcPr>
            <w:tcW w:w="1973" w:type="pct"/>
            <w:gridSpan w:val="4"/>
            <w:tcBorders>
              <w:top w:val="single" w:sz="4" w:space="0" w:color="auto"/>
              <w:left w:val="double" w:sz="4" w:space="0" w:color="auto"/>
              <w:right w:val="double" w:sz="4" w:space="0" w:color="auto"/>
            </w:tcBorders>
          </w:tcPr>
          <w:p w14:paraId="307A0FEA" w14:textId="77777777" w:rsidR="00081331" w:rsidRPr="00CC6364" w:rsidRDefault="00081331" w:rsidP="00A34005">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CC6364">
              <w:rPr>
                <w:rFonts w:ascii="Times New Roman" w:hAnsi="Times New Roman" w:cs="Times New Roman"/>
                <w:color w:val="auto"/>
                <w:sz w:val="16"/>
                <w:szCs w:val="16"/>
              </w:rPr>
              <w:t>SGA of Relief of IBS Symptoms at 6 Months</w:t>
            </w:r>
          </w:p>
        </w:tc>
      </w:tr>
      <w:tr w:rsidR="00CC6364" w:rsidRPr="00CC6364" w14:paraId="4DB19943" w14:textId="77777777" w:rsidTr="00081331">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164" w:type="pct"/>
            <w:vMerge/>
            <w:tcBorders>
              <w:left w:val="single" w:sz="4" w:space="0" w:color="auto"/>
            </w:tcBorders>
          </w:tcPr>
          <w:p w14:paraId="412C98E6" w14:textId="77777777" w:rsidR="00081331" w:rsidRPr="00CC6364" w:rsidRDefault="00081331" w:rsidP="00A34005">
            <w:pPr>
              <w:pStyle w:val="NoSpacing"/>
              <w:rPr>
                <w:rFonts w:ascii="Times New Roman" w:hAnsi="Times New Roman" w:cs="Times New Roman"/>
                <w:sz w:val="16"/>
                <w:szCs w:val="16"/>
              </w:rPr>
            </w:pPr>
          </w:p>
        </w:tc>
        <w:tc>
          <w:tcPr>
            <w:tcW w:w="877" w:type="pct"/>
            <w:gridSpan w:val="2"/>
            <w:shd w:val="clear" w:color="auto" w:fill="4472C4" w:themeFill="accent1"/>
          </w:tcPr>
          <w:p w14:paraId="66F276CF"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CC6364">
              <w:rPr>
                <w:rFonts w:ascii="Times New Roman" w:hAnsi="Times New Roman" w:cs="Times New Roman"/>
                <w:b/>
                <w:bCs/>
                <w:sz w:val="16"/>
                <w:szCs w:val="16"/>
              </w:rPr>
              <w:t>Mean (SD)</w:t>
            </w:r>
          </w:p>
        </w:tc>
        <w:tc>
          <w:tcPr>
            <w:tcW w:w="616" w:type="pct"/>
            <w:vMerge w:val="restart"/>
            <w:shd w:val="clear" w:color="auto" w:fill="4472C4" w:themeFill="accent1"/>
          </w:tcPr>
          <w:p w14:paraId="7EC4D96F"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CC6364">
              <w:rPr>
                <w:rFonts w:ascii="Times New Roman" w:hAnsi="Times New Roman" w:cs="Times New Roman"/>
                <w:b/>
                <w:bCs/>
                <w:sz w:val="16"/>
                <w:szCs w:val="16"/>
              </w:rPr>
              <w:t>Adjusted Mean Difference</w:t>
            </w:r>
            <w:r w:rsidRPr="00CC6364">
              <w:rPr>
                <w:rStyle w:val="FootnoteReference"/>
                <w:rFonts w:ascii="Times New Roman" w:hAnsi="Times New Roman" w:cs="Times New Roman"/>
                <w:b/>
                <w:bCs/>
                <w:sz w:val="16"/>
                <w:szCs w:val="16"/>
              </w:rPr>
              <w:t>*</w:t>
            </w:r>
            <w:r w:rsidRPr="00CC6364">
              <w:rPr>
                <w:rFonts w:ascii="Times New Roman" w:hAnsi="Times New Roman" w:cs="Times New Roman"/>
                <w:sz w:val="16"/>
                <w:szCs w:val="16"/>
              </w:rPr>
              <w:t xml:space="preserve"> </w:t>
            </w:r>
            <w:r w:rsidRPr="00CC6364">
              <w:rPr>
                <w:rFonts w:ascii="Times New Roman" w:hAnsi="Times New Roman" w:cs="Times New Roman"/>
                <w:b/>
                <w:bCs/>
                <w:sz w:val="16"/>
                <w:szCs w:val="16"/>
              </w:rPr>
              <w:t>(Amitriptyline/</w:t>
            </w:r>
          </w:p>
          <w:p w14:paraId="60D6694A"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CC6364">
              <w:rPr>
                <w:rFonts w:ascii="Times New Roman" w:hAnsi="Times New Roman" w:cs="Times New Roman"/>
                <w:b/>
                <w:bCs/>
                <w:sz w:val="16"/>
                <w:szCs w:val="16"/>
              </w:rPr>
              <w:t xml:space="preserve">Placebo) (95% CI), </w:t>
            </w:r>
            <w:r w:rsidRPr="00CC6364">
              <w:rPr>
                <w:rFonts w:ascii="Times New Roman" w:hAnsi="Times New Roman" w:cs="Times New Roman"/>
                <w:b/>
                <w:bCs/>
                <w:i/>
                <w:iCs/>
                <w:sz w:val="16"/>
                <w:szCs w:val="16"/>
              </w:rPr>
              <w:t>p</w:t>
            </w:r>
            <w:r w:rsidRPr="00CC6364">
              <w:rPr>
                <w:rFonts w:ascii="Times New Roman" w:hAnsi="Times New Roman" w:cs="Times New Roman"/>
                <w:b/>
                <w:bCs/>
                <w:sz w:val="16"/>
                <w:szCs w:val="16"/>
              </w:rPr>
              <w:t>-value</w:t>
            </w:r>
          </w:p>
        </w:tc>
        <w:tc>
          <w:tcPr>
            <w:tcW w:w="370" w:type="pct"/>
            <w:vMerge w:val="restart"/>
            <w:tcBorders>
              <w:right w:val="double" w:sz="4" w:space="0" w:color="auto"/>
            </w:tcBorders>
            <w:shd w:val="clear" w:color="auto" w:fill="4472C4" w:themeFill="accent1"/>
          </w:tcPr>
          <w:p w14:paraId="1C92205D"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CC6364">
              <w:rPr>
                <w:rFonts w:ascii="Times New Roman" w:hAnsi="Times New Roman" w:cs="Times New Roman"/>
                <w:b/>
                <w:bCs/>
                <w:sz w:val="16"/>
                <w:szCs w:val="16"/>
              </w:rPr>
              <w:t>Test for Interaction</w:t>
            </w:r>
          </w:p>
          <w:p w14:paraId="2CF05984"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CC6364">
              <w:rPr>
                <w:rFonts w:ascii="Times New Roman" w:hAnsi="Times New Roman" w:cs="Times New Roman"/>
                <w:b/>
                <w:bCs/>
                <w:i/>
                <w:iCs/>
                <w:sz w:val="16"/>
                <w:szCs w:val="16"/>
              </w:rPr>
              <w:t>p</w:t>
            </w:r>
            <w:r w:rsidRPr="00CC6364">
              <w:rPr>
                <w:rFonts w:ascii="Times New Roman" w:hAnsi="Times New Roman" w:cs="Times New Roman"/>
                <w:b/>
                <w:bCs/>
                <w:sz w:val="16"/>
                <w:szCs w:val="16"/>
              </w:rPr>
              <w:t>-value</w:t>
            </w:r>
          </w:p>
        </w:tc>
        <w:tc>
          <w:tcPr>
            <w:tcW w:w="987" w:type="pct"/>
            <w:gridSpan w:val="2"/>
            <w:tcBorders>
              <w:left w:val="double" w:sz="4" w:space="0" w:color="auto"/>
            </w:tcBorders>
            <w:shd w:val="clear" w:color="auto" w:fill="4472C4" w:themeFill="accent1"/>
          </w:tcPr>
          <w:p w14:paraId="1BA6EC9B"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CC6364">
              <w:rPr>
                <w:rFonts w:ascii="Times New Roman" w:hAnsi="Times New Roman" w:cs="Times New Roman"/>
                <w:b/>
                <w:bCs/>
                <w:sz w:val="16"/>
                <w:szCs w:val="16"/>
              </w:rPr>
              <w:t>n (%)</w:t>
            </w:r>
          </w:p>
        </w:tc>
        <w:tc>
          <w:tcPr>
            <w:tcW w:w="616" w:type="pct"/>
            <w:vMerge w:val="restart"/>
            <w:shd w:val="clear" w:color="auto" w:fill="4472C4" w:themeFill="accent1"/>
          </w:tcPr>
          <w:p w14:paraId="6DCFAD01"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CC6364">
              <w:rPr>
                <w:rFonts w:ascii="Times New Roman" w:hAnsi="Times New Roman" w:cs="Times New Roman"/>
                <w:b/>
                <w:bCs/>
                <w:sz w:val="16"/>
                <w:szCs w:val="16"/>
              </w:rPr>
              <w:t>Adjusted Odds Ratio</w:t>
            </w:r>
            <w:r w:rsidRPr="00CC6364">
              <w:rPr>
                <w:rFonts w:ascii="Times New Roman" w:hAnsi="Times New Roman" w:cs="Times New Roman"/>
                <w:sz w:val="16"/>
                <w:szCs w:val="16"/>
              </w:rPr>
              <w:t>†</w:t>
            </w:r>
            <w:r w:rsidRPr="00CC6364">
              <w:rPr>
                <w:rFonts w:ascii="Times New Roman" w:hAnsi="Times New Roman" w:cs="Times New Roman"/>
                <w:b/>
                <w:bCs/>
                <w:sz w:val="16"/>
                <w:szCs w:val="16"/>
              </w:rPr>
              <w:t xml:space="preserve"> (Amitriptyline/ Placebo)</w:t>
            </w:r>
          </w:p>
          <w:p w14:paraId="532CF021"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CC6364">
              <w:rPr>
                <w:rFonts w:ascii="Times New Roman" w:hAnsi="Times New Roman" w:cs="Times New Roman"/>
                <w:b/>
                <w:bCs/>
                <w:sz w:val="16"/>
                <w:szCs w:val="16"/>
              </w:rPr>
              <w:t xml:space="preserve"> (95% CI), </w:t>
            </w:r>
            <w:r w:rsidRPr="00CC6364">
              <w:rPr>
                <w:rFonts w:ascii="Times New Roman" w:hAnsi="Times New Roman" w:cs="Times New Roman"/>
                <w:b/>
                <w:bCs/>
                <w:i/>
                <w:iCs/>
                <w:sz w:val="16"/>
                <w:szCs w:val="16"/>
              </w:rPr>
              <w:t>p</w:t>
            </w:r>
            <w:r w:rsidRPr="00CC6364">
              <w:rPr>
                <w:rFonts w:ascii="Times New Roman" w:hAnsi="Times New Roman" w:cs="Times New Roman"/>
                <w:b/>
                <w:bCs/>
                <w:sz w:val="16"/>
                <w:szCs w:val="16"/>
              </w:rPr>
              <w:t>-value</w:t>
            </w:r>
          </w:p>
        </w:tc>
        <w:tc>
          <w:tcPr>
            <w:tcW w:w="370" w:type="pct"/>
            <w:vMerge w:val="restart"/>
            <w:tcBorders>
              <w:right w:val="double" w:sz="4" w:space="0" w:color="auto"/>
            </w:tcBorders>
            <w:shd w:val="clear" w:color="auto" w:fill="4472C4" w:themeFill="accent1"/>
          </w:tcPr>
          <w:p w14:paraId="7E050A0F"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CC6364">
              <w:rPr>
                <w:rFonts w:ascii="Times New Roman" w:hAnsi="Times New Roman" w:cs="Times New Roman"/>
                <w:b/>
                <w:bCs/>
                <w:sz w:val="16"/>
                <w:szCs w:val="16"/>
              </w:rPr>
              <w:t>Test for Interaction</w:t>
            </w:r>
          </w:p>
          <w:p w14:paraId="225FED1E"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CC6364">
              <w:rPr>
                <w:rFonts w:ascii="Times New Roman" w:hAnsi="Times New Roman" w:cs="Times New Roman"/>
                <w:b/>
                <w:bCs/>
                <w:i/>
                <w:iCs/>
                <w:sz w:val="16"/>
                <w:szCs w:val="16"/>
              </w:rPr>
              <w:t>p</w:t>
            </w:r>
            <w:r w:rsidRPr="00CC6364">
              <w:rPr>
                <w:rFonts w:ascii="Times New Roman" w:hAnsi="Times New Roman" w:cs="Times New Roman"/>
                <w:b/>
                <w:bCs/>
                <w:sz w:val="16"/>
                <w:szCs w:val="16"/>
              </w:rPr>
              <w:t>-value</w:t>
            </w:r>
          </w:p>
        </w:tc>
      </w:tr>
      <w:tr w:rsidR="00CC6364" w:rsidRPr="00CC6364" w14:paraId="2E0A4490" w14:textId="77777777" w:rsidTr="00081331">
        <w:trPr>
          <w:trHeight w:val="352"/>
        </w:trPr>
        <w:tc>
          <w:tcPr>
            <w:cnfStyle w:val="001000000000" w:firstRow="0" w:lastRow="0" w:firstColumn="1" w:lastColumn="0" w:oddVBand="0" w:evenVBand="0" w:oddHBand="0" w:evenHBand="0" w:firstRowFirstColumn="0" w:firstRowLastColumn="0" w:lastRowFirstColumn="0" w:lastRowLastColumn="0"/>
            <w:tcW w:w="1164" w:type="pct"/>
            <w:vMerge/>
            <w:tcBorders>
              <w:left w:val="single" w:sz="4" w:space="0" w:color="auto"/>
              <w:bottom w:val="double" w:sz="4" w:space="0" w:color="auto"/>
            </w:tcBorders>
          </w:tcPr>
          <w:p w14:paraId="31517236" w14:textId="77777777" w:rsidR="00081331" w:rsidRPr="00CC6364" w:rsidRDefault="00081331" w:rsidP="00A34005">
            <w:pPr>
              <w:pStyle w:val="NoSpacing"/>
              <w:rPr>
                <w:rFonts w:ascii="Times New Roman" w:hAnsi="Times New Roman" w:cs="Times New Roman"/>
                <w:b w:val="0"/>
                <w:sz w:val="16"/>
                <w:szCs w:val="16"/>
              </w:rPr>
            </w:pPr>
          </w:p>
        </w:tc>
        <w:tc>
          <w:tcPr>
            <w:tcW w:w="445" w:type="pct"/>
            <w:tcBorders>
              <w:bottom w:val="double" w:sz="4" w:space="0" w:color="auto"/>
            </w:tcBorders>
            <w:shd w:val="clear" w:color="auto" w:fill="4472C4" w:themeFill="accent1"/>
          </w:tcPr>
          <w:p w14:paraId="1C97576A"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CC6364">
              <w:rPr>
                <w:rFonts w:ascii="Times New Roman" w:hAnsi="Times New Roman" w:cs="Times New Roman"/>
                <w:b/>
                <w:sz w:val="16"/>
                <w:szCs w:val="16"/>
              </w:rPr>
              <w:t>Amitriptyline</w:t>
            </w:r>
          </w:p>
          <w:p w14:paraId="75013028"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CC6364">
              <w:rPr>
                <w:rFonts w:ascii="Times New Roman" w:hAnsi="Times New Roman" w:cs="Times New Roman"/>
                <w:b/>
                <w:sz w:val="16"/>
                <w:szCs w:val="16"/>
              </w:rPr>
              <w:t>(n=232)</w:t>
            </w:r>
          </w:p>
        </w:tc>
        <w:tc>
          <w:tcPr>
            <w:tcW w:w="432" w:type="pct"/>
            <w:tcBorders>
              <w:bottom w:val="double" w:sz="4" w:space="0" w:color="auto"/>
            </w:tcBorders>
            <w:shd w:val="clear" w:color="auto" w:fill="4472C4" w:themeFill="accent1"/>
          </w:tcPr>
          <w:p w14:paraId="49A166A4"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CC6364">
              <w:rPr>
                <w:rFonts w:ascii="Times New Roman" w:hAnsi="Times New Roman" w:cs="Times New Roman"/>
                <w:b/>
                <w:sz w:val="16"/>
                <w:szCs w:val="16"/>
              </w:rPr>
              <w:t>Placebo</w:t>
            </w:r>
          </w:p>
          <w:p w14:paraId="4FEB8203"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CC6364">
              <w:rPr>
                <w:rFonts w:ascii="Times New Roman" w:hAnsi="Times New Roman" w:cs="Times New Roman"/>
                <w:b/>
                <w:sz w:val="16"/>
                <w:szCs w:val="16"/>
              </w:rPr>
              <w:t>(n=231)</w:t>
            </w:r>
          </w:p>
        </w:tc>
        <w:tc>
          <w:tcPr>
            <w:tcW w:w="616" w:type="pct"/>
            <w:vMerge/>
            <w:tcBorders>
              <w:bottom w:val="double" w:sz="4" w:space="0" w:color="auto"/>
            </w:tcBorders>
          </w:tcPr>
          <w:p w14:paraId="18E77E2A"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370" w:type="pct"/>
            <w:vMerge/>
            <w:tcBorders>
              <w:bottom w:val="double" w:sz="4" w:space="0" w:color="auto"/>
              <w:right w:val="double" w:sz="4" w:space="0" w:color="auto"/>
            </w:tcBorders>
          </w:tcPr>
          <w:p w14:paraId="03DFD945"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493" w:type="pct"/>
            <w:tcBorders>
              <w:left w:val="double" w:sz="4" w:space="0" w:color="auto"/>
              <w:bottom w:val="double" w:sz="4" w:space="0" w:color="auto"/>
            </w:tcBorders>
            <w:shd w:val="clear" w:color="auto" w:fill="4472C4" w:themeFill="accent1"/>
          </w:tcPr>
          <w:p w14:paraId="3D9ECE89"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CC6364">
              <w:rPr>
                <w:rFonts w:ascii="Times New Roman" w:hAnsi="Times New Roman" w:cs="Times New Roman"/>
                <w:b/>
                <w:sz w:val="16"/>
                <w:szCs w:val="16"/>
              </w:rPr>
              <w:t>Amitriptyline</w:t>
            </w:r>
          </w:p>
          <w:p w14:paraId="10662687"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
                <w:sz w:val="16"/>
                <w:szCs w:val="16"/>
              </w:rPr>
              <w:t>(n=232)</w:t>
            </w:r>
          </w:p>
        </w:tc>
        <w:tc>
          <w:tcPr>
            <w:tcW w:w="493" w:type="pct"/>
            <w:tcBorders>
              <w:bottom w:val="double" w:sz="4" w:space="0" w:color="auto"/>
            </w:tcBorders>
            <w:shd w:val="clear" w:color="auto" w:fill="4472C4" w:themeFill="accent1"/>
          </w:tcPr>
          <w:p w14:paraId="39E0CAD5"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CC6364">
              <w:rPr>
                <w:rFonts w:ascii="Times New Roman" w:hAnsi="Times New Roman" w:cs="Times New Roman"/>
                <w:b/>
                <w:sz w:val="16"/>
                <w:szCs w:val="16"/>
              </w:rPr>
              <w:t>Placebo</w:t>
            </w:r>
          </w:p>
          <w:p w14:paraId="7FD21349"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
                <w:sz w:val="16"/>
                <w:szCs w:val="16"/>
              </w:rPr>
              <w:t>(n=231)</w:t>
            </w:r>
          </w:p>
        </w:tc>
        <w:tc>
          <w:tcPr>
            <w:tcW w:w="616" w:type="pct"/>
            <w:vMerge/>
            <w:tcBorders>
              <w:bottom w:val="double" w:sz="4" w:space="0" w:color="auto"/>
            </w:tcBorders>
            <w:shd w:val="clear" w:color="auto" w:fill="4472C4" w:themeFill="accent1"/>
          </w:tcPr>
          <w:p w14:paraId="393AC36B"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370" w:type="pct"/>
            <w:vMerge/>
            <w:tcBorders>
              <w:bottom w:val="double" w:sz="4" w:space="0" w:color="auto"/>
              <w:right w:val="double" w:sz="4" w:space="0" w:color="auto"/>
            </w:tcBorders>
          </w:tcPr>
          <w:p w14:paraId="1E67A8EE"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r>
      <w:tr w:rsidR="00CC6364" w:rsidRPr="00CC6364" w14:paraId="43D83162" w14:textId="77777777" w:rsidTr="00081331">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1164" w:type="pct"/>
            <w:tcBorders>
              <w:top w:val="double" w:sz="4" w:space="0" w:color="auto"/>
              <w:left w:val="single" w:sz="4" w:space="0" w:color="auto"/>
            </w:tcBorders>
          </w:tcPr>
          <w:p w14:paraId="5AF50D2C" w14:textId="77777777" w:rsidR="00081331" w:rsidRPr="00CC6364" w:rsidRDefault="00081331" w:rsidP="00A34005">
            <w:pPr>
              <w:pStyle w:val="NoSpacing"/>
              <w:rPr>
                <w:rFonts w:ascii="Times New Roman" w:hAnsi="Times New Roman" w:cs="Times New Roman"/>
                <w:sz w:val="16"/>
                <w:szCs w:val="16"/>
              </w:rPr>
            </w:pPr>
            <w:r w:rsidRPr="00CC6364">
              <w:rPr>
                <w:rFonts w:ascii="Times New Roman" w:hAnsi="Times New Roman" w:cs="Times New Roman"/>
                <w:sz w:val="16"/>
                <w:szCs w:val="16"/>
              </w:rPr>
              <w:t>Age (median cut off)</w:t>
            </w:r>
          </w:p>
          <w:p w14:paraId="0607280E" w14:textId="77777777" w:rsidR="00081331" w:rsidRPr="00CC6364" w:rsidRDefault="00081331" w:rsidP="00A34005">
            <w:pPr>
              <w:pStyle w:val="NoSpacing"/>
              <w:rPr>
                <w:rFonts w:ascii="Times New Roman" w:hAnsi="Times New Roman" w:cs="Times New Roman"/>
                <w:b w:val="0"/>
                <w:sz w:val="16"/>
                <w:szCs w:val="16"/>
              </w:rPr>
            </w:pPr>
            <w:r w:rsidRPr="00CC6364">
              <w:rPr>
                <w:rFonts w:ascii="Times New Roman" w:hAnsi="Times New Roman" w:cs="Times New Roman"/>
                <w:b w:val="0"/>
                <w:sz w:val="16"/>
                <w:szCs w:val="16"/>
              </w:rPr>
              <w:t>&lt;50 years (n=233, 50.3%)</w:t>
            </w:r>
          </w:p>
          <w:p w14:paraId="5B98571C" w14:textId="77777777" w:rsidR="00081331" w:rsidRPr="00CC6364" w:rsidRDefault="00081331" w:rsidP="00A34005">
            <w:pPr>
              <w:pStyle w:val="NoSpacing"/>
              <w:rPr>
                <w:rFonts w:ascii="Times New Roman" w:hAnsi="Times New Roman" w:cs="Times New Roman"/>
                <w:b w:val="0"/>
                <w:sz w:val="16"/>
                <w:szCs w:val="16"/>
              </w:rPr>
            </w:pPr>
          </w:p>
          <w:p w14:paraId="7E52A595" w14:textId="77777777" w:rsidR="00081331" w:rsidRPr="00CC6364" w:rsidRDefault="00081331" w:rsidP="00A34005">
            <w:pPr>
              <w:pStyle w:val="NoSpacing"/>
              <w:rPr>
                <w:rFonts w:ascii="Times New Roman" w:hAnsi="Times New Roman" w:cs="Times New Roman"/>
                <w:bCs w:val="0"/>
                <w:sz w:val="16"/>
                <w:szCs w:val="16"/>
              </w:rPr>
            </w:pPr>
          </w:p>
          <w:p w14:paraId="43A75238" w14:textId="77777777" w:rsidR="00081331" w:rsidRPr="00CC6364" w:rsidRDefault="00081331" w:rsidP="00A34005">
            <w:pPr>
              <w:pStyle w:val="NoSpacing"/>
              <w:rPr>
                <w:rFonts w:ascii="Times New Roman" w:hAnsi="Times New Roman" w:cs="Times New Roman"/>
                <w:b w:val="0"/>
                <w:sz w:val="16"/>
                <w:szCs w:val="16"/>
              </w:rPr>
            </w:pPr>
            <w:r w:rsidRPr="00CC6364">
              <w:rPr>
                <w:rFonts w:ascii="Times New Roman" w:hAnsi="Times New Roman" w:cs="Times New Roman"/>
                <w:b w:val="0"/>
                <w:sz w:val="16"/>
                <w:szCs w:val="16"/>
              </w:rPr>
              <w:t>≥50 years (n=230, 49.7%)</w:t>
            </w:r>
          </w:p>
        </w:tc>
        <w:tc>
          <w:tcPr>
            <w:tcW w:w="445" w:type="pct"/>
            <w:tcBorders>
              <w:top w:val="double" w:sz="4" w:space="0" w:color="auto"/>
            </w:tcBorders>
          </w:tcPr>
          <w:p w14:paraId="050A0963"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p w14:paraId="6D16C2AD"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sz w:val="16"/>
                <w:szCs w:val="16"/>
              </w:rPr>
              <w:t>197.1 (100.3</w:t>
            </w:r>
            <w:r w:rsidRPr="00CC6364">
              <w:rPr>
                <w:rFonts w:ascii="Times New Roman" w:hAnsi="Times New Roman" w:cs="Times New Roman"/>
                <w:sz w:val="16"/>
                <w:szCs w:val="16"/>
              </w:rPr>
              <w:t>), n=</w:t>
            </w:r>
            <w:r w:rsidRPr="00CC6364">
              <w:rPr>
                <w:rFonts w:ascii="Times New Roman" w:hAnsi="Times New Roman" w:cs="Times New Roman"/>
                <w:bCs/>
                <w:sz w:val="16"/>
                <w:szCs w:val="16"/>
              </w:rPr>
              <w:t>96</w:t>
            </w:r>
          </w:p>
          <w:p w14:paraId="1D374B07"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p w14:paraId="6D461FD6"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sz w:val="16"/>
                <w:szCs w:val="16"/>
              </w:rPr>
              <w:t>146.7 (109.0</w:t>
            </w:r>
            <w:r w:rsidRPr="00CC6364">
              <w:rPr>
                <w:rFonts w:ascii="Times New Roman" w:hAnsi="Times New Roman" w:cs="Times New Roman"/>
                <w:sz w:val="16"/>
                <w:szCs w:val="16"/>
              </w:rPr>
              <w:t>), n=</w:t>
            </w:r>
            <w:r w:rsidRPr="00CC6364">
              <w:rPr>
                <w:rFonts w:ascii="Times New Roman" w:hAnsi="Times New Roman" w:cs="Times New Roman"/>
                <w:bCs/>
                <w:sz w:val="16"/>
                <w:szCs w:val="16"/>
              </w:rPr>
              <w:t>108</w:t>
            </w:r>
          </w:p>
        </w:tc>
        <w:tc>
          <w:tcPr>
            <w:tcW w:w="432" w:type="pct"/>
            <w:tcBorders>
              <w:top w:val="double" w:sz="4" w:space="0" w:color="auto"/>
            </w:tcBorders>
          </w:tcPr>
          <w:p w14:paraId="36403BD8"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p w14:paraId="5944A4E9"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sz w:val="16"/>
                <w:szCs w:val="16"/>
              </w:rPr>
              <w:t>205.5 (112.2</w:t>
            </w:r>
            <w:r w:rsidRPr="00CC6364">
              <w:rPr>
                <w:rFonts w:ascii="Times New Roman" w:hAnsi="Times New Roman" w:cs="Times New Roman"/>
                <w:sz w:val="16"/>
                <w:szCs w:val="16"/>
              </w:rPr>
              <w:t>), n=</w:t>
            </w:r>
            <w:r w:rsidRPr="00CC6364">
              <w:rPr>
                <w:rFonts w:ascii="Times New Roman" w:hAnsi="Times New Roman" w:cs="Times New Roman"/>
                <w:bCs/>
                <w:sz w:val="16"/>
                <w:szCs w:val="16"/>
              </w:rPr>
              <w:t>96</w:t>
            </w:r>
          </w:p>
          <w:p w14:paraId="39775783"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p w14:paraId="32650067"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sz w:val="16"/>
                <w:szCs w:val="16"/>
              </w:rPr>
              <w:t>195.0 (116.9</w:t>
            </w:r>
            <w:r w:rsidRPr="00CC6364">
              <w:rPr>
                <w:rFonts w:ascii="Times New Roman" w:hAnsi="Times New Roman" w:cs="Times New Roman"/>
                <w:sz w:val="16"/>
                <w:szCs w:val="16"/>
              </w:rPr>
              <w:t>), n=</w:t>
            </w:r>
            <w:r w:rsidRPr="00CC6364">
              <w:rPr>
                <w:rFonts w:ascii="Times New Roman" w:hAnsi="Times New Roman" w:cs="Times New Roman"/>
                <w:bCs/>
                <w:sz w:val="16"/>
                <w:szCs w:val="16"/>
              </w:rPr>
              <w:t>101</w:t>
            </w:r>
          </w:p>
        </w:tc>
        <w:tc>
          <w:tcPr>
            <w:tcW w:w="616" w:type="pct"/>
            <w:tcBorders>
              <w:top w:val="double" w:sz="4" w:space="0" w:color="auto"/>
            </w:tcBorders>
          </w:tcPr>
          <w:p w14:paraId="67CD31A7"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45F6C363"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 xml:space="preserve">-7.1 (-35.0, 20.8), </w:t>
            </w:r>
          </w:p>
          <w:p w14:paraId="26B28023"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 0.62</w:t>
            </w:r>
          </w:p>
          <w:p w14:paraId="28EA8A05"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48BDAA59"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sz w:val="16"/>
                <w:szCs w:val="16"/>
              </w:rPr>
              <w:t xml:space="preserve">-46.5 (-74.2, -18.8), </w:t>
            </w:r>
            <w:r w:rsidRPr="00CC6364">
              <w:rPr>
                <w:rFonts w:ascii="Times New Roman" w:hAnsi="Times New Roman" w:cs="Times New Roman"/>
                <w:i/>
                <w:iCs/>
                <w:sz w:val="16"/>
                <w:szCs w:val="16"/>
              </w:rPr>
              <w:t>p</w:t>
            </w:r>
            <w:r w:rsidRPr="00CC6364">
              <w:rPr>
                <w:rFonts w:ascii="Times New Roman" w:hAnsi="Times New Roman" w:cs="Times New Roman"/>
                <w:sz w:val="16"/>
                <w:szCs w:val="16"/>
              </w:rPr>
              <w:t>=0.0010</w:t>
            </w:r>
          </w:p>
        </w:tc>
        <w:tc>
          <w:tcPr>
            <w:tcW w:w="370" w:type="pct"/>
            <w:tcBorders>
              <w:top w:val="double" w:sz="4" w:space="0" w:color="auto"/>
              <w:right w:val="double" w:sz="4" w:space="0" w:color="auto"/>
            </w:tcBorders>
          </w:tcPr>
          <w:p w14:paraId="2F3CEB94"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p w14:paraId="4F265F09"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p>
          <w:p w14:paraId="0E18C70C"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p>
          <w:p w14:paraId="6798C49D"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p>
          <w:p w14:paraId="6ABBB025"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=0.048</w:t>
            </w:r>
          </w:p>
        </w:tc>
        <w:tc>
          <w:tcPr>
            <w:tcW w:w="493" w:type="pct"/>
            <w:tcBorders>
              <w:top w:val="double" w:sz="4" w:space="0" w:color="auto"/>
              <w:left w:val="double" w:sz="4" w:space="0" w:color="auto"/>
            </w:tcBorders>
          </w:tcPr>
          <w:p w14:paraId="3D6177F9"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5F4460F3"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52/96 (54.2%)</w:t>
            </w:r>
          </w:p>
          <w:p w14:paraId="5D482DC8"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351133E3"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70006A52"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sz w:val="16"/>
                <w:szCs w:val="16"/>
              </w:rPr>
              <w:t>73/108 (67.6%)</w:t>
            </w:r>
          </w:p>
        </w:tc>
        <w:tc>
          <w:tcPr>
            <w:tcW w:w="493" w:type="pct"/>
            <w:tcBorders>
              <w:top w:val="double" w:sz="4" w:space="0" w:color="auto"/>
            </w:tcBorders>
          </w:tcPr>
          <w:p w14:paraId="5AFBCA57"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088E63DE"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46/95 (48.4%)</w:t>
            </w:r>
          </w:p>
          <w:p w14:paraId="599A0394"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04882CFF"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7732D926"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sz w:val="16"/>
                <w:szCs w:val="16"/>
              </w:rPr>
              <w:t>42/100 (42.0%)</w:t>
            </w:r>
          </w:p>
        </w:tc>
        <w:tc>
          <w:tcPr>
            <w:tcW w:w="616" w:type="pct"/>
            <w:tcBorders>
              <w:top w:val="double" w:sz="4" w:space="0" w:color="auto"/>
            </w:tcBorders>
          </w:tcPr>
          <w:p w14:paraId="74C16E94"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3BBC13A2"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 xml:space="preserve">1.24 (0.70, 2.18), </w:t>
            </w:r>
          </w:p>
          <w:p w14:paraId="394A0F09"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=0.47</w:t>
            </w:r>
          </w:p>
          <w:p w14:paraId="692F964C"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61A5CD21"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sz w:val="16"/>
                <w:szCs w:val="16"/>
              </w:rPr>
              <w:t xml:space="preserve">2.59 (1.47, 4.55), </w:t>
            </w:r>
            <w:r w:rsidRPr="00CC6364">
              <w:rPr>
                <w:rFonts w:ascii="Times New Roman" w:hAnsi="Times New Roman" w:cs="Times New Roman"/>
                <w:i/>
                <w:iCs/>
                <w:sz w:val="16"/>
                <w:szCs w:val="16"/>
              </w:rPr>
              <w:t>p</w:t>
            </w:r>
            <w:r w:rsidRPr="00CC6364">
              <w:rPr>
                <w:rFonts w:ascii="Times New Roman" w:hAnsi="Times New Roman" w:cs="Times New Roman"/>
                <w:sz w:val="16"/>
                <w:szCs w:val="16"/>
              </w:rPr>
              <w:t>=0.0010</w:t>
            </w:r>
          </w:p>
        </w:tc>
        <w:tc>
          <w:tcPr>
            <w:tcW w:w="370" w:type="pct"/>
            <w:tcBorders>
              <w:top w:val="double" w:sz="4" w:space="0" w:color="auto"/>
              <w:right w:val="double" w:sz="4" w:space="0" w:color="auto"/>
            </w:tcBorders>
          </w:tcPr>
          <w:p w14:paraId="30BB5DEE"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1F0F3F5E"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p>
          <w:p w14:paraId="26FEACB3"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p>
          <w:p w14:paraId="133427AC"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p>
          <w:p w14:paraId="52E2A063"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=0.068</w:t>
            </w:r>
          </w:p>
        </w:tc>
      </w:tr>
      <w:tr w:rsidR="00CC6364" w:rsidRPr="00CC6364" w14:paraId="5C8AC070" w14:textId="77777777" w:rsidTr="00081331">
        <w:trPr>
          <w:trHeight w:val="660"/>
        </w:trPr>
        <w:tc>
          <w:tcPr>
            <w:cnfStyle w:val="001000000000" w:firstRow="0" w:lastRow="0" w:firstColumn="1" w:lastColumn="0" w:oddVBand="0" w:evenVBand="0" w:oddHBand="0" w:evenHBand="0" w:firstRowFirstColumn="0" w:firstRowLastColumn="0" w:lastRowFirstColumn="0" w:lastRowLastColumn="0"/>
            <w:tcW w:w="1164" w:type="pct"/>
            <w:tcBorders>
              <w:left w:val="single" w:sz="4" w:space="0" w:color="auto"/>
            </w:tcBorders>
          </w:tcPr>
          <w:p w14:paraId="57EB4B6D" w14:textId="77777777" w:rsidR="00081331" w:rsidRPr="00CC6364" w:rsidRDefault="00081331" w:rsidP="00A34005">
            <w:pPr>
              <w:pStyle w:val="NoSpacing"/>
              <w:rPr>
                <w:rFonts w:ascii="Times New Roman" w:hAnsi="Times New Roman" w:cs="Times New Roman"/>
                <w:sz w:val="16"/>
                <w:szCs w:val="16"/>
              </w:rPr>
            </w:pPr>
            <w:r w:rsidRPr="00CC6364">
              <w:rPr>
                <w:rFonts w:ascii="Times New Roman" w:hAnsi="Times New Roman" w:cs="Times New Roman"/>
                <w:sz w:val="16"/>
                <w:szCs w:val="16"/>
              </w:rPr>
              <w:t>Sex</w:t>
            </w:r>
          </w:p>
          <w:p w14:paraId="78B971BB" w14:textId="77777777" w:rsidR="00081331" w:rsidRPr="00CC6364" w:rsidRDefault="00081331" w:rsidP="00A34005">
            <w:pPr>
              <w:pStyle w:val="NoSpacing"/>
              <w:rPr>
                <w:rFonts w:ascii="Times New Roman" w:hAnsi="Times New Roman" w:cs="Times New Roman"/>
                <w:b w:val="0"/>
                <w:sz w:val="16"/>
                <w:szCs w:val="16"/>
              </w:rPr>
            </w:pPr>
            <w:r w:rsidRPr="00CC6364">
              <w:rPr>
                <w:rFonts w:ascii="Times New Roman" w:hAnsi="Times New Roman" w:cs="Times New Roman"/>
                <w:b w:val="0"/>
                <w:sz w:val="16"/>
                <w:szCs w:val="16"/>
              </w:rPr>
              <w:t>Male (n=148, 32.0%)</w:t>
            </w:r>
          </w:p>
          <w:p w14:paraId="7D4D0AAA" w14:textId="77777777" w:rsidR="00081331" w:rsidRPr="00CC6364" w:rsidRDefault="00081331" w:rsidP="00A34005">
            <w:pPr>
              <w:pStyle w:val="NoSpacing"/>
              <w:rPr>
                <w:rFonts w:ascii="Times New Roman" w:hAnsi="Times New Roman" w:cs="Times New Roman"/>
                <w:b w:val="0"/>
                <w:sz w:val="16"/>
                <w:szCs w:val="16"/>
              </w:rPr>
            </w:pPr>
          </w:p>
          <w:p w14:paraId="0F9F2627" w14:textId="77777777" w:rsidR="00081331" w:rsidRPr="00CC6364" w:rsidRDefault="00081331" w:rsidP="00A34005">
            <w:pPr>
              <w:pStyle w:val="NoSpacing"/>
              <w:rPr>
                <w:rFonts w:ascii="Times New Roman" w:hAnsi="Times New Roman" w:cs="Times New Roman"/>
                <w:bCs w:val="0"/>
                <w:sz w:val="16"/>
                <w:szCs w:val="16"/>
              </w:rPr>
            </w:pPr>
          </w:p>
          <w:p w14:paraId="67876C86" w14:textId="77777777" w:rsidR="00081331" w:rsidRPr="00CC6364" w:rsidRDefault="00081331" w:rsidP="00A34005">
            <w:pPr>
              <w:pStyle w:val="NoSpacing"/>
              <w:rPr>
                <w:rFonts w:ascii="Times New Roman" w:hAnsi="Times New Roman" w:cs="Times New Roman"/>
                <w:b w:val="0"/>
                <w:sz w:val="16"/>
                <w:szCs w:val="16"/>
              </w:rPr>
            </w:pPr>
            <w:r w:rsidRPr="00CC6364">
              <w:rPr>
                <w:rFonts w:ascii="Times New Roman" w:hAnsi="Times New Roman" w:cs="Times New Roman"/>
                <w:b w:val="0"/>
                <w:sz w:val="16"/>
                <w:szCs w:val="16"/>
              </w:rPr>
              <w:t>Female (n=315, 68.0%)</w:t>
            </w:r>
          </w:p>
        </w:tc>
        <w:tc>
          <w:tcPr>
            <w:tcW w:w="445" w:type="pct"/>
          </w:tcPr>
          <w:p w14:paraId="515B4006"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p w14:paraId="34B3FCDF"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161.1 (103.2), n=71</w:t>
            </w:r>
          </w:p>
          <w:p w14:paraId="77F8D6EB"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2059E265"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sz w:val="16"/>
                <w:szCs w:val="16"/>
              </w:rPr>
              <w:t>175.3 (110.1), n=133</w:t>
            </w:r>
          </w:p>
        </w:tc>
        <w:tc>
          <w:tcPr>
            <w:tcW w:w="432" w:type="pct"/>
          </w:tcPr>
          <w:p w14:paraId="334EFB42"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p w14:paraId="7809E026"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197.9 (113.1), n=61</w:t>
            </w:r>
          </w:p>
          <w:p w14:paraId="2DE91575"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61E8E286"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sz w:val="16"/>
                <w:szCs w:val="16"/>
              </w:rPr>
              <w:t>201.1 (115.5), n=136</w:t>
            </w:r>
          </w:p>
        </w:tc>
        <w:tc>
          <w:tcPr>
            <w:tcW w:w="616" w:type="pct"/>
          </w:tcPr>
          <w:p w14:paraId="3E471149"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p w14:paraId="476EF8DB"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 xml:space="preserve">-47.9 (-82.6, -13.2), </w:t>
            </w:r>
            <w:r w:rsidRPr="00CC6364">
              <w:rPr>
                <w:rFonts w:ascii="Times New Roman" w:hAnsi="Times New Roman" w:cs="Times New Roman"/>
                <w:i/>
                <w:iCs/>
                <w:sz w:val="16"/>
                <w:szCs w:val="16"/>
              </w:rPr>
              <w:t>p</w:t>
            </w:r>
            <w:r w:rsidRPr="00CC6364">
              <w:rPr>
                <w:rFonts w:ascii="Times New Roman" w:hAnsi="Times New Roman" w:cs="Times New Roman"/>
                <w:sz w:val="16"/>
                <w:szCs w:val="16"/>
              </w:rPr>
              <w:t>=0.0069</w:t>
            </w:r>
          </w:p>
          <w:p w14:paraId="074DD383"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162AFA46"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 xml:space="preserve">-17.1 (-41.4, 7.1), </w:t>
            </w:r>
          </w:p>
          <w:p w14:paraId="4FB7F5EC" w14:textId="2EE15948"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=0.17</w:t>
            </w:r>
          </w:p>
        </w:tc>
        <w:tc>
          <w:tcPr>
            <w:tcW w:w="370" w:type="pct"/>
            <w:tcBorders>
              <w:right w:val="double" w:sz="4" w:space="0" w:color="auto"/>
            </w:tcBorders>
          </w:tcPr>
          <w:p w14:paraId="5F623473"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p w14:paraId="55831830"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p>
          <w:p w14:paraId="2143BF4F"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p>
          <w:p w14:paraId="3F0EF352"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p>
          <w:p w14:paraId="3B995E6A"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=0.15</w:t>
            </w:r>
          </w:p>
        </w:tc>
        <w:tc>
          <w:tcPr>
            <w:tcW w:w="493" w:type="pct"/>
            <w:tcBorders>
              <w:left w:val="double" w:sz="4" w:space="0" w:color="auto"/>
            </w:tcBorders>
          </w:tcPr>
          <w:p w14:paraId="05C7E93E"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614BB61B"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44/71 (62.0%)</w:t>
            </w:r>
          </w:p>
          <w:p w14:paraId="309607B2"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06B201FF"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76034E4D"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sz w:val="16"/>
                <w:szCs w:val="16"/>
              </w:rPr>
              <w:t>81/133 (60.9%)</w:t>
            </w:r>
          </w:p>
        </w:tc>
        <w:tc>
          <w:tcPr>
            <w:tcW w:w="493" w:type="pct"/>
          </w:tcPr>
          <w:p w14:paraId="77DFE8CA"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63F2814C"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23/60 (38.3%)</w:t>
            </w:r>
          </w:p>
          <w:p w14:paraId="69571A72"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4D9E7F73"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548C382A"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sz w:val="16"/>
                <w:szCs w:val="16"/>
              </w:rPr>
              <w:t>65/135 (48.1%)</w:t>
            </w:r>
          </w:p>
        </w:tc>
        <w:tc>
          <w:tcPr>
            <w:tcW w:w="616" w:type="pct"/>
          </w:tcPr>
          <w:p w14:paraId="225397D9"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05602540"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 xml:space="preserve">2.49 (1.24, 5.00), </w:t>
            </w:r>
          </w:p>
          <w:p w14:paraId="7BF52B95" w14:textId="297B971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=0.011</w:t>
            </w:r>
          </w:p>
          <w:p w14:paraId="0795E579"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106A7BFA"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 xml:space="preserve">1.53 (0.93, 2.49), </w:t>
            </w:r>
          </w:p>
          <w:p w14:paraId="1C910DA1" w14:textId="5481BE33"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=0.091</w:t>
            </w:r>
          </w:p>
        </w:tc>
        <w:tc>
          <w:tcPr>
            <w:tcW w:w="370" w:type="pct"/>
            <w:tcBorders>
              <w:right w:val="double" w:sz="4" w:space="0" w:color="auto"/>
            </w:tcBorders>
          </w:tcPr>
          <w:p w14:paraId="03C49596"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p w14:paraId="27AB4288"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sz w:val="16"/>
                <w:szCs w:val="16"/>
              </w:rPr>
            </w:pPr>
          </w:p>
          <w:p w14:paraId="7024273B"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sz w:val="16"/>
                <w:szCs w:val="16"/>
              </w:rPr>
            </w:pPr>
          </w:p>
          <w:p w14:paraId="3601FBBE"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sz w:val="16"/>
                <w:szCs w:val="16"/>
              </w:rPr>
            </w:pPr>
          </w:p>
          <w:p w14:paraId="052384DD"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i/>
                <w:iCs/>
                <w:sz w:val="16"/>
                <w:szCs w:val="16"/>
              </w:rPr>
              <w:t>p</w:t>
            </w:r>
            <w:r w:rsidRPr="00CC6364">
              <w:rPr>
                <w:rFonts w:ascii="Times New Roman" w:hAnsi="Times New Roman" w:cs="Times New Roman"/>
                <w:bCs/>
                <w:sz w:val="16"/>
                <w:szCs w:val="16"/>
              </w:rPr>
              <w:t>=0.26</w:t>
            </w:r>
          </w:p>
        </w:tc>
      </w:tr>
      <w:tr w:rsidR="00CC6364" w:rsidRPr="00CC6364" w14:paraId="68EC52FC" w14:textId="77777777" w:rsidTr="00081331">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1164" w:type="pct"/>
            <w:tcBorders>
              <w:left w:val="single" w:sz="4" w:space="0" w:color="auto"/>
            </w:tcBorders>
          </w:tcPr>
          <w:p w14:paraId="520561ED" w14:textId="77777777" w:rsidR="00081331" w:rsidRPr="00CC6364" w:rsidRDefault="00081331" w:rsidP="00A34005">
            <w:pPr>
              <w:pStyle w:val="NoSpacing"/>
              <w:rPr>
                <w:rFonts w:ascii="Times New Roman" w:hAnsi="Times New Roman" w:cs="Times New Roman"/>
                <w:sz w:val="16"/>
                <w:szCs w:val="16"/>
              </w:rPr>
            </w:pPr>
            <w:r w:rsidRPr="00CC6364">
              <w:rPr>
                <w:rFonts w:ascii="Times New Roman" w:hAnsi="Times New Roman" w:cs="Times New Roman"/>
                <w:sz w:val="16"/>
                <w:szCs w:val="16"/>
              </w:rPr>
              <w:t>IMD decile⁑ (median cut off)</w:t>
            </w:r>
          </w:p>
          <w:p w14:paraId="338AA7C0" w14:textId="77777777" w:rsidR="00081331" w:rsidRPr="00CC6364" w:rsidRDefault="00081331" w:rsidP="00A34005">
            <w:pPr>
              <w:pStyle w:val="NoSpacing"/>
              <w:rPr>
                <w:rFonts w:ascii="Times New Roman" w:hAnsi="Times New Roman" w:cs="Times New Roman"/>
                <w:b w:val="0"/>
                <w:sz w:val="16"/>
                <w:szCs w:val="16"/>
              </w:rPr>
            </w:pPr>
            <w:r w:rsidRPr="00CC6364">
              <w:rPr>
                <w:rFonts w:ascii="Times New Roman" w:hAnsi="Times New Roman" w:cs="Times New Roman"/>
                <w:b w:val="0"/>
                <w:sz w:val="16"/>
                <w:szCs w:val="16"/>
              </w:rPr>
              <w:t>≤7 (n=234, 51.0%)</w:t>
            </w:r>
          </w:p>
          <w:p w14:paraId="695244BE" w14:textId="77777777" w:rsidR="00081331" w:rsidRPr="00CC6364" w:rsidRDefault="00081331" w:rsidP="00A34005">
            <w:pPr>
              <w:pStyle w:val="NoSpacing"/>
              <w:rPr>
                <w:rFonts w:ascii="Times New Roman" w:hAnsi="Times New Roman" w:cs="Times New Roman"/>
                <w:b w:val="0"/>
                <w:sz w:val="16"/>
                <w:szCs w:val="16"/>
              </w:rPr>
            </w:pPr>
          </w:p>
          <w:p w14:paraId="14241E9E" w14:textId="77777777" w:rsidR="00081331" w:rsidRPr="00CC6364" w:rsidRDefault="00081331" w:rsidP="00A34005">
            <w:pPr>
              <w:pStyle w:val="NoSpacing"/>
              <w:rPr>
                <w:rFonts w:ascii="Times New Roman" w:hAnsi="Times New Roman" w:cs="Times New Roman"/>
                <w:bCs w:val="0"/>
                <w:sz w:val="16"/>
                <w:szCs w:val="16"/>
              </w:rPr>
            </w:pPr>
          </w:p>
          <w:p w14:paraId="48B754F6" w14:textId="77777777" w:rsidR="00081331" w:rsidRPr="00CC6364" w:rsidRDefault="00081331" w:rsidP="00A34005">
            <w:pPr>
              <w:pStyle w:val="NoSpacing"/>
              <w:rPr>
                <w:rFonts w:ascii="Times New Roman" w:hAnsi="Times New Roman" w:cs="Times New Roman"/>
                <w:b w:val="0"/>
                <w:sz w:val="16"/>
                <w:szCs w:val="16"/>
              </w:rPr>
            </w:pPr>
            <w:r w:rsidRPr="00CC6364">
              <w:rPr>
                <w:rFonts w:ascii="Times New Roman" w:hAnsi="Times New Roman" w:cs="Times New Roman"/>
                <w:b w:val="0"/>
                <w:sz w:val="16"/>
                <w:szCs w:val="16"/>
              </w:rPr>
              <w:t>&gt;7 (n=225, 49.0%)</w:t>
            </w:r>
          </w:p>
        </w:tc>
        <w:tc>
          <w:tcPr>
            <w:tcW w:w="445" w:type="pct"/>
          </w:tcPr>
          <w:p w14:paraId="3C4338BC"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p w14:paraId="79E45631"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sz w:val="16"/>
                <w:szCs w:val="16"/>
              </w:rPr>
              <w:t>166.0 (102.7</w:t>
            </w:r>
            <w:r w:rsidRPr="00CC6364">
              <w:rPr>
                <w:rFonts w:ascii="Times New Roman" w:hAnsi="Times New Roman" w:cs="Times New Roman"/>
                <w:sz w:val="16"/>
                <w:szCs w:val="16"/>
              </w:rPr>
              <w:t>), n=</w:t>
            </w:r>
            <w:r w:rsidRPr="00CC6364">
              <w:rPr>
                <w:rFonts w:ascii="Times New Roman" w:hAnsi="Times New Roman" w:cs="Times New Roman"/>
                <w:bCs/>
                <w:sz w:val="16"/>
                <w:szCs w:val="16"/>
              </w:rPr>
              <w:t>107</w:t>
            </w:r>
          </w:p>
          <w:p w14:paraId="47CB8418"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p w14:paraId="659774F1"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sz w:val="16"/>
                <w:szCs w:val="16"/>
              </w:rPr>
              <w:t>172.6 (113.1</w:t>
            </w:r>
            <w:r w:rsidRPr="00CC6364">
              <w:rPr>
                <w:rFonts w:ascii="Times New Roman" w:hAnsi="Times New Roman" w:cs="Times New Roman"/>
                <w:sz w:val="16"/>
                <w:szCs w:val="16"/>
              </w:rPr>
              <w:t>), n=</w:t>
            </w:r>
            <w:r w:rsidRPr="00CC6364">
              <w:rPr>
                <w:rFonts w:ascii="Times New Roman" w:hAnsi="Times New Roman" w:cs="Times New Roman"/>
                <w:bCs/>
                <w:sz w:val="16"/>
                <w:szCs w:val="16"/>
              </w:rPr>
              <w:t>95</w:t>
            </w:r>
          </w:p>
        </w:tc>
        <w:tc>
          <w:tcPr>
            <w:tcW w:w="432" w:type="pct"/>
          </w:tcPr>
          <w:p w14:paraId="7E6E34C9"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p w14:paraId="64EC1128"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sz w:val="16"/>
                <w:szCs w:val="16"/>
              </w:rPr>
              <w:t>206.2 (118.7</w:t>
            </w:r>
            <w:r w:rsidRPr="00CC6364">
              <w:rPr>
                <w:rFonts w:ascii="Times New Roman" w:hAnsi="Times New Roman" w:cs="Times New Roman"/>
                <w:sz w:val="16"/>
                <w:szCs w:val="16"/>
              </w:rPr>
              <w:t>), n=</w:t>
            </w:r>
            <w:r w:rsidRPr="00CC6364">
              <w:rPr>
                <w:rFonts w:ascii="Times New Roman" w:hAnsi="Times New Roman" w:cs="Times New Roman"/>
                <w:bCs/>
                <w:sz w:val="16"/>
                <w:szCs w:val="16"/>
              </w:rPr>
              <w:t>93</w:t>
            </w:r>
          </w:p>
          <w:p w14:paraId="4F5B1B66"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p w14:paraId="7536F929"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sz w:val="16"/>
                <w:szCs w:val="16"/>
              </w:rPr>
              <w:t>195.7 (110.7</w:t>
            </w:r>
            <w:r w:rsidRPr="00CC6364">
              <w:rPr>
                <w:rFonts w:ascii="Times New Roman" w:hAnsi="Times New Roman" w:cs="Times New Roman"/>
                <w:sz w:val="16"/>
                <w:szCs w:val="16"/>
              </w:rPr>
              <w:t>), n=</w:t>
            </w:r>
            <w:r w:rsidRPr="00CC6364">
              <w:rPr>
                <w:rFonts w:ascii="Times New Roman" w:hAnsi="Times New Roman" w:cs="Times New Roman"/>
                <w:bCs/>
                <w:sz w:val="16"/>
                <w:szCs w:val="16"/>
              </w:rPr>
              <w:t>103</w:t>
            </w:r>
          </w:p>
        </w:tc>
        <w:tc>
          <w:tcPr>
            <w:tcW w:w="616" w:type="pct"/>
          </w:tcPr>
          <w:p w14:paraId="59018351"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2A17AA25"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 xml:space="preserve">-39.1 (-66.6, -11.6), </w:t>
            </w:r>
            <w:r w:rsidRPr="00CC6364">
              <w:rPr>
                <w:rFonts w:ascii="Times New Roman" w:hAnsi="Times New Roman" w:cs="Times New Roman"/>
                <w:i/>
                <w:iCs/>
                <w:sz w:val="16"/>
                <w:szCs w:val="16"/>
              </w:rPr>
              <w:t>p</w:t>
            </w:r>
            <w:r w:rsidRPr="00CC6364">
              <w:rPr>
                <w:rFonts w:ascii="Times New Roman" w:hAnsi="Times New Roman" w:cs="Times New Roman"/>
                <w:sz w:val="16"/>
                <w:szCs w:val="16"/>
              </w:rPr>
              <w:t>=0.0054</w:t>
            </w:r>
          </w:p>
          <w:p w14:paraId="68E7209C"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0B54583C"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sz w:val="16"/>
                <w:szCs w:val="16"/>
              </w:rPr>
              <w:t>-19.4 (-47.7, 9.0),</w:t>
            </w:r>
          </w:p>
          <w:p w14:paraId="05DAF258" w14:textId="09CFFE1D"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sz w:val="16"/>
                <w:szCs w:val="16"/>
              </w:rPr>
              <w:t xml:space="preserve"> </w:t>
            </w:r>
            <w:r w:rsidRPr="00CC6364">
              <w:rPr>
                <w:rFonts w:ascii="Times New Roman" w:hAnsi="Times New Roman" w:cs="Times New Roman"/>
                <w:bCs/>
                <w:i/>
                <w:iCs/>
                <w:sz w:val="16"/>
                <w:szCs w:val="16"/>
              </w:rPr>
              <w:t>p</w:t>
            </w:r>
            <w:r w:rsidRPr="00CC6364">
              <w:rPr>
                <w:rFonts w:ascii="Times New Roman" w:hAnsi="Times New Roman" w:cs="Times New Roman"/>
                <w:bCs/>
                <w:sz w:val="16"/>
                <w:szCs w:val="16"/>
              </w:rPr>
              <w:t>=0.18</w:t>
            </w:r>
          </w:p>
        </w:tc>
        <w:tc>
          <w:tcPr>
            <w:tcW w:w="370" w:type="pct"/>
            <w:tcBorders>
              <w:right w:val="double" w:sz="4" w:space="0" w:color="auto"/>
            </w:tcBorders>
          </w:tcPr>
          <w:p w14:paraId="3B8FBC23"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p w14:paraId="14315DF7"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p>
          <w:p w14:paraId="44EE78A3"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p>
          <w:p w14:paraId="0B96EFFE"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p>
          <w:p w14:paraId="38819088"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w:t>
            </w:r>
            <w:r w:rsidRPr="00CC6364">
              <w:rPr>
                <w:rFonts w:ascii="Times New Roman" w:hAnsi="Times New Roman" w:cs="Times New Roman"/>
                <w:bCs/>
                <w:sz w:val="16"/>
                <w:szCs w:val="16"/>
              </w:rPr>
              <w:t>0.33</w:t>
            </w:r>
          </w:p>
        </w:tc>
        <w:tc>
          <w:tcPr>
            <w:tcW w:w="493" w:type="pct"/>
            <w:tcBorders>
              <w:left w:val="double" w:sz="4" w:space="0" w:color="auto"/>
            </w:tcBorders>
          </w:tcPr>
          <w:p w14:paraId="5D928028"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584B54B3"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70/107 (65.4%)</w:t>
            </w:r>
          </w:p>
          <w:p w14:paraId="5CFD2C85"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77A1CDD1"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1561D386"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sz w:val="16"/>
                <w:szCs w:val="16"/>
              </w:rPr>
              <w:t>55/95 (57.9%)</w:t>
            </w:r>
          </w:p>
        </w:tc>
        <w:tc>
          <w:tcPr>
            <w:tcW w:w="493" w:type="pct"/>
          </w:tcPr>
          <w:p w14:paraId="64FC7440"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44049A69"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38/91 (41.8%)</w:t>
            </w:r>
          </w:p>
          <w:p w14:paraId="7FA47BD7"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642FF52B"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1EDD5B73"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sz w:val="16"/>
                <w:szCs w:val="16"/>
              </w:rPr>
              <w:t>49/103 (47.6%)</w:t>
            </w:r>
          </w:p>
        </w:tc>
        <w:tc>
          <w:tcPr>
            <w:tcW w:w="616" w:type="pct"/>
          </w:tcPr>
          <w:p w14:paraId="2D0A02AD"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74156DA7"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 xml:space="preserve">2.29 (1.30, 4.03), </w:t>
            </w:r>
            <w:r w:rsidRPr="00CC6364">
              <w:rPr>
                <w:rFonts w:ascii="Times New Roman" w:hAnsi="Times New Roman" w:cs="Times New Roman"/>
                <w:i/>
                <w:iCs/>
                <w:sz w:val="16"/>
                <w:szCs w:val="16"/>
              </w:rPr>
              <w:t>p</w:t>
            </w:r>
            <w:r w:rsidRPr="00CC6364">
              <w:rPr>
                <w:rFonts w:ascii="Times New Roman" w:hAnsi="Times New Roman" w:cs="Times New Roman"/>
                <w:sz w:val="16"/>
                <w:szCs w:val="16"/>
              </w:rPr>
              <w:t>=0.0043</w:t>
            </w:r>
          </w:p>
          <w:p w14:paraId="751C9275"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642B76D5"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 xml:space="preserve">1.51 (0.87, 2.61), </w:t>
            </w:r>
          </w:p>
          <w:p w14:paraId="727AAB9B"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=0.15</w:t>
            </w:r>
          </w:p>
        </w:tc>
        <w:tc>
          <w:tcPr>
            <w:tcW w:w="370" w:type="pct"/>
            <w:tcBorders>
              <w:right w:val="double" w:sz="4" w:space="0" w:color="auto"/>
            </w:tcBorders>
          </w:tcPr>
          <w:p w14:paraId="67165E87"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60355FBF"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p>
          <w:p w14:paraId="7AA70224"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p>
          <w:p w14:paraId="740A2486"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p>
          <w:p w14:paraId="442815DA"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=0.29</w:t>
            </w:r>
          </w:p>
        </w:tc>
      </w:tr>
      <w:tr w:rsidR="00CC6364" w:rsidRPr="00CC6364" w14:paraId="4D9BAB52" w14:textId="77777777" w:rsidTr="00081331">
        <w:trPr>
          <w:trHeight w:val="670"/>
        </w:trPr>
        <w:tc>
          <w:tcPr>
            <w:cnfStyle w:val="001000000000" w:firstRow="0" w:lastRow="0" w:firstColumn="1" w:lastColumn="0" w:oddVBand="0" w:evenVBand="0" w:oddHBand="0" w:evenHBand="0" w:firstRowFirstColumn="0" w:firstRowLastColumn="0" w:lastRowFirstColumn="0" w:lastRowLastColumn="0"/>
            <w:tcW w:w="1164" w:type="pct"/>
            <w:tcBorders>
              <w:left w:val="single" w:sz="4" w:space="0" w:color="auto"/>
            </w:tcBorders>
          </w:tcPr>
          <w:p w14:paraId="4D386DD4" w14:textId="77777777" w:rsidR="00081331" w:rsidRPr="00CC6364" w:rsidRDefault="00081331" w:rsidP="00A34005">
            <w:pPr>
              <w:pStyle w:val="NoSpacing"/>
              <w:rPr>
                <w:rFonts w:ascii="Times New Roman" w:hAnsi="Times New Roman" w:cs="Times New Roman"/>
                <w:sz w:val="16"/>
                <w:szCs w:val="16"/>
              </w:rPr>
            </w:pPr>
            <w:r w:rsidRPr="00CC6364">
              <w:rPr>
                <w:rFonts w:ascii="Times New Roman" w:hAnsi="Times New Roman" w:cs="Times New Roman"/>
                <w:sz w:val="16"/>
                <w:szCs w:val="16"/>
              </w:rPr>
              <w:t>IBS subtype</w:t>
            </w:r>
          </w:p>
          <w:p w14:paraId="08DA4785" w14:textId="77777777" w:rsidR="00081331" w:rsidRPr="00CC6364" w:rsidRDefault="00081331" w:rsidP="00A34005">
            <w:pPr>
              <w:pStyle w:val="NoSpacing"/>
              <w:rPr>
                <w:rFonts w:ascii="Times New Roman" w:hAnsi="Times New Roman" w:cs="Times New Roman"/>
                <w:b w:val="0"/>
                <w:sz w:val="16"/>
                <w:szCs w:val="16"/>
              </w:rPr>
            </w:pPr>
            <w:r w:rsidRPr="00CC6364">
              <w:rPr>
                <w:rFonts w:ascii="Times New Roman" w:hAnsi="Times New Roman" w:cs="Times New Roman"/>
                <w:b w:val="0"/>
                <w:sz w:val="16"/>
                <w:szCs w:val="16"/>
              </w:rPr>
              <w:t>IBS-C (n=77, 16.6%)</w:t>
            </w:r>
          </w:p>
          <w:p w14:paraId="38F66334" w14:textId="77777777" w:rsidR="00081331" w:rsidRPr="00CC6364" w:rsidRDefault="00081331" w:rsidP="00A34005">
            <w:pPr>
              <w:pStyle w:val="NoSpacing"/>
              <w:rPr>
                <w:rFonts w:ascii="Times New Roman" w:hAnsi="Times New Roman" w:cs="Times New Roman"/>
                <w:b w:val="0"/>
                <w:sz w:val="16"/>
                <w:szCs w:val="16"/>
              </w:rPr>
            </w:pPr>
          </w:p>
          <w:p w14:paraId="5F4889F8" w14:textId="77777777" w:rsidR="00081331" w:rsidRPr="00CC6364" w:rsidRDefault="00081331" w:rsidP="00A34005">
            <w:pPr>
              <w:pStyle w:val="NoSpacing"/>
              <w:rPr>
                <w:rFonts w:ascii="Times New Roman" w:hAnsi="Times New Roman" w:cs="Times New Roman"/>
                <w:bCs w:val="0"/>
                <w:sz w:val="16"/>
                <w:szCs w:val="16"/>
              </w:rPr>
            </w:pPr>
          </w:p>
          <w:p w14:paraId="7CE1E541" w14:textId="77777777" w:rsidR="00081331" w:rsidRPr="00CC6364" w:rsidRDefault="00081331" w:rsidP="00A34005">
            <w:pPr>
              <w:pStyle w:val="NoSpacing"/>
              <w:rPr>
                <w:rFonts w:ascii="Times New Roman" w:hAnsi="Times New Roman" w:cs="Times New Roman"/>
                <w:bCs w:val="0"/>
                <w:sz w:val="16"/>
                <w:szCs w:val="16"/>
              </w:rPr>
            </w:pPr>
            <w:r w:rsidRPr="00CC6364">
              <w:rPr>
                <w:rFonts w:ascii="Times New Roman" w:hAnsi="Times New Roman" w:cs="Times New Roman"/>
                <w:b w:val="0"/>
                <w:sz w:val="16"/>
                <w:szCs w:val="16"/>
              </w:rPr>
              <w:t>IBS-D (n=181, 39.1%)</w:t>
            </w:r>
          </w:p>
          <w:p w14:paraId="0124D99D" w14:textId="77777777" w:rsidR="00081331" w:rsidRPr="00CC6364" w:rsidRDefault="00081331" w:rsidP="00A34005">
            <w:pPr>
              <w:pStyle w:val="NoSpacing"/>
              <w:rPr>
                <w:rFonts w:ascii="Times New Roman" w:hAnsi="Times New Roman" w:cs="Times New Roman"/>
                <w:bCs w:val="0"/>
                <w:sz w:val="16"/>
                <w:szCs w:val="16"/>
              </w:rPr>
            </w:pPr>
          </w:p>
          <w:p w14:paraId="7DBD1E32" w14:textId="77777777" w:rsidR="00081331" w:rsidRPr="00CC6364" w:rsidRDefault="00081331" w:rsidP="00A34005">
            <w:pPr>
              <w:pStyle w:val="NoSpacing"/>
              <w:rPr>
                <w:rFonts w:ascii="Times New Roman" w:hAnsi="Times New Roman" w:cs="Times New Roman"/>
                <w:b w:val="0"/>
                <w:sz w:val="16"/>
                <w:szCs w:val="16"/>
              </w:rPr>
            </w:pPr>
          </w:p>
          <w:p w14:paraId="5B3C4CEA" w14:textId="77777777" w:rsidR="00081331" w:rsidRPr="00CC6364" w:rsidRDefault="00081331" w:rsidP="00A34005">
            <w:pPr>
              <w:pStyle w:val="NoSpacing"/>
              <w:rPr>
                <w:rFonts w:ascii="Times New Roman" w:hAnsi="Times New Roman" w:cs="Times New Roman"/>
                <w:sz w:val="16"/>
                <w:szCs w:val="16"/>
              </w:rPr>
            </w:pPr>
            <w:r w:rsidRPr="00CC6364">
              <w:rPr>
                <w:rFonts w:ascii="Times New Roman" w:hAnsi="Times New Roman" w:cs="Times New Roman"/>
                <w:b w:val="0"/>
                <w:sz w:val="16"/>
                <w:szCs w:val="16"/>
              </w:rPr>
              <w:t>IBS-M or IBS-U (n=205, 44.3%)</w:t>
            </w:r>
          </w:p>
        </w:tc>
        <w:tc>
          <w:tcPr>
            <w:tcW w:w="445" w:type="pct"/>
          </w:tcPr>
          <w:p w14:paraId="335F8FD7"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741DF4FB"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165.3 (102.5), n=36</w:t>
            </w:r>
          </w:p>
          <w:p w14:paraId="3C4C4522"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5504FE3F"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163.8 (103.7), n=81</w:t>
            </w:r>
          </w:p>
          <w:p w14:paraId="3B9A8902"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3286EE90"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sz w:val="16"/>
                <w:szCs w:val="16"/>
              </w:rPr>
              <w:t>178.6 (114.0), n=87</w:t>
            </w:r>
          </w:p>
        </w:tc>
        <w:tc>
          <w:tcPr>
            <w:tcW w:w="432" w:type="pct"/>
          </w:tcPr>
          <w:p w14:paraId="7D7AE62C"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6EDD1A58"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239.0 (119.8), n=31</w:t>
            </w:r>
          </w:p>
          <w:p w14:paraId="3348A59E"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05067DC9"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199.0 (110.8), n=77</w:t>
            </w:r>
          </w:p>
          <w:p w14:paraId="65144443"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558B99AD"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sz w:val="16"/>
                <w:szCs w:val="16"/>
              </w:rPr>
              <w:t>187.5 (113.9), n=89</w:t>
            </w:r>
          </w:p>
        </w:tc>
        <w:tc>
          <w:tcPr>
            <w:tcW w:w="616" w:type="pct"/>
          </w:tcPr>
          <w:p w14:paraId="67936BCB"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p w14:paraId="1D9B44CF"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bCs/>
                <w:sz w:val="16"/>
                <w:szCs w:val="16"/>
              </w:rPr>
              <w:t xml:space="preserve">-50.2 (-99.1, -1.3), </w:t>
            </w:r>
            <w:r w:rsidRPr="00CC6364">
              <w:rPr>
                <w:rFonts w:ascii="Times New Roman" w:hAnsi="Times New Roman" w:cs="Times New Roman"/>
                <w:bCs/>
                <w:i/>
                <w:iCs/>
                <w:sz w:val="16"/>
                <w:szCs w:val="16"/>
              </w:rPr>
              <w:t>p</w:t>
            </w:r>
            <w:r w:rsidRPr="00CC6364">
              <w:rPr>
                <w:rFonts w:ascii="Times New Roman" w:hAnsi="Times New Roman" w:cs="Times New Roman"/>
                <w:bCs/>
                <w:sz w:val="16"/>
                <w:szCs w:val="16"/>
              </w:rPr>
              <w:t>=</w:t>
            </w:r>
            <w:r w:rsidRPr="00CC6364">
              <w:rPr>
                <w:rFonts w:ascii="Times New Roman" w:hAnsi="Times New Roman" w:cs="Times New Roman"/>
                <w:sz w:val="16"/>
                <w:szCs w:val="16"/>
              </w:rPr>
              <w:t>0.044</w:t>
            </w:r>
          </w:p>
          <w:p w14:paraId="68AB688D"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p w14:paraId="12D6E1A3"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bCs/>
                <w:sz w:val="16"/>
                <w:szCs w:val="16"/>
              </w:rPr>
              <w:t xml:space="preserve">-38.7 (-69.7, -7.6), </w:t>
            </w:r>
            <w:r w:rsidRPr="00CC6364">
              <w:rPr>
                <w:rFonts w:ascii="Times New Roman" w:hAnsi="Times New Roman" w:cs="Times New Roman"/>
                <w:bCs/>
                <w:i/>
                <w:iCs/>
                <w:sz w:val="16"/>
                <w:szCs w:val="16"/>
              </w:rPr>
              <w:t>p</w:t>
            </w:r>
            <w:r w:rsidRPr="00CC6364">
              <w:rPr>
                <w:rFonts w:ascii="Times New Roman" w:hAnsi="Times New Roman" w:cs="Times New Roman"/>
                <w:bCs/>
                <w:sz w:val="16"/>
                <w:szCs w:val="16"/>
              </w:rPr>
              <w:t>=</w:t>
            </w:r>
            <w:r w:rsidRPr="00CC6364">
              <w:rPr>
                <w:rFonts w:ascii="Times New Roman" w:hAnsi="Times New Roman" w:cs="Times New Roman"/>
                <w:sz w:val="16"/>
                <w:szCs w:val="16"/>
              </w:rPr>
              <w:t>0.015</w:t>
            </w:r>
          </w:p>
          <w:p w14:paraId="589AD9B8"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p w14:paraId="7BA67D27"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sz w:val="16"/>
                <w:szCs w:val="16"/>
              </w:rPr>
              <w:t xml:space="preserve">-8.0 (-38.1, 22.2), </w:t>
            </w:r>
          </w:p>
          <w:p w14:paraId="479F47D4" w14:textId="3DC9A40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=0.60</w:t>
            </w:r>
          </w:p>
        </w:tc>
        <w:tc>
          <w:tcPr>
            <w:tcW w:w="370" w:type="pct"/>
            <w:tcBorders>
              <w:right w:val="double" w:sz="4" w:space="0" w:color="auto"/>
            </w:tcBorders>
          </w:tcPr>
          <w:p w14:paraId="44935DA4"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p w14:paraId="20D61179"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p>
          <w:p w14:paraId="0B38C65F"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p>
          <w:p w14:paraId="65347BBB"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p>
          <w:p w14:paraId="647C3D4F" w14:textId="1C1ED094"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=0.15</w:t>
            </w:r>
          </w:p>
          <w:p w14:paraId="0D48ECA6"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p>
          <w:p w14:paraId="41AB53D4" w14:textId="77777777" w:rsidR="00081331" w:rsidRPr="00CC6364" w:rsidRDefault="00081331" w:rsidP="00A34005">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p>
          <w:p w14:paraId="64BBB658"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=0.17</w:t>
            </w:r>
          </w:p>
        </w:tc>
        <w:tc>
          <w:tcPr>
            <w:tcW w:w="493" w:type="pct"/>
            <w:tcBorders>
              <w:left w:val="double" w:sz="4" w:space="0" w:color="auto"/>
            </w:tcBorders>
          </w:tcPr>
          <w:p w14:paraId="104F2F01"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48CAF575"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18/36 (50.0%)</w:t>
            </w:r>
          </w:p>
          <w:p w14:paraId="2D3756E8"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3F0DCE1C"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0FA8DB1F"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52/81 (64.2%)</w:t>
            </w:r>
          </w:p>
          <w:p w14:paraId="5BEAEAA9"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5E392A49"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52182B01"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55/87 (63.2%)</w:t>
            </w:r>
          </w:p>
          <w:p w14:paraId="0436A234"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493" w:type="pct"/>
          </w:tcPr>
          <w:p w14:paraId="3EF95A64"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7F0D7C53"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12/31 (38.7%)</w:t>
            </w:r>
          </w:p>
          <w:p w14:paraId="43677FBA"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749BDAE8"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1A29FC68"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32/76 (42.1%)</w:t>
            </w:r>
          </w:p>
          <w:p w14:paraId="57C4DAA7"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36050D56"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7ADD7FD2"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sz w:val="16"/>
                <w:szCs w:val="16"/>
              </w:rPr>
              <w:t>44/88 (50.0%)</w:t>
            </w:r>
          </w:p>
        </w:tc>
        <w:tc>
          <w:tcPr>
            <w:tcW w:w="616" w:type="pct"/>
          </w:tcPr>
          <w:p w14:paraId="1E7D847E"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highlight w:val="yellow"/>
              </w:rPr>
            </w:pPr>
          </w:p>
          <w:p w14:paraId="50508A26"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 xml:space="preserve">1.56 (0.58, 4.20), </w:t>
            </w:r>
          </w:p>
          <w:p w14:paraId="3CD0AC5F"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=0.38</w:t>
            </w:r>
          </w:p>
          <w:p w14:paraId="2C7186D0"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36838CED"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 xml:space="preserve">2.27 (1.21, 4.26), </w:t>
            </w:r>
          </w:p>
          <w:p w14:paraId="1A4DAC49" w14:textId="6022EA4E"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=0.010</w:t>
            </w:r>
          </w:p>
          <w:p w14:paraId="30D73461"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4B012822"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 xml:space="preserve">1.50 (0.82, 2.74), </w:t>
            </w:r>
          </w:p>
          <w:p w14:paraId="2FA24ABC" w14:textId="6FC22AB9" w:rsidR="00081331" w:rsidRPr="00CC6364" w:rsidRDefault="00081331" w:rsidP="0008133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=0.18</w:t>
            </w:r>
          </w:p>
        </w:tc>
        <w:tc>
          <w:tcPr>
            <w:tcW w:w="370" w:type="pct"/>
            <w:tcBorders>
              <w:right w:val="double" w:sz="4" w:space="0" w:color="auto"/>
            </w:tcBorders>
          </w:tcPr>
          <w:p w14:paraId="0019DB41"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0846FC7B"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p>
          <w:p w14:paraId="032FEA4D"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p>
          <w:p w14:paraId="7F9AB022"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p>
          <w:p w14:paraId="7AFCEEA1" w14:textId="603C2D1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=0.95</w:t>
            </w:r>
          </w:p>
          <w:p w14:paraId="545B8229"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p>
          <w:p w14:paraId="559D471E"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p>
          <w:p w14:paraId="0DBE3D24"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=0.35</w:t>
            </w:r>
          </w:p>
        </w:tc>
      </w:tr>
      <w:tr w:rsidR="00CC6364" w:rsidRPr="00CC6364" w14:paraId="07628C82" w14:textId="77777777" w:rsidTr="000813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64" w:type="pct"/>
            <w:tcBorders>
              <w:left w:val="single" w:sz="4" w:space="0" w:color="auto"/>
            </w:tcBorders>
          </w:tcPr>
          <w:p w14:paraId="680851D6" w14:textId="77777777" w:rsidR="00081331" w:rsidRPr="00CC6364" w:rsidRDefault="00081331" w:rsidP="00A34005">
            <w:pPr>
              <w:pStyle w:val="NoSpacing"/>
              <w:rPr>
                <w:rFonts w:ascii="Times New Roman" w:hAnsi="Times New Roman" w:cs="Times New Roman"/>
                <w:sz w:val="16"/>
                <w:szCs w:val="16"/>
              </w:rPr>
            </w:pPr>
            <w:r w:rsidRPr="00CC6364">
              <w:rPr>
                <w:rFonts w:ascii="Times New Roman" w:hAnsi="Times New Roman" w:cs="Times New Roman"/>
                <w:sz w:val="16"/>
                <w:szCs w:val="16"/>
              </w:rPr>
              <w:t>IBS severity</w:t>
            </w:r>
          </w:p>
          <w:p w14:paraId="223871E9" w14:textId="77777777" w:rsidR="00081331" w:rsidRPr="00CC6364" w:rsidRDefault="00081331" w:rsidP="00A34005">
            <w:pPr>
              <w:pStyle w:val="NoSpacing"/>
              <w:rPr>
                <w:rFonts w:ascii="Times New Roman" w:hAnsi="Times New Roman" w:cs="Times New Roman"/>
                <w:bCs w:val="0"/>
                <w:sz w:val="16"/>
                <w:szCs w:val="16"/>
              </w:rPr>
            </w:pPr>
            <w:r w:rsidRPr="00CC6364">
              <w:rPr>
                <w:rFonts w:ascii="Times New Roman" w:hAnsi="Times New Roman" w:cs="Times New Roman"/>
                <w:b w:val="0"/>
                <w:sz w:val="16"/>
                <w:szCs w:val="16"/>
              </w:rPr>
              <w:t>Mild (75-174) (n=63, 13.8%)</w:t>
            </w:r>
          </w:p>
          <w:p w14:paraId="6A76B216" w14:textId="77777777" w:rsidR="00081331" w:rsidRPr="00CC6364" w:rsidRDefault="00081331" w:rsidP="00A34005">
            <w:pPr>
              <w:pStyle w:val="NoSpacing"/>
              <w:rPr>
                <w:rFonts w:ascii="Times New Roman" w:hAnsi="Times New Roman" w:cs="Times New Roman"/>
                <w:bCs w:val="0"/>
                <w:sz w:val="16"/>
                <w:szCs w:val="16"/>
              </w:rPr>
            </w:pPr>
          </w:p>
          <w:p w14:paraId="669AE9E7" w14:textId="77777777" w:rsidR="00081331" w:rsidRPr="00CC6364" w:rsidRDefault="00081331" w:rsidP="00A34005">
            <w:pPr>
              <w:pStyle w:val="NoSpacing"/>
              <w:rPr>
                <w:rFonts w:ascii="Times New Roman" w:hAnsi="Times New Roman" w:cs="Times New Roman"/>
                <w:b w:val="0"/>
                <w:sz w:val="16"/>
                <w:szCs w:val="16"/>
              </w:rPr>
            </w:pPr>
          </w:p>
          <w:p w14:paraId="600C430B" w14:textId="77777777" w:rsidR="00081331" w:rsidRPr="00CC6364" w:rsidRDefault="00081331" w:rsidP="00A34005">
            <w:pPr>
              <w:pStyle w:val="NoSpacing"/>
              <w:rPr>
                <w:rFonts w:ascii="Times New Roman" w:hAnsi="Times New Roman" w:cs="Times New Roman"/>
                <w:bCs w:val="0"/>
                <w:sz w:val="16"/>
                <w:szCs w:val="16"/>
              </w:rPr>
            </w:pPr>
            <w:r w:rsidRPr="00CC6364">
              <w:rPr>
                <w:rFonts w:ascii="Times New Roman" w:hAnsi="Times New Roman" w:cs="Times New Roman"/>
                <w:b w:val="0"/>
                <w:sz w:val="16"/>
                <w:szCs w:val="16"/>
              </w:rPr>
              <w:t>Moderate (175-299) (n=201, 44.2%)</w:t>
            </w:r>
          </w:p>
          <w:p w14:paraId="5174EE10" w14:textId="77777777" w:rsidR="00081331" w:rsidRPr="00CC6364" w:rsidRDefault="00081331" w:rsidP="00A34005">
            <w:pPr>
              <w:pStyle w:val="NoSpacing"/>
              <w:rPr>
                <w:rFonts w:ascii="Times New Roman" w:hAnsi="Times New Roman" w:cs="Times New Roman"/>
                <w:b w:val="0"/>
                <w:sz w:val="16"/>
                <w:szCs w:val="16"/>
              </w:rPr>
            </w:pPr>
          </w:p>
          <w:p w14:paraId="0DDDB954" w14:textId="77777777" w:rsidR="00081331" w:rsidRPr="00CC6364" w:rsidRDefault="00081331" w:rsidP="00A34005">
            <w:pPr>
              <w:pStyle w:val="NoSpacing"/>
              <w:rPr>
                <w:rFonts w:ascii="Times New Roman" w:hAnsi="Times New Roman" w:cs="Times New Roman"/>
                <w:bCs w:val="0"/>
                <w:sz w:val="16"/>
                <w:szCs w:val="16"/>
              </w:rPr>
            </w:pPr>
          </w:p>
          <w:p w14:paraId="0E1B7302" w14:textId="77777777" w:rsidR="00081331" w:rsidRPr="00CC6364" w:rsidRDefault="00081331" w:rsidP="00A34005">
            <w:pPr>
              <w:pStyle w:val="NoSpacing"/>
              <w:rPr>
                <w:rFonts w:ascii="Times New Roman" w:hAnsi="Times New Roman" w:cs="Times New Roman"/>
                <w:sz w:val="16"/>
                <w:szCs w:val="16"/>
              </w:rPr>
            </w:pPr>
            <w:r w:rsidRPr="00CC6364">
              <w:rPr>
                <w:rFonts w:ascii="Times New Roman" w:hAnsi="Times New Roman" w:cs="Times New Roman"/>
                <w:b w:val="0"/>
                <w:sz w:val="16"/>
                <w:szCs w:val="16"/>
              </w:rPr>
              <w:t>Severe (300-500) (n=191, 42.0%)</w:t>
            </w:r>
          </w:p>
        </w:tc>
        <w:tc>
          <w:tcPr>
            <w:tcW w:w="445" w:type="pct"/>
          </w:tcPr>
          <w:p w14:paraId="4E17BCA3"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7FAC99CB"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117.5 (84.2), n=32</w:t>
            </w:r>
          </w:p>
          <w:p w14:paraId="1B95061F"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5C9C0CAE"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3F189307" w14:textId="2310F53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168.9 (101.3), n=91</w:t>
            </w:r>
          </w:p>
          <w:p w14:paraId="2CCD3D20"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58AEB656"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sz w:val="16"/>
                <w:szCs w:val="16"/>
              </w:rPr>
              <w:t>197.6 (116.0), n=78</w:t>
            </w:r>
          </w:p>
        </w:tc>
        <w:tc>
          <w:tcPr>
            <w:tcW w:w="432" w:type="pct"/>
          </w:tcPr>
          <w:p w14:paraId="4195E68C"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2EBA5284"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132.6 (83.9), n=23</w:t>
            </w:r>
          </w:p>
          <w:p w14:paraId="3CFC5AA2"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382DDA09"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174.0 (89.0), n=93</w:t>
            </w:r>
          </w:p>
          <w:p w14:paraId="5212554C"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245F3022"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sz w:val="16"/>
                <w:szCs w:val="16"/>
              </w:rPr>
              <w:t>257.3 (123.9), n=78</w:t>
            </w:r>
          </w:p>
        </w:tc>
        <w:tc>
          <w:tcPr>
            <w:tcW w:w="616" w:type="pct"/>
          </w:tcPr>
          <w:p w14:paraId="72C654ED"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7D304BD8"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 xml:space="preserve">-1.7 (-56.5, 53.1), </w:t>
            </w:r>
          </w:p>
          <w:p w14:paraId="3DB4FA5D" w14:textId="3D1C2E7D"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=0.95</w:t>
            </w:r>
          </w:p>
          <w:p w14:paraId="62F59BC6"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1F413167"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 xml:space="preserve">-14.8 (-44.9, 15.3), </w:t>
            </w:r>
          </w:p>
          <w:p w14:paraId="0365DA8B" w14:textId="40DAA6E3"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=0.34</w:t>
            </w:r>
          </w:p>
          <w:p w14:paraId="757DB147"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7206E621"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 xml:space="preserve">-51.6 (-84.2, -18.9), </w:t>
            </w:r>
            <w:r w:rsidRPr="00CC6364">
              <w:rPr>
                <w:rFonts w:ascii="Times New Roman" w:hAnsi="Times New Roman" w:cs="Times New Roman"/>
                <w:i/>
                <w:iCs/>
                <w:sz w:val="16"/>
                <w:szCs w:val="16"/>
              </w:rPr>
              <w:t>p</w:t>
            </w:r>
            <w:r w:rsidRPr="00CC6364">
              <w:rPr>
                <w:rFonts w:ascii="Times New Roman" w:hAnsi="Times New Roman" w:cs="Times New Roman"/>
                <w:sz w:val="16"/>
                <w:szCs w:val="16"/>
              </w:rPr>
              <w:t>=0.0020</w:t>
            </w:r>
          </w:p>
        </w:tc>
        <w:tc>
          <w:tcPr>
            <w:tcW w:w="370" w:type="pct"/>
            <w:tcBorders>
              <w:right w:val="double" w:sz="4" w:space="0" w:color="auto"/>
            </w:tcBorders>
          </w:tcPr>
          <w:p w14:paraId="0DB76B37"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5098CDC2"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111A6ED6"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p>
          <w:p w14:paraId="3E1AB5AC"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p>
          <w:p w14:paraId="21B86E96"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=0.69</w:t>
            </w:r>
          </w:p>
          <w:p w14:paraId="3B7747EF" w14:textId="77777777" w:rsidR="00081331" w:rsidRPr="00CC6364" w:rsidRDefault="00081331" w:rsidP="00A34005">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p>
          <w:p w14:paraId="6A0F74B0" w14:textId="77777777" w:rsidR="00081331" w:rsidRPr="00CC6364" w:rsidRDefault="00081331" w:rsidP="00A34005">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p>
          <w:p w14:paraId="6DFC6E1C"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=0.13</w:t>
            </w:r>
          </w:p>
        </w:tc>
        <w:tc>
          <w:tcPr>
            <w:tcW w:w="493" w:type="pct"/>
            <w:tcBorders>
              <w:left w:val="double" w:sz="4" w:space="0" w:color="auto"/>
            </w:tcBorders>
          </w:tcPr>
          <w:p w14:paraId="081910C7"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44A54549"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22/32 (68.8%)</w:t>
            </w:r>
          </w:p>
          <w:p w14:paraId="135FD4B1"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5E6F559A"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7033E3D6"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53/91 (58.2%)</w:t>
            </w:r>
          </w:p>
          <w:p w14:paraId="11B8825B"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6E6D890A"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7B2F365F"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48/78 (61.5%)</w:t>
            </w:r>
          </w:p>
        </w:tc>
        <w:tc>
          <w:tcPr>
            <w:tcW w:w="493" w:type="pct"/>
          </w:tcPr>
          <w:p w14:paraId="5D45D086"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5A5D81D0"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9/23 (39.1%)</w:t>
            </w:r>
          </w:p>
          <w:p w14:paraId="504A004C"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41FA477D"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3995651F"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44/92 (47.8%)</w:t>
            </w:r>
          </w:p>
          <w:p w14:paraId="33552084"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63CD4204"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546A7A07"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32/77 (41.6%)</w:t>
            </w:r>
          </w:p>
        </w:tc>
        <w:tc>
          <w:tcPr>
            <w:tcW w:w="616" w:type="pct"/>
          </w:tcPr>
          <w:p w14:paraId="13D851F0"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541F078A"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 xml:space="preserve">3.03 (0.99, 9.30), </w:t>
            </w:r>
          </w:p>
          <w:p w14:paraId="6CCC0D2C" w14:textId="6C6404F4"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=0.053</w:t>
            </w:r>
          </w:p>
          <w:p w14:paraId="6B223888"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1FD49668"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 xml:space="preserve">1.65 (0.91, 2.96), </w:t>
            </w:r>
          </w:p>
          <w:p w14:paraId="1ADFBACF" w14:textId="45711F8F"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=0.097</w:t>
            </w:r>
          </w:p>
          <w:p w14:paraId="140E655A"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0184C488"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 xml:space="preserve">1.73 (0.92, 3.24), </w:t>
            </w:r>
          </w:p>
          <w:p w14:paraId="0752F27C" w14:textId="399AC503"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=0.087</w:t>
            </w:r>
          </w:p>
        </w:tc>
        <w:tc>
          <w:tcPr>
            <w:tcW w:w="370" w:type="pct"/>
            <w:tcBorders>
              <w:right w:val="double" w:sz="4" w:space="0" w:color="auto"/>
            </w:tcBorders>
          </w:tcPr>
          <w:p w14:paraId="142D28C9"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2382612A"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p>
          <w:p w14:paraId="5BD6604C"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p>
          <w:p w14:paraId="4A392DDB"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p>
          <w:p w14:paraId="0EA11A21"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=0.34</w:t>
            </w:r>
          </w:p>
          <w:p w14:paraId="55742939"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645E4340"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0F46DC66"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=0.39</w:t>
            </w:r>
          </w:p>
        </w:tc>
      </w:tr>
      <w:tr w:rsidR="00CC6364" w:rsidRPr="00CC6364" w14:paraId="278936F8" w14:textId="77777777" w:rsidTr="00081331">
        <w:trPr>
          <w:trHeight w:val="908"/>
        </w:trPr>
        <w:tc>
          <w:tcPr>
            <w:cnfStyle w:val="001000000000" w:firstRow="0" w:lastRow="0" w:firstColumn="1" w:lastColumn="0" w:oddVBand="0" w:evenVBand="0" w:oddHBand="0" w:evenHBand="0" w:firstRowFirstColumn="0" w:firstRowLastColumn="0" w:lastRowFirstColumn="0" w:lastRowLastColumn="0"/>
            <w:tcW w:w="1164" w:type="pct"/>
            <w:tcBorders>
              <w:left w:val="single" w:sz="4" w:space="0" w:color="auto"/>
            </w:tcBorders>
          </w:tcPr>
          <w:p w14:paraId="6AB517F6" w14:textId="77777777" w:rsidR="00081331" w:rsidRPr="00CC6364" w:rsidRDefault="00081331" w:rsidP="00A34005">
            <w:pPr>
              <w:pStyle w:val="NoSpacing"/>
              <w:rPr>
                <w:rFonts w:ascii="Times New Roman" w:hAnsi="Times New Roman" w:cs="Times New Roman"/>
                <w:b w:val="0"/>
                <w:sz w:val="16"/>
                <w:szCs w:val="16"/>
              </w:rPr>
            </w:pPr>
            <w:r w:rsidRPr="00CC6364">
              <w:rPr>
                <w:rFonts w:ascii="Times New Roman" w:hAnsi="Times New Roman" w:cs="Times New Roman"/>
                <w:sz w:val="16"/>
                <w:szCs w:val="16"/>
              </w:rPr>
              <w:lastRenderedPageBreak/>
              <w:t>HADS-anxiety score</w:t>
            </w:r>
          </w:p>
          <w:p w14:paraId="4065362C" w14:textId="77777777" w:rsidR="00081331" w:rsidRPr="00CC6364" w:rsidRDefault="00081331" w:rsidP="00A34005">
            <w:pPr>
              <w:pStyle w:val="NoSpacing"/>
              <w:rPr>
                <w:rFonts w:ascii="Times New Roman" w:hAnsi="Times New Roman" w:cs="Times New Roman"/>
                <w:bCs w:val="0"/>
                <w:sz w:val="16"/>
                <w:szCs w:val="16"/>
              </w:rPr>
            </w:pPr>
            <w:r w:rsidRPr="00CC6364">
              <w:rPr>
                <w:rFonts w:ascii="Times New Roman" w:hAnsi="Times New Roman" w:cs="Times New Roman"/>
                <w:b w:val="0"/>
                <w:sz w:val="16"/>
                <w:szCs w:val="16"/>
              </w:rPr>
              <w:t>Normal (&lt;8) (n=245, 52.9%)</w:t>
            </w:r>
          </w:p>
          <w:p w14:paraId="05DC0EDA" w14:textId="77777777" w:rsidR="00081331" w:rsidRPr="00CC6364" w:rsidRDefault="00081331" w:rsidP="00A34005">
            <w:pPr>
              <w:pStyle w:val="NoSpacing"/>
              <w:rPr>
                <w:rFonts w:ascii="Times New Roman" w:hAnsi="Times New Roman" w:cs="Times New Roman"/>
                <w:bCs w:val="0"/>
                <w:sz w:val="16"/>
                <w:szCs w:val="16"/>
              </w:rPr>
            </w:pPr>
          </w:p>
          <w:p w14:paraId="66328501" w14:textId="77777777" w:rsidR="00081331" w:rsidRPr="00CC6364" w:rsidRDefault="00081331" w:rsidP="00A34005">
            <w:pPr>
              <w:pStyle w:val="NoSpacing"/>
              <w:rPr>
                <w:rFonts w:ascii="Times New Roman" w:hAnsi="Times New Roman" w:cs="Times New Roman"/>
                <w:b w:val="0"/>
                <w:sz w:val="16"/>
                <w:szCs w:val="16"/>
              </w:rPr>
            </w:pPr>
          </w:p>
          <w:p w14:paraId="3B255FF7" w14:textId="77777777" w:rsidR="00081331" w:rsidRPr="00CC6364" w:rsidRDefault="00081331" w:rsidP="00A34005">
            <w:pPr>
              <w:pStyle w:val="NoSpacing"/>
              <w:rPr>
                <w:rFonts w:ascii="Times New Roman" w:hAnsi="Times New Roman" w:cs="Times New Roman"/>
                <w:b w:val="0"/>
                <w:sz w:val="16"/>
                <w:szCs w:val="16"/>
              </w:rPr>
            </w:pPr>
            <w:r w:rsidRPr="00CC6364">
              <w:rPr>
                <w:rFonts w:ascii="Times New Roman" w:hAnsi="Times New Roman" w:cs="Times New Roman"/>
                <w:b w:val="0"/>
                <w:sz w:val="16"/>
                <w:szCs w:val="16"/>
              </w:rPr>
              <w:t>Borderline/abnormal (≥8) (n=218, 47.1%)</w:t>
            </w:r>
          </w:p>
        </w:tc>
        <w:tc>
          <w:tcPr>
            <w:tcW w:w="445" w:type="pct"/>
          </w:tcPr>
          <w:p w14:paraId="23DF5016"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49102F2A"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154.2 (101.4), n=110</w:t>
            </w:r>
          </w:p>
          <w:p w14:paraId="0CEE2990"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27BD41D8"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189.4 (112.3), n=94</w:t>
            </w:r>
          </w:p>
        </w:tc>
        <w:tc>
          <w:tcPr>
            <w:tcW w:w="432" w:type="pct"/>
          </w:tcPr>
          <w:p w14:paraId="2293CEB7"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1B6E14C1"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198.5 (119.6), n=102</w:t>
            </w:r>
          </w:p>
          <w:p w14:paraId="691EF485"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63978C4C"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201.8 (109.3), n=95</w:t>
            </w:r>
          </w:p>
        </w:tc>
        <w:tc>
          <w:tcPr>
            <w:tcW w:w="616" w:type="pct"/>
          </w:tcPr>
          <w:p w14:paraId="47EE34B9"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p w14:paraId="18697361"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sz w:val="16"/>
                <w:szCs w:val="16"/>
              </w:rPr>
              <w:t xml:space="preserve">-38.4 (-65.3, -11.5), </w:t>
            </w:r>
            <w:r w:rsidRPr="00CC6364">
              <w:rPr>
                <w:rFonts w:ascii="Times New Roman" w:hAnsi="Times New Roman" w:cs="Times New Roman"/>
                <w:bCs/>
                <w:i/>
                <w:iCs/>
                <w:sz w:val="16"/>
                <w:szCs w:val="16"/>
              </w:rPr>
              <w:t>p</w:t>
            </w:r>
            <w:r w:rsidRPr="00CC6364">
              <w:rPr>
                <w:rFonts w:ascii="Times New Roman" w:hAnsi="Times New Roman" w:cs="Times New Roman"/>
                <w:bCs/>
                <w:sz w:val="16"/>
                <w:szCs w:val="16"/>
              </w:rPr>
              <w:t>=0.0052</w:t>
            </w:r>
          </w:p>
          <w:p w14:paraId="207BFF5F"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p w14:paraId="525349CE"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sz w:val="16"/>
                <w:szCs w:val="16"/>
              </w:rPr>
              <w:t xml:space="preserve">-13.6 (-43.5, 16.4), </w:t>
            </w:r>
          </w:p>
          <w:p w14:paraId="50009CA7" w14:textId="5D7450F9"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i/>
                <w:iCs/>
                <w:sz w:val="16"/>
                <w:szCs w:val="16"/>
              </w:rPr>
              <w:t>p</w:t>
            </w:r>
            <w:r w:rsidRPr="00CC6364">
              <w:rPr>
                <w:rFonts w:ascii="Times New Roman" w:hAnsi="Times New Roman" w:cs="Times New Roman"/>
                <w:bCs/>
                <w:sz w:val="16"/>
                <w:szCs w:val="16"/>
              </w:rPr>
              <w:t>=0.37</w:t>
            </w:r>
          </w:p>
        </w:tc>
        <w:tc>
          <w:tcPr>
            <w:tcW w:w="370" w:type="pct"/>
            <w:tcBorders>
              <w:right w:val="double" w:sz="4" w:space="0" w:color="auto"/>
            </w:tcBorders>
          </w:tcPr>
          <w:p w14:paraId="428694E6" w14:textId="77777777" w:rsidR="00081331" w:rsidRPr="00CC6364" w:rsidRDefault="00081331" w:rsidP="00A340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p w14:paraId="400B1A6A"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p>
          <w:p w14:paraId="05012CB4"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p>
          <w:p w14:paraId="191CA0DA"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p>
          <w:p w14:paraId="7A538C28"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w:t>
            </w:r>
            <w:r w:rsidRPr="00CC6364">
              <w:rPr>
                <w:rFonts w:ascii="Times New Roman" w:hAnsi="Times New Roman" w:cs="Times New Roman"/>
                <w:bCs/>
                <w:sz w:val="16"/>
                <w:szCs w:val="16"/>
              </w:rPr>
              <w:t>0.23</w:t>
            </w:r>
          </w:p>
        </w:tc>
        <w:tc>
          <w:tcPr>
            <w:tcW w:w="493" w:type="pct"/>
            <w:tcBorders>
              <w:left w:val="double" w:sz="4" w:space="0" w:color="auto"/>
            </w:tcBorders>
          </w:tcPr>
          <w:p w14:paraId="7234C6E0"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6DBE7263"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69/110 (62.7%)</w:t>
            </w:r>
          </w:p>
          <w:p w14:paraId="3E373946"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679D0F44"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0F5F7F92"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sz w:val="16"/>
                <w:szCs w:val="16"/>
              </w:rPr>
              <w:t>56/94 (59.6%)</w:t>
            </w:r>
          </w:p>
        </w:tc>
        <w:tc>
          <w:tcPr>
            <w:tcW w:w="493" w:type="pct"/>
          </w:tcPr>
          <w:p w14:paraId="5DADABAD"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6A9FE90E"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47/102 (46.1%)</w:t>
            </w:r>
          </w:p>
          <w:p w14:paraId="13BCBCCB"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4AA37124"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7B385129"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sz w:val="16"/>
                <w:szCs w:val="16"/>
              </w:rPr>
              <w:t>41/93 (44.1%)</w:t>
            </w:r>
          </w:p>
        </w:tc>
        <w:tc>
          <w:tcPr>
            <w:tcW w:w="616" w:type="pct"/>
          </w:tcPr>
          <w:p w14:paraId="3A8E7EFE"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1292DA21"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1.73 (1.00, 2.97),</w:t>
            </w:r>
          </w:p>
          <w:p w14:paraId="07AA9BBC" w14:textId="604357F9"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 xml:space="preserve"> </w:t>
            </w:r>
            <w:r w:rsidRPr="00CC6364">
              <w:rPr>
                <w:rFonts w:ascii="Times New Roman" w:hAnsi="Times New Roman" w:cs="Times New Roman"/>
                <w:i/>
                <w:iCs/>
                <w:sz w:val="16"/>
                <w:szCs w:val="16"/>
              </w:rPr>
              <w:t>p</w:t>
            </w:r>
            <w:r w:rsidRPr="00CC6364">
              <w:rPr>
                <w:rFonts w:ascii="Times New Roman" w:hAnsi="Times New Roman" w:cs="Times New Roman"/>
                <w:sz w:val="16"/>
                <w:szCs w:val="16"/>
              </w:rPr>
              <w:t>=0.049</w:t>
            </w:r>
          </w:p>
          <w:p w14:paraId="37253D62"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36E58F27"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 xml:space="preserve">1.84 (1.03, 3.26), </w:t>
            </w:r>
          </w:p>
          <w:p w14:paraId="2AB0BA62" w14:textId="26C6E255"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=0.038</w:t>
            </w:r>
          </w:p>
        </w:tc>
        <w:tc>
          <w:tcPr>
            <w:tcW w:w="370" w:type="pct"/>
            <w:tcBorders>
              <w:right w:val="double" w:sz="4" w:space="0" w:color="auto"/>
            </w:tcBorders>
          </w:tcPr>
          <w:p w14:paraId="58EB1D03"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4EC4ED02"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p>
          <w:p w14:paraId="73C5354C"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p>
          <w:p w14:paraId="6F9AA110"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p>
          <w:p w14:paraId="1A21D7C7"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=0.88</w:t>
            </w:r>
          </w:p>
        </w:tc>
      </w:tr>
      <w:tr w:rsidR="00CC6364" w:rsidRPr="00CC6364" w14:paraId="200489A7" w14:textId="77777777" w:rsidTr="00081331">
        <w:trPr>
          <w:cnfStyle w:val="000000100000" w:firstRow="0" w:lastRow="0" w:firstColumn="0" w:lastColumn="0" w:oddVBand="0" w:evenVBand="0" w:oddHBand="1" w:evenHBand="0" w:firstRowFirstColumn="0" w:firstRowLastColumn="0" w:lastRowFirstColumn="0" w:lastRowLastColumn="0"/>
          <w:trHeight w:val="908"/>
        </w:trPr>
        <w:tc>
          <w:tcPr>
            <w:cnfStyle w:val="001000000000" w:firstRow="0" w:lastRow="0" w:firstColumn="1" w:lastColumn="0" w:oddVBand="0" w:evenVBand="0" w:oddHBand="0" w:evenHBand="0" w:firstRowFirstColumn="0" w:firstRowLastColumn="0" w:lastRowFirstColumn="0" w:lastRowLastColumn="0"/>
            <w:tcW w:w="1164" w:type="pct"/>
            <w:tcBorders>
              <w:left w:val="single" w:sz="4" w:space="0" w:color="auto"/>
            </w:tcBorders>
          </w:tcPr>
          <w:p w14:paraId="560E9844" w14:textId="77777777" w:rsidR="00081331" w:rsidRPr="00CC6364" w:rsidRDefault="00081331" w:rsidP="00A34005">
            <w:pPr>
              <w:pStyle w:val="NoSpacing"/>
              <w:rPr>
                <w:rFonts w:ascii="Times New Roman" w:hAnsi="Times New Roman" w:cs="Times New Roman"/>
                <w:b w:val="0"/>
                <w:sz w:val="16"/>
                <w:szCs w:val="16"/>
                <w:lang w:val="fr-FR"/>
              </w:rPr>
            </w:pPr>
            <w:r w:rsidRPr="00CC6364">
              <w:rPr>
                <w:rFonts w:ascii="Times New Roman" w:hAnsi="Times New Roman" w:cs="Times New Roman"/>
                <w:sz w:val="16"/>
                <w:szCs w:val="16"/>
                <w:lang w:val="fr-FR"/>
              </w:rPr>
              <w:t>HADS-</w:t>
            </w:r>
            <w:proofErr w:type="spellStart"/>
            <w:r w:rsidRPr="00CC6364">
              <w:rPr>
                <w:rFonts w:ascii="Times New Roman" w:hAnsi="Times New Roman" w:cs="Times New Roman"/>
                <w:sz w:val="16"/>
                <w:szCs w:val="16"/>
                <w:lang w:val="fr-FR"/>
              </w:rPr>
              <w:t>depression</w:t>
            </w:r>
            <w:proofErr w:type="spellEnd"/>
            <w:r w:rsidRPr="00CC6364">
              <w:rPr>
                <w:rFonts w:ascii="Times New Roman" w:hAnsi="Times New Roman" w:cs="Times New Roman"/>
                <w:sz w:val="16"/>
                <w:szCs w:val="16"/>
                <w:lang w:val="fr-FR"/>
              </w:rPr>
              <w:t xml:space="preserve"> score</w:t>
            </w:r>
          </w:p>
          <w:p w14:paraId="08F4502F" w14:textId="77777777" w:rsidR="00081331" w:rsidRPr="00CC6364" w:rsidRDefault="00081331" w:rsidP="00A34005">
            <w:pPr>
              <w:pStyle w:val="NoSpacing"/>
              <w:rPr>
                <w:rFonts w:ascii="Times New Roman" w:hAnsi="Times New Roman" w:cs="Times New Roman"/>
                <w:bCs w:val="0"/>
                <w:sz w:val="16"/>
                <w:szCs w:val="16"/>
                <w:lang w:val="fr-FR"/>
              </w:rPr>
            </w:pPr>
            <w:r w:rsidRPr="00CC6364">
              <w:rPr>
                <w:rFonts w:ascii="Times New Roman" w:hAnsi="Times New Roman" w:cs="Times New Roman"/>
                <w:b w:val="0"/>
                <w:sz w:val="16"/>
                <w:szCs w:val="16"/>
                <w:lang w:val="fr-FR"/>
              </w:rPr>
              <w:t>Normal (&lt;8) (n=390, 84.2%)</w:t>
            </w:r>
          </w:p>
          <w:p w14:paraId="1FB4C8A2" w14:textId="77777777" w:rsidR="00081331" w:rsidRPr="00CC6364" w:rsidRDefault="00081331" w:rsidP="00A34005">
            <w:pPr>
              <w:pStyle w:val="NoSpacing"/>
              <w:rPr>
                <w:rFonts w:ascii="Times New Roman" w:hAnsi="Times New Roman" w:cs="Times New Roman"/>
                <w:bCs w:val="0"/>
                <w:sz w:val="16"/>
                <w:szCs w:val="16"/>
                <w:lang w:val="fr-FR"/>
              </w:rPr>
            </w:pPr>
          </w:p>
          <w:p w14:paraId="7581B31C" w14:textId="77777777" w:rsidR="00081331" w:rsidRPr="00CC6364" w:rsidRDefault="00081331" w:rsidP="00A34005">
            <w:pPr>
              <w:pStyle w:val="NoSpacing"/>
              <w:rPr>
                <w:rFonts w:ascii="Times New Roman" w:hAnsi="Times New Roman" w:cs="Times New Roman"/>
                <w:b w:val="0"/>
                <w:sz w:val="16"/>
                <w:szCs w:val="16"/>
                <w:lang w:val="fr-FR"/>
              </w:rPr>
            </w:pPr>
          </w:p>
          <w:p w14:paraId="0BC12539" w14:textId="77777777" w:rsidR="00081331" w:rsidRPr="00CC6364" w:rsidRDefault="00081331" w:rsidP="00A34005">
            <w:pPr>
              <w:pStyle w:val="NoSpacing"/>
              <w:rPr>
                <w:rFonts w:ascii="Times New Roman" w:hAnsi="Times New Roman" w:cs="Times New Roman"/>
                <w:sz w:val="16"/>
                <w:szCs w:val="16"/>
              </w:rPr>
            </w:pPr>
            <w:r w:rsidRPr="00CC6364">
              <w:rPr>
                <w:rFonts w:ascii="Times New Roman" w:hAnsi="Times New Roman" w:cs="Times New Roman"/>
                <w:b w:val="0"/>
                <w:sz w:val="16"/>
                <w:szCs w:val="16"/>
              </w:rPr>
              <w:t>Borderline/abnormal (≥8) (n=73, 15.8%)</w:t>
            </w:r>
          </w:p>
        </w:tc>
        <w:tc>
          <w:tcPr>
            <w:tcW w:w="445" w:type="pct"/>
          </w:tcPr>
          <w:p w14:paraId="0BBDAC7D"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p w14:paraId="068EF468"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168.4 (105.9), n=170</w:t>
            </w:r>
          </w:p>
          <w:p w14:paraId="3542E7B7"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62C01837"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sz w:val="16"/>
                <w:szCs w:val="16"/>
              </w:rPr>
              <w:t>180.6 (117.7), n=34</w:t>
            </w:r>
          </w:p>
        </w:tc>
        <w:tc>
          <w:tcPr>
            <w:tcW w:w="432" w:type="pct"/>
          </w:tcPr>
          <w:p w14:paraId="7E6DF3C8"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p w14:paraId="5B2E3EE2"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195.1 (113.2), n=169</w:t>
            </w:r>
          </w:p>
          <w:p w14:paraId="182F4E6D"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69E07BC5"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sz w:val="16"/>
                <w:szCs w:val="16"/>
              </w:rPr>
              <w:t>230.4 (119.6), n=28</w:t>
            </w:r>
          </w:p>
        </w:tc>
        <w:tc>
          <w:tcPr>
            <w:tcW w:w="616" w:type="pct"/>
          </w:tcPr>
          <w:p w14:paraId="63F91C0A"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p w14:paraId="79B2D653"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sz w:val="16"/>
                <w:szCs w:val="16"/>
              </w:rPr>
              <w:t>-19.6 (-41.0, 1.8),</w:t>
            </w:r>
          </w:p>
          <w:p w14:paraId="66B5A5EA" w14:textId="1FB18E75"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sz w:val="16"/>
                <w:szCs w:val="16"/>
              </w:rPr>
              <w:t xml:space="preserve"> </w:t>
            </w:r>
            <w:r w:rsidRPr="00CC6364">
              <w:rPr>
                <w:rFonts w:ascii="Times New Roman" w:hAnsi="Times New Roman" w:cs="Times New Roman"/>
                <w:bCs/>
                <w:i/>
                <w:iCs/>
                <w:sz w:val="16"/>
                <w:szCs w:val="16"/>
              </w:rPr>
              <w:t>p</w:t>
            </w:r>
            <w:r w:rsidRPr="00CC6364">
              <w:rPr>
                <w:rFonts w:ascii="Times New Roman" w:hAnsi="Times New Roman" w:cs="Times New Roman"/>
                <w:bCs/>
                <w:sz w:val="16"/>
                <w:szCs w:val="16"/>
              </w:rPr>
              <w:t>=0.073</w:t>
            </w:r>
          </w:p>
          <w:p w14:paraId="61AAECA1"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p w14:paraId="7544C888"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sz w:val="16"/>
                <w:szCs w:val="16"/>
              </w:rPr>
              <w:t xml:space="preserve">-65.7 (-116.0, -15.4), </w:t>
            </w:r>
            <w:r w:rsidRPr="00CC6364">
              <w:rPr>
                <w:rFonts w:ascii="Times New Roman" w:hAnsi="Times New Roman" w:cs="Times New Roman"/>
                <w:bCs/>
                <w:i/>
                <w:iCs/>
                <w:sz w:val="16"/>
                <w:szCs w:val="16"/>
              </w:rPr>
              <w:t>p</w:t>
            </w:r>
            <w:r w:rsidRPr="00CC6364">
              <w:rPr>
                <w:rFonts w:ascii="Times New Roman" w:hAnsi="Times New Roman" w:cs="Times New Roman"/>
                <w:bCs/>
                <w:sz w:val="16"/>
                <w:szCs w:val="16"/>
              </w:rPr>
              <w:t>=0.011</w:t>
            </w:r>
          </w:p>
        </w:tc>
        <w:tc>
          <w:tcPr>
            <w:tcW w:w="370" w:type="pct"/>
            <w:tcBorders>
              <w:right w:val="double" w:sz="4" w:space="0" w:color="auto"/>
            </w:tcBorders>
          </w:tcPr>
          <w:p w14:paraId="6ACE06C2" w14:textId="77777777" w:rsidR="00081331" w:rsidRPr="00CC6364" w:rsidRDefault="00081331" w:rsidP="00A340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p w14:paraId="7CE63C54"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p>
          <w:p w14:paraId="27A56C76"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p>
          <w:p w14:paraId="103EADC8"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p>
          <w:p w14:paraId="4F9D8D00"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w:t>
            </w:r>
            <w:r w:rsidRPr="00CC6364">
              <w:rPr>
                <w:rFonts w:ascii="Times New Roman" w:hAnsi="Times New Roman" w:cs="Times New Roman"/>
                <w:bCs/>
                <w:sz w:val="16"/>
                <w:szCs w:val="16"/>
              </w:rPr>
              <w:t>0.096</w:t>
            </w:r>
          </w:p>
        </w:tc>
        <w:tc>
          <w:tcPr>
            <w:tcW w:w="493" w:type="pct"/>
            <w:tcBorders>
              <w:left w:val="double" w:sz="4" w:space="0" w:color="auto"/>
            </w:tcBorders>
          </w:tcPr>
          <w:p w14:paraId="6A370D71"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5D0B9D16"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105/170 (61.8%)</w:t>
            </w:r>
          </w:p>
          <w:p w14:paraId="21964A8F"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1DB70334"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11029EA9"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sz w:val="16"/>
                <w:szCs w:val="16"/>
              </w:rPr>
              <w:t>20/34 (58.8%)</w:t>
            </w:r>
          </w:p>
        </w:tc>
        <w:tc>
          <w:tcPr>
            <w:tcW w:w="493" w:type="pct"/>
          </w:tcPr>
          <w:p w14:paraId="2C8D78C9"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4A5F841F"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75/167 (44.9%)</w:t>
            </w:r>
          </w:p>
          <w:p w14:paraId="4D5C6F94"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6E316431"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77DDAD6C"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sz w:val="16"/>
                <w:szCs w:val="16"/>
              </w:rPr>
              <w:t>13/28 (46.4%)</w:t>
            </w:r>
          </w:p>
        </w:tc>
        <w:tc>
          <w:tcPr>
            <w:tcW w:w="616" w:type="pct"/>
          </w:tcPr>
          <w:p w14:paraId="0E5311BB"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23DBF266"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 xml:space="preserve">1.80 (1.17, 2.77), </w:t>
            </w:r>
            <w:r w:rsidRPr="00CC6364">
              <w:rPr>
                <w:rFonts w:ascii="Times New Roman" w:hAnsi="Times New Roman" w:cs="Times New Roman"/>
                <w:i/>
                <w:iCs/>
                <w:sz w:val="16"/>
                <w:szCs w:val="16"/>
              </w:rPr>
              <w:t>p</w:t>
            </w:r>
            <w:r w:rsidRPr="00CC6364">
              <w:rPr>
                <w:rFonts w:ascii="Times New Roman" w:hAnsi="Times New Roman" w:cs="Times New Roman"/>
                <w:sz w:val="16"/>
                <w:szCs w:val="16"/>
              </w:rPr>
              <w:t>=0.0076</w:t>
            </w:r>
          </w:p>
          <w:p w14:paraId="47EF0720"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37F128D2"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 xml:space="preserve">1.61 (0.59, 4.39), </w:t>
            </w:r>
          </w:p>
          <w:p w14:paraId="39B7E418"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=0.36</w:t>
            </w:r>
          </w:p>
        </w:tc>
        <w:tc>
          <w:tcPr>
            <w:tcW w:w="370" w:type="pct"/>
            <w:tcBorders>
              <w:right w:val="double" w:sz="4" w:space="0" w:color="auto"/>
            </w:tcBorders>
          </w:tcPr>
          <w:p w14:paraId="5EB64475" w14:textId="77777777" w:rsidR="00081331" w:rsidRPr="00CC6364" w:rsidRDefault="00081331" w:rsidP="00A34005">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116D313F"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p>
          <w:p w14:paraId="2506F137"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p>
          <w:p w14:paraId="16608EB8"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p>
          <w:p w14:paraId="114FE41D"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=0.83</w:t>
            </w:r>
          </w:p>
        </w:tc>
      </w:tr>
      <w:tr w:rsidR="00CC6364" w:rsidRPr="00CC6364" w14:paraId="5F2CDC33" w14:textId="77777777" w:rsidTr="00081331">
        <w:trPr>
          <w:trHeight w:val="908"/>
        </w:trPr>
        <w:tc>
          <w:tcPr>
            <w:cnfStyle w:val="001000000000" w:firstRow="0" w:lastRow="0" w:firstColumn="1" w:lastColumn="0" w:oddVBand="0" w:evenVBand="0" w:oddHBand="0" w:evenHBand="0" w:firstRowFirstColumn="0" w:firstRowLastColumn="0" w:lastRowFirstColumn="0" w:lastRowLastColumn="0"/>
            <w:tcW w:w="1164" w:type="pct"/>
            <w:tcBorders>
              <w:left w:val="single" w:sz="4" w:space="0" w:color="auto"/>
            </w:tcBorders>
          </w:tcPr>
          <w:p w14:paraId="69219DCA" w14:textId="77777777" w:rsidR="00081331" w:rsidRPr="00CC6364" w:rsidRDefault="00081331" w:rsidP="00A34005">
            <w:pPr>
              <w:pStyle w:val="NoSpacing"/>
              <w:rPr>
                <w:rFonts w:ascii="Times New Roman" w:hAnsi="Times New Roman" w:cs="Times New Roman"/>
                <w:b w:val="0"/>
                <w:sz w:val="16"/>
                <w:szCs w:val="16"/>
              </w:rPr>
            </w:pPr>
            <w:r w:rsidRPr="00CC6364">
              <w:rPr>
                <w:rFonts w:ascii="Times New Roman" w:hAnsi="Times New Roman" w:cs="Times New Roman"/>
                <w:sz w:val="16"/>
                <w:szCs w:val="16"/>
              </w:rPr>
              <w:t>PHQ-12 score (median cut off)</w:t>
            </w:r>
          </w:p>
          <w:p w14:paraId="49AF2B38" w14:textId="77777777" w:rsidR="00081331" w:rsidRPr="00CC6364" w:rsidRDefault="00081331" w:rsidP="00A34005">
            <w:pPr>
              <w:pStyle w:val="NoSpacing"/>
              <w:rPr>
                <w:rFonts w:ascii="Times New Roman" w:hAnsi="Times New Roman" w:cs="Times New Roman"/>
                <w:bCs w:val="0"/>
                <w:sz w:val="16"/>
                <w:szCs w:val="16"/>
              </w:rPr>
            </w:pPr>
            <w:r w:rsidRPr="00CC6364">
              <w:rPr>
                <w:rFonts w:ascii="Times New Roman" w:hAnsi="Times New Roman" w:cs="Times New Roman"/>
                <w:b w:val="0"/>
                <w:sz w:val="16"/>
                <w:szCs w:val="16"/>
              </w:rPr>
              <w:t>≤6 (n=256, 56.0%)</w:t>
            </w:r>
          </w:p>
          <w:p w14:paraId="6019DF34" w14:textId="77777777" w:rsidR="00081331" w:rsidRPr="00CC6364" w:rsidRDefault="00081331" w:rsidP="00A34005">
            <w:pPr>
              <w:pStyle w:val="NoSpacing"/>
              <w:rPr>
                <w:rFonts w:ascii="Times New Roman" w:hAnsi="Times New Roman" w:cs="Times New Roman"/>
                <w:bCs w:val="0"/>
                <w:sz w:val="16"/>
                <w:szCs w:val="16"/>
              </w:rPr>
            </w:pPr>
          </w:p>
          <w:p w14:paraId="5B94C241" w14:textId="77777777" w:rsidR="00081331" w:rsidRPr="00CC6364" w:rsidRDefault="00081331" w:rsidP="00A34005">
            <w:pPr>
              <w:pStyle w:val="NoSpacing"/>
              <w:rPr>
                <w:rFonts w:ascii="Times New Roman" w:hAnsi="Times New Roman" w:cs="Times New Roman"/>
                <w:b w:val="0"/>
                <w:sz w:val="16"/>
                <w:szCs w:val="16"/>
              </w:rPr>
            </w:pPr>
          </w:p>
          <w:p w14:paraId="74ED14D2" w14:textId="77777777" w:rsidR="00081331" w:rsidRPr="00CC6364" w:rsidRDefault="00081331" w:rsidP="00A34005">
            <w:pPr>
              <w:pStyle w:val="NoSpacing"/>
              <w:rPr>
                <w:rFonts w:ascii="Times New Roman" w:hAnsi="Times New Roman" w:cs="Times New Roman"/>
                <w:b w:val="0"/>
                <w:sz w:val="16"/>
                <w:szCs w:val="16"/>
              </w:rPr>
            </w:pPr>
            <w:r w:rsidRPr="00CC6364">
              <w:rPr>
                <w:rFonts w:ascii="Times New Roman" w:hAnsi="Times New Roman" w:cs="Times New Roman"/>
                <w:b w:val="0"/>
                <w:sz w:val="16"/>
                <w:szCs w:val="16"/>
              </w:rPr>
              <w:t>&gt;6 (n=201, 44.0%)</w:t>
            </w:r>
          </w:p>
        </w:tc>
        <w:tc>
          <w:tcPr>
            <w:tcW w:w="445" w:type="pct"/>
          </w:tcPr>
          <w:p w14:paraId="4644BAFE"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p w14:paraId="55C6821B"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162.0 (97.0), n=115</w:t>
            </w:r>
          </w:p>
          <w:p w14:paraId="3B7A2BDD"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58F17FE5"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sz w:val="16"/>
                <w:szCs w:val="16"/>
              </w:rPr>
              <w:t>184.6 (119.1</w:t>
            </w:r>
            <w:r w:rsidRPr="00CC6364">
              <w:rPr>
                <w:rFonts w:ascii="Times New Roman" w:hAnsi="Times New Roman" w:cs="Times New Roman"/>
                <w:sz w:val="16"/>
                <w:szCs w:val="16"/>
              </w:rPr>
              <w:t>), n=</w:t>
            </w:r>
            <w:r w:rsidRPr="00CC6364">
              <w:rPr>
                <w:rFonts w:ascii="Times New Roman" w:hAnsi="Times New Roman" w:cs="Times New Roman"/>
                <w:bCs/>
                <w:sz w:val="16"/>
                <w:szCs w:val="16"/>
              </w:rPr>
              <w:t>87</w:t>
            </w:r>
          </w:p>
        </w:tc>
        <w:tc>
          <w:tcPr>
            <w:tcW w:w="432" w:type="pct"/>
          </w:tcPr>
          <w:p w14:paraId="43C46063"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p w14:paraId="5FB29AE4"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175.5 (109.8), n=106</w:t>
            </w:r>
          </w:p>
          <w:p w14:paraId="61ED105E"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5E99C36F"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sz w:val="16"/>
                <w:szCs w:val="16"/>
              </w:rPr>
              <w:t>230.1 (113.6), n=90</w:t>
            </w:r>
          </w:p>
        </w:tc>
        <w:tc>
          <w:tcPr>
            <w:tcW w:w="616" w:type="pct"/>
          </w:tcPr>
          <w:p w14:paraId="4BEB58A2"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p w14:paraId="757AB79B"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sz w:val="16"/>
                <w:szCs w:val="16"/>
              </w:rPr>
              <w:t xml:space="preserve">-10.7 (-37.9, 16.5), </w:t>
            </w:r>
          </w:p>
          <w:p w14:paraId="1EB41A7E" w14:textId="5CD5145A"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i/>
                <w:iCs/>
                <w:sz w:val="16"/>
                <w:szCs w:val="16"/>
              </w:rPr>
              <w:t>p</w:t>
            </w:r>
            <w:r w:rsidRPr="00CC6364">
              <w:rPr>
                <w:rFonts w:ascii="Times New Roman" w:hAnsi="Times New Roman" w:cs="Times New Roman"/>
                <w:bCs/>
                <w:sz w:val="16"/>
                <w:szCs w:val="16"/>
              </w:rPr>
              <w:t>=0.44</w:t>
            </w:r>
          </w:p>
          <w:p w14:paraId="7E690CDE"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p w14:paraId="1F1F8A3A"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bCs/>
                <w:sz w:val="16"/>
                <w:szCs w:val="16"/>
              </w:rPr>
              <w:t xml:space="preserve">-45.8 (-75.8, -15.9), </w:t>
            </w:r>
            <w:r w:rsidRPr="00CC6364">
              <w:rPr>
                <w:rFonts w:ascii="Times New Roman" w:hAnsi="Times New Roman" w:cs="Times New Roman"/>
                <w:bCs/>
                <w:i/>
                <w:iCs/>
                <w:sz w:val="16"/>
                <w:szCs w:val="16"/>
              </w:rPr>
              <w:t>p</w:t>
            </w:r>
            <w:r w:rsidRPr="00CC6364">
              <w:rPr>
                <w:rFonts w:ascii="Times New Roman" w:hAnsi="Times New Roman" w:cs="Times New Roman"/>
                <w:bCs/>
                <w:sz w:val="16"/>
                <w:szCs w:val="16"/>
              </w:rPr>
              <w:t>=0.0027</w:t>
            </w:r>
          </w:p>
        </w:tc>
        <w:tc>
          <w:tcPr>
            <w:tcW w:w="370" w:type="pct"/>
            <w:tcBorders>
              <w:right w:val="double" w:sz="4" w:space="0" w:color="auto"/>
            </w:tcBorders>
          </w:tcPr>
          <w:p w14:paraId="18068400" w14:textId="77777777" w:rsidR="00081331" w:rsidRPr="00CC6364" w:rsidRDefault="00081331" w:rsidP="00A340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p w14:paraId="4D02BEEE"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p>
          <w:p w14:paraId="7D637C82"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p>
          <w:p w14:paraId="6CAC9570"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p>
          <w:p w14:paraId="33EDE09A"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w:t>
            </w:r>
            <w:r w:rsidRPr="00CC6364">
              <w:rPr>
                <w:rFonts w:ascii="Times New Roman" w:hAnsi="Times New Roman" w:cs="Times New Roman"/>
                <w:bCs/>
                <w:sz w:val="16"/>
                <w:szCs w:val="16"/>
              </w:rPr>
              <w:t>0.092</w:t>
            </w:r>
          </w:p>
        </w:tc>
        <w:tc>
          <w:tcPr>
            <w:tcW w:w="493" w:type="pct"/>
            <w:tcBorders>
              <w:left w:val="double" w:sz="4" w:space="0" w:color="auto"/>
            </w:tcBorders>
          </w:tcPr>
          <w:p w14:paraId="47CE319C"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4C521A51"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70/115 (60.9%)</w:t>
            </w:r>
          </w:p>
          <w:p w14:paraId="04C87DCE"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1A8EFC4A"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7A715C0D"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sz w:val="16"/>
                <w:szCs w:val="16"/>
              </w:rPr>
              <w:t>53/87 (60.9%)</w:t>
            </w:r>
          </w:p>
        </w:tc>
        <w:tc>
          <w:tcPr>
            <w:tcW w:w="493" w:type="pct"/>
          </w:tcPr>
          <w:p w14:paraId="69E54F43"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1D1EB6F3"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54/106 (50.9%)</w:t>
            </w:r>
          </w:p>
          <w:p w14:paraId="3E5D5A8D"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1E6797A2"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0730F57A"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sz w:val="16"/>
                <w:szCs w:val="16"/>
              </w:rPr>
              <w:t>34/89 (38.2%)</w:t>
            </w:r>
          </w:p>
        </w:tc>
        <w:tc>
          <w:tcPr>
            <w:tcW w:w="616" w:type="pct"/>
          </w:tcPr>
          <w:p w14:paraId="7C45F1B4"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225682EC"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 xml:space="preserve">1.39 (0.82, 2.35), </w:t>
            </w:r>
          </w:p>
          <w:p w14:paraId="6BE96D60"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=0.22</w:t>
            </w:r>
          </w:p>
          <w:p w14:paraId="7515ED50"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653E1690"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sz w:val="16"/>
                <w:szCs w:val="16"/>
              </w:rPr>
              <w:t xml:space="preserve">2.32 (1.26, 4.28), </w:t>
            </w:r>
            <w:r w:rsidRPr="00CC6364">
              <w:rPr>
                <w:rFonts w:ascii="Times New Roman" w:hAnsi="Times New Roman" w:cs="Times New Roman"/>
                <w:i/>
                <w:iCs/>
                <w:sz w:val="16"/>
                <w:szCs w:val="16"/>
              </w:rPr>
              <w:t>p</w:t>
            </w:r>
            <w:r w:rsidRPr="00CC6364">
              <w:rPr>
                <w:rFonts w:ascii="Times New Roman" w:hAnsi="Times New Roman" w:cs="Times New Roman"/>
                <w:sz w:val="16"/>
                <w:szCs w:val="16"/>
              </w:rPr>
              <w:t>=0.0071</w:t>
            </w:r>
          </w:p>
        </w:tc>
        <w:tc>
          <w:tcPr>
            <w:tcW w:w="370" w:type="pct"/>
            <w:tcBorders>
              <w:right w:val="double" w:sz="4" w:space="0" w:color="auto"/>
            </w:tcBorders>
          </w:tcPr>
          <w:p w14:paraId="19F47FEF"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53DCC3B2"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p>
          <w:p w14:paraId="574C75A1"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p>
          <w:p w14:paraId="2B4985E5"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p>
          <w:p w14:paraId="3EA264F4"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=0.21</w:t>
            </w:r>
          </w:p>
        </w:tc>
      </w:tr>
      <w:tr w:rsidR="00CC6364" w:rsidRPr="00CC6364" w14:paraId="12009F9D" w14:textId="77777777" w:rsidTr="00081331">
        <w:trPr>
          <w:cnfStyle w:val="000000100000" w:firstRow="0" w:lastRow="0" w:firstColumn="0" w:lastColumn="0" w:oddVBand="0" w:evenVBand="0" w:oddHBand="1" w:evenHBand="0" w:firstRowFirstColumn="0" w:firstRowLastColumn="0" w:lastRowFirstColumn="0" w:lastRowLastColumn="0"/>
          <w:trHeight w:val="908"/>
        </w:trPr>
        <w:tc>
          <w:tcPr>
            <w:cnfStyle w:val="001000000000" w:firstRow="0" w:lastRow="0" w:firstColumn="1" w:lastColumn="0" w:oddVBand="0" w:evenVBand="0" w:oddHBand="0" w:evenHBand="0" w:firstRowFirstColumn="0" w:firstRowLastColumn="0" w:lastRowFirstColumn="0" w:lastRowLastColumn="0"/>
            <w:tcW w:w="1164" w:type="pct"/>
            <w:tcBorders>
              <w:left w:val="single" w:sz="4" w:space="0" w:color="auto"/>
            </w:tcBorders>
          </w:tcPr>
          <w:p w14:paraId="57087228" w14:textId="77777777" w:rsidR="00081331" w:rsidRPr="00CC6364" w:rsidRDefault="00081331" w:rsidP="00A34005">
            <w:pPr>
              <w:pStyle w:val="NoSpacing"/>
              <w:rPr>
                <w:rFonts w:ascii="Times New Roman" w:hAnsi="Times New Roman" w:cs="Times New Roman"/>
                <w:b w:val="0"/>
                <w:sz w:val="16"/>
                <w:szCs w:val="16"/>
              </w:rPr>
            </w:pPr>
            <w:r w:rsidRPr="00CC6364">
              <w:rPr>
                <w:rFonts w:ascii="Times New Roman" w:hAnsi="Times New Roman" w:cs="Times New Roman"/>
                <w:sz w:val="16"/>
                <w:szCs w:val="16"/>
              </w:rPr>
              <w:t>WSAS score</w:t>
            </w:r>
          </w:p>
          <w:p w14:paraId="7A105C5E" w14:textId="77777777" w:rsidR="00081331" w:rsidRPr="00CC6364" w:rsidRDefault="00081331" w:rsidP="00A34005">
            <w:pPr>
              <w:pStyle w:val="NoSpacing"/>
              <w:rPr>
                <w:rFonts w:ascii="Times New Roman" w:hAnsi="Times New Roman" w:cs="Times New Roman"/>
                <w:bCs w:val="0"/>
                <w:sz w:val="16"/>
                <w:szCs w:val="16"/>
              </w:rPr>
            </w:pPr>
            <w:r w:rsidRPr="00CC6364">
              <w:rPr>
                <w:rFonts w:ascii="Times New Roman" w:hAnsi="Times New Roman" w:cs="Times New Roman"/>
                <w:b w:val="0"/>
                <w:sz w:val="16"/>
                <w:szCs w:val="16"/>
              </w:rPr>
              <w:t>Low impairment (&lt;10) (n=210, 47.4%)</w:t>
            </w:r>
          </w:p>
          <w:p w14:paraId="60B47B4E" w14:textId="77777777" w:rsidR="00081331" w:rsidRPr="00CC6364" w:rsidRDefault="00081331" w:rsidP="00A34005">
            <w:pPr>
              <w:pStyle w:val="NoSpacing"/>
              <w:rPr>
                <w:rFonts w:ascii="Times New Roman" w:hAnsi="Times New Roman" w:cs="Times New Roman"/>
                <w:bCs w:val="0"/>
                <w:sz w:val="16"/>
                <w:szCs w:val="16"/>
              </w:rPr>
            </w:pPr>
          </w:p>
          <w:p w14:paraId="06EB549A" w14:textId="77777777" w:rsidR="00081331" w:rsidRPr="00CC6364" w:rsidRDefault="00081331" w:rsidP="00A34005">
            <w:pPr>
              <w:pStyle w:val="NoSpacing"/>
              <w:rPr>
                <w:rFonts w:ascii="Times New Roman" w:hAnsi="Times New Roman" w:cs="Times New Roman"/>
                <w:b w:val="0"/>
                <w:sz w:val="16"/>
                <w:szCs w:val="16"/>
              </w:rPr>
            </w:pPr>
          </w:p>
          <w:p w14:paraId="0D1955B1" w14:textId="77777777" w:rsidR="00081331" w:rsidRPr="00CC6364" w:rsidRDefault="00081331" w:rsidP="00A34005">
            <w:pPr>
              <w:pStyle w:val="NoSpacing"/>
              <w:rPr>
                <w:rFonts w:ascii="Times New Roman" w:hAnsi="Times New Roman" w:cs="Times New Roman"/>
                <w:bCs w:val="0"/>
                <w:sz w:val="16"/>
                <w:szCs w:val="16"/>
              </w:rPr>
            </w:pPr>
            <w:r w:rsidRPr="00CC6364">
              <w:rPr>
                <w:rFonts w:ascii="Times New Roman" w:hAnsi="Times New Roman" w:cs="Times New Roman"/>
                <w:b w:val="0"/>
                <w:sz w:val="16"/>
                <w:szCs w:val="16"/>
              </w:rPr>
              <w:t>Moderate impairment (10-20) (n=174, 39.3%)</w:t>
            </w:r>
          </w:p>
          <w:p w14:paraId="1FF90E31" w14:textId="77777777" w:rsidR="00081331" w:rsidRPr="00CC6364" w:rsidRDefault="00081331" w:rsidP="00A34005">
            <w:pPr>
              <w:pStyle w:val="NoSpacing"/>
              <w:rPr>
                <w:rFonts w:ascii="Times New Roman" w:hAnsi="Times New Roman" w:cs="Times New Roman"/>
                <w:b w:val="0"/>
                <w:sz w:val="16"/>
                <w:szCs w:val="16"/>
              </w:rPr>
            </w:pPr>
          </w:p>
          <w:p w14:paraId="5389AA7E" w14:textId="77777777" w:rsidR="00081331" w:rsidRPr="00CC6364" w:rsidRDefault="00081331" w:rsidP="00A34005">
            <w:pPr>
              <w:pStyle w:val="NoSpacing"/>
              <w:rPr>
                <w:rFonts w:ascii="Times New Roman" w:hAnsi="Times New Roman" w:cs="Times New Roman"/>
                <w:bCs w:val="0"/>
                <w:sz w:val="16"/>
                <w:szCs w:val="16"/>
              </w:rPr>
            </w:pPr>
          </w:p>
          <w:p w14:paraId="30A22BB1" w14:textId="2B5413D5" w:rsidR="00081331" w:rsidRPr="00CC6364" w:rsidRDefault="00081331" w:rsidP="00A34005">
            <w:pPr>
              <w:pStyle w:val="NoSpacing"/>
              <w:rPr>
                <w:rFonts w:ascii="Times New Roman" w:hAnsi="Times New Roman" w:cs="Times New Roman"/>
                <w:b w:val="0"/>
                <w:sz w:val="16"/>
                <w:szCs w:val="16"/>
              </w:rPr>
            </w:pPr>
            <w:r w:rsidRPr="00CC6364">
              <w:rPr>
                <w:rFonts w:ascii="Times New Roman" w:hAnsi="Times New Roman" w:cs="Times New Roman"/>
                <w:b w:val="0"/>
                <w:sz w:val="16"/>
                <w:szCs w:val="16"/>
              </w:rPr>
              <w:t>Severe impairment (&gt;20) (n=59, 13.3%)</w:t>
            </w:r>
          </w:p>
        </w:tc>
        <w:tc>
          <w:tcPr>
            <w:tcW w:w="445" w:type="pct"/>
          </w:tcPr>
          <w:p w14:paraId="5873007D"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p w14:paraId="4EE6976C"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sz w:val="16"/>
                <w:szCs w:val="16"/>
              </w:rPr>
              <w:t>149.4 (106.6</w:t>
            </w:r>
            <w:r w:rsidRPr="00CC6364">
              <w:rPr>
                <w:rFonts w:ascii="Times New Roman" w:hAnsi="Times New Roman" w:cs="Times New Roman"/>
                <w:sz w:val="16"/>
                <w:szCs w:val="16"/>
              </w:rPr>
              <w:t>), n=</w:t>
            </w:r>
            <w:r w:rsidRPr="00CC6364">
              <w:rPr>
                <w:rFonts w:ascii="Times New Roman" w:hAnsi="Times New Roman" w:cs="Times New Roman"/>
                <w:bCs/>
                <w:sz w:val="16"/>
                <w:szCs w:val="16"/>
              </w:rPr>
              <w:t>104</w:t>
            </w:r>
          </w:p>
          <w:p w14:paraId="7F4BE62B"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p w14:paraId="338FB65E"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bCs/>
                <w:sz w:val="16"/>
                <w:szCs w:val="16"/>
              </w:rPr>
              <w:t>188.7 (98.4</w:t>
            </w:r>
            <w:r w:rsidRPr="00CC6364">
              <w:rPr>
                <w:rFonts w:ascii="Times New Roman" w:hAnsi="Times New Roman" w:cs="Times New Roman"/>
                <w:sz w:val="16"/>
                <w:szCs w:val="16"/>
              </w:rPr>
              <w:t>),</w:t>
            </w:r>
          </w:p>
          <w:p w14:paraId="1DC9FAF5" w14:textId="34E796C4"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sz w:val="16"/>
                <w:szCs w:val="16"/>
              </w:rPr>
              <w:t xml:space="preserve"> n=</w:t>
            </w:r>
            <w:r w:rsidRPr="00CC6364">
              <w:rPr>
                <w:rFonts w:ascii="Times New Roman" w:hAnsi="Times New Roman" w:cs="Times New Roman"/>
                <w:bCs/>
                <w:sz w:val="16"/>
                <w:szCs w:val="16"/>
              </w:rPr>
              <w:t>67</w:t>
            </w:r>
          </w:p>
          <w:p w14:paraId="68AD3BE1"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p w14:paraId="58DF0D64"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sz w:val="16"/>
                <w:szCs w:val="16"/>
              </w:rPr>
              <w:t>223.7 (114.2</w:t>
            </w:r>
            <w:r w:rsidRPr="00CC6364">
              <w:rPr>
                <w:rFonts w:ascii="Times New Roman" w:hAnsi="Times New Roman" w:cs="Times New Roman"/>
                <w:sz w:val="16"/>
                <w:szCs w:val="16"/>
              </w:rPr>
              <w:t>), n=</w:t>
            </w:r>
            <w:r w:rsidRPr="00CC6364">
              <w:rPr>
                <w:rFonts w:ascii="Times New Roman" w:hAnsi="Times New Roman" w:cs="Times New Roman"/>
                <w:bCs/>
                <w:sz w:val="16"/>
                <w:szCs w:val="16"/>
              </w:rPr>
              <w:t>27</w:t>
            </w:r>
          </w:p>
        </w:tc>
        <w:tc>
          <w:tcPr>
            <w:tcW w:w="432" w:type="pct"/>
          </w:tcPr>
          <w:p w14:paraId="00118954"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p w14:paraId="3BCE0062"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sz w:val="16"/>
                <w:szCs w:val="16"/>
              </w:rPr>
              <w:t>172.6 (105.4</w:t>
            </w:r>
            <w:r w:rsidRPr="00CC6364">
              <w:rPr>
                <w:rFonts w:ascii="Times New Roman" w:hAnsi="Times New Roman" w:cs="Times New Roman"/>
                <w:sz w:val="16"/>
                <w:szCs w:val="16"/>
              </w:rPr>
              <w:t>), n=</w:t>
            </w:r>
            <w:r w:rsidRPr="00CC6364">
              <w:rPr>
                <w:rFonts w:ascii="Times New Roman" w:hAnsi="Times New Roman" w:cs="Times New Roman"/>
                <w:bCs/>
                <w:sz w:val="16"/>
                <w:szCs w:val="16"/>
              </w:rPr>
              <w:t>86</w:t>
            </w:r>
          </w:p>
          <w:p w14:paraId="68F1712A"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p w14:paraId="118F3D44"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sz w:val="16"/>
                <w:szCs w:val="16"/>
              </w:rPr>
              <w:t>216.0 (122.0</w:t>
            </w:r>
            <w:r w:rsidRPr="00CC6364">
              <w:rPr>
                <w:rFonts w:ascii="Times New Roman" w:hAnsi="Times New Roman" w:cs="Times New Roman"/>
                <w:sz w:val="16"/>
                <w:szCs w:val="16"/>
              </w:rPr>
              <w:t>), n=</w:t>
            </w:r>
            <w:r w:rsidRPr="00CC6364">
              <w:rPr>
                <w:rFonts w:ascii="Times New Roman" w:hAnsi="Times New Roman" w:cs="Times New Roman"/>
                <w:bCs/>
                <w:sz w:val="16"/>
                <w:szCs w:val="16"/>
              </w:rPr>
              <w:t>78</w:t>
            </w:r>
          </w:p>
          <w:p w14:paraId="3F2E077C"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p w14:paraId="63E1F936"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sz w:val="16"/>
                <w:szCs w:val="16"/>
              </w:rPr>
              <w:t>256.7 (90.8</w:t>
            </w:r>
            <w:r w:rsidRPr="00CC6364">
              <w:rPr>
                <w:rFonts w:ascii="Times New Roman" w:hAnsi="Times New Roman" w:cs="Times New Roman"/>
                <w:sz w:val="16"/>
                <w:szCs w:val="16"/>
              </w:rPr>
              <w:t>), n=</w:t>
            </w:r>
            <w:r w:rsidRPr="00CC6364">
              <w:rPr>
                <w:rFonts w:ascii="Times New Roman" w:hAnsi="Times New Roman" w:cs="Times New Roman"/>
                <w:bCs/>
                <w:sz w:val="16"/>
                <w:szCs w:val="16"/>
              </w:rPr>
              <w:t>21</w:t>
            </w:r>
          </w:p>
        </w:tc>
        <w:tc>
          <w:tcPr>
            <w:tcW w:w="616" w:type="pct"/>
          </w:tcPr>
          <w:p w14:paraId="6F226C4C"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p w14:paraId="331E852B"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sz w:val="16"/>
                <w:szCs w:val="16"/>
              </w:rPr>
              <w:t xml:space="preserve">-19.0 (-48.4, 10.4), </w:t>
            </w:r>
          </w:p>
          <w:p w14:paraId="16A19E17" w14:textId="7FE29942"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i/>
                <w:iCs/>
                <w:sz w:val="16"/>
                <w:szCs w:val="16"/>
              </w:rPr>
              <w:t>p</w:t>
            </w:r>
            <w:r w:rsidRPr="00CC6364">
              <w:rPr>
                <w:rFonts w:ascii="Times New Roman" w:hAnsi="Times New Roman" w:cs="Times New Roman"/>
                <w:bCs/>
                <w:sz w:val="16"/>
                <w:szCs w:val="16"/>
              </w:rPr>
              <w:t>=0.20</w:t>
            </w:r>
          </w:p>
          <w:p w14:paraId="513AA335"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p w14:paraId="3E86995C"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sz w:val="16"/>
                <w:szCs w:val="16"/>
              </w:rPr>
              <w:t xml:space="preserve">-23.9 (-55.9, 8.2), </w:t>
            </w:r>
          </w:p>
          <w:p w14:paraId="519413B3" w14:textId="635E94FD"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i/>
                <w:iCs/>
                <w:sz w:val="16"/>
                <w:szCs w:val="16"/>
              </w:rPr>
              <w:t>p</w:t>
            </w:r>
            <w:r w:rsidRPr="00CC6364">
              <w:rPr>
                <w:rFonts w:ascii="Times New Roman" w:hAnsi="Times New Roman" w:cs="Times New Roman"/>
                <w:bCs/>
                <w:sz w:val="16"/>
                <w:szCs w:val="16"/>
              </w:rPr>
              <w:t>=0.14</w:t>
            </w:r>
          </w:p>
          <w:p w14:paraId="38C4A600"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p w14:paraId="029116EF"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sz w:val="16"/>
                <w:szCs w:val="16"/>
              </w:rPr>
              <w:t xml:space="preserve">-39.8 (-97.1, 17.4), </w:t>
            </w:r>
          </w:p>
          <w:p w14:paraId="6B211E05" w14:textId="4CB62408"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bCs/>
                <w:i/>
                <w:iCs/>
                <w:sz w:val="16"/>
                <w:szCs w:val="16"/>
              </w:rPr>
              <w:t>p</w:t>
            </w:r>
            <w:r w:rsidRPr="00CC6364">
              <w:rPr>
                <w:rFonts w:ascii="Times New Roman" w:hAnsi="Times New Roman" w:cs="Times New Roman"/>
                <w:bCs/>
                <w:sz w:val="16"/>
                <w:szCs w:val="16"/>
              </w:rPr>
              <w:t>=0.17</w:t>
            </w:r>
          </w:p>
        </w:tc>
        <w:tc>
          <w:tcPr>
            <w:tcW w:w="370" w:type="pct"/>
            <w:tcBorders>
              <w:right w:val="double" w:sz="4" w:space="0" w:color="auto"/>
            </w:tcBorders>
          </w:tcPr>
          <w:p w14:paraId="7089A5B7"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p w14:paraId="6BA76014"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p w14:paraId="0F1DD030"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p w14:paraId="05C86ABA"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p>
          <w:p w14:paraId="74B31844"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w:t>
            </w:r>
            <w:r w:rsidRPr="00CC6364">
              <w:rPr>
                <w:rFonts w:ascii="Times New Roman" w:hAnsi="Times New Roman" w:cs="Times New Roman"/>
                <w:bCs/>
                <w:sz w:val="16"/>
                <w:szCs w:val="16"/>
              </w:rPr>
              <w:t>0.83</w:t>
            </w:r>
          </w:p>
          <w:p w14:paraId="15B6D979"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p>
          <w:p w14:paraId="22C1B8AC"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p>
          <w:p w14:paraId="7CD65D6C"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w:t>
            </w:r>
            <w:r w:rsidRPr="00CC6364">
              <w:rPr>
                <w:rFonts w:ascii="Times New Roman" w:hAnsi="Times New Roman" w:cs="Times New Roman"/>
                <w:bCs/>
                <w:sz w:val="16"/>
                <w:szCs w:val="16"/>
              </w:rPr>
              <w:t>0.52</w:t>
            </w:r>
          </w:p>
        </w:tc>
        <w:tc>
          <w:tcPr>
            <w:tcW w:w="493" w:type="pct"/>
            <w:tcBorders>
              <w:left w:val="double" w:sz="4" w:space="0" w:color="auto"/>
            </w:tcBorders>
          </w:tcPr>
          <w:p w14:paraId="46CAE841"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713CCE5E"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65/104 (62.5%)</w:t>
            </w:r>
          </w:p>
          <w:p w14:paraId="44C5D44C"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746E5407"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479A8A60"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39/67 (58.2%)</w:t>
            </w:r>
          </w:p>
          <w:p w14:paraId="0EBB6C34"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4732CCE0"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02EA79E1"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sz w:val="16"/>
                <w:szCs w:val="16"/>
              </w:rPr>
              <w:t>17/27 (63.0%)</w:t>
            </w:r>
          </w:p>
        </w:tc>
        <w:tc>
          <w:tcPr>
            <w:tcW w:w="493" w:type="pct"/>
          </w:tcPr>
          <w:p w14:paraId="785271AB"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0DDFB186"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42/85 (49.4%)</w:t>
            </w:r>
          </w:p>
          <w:p w14:paraId="59AA2A95"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70308C37"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117FFE03" w14:textId="77777777" w:rsidR="00081331" w:rsidRPr="00CC6364" w:rsidRDefault="00081331"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36/78 (46.2%)</w:t>
            </w:r>
          </w:p>
          <w:p w14:paraId="76407F72"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236627C2"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21101452"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sz w:val="16"/>
                <w:szCs w:val="16"/>
              </w:rPr>
              <w:t>6/21 (28.6%)</w:t>
            </w:r>
          </w:p>
        </w:tc>
        <w:tc>
          <w:tcPr>
            <w:tcW w:w="616" w:type="pct"/>
          </w:tcPr>
          <w:p w14:paraId="00E85546"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6C1C1CD8"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 xml:space="preserve">1.59 (0.88, 2.87), </w:t>
            </w:r>
          </w:p>
          <w:p w14:paraId="0D8B7013"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=0.12</w:t>
            </w:r>
          </w:p>
          <w:p w14:paraId="3957539B"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662F3ED1"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 xml:space="preserve">1.50 (0.78, 2.87), </w:t>
            </w:r>
          </w:p>
          <w:p w14:paraId="3D89CC24"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=0.22</w:t>
            </w:r>
          </w:p>
          <w:p w14:paraId="6A69505A"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653C6D47"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sz w:val="16"/>
                <w:szCs w:val="16"/>
              </w:rPr>
              <w:t xml:space="preserve">3.30 (1.00, 10.85), </w:t>
            </w:r>
            <w:r w:rsidRPr="00CC6364">
              <w:rPr>
                <w:rFonts w:ascii="Times New Roman" w:hAnsi="Times New Roman" w:cs="Times New Roman"/>
                <w:i/>
                <w:iCs/>
                <w:sz w:val="16"/>
                <w:szCs w:val="16"/>
              </w:rPr>
              <w:t>p</w:t>
            </w:r>
            <w:r w:rsidRPr="00CC6364">
              <w:rPr>
                <w:rFonts w:ascii="Times New Roman" w:hAnsi="Times New Roman" w:cs="Times New Roman"/>
                <w:sz w:val="16"/>
                <w:szCs w:val="16"/>
              </w:rPr>
              <w:t>=0.050</w:t>
            </w:r>
          </w:p>
        </w:tc>
        <w:tc>
          <w:tcPr>
            <w:tcW w:w="370" w:type="pct"/>
            <w:tcBorders>
              <w:right w:val="double" w:sz="4" w:space="0" w:color="auto"/>
            </w:tcBorders>
          </w:tcPr>
          <w:p w14:paraId="5A391BCD"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5BEC6D99"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18357687"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p>
          <w:p w14:paraId="5610DAC1"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p>
          <w:p w14:paraId="5FA5036A"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=0.90</w:t>
            </w:r>
          </w:p>
          <w:p w14:paraId="5880E986"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648BA8B9"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5CD4A263" w14:textId="77777777" w:rsidR="00081331" w:rsidRPr="00CC6364" w:rsidRDefault="00081331" w:rsidP="00A340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=0.28</w:t>
            </w:r>
          </w:p>
        </w:tc>
      </w:tr>
      <w:tr w:rsidR="00CC6364" w:rsidRPr="00CC6364" w14:paraId="54DB5951" w14:textId="77777777" w:rsidTr="00081331">
        <w:trPr>
          <w:trHeight w:val="908"/>
        </w:trPr>
        <w:tc>
          <w:tcPr>
            <w:cnfStyle w:val="001000000000" w:firstRow="0" w:lastRow="0" w:firstColumn="1" w:lastColumn="0" w:oddVBand="0" w:evenVBand="0" w:oddHBand="0" w:evenHBand="0" w:firstRowFirstColumn="0" w:firstRowLastColumn="0" w:lastRowFirstColumn="0" w:lastRowLastColumn="0"/>
            <w:tcW w:w="1164" w:type="pct"/>
            <w:tcBorders>
              <w:left w:val="single" w:sz="4" w:space="0" w:color="auto"/>
              <w:bottom w:val="single" w:sz="4" w:space="0" w:color="auto"/>
            </w:tcBorders>
          </w:tcPr>
          <w:p w14:paraId="3CF801B5" w14:textId="77777777" w:rsidR="00081331" w:rsidRPr="00CC6364" w:rsidRDefault="00081331" w:rsidP="00A34005">
            <w:pPr>
              <w:rPr>
                <w:rFonts w:ascii="Times New Roman" w:hAnsi="Times New Roman" w:cs="Times New Roman"/>
                <w:b w:val="0"/>
                <w:bCs w:val="0"/>
                <w:sz w:val="16"/>
                <w:szCs w:val="16"/>
              </w:rPr>
            </w:pPr>
            <w:r w:rsidRPr="00CC6364">
              <w:rPr>
                <w:rFonts w:ascii="Times New Roman" w:hAnsi="Times New Roman" w:cs="Times New Roman"/>
                <w:sz w:val="16"/>
                <w:szCs w:val="16"/>
              </w:rPr>
              <w:t xml:space="preserve">Time from diagnosis (median cut off) </w:t>
            </w:r>
          </w:p>
          <w:p w14:paraId="11665506" w14:textId="77777777" w:rsidR="00081331" w:rsidRPr="00CC6364" w:rsidRDefault="00081331" w:rsidP="00A34005">
            <w:pPr>
              <w:rPr>
                <w:rFonts w:ascii="Times New Roman" w:hAnsi="Times New Roman" w:cs="Times New Roman"/>
                <w:sz w:val="16"/>
                <w:szCs w:val="16"/>
              </w:rPr>
            </w:pPr>
            <w:r w:rsidRPr="00CC6364">
              <w:rPr>
                <w:rFonts w:ascii="Times New Roman" w:hAnsi="Times New Roman" w:cs="Times New Roman"/>
                <w:b w:val="0"/>
                <w:sz w:val="16"/>
                <w:szCs w:val="16"/>
              </w:rPr>
              <w:t>≤10</w:t>
            </w:r>
            <w:r w:rsidRPr="00CC6364">
              <w:rPr>
                <w:rFonts w:ascii="Times New Roman" w:hAnsi="Times New Roman" w:cs="Times New Roman"/>
                <w:b w:val="0"/>
                <w:bCs w:val="0"/>
                <w:sz w:val="16"/>
                <w:szCs w:val="16"/>
              </w:rPr>
              <w:t xml:space="preserve"> years (n=253, 54.8%)</w:t>
            </w:r>
          </w:p>
          <w:p w14:paraId="1DD8799C" w14:textId="77777777" w:rsidR="00081331" w:rsidRPr="00CC6364" w:rsidRDefault="00081331" w:rsidP="00A34005">
            <w:pPr>
              <w:rPr>
                <w:rFonts w:ascii="Times New Roman" w:hAnsi="Times New Roman" w:cs="Times New Roman"/>
                <w:sz w:val="16"/>
                <w:szCs w:val="16"/>
              </w:rPr>
            </w:pPr>
          </w:p>
          <w:p w14:paraId="14BE1284" w14:textId="77777777" w:rsidR="00081331" w:rsidRPr="00CC6364" w:rsidRDefault="00081331" w:rsidP="00A34005">
            <w:pPr>
              <w:rPr>
                <w:rFonts w:ascii="Times New Roman" w:hAnsi="Times New Roman" w:cs="Times New Roman"/>
                <w:b w:val="0"/>
                <w:bCs w:val="0"/>
                <w:sz w:val="16"/>
                <w:szCs w:val="16"/>
              </w:rPr>
            </w:pPr>
          </w:p>
          <w:p w14:paraId="5AD9184F" w14:textId="77777777" w:rsidR="00081331" w:rsidRPr="00CC6364" w:rsidRDefault="00081331" w:rsidP="00A34005">
            <w:pPr>
              <w:pStyle w:val="NoSpacing"/>
              <w:rPr>
                <w:rFonts w:ascii="Times New Roman" w:hAnsi="Times New Roman" w:cs="Times New Roman"/>
                <w:sz w:val="16"/>
                <w:szCs w:val="16"/>
              </w:rPr>
            </w:pPr>
            <w:r w:rsidRPr="00CC6364">
              <w:rPr>
                <w:rFonts w:ascii="Times New Roman" w:hAnsi="Times New Roman" w:cs="Times New Roman"/>
                <w:b w:val="0"/>
                <w:bCs w:val="0"/>
                <w:sz w:val="16"/>
                <w:szCs w:val="16"/>
              </w:rPr>
              <w:t>&gt;10 years (n=209, 45.2%)</w:t>
            </w:r>
          </w:p>
        </w:tc>
        <w:tc>
          <w:tcPr>
            <w:tcW w:w="445" w:type="pct"/>
            <w:tcBorders>
              <w:bottom w:val="single" w:sz="4" w:space="0" w:color="auto"/>
            </w:tcBorders>
          </w:tcPr>
          <w:p w14:paraId="55867E0B" w14:textId="77777777" w:rsidR="00081331" w:rsidRPr="00CC6364" w:rsidRDefault="00081331" w:rsidP="00A340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p w14:paraId="239E42B1"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sz w:val="16"/>
                <w:szCs w:val="16"/>
              </w:rPr>
              <w:t>166.9 (106.2), n=108</w:t>
            </w:r>
          </w:p>
          <w:p w14:paraId="097139D9"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p w14:paraId="57C5007D"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sz w:val="16"/>
                <w:szCs w:val="16"/>
              </w:rPr>
              <w:t>174.4 (109.8), n=96</w:t>
            </w:r>
          </w:p>
        </w:tc>
        <w:tc>
          <w:tcPr>
            <w:tcW w:w="432" w:type="pct"/>
            <w:tcBorders>
              <w:bottom w:val="single" w:sz="4" w:space="0" w:color="auto"/>
            </w:tcBorders>
          </w:tcPr>
          <w:p w14:paraId="3BB0A044" w14:textId="77777777" w:rsidR="00081331" w:rsidRPr="00CC6364" w:rsidRDefault="00081331" w:rsidP="00A340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p w14:paraId="020116EA"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sz w:val="16"/>
                <w:szCs w:val="16"/>
              </w:rPr>
              <w:t>188.7 (109.8), n=106</w:t>
            </w:r>
          </w:p>
          <w:p w14:paraId="7ED8CA0C"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p w14:paraId="5DCC33A8" w14:textId="77777777" w:rsidR="00081331" w:rsidRPr="00CC6364" w:rsidRDefault="00081331"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sz w:val="16"/>
                <w:szCs w:val="16"/>
              </w:rPr>
              <w:t>211.9 (118.7), n=90</w:t>
            </w:r>
          </w:p>
        </w:tc>
        <w:tc>
          <w:tcPr>
            <w:tcW w:w="616" w:type="pct"/>
            <w:tcBorders>
              <w:bottom w:val="single" w:sz="4" w:space="0" w:color="auto"/>
            </w:tcBorders>
          </w:tcPr>
          <w:p w14:paraId="7DE6AA31" w14:textId="77777777" w:rsidR="00081331" w:rsidRPr="00CC6364" w:rsidRDefault="00081331" w:rsidP="00A340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p w14:paraId="3A6D162A"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sz w:val="16"/>
                <w:szCs w:val="16"/>
              </w:rPr>
              <w:t xml:space="preserve">-24.7 (-52.3, 2.8), </w:t>
            </w:r>
          </w:p>
          <w:p w14:paraId="151C04CD" w14:textId="13298201"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i/>
                <w:iCs/>
                <w:sz w:val="16"/>
                <w:szCs w:val="16"/>
              </w:rPr>
              <w:t>p</w:t>
            </w:r>
            <w:r w:rsidRPr="00CC6364">
              <w:rPr>
                <w:rFonts w:ascii="Times New Roman" w:hAnsi="Times New Roman" w:cs="Times New Roman"/>
                <w:bCs/>
                <w:sz w:val="16"/>
                <w:szCs w:val="16"/>
              </w:rPr>
              <w:t>=0.078</w:t>
            </w:r>
          </w:p>
          <w:p w14:paraId="6EF0EEA2"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p w14:paraId="2BFFA59A"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sz w:val="16"/>
                <w:szCs w:val="16"/>
              </w:rPr>
              <w:t xml:space="preserve">-29.0 (-57.7, -0.4), </w:t>
            </w:r>
            <w:r w:rsidRPr="00CC6364">
              <w:rPr>
                <w:rFonts w:ascii="Times New Roman" w:hAnsi="Times New Roman" w:cs="Times New Roman"/>
                <w:bCs/>
                <w:i/>
                <w:iCs/>
                <w:sz w:val="16"/>
                <w:szCs w:val="16"/>
              </w:rPr>
              <w:t>p</w:t>
            </w:r>
            <w:r w:rsidRPr="00CC6364">
              <w:rPr>
                <w:rFonts w:ascii="Times New Roman" w:hAnsi="Times New Roman" w:cs="Times New Roman"/>
                <w:bCs/>
                <w:sz w:val="16"/>
                <w:szCs w:val="16"/>
              </w:rPr>
              <w:t>=0.047</w:t>
            </w:r>
          </w:p>
        </w:tc>
        <w:tc>
          <w:tcPr>
            <w:tcW w:w="370" w:type="pct"/>
            <w:tcBorders>
              <w:bottom w:val="single" w:sz="4" w:space="0" w:color="auto"/>
              <w:right w:val="double" w:sz="4" w:space="0" w:color="auto"/>
            </w:tcBorders>
          </w:tcPr>
          <w:p w14:paraId="0980DC64"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p w14:paraId="2F939AD5"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p>
          <w:p w14:paraId="4CA7A130"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p>
          <w:p w14:paraId="55DF9709"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p>
          <w:p w14:paraId="7DB223FC"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w:t>
            </w:r>
            <w:r w:rsidRPr="00CC6364">
              <w:rPr>
                <w:rFonts w:ascii="Times New Roman" w:hAnsi="Times New Roman" w:cs="Times New Roman"/>
                <w:bCs/>
                <w:sz w:val="16"/>
                <w:szCs w:val="16"/>
              </w:rPr>
              <w:t>0.83</w:t>
            </w:r>
          </w:p>
        </w:tc>
        <w:tc>
          <w:tcPr>
            <w:tcW w:w="493" w:type="pct"/>
            <w:tcBorders>
              <w:left w:val="double" w:sz="4" w:space="0" w:color="auto"/>
              <w:bottom w:val="single" w:sz="4" w:space="0" w:color="auto"/>
            </w:tcBorders>
          </w:tcPr>
          <w:p w14:paraId="361B7415" w14:textId="77777777" w:rsidR="00081331" w:rsidRPr="00CC6364" w:rsidRDefault="00081331" w:rsidP="00A340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56411515"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66/108 (61.1%)</w:t>
            </w:r>
          </w:p>
          <w:p w14:paraId="19D29D19"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3FE19316"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4BD48603"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sz w:val="16"/>
                <w:szCs w:val="16"/>
              </w:rPr>
              <w:t>59/96 (61.5%)</w:t>
            </w:r>
          </w:p>
        </w:tc>
        <w:tc>
          <w:tcPr>
            <w:tcW w:w="493" w:type="pct"/>
            <w:tcBorders>
              <w:bottom w:val="single" w:sz="4" w:space="0" w:color="auto"/>
            </w:tcBorders>
          </w:tcPr>
          <w:p w14:paraId="332604D2" w14:textId="77777777" w:rsidR="00081331" w:rsidRPr="00CC6364" w:rsidRDefault="00081331" w:rsidP="00A340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5493BD10"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52/106 (49.1%)</w:t>
            </w:r>
          </w:p>
          <w:p w14:paraId="42C8E14F" w14:textId="77777777" w:rsidR="00081331" w:rsidRPr="00CC6364" w:rsidRDefault="00081331" w:rsidP="00A340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2F786D04" w14:textId="77777777" w:rsidR="00081331" w:rsidRPr="00CC6364" w:rsidRDefault="00081331" w:rsidP="00A340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39FAF9B6"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sz w:val="16"/>
                <w:szCs w:val="16"/>
              </w:rPr>
              <w:t>36/88 (40.9%)</w:t>
            </w:r>
          </w:p>
        </w:tc>
        <w:tc>
          <w:tcPr>
            <w:tcW w:w="616" w:type="pct"/>
            <w:tcBorders>
              <w:bottom w:val="single" w:sz="4" w:space="0" w:color="auto"/>
            </w:tcBorders>
          </w:tcPr>
          <w:p w14:paraId="6C4A8AFD" w14:textId="77777777" w:rsidR="00081331" w:rsidRPr="00CC6364" w:rsidRDefault="00081331" w:rsidP="00A340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02C2FDE1"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 xml:space="preserve">1.58 (0.92, 2.72), </w:t>
            </w:r>
          </w:p>
          <w:p w14:paraId="0D925EDB"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=0.10</w:t>
            </w:r>
          </w:p>
          <w:p w14:paraId="434DC14A"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1B812698"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 xml:space="preserve">2.04 (1.13, 3.69), </w:t>
            </w:r>
          </w:p>
          <w:p w14:paraId="18FD1A8A" w14:textId="05F823C6"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=0.019</w:t>
            </w:r>
          </w:p>
        </w:tc>
        <w:tc>
          <w:tcPr>
            <w:tcW w:w="370" w:type="pct"/>
            <w:tcBorders>
              <w:bottom w:val="single" w:sz="4" w:space="0" w:color="auto"/>
              <w:right w:val="double" w:sz="4" w:space="0" w:color="auto"/>
            </w:tcBorders>
          </w:tcPr>
          <w:p w14:paraId="40EFCDC4" w14:textId="77777777" w:rsidR="00081331" w:rsidRPr="00CC6364" w:rsidRDefault="00081331" w:rsidP="00A340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p>
          <w:p w14:paraId="4AB5A36E"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p>
          <w:p w14:paraId="354B9AE3"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p>
          <w:p w14:paraId="3081CDD5"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p>
          <w:p w14:paraId="7EC23646" w14:textId="77777777" w:rsidR="00081331" w:rsidRPr="00CC6364" w:rsidRDefault="00081331" w:rsidP="00A340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=0.53</w:t>
            </w:r>
          </w:p>
        </w:tc>
      </w:tr>
    </w:tbl>
    <w:p w14:paraId="7DFE654B" w14:textId="77777777" w:rsidR="00776F5A" w:rsidRPr="00CC6364" w:rsidRDefault="00776F5A" w:rsidP="00776F5A">
      <w:pPr>
        <w:spacing w:after="0" w:line="240" w:lineRule="auto"/>
        <w:rPr>
          <w:rFonts w:ascii="Times New Roman" w:hAnsi="Times New Roman" w:cs="Times New Roman"/>
          <w:b/>
          <w:sz w:val="24"/>
          <w:szCs w:val="24"/>
        </w:rPr>
      </w:pPr>
    </w:p>
    <w:p w14:paraId="2380EB87" w14:textId="77777777" w:rsidR="00776F5A" w:rsidRPr="00CC6364" w:rsidRDefault="00776F5A" w:rsidP="00776F5A">
      <w:pPr>
        <w:spacing w:line="480" w:lineRule="auto"/>
        <w:rPr>
          <w:rFonts w:ascii="Times New Roman" w:hAnsi="Times New Roman" w:cs="Times New Roman"/>
          <w:bCs/>
          <w:sz w:val="24"/>
          <w:szCs w:val="24"/>
        </w:rPr>
      </w:pPr>
      <w:r w:rsidRPr="00CC6364">
        <w:rPr>
          <w:rFonts w:ascii="Times New Roman" w:hAnsi="Times New Roman" w:cs="Times New Roman"/>
          <w:bCs/>
          <w:sz w:val="24"/>
          <w:szCs w:val="24"/>
        </w:rPr>
        <w:t>*</w:t>
      </w:r>
      <w:r w:rsidRPr="00CC6364">
        <w:rPr>
          <w:rFonts w:ascii="Times New Roman" w:hAnsi="Times New Roman" w:cs="Times New Roman"/>
          <w:sz w:val="24"/>
          <w:szCs w:val="24"/>
        </w:rPr>
        <w:t>Mean differences estimated using linear regression adjusted for covariates (baseline IBS-SSS score, IBS subtype, sex, HADS-depression score, recruiting hub) using subgroup by treatment interaction effect and multiple imputation of missing data</w:t>
      </w:r>
      <w:r w:rsidRPr="00CC6364">
        <w:rPr>
          <w:rFonts w:ascii="Times New Roman" w:hAnsi="Times New Roman" w:cs="Times New Roman"/>
          <w:bCs/>
          <w:sz w:val="24"/>
          <w:szCs w:val="24"/>
        </w:rPr>
        <w:t xml:space="preserve">. Mean differences in IBS-SSS score are for amitriptyline versus placebo for each of the baseline characteristics. Negative mean differences favour amitriptyline. </w:t>
      </w:r>
    </w:p>
    <w:p w14:paraId="23D8687F" w14:textId="77777777" w:rsidR="00776F5A" w:rsidRPr="00CC6364" w:rsidRDefault="00776F5A" w:rsidP="00776F5A">
      <w:pPr>
        <w:spacing w:line="480" w:lineRule="auto"/>
        <w:rPr>
          <w:rFonts w:ascii="Times New Roman" w:hAnsi="Times New Roman" w:cs="Times New Roman"/>
          <w:bCs/>
          <w:sz w:val="24"/>
          <w:szCs w:val="24"/>
        </w:rPr>
      </w:pPr>
      <w:r w:rsidRPr="00CC6364">
        <w:rPr>
          <w:rFonts w:ascii="Times New Roman" w:hAnsi="Times New Roman" w:cs="Times New Roman"/>
          <w:bCs/>
          <w:sz w:val="24"/>
          <w:szCs w:val="24"/>
        </w:rPr>
        <w:lastRenderedPageBreak/>
        <w:t>†</w:t>
      </w:r>
      <w:r w:rsidRPr="00CC6364">
        <w:rPr>
          <w:rFonts w:ascii="Times New Roman" w:hAnsi="Times New Roman" w:cs="Times New Roman"/>
          <w:sz w:val="24"/>
          <w:szCs w:val="24"/>
        </w:rPr>
        <w:t>Odds ratios estimated using logistic regression adjusted for covariates (baseline IBS-SSS score, IBS subtype, sex, HADS-depression score, recruiting hub) using subgroup by treatment interaction effect and multiple imputation of missing data</w:t>
      </w:r>
      <w:r w:rsidRPr="00CC6364">
        <w:rPr>
          <w:rFonts w:ascii="Times New Roman" w:hAnsi="Times New Roman" w:cs="Times New Roman"/>
          <w:bCs/>
          <w:sz w:val="24"/>
          <w:szCs w:val="24"/>
        </w:rPr>
        <w:t xml:space="preserve">. Odds ratios are for amitriptyline versus placebo for each of the baseline characteristics. Odds ratios greater than 1 favour amitriptyline. </w:t>
      </w:r>
    </w:p>
    <w:p w14:paraId="402D8A6E" w14:textId="6CD307B9" w:rsidR="00776F5A" w:rsidRPr="00CC6364" w:rsidRDefault="00776F5A" w:rsidP="00776F5A">
      <w:pPr>
        <w:spacing w:line="480" w:lineRule="auto"/>
        <w:rPr>
          <w:rFonts w:ascii="Times New Roman" w:hAnsi="Times New Roman" w:cs="Times New Roman"/>
          <w:bCs/>
          <w:sz w:val="24"/>
          <w:szCs w:val="24"/>
        </w:rPr>
      </w:pPr>
      <w:r w:rsidRPr="00CC6364">
        <w:rPr>
          <w:rFonts w:ascii="Times New Roman" w:hAnsi="Times New Roman" w:cs="Times New Roman"/>
          <w:bCs/>
          <w:sz w:val="24"/>
          <w:szCs w:val="24"/>
        </w:rPr>
        <w:t>‡</w:t>
      </w:r>
      <w:r w:rsidRPr="00CC6364">
        <w:rPr>
          <w:rFonts w:ascii="Times New Roman" w:hAnsi="Times New Roman" w:cs="Times New Roman"/>
          <w:sz w:val="24"/>
          <w:szCs w:val="24"/>
        </w:rPr>
        <w:t>In all participants, including those with missing total IBS-SSS score</w:t>
      </w:r>
      <w:r w:rsidR="00F5224B" w:rsidRPr="00CC6364">
        <w:rPr>
          <w:rFonts w:ascii="Times New Roman" w:hAnsi="Times New Roman" w:cs="Times New Roman"/>
          <w:sz w:val="24"/>
          <w:szCs w:val="24"/>
        </w:rPr>
        <w:t xml:space="preserve"> or </w:t>
      </w:r>
      <w:r w:rsidRPr="00CC6364">
        <w:rPr>
          <w:rFonts w:ascii="Times New Roman" w:hAnsi="Times New Roman" w:cs="Times New Roman"/>
          <w:sz w:val="24"/>
          <w:szCs w:val="24"/>
        </w:rPr>
        <w:t>SGA</w:t>
      </w:r>
      <w:r w:rsidRPr="00CC6364">
        <w:rPr>
          <w:rFonts w:ascii="Times New Roman" w:hAnsi="Times New Roman" w:cs="Times New Roman"/>
          <w:bCs/>
          <w:sz w:val="24"/>
          <w:szCs w:val="24"/>
        </w:rPr>
        <w:t xml:space="preserve"> of relief</w:t>
      </w:r>
      <w:r w:rsidR="00F5224B" w:rsidRPr="00CC6364">
        <w:rPr>
          <w:rFonts w:ascii="Times New Roman" w:hAnsi="Times New Roman" w:cs="Times New Roman"/>
          <w:bCs/>
          <w:sz w:val="24"/>
          <w:szCs w:val="24"/>
        </w:rPr>
        <w:t xml:space="preserve"> </w:t>
      </w:r>
      <w:r w:rsidRPr="00CC6364">
        <w:rPr>
          <w:rFonts w:ascii="Times New Roman" w:hAnsi="Times New Roman" w:cs="Times New Roman"/>
          <w:bCs/>
          <w:sz w:val="24"/>
          <w:szCs w:val="24"/>
        </w:rPr>
        <w:t>at 6 months.</w:t>
      </w:r>
    </w:p>
    <w:p w14:paraId="2E2483F1" w14:textId="77777777" w:rsidR="00776F5A" w:rsidRPr="00CC6364" w:rsidRDefault="00776F5A" w:rsidP="00776F5A">
      <w:pPr>
        <w:spacing w:line="480" w:lineRule="auto"/>
        <w:rPr>
          <w:rFonts w:ascii="Times New Roman" w:hAnsi="Times New Roman" w:cs="Times New Roman"/>
          <w:b/>
          <w:sz w:val="24"/>
          <w:szCs w:val="24"/>
        </w:rPr>
      </w:pPr>
      <w:r w:rsidRPr="00CC6364">
        <w:rPr>
          <w:rFonts w:ascii="Times New Roman" w:hAnsi="Times New Roman" w:cs="Times New Roman"/>
          <w:sz w:val="24"/>
          <w:szCs w:val="24"/>
        </w:rPr>
        <w:t>⁑Higher deciles = less deprived</w:t>
      </w:r>
      <w:r w:rsidRPr="00CC6364">
        <w:rPr>
          <w:rFonts w:ascii="Times New Roman" w:hAnsi="Times New Roman" w:cs="Times New Roman"/>
          <w:bCs/>
          <w:sz w:val="24"/>
          <w:szCs w:val="24"/>
        </w:rPr>
        <w:t>.</w:t>
      </w:r>
    </w:p>
    <w:p w14:paraId="71E852DF" w14:textId="77777777" w:rsidR="00776F5A" w:rsidRPr="00CC6364" w:rsidRDefault="00776F5A">
      <w:pPr>
        <w:rPr>
          <w:rFonts w:ascii="Times New Roman" w:hAnsi="Times New Roman" w:cs="Times New Roman"/>
          <w:sz w:val="24"/>
          <w:szCs w:val="24"/>
        </w:rPr>
      </w:pPr>
      <w:r w:rsidRPr="00CC6364">
        <w:rPr>
          <w:rFonts w:ascii="Times New Roman" w:hAnsi="Times New Roman" w:cs="Times New Roman"/>
          <w:sz w:val="24"/>
          <w:szCs w:val="24"/>
        </w:rPr>
        <w:br w:type="page"/>
      </w:r>
    </w:p>
    <w:p w14:paraId="455326E1" w14:textId="77777777" w:rsidR="00776F5A" w:rsidRPr="00CC6364" w:rsidRDefault="00776F5A" w:rsidP="00776F5A">
      <w:pPr>
        <w:pStyle w:val="NoSpacing"/>
        <w:spacing w:line="480" w:lineRule="auto"/>
        <w:rPr>
          <w:rFonts w:ascii="Times New Roman" w:hAnsi="Times New Roman" w:cs="Times New Roman"/>
          <w:sz w:val="24"/>
          <w:szCs w:val="24"/>
        </w:rPr>
        <w:sectPr w:rsidR="00776F5A" w:rsidRPr="00CC6364" w:rsidSect="00776F5A">
          <w:footnotePr>
            <w:numRestart w:val="eachPage"/>
          </w:footnotePr>
          <w:pgSz w:w="16838" w:h="11906" w:orient="landscape" w:code="9"/>
          <w:pgMar w:top="1134" w:right="1440" w:bottom="1440" w:left="1440" w:header="709" w:footer="709" w:gutter="0"/>
          <w:cols w:space="708"/>
          <w:docGrid w:linePitch="360"/>
        </w:sectPr>
      </w:pPr>
    </w:p>
    <w:p w14:paraId="23A9717A" w14:textId="19D59073" w:rsidR="00F55E29" w:rsidRPr="00CC6364" w:rsidRDefault="00CD13DB" w:rsidP="00776F5A">
      <w:pPr>
        <w:pStyle w:val="NoSpacing"/>
        <w:spacing w:line="480" w:lineRule="auto"/>
        <w:rPr>
          <w:rFonts w:ascii="Times New Roman" w:hAnsi="Times New Roman" w:cs="Times New Roman"/>
          <w:sz w:val="24"/>
          <w:szCs w:val="24"/>
        </w:rPr>
      </w:pPr>
      <w:r w:rsidRPr="00CC6364">
        <w:rPr>
          <w:rFonts w:ascii="Times New Roman" w:hAnsi="Times New Roman" w:cs="Times New Roman"/>
          <w:sz w:val="24"/>
          <w:szCs w:val="24"/>
        </w:rPr>
        <w:lastRenderedPageBreak/>
        <w:t xml:space="preserve">with amitriptyline compared with placebo in participants aged ≥50 years (OR 2.59; 95% CI 1.47 to 4.55, </w:t>
      </w:r>
      <w:r w:rsidRPr="00CC6364">
        <w:rPr>
          <w:rFonts w:ascii="Times New Roman" w:hAnsi="Times New Roman" w:cs="Times New Roman"/>
          <w:i/>
          <w:iCs/>
          <w:sz w:val="24"/>
          <w:szCs w:val="24"/>
        </w:rPr>
        <w:t>p</w:t>
      </w:r>
      <w:r w:rsidRPr="00CC6364">
        <w:rPr>
          <w:rFonts w:ascii="Times New Roman" w:hAnsi="Times New Roman" w:cs="Times New Roman"/>
          <w:sz w:val="24"/>
          <w:szCs w:val="24"/>
        </w:rPr>
        <w:t>=0.0010)</w:t>
      </w:r>
      <w:r w:rsidR="000308B2" w:rsidRPr="00CC6364">
        <w:rPr>
          <w:rFonts w:ascii="Times New Roman" w:hAnsi="Times New Roman" w:cs="Times New Roman"/>
          <w:sz w:val="24"/>
          <w:szCs w:val="24"/>
        </w:rPr>
        <w:t xml:space="preserve"> (Table 1)</w:t>
      </w:r>
      <w:r w:rsidRPr="00CC6364">
        <w:rPr>
          <w:rFonts w:ascii="Times New Roman" w:hAnsi="Times New Roman" w:cs="Times New Roman"/>
          <w:sz w:val="24"/>
          <w:szCs w:val="24"/>
        </w:rPr>
        <w:t>. Although there was a similarly increased odds for a ≥30% improvement in abdominal pain in participants aged ≥50 years (OR 2.10</w:t>
      </w:r>
      <w:r w:rsidR="00105E67" w:rsidRPr="00CC6364">
        <w:rPr>
          <w:rFonts w:ascii="Times New Roman" w:hAnsi="Times New Roman" w:cs="Times New Roman"/>
          <w:sz w:val="24"/>
          <w:szCs w:val="24"/>
        </w:rPr>
        <w:t>;</w:t>
      </w:r>
      <w:r w:rsidRPr="00CC6364">
        <w:rPr>
          <w:rFonts w:ascii="Times New Roman" w:hAnsi="Times New Roman" w:cs="Times New Roman"/>
          <w:sz w:val="24"/>
          <w:szCs w:val="24"/>
        </w:rPr>
        <w:t xml:space="preserve"> 95% CI 1.20 to 3.68, </w:t>
      </w:r>
      <w:r w:rsidRPr="00CC6364">
        <w:rPr>
          <w:rFonts w:ascii="Times New Roman" w:hAnsi="Times New Roman" w:cs="Times New Roman"/>
          <w:i/>
          <w:iCs/>
          <w:sz w:val="24"/>
          <w:szCs w:val="24"/>
        </w:rPr>
        <w:t>p</w:t>
      </w:r>
      <w:r w:rsidRPr="00CC6364">
        <w:rPr>
          <w:rFonts w:ascii="Times New Roman" w:hAnsi="Times New Roman" w:cs="Times New Roman"/>
          <w:sz w:val="24"/>
          <w:szCs w:val="24"/>
        </w:rPr>
        <w:t xml:space="preserve">=0.0093) this was not significantly different to </w:t>
      </w:r>
      <w:r w:rsidR="00AF6529" w:rsidRPr="00CC6364">
        <w:rPr>
          <w:rFonts w:ascii="Times New Roman" w:hAnsi="Times New Roman" w:cs="Times New Roman"/>
          <w:sz w:val="24"/>
          <w:szCs w:val="24"/>
        </w:rPr>
        <w:t>that</w:t>
      </w:r>
      <w:r w:rsidRPr="00CC6364">
        <w:t xml:space="preserve"> </w:t>
      </w:r>
      <w:r w:rsidRPr="00CC6364">
        <w:rPr>
          <w:rFonts w:ascii="Times New Roman" w:hAnsi="Times New Roman" w:cs="Times New Roman"/>
          <w:sz w:val="24"/>
          <w:szCs w:val="24"/>
        </w:rPr>
        <w:t xml:space="preserve">in participants aged &lt;50 years (interaction </w:t>
      </w:r>
      <w:r w:rsidR="007A6014" w:rsidRPr="00CC6364">
        <w:rPr>
          <w:rFonts w:ascii="Times New Roman" w:hAnsi="Times New Roman" w:cs="Times New Roman"/>
          <w:i/>
          <w:iCs/>
          <w:sz w:val="24"/>
          <w:szCs w:val="24"/>
        </w:rPr>
        <w:t>p</w:t>
      </w:r>
      <w:r w:rsidR="007A6014" w:rsidRPr="00CC6364">
        <w:rPr>
          <w:rFonts w:ascii="Times New Roman" w:hAnsi="Times New Roman" w:cs="Times New Roman"/>
          <w:sz w:val="24"/>
          <w:szCs w:val="24"/>
        </w:rPr>
        <w:t>=0.23</w:t>
      </w:r>
      <w:r w:rsidRPr="00CC6364">
        <w:rPr>
          <w:rFonts w:ascii="Times New Roman" w:hAnsi="Times New Roman" w:cs="Times New Roman"/>
          <w:sz w:val="24"/>
          <w:szCs w:val="24"/>
        </w:rPr>
        <w:t>)</w:t>
      </w:r>
      <w:r w:rsidR="000308B2" w:rsidRPr="00CC6364">
        <w:rPr>
          <w:rFonts w:ascii="Times New Roman" w:hAnsi="Times New Roman" w:cs="Times New Roman"/>
          <w:sz w:val="24"/>
          <w:szCs w:val="24"/>
        </w:rPr>
        <w:t xml:space="preserve"> (Table 2)</w:t>
      </w:r>
      <w:r w:rsidRPr="00CC6364">
        <w:rPr>
          <w:rFonts w:ascii="Times New Roman" w:hAnsi="Times New Roman" w:cs="Times New Roman"/>
          <w:sz w:val="24"/>
          <w:szCs w:val="24"/>
        </w:rPr>
        <w:t xml:space="preserve">. There was also evidence of a quantitative difference in the effectiveness of amitriptyline according to IMD for a ≥30% improvement in abdominal pain (interaction </w:t>
      </w:r>
      <w:r w:rsidRPr="00CC6364">
        <w:rPr>
          <w:rFonts w:ascii="Times New Roman" w:hAnsi="Times New Roman" w:cs="Times New Roman"/>
          <w:i/>
          <w:iCs/>
          <w:sz w:val="24"/>
          <w:szCs w:val="24"/>
        </w:rPr>
        <w:t>p</w:t>
      </w:r>
      <w:r w:rsidRPr="00CC6364">
        <w:rPr>
          <w:rFonts w:ascii="Times New Roman" w:hAnsi="Times New Roman" w:cs="Times New Roman"/>
          <w:sz w:val="24"/>
          <w:szCs w:val="24"/>
        </w:rPr>
        <w:t>=0.021), with an increased odds of response to amitriptyline compared with placebo in participants living in the</w:t>
      </w:r>
      <w:r w:rsidRPr="00CC6364">
        <w:t xml:space="preserve"> </w:t>
      </w:r>
      <w:r w:rsidRPr="00CC6364">
        <w:rPr>
          <w:rFonts w:ascii="Times New Roman" w:hAnsi="Times New Roman" w:cs="Times New Roman"/>
          <w:sz w:val="24"/>
          <w:szCs w:val="24"/>
        </w:rPr>
        <w:t xml:space="preserve">70% most deprived areas in England (OR 2.70; 95% CI 1.52 to 4.77, </w:t>
      </w:r>
      <w:r w:rsidRPr="00CC6364">
        <w:rPr>
          <w:rFonts w:ascii="Times New Roman" w:hAnsi="Times New Roman" w:cs="Times New Roman"/>
          <w:i/>
          <w:iCs/>
          <w:sz w:val="24"/>
          <w:szCs w:val="24"/>
        </w:rPr>
        <w:t>p</w:t>
      </w:r>
      <w:r w:rsidRPr="00CC6364">
        <w:rPr>
          <w:rFonts w:ascii="Times New Roman" w:hAnsi="Times New Roman" w:cs="Times New Roman"/>
          <w:sz w:val="24"/>
          <w:szCs w:val="24"/>
        </w:rPr>
        <w:t>=0.0007). There was a similarly increased treatment effect in participants living in the</w:t>
      </w:r>
      <w:r w:rsidRPr="00CC6364">
        <w:t xml:space="preserve"> </w:t>
      </w:r>
      <w:r w:rsidRPr="00CC6364">
        <w:rPr>
          <w:rFonts w:ascii="Times New Roman" w:hAnsi="Times New Roman" w:cs="Times New Roman"/>
          <w:sz w:val="24"/>
          <w:szCs w:val="24"/>
        </w:rPr>
        <w:t>70% most deprived areas on the IBS-SSS (MD -39.1</w:t>
      </w:r>
      <w:r w:rsidR="00105E67" w:rsidRPr="00CC6364">
        <w:rPr>
          <w:rFonts w:ascii="Times New Roman" w:hAnsi="Times New Roman" w:cs="Times New Roman"/>
          <w:sz w:val="24"/>
          <w:szCs w:val="24"/>
        </w:rPr>
        <w:t>;</w:t>
      </w:r>
      <w:r w:rsidRPr="00CC6364">
        <w:rPr>
          <w:rFonts w:ascii="Times New Roman" w:hAnsi="Times New Roman" w:cs="Times New Roman"/>
          <w:sz w:val="24"/>
          <w:szCs w:val="24"/>
        </w:rPr>
        <w:t xml:space="preserve"> 95% CI -66.6 to -11.6, </w:t>
      </w:r>
      <w:r w:rsidRPr="00CC6364">
        <w:rPr>
          <w:rFonts w:ascii="Times New Roman" w:hAnsi="Times New Roman" w:cs="Times New Roman"/>
          <w:i/>
          <w:iCs/>
          <w:sz w:val="24"/>
          <w:szCs w:val="24"/>
        </w:rPr>
        <w:t>p</w:t>
      </w:r>
      <w:r w:rsidRPr="00CC6364">
        <w:rPr>
          <w:rFonts w:ascii="Times New Roman" w:hAnsi="Times New Roman" w:cs="Times New Roman"/>
          <w:sz w:val="24"/>
          <w:szCs w:val="24"/>
        </w:rPr>
        <w:t>=0.0054) and SGA of relief (OR 2.29</w:t>
      </w:r>
      <w:r w:rsidR="00105E67" w:rsidRPr="00CC6364">
        <w:rPr>
          <w:rFonts w:ascii="Times New Roman" w:hAnsi="Times New Roman" w:cs="Times New Roman"/>
          <w:sz w:val="24"/>
          <w:szCs w:val="24"/>
        </w:rPr>
        <w:t>;</w:t>
      </w:r>
      <w:r w:rsidRPr="00CC6364">
        <w:rPr>
          <w:rFonts w:ascii="Times New Roman" w:hAnsi="Times New Roman" w:cs="Times New Roman"/>
          <w:sz w:val="24"/>
          <w:szCs w:val="24"/>
        </w:rPr>
        <w:t xml:space="preserve"> 95% CI 1.30 to 4.03, </w:t>
      </w:r>
      <w:r w:rsidRPr="00CC6364">
        <w:rPr>
          <w:rFonts w:ascii="Times New Roman" w:hAnsi="Times New Roman" w:cs="Times New Roman"/>
          <w:i/>
          <w:iCs/>
          <w:sz w:val="24"/>
          <w:szCs w:val="24"/>
        </w:rPr>
        <w:t>p</w:t>
      </w:r>
      <w:r w:rsidRPr="00CC6364">
        <w:rPr>
          <w:rFonts w:ascii="Times New Roman" w:hAnsi="Times New Roman" w:cs="Times New Roman"/>
          <w:sz w:val="24"/>
          <w:szCs w:val="24"/>
        </w:rPr>
        <w:t xml:space="preserve">=0.0043), </w:t>
      </w:r>
      <w:r w:rsidR="00F55E29" w:rsidRPr="00CC6364">
        <w:rPr>
          <w:rFonts w:ascii="Times New Roman" w:hAnsi="Times New Roman" w:cs="Times New Roman"/>
          <w:sz w:val="24"/>
          <w:szCs w:val="24"/>
        </w:rPr>
        <w:t xml:space="preserve">but this was not significantly different to </w:t>
      </w:r>
      <w:r w:rsidR="00AF6529" w:rsidRPr="00CC6364">
        <w:rPr>
          <w:rFonts w:ascii="Times New Roman" w:hAnsi="Times New Roman" w:cs="Times New Roman"/>
          <w:sz w:val="24"/>
          <w:szCs w:val="24"/>
        </w:rPr>
        <w:t>hat</w:t>
      </w:r>
      <w:r w:rsidR="00F55E29" w:rsidRPr="00CC6364">
        <w:t xml:space="preserve"> </w:t>
      </w:r>
      <w:r w:rsidR="00F55E29" w:rsidRPr="00CC6364">
        <w:rPr>
          <w:rFonts w:ascii="Times New Roman" w:hAnsi="Times New Roman" w:cs="Times New Roman"/>
          <w:sz w:val="24"/>
          <w:szCs w:val="24"/>
        </w:rPr>
        <w:t xml:space="preserve">in participants in the 30% least deprived areas </w:t>
      </w:r>
      <w:r w:rsidRPr="00CC6364">
        <w:rPr>
          <w:rFonts w:ascii="Times New Roman" w:hAnsi="Times New Roman" w:cs="Times New Roman"/>
          <w:sz w:val="24"/>
          <w:szCs w:val="24"/>
        </w:rPr>
        <w:t xml:space="preserve">(interaction </w:t>
      </w:r>
      <w:r w:rsidRPr="00CC6364">
        <w:rPr>
          <w:rFonts w:ascii="Times New Roman" w:hAnsi="Times New Roman" w:cs="Times New Roman"/>
          <w:i/>
          <w:iCs/>
          <w:sz w:val="24"/>
          <w:szCs w:val="24"/>
        </w:rPr>
        <w:t>p</w:t>
      </w:r>
      <w:r w:rsidRPr="00CC6364">
        <w:rPr>
          <w:rFonts w:ascii="Times New Roman" w:hAnsi="Times New Roman" w:cs="Times New Roman"/>
          <w:sz w:val="24"/>
          <w:szCs w:val="24"/>
        </w:rPr>
        <w:t xml:space="preserve">=0.33 and </w:t>
      </w:r>
      <w:r w:rsidRPr="00CC6364">
        <w:rPr>
          <w:rFonts w:ascii="Times New Roman" w:hAnsi="Times New Roman" w:cs="Times New Roman"/>
          <w:i/>
          <w:iCs/>
          <w:sz w:val="24"/>
          <w:szCs w:val="24"/>
        </w:rPr>
        <w:t>p</w:t>
      </w:r>
      <w:r w:rsidRPr="00CC6364">
        <w:rPr>
          <w:rFonts w:ascii="Times New Roman" w:hAnsi="Times New Roman" w:cs="Times New Roman"/>
          <w:sz w:val="24"/>
          <w:szCs w:val="24"/>
        </w:rPr>
        <w:t xml:space="preserve">=0.29, respectively). </w:t>
      </w:r>
      <w:r w:rsidR="001B46D3" w:rsidRPr="00CC6364">
        <w:rPr>
          <w:rFonts w:ascii="Times New Roman" w:hAnsi="Times New Roman" w:cs="Times New Roman"/>
          <w:sz w:val="24"/>
          <w:szCs w:val="24"/>
        </w:rPr>
        <w:t xml:space="preserve">No qualitative </w:t>
      </w:r>
      <w:r w:rsidR="005B4F32" w:rsidRPr="00CC6364">
        <w:rPr>
          <w:rFonts w:ascii="Times New Roman" w:hAnsi="Times New Roman" w:cs="Times New Roman"/>
          <w:sz w:val="24"/>
          <w:szCs w:val="24"/>
        </w:rPr>
        <w:t xml:space="preserve">effect </w:t>
      </w:r>
      <w:r w:rsidR="005B4F32" w:rsidRPr="00CC6364">
        <w:rPr>
          <w:rFonts w:ascii="Times New Roman" w:eastAsia="Times New Roman" w:hAnsi="Times New Roman" w:cs="Times New Roman"/>
          <w:bCs/>
          <w:sz w:val="24"/>
          <w:szCs w:val="24"/>
        </w:rPr>
        <w:t>modifier</w:t>
      </w:r>
      <w:r w:rsidR="005B4F32" w:rsidRPr="00CC6364">
        <w:rPr>
          <w:rFonts w:ascii="Times New Roman" w:hAnsi="Times New Roman" w:cs="Times New Roman"/>
          <w:sz w:val="24"/>
          <w:szCs w:val="24"/>
        </w:rPr>
        <w:t xml:space="preserve"> </w:t>
      </w:r>
      <w:r w:rsidR="001B46D3" w:rsidRPr="00CC6364">
        <w:rPr>
          <w:rFonts w:ascii="Times New Roman" w:hAnsi="Times New Roman" w:cs="Times New Roman"/>
          <w:sz w:val="24"/>
          <w:szCs w:val="24"/>
        </w:rPr>
        <w:t xml:space="preserve">effects were observed, in which amitriptyline was suggested to be beneficial in one </w:t>
      </w:r>
      <w:r w:rsidR="005B4F32" w:rsidRPr="00CC6364">
        <w:rPr>
          <w:rFonts w:ascii="Times New Roman" w:hAnsi="Times New Roman" w:cs="Times New Roman"/>
          <w:sz w:val="24"/>
          <w:szCs w:val="24"/>
        </w:rPr>
        <w:t xml:space="preserve">effect </w:t>
      </w:r>
      <w:r w:rsidR="005B4F32" w:rsidRPr="00CC6364">
        <w:rPr>
          <w:rFonts w:ascii="Times New Roman" w:eastAsia="Times New Roman" w:hAnsi="Times New Roman" w:cs="Times New Roman"/>
          <w:bCs/>
          <w:sz w:val="24"/>
          <w:szCs w:val="24"/>
        </w:rPr>
        <w:t>modifier</w:t>
      </w:r>
      <w:r w:rsidR="005B4F32" w:rsidRPr="00CC6364">
        <w:rPr>
          <w:rFonts w:ascii="Times New Roman" w:hAnsi="Times New Roman" w:cs="Times New Roman"/>
          <w:sz w:val="24"/>
          <w:szCs w:val="24"/>
        </w:rPr>
        <w:t xml:space="preserve"> </w:t>
      </w:r>
      <w:r w:rsidR="001B46D3" w:rsidRPr="00CC6364">
        <w:rPr>
          <w:rFonts w:ascii="Times New Roman" w:hAnsi="Times New Roman" w:cs="Times New Roman"/>
          <w:sz w:val="24"/>
          <w:szCs w:val="24"/>
        </w:rPr>
        <w:t>subgroup but harmful in another.</w:t>
      </w:r>
    </w:p>
    <w:p w14:paraId="6D26CF56" w14:textId="77777777" w:rsidR="000308B2" w:rsidRPr="00CC6364" w:rsidRDefault="001B46D3" w:rsidP="00CD13DB">
      <w:pPr>
        <w:pStyle w:val="NoSpacing"/>
        <w:spacing w:line="480" w:lineRule="auto"/>
        <w:ind w:firstLine="720"/>
        <w:rPr>
          <w:rFonts w:ascii="Times New Roman" w:hAnsi="Times New Roman" w:cs="Times New Roman"/>
          <w:sz w:val="24"/>
          <w:szCs w:val="24"/>
        </w:rPr>
      </w:pPr>
      <w:r w:rsidRPr="00CC6364">
        <w:rPr>
          <w:rFonts w:ascii="Times New Roman" w:hAnsi="Times New Roman" w:cs="Times New Roman"/>
          <w:sz w:val="24"/>
          <w:szCs w:val="24"/>
        </w:rPr>
        <w:t xml:space="preserve">There was some evidence of a differential treatment effect on the IBS-SSS for those with above median PHQ-12 scores </w:t>
      </w:r>
      <w:r w:rsidR="00CD13DB" w:rsidRPr="00CC6364">
        <w:rPr>
          <w:rFonts w:ascii="Times New Roman" w:hAnsi="Times New Roman" w:cs="Times New Roman"/>
          <w:sz w:val="24"/>
          <w:szCs w:val="24"/>
        </w:rPr>
        <w:t>(MD -45.8</w:t>
      </w:r>
      <w:r w:rsidR="00105E67" w:rsidRPr="00CC6364">
        <w:rPr>
          <w:rFonts w:ascii="Times New Roman" w:hAnsi="Times New Roman" w:cs="Times New Roman"/>
          <w:sz w:val="24"/>
          <w:szCs w:val="24"/>
        </w:rPr>
        <w:t>;</w:t>
      </w:r>
      <w:r w:rsidR="00CD13DB" w:rsidRPr="00CC6364">
        <w:rPr>
          <w:rFonts w:ascii="Times New Roman" w:hAnsi="Times New Roman" w:cs="Times New Roman"/>
          <w:sz w:val="24"/>
          <w:szCs w:val="24"/>
        </w:rPr>
        <w:t xml:space="preserve"> 95% CI -75.8 to -15.9, </w:t>
      </w:r>
      <w:r w:rsidR="00CD13DB" w:rsidRPr="00CC6364">
        <w:rPr>
          <w:rFonts w:ascii="Times New Roman" w:hAnsi="Times New Roman" w:cs="Times New Roman"/>
          <w:i/>
          <w:iCs/>
          <w:sz w:val="24"/>
          <w:szCs w:val="24"/>
        </w:rPr>
        <w:t>p</w:t>
      </w:r>
      <w:r w:rsidR="00CD13DB" w:rsidRPr="00CC6364">
        <w:rPr>
          <w:rFonts w:ascii="Times New Roman" w:hAnsi="Times New Roman" w:cs="Times New Roman"/>
          <w:sz w:val="24"/>
          <w:szCs w:val="24"/>
        </w:rPr>
        <w:t xml:space="preserve">=0.0027). </w:t>
      </w:r>
      <w:r w:rsidR="00AF6529" w:rsidRPr="00CC6364">
        <w:rPr>
          <w:rFonts w:ascii="Times New Roman" w:hAnsi="Times New Roman" w:cs="Times New Roman"/>
          <w:sz w:val="24"/>
          <w:szCs w:val="24"/>
        </w:rPr>
        <w:t>This was consistent</w:t>
      </w:r>
      <w:r w:rsidR="00CD13DB" w:rsidRPr="00CC6364">
        <w:rPr>
          <w:rFonts w:ascii="Times New Roman" w:hAnsi="Times New Roman" w:cs="Times New Roman"/>
          <w:sz w:val="24"/>
          <w:szCs w:val="24"/>
        </w:rPr>
        <w:t xml:space="preserve"> for odds of SGA of relief (OR 2.32</w:t>
      </w:r>
      <w:r w:rsidR="00105E67" w:rsidRPr="00CC6364">
        <w:rPr>
          <w:rFonts w:ascii="Times New Roman" w:hAnsi="Times New Roman" w:cs="Times New Roman"/>
          <w:sz w:val="24"/>
          <w:szCs w:val="24"/>
        </w:rPr>
        <w:t>;</w:t>
      </w:r>
      <w:r w:rsidR="00CD13DB" w:rsidRPr="00CC6364">
        <w:rPr>
          <w:rFonts w:ascii="Times New Roman" w:hAnsi="Times New Roman" w:cs="Times New Roman"/>
          <w:sz w:val="24"/>
          <w:szCs w:val="24"/>
        </w:rPr>
        <w:t xml:space="preserve"> 95% CI 1.26 to 4.28, </w:t>
      </w:r>
      <w:r w:rsidR="00CD13DB" w:rsidRPr="00CC6364">
        <w:rPr>
          <w:rFonts w:ascii="Times New Roman" w:hAnsi="Times New Roman" w:cs="Times New Roman"/>
          <w:i/>
          <w:iCs/>
          <w:sz w:val="24"/>
          <w:szCs w:val="24"/>
        </w:rPr>
        <w:t>p</w:t>
      </w:r>
      <w:r w:rsidR="00CD13DB" w:rsidRPr="00CC6364">
        <w:rPr>
          <w:rFonts w:ascii="Times New Roman" w:hAnsi="Times New Roman" w:cs="Times New Roman"/>
          <w:sz w:val="24"/>
          <w:szCs w:val="24"/>
        </w:rPr>
        <w:t>=0.0071) and a ≥30% improvement in abdominal pain (OR 2.31</w:t>
      </w:r>
      <w:r w:rsidR="00105E67" w:rsidRPr="00CC6364">
        <w:rPr>
          <w:rFonts w:ascii="Times New Roman" w:hAnsi="Times New Roman" w:cs="Times New Roman"/>
          <w:sz w:val="24"/>
          <w:szCs w:val="24"/>
        </w:rPr>
        <w:t>;</w:t>
      </w:r>
      <w:r w:rsidR="00CD13DB" w:rsidRPr="00CC6364">
        <w:rPr>
          <w:rFonts w:ascii="Times New Roman" w:hAnsi="Times New Roman" w:cs="Times New Roman"/>
          <w:sz w:val="24"/>
          <w:szCs w:val="24"/>
        </w:rPr>
        <w:t xml:space="preserve"> 95% CI 1.26 to 4.22, </w:t>
      </w:r>
      <w:r w:rsidR="00CD13DB" w:rsidRPr="00CC6364">
        <w:rPr>
          <w:rFonts w:ascii="Times New Roman" w:hAnsi="Times New Roman" w:cs="Times New Roman"/>
          <w:i/>
          <w:iCs/>
          <w:sz w:val="24"/>
          <w:szCs w:val="24"/>
        </w:rPr>
        <w:t>p</w:t>
      </w:r>
      <w:r w:rsidR="00CD13DB" w:rsidRPr="00CC6364">
        <w:rPr>
          <w:rFonts w:ascii="Times New Roman" w:hAnsi="Times New Roman" w:cs="Times New Roman"/>
          <w:sz w:val="24"/>
          <w:szCs w:val="24"/>
        </w:rPr>
        <w:t>=0.0065).</w:t>
      </w:r>
      <w:r w:rsidRPr="00CC6364">
        <w:rPr>
          <w:rFonts w:ascii="Times New Roman" w:hAnsi="Times New Roman" w:cs="Times New Roman"/>
          <w:sz w:val="24"/>
          <w:szCs w:val="24"/>
        </w:rPr>
        <w:t xml:space="preserve"> </w:t>
      </w:r>
      <w:r w:rsidR="22620878" w:rsidRPr="00CC6364">
        <w:rPr>
          <w:rFonts w:ascii="Times New Roman" w:hAnsi="Times New Roman" w:cs="Times New Roman"/>
          <w:sz w:val="24"/>
          <w:szCs w:val="24"/>
        </w:rPr>
        <w:t xml:space="preserve">Stronger treatment effects were observed consistently for all three endpoints in men (IBS-SSS MD -47.9; 95% CI -82.6 to -13.2, </w:t>
      </w:r>
      <w:r w:rsidR="22620878" w:rsidRPr="00CC6364">
        <w:rPr>
          <w:rFonts w:ascii="Times New Roman" w:hAnsi="Times New Roman" w:cs="Times New Roman"/>
          <w:i/>
          <w:iCs/>
          <w:sz w:val="24"/>
          <w:szCs w:val="24"/>
        </w:rPr>
        <w:t>p</w:t>
      </w:r>
      <w:r w:rsidR="22620878" w:rsidRPr="00CC6364">
        <w:rPr>
          <w:rFonts w:ascii="Times New Roman" w:hAnsi="Times New Roman" w:cs="Times New Roman"/>
          <w:sz w:val="24"/>
          <w:szCs w:val="24"/>
        </w:rPr>
        <w:t xml:space="preserve">=0.0069, OR for SGA of relief 2.49; 95% CI 1.24 to 5.00, </w:t>
      </w:r>
      <w:r w:rsidR="22620878" w:rsidRPr="00CC6364">
        <w:rPr>
          <w:rFonts w:ascii="Times New Roman" w:hAnsi="Times New Roman" w:cs="Times New Roman"/>
          <w:i/>
          <w:iCs/>
          <w:sz w:val="24"/>
          <w:szCs w:val="24"/>
        </w:rPr>
        <w:t>p</w:t>
      </w:r>
      <w:r w:rsidR="22620878" w:rsidRPr="00CC6364">
        <w:rPr>
          <w:rFonts w:ascii="Times New Roman" w:hAnsi="Times New Roman" w:cs="Times New Roman"/>
          <w:sz w:val="24"/>
          <w:szCs w:val="24"/>
        </w:rPr>
        <w:t xml:space="preserve">=0.011, and OR for a ≥30% improvement in abdominal pain 2.14; 95% CI 1.05 to 4.37, </w:t>
      </w:r>
      <w:r w:rsidR="22620878" w:rsidRPr="00CC6364">
        <w:rPr>
          <w:rFonts w:ascii="Times New Roman" w:hAnsi="Times New Roman" w:cs="Times New Roman"/>
          <w:i/>
          <w:iCs/>
          <w:sz w:val="24"/>
          <w:szCs w:val="24"/>
        </w:rPr>
        <w:t>p</w:t>
      </w:r>
      <w:r w:rsidR="22620878" w:rsidRPr="00CC6364">
        <w:rPr>
          <w:rFonts w:ascii="Times New Roman" w:hAnsi="Times New Roman" w:cs="Times New Roman"/>
          <w:sz w:val="24"/>
          <w:szCs w:val="24"/>
        </w:rPr>
        <w:t>=0.037) (Table</w:t>
      </w:r>
      <w:r w:rsidR="000308B2" w:rsidRPr="00CC6364">
        <w:rPr>
          <w:rFonts w:ascii="Times New Roman" w:hAnsi="Times New Roman" w:cs="Times New Roman"/>
          <w:sz w:val="24"/>
          <w:szCs w:val="24"/>
        </w:rPr>
        <w:t>s</w:t>
      </w:r>
      <w:r w:rsidR="22620878" w:rsidRPr="00CC6364">
        <w:rPr>
          <w:rFonts w:ascii="Times New Roman" w:hAnsi="Times New Roman" w:cs="Times New Roman"/>
          <w:sz w:val="24"/>
          <w:szCs w:val="24"/>
        </w:rPr>
        <w:t xml:space="preserve"> 1</w:t>
      </w:r>
      <w:r w:rsidR="000308B2" w:rsidRPr="00CC6364">
        <w:rPr>
          <w:rFonts w:ascii="Times New Roman" w:hAnsi="Times New Roman" w:cs="Times New Roman"/>
          <w:sz w:val="24"/>
          <w:szCs w:val="24"/>
        </w:rPr>
        <w:t xml:space="preserve"> and 2</w:t>
      </w:r>
      <w:r w:rsidR="22620878" w:rsidRPr="00CC6364">
        <w:rPr>
          <w:rFonts w:ascii="Times New Roman" w:hAnsi="Times New Roman" w:cs="Times New Roman"/>
          <w:sz w:val="24"/>
          <w:szCs w:val="24"/>
        </w:rPr>
        <w:t xml:space="preserve">, Figures 1, 2, and 3). There were also stronger treatment effects observed in those with severe symptoms on the IBS-SSS (MD -51.6; 95% CI -84.2 to -18.9, </w:t>
      </w:r>
      <w:r w:rsidR="22620878" w:rsidRPr="00CC6364">
        <w:rPr>
          <w:rFonts w:ascii="Times New Roman" w:hAnsi="Times New Roman" w:cs="Times New Roman"/>
          <w:i/>
          <w:iCs/>
          <w:sz w:val="24"/>
          <w:szCs w:val="24"/>
        </w:rPr>
        <w:t>p</w:t>
      </w:r>
      <w:r w:rsidR="22620878" w:rsidRPr="00CC6364">
        <w:rPr>
          <w:rFonts w:ascii="Times New Roman" w:hAnsi="Times New Roman" w:cs="Times New Roman"/>
          <w:sz w:val="24"/>
          <w:szCs w:val="24"/>
        </w:rPr>
        <w:t xml:space="preserve">=0.0020) and a ≥30% improvement in abdominal pain (OR 2.56; 95% CI 1.35 to 4.88, </w:t>
      </w:r>
      <w:r w:rsidR="22620878" w:rsidRPr="00CC6364">
        <w:rPr>
          <w:rFonts w:ascii="Times New Roman" w:hAnsi="Times New Roman" w:cs="Times New Roman"/>
          <w:i/>
          <w:iCs/>
          <w:sz w:val="24"/>
          <w:szCs w:val="24"/>
        </w:rPr>
        <w:t>p</w:t>
      </w:r>
      <w:r w:rsidR="22620878" w:rsidRPr="00CC6364">
        <w:rPr>
          <w:rFonts w:ascii="Times New Roman" w:hAnsi="Times New Roman" w:cs="Times New Roman"/>
          <w:sz w:val="24"/>
          <w:szCs w:val="24"/>
        </w:rPr>
        <w:t xml:space="preserve">=0.0042) but not SGA of relief, where those with mild symptoms exhibited the greatest treatment effect (OR 3.03; 95% CI 0.99 to 9.30, </w:t>
      </w:r>
    </w:p>
    <w:p w14:paraId="5B20B5D3" w14:textId="77777777" w:rsidR="000308B2" w:rsidRPr="00CC6364" w:rsidRDefault="000308B2">
      <w:pPr>
        <w:rPr>
          <w:rFonts w:ascii="Times New Roman" w:hAnsi="Times New Roman" w:cs="Times New Roman"/>
          <w:sz w:val="24"/>
          <w:szCs w:val="24"/>
        </w:rPr>
        <w:sectPr w:rsidR="000308B2" w:rsidRPr="00CC6364" w:rsidSect="001E7F84">
          <w:headerReference w:type="default" r:id="rId10"/>
          <w:pgSz w:w="11906" w:h="16838" w:code="9"/>
          <w:pgMar w:top="1440" w:right="1440" w:bottom="1440" w:left="1134" w:header="709" w:footer="709" w:gutter="0"/>
          <w:cols w:space="708"/>
          <w:docGrid w:linePitch="360"/>
        </w:sectPr>
      </w:pPr>
    </w:p>
    <w:p w14:paraId="6CD5EB5D" w14:textId="4DC80F0B" w:rsidR="00081331" w:rsidRPr="00CC6364" w:rsidRDefault="00081331" w:rsidP="00081331">
      <w:pPr>
        <w:spacing w:after="0" w:line="276" w:lineRule="auto"/>
        <w:rPr>
          <w:rFonts w:ascii="Times New Roman" w:hAnsi="Times New Roman" w:cs="Times New Roman"/>
          <w:b/>
          <w:sz w:val="24"/>
          <w:szCs w:val="24"/>
        </w:rPr>
      </w:pPr>
      <w:r w:rsidRPr="00CC6364">
        <w:rPr>
          <w:rFonts w:ascii="Times New Roman" w:hAnsi="Times New Roman" w:cs="Times New Roman"/>
          <w:b/>
          <w:sz w:val="24"/>
          <w:szCs w:val="24"/>
        </w:rPr>
        <w:lastRenderedPageBreak/>
        <w:t xml:space="preserve">Table </w:t>
      </w:r>
      <w:r w:rsidR="00F5224B" w:rsidRPr="00CC6364">
        <w:rPr>
          <w:rFonts w:ascii="Times New Roman" w:hAnsi="Times New Roman" w:cs="Times New Roman"/>
          <w:b/>
          <w:sz w:val="24"/>
          <w:szCs w:val="24"/>
        </w:rPr>
        <w:t>2</w:t>
      </w:r>
      <w:r w:rsidRPr="00CC6364">
        <w:rPr>
          <w:rFonts w:ascii="Times New Roman" w:hAnsi="Times New Roman" w:cs="Times New Roman"/>
          <w:b/>
          <w:sz w:val="24"/>
          <w:szCs w:val="24"/>
        </w:rPr>
        <w:t xml:space="preserve">. Treatment effect </w:t>
      </w:r>
      <w:r w:rsidR="00F5224B" w:rsidRPr="00CC6364">
        <w:rPr>
          <w:rFonts w:ascii="Times New Roman" w:hAnsi="Times New Roman" w:cs="Times New Roman"/>
          <w:b/>
          <w:sz w:val="24"/>
          <w:szCs w:val="24"/>
        </w:rPr>
        <w:t>for</w:t>
      </w:r>
      <w:r w:rsidRPr="00CC6364">
        <w:rPr>
          <w:rFonts w:ascii="Times New Roman" w:hAnsi="Times New Roman" w:cs="Times New Roman"/>
          <w:b/>
          <w:sz w:val="24"/>
          <w:szCs w:val="24"/>
        </w:rPr>
        <w:t xml:space="preserve"> a ≥30% Improvement in Abdominal Pain at 6 Months According to Participant Baseline Characteristics.</w:t>
      </w:r>
    </w:p>
    <w:tbl>
      <w:tblPr>
        <w:tblStyle w:val="GridTable4-Accent1"/>
        <w:tblpPr w:leftFromText="180" w:rightFromText="180" w:vertAnchor="page" w:horzAnchor="margin" w:tblpXSpec="center" w:tblpY="1906"/>
        <w:tblW w:w="5000" w:type="pct"/>
        <w:tblCellMar>
          <w:left w:w="0" w:type="dxa"/>
          <w:right w:w="0" w:type="dxa"/>
        </w:tblCellMar>
        <w:tblLook w:val="04A0" w:firstRow="1" w:lastRow="0" w:firstColumn="1" w:lastColumn="0" w:noHBand="0" w:noVBand="1"/>
      </w:tblPr>
      <w:tblGrid>
        <w:gridCol w:w="5074"/>
        <w:gridCol w:w="2151"/>
        <w:gridCol w:w="2151"/>
        <w:gridCol w:w="2957"/>
        <w:gridCol w:w="1615"/>
      </w:tblGrid>
      <w:tr w:rsidR="00CC6364" w:rsidRPr="00CC6364" w14:paraId="20FEB85A" w14:textId="77777777" w:rsidTr="00081331">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819" w:type="pct"/>
            <w:vMerge w:val="restart"/>
            <w:tcBorders>
              <w:top w:val="single" w:sz="4" w:space="0" w:color="auto"/>
              <w:left w:val="single" w:sz="4" w:space="0" w:color="auto"/>
            </w:tcBorders>
          </w:tcPr>
          <w:p w14:paraId="65B33429" w14:textId="25FEDFB1" w:rsidR="00081331" w:rsidRPr="00CC6364" w:rsidRDefault="00081331" w:rsidP="00154621">
            <w:pPr>
              <w:pStyle w:val="NoSpacing"/>
              <w:rPr>
                <w:rFonts w:ascii="Times New Roman" w:hAnsi="Times New Roman" w:cs="Times New Roman"/>
                <w:color w:val="auto"/>
                <w:sz w:val="16"/>
                <w:szCs w:val="16"/>
              </w:rPr>
            </w:pPr>
            <w:r w:rsidRPr="00CC6364">
              <w:rPr>
                <w:rFonts w:ascii="Times New Roman" w:hAnsi="Times New Roman" w:cs="Times New Roman"/>
                <w:color w:val="auto"/>
                <w:sz w:val="16"/>
                <w:szCs w:val="16"/>
              </w:rPr>
              <w:t>Baseline Characteristic</w:t>
            </w:r>
            <w:r w:rsidR="00F5224B" w:rsidRPr="00CC6364">
              <w:rPr>
                <w:rFonts w:ascii="Times New Roman" w:hAnsi="Times New Roman" w:cs="Times New Roman"/>
                <w:color w:val="auto"/>
                <w:sz w:val="16"/>
                <w:szCs w:val="16"/>
              </w:rPr>
              <w:t>†</w:t>
            </w:r>
          </w:p>
        </w:tc>
        <w:tc>
          <w:tcPr>
            <w:tcW w:w="3181" w:type="pct"/>
            <w:gridSpan w:val="4"/>
            <w:tcBorders>
              <w:top w:val="single" w:sz="4" w:space="0" w:color="auto"/>
              <w:left w:val="double" w:sz="4" w:space="0" w:color="auto"/>
              <w:right w:val="single" w:sz="4" w:space="0" w:color="auto"/>
            </w:tcBorders>
          </w:tcPr>
          <w:p w14:paraId="3078AFD8" w14:textId="77777777" w:rsidR="00081331" w:rsidRPr="00CC6364" w:rsidRDefault="00081331" w:rsidP="00154621">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CC6364">
              <w:rPr>
                <w:rFonts w:ascii="Times New Roman" w:hAnsi="Times New Roman" w:cs="Times New Roman"/>
                <w:color w:val="auto"/>
                <w:sz w:val="16"/>
                <w:szCs w:val="16"/>
              </w:rPr>
              <w:t>≥30% Improvement in Abdominal Pain at 6 Months</w:t>
            </w:r>
          </w:p>
        </w:tc>
      </w:tr>
      <w:tr w:rsidR="00CC6364" w:rsidRPr="00CC6364" w14:paraId="50012093" w14:textId="77777777" w:rsidTr="00081331">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819" w:type="pct"/>
            <w:vMerge/>
            <w:tcBorders>
              <w:left w:val="single" w:sz="4" w:space="0" w:color="auto"/>
            </w:tcBorders>
          </w:tcPr>
          <w:p w14:paraId="66F32817" w14:textId="77777777" w:rsidR="00081331" w:rsidRPr="00CC6364" w:rsidRDefault="00081331" w:rsidP="00154621">
            <w:pPr>
              <w:pStyle w:val="NoSpacing"/>
              <w:rPr>
                <w:rFonts w:ascii="Times New Roman" w:hAnsi="Times New Roman" w:cs="Times New Roman"/>
                <w:sz w:val="16"/>
                <w:szCs w:val="16"/>
              </w:rPr>
            </w:pPr>
          </w:p>
        </w:tc>
        <w:tc>
          <w:tcPr>
            <w:tcW w:w="1542" w:type="pct"/>
            <w:gridSpan w:val="2"/>
            <w:tcBorders>
              <w:left w:val="double" w:sz="4" w:space="0" w:color="auto"/>
            </w:tcBorders>
            <w:shd w:val="clear" w:color="auto" w:fill="4472C4" w:themeFill="accent1"/>
          </w:tcPr>
          <w:p w14:paraId="3E1D538D" w14:textId="77777777" w:rsidR="00081331" w:rsidRPr="00CC6364" w:rsidRDefault="00081331" w:rsidP="00154621">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CC6364">
              <w:rPr>
                <w:rFonts w:ascii="Times New Roman" w:hAnsi="Times New Roman" w:cs="Times New Roman"/>
                <w:b/>
                <w:bCs/>
                <w:sz w:val="16"/>
                <w:szCs w:val="16"/>
              </w:rPr>
              <w:t>n (%)</w:t>
            </w:r>
          </w:p>
        </w:tc>
        <w:tc>
          <w:tcPr>
            <w:tcW w:w="1060" w:type="pct"/>
            <w:vMerge w:val="restart"/>
            <w:shd w:val="clear" w:color="auto" w:fill="4472C4" w:themeFill="accent1"/>
          </w:tcPr>
          <w:p w14:paraId="061B2C2E" w14:textId="67A0294C" w:rsidR="00081331" w:rsidRPr="00CC6364" w:rsidRDefault="00081331" w:rsidP="00154621">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CC6364">
              <w:rPr>
                <w:rFonts w:ascii="Times New Roman" w:hAnsi="Times New Roman" w:cs="Times New Roman"/>
                <w:b/>
                <w:bCs/>
                <w:sz w:val="16"/>
                <w:szCs w:val="16"/>
              </w:rPr>
              <w:t>Adjusted Odds Ratio</w:t>
            </w:r>
            <w:r w:rsidR="00F5224B" w:rsidRPr="00CC6364">
              <w:rPr>
                <w:rFonts w:ascii="Times New Roman" w:hAnsi="Times New Roman" w:cs="Times New Roman"/>
                <w:b/>
                <w:bCs/>
                <w:sz w:val="16"/>
                <w:szCs w:val="16"/>
              </w:rPr>
              <w:t>*</w:t>
            </w:r>
            <w:r w:rsidRPr="00CC6364">
              <w:rPr>
                <w:rFonts w:ascii="Times New Roman" w:hAnsi="Times New Roman" w:cs="Times New Roman"/>
                <w:b/>
                <w:bCs/>
                <w:sz w:val="16"/>
                <w:szCs w:val="16"/>
              </w:rPr>
              <w:t xml:space="preserve"> (Amitriptyline/ Placebo)</w:t>
            </w:r>
          </w:p>
          <w:p w14:paraId="5B7AA006" w14:textId="77777777" w:rsidR="00081331" w:rsidRPr="00CC6364" w:rsidRDefault="00081331" w:rsidP="00154621">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CC6364">
              <w:rPr>
                <w:rFonts w:ascii="Times New Roman" w:hAnsi="Times New Roman" w:cs="Times New Roman"/>
                <w:b/>
                <w:bCs/>
                <w:sz w:val="16"/>
                <w:szCs w:val="16"/>
              </w:rPr>
              <w:t xml:space="preserve"> (95% CI), </w:t>
            </w:r>
            <w:r w:rsidRPr="00CC6364">
              <w:rPr>
                <w:rFonts w:ascii="Times New Roman" w:hAnsi="Times New Roman" w:cs="Times New Roman"/>
                <w:b/>
                <w:bCs/>
                <w:i/>
                <w:iCs/>
                <w:sz w:val="16"/>
                <w:szCs w:val="16"/>
              </w:rPr>
              <w:t>p</w:t>
            </w:r>
            <w:r w:rsidRPr="00CC6364">
              <w:rPr>
                <w:rFonts w:ascii="Times New Roman" w:hAnsi="Times New Roman" w:cs="Times New Roman"/>
                <w:b/>
                <w:bCs/>
                <w:sz w:val="16"/>
                <w:szCs w:val="16"/>
              </w:rPr>
              <w:t>-value</w:t>
            </w:r>
          </w:p>
        </w:tc>
        <w:tc>
          <w:tcPr>
            <w:tcW w:w="579" w:type="pct"/>
            <w:vMerge w:val="restart"/>
            <w:tcBorders>
              <w:right w:val="single" w:sz="4" w:space="0" w:color="auto"/>
            </w:tcBorders>
            <w:shd w:val="clear" w:color="auto" w:fill="4472C4" w:themeFill="accent1"/>
          </w:tcPr>
          <w:p w14:paraId="0A59F2AE" w14:textId="77777777" w:rsidR="00081331" w:rsidRPr="00CC6364" w:rsidRDefault="00081331" w:rsidP="00154621">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CC6364">
              <w:rPr>
                <w:rFonts w:ascii="Times New Roman" w:hAnsi="Times New Roman" w:cs="Times New Roman"/>
                <w:b/>
                <w:bCs/>
                <w:sz w:val="16"/>
                <w:szCs w:val="16"/>
              </w:rPr>
              <w:t>Test for interaction</w:t>
            </w:r>
          </w:p>
          <w:p w14:paraId="37BFB149" w14:textId="77777777" w:rsidR="00081331" w:rsidRPr="00CC6364" w:rsidRDefault="00081331" w:rsidP="00154621">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CC6364">
              <w:rPr>
                <w:rFonts w:ascii="Times New Roman" w:hAnsi="Times New Roman" w:cs="Times New Roman"/>
                <w:b/>
                <w:bCs/>
                <w:i/>
                <w:iCs/>
                <w:sz w:val="16"/>
                <w:szCs w:val="16"/>
              </w:rPr>
              <w:t>p</w:t>
            </w:r>
            <w:r w:rsidRPr="00CC6364">
              <w:rPr>
                <w:rFonts w:ascii="Times New Roman" w:hAnsi="Times New Roman" w:cs="Times New Roman"/>
                <w:b/>
                <w:bCs/>
                <w:sz w:val="16"/>
                <w:szCs w:val="16"/>
              </w:rPr>
              <w:t>-value</w:t>
            </w:r>
          </w:p>
        </w:tc>
      </w:tr>
      <w:tr w:rsidR="00CC6364" w:rsidRPr="00CC6364" w14:paraId="7287E0CD" w14:textId="77777777" w:rsidTr="00081331">
        <w:trPr>
          <w:trHeight w:val="352"/>
        </w:trPr>
        <w:tc>
          <w:tcPr>
            <w:cnfStyle w:val="001000000000" w:firstRow="0" w:lastRow="0" w:firstColumn="1" w:lastColumn="0" w:oddVBand="0" w:evenVBand="0" w:oddHBand="0" w:evenHBand="0" w:firstRowFirstColumn="0" w:firstRowLastColumn="0" w:lastRowFirstColumn="0" w:lastRowLastColumn="0"/>
            <w:tcW w:w="1819" w:type="pct"/>
            <w:vMerge/>
            <w:tcBorders>
              <w:left w:val="single" w:sz="4" w:space="0" w:color="auto"/>
              <w:bottom w:val="double" w:sz="4" w:space="0" w:color="auto"/>
            </w:tcBorders>
          </w:tcPr>
          <w:p w14:paraId="564B8630" w14:textId="77777777" w:rsidR="00081331" w:rsidRPr="00CC6364" w:rsidRDefault="00081331" w:rsidP="00154621">
            <w:pPr>
              <w:pStyle w:val="NoSpacing"/>
              <w:rPr>
                <w:rFonts w:ascii="Times New Roman" w:hAnsi="Times New Roman" w:cs="Times New Roman"/>
                <w:b w:val="0"/>
                <w:sz w:val="16"/>
                <w:szCs w:val="16"/>
              </w:rPr>
            </w:pPr>
          </w:p>
        </w:tc>
        <w:tc>
          <w:tcPr>
            <w:tcW w:w="771" w:type="pct"/>
            <w:tcBorders>
              <w:left w:val="double" w:sz="4" w:space="0" w:color="auto"/>
              <w:bottom w:val="double" w:sz="4" w:space="0" w:color="auto"/>
            </w:tcBorders>
            <w:shd w:val="clear" w:color="auto" w:fill="4472C4" w:themeFill="accent1"/>
          </w:tcPr>
          <w:p w14:paraId="0D76FCAF"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CC6364">
              <w:rPr>
                <w:rFonts w:ascii="Times New Roman" w:hAnsi="Times New Roman" w:cs="Times New Roman"/>
                <w:b/>
                <w:sz w:val="16"/>
                <w:szCs w:val="16"/>
              </w:rPr>
              <w:t>Amitriptyline</w:t>
            </w:r>
          </w:p>
          <w:p w14:paraId="28C872D5"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
                <w:sz w:val="16"/>
                <w:szCs w:val="16"/>
              </w:rPr>
              <w:t>(n=232)</w:t>
            </w:r>
          </w:p>
        </w:tc>
        <w:tc>
          <w:tcPr>
            <w:tcW w:w="771" w:type="pct"/>
            <w:tcBorders>
              <w:bottom w:val="double" w:sz="4" w:space="0" w:color="auto"/>
            </w:tcBorders>
            <w:shd w:val="clear" w:color="auto" w:fill="4472C4" w:themeFill="accent1"/>
          </w:tcPr>
          <w:p w14:paraId="2CEA2421"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CC6364">
              <w:rPr>
                <w:rFonts w:ascii="Times New Roman" w:hAnsi="Times New Roman" w:cs="Times New Roman"/>
                <w:b/>
                <w:sz w:val="16"/>
                <w:szCs w:val="16"/>
              </w:rPr>
              <w:t>Placebo</w:t>
            </w:r>
          </w:p>
          <w:p w14:paraId="2D78DC28"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
                <w:sz w:val="16"/>
                <w:szCs w:val="16"/>
              </w:rPr>
              <w:t>(n=231)</w:t>
            </w:r>
          </w:p>
        </w:tc>
        <w:tc>
          <w:tcPr>
            <w:tcW w:w="1060" w:type="pct"/>
            <w:vMerge/>
            <w:tcBorders>
              <w:bottom w:val="double" w:sz="4" w:space="0" w:color="auto"/>
            </w:tcBorders>
            <w:shd w:val="clear" w:color="auto" w:fill="4472C4" w:themeFill="accent1"/>
          </w:tcPr>
          <w:p w14:paraId="10A2C007"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579" w:type="pct"/>
            <w:vMerge/>
            <w:tcBorders>
              <w:bottom w:val="double" w:sz="4" w:space="0" w:color="auto"/>
              <w:right w:val="single" w:sz="4" w:space="0" w:color="auto"/>
            </w:tcBorders>
          </w:tcPr>
          <w:p w14:paraId="4EAD89AF"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r>
      <w:tr w:rsidR="00CC6364" w:rsidRPr="00CC6364" w14:paraId="5969FC9E" w14:textId="77777777" w:rsidTr="00081331">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1819" w:type="pct"/>
            <w:tcBorders>
              <w:top w:val="double" w:sz="4" w:space="0" w:color="auto"/>
              <w:left w:val="single" w:sz="4" w:space="0" w:color="auto"/>
            </w:tcBorders>
          </w:tcPr>
          <w:p w14:paraId="61C81DB2" w14:textId="77777777" w:rsidR="00081331" w:rsidRPr="00CC6364" w:rsidRDefault="00081331" w:rsidP="00154621">
            <w:pPr>
              <w:pStyle w:val="NoSpacing"/>
              <w:rPr>
                <w:rFonts w:ascii="Times New Roman" w:hAnsi="Times New Roman" w:cs="Times New Roman"/>
                <w:sz w:val="16"/>
                <w:szCs w:val="16"/>
              </w:rPr>
            </w:pPr>
            <w:r w:rsidRPr="00CC6364">
              <w:rPr>
                <w:rFonts w:ascii="Times New Roman" w:hAnsi="Times New Roman" w:cs="Times New Roman"/>
                <w:sz w:val="16"/>
                <w:szCs w:val="16"/>
              </w:rPr>
              <w:t>Age (median cut off)</w:t>
            </w:r>
          </w:p>
          <w:p w14:paraId="55280E01" w14:textId="77777777" w:rsidR="00081331" w:rsidRPr="00CC6364" w:rsidRDefault="00081331" w:rsidP="00154621">
            <w:pPr>
              <w:pStyle w:val="NoSpacing"/>
              <w:rPr>
                <w:rFonts w:ascii="Times New Roman" w:hAnsi="Times New Roman" w:cs="Times New Roman"/>
                <w:b w:val="0"/>
                <w:sz w:val="16"/>
                <w:szCs w:val="16"/>
              </w:rPr>
            </w:pPr>
            <w:r w:rsidRPr="00CC6364">
              <w:rPr>
                <w:rFonts w:ascii="Times New Roman" w:hAnsi="Times New Roman" w:cs="Times New Roman"/>
                <w:b w:val="0"/>
                <w:sz w:val="16"/>
                <w:szCs w:val="16"/>
              </w:rPr>
              <w:t>&lt;50 years (n=233, 50.3%)</w:t>
            </w:r>
          </w:p>
          <w:p w14:paraId="3E79B059" w14:textId="77777777" w:rsidR="00081331" w:rsidRPr="00CC6364" w:rsidRDefault="00081331" w:rsidP="00154621">
            <w:pPr>
              <w:pStyle w:val="NoSpacing"/>
              <w:rPr>
                <w:rFonts w:ascii="Times New Roman" w:hAnsi="Times New Roman" w:cs="Times New Roman"/>
                <w:bCs w:val="0"/>
                <w:sz w:val="16"/>
                <w:szCs w:val="16"/>
              </w:rPr>
            </w:pPr>
          </w:p>
          <w:p w14:paraId="5D6F0D23" w14:textId="77777777" w:rsidR="00081331" w:rsidRPr="00CC6364" w:rsidRDefault="00081331" w:rsidP="00154621">
            <w:pPr>
              <w:pStyle w:val="NoSpacing"/>
              <w:rPr>
                <w:rFonts w:ascii="Times New Roman" w:hAnsi="Times New Roman" w:cs="Times New Roman"/>
                <w:b w:val="0"/>
                <w:sz w:val="16"/>
                <w:szCs w:val="16"/>
              </w:rPr>
            </w:pPr>
            <w:r w:rsidRPr="00CC6364">
              <w:rPr>
                <w:rFonts w:ascii="Times New Roman" w:hAnsi="Times New Roman" w:cs="Times New Roman"/>
                <w:b w:val="0"/>
                <w:sz w:val="16"/>
                <w:szCs w:val="16"/>
              </w:rPr>
              <w:t>≥50 years (n=230, 49.7%)</w:t>
            </w:r>
          </w:p>
        </w:tc>
        <w:tc>
          <w:tcPr>
            <w:tcW w:w="771" w:type="pct"/>
            <w:tcBorders>
              <w:top w:val="double" w:sz="4" w:space="0" w:color="auto"/>
              <w:left w:val="double" w:sz="4" w:space="0" w:color="auto"/>
            </w:tcBorders>
          </w:tcPr>
          <w:p w14:paraId="0E5CC24F" w14:textId="77777777" w:rsidR="00081331" w:rsidRPr="00CC6364" w:rsidRDefault="00081331" w:rsidP="00154621">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17970BE5" w14:textId="77777777" w:rsidR="00081331" w:rsidRPr="00CC6364" w:rsidRDefault="00081331" w:rsidP="00154621">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47/96 (49.0%)</w:t>
            </w:r>
          </w:p>
          <w:p w14:paraId="3663A7F2" w14:textId="77777777" w:rsidR="00081331" w:rsidRPr="00CC6364" w:rsidRDefault="00081331" w:rsidP="00F5224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282EBD5E" w14:textId="77777777" w:rsidR="00081331" w:rsidRPr="00CC6364" w:rsidRDefault="00081331" w:rsidP="00154621">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66/107 (61.7%)</w:t>
            </w:r>
          </w:p>
        </w:tc>
        <w:tc>
          <w:tcPr>
            <w:tcW w:w="771" w:type="pct"/>
            <w:tcBorders>
              <w:top w:val="double" w:sz="4" w:space="0" w:color="auto"/>
            </w:tcBorders>
          </w:tcPr>
          <w:p w14:paraId="24237972" w14:textId="77777777" w:rsidR="00081331" w:rsidRPr="00CC6364" w:rsidRDefault="00081331" w:rsidP="00154621">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7FF6CA06" w14:textId="77777777" w:rsidR="00081331" w:rsidRPr="00CC6364" w:rsidRDefault="00081331" w:rsidP="00154621">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40/96 (41.7%)</w:t>
            </w:r>
          </w:p>
          <w:p w14:paraId="626BFB2D" w14:textId="77777777" w:rsidR="00081331" w:rsidRPr="00CC6364" w:rsidRDefault="00081331" w:rsidP="00F5224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638FD1E6" w14:textId="77777777" w:rsidR="00081331" w:rsidRPr="00CC6364" w:rsidRDefault="00081331" w:rsidP="00154621">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44/101 (43.6%)</w:t>
            </w:r>
          </w:p>
        </w:tc>
        <w:tc>
          <w:tcPr>
            <w:tcW w:w="1060" w:type="pct"/>
            <w:tcBorders>
              <w:top w:val="double" w:sz="4" w:space="0" w:color="auto"/>
            </w:tcBorders>
          </w:tcPr>
          <w:p w14:paraId="1F745B9E"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5FCA6C88" w14:textId="6673562C"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 xml:space="preserve">1.30 (0.74, 2.27), </w:t>
            </w:r>
            <w:r w:rsidRPr="00CC6364">
              <w:rPr>
                <w:rFonts w:ascii="Times New Roman" w:hAnsi="Times New Roman" w:cs="Times New Roman"/>
                <w:i/>
                <w:iCs/>
                <w:sz w:val="16"/>
                <w:szCs w:val="16"/>
              </w:rPr>
              <w:t>p</w:t>
            </w:r>
            <w:r w:rsidRPr="00CC6364">
              <w:rPr>
                <w:rFonts w:ascii="Times New Roman" w:hAnsi="Times New Roman" w:cs="Times New Roman"/>
                <w:sz w:val="16"/>
                <w:szCs w:val="16"/>
              </w:rPr>
              <w:t>=0.36</w:t>
            </w:r>
          </w:p>
          <w:p w14:paraId="73B28AA6"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237DFC11" w14:textId="10EB2D66" w:rsidR="00081331" w:rsidRPr="00CC6364" w:rsidRDefault="00081331" w:rsidP="00F5224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2.10 (1.20, 3.68),</w:t>
            </w:r>
            <w:r w:rsidR="00F5224B" w:rsidRPr="00CC6364">
              <w:rPr>
                <w:rFonts w:ascii="Times New Roman" w:hAnsi="Times New Roman" w:cs="Times New Roman"/>
                <w:sz w:val="16"/>
                <w:szCs w:val="16"/>
              </w:rPr>
              <w:t xml:space="preserve"> </w:t>
            </w:r>
            <w:r w:rsidRPr="00CC6364">
              <w:rPr>
                <w:rFonts w:ascii="Times New Roman" w:hAnsi="Times New Roman" w:cs="Times New Roman"/>
                <w:i/>
                <w:iCs/>
                <w:sz w:val="16"/>
                <w:szCs w:val="16"/>
              </w:rPr>
              <w:t>p</w:t>
            </w:r>
            <w:r w:rsidRPr="00CC6364">
              <w:rPr>
                <w:rFonts w:ascii="Times New Roman" w:hAnsi="Times New Roman" w:cs="Times New Roman"/>
                <w:sz w:val="16"/>
                <w:szCs w:val="16"/>
              </w:rPr>
              <w:t>=0.0093</w:t>
            </w:r>
          </w:p>
        </w:tc>
        <w:tc>
          <w:tcPr>
            <w:tcW w:w="579" w:type="pct"/>
            <w:tcBorders>
              <w:top w:val="double" w:sz="4" w:space="0" w:color="auto"/>
              <w:right w:val="single" w:sz="4" w:space="0" w:color="auto"/>
            </w:tcBorders>
          </w:tcPr>
          <w:p w14:paraId="333BD219" w14:textId="77777777" w:rsidR="00081331" w:rsidRPr="00CC6364" w:rsidRDefault="00081331" w:rsidP="00154621">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18F7CC38" w14:textId="77777777" w:rsidR="00081331" w:rsidRPr="00CC6364" w:rsidRDefault="00081331" w:rsidP="00154621">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p>
          <w:p w14:paraId="57BA9F4C" w14:textId="77777777" w:rsidR="00081331" w:rsidRPr="00CC6364" w:rsidRDefault="00081331" w:rsidP="00F5224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p>
          <w:p w14:paraId="5A285C4E" w14:textId="5D4EC744" w:rsidR="00081331" w:rsidRPr="00CC6364" w:rsidRDefault="00081331" w:rsidP="00F5224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=0.23</w:t>
            </w:r>
          </w:p>
        </w:tc>
      </w:tr>
      <w:tr w:rsidR="00CC6364" w:rsidRPr="00CC6364" w14:paraId="4A1B806B" w14:textId="77777777" w:rsidTr="00081331">
        <w:trPr>
          <w:trHeight w:val="660"/>
        </w:trPr>
        <w:tc>
          <w:tcPr>
            <w:cnfStyle w:val="001000000000" w:firstRow="0" w:lastRow="0" w:firstColumn="1" w:lastColumn="0" w:oddVBand="0" w:evenVBand="0" w:oddHBand="0" w:evenHBand="0" w:firstRowFirstColumn="0" w:firstRowLastColumn="0" w:lastRowFirstColumn="0" w:lastRowLastColumn="0"/>
            <w:tcW w:w="1819" w:type="pct"/>
            <w:tcBorders>
              <w:left w:val="single" w:sz="4" w:space="0" w:color="auto"/>
            </w:tcBorders>
          </w:tcPr>
          <w:p w14:paraId="520D22E6" w14:textId="77777777" w:rsidR="00081331" w:rsidRPr="00CC6364" w:rsidRDefault="00081331" w:rsidP="00154621">
            <w:pPr>
              <w:pStyle w:val="NoSpacing"/>
              <w:rPr>
                <w:rFonts w:ascii="Times New Roman" w:hAnsi="Times New Roman" w:cs="Times New Roman"/>
                <w:sz w:val="16"/>
                <w:szCs w:val="16"/>
              </w:rPr>
            </w:pPr>
            <w:r w:rsidRPr="00CC6364">
              <w:rPr>
                <w:rFonts w:ascii="Times New Roman" w:hAnsi="Times New Roman" w:cs="Times New Roman"/>
                <w:sz w:val="16"/>
                <w:szCs w:val="16"/>
              </w:rPr>
              <w:t>Sex</w:t>
            </w:r>
          </w:p>
          <w:p w14:paraId="5D00A1CD" w14:textId="77777777" w:rsidR="00081331" w:rsidRPr="00CC6364" w:rsidRDefault="00081331" w:rsidP="00154621">
            <w:pPr>
              <w:pStyle w:val="NoSpacing"/>
              <w:rPr>
                <w:rFonts w:ascii="Times New Roman" w:hAnsi="Times New Roman" w:cs="Times New Roman"/>
                <w:b w:val="0"/>
                <w:sz w:val="16"/>
                <w:szCs w:val="16"/>
              </w:rPr>
            </w:pPr>
            <w:r w:rsidRPr="00CC6364">
              <w:rPr>
                <w:rFonts w:ascii="Times New Roman" w:hAnsi="Times New Roman" w:cs="Times New Roman"/>
                <w:b w:val="0"/>
                <w:sz w:val="16"/>
                <w:szCs w:val="16"/>
              </w:rPr>
              <w:t>Male (n=148, 32.0%)</w:t>
            </w:r>
          </w:p>
          <w:p w14:paraId="100ABE2C" w14:textId="77777777" w:rsidR="00081331" w:rsidRPr="00CC6364" w:rsidRDefault="00081331" w:rsidP="00154621">
            <w:pPr>
              <w:pStyle w:val="NoSpacing"/>
              <w:rPr>
                <w:rFonts w:ascii="Times New Roman" w:hAnsi="Times New Roman" w:cs="Times New Roman"/>
                <w:bCs w:val="0"/>
                <w:sz w:val="16"/>
                <w:szCs w:val="16"/>
              </w:rPr>
            </w:pPr>
          </w:p>
          <w:p w14:paraId="072E62B3" w14:textId="77777777" w:rsidR="00081331" w:rsidRPr="00CC6364" w:rsidRDefault="00081331" w:rsidP="00154621">
            <w:pPr>
              <w:pStyle w:val="NoSpacing"/>
              <w:rPr>
                <w:rFonts w:ascii="Times New Roman" w:hAnsi="Times New Roman" w:cs="Times New Roman"/>
                <w:b w:val="0"/>
                <w:sz w:val="16"/>
                <w:szCs w:val="16"/>
              </w:rPr>
            </w:pPr>
            <w:r w:rsidRPr="00CC6364">
              <w:rPr>
                <w:rFonts w:ascii="Times New Roman" w:hAnsi="Times New Roman" w:cs="Times New Roman"/>
                <w:b w:val="0"/>
                <w:sz w:val="16"/>
                <w:szCs w:val="16"/>
              </w:rPr>
              <w:t>Female (n=315, 68.0%)</w:t>
            </w:r>
          </w:p>
        </w:tc>
        <w:tc>
          <w:tcPr>
            <w:tcW w:w="771" w:type="pct"/>
            <w:tcBorders>
              <w:left w:val="double" w:sz="4" w:space="0" w:color="auto"/>
            </w:tcBorders>
          </w:tcPr>
          <w:p w14:paraId="0DC547F4"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64660500"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39/71 (54.9%)</w:t>
            </w:r>
          </w:p>
          <w:p w14:paraId="38DAB508"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2876ABD0"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sz w:val="16"/>
                <w:szCs w:val="16"/>
              </w:rPr>
              <w:t>74/132 (56.1%)</w:t>
            </w:r>
          </w:p>
        </w:tc>
        <w:tc>
          <w:tcPr>
            <w:tcW w:w="771" w:type="pct"/>
          </w:tcPr>
          <w:p w14:paraId="6BAA2560"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7968B368"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22/61 (36.1%)</w:t>
            </w:r>
          </w:p>
          <w:p w14:paraId="40B78D66"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27B5B159"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sz w:val="16"/>
                <w:szCs w:val="16"/>
              </w:rPr>
              <w:t>62/136 (45.6%)</w:t>
            </w:r>
          </w:p>
        </w:tc>
        <w:tc>
          <w:tcPr>
            <w:tcW w:w="1060" w:type="pct"/>
          </w:tcPr>
          <w:p w14:paraId="00616C3E"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34822FE3" w14:textId="1728B8DE"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2.14 (1.05, 4.37),</w:t>
            </w:r>
            <w:r w:rsidR="00F5224B" w:rsidRPr="00CC6364">
              <w:rPr>
                <w:rFonts w:ascii="Times New Roman" w:hAnsi="Times New Roman" w:cs="Times New Roman"/>
                <w:sz w:val="16"/>
                <w:szCs w:val="16"/>
              </w:rPr>
              <w:t xml:space="preserve"> </w:t>
            </w:r>
            <w:r w:rsidRPr="00CC6364">
              <w:rPr>
                <w:rFonts w:ascii="Times New Roman" w:hAnsi="Times New Roman" w:cs="Times New Roman"/>
                <w:sz w:val="16"/>
                <w:szCs w:val="16"/>
              </w:rPr>
              <w:t xml:space="preserve"> </w:t>
            </w:r>
            <w:r w:rsidRPr="00CC6364">
              <w:rPr>
                <w:rFonts w:ascii="Times New Roman" w:hAnsi="Times New Roman" w:cs="Times New Roman"/>
                <w:i/>
                <w:iCs/>
                <w:sz w:val="16"/>
                <w:szCs w:val="16"/>
              </w:rPr>
              <w:t>p</w:t>
            </w:r>
            <w:r w:rsidRPr="00CC6364">
              <w:rPr>
                <w:rFonts w:ascii="Times New Roman" w:hAnsi="Times New Roman" w:cs="Times New Roman"/>
                <w:sz w:val="16"/>
                <w:szCs w:val="16"/>
              </w:rPr>
              <w:t>=0.037</w:t>
            </w:r>
          </w:p>
          <w:p w14:paraId="0173D523"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2CF1F966" w14:textId="194DBA14" w:rsidR="00081331" w:rsidRPr="00CC6364" w:rsidRDefault="00081331" w:rsidP="00F5224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sz w:val="16"/>
                <w:szCs w:val="16"/>
              </w:rPr>
              <w:t>1.48 (0.91, 2.40),</w:t>
            </w:r>
            <w:r w:rsidR="00F5224B" w:rsidRPr="00CC6364">
              <w:rPr>
                <w:rFonts w:ascii="Times New Roman" w:hAnsi="Times New Roman" w:cs="Times New Roman"/>
                <w:sz w:val="16"/>
                <w:szCs w:val="16"/>
              </w:rPr>
              <w:t xml:space="preserve"> </w:t>
            </w:r>
            <w:r w:rsidRPr="00CC6364">
              <w:rPr>
                <w:rFonts w:ascii="Times New Roman" w:hAnsi="Times New Roman" w:cs="Times New Roman"/>
                <w:i/>
                <w:iCs/>
                <w:sz w:val="16"/>
                <w:szCs w:val="16"/>
              </w:rPr>
              <w:t>p</w:t>
            </w:r>
            <w:r w:rsidRPr="00CC6364">
              <w:rPr>
                <w:rFonts w:ascii="Times New Roman" w:hAnsi="Times New Roman" w:cs="Times New Roman"/>
                <w:sz w:val="16"/>
                <w:szCs w:val="16"/>
              </w:rPr>
              <w:t>=0.12</w:t>
            </w:r>
          </w:p>
        </w:tc>
        <w:tc>
          <w:tcPr>
            <w:tcW w:w="579" w:type="pct"/>
            <w:tcBorders>
              <w:right w:val="single" w:sz="4" w:space="0" w:color="auto"/>
            </w:tcBorders>
          </w:tcPr>
          <w:p w14:paraId="59F98C5A"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p w14:paraId="558A51C7"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sz w:val="16"/>
                <w:szCs w:val="16"/>
              </w:rPr>
            </w:pPr>
          </w:p>
          <w:p w14:paraId="088EDBDA"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sz w:val="16"/>
                <w:szCs w:val="16"/>
              </w:rPr>
            </w:pPr>
          </w:p>
          <w:p w14:paraId="6B94E4D4"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i/>
                <w:iCs/>
                <w:sz w:val="16"/>
                <w:szCs w:val="16"/>
              </w:rPr>
              <w:t>p</w:t>
            </w:r>
            <w:r w:rsidRPr="00CC6364">
              <w:rPr>
                <w:rFonts w:ascii="Times New Roman" w:hAnsi="Times New Roman" w:cs="Times New Roman"/>
                <w:bCs/>
                <w:sz w:val="16"/>
                <w:szCs w:val="16"/>
              </w:rPr>
              <w:t>=0.41</w:t>
            </w:r>
          </w:p>
        </w:tc>
      </w:tr>
      <w:tr w:rsidR="00CC6364" w:rsidRPr="00CC6364" w14:paraId="3FB5FE79" w14:textId="77777777" w:rsidTr="00081331">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1819" w:type="pct"/>
            <w:tcBorders>
              <w:left w:val="single" w:sz="4" w:space="0" w:color="auto"/>
            </w:tcBorders>
          </w:tcPr>
          <w:p w14:paraId="1C1A55D3" w14:textId="734CB3B9" w:rsidR="00081331" w:rsidRPr="00CC6364" w:rsidRDefault="00081331" w:rsidP="00154621">
            <w:pPr>
              <w:pStyle w:val="NoSpacing"/>
              <w:rPr>
                <w:rFonts w:ascii="Times New Roman" w:hAnsi="Times New Roman" w:cs="Times New Roman"/>
                <w:sz w:val="16"/>
                <w:szCs w:val="16"/>
              </w:rPr>
            </w:pPr>
            <w:r w:rsidRPr="00CC6364">
              <w:rPr>
                <w:rFonts w:ascii="Times New Roman" w:hAnsi="Times New Roman" w:cs="Times New Roman"/>
                <w:sz w:val="16"/>
                <w:szCs w:val="16"/>
              </w:rPr>
              <w:t>IMD decile</w:t>
            </w:r>
            <w:r w:rsidR="00F5224B" w:rsidRPr="00CC6364">
              <w:rPr>
                <w:rFonts w:ascii="Times New Roman" w:hAnsi="Times New Roman" w:cs="Times New Roman"/>
                <w:sz w:val="16"/>
                <w:szCs w:val="16"/>
              </w:rPr>
              <w:t>‡</w:t>
            </w:r>
            <w:r w:rsidRPr="00CC6364">
              <w:rPr>
                <w:rFonts w:ascii="Times New Roman" w:hAnsi="Times New Roman" w:cs="Times New Roman"/>
                <w:sz w:val="16"/>
                <w:szCs w:val="16"/>
              </w:rPr>
              <w:t xml:space="preserve"> (median cut off)</w:t>
            </w:r>
          </w:p>
          <w:p w14:paraId="395B4809" w14:textId="77777777" w:rsidR="00081331" w:rsidRPr="00CC6364" w:rsidRDefault="00081331" w:rsidP="00154621">
            <w:pPr>
              <w:pStyle w:val="NoSpacing"/>
              <w:rPr>
                <w:rFonts w:ascii="Times New Roman" w:hAnsi="Times New Roman" w:cs="Times New Roman"/>
                <w:b w:val="0"/>
                <w:sz w:val="16"/>
                <w:szCs w:val="16"/>
              </w:rPr>
            </w:pPr>
            <w:r w:rsidRPr="00CC6364">
              <w:rPr>
                <w:rFonts w:ascii="Times New Roman" w:hAnsi="Times New Roman" w:cs="Times New Roman"/>
                <w:b w:val="0"/>
                <w:sz w:val="16"/>
                <w:szCs w:val="16"/>
              </w:rPr>
              <w:t>≤7 (n=234, 51.0%)</w:t>
            </w:r>
          </w:p>
          <w:p w14:paraId="7DE74693" w14:textId="77777777" w:rsidR="00081331" w:rsidRPr="00CC6364" w:rsidRDefault="00081331" w:rsidP="00154621">
            <w:pPr>
              <w:pStyle w:val="NoSpacing"/>
              <w:rPr>
                <w:rFonts w:ascii="Times New Roman" w:hAnsi="Times New Roman" w:cs="Times New Roman"/>
                <w:b w:val="0"/>
                <w:sz w:val="16"/>
                <w:szCs w:val="16"/>
              </w:rPr>
            </w:pPr>
          </w:p>
          <w:p w14:paraId="7D456BD0" w14:textId="77777777" w:rsidR="00081331" w:rsidRPr="00CC6364" w:rsidRDefault="00081331" w:rsidP="00154621">
            <w:pPr>
              <w:pStyle w:val="NoSpacing"/>
              <w:rPr>
                <w:rFonts w:ascii="Times New Roman" w:hAnsi="Times New Roman" w:cs="Times New Roman"/>
                <w:b w:val="0"/>
                <w:sz w:val="16"/>
                <w:szCs w:val="16"/>
              </w:rPr>
            </w:pPr>
            <w:r w:rsidRPr="00CC6364">
              <w:rPr>
                <w:rFonts w:ascii="Times New Roman" w:hAnsi="Times New Roman" w:cs="Times New Roman"/>
                <w:b w:val="0"/>
                <w:sz w:val="16"/>
                <w:szCs w:val="16"/>
              </w:rPr>
              <w:t>&gt;7 (n=225, 49.0%)</w:t>
            </w:r>
          </w:p>
        </w:tc>
        <w:tc>
          <w:tcPr>
            <w:tcW w:w="771" w:type="pct"/>
            <w:tcBorders>
              <w:left w:val="double" w:sz="4" w:space="0" w:color="auto"/>
            </w:tcBorders>
          </w:tcPr>
          <w:p w14:paraId="73A7A455"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p w14:paraId="01583657"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sz w:val="16"/>
                <w:szCs w:val="16"/>
              </w:rPr>
              <w:t>68/106 (64.2%)</w:t>
            </w:r>
          </w:p>
          <w:p w14:paraId="3AF76491"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p w14:paraId="3FD9D273" w14:textId="77777777" w:rsidR="00081331" w:rsidRPr="00CC6364" w:rsidRDefault="00081331" w:rsidP="00154621">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bCs/>
                <w:sz w:val="16"/>
                <w:szCs w:val="16"/>
              </w:rPr>
              <w:t>45/95 (47.4%)</w:t>
            </w:r>
          </w:p>
        </w:tc>
        <w:tc>
          <w:tcPr>
            <w:tcW w:w="771" w:type="pct"/>
          </w:tcPr>
          <w:p w14:paraId="226B57C0"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p w14:paraId="0B122FA7"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sz w:val="16"/>
                <w:szCs w:val="16"/>
              </w:rPr>
              <w:t>34/93 (36.6%)</w:t>
            </w:r>
          </w:p>
          <w:p w14:paraId="53BAD768"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p w14:paraId="483D9AF2" w14:textId="77777777" w:rsidR="00081331" w:rsidRPr="00CC6364" w:rsidRDefault="00081331" w:rsidP="00154621">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bCs/>
                <w:sz w:val="16"/>
                <w:szCs w:val="16"/>
              </w:rPr>
              <w:t>49/103 (47.6%)</w:t>
            </w:r>
          </w:p>
        </w:tc>
        <w:tc>
          <w:tcPr>
            <w:tcW w:w="1060" w:type="pct"/>
          </w:tcPr>
          <w:p w14:paraId="7E6E1119"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5F92EE75" w14:textId="55E8585F"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 xml:space="preserve">2.70 (1.52, 4.77), </w:t>
            </w:r>
            <w:r w:rsidRPr="00CC6364">
              <w:rPr>
                <w:rFonts w:ascii="Times New Roman" w:hAnsi="Times New Roman" w:cs="Times New Roman"/>
                <w:i/>
                <w:iCs/>
                <w:sz w:val="16"/>
                <w:szCs w:val="16"/>
              </w:rPr>
              <w:t>p</w:t>
            </w:r>
            <w:r w:rsidRPr="00CC6364">
              <w:rPr>
                <w:rFonts w:ascii="Times New Roman" w:hAnsi="Times New Roman" w:cs="Times New Roman"/>
                <w:sz w:val="16"/>
                <w:szCs w:val="16"/>
              </w:rPr>
              <w:t>=0.0007</w:t>
            </w:r>
          </w:p>
          <w:p w14:paraId="22D2DA71"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0E12F606" w14:textId="4D931CD0" w:rsidR="00081331" w:rsidRPr="00CC6364" w:rsidRDefault="00081331" w:rsidP="00F5224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1.07 (0.62, 1.86),</w:t>
            </w:r>
            <w:r w:rsidRPr="00CC6364">
              <w:rPr>
                <w:rFonts w:ascii="Times New Roman" w:hAnsi="Times New Roman" w:cs="Times New Roman"/>
                <w:i/>
                <w:iCs/>
                <w:sz w:val="16"/>
                <w:szCs w:val="16"/>
              </w:rPr>
              <w:t xml:space="preserve"> p</w:t>
            </w:r>
            <w:r w:rsidRPr="00CC6364">
              <w:rPr>
                <w:rFonts w:ascii="Times New Roman" w:hAnsi="Times New Roman" w:cs="Times New Roman"/>
                <w:sz w:val="16"/>
                <w:szCs w:val="16"/>
              </w:rPr>
              <w:t>=0.80</w:t>
            </w:r>
          </w:p>
        </w:tc>
        <w:tc>
          <w:tcPr>
            <w:tcW w:w="579" w:type="pct"/>
            <w:tcBorders>
              <w:right w:val="single" w:sz="4" w:space="0" w:color="auto"/>
            </w:tcBorders>
          </w:tcPr>
          <w:p w14:paraId="0874F6E9" w14:textId="77777777" w:rsidR="00081331" w:rsidRPr="00CC6364" w:rsidRDefault="00081331" w:rsidP="00154621">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0A30FB00" w14:textId="77777777" w:rsidR="00081331" w:rsidRPr="00CC6364" w:rsidRDefault="00081331" w:rsidP="00154621">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p>
          <w:p w14:paraId="1419E4E0" w14:textId="77777777" w:rsidR="00081331" w:rsidRPr="00CC6364" w:rsidRDefault="00081331" w:rsidP="00154621">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p>
          <w:p w14:paraId="5E2EAD2A" w14:textId="77777777" w:rsidR="00081331" w:rsidRPr="00CC6364" w:rsidRDefault="00081331" w:rsidP="00154621">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=0.021</w:t>
            </w:r>
          </w:p>
        </w:tc>
      </w:tr>
      <w:tr w:rsidR="00CC6364" w:rsidRPr="00CC6364" w14:paraId="2B8D1692" w14:textId="77777777" w:rsidTr="00081331">
        <w:trPr>
          <w:trHeight w:val="670"/>
        </w:trPr>
        <w:tc>
          <w:tcPr>
            <w:cnfStyle w:val="001000000000" w:firstRow="0" w:lastRow="0" w:firstColumn="1" w:lastColumn="0" w:oddVBand="0" w:evenVBand="0" w:oddHBand="0" w:evenHBand="0" w:firstRowFirstColumn="0" w:firstRowLastColumn="0" w:lastRowFirstColumn="0" w:lastRowLastColumn="0"/>
            <w:tcW w:w="1819" w:type="pct"/>
            <w:tcBorders>
              <w:left w:val="single" w:sz="4" w:space="0" w:color="auto"/>
            </w:tcBorders>
          </w:tcPr>
          <w:p w14:paraId="43F0361B" w14:textId="77777777" w:rsidR="00081331" w:rsidRPr="00CC6364" w:rsidRDefault="00081331" w:rsidP="00154621">
            <w:pPr>
              <w:pStyle w:val="NoSpacing"/>
              <w:rPr>
                <w:rFonts w:ascii="Times New Roman" w:hAnsi="Times New Roman" w:cs="Times New Roman"/>
                <w:sz w:val="16"/>
                <w:szCs w:val="16"/>
              </w:rPr>
            </w:pPr>
            <w:r w:rsidRPr="00CC6364">
              <w:rPr>
                <w:rFonts w:ascii="Times New Roman" w:hAnsi="Times New Roman" w:cs="Times New Roman"/>
                <w:sz w:val="16"/>
                <w:szCs w:val="16"/>
              </w:rPr>
              <w:t>IBS subtype</w:t>
            </w:r>
          </w:p>
          <w:p w14:paraId="715894F4" w14:textId="77777777" w:rsidR="00081331" w:rsidRPr="00CC6364" w:rsidRDefault="00081331" w:rsidP="00154621">
            <w:pPr>
              <w:pStyle w:val="NoSpacing"/>
              <w:rPr>
                <w:rFonts w:ascii="Times New Roman" w:hAnsi="Times New Roman" w:cs="Times New Roman"/>
                <w:b w:val="0"/>
                <w:sz w:val="16"/>
                <w:szCs w:val="16"/>
              </w:rPr>
            </w:pPr>
            <w:r w:rsidRPr="00CC6364">
              <w:rPr>
                <w:rFonts w:ascii="Times New Roman" w:hAnsi="Times New Roman" w:cs="Times New Roman"/>
                <w:b w:val="0"/>
                <w:sz w:val="16"/>
                <w:szCs w:val="16"/>
              </w:rPr>
              <w:t>IBS-C (n=77, 16.6%)</w:t>
            </w:r>
          </w:p>
          <w:p w14:paraId="25E90508" w14:textId="77777777" w:rsidR="00081331" w:rsidRPr="00CC6364" w:rsidRDefault="00081331" w:rsidP="00154621">
            <w:pPr>
              <w:pStyle w:val="NoSpacing"/>
              <w:rPr>
                <w:rFonts w:ascii="Times New Roman" w:hAnsi="Times New Roman" w:cs="Times New Roman"/>
                <w:bCs w:val="0"/>
                <w:sz w:val="16"/>
                <w:szCs w:val="16"/>
              </w:rPr>
            </w:pPr>
          </w:p>
          <w:p w14:paraId="7772BCA0" w14:textId="77777777" w:rsidR="00081331" w:rsidRPr="00CC6364" w:rsidRDefault="00081331" w:rsidP="00154621">
            <w:pPr>
              <w:pStyle w:val="NoSpacing"/>
              <w:rPr>
                <w:rFonts w:ascii="Times New Roman" w:hAnsi="Times New Roman" w:cs="Times New Roman"/>
                <w:bCs w:val="0"/>
                <w:sz w:val="16"/>
                <w:szCs w:val="16"/>
              </w:rPr>
            </w:pPr>
            <w:r w:rsidRPr="00CC6364">
              <w:rPr>
                <w:rFonts w:ascii="Times New Roman" w:hAnsi="Times New Roman" w:cs="Times New Roman"/>
                <w:b w:val="0"/>
                <w:sz w:val="16"/>
                <w:szCs w:val="16"/>
              </w:rPr>
              <w:t>IBS-D (n=181, 39.1%)</w:t>
            </w:r>
          </w:p>
          <w:p w14:paraId="33A8D72B" w14:textId="77777777" w:rsidR="00081331" w:rsidRPr="00CC6364" w:rsidRDefault="00081331" w:rsidP="00154621">
            <w:pPr>
              <w:pStyle w:val="NoSpacing"/>
              <w:rPr>
                <w:rFonts w:ascii="Times New Roman" w:hAnsi="Times New Roman" w:cs="Times New Roman"/>
                <w:b w:val="0"/>
                <w:sz w:val="16"/>
                <w:szCs w:val="16"/>
              </w:rPr>
            </w:pPr>
          </w:p>
          <w:p w14:paraId="6F534EB5" w14:textId="77777777" w:rsidR="00081331" w:rsidRPr="00CC6364" w:rsidRDefault="00081331" w:rsidP="00154621">
            <w:pPr>
              <w:pStyle w:val="NoSpacing"/>
              <w:rPr>
                <w:rFonts w:ascii="Times New Roman" w:hAnsi="Times New Roman" w:cs="Times New Roman"/>
                <w:sz w:val="16"/>
                <w:szCs w:val="16"/>
              </w:rPr>
            </w:pPr>
            <w:r w:rsidRPr="00CC6364">
              <w:rPr>
                <w:rFonts w:ascii="Times New Roman" w:hAnsi="Times New Roman" w:cs="Times New Roman"/>
                <w:b w:val="0"/>
                <w:sz w:val="16"/>
                <w:szCs w:val="16"/>
              </w:rPr>
              <w:t>IBS-M or IBS-U (n=205, 44.3%)</w:t>
            </w:r>
          </w:p>
        </w:tc>
        <w:tc>
          <w:tcPr>
            <w:tcW w:w="771" w:type="pct"/>
            <w:tcBorders>
              <w:left w:val="double" w:sz="4" w:space="0" w:color="auto"/>
            </w:tcBorders>
          </w:tcPr>
          <w:p w14:paraId="3A621172"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p w14:paraId="5F4412F6"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sz w:val="16"/>
                <w:szCs w:val="16"/>
              </w:rPr>
              <w:t>17/36 (47.2%)</w:t>
            </w:r>
          </w:p>
          <w:p w14:paraId="51984B52"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p w14:paraId="2530B7BB"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sz w:val="16"/>
                <w:szCs w:val="16"/>
              </w:rPr>
              <w:t>48/81 (59.3%)</w:t>
            </w:r>
          </w:p>
          <w:p w14:paraId="59053502"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p w14:paraId="2C268771"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bCs/>
                <w:sz w:val="16"/>
                <w:szCs w:val="16"/>
              </w:rPr>
              <w:t>48/86 (55.8%)</w:t>
            </w:r>
          </w:p>
        </w:tc>
        <w:tc>
          <w:tcPr>
            <w:tcW w:w="771" w:type="pct"/>
          </w:tcPr>
          <w:p w14:paraId="5D26CB46"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p w14:paraId="34511260"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sz w:val="16"/>
                <w:szCs w:val="16"/>
              </w:rPr>
              <w:t>12/31 (38.7%)</w:t>
            </w:r>
          </w:p>
          <w:p w14:paraId="253AAD77"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p w14:paraId="20874868"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sz w:val="16"/>
                <w:szCs w:val="16"/>
              </w:rPr>
              <w:t>30/77 (39.0%)</w:t>
            </w:r>
          </w:p>
          <w:p w14:paraId="00F180D9"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p w14:paraId="37783CF4"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bCs/>
                <w:sz w:val="16"/>
                <w:szCs w:val="16"/>
              </w:rPr>
              <w:t>42/89 (47.2%)</w:t>
            </w:r>
          </w:p>
        </w:tc>
        <w:tc>
          <w:tcPr>
            <w:tcW w:w="1060" w:type="pct"/>
          </w:tcPr>
          <w:p w14:paraId="1AC73788"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highlight w:val="yellow"/>
              </w:rPr>
            </w:pPr>
          </w:p>
          <w:p w14:paraId="67AA1C8B"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1.41 (0.52, 3.80),</w:t>
            </w:r>
            <w:r w:rsidRPr="00CC6364">
              <w:rPr>
                <w:rFonts w:ascii="Times New Roman" w:hAnsi="Times New Roman" w:cs="Times New Roman"/>
                <w:i/>
                <w:iCs/>
                <w:sz w:val="16"/>
                <w:szCs w:val="16"/>
              </w:rPr>
              <w:t xml:space="preserve"> p</w:t>
            </w:r>
            <w:r w:rsidRPr="00CC6364">
              <w:rPr>
                <w:rFonts w:ascii="Times New Roman" w:hAnsi="Times New Roman" w:cs="Times New Roman"/>
                <w:sz w:val="16"/>
                <w:szCs w:val="16"/>
              </w:rPr>
              <w:t>=0.49</w:t>
            </w:r>
          </w:p>
          <w:p w14:paraId="0415ECEC"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582EC6D7"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 xml:space="preserve">2.28 (1.22, 4.27), </w:t>
            </w:r>
            <w:r w:rsidRPr="00CC6364">
              <w:rPr>
                <w:rFonts w:ascii="Times New Roman" w:hAnsi="Times New Roman" w:cs="Times New Roman"/>
                <w:i/>
                <w:iCs/>
                <w:sz w:val="16"/>
                <w:szCs w:val="16"/>
              </w:rPr>
              <w:t>p</w:t>
            </w:r>
            <w:r w:rsidRPr="00CC6364">
              <w:rPr>
                <w:rFonts w:ascii="Times New Roman" w:hAnsi="Times New Roman" w:cs="Times New Roman"/>
                <w:sz w:val="16"/>
                <w:szCs w:val="16"/>
              </w:rPr>
              <w:t>=0.010</w:t>
            </w:r>
          </w:p>
          <w:p w14:paraId="158F0D49"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2BFD6191"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 xml:space="preserve">1.33 (0.73, 2.41), </w:t>
            </w:r>
            <w:r w:rsidRPr="00CC6364">
              <w:rPr>
                <w:rFonts w:ascii="Times New Roman" w:hAnsi="Times New Roman" w:cs="Times New Roman"/>
                <w:i/>
                <w:iCs/>
                <w:sz w:val="16"/>
                <w:szCs w:val="16"/>
              </w:rPr>
              <w:t>p</w:t>
            </w:r>
            <w:r w:rsidRPr="00CC6364">
              <w:rPr>
                <w:rFonts w:ascii="Times New Roman" w:hAnsi="Times New Roman" w:cs="Times New Roman"/>
                <w:sz w:val="16"/>
                <w:szCs w:val="16"/>
              </w:rPr>
              <w:t>=0.35</w:t>
            </w:r>
          </w:p>
        </w:tc>
        <w:tc>
          <w:tcPr>
            <w:tcW w:w="579" w:type="pct"/>
            <w:tcBorders>
              <w:right w:val="single" w:sz="4" w:space="0" w:color="auto"/>
            </w:tcBorders>
          </w:tcPr>
          <w:p w14:paraId="3294CC6C"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6A1F186F" w14:textId="77777777" w:rsidR="00F5224B" w:rsidRPr="00CC6364" w:rsidRDefault="00F5224B"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p>
          <w:p w14:paraId="07AB9A65" w14:textId="77777777" w:rsidR="00F5224B" w:rsidRPr="00CC6364" w:rsidRDefault="00F5224B"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p>
          <w:p w14:paraId="11730F6C" w14:textId="45F94A7E"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=0.92</w:t>
            </w:r>
          </w:p>
          <w:p w14:paraId="062360F4"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p>
          <w:p w14:paraId="5BE6425F"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=0.23</w:t>
            </w:r>
          </w:p>
        </w:tc>
      </w:tr>
      <w:tr w:rsidR="00CC6364" w:rsidRPr="00CC6364" w14:paraId="6EB18AA2" w14:textId="77777777" w:rsidTr="0008133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819" w:type="pct"/>
            <w:tcBorders>
              <w:left w:val="single" w:sz="4" w:space="0" w:color="auto"/>
            </w:tcBorders>
          </w:tcPr>
          <w:p w14:paraId="5EA7B3A2" w14:textId="77777777" w:rsidR="00081331" w:rsidRPr="00CC6364" w:rsidRDefault="00081331" w:rsidP="00154621">
            <w:pPr>
              <w:pStyle w:val="NoSpacing"/>
              <w:rPr>
                <w:rFonts w:ascii="Times New Roman" w:hAnsi="Times New Roman" w:cs="Times New Roman"/>
                <w:sz w:val="16"/>
                <w:szCs w:val="16"/>
              </w:rPr>
            </w:pPr>
            <w:r w:rsidRPr="00CC6364">
              <w:rPr>
                <w:rFonts w:ascii="Times New Roman" w:hAnsi="Times New Roman" w:cs="Times New Roman"/>
                <w:sz w:val="16"/>
                <w:szCs w:val="16"/>
              </w:rPr>
              <w:t>IBS severity</w:t>
            </w:r>
          </w:p>
          <w:p w14:paraId="62A32A76" w14:textId="77777777" w:rsidR="00081331" w:rsidRPr="00CC6364" w:rsidRDefault="00081331" w:rsidP="00154621">
            <w:pPr>
              <w:pStyle w:val="NoSpacing"/>
              <w:rPr>
                <w:rFonts w:ascii="Times New Roman" w:hAnsi="Times New Roman" w:cs="Times New Roman"/>
                <w:bCs w:val="0"/>
                <w:sz w:val="16"/>
                <w:szCs w:val="16"/>
              </w:rPr>
            </w:pPr>
            <w:r w:rsidRPr="00CC6364">
              <w:rPr>
                <w:rFonts w:ascii="Times New Roman" w:hAnsi="Times New Roman" w:cs="Times New Roman"/>
                <w:b w:val="0"/>
                <w:sz w:val="16"/>
                <w:szCs w:val="16"/>
              </w:rPr>
              <w:t>Mild (75-174) (n=63, 13.8%)</w:t>
            </w:r>
          </w:p>
          <w:p w14:paraId="3E78B1CD" w14:textId="77777777" w:rsidR="00081331" w:rsidRPr="00CC6364" w:rsidRDefault="00081331" w:rsidP="00154621">
            <w:pPr>
              <w:pStyle w:val="NoSpacing"/>
              <w:rPr>
                <w:rFonts w:ascii="Times New Roman" w:hAnsi="Times New Roman" w:cs="Times New Roman"/>
                <w:b w:val="0"/>
                <w:sz w:val="16"/>
                <w:szCs w:val="16"/>
              </w:rPr>
            </w:pPr>
          </w:p>
          <w:p w14:paraId="3749E18F" w14:textId="77777777" w:rsidR="00081331" w:rsidRPr="00CC6364" w:rsidRDefault="00081331" w:rsidP="00154621">
            <w:pPr>
              <w:pStyle w:val="NoSpacing"/>
              <w:rPr>
                <w:rFonts w:ascii="Times New Roman" w:hAnsi="Times New Roman" w:cs="Times New Roman"/>
                <w:bCs w:val="0"/>
                <w:sz w:val="16"/>
                <w:szCs w:val="16"/>
              </w:rPr>
            </w:pPr>
            <w:r w:rsidRPr="00CC6364">
              <w:rPr>
                <w:rFonts w:ascii="Times New Roman" w:hAnsi="Times New Roman" w:cs="Times New Roman"/>
                <w:b w:val="0"/>
                <w:sz w:val="16"/>
                <w:szCs w:val="16"/>
              </w:rPr>
              <w:t>Moderate (175-299) (n=201, 44.2%)</w:t>
            </w:r>
          </w:p>
          <w:p w14:paraId="61A35B68" w14:textId="77777777" w:rsidR="00081331" w:rsidRPr="00CC6364" w:rsidRDefault="00081331" w:rsidP="00154621">
            <w:pPr>
              <w:pStyle w:val="NoSpacing"/>
              <w:rPr>
                <w:rFonts w:ascii="Times New Roman" w:hAnsi="Times New Roman" w:cs="Times New Roman"/>
                <w:bCs w:val="0"/>
                <w:sz w:val="16"/>
                <w:szCs w:val="16"/>
              </w:rPr>
            </w:pPr>
          </w:p>
          <w:p w14:paraId="52F67E3F" w14:textId="77777777" w:rsidR="00081331" w:rsidRPr="00CC6364" w:rsidRDefault="00081331" w:rsidP="00154621">
            <w:pPr>
              <w:pStyle w:val="NoSpacing"/>
              <w:rPr>
                <w:rFonts w:ascii="Times New Roman" w:hAnsi="Times New Roman" w:cs="Times New Roman"/>
                <w:sz w:val="16"/>
                <w:szCs w:val="16"/>
              </w:rPr>
            </w:pPr>
            <w:r w:rsidRPr="00CC6364">
              <w:rPr>
                <w:rFonts w:ascii="Times New Roman" w:hAnsi="Times New Roman" w:cs="Times New Roman"/>
                <w:b w:val="0"/>
                <w:sz w:val="16"/>
                <w:szCs w:val="16"/>
              </w:rPr>
              <w:t>Severe (300-500) (n=191, 42.0%)</w:t>
            </w:r>
          </w:p>
        </w:tc>
        <w:tc>
          <w:tcPr>
            <w:tcW w:w="771" w:type="pct"/>
            <w:tcBorders>
              <w:left w:val="double" w:sz="4" w:space="0" w:color="auto"/>
            </w:tcBorders>
          </w:tcPr>
          <w:p w14:paraId="407EF779"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61E8BAFE"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12/32 (37.5%)</w:t>
            </w:r>
          </w:p>
          <w:p w14:paraId="021BD8ED"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015DB8F2"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48/91 (52.7%)</w:t>
            </w:r>
          </w:p>
          <w:p w14:paraId="4911B99F"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480AE9A0"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52/77 (67.5%)</w:t>
            </w:r>
          </w:p>
        </w:tc>
        <w:tc>
          <w:tcPr>
            <w:tcW w:w="771" w:type="pct"/>
          </w:tcPr>
          <w:p w14:paraId="65B17B82"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64DC2901"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8/23 (34.8%)</w:t>
            </w:r>
          </w:p>
          <w:p w14:paraId="30DD3752"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31A00C0C"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42/ 93 (45.2%)</w:t>
            </w:r>
          </w:p>
          <w:p w14:paraId="63FAF83B"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7F00EA74"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33/78 (42.3%)</w:t>
            </w:r>
          </w:p>
        </w:tc>
        <w:tc>
          <w:tcPr>
            <w:tcW w:w="1060" w:type="pct"/>
          </w:tcPr>
          <w:p w14:paraId="612F73A0"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7473BB55"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1.08 (0.35, 3.36),</w:t>
            </w:r>
            <w:r w:rsidRPr="00CC6364">
              <w:rPr>
                <w:rFonts w:ascii="Times New Roman" w:hAnsi="Times New Roman" w:cs="Times New Roman"/>
                <w:i/>
                <w:iCs/>
                <w:sz w:val="16"/>
                <w:szCs w:val="16"/>
              </w:rPr>
              <w:t xml:space="preserve"> p</w:t>
            </w:r>
            <w:r w:rsidRPr="00CC6364">
              <w:rPr>
                <w:rFonts w:ascii="Times New Roman" w:hAnsi="Times New Roman" w:cs="Times New Roman"/>
                <w:sz w:val="16"/>
                <w:szCs w:val="16"/>
              </w:rPr>
              <w:t>=0.90</w:t>
            </w:r>
          </w:p>
          <w:p w14:paraId="16E68F89"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261D44BA"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 xml:space="preserve">1.39 (0.78, 2.50), </w:t>
            </w:r>
            <w:r w:rsidRPr="00CC6364">
              <w:rPr>
                <w:rFonts w:ascii="Times New Roman" w:hAnsi="Times New Roman" w:cs="Times New Roman"/>
                <w:i/>
                <w:iCs/>
                <w:sz w:val="16"/>
                <w:szCs w:val="16"/>
              </w:rPr>
              <w:t>p</w:t>
            </w:r>
            <w:r w:rsidRPr="00CC6364">
              <w:rPr>
                <w:rFonts w:ascii="Times New Roman" w:hAnsi="Times New Roman" w:cs="Times New Roman"/>
                <w:sz w:val="16"/>
                <w:szCs w:val="16"/>
              </w:rPr>
              <w:t>=0.27</w:t>
            </w:r>
          </w:p>
          <w:p w14:paraId="4BE251C3"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4467768A"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 xml:space="preserve">2.56 (1.35, 4.88), </w:t>
            </w:r>
            <w:r w:rsidRPr="00CC6364">
              <w:rPr>
                <w:rFonts w:ascii="Times New Roman" w:hAnsi="Times New Roman" w:cs="Times New Roman"/>
                <w:i/>
                <w:iCs/>
                <w:sz w:val="16"/>
                <w:szCs w:val="16"/>
              </w:rPr>
              <w:t>p</w:t>
            </w:r>
            <w:r w:rsidRPr="00CC6364">
              <w:rPr>
                <w:rFonts w:ascii="Times New Roman" w:hAnsi="Times New Roman" w:cs="Times New Roman"/>
                <w:sz w:val="16"/>
                <w:szCs w:val="16"/>
              </w:rPr>
              <w:t>=0.0042</w:t>
            </w:r>
          </w:p>
        </w:tc>
        <w:tc>
          <w:tcPr>
            <w:tcW w:w="579" w:type="pct"/>
            <w:tcBorders>
              <w:right w:val="single" w:sz="4" w:space="0" w:color="auto"/>
            </w:tcBorders>
          </w:tcPr>
          <w:p w14:paraId="503B57A9"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59FE7143"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p>
          <w:p w14:paraId="114BEABD"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p>
          <w:p w14:paraId="28790E82"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=0.70</w:t>
            </w:r>
          </w:p>
          <w:p w14:paraId="565BF00F"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20155D85"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=0.19</w:t>
            </w:r>
          </w:p>
        </w:tc>
      </w:tr>
      <w:tr w:rsidR="00CC6364" w:rsidRPr="00CC6364" w14:paraId="420D3D1B" w14:textId="77777777" w:rsidTr="00F5224B">
        <w:trPr>
          <w:trHeight w:val="758"/>
        </w:trPr>
        <w:tc>
          <w:tcPr>
            <w:cnfStyle w:val="001000000000" w:firstRow="0" w:lastRow="0" w:firstColumn="1" w:lastColumn="0" w:oddVBand="0" w:evenVBand="0" w:oddHBand="0" w:evenHBand="0" w:firstRowFirstColumn="0" w:firstRowLastColumn="0" w:lastRowFirstColumn="0" w:lastRowLastColumn="0"/>
            <w:tcW w:w="1819" w:type="pct"/>
            <w:tcBorders>
              <w:left w:val="single" w:sz="4" w:space="0" w:color="auto"/>
            </w:tcBorders>
          </w:tcPr>
          <w:p w14:paraId="2C206875" w14:textId="77777777" w:rsidR="00081331" w:rsidRPr="00CC6364" w:rsidRDefault="00081331" w:rsidP="00154621">
            <w:pPr>
              <w:pStyle w:val="NoSpacing"/>
              <w:rPr>
                <w:rFonts w:ascii="Times New Roman" w:hAnsi="Times New Roman" w:cs="Times New Roman"/>
                <w:b w:val="0"/>
                <w:sz w:val="16"/>
                <w:szCs w:val="16"/>
              </w:rPr>
            </w:pPr>
            <w:r w:rsidRPr="00CC6364">
              <w:rPr>
                <w:rFonts w:ascii="Times New Roman" w:hAnsi="Times New Roman" w:cs="Times New Roman"/>
                <w:sz w:val="16"/>
                <w:szCs w:val="16"/>
              </w:rPr>
              <w:t>HADS-anxiety score</w:t>
            </w:r>
          </w:p>
          <w:p w14:paraId="725410DD" w14:textId="77777777" w:rsidR="00081331" w:rsidRPr="00CC6364" w:rsidRDefault="00081331" w:rsidP="00154621">
            <w:pPr>
              <w:pStyle w:val="NoSpacing"/>
              <w:rPr>
                <w:rFonts w:ascii="Times New Roman" w:hAnsi="Times New Roman" w:cs="Times New Roman"/>
                <w:bCs w:val="0"/>
                <w:sz w:val="16"/>
                <w:szCs w:val="16"/>
              </w:rPr>
            </w:pPr>
            <w:r w:rsidRPr="00CC6364">
              <w:rPr>
                <w:rFonts w:ascii="Times New Roman" w:hAnsi="Times New Roman" w:cs="Times New Roman"/>
                <w:b w:val="0"/>
                <w:sz w:val="16"/>
                <w:szCs w:val="16"/>
              </w:rPr>
              <w:t>Normal (&lt;8) (n=245, 52.9%)</w:t>
            </w:r>
          </w:p>
          <w:p w14:paraId="1750214B" w14:textId="77777777" w:rsidR="00081331" w:rsidRPr="00CC6364" w:rsidRDefault="00081331" w:rsidP="00154621">
            <w:pPr>
              <w:pStyle w:val="NoSpacing"/>
              <w:rPr>
                <w:rFonts w:ascii="Times New Roman" w:hAnsi="Times New Roman" w:cs="Times New Roman"/>
                <w:b w:val="0"/>
                <w:sz w:val="16"/>
                <w:szCs w:val="16"/>
              </w:rPr>
            </w:pPr>
          </w:p>
          <w:p w14:paraId="781A0A1E" w14:textId="77777777" w:rsidR="00081331" w:rsidRPr="00CC6364" w:rsidRDefault="00081331" w:rsidP="00154621">
            <w:pPr>
              <w:pStyle w:val="NoSpacing"/>
              <w:rPr>
                <w:rFonts w:ascii="Times New Roman" w:hAnsi="Times New Roman" w:cs="Times New Roman"/>
                <w:b w:val="0"/>
                <w:sz w:val="16"/>
                <w:szCs w:val="16"/>
              </w:rPr>
            </w:pPr>
            <w:r w:rsidRPr="00CC6364">
              <w:rPr>
                <w:rFonts w:ascii="Times New Roman" w:hAnsi="Times New Roman" w:cs="Times New Roman"/>
                <w:b w:val="0"/>
                <w:sz w:val="16"/>
                <w:szCs w:val="16"/>
              </w:rPr>
              <w:t>Borderline/abnormal (≥8) (n=218, 47.1%)</w:t>
            </w:r>
          </w:p>
        </w:tc>
        <w:tc>
          <w:tcPr>
            <w:tcW w:w="771" w:type="pct"/>
            <w:tcBorders>
              <w:left w:val="double" w:sz="4" w:space="0" w:color="auto"/>
            </w:tcBorders>
          </w:tcPr>
          <w:p w14:paraId="30C19154" w14:textId="77777777" w:rsidR="00081331" w:rsidRPr="00CC6364" w:rsidRDefault="00081331" w:rsidP="001546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p w14:paraId="0CF11CD5" w14:textId="77777777" w:rsidR="00081331" w:rsidRPr="00CC6364" w:rsidRDefault="00081331" w:rsidP="001546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sz w:val="16"/>
                <w:szCs w:val="16"/>
              </w:rPr>
              <w:t>61/109 (56.0%)</w:t>
            </w:r>
          </w:p>
          <w:p w14:paraId="2BC8E317" w14:textId="77777777" w:rsidR="00081331" w:rsidRPr="00CC6364" w:rsidRDefault="00081331" w:rsidP="001546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p w14:paraId="54BCB4F5"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bCs/>
                <w:sz w:val="16"/>
                <w:szCs w:val="16"/>
              </w:rPr>
              <w:t>52/94 (55.3%)</w:t>
            </w:r>
          </w:p>
        </w:tc>
        <w:tc>
          <w:tcPr>
            <w:tcW w:w="771" w:type="pct"/>
          </w:tcPr>
          <w:p w14:paraId="6676FF68" w14:textId="77777777" w:rsidR="00081331" w:rsidRPr="00CC6364" w:rsidRDefault="00081331" w:rsidP="001546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p w14:paraId="7E3121E7" w14:textId="77777777" w:rsidR="00081331" w:rsidRPr="00CC6364" w:rsidRDefault="00081331" w:rsidP="001546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sz w:val="16"/>
                <w:szCs w:val="16"/>
              </w:rPr>
              <w:t>46/102 (45.1%)</w:t>
            </w:r>
          </w:p>
          <w:p w14:paraId="3DEE950D"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p w14:paraId="119179D1"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bCs/>
                <w:sz w:val="16"/>
                <w:szCs w:val="16"/>
              </w:rPr>
              <w:t>38/95 (40.0%)</w:t>
            </w:r>
          </w:p>
        </w:tc>
        <w:tc>
          <w:tcPr>
            <w:tcW w:w="1060" w:type="pct"/>
          </w:tcPr>
          <w:p w14:paraId="14FAEE91" w14:textId="77777777" w:rsidR="00081331" w:rsidRPr="00CC6364" w:rsidRDefault="00081331" w:rsidP="001546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799EE785" w14:textId="77777777" w:rsidR="00081331" w:rsidRPr="00CC6364" w:rsidRDefault="00081331" w:rsidP="001546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1.51 (0.88, 2.60),</w:t>
            </w:r>
            <w:r w:rsidRPr="00CC6364">
              <w:rPr>
                <w:rFonts w:ascii="Times New Roman" w:hAnsi="Times New Roman" w:cs="Times New Roman"/>
                <w:i/>
                <w:iCs/>
                <w:sz w:val="16"/>
                <w:szCs w:val="16"/>
              </w:rPr>
              <w:t xml:space="preserve"> p</w:t>
            </w:r>
            <w:r w:rsidRPr="00CC6364">
              <w:rPr>
                <w:rFonts w:ascii="Times New Roman" w:hAnsi="Times New Roman" w:cs="Times New Roman"/>
                <w:sz w:val="16"/>
                <w:szCs w:val="16"/>
              </w:rPr>
              <w:t>=0.13</w:t>
            </w:r>
          </w:p>
          <w:p w14:paraId="6024D805"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008017A7"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 xml:space="preserve">1.82 (1.02, 3.24), </w:t>
            </w:r>
            <w:r w:rsidRPr="00CC6364">
              <w:rPr>
                <w:rFonts w:ascii="Times New Roman" w:hAnsi="Times New Roman" w:cs="Times New Roman"/>
                <w:i/>
                <w:iCs/>
                <w:sz w:val="16"/>
                <w:szCs w:val="16"/>
              </w:rPr>
              <w:t>p</w:t>
            </w:r>
            <w:r w:rsidRPr="00CC6364">
              <w:rPr>
                <w:rFonts w:ascii="Times New Roman" w:hAnsi="Times New Roman" w:cs="Times New Roman"/>
                <w:sz w:val="16"/>
                <w:szCs w:val="16"/>
              </w:rPr>
              <w:t>=0.043</w:t>
            </w:r>
          </w:p>
        </w:tc>
        <w:tc>
          <w:tcPr>
            <w:tcW w:w="579" w:type="pct"/>
            <w:tcBorders>
              <w:right w:val="single" w:sz="4" w:space="0" w:color="auto"/>
            </w:tcBorders>
          </w:tcPr>
          <w:p w14:paraId="4D18215B"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31C48909"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p>
          <w:p w14:paraId="6CF86A96"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p>
          <w:p w14:paraId="111DDF53"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=0.65</w:t>
            </w:r>
          </w:p>
        </w:tc>
      </w:tr>
      <w:tr w:rsidR="00CC6364" w:rsidRPr="00CC6364" w14:paraId="2A3A809B" w14:textId="77777777" w:rsidTr="00F5224B">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1819" w:type="pct"/>
            <w:tcBorders>
              <w:left w:val="single" w:sz="4" w:space="0" w:color="auto"/>
            </w:tcBorders>
          </w:tcPr>
          <w:p w14:paraId="10EE195E" w14:textId="77777777" w:rsidR="00081331" w:rsidRPr="00CC6364" w:rsidRDefault="00081331" w:rsidP="00154621">
            <w:pPr>
              <w:pStyle w:val="NoSpacing"/>
              <w:rPr>
                <w:rFonts w:ascii="Times New Roman" w:hAnsi="Times New Roman" w:cs="Times New Roman"/>
                <w:b w:val="0"/>
                <w:sz w:val="16"/>
                <w:szCs w:val="16"/>
                <w:lang w:val="fr-FR"/>
              </w:rPr>
            </w:pPr>
            <w:r w:rsidRPr="00CC6364">
              <w:rPr>
                <w:rFonts w:ascii="Times New Roman" w:hAnsi="Times New Roman" w:cs="Times New Roman"/>
                <w:sz w:val="16"/>
                <w:szCs w:val="16"/>
                <w:lang w:val="fr-FR"/>
              </w:rPr>
              <w:t>HADS-</w:t>
            </w:r>
            <w:proofErr w:type="spellStart"/>
            <w:r w:rsidRPr="00CC6364">
              <w:rPr>
                <w:rFonts w:ascii="Times New Roman" w:hAnsi="Times New Roman" w:cs="Times New Roman"/>
                <w:sz w:val="16"/>
                <w:szCs w:val="16"/>
                <w:lang w:val="fr-FR"/>
              </w:rPr>
              <w:t>depression</w:t>
            </w:r>
            <w:proofErr w:type="spellEnd"/>
            <w:r w:rsidRPr="00CC6364">
              <w:rPr>
                <w:rFonts w:ascii="Times New Roman" w:hAnsi="Times New Roman" w:cs="Times New Roman"/>
                <w:sz w:val="16"/>
                <w:szCs w:val="16"/>
                <w:lang w:val="fr-FR"/>
              </w:rPr>
              <w:t xml:space="preserve"> score</w:t>
            </w:r>
          </w:p>
          <w:p w14:paraId="194FD57C" w14:textId="77777777" w:rsidR="00081331" w:rsidRPr="00CC6364" w:rsidRDefault="00081331" w:rsidP="00154621">
            <w:pPr>
              <w:pStyle w:val="NoSpacing"/>
              <w:rPr>
                <w:rFonts w:ascii="Times New Roman" w:hAnsi="Times New Roman" w:cs="Times New Roman"/>
                <w:bCs w:val="0"/>
                <w:sz w:val="16"/>
                <w:szCs w:val="16"/>
                <w:lang w:val="fr-FR"/>
              </w:rPr>
            </w:pPr>
            <w:r w:rsidRPr="00CC6364">
              <w:rPr>
                <w:rFonts w:ascii="Times New Roman" w:hAnsi="Times New Roman" w:cs="Times New Roman"/>
                <w:b w:val="0"/>
                <w:sz w:val="16"/>
                <w:szCs w:val="16"/>
                <w:lang w:val="fr-FR"/>
              </w:rPr>
              <w:t>Normal (&lt;8) (n=390, 84.2%)</w:t>
            </w:r>
          </w:p>
          <w:p w14:paraId="26BDC194" w14:textId="77777777" w:rsidR="00081331" w:rsidRPr="00CC6364" w:rsidRDefault="00081331" w:rsidP="00154621">
            <w:pPr>
              <w:pStyle w:val="NoSpacing"/>
              <w:rPr>
                <w:rFonts w:ascii="Times New Roman" w:hAnsi="Times New Roman" w:cs="Times New Roman"/>
                <w:bCs w:val="0"/>
                <w:sz w:val="16"/>
                <w:szCs w:val="16"/>
                <w:lang w:val="fr-FR"/>
              </w:rPr>
            </w:pPr>
          </w:p>
          <w:p w14:paraId="262B5BFD" w14:textId="77777777" w:rsidR="00081331" w:rsidRPr="00CC6364" w:rsidRDefault="00081331" w:rsidP="00154621">
            <w:pPr>
              <w:pStyle w:val="NoSpacing"/>
              <w:rPr>
                <w:rFonts w:ascii="Times New Roman" w:hAnsi="Times New Roman" w:cs="Times New Roman"/>
                <w:sz w:val="16"/>
                <w:szCs w:val="16"/>
              </w:rPr>
            </w:pPr>
            <w:r w:rsidRPr="00CC6364">
              <w:rPr>
                <w:rFonts w:ascii="Times New Roman" w:hAnsi="Times New Roman" w:cs="Times New Roman"/>
                <w:b w:val="0"/>
                <w:sz w:val="16"/>
                <w:szCs w:val="16"/>
              </w:rPr>
              <w:t>Borderline/abnormal (≥8) (n=73, 15.8%)</w:t>
            </w:r>
          </w:p>
        </w:tc>
        <w:tc>
          <w:tcPr>
            <w:tcW w:w="771" w:type="pct"/>
            <w:tcBorders>
              <w:left w:val="double" w:sz="4" w:space="0" w:color="auto"/>
            </w:tcBorders>
          </w:tcPr>
          <w:p w14:paraId="109AC621"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p w14:paraId="1CAF95CA"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sz w:val="16"/>
                <w:szCs w:val="16"/>
              </w:rPr>
              <w:t>95/169 (56.2%)</w:t>
            </w:r>
          </w:p>
          <w:p w14:paraId="2EDE02EB" w14:textId="77777777" w:rsidR="00081331" w:rsidRPr="00CC6364" w:rsidRDefault="00081331" w:rsidP="00154621">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p w14:paraId="1622CB37" w14:textId="77777777" w:rsidR="00081331" w:rsidRPr="00CC6364" w:rsidRDefault="00081331" w:rsidP="00154621">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bCs/>
                <w:sz w:val="16"/>
                <w:szCs w:val="16"/>
              </w:rPr>
              <w:t>18/34 (52.9%)</w:t>
            </w:r>
          </w:p>
        </w:tc>
        <w:tc>
          <w:tcPr>
            <w:tcW w:w="771" w:type="pct"/>
          </w:tcPr>
          <w:p w14:paraId="4FDAA84A"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p w14:paraId="1276F846"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sz w:val="16"/>
                <w:szCs w:val="16"/>
              </w:rPr>
              <w:t>73/169 (43.2%)</w:t>
            </w:r>
          </w:p>
          <w:p w14:paraId="443EEFC9" w14:textId="77777777" w:rsidR="00081331" w:rsidRPr="00CC6364" w:rsidRDefault="00081331" w:rsidP="00154621">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p w14:paraId="3D81BE12" w14:textId="77777777" w:rsidR="00081331" w:rsidRPr="00CC6364" w:rsidRDefault="00081331" w:rsidP="00154621">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bCs/>
                <w:sz w:val="16"/>
                <w:szCs w:val="16"/>
              </w:rPr>
              <w:t>11/38 (39.3%)</w:t>
            </w:r>
          </w:p>
        </w:tc>
        <w:tc>
          <w:tcPr>
            <w:tcW w:w="1060" w:type="pct"/>
          </w:tcPr>
          <w:p w14:paraId="3565A064"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16C6ECBB"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 xml:space="preserve">1.65 (1.07, 2.54), </w:t>
            </w:r>
            <w:r w:rsidRPr="00CC6364">
              <w:rPr>
                <w:rFonts w:ascii="Times New Roman" w:hAnsi="Times New Roman" w:cs="Times New Roman"/>
                <w:i/>
                <w:iCs/>
                <w:sz w:val="16"/>
                <w:szCs w:val="16"/>
              </w:rPr>
              <w:t>p</w:t>
            </w:r>
            <w:r w:rsidRPr="00CC6364">
              <w:rPr>
                <w:rFonts w:ascii="Times New Roman" w:hAnsi="Times New Roman" w:cs="Times New Roman"/>
                <w:sz w:val="16"/>
                <w:szCs w:val="16"/>
              </w:rPr>
              <w:t>=0.024</w:t>
            </w:r>
          </w:p>
          <w:p w14:paraId="68747196" w14:textId="77777777" w:rsidR="00081331" w:rsidRPr="00CC6364" w:rsidRDefault="00081331" w:rsidP="00154621">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56367569" w14:textId="77777777" w:rsidR="00081331" w:rsidRPr="00CC6364" w:rsidRDefault="00081331" w:rsidP="00154621">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 xml:space="preserve">1.67 (0.60, 4.65), </w:t>
            </w:r>
            <w:r w:rsidRPr="00CC6364">
              <w:rPr>
                <w:rFonts w:ascii="Times New Roman" w:hAnsi="Times New Roman" w:cs="Times New Roman"/>
                <w:i/>
                <w:iCs/>
                <w:sz w:val="16"/>
                <w:szCs w:val="16"/>
              </w:rPr>
              <w:t>p</w:t>
            </w:r>
            <w:r w:rsidRPr="00CC6364">
              <w:rPr>
                <w:rFonts w:ascii="Times New Roman" w:hAnsi="Times New Roman" w:cs="Times New Roman"/>
                <w:sz w:val="16"/>
                <w:szCs w:val="16"/>
              </w:rPr>
              <w:t>=0.32</w:t>
            </w:r>
          </w:p>
        </w:tc>
        <w:tc>
          <w:tcPr>
            <w:tcW w:w="579" w:type="pct"/>
            <w:tcBorders>
              <w:right w:val="single" w:sz="4" w:space="0" w:color="auto"/>
            </w:tcBorders>
          </w:tcPr>
          <w:p w14:paraId="024328E5" w14:textId="77777777" w:rsidR="00081331" w:rsidRPr="00CC6364" w:rsidRDefault="00081331" w:rsidP="00154621">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3FEF9879" w14:textId="77777777" w:rsidR="00F5224B" w:rsidRPr="00CC6364" w:rsidRDefault="00F5224B" w:rsidP="00154621">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p>
          <w:p w14:paraId="0EDF3572" w14:textId="77777777" w:rsidR="00F5224B" w:rsidRPr="00CC6364" w:rsidRDefault="00F5224B" w:rsidP="00154621">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rPr>
            </w:pPr>
          </w:p>
          <w:p w14:paraId="6584944F" w14:textId="65B94028" w:rsidR="00081331" w:rsidRPr="00CC6364" w:rsidRDefault="00081331" w:rsidP="00154621">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=0.98</w:t>
            </w:r>
          </w:p>
        </w:tc>
      </w:tr>
      <w:tr w:rsidR="00CC6364" w:rsidRPr="00CC6364" w14:paraId="5EC64A9F" w14:textId="77777777" w:rsidTr="00081331">
        <w:trPr>
          <w:trHeight w:val="908"/>
        </w:trPr>
        <w:tc>
          <w:tcPr>
            <w:cnfStyle w:val="001000000000" w:firstRow="0" w:lastRow="0" w:firstColumn="1" w:lastColumn="0" w:oddVBand="0" w:evenVBand="0" w:oddHBand="0" w:evenHBand="0" w:firstRowFirstColumn="0" w:firstRowLastColumn="0" w:lastRowFirstColumn="0" w:lastRowLastColumn="0"/>
            <w:tcW w:w="1819" w:type="pct"/>
            <w:tcBorders>
              <w:left w:val="single" w:sz="4" w:space="0" w:color="auto"/>
            </w:tcBorders>
          </w:tcPr>
          <w:p w14:paraId="216485FD" w14:textId="77777777" w:rsidR="00081331" w:rsidRPr="00CC6364" w:rsidRDefault="00081331" w:rsidP="00154621">
            <w:pPr>
              <w:pStyle w:val="NoSpacing"/>
              <w:rPr>
                <w:rFonts w:ascii="Times New Roman" w:hAnsi="Times New Roman" w:cs="Times New Roman"/>
                <w:b w:val="0"/>
                <w:sz w:val="16"/>
                <w:szCs w:val="16"/>
              </w:rPr>
            </w:pPr>
            <w:r w:rsidRPr="00CC6364">
              <w:rPr>
                <w:rFonts w:ascii="Times New Roman" w:hAnsi="Times New Roman" w:cs="Times New Roman"/>
                <w:sz w:val="16"/>
                <w:szCs w:val="16"/>
              </w:rPr>
              <w:t>PHQ-12 score (median cut off)</w:t>
            </w:r>
          </w:p>
          <w:p w14:paraId="2874FFEC" w14:textId="77777777" w:rsidR="00081331" w:rsidRPr="00CC6364" w:rsidRDefault="00081331" w:rsidP="00154621">
            <w:pPr>
              <w:pStyle w:val="NoSpacing"/>
              <w:rPr>
                <w:rFonts w:ascii="Times New Roman" w:hAnsi="Times New Roman" w:cs="Times New Roman"/>
                <w:bCs w:val="0"/>
                <w:sz w:val="16"/>
                <w:szCs w:val="16"/>
              </w:rPr>
            </w:pPr>
            <w:r w:rsidRPr="00CC6364">
              <w:rPr>
                <w:rFonts w:ascii="Times New Roman" w:hAnsi="Times New Roman" w:cs="Times New Roman"/>
                <w:b w:val="0"/>
                <w:sz w:val="16"/>
                <w:szCs w:val="16"/>
              </w:rPr>
              <w:t>≤6 (n=256, 56.0%)</w:t>
            </w:r>
          </w:p>
          <w:p w14:paraId="2B8ABF60" w14:textId="77777777" w:rsidR="00081331" w:rsidRPr="00CC6364" w:rsidRDefault="00081331" w:rsidP="00154621">
            <w:pPr>
              <w:pStyle w:val="NoSpacing"/>
              <w:rPr>
                <w:rFonts w:ascii="Times New Roman" w:hAnsi="Times New Roman" w:cs="Times New Roman"/>
                <w:bCs w:val="0"/>
                <w:sz w:val="16"/>
                <w:szCs w:val="16"/>
              </w:rPr>
            </w:pPr>
          </w:p>
          <w:p w14:paraId="1E0D8AFC" w14:textId="77777777" w:rsidR="00081331" w:rsidRPr="00CC6364" w:rsidRDefault="00081331" w:rsidP="00154621">
            <w:pPr>
              <w:pStyle w:val="NoSpacing"/>
              <w:rPr>
                <w:rFonts w:ascii="Times New Roman" w:hAnsi="Times New Roman" w:cs="Times New Roman"/>
                <w:b w:val="0"/>
                <w:sz w:val="16"/>
                <w:szCs w:val="16"/>
              </w:rPr>
            </w:pPr>
            <w:r w:rsidRPr="00CC6364">
              <w:rPr>
                <w:rFonts w:ascii="Times New Roman" w:hAnsi="Times New Roman" w:cs="Times New Roman"/>
                <w:b w:val="0"/>
                <w:sz w:val="16"/>
                <w:szCs w:val="16"/>
              </w:rPr>
              <w:t>&gt;6 (n=201, 44.0%)</w:t>
            </w:r>
          </w:p>
        </w:tc>
        <w:tc>
          <w:tcPr>
            <w:tcW w:w="771" w:type="pct"/>
            <w:tcBorders>
              <w:left w:val="double" w:sz="4" w:space="0" w:color="auto"/>
            </w:tcBorders>
          </w:tcPr>
          <w:p w14:paraId="4EFB3EF3" w14:textId="77777777" w:rsidR="00081331" w:rsidRPr="00CC6364" w:rsidRDefault="00081331" w:rsidP="001546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p w14:paraId="17AAE04C" w14:textId="77777777" w:rsidR="00081331" w:rsidRPr="00CC6364" w:rsidRDefault="00081331" w:rsidP="001546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sz w:val="16"/>
                <w:szCs w:val="16"/>
              </w:rPr>
              <w:t>62/115 (53.9%)</w:t>
            </w:r>
          </w:p>
          <w:p w14:paraId="116B8C4B"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p w14:paraId="09615A35"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bCs/>
                <w:sz w:val="16"/>
                <w:szCs w:val="16"/>
              </w:rPr>
              <w:t>49/86 (57.0%)</w:t>
            </w:r>
          </w:p>
        </w:tc>
        <w:tc>
          <w:tcPr>
            <w:tcW w:w="771" w:type="pct"/>
          </w:tcPr>
          <w:p w14:paraId="76CE6869" w14:textId="77777777" w:rsidR="00081331" w:rsidRPr="00CC6364" w:rsidRDefault="00081331" w:rsidP="001546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p w14:paraId="67887715" w14:textId="77777777" w:rsidR="00081331" w:rsidRPr="00CC6364" w:rsidRDefault="00081331" w:rsidP="001546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sz w:val="16"/>
                <w:szCs w:val="16"/>
              </w:rPr>
              <w:t>51/106 (48.1%)</w:t>
            </w:r>
          </w:p>
          <w:p w14:paraId="794D530B"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p w14:paraId="5961B961"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bCs/>
                <w:sz w:val="16"/>
                <w:szCs w:val="16"/>
              </w:rPr>
              <w:t>33/90 (36.7%)</w:t>
            </w:r>
          </w:p>
        </w:tc>
        <w:tc>
          <w:tcPr>
            <w:tcW w:w="1060" w:type="pct"/>
          </w:tcPr>
          <w:p w14:paraId="1511A232" w14:textId="77777777" w:rsidR="00081331" w:rsidRPr="00CC6364" w:rsidRDefault="00081331" w:rsidP="001546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6088177A" w14:textId="77777777" w:rsidR="00081331" w:rsidRPr="00CC6364" w:rsidRDefault="00081331" w:rsidP="001546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1.24 (0.72, 2.12),</w:t>
            </w:r>
            <w:r w:rsidRPr="00CC6364">
              <w:rPr>
                <w:rFonts w:ascii="Times New Roman" w:hAnsi="Times New Roman" w:cs="Times New Roman"/>
                <w:i/>
                <w:iCs/>
                <w:sz w:val="16"/>
                <w:szCs w:val="16"/>
              </w:rPr>
              <w:t xml:space="preserve"> p</w:t>
            </w:r>
            <w:r w:rsidRPr="00CC6364">
              <w:rPr>
                <w:rFonts w:ascii="Times New Roman" w:hAnsi="Times New Roman" w:cs="Times New Roman"/>
                <w:sz w:val="16"/>
                <w:szCs w:val="16"/>
              </w:rPr>
              <w:t>=0.44</w:t>
            </w:r>
          </w:p>
          <w:p w14:paraId="5FF98FD1"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040F1F5E"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 xml:space="preserve">2.31 (1.26, 4.22), </w:t>
            </w:r>
            <w:r w:rsidRPr="00CC6364">
              <w:rPr>
                <w:rFonts w:ascii="Times New Roman" w:hAnsi="Times New Roman" w:cs="Times New Roman"/>
                <w:i/>
                <w:iCs/>
                <w:sz w:val="16"/>
                <w:szCs w:val="16"/>
              </w:rPr>
              <w:t>p</w:t>
            </w:r>
            <w:r w:rsidRPr="00CC6364">
              <w:rPr>
                <w:rFonts w:ascii="Times New Roman" w:hAnsi="Times New Roman" w:cs="Times New Roman"/>
                <w:sz w:val="16"/>
                <w:szCs w:val="16"/>
              </w:rPr>
              <w:t>=0.0065</w:t>
            </w:r>
          </w:p>
        </w:tc>
        <w:tc>
          <w:tcPr>
            <w:tcW w:w="579" w:type="pct"/>
            <w:tcBorders>
              <w:right w:val="single" w:sz="4" w:space="0" w:color="auto"/>
            </w:tcBorders>
          </w:tcPr>
          <w:p w14:paraId="533315D7"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69D9B7E3" w14:textId="77777777"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p>
          <w:p w14:paraId="6F08D9EE" w14:textId="77777777" w:rsidR="00F5224B" w:rsidRPr="00CC6364" w:rsidRDefault="00F5224B"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p>
          <w:p w14:paraId="2A5D77B6" w14:textId="034AFE42" w:rsidR="00081331" w:rsidRPr="00CC6364" w:rsidRDefault="00081331" w:rsidP="001546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=0.13</w:t>
            </w:r>
          </w:p>
        </w:tc>
      </w:tr>
      <w:tr w:rsidR="00CC6364" w:rsidRPr="00CC6364" w14:paraId="39A67669" w14:textId="77777777" w:rsidTr="00081331">
        <w:trPr>
          <w:cnfStyle w:val="000000100000" w:firstRow="0" w:lastRow="0" w:firstColumn="0" w:lastColumn="0" w:oddVBand="0" w:evenVBand="0" w:oddHBand="1" w:evenHBand="0" w:firstRowFirstColumn="0" w:firstRowLastColumn="0" w:lastRowFirstColumn="0" w:lastRowLastColumn="0"/>
          <w:trHeight w:val="908"/>
        </w:trPr>
        <w:tc>
          <w:tcPr>
            <w:cnfStyle w:val="001000000000" w:firstRow="0" w:lastRow="0" w:firstColumn="1" w:lastColumn="0" w:oddVBand="0" w:evenVBand="0" w:oddHBand="0" w:evenHBand="0" w:firstRowFirstColumn="0" w:firstRowLastColumn="0" w:lastRowFirstColumn="0" w:lastRowLastColumn="0"/>
            <w:tcW w:w="1819" w:type="pct"/>
            <w:tcBorders>
              <w:left w:val="single" w:sz="4" w:space="0" w:color="auto"/>
            </w:tcBorders>
          </w:tcPr>
          <w:p w14:paraId="782996DE" w14:textId="77777777" w:rsidR="00081331" w:rsidRPr="00CC6364" w:rsidRDefault="00081331" w:rsidP="00154621">
            <w:pPr>
              <w:pStyle w:val="NoSpacing"/>
              <w:rPr>
                <w:rFonts w:ascii="Times New Roman" w:hAnsi="Times New Roman" w:cs="Times New Roman"/>
                <w:b w:val="0"/>
                <w:sz w:val="16"/>
                <w:szCs w:val="16"/>
              </w:rPr>
            </w:pPr>
            <w:r w:rsidRPr="00CC6364">
              <w:rPr>
                <w:rFonts w:ascii="Times New Roman" w:hAnsi="Times New Roman" w:cs="Times New Roman"/>
                <w:sz w:val="16"/>
                <w:szCs w:val="16"/>
              </w:rPr>
              <w:lastRenderedPageBreak/>
              <w:t>WSAS score</w:t>
            </w:r>
          </w:p>
          <w:p w14:paraId="6E8DAC12" w14:textId="77777777" w:rsidR="00081331" w:rsidRPr="00CC6364" w:rsidRDefault="00081331" w:rsidP="00154621">
            <w:pPr>
              <w:pStyle w:val="NoSpacing"/>
              <w:rPr>
                <w:rFonts w:ascii="Times New Roman" w:hAnsi="Times New Roman" w:cs="Times New Roman"/>
                <w:bCs w:val="0"/>
                <w:sz w:val="16"/>
                <w:szCs w:val="16"/>
              </w:rPr>
            </w:pPr>
            <w:r w:rsidRPr="00CC6364">
              <w:rPr>
                <w:rFonts w:ascii="Times New Roman" w:hAnsi="Times New Roman" w:cs="Times New Roman"/>
                <w:b w:val="0"/>
                <w:sz w:val="16"/>
                <w:szCs w:val="16"/>
              </w:rPr>
              <w:t>Low impairment (&lt;10) (n=210, 47.4%)</w:t>
            </w:r>
          </w:p>
          <w:p w14:paraId="7B089D38" w14:textId="77777777" w:rsidR="00081331" w:rsidRPr="00CC6364" w:rsidRDefault="00081331" w:rsidP="00154621">
            <w:pPr>
              <w:pStyle w:val="NoSpacing"/>
              <w:rPr>
                <w:rFonts w:ascii="Times New Roman" w:hAnsi="Times New Roman" w:cs="Times New Roman"/>
                <w:b w:val="0"/>
                <w:sz w:val="16"/>
                <w:szCs w:val="16"/>
              </w:rPr>
            </w:pPr>
          </w:p>
          <w:p w14:paraId="148465FB" w14:textId="77777777" w:rsidR="00081331" w:rsidRPr="00CC6364" w:rsidRDefault="00081331" w:rsidP="00154621">
            <w:pPr>
              <w:pStyle w:val="NoSpacing"/>
              <w:rPr>
                <w:rFonts w:ascii="Times New Roman" w:hAnsi="Times New Roman" w:cs="Times New Roman"/>
                <w:bCs w:val="0"/>
                <w:sz w:val="16"/>
                <w:szCs w:val="16"/>
              </w:rPr>
            </w:pPr>
            <w:r w:rsidRPr="00CC6364">
              <w:rPr>
                <w:rFonts w:ascii="Times New Roman" w:hAnsi="Times New Roman" w:cs="Times New Roman"/>
                <w:b w:val="0"/>
                <w:sz w:val="16"/>
                <w:szCs w:val="16"/>
              </w:rPr>
              <w:t>Moderate impairment (10-20) (n=174, 39.3%)</w:t>
            </w:r>
          </w:p>
          <w:p w14:paraId="364912BE" w14:textId="77777777" w:rsidR="00081331" w:rsidRPr="00CC6364" w:rsidRDefault="00081331" w:rsidP="00154621">
            <w:pPr>
              <w:pStyle w:val="NoSpacing"/>
              <w:rPr>
                <w:rFonts w:ascii="Times New Roman" w:hAnsi="Times New Roman" w:cs="Times New Roman"/>
                <w:b w:val="0"/>
                <w:sz w:val="16"/>
                <w:szCs w:val="16"/>
              </w:rPr>
            </w:pPr>
          </w:p>
          <w:p w14:paraId="2C60E495" w14:textId="77777777" w:rsidR="00081331" w:rsidRPr="00CC6364" w:rsidRDefault="00081331" w:rsidP="00154621">
            <w:pPr>
              <w:pStyle w:val="NoSpacing"/>
              <w:rPr>
                <w:rFonts w:ascii="Times New Roman" w:hAnsi="Times New Roman" w:cs="Times New Roman"/>
                <w:b w:val="0"/>
                <w:sz w:val="16"/>
                <w:szCs w:val="16"/>
              </w:rPr>
            </w:pPr>
            <w:r w:rsidRPr="00CC6364">
              <w:rPr>
                <w:rFonts w:ascii="Times New Roman" w:hAnsi="Times New Roman" w:cs="Times New Roman"/>
                <w:b w:val="0"/>
                <w:sz w:val="16"/>
                <w:szCs w:val="16"/>
              </w:rPr>
              <w:t>Severe impairment (&gt;20) (n=59, 13.3%)</w:t>
            </w:r>
          </w:p>
        </w:tc>
        <w:tc>
          <w:tcPr>
            <w:tcW w:w="771" w:type="pct"/>
            <w:tcBorders>
              <w:left w:val="double" w:sz="4" w:space="0" w:color="auto"/>
            </w:tcBorders>
          </w:tcPr>
          <w:p w14:paraId="5A38A7C3"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p w14:paraId="4A88D1E9"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sz w:val="16"/>
                <w:szCs w:val="16"/>
              </w:rPr>
              <w:t>52/104 (50.0%)</w:t>
            </w:r>
          </w:p>
          <w:p w14:paraId="7DE9AAF6"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p w14:paraId="17EF76D3"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sz w:val="16"/>
                <w:szCs w:val="16"/>
              </w:rPr>
              <w:t>41/67 (61.2%)</w:t>
            </w:r>
          </w:p>
          <w:p w14:paraId="2DA451B9"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p w14:paraId="13DFE826"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bCs/>
                <w:sz w:val="16"/>
                <w:szCs w:val="16"/>
              </w:rPr>
              <w:t>15/26 (57.7%)</w:t>
            </w:r>
          </w:p>
        </w:tc>
        <w:tc>
          <w:tcPr>
            <w:tcW w:w="771" w:type="pct"/>
          </w:tcPr>
          <w:p w14:paraId="0FD9A74A"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p w14:paraId="2BF37F2D"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sz w:val="16"/>
                <w:szCs w:val="16"/>
              </w:rPr>
              <w:t>39/86 (45.3%)</w:t>
            </w:r>
          </w:p>
          <w:p w14:paraId="3762AB27"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p w14:paraId="207F70F6"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CC6364">
              <w:rPr>
                <w:rFonts w:ascii="Times New Roman" w:hAnsi="Times New Roman" w:cs="Times New Roman"/>
                <w:bCs/>
                <w:sz w:val="16"/>
                <w:szCs w:val="16"/>
              </w:rPr>
              <w:t>34/78 (43.6%)</w:t>
            </w:r>
          </w:p>
          <w:p w14:paraId="04CB67ED"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p w14:paraId="0A5E9278"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bCs/>
                <w:sz w:val="16"/>
                <w:szCs w:val="16"/>
              </w:rPr>
              <w:t>7/21 (33.3%)</w:t>
            </w:r>
          </w:p>
        </w:tc>
        <w:tc>
          <w:tcPr>
            <w:tcW w:w="1060" w:type="pct"/>
          </w:tcPr>
          <w:p w14:paraId="6925AEE1"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65B2CACC"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 xml:space="preserve">1.21 (0.67, 2.17), </w:t>
            </w:r>
            <w:r w:rsidRPr="00CC6364">
              <w:rPr>
                <w:rFonts w:ascii="Times New Roman" w:hAnsi="Times New Roman" w:cs="Times New Roman"/>
                <w:i/>
                <w:iCs/>
                <w:sz w:val="16"/>
                <w:szCs w:val="16"/>
              </w:rPr>
              <w:t>p</w:t>
            </w:r>
            <w:r w:rsidRPr="00CC6364">
              <w:rPr>
                <w:rFonts w:ascii="Times New Roman" w:hAnsi="Times New Roman" w:cs="Times New Roman"/>
                <w:sz w:val="16"/>
                <w:szCs w:val="16"/>
              </w:rPr>
              <w:t>=0.52</w:t>
            </w:r>
          </w:p>
          <w:p w14:paraId="171AE4E1"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7DCB4D5F"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1.88 (0.98, 3.59),</w:t>
            </w:r>
            <w:r w:rsidRPr="00CC6364">
              <w:rPr>
                <w:rFonts w:ascii="Times New Roman" w:hAnsi="Times New Roman" w:cs="Times New Roman"/>
                <w:i/>
                <w:iCs/>
                <w:sz w:val="16"/>
                <w:szCs w:val="16"/>
              </w:rPr>
              <w:t xml:space="preserve"> p</w:t>
            </w:r>
            <w:r w:rsidRPr="00CC6364">
              <w:rPr>
                <w:rFonts w:ascii="Times New Roman" w:hAnsi="Times New Roman" w:cs="Times New Roman"/>
                <w:sz w:val="16"/>
                <w:szCs w:val="16"/>
              </w:rPr>
              <w:t>=0.057</w:t>
            </w:r>
          </w:p>
          <w:p w14:paraId="7B643A35"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4F19F778"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 xml:space="preserve">2.50 (0.73, 8.49), </w:t>
            </w:r>
            <w:r w:rsidRPr="00CC6364">
              <w:rPr>
                <w:rFonts w:ascii="Times New Roman" w:hAnsi="Times New Roman" w:cs="Times New Roman"/>
                <w:i/>
                <w:iCs/>
                <w:sz w:val="16"/>
                <w:szCs w:val="16"/>
              </w:rPr>
              <w:t>p</w:t>
            </w:r>
            <w:r w:rsidRPr="00CC6364">
              <w:rPr>
                <w:rFonts w:ascii="Times New Roman" w:hAnsi="Times New Roman" w:cs="Times New Roman"/>
                <w:sz w:val="16"/>
                <w:szCs w:val="16"/>
              </w:rPr>
              <w:t>=0.14</w:t>
            </w:r>
          </w:p>
        </w:tc>
        <w:tc>
          <w:tcPr>
            <w:tcW w:w="579" w:type="pct"/>
            <w:tcBorders>
              <w:right w:val="single" w:sz="4" w:space="0" w:color="auto"/>
            </w:tcBorders>
          </w:tcPr>
          <w:p w14:paraId="323785F2"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171A561B"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08381AAA"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=0.32</w:t>
            </w:r>
          </w:p>
          <w:p w14:paraId="6B6398DD"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66EC3D76"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0FFEB65B" w14:textId="77777777" w:rsidR="00081331" w:rsidRPr="00CC6364" w:rsidRDefault="00081331" w:rsidP="001546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=0.30</w:t>
            </w:r>
          </w:p>
        </w:tc>
      </w:tr>
      <w:tr w:rsidR="00CC6364" w:rsidRPr="00CC6364" w14:paraId="20ACFA70" w14:textId="77777777" w:rsidTr="00F5224B">
        <w:trPr>
          <w:trHeight w:val="727"/>
        </w:trPr>
        <w:tc>
          <w:tcPr>
            <w:cnfStyle w:val="001000000000" w:firstRow="0" w:lastRow="0" w:firstColumn="1" w:lastColumn="0" w:oddVBand="0" w:evenVBand="0" w:oddHBand="0" w:evenHBand="0" w:firstRowFirstColumn="0" w:firstRowLastColumn="0" w:lastRowFirstColumn="0" w:lastRowLastColumn="0"/>
            <w:tcW w:w="1819" w:type="pct"/>
            <w:tcBorders>
              <w:left w:val="single" w:sz="4" w:space="0" w:color="auto"/>
              <w:bottom w:val="single" w:sz="4" w:space="0" w:color="auto"/>
            </w:tcBorders>
          </w:tcPr>
          <w:p w14:paraId="42195A35" w14:textId="77777777" w:rsidR="00081331" w:rsidRPr="00CC6364" w:rsidRDefault="00081331" w:rsidP="00154621">
            <w:pPr>
              <w:rPr>
                <w:rFonts w:ascii="Times New Roman" w:hAnsi="Times New Roman" w:cs="Times New Roman"/>
                <w:b w:val="0"/>
                <w:bCs w:val="0"/>
                <w:sz w:val="16"/>
                <w:szCs w:val="16"/>
              </w:rPr>
            </w:pPr>
            <w:r w:rsidRPr="00CC6364">
              <w:rPr>
                <w:rFonts w:ascii="Times New Roman" w:hAnsi="Times New Roman" w:cs="Times New Roman"/>
                <w:sz w:val="16"/>
                <w:szCs w:val="16"/>
              </w:rPr>
              <w:t xml:space="preserve">Time from diagnosis (median cut off) </w:t>
            </w:r>
          </w:p>
          <w:p w14:paraId="61A688B5" w14:textId="77777777" w:rsidR="00081331" w:rsidRPr="00CC6364" w:rsidRDefault="00081331" w:rsidP="00154621">
            <w:pPr>
              <w:rPr>
                <w:rFonts w:ascii="Times New Roman" w:hAnsi="Times New Roman" w:cs="Times New Roman"/>
                <w:sz w:val="16"/>
                <w:szCs w:val="16"/>
              </w:rPr>
            </w:pPr>
            <w:r w:rsidRPr="00CC6364">
              <w:rPr>
                <w:rFonts w:ascii="Times New Roman" w:hAnsi="Times New Roman" w:cs="Times New Roman"/>
                <w:b w:val="0"/>
                <w:sz w:val="16"/>
                <w:szCs w:val="16"/>
              </w:rPr>
              <w:t>≤10</w:t>
            </w:r>
            <w:r w:rsidRPr="00CC6364">
              <w:rPr>
                <w:rFonts w:ascii="Times New Roman" w:hAnsi="Times New Roman" w:cs="Times New Roman"/>
                <w:b w:val="0"/>
                <w:bCs w:val="0"/>
                <w:sz w:val="16"/>
                <w:szCs w:val="16"/>
              </w:rPr>
              <w:t xml:space="preserve"> years (n=253, 54.8%)</w:t>
            </w:r>
          </w:p>
          <w:p w14:paraId="4CD75F58" w14:textId="77777777" w:rsidR="00081331" w:rsidRPr="00CC6364" w:rsidRDefault="00081331" w:rsidP="00154621">
            <w:pPr>
              <w:rPr>
                <w:rFonts w:ascii="Times New Roman" w:hAnsi="Times New Roman" w:cs="Times New Roman"/>
                <w:sz w:val="16"/>
                <w:szCs w:val="16"/>
              </w:rPr>
            </w:pPr>
          </w:p>
          <w:p w14:paraId="0A24FC80" w14:textId="77777777" w:rsidR="00081331" w:rsidRPr="00CC6364" w:rsidRDefault="00081331" w:rsidP="00154621">
            <w:pPr>
              <w:pStyle w:val="NoSpacing"/>
              <w:rPr>
                <w:rFonts w:ascii="Times New Roman" w:hAnsi="Times New Roman" w:cs="Times New Roman"/>
                <w:sz w:val="16"/>
                <w:szCs w:val="16"/>
              </w:rPr>
            </w:pPr>
            <w:r w:rsidRPr="00CC6364">
              <w:rPr>
                <w:rFonts w:ascii="Times New Roman" w:hAnsi="Times New Roman" w:cs="Times New Roman"/>
                <w:b w:val="0"/>
                <w:bCs w:val="0"/>
                <w:sz w:val="16"/>
                <w:szCs w:val="16"/>
              </w:rPr>
              <w:t>&gt;10 years (n=209, 45.2%)</w:t>
            </w:r>
          </w:p>
        </w:tc>
        <w:tc>
          <w:tcPr>
            <w:tcW w:w="771" w:type="pct"/>
            <w:tcBorders>
              <w:left w:val="double" w:sz="4" w:space="0" w:color="auto"/>
              <w:bottom w:val="single" w:sz="4" w:space="0" w:color="auto"/>
            </w:tcBorders>
          </w:tcPr>
          <w:p w14:paraId="22698AE7" w14:textId="77777777" w:rsidR="00081331" w:rsidRPr="00CC6364" w:rsidRDefault="00081331" w:rsidP="001546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460273B2" w14:textId="77777777" w:rsidR="00081331" w:rsidRPr="00CC6364" w:rsidRDefault="00081331" w:rsidP="001546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64/107 (59.8%)</w:t>
            </w:r>
          </w:p>
          <w:p w14:paraId="67675FBC" w14:textId="77777777" w:rsidR="00081331" w:rsidRPr="00CC6364" w:rsidRDefault="00081331" w:rsidP="001546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p w14:paraId="03D0A563" w14:textId="77777777" w:rsidR="00081331" w:rsidRPr="00CC6364" w:rsidRDefault="00081331" w:rsidP="001546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CC6364">
              <w:rPr>
                <w:rFonts w:ascii="Times New Roman" w:hAnsi="Times New Roman" w:cs="Times New Roman"/>
                <w:bCs/>
                <w:sz w:val="16"/>
                <w:szCs w:val="16"/>
              </w:rPr>
              <w:t>49/96 (51.0%)</w:t>
            </w:r>
          </w:p>
        </w:tc>
        <w:tc>
          <w:tcPr>
            <w:tcW w:w="771" w:type="pct"/>
            <w:tcBorders>
              <w:bottom w:val="single" w:sz="4" w:space="0" w:color="auto"/>
            </w:tcBorders>
          </w:tcPr>
          <w:p w14:paraId="766584A1" w14:textId="77777777" w:rsidR="00081331" w:rsidRPr="00CC6364" w:rsidRDefault="00081331" w:rsidP="001546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2F9E0123" w14:textId="77777777" w:rsidR="00081331" w:rsidRPr="00CC6364" w:rsidRDefault="00081331" w:rsidP="001546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45/106 (42.5%)</w:t>
            </w:r>
          </w:p>
          <w:p w14:paraId="5B9E5DE0" w14:textId="77777777" w:rsidR="00081331" w:rsidRPr="00CC6364" w:rsidRDefault="00081331" w:rsidP="001546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p w14:paraId="1E0FF9EB" w14:textId="77777777" w:rsidR="00081331" w:rsidRPr="00CC6364" w:rsidRDefault="00081331" w:rsidP="001546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CC6364">
              <w:rPr>
                <w:rFonts w:ascii="Times New Roman" w:hAnsi="Times New Roman" w:cs="Times New Roman"/>
                <w:bCs/>
                <w:sz w:val="16"/>
                <w:szCs w:val="16"/>
              </w:rPr>
              <w:t>39/90 (43.3%)</w:t>
            </w:r>
          </w:p>
        </w:tc>
        <w:tc>
          <w:tcPr>
            <w:tcW w:w="1060" w:type="pct"/>
            <w:tcBorders>
              <w:bottom w:val="single" w:sz="4" w:space="0" w:color="auto"/>
            </w:tcBorders>
          </w:tcPr>
          <w:p w14:paraId="65F3774C" w14:textId="77777777" w:rsidR="00081331" w:rsidRPr="00CC6364" w:rsidRDefault="00081331" w:rsidP="001546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p>
          <w:p w14:paraId="48349106" w14:textId="77777777" w:rsidR="00081331" w:rsidRPr="00CC6364" w:rsidRDefault="00081331" w:rsidP="001546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6364">
              <w:rPr>
                <w:rFonts w:ascii="Times New Roman" w:hAnsi="Times New Roman" w:cs="Times New Roman"/>
                <w:sz w:val="16"/>
                <w:szCs w:val="16"/>
              </w:rPr>
              <w:t xml:space="preserve">1.94 (1.14, 3.31), </w:t>
            </w:r>
            <w:r w:rsidRPr="00CC6364">
              <w:rPr>
                <w:rFonts w:ascii="Times New Roman" w:hAnsi="Times New Roman" w:cs="Times New Roman"/>
                <w:i/>
                <w:iCs/>
                <w:sz w:val="16"/>
                <w:szCs w:val="16"/>
              </w:rPr>
              <w:t>p</w:t>
            </w:r>
            <w:r w:rsidRPr="00CC6364">
              <w:rPr>
                <w:rFonts w:ascii="Times New Roman" w:hAnsi="Times New Roman" w:cs="Times New Roman"/>
                <w:sz w:val="16"/>
                <w:szCs w:val="16"/>
              </w:rPr>
              <w:t>=0.014</w:t>
            </w:r>
          </w:p>
          <w:p w14:paraId="23AC7B08" w14:textId="77777777" w:rsidR="00081331" w:rsidRPr="00CC6364" w:rsidRDefault="00081331" w:rsidP="001546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2AF8B24E" w14:textId="77777777" w:rsidR="00081331" w:rsidRPr="00CC6364" w:rsidRDefault="00081331" w:rsidP="001546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CC6364">
              <w:rPr>
                <w:rFonts w:ascii="Times New Roman" w:hAnsi="Times New Roman" w:cs="Times New Roman"/>
                <w:sz w:val="16"/>
                <w:szCs w:val="16"/>
              </w:rPr>
              <w:t>1.36 (0.76, 2.43),</w:t>
            </w:r>
            <w:r w:rsidRPr="00CC6364">
              <w:rPr>
                <w:rFonts w:ascii="Times New Roman" w:hAnsi="Times New Roman" w:cs="Times New Roman"/>
                <w:i/>
                <w:iCs/>
                <w:sz w:val="16"/>
                <w:szCs w:val="16"/>
              </w:rPr>
              <w:t xml:space="preserve"> p</w:t>
            </w:r>
            <w:r w:rsidRPr="00CC6364">
              <w:rPr>
                <w:rFonts w:ascii="Times New Roman" w:hAnsi="Times New Roman" w:cs="Times New Roman"/>
                <w:sz w:val="16"/>
                <w:szCs w:val="16"/>
              </w:rPr>
              <w:t>=0.30</w:t>
            </w:r>
          </w:p>
        </w:tc>
        <w:tc>
          <w:tcPr>
            <w:tcW w:w="579" w:type="pct"/>
            <w:tcBorders>
              <w:bottom w:val="single" w:sz="4" w:space="0" w:color="auto"/>
              <w:right w:val="single" w:sz="4" w:space="0" w:color="auto"/>
            </w:tcBorders>
          </w:tcPr>
          <w:p w14:paraId="21DD305B" w14:textId="77777777" w:rsidR="00081331" w:rsidRPr="00CC6364" w:rsidRDefault="00081331" w:rsidP="001546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p>
          <w:p w14:paraId="3D94DA9E" w14:textId="77777777" w:rsidR="00081331" w:rsidRPr="00CC6364" w:rsidRDefault="00081331" w:rsidP="001546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p>
          <w:p w14:paraId="45256E23" w14:textId="77777777" w:rsidR="00081331" w:rsidRPr="00CC6364" w:rsidRDefault="00081331" w:rsidP="001546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p>
          <w:p w14:paraId="47FF1A9E" w14:textId="77777777" w:rsidR="00081331" w:rsidRPr="00CC6364" w:rsidRDefault="00081331" w:rsidP="001546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CC6364">
              <w:rPr>
                <w:rFonts w:ascii="Times New Roman" w:hAnsi="Times New Roman" w:cs="Times New Roman"/>
                <w:i/>
                <w:iCs/>
                <w:sz w:val="16"/>
                <w:szCs w:val="16"/>
              </w:rPr>
              <w:t>p</w:t>
            </w:r>
            <w:r w:rsidRPr="00CC6364">
              <w:rPr>
                <w:rFonts w:ascii="Times New Roman" w:hAnsi="Times New Roman" w:cs="Times New Roman"/>
                <w:sz w:val="16"/>
                <w:szCs w:val="16"/>
              </w:rPr>
              <w:t>=0.37</w:t>
            </w:r>
          </w:p>
        </w:tc>
      </w:tr>
    </w:tbl>
    <w:p w14:paraId="271068C4" w14:textId="77777777" w:rsidR="00081331" w:rsidRPr="00CC6364" w:rsidRDefault="00081331" w:rsidP="00081331">
      <w:pPr>
        <w:spacing w:after="0" w:line="240" w:lineRule="auto"/>
        <w:rPr>
          <w:rFonts w:ascii="Times New Roman" w:hAnsi="Times New Roman" w:cs="Times New Roman"/>
          <w:b/>
          <w:sz w:val="24"/>
          <w:szCs w:val="24"/>
        </w:rPr>
      </w:pPr>
    </w:p>
    <w:p w14:paraId="1A51C50A" w14:textId="3E95B776" w:rsidR="00081331" w:rsidRPr="00CC6364" w:rsidRDefault="00081331" w:rsidP="00081331">
      <w:pPr>
        <w:spacing w:line="480" w:lineRule="auto"/>
        <w:rPr>
          <w:rFonts w:ascii="Times New Roman" w:hAnsi="Times New Roman" w:cs="Times New Roman"/>
          <w:bCs/>
          <w:sz w:val="24"/>
          <w:szCs w:val="24"/>
        </w:rPr>
      </w:pPr>
      <w:r w:rsidRPr="00CC6364">
        <w:rPr>
          <w:rFonts w:ascii="Times New Roman" w:hAnsi="Times New Roman" w:cs="Times New Roman"/>
          <w:bCs/>
          <w:sz w:val="24"/>
          <w:szCs w:val="24"/>
        </w:rPr>
        <w:t>*</w:t>
      </w:r>
      <w:r w:rsidRPr="00CC6364">
        <w:rPr>
          <w:rFonts w:ascii="Times New Roman" w:hAnsi="Times New Roman" w:cs="Times New Roman"/>
          <w:sz w:val="24"/>
          <w:szCs w:val="24"/>
        </w:rPr>
        <w:t>Odds ratios estimated using logistic regression adjusted for covariates (baseline IBS-SSS score, IBS subtype, sex, HADS-depression score, recruiting hub) using subgroup by treatment interaction effect and multiple imputation of missing data</w:t>
      </w:r>
      <w:r w:rsidRPr="00CC6364">
        <w:rPr>
          <w:rFonts w:ascii="Times New Roman" w:hAnsi="Times New Roman" w:cs="Times New Roman"/>
          <w:bCs/>
          <w:sz w:val="24"/>
          <w:szCs w:val="24"/>
        </w:rPr>
        <w:t xml:space="preserve">. Odds ratios are for amitriptyline versus placebo for each of the baseline characteristics. Odds ratios greater than 1 favour amitriptyline. </w:t>
      </w:r>
    </w:p>
    <w:p w14:paraId="4E00CA67" w14:textId="297BA553" w:rsidR="00081331" w:rsidRPr="00CC6364" w:rsidRDefault="00F5224B" w:rsidP="00081331">
      <w:pPr>
        <w:spacing w:line="480" w:lineRule="auto"/>
        <w:rPr>
          <w:rFonts w:ascii="Times New Roman" w:hAnsi="Times New Roman" w:cs="Times New Roman"/>
          <w:bCs/>
          <w:sz w:val="24"/>
          <w:szCs w:val="24"/>
        </w:rPr>
      </w:pPr>
      <w:r w:rsidRPr="00CC6364">
        <w:rPr>
          <w:rFonts w:ascii="Times New Roman" w:hAnsi="Times New Roman" w:cs="Times New Roman"/>
          <w:bCs/>
          <w:sz w:val="24"/>
          <w:szCs w:val="24"/>
        </w:rPr>
        <w:t>†</w:t>
      </w:r>
      <w:r w:rsidR="00081331" w:rsidRPr="00CC6364">
        <w:rPr>
          <w:rFonts w:ascii="Times New Roman" w:hAnsi="Times New Roman" w:cs="Times New Roman"/>
          <w:sz w:val="24"/>
          <w:szCs w:val="24"/>
        </w:rPr>
        <w:t xml:space="preserve">In all participants, including those with missing </w:t>
      </w:r>
      <w:r w:rsidR="00081331" w:rsidRPr="00CC6364">
        <w:rPr>
          <w:rFonts w:ascii="Times New Roman" w:hAnsi="Times New Roman" w:cs="Times New Roman"/>
          <w:bCs/>
          <w:sz w:val="24"/>
          <w:szCs w:val="24"/>
        </w:rPr>
        <w:t>≥30% improvement in abdominal pain</w:t>
      </w:r>
      <w:r w:rsidR="00081331" w:rsidRPr="00CC6364">
        <w:rPr>
          <w:rFonts w:ascii="Times New Roman" w:hAnsi="Times New Roman" w:cs="Times New Roman"/>
          <w:b/>
          <w:sz w:val="24"/>
          <w:szCs w:val="24"/>
        </w:rPr>
        <w:t xml:space="preserve"> </w:t>
      </w:r>
      <w:r w:rsidR="00081331" w:rsidRPr="00CC6364">
        <w:rPr>
          <w:rFonts w:ascii="Times New Roman" w:hAnsi="Times New Roman" w:cs="Times New Roman"/>
          <w:bCs/>
          <w:sz w:val="24"/>
          <w:szCs w:val="24"/>
        </w:rPr>
        <w:t>at 6 months.</w:t>
      </w:r>
    </w:p>
    <w:p w14:paraId="006EEA12" w14:textId="0901EA06" w:rsidR="000308B2" w:rsidRPr="00CC6364" w:rsidRDefault="00F5224B" w:rsidP="00081331">
      <w:pPr>
        <w:spacing w:line="480" w:lineRule="auto"/>
        <w:rPr>
          <w:rFonts w:ascii="Times New Roman" w:hAnsi="Times New Roman" w:cs="Times New Roman"/>
          <w:sz w:val="24"/>
          <w:szCs w:val="24"/>
        </w:rPr>
        <w:sectPr w:rsidR="000308B2" w:rsidRPr="00CC6364" w:rsidSect="000308B2">
          <w:pgSz w:w="16838" w:h="11906" w:orient="landscape" w:code="9"/>
          <w:pgMar w:top="1134" w:right="1440" w:bottom="1440" w:left="1440" w:header="709" w:footer="709" w:gutter="0"/>
          <w:cols w:space="708"/>
          <w:docGrid w:linePitch="360"/>
        </w:sectPr>
      </w:pPr>
      <w:r w:rsidRPr="00CC6364">
        <w:rPr>
          <w:rFonts w:ascii="Times New Roman" w:hAnsi="Times New Roman" w:cs="Times New Roman"/>
          <w:bCs/>
          <w:sz w:val="24"/>
          <w:szCs w:val="24"/>
        </w:rPr>
        <w:t>‡</w:t>
      </w:r>
      <w:r w:rsidR="00081331" w:rsidRPr="00CC6364">
        <w:rPr>
          <w:rFonts w:ascii="Times New Roman" w:hAnsi="Times New Roman" w:cs="Times New Roman"/>
          <w:sz w:val="24"/>
          <w:szCs w:val="24"/>
        </w:rPr>
        <w:t>Higher deciles = less deprived</w:t>
      </w:r>
      <w:r w:rsidR="00081331" w:rsidRPr="00CC6364">
        <w:rPr>
          <w:rFonts w:ascii="Times New Roman" w:hAnsi="Times New Roman" w:cs="Times New Roman"/>
          <w:bCs/>
          <w:sz w:val="24"/>
          <w:szCs w:val="24"/>
        </w:rPr>
        <w:t>.</w:t>
      </w:r>
    </w:p>
    <w:p w14:paraId="5DBCA957" w14:textId="04ECF8ED" w:rsidR="00CD13DB" w:rsidRPr="00CC6364" w:rsidRDefault="22620878" w:rsidP="000308B2">
      <w:pPr>
        <w:pStyle w:val="NoSpacing"/>
        <w:spacing w:line="480" w:lineRule="auto"/>
        <w:rPr>
          <w:rFonts w:ascii="Times New Roman" w:hAnsi="Times New Roman" w:cs="Times New Roman"/>
          <w:bCs/>
          <w:sz w:val="24"/>
          <w:szCs w:val="24"/>
        </w:rPr>
      </w:pPr>
      <w:r w:rsidRPr="00CC6364">
        <w:rPr>
          <w:rFonts w:ascii="Times New Roman" w:hAnsi="Times New Roman" w:cs="Times New Roman"/>
          <w:i/>
          <w:iCs/>
          <w:sz w:val="24"/>
          <w:szCs w:val="24"/>
        </w:rPr>
        <w:lastRenderedPageBreak/>
        <w:t>p</w:t>
      </w:r>
      <w:r w:rsidRPr="00CC6364">
        <w:rPr>
          <w:rFonts w:ascii="Times New Roman" w:hAnsi="Times New Roman" w:cs="Times New Roman"/>
          <w:sz w:val="24"/>
          <w:szCs w:val="24"/>
        </w:rPr>
        <w:t xml:space="preserve">=0.053). The strongest treatment effects were also observed in participants with IBS-D for SGA of relief (OR 2.27; 95% CI 1.21 to 4.26, </w:t>
      </w:r>
      <w:r w:rsidRPr="00CC6364">
        <w:rPr>
          <w:rFonts w:ascii="Times New Roman" w:hAnsi="Times New Roman" w:cs="Times New Roman"/>
          <w:i/>
          <w:iCs/>
          <w:sz w:val="24"/>
          <w:szCs w:val="24"/>
        </w:rPr>
        <w:t>p</w:t>
      </w:r>
      <w:r w:rsidRPr="00CC6364">
        <w:rPr>
          <w:rFonts w:ascii="Times New Roman" w:hAnsi="Times New Roman" w:cs="Times New Roman"/>
          <w:sz w:val="24"/>
          <w:szCs w:val="24"/>
        </w:rPr>
        <w:t xml:space="preserve">=0.010), and a ≥30% improvement in abdominal pain (OR 2.28; 95% CI 1.22 to 4.27, </w:t>
      </w:r>
      <w:r w:rsidRPr="00CC6364">
        <w:rPr>
          <w:rFonts w:ascii="Times New Roman" w:hAnsi="Times New Roman" w:cs="Times New Roman"/>
          <w:i/>
          <w:iCs/>
          <w:sz w:val="24"/>
          <w:szCs w:val="24"/>
        </w:rPr>
        <w:t>p</w:t>
      </w:r>
      <w:r w:rsidRPr="00CC6364">
        <w:rPr>
          <w:rFonts w:ascii="Times New Roman" w:hAnsi="Times New Roman" w:cs="Times New Roman"/>
          <w:sz w:val="24"/>
          <w:szCs w:val="24"/>
        </w:rPr>
        <w:t xml:space="preserve">=0.010), and in participants with IBS-C or IBS-D on the IBS-SSS (IBS-C MD -50.2; 95% CI -99.1 to -1.3, </w:t>
      </w:r>
      <w:r w:rsidRPr="00CC6364">
        <w:rPr>
          <w:rFonts w:ascii="Times New Roman" w:hAnsi="Times New Roman" w:cs="Times New Roman"/>
          <w:i/>
          <w:iCs/>
          <w:sz w:val="24"/>
          <w:szCs w:val="24"/>
        </w:rPr>
        <w:t>p</w:t>
      </w:r>
      <w:r w:rsidRPr="00CC6364">
        <w:rPr>
          <w:rFonts w:ascii="Times New Roman" w:hAnsi="Times New Roman" w:cs="Times New Roman"/>
          <w:sz w:val="24"/>
          <w:szCs w:val="24"/>
        </w:rPr>
        <w:t xml:space="preserve">=0.044, IBS-D MD -38.7; 95% CI -69.7 to -7.6, </w:t>
      </w:r>
      <w:r w:rsidRPr="00CC6364">
        <w:rPr>
          <w:rFonts w:ascii="Times New Roman" w:hAnsi="Times New Roman" w:cs="Times New Roman"/>
          <w:i/>
          <w:iCs/>
          <w:sz w:val="24"/>
          <w:szCs w:val="24"/>
        </w:rPr>
        <w:t>p</w:t>
      </w:r>
      <w:r w:rsidRPr="00CC6364">
        <w:rPr>
          <w:rFonts w:ascii="Times New Roman" w:hAnsi="Times New Roman" w:cs="Times New Roman"/>
          <w:sz w:val="24"/>
          <w:szCs w:val="24"/>
        </w:rPr>
        <w:t>=0.015).</w:t>
      </w:r>
    </w:p>
    <w:p w14:paraId="529C25FF" w14:textId="42D0D13E" w:rsidR="22620878" w:rsidRPr="00CC6364" w:rsidRDefault="22620878" w:rsidP="22620878">
      <w:pPr>
        <w:pStyle w:val="NoSpacing"/>
        <w:spacing w:line="480" w:lineRule="auto"/>
        <w:ind w:firstLine="720"/>
        <w:rPr>
          <w:rFonts w:ascii="Times New Roman" w:eastAsia="Times New Roman" w:hAnsi="Times New Roman" w:cs="Times New Roman"/>
          <w:sz w:val="24"/>
          <w:szCs w:val="24"/>
        </w:rPr>
      </w:pPr>
      <w:r w:rsidRPr="00CC6364">
        <w:rPr>
          <w:rFonts w:ascii="Times New Roman" w:eastAsia="Times New Roman" w:hAnsi="Times New Roman" w:cs="Times New Roman"/>
          <w:sz w:val="24"/>
          <w:szCs w:val="24"/>
        </w:rPr>
        <w:t xml:space="preserve">In the sensitivity analysis evaluating the effectiveness of amitriptyline according to </w:t>
      </w:r>
      <w:r w:rsidR="005B4F32" w:rsidRPr="00CC6364">
        <w:rPr>
          <w:rFonts w:ascii="Times New Roman" w:eastAsia="Times New Roman" w:hAnsi="Times New Roman" w:cs="Times New Roman"/>
          <w:bCs/>
          <w:sz w:val="24"/>
          <w:szCs w:val="24"/>
        </w:rPr>
        <w:t>effect modifiers</w:t>
      </w:r>
      <w:r w:rsidRPr="00CC6364">
        <w:rPr>
          <w:rFonts w:ascii="Times New Roman" w:eastAsia="Times New Roman" w:hAnsi="Times New Roman" w:cs="Times New Roman"/>
          <w:sz w:val="24"/>
          <w:szCs w:val="24"/>
        </w:rPr>
        <w:t xml:space="preserve"> modelled on the continuous scale (Supplementary Figures 1 and 2), no statistically significant effects were observed across any outcome. Where significant moderating effects were detected on dichotomi</w:t>
      </w:r>
      <w:r w:rsidR="006068F0" w:rsidRPr="00CC6364">
        <w:rPr>
          <w:rFonts w:ascii="Times New Roman" w:eastAsia="Times New Roman" w:hAnsi="Times New Roman" w:cs="Times New Roman"/>
          <w:sz w:val="24"/>
          <w:szCs w:val="24"/>
        </w:rPr>
        <w:t>s</w:t>
      </w:r>
      <w:r w:rsidRPr="00CC6364">
        <w:rPr>
          <w:rFonts w:ascii="Times New Roman" w:eastAsia="Times New Roman" w:hAnsi="Times New Roman" w:cs="Times New Roman"/>
          <w:sz w:val="24"/>
          <w:szCs w:val="24"/>
        </w:rPr>
        <w:t xml:space="preserve">ed variables of age, IMD decile, HADS-depression, or PHQ-12 scores, sensitivity analyses on the continuous scale were consistent in terms of a trend towards improved treatment effects in older participants, those living in more deprived areas, </w:t>
      </w:r>
      <w:r w:rsidR="00AF6529" w:rsidRPr="00CC6364">
        <w:rPr>
          <w:rFonts w:ascii="Times New Roman" w:eastAsia="Times New Roman" w:hAnsi="Times New Roman" w:cs="Times New Roman"/>
          <w:sz w:val="24"/>
          <w:szCs w:val="24"/>
        </w:rPr>
        <w:t>and those with h</w:t>
      </w:r>
      <w:r w:rsidRPr="00CC6364">
        <w:rPr>
          <w:rFonts w:ascii="Times New Roman" w:eastAsia="Times New Roman" w:hAnsi="Times New Roman" w:cs="Times New Roman"/>
          <w:sz w:val="24"/>
          <w:szCs w:val="24"/>
        </w:rPr>
        <w:t>igher PHQ-12 scores. However, these interaction effects were not statistically significant.</w:t>
      </w:r>
      <w:r w:rsidR="00CD3D5B" w:rsidRPr="00CC6364">
        <w:rPr>
          <w:rFonts w:ascii="Times New Roman" w:eastAsia="Times New Roman" w:hAnsi="Times New Roman" w:cs="Times New Roman"/>
          <w:sz w:val="24"/>
          <w:szCs w:val="24"/>
        </w:rPr>
        <w:t xml:space="preserve"> Analyses of the effect of baseline characteristics on response to either amitriptyline or placebo at 6 months are provided in the Supplement. </w:t>
      </w:r>
    </w:p>
    <w:p w14:paraId="2E0C51FD" w14:textId="77777777" w:rsidR="00E82100" w:rsidRPr="00CC6364" w:rsidRDefault="00E82100" w:rsidP="00E82100">
      <w:pPr>
        <w:pStyle w:val="NoSpacing"/>
        <w:spacing w:line="480" w:lineRule="auto"/>
        <w:rPr>
          <w:rFonts w:ascii="Times New Roman" w:hAnsi="Times New Roman" w:cs="Times New Roman"/>
          <w:b/>
          <w:bCs/>
          <w:sz w:val="24"/>
          <w:szCs w:val="24"/>
        </w:rPr>
      </w:pPr>
    </w:p>
    <w:p w14:paraId="046A0101" w14:textId="517C2C3A" w:rsidR="00CD13DB" w:rsidRPr="00CC6364" w:rsidRDefault="00CD3D5B" w:rsidP="00776F5A">
      <w:pPr>
        <w:spacing w:line="480" w:lineRule="auto"/>
        <w:rPr>
          <w:rFonts w:ascii="Times New Roman" w:hAnsi="Times New Roman" w:cs="Times New Roman"/>
          <w:b/>
          <w:bCs/>
          <w:sz w:val="24"/>
          <w:szCs w:val="24"/>
        </w:rPr>
      </w:pPr>
      <w:r w:rsidRPr="00CC6364">
        <w:rPr>
          <w:rFonts w:ascii="Times New Roman" w:hAnsi="Times New Roman" w:cs="Times New Roman"/>
          <w:b/>
          <w:bCs/>
          <w:sz w:val="24"/>
          <w:szCs w:val="24"/>
        </w:rPr>
        <w:t>E</w:t>
      </w:r>
      <w:r w:rsidR="00CD13DB" w:rsidRPr="00CC6364">
        <w:rPr>
          <w:rFonts w:ascii="Times New Roman" w:hAnsi="Times New Roman" w:cs="Times New Roman"/>
          <w:b/>
          <w:bCs/>
          <w:sz w:val="24"/>
          <w:szCs w:val="24"/>
        </w:rPr>
        <w:t>ffect of Amitriptyline on Individual Components of the IBS-SSS According to IBS Subtype</w:t>
      </w:r>
    </w:p>
    <w:p w14:paraId="0B7A9615" w14:textId="542CB0DE" w:rsidR="000308B2" w:rsidRPr="00CC6364" w:rsidRDefault="00CD13DB" w:rsidP="000308B2">
      <w:pPr>
        <w:pStyle w:val="NoSpacing"/>
        <w:spacing w:line="480" w:lineRule="auto"/>
        <w:rPr>
          <w:rFonts w:ascii="Times New Roman" w:eastAsia="Times New Roman" w:hAnsi="Times New Roman" w:cs="Times New Roman"/>
          <w:sz w:val="24"/>
          <w:szCs w:val="24"/>
        </w:rPr>
      </w:pPr>
      <w:r w:rsidRPr="00CC6364">
        <w:rPr>
          <w:rFonts w:ascii="Times New Roman" w:hAnsi="Times New Roman" w:cs="Times New Roman"/>
          <w:b/>
          <w:sz w:val="24"/>
          <w:szCs w:val="24"/>
        </w:rPr>
        <w:tab/>
      </w:r>
      <w:r w:rsidR="00F55E29" w:rsidRPr="00CC6364">
        <w:rPr>
          <w:rFonts w:ascii="Times New Roman" w:hAnsi="Times New Roman" w:cs="Times New Roman"/>
          <w:bCs/>
          <w:sz w:val="24"/>
          <w:szCs w:val="24"/>
        </w:rPr>
        <w:t xml:space="preserve">Estimated adjusted mean differences in individual IBS-SSS components </w:t>
      </w:r>
      <w:r w:rsidR="00B125B5" w:rsidRPr="00CC6364">
        <w:rPr>
          <w:rFonts w:ascii="Times New Roman" w:hAnsi="Times New Roman" w:cs="Times New Roman"/>
          <w:bCs/>
          <w:sz w:val="24"/>
          <w:szCs w:val="24"/>
        </w:rPr>
        <w:t>favoured</w:t>
      </w:r>
      <w:r w:rsidR="00F55E29" w:rsidRPr="00CC6364">
        <w:rPr>
          <w:rFonts w:ascii="Times New Roman" w:hAnsi="Times New Roman" w:cs="Times New Roman"/>
          <w:bCs/>
          <w:sz w:val="24"/>
          <w:szCs w:val="24"/>
        </w:rPr>
        <w:t xml:space="preserve"> amitriptyline across all subtypes (Table </w:t>
      </w:r>
      <w:r w:rsidR="000308B2" w:rsidRPr="00CC6364">
        <w:rPr>
          <w:rFonts w:ascii="Times New Roman" w:hAnsi="Times New Roman" w:cs="Times New Roman"/>
          <w:bCs/>
          <w:sz w:val="24"/>
          <w:szCs w:val="24"/>
        </w:rPr>
        <w:t>3</w:t>
      </w:r>
      <w:r w:rsidR="00F55E29" w:rsidRPr="00CC6364">
        <w:rPr>
          <w:rFonts w:ascii="Times New Roman" w:hAnsi="Times New Roman" w:cs="Times New Roman"/>
          <w:bCs/>
          <w:sz w:val="24"/>
          <w:szCs w:val="24"/>
        </w:rPr>
        <w:t xml:space="preserve">), </w:t>
      </w:r>
      <w:proofErr w:type="gramStart"/>
      <w:r w:rsidR="00F55E29" w:rsidRPr="00CC6364">
        <w:rPr>
          <w:rFonts w:ascii="Times New Roman" w:hAnsi="Times New Roman" w:cs="Times New Roman"/>
          <w:bCs/>
          <w:sz w:val="24"/>
          <w:szCs w:val="24"/>
        </w:rPr>
        <w:t>with the exception of</w:t>
      </w:r>
      <w:proofErr w:type="gramEnd"/>
      <w:r w:rsidR="00F55E29" w:rsidRPr="00CC6364">
        <w:rPr>
          <w:rFonts w:ascii="Times New Roman" w:hAnsi="Times New Roman" w:cs="Times New Roman"/>
          <w:bCs/>
          <w:sz w:val="24"/>
          <w:szCs w:val="24"/>
        </w:rPr>
        <w:t xml:space="preserve"> abdominal pain frequency in participants with IBS-M or IBS-U, where there was a small and non-significant MD in </w:t>
      </w:r>
      <w:r w:rsidR="00B125B5" w:rsidRPr="00CC6364">
        <w:rPr>
          <w:rFonts w:ascii="Times New Roman" w:hAnsi="Times New Roman" w:cs="Times New Roman"/>
          <w:bCs/>
          <w:sz w:val="24"/>
          <w:szCs w:val="24"/>
        </w:rPr>
        <w:t>favour</w:t>
      </w:r>
      <w:r w:rsidR="00F55E29" w:rsidRPr="00CC6364">
        <w:rPr>
          <w:rFonts w:ascii="Times New Roman" w:hAnsi="Times New Roman" w:cs="Times New Roman"/>
          <w:bCs/>
          <w:sz w:val="24"/>
          <w:szCs w:val="24"/>
        </w:rPr>
        <w:t xml:space="preserve"> of placebo </w:t>
      </w:r>
      <w:r w:rsidRPr="00CC6364">
        <w:rPr>
          <w:rFonts w:ascii="Times New Roman" w:hAnsi="Times New Roman" w:cs="Times New Roman"/>
          <w:bCs/>
          <w:sz w:val="24"/>
          <w:szCs w:val="24"/>
        </w:rPr>
        <w:t>(</w:t>
      </w:r>
      <w:r w:rsidR="007A6014" w:rsidRPr="00CC6364">
        <w:rPr>
          <w:rFonts w:ascii="Times New Roman" w:hAnsi="Times New Roman" w:cs="Times New Roman"/>
          <w:bCs/>
          <w:sz w:val="24"/>
          <w:szCs w:val="24"/>
        </w:rPr>
        <w:t>2.5</w:t>
      </w:r>
      <w:r w:rsidR="00105E67" w:rsidRPr="00CC6364">
        <w:rPr>
          <w:rFonts w:ascii="Times New Roman" w:hAnsi="Times New Roman" w:cs="Times New Roman"/>
          <w:bCs/>
          <w:sz w:val="24"/>
          <w:szCs w:val="24"/>
        </w:rPr>
        <w:t>;</w:t>
      </w:r>
      <w:r w:rsidR="007A6014" w:rsidRPr="00CC6364">
        <w:rPr>
          <w:rFonts w:ascii="Times New Roman" w:hAnsi="Times New Roman" w:cs="Times New Roman"/>
          <w:bCs/>
          <w:sz w:val="24"/>
          <w:szCs w:val="24"/>
        </w:rPr>
        <w:t xml:space="preserve"> 95% CI -5.5 to 10.5, </w:t>
      </w:r>
      <w:r w:rsidR="007A6014" w:rsidRPr="00CC6364">
        <w:rPr>
          <w:rFonts w:ascii="Times New Roman" w:hAnsi="Times New Roman" w:cs="Times New Roman"/>
          <w:bCs/>
          <w:i/>
          <w:iCs/>
          <w:sz w:val="24"/>
          <w:szCs w:val="24"/>
        </w:rPr>
        <w:t>p</w:t>
      </w:r>
      <w:r w:rsidR="007A6014" w:rsidRPr="00CC6364">
        <w:rPr>
          <w:rFonts w:ascii="Times New Roman" w:hAnsi="Times New Roman" w:cs="Times New Roman"/>
          <w:bCs/>
          <w:sz w:val="24"/>
          <w:szCs w:val="24"/>
        </w:rPr>
        <w:t>=0.54</w:t>
      </w:r>
      <w:r w:rsidRPr="00CC6364">
        <w:rPr>
          <w:rFonts w:ascii="Times New Roman" w:hAnsi="Times New Roman" w:cs="Times New Roman"/>
          <w:bCs/>
          <w:sz w:val="24"/>
          <w:szCs w:val="24"/>
        </w:rPr>
        <w:t xml:space="preserve">). The treatment effect on abdominal pain was significant (interaction </w:t>
      </w:r>
      <w:r w:rsidRPr="00CC6364">
        <w:rPr>
          <w:rFonts w:ascii="Times New Roman" w:hAnsi="Times New Roman" w:cs="Times New Roman"/>
          <w:bCs/>
          <w:i/>
          <w:iCs/>
          <w:sz w:val="24"/>
          <w:szCs w:val="24"/>
        </w:rPr>
        <w:t>p</w:t>
      </w:r>
      <w:r w:rsidRPr="00CC6364">
        <w:rPr>
          <w:rFonts w:ascii="Times New Roman" w:hAnsi="Times New Roman" w:cs="Times New Roman"/>
          <w:bCs/>
          <w:sz w:val="24"/>
          <w:szCs w:val="24"/>
        </w:rPr>
        <w:t>=0.045) in the IBS-D subset (MD -9.2</w:t>
      </w:r>
      <w:r w:rsidR="00105E67" w:rsidRPr="00CC6364">
        <w:rPr>
          <w:rFonts w:ascii="Times New Roman" w:hAnsi="Times New Roman" w:cs="Times New Roman"/>
          <w:bCs/>
          <w:sz w:val="24"/>
          <w:szCs w:val="24"/>
        </w:rPr>
        <w:t>;</w:t>
      </w:r>
      <w:r w:rsidRPr="00CC6364">
        <w:rPr>
          <w:rFonts w:ascii="Times New Roman" w:hAnsi="Times New Roman" w:cs="Times New Roman"/>
          <w:bCs/>
          <w:sz w:val="24"/>
          <w:szCs w:val="24"/>
        </w:rPr>
        <w:t xml:space="preserve"> 95% CI -17.4 to -1.0, </w:t>
      </w:r>
      <w:r w:rsidRPr="00CC6364">
        <w:rPr>
          <w:rFonts w:ascii="Times New Roman" w:hAnsi="Times New Roman" w:cs="Times New Roman"/>
          <w:bCs/>
          <w:i/>
          <w:iCs/>
          <w:sz w:val="24"/>
          <w:szCs w:val="24"/>
        </w:rPr>
        <w:t>p</w:t>
      </w:r>
      <w:r w:rsidRPr="00CC6364">
        <w:rPr>
          <w:rFonts w:ascii="Times New Roman" w:hAnsi="Times New Roman" w:cs="Times New Roman"/>
          <w:bCs/>
          <w:sz w:val="24"/>
          <w:szCs w:val="24"/>
        </w:rPr>
        <w:t>=0.028); although it was similarly improved in the IBS-C subset (MD -8.9</w:t>
      </w:r>
      <w:r w:rsidR="00105E67" w:rsidRPr="00CC6364">
        <w:rPr>
          <w:rFonts w:ascii="Times New Roman" w:hAnsi="Times New Roman" w:cs="Times New Roman"/>
          <w:bCs/>
          <w:sz w:val="24"/>
          <w:szCs w:val="24"/>
        </w:rPr>
        <w:t>;</w:t>
      </w:r>
      <w:r w:rsidRPr="00CC6364">
        <w:rPr>
          <w:rFonts w:ascii="Times New Roman" w:hAnsi="Times New Roman" w:cs="Times New Roman"/>
          <w:bCs/>
          <w:sz w:val="24"/>
          <w:szCs w:val="24"/>
        </w:rPr>
        <w:t xml:space="preserve"> 95% CI -22.1 to 4.2, </w:t>
      </w:r>
      <w:r w:rsidRPr="00CC6364">
        <w:rPr>
          <w:rFonts w:ascii="Times New Roman" w:hAnsi="Times New Roman" w:cs="Times New Roman"/>
          <w:bCs/>
          <w:i/>
          <w:iCs/>
          <w:sz w:val="24"/>
          <w:szCs w:val="24"/>
        </w:rPr>
        <w:t>p</w:t>
      </w:r>
      <w:r w:rsidRPr="00CC6364">
        <w:rPr>
          <w:rFonts w:ascii="Times New Roman" w:hAnsi="Times New Roman" w:cs="Times New Roman"/>
          <w:bCs/>
          <w:sz w:val="24"/>
          <w:szCs w:val="24"/>
        </w:rPr>
        <w:t xml:space="preserve">=0.18) this was not significantly different to those with IBS-M or IBS-U (interaction </w:t>
      </w:r>
      <w:r w:rsidRPr="00CC6364">
        <w:rPr>
          <w:rFonts w:ascii="Times New Roman" w:hAnsi="Times New Roman" w:cs="Times New Roman"/>
          <w:bCs/>
          <w:i/>
          <w:iCs/>
          <w:sz w:val="24"/>
          <w:szCs w:val="24"/>
        </w:rPr>
        <w:t>p</w:t>
      </w:r>
      <w:r w:rsidRPr="00CC6364">
        <w:rPr>
          <w:rFonts w:ascii="Times New Roman" w:hAnsi="Times New Roman" w:cs="Times New Roman"/>
          <w:bCs/>
          <w:sz w:val="24"/>
          <w:szCs w:val="24"/>
        </w:rPr>
        <w:t xml:space="preserve">=0.14) due to the smaller sample size. No further significant treatment-subtype interaction effects were observed. </w:t>
      </w:r>
    </w:p>
    <w:p w14:paraId="081A68E6" w14:textId="78DC4784" w:rsidR="00776F5A" w:rsidRPr="00CC6364" w:rsidRDefault="00776F5A" w:rsidP="00CD3D5B">
      <w:pPr>
        <w:pStyle w:val="NoSpacing"/>
        <w:spacing w:line="480" w:lineRule="auto"/>
        <w:rPr>
          <w:rFonts w:ascii="Times New Roman" w:hAnsi="Times New Roman" w:cs="Times New Roman"/>
          <w:b/>
          <w:bCs/>
          <w:sz w:val="24"/>
          <w:szCs w:val="24"/>
        </w:rPr>
        <w:sectPr w:rsidR="00776F5A" w:rsidRPr="00CC6364" w:rsidSect="000308B2">
          <w:pgSz w:w="11906" w:h="16838" w:code="9"/>
          <w:pgMar w:top="1440" w:right="1440" w:bottom="1440" w:left="1134" w:header="709" w:footer="709" w:gutter="0"/>
          <w:cols w:space="708"/>
          <w:docGrid w:linePitch="360"/>
        </w:sectPr>
      </w:pPr>
    </w:p>
    <w:p w14:paraId="57DE5973" w14:textId="7C9CADD5" w:rsidR="00776F5A" w:rsidRPr="00CC6364" w:rsidRDefault="00776F5A" w:rsidP="00776F5A">
      <w:pPr>
        <w:spacing w:line="240" w:lineRule="auto"/>
        <w:rPr>
          <w:rFonts w:ascii="Times New Roman" w:hAnsi="Times New Roman" w:cs="Times New Roman"/>
          <w:b/>
          <w:bCs/>
          <w:sz w:val="24"/>
          <w:szCs w:val="24"/>
        </w:rPr>
      </w:pPr>
      <w:r w:rsidRPr="00CC6364">
        <w:rPr>
          <w:rFonts w:ascii="Times New Roman" w:hAnsi="Times New Roman" w:cs="Times New Roman"/>
          <w:b/>
          <w:bCs/>
          <w:sz w:val="24"/>
          <w:szCs w:val="24"/>
        </w:rPr>
        <w:lastRenderedPageBreak/>
        <w:t xml:space="preserve">Table </w:t>
      </w:r>
      <w:r w:rsidR="000308B2" w:rsidRPr="00CC6364">
        <w:rPr>
          <w:rFonts w:ascii="Times New Roman" w:hAnsi="Times New Roman" w:cs="Times New Roman"/>
          <w:b/>
          <w:bCs/>
          <w:sz w:val="24"/>
          <w:szCs w:val="24"/>
        </w:rPr>
        <w:t>3</w:t>
      </w:r>
      <w:r w:rsidRPr="00CC6364">
        <w:rPr>
          <w:rFonts w:ascii="Times New Roman" w:hAnsi="Times New Roman" w:cs="Times New Roman"/>
          <w:b/>
          <w:bCs/>
          <w:sz w:val="24"/>
          <w:szCs w:val="24"/>
        </w:rPr>
        <w:t>. Mean Difference in Individual Components of the IBS-SSS Score According to IBS Subtype.</w:t>
      </w:r>
    </w:p>
    <w:p w14:paraId="4CB9C494" w14:textId="77777777" w:rsidR="00776F5A" w:rsidRPr="00CC6364" w:rsidRDefault="00776F5A" w:rsidP="00776F5A">
      <w:pPr>
        <w:spacing w:line="240" w:lineRule="auto"/>
        <w:rPr>
          <w:rFonts w:ascii="Times New Roman" w:hAnsi="Times New Roman" w:cs="Times New Roman"/>
          <w:bCs/>
          <w:sz w:val="24"/>
          <w:szCs w:val="24"/>
        </w:rPr>
      </w:pPr>
    </w:p>
    <w:tbl>
      <w:tblPr>
        <w:tblStyle w:val="GridTable4-Accent1"/>
        <w:tblpPr w:leftFromText="180" w:rightFromText="180" w:vertAnchor="page" w:horzAnchor="margin" w:tblpXSpec="right" w:tblpY="1906"/>
        <w:tblW w:w="5385" w:type="pct"/>
        <w:tblLook w:val="04A0" w:firstRow="1" w:lastRow="0" w:firstColumn="1" w:lastColumn="0" w:noHBand="0" w:noVBand="1"/>
      </w:tblPr>
      <w:tblGrid>
        <w:gridCol w:w="5576"/>
        <w:gridCol w:w="2770"/>
        <w:gridCol w:w="2791"/>
        <w:gridCol w:w="2701"/>
        <w:gridCol w:w="1184"/>
      </w:tblGrid>
      <w:tr w:rsidR="00CC6364" w:rsidRPr="00CC6364" w14:paraId="1F221329" w14:textId="77777777" w:rsidTr="00A34005">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856" w:type="pct"/>
          </w:tcPr>
          <w:p w14:paraId="0DB740B4" w14:textId="77777777" w:rsidR="00776F5A" w:rsidRPr="00CC6364" w:rsidRDefault="00776F5A" w:rsidP="00A34005">
            <w:pPr>
              <w:pStyle w:val="NoSpacing"/>
              <w:rPr>
                <w:rFonts w:ascii="Times New Roman" w:hAnsi="Times New Roman" w:cs="Times New Roman"/>
                <w:color w:val="auto"/>
                <w:sz w:val="20"/>
                <w:szCs w:val="20"/>
              </w:rPr>
            </w:pPr>
          </w:p>
        </w:tc>
        <w:tc>
          <w:tcPr>
            <w:tcW w:w="1851" w:type="pct"/>
            <w:gridSpan w:val="2"/>
            <w:vMerge w:val="restart"/>
          </w:tcPr>
          <w:p w14:paraId="4A39F230" w14:textId="77777777" w:rsidR="00776F5A" w:rsidRPr="00CC6364" w:rsidRDefault="00776F5A" w:rsidP="00A34005">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6364">
              <w:rPr>
                <w:rFonts w:ascii="Times New Roman" w:hAnsi="Times New Roman" w:cs="Times New Roman"/>
                <w:color w:val="auto"/>
                <w:sz w:val="20"/>
                <w:szCs w:val="20"/>
              </w:rPr>
              <w:t>Mean 6-month IBS-SSS Component Score (SD)</w:t>
            </w:r>
          </w:p>
        </w:tc>
        <w:tc>
          <w:tcPr>
            <w:tcW w:w="899" w:type="pct"/>
            <w:vMerge w:val="restart"/>
            <w:vAlign w:val="center"/>
          </w:tcPr>
          <w:p w14:paraId="2C0CE924" w14:textId="77777777" w:rsidR="00776F5A" w:rsidRPr="00CC6364" w:rsidRDefault="00776F5A" w:rsidP="00A34005">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rPr>
            </w:pPr>
          </w:p>
          <w:p w14:paraId="0658CB6B" w14:textId="77777777" w:rsidR="00776F5A" w:rsidRPr="00CC6364" w:rsidRDefault="00776F5A" w:rsidP="00A34005">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rPr>
            </w:pPr>
          </w:p>
          <w:p w14:paraId="17808A56" w14:textId="77777777" w:rsidR="00776F5A" w:rsidRPr="00CC6364" w:rsidRDefault="00776F5A" w:rsidP="00A34005">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6364">
              <w:rPr>
                <w:rFonts w:ascii="Times New Roman" w:hAnsi="Times New Roman" w:cs="Times New Roman"/>
                <w:color w:val="auto"/>
                <w:sz w:val="20"/>
                <w:szCs w:val="20"/>
              </w:rPr>
              <w:t>Adjusted Mean Difference</w:t>
            </w:r>
            <w:r w:rsidRPr="00CC6364">
              <w:rPr>
                <w:rStyle w:val="FootnoteReference"/>
                <w:rFonts w:ascii="Times New Roman" w:hAnsi="Times New Roman" w:cs="Times New Roman"/>
                <w:color w:val="auto"/>
                <w:sz w:val="20"/>
                <w:szCs w:val="20"/>
              </w:rPr>
              <w:t>*</w:t>
            </w:r>
          </w:p>
          <w:p w14:paraId="3947BD24" w14:textId="77777777" w:rsidR="00776F5A" w:rsidRPr="00CC6364" w:rsidRDefault="00776F5A" w:rsidP="00A34005">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r w:rsidRPr="00CC6364">
              <w:rPr>
                <w:rFonts w:ascii="Times New Roman" w:hAnsi="Times New Roman" w:cs="Times New Roman"/>
                <w:color w:val="auto"/>
                <w:sz w:val="20"/>
                <w:szCs w:val="20"/>
              </w:rPr>
              <w:t xml:space="preserve">(Amitriptyline/Placebo) (95% CI), </w:t>
            </w:r>
            <w:r w:rsidRPr="00CC6364">
              <w:rPr>
                <w:rFonts w:ascii="Times New Roman" w:hAnsi="Times New Roman" w:cs="Times New Roman"/>
                <w:i/>
                <w:iCs/>
                <w:color w:val="auto"/>
                <w:sz w:val="20"/>
                <w:szCs w:val="20"/>
              </w:rPr>
              <w:t>p</w:t>
            </w:r>
            <w:r w:rsidRPr="00CC6364">
              <w:rPr>
                <w:rFonts w:ascii="Times New Roman" w:hAnsi="Times New Roman" w:cs="Times New Roman"/>
                <w:color w:val="auto"/>
                <w:sz w:val="20"/>
                <w:szCs w:val="20"/>
              </w:rPr>
              <w:t>-value</w:t>
            </w:r>
          </w:p>
        </w:tc>
        <w:tc>
          <w:tcPr>
            <w:tcW w:w="394" w:type="pct"/>
            <w:vMerge w:val="restart"/>
          </w:tcPr>
          <w:p w14:paraId="102FD4E3" w14:textId="77777777" w:rsidR="00776F5A" w:rsidRPr="00CC6364" w:rsidRDefault="00776F5A" w:rsidP="00A34005">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rPr>
            </w:pPr>
            <w:r w:rsidRPr="00CC6364">
              <w:rPr>
                <w:rFonts w:ascii="Times New Roman" w:hAnsi="Times New Roman" w:cs="Times New Roman"/>
                <w:color w:val="auto"/>
                <w:sz w:val="20"/>
                <w:szCs w:val="20"/>
              </w:rPr>
              <w:t>Test for Interaction</w:t>
            </w:r>
          </w:p>
          <w:p w14:paraId="1606D4E5" w14:textId="77777777" w:rsidR="00776F5A" w:rsidRPr="00CC6364" w:rsidRDefault="00776F5A" w:rsidP="00A34005">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rPr>
            </w:pPr>
            <w:r w:rsidRPr="00CC6364">
              <w:rPr>
                <w:rFonts w:ascii="Times New Roman" w:hAnsi="Times New Roman" w:cs="Times New Roman"/>
                <w:i/>
                <w:iCs/>
                <w:color w:val="auto"/>
                <w:sz w:val="20"/>
                <w:szCs w:val="20"/>
              </w:rPr>
              <w:t>p</w:t>
            </w:r>
            <w:r w:rsidRPr="00CC6364">
              <w:rPr>
                <w:rFonts w:ascii="Times New Roman" w:hAnsi="Times New Roman" w:cs="Times New Roman"/>
                <w:color w:val="auto"/>
                <w:sz w:val="20"/>
                <w:szCs w:val="20"/>
              </w:rPr>
              <w:t>-value</w:t>
            </w:r>
          </w:p>
        </w:tc>
      </w:tr>
      <w:tr w:rsidR="00CC6364" w:rsidRPr="00CC6364" w14:paraId="03A8901C" w14:textId="77777777" w:rsidTr="00A34005">
        <w:trPr>
          <w:cnfStyle w:val="000000100000" w:firstRow="0" w:lastRow="0" w:firstColumn="0" w:lastColumn="0" w:oddVBand="0" w:evenVBand="0" w:oddHBand="1" w:evenHBand="0" w:firstRowFirstColumn="0" w:firstRowLastColumn="0" w:lastRowFirstColumn="0" w:lastRowLastColumn="0"/>
          <w:trHeight w:val="93"/>
        </w:trPr>
        <w:tc>
          <w:tcPr>
            <w:cnfStyle w:val="001000000000" w:firstRow="0" w:lastRow="0" w:firstColumn="1" w:lastColumn="0" w:oddVBand="0" w:evenVBand="0" w:oddHBand="0" w:evenHBand="0" w:firstRowFirstColumn="0" w:firstRowLastColumn="0" w:lastRowFirstColumn="0" w:lastRowLastColumn="0"/>
            <w:tcW w:w="1856" w:type="pct"/>
            <w:shd w:val="clear" w:color="auto" w:fill="4472C4" w:themeFill="accent1"/>
          </w:tcPr>
          <w:p w14:paraId="7945C7AF" w14:textId="77777777" w:rsidR="00776F5A" w:rsidRPr="00CC6364" w:rsidRDefault="00776F5A" w:rsidP="00A34005">
            <w:pPr>
              <w:pStyle w:val="NoSpacing"/>
              <w:rPr>
                <w:rFonts w:ascii="Times New Roman" w:hAnsi="Times New Roman" w:cs="Times New Roman"/>
                <w:sz w:val="20"/>
                <w:szCs w:val="20"/>
              </w:rPr>
            </w:pPr>
          </w:p>
        </w:tc>
        <w:tc>
          <w:tcPr>
            <w:tcW w:w="1851" w:type="pct"/>
            <w:gridSpan w:val="2"/>
            <w:vMerge/>
            <w:shd w:val="clear" w:color="auto" w:fill="4472C4" w:themeFill="accent1"/>
          </w:tcPr>
          <w:p w14:paraId="050A82D5" w14:textId="77777777" w:rsidR="00776F5A" w:rsidRPr="00CC6364" w:rsidRDefault="00776F5A"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99" w:type="pct"/>
            <w:vMerge/>
          </w:tcPr>
          <w:p w14:paraId="7F49DB66" w14:textId="77777777" w:rsidR="00776F5A" w:rsidRPr="00CC6364" w:rsidRDefault="00776F5A"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394" w:type="pct"/>
            <w:vMerge/>
          </w:tcPr>
          <w:p w14:paraId="4F72D6D5" w14:textId="77777777" w:rsidR="00776F5A" w:rsidRPr="00CC6364" w:rsidRDefault="00776F5A"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r>
      <w:tr w:rsidR="00CC6364" w:rsidRPr="00CC6364" w14:paraId="770AF297" w14:textId="77777777" w:rsidTr="00A34005">
        <w:trPr>
          <w:trHeight w:val="410"/>
        </w:trPr>
        <w:tc>
          <w:tcPr>
            <w:cnfStyle w:val="001000000000" w:firstRow="0" w:lastRow="0" w:firstColumn="1" w:lastColumn="0" w:oddVBand="0" w:evenVBand="0" w:oddHBand="0" w:evenHBand="0" w:firstRowFirstColumn="0" w:firstRowLastColumn="0" w:lastRowFirstColumn="0" w:lastRowLastColumn="0"/>
            <w:tcW w:w="1856" w:type="pct"/>
            <w:shd w:val="clear" w:color="auto" w:fill="4472C4" w:themeFill="accent1"/>
          </w:tcPr>
          <w:p w14:paraId="74AD36C5" w14:textId="77777777" w:rsidR="00776F5A" w:rsidRPr="00CC6364" w:rsidRDefault="00776F5A" w:rsidP="00A34005">
            <w:pPr>
              <w:pStyle w:val="NoSpacing"/>
              <w:rPr>
                <w:rFonts w:ascii="Times New Roman" w:hAnsi="Times New Roman" w:cs="Times New Roman"/>
                <w:b w:val="0"/>
                <w:sz w:val="20"/>
                <w:szCs w:val="20"/>
              </w:rPr>
            </w:pPr>
            <w:r w:rsidRPr="00CC6364">
              <w:rPr>
                <w:rFonts w:ascii="Times New Roman" w:hAnsi="Times New Roman" w:cs="Times New Roman"/>
                <w:sz w:val="20"/>
                <w:szCs w:val="20"/>
              </w:rPr>
              <w:t>IBS-SSS Component†</w:t>
            </w:r>
          </w:p>
        </w:tc>
        <w:tc>
          <w:tcPr>
            <w:tcW w:w="922" w:type="pct"/>
            <w:shd w:val="clear" w:color="auto" w:fill="4472C4" w:themeFill="accent1"/>
          </w:tcPr>
          <w:p w14:paraId="341B110A" w14:textId="77777777" w:rsidR="00776F5A" w:rsidRPr="00CC6364" w:rsidRDefault="00776F5A"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C6364">
              <w:rPr>
                <w:rFonts w:ascii="Times New Roman" w:hAnsi="Times New Roman" w:cs="Times New Roman"/>
                <w:b/>
                <w:sz w:val="20"/>
                <w:szCs w:val="20"/>
              </w:rPr>
              <w:t>Amitriptyline</w:t>
            </w:r>
          </w:p>
          <w:p w14:paraId="0D696EA6" w14:textId="77777777" w:rsidR="00776F5A" w:rsidRPr="00CC6364" w:rsidRDefault="00776F5A"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C6364">
              <w:rPr>
                <w:rFonts w:ascii="Times New Roman" w:hAnsi="Times New Roman" w:cs="Times New Roman"/>
                <w:b/>
                <w:sz w:val="20"/>
                <w:szCs w:val="20"/>
              </w:rPr>
              <w:t>(n=232)</w:t>
            </w:r>
          </w:p>
        </w:tc>
        <w:tc>
          <w:tcPr>
            <w:tcW w:w="929" w:type="pct"/>
            <w:shd w:val="clear" w:color="auto" w:fill="4472C4" w:themeFill="accent1"/>
          </w:tcPr>
          <w:p w14:paraId="20C68AC2" w14:textId="77777777" w:rsidR="00776F5A" w:rsidRPr="00CC6364" w:rsidRDefault="00776F5A"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C6364">
              <w:rPr>
                <w:rFonts w:ascii="Times New Roman" w:hAnsi="Times New Roman" w:cs="Times New Roman"/>
                <w:b/>
                <w:sz w:val="20"/>
                <w:szCs w:val="20"/>
              </w:rPr>
              <w:t>Placebo</w:t>
            </w:r>
          </w:p>
          <w:p w14:paraId="7BC5EDA5" w14:textId="77777777" w:rsidR="00776F5A" w:rsidRPr="00CC6364" w:rsidRDefault="00776F5A"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C6364">
              <w:rPr>
                <w:rFonts w:ascii="Times New Roman" w:hAnsi="Times New Roman" w:cs="Times New Roman"/>
                <w:b/>
                <w:sz w:val="20"/>
                <w:szCs w:val="20"/>
              </w:rPr>
              <w:t>(n=231)</w:t>
            </w:r>
          </w:p>
        </w:tc>
        <w:tc>
          <w:tcPr>
            <w:tcW w:w="899" w:type="pct"/>
            <w:vMerge/>
          </w:tcPr>
          <w:p w14:paraId="733AC37B" w14:textId="77777777" w:rsidR="00776F5A" w:rsidRPr="00CC6364" w:rsidRDefault="00776F5A"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394" w:type="pct"/>
            <w:vMerge/>
          </w:tcPr>
          <w:p w14:paraId="306A3F4B" w14:textId="77777777" w:rsidR="00776F5A" w:rsidRPr="00CC6364" w:rsidRDefault="00776F5A"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CC6364" w:rsidRPr="00CC6364" w14:paraId="160E03AD" w14:textId="77777777" w:rsidTr="00A3400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1856" w:type="pct"/>
          </w:tcPr>
          <w:p w14:paraId="7A097C98" w14:textId="77777777" w:rsidR="00776F5A" w:rsidRPr="00CC6364" w:rsidRDefault="00776F5A" w:rsidP="00A34005">
            <w:pPr>
              <w:rPr>
                <w:rFonts w:ascii="Times New Roman" w:hAnsi="Times New Roman" w:cs="Times New Roman"/>
                <w:b w:val="0"/>
                <w:bCs w:val="0"/>
                <w:sz w:val="20"/>
                <w:szCs w:val="20"/>
              </w:rPr>
            </w:pPr>
            <w:r w:rsidRPr="00CC6364">
              <w:rPr>
                <w:rFonts w:ascii="Times New Roman" w:hAnsi="Times New Roman" w:cs="Times New Roman"/>
                <w:sz w:val="20"/>
                <w:szCs w:val="20"/>
              </w:rPr>
              <w:t>Abdominal pain severity</w:t>
            </w:r>
          </w:p>
          <w:p w14:paraId="58FDC93B" w14:textId="77777777" w:rsidR="00776F5A" w:rsidRPr="00CC6364" w:rsidRDefault="00776F5A" w:rsidP="00A34005">
            <w:pPr>
              <w:rPr>
                <w:rFonts w:ascii="Times New Roman" w:hAnsi="Times New Roman" w:cs="Times New Roman"/>
                <w:b w:val="0"/>
                <w:bCs w:val="0"/>
                <w:sz w:val="20"/>
                <w:szCs w:val="20"/>
              </w:rPr>
            </w:pPr>
            <w:r w:rsidRPr="00CC6364">
              <w:rPr>
                <w:rFonts w:ascii="Times New Roman" w:hAnsi="Times New Roman" w:cs="Times New Roman"/>
                <w:b w:val="0"/>
                <w:bCs w:val="0"/>
                <w:sz w:val="20"/>
                <w:szCs w:val="20"/>
              </w:rPr>
              <w:t>IBS-C</w:t>
            </w:r>
          </w:p>
          <w:p w14:paraId="1B1DB992" w14:textId="77777777" w:rsidR="00776F5A" w:rsidRPr="00CC6364" w:rsidRDefault="00776F5A" w:rsidP="00A34005">
            <w:pPr>
              <w:rPr>
                <w:rFonts w:ascii="Times New Roman" w:hAnsi="Times New Roman" w:cs="Times New Roman"/>
                <w:b w:val="0"/>
                <w:bCs w:val="0"/>
                <w:sz w:val="20"/>
                <w:szCs w:val="20"/>
              </w:rPr>
            </w:pPr>
            <w:r w:rsidRPr="00CC6364">
              <w:rPr>
                <w:rFonts w:ascii="Times New Roman" w:hAnsi="Times New Roman" w:cs="Times New Roman"/>
                <w:b w:val="0"/>
                <w:bCs w:val="0"/>
                <w:sz w:val="20"/>
                <w:szCs w:val="20"/>
              </w:rPr>
              <w:t>IBS-D</w:t>
            </w:r>
          </w:p>
          <w:p w14:paraId="5E64E769" w14:textId="77777777" w:rsidR="00776F5A" w:rsidRPr="00CC6364" w:rsidRDefault="00776F5A" w:rsidP="00A34005">
            <w:pPr>
              <w:pStyle w:val="NoSpacing"/>
              <w:rPr>
                <w:rFonts w:ascii="Times New Roman" w:hAnsi="Times New Roman" w:cs="Times New Roman"/>
                <w:b w:val="0"/>
                <w:sz w:val="20"/>
                <w:szCs w:val="20"/>
              </w:rPr>
            </w:pPr>
            <w:r w:rsidRPr="00CC6364">
              <w:rPr>
                <w:rFonts w:ascii="Times New Roman" w:hAnsi="Times New Roman" w:cs="Times New Roman"/>
                <w:b w:val="0"/>
                <w:bCs w:val="0"/>
                <w:sz w:val="20"/>
                <w:szCs w:val="20"/>
              </w:rPr>
              <w:t>IBS-M or IBS-U</w:t>
            </w:r>
          </w:p>
        </w:tc>
        <w:tc>
          <w:tcPr>
            <w:tcW w:w="922" w:type="pct"/>
          </w:tcPr>
          <w:p w14:paraId="600E8B06" w14:textId="77777777" w:rsidR="00776F5A" w:rsidRPr="00CC6364" w:rsidRDefault="00776F5A"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28F843E4" w14:textId="77777777" w:rsidR="00776F5A" w:rsidRPr="00CC6364" w:rsidRDefault="00776F5A"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C6364">
              <w:rPr>
                <w:rFonts w:ascii="Times New Roman" w:hAnsi="Times New Roman" w:cs="Times New Roman"/>
                <w:sz w:val="20"/>
                <w:szCs w:val="20"/>
              </w:rPr>
              <w:t>25.0 (25.9), n=36</w:t>
            </w:r>
          </w:p>
          <w:p w14:paraId="57514C15" w14:textId="77777777" w:rsidR="00776F5A" w:rsidRPr="00CC6364" w:rsidRDefault="00776F5A"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C6364">
              <w:rPr>
                <w:rFonts w:ascii="Times New Roman" w:hAnsi="Times New Roman" w:cs="Times New Roman"/>
                <w:sz w:val="20"/>
                <w:szCs w:val="20"/>
              </w:rPr>
              <w:t>27.5 (26.9), n=81</w:t>
            </w:r>
          </w:p>
          <w:p w14:paraId="64E09BB1" w14:textId="77777777" w:rsidR="00776F5A" w:rsidRPr="00CC6364" w:rsidRDefault="00776F5A"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C6364">
              <w:rPr>
                <w:rFonts w:ascii="Times New Roman" w:hAnsi="Times New Roman" w:cs="Times New Roman"/>
                <w:sz w:val="20"/>
                <w:szCs w:val="20"/>
              </w:rPr>
              <w:t>30.8 (27.3), n=87</w:t>
            </w:r>
          </w:p>
        </w:tc>
        <w:tc>
          <w:tcPr>
            <w:tcW w:w="929" w:type="pct"/>
          </w:tcPr>
          <w:p w14:paraId="17C1BBE1" w14:textId="77777777" w:rsidR="00776F5A" w:rsidRPr="00CC6364" w:rsidRDefault="00776F5A"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7E5173C3" w14:textId="77777777" w:rsidR="00776F5A" w:rsidRPr="00CC6364" w:rsidRDefault="00776F5A"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C6364">
              <w:rPr>
                <w:rFonts w:ascii="Times New Roman" w:hAnsi="Times New Roman" w:cs="Times New Roman"/>
                <w:sz w:val="20"/>
                <w:szCs w:val="20"/>
              </w:rPr>
              <w:t>41.0 (27.1), n=31</w:t>
            </w:r>
          </w:p>
          <w:p w14:paraId="15D2F58E" w14:textId="77777777" w:rsidR="00776F5A" w:rsidRPr="00CC6364" w:rsidRDefault="00776F5A"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C6364">
              <w:rPr>
                <w:rFonts w:ascii="Times New Roman" w:hAnsi="Times New Roman" w:cs="Times New Roman"/>
                <w:sz w:val="20"/>
                <w:szCs w:val="20"/>
              </w:rPr>
              <w:t>33.0 (27.1), n=77</w:t>
            </w:r>
          </w:p>
          <w:p w14:paraId="592309D9" w14:textId="77777777" w:rsidR="00776F5A" w:rsidRPr="00CC6364" w:rsidRDefault="00776F5A"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C6364">
              <w:rPr>
                <w:rFonts w:ascii="Times New Roman" w:hAnsi="Times New Roman" w:cs="Times New Roman"/>
                <w:sz w:val="20"/>
                <w:szCs w:val="20"/>
              </w:rPr>
              <w:t>32.0 (28.4), n=89</w:t>
            </w:r>
          </w:p>
        </w:tc>
        <w:tc>
          <w:tcPr>
            <w:tcW w:w="899" w:type="pct"/>
          </w:tcPr>
          <w:p w14:paraId="303DABB1" w14:textId="77777777" w:rsidR="00776F5A" w:rsidRPr="00CC6364" w:rsidRDefault="00776F5A"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48F06151" w14:textId="77777777" w:rsidR="00776F5A" w:rsidRPr="00CC6364" w:rsidRDefault="00776F5A"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C6364">
              <w:rPr>
                <w:rFonts w:ascii="Times New Roman" w:hAnsi="Times New Roman" w:cs="Times New Roman"/>
                <w:sz w:val="20"/>
                <w:szCs w:val="20"/>
              </w:rPr>
              <w:t xml:space="preserve">-10.9 (-23.3, 1.4), </w:t>
            </w:r>
            <w:r w:rsidRPr="00CC6364">
              <w:rPr>
                <w:rFonts w:ascii="Times New Roman" w:hAnsi="Times New Roman" w:cs="Times New Roman"/>
                <w:i/>
                <w:iCs/>
                <w:sz w:val="20"/>
                <w:szCs w:val="20"/>
              </w:rPr>
              <w:t>p</w:t>
            </w:r>
            <w:r w:rsidRPr="00CC6364">
              <w:rPr>
                <w:rFonts w:ascii="Times New Roman" w:hAnsi="Times New Roman" w:cs="Times New Roman"/>
                <w:sz w:val="20"/>
                <w:szCs w:val="20"/>
              </w:rPr>
              <w:t>=0.083</w:t>
            </w:r>
          </w:p>
          <w:p w14:paraId="48D24D39" w14:textId="77777777" w:rsidR="00776F5A" w:rsidRPr="00CC6364" w:rsidRDefault="00776F5A"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C6364">
              <w:rPr>
                <w:rFonts w:ascii="Times New Roman" w:hAnsi="Times New Roman" w:cs="Times New Roman"/>
                <w:sz w:val="20"/>
                <w:szCs w:val="20"/>
              </w:rPr>
              <w:t>-7.3 (-15.3, 0.8),</w:t>
            </w:r>
            <w:r w:rsidRPr="00CC6364">
              <w:rPr>
                <w:rFonts w:ascii="Times New Roman" w:hAnsi="Times New Roman" w:cs="Times New Roman"/>
                <w:i/>
                <w:iCs/>
                <w:sz w:val="20"/>
                <w:szCs w:val="20"/>
              </w:rPr>
              <w:t xml:space="preserve"> p</w:t>
            </w:r>
            <w:r w:rsidRPr="00CC6364">
              <w:rPr>
                <w:rFonts w:ascii="Times New Roman" w:hAnsi="Times New Roman" w:cs="Times New Roman"/>
                <w:sz w:val="20"/>
                <w:szCs w:val="20"/>
              </w:rPr>
              <w:t>=0.077</w:t>
            </w:r>
          </w:p>
          <w:p w14:paraId="46E953A8" w14:textId="77777777" w:rsidR="00776F5A" w:rsidRPr="00CC6364" w:rsidRDefault="00776F5A"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C6364">
              <w:rPr>
                <w:rFonts w:ascii="Times New Roman" w:hAnsi="Times New Roman" w:cs="Times New Roman"/>
                <w:sz w:val="20"/>
                <w:szCs w:val="20"/>
              </w:rPr>
              <w:t>-1.7 (-9.4, 6.0),</w:t>
            </w:r>
            <w:r w:rsidRPr="00CC6364">
              <w:rPr>
                <w:rFonts w:ascii="Times New Roman" w:hAnsi="Times New Roman" w:cs="Times New Roman"/>
                <w:i/>
                <w:iCs/>
                <w:sz w:val="20"/>
                <w:szCs w:val="20"/>
              </w:rPr>
              <w:t xml:space="preserve"> p</w:t>
            </w:r>
            <w:r w:rsidRPr="00CC6364">
              <w:rPr>
                <w:rFonts w:ascii="Times New Roman" w:hAnsi="Times New Roman" w:cs="Times New Roman"/>
                <w:sz w:val="20"/>
                <w:szCs w:val="20"/>
              </w:rPr>
              <w:t>=0.67</w:t>
            </w:r>
          </w:p>
        </w:tc>
        <w:tc>
          <w:tcPr>
            <w:tcW w:w="394" w:type="pct"/>
          </w:tcPr>
          <w:p w14:paraId="003B269B" w14:textId="77777777" w:rsidR="00776F5A" w:rsidRPr="00CC6364" w:rsidRDefault="00776F5A"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7844C23A" w14:textId="77777777" w:rsidR="00776F5A" w:rsidRPr="00CC6364" w:rsidRDefault="00776F5A"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C6364">
              <w:rPr>
                <w:rFonts w:ascii="Times New Roman" w:hAnsi="Times New Roman" w:cs="Times New Roman"/>
                <w:i/>
                <w:iCs/>
                <w:sz w:val="20"/>
                <w:szCs w:val="20"/>
              </w:rPr>
              <w:t>p</w:t>
            </w:r>
            <w:r w:rsidRPr="00CC6364">
              <w:rPr>
                <w:rFonts w:ascii="Times New Roman" w:hAnsi="Times New Roman" w:cs="Times New Roman"/>
                <w:sz w:val="20"/>
                <w:szCs w:val="20"/>
              </w:rPr>
              <w:t>=0.22</w:t>
            </w:r>
          </w:p>
          <w:p w14:paraId="00DC1493" w14:textId="77777777" w:rsidR="00776F5A" w:rsidRPr="00CC6364" w:rsidRDefault="00776F5A"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C6364">
              <w:rPr>
                <w:rFonts w:ascii="Times New Roman" w:hAnsi="Times New Roman" w:cs="Times New Roman"/>
                <w:i/>
                <w:iCs/>
                <w:sz w:val="20"/>
                <w:szCs w:val="20"/>
              </w:rPr>
              <w:t>p</w:t>
            </w:r>
            <w:r w:rsidRPr="00CC6364">
              <w:rPr>
                <w:rFonts w:ascii="Times New Roman" w:hAnsi="Times New Roman" w:cs="Times New Roman"/>
                <w:sz w:val="20"/>
                <w:szCs w:val="20"/>
              </w:rPr>
              <w:t>=0.33</w:t>
            </w:r>
          </w:p>
        </w:tc>
      </w:tr>
      <w:tr w:rsidR="00CC6364" w:rsidRPr="00CC6364" w14:paraId="65083502" w14:textId="77777777" w:rsidTr="00A34005">
        <w:trPr>
          <w:trHeight w:val="767"/>
        </w:trPr>
        <w:tc>
          <w:tcPr>
            <w:cnfStyle w:val="001000000000" w:firstRow="0" w:lastRow="0" w:firstColumn="1" w:lastColumn="0" w:oddVBand="0" w:evenVBand="0" w:oddHBand="0" w:evenHBand="0" w:firstRowFirstColumn="0" w:firstRowLastColumn="0" w:lastRowFirstColumn="0" w:lastRowLastColumn="0"/>
            <w:tcW w:w="1856" w:type="pct"/>
          </w:tcPr>
          <w:p w14:paraId="32AFC723" w14:textId="77777777" w:rsidR="00776F5A" w:rsidRPr="00CC6364" w:rsidRDefault="00776F5A" w:rsidP="00A34005">
            <w:pPr>
              <w:rPr>
                <w:rFonts w:ascii="Times New Roman" w:hAnsi="Times New Roman" w:cs="Times New Roman"/>
                <w:b w:val="0"/>
                <w:bCs w:val="0"/>
                <w:sz w:val="20"/>
                <w:szCs w:val="20"/>
              </w:rPr>
            </w:pPr>
            <w:r w:rsidRPr="00CC6364">
              <w:rPr>
                <w:rFonts w:ascii="Times New Roman" w:hAnsi="Times New Roman" w:cs="Times New Roman"/>
                <w:sz w:val="20"/>
                <w:szCs w:val="20"/>
              </w:rPr>
              <w:t xml:space="preserve">Abdominal pain frequency </w:t>
            </w:r>
          </w:p>
          <w:p w14:paraId="1C774D0A" w14:textId="77777777" w:rsidR="00776F5A" w:rsidRPr="00CC6364" w:rsidRDefault="00776F5A" w:rsidP="00A34005">
            <w:pPr>
              <w:rPr>
                <w:rFonts w:ascii="Times New Roman" w:hAnsi="Times New Roman" w:cs="Times New Roman"/>
                <w:b w:val="0"/>
                <w:bCs w:val="0"/>
                <w:sz w:val="20"/>
                <w:szCs w:val="20"/>
              </w:rPr>
            </w:pPr>
            <w:r w:rsidRPr="00CC6364">
              <w:rPr>
                <w:rFonts w:ascii="Times New Roman" w:hAnsi="Times New Roman" w:cs="Times New Roman"/>
                <w:b w:val="0"/>
                <w:bCs w:val="0"/>
                <w:sz w:val="20"/>
                <w:szCs w:val="20"/>
              </w:rPr>
              <w:t>IBS-C</w:t>
            </w:r>
          </w:p>
          <w:p w14:paraId="27D3471F" w14:textId="77777777" w:rsidR="00776F5A" w:rsidRPr="00CC6364" w:rsidRDefault="00776F5A" w:rsidP="00A34005">
            <w:pPr>
              <w:rPr>
                <w:rFonts w:ascii="Times New Roman" w:hAnsi="Times New Roman" w:cs="Times New Roman"/>
                <w:b w:val="0"/>
                <w:bCs w:val="0"/>
                <w:sz w:val="20"/>
                <w:szCs w:val="20"/>
              </w:rPr>
            </w:pPr>
            <w:r w:rsidRPr="00CC6364">
              <w:rPr>
                <w:rFonts w:ascii="Times New Roman" w:hAnsi="Times New Roman" w:cs="Times New Roman"/>
                <w:b w:val="0"/>
                <w:bCs w:val="0"/>
                <w:sz w:val="20"/>
                <w:szCs w:val="20"/>
              </w:rPr>
              <w:t>IBS-D</w:t>
            </w:r>
          </w:p>
          <w:p w14:paraId="6F5C4138" w14:textId="77777777" w:rsidR="00776F5A" w:rsidRPr="00CC6364" w:rsidRDefault="00776F5A" w:rsidP="00A34005">
            <w:pPr>
              <w:pStyle w:val="NoSpacing"/>
              <w:rPr>
                <w:rFonts w:ascii="Times New Roman" w:hAnsi="Times New Roman" w:cs="Times New Roman"/>
                <w:b w:val="0"/>
                <w:sz w:val="20"/>
                <w:szCs w:val="20"/>
              </w:rPr>
            </w:pPr>
            <w:r w:rsidRPr="00CC6364">
              <w:rPr>
                <w:rFonts w:ascii="Times New Roman" w:hAnsi="Times New Roman" w:cs="Times New Roman"/>
                <w:b w:val="0"/>
                <w:bCs w:val="0"/>
                <w:sz w:val="20"/>
                <w:szCs w:val="20"/>
              </w:rPr>
              <w:t>IBS-M or IBS-U</w:t>
            </w:r>
          </w:p>
        </w:tc>
        <w:tc>
          <w:tcPr>
            <w:tcW w:w="922" w:type="pct"/>
          </w:tcPr>
          <w:p w14:paraId="413EF871" w14:textId="77777777" w:rsidR="00776F5A" w:rsidRPr="00CC6364" w:rsidRDefault="00776F5A"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7CDE949" w14:textId="77777777" w:rsidR="00776F5A" w:rsidRPr="00CC6364" w:rsidRDefault="00776F5A"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C6364">
              <w:rPr>
                <w:rFonts w:ascii="Times New Roman" w:hAnsi="Times New Roman" w:cs="Times New Roman"/>
                <w:sz w:val="20"/>
                <w:szCs w:val="20"/>
              </w:rPr>
              <w:t>24.7 (29.3), n=36</w:t>
            </w:r>
          </w:p>
          <w:p w14:paraId="217B4E05" w14:textId="77777777" w:rsidR="00776F5A" w:rsidRPr="00CC6364" w:rsidRDefault="00776F5A"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C6364">
              <w:rPr>
                <w:rFonts w:ascii="Times New Roman" w:hAnsi="Times New Roman" w:cs="Times New Roman"/>
                <w:bCs/>
                <w:sz w:val="20"/>
                <w:szCs w:val="20"/>
              </w:rPr>
              <w:t>23.2 (28.0), n=81</w:t>
            </w:r>
          </w:p>
          <w:p w14:paraId="126CC7A6" w14:textId="77777777" w:rsidR="00776F5A" w:rsidRPr="00CC6364" w:rsidRDefault="00776F5A"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C6364">
              <w:rPr>
                <w:rFonts w:ascii="Times New Roman" w:hAnsi="Times New Roman" w:cs="Times New Roman"/>
                <w:bCs/>
                <w:sz w:val="20"/>
                <w:szCs w:val="20"/>
              </w:rPr>
              <w:t>29.7 (29.9), n=87</w:t>
            </w:r>
          </w:p>
        </w:tc>
        <w:tc>
          <w:tcPr>
            <w:tcW w:w="929" w:type="pct"/>
          </w:tcPr>
          <w:p w14:paraId="7233D6C3" w14:textId="77777777" w:rsidR="00776F5A" w:rsidRPr="00CC6364" w:rsidRDefault="00776F5A"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9C2DE2A" w14:textId="77777777" w:rsidR="00776F5A" w:rsidRPr="00CC6364" w:rsidRDefault="00776F5A"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C6364">
              <w:rPr>
                <w:rFonts w:ascii="Times New Roman" w:hAnsi="Times New Roman" w:cs="Times New Roman"/>
                <w:sz w:val="20"/>
                <w:szCs w:val="20"/>
              </w:rPr>
              <w:t>39.4 (29.5), n=31</w:t>
            </w:r>
          </w:p>
          <w:p w14:paraId="53D1DDAE" w14:textId="77777777" w:rsidR="00776F5A" w:rsidRPr="00CC6364" w:rsidRDefault="00776F5A"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C6364">
              <w:rPr>
                <w:rFonts w:ascii="Times New Roman" w:hAnsi="Times New Roman" w:cs="Times New Roman"/>
                <w:bCs/>
                <w:sz w:val="20"/>
                <w:szCs w:val="20"/>
              </w:rPr>
              <w:t>32.3 (30.5), n=77</w:t>
            </w:r>
          </w:p>
          <w:p w14:paraId="35322FAF" w14:textId="77777777" w:rsidR="00776F5A" w:rsidRPr="00CC6364" w:rsidRDefault="00776F5A"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C6364">
              <w:rPr>
                <w:rFonts w:ascii="Times New Roman" w:hAnsi="Times New Roman" w:cs="Times New Roman"/>
                <w:bCs/>
                <w:sz w:val="20"/>
                <w:szCs w:val="20"/>
              </w:rPr>
              <w:t>27.5 (26.9), n=89</w:t>
            </w:r>
          </w:p>
        </w:tc>
        <w:tc>
          <w:tcPr>
            <w:tcW w:w="899" w:type="pct"/>
            <w:vAlign w:val="bottom"/>
          </w:tcPr>
          <w:p w14:paraId="615C0D63" w14:textId="77777777" w:rsidR="00776F5A" w:rsidRPr="00CC6364" w:rsidRDefault="00776F5A"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C6364">
              <w:rPr>
                <w:rFonts w:ascii="Times New Roman" w:hAnsi="Times New Roman" w:cs="Times New Roman"/>
                <w:bCs/>
                <w:sz w:val="20"/>
                <w:szCs w:val="20"/>
              </w:rPr>
              <w:t>-8.9 (-22.1, 4.2),</w:t>
            </w:r>
            <w:r w:rsidRPr="00CC6364">
              <w:rPr>
                <w:rFonts w:ascii="Times New Roman" w:hAnsi="Times New Roman" w:cs="Times New Roman"/>
                <w:i/>
                <w:iCs/>
                <w:sz w:val="20"/>
                <w:szCs w:val="20"/>
              </w:rPr>
              <w:t xml:space="preserve"> p</w:t>
            </w:r>
            <w:r w:rsidRPr="00CC6364">
              <w:rPr>
                <w:rFonts w:ascii="Times New Roman" w:hAnsi="Times New Roman" w:cs="Times New Roman"/>
                <w:bCs/>
                <w:sz w:val="20"/>
                <w:szCs w:val="20"/>
              </w:rPr>
              <w:t>=0.18</w:t>
            </w:r>
          </w:p>
          <w:p w14:paraId="237A6D60" w14:textId="77777777" w:rsidR="00776F5A" w:rsidRPr="00CC6364" w:rsidRDefault="00776F5A"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C6364">
              <w:rPr>
                <w:rFonts w:ascii="Times New Roman" w:hAnsi="Times New Roman" w:cs="Times New Roman"/>
                <w:bCs/>
                <w:sz w:val="20"/>
                <w:szCs w:val="20"/>
              </w:rPr>
              <w:t xml:space="preserve">-9.2 (-17.4, -1.0), </w:t>
            </w:r>
            <w:r w:rsidRPr="00CC6364">
              <w:rPr>
                <w:rFonts w:ascii="Times New Roman" w:hAnsi="Times New Roman" w:cs="Times New Roman"/>
                <w:i/>
                <w:iCs/>
                <w:sz w:val="20"/>
                <w:szCs w:val="20"/>
              </w:rPr>
              <w:t>p</w:t>
            </w:r>
            <w:r w:rsidRPr="00CC6364">
              <w:rPr>
                <w:rFonts w:ascii="Times New Roman" w:hAnsi="Times New Roman" w:cs="Times New Roman"/>
                <w:bCs/>
                <w:sz w:val="20"/>
                <w:szCs w:val="20"/>
              </w:rPr>
              <w:t>=0.028</w:t>
            </w:r>
          </w:p>
          <w:p w14:paraId="2AC2D09F" w14:textId="77777777" w:rsidR="00776F5A" w:rsidRPr="00CC6364" w:rsidRDefault="00776F5A"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C6364">
              <w:rPr>
                <w:rFonts w:ascii="Times New Roman" w:hAnsi="Times New Roman" w:cs="Times New Roman"/>
                <w:bCs/>
                <w:sz w:val="20"/>
                <w:szCs w:val="20"/>
              </w:rPr>
              <w:t xml:space="preserve">2.5 (-5.5, 10.5), </w:t>
            </w:r>
            <w:r w:rsidRPr="00CC6364">
              <w:rPr>
                <w:rFonts w:ascii="Times New Roman" w:hAnsi="Times New Roman" w:cs="Times New Roman"/>
                <w:i/>
                <w:iCs/>
                <w:sz w:val="20"/>
                <w:szCs w:val="20"/>
              </w:rPr>
              <w:t>p</w:t>
            </w:r>
            <w:r w:rsidRPr="00CC6364">
              <w:rPr>
                <w:rFonts w:ascii="Times New Roman" w:hAnsi="Times New Roman" w:cs="Times New Roman"/>
                <w:bCs/>
                <w:sz w:val="20"/>
                <w:szCs w:val="20"/>
              </w:rPr>
              <w:t>=0.54</w:t>
            </w:r>
          </w:p>
        </w:tc>
        <w:tc>
          <w:tcPr>
            <w:tcW w:w="394" w:type="pct"/>
          </w:tcPr>
          <w:p w14:paraId="0ECA27F3" w14:textId="77777777" w:rsidR="00776F5A" w:rsidRPr="00CC6364" w:rsidRDefault="00776F5A"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C6B53FD" w14:textId="77777777" w:rsidR="00776F5A" w:rsidRPr="00CC6364" w:rsidRDefault="00776F5A"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C6364">
              <w:rPr>
                <w:rFonts w:ascii="Times New Roman" w:hAnsi="Times New Roman" w:cs="Times New Roman"/>
                <w:i/>
                <w:iCs/>
                <w:sz w:val="20"/>
                <w:szCs w:val="20"/>
              </w:rPr>
              <w:t>p</w:t>
            </w:r>
            <w:r w:rsidRPr="00CC6364">
              <w:rPr>
                <w:rFonts w:ascii="Times New Roman" w:hAnsi="Times New Roman" w:cs="Times New Roman"/>
                <w:sz w:val="20"/>
                <w:szCs w:val="20"/>
              </w:rPr>
              <w:t>=0.14</w:t>
            </w:r>
          </w:p>
          <w:p w14:paraId="3C821263" w14:textId="77777777" w:rsidR="00776F5A" w:rsidRPr="00CC6364" w:rsidRDefault="00776F5A"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C6364">
              <w:rPr>
                <w:rFonts w:ascii="Times New Roman" w:hAnsi="Times New Roman" w:cs="Times New Roman"/>
                <w:i/>
                <w:iCs/>
                <w:sz w:val="20"/>
                <w:szCs w:val="20"/>
              </w:rPr>
              <w:t>p</w:t>
            </w:r>
            <w:r w:rsidRPr="00CC6364">
              <w:rPr>
                <w:rFonts w:ascii="Times New Roman" w:hAnsi="Times New Roman" w:cs="Times New Roman"/>
                <w:sz w:val="20"/>
                <w:szCs w:val="20"/>
              </w:rPr>
              <w:t>=0.045</w:t>
            </w:r>
          </w:p>
        </w:tc>
      </w:tr>
      <w:tr w:rsidR="00CC6364" w:rsidRPr="00CC6364" w14:paraId="63F08771" w14:textId="77777777" w:rsidTr="00A3400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1856" w:type="pct"/>
          </w:tcPr>
          <w:p w14:paraId="06E66DCA" w14:textId="77777777" w:rsidR="00776F5A" w:rsidRPr="00CC6364" w:rsidRDefault="00776F5A" w:rsidP="00A34005">
            <w:pPr>
              <w:rPr>
                <w:rFonts w:ascii="Times New Roman" w:hAnsi="Times New Roman" w:cs="Times New Roman"/>
                <w:b w:val="0"/>
                <w:bCs w:val="0"/>
                <w:sz w:val="20"/>
                <w:szCs w:val="20"/>
              </w:rPr>
            </w:pPr>
            <w:r w:rsidRPr="00CC6364">
              <w:rPr>
                <w:rFonts w:ascii="Times New Roman" w:hAnsi="Times New Roman" w:cs="Times New Roman"/>
                <w:sz w:val="20"/>
                <w:szCs w:val="20"/>
              </w:rPr>
              <w:t>Abdominal distension severity</w:t>
            </w:r>
          </w:p>
          <w:p w14:paraId="510E8C9D" w14:textId="77777777" w:rsidR="00776F5A" w:rsidRPr="00CC6364" w:rsidRDefault="00776F5A" w:rsidP="00A34005">
            <w:pPr>
              <w:rPr>
                <w:rFonts w:ascii="Times New Roman" w:hAnsi="Times New Roman" w:cs="Times New Roman"/>
                <w:b w:val="0"/>
                <w:bCs w:val="0"/>
                <w:sz w:val="20"/>
                <w:szCs w:val="20"/>
              </w:rPr>
            </w:pPr>
            <w:r w:rsidRPr="00CC6364">
              <w:rPr>
                <w:rFonts w:ascii="Times New Roman" w:hAnsi="Times New Roman" w:cs="Times New Roman"/>
                <w:b w:val="0"/>
                <w:bCs w:val="0"/>
                <w:sz w:val="20"/>
                <w:szCs w:val="20"/>
              </w:rPr>
              <w:t>IBS-C</w:t>
            </w:r>
          </w:p>
          <w:p w14:paraId="36353FA6" w14:textId="77777777" w:rsidR="00776F5A" w:rsidRPr="00CC6364" w:rsidRDefault="00776F5A" w:rsidP="00A34005">
            <w:pPr>
              <w:rPr>
                <w:rFonts w:ascii="Times New Roman" w:hAnsi="Times New Roman" w:cs="Times New Roman"/>
                <w:b w:val="0"/>
                <w:bCs w:val="0"/>
                <w:sz w:val="20"/>
                <w:szCs w:val="20"/>
              </w:rPr>
            </w:pPr>
            <w:r w:rsidRPr="00CC6364">
              <w:rPr>
                <w:rFonts w:ascii="Times New Roman" w:hAnsi="Times New Roman" w:cs="Times New Roman"/>
                <w:b w:val="0"/>
                <w:bCs w:val="0"/>
                <w:sz w:val="20"/>
                <w:szCs w:val="20"/>
              </w:rPr>
              <w:t>IBS-D</w:t>
            </w:r>
          </w:p>
          <w:p w14:paraId="33D78A43" w14:textId="77777777" w:rsidR="00776F5A" w:rsidRPr="00CC6364" w:rsidRDefault="00776F5A" w:rsidP="00A34005">
            <w:pPr>
              <w:pStyle w:val="NoSpacing"/>
              <w:rPr>
                <w:rFonts w:ascii="Times New Roman" w:hAnsi="Times New Roman" w:cs="Times New Roman"/>
                <w:b w:val="0"/>
                <w:sz w:val="20"/>
                <w:szCs w:val="20"/>
              </w:rPr>
            </w:pPr>
            <w:r w:rsidRPr="00CC6364">
              <w:rPr>
                <w:rFonts w:ascii="Times New Roman" w:hAnsi="Times New Roman" w:cs="Times New Roman"/>
                <w:b w:val="0"/>
                <w:bCs w:val="0"/>
                <w:sz w:val="20"/>
                <w:szCs w:val="20"/>
              </w:rPr>
              <w:t>IBS-M or IBS-U</w:t>
            </w:r>
          </w:p>
        </w:tc>
        <w:tc>
          <w:tcPr>
            <w:tcW w:w="922" w:type="pct"/>
          </w:tcPr>
          <w:p w14:paraId="6EE006B3" w14:textId="77777777" w:rsidR="00776F5A" w:rsidRPr="00CC6364" w:rsidRDefault="00776F5A"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236E037B" w14:textId="77777777" w:rsidR="00776F5A" w:rsidRPr="00CC6364" w:rsidRDefault="00776F5A"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C6364">
              <w:rPr>
                <w:rFonts w:ascii="Times New Roman" w:hAnsi="Times New Roman" w:cs="Times New Roman"/>
                <w:sz w:val="20"/>
                <w:szCs w:val="20"/>
              </w:rPr>
              <w:t>30.8 (30.3), n=36</w:t>
            </w:r>
          </w:p>
          <w:p w14:paraId="4E88424D" w14:textId="77777777" w:rsidR="00776F5A" w:rsidRPr="00CC6364" w:rsidRDefault="00776F5A"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C6364">
              <w:rPr>
                <w:rFonts w:ascii="Times New Roman" w:hAnsi="Times New Roman" w:cs="Times New Roman"/>
                <w:sz w:val="20"/>
                <w:szCs w:val="20"/>
              </w:rPr>
              <w:t>28.4 (24.4), n=81</w:t>
            </w:r>
          </w:p>
          <w:p w14:paraId="5C645BCA" w14:textId="77777777" w:rsidR="00776F5A" w:rsidRPr="00CC6364" w:rsidRDefault="00776F5A"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CC6364">
              <w:rPr>
                <w:rFonts w:ascii="Times New Roman" w:hAnsi="Times New Roman" w:cs="Times New Roman"/>
                <w:bCs/>
                <w:sz w:val="20"/>
                <w:szCs w:val="20"/>
              </w:rPr>
              <w:t>33.4 (29.0), n=87</w:t>
            </w:r>
          </w:p>
        </w:tc>
        <w:tc>
          <w:tcPr>
            <w:tcW w:w="929" w:type="pct"/>
          </w:tcPr>
          <w:p w14:paraId="112229BB" w14:textId="77777777" w:rsidR="00776F5A" w:rsidRPr="00CC6364" w:rsidRDefault="00776F5A"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66A79A23" w14:textId="77777777" w:rsidR="00776F5A" w:rsidRPr="00CC6364" w:rsidRDefault="00776F5A"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C6364">
              <w:rPr>
                <w:rFonts w:ascii="Times New Roman" w:hAnsi="Times New Roman" w:cs="Times New Roman"/>
                <w:sz w:val="20"/>
                <w:szCs w:val="20"/>
              </w:rPr>
              <w:t>51.3 (31.3), n=31</w:t>
            </w:r>
          </w:p>
          <w:p w14:paraId="46D11B30" w14:textId="77777777" w:rsidR="00776F5A" w:rsidRPr="00CC6364" w:rsidRDefault="00776F5A"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CC6364">
              <w:rPr>
                <w:rFonts w:ascii="Times New Roman" w:hAnsi="Times New Roman" w:cs="Times New Roman"/>
                <w:bCs/>
                <w:sz w:val="20"/>
                <w:szCs w:val="20"/>
              </w:rPr>
              <w:t>36.2 (28.3), n=77</w:t>
            </w:r>
          </w:p>
          <w:p w14:paraId="5F0CDE8C" w14:textId="77777777" w:rsidR="00776F5A" w:rsidRPr="00CC6364" w:rsidRDefault="00776F5A"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CC6364">
              <w:rPr>
                <w:rFonts w:ascii="Times New Roman" w:hAnsi="Times New Roman" w:cs="Times New Roman"/>
                <w:bCs/>
                <w:sz w:val="20"/>
                <w:szCs w:val="20"/>
              </w:rPr>
              <w:t>37.0 (28.7), n=89</w:t>
            </w:r>
          </w:p>
        </w:tc>
        <w:tc>
          <w:tcPr>
            <w:tcW w:w="899" w:type="pct"/>
          </w:tcPr>
          <w:p w14:paraId="0BC28019" w14:textId="77777777" w:rsidR="00776F5A" w:rsidRPr="00CC6364" w:rsidRDefault="00776F5A" w:rsidP="00A34005">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p w14:paraId="3FB8ED63" w14:textId="77777777" w:rsidR="00776F5A" w:rsidRPr="00CC6364" w:rsidRDefault="00776F5A" w:rsidP="00A34005">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CC6364">
              <w:rPr>
                <w:rFonts w:ascii="Times New Roman" w:hAnsi="Times New Roman" w:cs="Times New Roman"/>
                <w:bCs/>
                <w:sz w:val="20"/>
                <w:szCs w:val="20"/>
              </w:rPr>
              <w:t xml:space="preserve">-15.0 (-27.6, -2.3), </w:t>
            </w:r>
            <w:r w:rsidRPr="00CC6364">
              <w:rPr>
                <w:rFonts w:ascii="Times New Roman" w:hAnsi="Times New Roman" w:cs="Times New Roman"/>
                <w:i/>
                <w:iCs/>
                <w:sz w:val="20"/>
                <w:szCs w:val="20"/>
              </w:rPr>
              <w:t>p</w:t>
            </w:r>
            <w:r w:rsidRPr="00CC6364">
              <w:rPr>
                <w:rFonts w:ascii="Times New Roman" w:hAnsi="Times New Roman" w:cs="Times New Roman"/>
                <w:bCs/>
                <w:sz w:val="20"/>
                <w:szCs w:val="20"/>
              </w:rPr>
              <w:t>=0.021</w:t>
            </w:r>
          </w:p>
          <w:p w14:paraId="3477D28C" w14:textId="77777777" w:rsidR="00776F5A" w:rsidRPr="00CC6364" w:rsidRDefault="00776F5A"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CC6364">
              <w:rPr>
                <w:rFonts w:ascii="Times New Roman" w:hAnsi="Times New Roman" w:cs="Times New Roman"/>
                <w:bCs/>
                <w:sz w:val="20"/>
                <w:szCs w:val="20"/>
              </w:rPr>
              <w:t>-7.1 (-15.4, 1.1),</w:t>
            </w:r>
            <w:r w:rsidRPr="00CC6364">
              <w:rPr>
                <w:rFonts w:ascii="Times New Roman" w:hAnsi="Times New Roman" w:cs="Times New Roman"/>
                <w:i/>
                <w:iCs/>
                <w:sz w:val="20"/>
                <w:szCs w:val="20"/>
              </w:rPr>
              <w:t xml:space="preserve"> p</w:t>
            </w:r>
            <w:r w:rsidRPr="00CC6364">
              <w:rPr>
                <w:rFonts w:ascii="Times New Roman" w:hAnsi="Times New Roman" w:cs="Times New Roman"/>
                <w:bCs/>
                <w:sz w:val="20"/>
                <w:szCs w:val="20"/>
              </w:rPr>
              <w:t>=0.090</w:t>
            </w:r>
          </w:p>
          <w:p w14:paraId="73D507B1" w14:textId="77777777" w:rsidR="00776F5A" w:rsidRPr="00CC6364" w:rsidRDefault="00776F5A"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CC6364">
              <w:rPr>
                <w:rFonts w:ascii="Times New Roman" w:hAnsi="Times New Roman" w:cs="Times New Roman"/>
                <w:bCs/>
                <w:sz w:val="20"/>
                <w:szCs w:val="20"/>
              </w:rPr>
              <w:t>-2.6 (-10.4, 5.2),</w:t>
            </w:r>
            <w:r w:rsidRPr="00CC6364">
              <w:rPr>
                <w:rFonts w:ascii="Times New Roman" w:hAnsi="Times New Roman" w:cs="Times New Roman"/>
                <w:i/>
                <w:iCs/>
                <w:sz w:val="20"/>
                <w:szCs w:val="20"/>
              </w:rPr>
              <w:t xml:space="preserve"> p</w:t>
            </w:r>
            <w:r w:rsidRPr="00CC6364">
              <w:rPr>
                <w:rFonts w:ascii="Times New Roman" w:hAnsi="Times New Roman" w:cs="Times New Roman"/>
                <w:bCs/>
                <w:sz w:val="20"/>
                <w:szCs w:val="20"/>
              </w:rPr>
              <w:t>=0.51</w:t>
            </w:r>
          </w:p>
        </w:tc>
        <w:tc>
          <w:tcPr>
            <w:tcW w:w="394" w:type="pct"/>
          </w:tcPr>
          <w:p w14:paraId="4E951267" w14:textId="77777777" w:rsidR="00776F5A" w:rsidRPr="00CC6364" w:rsidRDefault="00776F5A"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p w14:paraId="47EFD20F" w14:textId="77777777" w:rsidR="00776F5A" w:rsidRPr="00CC6364" w:rsidRDefault="00776F5A"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C6364">
              <w:rPr>
                <w:rFonts w:ascii="Times New Roman" w:hAnsi="Times New Roman" w:cs="Times New Roman"/>
                <w:i/>
                <w:iCs/>
                <w:sz w:val="20"/>
                <w:szCs w:val="20"/>
              </w:rPr>
              <w:t>p</w:t>
            </w:r>
            <w:r w:rsidRPr="00CC6364">
              <w:rPr>
                <w:rFonts w:ascii="Times New Roman" w:hAnsi="Times New Roman" w:cs="Times New Roman"/>
                <w:sz w:val="20"/>
                <w:szCs w:val="20"/>
              </w:rPr>
              <w:t>=0.10</w:t>
            </w:r>
          </w:p>
          <w:p w14:paraId="565A5EB7" w14:textId="77777777" w:rsidR="00776F5A" w:rsidRPr="00CC6364" w:rsidRDefault="00776F5A"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CC6364">
              <w:rPr>
                <w:rFonts w:ascii="Times New Roman" w:hAnsi="Times New Roman" w:cs="Times New Roman"/>
                <w:i/>
                <w:iCs/>
                <w:sz w:val="20"/>
                <w:szCs w:val="20"/>
              </w:rPr>
              <w:t>p</w:t>
            </w:r>
            <w:r w:rsidRPr="00CC6364">
              <w:rPr>
                <w:rFonts w:ascii="Times New Roman" w:hAnsi="Times New Roman" w:cs="Times New Roman"/>
                <w:sz w:val="20"/>
                <w:szCs w:val="20"/>
              </w:rPr>
              <w:t>=0.42</w:t>
            </w:r>
          </w:p>
        </w:tc>
      </w:tr>
      <w:tr w:rsidR="00CC6364" w:rsidRPr="00CC6364" w14:paraId="7AAAB3CE" w14:textId="77777777" w:rsidTr="00A34005">
        <w:trPr>
          <w:trHeight w:val="778"/>
        </w:trPr>
        <w:tc>
          <w:tcPr>
            <w:cnfStyle w:val="001000000000" w:firstRow="0" w:lastRow="0" w:firstColumn="1" w:lastColumn="0" w:oddVBand="0" w:evenVBand="0" w:oddHBand="0" w:evenHBand="0" w:firstRowFirstColumn="0" w:firstRowLastColumn="0" w:lastRowFirstColumn="0" w:lastRowLastColumn="0"/>
            <w:tcW w:w="1856" w:type="pct"/>
          </w:tcPr>
          <w:p w14:paraId="1D88E8A6" w14:textId="77777777" w:rsidR="00776F5A" w:rsidRPr="00CC6364" w:rsidRDefault="00776F5A" w:rsidP="00A34005">
            <w:pPr>
              <w:rPr>
                <w:rFonts w:ascii="Times New Roman" w:hAnsi="Times New Roman" w:cs="Times New Roman"/>
                <w:b w:val="0"/>
                <w:bCs w:val="0"/>
                <w:sz w:val="20"/>
                <w:szCs w:val="20"/>
              </w:rPr>
            </w:pPr>
            <w:r w:rsidRPr="00CC6364">
              <w:rPr>
                <w:rFonts w:ascii="Times New Roman" w:hAnsi="Times New Roman" w:cs="Times New Roman"/>
                <w:sz w:val="20"/>
                <w:szCs w:val="20"/>
              </w:rPr>
              <w:t>Satisfaction with bowel habit</w:t>
            </w:r>
          </w:p>
          <w:p w14:paraId="2851DFAE" w14:textId="77777777" w:rsidR="00776F5A" w:rsidRPr="00CC6364" w:rsidRDefault="00776F5A" w:rsidP="00A34005">
            <w:pPr>
              <w:rPr>
                <w:rFonts w:ascii="Times New Roman" w:hAnsi="Times New Roman" w:cs="Times New Roman"/>
                <w:b w:val="0"/>
                <w:bCs w:val="0"/>
                <w:sz w:val="20"/>
                <w:szCs w:val="20"/>
              </w:rPr>
            </w:pPr>
            <w:r w:rsidRPr="00CC6364">
              <w:rPr>
                <w:rFonts w:ascii="Times New Roman" w:hAnsi="Times New Roman" w:cs="Times New Roman"/>
                <w:b w:val="0"/>
                <w:bCs w:val="0"/>
                <w:sz w:val="20"/>
                <w:szCs w:val="20"/>
              </w:rPr>
              <w:t>IBS-C</w:t>
            </w:r>
          </w:p>
          <w:p w14:paraId="67FED29A" w14:textId="77777777" w:rsidR="00776F5A" w:rsidRPr="00CC6364" w:rsidRDefault="00776F5A" w:rsidP="00A34005">
            <w:pPr>
              <w:rPr>
                <w:rFonts w:ascii="Times New Roman" w:hAnsi="Times New Roman" w:cs="Times New Roman"/>
                <w:b w:val="0"/>
                <w:bCs w:val="0"/>
                <w:sz w:val="20"/>
                <w:szCs w:val="20"/>
              </w:rPr>
            </w:pPr>
            <w:r w:rsidRPr="00CC6364">
              <w:rPr>
                <w:rFonts w:ascii="Times New Roman" w:hAnsi="Times New Roman" w:cs="Times New Roman"/>
                <w:b w:val="0"/>
                <w:bCs w:val="0"/>
                <w:sz w:val="20"/>
                <w:szCs w:val="20"/>
              </w:rPr>
              <w:t>IBS-D</w:t>
            </w:r>
          </w:p>
          <w:p w14:paraId="35E24738" w14:textId="77777777" w:rsidR="00776F5A" w:rsidRPr="00CC6364" w:rsidRDefault="00776F5A" w:rsidP="00A34005">
            <w:pPr>
              <w:pStyle w:val="NoSpacing"/>
              <w:rPr>
                <w:rFonts w:ascii="Times New Roman" w:hAnsi="Times New Roman" w:cs="Times New Roman"/>
                <w:b w:val="0"/>
                <w:sz w:val="20"/>
                <w:szCs w:val="20"/>
              </w:rPr>
            </w:pPr>
            <w:r w:rsidRPr="00CC6364">
              <w:rPr>
                <w:rFonts w:ascii="Times New Roman" w:hAnsi="Times New Roman" w:cs="Times New Roman"/>
                <w:b w:val="0"/>
                <w:bCs w:val="0"/>
                <w:sz w:val="20"/>
                <w:szCs w:val="20"/>
              </w:rPr>
              <w:t>IBS-M or IBS-U</w:t>
            </w:r>
          </w:p>
        </w:tc>
        <w:tc>
          <w:tcPr>
            <w:tcW w:w="922" w:type="pct"/>
          </w:tcPr>
          <w:p w14:paraId="44D3110D" w14:textId="77777777" w:rsidR="00776F5A" w:rsidRPr="00CC6364" w:rsidRDefault="00776F5A"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041F42A" w14:textId="77777777" w:rsidR="00776F5A" w:rsidRPr="00CC6364" w:rsidRDefault="00776F5A"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C6364">
              <w:rPr>
                <w:rFonts w:ascii="Times New Roman" w:hAnsi="Times New Roman" w:cs="Times New Roman"/>
                <w:sz w:val="20"/>
                <w:szCs w:val="20"/>
              </w:rPr>
              <w:t>50.0 (25.1), n=36</w:t>
            </w:r>
          </w:p>
          <w:p w14:paraId="2D40E44C" w14:textId="77777777" w:rsidR="00776F5A" w:rsidRPr="00CC6364" w:rsidRDefault="00776F5A"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C6364">
              <w:rPr>
                <w:rFonts w:ascii="Times New Roman" w:hAnsi="Times New Roman" w:cs="Times New Roman"/>
                <w:sz w:val="20"/>
                <w:szCs w:val="20"/>
              </w:rPr>
              <w:t>48.4 (27.2), n=81</w:t>
            </w:r>
          </w:p>
          <w:p w14:paraId="2D8306F6" w14:textId="77777777" w:rsidR="00776F5A" w:rsidRPr="00CC6364" w:rsidRDefault="00776F5A"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C6364">
              <w:rPr>
                <w:rFonts w:ascii="Times New Roman" w:hAnsi="Times New Roman" w:cs="Times New Roman"/>
                <w:bCs/>
                <w:sz w:val="20"/>
                <w:szCs w:val="20"/>
              </w:rPr>
              <w:t>48.6 (27.5), n=87</w:t>
            </w:r>
          </w:p>
        </w:tc>
        <w:tc>
          <w:tcPr>
            <w:tcW w:w="929" w:type="pct"/>
          </w:tcPr>
          <w:p w14:paraId="16AECC8F" w14:textId="77777777" w:rsidR="00776F5A" w:rsidRPr="00CC6364" w:rsidRDefault="00776F5A"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AEA3E79" w14:textId="77777777" w:rsidR="00776F5A" w:rsidRPr="00CC6364" w:rsidRDefault="00776F5A"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C6364">
              <w:rPr>
                <w:rFonts w:ascii="Times New Roman" w:hAnsi="Times New Roman" w:cs="Times New Roman"/>
                <w:sz w:val="20"/>
                <w:szCs w:val="20"/>
              </w:rPr>
              <w:t>65.5 (25.4), n=31</w:t>
            </w:r>
          </w:p>
          <w:p w14:paraId="176B8E76" w14:textId="77777777" w:rsidR="00776F5A" w:rsidRPr="00CC6364" w:rsidRDefault="00776F5A"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C6364">
              <w:rPr>
                <w:rFonts w:ascii="Times New Roman" w:hAnsi="Times New Roman" w:cs="Times New Roman"/>
                <w:bCs/>
                <w:sz w:val="20"/>
                <w:szCs w:val="20"/>
              </w:rPr>
              <w:t>53.0 (26.6), n=77</w:t>
            </w:r>
          </w:p>
          <w:p w14:paraId="14450AEE" w14:textId="77777777" w:rsidR="00776F5A" w:rsidRPr="00CC6364" w:rsidRDefault="00776F5A"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C6364">
              <w:rPr>
                <w:rFonts w:ascii="Times New Roman" w:hAnsi="Times New Roman" w:cs="Times New Roman"/>
                <w:bCs/>
                <w:sz w:val="20"/>
                <w:szCs w:val="20"/>
              </w:rPr>
              <w:t>51.2 (26.5), n=89</w:t>
            </w:r>
          </w:p>
        </w:tc>
        <w:tc>
          <w:tcPr>
            <w:tcW w:w="899" w:type="pct"/>
          </w:tcPr>
          <w:p w14:paraId="37C0F992" w14:textId="77777777" w:rsidR="00776F5A" w:rsidRPr="00CC6364" w:rsidRDefault="00776F5A"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13316DB" w14:textId="77777777" w:rsidR="00776F5A" w:rsidRPr="00CC6364" w:rsidRDefault="00776F5A"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C6364">
              <w:rPr>
                <w:rFonts w:ascii="Times New Roman" w:hAnsi="Times New Roman" w:cs="Times New Roman"/>
                <w:sz w:val="20"/>
                <w:szCs w:val="20"/>
              </w:rPr>
              <w:t xml:space="preserve">-13.6 (-26.0, -1.3), </w:t>
            </w:r>
            <w:r w:rsidRPr="00CC6364">
              <w:rPr>
                <w:rFonts w:ascii="Times New Roman" w:hAnsi="Times New Roman" w:cs="Times New Roman"/>
                <w:i/>
                <w:iCs/>
                <w:sz w:val="20"/>
                <w:szCs w:val="20"/>
              </w:rPr>
              <w:t>p</w:t>
            </w:r>
            <w:r w:rsidRPr="00CC6364">
              <w:rPr>
                <w:rFonts w:ascii="Times New Roman" w:hAnsi="Times New Roman" w:cs="Times New Roman"/>
                <w:sz w:val="20"/>
                <w:szCs w:val="20"/>
              </w:rPr>
              <w:t>=0.031</w:t>
            </w:r>
          </w:p>
          <w:p w14:paraId="2000879B" w14:textId="77777777" w:rsidR="00776F5A" w:rsidRPr="00CC6364" w:rsidRDefault="00776F5A"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C6364">
              <w:rPr>
                <w:rFonts w:ascii="Times New Roman" w:hAnsi="Times New Roman" w:cs="Times New Roman"/>
                <w:sz w:val="20"/>
                <w:szCs w:val="20"/>
              </w:rPr>
              <w:t xml:space="preserve">-5.1 (-12.8, 2.6), </w:t>
            </w:r>
            <w:r w:rsidRPr="00CC6364">
              <w:rPr>
                <w:rFonts w:ascii="Times New Roman" w:hAnsi="Times New Roman" w:cs="Times New Roman"/>
                <w:i/>
                <w:iCs/>
                <w:sz w:val="20"/>
                <w:szCs w:val="20"/>
              </w:rPr>
              <w:t>p</w:t>
            </w:r>
            <w:r w:rsidRPr="00CC6364">
              <w:rPr>
                <w:rFonts w:ascii="Times New Roman" w:hAnsi="Times New Roman" w:cs="Times New Roman"/>
                <w:sz w:val="20"/>
                <w:szCs w:val="20"/>
              </w:rPr>
              <w:t>=0.20</w:t>
            </w:r>
          </w:p>
          <w:p w14:paraId="4F5F1A0E" w14:textId="77777777" w:rsidR="00776F5A" w:rsidRPr="00CC6364" w:rsidRDefault="00776F5A"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C6364">
              <w:rPr>
                <w:rFonts w:ascii="Times New Roman" w:hAnsi="Times New Roman" w:cs="Times New Roman"/>
                <w:sz w:val="20"/>
                <w:szCs w:val="20"/>
              </w:rPr>
              <w:t xml:space="preserve">-3.3 (-10.8, 4.2), </w:t>
            </w:r>
            <w:r w:rsidRPr="00CC6364">
              <w:rPr>
                <w:rFonts w:ascii="Times New Roman" w:hAnsi="Times New Roman" w:cs="Times New Roman"/>
                <w:i/>
                <w:iCs/>
                <w:sz w:val="20"/>
                <w:szCs w:val="20"/>
              </w:rPr>
              <w:t>p</w:t>
            </w:r>
            <w:r w:rsidRPr="00CC6364">
              <w:rPr>
                <w:rFonts w:ascii="Times New Roman" w:hAnsi="Times New Roman" w:cs="Times New Roman"/>
                <w:sz w:val="20"/>
                <w:szCs w:val="20"/>
              </w:rPr>
              <w:t>=0.38</w:t>
            </w:r>
          </w:p>
        </w:tc>
        <w:tc>
          <w:tcPr>
            <w:tcW w:w="394" w:type="pct"/>
          </w:tcPr>
          <w:p w14:paraId="0E775AC7" w14:textId="77777777" w:rsidR="00776F5A" w:rsidRPr="00CC6364" w:rsidRDefault="00776F5A"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3E22B42" w14:textId="77777777" w:rsidR="00776F5A" w:rsidRPr="00CC6364" w:rsidRDefault="00776F5A"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C6364">
              <w:rPr>
                <w:rFonts w:ascii="Times New Roman" w:hAnsi="Times New Roman" w:cs="Times New Roman"/>
                <w:i/>
                <w:iCs/>
                <w:sz w:val="20"/>
                <w:szCs w:val="20"/>
              </w:rPr>
              <w:t>p</w:t>
            </w:r>
            <w:r w:rsidRPr="00CC6364">
              <w:rPr>
                <w:rFonts w:ascii="Times New Roman" w:hAnsi="Times New Roman" w:cs="Times New Roman"/>
                <w:sz w:val="20"/>
                <w:szCs w:val="20"/>
              </w:rPr>
              <w:t>=0.17</w:t>
            </w:r>
          </w:p>
          <w:p w14:paraId="66A247D5" w14:textId="77777777" w:rsidR="00776F5A" w:rsidRPr="00CC6364" w:rsidRDefault="00776F5A"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C6364">
              <w:rPr>
                <w:rFonts w:ascii="Times New Roman" w:hAnsi="Times New Roman" w:cs="Times New Roman"/>
                <w:i/>
                <w:iCs/>
                <w:sz w:val="20"/>
                <w:szCs w:val="20"/>
              </w:rPr>
              <w:t>p</w:t>
            </w:r>
            <w:r w:rsidRPr="00CC6364">
              <w:rPr>
                <w:rFonts w:ascii="Times New Roman" w:hAnsi="Times New Roman" w:cs="Times New Roman"/>
                <w:sz w:val="20"/>
                <w:szCs w:val="20"/>
              </w:rPr>
              <w:t>=0.75</w:t>
            </w:r>
          </w:p>
        </w:tc>
      </w:tr>
      <w:tr w:rsidR="00CC6364" w:rsidRPr="00CC6364" w14:paraId="25E0AEFC" w14:textId="77777777" w:rsidTr="00A34005">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1856" w:type="pct"/>
          </w:tcPr>
          <w:p w14:paraId="01C0E897" w14:textId="77777777" w:rsidR="00776F5A" w:rsidRPr="00CC6364" w:rsidRDefault="00776F5A" w:rsidP="00A34005">
            <w:pPr>
              <w:rPr>
                <w:rFonts w:ascii="Times New Roman" w:hAnsi="Times New Roman" w:cs="Times New Roman"/>
                <w:b w:val="0"/>
                <w:bCs w:val="0"/>
                <w:sz w:val="20"/>
                <w:szCs w:val="20"/>
              </w:rPr>
            </w:pPr>
            <w:r w:rsidRPr="00CC6364">
              <w:rPr>
                <w:rFonts w:ascii="Times New Roman" w:hAnsi="Times New Roman" w:cs="Times New Roman"/>
                <w:sz w:val="20"/>
                <w:szCs w:val="20"/>
              </w:rPr>
              <w:t>How much affecting or interfering with life in general</w:t>
            </w:r>
          </w:p>
          <w:p w14:paraId="60A79AFB" w14:textId="77777777" w:rsidR="00776F5A" w:rsidRPr="00CC6364" w:rsidRDefault="00776F5A" w:rsidP="00A34005">
            <w:pPr>
              <w:rPr>
                <w:rFonts w:ascii="Times New Roman" w:hAnsi="Times New Roman" w:cs="Times New Roman"/>
                <w:b w:val="0"/>
                <w:bCs w:val="0"/>
                <w:sz w:val="20"/>
                <w:szCs w:val="20"/>
              </w:rPr>
            </w:pPr>
            <w:r w:rsidRPr="00CC6364">
              <w:rPr>
                <w:rFonts w:ascii="Times New Roman" w:hAnsi="Times New Roman" w:cs="Times New Roman"/>
                <w:b w:val="0"/>
                <w:bCs w:val="0"/>
                <w:sz w:val="20"/>
                <w:szCs w:val="20"/>
              </w:rPr>
              <w:t>IBS-C</w:t>
            </w:r>
          </w:p>
          <w:p w14:paraId="18F17CE2" w14:textId="77777777" w:rsidR="00776F5A" w:rsidRPr="00CC6364" w:rsidRDefault="00776F5A" w:rsidP="00A34005">
            <w:pPr>
              <w:rPr>
                <w:rFonts w:ascii="Times New Roman" w:hAnsi="Times New Roman" w:cs="Times New Roman"/>
                <w:b w:val="0"/>
                <w:bCs w:val="0"/>
                <w:sz w:val="20"/>
                <w:szCs w:val="20"/>
              </w:rPr>
            </w:pPr>
            <w:r w:rsidRPr="00CC6364">
              <w:rPr>
                <w:rFonts w:ascii="Times New Roman" w:hAnsi="Times New Roman" w:cs="Times New Roman"/>
                <w:b w:val="0"/>
                <w:bCs w:val="0"/>
                <w:sz w:val="20"/>
                <w:szCs w:val="20"/>
              </w:rPr>
              <w:t>IBS-D</w:t>
            </w:r>
          </w:p>
          <w:p w14:paraId="0350B196" w14:textId="77777777" w:rsidR="00776F5A" w:rsidRPr="00CC6364" w:rsidRDefault="00776F5A" w:rsidP="00A34005">
            <w:pPr>
              <w:pStyle w:val="NoSpacing"/>
              <w:rPr>
                <w:rFonts w:ascii="Times New Roman" w:hAnsi="Times New Roman" w:cs="Times New Roman"/>
                <w:sz w:val="20"/>
                <w:szCs w:val="20"/>
              </w:rPr>
            </w:pPr>
            <w:r w:rsidRPr="00CC6364">
              <w:rPr>
                <w:rFonts w:ascii="Times New Roman" w:hAnsi="Times New Roman" w:cs="Times New Roman"/>
                <w:b w:val="0"/>
                <w:bCs w:val="0"/>
                <w:sz w:val="20"/>
                <w:szCs w:val="20"/>
              </w:rPr>
              <w:t>IBS-M or IBS-U</w:t>
            </w:r>
          </w:p>
        </w:tc>
        <w:tc>
          <w:tcPr>
            <w:tcW w:w="922" w:type="pct"/>
          </w:tcPr>
          <w:p w14:paraId="49B985E8" w14:textId="77777777" w:rsidR="00776F5A" w:rsidRPr="00CC6364" w:rsidRDefault="00776F5A"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6D52FAE2" w14:textId="77777777" w:rsidR="00776F5A" w:rsidRPr="00CC6364" w:rsidRDefault="00776F5A"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C6364">
              <w:rPr>
                <w:rFonts w:ascii="Times New Roman" w:hAnsi="Times New Roman" w:cs="Times New Roman"/>
                <w:sz w:val="20"/>
                <w:szCs w:val="20"/>
              </w:rPr>
              <w:t>34.7 (27.0), n=36</w:t>
            </w:r>
          </w:p>
          <w:p w14:paraId="236FACA2" w14:textId="77777777" w:rsidR="00776F5A" w:rsidRPr="00CC6364" w:rsidRDefault="00776F5A"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C6364">
              <w:rPr>
                <w:rFonts w:ascii="Times New Roman" w:hAnsi="Times New Roman" w:cs="Times New Roman"/>
                <w:sz w:val="20"/>
                <w:szCs w:val="20"/>
              </w:rPr>
              <w:t>36.3 (27.0), n=81</w:t>
            </w:r>
          </w:p>
          <w:p w14:paraId="0E3E987F" w14:textId="77777777" w:rsidR="00776F5A" w:rsidRPr="00CC6364" w:rsidRDefault="00776F5A"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CC6364">
              <w:rPr>
                <w:rFonts w:ascii="Times New Roman" w:hAnsi="Times New Roman" w:cs="Times New Roman"/>
                <w:bCs/>
                <w:sz w:val="20"/>
                <w:szCs w:val="20"/>
              </w:rPr>
              <w:t>36.1 (28.4), n=87</w:t>
            </w:r>
          </w:p>
        </w:tc>
        <w:tc>
          <w:tcPr>
            <w:tcW w:w="929" w:type="pct"/>
          </w:tcPr>
          <w:p w14:paraId="126D0B38" w14:textId="77777777" w:rsidR="00776F5A" w:rsidRPr="00CC6364" w:rsidRDefault="00776F5A"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7C5416F7" w14:textId="77777777" w:rsidR="00776F5A" w:rsidRPr="00CC6364" w:rsidRDefault="00776F5A"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C6364">
              <w:rPr>
                <w:rFonts w:ascii="Times New Roman" w:hAnsi="Times New Roman" w:cs="Times New Roman"/>
                <w:sz w:val="20"/>
                <w:szCs w:val="20"/>
              </w:rPr>
              <w:t>41.9 (26.8), n=31</w:t>
            </w:r>
          </w:p>
          <w:p w14:paraId="410207B4" w14:textId="77777777" w:rsidR="00776F5A" w:rsidRPr="00CC6364" w:rsidRDefault="00776F5A"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CC6364">
              <w:rPr>
                <w:rFonts w:ascii="Times New Roman" w:hAnsi="Times New Roman" w:cs="Times New Roman"/>
                <w:bCs/>
                <w:sz w:val="20"/>
                <w:szCs w:val="20"/>
              </w:rPr>
              <w:t>44.4 (27.8), n=77</w:t>
            </w:r>
          </w:p>
          <w:p w14:paraId="05EE558B" w14:textId="77777777" w:rsidR="00776F5A" w:rsidRPr="00CC6364" w:rsidRDefault="00776F5A"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CC6364">
              <w:rPr>
                <w:rFonts w:ascii="Times New Roman" w:hAnsi="Times New Roman" w:cs="Times New Roman"/>
                <w:bCs/>
                <w:sz w:val="20"/>
                <w:szCs w:val="20"/>
              </w:rPr>
              <w:t>39.8 (28.0), n=89</w:t>
            </w:r>
          </w:p>
        </w:tc>
        <w:tc>
          <w:tcPr>
            <w:tcW w:w="899" w:type="pct"/>
          </w:tcPr>
          <w:p w14:paraId="23545E1C" w14:textId="77777777" w:rsidR="00776F5A" w:rsidRPr="00CC6364" w:rsidRDefault="00776F5A"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76AB1CE1" w14:textId="77777777" w:rsidR="00776F5A" w:rsidRPr="00CC6364" w:rsidRDefault="00776F5A"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C6364">
              <w:rPr>
                <w:rFonts w:ascii="Times New Roman" w:hAnsi="Times New Roman" w:cs="Times New Roman"/>
                <w:sz w:val="20"/>
                <w:szCs w:val="20"/>
              </w:rPr>
              <w:t xml:space="preserve">-3.3 (-15.9, 9.2), </w:t>
            </w:r>
            <w:r w:rsidRPr="00CC6364">
              <w:rPr>
                <w:rFonts w:ascii="Times New Roman" w:hAnsi="Times New Roman" w:cs="Times New Roman"/>
                <w:i/>
                <w:iCs/>
                <w:sz w:val="20"/>
                <w:szCs w:val="20"/>
              </w:rPr>
              <w:t>p</w:t>
            </w:r>
            <w:r w:rsidRPr="00CC6364">
              <w:rPr>
                <w:rFonts w:ascii="Times New Roman" w:hAnsi="Times New Roman" w:cs="Times New Roman"/>
                <w:sz w:val="20"/>
                <w:szCs w:val="20"/>
              </w:rPr>
              <w:t>=0.60</w:t>
            </w:r>
          </w:p>
          <w:p w14:paraId="1D7FD33C" w14:textId="77777777" w:rsidR="00776F5A" w:rsidRPr="00CC6364" w:rsidRDefault="00776F5A"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C6364">
              <w:rPr>
                <w:rFonts w:ascii="Times New Roman" w:hAnsi="Times New Roman" w:cs="Times New Roman"/>
                <w:sz w:val="20"/>
                <w:szCs w:val="20"/>
              </w:rPr>
              <w:t xml:space="preserve">-9.0 (-17.3, -0.8), </w:t>
            </w:r>
            <w:r w:rsidRPr="00CC6364">
              <w:rPr>
                <w:rFonts w:ascii="Times New Roman" w:hAnsi="Times New Roman" w:cs="Times New Roman"/>
                <w:i/>
                <w:iCs/>
                <w:sz w:val="20"/>
                <w:szCs w:val="20"/>
              </w:rPr>
              <w:t>p</w:t>
            </w:r>
            <w:r w:rsidRPr="00CC6364">
              <w:rPr>
                <w:rFonts w:ascii="Times New Roman" w:hAnsi="Times New Roman" w:cs="Times New Roman"/>
                <w:sz w:val="20"/>
                <w:szCs w:val="20"/>
              </w:rPr>
              <w:t>=0.032</w:t>
            </w:r>
          </w:p>
          <w:p w14:paraId="4BD76310" w14:textId="77777777" w:rsidR="00776F5A" w:rsidRPr="00CC6364" w:rsidRDefault="00776F5A"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C6364">
              <w:rPr>
                <w:rFonts w:ascii="Times New Roman" w:hAnsi="Times New Roman" w:cs="Times New Roman"/>
                <w:sz w:val="20"/>
                <w:szCs w:val="20"/>
              </w:rPr>
              <w:t xml:space="preserve">-1.5 (-9.2, 6.2), </w:t>
            </w:r>
            <w:r w:rsidRPr="00CC6364">
              <w:rPr>
                <w:rFonts w:ascii="Times New Roman" w:hAnsi="Times New Roman" w:cs="Times New Roman"/>
                <w:i/>
                <w:iCs/>
                <w:sz w:val="20"/>
                <w:szCs w:val="20"/>
              </w:rPr>
              <w:t>p</w:t>
            </w:r>
            <w:r w:rsidRPr="00CC6364">
              <w:rPr>
                <w:rFonts w:ascii="Times New Roman" w:hAnsi="Times New Roman" w:cs="Times New Roman"/>
                <w:sz w:val="20"/>
                <w:szCs w:val="20"/>
              </w:rPr>
              <w:t>=0.71</w:t>
            </w:r>
          </w:p>
        </w:tc>
        <w:tc>
          <w:tcPr>
            <w:tcW w:w="394" w:type="pct"/>
          </w:tcPr>
          <w:p w14:paraId="2100347B" w14:textId="77777777" w:rsidR="00776F5A" w:rsidRPr="00CC6364" w:rsidRDefault="00776F5A"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1FEA1A18" w14:textId="77777777" w:rsidR="00776F5A" w:rsidRPr="00CC6364" w:rsidRDefault="00776F5A"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C6364">
              <w:rPr>
                <w:rFonts w:ascii="Times New Roman" w:hAnsi="Times New Roman" w:cs="Times New Roman"/>
                <w:i/>
                <w:iCs/>
                <w:sz w:val="20"/>
                <w:szCs w:val="20"/>
              </w:rPr>
              <w:t>p</w:t>
            </w:r>
            <w:r w:rsidRPr="00CC6364">
              <w:rPr>
                <w:rFonts w:ascii="Times New Roman" w:hAnsi="Times New Roman" w:cs="Times New Roman"/>
                <w:sz w:val="20"/>
                <w:szCs w:val="20"/>
              </w:rPr>
              <w:t>=0.80</w:t>
            </w:r>
          </w:p>
          <w:p w14:paraId="72F7C22A" w14:textId="77777777" w:rsidR="00776F5A" w:rsidRPr="00CC6364" w:rsidRDefault="00776F5A"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C6364">
              <w:rPr>
                <w:rFonts w:ascii="Times New Roman" w:hAnsi="Times New Roman" w:cs="Times New Roman"/>
                <w:i/>
                <w:iCs/>
                <w:sz w:val="20"/>
                <w:szCs w:val="20"/>
              </w:rPr>
              <w:t>p</w:t>
            </w:r>
            <w:r w:rsidRPr="00CC6364">
              <w:rPr>
                <w:rFonts w:ascii="Times New Roman" w:hAnsi="Times New Roman" w:cs="Times New Roman"/>
                <w:sz w:val="20"/>
                <w:szCs w:val="20"/>
              </w:rPr>
              <w:t>=0.18</w:t>
            </w:r>
          </w:p>
        </w:tc>
      </w:tr>
    </w:tbl>
    <w:p w14:paraId="37A5B86A" w14:textId="77777777" w:rsidR="00776F5A" w:rsidRPr="00CC6364" w:rsidRDefault="00776F5A" w:rsidP="00776F5A">
      <w:pPr>
        <w:spacing w:line="480" w:lineRule="auto"/>
        <w:rPr>
          <w:rFonts w:ascii="Times New Roman" w:hAnsi="Times New Roman" w:cs="Times New Roman"/>
          <w:bCs/>
          <w:sz w:val="24"/>
          <w:szCs w:val="24"/>
        </w:rPr>
      </w:pPr>
      <w:r w:rsidRPr="00CC6364">
        <w:rPr>
          <w:rFonts w:ascii="Times New Roman" w:hAnsi="Times New Roman" w:cs="Times New Roman"/>
          <w:bCs/>
          <w:sz w:val="24"/>
          <w:szCs w:val="24"/>
        </w:rPr>
        <w:t>*</w:t>
      </w:r>
      <w:r w:rsidRPr="00CC6364">
        <w:rPr>
          <w:rFonts w:ascii="Times New Roman" w:hAnsi="Times New Roman" w:cs="Times New Roman"/>
          <w:sz w:val="24"/>
          <w:szCs w:val="24"/>
        </w:rPr>
        <w:t>Mean differences estimated using linear regression adjusted for covariates (baseline IBS-SSS score, IBS subtype, sex, HADS-depression score, recruiting hub) using subgroup by treatment interaction effect and multiple imputation of missing data</w:t>
      </w:r>
      <w:r w:rsidRPr="00CC6364">
        <w:rPr>
          <w:rFonts w:ascii="Times New Roman" w:hAnsi="Times New Roman" w:cs="Times New Roman"/>
          <w:bCs/>
          <w:sz w:val="24"/>
          <w:szCs w:val="24"/>
        </w:rPr>
        <w:t>. Mean differences in IBS-SSS score are for amitriptyline versus placebo for each IBS-SSS component according to IBS subtype. Negative mean differences favour amitriptyline.</w:t>
      </w:r>
    </w:p>
    <w:p w14:paraId="0D038391" w14:textId="4991A507" w:rsidR="000308B2" w:rsidRPr="00CC6364" w:rsidRDefault="00776F5A" w:rsidP="000308B2">
      <w:pPr>
        <w:spacing w:line="480" w:lineRule="auto"/>
        <w:rPr>
          <w:rFonts w:ascii="Times New Roman" w:hAnsi="Times New Roman" w:cs="Times New Roman"/>
          <w:bCs/>
          <w:sz w:val="24"/>
          <w:szCs w:val="24"/>
        </w:rPr>
        <w:sectPr w:rsidR="000308B2" w:rsidRPr="00CC6364" w:rsidSect="000308B2">
          <w:headerReference w:type="default" r:id="rId11"/>
          <w:pgSz w:w="16838" w:h="11906" w:orient="landscape" w:code="9"/>
          <w:pgMar w:top="1134" w:right="1440" w:bottom="1440" w:left="1440" w:header="709" w:footer="709" w:gutter="0"/>
          <w:cols w:space="708"/>
          <w:docGrid w:linePitch="360"/>
        </w:sectPr>
      </w:pPr>
      <w:r w:rsidRPr="00CC6364">
        <w:rPr>
          <w:rFonts w:ascii="Times New Roman" w:hAnsi="Times New Roman" w:cs="Times New Roman"/>
          <w:bCs/>
          <w:sz w:val="24"/>
          <w:szCs w:val="24"/>
        </w:rPr>
        <w:t>†</w:t>
      </w:r>
      <w:r w:rsidRPr="00CC6364">
        <w:rPr>
          <w:rFonts w:ascii="Times New Roman" w:hAnsi="Times New Roman" w:cs="Times New Roman"/>
          <w:sz w:val="24"/>
          <w:szCs w:val="24"/>
        </w:rPr>
        <w:t>In all participants, including those with missing total IBS-SSS score at 6 months</w:t>
      </w:r>
      <w:r w:rsidR="000308B2" w:rsidRPr="00CC6364">
        <w:rPr>
          <w:rFonts w:ascii="Times New Roman" w:hAnsi="Times New Roman" w:cs="Times New Roman"/>
          <w:bCs/>
          <w:sz w:val="24"/>
          <w:szCs w:val="24"/>
        </w:rPr>
        <w:t>.</w:t>
      </w:r>
    </w:p>
    <w:p w14:paraId="518A087E" w14:textId="77777777" w:rsidR="000308B2" w:rsidRPr="00CC6364" w:rsidRDefault="000308B2" w:rsidP="000308B2">
      <w:pPr>
        <w:pStyle w:val="NoSpacing"/>
        <w:spacing w:line="480" w:lineRule="auto"/>
        <w:rPr>
          <w:rFonts w:ascii="Times New Roman" w:hAnsi="Times New Roman" w:cs="Times New Roman"/>
          <w:bCs/>
          <w:sz w:val="24"/>
          <w:szCs w:val="24"/>
        </w:rPr>
      </w:pPr>
      <w:r w:rsidRPr="00CC6364">
        <w:rPr>
          <w:rFonts w:ascii="Times New Roman" w:hAnsi="Times New Roman" w:cs="Times New Roman"/>
          <w:bCs/>
          <w:sz w:val="24"/>
          <w:szCs w:val="24"/>
        </w:rPr>
        <w:lastRenderedPageBreak/>
        <w:t xml:space="preserve">However, smaller treatment effects were observed consistently across all components of the IBS-SSS in those with IBS-M or IBS-U compared with those with IBS-D or IBS-C, as was observed for the total IBS-SSS, SGA of relief, and a ≥30% improvement in abdominal pain outcomes. In addition to findings for abdominal pain frequency, significant differences vs. placebo were also observed for abdominal distension severity in those with IBS-C (-15.0; 95% CI -27.6 to -2.3, </w:t>
      </w:r>
      <w:r w:rsidRPr="00CC6364">
        <w:rPr>
          <w:rFonts w:ascii="Times New Roman" w:hAnsi="Times New Roman" w:cs="Times New Roman"/>
          <w:bCs/>
          <w:i/>
          <w:iCs/>
          <w:sz w:val="24"/>
          <w:szCs w:val="24"/>
        </w:rPr>
        <w:t>p</w:t>
      </w:r>
      <w:r w:rsidRPr="00CC6364">
        <w:rPr>
          <w:rFonts w:ascii="Times New Roman" w:hAnsi="Times New Roman" w:cs="Times New Roman"/>
          <w:bCs/>
          <w:sz w:val="24"/>
          <w:szCs w:val="24"/>
        </w:rPr>
        <w:t xml:space="preserve">=0.021), satisfaction with bowel habit in those with IBS-C (-13.6; 95% CI -26.0 to -1.3, </w:t>
      </w:r>
      <w:r w:rsidRPr="00CC6364">
        <w:rPr>
          <w:rFonts w:ascii="Times New Roman" w:hAnsi="Times New Roman" w:cs="Times New Roman"/>
          <w:bCs/>
          <w:i/>
          <w:iCs/>
          <w:sz w:val="24"/>
          <w:szCs w:val="24"/>
        </w:rPr>
        <w:t>p</w:t>
      </w:r>
      <w:r w:rsidRPr="00CC6364">
        <w:rPr>
          <w:rFonts w:ascii="Times New Roman" w:hAnsi="Times New Roman" w:cs="Times New Roman"/>
          <w:bCs/>
          <w:sz w:val="24"/>
          <w:szCs w:val="24"/>
        </w:rPr>
        <w:t xml:space="preserve">=0.031), and degree to which symptoms were affecting or interfering with life in general in those with IBS-D (-9.0; 95% CI -17.3 to -0.8, </w:t>
      </w:r>
      <w:r w:rsidRPr="00CC6364">
        <w:rPr>
          <w:rFonts w:ascii="Times New Roman" w:hAnsi="Times New Roman" w:cs="Times New Roman"/>
          <w:bCs/>
          <w:i/>
          <w:iCs/>
          <w:sz w:val="24"/>
          <w:szCs w:val="24"/>
        </w:rPr>
        <w:t>p</w:t>
      </w:r>
      <w:r w:rsidRPr="00CC6364">
        <w:rPr>
          <w:rFonts w:ascii="Times New Roman" w:hAnsi="Times New Roman" w:cs="Times New Roman"/>
          <w:bCs/>
          <w:sz w:val="24"/>
          <w:szCs w:val="24"/>
        </w:rPr>
        <w:t xml:space="preserve">=0.032). </w:t>
      </w:r>
    </w:p>
    <w:p w14:paraId="3774AD6E" w14:textId="77777777" w:rsidR="000308B2" w:rsidRPr="00CC6364" w:rsidRDefault="000308B2" w:rsidP="000308B2">
      <w:pPr>
        <w:pStyle w:val="NoSpacing"/>
        <w:spacing w:line="480" w:lineRule="auto"/>
        <w:rPr>
          <w:rFonts w:ascii="Times New Roman" w:hAnsi="Times New Roman" w:cs="Times New Roman"/>
          <w:bCs/>
          <w:sz w:val="24"/>
          <w:szCs w:val="24"/>
        </w:rPr>
      </w:pPr>
    </w:p>
    <w:p w14:paraId="122E1EC5" w14:textId="77777777" w:rsidR="000308B2" w:rsidRPr="00CC6364" w:rsidRDefault="000308B2" w:rsidP="000308B2">
      <w:pPr>
        <w:pStyle w:val="NoSpacing"/>
        <w:spacing w:line="480" w:lineRule="auto"/>
        <w:rPr>
          <w:rFonts w:ascii="Times New Roman" w:hAnsi="Times New Roman" w:cs="Times New Roman"/>
          <w:b/>
          <w:bCs/>
          <w:sz w:val="24"/>
          <w:szCs w:val="24"/>
        </w:rPr>
      </w:pPr>
      <w:r w:rsidRPr="00CC6364">
        <w:rPr>
          <w:rFonts w:ascii="Times New Roman" w:hAnsi="Times New Roman" w:cs="Times New Roman"/>
          <w:b/>
          <w:bCs/>
          <w:sz w:val="24"/>
          <w:szCs w:val="24"/>
        </w:rPr>
        <w:t>Tolerability of Amitriptyline According to IBS Subtype</w:t>
      </w:r>
    </w:p>
    <w:p w14:paraId="0E5F1BD3" w14:textId="77777777" w:rsidR="000308B2" w:rsidRPr="00CC6364" w:rsidRDefault="000308B2" w:rsidP="00057DF1">
      <w:pPr>
        <w:pStyle w:val="NoSpacing"/>
        <w:spacing w:line="480" w:lineRule="auto"/>
        <w:ind w:firstLine="720"/>
        <w:rPr>
          <w:rFonts w:ascii="Times New Roman" w:eastAsia="Times New Roman" w:hAnsi="Times New Roman" w:cs="Times New Roman"/>
          <w:sz w:val="24"/>
          <w:szCs w:val="24"/>
        </w:rPr>
      </w:pPr>
      <w:r w:rsidRPr="00CC6364">
        <w:rPr>
          <w:rFonts w:ascii="Times New Roman" w:hAnsi="Times New Roman" w:cs="Times New Roman"/>
          <w:sz w:val="24"/>
          <w:szCs w:val="24"/>
          <w:shd w:val="clear" w:color="auto" w:fill="FFFFFF"/>
        </w:rPr>
        <w:t xml:space="preserve">The total ASEC score was similar across treatment arms at 6 months for IBS-C and IBS-M or IBS-U, but higher in those with IBS-D receiving amitriptyline (Table 4). Individual treatment-emergent adverse events at 6 months, according to the ASEC, by IBS subtype are provided in Supplementary Figures 4 to 6. Excess adverse events with amitriptyline were similar across IBS subtypes, consisting mainly of those related to anticholinergic effects, including dry mouth, drowsiness, blurred vision, and urination problems. Rates of constipation were similar with amitriptyline and placebo in IBS-C (78.6% vs. 78.3%) and IBS-M or IBS-U (68.1% vs. 68.1%), but higher </w:t>
      </w:r>
      <w:r w:rsidRPr="00CC6364">
        <w:rPr>
          <w:rFonts w:ascii="Times New Roman" w:eastAsia="Times New Roman" w:hAnsi="Times New Roman" w:cs="Times New Roman"/>
          <w:sz w:val="24"/>
          <w:szCs w:val="24"/>
        </w:rPr>
        <w:t xml:space="preserve">(&gt;10% absolute difference) </w:t>
      </w:r>
      <w:r w:rsidRPr="00CC6364">
        <w:rPr>
          <w:rFonts w:ascii="Times New Roman" w:hAnsi="Times New Roman" w:cs="Times New Roman"/>
          <w:sz w:val="24"/>
          <w:szCs w:val="24"/>
          <w:shd w:val="clear" w:color="auto" w:fill="FFFFFF"/>
        </w:rPr>
        <w:t>with amitriptyline in IBS-D (33.3% vs. 21.7%).</w:t>
      </w:r>
      <w:r w:rsidRPr="00CC6364">
        <w:rPr>
          <w:rFonts w:ascii="Times New Roman" w:eastAsia="Times New Roman" w:hAnsi="Times New Roman" w:cs="Times New Roman"/>
          <w:sz w:val="24"/>
          <w:szCs w:val="24"/>
        </w:rPr>
        <w:t xml:space="preserve"> Rates of diarrhoea were similar with amitriptyline and placebo in IBS-C (32.1% vs. 34.8%) and IBS-M or IBS-U (58.3% vs. 63.8%), but higher with placebo in IBS-D (71.2% vs. 85.0%).</w:t>
      </w:r>
    </w:p>
    <w:p w14:paraId="4AED0B5D" w14:textId="77777777" w:rsidR="00CD3D5B" w:rsidRPr="00CC6364" w:rsidRDefault="00CD3D5B" w:rsidP="00CD3D5B">
      <w:pPr>
        <w:spacing w:line="240" w:lineRule="auto"/>
        <w:rPr>
          <w:rFonts w:ascii="Times New Roman" w:hAnsi="Times New Roman" w:cs="Times New Roman"/>
          <w:b/>
          <w:bCs/>
          <w:sz w:val="24"/>
          <w:szCs w:val="24"/>
        </w:rPr>
        <w:sectPr w:rsidR="00CD3D5B" w:rsidRPr="00CC6364" w:rsidSect="000308B2">
          <w:pgSz w:w="11906" w:h="16838" w:code="9"/>
          <w:pgMar w:top="1440" w:right="1440" w:bottom="1440" w:left="1134" w:header="709" w:footer="709" w:gutter="0"/>
          <w:cols w:space="708"/>
          <w:docGrid w:linePitch="360"/>
        </w:sectPr>
      </w:pPr>
    </w:p>
    <w:p w14:paraId="4399012D" w14:textId="2A90A86C" w:rsidR="00CD3D5B" w:rsidRPr="00CC6364" w:rsidRDefault="00CD3D5B" w:rsidP="00CD3D5B">
      <w:pPr>
        <w:spacing w:line="240" w:lineRule="auto"/>
        <w:rPr>
          <w:rFonts w:ascii="Times New Roman" w:hAnsi="Times New Roman" w:cs="Times New Roman"/>
          <w:b/>
          <w:bCs/>
          <w:sz w:val="24"/>
          <w:szCs w:val="24"/>
        </w:rPr>
      </w:pPr>
      <w:r w:rsidRPr="00CC6364">
        <w:rPr>
          <w:rFonts w:ascii="Times New Roman" w:hAnsi="Times New Roman" w:cs="Times New Roman"/>
          <w:b/>
          <w:bCs/>
          <w:sz w:val="24"/>
          <w:szCs w:val="24"/>
        </w:rPr>
        <w:lastRenderedPageBreak/>
        <w:t xml:space="preserve">Table </w:t>
      </w:r>
      <w:r w:rsidR="000308B2" w:rsidRPr="00CC6364">
        <w:rPr>
          <w:rFonts w:ascii="Times New Roman" w:hAnsi="Times New Roman" w:cs="Times New Roman"/>
          <w:b/>
          <w:bCs/>
          <w:sz w:val="24"/>
          <w:szCs w:val="24"/>
        </w:rPr>
        <w:t>4</w:t>
      </w:r>
      <w:r w:rsidRPr="00CC6364">
        <w:rPr>
          <w:rFonts w:ascii="Times New Roman" w:hAnsi="Times New Roman" w:cs="Times New Roman"/>
          <w:b/>
          <w:bCs/>
          <w:sz w:val="24"/>
          <w:szCs w:val="24"/>
        </w:rPr>
        <w:t>. Mean Difference in ASEC Scores According to IBS Subtype.</w:t>
      </w:r>
    </w:p>
    <w:p w14:paraId="58C65988" w14:textId="77777777" w:rsidR="00776F5A" w:rsidRPr="00CC6364" w:rsidRDefault="00776F5A" w:rsidP="00776F5A">
      <w:pPr>
        <w:spacing w:line="240" w:lineRule="auto"/>
        <w:rPr>
          <w:rFonts w:ascii="Times New Roman" w:hAnsi="Times New Roman" w:cs="Times New Roman"/>
          <w:bCs/>
          <w:sz w:val="24"/>
          <w:szCs w:val="24"/>
        </w:rPr>
      </w:pPr>
    </w:p>
    <w:tbl>
      <w:tblPr>
        <w:tblStyle w:val="GridTable4-Accent1"/>
        <w:tblpPr w:leftFromText="180" w:rightFromText="180" w:vertAnchor="page" w:horzAnchor="margin" w:tblpXSpec="right" w:tblpY="1906"/>
        <w:tblW w:w="5000" w:type="pct"/>
        <w:tblLook w:val="04A0" w:firstRow="1" w:lastRow="0" w:firstColumn="1" w:lastColumn="0" w:noHBand="0" w:noVBand="1"/>
      </w:tblPr>
      <w:tblGrid>
        <w:gridCol w:w="6983"/>
        <w:gridCol w:w="3470"/>
        <w:gridCol w:w="3495"/>
      </w:tblGrid>
      <w:tr w:rsidR="00CC6364" w:rsidRPr="00CC6364" w14:paraId="79A03C5F" w14:textId="77777777" w:rsidTr="00A34005">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503" w:type="pct"/>
          </w:tcPr>
          <w:p w14:paraId="4C659664" w14:textId="77777777" w:rsidR="00776F5A" w:rsidRPr="00CC6364" w:rsidRDefault="00776F5A" w:rsidP="00A34005">
            <w:pPr>
              <w:pStyle w:val="NoSpacing"/>
              <w:rPr>
                <w:rFonts w:ascii="Times New Roman" w:hAnsi="Times New Roman" w:cs="Times New Roman"/>
                <w:color w:val="auto"/>
                <w:sz w:val="20"/>
                <w:szCs w:val="20"/>
              </w:rPr>
            </w:pPr>
          </w:p>
        </w:tc>
        <w:tc>
          <w:tcPr>
            <w:tcW w:w="2497" w:type="pct"/>
            <w:gridSpan w:val="2"/>
            <w:vMerge w:val="restart"/>
          </w:tcPr>
          <w:p w14:paraId="704747F4" w14:textId="77777777" w:rsidR="00776F5A" w:rsidRPr="00CC6364" w:rsidRDefault="00776F5A" w:rsidP="00A34005">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6364">
              <w:rPr>
                <w:rFonts w:ascii="Times New Roman" w:hAnsi="Times New Roman" w:cs="Times New Roman"/>
                <w:color w:val="auto"/>
                <w:sz w:val="20"/>
                <w:szCs w:val="20"/>
              </w:rPr>
              <w:t>Mean 6-month ASEC Score (SD)*</w:t>
            </w:r>
          </w:p>
        </w:tc>
      </w:tr>
      <w:tr w:rsidR="00CC6364" w:rsidRPr="00CC6364" w14:paraId="562D7B6B" w14:textId="77777777" w:rsidTr="00A34005">
        <w:trPr>
          <w:cnfStyle w:val="000000100000" w:firstRow="0" w:lastRow="0" w:firstColumn="0" w:lastColumn="0" w:oddVBand="0" w:evenVBand="0" w:oddHBand="1" w:evenHBand="0" w:firstRowFirstColumn="0" w:firstRowLastColumn="0" w:lastRowFirstColumn="0" w:lastRowLastColumn="0"/>
          <w:trHeight w:val="93"/>
        </w:trPr>
        <w:tc>
          <w:tcPr>
            <w:cnfStyle w:val="001000000000" w:firstRow="0" w:lastRow="0" w:firstColumn="1" w:lastColumn="0" w:oddVBand="0" w:evenVBand="0" w:oddHBand="0" w:evenHBand="0" w:firstRowFirstColumn="0" w:firstRowLastColumn="0" w:lastRowFirstColumn="0" w:lastRowLastColumn="0"/>
            <w:tcW w:w="2503" w:type="pct"/>
            <w:shd w:val="clear" w:color="auto" w:fill="4472C4" w:themeFill="accent1"/>
          </w:tcPr>
          <w:p w14:paraId="1338F589" w14:textId="77777777" w:rsidR="00776F5A" w:rsidRPr="00CC6364" w:rsidRDefault="00776F5A" w:rsidP="00A34005">
            <w:pPr>
              <w:pStyle w:val="NoSpacing"/>
              <w:rPr>
                <w:rFonts w:ascii="Times New Roman" w:hAnsi="Times New Roman" w:cs="Times New Roman"/>
                <w:sz w:val="20"/>
                <w:szCs w:val="20"/>
              </w:rPr>
            </w:pPr>
          </w:p>
        </w:tc>
        <w:tc>
          <w:tcPr>
            <w:tcW w:w="2497" w:type="pct"/>
            <w:gridSpan w:val="2"/>
            <w:vMerge/>
          </w:tcPr>
          <w:p w14:paraId="0B304757" w14:textId="77777777" w:rsidR="00776F5A" w:rsidRPr="00CC6364" w:rsidRDefault="00776F5A"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C6364" w:rsidRPr="00CC6364" w14:paraId="430C8845" w14:textId="77777777" w:rsidTr="00A34005">
        <w:trPr>
          <w:trHeight w:val="410"/>
        </w:trPr>
        <w:tc>
          <w:tcPr>
            <w:cnfStyle w:val="001000000000" w:firstRow="0" w:lastRow="0" w:firstColumn="1" w:lastColumn="0" w:oddVBand="0" w:evenVBand="0" w:oddHBand="0" w:evenHBand="0" w:firstRowFirstColumn="0" w:firstRowLastColumn="0" w:lastRowFirstColumn="0" w:lastRowLastColumn="0"/>
            <w:tcW w:w="2503" w:type="pct"/>
            <w:shd w:val="clear" w:color="auto" w:fill="4472C4" w:themeFill="accent1"/>
          </w:tcPr>
          <w:p w14:paraId="29E49529" w14:textId="77777777" w:rsidR="00776F5A" w:rsidRPr="00CC6364" w:rsidRDefault="00776F5A" w:rsidP="00A34005">
            <w:pPr>
              <w:pStyle w:val="NoSpacing"/>
              <w:rPr>
                <w:rFonts w:ascii="Times New Roman" w:hAnsi="Times New Roman" w:cs="Times New Roman"/>
                <w:b w:val="0"/>
                <w:sz w:val="20"/>
                <w:szCs w:val="20"/>
              </w:rPr>
            </w:pPr>
            <w:r w:rsidRPr="00CC6364">
              <w:rPr>
                <w:rFonts w:ascii="Times New Roman" w:hAnsi="Times New Roman" w:cs="Times New Roman"/>
                <w:sz w:val="20"/>
                <w:szCs w:val="20"/>
              </w:rPr>
              <w:t>IBS Subtype</w:t>
            </w:r>
          </w:p>
        </w:tc>
        <w:tc>
          <w:tcPr>
            <w:tcW w:w="1244" w:type="pct"/>
            <w:shd w:val="clear" w:color="auto" w:fill="4472C4" w:themeFill="accent1"/>
          </w:tcPr>
          <w:p w14:paraId="413AFED7" w14:textId="77777777" w:rsidR="00776F5A" w:rsidRPr="00CC6364" w:rsidRDefault="00776F5A"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C6364">
              <w:rPr>
                <w:rFonts w:ascii="Times New Roman" w:hAnsi="Times New Roman" w:cs="Times New Roman"/>
                <w:b/>
                <w:sz w:val="20"/>
                <w:szCs w:val="20"/>
              </w:rPr>
              <w:t>Amitriptyline</w:t>
            </w:r>
          </w:p>
          <w:p w14:paraId="0F4F59BF" w14:textId="77777777" w:rsidR="00776F5A" w:rsidRPr="00CC6364" w:rsidRDefault="00776F5A"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C6364">
              <w:rPr>
                <w:rFonts w:ascii="Times New Roman" w:hAnsi="Times New Roman" w:cs="Times New Roman"/>
                <w:b/>
                <w:sz w:val="20"/>
                <w:szCs w:val="20"/>
              </w:rPr>
              <w:t>(n=166)</w:t>
            </w:r>
          </w:p>
        </w:tc>
        <w:tc>
          <w:tcPr>
            <w:tcW w:w="1253" w:type="pct"/>
            <w:shd w:val="clear" w:color="auto" w:fill="4472C4" w:themeFill="accent1"/>
          </w:tcPr>
          <w:p w14:paraId="7232AD7B" w14:textId="77777777" w:rsidR="00776F5A" w:rsidRPr="00CC6364" w:rsidRDefault="00776F5A"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C6364">
              <w:rPr>
                <w:rFonts w:ascii="Times New Roman" w:hAnsi="Times New Roman" w:cs="Times New Roman"/>
                <w:b/>
                <w:sz w:val="20"/>
                <w:szCs w:val="20"/>
              </w:rPr>
              <w:t>Placebo</w:t>
            </w:r>
          </w:p>
          <w:p w14:paraId="1D363143" w14:textId="77777777" w:rsidR="00776F5A" w:rsidRPr="00CC6364" w:rsidRDefault="00776F5A"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C6364">
              <w:rPr>
                <w:rFonts w:ascii="Times New Roman" w:hAnsi="Times New Roman" w:cs="Times New Roman"/>
                <w:b/>
                <w:sz w:val="20"/>
                <w:szCs w:val="20"/>
              </w:rPr>
              <w:t>(n=152)</w:t>
            </w:r>
          </w:p>
        </w:tc>
      </w:tr>
      <w:tr w:rsidR="00CC6364" w:rsidRPr="00CC6364" w14:paraId="62AF1FC7" w14:textId="77777777" w:rsidTr="00A34005">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2503" w:type="pct"/>
          </w:tcPr>
          <w:p w14:paraId="52D489FE" w14:textId="77777777" w:rsidR="00776F5A" w:rsidRPr="00CC6364" w:rsidRDefault="00776F5A" w:rsidP="00A34005">
            <w:pPr>
              <w:rPr>
                <w:rFonts w:ascii="Times New Roman" w:hAnsi="Times New Roman" w:cs="Times New Roman"/>
                <w:sz w:val="20"/>
                <w:szCs w:val="20"/>
              </w:rPr>
            </w:pPr>
            <w:r w:rsidRPr="00CC6364">
              <w:rPr>
                <w:rFonts w:ascii="Times New Roman" w:hAnsi="Times New Roman" w:cs="Times New Roman"/>
                <w:sz w:val="20"/>
                <w:szCs w:val="20"/>
              </w:rPr>
              <w:t>IBS-C</w:t>
            </w:r>
          </w:p>
        </w:tc>
        <w:tc>
          <w:tcPr>
            <w:tcW w:w="1244" w:type="pct"/>
          </w:tcPr>
          <w:p w14:paraId="3EBEC7B0" w14:textId="77777777" w:rsidR="00776F5A" w:rsidRPr="00CC6364" w:rsidRDefault="00776F5A"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C6364">
              <w:rPr>
                <w:rFonts w:ascii="Times New Roman" w:hAnsi="Times New Roman" w:cs="Times New Roman"/>
                <w:sz w:val="20"/>
                <w:szCs w:val="20"/>
              </w:rPr>
              <w:t>9.1 (5.7), n=28</w:t>
            </w:r>
          </w:p>
        </w:tc>
        <w:tc>
          <w:tcPr>
            <w:tcW w:w="1253" w:type="pct"/>
          </w:tcPr>
          <w:p w14:paraId="37FF92CA" w14:textId="77777777" w:rsidR="00776F5A" w:rsidRPr="00CC6364" w:rsidRDefault="00776F5A"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C6364">
              <w:rPr>
                <w:rFonts w:ascii="Times New Roman" w:hAnsi="Times New Roman" w:cs="Times New Roman"/>
                <w:sz w:val="20"/>
                <w:szCs w:val="20"/>
              </w:rPr>
              <w:t>9.4 (6.2), n=23</w:t>
            </w:r>
          </w:p>
        </w:tc>
      </w:tr>
      <w:tr w:rsidR="00CC6364" w:rsidRPr="00CC6364" w14:paraId="257A7675" w14:textId="77777777" w:rsidTr="00A34005">
        <w:trPr>
          <w:trHeight w:val="404"/>
        </w:trPr>
        <w:tc>
          <w:tcPr>
            <w:cnfStyle w:val="001000000000" w:firstRow="0" w:lastRow="0" w:firstColumn="1" w:lastColumn="0" w:oddVBand="0" w:evenVBand="0" w:oddHBand="0" w:evenHBand="0" w:firstRowFirstColumn="0" w:firstRowLastColumn="0" w:lastRowFirstColumn="0" w:lastRowLastColumn="0"/>
            <w:tcW w:w="2503" w:type="pct"/>
          </w:tcPr>
          <w:p w14:paraId="736311AC" w14:textId="77777777" w:rsidR="00776F5A" w:rsidRPr="00CC6364" w:rsidRDefault="00776F5A" w:rsidP="00A34005">
            <w:pPr>
              <w:rPr>
                <w:rFonts w:ascii="Times New Roman" w:hAnsi="Times New Roman" w:cs="Times New Roman"/>
                <w:sz w:val="20"/>
                <w:szCs w:val="20"/>
              </w:rPr>
            </w:pPr>
            <w:r w:rsidRPr="00CC6364">
              <w:rPr>
                <w:rFonts w:ascii="Times New Roman" w:hAnsi="Times New Roman" w:cs="Times New Roman"/>
                <w:sz w:val="20"/>
                <w:szCs w:val="20"/>
              </w:rPr>
              <w:t>IBS-D</w:t>
            </w:r>
          </w:p>
          <w:p w14:paraId="3AA9E168" w14:textId="77777777" w:rsidR="00776F5A" w:rsidRPr="00CC6364" w:rsidRDefault="00776F5A" w:rsidP="00A34005">
            <w:pPr>
              <w:pStyle w:val="NoSpacing"/>
              <w:rPr>
                <w:rFonts w:ascii="Times New Roman" w:hAnsi="Times New Roman" w:cs="Times New Roman"/>
                <w:b w:val="0"/>
                <w:sz w:val="20"/>
                <w:szCs w:val="20"/>
              </w:rPr>
            </w:pPr>
          </w:p>
        </w:tc>
        <w:tc>
          <w:tcPr>
            <w:tcW w:w="1244" w:type="pct"/>
          </w:tcPr>
          <w:p w14:paraId="2239183E" w14:textId="77777777" w:rsidR="00776F5A" w:rsidRPr="00CC6364" w:rsidRDefault="00776F5A"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C6364">
              <w:rPr>
                <w:rFonts w:ascii="Times New Roman" w:hAnsi="Times New Roman" w:cs="Times New Roman"/>
                <w:bCs/>
                <w:sz w:val="20"/>
                <w:szCs w:val="20"/>
              </w:rPr>
              <w:t>9.2 (6.6), n=66</w:t>
            </w:r>
          </w:p>
        </w:tc>
        <w:tc>
          <w:tcPr>
            <w:tcW w:w="1253" w:type="pct"/>
          </w:tcPr>
          <w:p w14:paraId="0363C49D" w14:textId="77777777" w:rsidR="00776F5A" w:rsidRPr="00CC6364" w:rsidRDefault="00776F5A" w:rsidP="00A34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C6364">
              <w:rPr>
                <w:rFonts w:ascii="Times New Roman" w:hAnsi="Times New Roman" w:cs="Times New Roman"/>
                <w:bCs/>
                <w:sz w:val="20"/>
                <w:szCs w:val="20"/>
              </w:rPr>
              <w:t>7.4 (5.5), n=60</w:t>
            </w:r>
          </w:p>
        </w:tc>
      </w:tr>
      <w:tr w:rsidR="00CC6364" w:rsidRPr="00CC6364" w14:paraId="143869C3" w14:textId="77777777" w:rsidTr="00A34005">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2503" w:type="pct"/>
          </w:tcPr>
          <w:p w14:paraId="661F1B8D" w14:textId="77777777" w:rsidR="00776F5A" w:rsidRPr="00CC6364" w:rsidRDefault="00776F5A" w:rsidP="00A34005">
            <w:pPr>
              <w:pStyle w:val="NoSpacing"/>
              <w:rPr>
                <w:rFonts w:ascii="Times New Roman" w:hAnsi="Times New Roman" w:cs="Times New Roman"/>
                <w:sz w:val="20"/>
                <w:szCs w:val="20"/>
              </w:rPr>
            </w:pPr>
            <w:r w:rsidRPr="00CC6364">
              <w:rPr>
                <w:rFonts w:ascii="Times New Roman" w:hAnsi="Times New Roman" w:cs="Times New Roman"/>
                <w:sz w:val="20"/>
                <w:szCs w:val="20"/>
              </w:rPr>
              <w:t>IBS-M or IBS-U</w:t>
            </w:r>
          </w:p>
        </w:tc>
        <w:tc>
          <w:tcPr>
            <w:tcW w:w="1244" w:type="pct"/>
          </w:tcPr>
          <w:p w14:paraId="5270E124" w14:textId="77777777" w:rsidR="00776F5A" w:rsidRPr="00CC6364" w:rsidRDefault="00776F5A"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CC6364">
              <w:rPr>
                <w:rFonts w:ascii="Times New Roman" w:hAnsi="Times New Roman" w:cs="Times New Roman"/>
                <w:bCs/>
                <w:sz w:val="20"/>
                <w:szCs w:val="20"/>
              </w:rPr>
              <w:t>9.6 (5.8), n=72</w:t>
            </w:r>
          </w:p>
        </w:tc>
        <w:tc>
          <w:tcPr>
            <w:tcW w:w="1253" w:type="pct"/>
          </w:tcPr>
          <w:p w14:paraId="4F79F1A7" w14:textId="77777777" w:rsidR="00776F5A" w:rsidRPr="00CC6364" w:rsidRDefault="00776F5A" w:rsidP="00A3400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CC6364">
              <w:rPr>
                <w:rFonts w:ascii="Times New Roman" w:hAnsi="Times New Roman" w:cs="Times New Roman"/>
                <w:bCs/>
                <w:sz w:val="20"/>
                <w:szCs w:val="20"/>
              </w:rPr>
              <w:t>9.5 (6.7), n=69</w:t>
            </w:r>
          </w:p>
        </w:tc>
      </w:tr>
    </w:tbl>
    <w:p w14:paraId="29449F91" w14:textId="01E54809" w:rsidR="00776F5A" w:rsidRPr="00CC6364" w:rsidRDefault="00776F5A" w:rsidP="001E7F84">
      <w:pPr>
        <w:pStyle w:val="NoSpacing"/>
        <w:spacing w:line="480" w:lineRule="auto"/>
        <w:rPr>
          <w:rFonts w:ascii="Times New Roman" w:hAnsi="Times New Roman" w:cs="Times New Roman"/>
          <w:sz w:val="24"/>
          <w:szCs w:val="24"/>
          <w:shd w:val="clear" w:color="auto" w:fill="FFFFFF"/>
        </w:rPr>
      </w:pPr>
      <w:r w:rsidRPr="00CC6364">
        <w:rPr>
          <w:rFonts w:ascii="Times New Roman" w:hAnsi="Times New Roman" w:cs="Times New Roman"/>
          <w:sz w:val="24"/>
          <w:szCs w:val="24"/>
        </w:rPr>
        <w:t>*There were 338 participants (174 amitriptyline, 164 placebo) still on treatment at 6 months, of whom 318 (166 amitriptyline, 152 placebo) completed the ASEC.</w:t>
      </w:r>
    </w:p>
    <w:p w14:paraId="2C4AF362" w14:textId="77777777" w:rsidR="00776F5A" w:rsidRPr="00CC6364" w:rsidRDefault="00776F5A" w:rsidP="00776F5A">
      <w:pPr>
        <w:pStyle w:val="NoSpacing"/>
        <w:spacing w:line="480" w:lineRule="auto"/>
        <w:rPr>
          <w:rFonts w:ascii="Times New Roman" w:hAnsi="Times New Roman" w:cs="Times New Roman"/>
          <w:sz w:val="24"/>
          <w:szCs w:val="24"/>
          <w:shd w:val="clear" w:color="auto" w:fill="FFFFFF"/>
        </w:rPr>
        <w:sectPr w:rsidR="00776F5A" w:rsidRPr="00CC6364" w:rsidSect="000308B2">
          <w:footnotePr>
            <w:numRestart w:val="eachPage"/>
          </w:footnotePr>
          <w:pgSz w:w="16838" w:h="11906" w:orient="landscape" w:code="9"/>
          <w:pgMar w:top="1134" w:right="1440" w:bottom="1440" w:left="1440" w:header="709" w:footer="709" w:gutter="0"/>
          <w:cols w:space="708"/>
          <w:docGrid w:linePitch="360"/>
        </w:sectPr>
      </w:pPr>
    </w:p>
    <w:p w14:paraId="2CC94A1D" w14:textId="5C1F3812" w:rsidR="00CD13DB" w:rsidRPr="00CC6364" w:rsidRDefault="00CD13DB" w:rsidP="00CD3D5B">
      <w:pPr>
        <w:rPr>
          <w:rFonts w:ascii="Times New Roman" w:hAnsi="Times New Roman" w:cs="Times New Roman"/>
          <w:b/>
          <w:sz w:val="24"/>
          <w:szCs w:val="24"/>
        </w:rPr>
      </w:pPr>
      <w:r w:rsidRPr="00CC6364">
        <w:rPr>
          <w:rFonts w:ascii="Times New Roman" w:hAnsi="Times New Roman" w:cs="Times New Roman"/>
          <w:b/>
          <w:sz w:val="24"/>
          <w:szCs w:val="24"/>
        </w:rPr>
        <w:lastRenderedPageBreak/>
        <w:t>DISCUSSION</w:t>
      </w:r>
    </w:p>
    <w:p w14:paraId="412D0B15" w14:textId="4A4CC556" w:rsidR="00CD13DB" w:rsidRPr="00CC6364" w:rsidRDefault="00CD13DB" w:rsidP="3989145F">
      <w:pPr>
        <w:pStyle w:val="NoSpacing"/>
        <w:spacing w:line="480" w:lineRule="auto"/>
        <w:rPr>
          <w:rFonts w:ascii="Times New Roman" w:hAnsi="Times New Roman" w:cs="Times New Roman"/>
          <w:sz w:val="24"/>
          <w:szCs w:val="24"/>
        </w:rPr>
      </w:pPr>
      <w:r w:rsidRPr="00CC6364">
        <w:rPr>
          <w:rFonts w:ascii="Times New Roman" w:hAnsi="Times New Roman" w:cs="Times New Roman"/>
          <w:b/>
          <w:sz w:val="24"/>
          <w:szCs w:val="24"/>
        </w:rPr>
        <w:tab/>
      </w:r>
      <w:r w:rsidRPr="00CC6364">
        <w:rPr>
          <w:rFonts w:ascii="Times New Roman" w:hAnsi="Times New Roman" w:cs="Times New Roman"/>
          <w:sz w:val="24"/>
          <w:szCs w:val="24"/>
        </w:rPr>
        <w:t xml:space="preserve">We performed a series of </w:t>
      </w:r>
      <w:r w:rsidRPr="00CC6364">
        <w:rPr>
          <w:rFonts w:ascii="Times New Roman" w:hAnsi="Times New Roman" w:cs="Times New Roman"/>
          <w:i/>
          <w:iCs/>
          <w:sz w:val="24"/>
          <w:szCs w:val="24"/>
        </w:rPr>
        <w:t xml:space="preserve">post hoc </w:t>
      </w:r>
      <w:r w:rsidRPr="00CC6364">
        <w:rPr>
          <w:rFonts w:ascii="Times New Roman" w:hAnsi="Times New Roman" w:cs="Times New Roman"/>
          <w:sz w:val="24"/>
          <w:szCs w:val="24"/>
        </w:rPr>
        <w:t>analyses of the ATLANTIS trial of low-dose amitriptyline for IBS.</w:t>
      </w:r>
      <w:r w:rsidRPr="00CC6364">
        <w:rPr>
          <w:rFonts w:ascii="Times New Roman" w:hAnsi="Times New Roman" w:cs="Times New Roman"/>
          <w:b/>
          <w:bCs/>
          <w:sz w:val="24"/>
          <w:szCs w:val="24"/>
        </w:rPr>
        <w:t xml:space="preserve"> </w:t>
      </w:r>
      <w:r w:rsidRPr="00CC6364">
        <w:rPr>
          <w:rFonts w:ascii="Times New Roman" w:hAnsi="Times New Roman" w:cs="Times New Roman"/>
          <w:sz w:val="24"/>
          <w:szCs w:val="24"/>
        </w:rPr>
        <w:t xml:space="preserve">Amitriptyline was effective overall, and across multiple endpoints, as reported previously. All patient subgroups had intervention effects in the direction of benefit, and although the magnitude of effect varied by subgroup, differences in treatment effects were not statistically significant according to most of the </w:t>
      </w:r>
      <w:r w:rsidR="005B4F32" w:rsidRPr="00CC6364">
        <w:rPr>
          <w:rFonts w:ascii="Times New Roman" w:eastAsia="Times New Roman" w:hAnsi="Times New Roman" w:cs="Times New Roman"/>
          <w:bCs/>
          <w:sz w:val="24"/>
          <w:szCs w:val="24"/>
        </w:rPr>
        <w:t>effect modifiers</w:t>
      </w:r>
      <w:r w:rsidRPr="00CC6364">
        <w:rPr>
          <w:rFonts w:ascii="Times New Roman" w:hAnsi="Times New Roman" w:cs="Times New Roman"/>
          <w:sz w:val="24"/>
          <w:szCs w:val="24"/>
        </w:rPr>
        <w:t xml:space="preserve"> examined. </w:t>
      </w:r>
      <w:r w:rsidR="0086013E" w:rsidRPr="00CC6364">
        <w:rPr>
          <w:rFonts w:ascii="Times New Roman" w:hAnsi="Times New Roman" w:cs="Times New Roman"/>
          <w:sz w:val="24"/>
          <w:szCs w:val="24"/>
        </w:rPr>
        <w:t>There was evidence of a quantitative difference in effectiveness of amitriptyline in those ≥50 years and those in the 70% most deprived areas of England, according to IMD decile. In addition, s</w:t>
      </w:r>
      <w:r w:rsidRPr="00CC6364">
        <w:rPr>
          <w:rFonts w:ascii="Times New Roman" w:hAnsi="Times New Roman" w:cs="Times New Roman"/>
          <w:sz w:val="24"/>
          <w:szCs w:val="24"/>
        </w:rPr>
        <w:t xml:space="preserve">tronger treatment effects occurred consistently </w:t>
      </w:r>
      <w:r w:rsidR="00A94C37" w:rsidRPr="00CC6364">
        <w:rPr>
          <w:rFonts w:ascii="Times New Roman" w:hAnsi="Times New Roman" w:cs="Times New Roman"/>
          <w:sz w:val="24"/>
          <w:szCs w:val="24"/>
        </w:rPr>
        <w:t xml:space="preserve">in men, </w:t>
      </w:r>
      <w:r w:rsidR="0086013E" w:rsidRPr="00CC6364">
        <w:rPr>
          <w:rFonts w:ascii="Times New Roman" w:hAnsi="Times New Roman" w:cs="Times New Roman"/>
          <w:sz w:val="24"/>
          <w:szCs w:val="24"/>
        </w:rPr>
        <w:t xml:space="preserve">those with higher PHQ-12 scores, </w:t>
      </w:r>
      <w:r w:rsidR="00985A59" w:rsidRPr="00CC6364">
        <w:rPr>
          <w:rFonts w:ascii="Times New Roman" w:hAnsi="Times New Roman" w:cs="Times New Roman"/>
          <w:sz w:val="24"/>
          <w:szCs w:val="24"/>
        </w:rPr>
        <w:t>and those with IBS-D</w:t>
      </w:r>
      <w:r w:rsidRPr="00CC6364">
        <w:rPr>
          <w:rFonts w:ascii="Times New Roman" w:hAnsi="Times New Roman" w:cs="Times New Roman"/>
          <w:sz w:val="24"/>
          <w:szCs w:val="24"/>
        </w:rPr>
        <w:t xml:space="preserve">, compared with IBS-M or IBS-U. </w:t>
      </w:r>
      <w:r w:rsidR="00EA33B9" w:rsidRPr="00CC6364">
        <w:rPr>
          <w:rFonts w:ascii="Times New Roman" w:hAnsi="Times New Roman" w:cs="Times New Roman"/>
          <w:sz w:val="24"/>
          <w:szCs w:val="24"/>
        </w:rPr>
        <w:t xml:space="preserve">The mean differences on the IBS-SSS between amitriptyline and placebo observed in these analyses were of a magnitude comparable to the proposed </w:t>
      </w:r>
      <w:r w:rsidR="00665912" w:rsidRPr="00CC6364">
        <w:rPr>
          <w:rFonts w:ascii="Times New Roman" w:hAnsi="Times New Roman" w:cs="Times New Roman"/>
          <w:sz w:val="24"/>
          <w:szCs w:val="24"/>
        </w:rPr>
        <w:t>minimum clinically important difference</w:t>
      </w:r>
      <w:r w:rsidR="00EA33B9" w:rsidRPr="00CC6364">
        <w:rPr>
          <w:rFonts w:ascii="Times New Roman" w:hAnsi="Times New Roman" w:cs="Times New Roman"/>
          <w:sz w:val="24"/>
          <w:szCs w:val="24"/>
        </w:rPr>
        <w:t>.</w:t>
      </w:r>
      <w:r w:rsidR="00EA33B9" w:rsidRPr="00CC6364">
        <w:rPr>
          <w:rFonts w:ascii="Times New Roman" w:hAnsi="Times New Roman" w:cs="Times New Roman"/>
          <w:sz w:val="24"/>
          <w:szCs w:val="24"/>
        </w:rPr>
        <w:fldChar w:fldCharType="begin">
          <w:fldData xml:space="preserve">PEVuZE5vdGU+PENpdGU+PEF1dGhvcj5FdmVyaXR0PC9BdXRob3I+PFllYXI+MjAxMzwvWWVhcj48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=
</w:fldData>
        </w:fldChar>
      </w:r>
      <w:r w:rsidR="001E7F84" w:rsidRPr="00CC6364">
        <w:rPr>
          <w:rFonts w:ascii="Times New Roman" w:hAnsi="Times New Roman" w:cs="Times New Roman"/>
          <w:sz w:val="24"/>
          <w:szCs w:val="24"/>
        </w:rPr>
        <w:instrText xml:space="preserve"> ADDIN EN.CITE </w:instrText>
      </w:r>
      <w:r w:rsidR="001E7F84" w:rsidRPr="00CC6364">
        <w:rPr>
          <w:rFonts w:ascii="Times New Roman" w:hAnsi="Times New Roman" w:cs="Times New Roman"/>
          <w:sz w:val="24"/>
          <w:szCs w:val="24"/>
        </w:rPr>
        <w:fldChar w:fldCharType="begin">
          <w:fldData xml:space="preserve">PEVuZE5vdGU+PENpdGU+PEF1dGhvcj5FdmVyaXR0PC9BdXRob3I+PFllYXI+MjAxMzwvWWVhcj48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=
</w:fldData>
        </w:fldChar>
      </w:r>
      <w:r w:rsidR="001E7F84" w:rsidRPr="00CC6364">
        <w:rPr>
          <w:rFonts w:ascii="Times New Roman" w:hAnsi="Times New Roman" w:cs="Times New Roman"/>
          <w:sz w:val="24"/>
          <w:szCs w:val="24"/>
        </w:rPr>
        <w:instrText xml:space="preserve"> ADDIN EN.CITE.DATA </w:instrText>
      </w:r>
      <w:r w:rsidR="001E7F84" w:rsidRPr="00CC6364">
        <w:rPr>
          <w:rFonts w:ascii="Times New Roman" w:hAnsi="Times New Roman" w:cs="Times New Roman"/>
          <w:sz w:val="24"/>
          <w:szCs w:val="24"/>
        </w:rPr>
      </w:r>
      <w:r w:rsidR="001E7F84" w:rsidRPr="00CC6364">
        <w:rPr>
          <w:rFonts w:ascii="Times New Roman" w:hAnsi="Times New Roman" w:cs="Times New Roman"/>
          <w:sz w:val="24"/>
          <w:szCs w:val="24"/>
        </w:rPr>
        <w:fldChar w:fldCharType="end"/>
      </w:r>
      <w:r w:rsidR="00EA33B9" w:rsidRPr="00CC6364">
        <w:rPr>
          <w:rFonts w:ascii="Times New Roman" w:hAnsi="Times New Roman" w:cs="Times New Roman"/>
          <w:sz w:val="24"/>
          <w:szCs w:val="24"/>
        </w:rPr>
      </w:r>
      <w:r w:rsidR="00EA33B9" w:rsidRPr="00CC6364">
        <w:rPr>
          <w:rFonts w:ascii="Times New Roman" w:hAnsi="Times New Roman" w:cs="Times New Roman"/>
          <w:sz w:val="24"/>
          <w:szCs w:val="24"/>
        </w:rPr>
        <w:fldChar w:fldCharType="separate"/>
      </w:r>
      <w:r w:rsidR="001E7F84" w:rsidRPr="00CC6364">
        <w:rPr>
          <w:rFonts w:ascii="Times New Roman" w:hAnsi="Times New Roman" w:cs="Times New Roman"/>
          <w:noProof/>
          <w:sz w:val="24"/>
          <w:szCs w:val="24"/>
        </w:rPr>
        <w:t>[31, 32]</w:t>
      </w:r>
      <w:r w:rsidR="00EA33B9" w:rsidRPr="00CC6364">
        <w:rPr>
          <w:rFonts w:ascii="Times New Roman" w:hAnsi="Times New Roman" w:cs="Times New Roman"/>
          <w:sz w:val="24"/>
          <w:szCs w:val="24"/>
        </w:rPr>
        <w:fldChar w:fldCharType="end"/>
      </w:r>
      <w:r w:rsidR="00EA33B9" w:rsidRPr="00CC6364">
        <w:rPr>
          <w:rFonts w:ascii="Times New Roman" w:hAnsi="Times New Roman" w:cs="Times New Roman"/>
          <w:sz w:val="24"/>
          <w:szCs w:val="24"/>
        </w:rPr>
        <w:t xml:space="preserve"> </w:t>
      </w:r>
      <w:r w:rsidRPr="00CC6364">
        <w:rPr>
          <w:rFonts w:ascii="Times New Roman" w:hAnsi="Times New Roman" w:cs="Times New Roman"/>
          <w:sz w:val="24"/>
          <w:szCs w:val="24"/>
        </w:rPr>
        <w:t xml:space="preserve">In terms of patient characteristics that affected likelihood of response to amitriptyline or placebo, only age ≥50 years, compared with &lt;50 years, predicted response to amitriptyline according to SGA of relief of IBS symptoms, and severe symptoms on the IBS-SSS, compared with mild symptoms, an increased likelihood of response to amitriptyline for a ≥30% improvement in abdominal pain. There were no significant predictors of response to placebo. Mean differences in individual IBS-SSS scores </w:t>
      </w:r>
      <w:r w:rsidR="00B125B5" w:rsidRPr="00CC6364">
        <w:rPr>
          <w:rFonts w:ascii="Times New Roman" w:hAnsi="Times New Roman" w:cs="Times New Roman"/>
          <w:sz w:val="24"/>
          <w:szCs w:val="24"/>
        </w:rPr>
        <w:t>favoured</w:t>
      </w:r>
      <w:r w:rsidRPr="00CC6364">
        <w:rPr>
          <w:rFonts w:ascii="Times New Roman" w:hAnsi="Times New Roman" w:cs="Times New Roman"/>
          <w:sz w:val="24"/>
          <w:szCs w:val="24"/>
        </w:rPr>
        <w:t xml:space="preserve"> amitriptyline for all components of the IBS-SSS across almost all IBS subtypes, suggesting that the drug does not worsen symptoms in any </w:t>
      </w:r>
      <w:proofErr w:type="gramStart"/>
      <w:r w:rsidRPr="00CC6364">
        <w:rPr>
          <w:rFonts w:ascii="Times New Roman" w:hAnsi="Times New Roman" w:cs="Times New Roman"/>
          <w:sz w:val="24"/>
          <w:szCs w:val="24"/>
        </w:rPr>
        <w:t>particular subtype</w:t>
      </w:r>
      <w:proofErr w:type="gramEnd"/>
      <w:r w:rsidRPr="00CC6364">
        <w:rPr>
          <w:rFonts w:ascii="Times New Roman" w:hAnsi="Times New Roman" w:cs="Times New Roman"/>
          <w:sz w:val="24"/>
          <w:szCs w:val="24"/>
        </w:rPr>
        <w:t xml:space="preserve">. </w:t>
      </w:r>
      <w:r w:rsidR="00DE4A07" w:rsidRPr="00CC6364">
        <w:rPr>
          <w:rFonts w:ascii="Times New Roman" w:hAnsi="Times New Roman" w:cs="Times New Roman"/>
          <w:sz w:val="24"/>
          <w:szCs w:val="24"/>
        </w:rPr>
        <w:t>This was borne out by the analysis of treatment-emergent adverse events by subtype.</w:t>
      </w:r>
    </w:p>
    <w:p w14:paraId="44B88BD3" w14:textId="7A0141CA" w:rsidR="002E4158" w:rsidRPr="00CC6364" w:rsidRDefault="006319C4" w:rsidP="002E4158">
      <w:pPr>
        <w:spacing w:line="480" w:lineRule="auto"/>
        <w:ind w:firstLine="720"/>
        <w:rPr>
          <w:rFonts w:ascii="Times New Roman" w:hAnsi="Times New Roman" w:cs="Times New Roman"/>
          <w:bCs/>
          <w:sz w:val="24"/>
          <w:szCs w:val="24"/>
        </w:rPr>
      </w:pPr>
      <w:r w:rsidRPr="00CC6364">
        <w:rPr>
          <w:rFonts w:ascii="Times New Roman" w:hAnsi="Times New Roman" w:cs="Times New Roman"/>
          <w:sz w:val="24"/>
          <w:szCs w:val="24"/>
        </w:rPr>
        <w:t>There was a quantitative difference in effectiveness of amitriptyline in those aged ≥50 compared with &lt;50 years. Previous work has shown that placebo response rates are higher in younger patients with gastrointestinal disorders.</w:t>
      </w:r>
      <w:r w:rsidRPr="00CC6364">
        <w:rPr>
          <w:rFonts w:ascii="Times New Roman" w:hAnsi="Times New Roman" w:cs="Times New Roman"/>
          <w:sz w:val="24"/>
          <w:szCs w:val="24"/>
        </w:rPr>
        <w:fldChar w:fldCharType="begin"/>
      </w:r>
      <w:r w:rsidR="001E7F84" w:rsidRPr="00CC6364">
        <w:rPr>
          <w:rFonts w:ascii="Times New Roman" w:hAnsi="Times New Roman" w:cs="Times New Roman"/>
          <w:sz w:val="24"/>
          <w:szCs w:val="24"/>
        </w:rPr>
        <w:instrText xml:space="preserve"> ADDIN EN.CITE &lt;EndNote&gt;&lt;Cite&gt;&lt;Author&gt;Weimer&lt;/Author&gt;&lt;Year&gt;2015&lt;/Year&gt;&lt;RecNum&gt;10998&lt;/RecNum&gt;&lt;DisplayText&gt;[33]&lt;/DisplayText&gt;&lt;record&gt;&lt;rec-number&gt;10998&lt;/rec-number&gt;&lt;foreign-keys&gt;&lt;key app="EN" db-id="205z2fee50v20jea9xrpapzi2v9dta2de5vw" timestamp="1726229399"&gt;10998&lt;/key&gt;&lt;/foreign-keys&gt;&lt;ref-type name="Journal Article"&gt;17&lt;/ref-type&gt;&lt;contributors&gt;&lt;authors&gt;&lt;author&gt;Weimer, K.&lt;/author&gt;&lt;author&gt;Colloca, L.&lt;/author&gt;&lt;author&gt;Enck, P.&lt;/author&gt;&lt;/authors&gt;&lt;/contributors&gt;&lt;titles&gt;&lt;title&gt;Age and sex as moderators of the placebo response – an evaluation of systematic reviews and meta-analyses across medicine&lt;/title&gt;&lt;secondary-title&gt;Gerontology&lt;/secondary-title&gt;&lt;/titles&gt;&lt;periodical&gt;&lt;full-title&gt;Gerontology&lt;/full-title&gt;&lt;/periodical&gt;&lt;pages&gt;97-108&lt;/pages&gt;&lt;volume&gt;61&lt;/volume&gt;&lt;edition&gt;2014/11/28&lt;/edition&gt;&lt;keywords&gt;&lt;keyword&gt;Adult&lt;/keyword&gt;&lt;keyword&gt;Age Factors&lt;/keyword&gt;&lt;keyword&gt;Aged&lt;/keyword&gt;&lt;keyword&gt;*Drug Therapy/methods/statistics &amp;amp; numerical data&lt;/keyword&gt;&lt;keyword&gt;Female&lt;/keyword&gt;&lt;keyword&gt;Humans&lt;/keyword&gt;&lt;keyword&gt;Male&lt;/keyword&gt;&lt;keyword&gt;*Placebo Effect&lt;/keyword&gt;&lt;keyword&gt;Randomized Controlled Trials as Topic&lt;/keyword&gt;&lt;keyword&gt;Severity of Illness Index&lt;/keyword&gt;&lt;keyword&gt;Sex&lt;/keyword&gt;&lt;/keywords&gt;&lt;dates&gt;&lt;year&gt;2015&lt;/year&gt;&lt;/dates&gt;&lt;isbn&gt;0304-324X (Print)&amp;#xD;0304-324x&lt;/isbn&gt;&lt;accession-num&gt;25427869&lt;/accession-num&gt;&lt;urls&gt;&lt;/urls&gt;&lt;custom2&gt;PMC4405389&lt;/custom2&gt;&lt;custom6&gt;NIHMS606027&lt;/custom6&gt;&lt;electronic-resource-num&gt;10.1159/000365248&lt;/electronic-resource-num&gt;&lt;remote-database-provider&gt;NLM&lt;/remote-database-provider&gt;&lt;language&gt;eng&lt;/language&gt;&lt;/record&gt;&lt;/Cite&gt;&lt;/EndNote&gt;</w:instrText>
      </w:r>
      <w:r w:rsidRPr="00CC6364">
        <w:rPr>
          <w:rFonts w:ascii="Times New Roman" w:hAnsi="Times New Roman" w:cs="Times New Roman"/>
          <w:sz w:val="24"/>
          <w:szCs w:val="24"/>
        </w:rPr>
        <w:fldChar w:fldCharType="separate"/>
      </w:r>
      <w:r w:rsidR="001E7F84" w:rsidRPr="00CC6364">
        <w:rPr>
          <w:rFonts w:ascii="Times New Roman" w:hAnsi="Times New Roman" w:cs="Times New Roman"/>
          <w:noProof/>
          <w:sz w:val="24"/>
          <w:szCs w:val="24"/>
        </w:rPr>
        <w:t>[33]</w:t>
      </w:r>
      <w:r w:rsidRPr="00CC6364">
        <w:rPr>
          <w:rFonts w:ascii="Times New Roman" w:hAnsi="Times New Roman" w:cs="Times New Roman"/>
          <w:sz w:val="24"/>
          <w:szCs w:val="24"/>
        </w:rPr>
        <w:fldChar w:fldCharType="end"/>
      </w:r>
      <w:r w:rsidRPr="00CC6364">
        <w:rPr>
          <w:rFonts w:ascii="Times New Roman" w:hAnsi="Times New Roman" w:cs="Times New Roman"/>
          <w:sz w:val="24"/>
          <w:szCs w:val="24"/>
        </w:rPr>
        <w:t xml:space="preserve"> However, placebo response rates according to age in ATLANTIS were not markedly different, but rather response rates to active drug were. Others have shown that mean serum concentration to drug dose ratios of TCAs increase with </w:t>
      </w:r>
      <w:r w:rsidRPr="00CC6364">
        <w:rPr>
          <w:rFonts w:ascii="Times New Roman" w:hAnsi="Times New Roman" w:cs="Times New Roman"/>
          <w:sz w:val="24"/>
          <w:szCs w:val="24"/>
        </w:rPr>
        <w:lastRenderedPageBreak/>
        <w:t>age,</w:t>
      </w:r>
      <w:r w:rsidRPr="00CC6364">
        <w:rPr>
          <w:rFonts w:ascii="Times New Roman" w:hAnsi="Times New Roman" w:cs="Times New Roman"/>
          <w:sz w:val="24"/>
          <w:szCs w:val="24"/>
        </w:rPr>
        <w:fldChar w:fldCharType="begin"/>
      </w:r>
      <w:r w:rsidR="001E7F84" w:rsidRPr="00CC6364">
        <w:rPr>
          <w:rFonts w:ascii="Times New Roman" w:hAnsi="Times New Roman" w:cs="Times New Roman"/>
          <w:sz w:val="24"/>
          <w:szCs w:val="24"/>
        </w:rPr>
        <w:instrText xml:space="preserve"> ADDIN EN.CITE &lt;EndNote&gt;&lt;Cite&gt;&lt;Author&gt;Waade&lt;/Author&gt;&lt;Year&gt;2012&lt;/Year&gt;&lt;RecNum&gt;10999&lt;/RecNum&gt;&lt;DisplayText&gt;[34]&lt;/DisplayText&gt;&lt;record&gt;&lt;rec-number&gt;10999&lt;/rec-number&gt;&lt;foreign-keys&gt;&lt;key app="EN" db-id="205z2fee50v20jea9xrpapzi2v9dta2de5vw" timestamp="1726229822"&gt;10999&lt;/key&gt;&lt;/foreign-keys&gt;&lt;ref-type name="Journal Article"&gt;17&lt;/ref-type&gt;&lt;contributors&gt;&lt;authors&gt;&lt;author&gt;Waade, R. B.&lt;/author&gt;&lt;author&gt;Molden, E.&lt;/author&gt;&lt;author&gt;Refsum, H.&lt;/author&gt;&lt;author&gt;Hermann, M.&lt;/author&gt;&lt;/authors&gt;&lt;/contributors&gt;&lt;auth-address&gt;Center for Psychopharmacology, Diakonhjemmet Hospital, Oslo, Norway. ragnhild@waade.com&lt;/auth-address&gt;&lt;titles&gt;&lt;title&gt;Serum concentrations of antidepressants in the elderly&lt;/title&gt;&lt;secondary-title&gt;Ther Drug Monit&lt;/secondary-title&gt;&lt;/titles&gt;&lt;periodical&gt;&lt;full-title&gt;Ther Drug Monit&lt;/full-title&gt;&lt;/periodical&gt;&lt;pages&gt;25-30&lt;/pages&gt;&lt;volume&gt;34&lt;/volume&gt;&lt;edition&gt;2012/01/05&lt;/edition&gt;&lt;keywords&gt;&lt;keyword&gt;Adult&lt;/keyword&gt;&lt;keyword&gt;Aged&lt;/keyword&gt;&lt;keyword&gt;Antidepressive Agents/administration &amp;amp;&lt;/keyword&gt;&lt;keyword&gt;dosage/*blood/classification/*pharmacokinetics&lt;/keyword&gt;&lt;keyword&gt;Dose-Response Relationship, Drug&lt;/keyword&gt;&lt;keyword&gt;Humans&lt;/keyword&gt;&lt;keyword&gt;Middle Aged&lt;/keyword&gt;&lt;/keywords&gt;&lt;dates&gt;&lt;year&gt;2012&lt;/year&gt;&lt;pub-dates&gt;&lt;date&gt;Feb&lt;/date&gt;&lt;/pub-dates&gt;&lt;/dates&gt;&lt;isbn&gt;0163-4356&lt;/isbn&gt;&lt;accession-num&gt;22215489&lt;/accession-num&gt;&lt;urls&gt;&lt;/urls&gt;&lt;electronic-resource-num&gt;10.1097/FTD.0b013e318241dce0&lt;/electronic-resource-num&gt;&lt;remote-database-provider&gt;NLM&lt;/remote-database-provider&gt;&lt;language&gt;eng&lt;/language&gt;&lt;/record&gt;&lt;/Cite&gt;&lt;/EndNote&gt;</w:instrText>
      </w:r>
      <w:r w:rsidRPr="00CC6364">
        <w:rPr>
          <w:rFonts w:ascii="Times New Roman" w:hAnsi="Times New Roman" w:cs="Times New Roman"/>
          <w:sz w:val="24"/>
          <w:szCs w:val="24"/>
        </w:rPr>
        <w:fldChar w:fldCharType="separate"/>
      </w:r>
      <w:r w:rsidR="001E7F84" w:rsidRPr="00CC6364">
        <w:rPr>
          <w:rFonts w:ascii="Times New Roman" w:hAnsi="Times New Roman" w:cs="Times New Roman"/>
          <w:noProof/>
          <w:sz w:val="24"/>
          <w:szCs w:val="24"/>
        </w:rPr>
        <w:t>[34]</w:t>
      </w:r>
      <w:r w:rsidRPr="00CC6364">
        <w:rPr>
          <w:rFonts w:ascii="Times New Roman" w:hAnsi="Times New Roman" w:cs="Times New Roman"/>
          <w:sz w:val="24"/>
          <w:szCs w:val="24"/>
        </w:rPr>
        <w:fldChar w:fldCharType="end"/>
      </w:r>
      <w:r w:rsidRPr="00CC6364">
        <w:rPr>
          <w:rFonts w:ascii="Times New Roman" w:hAnsi="Times New Roman" w:cs="Times New Roman"/>
          <w:sz w:val="24"/>
          <w:szCs w:val="24"/>
        </w:rPr>
        <w:t xml:space="preserve"> meaning that exposure to active drug may have been higher in older, compared with younger</w:t>
      </w:r>
      <w:r w:rsidR="00CE5415" w:rsidRPr="00CC6364">
        <w:rPr>
          <w:rFonts w:ascii="Times New Roman" w:hAnsi="Times New Roman" w:cs="Times New Roman"/>
          <w:sz w:val="24"/>
          <w:szCs w:val="24"/>
        </w:rPr>
        <w:t>,</w:t>
      </w:r>
      <w:r w:rsidRPr="00CC6364">
        <w:rPr>
          <w:rFonts w:ascii="Times New Roman" w:hAnsi="Times New Roman" w:cs="Times New Roman"/>
          <w:sz w:val="24"/>
          <w:szCs w:val="24"/>
        </w:rPr>
        <w:t xml:space="preserve"> patients in the trial. </w:t>
      </w:r>
      <w:r w:rsidR="002E4158" w:rsidRPr="00CC6364">
        <w:rPr>
          <w:rFonts w:ascii="Times New Roman" w:hAnsi="Times New Roman" w:cs="Times New Roman"/>
          <w:bCs/>
          <w:sz w:val="24"/>
          <w:szCs w:val="24"/>
        </w:rPr>
        <w:t>The depression literature suggests that response to antidepressants may be better in those of higher socioeconomic status, and it has been presumed this relates to improved adherence in this patient group.</w:t>
      </w:r>
      <w:r w:rsidR="002E4158" w:rsidRPr="00CC6364">
        <w:rPr>
          <w:rFonts w:ascii="Times New Roman" w:hAnsi="Times New Roman" w:cs="Times New Roman"/>
          <w:bCs/>
          <w:sz w:val="24"/>
          <w:szCs w:val="24"/>
        </w:rPr>
        <w:fldChar w:fldCharType="begin"/>
      </w:r>
      <w:r w:rsidR="002E4158" w:rsidRPr="00CC6364">
        <w:rPr>
          <w:rFonts w:ascii="Times New Roman" w:hAnsi="Times New Roman" w:cs="Times New Roman"/>
          <w:bCs/>
          <w:sz w:val="24"/>
          <w:szCs w:val="24"/>
        </w:rPr>
        <w:instrText xml:space="preserve"> ADDIN EN.CITE &lt;EndNote&gt;&lt;Cite&gt;&lt;Author&gt;Elwadhi&lt;/Author&gt;&lt;Year&gt;2020&lt;/Year&gt;&lt;RecNum&gt;11000&lt;/RecNum&gt;&lt;DisplayText&gt;[35]&lt;/DisplayText&gt;&lt;record&gt;&lt;rec-number&gt;11000&lt;/rec-number&gt;&lt;foreign-keys&gt;&lt;key app="EN" db-id="205z2fee50v20jea9xrpapzi2v9dta2de5vw" timestamp="1726230131"&gt;11000&lt;/key&gt;&lt;/foreign-keys&gt;&lt;ref-type name="Journal Article"&gt;17&lt;/ref-type&gt;&lt;contributors&gt;&lt;authors&gt;&lt;author&gt;Elwadhi, D.&lt;/author&gt;&lt;author&gt;Cohen, A.&lt;/author&gt;&lt;/authors&gt;&lt;/contributors&gt;&lt;auth-address&gt;Central Locality Team, Haringey Adult Mental Health Services, St Ann&amp;apos;s Hospital, Barnet, Enfield and Haringey Mental Health Trust, London, UK. elwadhideeksha@gmail.com.&amp;#xD;Dept of Epidemiology, Harvard-TH Chan School of Public Health, Boston, MA, USA.&amp;#xD;Department of Population Health, London School of Hygiene and Tropical Medicine, London, UK.&lt;/auth-address&gt;&lt;titles&gt;&lt;title&gt;Social inequalities in antidepressant treatment outcomes: A systematic review&lt;/title&gt;&lt;secondary-title&gt;Soc Psychiatry Psychiatr Epidemiol&lt;/secondary-title&gt;&lt;/titles&gt;&lt;periodical&gt;&lt;full-title&gt;Soc Psychiatry Psychiatr Epidemiol&lt;/full-title&gt;&lt;/periodical&gt;&lt;pages&gt;1241-1259&lt;/pages&gt;&lt;volume&gt;55&lt;/volume&gt;&lt;edition&gt;2020/07/16&lt;/edition&gt;&lt;keywords&gt;&lt;keyword&gt;*Antidepressive Agents/therapeutic use&lt;/keyword&gt;&lt;keyword&gt;*Employment&lt;/keyword&gt;&lt;keyword&gt;Health Services Needs and Demand&lt;/keyword&gt;&lt;keyword&gt;Humans&lt;/keyword&gt;&lt;keyword&gt;Mental Disorders/*drug therapy&lt;/keyword&gt;&lt;keyword&gt;Socioeconomic Factors&lt;/keyword&gt;&lt;keyword&gt;Treatment Outcome&lt;/keyword&gt;&lt;keyword&gt;Antidepressants&lt;/keyword&gt;&lt;keyword&gt;Education&lt;/keyword&gt;&lt;keyword&gt;Employment&lt;/keyword&gt;&lt;keyword&gt;Income&lt;/keyword&gt;&lt;keyword&gt;Systematic review&lt;/keyword&gt;&lt;/keywords&gt;&lt;dates&gt;&lt;year&gt;2020&lt;/year&gt;&lt;pub-dates&gt;&lt;date&gt;Oct&lt;/date&gt;&lt;/pub-dates&gt;&lt;/dates&gt;&lt;isbn&gt;0933-7954&lt;/isbn&gt;&lt;accession-num&gt;32666210&lt;/accession-num&gt;&lt;urls&gt;&lt;/urls&gt;&lt;electronic-resource-num&gt;10.1007/s00127-020-01918-5&lt;/electronic-resource-num&gt;&lt;remote-database-provider&gt;NLM&lt;/remote-database-provider&gt;&lt;language&gt;eng&lt;/language&gt;&lt;/record&gt;&lt;/Cite&gt;&lt;/EndNote&gt;</w:instrText>
      </w:r>
      <w:r w:rsidR="002E4158" w:rsidRPr="00CC6364">
        <w:rPr>
          <w:rFonts w:ascii="Times New Roman" w:hAnsi="Times New Roman" w:cs="Times New Roman"/>
          <w:bCs/>
          <w:sz w:val="24"/>
          <w:szCs w:val="24"/>
        </w:rPr>
        <w:fldChar w:fldCharType="separate"/>
      </w:r>
      <w:r w:rsidR="002E4158" w:rsidRPr="00CC6364">
        <w:rPr>
          <w:rFonts w:ascii="Times New Roman" w:hAnsi="Times New Roman" w:cs="Times New Roman"/>
          <w:bCs/>
          <w:noProof/>
          <w:sz w:val="24"/>
          <w:szCs w:val="24"/>
        </w:rPr>
        <w:t>[35]</w:t>
      </w:r>
      <w:r w:rsidR="002E4158" w:rsidRPr="00CC6364">
        <w:rPr>
          <w:rFonts w:ascii="Times New Roman" w:hAnsi="Times New Roman" w:cs="Times New Roman"/>
          <w:bCs/>
          <w:sz w:val="24"/>
          <w:szCs w:val="24"/>
        </w:rPr>
        <w:fldChar w:fldCharType="end"/>
      </w:r>
      <w:r w:rsidR="002E4158" w:rsidRPr="00CC6364">
        <w:rPr>
          <w:rFonts w:ascii="Times New Roman" w:hAnsi="Times New Roman" w:cs="Times New Roman"/>
          <w:bCs/>
          <w:sz w:val="24"/>
          <w:szCs w:val="24"/>
        </w:rPr>
        <w:t xml:space="preserve"> Our results suggest the reverse is the case when using antidepressants at low dose for IBS. It may be that adherence was better at lower dose and that the increased attention that those with higher deprivation indices received as part of the trial influenced outcomes. </w:t>
      </w:r>
      <w:r w:rsidRPr="00CC6364">
        <w:rPr>
          <w:rFonts w:ascii="Times New Roman" w:hAnsi="Times New Roman" w:cs="Times New Roman"/>
          <w:sz w:val="24"/>
          <w:szCs w:val="24"/>
        </w:rPr>
        <w:t>The larger treatment effect seen in men seemed to be related to higher placebo response rates among women in the trial, despite similar response rates to active drug, although evidence for the influence of sex on placebo response rates is inconsistent.</w:t>
      </w:r>
      <w:r w:rsidRPr="00CC6364">
        <w:rPr>
          <w:rFonts w:ascii="Times New Roman" w:hAnsi="Times New Roman" w:cs="Times New Roman"/>
          <w:sz w:val="24"/>
          <w:szCs w:val="24"/>
        </w:rPr>
        <w:fldChar w:fldCharType="begin"/>
      </w:r>
      <w:r w:rsidR="001E7F84" w:rsidRPr="00CC6364">
        <w:rPr>
          <w:rFonts w:ascii="Times New Roman" w:hAnsi="Times New Roman" w:cs="Times New Roman"/>
          <w:sz w:val="24"/>
          <w:szCs w:val="24"/>
        </w:rPr>
        <w:instrText xml:space="preserve"> ADDIN EN.CITE &lt;EndNote&gt;&lt;Cite&gt;&lt;Author&gt;Weimer&lt;/Author&gt;&lt;Year&gt;2015&lt;/Year&gt;&lt;RecNum&gt;10998&lt;/RecNum&gt;&lt;DisplayText&gt;[33]&lt;/DisplayText&gt;&lt;record&gt;&lt;rec-number&gt;10998&lt;/rec-number&gt;&lt;foreign-keys&gt;&lt;key app="EN" db-id="205z2fee50v20jea9xrpapzi2v9dta2de5vw" timestamp="1726229399"&gt;10998&lt;/key&gt;&lt;/foreign-keys&gt;&lt;ref-type name="Journal Article"&gt;17&lt;/ref-type&gt;&lt;contributors&gt;&lt;authors&gt;&lt;author&gt;Weimer, K.&lt;/author&gt;&lt;author&gt;Colloca, L.&lt;/author&gt;&lt;author&gt;Enck, P.&lt;/author&gt;&lt;/authors&gt;&lt;/contributors&gt;&lt;titles&gt;&lt;title&gt;Age and sex as moderators of the placebo response – an evaluation of systematic reviews and meta-analyses across medicine&lt;/title&gt;&lt;secondary-title&gt;Gerontology&lt;/secondary-title&gt;&lt;/titles&gt;&lt;periodical&gt;&lt;full-title&gt;Gerontology&lt;/full-title&gt;&lt;/periodical&gt;&lt;pages&gt;97-108&lt;/pages&gt;&lt;volume&gt;61&lt;/volume&gt;&lt;edition&gt;2014/11/28&lt;/edition&gt;&lt;keywords&gt;&lt;keyword&gt;Adult&lt;/keyword&gt;&lt;keyword&gt;Age Factors&lt;/keyword&gt;&lt;keyword&gt;Aged&lt;/keyword&gt;&lt;keyword&gt;*Drug Therapy/methods/statistics &amp;amp; numerical data&lt;/keyword&gt;&lt;keyword&gt;Female&lt;/keyword&gt;&lt;keyword&gt;Humans&lt;/keyword&gt;&lt;keyword&gt;Male&lt;/keyword&gt;&lt;keyword&gt;*Placebo Effect&lt;/keyword&gt;&lt;keyword&gt;Randomized Controlled Trials as Topic&lt;/keyword&gt;&lt;keyword&gt;Severity of Illness Index&lt;/keyword&gt;&lt;keyword&gt;Sex&lt;/keyword&gt;&lt;/keywords&gt;&lt;dates&gt;&lt;year&gt;2015&lt;/year&gt;&lt;/dates&gt;&lt;isbn&gt;0304-324X (Print)&amp;#xD;0304-324x&lt;/isbn&gt;&lt;accession-num&gt;25427869&lt;/accession-num&gt;&lt;urls&gt;&lt;/urls&gt;&lt;custom2&gt;PMC4405389&lt;/custom2&gt;&lt;custom6&gt;NIHMS606027&lt;/custom6&gt;&lt;electronic-resource-num&gt;10.1159/000365248&lt;/electronic-resource-num&gt;&lt;remote-database-provider&gt;NLM&lt;/remote-database-provider&gt;&lt;language&gt;eng&lt;/language&gt;&lt;/record&gt;&lt;/Cite&gt;&lt;/EndNote&gt;</w:instrText>
      </w:r>
      <w:r w:rsidRPr="00CC6364">
        <w:rPr>
          <w:rFonts w:ascii="Times New Roman" w:hAnsi="Times New Roman" w:cs="Times New Roman"/>
          <w:sz w:val="24"/>
          <w:szCs w:val="24"/>
        </w:rPr>
        <w:fldChar w:fldCharType="separate"/>
      </w:r>
      <w:r w:rsidR="001E7F84" w:rsidRPr="00CC6364">
        <w:rPr>
          <w:rFonts w:ascii="Times New Roman" w:hAnsi="Times New Roman" w:cs="Times New Roman"/>
          <w:noProof/>
          <w:sz w:val="24"/>
          <w:szCs w:val="24"/>
        </w:rPr>
        <w:t>[33]</w:t>
      </w:r>
      <w:r w:rsidRPr="00CC6364">
        <w:rPr>
          <w:rFonts w:ascii="Times New Roman" w:hAnsi="Times New Roman" w:cs="Times New Roman"/>
          <w:sz w:val="24"/>
          <w:szCs w:val="24"/>
        </w:rPr>
        <w:fldChar w:fldCharType="end"/>
      </w:r>
      <w:r w:rsidRPr="00CC6364">
        <w:rPr>
          <w:rFonts w:ascii="Times New Roman" w:hAnsi="Times New Roman" w:cs="Times New Roman"/>
          <w:sz w:val="24"/>
          <w:szCs w:val="24"/>
        </w:rPr>
        <w:t xml:space="preserve"> Our finding that stronger treatment effects</w:t>
      </w:r>
      <w:r w:rsidR="00E052D8" w:rsidRPr="00CC6364">
        <w:rPr>
          <w:rFonts w:ascii="Times New Roman" w:hAnsi="Times New Roman" w:cs="Times New Roman"/>
          <w:sz w:val="24"/>
          <w:szCs w:val="24"/>
        </w:rPr>
        <w:t>, and higher rates of constipation,</w:t>
      </w:r>
      <w:r w:rsidRPr="00CC6364">
        <w:rPr>
          <w:rFonts w:ascii="Times New Roman" w:hAnsi="Times New Roman" w:cs="Times New Roman"/>
          <w:sz w:val="24"/>
          <w:szCs w:val="24"/>
        </w:rPr>
        <w:t xml:space="preserve"> occurred in those with IBS-D is </w:t>
      </w:r>
      <w:r w:rsidRPr="00CC6364">
        <w:rPr>
          <w:rFonts w:ascii="Times New Roman" w:hAnsi="Times New Roman" w:cs="Times New Roman"/>
          <w:bCs/>
          <w:sz w:val="24"/>
          <w:szCs w:val="24"/>
        </w:rPr>
        <w:t>in keeping with the known effects of TCAs, which slow gastrointestinal transit.</w:t>
      </w:r>
      <w:r w:rsidRPr="00CC6364">
        <w:rPr>
          <w:rFonts w:ascii="Times New Roman" w:hAnsi="Times New Roman" w:cs="Times New Roman"/>
          <w:bCs/>
          <w:sz w:val="24"/>
          <w:szCs w:val="24"/>
        </w:rPr>
        <w:fldChar w:fldCharType="begin">
          <w:fldData xml:space="preserve">PEVuZE5vdGU+PENpdGU+PEF1dGhvcj5Hb3JhcmQ8L0F1dGhvcj48WWVhcj4xOTk0PC9ZZWFyPjxS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</w:fldData>
        </w:fldChar>
      </w:r>
      <w:r w:rsidR="001E7F84" w:rsidRPr="00CC6364">
        <w:rPr>
          <w:rFonts w:ascii="Times New Roman" w:hAnsi="Times New Roman" w:cs="Times New Roman"/>
          <w:bCs/>
          <w:sz w:val="24"/>
          <w:szCs w:val="24"/>
        </w:rPr>
        <w:instrText xml:space="preserve"> ADDIN EN.CITE </w:instrText>
      </w:r>
      <w:r w:rsidR="001E7F84" w:rsidRPr="00CC6364">
        <w:rPr>
          <w:rFonts w:ascii="Times New Roman" w:hAnsi="Times New Roman" w:cs="Times New Roman"/>
          <w:bCs/>
          <w:sz w:val="24"/>
          <w:szCs w:val="24"/>
        </w:rPr>
        <w:fldChar w:fldCharType="begin">
          <w:fldData xml:space="preserve">PEVuZE5vdGU+PENpdGU+PEF1dGhvcj5Hb3JhcmQ8L0F1dGhvcj48WWVhcj4xOTk0PC9ZZWFyPjxS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</w:fldData>
        </w:fldChar>
      </w:r>
      <w:r w:rsidR="001E7F84" w:rsidRPr="00CC6364">
        <w:rPr>
          <w:rFonts w:ascii="Times New Roman" w:hAnsi="Times New Roman" w:cs="Times New Roman"/>
          <w:bCs/>
          <w:sz w:val="24"/>
          <w:szCs w:val="24"/>
        </w:rPr>
        <w:instrText xml:space="preserve"> ADDIN EN.CITE.DATA </w:instrText>
      </w:r>
      <w:r w:rsidR="001E7F84" w:rsidRPr="00CC6364">
        <w:rPr>
          <w:rFonts w:ascii="Times New Roman" w:hAnsi="Times New Roman" w:cs="Times New Roman"/>
          <w:bCs/>
          <w:sz w:val="24"/>
          <w:szCs w:val="24"/>
        </w:rPr>
      </w:r>
      <w:r w:rsidR="001E7F84" w:rsidRPr="00CC6364">
        <w:rPr>
          <w:rFonts w:ascii="Times New Roman" w:hAnsi="Times New Roman" w:cs="Times New Roman"/>
          <w:bCs/>
          <w:sz w:val="24"/>
          <w:szCs w:val="24"/>
        </w:rPr>
        <w:fldChar w:fldCharType="end"/>
      </w:r>
      <w:r w:rsidRPr="00CC6364">
        <w:rPr>
          <w:rFonts w:ascii="Times New Roman" w:hAnsi="Times New Roman" w:cs="Times New Roman"/>
          <w:bCs/>
          <w:sz w:val="24"/>
          <w:szCs w:val="24"/>
        </w:rPr>
      </w:r>
      <w:r w:rsidRPr="00CC6364">
        <w:rPr>
          <w:rFonts w:ascii="Times New Roman" w:hAnsi="Times New Roman" w:cs="Times New Roman"/>
          <w:bCs/>
          <w:sz w:val="24"/>
          <w:szCs w:val="24"/>
        </w:rPr>
        <w:fldChar w:fldCharType="separate"/>
      </w:r>
      <w:r w:rsidR="001E7F84" w:rsidRPr="00CC6364">
        <w:rPr>
          <w:rFonts w:ascii="Times New Roman" w:hAnsi="Times New Roman" w:cs="Times New Roman"/>
          <w:bCs/>
          <w:noProof/>
          <w:sz w:val="24"/>
          <w:szCs w:val="24"/>
        </w:rPr>
        <w:t>[36, 37]</w:t>
      </w:r>
      <w:r w:rsidRPr="00CC6364">
        <w:rPr>
          <w:rFonts w:ascii="Times New Roman" w:hAnsi="Times New Roman" w:cs="Times New Roman"/>
          <w:bCs/>
          <w:sz w:val="24"/>
          <w:szCs w:val="24"/>
        </w:rPr>
        <w:fldChar w:fldCharType="end"/>
      </w:r>
      <w:r w:rsidRPr="00CC6364">
        <w:rPr>
          <w:rFonts w:ascii="Times New Roman" w:hAnsi="Times New Roman" w:cs="Times New Roman"/>
          <w:bCs/>
          <w:sz w:val="24"/>
          <w:szCs w:val="24"/>
        </w:rPr>
        <w:t xml:space="preserve"> Finally, higher PHQ-12 scores were associated with greater treatment effects with amitriptyline, which is in keeping with the findings of a RCT of the TCA imipramine in 138 patients with functional somatic syndromes, of whom 43 met criteria for IBS, in which improvement with imipramine was significantly greater than with placebo</w:t>
      </w:r>
      <w:r w:rsidR="00CE5415" w:rsidRPr="00CC6364">
        <w:rPr>
          <w:rFonts w:ascii="Times New Roman" w:hAnsi="Times New Roman" w:cs="Times New Roman"/>
          <w:bCs/>
          <w:sz w:val="24"/>
          <w:szCs w:val="24"/>
        </w:rPr>
        <w:t xml:space="preserve"> across all syndromes</w:t>
      </w:r>
      <w:r w:rsidRPr="00CC6364">
        <w:rPr>
          <w:rFonts w:ascii="Times New Roman" w:hAnsi="Times New Roman" w:cs="Times New Roman"/>
          <w:bCs/>
          <w:sz w:val="24"/>
          <w:szCs w:val="24"/>
        </w:rPr>
        <w:t>.</w:t>
      </w:r>
      <w:r w:rsidRPr="00CC6364">
        <w:rPr>
          <w:rFonts w:ascii="Times New Roman" w:hAnsi="Times New Roman" w:cs="Times New Roman"/>
          <w:bCs/>
          <w:sz w:val="24"/>
          <w:szCs w:val="24"/>
        </w:rPr>
        <w:fldChar w:fldCharType="begin"/>
      </w:r>
      <w:r w:rsidR="001E7F84" w:rsidRPr="00CC6364">
        <w:rPr>
          <w:rFonts w:ascii="Times New Roman" w:hAnsi="Times New Roman" w:cs="Times New Roman"/>
          <w:bCs/>
          <w:sz w:val="24"/>
          <w:szCs w:val="24"/>
        </w:rPr>
        <w:instrText xml:space="preserve"> ADDIN EN.CITE &lt;EndNote&gt;&lt;Cite&gt;&lt;Author&gt;Agger&lt;/Author&gt;&lt;Year&gt;2017&lt;/Year&gt;&lt;RecNum&gt;3381&lt;/RecNum&gt;&lt;DisplayText&gt;[38]&lt;/DisplayText&gt;&lt;record&gt;&lt;rec-number&gt;3381&lt;/rec-number&gt;&lt;foreign-keys&gt;&lt;key app="EN" db-id="205z2fee50v20jea9xrpapzi2v9dta2de5vw" timestamp="1494844998"&gt;3381&lt;/key&gt;&lt;/foreign-keys&gt;&lt;ref-type name="Journal Article"&gt;17&lt;/ref-type&gt;&lt;contributors&gt;&lt;authors&gt;&lt;author&gt;Agger, J. L.&lt;/author&gt;&lt;author&gt;Schroder, A.&lt;/author&gt;&lt;author&gt;Gormsen, L. K.&lt;/author&gt;&lt;author&gt;Jensen, J. S.&lt;/author&gt;&lt;author&gt;Jensen, T. S.&lt;/author&gt;&lt;author&gt;Fink, P. K.&lt;/author&gt;&lt;/authors&gt;&lt;/contributors&gt;&lt;auth-address&gt;The Research Clinic for Functional Disorders and Psychosomatics, Aarhus University Hospital, Noerrebrogade, Aarhus, Denmark. Electronic address: johanne.agger@aarhus.rm.dk.&amp;#xD;The Research Clinic for Functional Disorders and Psychosomatics, Aarhus University Hospital, Noerrebrogade, Aarhus, Denmark.&amp;#xD;Psychiatric Hospital Risskov, Aarhus University Hospital, Skovagervej, Risskov, Denmark.&amp;#xD;Danish Pain Research Center, Aarhus University Hospital, Noerrebrogade, Aarhus, Denmark.&lt;/auth-address&gt;&lt;titles&gt;&lt;title&gt;Imipramine versus placebo for multiple functional somatic syndromes (STreSS-3): A double-blind, randomised study&lt;/title&gt;&lt;secondary-title&gt;Lancet Psychiatry&lt;/secondary-title&gt;&lt;/titles&gt;&lt;periodical&gt;&lt;full-title&gt;Lancet Psychiatry&lt;/full-title&gt;&lt;abbr-1&gt;The lancet. Psychiatry&lt;/abbr-1&gt;&lt;/periodical&gt;&lt;pages&gt;378-388&lt;/pages&gt;&lt;volume&gt;4&lt;/volume&gt;&lt;edition&gt;2017/04/15&lt;/edition&gt;&lt;dates&gt;&lt;year&gt;2017&lt;/year&gt;&lt;pub-dates&gt;&lt;date&gt;May&lt;/date&gt;&lt;/pub-dates&gt;&lt;/dates&gt;&lt;isbn&gt;2215-0366&lt;/isbn&gt;&lt;accession-num&gt;28408193&lt;/accession-num&gt;&lt;urls&gt;&lt;/urls&gt;&lt;electronic-resource-num&gt;10.1016/s2215-0366(17)30126-8&lt;/electronic-resource-num&gt;&lt;remote-database-provider&gt;NLM&lt;/remote-database-provider&gt;&lt;language&gt;eng&lt;/language&gt;&lt;/record&gt;&lt;/Cite&gt;&lt;/EndNote&gt;</w:instrText>
      </w:r>
      <w:r w:rsidRPr="00CC6364">
        <w:rPr>
          <w:rFonts w:ascii="Times New Roman" w:hAnsi="Times New Roman" w:cs="Times New Roman"/>
          <w:bCs/>
          <w:sz w:val="24"/>
          <w:szCs w:val="24"/>
        </w:rPr>
        <w:fldChar w:fldCharType="separate"/>
      </w:r>
      <w:r w:rsidR="001E7F84" w:rsidRPr="00CC6364">
        <w:rPr>
          <w:rFonts w:ascii="Times New Roman" w:hAnsi="Times New Roman" w:cs="Times New Roman"/>
          <w:bCs/>
          <w:noProof/>
          <w:sz w:val="24"/>
          <w:szCs w:val="24"/>
        </w:rPr>
        <w:t>[38]</w:t>
      </w:r>
      <w:r w:rsidRPr="00CC6364">
        <w:rPr>
          <w:rFonts w:ascii="Times New Roman" w:hAnsi="Times New Roman" w:cs="Times New Roman"/>
          <w:bCs/>
          <w:sz w:val="24"/>
          <w:szCs w:val="24"/>
        </w:rPr>
        <w:fldChar w:fldCharType="end"/>
      </w:r>
      <w:r w:rsidR="002E4158" w:rsidRPr="00CC6364">
        <w:rPr>
          <w:rFonts w:ascii="Times New Roman" w:hAnsi="Times New Roman" w:cs="Times New Roman"/>
          <w:bCs/>
          <w:sz w:val="24"/>
          <w:szCs w:val="24"/>
        </w:rPr>
        <w:t xml:space="preserve"> </w:t>
      </w:r>
    </w:p>
    <w:p w14:paraId="780F0895" w14:textId="75ADA4CB" w:rsidR="00CD13DB" w:rsidRPr="00CC6364" w:rsidRDefault="00CD13DB" w:rsidP="00CD13DB">
      <w:pPr>
        <w:pStyle w:val="NoSpacing"/>
        <w:spacing w:line="480" w:lineRule="auto"/>
        <w:ind w:firstLine="720"/>
        <w:rPr>
          <w:rFonts w:ascii="Times New Roman" w:hAnsi="Times New Roman" w:cs="Times New Roman"/>
          <w:bCs/>
          <w:sz w:val="24"/>
          <w:szCs w:val="24"/>
        </w:rPr>
      </w:pPr>
      <w:r w:rsidRPr="00CC6364">
        <w:rPr>
          <w:rFonts w:ascii="Times New Roman" w:hAnsi="Times New Roman" w:cs="Times New Roman"/>
          <w:bCs/>
          <w:sz w:val="24"/>
          <w:szCs w:val="24"/>
        </w:rPr>
        <w:t xml:space="preserve">Although we used formal interaction testing, with 10 subgroup interaction tests across three outcomes, one to two statistically significant interaction tests at the 5% level would be expected based on chance alone. </w:t>
      </w:r>
      <w:r w:rsidR="00985A59" w:rsidRPr="00CC6364">
        <w:rPr>
          <w:rFonts w:ascii="Times New Roman" w:hAnsi="Times New Roman" w:cs="Times New Roman"/>
          <w:bCs/>
          <w:sz w:val="24"/>
          <w:szCs w:val="24"/>
        </w:rPr>
        <w:t xml:space="preserve">The subgroup effect for age was, however, observed consistently across the primary, key secondary, and exploratory outcomes at the 10% significance level, and </w:t>
      </w:r>
      <w:bookmarkStart w:id="6" w:name="_Hlk183860640"/>
      <w:r w:rsidR="00985A59" w:rsidRPr="00CC6364">
        <w:rPr>
          <w:rFonts w:ascii="Times New Roman" w:hAnsi="Times New Roman" w:cs="Times New Roman"/>
          <w:bCs/>
          <w:sz w:val="24"/>
          <w:szCs w:val="24"/>
        </w:rPr>
        <w:t>the direction of effect was consistent in sensitivity analysis</w:t>
      </w:r>
      <w:r w:rsidR="00A94C37" w:rsidRPr="00CC6364">
        <w:rPr>
          <w:rFonts w:ascii="Times New Roman" w:hAnsi="Times New Roman" w:cs="Times New Roman"/>
          <w:bCs/>
          <w:sz w:val="24"/>
          <w:szCs w:val="24"/>
        </w:rPr>
        <w:t>, in which the linear, rather than the subgroup effect, of age was considered</w:t>
      </w:r>
      <w:bookmarkEnd w:id="6"/>
      <w:r w:rsidRPr="00CC6364">
        <w:rPr>
          <w:rFonts w:ascii="Times New Roman" w:hAnsi="Times New Roman" w:cs="Times New Roman"/>
          <w:bCs/>
          <w:sz w:val="24"/>
          <w:szCs w:val="24"/>
        </w:rPr>
        <w:t xml:space="preserve">. It is well known that interaction tests are not very sensitive and </w:t>
      </w:r>
      <w:r w:rsidR="00824D54" w:rsidRPr="00CC6364">
        <w:rPr>
          <w:rFonts w:ascii="Times New Roman" w:hAnsi="Times New Roman" w:cs="Times New Roman"/>
          <w:bCs/>
          <w:sz w:val="24"/>
          <w:szCs w:val="24"/>
        </w:rPr>
        <w:t>the power</w:t>
      </w:r>
      <w:r w:rsidRPr="00CC6364">
        <w:rPr>
          <w:rFonts w:ascii="Times New Roman" w:hAnsi="Times New Roman" w:cs="Times New Roman"/>
          <w:bCs/>
          <w:sz w:val="24"/>
          <w:szCs w:val="24"/>
        </w:rPr>
        <w:t xml:space="preserve"> to detect a significant treatment-by-subgroup interaction tends to be low. A non-significant interaction does not generally indicate that the treatment effect is, in fact, homogeneous across the subgroups of interest. Therefore, we also report</w:t>
      </w:r>
      <w:r w:rsidR="00EA33B9" w:rsidRPr="00CC6364">
        <w:rPr>
          <w:rFonts w:ascii="Times New Roman" w:hAnsi="Times New Roman" w:cs="Times New Roman"/>
          <w:bCs/>
          <w:sz w:val="24"/>
          <w:szCs w:val="24"/>
        </w:rPr>
        <w:t>ed</w:t>
      </w:r>
      <w:r w:rsidRPr="00CC6364">
        <w:rPr>
          <w:rFonts w:ascii="Times New Roman" w:hAnsi="Times New Roman" w:cs="Times New Roman"/>
          <w:bCs/>
          <w:sz w:val="24"/>
          <w:szCs w:val="24"/>
        </w:rPr>
        <w:t xml:space="preserve"> consistent subgroup effects observed across outcomes that did not meet statistical levels </w:t>
      </w:r>
      <w:r w:rsidRPr="00CC6364">
        <w:rPr>
          <w:rFonts w:ascii="Times New Roman" w:hAnsi="Times New Roman" w:cs="Times New Roman"/>
          <w:bCs/>
          <w:sz w:val="24"/>
          <w:szCs w:val="24"/>
        </w:rPr>
        <w:lastRenderedPageBreak/>
        <w:t>of significance. These findings should be considered as exploratory and hypothesis</w:t>
      </w:r>
      <w:r w:rsidR="00EA33B9" w:rsidRPr="00CC6364">
        <w:rPr>
          <w:rFonts w:ascii="Times New Roman" w:hAnsi="Times New Roman" w:cs="Times New Roman"/>
          <w:bCs/>
          <w:sz w:val="24"/>
          <w:szCs w:val="24"/>
        </w:rPr>
        <w:t>-</w:t>
      </w:r>
      <w:r w:rsidRPr="00CC6364">
        <w:rPr>
          <w:rFonts w:ascii="Times New Roman" w:hAnsi="Times New Roman" w:cs="Times New Roman"/>
          <w:bCs/>
          <w:sz w:val="24"/>
          <w:szCs w:val="24"/>
        </w:rPr>
        <w:t>generating</w:t>
      </w:r>
      <w:r w:rsidR="00143199" w:rsidRPr="00CC6364">
        <w:rPr>
          <w:rFonts w:ascii="Times New Roman" w:hAnsi="Times New Roman" w:cs="Times New Roman"/>
          <w:bCs/>
          <w:sz w:val="24"/>
          <w:szCs w:val="24"/>
        </w:rPr>
        <w:t>, intended to guide</w:t>
      </w:r>
      <w:r w:rsidR="00143199" w:rsidRPr="00CC6364">
        <w:t xml:space="preserve"> </w:t>
      </w:r>
      <w:r w:rsidR="00143199" w:rsidRPr="00CC6364">
        <w:rPr>
          <w:rFonts w:ascii="Times New Roman" w:hAnsi="Times New Roman" w:cs="Times New Roman"/>
          <w:bCs/>
          <w:sz w:val="24"/>
          <w:szCs w:val="24"/>
        </w:rPr>
        <w:t>future research, rather than providing definitive conclusions.</w:t>
      </w:r>
      <w:r w:rsidRPr="00CC6364">
        <w:rPr>
          <w:rFonts w:ascii="Times New Roman" w:hAnsi="Times New Roman" w:cs="Times New Roman"/>
          <w:bCs/>
          <w:sz w:val="24"/>
          <w:szCs w:val="24"/>
        </w:rPr>
        <w:t xml:space="preserve"> We used a 6-month duration of treatment, longer than most drug trials in IBS, which usually assess efficacy over 12 weeks. We also used outcomes that are accepted widely in more pragmatic trials conducted in IBS, </w:t>
      </w:r>
      <w:r w:rsidR="00EA33B9" w:rsidRPr="00CC6364">
        <w:rPr>
          <w:rFonts w:ascii="Times New Roman" w:hAnsi="Times New Roman" w:cs="Times New Roman"/>
          <w:bCs/>
          <w:sz w:val="24"/>
          <w:szCs w:val="24"/>
        </w:rPr>
        <w:t xml:space="preserve">appropriate to the primary care setting, </w:t>
      </w:r>
      <w:r w:rsidRPr="00CC6364">
        <w:rPr>
          <w:rFonts w:ascii="Times New Roman" w:hAnsi="Times New Roman" w:cs="Times New Roman"/>
          <w:bCs/>
          <w:sz w:val="24"/>
          <w:szCs w:val="24"/>
        </w:rPr>
        <w:t xml:space="preserve">such as </w:t>
      </w:r>
      <w:r w:rsidR="00EA33B9" w:rsidRPr="00CC6364">
        <w:rPr>
          <w:rFonts w:ascii="Times New Roman" w:hAnsi="Times New Roman" w:cs="Times New Roman"/>
          <w:bCs/>
          <w:sz w:val="24"/>
          <w:szCs w:val="24"/>
        </w:rPr>
        <w:t>MDs</w:t>
      </w:r>
      <w:r w:rsidRPr="00CC6364">
        <w:rPr>
          <w:rFonts w:ascii="Times New Roman" w:hAnsi="Times New Roman" w:cs="Times New Roman"/>
          <w:bCs/>
          <w:sz w:val="24"/>
          <w:szCs w:val="24"/>
        </w:rPr>
        <w:t xml:space="preserve"> in total IBS-SSS and SGA of relief symptoms of IBS. We conducted analyses on all </w:t>
      </w:r>
      <w:r w:rsidRPr="00CC6364">
        <w:rPr>
          <w:rFonts w:ascii="Times New Roman" w:hAnsi="Times New Roman" w:cs="Times New Roman"/>
          <w:sz w:val="24"/>
          <w:szCs w:val="24"/>
          <w:shd w:val="clear" w:color="auto" w:fill="FFFFFF"/>
        </w:rPr>
        <w:t>participant</w:t>
      </w:r>
      <w:r w:rsidRPr="00CC6364">
        <w:rPr>
          <w:rFonts w:ascii="Times New Roman" w:hAnsi="Times New Roman" w:cs="Times New Roman"/>
          <w:bCs/>
          <w:sz w:val="24"/>
          <w:szCs w:val="24"/>
        </w:rPr>
        <w:t xml:space="preserve">s, with imputation of missing data, and recruited </w:t>
      </w:r>
      <w:r w:rsidRPr="00CC6364">
        <w:rPr>
          <w:rFonts w:ascii="Times New Roman" w:hAnsi="Times New Roman" w:cs="Times New Roman"/>
          <w:sz w:val="24"/>
          <w:szCs w:val="24"/>
          <w:shd w:val="clear" w:color="auto" w:fill="FFFFFF"/>
        </w:rPr>
        <w:t>participant</w:t>
      </w:r>
      <w:r w:rsidRPr="00CC6364">
        <w:rPr>
          <w:rFonts w:ascii="Times New Roman" w:hAnsi="Times New Roman" w:cs="Times New Roman"/>
          <w:bCs/>
          <w:sz w:val="24"/>
          <w:szCs w:val="24"/>
        </w:rPr>
        <w:t xml:space="preserve">s irrespective of IBS subtype and demographic characteristics, allowing us to examine the impact of these on effectiveness </w:t>
      </w:r>
      <w:r w:rsidR="00E052D8" w:rsidRPr="00CC6364">
        <w:rPr>
          <w:rFonts w:ascii="Times New Roman" w:hAnsi="Times New Roman" w:cs="Times New Roman"/>
          <w:bCs/>
          <w:sz w:val="24"/>
          <w:szCs w:val="24"/>
        </w:rPr>
        <w:t xml:space="preserve">and tolerability </w:t>
      </w:r>
      <w:r w:rsidRPr="00CC6364">
        <w:rPr>
          <w:rFonts w:ascii="Times New Roman" w:hAnsi="Times New Roman" w:cs="Times New Roman"/>
          <w:bCs/>
          <w:sz w:val="24"/>
          <w:szCs w:val="24"/>
        </w:rPr>
        <w:t xml:space="preserve">of drug or placebo. </w:t>
      </w:r>
    </w:p>
    <w:p w14:paraId="73C921CE" w14:textId="44A24821" w:rsidR="00CD13DB" w:rsidRPr="00CC6364" w:rsidRDefault="00B84C09" w:rsidP="00CD13DB">
      <w:pPr>
        <w:spacing w:line="480" w:lineRule="auto"/>
        <w:ind w:firstLine="720"/>
        <w:rPr>
          <w:rFonts w:ascii="Times New Roman" w:hAnsi="Times New Roman" w:cs="Times New Roman"/>
          <w:bCs/>
          <w:sz w:val="24"/>
          <w:szCs w:val="24"/>
        </w:rPr>
      </w:pPr>
      <w:r w:rsidRPr="00CC6364">
        <w:rPr>
          <w:rFonts w:ascii="Times New Roman" w:hAnsi="Times New Roman" w:cs="Times New Roman"/>
          <w:bCs/>
          <w:sz w:val="24"/>
          <w:szCs w:val="24"/>
        </w:rPr>
        <w:t>Limitations</w:t>
      </w:r>
      <w:r w:rsidR="00CD13DB" w:rsidRPr="00CC6364">
        <w:rPr>
          <w:rFonts w:ascii="Times New Roman" w:hAnsi="Times New Roman" w:cs="Times New Roman"/>
          <w:bCs/>
          <w:sz w:val="24"/>
          <w:szCs w:val="24"/>
        </w:rPr>
        <w:t xml:space="preserve"> include the fact that we did not utili</w:t>
      </w:r>
      <w:r w:rsidR="006068F0" w:rsidRPr="00CC6364">
        <w:rPr>
          <w:rFonts w:ascii="Times New Roman" w:hAnsi="Times New Roman" w:cs="Times New Roman"/>
          <w:bCs/>
          <w:sz w:val="24"/>
          <w:szCs w:val="24"/>
        </w:rPr>
        <w:t>s</w:t>
      </w:r>
      <w:r w:rsidR="00CD13DB" w:rsidRPr="00CC6364">
        <w:rPr>
          <w:rFonts w:ascii="Times New Roman" w:hAnsi="Times New Roman" w:cs="Times New Roman"/>
          <w:bCs/>
          <w:sz w:val="24"/>
          <w:szCs w:val="24"/>
        </w:rPr>
        <w:t xml:space="preserve">e primary endpoints recommended by the </w:t>
      </w:r>
      <w:r w:rsidR="008A0344" w:rsidRPr="00CC6364">
        <w:rPr>
          <w:rFonts w:ascii="Times New Roman" w:hAnsi="Times New Roman" w:cs="Times New Roman"/>
          <w:bCs/>
          <w:sz w:val="24"/>
          <w:szCs w:val="24"/>
        </w:rPr>
        <w:t>Food and Drug administration (</w:t>
      </w:r>
      <w:r w:rsidR="00CD13DB" w:rsidRPr="00CC6364">
        <w:rPr>
          <w:rFonts w:ascii="Times New Roman" w:hAnsi="Times New Roman" w:cs="Times New Roman"/>
          <w:bCs/>
          <w:sz w:val="24"/>
          <w:szCs w:val="24"/>
        </w:rPr>
        <w:t>FDA</w:t>
      </w:r>
      <w:r w:rsidR="008A0344" w:rsidRPr="00CC6364">
        <w:rPr>
          <w:rFonts w:ascii="Times New Roman" w:hAnsi="Times New Roman" w:cs="Times New Roman"/>
          <w:bCs/>
          <w:sz w:val="24"/>
          <w:szCs w:val="24"/>
        </w:rPr>
        <w:t>)</w:t>
      </w:r>
      <w:r w:rsidR="00CD13DB" w:rsidRPr="00CC6364">
        <w:rPr>
          <w:rFonts w:ascii="Times New Roman" w:hAnsi="Times New Roman" w:cs="Times New Roman"/>
          <w:bCs/>
          <w:sz w:val="24"/>
          <w:szCs w:val="24"/>
        </w:rPr>
        <w:t xml:space="preserve"> or </w:t>
      </w:r>
      <w:r w:rsidR="008A0344" w:rsidRPr="00CC6364">
        <w:rPr>
          <w:rFonts w:ascii="Times New Roman" w:hAnsi="Times New Roman" w:cs="Times New Roman"/>
          <w:bCs/>
          <w:sz w:val="24"/>
          <w:szCs w:val="24"/>
        </w:rPr>
        <w:t>European Medicines Agency (</w:t>
      </w:r>
      <w:r w:rsidR="00CD13DB" w:rsidRPr="00CC6364">
        <w:rPr>
          <w:rFonts w:ascii="Times New Roman" w:hAnsi="Times New Roman" w:cs="Times New Roman"/>
          <w:bCs/>
          <w:sz w:val="24"/>
          <w:szCs w:val="24"/>
        </w:rPr>
        <w:t>EMA</w:t>
      </w:r>
      <w:r w:rsidR="008A0344" w:rsidRPr="00CC6364">
        <w:rPr>
          <w:rFonts w:ascii="Times New Roman" w:hAnsi="Times New Roman" w:cs="Times New Roman"/>
          <w:bCs/>
          <w:sz w:val="24"/>
          <w:szCs w:val="24"/>
        </w:rPr>
        <w:t>)</w:t>
      </w:r>
      <w:r w:rsidR="00CD13DB" w:rsidRPr="00CC6364">
        <w:rPr>
          <w:rFonts w:ascii="Times New Roman" w:hAnsi="Times New Roman" w:cs="Times New Roman"/>
          <w:bCs/>
          <w:sz w:val="24"/>
          <w:szCs w:val="24"/>
        </w:rPr>
        <w:t xml:space="preserve"> for drug trials conducted in IBS</w:t>
      </w:r>
      <w:r w:rsidR="00D67543" w:rsidRPr="00CC6364">
        <w:rPr>
          <w:rFonts w:ascii="Times New Roman" w:hAnsi="Times New Roman" w:cs="Times New Roman"/>
          <w:bCs/>
          <w:sz w:val="24"/>
          <w:szCs w:val="24"/>
        </w:rPr>
        <w:t>.</w:t>
      </w:r>
      <w:r w:rsidR="00D67543" w:rsidRPr="00CC6364">
        <w:rPr>
          <w:rFonts w:ascii="Times New Roman" w:hAnsi="Times New Roman" w:cs="Times New Roman"/>
          <w:sz w:val="24"/>
          <w:szCs w:val="24"/>
        </w:rPr>
        <w:fldChar w:fldCharType="begin"/>
      </w:r>
      <w:r w:rsidR="001E7F84" w:rsidRPr="00CC6364">
        <w:rPr>
          <w:rFonts w:ascii="Times New Roman" w:hAnsi="Times New Roman" w:cs="Times New Roman"/>
          <w:sz w:val="24"/>
          <w:szCs w:val="24"/>
        </w:rPr>
        <w:instrText xml:space="preserve"> ADDIN EN.CITE &lt;EndNote&gt;&lt;Cite&gt;&lt;Year&gt;2012&lt;/Year&gt;&lt;RecNum&gt;4865&lt;/RecNum&gt;&lt;DisplayText&gt;[39, 40]&lt;/DisplayText&gt;&lt;record&gt;&lt;rec-number&gt;4865&lt;/rec-number&gt;&lt;foreign-keys&gt;&lt;key app="EN" db-id="205z2fee50v20jea9xrpapzi2v9dta2de5vw" timestamp="1682876902"&gt;4865&lt;/key&gt;&lt;/foreign-keys&gt;&lt;ref-type name="Journal Article"&gt;17&lt;/ref-type&gt;&lt;contributors&gt;&lt;/contributors&gt;&lt;titles&gt;&lt;title&gt;Food and Drug Administration. Guidance for industry: Irritable bowel syndrome - clinical evaluation of drugs for treatment. https://www.fda.gov/media/78622/download&lt;/title&gt;&lt;/titles&gt;&lt;dates&gt;&lt;year&gt;2012&lt;/year&gt;&lt;/dates&gt;&lt;urls&gt;&lt;/urls&gt;&lt;/record&gt;&lt;/Cite&gt;&lt;Cite&gt;&lt;Year&gt;2014&lt;/Year&gt;&lt;RecNum&gt;4864&lt;/RecNum&gt;&lt;record&gt;&lt;rec-number&gt;4864&lt;/rec-number&gt;&lt;foreign-keys&gt;&lt;key app="EN" db-id="205z2fee50v20jea9xrpapzi2v9dta2de5vw" timestamp="1682876572"&gt;4864&lt;/key&gt;&lt;/foreign-keys&gt;&lt;ref-type name="Journal Article"&gt;17&lt;/ref-type&gt;&lt;contributors&gt;&lt;/contributors&gt;&lt;titles&gt;&lt;title&gt;European Medicines Agency. Guideline on the evaluation of medicinal products for the treatment of irritable bowel syndrome. https://www.ema.europa.eu/en/documents/scientific-guideline/guideline-evaluation-medicinal-products-treatment-irritable-bowel-syndrome-revision-1_en.pdf&lt;/title&gt;&lt;/titles&gt;&lt;dates&gt;&lt;year&gt;2014&lt;/year&gt;&lt;/dates&gt;&lt;urls&gt;&lt;/urls&gt;&lt;/record&gt;&lt;/Cite&gt;&lt;/EndNote&gt;</w:instrText>
      </w:r>
      <w:r w:rsidR="00D67543" w:rsidRPr="00CC6364">
        <w:rPr>
          <w:rFonts w:ascii="Times New Roman" w:hAnsi="Times New Roman" w:cs="Times New Roman"/>
          <w:sz w:val="24"/>
          <w:szCs w:val="24"/>
        </w:rPr>
        <w:fldChar w:fldCharType="separate"/>
      </w:r>
      <w:r w:rsidR="001E7F84" w:rsidRPr="00CC6364">
        <w:rPr>
          <w:rFonts w:ascii="Times New Roman" w:hAnsi="Times New Roman" w:cs="Times New Roman"/>
          <w:noProof/>
          <w:sz w:val="24"/>
          <w:szCs w:val="24"/>
        </w:rPr>
        <w:t>[39, 40]</w:t>
      </w:r>
      <w:r w:rsidR="00D67543" w:rsidRPr="00CC6364">
        <w:rPr>
          <w:rFonts w:ascii="Times New Roman" w:hAnsi="Times New Roman" w:cs="Times New Roman"/>
          <w:sz w:val="24"/>
          <w:szCs w:val="24"/>
        </w:rPr>
        <w:fldChar w:fldCharType="end"/>
      </w:r>
      <w:r w:rsidR="00CD13DB" w:rsidRPr="00CC6364">
        <w:rPr>
          <w:rFonts w:ascii="Times New Roman" w:hAnsi="Times New Roman" w:cs="Times New Roman"/>
          <w:bCs/>
          <w:sz w:val="24"/>
          <w:szCs w:val="24"/>
        </w:rPr>
        <w:t xml:space="preserve"> Given the pragmatic nature of the trial, the requirement to answer daily symptom questions during 6 months of treatment to assess these would have been impractical and burdensome to participants</w:t>
      </w:r>
      <w:r w:rsidR="00CE5415" w:rsidRPr="00CC6364">
        <w:rPr>
          <w:rFonts w:ascii="Times New Roman" w:hAnsi="Times New Roman" w:cs="Times New Roman"/>
          <w:bCs/>
          <w:sz w:val="24"/>
          <w:szCs w:val="24"/>
        </w:rPr>
        <w:t xml:space="preserve">. In addition, </w:t>
      </w:r>
      <w:r w:rsidR="00CD13DB" w:rsidRPr="00CC6364">
        <w:rPr>
          <w:rFonts w:ascii="Times New Roman" w:hAnsi="Times New Roman" w:cs="Times New Roman"/>
          <w:bCs/>
          <w:sz w:val="24"/>
          <w:szCs w:val="24"/>
        </w:rPr>
        <w:t xml:space="preserve">for IBS-M or IBS-U there is no consensus on endpoints. Our choice of a ≥30% improvement in abdominal pain on the IBS-SSS, however, approximates FDA and EMA-recommended endpoints. The fact that over 80% of participants had IBS-D or IBS-M means that making judgements about the effectiveness of low-dose amitriptyline in those with IBS-C is limited </w:t>
      </w:r>
      <w:r w:rsidR="00CE5415" w:rsidRPr="00CC6364">
        <w:rPr>
          <w:rFonts w:ascii="Times New Roman" w:hAnsi="Times New Roman" w:cs="Times New Roman"/>
          <w:bCs/>
          <w:sz w:val="24"/>
          <w:szCs w:val="24"/>
        </w:rPr>
        <w:t>by</w:t>
      </w:r>
      <w:r w:rsidR="00CD13DB" w:rsidRPr="00CC6364">
        <w:rPr>
          <w:rFonts w:ascii="Times New Roman" w:hAnsi="Times New Roman" w:cs="Times New Roman"/>
          <w:bCs/>
          <w:sz w:val="24"/>
          <w:szCs w:val="24"/>
        </w:rPr>
        <w:t xml:space="preserve"> the smaller participant numbers. It may be that patients with IBS-C were aware that constipation is a potential side effect of amitriptyline, although satisfaction with bowel habit did not deteriorate in those with IBS-C during the trial</w:t>
      </w:r>
      <w:r w:rsidR="00CE5415" w:rsidRPr="00CC6364">
        <w:rPr>
          <w:rFonts w:ascii="Times New Roman" w:hAnsi="Times New Roman" w:cs="Times New Roman"/>
          <w:bCs/>
          <w:sz w:val="24"/>
          <w:szCs w:val="24"/>
        </w:rPr>
        <w:t>,</w:t>
      </w:r>
      <w:r w:rsidR="00E052D8" w:rsidRPr="00CC6364">
        <w:rPr>
          <w:rFonts w:ascii="Times New Roman" w:hAnsi="Times New Roman" w:cs="Times New Roman"/>
          <w:bCs/>
          <w:sz w:val="24"/>
          <w:szCs w:val="24"/>
        </w:rPr>
        <w:t xml:space="preserve"> and rates of constipation were not increased with active drug compared with placebo</w:t>
      </w:r>
      <w:r w:rsidR="00CD13DB" w:rsidRPr="00CC6364">
        <w:rPr>
          <w:rFonts w:ascii="Times New Roman" w:hAnsi="Times New Roman" w:cs="Times New Roman"/>
          <w:bCs/>
          <w:sz w:val="24"/>
          <w:szCs w:val="24"/>
        </w:rPr>
        <w:t xml:space="preserve">. </w:t>
      </w:r>
      <w:r w:rsidR="00EA33B9" w:rsidRPr="00CC6364">
        <w:rPr>
          <w:rFonts w:ascii="Times New Roman" w:hAnsi="Times New Roman" w:cs="Times New Roman"/>
          <w:bCs/>
          <w:sz w:val="24"/>
          <w:szCs w:val="24"/>
        </w:rPr>
        <w:t>Nevertheless</w:t>
      </w:r>
      <w:r w:rsidR="00CD13DB" w:rsidRPr="00CC6364">
        <w:rPr>
          <w:rFonts w:ascii="Times New Roman" w:hAnsi="Times New Roman" w:cs="Times New Roman"/>
          <w:bCs/>
          <w:sz w:val="24"/>
          <w:szCs w:val="24"/>
        </w:rPr>
        <w:t xml:space="preserve">, other demographic characteristics of recruited individuals were wide ranging. </w:t>
      </w:r>
      <w:r w:rsidRPr="00CC6364">
        <w:rPr>
          <w:rFonts w:ascii="Times New Roman" w:hAnsi="Times New Roman" w:cs="Times New Roman"/>
          <w:sz w:val="24"/>
          <w:szCs w:val="24"/>
        </w:rPr>
        <w:t xml:space="preserve">Although </w:t>
      </w:r>
      <w:r w:rsidR="00FB477F" w:rsidRPr="00CC6364">
        <w:rPr>
          <w:rFonts w:ascii="Times New Roman" w:hAnsi="Times New Roman" w:cs="Times New Roman"/>
          <w:sz w:val="24"/>
          <w:szCs w:val="24"/>
        </w:rPr>
        <w:t xml:space="preserve">the beneficial effect of amitriptyline varied across levels of the </w:t>
      </w:r>
      <w:r w:rsidRPr="00CC6364">
        <w:rPr>
          <w:rFonts w:ascii="Times New Roman" w:hAnsi="Times New Roman" w:cs="Times New Roman"/>
          <w:sz w:val="24"/>
          <w:szCs w:val="24"/>
        </w:rPr>
        <w:t xml:space="preserve">candidate </w:t>
      </w:r>
      <w:r w:rsidR="005B4F32" w:rsidRPr="00CC6364">
        <w:rPr>
          <w:rFonts w:ascii="Times New Roman" w:eastAsia="Times New Roman" w:hAnsi="Times New Roman" w:cs="Times New Roman"/>
          <w:bCs/>
          <w:sz w:val="24"/>
          <w:szCs w:val="24"/>
        </w:rPr>
        <w:t>effect modifiers</w:t>
      </w:r>
      <w:r w:rsidR="00FB477F" w:rsidRPr="00CC6364">
        <w:rPr>
          <w:rFonts w:ascii="Times New Roman" w:hAnsi="Times New Roman" w:cs="Times New Roman"/>
          <w:sz w:val="24"/>
          <w:szCs w:val="24"/>
        </w:rPr>
        <w:t xml:space="preserve">, </w:t>
      </w:r>
      <w:r w:rsidRPr="00CC6364">
        <w:rPr>
          <w:rFonts w:ascii="Times New Roman" w:hAnsi="Times New Roman" w:cs="Times New Roman"/>
          <w:sz w:val="24"/>
          <w:szCs w:val="24"/>
        </w:rPr>
        <w:t>few</w:t>
      </w:r>
      <w:r w:rsidR="00FB477F" w:rsidRPr="00CC6364">
        <w:rPr>
          <w:rFonts w:ascii="Times New Roman" w:hAnsi="Times New Roman" w:cs="Times New Roman"/>
          <w:sz w:val="24"/>
          <w:szCs w:val="24"/>
        </w:rPr>
        <w:t xml:space="preserve"> interaction effects were statistically significant at the 5% level.</w:t>
      </w:r>
      <w:r w:rsidRPr="00CC6364">
        <w:rPr>
          <w:rFonts w:ascii="Times New Roman" w:hAnsi="Times New Roman" w:cs="Times New Roman"/>
          <w:sz w:val="24"/>
          <w:szCs w:val="24"/>
        </w:rPr>
        <w:t xml:space="preserve"> This may relate to </w:t>
      </w:r>
      <w:r w:rsidRPr="00CC6364">
        <w:rPr>
          <w:rFonts w:ascii="Times New Roman" w:hAnsi="Times New Roman" w:cs="Times New Roman"/>
          <w:sz w:val="24"/>
          <w:szCs w:val="24"/>
        </w:rPr>
        <w:lastRenderedPageBreak/>
        <w:t>a lack of power to detect differences between subgroups.</w:t>
      </w:r>
      <w:r w:rsidR="00FB477F" w:rsidRPr="00CC6364">
        <w:rPr>
          <w:rFonts w:ascii="Times New Roman" w:hAnsi="Times New Roman" w:cs="Times New Roman"/>
          <w:sz w:val="24"/>
          <w:szCs w:val="24"/>
        </w:rPr>
        <w:t xml:space="preserve"> </w:t>
      </w:r>
      <w:r w:rsidR="00CE5415" w:rsidRPr="00CC6364">
        <w:rPr>
          <w:rFonts w:ascii="Times New Roman" w:hAnsi="Times New Roman" w:cs="Times New Roman"/>
          <w:bCs/>
          <w:sz w:val="24"/>
          <w:szCs w:val="24"/>
        </w:rPr>
        <w:t xml:space="preserve">A final issue is </w:t>
      </w:r>
      <w:r w:rsidR="00CD13DB" w:rsidRPr="00CC6364">
        <w:rPr>
          <w:rFonts w:ascii="Times New Roman" w:hAnsi="Times New Roman" w:cs="Times New Roman"/>
          <w:bCs/>
          <w:sz w:val="24"/>
          <w:szCs w:val="24"/>
        </w:rPr>
        <w:t xml:space="preserve">the possibility of unblinding due to the </w:t>
      </w:r>
      <w:bookmarkStart w:id="7" w:name="_Hlk138392780"/>
      <w:r w:rsidR="00CD13DB" w:rsidRPr="00CC6364">
        <w:rPr>
          <w:rFonts w:ascii="Times New Roman" w:hAnsi="Times New Roman" w:cs="Times New Roman"/>
          <w:bCs/>
          <w:sz w:val="24"/>
          <w:szCs w:val="24"/>
        </w:rPr>
        <w:t>anticholinergic side effects of amitriptyline.</w:t>
      </w:r>
      <w:bookmarkEnd w:id="7"/>
    </w:p>
    <w:p w14:paraId="0622C869" w14:textId="7116BCCE" w:rsidR="00CD13DB" w:rsidRPr="00CC6364" w:rsidRDefault="00985A59" w:rsidP="00CD13DB">
      <w:pPr>
        <w:spacing w:line="480" w:lineRule="auto"/>
        <w:ind w:firstLine="720"/>
        <w:rPr>
          <w:rFonts w:ascii="Times New Roman" w:hAnsi="Times New Roman" w:cs="Times New Roman"/>
          <w:bCs/>
          <w:sz w:val="24"/>
          <w:szCs w:val="24"/>
        </w:rPr>
      </w:pPr>
      <w:r w:rsidRPr="00CC6364">
        <w:rPr>
          <w:rFonts w:ascii="Times New Roman" w:hAnsi="Times New Roman" w:cs="Times New Roman"/>
          <w:bCs/>
          <w:sz w:val="24"/>
          <w:szCs w:val="24"/>
        </w:rPr>
        <w:t>P</w:t>
      </w:r>
      <w:r w:rsidR="00CD13DB" w:rsidRPr="00CC6364">
        <w:rPr>
          <w:rFonts w:ascii="Times New Roman" w:hAnsi="Times New Roman" w:cs="Times New Roman"/>
          <w:bCs/>
          <w:sz w:val="24"/>
          <w:szCs w:val="24"/>
        </w:rPr>
        <w:t>revious meta-analyses have suggested a benefit of TCAs in IBS,</w:t>
      </w:r>
      <w:r w:rsidR="00CD13DB" w:rsidRPr="00CC6364">
        <w:rPr>
          <w:rFonts w:ascii="Times New Roman" w:hAnsi="Times New Roman" w:cs="Times New Roman"/>
          <w:sz w:val="24"/>
          <w:szCs w:val="24"/>
        </w:rPr>
        <w:fldChar w:fldCharType="begin">
          <w:fldData xml:space="preserve">PEVuZE5vdGU+PENpdGU+PEF1dGhvcj5SdWVwZXJ0PC9BdXRob3I+PFllYXI+MjAxMTwvWWVhcj48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</w:fldData>
        </w:fldChar>
      </w:r>
      <w:r w:rsidR="00CD13DB" w:rsidRPr="00CC6364">
        <w:rPr>
          <w:rFonts w:ascii="Times New Roman" w:hAnsi="Times New Roman" w:cs="Times New Roman"/>
          <w:sz w:val="24"/>
          <w:szCs w:val="24"/>
        </w:rPr>
        <w:instrText xml:space="preserve"> ADDIN EN.CITE </w:instrText>
      </w:r>
      <w:r w:rsidR="00CD13DB" w:rsidRPr="00CC6364">
        <w:rPr>
          <w:rFonts w:ascii="Times New Roman" w:hAnsi="Times New Roman" w:cs="Times New Roman"/>
          <w:sz w:val="24"/>
          <w:szCs w:val="24"/>
        </w:rPr>
        <w:fldChar w:fldCharType="begin">
          <w:fldData xml:space="preserve">PEVuZE5vdGU+PENpdGU+PEF1dGhvcj5SdWVwZXJ0PC9BdXRob3I+PFllYXI+MjAxMTwvWWVhcj48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</w:fldData>
        </w:fldChar>
      </w:r>
      <w:r w:rsidR="00CD13DB" w:rsidRPr="00CC6364">
        <w:rPr>
          <w:rFonts w:ascii="Times New Roman" w:hAnsi="Times New Roman" w:cs="Times New Roman"/>
          <w:sz w:val="24"/>
          <w:szCs w:val="24"/>
        </w:rPr>
        <w:instrText xml:space="preserve"> ADDIN EN.CITE.DATA </w:instrText>
      </w:r>
      <w:r w:rsidR="00CD13DB" w:rsidRPr="00CC6364">
        <w:rPr>
          <w:rFonts w:ascii="Times New Roman" w:hAnsi="Times New Roman" w:cs="Times New Roman"/>
          <w:sz w:val="24"/>
          <w:szCs w:val="24"/>
        </w:rPr>
      </w:r>
      <w:r w:rsidR="00CD13DB" w:rsidRPr="00CC6364">
        <w:rPr>
          <w:rFonts w:ascii="Times New Roman" w:hAnsi="Times New Roman" w:cs="Times New Roman"/>
          <w:sz w:val="24"/>
          <w:szCs w:val="24"/>
        </w:rPr>
        <w:fldChar w:fldCharType="end"/>
      </w:r>
      <w:r w:rsidR="00CD13DB" w:rsidRPr="00CC6364">
        <w:rPr>
          <w:rFonts w:ascii="Times New Roman" w:hAnsi="Times New Roman" w:cs="Times New Roman"/>
          <w:sz w:val="24"/>
          <w:szCs w:val="24"/>
        </w:rPr>
      </w:r>
      <w:r w:rsidR="00CD13DB" w:rsidRPr="00CC6364">
        <w:rPr>
          <w:rFonts w:ascii="Times New Roman" w:hAnsi="Times New Roman" w:cs="Times New Roman"/>
          <w:sz w:val="24"/>
          <w:szCs w:val="24"/>
        </w:rPr>
        <w:fldChar w:fldCharType="separate"/>
      </w:r>
      <w:r w:rsidR="00CD13DB" w:rsidRPr="00CC6364">
        <w:rPr>
          <w:rFonts w:ascii="Times New Roman" w:hAnsi="Times New Roman" w:cs="Times New Roman"/>
          <w:noProof/>
          <w:sz w:val="24"/>
          <w:szCs w:val="24"/>
        </w:rPr>
        <w:t>[11-13]</w:t>
      </w:r>
      <w:r w:rsidR="00CD13DB" w:rsidRPr="00CC6364">
        <w:rPr>
          <w:rFonts w:ascii="Times New Roman" w:hAnsi="Times New Roman" w:cs="Times New Roman"/>
          <w:sz w:val="24"/>
          <w:szCs w:val="24"/>
        </w:rPr>
        <w:fldChar w:fldCharType="end"/>
      </w:r>
      <w:r w:rsidR="00CD13DB" w:rsidRPr="00CC6364">
        <w:rPr>
          <w:rFonts w:ascii="Times New Roman" w:hAnsi="Times New Roman" w:cs="Times New Roman"/>
          <w:bCs/>
          <w:sz w:val="24"/>
          <w:szCs w:val="24"/>
        </w:rPr>
        <w:t xml:space="preserve"> </w:t>
      </w:r>
      <w:r w:rsidRPr="00CC6364">
        <w:rPr>
          <w:rFonts w:ascii="Times New Roman" w:hAnsi="Times New Roman" w:cs="Times New Roman"/>
          <w:bCs/>
          <w:sz w:val="24"/>
          <w:szCs w:val="24"/>
        </w:rPr>
        <w:t xml:space="preserve">but </w:t>
      </w:r>
      <w:r w:rsidR="00CD13DB" w:rsidRPr="00CC6364">
        <w:rPr>
          <w:rFonts w:ascii="Times New Roman" w:hAnsi="Times New Roman" w:cs="Times New Roman"/>
          <w:bCs/>
          <w:sz w:val="24"/>
          <w:szCs w:val="24"/>
        </w:rPr>
        <w:t xml:space="preserve">an individual patient data meta-analysis to assess patient factors that might influence response to active drug or placebo has never been conducted. In addition, most trials of TCAs have been small and have not reported on </w:t>
      </w:r>
      <w:r w:rsidR="00EA33B9" w:rsidRPr="00CC6364">
        <w:rPr>
          <w:rFonts w:ascii="Times New Roman" w:hAnsi="Times New Roman" w:cs="Times New Roman"/>
          <w:bCs/>
          <w:sz w:val="24"/>
          <w:szCs w:val="24"/>
        </w:rPr>
        <w:t>predictors of response</w:t>
      </w:r>
      <w:r w:rsidR="00CD13DB" w:rsidRPr="00CC6364">
        <w:rPr>
          <w:rFonts w:ascii="Times New Roman" w:hAnsi="Times New Roman" w:cs="Times New Roman"/>
          <w:bCs/>
          <w:sz w:val="24"/>
          <w:szCs w:val="24"/>
        </w:rPr>
        <w:t>. In the largest trial of a TCA conducted prior to ATLANTIS, which randomi</w:t>
      </w:r>
      <w:r w:rsidR="006068F0" w:rsidRPr="00CC6364">
        <w:rPr>
          <w:rFonts w:ascii="Times New Roman" w:hAnsi="Times New Roman" w:cs="Times New Roman"/>
          <w:bCs/>
          <w:sz w:val="24"/>
          <w:szCs w:val="24"/>
        </w:rPr>
        <w:t>se</w:t>
      </w:r>
      <w:r w:rsidR="00CD13DB" w:rsidRPr="00CC6364">
        <w:rPr>
          <w:rFonts w:ascii="Times New Roman" w:hAnsi="Times New Roman" w:cs="Times New Roman"/>
          <w:bCs/>
          <w:sz w:val="24"/>
          <w:szCs w:val="24"/>
        </w:rPr>
        <w:t>d 216 participants with IBS or other functional bowel disorders to either desipramine or placebo, the response to desipramine appeared to be greater in those with normal depression scores, those with moderate, compared with severe, symptoms, and those with IBS-D.</w:t>
      </w:r>
      <w:r w:rsidR="00CD13DB" w:rsidRPr="00CC6364">
        <w:rPr>
          <w:rFonts w:ascii="Times New Roman" w:hAnsi="Times New Roman" w:cs="Times New Roman"/>
          <w:bCs/>
          <w:sz w:val="24"/>
          <w:szCs w:val="24"/>
        </w:rPr>
        <w:fldChar w:fldCharType="begin"/>
      </w:r>
      <w:r w:rsidR="001E7F84" w:rsidRPr="00CC6364">
        <w:rPr>
          <w:rFonts w:ascii="Times New Roman" w:hAnsi="Times New Roman" w:cs="Times New Roman"/>
          <w:bCs/>
          <w:sz w:val="24"/>
          <w:szCs w:val="24"/>
        </w:rPr>
        <w:instrText xml:space="preserve"> ADDIN EN.CITE &lt;EndNote&gt;&lt;Cite&gt;&lt;Author&gt;Drossman&lt;/Author&gt;&lt;Year&gt;2003&lt;/Year&gt;&lt;RecNum&gt;434&lt;/RecNum&gt;&lt;DisplayText&gt;[41]&lt;/DisplayText&gt;&lt;record&gt;&lt;rec-number&gt;434&lt;/rec-number&gt;&lt;foreign-keys&gt;&lt;key app="EN" db-id="205z2fee50v20jea9xrpapzi2v9dta2de5vw" timestamp="1403259200"&gt;434&lt;/key&gt;&lt;/foreign-keys&gt;&lt;ref-type name="Journal Article"&gt;17&lt;/ref-type&gt;&lt;contributors&gt;&lt;authors&gt;&lt;author&gt;Drossman, D. A.&lt;/author&gt;&lt;author&gt;Toner, B. B.&lt;/author&gt;&lt;author&gt;Whitehead, W. E.&lt;/author&gt;&lt;author&gt;Diamant, N. E.&lt;/author&gt;&lt;author&gt;Dalton, C. B.&lt;/author&gt;&lt;author&gt;Duncan, S.&lt;/author&gt;&lt;author&gt;Emmott, S.&lt;/author&gt;&lt;author&gt;Proffitt, V.&lt;/author&gt;&lt;author&gt;Akman, D.&lt;/author&gt;&lt;author&gt;Frusciante, K.&lt;/author&gt;&lt;author&gt;Le, T.&lt;/author&gt;&lt;author&gt;Meyer, K.&lt;/author&gt;&lt;author&gt;Bradshaw, B.&lt;/author&gt;&lt;author&gt;Mikula, K.&lt;/author&gt;&lt;author&gt;Morris, C. B.&lt;/author&gt;&lt;author&gt;Blackman, C. J.&lt;/author&gt;&lt;author&gt;Hu, Y.&lt;/author&gt;&lt;author&gt;Jia, H.&lt;/author&gt;&lt;author&gt;Li, J. Z.&lt;/author&gt;&lt;author&gt;Koch, G. G.&lt;/author&gt;&lt;author&gt;Bangdiwala, S. I.&lt;/author&gt;&lt;/authors&gt;&lt;/contributors&gt;&lt;titles&gt;&lt;title&gt;Cognitive-behavioral therapy versus education and desipramine versus placebo for moderate to severe functional bowel disorders&lt;/title&gt;&lt;secondary-title&gt;Gastroenterology&lt;/secondary-title&gt;&lt;/titles&gt;&lt;periodical&gt;&lt;full-title&gt;Gastroenterology&lt;/full-title&gt;&lt;/periodical&gt;&lt;pages&gt;19-31&lt;/pages&gt;&lt;volume&gt;125&lt;/volume&gt;&lt;reprint-edition&gt;NOT IN FILE&lt;/reprint-edition&gt;&lt;keywords&gt;&lt;keyword&gt;Placebo&lt;/keyword&gt;&lt;/keywords&gt;&lt;dates&gt;&lt;year&gt;2003&lt;/year&gt;&lt;/dates&gt;&lt;urls&gt;&lt;/urls&gt;&lt;/record&gt;&lt;/Cite&gt;&lt;/EndNote&gt;</w:instrText>
      </w:r>
      <w:r w:rsidR="00CD13DB" w:rsidRPr="00CC6364">
        <w:rPr>
          <w:rFonts w:ascii="Times New Roman" w:hAnsi="Times New Roman" w:cs="Times New Roman"/>
          <w:bCs/>
          <w:sz w:val="24"/>
          <w:szCs w:val="24"/>
        </w:rPr>
        <w:fldChar w:fldCharType="separate"/>
      </w:r>
      <w:r w:rsidR="001E7F84" w:rsidRPr="00CC6364">
        <w:rPr>
          <w:rFonts w:ascii="Times New Roman" w:hAnsi="Times New Roman" w:cs="Times New Roman"/>
          <w:bCs/>
          <w:noProof/>
          <w:sz w:val="24"/>
          <w:szCs w:val="24"/>
        </w:rPr>
        <w:t>[41]</w:t>
      </w:r>
      <w:r w:rsidR="00CD13DB" w:rsidRPr="00CC6364">
        <w:rPr>
          <w:rFonts w:ascii="Times New Roman" w:hAnsi="Times New Roman" w:cs="Times New Roman"/>
          <w:bCs/>
          <w:sz w:val="24"/>
          <w:szCs w:val="24"/>
        </w:rPr>
        <w:fldChar w:fldCharType="end"/>
      </w:r>
      <w:r w:rsidR="00CD13DB" w:rsidRPr="00CC6364">
        <w:rPr>
          <w:rFonts w:ascii="Times New Roman" w:hAnsi="Times New Roman" w:cs="Times New Roman"/>
          <w:bCs/>
          <w:sz w:val="24"/>
          <w:szCs w:val="24"/>
        </w:rPr>
        <w:t xml:space="preserve"> </w:t>
      </w:r>
      <w:bookmarkStart w:id="8" w:name="_Hlk176245638"/>
      <w:r w:rsidR="00CD13DB" w:rsidRPr="00CC6364">
        <w:rPr>
          <w:rFonts w:ascii="Times New Roman" w:hAnsi="Times New Roman" w:cs="Times New Roman"/>
          <w:bCs/>
          <w:sz w:val="24"/>
          <w:szCs w:val="24"/>
        </w:rPr>
        <w:t xml:space="preserve">In our study, </w:t>
      </w:r>
      <w:r w:rsidR="00D67543" w:rsidRPr="00CC6364">
        <w:rPr>
          <w:rFonts w:ascii="Times New Roman" w:hAnsi="Times New Roman" w:cs="Times New Roman"/>
          <w:bCs/>
          <w:sz w:val="24"/>
          <w:szCs w:val="24"/>
        </w:rPr>
        <w:t>effectiveness</w:t>
      </w:r>
      <w:r w:rsidR="00CD13DB" w:rsidRPr="00CC6364">
        <w:rPr>
          <w:rFonts w:ascii="Times New Roman" w:hAnsi="Times New Roman" w:cs="Times New Roman"/>
          <w:bCs/>
          <w:sz w:val="24"/>
          <w:szCs w:val="24"/>
        </w:rPr>
        <w:t xml:space="preserve"> according to depression scores </w:t>
      </w:r>
      <w:r w:rsidR="00D67543" w:rsidRPr="00CC6364">
        <w:rPr>
          <w:rFonts w:ascii="Times New Roman" w:hAnsi="Times New Roman" w:cs="Times New Roman"/>
          <w:bCs/>
          <w:sz w:val="24"/>
          <w:szCs w:val="24"/>
        </w:rPr>
        <w:t>was</w:t>
      </w:r>
      <w:r w:rsidR="00CD13DB" w:rsidRPr="00CC6364">
        <w:rPr>
          <w:rFonts w:ascii="Times New Roman" w:hAnsi="Times New Roman" w:cs="Times New Roman"/>
          <w:bCs/>
          <w:sz w:val="24"/>
          <w:szCs w:val="24"/>
        </w:rPr>
        <w:t xml:space="preserve"> inconsistent</w:t>
      </w:r>
      <w:r w:rsidR="001C18A5" w:rsidRPr="00CC6364">
        <w:rPr>
          <w:rFonts w:ascii="Times New Roman" w:hAnsi="Times New Roman" w:cs="Times New Roman"/>
          <w:bCs/>
          <w:sz w:val="24"/>
          <w:szCs w:val="24"/>
        </w:rPr>
        <w:t xml:space="preserve"> across endpoints</w:t>
      </w:r>
      <w:r w:rsidR="00CD13DB" w:rsidRPr="00CC6364">
        <w:rPr>
          <w:rFonts w:ascii="Times New Roman" w:hAnsi="Times New Roman" w:cs="Times New Roman"/>
          <w:bCs/>
          <w:sz w:val="24"/>
          <w:szCs w:val="24"/>
        </w:rPr>
        <w:t xml:space="preserve">. Response to amitriptyline was greater in those with severe symptoms when the mean change in IBS-SSS or a ≥30% improvement in abdominal pain were used, </w:t>
      </w:r>
      <w:r w:rsidR="00B72189" w:rsidRPr="00CC6364">
        <w:rPr>
          <w:rFonts w:ascii="Times New Roman" w:hAnsi="Times New Roman" w:cs="Times New Roman"/>
          <w:bCs/>
          <w:sz w:val="24"/>
          <w:szCs w:val="24"/>
        </w:rPr>
        <w:t>but when SGA of relief was used the effect appeared greatest in those with mild symptoms</w:t>
      </w:r>
      <w:r w:rsidR="00CD13DB" w:rsidRPr="00CC6364">
        <w:rPr>
          <w:rFonts w:ascii="Times New Roman" w:hAnsi="Times New Roman" w:cs="Times New Roman"/>
          <w:bCs/>
          <w:sz w:val="24"/>
          <w:szCs w:val="24"/>
        </w:rPr>
        <w:t>.</w:t>
      </w:r>
      <w:bookmarkEnd w:id="8"/>
      <w:r w:rsidR="00CD13DB" w:rsidRPr="00CC6364">
        <w:rPr>
          <w:rFonts w:ascii="Times New Roman" w:hAnsi="Times New Roman" w:cs="Times New Roman"/>
          <w:bCs/>
          <w:sz w:val="24"/>
          <w:szCs w:val="24"/>
        </w:rPr>
        <w:t xml:space="preserve"> Finally, and in accordance with Drossman </w:t>
      </w:r>
      <w:r w:rsidR="00CD13DB" w:rsidRPr="00CC6364">
        <w:rPr>
          <w:rFonts w:ascii="Times New Roman" w:hAnsi="Times New Roman" w:cs="Times New Roman"/>
          <w:bCs/>
          <w:i/>
          <w:iCs/>
          <w:sz w:val="24"/>
          <w:szCs w:val="24"/>
        </w:rPr>
        <w:t>et al.</w:t>
      </w:r>
      <w:r w:rsidR="00CD13DB" w:rsidRPr="00CC6364">
        <w:rPr>
          <w:rFonts w:ascii="Times New Roman" w:hAnsi="Times New Roman" w:cs="Times New Roman"/>
          <w:bCs/>
          <w:sz w:val="24"/>
          <w:szCs w:val="24"/>
        </w:rPr>
        <w:t xml:space="preserve">, greater treatment effects with amitriptyline were observed consistently in those with IBS-D across all three endpoints studied, compared with IBS-M or IBS-U. However, as discussed, individual symptom domains on the IBS-SSS improved across all IBS subtypes, relative to placebo. </w:t>
      </w:r>
    </w:p>
    <w:p w14:paraId="7F6F1F42" w14:textId="13B680DE" w:rsidR="00CD13DB" w:rsidRPr="00CC6364" w:rsidRDefault="00CD13DB" w:rsidP="00CD13DB">
      <w:pPr>
        <w:spacing w:line="480" w:lineRule="auto"/>
        <w:ind w:firstLine="720"/>
        <w:rPr>
          <w:rFonts w:ascii="Times New Roman" w:hAnsi="Times New Roman" w:cs="Times New Roman"/>
          <w:sz w:val="24"/>
          <w:szCs w:val="24"/>
        </w:rPr>
      </w:pPr>
      <w:r w:rsidRPr="00CC6364">
        <w:rPr>
          <w:rFonts w:ascii="Times New Roman" w:hAnsi="Times New Roman" w:cs="Times New Roman"/>
          <w:sz w:val="24"/>
          <w:szCs w:val="24"/>
        </w:rPr>
        <w:t>We believe it is unlikely that another large</w:t>
      </w:r>
      <w:r w:rsidR="00985A59" w:rsidRPr="00CC6364">
        <w:rPr>
          <w:rFonts w:ascii="Times New Roman" w:hAnsi="Times New Roman" w:cs="Times New Roman"/>
          <w:sz w:val="24"/>
          <w:szCs w:val="24"/>
        </w:rPr>
        <w:t xml:space="preserve"> placebo-controlled</w:t>
      </w:r>
      <w:r w:rsidRPr="00CC6364">
        <w:rPr>
          <w:rFonts w:ascii="Times New Roman" w:hAnsi="Times New Roman" w:cs="Times New Roman"/>
          <w:sz w:val="24"/>
          <w:szCs w:val="24"/>
        </w:rPr>
        <w:t xml:space="preserve"> trial of a TCA in IBS will be conducted. Although </w:t>
      </w:r>
      <w:r w:rsidR="00985A59" w:rsidRPr="00CC6364">
        <w:rPr>
          <w:rFonts w:ascii="Times New Roman" w:hAnsi="Times New Roman" w:cs="Times New Roman"/>
          <w:sz w:val="24"/>
          <w:szCs w:val="24"/>
        </w:rPr>
        <w:t>these</w:t>
      </w:r>
      <w:r w:rsidRPr="00CC6364">
        <w:rPr>
          <w:rFonts w:ascii="Times New Roman" w:hAnsi="Times New Roman" w:cs="Times New Roman"/>
          <w:sz w:val="24"/>
          <w:szCs w:val="24"/>
        </w:rPr>
        <w:t xml:space="preserve"> </w:t>
      </w:r>
      <w:r w:rsidR="00985A59" w:rsidRPr="00CC6364">
        <w:rPr>
          <w:rFonts w:ascii="Times New Roman" w:hAnsi="Times New Roman" w:cs="Times New Roman"/>
          <w:sz w:val="24"/>
          <w:szCs w:val="24"/>
        </w:rPr>
        <w:t>analyses</w:t>
      </w:r>
      <w:r w:rsidRPr="00CC6364">
        <w:rPr>
          <w:rFonts w:ascii="Times New Roman" w:hAnsi="Times New Roman" w:cs="Times New Roman"/>
          <w:sz w:val="24"/>
          <w:szCs w:val="24"/>
        </w:rPr>
        <w:t xml:space="preserve"> are exploratory, the consistent effects observed according to some patient characteristics suggest subgroups of patients in whom the effectiveness of amitriptyline may be enhanced, who could either be targeted for future treatment with a TCA in clinical practice or selected for further mechanistic studies of this class of drugs. </w:t>
      </w:r>
      <w:r w:rsidR="00E052D8" w:rsidRPr="00CC6364">
        <w:rPr>
          <w:rFonts w:ascii="Times New Roman" w:hAnsi="Times New Roman" w:cs="Times New Roman"/>
          <w:sz w:val="24"/>
          <w:szCs w:val="24"/>
        </w:rPr>
        <w:t>They also reveal that amitriptyline did not worsen gastrointestinal symptoms</w:t>
      </w:r>
      <w:r w:rsidR="008740D8" w:rsidRPr="00CC6364">
        <w:rPr>
          <w:rFonts w:ascii="Times New Roman" w:hAnsi="Times New Roman" w:cs="Times New Roman"/>
          <w:sz w:val="24"/>
          <w:szCs w:val="24"/>
        </w:rPr>
        <w:t>, and was well-tolerated,</w:t>
      </w:r>
      <w:r w:rsidR="00E052D8" w:rsidRPr="00CC6364">
        <w:rPr>
          <w:rFonts w:ascii="Times New Roman" w:hAnsi="Times New Roman" w:cs="Times New Roman"/>
          <w:sz w:val="24"/>
          <w:szCs w:val="24"/>
        </w:rPr>
        <w:t xml:space="preserve"> in those with IBS-C, IBS-M, or IBS-U. </w:t>
      </w:r>
      <w:r w:rsidRPr="00CC6364">
        <w:rPr>
          <w:rFonts w:ascii="Times New Roman" w:hAnsi="Times New Roman" w:cs="Times New Roman"/>
          <w:sz w:val="24"/>
          <w:szCs w:val="24"/>
        </w:rPr>
        <w:t xml:space="preserve">These analyses are, therefore, </w:t>
      </w:r>
      <w:r w:rsidR="00EA33B9" w:rsidRPr="00CC6364">
        <w:rPr>
          <w:rFonts w:ascii="Times New Roman" w:hAnsi="Times New Roman" w:cs="Times New Roman"/>
          <w:sz w:val="24"/>
          <w:szCs w:val="24"/>
        </w:rPr>
        <w:t xml:space="preserve">likely to be </w:t>
      </w:r>
      <w:r w:rsidRPr="00CC6364">
        <w:rPr>
          <w:rFonts w:ascii="Times New Roman" w:hAnsi="Times New Roman" w:cs="Times New Roman"/>
          <w:sz w:val="24"/>
          <w:szCs w:val="24"/>
        </w:rPr>
        <w:t xml:space="preserve">useful. Take home messages for clinical practice include the fact that amitriptyline’s effects appeared greatest </w:t>
      </w:r>
      <w:r w:rsidRPr="00CC6364">
        <w:rPr>
          <w:rFonts w:ascii="Times New Roman" w:hAnsi="Times New Roman" w:cs="Times New Roman"/>
          <w:sz w:val="24"/>
          <w:szCs w:val="24"/>
        </w:rPr>
        <w:lastRenderedPageBreak/>
        <w:t xml:space="preserve">in older individuals, </w:t>
      </w:r>
      <w:r w:rsidR="00EA33B9" w:rsidRPr="00CC6364">
        <w:rPr>
          <w:rFonts w:ascii="Times New Roman" w:hAnsi="Times New Roman" w:cs="Times New Roman"/>
          <w:sz w:val="24"/>
          <w:szCs w:val="24"/>
        </w:rPr>
        <w:t xml:space="preserve">those reporting multiple other somatic symptoms, </w:t>
      </w:r>
      <w:r w:rsidRPr="00CC6364">
        <w:rPr>
          <w:rFonts w:ascii="Times New Roman" w:hAnsi="Times New Roman" w:cs="Times New Roman"/>
          <w:sz w:val="24"/>
          <w:szCs w:val="24"/>
        </w:rPr>
        <w:t xml:space="preserve">men, </w:t>
      </w:r>
      <w:r w:rsidR="00EA33B9" w:rsidRPr="00CC6364">
        <w:rPr>
          <w:rFonts w:ascii="Times New Roman" w:hAnsi="Times New Roman" w:cs="Times New Roman"/>
          <w:sz w:val="24"/>
          <w:szCs w:val="24"/>
        </w:rPr>
        <w:t xml:space="preserve">and </w:t>
      </w:r>
      <w:r w:rsidRPr="00CC6364">
        <w:rPr>
          <w:rFonts w:ascii="Times New Roman" w:hAnsi="Times New Roman" w:cs="Times New Roman"/>
          <w:sz w:val="24"/>
          <w:szCs w:val="24"/>
        </w:rPr>
        <w:t>those with IBS-D. However, as the drug appeared of benefit for all IBS symptoms studied</w:t>
      </w:r>
      <w:r w:rsidR="00E052D8" w:rsidRPr="00CC6364">
        <w:rPr>
          <w:rFonts w:ascii="Times New Roman" w:hAnsi="Times New Roman" w:cs="Times New Roman"/>
          <w:sz w:val="24"/>
          <w:szCs w:val="24"/>
        </w:rPr>
        <w:t xml:space="preserve"> and well tolerated</w:t>
      </w:r>
      <w:r w:rsidRPr="00CC6364">
        <w:rPr>
          <w:rFonts w:ascii="Times New Roman" w:hAnsi="Times New Roman" w:cs="Times New Roman"/>
          <w:sz w:val="24"/>
          <w:szCs w:val="24"/>
        </w:rPr>
        <w:t xml:space="preserve">, irrespective of subtype, it would seem reasonable to </w:t>
      </w:r>
      <w:r w:rsidR="001C18A5" w:rsidRPr="00CC6364">
        <w:rPr>
          <w:rFonts w:ascii="Times New Roman" w:hAnsi="Times New Roman" w:cs="Times New Roman"/>
          <w:sz w:val="24"/>
          <w:szCs w:val="24"/>
        </w:rPr>
        <w:t>offer</w:t>
      </w:r>
      <w:r w:rsidRPr="00CC6364">
        <w:rPr>
          <w:rFonts w:ascii="Times New Roman" w:hAnsi="Times New Roman" w:cs="Times New Roman"/>
          <w:sz w:val="24"/>
          <w:szCs w:val="24"/>
        </w:rPr>
        <w:t xml:space="preserve"> it </w:t>
      </w:r>
      <w:r w:rsidR="001C18A5" w:rsidRPr="00CC6364">
        <w:rPr>
          <w:rFonts w:ascii="Times New Roman" w:hAnsi="Times New Roman" w:cs="Times New Roman"/>
          <w:sz w:val="24"/>
          <w:szCs w:val="24"/>
        </w:rPr>
        <w:t>to</w:t>
      </w:r>
      <w:r w:rsidRPr="00CC6364">
        <w:rPr>
          <w:rFonts w:ascii="Times New Roman" w:hAnsi="Times New Roman" w:cs="Times New Roman"/>
          <w:sz w:val="24"/>
          <w:szCs w:val="24"/>
        </w:rPr>
        <w:t xml:space="preserve"> patients regardless of predominant bowel habit. </w:t>
      </w:r>
      <w:r w:rsidRPr="00CC6364">
        <w:rPr>
          <w:rFonts w:ascii="Times New Roman" w:hAnsi="Times New Roman" w:cs="Times New Roman"/>
          <w:b/>
          <w:sz w:val="24"/>
          <w:szCs w:val="24"/>
        </w:rPr>
        <w:br w:type="page"/>
      </w:r>
    </w:p>
    <w:p w14:paraId="650F333E" w14:textId="77777777" w:rsidR="00CD13DB" w:rsidRPr="00CC6364" w:rsidRDefault="00CD13DB" w:rsidP="00CD13DB">
      <w:pPr>
        <w:spacing w:line="480" w:lineRule="auto"/>
        <w:rPr>
          <w:rFonts w:ascii="Times New Roman" w:hAnsi="Times New Roman" w:cs="Times New Roman"/>
          <w:b/>
          <w:sz w:val="24"/>
          <w:szCs w:val="24"/>
        </w:rPr>
      </w:pPr>
      <w:r w:rsidRPr="00CC6364">
        <w:rPr>
          <w:rFonts w:ascii="Times New Roman" w:hAnsi="Times New Roman" w:cs="Times New Roman"/>
          <w:b/>
          <w:sz w:val="24"/>
          <w:szCs w:val="24"/>
        </w:rPr>
        <w:lastRenderedPageBreak/>
        <w:t>ACKNOWLEDGEMENTS</w:t>
      </w:r>
    </w:p>
    <w:p w14:paraId="5A41DE63" w14:textId="77777777" w:rsidR="00CD13DB" w:rsidRPr="00CC6364" w:rsidRDefault="00CD13DB" w:rsidP="00CD13DB">
      <w:pPr>
        <w:pStyle w:val="NoSpacing"/>
        <w:spacing w:line="480" w:lineRule="auto"/>
        <w:rPr>
          <w:rFonts w:ascii="Times New Roman" w:hAnsi="Times New Roman" w:cs="Times New Roman"/>
          <w:sz w:val="24"/>
          <w:szCs w:val="24"/>
        </w:rPr>
      </w:pPr>
      <w:r w:rsidRPr="00CC6364">
        <w:rPr>
          <w:rFonts w:ascii="Times New Roman" w:hAnsi="Times New Roman" w:cs="Times New Roman"/>
          <w:sz w:val="24"/>
          <w:szCs w:val="24"/>
        </w:rPr>
        <w:t>We would like to thank the 463 participants, and the 55 general practices involved in the study, as well as the Trial Steering Committee and Data Monitoring and Ethics Committee for their support throughout.</w:t>
      </w:r>
    </w:p>
    <w:p w14:paraId="2BFD6025" w14:textId="77777777" w:rsidR="00CD13DB" w:rsidRPr="00CC6364" w:rsidRDefault="00CD13DB" w:rsidP="00CD13DB">
      <w:pPr>
        <w:pStyle w:val="NoSpacing"/>
        <w:spacing w:line="480" w:lineRule="auto"/>
        <w:rPr>
          <w:rFonts w:ascii="Times New Roman" w:hAnsi="Times New Roman" w:cs="Times New Roman"/>
          <w:sz w:val="24"/>
          <w:szCs w:val="24"/>
        </w:rPr>
      </w:pPr>
    </w:p>
    <w:p w14:paraId="6981A33E" w14:textId="77777777" w:rsidR="00E97CE5" w:rsidRPr="00CC6364" w:rsidRDefault="00E97CE5" w:rsidP="00E97CE5">
      <w:pPr>
        <w:pStyle w:val="NoSpacing"/>
        <w:spacing w:line="480" w:lineRule="auto"/>
        <w:rPr>
          <w:rFonts w:ascii="Times New Roman" w:hAnsi="Times New Roman" w:cs="Times New Roman"/>
          <w:b/>
          <w:sz w:val="24"/>
          <w:szCs w:val="24"/>
        </w:rPr>
      </w:pPr>
      <w:r w:rsidRPr="00CC6364">
        <w:rPr>
          <w:rFonts w:ascii="Times New Roman" w:hAnsi="Times New Roman" w:cs="Times New Roman"/>
          <w:b/>
          <w:sz w:val="24"/>
          <w:szCs w:val="24"/>
        </w:rPr>
        <w:t>ETHICS COMMITTEE APPROVAL</w:t>
      </w:r>
    </w:p>
    <w:p w14:paraId="5B982566" w14:textId="77777777" w:rsidR="006068F0" w:rsidRPr="00CC6364" w:rsidRDefault="00E97CE5" w:rsidP="006068F0">
      <w:pPr>
        <w:pStyle w:val="NoSpacing"/>
        <w:spacing w:line="480" w:lineRule="auto"/>
        <w:rPr>
          <w:rFonts w:ascii="Times New Roman" w:hAnsi="Times New Roman" w:cs="Times New Roman"/>
          <w:sz w:val="24"/>
          <w:szCs w:val="24"/>
        </w:rPr>
      </w:pPr>
      <w:r w:rsidRPr="00CC6364">
        <w:rPr>
          <w:rFonts w:ascii="Times New Roman" w:hAnsi="Times New Roman" w:cs="Times New Roman"/>
          <w:sz w:val="24"/>
          <w:szCs w:val="24"/>
        </w:rPr>
        <w:t>The final protocol and subsequent amendments were approved by Yorkshire and the Humber (Sheffield) Research Ethics Committee (19/YH/0150).</w:t>
      </w:r>
    </w:p>
    <w:p w14:paraId="7D27C81B" w14:textId="77777777" w:rsidR="006068F0" w:rsidRPr="00CC6364" w:rsidRDefault="006068F0" w:rsidP="006068F0">
      <w:pPr>
        <w:pStyle w:val="NoSpacing"/>
        <w:spacing w:line="480" w:lineRule="auto"/>
        <w:rPr>
          <w:rFonts w:ascii="Times New Roman" w:hAnsi="Times New Roman" w:cs="Times New Roman"/>
          <w:sz w:val="24"/>
          <w:szCs w:val="24"/>
        </w:rPr>
      </w:pPr>
    </w:p>
    <w:p w14:paraId="560965EE" w14:textId="77777777" w:rsidR="006068F0" w:rsidRPr="00CC6364" w:rsidRDefault="006068F0" w:rsidP="006068F0">
      <w:pPr>
        <w:pStyle w:val="NoSpacing"/>
        <w:spacing w:line="480" w:lineRule="auto"/>
        <w:rPr>
          <w:rStyle w:val="Emphasis"/>
          <w:rFonts w:ascii="Times New Roman" w:hAnsi="Times New Roman" w:cs="Times New Roman"/>
          <w:b/>
          <w:i w:val="0"/>
          <w:iCs w:val="0"/>
          <w:sz w:val="24"/>
          <w:szCs w:val="24"/>
          <w:bdr w:val="none" w:sz="0" w:space="0" w:color="auto" w:frame="1"/>
          <w:shd w:val="clear" w:color="auto" w:fill="FFFFFF"/>
        </w:rPr>
      </w:pPr>
      <w:r w:rsidRPr="00CC6364">
        <w:rPr>
          <w:rStyle w:val="Emphasis"/>
          <w:rFonts w:ascii="Times New Roman" w:hAnsi="Times New Roman" w:cs="Times New Roman"/>
          <w:b/>
          <w:i w:val="0"/>
          <w:iCs w:val="0"/>
          <w:sz w:val="24"/>
          <w:szCs w:val="24"/>
          <w:bdr w:val="none" w:sz="0" w:space="0" w:color="auto" w:frame="1"/>
          <w:shd w:val="clear" w:color="auto" w:fill="FFFFFF"/>
        </w:rPr>
        <w:t>CONTRIBUTOR AND GUARANTOR INFORMATION</w:t>
      </w:r>
    </w:p>
    <w:p w14:paraId="5A52AB8F" w14:textId="4BAD6506" w:rsidR="006068F0" w:rsidRPr="00CC6364" w:rsidRDefault="006068F0" w:rsidP="006068F0">
      <w:pPr>
        <w:pStyle w:val="NoSpacing"/>
        <w:spacing w:line="480" w:lineRule="auto"/>
        <w:rPr>
          <w:rFonts w:ascii="Times New Roman" w:hAnsi="Times New Roman" w:cs="Times New Roman"/>
          <w:b/>
          <w:sz w:val="24"/>
          <w:szCs w:val="24"/>
          <w:bdr w:val="none" w:sz="0" w:space="0" w:color="auto" w:frame="1"/>
          <w:shd w:val="clear" w:color="auto" w:fill="FFFFFF"/>
        </w:rPr>
      </w:pPr>
      <w:r w:rsidRPr="00CC6364">
        <w:rPr>
          <w:rStyle w:val="Emphasis"/>
          <w:rFonts w:ascii="Times New Roman" w:hAnsi="Times New Roman" w:cs="Times New Roman"/>
          <w:b/>
          <w:i w:val="0"/>
          <w:iCs w:val="0"/>
          <w:sz w:val="24"/>
          <w:szCs w:val="24"/>
          <w:bdr w:val="none" w:sz="0" w:space="0" w:color="auto" w:frame="1"/>
          <w:shd w:val="clear" w:color="auto" w:fill="FFFFFF"/>
        </w:rPr>
        <w:t xml:space="preserve">Guarantor: </w:t>
      </w:r>
      <w:r w:rsidRPr="00CC6364">
        <w:rPr>
          <w:rStyle w:val="Emphasis"/>
          <w:rFonts w:ascii="Times New Roman" w:hAnsi="Times New Roman" w:cs="Times New Roman"/>
          <w:bCs/>
          <w:i w:val="0"/>
          <w:iCs w:val="0"/>
          <w:sz w:val="24"/>
          <w:szCs w:val="24"/>
          <w:bdr w:val="none" w:sz="0" w:space="0" w:color="auto" w:frame="1"/>
          <w:shd w:val="clear" w:color="auto" w:fill="FFFFFF"/>
        </w:rPr>
        <w:t>AW-H and ACF</w:t>
      </w:r>
      <w:r w:rsidRPr="00CC6364">
        <w:rPr>
          <w:rStyle w:val="Emphasis"/>
          <w:rFonts w:ascii="Times New Roman" w:hAnsi="Times New Roman" w:cs="Times New Roman"/>
          <w:i w:val="0"/>
          <w:iCs w:val="0"/>
          <w:sz w:val="24"/>
          <w:szCs w:val="24"/>
          <w:bdr w:val="none" w:sz="0" w:space="0" w:color="auto" w:frame="1"/>
          <w:shd w:val="clear" w:color="auto" w:fill="FFFFFF"/>
        </w:rPr>
        <w:t xml:space="preserve"> are guarantor. They </w:t>
      </w:r>
      <w:r w:rsidRPr="00CC6364">
        <w:rPr>
          <w:rFonts w:ascii="Times New Roman" w:hAnsi="Times New Roman" w:cs="Times New Roman"/>
          <w:sz w:val="24"/>
          <w:szCs w:val="24"/>
          <w:shd w:val="clear" w:color="auto" w:fill="FFFFFF"/>
        </w:rPr>
        <w:t xml:space="preserve">accept full responsibility for the work and the conduct of the study, had access to the data, and controlled the decision to publish. </w:t>
      </w:r>
    </w:p>
    <w:p w14:paraId="748A9331" w14:textId="77777777" w:rsidR="006068F0" w:rsidRPr="00CC6364" w:rsidRDefault="006068F0" w:rsidP="006068F0">
      <w:pPr>
        <w:pStyle w:val="NoSpacing"/>
        <w:spacing w:line="480" w:lineRule="auto"/>
        <w:rPr>
          <w:rFonts w:ascii="Times New Roman" w:hAnsi="Times New Roman" w:cs="Times New Roman"/>
          <w:sz w:val="24"/>
          <w:szCs w:val="24"/>
        </w:rPr>
      </w:pPr>
      <w:r w:rsidRPr="00CC6364">
        <w:rPr>
          <w:rFonts w:ascii="Times New Roman" w:hAnsi="Times New Roman" w:cs="Times New Roman"/>
          <w:b/>
          <w:sz w:val="24"/>
          <w:szCs w:val="24"/>
        </w:rPr>
        <w:t>Specific author contributions:</w:t>
      </w:r>
      <w:r w:rsidRPr="00CC6364">
        <w:rPr>
          <w:rFonts w:ascii="Times New Roman" w:hAnsi="Times New Roman" w:cs="Times New Roman"/>
          <w:bCs/>
          <w:sz w:val="24"/>
          <w:szCs w:val="24"/>
        </w:rPr>
        <w:t xml:space="preserve"> </w:t>
      </w:r>
      <w:r w:rsidRPr="00CC6364">
        <w:rPr>
          <w:rFonts w:ascii="Times New Roman" w:eastAsia="Arial" w:hAnsi="Times New Roman" w:cs="Times New Roman"/>
          <w:sz w:val="24"/>
          <w:szCs w:val="24"/>
        </w:rPr>
        <w:t xml:space="preserve">AW-H, P-LO, AJF, HAE, and ACF conceived this </w:t>
      </w:r>
      <w:r w:rsidRPr="00CC6364">
        <w:rPr>
          <w:rFonts w:ascii="Times New Roman" w:eastAsia="Arial" w:hAnsi="Times New Roman" w:cs="Times New Roman"/>
          <w:i/>
          <w:iCs/>
          <w:sz w:val="24"/>
          <w:szCs w:val="24"/>
        </w:rPr>
        <w:t xml:space="preserve">post hoc </w:t>
      </w:r>
      <w:r w:rsidRPr="00CC6364">
        <w:rPr>
          <w:rFonts w:ascii="Times New Roman" w:eastAsia="Arial" w:hAnsi="Times New Roman" w:cs="Times New Roman"/>
          <w:sz w:val="24"/>
          <w:szCs w:val="24"/>
        </w:rPr>
        <w:t xml:space="preserve">analysis study. AW-H and P-LO analysed the data </w:t>
      </w:r>
      <w:r w:rsidRPr="00CC6364">
        <w:rPr>
          <w:rFonts w:ascii="Times New Roman" w:hAnsi="Times New Roman" w:cs="Times New Roman"/>
          <w:sz w:val="24"/>
          <w:szCs w:val="24"/>
        </w:rPr>
        <w:t xml:space="preserve">and </w:t>
      </w:r>
      <w:r w:rsidRPr="00CC6364">
        <w:rPr>
          <w:rFonts w:ascii="Times New Roman" w:hAnsi="Times New Roman" w:cs="Times New Roman"/>
          <w:sz w:val="24"/>
          <w:szCs w:val="24"/>
          <w:lang w:eastAsia="en-GB"/>
        </w:rPr>
        <w:t>had full access to, and verified, all the data in the study.</w:t>
      </w:r>
      <w:r w:rsidRPr="00CC6364">
        <w:rPr>
          <w:rFonts w:ascii="Times New Roman" w:hAnsi="Times New Roman" w:cs="Times New Roman"/>
          <w:sz w:val="24"/>
          <w:szCs w:val="24"/>
        </w:rPr>
        <w:t xml:space="preserve"> </w:t>
      </w:r>
      <w:r w:rsidRPr="00CC6364">
        <w:rPr>
          <w:rFonts w:ascii="Times New Roman" w:eastAsia="Arial" w:hAnsi="Times New Roman" w:cs="Times New Roman"/>
          <w:sz w:val="24"/>
          <w:szCs w:val="24"/>
        </w:rPr>
        <w:t xml:space="preserve">AW-H, P-LO, AJF, HAE, and ACF interpreted the data. ACF, AW-H, and P-LO </w:t>
      </w:r>
      <w:r w:rsidRPr="00CC6364">
        <w:rPr>
          <w:rFonts w:ascii="Times New Roman" w:hAnsi="Times New Roman" w:cs="Times New Roman"/>
          <w:sz w:val="24"/>
          <w:szCs w:val="24"/>
        </w:rPr>
        <w:t>drafted the manuscript. All authors commented</w:t>
      </w:r>
      <w:r w:rsidRPr="00CC6364">
        <w:rPr>
          <w:rFonts w:ascii="Times New Roman" w:hAnsi="Times New Roman" w:cs="Times New Roman"/>
          <w:sz w:val="24"/>
          <w:szCs w:val="24"/>
          <w:vertAlign w:val="superscript"/>
        </w:rPr>
        <w:t xml:space="preserve"> </w:t>
      </w:r>
      <w:r w:rsidRPr="00CC6364">
        <w:rPr>
          <w:rFonts w:ascii="Times New Roman" w:hAnsi="Times New Roman" w:cs="Times New Roman"/>
          <w:sz w:val="24"/>
          <w:szCs w:val="24"/>
        </w:rPr>
        <w:t>on drafts of the paper. All authors have approved the final draft of the manuscript. The corresponding author attests that all listed authors meet authorship criteria and that no others meeting the criteria have been omitted.</w:t>
      </w:r>
    </w:p>
    <w:p w14:paraId="7017FAAA" w14:textId="77777777" w:rsidR="006068F0" w:rsidRPr="00CC6364" w:rsidRDefault="006068F0" w:rsidP="006068F0">
      <w:pPr>
        <w:pStyle w:val="NoSpacing"/>
        <w:spacing w:line="480" w:lineRule="auto"/>
        <w:rPr>
          <w:rFonts w:ascii="Times New Roman" w:hAnsi="Times New Roman" w:cs="Times New Roman"/>
          <w:sz w:val="24"/>
          <w:szCs w:val="24"/>
        </w:rPr>
      </w:pPr>
    </w:p>
    <w:p w14:paraId="4BAB07D9" w14:textId="77777777" w:rsidR="006068F0" w:rsidRPr="00CC6364" w:rsidRDefault="006068F0" w:rsidP="006068F0">
      <w:pPr>
        <w:pStyle w:val="NoSpacing"/>
        <w:spacing w:line="480" w:lineRule="auto"/>
        <w:rPr>
          <w:rStyle w:val="Emphasis"/>
          <w:rFonts w:ascii="Times New Roman" w:hAnsi="Times New Roman" w:cs="Times New Roman"/>
          <w:b/>
          <w:i w:val="0"/>
          <w:iCs w:val="0"/>
          <w:sz w:val="24"/>
          <w:szCs w:val="24"/>
          <w:bdr w:val="none" w:sz="0" w:space="0" w:color="auto" w:frame="1"/>
          <w:shd w:val="clear" w:color="auto" w:fill="FFFFFF"/>
        </w:rPr>
      </w:pPr>
      <w:r w:rsidRPr="00CC6364">
        <w:rPr>
          <w:rStyle w:val="Emphasis"/>
          <w:rFonts w:ascii="Times New Roman" w:hAnsi="Times New Roman" w:cs="Times New Roman"/>
          <w:b/>
          <w:i w:val="0"/>
          <w:iCs w:val="0"/>
          <w:sz w:val="24"/>
          <w:szCs w:val="24"/>
          <w:bdr w:val="none" w:sz="0" w:space="0" w:color="auto" w:frame="1"/>
          <w:shd w:val="clear" w:color="auto" w:fill="FFFFFF"/>
        </w:rPr>
        <w:t>COPYRIGHT/LICENSE FOR PUBLICATION</w:t>
      </w:r>
    </w:p>
    <w:p w14:paraId="6D6C9CE3" w14:textId="77777777" w:rsidR="006068F0" w:rsidRPr="00CC6364" w:rsidRDefault="006068F0" w:rsidP="006068F0">
      <w:pPr>
        <w:pStyle w:val="NoSpacing"/>
        <w:spacing w:line="480" w:lineRule="auto"/>
        <w:rPr>
          <w:rStyle w:val="Emphasis"/>
          <w:rFonts w:ascii="Times New Roman" w:hAnsi="Times New Roman" w:cs="Times New Roman"/>
          <w:i w:val="0"/>
          <w:iCs w:val="0"/>
          <w:sz w:val="24"/>
          <w:szCs w:val="24"/>
          <w:bdr w:val="none" w:sz="0" w:space="0" w:color="auto" w:frame="1"/>
          <w:shd w:val="clear" w:color="auto" w:fill="FFFFFF"/>
        </w:rPr>
      </w:pPr>
      <w:r w:rsidRPr="00CC6364">
        <w:rPr>
          <w:rStyle w:val="Emphasis"/>
          <w:rFonts w:ascii="Times New Roman" w:hAnsi="Times New Roman" w:cs="Times New Roman"/>
          <w:i w:val="0"/>
          <w:iCs w:val="0"/>
          <w:sz w:val="24"/>
          <w:szCs w:val="24"/>
          <w:bdr w:val="none" w:sz="0" w:space="0" w:color="auto" w:frame="1"/>
          <w:shd w:val="clear" w:color="auto" w:fill="FFFFFF"/>
        </w:rPr>
        <w:t>The Corresponding Author has the right to grant on behalf of all authors and does grant on behalf of all authors, </w:t>
      </w:r>
      <w:hyperlink r:id="rId12" w:history="1">
        <w:r w:rsidRPr="00CC6364">
          <w:rPr>
            <w:rStyle w:val="Emphasis"/>
            <w:rFonts w:ascii="Times New Roman" w:hAnsi="Times New Roman" w:cs="Times New Roman"/>
            <w:i w:val="0"/>
            <w:iCs w:val="0"/>
            <w:sz w:val="24"/>
            <w:szCs w:val="24"/>
            <w:bdr w:val="none" w:sz="0" w:space="0" w:color="auto" w:frame="1"/>
            <w:shd w:val="clear" w:color="auto" w:fill="FFFFFF"/>
          </w:rPr>
          <w:t>a worldwide licence</w:t>
        </w:r>
      </w:hyperlink>
      <w:r w:rsidRPr="00CC6364">
        <w:rPr>
          <w:rStyle w:val="Emphasis"/>
          <w:rFonts w:ascii="Times New Roman" w:hAnsi="Times New Roman" w:cs="Times New Roman"/>
          <w:i w:val="0"/>
          <w:iCs w:val="0"/>
          <w:sz w:val="24"/>
          <w:szCs w:val="24"/>
          <w:bdr w:val="none" w:sz="0" w:space="0" w:color="auto" w:frame="1"/>
          <w:shd w:val="clear" w:color="auto" w:fill="FFFFFF"/>
        </w:rPr>
        <w:t xml:space="preserve"> to the Publishers and its licensees in perpetuity, in all forms, formats and media (whether known now or created in the future), to i) publish, reproduce, distribute, display and store the Contribution, ii) translate the Contribution into other languages, create adaptations, reprints, include within collections and create summaries, extracts and/or, </w:t>
      </w:r>
      <w:r w:rsidRPr="00CC6364">
        <w:rPr>
          <w:rStyle w:val="Emphasis"/>
          <w:rFonts w:ascii="Times New Roman" w:hAnsi="Times New Roman" w:cs="Times New Roman"/>
          <w:i w:val="0"/>
          <w:iCs w:val="0"/>
          <w:sz w:val="24"/>
          <w:szCs w:val="24"/>
          <w:bdr w:val="none" w:sz="0" w:space="0" w:color="auto" w:frame="1"/>
          <w:shd w:val="clear" w:color="auto" w:fill="FFFFFF"/>
        </w:rPr>
        <w:lastRenderedPageBreak/>
        <w:t>abstracts of the Contribution, iii) create any other derivative work(s) based on the Contribution, iv) to exploit all subsidiary rights in the Contribution, v) the inclusion of electronic links from the Contribution to third party material where-ever it may be located; and, vi) licence any third party to do any or all of the above.</w:t>
      </w:r>
    </w:p>
    <w:p w14:paraId="6EBC161D" w14:textId="77777777" w:rsidR="006068F0" w:rsidRPr="00CC6364" w:rsidRDefault="006068F0" w:rsidP="006068F0">
      <w:pPr>
        <w:pStyle w:val="NoSpacing"/>
        <w:spacing w:line="480" w:lineRule="auto"/>
        <w:rPr>
          <w:rStyle w:val="Emphasis"/>
          <w:rFonts w:ascii="Times New Roman" w:hAnsi="Times New Roman" w:cs="Times New Roman"/>
          <w:i w:val="0"/>
          <w:iCs w:val="0"/>
          <w:sz w:val="24"/>
          <w:szCs w:val="24"/>
          <w:bdr w:val="none" w:sz="0" w:space="0" w:color="auto" w:frame="1"/>
          <w:shd w:val="clear" w:color="auto" w:fill="FFFFFF"/>
        </w:rPr>
      </w:pPr>
    </w:p>
    <w:p w14:paraId="43561031" w14:textId="77777777" w:rsidR="006068F0" w:rsidRPr="00CC6364" w:rsidRDefault="006068F0" w:rsidP="006068F0">
      <w:pPr>
        <w:pStyle w:val="NoSpacing"/>
        <w:spacing w:line="480" w:lineRule="auto"/>
        <w:rPr>
          <w:rFonts w:ascii="Times New Roman" w:hAnsi="Times New Roman" w:cs="Times New Roman"/>
          <w:b/>
          <w:sz w:val="24"/>
          <w:szCs w:val="24"/>
          <w:shd w:val="clear" w:color="auto" w:fill="FFFFFF"/>
        </w:rPr>
      </w:pPr>
      <w:r w:rsidRPr="00CC6364">
        <w:rPr>
          <w:rFonts w:ascii="Times New Roman" w:hAnsi="Times New Roman" w:cs="Times New Roman"/>
          <w:b/>
          <w:sz w:val="24"/>
          <w:szCs w:val="24"/>
          <w:shd w:val="clear" w:color="auto" w:fill="FFFFFF"/>
        </w:rPr>
        <w:t>COMPETING INTERESTS DECLARATION</w:t>
      </w:r>
    </w:p>
    <w:p w14:paraId="0A525C62" w14:textId="38F8FEDC" w:rsidR="006068F0" w:rsidRPr="00CC6364" w:rsidRDefault="006068F0" w:rsidP="006068F0">
      <w:pPr>
        <w:pStyle w:val="NoSpacing"/>
        <w:spacing w:line="480" w:lineRule="auto"/>
        <w:rPr>
          <w:rFonts w:ascii="Times New Roman" w:hAnsi="Times New Roman" w:cs="Times New Roman"/>
          <w:sz w:val="24"/>
          <w:szCs w:val="24"/>
          <w:bdr w:val="none" w:sz="0" w:space="0" w:color="auto" w:frame="1"/>
          <w:shd w:val="clear" w:color="auto" w:fill="FFFFFF"/>
        </w:rPr>
      </w:pPr>
      <w:r w:rsidRPr="00CC6364">
        <w:rPr>
          <w:rFonts w:ascii="Times New Roman" w:hAnsi="Times New Roman" w:cs="Times New Roman"/>
          <w:sz w:val="24"/>
          <w:szCs w:val="24"/>
        </w:rPr>
        <w:t xml:space="preserve">Alexandra Wright-Hughes: NIHR grant funding paid to her institution, Data Monitoring and Ethics Committee and Trial Steering Committee member of NIHR and MRC funded projects, travel reimbursement for expert Committee membership of the Yorkshire and Northeast Regional Advisory Committee for NIHR Research for Patient Benefit. Pei-Loo Ow: none. Sarah L. Alderson: NIHR, YCR, and Health Data Research UK grant funding paid to her institution, consulting fees from West Yorkshire Integrated Care Board paid to her institution, speaker’s payments from </w:t>
      </w:r>
      <w:proofErr w:type="spellStart"/>
      <w:r w:rsidRPr="00CC6364">
        <w:rPr>
          <w:rFonts w:ascii="Times New Roman" w:hAnsi="Times New Roman" w:cs="Times New Roman"/>
          <w:sz w:val="24"/>
          <w:szCs w:val="24"/>
        </w:rPr>
        <w:t>Xytal</w:t>
      </w:r>
      <w:proofErr w:type="spellEnd"/>
      <w:r w:rsidRPr="00CC6364">
        <w:rPr>
          <w:rFonts w:ascii="Times New Roman" w:hAnsi="Times New Roman" w:cs="Times New Roman"/>
          <w:sz w:val="24"/>
          <w:szCs w:val="24"/>
        </w:rPr>
        <w:t>, and grant funding panel member for NIHR. Matthew J. Ridd: NIHR grant funding paid to his institution. Robbie Foy: NIHR and YCR grant funding paid to his institution, Chair of NICE Implementation Strategy Group. Felicity L. Bishop: none. Matthew Chaddock: none. Catherine Fernandez: none. Elspeth A. Guthrie: NIHR and Leeds Hospitals Charity grant funding paid to her institution. Delia P. Muir: none. Christopher M. Taylor: none. Amanda J. Farrin: NIHR grant funding paid to her institution, Data Monitoring and Ethics Committee and Trial Steering Committee member of NIHR and BHF funded projects, and NIHR senior investigator. Hazel A. Everitt: NIHR grant funding paid to her institution. Alexander C. Ford: NIHR grant funding paid to his institution.</w:t>
      </w:r>
    </w:p>
    <w:p w14:paraId="0F1A7D29" w14:textId="77777777" w:rsidR="006068F0" w:rsidRPr="00CC6364" w:rsidRDefault="006068F0" w:rsidP="006068F0">
      <w:pPr>
        <w:spacing w:line="480" w:lineRule="auto"/>
        <w:rPr>
          <w:i/>
        </w:rPr>
      </w:pPr>
    </w:p>
    <w:p w14:paraId="18585D13" w14:textId="77777777" w:rsidR="006068F0" w:rsidRPr="00CC6364" w:rsidRDefault="006068F0" w:rsidP="006068F0">
      <w:pPr>
        <w:spacing w:line="480" w:lineRule="auto"/>
        <w:rPr>
          <w:i/>
        </w:rPr>
      </w:pPr>
      <w:r w:rsidRPr="00CC6364">
        <w:rPr>
          <w:rFonts w:ascii="Times New Roman" w:hAnsi="Times New Roman" w:cs="Times New Roman"/>
          <w:b/>
          <w:bCs/>
          <w:sz w:val="24"/>
          <w:szCs w:val="24"/>
        </w:rPr>
        <w:t>TRANSPARENCY STATEMENT</w:t>
      </w:r>
    </w:p>
    <w:p w14:paraId="5FA8FAB0" w14:textId="77777777" w:rsidR="006068F0" w:rsidRPr="00CC6364" w:rsidRDefault="006068F0" w:rsidP="006068F0">
      <w:pPr>
        <w:spacing w:line="480" w:lineRule="auto"/>
        <w:rPr>
          <w:i/>
        </w:rPr>
      </w:pPr>
      <w:r w:rsidRPr="00CC6364">
        <w:rPr>
          <w:rFonts w:ascii="Times New Roman" w:hAnsi="Times New Roman" w:cs="Times New Roman"/>
          <w:bCs/>
          <w:sz w:val="24"/>
          <w:szCs w:val="24"/>
        </w:rPr>
        <w:t>T</w:t>
      </w:r>
      <w:r w:rsidRPr="00CC6364">
        <w:rPr>
          <w:rFonts w:ascii="Times New Roman" w:hAnsi="Times New Roman" w:cs="Times New Roman"/>
          <w:sz w:val="24"/>
          <w:szCs w:val="24"/>
          <w:shd w:val="clear" w:color="auto" w:fill="FFFFFF"/>
        </w:rPr>
        <w:t xml:space="preserve">he lead author (ACF, the manuscript's guarantor) affirms that the manuscript is an honest, accurate, and transparent account of the study being reported; that no important aspects of the </w:t>
      </w:r>
      <w:r w:rsidRPr="00CC6364">
        <w:rPr>
          <w:rFonts w:ascii="Times New Roman" w:hAnsi="Times New Roman" w:cs="Times New Roman"/>
          <w:sz w:val="24"/>
          <w:szCs w:val="24"/>
          <w:shd w:val="clear" w:color="auto" w:fill="FFFFFF"/>
        </w:rPr>
        <w:lastRenderedPageBreak/>
        <w:t>study have been omitted; and that any discrepancies from the study as originally planned (and, if relevant, registered) have been explained.</w:t>
      </w:r>
    </w:p>
    <w:p w14:paraId="2E60947B" w14:textId="77777777" w:rsidR="006068F0" w:rsidRPr="00CC6364" w:rsidRDefault="006068F0" w:rsidP="006068F0">
      <w:pPr>
        <w:spacing w:line="480" w:lineRule="auto"/>
        <w:rPr>
          <w:i/>
        </w:rPr>
      </w:pPr>
    </w:p>
    <w:p w14:paraId="01BA08AE" w14:textId="70A6142A" w:rsidR="006068F0" w:rsidRPr="00CC6364" w:rsidRDefault="006068F0" w:rsidP="006068F0">
      <w:pPr>
        <w:spacing w:line="480" w:lineRule="auto"/>
        <w:rPr>
          <w:i/>
        </w:rPr>
      </w:pPr>
      <w:r w:rsidRPr="00CC6364">
        <w:rPr>
          <w:rFonts w:ascii="Times New Roman" w:hAnsi="Times New Roman" w:cs="Times New Roman"/>
          <w:b/>
          <w:bCs/>
          <w:sz w:val="24"/>
          <w:szCs w:val="24"/>
        </w:rPr>
        <w:t>ROLE OF THE FUNDING SOURCE</w:t>
      </w:r>
    </w:p>
    <w:p w14:paraId="68B7F668" w14:textId="77777777" w:rsidR="006068F0" w:rsidRPr="00CC6364" w:rsidRDefault="006068F0" w:rsidP="006068F0">
      <w:pPr>
        <w:spacing w:line="480" w:lineRule="auto"/>
        <w:rPr>
          <w:i/>
        </w:rPr>
      </w:pPr>
      <w:r w:rsidRPr="00CC6364">
        <w:rPr>
          <w:rFonts w:ascii="Times New Roman" w:hAnsi="Times New Roman" w:cs="Times New Roman"/>
          <w:sz w:val="24"/>
          <w:szCs w:val="24"/>
        </w:rPr>
        <w:t>The study was funded by the NIHR Health Technology Assessment Programme (grant reference: 16/162/01). The funder had no role in data collection, analysis, interpretation, writing of the manuscript, or the decision to submit for publication. This report is independent research in response to a commissioned call funded by the NIHR. The views expressed in this publication are those of the authors, not necessarily those of the National Health Service, the NIHR, or the Department of Health and Social Care.</w:t>
      </w:r>
    </w:p>
    <w:p w14:paraId="44650BDE" w14:textId="77777777" w:rsidR="006068F0" w:rsidRPr="00CC6364" w:rsidRDefault="006068F0" w:rsidP="006068F0">
      <w:pPr>
        <w:spacing w:line="480" w:lineRule="auto"/>
        <w:rPr>
          <w:i/>
        </w:rPr>
      </w:pPr>
    </w:p>
    <w:p w14:paraId="5ECAF12C" w14:textId="7474EAEA" w:rsidR="006068F0" w:rsidRPr="00CC6364" w:rsidRDefault="006068F0" w:rsidP="006068F0">
      <w:pPr>
        <w:spacing w:line="480" w:lineRule="auto"/>
        <w:rPr>
          <w:i/>
        </w:rPr>
      </w:pPr>
      <w:r w:rsidRPr="00CC6364">
        <w:rPr>
          <w:rFonts w:ascii="Times New Roman" w:hAnsi="Times New Roman" w:cs="Times New Roman"/>
          <w:b/>
          <w:sz w:val="24"/>
          <w:szCs w:val="24"/>
        </w:rPr>
        <w:t>PATIENT AND PUBLIC INVOLVEMENT STATEMENT</w:t>
      </w:r>
    </w:p>
    <w:p w14:paraId="2C6D17C2" w14:textId="4CC93A35" w:rsidR="006068F0" w:rsidRPr="00CC6364" w:rsidRDefault="006068F0" w:rsidP="006068F0">
      <w:pPr>
        <w:spacing w:line="480" w:lineRule="auto"/>
        <w:rPr>
          <w:i/>
        </w:rPr>
      </w:pPr>
      <w:r w:rsidRPr="00CC6364">
        <w:rPr>
          <w:rFonts w:ascii="Times New Roman" w:hAnsi="Times New Roman" w:cs="Times New Roman"/>
          <w:bCs/>
          <w:noProof/>
          <w:sz w:val="24"/>
          <w:szCs w:val="24"/>
        </w:rPr>
        <w:t>Patient and public involvement (PPI) representatives were involved at all stages and provided valuable contributions to trial design, documentation, and outputs.</w:t>
      </w:r>
    </w:p>
    <w:p w14:paraId="4391078B" w14:textId="77777777" w:rsidR="006068F0" w:rsidRPr="00CC6364" w:rsidRDefault="006068F0" w:rsidP="006068F0">
      <w:pPr>
        <w:spacing w:line="480" w:lineRule="auto"/>
        <w:rPr>
          <w:rFonts w:ascii="Times New Roman" w:hAnsi="Times New Roman" w:cs="Times New Roman"/>
          <w:bCs/>
          <w:noProof/>
          <w:sz w:val="24"/>
          <w:szCs w:val="24"/>
        </w:rPr>
      </w:pPr>
    </w:p>
    <w:p w14:paraId="7F59BAED" w14:textId="70353076" w:rsidR="006068F0" w:rsidRPr="00CC6364" w:rsidRDefault="006068F0" w:rsidP="006068F0">
      <w:pPr>
        <w:spacing w:line="480" w:lineRule="auto"/>
        <w:rPr>
          <w:rFonts w:ascii="Times New Roman" w:hAnsi="Times New Roman" w:cs="Times New Roman"/>
          <w:bCs/>
          <w:noProof/>
          <w:sz w:val="24"/>
          <w:szCs w:val="24"/>
        </w:rPr>
      </w:pPr>
      <w:r w:rsidRPr="00CC6364">
        <w:rPr>
          <w:rFonts w:ascii="Times New Roman" w:hAnsi="Times New Roman" w:cs="Times New Roman"/>
          <w:b/>
          <w:sz w:val="24"/>
          <w:szCs w:val="24"/>
          <w:shd w:val="clear" w:color="auto" w:fill="FFFFFF"/>
        </w:rPr>
        <w:t>DATA SHARING</w:t>
      </w:r>
    </w:p>
    <w:p w14:paraId="41756B14" w14:textId="7D39A088" w:rsidR="00CD13DB" w:rsidRPr="00CC6364" w:rsidRDefault="006068F0" w:rsidP="006068F0">
      <w:pPr>
        <w:spacing w:line="480" w:lineRule="auto"/>
        <w:rPr>
          <w:rFonts w:ascii="Times New Roman" w:hAnsi="Times New Roman" w:cs="Times New Roman"/>
          <w:b/>
          <w:sz w:val="24"/>
          <w:szCs w:val="24"/>
        </w:rPr>
      </w:pPr>
      <w:r w:rsidRPr="00CC6364">
        <w:rPr>
          <w:rFonts w:ascii="Times New Roman" w:hAnsi="Times New Roman" w:cs="Times New Roman"/>
          <w:sz w:val="24"/>
          <w:szCs w:val="24"/>
        </w:rPr>
        <w:t>All data requests should be submitted to the corresponding author, Professor Alexander C. Ford, for consideration and would be subject to review by a subgroup of the trial team, which will include the data guarantor, Professor Amanda J. Farrin. Access to anonymised data may be granted following this review. All data-sharing activities would require a data-sharing agreement.</w:t>
      </w:r>
    </w:p>
    <w:p w14:paraId="0E0C63CD" w14:textId="77777777" w:rsidR="00CD13DB" w:rsidRPr="00CC6364" w:rsidRDefault="00CD13DB" w:rsidP="00CD13DB">
      <w:pPr>
        <w:rPr>
          <w:rFonts w:ascii="Times New Roman" w:hAnsi="Times New Roman" w:cs="Times New Roman"/>
          <w:noProof/>
          <w:sz w:val="24"/>
        </w:rPr>
      </w:pPr>
      <w:r w:rsidRPr="00CC6364">
        <w:br w:type="page"/>
      </w:r>
    </w:p>
    <w:p w14:paraId="54515B85" w14:textId="77777777" w:rsidR="00811692" w:rsidRPr="00CC6364" w:rsidRDefault="00CD13DB" w:rsidP="005E39DC">
      <w:pPr>
        <w:pStyle w:val="EndNoteBibliographyTitle"/>
        <w:jc w:val="left"/>
        <w:rPr>
          <w:b/>
        </w:rPr>
      </w:pPr>
      <w:r w:rsidRPr="00CC6364">
        <w:lastRenderedPageBreak/>
        <w:fldChar w:fldCharType="begin"/>
      </w:r>
      <w:r w:rsidRPr="00CC6364">
        <w:instrText xml:space="preserve"> ADDIN EN.REFLIST </w:instrText>
      </w:r>
      <w:r w:rsidRPr="00CC6364">
        <w:fldChar w:fldCharType="separate"/>
      </w:r>
      <w:r w:rsidR="00811692" w:rsidRPr="00CC6364">
        <w:rPr>
          <w:b/>
        </w:rPr>
        <w:t>REFERENCES</w:t>
      </w:r>
    </w:p>
    <w:p w14:paraId="001F0427" w14:textId="77777777" w:rsidR="00811692" w:rsidRPr="00CC6364" w:rsidRDefault="00811692" w:rsidP="00811692">
      <w:pPr>
        <w:pStyle w:val="EndNoteBibliographyTitle"/>
        <w:rPr>
          <w:b/>
        </w:rPr>
      </w:pPr>
    </w:p>
    <w:p w14:paraId="02115166" w14:textId="77777777" w:rsidR="00811692" w:rsidRPr="00CC6364" w:rsidRDefault="00811692" w:rsidP="00811692">
      <w:pPr>
        <w:pStyle w:val="EndNoteBibliography"/>
        <w:spacing w:after="480"/>
      </w:pPr>
      <w:r w:rsidRPr="00CC6364">
        <w:t>1</w:t>
      </w:r>
      <w:r w:rsidRPr="00CC6364">
        <w:tab/>
        <w:t>Ford AC, Sperber AD, Corsetti M, Camilleri M. Irritable bowel syndrome. Lancet 2020;</w:t>
      </w:r>
      <w:r w:rsidRPr="00CC6364">
        <w:rPr>
          <w:b/>
        </w:rPr>
        <w:t>396</w:t>
      </w:r>
      <w:r w:rsidRPr="00CC6364">
        <w:t>:1675-88.</w:t>
      </w:r>
    </w:p>
    <w:p w14:paraId="746C88D1" w14:textId="77777777" w:rsidR="00811692" w:rsidRPr="00CC6364" w:rsidRDefault="00811692" w:rsidP="00811692">
      <w:pPr>
        <w:pStyle w:val="EndNoteBibliography"/>
        <w:spacing w:after="480"/>
      </w:pPr>
      <w:r w:rsidRPr="00CC6364">
        <w:t>2</w:t>
      </w:r>
      <w:r w:rsidRPr="00CC6364">
        <w:tab/>
        <w:t>Mearin F, Lacy BE, Chang L, Chey WD, Lembo AJ, Simren M</w:t>
      </w:r>
      <w:r w:rsidRPr="00CC6364">
        <w:rPr>
          <w:i/>
        </w:rPr>
        <w:t>, et al.</w:t>
      </w:r>
      <w:r w:rsidRPr="00CC6364">
        <w:t xml:space="preserve"> Bowel disorders. Gastroenterology 2016;</w:t>
      </w:r>
      <w:r w:rsidRPr="00CC6364">
        <w:rPr>
          <w:b/>
        </w:rPr>
        <w:t>150</w:t>
      </w:r>
      <w:r w:rsidRPr="00CC6364">
        <w:t>:1393-407.</w:t>
      </w:r>
    </w:p>
    <w:p w14:paraId="0429BA79" w14:textId="77777777" w:rsidR="00811692" w:rsidRPr="00CC6364" w:rsidRDefault="00811692" w:rsidP="00811692">
      <w:pPr>
        <w:pStyle w:val="EndNoteBibliography"/>
        <w:spacing w:after="480"/>
      </w:pPr>
      <w:r w:rsidRPr="00CC6364">
        <w:t>3</w:t>
      </w:r>
      <w:r w:rsidRPr="00CC6364">
        <w:tab/>
        <w:t>Sperber AD, Bangdiwala SI, Drossman DA, Ghoshal UC, Simren M, Tack J</w:t>
      </w:r>
      <w:r w:rsidRPr="00CC6364">
        <w:rPr>
          <w:i/>
        </w:rPr>
        <w:t>, et al.</w:t>
      </w:r>
      <w:r w:rsidRPr="00CC6364">
        <w:t xml:space="preserve"> Worldwide prevalence and burden of functional gastrointestinal disorders, results of Rome Foundation global study. Gastroenterology 2021;</w:t>
      </w:r>
      <w:r w:rsidRPr="00CC6364">
        <w:rPr>
          <w:b/>
        </w:rPr>
        <w:t>160</w:t>
      </w:r>
      <w:r w:rsidRPr="00CC6364">
        <w:t>:99-114.</w:t>
      </w:r>
    </w:p>
    <w:p w14:paraId="4DB9D579" w14:textId="77777777" w:rsidR="00811692" w:rsidRPr="00CC6364" w:rsidRDefault="00811692" w:rsidP="00811692">
      <w:pPr>
        <w:pStyle w:val="EndNoteBibliography"/>
        <w:spacing w:after="480"/>
      </w:pPr>
      <w:r w:rsidRPr="00CC6364">
        <w:t>4</w:t>
      </w:r>
      <w:r w:rsidRPr="00CC6364">
        <w:tab/>
        <w:t>Oka P, Parr H, Barberio B, Black CJ, Savarino EV, Ford AC. Global prevalence of irritable bowel syndrome according to Rome III or IV criteria: A systematic review and meta-analysis. The lancet Gastroenterology &amp; hepatology 2020;</w:t>
      </w:r>
      <w:r w:rsidRPr="00CC6364">
        <w:rPr>
          <w:b/>
        </w:rPr>
        <w:t>5</w:t>
      </w:r>
      <w:r w:rsidRPr="00CC6364">
        <w:t>:908-17.</w:t>
      </w:r>
    </w:p>
    <w:p w14:paraId="06281547" w14:textId="77777777" w:rsidR="00811692" w:rsidRPr="00CC6364" w:rsidRDefault="00811692" w:rsidP="00811692">
      <w:pPr>
        <w:pStyle w:val="EndNoteBibliography"/>
        <w:spacing w:after="480"/>
      </w:pPr>
      <w:r w:rsidRPr="00CC6364">
        <w:t>5</w:t>
      </w:r>
      <w:r w:rsidRPr="00CC6364">
        <w:tab/>
        <w:t>Ford AC, Forman D, Bailey AG, Axon ATR, Moayyedi P. Irritable bowel syndrome: A 10-year natural history of symptoms, and factors that influence consultation behavior. Am J Gastroenterol 2008;</w:t>
      </w:r>
      <w:r w:rsidRPr="00CC6364">
        <w:rPr>
          <w:b/>
        </w:rPr>
        <w:t>103</w:t>
      </w:r>
      <w:r w:rsidRPr="00CC6364">
        <w:t>:1229-39.</w:t>
      </w:r>
    </w:p>
    <w:p w14:paraId="3D49101A" w14:textId="77777777" w:rsidR="00811692" w:rsidRPr="00CC6364" w:rsidRDefault="00811692" w:rsidP="00811692">
      <w:pPr>
        <w:pStyle w:val="EndNoteBibliography"/>
        <w:spacing w:after="480"/>
      </w:pPr>
      <w:r w:rsidRPr="00CC6364">
        <w:t>6</w:t>
      </w:r>
      <w:r w:rsidRPr="00CC6364">
        <w:tab/>
        <w:t>Goodoory VC, Guthrie EA, Ng CE, Black CJ, Ford AC. Factors associated with lower disease-specific and generic health-related quality of life in Rome IV irritable bowel syndrome. Aliment Pharmacol Ther 2023;</w:t>
      </w:r>
      <w:r w:rsidRPr="00CC6364">
        <w:rPr>
          <w:b/>
        </w:rPr>
        <w:t>57</w:t>
      </w:r>
      <w:r w:rsidRPr="00CC6364">
        <w:t>:323-34.</w:t>
      </w:r>
    </w:p>
    <w:p w14:paraId="6953679C" w14:textId="77777777" w:rsidR="00811692" w:rsidRPr="00CC6364" w:rsidRDefault="00811692" w:rsidP="00811692">
      <w:pPr>
        <w:pStyle w:val="EndNoteBibliography"/>
        <w:spacing w:after="480"/>
      </w:pPr>
      <w:r w:rsidRPr="00CC6364">
        <w:t>7</w:t>
      </w:r>
      <w:r w:rsidRPr="00CC6364">
        <w:tab/>
        <w:t>Goodoory VC, Ng CE, Black CJ, Ford AC. Impact of Rome IV irritable bowel syndrome on work and activities of daily living. Aliment Pharmacol Ther 2022;</w:t>
      </w:r>
      <w:r w:rsidRPr="00CC6364">
        <w:rPr>
          <w:b/>
        </w:rPr>
        <w:t>56</w:t>
      </w:r>
      <w:r w:rsidRPr="00CC6364">
        <w:t>:844-56.</w:t>
      </w:r>
    </w:p>
    <w:p w14:paraId="174C7C52" w14:textId="77777777" w:rsidR="00811692" w:rsidRPr="00CC6364" w:rsidRDefault="00811692" w:rsidP="00811692">
      <w:pPr>
        <w:pStyle w:val="EndNoteBibliography"/>
        <w:spacing w:after="480"/>
      </w:pPr>
      <w:r w:rsidRPr="00CC6364">
        <w:lastRenderedPageBreak/>
        <w:t>8</w:t>
      </w:r>
      <w:r w:rsidRPr="00CC6364">
        <w:tab/>
        <w:t>Goodoory VC, Ng CE, Black CJ, Ford AC. Willingness to accept risk with medication in return for cure of symptoms among patients with Rome IV irritable bowel syndrome. Aliment Pharmacol Ther 2022;</w:t>
      </w:r>
      <w:r w:rsidRPr="00CC6364">
        <w:rPr>
          <w:b/>
        </w:rPr>
        <w:t>55</w:t>
      </w:r>
      <w:r w:rsidRPr="00CC6364">
        <w:t>:1311-9.</w:t>
      </w:r>
    </w:p>
    <w:p w14:paraId="20BE850C" w14:textId="77777777" w:rsidR="00811692" w:rsidRPr="00CC6364" w:rsidRDefault="00811692" w:rsidP="00811692">
      <w:pPr>
        <w:pStyle w:val="EndNoteBibliography"/>
        <w:spacing w:after="480"/>
      </w:pPr>
      <w:r w:rsidRPr="00CC6364">
        <w:t>9</w:t>
      </w:r>
      <w:r w:rsidRPr="00CC6364">
        <w:tab/>
        <w:t>Goodoory VC, Ng CE, Black CJ, Ford AC. Direct healthcare costs of Rome IV or Rome III-defined irritable bowel syndrome in the United Kingdom. Aliment Pharmacol Ther 2022;</w:t>
      </w:r>
      <w:r w:rsidRPr="00CC6364">
        <w:rPr>
          <w:b/>
        </w:rPr>
        <w:t>56</w:t>
      </w:r>
      <w:r w:rsidRPr="00CC6364">
        <w:t>:110-20.</w:t>
      </w:r>
    </w:p>
    <w:p w14:paraId="04E76B8A" w14:textId="77777777" w:rsidR="00811692" w:rsidRPr="00CC6364" w:rsidRDefault="00811692" w:rsidP="00811692">
      <w:pPr>
        <w:pStyle w:val="EndNoteBibliography"/>
        <w:spacing w:after="480"/>
      </w:pPr>
      <w:r w:rsidRPr="00CC6364">
        <w:t>10</w:t>
      </w:r>
      <w:r w:rsidRPr="00CC6364">
        <w:tab/>
        <w:t>Hookway C, Buckner S, Crosland P, Longson D. Irritable bowel syndrome in adults in primary care: Summary of updated NICE guidance. BMJ 2015;</w:t>
      </w:r>
      <w:r w:rsidRPr="00CC6364">
        <w:rPr>
          <w:b/>
        </w:rPr>
        <w:t>350</w:t>
      </w:r>
      <w:r w:rsidRPr="00CC6364">
        <w:t>:h701.</w:t>
      </w:r>
    </w:p>
    <w:p w14:paraId="7495C43F" w14:textId="77777777" w:rsidR="00811692" w:rsidRPr="00CC6364" w:rsidRDefault="00811692" w:rsidP="00811692">
      <w:pPr>
        <w:pStyle w:val="EndNoteBibliography"/>
        <w:spacing w:after="480"/>
      </w:pPr>
      <w:r w:rsidRPr="00CC6364">
        <w:t>11</w:t>
      </w:r>
      <w:r w:rsidRPr="00CC6364">
        <w:tab/>
        <w:t>Ruepert L, Quartero AO, de Wit NJ, van der Heijden GJ, Rubin G, Muris JW. Bulking agents, antispasmodics and antidepressants for the treatment of irritable bowel syndrome. Cochrane Database Syst Rev 2011;</w:t>
      </w:r>
      <w:r w:rsidRPr="00CC6364">
        <w:rPr>
          <w:b/>
        </w:rPr>
        <w:t>(8):CD003460</w:t>
      </w:r>
      <w:r w:rsidRPr="00CC6364">
        <w:t>.</w:t>
      </w:r>
    </w:p>
    <w:p w14:paraId="5FAE4504" w14:textId="77777777" w:rsidR="00811692" w:rsidRPr="00CC6364" w:rsidRDefault="00811692" w:rsidP="00811692">
      <w:pPr>
        <w:pStyle w:val="EndNoteBibliography"/>
        <w:spacing w:after="480"/>
      </w:pPr>
      <w:r w:rsidRPr="00CC6364">
        <w:t>12</w:t>
      </w:r>
      <w:r w:rsidRPr="00CC6364">
        <w:tab/>
        <w:t>Ford AC, Quigley EM, Lacy BE, Lembo AJ, Saito YA, Schiller LR</w:t>
      </w:r>
      <w:r w:rsidRPr="00CC6364">
        <w:rPr>
          <w:i/>
        </w:rPr>
        <w:t>, et al.</w:t>
      </w:r>
      <w:r w:rsidRPr="00CC6364">
        <w:t xml:space="preserve"> Effect of antidepressants and psychological therapies, including hypnotherapy, in irritable bowel syndrome: Systematic review and meta-analysis. Am J Gastroenterol 2014;</w:t>
      </w:r>
      <w:r w:rsidRPr="00CC6364">
        <w:rPr>
          <w:b/>
        </w:rPr>
        <w:t>109</w:t>
      </w:r>
      <w:r w:rsidRPr="00CC6364">
        <w:t>:1350-65.</w:t>
      </w:r>
    </w:p>
    <w:p w14:paraId="388CED8F" w14:textId="77777777" w:rsidR="00811692" w:rsidRPr="00CC6364" w:rsidRDefault="00811692" w:rsidP="00811692">
      <w:pPr>
        <w:pStyle w:val="EndNoteBibliography"/>
        <w:spacing w:after="480"/>
      </w:pPr>
      <w:r w:rsidRPr="00CC6364">
        <w:t>13</w:t>
      </w:r>
      <w:r w:rsidRPr="00CC6364">
        <w:tab/>
        <w:t>Ford AC, Lacy BE, Harris LA, Quigley EM, Moayyedi P. Effect of antidepressants and psychological therapies in irritable bowel syndrome: An updated systematic review and meta-analysis. Am J Gastroenterol 2019;</w:t>
      </w:r>
      <w:r w:rsidRPr="00CC6364">
        <w:rPr>
          <w:b/>
        </w:rPr>
        <w:t>114</w:t>
      </w:r>
      <w:r w:rsidRPr="00CC6364">
        <w:t>:21-39.</w:t>
      </w:r>
    </w:p>
    <w:p w14:paraId="3E4B1E56" w14:textId="77777777" w:rsidR="00811692" w:rsidRPr="00CC6364" w:rsidRDefault="00811692" w:rsidP="00811692">
      <w:pPr>
        <w:pStyle w:val="EndNoteBibliography"/>
        <w:spacing w:after="480"/>
      </w:pPr>
      <w:r w:rsidRPr="00CC6364">
        <w:t>14</w:t>
      </w:r>
      <w:r w:rsidRPr="00CC6364">
        <w:tab/>
        <w:t>Sindrup SH, Otto M, Finnerup NB, Jensen TS. Antidepressants in the treatment of neuropathic pain. Basic &amp; clinical pharmacology &amp; toxicology 2005;</w:t>
      </w:r>
      <w:r w:rsidRPr="00CC6364">
        <w:rPr>
          <w:b/>
        </w:rPr>
        <w:t>96</w:t>
      </w:r>
      <w:r w:rsidRPr="00CC6364">
        <w:t>:399-409.</w:t>
      </w:r>
    </w:p>
    <w:p w14:paraId="067E23F5" w14:textId="77777777" w:rsidR="00811692" w:rsidRPr="00CC6364" w:rsidRDefault="00811692" w:rsidP="00811692">
      <w:pPr>
        <w:pStyle w:val="EndNoteBibliography"/>
        <w:spacing w:after="480"/>
      </w:pPr>
      <w:r w:rsidRPr="00CC6364">
        <w:lastRenderedPageBreak/>
        <w:t>15</w:t>
      </w:r>
      <w:r w:rsidRPr="00CC6364">
        <w:tab/>
        <w:t>Saarto T, Wiffen PJ. Antidepressants for neuropathic pain. Cochrane Database Syst Rev 2007;</w:t>
      </w:r>
      <w:r w:rsidRPr="00CC6364">
        <w:rPr>
          <w:b/>
        </w:rPr>
        <w:t>(4):CD005454</w:t>
      </w:r>
      <w:r w:rsidRPr="00CC6364">
        <w:t>.</w:t>
      </w:r>
    </w:p>
    <w:p w14:paraId="0C61335E" w14:textId="77777777" w:rsidR="00811692" w:rsidRPr="00CC6364" w:rsidRDefault="00811692" w:rsidP="00811692">
      <w:pPr>
        <w:pStyle w:val="EndNoteBibliography"/>
        <w:spacing w:after="480"/>
      </w:pPr>
      <w:r w:rsidRPr="00CC6364">
        <w:t>16</w:t>
      </w:r>
      <w:r w:rsidRPr="00CC6364">
        <w:tab/>
        <w:t>Wong J, Motulsky A, Abrahamowicz M, Eguale T, Buckeridge DL, Tamblyn R. Off-label indications for antidepressants in primary care: Descriptive study of prescriptions from an indication based electronic prescribing system. BMJ 2017;</w:t>
      </w:r>
      <w:r w:rsidRPr="00CC6364">
        <w:rPr>
          <w:b/>
        </w:rPr>
        <w:t>356</w:t>
      </w:r>
      <w:r w:rsidRPr="00CC6364">
        <w:t>:j603.</w:t>
      </w:r>
    </w:p>
    <w:p w14:paraId="5D5A12FA" w14:textId="77777777" w:rsidR="00811692" w:rsidRPr="00CC6364" w:rsidRDefault="00811692" w:rsidP="00811692">
      <w:pPr>
        <w:pStyle w:val="EndNoteBibliography"/>
        <w:spacing w:after="480"/>
      </w:pPr>
      <w:r w:rsidRPr="00CC6364">
        <w:t>17</w:t>
      </w:r>
      <w:r w:rsidRPr="00CC6364">
        <w:tab/>
        <w:t>Ford AC, Wright-Hughes A, Alderson SL, Ow PL, Ridd MJ, Foy R</w:t>
      </w:r>
      <w:r w:rsidRPr="00CC6364">
        <w:rPr>
          <w:i/>
        </w:rPr>
        <w:t>, et al.</w:t>
      </w:r>
      <w:r w:rsidRPr="00CC6364">
        <w:t xml:space="preserve"> Amitriptyline at low-dose and titrated for irritable bowel syndrome as second-line treatment in primary care (ATLANTIS): A randomised, double-blind, placebo-controlled, phase 3 trial. Lancet 2023;</w:t>
      </w:r>
      <w:r w:rsidRPr="00CC6364">
        <w:rPr>
          <w:b/>
        </w:rPr>
        <w:t>402</w:t>
      </w:r>
      <w:r w:rsidRPr="00CC6364">
        <w:t>:1773-85.</w:t>
      </w:r>
    </w:p>
    <w:p w14:paraId="2E65EDF1" w14:textId="77777777" w:rsidR="00811692" w:rsidRPr="00CC6364" w:rsidRDefault="00811692" w:rsidP="00811692">
      <w:pPr>
        <w:pStyle w:val="EndNoteBibliography"/>
        <w:spacing w:after="480"/>
      </w:pPr>
      <w:r w:rsidRPr="00CC6364">
        <w:t>18</w:t>
      </w:r>
      <w:r w:rsidRPr="00CC6364">
        <w:tab/>
        <w:t>Tanniou J, van der Tweel I, Teerenstra S, Roes KC. Subgroup analyses in confirmatory clinical trials: Time to be specific about their purposes. BMC Med Res Methodol 2016;</w:t>
      </w:r>
      <w:r w:rsidRPr="00CC6364">
        <w:rPr>
          <w:b/>
        </w:rPr>
        <w:t>16</w:t>
      </w:r>
      <w:r w:rsidRPr="00CC6364">
        <w:t>:20.</w:t>
      </w:r>
    </w:p>
    <w:p w14:paraId="2A0CC538" w14:textId="77777777" w:rsidR="00811692" w:rsidRPr="00CC6364" w:rsidRDefault="00811692" w:rsidP="00811692">
      <w:pPr>
        <w:pStyle w:val="EndNoteBibliography"/>
        <w:spacing w:after="480"/>
      </w:pPr>
      <w:r w:rsidRPr="00CC6364">
        <w:t>19</w:t>
      </w:r>
      <w:r w:rsidRPr="00CC6364">
        <w:tab/>
        <w:t>Alderson SL, Wright-Hughes A, Ford AC, Farrin A, Hartley S, Fernandez C</w:t>
      </w:r>
      <w:r w:rsidRPr="00CC6364">
        <w:rPr>
          <w:i/>
        </w:rPr>
        <w:t>, et al.</w:t>
      </w:r>
      <w:r w:rsidRPr="00CC6364">
        <w:t xml:space="preserve"> Amitriptyline at low-dose and titrated for irritable bowel syndrome as second-line treatment (The ATLANTIS trial): Protocol for a randomised double-blind placebo-controlled trial in primary care. Trials 2022;</w:t>
      </w:r>
      <w:r w:rsidRPr="00CC6364">
        <w:rPr>
          <w:b/>
        </w:rPr>
        <w:t>23</w:t>
      </w:r>
      <w:r w:rsidRPr="00CC6364">
        <w:t>:552.</w:t>
      </w:r>
    </w:p>
    <w:p w14:paraId="1CDF6BDC" w14:textId="77777777" w:rsidR="00811692" w:rsidRPr="00CC6364" w:rsidRDefault="00811692" w:rsidP="00811692">
      <w:pPr>
        <w:pStyle w:val="EndNoteBibliography"/>
        <w:spacing w:after="480"/>
      </w:pPr>
      <w:r w:rsidRPr="00CC6364">
        <w:t>20</w:t>
      </w:r>
      <w:r w:rsidRPr="00CC6364">
        <w:tab/>
        <w:t>Teasdale E, Everitt H, Alderson S, Ford A, Hanney J, Chaddock M</w:t>
      </w:r>
      <w:r w:rsidRPr="00CC6364">
        <w:rPr>
          <w:i/>
        </w:rPr>
        <w:t>, et al.</w:t>
      </w:r>
      <w:r w:rsidRPr="00CC6364">
        <w:t xml:space="preserve"> Low-dose amitriptyline for irritable bowel syndrome (IBS): A qualitative study of patients' and GPs' views and experiences. Br J Gen Pract 2024;</w:t>
      </w:r>
      <w:r w:rsidRPr="00CC6364">
        <w:rPr>
          <w:b/>
        </w:rPr>
        <w:t>doi: 10.3399/BJGP.2024.0303</w:t>
      </w:r>
      <w:r w:rsidRPr="00CC6364">
        <w:t>.</w:t>
      </w:r>
    </w:p>
    <w:p w14:paraId="409280B0" w14:textId="77777777" w:rsidR="00811692" w:rsidRPr="00CC6364" w:rsidRDefault="00811692" w:rsidP="00811692">
      <w:pPr>
        <w:pStyle w:val="EndNoteBibliography"/>
        <w:spacing w:after="480"/>
      </w:pPr>
      <w:r w:rsidRPr="00CC6364">
        <w:lastRenderedPageBreak/>
        <w:t>21</w:t>
      </w:r>
      <w:r w:rsidRPr="00CC6364">
        <w:tab/>
        <w:t>Wright-Hughes A, Ford AC, Alderson SL, Ow PL, Ridd MJ, Foy R</w:t>
      </w:r>
      <w:r w:rsidRPr="00CC6364">
        <w:rPr>
          <w:i/>
        </w:rPr>
        <w:t>, et al.</w:t>
      </w:r>
      <w:r w:rsidRPr="00CC6364">
        <w:t xml:space="preserve"> Low-dose titrated amitriptyline as second-line treatment for adults with irritable bowel syndrome in primary care: The ATLANTIS RCT. Health Technol Assess 2024;</w:t>
      </w:r>
      <w:r w:rsidRPr="00CC6364">
        <w:rPr>
          <w:b/>
        </w:rPr>
        <w:t>28</w:t>
      </w:r>
      <w:r w:rsidRPr="00CC6364">
        <w:t>:1-161.</w:t>
      </w:r>
    </w:p>
    <w:p w14:paraId="118BC5FC" w14:textId="77777777" w:rsidR="00811692" w:rsidRPr="00CC6364" w:rsidRDefault="00811692" w:rsidP="00811692">
      <w:pPr>
        <w:pStyle w:val="EndNoteBibliography"/>
        <w:spacing w:after="480"/>
      </w:pPr>
      <w:r w:rsidRPr="00CC6364">
        <w:t>22</w:t>
      </w:r>
      <w:r w:rsidRPr="00CC6364">
        <w:tab/>
        <w:t>Francis CY, Morris J, Whorwell PJ. The irritable bowel severity scoring system: A simple method of monitoring irritable bowel syndrome and its progress. Aliment Pharmacol Ther 1997;</w:t>
      </w:r>
      <w:r w:rsidRPr="00CC6364">
        <w:rPr>
          <w:b/>
        </w:rPr>
        <w:t>11</w:t>
      </w:r>
      <w:r w:rsidRPr="00CC6364">
        <w:t>:395-402.</w:t>
      </w:r>
    </w:p>
    <w:p w14:paraId="3C715ED7" w14:textId="77777777" w:rsidR="00811692" w:rsidRPr="00CC6364" w:rsidRDefault="00811692" w:rsidP="00811692">
      <w:pPr>
        <w:pStyle w:val="EndNoteBibliography"/>
        <w:spacing w:after="480"/>
      </w:pPr>
      <w:r w:rsidRPr="00CC6364">
        <w:t>23</w:t>
      </w:r>
      <w:r w:rsidRPr="00CC6364">
        <w:tab/>
        <w:t>Patel P, Bercik P, Morgan DG, Bolino C, Pintos-Sanchez MI, Moayyedi P</w:t>
      </w:r>
      <w:r w:rsidRPr="00CC6364">
        <w:rPr>
          <w:i/>
        </w:rPr>
        <w:t>, et al.</w:t>
      </w:r>
      <w:r w:rsidRPr="00CC6364">
        <w:t xml:space="preserve"> Irritable bowel syndrome is significantly associated with somatisation in 840 patients, which may drive bloating. Aliment Pharmacol Ther 2015;</w:t>
      </w:r>
      <w:r w:rsidRPr="00CC6364">
        <w:rPr>
          <w:b/>
        </w:rPr>
        <w:t>41</w:t>
      </w:r>
      <w:r w:rsidRPr="00CC6364">
        <w:t>:449-58.</w:t>
      </w:r>
    </w:p>
    <w:p w14:paraId="34821CF7" w14:textId="77777777" w:rsidR="00811692" w:rsidRPr="00CC6364" w:rsidRDefault="00811692" w:rsidP="00811692">
      <w:pPr>
        <w:pStyle w:val="EndNoteBibliography"/>
        <w:spacing w:after="480"/>
      </w:pPr>
      <w:r w:rsidRPr="00CC6364">
        <w:t>24</w:t>
      </w:r>
      <w:r w:rsidRPr="00CC6364">
        <w:tab/>
        <w:t>Spiller RC, Humes DJ, Campbell E, Hastings M, Neal KR, Dukes GE</w:t>
      </w:r>
      <w:r w:rsidRPr="00CC6364">
        <w:rPr>
          <w:i/>
        </w:rPr>
        <w:t>, et al.</w:t>
      </w:r>
      <w:r w:rsidRPr="00CC6364">
        <w:t xml:space="preserve"> The Patient Health Questionnaire 12 Somatic Symptom scale as a predictor of symptom severity and consulting behaviour in patients with irritable bowel syndrome and symptomatic diverticular disease. Aliment Pharmacol Ther 2010;</w:t>
      </w:r>
      <w:r w:rsidRPr="00CC6364">
        <w:rPr>
          <w:b/>
        </w:rPr>
        <w:t>32</w:t>
      </w:r>
      <w:r w:rsidRPr="00CC6364">
        <w:t>:811-20.</w:t>
      </w:r>
    </w:p>
    <w:p w14:paraId="51365CF8" w14:textId="77777777" w:rsidR="00811692" w:rsidRPr="00CC6364" w:rsidRDefault="00811692" w:rsidP="00811692">
      <w:pPr>
        <w:pStyle w:val="EndNoteBibliography"/>
        <w:spacing w:after="480"/>
      </w:pPr>
      <w:r w:rsidRPr="00CC6364">
        <w:t>25</w:t>
      </w:r>
      <w:r w:rsidRPr="00CC6364">
        <w:tab/>
        <w:t>Zigmond AS, Snaith RP. The hospital anxiety and depression scale. Acta Psychiatr Scand 1983;</w:t>
      </w:r>
      <w:r w:rsidRPr="00CC6364">
        <w:rPr>
          <w:b/>
        </w:rPr>
        <w:t>67</w:t>
      </w:r>
      <w:r w:rsidRPr="00CC6364">
        <w:t>:361-70.</w:t>
      </w:r>
    </w:p>
    <w:p w14:paraId="75AC6FDC" w14:textId="77777777" w:rsidR="00811692" w:rsidRPr="00CC6364" w:rsidRDefault="00811692" w:rsidP="00811692">
      <w:pPr>
        <w:pStyle w:val="EndNoteBibliography"/>
        <w:spacing w:after="480"/>
      </w:pPr>
      <w:r w:rsidRPr="00CC6364">
        <w:t>26</w:t>
      </w:r>
      <w:r w:rsidRPr="00CC6364">
        <w:tab/>
        <w:t>Mundt JC, Marks IM, Shear MK, Greist JH. The Work and Social Adjustment Scale: A simple measure of impairment in functioning. Br J Psychiatry 2002;</w:t>
      </w:r>
      <w:r w:rsidRPr="00CC6364">
        <w:rPr>
          <w:b/>
        </w:rPr>
        <w:t>180</w:t>
      </w:r>
      <w:r w:rsidRPr="00CC6364">
        <w:t>:461-4.</w:t>
      </w:r>
    </w:p>
    <w:p w14:paraId="7CD6AA45" w14:textId="77777777" w:rsidR="00811692" w:rsidRPr="00CC6364" w:rsidRDefault="00811692" w:rsidP="00811692">
      <w:pPr>
        <w:pStyle w:val="EndNoteBibliography"/>
        <w:spacing w:after="480"/>
      </w:pPr>
      <w:r w:rsidRPr="00CC6364">
        <w:t>27</w:t>
      </w:r>
      <w:r w:rsidRPr="00CC6364">
        <w:tab/>
        <w:t>Tanaka Y, Kanazawa M, Fukudo S, Drossman DA. Biopsychosocial model of irritable bowel syndrome. J Neurogastroenterol Motil 2011;</w:t>
      </w:r>
      <w:r w:rsidRPr="00CC6364">
        <w:rPr>
          <w:b/>
        </w:rPr>
        <w:t>17</w:t>
      </w:r>
      <w:r w:rsidRPr="00CC6364">
        <w:t>:131-9.</w:t>
      </w:r>
    </w:p>
    <w:p w14:paraId="3CC8FD93" w14:textId="77777777" w:rsidR="00811692" w:rsidRPr="00CC6364" w:rsidRDefault="00811692" w:rsidP="00811692">
      <w:pPr>
        <w:pStyle w:val="EndNoteBibliography"/>
        <w:spacing w:after="480"/>
      </w:pPr>
      <w:r w:rsidRPr="00CC6364">
        <w:lastRenderedPageBreak/>
        <w:t>28</w:t>
      </w:r>
      <w:r w:rsidRPr="00CC6364">
        <w:tab/>
        <w:t>Vickers AJ, Altman DG. Statistics notes: Analysing controlled trials with baseline and follow up measurements. BMJ 2001;</w:t>
      </w:r>
      <w:r w:rsidRPr="00CC6364">
        <w:rPr>
          <w:b/>
        </w:rPr>
        <w:t>323</w:t>
      </w:r>
      <w:r w:rsidRPr="00CC6364">
        <w:t>:1123-4.</w:t>
      </w:r>
    </w:p>
    <w:p w14:paraId="17DD3609" w14:textId="77777777" w:rsidR="00811692" w:rsidRPr="00CC6364" w:rsidRDefault="00811692" w:rsidP="00811692">
      <w:pPr>
        <w:pStyle w:val="EndNoteBibliography"/>
        <w:spacing w:after="480"/>
      </w:pPr>
      <w:r w:rsidRPr="00CC6364">
        <w:t>29</w:t>
      </w:r>
      <w:r w:rsidRPr="00CC6364">
        <w:tab/>
        <w:t>Wang R, Lagakos SW, Ware JH, Hunter DJ, Drazen JM. Statistics in medicine: Reporting of subgroup analyses in clinical trials. N Engl J Med 2007;</w:t>
      </w:r>
      <w:r w:rsidRPr="00CC6364">
        <w:rPr>
          <w:b/>
        </w:rPr>
        <w:t>357</w:t>
      </w:r>
      <w:r w:rsidRPr="00CC6364">
        <w:t>:2189-94.</w:t>
      </w:r>
    </w:p>
    <w:p w14:paraId="56550583" w14:textId="77777777" w:rsidR="00811692" w:rsidRPr="00CC6364" w:rsidRDefault="00811692" w:rsidP="00811692">
      <w:pPr>
        <w:pStyle w:val="EndNoteBibliography"/>
        <w:spacing w:after="480"/>
      </w:pPr>
      <w:r w:rsidRPr="00CC6364">
        <w:t>30</w:t>
      </w:r>
      <w:r w:rsidRPr="00CC6364">
        <w:tab/>
        <w:t>Williamson SF, Grayling MJ, Mander AP, Noor NM, Savage JS, Yap C</w:t>
      </w:r>
      <w:r w:rsidRPr="00CC6364">
        <w:rPr>
          <w:i/>
        </w:rPr>
        <w:t>, et al.</w:t>
      </w:r>
      <w:r w:rsidRPr="00CC6364">
        <w:t xml:space="preserve"> Subgroup analyses in randomized controlled trials frequently categorized continuous subgroup information. J Clin Epidemiol 2022;</w:t>
      </w:r>
      <w:r w:rsidRPr="00CC6364">
        <w:rPr>
          <w:b/>
        </w:rPr>
        <w:t>150</w:t>
      </w:r>
      <w:r w:rsidRPr="00CC6364">
        <w:t>:72-9.</w:t>
      </w:r>
    </w:p>
    <w:p w14:paraId="3E7ED7DE" w14:textId="77777777" w:rsidR="00811692" w:rsidRPr="00CC6364" w:rsidRDefault="00811692" w:rsidP="00811692">
      <w:pPr>
        <w:pStyle w:val="EndNoteBibliography"/>
        <w:spacing w:after="480"/>
      </w:pPr>
      <w:r w:rsidRPr="00CC6364">
        <w:t>31</w:t>
      </w:r>
      <w:r w:rsidRPr="00CC6364">
        <w:tab/>
        <w:t>Everitt H, Moss-Morris R, Sibelli A, Tapp L, Coleman N, Yardley L</w:t>
      </w:r>
      <w:r w:rsidRPr="00CC6364">
        <w:rPr>
          <w:i/>
        </w:rPr>
        <w:t>, et al.</w:t>
      </w:r>
      <w:r w:rsidRPr="00CC6364">
        <w:t xml:space="preserve"> Management of irritable bowel syndrome in primary care: The results of an exploratory randomised controlled trial of mebeverine, methylcellulose, placebo and a self-management website. BMC Gastroenterol 2013;</w:t>
      </w:r>
      <w:r w:rsidRPr="00CC6364">
        <w:rPr>
          <w:b/>
        </w:rPr>
        <w:t>13</w:t>
      </w:r>
      <w:r w:rsidRPr="00CC6364">
        <w:t>:68.</w:t>
      </w:r>
    </w:p>
    <w:p w14:paraId="799E3915" w14:textId="77777777" w:rsidR="00811692" w:rsidRPr="00CC6364" w:rsidRDefault="00811692" w:rsidP="00811692">
      <w:pPr>
        <w:pStyle w:val="EndNoteBibliography"/>
        <w:spacing w:after="480"/>
      </w:pPr>
      <w:r w:rsidRPr="00CC6364">
        <w:t>32</w:t>
      </w:r>
      <w:r w:rsidRPr="00CC6364">
        <w:tab/>
        <w:t>Everitt HA, Landau S, O'Reilly G, Sibelli A, Hughes S, Windgassen S</w:t>
      </w:r>
      <w:r w:rsidRPr="00CC6364">
        <w:rPr>
          <w:i/>
        </w:rPr>
        <w:t>, et al.</w:t>
      </w:r>
      <w:r w:rsidRPr="00CC6364">
        <w:t xml:space="preserve"> Assessing telephone-delivered cognitive-behavioural therapy (CBT) and web-delivered CBT versus treatment as usual in irritable bowel syndrome (ACTIB): A multicentre randomised trial. Gut 2019;</w:t>
      </w:r>
      <w:r w:rsidRPr="00CC6364">
        <w:rPr>
          <w:b/>
        </w:rPr>
        <w:t>68</w:t>
      </w:r>
      <w:r w:rsidRPr="00CC6364">
        <w:t>:1613-23.</w:t>
      </w:r>
    </w:p>
    <w:p w14:paraId="4E30CE1C" w14:textId="77777777" w:rsidR="00811692" w:rsidRPr="00CC6364" w:rsidRDefault="00811692" w:rsidP="00811692">
      <w:pPr>
        <w:pStyle w:val="EndNoteBibliography"/>
        <w:spacing w:after="480"/>
      </w:pPr>
      <w:r w:rsidRPr="00CC6364">
        <w:t>33</w:t>
      </w:r>
      <w:r w:rsidRPr="00CC6364">
        <w:tab/>
        <w:t>Weimer K, Colloca L, Enck P. Age and sex as moderators of the placebo response – an evaluation of systematic reviews and meta-analyses across medicine. Gerontology 2015;</w:t>
      </w:r>
      <w:r w:rsidRPr="00CC6364">
        <w:rPr>
          <w:b/>
        </w:rPr>
        <w:t>61</w:t>
      </w:r>
      <w:r w:rsidRPr="00CC6364">
        <w:t>:97-108.</w:t>
      </w:r>
    </w:p>
    <w:p w14:paraId="1485B4C0" w14:textId="77777777" w:rsidR="00811692" w:rsidRPr="00CC6364" w:rsidRDefault="00811692" w:rsidP="00811692">
      <w:pPr>
        <w:pStyle w:val="EndNoteBibliography"/>
        <w:spacing w:after="480"/>
      </w:pPr>
      <w:r w:rsidRPr="00CC6364">
        <w:t>34</w:t>
      </w:r>
      <w:r w:rsidRPr="00CC6364">
        <w:tab/>
        <w:t>Waade RB, Molden E, Refsum H, Hermann M. Serum concentrations of antidepressants in the elderly. Ther Drug Monit 2012;</w:t>
      </w:r>
      <w:r w:rsidRPr="00CC6364">
        <w:rPr>
          <w:b/>
        </w:rPr>
        <w:t>34</w:t>
      </w:r>
      <w:r w:rsidRPr="00CC6364">
        <w:t>:25-30.</w:t>
      </w:r>
    </w:p>
    <w:p w14:paraId="369C036B" w14:textId="77777777" w:rsidR="00811692" w:rsidRPr="00CC6364" w:rsidRDefault="00811692" w:rsidP="00811692">
      <w:pPr>
        <w:pStyle w:val="EndNoteBibliography"/>
        <w:spacing w:after="480"/>
      </w:pPr>
      <w:r w:rsidRPr="00CC6364">
        <w:lastRenderedPageBreak/>
        <w:t>35</w:t>
      </w:r>
      <w:r w:rsidRPr="00CC6364">
        <w:tab/>
        <w:t>Elwadhi D, Cohen A. Social inequalities in antidepressant treatment outcomes: A systematic review. Soc Psychiatry Psychiatr Epidemiol 2020;</w:t>
      </w:r>
      <w:r w:rsidRPr="00CC6364">
        <w:rPr>
          <w:b/>
        </w:rPr>
        <w:t>55</w:t>
      </w:r>
      <w:r w:rsidRPr="00CC6364">
        <w:t>:1241-59.</w:t>
      </w:r>
    </w:p>
    <w:p w14:paraId="71A3CFB9" w14:textId="77777777" w:rsidR="00811692" w:rsidRPr="00CC6364" w:rsidRDefault="00811692" w:rsidP="00811692">
      <w:pPr>
        <w:pStyle w:val="EndNoteBibliography"/>
        <w:spacing w:after="480"/>
      </w:pPr>
      <w:r w:rsidRPr="00CC6364">
        <w:t>36</w:t>
      </w:r>
      <w:r w:rsidRPr="00CC6364">
        <w:tab/>
        <w:t>Gorard DA, Libby GW, Farthing MJ. Influence of antidepressants on whole gut orocaecal transit times in health and irritable bowel syndrome. Aliment Pharmacol Ther 1994;</w:t>
      </w:r>
      <w:r w:rsidRPr="00CC6364">
        <w:rPr>
          <w:b/>
        </w:rPr>
        <w:t>8</w:t>
      </w:r>
      <w:r w:rsidRPr="00CC6364">
        <w:t>:159-66.</w:t>
      </w:r>
    </w:p>
    <w:p w14:paraId="1B8CAF66" w14:textId="77777777" w:rsidR="00811692" w:rsidRPr="00CC6364" w:rsidRDefault="00811692" w:rsidP="00811692">
      <w:pPr>
        <w:pStyle w:val="EndNoteBibliography"/>
        <w:spacing w:after="480"/>
      </w:pPr>
      <w:r w:rsidRPr="00CC6364">
        <w:t>37</w:t>
      </w:r>
      <w:r w:rsidRPr="00CC6364">
        <w:tab/>
        <w:t>Gorard DA, Libby GW, Farthing MJ. Effect of a tricyclic antidepressant on small intestinal motility in health and diarrhea-predominant irritable bowel syndrome. Dig Dis Sci 1995;</w:t>
      </w:r>
      <w:r w:rsidRPr="00CC6364">
        <w:rPr>
          <w:b/>
        </w:rPr>
        <w:t>40</w:t>
      </w:r>
      <w:r w:rsidRPr="00CC6364">
        <w:t>:86-95.</w:t>
      </w:r>
    </w:p>
    <w:p w14:paraId="1C8FE6B1" w14:textId="77777777" w:rsidR="00811692" w:rsidRPr="00CC6364" w:rsidRDefault="00811692" w:rsidP="00811692">
      <w:pPr>
        <w:pStyle w:val="EndNoteBibliography"/>
        <w:spacing w:after="480"/>
      </w:pPr>
      <w:r w:rsidRPr="00CC6364">
        <w:t>38</w:t>
      </w:r>
      <w:r w:rsidRPr="00CC6364">
        <w:tab/>
        <w:t>Agger JL, Schroder A, Gormsen LK, Jensen JS, Jensen TS, Fink PK. Imipramine versus placebo for multiple functional somatic syndromes (STreSS-3): A double-blind, randomised study. The lancet Psychiatry 2017;</w:t>
      </w:r>
      <w:r w:rsidRPr="00CC6364">
        <w:rPr>
          <w:b/>
        </w:rPr>
        <w:t>4</w:t>
      </w:r>
      <w:r w:rsidRPr="00CC6364">
        <w:t>:378-88.</w:t>
      </w:r>
    </w:p>
    <w:p w14:paraId="474B25AD" w14:textId="56C1D114" w:rsidR="00811692" w:rsidRPr="00CC6364" w:rsidRDefault="00811692" w:rsidP="00811692">
      <w:pPr>
        <w:pStyle w:val="EndNoteBibliography"/>
        <w:spacing w:after="480"/>
      </w:pPr>
      <w:r w:rsidRPr="00CC6364">
        <w:t>39</w:t>
      </w:r>
      <w:r w:rsidRPr="00CC6364">
        <w:tab/>
        <w:t xml:space="preserve">Food and Drug Administration. Guidance for industry: Irritable bowel syndrome - clinical evaluation of drugs for treatment. </w:t>
      </w:r>
      <w:hyperlink r:id="rId13" w:history="1">
        <w:r w:rsidRPr="00CC6364">
          <w:rPr>
            <w:rStyle w:val="Hyperlink"/>
            <w:color w:val="auto"/>
          </w:rPr>
          <w:t>https://www.fda.gov/media/78622/download</w:t>
        </w:r>
      </w:hyperlink>
      <w:r w:rsidRPr="00CC6364">
        <w:t>.  2012.</w:t>
      </w:r>
      <w:r w:rsidR="005E39DC" w:rsidRPr="00CC6364">
        <w:t xml:space="preserve"> Accessed 30</w:t>
      </w:r>
      <w:r w:rsidR="005E39DC" w:rsidRPr="00CC6364">
        <w:rPr>
          <w:vertAlign w:val="superscript"/>
        </w:rPr>
        <w:t>th</w:t>
      </w:r>
      <w:r w:rsidR="005E39DC" w:rsidRPr="00CC6364">
        <w:t xml:space="preserve"> November 2024.</w:t>
      </w:r>
    </w:p>
    <w:p w14:paraId="4A8DA5C0" w14:textId="3F489408" w:rsidR="00811692" w:rsidRPr="00CC6364" w:rsidRDefault="00811692" w:rsidP="00811692">
      <w:pPr>
        <w:pStyle w:val="EndNoteBibliography"/>
        <w:spacing w:after="480"/>
      </w:pPr>
      <w:r w:rsidRPr="00CC6364">
        <w:t>40</w:t>
      </w:r>
      <w:r w:rsidRPr="00CC6364">
        <w:tab/>
        <w:t xml:space="preserve">European Medicines Agency. Guideline on the evaluation of medicinal products for the treatment of irritable bowel syndrome. </w:t>
      </w:r>
      <w:hyperlink r:id="rId14" w:history="1">
        <w:r w:rsidRPr="00CC6364">
          <w:rPr>
            <w:rStyle w:val="Hyperlink"/>
            <w:color w:val="auto"/>
          </w:rPr>
          <w:t>https://www.ema.europa.eu/en/documents/scientific-guideline/guideline-evaluation-medicinal-products-treatment-irritable-bowel-syndrome-revision-1_en.pdf</w:t>
        </w:r>
      </w:hyperlink>
      <w:r w:rsidRPr="00CC6364">
        <w:t>.  2014.</w:t>
      </w:r>
      <w:r w:rsidR="005E39DC" w:rsidRPr="00CC6364">
        <w:t xml:space="preserve"> Accessed 30</w:t>
      </w:r>
      <w:r w:rsidR="005E39DC" w:rsidRPr="00CC6364">
        <w:rPr>
          <w:vertAlign w:val="superscript"/>
        </w:rPr>
        <w:t>th</w:t>
      </w:r>
      <w:r w:rsidR="005E39DC" w:rsidRPr="00CC6364">
        <w:t xml:space="preserve"> November 2024.</w:t>
      </w:r>
    </w:p>
    <w:p w14:paraId="718D9FD4" w14:textId="77777777" w:rsidR="00811692" w:rsidRPr="00CC6364" w:rsidRDefault="00811692" w:rsidP="00811692">
      <w:pPr>
        <w:pStyle w:val="EndNoteBibliography"/>
      </w:pPr>
      <w:r w:rsidRPr="00CC6364">
        <w:lastRenderedPageBreak/>
        <w:t>41</w:t>
      </w:r>
      <w:r w:rsidRPr="00CC6364">
        <w:tab/>
        <w:t>Drossman DA, Toner BB, Whitehead WE, Diamant NE, Dalton CB, Duncan S</w:t>
      </w:r>
      <w:r w:rsidRPr="00CC6364">
        <w:rPr>
          <w:i/>
        </w:rPr>
        <w:t>, et al.</w:t>
      </w:r>
      <w:r w:rsidRPr="00CC6364">
        <w:t xml:space="preserve"> Cognitive-behavioral therapy versus education and desipramine versus placebo for moderate to severe functional bowel disorders. Gastroenterology 2003;</w:t>
      </w:r>
      <w:r w:rsidRPr="00CC6364">
        <w:rPr>
          <w:b/>
        </w:rPr>
        <w:t>125</w:t>
      </w:r>
      <w:r w:rsidRPr="00CC6364">
        <w:t>:19-31.</w:t>
      </w:r>
    </w:p>
    <w:p w14:paraId="2285FC7D" w14:textId="606A856D" w:rsidR="00BA6EE1" w:rsidRPr="00CC6364" w:rsidRDefault="00CD13DB" w:rsidP="00CD13DB">
      <w:pPr>
        <w:pStyle w:val="NoSpacing"/>
        <w:rPr>
          <w:rFonts w:ascii="Times New Roman" w:hAnsi="Times New Roman" w:cs="Times New Roman"/>
          <w:b/>
          <w:sz w:val="24"/>
          <w:szCs w:val="24"/>
        </w:rPr>
        <w:sectPr w:rsidR="00BA6EE1" w:rsidRPr="00CC6364" w:rsidSect="000308B2">
          <w:footnotePr>
            <w:numRestart w:val="eachPage"/>
          </w:footnotePr>
          <w:pgSz w:w="11906" w:h="16838" w:code="9"/>
          <w:pgMar w:top="1440" w:right="1440" w:bottom="1440" w:left="1134" w:header="709" w:footer="709" w:gutter="0"/>
          <w:cols w:space="708"/>
          <w:docGrid w:linePitch="360"/>
        </w:sectPr>
      </w:pPr>
      <w:r w:rsidRPr="00CC6364">
        <w:rPr>
          <w:rFonts w:ascii="Times New Roman" w:hAnsi="Times New Roman" w:cs="Times New Roman"/>
          <w:sz w:val="24"/>
          <w:szCs w:val="24"/>
        </w:rPr>
        <w:fldChar w:fldCharType="end"/>
      </w:r>
    </w:p>
    <w:p w14:paraId="63AAF7D8" w14:textId="77777777" w:rsidR="00776F5A" w:rsidRPr="00CC6364" w:rsidRDefault="00776F5A" w:rsidP="00036761">
      <w:pPr>
        <w:pStyle w:val="NoSpacing"/>
        <w:spacing w:line="480" w:lineRule="auto"/>
        <w:rPr>
          <w:rFonts w:ascii="Times New Roman" w:hAnsi="Times New Roman" w:cs="Times New Roman"/>
          <w:b/>
          <w:bCs/>
          <w:sz w:val="24"/>
          <w:szCs w:val="24"/>
        </w:rPr>
      </w:pPr>
      <w:bookmarkStart w:id="9" w:name="_Hlk175212285"/>
      <w:bookmarkStart w:id="10" w:name="_Hlk176868797"/>
      <w:r w:rsidRPr="00CC6364">
        <w:rPr>
          <w:rFonts w:ascii="Times New Roman" w:hAnsi="Times New Roman" w:cs="Times New Roman"/>
          <w:b/>
          <w:bCs/>
          <w:sz w:val="24"/>
          <w:szCs w:val="24"/>
        </w:rPr>
        <w:lastRenderedPageBreak/>
        <w:t>FIGURE LEGENDS</w:t>
      </w:r>
    </w:p>
    <w:p w14:paraId="430DA037" w14:textId="53B86296" w:rsidR="00082518" w:rsidRPr="00CC6364" w:rsidRDefault="00B861B3" w:rsidP="00036761">
      <w:pPr>
        <w:pStyle w:val="NoSpacing"/>
        <w:spacing w:line="480" w:lineRule="auto"/>
        <w:rPr>
          <w:rFonts w:ascii="Times New Roman" w:hAnsi="Times New Roman" w:cs="Times New Roman"/>
          <w:b/>
          <w:bCs/>
          <w:sz w:val="24"/>
          <w:szCs w:val="24"/>
        </w:rPr>
      </w:pPr>
      <w:r w:rsidRPr="00CC6364">
        <w:rPr>
          <w:rFonts w:ascii="Times New Roman" w:hAnsi="Times New Roman" w:cs="Times New Roman"/>
          <w:b/>
          <w:bCs/>
          <w:sz w:val="24"/>
          <w:szCs w:val="24"/>
        </w:rPr>
        <w:t xml:space="preserve">Figure 1. </w:t>
      </w:r>
      <w:bookmarkStart w:id="11" w:name="_Hlk173996224"/>
      <w:r w:rsidRPr="00CC6364">
        <w:rPr>
          <w:rFonts w:ascii="Times New Roman" w:hAnsi="Times New Roman" w:cs="Times New Roman"/>
          <w:b/>
          <w:sz w:val="24"/>
          <w:szCs w:val="24"/>
        </w:rPr>
        <w:t xml:space="preserve">Forest </w:t>
      </w:r>
      <w:r w:rsidR="00F419CE" w:rsidRPr="00CC6364">
        <w:rPr>
          <w:rFonts w:ascii="Times New Roman" w:hAnsi="Times New Roman" w:cs="Times New Roman"/>
          <w:b/>
          <w:sz w:val="24"/>
          <w:szCs w:val="24"/>
        </w:rPr>
        <w:t>P</w:t>
      </w:r>
      <w:r w:rsidRPr="00CC6364">
        <w:rPr>
          <w:rFonts w:ascii="Times New Roman" w:hAnsi="Times New Roman" w:cs="Times New Roman"/>
          <w:b/>
          <w:sz w:val="24"/>
          <w:szCs w:val="24"/>
        </w:rPr>
        <w:t xml:space="preserve">lot of </w:t>
      </w:r>
      <w:r w:rsidR="00F419CE" w:rsidRPr="00CC6364">
        <w:rPr>
          <w:rFonts w:ascii="Times New Roman" w:hAnsi="Times New Roman" w:cs="Times New Roman"/>
          <w:b/>
          <w:sz w:val="24"/>
          <w:szCs w:val="24"/>
        </w:rPr>
        <w:t>T</w:t>
      </w:r>
      <w:r w:rsidRPr="00CC6364">
        <w:rPr>
          <w:rFonts w:ascii="Times New Roman" w:hAnsi="Times New Roman" w:cs="Times New Roman"/>
          <w:b/>
          <w:sz w:val="24"/>
          <w:szCs w:val="24"/>
        </w:rPr>
        <w:t xml:space="preserve">reatment </w:t>
      </w:r>
      <w:r w:rsidR="00F419CE" w:rsidRPr="00CC6364">
        <w:rPr>
          <w:rFonts w:ascii="Times New Roman" w:hAnsi="Times New Roman" w:cs="Times New Roman"/>
          <w:b/>
          <w:sz w:val="24"/>
          <w:szCs w:val="24"/>
        </w:rPr>
        <w:t>E</w:t>
      </w:r>
      <w:r w:rsidRPr="00CC6364">
        <w:rPr>
          <w:rFonts w:ascii="Times New Roman" w:hAnsi="Times New Roman" w:cs="Times New Roman"/>
          <w:b/>
          <w:sz w:val="24"/>
          <w:szCs w:val="24"/>
        </w:rPr>
        <w:t xml:space="preserve">ffects on </w:t>
      </w:r>
      <w:r w:rsidR="00C017CF" w:rsidRPr="00CC6364">
        <w:rPr>
          <w:rFonts w:ascii="Times New Roman" w:hAnsi="Times New Roman" w:cs="Times New Roman"/>
          <w:b/>
          <w:sz w:val="24"/>
          <w:szCs w:val="24"/>
        </w:rPr>
        <w:t xml:space="preserve">the Total </w:t>
      </w:r>
      <w:r w:rsidRPr="00CC6364">
        <w:rPr>
          <w:rFonts w:ascii="Times New Roman" w:hAnsi="Times New Roman" w:cs="Times New Roman"/>
          <w:b/>
          <w:sz w:val="24"/>
          <w:szCs w:val="24"/>
        </w:rPr>
        <w:t xml:space="preserve">IBS-SSS score </w:t>
      </w:r>
      <w:r w:rsidR="00F419CE" w:rsidRPr="00CC6364">
        <w:rPr>
          <w:rFonts w:ascii="Times New Roman" w:hAnsi="Times New Roman" w:cs="Times New Roman"/>
          <w:b/>
          <w:sz w:val="24"/>
          <w:szCs w:val="24"/>
        </w:rPr>
        <w:t xml:space="preserve">at 6 Months </w:t>
      </w:r>
      <w:r w:rsidR="000C67F1" w:rsidRPr="00CC6364">
        <w:rPr>
          <w:rFonts w:ascii="Times New Roman" w:hAnsi="Times New Roman" w:cs="Times New Roman"/>
          <w:b/>
          <w:sz w:val="24"/>
          <w:szCs w:val="24"/>
        </w:rPr>
        <w:t>According to Participant Baseline Characteristics</w:t>
      </w:r>
      <w:bookmarkEnd w:id="11"/>
      <w:r w:rsidR="00B453B3" w:rsidRPr="00CC6364">
        <w:rPr>
          <w:rFonts w:ascii="Times New Roman" w:hAnsi="Times New Roman" w:cs="Times New Roman"/>
          <w:b/>
          <w:sz w:val="24"/>
          <w:szCs w:val="24"/>
        </w:rPr>
        <w:t>.</w:t>
      </w:r>
    </w:p>
    <w:p w14:paraId="10979F6B" w14:textId="27C971E5" w:rsidR="000C67F1" w:rsidRPr="00CC6364" w:rsidRDefault="000C67F1" w:rsidP="00036761">
      <w:pPr>
        <w:pStyle w:val="NoSpacing"/>
        <w:spacing w:line="480" w:lineRule="auto"/>
        <w:rPr>
          <w:rFonts w:ascii="Times New Roman" w:hAnsi="Times New Roman" w:cs="Times New Roman"/>
          <w:b/>
          <w:bCs/>
          <w:sz w:val="24"/>
          <w:szCs w:val="24"/>
        </w:rPr>
      </w:pPr>
      <w:r w:rsidRPr="00CC6364">
        <w:rPr>
          <w:rFonts w:ascii="Times New Roman" w:hAnsi="Times New Roman" w:cs="Times New Roman"/>
          <w:b/>
          <w:sz w:val="24"/>
          <w:szCs w:val="24"/>
        </w:rPr>
        <w:t xml:space="preserve">Figure 2. Forest Plot of Treatment Effects on SGA of Relief </w:t>
      </w:r>
      <w:r w:rsidR="00C017CF" w:rsidRPr="00CC6364">
        <w:rPr>
          <w:rFonts w:ascii="Times New Roman" w:hAnsi="Times New Roman" w:cs="Times New Roman"/>
          <w:b/>
          <w:sz w:val="24"/>
          <w:szCs w:val="24"/>
        </w:rPr>
        <w:t xml:space="preserve">of IBS Symptoms </w:t>
      </w:r>
      <w:r w:rsidRPr="00CC6364">
        <w:rPr>
          <w:rFonts w:ascii="Times New Roman" w:hAnsi="Times New Roman" w:cs="Times New Roman"/>
          <w:b/>
          <w:sz w:val="24"/>
          <w:szCs w:val="24"/>
        </w:rPr>
        <w:t>at 6 Months According to Participant Baseline Characteristics.</w:t>
      </w:r>
    </w:p>
    <w:p w14:paraId="4BF92CEC" w14:textId="108A1031" w:rsidR="00B861B3" w:rsidRPr="00CC6364" w:rsidRDefault="00F419CE" w:rsidP="00036761">
      <w:pPr>
        <w:pStyle w:val="NoSpacing"/>
        <w:spacing w:line="480" w:lineRule="auto"/>
        <w:rPr>
          <w:rFonts w:ascii="Times New Roman" w:hAnsi="Times New Roman" w:cs="Times New Roman"/>
          <w:b/>
          <w:bCs/>
          <w:sz w:val="24"/>
          <w:szCs w:val="24"/>
        </w:rPr>
      </w:pPr>
      <w:r w:rsidRPr="00CC6364">
        <w:rPr>
          <w:rFonts w:ascii="Times New Roman" w:hAnsi="Times New Roman" w:cs="Times New Roman"/>
          <w:b/>
          <w:bCs/>
          <w:sz w:val="24"/>
          <w:szCs w:val="24"/>
        </w:rPr>
        <w:t xml:space="preserve">Figure </w:t>
      </w:r>
      <w:r w:rsidR="00A51B4D" w:rsidRPr="00CC6364">
        <w:rPr>
          <w:rFonts w:ascii="Times New Roman" w:hAnsi="Times New Roman" w:cs="Times New Roman"/>
          <w:b/>
          <w:bCs/>
          <w:sz w:val="24"/>
          <w:szCs w:val="24"/>
        </w:rPr>
        <w:t>3</w:t>
      </w:r>
      <w:r w:rsidRPr="00CC6364">
        <w:rPr>
          <w:rFonts w:ascii="Times New Roman" w:hAnsi="Times New Roman" w:cs="Times New Roman"/>
          <w:b/>
          <w:bCs/>
          <w:sz w:val="24"/>
          <w:szCs w:val="24"/>
        </w:rPr>
        <w:t xml:space="preserve">. </w:t>
      </w:r>
      <w:r w:rsidRPr="00CC6364">
        <w:rPr>
          <w:rFonts w:ascii="Times New Roman" w:hAnsi="Times New Roman" w:cs="Times New Roman"/>
          <w:b/>
          <w:sz w:val="24"/>
          <w:szCs w:val="24"/>
        </w:rPr>
        <w:t xml:space="preserve">Forest Plot of Treatment Effects on </w:t>
      </w:r>
      <w:bookmarkStart w:id="12" w:name="_Hlk175171349"/>
      <w:r w:rsidRPr="00CC6364">
        <w:rPr>
          <w:rFonts w:ascii="Times New Roman" w:hAnsi="Times New Roman" w:cs="Times New Roman"/>
          <w:b/>
          <w:sz w:val="24"/>
          <w:szCs w:val="24"/>
        </w:rPr>
        <w:t>a ≥30% Improvement in Abdominal Pain at 6 Months</w:t>
      </w:r>
      <w:bookmarkEnd w:id="12"/>
      <w:r w:rsidRPr="00CC6364">
        <w:rPr>
          <w:rFonts w:ascii="Times New Roman" w:hAnsi="Times New Roman" w:cs="Times New Roman"/>
          <w:b/>
          <w:sz w:val="24"/>
          <w:szCs w:val="24"/>
        </w:rPr>
        <w:t xml:space="preserve"> According to Participant Baseline Characteristics.</w:t>
      </w:r>
    </w:p>
    <w:p w14:paraId="313D2B1C" w14:textId="57667DE2" w:rsidR="00B861B3" w:rsidRPr="00CC6364" w:rsidRDefault="00B861B3" w:rsidP="00437971">
      <w:pPr>
        <w:pStyle w:val="NormalWeb"/>
        <w:spacing w:line="240" w:lineRule="auto"/>
      </w:pPr>
    </w:p>
    <w:bookmarkEnd w:id="9"/>
    <w:bookmarkEnd w:id="10"/>
    <w:p w14:paraId="7835D28D" w14:textId="3CDA3C6C" w:rsidR="00082518" w:rsidRPr="00CC6364" w:rsidRDefault="00082518" w:rsidP="00437971">
      <w:pPr>
        <w:spacing w:line="240" w:lineRule="auto"/>
        <w:rPr>
          <w:rFonts w:ascii="Times New Roman" w:hAnsi="Times New Roman" w:cs="Times New Roman"/>
          <w:b/>
          <w:bCs/>
          <w:sz w:val="24"/>
          <w:szCs w:val="24"/>
        </w:rPr>
      </w:pPr>
    </w:p>
    <w:sectPr w:rsidR="00082518" w:rsidRPr="00CC6364" w:rsidSect="000308B2">
      <w:headerReference w:type="default" r:id="rId15"/>
      <w:pgSz w:w="11906" w:h="16838" w:code="9"/>
      <w:pgMar w:top="1440" w:right="1440"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FCE5A" w14:textId="77777777" w:rsidR="007E3EAA" w:rsidRDefault="007E3EAA">
      <w:pPr>
        <w:spacing w:after="0" w:line="240" w:lineRule="auto"/>
      </w:pPr>
      <w:r>
        <w:separator/>
      </w:r>
    </w:p>
  </w:endnote>
  <w:endnote w:type="continuationSeparator" w:id="0">
    <w:p w14:paraId="721740F4" w14:textId="77777777" w:rsidR="007E3EAA" w:rsidRDefault="007E3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02">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BDA12" w14:textId="77777777" w:rsidR="007E3EAA" w:rsidRDefault="007E3EAA">
      <w:pPr>
        <w:spacing w:after="0" w:line="240" w:lineRule="auto"/>
      </w:pPr>
      <w:r>
        <w:separator/>
      </w:r>
    </w:p>
  </w:footnote>
  <w:footnote w:type="continuationSeparator" w:id="0">
    <w:p w14:paraId="798B165C" w14:textId="77777777" w:rsidR="007E3EAA" w:rsidRDefault="007E3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22579" w14:textId="610DC324" w:rsidR="00A863A1" w:rsidRPr="000C67F1" w:rsidRDefault="00E052D8" w:rsidP="00A863A1">
    <w:pPr>
      <w:pStyle w:val="Header"/>
      <w:rPr>
        <w:rFonts w:ascii="Times New Roman" w:hAnsi="Times New Roman" w:cs="Times New Roman"/>
        <w:sz w:val="24"/>
        <w:szCs w:val="24"/>
        <w:lang w:val="fr-FR"/>
      </w:rPr>
    </w:pPr>
    <w:r w:rsidRPr="00EB1402">
      <w:rPr>
        <w:rFonts w:ascii="Times New Roman" w:hAnsi="Times New Roman" w:cs="Times New Roman"/>
        <w:sz w:val="24"/>
        <w:szCs w:val="24"/>
      </w:rPr>
      <w:t>Wright-Hughes and Ow</w:t>
    </w:r>
    <w:r w:rsidR="00A863A1" w:rsidRPr="00EB1402">
      <w:rPr>
        <w:rFonts w:ascii="Times New Roman" w:hAnsi="Times New Roman" w:cs="Times New Roman"/>
        <w:sz w:val="24"/>
        <w:szCs w:val="24"/>
      </w:rPr>
      <w:t xml:space="preserve"> </w:t>
    </w:r>
    <w:r w:rsidR="00A863A1" w:rsidRPr="00EB1402">
      <w:rPr>
        <w:rFonts w:ascii="Times New Roman" w:hAnsi="Times New Roman" w:cs="Times New Roman"/>
        <w:i/>
        <w:iCs/>
        <w:sz w:val="24"/>
        <w:szCs w:val="24"/>
      </w:rPr>
      <w:t>et al.</w:t>
    </w:r>
    <w:r w:rsidR="00A863A1" w:rsidRPr="00EB1402">
      <w:rPr>
        <w:rFonts w:ascii="Times New Roman" w:hAnsi="Times New Roman" w:cs="Times New Roman"/>
        <w:i/>
        <w:iCs/>
        <w:sz w:val="24"/>
        <w:szCs w:val="24"/>
      </w:rPr>
      <w:tab/>
    </w:r>
    <w:r w:rsidR="00A863A1" w:rsidRPr="00EB1402">
      <w:rPr>
        <w:rFonts w:ascii="Times New Roman" w:hAnsi="Times New Roman" w:cs="Times New Roman"/>
        <w:i/>
        <w:iCs/>
        <w:sz w:val="24"/>
        <w:szCs w:val="24"/>
      </w:rPr>
      <w:tab/>
    </w:r>
    <w:sdt>
      <w:sdtPr>
        <w:rPr>
          <w:rFonts w:ascii="Times New Roman" w:hAnsi="Times New Roman" w:cs="Times New Roman"/>
          <w:sz w:val="24"/>
          <w:szCs w:val="24"/>
        </w:rPr>
        <w:id w:val="-1644491503"/>
        <w:docPartObj>
          <w:docPartGallery w:val="Page Numbers (Top of Page)"/>
          <w:docPartUnique/>
        </w:docPartObj>
      </w:sdtPr>
      <w:sdtEndPr/>
      <w:sdtContent>
        <w:r w:rsidR="00A863A1" w:rsidRPr="000C67F1">
          <w:rPr>
            <w:rFonts w:ascii="Times New Roman" w:hAnsi="Times New Roman" w:cs="Times New Roman"/>
            <w:sz w:val="24"/>
            <w:szCs w:val="24"/>
            <w:lang w:val="fr-FR"/>
          </w:rPr>
          <w:t xml:space="preserve">Page </w:t>
        </w:r>
        <w:r w:rsidR="00A863A1" w:rsidRPr="00A863A1">
          <w:rPr>
            <w:rFonts w:ascii="Times New Roman" w:hAnsi="Times New Roman" w:cs="Times New Roman"/>
            <w:b/>
            <w:bCs/>
            <w:sz w:val="24"/>
            <w:szCs w:val="24"/>
          </w:rPr>
          <w:fldChar w:fldCharType="begin"/>
        </w:r>
        <w:r w:rsidR="00A863A1" w:rsidRPr="000C67F1">
          <w:rPr>
            <w:rFonts w:ascii="Times New Roman" w:hAnsi="Times New Roman" w:cs="Times New Roman"/>
            <w:b/>
            <w:bCs/>
            <w:sz w:val="24"/>
            <w:szCs w:val="24"/>
            <w:lang w:val="fr-FR"/>
          </w:rPr>
          <w:instrText xml:space="preserve"> PAGE </w:instrText>
        </w:r>
        <w:r w:rsidR="00A863A1" w:rsidRPr="00A863A1">
          <w:rPr>
            <w:rFonts w:ascii="Times New Roman" w:hAnsi="Times New Roman" w:cs="Times New Roman"/>
            <w:b/>
            <w:bCs/>
            <w:sz w:val="24"/>
            <w:szCs w:val="24"/>
          </w:rPr>
          <w:fldChar w:fldCharType="separate"/>
        </w:r>
        <w:r w:rsidR="00A863A1" w:rsidRPr="000C67F1">
          <w:rPr>
            <w:rFonts w:ascii="Times New Roman" w:hAnsi="Times New Roman" w:cs="Times New Roman"/>
            <w:b/>
            <w:bCs/>
            <w:noProof/>
            <w:sz w:val="24"/>
            <w:szCs w:val="24"/>
            <w:lang w:val="fr-FR"/>
          </w:rPr>
          <w:t>2</w:t>
        </w:r>
        <w:r w:rsidR="00A863A1" w:rsidRPr="00A863A1">
          <w:rPr>
            <w:rFonts w:ascii="Times New Roman" w:hAnsi="Times New Roman" w:cs="Times New Roman"/>
            <w:b/>
            <w:bCs/>
            <w:sz w:val="24"/>
            <w:szCs w:val="24"/>
          </w:rPr>
          <w:fldChar w:fldCharType="end"/>
        </w:r>
        <w:r w:rsidR="00A863A1" w:rsidRPr="000C67F1">
          <w:rPr>
            <w:rFonts w:ascii="Times New Roman" w:hAnsi="Times New Roman" w:cs="Times New Roman"/>
            <w:sz w:val="24"/>
            <w:szCs w:val="24"/>
            <w:lang w:val="fr-FR"/>
          </w:rPr>
          <w:t xml:space="preserve"> of </w:t>
        </w:r>
        <w:r w:rsidR="00A863A1" w:rsidRPr="00A863A1">
          <w:rPr>
            <w:rFonts w:ascii="Times New Roman" w:hAnsi="Times New Roman" w:cs="Times New Roman"/>
            <w:b/>
            <w:bCs/>
            <w:sz w:val="24"/>
            <w:szCs w:val="24"/>
          </w:rPr>
          <w:fldChar w:fldCharType="begin"/>
        </w:r>
        <w:r w:rsidR="00A863A1" w:rsidRPr="000C67F1">
          <w:rPr>
            <w:rFonts w:ascii="Times New Roman" w:hAnsi="Times New Roman" w:cs="Times New Roman"/>
            <w:b/>
            <w:bCs/>
            <w:sz w:val="24"/>
            <w:szCs w:val="24"/>
            <w:lang w:val="fr-FR"/>
          </w:rPr>
          <w:instrText xml:space="preserve"> NUMPAGES  </w:instrText>
        </w:r>
        <w:r w:rsidR="00A863A1" w:rsidRPr="00A863A1">
          <w:rPr>
            <w:rFonts w:ascii="Times New Roman" w:hAnsi="Times New Roman" w:cs="Times New Roman"/>
            <w:b/>
            <w:bCs/>
            <w:sz w:val="24"/>
            <w:szCs w:val="24"/>
          </w:rPr>
          <w:fldChar w:fldCharType="separate"/>
        </w:r>
        <w:r w:rsidR="00A863A1" w:rsidRPr="000C67F1">
          <w:rPr>
            <w:rFonts w:ascii="Times New Roman" w:hAnsi="Times New Roman" w:cs="Times New Roman"/>
            <w:b/>
            <w:bCs/>
            <w:noProof/>
            <w:sz w:val="24"/>
            <w:szCs w:val="24"/>
            <w:lang w:val="fr-FR"/>
          </w:rPr>
          <w:t>2</w:t>
        </w:r>
        <w:r w:rsidR="00A863A1" w:rsidRPr="00A863A1">
          <w:rPr>
            <w:rFonts w:ascii="Times New Roman" w:hAnsi="Times New Roman" w:cs="Times New Roman"/>
            <w:b/>
            <w:bCs/>
            <w:sz w:val="24"/>
            <w:szCs w:val="24"/>
          </w:rPr>
          <w:fldChar w:fldCharType="end"/>
        </w:r>
      </w:sdtContent>
    </w:sdt>
  </w:p>
  <w:p w14:paraId="1B35D29F" w14:textId="77777777" w:rsidR="00A863A1" w:rsidRPr="000C67F1" w:rsidRDefault="00A863A1">
    <w:pPr>
      <w:pStyle w:val="Header"/>
      <w:rPr>
        <w:rFonts w:ascii="Times New Roman" w:hAnsi="Times New Roman" w:cs="Times New Roman"/>
        <w:sz w:val="24"/>
        <w:szCs w:val="24"/>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6BA8E" w14:textId="77777777" w:rsidR="00776F5A" w:rsidRPr="00D4339E" w:rsidRDefault="00776F5A" w:rsidP="00E26CB3">
    <w:pPr>
      <w:pStyle w:val="Header"/>
      <w:rPr>
        <w:rFonts w:ascii="Times New Roman" w:hAnsi="Times New Roman" w:cs="Times New Roman"/>
        <w:i/>
        <w:iCs/>
        <w:sz w:val="24"/>
        <w:szCs w:val="24"/>
        <w:lang w:val="fr-FR"/>
      </w:rPr>
    </w:pPr>
    <w:r w:rsidRPr="00EB1402">
      <w:rPr>
        <w:rFonts w:ascii="Times New Roman" w:hAnsi="Times New Roman" w:cs="Times New Roman"/>
        <w:sz w:val="24"/>
        <w:szCs w:val="24"/>
      </w:rPr>
      <w:t xml:space="preserve">Wright-Hughes and Ow </w:t>
    </w:r>
    <w:r w:rsidRPr="00EB1402">
      <w:rPr>
        <w:rFonts w:ascii="Times New Roman" w:hAnsi="Times New Roman" w:cs="Times New Roman"/>
        <w:i/>
        <w:iCs/>
        <w:sz w:val="24"/>
        <w:szCs w:val="24"/>
      </w:rPr>
      <w:t>et al.</w:t>
    </w:r>
    <w:r w:rsidRPr="00EB1402">
      <w:rPr>
        <w:rFonts w:ascii="Times New Roman" w:hAnsi="Times New Roman" w:cs="Times New Roman"/>
        <w:i/>
        <w:iCs/>
        <w:sz w:val="24"/>
        <w:szCs w:val="24"/>
      </w:rPr>
      <w:tab/>
    </w:r>
    <w:r w:rsidRPr="00EB1402">
      <w:rPr>
        <w:rFonts w:ascii="Times New Roman" w:hAnsi="Times New Roman" w:cs="Times New Roman"/>
        <w:i/>
        <w:iCs/>
        <w:sz w:val="24"/>
        <w:szCs w:val="24"/>
      </w:rPr>
      <w:tab/>
    </w:r>
    <w:sdt>
      <w:sdtPr>
        <w:rPr>
          <w:rFonts w:ascii="Times New Roman" w:hAnsi="Times New Roman" w:cs="Times New Roman"/>
          <w:sz w:val="24"/>
          <w:szCs w:val="24"/>
        </w:rPr>
        <w:id w:val="232745391"/>
        <w:docPartObj>
          <w:docPartGallery w:val="Page Numbers (Top of Page)"/>
          <w:docPartUnique/>
        </w:docPartObj>
      </w:sdtPr>
      <w:sdtEndPr/>
      <w:sdtContent>
        <w:r w:rsidRPr="00D4339E">
          <w:rPr>
            <w:rFonts w:ascii="Times New Roman" w:hAnsi="Times New Roman" w:cs="Times New Roman"/>
            <w:sz w:val="24"/>
            <w:szCs w:val="24"/>
            <w:lang w:val="fr-FR"/>
          </w:rPr>
          <w:t xml:space="preserve">Page </w:t>
        </w:r>
        <w:r w:rsidRPr="00E26CB3">
          <w:rPr>
            <w:rFonts w:ascii="Times New Roman" w:hAnsi="Times New Roman" w:cs="Times New Roman"/>
            <w:b/>
            <w:bCs/>
            <w:sz w:val="24"/>
            <w:szCs w:val="24"/>
          </w:rPr>
          <w:fldChar w:fldCharType="begin"/>
        </w:r>
        <w:r w:rsidRPr="00D4339E">
          <w:rPr>
            <w:rFonts w:ascii="Times New Roman" w:hAnsi="Times New Roman" w:cs="Times New Roman"/>
            <w:b/>
            <w:bCs/>
            <w:sz w:val="24"/>
            <w:szCs w:val="24"/>
            <w:lang w:val="fr-FR"/>
          </w:rPr>
          <w:instrText xml:space="preserve"> PAGE </w:instrText>
        </w:r>
        <w:r w:rsidRPr="00E26CB3">
          <w:rPr>
            <w:rFonts w:ascii="Times New Roman" w:hAnsi="Times New Roman" w:cs="Times New Roman"/>
            <w:b/>
            <w:bCs/>
            <w:sz w:val="24"/>
            <w:szCs w:val="24"/>
          </w:rPr>
          <w:fldChar w:fldCharType="separate"/>
        </w:r>
        <w:r w:rsidRPr="00D4339E">
          <w:rPr>
            <w:rFonts w:ascii="Times New Roman" w:hAnsi="Times New Roman" w:cs="Times New Roman"/>
            <w:b/>
            <w:bCs/>
            <w:noProof/>
            <w:sz w:val="24"/>
            <w:szCs w:val="24"/>
            <w:lang w:val="fr-FR"/>
          </w:rPr>
          <w:t>2</w:t>
        </w:r>
        <w:r w:rsidRPr="00E26CB3">
          <w:rPr>
            <w:rFonts w:ascii="Times New Roman" w:hAnsi="Times New Roman" w:cs="Times New Roman"/>
            <w:b/>
            <w:bCs/>
            <w:sz w:val="24"/>
            <w:szCs w:val="24"/>
          </w:rPr>
          <w:fldChar w:fldCharType="end"/>
        </w:r>
        <w:r w:rsidRPr="00D4339E">
          <w:rPr>
            <w:rFonts w:ascii="Times New Roman" w:hAnsi="Times New Roman" w:cs="Times New Roman"/>
            <w:sz w:val="24"/>
            <w:szCs w:val="24"/>
            <w:lang w:val="fr-FR"/>
          </w:rPr>
          <w:t xml:space="preserve"> of </w:t>
        </w:r>
        <w:r w:rsidRPr="00E26CB3">
          <w:rPr>
            <w:rFonts w:ascii="Times New Roman" w:hAnsi="Times New Roman" w:cs="Times New Roman"/>
            <w:b/>
            <w:bCs/>
            <w:sz w:val="24"/>
            <w:szCs w:val="24"/>
          </w:rPr>
          <w:fldChar w:fldCharType="begin"/>
        </w:r>
        <w:r w:rsidRPr="00D4339E">
          <w:rPr>
            <w:rFonts w:ascii="Times New Roman" w:hAnsi="Times New Roman" w:cs="Times New Roman"/>
            <w:b/>
            <w:bCs/>
            <w:sz w:val="24"/>
            <w:szCs w:val="24"/>
            <w:lang w:val="fr-FR"/>
          </w:rPr>
          <w:instrText xml:space="preserve"> NUMPAGES  </w:instrText>
        </w:r>
        <w:r w:rsidRPr="00E26CB3">
          <w:rPr>
            <w:rFonts w:ascii="Times New Roman" w:hAnsi="Times New Roman" w:cs="Times New Roman"/>
            <w:b/>
            <w:bCs/>
            <w:sz w:val="24"/>
            <w:szCs w:val="24"/>
          </w:rPr>
          <w:fldChar w:fldCharType="separate"/>
        </w:r>
        <w:r w:rsidRPr="00D4339E">
          <w:rPr>
            <w:rFonts w:ascii="Times New Roman" w:hAnsi="Times New Roman" w:cs="Times New Roman"/>
            <w:b/>
            <w:bCs/>
            <w:noProof/>
            <w:sz w:val="24"/>
            <w:szCs w:val="24"/>
            <w:lang w:val="fr-FR"/>
          </w:rPr>
          <w:t>2</w:t>
        </w:r>
        <w:r w:rsidRPr="00E26CB3">
          <w:rPr>
            <w:rFonts w:ascii="Times New Roman" w:hAnsi="Times New Roman" w:cs="Times New Roman"/>
            <w:b/>
            <w:bCs/>
            <w:sz w:val="24"/>
            <w:szCs w:val="24"/>
          </w:rPr>
          <w:fldChar w:fldCharType="end"/>
        </w:r>
      </w:sdtContent>
    </w:sdt>
  </w:p>
  <w:p w14:paraId="17DFAF3B" w14:textId="77777777" w:rsidR="00776F5A" w:rsidRPr="00D4339E" w:rsidRDefault="00776F5A">
    <w:pPr>
      <w:pStyle w:val="Header"/>
      <w:rPr>
        <w:rFonts w:ascii="Times New Roman" w:hAnsi="Times New Roman" w:cs="Times New Roman"/>
        <w:i/>
        <w:iCs/>
        <w:sz w:val="24"/>
        <w:szCs w:val="24"/>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5CCE" w14:textId="77777777" w:rsidR="00CD3D5B" w:rsidRPr="00D4339E" w:rsidRDefault="00CD3D5B" w:rsidP="00E26CB3">
    <w:pPr>
      <w:pStyle w:val="Header"/>
      <w:rPr>
        <w:rFonts w:ascii="Times New Roman" w:hAnsi="Times New Roman" w:cs="Times New Roman"/>
        <w:i/>
        <w:iCs/>
        <w:sz w:val="24"/>
        <w:szCs w:val="24"/>
        <w:lang w:val="fr-FR"/>
      </w:rPr>
    </w:pPr>
    <w:r w:rsidRPr="00EB1402">
      <w:rPr>
        <w:rFonts w:ascii="Times New Roman" w:hAnsi="Times New Roman" w:cs="Times New Roman"/>
        <w:sz w:val="24"/>
        <w:szCs w:val="24"/>
      </w:rPr>
      <w:t xml:space="preserve">Wright-Hughes and Ow </w:t>
    </w:r>
    <w:r w:rsidRPr="00EB1402">
      <w:rPr>
        <w:rFonts w:ascii="Times New Roman" w:hAnsi="Times New Roman" w:cs="Times New Roman"/>
        <w:i/>
        <w:iCs/>
        <w:sz w:val="24"/>
        <w:szCs w:val="24"/>
      </w:rPr>
      <w:t>et al.</w:t>
    </w:r>
    <w:r w:rsidRPr="00EB1402">
      <w:rPr>
        <w:rFonts w:ascii="Times New Roman" w:hAnsi="Times New Roman" w:cs="Times New Roman"/>
        <w:i/>
        <w:iCs/>
        <w:sz w:val="24"/>
        <w:szCs w:val="24"/>
      </w:rPr>
      <w:tab/>
    </w:r>
    <w:r w:rsidRPr="00EB1402">
      <w:rPr>
        <w:rFonts w:ascii="Times New Roman" w:hAnsi="Times New Roman" w:cs="Times New Roman"/>
        <w:i/>
        <w:iCs/>
        <w:sz w:val="24"/>
        <w:szCs w:val="24"/>
      </w:rPr>
      <w:tab/>
    </w:r>
    <w:sdt>
      <w:sdtPr>
        <w:rPr>
          <w:rFonts w:ascii="Times New Roman" w:hAnsi="Times New Roman" w:cs="Times New Roman"/>
          <w:sz w:val="24"/>
          <w:szCs w:val="24"/>
        </w:rPr>
        <w:id w:val="-1506272592"/>
        <w:docPartObj>
          <w:docPartGallery w:val="Page Numbers (Top of Page)"/>
          <w:docPartUnique/>
        </w:docPartObj>
      </w:sdtPr>
      <w:sdtEndPr/>
      <w:sdtContent>
        <w:r w:rsidRPr="00D4339E">
          <w:rPr>
            <w:rFonts w:ascii="Times New Roman" w:hAnsi="Times New Roman" w:cs="Times New Roman"/>
            <w:sz w:val="24"/>
            <w:szCs w:val="24"/>
            <w:lang w:val="fr-FR"/>
          </w:rPr>
          <w:t xml:space="preserve">Page </w:t>
        </w:r>
        <w:r w:rsidRPr="00E26CB3">
          <w:rPr>
            <w:rFonts w:ascii="Times New Roman" w:hAnsi="Times New Roman" w:cs="Times New Roman"/>
            <w:b/>
            <w:bCs/>
            <w:sz w:val="24"/>
            <w:szCs w:val="24"/>
          </w:rPr>
          <w:fldChar w:fldCharType="begin"/>
        </w:r>
        <w:r w:rsidRPr="00D4339E">
          <w:rPr>
            <w:rFonts w:ascii="Times New Roman" w:hAnsi="Times New Roman" w:cs="Times New Roman"/>
            <w:b/>
            <w:bCs/>
            <w:sz w:val="24"/>
            <w:szCs w:val="24"/>
            <w:lang w:val="fr-FR"/>
          </w:rPr>
          <w:instrText xml:space="preserve"> PAGE </w:instrText>
        </w:r>
        <w:r w:rsidRPr="00E26CB3">
          <w:rPr>
            <w:rFonts w:ascii="Times New Roman" w:hAnsi="Times New Roman" w:cs="Times New Roman"/>
            <w:b/>
            <w:bCs/>
            <w:sz w:val="24"/>
            <w:szCs w:val="24"/>
          </w:rPr>
          <w:fldChar w:fldCharType="separate"/>
        </w:r>
        <w:r w:rsidRPr="00D4339E">
          <w:rPr>
            <w:rFonts w:ascii="Times New Roman" w:hAnsi="Times New Roman" w:cs="Times New Roman"/>
            <w:b/>
            <w:bCs/>
            <w:noProof/>
            <w:sz w:val="24"/>
            <w:szCs w:val="24"/>
            <w:lang w:val="fr-FR"/>
          </w:rPr>
          <w:t>2</w:t>
        </w:r>
        <w:r w:rsidRPr="00E26CB3">
          <w:rPr>
            <w:rFonts w:ascii="Times New Roman" w:hAnsi="Times New Roman" w:cs="Times New Roman"/>
            <w:b/>
            <w:bCs/>
            <w:sz w:val="24"/>
            <w:szCs w:val="24"/>
          </w:rPr>
          <w:fldChar w:fldCharType="end"/>
        </w:r>
        <w:r w:rsidRPr="00D4339E">
          <w:rPr>
            <w:rFonts w:ascii="Times New Roman" w:hAnsi="Times New Roman" w:cs="Times New Roman"/>
            <w:sz w:val="24"/>
            <w:szCs w:val="24"/>
            <w:lang w:val="fr-FR"/>
          </w:rPr>
          <w:t xml:space="preserve"> of </w:t>
        </w:r>
        <w:r w:rsidRPr="00E26CB3">
          <w:rPr>
            <w:rFonts w:ascii="Times New Roman" w:hAnsi="Times New Roman" w:cs="Times New Roman"/>
            <w:b/>
            <w:bCs/>
            <w:sz w:val="24"/>
            <w:szCs w:val="24"/>
          </w:rPr>
          <w:fldChar w:fldCharType="begin"/>
        </w:r>
        <w:r w:rsidRPr="00D4339E">
          <w:rPr>
            <w:rFonts w:ascii="Times New Roman" w:hAnsi="Times New Roman" w:cs="Times New Roman"/>
            <w:b/>
            <w:bCs/>
            <w:sz w:val="24"/>
            <w:szCs w:val="24"/>
            <w:lang w:val="fr-FR"/>
          </w:rPr>
          <w:instrText xml:space="preserve"> NUMPAGES  </w:instrText>
        </w:r>
        <w:r w:rsidRPr="00E26CB3">
          <w:rPr>
            <w:rFonts w:ascii="Times New Roman" w:hAnsi="Times New Roman" w:cs="Times New Roman"/>
            <w:b/>
            <w:bCs/>
            <w:sz w:val="24"/>
            <w:szCs w:val="24"/>
          </w:rPr>
          <w:fldChar w:fldCharType="separate"/>
        </w:r>
        <w:r w:rsidRPr="00D4339E">
          <w:rPr>
            <w:rFonts w:ascii="Times New Roman" w:hAnsi="Times New Roman" w:cs="Times New Roman"/>
            <w:b/>
            <w:bCs/>
            <w:noProof/>
            <w:sz w:val="24"/>
            <w:szCs w:val="24"/>
            <w:lang w:val="fr-FR"/>
          </w:rPr>
          <w:t>2</w:t>
        </w:r>
        <w:r w:rsidRPr="00E26CB3">
          <w:rPr>
            <w:rFonts w:ascii="Times New Roman" w:hAnsi="Times New Roman" w:cs="Times New Roman"/>
            <w:b/>
            <w:bCs/>
            <w:sz w:val="24"/>
            <w:szCs w:val="24"/>
          </w:rPr>
          <w:fldChar w:fldCharType="end"/>
        </w:r>
      </w:sdtContent>
    </w:sdt>
  </w:p>
  <w:p w14:paraId="4137F565" w14:textId="77777777" w:rsidR="00CD3D5B" w:rsidRPr="00D4339E" w:rsidRDefault="00CD3D5B">
    <w:pPr>
      <w:pStyle w:val="Header"/>
      <w:rPr>
        <w:rFonts w:ascii="Times New Roman" w:hAnsi="Times New Roman" w:cs="Times New Roman"/>
        <w:i/>
        <w:iCs/>
        <w:sz w:val="24"/>
        <w:szCs w:val="24"/>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05B0F" w14:textId="0457844E" w:rsidR="00D473BE" w:rsidRPr="00D4339E" w:rsidRDefault="00E052D8" w:rsidP="00E26CB3">
    <w:pPr>
      <w:pStyle w:val="Header"/>
      <w:rPr>
        <w:rFonts w:ascii="Times New Roman" w:hAnsi="Times New Roman" w:cs="Times New Roman"/>
        <w:i/>
        <w:iCs/>
        <w:sz w:val="24"/>
        <w:szCs w:val="24"/>
        <w:lang w:val="fr-FR"/>
      </w:rPr>
    </w:pPr>
    <w:r w:rsidRPr="00EB1402">
      <w:rPr>
        <w:rFonts w:ascii="Times New Roman" w:hAnsi="Times New Roman" w:cs="Times New Roman"/>
        <w:sz w:val="24"/>
        <w:szCs w:val="24"/>
      </w:rPr>
      <w:t xml:space="preserve">Wright-Hughes and Ow </w:t>
    </w:r>
    <w:r w:rsidRPr="00EB1402">
      <w:rPr>
        <w:rFonts w:ascii="Times New Roman" w:hAnsi="Times New Roman" w:cs="Times New Roman"/>
        <w:i/>
        <w:iCs/>
        <w:sz w:val="24"/>
        <w:szCs w:val="24"/>
      </w:rPr>
      <w:t>et al.</w:t>
    </w:r>
    <w:r w:rsidRPr="00EB1402">
      <w:rPr>
        <w:rFonts w:ascii="Times New Roman" w:hAnsi="Times New Roman" w:cs="Times New Roman"/>
        <w:i/>
        <w:iCs/>
        <w:sz w:val="24"/>
        <w:szCs w:val="24"/>
      </w:rPr>
      <w:tab/>
    </w:r>
    <w:r w:rsidR="00273037" w:rsidRPr="00EB1402">
      <w:rPr>
        <w:rFonts w:ascii="Times New Roman" w:hAnsi="Times New Roman" w:cs="Times New Roman"/>
        <w:i/>
        <w:iCs/>
        <w:sz w:val="24"/>
        <w:szCs w:val="24"/>
      </w:rPr>
      <w:tab/>
    </w:r>
    <w:sdt>
      <w:sdtPr>
        <w:rPr>
          <w:rFonts w:ascii="Times New Roman" w:hAnsi="Times New Roman" w:cs="Times New Roman"/>
          <w:sz w:val="24"/>
          <w:szCs w:val="24"/>
        </w:rPr>
        <w:id w:val="-1318336367"/>
        <w:docPartObj>
          <w:docPartGallery w:val="Page Numbers (Top of Page)"/>
          <w:docPartUnique/>
        </w:docPartObj>
      </w:sdtPr>
      <w:sdtEndPr/>
      <w:sdtContent>
        <w:r w:rsidR="00273037" w:rsidRPr="00D4339E">
          <w:rPr>
            <w:rFonts w:ascii="Times New Roman" w:hAnsi="Times New Roman" w:cs="Times New Roman"/>
            <w:sz w:val="24"/>
            <w:szCs w:val="24"/>
            <w:lang w:val="fr-FR"/>
          </w:rPr>
          <w:t xml:space="preserve">Page </w:t>
        </w:r>
        <w:r w:rsidR="00273037" w:rsidRPr="00E26CB3">
          <w:rPr>
            <w:rFonts w:ascii="Times New Roman" w:hAnsi="Times New Roman" w:cs="Times New Roman"/>
            <w:b/>
            <w:bCs/>
            <w:sz w:val="24"/>
            <w:szCs w:val="24"/>
          </w:rPr>
          <w:fldChar w:fldCharType="begin"/>
        </w:r>
        <w:r w:rsidR="00273037" w:rsidRPr="00D4339E">
          <w:rPr>
            <w:rFonts w:ascii="Times New Roman" w:hAnsi="Times New Roman" w:cs="Times New Roman"/>
            <w:b/>
            <w:bCs/>
            <w:sz w:val="24"/>
            <w:szCs w:val="24"/>
            <w:lang w:val="fr-FR"/>
          </w:rPr>
          <w:instrText xml:space="preserve"> PAGE </w:instrText>
        </w:r>
        <w:r w:rsidR="00273037" w:rsidRPr="00E26CB3">
          <w:rPr>
            <w:rFonts w:ascii="Times New Roman" w:hAnsi="Times New Roman" w:cs="Times New Roman"/>
            <w:b/>
            <w:bCs/>
            <w:sz w:val="24"/>
            <w:szCs w:val="24"/>
          </w:rPr>
          <w:fldChar w:fldCharType="separate"/>
        </w:r>
        <w:r w:rsidR="00273037" w:rsidRPr="00D4339E">
          <w:rPr>
            <w:rFonts w:ascii="Times New Roman" w:hAnsi="Times New Roman" w:cs="Times New Roman"/>
            <w:b/>
            <w:bCs/>
            <w:noProof/>
            <w:sz w:val="24"/>
            <w:szCs w:val="24"/>
            <w:lang w:val="fr-FR"/>
          </w:rPr>
          <w:t>2</w:t>
        </w:r>
        <w:r w:rsidR="00273037" w:rsidRPr="00E26CB3">
          <w:rPr>
            <w:rFonts w:ascii="Times New Roman" w:hAnsi="Times New Roman" w:cs="Times New Roman"/>
            <w:b/>
            <w:bCs/>
            <w:sz w:val="24"/>
            <w:szCs w:val="24"/>
          </w:rPr>
          <w:fldChar w:fldCharType="end"/>
        </w:r>
        <w:r w:rsidR="00273037" w:rsidRPr="00D4339E">
          <w:rPr>
            <w:rFonts w:ascii="Times New Roman" w:hAnsi="Times New Roman" w:cs="Times New Roman"/>
            <w:sz w:val="24"/>
            <w:szCs w:val="24"/>
            <w:lang w:val="fr-FR"/>
          </w:rPr>
          <w:t xml:space="preserve"> of </w:t>
        </w:r>
        <w:r w:rsidR="00273037" w:rsidRPr="00E26CB3">
          <w:rPr>
            <w:rFonts w:ascii="Times New Roman" w:hAnsi="Times New Roman" w:cs="Times New Roman"/>
            <w:b/>
            <w:bCs/>
            <w:sz w:val="24"/>
            <w:szCs w:val="24"/>
          </w:rPr>
          <w:fldChar w:fldCharType="begin"/>
        </w:r>
        <w:r w:rsidR="00273037" w:rsidRPr="00D4339E">
          <w:rPr>
            <w:rFonts w:ascii="Times New Roman" w:hAnsi="Times New Roman" w:cs="Times New Roman"/>
            <w:b/>
            <w:bCs/>
            <w:sz w:val="24"/>
            <w:szCs w:val="24"/>
            <w:lang w:val="fr-FR"/>
          </w:rPr>
          <w:instrText xml:space="preserve"> NUMPAGES  </w:instrText>
        </w:r>
        <w:r w:rsidR="00273037" w:rsidRPr="00E26CB3">
          <w:rPr>
            <w:rFonts w:ascii="Times New Roman" w:hAnsi="Times New Roman" w:cs="Times New Roman"/>
            <w:b/>
            <w:bCs/>
            <w:sz w:val="24"/>
            <w:szCs w:val="24"/>
          </w:rPr>
          <w:fldChar w:fldCharType="separate"/>
        </w:r>
        <w:r w:rsidR="00273037" w:rsidRPr="00D4339E">
          <w:rPr>
            <w:rFonts w:ascii="Times New Roman" w:hAnsi="Times New Roman" w:cs="Times New Roman"/>
            <w:b/>
            <w:bCs/>
            <w:noProof/>
            <w:sz w:val="24"/>
            <w:szCs w:val="24"/>
            <w:lang w:val="fr-FR"/>
          </w:rPr>
          <w:t>2</w:t>
        </w:r>
        <w:r w:rsidR="00273037" w:rsidRPr="00E26CB3">
          <w:rPr>
            <w:rFonts w:ascii="Times New Roman" w:hAnsi="Times New Roman" w:cs="Times New Roman"/>
            <w:b/>
            <w:bCs/>
            <w:sz w:val="24"/>
            <w:szCs w:val="24"/>
          </w:rPr>
          <w:fldChar w:fldCharType="end"/>
        </w:r>
      </w:sdtContent>
    </w:sdt>
  </w:p>
  <w:p w14:paraId="1D3253C0" w14:textId="77777777" w:rsidR="00D473BE" w:rsidRPr="00D4339E" w:rsidRDefault="00D473BE">
    <w:pPr>
      <w:pStyle w:val="Header"/>
      <w:rPr>
        <w:rFonts w:ascii="Times New Roman" w:hAnsi="Times New Roman" w:cs="Times New Roman"/>
        <w:i/>
        <w:iCs/>
        <w:sz w:val="24"/>
        <w:szCs w:val="24"/>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46A96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CD49C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7AF5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E2ED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9C71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5C8F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880A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944A9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E40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4AA0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442B1"/>
    <w:multiLevelType w:val="hybridMultilevel"/>
    <w:tmpl w:val="74B6C4B2"/>
    <w:lvl w:ilvl="0" w:tplc="723E1B2E">
      <w:start w:val="1"/>
      <w:numFmt w:val="bullet"/>
      <w:lvlText w:val=""/>
      <w:lvlJc w:val="left"/>
      <w:pPr>
        <w:ind w:left="1440" w:hanging="360"/>
      </w:pPr>
      <w:rPr>
        <w:rFonts w:ascii="Symbol" w:hAnsi="Symbol"/>
      </w:rPr>
    </w:lvl>
    <w:lvl w:ilvl="1" w:tplc="FA681EA8">
      <w:start w:val="1"/>
      <w:numFmt w:val="bullet"/>
      <w:lvlText w:val=""/>
      <w:lvlJc w:val="left"/>
      <w:pPr>
        <w:ind w:left="1440" w:hanging="360"/>
      </w:pPr>
      <w:rPr>
        <w:rFonts w:ascii="Symbol" w:hAnsi="Symbol"/>
      </w:rPr>
    </w:lvl>
    <w:lvl w:ilvl="2" w:tplc="8892C0C0">
      <w:start w:val="1"/>
      <w:numFmt w:val="bullet"/>
      <w:lvlText w:val=""/>
      <w:lvlJc w:val="left"/>
      <w:pPr>
        <w:ind w:left="1440" w:hanging="360"/>
      </w:pPr>
      <w:rPr>
        <w:rFonts w:ascii="Symbol" w:hAnsi="Symbol"/>
      </w:rPr>
    </w:lvl>
    <w:lvl w:ilvl="3" w:tplc="F998F3FA">
      <w:start w:val="1"/>
      <w:numFmt w:val="bullet"/>
      <w:lvlText w:val=""/>
      <w:lvlJc w:val="left"/>
      <w:pPr>
        <w:ind w:left="1440" w:hanging="360"/>
      </w:pPr>
      <w:rPr>
        <w:rFonts w:ascii="Symbol" w:hAnsi="Symbol"/>
      </w:rPr>
    </w:lvl>
    <w:lvl w:ilvl="4" w:tplc="72E42BE4">
      <w:start w:val="1"/>
      <w:numFmt w:val="bullet"/>
      <w:lvlText w:val=""/>
      <w:lvlJc w:val="left"/>
      <w:pPr>
        <w:ind w:left="1440" w:hanging="360"/>
      </w:pPr>
      <w:rPr>
        <w:rFonts w:ascii="Symbol" w:hAnsi="Symbol"/>
      </w:rPr>
    </w:lvl>
    <w:lvl w:ilvl="5" w:tplc="2A9631EA">
      <w:start w:val="1"/>
      <w:numFmt w:val="bullet"/>
      <w:lvlText w:val=""/>
      <w:lvlJc w:val="left"/>
      <w:pPr>
        <w:ind w:left="1440" w:hanging="360"/>
      </w:pPr>
      <w:rPr>
        <w:rFonts w:ascii="Symbol" w:hAnsi="Symbol"/>
      </w:rPr>
    </w:lvl>
    <w:lvl w:ilvl="6" w:tplc="312E35D2">
      <w:start w:val="1"/>
      <w:numFmt w:val="bullet"/>
      <w:lvlText w:val=""/>
      <w:lvlJc w:val="left"/>
      <w:pPr>
        <w:ind w:left="1440" w:hanging="360"/>
      </w:pPr>
      <w:rPr>
        <w:rFonts w:ascii="Symbol" w:hAnsi="Symbol"/>
      </w:rPr>
    </w:lvl>
    <w:lvl w:ilvl="7" w:tplc="06BE2BB4">
      <w:start w:val="1"/>
      <w:numFmt w:val="bullet"/>
      <w:lvlText w:val=""/>
      <w:lvlJc w:val="left"/>
      <w:pPr>
        <w:ind w:left="1440" w:hanging="360"/>
      </w:pPr>
      <w:rPr>
        <w:rFonts w:ascii="Symbol" w:hAnsi="Symbol"/>
      </w:rPr>
    </w:lvl>
    <w:lvl w:ilvl="8" w:tplc="F28EDA0A">
      <w:start w:val="1"/>
      <w:numFmt w:val="bullet"/>
      <w:lvlText w:val=""/>
      <w:lvlJc w:val="left"/>
      <w:pPr>
        <w:ind w:left="1440" w:hanging="360"/>
      </w:pPr>
      <w:rPr>
        <w:rFonts w:ascii="Symbol" w:hAnsi="Symbol"/>
      </w:rPr>
    </w:lvl>
  </w:abstractNum>
  <w:abstractNum w:abstractNumId="11" w15:restartNumberingAfterBreak="0">
    <w:nsid w:val="07AD374A"/>
    <w:multiLevelType w:val="hybridMultilevel"/>
    <w:tmpl w:val="3B56DCCA"/>
    <w:lvl w:ilvl="0" w:tplc="11CC0968">
      <w:start w:val="1"/>
      <w:numFmt w:val="bullet"/>
      <w:pStyle w:val="ListParagraph"/>
      <w:lvlText w:val=""/>
      <w:lvlJc w:val="left"/>
      <w:pPr>
        <w:ind w:left="1211" w:hanging="360"/>
      </w:pPr>
      <w:rPr>
        <w:rFonts w:ascii="Symbol" w:hAnsi="Symbol" w:hint="default"/>
      </w:rPr>
    </w:lvl>
    <w:lvl w:ilvl="1" w:tplc="3F482E1C">
      <w:start w:val="1"/>
      <w:numFmt w:val="bullet"/>
      <w:lvlText w:val="o"/>
      <w:lvlJc w:val="left"/>
      <w:pPr>
        <w:ind w:left="1931" w:hanging="360"/>
      </w:pPr>
      <w:rPr>
        <w:rFonts w:ascii="Courier New" w:hAnsi="Courier New" w:cs="Courier New" w:hint="default"/>
      </w:rPr>
    </w:lvl>
    <w:lvl w:ilvl="2" w:tplc="61AEA9A0" w:tentative="1">
      <w:start w:val="1"/>
      <w:numFmt w:val="bullet"/>
      <w:lvlText w:val=""/>
      <w:lvlJc w:val="left"/>
      <w:pPr>
        <w:ind w:left="2651" w:hanging="360"/>
      </w:pPr>
      <w:rPr>
        <w:rFonts w:ascii="Wingdings" w:hAnsi="Wingdings" w:hint="default"/>
      </w:rPr>
    </w:lvl>
    <w:lvl w:ilvl="3" w:tplc="EFD07DA2" w:tentative="1">
      <w:start w:val="1"/>
      <w:numFmt w:val="bullet"/>
      <w:lvlText w:val=""/>
      <w:lvlJc w:val="left"/>
      <w:pPr>
        <w:ind w:left="3371" w:hanging="360"/>
      </w:pPr>
      <w:rPr>
        <w:rFonts w:ascii="Symbol" w:hAnsi="Symbol" w:hint="default"/>
      </w:rPr>
    </w:lvl>
    <w:lvl w:ilvl="4" w:tplc="36F0FAE0" w:tentative="1">
      <w:start w:val="1"/>
      <w:numFmt w:val="bullet"/>
      <w:lvlText w:val="o"/>
      <w:lvlJc w:val="left"/>
      <w:pPr>
        <w:ind w:left="4091" w:hanging="360"/>
      </w:pPr>
      <w:rPr>
        <w:rFonts w:ascii="Courier New" w:hAnsi="Courier New" w:cs="Courier New" w:hint="default"/>
      </w:rPr>
    </w:lvl>
    <w:lvl w:ilvl="5" w:tplc="02F499E0" w:tentative="1">
      <w:start w:val="1"/>
      <w:numFmt w:val="bullet"/>
      <w:lvlText w:val=""/>
      <w:lvlJc w:val="left"/>
      <w:pPr>
        <w:ind w:left="4811" w:hanging="360"/>
      </w:pPr>
      <w:rPr>
        <w:rFonts w:ascii="Wingdings" w:hAnsi="Wingdings" w:hint="default"/>
      </w:rPr>
    </w:lvl>
    <w:lvl w:ilvl="6" w:tplc="8D30D950" w:tentative="1">
      <w:start w:val="1"/>
      <w:numFmt w:val="bullet"/>
      <w:lvlText w:val=""/>
      <w:lvlJc w:val="left"/>
      <w:pPr>
        <w:ind w:left="5531" w:hanging="360"/>
      </w:pPr>
      <w:rPr>
        <w:rFonts w:ascii="Symbol" w:hAnsi="Symbol" w:hint="default"/>
      </w:rPr>
    </w:lvl>
    <w:lvl w:ilvl="7" w:tplc="6246A5F6" w:tentative="1">
      <w:start w:val="1"/>
      <w:numFmt w:val="bullet"/>
      <w:lvlText w:val="o"/>
      <w:lvlJc w:val="left"/>
      <w:pPr>
        <w:ind w:left="6251" w:hanging="360"/>
      </w:pPr>
      <w:rPr>
        <w:rFonts w:ascii="Courier New" w:hAnsi="Courier New" w:cs="Courier New" w:hint="default"/>
      </w:rPr>
    </w:lvl>
    <w:lvl w:ilvl="8" w:tplc="77124986" w:tentative="1">
      <w:start w:val="1"/>
      <w:numFmt w:val="bullet"/>
      <w:lvlText w:val=""/>
      <w:lvlJc w:val="left"/>
      <w:pPr>
        <w:ind w:left="6971" w:hanging="360"/>
      </w:pPr>
      <w:rPr>
        <w:rFonts w:ascii="Wingdings" w:hAnsi="Wingdings" w:hint="default"/>
      </w:rPr>
    </w:lvl>
  </w:abstractNum>
  <w:abstractNum w:abstractNumId="12" w15:restartNumberingAfterBreak="0">
    <w:nsid w:val="0CE30E5D"/>
    <w:multiLevelType w:val="hybridMultilevel"/>
    <w:tmpl w:val="4C608708"/>
    <w:lvl w:ilvl="0" w:tplc="B94E7F2C">
      <w:start w:val="1"/>
      <w:numFmt w:val="bullet"/>
      <w:lvlText w:val=""/>
      <w:lvlJc w:val="left"/>
      <w:pPr>
        <w:ind w:left="720" w:hanging="360"/>
      </w:pPr>
      <w:rPr>
        <w:rFonts w:ascii="Symbol" w:hAnsi="Symbol"/>
      </w:rPr>
    </w:lvl>
    <w:lvl w:ilvl="1" w:tplc="541C0F1C">
      <w:start w:val="1"/>
      <w:numFmt w:val="bullet"/>
      <w:lvlText w:val=""/>
      <w:lvlJc w:val="left"/>
      <w:pPr>
        <w:ind w:left="720" w:hanging="360"/>
      </w:pPr>
      <w:rPr>
        <w:rFonts w:ascii="Symbol" w:hAnsi="Symbol"/>
      </w:rPr>
    </w:lvl>
    <w:lvl w:ilvl="2" w:tplc="E2100BFC">
      <w:start w:val="1"/>
      <w:numFmt w:val="bullet"/>
      <w:lvlText w:val=""/>
      <w:lvlJc w:val="left"/>
      <w:pPr>
        <w:ind w:left="720" w:hanging="360"/>
      </w:pPr>
      <w:rPr>
        <w:rFonts w:ascii="Symbol" w:hAnsi="Symbol"/>
      </w:rPr>
    </w:lvl>
    <w:lvl w:ilvl="3" w:tplc="3500A464">
      <w:start w:val="1"/>
      <w:numFmt w:val="bullet"/>
      <w:lvlText w:val=""/>
      <w:lvlJc w:val="left"/>
      <w:pPr>
        <w:ind w:left="720" w:hanging="360"/>
      </w:pPr>
      <w:rPr>
        <w:rFonts w:ascii="Symbol" w:hAnsi="Symbol"/>
      </w:rPr>
    </w:lvl>
    <w:lvl w:ilvl="4" w:tplc="0248F75C">
      <w:start w:val="1"/>
      <w:numFmt w:val="bullet"/>
      <w:lvlText w:val=""/>
      <w:lvlJc w:val="left"/>
      <w:pPr>
        <w:ind w:left="720" w:hanging="360"/>
      </w:pPr>
      <w:rPr>
        <w:rFonts w:ascii="Symbol" w:hAnsi="Symbol"/>
      </w:rPr>
    </w:lvl>
    <w:lvl w:ilvl="5" w:tplc="38323E3C">
      <w:start w:val="1"/>
      <w:numFmt w:val="bullet"/>
      <w:lvlText w:val=""/>
      <w:lvlJc w:val="left"/>
      <w:pPr>
        <w:ind w:left="720" w:hanging="360"/>
      </w:pPr>
      <w:rPr>
        <w:rFonts w:ascii="Symbol" w:hAnsi="Symbol"/>
      </w:rPr>
    </w:lvl>
    <w:lvl w:ilvl="6" w:tplc="13EC9758">
      <w:start w:val="1"/>
      <w:numFmt w:val="bullet"/>
      <w:lvlText w:val=""/>
      <w:lvlJc w:val="left"/>
      <w:pPr>
        <w:ind w:left="720" w:hanging="360"/>
      </w:pPr>
      <w:rPr>
        <w:rFonts w:ascii="Symbol" w:hAnsi="Symbol"/>
      </w:rPr>
    </w:lvl>
    <w:lvl w:ilvl="7" w:tplc="9D50A618">
      <w:start w:val="1"/>
      <w:numFmt w:val="bullet"/>
      <w:lvlText w:val=""/>
      <w:lvlJc w:val="left"/>
      <w:pPr>
        <w:ind w:left="720" w:hanging="360"/>
      </w:pPr>
      <w:rPr>
        <w:rFonts w:ascii="Symbol" w:hAnsi="Symbol"/>
      </w:rPr>
    </w:lvl>
    <w:lvl w:ilvl="8" w:tplc="6BB20084">
      <w:start w:val="1"/>
      <w:numFmt w:val="bullet"/>
      <w:lvlText w:val=""/>
      <w:lvlJc w:val="left"/>
      <w:pPr>
        <w:ind w:left="720" w:hanging="360"/>
      </w:pPr>
      <w:rPr>
        <w:rFonts w:ascii="Symbol" w:hAnsi="Symbol"/>
      </w:rPr>
    </w:lvl>
  </w:abstractNum>
  <w:abstractNum w:abstractNumId="13" w15:restartNumberingAfterBreak="0">
    <w:nsid w:val="162A6B8D"/>
    <w:multiLevelType w:val="hybridMultilevel"/>
    <w:tmpl w:val="A572890E"/>
    <w:lvl w:ilvl="0" w:tplc="7EA63400">
      <w:start w:val="1"/>
      <w:numFmt w:val="bullet"/>
      <w:lvlText w:val=""/>
      <w:lvlJc w:val="left"/>
      <w:pPr>
        <w:ind w:left="1440" w:hanging="360"/>
      </w:pPr>
      <w:rPr>
        <w:rFonts w:ascii="Symbol" w:hAnsi="Symbol"/>
      </w:rPr>
    </w:lvl>
    <w:lvl w:ilvl="1" w:tplc="4A5E74A4">
      <w:start w:val="1"/>
      <w:numFmt w:val="bullet"/>
      <w:lvlText w:val=""/>
      <w:lvlJc w:val="left"/>
      <w:pPr>
        <w:ind w:left="1440" w:hanging="360"/>
      </w:pPr>
      <w:rPr>
        <w:rFonts w:ascii="Symbol" w:hAnsi="Symbol"/>
      </w:rPr>
    </w:lvl>
    <w:lvl w:ilvl="2" w:tplc="23CA4020">
      <w:start w:val="1"/>
      <w:numFmt w:val="bullet"/>
      <w:lvlText w:val=""/>
      <w:lvlJc w:val="left"/>
      <w:pPr>
        <w:ind w:left="1440" w:hanging="360"/>
      </w:pPr>
      <w:rPr>
        <w:rFonts w:ascii="Symbol" w:hAnsi="Symbol"/>
      </w:rPr>
    </w:lvl>
    <w:lvl w:ilvl="3" w:tplc="7676F020">
      <w:start w:val="1"/>
      <w:numFmt w:val="bullet"/>
      <w:lvlText w:val=""/>
      <w:lvlJc w:val="left"/>
      <w:pPr>
        <w:ind w:left="1440" w:hanging="360"/>
      </w:pPr>
      <w:rPr>
        <w:rFonts w:ascii="Symbol" w:hAnsi="Symbol"/>
      </w:rPr>
    </w:lvl>
    <w:lvl w:ilvl="4" w:tplc="A5123AB2">
      <w:start w:val="1"/>
      <w:numFmt w:val="bullet"/>
      <w:lvlText w:val=""/>
      <w:lvlJc w:val="left"/>
      <w:pPr>
        <w:ind w:left="1440" w:hanging="360"/>
      </w:pPr>
      <w:rPr>
        <w:rFonts w:ascii="Symbol" w:hAnsi="Symbol"/>
      </w:rPr>
    </w:lvl>
    <w:lvl w:ilvl="5" w:tplc="3E6E7E52">
      <w:start w:val="1"/>
      <w:numFmt w:val="bullet"/>
      <w:lvlText w:val=""/>
      <w:lvlJc w:val="left"/>
      <w:pPr>
        <w:ind w:left="1440" w:hanging="360"/>
      </w:pPr>
      <w:rPr>
        <w:rFonts w:ascii="Symbol" w:hAnsi="Symbol"/>
      </w:rPr>
    </w:lvl>
    <w:lvl w:ilvl="6" w:tplc="A59607F2">
      <w:start w:val="1"/>
      <w:numFmt w:val="bullet"/>
      <w:lvlText w:val=""/>
      <w:lvlJc w:val="left"/>
      <w:pPr>
        <w:ind w:left="1440" w:hanging="360"/>
      </w:pPr>
      <w:rPr>
        <w:rFonts w:ascii="Symbol" w:hAnsi="Symbol"/>
      </w:rPr>
    </w:lvl>
    <w:lvl w:ilvl="7" w:tplc="4F54D9DE">
      <w:start w:val="1"/>
      <w:numFmt w:val="bullet"/>
      <w:lvlText w:val=""/>
      <w:lvlJc w:val="left"/>
      <w:pPr>
        <w:ind w:left="1440" w:hanging="360"/>
      </w:pPr>
      <w:rPr>
        <w:rFonts w:ascii="Symbol" w:hAnsi="Symbol"/>
      </w:rPr>
    </w:lvl>
    <w:lvl w:ilvl="8" w:tplc="9F8A1056">
      <w:start w:val="1"/>
      <w:numFmt w:val="bullet"/>
      <w:lvlText w:val=""/>
      <w:lvlJc w:val="left"/>
      <w:pPr>
        <w:ind w:left="1440" w:hanging="360"/>
      </w:pPr>
      <w:rPr>
        <w:rFonts w:ascii="Symbol" w:hAnsi="Symbol"/>
      </w:rPr>
    </w:lvl>
  </w:abstractNum>
  <w:abstractNum w:abstractNumId="14" w15:restartNumberingAfterBreak="0">
    <w:nsid w:val="1F88606C"/>
    <w:multiLevelType w:val="hybridMultilevel"/>
    <w:tmpl w:val="AB6E42F0"/>
    <w:lvl w:ilvl="0" w:tplc="52446D48">
      <w:start w:val="1"/>
      <w:numFmt w:val="bullet"/>
      <w:lvlText w:val=""/>
      <w:lvlJc w:val="left"/>
      <w:pPr>
        <w:ind w:left="720" w:hanging="360"/>
      </w:pPr>
      <w:rPr>
        <w:rFonts w:ascii="Symbol" w:hAnsi="Symbol"/>
      </w:rPr>
    </w:lvl>
    <w:lvl w:ilvl="1" w:tplc="BA06F6D8">
      <w:start w:val="1"/>
      <w:numFmt w:val="bullet"/>
      <w:lvlText w:val=""/>
      <w:lvlJc w:val="left"/>
      <w:pPr>
        <w:ind w:left="720" w:hanging="360"/>
      </w:pPr>
      <w:rPr>
        <w:rFonts w:ascii="Symbol" w:hAnsi="Symbol"/>
      </w:rPr>
    </w:lvl>
    <w:lvl w:ilvl="2" w:tplc="7B340F7A">
      <w:start w:val="1"/>
      <w:numFmt w:val="bullet"/>
      <w:lvlText w:val=""/>
      <w:lvlJc w:val="left"/>
      <w:pPr>
        <w:ind w:left="720" w:hanging="360"/>
      </w:pPr>
      <w:rPr>
        <w:rFonts w:ascii="Symbol" w:hAnsi="Symbol"/>
      </w:rPr>
    </w:lvl>
    <w:lvl w:ilvl="3" w:tplc="3710B802">
      <w:start w:val="1"/>
      <w:numFmt w:val="bullet"/>
      <w:lvlText w:val=""/>
      <w:lvlJc w:val="left"/>
      <w:pPr>
        <w:ind w:left="720" w:hanging="360"/>
      </w:pPr>
      <w:rPr>
        <w:rFonts w:ascii="Symbol" w:hAnsi="Symbol"/>
      </w:rPr>
    </w:lvl>
    <w:lvl w:ilvl="4" w:tplc="CBAE55A4">
      <w:start w:val="1"/>
      <w:numFmt w:val="bullet"/>
      <w:lvlText w:val=""/>
      <w:lvlJc w:val="left"/>
      <w:pPr>
        <w:ind w:left="720" w:hanging="360"/>
      </w:pPr>
      <w:rPr>
        <w:rFonts w:ascii="Symbol" w:hAnsi="Symbol"/>
      </w:rPr>
    </w:lvl>
    <w:lvl w:ilvl="5" w:tplc="E3E691E6">
      <w:start w:val="1"/>
      <w:numFmt w:val="bullet"/>
      <w:lvlText w:val=""/>
      <w:lvlJc w:val="left"/>
      <w:pPr>
        <w:ind w:left="720" w:hanging="360"/>
      </w:pPr>
      <w:rPr>
        <w:rFonts w:ascii="Symbol" w:hAnsi="Symbol"/>
      </w:rPr>
    </w:lvl>
    <w:lvl w:ilvl="6" w:tplc="87F8A4D4">
      <w:start w:val="1"/>
      <w:numFmt w:val="bullet"/>
      <w:lvlText w:val=""/>
      <w:lvlJc w:val="left"/>
      <w:pPr>
        <w:ind w:left="720" w:hanging="360"/>
      </w:pPr>
      <w:rPr>
        <w:rFonts w:ascii="Symbol" w:hAnsi="Symbol"/>
      </w:rPr>
    </w:lvl>
    <w:lvl w:ilvl="7" w:tplc="CBFC27F8">
      <w:start w:val="1"/>
      <w:numFmt w:val="bullet"/>
      <w:lvlText w:val=""/>
      <w:lvlJc w:val="left"/>
      <w:pPr>
        <w:ind w:left="720" w:hanging="360"/>
      </w:pPr>
      <w:rPr>
        <w:rFonts w:ascii="Symbol" w:hAnsi="Symbol"/>
      </w:rPr>
    </w:lvl>
    <w:lvl w:ilvl="8" w:tplc="CEA2A0B4">
      <w:start w:val="1"/>
      <w:numFmt w:val="bullet"/>
      <w:lvlText w:val=""/>
      <w:lvlJc w:val="left"/>
      <w:pPr>
        <w:ind w:left="720" w:hanging="360"/>
      </w:pPr>
      <w:rPr>
        <w:rFonts w:ascii="Symbol" w:hAnsi="Symbol"/>
      </w:rPr>
    </w:lvl>
  </w:abstractNum>
  <w:abstractNum w:abstractNumId="15" w15:restartNumberingAfterBreak="0">
    <w:nsid w:val="239C4DC5"/>
    <w:multiLevelType w:val="hybridMultilevel"/>
    <w:tmpl w:val="B42A34F6"/>
    <w:lvl w:ilvl="0" w:tplc="5948A7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4F1191"/>
    <w:multiLevelType w:val="hybridMultilevel"/>
    <w:tmpl w:val="A4C0D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906F9C"/>
    <w:multiLevelType w:val="hybridMultilevel"/>
    <w:tmpl w:val="FF5C2826"/>
    <w:lvl w:ilvl="0" w:tplc="A634BF96">
      <w:start w:val="1"/>
      <w:numFmt w:val="bullet"/>
      <w:lvlText w:val=""/>
      <w:lvlJc w:val="left"/>
      <w:pPr>
        <w:ind w:left="720" w:hanging="360"/>
      </w:pPr>
      <w:rPr>
        <w:rFonts w:ascii="Symbol" w:hAnsi="Symbol"/>
      </w:rPr>
    </w:lvl>
    <w:lvl w:ilvl="1" w:tplc="7FF423B8">
      <w:start w:val="1"/>
      <w:numFmt w:val="bullet"/>
      <w:lvlText w:val=""/>
      <w:lvlJc w:val="left"/>
      <w:pPr>
        <w:ind w:left="720" w:hanging="360"/>
      </w:pPr>
      <w:rPr>
        <w:rFonts w:ascii="Symbol" w:hAnsi="Symbol"/>
      </w:rPr>
    </w:lvl>
    <w:lvl w:ilvl="2" w:tplc="A692D8CC">
      <w:start w:val="1"/>
      <w:numFmt w:val="bullet"/>
      <w:lvlText w:val=""/>
      <w:lvlJc w:val="left"/>
      <w:pPr>
        <w:ind w:left="720" w:hanging="360"/>
      </w:pPr>
      <w:rPr>
        <w:rFonts w:ascii="Symbol" w:hAnsi="Symbol"/>
      </w:rPr>
    </w:lvl>
    <w:lvl w:ilvl="3" w:tplc="9B849D8A">
      <w:start w:val="1"/>
      <w:numFmt w:val="bullet"/>
      <w:lvlText w:val=""/>
      <w:lvlJc w:val="left"/>
      <w:pPr>
        <w:ind w:left="720" w:hanging="360"/>
      </w:pPr>
      <w:rPr>
        <w:rFonts w:ascii="Symbol" w:hAnsi="Symbol"/>
      </w:rPr>
    </w:lvl>
    <w:lvl w:ilvl="4" w:tplc="5470C308">
      <w:start w:val="1"/>
      <w:numFmt w:val="bullet"/>
      <w:lvlText w:val=""/>
      <w:lvlJc w:val="left"/>
      <w:pPr>
        <w:ind w:left="720" w:hanging="360"/>
      </w:pPr>
      <w:rPr>
        <w:rFonts w:ascii="Symbol" w:hAnsi="Symbol"/>
      </w:rPr>
    </w:lvl>
    <w:lvl w:ilvl="5" w:tplc="97CE5200">
      <w:start w:val="1"/>
      <w:numFmt w:val="bullet"/>
      <w:lvlText w:val=""/>
      <w:lvlJc w:val="left"/>
      <w:pPr>
        <w:ind w:left="720" w:hanging="360"/>
      </w:pPr>
      <w:rPr>
        <w:rFonts w:ascii="Symbol" w:hAnsi="Symbol"/>
      </w:rPr>
    </w:lvl>
    <w:lvl w:ilvl="6" w:tplc="3D3466FC">
      <w:start w:val="1"/>
      <w:numFmt w:val="bullet"/>
      <w:lvlText w:val=""/>
      <w:lvlJc w:val="left"/>
      <w:pPr>
        <w:ind w:left="720" w:hanging="360"/>
      </w:pPr>
      <w:rPr>
        <w:rFonts w:ascii="Symbol" w:hAnsi="Symbol"/>
      </w:rPr>
    </w:lvl>
    <w:lvl w:ilvl="7" w:tplc="5C86F89A">
      <w:start w:val="1"/>
      <w:numFmt w:val="bullet"/>
      <w:lvlText w:val=""/>
      <w:lvlJc w:val="left"/>
      <w:pPr>
        <w:ind w:left="720" w:hanging="360"/>
      </w:pPr>
      <w:rPr>
        <w:rFonts w:ascii="Symbol" w:hAnsi="Symbol"/>
      </w:rPr>
    </w:lvl>
    <w:lvl w:ilvl="8" w:tplc="D87EEAFE">
      <w:start w:val="1"/>
      <w:numFmt w:val="bullet"/>
      <w:lvlText w:val=""/>
      <w:lvlJc w:val="left"/>
      <w:pPr>
        <w:ind w:left="720" w:hanging="360"/>
      </w:pPr>
      <w:rPr>
        <w:rFonts w:ascii="Symbol" w:hAnsi="Symbol"/>
      </w:rPr>
    </w:lvl>
  </w:abstractNum>
  <w:abstractNum w:abstractNumId="18" w15:restartNumberingAfterBreak="0">
    <w:nsid w:val="3D94238B"/>
    <w:multiLevelType w:val="hybridMultilevel"/>
    <w:tmpl w:val="859E7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CC0AC6"/>
    <w:multiLevelType w:val="hybridMultilevel"/>
    <w:tmpl w:val="EEC6D7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FDE5A64"/>
    <w:multiLevelType w:val="hybridMultilevel"/>
    <w:tmpl w:val="DF625076"/>
    <w:lvl w:ilvl="0" w:tplc="18C6AC54">
      <w:start w:val="1"/>
      <w:numFmt w:val="bullet"/>
      <w:lvlText w:val=""/>
      <w:lvlJc w:val="left"/>
      <w:pPr>
        <w:ind w:left="720" w:hanging="360"/>
      </w:pPr>
      <w:rPr>
        <w:rFonts w:ascii="Symbol" w:hAnsi="Symbol"/>
      </w:rPr>
    </w:lvl>
    <w:lvl w:ilvl="1" w:tplc="B8FACC34">
      <w:start w:val="1"/>
      <w:numFmt w:val="bullet"/>
      <w:lvlText w:val=""/>
      <w:lvlJc w:val="left"/>
      <w:pPr>
        <w:ind w:left="720" w:hanging="360"/>
      </w:pPr>
      <w:rPr>
        <w:rFonts w:ascii="Symbol" w:hAnsi="Symbol"/>
      </w:rPr>
    </w:lvl>
    <w:lvl w:ilvl="2" w:tplc="694CFB50">
      <w:start w:val="1"/>
      <w:numFmt w:val="bullet"/>
      <w:lvlText w:val=""/>
      <w:lvlJc w:val="left"/>
      <w:pPr>
        <w:ind w:left="720" w:hanging="360"/>
      </w:pPr>
      <w:rPr>
        <w:rFonts w:ascii="Symbol" w:hAnsi="Symbol"/>
      </w:rPr>
    </w:lvl>
    <w:lvl w:ilvl="3" w:tplc="D1A65E40">
      <w:start w:val="1"/>
      <w:numFmt w:val="bullet"/>
      <w:lvlText w:val=""/>
      <w:lvlJc w:val="left"/>
      <w:pPr>
        <w:ind w:left="720" w:hanging="360"/>
      </w:pPr>
      <w:rPr>
        <w:rFonts w:ascii="Symbol" w:hAnsi="Symbol"/>
      </w:rPr>
    </w:lvl>
    <w:lvl w:ilvl="4" w:tplc="5C2C6A84">
      <w:start w:val="1"/>
      <w:numFmt w:val="bullet"/>
      <w:lvlText w:val=""/>
      <w:lvlJc w:val="left"/>
      <w:pPr>
        <w:ind w:left="720" w:hanging="360"/>
      </w:pPr>
      <w:rPr>
        <w:rFonts w:ascii="Symbol" w:hAnsi="Symbol"/>
      </w:rPr>
    </w:lvl>
    <w:lvl w:ilvl="5" w:tplc="B73AA942">
      <w:start w:val="1"/>
      <w:numFmt w:val="bullet"/>
      <w:lvlText w:val=""/>
      <w:lvlJc w:val="left"/>
      <w:pPr>
        <w:ind w:left="720" w:hanging="360"/>
      </w:pPr>
      <w:rPr>
        <w:rFonts w:ascii="Symbol" w:hAnsi="Symbol"/>
      </w:rPr>
    </w:lvl>
    <w:lvl w:ilvl="6" w:tplc="FE664510">
      <w:start w:val="1"/>
      <w:numFmt w:val="bullet"/>
      <w:lvlText w:val=""/>
      <w:lvlJc w:val="left"/>
      <w:pPr>
        <w:ind w:left="720" w:hanging="360"/>
      </w:pPr>
      <w:rPr>
        <w:rFonts w:ascii="Symbol" w:hAnsi="Symbol"/>
      </w:rPr>
    </w:lvl>
    <w:lvl w:ilvl="7" w:tplc="D83E5050">
      <w:start w:val="1"/>
      <w:numFmt w:val="bullet"/>
      <w:lvlText w:val=""/>
      <w:lvlJc w:val="left"/>
      <w:pPr>
        <w:ind w:left="720" w:hanging="360"/>
      </w:pPr>
      <w:rPr>
        <w:rFonts w:ascii="Symbol" w:hAnsi="Symbol"/>
      </w:rPr>
    </w:lvl>
    <w:lvl w:ilvl="8" w:tplc="A49A4F34">
      <w:start w:val="1"/>
      <w:numFmt w:val="bullet"/>
      <w:lvlText w:val=""/>
      <w:lvlJc w:val="left"/>
      <w:pPr>
        <w:ind w:left="720" w:hanging="360"/>
      </w:pPr>
      <w:rPr>
        <w:rFonts w:ascii="Symbol" w:hAnsi="Symbol"/>
      </w:rPr>
    </w:lvl>
  </w:abstractNum>
  <w:abstractNum w:abstractNumId="21" w15:restartNumberingAfterBreak="0">
    <w:nsid w:val="4169185C"/>
    <w:multiLevelType w:val="hybridMultilevel"/>
    <w:tmpl w:val="57B8A970"/>
    <w:lvl w:ilvl="0" w:tplc="C2129D36">
      <w:start w:val="1"/>
      <w:numFmt w:val="bullet"/>
      <w:lvlText w:val=""/>
      <w:lvlJc w:val="left"/>
      <w:pPr>
        <w:ind w:left="720" w:hanging="360"/>
      </w:pPr>
      <w:rPr>
        <w:rFonts w:ascii="Symbol" w:hAnsi="Symbol"/>
      </w:rPr>
    </w:lvl>
    <w:lvl w:ilvl="1" w:tplc="D220D5CC">
      <w:start w:val="1"/>
      <w:numFmt w:val="bullet"/>
      <w:lvlText w:val=""/>
      <w:lvlJc w:val="left"/>
      <w:pPr>
        <w:ind w:left="720" w:hanging="360"/>
      </w:pPr>
      <w:rPr>
        <w:rFonts w:ascii="Symbol" w:hAnsi="Symbol"/>
      </w:rPr>
    </w:lvl>
    <w:lvl w:ilvl="2" w:tplc="7A848B04">
      <w:start w:val="1"/>
      <w:numFmt w:val="bullet"/>
      <w:lvlText w:val=""/>
      <w:lvlJc w:val="left"/>
      <w:pPr>
        <w:ind w:left="720" w:hanging="360"/>
      </w:pPr>
      <w:rPr>
        <w:rFonts w:ascii="Symbol" w:hAnsi="Symbol"/>
      </w:rPr>
    </w:lvl>
    <w:lvl w:ilvl="3" w:tplc="99A49EE4">
      <w:start w:val="1"/>
      <w:numFmt w:val="bullet"/>
      <w:lvlText w:val=""/>
      <w:lvlJc w:val="left"/>
      <w:pPr>
        <w:ind w:left="720" w:hanging="360"/>
      </w:pPr>
      <w:rPr>
        <w:rFonts w:ascii="Symbol" w:hAnsi="Symbol"/>
      </w:rPr>
    </w:lvl>
    <w:lvl w:ilvl="4" w:tplc="2702C0B2">
      <w:start w:val="1"/>
      <w:numFmt w:val="bullet"/>
      <w:lvlText w:val=""/>
      <w:lvlJc w:val="left"/>
      <w:pPr>
        <w:ind w:left="720" w:hanging="360"/>
      </w:pPr>
      <w:rPr>
        <w:rFonts w:ascii="Symbol" w:hAnsi="Symbol"/>
      </w:rPr>
    </w:lvl>
    <w:lvl w:ilvl="5" w:tplc="046C0A3A">
      <w:start w:val="1"/>
      <w:numFmt w:val="bullet"/>
      <w:lvlText w:val=""/>
      <w:lvlJc w:val="left"/>
      <w:pPr>
        <w:ind w:left="720" w:hanging="360"/>
      </w:pPr>
      <w:rPr>
        <w:rFonts w:ascii="Symbol" w:hAnsi="Symbol"/>
      </w:rPr>
    </w:lvl>
    <w:lvl w:ilvl="6" w:tplc="BE9ABA14">
      <w:start w:val="1"/>
      <w:numFmt w:val="bullet"/>
      <w:lvlText w:val=""/>
      <w:lvlJc w:val="left"/>
      <w:pPr>
        <w:ind w:left="720" w:hanging="360"/>
      </w:pPr>
      <w:rPr>
        <w:rFonts w:ascii="Symbol" w:hAnsi="Symbol"/>
      </w:rPr>
    </w:lvl>
    <w:lvl w:ilvl="7" w:tplc="1C8EE37E">
      <w:start w:val="1"/>
      <w:numFmt w:val="bullet"/>
      <w:lvlText w:val=""/>
      <w:lvlJc w:val="left"/>
      <w:pPr>
        <w:ind w:left="720" w:hanging="360"/>
      </w:pPr>
      <w:rPr>
        <w:rFonts w:ascii="Symbol" w:hAnsi="Symbol"/>
      </w:rPr>
    </w:lvl>
    <w:lvl w:ilvl="8" w:tplc="F3548D7E">
      <w:start w:val="1"/>
      <w:numFmt w:val="bullet"/>
      <w:lvlText w:val=""/>
      <w:lvlJc w:val="left"/>
      <w:pPr>
        <w:ind w:left="720" w:hanging="360"/>
      </w:pPr>
      <w:rPr>
        <w:rFonts w:ascii="Symbol" w:hAnsi="Symbol"/>
      </w:rPr>
    </w:lvl>
  </w:abstractNum>
  <w:abstractNum w:abstractNumId="22" w15:restartNumberingAfterBreak="0">
    <w:nsid w:val="50E65BFE"/>
    <w:multiLevelType w:val="hybridMultilevel"/>
    <w:tmpl w:val="32E60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644"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2A37442"/>
    <w:multiLevelType w:val="hybridMultilevel"/>
    <w:tmpl w:val="23303B2A"/>
    <w:lvl w:ilvl="0" w:tplc="FFFFFFFF">
      <w:start w:val="1"/>
      <w:numFmt w:val="decimal"/>
      <w:lvlText w:val="%1."/>
      <w:lvlJc w:val="left"/>
      <w:pPr>
        <w:ind w:left="720" w:hanging="360"/>
      </w:pPr>
    </w:lvl>
    <w:lvl w:ilvl="1" w:tplc="6568DDCA">
      <w:numFmt w:val="bullet"/>
      <w:lvlText w:val="-"/>
      <w:lvlJc w:val="left"/>
      <w:pPr>
        <w:ind w:left="1440" w:hanging="360"/>
      </w:pPr>
      <w:rPr>
        <w:rFonts w:ascii="Calibri" w:eastAsia="Times New Roman" w:hAnsi="Calibri" w:cs="Calibri" w:hint="default"/>
      </w:rPr>
    </w:lvl>
    <w:lvl w:ilvl="2" w:tplc="EDD814A0">
      <w:start w:val="1"/>
      <w:numFmt w:val="lowerRoman"/>
      <w:lvlText w:val="%3."/>
      <w:lvlJc w:val="right"/>
      <w:pPr>
        <w:ind w:left="2160" w:hanging="180"/>
      </w:pPr>
    </w:lvl>
    <w:lvl w:ilvl="3" w:tplc="8D6E1694">
      <w:start w:val="1"/>
      <w:numFmt w:val="decimal"/>
      <w:lvlText w:val="%4."/>
      <w:lvlJc w:val="left"/>
      <w:pPr>
        <w:ind w:left="2880" w:hanging="360"/>
      </w:pPr>
    </w:lvl>
    <w:lvl w:ilvl="4" w:tplc="8DD25706">
      <w:start w:val="1"/>
      <w:numFmt w:val="lowerLetter"/>
      <w:lvlText w:val="%5."/>
      <w:lvlJc w:val="left"/>
      <w:pPr>
        <w:ind w:left="3600" w:hanging="360"/>
      </w:pPr>
    </w:lvl>
    <w:lvl w:ilvl="5" w:tplc="D61C9CF8">
      <w:start w:val="1"/>
      <w:numFmt w:val="lowerRoman"/>
      <w:lvlText w:val="%6."/>
      <w:lvlJc w:val="right"/>
      <w:pPr>
        <w:ind w:left="4320" w:hanging="180"/>
      </w:pPr>
    </w:lvl>
    <w:lvl w:ilvl="6" w:tplc="3F3AF3DE">
      <w:start w:val="1"/>
      <w:numFmt w:val="decimal"/>
      <w:lvlText w:val="%7."/>
      <w:lvlJc w:val="left"/>
      <w:pPr>
        <w:ind w:left="5040" w:hanging="360"/>
      </w:pPr>
    </w:lvl>
    <w:lvl w:ilvl="7" w:tplc="32C8A9EE">
      <w:start w:val="1"/>
      <w:numFmt w:val="lowerLetter"/>
      <w:lvlText w:val="%8."/>
      <w:lvlJc w:val="left"/>
      <w:pPr>
        <w:ind w:left="5760" w:hanging="360"/>
      </w:pPr>
    </w:lvl>
    <w:lvl w:ilvl="8" w:tplc="85C2FF66">
      <w:start w:val="1"/>
      <w:numFmt w:val="lowerRoman"/>
      <w:lvlText w:val="%9."/>
      <w:lvlJc w:val="right"/>
      <w:pPr>
        <w:ind w:left="6480" w:hanging="180"/>
      </w:pPr>
    </w:lvl>
  </w:abstractNum>
  <w:abstractNum w:abstractNumId="24" w15:restartNumberingAfterBreak="0">
    <w:nsid w:val="62F17868"/>
    <w:multiLevelType w:val="hybridMultilevel"/>
    <w:tmpl w:val="200CD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D378BD"/>
    <w:multiLevelType w:val="hybridMultilevel"/>
    <w:tmpl w:val="81DC463E"/>
    <w:lvl w:ilvl="0" w:tplc="4A10CB80">
      <w:start w:val="1"/>
      <w:numFmt w:val="bullet"/>
      <w:lvlText w:val=""/>
      <w:lvlJc w:val="left"/>
      <w:pPr>
        <w:ind w:left="720" w:hanging="360"/>
      </w:pPr>
      <w:rPr>
        <w:rFonts w:ascii="Symbol" w:hAnsi="Symbol"/>
      </w:rPr>
    </w:lvl>
    <w:lvl w:ilvl="1" w:tplc="6BF65BFE">
      <w:start w:val="1"/>
      <w:numFmt w:val="bullet"/>
      <w:lvlText w:val=""/>
      <w:lvlJc w:val="left"/>
      <w:pPr>
        <w:ind w:left="720" w:hanging="360"/>
      </w:pPr>
      <w:rPr>
        <w:rFonts w:ascii="Symbol" w:hAnsi="Symbol"/>
      </w:rPr>
    </w:lvl>
    <w:lvl w:ilvl="2" w:tplc="9DE60082">
      <w:start w:val="1"/>
      <w:numFmt w:val="bullet"/>
      <w:lvlText w:val=""/>
      <w:lvlJc w:val="left"/>
      <w:pPr>
        <w:ind w:left="720" w:hanging="360"/>
      </w:pPr>
      <w:rPr>
        <w:rFonts w:ascii="Symbol" w:hAnsi="Symbol"/>
      </w:rPr>
    </w:lvl>
    <w:lvl w:ilvl="3" w:tplc="BDC004B8">
      <w:start w:val="1"/>
      <w:numFmt w:val="bullet"/>
      <w:lvlText w:val=""/>
      <w:lvlJc w:val="left"/>
      <w:pPr>
        <w:ind w:left="720" w:hanging="360"/>
      </w:pPr>
      <w:rPr>
        <w:rFonts w:ascii="Symbol" w:hAnsi="Symbol"/>
      </w:rPr>
    </w:lvl>
    <w:lvl w:ilvl="4" w:tplc="6334278C">
      <w:start w:val="1"/>
      <w:numFmt w:val="bullet"/>
      <w:lvlText w:val=""/>
      <w:lvlJc w:val="left"/>
      <w:pPr>
        <w:ind w:left="720" w:hanging="360"/>
      </w:pPr>
      <w:rPr>
        <w:rFonts w:ascii="Symbol" w:hAnsi="Symbol"/>
      </w:rPr>
    </w:lvl>
    <w:lvl w:ilvl="5" w:tplc="7FF09DC2">
      <w:start w:val="1"/>
      <w:numFmt w:val="bullet"/>
      <w:lvlText w:val=""/>
      <w:lvlJc w:val="left"/>
      <w:pPr>
        <w:ind w:left="720" w:hanging="360"/>
      </w:pPr>
      <w:rPr>
        <w:rFonts w:ascii="Symbol" w:hAnsi="Symbol"/>
      </w:rPr>
    </w:lvl>
    <w:lvl w:ilvl="6" w:tplc="AAB2DF56">
      <w:start w:val="1"/>
      <w:numFmt w:val="bullet"/>
      <w:lvlText w:val=""/>
      <w:lvlJc w:val="left"/>
      <w:pPr>
        <w:ind w:left="720" w:hanging="360"/>
      </w:pPr>
      <w:rPr>
        <w:rFonts w:ascii="Symbol" w:hAnsi="Symbol"/>
      </w:rPr>
    </w:lvl>
    <w:lvl w:ilvl="7" w:tplc="72022832">
      <w:start w:val="1"/>
      <w:numFmt w:val="bullet"/>
      <w:lvlText w:val=""/>
      <w:lvlJc w:val="left"/>
      <w:pPr>
        <w:ind w:left="720" w:hanging="360"/>
      </w:pPr>
      <w:rPr>
        <w:rFonts w:ascii="Symbol" w:hAnsi="Symbol"/>
      </w:rPr>
    </w:lvl>
    <w:lvl w:ilvl="8" w:tplc="74F43764">
      <w:start w:val="1"/>
      <w:numFmt w:val="bullet"/>
      <w:lvlText w:val=""/>
      <w:lvlJc w:val="left"/>
      <w:pPr>
        <w:ind w:left="720" w:hanging="360"/>
      </w:pPr>
      <w:rPr>
        <w:rFonts w:ascii="Symbol" w:hAnsi="Symbol"/>
      </w:rPr>
    </w:lvl>
  </w:abstractNum>
  <w:abstractNum w:abstractNumId="26" w15:restartNumberingAfterBreak="0">
    <w:nsid w:val="717739D7"/>
    <w:multiLevelType w:val="hybridMultilevel"/>
    <w:tmpl w:val="719CF6F0"/>
    <w:lvl w:ilvl="0" w:tplc="030AFCEC">
      <w:start w:val="1"/>
      <w:numFmt w:val="upperLetter"/>
      <w:lvlText w:val="%1."/>
      <w:lvlJc w:val="left"/>
      <w:pPr>
        <w:ind w:left="362" w:hanging="360"/>
      </w:pPr>
      <w:rPr>
        <w:rFonts w:hint="default"/>
      </w:rPr>
    </w:lvl>
    <w:lvl w:ilvl="1" w:tplc="08090019" w:tentative="1">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num w:numId="1" w16cid:durableId="1188325060">
    <w:abstractNumId w:val="11"/>
  </w:num>
  <w:num w:numId="2" w16cid:durableId="909265042">
    <w:abstractNumId w:val="23"/>
  </w:num>
  <w:num w:numId="3" w16cid:durableId="594090662">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872707">
    <w:abstractNumId w:val="9"/>
  </w:num>
  <w:num w:numId="5" w16cid:durableId="1588728538">
    <w:abstractNumId w:val="7"/>
  </w:num>
  <w:num w:numId="6" w16cid:durableId="1798598557">
    <w:abstractNumId w:val="6"/>
  </w:num>
  <w:num w:numId="7" w16cid:durableId="443887316">
    <w:abstractNumId w:val="5"/>
  </w:num>
  <w:num w:numId="8" w16cid:durableId="935753710">
    <w:abstractNumId w:val="4"/>
  </w:num>
  <w:num w:numId="9" w16cid:durableId="1100642950">
    <w:abstractNumId w:val="8"/>
  </w:num>
  <w:num w:numId="10" w16cid:durableId="759109569">
    <w:abstractNumId w:val="3"/>
  </w:num>
  <w:num w:numId="11" w16cid:durableId="1881354380">
    <w:abstractNumId w:val="2"/>
  </w:num>
  <w:num w:numId="12" w16cid:durableId="811992274">
    <w:abstractNumId w:val="1"/>
  </w:num>
  <w:num w:numId="13" w16cid:durableId="457771190">
    <w:abstractNumId w:val="0"/>
  </w:num>
  <w:num w:numId="14" w16cid:durableId="1295019953">
    <w:abstractNumId w:val="16"/>
  </w:num>
  <w:num w:numId="15" w16cid:durableId="393352516">
    <w:abstractNumId w:val="26"/>
  </w:num>
  <w:num w:numId="16" w16cid:durableId="211423500">
    <w:abstractNumId w:val="15"/>
  </w:num>
  <w:num w:numId="17" w16cid:durableId="616447386">
    <w:abstractNumId w:val="18"/>
  </w:num>
  <w:num w:numId="18" w16cid:durableId="57870486">
    <w:abstractNumId w:val="24"/>
  </w:num>
  <w:num w:numId="19" w16cid:durableId="1329864948">
    <w:abstractNumId w:val="17"/>
  </w:num>
  <w:num w:numId="20" w16cid:durableId="580598668">
    <w:abstractNumId w:val="12"/>
  </w:num>
  <w:num w:numId="21" w16cid:durableId="153187249">
    <w:abstractNumId w:val="13"/>
  </w:num>
  <w:num w:numId="22" w16cid:durableId="1337222880">
    <w:abstractNumId w:val="21"/>
  </w:num>
  <w:num w:numId="23" w16cid:durableId="1147863253">
    <w:abstractNumId w:val="25"/>
  </w:num>
  <w:num w:numId="24" w16cid:durableId="1195927640">
    <w:abstractNumId w:val="14"/>
  </w:num>
  <w:num w:numId="25" w16cid:durableId="582223343">
    <w:abstractNumId w:val="10"/>
  </w:num>
  <w:num w:numId="26" w16cid:durableId="2123574419">
    <w:abstractNumId w:val="20"/>
  </w:num>
  <w:num w:numId="27" w16cid:durableId="129204033">
    <w:abstractNumId w:val="22"/>
  </w:num>
  <w:num w:numId="28" w16cid:durableId="17359284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Gut&lt;/Style&gt;&lt;LeftDelim&gt;{&lt;/LeftDelim&gt;&lt;RightDelim&gt;}&lt;/RightDelim&gt;&lt;FontName&gt;Times New Roman&lt;/FontName&gt;&lt;FontSize&gt;12&lt;/FontSize&gt;&lt;ReflistTitle&gt;&lt;style face=&quot;bold&quot;&gt;REFERENCES&lt;/style&gt;&lt;/ReflistTitle&gt;&lt;StartingRefnum&gt;1&lt;/StartingRefnum&gt;&lt;FirstLineIndent&gt;0&lt;/FirstLineIndent&gt;&lt;HangingIndent&gt;720&lt;/HangingIndent&gt;&lt;LineSpacing&gt;2&lt;/LineSpacing&gt;&lt;SpaceAfter&gt;3&lt;/SpaceAfter&gt;&lt;HyperlinksEnabled&gt;0&lt;/HyperlinksEnabled&gt;&lt;HyperlinksVisible&gt;0&lt;/HyperlinksVisible&gt;&lt;EnableBibliographyCategories&gt;0&lt;/EnableBibliographyCategories&gt;&lt;/ENLayout&gt;"/>
    <w:docVar w:name="EN.Libraries" w:val="&lt;Libraries&gt;&lt;item db-id=&quot;205z2fee50v20jea9xrpapzi2v9dta2de5vw&quot;&gt;Functional references-Saved-Converted&lt;record-ids&gt;&lt;item&gt;434&lt;/item&gt;&lt;item&gt;532&lt;/item&gt;&lt;item&gt;576&lt;/item&gt;&lt;item&gt;642&lt;/item&gt;&lt;item&gt;1535&lt;/item&gt;&lt;item&gt;1541&lt;/item&gt;&lt;item&gt;2008&lt;/item&gt;&lt;item&gt;2015&lt;/item&gt;&lt;item&gt;2024&lt;/item&gt;&lt;item&gt;2048&lt;/item&gt;&lt;item&gt;2150&lt;/item&gt;&lt;item&gt;2157&lt;/item&gt;&lt;item&gt;2397&lt;/item&gt;&lt;item&gt;2506&lt;/item&gt;&lt;item&gt;3346&lt;/item&gt;&lt;item&gt;3348&lt;/item&gt;&lt;item&gt;3381&lt;/item&gt;&lt;item&gt;3389&lt;/item&gt;&lt;item&gt;3392&lt;/item&gt;&lt;item&gt;3758&lt;/item&gt;&lt;item&gt;3947&lt;/item&gt;&lt;item&gt;4210&lt;/item&gt;&lt;item&gt;4300&lt;/item&gt;&lt;item&gt;4381&lt;/item&gt;&lt;item&gt;4546&lt;/item&gt;&lt;item&gt;4550&lt;/item&gt;&lt;item&gt;4588&lt;/item&gt;&lt;item&gt;4589&lt;/item&gt;&lt;item&gt;4822&lt;/item&gt;&lt;item&gt;4864&lt;/item&gt;&lt;item&gt;4865&lt;/item&gt;&lt;item&gt;4925&lt;/item&gt;&lt;item&gt;10963&lt;/item&gt;&lt;item&gt;10983&lt;/item&gt;&lt;item&gt;10984&lt;/item&gt;&lt;item&gt;10997&lt;/item&gt;&lt;item&gt;10998&lt;/item&gt;&lt;item&gt;10999&lt;/item&gt;&lt;item&gt;11000&lt;/item&gt;&lt;item&gt;11034&lt;/item&gt;&lt;item&gt;11069&lt;/item&gt;&lt;/record-ids&gt;&lt;/item&gt;&lt;/Libraries&gt;"/>
  </w:docVars>
  <w:rsids>
    <w:rsidRoot w:val="002754F5"/>
    <w:rsid w:val="00002A03"/>
    <w:rsid w:val="000040D4"/>
    <w:rsid w:val="00005395"/>
    <w:rsid w:val="0000580D"/>
    <w:rsid w:val="0001308D"/>
    <w:rsid w:val="00017B38"/>
    <w:rsid w:val="00025D1E"/>
    <w:rsid w:val="000308B2"/>
    <w:rsid w:val="000341C2"/>
    <w:rsid w:val="00036761"/>
    <w:rsid w:val="00042380"/>
    <w:rsid w:val="00044FA1"/>
    <w:rsid w:val="00052574"/>
    <w:rsid w:val="00052633"/>
    <w:rsid w:val="00052E9C"/>
    <w:rsid w:val="000540DF"/>
    <w:rsid w:val="00057DF1"/>
    <w:rsid w:val="000745A2"/>
    <w:rsid w:val="00081331"/>
    <w:rsid w:val="00082518"/>
    <w:rsid w:val="000944CB"/>
    <w:rsid w:val="000A183E"/>
    <w:rsid w:val="000A185A"/>
    <w:rsid w:val="000A3270"/>
    <w:rsid w:val="000A46FB"/>
    <w:rsid w:val="000A6C96"/>
    <w:rsid w:val="000B027E"/>
    <w:rsid w:val="000B2A2D"/>
    <w:rsid w:val="000B3807"/>
    <w:rsid w:val="000C46CE"/>
    <w:rsid w:val="000C67F1"/>
    <w:rsid w:val="000D2BB8"/>
    <w:rsid w:val="000E4863"/>
    <w:rsid w:val="000E6D98"/>
    <w:rsid w:val="000F4A93"/>
    <w:rsid w:val="000F69BD"/>
    <w:rsid w:val="0010027D"/>
    <w:rsid w:val="00104629"/>
    <w:rsid w:val="00105E67"/>
    <w:rsid w:val="00106F59"/>
    <w:rsid w:val="00112BC3"/>
    <w:rsid w:val="0011585F"/>
    <w:rsid w:val="00141391"/>
    <w:rsid w:val="00141E83"/>
    <w:rsid w:val="00143199"/>
    <w:rsid w:val="001437BA"/>
    <w:rsid w:val="0014702A"/>
    <w:rsid w:val="0014752D"/>
    <w:rsid w:val="00151017"/>
    <w:rsid w:val="0015114E"/>
    <w:rsid w:val="00157284"/>
    <w:rsid w:val="00163F15"/>
    <w:rsid w:val="00167E4D"/>
    <w:rsid w:val="0017779C"/>
    <w:rsid w:val="001777B0"/>
    <w:rsid w:val="0017798A"/>
    <w:rsid w:val="00180DD1"/>
    <w:rsid w:val="00185232"/>
    <w:rsid w:val="00185C4C"/>
    <w:rsid w:val="00185F2B"/>
    <w:rsid w:val="001949C2"/>
    <w:rsid w:val="001A07E3"/>
    <w:rsid w:val="001A20AF"/>
    <w:rsid w:val="001A2806"/>
    <w:rsid w:val="001A4EBA"/>
    <w:rsid w:val="001A4ECD"/>
    <w:rsid w:val="001A5F1E"/>
    <w:rsid w:val="001A7356"/>
    <w:rsid w:val="001B00EE"/>
    <w:rsid w:val="001B46D3"/>
    <w:rsid w:val="001B49A3"/>
    <w:rsid w:val="001C18A5"/>
    <w:rsid w:val="001C2B8A"/>
    <w:rsid w:val="001C3F48"/>
    <w:rsid w:val="001C790F"/>
    <w:rsid w:val="001D12CB"/>
    <w:rsid w:val="001E39D0"/>
    <w:rsid w:val="001E3E5C"/>
    <w:rsid w:val="001E3E5D"/>
    <w:rsid w:val="001E4EA3"/>
    <w:rsid w:val="001E7F84"/>
    <w:rsid w:val="001F2BC5"/>
    <w:rsid w:val="001F7C7B"/>
    <w:rsid w:val="00202BF5"/>
    <w:rsid w:val="002078A2"/>
    <w:rsid w:val="0021290B"/>
    <w:rsid w:val="00215432"/>
    <w:rsid w:val="002201A7"/>
    <w:rsid w:val="0022566C"/>
    <w:rsid w:val="00231489"/>
    <w:rsid w:val="00236BC9"/>
    <w:rsid w:val="002408FF"/>
    <w:rsid w:val="002412C0"/>
    <w:rsid w:val="00243651"/>
    <w:rsid w:val="00244F33"/>
    <w:rsid w:val="002640AD"/>
    <w:rsid w:val="002716F6"/>
    <w:rsid w:val="0027234F"/>
    <w:rsid w:val="00273037"/>
    <w:rsid w:val="002754F5"/>
    <w:rsid w:val="0028210E"/>
    <w:rsid w:val="002929FE"/>
    <w:rsid w:val="00292B31"/>
    <w:rsid w:val="00293E04"/>
    <w:rsid w:val="00295EF1"/>
    <w:rsid w:val="002A22E1"/>
    <w:rsid w:val="002A546B"/>
    <w:rsid w:val="002A7660"/>
    <w:rsid w:val="002B5330"/>
    <w:rsid w:val="002B612A"/>
    <w:rsid w:val="002B7890"/>
    <w:rsid w:val="002C3FB7"/>
    <w:rsid w:val="002C415A"/>
    <w:rsid w:val="002C4A6B"/>
    <w:rsid w:val="002C4C32"/>
    <w:rsid w:val="002C7D52"/>
    <w:rsid w:val="002D32B7"/>
    <w:rsid w:val="002D349F"/>
    <w:rsid w:val="002D569C"/>
    <w:rsid w:val="002E4158"/>
    <w:rsid w:val="002E4378"/>
    <w:rsid w:val="002E4BE4"/>
    <w:rsid w:val="002E5304"/>
    <w:rsid w:val="002F4759"/>
    <w:rsid w:val="002F5103"/>
    <w:rsid w:val="00302D93"/>
    <w:rsid w:val="00303DE0"/>
    <w:rsid w:val="00307C0F"/>
    <w:rsid w:val="00315777"/>
    <w:rsid w:val="0032409B"/>
    <w:rsid w:val="00325BF0"/>
    <w:rsid w:val="00331305"/>
    <w:rsid w:val="00331C37"/>
    <w:rsid w:val="00340818"/>
    <w:rsid w:val="00341CEF"/>
    <w:rsid w:val="003430DE"/>
    <w:rsid w:val="00343776"/>
    <w:rsid w:val="00347CE9"/>
    <w:rsid w:val="00347FAB"/>
    <w:rsid w:val="00352888"/>
    <w:rsid w:val="00353423"/>
    <w:rsid w:val="003540A9"/>
    <w:rsid w:val="00361C09"/>
    <w:rsid w:val="00367E41"/>
    <w:rsid w:val="00370B6F"/>
    <w:rsid w:val="00371D8B"/>
    <w:rsid w:val="00380A86"/>
    <w:rsid w:val="00380FB9"/>
    <w:rsid w:val="0038525C"/>
    <w:rsid w:val="00390956"/>
    <w:rsid w:val="003921E9"/>
    <w:rsid w:val="0039691D"/>
    <w:rsid w:val="003A1F99"/>
    <w:rsid w:val="003A2050"/>
    <w:rsid w:val="003A3676"/>
    <w:rsid w:val="003B050E"/>
    <w:rsid w:val="003D0701"/>
    <w:rsid w:val="003D2C1E"/>
    <w:rsid w:val="003D4489"/>
    <w:rsid w:val="003D45B7"/>
    <w:rsid w:val="003D5B09"/>
    <w:rsid w:val="003D5E0E"/>
    <w:rsid w:val="003F09B9"/>
    <w:rsid w:val="003F1BD3"/>
    <w:rsid w:val="003F797A"/>
    <w:rsid w:val="00402E65"/>
    <w:rsid w:val="00404173"/>
    <w:rsid w:val="0041028E"/>
    <w:rsid w:val="0041313F"/>
    <w:rsid w:val="00415173"/>
    <w:rsid w:val="00420B48"/>
    <w:rsid w:val="00430DDD"/>
    <w:rsid w:val="00431DB9"/>
    <w:rsid w:val="004351B4"/>
    <w:rsid w:val="004365DC"/>
    <w:rsid w:val="00437971"/>
    <w:rsid w:val="00441779"/>
    <w:rsid w:val="004421F2"/>
    <w:rsid w:val="00443022"/>
    <w:rsid w:val="004478AC"/>
    <w:rsid w:val="004529C9"/>
    <w:rsid w:val="00454CB3"/>
    <w:rsid w:val="00456F87"/>
    <w:rsid w:val="00465137"/>
    <w:rsid w:val="00473925"/>
    <w:rsid w:val="00473A1B"/>
    <w:rsid w:val="00475869"/>
    <w:rsid w:val="00485961"/>
    <w:rsid w:val="00491AF2"/>
    <w:rsid w:val="00493ED4"/>
    <w:rsid w:val="004A4FED"/>
    <w:rsid w:val="004B6B40"/>
    <w:rsid w:val="004B7124"/>
    <w:rsid w:val="004C042F"/>
    <w:rsid w:val="004F184F"/>
    <w:rsid w:val="004F4F7D"/>
    <w:rsid w:val="004F4FEE"/>
    <w:rsid w:val="0050350C"/>
    <w:rsid w:val="0050681B"/>
    <w:rsid w:val="00510B7E"/>
    <w:rsid w:val="00515D5A"/>
    <w:rsid w:val="00523534"/>
    <w:rsid w:val="00532BBD"/>
    <w:rsid w:val="005422F9"/>
    <w:rsid w:val="00554880"/>
    <w:rsid w:val="00560E9F"/>
    <w:rsid w:val="005642DC"/>
    <w:rsid w:val="0056747D"/>
    <w:rsid w:val="0057031A"/>
    <w:rsid w:val="00575068"/>
    <w:rsid w:val="0057537B"/>
    <w:rsid w:val="005810B6"/>
    <w:rsid w:val="00581D14"/>
    <w:rsid w:val="00585CDA"/>
    <w:rsid w:val="005A3FE2"/>
    <w:rsid w:val="005A40B2"/>
    <w:rsid w:val="005A4152"/>
    <w:rsid w:val="005A4A44"/>
    <w:rsid w:val="005A6284"/>
    <w:rsid w:val="005B0B2C"/>
    <w:rsid w:val="005B4F32"/>
    <w:rsid w:val="005C27C5"/>
    <w:rsid w:val="005C6E91"/>
    <w:rsid w:val="005D19C9"/>
    <w:rsid w:val="005D561C"/>
    <w:rsid w:val="005D7A64"/>
    <w:rsid w:val="005E39DC"/>
    <w:rsid w:val="005E4AD7"/>
    <w:rsid w:val="005E55D1"/>
    <w:rsid w:val="005F02E1"/>
    <w:rsid w:val="005F7C57"/>
    <w:rsid w:val="006068F0"/>
    <w:rsid w:val="006104EC"/>
    <w:rsid w:val="006113B5"/>
    <w:rsid w:val="00611B28"/>
    <w:rsid w:val="00615A76"/>
    <w:rsid w:val="00617BFD"/>
    <w:rsid w:val="00625BEE"/>
    <w:rsid w:val="0062609C"/>
    <w:rsid w:val="006319C4"/>
    <w:rsid w:val="00640DA4"/>
    <w:rsid w:val="006463EA"/>
    <w:rsid w:val="00646F60"/>
    <w:rsid w:val="006631BC"/>
    <w:rsid w:val="00665912"/>
    <w:rsid w:val="00666DD1"/>
    <w:rsid w:val="00677D05"/>
    <w:rsid w:val="00684C59"/>
    <w:rsid w:val="006851BB"/>
    <w:rsid w:val="006945FD"/>
    <w:rsid w:val="006B1A21"/>
    <w:rsid w:val="006B3B38"/>
    <w:rsid w:val="006C190F"/>
    <w:rsid w:val="006C20B7"/>
    <w:rsid w:val="006C2441"/>
    <w:rsid w:val="006D0952"/>
    <w:rsid w:val="006D2809"/>
    <w:rsid w:val="006E09E6"/>
    <w:rsid w:val="006E36C7"/>
    <w:rsid w:val="006E3C09"/>
    <w:rsid w:val="006E5469"/>
    <w:rsid w:val="006E6266"/>
    <w:rsid w:val="006F1575"/>
    <w:rsid w:val="006F6B0F"/>
    <w:rsid w:val="0070379E"/>
    <w:rsid w:val="0071405E"/>
    <w:rsid w:val="00727829"/>
    <w:rsid w:val="007318A6"/>
    <w:rsid w:val="00731C69"/>
    <w:rsid w:val="00742245"/>
    <w:rsid w:val="00745C86"/>
    <w:rsid w:val="00753764"/>
    <w:rsid w:val="0075566D"/>
    <w:rsid w:val="007630BE"/>
    <w:rsid w:val="00770B4E"/>
    <w:rsid w:val="00775FE3"/>
    <w:rsid w:val="00776E91"/>
    <w:rsid w:val="00776F5A"/>
    <w:rsid w:val="00780760"/>
    <w:rsid w:val="00782D6F"/>
    <w:rsid w:val="00786E4D"/>
    <w:rsid w:val="00787BB1"/>
    <w:rsid w:val="00792987"/>
    <w:rsid w:val="00793172"/>
    <w:rsid w:val="0079681E"/>
    <w:rsid w:val="007979D1"/>
    <w:rsid w:val="007A3D2C"/>
    <w:rsid w:val="007A6014"/>
    <w:rsid w:val="007A6DF7"/>
    <w:rsid w:val="007B6F91"/>
    <w:rsid w:val="007B717A"/>
    <w:rsid w:val="007C04E4"/>
    <w:rsid w:val="007C4C34"/>
    <w:rsid w:val="007D7E62"/>
    <w:rsid w:val="007E3EAA"/>
    <w:rsid w:val="0080151F"/>
    <w:rsid w:val="0081052D"/>
    <w:rsid w:val="00811692"/>
    <w:rsid w:val="0081242A"/>
    <w:rsid w:val="00816AE4"/>
    <w:rsid w:val="008239AE"/>
    <w:rsid w:val="00824D54"/>
    <w:rsid w:val="0082732E"/>
    <w:rsid w:val="008279DB"/>
    <w:rsid w:val="0083469C"/>
    <w:rsid w:val="008365E0"/>
    <w:rsid w:val="00837B95"/>
    <w:rsid w:val="00844C00"/>
    <w:rsid w:val="008510B4"/>
    <w:rsid w:val="00851BE0"/>
    <w:rsid w:val="00853844"/>
    <w:rsid w:val="00853BC7"/>
    <w:rsid w:val="00855FDC"/>
    <w:rsid w:val="0086013E"/>
    <w:rsid w:val="00860FBD"/>
    <w:rsid w:val="00863F73"/>
    <w:rsid w:val="00863FC0"/>
    <w:rsid w:val="00867EF4"/>
    <w:rsid w:val="008738E9"/>
    <w:rsid w:val="008740D8"/>
    <w:rsid w:val="008754FA"/>
    <w:rsid w:val="00883C56"/>
    <w:rsid w:val="00885E45"/>
    <w:rsid w:val="00894B04"/>
    <w:rsid w:val="008A0344"/>
    <w:rsid w:val="008A63FA"/>
    <w:rsid w:val="008A6839"/>
    <w:rsid w:val="008B07CC"/>
    <w:rsid w:val="008B359B"/>
    <w:rsid w:val="008B4F96"/>
    <w:rsid w:val="008B5D7F"/>
    <w:rsid w:val="008B7CE6"/>
    <w:rsid w:val="008C3691"/>
    <w:rsid w:val="008D0D00"/>
    <w:rsid w:val="008D5FB4"/>
    <w:rsid w:val="008E204C"/>
    <w:rsid w:val="008F0AEA"/>
    <w:rsid w:val="008F6069"/>
    <w:rsid w:val="00900FC2"/>
    <w:rsid w:val="0092495A"/>
    <w:rsid w:val="00926622"/>
    <w:rsid w:val="0093657C"/>
    <w:rsid w:val="00947BC5"/>
    <w:rsid w:val="009511C0"/>
    <w:rsid w:val="00961ADC"/>
    <w:rsid w:val="00966DF6"/>
    <w:rsid w:val="009713C8"/>
    <w:rsid w:val="009729CD"/>
    <w:rsid w:val="00977C1B"/>
    <w:rsid w:val="00977C80"/>
    <w:rsid w:val="00982FE2"/>
    <w:rsid w:val="00984C85"/>
    <w:rsid w:val="00985A59"/>
    <w:rsid w:val="00993F83"/>
    <w:rsid w:val="00994736"/>
    <w:rsid w:val="009968B5"/>
    <w:rsid w:val="009A7B74"/>
    <w:rsid w:val="009B54B4"/>
    <w:rsid w:val="009C0980"/>
    <w:rsid w:val="009C307B"/>
    <w:rsid w:val="009D0010"/>
    <w:rsid w:val="009D284C"/>
    <w:rsid w:val="00A04971"/>
    <w:rsid w:val="00A06A6E"/>
    <w:rsid w:val="00A177C8"/>
    <w:rsid w:val="00A23927"/>
    <w:rsid w:val="00A41D5C"/>
    <w:rsid w:val="00A47632"/>
    <w:rsid w:val="00A51B4D"/>
    <w:rsid w:val="00A54C61"/>
    <w:rsid w:val="00A60460"/>
    <w:rsid w:val="00A62991"/>
    <w:rsid w:val="00A67437"/>
    <w:rsid w:val="00A73B18"/>
    <w:rsid w:val="00A77509"/>
    <w:rsid w:val="00A802F5"/>
    <w:rsid w:val="00A863A1"/>
    <w:rsid w:val="00A86790"/>
    <w:rsid w:val="00A94C37"/>
    <w:rsid w:val="00A95E36"/>
    <w:rsid w:val="00A96D3A"/>
    <w:rsid w:val="00AA3608"/>
    <w:rsid w:val="00AB49A7"/>
    <w:rsid w:val="00AC164F"/>
    <w:rsid w:val="00AC1A65"/>
    <w:rsid w:val="00AC5BA2"/>
    <w:rsid w:val="00AC7F92"/>
    <w:rsid w:val="00AD054D"/>
    <w:rsid w:val="00AD205C"/>
    <w:rsid w:val="00AD738A"/>
    <w:rsid w:val="00AE00FF"/>
    <w:rsid w:val="00AE26C8"/>
    <w:rsid w:val="00AF29D2"/>
    <w:rsid w:val="00AF4F72"/>
    <w:rsid w:val="00AF6529"/>
    <w:rsid w:val="00B03E35"/>
    <w:rsid w:val="00B125B5"/>
    <w:rsid w:val="00B12D0C"/>
    <w:rsid w:val="00B14285"/>
    <w:rsid w:val="00B172D5"/>
    <w:rsid w:val="00B248E6"/>
    <w:rsid w:val="00B32810"/>
    <w:rsid w:val="00B3621D"/>
    <w:rsid w:val="00B43578"/>
    <w:rsid w:val="00B453B3"/>
    <w:rsid w:val="00B53A34"/>
    <w:rsid w:val="00B56561"/>
    <w:rsid w:val="00B62E27"/>
    <w:rsid w:val="00B63E12"/>
    <w:rsid w:val="00B66580"/>
    <w:rsid w:val="00B72189"/>
    <w:rsid w:val="00B7693B"/>
    <w:rsid w:val="00B82170"/>
    <w:rsid w:val="00B848F9"/>
    <w:rsid w:val="00B84C09"/>
    <w:rsid w:val="00B861B3"/>
    <w:rsid w:val="00B92924"/>
    <w:rsid w:val="00B93BE4"/>
    <w:rsid w:val="00B956D3"/>
    <w:rsid w:val="00BA0DD4"/>
    <w:rsid w:val="00BA371E"/>
    <w:rsid w:val="00BA4795"/>
    <w:rsid w:val="00BA6EE1"/>
    <w:rsid w:val="00BA7124"/>
    <w:rsid w:val="00BB3758"/>
    <w:rsid w:val="00BB7CD1"/>
    <w:rsid w:val="00BC0BB3"/>
    <w:rsid w:val="00BC0F41"/>
    <w:rsid w:val="00BC114A"/>
    <w:rsid w:val="00BC241E"/>
    <w:rsid w:val="00BC5407"/>
    <w:rsid w:val="00BC60F1"/>
    <w:rsid w:val="00BC6745"/>
    <w:rsid w:val="00BD5EE4"/>
    <w:rsid w:val="00BD716F"/>
    <w:rsid w:val="00BE0B89"/>
    <w:rsid w:val="00BE2793"/>
    <w:rsid w:val="00BE3868"/>
    <w:rsid w:val="00BE462D"/>
    <w:rsid w:val="00BF0AAF"/>
    <w:rsid w:val="00C017CF"/>
    <w:rsid w:val="00C0204D"/>
    <w:rsid w:val="00C02CB9"/>
    <w:rsid w:val="00C05CA6"/>
    <w:rsid w:val="00C06D8B"/>
    <w:rsid w:val="00C153DF"/>
    <w:rsid w:val="00C21160"/>
    <w:rsid w:val="00C27351"/>
    <w:rsid w:val="00C345AC"/>
    <w:rsid w:val="00C36A7C"/>
    <w:rsid w:val="00C40052"/>
    <w:rsid w:val="00C41F44"/>
    <w:rsid w:val="00C44464"/>
    <w:rsid w:val="00C50539"/>
    <w:rsid w:val="00C52D9E"/>
    <w:rsid w:val="00C6210E"/>
    <w:rsid w:val="00C63B60"/>
    <w:rsid w:val="00C70038"/>
    <w:rsid w:val="00C739B5"/>
    <w:rsid w:val="00C75463"/>
    <w:rsid w:val="00C75A7D"/>
    <w:rsid w:val="00C83CD8"/>
    <w:rsid w:val="00C85424"/>
    <w:rsid w:val="00C87C0A"/>
    <w:rsid w:val="00C92E47"/>
    <w:rsid w:val="00C95DD4"/>
    <w:rsid w:val="00CA1E88"/>
    <w:rsid w:val="00CA402A"/>
    <w:rsid w:val="00CA7348"/>
    <w:rsid w:val="00CB0329"/>
    <w:rsid w:val="00CB2B9C"/>
    <w:rsid w:val="00CB7347"/>
    <w:rsid w:val="00CC007C"/>
    <w:rsid w:val="00CC0CE4"/>
    <w:rsid w:val="00CC35BB"/>
    <w:rsid w:val="00CC6364"/>
    <w:rsid w:val="00CC69F5"/>
    <w:rsid w:val="00CC6C42"/>
    <w:rsid w:val="00CD13DB"/>
    <w:rsid w:val="00CD3D5B"/>
    <w:rsid w:val="00CD7351"/>
    <w:rsid w:val="00CE3613"/>
    <w:rsid w:val="00CE5238"/>
    <w:rsid w:val="00CE5415"/>
    <w:rsid w:val="00CE6364"/>
    <w:rsid w:val="00D01F28"/>
    <w:rsid w:val="00D04320"/>
    <w:rsid w:val="00D17F01"/>
    <w:rsid w:val="00D2755C"/>
    <w:rsid w:val="00D3550B"/>
    <w:rsid w:val="00D42F46"/>
    <w:rsid w:val="00D432D3"/>
    <w:rsid w:val="00D459CA"/>
    <w:rsid w:val="00D473BE"/>
    <w:rsid w:val="00D67543"/>
    <w:rsid w:val="00D700B4"/>
    <w:rsid w:val="00D71407"/>
    <w:rsid w:val="00D769ED"/>
    <w:rsid w:val="00D77047"/>
    <w:rsid w:val="00D774D8"/>
    <w:rsid w:val="00D80E5B"/>
    <w:rsid w:val="00D82701"/>
    <w:rsid w:val="00D875D8"/>
    <w:rsid w:val="00D87D7D"/>
    <w:rsid w:val="00D947F5"/>
    <w:rsid w:val="00D95EEE"/>
    <w:rsid w:val="00D9761E"/>
    <w:rsid w:val="00DA0B56"/>
    <w:rsid w:val="00DB0E57"/>
    <w:rsid w:val="00DB3618"/>
    <w:rsid w:val="00DB3B8A"/>
    <w:rsid w:val="00DD2B49"/>
    <w:rsid w:val="00DE1D1F"/>
    <w:rsid w:val="00DE4A07"/>
    <w:rsid w:val="00E04334"/>
    <w:rsid w:val="00E052D8"/>
    <w:rsid w:val="00E16A77"/>
    <w:rsid w:val="00E21E95"/>
    <w:rsid w:val="00E2786A"/>
    <w:rsid w:val="00E30A54"/>
    <w:rsid w:val="00E3269F"/>
    <w:rsid w:val="00E337C1"/>
    <w:rsid w:val="00E469A5"/>
    <w:rsid w:val="00E52736"/>
    <w:rsid w:val="00E64A37"/>
    <w:rsid w:val="00E67FAC"/>
    <w:rsid w:val="00E74560"/>
    <w:rsid w:val="00E82100"/>
    <w:rsid w:val="00E830A5"/>
    <w:rsid w:val="00E97CE5"/>
    <w:rsid w:val="00EA18A0"/>
    <w:rsid w:val="00EA33B9"/>
    <w:rsid w:val="00EA43DE"/>
    <w:rsid w:val="00EB1402"/>
    <w:rsid w:val="00EC230D"/>
    <w:rsid w:val="00EC3676"/>
    <w:rsid w:val="00ED024A"/>
    <w:rsid w:val="00ED2256"/>
    <w:rsid w:val="00ED3E92"/>
    <w:rsid w:val="00ED42DA"/>
    <w:rsid w:val="00ED652D"/>
    <w:rsid w:val="00ED71F7"/>
    <w:rsid w:val="00EE28FF"/>
    <w:rsid w:val="00EE5280"/>
    <w:rsid w:val="00EF45F9"/>
    <w:rsid w:val="00EF4860"/>
    <w:rsid w:val="00EF5A31"/>
    <w:rsid w:val="00F02640"/>
    <w:rsid w:val="00F04E86"/>
    <w:rsid w:val="00F21660"/>
    <w:rsid w:val="00F25B01"/>
    <w:rsid w:val="00F325DB"/>
    <w:rsid w:val="00F33AF3"/>
    <w:rsid w:val="00F37350"/>
    <w:rsid w:val="00F403B4"/>
    <w:rsid w:val="00F419CE"/>
    <w:rsid w:val="00F424B0"/>
    <w:rsid w:val="00F47B00"/>
    <w:rsid w:val="00F47D38"/>
    <w:rsid w:val="00F5224B"/>
    <w:rsid w:val="00F52393"/>
    <w:rsid w:val="00F52CFE"/>
    <w:rsid w:val="00F55AA6"/>
    <w:rsid w:val="00F55E29"/>
    <w:rsid w:val="00F62650"/>
    <w:rsid w:val="00F62C28"/>
    <w:rsid w:val="00F801E6"/>
    <w:rsid w:val="00F86536"/>
    <w:rsid w:val="00F87EFB"/>
    <w:rsid w:val="00F91E03"/>
    <w:rsid w:val="00F9307C"/>
    <w:rsid w:val="00F95CB2"/>
    <w:rsid w:val="00F96169"/>
    <w:rsid w:val="00F968C4"/>
    <w:rsid w:val="00FA19E6"/>
    <w:rsid w:val="00FB477F"/>
    <w:rsid w:val="00FB5576"/>
    <w:rsid w:val="00FB6B48"/>
    <w:rsid w:val="00FE388A"/>
    <w:rsid w:val="00FE52D2"/>
    <w:rsid w:val="00FE731D"/>
    <w:rsid w:val="00FF1334"/>
    <w:rsid w:val="00FF305C"/>
    <w:rsid w:val="00FF5265"/>
    <w:rsid w:val="00FF6F0B"/>
    <w:rsid w:val="04D3B3F5"/>
    <w:rsid w:val="19E18129"/>
    <w:rsid w:val="22620878"/>
    <w:rsid w:val="28E70233"/>
    <w:rsid w:val="3989145F"/>
    <w:rsid w:val="42858A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89F08"/>
  <w15:chartTrackingRefBased/>
  <w15:docId w15:val="{86F12977-8DC5-4ABB-8B33-8BD25C9EB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4F5"/>
    <w:rPr>
      <w:kern w:val="0"/>
      <w14:ligatures w14:val="none"/>
    </w:rPr>
  </w:style>
  <w:style w:type="paragraph" w:styleId="Heading1">
    <w:name w:val="heading 1"/>
    <w:basedOn w:val="Normal"/>
    <w:next w:val="Normal"/>
    <w:link w:val="Heading1Char"/>
    <w:uiPriority w:val="9"/>
    <w:qFormat/>
    <w:rsid w:val="00F403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754F5"/>
    <w:rPr>
      <w:color w:val="0000FF"/>
      <w:u w:val="single"/>
    </w:rPr>
  </w:style>
  <w:style w:type="paragraph" w:customStyle="1" w:styleId="EndNoteBibliographyTitle">
    <w:name w:val="EndNote Bibliography Title"/>
    <w:basedOn w:val="Normal"/>
    <w:link w:val="EndNoteBibliographyTitleChar"/>
    <w:rsid w:val="002754F5"/>
    <w:pPr>
      <w:spacing w:after="0"/>
      <w:jc w:val="center"/>
    </w:pPr>
    <w:rPr>
      <w:rFonts w:ascii="Times New Roman" w:hAnsi="Times New Roman" w:cs="Times New Roman"/>
      <w:noProof/>
      <w:sz w:val="24"/>
      <w:lang w:val="en-US"/>
    </w:rPr>
  </w:style>
  <w:style w:type="character" w:customStyle="1" w:styleId="EndNoteBibliographyTitleChar">
    <w:name w:val="EndNote Bibliography Title Char"/>
    <w:basedOn w:val="DefaultParagraphFont"/>
    <w:link w:val="EndNoteBibliographyTitle"/>
    <w:rsid w:val="002754F5"/>
    <w:rPr>
      <w:rFonts w:ascii="Times New Roman" w:hAnsi="Times New Roman" w:cs="Times New Roman"/>
      <w:noProof/>
      <w:kern w:val="0"/>
      <w:sz w:val="24"/>
      <w:lang w:val="en-US"/>
      <w14:ligatures w14:val="none"/>
    </w:rPr>
  </w:style>
  <w:style w:type="paragraph" w:customStyle="1" w:styleId="EndNoteBibliography">
    <w:name w:val="EndNote Bibliography"/>
    <w:basedOn w:val="Normal"/>
    <w:link w:val="EndNoteBibliographyChar"/>
    <w:rsid w:val="002754F5"/>
    <w:pPr>
      <w:spacing w:line="480" w:lineRule="auto"/>
    </w:pPr>
    <w:rPr>
      <w:rFonts w:ascii="Times New Roman" w:hAnsi="Times New Roman" w:cs="Times New Roman"/>
      <w:noProof/>
      <w:sz w:val="24"/>
      <w:lang w:val="en-US"/>
    </w:rPr>
  </w:style>
  <w:style w:type="character" w:customStyle="1" w:styleId="EndNoteBibliographyChar">
    <w:name w:val="EndNote Bibliography Char"/>
    <w:basedOn w:val="DefaultParagraphFont"/>
    <w:link w:val="EndNoteBibliography"/>
    <w:rsid w:val="002754F5"/>
    <w:rPr>
      <w:rFonts w:ascii="Times New Roman" w:hAnsi="Times New Roman" w:cs="Times New Roman"/>
      <w:noProof/>
      <w:kern w:val="0"/>
      <w:sz w:val="24"/>
      <w:lang w:val="en-US"/>
      <w14:ligatures w14:val="none"/>
    </w:rPr>
  </w:style>
  <w:style w:type="character" w:styleId="UnresolvedMention">
    <w:name w:val="Unresolved Mention"/>
    <w:basedOn w:val="DefaultParagraphFont"/>
    <w:uiPriority w:val="99"/>
    <w:semiHidden/>
    <w:unhideWhenUsed/>
    <w:rsid w:val="002754F5"/>
    <w:rPr>
      <w:color w:val="605E5C"/>
      <w:shd w:val="clear" w:color="auto" w:fill="E1DFDD"/>
    </w:rPr>
  </w:style>
  <w:style w:type="character" w:customStyle="1" w:styleId="normaltextrun">
    <w:name w:val="normaltextrun"/>
    <w:basedOn w:val="DefaultParagraphFont"/>
    <w:rsid w:val="002754F5"/>
  </w:style>
  <w:style w:type="paragraph" w:styleId="ListParagraph">
    <w:name w:val="List Paragraph"/>
    <w:basedOn w:val="Normal"/>
    <w:link w:val="ListParagraphChar"/>
    <w:uiPriority w:val="34"/>
    <w:qFormat/>
    <w:rsid w:val="002754F5"/>
    <w:pPr>
      <w:numPr>
        <w:numId w:val="1"/>
      </w:numPr>
      <w:spacing w:after="200" w:line="276" w:lineRule="auto"/>
      <w:contextualSpacing/>
      <w:jc w:val="both"/>
    </w:pPr>
    <w:rPr>
      <w:rFonts w:ascii="Times New Roman" w:eastAsia="Calibri" w:hAnsi="Times New Roman" w:cs="Times New Roman"/>
      <w:sz w:val="24"/>
    </w:rPr>
  </w:style>
  <w:style w:type="character" w:customStyle="1" w:styleId="ListParagraphChar">
    <w:name w:val="List Paragraph Char"/>
    <w:basedOn w:val="DefaultParagraphFont"/>
    <w:link w:val="ListParagraph"/>
    <w:uiPriority w:val="34"/>
    <w:rsid w:val="002754F5"/>
    <w:rPr>
      <w:rFonts w:ascii="Times New Roman" w:eastAsia="Calibri" w:hAnsi="Times New Roman" w:cs="Times New Roman"/>
      <w:kern w:val="0"/>
      <w:sz w:val="24"/>
      <w14:ligatures w14:val="none"/>
    </w:rPr>
  </w:style>
  <w:style w:type="character" w:styleId="LineNumber">
    <w:name w:val="line number"/>
    <w:basedOn w:val="DefaultParagraphFont"/>
    <w:uiPriority w:val="99"/>
    <w:semiHidden/>
    <w:unhideWhenUsed/>
    <w:rsid w:val="002754F5"/>
    <w:rPr>
      <w:rFonts w:ascii="Times New Roman" w:hAnsi="Times New Roman"/>
    </w:rPr>
  </w:style>
  <w:style w:type="paragraph" w:styleId="Header">
    <w:name w:val="header"/>
    <w:basedOn w:val="Normal"/>
    <w:link w:val="HeaderChar"/>
    <w:uiPriority w:val="99"/>
    <w:unhideWhenUsed/>
    <w:rsid w:val="002754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4F5"/>
    <w:rPr>
      <w:kern w:val="0"/>
      <w14:ligatures w14:val="none"/>
    </w:rPr>
  </w:style>
  <w:style w:type="paragraph" w:styleId="Footer">
    <w:name w:val="footer"/>
    <w:basedOn w:val="Normal"/>
    <w:link w:val="FooterChar"/>
    <w:uiPriority w:val="99"/>
    <w:unhideWhenUsed/>
    <w:rsid w:val="002754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4F5"/>
    <w:rPr>
      <w:kern w:val="0"/>
      <w14:ligatures w14:val="none"/>
    </w:rPr>
  </w:style>
  <w:style w:type="character" w:customStyle="1" w:styleId="eop">
    <w:name w:val="eop"/>
    <w:basedOn w:val="DefaultParagraphFont"/>
    <w:rsid w:val="002754F5"/>
  </w:style>
  <w:style w:type="character" w:styleId="CommentReference">
    <w:name w:val="annotation reference"/>
    <w:basedOn w:val="DefaultParagraphFont"/>
    <w:uiPriority w:val="99"/>
    <w:unhideWhenUsed/>
    <w:rsid w:val="002754F5"/>
    <w:rPr>
      <w:sz w:val="16"/>
      <w:szCs w:val="16"/>
    </w:rPr>
  </w:style>
  <w:style w:type="paragraph" w:styleId="CommentText">
    <w:name w:val="annotation text"/>
    <w:basedOn w:val="Normal"/>
    <w:link w:val="CommentTextChar"/>
    <w:uiPriority w:val="99"/>
    <w:unhideWhenUsed/>
    <w:rsid w:val="002754F5"/>
    <w:pPr>
      <w:spacing w:line="240" w:lineRule="auto"/>
    </w:pPr>
    <w:rPr>
      <w:sz w:val="20"/>
      <w:szCs w:val="20"/>
    </w:rPr>
  </w:style>
  <w:style w:type="character" w:customStyle="1" w:styleId="CommentTextChar">
    <w:name w:val="Comment Text Char"/>
    <w:basedOn w:val="DefaultParagraphFont"/>
    <w:link w:val="CommentText"/>
    <w:uiPriority w:val="99"/>
    <w:rsid w:val="002754F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754F5"/>
    <w:rPr>
      <w:b/>
      <w:bCs/>
    </w:rPr>
  </w:style>
  <w:style w:type="character" w:customStyle="1" w:styleId="CommentSubjectChar">
    <w:name w:val="Comment Subject Char"/>
    <w:basedOn w:val="CommentTextChar"/>
    <w:link w:val="CommentSubject"/>
    <w:uiPriority w:val="99"/>
    <w:semiHidden/>
    <w:rsid w:val="002754F5"/>
    <w:rPr>
      <w:b/>
      <w:bCs/>
      <w:kern w:val="0"/>
      <w:sz w:val="20"/>
      <w:szCs w:val="20"/>
      <w14:ligatures w14:val="none"/>
    </w:rPr>
  </w:style>
  <w:style w:type="paragraph" w:styleId="NoSpacing">
    <w:name w:val="No Spacing"/>
    <w:uiPriority w:val="1"/>
    <w:qFormat/>
    <w:rsid w:val="002754F5"/>
    <w:pPr>
      <w:spacing w:after="0" w:line="240" w:lineRule="auto"/>
    </w:pPr>
    <w:rPr>
      <w:kern w:val="0"/>
      <w14:ligatures w14:val="none"/>
    </w:rPr>
  </w:style>
  <w:style w:type="table" w:styleId="TableGrid">
    <w:name w:val="Table Grid"/>
    <w:basedOn w:val="TableNormal"/>
    <w:uiPriority w:val="39"/>
    <w:rsid w:val="00275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54F5"/>
    <w:pPr>
      <w:spacing w:after="0" w:line="240" w:lineRule="auto"/>
    </w:pPr>
    <w:rPr>
      <w:kern w:val="0"/>
      <w14:ligatures w14:val="none"/>
    </w:rPr>
  </w:style>
  <w:style w:type="character" w:customStyle="1" w:styleId="CommentTextChar1">
    <w:name w:val="Comment Text Char1"/>
    <w:basedOn w:val="DefaultParagraphFont"/>
    <w:uiPriority w:val="99"/>
    <w:rsid w:val="002754F5"/>
    <w:rPr>
      <w:sz w:val="20"/>
      <w:szCs w:val="20"/>
    </w:rPr>
  </w:style>
  <w:style w:type="paragraph" w:styleId="NormalWeb">
    <w:name w:val="Normal (Web)"/>
    <w:basedOn w:val="Normal"/>
    <w:uiPriority w:val="99"/>
    <w:unhideWhenUsed/>
    <w:rsid w:val="002754F5"/>
    <w:pPr>
      <w:spacing w:after="60" w:line="360" w:lineRule="auto"/>
    </w:pPr>
    <w:rPr>
      <w:rFonts w:ascii="Arial" w:hAnsi="Arial" w:cs="Times New Roman"/>
      <w:sz w:val="24"/>
      <w:szCs w:val="24"/>
    </w:rPr>
  </w:style>
  <w:style w:type="character" w:styleId="FollowedHyperlink">
    <w:name w:val="FollowedHyperlink"/>
    <w:basedOn w:val="DefaultParagraphFont"/>
    <w:uiPriority w:val="99"/>
    <w:semiHidden/>
    <w:unhideWhenUsed/>
    <w:rsid w:val="002754F5"/>
    <w:rPr>
      <w:color w:val="954F72" w:themeColor="followedHyperlink"/>
      <w:u w:val="single"/>
    </w:rPr>
  </w:style>
  <w:style w:type="paragraph" w:styleId="FootnoteText">
    <w:name w:val="footnote text"/>
    <w:basedOn w:val="Normal"/>
    <w:link w:val="FootnoteTextChar"/>
    <w:uiPriority w:val="99"/>
    <w:semiHidden/>
    <w:unhideWhenUsed/>
    <w:rsid w:val="00731C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1C69"/>
    <w:rPr>
      <w:kern w:val="0"/>
      <w:sz w:val="20"/>
      <w:szCs w:val="20"/>
      <w14:ligatures w14:val="none"/>
    </w:rPr>
  </w:style>
  <w:style w:type="character" w:styleId="FootnoteReference">
    <w:name w:val="footnote reference"/>
    <w:basedOn w:val="DefaultParagraphFont"/>
    <w:uiPriority w:val="99"/>
    <w:semiHidden/>
    <w:unhideWhenUsed/>
    <w:rsid w:val="00731C69"/>
    <w:rPr>
      <w:vertAlign w:val="superscript"/>
    </w:rPr>
  </w:style>
  <w:style w:type="table" w:styleId="GridTable4-Accent1">
    <w:name w:val="Grid Table 4 Accent 1"/>
    <w:basedOn w:val="TableNormal"/>
    <w:uiPriority w:val="49"/>
    <w:rsid w:val="00731C69"/>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1Char">
    <w:name w:val="Heading 1 Char"/>
    <w:basedOn w:val="DefaultParagraphFont"/>
    <w:link w:val="Heading1"/>
    <w:uiPriority w:val="9"/>
    <w:rsid w:val="00F403B4"/>
    <w:rPr>
      <w:rFonts w:asciiTheme="majorHAnsi" w:eastAsiaTheme="majorEastAsia" w:hAnsiTheme="majorHAnsi" w:cstheme="majorBidi"/>
      <w:color w:val="2F5496" w:themeColor="accent1" w:themeShade="BF"/>
      <w:kern w:val="0"/>
      <w:sz w:val="32"/>
      <w:szCs w:val="32"/>
      <w14:ligatures w14:val="none"/>
    </w:rPr>
  </w:style>
  <w:style w:type="table" w:styleId="GridTable4-Accent6">
    <w:name w:val="Grid Table 4 Accent 6"/>
    <w:basedOn w:val="TableNormal"/>
    <w:uiPriority w:val="49"/>
    <w:rsid w:val="0027234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PlaceholderText">
    <w:name w:val="Placeholder Text"/>
    <w:basedOn w:val="DefaultParagraphFont"/>
    <w:uiPriority w:val="99"/>
    <w:semiHidden/>
    <w:rsid w:val="006463EA"/>
    <w:rPr>
      <w:color w:val="666666"/>
    </w:rPr>
  </w:style>
  <w:style w:type="character" w:customStyle="1" w:styleId="cf01">
    <w:name w:val="cf01"/>
    <w:basedOn w:val="DefaultParagraphFont"/>
    <w:rsid w:val="007A6014"/>
    <w:rPr>
      <w:rFonts w:ascii="Segoe UI" w:hAnsi="Segoe UI" w:cs="Segoe UI" w:hint="default"/>
      <w:sz w:val="18"/>
      <w:szCs w:val="18"/>
    </w:rPr>
  </w:style>
  <w:style w:type="character" w:customStyle="1" w:styleId="cf11">
    <w:name w:val="cf11"/>
    <w:basedOn w:val="DefaultParagraphFont"/>
    <w:rsid w:val="007A6014"/>
    <w:rPr>
      <w:rFonts w:ascii="Segoe UI" w:hAnsi="Segoe UI" w:cs="Segoe UI" w:hint="default"/>
      <w:i/>
      <w:iCs/>
      <w:sz w:val="18"/>
      <w:szCs w:val="18"/>
    </w:rPr>
  </w:style>
  <w:style w:type="character" w:customStyle="1" w:styleId="orcid-id1">
    <w:name w:val="orcid-id1"/>
    <w:rsid w:val="00E97CE5"/>
    <w:rPr>
      <w:rFonts w:ascii="Gill Sans W02" w:hAnsi="Gill Sans W02" w:hint="default"/>
      <w:i w:val="0"/>
      <w:iCs w:val="0"/>
      <w:color w:val="494A4C"/>
      <w:position w:val="5"/>
      <w:sz w:val="23"/>
      <w:szCs w:val="23"/>
    </w:rPr>
  </w:style>
  <w:style w:type="paragraph" w:customStyle="1" w:styleId="BodyA">
    <w:name w:val="Body A"/>
    <w:link w:val="BodyAChar"/>
    <w:rsid w:val="00E97CE5"/>
    <w:pPr>
      <w:pBdr>
        <w:top w:val="nil"/>
        <w:left w:val="nil"/>
        <w:bottom w:val="nil"/>
        <w:right w:val="nil"/>
        <w:between w:val="nil"/>
        <w:bar w:val="nil"/>
      </w:pBdr>
      <w:spacing w:after="0" w:line="240" w:lineRule="auto"/>
    </w:pPr>
    <w:rPr>
      <w:rFonts w:ascii="Arial" w:eastAsia="Arial Unicode MS" w:hAnsi="Arial Unicode MS" w:cs="Arial Unicode MS"/>
      <w:color w:val="000000"/>
      <w:kern w:val="0"/>
      <w:sz w:val="24"/>
      <w:szCs w:val="24"/>
      <w:u w:color="000000"/>
      <w:bdr w:val="nil"/>
      <w:lang w:val="en-US" w:eastAsia="en-GB"/>
      <w14:ligatures w14:val="none"/>
    </w:rPr>
  </w:style>
  <w:style w:type="character" w:customStyle="1" w:styleId="BodyAChar">
    <w:name w:val="Body A Char"/>
    <w:basedOn w:val="DefaultParagraphFont"/>
    <w:link w:val="BodyA"/>
    <w:rsid w:val="00E97CE5"/>
    <w:rPr>
      <w:rFonts w:ascii="Arial" w:eastAsia="Arial Unicode MS" w:hAnsi="Arial Unicode MS" w:cs="Arial Unicode MS"/>
      <w:color w:val="000000"/>
      <w:kern w:val="0"/>
      <w:sz w:val="24"/>
      <w:szCs w:val="24"/>
      <w:u w:color="000000"/>
      <w:bdr w:val="nil"/>
      <w:lang w:val="en-US" w:eastAsia="en-GB"/>
      <w14:ligatures w14:val="none"/>
    </w:rPr>
  </w:style>
  <w:style w:type="character" w:styleId="Emphasis">
    <w:name w:val="Emphasis"/>
    <w:basedOn w:val="DefaultParagraphFont"/>
    <w:uiPriority w:val="20"/>
    <w:qFormat/>
    <w:rsid w:val="00E97CE5"/>
    <w:rPr>
      <w:i/>
      <w:iCs/>
    </w:rPr>
  </w:style>
  <w:style w:type="character" w:customStyle="1" w:styleId="pagecontents1">
    <w:name w:val="pagecontents1"/>
    <w:uiPriority w:val="99"/>
    <w:rsid w:val="006068F0"/>
    <w:rPr>
      <w:rFonts w:ascii="Verdana" w:hAnsi="Verdana" w:cs="Times New Roman"/>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52723">
      <w:bodyDiv w:val="1"/>
      <w:marLeft w:val="0"/>
      <w:marRight w:val="0"/>
      <w:marTop w:val="0"/>
      <w:marBottom w:val="0"/>
      <w:divBdr>
        <w:top w:val="none" w:sz="0" w:space="0" w:color="auto"/>
        <w:left w:val="none" w:sz="0" w:space="0" w:color="auto"/>
        <w:bottom w:val="none" w:sz="0" w:space="0" w:color="auto"/>
        <w:right w:val="none" w:sz="0" w:space="0" w:color="auto"/>
      </w:divBdr>
    </w:div>
    <w:div w:id="446584415">
      <w:bodyDiv w:val="1"/>
      <w:marLeft w:val="0"/>
      <w:marRight w:val="0"/>
      <w:marTop w:val="0"/>
      <w:marBottom w:val="0"/>
      <w:divBdr>
        <w:top w:val="none" w:sz="0" w:space="0" w:color="auto"/>
        <w:left w:val="none" w:sz="0" w:space="0" w:color="auto"/>
        <w:bottom w:val="none" w:sz="0" w:space="0" w:color="auto"/>
        <w:right w:val="none" w:sz="0" w:space="0" w:color="auto"/>
      </w:divBdr>
    </w:div>
    <w:div w:id="186293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f12399@yahoo.com" TargetMode="External"/><Relationship Id="rId13" Type="http://schemas.openxmlformats.org/officeDocument/2006/relationships/hyperlink" Target="https://www.fda.gov/media/78622/downlo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j.com/sites/default/files/BMJ%20Author%20Licence%20March%202013.do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ema.europa.eu/en/documents/scientific-guideline/guideline-evaluation-medicinal-products-treatment-irritable-bowel-syndrome-revision-1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A1769-D641-423A-BF6C-31A614840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13702</Words>
  <Characters>78104</Characters>
  <Application>Microsoft Office Word</Application>
  <DocSecurity>4</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Ford</dc:creator>
  <cp:keywords/>
  <dc:description/>
  <cp:lastModifiedBy>Hazel Everitt</cp:lastModifiedBy>
  <cp:revision>2</cp:revision>
  <dcterms:created xsi:type="dcterms:W3CDTF">2025-03-11T15:01:00Z</dcterms:created>
  <dcterms:modified xsi:type="dcterms:W3CDTF">2025-03-11T15:01:00Z</dcterms:modified>
</cp:coreProperties>
</file>