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CB2B" w14:textId="1BFE190B" w:rsidR="00A60274" w:rsidRPr="009A4012" w:rsidRDefault="005466B0" w:rsidP="00F71341">
      <w:pPr>
        <w:rPr>
          <w:rFonts w:cstheme="minorHAnsi"/>
          <w:b/>
          <w:bCs/>
          <w:i/>
          <w:iCs/>
          <w:sz w:val="40"/>
          <w:szCs w:val="40"/>
          <w:u w:val="single"/>
        </w:rPr>
      </w:pPr>
      <w:r w:rsidRPr="009A4012">
        <w:rPr>
          <w:rFonts w:cstheme="minorHAnsi"/>
          <w:b/>
          <w:bCs/>
          <w:i/>
          <w:iCs/>
          <w:sz w:val="40"/>
          <w:szCs w:val="40"/>
          <w:u w:val="single"/>
        </w:rPr>
        <w:t>Exploring the current usage</w:t>
      </w:r>
      <w:r w:rsidR="00F0040D" w:rsidRPr="009A4012">
        <w:rPr>
          <w:rFonts w:cstheme="minorHAnsi"/>
          <w:b/>
          <w:bCs/>
          <w:i/>
          <w:iCs/>
          <w:sz w:val="40"/>
          <w:szCs w:val="40"/>
          <w:u w:val="single"/>
        </w:rPr>
        <w:t xml:space="preserve"> of</w:t>
      </w:r>
      <w:r w:rsidRPr="009A4012">
        <w:rPr>
          <w:rFonts w:cstheme="minorHAnsi"/>
          <w:b/>
          <w:bCs/>
          <w:i/>
          <w:iCs/>
          <w:sz w:val="40"/>
          <w:szCs w:val="40"/>
          <w:u w:val="single"/>
        </w:rPr>
        <w:t xml:space="preserve"> and </w:t>
      </w:r>
      <w:r w:rsidR="30605C51" w:rsidRPr="009A4012">
        <w:rPr>
          <w:rFonts w:cstheme="minorHAnsi"/>
          <w:b/>
          <w:bCs/>
          <w:i/>
          <w:iCs/>
          <w:sz w:val="40"/>
          <w:szCs w:val="40"/>
          <w:u w:val="single"/>
        </w:rPr>
        <w:t xml:space="preserve">attitudes towards </w:t>
      </w:r>
      <w:r w:rsidRPr="009A4012">
        <w:rPr>
          <w:rFonts w:cstheme="minorHAnsi"/>
          <w:b/>
          <w:bCs/>
          <w:i/>
          <w:iCs/>
          <w:sz w:val="40"/>
          <w:szCs w:val="40"/>
          <w:u w:val="single"/>
        </w:rPr>
        <w:t>trans-anastomotic tube</w:t>
      </w:r>
      <w:r w:rsidR="669F7D63" w:rsidRPr="009A4012">
        <w:rPr>
          <w:rFonts w:cstheme="minorHAnsi"/>
          <w:b/>
          <w:bCs/>
          <w:i/>
          <w:iCs/>
          <w:sz w:val="40"/>
          <w:szCs w:val="40"/>
          <w:u w:val="single"/>
        </w:rPr>
        <w:t xml:space="preserve"> (TAT)</w:t>
      </w:r>
      <w:r w:rsidRPr="009A4012">
        <w:rPr>
          <w:rFonts w:cstheme="minorHAnsi"/>
          <w:b/>
          <w:bCs/>
          <w:i/>
          <w:iCs/>
          <w:sz w:val="40"/>
          <w:szCs w:val="40"/>
          <w:u w:val="single"/>
        </w:rPr>
        <w:t xml:space="preserve"> feeding in </w:t>
      </w:r>
      <w:r w:rsidR="0038421C" w:rsidRPr="009A4012">
        <w:rPr>
          <w:rFonts w:cstheme="minorHAnsi"/>
          <w:b/>
          <w:bCs/>
          <w:i/>
          <w:iCs/>
          <w:sz w:val="40"/>
          <w:szCs w:val="40"/>
          <w:u w:val="single"/>
        </w:rPr>
        <w:t xml:space="preserve">infants </w:t>
      </w:r>
      <w:r w:rsidRPr="009A4012">
        <w:rPr>
          <w:rFonts w:cstheme="minorHAnsi"/>
          <w:b/>
          <w:bCs/>
          <w:i/>
          <w:iCs/>
          <w:sz w:val="40"/>
          <w:szCs w:val="40"/>
          <w:u w:val="single"/>
        </w:rPr>
        <w:t>born with duodenal atresia: a survey of practice in the UK</w:t>
      </w:r>
    </w:p>
    <w:p w14:paraId="6753AD97" w14:textId="77777777" w:rsidR="00F71341" w:rsidRPr="009A4012" w:rsidRDefault="00F71341" w:rsidP="00F71341">
      <w:pPr>
        <w:rPr>
          <w:rFonts w:cstheme="minorHAnsi"/>
          <w:b/>
          <w:bCs/>
          <w:color w:val="4472C4" w:themeColor="accent1"/>
          <w:sz w:val="28"/>
          <w:szCs w:val="28"/>
          <w:u w:val="single"/>
        </w:rPr>
      </w:pPr>
    </w:p>
    <w:tbl>
      <w:tblPr>
        <w:tblStyle w:val="TableGrid"/>
        <w:tblW w:w="9376" w:type="dxa"/>
        <w:tblLook w:val="04A0" w:firstRow="1" w:lastRow="0" w:firstColumn="1" w:lastColumn="0" w:noHBand="0" w:noVBand="1"/>
      </w:tblPr>
      <w:tblGrid>
        <w:gridCol w:w="4688"/>
        <w:gridCol w:w="4688"/>
      </w:tblGrid>
      <w:tr w:rsidR="00EA1D59" w:rsidRPr="009A4012" w14:paraId="64C10C42" w14:textId="77777777" w:rsidTr="6511309B">
        <w:trPr>
          <w:trHeight w:val="359"/>
        </w:trPr>
        <w:tc>
          <w:tcPr>
            <w:tcW w:w="4688" w:type="dxa"/>
          </w:tcPr>
          <w:p w14:paraId="4F2F8680" w14:textId="6209F152" w:rsidR="00EA1D59" w:rsidRPr="009A4012" w:rsidRDefault="00EA1D59" w:rsidP="00F71341">
            <w:pPr>
              <w:spacing w:after="100" w:afterAutospacing="1"/>
              <w:rPr>
                <w:rFonts w:cstheme="minorHAnsi"/>
                <w:b/>
                <w:bCs/>
                <w:szCs w:val="24"/>
              </w:rPr>
            </w:pPr>
            <w:r w:rsidRPr="009A4012">
              <w:rPr>
                <w:rFonts w:cstheme="minorHAnsi"/>
                <w:b/>
                <w:bCs/>
                <w:szCs w:val="24"/>
              </w:rPr>
              <w:t>Author</w:t>
            </w:r>
            <w:r w:rsidR="00B3077F" w:rsidRPr="009A4012">
              <w:rPr>
                <w:rFonts w:cstheme="minorHAnsi"/>
                <w:b/>
                <w:bCs/>
                <w:szCs w:val="24"/>
              </w:rPr>
              <w:t>s</w:t>
            </w:r>
          </w:p>
        </w:tc>
        <w:tc>
          <w:tcPr>
            <w:tcW w:w="4688" w:type="dxa"/>
          </w:tcPr>
          <w:p w14:paraId="6D47ADCB" w14:textId="0AB20436" w:rsidR="00EA1D59" w:rsidRPr="009A4012" w:rsidRDefault="00EA1D59" w:rsidP="00F71341">
            <w:pPr>
              <w:spacing w:after="100" w:afterAutospacing="1"/>
              <w:rPr>
                <w:rFonts w:cstheme="minorHAnsi"/>
                <w:b/>
                <w:bCs/>
                <w:szCs w:val="24"/>
              </w:rPr>
            </w:pPr>
            <w:r w:rsidRPr="009A4012">
              <w:rPr>
                <w:rFonts w:cstheme="minorHAnsi"/>
                <w:b/>
                <w:bCs/>
                <w:szCs w:val="24"/>
              </w:rPr>
              <w:t>Institution</w:t>
            </w:r>
          </w:p>
        </w:tc>
      </w:tr>
      <w:tr w:rsidR="003353C3" w:rsidRPr="009A4012" w14:paraId="0644C719" w14:textId="77777777" w:rsidTr="6511309B">
        <w:trPr>
          <w:trHeight w:val="354"/>
        </w:trPr>
        <w:tc>
          <w:tcPr>
            <w:tcW w:w="4688" w:type="dxa"/>
          </w:tcPr>
          <w:p w14:paraId="09CBAE74" w14:textId="77777777" w:rsidR="003353C3" w:rsidRPr="009A4012" w:rsidRDefault="003353C3" w:rsidP="00F71341">
            <w:pPr>
              <w:rPr>
                <w:rFonts w:cstheme="minorHAnsi"/>
                <w:szCs w:val="24"/>
              </w:rPr>
            </w:pPr>
            <w:r w:rsidRPr="009A4012">
              <w:rPr>
                <w:rFonts w:cstheme="minorHAnsi"/>
                <w:szCs w:val="24"/>
              </w:rPr>
              <w:t>Alexandra Jager (corresponding author)</w:t>
            </w:r>
          </w:p>
          <w:p w14:paraId="1C21ABDA" w14:textId="77777777" w:rsidR="00B3077F" w:rsidRPr="009A4012" w:rsidRDefault="00B3077F" w:rsidP="00F71341">
            <w:pPr>
              <w:rPr>
                <w:rFonts w:cstheme="minorHAnsi"/>
                <w:szCs w:val="24"/>
              </w:rPr>
            </w:pPr>
            <w:r w:rsidRPr="009A4012">
              <w:rPr>
                <w:rFonts w:cstheme="minorHAnsi"/>
                <w:szCs w:val="24"/>
              </w:rPr>
              <w:t>University of Southampton</w:t>
            </w:r>
          </w:p>
          <w:p w14:paraId="52CA8371" w14:textId="77777777" w:rsidR="00B3077F" w:rsidRPr="009A4012" w:rsidRDefault="00B3077F" w:rsidP="00F71341">
            <w:pPr>
              <w:rPr>
                <w:rFonts w:cstheme="minorHAnsi"/>
                <w:szCs w:val="24"/>
              </w:rPr>
            </w:pPr>
            <w:r w:rsidRPr="009A4012">
              <w:rPr>
                <w:rFonts w:cstheme="minorHAnsi"/>
                <w:szCs w:val="24"/>
              </w:rPr>
              <w:t>University Road</w:t>
            </w:r>
          </w:p>
          <w:p w14:paraId="288753A6" w14:textId="3E215733" w:rsidR="00F360E8" w:rsidRPr="009A4012" w:rsidRDefault="00B3077F" w:rsidP="00F71341">
            <w:pPr>
              <w:rPr>
                <w:rFonts w:cstheme="minorHAnsi"/>
                <w:szCs w:val="24"/>
              </w:rPr>
            </w:pPr>
            <w:r w:rsidRPr="009A4012">
              <w:rPr>
                <w:rFonts w:cstheme="minorHAnsi"/>
                <w:szCs w:val="24"/>
              </w:rPr>
              <w:t>Southampton SO17 1BJ</w:t>
            </w:r>
          </w:p>
          <w:p w14:paraId="6AB1E491" w14:textId="77777777" w:rsidR="00F360E8" w:rsidRPr="009A4012" w:rsidRDefault="00B3077F" w:rsidP="00F71341">
            <w:pPr>
              <w:rPr>
                <w:rFonts w:cstheme="minorHAnsi"/>
                <w:szCs w:val="24"/>
              </w:rPr>
            </w:pPr>
            <w:r w:rsidRPr="009A4012">
              <w:rPr>
                <w:rFonts w:cstheme="minorHAnsi"/>
                <w:szCs w:val="24"/>
              </w:rPr>
              <w:t>Phone number: 0750 1321 580</w:t>
            </w:r>
          </w:p>
          <w:p w14:paraId="5D002487" w14:textId="6147E1A4" w:rsidR="00B3077F" w:rsidRPr="009A4012" w:rsidRDefault="00B3077F" w:rsidP="00F71341">
            <w:pPr>
              <w:rPr>
                <w:rFonts w:cstheme="minorHAnsi"/>
                <w:szCs w:val="24"/>
              </w:rPr>
            </w:pPr>
            <w:r w:rsidRPr="009A4012">
              <w:rPr>
                <w:rFonts w:cstheme="minorHAnsi"/>
                <w:szCs w:val="24"/>
              </w:rPr>
              <w:t xml:space="preserve">Email address: </w:t>
            </w:r>
            <w:r w:rsidR="004B4AD9" w:rsidRPr="009A4012">
              <w:rPr>
                <w:rFonts w:cstheme="minorHAnsi"/>
                <w:szCs w:val="24"/>
              </w:rPr>
              <w:t>a.jager@soton.ac.uk</w:t>
            </w:r>
          </w:p>
        </w:tc>
        <w:tc>
          <w:tcPr>
            <w:tcW w:w="4688" w:type="dxa"/>
          </w:tcPr>
          <w:p w14:paraId="6986461A" w14:textId="63F012F1" w:rsidR="003353C3" w:rsidRPr="009A4012" w:rsidRDefault="003353C3" w:rsidP="00F71341">
            <w:pPr>
              <w:spacing w:after="100" w:afterAutospacing="1"/>
              <w:rPr>
                <w:rFonts w:cstheme="minorHAnsi"/>
                <w:szCs w:val="24"/>
              </w:rPr>
            </w:pPr>
            <w:r w:rsidRPr="009A4012">
              <w:rPr>
                <w:rFonts w:cstheme="minorHAnsi"/>
                <w:szCs w:val="24"/>
              </w:rPr>
              <w:t xml:space="preserve">University of Southampton </w:t>
            </w:r>
          </w:p>
        </w:tc>
      </w:tr>
      <w:tr w:rsidR="003353C3" w:rsidRPr="009A4012" w14:paraId="06D9A2AB" w14:textId="77777777" w:rsidTr="6511309B">
        <w:trPr>
          <w:trHeight w:val="354"/>
        </w:trPr>
        <w:tc>
          <w:tcPr>
            <w:tcW w:w="4688" w:type="dxa"/>
          </w:tcPr>
          <w:p w14:paraId="2A56D540" w14:textId="4B319D52" w:rsidR="003353C3" w:rsidRPr="009A4012" w:rsidRDefault="003353C3" w:rsidP="00F71341">
            <w:pPr>
              <w:spacing w:after="100" w:afterAutospacing="1"/>
              <w:rPr>
                <w:rFonts w:cstheme="minorHAnsi"/>
                <w:szCs w:val="24"/>
              </w:rPr>
            </w:pPr>
            <w:r w:rsidRPr="009A4012">
              <w:rPr>
                <w:rFonts w:cstheme="minorHAnsi"/>
                <w:szCs w:val="24"/>
              </w:rPr>
              <w:t>Joanne Turnbull</w:t>
            </w:r>
          </w:p>
        </w:tc>
        <w:tc>
          <w:tcPr>
            <w:tcW w:w="4688" w:type="dxa"/>
          </w:tcPr>
          <w:p w14:paraId="603FB397" w14:textId="0C1383B7" w:rsidR="003353C3" w:rsidRPr="009A4012" w:rsidRDefault="003353C3" w:rsidP="00F71341">
            <w:pPr>
              <w:spacing w:after="100" w:afterAutospacing="1"/>
              <w:rPr>
                <w:rFonts w:cstheme="minorHAnsi"/>
                <w:szCs w:val="24"/>
              </w:rPr>
            </w:pPr>
            <w:r w:rsidRPr="009A4012">
              <w:rPr>
                <w:rFonts w:cstheme="minorHAnsi"/>
                <w:szCs w:val="24"/>
              </w:rPr>
              <w:t xml:space="preserve">University of Southampton </w:t>
            </w:r>
          </w:p>
        </w:tc>
      </w:tr>
      <w:tr w:rsidR="003353C3" w:rsidRPr="009A4012" w14:paraId="0AA6F46C" w14:textId="77777777" w:rsidTr="6511309B">
        <w:trPr>
          <w:trHeight w:val="354"/>
        </w:trPr>
        <w:tc>
          <w:tcPr>
            <w:tcW w:w="4688" w:type="dxa"/>
          </w:tcPr>
          <w:p w14:paraId="43F685E4" w14:textId="3D2B9986" w:rsidR="003353C3" w:rsidRPr="009A4012" w:rsidRDefault="003353C3" w:rsidP="00F71341">
            <w:pPr>
              <w:spacing w:after="100" w:afterAutospacing="1"/>
              <w:rPr>
                <w:rFonts w:cstheme="minorHAnsi"/>
                <w:szCs w:val="24"/>
              </w:rPr>
            </w:pPr>
            <w:r w:rsidRPr="009A4012">
              <w:rPr>
                <w:rFonts w:cstheme="minorHAnsi"/>
                <w:szCs w:val="24"/>
              </w:rPr>
              <w:t>Mark</w:t>
            </w:r>
            <w:r w:rsidR="005E58F0" w:rsidRPr="00BF544D">
              <w:rPr>
                <w:rFonts w:cstheme="minorHAnsi"/>
                <w:szCs w:val="24"/>
              </w:rPr>
              <w:t xml:space="preserve"> J</w:t>
            </w:r>
            <w:r w:rsidRPr="009A4012">
              <w:rPr>
                <w:rFonts w:cstheme="minorHAnsi"/>
                <w:szCs w:val="24"/>
              </w:rPr>
              <w:t xml:space="preserve"> Johnson</w:t>
            </w:r>
          </w:p>
        </w:tc>
        <w:tc>
          <w:tcPr>
            <w:tcW w:w="4688" w:type="dxa"/>
          </w:tcPr>
          <w:p w14:paraId="1620E827" w14:textId="77777777" w:rsidR="00D67FE3" w:rsidRPr="009A4012" w:rsidRDefault="00F57AC2" w:rsidP="00F71341">
            <w:pPr>
              <w:spacing w:after="100" w:afterAutospacing="1"/>
              <w:rPr>
                <w:rFonts w:cstheme="minorHAnsi"/>
                <w:szCs w:val="24"/>
              </w:rPr>
            </w:pPr>
            <w:r w:rsidRPr="009A4012">
              <w:rPr>
                <w:rFonts w:cstheme="minorHAnsi"/>
                <w:szCs w:val="24"/>
              </w:rPr>
              <w:t xml:space="preserve">Faculty of Medicine, </w:t>
            </w:r>
            <w:r w:rsidR="003353C3" w:rsidRPr="009A4012">
              <w:rPr>
                <w:rFonts w:cstheme="minorHAnsi"/>
                <w:szCs w:val="24"/>
              </w:rPr>
              <w:t>University of Southampton</w:t>
            </w:r>
          </w:p>
          <w:p w14:paraId="2E1D176E" w14:textId="407858FE" w:rsidR="00D67FE3" w:rsidRPr="009A4012" w:rsidRDefault="00D67FE3" w:rsidP="00F71341">
            <w:pPr>
              <w:spacing w:after="100" w:afterAutospacing="1"/>
              <w:rPr>
                <w:rFonts w:cstheme="minorHAnsi"/>
                <w:szCs w:val="24"/>
              </w:rPr>
            </w:pPr>
            <w:r w:rsidRPr="009A4012">
              <w:rPr>
                <w:rFonts w:cstheme="minorHAnsi"/>
                <w:szCs w:val="24"/>
              </w:rPr>
              <w:t xml:space="preserve">Department </w:t>
            </w:r>
            <w:r w:rsidR="00E7081D" w:rsidRPr="009A4012">
              <w:rPr>
                <w:rFonts w:cstheme="minorHAnsi"/>
                <w:szCs w:val="24"/>
              </w:rPr>
              <w:t>of</w:t>
            </w:r>
            <w:r w:rsidRPr="009A4012">
              <w:rPr>
                <w:rFonts w:cstheme="minorHAnsi"/>
                <w:szCs w:val="24"/>
              </w:rPr>
              <w:t xml:space="preserve"> </w:t>
            </w:r>
            <w:r w:rsidR="00E7081D" w:rsidRPr="009A4012">
              <w:rPr>
                <w:rFonts w:cstheme="minorHAnsi"/>
                <w:szCs w:val="24"/>
              </w:rPr>
              <w:t>Neonatal</w:t>
            </w:r>
            <w:r w:rsidRPr="009A4012">
              <w:rPr>
                <w:rFonts w:cstheme="minorHAnsi"/>
                <w:szCs w:val="24"/>
              </w:rPr>
              <w:t xml:space="preserve"> Medicine, University Hospital </w:t>
            </w:r>
            <w:r w:rsidR="00E7081D" w:rsidRPr="009A4012">
              <w:rPr>
                <w:rFonts w:cstheme="minorHAnsi"/>
                <w:szCs w:val="24"/>
              </w:rPr>
              <w:t>Southampton</w:t>
            </w:r>
            <w:r w:rsidRPr="009A4012">
              <w:rPr>
                <w:rFonts w:cstheme="minorHAnsi"/>
                <w:szCs w:val="24"/>
              </w:rPr>
              <w:t xml:space="preserve"> N</w:t>
            </w:r>
            <w:r w:rsidR="00E7081D" w:rsidRPr="009A4012">
              <w:rPr>
                <w:rFonts w:cstheme="minorHAnsi"/>
                <w:szCs w:val="24"/>
              </w:rPr>
              <w:t>HS</w:t>
            </w:r>
            <w:r w:rsidRPr="009A4012">
              <w:rPr>
                <w:rFonts w:cstheme="minorHAnsi"/>
                <w:szCs w:val="24"/>
              </w:rPr>
              <w:t xml:space="preserve"> Foundation </w:t>
            </w:r>
            <w:r w:rsidR="00E7081D" w:rsidRPr="009A4012">
              <w:rPr>
                <w:rFonts w:cstheme="minorHAnsi"/>
                <w:szCs w:val="24"/>
              </w:rPr>
              <w:t>T</w:t>
            </w:r>
            <w:r w:rsidRPr="009A4012">
              <w:rPr>
                <w:rFonts w:cstheme="minorHAnsi"/>
                <w:szCs w:val="24"/>
              </w:rPr>
              <w:t>rust</w:t>
            </w:r>
          </w:p>
          <w:p w14:paraId="637B422F" w14:textId="59801C88" w:rsidR="003353C3" w:rsidRPr="009A4012" w:rsidRDefault="00D67FE3" w:rsidP="6511309B">
            <w:pPr>
              <w:spacing w:after="100" w:afterAutospacing="1"/>
              <w:rPr>
                <w:rFonts w:cstheme="minorHAnsi"/>
              </w:rPr>
            </w:pPr>
            <w:r w:rsidRPr="009A4012">
              <w:rPr>
                <w:rFonts w:cstheme="minorHAnsi"/>
              </w:rPr>
              <w:t xml:space="preserve">NIHR Southampton Biomedical </w:t>
            </w:r>
            <w:r w:rsidR="337683BD" w:rsidRPr="009A4012">
              <w:rPr>
                <w:rFonts w:cstheme="minorHAnsi"/>
              </w:rPr>
              <w:t>R</w:t>
            </w:r>
            <w:r w:rsidRPr="009A4012">
              <w:rPr>
                <w:rFonts w:cstheme="minorHAnsi"/>
              </w:rPr>
              <w:t xml:space="preserve">esearch </w:t>
            </w:r>
            <w:r w:rsidR="48B4DCBB" w:rsidRPr="009A4012">
              <w:rPr>
                <w:rFonts w:cstheme="minorHAnsi"/>
              </w:rPr>
              <w:t>S</w:t>
            </w:r>
            <w:r w:rsidRPr="009A4012">
              <w:rPr>
                <w:rFonts w:cstheme="minorHAnsi"/>
              </w:rPr>
              <w:t xml:space="preserve">entre, </w:t>
            </w:r>
            <w:r w:rsidR="00E7081D" w:rsidRPr="009A4012">
              <w:rPr>
                <w:rFonts w:cstheme="minorHAnsi"/>
              </w:rPr>
              <w:t>University Hospital Southampton NHS Foundation Trust and University of Southampton</w:t>
            </w:r>
          </w:p>
        </w:tc>
      </w:tr>
      <w:tr w:rsidR="003353C3" w:rsidRPr="009A4012" w14:paraId="1B1E8089" w14:textId="77777777" w:rsidTr="6511309B">
        <w:trPr>
          <w:trHeight w:val="354"/>
        </w:trPr>
        <w:tc>
          <w:tcPr>
            <w:tcW w:w="4688" w:type="dxa"/>
          </w:tcPr>
          <w:p w14:paraId="165AA02A" w14:textId="5FB731E0" w:rsidR="003353C3" w:rsidRPr="009A4012" w:rsidRDefault="779EE973" w:rsidP="00F71341">
            <w:pPr>
              <w:spacing w:after="100" w:afterAutospacing="1"/>
              <w:rPr>
                <w:rFonts w:cstheme="minorHAnsi"/>
              </w:rPr>
            </w:pPr>
            <w:r w:rsidRPr="009A4012">
              <w:rPr>
                <w:rFonts w:cstheme="minorHAnsi"/>
              </w:rPr>
              <w:t xml:space="preserve">Nigel </w:t>
            </w:r>
            <w:r w:rsidR="184A23C4" w:rsidRPr="009A4012">
              <w:rPr>
                <w:rFonts w:cstheme="minorHAnsi"/>
              </w:rPr>
              <w:t xml:space="preserve">J </w:t>
            </w:r>
            <w:r w:rsidRPr="009A4012">
              <w:rPr>
                <w:rFonts w:cstheme="minorHAnsi"/>
              </w:rPr>
              <w:t>Hall</w:t>
            </w:r>
          </w:p>
        </w:tc>
        <w:tc>
          <w:tcPr>
            <w:tcW w:w="4688" w:type="dxa"/>
          </w:tcPr>
          <w:p w14:paraId="2DBF3344" w14:textId="44A0015A" w:rsidR="003353C3" w:rsidRPr="009A4012" w:rsidRDefault="305A2465" w:rsidP="485B2177">
            <w:pPr>
              <w:spacing w:after="100" w:afterAutospacing="1"/>
              <w:rPr>
                <w:rFonts w:cstheme="minorHAnsi"/>
              </w:rPr>
            </w:pPr>
            <w:r w:rsidRPr="009A4012">
              <w:rPr>
                <w:rFonts w:cstheme="minorHAnsi"/>
              </w:rPr>
              <w:t xml:space="preserve">Faculty of Medicine, </w:t>
            </w:r>
            <w:r w:rsidR="003353C3" w:rsidRPr="009A4012">
              <w:rPr>
                <w:rFonts w:cstheme="minorHAnsi"/>
              </w:rPr>
              <w:t xml:space="preserve">University of Southampton </w:t>
            </w:r>
          </w:p>
        </w:tc>
      </w:tr>
    </w:tbl>
    <w:p w14:paraId="274F0482" w14:textId="77777777" w:rsidR="00692F9C" w:rsidRPr="009A4012" w:rsidRDefault="00692F9C" w:rsidP="00F71341">
      <w:pPr>
        <w:shd w:val="clear" w:color="auto" w:fill="FFFFFF"/>
        <w:spacing w:after="240" w:line="360" w:lineRule="auto"/>
        <w:textAlignment w:val="top"/>
        <w:rPr>
          <w:rFonts w:eastAsia="Times New Roman" w:cstheme="minorHAnsi"/>
          <w:color w:val="000000"/>
          <w:kern w:val="0"/>
          <w:szCs w:val="24"/>
          <w:lang w:eastAsia="en-GB"/>
          <w14:ligatures w14:val="none"/>
        </w:rPr>
      </w:pPr>
    </w:p>
    <w:p w14:paraId="3FFF86F1" w14:textId="2F62B05C" w:rsidR="008F645E" w:rsidRPr="009A4012" w:rsidRDefault="008F645E" w:rsidP="29766C63">
      <w:pPr>
        <w:shd w:val="clear" w:color="auto" w:fill="FFFFFF" w:themeFill="background1"/>
        <w:spacing w:after="240" w:line="360" w:lineRule="auto"/>
        <w:textAlignment w:val="top"/>
        <w:rPr>
          <w:rFonts w:eastAsia="Times New Roman" w:cstheme="minorHAnsi"/>
          <w:color w:val="000000"/>
          <w:kern w:val="0"/>
          <w:lang w:eastAsia="en-GB"/>
          <w14:ligatures w14:val="none"/>
        </w:rPr>
      </w:pPr>
      <w:r w:rsidRPr="009A4012">
        <w:rPr>
          <w:rFonts w:eastAsia="Times New Roman" w:cstheme="minorHAnsi"/>
          <w:color w:val="000000"/>
          <w:kern w:val="0"/>
          <w:lang w:eastAsia="en-GB"/>
          <w14:ligatures w14:val="none"/>
        </w:rPr>
        <w:t>Word count (</w:t>
      </w:r>
      <w:r w:rsidR="00517390" w:rsidRPr="009A4012">
        <w:rPr>
          <w:rFonts w:eastAsia="Times New Roman" w:cstheme="minorHAnsi"/>
          <w:color w:val="000000"/>
          <w:kern w:val="0"/>
          <w:lang w:eastAsia="en-GB"/>
          <w14:ligatures w14:val="none"/>
        </w:rPr>
        <w:t xml:space="preserve">main text excluding figures </w:t>
      </w:r>
      <w:r w:rsidR="5551DAD5" w:rsidRPr="009A4012">
        <w:rPr>
          <w:rFonts w:eastAsia="Times New Roman" w:cstheme="minorHAnsi"/>
          <w:color w:val="000000"/>
          <w:kern w:val="0"/>
          <w:lang w:eastAsia="en-GB"/>
          <w14:ligatures w14:val="none"/>
        </w:rPr>
        <w:t>f</w:t>
      </w:r>
      <w:r w:rsidR="00517390" w:rsidRPr="009A4012">
        <w:rPr>
          <w:rFonts w:eastAsia="Times New Roman" w:cstheme="minorHAnsi"/>
          <w:color w:val="000000"/>
          <w:kern w:val="0"/>
          <w:lang w:eastAsia="en-GB"/>
          <w14:ligatures w14:val="none"/>
        </w:rPr>
        <w:t>and tables)</w:t>
      </w:r>
      <w:r w:rsidR="00F71341" w:rsidRPr="009A4012">
        <w:rPr>
          <w:rFonts w:eastAsia="Times New Roman" w:cstheme="minorHAnsi"/>
          <w:color w:val="000000"/>
          <w:kern w:val="0"/>
          <w:lang w:eastAsia="en-GB"/>
          <w14:ligatures w14:val="none"/>
        </w:rPr>
        <w:t xml:space="preserve">: </w:t>
      </w:r>
      <w:r w:rsidR="005754CF" w:rsidRPr="009A4012">
        <w:rPr>
          <w:rFonts w:eastAsia="Times New Roman" w:cstheme="minorHAnsi"/>
          <w:color w:val="000000"/>
          <w:kern w:val="0"/>
          <w:lang w:eastAsia="en-GB"/>
          <w14:ligatures w14:val="none"/>
        </w:rPr>
        <w:t>3714</w:t>
      </w:r>
    </w:p>
    <w:p w14:paraId="270745BD" w14:textId="65D2CC1E" w:rsidR="00E1136A" w:rsidRPr="009A4012" w:rsidRDefault="00E1136A" w:rsidP="00F71341">
      <w:pPr>
        <w:shd w:val="clear" w:color="auto" w:fill="FFFFFF"/>
        <w:spacing w:after="240" w:line="360" w:lineRule="auto"/>
        <w:textAlignment w:val="top"/>
        <w:rPr>
          <w:rFonts w:eastAsia="Times New Roman" w:cstheme="minorHAnsi"/>
          <w:color w:val="000000"/>
          <w:kern w:val="0"/>
          <w:szCs w:val="24"/>
          <w:lang w:eastAsia="en-GB"/>
          <w14:ligatures w14:val="none"/>
        </w:rPr>
      </w:pPr>
      <w:r w:rsidRPr="009A4012">
        <w:rPr>
          <w:rFonts w:eastAsia="Times New Roman" w:cstheme="minorHAnsi"/>
          <w:color w:val="000000"/>
          <w:kern w:val="0"/>
          <w:szCs w:val="24"/>
          <w:lang w:eastAsia="en-GB"/>
          <w14:ligatures w14:val="none"/>
        </w:rPr>
        <w:t xml:space="preserve">Number of tables/illustrations: </w:t>
      </w:r>
      <w:r w:rsidR="00183F37" w:rsidRPr="009A4012">
        <w:rPr>
          <w:rFonts w:eastAsia="Times New Roman" w:cstheme="minorHAnsi"/>
          <w:color w:val="000000"/>
          <w:kern w:val="0"/>
          <w:szCs w:val="24"/>
          <w:lang w:eastAsia="en-GB"/>
          <w14:ligatures w14:val="none"/>
        </w:rPr>
        <w:t>5</w:t>
      </w:r>
    </w:p>
    <w:p w14:paraId="0417740A" w14:textId="49EEF440" w:rsidR="001658F1" w:rsidRPr="009A4012" w:rsidRDefault="001658F1" w:rsidP="00F71341">
      <w:pPr>
        <w:spacing w:after="240" w:line="240" w:lineRule="auto"/>
        <w:rPr>
          <w:rFonts w:cstheme="minorHAnsi"/>
          <w:b/>
          <w:bCs/>
          <w:sz w:val="32"/>
          <w:szCs w:val="32"/>
          <w:u w:val="single"/>
        </w:rPr>
      </w:pPr>
      <w:r w:rsidRPr="00D870B0">
        <w:rPr>
          <w:rFonts w:cstheme="minorHAnsi"/>
          <w:b/>
          <w:bCs/>
          <w:sz w:val="32"/>
          <w:szCs w:val="32"/>
          <w:u w:val="single"/>
        </w:rPr>
        <w:t>Abstract</w:t>
      </w:r>
      <w:r w:rsidR="00AE0D42" w:rsidRPr="00D870B0">
        <w:rPr>
          <w:rFonts w:cstheme="minorHAnsi"/>
          <w:b/>
          <w:bCs/>
          <w:sz w:val="32"/>
          <w:szCs w:val="32"/>
          <w:u w:val="single"/>
        </w:rPr>
        <w:t xml:space="preserve"> </w:t>
      </w:r>
    </w:p>
    <w:p w14:paraId="73787A18" w14:textId="6F1D153D" w:rsidR="00015F22" w:rsidRPr="009A4012" w:rsidRDefault="00486631" w:rsidP="00F71341">
      <w:pPr>
        <w:spacing w:after="240" w:line="240" w:lineRule="auto"/>
        <w:rPr>
          <w:rFonts w:cstheme="minorHAnsi"/>
          <w:b/>
          <w:bCs/>
          <w:szCs w:val="24"/>
        </w:rPr>
      </w:pPr>
      <w:r w:rsidRPr="009A4012">
        <w:rPr>
          <w:rFonts w:cstheme="minorHAnsi"/>
          <w:b/>
          <w:bCs/>
          <w:szCs w:val="24"/>
        </w:rPr>
        <w:t>Background</w:t>
      </w:r>
    </w:p>
    <w:p w14:paraId="427B816B" w14:textId="2A1641AD" w:rsidR="00AD6124" w:rsidRPr="009A4012" w:rsidRDefault="00AD6124" w:rsidP="617381AC">
      <w:pPr>
        <w:spacing w:after="240" w:line="240" w:lineRule="auto"/>
        <w:rPr>
          <w:rFonts w:cstheme="minorHAnsi"/>
        </w:rPr>
      </w:pPr>
      <w:r w:rsidRPr="009A4012">
        <w:rPr>
          <w:rFonts w:cstheme="minorHAnsi"/>
        </w:rPr>
        <w:t xml:space="preserve">Despite evidence demonstrating clinical and cost benefits of transanastomotic tubes (TATs), </w:t>
      </w:r>
      <w:r w:rsidR="17BF57C5" w:rsidRPr="009A4012">
        <w:rPr>
          <w:rFonts w:cstheme="minorHAnsi"/>
        </w:rPr>
        <w:t xml:space="preserve">following repair of congenital duodenal obstruction (CDO) </w:t>
      </w:r>
      <w:r w:rsidRPr="009A4012">
        <w:rPr>
          <w:rFonts w:cstheme="minorHAnsi"/>
        </w:rPr>
        <w:t>they are used in a minority of infants in the UK</w:t>
      </w:r>
      <w:r w:rsidR="36D4261A" w:rsidRPr="009A4012">
        <w:rPr>
          <w:rFonts w:cstheme="minorHAnsi"/>
        </w:rPr>
        <w:t>.</w:t>
      </w:r>
      <w:r w:rsidR="00784689" w:rsidRPr="009A4012">
        <w:rPr>
          <w:rFonts w:cstheme="minorHAnsi"/>
        </w:rPr>
        <w:t xml:space="preserve"> </w:t>
      </w:r>
      <w:r w:rsidR="7044DCFB" w:rsidRPr="009A4012">
        <w:rPr>
          <w:rFonts w:cstheme="minorHAnsi"/>
        </w:rPr>
        <w:t>Most infants are</w:t>
      </w:r>
      <w:r w:rsidRPr="009A4012">
        <w:rPr>
          <w:rFonts w:cstheme="minorHAnsi"/>
        </w:rPr>
        <w:t xml:space="preserve"> fed using parenteral nutrition (PN) (sometimes in combination with </w:t>
      </w:r>
      <w:r w:rsidR="691CF5DE" w:rsidRPr="009A4012">
        <w:rPr>
          <w:rFonts w:cstheme="minorHAnsi"/>
        </w:rPr>
        <w:t xml:space="preserve">a </w:t>
      </w:r>
      <w:r w:rsidRPr="009A4012">
        <w:rPr>
          <w:rFonts w:cstheme="minorHAnsi"/>
        </w:rPr>
        <w:t xml:space="preserve">TAT). </w:t>
      </w:r>
      <w:r w:rsidR="004E3100" w:rsidRPr="009A4012">
        <w:rPr>
          <w:rFonts w:cstheme="minorHAnsi"/>
        </w:rPr>
        <w:t>This variation is</w:t>
      </w:r>
      <w:r w:rsidR="00D53AC5" w:rsidRPr="009A4012">
        <w:rPr>
          <w:rFonts w:cstheme="minorHAnsi"/>
        </w:rPr>
        <w:t xml:space="preserve"> </w:t>
      </w:r>
      <w:r w:rsidRPr="009A4012">
        <w:rPr>
          <w:rFonts w:cstheme="minorHAnsi"/>
        </w:rPr>
        <w:t>unexplained by clinical or demographic factors</w:t>
      </w:r>
      <w:r w:rsidR="004E3100" w:rsidRPr="009A4012">
        <w:rPr>
          <w:rFonts w:cstheme="minorHAnsi"/>
        </w:rPr>
        <w:t xml:space="preserve">. </w:t>
      </w:r>
      <w:r w:rsidR="0013062A" w:rsidRPr="009A4012">
        <w:rPr>
          <w:rFonts w:cstheme="minorHAnsi"/>
        </w:rPr>
        <w:t xml:space="preserve">We aimed to understand </w:t>
      </w:r>
      <w:r w:rsidR="00EA10B2" w:rsidRPr="009A4012">
        <w:rPr>
          <w:rFonts w:cstheme="minorHAnsi"/>
        </w:rPr>
        <w:t>why</w:t>
      </w:r>
      <w:r w:rsidR="0013062A" w:rsidRPr="009A4012">
        <w:rPr>
          <w:rFonts w:cstheme="minorHAnsi"/>
        </w:rPr>
        <w:t xml:space="preserve"> this</w:t>
      </w:r>
      <w:r w:rsidR="00EA10B2" w:rsidRPr="009A4012">
        <w:rPr>
          <w:rFonts w:cstheme="minorHAnsi"/>
        </w:rPr>
        <w:t xml:space="preserve"> is</w:t>
      </w:r>
      <w:r w:rsidR="0013062A" w:rsidRPr="009A4012">
        <w:rPr>
          <w:rFonts w:cstheme="minorHAnsi"/>
        </w:rPr>
        <w:t xml:space="preserve"> and barriers to practice change. </w:t>
      </w:r>
    </w:p>
    <w:p w14:paraId="21722AAF" w14:textId="57B4E724" w:rsidR="00015F22" w:rsidRPr="009A4012" w:rsidRDefault="00015F22" w:rsidP="00F71341">
      <w:pPr>
        <w:spacing w:after="240" w:line="240" w:lineRule="auto"/>
        <w:rPr>
          <w:rFonts w:cstheme="minorHAnsi"/>
          <w:b/>
          <w:bCs/>
          <w:szCs w:val="24"/>
        </w:rPr>
      </w:pPr>
      <w:r w:rsidRPr="009A4012">
        <w:rPr>
          <w:rFonts w:cstheme="minorHAnsi"/>
          <w:b/>
          <w:bCs/>
          <w:szCs w:val="24"/>
        </w:rPr>
        <w:t>Methods</w:t>
      </w:r>
    </w:p>
    <w:p w14:paraId="0313A279" w14:textId="1E0EA3BD" w:rsidR="004E3100" w:rsidRPr="009A4012" w:rsidRDefault="00073666" w:rsidP="00F71341">
      <w:pPr>
        <w:spacing w:after="240" w:line="240" w:lineRule="auto"/>
        <w:rPr>
          <w:rFonts w:cstheme="minorHAnsi"/>
          <w:szCs w:val="24"/>
        </w:rPr>
      </w:pPr>
      <w:r w:rsidRPr="009A4012">
        <w:rPr>
          <w:rFonts w:cstheme="minorHAnsi"/>
          <w:szCs w:val="24"/>
        </w:rPr>
        <w:lastRenderedPageBreak/>
        <w:t xml:space="preserve">UK-based clinicians (surgeons, neonatologists, dietitians, and specialist nurses) completed an online mixed methods survey. Open-ended replies were summarised thematically. </w:t>
      </w:r>
      <w:r w:rsidR="008852FA" w:rsidRPr="009A4012">
        <w:rPr>
          <w:rFonts w:cstheme="minorHAnsi"/>
          <w:szCs w:val="24"/>
        </w:rPr>
        <w:t xml:space="preserve">Data were analysed using descriptive </w:t>
      </w:r>
      <w:r w:rsidR="00B138EB" w:rsidRPr="009A4012">
        <w:rPr>
          <w:rFonts w:cstheme="minorHAnsi"/>
          <w:szCs w:val="24"/>
        </w:rPr>
        <w:t>and inferential statistics.</w:t>
      </w:r>
      <w:r w:rsidR="00752B1C" w:rsidRPr="009A4012">
        <w:rPr>
          <w:rFonts w:cstheme="minorHAnsi"/>
          <w:szCs w:val="24"/>
        </w:rPr>
        <w:t xml:space="preserve"> </w:t>
      </w:r>
    </w:p>
    <w:p w14:paraId="52142545" w14:textId="349711F5" w:rsidR="00015F22" w:rsidRPr="009A4012" w:rsidRDefault="00015F22" w:rsidP="00F71341">
      <w:pPr>
        <w:spacing w:after="240" w:line="240" w:lineRule="auto"/>
        <w:rPr>
          <w:rFonts w:cstheme="minorHAnsi"/>
          <w:b/>
          <w:bCs/>
          <w:szCs w:val="24"/>
        </w:rPr>
      </w:pPr>
      <w:r w:rsidRPr="009A4012">
        <w:rPr>
          <w:rFonts w:cstheme="minorHAnsi"/>
          <w:b/>
          <w:bCs/>
          <w:szCs w:val="24"/>
        </w:rPr>
        <w:t>Results</w:t>
      </w:r>
    </w:p>
    <w:p w14:paraId="656467AA" w14:textId="25D848D1" w:rsidR="007439EB" w:rsidRPr="009A4012" w:rsidRDefault="00367519" w:rsidP="00F71341">
      <w:pPr>
        <w:spacing w:after="240" w:line="240" w:lineRule="auto"/>
        <w:rPr>
          <w:rFonts w:cstheme="minorHAnsi"/>
          <w:b/>
          <w:bCs/>
          <w:szCs w:val="24"/>
        </w:rPr>
      </w:pPr>
      <w:r w:rsidRPr="009A4012">
        <w:rPr>
          <w:rFonts w:cstheme="minorHAnsi"/>
        </w:rPr>
        <w:t>109 clinicians (24 neonatologists, 7 nurses, 3 dietitians, 75 surgeons) from all 25 UK neonatal surgical units completed the survey.</w:t>
      </w:r>
      <w:r w:rsidR="00FE6E89" w:rsidRPr="009A4012">
        <w:rPr>
          <w:rFonts w:cstheme="minorHAnsi"/>
        </w:rPr>
        <w:t xml:space="preserve"> 88% </w:t>
      </w:r>
      <w:r w:rsidR="00417337" w:rsidRPr="009A4012">
        <w:rPr>
          <w:rFonts w:cstheme="minorHAnsi"/>
        </w:rPr>
        <w:t xml:space="preserve">(n = 96/109) </w:t>
      </w:r>
      <w:r w:rsidR="00FE6E89" w:rsidRPr="009A4012">
        <w:rPr>
          <w:rFonts w:cstheme="minorHAnsi"/>
        </w:rPr>
        <w:t>stated TAT use was decided solely by surgeons, driven primarily by considerations of providing appropriate nutrition and risks</w:t>
      </w:r>
      <w:r w:rsidR="00930733" w:rsidRPr="009A4012">
        <w:rPr>
          <w:rFonts w:cstheme="minorHAnsi"/>
        </w:rPr>
        <w:t>; 36% of surgeons</w:t>
      </w:r>
      <w:r w:rsidR="00143E0A" w:rsidRPr="009A4012">
        <w:rPr>
          <w:rFonts w:cstheme="minorHAnsi"/>
        </w:rPr>
        <w:t xml:space="preserve"> felt TATs should always be used where possible</w:t>
      </w:r>
      <w:r w:rsidR="00FE6E89" w:rsidRPr="009A4012">
        <w:rPr>
          <w:rFonts w:cstheme="minorHAnsi"/>
        </w:rPr>
        <w:t>. Decisions about Central Venous Catheters (CVCs) were made by neonatologists (28%</w:t>
      </w:r>
      <w:r w:rsidR="00417337" w:rsidRPr="009A4012">
        <w:rPr>
          <w:rFonts w:cstheme="minorHAnsi"/>
        </w:rPr>
        <w:t>, n</w:t>
      </w:r>
      <w:r w:rsidR="00B5625C" w:rsidRPr="009A4012">
        <w:rPr>
          <w:rFonts w:cstheme="minorHAnsi"/>
        </w:rPr>
        <w:t xml:space="preserve"> = 31/1</w:t>
      </w:r>
      <w:r w:rsidR="009877FB" w:rsidRPr="009A4012">
        <w:rPr>
          <w:rFonts w:cstheme="minorHAnsi"/>
        </w:rPr>
        <w:t>09</w:t>
      </w:r>
      <w:r w:rsidR="00FE6E89" w:rsidRPr="009A4012">
        <w:rPr>
          <w:rFonts w:cstheme="minorHAnsi"/>
        </w:rPr>
        <w:t>), surgeons (17%</w:t>
      </w:r>
      <w:r w:rsidR="009877FB" w:rsidRPr="009A4012">
        <w:rPr>
          <w:rFonts w:cstheme="minorHAnsi"/>
        </w:rPr>
        <w:t>, n = 18/109</w:t>
      </w:r>
      <w:r w:rsidR="00FE6E89" w:rsidRPr="009A4012">
        <w:rPr>
          <w:rFonts w:cstheme="minorHAnsi"/>
        </w:rPr>
        <w:t>), jointly (48%</w:t>
      </w:r>
      <w:r w:rsidR="009877FB" w:rsidRPr="009A4012">
        <w:rPr>
          <w:rFonts w:cstheme="minorHAnsi"/>
        </w:rPr>
        <w:t>, n = 52/109</w:t>
      </w:r>
      <w:r w:rsidR="00FE6E89" w:rsidRPr="009A4012">
        <w:rPr>
          <w:rFonts w:cstheme="minorHAnsi"/>
        </w:rPr>
        <w:t>), or ‘other’ (7%</w:t>
      </w:r>
      <w:r w:rsidR="009877FB" w:rsidRPr="009A4012">
        <w:rPr>
          <w:rFonts w:cstheme="minorHAnsi"/>
        </w:rPr>
        <w:t>, n = 8/109</w:t>
      </w:r>
      <w:r w:rsidR="00FE6E89" w:rsidRPr="009A4012">
        <w:rPr>
          <w:rFonts w:cstheme="minorHAnsi"/>
        </w:rPr>
        <w:t>). Neonatologists and surgeons prioritised providing appropriate nutrition and risks when deciding whether to use CVCs/PN; surgeons rated a lack of supporting research and TATs</w:t>
      </w:r>
      <w:r w:rsidR="00BB1FC2" w:rsidRPr="009A4012">
        <w:rPr>
          <w:rFonts w:cstheme="minorHAnsi"/>
        </w:rPr>
        <w:t>’ risks</w:t>
      </w:r>
      <w:r w:rsidR="00FE6E89" w:rsidRPr="009A4012">
        <w:rPr>
          <w:rFonts w:cstheme="minorHAnsi"/>
        </w:rPr>
        <w:t xml:space="preserve"> as</w:t>
      </w:r>
      <w:r w:rsidR="00B43236" w:rsidRPr="009A4012">
        <w:rPr>
          <w:rFonts w:cstheme="minorHAnsi"/>
        </w:rPr>
        <w:t xml:space="preserve"> key</w:t>
      </w:r>
      <w:r w:rsidR="00FE6E89" w:rsidRPr="009A4012">
        <w:rPr>
          <w:rFonts w:cstheme="minorHAnsi"/>
        </w:rPr>
        <w:t xml:space="preserve"> barriers to TAT usage.</w:t>
      </w:r>
      <w:r w:rsidR="00193390" w:rsidRPr="009A4012">
        <w:rPr>
          <w:rFonts w:cstheme="minorHAnsi"/>
        </w:rPr>
        <w:t xml:space="preserve"> Costs and parents’ preferences had limited influence on TAT and PN usage.</w:t>
      </w:r>
    </w:p>
    <w:p w14:paraId="081B0B5C" w14:textId="1ADD56DB" w:rsidR="001658F1" w:rsidRPr="009A4012" w:rsidRDefault="00015F22" w:rsidP="00F71341">
      <w:pPr>
        <w:spacing w:after="240" w:line="240" w:lineRule="auto"/>
        <w:rPr>
          <w:rFonts w:cstheme="minorHAnsi"/>
          <w:b/>
          <w:bCs/>
          <w:szCs w:val="24"/>
        </w:rPr>
      </w:pPr>
      <w:r w:rsidRPr="009A4012">
        <w:rPr>
          <w:rFonts w:cstheme="minorHAnsi"/>
          <w:b/>
          <w:bCs/>
          <w:szCs w:val="24"/>
        </w:rPr>
        <w:t>Conclusion</w:t>
      </w:r>
      <w:r w:rsidR="0038629D" w:rsidRPr="009A4012">
        <w:rPr>
          <w:rFonts w:cstheme="minorHAnsi"/>
          <w:b/>
          <w:bCs/>
          <w:szCs w:val="24"/>
        </w:rPr>
        <w:t>s</w:t>
      </w:r>
    </w:p>
    <w:p w14:paraId="3322F902" w14:textId="0262E6D0" w:rsidR="00D079FC" w:rsidRPr="009A4012" w:rsidRDefault="00D079FC" w:rsidP="00F71341">
      <w:pPr>
        <w:spacing w:after="240" w:line="240" w:lineRule="auto"/>
        <w:rPr>
          <w:rFonts w:cstheme="minorHAnsi"/>
        </w:rPr>
      </w:pPr>
      <w:r w:rsidRPr="009A4012">
        <w:rPr>
          <w:rFonts w:cstheme="minorHAnsi"/>
        </w:rPr>
        <w:t>Increased TAT usage requires surgeons to be persuaded of TATs’ efficacy and safety</w:t>
      </w:r>
      <w:r w:rsidR="17956717" w:rsidRPr="009A4012">
        <w:rPr>
          <w:rFonts w:cstheme="minorHAnsi"/>
        </w:rPr>
        <w:t>,</w:t>
      </w:r>
      <w:r w:rsidRPr="009A4012">
        <w:rPr>
          <w:rFonts w:cstheme="minorHAnsi"/>
        </w:rPr>
        <w:t xml:space="preserve"> and neonatologist recognition that exclusive TAT feeding </w:t>
      </w:r>
      <w:r w:rsidR="00A1777E" w:rsidRPr="009A4012">
        <w:rPr>
          <w:rFonts w:cstheme="minorHAnsi"/>
        </w:rPr>
        <w:t xml:space="preserve">(i.e. without CVCs/PN) </w:t>
      </w:r>
      <w:r w:rsidRPr="009A4012">
        <w:rPr>
          <w:rFonts w:cstheme="minorHAnsi"/>
        </w:rPr>
        <w:t>can provide adequate nutrition</w:t>
      </w:r>
      <w:r w:rsidR="00A1777E" w:rsidRPr="009A4012">
        <w:rPr>
          <w:rFonts w:cstheme="minorHAnsi"/>
        </w:rPr>
        <w:t>.</w:t>
      </w:r>
      <w:r w:rsidR="52EAF092" w:rsidRPr="009A4012">
        <w:rPr>
          <w:rFonts w:cstheme="minorHAnsi"/>
        </w:rPr>
        <w:t xml:space="preserve"> Further work is required to appreciate how best to achieve this.</w:t>
      </w:r>
    </w:p>
    <w:p w14:paraId="6148420B" w14:textId="77777777" w:rsidR="00D079FC" w:rsidRPr="009A4012" w:rsidRDefault="00D079FC" w:rsidP="00F71341">
      <w:pPr>
        <w:spacing w:after="240" w:line="240" w:lineRule="auto"/>
        <w:rPr>
          <w:rFonts w:cstheme="minorHAnsi"/>
          <w:b/>
          <w:bCs/>
          <w:szCs w:val="24"/>
        </w:rPr>
      </w:pPr>
    </w:p>
    <w:p w14:paraId="5A5E0614" w14:textId="77777777" w:rsidR="008670DB" w:rsidRPr="009A4012" w:rsidRDefault="008670DB" w:rsidP="00F71341">
      <w:pPr>
        <w:spacing w:after="240" w:line="240" w:lineRule="auto"/>
        <w:rPr>
          <w:rFonts w:cstheme="minorHAnsi"/>
          <w:b/>
          <w:bCs/>
          <w:szCs w:val="24"/>
        </w:rPr>
      </w:pPr>
    </w:p>
    <w:p w14:paraId="5C1788E4" w14:textId="74E4F075" w:rsidR="004B4AD9" w:rsidRPr="009A4012" w:rsidRDefault="004B4AD9" w:rsidP="00F71341">
      <w:pPr>
        <w:spacing w:after="240" w:line="240" w:lineRule="auto"/>
        <w:rPr>
          <w:rFonts w:cstheme="minorHAnsi"/>
          <w:szCs w:val="24"/>
        </w:rPr>
      </w:pPr>
      <w:r w:rsidRPr="009A4012">
        <w:rPr>
          <w:rFonts w:cstheme="minorHAnsi"/>
          <w:b/>
          <w:bCs/>
          <w:szCs w:val="24"/>
          <w:u w:val="single"/>
        </w:rPr>
        <w:t>Keywords:</w:t>
      </w:r>
      <w:r w:rsidR="006842FF" w:rsidRPr="009A4012">
        <w:rPr>
          <w:rFonts w:cstheme="minorHAnsi"/>
          <w:szCs w:val="24"/>
        </w:rPr>
        <w:t xml:space="preserve"> </w:t>
      </w:r>
      <w:r w:rsidR="00EC26CC" w:rsidRPr="009A4012">
        <w:rPr>
          <w:rFonts w:cstheme="minorHAnsi"/>
          <w:szCs w:val="24"/>
        </w:rPr>
        <w:t>Duodenal atresia, Congenital duodenal obstruction, Transanastomotic tube, survey, parenteral nutrition</w:t>
      </w:r>
    </w:p>
    <w:p w14:paraId="241DF367" w14:textId="77777777" w:rsidR="008670DB" w:rsidRPr="009A4012" w:rsidRDefault="008670DB" w:rsidP="00F71341">
      <w:pPr>
        <w:spacing w:after="240" w:line="240" w:lineRule="auto"/>
        <w:rPr>
          <w:rFonts w:cstheme="minorHAnsi"/>
          <w:szCs w:val="24"/>
        </w:rPr>
      </w:pPr>
    </w:p>
    <w:p w14:paraId="0FE0AA38" w14:textId="77777777" w:rsidR="00C228BB" w:rsidRPr="009A4012" w:rsidRDefault="00C228BB" w:rsidP="00C228BB">
      <w:pPr>
        <w:spacing w:after="240" w:line="240" w:lineRule="auto"/>
        <w:rPr>
          <w:rFonts w:cstheme="minorHAnsi"/>
          <w:b/>
          <w:bCs/>
        </w:rPr>
      </w:pPr>
      <w:r w:rsidRPr="009A4012">
        <w:rPr>
          <w:rFonts w:cstheme="minorHAnsi"/>
          <w:b/>
          <w:bCs/>
        </w:rPr>
        <w:t>What is already known about this topic:</w:t>
      </w:r>
    </w:p>
    <w:p w14:paraId="38EEF0E6" w14:textId="42B166AB" w:rsidR="00C228BB" w:rsidRPr="009A4012" w:rsidRDefault="00C228BB" w:rsidP="00C228BB">
      <w:pPr>
        <w:spacing w:after="240" w:line="240" w:lineRule="auto"/>
        <w:rPr>
          <w:rFonts w:cstheme="minorHAnsi"/>
        </w:rPr>
      </w:pPr>
      <w:r w:rsidRPr="009A4012">
        <w:rPr>
          <w:rFonts w:cstheme="minorHAnsi"/>
        </w:rPr>
        <w:t>Trans</w:t>
      </w:r>
      <w:r w:rsidR="6CE72F3C" w:rsidRPr="009A4012">
        <w:rPr>
          <w:rFonts w:cstheme="minorHAnsi"/>
        </w:rPr>
        <w:t>-</w:t>
      </w:r>
      <w:r w:rsidRPr="009A4012">
        <w:rPr>
          <w:rFonts w:cstheme="minorHAnsi"/>
        </w:rPr>
        <w:t xml:space="preserve">anastomotic tubes (TATs) are used in a minority of infants following congenital duodenal obstruction (CDO) repair, despite having clinical and cost benefits. </w:t>
      </w:r>
    </w:p>
    <w:p w14:paraId="419C7721" w14:textId="77777777" w:rsidR="00C228BB" w:rsidRPr="009A4012" w:rsidRDefault="00C228BB" w:rsidP="00C228BB">
      <w:pPr>
        <w:spacing w:after="240" w:line="240" w:lineRule="auto"/>
        <w:rPr>
          <w:rFonts w:cstheme="minorHAnsi"/>
        </w:rPr>
      </w:pPr>
      <w:r w:rsidRPr="009A4012">
        <w:rPr>
          <w:rFonts w:cstheme="minorHAnsi"/>
          <w:b/>
          <w:bCs/>
        </w:rPr>
        <w:t>What this study adds</w:t>
      </w:r>
      <w:r w:rsidRPr="009A4012">
        <w:rPr>
          <w:rFonts w:cstheme="minorHAnsi"/>
        </w:rPr>
        <w:t>:</w:t>
      </w:r>
    </w:p>
    <w:p w14:paraId="2A930315" w14:textId="5BF365C9" w:rsidR="00C228BB" w:rsidRPr="009A4012" w:rsidRDefault="00C228BB" w:rsidP="00C228BB">
      <w:pPr>
        <w:spacing w:after="240" w:line="240" w:lineRule="auto"/>
        <w:rPr>
          <w:rFonts w:cstheme="minorHAnsi"/>
        </w:rPr>
      </w:pPr>
      <w:r w:rsidRPr="009A4012">
        <w:rPr>
          <w:rFonts w:cstheme="minorHAnsi"/>
        </w:rPr>
        <w:t xml:space="preserve">We found limited usage of TATs following CDO repair primarily because some clinicians feel TATs are risky, don’t provide adequate nutrition, and perceive a lack of research demonstrating TATs’ efficacy and safety. </w:t>
      </w:r>
    </w:p>
    <w:p w14:paraId="64EA0B27" w14:textId="77777777" w:rsidR="00C228BB" w:rsidRPr="009A4012" w:rsidRDefault="00C228BB" w:rsidP="00C228BB">
      <w:pPr>
        <w:spacing w:after="240" w:line="240" w:lineRule="auto"/>
        <w:rPr>
          <w:rFonts w:cstheme="minorHAnsi"/>
        </w:rPr>
      </w:pPr>
      <w:r w:rsidRPr="009A4012">
        <w:rPr>
          <w:rFonts w:cstheme="minorHAnsi"/>
          <w:b/>
          <w:bCs/>
        </w:rPr>
        <w:t>How this study might affect research, practice or policy:</w:t>
      </w:r>
    </w:p>
    <w:p w14:paraId="042DCE2B" w14:textId="6B5B34F2" w:rsidR="0000757A" w:rsidRPr="009A4012" w:rsidRDefault="0078557D" w:rsidP="617381AC">
      <w:pPr>
        <w:spacing w:after="240" w:line="240" w:lineRule="auto"/>
        <w:rPr>
          <w:rFonts w:cstheme="minorHAnsi"/>
        </w:rPr>
      </w:pPr>
      <w:r w:rsidRPr="009A4012">
        <w:rPr>
          <w:rFonts w:cstheme="minorHAnsi"/>
        </w:rPr>
        <w:t xml:space="preserve">This </w:t>
      </w:r>
      <w:r w:rsidR="009B6A81" w:rsidRPr="009A4012">
        <w:rPr>
          <w:rFonts w:cstheme="minorHAnsi"/>
        </w:rPr>
        <w:t>work</w:t>
      </w:r>
      <w:r w:rsidRPr="009A4012">
        <w:rPr>
          <w:rFonts w:cstheme="minorHAnsi"/>
        </w:rPr>
        <w:t xml:space="preserve"> </w:t>
      </w:r>
      <w:r w:rsidR="00A45C12" w:rsidRPr="009A4012">
        <w:rPr>
          <w:rFonts w:cstheme="minorHAnsi"/>
        </w:rPr>
        <w:t xml:space="preserve">contributes to the understudied area of surgeons’ decision-making </w:t>
      </w:r>
      <w:r w:rsidR="00301A1D" w:rsidRPr="009A4012">
        <w:rPr>
          <w:rFonts w:cstheme="minorHAnsi"/>
        </w:rPr>
        <w:t xml:space="preserve">and is </w:t>
      </w:r>
      <w:r w:rsidR="00FF4623" w:rsidRPr="009A4012">
        <w:rPr>
          <w:rFonts w:cstheme="minorHAnsi"/>
        </w:rPr>
        <w:t>the first part of a larger study that will include co-designed interventions to increase TAT usage.</w:t>
      </w:r>
    </w:p>
    <w:p w14:paraId="31A2F031" w14:textId="640D712F" w:rsidR="009C57E5" w:rsidRPr="009A4012" w:rsidRDefault="19EC8322" w:rsidP="617381AC">
      <w:pPr>
        <w:spacing w:after="240" w:line="240" w:lineRule="auto"/>
        <w:rPr>
          <w:rFonts w:cstheme="minorHAnsi"/>
        </w:rPr>
      </w:pPr>
      <w:r w:rsidRPr="009A4012">
        <w:rPr>
          <w:rFonts w:cstheme="minorHAnsi"/>
        </w:rPr>
        <w:t>Barriers to increasing TAT usage have been identified that can be addressed in future</w:t>
      </w:r>
      <w:r w:rsidR="34F8A004" w:rsidRPr="009A4012">
        <w:rPr>
          <w:rFonts w:cstheme="minorHAnsi"/>
        </w:rPr>
        <w:t xml:space="preserve"> research</w:t>
      </w:r>
    </w:p>
    <w:p w14:paraId="403A7571" w14:textId="250B1F34" w:rsidR="009C57E5" w:rsidRPr="009A4012" w:rsidRDefault="00AD5F26" w:rsidP="00F71341">
      <w:pPr>
        <w:spacing w:after="240" w:line="240" w:lineRule="auto"/>
        <w:rPr>
          <w:rFonts w:cstheme="minorHAnsi"/>
        </w:rPr>
      </w:pPr>
      <w:r w:rsidRPr="009A4012">
        <w:rPr>
          <w:rFonts w:cstheme="minorHAnsi"/>
        </w:rPr>
        <w:lastRenderedPageBreak/>
        <w:t xml:space="preserve">Increasing TAT feeding will be of interest to </w:t>
      </w:r>
      <w:r w:rsidR="00444BC0" w:rsidRPr="009A4012">
        <w:rPr>
          <w:rFonts w:cstheme="minorHAnsi"/>
        </w:rPr>
        <w:t xml:space="preserve">clinicians in financially </w:t>
      </w:r>
      <w:r w:rsidR="004C246E" w:rsidRPr="009A4012">
        <w:rPr>
          <w:rFonts w:cstheme="minorHAnsi"/>
        </w:rPr>
        <w:t>constrained</w:t>
      </w:r>
      <w:r w:rsidR="00444BC0" w:rsidRPr="009A4012">
        <w:rPr>
          <w:rFonts w:cstheme="minorHAnsi"/>
        </w:rPr>
        <w:t xml:space="preserve"> health systems such as the NHS, as well as </w:t>
      </w:r>
      <w:r w:rsidR="008A1357" w:rsidRPr="009A4012">
        <w:rPr>
          <w:rFonts w:cstheme="minorHAnsi"/>
        </w:rPr>
        <w:t xml:space="preserve">those in </w:t>
      </w:r>
      <w:r w:rsidR="00444BC0" w:rsidRPr="009A4012">
        <w:rPr>
          <w:rFonts w:cstheme="minorHAnsi"/>
        </w:rPr>
        <w:t xml:space="preserve">resource-limited settings seeking to manage costs and decrease reliance on intravenous access. </w:t>
      </w:r>
    </w:p>
    <w:p w14:paraId="11997A9E" w14:textId="16282763" w:rsidR="002E48A8" w:rsidRPr="009A4012" w:rsidRDefault="002E48A8">
      <w:pPr>
        <w:rPr>
          <w:rFonts w:cstheme="minorHAnsi"/>
        </w:rPr>
      </w:pPr>
      <w:r w:rsidRPr="009A4012">
        <w:rPr>
          <w:rFonts w:cstheme="minorHAnsi"/>
        </w:rPr>
        <w:br w:type="page"/>
      </w:r>
    </w:p>
    <w:p w14:paraId="6B435BB7" w14:textId="60A91792" w:rsidR="001658F1" w:rsidRPr="009A4012" w:rsidRDefault="001658F1" w:rsidP="00F71341">
      <w:pPr>
        <w:spacing w:after="240" w:line="360" w:lineRule="auto"/>
        <w:rPr>
          <w:rFonts w:cstheme="minorHAnsi"/>
          <w:b/>
          <w:bCs/>
          <w:sz w:val="32"/>
          <w:szCs w:val="32"/>
          <w:u w:val="single"/>
        </w:rPr>
      </w:pPr>
      <w:r w:rsidRPr="00D870B0">
        <w:rPr>
          <w:rFonts w:cstheme="minorHAnsi"/>
          <w:b/>
          <w:bCs/>
          <w:sz w:val="32"/>
          <w:szCs w:val="32"/>
          <w:u w:val="single"/>
        </w:rPr>
        <w:lastRenderedPageBreak/>
        <w:t>Main article</w:t>
      </w:r>
    </w:p>
    <w:p w14:paraId="2F89EF2B" w14:textId="36C63D75" w:rsidR="007530D0" w:rsidRPr="009A4012" w:rsidRDefault="001E3BC9" w:rsidP="00F71341">
      <w:pPr>
        <w:pStyle w:val="Heading1"/>
        <w:spacing w:before="0" w:after="240" w:line="360" w:lineRule="auto"/>
        <w:rPr>
          <w:rFonts w:cstheme="minorHAnsi"/>
        </w:rPr>
      </w:pPr>
      <w:r w:rsidRPr="009A4012">
        <w:rPr>
          <w:rFonts w:cstheme="minorHAnsi"/>
        </w:rPr>
        <w:t>Background</w:t>
      </w:r>
    </w:p>
    <w:p w14:paraId="79F6C186" w14:textId="53D995F7" w:rsidR="007530D0" w:rsidRPr="009A4012" w:rsidRDefault="00DF0E40" w:rsidP="00F71341">
      <w:pPr>
        <w:spacing w:after="240" w:line="360" w:lineRule="auto"/>
        <w:rPr>
          <w:rFonts w:cstheme="minorHAnsi"/>
        </w:rPr>
      </w:pPr>
      <w:r w:rsidRPr="009A4012">
        <w:rPr>
          <w:rFonts w:cstheme="minorHAnsi"/>
        </w:rPr>
        <w:t>Congenital duodenal obstruction (CDO)</w:t>
      </w:r>
      <w:r w:rsidR="002560D0" w:rsidRPr="009A4012">
        <w:rPr>
          <w:rFonts w:cstheme="minorHAnsi"/>
        </w:rPr>
        <w:t>,</w:t>
      </w:r>
      <w:r w:rsidRPr="009A4012">
        <w:rPr>
          <w:rFonts w:cstheme="minorHAnsi"/>
        </w:rPr>
        <w:t xml:space="preserve"> </w:t>
      </w:r>
      <w:r w:rsidR="002560D0" w:rsidRPr="009A4012">
        <w:rPr>
          <w:rFonts w:cstheme="minorHAnsi"/>
        </w:rPr>
        <w:t>encompass</w:t>
      </w:r>
      <w:r w:rsidR="00BD2E45" w:rsidRPr="009A4012">
        <w:rPr>
          <w:rFonts w:cstheme="minorHAnsi"/>
        </w:rPr>
        <w:t>ing</w:t>
      </w:r>
      <w:r w:rsidR="002560D0" w:rsidRPr="009A4012">
        <w:rPr>
          <w:rFonts w:cstheme="minorHAnsi"/>
        </w:rPr>
        <w:t xml:space="preserve"> </w:t>
      </w:r>
      <w:r w:rsidRPr="009A4012">
        <w:rPr>
          <w:rFonts w:cstheme="minorHAnsi"/>
        </w:rPr>
        <w:t>duodenal atresia and duodenal web</w:t>
      </w:r>
      <w:r w:rsidR="00BD2E45" w:rsidRPr="009A4012">
        <w:rPr>
          <w:rFonts w:cstheme="minorHAnsi"/>
        </w:rPr>
        <w:t>, is a congenital anomaly causing</w:t>
      </w:r>
      <w:r w:rsidR="00841299" w:rsidRPr="009A4012">
        <w:rPr>
          <w:rFonts w:cstheme="minorHAnsi"/>
        </w:rPr>
        <w:t xml:space="preserve"> </w:t>
      </w:r>
      <w:r w:rsidR="00BD2E45" w:rsidRPr="009A4012">
        <w:rPr>
          <w:rFonts w:cstheme="minorHAnsi"/>
        </w:rPr>
        <w:t>intestinal obstruction and</w:t>
      </w:r>
      <w:r w:rsidR="004A60EE" w:rsidRPr="009A4012">
        <w:rPr>
          <w:rFonts w:cstheme="minorHAnsi"/>
        </w:rPr>
        <w:t xml:space="preserve"> is</w:t>
      </w:r>
      <w:r w:rsidR="00BD2E45" w:rsidRPr="009A4012">
        <w:rPr>
          <w:rFonts w:cstheme="minorHAnsi"/>
        </w:rPr>
        <w:t xml:space="preserve"> estimated to occur in </w:t>
      </w:r>
      <w:r w:rsidR="00F362B4" w:rsidRPr="009A4012">
        <w:rPr>
          <w:rFonts w:cstheme="minorHAnsi"/>
        </w:rPr>
        <w:t xml:space="preserve">1.22 per 10,000 live births in the </w:t>
      </w:r>
      <w:r w:rsidR="00BD2E45" w:rsidRPr="009A4012">
        <w:rPr>
          <w:rFonts w:cstheme="minorHAnsi"/>
        </w:rPr>
        <w:t>UK</w:t>
      </w:r>
      <w:r w:rsidR="00B30485" w:rsidRPr="009A4012">
        <w:rPr>
          <w:rFonts w:cstheme="minorHAnsi"/>
        </w:rPr>
        <w:t xml:space="preserve"> </w:t>
      </w:r>
      <w:r w:rsidRPr="009A4012">
        <w:rPr>
          <w:rFonts w:cstheme="minorHAnsi"/>
        </w:rPr>
        <w:fldChar w:fldCharType="begin">
          <w:fldData xml:space="preserve">PEVuZE5vdGU+PENpdGU+PEF1dGhvcj5CZXRoZWxsPC9BdXRob3I+PFllYXI+MjAyNDwvWWVhcj48
UmVjTnVtPjEwPC9SZWNOdW0+PERpc3BsYXlUZXh0PlsxLTNdPC9EaXNwbGF5VGV4dD48cmVjb3Jk
PjxyZWMtbnVtYmVyPjEwPC9yZWMtbnVtYmVyPjxmb3JlaWduLWtleXM+PGtleSBhcHA9IkVOIiBk
Yi1pZD0iZGY5dDl2ZmRqd2FwNTZlMnp2MDV6MnN0Mng5ZHhhcnRhc3c5IiB0aW1lc3RhbXA9IjE2
OTkyNTgxOTIiPjEwPC9rZXk+PC9mb3JlaWduLWtleXM+PHJlZi10eXBlIG5hbWU9IkpvdXJuYWwg
QXJ0aWNsZSI+MTc8L3JlZi10eXBlPjxjb250cmlidXRvcnM+PGF1dGhvcnM+PGF1dGhvcj5CZXRo
ZWxsLCBHZW9yZ2UgU3RlcGhlbjwvYXV0aG9yPjxhdXRob3I+TmV2aWxsZSwgSm9uYXRoYW4gSjwv
YXV0aG9yPjxhdXRob3I+Sm9obnNvbiwgTWFyayBKb2huPC9hdXRob3I+PGF1dGhvcj5UdXJuYnVs
bCwgSm9hbm5lPC9hdXRob3I+PGF1dGhvcj5IYWxsLCBOaWdlbCBKPC9hdXRob3I+PC9hdXRob3Jz
PjwvY29udHJpYnV0b3JzPjx0aXRsZXM+PHRpdGxlPkNvbmdlbml0YWwgZHVvZGVuYWwgb2JzdHJ1
Y3Rpb24gcmVwYWlyIHdpdGggYW5kIHdpdGhvdXQgdHJhbnNhbmFzdG9tb3RpYyB0dWJlIGZlZWRp
bmc6IGEgc3lzdGVtYXRpYyByZXZpZXcgYW5kIG1ldGEtYW5hbHlzaXM8L3RpdGxlPjxzZWNvbmRh
cnktdGl0bGU+QXJjaGl2ZXMgb2YgRGlzZWFzZSBpbiBDaGlsZGhvb2QgLSBGZXRhbCBhbmQgTmVv
bmF0YWwgRWRpdGlvbjwvc2Vjb25kYXJ5LXRpdGxlPjwvdGl0bGVzPjxwZXJpb2RpY2FsPjxmdWxs
LXRpdGxlPkFyY2hpdmVzIG9mIERpc2Vhc2UgaW4gQ2hpbGRob29kIC0gRmV0YWwgYW5kIE5lb25h
dGFsIEVkaXRpb248L2Z1bGwtdGl0bGU+PGFiYnItMT5BcmNoIERpcyBDaGlsZCBGZXRhbCBOZW9u
YXRhbCBFZDwvYWJici0xPjwvcGVyaW9kaWNhbD48cGFnZXM+MTgyLTE4ODwvcGFnZXM+PHZvbHVt
ZT4xMDk8L3ZvbHVtZT48ZGF0ZXM+PHllYXI+MjAyNDwveWVhcj48L2RhdGVzPjx1cmxzPjxyZWxh
dGVkLXVybHM+PHVybD5odHRwOi8vZm4uYm1qLmNvbS9jb250ZW50L2Vhcmx5LzIwMjMvMTEvMDMv
YXJjaGRpc2NoaWxkLTIwMjMtMzI1OTg4LmFic3RyYWN0PC91cmw+PC9yZWxhdGVkLXVybHM+PC91
cmxzPjxlbGVjdHJvbmljLXJlc291cmNlLW51bT4xMC4xMTM2L2FyY2hkaXNjaGlsZC0yMDIzLTMy
NTk4ODwvZWxlY3Ryb25pYy1yZXNvdXJjZS1udW0+PC9yZWNvcmQ+PC9DaXRlPjxDaXRlPjxBdXRo
b3I+QmV0aGVsbDwvQXV0aG9yPjxZZWFyPjIwMjA8L1llYXI+PFJlY051bT4xMTwvUmVjTnVtPjxy
ZWNvcmQ+PHJlYy1udW1iZXI+MTE8L3JlYy1udW1iZXI+PGZvcmVpZ24ta2V5cz48a2V5IGFwcD0i
RU4iIGRiLWlkPSJkZjl0OXZmZGp3YXA1NmUyenYwNXoyc3QyeDlkeGFydGFzdzkiIHRpbWVzdGFt
cD0iMTY5OTI1ODgyOSI+MTE8L2tleT48L2ZvcmVpZ24ta2V5cz48cmVmLXR5cGUgbmFtZT0iSm91
cm5hbCBBcnRpY2xlIj4xNzwvcmVmLXR5cGU+PGNvbnRyaWJ1dG9ycz48YXV0aG9ycz48YXV0aG9y
PkJldGhlbGwsIEcuIFMuPC9hdXRob3I+PGF1dGhvcj5Mb25nLCBBLiBNLjwvYXV0aG9yPjxhdXRo
b3I+S25pZ2h0LCBNLjwvYXV0aG9yPjxhdXRob3I+SGFsbCwgTi4gSi48L2F1dGhvcj48YXV0aG9y
PkJhcHMsIENhc3M8L2F1dGhvcj48L2F1dGhvcnM+PC9jb250cmlidXRvcnM+PGF1dGgtYWRkcmVz
cz5Vbml2ZXJzaXR5IFN1cmdlcnkgVW5pdCwgRmFjdWx0eSBvZiBNZWRpY2luZSwgVW5pdmVyc2l0
eSBvZiBTb3V0aGFtcHRvbiwgU291dGhhbXB0b24sIFVLLiYjeEQ7TmF0aW9uYWwgUGVyaW5hdGFs
IEVwaWRlbWlvbG9neSBVbml0LCBOdWZmaWVsZCBEZXBhcnRtZW50IG9mIFBvcHVsYXRpb24gSGVh
bHRoLCBPeGZvcmQsIFVLLiYjeEQ7RGVwYXJ0bWVudCBvZiBQYWVkaWF0cmljIFN1cmdlcnksIENh
bWJyaWRnZSBVbml2ZXJzaXR5IEhvc3BpdGFscyBOSFMgRm91bmRhdGlvbiBUcnVzdCwgQ2FtYnJp
ZGdlLCBDYW1icmlkZ2VzaGlyZSwgVUsuPC9hdXRoLWFkZHJlc3M+PHRpdGxlcz48dGl0bGU+Q29u
Z2VuaXRhbCBkdW9kZW5hbCBvYnN0cnVjdGlvbiBpbiB0aGUgVUs6IGEgcG9wdWxhdGlvbi1iYXNl
ZCBzdHVkeTwvdGl0bGU+PHNlY29uZGFyeS10aXRsZT5BcmNoIERpcyBDaGlsZCBGZXRhbCBOZW9u
YXRhbCBFZDwvc2Vjb25kYXJ5LXRpdGxlPjwvdGl0bGVzPjxwZXJpb2RpY2FsPjxmdWxsLXRpdGxl
PkFyY2ggRGlzIENoaWxkIEZldGFsIE5lb25hdGFsIEVkPC9mdWxsLXRpdGxlPjwvcGVyaW9kaWNh
bD48cGFnZXM+MTc4LTE4MzwvcGFnZXM+PHZvbHVtZT4xMDU8L3ZvbHVtZT48bnVtYmVyPjI8L251
bWJlcj48ZWRpdGlvbj4yMDE5MDYyMjwvZWRpdGlvbj48a2V5d29yZHM+PGtleXdvcmQ+RHVvZGVu
YWwgT2JzdHJ1Y3Rpb24vbW9ydGFsaXR5LypzdXJnZXJ5PC9rZXl3b3JkPjxrZXl3b3JkPkR1b2Rl
bnVtLyphYm5vcm1hbGl0aWVzLypzdXJnZXJ5PC9rZXl3b3JkPjxrZXl3b3JkPkZlbWFsZTwva2V5
d29yZD48a2V5d29yZD5IdW1hbnM8L2tleXdvcmQ+PGtleXdvcmQ+SW5mYW50PC9rZXl3b3JkPjxr
ZXl3b3JkPkluZmFudCwgTmV3Ym9ybjwva2V5d29yZD48a2V5d29yZD5JbnRlc3RpbmFsIEF0cmVz
aWEvbW9ydGFsaXR5LypzdXJnZXJ5PC9rZXl3b3JkPjxrZXl3b3JkPk1hbGU8L2tleXdvcmQ+PGtl
eXdvcmQ+UGFyZW50ZXJhbCBOdXRyaXRpb24vbWV0aG9kczwva2V5d29yZD48a2V5d29yZD5Qb3N0
b3BlcmF0aXZlIENhcmUvbWV0aG9kczwva2V5d29yZD48a2V5d29yZD5SZW9wZXJhdGlvbjwva2V5
d29yZD48a2V5d29yZD5TZXZlcml0eSBvZiBJbGxuZXNzIEluZGV4PC9rZXl3b3JkPjxrZXl3b3Jk
PlVuaXRlZCBLaW5nZG9tPC9rZXl3b3JkPjxrZXl3b3JkPmNvbmdlbml0YWwgQWJub3JtPC9rZXl3
b3JkPjxrZXl3b3JkPmVwaWRlbWlvbG9neTwva2V5d29yZD48a2V5d29yZD5uZW9uYXRvbG9neTwv
a2V5d29yZD48a2V5d29yZD5wYWVkaWF0cmljIHN1cmdlcnk8L2tleXdvcmQ+PC9rZXl3b3Jkcz48
ZGF0ZXM+PHllYXI+MjAyMDwveWVhcj48cHViLWRhdGVzPjxkYXRlPk1hcjwvZGF0ZT48L3B1Yi1k
YXRlcz48L2RhdGVzPjxpc2JuPjE0NjgtMjA1MiAoRWxlY3Ryb25pYykmI3hEOzEzNTktMjk5OCAo
UHJpbnQpJiN4RDsxMzU5LTI5OTggKExpbmtpbmcpPC9pc2JuPjxhY2Nlc3Npb24tbnVtPjMxMjI5
OTU4PC9hY2Nlc3Npb24tbnVtPjx1cmxzPjxyZWxhdGVkLXVybHM+PHVybD5odHRwczovL3d3dy5u
Y2JpLm5sbS5uaWguZ292L3B1Ym1lZC8zMTIyOTk1ODwvdXJsPjwvcmVsYXRlZC11cmxzPjwvdXJs
cz48Y3VzdG9tMT5Db21wZXRpbmcgaW50ZXJlc3RzOiBOb25lIGRlY2xhcmVkLjwvY3VzdG9tMT48
Y3VzdG9tMj5QTUM3MDYzMzg5PC9jdXN0b20yPjxlbGVjdHJvbmljLXJlc291cmNlLW51bT4xMC4x
MTM2L2FyY2hkaXNjaGlsZC0yMDE5LTMxNzA4NTwvZWxlY3Ryb25pYy1yZXNvdXJjZS1udW0+PHJl
bW90ZS1kYXRhYmFzZS1uYW1lPk1lZGxpbmU8L3JlbW90ZS1kYXRhYmFzZS1uYW1lPjxyZW1vdGUt
ZGF0YWJhc2UtcHJvdmlkZXI+TkxNPC9yZW1vdGUtZGF0YWJhc2UtcHJvdmlkZXI+PC9yZWNvcmQ+
PC9DaXRlPjxDaXRlPjxBdXRob3I+UWFtZXI8L0F1dGhvcj48WWVhcj4yMDIzPC9ZZWFyPjxSZWNO
dW0+NDM8L1JlY051bT48cmVjb3JkPjxyZWMtbnVtYmVyPjQzPC9yZWMtbnVtYmVyPjxmb3JlaWdu
LWtleXM+PGtleSBhcHA9IkVOIiBkYi1pZD0iZGY5dDl2ZmRqd2FwNTZlMnp2MDV6MnN0Mng5ZHhh
cnRhc3c5IiB0aW1lc3RhbXA9IjE3MDEyNzU1ODYiPjQzPC9rZXk+PC9mb3JlaWduLWtleXM+PHJl
Zi10eXBlIG5hbWU9IkpvdXJuYWwgQXJ0aWNsZSI+MTc8L3JlZi10eXBlPjxjb250cmlidXRvcnM+
PGF1dGhvcnM+PGF1dGhvcj5RYW1lciwgU2hlZWJhPC9hdXRob3I+PGF1dGhvcj5QYXJzaG90YW0s
IEdlcmE8L2F1dGhvcj48YXV0aG9yPk1heCwgQnVsc2FyYTwvYXV0aG9yPjxhdXRob3I+U2hyaXBh
ZGEsIFJhbzwvYXV0aG9yPjwvYXV0aG9ycz48L2NvbnRyaWJ1dG9ycz48dGl0bGVzPjx0aXRsZT5P
dXRjb21lcyBvZiBuZW9uYXRlcyB3aXRoIGNvbmdlbml0YWwgZHVvZGVuYWwgb2JzdHJ1Y3Rpb246
IEEgcmV0cm9zcGVjdGl2ZSBzdHVkeTwvdGl0bGU+PHNlY29uZGFyeS10aXRsZT5Kb3VybmFsIG9m
IFBlZGlhdHJpYyBTdXJnZXJ5IE9wZW48L3NlY29uZGFyeS10aXRsZT48L3RpdGxlcz48cGVyaW9k
aWNhbD48ZnVsbC10aXRsZT5Kb3VybmFsIG9mIFBlZGlhdHJpYyBTdXJnZXJ5IE9wZW48L2Z1bGwt
dGl0bGU+PGFiYnItMT5KUFMgT3BlbjwvYWJici0xPjwvcGVyaW9kaWNhbD48dm9sdW1lPjE8L3Zv
bHVtZT48a2V5d29yZHM+PGtleXdvcmQ+Q29uZ2VuaXRhbCBkdW9kZW5hbCBvYnN0cnVjdGlvbjwv
a2V5d29yZD48a2V5d29yZD5FbnRlcmFsIGZlZWRzPC9rZXl3b3JkPjxrZXl3b3JkPk91dGNvbWVz
PC9rZXl3b3JkPjxrZXl3b3JkPkdyb3d0aDwva2V5d29yZD48L2tleXdvcmRzPjxkYXRlcz48eWVh
cj4yMDIzPC95ZWFyPjxwdWItZGF0ZXM+PGRhdGU+MjAyMy8wNC8wMS88L2RhdGU+PC9wdWItZGF0
ZXM+PC9kYXRlcz48aXNibj4yOTQ5LTcxMTY8L2lzYm4+PHVybHM+PHJlbGF0ZWQtdXJscz48dXJs
Pmh0dHBzOi8vd3d3LnNjaWVuY2VkaXJlY3QuY29tL3NjaWVuY2UvYXJ0aWNsZS9waWkvUzI5NDk3
MTE2MjMwMDAwOTY8L3VybD48L3JlbGF0ZWQtdXJscz48L3VybHM+PGVsZWN0cm9uaWMtcmVzb3Vy
Y2UtbnVtPmh0dHBzOi8vZG9pLm9yZy8xMC4xMDE2L2oueWpwc28uMjAyMy4xMDAwMTE8L2VsZWN0
cm9uaWMtcmVzb3VyY2UtbnVtPjwvcmVjb3JkPjwvQ2l0ZT48L0VuZE5vdGU+AG==
</w:fldData>
        </w:fldChar>
      </w:r>
      <w:r w:rsidRPr="009A4012">
        <w:rPr>
          <w:rFonts w:cstheme="minorHAnsi"/>
        </w:rPr>
        <w:instrText xml:space="preserve"> ADDIN EN.CITE </w:instrText>
      </w:r>
      <w:r w:rsidRPr="009A4012">
        <w:rPr>
          <w:rFonts w:cstheme="minorHAnsi"/>
        </w:rPr>
        <w:fldChar w:fldCharType="begin">
          <w:fldData xml:space="preserve">PEVuZE5vdGU+PENpdGU+PEF1dGhvcj5CZXRoZWxsPC9BdXRob3I+PFllYXI+MjAyNDwvWWVhcj48
UmVjTnVtPjEwPC9SZWNOdW0+PERpc3BsYXlUZXh0PlsxLTNdPC9EaXNwbGF5VGV4dD48cmVjb3Jk
PjxyZWMtbnVtYmVyPjEwPC9yZWMtbnVtYmVyPjxmb3JlaWduLWtleXM+PGtleSBhcHA9IkVOIiBk
Yi1pZD0iZGY5dDl2ZmRqd2FwNTZlMnp2MDV6MnN0Mng5ZHhhcnRhc3c5IiB0aW1lc3RhbXA9IjE2
OTkyNTgxOTIiPjEwPC9rZXk+PC9mb3JlaWduLWtleXM+PHJlZi10eXBlIG5hbWU9IkpvdXJuYWwg
QXJ0aWNsZSI+MTc8L3JlZi10eXBlPjxjb250cmlidXRvcnM+PGF1dGhvcnM+PGF1dGhvcj5CZXRo
ZWxsLCBHZW9yZ2UgU3RlcGhlbjwvYXV0aG9yPjxhdXRob3I+TmV2aWxsZSwgSm9uYXRoYW4gSjwv
YXV0aG9yPjxhdXRob3I+Sm9obnNvbiwgTWFyayBKb2huPC9hdXRob3I+PGF1dGhvcj5UdXJuYnVs
bCwgSm9hbm5lPC9hdXRob3I+PGF1dGhvcj5IYWxsLCBOaWdlbCBKPC9hdXRob3I+PC9hdXRob3Jz
PjwvY29udHJpYnV0b3JzPjx0aXRsZXM+PHRpdGxlPkNvbmdlbml0YWwgZHVvZGVuYWwgb2JzdHJ1
Y3Rpb24gcmVwYWlyIHdpdGggYW5kIHdpdGhvdXQgdHJhbnNhbmFzdG9tb3RpYyB0dWJlIGZlZWRp
bmc6IGEgc3lzdGVtYXRpYyByZXZpZXcgYW5kIG1ldGEtYW5hbHlzaXM8L3RpdGxlPjxzZWNvbmRh
cnktdGl0bGU+QXJjaGl2ZXMgb2YgRGlzZWFzZSBpbiBDaGlsZGhvb2QgLSBGZXRhbCBhbmQgTmVv
bmF0YWwgRWRpdGlvbjwvc2Vjb25kYXJ5LXRpdGxlPjwvdGl0bGVzPjxwZXJpb2RpY2FsPjxmdWxs
LXRpdGxlPkFyY2hpdmVzIG9mIERpc2Vhc2UgaW4gQ2hpbGRob29kIC0gRmV0YWwgYW5kIE5lb25h
dGFsIEVkaXRpb248L2Z1bGwtdGl0bGU+PGFiYnItMT5BcmNoIERpcyBDaGlsZCBGZXRhbCBOZW9u
YXRhbCBFZDwvYWJici0xPjwvcGVyaW9kaWNhbD48cGFnZXM+MTgyLTE4ODwvcGFnZXM+PHZvbHVt
ZT4xMDk8L3ZvbHVtZT48ZGF0ZXM+PHllYXI+MjAyNDwveWVhcj48L2RhdGVzPjx1cmxzPjxyZWxh
dGVkLXVybHM+PHVybD5odHRwOi8vZm4uYm1qLmNvbS9jb250ZW50L2Vhcmx5LzIwMjMvMTEvMDMv
YXJjaGRpc2NoaWxkLTIwMjMtMzI1OTg4LmFic3RyYWN0PC91cmw+PC9yZWxhdGVkLXVybHM+PC91
cmxzPjxlbGVjdHJvbmljLXJlc291cmNlLW51bT4xMC4xMTM2L2FyY2hkaXNjaGlsZC0yMDIzLTMy
NTk4ODwvZWxlY3Ryb25pYy1yZXNvdXJjZS1udW0+PC9yZWNvcmQ+PC9DaXRlPjxDaXRlPjxBdXRo
b3I+QmV0aGVsbDwvQXV0aG9yPjxZZWFyPjIwMjA8L1llYXI+PFJlY051bT4xMTwvUmVjTnVtPjxy
ZWNvcmQ+PHJlYy1udW1iZXI+MTE8L3JlYy1udW1iZXI+PGZvcmVpZ24ta2V5cz48a2V5IGFwcD0i
RU4iIGRiLWlkPSJkZjl0OXZmZGp3YXA1NmUyenYwNXoyc3QyeDlkeGFydGFzdzkiIHRpbWVzdGFt
cD0iMTY5OTI1ODgyOSI+MTE8L2tleT48L2ZvcmVpZ24ta2V5cz48cmVmLXR5cGUgbmFtZT0iSm91
cm5hbCBBcnRpY2xlIj4xNzwvcmVmLXR5cGU+PGNvbnRyaWJ1dG9ycz48YXV0aG9ycz48YXV0aG9y
PkJldGhlbGwsIEcuIFMuPC9hdXRob3I+PGF1dGhvcj5Mb25nLCBBLiBNLjwvYXV0aG9yPjxhdXRo
b3I+S25pZ2h0LCBNLjwvYXV0aG9yPjxhdXRob3I+SGFsbCwgTi4gSi48L2F1dGhvcj48YXV0aG9y
PkJhcHMsIENhc3M8L2F1dGhvcj48L2F1dGhvcnM+PC9jb250cmlidXRvcnM+PGF1dGgtYWRkcmVz
cz5Vbml2ZXJzaXR5IFN1cmdlcnkgVW5pdCwgRmFjdWx0eSBvZiBNZWRpY2luZSwgVW5pdmVyc2l0
eSBvZiBTb3V0aGFtcHRvbiwgU291dGhhbXB0b24sIFVLLiYjeEQ7TmF0aW9uYWwgUGVyaW5hdGFs
IEVwaWRlbWlvbG9neSBVbml0LCBOdWZmaWVsZCBEZXBhcnRtZW50IG9mIFBvcHVsYXRpb24gSGVh
bHRoLCBPeGZvcmQsIFVLLiYjeEQ7RGVwYXJ0bWVudCBvZiBQYWVkaWF0cmljIFN1cmdlcnksIENh
bWJyaWRnZSBVbml2ZXJzaXR5IEhvc3BpdGFscyBOSFMgRm91bmRhdGlvbiBUcnVzdCwgQ2FtYnJp
ZGdlLCBDYW1icmlkZ2VzaGlyZSwgVUsuPC9hdXRoLWFkZHJlc3M+PHRpdGxlcz48dGl0bGU+Q29u
Z2VuaXRhbCBkdW9kZW5hbCBvYnN0cnVjdGlvbiBpbiB0aGUgVUs6IGEgcG9wdWxhdGlvbi1iYXNl
ZCBzdHVkeTwvdGl0bGU+PHNlY29uZGFyeS10aXRsZT5BcmNoIERpcyBDaGlsZCBGZXRhbCBOZW9u
YXRhbCBFZDwvc2Vjb25kYXJ5LXRpdGxlPjwvdGl0bGVzPjxwZXJpb2RpY2FsPjxmdWxsLXRpdGxl
PkFyY2ggRGlzIENoaWxkIEZldGFsIE5lb25hdGFsIEVkPC9mdWxsLXRpdGxlPjwvcGVyaW9kaWNh
bD48cGFnZXM+MTc4LTE4MzwvcGFnZXM+PHZvbHVtZT4xMDU8L3ZvbHVtZT48bnVtYmVyPjI8L251
bWJlcj48ZWRpdGlvbj4yMDE5MDYyMjwvZWRpdGlvbj48a2V5d29yZHM+PGtleXdvcmQ+RHVvZGVu
YWwgT2JzdHJ1Y3Rpb24vbW9ydGFsaXR5LypzdXJnZXJ5PC9rZXl3b3JkPjxrZXl3b3JkPkR1b2Rl
bnVtLyphYm5vcm1hbGl0aWVzLypzdXJnZXJ5PC9rZXl3b3JkPjxrZXl3b3JkPkZlbWFsZTwva2V5
d29yZD48a2V5d29yZD5IdW1hbnM8L2tleXdvcmQ+PGtleXdvcmQ+SW5mYW50PC9rZXl3b3JkPjxr
ZXl3b3JkPkluZmFudCwgTmV3Ym9ybjwva2V5d29yZD48a2V5d29yZD5JbnRlc3RpbmFsIEF0cmVz
aWEvbW9ydGFsaXR5LypzdXJnZXJ5PC9rZXl3b3JkPjxrZXl3b3JkPk1hbGU8L2tleXdvcmQ+PGtl
eXdvcmQ+UGFyZW50ZXJhbCBOdXRyaXRpb24vbWV0aG9kczwva2V5d29yZD48a2V5d29yZD5Qb3N0
b3BlcmF0aXZlIENhcmUvbWV0aG9kczwva2V5d29yZD48a2V5d29yZD5SZW9wZXJhdGlvbjwva2V5
d29yZD48a2V5d29yZD5TZXZlcml0eSBvZiBJbGxuZXNzIEluZGV4PC9rZXl3b3JkPjxrZXl3b3Jk
PlVuaXRlZCBLaW5nZG9tPC9rZXl3b3JkPjxrZXl3b3JkPmNvbmdlbml0YWwgQWJub3JtPC9rZXl3
b3JkPjxrZXl3b3JkPmVwaWRlbWlvbG9neTwva2V5d29yZD48a2V5d29yZD5uZW9uYXRvbG9neTwv
a2V5d29yZD48a2V5d29yZD5wYWVkaWF0cmljIHN1cmdlcnk8L2tleXdvcmQ+PC9rZXl3b3Jkcz48
ZGF0ZXM+PHllYXI+MjAyMDwveWVhcj48cHViLWRhdGVzPjxkYXRlPk1hcjwvZGF0ZT48L3B1Yi1k
YXRlcz48L2RhdGVzPjxpc2JuPjE0NjgtMjA1MiAoRWxlY3Ryb25pYykmI3hEOzEzNTktMjk5OCAo
UHJpbnQpJiN4RDsxMzU5LTI5OTggKExpbmtpbmcpPC9pc2JuPjxhY2Nlc3Npb24tbnVtPjMxMjI5
OTU4PC9hY2Nlc3Npb24tbnVtPjx1cmxzPjxyZWxhdGVkLXVybHM+PHVybD5odHRwczovL3d3dy5u
Y2JpLm5sbS5uaWguZ292L3B1Ym1lZC8zMTIyOTk1ODwvdXJsPjwvcmVsYXRlZC11cmxzPjwvdXJs
cz48Y3VzdG9tMT5Db21wZXRpbmcgaW50ZXJlc3RzOiBOb25lIGRlY2xhcmVkLjwvY3VzdG9tMT48
Y3VzdG9tMj5QTUM3MDYzMzg5PC9jdXN0b20yPjxlbGVjdHJvbmljLXJlc291cmNlLW51bT4xMC4x
MTM2L2FyY2hkaXNjaGlsZC0yMDE5LTMxNzA4NTwvZWxlY3Ryb25pYy1yZXNvdXJjZS1udW0+PHJl
bW90ZS1kYXRhYmFzZS1uYW1lPk1lZGxpbmU8L3JlbW90ZS1kYXRhYmFzZS1uYW1lPjxyZW1vdGUt
ZGF0YWJhc2UtcHJvdmlkZXI+TkxNPC9yZW1vdGUtZGF0YWJhc2UtcHJvdmlkZXI+PC9yZWNvcmQ+
PC9DaXRlPjxDaXRlPjxBdXRob3I+UWFtZXI8L0F1dGhvcj48WWVhcj4yMDIzPC9ZZWFyPjxSZWNO
dW0+NDM8L1JlY051bT48cmVjb3JkPjxyZWMtbnVtYmVyPjQzPC9yZWMtbnVtYmVyPjxmb3JlaWdu
LWtleXM+PGtleSBhcHA9IkVOIiBkYi1pZD0iZGY5dDl2ZmRqd2FwNTZlMnp2MDV6MnN0Mng5ZHhh
cnRhc3c5IiB0aW1lc3RhbXA9IjE3MDEyNzU1ODYiPjQzPC9rZXk+PC9mb3JlaWduLWtleXM+PHJl
Zi10eXBlIG5hbWU9IkpvdXJuYWwgQXJ0aWNsZSI+MTc8L3JlZi10eXBlPjxjb250cmlidXRvcnM+
PGF1dGhvcnM+PGF1dGhvcj5RYW1lciwgU2hlZWJhPC9hdXRob3I+PGF1dGhvcj5QYXJzaG90YW0s
IEdlcmE8L2F1dGhvcj48YXV0aG9yPk1heCwgQnVsc2FyYTwvYXV0aG9yPjxhdXRob3I+U2hyaXBh
ZGEsIFJhbzwvYXV0aG9yPjwvYXV0aG9ycz48L2NvbnRyaWJ1dG9ycz48dGl0bGVzPjx0aXRsZT5P
dXRjb21lcyBvZiBuZW9uYXRlcyB3aXRoIGNvbmdlbml0YWwgZHVvZGVuYWwgb2JzdHJ1Y3Rpb246
IEEgcmV0cm9zcGVjdGl2ZSBzdHVkeTwvdGl0bGU+PHNlY29uZGFyeS10aXRsZT5Kb3VybmFsIG9m
IFBlZGlhdHJpYyBTdXJnZXJ5IE9wZW48L3NlY29uZGFyeS10aXRsZT48L3RpdGxlcz48cGVyaW9k
aWNhbD48ZnVsbC10aXRsZT5Kb3VybmFsIG9mIFBlZGlhdHJpYyBTdXJnZXJ5IE9wZW48L2Z1bGwt
dGl0bGU+PGFiYnItMT5KUFMgT3BlbjwvYWJici0xPjwvcGVyaW9kaWNhbD48dm9sdW1lPjE8L3Zv
bHVtZT48a2V5d29yZHM+PGtleXdvcmQ+Q29uZ2VuaXRhbCBkdW9kZW5hbCBvYnN0cnVjdGlvbjwv
a2V5d29yZD48a2V5d29yZD5FbnRlcmFsIGZlZWRzPC9rZXl3b3JkPjxrZXl3b3JkPk91dGNvbWVz
PC9rZXl3b3JkPjxrZXl3b3JkPkdyb3d0aDwva2V5d29yZD48L2tleXdvcmRzPjxkYXRlcz48eWVh
cj4yMDIzPC95ZWFyPjxwdWItZGF0ZXM+PGRhdGU+MjAyMy8wNC8wMS88L2RhdGU+PC9wdWItZGF0
ZXM+PC9kYXRlcz48aXNibj4yOTQ5LTcxMTY8L2lzYm4+PHVybHM+PHJlbGF0ZWQtdXJscz48dXJs
Pmh0dHBzOi8vd3d3LnNjaWVuY2VkaXJlY3QuY29tL3NjaWVuY2UvYXJ0aWNsZS9waWkvUzI5NDk3
MTE2MjMwMDAwOTY8L3VybD48L3JlbGF0ZWQtdXJscz48L3VybHM+PGVsZWN0cm9uaWMtcmVzb3Vy
Y2UtbnVtPmh0dHBzOi8vZG9pLm9yZy8xMC4xMDE2L2oueWpwc28uMjAyMy4xMDAwMTE8L2VsZWN0
cm9uaWMtcmVzb3VyY2UtbnVtPjwvcmVjb3JkPjwvQ2l0ZT48L0VuZE5vdGU+AG==
</w:fldData>
        </w:fldChar>
      </w:r>
      <w:r w:rsidRPr="009A4012">
        <w:rPr>
          <w:rFonts w:cstheme="minorHAnsi"/>
        </w:rPr>
        <w:instrText xml:space="preserve"> ADDIN EN.CITE.DATA </w:instrText>
      </w:r>
      <w:r w:rsidRPr="009A4012">
        <w:rPr>
          <w:rFonts w:cstheme="minorHAnsi"/>
        </w:rPr>
      </w:r>
      <w:r w:rsidRPr="009A4012">
        <w:rPr>
          <w:rFonts w:cstheme="minorHAnsi"/>
        </w:rPr>
        <w:fldChar w:fldCharType="end"/>
      </w:r>
      <w:r w:rsidRPr="009A4012">
        <w:rPr>
          <w:rFonts w:cstheme="minorHAnsi"/>
        </w:rPr>
      </w:r>
      <w:r w:rsidRPr="009A4012">
        <w:rPr>
          <w:rFonts w:cstheme="minorHAnsi"/>
        </w:rPr>
        <w:fldChar w:fldCharType="separate"/>
      </w:r>
      <w:r w:rsidR="00D20A70" w:rsidRPr="009A4012">
        <w:rPr>
          <w:rFonts w:cstheme="minorHAnsi"/>
          <w:noProof/>
        </w:rPr>
        <w:t>[1-3]</w:t>
      </w:r>
      <w:r w:rsidRPr="009A4012">
        <w:rPr>
          <w:rFonts w:cstheme="minorHAnsi"/>
        </w:rPr>
        <w:fldChar w:fldCharType="end"/>
      </w:r>
      <w:r w:rsidR="00480719" w:rsidRPr="009A4012">
        <w:rPr>
          <w:rFonts w:cstheme="minorHAnsi"/>
        </w:rPr>
        <w:t>.</w:t>
      </w:r>
      <w:r w:rsidR="002560D0" w:rsidRPr="009A4012">
        <w:rPr>
          <w:rFonts w:cstheme="minorHAnsi"/>
        </w:rPr>
        <w:t xml:space="preserve"> </w:t>
      </w:r>
      <w:r w:rsidR="002D6B6C" w:rsidRPr="009A4012">
        <w:rPr>
          <w:rFonts w:cstheme="minorHAnsi"/>
        </w:rPr>
        <w:t xml:space="preserve">Surgery is </w:t>
      </w:r>
      <w:r w:rsidR="00606CFD" w:rsidRPr="009A4012">
        <w:rPr>
          <w:rFonts w:cstheme="minorHAnsi"/>
        </w:rPr>
        <w:t>typically</w:t>
      </w:r>
      <w:r w:rsidR="002D6B6C" w:rsidRPr="009A4012">
        <w:rPr>
          <w:rFonts w:cstheme="minorHAnsi"/>
        </w:rPr>
        <w:t xml:space="preserve"> completed </w:t>
      </w:r>
      <w:r w:rsidR="63731608" w:rsidRPr="009A4012">
        <w:rPr>
          <w:rFonts w:cstheme="minorHAnsi"/>
        </w:rPr>
        <w:t>within</w:t>
      </w:r>
      <w:r w:rsidR="002D6B6C" w:rsidRPr="009A4012">
        <w:rPr>
          <w:rFonts w:cstheme="minorHAnsi"/>
        </w:rPr>
        <w:t xml:space="preserve"> days after birth </w:t>
      </w:r>
      <w:r w:rsidR="00352CBE" w:rsidRPr="009A4012">
        <w:rPr>
          <w:rFonts w:cstheme="minorHAnsi"/>
        </w:rPr>
        <w:t>to restore continuity of the gastrointestinal trac</w:t>
      </w:r>
      <w:r w:rsidR="002D6B6C" w:rsidRPr="009A4012">
        <w:rPr>
          <w:rFonts w:cstheme="minorHAnsi"/>
        </w:rPr>
        <w:t>t</w:t>
      </w:r>
      <w:r w:rsidR="00B30485" w:rsidRPr="009A4012">
        <w:rPr>
          <w:rFonts w:cstheme="minorHAnsi"/>
        </w:rPr>
        <w:t xml:space="preserve"> </w:t>
      </w:r>
      <w:r w:rsidRPr="009A4012">
        <w:rPr>
          <w:rFonts w:cstheme="minorHAnsi"/>
        </w:rPr>
        <w:fldChar w:fldCharType="begin"/>
      </w:r>
      <w:r w:rsidRPr="009A4012">
        <w:rPr>
          <w:rFonts w:cstheme="minorHAnsi"/>
        </w:rPr>
        <w:instrText xml:space="preserve"> ADDIN EN.CITE &lt;EndNote&gt;&lt;Cite&gt;&lt;Author&gt;Bethell&lt;/Author&gt;&lt;Year&gt;2024&lt;/Year&gt;&lt;RecNum&gt;10&lt;/RecNum&gt;&lt;DisplayText&gt;[1]&lt;/DisplayText&gt;&lt;record&gt;&lt;rec-number&gt;10&lt;/rec-number&gt;&lt;foreign-keys&gt;&lt;key app="EN" db-id="df9t9vfdjwap56e2zv05z2st2x9dxartasw9" timestamp="1699258192"&gt;10&lt;/key&gt;&lt;/foreign-keys&gt;&lt;ref-type name="Journal Article"&gt;17&lt;/ref-type&gt;&lt;contributors&gt;&lt;authors&gt;&lt;author&gt;Bethell, George Stephen&lt;/author&gt;&lt;author&gt;Neville, Jonathan J&lt;/author&gt;&lt;author&gt;Johnson, Mark John&lt;/author&gt;&lt;author&gt;Turnbull, Joanne&lt;/author&gt;&lt;author&gt;Hall, Nigel J&lt;/author&gt;&lt;/authors&gt;&lt;/contributors&gt;&lt;titles&gt;&lt;title&gt;Congenital duodenal obstruction repair with and without transanastomotic tube feeding: a systematic review and meta-analysis&lt;/title&gt;&lt;secondary-title&gt;Archives of Disease in Childhood - Fetal and Neonatal Edition&lt;/secondary-title&gt;&lt;/titles&gt;&lt;periodical&gt;&lt;full-title&gt;Archives of Disease in Childhood - Fetal and Neonatal Edition&lt;/full-title&gt;&lt;abbr-1&gt;Arch Dis Child Fetal Neonatal Ed&lt;/abbr-1&gt;&lt;/periodical&gt;&lt;pages&gt;182-188&lt;/pages&gt;&lt;volume&gt;109&lt;/volume&gt;&lt;dates&gt;&lt;year&gt;2024&lt;/year&gt;&lt;/dates&gt;&lt;urls&gt;&lt;related-urls&gt;&lt;url&gt;http://fn.bmj.com/content/early/2023/11/03/archdischild-2023-325988.abstract&lt;/url&gt;&lt;/related-urls&gt;&lt;/urls&gt;&lt;electronic-resource-num&gt;10.1136/archdischild-2023-325988&lt;/electronic-resource-num&gt;&lt;/record&gt;&lt;/Cite&gt;&lt;/EndNote&gt;</w:instrText>
      </w:r>
      <w:r w:rsidRPr="009A4012">
        <w:rPr>
          <w:rFonts w:cstheme="minorHAnsi"/>
        </w:rPr>
        <w:fldChar w:fldCharType="separate"/>
      </w:r>
      <w:r w:rsidR="00D20A70" w:rsidRPr="009A4012">
        <w:rPr>
          <w:rFonts w:cstheme="minorHAnsi"/>
          <w:noProof/>
        </w:rPr>
        <w:t>[1]</w:t>
      </w:r>
      <w:r w:rsidRPr="009A4012">
        <w:rPr>
          <w:rFonts w:cstheme="minorHAnsi"/>
        </w:rPr>
        <w:fldChar w:fldCharType="end"/>
      </w:r>
      <w:r w:rsidR="00A565A6" w:rsidRPr="009A4012">
        <w:rPr>
          <w:rFonts w:cstheme="minorHAnsi"/>
        </w:rPr>
        <w:t>.</w:t>
      </w:r>
      <w:r w:rsidR="00CA5C52" w:rsidRPr="009A4012">
        <w:rPr>
          <w:rFonts w:cstheme="minorHAnsi"/>
        </w:rPr>
        <w:t xml:space="preserve"> </w:t>
      </w:r>
      <w:r w:rsidR="00B64BA1" w:rsidRPr="009A4012">
        <w:rPr>
          <w:rFonts w:cstheme="minorHAnsi"/>
        </w:rPr>
        <w:t>Fol</w:t>
      </w:r>
      <w:r w:rsidR="00B5701A" w:rsidRPr="009A4012">
        <w:rPr>
          <w:rFonts w:cstheme="minorHAnsi"/>
        </w:rPr>
        <w:t>l</w:t>
      </w:r>
      <w:r w:rsidR="00B64BA1" w:rsidRPr="009A4012">
        <w:rPr>
          <w:rFonts w:cstheme="minorHAnsi"/>
        </w:rPr>
        <w:t>owing</w:t>
      </w:r>
      <w:r w:rsidR="006F156F" w:rsidRPr="009A4012">
        <w:rPr>
          <w:rFonts w:cstheme="minorHAnsi"/>
        </w:rPr>
        <w:t xml:space="preserve"> surgery</w:t>
      </w:r>
      <w:r w:rsidR="00DA2DCE" w:rsidRPr="009A4012">
        <w:rPr>
          <w:rFonts w:cstheme="minorHAnsi"/>
        </w:rPr>
        <w:t>,</w:t>
      </w:r>
      <w:r w:rsidR="00914D57" w:rsidRPr="009A4012">
        <w:rPr>
          <w:rFonts w:cstheme="minorHAnsi"/>
        </w:rPr>
        <w:t xml:space="preserve"> </w:t>
      </w:r>
      <w:r w:rsidR="00DA2DCE" w:rsidRPr="009A4012">
        <w:rPr>
          <w:rFonts w:cstheme="minorHAnsi"/>
        </w:rPr>
        <w:t xml:space="preserve">infants </w:t>
      </w:r>
      <w:r w:rsidR="00AC6649" w:rsidRPr="009A4012">
        <w:rPr>
          <w:rFonts w:cstheme="minorHAnsi"/>
        </w:rPr>
        <w:t>can be fed using</w:t>
      </w:r>
      <w:r w:rsidR="00CA5C52" w:rsidRPr="009A4012">
        <w:rPr>
          <w:rFonts w:cstheme="minorHAnsi"/>
        </w:rPr>
        <w:t xml:space="preserve"> </w:t>
      </w:r>
      <w:r w:rsidR="00352CBE" w:rsidRPr="009A4012">
        <w:rPr>
          <w:rFonts w:cstheme="minorHAnsi"/>
        </w:rPr>
        <w:t>parenteral nutrition (PN)</w:t>
      </w:r>
      <w:r w:rsidR="00DA2DCE" w:rsidRPr="009A4012">
        <w:rPr>
          <w:rFonts w:cstheme="minorHAnsi"/>
        </w:rPr>
        <w:t xml:space="preserve">, </w:t>
      </w:r>
      <w:r w:rsidR="00352CBE" w:rsidRPr="009A4012">
        <w:rPr>
          <w:rFonts w:cstheme="minorHAnsi"/>
        </w:rPr>
        <w:t>enteral nutrition via a transanastomotic tube (TAT)</w:t>
      </w:r>
      <w:r w:rsidR="00AC6649" w:rsidRPr="009A4012">
        <w:rPr>
          <w:rFonts w:cstheme="minorHAnsi"/>
        </w:rPr>
        <w:t>,</w:t>
      </w:r>
      <w:r w:rsidR="00DA2DCE" w:rsidRPr="009A4012">
        <w:rPr>
          <w:rFonts w:cstheme="minorHAnsi"/>
        </w:rPr>
        <w:t xml:space="preserve"> or a</w:t>
      </w:r>
      <w:r w:rsidR="00352CBE" w:rsidRPr="009A4012">
        <w:rPr>
          <w:rFonts w:cstheme="minorHAnsi"/>
        </w:rPr>
        <w:t xml:space="preserve"> combination of both</w:t>
      </w:r>
      <w:r w:rsidR="00B30485" w:rsidRPr="009A4012">
        <w:rPr>
          <w:rFonts w:cstheme="minorHAnsi"/>
        </w:rPr>
        <w:t xml:space="preserve"> </w:t>
      </w:r>
      <w:r w:rsidRPr="009A4012">
        <w:rPr>
          <w:rFonts w:cstheme="minorHAnsi"/>
        </w:rPr>
        <w:fldChar w:fldCharType="begin">
          <w:fldData xml:space="preserve">PEVuZE5vdGU+PENpdGU+PEF1dGhvcj5CZXRoZWxsPC9BdXRob3I+PFllYXI+MjAyNDwvWWVhcj48
UmVjTnVtPjEwPC9SZWNOdW0+PERpc3BsYXlUZXh0PlsxLDRdPC9EaXNwbGF5VGV4dD48cmVjb3Jk
PjxyZWMtbnVtYmVyPjEwPC9yZWMtbnVtYmVyPjxmb3JlaWduLWtleXM+PGtleSBhcHA9IkVOIiBk
Yi1pZD0iZGY5dDl2ZmRqd2FwNTZlMnp2MDV6MnN0Mng5ZHhhcnRhc3c5IiB0aW1lc3RhbXA9IjE2
OTkyNTgxOTIiPjEwPC9rZXk+PC9mb3JlaWduLWtleXM+PHJlZi10eXBlIG5hbWU9IkpvdXJuYWwg
QXJ0aWNsZSI+MTc8L3JlZi10eXBlPjxjb250cmlidXRvcnM+PGF1dGhvcnM+PGF1dGhvcj5CZXRo
ZWxsLCBHZW9yZ2UgU3RlcGhlbjwvYXV0aG9yPjxhdXRob3I+TmV2aWxsZSwgSm9uYXRoYW4gSjwv
YXV0aG9yPjxhdXRob3I+Sm9obnNvbiwgTWFyayBKb2huPC9hdXRob3I+PGF1dGhvcj5UdXJuYnVs
bCwgSm9hbm5lPC9hdXRob3I+PGF1dGhvcj5IYWxsLCBOaWdlbCBKPC9hdXRob3I+PC9hdXRob3Jz
PjwvY29udHJpYnV0b3JzPjx0aXRsZXM+PHRpdGxlPkNvbmdlbml0YWwgZHVvZGVuYWwgb2JzdHJ1
Y3Rpb24gcmVwYWlyIHdpdGggYW5kIHdpdGhvdXQgdHJhbnNhbmFzdG9tb3RpYyB0dWJlIGZlZWRp
bmc6IGEgc3lzdGVtYXRpYyByZXZpZXcgYW5kIG1ldGEtYW5hbHlzaXM8L3RpdGxlPjxzZWNvbmRh
cnktdGl0bGU+QXJjaGl2ZXMgb2YgRGlzZWFzZSBpbiBDaGlsZGhvb2QgLSBGZXRhbCBhbmQgTmVv
bmF0YWwgRWRpdGlvbjwvc2Vjb25kYXJ5LXRpdGxlPjwvdGl0bGVzPjxwZXJpb2RpY2FsPjxmdWxs
LXRpdGxlPkFyY2hpdmVzIG9mIERpc2Vhc2UgaW4gQ2hpbGRob29kIC0gRmV0YWwgYW5kIE5lb25h
dGFsIEVkaXRpb248L2Z1bGwtdGl0bGU+PGFiYnItMT5BcmNoIERpcyBDaGlsZCBGZXRhbCBOZW9u
YXRhbCBFZDwvYWJici0xPjwvcGVyaW9kaWNhbD48cGFnZXM+MTgyLTE4ODwvcGFnZXM+PHZvbHVt
ZT4xMDk8L3ZvbHVtZT48ZGF0ZXM+PHllYXI+MjAyNDwveWVhcj48L2RhdGVzPjx1cmxzPjxyZWxh
dGVkLXVybHM+PHVybD5odHRwOi8vZm4uYm1qLmNvbS9jb250ZW50L2Vhcmx5LzIwMjMvMTEvMDMv
YXJjaGRpc2NoaWxkLTIwMjMtMzI1OTg4LmFic3RyYWN0PC91cmw+PC9yZWxhdGVkLXVybHM+PC91
cmxzPjxlbGVjdHJvbmljLXJlc291cmNlLW51bT4xMC4xMTM2L2FyY2hkaXNjaGlsZC0yMDIzLTMy
NTk4ODwvZWxlY3Ryb25pYy1yZXNvdXJjZS1udW0+PC9yZWNvcmQ+PC9DaXRlPjxDaXRlPjxBdXRo
b3I+QmV0aGVsbDwvQXV0aG9yPjxZZWFyPjIwMjM8L1llYXI+PFJlY051bT4zNzwvUmVjTnVtPjxy
ZWNvcmQ+PHJlYy1udW1iZXI+Mzc8L3JlYy1udW1iZXI+PGZvcmVpZ24ta2V5cz48a2V5IGFwcD0i
RU4iIGRiLWlkPSJkZjl0OXZmZGp3YXA1NmUyenYwNXoyc3QyeDlkeGFydGFzdzkiIHRpbWVzdGFt
cD0iMTcwMTExNDgyNyI+Mzc8L2tleT48L2ZvcmVpZ24ta2V5cz48cmVmLXR5cGUgbmFtZT0iSm91
cm5hbCBBcnRpY2xlIj4xNzwvcmVmLXR5cGU+PGNvbnRyaWJ1dG9ycz48YXV0aG9ycz48YXV0aG9y
PkJldGhlbGwsIEdlb3JnZSBTLjwvYXV0aG9yPjxhdXRob3I+TG9uZywgQW5uYS1NYXk8L2F1dGhv
cj48YXV0aG9yPktuaWdodCwgTWFyaWFuPC9hdXRob3I+PGF1dGhvcj5IYWxsLCBOaWdlbCBKLjwv
YXV0aG9yPjxhdXRob3I+QmFwcywgQ2FzczwvYXV0aG9yPjwvYXV0aG9ycz48L2NvbnRyaWJ1dG9y
cz48dGl0bGVzPjx0aXRsZT5GYWN0b3JzIGFzc29jaWF0ZWQgd2l0aCBvdXRjb21lcyBpbiBjb25n
ZW5pdGFsIGR1b2RlbmFsIG9ic3RydWN0aW9uOiBwb3B1bGF0aW9uLWJhc2VkIHN0dWR5PC90aXRs
ZT48c2Vjb25kYXJ5LXRpdGxlPkJyaXRpc2ggSm91cm5hbCBvZiBTdXJnZXJ5PC9zZWNvbmRhcnkt
dGl0bGU+PC90aXRsZXM+PHBlcmlvZGljYWw+PGZ1bGwtdGl0bGU+QnJpdGlzaCBKb3VybmFsIG9m
IFN1cmdlcnk8L2Z1bGwtdGl0bGU+PGFiYnItMT5CciBKIFN1cmc8L2FiYnItMT48L3BlcmlvZGlj
YWw+PHBhZ2VzPjEwNTMtMTA1NjwvcGFnZXM+PHZvbHVtZT4xMTA8L3ZvbHVtZT48bnVtYmVyPjk8
L251bWJlcj48ZGF0ZXM+PHllYXI+MjAyMzwveWVhcj48L2RhdGVzPjxpc2JuPjEzNjUtMjE2ODwv
aXNibj48dXJscz48cmVsYXRlZC11cmxzPjx1cmw+aHR0cHM6Ly9kb2kub3JnLzEwLjEwOTMvYmpz
L3puYWQwNDA8L3VybD48L3JlbGF0ZWQtdXJscz48L3VybHM+PGVsZWN0cm9uaWMtcmVzb3VyY2Ut
bnVtPjEwLjEwOTMvYmpzL3puYWQwNDA8L2VsZWN0cm9uaWMtcmVzb3VyY2UtbnVtPjxhY2Nlc3Mt
ZGF0ZT4xMS8yNy8yMDIzPC9hY2Nlc3MtZGF0ZT48L3JlY29yZD48L0NpdGU+PC9FbmROb3RlPgB=
</w:fldData>
        </w:fldChar>
      </w:r>
      <w:r w:rsidRPr="009A4012">
        <w:rPr>
          <w:rFonts w:cstheme="minorHAnsi"/>
        </w:rPr>
        <w:instrText xml:space="preserve"> ADDIN EN.CITE </w:instrText>
      </w:r>
      <w:r w:rsidRPr="009A4012">
        <w:rPr>
          <w:rFonts w:cstheme="minorHAnsi"/>
        </w:rPr>
        <w:fldChar w:fldCharType="begin">
          <w:fldData xml:space="preserve">PEVuZE5vdGU+PENpdGU+PEF1dGhvcj5CZXRoZWxsPC9BdXRob3I+PFllYXI+MjAyNDwvWWVhcj48
UmVjTnVtPjEwPC9SZWNOdW0+PERpc3BsYXlUZXh0PlsxLDRdPC9EaXNwbGF5VGV4dD48cmVjb3Jk
PjxyZWMtbnVtYmVyPjEwPC9yZWMtbnVtYmVyPjxmb3JlaWduLWtleXM+PGtleSBhcHA9IkVOIiBk
Yi1pZD0iZGY5dDl2ZmRqd2FwNTZlMnp2MDV6MnN0Mng5ZHhhcnRhc3c5IiB0aW1lc3RhbXA9IjE2
OTkyNTgxOTIiPjEwPC9rZXk+PC9mb3JlaWduLWtleXM+PHJlZi10eXBlIG5hbWU9IkpvdXJuYWwg
QXJ0aWNsZSI+MTc8L3JlZi10eXBlPjxjb250cmlidXRvcnM+PGF1dGhvcnM+PGF1dGhvcj5CZXRo
ZWxsLCBHZW9yZ2UgU3RlcGhlbjwvYXV0aG9yPjxhdXRob3I+TmV2aWxsZSwgSm9uYXRoYW4gSjwv
YXV0aG9yPjxhdXRob3I+Sm9obnNvbiwgTWFyayBKb2huPC9hdXRob3I+PGF1dGhvcj5UdXJuYnVs
bCwgSm9hbm5lPC9hdXRob3I+PGF1dGhvcj5IYWxsLCBOaWdlbCBKPC9hdXRob3I+PC9hdXRob3Jz
PjwvY29udHJpYnV0b3JzPjx0aXRsZXM+PHRpdGxlPkNvbmdlbml0YWwgZHVvZGVuYWwgb2JzdHJ1
Y3Rpb24gcmVwYWlyIHdpdGggYW5kIHdpdGhvdXQgdHJhbnNhbmFzdG9tb3RpYyB0dWJlIGZlZWRp
bmc6IGEgc3lzdGVtYXRpYyByZXZpZXcgYW5kIG1ldGEtYW5hbHlzaXM8L3RpdGxlPjxzZWNvbmRh
cnktdGl0bGU+QXJjaGl2ZXMgb2YgRGlzZWFzZSBpbiBDaGlsZGhvb2QgLSBGZXRhbCBhbmQgTmVv
bmF0YWwgRWRpdGlvbjwvc2Vjb25kYXJ5LXRpdGxlPjwvdGl0bGVzPjxwZXJpb2RpY2FsPjxmdWxs
LXRpdGxlPkFyY2hpdmVzIG9mIERpc2Vhc2UgaW4gQ2hpbGRob29kIC0gRmV0YWwgYW5kIE5lb25h
dGFsIEVkaXRpb248L2Z1bGwtdGl0bGU+PGFiYnItMT5BcmNoIERpcyBDaGlsZCBGZXRhbCBOZW9u
YXRhbCBFZDwvYWJici0xPjwvcGVyaW9kaWNhbD48cGFnZXM+MTgyLTE4ODwvcGFnZXM+PHZvbHVt
ZT4xMDk8L3ZvbHVtZT48ZGF0ZXM+PHllYXI+MjAyNDwveWVhcj48L2RhdGVzPjx1cmxzPjxyZWxh
dGVkLXVybHM+PHVybD5odHRwOi8vZm4uYm1qLmNvbS9jb250ZW50L2Vhcmx5LzIwMjMvMTEvMDMv
YXJjaGRpc2NoaWxkLTIwMjMtMzI1OTg4LmFic3RyYWN0PC91cmw+PC9yZWxhdGVkLXVybHM+PC91
cmxzPjxlbGVjdHJvbmljLXJlc291cmNlLW51bT4xMC4xMTM2L2FyY2hkaXNjaGlsZC0yMDIzLTMy
NTk4ODwvZWxlY3Ryb25pYy1yZXNvdXJjZS1udW0+PC9yZWNvcmQ+PC9DaXRlPjxDaXRlPjxBdXRo
b3I+QmV0aGVsbDwvQXV0aG9yPjxZZWFyPjIwMjM8L1llYXI+PFJlY051bT4zNzwvUmVjTnVtPjxy
ZWNvcmQ+PHJlYy1udW1iZXI+Mzc8L3JlYy1udW1iZXI+PGZvcmVpZ24ta2V5cz48a2V5IGFwcD0i
RU4iIGRiLWlkPSJkZjl0OXZmZGp3YXA1NmUyenYwNXoyc3QyeDlkeGFydGFzdzkiIHRpbWVzdGFt
cD0iMTcwMTExNDgyNyI+Mzc8L2tleT48L2ZvcmVpZ24ta2V5cz48cmVmLXR5cGUgbmFtZT0iSm91
cm5hbCBBcnRpY2xlIj4xNzwvcmVmLXR5cGU+PGNvbnRyaWJ1dG9ycz48YXV0aG9ycz48YXV0aG9y
PkJldGhlbGwsIEdlb3JnZSBTLjwvYXV0aG9yPjxhdXRob3I+TG9uZywgQW5uYS1NYXk8L2F1dGhv
cj48YXV0aG9yPktuaWdodCwgTWFyaWFuPC9hdXRob3I+PGF1dGhvcj5IYWxsLCBOaWdlbCBKLjwv
YXV0aG9yPjxhdXRob3I+QmFwcywgQ2FzczwvYXV0aG9yPjwvYXV0aG9ycz48L2NvbnRyaWJ1dG9y
cz48dGl0bGVzPjx0aXRsZT5GYWN0b3JzIGFzc29jaWF0ZWQgd2l0aCBvdXRjb21lcyBpbiBjb25n
ZW5pdGFsIGR1b2RlbmFsIG9ic3RydWN0aW9uOiBwb3B1bGF0aW9uLWJhc2VkIHN0dWR5PC90aXRs
ZT48c2Vjb25kYXJ5LXRpdGxlPkJyaXRpc2ggSm91cm5hbCBvZiBTdXJnZXJ5PC9zZWNvbmRhcnkt
dGl0bGU+PC90aXRsZXM+PHBlcmlvZGljYWw+PGZ1bGwtdGl0bGU+QnJpdGlzaCBKb3VybmFsIG9m
IFN1cmdlcnk8L2Z1bGwtdGl0bGU+PGFiYnItMT5CciBKIFN1cmc8L2FiYnItMT48L3BlcmlvZGlj
YWw+PHBhZ2VzPjEwNTMtMTA1NjwvcGFnZXM+PHZvbHVtZT4xMTA8L3ZvbHVtZT48bnVtYmVyPjk8
L251bWJlcj48ZGF0ZXM+PHllYXI+MjAyMzwveWVhcj48L2RhdGVzPjxpc2JuPjEzNjUtMjE2ODwv
aXNibj48dXJscz48cmVsYXRlZC11cmxzPjx1cmw+aHR0cHM6Ly9kb2kub3JnLzEwLjEwOTMvYmpz
L3puYWQwNDA8L3VybD48L3JlbGF0ZWQtdXJscz48L3VybHM+PGVsZWN0cm9uaWMtcmVzb3VyY2Ut
bnVtPjEwLjEwOTMvYmpzL3puYWQwNDA8L2VsZWN0cm9uaWMtcmVzb3VyY2UtbnVtPjxhY2Nlc3Mt
ZGF0ZT4xMS8yNy8yMDIzPC9hY2Nlc3MtZGF0ZT48L3JlY29yZD48L0NpdGU+PC9FbmROb3RlPgB=
</w:fldData>
        </w:fldChar>
      </w:r>
      <w:r w:rsidRPr="009A4012">
        <w:rPr>
          <w:rFonts w:cstheme="minorHAnsi"/>
        </w:rPr>
        <w:instrText xml:space="preserve"> ADDIN EN.CITE.DATA </w:instrText>
      </w:r>
      <w:r w:rsidRPr="009A4012">
        <w:rPr>
          <w:rFonts w:cstheme="minorHAnsi"/>
        </w:rPr>
      </w:r>
      <w:r w:rsidRPr="009A4012">
        <w:rPr>
          <w:rFonts w:cstheme="minorHAnsi"/>
        </w:rPr>
        <w:fldChar w:fldCharType="end"/>
      </w:r>
      <w:r w:rsidRPr="009A4012">
        <w:rPr>
          <w:rFonts w:cstheme="minorHAnsi"/>
        </w:rPr>
      </w:r>
      <w:r w:rsidRPr="009A4012">
        <w:rPr>
          <w:rFonts w:cstheme="minorHAnsi"/>
        </w:rPr>
        <w:fldChar w:fldCharType="separate"/>
      </w:r>
      <w:r w:rsidR="00BA592B" w:rsidRPr="009A4012">
        <w:rPr>
          <w:rFonts w:cstheme="minorHAnsi"/>
          <w:noProof/>
        </w:rPr>
        <w:t>[1,4]</w:t>
      </w:r>
      <w:r w:rsidRPr="009A4012">
        <w:rPr>
          <w:rFonts w:cstheme="minorHAnsi"/>
        </w:rPr>
        <w:fldChar w:fldCharType="end"/>
      </w:r>
      <w:r w:rsidR="006D3C3E" w:rsidRPr="009A4012">
        <w:rPr>
          <w:rFonts w:cstheme="minorHAnsi"/>
        </w:rPr>
        <w:t>.</w:t>
      </w:r>
      <w:r w:rsidR="00D63421" w:rsidRPr="009A4012">
        <w:rPr>
          <w:rFonts w:cstheme="minorHAnsi"/>
        </w:rPr>
        <w:t xml:space="preserve"> </w:t>
      </w:r>
    </w:p>
    <w:p w14:paraId="1F492C1A" w14:textId="19C8E8AD" w:rsidR="00AC6649" w:rsidRPr="009A4012" w:rsidRDefault="003604D6" w:rsidP="00F71341">
      <w:pPr>
        <w:spacing w:after="240" w:line="360" w:lineRule="auto"/>
        <w:rPr>
          <w:rFonts w:cstheme="minorHAnsi"/>
        </w:rPr>
      </w:pPr>
      <w:r w:rsidRPr="009A4012">
        <w:rPr>
          <w:rFonts w:cstheme="minorHAnsi"/>
        </w:rPr>
        <w:t>Two r</w:t>
      </w:r>
      <w:r w:rsidR="00754A3E" w:rsidRPr="009A4012">
        <w:rPr>
          <w:rFonts w:cstheme="minorHAnsi"/>
        </w:rPr>
        <w:t>etrospective</w:t>
      </w:r>
      <w:r w:rsidR="00C4117E" w:rsidRPr="009A4012">
        <w:rPr>
          <w:rFonts w:cstheme="minorHAnsi"/>
        </w:rPr>
        <w:t xml:space="preserve"> </w:t>
      </w:r>
      <w:r w:rsidR="00E83A75" w:rsidRPr="009A4012">
        <w:rPr>
          <w:rFonts w:cstheme="minorHAnsi"/>
        </w:rPr>
        <w:t>single centre</w:t>
      </w:r>
      <w:r w:rsidR="00754A3E" w:rsidRPr="009A4012">
        <w:rPr>
          <w:rFonts w:cstheme="minorHAnsi"/>
        </w:rPr>
        <w:t xml:space="preserve"> reviews </w:t>
      </w:r>
      <w:r w:rsidR="00602C0F" w:rsidRPr="009A4012">
        <w:rPr>
          <w:rFonts w:cstheme="minorHAnsi"/>
        </w:rPr>
        <w:t>carried out in the U</w:t>
      </w:r>
      <w:r w:rsidR="00E83A75" w:rsidRPr="009A4012">
        <w:rPr>
          <w:rFonts w:cstheme="minorHAnsi"/>
        </w:rPr>
        <w:t>K</w:t>
      </w:r>
      <w:r w:rsidR="00602C0F" w:rsidRPr="009A4012">
        <w:rPr>
          <w:rFonts w:cstheme="minorHAnsi"/>
        </w:rPr>
        <w:t xml:space="preserve"> and Norway</w:t>
      </w:r>
      <w:r w:rsidR="00E83A75" w:rsidRPr="009A4012">
        <w:rPr>
          <w:rFonts w:cstheme="minorHAnsi"/>
        </w:rPr>
        <w:t xml:space="preserve"> </w:t>
      </w:r>
      <w:r w:rsidR="00754A3E" w:rsidRPr="009A4012">
        <w:rPr>
          <w:rFonts w:cstheme="minorHAnsi"/>
        </w:rPr>
        <w:t>have shown that, c</w:t>
      </w:r>
      <w:r w:rsidR="00131997" w:rsidRPr="009A4012">
        <w:rPr>
          <w:rFonts w:cstheme="minorHAnsi"/>
        </w:rPr>
        <w:t>ompared to no TAT usage, TATs</w:t>
      </w:r>
      <w:r w:rsidR="008C73E6" w:rsidRPr="009A4012">
        <w:rPr>
          <w:rFonts w:cstheme="minorHAnsi"/>
        </w:rPr>
        <w:t xml:space="preserve"> </w:t>
      </w:r>
      <w:r w:rsidR="00352CBE" w:rsidRPr="009A4012">
        <w:rPr>
          <w:rFonts w:cstheme="minorHAnsi"/>
        </w:rPr>
        <w:t>can confer nutritional</w:t>
      </w:r>
      <w:r w:rsidR="003A2671" w:rsidRPr="009A4012">
        <w:rPr>
          <w:rFonts w:cstheme="minorHAnsi"/>
        </w:rPr>
        <w:t xml:space="preserve">, </w:t>
      </w:r>
      <w:r w:rsidR="00352CBE" w:rsidRPr="009A4012">
        <w:rPr>
          <w:rFonts w:cstheme="minorHAnsi"/>
        </w:rPr>
        <w:t>cost</w:t>
      </w:r>
      <w:r w:rsidR="003A2671" w:rsidRPr="009A4012">
        <w:rPr>
          <w:rFonts w:cstheme="minorHAnsi"/>
        </w:rPr>
        <w:t>, and safety</w:t>
      </w:r>
      <w:r w:rsidR="00352CBE" w:rsidRPr="009A4012">
        <w:rPr>
          <w:rFonts w:cstheme="minorHAnsi"/>
        </w:rPr>
        <w:t xml:space="preserve"> benefits</w:t>
      </w:r>
      <w:r w:rsidR="00131997" w:rsidRPr="009A4012">
        <w:rPr>
          <w:rFonts w:cstheme="minorHAnsi"/>
        </w:rPr>
        <w:t xml:space="preserve">. </w:t>
      </w:r>
      <w:r w:rsidR="00F65BAA" w:rsidRPr="009A4012">
        <w:rPr>
          <w:rFonts w:cstheme="minorHAnsi"/>
        </w:rPr>
        <w:t>In s</w:t>
      </w:r>
      <w:r w:rsidR="00131997" w:rsidRPr="009A4012">
        <w:rPr>
          <w:rFonts w:cstheme="minorHAnsi"/>
        </w:rPr>
        <w:t>ingle centre</w:t>
      </w:r>
      <w:r w:rsidR="00A608F1" w:rsidRPr="009A4012">
        <w:rPr>
          <w:rFonts w:cstheme="minorHAnsi"/>
        </w:rPr>
        <w:t xml:space="preserve"> reviews</w:t>
      </w:r>
      <w:r w:rsidR="000A3ABC" w:rsidRPr="009A4012">
        <w:rPr>
          <w:rFonts w:cstheme="minorHAnsi"/>
        </w:rPr>
        <w:t xml:space="preserve">, </w:t>
      </w:r>
      <w:r w:rsidR="00E30C43" w:rsidRPr="009A4012">
        <w:rPr>
          <w:rFonts w:cstheme="minorHAnsi"/>
        </w:rPr>
        <w:t xml:space="preserve">infants </w:t>
      </w:r>
      <w:r w:rsidR="00131997" w:rsidRPr="009A4012">
        <w:rPr>
          <w:rFonts w:cstheme="minorHAnsi"/>
        </w:rPr>
        <w:t>receiving a TAT</w:t>
      </w:r>
      <w:r w:rsidR="00E30C43" w:rsidRPr="009A4012">
        <w:rPr>
          <w:rFonts w:cstheme="minorHAnsi"/>
        </w:rPr>
        <w:t xml:space="preserve"> had reduced</w:t>
      </w:r>
      <w:r w:rsidR="000926A4" w:rsidRPr="009A4012">
        <w:rPr>
          <w:rFonts w:cstheme="minorHAnsi"/>
        </w:rPr>
        <w:t xml:space="preserve"> median</w:t>
      </w:r>
      <w:r w:rsidR="00E30C43" w:rsidRPr="009A4012">
        <w:rPr>
          <w:rFonts w:cstheme="minorHAnsi"/>
        </w:rPr>
        <w:t xml:space="preserve"> time to feed initiation (3 vs 2 days and 2.5 vs 1 day</w:t>
      </w:r>
      <w:r w:rsidR="00DF04C5" w:rsidRPr="009A4012">
        <w:rPr>
          <w:rFonts w:cstheme="minorHAnsi"/>
        </w:rPr>
        <w:t>s</w:t>
      </w:r>
      <w:r w:rsidR="00E30C43" w:rsidRPr="009A4012">
        <w:rPr>
          <w:rFonts w:cstheme="minorHAnsi"/>
        </w:rPr>
        <w:t xml:space="preserve">, respectively) and </w:t>
      </w:r>
      <w:r w:rsidR="00F65BAA" w:rsidRPr="009A4012">
        <w:rPr>
          <w:rFonts w:cstheme="minorHAnsi"/>
        </w:rPr>
        <w:t>days receiving PN</w:t>
      </w:r>
      <w:r w:rsidR="00E30C43" w:rsidRPr="009A4012">
        <w:rPr>
          <w:rFonts w:cstheme="minorHAnsi"/>
        </w:rPr>
        <w:t xml:space="preserve"> (7 vs 0 days and 10 vs 8 days)</w:t>
      </w:r>
      <w:r w:rsidR="00B30485" w:rsidRPr="009A4012">
        <w:rPr>
          <w:rFonts w:cstheme="minorHAnsi"/>
        </w:rPr>
        <w:t xml:space="preserve"> </w:t>
      </w:r>
      <w:r w:rsidR="00E30C43" w:rsidRPr="009A4012">
        <w:rPr>
          <w:rFonts w:cstheme="minorHAnsi"/>
        </w:rPr>
        <w:fldChar w:fldCharType="begin">
          <w:fldData xml:space="preserve">PEVuZE5vdGU+PENpdGU+PEF1dGhvcj5DcmVzbmVyPC9BdXRob3I+PFllYXI+MjAyMjwvWWVhcj48
UmVjTnVtPjQwPC9SZWNOdW0+PERpc3BsYXlUZXh0Pls1LDZdPC9EaXNwbGF5VGV4dD48cmVjb3Jk
PjxyZWMtbnVtYmVyPjQwPC9yZWMtbnVtYmVyPjxmb3JlaWduLWtleXM+PGtleSBhcHA9IkVOIiBk
Yi1pZD0iZGY5dDl2ZmRqd2FwNTZlMnp2MDV6MnN0Mng5ZHhhcnRhc3c5IiB0aW1lc3RhbXA9IjE3
MDExMjExMzMiPjQwPC9rZXk+PC9mb3JlaWduLWtleXM+PHJlZi10eXBlIG5hbWU9IkpvdXJuYWwg
QXJ0aWNsZSI+MTc8L3JlZi10eXBlPjxjb250cmlidXRvcnM+PGF1dGhvcnM+PGF1dGhvcj5DcmVz
bmVyLCBSb3NpZTwvYXV0aG9yPjxhdXRob3I+TmV2aWxsZSwgSm9uYXRoYW4gSi48L2F1dGhvcj48
YXV0aG9yPkRyZXdldHQsIE1lbGFuaWU8L2F1dGhvcj48YXV0aG9yPkhhbGwsIE5pZ2VsIEouPC9h
dXRob3I+PGF1dGhvcj5EYXJ3aXNoLCBBaG1lZCBBLjwvYXV0aG9yPjwvYXV0aG9ycz48L2NvbnRy
aWJ1dG9ycz48dGl0bGVzPjx0aXRsZT5Vc2Ugb2YgdHJhbnMtYW5hc3RvbW90aWMgdHViZXMgaW4g
Y29uZ2VuaXRhbCBkdW9kZW5hbCBvYnN0cnVjdGlvbjwvdGl0bGU+PHNlY29uZGFyeS10aXRsZT5K
b3VybmFsIG9mIHBlZGlhdHJpYyBzdXJnZXJ5PC9zZWNvbmRhcnktdGl0bGU+PC90aXRsZXM+PHBl
cmlvZGljYWw+PGZ1bGwtdGl0bGU+Sm91cm5hbCBvZiBwZWRpYXRyaWMgc3VyZ2VyeTwvZnVsbC10
aXRsZT48YWJici0xPkogUGVkaWF0ciBTdXJnPC9hYmJyLTE+PC9wZXJpb2RpY2FsPjxwYWdlcz40
NS00ODwvcGFnZXM+PHZvbHVtZT41Nzwvdm9sdW1lPjxudW1iZXI+OTwvbnVtYmVyPjxrZXl3b3Jk
cz48a2V5d29yZD5Db25nZW5pdGFsIGR1b2RlbmFsIG9ic3RydWN0aW9uPC9rZXl3b3JkPjxrZXl3
b3JkPkR1b2RlbmFsIGF0cmVzaWE8L2tleXdvcmQ+PGtleXdvcmQ+UGFyZW50ZXJhbCBudXRyaXRp
b248L2tleXdvcmQ+PGtleXdvcmQ+VHJhbnNhbmFzdG9tb3RpYyB0dWJlPC9rZXl3b3JkPjwva2V5
d29yZHM+PGRhdGVzPjx5ZWFyPjIwMjI8L3llYXI+PC9kYXRlcz48cHViLWxvY2F0aW9uPlVuaXRl
ZCBTdGF0ZXM8L3B1Yi1sb2NhdGlvbj48cHVibGlzaGVyPkVsc2V2aWVyIEluYzwvcHVibGlzaGVy
Pjxpc2JuPjAwMjItMzQ2ODwvaXNibj48dXJscz48L3VybHM+PGVsZWN0cm9uaWMtcmVzb3VyY2Ut
bnVtPjEwLjEwMTYvai5qcGVkc3VyZy4yMDIyLjAxLjA0OTwvZWxlY3Ryb25pYy1yZXNvdXJjZS1u
dW0+PC9yZWNvcmQ+PC9DaXRlPjxDaXRlPjxBdXRob3I+VHJlaWRlcjwvQXV0aG9yPjxZZWFyPjIw
MjI8L1llYXI+PFJlY051bT42OTwvUmVjTnVtPjxyZWNvcmQ+PHJlYy1udW1iZXI+Njk8L3JlYy1u
dW1iZXI+PGZvcmVpZ24ta2V5cz48a2V5IGFwcD0iRU4iIGRiLWlkPSJkZjl0OXZmZGp3YXA1NmUy
enYwNXoyc3QyeDlkeGFydGFzdzkiIHRpbWVzdGFtcD0iMTcwNzkzMDY4NSI+Njk8L2tleT48L2Zv
cmVpZ24ta2V5cz48cmVmLXR5cGUgbmFtZT0iSm91cm5hbCBBcnRpY2xlIj4xNzwvcmVmLXR5cGU+
PGNvbnRyaWJ1dG9ycz48YXV0aG9ycz48YXV0aG9yPlRyZWlkZXIsIE0uPC9hdXRob3I+PGF1dGhv
cj5FbmdlYnJldHNlbiwgQS4gSC48L2F1dGhvcj48YXV0aG9yPlNrYXJpLCBILjwvYXV0aG9yPjxh
dXRob3I+Qmpvcm5sYW5kLCBLLjwvYXV0aG9yPjwvYXV0aG9ycz48L2NvbnRyaWJ1dG9ycz48YXV0
aC1hZGRyZXNzPk9zbG8gVW5pdmVyc2l0eSBIb3NwaXRhbCBEZXBhcnRtZW50IG9mIEdhc3RybyBh
bmQgUGVkaWF0cmljIFN1cmdlcnksIE9zbG8gVW5pdmVyc2l0eSBob3NwaXRhbCBIRiwgTnlkYWxl
biwgUG9zdGJva3MgNDk1MCwgMDQyNCwgT3NsbywgTm9yd2F5LiBtYXJ0aW4udHJlaWRlckBnbWFp
bC5jb20uJiN4RDtPc2xvIFVuaXZlcnNpdHkgSG9zcGl0YWwgRGVwYXJ0bWVudCBvZiBHYXN0cm8g
YW5kIFBlZGlhdHJpYyBTdXJnZXJ5LCBPc2xvIFVuaXZlcnNpdHkgaG9zcGl0YWwgSEYsIE55ZGFs
ZW4sIFBvc3Rib2tzIDQ5NTAsIDA0MjQsIE9zbG8sIE5vcndheS4mI3hEO1VuaXZlcnNpdHkgb2Yg
T3NsbywgUHJvYmxlbXZlaWVuIDcsIDAzMTUsIE9zbG8sIE5vcndheS48L2F1dGgtYWRkcmVzcz48
dGl0bGVzPjx0aXRsZT5JcyBwb3N0b3BlcmF0aXZlIHRyYW5zYW5hc3RvbW90aWMgZmVlZGluZyBi
ZW5lZmljaWFsIGluIG5lb25hdGVzIHdpdGggY29uZ2VuaXRhbCBkdW9kZW5hbCBvYnN0cnVjdGlv
bj88L3RpdGxlPjxzZWNvbmRhcnktdGl0bGU+UGVkaWF0ciBTdXJnIEludDwvc2Vjb25kYXJ5LXRp
dGxlPjwvdGl0bGVzPjxwZXJpb2RpY2FsPjxmdWxsLXRpdGxlPlBlZGlhdHIgU3VyZyBJbnQ8L2Z1
bGwtdGl0bGU+PC9wZXJpb2RpY2FsPjxwYWdlcz40NzktNDg0PC9wYWdlcz48dm9sdW1lPjM4PC92
b2x1bWU+PG51bWJlcj4zPC9udW1iZXI+PGVkaXRpb24+MjAyMTEyMTU8L2VkaXRpb24+PGtleXdv
cmRzPjxrZXl3b3JkPipEdW9kZW5hbCBPYnN0cnVjdGlvbi9zdXJnZXJ5PC9rZXl3b3JkPjxrZXl3
b3JkPkVudGVyYWwgTnV0cml0aW9uPC9rZXl3b3JkPjxrZXl3b3JkPkZlbWFsZTwva2V5d29yZD48
a2V5d29yZD5IdW1hbnM8L2tleXdvcmQ+PGtleXdvcmQ+SW5mYW50LCBOZXdib3JuPC9rZXl3b3Jk
PjxrZXl3b3JkPkludHViYXRpb24sIEdhc3Ryb2ludGVzdGluYWw8L2tleXdvcmQ+PGtleXdvcmQ+
TWFsZTwva2V5d29yZD48a2V5d29yZD5QYXJlbnRlcmFsIE51dHJpdGlvbjwva2V5d29yZD48a2V5
d29yZD5SZXRyb3NwZWN0aXZlIFN0dWRpZXM8L2tleXdvcmQ+PGtleXdvcmQ+QW5udWxhciBwYW5j
cmVhczwva2V5d29yZD48a2V5d29yZD5EdW9kZW5hbCBvYnN0cnVjdGlvbjwva2V5d29yZD48a2V5
d29yZD5FcmFzPC9rZXl3b3JkPjxrZXl3b3JkPkVudGVyYWwgZmVlZGluZzwva2V5d29yZD48a2V5
d29yZD5OZW9uYXRhbCBzdXJnZXJ5PC9rZXl3b3JkPjxrZXl3b3JkPlRyYW5zYW5hc3RvbW90aWMg
ZmVlZGluZyB0dWJlPC9rZXl3b3JkPjwva2V5d29yZHM+PGRhdGVzPjx5ZWFyPjIwMjI8L3llYXI+
PHB1Yi1kYXRlcz48ZGF0ZT5NYXI8L2RhdGU+PC9wdWItZGF0ZXM+PC9kYXRlcz48aXNibj4xNDM3
LTk4MTMgKEVsZWN0cm9uaWMpJiN4RDswMTc5LTAzNTggKFByaW50KSYjeEQ7MDE3OS0wMzU4IChM
aW5raW5nKTwvaXNibj48YWNjZXNzaW9uLW51bT4zNDkxMDIyMzwvYWNjZXNzaW9uLW51bT48dXJs
cz48cmVsYXRlZC11cmxzPjx1cmw+aHR0cHM6Ly93d3cubmNiaS5ubG0ubmloLmdvdi9wdWJtZWQv
MzQ5MTAyMjM8L3VybD48L3JlbGF0ZWQtdXJscz48L3VybHM+PGN1c3RvbTE+VGhlIHN0dWR5IHdh
cyBhcHByb3ZlZCBieSB0aGUgRGF0YSBQcm90ZWN0aW9uIE9mZmljZXIgKDIwLzEzMzg2KS4gTm8g
Y29uZmxpY3RzIG9mIGludGVyZXN0LjwvY3VzdG9tMT48Y3VzdG9tMj5QTUM4ODMxMjU2PC9jdXN0
b20yPjxlbGVjdHJvbmljLXJlc291cmNlLW51bT4xMC4xMDA3L3MwMDM4My0wMjEtMDUwNTMtMzwv
ZWxlY3Ryb25pYy1yZXNvdXJjZS1udW0+PHJlbW90ZS1kYXRhYmFzZS1uYW1lPk1lZGxpbmU8L3Jl
bW90ZS1kYXRhYmFzZS1uYW1lPjxyZW1vdGUtZGF0YWJhc2UtcHJvdmlkZXI+TkxNPC9yZW1vdGUt
ZGF0YWJhc2UtcHJvdmlkZXI+PC9yZWNvcmQ+PC9DaXRlPjxDaXRlPjxBdXRob3I+Q3Jlc25lcjwv
QXV0aG9yPjxZZWFyPjIwMjI8L1llYXI+PFJlY051bT40MDwvUmVjTnVtPjxyZWNvcmQ+PHJlYy1u
dW1iZXI+NDA8L3JlYy1udW1iZXI+PGZvcmVpZ24ta2V5cz48a2V5IGFwcD0iRU4iIGRiLWlkPSJk
Zjl0OXZmZGp3YXA1NmUyenYwNXoyc3QyeDlkeGFydGFzdzkiIHRpbWVzdGFtcD0iMTcwMTEyMTEz
MyI+NDA8L2tleT48L2ZvcmVpZ24ta2V5cz48cmVmLXR5cGUgbmFtZT0iSm91cm5hbCBBcnRpY2xl
Ij4xNzwvcmVmLXR5cGU+PGNvbnRyaWJ1dG9ycz48YXV0aG9ycz48YXV0aG9yPkNyZXNuZXIsIFJv
c2llPC9hdXRob3I+PGF1dGhvcj5OZXZpbGxlLCBKb25hdGhhbiBKLjwvYXV0aG9yPjxhdXRob3I+
RHJld2V0dCwgTWVsYW5pZTwvYXV0aG9yPjxhdXRob3I+SGFsbCwgTmlnZWwgSi48L2F1dGhvcj48
YXV0aG9yPkRhcndpc2gsIEFobWVkIEEuPC9hdXRob3I+PC9hdXRob3JzPjwvY29udHJpYnV0b3Jz
Pjx0aXRsZXM+PHRpdGxlPlVzZSBvZiB0cmFucy1hbmFzdG9tb3RpYyB0dWJlcyBpbiBjb25nZW5p
dGFsIGR1b2RlbmFsIG9ic3RydWN0aW9uPC90aXRsZT48c2Vjb25kYXJ5LXRpdGxlPkpvdXJuYWwg
b2YgcGVkaWF0cmljIHN1cmdlcnk8L3NlY29uZGFyeS10aXRsZT48L3RpdGxlcz48cGVyaW9kaWNh
bD48ZnVsbC10aXRsZT5Kb3VybmFsIG9mIHBlZGlhdHJpYyBzdXJnZXJ5PC9mdWxsLXRpdGxlPjxh
YmJyLTE+SiBQZWRpYXRyIFN1cmc8L2FiYnItMT48L3BlcmlvZGljYWw+PHBhZ2VzPjQ1LTQ4PC9w
YWdlcz48dm9sdW1lPjU3PC92b2x1bWU+PG51bWJlcj45PC9udW1iZXI+PGtleXdvcmRzPjxrZXl3
b3JkPkNvbmdlbml0YWwgZHVvZGVuYWwgb2JzdHJ1Y3Rpb248L2tleXdvcmQ+PGtleXdvcmQ+RHVv
ZGVuYWwgYXRyZXNpYTwva2V5d29yZD48a2V5d29yZD5QYXJlbnRlcmFsIG51dHJpdGlvbjwva2V5
d29yZD48a2V5d29yZD5UcmFuc2FuYXN0b21vdGljIHR1YmU8L2tleXdvcmQ+PC9rZXl3b3Jkcz48
ZGF0ZXM+PHllYXI+MjAyMjwveWVhcj48L2RhdGVzPjxwdWItbG9jYXRpb24+VW5pdGVkIFN0YXRl
czwvcHViLWxvY2F0aW9uPjxwdWJsaXNoZXI+RWxzZXZpZXIgSW5jPC9wdWJsaXNoZXI+PGlzYm4+
MDAyMi0zNDY4PC9pc2JuPjx1cmxzPjwvdXJscz48ZWxlY3Ryb25pYy1yZXNvdXJjZS1udW0+MTAu
MTAxNi9qLmpwZWRzdXJnLjIwMjIuMDEuMDQ5PC9lbGVjdHJvbmljLXJlc291cmNlLW51bT48L3Jl
Y29yZD48L0NpdGU+PENpdGU+PEF1dGhvcj5UcmVpZGVyPC9BdXRob3I+PFllYXI+MjAyMjwvWWVh
cj48UmVjTnVtPjY5PC9SZWNOdW0+PHJlY29yZD48cmVjLW51bWJlcj42OTwvcmVjLW51bWJlcj48
Zm9yZWlnbi1rZXlzPjxrZXkgYXBwPSJFTiIgZGItaWQ9ImRmOXQ5dmZkandhcDU2ZTJ6djA1ejJz
dDJ4OWR4YXJ0YXN3OSIgdGltZXN0YW1wPSIxNzA3OTMwNjg1Ij42OTwva2V5PjwvZm9yZWlnbi1r
ZXlzPjxyZWYtdHlwZSBuYW1lPSJKb3VybmFsIEFydGljbGUiPjE3PC9yZWYtdHlwZT48Y29udHJp
YnV0b3JzPjxhdXRob3JzPjxhdXRob3I+VHJlaWRlciwgTS48L2F1dGhvcj48YXV0aG9yPkVuZ2Vi
cmV0c2VuLCBBLiBILjwvYXV0aG9yPjxhdXRob3I+U2thcmksIEguPC9hdXRob3I+PGF1dGhvcj5C
am9ybmxhbmQsIEsuPC9hdXRob3I+PC9hdXRob3JzPjwvY29udHJpYnV0b3JzPjxhdXRoLWFkZHJl
c3M+T3NsbyBVbml2ZXJzaXR5IEhvc3BpdGFsIERlcGFydG1lbnQgb2YgR2FzdHJvIGFuZCBQZWRp
YXRyaWMgU3VyZ2VyeSwgT3NsbyBVbml2ZXJzaXR5IGhvc3BpdGFsIEhGLCBOeWRhbGVuLCBQb3N0
Ym9rcyA0OTUwLCAwNDI0LCBPc2xvLCBOb3J3YXkuIG1hcnRpbi50cmVpZGVyQGdtYWlsLmNvbS4m
I3hEO09zbG8gVW5pdmVyc2l0eSBIb3NwaXRhbCBEZXBhcnRtZW50IG9mIEdhc3RybyBhbmQgUGVk
aWF0cmljIFN1cmdlcnksIE9zbG8gVW5pdmVyc2l0eSBob3NwaXRhbCBIRiwgTnlkYWxlbiwgUG9z
dGJva3MgNDk1MCwgMDQyNCwgT3NsbywgTm9yd2F5LiYjeEQ7VW5pdmVyc2l0eSBvZiBPc2xvLCBQ
cm9ibGVtdmVpZW4gNywgMDMxNSwgT3NsbywgTm9yd2F5LjwvYXV0aC1hZGRyZXNzPjx0aXRsZXM+
PHRpdGxlPklzIHBvc3RvcGVyYXRpdmUgdHJhbnNhbmFzdG9tb3RpYyBmZWVkaW5nIGJlbmVmaWNp
YWwgaW4gbmVvbmF0ZXMgd2l0aCBjb25nZW5pdGFsIGR1b2RlbmFsIG9ic3RydWN0aW9uPzwvdGl0
bGU+PHNlY29uZGFyeS10aXRsZT5QZWRpYXRyIFN1cmcgSW50PC9zZWNvbmRhcnktdGl0bGU+PC90
aXRsZXM+PHBlcmlvZGljYWw+PGZ1bGwtdGl0bGU+UGVkaWF0ciBTdXJnIEludDwvZnVsbC10aXRs
ZT48L3BlcmlvZGljYWw+PHBhZ2VzPjQ3OS00ODQ8L3BhZ2VzPjx2b2x1bWU+Mzg8L3ZvbHVtZT48
bnVtYmVyPjM8L251bWJlcj48ZWRpdGlvbj4yMDIxMTIxNTwvZWRpdGlvbj48a2V5d29yZHM+PGtl
eXdvcmQ+KkR1b2RlbmFsIE9ic3RydWN0aW9uL3N1cmdlcnk8L2tleXdvcmQ+PGtleXdvcmQ+RW50
ZXJhbCBOdXRyaXRpb248L2tleXdvcmQ+PGtleXdvcmQ+RmVtYWxlPC9rZXl3b3JkPjxrZXl3b3Jk
Pkh1bWFuczwva2V5d29yZD48a2V5d29yZD5JbmZhbnQsIE5ld2Jvcm48L2tleXdvcmQ+PGtleXdv
cmQ+SW50dWJhdGlvbiwgR2FzdHJvaW50ZXN0aW5hbDwva2V5d29yZD48a2V5d29yZD5NYWxlPC9r
ZXl3b3JkPjxrZXl3b3JkPlBhcmVudGVyYWwgTnV0cml0aW9uPC9rZXl3b3JkPjxrZXl3b3JkPlJl
dHJvc3BlY3RpdmUgU3R1ZGllczwva2V5d29yZD48a2V5d29yZD5Bbm51bGFyIHBhbmNyZWFzPC9r
ZXl3b3JkPjxrZXl3b3JkPkR1b2RlbmFsIG9ic3RydWN0aW9uPC9rZXl3b3JkPjxrZXl3b3JkPkVy
YXM8L2tleXdvcmQ+PGtleXdvcmQ+RW50ZXJhbCBmZWVkaW5nPC9rZXl3b3JkPjxrZXl3b3JkPk5l
b25hdGFsIHN1cmdlcnk8L2tleXdvcmQ+PGtleXdvcmQ+VHJhbnNhbmFzdG9tb3RpYyBmZWVkaW5n
IHR1YmU8L2tleXdvcmQ+PC9rZXl3b3Jkcz48ZGF0ZXM+PHllYXI+MjAyMjwveWVhcj48cHViLWRh
dGVzPjxkYXRlPk1hcjwvZGF0ZT48L3B1Yi1kYXRlcz48L2RhdGVzPjxpc2JuPjE0MzctOTgxMyAo
RWxlY3Ryb25pYykmI3hEOzAxNzktMDM1OCAoUHJpbnQpJiN4RDswMTc5LTAzNTggKExpbmtpbmcp
PC9pc2JuPjxhY2Nlc3Npb24tbnVtPjM0OTEwMjIzPC9hY2Nlc3Npb24tbnVtPjx1cmxzPjxyZWxh
dGVkLXVybHM+PHVybD5odHRwczovL3d3dy5uY2JpLm5sbS5uaWguZ292L3B1Ym1lZC8zNDkxMDIy
MzwvdXJsPjwvcmVsYXRlZC11cmxzPjwvdXJscz48Y3VzdG9tMT5UaGUgc3R1ZHkgd2FzIGFwcHJv
dmVkIGJ5IHRoZSBEYXRhIFByb3RlY3Rpb24gT2ZmaWNlciAoMjAvMTMzODYpLiBObyBjb25mbGlj
dHMgb2YgaW50ZXJlc3QuPC9jdXN0b20xPjxjdXN0b20yPlBNQzg4MzEyNTY8L2N1c3RvbTI+PGVs
ZWN0cm9uaWMtcmVzb3VyY2UtbnVtPjEwLjEwMDcvczAwMzgzLTAyMS0wNTA1My0zPC9lbGVjdHJv
bmljLXJlc291cmNlLW51bT48cmVtb3RlLWRhdGFiYXNlLW5hbWU+TWVkbGluZTwvcmVtb3RlLWRh
dGFiYXNlLW5hbWU+PHJlbW90ZS1kYXRhYmFzZS1wcm92aWRlcj5OTE08L3JlbW90ZS1kYXRhYmFz
ZS1wcm92aWRlcj48L3JlY29yZD48L0NpdGU+PC9FbmROb3RlPgB=
</w:fldData>
        </w:fldChar>
      </w:r>
      <w:r w:rsidR="00BA592B" w:rsidRPr="009A4012">
        <w:rPr>
          <w:rFonts w:cstheme="minorHAnsi"/>
        </w:rPr>
        <w:instrText xml:space="preserve"> ADDIN EN.CITE </w:instrText>
      </w:r>
      <w:r w:rsidR="00BA592B" w:rsidRPr="009A4012">
        <w:rPr>
          <w:rFonts w:cstheme="minorHAnsi"/>
        </w:rPr>
        <w:fldChar w:fldCharType="begin">
          <w:fldData xml:space="preserve">PEVuZE5vdGU+PENpdGU+PEF1dGhvcj5DcmVzbmVyPC9BdXRob3I+PFllYXI+MjAyMjwvWWVhcj48
UmVjTnVtPjQwPC9SZWNOdW0+PERpc3BsYXlUZXh0Pls1LDZdPC9EaXNwbGF5VGV4dD48cmVjb3Jk
PjxyZWMtbnVtYmVyPjQwPC9yZWMtbnVtYmVyPjxmb3JlaWduLWtleXM+PGtleSBhcHA9IkVOIiBk
Yi1pZD0iZGY5dDl2ZmRqd2FwNTZlMnp2MDV6MnN0Mng5ZHhhcnRhc3c5IiB0aW1lc3RhbXA9IjE3
MDExMjExMzMiPjQwPC9rZXk+PC9mb3JlaWduLWtleXM+PHJlZi10eXBlIG5hbWU9IkpvdXJuYWwg
QXJ0aWNsZSI+MTc8L3JlZi10eXBlPjxjb250cmlidXRvcnM+PGF1dGhvcnM+PGF1dGhvcj5DcmVz
bmVyLCBSb3NpZTwvYXV0aG9yPjxhdXRob3I+TmV2aWxsZSwgSm9uYXRoYW4gSi48L2F1dGhvcj48
YXV0aG9yPkRyZXdldHQsIE1lbGFuaWU8L2F1dGhvcj48YXV0aG9yPkhhbGwsIE5pZ2VsIEouPC9h
dXRob3I+PGF1dGhvcj5EYXJ3aXNoLCBBaG1lZCBBLjwvYXV0aG9yPjwvYXV0aG9ycz48L2NvbnRy
aWJ1dG9ycz48dGl0bGVzPjx0aXRsZT5Vc2Ugb2YgdHJhbnMtYW5hc3RvbW90aWMgdHViZXMgaW4g
Y29uZ2VuaXRhbCBkdW9kZW5hbCBvYnN0cnVjdGlvbjwvdGl0bGU+PHNlY29uZGFyeS10aXRsZT5K
b3VybmFsIG9mIHBlZGlhdHJpYyBzdXJnZXJ5PC9zZWNvbmRhcnktdGl0bGU+PC90aXRsZXM+PHBl
cmlvZGljYWw+PGZ1bGwtdGl0bGU+Sm91cm5hbCBvZiBwZWRpYXRyaWMgc3VyZ2VyeTwvZnVsbC10
aXRsZT48YWJici0xPkogUGVkaWF0ciBTdXJnPC9hYmJyLTE+PC9wZXJpb2RpY2FsPjxwYWdlcz40
NS00ODwvcGFnZXM+PHZvbHVtZT41Nzwvdm9sdW1lPjxudW1iZXI+OTwvbnVtYmVyPjxrZXl3b3Jk
cz48a2V5d29yZD5Db25nZW5pdGFsIGR1b2RlbmFsIG9ic3RydWN0aW9uPC9rZXl3b3JkPjxrZXl3
b3JkPkR1b2RlbmFsIGF0cmVzaWE8L2tleXdvcmQ+PGtleXdvcmQ+UGFyZW50ZXJhbCBudXRyaXRp
b248L2tleXdvcmQ+PGtleXdvcmQ+VHJhbnNhbmFzdG9tb3RpYyB0dWJlPC9rZXl3b3JkPjwva2V5
d29yZHM+PGRhdGVzPjx5ZWFyPjIwMjI8L3llYXI+PC9kYXRlcz48cHViLWxvY2F0aW9uPlVuaXRl
ZCBTdGF0ZXM8L3B1Yi1sb2NhdGlvbj48cHVibGlzaGVyPkVsc2V2aWVyIEluYzwvcHVibGlzaGVy
Pjxpc2JuPjAwMjItMzQ2ODwvaXNibj48dXJscz48L3VybHM+PGVsZWN0cm9uaWMtcmVzb3VyY2Ut
bnVtPjEwLjEwMTYvai5qcGVkc3VyZy4yMDIyLjAxLjA0OTwvZWxlY3Ryb25pYy1yZXNvdXJjZS1u
dW0+PC9yZWNvcmQ+PC9DaXRlPjxDaXRlPjxBdXRob3I+VHJlaWRlcjwvQXV0aG9yPjxZZWFyPjIw
MjI8L1llYXI+PFJlY051bT42OTwvUmVjTnVtPjxyZWNvcmQ+PHJlYy1udW1iZXI+Njk8L3JlYy1u
dW1iZXI+PGZvcmVpZ24ta2V5cz48a2V5IGFwcD0iRU4iIGRiLWlkPSJkZjl0OXZmZGp3YXA1NmUy
enYwNXoyc3QyeDlkeGFydGFzdzkiIHRpbWVzdGFtcD0iMTcwNzkzMDY4NSI+Njk8L2tleT48L2Zv
cmVpZ24ta2V5cz48cmVmLXR5cGUgbmFtZT0iSm91cm5hbCBBcnRpY2xlIj4xNzwvcmVmLXR5cGU+
PGNvbnRyaWJ1dG9ycz48YXV0aG9ycz48YXV0aG9yPlRyZWlkZXIsIE0uPC9hdXRob3I+PGF1dGhv
cj5FbmdlYnJldHNlbiwgQS4gSC48L2F1dGhvcj48YXV0aG9yPlNrYXJpLCBILjwvYXV0aG9yPjxh
dXRob3I+Qmpvcm5sYW5kLCBLLjwvYXV0aG9yPjwvYXV0aG9ycz48L2NvbnRyaWJ1dG9ycz48YXV0
aC1hZGRyZXNzPk9zbG8gVW5pdmVyc2l0eSBIb3NwaXRhbCBEZXBhcnRtZW50IG9mIEdhc3RybyBh
bmQgUGVkaWF0cmljIFN1cmdlcnksIE9zbG8gVW5pdmVyc2l0eSBob3NwaXRhbCBIRiwgTnlkYWxl
biwgUG9zdGJva3MgNDk1MCwgMDQyNCwgT3NsbywgTm9yd2F5LiBtYXJ0aW4udHJlaWRlckBnbWFp
bC5jb20uJiN4RDtPc2xvIFVuaXZlcnNpdHkgSG9zcGl0YWwgRGVwYXJ0bWVudCBvZiBHYXN0cm8g
YW5kIFBlZGlhdHJpYyBTdXJnZXJ5LCBPc2xvIFVuaXZlcnNpdHkgaG9zcGl0YWwgSEYsIE55ZGFs
ZW4sIFBvc3Rib2tzIDQ5NTAsIDA0MjQsIE9zbG8sIE5vcndheS4mI3hEO1VuaXZlcnNpdHkgb2Yg
T3NsbywgUHJvYmxlbXZlaWVuIDcsIDAzMTUsIE9zbG8sIE5vcndheS48L2F1dGgtYWRkcmVzcz48
dGl0bGVzPjx0aXRsZT5JcyBwb3N0b3BlcmF0aXZlIHRyYW5zYW5hc3RvbW90aWMgZmVlZGluZyBi
ZW5lZmljaWFsIGluIG5lb25hdGVzIHdpdGggY29uZ2VuaXRhbCBkdW9kZW5hbCBvYnN0cnVjdGlv
bj88L3RpdGxlPjxzZWNvbmRhcnktdGl0bGU+UGVkaWF0ciBTdXJnIEludDwvc2Vjb25kYXJ5LXRp
dGxlPjwvdGl0bGVzPjxwZXJpb2RpY2FsPjxmdWxsLXRpdGxlPlBlZGlhdHIgU3VyZyBJbnQ8L2Z1
bGwtdGl0bGU+PC9wZXJpb2RpY2FsPjxwYWdlcz40NzktNDg0PC9wYWdlcz48dm9sdW1lPjM4PC92
b2x1bWU+PG51bWJlcj4zPC9udW1iZXI+PGVkaXRpb24+MjAyMTEyMTU8L2VkaXRpb24+PGtleXdv
cmRzPjxrZXl3b3JkPipEdW9kZW5hbCBPYnN0cnVjdGlvbi9zdXJnZXJ5PC9rZXl3b3JkPjxrZXl3
b3JkPkVudGVyYWwgTnV0cml0aW9uPC9rZXl3b3JkPjxrZXl3b3JkPkZlbWFsZTwva2V5d29yZD48
a2V5d29yZD5IdW1hbnM8L2tleXdvcmQ+PGtleXdvcmQ+SW5mYW50LCBOZXdib3JuPC9rZXl3b3Jk
PjxrZXl3b3JkPkludHViYXRpb24sIEdhc3Ryb2ludGVzdGluYWw8L2tleXdvcmQ+PGtleXdvcmQ+
TWFsZTwva2V5d29yZD48a2V5d29yZD5QYXJlbnRlcmFsIE51dHJpdGlvbjwva2V5d29yZD48a2V5
d29yZD5SZXRyb3NwZWN0aXZlIFN0dWRpZXM8L2tleXdvcmQ+PGtleXdvcmQ+QW5udWxhciBwYW5j
cmVhczwva2V5d29yZD48a2V5d29yZD5EdW9kZW5hbCBvYnN0cnVjdGlvbjwva2V5d29yZD48a2V5
d29yZD5FcmFzPC9rZXl3b3JkPjxrZXl3b3JkPkVudGVyYWwgZmVlZGluZzwva2V5d29yZD48a2V5
d29yZD5OZW9uYXRhbCBzdXJnZXJ5PC9rZXl3b3JkPjxrZXl3b3JkPlRyYW5zYW5hc3RvbW90aWMg
ZmVlZGluZyB0dWJlPC9rZXl3b3JkPjwva2V5d29yZHM+PGRhdGVzPjx5ZWFyPjIwMjI8L3llYXI+
PHB1Yi1kYXRlcz48ZGF0ZT5NYXI8L2RhdGU+PC9wdWItZGF0ZXM+PC9kYXRlcz48aXNibj4xNDM3
LTk4MTMgKEVsZWN0cm9uaWMpJiN4RDswMTc5LTAzNTggKFByaW50KSYjeEQ7MDE3OS0wMzU4IChM
aW5raW5nKTwvaXNibj48YWNjZXNzaW9uLW51bT4zNDkxMDIyMzwvYWNjZXNzaW9uLW51bT48dXJs
cz48cmVsYXRlZC11cmxzPjx1cmw+aHR0cHM6Ly93d3cubmNiaS5ubG0ubmloLmdvdi9wdWJtZWQv
MzQ5MTAyMjM8L3VybD48L3JlbGF0ZWQtdXJscz48L3VybHM+PGN1c3RvbTE+VGhlIHN0dWR5IHdh
cyBhcHByb3ZlZCBieSB0aGUgRGF0YSBQcm90ZWN0aW9uIE9mZmljZXIgKDIwLzEzMzg2KS4gTm8g
Y29uZmxpY3RzIG9mIGludGVyZXN0LjwvY3VzdG9tMT48Y3VzdG9tMj5QTUM4ODMxMjU2PC9jdXN0
b20yPjxlbGVjdHJvbmljLXJlc291cmNlLW51bT4xMC4xMDA3L3MwMDM4My0wMjEtMDUwNTMtMzwv
ZWxlY3Ryb25pYy1yZXNvdXJjZS1udW0+PHJlbW90ZS1kYXRhYmFzZS1uYW1lPk1lZGxpbmU8L3Jl
bW90ZS1kYXRhYmFzZS1uYW1lPjxyZW1vdGUtZGF0YWJhc2UtcHJvdmlkZXI+TkxNPC9yZW1vdGUt
ZGF0YWJhc2UtcHJvdmlkZXI+PC9yZWNvcmQ+PC9DaXRlPjxDaXRlPjxBdXRob3I+Q3Jlc25lcjwv
QXV0aG9yPjxZZWFyPjIwMjI8L1llYXI+PFJlY051bT40MDwvUmVjTnVtPjxyZWNvcmQ+PHJlYy1u
dW1iZXI+NDA8L3JlYy1udW1iZXI+PGZvcmVpZ24ta2V5cz48a2V5IGFwcD0iRU4iIGRiLWlkPSJk
Zjl0OXZmZGp3YXA1NmUyenYwNXoyc3QyeDlkeGFydGFzdzkiIHRpbWVzdGFtcD0iMTcwMTEyMTEz
MyI+NDA8L2tleT48L2ZvcmVpZ24ta2V5cz48cmVmLXR5cGUgbmFtZT0iSm91cm5hbCBBcnRpY2xl
Ij4xNzwvcmVmLXR5cGU+PGNvbnRyaWJ1dG9ycz48YXV0aG9ycz48YXV0aG9yPkNyZXNuZXIsIFJv
c2llPC9hdXRob3I+PGF1dGhvcj5OZXZpbGxlLCBKb25hdGhhbiBKLjwvYXV0aG9yPjxhdXRob3I+
RHJld2V0dCwgTWVsYW5pZTwvYXV0aG9yPjxhdXRob3I+SGFsbCwgTmlnZWwgSi48L2F1dGhvcj48
YXV0aG9yPkRhcndpc2gsIEFobWVkIEEuPC9hdXRob3I+PC9hdXRob3JzPjwvY29udHJpYnV0b3Jz
Pjx0aXRsZXM+PHRpdGxlPlVzZSBvZiB0cmFucy1hbmFzdG9tb3RpYyB0dWJlcyBpbiBjb25nZW5p
dGFsIGR1b2RlbmFsIG9ic3RydWN0aW9uPC90aXRsZT48c2Vjb25kYXJ5LXRpdGxlPkpvdXJuYWwg
b2YgcGVkaWF0cmljIHN1cmdlcnk8L3NlY29uZGFyeS10aXRsZT48L3RpdGxlcz48cGVyaW9kaWNh
bD48ZnVsbC10aXRsZT5Kb3VybmFsIG9mIHBlZGlhdHJpYyBzdXJnZXJ5PC9mdWxsLXRpdGxlPjxh
YmJyLTE+SiBQZWRpYXRyIFN1cmc8L2FiYnItMT48L3BlcmlvZGljYWw+PHBhZ2VzPjQ1LTQ4PC9w
YWdlcz48dm9sdW1lPjU3PC92b2x1bWU+PG51bWJlcj45PC9udW1iZXI+PGtleXdvcmRzPjxrZXl3
b3JkPkNvbmdlbml0YWwgZHVvZGVuYWwgb2JzdHJ1Y3Rpb248L2tleXdvcmQ+PGtleXdvcmQ+RHVv
ZGVuYWwgYXRyZXNpYTwva2V5d29yZD48a2V5d29yZD5QYXJlbnRlcmFsIG51dHJpdGlvbjwva2V5
d29yZD48a2V5d29yZD5UcmFuc2FuYXN0b21vdGljIHR1YmU8L2tleXdvcmQ+PC9rZXl3b3Jkcz48
ZGF0ZXM+PHllYXI+MjAyMjwveWVhcj48L2RhdGVzPjxwdWItbG9jYXRpb24+VW5pdGVkIFN0YXRl
czwvcHViLWxvY2F0aW9uPjxwdWJsaXNoZXI+RWxzZXZpZXIgSW5jPC9wdWJsaXNoZXI+PGlzYm4+
MDAyMi0zNDY4PC9pc2JuPjx1cmxzPjwvdXJscz48ZWxlY3Ryb25pYy1yZXNvdXJjZS1udW0+MTAu
MTAxNi9qLmpwZWRzdXJnLjIwMjIuMDEuMDQ5PC9lbGVjdHJvbmljLXJlc291cmNlLW51bT48L3Jl
Y29yZD48L0NpdGU+PENpdGU+PEF1dGhvcj5UcmVpZGVyPC9BdXRob3I+PFllYXI+MjAyMjwvWWVh
cj48UmVjTnVtPjY5PC9SZWNOdW0+PHJlY29yZD48cmVjLW51bWJlcj42OTwvcmVjLW51bWJlcj48
Zm9yZWlnbi1rZXlzPjxrZXkgYXBwPSJFTiIgZGItaWQ9ImRmOXQ5dmZkandhcDU2ZTJ6djA1ejJz
dDJ4OWR4YXJ0YXN3OSIgdGltZXN0YW1wPSIxNzA3OTMwNjg1Ij42OTwva2V5PjwvZm9yZWlnbi1r
ZXlzPjxyZWYtdHlwZSBuYW1lPSJKb3VybmFsIEFydGljbGUiPjE3PC9yZWYtdHlwZT48Y29udHJp
YnV0b3JzPjxhdXRob3JzPjxhdXRob3I+VHJlaWRlciwgTS48L2F1dGhvcj48YXV0aG9yPkVuZ2Vi
cmV0c2VuLCBBLiBILjwvYXV0aG9yPjxhdXRob3I+U2thcmksIEguPC9hdXRob3I+PGF1dGhvcj5C
am9ybmxhbmQsIEsuPC9hdXRob3I+PC9hdXRob3JzPjwvY29udHJpYnV0b3JzPjxhdXRoLWFkZHJl
c3M+T3NsbyBVbml2ZXJzaXR5IEhvc3BpdGFsIERlcGFydG1lbnQgb2YgR2FzdHJvIGFuZCBQZWRp
YXRyaWMgU3VyZ2VyeSwgT3NsbyBVbml2ZXJzaXR5IGhvc3BpdGFsIEhGLCBOeWRhbGVuLCBQb3N0
Ym9rcyA0OTUwLCAwNDI0LCBPc2xvLCBOb3J3YXkuIG1hcnRpbi50cmVpZGVyQGdtYWlsLmNvbS4m
I3hEO09zbG8gVW5pdmVyc2l0eSBIb3NwaXRhbCBEZXBhcnRtZW50IG9mIEdhc3RybyBhbmQgUGVk
aWF0cmljIFN1cmdlcnksIE9zbG8gVW5pdmVyc2l0eSBob3NwaXRhbCBIRiwgTnlkYWxlbiwgUG9z
dGJva3MgNDk1MCwgMDQyNCwgT3NsbywgTm9yd2F5LiYjeEQ7VW5pdmVyc2l0eSBvZiBPc2xvLCBQ
cm9ibGVtdmVpZW4gNywgMDMxNSwgT3NsbywgTm9yd2F5LjwvYXV0aC1hZGRyZXNzPjx0aXRsZXM+
PHRpdGxlPklzIHBvc3RvcGVyYXRpdmUgdHJhbnNhbmFzdG9tb3RpYyBmZWVkaW5nIGJlbmVmaWNp
YWwgaW4gbmVvbmF0ZXMgd2l0aCBjb25nZW5pdGFsIGR1b2RlbmFsIG9ic3RydWN0aW9uPzwvdGl0
bGU+PHNlY29uZGFyeS10aXRsZT5QZWRpYXRyIFN1cmcgSW50PC9zZWNvbmRhcnktdGl0bGU+PC90
aXRsZXM+PHBlcmlvZGljYWw+PGZ1bGwtdGl0bGU+UGVkaWF0ciBTdXJnIEludDwvZnVsbC10aXRs
ZT48L3BlcmlvZGljYWw+PHBhZ2VzPjQ3OS00ODQ8L3BhZ2VzPjx2b2x1bWU+Mzg8L3ZvbHVtZT48
bnVtYmVyPjM8L251bWJlcj48ZWRpdGlvbj4yMDIxMTIxNTwvZWRpdGlvbj48a2V5d29yZHM+PGtl
eXdvcmQ+KkR1b2RlbmFsIE9ic3RydWN0aW9uL3N1cmdlcnk8L2tleXdvcmQ+PGtleXdvcmQ+RW50
ZXJhbCBOdXRyaXRpb248L2tleXdvcmQ+PGtleXdvcmQ+RmVtYWxlPC9rZXl3b3JkPjxrZXl3b3Jk
Pkh1bWFuczwva2V5d29yZD48a2V5d29yZD5JbmZhbnQsIE5ld2Jvcm48L2tleXdvcmQ+PGtleXdv
cmQ+SW50dWJhdGlvbiwgR2FzdHJvaW50ZXN0aW5hbDwva2V5d29yZD48a2V5d29yZD5NYWxlPC9r
ZXl3b3JkPjxrZXl3b3JkPlBhcmVudGVyYWwgTnV0cml0aW9uPC9rZXl3b3JkPjxrZXl3b3JkPlJl
dHJvc3BlY3RpdmUgU3R1ZGllczwva2V5d29yZD48a2V5d29yZD5Bbm51bGFyIHBhbmNyZWFzPC9r
ZXl3b3JkPjxrZXl3b3JkPkR1b2RlbmFsIG9ic3RydWN0aW9uPC9rZXl3b3JkPjxrZXl3b3JkPkVy
YXM8L2tleXdvcmQ+PGtleXdvcmQ+RW50ZXJhbCBmZWVkaW5nPC9rZXl3b3JkPjxrZXl3b3JkPk5l
b25hdGFsIHN1cmdlcnk8L2tleXdvcmQ+PGtleXdvcmQ+VHJhbnNhbmFzdG9tb3RpYyBmZWVkaW5n
IHR1YmU8L2tleXdvcmQ+PC9rZXl3b3Jkcz48ZGF0ZXM+PHllYXI+MjAyMjwveWVhcj48cHViLWRh
dGVzPjxkYXRlPk1hcjwvZGF0ZT48L3B1Yi1kYXRlcz48L2RhdGVzPjxpc2JuPjE0MzctOTgxMyAo
RWxlY3Ryb25pYykmI3hEOzAxNzktMDM1OCAoUHJpbnQpJiN4RDswMTc5LTAzNTggKExpbmtpbmcp
PC9pc2JuPjxhY2Nlc3Npb24tbnVtPjM0OTEwMjIzPC9hY2Nlc3Npb24tbnVtPjx1cmxzPjxyZWxh
dGVkLXVybHM+PHVybD5odHRwczovL3d3dy5uY2JpLm5sbS5uaWguZ292L3B1Ym1lZC8zNDkxMDIy
MzwvdXJsPjwvcmVsYXRlZC11cmxzPjwvdXJscz48Y3VzdG9tMT5UaGUgc3R1ZHkgd2FzIGFwcHJv
dmVkIGJ5IHRoZSBEYXRhIFByb3RlY3Rpb24gT2ZmaWNlciAoMjAvMTMzODYpLiBObyBjb25mbGlj
dHMgb2YgaW50ZXJlc3QuPC9jdXN0b20xPjxjdXN0b20yPlBNQzg4MzEyNTY8L2N1c3RvbTI+PGVs
ZWN0cm9uaWMtcmVzb3VyY2UtbnVtPjEwLjEwMDcvczAwMzgzLTAyMS0wNTA1My0zPC9lbGVjdHJv
bmljLXJlc291cmNlLW51bT48cmVtb3RlLWRhdGFiYXNlLW5hbWU+TWVkbGluZTwvcmVtb3RlLWRh
dGFiYXNlLW5hbWU+PHJlbW90ZS1kYXRhYmFzZS1wcm92aWRlcj5OTE08L3JlbW90ZS1kYXRhYmFz
ZS1wcm92aWRlcj48L3JlY29yZD48L0NpdGU+PC9FbmROb3RlPgB=
</w:fldData>
        </w:fldChar>
      </w:r>
      <w:r w:rsidR="00BA592B" w:rsidRPr="009A4012">
        <w:rPr>
          <w:rFonts w:cstheme="minorHAnsi"/>
        </w:rPr>
        <w:instrText xml:space="preserve"> ADDIN EN.CITE.DATA </w:instrText>
      </w:r>
      <w:r w:rsidR="00BA592B" w:rsidRPr="009A4012">
        <w:rPr>
          <w:rFonts w:cstheme="minorHAnsi"/>
        </w:rPr>
      </w:r>
      <w:r w:rsidR="00BA592B" w:rsidRPr="009A4012">
        <w:rPr>
          <w:rFonts w:cstheme="minorHAnsi"/>
        </w:rPr>
        <w:fldChar w:fldCharType="end"/>
      </w:r>
      <w:r w:rsidR="00E30C43" w:rsidRPr="009A4012">
        <w:rPr>
          <w:rFonts w:cstheme="minorHAnsi"/>
        </w:rPr>
      </w:r>
      <w:r w:rsidR="00E30C43" w:rsidRPr="009A4012">
        <w:rPr>
          <w:rFonts w:cstheme="minorHAnsi"/>
        </w:rPr>
        <w:fldChar w:fldCharType="separate"/>
      </w:r>
      <w:r w:rsidR="00BA592B" w:rsidRPr="009A4012">
        <w:rPr>
          <w:rFonts w:cstheme="minorHAnsi"/>
          <w:noProof/>
        </w:rPr>
        <w:t>[5,6]</w:t>
      </w:r>
      <w:r w:rsidR="00E30C43" w:rsidRPr="009A4012">
        <w:rPr>
          <w:rFonts w:cstheme="minorHAnsi"/>
        </w:rPr>
        <w:fldChar w:fldCharType="end"/>
      </w:r>
      <w:r w:rsidR="00B259A7" w:rsidRPr="009A4012">
        <w:rPr>
          <w:rFonts w:cstheme="minorHAnsi"/>
        </w:rPr>
        <w:t>.</w:t>
      </w:r>
      <w:r w:rsidR="00E30C43" w:rsidRPr="009A4012">
        <w:rPr>
          <w:rFonts w:cstheme="minorHAnsi"/>
        </w:rPr>
        <w:t xml:space="preserve"> </w:t>
      </w:r>
      <w:r w:rsidR="00754A3E" w:rsidRPr="009A4012">
        <w:rPr>
          <w:rFonts w:cstheme="minorHAnsi"/>
        </w:rPr>
        <w:t xml:space="preserve">In </w:t>
      </w:r>
      <w:r w:rsidR="00D5280E" w:rsidRPr="009A4012">
        <w:rPr>
          <w:rFonts w:cstheme="minorHAnsi"/>
        </w:rPr>
        <w:t>addition,</w:t>
      </w:r>
      <w:r w:rsidR="00F65BAA" w:rsidRPr="009A4012">
        <w:rPr>
          <w:rFonts w:cstheme="minorHAnsi"/>
        </w:rPr>
        <w:t xml:space="preserve"> </w:t>
      </w:r>
      <w:r w:rsidR="004A4F45" w:rsidRPr="009A4012">
        <w:rPr>
          <w:rFonts w:cstheme="minorHAnsi"/>
        </w:rPr>
        <w:t>TAT-fed infants</w:t>
      </w:r>
      <w:r w:rsidR="00200B34" w:rsidRPr="009A4012">
        <w:rPr>
          <w:rFonts w:cstheme="minorHAnsi"/>
        </w:rPr>
        <w:t xml:space="preserve"> were less likely to </w:t>
      </w:r>
      <w:r w:rsidR="004A4F45" w:rsidRPr="009A4012">
        <w:rPr>
          <w:rFonts w:cstheme="minorHAnsi"/>
        </w:rPr>
        <w:t>receive</w:t>
      </w:r>
      <w:r w:rsidR="00200B34" w:rsidRPr="009A4012">
        <w:rPr>
          <w:rFonts w:cstheme="minorHAnsi"/>
        </w:rPr>
        <w:t xml:space="preserve"> a</w:t>
      </w:r>
      <w:r w:rsidR="00F65BAA" w:rsidRPr="009A4012">
        <w:rPr>
          <w:rFonts w:cstheme="minorHAnsi"/>
        </w:rPr>
        <w:t xml:space="preserve"> </w:t>
      </w:r>
      <w:r w:rsidR="00F65BAA" w:rsidRPr="009A4012">
        <w:rPr>
          <w:rFonts w:cstheme="minorHAnsi"/>
          <w:color w:val="040C28"/>
        </w:rPr>
        <w:t xml:space="preserve">central venous catheter </w:t>
      </w:r>
      <w:r w:rsidR="00F65BAA" w:rsidRPr="009A4012">
        <w:rPr>
          <w:rFonts w:cstheme="minorHAnsi"/>
        </w:rPr>
        <w:t>(CVC</w:t>
      </w:r>
      <w:r w:rsidR="0069638F" w:rsidRPr="009A4012">
        <w:rPr>
          <w:rFonts w:cstheme="minorHAnsi"/>
        </w:rPr>
        <w:t>)</w:t>
      </w:r>
      <w:r w:rsidR="00F65BAA" w:rsidRPr="009A4012">
        <w:rPr>
          <w:rFonts w:cstheme="minorHAnsi"/>
        </w:rPr>
        <w:t>, a common form of PN delivery</w:t>
      </w:r>
      <w:r w:rsidR="004A4F45" w:rsidRPr="009A4012">
        <w:rPr>
          <w:rFonts w:cstheme="minorHAnsi"/>
        </w:rPr>
        <w:t xml:space="preserve"> associated </w:t>
      </w:r>
      <w:r w:rsidR="002A630E" w:rsidRPr="009A4012">
        <w:rPr>
          <w:rFonts w:cstheme="minorHAnsi"/>
        </w:rPr>
        <w:t xml:space="preserve">with </w:t>
      </w:r>
      <w:r w:rsidR="004A4F45" w:rsidRPr="009A4012">
        <w:rPr>
          <w:rFonts w:cstheme="minorHAnsi"/>
        </w:rPr>
        <w:t xml:space="preserve">complications </w:t>
      </w:r>
      <w:r w:rsidR="00200B34" w:rsidRPr="009A4012">
        <w:rPr>
          <w:rFonts w:cstheme="minorHAnsi"/>
        </w:rPr>
        <w:t>such as line infections or displacements</w:t>
      </w:r>
      <w:r w:rsidR="00B30485" w:rsidRPr="009A4012">
        <w:rPr>
          <w:rFonts w:cstheme="minorHAnsi"/>
        </w:rPr>
        <w:t xml:space="preserve"> </w:t>
      </w:r>
      <w:r w:rsidR="00E85FE8" w:rsidRPr="009A4012">
        <w:rPr>
          <w:rFonts w:cstheme="minorHAnsi"/>
        </w:rPr>
        <w:fldChar w:fldCharType="begin">
          <w:fldData xml:space="preserve">PEVuZE5vdGU+PENpdGU+PEF1dGhvcj5UcmVpZGVyPC9BdXRob3I+PFllYXI+MjAyMjwvWWVhcj48
UmVjTnVtPjY5PC9SZWNOdW0+PERpc3BsYXlUZXh0Pls1LDZdPC9EaXNwbGF5VGV4dD48cmVjb3Jk
PjxyZWMtbnVtYmVyPjY5PC9yZWMtbnVtYmVyPjxmb3JlaWduLWtleXM+PGtleSBhcHA9IkVOIiBk
Yi1pZD0iZGY5dDl2ZmRqd2FwNTZlMnp2MDV6MnN0Mng5ZHhhcnRhc3c5IiB0aW1lc3RhbXA9IjE3
MDc5MzA2ODUiPjY5PC9rZXk+PC9mb3JlaWduLWtleXM+PHJlZi10eXBlIG5hbWU9IkpvdXJuYWwg
QXJ0aWNsZSI+MTc8L3JlZi10eXBlPjxjb250cmlidXRvcnM+PGF1dGhvcnM+PGF1dGhvcj5UcmVp
ZGVyLCBNLjwvYXV0aG9yPjxhdXRob3I+RW5nZWJyZXRzZW4sIEEuIEguPC9hdXRob3I+PGF1dGhv
cj5Ta2FyaSwgSC48L2F1dGhvcj48YXV0aG9yPkJqb3JubGFuZCwgSy48L2F1dGhvcj48L2F1dGhv
cnM+PC9jb250cmlidXRvcnM+PGF1dGgtYWRkcmVzcz5Pc2xvIFVuaXZlcnNpdHkgSG9zcGl0YWwg
RGVwYXJ0bWVudCBvZiBHYXN0cm8gYW5kIFBlZGlhdHJpYyBTdXJnZXJ5LCBPc2xvIFVuaXZlcnNp
dHkgaG9zcGl0YWwgSEYsIE55ZGFsZW4sIFBvc3Rib2tzIDQ5NTAsIDA0MjQsIE9zbG8sIE5vcndh
eS4gbWFydGluLnRyZWlkZXJAZ21haWwuY29tLiYjeEQ7T3NsbyBVbml2ZXJzaXR5IEhvc3BpdGFs
IERlcGFydG1lbnQgb2YgR2FzdHJvIGFuZCBQZWRpYXRyaWMgU3VyZ2VyeSwgT3NsbyBVbml2ZXJz
aXR5IGhvc3BpdGFsIEhGLCBOeWRhbGVuLCBQb3N0Ym9rcyA0OTUwLCAwNDI0LCBPc2xvLCBOb3J3
YXkuJiN4RDtVbml2ZXJzaXR5IG9mIE9zbG8sIFByb2JsZW12ZWllbiA3LCAwMzE1LCBPc2xvLCBO
b3J3YXkuPC9hdXRoLWFkZHJlc3M+PHRpdGxlcz48dGl0bGU+SXMgcG9zdG9wZXJhdGl2ZSB0cmFu
c2FuYXN0b21vdGljIGZlZWRpbmcgYmVuZWZpY2lhbCBpbiBuZW9uYXRlcyB3aXRoIGNvbmdlbml0
YWwgZHVvZGVuYWwgb2JzdHJ1Y3Rpb24/PC90aXRsZT48c2Vjb25kYXJ5LXRpdGxlPlBlZGlhdHIg
U3VyZyBJbnQ8L3NlY29uZGFyeS10aXRsZT48L3RpdGxlcz48cGVyaW9kaWNhbD48ZnVsbC10aXRs
ZT5QZWRpYXRyIFN1cmcgSW50PC9mdWxsLXRpdGxlPjwvcGVyaW9kaWNhbD48cGFnZXM+NDc5LTQ4
NDwvcGFnZXM+PHZvbHVtZT4zODwvdm9sdW1lPjxudW1iZXI+MzwvbnVtYmVyPjxlZGl0aW9uPjIw
MjExMjE1PC9lZGl0aW9uPjxrZXl3b3Jkcz48a2V5d29yZD4qRHVvZGVuYWwgT2JzdHJ1Y3Rpb24v
c3VyZ2VyeTwva2V5d29yZD48a2V5d29yZD5FbnRlcmFsIE51dHJpdGlvbjwva2V5d29yZD48a2V5
d29yZD5GZW1hbGU8L2tleXdvcmQ+PGtleXdvcmQ+SHVtYW5zPC9rZXl3b3JkPjxrZXl3b3JkPklu
ZmFudCwgTmV3Ym9ybjwva2V5d29yZD48a2V5d29yZD5JbnR1YmF0aW9uLCBHYXN0cm9pbnRlc3Rp
bmFsPC9rZXl3b3JkPjxrZXl3b3JkPk1hbGU8L2tleXdvcmQ+PGtleXdvcmQ+UGFyZW50ZXJhbCBO
dXRyaXRpb248L2tleXdvcmQ+PGtleXdvcmQ+UmV0cm9zcGVjdGl2ZSBTdHVkaWVzPC9rZXl3b3Jk
PjxrZXl3b3JkPkFubnVsYXIgcGFuY3JlYXM8L2tleXdvcmQ+PGtleXdvcmQ+RHVvZGVuYWwgb2Jz
dHJ1Y3Rpb248L2tleXdvcmQ+PGtleXdvcmQ+RXJhczwva2V5d29yZD48a2V5d29yZD5FbnRlcmFs
IGZlZWRpbmc8L2tleXdvcmQ+PGtleXdvcmQ+TmVvbmF0YWwgc3VyZ2VyeTwva2V5d29yZD48a2V5
d29yZD5UcmFuc2FuYXN0b21vdGljIGZlZWRpbmcgdHViZTwva2V5d29yZD48L2tleXdvcmRzPjxk
YXRlcz48eWVhcj4yMDIyPC95ZWFyPjxwdWItZGF0ZXM+PGRhdGU+TWFyPC9kYXRlPjwvcHViLWRh
dGVzPjwvZGF0ZXM+PGlzYm4+MTQzNy05ODEzIChFbGVjdHJvbmljKSYjeEQ7MDE3OS0wMzU4IChQ
cmludCkmI3hEOzAxNzktMDM1OCAoTGlua2luZyk8L2lzYm4+PGFjY2Vzc2lvbi1udW0+MzQ5MTAy
MjM8L2FjY2Vzc2lvbi1udW0+PHVybHM+PHJlbGF0ZWQtdXJscz48dXJsPmh0dHBzOi8vd3d3Lm5j
YmkubmxtLm5paC5nb3YvcHVibWVkLzM0OTEwMjIzPC91cmw+PC9yZWxhdGVkLXVybHM+PC91cmxz
PjxjdXN0b20xPlRoZSBzdHVkeSB3YXMgYXBwcm92ZWQgYnkgdGhlIERhdGEgUHJvdGVjdGlvbiBP
ZmZpY2VyICgyMC8xMzM4NikuIE5vIGNvbmZsaWN0cyBvZiBpbnRlcmVzdC48L2N1c3RvbTE+PGN1
c3RvbTI+UE1DODgzMTI1NjwvY3VzdG9tMj48ZWxlY3Ryb25pYy1yZXNvdXJjZS1udW0+MTAuMTAw
Ny9zMDAzODMtMDIxLTA1MDUzLTM8L2VsZWN0cm9uaWMtcmVzb3VyY2UtbnVtPjxyZW1vdGUtZGF0
YWJhc2UtbmFtZT5NZWRsaW5lPC9yZW1vdGUtZGF0YWJhc2UtbmFtZT48cmVtb3RlLWRhdGFiYXNl
LXByb3ZpZGVyPk5MTTwvcmVtb3RlLWRhdGFiYXNlLXByb3ZpZGVyPjwvcmVjb3JkPjwvQ2l0ZT48
Q2l0ZT48QXV0aG9yPkNyZXNuZXI8L0F1dGhvcj48WWVhcj4yMDIyPC9ZZWFyPjxSZWNOdW0+NDA8
L1JlY051bT48cmVjb3JkPjxyZWMtbnVtYmVyPjQwPC9yZWMtbnVtYmVyPjxmb3JlaWduLWtleXM+
PGtleSBhcHA9IkVOIiBkYi1pZD0iZGY5dDl2ZmRqd2FwNTZlMnp2MDV6MnN0Mng5ZHhhcnRhc3c5
IiB0aW1lc3RhbXA9IjE3MDExMjExMzMiPjQwPC9rZXk+PC9mb3JlaWduLWtleXM+PHJlZi10eXBl
IG5hbWU9IkpvdXJuYWwgQXJ0aWNsZSI+MTc8L3JlZi10eXBlPjxjb250cmlidXRvcnM+PGF1dGhv
cnM+PGF1dGhvcj5DcmVzbmVyLCBSb3NpZTwvYXV0aG9yPjxhdXRob3I+TmV2aWxsZSwgSm9uYXRo
YW4gSi48L2F1dGhvcj48YXV0aG9yPkRyZXdldHQsIE1lbGFuaWU8L2F1dGhvcj48YXV0aG9yPkhh
bGwsIE5pZ2VsIEouPC9hdXRob3I+PGF1dGhvcj5EYXJ3aXNoLCBBaG1lZCBBLjwvYXV0aG9yPjwv
YXV0aG9ycz48L2NvbnRyaWJ1dG9ycz48dGl0bGVzPjx0aXRsZT5Vc2Ugb2YgdHJhbnMtYW5hc3Rv
bW90aWMgdHViZXMgaW4gY29uZ2VuaXRhbCBkdW9kZW5hbCBvYnN0cnVjdGlvbjwvdGl0bGU+PHNl
Y29uZGFyeS10aXRsZT5Kb3VybmFsIG9mIHBlZGlhdHJpYyBzdXJnZXJ5PC9zZWNvbmRhcnktdGl0
bGU+PC90aXRsZXM+PHBlcmlvZGljYWw+PGZ1bGwtdGl0bGU+Sm91cm5hbCBvZiBwZWRpYXRyaWMg
c3VyZ2VyeTwvZnVsbC10aXRsZT48YWJici0xPkogUGVkaWF0ciBTdXJnPC9hYmJyLTE+PC9wZXJp
b2RpY2FsPjxwYWdlcz40NS00ODwvcGFnZXM+PHZvbHVtZT41Nzwvdm9sdW1lPjxudW1iZXI+OTwv
bnVtYmVyPjxrZXl3b3Jkcz48a2V5d29yZD5Db25nZW5pdGFsIGR1b2RlbmFsIG9ic3RydWN0aW9u
PC9rZXl3b3JkPjxrZXl3b3JkPkR1b2RlbmFsIGF0cmVzaWE8L2tleXdvcmQ+PGtleXdvcmQ+UGFy
ZW50ZXJhbCBudXRyaXRpb248L2tleXdvcmQ+PGtleXdvcmQ+VHJhbnNhbmFzdG9tb3RpYyB0dWJl
PC9rZXl3b3JkPjwva2V5d29yZHM+PGRhdGVzPjx5ZWFyPjIwMjI8L3llYXI+PC9kYXRlcz48cHVi
LWxvY2F0aW9uPlVuaXRlZCBTdGF0ZXM8L3B1Yi1sb2NhdGlvbj48cHVibGlzaGVyPkVsc2V2aWVy
IEluYzwvcHVibGlzaGVyPjxpc2JuPjAwMjItMzQ2ODwvaXNibj48dXJscz48L3VybHM+PGVsZWN0
cm9uaWMtcmVzb3VyY2UtbnVtPjEwLjEwMTYvai5qcGVkc3VyZy4yMDIyLjAxLjA0OTwvZWxlY3Ry
b25pYy1yZXNvdXJjZS1udW0+PC9yZWNvcmQ+PC9DaXRlPjwvRW5kTm90ZT4A
</w:fldData>
        </w:fldChar>
      </w:r>
      <w:r w:rsidR="00BA592B" w:rsidRPr="009A4012">
        <w:rPr>
          <w:rFonts w:cstheme="minorHAnsi"/>
        </w:rPr>
        <w:instrText xml:space="preserve"> ADDIN EN.CITE </w:instrText>
      </w:r>
      <w:r w:rsidR="00BA592B" w:rsidRPr="009A4012">
        <w:rPr>
          <w:rFonts w:cstheme="minorHAnsi"/>
        </w:rPr>
        <w:fldChar w:fldCharType="begin">
          <w:fldData xml:space="preserve">PEVuZE5vdGU+PENpdGU+PEF1dGhvcj5UcmVpZGVyPC9BdXRob3I+PFllYXI+MjAyMjwvWWVhcj48
UmVjTnVtPjY5PC9SZWNOdW0+PERpc3BsYXlUZXh0Pls1LDZdPC9EaXNwbGF5VGV4dD48cmVjb3Jk
PjxyZWMtbnVtYmVyPjY5PC9yZWMtbnVtYmVyPjxmb3JlaWduLWtleXM+PGtleSBhcHA9IkVOIiBk
Yi1pZD0iZGY5dDl2ZmRqd2FwNTZlMnp2MDV6MnN0Mng5ZHhhcnRhc3c5IiB0aW1lc3RhbXA9IjE3
MDc5MzA2ODUiPjY5PC9rZXk+PC9mb3JlaWduLWtleXM+PHJlZi10eXBlIG5hbWU9IkpvdXJuYWwg
QXJ0aWNsZSI+MTc8L3JlZi10eXBlPjxjb250cmlidXRvcnM+PGF1dGhvcnM+PGF1dGhvcj5UcmVp
ZGVyLCBNLjwvYXV0aG9yPjxhdXRob3I+RW5nZWJyZXRzZW4sIEEuIEguPC9hdXRob3I+PGF1dGhv
cj5Ta2FyaSwgSC48L2F1dGhvcj48YXV0aG9yPkJqb3JubGFuZCwgSy48L2F1dGhvcj48L2F1dGhv
cnM+PC9jb250cmlidXRvcnM+PGF1dGgtYWRkcmVzcz5Pc2xvIFVuaXZlcnNpdHkgSG9zcGl0YWwg
RGVwYXJ0bWVudCBvZiBHYXN0cm8gYW5kIFBlZGlhdHJpYyBTdXJnZXJ5LCBPc2xvIFVuaXZlcnNp
dHkgaG9zcGl0YWwgSEYsIE55ZGFsZW4sIFBvc3Rib2tzIDQ5NTAsIDA0MjQsIE9zbG8sIE5vcndh
eS4gbWFydGluLnRyZWlkZXJAZ21haWwuY29tLiYjeEQ7T3NsbyBVbml2ZXJzaXR5IEhvc3BpdGFs
IERlcGFydG1lbnQgb2YgR2FzdHJvIGFuZCBQZWRpYXRyaWMgU3VyZ2VyeSwgT3NsbyBVbml2ZXJz
aXR5IGhvc3BpdGFsIEhGLCBOeWRhbGVuLCBQb3N0Ym9rcyA0OTUwLCAwNDI0LCBPc2xvLCBOb3J3
YXkuJiN4RDtVbml2ZXJzaXR5IG9mIE9zbG8sIFByb2JsZW12ZWllbiA3LCAwMzE1LCBPc2xvLCBO
b3J3YXkuPC9hdXRoLWFkZHJlc3M+PHRpdGxlcz48dGl0bGU+SXMgcG9zdG9wZXJhdGl2ZSB0cmFu
c2FuYXN0b21vdGljIGZlZWRpbmcgYmVuZWZpY2lhbCBpbiBuZW9uYXRlcyB3aXRoIGNvbmdlbml0
YWwgZHVvZGVuYWwgb2JzdHJ1Y3Rpb24/PC90aXRsZT48c2Vjb25kYXJ5LXRpdGxlPlBlZGlhdHIg
U3VyZyBJbnQ8L3NlY29uZGFyeS10aXRsZT48L3RpdGxlcz48cGVyaW9kaWNhbD48ZnVsbC10aXRs
ZT5QZWRpYXRyIFN1cmcgSW50PC9mdWxsLXRpdGxlPjwvcGVyaW9kaWNhbD48cGFnZXM+NDc5LTQ4
NDwvcGFnZXM+PHZvbHVtZT4zODwvdm9sdW1lPjxudW1iZXI+MzwvbnVtYmVyPjxlZGl0aW9uPjIw
MjExMjE1PC9lZGl0aW9uPjxrZXl3b3Jkcz48a2V5d29yZD4qRHVvZGVuYWwgT2JzdHJ1Y3Rpb24v
c3VyZ2VyeTwva2V5d29yZD48a2V5d29yZD5FbnRlcmFsIE51dHJpdGlvbjwva2V5d29yZD48a2V5
d29yZD5GZW1hbGU8L2tleXdvcmQ+PGtleXdvcmQ+SHVtYW5zPC9rZXl3b3JkPjxrZXl3b3JkPklu
ZmFudCwgTmV3Ym9ybjwva2V5d29yZD48a2V5d29yZD5JbnR1YmF0aW9uLCBHYXN0cm9pbnRlc3Rp
bmFsPC9rZXl3b3JkPjxrZXl3b3JkPk1hbGU8L2tleXdvcmQ+PGtleXdvcmQ+UGFyZW50ZXJhbCBO
dXRyaXRpb248L2tleXdvcmQ+PGtleXdvcmQ+UmV0cm9zcGVjdGl2ZSBTdHVkaWVzPC9rZXl3b3Jk
PjxrZXl3b3JkPkFubnVsYXIgcGFuY3JlYXM8L2tleXdvcmQ+PGtleXdvcmQ+RHVvZGVuYWwgb2Jz
dHJ1Y3Rpb248L2tleXdvcmQ+PGtleXdvcmQ+RXJhczwva2V5d29yZD48a2V5d29yZD5FbnRlcmFs
IGZlZWRpbmc8L2tleXdvcmQ+PGtleXdvcmQ+TmVvbmF0YWwgc3VyZ2VyeTwva2V5d29yZD48a2V5
d29yZD5UcmFuc2FuYXN0b21vdGljIGZlZWRpbmcgdHViZTwva2V5d29yZD48L2tleXdvcmRzPjxk
YXRlcz48eWVhcj4yMDIyPC95ZWFyPjxwdWItZGF0ZXM+PGRhdGU+TWFyPC9kYXRlPjwvcHViLWRh
dGVzPjwvZGF0ZXM+PGlzYm4+MTQzNy05ODEzIChFbGVjdHJvbmljKSYjeEQ7MDE3OS0wMzU4IChQ
cmludCkmI3hEOzAxNzktMDM1OCAoTGlua2luZyk8L2lzYm4+PGFjY2Vzc2lvbi1udW0+MzQ5MTAy
MjM8L2FjY2Vzc2lvbi1udW0+PHVybHM+PHJlbGF0ZWQtdXJscz48dXJsPmh0dHBzOi8vd3d3Lm5j
YmkubmxtLm5paC5nb3YvcHVibWVkLzM0OTEwMjIzPC91cmw+PC9yZWxhdGVkLXVybHM+PC91cmxz
PjxjdXN0b20xPlRoZSBzdHVkeSB3YXMgYXBwcm92ZWQgYnkgdGhlIERhdGEgUHJvdGVjdGlvbiBP
ZmZpY2VyICgyMC8xMzM4NikuIE5vIGNvbmZsaWN0cyBvZiBpbnRlcmVzdC48L2N1c3RvbTE+PGN1
c3RvbTI+UE1DODgzMTI1NjwvY3VzdG9tMj48ZWxlY3Ryb25pYy1yZXNvdXJjZS1udW0+MTAuMTAw
Ny9zMDAzODMtMDIxLTA1MDUzLTM8L2VsZWN0cm9uaWMtcmVzb3VyY2UtbnVtPjxyZW1vdGUtZGF0
YWJhc2UtbmFtZT5NZWRsaW5lPC9yZW1vdGUtZGF0YWJhc2UtbmFtZT48cmVtb3RlLWRhdGFiYXNl
LXByb3ZpZGVyPk5MTTwvcmVtb3RlLWRhdGFiYXNlLXByb3ZpZGVyPjwvcmVjb3JkPjwvQ2l0ZT48
Q2l0ZT48QXV0aG9yPkNyZXNuZXI8L0F1dGhvcj48WWVhcj4yMDIyPC9ZZWFyPjxSZWNOdW0+NDA8
L1JlY051bT48cmVjb3JkPjxyZWMtbnVtYmVyPjQwPC9yZWMtbnVtYmVyPjxmb3JlaWduLWtleXM+
PGtleSBhcHA9IkVOIiBkYi1pZD0iZGY5dDl2ZmRqd2FwNTZlMnp2MDV6MnN0Mng5ZHhhcnRhc3c5
IiB0aW1lc3RhbXA9IjE3MDExMjExMzMiPjQwPC9rZXk+PC9mb3JlaWduLWtleXM+PHJlZi10eXBl
IG5hbWU9IkpvdXJuYWwgQXJ0aWNsZSI+MTc8L3JlZi10eXBlPjxjb250cmlidXRvcnM+PGF1dGhv
cnM+PGF1dGhvcj5DcmVzbmVyLCBSb3NpZTwvYXV0aG9yPjxhdXRob3I+TmV2aWxsZSwgSm9uYXRo
YW4gSi48L2F1dGhvcj48YXV0aG9yPkRyZXdldHQsIE1lbGFuaWU8L2F1dGhvcj48YXV0aG9yPkhh
bGwsIE5pZ2VsIEouPC9hdXRob3I+PGF1dGhvcj5EYXJ3aXNoLCBBaG1lZCBBLjwvYXV0aG9yPjwv
YXV0aG9ycz48L2NvbnRyaWJ1dG9ycz48dGl0bGVzPjx0aXRsZT5Vc2Ugb2YgdHJhbnMtYW5hc3Rv
bW90aWMgdHViZXMgaW4gY29uZ2VuaXRhbCBkdW9kZW5hbCBvYnN0cnVjdGlvbjwvdGl0bGU+PHNl
Y29uZGFyeS10aXRsZT5Kb3VybmFsIG9mIHBlZGlhdHJpYyBzdXJnZXJ5PC9zZWNvbmRhcnktdGl0
bGU+PC90aXRsZXM+PHBlcmlvZGljYWw+PGZ1bGwtdGl0bGU+Sm91cm5hbCBvZiBwZWRpYXRyaWMg
c3VyZ2VyeTwvZnVsbC10aXRsZT48YWJici0xPkogUGVkaWF0ciBTdXJnPC9hYmJyLTE+PC9wZXJp
b2RpY2FsPjxwYWdlcz40NS00ODwvcGFnZXM+PHZvbHVtZT41Nzwvdm9sdW1lPjxudW1iZXI+OTwv
bnVtYmVyPjxrZXl3b3Jkcz48a2V5d29yZD5Db25nZW5pdGFsIGR1b2RlbmFsIG9ic3RydWN0aW9u
PC9rZXl3b3JkPjxrZXl3b3JkPkR1b2RlbmFsIGF0cmVzaWE8L2tleXdvcmQ+PGtleXdvcmQ+UGFy
ZW50ZXJhbCBudXRyaXRpb248L2tleXdvcmQ+PGtleXdvcmQ+VHJhbnNhbmFzdG9tb3RpYyB0dWJl
PC9rZXl3b3JkPjwva2V5d29yZHM+PGRhdGVzPjx5ZWFyPjIwMjI8L3llYXI+PC9kYXRlcz48cHVi
LWxvY2F0aW9uPlVuaXRlZCBTdGF0ZXM8L3B1Yi1sb2NhdGlvbj48cHVibGlzaGVyPkVsc2V2aWVy
IEluYzwvcHVibGlzaGVyPjxpc2JuPjAwMjItMzQ2ODwvaXNibj48dXJscz48L3VybHM+PGVsZWN0
cm9uaWMtcmVzb3VyY2UtbnVtPjEwLjEwMTYvai5qcGVkc3VyZy4yMDIyLjAxLjA0OTwvZWxlY3Ry
b25pYy1yZXNvdXJjZS1udW0+PC9yZWNvcmQ+PC9DaXRlPjwvRW5kTm90ZT4A
</w:fldData>
        </w:fldChar>
      </w:r>
      <w:r w:rsidR="00BA592B" w:rsidRPr="009A4012">
        <w:rPr>
          <w:rFonts w:cstheme="minorHAnsi"/>
        </w:rPr>
        <w:instrText xml:space="preserve"> ADDIN EN.CITE.DATA </w:instrText>
      </w:r>
      <w:r w:rsidR="00BA592B" w:rsidRPr="009A4012">
        <w:rPr>
          <w:rFonts w:cstheme="minorHAnsi"/>
        </w:rPr>
      </w:r>
      <w:r w:rsidR="00BA592B" w:rsidRPr="009A4012">
        <w:rPr>
          <w:rFonts w:cstheme="minorHAnsi"/>
        </w:rPr>
        <w:fldChar w:fldCharType="end"/>
      </w:r>
      <w:r w:rsidR="00E85FE8" w:rsidRPr="009A4012">
        <w:rPr>
          <w:rFonts w:cstheme="minorHAnsi"/>
        </w:rPr>
      </w:r>
      <w:r w:rsidR="00E85FE8" w:rsidRPr="009A4012">
        <w:rPr>
          <w:rFonts w:cstheme="minorHAnsi"/>
        </w:rPr>
        <w:fldChar w:fldCharType="separate"/>
      </w:r>
      <w:r w:rsidR="00BA592B" w:rsidRPr="009A4012">
        <w:rPr>
          <w:rFonts w:cstheme="minorHAnsi"/>
          <w:noProof/>
        </w:rPr>
        <w:t>[5,6]</w:t>
      </w:r>
      <w:r w:rsidR="00E85FE8" w:rsidRPr="009A4012">
        <w:rPr>
          <w:rFonts w:cstheme="minorHAnsi"/>
        </w:rPr>
        <w:fldChar w:fldCharType="end"/>
      </w:r>
      <w:r w:rsidR="00A565A6" w:rsidRPr="009A4012">
        <w:rPr>
          <w:rFonts w:cstheme="minorHAnsi"/>
        </w:rPr>
        <w:t>.</w:t>
      </w:r>
      <w:r w:rsidR="00E83A75" w:rsidRPr="009A4012">
        <w:rPr>
          <w:rFonts w:cstheme="minorHAnsi"/>
        </w:rPr>
        <w:t xml:space="preserve"> Furthermore, the </w:t>
      </w:r>
      <w:r w:rsidR="00914D57" w:rsidRPr="009A4012">
        <w:rPr>
          <w:rFonts w:cstheme="minorHAnsi"/>
        </w:rPr>
        <w:t>UK-based</w:t>
      </w:r>
      <w:r w:rsidR="00F65BAA" w:rsidRPr="009A4012">
        <w:rPr>
          <w:rFonts w:cstheme="minorHAnsi"/>
        </w:rPr>
        <w:t xml:space="preserve"> </w:t>
      </w:r>
      <w:r w:rsidR="00E83A75" w:rsidRPr="009A4012">
        <w:rPr>
          <w:rFonts w:cstheme="minorHAnsi"/>
        </w:rPr>
        <w:t xml:space="preserve">study </w:t>
      </w:r>
      <w:r w:rsidR="00F65BAA" w:rsidRPr="009A4012">
        <w:rPr>
          <w:rFonts w:cstheme="minorHAnsi"/>
        </w:rPr>
        <w:t>concluded that TAT feeding reduced both the cost of PN and total nutrition, with a median cost saving of 44.8% or £622.26 per infant</w:t>
      </w:r>
      <w:r w:rsidR="00B30485" w:rsidRPr="009A4012">
        <w:rPr>
          <w:rFonts w:cstheme="minorHAnsi"/>
        </w:rPr>
        <w:t xml:space="preserve"> </w:t>
      </w:r>
      <w:r w:rsidR="00123297" w:rsidRPr="009A4012">
        <w:rPr>
          <w:rFonts w:cstheme="minorHAnsi"/>
        </w:rPr>
        <w:fldChar w:fldCharType="begin"/>
      </w:r>
      <w:r w:rsidR="000A1037" w:rsidRPr="009A4012">
        <w:rPr>
          <w:rFonts w:cstheme="minorHAnsi"/>
        </w:rPr>
        <w:instrText xml:space="preserve"> ADDIN EN.CITE &lt;EndNote&gt;&lt;Cite&gt;&lt;Author&gt;Harwood&lt;/Author&gt;&lt;Year&gt;2019&lt;/Year&gt;&lt;RecNum&gt;18&lt;/RecNum&gt;&lt;DisplayText&gt;[7]&lt;/DisplayText&gt;&lt;record&gt;&lt;rec-number&gt;18&lt;/rec-number&gt;&lt;foreign-keys&gt;&lt;key app="EN" db-id="df9t9vfdjwap56e2zv05z2st2x9dxartasw9" timestamp="1699280740"&gt;18&lt;/key&gt;&lt;/foreign-keys&gt;&lt;ref-type name="Journal Article"&gt;17&lt;/ref-type&gt;&lt;contributors&gt;&lt;authors&gt;&lt;author&gt;Harwood, Rachel&lt;/author&gt;&lt;author&gt;Horwood, Fraser&lt;/author&gt;&lt;author&gt;Tafilaj, Violeta&lt;/author&gt;&lt;author&gt;Craigie, Ross J.&lt;/author&gt;&lt;/authors&gt;&lt;/contributors&gt;&lt;titles&gt;&lt;title&gt;Transanastomotic tubes reduce the cost of nutritional support in neonates with congenital duodenal obstruction&lt;/title&gt;&lt;secondary-title&gt;Pediatric Surgery International&lt;/secondary-title&gt;&lt;/titles&gt;&lt;periodical&gt;&lt;full-title&gt;Pediatric Surgery International&lt;/full-title&gt;&lt;abbr-1&gt;Pediatr Surg Int&lt;/abbr-1&gt;&lt;/periodical&gt;&lt;pages&gt;457-461&lt;/pages&gt;&lt;volume&gt;35&lt;/volume&gt;&lt;number&gt;4&lt;/number&gt;&lt;dates&gt;&lt;year&gt;2019&lt;/year&gt;&lt;pub-dates&gt;&lt;date&gt;2019/04/01&lt;/date&gt;&lt;/pub-dates&gt;&lt;/dates&gt;&lt;isbn&gt;1437-9813&lt;/isbn&gt;&lt;urls&gt;&lt;related-urls&gt;&lt;url&gt;https://doi.org/10.1007/s00383-018-4411-5&lt;/url&gt;&lt;/related-urls&gt;&lt;/urls&gt;&lt;electronic-resource-num&gt;10.1007/s00383-018-4411-5&lt;/electronic-resource-num&gt;&lt;/record&gt;&lt;/Cite&gt;&lt;/EndNote&gt;</w:instrText>
      </w:r>
      <w:r w:rsidR="00123297" w:rsidRPr="009A4012">
        <w:rPr>
          <w:rFonts w:cstheme="minorHAnsi"/>
        </w:rPr>
        <w:fldChar w:fldCharType="separate"/>
      </w:r>
      <w:r w:rsidR="00D20A70" w:rsidRPr="009A4012">
        <w:rPr>
          <w:rFonts w:cstheme="minorHAnsi"/>
          <w:noProof/>
        </w:rPr>
        <w:t>[7]</w:t>
      </w:r>
      <w:r w:rsidR="00123297" w:rsidRPr="009A4012">
        <w:rPr>
          <w:rFonts w:cstheme="minorHAnsi"/>
        </w:rPr>
        <w:fldChar w:fldCharType="end"/>
      </w:r>
      <w:r w:rsidR="00A565A6" w:rsidRPr="009A4012">
        <w:rPr>
          <w:rFonts w:cstheme="minorHAnsi"/>
        </w:rPr>
        <w:t>.</w:t>
      </w:r>
      <w:r w:rsidR="00F65BAA" w:rsidRPr="009A4012">
        <w:rPr>
          <w:rFonts w:cstheme="minorHAnsi"/>
        </w:rPr>
        <w:t xml:space="preserve"> </w:t>
      </w:r>
      <w:r w:rsidR="00930E70" w:rsidRPr="009A4012">
        <w:rPr>
          <w:rFonts w:cstheme="minorHAnsi"/>
        </w:rPr>
        <w:t>TATs</w:t>
      </w:r>
      <w:r w:rsidR="0042363A" w:rsidRPr="009A4012">
        <w:rPr>
          <w:rFonts w:cstheme="minorHAnsi"/>
        </w:rPr>
        <w:t xml:space="preserve"> can enable early provision of breast milk, associated with </w:t>
      </w:r>
      <w:r w:rsidR="00541CDF" w:rsidRPr="009A4012">
        <w:rPr>
          <w:rFonts w:cstheme="minorHAnsi"/>
        </w:rPr>
        <w:t>benefits such as</w:t>
      </w:r>
      <w:r w:rsidR="0042363A" w:rsidRPr="009A4012">
        <w:rPr>
          <w:rFonts w:cstheme="minorHAnsi"/>
        </w:rPr>
        <w:t xml:space="preserve"> favourable colonisation of the intestinal trac</w:t>
      </w:r>
      <w:r w:rsidR="001A6720" w:rsidRPr="009A4012">
        <w:rPr>
          <w:rFonts w:cstheme="minorHAnsi"/>
        </w:rPr>
        <w:t>t</w:t>
      </w:r>
      <w:r w:rsidR="0042363A" w:rsidRPr="009A4012">
        <w:rPr>
          <w:rFonts w:cstheme="minorHAnsi"/>
        </w:rPr>
        <w:t>,</w:t>
      </w:r>
      <w:r w:rsidR="00541CDF" w:rsidRPr="009A4012">
        <w:rPr>
          <w:rFonts w:cstheme="minorHAnsi"/>
        </w:rPr>
        <w:t xml:space="preserve"> a</w:t>
      </w:r>
      <w:r w:rsidR="0042363A" w:rsidRPr="009A4012">
        <w:rPr>
          <w:rFonts w:cstheme="minorHAnsi"/>
        </w:rPr>
        <w:t>nd a reduced risk of</w:t>
      </w:r>
      <w:r w:rsidR="00541CDF" w:rsidRPr="009A4012">
        <w:rPr>
          <w:rFonts w:cstheme="minorHAnsi"/>
        </w:rPr>
        <w:t xml:space="preserve"> necrotising enterocolitis </w:t>
      </w:r>
      <w:r w:rsidR="00AC6649" w:rsidRPr="009A4012">
        <w:rPr>
          <w:rFonts w:cstheme="minorHAnsi"/>
        </w:rPr>
        <w:t xml:space="preserve">(NEC) </w:t>
      </w:r>
      <w:r w:rsidR="0042363A" w:rsidRPr="009A4012">
        <w:rPr>
          <w:rFonts w:cstheme="minorHAnsi"/>
        </w:rPr>
        <w:t xml:space="preserve">and </w:t>
      </w:r>
      <w:r w:rsidR="00541CDF" w:rsidRPr="009A4012">
        <w:rPr>
          <w:rFonts w:cstheme="minorHAnsi"/>
        </w:rPr>
        <w:t>mucosal atrophy</w:t>
      </w:r>
      <w:r w:rsidR="00B30485" w:rsidRPr="009A4012">
        <w:rPr>
          <w:rFonts w:cstheme="minorHAnsi"/>
        </w:rPr>
        <w:t xml:space="preserve"> </w:t>
      </w:r>
      <w:r w:rsidR="006F156F" w:rsidRPr="009A4012">
        <w:rPr>
          <w:rFonts w:cstheme="minorHAnsi"/>
        </w:rPr>
        <w:fldChar w:fldCharType="begin"/>
      </w:r>
      <w:r w:rsidR="00B66665" w:rsidRPr="009A4012">
        <w:rPr>
          <w:rFonts w:cstheme="minorHAnsi"/>
        </w:rPr>
        <w:instrText xml:space="preserve"> ADDIN EN.CITE &lt;EndNote&gt;&lt;Cite&gt;&lt;Author&gt;Cresner&lt;/Author&gt;&lt;Year&gt;2022&lt;/Year&gt;&lt;RecNum&gt;40&lt;/RecNum&gt;&lt;DisplayText&gt;[5]&lt;/DisplayText&gt;&lt;record&gt;&lt;rec-number&gt;40&lt;/rec-number&gt;&lt;foreign-keys&gt;&lt;key app="EN" db-id="df9t9vfdjwap56e2zv05z2st2x9dxartasw9" timestamp="1701121133"&gt;40&lt;/key&gt;&lt;/foreign-keys&gt;&lt;ref-type name="Journal Article"&gt;17&lt;/ref-type&gt;&lt;contributors&gt;&lt;authors&gt;&lt;author&gt;Cresner, Rosie&lt;/author&gt;&lt;author&gt;Neville, Jonathan J.&lt;/author&gt;&lt;author&gt;Drewett, Melanie&lt;/author&gt;&lt;author&gt;Hall, Nigel J.&lt;/author&gt;&lt;author&gt;Darwish, Ahmed A.&lt;/author&gt;&lt;/authors&gt;&lt;/contributors&gt;&lt;titles&gt;&lt;title&gt;Use of trans-anastomotic tubes in congenital duodenal obstruction&lt;/title&gt;&lt;secondary-title&gt;Journal of pediatric surgery&lt;/secondary-title&gt;&lt;/titles&gt;&lt;periodical&gt;&lt;full-title&gt;Journal of pediatric surgery&lt;/full-title&gt;&lt;abbr-1&gt;J Pediatr Surg&lt;/abbr-1&gt;&lt;/periodical&gt;&lt;pages&gt;45-48&lt;/pages&gt;&lt;volume&gt;57&lt;/volume&gt;&lt;number&gt;9&lt;/number&gt;&lt;keywords&gt;&lt;keyword&gt;Congenital duodenal obstruction&lt;/keyword&gt;&lt;keyword&gt;Duodenal atresia&lt;/keyword&gt;&lt;keyword&gt;Parenteral nutrition&lt;/keyword&gt;&lt;keyword&gt;Transanastomotic tube&lt;/keyword&gt;&lt;/keywords&gt;&lt;dates&gt;&lt;year&gt;2022&lt;/year&gt;&lt;/dates&gt;&lt;pub-location&gt;United States&lt;/pub-location&gt;&lt;publisher&gt;Elsevier Inc&lt;/publisher&gt;&lt;isbn&gt;0022-3468&lt;/isbn&gt;&lt;urls&gt;&lt;/urls&gt;&lt;electronic-resource-num&gt;10.1016/j.jpedsurg.2022.01.049&lt;/electronic-resource-num&gt;&lt;/record&gt;&lt;/Cite&gt;&lt;/EndNote&gt;</w:instrText>
      </w:r>
      <w:r w:rsidR="006F156F" w:rsidRPr="009A4012">
        <w:rPr>
          <w:rFonts w:cstheme="minorHAnsi"/>
        </w:rPr>
        <w:fldChar w:fldCharType="separate"/>
      </w:r>
      <w:r w:rsidR="00D20A70" w:rsidRPr="009A4012">
        <w:rPr>
          <w:rFonts w:cstheme="minorHAnsi"/>
          <w:noProof/>
        </w:rPr>
        <w:t>[5]</w:t>
      </w:r>
      <w:r w:rsidR="006F156F" w:rsidRPr="009A4012">
        <w:rPr>
          <w:rFonts w:cstheme="minorHAnsi"/>
        </w:rPr>
        <w:fldChar w:fldCharType="end"/>
      </w:r>
      <w:r w:rsidR="00A565A6" w:rsidRPr="009A4012">
        <w:rPr>
          <w:rFonts w:cstheme="minorHAnsi"/>
        </w:rPr>
        <w:t>.</w:t>
      </w:r>
    </w:p>
    <w:p w14:paraId="42F4B6B5" w14:textId="60B3F0E6" w:rsidR="00EF492F" w:rsidRPr="009A4012" w:rsidRDefault="00EF492F" w:rsidP="00F71341">
      <w:pPr>
        <w:spacing w:after="240" w:line="360" w:lineRule="auto"/>
        <w:rPr>
          <w:rFonts w:cstheme="minorHAnsi"/>
          <w:shd w:val="clear" w:color="auto" w:fill="FFFFFF"/>
        </w:rPr>
      </w:pPr>
      <w:r w:rsidRPr="009A4012">
        <w:rPr>
          <w:rFonts w:cstheme="minorHAnsi"/>
        </w:rPr>
        <w:t xml:space="preserve">Two meta-analyses </w:t>
      </w:r>
      <w:r w:rsidR="05370C98" w:rsidRPr="009A4012">
        <w:rPr>
          <w:rFonts w:cstheme="minorHAnsi"/>
        </w:rPr>
        <w:t xml:space="preserve">(based on retrospective cohort studies) </w:t>
      </w:r>
      <w:r w:rsidRPr="009A4012">
        <w:rPr>
          <w:rFonts w:cstheme="minorHAnsi"/>
        </w:rPr>
        <w:t xml:space="preserve">found that TAT usage was associated with </w:t>
      </w:r>
      <w:r w:rsidR="00904755" w:rsidRPr="009A4012">
        <w:rPr>
          <w:rFonts w:cstheme="minorHAnsi"/>
        </w:rPr>
        <w:t>fewer days of</w:t>
      </w:r>
      <w:r w:rsidRPr="009A4012">
        <w:rPr>
          <w:rFonts w:cstheme="minorHAnsi"/>
        </w:rPr>
        <w:t xml:space="preserve"> PN (mean differences of </w:t>
      </w:r>
      <w:r w:rsidR="00904755" w:rsidRPr="009A4012">
        <w:rPr>
          <w:rFonts w:cstheme="minorHAnsi"/>
        </w:rPr>
        <w:t>5.38 and 6.32 days, respectively) and reduced time to full enteral feeds (6.63 and 3.34 days)</w:t>
      </w:r>
      <w:r w:rsidR="00AF6778" w:rsidRPr="009A4012" w:rsidDel="00AF6778">
        <w:rPr>
          <w:rFonts w:cstheme="minorHAnsi"/>
        </w:rPr>
        <w:t xml:space="preserve"> </w:t>
      </w:r>
      <w:r w:rsidR="00904755" w:rsidRPr="009A4012">
        <w:rPr>
          <w:rFonts w:cstheme="minorHAnsi"/>
          <w:shd w:val="clear" w:color="auto" w:fill="FFFFFF"/>
        </w:rPr>
        <w:fldChar w:fldCharType="begin">
          <w:fldData xml:space="preserve">PEVuZE5vdGU+PENpdGU+PEF1dGhvcj5CaXJhZGFyPC9BdXRob3I+PFllYXI+MjAyMTwvWWVhcj48
UmVjTnVtPjU2PC9SZWNOdW0+PERpc3BsYXlUZXh0PlsxLDhdPC9EaXNwbGF5VGV4dD48cmVjb3Jk
PjxyZWMtbnVtYmVyPjU2PC9yZWMtbnVtYmVyPjxmb3JlaWduLWtleXM+PGtleSBhcHA9IkVOIiBk
Yi1pZD0iZGY5dDl2ZmRqd2FwNTZlMnp2MDV6MnN0Mng5ZHhhcnRhc3c5IiB0aW1lc3RhbXA9IjE3
MDI3NzMzODYiPjU2PC9rZXk+PC9mb3JlaWduLWtleXM+PHJlZi10eXBlIG5hbWU9IkpvdXJuYWwg
QXJ0aWNsZSI+MTc8L3JlZi10eXBlPjxjb250cmlidXRvcnM+PGF1dGhvcnM+PGF1dGhvcj5CaXJh
ZGFyLCBOLjwvYXV0aG9yPjxhdXRob3I+R2VyYSwgUC48L2F1dGhvcj48YXV0aG9yPlJhbywgUy48
L2F1dGhvcj48L2F1dGhvcnM+PC9jb250cmlidXRvcnM+PGF1dGgtYWRkcmVzcz5QZXJ0aCBDaGls
ZHJlbiZhcG9zO3MgSG9zcGl0YWwsIFBlcnRoLCBXQSwgQXVzdHJhbGlhLiYjeEQ7UGVydGggQ2hp
bGRyZW4mYXBvcztzIEhvc3BpdGFsLCBQZXJ0aCwgV0EsIEF1c3RyYWxpYS4gU2hyaXBhZGEuUmFv
QGhlYWx0aC53YS5nb3YuYXUuPC9hdXRoLWFkZHJlc3M+PHRpdGxlcz48dGl0bGU+VHJhbnMtYW5h
c3RvbW90aWMgdHViZSBmZWVkaW5nIGluIHRoZSBtYW5hZ2VtZW50IG9mIGNvbmdlbml0YWwgZHVv
ZGVuYWwgb2JzdHJ1Y3Rpb246IGEgc3lzdGVtYXRpYyByZXZpZXcgYW5kIG1ldGEtYW5hbHlzaXM8
L3RpdGxlPjxzZWNvbmRhcnktdGl0bGU+UGVkaWF0ciBTdXJnIEludDwvc2Vjb25kYXJ5LXRpdGxl
PjwvdGl0bGVzPjxwZXJpb2RpY2FsPjxmdWxsLXRpdGxlPlBlZGlhdHIgU3VyZyBJbnQ8L2Z1bGwt
dGl0bGU+PC9wZXJpb2RpY2FsPjxwYWdlcz4xNDg5LTE0OTg8L3BhZ2VzPjx2b2x1bWU+Mzc8L3Zv
bHVtZT48bnVtYmVyPjExPC9udW1iZXI+PGVkaXRpb24+MjAyMTA3MDE8L2VkaXRpb24+PGtleXdv
cmRzPjxrZXl3b3JkPkFuYXN0b21vc2lzLCBTdXJnaWNhbDwva2V5d29yZD48a2V5d29yZD4qRHVv
ZGVuYWwgT2JzdHJ1Y3Rpb24vdGhlcmFweTwva2V5d29yZD48a2V5d29yZD4qRW50ZXJhbCBOdXRy
aXRpb248L2tleXdvcmQ+PGtleXdvcmQ+SHVtYW5zPC9rZXl3b3JkPjxrZXl3b3JkPkluZmFudCwg
TmV3Ym9ybjwva2V5d29yZD48a2V5d29yZD5QYXJlbnRlcmFsIE51dHJpdGlvbjwva2V5d29yZD48
a2V5d29yZD5QYXJlbnRlcmFsIE51dHJpdGlvbiwgVG90YWw8L2tleXdvcmQ+PGtleXdvcmQ+Q29u
Z2VuaXRhbCBkdW9kZW5hbCBvYnN0cnVjdGlvbjwva2V5d29yZD48a2V5d29yZD5GZWVkIGludG9s
ZXJhbmNlPC9rZXl3b3JkPjxrZXl3b3JkPlRyYW5zIGFuYXN0b21vdGljIHR1YmU8L2tleXdvcmQ+
PC9rZXl3b3Jkcz48ZGF0ZXM+PHllYXI+MjAyMTwveWVhcj48cHViLWRhdGVzPjxkYXRlPk5vdjwv
ZGF0ZT48L3B1Yi1kYXRlcz48L2RhdGVzPjxpc2JuPjE0MzctOTgxMyAoRWxlY3Ryb25pYykmI3hE
OzAxNzktMDM1OCAoTGlua2luZyk8L2lzYm4+PGFjY2Vzc2lvbi1udW0+MzQyMTIyMjM8L2FjY2Vz
c2lvbi1udW0+PHVybHM+PHJlbGF0ZWQtdXJscz48dXJsPmh0dHBzOi8vd3d3Lm5jYmkubmxtLm5p
aC5nb3YvcHVibWVkLzM0MjEyMjIzPC91cmw+PC9yZWxhdGVkLXVybHM+PC91cmxzPjxlbGVjdHJv
bmljLXJlc291cmNlLW51bT4xMC4xMDA3L3MwMDM4My0wMjEtMDQ5NTQtNzwvZWxlY3Ryb25pYy1y
ZXNvdXJjZS1udW0+PHJlbW90ZS1kYXRhYmFzZS1uYW1lPk1lZGxpbmU8L3JlbW90ZS1kYXRhYmFz
ZS1uYW1lPjxyZW1vdGUtZGF0YWJhc2UtcHJvdmlkZXI+TkxNPC9yZW1vdGUtZGF0YWJhc2UtcHJv
dmlkZXI+PC9yZWNvcmQ+PC9DaXRlPjxDaXRlPjxBdXRob3I+QmV0aGVsbDwvQXV0aG9yPjxZZWFy
PjIwMjQ8L1llYXI+PFJlY051bT4xMDwvUmVjTnVtPjxyZWNvcmQ+PHJlYy1udW1iZXI+MTA8L3Jl
Yy1udW1iZXI+PGZvcmVpZ24ta2V5cz48a2V5IGFwcD0iRU4iIGRiLWlkPSJkZjl0OXZmZGp3YXA1
NmUyenYwNXoyc3QyeDlkeGFydGFzdzkiIHRpbWVzdGFtcD0iMTY5OTI1ODE5MiI+MTA8L2tleT48
L2ZvcmVpZ24ta2V5cz48cmVmLXR5cGUgbmFtZT0iSm91cm5hbCBBcnRpY2xlIj4xNzwvcmVmLXR5
cGU+PGNvbnRyaWJ1dG9ycz48YXV0aG9ycz48YXV0aG9yPkJldGhlbGwsIEdlb3JnZSBTdGVwaGVu
PC9hdXRob3I+PGF1dGhvcj5OZXZpbGxlLCBKb25hdGhhbiBKPC9hdXRob3I+PGF1dGhvcj5Kb2hu
c29uLCBNYXJrIEpvaG48L2F1dGhvcj48YXV0aG9yPlR1cm5idWxsLCBKb2FubmU8L2F1dGhvcj48
YXV0aG9yPkhhbGwsIE5pZ2VsIEo8L2F1dGhvcj48L2F1dGhvcnM+PC9jb250cmlidXRvcnM+PHRp
dGxlcz48dGl0bGU+Q29uZ2VuaXRhbCBkdW9kZW5hbCBvYnN0cnVjdGlvbiByZXBhaXIgd2l0aCBh
bmQgd2l0aG91dCB0cmFuc2FuYXN0b21vdGljIHR1YmUgZmVlZGluZzogYSBzeXN0ZW1hdGljIHJl
dmlldyBhbmQgbWV0YS1hbmFseXNpczwvdGl0bGU+PHNlY29uZGFyeS10aXRsZT5BcmNoaXZlcyBv
ZiBEaXNlYXNlIGluIENoaWxkaG9vZCAtIEZldGFsIGFuZCBOZW9uYXRhbCBFZGl0aW9uPC9zZWNv
bmRhcnktdGl0bGU+PC90aXRsZXM+PHBlcmlvZGljYWw+PGZ1bGwtdGl0bGU+QXJjaGl2ZXMgb2Yg
RGlzZWFzZSBpbiBDaGlsZGhvb2QgLSBGZXRhbCBhbmQgTmVvbmF0YWwgRWRpdGlvbjwvZnVsbC10
aXRsZT48YWJici0xPkFyY2ggRGlzIENoaWxkIEZldGFsIE5lb25hdGFsIEVkPC9hYmJyLTE+PC9w
ZXJpb2RpY2FsPjxwYWdlcz4xODItMTg4PC9wYWdlcz48dm9sdW1lPjEwOTwvdm9sdW1lPjxkYXRl
cz48eWVhcj4yMDI0PC95ZWFyPjwvZGF0ZXM+PHVybHM+PHJlbGF0ZWQtdXJscz48dXJsPmh0dHA6
Ly9mbi5ibWouY29tL2NvbnRlbnQvZWFybHkvMjAyMy8xMS8wMy9hcmNoZGlzY2hpbGQtMjAyMy0z
MjU5ODguYWJzdHJhY3Q8L3VybD48L3JlbGF0ZWQtdXJscz48L3VybHM+PGVsZWN0cm9uaWMtcmVz
b3VyY2UtbnVtPjEwLjExMzYvYXJjaGRpc2NoaWxkLTIwMjMtMzI1OTg4PC9lbGVjdHJvbmljLXJl
c291cmNlLW51bT48L3JlY29yZD48L0NpdGU+PC9FbmROb3RlPn==
</w:fldData>
        </w:fldChar>
      </w:r>
      <w:r w:rsidR="00BA592B" w:rsidRPr="009A4012">
        <w:rPr>
          <w:rFonts w:cstheme="minorHAnsi"/>
          <w:shd w:val="clear" w:color="auto" w:fill="FFFFFF"/>
        </w:rPr>
        <w:instrText xml:space="preserve"> ADDIN EN.CITE </w:instrText>
      </w:r>
      <w:r w:rsidR="00BA592B" w:rsidRPr="009A4012">
        <w:rPr>
          <w:rFonts w:cstheme="minorHAnsi"/>
          <w:shd w:val="clear" w:color="auto" w:fill="FFFFFF"/>
        </w:rPr>
        <w:fldChar w:fldCharType="begin">
          <w:fldData xml:space="preserve">PEVuZE5vdGU+PENpdGU+PEF1dGhvcj5CaXJhZGFyPC9BdXRob3I+PFllYXI+MjAyMTwvWWVhcj48
UmVjTnVtPjU2PC9SZWNOdW0+PERpc3BsYXlUZXh0PlsxLDhdPC9EaXNwbGF5VGV4dD48cmVjb3Jk
PjxyZWMtbnVtYmVyPjU2PC9yZWMtbnVtYmVyPjxmb3JlaWduLWtleXM+PGtleSBhcHA9IkVOIiBk
Yi1pZD0iZGY5dDl2ZmRqd2FwNTZlMnp2MDV6MnN0Mng5ZHhhcnRhc3c5IiB0aW1lc3RhbXA9IjE3
MDI3NzMzODYiPjU2PC9rZXk+PC9mb3JlaWduLWtleXM+PHJlZi10eXBlIG5hbWU9IkpvdXJuYWwg
QXJ0aWNsZSI+MTc8L3JlZi10eXBlPjxjb250cmlidXRvcnM+PGF1dGhvcnM+PGF1dGhvcj5CaXJh
ZGFyLCBOLjwvYXV0aG9yPjxhdXRob3I+R2VyYSwgUC48L2F1dGhvcj48YXV0aG9yPlJhbywgUy48
L2F1dGhvcj48L2F1dGhvcnM+PC9jb250cmlidXRvcnM+PGF1dGgtYWRkcmVzcz5QZXJ0aCBDaGls
ZHJlbiZhcG9zO3MgSG9zcGl0YWwsIFBlcnRoLCBXQSwgQXVzdHJhbGlhLiYjeEQ7UGVydGggQ2hp
bGRyZW4mYXBvcztzIEhvc3BpdGFsLCBQZXJ0aCwgV0EsIEF1c3RyYWxpYS4gU2hyaXBhZGEuUmFv
QGhlYWx0aC53YS5nb3YuYXUuPC9hdXRoLWFkZHJlc3M+PHRpdGxlcz48dGl0bGU+VHJhbnMtYW5h
c3RvbW90aWMgdHViZSBmZWVkaW5nIGluIHRoZSBtYW5hZ2VtZW50IG9mIGNvbmdlbml0YWwgZHVv
ZGVuYWwgb2JzdHJ1Y3Rpb246IGEgc3lzdGVtYXRpYyByZXZpZXcgYW5kIG1ldGEtYW5hbHlzaXM8
L3RpdGxlPjxzZWNvbmRhcnktdGl0bGU+UGVkaWF0ciBTdXJnIEludDwvc2Vjb25kYXJ5LXRpdGxl
PjwvdGl0bGVzPjxwZXJpb2RpY2FsPjxmdWxsLXRpdGxlPlBlZGlhdHIgU3VyZyBJbnQ8L2Z1bGwt
dGl0bGU+PC9wZXJpb2RpY2FsPjxwYWdlcz4xNDg5LTE0OTg8L3BhZ2VzPjx2b2x1bWU+Mzc8L3Zv
bHVtZT48bnVtYmVyPjExPC9udW1iZXI+PGVkaXRpb24+MjAyMTA3MDE8L2VkaXRpb24+PGtleXdv
cmRzPjxrZXl3b3JkPkFuYXN0b21vc2lzLCBTdXJnaWNhbDwva2V5d29yZD48a2V5d29yZD4qRHVv
ZGVuYWwgT2JzdHJ1Y3Rpb24vdGhlcmFweTwva2V5d29yZD48a2V5d29yZD4qRW50ZXJhbCBOdXRy
aXRpb248L2tleXdvcmQ+PGtleXdvcmQ+SHVtYW5zPC9rZXl3b3JkPjxrZXl3b3JkPkluZmFudCwg
TmV3Ym9ybjwva2V5d29yZD48a2V5d29yZD5QYXJlbnRlcmFsIE51dHJpdGlvbjwva2V5d29yZD48
a2V5d29yZD5QYXJlbnRlcmFsIE51dHJpdGlvbiwgVG90YWw8L2tleXdvcmQ+PGtleXdvcmQ+Q29u
Z2VuaXRhbCBkdW9kZW5hbCBvYnN0cnVjdGlvbjwva2V5d29yZD48a2V5d29yZD5GZWVkIGludG9s
ZXJhbmNlPC9rZXl3b3JkPjxrZXl3b3JkPlRyYW5zIGFuYXN0b21vdGljIHR1YmU8L2tleXdvcmQ+
PC9rZXl3b3Jkcz48ZGF0ZXM+PHllYXI+MjAyMTwveWVhcj48cHViLWRhdGVzPjxkYXRlPk5vdjwv
ZGF0ZT48L3B1Yi1kYXRlcz48L2RhdGVzPjxpc2JuPjE0MzctOTgxMyAoRWxlY3Ryb25pYykmI3hE
OzAxNzktMDM1OCAoTGlua2luZyk8L2lzYm4+PGFjY2Vzc2lvbi1udW0+MzQyMTIyMjM8L2FjY2Vz
c2lvbi1udW0+PHVybHM+PHJlbGF0ZWQtdXJscz48dXJsPmh0dHBzOi8vd3d3Lm5jYmkubmxtLm5p
aC5nb3YvcHVibWVkLzM0MjEyMjIzPC91cmw+PC9yZWxhdGVkLXVybHM+PC91cmxzPjxlbGVjdHJv
bmljLXJlc291cmNlLW51bT4xMC4xMDA3L3MwMDM4My0wMjEtMDQ5NTQtNzwvZWxlY3Ryb25pYy1y
ZXNvdXJjZS1udW0+PHJlbW90ZS1kYXRhYmFzZS1uYW1lPk1lZGxpbmU8L3JlbW90ZS1kYXRhYmFz
ZS1uYW1lPjxyZW1vdGUtZGF0YWJhc2UtcHJvdmlkZXI+TkxNPC9yZW1vdGUtZGF0YWJhc2UtcHJv
dmlkZXI+PC9yZWNvcmQ+PC9DaXRlPjxDaXRlPjxBdXRob3I+QmV0aGVsbDwvQXV0aG9yPjxZZWFy
PjIwMjQ8L1llYXI+PFJlY051bT4xMDwvUmVjTnVtPjxyZWNvcmQ+PHJlYy1udW1iZXI+MTA8L3Jl
Yy1udW1iZXI+PGZvcmVpZ24ta2V5cz48a2V5IGFwcD0iRU4iIGRiLWlkPSJkZjl0OXZmZGp3YXA1
NmUyenYwNXoyc3QyeDlkeGFydGFzdzkiIHRpbWVzdGFtcD0iMTY5OTI1ODE5MiI+MTA8L2tleT48
L2ZvcmVpZ24ta2V5cz48cmVmLXR5cGUgbmFtZT0iSm91cm5hbCBBcnRpY2xlIj4xNzwvcmVmLXR5
cGU+PGNvbnRyaWJ1dG9ycz48YXV0aG9ycz48YXV0aG9yPkJldGhlbGwsIEdlb3JnZSBTdGVwaGVu
PC9hdXRob3I+PGF1dGhvcj5OZXZpbGxlLCBKb25hdGhhbiBKPC9hdXRob3I+PGF1dGhvcj5Kb2hu
c29uLCBNYXJrIEpvaG48L2F1dGhvcj48YXV0aG9yPlR1cm5idWxsLCBKb2FubmU8L2F1dGhvcj48
YXV0aG9yPkhhbGwsIE5pZ2VsIEo8L2F1dGhvcj48L2F1dGhvcnM+PC9jb250cmlidXRvcnM+PHRp
dGxlcz48dGl0bGU+Q29uZ2VuaXRhbCBkdW9kZW5hbCBvYnN0cnVjdGlvbiByZXBhaXIgd2l0aCBh
bmQgd2l0aG91dCB0cmFuc2FuYXN0b21vdGljIHR1YmUgZmVlZGluZzogYSBzeXN0ZW1hdGljIHJl
dmlldyBhbmQgbWV0YS1hbmFseXNpczwvdGl0bGU+PHNlY29uZGFyeS10aXRsZT5BcmNoaXZlcyBv
ZiBEaXNlYXNlIGluIENoaWxkaG9vZCAtIEZldGFsIGFuZCBOZW9uYXRhbCBFZGl0aW9uPC9zZWNv
bmRhcnktdGl0bGU+PC90aXRsZXM+PHBlcmlvZGljYWw+PGZ1bGwtdGl0bGU+QXJjaGl2ZXMgb2Yg
RGlzZWFzZSBpbiBDaGlsZGhvb2QgLSBGZXRhbCBhbmQgTmVvbmF0YWwgRWRpdGlvbjwvZnVsbC10
aXRsZT48YWJici0xPkFyY2ggRGlzIENoaWxkIEZldGFsIE5lb25hdGFsIEVkPC9hYmJyLTE+PC9w
ZXJpb2RpY2FsPjxwYWdlcz4xODItMTg4PC9wYWdlcz48dm9sdW1lPjEwOTwvdm9sdW1lPjxkYXRl
cz48eWVhcj4yMDI0PC95ZWFyPjwvZGF0ZXM+PHVybHM+PHJlbGF0ZWQtdXJscz48dXJsPmh0dHA6
Ly9mbi5ibWouY29tL2NvbnRlbnQvZWFybHkvMjAyMy8xMS8wMy9hcmNoZGlzY2hpbGQtMjAyMy0z
MjU5ODguYWJzdHJhY3Q8L3VybD48L3JlbGF0ZWQtdXJscz48L3VybHM+PGVsZWN0cm9uaWMtcmVz
b3VyY2UtbnVtPjEwLjExMzYvYXJjaGRpc2NoaWxkLTIwMjMtMzI1OTg4PC9lbGVjdHJvbmljLXJl
c291cmNlLW51bT48L3JlY29yZD48L0NpdGU+PC9FbmROb3RlPn==
</w:fldData>
        </w:fldChar>
      </w:r>
      <w:r w:rsidR="00BA592B" w:rsidRPr="009A4012">
        <w:rPr>
          <w:rFonts w:cstheme="minorHAnsi"/>
          <w:shd w:val="clear" w:color="auto" w:fill="FFFFFF"/>
        </w:rPr>
        <w:instrText xml:space="preserve"> ADDIN EN.CITE.DATA </w:instrText>
      </w:r>
      <w:r w:rsidR="00BA592B" w:rsidRPr="009A4012">
        <w:rPr>
          <w:rFonts w:cstheme="minorHAnsi"/>
          <w:shd w:val="clear" w:color="auto" w:fill="FFFFFF"/>
        </w:rPr>
      </w:r>
      <w:r w:rsidR="00BA592B" w:rsidRPr="009A4012">
        <w:rPr>
          <w:rFonts w:cstheme="minorHAnsi"/>
          <w:shd w:val="clear" w:color="auto" w:fill="FFFFFF"/>
        </w:rPr>
        <w:fldChar w:fldCharType="end"/>
      </w:r>
      <w:r w:rsidR="00904755" w:rsidRPr="009A4012">
        <w:rPr>
          <w:rFonts w:cstheme="minorHAnsi"/>
          <w:shd w:val="clear" w:color="auto" w:fill="FFFFFF"/>
        </w:rPr>
      </w:r>
      <w:r w:rsidR="00904755" w:rsidRPr="009A4012">
        <w:rPr>
          <w:rFonts w:cstheme="minorHAnsi"/>
          <w:shd w:val="clear" w:color="auto" w:fill="FFFFFF"/>
        </w:rPr>
        <w:fldChar w:fldCharType="separate"/>
      </w:r>
      <w:r w:rsidR="00BA592B" w:rsidRPr="009A4012">
        <w:rPr>
          <w:rFonts w:cstheme="minorHAnsi"/>
          <w:noProof/>
          <w:shd w:val="clear" w:color="auto" w:fill="FFFFFF"/>
        </w:rPr>
        <w:t>[1,8]</w:t>
      </w:r>
      <w:r w:rsidR="00904755" w:rsidRPr="009A4012">
        <w:rPr>
          <w:rFonts w:cstheme="minorHAnsi"/>
          <w:shd w:val="clear" w:color="auto" w:fill="FFFFFF"/>
        </w:rPr>
        <w:fldChar w:fldCharType="end"/>
      </w:r>
      <w:r w:rsidR="00AF6778" w:rsidRPr="009A4012">
        <w:rPr>
          <w:rFonts w:cstheme="minorHAnsi"/>
          <w:shd w:val="clear" w:color="auto" w:fill="FFFFFF"/>
        </w:rPr>
        <w:t>.</w:t>
      </w:r>
      <w:r w:rsidR="00904755" w:rsidRPr="009A4012">
        <w:rPr>
          <w:rFonts w:cstheme="minorHAnsi"/>
        </w:rPr>
        <w:t xml:space="preserve"> </w:t>
      </w:r>
      <w:r w:rsidR="008A7909" w:rsidRPr="009A4012">
        <w:rPr>
          <w:rFonts w:cstheme="minorHAnsi"/>
        </w:rPr>
        <w:t>The</w:t>
      </w:r>
      <w:r w:rsidR="00C21A13" w:rsidRPr="009A4012">
        <w:rPr>
          <w:rFonts w:cstheme="minorHAnsi"/>
        </w:rPr>
        <w:t xml:space="preserve"> </w:t>
      </w:r>
      <w:r w:rsidR="00F6719A" w:rsidRPr="009A4012">
        <w:rPr>
          <w:rFonts w:cstheme="minorHAnsi"/>
        </w:rPr>
        <w:t xml:space="preserve">mean reduction in nutrition costs </w:t>
      </w:r>
      <w:r w:rsidR="008A7909" w:rsidRPr="009A4012">
        <w:rPr>
          <w:rFonts w:cstheme="minorHAnsi"/>
        </w:rPr>
        <w:t xml:space="preserve">(quantified in </w:t>
      </w:r>
      <w:r w:rsidR="005C22EF" w:rsidRPr="009A4012">
        <w:rPr>
          <w:rFonts w:cstheme="minorHAnsi"/>
        </w:rPr>
        <w:t>a single</w:t>
      </w:r>
      <w:r w:rsidR="008A7909" w:rsidRPr="009A4012">
        <w:rPr>
          <w:rFonts w:cstheme="minorHAnsi"/>
        </w:rPr>
        <w:t xml:space="preserve"> meta-analys</w:t>
      </w:r>
      <w:r w:rsidR="00676684" w:rsidRPr="009A4012">
        <w:rPr>
          <w:rFonts w:cstheme="minorHAnsi"/>
        </w:rPr>
        <w:t>i</w:t>
      </w:r>
      <w:r w:rsidR="008A7909" w:rsidRPr="009A4012">
        <w:rPr>
          <w:rFonts w:cstheme="minorHAnsi"/>
        </w:rPr>
        <w:t xml:space="preserve">s) was </w:t>
      </w:r>
      <w:r w:rsidR="00F6719A" w:rsidRPr="009A4012">
        <w:rPr>
          <w:rFonts w:cstheme="minorHAnsi"/>
        </w:rPr>
        <w:t>£867.36 per patient</w:t>
      </w:r>
      <w:r w:rsidR="00AF6778" w:rsidRPr="009A4012" w:rsidDel="00AF6778">
        <w:rPr>
          <w:rFonts w:cstheme="minorHAnsi"/>
        </w:rPr>
        <w:t xml:space="preserve"> </w:t>
      </w:r>
      <w:r w:rsidR="00F6719A" w:rsidRPr="009A4012">
        <w:rPr>
          <w:rFonts w:cstheme="minorHAnsi"/>
        </w:rPr>
        <w:fldChar w:fldCharType="begin"/>
      </w:r>
      <w:r w:rsidR="000C0685" w:rsidRPr="009A4012">
        <w:rPr>
          <w:rFonts w:cstheme="minorHAnsi"/>
        </w:rPr>
        <w:instrText xml:space="preserve"> ADDIN EN.CITE &lt;EndNote&gt;&lt;Cite&gt;&lt;Author&gt;Bethell&lt;/Author&gt;&lt;Year&gt;2024&lt;/Year&gt;&lt;RecNum&gt;10&lt;/RecNum&gt;&lt;DisplayText&gt;[1]&lt;/DisplayText&gt;&lt;record&gt;&lt;rec-number&gt;10&lt;/rec-number&gt;&lt;foreign-keys&gt;&lt;key app="EN" db-id="df9t9vfdjwap56e2zv05z2st2x9dxartasw9" timestamp="1699258192"&gt;10&lt;/key&gt;&lt;/foreign-keys&gt;&lt;ref-type name="Journal Article"&gt;17&lt;/ref-type&gt;&lt;contributors&gt;&lt;authors&gt;&lt;author&gt;Bethell, George Stephen&lt;/author&gt;&lt;author&gt;Neville, Jonathan J&lt;/author&gt;&lt;author&gt;Johnson, Mark John&lt;/author&gt;&lt;author&gt;Turnbull, Joanne&lt;/author&gt;&lt;author&gt;Hall, Nigel J&lt;/author&gt;&lt;/authors&gt;&lt;/contributors&gt;&lt;titles&gt;&lt;title&gt;Congenital duodenal obstruction repair with and without transanastomotic tube feeding: a systematic review and meta-analysis&lt;/title&gt;&lt;secondary-title&gt;Archives of Disease in Childhood - Fetal and Neonatal Edition&lt;/secondary-title&gt;&lt;/titles&gt;&lt;periodical&gt;&lt;full-title&gt;Archives of Disease in Childhood - Fetal and Neonatal Edition&lt;/full-title&gt;&lt;abbr-1&gt;Arch Dis Child Fetal Neonatal Ed&lt;/abbr-1&gt;&lt;/periodical&gt;&lt;pages&gt;182-188&lt;/pages&gt;&lt;volume&gt;109&lt;/volume&gt;&lt;dates&gt;&lt;year&gt;2024&lt;/year&gt;&lt;/dates&gt;&lt;urls&gt;&lt;related-urls&gt;&lt;url&gt;http://fn.bmj.com/content/early/2023/11/03/archdischild-2023-325988.abstract&lt;/url&gt;&lt;/related-urls&gt;&lt;/urls&gt;&lt;electronic-resource-num&gt;10.1136/archdischild-2023-325988&lt;/electronic-resource-num&gt;&lt;/record&gt;&lt;/Cite&gt;&lt;/EndNote&gt;</w:instrText>
      </w:r>
      <w:r w:rsidR="00F6719A" w:rsidRPr="009A4012">
        <w:rPr>
          <w:rFonts w:cstheme="minorHAnsi"/>
        </w:rPr>
        <w:fldChar w:fldCharType="separate"/>
      </w:r>
      <w:r w:rsidR="00D20A70" w:rsidRPr="009A4012">
        <w:rPr>
          <w:rFonts w:cstheme="minorHAnsi"/>
          <w:noProof/>
        </w:rPr>
        <w:t>[1]</w:t>
      </w:r>
      <w:r w:rsidR="00F6719A" w:rsidRPr="009A4012">
        <w:rPr>
          <w:rFonts w:cstheme="minorHAnsi"/>
        </w:rPr>
        <w:fldChar w:fldCharType="end"/>
      </w:r>
      <w:r w:rsidR="00AF6778" w:rsidRPr="009A4012">
        <w:rPr>
          <w:rFonts w:cstheme="minorHAnsi"/>
        </w:rPr>
        <w:t>.</w:t>
      </w:r>
    </w:p>
    <w:p w14:paraId="58E9F036" w14:textId="6484076F" w:rsidR="005974C7" w:rsidRPr="009A4012" w:rsidRDefault="00E861FF" w:rsidP="00F71341">
      <w:pPr>
        <w:spacing w:after="240" w:line="360" w:lineRule="auto"/>
        <w:rPr>
          <w:rFonts w:cstheme="minorHAnsi"/>
        </w:rPr>
      </w:pPr>
      <w:r w:rsidRPr="009A4012">
        <w:rPr>
          <w:rFonts w:cstheme="minorHAnsi"/>
        </w:rPr>
        <w:t>Despi</w:t>
      </w:r>
      <w:r w:rsidR="008C73E6" w:rsidRPr="009A4012">
        <w:rPr>
          <w:rFonts w:cstheme="minorHAnsi"/>
        </w:rPr>
        <w:t xml:space="preserve">te </w:t>
      </w:r>
      <w:r w:rsidR="0C4823F1" w:rsidRPr="009A4012">
        <w:rPr>
          <w:rFonts w:cstheme="minorHAnsi"/>
        </w:rPr>
        <w:t>the</w:t>
      </w:r>
      <w:r w:rsidR="00BF11DD" w:rsidRPr="009A4012">
        <w:rPr>
          <w:rFonts w:cstheme="minorHAnsi"/>
        </w:rPr>
        <w:t>se</w:t>
      </w:r>
      <w:r w:rsidR="0C4823F1" w:rsidRPr="009A4012">
        <w:rPr>
          <w:rFonts w:cstheme="minorHAnsi"/>
        </w:rPr>
        <w:t xml:space="preserve"> reported </w:t>
      </w:r>
      <w:r w:rsidR="008C73E6" w:rsidRPr="009A4012">
        <w:rPr>
          <w:rFonts w:cstheme="minorHAnsi"/>
        </w:rPr>
        <w:t>benefits</w:t>
      </w:r>
      <w:r w:rsidR="2C361491" w:rsidRPr="009A4012">
        <w:rPr>
          <w:rFonts w:cstheme="minorHAnsi"/>
        </w:rPr>
        <w:t xml:space="preserve"> of TAT</w:t>
      </w:r>
      <w:r w:rsidR="008D56CF" w:rsidRPr="009A4012">
        <w:rPr>
          <w:rFonts w:cstheme="minorHAnsi"/>
        </w:rPr>
        <w:t>s</w:t>
      </w:r>
      <w:r w:rsidR="008C73E6" w:rsidRPr="009A4012">
        <w:rPr>
          <w:rFonts w:cstheme="minorHAnsi"/>
        </w:rPr>
        <w:t>,</w:t>
      </w:r>
      <w:r w:rsidR="0038421C" w:rsidRPr="009A4012">
        <w:rPr>
          <w:rFonts w:cstheme="minorHAnsi"/>
        </w:rPr>
        <w:t xml:space="preserve"> </w:t>
      </w:r>
      <w:r w:rsidR="0028065D" w:rsidRPr="009A4012">
        <w:rPr>
          <w:rFonts w:cstheme="minorHAnsi"/>
        </w:rPr>
        <w:t xml:space="preserve">they </w:t>
      </w:r>
      <w:r w:rsidR="00AE5370" w:rsidRPr="009A4012">
        <w:rPr>
          <w:rFonts w:cstheme="minorHAnsi"/>
        </w:rPr>
        <w:t xml:space="preserve">are </w:t>
      </w:r>
      <w:r w:rsidR="00074D0A" w:rsidRPr="009A4012">
        <w:rPr>
          <w:rFonts w:cstheme="minorHAnsi"/>
        </w:rPr>
        <w:t xml:space="preserve">used in </w:t>
      </w:r>
      <w:r w:rsidR="008A7909" w:rsidRPr="009A4012">
        <w:rPr>
          <w:rFonts w:cstheme="minorHAnsi"/>
        </w:rPr>
        <w:t>a</w:t>
      </w:r>
      <w:r w:rsidR="0028065D" w:rsidRPr="009A4012">
        <w:rPr>
          <w:rFonts w:cstheme="minorHAnsi"/>
        </w:rPr>
        <w:t xml:space="preserve"> minority of infants</w:t>
      </w:r>
      <w:r w:rsidR="000B6070" w:rsidRPr="009A4012">
        <w:rPr>
          <w:rFonts w:cstheme="minorHAnsi"/>
        </w:rPr>
        <w:t xml:space="preserve"> in the UK</w:t>
      </w:r>
      <w:r w:rsidR="00363D42" w:rsidRPr="009A4012">
        <w:rPr>
          <w:rFonts w:cstheme="minorHAnsi"/>
        </w:rPr>
        <w:t xml:space="preserve"> (42%)</w:t>
      </w:r>
      <w:r w:rsidR="0028065D" w:rsidRPr="009A4012">
        <w:rPr>
          <w:rFonts w:cstheme="minorHAnsi"/>
        </w:rPr>
        <w:t xml:space="preserve"> </w:t>
      </w:r>
      <w:r w:rsidR="002D6B6C" w:rsidRPr="009A4012">
        <w:rPr>
          <w:rFonts w:cstheme="minorHAnsi"/>
        </w:rPr>
        <w:t xml:space="preserve">following </w:t>
      </w:r>
      <w:r w:rsidR="0028065D" w:rsidRPr="009A4012">
        <w:rPr>
          <w:rFonts w:cstheme="minorHAnsi"/>
        </w:rPr>
        <w:t>CDO</w:t>
      </w:r>
      <w:r w:rsidR="002D6B6C" w:rsidRPr="009A4012">
        <w:rPr>
          <w:rFonts w:cstheme="minorHAnsi"/>
        </w:rPr>
        <w:t xml:space="preserve"> repair, whereas the majority</w:t>
      </w:r>
      <w:r w:rsidR="00363D42" w:rsidRPr="009A4012">
        <w:rPr>
          <w:rFonts w:cstheme="minorHAnsi"/>
        </w:rPr>
        <w:t xml:space="preserve"> (88%)</w:t>
      </w:r>
      <w:r w:rsidR="002D6B6C" w:rsidRPr="009A4012">
        <w:rPr>
          <w:rFonts w:cstheme="minorHAnsi"/>
        </w:rPr>
        <w:t xml:space="preserve"> receive PN </w:t>
      </w:r>
      <w:r w:rsidR="00E621B4" w:rsidRPr="009A4012">
        <w:rPr>
          <w:rFonts w:cstheme="minorHAnsi"/>
        </w:rPr>
        <w:t>(sometimes in combination with TATs</w:t>
      </w:r>
      <w:r w:rsidR="002D6B6C" w:rsidRPr="009A4012">
        <w:rPr>
          <w:rFonts w:cstheme="minorHAnsi"/>
        </w:rPr>
        <w:t>)</w:t>
      </w:r>
      <w:r w:rsidR="00BF630E" w:rsidRPr="009A4012">
        <w:rPr>
          <w:rFonts w:cstheme="minorHAnsi"/>
        </w:rPr>
        <w:t xml:space="preserve"> </w:t>
      </w:r>
      <w:r w:rsidRPr="009A4012">
        <w:rPr>
          <w:rFonts w:cstheme="minorHAnsi"/>
        </w:rPr>
        <w:fldChar w:fldCharType="begin">
          <w:fldData xml:space="preserve">PEVuZE5vdGU+PENpdGU+PEF1dGhvcj5CZXRoZWxsPC9BdXRob3I+PFllYXI+MjAyMDwvWWVhcj48
UmVjTnVtPjExPC9SZWNOdW0+PERpc3BsYXlUZXh0PlsyXTwvRGlzcGxheVRleHQ+PHJlY29yZD48
cmVjLW51bWJlcj4xMTwvcmVjLW51bWJlcj48Zm9yZWlnbi1rZXlzPjxrZXkgYXBwPSJFTiIgZGIt
aWQ9ImRmOXQ5dmZkandhcDU2ZTJ6djA1ejJzdDJ4OWR4YXJ0YXN3OSIgdGltZXN0YW1wPSIxNjk5
MjU4ODI5Ij4xMTwva2V5PjwvZm9yZWlnbi1rZXlzPjxyZWYtdHlwZSBuYW1lPSJKb3VybmFsIEFy
dGljbGUiPjE3PC9yZWYtdHlwZT48Y29udHJpYnV0b3JzPjxhdXRob3JzPjxhdXRob3I+QmV0aGVs
bCwgRy4gUy48L2F1dGhvcj48YXV0aG9yPkxvbmcsIEEuIE0uPC9hdXRob3I+PGF1dGhvcj5Lbmln
aHQsIE0uPC9hdXRob3I+PGF1dGhvcj5IYWxsLCBOLiBKLjwvYXV0aG9yPjxhdXRob3I+QmFwcywg
Q2FzczwvYXV0aG9yPjwvYXV0aG9ycz48L2NvbnRyaWJ1dG9ycz48YXV0aC1hZGRyZXNzPlVuaXZl
cnNpdHkgU3VyZ2VyeSBVbml0LCBGYWN1bHR5IG9mIE1lZGljaW5lLCBVbml2ZXJzaXR5IG9mIFNv
dXRoYW1wdG9uLCBTb3V0aGFtcHRvbiwgVUsuJiN4RDtOYXRpb25hbCBQZXJpbmF0YWwgRXBpZGVt
aW9sb2d5IFVuaXQsIE51ZmZpZWxkIERlcGFydG1lbnQgb2YgUG9wdWxhdGlvbiBIZWFsdGgsIE94
Zm9yZCwgVUsuJiN4RDtEZXBhcnRtZW50IG9mIFBhZWRpYXRyaWMgU3VyZ2VyeSwgQ2FtYnJpZGdl
IFVuaXZlcnNpdHkgSG9zcGl0YWxzIE5IUyBGb3VuZGF0aW9uIFRydXN0LCBDYW1icmlkZ2UsIENh
bWJyaWRnZXNoaXJlLCBVSy48L2F1dGgtYWRkcmVzcz48dGl0bGVzPjx0aXRsZT5Db25nZW5pdGFs
IGR1b2RlbmFsIG9ic3RydWN0aW9uIGluIHRoZSBVSzogYSBwb3B1bGF0aW9uLWJhc2VkIHN0dWR5
PC90aXRsZT48c2Vjb25kYXJ5LXRpdGxlPkFyY2ggRGlzIENoaWxkIEZldGFsIE5lb25hdGFsIEVk
PC9zZWNvbmRhcnktdGl0bGU+PC90aXRsZXM+PHBlcmlvZGljYWw+PGZ1bGwtdGl0bGU+QXJjaCBE
aXMgQ2hpbGQgRmV0YWwgTmVvbmF0YWwgRWQ8L2Z1bGwtdGl0bGU+PC9wZXJpb2RpY2FsPjxwYWdl
cz4xNzgtMTgzPC9wYWdlcz48dm9sdW1lPjEwNTwvdm9sdW1lPjxudW1iZXI+MjwvbnVtYmVyPjxl
ZGl0aW9uPjIwMTkwNjIyPC9lZGl0aW9uPjxrZXl3b3Jkcz48a2V5d29yZD5EdW9kZW5hbCBPYnN0
cnVjdGlvbi9tb3J0YWxpdHkvKnN1cmdlcnk8L2tleXdvcmQ+PGtleXdvcmQ+RHVvZGVudW0vKmFi
bm9ybWFsaXRpZXMvKnN1cmdlcnk8L2tleXdvcmQ+PGtleXdvcmQ+RmVtYWxlPC9rZXl3b3JkPjxr
ZXl3b3JkPkh1bWFuczwva2V5d29yZD48a2V5d29yZD5JbmZhbnQ8L2tleXdvcmQ+PGtleXdvcmQ+
SW5mYW50LCBOZXdib3JuPC9rZXl3b3JkPjxrZXl3b3JkPkludGVzdGluYWwgQXRyZXNpYS9tb3J0
YWxpdHkvKnN1cmdlcnk8L2tleXdvcmQ+PGtleXdvcmQ+TWFsZTwva2V5d29yZD48a2V5d29yZD5Q
YXJlbnRlcmFsIE51dHJpdGlvbi9tZXRob2RzPC9rZXl3b3JkPjxrZXl3b3JkPlBvc3RvcGVyYXRp
dmUgQ2FyZS9tZXRob2RzPC9rZXl3b3JkPjxrZXl3b3JkPlJlb3BlcmF0aW9uPC9rZXl3b3JkPjxr
ZXl3b3JkPlNldmVyaXR5IG9mIElsbG5lc3MgSW5kZXg8L2tleXdvcmQ+PGtleXdvcmQ+VW5pdGVk
IEtpbmdkb208L2tleXdvcmQ+PGtleXdvcmQ+Y29uZ2VuaXRhbCBBYm5vcm08L2tleXdvcmQ+PGtl
eXdvcmQ+ZXBpZGVtaW9sb2d5PC9rZXl3b3JkPjxrZXl3b3JkPm5lb25hdG9sb2d5PC9rZXl3b3Jk
PjxrZXl3b3JkPnBhZWRpYXRyaWMgc3VyZ2VyeTwva2V5d29yZD48L2tleXdvcmRzPjxkYXRlcz48
eWVhcj4yMDIwPC95ZWFyPjxwdWItZGF0ZXM+PGRhdGU+TWFyPC9kYXRlPjwvcHViLWRhdGVzPjwv
ZGF0ZXM+PGlzYm4+MTQ2OC0yMDUyIChFbGVjdHJvbmljKSYjeEQ7MTM1OS0yOTk4IChQcmludCkm
I3hEOzEzNTktMjk5OCAoTGlua2luZyk8L2lzYm4+PGFjY2Vzc2lvbi1udW0+MzEyMjk5NTg8L2Fj
Y2Vzc2lvbi1udW0+PHVybHM+PHJlbGF0ZWQtdXJscz48dXJsPmh0dHBzOi8vd3d3Lm5jYmkubmxt
Lm5paC5nb3YvcHVibWVkLzMxMjI5OTU4PC91cmw+PC9yZWxhdGVkLXVybHM+PC91cmxzPjxjdXN0
b20xPkNvbXBldGluZyBpbnRlcmVzdHM6IE5vbmUgZGVjbGFyZWQuPC9jdXN0b20xPjxjdXN0b20y
PlBNQzcwNjMzODk8L2N1c3RvbTI+PGVsZWN0cm9uaWMtcmVzb3VyY2UtbnVtPjEwLjExMzYvYXJj
aGRpc2NoaWxkLTIwMTktMzE3MDg1PC9lbGVjdHJvbmljLXJlc291cmNlLW51bT48cmVtb3RlLWRh
dGFiYXNlLW5hbWU+TWVkbGluZTwvcmVtb3RlLWRhdGFiYXNlLW5hbWU+PHJlbW90ZS1kYXRhYmFz
ZS1wcm92aWRlcj5OTE08L3JlbW90ZS1kYXRhYmFzZS1wcm92aWRlcj48L3JlY29yZD48L0NpdGU+
PC9FbmROb3RlPn==
</w:fldData>
        </w:fldChar>
      </w:r>
      <w:r w:rsidRPr="009A4012">
        <w:rPr>
          <w:rFonts w:cstheme="minorHAnsi"/>
        </w:rPr>
        <w:instrText xml:space="preserve"> ADDIN EN.CITE </w:instrText>
      </w:r>
      <w:r w:rsidRPr="009A4012">
        <w:rPr>
          <w:rFonts w:cstheme="minorHAnsi"/>
        </w:rPr>
        <w:fldChar w:fldCharType="begin">
          <w:fldData xml:space="preserve">PEVuZE5vdGU+PENpdGU+PEF1dGhvcj5CZXRoZWxsPC9BdXRob3I+PFllYXI+MjAyMDwvWWVhcj48
UmVjTnVtPjExPC9SZWNOdW0+PERpc3BsYXlUZXh0PlsyXTwvRGlzcGxheVRleHQ+PHJlY29yZD48
cmVjLW51bWJlcj4xMTwvcmVjLW51bWJlcj48Zm9yZWlnbi1rZXlzPjxrZXkgYXBwPSJFTiIgZGIt
aWQ9ImRmOXQ5dmZkandhcDU2ZTJ6djA1ejJzdDJ4OWR4YXJ0YXN3OSIgdGltZXN0YW1wPSIxNjk5
MjU4ODI5Ij4xMTwva2V5PjwvZm9yZWlnbi1rZXlzPjxyZWYtdHlwZSBuYW1lPSJKb3VybmFsIEFy
dGljbGUiPjE3PC9yZWYtdHlwZT48Y29udHJpYnV0b3JzPjxhdXRob3JzPjxhdXRob3I+QmV0aGVs
bCwgRy4gUy48L2F1dGhvcj48YXV0aG9yPkxvbmcsIEEuIE0uPC9hdXRob3I+PGF1dGhvcj5Lbmln
aHQsIE0uPC9hdXRob3I+PGF1dGhvcj5IYWxsLCBOLiBKLjwvYXV0aG9yPjxhdXRob3I+QmFwcywg
Q2FzczwvYXV0aG9yPjwvYXV0aG9ycz48L2NvbnRyaWJ1dG9ycz48YXV0aC1hZGRyZXNzPlVuaXZl
cnNpdHkgU3VyZ2VyeSBVbml0LCBGYWN1bHR5IG9mIE1lZGljaW5lLCBVbml2ZXJzaXR5IG9mIFNv
dXRoYW1wdG9uLCBTb3V0aGFtcHRvbiwgVUsuJiN4RDtOYXRpb25hbCBQZXJpbmF0YWwgRXBpZGVt
aW9sb2d5IFVuaXQsIE51ZmZpZWxkIERlcGFydG1lbnQgb2YgUG9wdWxhdGlvbiBIZWFsdGgsIE94
Zm9yZCwgVUsuJiN4RDtEZXBhcnRtZW50IG9mIFBhZWRpYXRyaWMgU3VyZ2VyeSwgQ2FtYnJpZGdl
IFVuaXZlcnNpdHkgSG9zcGl0YWxzIE5IUyBGb3VuZGF0aW9uIFRydXN0LCBDYW1icmlkZ2UsIENh
bWJyaWRnZXNoaXJlLCBVSy48L2F1dGgtYWRkcmVzcz48dGl0bGVzPjx0aXRsZT5Db25nZW5pdGFs
IGR1b2RlbmFsIG9ic3RydWN0aW9uIGluIHRoZSBVSzogYSBwb3B1bGF0aW9uLWJhc2VkIHN0dWR5
PC90aXRsZT48c2Vjb25kYXJ5LXRpdGxlPkFyY2ggRGlzIENoaWxkIEZldGFsIE5lb25hdGFsIEVk
PC9zZWNvbmRhcnktdGl0bGU+PC90aXRsZXM+PHBlcmlvZGljYWw+PGZ1bGwtdGl0bGU+QXJjaCBE
aXMgQ2hpbGQgRmV0YWwgTmVvbmF0YWwgRWQ8L2Z1bGwtdGl0bGU+PC9wZXJpb2RpY2FsPjxwYWdl
cz4xNzgtMTgzPC9wYWdlcz48dm9sdW1lPjEwNTwvdm9sdW1lPjxudW1iZXI+MjwvbnVtYmVyPjxl
ZGl0aW9uPjIwMTkwNjIyPC9lZGl0aW9uPjxrZXl3b3Jkcz48a2V5d29yZD5EdW9kZW5hbCBPYnN0
cnVjdGlvbi9tb3J0YWxpdHkvKnN1cmdlcnk8L2tleXdvcmQ+PGtleXdvcmQ+RHVvZGVudW0vKmFi
bm9ybWFsaXRpZXMvKnN1cmdlcnk8L2tleXdvcmQ+PGtleXdvcmQ+RmVtYWxlPC9rZXl3b3JkPjxr
ZXl3b3JkPkh1bWFuczwva2V5d29yZD48a2V5d29yZD5JbmZhbnQ8L2tleXdvcmQ+PGtleXdvcmQ+
SW5mYW50LCBOZXdib3JuPC9rZXl3b3JkPjxrZXl3b3JkPkludGVzdGluYWwgQXRyZXNpYS9tb3J0
YWxpdHkvKnN1cmdlcnk8L2tleXdvcmQ+PGtleXdvcmQ+TWFsZTwva2V5d29yZD48a2V5d29yZD5Q
YXJlbnRlcmFsIE51dHJpdGlvbi9tZXRob2RzPC9rZXl3b3JkPjxrZXl3b3JkPlBvc3RvcGVyYXRp
dmUgQ2FyZS9tZXRob2RzPC9rZXl3b3JkPjxrZXl3b3JkPlJlb3BlcmF0aW9uPC9rZXl3b3JkPjxr
ZXl3b3JkPlNldmVyaXR5IG9mIElsbG5lc3MgSW5kZXg8L2tleXdvcmQ+PGtleXdvcmQ+VW5pdGVk
IEtpbmdkb208L2tleXdvcmQ+PGtleXdvcmQ+Y29uZ2VuaXRhbCBBYm5vcm08L2tleXdvcmQ+PGtl
eXdvcmQ+ZXBpZGVtaW9sb2d5PC9rZXl3b3JkPjxrZXl3b3JkPm5lb25hdG9sb2d5PC9rZXl3b3Jk
PjxrZXl3b3JkPnBhZWRpYXRyaWMgc3VyZ2VyeTwva2V5d29yZD48L2tleXdvcmRzPjxkYXRlcz48
eWVhcj4yMDIwPC95ZWFyPjxwdWItZGF0ZXM+PGRhdGU+TWFyPC9kYXRlPjwvcHViLWRhdGVzPjwv
ZGF0ZXM+PGlzYm4+MTQ2OC0yMDUyIChFbGVjdHJvbmljKSYjeEQ7MTM1OS0yOTk4IChQcmludCkm
I3hEOzEzNTktMjk5OCAoTGlua2luZyk8L2lzYm4+PGFjY2Vzc2lvbi1udW0+MzEyMjk5NTg8L2Fj
Y2Vzc2lvbi1udW0+PHVybHM+PHJlbGF0ZWQtdXJscz48dXJsPmh0dHBzOi8vd3d3Lm5jYmkubmxt
Lm5paC5nb3YvcHVibWVkLzMxMjI5OTU4PC91cmw+PC9yZWxhdGVkLXVybHM+PC91cmxzPjxjdXN0
b20xPkNvbXBldGluZyBpbnRlcmVzdHM6IE5vbmUgZGVjbGFyZWQuPC9jdXN0b20xPjxjdXN0b20y
PlBNQzcwNjMzODk8L2N1c3RvbTI+PGVsZWN0cm9uaWMtcmVzb3VyY2UtbnVtPjEwLjExMzYvYXJj
aGRpc2NoaWxkLTIwMTktMzE3MDg1PC9lbGVjdHJvbmljLXJlc291cmNlLW51bT48cmVtb3RlLWRh
dGFiYXNlLW5hbWU+TWVkbGluZTwvcmVtb3RlLWRhdGFiYXNlLW5hbWU+PHJlbW90ZS1kYXRhYmFz
ZS1wcm92aWRlcj5OTE08L3JlbW90ZS1kYXRhYmFzZS1wcm92aWRlcj48L3JlY29yZD48L0NpdGU+
PC9FbmROb3RlPn==
</w:fldData>
        </w:fldChar>
      </w:r>
      <w:r w:rsidRPr="009A4012">
        <w:rPr>
          <w:rFonts w:cstheme="minorHAnsi"/>
        </w:rPr>
        <w:instrText xml:space="preserve"> ADDIN EN.CITE.DATA </w:instrText>
      </w:r>
      <w:r w:rsidRPr="009A4012">
        <w:rPr>
          <w:rFonts w:cstheme="minorHAnsi"/>
        </w:rPr>
      </w:r>
      <w:r w:rsidRPr="009A4012">
        <w:rPr>
          <w:rFonts w:cstheme="minorHAnsi"/>
        </w:rPr>
        <w:fldChar w:fldCharType="end"/>
      </w:r>
      <w:r w:rsidRPr="009A4012">
        <w:rPr>
          <w:rFonts w:cstheme="minorHAnsi"/>
        </w:rPr>
      </w:r>
      <w:r w:rsidRPr="009A4012">
        <w:rPr>
          <w:rFonts w:cstheme="minorHAnsi"/>
        </w:rPr>
        <w:fldChar w:fldCharType="separate"/>
      </w:r>
      <w:r w:rsidR="00D20A70" w:rsidRPr="009A4012">
        <w:rPr>
          <w:rFonts w:cstheme="minorHAnsi"/>
          <w:noProof/>
        </w:rPr>
        <w:t>[2]</w:t>
      </w:r>
      <w:r w:rsidRPr="009A4012">
        <w:rPr>
          <w:rFonts w:cstheme="minorHAnsi"/>
        </w:rPr>
        <w:fldChar w:fldCharType="end"/>
      </w:r>
      <w:r w:rsidR="003C27A7" w:rsidRPr="009A4012">
        <w:rPr>
          <w:rFonts w:cstheme="minorHAnsi"/>
        </w:rPr>
        <w:t xml:space="preserve">. </w:t>
      </w:r>
      <w:r w:rsidR="00363D42" w:rsidRPr="009A4012">
        <w:rPr>
          <w:rFonts w:cstheme="minorHAnsi"/>
        </w:rPr>
        <w:t>This</w:t>
      </w:r>
      <w:r w:rsidR="00083904" w:rsidRPr="009A4012">
        <w:rPr>
          <w:rFonts w:cstheme="minorHAnsi"/>
        </w:rPr>
        <w:t xml:space="preserve"> </w:t>
      </w:r>
      <w:r w:rsidR="00F914FB" w:rsidRPr="009A4012">
        <w:rPr>
          <w:rFonts w:cstheme="minorHAnsi"/>
        </w:rPr>
        <w:t xml:space="preserve">variation in </w:t>
      </w:r>
      <w:r w:rsidR="00DC5002" w:rsidRPr="009A4012">
        <w:rPr>
          <w:rFonts w:cstheme="minorHAnsi"/>
        </w:rPr>
        <w:t xml:space="preserve">post-operative feeding </w:t>
      </w:r>
      <w:r w:rsidR="2BFF5962" w:rsidRPr="009A4012">
        <w:rPr>
          <w:rFonts w:cstheme="minorHAnsi"/>
        </w:rPr>
        <w:t xml:space="preserve">is </w:t>
      </w:r>
      <w:r w:rsidR="00F914FB" w:rsidRPr="009A4012">
        <w:rPr>
          <w:rFonts w:cstheme="minorHAnsi"/>
        </w:rPr>
        <w:t>unexplained by clinical or demographic factors</w:t>
      </w:r>
      <w:r w:rsidR="00BF630E" w:rsidRPr="009A4012">
        <w:rPr>
          <w:rFonts w:cstheme="minorHAnsi"/>
        </w:rPr>
        <w:t xml:space="preserve"> </w:t>
      </w:r>
      <w:r w:rsidRPr="009A4012">
        <w:rPr>
          <w:rFonts w:cstheme="minorHAnsi"/>
        </w:rPr>
        <w:fldChar w:fldCharType="begin">
          <w:fldData xml:space="preserve">PEVuZE5vdGU+PENpdGU+PEF1dGhvcj5CZXRoZWxsPC9BdXRob3I+PFllYXI+MjAyMDwvWWVhcj48
UmVjTnVtPjExPC9SZWNOdW0+PERpc3BsYXlUZXh0PlsyXTwvRGlzcGxheVRleHQ+PHJlY29yZD48
cmVjLW51bWJlcj4xMTwvcmVjLW51bWJlcj48Zm9yZWlnbi1rZXlzPjxrZXkgYXBwPSJFTiIgZGIt
aWQ9ImRmOXQ5dmZkandhcDU2ZTJ6djA1ejJzdDJ4OWR4YXJ0YXN3OSIgdGltZXN0YW1wPSIxNjk5
MjU4ODI5Ij4xMTwva2V5PjwvZm9yZWlnbi1rZXlzPjxyZWYtdHlwZSBuYW1lPSJKb3VybmFsIEFy
dGljbGUiPjE3PC9yZWYtdHlwZT48Y29udHJpYnV0b3JzPjxhdXRob3JzPjxhdXRob3I+QmV0aGVs
bCwgRy4gUy48L2F1dGhvcj48YXV0aG9yPkxvbmcsIEEuIE0uPC9hdXRob3I+PGF1dGhvcj5Lbmln
aHQsIE0uPC9hdXRob3I+PGF1dGhvcj5IYWxsLCBOLiBKLjwvYXV0aG9yPjxhdXRob3I+QmFwcywg
Q2FzczwvYXV0aG9yPjwvYXV0aG9ycz48L2NvbnRyaWJ1dG9ycz48YXV0aC1hZGRyZXNzPlVuaXZl
cnNpdHkgU3VyZ2VyeSBVbml0LCBGYWN1bHR5IG9mIE1lZGljaW5lLCBVbml2ZXJzaXR5IG9mIFNv
dXRoYW1wdG9uLCBTb3V0aGFtcHRvbiwgVUsuJiN4RDtOYXRpb25hbCBQZXJpbmF0YWwgRXBpZGVt
aW9sb2d5IFVuaXQsIE51ZmZpZWxkIERlcGFydG1lbnQgb2YgUG9wdWxhdGlvbiBIZWFsdGgsIE94
Zm9yZCwgVUsuJiN4RDtEZXBhcnRtZW50IG9mIFBhZWRpYXRyaWMgU3VyZ2VyeSwgQ2FtYnJpZGdl
IFVuaXZlcnNpdHkgSG9zcGl0YWxzIE5IUyBGb3VuZGF0aW9uIFRydXN0LCBDYW1icmlkZ2UsIENh
bWJyaWRnZXNoaXJlLCBVSy48L2F1dGgtYWRkcmVzcz48dGl0bGVzPjx0aXRsZT5Db25nZW5pdGFs
IGR1b2RlbmFsIG9ic3RydWN0aW9uIGluIHRoZSBVSzogYSBwb3B1bGF0aW9uLWJhc2VkIHN0dWR5
PC90aXRsZT48c2Vjb25kYXJ5LXRpdGxlPkFyY2ggRGlzIENoaWxkIEZldGFsIE5lb25hdGFsIEVk
PC9zZWNvbmRhcnktdGl0bGU+PC90aXRsZXM+PHBlcmlvZGljYWw+PGZ1bGwtdGl0bGU+QXJjaCBE
aXMgQ2hpbGQgRmV0YWwgTmVvbmF0YWwgRWQ8L2Z1bGwtdGl0bGU+PC9wZXJpb2RpY2FsPjxwYWdl
cz4xNzgtMTgzPC9wYWdlcz48dm9sdW1lPjEwNTwvdm9sdW1lPjxudW1iZXI+MjwvbnVtYmVyPjxl
ZGl0aW9uPjIwMTkwNjIyPC9lZGl0aW9uPjxrZXl3b3Jkcz48a2V5d29yZD5EdW9kZW5hbCBPYnN0
cnVjdGlvbi9tb3J0YWxpdHkvKnN1cmdlcnk8L2tleXdvcmQ+PGtleXdvcmQ+RHVvZGVudW0vKmFi
bm9ybWFsaXRpZXMvKnN1cmdlcnk8L2tleXdvcmQ+PGtleXdvcmQ+RmVtYWxlPC9rZXl3b3JkPjxr
ZXl3b3JkPkh1bWFuczwva2V5d29yZD48a2V5d29yZD5JbmZhbnQ8L2tleXdvcmQ+PGtleXdvcmQ+
SW5mYW50LCBOZXdib3JuPC9rZXl3b3JkPjxrZXl3b3JkPkludGVzdGluYWwgQXRyZXNpYS9tb3J0
YWxpdHkvKnN1cmdlcnk8L2tleXdvcmQ+PGtleXdvcmQ+TWFsZTwva2V5d29yZD48a2V5d29yZD5Q
YXJlbnRlcmFsIE51dHJpdGlvbi9tZXRob2RzPC9rZXl3b3JkPjxrZXl3b3JkPlBvc3RvcGVyYXRp
dmUgQ2FyZS9tZXRob2RzPC9rZXl3b3JkPjxrZXl3b3JkPlJlb3BlcmF0aW9uPC9rZXl3b3JkPjxr
ZXl3b3JkPlNldmVyaXR5IG9mIElsbG5lc3MgSW5kZXg8L2tleXdvcmQ+PGtleXdvcmQ+VW5pdGVk
IEtpbmdkb208L2tleXdvcmQ+PGtleXdvcmQ+Y29uZ2VuaXRhbCBBYm5vcm08L2tleXdvcmQ+PGtl
eXdvcmQ+ZXBpZGVtaW9sb2d5PC9rZXl3b3JkPjxrZXl3b3JkPm5lb25hdG9sb2d5PC9rZXl3b3Jk
PjxrZXl3b3JkPnBhZWRpYXRyaWMgc3VyZ2VyeTwva2V5d29yZD48L2tleXdvcmRzPjxkYXRlcz48
eWVhcj4yMDIwPC95ZWFyPjxwdWItZGF0ZXM+PGRhdGU+TWFyPC9kYXRlPjwvcHViLWRhdGVzPjwv
ZGF0ZXM+PGlzYm4+MTQ2OC0yMDUyIChFbGVjdHJvbmljKSYjeEQ7MTM1OS0yOTk4IChQcmludCkm
I3hEOzEzNTktMjk5OCAoTGlua2luZyk8L2lzYm4+PGFjY2Vzc2lvbi1udW0+MzEyMjk5NTg8L2Fj
Y2Vzc2lvbi1udW0+PHVybHM+PHJlbGF0ZWQtdXJscz48dXJsPmh0dHBzOi8vd3d3Lm5jYmkubmxt
Lm5paC5nb3YvcHVibWVkLzMxMjI5OTU4PC91cmw+PC9yZWxhdGVkLXVybHM+PC91cmxzPjxjdXN0
b20xPkNvbXBldGluZyBpbnRlcmVzdHM6IE5vbmUgZGVjbGFyZWQuPC9jdXN0b20xPjxjdXN0b20y
PlBNQzcwNjMzODk8L2N1c3RvbTI+PGVsZWN0cm9uaWMtcmVzb3VyY2UtbnVtPjEwLjExMzYvYXJj
aGRpc2NoaWxkLTIwMTktMzE3MDg1PC9lbGVjdHJvbmljLXJlc291cmNlLW51bT48cmVtb3RlLWRh
dGFiYXNlLW5hbWU+TWVkbGluZTwvcmVtb3RlLWRhdGFiYXNlLW5hbWU+PHJlbW90ZS1kYXRhYmFz
ZS1wcm92aWRlcj5OTE08L3JlbW90ZS1kYXRhYmFzZS1wcm92aWRlcj48L3JlY29yZD48L0NpdGU+
PC9FbmROb3RlPn==
</w:fldData>
        </w:fldChar>
      </w:r>
      <w:r w:rsidRPr="009A4012">
        <w:rPr>
          <w:rFonts w:cstheme="minorHAnsi"/>
        </w:rPr>
        <w:instrText xml:space="preserve"> ADDIN EN.CITE </w:instrText>
      </w:r>
      <w:r w:rsidRPr="009A4012">
        <w:rPr>
          <w:rFonts w:cstheme="minorHAnsi"/>
        </w:rPr>
        <w:fldChar w:fldCharType="begin">
          <w:fldData xml:space="preserve">PEVuZE5vdGU+PENpdGU+PEF1dGhvcj5CZXRoZWxsPC9BdXRob3I+PFllYXI+MjAyMDwvWWVhcj48
UmVjTnVtPjExPC9SZWNOdW0+PERpc3BsYXlUZXh0PlsyXTwvRGlzcGxheVRleHQ+PHJlY29yZD48
cmVjLW51bWJlcj4xMTwvcmVjLW51bWJlcj48Zm9yZWlnbi1rZXlzPjxrZXkgYXBwPSJFTiIgZGIt
aWQ9ImRmOXQ5dmZkandhcDU2ZTJ6djA1ejJzdDJ4OWR4YXJ0YXN3OSIgdGltZXN0YW1wPSIxNjk5
MjU4ODI5Ij4xMTwva2V5PjwvZm9yZWlnbi1rZXlzPjxyZWYtdHlwZSBuYW1lPSJKb3VybmFsIEFy
dGljbGUiPjE3PC9yZWYtdHlwZT48Y29udHJpYnV0b3JzPjxhdXRob3JzPjxhdXRob3I+QmV0aGVs
bCwgRy4gUy48L2F1dGhvcj48YXV0aG9yPkxvbmcsIEEuIE0uPC9hdXRob3I+PGF1dGhvcj5Lbmln
aHQsIE0uPC9hdXRob3I+PGF1dGhvcj5IYWxsLCBOLiBKLjwvYXV0aG9yPjxhdXRob3I+QmFwcywg
Q2FzczwvYXV0aG9yPjwvYXV0aG9ycz48L2NvbnRyaWJ1dG9ycz48YXV0aC1hZGRyZXNzPlVuaXZl
cnNpdHkgU3VyZ2VyeSBVbml0LCBGYWN1bHR5IG9mIE1lZGljaW5lLCBVbml2ZXJzaXR5IG9mIFNv
dXRoYW1wdG9uLCBTb3V0aGFtcHRvbiwgVUsuJiN4RDtOYXRpb25hbCBQZXJpbmF0YWwgRXBpZGVt
aW9sb2d5IFVuaXQsIE51ZmZpZWxkIERlcGFydG1lbnQgb2YgUG9wdWxhdGlvbiBIZWFsdGgsIE94
Zm9yZCwgVUsuJiN4RDtEZXBhcnRtZW50IG9mIFBhZWRpYXRyaWMgU3VyZ2VyeSwgQ2FtYnJpZGdl
IFVuaXZlcnNpdHkgSG9zcGl0YWxzIE5IUyBGb3VuZGF0aW9uIFRydXN0LCBDYW1icmlkZ2UsIENh
bWJyaWRnZXNoaXJlLCBVSy48L2F1dGgtYWRkcmVzcz48dGl0bGVzPjx0aXRsZT5Db25nZW5pdGFs
IGR1b2RlbmFsIG9ic3RydWN0aW9uIGluIHRoZSBVSzogYSBwb3B1bGF0aW9uLWJhc2VkIHN0dWR5
PC90aXRsZT48c2Vjb25kYXJ5LXRpdGxlPkFyY2ggRGlzIENoaWxkIEZldGFsIE5lb25hdGFsIEVk
PC9zZWNvbmRhcnktdGl0bGU+PC90aXRsZXM+PHBlcmlvZGljYWw+PGZ1bGwtdGl0bGU+QXJjaCBE
aXMgQ2hpbGQgRmV0YWwgTmVvbmF0YWwgRWQ8L2Z1bGwtdGl0bGU+PC9wZXJpb2RpY2FsPjxwYWdl
cz4xNzgtMTgzPC9wYWdlcz48dm9sdW1lPjEwNTwvdm9sdW1lPjxudW1iZXI+MjwvbnVtYmVyPjxl
ZGl0aW9uPjIwMTkwNjIyPC9lZGl0aW9uPjxrZXl3b3Jkcz48a2V5d29yZD5EdW9kZW5hbCBPYnN0
cnVjdGlvbi9tb3J0YWxpdHkvKnN1cmdlcnk8L2tleXdvcmQ+PGtleXdvcmQ+RHVvZGVudW0vKmFi
bm9ybWFsaXRpZXMvKnN1cmdlcnk8L2tleXdvcmQ+PGtleXdvcmQ+RmVtYWxlPC9rZXl3b3JkPjxr
ZXl3b3JkPkh1bWFuczwva2V5d29yZD48a2V5d29yZD5JbmZhbnQ8L2tleXdvcmQ+PGtleXdvcmQ+
SW5mYW50LCBOZXdib3JuPC9rZXl3b3JkPjxrZXl3b3JkPkludGVzdGluYWwgQXRyZXNpYS9tb3J0
YWxpdHkvKnN1cmdlcnk8L2tleXdvcmQ+PGtleXdvcmQ+TWFsZTwva2V5d29yZD48a2V5d29yZD5Q
YXJlbnRlcmFsIE51dHJpdGlvbi9tZXRob2RzPC9rZXl3b3JkPjxrZXl3b3JkPlBvc3RvcGVyYXRp
dmUgQ2FyZS9tZXRob2RzPC9rZXl3b3JkPjxrZXl3b3JkPlJlb3BlcmF0aW9uPC9rZXl3b3JkPjxr
ZXl3b3JkPlNldmVyaXR5IG9mIElsbG5lc3MgSW5kZXg8L2tleXdvcmQ+PGtleXdvcmQ+VW5pdGVk
IEtpbmdkb208L2tleXdvcmQ+PGtleXdvcmQ+Y29uZ2VuaXRhbCBBYm5vcm08L2tleXdvcmQ+PGtl
eXdvcmQ+ZXBpZGVtaW9sb2d5PC9rZXl3b3JkPjxrZXl3b3JkPm5lb25hdG9sb2d5PC9rZXl3b3Jk
PjxrZXl3b3JkPnBhZWRpYXRyaWMgc3VyZ2VyeTwva2V5d29yZD48L2tleXdvcmRzPjxkYXRlcz48
eWVhcj4yMDIwPC95ZWFyPjxwdWItZGF0ZXM+PGRhdGU+TWFyPC9kYXRlPjwvcHViLWRhdGVzPjwv
ZGF0ZXM+PGlzYm4+MTQ2OC0yMDUyIChFbGVjdHJvbmljKSYjeEQ7MTM1OS0yOTk4IChQcmludCkm
I3hEOzEzNTktMjk5OCAoTGlua2luZyk8L2lzYm4+PGFjY2Vzc2lvbi1udW0+MzEyMjk5NTg8L2Fj
Y2Vzc2lvbi1udW0+PHVybHM+PHJlbGF0ZWQtdXJscz48dXJsPmh0dHBzOi8vd3d3Lm5jYmkubmxt
Lm5paC5nb3YvcHVibWVkLzMxMjI5OTU4PC91cmw+PC9yZWxhdGVkLXVybHM+PC91cmxzPjxjdXN0
b20xPkNvbXBldGluZyBpbnRlcmVzdHM6IE5vbmUgZGVjbGFyZWQuPC9jdXN0b20xPjxjdXN0b20y
PlBNQzcwNjMzODk8L2N1c3RvbTI+PGVsZWN0cm9uaWMtcmVzb3VyY2UtbnVtPjEwLjExMzYvYXJj
aGRpc2NoaWxkLTIwMTktMzE3MDg1PC9lbGVjdHJvbmljLXJlc291cmNlLW51bT48cmVtb3RlLWRh
dGFiYXNlLW5hbWU+TWVkbGluZTwvcmVtb3RlLWRhdGFiYXNlLW5hbWU+PHJlbW90ZS1kYXRhYmFz
ZS1wcm92aWRlcj5OTE08L3JlbW90ZS1kYXRhYmFzZS1wcm92aWRlcj48L3JlY29yZD48L0NpdGU+
PC9FbmROb3RlPn==
</w:fldData>
        </w:fldChar>
      </w:r>
      <w:r w:rsidRPr="009A4012">
        <w:rPr>
          <w:rFonts w:cstheme="minorHAnsi"/>
        </w:rPr>
        <w:instrText xml:space="preserve"> ADDIN EN.CITE.DATA </w:instrText>
      </w:r>
      <w:r w:rsidRPr="009A4012">
        <w:rPr>
          <w:rFonts w:cstheme="minorHAnsi"/>
        </w:rPr>
      </w:r>
      <w:r w:rsidRPr="009A4012">
        <w:rPr>
          <w:rFonts w:cstheme="minorHAnsi"/>
        </w:rPr>
        <w:fldChar w:fldCharType="end"/>
      </w:r>
      <w:r w:rsidRPr="009A4012">
        <w:rPr>
          <w:rFonts w:cstheme="minorHAnsi"/>
        </w:rPr>
      </w:r>
      <w:r w:rsidRPr="009A4012">
        <w:rPr>
          <w:rFonts w:cstheme="minorHAnsi"/>
        </w:rPr>
        <w:fldChar w:fldCharType="separate"/>
      </w:r>
      <w:r w:rsidR="00D20A70" w:rsidRPr="009A4012">
        <w:rPr>
          <w:rFonts w:cstheme="minorHAnsi"/>
          <w:noProof/>
        </w:rPr>
        <w:t>[2]</w:t>
      </w:r>
      <w:r w:rsidRPr="009A4012">
        <w:rPr>
          <w:rFonts w:cstheme="minorHAnsi"/>
        </w:rPr>
        <w:fldChar w:fldCharType="end"/>
      </w:r>
      <w:r w:rsidR="003C27A7" w:rsidRPr="009A4012">
        <w:rPr>
          <w:rFonts w:cstheme="minorHAnsi"/>
        </w:rPr>
        <w:t>.</w:t>
      </w:r>
      <w:r w:rsidR="00F914FB" w:rsidRPr="009A4012">
        <w:rPr>
          <w:rFonts w:cstheme="minorHAnsi"/>
        </w:rPr>
        <w:t xml:space="preserve"> </w:t>
      </w:r>
      <w:r w:rsidR="0028065D" w:rsidRPr="009A4012">
        <w:rPr>
          <w:rFonts w:cstheme="minorHAnsi"/>
        </w:rPr>
        <w:t xml:space="preserve">A recurring conclusion of existing </w:t>
      </w:r>
      <w:r w:rsidR="00564272" w:rsidRPr="009A4012">
        <w:rPr>
          <w:rFonts w:cstheme="minorHAnsi"/>
        </w:rPr>
        <w:t>studies</w:t>
      </w:r>
      <w:r w:rsidR="0028065D" w:rsidRPr="009A4012">
        <w:rPr>
          <w:rFonts w:cstheme="minorHAnsi"/>
        </w:rPr>
        <w:t xml:space="preserve"> </w:t>
      </w:r>
      <w:r w:rsidR="66A10176" w:rsidRPr="009A4012">
        <w:rPr>
          <w:rFonts w:cstheme="minorHAnsi"/>
        </w:rPr>
        <w:t>is</w:t>
      </w:r>
      <w:r w:rsidR="00564272" w:rsidRPr="009A4012">
        <w:rPr>
          <w:rFonts w:cstheme="minorHAnsi"/>
        </w:rPr>
        <w:t xml:space="preserve"> that future research should </w:t>
      </w:r>
      <w:r w:rsidR="00790BB6" w:rsidRPr="009A4012">
        <w:rPr>
          <w:rFonts w:cstheme="minorHAnsi"/>
        </w:rPr>
        <w:t>study</w:t>
      </w:r>
      <w:r w:rsidR="00564272" w:rsidRPr="009A4012">
        <w:rPr>
          <w:rFonts w:cstheme="minorHAnsi"/>
        </w:rPr>
        <w:t xml:space="preserve"> the barriers to </w:t>
      </w:r>
      <w:r w:rsidR="00EC546A" w:rsidRPr="009A4012">
        <w:rPr>
          <w:rFonts w:cstheme="minorHAnsi"/>
        </w:rPr>
        <w:t>increased</w:t>
      </w:r>
      <w:r w:rsidR="00564272" w:rsidRPr="009A4012">
        <w:rPr>
          <w:rFonts w:cstheme="minorHAnsi"/>
        </w:rPr>
        <w:t xml:space="preserve"> TAT</w:t>
      </w:r>
      <w:r w:rsidR="00EC546A" w:rsidRPr="009A4012">
        <w:rPr>
          <w:rFonts w:cstheme="minorHAnsi"/>
        </w:rPr>
        <w:t xml:space="preserve"> </w:t>
      </w:r>
      <w:r w:rsidR="005466B0" w:rsidRPr="009A4012">
        <w:rPr>
          <w:rFonts w:cstheme="minorHAnsi"/>
        </w:rPr>
        <w:t>feeding</w:t>
      </w:r>
      <w:r w:rsidR="00BF630E" w:rsidRPr="009A4012">
        <w:rPr>
          <w:rFonts w:cstheme="minorHAnsi"/>
        </w:rPr>
        <w:t xml:space="preserve"> </w:t>
      </w:r>
      <w:bookmarkStart w:id="0" w:name="_Hlk164194728"/>
      <w:r w:rsidRPr="009A4012">
        <w:rPr>
          <w:rFonts w:cstheme="minorHAnsi"/>
        </w:rPr>
        <w:fldChar w:fldCharType="begin">
          <w:fldData xml:space="preserve">PEVuZE5vdGU+PENpdGU+PEF1dGhvcj5DcmVzbmVyPC9BdXRob3I+PFllYXI+MjAyMjwvWWVhcj48
UmVjTnVtPjQwPC9SZWNOdW0+PERpc3BsYXlUZXh0PlsxLDVdPC9EaXNwbGF5VGV4dD48cmVjb3Jk
PjxyZWMtbnVtYmVyPjQwPC9yZWMtbnVtYmVyPjxmb3JlaWduLWtleXM+PGtleSBhcHA9IkVOIiBk
Yi1pZD0iZGY5dDl2ZmRqd2FwNTZlMnp2MDV6MnN0Mng5ZHhhcnRhc3c5IiB0aW1lc3RhbXA9IjE3
MDExMjExMzMiPjQwPC9rZXk+PC9mb3JlaWduLWtleXM+PHJlZi10eXBlIG5hbWU9IkpvdXJuYWwg
QXJ0aWNsZSI+MTc8L3JlZi10eXBlPjxjb250cmlidXRvcnM+PGF1dGhvcnM+PGF1dGhvcj5DcmVz
bmVyLCBSb3NpZTwvYXV0aG9yPjxhdXRob3I+TmV2aWxsZSwgSm9uYXRoYW4gSi48L2F1dGhvcj48
YXV0aG9yPkRyZXdldHQsIE1lbGFuaWU8L2F1dGhvcj48YXV0aG9yPkhhbGwsIE5pZ2VsIEouPC9h
dXRob3I+PGF1dGhvcj5EYXJ3aXNoLCBBaG1lZCBBLjwvYXV0aG9yPjwvYXV0aG9ycz48L2NvbnRy
aWJ1dG9ycz48dGl0bGVzPjx0aXRsZT5Vc2Ugb2YgdHJhbnMtYW5hc3RvbW90aWMgdHViZXMgaW4g
Y29uZ2VuaXRhbCBkdW9kZW5hbCBvYnN0cnVjdGlvbjwvdGl0bGU+PHNlY29uZGFyeS10aXRsZT5K
b3VybmFsIG9mIHBlZGlhdHJpYyBzdXJnZXJ5PC9zZWNvbmRhcnktdGl0bGU+PC90aXRsZXM+PHBl
cmlvZGljYWw+PGZ1bGwtdGl0bGU+Sm91cm5hbCBvZiBwZWRpYXRyaWMgc3VyZ2VyeTwvZnVsbC10
aXRsZT48YWJici0xPkogUGVkaWF0ciBTdXJnPC9hYmJyLTE+PC9wZXJpb2RpY2FsPjxwYWdlcz40
NS00ODwvcGFnZXM+PHZvbHVtZT41Nzwvdm9sdW1lPjxudW1iZXI+OTwvbnVtYmVyPjxrZXl3b3Jk
cz48a2V5d29yZD5Db25nZW5pdGFsIGR1b2RlbmFsIG9ic3RydWN0aW9uPC9rZXl3b3JkPjxrZXl3
b3JkPkR1b2RlbmFsIGF0cmVzaWE8L2tleXdvcmQ+PGtleXdvcmQ+UGFyZW50ZXJhbCBudXRyaXRp
b248L2tleXdvcmQ+PGtleXdvcmQ+VHJhbnNhbmFzdG9tb3RpYyB0dWJlPC9rZXl3b3JkPjwva2V5
d29yZHM+PGRhdGVzPjx5ZWFyPjIwMjI8L3llYXI+PC9kYXRlcz48cHViLWxvY2F0aW9uPlVuaXRl
ZCBTdGF0ZXM8L3B1Yi1sb2NhdGlvbj48cHVibGlzaGVyPkVsc2V2aWVyIEluYzwvcHVibGlzaGVy
Pjxpc2JuPjAwMjItMzQ2ODwvaXNibj48dXJscz48L3VybHM+PGVsZWN0cm9uaWMtcmVzb3VyY2Ut
bnVtPjEwLjEwMTYvai5qcGVkc3VyZy4yMDIyLjAxLjA0OTwvZWxlY3Ryb25pYy1yZXNvdXJjZS1u
dW0+PC9yZWNvcmQ+PC9DaXRlPjxDaXRlPjxBdXRob3I+QmV0aGVsbDwvQXV0aG9yPjxZZWFyPjIw
MjQ8L1llYXI+PFJlY051bT4xMDwvUmVjTnVtPjxyZWNvcmQ+PHJlYy1udW1iZXI+MTA8L3JlYy1u
dW1iZXI+PGZvcmVpZ24ta2V5cz48a2V5IGFwcD0iRU4iIGRiLWlkPSJkZjl0OXZmZGp3YXA1NmUy
enYwNXoyc3QyeDlkeGFydGFzdzkiIHRpbWVzdGFtcD0iMTY5OTI1ODE5MiI+MTA8L2tleT48L2Zv
cmVpZ24ta2V5cz48cmVmLXR5cGUgbmFtZT0iSm91cm5hbCBBcnRpY2xlIj4xNzwvcmVmLXR5cGU+
PGNvbnRyaWJ1dG9ycz48YXV0aG9ycz48YXV0aG9yPkJldGhlbGwsIEdlb3JnZSBTdGVwaGVuPC9h
dXRob3I+PGF1dGhvcj5OZXZpbGxlLCBKb25hdGhhbiBKPC9hdXRob3I+PGF1dGhvcj5Kb2huc29u
LCBNYXJrIEpvaG48L2F1dGhvcj48YXV0aG9yPlR1cm5idWxsLCBKb2FubmU8L2F1dGhvcj48YXV0
aG9yPkhhbGwsIE5pZ2VsIEo8L2F1dGhvcj48L2F1dGhvcnM+PC9jb250cmlidXRvcnM+PHRpdGxl
cz48dGl0bGU+Q29uZ2VuaXRhbCBkdW9kZW5hbCBvYnN0cnVjdGlvbiByZXBhaXIgd2l0aCBhbmQg
d2l0aG91dCB0cmFuc2FuYXN0b21vdGljIHR1YmUgZmVlZGluZzogYSBzeXN0ZW1hdGljIHJldmll
dyBhbmQgbWV0YS1hbmFseXNpczwvdGl0bGU+PHNlY29uZGFyeS10aXRsZT5BcmNoaXZlcyBvZiBE
aXNlYXNlIGluIENoaWxkaG9vZCAtIEZldGFsIGFuZCBOZW9uYXRhbCBFZGl0aW9uPC9zZWNvbmRh
cnktdGl0bGU+PC90aXRsZXM+PHBlcmlvZGljYWw+PGZ1bGwtdGl0bGU+QXJjaGl2ZXMgb2YgRGlz
ZWFzZSBpbiBDaGlsZGhvb2QgLSBGZXRhbCBhbmQgTmVvbmF0YWwgRWRpdGlvbjwvZnVsbC10aXRs
ZT48YWJici0xPkFyY2ggRGlzIENoaWxkIEZldGFsIE5lb25hdGFsIEVkPC9hYmJyLTE+PC9wZXJp
b2RpY2FsPjxwYWdlcz4xODItMTg4PC9wYWdlcz48dm9sdW1lPjEwOTwvdm9sdW1lPjxkYXRlcz48
eWVhcj4yMDI0PC95ZWFyPjwvZGF0ZXM+PHVybHM+PHJlbGF0ZWQtdXJscz48dXJsPmh0dHA6Ly9m
bi5ibWouY29tL2NvbnRlbnQvZWFybHkvMjAyMy8xMS8wMy9hcmNoZGlzY2hpbGQtMjAyMy0zMjU5
ODguYWJzdHJhY3Q8L3VybD48L3JlbGF0ZWQtdXJscz48L3VybHM+PGVsZWN0cm9uaWMtcmVzb3Vy
Y2UtbnVtPjEwLjExMzYvYXJjaGRpc2NoaWxkLTIwMjMtMzI1OTg4PC9lbGVjdHJvbmljLXJlc291
cmNlLW51bT48L3JlY29yZD48L0NpdGU+PC9FbmROb3RlPgB=
</w:fldData>
        </w:fldChar>
      </w:r>
      <w:r w:rsidRPr="009A4012">
        <w:rPr>
          <w:rFonts w:cstheme="minorHAnsi"/>
        </w:rPr>
        <w:instrText xml:space="preserve"> ADDIN EN.CITE </w:instrText>
      </w:r>
      <w:r w:rsidRPr="009A4012">
        <w:rPr>
          <w:rFonts w:cstheme="minorHAnsi"/>
        </w:rPr>
        <w:fldChar w:fldCharType="begin">
          <w:fldData xml:space="preserve">PEVuZE5vdGU+PENpdGU+PEF1dGhvcj5DcmVzbmVyPC9BdXRob3I+PFllYXI+MjAyMjwvWWVhcj48
UmVjTnVtPjQwPC9SZWNOdW0+PERpc3BsYXlUZXh0PlsxLDVdPC9EaXNwbGF5VGV4dD48cmVjb3Jk
PjxyZWMtbnVtYmVyPjQwPC9yZWMtbnVtYmVyPjxmb3JlaWduLWtleXM+PGtleSBhcHA9IkVOIiBk
Yi1pZD0iZGY5dDl2ZmRqd2FwNTZlMnp2MDV6MnN0Mng5ZHhhcnRhc3c5IiB0aW1lc3RhbXA9IjE3
MDExMjExMzMiPjQwPC9rZXk+PC9mb3JlaWduLWtleXM+PHJlZi10eXBlIG5hbWU9IkpvdXJuYWwg
QXJ0aWNsZSI+MTc8L3JlZi10eXBlPjxjb250cmlidXRvcnM+PGF1dGhvcnM+PGF1dGhvcj5DcmVz
bmVyLCBSb3NpZTwvYXV0aG9yPjxhdXRob3I+TmV2aWxsZSwgSm9uYXRoYW4gSi48L2F1dGhvcj48
YXV0aG9yPkRyZXdldHQsIE1lbGFuaWU8L2F1dGhvcj48YXV0aG9yPkhhbGwsIE5pZ2VsIEouPC9h
dXRob3I+PGF1dGhvcj5EYXJ3aXNoLCBBaG1lZCBBLjwvYXV0aG9yPjwvYXV0aG9ycz48L2NvbnRy
aWJ1dG9ycz48dGl0bGVzPjx0aXRsZT5Vc2Ugb2YgdHJhbnMtYW5hc3RvbW90aWMgdHViZXMgaW4g
Y29uZ2VuaXRhbCBkdW9kZW5hbCBvYnN0cnVjdGlvbjwvdGl0bGU+PHNlY29uZGFyeS10aXRsZT5K
b3VybmFsIG9mIHBlZGlhdHJpYyBzdXJnZXJ5PC9zZWNvbmRhcnktdGl0bGU+PC90aXRsZXM+PHBl
cmlvZGljYWw+PGZ1bGwtdGl0bGU+Sm91cm5hbCBvZiBwZWRpYXRyaWMgc3VyZ2VyeTwvZnVsbC10
aXRsZT48YWJici0xPkogUGVkaWF0ciBTdXJnPC9hYmJyLTE+PC9wZXJpb2RpY2FsPjxwYWdlcz40
NS00ODwvcGFnZXM+PHZvbHVtZT41Nzwvdm9sdW1lPjxudW1iZXI+OTwvbnVtYmVyPjxrZXl3b3Jk
cz48a2V5d29yZD5Db25nZW5pdGFsIGR1b2RlbmFsIG9ic3RydWN0aW9uPC9rZXl3b3JkPjxrZXl3
b3JkPkR1b2RlbmFsIGF0cmVzaWE8L2tleXdvcmQ+PGtleXdvcmQ+UGFyZW50ZXJhbCBudXRyaXRp
b248L2tleXdvcmQ+PGtleXdvcmQ+VHJhbnNhbmFzdG9tb3RpYyB0dWJlPC9rZXl3b3JkPjwva2V5
d29yZHM+PGRhdGVzPjx5ZWFyPjIwMjI8L3llYXI+PC9kYXRlcz48cHViLWxvY2F0aW9uPlVuaXRl
ZCBTdGF0ZXM8L3B1Yi1sb2NhdGlvbj48cHVibGlzaGVyPkVsc2V2aWVyIEluYzwvcHVibGlzaGVy
Pjxpc2JuPjAwMjItMzQ2ODwvaXNibj48dXJscz48L3VybHM+PGVsZWN0cm9uaWMtcmVzb3VyY2Ut
bnVtPjEwLjEwMTYvai5qcGVkc3VyZy4yMDIyLjAxLjA0OTwvZWxlY3Ryb25pYy1yZXNvdXJjZS1u
dW0+PC9yZWNvcmQ+PC9DaXRlPjxDaXRlPjxBdXRob3I+QmV0aGVsbDwvQXV0aG9yPjxZZWFyPjIw
MjQ8L1llYXI+PFJlY051bT4xMDwvUmVjTnVtPjxyZWNvcmQ+PHJlYy1udW1iZXI+MTA8L3JlYy1u
dW1iZXI+PGZvcmVpZ24ta2V5cz48a2V5IGFwcD0iRU4iIGRiLWlkPSJkZjl0OXZmZGp3YXA1NmUy
enYwNXoyc3QyeDlkeGFydGFzdzkiIHRpbWVzdGFtcD0iMTY5OTI1ODE5MiI+MTA8L2tleT48L2Zv
cmVpZ24ta2V5cz48cmVmLXR5cGUgbmFtZT0iSm91cm5hbCBBcnRpY2xlIj4xNzwvcmVmLXR5cGU+
PGNvbnRyaWJ1dG9ycz48YXV0aG9ycz48YXV0aG9yPkJldGhlbGwsIEdlb3JnZSBTdGVwaGVuPC9h
dXRob3I+PGF1dGhvcj5OZXZpbGxlLCBKb25hdGhhbiBKPC9hdXRob3I+PGF1dGhvcj5Kb2huc29u
LCBNYXJrIEpvaG48L2F1dGhvcj48YXV0aG9yPlR1cm5idWxsLCBKb2FubmU8L2F1dGhvcj48YXV0
aG9yPkhhbGwsIE5pZ2VsIEo8L2F1dGhvcj48L2F1dGhvcnM+PC9jb250cmlidXRvcnM+PHRpdGxl
cz48dGl0bGU+Q29uZ2VuaXRhbCBkdW9kZW5hbCBvYnN0cnVjdGlvbiByZXBhaXIgd2l0aCBhbmQg
d2l0aG91dCB0cmFuc2FuYXN0b21vdGljIHR1YmUgZmVlZGluZzogYSBzeXN0ZW1hdGljIHJldmll
dyBhbmQgbWV0YS1hbmFseXNpczwvdGl0bGU+PHNlY29uZGFyeS10aXRsZT5BcmNoaXZlcyBvZiBE
aXNlYXNlIGluIENoaWxkaG9vZCAtIEZldGFsIGFuZCBOZW9uYXRhbCBFZGl0aW9uPC9zZWNvbmRh
cnktdGl0bGU+PC90aXRsZXM+PHBlcmlvZGljYWw+PGZ1bGwtdGl0bGU+QXJjaGl2ZXMgb2YgRGlz
ZWFzZSBpbiBDaGlsZGhvb2QgLSBGZXRhbCBhbmQgTmVvbmF0YWwgRWRpdGlvbjwvZnVsbC10aXRs
ZT48YWJici0xPkFyY2ggRGlzIENoaWxkIEZldGFsIE5lb25hdGFsIEVkPC9hYmJyLTE+PC9wZXJp
b2RpY2FsPjxwYWdlcz4xODItMTg4PC9wYWdlcz48dm9sdW1lPjEwOTwvdm9sdW1lPjxkYXRlcz48
eWVhcj4yMDI0PC95ZWFyPjwvZGF0ZXM+PHVybHM+PHJlbGF0ZWQtdXJscz48dXJsPmh0dHA6Ly9m
bi5ibWouY29tL2NvbnRlbnQvZWFybHkvMjAyMy8xMS8wMy9hcmNoZGlzY2hpbGQtMjAyMy0zMjU5
ODguYWJzdHJhY3Q8L3VybD48L3JlbGF0ZWQtdXJscz48L3VybHM+PGVsZWN0cm9uaWMtcmVzb3Vy
Y2UtbnVtPjEwLjExMzYvYXJjaGRpc2NoaWxkLTIwMjMtMzI1OTg4PC9lbGVjdHJvbmljLXJlc291
cmNlLW51bT48L3JlY29yZD48L0NpdGU+PC9FbmROb3RlPgB=
</w:fldData>
        </w:fldChar>
      </w:r>
      <w:r w:rsidRPr="009A4012">
        <w:rPr>
          <w:rFonts w:cstheme="minorHAnsi"/>
        </w:rPr>
        <w:instrText xml:space="preserve"> ADDIN EN.CITE.DATA </w:instrText>
      </w:r>
      <w:r w:rsidRPr="009A4012">
        <w:rPr>
          <w:rFonts w:cstheme="minorHAnsi"/>
        </w:rPr>
      </w:r>
      <w:r w:rsidRPr="009A4012">
        <w:rPr>
          <w:rFonts w:cstheme="minorHAnsi"/>
        </w:rPr>
        <w:fldChar w:fldCharType="end"/>
      </w:r>
      <w:r w:rsidRPr="009A4012">
        <w:rPr>
          <w:rFonts w:cstheme="minorHAnsi"/>
        </w:rPr>
      </w:r>
      <w:r w:rsidRPr="009A4012">
        <w:rPr>
          <w:rFonts w:cstheme="minorHAnsi"/>
        </w:rPr>
        <w:fldChar w:fldCharType="separate"/>
      </w:r>
      <w:r w:rsidR="00BA592B" w:rsidRPr="009A4012">
        <w:rPr>
          <w:rFonts w:cstheme="minorHAnsi"/>
          <w:noProof/>
        </w:rPr>
        <w:t>[1,5]</w:t>
      </w:r>
      <w:r w:rsidRPr="009A4012">
        <w:rPr>
          <w:rFonts w:cstheme="minorHAnsi"/>
        </w:rPr>
        <w:fldChar w:fldCharType="end"/>
      </w:r>
      <w:r w:rsidR="003C27A7" w:rsidRPr="009A4012">
        <w:rPr>
          <w:rFonts w:cstheme="minorHAnsi"/>
        </w:rPr>
        <w:t>.</w:t>
      </w:r>
      <w:r w:rsidR="00BC03F5" w:rsidRPr="009A4012">
        <w:rPr>
          <w:rFonts w:cstheme="minorHAnsi"/>
        </w:rPr>
        <w:t xml:space="preserve"> </w:t>
      </w:r>
      <w:r w:rsidR="47490FF8" w:rsidRPr="009A4012">
        <w:rPr>
          <w:rFonts w:cstheme="minorHAnsi"/>
        </w:rPr>
        <w:t xml:space="preserve">We </w:t>
      </w:r>
      <w:r w:rsidR="005974C7" w:rsidRPr="009A4012">
        <w:rPr>
          <w:rFonts w:cstheme="minorHAnsi"/>
        </w:rPr>
        <w:t xml:space="preserve">therefore conducted a survey of </w:t>
      </w:r>
      <w:r w:rsidR="005974C7" w:rsidRPr="009A4012">
        <w:rPr>
          <w:rFonts w:cstheme="minorHAnsi"/>
        </w:rPr>
        <w:lastRenderedPageBreak/>
        <w:t xml:space="preserve">UK-based </w:t>
      </w:r>
      <w:r w:rsidR="0004645B" w:rsidRPr="009A4012">
        <w:rPr>
          <w:rFonts w:cstheme="minorHAnsi"/>
        </w:rPr>
        <w:t>clinicians</w:t>
      </w:r>
      <w:r w:rsidR="005974C7" w:rsidRPr="009A4012">
        <w:rPr>
          <w:rFonts w:cstheme="minorHAnsi"/>
        </w:rPr>
        <w:t xml:space="preserve"> </w:t>
      </w:r>
      <w:r w:rsidR="006B2D35" w:rsidRPr="009A4012">
        <w:rPr>
          <w:rFonts w:cstheme="minorHAnsi"/>
        </w:rPr>
        <w:t xml:space="preserve">to </w:t>
      </w:r>
      <w:r w:rsidR="000B5A59" w:rsidRPr="009A4012">
        <w:rPr>
          <w:rFonts w:cstheme="minorHAnsi"/>
        </w:rPr>
        <w:t>explor</w:t>
      </w:r>
      <w:r w:rsidR="006B2D35" w:rsidRPr="009A4012">
        <w:rPr>
          <w:rFonts w:cstheme="minorHAnsi"/>
        </w:rPr>
        <w:t>e</w:t>
      </w:r>
      <w:r w:rsidR="005974C7" w:rsidRPr="009A4012">
        <w:rPr>
          <w:rFonts w:cstheme="minorHAnsi"/>
        </w:rPr>
        <w:t xml:space="preserve">: (i) how post-operative feeding practices are determined, and what clinicians’ preferences are, (ii) surgeons’ and neonatologists’ reasons for </w:t>
      </w:r>
      <w:r w:rsidR="001F21E2" w:rsidRPr="009A4012">
        <w:rPr>
          <w:rFonts w:cstheme="minorHAnsi"/>
        </w:rPr>
        <w:t>their</w:t>
      </w:r>
      <w:r w:rsidR="005974C7" w:rsidRPr="009A4012">
        <w:rPr>
          <w:rFonts w:cstheme="minorHAnsi"/>
        </w:rPr>
        <w:t xml:space="preserve"> </w:t>
      </w:r>
      <w:r w:rsidR="0006200B" w:rsidRPr="009A4012">
        <w:rPr>
          <w:rFonts w:cstheme="minorHAnsi"/>
        </w:rPr>
        <w:t>current TAT and PN</w:t>
      </w:r>
      <w:r w:rsidR="00FE460C" w:rsidRPr="009A4012">
        <w:rPr>
          <w:rFonts w:cstheme="minorHAnsi"/>
        </w:rPr>
        <w:t>/CVC</w:t>
      </w:r>
      <w:r w:rsidR="0006200B" w:rsidRPr="009A4012">
        <w:rPr>
          <w:rFonts w:cstheme="minorHAnsi"/>
        </w:rPr>
        <w:t xml:space="preserve"> practices,</w:t>
      </w:r>
      <w:r w:rsidR="005974C7" w:rsidRPr="009A4012">
        <w:rPr>
          <w:rFonts w:cstheme="minorHAnsi"/>
        </w:rPr>
        <w:t xml:space="preserve"> and (iii) surgeons’ and neonatologists’ views on the barriers to (increased) TAT usage. </w:t>
      </w:r>
    </w:p>
    <w:bookmarkEnd w:id="0"/>
    <w:p w14:paraId="58F18B09" w14:textId="38E72431" w:rsidR="002904D3" w:rsidRPr="009A4012" w:rsidRDefault="00A16D3C" w:rsidP="00F71341">
      <w:pPr>
        <w:pStyle w:val="Heading1"/>
        <w:spacing w:before="0" w:after="240" w:line="360" w:lineRule="auto"/>
        <w:rPr>
          <w:rFonts w:cstheme="minorHAnsi"/>
        </w:rPr>
      </w:pPr>
      <w:r w:rsidRPr="009A4012">
        <w:rPr>
          <w:rFonts w:cstheme="minorHAnsi"/>
        </w:rPr>
        <w:t>Meth</w:t>
      </w:r>
      <w:r w:rsidR="008A4C6D" w:rsidRPr="009A4012">
        <w:rPr>
          <w:rFonts w:cstheme="minorHAnsi"/>
        </w:rPr>
        <w:t>ods</w:t>
      </w:r>
    </w:p>
    <w:p w14:paraId="492A7F02" w14:textId="166440C6" w:rsidR="008A4C6D" w:rsidRPr="009A4012" w:rsidRDefault="00D918F6" w:rsidP="00F71341">
      <w:pPr>
        <w:pStyle w:val="Heading2"/>
        <w:spacing w:before="0" w:after="240" w:line="360" w:lineRule="auto"/>
      </w:pPr>
      <w:r w:rsidRPr="009A4012">
        <w:t xml:space="preserve">Development of </w:t>
      </w:r>
      <w:r w:rsidR="000B7936" w:rsidRPr="009A4012">
        <w:t xml:space="preserve">the </w:t>
      </w:r>
      <w:r w:rsidRPr="009A4012">
        <w:t xml:space="preserve">survey </w:t>
      </w:r>
      <w:r w:rsidR="000B7936" w:rsidRPr="009A4012">
        <w:t>inst</w:t>
      </w:r>
      <w:r w:rsidR="00552EBD" w:rsidRPr="009A4012">
        <w:t>r</w:t>
      </w:r>
      <w:r w:rsidR="000B7936" w:rsidRPr="009A4012">
        <w:t>ument</w:t>
      </w:r>
    </w:p>
    <w:p w14:paraId="18B509E6" w14:textId="2C0A9C83" w:rsidR="00F50469" w:rsidRPr="009A4012" w:rsidRDefault="005E37BB" w:rsidP="00F71341">
      <w:pPr>
        <w:spacing w:after="240" w:line="360" w:lineRule="auto"/>
        <w:rPr>
          <w:rFonts w:cstheme="minorHAnsi"/>
        </w:rPr>
      </w:pPr>
      <w:r w:rsidRPr="009A4012">
        <w:rPr>
          <w:rFonts w:cstheme="minorHAnsi"/>
        </w:rPr>
        <w:t xml:space="preserve">The study authors (two mixed methods researchers, an academic neonatologist, and an academic </w:t>
      </w:r>
      <w:r w:rsidR="3114E6B8" w:rsidRPr="009A4012">
        <w:rPr>
          <w:rFonts w:cstheme="minorHAnsi"/>
        </w:rPr>
        <w:t xml:space="preserve">paediatric </w:t>
      </w:r>
      <w:r w:rsidRPr="009A4012">
        <w:rPr>
          <w:rFonts w:cstheme="minorHAnsi"/>
        </w:rPr>
        <w:t xml:space="preserve">surgeon) </w:t>
      </w:r>
      <w:r w:rsidR="0306FE3F" w:rsidRPr="009A4012">
        <w:rPr>
          <w:rFonts w:cstheme="minorHAnsi"/>
        </w:rPr>
        <w:t xml:space="preserve">designed </w:t>
      </w:r>
      <w:r w:rsidRPr="009A4012">
        <w:rPr>
          <w:rFonts w:cstheme="minorHAnsi"/>
        </w:rPr>
        <w:t>a survey based on relevant literatur</w:t>
      </w:r>
      <w:r w:rsidR="00286FDD" w:rsidRPr="009A4012">
        <w:rPr>
          <w:rFonts w:cstheme="minorHAnsi"/>
        </w:rPr>
        <w:t xml:space="preserve">e, </w:t>
      </w:r>
      <w:r w:rsidR="00D8474D" w:rsidRPr="009A4012">
        <w:rPr>
          <w:rFonts w:cstheme="minorHAnsi"/>
        </w:rPr>
        <w:t>their</w:t>
      </w:r>
      <w:r w:rsidRPr="009A4012">
        <w:rPr>
          <w:rFonts w:cstheme="minorHAnsi"/>
        </w:rPr>
        <w:t xml:space="preserve"> clinical knowledge</w:t>
      </w:r>
      <w:r w:rsidR="00286FDD" w:rsidRPr="009A4012">
        <w:rPr>
          <w:rFonts w:cstheme="minorHAnsi"/>
        </w:rPr>
        <w:t xml:space="preserve">, and the </w:t>
      </w:r>
      <w:r w:rsidR="00F96325" w:rsidRPr="009A4012">
        <w:rPr>
          <w:rFonts w:cstheme="minorHAnsi"/>
        </w:rPr>
        <w:t>‘behavioural change wheel’</w:t>
      </w:r>
      <w:r w:rsidR="00F60488" w:rsidRPr="009A4012">
        <w:rPr>
          <w:rFonts w:cstheme="minorHAnsi"/>
        </w:rPr>
        <w:t xml:space="preserve"> </w:t>
      </w:r>
      <w:r w:rsidR="00286FDD" w:rsidRPr="009A4012">
        <w:rPr>
          <w:rFonts w:cstheme="minorHAnsi"/>
        </w:rPr>
        <w:t>framework</w:t>
      </w:r>
      <w:r w:rsidR="009A2256" w:rsidRPr="009A4012">
        <w:rPr>
          <w:rFonts w:cstheme="minorHAnsi"/>
        </w:rPr>
        <w:t xml:space="preserve"> to ensure </w:t>
      </w:r>
      <w:r w:rsidR="00317FA8" w:rsidRPr="009A4012">
        <w:rPr>
          <w:rFonts w:cstheme="minorHAnsi"/>
        </w:rPr>
        <w:t xml:space="preserve">the questions covered the three </w:t>
      </w:r>
      <w:r w:rsidR="00360D01" w:rsidRPr="009A4012">
        <w:rPr>
          <w:rFonts w:cstheme="minorHAnsi"/>
        </w:rPr>
        <w:t xml:space="preserve">prerequisites </w:t>
      </w:r>
      <w:r w:rsidR="00D734D3" w:rsidRPr="009A4012">
        <w:rPr>
          <w:rFonts w:cstheme="minorHAnsi"/>
        </w:rPr>
        <w:t>for behavioural change</w:t>
      </w:r>
      <w:r w:rsidR="5142BED1" w:rsidRPr="009A4012">
        <w:rPr>
          <w:rFonts w:cstheme="minorHAnsi"/>
        </w:rPr>
        <w:t>.</w:t>
      </w:r>
      <w:r w:rsidR="00D734D3" w:rsidRPr="009A4012">
        <w:rPr>
          <w:rFonts w:cstheme="minorHAnsi"/>
        </w:rPr>
        <w:t xml:space="preserve"> </w:t>
      </w:r>
      <w:r w:rsidR="36E65C20" w:rsidRPr="009A4012">
        <w:rPr>
          <w:rFonts w:cstheme="minorHAnsi"/>
        </w:rPr>
        <w:t>T</w:t>
      </w:r>
      <w:r w:rsidR="00D734D3" w:rsidRPr="009A4012">
        <w:rPr>
          <w:rFonts w:cstheme="minorHAnsi"/>
        </w:rPr>
        <w:t>his</w:t>
      </w:r>
      <w:r w:rsidR="35FE0D2E" w:rsidRPr="009A4012">
        <w:rPr>
          <w:rFonts w:cstheme="minorHAnsi"/>
        </w:rPr>
        <w:t xml:space="preserve"> framework</w:t>
      </w:r>
      <w:r w:rsidRPr="009A4012">
        <w:rPr>
          <w:rFonts w:cstheme="minorHAnsi"/>
        </w:rPr>
        <w:fldChar w:fldCharType="begin"/>
      </w:r>
      <w:r w:rsidRPr="009A4012">
        <w:rPr>
          <w:rFonts w:cstheme="minorHAnsi"/>
        </w:rPr>
        <w:instrText xml:space="preserve"> ADDIN EN.CITE &lt;EndNote&gt;&lt;Cite&gt;&lt;Author&gt;Michie&lt;/Author&gt;&lt;Year&gt;2011&lt;/Year&gt;&lt;RecNum&gt;45&lt;/RecNum&gt;&lt;DisplayText&gt;[9]&lt;/DisplayText&gt;&lt;record&gt;&lt;rec-number&gt;45&lt;/rec-number&gt;&lt;foreign-keys&gt;&lt;key app="EN" db-id="df9t9vfdjwap56e2zv05z2st2x9dxartasw9" timestamp="1701377578"&gt;45&lt;/key&gt;&lt;/foreign-keys&gt;&lt;ref-type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Science&lt;/full-title&gt;&lt;abbr-1&gt;Implement Sci&lt;/abbr-1&gt;&lt;/periodical&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EndNote&gt;</w:instrText>
      </w:r>
      <w:r w:rsidRPr="009A4012">
        <w:rPr>
          <w:rFonts w:cstheme="minorHAnsi"/>
        </w:rPr>
        <w:fldChar w:fldCharType="separate"/>
      </w:r>
      <w:r w:rsidR="00C4596A" w:rsidRPr="009A4012">
        <w:rPr>
          <w:rFonts w:cstheme="minorHAnsi"/>
          <w:noProof/>
        </w:rPr>
        <w:t>[9]</w:t>
      </w:r>
      <w:r w:rsidRPr="009A4012">
        <w:rPr>
          <w:rFonts w:cstheme="minorHAnsi"/>
        </w:rPr>
        <w:fldChar w:fldCharType="end"/>
      </w:r>
      <w:r w:rsidR="00E621B4" w:rsidRPr="009A4012">
        <w:rPr>
          <w:rFonts w:cstheme="minorHAnsi"/>
        </w:rPr>
        <w:t xml:space="preserve"> </w:t>
      </w:r>
      <w:r w:rsidR="00262638" w:rsidRPr="009A4012">
        <w:rPr>
          <w:rFonts w:cstheme="minorHAnsi"/>
        </w:rPr>
        <w:t>presupposes</w:t>
      </w:r>
      <w:r w:rsidR="00D8474D" w:rsidRPr="009A4012">
        <w:rPr>
          <w:rFonts w:cstheme="minorHAnsi"/>
        </w:rPr>
        <w:t>:</w:t>
      </w:r>
    </w:p>
    <w:p w14:paraId="61AD909D" w14:textId="32C0D448" w:rsidR="00F50469" w:rsidRPr="009A4012" w:rsidRDefault="00F50469" w:rsidP="00F71341">
      <w:pPr>
        <w:pStyle w:val="ListParagraph"/>
        <w:numPr>
          <w:ilvl w:val="0"/>
          <w:numId w:val="71"/>
        </w:numPr>
        <w:spacing w:after="240" w:line="360" w:lineRule="auto"/>
        <w:rPr>
          <w:rFonts w:cstheme="minorHAnsi"/>
        </w:rPr>
      </w:pPr>
      <w:r w:rsidRPr="009A4012">
        <w:rPr>
          <w:rFonts w:cstheme="minorHAnsi"/>
        </w:rPr>
        <w:t>C</w:t>
      </w:r>
      <w:r w:rsidR="00262638" w:rsidRPr="009A4012">
        <w:rPr>
          <w:rFonts w:cstheme="minorHAnsi"/>
        </w:rPr>
        <w:t>apability</w:t>
      </w:r>
      <w:r w:rsidRPr="009A4012">
        <w:rPr>
          <w:rFonts w:cstheme="minorHAnsi"/>
        </w:rPr>
        <w:t>: psychological</w:t>
      </w:r>
      <w:r w:rsidR="00D305AB" w:rsidRPr="009A4012">
        <w:rPr>
          <w:rFonts w:cstheme="minorHAnsi"/>
        </w:rPr>
        <w:t>/</w:t>
      </w:r>
      <w:r w:rsidRPr="009A4012">
        <w:rPr>
          <w:rFonts w:cstheme="minorHAnsi"/>
        </w:rPr>
        <w:t xml:space="preserve">physical capacity </w:t>
      </w:r>
    </w:p>
    <w:p w14:paraId="4BC46F0E" w14:textId="381C7518" w:rsidR="00F50469" w:rsidRPr="009A4012" w:rsidRDefault="00F50469" w:rsidP="00F71341">
      <w:pPr>
        <w:pStyle w:val="ListParagraph"/>
        <w:numPr>
          <w:ilvl w:val="0"/>
          <w:numId w:val="71"/>
        </w:numPr>
        <w:spacing w:after="240" w:line="360" w:lineRule="auto"/>
        <w:rPr>
          <w:rFonts w:cstheme="minorHAnsi"/>
        </w:rPr>
      </w:pPr>
      <w:r w:rsidRPr="009A4012">
        <w:rPr>
          <w:rFonts w:cstheme="minorHAnsi"/>
        </w:rPr>
        <w:t xml:space="preserve">Opportunity: </w:t>
      </w:r>
      <w:r w:rsidR="00DA21DE" w:rsidRPr="009A4012">
        <w:rPr>
          <w:rFonts w:cstheme="minorHAnsi"/>
        </w:rPr>
        <w:t xml:space="preserve">physical and social </w:t>
      </w:r>
      <w:r w:rsidRPr="009A4012">
        <w:rPr>
          <w:rFonts w:cstheme="minorHAnsi"/>
        </w:rPr>
        <w:t xml:space="preserve">factors </w:t>
      </w:r>
      <w:r w:rsidR="00834EDB" w:rsidRPr="009A4012">
        <w:rPr>
          <w:rFonts w:cstheme="minorHAnsi"/>
        </w:rPr>
        <w:t>(</w:t>
      </w:r>
      <w:r w:rsidRPr="009A4012">
        <w:rPr>
          <w:rFonts w:cstheme="minorHAnsi"/>
        </w:rPr>
        <w:t>outside of individual</w:t>
      </w:r>
      <w:r w:rsidR="00834EDB" w:rsidRPr="009A4012">
        <w:rPr>
          <w:rFonts w:cstheme="minorHAnsi"/>
        </w:rPr>
        <w:t>s)</w:t>
      </w:r>
      <w:r w:rsidRPr="009A4012">
        <w:rPr>
          <w:rFonts w:cstheme="minorHAnsi"/>
        </w:rPr>
        <w:t xml:space="preserve"> </w:t>
      </w:r>
    </w:p>
    <w:p w14:paraId="2E2D29D3" w14:textId="6017C19B" w:rsidR="00F50469" w:rsidRPr="009A4012" w:rsidRDefault="00F50469" w:rsidP="00F71341">
      <w:pPr>
        <w:pStyle w:val="ListParagraph"/>
        <w:numPr>
          <w:ilvl w:val="0"/>
          <w:numId w:val="71"/>
        </w:numPr>
        <w:spacing w:after="240" w:line="360" w:lineRule="auto"/>
        <w:rPr>
          <w:rFonts w:cstheme="minorHAnsi"/>
        </w:rPr>
      </w:pPr>
      <w:r w:rsidRPr="009A4012">
        <w:rPr>
          <w:rFonts w:cstheme="minorHAnsi"/>
        </w:rPr>
        <w:t>M</w:t>
      </w:r>
      <w:r w:rsidR="00262638" w:rsidRPr="009A4012">
        <w:rPr>
          <w:rFonts w:cstheme="minorHAnsi"/>
        </w:rPr>
        <w:t>otivatio</w:t>
      </w:r>
      <w:r w:rsidRPr="009A4012">
        <w:rPr>
          <w:rFonts w:cstheme="minorHAnsi"/>
        </w:rPr>
        <w:t xml:space="preserve">n: brain processes </w:t>
      </w:r>
      <w:r w:rsidR="00D01F86" w:rsidRPr="009A4012">
        <w:rPr>
          <w:rFonts w:cstheme="minorHAnsi"/>
        </w:rPr>
        <w:t>directing</w:t>
      </w:r>
      <w:r w:rsidRPr="009A4012">
        <w:rPr>
          <w:rFonts w:cstheme="minorHAnsi"/>
        </w:rPr>
        <w:t xml:space="preserve"> behaviour</w:t>
      </w:r>
      <w:r w:rsidR="00262638" w:rsidRPr="009A4012">
        <w:rPr>
          <w:rFonts w:cstheme="minorHAnsi"/>
        </w:rPr>
        <w:t xml:space="preserve"> </w:t>
      </w:r>
    </w:p>
    <w:p w14:paraId="7F39504E" w14:textId="0F269DAB" w:rsidR="00B55951" w:rsidRPr="009A4012" w:rsidRDefault="7DCC2251" w:rsidP="00F71341">
      <w:pPr>
        <w:spacing w:after="240" w:line="360" w:lineRule="auto"/>
        <w:rPr>
          <w:rFonts w:cstheme="minorHAnsi"/>
        </w:rPr>
      </w:pPr>
      <w:r w:rsidRPr="009A4012">
        <w:rPr>
          <w:rStyle w:val="normaltextrun"/>
          <w:rFonts w:cstheme="minorHAnsi"/>
          <w:color w:val="000000" w:themeColor="text1"/>
        </w:rPr>
        <w:t xml:space="preserve">A </w:t>
      </w:r>
      <w:r w:rsidR="000264A2" w:rsidRPr="009A4012">
        <w:rPr>
          <w:rStyle w:val="normaltextrun"/>
          <w:rFonts w:cstheme="minorHAnsi"/>
          <w:color w:val="000000"/>
          <w:shd w:val="clear" w:color="auto" w:fill="FFFFFF"/>
        </w:rPr>
        <w:t xml:space="preserve">pilot </w:t>
      </w:r>
      <w:r w:rsidR="001F3505" w:rsidRPr="009A4012">
        <w:rPr>
          <w:rStyle w:val="normaltextrun"/>
          <w:rFonts w:cstheme="minorHAnsi"/>
          <w:color w:val="000000"/>
          <w:shd w:val="clear" w:color="auto" w:fill="FFFFFF"/>
        </w:rPr>
        <w:t>survey was sen</w:t>
      </w:r>
      <w:r w:rsidR="00D17D5F" w:rsidRPr="009A4012">
        <w:rPr>
          <w:rStyle w:val="normaltextrun"/>
          <w:rFonts w:cstheme="minorHAnsi"/>
          <w:color w:val="000000"/>
          <w:shd w:val="clear" w:color="auto" w:fill="FFFFFF"/>
        </w:rPr>
        <w:t>t</w:t>
      </w:r>
      <w:r w:rsidR="001F3505" w:rsidRPr="009A4012">
        <w:rPr>
          <w:rStyle w:val="normaltextrun"/>
          <w:rFonts w:cstheme="minorHAnsi"/>
          <w:color w:val="000000"/>
          <w:shd w:val="clear" w:color="auto" w:fill="FFFFFF"/>
        </w:rPr>
        <w:t xml:space="preserve"> to</w:t>
      </w:r>
      <w:r w:rsidR="008C34D0" w:rsidRPr="009A4012">
        <w:rPr>
          <w:rStyle w:val="normaltextrun"/>
          <w:rFonts w:cstheme="minorHAnsi"/>
          <w:color w:val="000000"/>
          <w:shd w:val="clear" w:color="auto" w:fill="FFFFFF"/>
        </w:rPr>
        <w:t xml:space="preserve"> ten</w:t>
      </w:r>
      <w:r w:rsidR="001F3505" w:rsidRPr="009A4012">
        <w:rPr>
          <w:rStyle w:val="normaltextrun"/>
          <w:rFonts w:cstheme="minorHAnsi"/>
          <w:color w:val="000000"/>
          <w:shd w:val="clear" w:color="auto" w:fill="FFFFFF"/>
        </w:rPr>
        <w:t xml:space="preserve"> </w:t>
      </w:r>
      <w:r w:rsidR="008C34D0" w:rsidRPr="009A4012">
        <w:rPr>
          <w:rStyle w:val="normaltextrun"/>
          <w:rFonts w:cstheme="minorHAnsi"/>
          <w:color w:val="000000"/>
          <w:shd w:val="clear" w:color="auto" w:fill="FFFFFF"/>
        </w:rPr>
        <w:t xml:space="preserve">clinicians to assess content, cognitive, and usability standards, i.e. whether the questions were measuring the </w:t>
      </w:r>
      <w:r w:rsidR="0003313B" w:rsidRPr="009A4012">
        <w:rPr>
          <w:rStyle w:val="normaltextrun"/>
          <w:rFonts w:cstheme="minorHAnsi"/>
          <w:color w:val="000000"/>
          <w:shd w:val="clear" w:color="auto" w:fill="FFFFFF"/>
        </w:rPr>
        <w:t>correct constructs</w:t>
      </w:r>
      <w:r w:rsidR="008C34D0" w:rsidRPr="009A4012">
        <w:rPr>
          <w:rStyle w:val="normaltextrun"/>
          <w:rFonts w:cstheme="minorHAnsi"/>
          <w:color w:val="000000"/>
          <w:shd w:val="clear" w:color="auto" w:fill="FFFFFF"/>
        </w:rPr>
        <w:t xml:space="preserve"> and respondents were able and willing to answer</w:t>
      </w:r>
      <w:r w:rsidR="00BF630E" w:rsidRPr="009A4012">
        <w:rPr>
          <w:rStyle w:val="normaltextrun"/>
          <w:rFonts w:cstheme="minorHAnsi"/>
          <w:color w:val="000000"/>
          <w:shd w:val="clear" w:color="auto" w:fill="FFFFFF"/>
        </w:rPr>
        <w:t xml:space="preserve"> </w:t>
      </w:r>
      <w:r w:rsidR="008C34D0" w:rsidRPr="009A4012">
        <w:rPr>
          <w:rStyle w:val="normaltextrun"/>
          <w:rFonts w:cstheme="minorHAnsi"/>
          <w:color w:val="000000"/>
          <w:shd w:val="clear" w:color="auto" w:fill="FFFFFF"/>
        </w:rPr>
        <w:fldChar w:fldCharType="begin"/>
      </w:r>
      <w:r w:rsidR="00FD493B" w:rsidRPr="009A4012">
        <w:rPr>
          <w:rStyle w:val="normaltextrun"/>
          <w:rFonts w:cstheme="minorHAnsi"/>
          <w:color w:val="000000"/>
          <w:shd w:val="clear" w:color="auto" w:fill="FFFFFF"/>
        </w:rPr>
        <w:instrText xml:space="preserve"> ADDIN EN.CITE &lt;EndNote&gt;&lt;Cite&gt;&lt;Author&gt;Caporaso&lt;/Author&gt;&lt;Year&gt;2022&lt;/Year&gt;&lt;RecNum&gt;19&lt;/RecNum&gt;&lt;DisplayText&gt;[10,11]&lt;/DisplayText&gt;&lt;record&gt;&lt;rec-number&gt;19&lt;/rec-number&gt;&lt;foreign-keys&gt;&lt;key app="EN" db-id="df9t9vfdjwap56e2zv05z2st2x9dxartasw9" timestamp="1699296615"&gt;19&lt;/key&gt;&lt;/foreign-keys&gt;&lt;ref-type name="Book Section"&gt;5&lt;/ref-type&gt;&lt;contributors&gt;&lt;authors&gt;&lt;author&gt;Caporaso, Andrew&lt;/author&gt;&lt;/authors&gt;&lt;secondary-authors&gt;&lt;author&gt;Paul Atkinson&lt;/author&gt;&lt;author&gt;Sara Delamont&lt;/author&gt;&lt;author&gt;Alexandru Cernat&lt;/author&gt;&lt;author&gt;Joseph W. Sakshaug&lt;/author&gt;&lt;author&gt;Richard A. Williams&lt;/author&gt;&lt;/secondary-authors&gt;&lt;/contributors&gt;&lt;titles&gt;&lt;title&gt;Survey Question Pretesting&lt;/title&gt;&lt;secondary-title&gt;Sage Research Methods Foundations&lt;/secondary-title&gt;&lt;/titles&gt;&lt;dates&gt;&lt;year&gt;2022&lt;/year&gt;&lt;/dates&gt;&lt;pub-location&gt;London&lt;/pub-location&gt;&lt;publisher&gt;SAGE Publications Ltd&lt;/publisher&gt;&lt;urls&gt;&lt;related-urls&gt;&lt;url&gt;https://methods-sagepub-com-christuniversity.knimbus.com/foundations/survey-question-pretesting&lt;/url&gt;&lt;/related-urls&gt;&lt;/urls&gt;&lt;electronic-resource-num&gt;10.4135/9781526421036933898&lt;/electronic-resource-num&gt;&lt;/record&gt;&lt;/Cite&gt;&lt;Cite&gt;&lt;Author&gt;Groves&lt;/Author&gt;&lt;Year&gt;2004&lt;/Year&gt;&lt;RecNum&gt;17&lt;/RecNum&gt;&lt;record&gt;&lt;rec-number&gt;17&lt;/rec-number&gt;&lt;foreign-keys&gt;&lt;key app="EN" db-id="df9t9vfdjwap56e2zv05z2st2x9dxartasw9" timestamp="1699263731"&gt;17&lt;/key&gt;&lt;/foreign-keys&gt;&lt;ref-type name="Book"&gt;6&lt;/ref-type&gt;&lt;contributors&gt;&lt;authors&gt;&lt;author&gt;Groves, Robert&lt;/author&gt;&lt;author&gt;Fowler, Floyd&lt;/author&gt;&lt;author&gt;Couper, Mick&lt;/author&gt;&lt;author&gt;Lepkowski, James&lt;/author&gt;&lt;author&gt;Singer, Eleanor&lt;/author&gt;&lt;author&gt;Tourangeau, Roger&lt;/author&gt;&lt;/authors&gt;&lt;/contributors&gt;&lt;titles&gt;&lt;title&gt;Survey Methodology&lt;/title&gt;&lt;/titles&gt;&lt;dates&gt;&lt;year&gt;2004&lt;/year&gt;&lt;pub-dates&gt;&lt;date&gt;01/01&lt;/date&gt;&lt;/pub-dates&gt;&lt;/dates&gt;&lt;publisher&gt;John Wiley &amp;amp; Sons&lt;/publisher&gt;&lt;urls&gt;&lt;/urls&gt;&lt;/record&gt;&lt;/Cite&gt;&lt;/EndNote&gt;</w:instrText>
      </w:r>
      <w:r w:rsidR="008C34D0" w:rsidRPr="009A4012">
        <w:rPr>
          <w:rStyle w:val="normaltextrun"/>
          <w:rFonts w:cstheme="minorHAnsi"/>
          <w:color w:val="000000"/>
          <w:shd w:val="clear" w:color="auto" w:fill="FFFFFF"/>
        </w:rPr>
        <w:fldChar w:fldCharType="separate"/>
      </w:r>
      <w:r w:rsidR="00FD493B" w:rsidRPr="009A4012">
        <w:rPr>
          <w:rStyle w:val="normaltextrun"/>
          <w:rFonts w:cstheme="minorHAnsi"/>
          <w:noProof/>
          <w:color w:val="000000"/>
          <w:shd w:val="clear" w:color="auto" w:fill="FFFFFF"/>
        </w:rPr>
        <w:t>[10,11]</w:t>
      </w:r>
      <w:r w:rsidR="008C34D0" w:rsidRPr="009A4012">
        <w:rPr>
          <w:rStyle w:val="normaltextrun"/>
          <w:rFonts w:cstheme="minorHAnsi"/>
          <w:color w:val="000000"/>
          <w:shd w:val="clear" w:color="auto" w:fill="FFFFFF"/>
        </w:rPr>
        <w:fldChar w:fldCharType="end"/>
      </w:r>
      <w:r w:rsidR="003C27A7" w:rsidRPr="009A4012">
        <w:rPr>
          <w:rStyle w:val="normaltextrun"/>
          <w:rFonts w:cstheme="minorHAnsi"/>
          <w:color w:val="000000"/>
          <w:shd w:val="clear" w:color="auto" w:fill="FFFFFF"/>
        </w:rPr>
        <w:t>.</w:t>
      </w:r>
      <w:r w:rsidR="001F3505" w:rsidRPr="009A4012">
        <w:rPr>
          <w:rStyle w:val="normaltextrun"/>
          <w:rFonts w:cstheme="minorHAnsi"/>
          <w:color w:val="000000"/>
          <w:shd w:val="clear" w:color="auto" w:fill="FFFFFF"/>
        </w:rPr>
        <w:t xml:space="preserve"> All ten </w:t>
      </w:r>
      <w:r w:rsidR="00917005" w:rsidRPr="009A4012">
        <w:rPr>
          <w:rStyle w:val="normaltextrun"/>
          <w:rFonts w:cstheme="minorHAnsi"/>
          <w:color w:val="000000"/>
          <w:shd w:val="clear" w:color="auto" w:fill="FFFFFF"/>
        </w:rPr>
        <w:t>completed</w:t>
      </w:r>
      <w:r w:rsidR="001F3505" w:rsidRPr="009A4012">
        <w:rPr>
          <w:rStyle w:val="normaltextrun"/>
          <w:rFonts w:cstheme="minorHAnsi"/>
          <w:color w:val="000000"/>
          <w:shd w:val="clear" w:color="auto" w:fill="FFFFFF"/>
        </w:rPr>
        <w:t xml:space="preserve"> the survey</w:t>
      </w:r>
      <w:r w:rsidR="00E85C38" w:rsidRPr="009A4012">
        <w:rPr>
          <w:rStyle w:val="normaltextrun"/>
          <w:rFonts w:cstheme="minorHAnsi"/>
          <w:color w:val="000000"/>
          <w:shd w:val="clear" w:color="auto" w:fill="FFFFFF"/>
        </w:rPr>
        <w:t xml:space="preserve"> independently</w:t>
      </w:r>
      <w:r w:rsidR="001F3505" w:rsidRPr="009A4012">
        <w:rPr>
          <w:rStyle w:val="normaltextrun"/>
          <w:rFonts w:cstheme="minorHAnsi"/>
          <w:color w:val="000000"/>
          <w:shd w:val="clear" w:color="auto" w:fill="FFFFFF"/>
        </w:rPr>
        <w:t xml:space="preserve"> and were invited to provide feedback</w:t>
      </w:r>
      <w:r w:rsidR="00E56E7A" w:rsidRPr="009A4012">
        <w:rPr>
          <w:rStyle w:val="normaltextrun"/>
          <w:rFonts w:cstheme="minorHAnsi"/>
          <w:color w:val="000000"/>
          <w:shd w:val="clear" w:color="auto" w:fill="FFFFFF"/>
        </w:rPr>
        <w:t>: f</w:t>
      </w:r>
      <w:r w:rsidR="008C34D0" w:rsidRPr="009A4012">
        <w:rPr>
          <w:rStyle w:val="normaltextrun"/>
          <w:rFonts w:cstheme="minorHAnsi"/>
          <w:color w:val="000000"/>
          <w:shd w:val="clear" w:color="auto" w:fill="FFFFFF"/>
        </w:rPr>
        <w:t>ive provided written feedback</w:t>
      </w:r>
      <w:r w:rsidR="00633C18" w:rsidRPr="009A4012">
        <w:rPr>
          <w:rStyle w:val="normaltextrun"/>
          <w:rFonts w:cstheme="minorHAnsi"/>
          <w:color w:val="000000"/>
          <w:shd w:val="clear" w:color="auto" w:fill="FFFFFF"/>
        </w:rPr>
        <w:t>,</w:t>
      </w:r>
      <w:r w:rsidR="00E56E7A" w:rsidRPr="009A4012">
        <w:rPr>
          <w:rStyle w:val="normaltextrun"/>
          <w:rFonts w:cstheme="minorHAnsi"/>
          <w:color w:val="000000"/>
          <w:shd w:val="clear" w:color="auto" w:fill="FFFFFF"/>
        </w:rPr>
        <w:t xml:space="preserve"> and four </w:t>
      </w:r>
      <w:r w:rsidR="00B74CB4" w:rsidRPr="009A4012">
        <w:rPr>
          <w:rStyle w:val="normaltextrun"/>
          <w:rFonts w:cstheme="minorHAnsi"/>
          <w:color w:val="000000"/>
          <w:shd w:val="clear" w:color="auto" w:fill="FFFFFF"/>
        </w:rPr>
        <w:t>were</w:t>
      </w:r>
      <w:r w:rsidR="00D17D5F" w:rsidRPr="009A4012">
        <w:rPr>
          <w:rStyle w:val="normaltextrun"/>
          <w:rFonts w:cstheme="minorHAnsi"/>
          <w:color w:val="000000"/>
          <w:shd w:val="clear" w:color="auto" w:fill="FFFFFF"/>
        </w:rPr>
        <w:t xml:space="preserve"> asked</w:t>
      </w:r>
      <w:r w:rsidR="008C34D0" w:rsidRPr="009A4012">
        <w:rPr>
          <w:rStyle w:val="normaltextrun"/>
          <w:rFonts w:cstheme="minorHAnsi"/>
          <w:color w:val="000000"/>
          <w:shd w:val="clear" w:color="auto" w:fill="FFFFFF"/>
        </w:rPr>
        <w:t xml:space="preserve"> questions informed by Graesser et al’s ‘problems with questions’ checklist</w:t>
      </w:r>
      <w:r w:rsidR="00BF630E" w:rsidRPr="009A4012">
        <w:rPr>
          <w:rStyle w:val="normaltextrun"/>
          <w:rFonts w:cstheme="minorHAnsi"/>
          <w:color w:val="000000"/>
          <w:shd w:val="clear" w:color="auto" w:fill="FFFFFF"/>
        </w:rPr>
        <w:t xml:space="preserve"> </w:t>
      </w:r>
      <w:r w:rsidR="008C34D0" w:rsidRPr="009A4012">
        <w:rPr>
          <w:rStyle w:val="normaltextrun"/>
          <w:rFonts w:cstheme="minorHAnsi"/>
          <w:color w:val="000000"/>
          <w:shd w:val="clear" w:color="auto" w:fill="FFFFFF"/>
        </w:rPr>
        <w:fldChar w:fldCharType="begin"/>
      </w:r>
      <w:r w:rsidR="00FD493B" w:rsidRPr="009A4012">
        <w:rPr>
          <w:rStyle w:val="normaltextrun"/>
          <w:rFonts w:cstheme="minorHAnsi"/>
          <w:color w:val="000000"/>
          <w:shd w:val="clear" w:color="auto" w:fill="FFFFFF"/>
        </w:rPr>
        <w:instrText xml:space="preserve"> ADDIN EN.CITE &lt;EndNote&gt;&lt;Cite&gt;&lt;Author&gt;Graesser&lt;/Author&gt;&lt;Year&gt;2000&lt;/Year&gt;&lt;RecNum&gt;27&lt;/RecNum&gt;&lt;DisplayText&gt;[12]&lt;/DisplayText&gt;&lt;record&gt;&lt;rec-number&gt;27&lt;/rec-number&gt;&lt;foreign-keys&gt;&lt;key app="EN" db-id="df9t9vfdjwap56e2zv05z2st2x9dxartasw9" timestamp="1699405278"&gt;27&lt;/key&gt;&lt;/foreign-keys&gt;&lt;ref-type name="Journal Article"&gt;17&lt;/ref-type&gt;&lt;contributors&gt;&lt;authors&gt;&lt;author&gt;Graesser, A. C.&lt;/author&gt;&lt;author&gt;Wiemer-Hastings, K.&lt;/author&gt;&lt;author&gt;Kreuz, R.&lt;/author&gt;&lt;author&gt;Wiemer-Hastings, P.&lt;/author&gt;&lt;author&gt;Marquis, K.&lt;/author&gt;&lt;/authors&gt;&lt;/contributors&gt;&lt;titles&gt;&lt;title&gt;QUAID: a questionnaire evaluation aid for survey methodologists&lt;/title&gt;&lt;secondary-title&gt;Behavior research methods, instruments, &amp;amp; computers&lt;/secondary-title&gt;&lt;/titles&gt;&lt;periodical&gt;&lt;full-title&gt;Behavior research methods, instruments, &amp;amp; computers&lt;/full-title&gt;&lt;abbr-1&gt;Behav Res Meth Instrum Comput&lt;/abbr-1&gt;&lt;/periodical&gt;&lt;pages&gt;254-262&lt;/pages&gt;&lt;volume&gt;32&lt;/volume&gt;&lt;number&gt;2&lt;/number&gt;&lt;keywords&gt;&lt;keyword&gt;Cognition&lt;/keyword&gt;&lt;keyword&gt;Humans&lt;/keyword&gt;&lt;keyword&gt;Psychometrics - methods&lt;/keyword&gt;&lt;keyword&gt;Reading&lt;/keyword&gt;&lt;keyword&gt;Reproducibility of Results&lt;/keyword&gt;&lt;keyword&gt;Software&lt;/keyword&gt;&lt;keyword&gt;Surveys and Questionnaires&lt;/keyword&gt;&lt;/keywords&gt;&lt;dates&gt;&lt;year&gt;2000&lt;/year&gt;&lt;/dates&gt;&lt;pub-location&gt;United States&lt;/pub-location&gt;&lt;isbn&gt;0743-3808&lt;/isbn&gt;&lt;urls&gt;&lt;/urls&gt;&lt;electronic-resource-num&gt;10.3758/BF03207792&lt;/electronic-resource-num&gt;&lt;/record&gt;&lt;/Cite&gt;&lt;/EndNote&gt;</w:instrText>
      </w:r>
      <w:r w:rsidR="008C34D0" w:rsidRPr="009A4012">
        <w:rPr>
          <w:rStyle w:val="normaltextrun"/>
          <w:rFonts w:cstheme="minorHAnsi"/>
          <w:color w:val="000000"/>
          <w:shd w:val="clear" w:color="auto" w:fill="FFFFFF"/>
        </w:rPr>
        <w:fldChar w:fldCharType="separate"/>
      </w:r>
      <w:r w:rsidR="00FD493B" w:rsidRPr="009A4012">
        <w:rPr>
          <w:rStyle w:val="normaltextrun"/>
          <w:rFonts w:cstheme="minorHAnsi"/>
          <w:noProof/>
          <w:color w:val="000000"/>
          <w:shd w:val="clear" w:color="auto" w:fill="FFFFFF"/>
        </w:rPr>
        <w:t>[12]</w:t>
      </w:r>
      <w:r w:rsidR="008C34D0" w:rsidRPr="009A4012">
        <w:rPr>
          <w:rStyle w:val="normaltextrun"/>
          <w:rFonts w:cstheme="minorHAnsi"/>
          <w:color w:val="000000"/>
          <w:shd w:val="clear" w:color="auto" w:fill="FFFFFF"/>
        </w:rPr>
        <w:fldChar w:fldCharType="end"/>
      </w:r>
      <w:r w:rsidR="008C34D0" w:rsidRPr="009A4012">
        <w:rPr>
          <w:rStyle w:val="normaltextrun"/>
          <w:rFonts w:cstheme="minorHAnsi"/>
          <w:color w:val="000000"/>
          <w:shd w:val="clear" w:color="auto" w:fill="FFFFFF"/>
        </w:rPr>
        <w:t xml:space="preserve"> as well as ‘probing-based’ cognitive interviewing techniques</w:t>
      </w:r>
      <w:r w:rsidR="00BF630E" w:rsidRPr="009A4012">
        <w:rPr>
          <w:rStyle w:val="normaltextrun"/>
          <w:rFonts w:cstheme="minorHAnsi"/>
          <w:color w:val="000000"/>
          <w:shd w:val="clear" w:color="auto" w:fill="FFFFFF"/>
        </w:rPr>
        <w:t xml:space="preserve"> </w:t>
      </w:r>
      <w:r w:rsidR="008C34D0" w:rsidRPr="009A4012">
        <w:rPr>
          <w:rStyle w:val="normaltextrun"/>
          <w:rFonts w:cstheme="minorHAnsi"/>
          <w:color w:val="000000"/>
          <w:shd w:val="clear" w:color="auto" w:fill="FFFFFF"/>
        </w:rPr>
        <w:fldChar w:fldCharType="begin"/>
      </w:r>
      <w:r w:rsidR="00FD493B" w:rsidRPr="009A4012">
        <w:rPr>
          <w:rStyle w:val="normaltextrun"/>
          <w:rFonts w:cstheme="minorHAnsi"/>
          <w:color w:val="000000"/>
          <w:shd w:val="clear" w:color="auto" w:fill="FFFFFF"/>
        </w:rPr>
        <w:instrText xml:space="preserve"> ADDIN EN.CITE &lt;EndNote&gt;&lt;Cite&gt;&lt;Author&gt;Beatty&lt;/Author&gt;&lt;Year&gt;2007&lt;/Year&gt;&lt;RecNum&gt;24&lt;/RecNum&gt;&lt;DisplayText&gt;[13]&lt;/DisplayText&gt;&lt;record&gt;&lt;rec-number&gt;24&lt;/rec-number&gt;&lt;foreign-keys&gt;&lt;key app="EN" db-id="df9t9vfdjwap56e2zv05z2st2x9dxartasw9" timestamp="1699403102"&gt;24&lt;/key&gt;&lt;/foreign-keys&gt;&lt;ref-type name="Journal Article"&gt;17&lt;/ref-type&gt;&lt;contributors&gt;&lt;authors&gt;&lt;author&gt;Beatty, Paul C.&lt;/author&gt;&lt;author&gt;Willis, Gordon B.&lt;/author&gt;&lt;/authors&gt;&lt;/contributors&gt;&lt;titles&gt;&lt;title&gt;Research Synthesis: The Practice of Cognitive Interviewing&lt;/title&gt;&lt;secondary-title&gt;Public Opinion Quarterly&lt;/secondary-title&gt;&lt;/titles&gt;&lt;periodical&gt;&lt;full-title&gt;Public Opinion Quarterly&lt;/full-title&gt;&lt;abbr-1&gt;Public Opin Q&lt;/abbr-1&gt;&lt;/periodical&gt;&lt;pages&gt;287-311&lt;/pages&gt;&lt;volume&gt;71&lt;/volume&gt;&lt;number&gt;2&lt;/number&gt;&lt;dates&gt;&lt;year&gt;2007&lt;/year&gt;&lt;/dates&gt;&lt;isbn&gt;0033-362X&lt;/isbn&gt;&lt;urls&gt;&lt;related-urls&gt;&lt;url&gt;https://doi.org/10.1093/poq/nfm006&lt;/url&gt;&lt;/related-urls&gt;&lt;/urls&gt;&lt;electronic-resource-num&gt;10.1093/poq/nfm006&lt;/electronic-resource-num&gt;&lt;access-date&gt;11/8/2023&lt;/access-date&gt;&lt;/record&gt;&lt;/Cite&gt;&lt;/EndNote&gt;</w:instrText>
      </w:r>
      <w:r w:rsidR="008C34D0" w:rsidRPr="009A4012">
        <w:rPr>
          <w:rStyle w:val="normaltextrun"/>
          <w:rFonts w:cstheme="minorHAnsi"/>
          <w:color w:val="000000"/>
          <w:shd w:val="clear" w:color="auto" w:fill="FFFFFF"/>
        </w:rPr>
        <w:fldChar w:fldCharType="separate"/>
      </w:r>
      <w:r w:rsidR="00FD493B" w:rsidRPr="009A4012">
        <w:rPr>
          <w:rStyle w:val="normaltextrun"/>
          <w:rFonts w:cstheme="minorHAnsi"/>
          <w:noProof/>
          <w:color w:val="000000"/>
          <w:shd w:val="clear" w:color="auto" w:fill="FFFFFF"/>
        </w:rPr>
        <w:t>[13]</w:t>
      </w:r>
      <w:r w:rsidR="008C34D0" w:rsidRPr="009A4012">
        <w:rPr>
          <w:rStyle w:val="normaltextrun"/>
          <w:rFonts w:cstheme="minorHAnsi"/>
          <w:color w:val="000000"/>
          <w:shd w:val="clear" w:color="auto" w:fill="FFFFFF"/>
        </w:rPr>
        <w:fldChar w:fldCharType="end"/>
      </w:r>
      <w:r w:rsidR="008C34D0" w:rsidRPr="009A4012">
        <w:rPr>
          <w:rStyle w:val="normaltextrun"/>
          <w:rFonts w:cstheme="minorHAnsi"/>
          <w:color w:val="000000"/>
          <w:shd w:val="clear" w:color="auto" w:fill="FFFFFF"/>
        </w:rPr>
        <w:t xml:space="preserve"> to elucidate difficulties they had encountered. The </w:t>
      </w:r>
      <w:r w:rsidR="000A47AD" w:rsidRPr="009A4012">
        <w:rPr>
          <w:rStyle w:val="normaltextrun"/>
          <w:rFonts w:cstheme="minorHAnsi"/>
          <w:color w:val="000000"/>
          <w:shd w:val="clear" w:color="auto" w:fill="FFFFFF"/>
        </w:rPr>
        <w:t>feedba</w:t>
      </w:r>
      <w:r w:rsidR="00CA4E9B" w:rsidRPr="009A4012">
        <w:rPr>
          <w:rStyle w:val="normaltextrun"/>
          <w:rFonts w:cstheme="minorHAnsi"/>
          <w:color w:val="000000"/>
          <w:shd w:val="clear" w:color="auto" w:fill="FFFFFF"/>
        </w:rPr>
        <w:t xml:space="preserve">ck was </w:t>
      </w:r>
      <w:r w:rsidR="008C34D0" w:rsidRPr="009A4012">
        <w:rPr>
          <w:rStyle w:val="normaltextrun"/>
          <w:rFonts w:cstheme="minorHAnsi"/>
          <w:color w:val="000000"/>
          <w:shd w:val="clear" w:color="auto" w:fill="FFFFFF"/>
        </w:rPr>
        <w:t>used to improve question clarity</w:t>
      </w:r>
      <w:r w:rsidR="00C00150" w:rsidRPr="009A4012">
        <w:rPr>
          <w:rStyle w:val="normaltextrun"/>
          <w:rFonts w:cstheme="minorHAnsi"/>
          <w:color w:val="000000"/>
          <w:shd w:val="clear" w:color="auto" w:fill="FFFFFF"/>
        </w:rPr>
        <w:t>, conciseness,</w:t>
      </w:r>
      <w:r w:rsidR="0079711F" w:rsidRPr="009A4012">
        <w:rPr>
          <w:rStyle w:val="normaltextrun"/>
          <w:rFonts w:cstheme="minorHAnsi"/>
          <w:color w:val="000000"/>
          <w:shd w:val="clear" w:color="auto" w:fill="FFFFFF"/>
        </w:rPr>
        <w:t xml:space="preserve"> and</w:t>
      </w:r>
      <w:r w:rsidR="725E2D2E" w:rsidRPr="009A4012">
        <w:rPr>
          <w:rStyle w:val="normaltextrun"/>
          <w:rFonts w:cstheme="minorHAnsi"/>
          <w:color w:val="000000"/>
          <w:shd w:val="clear" w:color="auto" w:fill="FFFFFF"/>
        </w:rPr>
        <w:t xml:space="preserve"> diversity</w:t>
      </w:r>
      <w:r w:rsidR="00C00150" w:rsidRPr="009A4012">
        <w:rPr>
          <w:rStyle w:val="normaltextrun"/>
          <w:rFonts w:cstheme="minorHAnsi"/>
          <w:color w:val="000000"/>
          <w:shd w:val="clear" w:color="auto" w:fill="FFFFFF"/>
        </w:rPr>
        <w:t xml:space="preserve">. </w:t>
      </w:r>
      <w:r w:rsidR="003128BD" w:rsidRPr="009A4012">
        <w:rPr>
          <w:rStyle w:val="normaltextrun"/>
          <w:rFonts w:cstheme="minorHAnsi"/>
          <w:color w:val="000000"/>
          <w:shd w:val="clear" w:color="auto" w:fill="FFFFFF"/>
        </w:rPr>
        <w:t xml:space="preserve">The final survey consisted of </w:t>
      </w:r>
      <w:r w:rsidR="0008537B" w:rsidRPr="009A4012">
        <w:rPr>
          <w:rFonts w:cstheme="minorHAnsi"/>
        </w:rPr>
        <w:t>Likert-scale,</w:t>
      </w:r>
      <w:r w:rsidR="001C0A8D" w:rsidRPr="009A4012">
        <w:rPr>
          <w:rFonts w:cstheme="minorHAnsi"/>
        </w:rPr>
        <w:t xml:space="preserve"> single-choice,</w:t>
      </w:r>
      <w:r w:rsidR="0008537B" w:rsidRPr="009A4012">
        <w:rPr>
          <w:rFonts w:cstheme="minorHAnsi"/>
        </w:rPr>
        <w:t xml:space="preserve"> open-ended, and ‘select all that apply’</w:t>
      </w:r>
      <w:r w:rsidR="001C0A8D" w:rsidRPr="009A4012">
        <w:rPr>
          <w:rFonts w:cstheme="minorHAnsi"/>
        </w:rPr>
        <w:t xml:space="preserve"> style questions</w:t>
      </w:r>
      <w:r w:rsidR="00CB0ADA" w:rsidRPr="009A4012">
        <w:rPr>
          <w:rFonts w:cstheme="minorHAnsi"/>
        </w:rPr>
        <w:t xml:space="preserve"> (</w:t>
      </w:r>
      <w:r w:rsidR="00EF6559" w:rsidRPr="009A4012">
        <w:rPr>
          <w:rFonts w:cstheme="minorHAnsi"/>
        </w:rPr>
        <w:t>supplementary data 1</w:t>
      </w:r>
      <w:r w:rsidR="00CB0ADA" w:rsidRPr="009A4012">
        <w:rPr>
          <w:rFonts w:cstheme="minorHAnsi"/>
        </w:rPr>
        <w:t>)</w:t>
      </w:r>
      <w:r w:rsidR="001C0A8D" w:rsidRPr="009A4012">
        <w:rPr>
          <w:rFonts w:cstheme="minorHAnsi"/>
        </w:rPr>
        <w:t xml:space="preserve">. </w:t>
      </w:r>
    </w:p>
    <w:p w14:paraId="0AAFE251" w14:textId="6B75A153" w:rsidR="008C34D0" w:rsidRPr="009A4012" w:rsidRDefault="00C00150" w:rsidP="00F71341">
      <w:pPr>
        <w:spacing w:after="240" w:line="360" w:lineRule="auto"/>
        <w:rPr>
          <w:rFonts w:cstheme="minorHAnsi"/>
        </w:rPr>
      </w:pPr>
      <w:r w:rsidRPr="009A4012">
        <w:rPr>
          <w:rFonts w:cstheme="minorHAnsi"/>
        </w:rPr>
        <w:t>All respondents</w:t>
      </w:r>
      <w:r w:rsidR="006209AA" w:rsidRPr="009A4012">
        <w:rPr>
          <w:rFonts w:cstheme="minorHAnsi"/>
        </w:rPr>
        <w:t xml:space="preserve"> </w:t>
      </w:r>
      <w:r w:rsidR="00E621B4" w:rsidRPr="009A4012">
        <w:rPr>
          <w:rFonts w:cstheme="minorHAnsi"/>
        </w:rPr>
        <w:t>answered</w:t>
      </w:r>
      <w:r w:rsidR="00B55951" w:rsidRPr="009A4012">
        <w:rPr>
          <w:rFonts w:cstheme="minorHAnsi"/>
        </w:rPr>
        <w:t xml:space="preserve"> questions exploring their preferred TAT usage and views on the barriers to (increasing) TAT usage, as well as </w:t>
      </w:r>
      <w:r w:rsidR="002876CC" w:rsidRPr="009A4012">
        <w:rPr>
          <w:rFonts w:cstheme="minorHAnsi"/>
        </w:rPr>
        <w:t xml:space="preserve">their units current TAT usage. </w:t>
      </w:r>
      <w:r w:rsidR="00B55951" w:rsidRPr="009A4012">
        <w:rPr>
          <w:rFonts w:cstheme="minorHAnsi"/>
        </w:rPr>
        <w:t xml:space="preserve">Surgeons and neonatologists </w:t>
      </w:r>
      <w:r w:rsidR="005F0916" w:rsidRPr="009A4012">
        <w:rPr>
          <w:rFonts w:cstheme="minorHAnsi"/>
        </w:rPr>
        <w:t>(</w:t>
      </w:r>
      <w:r w:rsidR="003E5248" w:rsidRPr="009A4012">
        <w:rPr>
          <w:rFonts w:cstheme="minorHAnsi"/>
        </w:rPr>
        <w:t xml:space="preserve">who </w:t>
      </w:r>
      <w:r w:rsidR="005F0916" w:rsidRPr="009A4012">
        <w:rPr>
          <w:rFonts w:cstheme="minorHAnsi"/>
        </w:rPr>
        <w:t xml:space="preserve">predominantly determine post-operative feeding) </w:t>
      </w:r>
      <w:r w:rsidR="00B55951" w:rsidRPr="009A4012">
        <w:rPr>
          <w:rFonts w:cstheme="minorHAnsi"/>
        </w:rPr>
        <w:t xml:space="preserve">answered additional questions exploring the reasons for their current </w:t>
      </w:r>
      <w:r w:rsidR="00C47C7E" w:rsidRPr="009A4012">
        <w:rPr>
          <w:rFonts w:cstheme="minorHAnsi"/>
        </w:rPr>
        <w:t>TAT and PN usage and preferences</w:t>
      </w:r>
      <w:r w:rsidR="005F0916" w:rsidRPr="009A4012">
        <w:rPr>
          <w:rFonts w:cstheme="minorHAnsi"/>
        </w:rPr>
        <w:t>.</w:t>
      </w:r>
      <w:r w:rsidR="002876CC" w:rsidRPr="009A4012">
        <w:rPr>
          <w:rFonts w:cstheme="minorHAnsi"/>
        </w:rPr>
        <w:t xml:space="preserve"> </w:t>
      </w:r>
      <w:r w:rsidR="00C47C7E" w:rsidRPr="009A4012">
        <w:rPr>
          <w:rFonts w:cstheme="minorHAnsi"/>
        </w:rPr>
        <w:t xml:space="preserve">In the results, ‘respondents’ refers to all survey respondents </w:t>
      </w:r>
      <w:r w:rsidR="00E621B4" w:rsidRPr="009A4012">
        <w:rPr>
          <w:rFonts w:cstheme="minorHAnsi"/>
        </w:rPr>
        <w:t xml:space="preserve">from </w:t>
      </w:r>
      <w:r w:rsidR="00C47C7E" w:rsidRPr="009A4012">
        <w:rPr>
          <w:rFonts w:cstheme="minorHAnsi"/>
        </w:rPr>
        <w:t xml:space="preserve">all the clinical backgrounds; </w:t>
      </w:r>
      <w:r w:rsidR="00C47C7E" w:rsidRPr="009A4012">
        <w:rPr>
          <w:rFonts w:cstheme="minorHAnsi"/>
        </w:rPr>
        <w:lastRenderedPageBreak/>
        <w:t xml:space="preserve">where questions have only been answered by a specific group of clinicians (e.g. surgeons or neonatologists), this is specified. </w:t>
      </w:r>
    </w:p>
    <w:p w14:paraId="068FCBA7" w14:textId="4CF4D34D" w:rsidR="00CB3D72" w:rsidRPr="009A4012" w:rsidRDefault="008A4C6D" w:rsidP="00F71341">
      <w:pPr>
        <w:spacing w:after="240" w:line="360" w:lineRule="auto"/>
        <w:rPr>
          <w:rFonts w:cstheme="minorHAnsi"/>
        </w:rPr>
      </w:pPr>
      <w:r w:rsidRPr="009A4012">
        <w:rPr>
          <w:rFonts w:cstheme="minorHAnsi"/>
        </w:rPr>
        <w:t>Responses</w:t>
      </w:r>
      <w:r w:rsidR="00A76370" w:rsidRPr="009A4012">
        <w:rPr>
          <w:rFonts w:cstheme="minorHAnsi"/>
        </w:rPr>
        <w:t xml:space="preserve"> were collected </w:t>
      </w:r>
      <w:r w:rsidRPr="009A4012">
        <w:rPr>
          <w:rFonts w:cstheme="minorHAnsi"/>
        </w:rPr>
        <w:t>from</w:t>
      </w:r>
      <w:r w:rsidR="00A76370" w:rsidRPr="009A4012">
        <w:rPr>
          <w:rFonts w:cstheme="minorHAnsi"/>
        </w:rPr>
        <w:t xml:space="preserve"> July </w:t>
      </w:r>
      <w:r w:rsidR="00E7537A" w:rsidRPr="009A4012">
        <w:rPr>
          <w:rFonts w:cstheme="minorHAnsi"/>
        </w:rPr>
        <w:t>2023 to January 2024</w:t>
      </w:r>
      <w:r w:rsidR="0094718C" w:rsidRPr="009A4012">
        <w:rPr>
          <w:rFonts w:cstheme="minorHAnsi"/>
        </w:rPr>
        <w:t xml:space="preserve"> using the </w:t>
      </w:r>
      <w:r w:rsidR="00C47C7E" w:rsidRPr="009A4012">
        <w:rPr>
          <w:rFonts w:cstheme="minorHAnsi"/>
        </w:rPr>
        <w:t xml:space="preserve">online </w:t>
      </w:r>
      <w:r w:rsidR="0094718C" w:rsidRPr="009A4012">
        <w:rPr>
          <w:rFonts w:cstheme="minorHAnsi"/>
        </w:rPr>
        <w:t xml:space="preserve">platform iSurvey </w:t>
      </w:r>
      <w:r w:rsidR="004140D2" w:rsidRPr="009A4012">
        <w:rPr>
          <w:rFonts w:cstheme="minorHAnsi"/>
        </w:rPr>
        <w:t xml:space="preserve">and </w:t>
      </w:r>
      <w:r w:rsidR="00D20B1C" w:rsidRPr="009A4012">
        <w:rPr>
          <w:rFonts w:cstheme="minorHAnsi"/>
        </w:rPr>
        <w:t>analysed anonymously</w:t>
      </w:r>
      <w:r w:rsidR="008E0B70" w:rsidRPr="009A4012">
        <w:rPr>
          <w:rFonts w:cstheme="minorHAnsi"/>
        </w:rPr>
        <w:t xml:space="preserve">. </w:t>
      </w:r>
    </w:p>
    <w:p w14:paraId="19EA4CC6" w14:textId="77C46B1B" w:rsidR="0FA0447C" w:rsidRPr="009A4012" w:rsidRDefault="0094718C" w:rsidP="00F71341">
      <w:pPr>
        <w:pStyle w:val="Heading2"/>
        <w:spacing w:before="0" w:after="240" w:line="360" w:lineRule="auto"/>
      </w:pPr>
      <w:r w:rsidRPr="009A4012">
        <w:t>Study population</w:t>
      </w:r>
    </w:p>
    <w:p w14:paraId="340FCB92" w14:textId="5CEA2420" w:rsidR="00E624B2" w:rsidRPr="009A4012" w:rsidRDefault="0FA0447C" w:rsidP="00F71341">
      <w:pPr>
        <w:spacing w:after="240" w:line="360" w:lineRule="auto"/>
        <w:rPr>
          <w:rStyle w:val="normaltextrun"/>
          <w:rFonts w:cstheme="minorHAnsi"/>
          <w:color w:val="000000" w:themeColor="text1"/>
        </w:rPr>
      </w:pPr>
      <w:r w:rsidRPr="009A4012">
        <w:rPr>
          <w:rFonts w:cstheme="minorHAnsi"/>
        </w:rPr>
        <w:t>UK-based clinicians</w:t>
      </w:r>
      <w:r w:rsidR="002E02B1" w:rsidRPr="009A4012">
        <w:rPr>
          <w:rFonts w:cstheme="minorHAnsi"/>
        </w:rPr>
        <w:t xml:space="preserve"> </w:t>
      </w:r>
      <w:r w:rsidRPr="009A4012">
        <w:rPr>
          <w:rFonts w:cstheme="minorHAnsi"/>
        </w:rPr>
        <w:t>with experience of caring for infants with duodenal atresia were eligible.</w:t>
      </w:r>
      <w:r w:rsidR="00F26472" w:rsidRPr="009A4012">
        <w:rPr>
          <w:rFonts w:cstheme="minorHAnsi"/>
        </w:rPr>
        <w:t xml:space="preserve"> I</w:t>
      </w:r>
      <w:r w:rsidR="000808DB" w:rsidRPr="009A4012">
        <w:rPr>
          <w:rFonts w:cstheme="minorHAnsi"/>
        </w:rPr>
        <w:t xml:space="preserve">nfants with this condition are predominantly cared for by </w:t>
      </w:r>
      <w:r w:rsidR="004344DE" w:rsidRPr="009A4012">
        <w:rPr>
          <w:rFonts w:cstheme="minorHAnsi"/>
        </w:rPr>
        <w:t>resident (formerly known as trainee</w:t>
      </w:r>
      <w:r w:rsidR="009A0B4C" w:rsidRPr="009A4012">
        <w:rPr>
          <w:rFonts w:cstheme="minorHAnsi"/>
        </w:rPr>
        <w:t xml:space="preserve">) and consultant </w:t>
      </w:r>
      <w:r w:rsidR="000808DB" w:rsidRPr="009A4012">
        <w:rPr>
          <w:rFonts w:cstheme="minorHAnsi"/>
        </w:rPr>
        <w:t xml:space="preserve">paediatric surgeons, </w:t>
      </w:r>
      <w:r w:rsidR="009A0B4C" w:rsidRPr="009A4012">
        <w:rPr>
          <w:rFonts w:cstheme="minorHAnsi"/>
        </w:rPr>
        <w:t xml:space="preserve">resident and consultant </w:t>
      </w:r>
      <w:r w:rsidR="000808DB" w:rsidRPr="009A4012">
        <w:rPr>
          <w:rFonts w:cstheme="minorHAnsi"/>
        </w:rPr>
        <w:t xml:space="preserve">neonatologists, neonatal dietitians, and neonatal </w:t>
      </w:r>
      <w:r w:rsidR="47614478" w:rsidRPr="009A4012">
        <w:rPr>
          <w:rFonts w:cstheme="minorHAnsi"/>
        </w:rPr>
        <w:t xml:space="preserve">specialist </w:t>
      </w:r>
      <w:r w:rsidR="000808DB" w:rsidRPr="009A4012">
        <w:rPr>
          <w:rFonts w:cstheme="minorHAnsi"/>
        </w:rPr>
        <w:t>nurses. It was not possible to quantify the number of</w:t>
      </w:r>
      <w:r w:rsidR="001B05FA" w:rsidRPr="009A4012">
        <w:rPr>
          <w:rFonts w:cstheme="minorHAnsi"/>
        </w:rPr>
        <w:t xml:space="preserve"> eligible respondents because</w:t>
      </w:r>
      <w:r w:rsidR="0099206B" w:rsidRPr="009A4012">
        <w:rPr>
          <w:rFonts w:cstheme="minorHAnsi"/>
        </w:rPr>
        <w:t xml:space="preserve"> </w:t>
      </w:r>
      <w:r w:rsidR="00453481" w:rsidRPr="009A4012">
        <w:rPr>
          <w:rFonts w:cstheme="minorHAnsi"/>
        </w:rPr>
        <w:t xml:space="preserve">CDO </w:t>
      </w:r>
      <w:r w:rsidR="00E624B2" w:rsidRPr="009A4012">
        <w:rPr>
          <w:rFonts w:cstheme="minorHAnsi"/>
        </w:rPr>
        <w:t>is a relatively rare condition</w:t>
      </w:r>
      <w:r w:rsidR="17E69A2A" w:rsidRPr="009A4012">
        <w:rPr>
          <w:rFonts w:cstheme="minorHAnsi"/>
        </w:rPr>
        <w:t xml:space="preserve"> treated in a limited number of centres</w:t>
      </w:r>
      <w:r w:rsidR="0099206B" w:rsidRPr="009A4012">
        <w:rPr>
          <w:rFonts w:cstheme="minorHAnsi"/>
        </w:rPr>
        <w:t>,</w:t>
      </w:r>
      <w:r w:rsidR="17E69A2A" w:rsidRPr="009A4012">
        <w:rPr>
          <w:rFonts w:cstheme="minorHAnsi"/>
        </w:rPr>
        <w:t xml:space="preserve"> and </w:t>
      </w:r>
      <w:r w:rsidR="00B224C0" w:rsidRPr="009A4012">
        <w:rPr>
          <w:rFonts w:cstheme="minorHAnsi"/>
        </w:rPr>
        <w:t xml:space="preserve">data on </w:t>
      </w:r>
      <w:r w:rsidR="0099206B" w:rsidRPr="009A4012">
        <w:rPr>
          <w:rFonts w:cstheme="minorHAnsi"/>
        </w:rPr>
        <w:t>how many</w:t>
      </w:r>
      <w:r w:rsidR="00B224C0" w:rsidRPr="009A4012">
        <w:rPr>
          <w:rFonts w:cstheme="minorHAnsi"/>
        </w:rPr>
        <w:t xml:space="preserve"> clinicians care for infants with CDO </w:t>
      </w:r>
      <w:r w:rsidR="0086365E" w:rsidRPr="009A4012">
        <w:rPr>
          <w:rFonts w:cstheme="minorHAnsi"/>
        </w:rPr>
        <w:t>don’</w:t>
      </w:r>
      <w:r w:rsidR="00B224C0" w:rsidRPr="009A4012">
        <w:rPr>
          <w:rFonts w:cstheme="minorHAnsi"/>
        </w:rPr>
        <w:t xml:space="preserve">t exist. </w:t>
      </w:r>
      <w:r w:rsidR="00E624B2" w:rsidRPr="009A4012">
        <w:rPr>
          <w:rFonts w:cstheme="minorHAnsi"/>
        </w:rPr>
        <w:t xml:space="preserve">To achieve </w:t>
      </w:r>
      <w:r w:rsidR="00B224C0" w:rsidRPr="009A4012">
        <w:rPr>
          <w:rFonts w:cstheme="minorHAnsi"/>
        </w:rPr>
        <w:t xml:space="preserve">representative responses, </w:t>
      </w:r>
      <w:r w:rsidR="1FDE5803" w:rsidRPr="009A4012">
        <w:rPr>
          <w:rFonts w:cstheme="minorHAnsi"/>
        </w:rPr>
        <w:t xml:space="preserve">we aimed to obtain at least one response </w:t>
      </w:r>
      <w:r w:rsidR="000808DB" w:rsidRPr="009A4012">
        <w:rPr>
          <w:rFonts w:cstheme="minorHAnsi"/>
        </w:rPr>
        <w:t xml:space="preserve">from </w:t>
      </w:r>
      <w:r w:rsidR="08BC5F47" w:rsidRPr="009A4012">
        <w:rPr>
          <w:rFonts w:cstheme="minorHAnsi"/>
        </w:rPr>
        <w:t xml:space="preserve">each of the </w:t>
      </w:r>
      <w:r w:rsidR="000808DB" w:rsidRPr="009A4012">
        <w:rPr>
          <w:rFonts w:cstheme="minorHAnsi"/>
        </w:rPr>
        <w:t>25 U</w:t>
      </w:r>
      <w:r w:rsidR="000808DB" w:rsidRPr="009A4012">
        <w:rPr>
          <w:rStyle w:val="normaltextrun"/>
          <w:rFonts w:cstheme="minorHAnsi"/>
          <w:color w:val="000000" w:themeColor="text1"/>
        </w:rPr>
        <w:t>K neonatal surgical units.</w:t>
      </w:r>
    </w:p>
    <w:p w14:paraId="5190DD30" w14:textId="64A3BC14" w:rsidR="00A1300C" w:rsidRPr="009A4012" w:rsidRDefault="00D30C6E" w:rsidP="00FA29A3">
      <w:pPr>
        <w:pStyle w:val="Heading2"/>
        <w:spacing w:before="0" w:after="240" w:line="360" w:lineRule="auto"/>
      </w:pPr>
      <w:r w:rsidRPr="009A4012">
        <w:t>Patient and Public Involvement (PPI)</w:t>
      </w:r>
    </w:p>
    <w:p w14:paraId="70B8C6E8" w14:textId="3FB42AC2" w:rsidR="00A1300C" w:rsidRPr="009A4012" w:rsidRDefault="00A1300C" w:rsidP="485B2177">
      <w:pPr>
        <w:spacing w:after="240" w:line="360" w:lineRule="auto"/>
        <w:rPr>
          <w:rFonts w:cstheme="minorHAnsi"/>
        </w:rPr>
      </w:pPr>
      <w:r w:rsidRPr="009A4012">
        <w:rPr>
          <w:rFonts w:cstheme="minorHAnsi"/>
        </w:rPr>
        <w:t xml:space="preserve">Prior to developing the survey, we undertook Patient and Public Involvement (PPI) consultation with parents of infants born with duodenal atresia. </w:t>
      </w:r>
      <w:r w:rsidR="313F9E35" w:rsidRPr="009A4012">
        <w:rPr>
          <w:rFonts w:cstheme="minorHAnsi"/>
        </w:rPr>
        <w:t xml:space="preserve">This took the form of several meetings over the course of the study attended by between 3 and </w:t>
      </w:r>
      <w:r w:rsidR="498E7D6E" w:rsidRPr="009A4012">
        <w:rPr>
          <w:rFonts w:cstheme="minorHAnsi"/>
        </w:rPr>
        <w:t xml:space="preserve">5 </w:t>
      </w:r>
      <w:r w:rsidR="313F9E35" w:rsidRPr="009A4012">
        <w:rPr>
          <w:rFonts w:cstheme="minorHAnsi"/>
        </w:rPr>
        <w:t xml:space="preserve">parents on each occasion. </w:t>
      </w:r>
      <w:r w:rsidR="6E5A6DC6" w:rsidRPr="009A4012">
        <w:rPr>
          <w:rFonts w:cstheme="minorHAnsi"/>
        </w:rPr>
        <w:t xml:space="preserve">Overall, our objective of this was </w:t>
      </w:r>
      <w:r w:rsidR="6E5A6DC6" w:rsidRPr="00D870B0">
        <w:rPr>
          <w:rFonts w:eastAsia="Times New Roman" w:cstheme="minorHAnsi"/>
          <w:color w:val="881798"/>
          <w:szCs w:val="24"/>
          <w:u w:val="single"/>
        </w:rPr>
        <w:t>to ensure that our work produced findings that were important from a parental perspective.</w:t>
      </w:r>
      <w:r w:rsidR="6E5A6DC6" w:rsidRPr="00D870B0">
        <w:rPr>
          <w:rFonts w:eastAsia="Calibri" w:cstheme="minorHAnsi"/>
          <w:szCs w:val="24"/>
        </w:rPr>
        <w:t xml:space="preserve"> Through discussion we </w:t>
      </w:r>
      <w:r w:rsidR="649E258B" w:rsidRPr="00D870B0">
        <w:rPr>
          <w:rFonts w:eastAsia="Calibri" w:cstheme="minorHAnsi"/>
          <w:szCs w:val="24"/>
        </w:rPr>
        <w:t>identified</w:t>
      </w:r>
      <w:r w:rsidR="6E5A6DC6" w:rsidRPr="00D870B0">
        <w:rPr>
          <w:rFonts w:eastAsia="Calibri" w:cstheme="minorHAnsi"/>
          <w:szCs w:val="24"/>
        </w:rPr>
        <w:t xml:space="preserve"> that p</w:t>
      </w:r>
      <w:r w:rsidRPr="009A4012">
        <w:rPr>
          <w:rFonts w:cstheme="minorHAnsi"/>
        </w:rPr>
        <w:t>arents believed TATs ha</w:t>
      </w:r>
      <w:r w:rsidR="4C9CA106" w:rsidRPr="009A4012">
        <w:rPr>
          <w:rFonts w:cstheme="minorHAnsi"/>
        </w:rPr>
        <w:t>ve</w:t>
      </w:r>
      <w:r w:rsidRPr="009A4012">
        <w:rPr>
          <w:rFonts w:cstheme="minorHAnsi"/>
        </w:rPr>
        <w:t xml:space="preserve"> clear benefits, particularly their ability to enable early (breast) milk feeding and the avoidance of CVCs and PN and their associated risks. They recommended studying the barriers to implementation of TAT usage rather than a prospective clinical research study such as a clinical trial, since they lacked equipoise regarding TAT based on the existing data and indicated they would therefore be reluctant to enrol in a trial.  </w:t>
      </w:r>
    </w:p>
    <w:p w14:paraId="52616E9C" w14:textId="4046C529" w:rsidR="0094718C" w:rsidRPr="009A4012" w:rsidRDefault="008259E3" w:rsidP="00F71341">
      <w:pPr>
        <w:pStyle w:val="Heading2"/>
        <w:spacing w:before="0" w:after="240" w:line="360" w:lineRule="auto"/>
      </w:pPr>
      <w:r w:rsidRPr="009A4012">
        <w:t>S</w:t>
      </w:r>
      <w:r w:rsidR="0094718C" w:rsidRPr="009A4012">
        <w:t xml:space="preserve">urvey distribution </w:t>
      </w:r>
    </w:p>
    <w:p w14:paraId="04FBC8FC" w14:textId="23E95375" w:rsidR="78F05507" w:rsidRPr="009A4012" w:rsidRDefault="0FA0447C" w:rsidP="00F71341">
      <w:pPr>
        <w:spacing w:after="240" w:line="360" w:lineRule="auto"/>
        <w:rPr>
          <w:rFonts w:cstheme="minorHAnsi"/>
        </w:rPr>
      </w:pPr>
      <w:r w:rsidRPr="009A4012">
        <w:rPr>
          <w:rFonts w:cstheme="minorHAnsi"/>
        </w:rPr>
        <w:t xml:space="preserve">The survey was advertised </w:t>
      </w:r>
      <w:r w:rsidR="00B53EB6" w:rsidRPr="009A4012">
        <w:rPr>
          <w:rFonts w:cstheme="minorHAnsi"/>
        </w:rPr>
        <w:t xml:space="preserve">via </w:t>
      </w:r>
      <w:r w:rsidRPr="009A4012">
        <w:rPr>
          <w:rFonts w:cstheme="minorHAnsi"/>
        </w:rPr>
        <w:t xml:space="preserve">social media, </w:t>
      </w:r>
      <w:r w:rsidR="009D365D" w:rsidRPr="009A4012">
        <w:rPr>
          <w:rFonts w:cstheme="minorHAnsi"/>
        </w:rPr>
        <w:t>the emailing lists</w:t>
      </w:r>
      <w:r w:rsidRPr="009A4012">
        <w:rPr>
          <w:rFonts w:cstheme="minorHAnsi"/>
        </w:rPr>
        <w:t xml:space="preserve"> </w:t>
      </w:r>
      <w:r w:rsidR="0070752B" w:rsidRPr="009A4012">
        <w:rPr>
          <w:rFonts w:cstheme="minorHAnsi"/>
        </w:rPr>
        <w:t xml:space="preserve">of </w:t>
      </w:r>
      <w:r w:rsidRPr="009A4012">
        <w:rPr>
          <w:rFonts w:cstheme="minorHAnsi"/>
        </w:rPr>
        <w:t>clinical organisation</w:t>
      </w:r>
      <w:r w:rsidR="0070752B" w:rsidRPr="009A4012">
        <w:rPr>
          <w:rFonts w:cstheme="minorHAnsi"/>
        </w:rPr>
        <w:t>s</w:t>
      </w:r>
      <w:r w:rsidRPr="009A4012">
        <w:rPr>
          <w:rFonts w:cstheme="minorHAnsi"/>
        </w:rPr>
        <w:t xml:space="preserve"> </w:t>
      </w:r>
      <w:r w:rsidR="009D365D" w:rsidRPr="009A4012">
        <w:rPr>
          <w:rFonts w:cstheme="minorHAnsi"/>
        </w:rPr>
        <w:t>and</w:t>
      </w:r>
      <w:r w:rsidRPr="009A4012">
        <w:rPr>
          <w:rFonts w:cstheme="minorHAnsi"/>
        </w:rPr>
        <w:t xml:space="preserve"> learned societies, and personal contacts of the study authors</w:t>
      </w:r>
      <w:r w:rsidR="00B53EB6" w:rsidRPr="009A4012">
        <w:rPr>
          <w:rFonts w:cstheme="minorHAnsi"/>
        </w:rPr>
        <w:t xml:space="preserve"> </w:t>
      </w:r>
      <w:r w:rsidR="00256C44" w:rsidRPr="009A4012">
        <w:rPr>
          <w:rFonts w:cstheme="minorHAnsi"/>
        </w:rPr>
        <w:t>to</w:t>
      </w:r>
      <w:r w:rsidR="00B53EB6" w:rsidRPr="009A4012">
        <w:rPr>
          <w:rFonts w:cstheme="minorHAnsi"/>
        </w:rPr>
        <w:t xml:space="preserve"> reach as many </w:t>
      </w:r>
      <w:r w:rsidR="659AA21B" w:rsidRPr="009A4012">
        <w:rPr>
          <w:rFonts w:cstheme="minorHAnsi"/>
        </w:rPr>
        <w:t xml:space="preserve">eligible </w:t>
      </w:r>
      <w:r w:rsidR="00B53EB6" w:rsidRPr="009A4012">
        <w:rPr>
          <w:rFonts w:cstheme="minorHAnsi"/>
        </w:rPr>
        <w:lastRenderedPageBreak/>
        <w:t>clinicians as possible</w:t>
      </w:r>
      <w:r w:rsidR="0070752B" w:rsidRPr="009A4012">
        <w:rPr>
          <w:rFonts w:cstheme="minorHAnsi"/>
        </w:rPr>
        <w:t xml:space="preserve"> (</w:t>
      </w:r>
      <w:r w:rsidR="00CD1166" w:rsidRPr="009A4012">
        <w:rPr>
          <w:rFonts w:cstheme="minorHAnsi"/>
        </w:rPr>
        <w:t>convenience sampling</w:t>
      </w:r>
      <w:r w:rsidR="0070752B" w:rsidRPr="009A4012">
        <w:rPr>
          <w:rFonts w:cstheme="minorHAnsi"/>
        </w:rPr>
        <w:t>).</w:t>
      </w:r>
      <w:r w:rsidR="00B53EB6" w:rsidRPr="009A4012">
        <w:rPr>
          <w:rFonts w:cstheme="minorHAnsi"/>
        </w:rPr>
        <w:t xml:space="preserve"> </w:t>
      </w:r>
      <w:r w:rsidR="0070752B" w:rsidRPr="009A4012">
        <w:rPr>
          <w:rFonts w:cstheme="minorHAnsi"/>
        </w:rPr>
        <w:t>R</w:t>
      </w:r>
      <w:r w:rsidR="00B53EB6" w:rsidRPr="009A4012">
        <w:rPr>
          <w:rFonts w:cstheme="minorHAnsi"/>
        </w:rPr>
        <w:t>espondents were</w:t>
      </w:r>
      <w:r w:rsidR="0070752B" w:rsidRPr="009A4012">
        <w:rPr>
          <w:rFonts w:cstheme="minorHAnsi"/>
        </w:rPr>
        <w:t xml:space="preserve"> </w:t>
      </w:r>
      <w:r w:rsidR="00B53EB6" w:rsidRPr="009A4012">
        <w:rPr>
          <w:rFonts w:cstheme="minorHAnsi"/>
        </w:rPr>
        <w:t xml:space="preserve">encouraged to share the survey with other eligible </w:t>
      </w:r>
      <w:r w:rsidR="008259E3" w:rsidRPr="009A4012">
        <w:rPr>
          <w:rFonts w:cstheme="minorHAnsi"/>
        </w:rPr>
        <w:t xml:space="preserve">clinicians </w:t>
      </w:r>
      <w:r w:rsidR="00B53EB6" w:rsidRPr="009A4012">
        <w:rPr>
          <w:rFonts w:cstheme="minorHAnsi"/>
        </w:rPr>
        <w:t>(snowball sampling).</w:t>
      </w:r>
    </w:p>
    <w:p w14:paraId="7103CBF3" w14:textId="7A718FA8" w:rsidR="008A4C6D" w:rsidRPr="009A4012" w:rsidRDefault="008A4C6D" w:rsidP="00F71341">
      <w:pPr>
        <w:pStyle w:val="Heading2"/>
        <w:spacing w:before="0" w:after="240" w:line="360" w:lineRule="auto"/>
      </w:pPr>
      <w:r w:rsidRPr="009A4012">
        <w:t>Data analysis</w:t>
      </w:r>
    </w:p>
    <w:p w14:paraId="1850B650" w14:textId="3CAC5861" w:rsidR="00F73225" w:rsidRPr="009A4012" w:rsidRDefault="00256A8D" w:rsidP="68BE3123">
      <w:pPr>
        <w:spacing w:after="240" w:line="360" w:lineRule="auto"/>
        <w:rPr>
          <w:rFonts w:cstheme="minorHAnsi"/>
        </w:rPr>
      </w:pPr>
      <w:r w:rsidRPr="009A4012">
        <w:rPr>
          <w:rFonts w:cstheme="minorHAnsi"/>
        </w:rPr>
        <w:t>Data are largely presented using d</w:t>
      </w:r>
      <w:r w:rsidR="007556C8" w:rsidRPr="009A4012">
        <w:rPr>
          <w:rFonts w:cstheme="minorHAnsi"/>
        </w:rPr>
        <w:t>escriptive statistics</w:t>
      </w:r>
      <w:r w:rsidRPr="009A4012">
        <w:rPr>
          <w:rFonts w:cstheme="minorHAnsi"/>
        </w:rPr>
        <w:t xml:space="preserve">. </w:t>
      </w:r>
      <w:r w:rsidR="0026035E" w:rsidRPr="009A4012">
        <w:rPr>
          <w:rFonts w:cstheme="minorHAnsi"/>
        </w:rPr>
        <w:t>Missing data were excluded from the analyses. Where frequencies are reported</w:t>
      </w:r>
      <w:r w:rsidR="00784689" w:rsidRPr="009A4012">
        <w:rPr>
          <w:rFonts w:cstheme="minorHAnsi"/>
        </w:rPr>
        <w:t>,</w:t>
      </w:r>
      <w:r w:rsidR="0026035E" w:rsidRPr="009A4012">
        <w:rPr>
          <w:rFonts w:cstheme="minorHAnsi"/>
        </w:rPr>
        <w:t xml:space="preserve"> the denominator is the number of </w:t>
      </w:r>
      <w:r w:rsidR="00FE1BAD" w:rsidRPr="009A4012">
        <w:rPr>
          <w:rFonts w:cstheme="minorHAnsi"/>
        </w:rPr>
        <w:t>replies</w:t>
      </w:r>
      <w:r w:rsidR="0026035E" w:rsidRPr="009A4012">
        <w:rPr>
          <w:rFonts w:cstheme="minorHAnsi"/>
        </w:rPr>
        <w:t xml:space="preserve"> received</w:t>
      </w:r>
      <w:r w:rsidR="00221E9C" w:rsidRPr="009A4012">
        <w:rPr>
          <w:rFonts w:cstheme="minorHAnsi"/>
        </w:rPr>
        <w:t xml:space="preserve">. Not every clinician was eligible to answer every question, and the denominator </w:t>
      </w:r>
      <w:r w:rsidR="0026035E" w:rsidRPr="009A4012">
        <w:rPr>
          <w:rFonts w:cstheme="minorHAnsi"/>
        </w:rPr>
        <w:t xml:space="preserve">may be smaller than the actual number of clinicians eligible to answer the question since most questions were voluntary. </w:t>
      </w:r>
      <w:r w:rsidR="00925A82" w:rsidRPr="009A4012">
        <w:rPr>
          <w:rFonts w:cstheme="minorHAnsi"/>
        </w:rPr>
        <w:t xml:space="preserve">Open-text replies </w:t>
      </w:r>
      <w:r w:rsidR="00FE6BE2" w:rsidRPr="009A4012">
        <w:rPr>
          <w:rFonts w:cstheme="minorHAnsi"/>
        </w:rPr>
        <w:t>were summarised thematically</w:t>
      </w:r>
      <w:r w:rsidR="00CB4751" w:rsidRPr="009A4012">
        <w:rPr>
          <w:rFonts w:cstheme="minorHAnsi"/>
        </w:rPr>
        <w:t>;</w:t>
      </w:r>
      <w:r w:rsidR="00305B34" w:rsidRPr="009A4012">
        <w:rPr>
          <w:rFonts w:cstheme="minorHAnsi"/>
        </w:rPr>
        <w:t xml:space="preserve"> </w:t>
      </w:r>
      <w:r w:rsidR="00CB4751" w:rsidRPr="009A4012">
        <w:rPr>
          <w:rFonts w:cstheme="minorHAnsi"/>
        </w:rPr>
        <w:t>d</w:t>
      </w:r>
      <w:r w:rsidR="00FE6BE2" w:rsidRPr="009A4012">
        <w:rPr>
          <w:rFonts w:cstheme="minorHAnsi"/>
        </w:rPr>
        <w:t>ue to the large number of replies</w:t>
      </w:r>
      <w:r w:rsidR="000D0A09" w:rsidRPr="009A4012">
        <w:rPr>
          <w:rFonts w:cstheme="minorHAnsi"/>
        </w:rPr>
        <w:t>,</w:t>
      </w:r>
      <w:r w:rsidR="00FE6BE2" w:rsidRPr="009A4012">
        <w:rPr>
          <w:rFonts w:cstheme="minorHAnsi"/>
        </w:rPr>
        <w:t xml:space="preserve"> only key illustrative themes are shown</w:t>
      </w:r>
      <w:r w:rsidR="00EC31C1" w:rsidRPr="009A4012">
        <w:rPr>
          <w:rFonts w:cstheme="minorHAnsi"/>
        </w:rPr>
        <w:t xml:space="preserve">. </w:t>
      </w:r>
      <w:r w:rsidR="00825535" w:rsidRPr="009A4012">
        <w:rPr>
          <w:rFonts w:cstheme="minorHAnsi"/>
        </w:rPr>
        <w:t>Where average ratings</w:t>
      </w:r>
      <w:r w:rsidR="00F73225" w:rsidRPr="009A4012">
        <w:rPr>
          <w:rFonts w:cstheme="minorHAnsi"/>
        </w:rPr>
        <w:t xml:space="preserve"> </w:t>
      </w:r>
      <w:r w:rsidR="00825535" w:rsidRPr="009A4012">
        <w:rPr>
          <w:rFonts w:cstheme="minorHAnsi"/>
        </w:rPr>
        <w:t>between groups were compared, a Mann-Whitney U test was used with a statistical significance threshold of p&lt;0.05 using SPSS v29.</w:t>
      </w:r>
      <w:r w:rsidR="00F73225" w:rsidRPr="009A4012">
        <w:rPr>
          <w:rFonts w:cstheme="minorHAnsi"/>
        </w:rPr>
        <w:t xml:space="preserve"> </w:t>
      </w:r>
      <w:r w:rsidR="00545920" w:rsidRPr="009A4012">
        <w:rPr>
          <w:rFonts w:cstheme="minorHAnsi"/>
        </w:rPr>
        <w:t xml:space="preserve">Where respondents were asked to rate the importance of a factor using a Likert scale, they were also presented with multiple ‘select all that apply’ style </w:t>
      </w:r>
      <w:r w:rsidR="008671D6" w:rsidRPr="009A4012">
        <w:rPr>
          <w:rFonts w:cstheme="minorHAnsi"/>
        </w:rPr>
        <w:t>statements</w:t>
      </w:r>
      <w:r w:rsidR="00545920" w:rsidRPr="009A4012">
        <w:rPr>
          <w:rFonts w:cstheme="minorHAnsi"/>
        </w:rPr>
        <w:t xml:space="preserve"> relating to each factor</w:t>
      </w:r>
      <w:r w:rsidR="008671D6" w:rsidRPr="009A4012">
        <w:rPr>
          <w:rFonts w:cstheme="minorHAnsi"/>
        </w:rPr>
        <w:t xml:space="preserve"> outlining </w:t>
      </w:r>
      <w:r w:rsidR="00FD064C" w:rsidRPr="009A4012">
        <w:rPr>
          <w:rFonts w:cstheme="minorHAnsi"/>
        </w:rPr>
        <w:t>further details on how the factor influence</w:t>
      </w:r>
      <w:r w:rsidR="00550A82" w:rsidRPr="009A4012">
        <w:rPr>
          <w:rFonts w:cstheme="minorHAnsi"/>
        </w:rPr>
        <w:t>d</w:t>
      </w:r>
      <w:r w:rsidR="00FD064C" w:rsidRPr="009A4012">
        <w:rPr>
          <w:rFonts w:cstheme="minorHAnsi"/>
        </w:rPr>
        <w:t xml:space="preserve"> their TAT usage</w:t>
      </w:r>
      <w:r w:rsidR="00497499" w:rsidRPr="009A4012">
        <w:rPr>
          <w:rFonts w:cstheme="minorHAnsi"/>
        </w:rPr>
        <w:t>,</w:t>
      </w:r>
      <w:r w:rsidR="004B10FD" w:rsidRPr="009A4012">
        <w:rPr>
          <w:rFonts w:cstheme="minorHAnsi"/>
        </w:rPr>
        <w:t xml:space="preserve"> ranked</w:t>
      </w:r>
      <w:r w:rsidR="00F73225" w:rsidRPr="009A4012">
        <w:rPr>
          <w:rFonts w:cstheme="minorHAnsi"/>
        </w:rPr>
        <w:t xml:space="preserve"> </w:t>
      </w:r>
      <w:r w:rsidR="00F12460" w:rsidRPr="009A4012">
        <w:rPr>
          <w:rFonts w:cstheme="minorHAnsi"/>
        </w:rPr>
        <w:t>by multiplying the percentage of respondents agreeing with the statement with the average rating assigned to the</w:t>
      </w:r>
      <w:r w:rsidR="009D1155" w:rsidRPr="009A4012">
        <w:rPr>
          <w:rFonts w:cstheme="minorHAnsi"/>
        </w:rPr>
        <w:t xml:space="preserve"> statement’s</w:t>
      </w:r>
      <w:r w:rsidR="00F12460" w:rsidRPr="009A4012">
        <w:rPr>
          <w:rFonts w:cstheme="minorHAnsi"/>
        </w:rPr>
        <w:t xml:space="preserve"> corresponding factor</w:t>
      </w:r>
      <w:r w:rsidR="000E7BB9" w:rsidRPr="009A4012">
        <w:rPr>
          <w:rFonts w:cstheme="minorHAnsi"/>
        </w:rPr>
        <w:t>.</w:t>
      </w:r>
    </w:p>
    <w:p w14:paraId="1BC256EC" w14:textId="38A99EF0" w:rsidR="00A16D3C" w:rsidRPr="009A4012" w:rsidRDefault="00A16D3C" w:rsidP="00F71341">
      <w:pPr>
        <w:pStyle w:val="Heading1"/>
        <w:spacing w:before="0" w:after="240" w:line="360" w:lineRule="auto"/>
        <w:rPr>
          <w:rFonts w:cstheme="minorHAnsi"/>
        </w:rPr>
      </w:pPr>
      <w:r w:rsidRPr="009A4012">
        <w:rPr>
          <w:rFonts w:cstheme="minorHAnsi"/>
        </w:rPr>
        <w:t>Results</w:t>
      </w:r>
    </w:p>
    <w:p w14:paraId="29A99BA9" w14:textId="47E7D007" w:rsidR="00E95E2F" w:rsidRPr="009A4012" w:rsidRDefault="00CB3D72" w:rsidP="00F71341">
      <w:pPr>
        <w:spacing w:after="240" w:line="360" w:lineRule="auto"/>
        <w:rPr>
          <w:rFonts w:cstheme="minorHAnsi"/>
        </w:rPr>
      </w:pPr>
      <w:r w:rsidRPr="009A4012">
        <w:rPr>
          <w:rFonts w:cstheme="minorHAnsi"/>
        </w:rPr>
        <w:t xml:space="preserve">One hundred </w:t>
      </w:r>
      <w:r w:rsidR="39BF4976" w:rsidRPr="009A4012">
        <w:rPr>
          <w:rFonts w:cstheme="minorHAnsi"/>
        </w:rPr>
        <w:t xml:space="preserve">and </w:t>
      </w:r>
      <w:r w:rsidRPr="009A4012">
        <w:rPr>
          <w:rFonts w:cstheme="minorHAnsi"/>
        </w:rPr>
        <w:t>nine</w:t>
      </w:r>
      <w:r w:rsidR="00F47AB9" w:rsidRPr="009A4012">
        <w:rPr>
          <w:rFonts w:cstheme="minorHAnsi"/>
        </w:rPr>
        <w:t xml:space="preserve"> </w:t>
      </w:r>
      <w:r w:rsidR="004F0246" w:rsidRPr="009A4012">
        <w:rPr>
          <w:rFonts w:cstheme="minorHAnsi"/>
        </w:rPr>
        <w:t>clinicians completed the survey</w:t>
      </w:r>
      <w:r w:rsidR="00F12EE8" w:rsidRPr="009A4012">
        <w:rPr>
          <w:rFonts w:cstheme="minorHAnsi"/>
        </w:rPr>
        <w:t xml:space="preserve">: </w:t>
      </w:r>
    </w:p>
    <w:p w14:paraId="624A2619" w14:textId="7DD934C2" w:rsidR="001D60CB" w:rsidRPr="009A4012" w:rsidRDefault="001D60CB" w:rsidP="007229B9">
      <w:pPr>
        <w:pStyle w:val="ListParagraph"/>
        <w:numPr>
          <w:ilvl w:val="0"/>
          <w:numId w:val="130"/>
        </w:numPr>
        <w:spacing w:after="240" w:line="360" w:lineRule="auto"/>
        <w:rPr>
          <w:rFonts w:cstheme="minorHAnsi"/>
        </w:rPr>
      </w:pPr>
      <w:r w:rsidRPr="009A4012">
        <w:rPr>
          <w:rFonts w:cstheme="minorHAnsi"/>
        </w:rPr>
        <w:t>75 paediatric surgeons (68.8%</w:t>
      </w:r>
      <w:r w:rsidR="00EE34D5" w:rsidRPr="009A4012">
        <w:rPr>
          <w:rFonts w:cstheme="minorHAnsi"/>
        </w:rPr>
        <w:t xml:space="preserve"> of respondents</w:t>
      </w:r>
      <w:r w:rsidR="003D45A2" w:rsidRPr="009A4012">
        <w:rPr>
          <w:rFonts w:cstheme="minorHAnsi"/>
        </w:rPr>
        <w:t>):</w:t>
      </w:r>
      <w:r w:rsidRPr="009A4012">
        <w:rPr>
          <w:rFonts w:cstheme="minorHAnsi"/>
        </w:rPr>
        <w:t xml:space="preserve"> 71 </w:t>
      </w:r>
      <w:r w:rsidR="007229B9" w:rsidRPr="009A4012">
        <w:rPr>
          <w:rFonts w:cstheme="minorHAnsi"/>
        </w:rPr>
        <w:t>Consultant</w:t>
      </w:r>
      <w:r w:rsidRPr="009A4012">
        <w:rPr>
          <w:rFonts w:cstheme="minorHAnsi"/>
        </w:rPr>
        <w:t xml:space="preserve"> Paediatric surge</w:t>
      </w:r>
      <w:r w:rsidR="007229B9" w:rsidRPr="009A4012">
        <w:rPr>
          <w:rFonts w:cstheme="minorHAnsi"/>
        </w:rPr>
        <w:t xml:space="preserve">ons (65.1%) and 4 (3.7%) </w:t>
      </w:r>
      <w:r w:rsidR="00E6587C" w:rsidRPr="009A4012">
        <w:rPr>
          <w:rFonts w:cstheme="minorHAnsi"/>
        </w:rPr>
        <w:t xml:space="preserve">resident </w:t>
      </w:r>
      <w:r w:rsidR="007229B9" w:rsidRPr="009A4012">
        <w:rPr>
          <w:rFonts w:cstheme="minorHAnsi"/>
        </w:rPr>
        <w:t xml:space="preserve">paediatric surgeons. </w:t>
      </w:r>
    </w:p>
    <w:p w14:paraId="47BBB023" w14:textId="1715A088" w:rsidR="00EE34D5" w:rsidRPr="009A4012" w:rsidRDefault="00EE34D5" w:rsidP="007229B9">
      <w:pPr>
        <w:pStyle w:val="ListParagraph"/>
        <w:numPr>
          <w:ilvl w:val="0"/>
          <w:numId w:val="130"/>
        </w:numPr>
        <w:spacing w:after="240" w:line="360" w:lineRule="auto"/>
        <w:rPr>
          <w:rFonts w:cstheme="minorHAnsi"/>
        </w:rPr>
      </w:pPr>
      <w:r w:rsidRPr="009A4012">
        <w:rPr>
          <w:rFonts w:cstheme="minorHAnsi"/>
        </w:rPr>
        <w:t>24 Consultant Neonatologists (22.0%)</w:t>
      </w:r>
    </w:p>
    <w:p w14:paraId="579125E1" w14:textId="49329CC6" w:rsidR="00EE34D5" w:rsidRPr="009A4012" w:rsidRDefault="00EE34D5" w:rsidP="007229B9">
      <w:pPr>
        <w:pStyle w:val="ListParagraph"/>
        <w:numPr>
          <w:ilvl w:val="0"/>
          <w:numId w:val="130"/>
        </w:numPr>
        <w:spacing w:after="240" w:line="360" w:lineRule="auto"/>
        <w:rPr>
          <w:rFonts w:cstheme="minorHAnsi"/>
        </w:rPr>
      </w:pPr>
      <w:r w:rsidRPr="009A4012">
        <w:rPr>
          <w:rFonts w:cstheme="minorHAnsi"/>
        </w:rPr>
        <w:t xml:space="preserve">7 </w:t>
      </w:r>
      <w:r w:rsidRPr="009A4012">
        <w:rPr>
          <w:rFonts w:eastAsia="Times New Roman" w:cstheme="minorHAnsi"/>
          <w:color w:val="000000"/>
          <w:kern w:val="0"/>
          <w:szCs w:val="24"/>
          <w:lang w:eastAsia="en-GB"/>
          <w14:ligatures w14:val="none"/>
        </w:rPr>
        <w:t>Neonatal Surgical Specialist Nurses (6.4%)</w:t>
      </w:r>
    </w:p>
    <w:p w14:paraId="06E1C238" w14:textId="028450C9" w:rsidR="00E95E2F" w:rsidRPr="009A4012" w:rsidRDefault="00EE34D5" w:rsidP="00AC622D">
      <w:pPr>
        <w:pStyle w:val="ListParagraph"/>
        <w:numPr>
          <w:ilvl w:val="0"/>
          <w:numId w:val="130"/>
        </w:numPr>
        <w:spacing w:after="240" w:line="360" w:lineRule="auto"/>
        <w:rPr>
          <w:rFonts w:cstheme="minorHAnsi"/>
        </w:rPr>
      </w:pPr>
      <w:r w:rsidRPr="009A4012">
        <w:rPr>
          <w:rFonts w:eastAsia="Times New Roman" w:cstheme="minorHAnsi"/>
          <w:color w:val="000000"/>
          <w:kern w:val="0"/>
          <w:szCs w:val="24"/>
          <w:lang w:eastAsia="en-GB"/>
          <w14:ligatures w14:val="none"/>
        </w:rPr>
        <w:t>3 Neonatal/Paediatric Dietitians (2.8.%)</w:t>
      </w:r>
    </w:p>
    <w:p w14:paraId="55E7CEBD" w14:textId="5CA99F02" w:rsidR="00875925" w:rsidRPr="009A4012" w:rsidRDefault="003F6370" w:rsidP="00AC622D">
      <w:pPr>
        <w:spacing w:after="240" w:line="360" w:lineRule="auto"/>
        <w:rPr>
          <w:rFonts w:cstheme="minorHAnsi"/>
        </w:rPr>
      </w:pPr>
      <w:r w:rsidRPr="009A4012">
        <w:rPr>
          <w:rFonts w:cstheme="minorHAnsi"/>
        </w:rPr>
        <w:t>At least on</w:t>
      </w:r>
      <w:r w:rsidR="00427049" w:rsidRPr="009A4012">
        <w:rPr>
          <w:rFonts w:cstheme="minorHAnsi"/>
        </w:rPr>
        <w:t>e</w:t>
      </w:r>
      <w:r w:rsidRPr="009A4012">
        <w:rPr>
          <w:rFonts w:cstheme="minorHAnsi"/>
        </w:rPr>
        <w:t xml:space="preserve"> response was</w:t>
      </w:r>
      <w:r w:rsidR="00F47AB9" w:rsidRPr="009A4012">
        <w:rPr>
          <w:rFonts w:cstheme="minorHAnsi"/>
        </w:rPr>
        <w:t xml:space="preserve"> received from</w:t>
      </w:r>
      <w:r w:rsidR="00AE3B2B" w:rsidRPr="009A4012">
        <w:rPr>
          <w:rFonts w:cstheme="minorHAnsi"/>
        </w:rPr>
        <w:t xml:space="preserve"> </w:t>
      </w:r>
      <w:r w:rsidR="00CB3D72" w:rsidRPr="009A4012">
        <w:rPr>
          <w:rFonts w:cstheme="minorHAnsi"/>
        </w:rPr>
        <w:t>all 25 UK neonatal surgical units</w:t>
      </w:r>
      <w:r w:rsidR="29B6D54E" w:rsidRPr="009A4012">
        <w:rPr>
          <w:rFonts w:cstheme="minorHAnsi"/>
        </w:rPr>
        <w:t xml:space="preserve"> that treat </w:t>
      </w:r>
      <w:r w:rsidR="00207DFF" w:rsidRPr="009A4012">
        <w:rPr>
          <w:rFonts w:cstheme="minorHAnsi"/>
        </w:rPr>
        <w:t xml:space="preserve">infants </w:t>
      </w:r>
      <w:r w:rsidR="29B6D54E" w:rsidRPr="009A4012">
        <w:rPr>
          <w:rFonts w:cstheme="minorHAnsi"/>
        </w:rPr>
        <w:t>with CDO</w:t>
      </w:r>
      <w:r w:rsidRPr="009A4012">
        <w:rPr>
          <w:rFonts w:cstheme="minorHAnsi"/>
        </w:rPr>
        <w:t xml:space="preserve"> (</w:t>
      </w:r>
      <w:r w:rsidR="00EF6559" w:rsidRPr="009A4012">
        <w:rPr>
          <w:rFonts w:cstheme="minorHAnsi"/>
        </w:rPr>
        <w:t>supplementary data</w:t>
      </w:r>
      <w:r w:rsidR="00BE00EB" w:rsidRPr="009A4012">
        <w:rPr>
          <w:rFonts w:cstheme="minorHAnsi"/>
        </w:rPr>
        <w:t xml:space="preserve"> </w:t>
      </w:r>
      <w:r w:rsidR="00293053" w:rsidRPr="009A4012">
        <w:rPr>
          <w:rFonts w:cstheme="minorHAnsi"/>
        </w:rPr>
        <w:t>2</w:t>
      </w:r>
      <w:r w:rsidR="00800C3E" w:rsidRPr="009A4012">
        <w:rPr>
          <w:rFonts w:cstheme="minorHAnsi"/>
        </w:rPr>
        <w:t>).</w:t>
      </w:r>
      <w:bookmarkStart w:id="1" w:name="_Hlk167718163"/>
      <w:r w:rsidR="00854A09" w:rsidRPr="009A4012">
        <w:rPr>
          <w:rFonts w:cstheme="minorHAnsi"/>
        </w:rPr>
        <w:t xml:space="preserve"> Responses from surgeons were received from 22/25 centres</w:t>
      </w:r>
      <w:r w:rsidR="00E90BEF" w:rsidRPr="009A4012">
        <w:rPr>
          <w:rFonts w:cstheme="minorHAnsi"/>
        </w:rPr>
        <w:t xml:space="preserve">, and from neonatologists from 16/25 centres. </w:t>
      </w:r>
    </w:p>
    <w:bookmarkEnd w:id="1"/>
    <w:p w14:paraId="65D4027E" w14:textId="0D566668" w:rsidR="008E4ACA" w:rsidRPr="009A4012" w:rsidRDefault="005D0B8F" w:rsidP="00F71341">
      <w:pPr>
        <w:spacing w:after="240" w:line="360" w:lineRule="auto"/>
        <w:rPr>
          <w:rFonts w:cstheme="minorHAnsi"/>
        </w:rPr>
      </w:pPr>
      <w:r w:rsidRPr="009A4012">
        <w:rPr>
          <w:rFonts w:cstheme="minorHAnsi"/>
        </w:rPr>
        <w:lastRenderedPageBreak/>
        <w:t>Most respondents</w:t>
      </w:r>
      <w:r w:rsidR="009647F4" w:rsidRPr="009A4012">
        <w:rPr>
          <w:rFonts w:cstheme="minorHAnsi"/>
        </w:rPr>
        <w:t xml:space="preserve"> (</w:t>
      </w:r>
      <w:r w:rsidR="00CE3B46" w:rsidRPr="009A4012">
        <w:rPr>
          <w:rFonts w:cstheme="minorHAnsi"/>
        </w:rPr>
        <w:t>75</w:t>
      </w:r>
      <w:r w:rsidR="009647F4" w:rsidRPr="009A4012">
        <w:rPr>
          <w:rFonts w:cstheme="minorHAnsi"/>
        </w:rPr>
        <w:t>%</w:t>
      </w:r>
      <w:r w:rsidR="008A4E18" w:rsidRPr="009A4012">
        <w:rPr>
          <w:rFonts w:cstheme="minorHAnsi"/>
        </w:rPr>
        <w:t>, n = 82/109</w:t>
      </w:r>
      <w:r w:rsidR="009647F4" w:rsidRPr="009A4012">
        <w:rPr>
          <w:rFonts w:cstheme="minorHAnsi"/>
        </w:rPr>
        <w:t>)</w:t>
      </w:r>
      <w:r w:rsidRPr="009A4012">
        <w:rPr>
          <w:rFonts w:cstheme="minorHAnsi"/>
        </w:rPr>
        <w:t xml:space="preserve"> </w:t>
      </w:r>
      <w:r w:rsidR="00CE79AF" w:rsidRPr="009A4012">
        <w:rPr>
          <w:rFonts w:cstheme="minorHAnsi"/>
        </w:rPr>
        <w:t xml:space="preserve">reported working </w:t>
      </w:r>
      <w:r w:rsidRPr="009A4012">
        <w:rPr>
          <w:rFonts w:cstheme="minorHAnsi"/>
        </w:rPr>
        <w:t xml:space="preserve">in units </w:t>
      </w:r>
      <w:r w:rsidR="00D316D3" w:rsidRPr="009A4012">
        <w:rPr>
          <w:rFonts w:cstheme="minorHAnsi"/>
        </w:rPr>
        <w:t>with</w:t>
      </w:r>
      <w:r w:rsidR="0070713F" w:rsidRPr="009A4012">
        <w:rPr>
          <w:rFonts w:cstheme="minorHAnsi"/>
        </w:rPr>
        <w:t xml:space="preserve"> </w:t>
      </w:r>
      <w:r w:rsidR="00D25C7A" w:rsidRPr="009A4012">
        <w:rPr>
          <w:rFonts w:cstheme="minorHAnsi"/>
        </w:rPr>
        <w:t xml:space="preserve">no </w:t>
      </w:r>
      <w:r w:rsidRPr="009A4012">
        <w:rPr>
          <w:rFonts w:cstheme="minorHAnsi"/>
        </w:rPr>
        <w:t>guidelines or protocols for</w:t>
      </w:r>
      <w:r w:rsidR="008E4ACA" w:rsidRPr="009A4012">
        <w:rPr>
          <w:rFonts w:cstheme="minorHAnsi"/>
        </w:rPr>
        <w:t xml:space="preserve"> nutritional management </w:t>
      </w:r>
      <w:r w:rsidRPr="009A4012">
        <w:rPr>
          <w:rFonts w:cstheme="minorHAnsi"/>
        </w:rPr>
        <w:t>related to</w:t>
      </w:r>
      <w:r w:rsidR="008E4ACA" w:rsidRPr="009A4012">
        <w:rPr>
          <w:rFonts w:cstheme="minorHAnsi"/>
        </w:rPr>
        <w:t xml:space="preserve"> TATs and/or PN</w:t>
      </w:r>
      <w:r w:rsidR="009647F4" w:rsidRPr="009A4012">
        <w:rPr>
          <w:rFonts w:cstheme="minorHAnsi"/>
        </w:rPr>
        <w:t xml:space="preserve">, </w:t>
      </w:r>
      <w:r w:rsidR="00D25C7A" w:rsidRPr="009A4012">
        <w:rPr>
          <w:rFonts w:cstheme="minorHAnsi"/>
        </w:rPr>
        <w:t xml:space="preserve">compared to </w:t>
      </w:r>
      <w:r w:rsidR="00CE3B46" w:rsidRPr="009A4012">
        <w:rPr>
          <w:rFonts w:cstheme="minorHAnsi"/>
        </w:rPr>
        <w:t>8</w:t>
      </w:r>
      <w:r w:rsidR="008E4ACA" w:rsidRPr="009A4012">
        <w:rPr>
          <w:rFonts w:cstheme="minorHAnsi"/>
        </w:rPr>
        <w:t xml:space="preserve">% </w:t>
      </w:r>
      <w:r w:rsidR="008A4E18" w:rsidRPr="009A4012">
        <w:rPr>
          <w:rFonts w:cstheme="minorHAnsi"/>
        </w:rPr>
        <w:t>(</w:t>
      </w:r>
      <w:r w:rsidR="00B40CDE" w:rsidRPr="009A4012">
        <w:rPr>
          <w:rFonts w:cstheme="minorHAnsi"/>
        </w:rPr>
        <w:t xml:space="preserve">n = 9/109) </w:t>
      </w:r>
      <w:r w:rsidR="00796B1A" w:rsidRPr="009A4012">
        <w:rPr>
          <w:rFonts w:cstheme="minorHAnsi"/>
        </w:rPr>
        <w:t xml:space="preserve">who </w:t>
      </w:r>
      <w:r w:rsidR="00D26D69" w:rsidRPr="009A4012">
        <w:rPr>
          <w:rFonts w:cstheme="minorHAnsi"/>
        </w:rPr>
        <w:t>did</w:t>
      </w:r>
      <w:r w:rsidR="008E4ACA" w:rsidRPr="009A4012">
        <w:rPr>
          <w:rFonts w:cstheme="minorHAnsi"/>
        </w:rPr>
        <w:t>.</w:t>
      </w:r>
      <w:r w:rsidR="009647F4" w:rsidRPr="009A4012">
        <w:rPr>
          <w:rFonts w:cstheme="minorHAnsi"/>
        </w:rPr>
        <w:t xml:space="preserve"> </w:t>
      </w:r>
      <w:r w:rsidR="00CE3B46" w:rsidRPr="009A4012">
        <w:rPr>
          <w:rFonts w:cstheme="minorHAnsi"/>
        </w:rPr>
        <w:t>17</w:t>
      </w:r>
      <w:r w:rsidR="008E4ACA" w:rsidRPr="009A4012">
        <w:rPr>
          <w:rFonts w:cstheme="minorHAnsi"/>
        </w:rPr>
        <w:t xml:space="preserve">% </w:t>
      </w:r>
      <w:r w:rsidR="00B40CDE" w:rsidRPr="009A4012">
        <w:rPr>
          <w:rFonts w:cstheme="minorHAnsi"/>
        </w:rPr>
        <w:t>(</w:t>
      </w:r>
      <w:r w:rsidR="00CA1251" w:rsidRPr="009A4012">
        <w:rPr>
          <w:rFonts w:cstheme="minorHAnsi"/>
        </w:rPr>
        <w:t>n</w:t>
      </w:r>
      <w:r w:rsidR="000C2213" w:rsidRPr="009A4012">
        <w:rPr>
          <w:rFonts w:cstheme="minorHAnsi"/>
        </w:rPr>
        <w:t xml:space="preserve"> </w:t>
      </w:r>
      <w:r w:rsidR="00CA1251" w:rsidRPr="009A4012">
        <w:rPr>
          <w:rFonts w:cstheme="minorHAnsi"/>
        </w:rPr>
        <w:t xml:space="preserve">= </w:t>
      </w:r>
      <w:r w:rsidR="00B40CDE" w:rsidRPr="009A4012">
        <w:rPr>
          <w:rFonts w:cstheme="minorHAnsi"/>
        </w:rPr>
        <w:t xml:space="preserve">18/109) </w:t>
      </w:r>
      <w:r w:rsidR="00D26D69" w:rsidRPr="009A4012">
        <w:rPr>
          <w:rFonts w:cstheme="minorHAnsi"/>
        </w:rPr>
        <w:t xml:space="preserve">were </w:t>
      </w:r>
      <w:r w:rsidR="008E4ACA" w:rsidRPr="009A4012">
        <w:rPr>
          <w:rFonts w:cstheme="minorHAnsi"/>
        </w:rPr>
        <w:t>unsure if their unit ha</w:t>
      </w:r>
      <w:r w:rsidR="00D316D3" w:rsidRPr="009A4012">
        <w:rPr>
          <w:rFonts w:cstheme="minorHAnsi"/>
        </w:rPr>
        <w:t>d</w:t>
      </w:r>
      <w:r w:rsidR="008E4ACA" w:rsidRPr="009A4012">
        <w:rPr>
          <w:rFonts w:cstheme="minorHAnsi"/>
        </w:rPr>
        <w:t xml:space="preserve"> a guideline or protocol.</w:t>
      </w:r>
      <w:r w:rsidR="000F4781" w:rsidRPr="009A4012">
        <w:rPr>
          <w:rFonts w:cstheme="minorHAnsi"/>
        </w:rPr>
        <w:t xml:space="preserve"> Awareness of these guidelines was similar amongst neonatologists and surgeons:</w:t>
      </w:r>
      <w:r w:rsidR="008E4ACA" w:rsidRPr="009A4012">
        <w:rPr>
          <w:rFonts w:cstheme="minorHAnsi"/>
        </w:rPr>
        <w:t xml:space="preserve"> </w:t>
      </w:r>
      <w:r w:rsidR="009819AC" w:rsidRPr="009A4012">
        <w:rPr>
          <w:rFonts w:cstheme="minorHAnsi"/>
        </w:rPr>
        <w:t xml:space="preserve">5/75 </w:t>
      </w:r>
      <w:r w:rsidR="002801B8" w:rsidRPr="009A4012">
        <w:rPr>
          <w:rFonts w:cstheme="minorHAnsi"/>
        </w:rPr>
        <w:t xml:space="preserve">(7%) of </w:t>
      </w:r>
      <w:r w:rsidR="009819AC" w:rsidRPr="009A4012">
        <w:rPr>
          <w:rFonts w:cstheme="minorHAnsi"/>
        </w:rPr>
        <w:t xml:space="preserve">surgeons </w:t>
      </w:r>
      <w:r w:rsidR="002801B8" w:rsidRPr="009A4012">
        <w:rPr>
          <w:rFonts w:cstheme="minorHAnsi"/>
        </w:rPr>
        <w:t xml:space="preserve">and 2/24 neontologists (8%) </w:t>
      </w:r>
      <w:r w:rsidR="009819AC" w:rsidRPr="009A4012">
        <w:rPr>
          <w:rFonts w:cstheme="minorHAnsi"/>
        </w:rPr>
        <w:t xml:space="preserve">reported </w:t>
      </w:r>
      <w:r w:rsidR="000F4781" w:rsidRPr="009A4012">
        <w:rPr>
          <w:rFonts w:cstheme="minorHAnsi"/>
        </w:rPr>
        <w:t xml:space="preserve">working in a </w:t>
      </w:r>
      <w:r w:rsidR="007F75DA" w:rsidRPr="009A4012">
        <w:rPr>
          <w:rFonts w:cstheme="minorHAnsi"/>
        </w:rPr>
        <w:t>unit with such a protocol/guideline</w:t>
      </w:r>
      <w:r w:rsidR="00890D5B" w:rsidRPr="009A4012">
        <w:rPr>
          <w:rFonts w:cstheme="minorHAnsi"/>
        </w:rPr>
        <w:t xml:space="preserve">. 54/75 (72%) of surgeons </w:t>
      </w:r>
      <w:r w:rsidR="00DB5E04" w:rsidRPr="009A4012">
        <w:rPr>
          <w:rFonts w:cstheme="minorHAnsi"/>
        </w:rPr>
        <w:t>responded</w:t>
      </w:r>
      <w:r w:rsidR="00890D5B" w:rsidRPr="009A4012">
        <w:rPr>
          <w:rFonts w:cstheme="minorHAnsi"/>
        </w:rPr>
        <w:t xml:space="preserve"> ‘no’ to this question, whereas </w:t>
      </w:r>
      <w:r w:rsidR="00EA55D8" w:rsidRPr="009A4012">
        <w:rPr>
          <w:rFonts w:cstheme="minorHAnsi"/>
        </w:rPr>
        <w:t>16/75 (21%) were unsure; 20/24 neonatologists (83%)</w:t>
      </w:r>
      <w:r w:rsidR="00DB5E04" w:rsidRPr="009A4012">
        <w:rPr>
          <w:rFonts w:cstheme="minorHAnsi"/>
        </w:rPr>
        <w:t xml:space="preserve"> responded ‘no,’ 2/24 (8%) were unsure.</w:t>
      </w:r>
      <w:r w:rsidR="007F75DA" w:rsidRPr="009A4012">
        <w:rPr>
          <w:rFonts w:cstheme="minorHAnsi"/>
        </w:rPr>
        <w:t xml:space="preserve"> </w:t>
      </w:r>
      <w:r w:rsidR="00C92C57" w:rsidRPr="009A4012">
        <w:rPr>
          <w:rFonts w:cstheme="minorHAnsi"/>
        </w:rPr>
        <w:t xml:space="preserve">However, some respondents were seemingly unaware of guidelines in their unit: </w:t>
      </w:r>
      <w:r w:rsidR="00922320" w:rsidRPr="009A4012">
        <w:rPr>
          <w:rFonts w:cstheme="minorHAnsi"/>
        </w:rPr>
        <w:t xml:space="preserve">respondents from 5 units reported having a guideline or protocol, but </w:t>
      </w:r>
      <w:r w:rsidR="00702174" w:rsidRPr="009A4012">
        <w:rPr>
          <w:rFonts w:cstheme="minorHAnsi"/>
        </w:rPr>
        <w:t xml:space="preserve">other respondents from the same </w:t>
      </w:r>
      <w:r w:rsidR="00AD12AD" w:rsidRPr="009A4012">
        <w:rPr>
          <w:rFonts w:cstheme="minorHAnsi"/>
        </w:rPr>
        <w:t xml:space="preserve">5 units </w:t>
      </w:r>
      <w:r w:rsidR="00664CB5" w:rsidRPr="009A4012">
        <w:rPr>
          <w:rFonts w:cstheme="minorHAnsi"/>
        </w:rPr>
        <w:t xml:space="preserve">reported that their unit did not have a guideline or protocol. </w:t>
      </w:r>
      <w:r w:rsidR="00A944EC" w:rsidRPr="009A4012">
        <w:rPr>
          <w:rFonts w:cstheme="minorHAnsi"/>
        </w:rPr>
        <w:t xml:space="preserve"> </w:t>
      </w:r>
    </w:p>
    <w:p w14:paraId="2DB134D4" w14:textId="40326BB3" w:rsidR="000B3D9A" w:rsidRPr="009A4012" w:rsidRDefault="000413CC" w:rsidP="00F71341">
      <w:pPr>
        <w:spacing w:after="240" w:line="360" w:lineRule="auto"/>
        <w:rPr>
          <w:rFonts w:cstheme="minorHAnsi"/>
        </w:rPr>
      </w:pPr>
      <w:r w:rsidRPr="009A4012">
        <w:rPr>
          <w:rFonts w:cstheme="minorHAnsi"/>
        </w:rPr>
        <w:t xml:space="preserve">The decision to use a TAT </w:t>
      </w:r>
      <w:r w:rsidR="00D26D69" w:rsidRPr="009A4012">
        <w:rPr>
          <w:rFonts w:cstheme="minorHAnsi"/>
        </w:rPr>
        <w:t xml:space="preserve">was </w:t>
      </w:r>
      <w:r w:rsidRPr="009A4012">
        <w:rPr>
          <w:rFonts w:cstheme="minorHAnsi"/>
        </w:rPr>
        <w:t xml:space="preserve">almost always </w:t>
      </w:r>
      <w:r w:rsidR="0070477C" w:rsidRPr="009A4012">
        <w:rPr>
          <w:rFonts w:cstheme="minorHAnsi"/>
        </w:rPr>
        <w:t>surgeon-led:</w:t>
      </w:r>
    </w:p>
    <w:p w14:paraId="049F7D39" w14:textId="63C24B7F" w:rsidR="000B3D9A" w:rsidRPr="009A4012" w:rsidRDefault="006850BE" w:rsidP="00F71341">
      <w:pPr>
        <w:pStyle w:val="ListParagraph"/>
        <w:numPr>
          <w:ilvl w:val="0"/>
          <w:numId w:val="5"/>
        </w:numPr>
        <w:spacing w:after="240" w:line="360" w:lineRule="auto"/>
        <w:rPr>
          <w:rFonts w:cstheme="minorHAnsi"/>
        </w:rPr>
      </w:pPr>
      <w:r w:rsidRPr="009A4012">
        <w:rPr>
          <w:rFonts w:cstheme="minorHAnsi"/>
        </w:rPr>
        <w:t>88</w:t>
      </w:r>
      <w:r w:rsidR="00C31BC8" w:rsidRPr="009A4012">
        <w:rPr>
          <w:rFonts w:cstheme="minorHAnsi"/>
        </w:rPr>
        <w:t>%</w:t>
      </w:r>
      <w:r w:rsidR="000413CC" w:rsidRPr="009A4012">
        <w:rPr>
          <w:rFonts w:cstheme="minorHAnsi"/>
        </w:rPr>
        <w:t xml:space="preserve"> </w:t>
      </w:r>
      <w:r w:rsidR="00CA1251" w:rsidRPr="009A4012">
        <w:rPr>
          <w:rFonts w:cstheme="minorHAnsi"/>
        </w:rPr>
        <w:t>(</w:t>
      </w:r>
      <w:r w:rsidR="000C2213" w:rsidRPr="009A4012">
        <w:rPr>
          <w:rFonts w:cstheme="minorHAnsi"/>
        </w:rPr>
        <w:t xml:space="preserve">n = 96/109) </w:t>
      </w:r>
      <w:r w:rsidR="000413CC" w:rsidRPr="009A4012">
        <w:rPr>
          <w:rFonts w:cstheme="minorHAnsi"/>
        </w:rPr>
        <w:t>of respondents</w:t>
      </w:r>
      <w:r w:rsidR="00C31BC8" w:rsidRPr="009A4012">
        <w:rPr>
          <w:rFonts w:cstheme="minorHAnsi"/>
        </w:rPr>
        <w:t xml:space="preserve"> </w:t>
      </w:r>
      <w:r w:rsidR="000B3D9A" w:rsidRPr="009A4012">
        <w:rPr>
          <w:rFonts w:cstheme="minorHAnsi"/>
        </w:rPr>
        <w:t>stated</w:t>
      </w:r>
      <w:r w:rsidR="000059B6" w:rsidRPr="009A4012">
        <w:rPr>
          <w:rFonts w:cstheme="minorHAnsi"/>
        </w:rPr>
        <w:t xml:space="preserve"> </w:t>
      </w:r>
      <w:r w:rsidRPr="009A4012">
        <w:rPr>
          <w:rFonts w:cstheme="minorHAnsi"/>
        </w:rPr>
        <w:t xml:space="preserve">the </w:t>
      </w:r>
      <w:r w:rsidR="000413CC" w:rsidRPr="009A4012">
        <w:rPr>
          <w:rFonts w:cstheme="minorHAnsi"/>
        </w:rPr>
        <w:t>decision</w:t>
      </w:r>
      <w:r w:rsidRPr="009A4012">
        <w:rPr>
          <w:rFonts w:cstheme="minorHAnsi"/>
        </w:rPr>
        <w:t xml:space="preserve"> to use a TAT</w:t>
      </w:r>
      <w:r w:rsidR="00C31BC8" w:rsidRPr="009A4012">
        <w:rPr>
          <w:rFonts w:cstheme="minorHAnsi"/>
        </w:rPr>
        <w:t xml:space="preserve"> </w:t>
      </w:r>
      <w:r w:rsidR="00BA3D3C" w:rsidRPr="009A4012">
        <w:rPr>
          <w:rFonts w:cstheme="minorHAnsi"/>
        </w:rPr>
        <w:t xml:space="preserve">was </w:t>
      </w:r>
      <w:r w:rsidR="000E5795" w:rsidRPr="009A4012">
        <w:rPr>
          <w:rFonts w:cstheme="minorHAnsi"/>
        </w:rPr>
        <w:t>made exclusively</w:t>
      </w:r>
      <w:r w:rsidR="00C31BC8" w:rsidRPr="009A4012">
        <w:rPr>
          <w:rFonts w:cstheme="minorHAnsi"/>
        </w:rPr>
        <w:t xml:space="preserve"> by surgeon</w:t>
      </w:r>
      <w:r w:rsidR="000B3D9A" w:rsidRPr="009A4012">
        <w:rPr>
          <w:rFonts w:cstheme="minorHAnsi"/>
        </w:rPr>
        <w:t>s</w:t>
      </w:r>
      <w:r w:rsidR="00BF21CB" w:rsidRPr="009A4012">
        <w:rPr>
          <w:rFonts w:cstheme="minorHAnsi"/>
        </w:rPr>
        <w:t xml:space="preserve"> before or during surgery</w:t>
      </w:r>
      <w:r w:rsidR="000B3D9A" w:rsidRPr="009A4012">
        <w:rPr>
          <w:rFonts w:cstheme="minorHAnsi"/>
        </w:rPr>
        <w:t>.</w:t>
      </w:r>
    </w:p>
    <w:p w14:paraId="2DB991C5" w14:textId="745D746C" w:rsidR="000B3D9A" w:rsidRPr="009A4012" w:rsidRDefault="00122A96" w:rsidP="00F71341">
      <w:pPr>
        <w:pStyle w:val="ListParagraph"/>
        <w:numPr>
          <w:ilvl w:val="0"/>
          <w:numId w:val="5"/>
        </w:numPr>
        <w:spacing w:after="240" w:line="360" w:lineRule="auto"/>
        <w:rPr>
          <w:rFonts w:cstheme="minorHAnsi"/>
        </w:rPr>
      </w:pPr>
      <w:r w:rsidRPr="009A4012">
        <w:rPr>
          <w:rFonts w:cstheme="minorHAnsi"/>
        </w:rPr>
        <w:t xml:space="preserve">3% </w:t>
      </w:r>
      <w:r w:rsidR="000C2213" w:rsidRPr="009A4012">
        <w:rPr>
          <w:rFonts w:cstheme="minorHAnsi"/>
        </w:rPr>
        <w:t xml:space="preserve">(n = 3/109) </w:t>
      </w:r>
      <w:r w:rsidR="00C07391" w:rsidRPr="009A4012">
        <w:rPr>
          <w:rFonts w:cstheme="minorHAnsi"/>
        </w:rPr>
        <w:t>stated</w:t>
      </w:r>
      <w:r w:rsidR="00B45982" w:rsidRPr="009A4012">
        <w:rPr>
          <w:rFonts w:cstheme="minorHAnsi"/>
        </w:rPr>
        <w:t xml:space="preserve"> there </w:t>
      </w:r>
      <w:r w:rsidR="00D26D69" w:rsidRPr="009A4012">
        <w:rPr>
          <w:rFonts w:cstheme="minorHAnsi"/>
        </w:rPr>
        <w:t xml:space="preserve">was </w:t>
      </w:r>
      <w:r w:rsidRPr="009A4012">
        <w:rPr>
          <w:rFonts w:cstheme="minorHAnsi"/>
        </w:rPr>
        <w:t>joint decision-making between surgeons and neonatologists</w:t>
      </w:r>
      <w:r w:rsidR="000B3D9A" w:rsidRPr="009A4012">
        <w:rPr>
          <w:rFonts w:cstheme="minorHAnsi"/>
        </w:rPr>
        <w:t>.</w:t>
      </w:r>
    </w:p>
    <w:p w14:paraId="7C75B61F" w14:textId="2FD74564" w:rsidR="00C31BC8" w:rsidRPr="009A4012" w:rsidRDefault="006850BE" w:rsidP="00F71341">
      <w:pPr>
        <w:pStyle w:val="ListParagraph"/>
        <w:numPr>
          <w:ilvl w:val="0"/>
          <w:numId w:val="5"/>
        </w:numPr>
        <w:spacing w:after="240" w:line="360" w:lineRule="auto"/>
        <w:rPr>
          <w:rFonts w:cstheme="minorHAnsi"/>
        </w:rPr>
      </w:pPr>
      <w:r w:rsidRPr="009A4012">
        <w:rPr>
          <w:rFonts w:cstheme="minorHAnsi"/>
        </w:rPr>
        <w:t>9</w:t>
      </w:r>
      <w:r w:rsidR="00872CBF" w:rsidRPr="009A4012">
        <w:rPr>
          <w:rFonts w:cstheme="minorHAnsi"/>
        </w:rPr>
        <w:t xml:space="preserve">% </w:t>
      </w:r>
      <w:r w:rsidR="000C2213" w:rsidRPr="009A4012">
        <w:rPr>
          <w:rFonts w:cstheme="minorHAnsi"/>
        </w:rPr>
        <w:t xml:space="preserve">(n = 10/109) </w:t>
      </w:r>
      <w:r w:rsidR="00D26D69" w:rsidRPr="009A4012">
        <w:rPr>
          <w:rFonts w:cstheme="minorHAnsi"/>
        </w:rPr>
        <w:t xml:space="preserve">answered </w:t>
      </w:r>
      <w:r w:rsidR="000D5E50" w:rsidRPr="009A4012">
        <w:rPr>
          <w:rFonts w:cstheme="minorHAnsi"/>
        </w:rPr>
        <w:t>‘</w:t>
      </w:r>
      <w:r w:rsidR="00872CBF" w:rsidRPr="009A4012">
        <w:rPr>
          <w:rFonts w:cstheme="minorHAnsi"/>
        </w:rPr>
        <w:t>other,</w:t>
      </w:r>
      <w:r w:rsidR="000D5E50" w:rsidRPr="009A4012">
        <w:rPr>
          <w:rFonts w:cstheme="minorHAnsi"/>
        </w:rPr>
        <w:t>’</w:t>
      </w:r>
      <w:r w:rsidR="00872CBF" w:rsidRPr="009A4012">
        <w:rPr>
          <w:rFonts w:cstheme="minorHAnsi"/>
        </w:rPr>
        <w:t xml:space="preserve"> </w:t>
      </w:r>
      <w:r w:rsidR="00D26D69" w:rsidRPr="009A4012">
        <w:rPr>
          <w:rFonts w:cstheme="minorHAnsi"/>
        </w:rPr>
        <w:t xml:space="preserve">e.g. </w:t>
      </w:r>
      <w:r w:rsidR="00872CBF" w:rsidRPr="009A4012">
        <w:rPr>
          <w:rFonts w:cstheme="minorHAnsi"/>
        </w:rPr>
        <w:t>multidisciplinary team (MDT) discussions</w:t>
      </w:r>
      <w:r w:rsidR="00D26D69" w:rsidRPr="009A4012">
        <w:rPr>
          <w:rFonts w:cstheme="minorHAnsi"/>
        </w:rPr>
        <w:t>.</w:t>
      </w:r>
    </w:p>
    <w:p w14:paraId="07A4E019" w14:textId="0F490A07" w:rsidR="005A27DE" w:rsidRPr="009A4012" w:rsidRDefault="00F77C3E">
      <w:pPr>
        <w:spacing w:after="240" w:line="360" w:lineRule="auto"/>
        <w:rPr>
          <w:rFonts w:cstheme="minorHAnsi"/>
        </w:rPr>
      </w:pPr>
      <w:r w:rsidRPr="009A4012">
        <w:rPr>
          <w:rFonts w:cstheme="minorHAnsi"/>
        </w:rPr>
        <w:t>Respondents’</w:t>
      </w:r>
      <w:r w:rsidR="003868C2" w:rsidRPr="009A4012">
        <w:rPr>
          <w:rFonts w:cstheme="minorHAnsi"/>
        </w:rPr>
        <w:t xml:space="preserve"> attitudes towards</w:t>
      </w:r>
      <w:r w:rsidRPr="009A4012">
        <w:rPr>
          <w:rFonts w:cstheme="minorHAnsi"/>
        </w:rPr>
        <w:t xml:space="preserve"> TAT</w:t>
      </w:r>
      <w:r w:rsidR="003868C2" w:rsidRPr="009A4012">
        <w:rPr>
          <w:rFonts w:cstheme="minorHAnsi"/>
        </w:rPr>
        <w:t xml:space="preserve">s </w:t>
      </w:r>
      <w:r w:rsidRPr="009A4012">
        <w:rPr>
          <w:rFonts w:cstheme="minorHAnsi"/>
        </w:rPr>
        <w:t>are summarised in Figure 1</w:t>
      </w:r>
      <w:r w:rsidR="00461C77" w:rsidRPr="009A4012">
        <w:rPr>
          <w:rFonts w:cstheme="minorHAnsi"/>
        </w:rPr>
        <w:t>:</w:t>
      </w:r>
      <w:r w:rsidR="00F03777" w:rsidRPr="009A4012">
        <w:rPr>
          <w:rFonts w:cstheme="minorHAnsi"/>
        </w:rPr>
        <w:t xml:space="preserve"> </w:t>
      </w:r>
    </w:p>
    <w:p w14:paraId="5C5E518C" w14:textId="076FFF06" w:rsidR="005A27DE" w:rsidRPr="009A4012" w:rsidRDefault="005A27DE" w:rsidP="005A27DE">
      <w:pPr>
        <w:pStyle w:val="ListParagraph"/>
        <w:numPr>
          <w:ilvl w:val="0"/>
          <w:numId w:val="87"/>
        </w:numPr>
        <w:spacing w:after="240" w:line="360" w:lineRule="auto"/>
        <w:rPr>
          <w:rFonts w:cstheme="minorHAnsi"/>
        </w:rPr>
      </w:pPr>
      <w:r w:rsidRPr="009A4012">
        <w:rPr>
          <w:rFonts w:cstheme="minorHAnsi"/>
        </w:rPr>
        <w:t>Those with</w:t>
      </w:r>
      <w:r w:rsidR="00F77C3E" w:rsidRPr="009A4012">
        <w:rPr>
          <w:rFonts w:cstheme="minorHAnsi"/>
        </w:rPr>
        <w:t xml:space="preserve"> a ‘positive disposition’ felt that TATs should be used in all infants with CDO (</w:t>
      </w:r>
      <w:r w:rsidR="0070477C" w:rsidRPr="009A4012">
        <w:rPr>
          <w:rFonts w:cstheme="minorHAnsi"/>
        </w:rPr>
        <w:t>where</w:t>
      </w:r>
      <w:r w:rsidR="00F77C3E" w:rsidRPr="009A4012">
        <w:rPr>
          <w:rFonts w:cstheme="minorHAnsi"/>
        </w:rPr>
        <w:t xml:space="preserve"> clinically possible)</w:t>
      </w:r>
      <w:r w:rsidRPr="009A4012">
        <w:rPr>
          <w:rFonts w:cstheme="minorHAnsi"/>
        </w:rPr>
        <w:t>.</w:t>
      </w:r>
    </w:p>
    <w:p w14:paraId="317BE786" w14:textId="5DB93606" w:rsidR="005A27DE" w:rsidRPr="009A4012" w:rsidRDefault="005A27DE" w:rsidP="005A27DE">
      <w:pPr>
        <w:pStyle w:val="ListParagraph"/>
        <w:numPr>
          <w:ilvl w:val="0"/>
          <w:numId w:val="87"/>
        </w:numPr>
        <w:spacing w:after="240" w:line="360" w:lineRule="auto"/>
        <w:rPr>
          <w:rFonts w:cstheme="minorHAnsi"/>
        </w:rPr>
      </w:pPr>
      <w:r w:rsidRPr="009A4012">
        <w:rPr>
          <w:rFonts w:cstheme="minorHAnsi"/>
        </w:rPr>
        <w:t>T</w:t>
      </w:r>
      <w:r w:rsidR="00F77C3E" w:rsidRPr="009A4012">
        <w:rPr>
          <w:rFonts w:cstheme="minorHAnsi"/>
        </w:rPr>
        <w:t xml:space="preserve">hose with a ‘negative disposition’ felt TATs should not be </w:t>
      </w:r>
      <w:r w:rsidRPr="009A4012">
        <w:rPr>
          <w:rFonts w:cstheme="minorHAnsi"/>
        </w:rPr>
        <w:t>placed.</w:t>
      </w:r>
    </w:p>
    <w:p w14:paraId="64EC0375" w14:textId="39315060" w:rsidR="00D26D69" w:rsidRPr="009A4012" w:rsidRDefault="00F77C3E" w:rsidP="00F71341">
      <w:pPr>
        <w:pStyle w:val="ListParagraph"/>
        <w:numPr>
          <w:ilvl w:val="0"/>
          <w:numId w:val="87"/>
        </w:numPr>
        <w:spacing w:after="240" w:line="360" w:lineRule="auto"/>
        <w:rPr>
          <w:rFonts w:cstheme="minorHAnsi"/>
        </w:rPr>
      </w:pPr>
      <w:r w:rsidRPr="009A4012">
        <w:rPr>
          <w:rFonts w:cstheme="minorHAnsi"/>
        </w:rPr>
        <w:t xml:space="preserve">Those with a neutral or contingent disposition either had no preferences regarding TAT usage, or </w:t>
      </w:r>
      <w:r w:rsidR="00D26D69" w:rsidRPr="009A4012">
        <w:rPr>
          <w:rFonts w:cstheme="minorHAnsi"/>
        </w:rPr>
        <w:t>felt that</w:t>
      </w:r>
      <w:r w:rsidRPr="009A4012">
        <w:rPr>
          <w:rFonts w:cstheme="minorHAnsi"/>
        </w:rPr>
        <w:t xml:space="preserve"> </w:t>
      </w:r>
      <w:r w:rsidR="00D26D69" w:rsidRPr="009A4012">
        <w:rPr>
          <w:rFonts w:cstheme="minorHAnsi"/>
        </w:rPr>
        <w:t xml:space="preserve">TATs </w:t>
      </w:r>
      <w:r w:rsidRPr="009A4012">
        <w:rPr>
          <w:rFonts w:cstheme="minorHAnsi"/>
        </w:rPr>
        <w:t>should</w:t>
      </w:r>
      <w:r w:rsidR="00D26D69" w:rsidRPr="009A4012">
        <w:rPr>
          <w:rFonts w:cstheme="minorHAnsi"/>
        </w:rPr>
        <w:t xml:space="preserve"> or could</w:t>
      </w:r>
      <w:r w:rsidRPr="009A4012">
        <w:rPr>
          <w:rFonts w:cstheme="minorHAnsi"/>
        </w:rPr>
        <w:t xml:space="preserve"> be used in certain </w:t>
      </w:r>
      <w:r w:rsidR="0070713F" w:rsidRPr="009A4012">
        <w:rPr>
          <w:rFonts w:cstheme="minorHAnsi"/>
        </w:rPr>
        <w:t xml:space="preserve">circumstances </w:t>
      </w:r>
    </w:p>
    <w:p w14:paraId="4DD8DB4E" w14:textId="4FBA28F6" w:rsidR="009C7FA9" w:rsidRPr="009A4012" w:rsidRDefault="00EF6559">
      <w:pPr>
        <w:spacing w:after="240" w:line="360" w:lineRule="auto"/>
        <w:rPr>
          <w:rFonts w:cstheme="minorHAnsi"/>
        </w:rPr>
      </w:pPr>
      <w:r w:rsidRPr="009A4012">
        <w:rPr>
          <w:rFonts w:cstheme="minorHAnsi"/>
        </w:rPr>
        <w:t xml:space="preserve">Supplementary data </w:t>
      </w:r>
      <w:r w:rsidR="003B4CDF" w:rsidRPr="009A4012">
        <w:rPr>
          <w:rFonts w:cstheme="minorHAnsi"/>
        </w:rPr>
        <w:t>3</w:t>
      </w:r>
      <w:r w:rsidR="00F05045" w:rsidRPr="009A4012">
        <w:rPr>
          <w:rFonts w:cstheme="minorHAnsi"/>
        </w:rPr>
        <w:t xml:space="preserve"> </w:t>
      </w:r>
      <w:r w:rsidR="00915F21" w:rsidRPr="009A4012">
        <w:rPr>
          <w:rFonts w:cstheme="minorHAnsi"/>
        </w:rPr>
        <w:t>shows</w:t>
      </w:r>
      <w:r w:rsidR="009C7FA9" w:rsidRPr="009A4012">
        <w:rPr>
          <w:rFonts w:cstheme="minorHAnsi"/>
        </w:rPr>
        <w:t xml:space="preserve"> how survey replies were mapped to these categories.</w:t>
      </w:r>
    </w:p>
    <w:p w14:paraId="286D8A95" w14:textId="788233F8" w:rsidR="006850BE" w:rsidRPr="009A4012" w:rsidRDefault="00F94217" w:rsidP="00F71341">
      <w:pPr>
        <w:spacing w:after="240" w:line="360" w:lineRule="auto"/>
        <w:rPr>
          <w:rFonts w:cstheme="minorHAnsi"/>
        </w:rPr>
      </w:pPr>
      <w:r w:rsidRPr="009A4012">
        <w:rPr>
          <w:rFonts w:cstheme="minorHAnsi"/>
        </w:rPr>
        <w:t>S</w:t>
      </w:r>
      <w:r w:rsidR="00796B1A" w:rsidRPr="009A4012">
        <w:rPr>
          <w:rFonts w:cstheme="minorHAnsi"/>
        </w:rPr>
        <w:t>urgeons were more likely than neonatologists to hold strong views in favour</w:t>
      </w:r>
      <w:r w:rsidR="00D26D69" w:rsidRPr="009A4012">
        <w:rPr>
          <w:rFonts w:cstheme="minorHAnsi"/>
        </w:rPr>
        <w:t xml:space="preserve"> of</w:t>
      </w:r>
      <w:r w:rsidR="00796B1A" w:rsidRPr="009A4012">
        <w:rPr>
          <w:rFonts w:cstheme="minorHAnsi"/>
        </w:rPr>
        <w:t xml:space="preserve"> or against TATs</w:t>
      </w:r>
      <w:r w:rsidR="7A896DE5" w:rsidRPr="009A4012">
        <w:rPr>
          <w:rFonts w:cstheme="minorHAnsi"/>
        </w:rPr>
        <w:t>.</w:t>
      </w:r>
      <w:r w:rsidR="00796B1A" w:rsidRPr="009A4012">
        <w:rPr>
          <w:rFonts w:cstheme="minorHAnsi"/>
        </w:rPr>
        <w:t xml:space="preserve"> ‘Other’ clinicians (nurses and dietitians) were the most ‘pro-TAT’ group, but this </w:t>
      </w:r>
      <w:r w:rsidR="00BC634F" w:rsidRPr="009A4012">
        <w:rPr>
          <w:rFonts w:cstheme="minorHAnsi"/>
        </w:rPr>
        <w:t>should be interpreted with caution due to the small number of respondents from this group</w:t>
      </w:r>
      <w:r w:rsidR="007F1B1A" w:rsidRPr="009A4012">
        <w:rPr>
          <w:rFonts w:cstheme="minorHAnsi"/>
        </w:rPr>
        <w:t xml:space="preserve"> </w:t>
      </w:r>
      <w:r w:rsidR="00D26D69" w:rsidRPr="009A4012">
        <w:rPr>
          <w:rFonts w:cstheme="minorHAnsi"/>
        </w:rPr>
        <w:t>(n = 10).</w:t>
      </w:r>
      <w:r w:rsidR="00CD5B4D" w:rsidRPr="009A4012">
        <w:rPr>
          <w:rFonts w:cstheme="minorHAnsi"/>
        </w:rPr>
        <w:t xml:space="preserve"> </w:t>
      </w:r>
    </w:p>
    <w:p w14:paraId="63C6E0F2" w14:textId="5F7F3045" w:rsidR="003501BF" w:rsidRPr="009A4012" w:rsidRDefault="003501BF" w:rsidP="00F71341">
      <w:pPr>
        <w:keepNext/>
        <w:spacing w:after="240" w:line="360" w:lineRule="auto"/>
        <w:rPr>
          <w:rFonts w:cstheme="minorHAnsi"/>
        </w:rPr>
      </w:pPr>
    </w:p>
    <w:p w14:paraId="470C141A" w14:textId="36109ECA" w:rsidR="003501BF" w:rsidRPr="009A4012" w:rsidRDefault="003501BF" w:rsidP="00F71341">
      <w:pPr>
        <w:pStyle w:val="Caption"/>
        <w:spacing w:after="240" w:line="360" w:lineRule="auto"/>
        <w:rPr>
          <w:rFonts w:cstheme="minorHAnsi"/>
        </w:rPr>
      </w:pPr>
      <w:r w:rsidRPr="009A4012">
        <w:rPr>
          <w:rFonts w:cstheme="minorHAnsi"/>
        </w:rPr>
        <w:t xml:space="preserve">Figure </w:t>
      </w:r>
      <w:r w:rsidRPr="009A4012">
        <w:rPr>
          <w:rFonts w:cstheme="minorHAnsi"/>
        </w:rPr>
        <w:fldChar w:fldCharType="begin"/>
      </w:r>
      <w:r w:rsidRPr="009A4012">
        <w:rPr>
          <w:rFonts w:cstheme="minorHAnsi"/>
        </w:rPr>
        <w:instrText xml:space="preserve"> SEQ Figure \* ARABIC </w:instrText>
      </w:r>
      <w:r w:rsidRPr="009A4012">
        <w:rPr>
          <w:rFonts w:cstheme="minorHAnsi"/>
        </w:rPr>
        <w:fldChar w:fldCharType="separate"/>
      </w:r>
      <w:r w:rsidRPr="009A4012">
        <w:rPr>
          <w:rFonts w:cstheme="minorHAnsi"/>
          <w:noProof/>
        </w:rPr>
        <w:t>1</w:t>
      </w:r>
      <w:r w:rsidRPr="009A4012">
        <w:rPr>
          <w:rFonts w:cstheme="minorHAnsi"/>
          <w:noProof/>
        </w:rPr>
        <w:fldChar w:fldCharType="end"/>
      </w:r>
      <w:r w:rsidR="006A04ED" w:rsidRPr="009A4012">
        <w:rPr>
          <w:rFonts w:cstheme="minorHAnsi"/>
        </w:rPr>
        <w:t xml:space="preserve"> – </w:t>
      </w:r>
      <w:r w:rsidR="003D2C90" w:rsidRPr="009A4012">
        <w:rPr>
          <w:rFonts w:cstheme="minorHAnsi"/>
        </w:rPr>
        <w:t>Overall views of different clinician groups regarding TAT usage</w:t>
      </w:r>
    </w:p>
    <w:p w14:paraId="7F525525" w14:textId="07756504" w:rsidR="00673EFD" w:rsidRPr="009A4012" w:rsidRDefault="00673EFD" w:rsidP="00F71341">
      <w:pPr>
        <w:rPr>
          <w:rFonts w:cstheme="minorHAnsi"/>
        </w:rPr>
      </w:pPr>
    </w:p>
    <w:p w14:paraId="7CA78CE8" w14:textId="7931B12E" w:rsidR="003501BF" w:rsidRPr="009A4012" w:rsidRDefault="00BC634F" w:rsidP="00F71341">
      <w:pPr>
        <w:spacing w:after="240" w:line="360" w:lineRule="auto"/>
        <w:rPr>
          <w:rFonts w:cstheme="minorHAnsi"/>
        </w:rPr>
      </w:pPr>
      <w:r w:rsidRPr="009A4012">
        <w:rPr>
          <w:rFonts w:cstheme="minorHAnsi"/>
        </w:rPr>
        <w:t>The</w:t>
      </w:r>
      <w:r w:rsidR="00BF38CE" w:rsidRPr="009A4012">
        <w:rPr>
          <w:rFonts w:cstheme="minorHAnsi"/>
        </w:rPr>
        <w:t xml:space="preserve"> decision to use CVC and PN </w:t>
      </w:r>
      <w:r w:rsidR="0070713F" w:rsidRPr="009A4012">
        <w:rPr>
          <w:rFonts w:cstheme="minorHAnsi"/>
        </w:rPr>
        <w:t>was</w:t>
      </w:r>
      <w:r w:rsidR="00BF38CE" w:rsidRPr="009A4012">
        <w:rPr>
          <w:rFonts w:cstheme="minorHAnsi"/>
        </w:rPr>
        <w:t xml:space="preserve"> most commonly a joint decision between surgeons and neonatologists</w:t>
      </w:r>
      <w:r w:rsidRPr="009A4012">
        <w:rPr>
          <w:rFonts w:cstheme="minorHAnsi"/>
        </w:rPr>
        <w:t xml:space="preserve"> (Figure 2)</w:t>
      </w:r>
      <w:r w:rsidR="00BF38CE" w:rsidRPr="009A4012">
        <w:rPr>
          <w:rFonts w:cstheme="minorHAnsi"/>
        </w:rPr>
        <w:t xml:space="preserve">. </w:t>
      </w:r>
      <w:r w:rsidR="008B59A5" w:rsidRPr="009A4012">
        <w:rPr>
          <w:rFonts w:cstheme="minorHAnsi"/>
        </w:rPr>
        <w:t xml:space="preserve">When </w:t>
      </w:r>
      <w:r w:rsidR="005351FA" w:rsidRPr="009A4012">
        <w:rPr>
          <w:rFonts w:cstheme="minorHAnsi"/>
        </w:rPr>
        <w:t>the</w:t>
      </w:r>
      <w:r w:rsidR="008B59A5" w:rsidRPr="009A4012">
        <w:rPr>
          <w:rFonts w:cstheme="minorHAnsi"/>
        </w:rPr>
        <w:t xml:space="preserve"> decision was not made</w:t>
      </w:r>
      <w:r w:rsidR="005351FA" w:rsidRPr="009A4012">
        <w:rPr>
          <w:rFonts w:cstheme="minorHAnsi"/>
        </w:rPr>
        <w:t xml:space="preserve"> jointly</w:t>
      </w:r>
      <w:r w:rsidR="008B59A5" w:rsidRPr="009A4012">
        <w:rPr>
          <w:rFonts w:cstheme="minorHAnsi"/>
        </w:rPr>
        <w:t>, n</w:t>
      </w:r>
      <w:r w:rsidR="00BF38CE" w:rsidRPr="009A4012">
        <w:rPr>
          <w:rFonts w:cstheme="minorHAnsi"/>
        </w:rPr>
        <w:t xml:space="preserve">eonatologists </w:t>
      </w:r>
      <w:r w:rsidR="0070713F" w:rsidRPr="009A4012">
        <w:rPr>
          <w:rFonts w:cstheme="minorHAnsi"/>
        </w:rPr>
        <w:t xml:space="preserve">were </w:t>
      </w:r>
      <w:r w:rsidR="00BF38CE" w:rsidRPr="009A4012">
        <w:rPr>
          <w:rFonts w:cstheme="minorHAnsi"/>
        </w:rPr>
        <w:t xml:space="preserve">more likely to be the sole decision-makers </w:t>
      </w:r>
      <w:r w:rsidR="00543948" w:rsidRPr="009A4012">
        <w:rPr>
          <w:rFonts w:cstheme="minorHAnsi"/>
        </w:rPr>
        <w:t xml:space="preserve">rather </w:t>
      </w:r>
      <w:r w:rsidR="00BF38CE" w:rsidRPr="009A4012">
        <w:rPr>
          <w:rFonts w:cstheme="minorHAnsi"/>
        </w:rPr>
        <w:t xml:space="preserve">than surgeons. </w:t>
      </w:r>
      <w:r w:rsidR="00362100" w:rsidRPr="009A4012">
        <w:rPr>
          <w:rFonts w:cstheme="minorHAnsi"/>
        </w:rPr>
        <w:t>Neonatologists</w:t>
      </w:r>
      <w:r w:rsidR="0026035E" w:rsidRPr="009A4012">
        <w:rPr>
          <w:rFonts w:cstheme="minorHAnsi"/>
        </w:rPr>
        <w:t xml:space="preserve"> </w:t>
      </w:r>
      <w:r w:rsidR="0070713F" w:rsidRPr="009A4012">
        <w:rPr>
          <w:rFonts w:cstheme="minorHAnsi"/>
        </w:rPr>
        <w:t xml:space="preserve">were </w:t>
      </w:r>
      <w:r w:rsidR="00BF38CE" w:rsidRPr="009A4012">
        <w:rPr>
          <w:rFonts w:cstheme="minorHAnsi"/>
        </w:rPr>
        <w:t>also more likely</w:t>
      </w:r>
      <w:r w:rsidR="00143DC1" w:rsidRPr="009A4012">
        <w:rPr>
          <w:rFonts w:cstheme="minorHAnsi"/>
        </w:rPr>
        <w:t xml:space="preserve"> than surgeons</w:t>
      </w:r>
      <w:r w:rsidR="00BF38CE" w:rsidRPr="009A4012">
        <w:rPr>
          <w:rFonts w:cstheme="minorHAnsi"/>
        </w:rPr>
        <w:t xml:space="preserve"> </w:t>
      </w:r>
      <w:r w:rsidR="009E508F" w:rsidRPr="009A4012">
        <w:rPr>
          <w:rFonts w:cstheme="minorHAnsi"/>
        </w:rPr>
        <w:t>to believe infants should receive a CVC/PN:</w:t>
      </w:r>
    </w:p>
    <w:p w14:paraId="72FAFF3D" w14:textId="52FC4694" w:rsidR="003501BF" w:rsidRPr="009A4012" w:rsidRDefault="009E508F" w:rsidP="00F71341">
      <w:pPr>
        <w:pStyle w:val="ListParagraph"/>
        <w:numPr>
          <w:ilvl w:val="0"/>
          <w:numId w:val="81"/>
        </w:numPr>
        <w:spacing w:after="240" w:line="360" w:lineRule="auto"/>
        <w:rPr>
          <w:rFonts w:cstheme="minorHAnsi"/>
        </w:rPr>
      </w:pPr>
      <w:r w:rsidRPr="009A4012">
        <w:rPr>
          <w:rFonts w:cstheme="minorHAnsi"/>
        </w:rPr>
        <w:t xml:space="preserve">65% </w:t>
      </w:r>
      <w:r w:rsidR="0026035E" w:rsidRPr="009A4012">
        <w:rPr>
          <w:rFonts w:cstheme="minorHAnsi"/>
        </w:rPr>
        <w:t xml:space="preserve">(n = 15/23) </w:t>
      </w:r>
      <w:r w:rsidRPr="009A4012">
        <w:rPr>
          <w:rFonts w:cstheme="minorHAnsi"/>
        </w:rPr>
        <w:t xml:space="preserve">of neonatologists believed all infants with CDO should </w:t>
      </w:r>
      <w:r w:rsidR="00223FDC" w:rsidRPr="009A4012">
        <w:rPr>
          <w:rFonts w:cstheme="minorHAnsi"/>
        </w:rPr>
        <w:t xml:space="preserve">receive </w:t>
      </w:r>
      <w:r w:rsidRPr="009A4012">
        <w:rPr>
          <w:rFonts w:cstheme="minorHAnsi"/>
        </w:rPr>
        <w:t>a CVC/PN, regardless of TAT usage</w:t>
      </w:r>
      <w:r w:rsidR="00223FDC" w:rsidRPr="009A4012">
        <w:rPr>
          <w:rFonts w:cstheme="minorHAnsi"/>
        </w:rPr>
        <w:t>.</w:t>
      </w:r>
      <w:r w:rsidRPr="009A4012">
        <w:rPr>
          <w:rFonts w:cstheme="minorHAnsi"/>
        </w:rPr>
        <w:t xml:space="preserve"> </w:t>
      </w:r>
    </w:p>
    <w:p w14:paraId="64D11511" w14:textId="332C6BB7" w:rsidR="00BF38CE" w:rsidRPr="009A4012" w:rsidRDefault="009E508F" w:rsidP="00F71341">
      <w:pPr>
        <w:pStyle w:val="ListParagraph"/>
        <w:numPr>
          <w:ilvl w:val="0"/>
          <w:numId w:val="81"/>
        </w:numPr>
        <w:spacing w:after="240" w:line="360" w:lineRule="auto"/>
        <w:rPr>
          <w:rFonts w:cstheme="minorHAnsi"/>
        </w:rPr>
      </w:pPr>
      <w:r w:rsidRPr="009A4012">
        <w:rPr>
          <w:rFonts w:cstheme="minorHAnsi"/>
        </w:rPr>
        <w:t xml:space="preserve">36% </w:t>
      </w:r>
      <w:r w:rsidR="00143DC1" w:rsidRPr="009A4012">
        <w:rPr>
          <w:rFonts w:cstheme="minorHAnsi"/>
        </w:rPr>
        <w:t xml:space="preserve">(n = 27/75) </w:t>
      </w:r>
      <w:r w:rsidRPr="009A4012">
        <w:rPr>
          <w:rFonts w:cstheme="minorHAnsi"/>
        </w:rPr>
        <w:t>of surgeons</w:t>
      </w:r>
      <w:r w:rsidR="004A41BE" w:rsidRPr="009A4012">
        <w:rPr>
          <w:rFonts w:cstheme="minorHAnsi"/>
        </w:rPr>
        <w:t xml:space="preserve"> believed all infants should receive</w:t>
      </w:r>
      <w:r w:rsidR="00645FF4" w:rsidRPr="009A4012">
        <w:rPr>
          <w:rFonts w:cstheme="minorHAnsi"/>
        </w:rPr>
        <w:t xml:space="preserve"> a CVC</w:t>
      </w:r>
      <w:r w:rsidR="00223FDC" w:rsidRPr="009A4012">
        <w:rPr>
          <w:rFonts w:cstheme="minorHAnsi"/>
        </w:rPr>
        <w:t>.</w:t>
      </w:r>
    </w:p>
    <w:p w14:paraId="26FD5E46" w14:textId="77777777" w:rsidR="003501BF" w:rsidRPr="009A4012" w:rsidRDefault="003501BF" w:rsidP="00F71341">
      <w:pPr>
        <w:spacing w:after="240" w:line="360" w:lineRule="auto"/>
        <w:rPr>
          <w:rFonts w:cstheme="minorHAnsi"/>
        </w:rPr>
      </w:pPr>
    </w:p>
    <w:p w14:paraId="6423616D" w14:textId="3B9C413A" w:rsidR="003501BF" w:rsidRPr="009A4012" w:rsidRDefault="003501BF" w:rsidP="00F71341">
      <w:pPr>
        <w:keepNext/>
        <w:spacing w:after="240" w:line="360" w:lineRule="auto"/>
        <w:rPr>
          <w:rFonts w:cstheme="minorHAnsi"/>
        </w:rPr>
      </w:pPr>
    </w:p>
    <w:p w14:paraId="0B69AFF2" w14:textId="3FF39D50" w:rsidR="003501BF" w:rsidRPr="009A4012" w:rsidRDefault="003501BF" w:rsidP="00F71341">
      <w:pPr>
        <w:pStyle w:val="Caption"/>
        <w:spacing w:after="240" w:line="360" w:lineRule="auto"/>
        <w:rPr>
          <w:rFonts w:cstheme="minorHAnsi"/>
        </w:rPr>
      </w:pPr>
      <w:r w:rsidRPr="009A4012">
        <w:rPr>
          <w:rFonts w:cstheme="minorHAnsi"/>
        </w:rPr>
        <w:t xml:space="preserve">Figure </w:t>
      </w:r>
      <w:r w:rsidRPr="009A4012">
        <w:rPr>
          <w:rFonts w:cstheme="minorHAnsi"/>
        </w:rPr>
        <w:fldChar w:fldCharType="begin"/>
      </w:r>
      <w:r w:rsidRPr="009A4012">
        <w:rPr>
          <w:rFonts w:cstheme="minorHAnsi"/>
        </w:rPr>
        <w:instrText xml:space="preserve"> SEQ Figure \* ARABIC </w:instrText>
      </w:r>
      <w:r w:rsidRPr="009A4012">
        <w:rPr>
          <w:rFonts w:cstheme="minorHAnsi"/>
        </w:rPr>
        <w:fldChar w:fldCharType="separate"/>
      </w:r>
      <w:r w:rsidRPr="009A4012">
        <w:rPr>
          <w:rFonts w:cstheme="minorHAnsi"/>
          <w:noProof/>
        </w:rPr>
        <w:t>2</w:t>
      </w:r>
      <w:r w:rsidRPr="009A4012">
        <w:rPr>
          <w:rFonts w:cstheme="minorHAnsi"/>
          <w:noProof/>
        </w:rPr>
        <w:fldChar w:fldCharType="end"/>
      </w:r>
      <w:r w:rsidR="007F6C48" w:rsidRPr="009A4012">
        <w:rPr>
          <w:rFonts w:cstheme="minorHAnsi"/>
        </w:rPr>
        <w:t xml:space="preserve"> – Key decision makers for PN and CVC use</w:t>
      </w:r>
    </w:p>
    <w:p w14:paraId="4C193775" w14:textId="4A2D1E0D" w:rsidR="008304E6" w:rsidRPr="009A4012" w:rsidRDefault="00F70F46" w:rsidP="00F71341">
      <w:pPr>
        <w:spacing w:after="240" w:line="360" w:lineRule="auto"/>
        <w:rPr>
          <w:rFonts w:cstheme="minorHAnsi"/>
        </w:rPr>
      </w:pPr>
      <w:r w:rsidRPr="009A4012">
        <w:rPr>
          <w:rFonts w:cstheme="minorHAnsi"/>
        </w:rPr>
        <w:t>Regarding timing of CVC placement, n</w:t>
      </w:r>
      <w:r w:rsidR="008304E6" w:rsidRPr="009A4012">
        <w:rPr>
          <w:rFonts w:cstheme="minorHAnsi"/>
        </w:rPr>
        <w:t xml:space="preserve">eonatologists were most likely to place a CVC prior to surgery: </w:t>
      </w:r>
    </w:p>
    <w:p w14:paraId="49E6159B" w14:textId="6F13CCAE" w:rsidR="008304E6" w:rsidRPr="009A4012" w:rsidRDefault="008304E6" w:rsidP="00F71341">
      <w:pPr>
        <w:pStyle w:val="ListParagraph"/>
        <w:numPr>
          <w:ilvl w:val="0"/>
          <w:numId w:val="83"/>
        </w:numPr>
        <w:spacing w:after="240" w:line="360" w:lineRule="auto"/>
        <w:rPr>
          <w:rFonts w:cstheme="minorHAnsi"/>
        </w:rPr>
      </w:pPr>
      <w:r w:rsidRPr="009A4012">
        <w:rPr>
          <w:rFonts w:cstheme="minorHAnsi"/>
        </w:rPr>
        <w:t xml:space="preserve">67% </w:t>
      </w:r>
      <w:r w:rsidR="00143DC1" w:rsidRPr="009A4012">
        <w:rPr>
          <w:rFonts w:cstheme="minorHAnsi"/>
        </w:rPr>
        <w:t xml:space="preserve">(n = 10/15) </w:t>
      </w:r>
      <w:r w:rsidRPr="009A4012">
        <w:rPr>
          <w:rFonts w:cstheme="minorHAnsi"/>
        </w:rPr>
        <w:t xml:space="preserve">of neonatologists </w:t>
      </w:r>
      <w:r w:rsidR="00F85C26" w:rsidRPr="009A4012">
        <w:rPr>
          <w:rFonts w:cstheme="minorHAnsi"/>
        </w:rPr>
        <w:t>reported</w:t>
      </w:r>
      <w:r w:rsidRPr="009A4012">
        <w:rPr>
          <w:rFonts w:cstheme="minorHAnsi"/>
        </w:rPr>
        <w:t xml:space="preserve"> they placed a CVC prior to </w:t>
      </w:r>
      <w:r w:rsidR="00690889" w:rsidRPr="009A4012">
        <w:rPr>
          <w:rFonts w:cstheme="minorHAnsi"/>
        </w:rPr>
        <w:t>surgery.</w:t>
      </w:r>
    </w:p>
    <w:p w14:paraId="141BA433" w14:textId="516301A8" w:rsidR="008304E6" w:rsidRPr="009A4012" w:rsidRDefault="008304E6" w:rsidP="00F71341">
      <w:pPr>
        <w:pStyle w:val="ListParagraph"/>
        <w:numPr>
          <w:ilvl w:val="0"/>
          <w:numId w:val="83"/>
        </w:numPr>
        <w:spacing w:after="240" w:line="360" w:lineRule="auto"/>
        <w:rPr>
          <w:rFonts w:cstheme="minorHAnsi"/>
        </w:rPr>
      </w:pPr>
      <w:r w:rsidRPr="009A4012">
        <w:rPr>
          <w:rFonts w:cstheme="minorHAnsi"/>
        </w:rPr>
        <w:t>7%</w:t>
      </w:r>
      <w:r w:rsidR="00143DC1" w:rsidRPr="009A4012">
        <w:rPr>
          <w:rFonts w:cstheme="minorHAnsi"/>
        </w:rPr>
        <w:t xml:space="preserve"> (n = 1/15)</w:t>
      </w:r>
      <w:r w:rsidRPr="009A4012">
        <w:rPr>
          <w:rFonts w:cstheme="minorHAnsi"/>
        </w:rPr>
        <w:t xml:space="preserve"> said they placed a CVC on the same day as surgery or during </w:t>
      </w:r>
      <w:r w:rsidR="00690889" w:rsidRPr="009A4012">
        <w:rPr>
          <w:rFonts w:cstheme="minorHAnsi"/>
        </w:rPr>
        <w:t>surgery.</w:t>
      </w:r>
    </w:p>
    <w:p w14:paraId="09F23A24" w14:textId="771D6614" w:rsidR="008304E6" w:rsidRPr="009A4012" w:rsidRDefault="008304E6" w:rsidP="00F71341">
      <w:pPr>
        <w:pStyle w:val="ListParagraph"/>
        <w:numPr>
          <w:ilvl w:val="0"/>
          <w:numId w:val="83"/>
        </w:numPr>
        <w:spacing w:after="240" w:line="360" w:lineRule="auto"/>
        <w:rPr>
          <w:rFonts w:cstheme="minorHAnsi"/>
        </w:rPr>
      </w:pPr>
      <w:r w:rsidRPr="009A4012">
        <w:rPr>
          <w:rFonts w:cstheme="minorHAnsi"/>
        </w:rPr>
        <w:t>13%</w:t>
      </w:r>
      <w:r w:rsidR="00143DC1" w:rsidRPr="009A4012">
        <w:rPr>
          <w:rFonts w:cstheme="minorHAnsi"/>
        </w:rPr>
        <w:t xml:space="preserve"> (n = 2/15)</w:t>
      </w:r>
      <w:r w:rsidRPr="009A4012">
        <w:rPr>
          <w:rFonts w:cstheme="minorHAnsi"/>
        </w:rPr>
        <w:t xml:space="preserve"> placed a CVC after surgical repair</w:t>
      </w:r>
      <w:r w:rsidR="00690889" w:rsidRPr="009A4012">
        <w:rPr>
          <w:rFonts w:cstheme="minorHAnsi"/>
        </w:rPr>
        <w:t>.</w:t>
      </w:r>
    </w:p>
    <w:p w14:paraId="2E7E4F51" w14:textId="64A4BF61" w:rsidR="008304E6" w:rsidRPr="009A4012" w:rsidRDefault="008304E6" w:rsidP="00F71341">
      <w:pPr>
        <w:pStyle w:val="ListParagraph"/>
        <w:numPr>
          <w:ilvl w:val="0"/>
          <w:numId w:val="83"/>
        </w:numPr>
        <w:spacing w:after="240" w:line="360" w:lineRule="auto"/>
        <w:rPr>
          <w:rFonts w:cstheme="minorHAnsi"/>
        </w:rPr>
      </w:pPr>
      <w:r w:rsidRPr="009A4012">
        <w:rPr>
          <w:rFonts w:cstheme="minorHAnsi"/>
        </w:rPr>
        <w:t xml:space="preserve">13% </w:t>
      </w:r>
      <w:r w:rsidR="00143DC1" w:rsidRPr="009A4012">
        <w:rPr>
          <w:rFonts w:cstheme="minorHAnsi"/>
        </w:rPr>
        <w:t xml:space="preserve">(n = 2/15) </w:t>
      </w:r>
      <w:r w:rsidRPr="009A4012">
        <w:rPr>
          <w:rFonts w:cstheme="minorHAnsi"/>
        </w:rPr>
        <w:t xml:space="preserve">answered ‘other’ including that </w:t>
      </w:r>
      <w:r w:rsidR="00F85C26" w:rsidRPr="009A4012">
        <w:rPr>
          <w:rFonts w:cstheme="minorHAnsi"/>
        </w:rPr>
        <w:t xml:space="preserve">placement was influenced by theatre </w:t>
      </w:r>
      <w:r w:rsidR="00690889" w:rsidRPr="009A4012">
        <w:rPr>
          <w:rFonts w:cstheme="minorHAnsi"/>
        </w:rPr>
        <w:t>availability.</w:t>
      </w:r>
    </w:p>
    <w:p w14:paraId="0874ED43" w14:textId="7206B000" w:rsidR="00690889" w:rsidRPr="009A4012" w:rsidRDefault="008128FB" w:rsidP="00F71341">
      <w:pPr>
        <w:spacing w:after="240" w:line="360" w:lineRule="auto"/>
        <w:rPr>
          <w:rFonts w:eastAsia="Times New Roman" w:cstheme="minorHAnsi"/>
          <w:color w:val="000000" w:themeColor="text1"/>
          <w:lang w:eastAsia="en-GB"/>
        </w:rPr>
      </w:pPr>
      <w:r w:rsidRPr="009A4012">
        <w:rPr>
          <w:rFonts w:eastAsia="Times New Roman" w:cstheme="minorHAnsi"/>
          <w:color w:val="000000" w:themeColor="text1"/>
          <w:lang w:eastAsia="en-GB"/>
        </w:rPr>
        <w:t>Our survey explored the imp</w:t>
      </w:r>
      <w:r w:rsidR="003D2ACF" w:rsidRPr="009A4012">
        <w:rPr>
          <w:rFonts w:eastAsia="Times New Roman" w:cstheme="minorHAnsi"/>
          <w:color w:val="000000" w:themeColor="text1"/>
          <w:lang w:eastAsia="en-GB"/>
        </w:rPr>
        <w:t>o</w:t>
      </w:r>
      <w:r w:rsidRPr="009A4012">
        <w:rPr>
          <w:rFonts w:eastAsia="Times New Roman" w:cstheme="minorHAnsi"/>
          <w:color w:val="000000" w:themeColor="text1"/>
          <w:lang w:eastAsia="en-GB"/>
        </w:rPr>
        <w:t>rt</w:t>
      </w:r>
      <w:r w:rsidR="003D2ACF" w:rsidRPr="009A4012">
        <w:rPr>
          <w:rFonts w:eastAsia="Times New Roman" w:cstheme="minorHAnsi"/>
          <w:color w:val="000000" w:themeColor="text1"/>
          <w:lang w:eastAsia="en-GB"/>
        </w:rPr>
        <w:t>a</w:t>
      </w:r>
      <w:r w:rsidRPr="009A4012">
        <w:rPr>
          <w:rFonts w:eastAsia="Times New Roman" w:cstheme="minorHAnsi"/>
          <w:color w:val="000000" w:themeColor="text1"/>
          <w:lang w:eastAsia="en-GB"/>
        </w:rPr>
        <w:t xml:space="preserve">nce of a range of factors </w:t>
      </w:r>
      <w:r w:rsidR="003D2ACF" w:rsidRPr="009A4012">
        <w:rPr>
          <w:rFonts w:eastAsia="Times New Roman" w:cstheme="minorHAnsi"/>
          <w:color w:val="000000" w:themeColor="text1"/>
          <w:lang w:eastAsia="en-GB"/>
        </w:rPr>
        <w:t xml:space="preserve">(Table </w:t>
      </w:r>
      <w:r w:rsidR="00C163AD" w:rsidRPr="009A4012">
        <w:rPr>
          <w:rFonts w:eastAsia="Times New Roman" w:cstheme="minorHAnsi"/>
          <w:color w:val="000000" w:themeColor="text1"/>
          <w:lang w:eastAsia="en-GB"/>
        </w:rPr>
        <w:t>1</w:t>
      </w:r>
      <w:r w:rsidR="003D2ACF" w:rsidRPr="009A4012">
        <w:rPr>
          <w:rFonts w:eastAsia="Times New Roman" w:cstheme="minorHAnsi"/>
          <w:color w:val="000000" w:themeColor="text1"/>
          <w:lang w:eastAsia="en-GB"/>
        </w:rPr>
        <w:t xml:space="preserve">, column 1) influencing current practice. </w:t>
      </w:r>
      <w:r w:rsidR="00697637" w:rsidRPr="009A4012">
        <w:rPr>
          <w:rFonts w:eastAsia="Times New Roman" w:cstheme="minorHAnsi"/>
          <w:color w:val="000000" w:themeColor="text1"/>
          <w:lang w:eastAsia="en-GB"/>
        </w:rPr>
        <w:t>Both surgeons and neonatologists rated the effectiveness of providing appropriate nutrition as the most important factor influencing the decision to use or not use a TAT</w:t>
      </w:r>
      <w:r w:rsidR="11DCBC92" w:rsidRPr="009A4012">
        <w:rPr>
          <w:rFonts w:eastAsia="Times New Roman" w:cstheme="minorHAnsi"/>
          <w:color w:val="000000" w:themeColor="text1"/>
          <w:lang w:eastAsia="en-GB"/>
        </w:rPr>
        <w:t xml:space="preserve"> (Table </w:t>
      </w:r>
      <w:r w:rsidR="00C163AD" w:rsidRPr="009A4012">
        <w:rPr>
          <w:rFonts w:eastAsia="Times New Roman" w:cstheme="minorHAnsi"/>
          <w:color w:val="000000" w:themeColor="text1"/>
          <w:lang w:eastAsia="en-GB"/>
        </w:rPr>
        <w:t>1</w:t>
      </w:r>
      <w:r w:rsidR="11DCBC92" w:rsidRPr="009A4012">
        <w:rPr>
          <w:rFonts w:eastAsia="Times New Roman" w:cstheme="minorHAnsi"/>
          <w:color w:val="000000" w:themeColor="text1"/>
          <w:lang w:eastAsia="en-GB"/>
        </w:rPr>
        <w:t>)</w:t>
      </w:r>
      <w:r w:rsidR="00697637" w:rsidRPr="009A4012">
        <w:rPr>
          <w:rFonts w:eastAsia="Times New Roman" w:cstheme="minorHAnsi"/>
          <w:color w:val="000000" w:themeColor="text1"/>
          <w:lang w:eastAsia="en-GB"/>
        </w:rPr>
        <w:t xml:space="preserve">. </w:t>
      </w:r>
      <w:r w:rsidR="00690889" w:rsidRPr="009A4012">
        <w:rPr>
          <w:rFonts w:eastAsia="Times New Roman" w:cstheme="minorHAnsi"/>
          <w:color w:val="000000" w:themeColor="text1"/>
          <w:lang w:eastAsia="en-GB"/>
        </w:rPr>
        <w:t xml:space="preserve">Surgeons rated the risks associated with TAT feeding as the second most important factor, whereas for neonatologists it was ‘Knowledge and expertise of TAT feeding within your clinical team.’ The cost of TAT feeding was rated the least important factor by </w:t>
      </w:r>
      <w:r w:rsidR="00690889" w:rsidRPr="009A4012">
        <w:rPr>
          <w:rFonts w:eastAsia="Times New Roman" w:cstheme="minorHAnsi"/>
          <w:color w:val="000000" w:themeColor="text1"/>
          <w:lang w:eastAsia="en-GB"/>
        </w:rPr>
        <w:lastRenderedPageBreak/>
        <w:t xml:space="preserve">both surgeons and neonatologists. There were no statistically significant differences between the ratings either </w:t>
      </w:r>
      <w:r w:rsidR="000556EF" w:rsidRPr="009A4012">
        <w:rPr>
          <w:rFonts w:eastAsia="Times New Roman" w:cstheme="minorHAnsi"/>
          <w:color w:val="000000" w:themeColor="text1"/>
          <w:lang w:eastAsia="en-GB"/>
        </w:rPr>
        <w:t xml:space="preserve">clinician </w:t>
      </w:r>
      <w:r w:rsidR="00690889" w:rsidRPr="009A4012">
        <w:rPr>
          <w:rFonts w:eastAsia="Times New Roman" w:cstheme="minorHAnsi"/>
          <w:color w:val="000000" w:themeColor="text1"/>
          <w:lang w:eastAsia="en-GB"/>
        </w:rPr>
        <w:t>group</w:t>
      </w:r>
      <w:r w:rsidR="000556EF" w:rsidRPr="009A4012">
        <w:rPr>
          <w:rFonts w:eastAsia="Times New Roman" w:cstheme="minorHAnsi"/>
          <w:color w:val="000000" w:themeColor="text1"/>
          <w:lang w:eastAsia="en-GB"/>
        </w:rPr>
        <w:t xml:space="preserve"> </w:t>
      </w:r>
      <w:r w:rsidR="00690889" w:rsidRPr="009A4012">
        <w:rPr>
          <w:rFonts w:eastAsia="Times New Roman" w:cstheme="minorHAnsi"/>
          <w:color w:val="000000" w:themeColor="text1"/>
          <w:lang w:eastAsia="en-GB"/>
        </w:rPr>
        <w:t>assigned to any of the seven factors.</w:t>
      </w:r>
    </w:p>
    <w:p w14:paraId="4D006ED4" w14:textId="63D9D4BA" w:rsidR="005B1882" w:rsidRPr="009A4012" w:rsidRDefault="00690889" w:rsidP="00F71341">
      <w:pPr>
        <w:spacing w:after="240" w:line="360" w:lineRule="auto"/>
        <w:rPr>
          <w:rFonts w:cstheme="minorHAnsi"/>
        </w:rPr>
      </w:pPr>
      <w:r w:rsidRPr="009A4012">
        <w:rPr>
          <w:rFonts w:eastAsia="Times New Roman" w:cstheme="minorHAnsi"/>
          <w:color w:val="000000" w:themeColor="text1"/>
          <w:lang w:eastAsia="en-GB"/>
        </w:rPr>
        <w:t>In open-text replies</w:t>
      </w:r>
      <w:r w:rsidR="00D47E49" w:rsidRPr="009A4012">
        <w:rPr>
          <w:rFonts w:eastAsia="Times New Roman" w:cstheme="minorHAnsi"/>
          <w:color w:val="000000" w:themeColor="text1"/>
          <w:lang w:eastAsia="en-GB"/>
        </w:rPr>
        <w:t xml:space="preserve"> (Table </w:t>
      </w:r>
      <w:r w:rsidR="001012BB" w:rsidRPr="009A4012">
        <w:rPr>
          <w:rFonts w:eastAsia="Times New Roman" w:cstheme="minorHAnsi"/>
          <w:color w:val="000000" w:themeColor="text1"/>
          <w:lang w:eastAsia="en-GB"/>
        </w:rPr>
        <w:t>1</w:t>
      </w:r>
      <w:r w:rsidR="00D47E49" w:rsidRPr="009A4012">
        <w:rPr>
          <w:rFonts w:eastAsia="Times New Roman" w:cstheme="minorHAnsi"/>
          <w:color w:val="000000" w:themeColor="text1"/>
          <w:lang w:eastAsia="en-GB"/>
        </w:rPr>
        <w:t>)</w:t>
      </w:r>
      <w:r w:rsidRPr="009A4012">
        <w:rPr>
          <w:rFonts w:eastAsia="Times New Roman" w:cstheme="minorHAnsi"/>
          <w:color w:val="000000" w:themeColor="text1"/>
          <w:lang w:eastAsia="en-GB"/>
        </w:rPr>
        <w:t xml:space="preserve">, </w:t>
      </w:r>
      <w:r w:rsidR="65E422BF" w:rsidRPr="009A4012">
        <w:rPr>
          <w:rFonts w:eastAsia="Times New Roman" w:cstheme="minorHAnsi"/>
          <w:color w:val="000000" w:themeColor="text1"/>
          <w:lang w:eastAsia="en-GB"/>
        </w:rPr>
        <w:t xml:space="preserve">those with a positive disposition towards </w:t>
      </w:r>
      <w:r w:rsidR="7D74E425" w:rsidRPr="009A4012">
        <w:rPr>
          <w:rFonts w:eastAsia="Times New Roman" w:cstheme="minorHAnsi"/>
          <w:color w:val="000000" w:themeColor="text1"/>
          <w:lang w:eastAsia="en-GB"/>
        </w:rPr>
        <w:t xml:space="preserve">TAT use </w:t>
      </w:r>
      <w:r w:rsidR="00697637" w:rsidRPr="009A4012">
        <w:rPr>
          <w:rFonts w:eastAsia="Times New Roman" w:cstheme="minorHAnsi"/>
          <w:color w:val="000000" w:themeColor="text1"/>
          <w:lang w:eastAsia="en-GB"/>
        </w:rPr>
        <w:t>described factors such as more physiological feeding, a reduced need for PN, and TATs’ nutritional benefits</w:t>
      </w:r>
      <w:r w:rsidR="3C996FE7" w:rsidRPr="009A4012">
        <w:rPr>
          <w:rFonts w:eastAsia="Times New Roman" w:cstheme="minorHAnsi"/>
          <w:color w:val="000000" w:themeColor="text1"/>
          <w:lang w:eastAsia="en-GB"/>
        </w:rPr>
        <w:t xml:space="preserve"> as</w:t>
      </w:r>
      <w:r w:rsidR="00697637" w:rsidRPr="009A4012">
        <w:rPr>
          <w:rFonts w:eastAsia="Times New Roman" w:cstheme="minorHAnsi"/>
          <w:color w:val="000000" w:themeColor="text1"/>
          <w:lang w:eastAsia="en-GB"/>
        </w:rPr>
        <w:t xml:space="preserve"> reasons for using TATs. Those with a negative disposition towards TAT</w:t>
      </w:r>
      <w:r w:rsidR="00814E71" w:rsidRPr="009A4012">
        <w:rPr>
          <w:rFonts w:eastAsia="Times New Roman" w:cstheme="minorHAnsi"/>
          <w:color w:val="000000" w:themeColor="text1"/>
          <w:lang w:eastAsia="en-GB"/>
        </w:rPr>
        <w:t xml:space="preserve">s </w:t>
      </w:r>
      <w:r w:rsidR="00697637" w:rsidRPr="009A4012">
        <w:rPr>
          <w:rFonts w:eastAsia="Times New Roman" w:cstheme="minorHAnsi"/>
          <w:color w:val="000000" w:themeColor="text1"/>
          <w:lang w:eastAsia="en-GB"/>
        </w:rPr>
        <w:t xml:space="preserve">believed PN provided superior or adequate nutrition, and believed TATs did not offer (sufficient) benefits compared to PN. The open-text </w:t>
      </w:r>
      <w:r w:rsidRPr="009A4012">
        <w:rPr>
          <w:rFonts w:eastAsia="Times New Roman" w:cstheme="minorHAnsi"/>
          <w:color w:val="000000" w:themeColor="text1"/>
          <w:lang w:eastAsia="en-GB"/>
        </w:rPr>
        <w:t>replies</w:t>
      </w:r>
      <w:r w:rsidR="00697637" w:rsidRPr="009A4012">
        <w:rPr>
          <w:rFonts w:eastAsia="Times New Roman" w:cstheme="minorHAnsi"/>
          <w:color w:val="000000" w:themeColor="text1"/>
          <w:lang w:eastAsia="en-GB"/>
        </w:rPr>
        <w:t xml:space="preserve"> were heterogenous</w:t>
      </w:r>
      <w:r w:rsidRPr="009A4012">
        <w:rPr>
          <w:rFonts w:eastAsia="Times New Roman" w:cstheme="minorHAnsi"/>
          <w:color w:val="000000" w:themeColor="text1"/>
          <w:lang w:eastAsia="en-GB"/>
        </w:rPr>
        <w:t xml:space="preserve"> and sometimes contradictory: </w:t>
      </w:r>
      <w:r w:rsidR="0070713F" w:rsidRPr="009A4012">
        <w:rPr>
          <w:rFonts w:eastAsia="Times New Roman" w:cstheme="minorHAnsi"/>
          <w:color w:val="000000" w:themeColor="text1"/>
          <w:lang w:eastAsia="en-GB"/>
        </w:rPr>
        <w:t>some</w:t>
      </w:r>
      <w:r w:rsidRPr="009A4012">
        <w:rPr>
          <w:rFonts w:eastAsia="Times New Roman" w:cstheme="minorHAnsi"/>
          <w:color w:val="000000" w:themeColor="text1"/>
          <w:lang w:eastAsia="en-GB"/>
        </w:rPr>
        <w:t xml:space="preserve"> believed TATs could be used safely, provided superior nutrition, and enabled the avoidance of PN-specific risks, whereas </w:t>
      </w:r>
      <w:r w:rsidR="0070713F" w:rsidRPr="009A4012">
        <w:rPr>
          <w:rFonts w:eastAsia="Times New Roman" w:cstheme="minorHAnsi"/>
          <w:color w:val="000000" w:themeColor="text1"/>
          <w:lang w:eastAsia="en-GB"/>
        </w:rPr>
        <w:t>others highlighted</w:t>
      </w:r>
      <w:r w:rsidRPr="009A4012">
        <w:rPr>
          <w:rFonts w:eastAsia="Times New Roman" w:cstheme="minorHAnsi"/>
          <w:color w:val="000000" w:themeColor="text1"/>
          <w:lang w:eastAsia="en-GB"/>
        </w:rPr>
        <w:t xml:space="preserve"> TAT-specific risks and felt they lacked nutritional benefits. </w:t>
      </w:r>
      <w:r w:rsidR="0070713F" w:rsidRPr="009A4012">
        <w:rPr>
          <w:rFonts w:eastAsia="Times New Roman" w:cstheme="minorHAnsi"/>
          <w:color w:val="000000" w:themeColor="text1"/>
          <w:lang w:eastAsia="en-GB"/>
        </w:rPr>
        <w:t>Several</w:t>
      </w:r>
      <w:r w:rsidRPr="009A4012">
        <w:rPr>
          <w:rFonts w:eastAsia="Times New Roman" w:cstheme="minorHAnsi"/>
          <w:color w:val="000000" w:themeColor="text1"/>
          <w:lang w:eastAsia="en-GB"/>
        </w:rPr>
        <w:t xml:space="preserve"> respondents on </w:t>
      </w:r>
      <w:r w:rsidR="0070713F" w:rsidRPr="009A4012">
        <w:rPr>
          <w:rFonts w:eastAsia="Times New Roman" w:cstheme="minorHAnsi"/>
          <w:color w:val="000000" w:themeColor="text1"/>
          <w:lang w:eastAsia="en-GB"/>
        </w:rPr>
        <w:t>either</w:t>
      </w:r>
      <w:r w:rsidRPr="009A4012">
        <w:rPr>
          <w:rFonts w:eastAsia="Times New Roman" w:cstheme="minorHAnsi"/>
          <w:color w:val="000000" w:themeColor="text1"/>
          <w:lang w:eastAsia="en-GB"/>
        </w:rPr>
        <w:t xml:space="preserve"> end of the ‘TAT spectrum’ felt that (some) PN was unavoidable, even </w:t>
      </w:r>
      <w:r w:rsidR="00BC2794" w:rsidRPr="009A4012">
        <w:rPr>
          <w:rFonts w:eastAsia="Times New Roman" w:cstheme="minorHAnsi"/>
          <w:color w:val="000000" w:themeColor="text1"/>
          <w:lang w:eastAsia="en-GB"/>
        </w:rPr>
        <w:t xml:space="preserve">with TATs. </w:t>
      </w:r>
    </w:p>
    <w:p w14:paraId="6A80FA52" w14:textId="70FC8B36" w:rsidR="008670DB" w:rsidRPr="009A4012" w:rsidRDefault="003F64D1" w:rsidP="00AC622D">
      <w:pPr>
        <w:spacing w:after="240" w:line="360" w:lineRule="auto"/>
        <w:rPr>
          <w:rFonts w:cstheme="minorHAnsi"/>
        </w:rPr>
        <w:sectPr w:rsidR="008670DB" w:rsidRPr="009A4012" w:rsidSect="00FA29A3">
          <w:footerReference w:type="default" r:id="rId11"/>
          <w:pgSz w:w="11906" w:h="16838"/>
          <w:pgMar w:top="1440" w:right="1440" w:bottom="1440" w:left="1440" w:header="708" w:footer="708" w:gutter="0"/>
          <w:lnNumType w:countBy="1"/>
          <w:cols w:space="708"/>
          <w:docGrid w:linePitch="360"/>
        </w:sectPr>
      </w:pPr>
      <w:r w:rsidRPr="009A4012">
        <w:rPr>
          <w:rFonts w:cstheme="minorHAnsi"/>
        </w:rPr>
        <w:t>The</w:t>
      </w:r>
      <w:r w:rsidR="00FD064C" w:rsidRPr="009A4012">
        <w:rPr>
          <w:rFonts w:cstheme="minorHAnsi"/>
        </w:rPr>
        <w:t xml:space="preserve"> </w:t>
      </w:r>
      <w:r w:rsidR="003865E6" w:rsidRPr="009A4012">
        <w:rPr>
          <w:rFonts w:cstheme="minorHAnsi"/>
        </w:rPr>
        <w:t>highest ranked</w:t>
      </w:r>
      <w:r w:rsidRPr="009A4012">
        <w:rPr>
          <w:rFonts w:cstheme="minorHAnsi"/>
        </w:rPr>
        <w:t xml:space="preserve"> </w:t>
      </w:r>
      <w:r w:rsidRPr="009A4012">
        <w:rPr>
          <w:rFonts w:eastAsia="Times New Roman" w:cstheme="minorHAnsi"/>
          <w:color w:val="000000"/>
          <w:kern w:val="0"/>
          <w:lang w:eastAsia="en-GB"/>
          <w14:ligatures w14:val="none"/>
        </w:rPr>
        <w:t>‘select all that apply’ statements</w:t>
      </w:r>
      <w:r w:rsidR="003865E6" w:rsidRPr="009A4012">
        <w:rPr>
          <w:rFonts w:cstheme="minorHAnsi"/>
        </w:rPr>
        <w:t xml:space="preserve"> </w:t>
      </w:r>
      <w:r w:rsidR="00677F4A" w:rsidRPr="009A4012">
        <w:rPr>
          <w:rFonts w:cstheme="minorHAnsi"/>
        </w:rPr>
        <w:t xml:space="preserve">(summarised in the article, full statements/ranking in supplementary data </w:t>
      </w:r>
      <w:r w:rsidR="00EA5B26" w:rsidRPr="009A4012">
        <w:rPr>
          <w:rFonts w:cstheme="minorHAnsi"/>
        </w:rPr>
        <w:t>4</w:t>
      </w:r>
      <w:r w:rsidR="00677F4A" w:rsidRPr="009A4012">
        <w:rPr>
          <w:rFonts w:cstheme="minorHAnsi"/>
        </w:rPr>
        <w:t xml:space="preserve">) </w:t>
      </w:r>
      <w:r w:rsidR="003865E6" w:rsidRPr="009A4012">
        <w:rPr>
          <w:rFonts w:cstheme="minorHAnsi"/>
        </w:rPr>
        <w:t xml:space="preserve">in favour of using </w:t>
      </w:r>
      <w:r w:rsidR="00EE784E" w:rsidRPr="009A4012">
        <w:rPr>
          <w:rFonts w:cstheme="minorHAnsi"/>
        </w:rPr>
        <w:t xml:space="preserve">TATs </w:t>
      </w:r>
      <w:r w:rsidR="00865141" w:rsidRPr="009A4012">
        <w:rPr>
          <w:rFonts w:cstheme="minorHAnsi"/>
        </w:rPr>
        <w:t xml:space="preserve">related </w:t>
      </w:r>
      <w:r w:rsidR="00EE784E" w:rsidRPr="009A4012">
        <w:rPr>
          <w:rFonts w:cstheme="minorHAnsi"/>
        </w:rPr>
        <w:t>to their</w:t>
      </w:r>
      <w:r w:rsidR="00865141" w:rsidRPr="009A4012">
        <w:rPr>
          <w:rFonts w:cstheme="minorHAnsi"/>
        </w:rPr>
        <w:t xml:space="preserve"> ability </w:t>
      </w:r>
      <w:r w:rsidR="00EE784E" w:rsidRPr="009A4012">
        <w:rPr>
          <w:rFonts w:cstheme="minorHAnsi"/>
        </w:rPr>
        <w:t>to</w:t>
      </w:r>
      <w:r w:rsidR="00865141" w:rsidRPr="009A4012">
        <w:rPr>
          <w:rFonts w:cstheme="minorHAnsi"/>
        </w:rPr>
        <w:t xml:space="preserve"> provide breastmilk</w:t>
      </w:r>
      <w:r w:rsidR="00F40292" w:rsidRPr="009A4012">
        <w:rPr>
          <w:rFonts w:cstheme="minorHAnsi"/>
        </w:rPr>
        <w:t xml:space="preserve">, TATs being more physiological than PN, and TATs enabling quicker achievement of nutritional goals. </w:t>
      </w:r>
      <w:r w:rsidR="003865E6" w:rsidRPr="009A4012">
        <w:rPr>
          <w:rFonts w:cstheme="minorHAnsi"/>
        </w:rPr>
        <w:t xml:space="preserve">The highest ranked statements </w:t>
      </w:r>
      <w:r w:rsidR="00BC4496" w:rsidRPr="009A4012">
        <w:rPr>
          <w:rFonts w:cstheme="minorHAnsi"/>
        </w:rPr>
        <w:t>against</w:t>
      </w:r>
      <w:r w:rsidR="003865E6" w:rsidRPr="009A4012">
        <w:rPr>
          <w:rFonts w:cstheme="minorHAnsi"/>
        </w:rPr>
        <w:t xml:space="preserve"> using TATs were</w:t>
      </w:r>
      <w:r w:rsidR="00F40292" w:rsidRPr="009A4012">
        <w:rPr>
          <w:rFonts w:cstheme="minorHAnsi"/>
        </w:rPr>
        <w:t xml:space="preserve"> that TATs were riskier than PN due to perforation </w:t>
      </w:r>
      <w:r w:rsidR="00446715" w:rsidRPr="009A4012">
        <w:rPr>
          <w:rFonts w:cstheme="minorHAnsi"/>
        </w:rPr>
        <w:t xml:space="preserve">and obstruction </w:t>
      </w:r>
      <w:r w:rsidR="00F40292" w:rsidRPr="009A4012">
        <w:rPr>
          <w:rFonts w:cstheme="minorHAnsi"/>
        </w:rPr>
        <w:t>risks</w:t>
      </w:r>
      <w:r w:rsidR="00446715" w:rsidRPr="009A4012">
        <w:rPr>
          <w:rFonts w:cstheme="minorHAnsi"/>
        </w:rPr>
        <w:t>, a lack of expertise around TATs, that</w:t>
      </w:r>
      <w:r w:rsidR="00A16D99" w:rsidRPr="009A4012">
        <w:rPr>
          <w:rFonts w:cstheme="minorHAnsi"/>
        </w:rPr>
        <w:t xml:space="preserve"> CVC/PN were inevitable</w:t>
      </w:r>
      <w:r w:rsidR="00EE784E" w:rsidRPr="009A4012">
        <w:rPr>
          <w:rFonts w:cstheme="minorHAnsi"/>
        </w:rPr>
        <w:t>,</w:t>
      </w:r>
      <w:r w:rsidR="00A16D99" w:rsidRPr="009A4012">
        <w:rPr>
          <w:rFonts w:cstheme="minorHAnsi"/>
        </w:rPr>
        <w:t xml:space="preserve"> and that sole CVC/PN use was preferred. </w:t>
      </w:r>
    </w:p>
    <w:p w14:paraId="63BEADF7" w14:textId="4BCF2E76" w:rsidR="00875925" w:rsidRPr="009A4012" w:rsidRDefault="00875925" w:rsidP="00F71341">
      <w:pPr>
        <w:pStyle w:val="Caption"/>
        <w:keepNext/>
        <w:spacing w:after="240" w:line="360" w:lineRule="auto"/>
        <w:rPr>
          <w:rFonts w:cstheme="minorHAnsi"/>
        </w:rPr>
      </w:pPr>
      <w:r w:rsidRPr="009A4012">
        <w:rPr>
          <w:rFonts w:cstheme="minorHAnsi"/>
        </w:rPr>
        <w:lastRenderedPageBreak/>
        <w:t xml:space="preserve">Table </w:t>
      </w:r>
      <w:r w:rsidR="00C163AD" w:rsidRPr="009A4012">
        <w:rPr>
          <w:rFonts w:cstheme="minorHAnsi"/>
        </w:rPr>
        <w:t xml:space="preserve">1 </w:t>
      </w:r>
      <w:r w:rsidR="005B71A2" w:rsidRPr="009A4012">
        <w:rPr>
          <w:rFonts w:cstheme="minorHAnsi"/>
        </w:rPr>
        <w:t xml:space="preserve">– Factors underlying current practice related to TAT use </w:t>
      </w:r>
      <w:r w:rsidR="003B0979" w:rsidRPr="009A4012">
        <w:rPr>
          <w:rFonts w:cstheme="minorHAnsi"/>
        </w:rPr>
        <w:t>with illustrative themes, ordered by rank of importance to surgeons</w:t>
      </w:r>
    </w:p>
    <w:tbl>
      <w:tblPr>
        <w:tblW w:w="15761" w:type="dxa"/>
        <w:tblInd w:w="-431" w:type="dxa"/>
        <w:tblLayout w:type="fixed"/>
        <w:tblCellMar>
          <w:top w:w="28" w:type="dxa"/>
          <w:left w:w="28" w:type="dxa"/>
          <w:bottom w:w="28" w:type="dxa"/>
          <w:right w:w="28" w:type="dxa"/>
        </w:tblCellMar>
        <w:tblLook w:val="04A0" w:firstRow="1" w:lastRow="0" w:firstColumn="1" w:lastColumn="0" w:noHBand="0" w:noVBand="1"/>
      </w:tblPr>
      <w:tblGrid>
        <w:gridCol w:w="1277"/>
        <w:gridCol w:w="27"/>
        <w:gridCol w:w="850"/>
        <w:gridCol w:w="850"/>
        <w:gridCol w:w="850"/>
        <w:gridCol w:w="3969"/>
        <w:gridCol w:w="3969"/>
        <w:gridCol w:w="3969"/>
      </w:tblGrid>
      <w:tr w:rsidR="002F07E4" w:rsidRPr="009A4012" w14:paraId="60E5141C" w14:textId="77777777" w:rsidTr="00F71341">
        <w:trPr>
          <w:trHeight w:val="20"/>
        </w:trPr>
        <w:tc>
          <w:tcPr>
            <w:tcW w:w="1304" w:type="dxa"/>
            <w:gridSpan w:val="2"/>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auto"/>
            <w:vAlign w:val="center"/>
            <w:hideMark/>
          </w:tcPr>
          <w:p w14:paraId="0D90A386" w14:textId="77777777" w:rsidR="00617725" w:rsidRPr="009A4012" w:rsidRDefault="00617725"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Factor</w:t>
            </w:r>
          </w:p>
        </w:tc>
        <w:tc>
          <w:tcPr>
            <w:tcW w:w="850"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hideMark/>
          </w:tcPr>
          <w:p w14:paraId="00DDF532" w14:textId="4B547A66" w:rsidR="00617725" w:rsidRPr="009A4012" w:rsidRDefault="00617725"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Average rating</w:t>
            </w:r>
            <w:r w:rsidR="002F07E4" w:rsidRPr="009A4012">
              <w:rPr>
                <w:rFonts w:eastAsia="Times New Roman" w:cstheme="minorHAnsi"/>
                <w:b/>
                <w:bCs/>
                <w:color w:val="000000"/>
                <w:kern w:val="0"/>
                <w:sz w:val="20"/>
                <w:szCs w:val="20"/>
                <w:lang w:eastAsia="en-GB"/>
                <w14:ligatures w14:val="none"/>
              </w:rPr>
              <w:t>:</w:t>
            </w:r>
            <w:r w:rsidRPr="009A4012">
              <w:rPr>
                <w:rFonts w:eastAsia="Times New Roman" w:cstheme="minorHAnsi"/>
                <w:b/>
                <w:bCs/>
                <w:color w:val="000000"/>
                <w:kern w:val="0"/>
                <w:sz w:val="20"/>
                <w:szCs w:val="20"/>
                <w:lang w:eastAsia="en-GB"/>
                <w14:ligatures w14:val="none"/>
              </w:rPr>
              <w:t xml:space="preserve"> surgeons</w:t>
            </w:r>
          </w:p>
        </w:tc>
        <w:tc>
          <w:tcPr>
            <w:tcW w:w="850"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hideMark/>
          </w:tcPr>
          <w:p w14:paraId="5E142467" w14:textId="02E86769" w:rsidR="00617725" w:rsidRPr="009A4012" w:rsidRDefault="00617725"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Average rating</w:t>
            </w:r>
            <w:r w:rsidR="002F07E4" w:rsidRPr="009A4012">
              <w:rPr>
                <w:rFonts w:eastAsia="Times New Roman" w:cstheme="minorHAnsi"/>
                <w:b/>
                <w:bCs/>
                <w:color w:val="000000"/>
                <w:kern w:val="0"/>
                <w:sz w:val="20"/>
                <w:szCs w:val="20"/>
                <w:lang w:eastAsia="en-GB"/>
                <w14:ligatures w14:val="none"/>
              </w:rPr>
              <w:t>:</w:t>
            </w:r>
            <w:r w:rsidRPr="009A4012">
              <w:rPr>
                <w:rFonts w:eastAsia="Times New Roman" w:cstheme="minorHAnsi"/>
                <w:b/>
                <w:bCs/>
                <w:color w:val="000000"/>
                <w:kern w:val="0"/>
                <w:sz w:val="20"/>
                <w:szCs w:val="20"/>
                <w:lang w:eastAsia="en-GB"/>
                <w14:ligatures w14:val="none"/>
              </w:rPr>
              <w:t xml:space="preserve"> neonatologists</w:t>
            </w:r>
          </w:p>
        </w:tc>
        <w:tc>
          <w:tcPr>
            <w:tcW w:w="850"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hideMark/>
          </w:tcPr>
          <w:p w14:paraId="45C567D3" w14:textId="7BF4CFE5" w:rsidR="00617725" w:rsidRPr="009A4012" w:rsidRDefault="0014665F"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P-value</w:t>
            </w:r>
          </w:p>
        </w:tc>
        <w:tc>
          <w:tcPr>
            <w:tcW w:w="3969"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hideMark/>
          </w:tcPr>
          <w:p w14:paraId="6FB7B317" w14:textId="0C6B0700" w:rsidR="00724872" w:rsidRPr="009A4012" w:rsidRDefault="00FF7F13"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Illustrative </w:t>
            </w:r>
            <w:r w:rsidR="001C6856" w:rsidRPr="009A4012">
              <w:rPr>
                <w:rFonts w:eastAsia="Times New Roman" w:cstheme="minorHAnsi"/>
                <w:b/>
                <w:bCs/>
                <w:color w:val="000000"/>
                <w:kern w:val="0"/>
                <w:sz w:val="20"/>
                <w:szCs w:val="20"/>
                <w:lang w:eastAsia="en-GB"/>
                <w14:ligatures w14:val="none"/>
              </w:rPr>
              <w:t>themes in</w:t>
            </w:r>
            <w:r w:rsidR="00617725" w:rsidRPr="009A4012">
              <w:rPr>
                <w:rFonts w:eastAsia="Times New Roman" w:cstheme="minorHAnsi"/>
                <w:b/>
                <w:bCs/>
                <w:color w:val="000000"/>
                <w:kern w:val="0"/>
                <w:sz w:val="20"/>
                <w:szCs w:val="20"/>
                <w:lang w:eastAsia="en-GB"/>
                <w14:ligatures w14:val="none"/>
              </w:rPr>
              <w:t xml:space="preserve"> open-ended </w:t>
            </w:r>
            <w:r w:rsidR="00724872" w:rsidRPr="009A4012">
              <w:rPr>
                <w:rFonts w:eastAsia="Times New Roman" w:cstheme="minorHAnsi"/>
                <w:b/>
                <w:bCs/>
                <w:color w:val="000000"/>
                <w:kern w:val="0"/>
                <w:sz w:val="20"/>
                <w:szCs w:val="20"/>
                <w:lang w:eastAsia="en-GB"/>
                <w14:ligatures w14:val="none"/>
              </w:rPr>
              <w:t>replies</w:t>
            </w:r>
            <w:r w:rsidR="00617354" w:rsidRPr="009A4012">
              <w:rPr>
                <w:rFonts w:eastAsia="Times New Roman" w:cstheme="minorHAnsi"/>
                <w:b/>
                <w:bCs/>
                <w:color w:val="000000"/>
                <w:kern w:val="0"/>
                <w:sz w:val="20"/>
                <w:szCs w:val="20"/>
                <w:lang w:eastAsia="en-GB"/>
                <w14:ligatures w14:val="none"/>
              </w:rPr>
              <w:t>:</w:t>
            </w:r>
          </w:p>
          <w:p w14:paraId="70629E7D" w14:textId="00F84825" w:rsidR="00617725" w:rsidRPr="009A4012" w:rsidRDefault="00617354"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surgeons </w:t>
            </w:r>
            <w:r w:rsidR="00724872" w:rsidRPr="009A4012">
              <w:rPr>
                <w:rFonts w:eastAsia="Times New Roman" w:cstheme="minorHAnsi"/>
                <w:b/>
                <w:bCs/>
                <w:color w:val="000000"/>
                <w:kern w:val="0"/>
                <w:sz w:val="20"/>
                <w:szCs w:val="20"/>
                <w:lang w:eastAsia="en-GB"/>
                <w14:ligatures w14:val="none"/>
              </w:rPr>
              <w:t>&amp; neonatologists with a p</w:t>
            </w:r>
            <w:r w:rsidR="00617725" w:rsidRPr="009A4012">
              <w:rPr>
                <w:rFonts w:eastAsia="Times New Roman" w:cstheme="minorHAnsi"/>
                <w:b/>
                <w:bCs/>
                <w:color w:val="000000"/>
                <w:kern w:val="0"/>
                <w:sz w:val="20"/>
                <w:szCs w:val="20"/>
                <w:lang w:eastAsia="en-GB"/>
                <w14:ligatures w14:val="none"/>
              </w:rPr>
              <w:t>ositive disposition towards TATs</w:t>
            </w:r>
          </w:p>
        </w:tc>
        <w:tc>
          <w:tcPr>
            <w:tcW w:w="3969"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hideMark/>
          </w:tcPr>
          <w:p w14:paraId="066E3F6C" w14:textId="2BD8399B" w:rsidR="00617725" w:rsidRPr="009A4012" w:rsidRDefault="00FF7F13"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Illustrative </w:t>
            </w:r>
            <w:r w:rsidR="001C6856" w:rsidRPr="009A4012">
              <w:rPr>
                <w:rFonts w:eastAsia="Times New Roman" w:cstheme="minorHAnsi"/>
                <w:b/>
                <w:bCs/>
                <w:color w:val="000000"/>
                <w:kern w:val="0"/>
                <w:sz w:val="20"/>
                <w:szCs w:val="20"/>
                <w:lang w:eastAsia="en-GB"/>
                <w14:ligatures w14:val="none"/>
              </w:rPr>
              <w:t>themes in</w:t>
            </w:r>
            <w:r w:rsidR="00617725" w:rsidRPr="009A4012">
              <w:rPr>
                <w:rFonts w:eastAsia="Times New Roman" w:cstheme="minorHAnsi"/>
                <w:b/>
                <w:bCs/>
                <w:color w:val="000000"/>
                <w:kern w:val="0"/>
                <w:sz w:val="20"/>
                <w:szCs w:val="20"/>
                <w:lang w:eastAsia="en-GB"/>
                <w14:ligatures w14:val="none"/>
              </w:rPr>
              <w:t xml:space="preserve"> open-ended </w:t>
            </w:r>
            <w:r w:rsidR="00724872" w:rsidRPr="009A4012">
              <w:rPr>
                <w:rFonts w:eastAsia="Times New Roman" w:cstheme="minorHAnsi"/>
                <w:b/>
                <w:bCs/>
                <w:color w:val="000000"/>
                <w:kern w:val="0"/>
                <w:sz w:val="20"/>
                <w:szCs w:val="20"/>
                <w:lang w:eastAsia="en-GB"/>
                <w14:ligatures w14:val="none"/>
              </w:rPr>
              <w:t>replies</w:t>
            </w:r>
            <w:r w:rsidR="00617354" w:rsidRPr="009A4012">
              <w:rPr>
                <w:rFonts w:eastAsia="Times New Roman" w:cstheme="minorHAnsi"/>
                <w:b/>
                <w:bCs/>
                <w:color w:val="000000"/>
                <w:kern w:val="0"/>
                <w:sz w:val="20"/>
                <w:szCs w:val="20"/>
                <w:lang w:eastAsia="en-GB"/>
                <w14:ligatures w14:val="none"/>
              </w:rPr>
              <w:t>:</w:t>
            </w:r>
            <w:r w:rsidR="00B069BA" w:rsidRPr="009A4012">
              <w:rPr>
                <w:rFonts w:eastAsia="Times New Roman" w:cstheme="minorHAnsi"/>
                <w:b/>
                <w:bCs/>
                <w:color w:val="000000"/>
                <w:kern w:val="0"/>
                <w:sz w:val="20"/>
                <w:szCs w:val="20"/>
                <w:lang w:eastAsia="en-GB"/>
                <w14:ligatures w14:val="none"/>
              </w:rPr>
              <w:t xml:space="preserve"> </w:t>
            </w:r>
          </w:p>
          <w:p w14:paraId="126713C1" w14:textId="2126B944" w:rsidR="00617725" w:rsidRPr="009A4012" w:rsidRDefault="00617354"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surgeons </w:t>
            </w:r>
            <w:r w:rsidR="00724872" w:rsidRPr="009A4012">
              <w:rPr>
                <w:rFonts w:eastAsia="Times New Roman" w:cstheme="minorHAnsi"/>
                <w:b/>
                <w:bCs/>
                <w:color w:val="000000"/>
                <w:kern w:val="0"/>
                <w:sz w:val="20"/>
                <w:szCs w:val="20"/>
                <w:lang w:eastAsia="en-GB"/>
                <w14:ligatures w14:val="none"/>
              </w:rPr>
              <w:t>&amp; neonatologists with a neutral</w:t>
            </w:r>
            <w:r w:rsidR="00617725" w:rsidRPr="009A4012">
              <w:rPr>
                <w:rFonts w:eastAsia="Times New Roman" w:cstheme="minorHAnsi"/>
                <w:b/>
                <w:bCs/>
                <w:color w:val="000000"/>
                <w:kern w:val="0"/>
                <w:sz w:val="20"/>
                <w:szCs w:val="20"/>
                <w:lang w:eastAsia="en-GB"/>
                <w14:ligatures w14:val="none"/>
              </w:rPr>
              <w:t xml:space="preserve"> or contingent disposition towards TATs</w:t>
            </w:r>
          </w:p>
        </w:tc>
        <w:tc>
          <w:tcPr>
            <w:tcW w:w="3969" w:type="dxa"/>
            <w:tcBorders>
              <w:top w:val="single" w:sz="4" w:space="0" w:color="auto"/>
              <w:left w:val="nil"/>
              <w:bottom w:val="single" w:sz="4" w:space="0" w:color="BFBFBF" w:themeColor="background1" w:themeShade="BF"/>
              <w:right w:val="single" w:sz="4" w:space="0" w:color="auto"/>
            </w:tcBorders>
            <w:shd w:val="clear" w:color="auto" w:fill="auto"/>
            <w:vAlign w:val="center"/>
            <w:hideMark/>
          </w:tcPr>
          <w:p w14:paraId="403605C8" w14:textId="167A767F" w:rsidR="00B069BA" w:rsidRPr="009A4012" w:rsidRDefault="00FF7F13"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Illustrative </w:t>
            </w:r>
            <w:r w:rsidR="001C6856" w:rsidRPr="009A4012">
              <w:rPr>
                <w:rFonts w:eastAsia="Times New Roman" w:cstheme="minorHAnsi"/>
                <w:b/>
                <w:bCs/>
                <w:color w:val="000000"/>
                <w:kern w:val="0"/>
                <w:sz w:val="20"/>
                <w:szCs w:val="20"/>
                <w:lang w:eastAsia="en-GB"/>
                <w14:ligatures w14:val="none"/>
              </w:rPr>
              <w:t>themes in</w:t>
            </w:r>
            <w:r w:rsidR="00617725" w:rsidRPr="009A4012">
              <w:rPr>
                <w:rFonts w:eastAsia="Times New Roman" w:cstheme="minorHAnsi"/>
                <w:b/>
                <w:bCs/>
                <w:color w:val="000000"/>
                <w:kern w:val="0"/>
                <w:sz w:val="20"/>
                <w:szCs w:val="20"/>
                <w:lang w:eastAsia="en-GB"/>
                <w14:ligatures w14:val="none"/>
              </w:rPr>
              <w:t xml:space="preserve"> open-ended</w:t>
            </w:r>
            <w:r w:rsidR="00724872" w:rsidRPr="009A4012">
              <w:rPr>
                <w:rFonts w:eastAsia="Times New Roman" w:cstheme="minorHAnsi"/>
                <w:b/>
                <w:bCs/>
                <w:color w:val="000000"/>
                <w:kern w:val="0"/>
                <w:sz w:val="20"/>
                <w:szCs w:val="20"/>
                <w:lang w:eastAsia="en-GB"/>
                <w14:ligatures w14:val="none"/>
              </w:rPr>
              <w:t xml:space="preserve"> replies</w:t>
            </w:r>
            <w:r w:rsidR="00617354" w:rsidRPr="009A4012">
              <w:rPr>
                <w:rFonts w:eastAsia="Times New Roman" w:cstheme="minorHAnsi"/>
                <w:b/>
                <w:bCs/>
                <w:color w:val="000000"/>
                <w:kern w:val="0"/>
                <w:sz w:val="20"/>
                <w:szCs w:val="20"/>
                <w:lang w:eastAsia="en-GB"/>
                <w14:ligatures w14:val="none"/>
              </w:rPr>
              <w:t>:</w:t>
            </w:r>
          </w:p>
          <w:p w14:paraId="176D8DC9" w14:textId="7320AD04" w:rsidR="00617725" w:rsidRPr="009A4012" w:rsidRDefault="00617354" w:rsidP="00F71341">
            <w:pPr>
              <w:spacing w:after="0" w:line="240" w:lineRule="auto"/>
              <w:jc w:val="center"/>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 xml:space="preserve">surgeons </w:t>
            </w:r>
            <w:r w:rsidR="00724872" w:rsidRPr="009A4012">
              <w:rPr>
                <w:rFonts w:eastAsia="Times New Roman" w:cstheme="minorHAnsi"/>
                <w:b/>
                <w:bCs/>
                <w:color w:val="000000"/>
                <w:kern w:val="0"/>
                <w:sz w:val="20"/>
                <w:szCs w:val="20"/>
                <w:lang w:eastAsia="en-GB"/>
                <w14:ligatures w14:val="none"/>
              </w:rPr>
              <w:t>&amp; neonatologists with a n</w:t>
            </w:r>
            <w:r w:rsidR="00617725" w:rsidRPr="009A4012">
              <w:rPr>
                <w:rFonts w:eastAsia="Times New Roman" w:cstheme="minorHAnsi"/>
                <w:b/>
                <w:bCs/>
                <w:color w:val="000000"/>
                <w:kern w:val="0"/>
                <w:sz w:val="20"/>
                <w:szCs w:val="20"/>
                <w:lang w:eastAsia="en-GB"/>
                <w14:ligatures w14:val="none"/>
              </w:rPr>
              <w:t>egative disposition towards TATs</w:t>
            </w:r>
          </w:p>
        </w:tc>
      </w:tr>
      <w:tr w:rsidR="002F07E4" w:rsidRPr="009A4012" w14:paraId="00868491"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hideMark/>
          </w:tcPr>
          <w:p w14:paraId="4F4169EF" w14:textId="77777777" w:rsidR="00617725" w:rsidRPr="009A4012" w:rsidRDefault="00617725"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Effectiveness of providing appropriate nutrition</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1B89E804" w14:textId="5BCC163B" w:rsidR="00617725" w:rsidRPr="009A4012" w:rsidRDefault="000A139F"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4.31</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1496B467" w14:textId="3F7DCEBE"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4.52</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749389D0" w14:textId="479A6C36"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0.7</w:t>
            </w:r>
            <w:r w:rsidR="001A5649" w:rsidRPr="009A4012">
              <w:rPr>
                <w:rFonts w:eastAsia="Times New Roman" w:cstheme="minorHAnsi"/>
                <w:color w:val="000000"/>
                <w:kern w:val="0"/>
                <w:sz w:val="20"/>
                <w:szCs w:val="20"/>
                <w:lang w:eastAsia="en-GB"/>
                <w14:ligatures w14:val="none"/>
              </w:rPr>
              <w:t>1</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tcMar>
              <w:top w:w="11" w:type="dxa"/>
              <w:left w:w="11" w:type="dxa"/>
              <w:bottom w:w="11" w:type="dxa"/>
              <w:right w:w="11" w:type="dxa"/>
            </w:tcMar>
          </w:tcPr>
          <w:p w14:paraId="3CBE7A84" w14:textId="6BD6092C" w:rsidR="004A6570" w:rsidRPr="009A4012" w:rsidRDefault="004A6570" w:rsidP="004A6570">
            <w:pPr>
              <w:pStyle w:val="NoSpacing"/>
              <w:numPr>
                <w:ilvl w:val="0"/>
                <w:numId w:val="117"/>
              </w:numPr>
              <w:rPr>
                <w:rFonts w:cstheme="minorHAnsi"/>
                <w:sz w:val="20"/>
                <w:szCs w:val="20"/>
                <w:lang w:eastAsia="en-GB"/>
              </w:rPr>
            </w:pPr>
            <w:r w:rsidRPr="009A4012">
              <w:rPr>
                <w:rFonts w:cstheme="minorHAnsi"/>
                <w:sz w:val="20"/>
                <w:szCs w:val="20"/>
                <w:lang w:eastAsia="en-GB"/>
              </w:rPr>
              <w:t>TATs help avoid PN</w:t>
            </w:r>
          </w:p>
          <w:p w14:paraId="32D5A97D" w14:textId="01A5A4B0" w:rsidR="00617725" w:rsidRPr="009A4012" w:rsidRDefault="00125726" w:rsidP="00F71341">
            <w:pPr>
              <w:pStyle w:val="NoSpacing"/>
              <w:numPr>
                <w:ilvl w:val="0"/>
                <w:numId w:val="117"/>
              </w:numPr>
              <w:rPr>
                <w:rFonts w:cstheme="minorHAnsi"/>
                <w:sz w:val="20"/>
                <w:szCs w:val="20"/>
                <w:lang w:eastAsia="en-GB"/>
              </w:rPr>
            </w:pPr>
            <w:r w:rsidRPr="009A4012">
              <w:rPr>
                <w:rFonts w:cstheme="minorHAnsi"/>
                <w:sz w:val="20"/>
                <w:szCs w:val="20"/>
                <w:lang w:eastAsia="en-GB"/>
              </w:rPr>
              <w:t>TAT-specific nutritional benefits (e.g. more physiological feeding, provision of earlier enteral nutrition, ability to feed breastmilk via a TAT)</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tcMar>
              <w:top w:w="11" w:type="dxa"/>
              <w:left w:w="11" w:type="dxa"/>
              <w:bottom w:w="11" w:type="dxa"/>
              <w:right w:w="11" w:type="dxa"/>
            </w:tcMar>
          </w:tcPr>
          <w:p w14:paraId="04177C77" w14:textId="24CA1D8C" w:rsidR="003E2FCE" w:rsidRPr="009A4012" w:rsidRDefault="003E2FCE" w:rsidP="00F71341">
            <w:pPr>
              <w:pStyle w:val="NoSpacing"/>
              <w:numPr>
                <w:ilvl w:val="0"/>
                <w:numId w:val="117"/>
              </w:numPr>
              <w:rPr>
                <w:rFonts w:cstheme="minorHAnsi"/>
                <w:sz w:val="20"/>
                <w:szCs w:val="20"/>
                <w:lang w:eastAsia="en-GB"/>
              </w:rPr>
            </w:pPr>
            <w:r w:rsidRPr="009A4012">
              <w:rPr>
                <w:rFonts w:cstheme="minorHAnsi"/>
                <w:sz w:val="20"/>
                <w:szCs w:val="20"/>
                <w:lang w:eastAsia="en-GB"/>
              </w:rPr>
              <w:t>TATs expedite/improve gastric feeding</w:t>
            </w:r>
          </w:p>
          <w:p w14:paraId="69367C42" w14:textId="77777777" w:rsidR="004A6570" w:rsidRPr="009A4012" w:rsidRDefault="003E2FCE" w:rsidP="00F71341">
            <w:pPr>
              <w:pStyle w:val="NoSpacing"/>
              <w:numPr>
                <w:ilvl w:val="0"/>
                <w:numId w:val="117"/>
              </w:numPr>
              <w:rPr>
                <w:rFonts w:cstheme="minorHAnsi"/>
                <w:sz w:val="20"/>
                <w:szCs w:val="20"/>
                <w:lang w:eastAsia="en-GB"/>
              </w:rPr>
            </w:pPr>
            <w:r w:rsidRPr="009A4012">
              <w:rPr>
                <w:rFonts w:cstheme="minorHAnsi"/>
                <w:sz w:val="20"/>
                <w:szCs w:val="20"/>
                <w:lang w:eastAsia="en-GB"/>
              </w:rPr>
              <w:t>Perception that TATs reduce PN</w:t>
            </w:r>
          </w:p>
          <w:p w14:paraId="49D3DDDA" w14:textId="60D67B34"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TATs</w:t>
            </w:r>
            <w:r w:rsidR="006E16C5" w:rsidRPr="009A4012">
              <w:rPr>
                <w:rFonts w:cstheme="minorHAnsi"/>
                <w:sz w:val="20"/>
                <w:szCs w:val="20"/>
                <w:lang w:eastAsia="en-GB"/>
              </w:rPr>
              <w:t>’</w:t>
            </w:r>
            <w:r w:rsidRPr="009A4012">
              <w:rPr>
                <w:rFonts w:cstheme="minorHAnsi"/>
                <w:sz w:val="20"/>
                <w:szCs w:val="20"/>
                <w:lang w:eastAsia="en-GB"/>
              </w:rPr>
              <w:t xml:space="preserve"> nutritional benefits</w:t>
            </w:r>
          </w:p>
        </w:tc>
        <w:tc>
          <w:tcPr>
            <w:tcW w:w="3969" w:type="dxa"/>
            <w:tcBorders>
              <w:top w:val="nil"/>
              <w:left w:val="nil"/>
              <w:bottom w:val="single" w:sz="4" w:space="0" w:color="BFBFBF" w:themeColor="background1" w:themeShade="BF"/>
              <w:right w:val="single" w:sz="4" w:space="0" w:color="auto"/>
            </w:tcBorders>
            <w:shd w:val="clear" w:color="auto" w:fill="auto"/>
            <w:tcMar>
              <w:top w:w="11" w:type="dxa"/>
              <w:left w:w="11" w:type="dxa"/>
              <w:bottom w:w="11" w:type="dxa"/>
              <w:right w:w="11" w:type="dxa"/>
            </w:tcMar>
          </w:tcPr>
          <w:p w14:paraId="6B2A2FBD" w14:textId="1CA4973A" w:rsidR="003E2FCE" w:rsidRPr="009A4012" w:rsidRDefault="003E2FCE" w:rsidP="00F71341">
            <w:pPr>
              <w:pStyle w:val="NoSpacing"/>
              <w:numPr>
                <w:ilvl w:val="0"/>
                <w:numId w:val="117"/>
              </w:numPr>
              <w:rPr>
                <w:rFonts w:cstheme="minorHAnsi"/>
                <w:sz w:val="20"/>
                <w:szCs w:val="20"/>
                <w:lang w:eastAsia="en-GB"/>
              </w:rPr>
            </w:pPr>
            <w:r w:rsidRPr="009A4012">
              <w:rPr>
                <w:rFonts w:cstheme="minorHAnsi"/>
                <w:sz w:val="20"/>
                <w:szCs w:val="20"/>
                <w:lang w:eastAsia="en-GB"/>
              </w:rPr>
              <w:t>PN provides adequate nutrition</w:t>
            </w:r>
          </w:p>
          <w:p w14:paraId="5FF2CBEF" w14:textId="7D4191B6" w:rsidR="00BD7A96"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TATs</w:t>
            </w:r>
            <w:r w:rsidR="006E16C5" w:rsidRPr="009A4012">
              <w:rPr>
                <w:rFonts w:cstheme="minorHAnsi"/>
                <w:sz w:val="20"/>
                <w:szCs w:val="20"/>
                <w:lang w:eastAsia="en-GB"/>
              </w:rPr>
              <w:t>’</w:t>
            </w:r>
            <w:r w:rsidRPr="009A4012">
              <w:rPr>
                <w:rFonts w:cstheme="minorHAnsi"/>
                <w:sz w:val="20"/>
                <w:szCs w:val="20"/>
                <w:lang w:eastAsia="en-GB"/>
              </w:rPr>
              <w:t xml:space="preserve"> lack of nutritional benefits</w:t>
            </w:r>
          </w:p>
        </w:tc>
      </w:tr>
      <w:tr w:rsidR="002F07E4" w:rsidRPr="009A4012" w14:paraId="2933DCE1"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hideMark/>
          </w:tcPr>
          <w:p w14:paraId="43986200" w14:textId="77777777" w:rsidR="00617725" w:rsidRPr="009A4012" w:rsidRDefault="00617725"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Risks associated with TAT feeding</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7F48419" w14:textId="2B23A251"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3.73</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0A7CA02E" w14:textId="1116C61C"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3.45</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6A19CA2B" w14:textId="577FEF6C"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0.36</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7C030C6F" w14:textId="29212B8D" w:rsidR="00DB7493"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Reduced likelihood of PN-related risks</w:t>
            </w:r>
          </w:p>
          <w:p w14:paraId="73CFB506" w14:textId="789083A8" w:rsidR="00617725" w:rsidRPr="009A4012" w:rsidRDefault="00DB7493" w:rsidP="00F71341">
            <w:pPr>
              <w:pStyle w:val="NoSpacing"/>
              <w:numPr>
                <w:ilvl w:val="0"/>
                <w:numId w:val="117"/>
              </w:numPr>
              <w:rPr>
                <w:rFonts w:cstheme="minorHAnsi"/>
                <w:sz w:val="20"/>
                <w:szCs w:val="20"/>
                <w:lang w:eastAsia="en-GB"/>
              </w:rPr>
            </w:pPr>
            <w:r w:rsidRPr="009A4012">
              <w:rPr>
                <w:rFonts w:cstheme="minorHAnsi"/>
                <w:sz w:val="20"/>
                <w:szCs w:val="20"/>
                <w:lang w:eastAsia="en-GB"/>
              </w:rPr>
              <w:t>TATs can be used safely/their risks can be managed</w:t>
            </w:r>
          </w:p>
          <w:p w14:paraId="55E367B7" w14:textId="7E654125" w:rsidR="00080A1C" w:rsidRPr="009A4012" w:rsidRDefault="00080A1C" w:rsidP="00F71341">
            <w:pPr>
              <w:pStyle w:val="NoSpacing"/>
              <w:numPr>
                <w:ilvl w:val="0"/>
                <w:numId w:val="117"/>
              </w:numPr>
              <w:rPr>
                <w:rFonts w:cstheme="minorHAnsi"/>
                <w:sz w:val="20"/>
                <w:szCs w:val="20"/>
                <w:lang w:eastAsia="en-GB"/>
              </w:rPr>
            </w:pPr>
            <w:r w:rsidRPr="009A4012">
              <w:rPr>
                <w:rFonts w:cstheme="minorHAnsi"/>
                <w:sz w:val="20"/>
                <w:szCs w:val="20"/>
                <w:lang w:eastAsia="en-GB"/>
              </w:rPr>
              <w:t>Both TATs and PN have different risks</w:t>
            </w:r>
          </w:p>
          <w:p w14:paraId="5ED4E052" w14:textId="2C5544D6" w:rsidR="00080A1C" w:rsidRPr="009A4012" w:rsidRDefault="00080A1C" w:rsidP="00F71341">
            <w:pPr>
              <w:pStyle w:val="NoSpacing"/>
              <w:numPr>
                <w:ilvl w:val="0"/>
                <w:numId w:val="117"/>
              </w:numPr>
              <w:rPr>
                <w:rFonts w:cstheme="minorHAnsi"/>
                <w:sz w:val="20"/>
                <w:szCs w:val="20"/>
                <w:lang w:eastAsia="en-GB"/>
              </w:rPr>
            </w:pPr>
            <w:r w:rsidRPr="009A4012">
              <w:rPr>
                <w:rFonts w:cstheme="minorHAnsi"/>
                <w:sz w:val="20"/>
                <w:szCs w:val="20"/>
                <w:lang w:eastAsia="en-GB"/>
              </w:rPr>
              <w:t>Different risk profiles for certain infants impact TAT usage (e.g. smaller infants at greater risk)</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7596AD6F" w14:textId="36CDA634"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Lack of detailed knowledge of TATs</w:t>
            </w:r>
            <w:r w:rsidR="006E16C5" w:rsidRPr="009A4012">
              <w:rPr>
                <w:rFonts w:cstheme="minorHAnsi"/>
                <w:sz w:val="20"/>
                <w:szCs w:val="20"/>
                <w:lang w:eastAsia="en-GB"/>
              </w:rPr>
              <w:t>’</w:t>
            </w:r>
            <w:r w:rsidRPr="009A4012">
              <w:rPr>
                <w:rFonts w:cstheme="minorHAnsi"/>
                <w:sz w:val="20"/>
                <w:szCs w:val="20"/>
                <w:lang w:eastAsia="en-GB"/>
              </w:rPr>
              <w:t xml:space="preserve"> risks</w:t>
            </w:r>
          </w:p>
          <w:p w14:paraId="7E20EA99" w14:textId="1EA058BE"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Different but comparable risk profiles of TATs vs PN</w:t>
            </w:r>
          </w:p>
          <w:p w14:paraId="7E432226" w14:textId="0A6DF129" w:rsidR="00617725"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Different risk profiles for certain infants impact TAT usage (e.g. smaller infants at greater risk)</w:t>
            </w:r>
          </w:p>
          <w:p w14:paraId="27AE8547" w14:textId="07BE04F0" w:rsidR="00DF351E" w:rsidRPr="009A4012" w:rsidRDefault="00DF351E" w:rsidP="00F71341">
            <w:pPr>
              <w:pStyle w:val="NoSpacing"/>
              <w:numPr>
                <w:ilvl w:val="0"/>
                <w:numId w:val="117"/>
              </w:numPr>
              <w:rPr>
                <w:rFonts w:cstheme="minorHAnsi"/>
                <w:sz w:val="20"/>
                <w:szCs w:val="20"/>
                <w:lang w:eastAsia="en-GB"/>
              </w:rPr>
            </w:pPr>
            <w:r w:rsidRPr="009A4012">
              <w:rPr>
                <w:rFonts w:cstheme="minorHAnsi"/>
                <w:sz w:val="20"/>
                <w:szCs w:val="20"/>
                <w:lang w:eastAsia="en-GB"/>
              </w:rPr>
              <w:t>Both TATs and PN have different risks</w:t>
            </w:r>
          </w:p>
        </w:tc>
        <w:tc>
          <w:tcPr>
            <w:tcW w:w="3969" w:type="dxa"/>
            <w:tcBorders>
              <w:top w:val="nil"/>
              <w:left w:val="nil"/>
              <w:bottom w:val="single" w:sz="4" w:space="0" w:color="BFBFBF" w:themeColor="background1" w:themeShade="BF"/>
              <w:right w:val="single" w:sz="4" w:space="0" w:color="auto"/>
            </w:tcBorders>
            <w:shd w:val="clear" w:color="auto" w:fill="auto"/>
            <w:noWrap/>
            <w:tcMar>
              <w:top w:w="11" w:type="dxa"/>
              <w:left w:w="11" w:type="dxa"/>
              <w:bottom w:w="11" w:type="dxa"/>
              <w:right w:w="11" w:type="dxa"/>
            </w:tcMar>
          </w:tcPr>
          <w:p w14:paraId="3625D8BA" w14:textId="5EE03AC0" w:rsidR="00080A1C" w:rsidRPr="009A4012" w:rsidRDefault="00080A1C" w:rsidP="00F71341">
            <w:pPr>
              <w:pStyle w:val="NoSpacing"/>
              <w:numPr>
                <w:ilvl w:val="0"/>
                <w:numId w:val="117"/>
              </w:numPr>
              <w:rPr>
                <w:rFonts w:cstheme="minorHAnsi"/>
                <w:sz w:val="20"/>
                <w:szCs w:val="20"/>
                <w:lang w:eastAsia="en-GB"/>
              </w:rPr>
            </w:pPr>
            <w:r w:rsidRPr="009A4012">
              <w:rPr>
                <w:rFonts w:cstheme="minorHAnsi"/>
                <w:sz w:val="20"/>
                <w:szCs w:val="20"/>
                <w:lang w:eastAsia="en-GB"/>
              </w:rPr>
              <w:t>Anecdotal risks shared by colleagues</w:t>
            </w:r>
          </w:p>
          <w:p w14:paraId="34482046" w14:textId="74BA9CFF"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Risk profiles don’t warrant changing practice</w:t>
            </w:r>
          </w:p>
          <w:p w14:paraId="6D3BC650" w14:textId="126F0B9F" w:rsidR="00617725" w:rsidRPr="009A4012" w:rsidRDefault="00080A1C" w:rsidP="00F71341">
            <w:pPr>
              <w:pStyle w:val="NoSpacing"/>
              <w:numPr>
                <w:ilvl w:val="0"/>
                <w:numId w:val="117"/>
              </w:numPr>
              <w:rPr>
                <w:rFonts w:cstheme="minorHAnsi"/>
                <w:sz w:val="20"/>
                <w:szCs w:val="20"/>
                <w:lang w:eastAsia="en-GB"/>
              </w:rPr>
            </w:pPr>
            <w:r w:rsidRPr="009A4012">
              <w:rPr>
                <w:rFonts w:cstheme="minorHAnsi"/>
                <w:sz w:val="20"/>
                <w:szCs w:val="20"/>
                <w:lang w:eastAsia="en-GB"/>
              </w:rPr>
              <w:t>Don’t use TATs due to TAT-specific risks (e.g. NEC, displacements, perforations, delayed gastric emptying, delayed gastric feeding, etc.)</w:t>
            </w:r>
          </w:p>
        </w:tc>
      </w:tr>
      <w:tr w:rsidR="002F07E4" w:rsidRPr="009A4012" w14:paraId="06981F67"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hideMark/>
          </w:tcPr>
          <w:p w14:paraId="45AD7A48" w14:textId="77777777" w:rsidR="00617725" w:rsidRPr="009A4012" w:rsidRDefault="00617725"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Knowledge and expertise of TAT feeding within your clinical team</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2B38EE21" w14:textId="2F21B308" w:rsidR="00617725" w:rsidRPr="009A4012" w:rsidRDefault="000A139F"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3.49</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21436E3" w14:textId="3ADE0642"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3.78</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1C8A8692" w14:textId="491D833D"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0.32</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86F3718" w14:textId="27A07025"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Well-established TAT practice/expertise in unit</w:t>
            </w:r>
          </w:p>
          <w:p w14:paraId="3B985F6D" w14:textId="08015AC0"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Experience with TATs during training</w:t>
            </w:r>
          </w:p>
          <w:p w14:paraId="44366723" w14:textId="26C19339" w:rsidR="00617725" w:rsidRPr="009A4012" w:rsidRDefault="00617725" w:rsidP="00F71341">
            <w:pPr>
              <w:pStyle w:val="NoSpacing"/>
              <w:numPr>
                <w:ilvl w:val="0"/>
                <w:numId w:val="117"/>
              </w:numPr>
              <w:rPr>
                <w:rFonts w:cstheme="minorHAnsi"/>
                <w:sz w:val="20"/>
                <w:szCs w:val="20"/>
                <w:lang w:eastAsia="en-GB"/>
              </w:rPr>
            </w:pP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717D691C" w14:textId="1290C0E1"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Neonatal team don</w:t>
            </w:r>
            <w:r w:rsidR="006E16C5" w:rsidRPr="009A4012">
              <w:rPr>
                <w:rFonts w:cstheme="minorHAnsi"/>
                <w:sz w:val="20"/>
                <w:szCs w:val="20"/>
                <w:lang w:eastAsia="en-GB"/>
              </w:rPr>
              <w:t>’</w:t>
            </w:r>
            <w:r w:rsidRPr="009A4012">
              <w:rPr>
                <w:rFonts w:cstheme="minorHAnsi"/>
                <w:sz w:val="20"/>
                <w:szCs w:val="20"/>
                <w:lang w:eastAsia="en-GB"/>
              </w:rPr>
              <w:t>t use TATs but are willing to learn</w:t>
            </w:r>
            <w:r w:rsidRPr="009A4012" w:rsidDel="00BC634F">
              <w:rPr>
                <w:rFonts w:cstheme="minorHAnsi"/>
                <w:sz w:val="20"/>
                <w:szCs w:val="20"/>
                <w:lang w:eastAsia="en-GB"/>
              </w:rPr>
              <w:t xml:space="preserve"> </w:t>
            </w:r>
          </w:p>
          <w:p w14:paraId="356868D2" w14:textId="4D7C5776"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Lack of experience with TATs</w:t>
            </w:r>
          </w:p>
          <w:p w14:paraId="761F84E6" w14:textId="275DF030"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Some colleagues don</w:t>
            </w:r>
            <w:r w:rsidR="006E16C5" w:rsidRPr="009A4012">
              <w:rPr>
                <w:rFonts w:cstheme="minorHAnsi"/>
                <w:sz w:val="20"/>
                <w:szCs w:val="20"/>
                <w:lang w:eastAsia="en-GB"/>
              </w:rPr>
              <w:t>’</w:t>
            </w:r>
            <w:r w:rsidRPr="009A4012">
              <w:rPr>
                <w:rFonts w:cstheme="minorHAnsi"/>
                <w:sz w:val="20"/>
                <w:szCs w:val="20"/>
                <w:lang w:eastAsia="en-GB"/>
              </w:rPr>
              <w:t>t have expertise needed for TATs</w:t>
            </w:r>
            <w:r w:rsidRPr="009A4012" w:rsidDel="00BC634F">
              <w:rPr>
                <w:rFonts w:cstheme="minorHAnsi"/>
                <w:sz w:val="20"/>
                <w:szCs w:val="20"/>
                <w:lang w:eastAsia="en-GB"/>
              </w:rPr>
              <w:t xml:space="preserve"> </w:t>
            </w:r>
          </w:p>
        </w:tc>
        <w:tc>
          <w:tcPr>
            <w:tcW w:w="3969" w:type="dxa"/>
            <w:tcBorders>
              <w:top w:val="nil"/>
              <w:left w:val="nil"/>
              <w:bottom w:val="single" w:sz="4" w:space="0" w:color="BFBFBF" w:themeColor="background1" w:themeShade="BF"/>
              <w:right w:val="single" w:sz="4" w:space="0" w:color="auto"/>
            </w:tcBorders>
            <w:shd w:val="clear" w:color="auto" w:fill="auto"/>
            <w:noWrap/>
            <w:tcMar>
              <w:top w:w="11" w:type="dxa"/>
              <w:left w:w="11" w:type="dxa"/>
              <w:bottom w:w="11" w:type="dxa"/>
              <w:right w:w="11" w:type="dxa"/>
            </w:tcMar>
          </w:tcPr>
          <w:p w14:paraId="323A6DEE" w14:textId="33A0F9BC"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Factor does not influence decision-making: clinicians know how to use TATs but choose not to for other reasons</w:t>
            </w:r>
          </w:p>
        </w:tc>
      </w:tr>
      <w:tr w:rsidR="002F07E4" w:rsidRPr="009A4012" w14:paraId="0ED69FFA"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hideMark/>
          </w:tcPr>
          <w:p w14:paraId="14F96107" w14:textId="77777777" w:rsidR="00617725" w:rsidRPr="009A4012" w:rsidRDefault="00617725"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Opinions of TAT feeding within your clinical team</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3E0BFC45" w14:textId="05081A21"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3.18</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6CD9BBC7" w14:textId="22DF1A77"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3.65</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7805C3E4" w14:textId="4199822E" w:rsidR="00617725" w:rsidRPr="009A4012" w:rsidRDefault="009C4962"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0.12</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004F91F8" w14:textId="3336F414"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Support for TAT feeding amongst colleagues</w:t>
            </w:r>
          </w:p>
          <w:p w14:paraId="73C55908" w14:textId="54C8931F"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Mixed opinions on TATs amongst colleagues</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18CCC641" w14:textId="5FE8BB58" w:rsidR="00FF7F13"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Lack of discussion on TAT usage</w:t>
            </w:r>
          </w:p>
          <w:p w14:paraId="74F58B54" w14:textId="7F1EFBCA"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Mixed opinions on TAT usage amongst colleagues</w:t>
            </w:r>
          </w:p>
        </w:tc>
        <w:tc>
          <w:tcPr>
            <w:tcW w:w="3969" w:type="dxa"/>
            <w:tcBorders>
              <w:top w:val="nil"/>
              <w:left w:val="nil"/>
              <w:bottom w:val="single" w:sz="4" w:space="0" w:color="BFBFBF" w:themeColor="background1" w:themeShade="BF"/>
              <w:right w:val="single" w:sz="4" w:space="0" w:color="auto"/>
            </w:tcBorders>
            <w:shd w:val="clear" w:color="auto" w:fill="auto"/>
            <w:noWrap/>
            <w:tcMar>
              <w:top w:w="11" w:type="dxa"/>
              <w:left w:w="11" w:type="dxa"/>
              <w:bottom w:w="11" w:type="dxa"/>
              <w:right w:w="11" w:type="dxa"/>
            </w:tcMar>
          </w:tcPr>
          <w:p w14:paraId="769E78B1" w14:textId="77777777" w:rsidR="00FE6444"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Mixed opinions on TAT usage amongst colleagues</w:t>
            </w:r>
          </w:p>
          <w:p w14:paraId="0AEF0670" w14:textId="4EAC3560" w:rsidR="00617725" w:rsidRPr="009A4012" w:rsidRDefault="00FF7F13" w:rsidP="00F71341">
            <w:pPr>
              <w:pStyle w:val="NoSpacing"/>
              <w:numPr>
                <w:ilvl w:val="0"/>
                <w:numId w:val="117"/>
              </w:numPr>
              <w:rPr>
                <w:rFonts w:cstheme="minorHAnsi"/>
                <w:sz w:val="20"/>
                <w:szCs w:val="20"/>
                <w:lang w:eastAsia="en-GB"/>
              </w:rPr>
            </w:pPr>
            <w:r w:rsidRPr="009A4012">
              <w:rPr>
                <w:rFonts w:cstheme="minorHAnsi"/>
                <w:sz w:val="20"/>
                <w:szCs w:val="20"/>
                <w:lang w:eastAsia="en-GB"/>
              </w:rPr>
              <w:t>Colleagues (especially surgeons) do not support TATs</w:t>
            </w:r>
          </w:p>
        </w:tc>
      </w:tr>
      <w:tr w:rsidR="00697637" w:rsidRPr="009A4012" w14:paraId="1E81BA88"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5AC3F084" w14:textId="364CB0B1" w:rsidR="00697637" w:rsidRPr="009A4012" w:rsidRDefault="00697637"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The preferences of parents/carers</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29EEE8B9" w14:textId="37233C36"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2.89</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D62C2D8" w14:textId="5DC9A926"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2.87</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60D9B6CD" w14:textId="3F887CD1"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0.8</w:t>
            </w:r>
            <w:r w:rsidR="001A5649" w:rsidRPr="009A4012">
              <w:rPr>
                <w:rFonts w:eastAsia="Times New Roman" w:cstheme="minorHAnsi"/>
                <w:color w:val="000000"/>
                <w:kern w:val="0"/>
                <w:sz w:val="20"/>
                <w:szCs w:val="20"/>
                <w:lang w:eastAsia="en-GB"/>
                <w14:ligatures w14:val="none"/>
              </w:rPr>
              <w:t>3</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0705A50A" w14:textId="77777777"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parents and carers want TATs (‘natural feeding,’ early milk feeds)</w:t>
            </w:r>
          </w:p>
          <w:p w14:paraId="0A726839" w14:textId="300B65DF"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parents</w:t>
            </w:r>
            <w:r w:rsidR="006E16C5" w:rsidRPr="009A4012">
              <w:rPr>
                <w:rFonts w:cstheme="minorHAnsi"/>
                <w:sz w:val="20"/>
                <w:szCs w:val="20"/>
                <w:lang w:eastAsia="en-GB"/>
              </w:rPr>
              <w:t>’</w:t>
            </w:r>
            <w:r w:rsidRPr="009A4012">
              <w:rPr>
                <w:rFonts w:cstheme="minorHAnsi"/>
                <w:sz w:val="20"/>
                <w:szCs w:val="20"/>
                <w:lang w:eastAsia="en-GB"/>
              </w:rPr>
              <w:t xml:space="preserve"> and carers</w:t>
            </w:r>
            <w:r w:rsidR="006E16C5" w:rsidRPr="009A4012">
              <w:rPr>
                <w:rFonts w:cstheme="minorHAnsi"/>
                <w:sz w:val="20"/>
                <w:szCs w:val="20"/>
                <w:lang w:eastAsia="en-GB"/>
              </w:rPr>
              <w:t>’</w:t>
            </w:r>
            <w:r w:rsidRPr="009A4012">
              <w:rPr>
                <w:rFonts w:cstheme="minorHAnsi"/>
                <w:sz w:val="20"/>
                <w:szCs w:val="20"/>
                <w:lang w:eastAsia="en-GB"/>
              </w:rPr>
              <w:t xml:space="preserve"> preferences</w:t>
            </w:r>
          </w:p>
          <w:p w14:paraId="05D7B158" w14:textId="649F45BD"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parents and carers are unaware of feeding options</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8C9DAAD" w14:textId="5430598B"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Parents</w:t>
            </w:r>
            <w:r w:rsidR="006E16C5" w:rsidRPr="009A4012">
              <w:rPr>
                <w:rFonts w:cstheme="minorHAnsi"/>
                <w:sz w:val="20"/>
                <w:szCs w:val="20"/>
                <w:lang w:eastAsia="en-GB"/>
              </w:rPr>
              <w:t>’</w:t>
            </w:r>
            <w:r w:rsidRPr="009A4012">
              <w:rPr>
                <w:rFonts w:cstheme="minorHAnsi"/>
                <w:sz w:val="20"/>
                <w:szCs w:val="20"/>
                <w:lang w:eastAsia="en-GB"/>
              </w:rPr>
              <w:t xml:space="preserve"> and carers</w:t>
            </w:r>
            <w:r w:rsidR="006E16C5" w:rsidRPr="009A4012">
              <w:rPr>
                <w:rFonts w:cstheme="minorHAnsi"/>
                <w:sz w:val="20"/>
                <w:szCs w:val="20"/>
                <w:lang w:eastAsia="en-GB"/>
              </w:rPr>
              <w:t>’</w:t>
            </w:r>
            <w:r w:rsidRPr="009A4012">
              <w:rPr>
                <w:rFonts w:cstheme="minorHAnsi"/>
                <w:sz w:val="20"/>
                <w:szCs w:val="20"/>
                <w:lang w:eastAsia="en-GB"/>
              </w:rPr>
              <w:t xml:space="preserve"> preferences have limited/no influence</w:t>
            </w:r>
          </w:p>
          <w:p w14:paraId="626DCE60" w14:textId="28B24D78"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parents</w:t>
            </w:r>
            <w:r w:rsidR="006E16C5" w:rsidRPr="009A4012">
              <w:rPr>
                <w:rFonts w:cstheme="minorHAnsi"/>
                <w:sz w:val="20"/>
                <w:szCs w:val="20"/>
                <w:lang w:eastAsia="en-GB"/>
              </w:rPr>
              <w:t>’</w:t>
            </w:r>
            <w:r w:rsidRPr="009A4012">
              <w:rPr>
                <w:rFonts w:cstheme="minorHAnsi"/>
                <w:sz w:val="20"/>
                <w:szCs w:val="20"/>
                <w:lang w:eastAsia="en-GB"/>
              </w:rPr>
              <w:t xml:space="preserve"> and carers</w:t>
            </w:r>
            <w:r w:rsidR="006E16C5" w:rsidRPr="009A4012">
              <w:rPr>
                <w:rFonts w:cstheme="minorHAnsi"/>
                <w:sz w:val="20"/>
                <w:szCs w:val="20"/>
                <w:lang w:eastAsia="en-GB"/>
              </w:rPr>
              <w:t>’</w:t>
            </w:r>
            <w:r w:rsidRPr="009A4012">
              <w:rPr>
                <w:rFonts w:cstheme="minorHAnsi"/>
                <w:sz w:val="20"/>
                <w:szCs w:val="20"/>
                <w:lang w:eastAsia="en-GB"/>
              </w:rPr>
              <w:t xml:space="preserve"> preferences</w:t>
            </w:r>
          </w:p>
          <w:p w14:paraId="0F42200D" w14:textId="77777777"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Parents and carers rarely express preferences</w:t>
            </w:r>
          </w:p>
          <w:p w14:paraId="3EBB3B4F" w14:textId="50B90BDA"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parents and carers prefer breastmilk to PN</w:t>
            </w:r>
          </w:p>
        </w:tc>
        <w:tc>
          <w:tcPr>
            <w:tcW w:w="3969" w:type="dxa"/>
            <w:tcBorders>
              <w:top w:val="nil"/>
              <w:left w:val="nil"/>
              <w:bottom w:val="single" w:sz="4" w:space="0" w:color="BFBFBF" w:themeColor="background1" w:themeShade="BF"/>
              <w:right w:val="single" w:sz="4" w:space="0" w:color="auto"/>
            </w:tcBorders>
            <w:shd w:val="clear" w:color="auto" w:fill="auto"/>
            <w:noWrap/>
            <w:tcMar>
              <w:top w:w="11" w:type="dxa"/>
              <w:left w:w="11" w:type="dxa"/>
              <w:bottom w:w="11" w:type="dxa"/>
              <w:right w:w="11" w:type="dxa"/>
            </w:tcMar>
          </w:tcPr>
          <w:p w14:paraId="7AF7FF4C" w14:textId="0E9EB9DA"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Parents</w:t>
            </w:r>
            <w:r w:rsidR="006E16C5" w:rsidRPr="009A4012">
              <w:rPr>
                <w:rFonts w:cstheme="minorHAnsi"/>
                <w:sz w:val="20"/>
                <w:szCs w:val="20"/>
                <w:lang w:eastAsia="en-GB"/>
              </w:rPr>
              <w:t>’</w:t>
            </w:r>
            <w:r w:rsidRPr="009A4012">
              <w:rPr>
                <w:rFonts w:cstheme="minorHAnsi"/>
                <w:sz w:val="20"/>
                <w:szCs w:val="20"/>
                <w:lang w:eastAsia="en-GB"/>
              </w:rPr>
              <w:t xml:space="preserve"> and carers</w:t>
            </w:r>
            <w:r w:rsidR="006E16C5" w:rsidRPr="009A4012">
              <w:rPr>
                <w:rFonts w:cstheme="minorHAnsi"/>
                <w:sz w:val="20"/>
                <w:szCs w:val="20"/>
                <w:lang w:eastAsia="en-GB"/>
              </w:rPr>
              <w:t>’</w:t>
            </w:r>
            <w:r w:rsidRPr="009A4012">
              <w:rPr>
                <w:rFonts w:cstheme="minorHAnsi"/>
                <w:sz w:val="20"/>
                <w:szCs w:val="20"/>
                <w:lang w:eastAsia="en-GB"/>
              </w:rPr>
              <w:t xml:space="preserve"> preferences have no influence</w:t>
            </w:r>
          </w:p>
          <w:p w14:paraId="7B7739A1" w14:textId="654310BE"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parents</w:t>
            </w:r>
            <w:r w:rsidR="006E16C5" w:rsidRPr="009A4012">
              <w:rPr>
                <w:rFonts w:cstheme="minorHAnsi"/>
                <w:sz w:val="20"/>
                <w:szCs w:val="20"/>
                <w:lang w:eastAsia="en-GB"/>
              </w:rPr>
              <w:t>’</w:t>
            </w:r>
            <w:r w:rsidRPr="009A4012">
              <w:rPr>
                <w:rFonts w:cstheme="minorHAnsi"/>
                <w:sz w:val="20"/>
                <w:szCs w:val="20"/>
                <w:lang w:eastAsia="en-GB"/>
              </w:rPr>
              <w:t xml:space="preserve"> and carers</w:t>
            </w:r>
            <w:r w:rsidR="006E16C5" w:rsidRPr="009A4012">
              <w:rPr>
                <w:rFonts w:cstheme="minorHAnsi"/>
                <w:sz w:val="20"/>
                <w:szCs w:val="20"/>
                <w:lang w:eastAsia="en-GB"/>
              </w:rPr>
              <w:t>’</w:t>
            </w:r>
            <w:r w:rsidRPr="009A4012">
              <w:rPr>
                <w:rFonts w:cstheme="minorHAnsi"/>
                <w:sz w:val="20"/>
                <w:szCs w:val="20"/>
                <w:lang w:eastAsia="en-GB"/>
              </w:rPr>
              <w:t xml:space="preserve"> preferences</w:t>
            </w:r>
          </w:p>
          <w:p w14:paraId="2FDF2456" w14:textId="58E639F0"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parents and carers don</w:t>
            </w:r>
            <w:r w:rsidR="006E16C5" w:rsidRPr="009A4012">
              <w:rPr>
                <w:rFonts w:cstheme="minorHAnsi"/>
                <w:sz w:val="20"/>
                <w:szCs w:val="20"/>
                <w:lang w:eastAsia="en-GB"/>
              </w:rPr>
              <w:t>’</w:t>
            </w:r>
            <w:r w:rsidRPr="009A4012">
              <w:rPr>
                <w:rFonts w:cstheme="minorHAnsi"/>
                <w:sz w:val="20"/>
                <w:szCs w:val="20"/>
                <w:lang w:eastAsia="en-GB"/>
              </w:rPr>
              <w:t>t have preferences/strong views on TATs</w:t>
            </w:r>
          </w:p>
        </w:tc>
      </w:tr>
      <w:tr w:rsidR="00697637" w:rsidRPr="009A4012" w14:paraId="24B404E4" w14:textId="77777777" w:rsidTr="00F71341">
        <w:trPr>
          <w:trHeight w:val="20"/>
        </w:trPr>
        <w:tc>
          <w:tcPr>
            <w:tcW w:w="1304" w:type="dxa"/>
            <w:gridSpan w:val="2"/>
            <w:tcBorders>
              <w:top w:val="nil"/>
              <w:left w:val="single" w:sz="4" w:space="0" w:color="auto"/>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3487B863" w14:textId="0186F6DF" w:rsidR="00697637" w:rsidRPr="009A4012" w:rsidRDefault="00697637"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lastRenderedPageBreak/>
              <w:t>Other factors</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55B976F2" w14:textId="31B96C61"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2.77</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47150F9C" w14:textId="317F94E4"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3.17</w:t>
            </w:r>
          </w:p>
        </w:tc>
        <w:tc>
          <w:tcPr>
            <w:tcW w:w="850"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0E04AA84" w14:textId="1349A221" w:rsidR="00697637" w:rsidRPr="009A4012" w:rsidRDefault="00697637"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0.6</w:t>
            </w:r>
            <w:r w:rsidR="00E55DFB" w:rsidRPr="009A4012">
              <w:rPr>
                <w:rFonts w:eastAsia="Times New Roman" w:cstheme="minorHAnsi"/>
                <w:color w:val="000000"/>
                <w:kern w:val="0"/>
                <w:sz w:val="20"/>
                <w:szCs w:val="20"/>
                <w:lang w:eastAsia="en-GB"/>
                <w14:ligatures w14:val="none"/>
              </w:rPr>
              <w:t>0</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0717B233" w14:textId="77777777"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TATs are safe and relatively easy to use</w:t>
            </w:r>
          </w:p>
          <w:p w14:paraId="05BFC3F3" w14:textId="77777777"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Desire to avoid/reduce PN</w:t>
            </w:r>
          </w:p>
          <w:p w14:paraId="45DB49AA" w14:textId="77777777"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Individualised approach</w:t>
            </w:r>
          </w:p>
          <w:p w14:paraId="640E516F" w14:textId="4E164E6E" w:rsidR="0085444F" w:rsidRPr="009A4012" w:rsidDel="0014665F"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(reduced) PN will still be required even with a TAT</w:t>
            </w:r>
          </w:p>
        </w:tc>
        <w:tc>
          <w:tcPr>
            <w:tcW w:w="3969" w:type="dxa"/>
            <w:tcBorders>
              <w:top w:val="nil"/>
              <w:left w:val="nil"/>
              <w:bottom w:val="single" w:sz="4" w:space="0" w:color="BFBFBF" w:themeColor="background1" w:themeShade="BF"/>
              <w:right w:val="single" w:sz="4" w:space="0" w:color="BFBFBF" w:themeColor="background1" w:themeShade="BF"/>
            </w:tcBorders>
            <w:shd w:val="clear" w:color="auto" w:fill="auto"/>
            <w:noWrap/>
            <w:tcMar>
              <w:top w:w="11" w:type="dxa"/>
              <w:left w:w="11" w:type="dxa"/>
              <w:bottom w:w="11" w:type="dxa"/>
              <w:right w:w="11" w:type="dxa"/>
            </w:tcMar>
          </w:tcPr>
          <w:p w14:paraId="2C4B66AE" w14:textId="77777777"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infants will still require CVC/PN even with a TAT</w:t>
            </w:r>
          </w:p>
          <w:p w14:paraId="1456F41B" w14:textId="77841A1F" w:rsidR="0085444F" w:rsidRPr="009A4012" w:rsidDel="0014665F"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TATs offer benefits but unaware of them</w:t>
            </w:r>
          </w:p>
        </w:tc>
        <w:tc>
          <w:tcPr>
            <w:tcW w:w="3969" w:type="dxa"/>
            <w:tcBorders>
              <w:top w:val="nil"/>
              <w:left w:val="nil"/>
              <w:bottom w:val="single" w:sz="4" w:space="0" w:color="BFBFBF" w:themeColor="background1" w:themeShade="BF"/>
              <w:right w:val="single" w:sz="4" w:space="0" w:color="auto"/>
            </w:tcBorders>
            <w:shd w:val="clear" w:color="auto" w:fill="auto"/>
            <w:noWrap/>
            <w:tcMar>
              <w:top w:w="11" w:type="dxa"/>
              <w:left w:w="11" w:type="dxa"/>
              <w:bottom w:w="11" w:type="dxa"/>
              <w:right w:w="11" w:type="dxa"/>
            </w:tcMar>
          </w:tcPr>
          <w:p w14:paraId="06076E06" w14:textId="7A267E2A" w:rsidR="00697637"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TATs are not safer than PN</w:t>
            </w:r>
          </w:p>
          <w:p w14:paraId="618AE39A" w14:textId="2124826B"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PN has improved</w:t>
            </w:r>
          </w:p>
          <w:p w14:paraId="76DAC367" w14:textId="77777777"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Difficulty using TATs</w:t>
            </w:r>
          </w:p>
          <w:p w14:paraId="04FB9880" w14:textId="77777777" w:rsidR="0085444F" w:rsidRPr="009A4012"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Lack of PN complications mean change is not warranted</w:t>
            </w:r>
          </w:p>
          <w:p w14:paraId="66DF6F0C" w14:textId="195942D0" w:rsidR="0085444F" w:rsidRPr="009A4012" w:rsidDel="0014665F" w:rsidRDefault="0085444F" w:rsidP="00F71341">
            <w:pPr>
              <w:pStyle w:val="NoSpacing"/>
              <w:numPr>
                <w:ilvl w:val="0"/>
                <w:numId w:val="117"/>
              </w:numPr>
              <w:rPr>
                <w:rFonts w:cstheme="minorHAnsi"/>
                <w:sz w:val="20"/>
                <w:szCs w:val="20"/>
                <w:lang w:eastAsia="en-GB"/>
              </w:rPr>
            </w:pPr>
            <w:r w:rsidRPr="009A4012">
              <w:rPr>
                <w:rFonts w:cstheme="minorHAnsi"/>
                <w:sz w:val="20"/>
                <w:szCs w:val="20"/>
                <w:lang w:eastAsia="en-GB"/>
              </w:rPr>
              <w:t>Belief that infants will still require CVC/PN even with a TAT</w:t>
            </w:r>
          </w:p>
        </w:tc>
      </w:tr>
      <w:tr w:rsidR="002F07E4" w:rsidRPr="009A4012" w14:paraId="7486EFB4" w14:textId="77777777" w:rsidTr="00F71341">
        <w:trPr>
          <w:trHeight w:val="20"/>
        </w:trPr>
        <w:tc>
          <w:tcPr>
            <w:tcW w:w="1277" w:type="dxa"/>
            <w:tcBorders>
              <w:top w:val="nil"/>
              <w:left w:val="single" w:sz="4" w:space="0" w:color="auto"/>
              <w:bottom w:val="single" w:sz="4" w:space="0" w:color="auto"/>
              <w:right w:val="single" w:sz="4" w:space="0" w:color="BFBFBF" w:themeColor="background1" w:themeShade="BF"/>
            </w:tcBorders>
            <w:shd w:val="clear" w:color="auto" w:fill="auto"/>
            <w:noWrap/>
            <w:tcMar>
              <w:top w:w="11" w:type="dxa"/>
              <w:left w:w="11" w:type="dxa"/>
              <w:bottom w:w="11" w:type="dxa"/>
              <w:right w:w="11" w:type="dxa"/>
            </w:tcMar>
            <w:hideMark/>
          </w:tcPr>
          <w:p w14:paraId="2971549A" w14:textId="77777777" w:rsidR="00617725" w:rsidRPr="009A4012" w:rsidRDefault="00617725" w:rsidP="00F71341">
            <w:pPr>
              <w:spacing w:after="0" w:line="240" w:lineRule="auto"/>
              <w:rPr>
                <w:rFonts w:eastAsia="Times New Roman" w:cstheme="minorHAnsi"/>
                <w:b/>
                <w:bCs/>
                <w:color w:val="000000"/>
                <w:kern w:val="0"/>
                <w:sz w:val="20"/>
                <w:szCs w:val="20"/>
                <w:lang w:eastAsia="en-GB"/>
                <w14:ligatures w14:val="none"/>
              </w:rPr>
            </w:pPr>
            <w:r w:rsidRPr="009A4012">
              <w:rPr>
                <w:rFonts w:eastAsia="Times New Roman" w:cstheme="minorHAnsi"/>
                <w:b/>
                <w:bCs/>
                <w:color w:val="000000"/>
                <w:kern w:val="0"/>
                <w:sz w:val="20"/>
                <w:szCs w:val="20"/>
                <w:lang w:eastAsia="en-GB"/>
                <w14:ligatures w14:val="none"/>
              </w:rPr>
              <w:t>Cost of TAT feeding</w:t>
            </w:r>
          </w:p>
        </w:tc>
        <w:tc>
          <w:tcPr>
            <w:tcW w:w="877" w:type="dxa"/>
            <w:gridSpan w:val="2"/>
            <w:tcBorders>
              <w:top w:val="nil"/>
              <w:left w:val="nil"/>
              <w:bottom w:val="single" w:sz="4" w:space="0" w:color="auto"/>
              <w:right w:val="single" w:sz="4" w:space="0" w:color="BFBFBF" w:themeColor="background1" w:themeShade="BF"/>
            </w:tcBorders>
            <w:shd w:val="clear" w:color="auto" w:fill="auto"/>
            <w:noWrap/>
            <w:tcMar>
              <w:top w:w="11" w:type="dxa"/>
              <w:left w:w="11" w:type="dxa"/>
              <w:bottom w:w="11" w:type="dxa"/>
              <w:right w:w="11" w:type="dxa"/>
            </w:tcMar>
          </w:tcPr>
          <w:p w14:paraId="7BC76DE2" w14:textId="601B5FCB" w:rsidR="00617725" w:rsidRPr="009A4012" w:rsidRDefault="000A139F"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1.72</w:t>
            </w:r>
          </w:p>
        </w:tc>
        <w:tc>
          <w:tcPr>
            <w:tcW w:w="850" w:type="dxa"/>
            <w:tcBorders>
              <w:top w:val="nil"/>
              <w:left w:val="nil"/>
              <w:bottom w:val="single" w:sz="4" w:space="0" w:color="auto"/>
              <w:right w:val="single" w:sz="4" w:space="0" w:color="BFBFBF" w:themeColor="background1" w:themeShade="BF"/>
            </w:tcBorders>
            <w:shd w:val="clear" w:color="auto" w:fill="auto"/>
            <w:noWrap/>
            <w:tcMar>
              <w:top w:w="11" w:type="dxa"/>
              <w:left w:w="11" w:type="dxa"/>
              <w:bottom w:w="11" w:type="dxa"/>
              <w:right w:w="11" w:type="dxa"/>
            </w:tcMar>
          </w:tcPr>
          <w:p w14:paraId="2CCF846B" w14:textId="1536D9F9" w:rsidR="00617725" w:rsidRPr="009A4012" w:rsidRDefault="000A139F"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1.32</w:t>
            </w:r>
          </w:p>
        </w:tc>
        <w:tc>
          <w:tcPr>
            <w:tcW w:w="850" w:type="dxa"/>
            <w:tcBorders>
              <w:top w:val="nil"/>
              <w:left w:val="nil"/>
              <w:bottom w:val="single" w:sz="4" w:space="0" w:color="auto"/>
              <w:right w:val="single" w:sz="4" w:space="0" w:color="BFBFBF" w:themeColor="background1" w:themeShade="BF"/>
            </w:tcBorders>
            <w:shd w:val="clear" w:color="auto" w:fill="auto"/>
            <w:noWrap/>
            <w:tcMar>
              <w:top w:w="11" w:type="dxa"/>
              <w:left w:w="11" w:type="dxa"/>
              <w:bottom w:w="11" w:type="dxa"/>
              <w:right w:w="11" w:type="dxa"/>
            </w:tcMar>
          </w:tcPr>
          <w:p w14:paraId="3017C687" w14:textId="0ADD7BB9" w:rsidR="00617725" w:rsidRPr="009A4012" w:rsidRDefault="000A139F" w:rsidP="00F71341">
            <w:pPr>
              <w:spacing w:after="0" w:line="240" w:lineRule="auto"/>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0.11</w:t>
            </w:r>
          </w:p>
        </w:tc>
        <w:tc>
          <w:tcPr>
            <w:tcW w:w="3969" w:type="dxa"/>
            <w:tcBorders>
              <w:top w:val="nil"/>
              <w:left w:val="nil"/>
              <w:bottom w:val="single" w:sz="4" w:space="0" w:color="auto"/>
              <w:right w:val="single" w:sz="4" w:space="0" w:color="BFBFBF" w:themeColor="background1" w:themeShade="BF"/>
            </w:tcBorders>
            <w:shd w:val="clear" w:color="auto" w:fill="auto"/>
            <w:tcMar>
              <w:top w:w="11" w:type="dxa"/>
              <w:left w:w="11" w:type="dxa"/>
              <w:bottom w:w="11" w:type="dxa"/>
              <w:right w:w="11" w:type="dxa"/>
            </w:tcMar>
          </w:tcPr>
          <w:p w14:paraId="14C403A9" w14:textId="164306DD" w:rsidR="0034220E"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TATs</w:t>
            </w:r>
            <w:r w:rsidR="006E16C5" w:rsidRPr="009A4012">
              <w:rPr>
                <w:rFonts w:cstheme="minorHAnsi"/>
                <w:sz w:val="20"/>
                <w:szCs w:val="20"/>
                <w:lang w:eastAsia="en-GB"/>
              </w:rPr>
              <w:t>’</w:t>
            </w:r>
            <w:r w:rsidRPr="009A4012">
              <w:rPr>
                <w:rFonts w:cstheme="minorHAnsi"/>
                <w:sz w:val="20"/>
                <w:szCs w:val="20"/>
                <w:lang w:eastAsia="en-GB"/>
              </w:rPr>
              <w:t xml:space="preserve"> costs are not the main consideration</w:t>
            </w:r>
          </w:p>
          <w:p w14:paraId="0ECED4B7" w14:textId="3CFB5BBD" w:rsidR="0034220E"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TATs provide insignificant savings</w:t>
            </w:r>
          </w:p>
          <w:p w14:paraId="66712763" w14:textId="40826C62" w:rsidR="00617725"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TATs are cheaper/more cost-effective</w:t>
            </w:r>
          </w:p>
        </w:tc>
        <w:tc>
          <w:tcPr>
            <w:tcW w:w="3969" w:type="dxa"/>
            <w:tcBorders>
              <w:top w:val="nil"/>
              <w:left w:val="nil"/>
              <w:bottom w:val="single" w:sz="4" w:space="0" w:color="auto"/>
              <w:right w:val="single" w:sz="4" w:space="0" w:color="BFBFBF" w:themeColor="background1" w:themeShade="BF"/>
            </w:tcBorders>
            <w:shd w:val="clear" w:color="auto" w:fill="auto"/>
            <w:tcMar>
              <w:top w:w="11" w:type="dxa"/>
              <w:left w:w="11" w:type="dxa"/>
              <w:bottom w:w="11" w:type="dxa"/>
              <w:right w:w="11" w:type="dxa"/>
            </w:tcMar>
          </w:tcPr>
          <w:p w14:paraId="30A33BAF" w14:textId="742AD242" w:rsidR="0034220E"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TATs</w:t>
            </w:r>
            <w:r w:rsidR="006E16C5" w:rsidRPr="009A4012">
              <w:rPr>
                <w:rFonts w:cstheme="minorHAnsi"/>
                <w:sz w:val="20"/>
                <w:szCs w:val="20"/>
                <w:lang w:eastAsia="en-GB"/>
              </w:rPr>
              <w:t>’</w:t>
            </w:r>
            <w:r w:rsidRPr="009A4012">
              <w:rPr>
                <w:rFonts w:cstheme="minorHAnsi"/>
                <w:sz w:val="20"/>
                <w:szCs w:val="20"/>
                <w:lang w:eastAsia="en-GB"/>
              </w:rPr>
              <w:t xml:space="preserve"> costs are secondary to clinical considerations</w:t>
            </w:r>
          </w:p>
          <w:p w14:paraId="413151A0" w14:textId="77777777" w:rsidR="0034220E"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Factor does not influence decision-making</w:t>
            </w:r>
          </w:p>
          <w:p w14:paraId="1E00F15C" w14:textId="16C4D06C" w:rsidR="00617725"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TATs</w:t>
            </w:r>
            <w:r w:rsidR="006E16C5" w:rsidRPr="009A4012">
              <w:rPr>
                <w:rFonts w:cstheme="minorHAnsi"/>
                <w:sz w:val="20"/>
                <w:szCs w:val="20"/>
                <w:lang w:eastAsia="en-GB"/>
              </w:rPr>
              <w:t>’</w:t>
            </w:r>
            <w:r w:rsidRPr="009A4012">
              <w:rPr>
                <w:rFonts w:cstheme="minorHAnsi"/>
                <w:sz w:val="20"/>
                <w:szCs w:val="20"/>
                <w:lang w:eastAsia="en-GB"/>
              </w:rPr>
              <w:t xml:space="preserve"> costs</w:t>
            </w:r>
          </w:p>
        </w:tc>
        <w:tc>
          <w:tcPr>
            <w:tcW w:w="3969" w:type="dxa"/>
            <w:tcBorders>
              <w:top w:val="nil"/>
              <w:left w:val="nil"/>
              <w:bottom w:val="single" w:sz="4" w:space="0" w:color="auto"/>
              <w:right w:val="single" w:sz="4" w:space="0" w:color="auto"/>
            </w:tcBorders>
            <w:shd w:val="clear" w:color="auto" w:fill="auto"/>
            <w:tcMar>
              <w:top w:w="11" w:type="dxa"/>
              <w:left w:w="11" w:type="dxa"/>
              <w:bottom w:w="11" w:type="dxa"/>
              <w:right w:w="11" w:type="dxa"/>
            </w:tcMar>
          </w:tcPr>
          <w:p w14:paraId="059211D7" w14:textId="177C7CE7" w:rsidR="0034220E" w:rsidRPr="009A4012" w:rsidRDefault="0034220E" w:rsidP="00F71341">
            <w:pPr>
              <w:pStyle w:val="NoSpacing"/>
              <w:numPr>
                <w:ilvl w:val="0"/>
                <w:numId w:val="117"/>
              </w:numPr>
              <w:rPr>
                <w:rFonts w:cstheme="minorHAnsi"/>
                <w:sz w:val="20"/>
                <w:szCs w:val="20"/>
                <w:lang w:eastAsia="en-GB"/>
              </w:rPr>
            </w:pPr>
            <w:r w:rsidRPr="009A4012">
              <w:rPr>
                <w:rFonts w:cstheme="minorHAnsi"/>
                <w:sz w:val="20"/>
                <w:szCs w:val="20"/>
                <w:lang w:eastAsia="en-GB"/>
              </w:rPr>
              <w:t>Unawareness of TATs</w:t>
            </w:r>
            <w:r w:rsidR="006E16C5" w:rsidRPr="009A4012">
              <w:rPr>
                <w:rFonts w:cstheme="minorHAnsi"/>
                <w:sz w:val="20"/>
                <w:szCs w:val="20"/>
                <w:lang w:eastAsia="en-GB"/>
              </w:rPr>
              <w:t>’</w:t>
            </w:r>
            <w:r w:rsidRPr="009A4012">
              <w:rPr>
                <w:rFonts w:cstheme="minorHAnsi"/>
                <w:sz w:val="20"/>
                <w:szCs w:val="20"/>
                <w:lang w:eastAsia="en-GB"/>
              </w:rPr>
              <w:t xml:space="preserve"> costs</w:t>
            </w:r>
          </w:p>
          <w:p w14:paraId="508D2139" w14:textId="77777777" w:rsidR="00C30B59" w:rsidRPr="009A4012" w:rsidRDefault="00E55DFB" w:rsidP="00F71341">
            <w:pPr>
              <w:pStyle w:val="NoSpacing"/>
              <w:numPr>
                <w:ilvl w:val="0"/>
                <w:numId w:val="117"/>
              </w:numPr>
              <w:rPr>
                <w:rFonts w:cstheme="minorHAnsi"/>
                <w:sz w:val="20"/>
                <w:szCs w:val="20"/>
                <w:lang w:eastAsia="en-GB"/>
              </w:rPr>
            </w:pPr>
            <w:r w:rsidRPr="009A4012">
              <w:rPr>
                <w:rFonts w:cstheme="minorHAnsi"/>
                <w:sz w:val="20"/>
                <w:szCs w:val="20"/>
                <w:lang w:eastAsia="en-GB"/>
              </w:rPr>
              <w:t>TATs are cheaper, but still prefer PN</w:t>
            </w:r>
          </w:p>
          <w:p w14:paraId="25381B95" w14:textId="23D75AC6" w:rsidR="009C4962" w:rsidRPr="009A4012" w:rsidRDefault="00C30B59" w:rsidP="00F71341">
            <w:pPr>
              <w:pStyle w:val="NoSpacing"/>
              <w:numPr>
                <w:ilvl w:val="0"/>
                <w:numId w:val="117"/>
              </w:numPr>
              <w:rPr>
                <w:rFonts w:cstheme="minorHAnsi"/>
                <w:sz w:val="20"/>
                <w:szCs w:val="20"/>
                <w:lang w:eastAsia="en-GB"/>
              </w:rPr>
            </w:pPr>
            <w:r w:rsidRPr="009A4012">
              <w:rPr>
                <w:rFonts w:cstheme="minorHAnsi"/>
                <w:sz w:val="20"/>
                <w:szCs w:val="20"/>
                <w:lang w:eastAsia="en-GB"/>
              </w:rPr>
              <w:t>Factor does not influence decision-making</w:t>
            </w:r>
          </w:p>
        </w:tc>
      </w:tr>
    </w:tbl>
    <w:p w14:paraId="71100B81" w14:textId="4D75057C" w:rsidR="00EE5D43" w:rsidRPr="009A4012" w:rsidRDefault="00EE5D43" w:rsidP="00F71341">
      <w:pPr>
        <w:spacing w:after="240" w:line="360" w:lineRule="auto"/>
        <w:rPr>
          <w:rFonts w:cstheme="minorHAnsi"/>
        </w:rPr>
        <w:sectPr w:rsidR="00EE5D43" w:rsidRPr="009A4012" w:rsidSect="00A16DB0">
          <w:pgSz w:w="16838" w:h="11906" w:orient="landscape"/>
          <w:pgMar w:top="1440" w:right="1440" w:bottom="1440" w:left="1440" w:header="709" w:footer="709" w:gutter="0"/>
          <w:cols w:space="708"/>
          <w:docGrid w:linePitch="360"/>
        </w:sectPr>
      </w:pPr>
    </w:p>
    <w:p w14:paraId="254299C8" w14:textId="60B7EB70" w:rsidR="005D340A" w:rsidRPr="009A4012" w:rsidRDefault="00AA4E45" w:rsidP="00F71341">
      <w:pPr>
        <w:spacing w:after="240" w:line="360" w:lineRule="auto"/>
        <w:rPr>
          <w:rFonts w:eastAsia="Times New Roman" w:cstheme="minorHAnsi"/>
          <w:color w:val="000000"/>
          <w:kern w:val="0"/>
          <w:lang w:eastAsia="en-GB"/>
          <w14:ligatures w14:val="none"/>
        </w:rPr>
      </w:pPr>
      <w:r w:rsidRPr="009A4012">
        <w:rPr>
          <w:rFonts w:eastAsia="Times New Roman" w:cstheme="minorHAnsi"/>
          <w:color w:val="000000"/>
          <w:kern w:val="0"/>
          <w:lang w:eastAsia="en-GB"/>
          <w14:ligatures w14:val="none"/>
        </w:rPr>
        <w:lastRenderedPageBreak/>
        <w:t>S</w:t>
      </w:r>
      <w:r w:rsidR="00EE591D" w:rsidRPr="009A4012">
        <w:rPr>
          <w:rFonts w:eastAsia="Times New Roman" w:cstheme="minorHAnsi"/>
          <w:color w:val="000000"/>
          <w:kern w:val="0"/>
          <w:lang w:eastAsia="en-GB"/>
          <w14:ligatures w14:val="none"/>
        </w:rPr>
        <w:t xml:space="preserve">urgeons’ and neonatologists’ reasons for </w:t>
      </w:r>
      <w:r w:rsidR="00C25F77" w:rsidRPr="009A4012">
        <w:rPr>
          <w:rFonts w:eastAsia="Times New Roman" w:cstheme="minorHAnsi"/>
          <w:color w:val="000000"/>
          <w:kern w:val="0"/>
          <w:lang w:eastAsia="en-GB"/>
          <w14:ligatures w14:val="none"/>
        </w:rPr>
        <w:t xml:space="preserve">choosing to use or not use </w:t>
      </w:r>
      <w:r w:rsidR="00EE591D" w:rsidRPr="009A4012">
        <w:rPr>
          <w:rFonts w:eastAsia="Times New Roman" w:cstheme="minorHAnsi"/>
          <w:color w:val="000000"/>
          <w:kern w:val="0"/>
          <w:lang w:eastAsia="en-GB"/>
          <w14:ligatures w14:val="none"/>
        </w:rPr>
        <w:t>CVC/PN were informed by conflicting interpretations of CVC</w:t>
      </w:r>
      <w:r w:rsidR="00690889" w:rsidRPr="009A4012">
        <w:rPr>
          <w:rFonts w:eastAsia="Times New Roman" w:cstheme="minorHAnsi"/>
          <w:color w:val="000000"/>
          <w:kern w:val="0"/>
          <w:lang w:eastAsia="en-GB"/>
          <w14:ligatures w14:val="none"/>
        </w:rPr>
        <w:t>s’</w:t>
      </w:r>
      <w:r w:rsidR="00EE591D" w:rsidRPr="009A4012">
        <w:rPr>
          <w:rFonts w:eastAsia="Times New Roman" w:cstheme="minorHAnsi"/>
          <w:color w:val="000000"/>
          <w:kern w:val="0"/>
          <w:lang w:eastAsia="en-GB"/>
          <w14:ligatures w14:val="none"/>
        </w:rPr>
        <w:t>/PN’s risks and effectiveness of providing adequate nutrition</w:t>
      </w:r>
      <w:r w:rsidR="00806688" w:rsidRPr="009A4012">
        <w:rPr>
          <w:rFonts w:eastAsia="Times New Roman" w:cstheme="minorHAnsi"/>
          <w:color w:val="000000"/>
          <w:kern w:val="0"/>
          <w:lang w:eastAsia="en-GB"/>
          <w14:ligatures w14:val="none"/>
        </w:rPr>
        <w:t xml:space="preserve"> (</w:t>
      </w:r>
      <w:r w:rsidR="001012BB" w:rsidRPr="009A4012">
        <w:rPr>
          <w:rFonts w:eastAsia="Times New Roman" w:cstheme="minorHAnsi"/>
          <w:color w:val="000000"/>
          <w:kern w:val="0"/>
          <w:lang w:eastAsia="en-GB"/>
          <w14:ligatures w14:val="none"/>
        </w:rPr>
        <w:t>Table 2</w:t>
      </w:r>
      <w:r w:rsidR="00806688" w:rsidRPr="009A4012">
        <w:rPr>
          <w:rFonts w:eastAsia="Times New Roman" w:cstheme="minorHAnsi"/>
          <w:color w:val="000000"/>
          <w:kern w:val="0"/>
          <w:lang w:eastAsia="en-GB"/>
          <w14:ligatures w14:val="none"/>
        </w:rPr>
        <w:t>).</w:t>
      </w:r>
      <w:r w:rsidR="00145F6F" w:rsidRPr="009A4012">
        <w:rPr>
          <w:rFonts w:eastAsia="Times New Roman" w:cstheme="minorHAnsi"/>
          <w:color w:val="000000"/>
          <w:kern w:val="0"/>
          <w:lang w:eastAsia="en-GB"/>
          <w14:ligatures w14:val="none"/>
        </w:rPr>
        <w:t xml:space="preserve"> Cost </w:t>
      </w:r>
      <w:r w:rsidR="00F262CB" w:rsidRPr="009A4012">
        <w:rPr>
          <w:rFonts w:eastAsia="Times New Roman" w:cstheme="minorHAnsi"/>
          <w:color w:val="000000"/>
          <w:kern w:val="0"/>
          <w:lang w:eastAsia="en-GB"/>
          <w14:ligatures w14:val="none"/>
        </w:rPr>
        <w:t>was</w:t>
      </w:r>
      <w:r w:rsidR="00145F6F" w:rsidRPr="009A4012">
        <w:rPr>
          <w:rFonts w:eastAsia="Times New Roman" w:cstheme="minorHAnsi"/>
          <w:color w:val="000000"/>
          <w:kern w:val="0"/>
          <w:lang w:eastAsia="en-GB"/>
          <w14:ligatures w14:val="none"/>
        </w:rPr>
        <w:t xml:space="preserve"> the least influential factor</w:t>
      </w:r>
      <w:r w:rsidR="005D340A" w:rsidRPr="009A4012">
        <w:rPr>
          <w:rFonts w:eastAsia="Times New Roman" w:cstheme="minorHAnsi"/>
          <w:color w:val="000000"/>
          <w:kern w:val="0"/>
          <w:lang w:eastAsia="en-GB"/>
          <w14:ligatures w14:val="none"/>
        </w:rPr>
        <w:t>.</w:t>
      </w:r>
    </w:p>
    <w:p w14:paraId="442457B2" w14:textId="78D2467C" w:rsidR="00EE591D" w:rsidRPr="009A4012" w:rsidRDefault="005D340A" w:rsidP="00F71341">
      <w:pPr>
        <w:spacing w:after="240" w:line="360" w:lineRule="auto"/>
        <w:rPr>
          <w:rFonts w:eastAsia="Times New Roman" w:cstheme="minorHAnsi"/>
          <w:color w:val="000000"/>
          <w:kern w:val="0"/>
          <w:lang w:eastAsia="en-GB"/>
          <w14:ligatures w14:val="none"/>
        </w:rPr>
      </w:pPr>
      <w:r w:rsidRPr="009A4012">
        <w:rPr>
          <w:rFonts w:eastAsia="Times New Roman" w:cstheme="minorHAnsi"/>
          <w:color w:val="000000"/>
          <w:kern w:val="0"/>
          <w:lang w:eastAsia="en-GB"/>
          <w14:ligatures w14:val="none"/>
        </w:rPr>
        <w:t>Those</w:t>
      </w:r>
      <w:r w:rsidR="00806688" w:rsidRPr="009A4012">
        <w:rPr>
          <w:rFonts w:eastAsia="Times New Roman" w:cstheme="minorHAnsi"/>
          <w:color w:val="000000"/>
          <w:kern w:val="0"/>
          <w:lang w:eastAsia="en-GB"/>
          <w14:ligatures w14:val="none"/>
        </w:rPr>
        <w:t xml:space="preserve"> with a positive view of TATs were more sceptical of CVC/PN</w:t>
      </w:r>
      <w:r w:rsidR="00931DD9" w:rsidRPr="009A4012">
        <w:rPr>
          <w:rFonts w:eastAsia="Times New Roman" w:cstheme="minorHAnsi"/>
          <w:color w:val="000000"/>
          <w:kern w:val="0"/>
          <w:lang w:eastAsia="en-GB"/>
          <w14:ligatures w14:val="none"/>
        </w:rPr>
        <w:t xml:space="preserve"> and highlighted CVC/PN-specific risks such as </w:t>
      </w:r>
      <w:r w:rsidR="69F04D87" w:rsidRPr="009A4012">
        <w:rPr>
          <w:rFonts w:eastAsia="Times New Roman" w:cstheme="minorHAnsi"/>
          <w:color w:val="000000"/>
          <w:kern w:val="0"/>
          <w:lang w:eastAsia="en-GB"/>
          <w14:ligatures w14:val="none"/>
        </w:rPr>
        <w:t xml:space="preserve">cardiac </w:t>
      </w:r>
      <w:r w:rsidR="00931DD9" w:rsidRPr="009A4012">
        <w:rPr>
          <w:rFonts w:eastAsia="Times New Roman" w:cstheme="minorHAnsi"/>
          <w:color w:val="000000"/>
          <w:kern w:val="0"/>
          <w:lang w:eastAsia="en-GB"/>
          <w14:ligatures w14:val="none"/>
        </w:rPr>
        <w:t>tamponade</w:t>
      </w:r>
      <w:r w:rsidR="00690889" w:rsidRPr="009A4012">
        <w:rPr>
          <w:rFonts w:eastAsia="Times New Roman" w:cstheme="minorHAnsi"/>
          <w:color w:val="000000" w:themeColor="text1"/>
          <w:lang w:eastAsia="en-GB"/>
        </w:rPr>
        <w:t>.</w:t>
      </w:r>
      <w:r w:rsidR="00931DD9" w:rsidRPr="009A4012">
        <w:rPr>
          <w:rFonts w:eastAsia="Times New Roman" w:cstheme="minorHAnsi"/>
          <w:color w:val="000000"/>
          <w:kern w:val="0"/>
          <w:lang w:eastAsia="en-GB"/>
          <w14:ligatures w14:val="none"/>
        </w:rPr>
        <w:t xml:space="preserve"> </w:t>
      </w:r>
      <w:r w:rsidR="00690889" w:rsidRPr="009A4012">
        <w:rPr>
          <w:rFonts w:eastAsia="Times New Roman" w:cstheme="minorHAnsi"/>
          <w:color w:val="000000" w:themeColor="text1"/>
          <w:lang w:eastAsia="en-GB"/>
        </w:rPr>
        <w:t xml:space="preserve">Those </w:t>
      </w:r>
      <w:r w:rsidR="00931DD9" w:rsidRPr="009A4012">
        <w:rPr>
          <w:rFonts w:eastAsia="Times New Roman" w:cstheme="minorHAnsi"/>
          <w:color w:val="000000"/>
          <w:kern w:val="0"/>
          <w:lang w:eastAsia="en-GB"/>
          <w14:ligatures w14:val="none"/>
        </w:rPr>
        <w:t xml:space="preserve">with a negative view of TATs were more likely to have equipoise about the efficacy and risks of enteral and parental nutrition, or express scepticism or concerns about TATs. </w:t>
      </w:r>
      <w:r w:rsidR="00690889" w:rsidRPr="009A4012">
        <w:rPr>
          <w:rFonts w:eastAsia="Times New Roman" w:cstheme="minorHAnsi"/>
          <w:color w:val="000000" w:themeColor="text1"/>
          <w:lang w:eastAsia="en-GB"/>
        </w:rPr>
        <w:t>The belief that (some) PN was unavoidable was reiterated</w:t>
      </w:r>
      <w:r w:rsidR="00145F6F" w:rsidRPr="009A4012">
        <w:rPr>
          <w:rFonts w:eastAsia="Times New Roman" w:cstheme="minorHAnsi"/>
          <w:color w:val="000000" w:themeColor="text1"/>
          <w:lang w:eastAsia="en-GB"/>
        </w:rPr>
        <w:t>.</w:t>
      </w:r>
    </w:p>
    <w:p w14:paraId="7AF716C7" w14:textId="0AD01071" w:rsidR="00875925" w:rsidRPr="009A4012" w:rsidRDefault="005244C2" w:rsidP="485B2177">
      <w:pPr>
        <w:spacing w:after="240" w:line="360" w:lineRule="auto"/>
        <w:rPr>
          <w:rFonts w:eastAsia="Times New Roman" w:cstheme="minorHAnsi"/>
          <w:color w:val="000000"/>
          <w:kern w:val="0"/>
          <w:lang w:eastAsia="en-GB"/>
          <w14:ligatures w14:val="none"/>
        </w:rPr>
      </w:pPr>
      <w:r w:rsidRPr="009A4012">
        <w:rPr>
          <w:rFonts w:eastAsia="Times New Roman" w:cstheme="minorHAnsi"/>
          <w:color w:val="000000"/>
          <w:kern w:val="0"/>
          <w:lang w:eastAsia="en-GB"/>
          <w14:ligatures w14:val="none"/>
        </w:rPr>
        <w:t>The highest ranked</w:t>
      </w:r>
      <w:r w:rsidR="00FD064C" w:rsidRPr="009A4012">
        <w:rPr>
          <w:rFonts w:eastAsia="Times New Roman" w:cstheme="minorHAnsi"/>
          <w:color w:val="000000"/>
          <w:kern w:val="0"/>
          <w:lang w:eastAsia="en-GB"/>
          <w14:ligatures w14:val="none"/>
        </w:rPr>
        <w:t xml:space="preserve"> statements</w:t>
      </w:r>
      <w:r w:rsidRPr="009A4012">
        <w:rPr>
          <w:rFonts w:eastAsia="Times New Roman" w:cstheme="minorHAnsi"/>
          <w:color w:val="000000"/>
          <w:kern w:val="0"/>
          <w:lang w:eastAsia="en-GB"/>
          <w14:ligatures w14:val="none"/>
        </w:rPr>
        <w:t xml:space="preserve"> </w:t>
      </w:r>
      <w:r w:rsidR="00875925" w:rsidRPr="009A4012">
        <w:rPr>
          <w:rFonts w:cstheme="minorHAnsi"/>
        </w:rPr>
        <w:t>in favour of using CVC</w:t>
      </w:r>
      <w:r w:rsidR="00C63E95" w:rsidRPr="009A4012">
        <w:rPr>
          <w:rFonts w:cstheme="minorHAnsi"/>
        </w:rPr>
        <w:t>s</w:t>
      </w:r>
      <w:r w:rsidR="00875925" w:rsidRPr="009A4012">
        <w:rPr>
          <w:rFonts w:cstheme="minorHAnsi"/>
        </w:rPr>
        <w:t>/PN were</w:t>
      </w:r>
      <w:r w:rsidR="00AA443B" w:rsidRPr="009A4012">
        <w:rPr>
          <w:rFonts w:cstheme="minorHAnsi"/>
        </w:rPr>
        <w:t xml:space="preserve"> that CVCs/PN were not riskier than TATs, that all </w:t>
      </w:r>
      <w:r w:rsidR="00207DFF" w:rsidRPr="009A4012">
        <w:rPr>
          <w:rFonts w:cstheme="minorHAnsi"/>
        </w:rPr>
        <w:t>infants</w:t>
      </w:r>
      <w:r w:rsidR="00AA443B" w:rsidRPr="009A4012">
        <w:rPr>
          <w:rFonts w:cstheme="minorHAnsi"/>
        </w:rPr>
        <w:t xml:space="preserve"> needed PN</w:t>
      </w:r>
      <w:r w:rsidR="00824C6E" w:rsidRPr="009A4012">
        <w:rPr>
          <w:rFonts w:cstheme="minorHAnsi"/>
        </w:rPr>
        <w:t>/</w:t>
      </w:r>
      <w:r w:rsidR="00AA443B" w:rsidRPr="009A4012">
        <w:rPr>
          <w:rFonts w:cstheme="minorHAnsi"/>
        </w:rPr>
        <w:t>PN was necessary for required growth, and that the cost of CVC</w:t>
      </w:r>
      <w:r w:rsidR="00C63E95" w:rsidRPr="009A4012">
        <w:rPr>
          <w:rFonts w:cstheme="minorHAnsi"/>
        </w:rPr>
        <w:t>s</w:t>
      </w:r>
      <w:r w:rsidR="00AA443B" w:rsidRPr="009A4012">
        <w:rPr>
          <w:rFonts w:cstheme="minorHAnsi"/>
        </w:rPr>
        <w:t xml:space="preserve">/PN was justified. </w:t>
      </w:r>
      <w:r w:rsidR="00EB5AE2" w:rsidRPr="009A4012">
        <w:rPr>
          <w:rFonts w:eastAsia="Times New Roman" w:cstheme="minorHAnsi"/>
          <w:color w:val="000000"/>
          <w:kern w:val="0"/>
          <w:lang w:eastAsia="en-GB"/>
          <w14:ligatures w14:val="none"/>
        </w:rPr>
        <w:t xml:space="preserve">The highest ranked </w:t>
      </w:r>
      <w:r w:rsidR="00131412" w:rsidRPr="009A4012">
        <w:rPr>
          <w:rFonts w:eastAsia="Times New Roman" w:cstheme="minorHAnsi"/>
          <w:color w:val="000000"/>
          <w:kern w:val="0"/>
          <w:lang w:eastAsia="en-GB"/>
          <w14:ligatures w14:val="none"/>
        </w:rPr>
        <w:t>statements</w:t>
      </w:r>
      <w:r w:rsidR="00EB5AE2" w:rsidRPr="009A4012">
        <w:rPr>
          <w:rFonts w:eastAsia="Times New Roman" w:cstheme="minorHAnsi"/>
          <w:color w:val="000000"/>
          <w:kern w:val="0"/>
          <w:lang w:eastAsia="en-GB"/>
          <w14:ligatures w14:val="none"/>
        </w:rPr>
        <w:t xml:space="preserve"> against</w:t>
      </w:r>
      <w:r w:rsidR="00875925" w:rsidRPr="009A4012">
        <w:rPr>
          <w:rFonts w:eastAsia="Times New Roman" w:cstheme="minorHAnsi"/>
          <w:color w:val="000000"/>
          <w:kern w:val="0"/>
          <w:lang w:eastAsia="en-GB"/>
          <w14:ligatures w14:val="none"/>
        </w:rPr>
        <w:t xml:space="preserve"> using CVC</w:t>
      </w:r>
      <w:r w:rsidR="00C63E95" w:rsidRPr="009A4012">
        <w:rPr>
          <w:rFonts w:eastAsia="Times New Roman" w:cstheme="minorHAnsi"/>
          <w:color w:val="000000"/>
          <w:kern w:val="0"/>
          <w:lang w:eastAsia="en-GB"/>
          <w14:ligatures w14:val="none"/>
        </w:rPr>
        <w:t>s</w:t>
      </w:r>
      <w:r w:rsidR="00875925" w:rsidRPr="009A4012">
        <w:rPr>
          <w:rFonts w:eastAsia="Times New Roman" w:cstheme="minorHAnsi"/>
          <w:color w:val="000000"/>
          <w:kern w:val="0"/>
          <w:lang w:eastAsia="en-GB"/>
          <w14:ligatures w14:val="none"/>
        </w:rPr>
        <w:t>/PN were</w:t>
      </w:r>
      <w:r w:rsidR="00AA443B" w:rsidRPr="009A4012">
        <w:rPr>
          <w:rFonts w:eastAsia="Times New Roman" w:cstheme="minorHAnsi"/>
          <w:color w:val="000000"/>
          <w:kern w:val="0"/>
          <w:lang w:eastAsia="en-GB"/>
          <w14:ligatures w14:val="none"/>
        </w:rPr>
        <w:t xml:space="preserve"> that TATs offered sufficient </w:t>
      </w:r>
      <w:r w:rsidR="004023A5" w:rsidRPr="009A4012">
        <w:rPr>
          <w:rFonts w:eastAsia="Times New Roman" w:cstheme="minorHAnsi"/>
          <w:color w:val="000000"/>
          <w:kern w:val="0"/>
          <w:lang w:eastAsia="en-GB"/>
          <w14:ligatures w14:val="none"/>
        </w:rPr>
        <w:t xml:space="preserve">nutrition, </w:t>
      </w:r>
      <w:r w:rsidR="00730B8E" w:rsidRPr="009A4012">
        <w:rPr>
          <w:rFonts w:eastAsia="Times New Roman" w:cstheme="minorHAnsi"/>
          <w:color w:val="000000"/>
          <w:kern w:val="0"/>
          <w:lang w:eastAsia="en-GB"/>
          <w14:ligatures w14:val="none"/>
        </w:rPr>
        <w:t>CVCs’/PN’s</w:t>
      </w:r>
      <w:r w:rsidR="004023A5" w:rsidRPr="009A4012">
        <w:rPr>
          <w:rFonts w:eastAsia="Times New Roman" w:cstheme="minorHAnsi"/>
          <w:color w:val="000000"/>
          <w:kern w:val="0"/>
          <w:lang w:eastAsia="en-GB"/>
          <w14:ligatures w14:val="none"/>
        </w:rPr>
        <w:t xml:space="preserve"> risk of (bloodstream) infections, and that CVC</w:t>
      </w:r>
      <w:r w:rsidR="00C63E95" w:rsidRPr="009A4012">
        <w:rPr>
          <w:rFonts w:eastAsia="Times New Roman" w:cstheme="minorHAnsi"/>
          <w:color w:val="000000"/>
          <w:kern w:val="0"/>
          <w:lang w:eastAsia="en-GB"/>
          <w14:ligatures w14:val="none"/>
        </w:rPr>
        <w:t>s</w:t>
      </w:r>
      <w:r w:rsidR="004023A5" w:rsidRPr="009A4012">
        <w:rPr>
          <w:rFonts w:eastAsia="Times New Roman" w:cstheme="minorHAnsi"/>
          <w:color w:val="000000"/>
          <w:kern w:val="0"/>
          <w:lang w:eastAsia="en-GB"/>
          <w14:ligatures w14:val="none"/>
        </w:rPr>
        <w:t>/PN represented an extra procedur</w:t>
      </w:r>
      <w:r w:rsidR="00730B8E" w:rsidRPr="009A4012">
        <w:rPr>
          <w:rFonts w:eastAsia="Times New Roman" w:cstheme="minorHAnsi"/>
          <w:color w:val="000000"/>
          <w:kern w:val="0"/>
          <w:lang w:eastAsia="en-GB"/>
          <w14:ligatures w14:val="none"/>
        </w:rPr>
        <w:t>e.</w:t>
      </w:r>
    </w:p>
    <w:p w14:paraId="46F04CEC" w14:textId="279F813C" w:rsidR="00F946D8" w:rsidRPr="009A4012" w:rsidRDefault="00F946D8" w:rsidP="00F71341">
      <w:pPr>
        <w:spacing w:after="240" w:line="360" w:lineRule="auto"/>
        <w:rPr>
          <w:rFonts w:eastAsia="Times New Roman" w:cstheme="minorHAnsi"/>
          <w:color w:val="000000"/>
          <w:kern w:val="0"/>
          <w:lang w:eastAsia="en-GB"/>
          <w14:ligatures w14:val="none"/>
        </w:rPr>
        <w:sectPr w:rsidR="00F946D8" w:rsidRPr="009A4012" w:rsidSect="00A16DB0">
          <w:pgSz w:w="11906" w:h="16838"/>
          <w:pgMar w:top="1440" w:right="1440" w:bottom="1440" w:left="1440" w:header="708" w:footer="708" w:gutter="0"/>
          <w:cols w:space="708"/>
          <w:docGrid w:linePitch="360"/>
        </w:sectPr>
      </w:pPr>
    </w:p>
    <w:p w14:paraId="58CF1FD7" w14:textId="49C30D90" w:rsidR="00875925" w:rsidRPr="009A4012" w:rsidRDefault="00875925" w:rsidP="00F71341">
      <w:pPr>
        <w:pStyle w:val="Caption"/>
        <w:keepNext/>
        <w:spacing w:after="240" w:line="360" w:lineRule="auto"/>
        <w:rPr>
          <w:rFonts w:cstheme="minorHAnsi"/>
        </w:rPr>
      </w:pPr>
      <w:r w:rsidRPr="009A4012">
        <w:rPr>
          <w:rFonts w:cstheme="minorHAnsi"/>
        </w:rPr>
        <w:lastRenderedPageBreak/>
        <w:t xml:space="preserve">Table </w:t>
      </w:r>
      <w:r w:rsidR="00656D24" w:rsidRPr="009A4012">
        <w:rPr>
          <w:rFonts w:cstheme="minorHAnsi"/>
        </w:rPr>
        <w:t xml:space="preserve">2 </w:t>
      </w:r>
      <w:r w:rsidR="00361354" w:rsidRPr="009A4012">
        <w:rPr>
          <w:rFonts w:cstheme="minorHAnsi"/>
        </w:rPr>
        <w:t>-</w:t>
      </w:r>
      <w:r w:rsidR="00A439F6" w:rsidRPr="009A4012">
        <w:rPr>
          <w:rFonts w:cstheme="minorHAnsi"/>
        </w:rPr>
        <w:t xml:space="preserve"> Factors underlying current practice related to PN / CVC use with illustrative themes, ordered by rank of importance to </w:t>
      </w:r>
      <w:r w:rsidR="00361354" w:rsidRPr="009A4012">
        <w:rPr>
          <w:rFonts w:cstheme="minorHAnsi"/>
        </w:rPr>
        <w:t>neonatologists</w:t>
      </w:r>
    </w:p>
    <w:tbl>
      <w:tblPr>
        <w:tblStyle w:val="GridTable4-Accent1"/>
        <w:tblW w:w="1525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964"/>
        <w:gridCol w:w="964"/>
        <w:gridCol w:w="964"/>
        <w:gridCol w:w="3798"/>
        <w:gridCol w:w="3798"/>
        <w:gridCol w:w="3798"/>
      </w:tblGrid>
      <w:tr w:rsidR="00F71341" w:rsidRPr="009A4012" w14:paraId="2EE9F281" w14:textId="7FE4BC4B" w:rsidTr="00F71341">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64"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DBB47B2" w14:textId="77777777" w:rsidR="008D4B63" w:rsidRPr="009A4012" w:rsidRDefault="008D4B63" w:rsidP="004A6570">
            <w:pPr>
              <w:rPr>
                <w:rFonts w:eastAsia="Times New Roman" w:cstheme="minorHAnsi"/>
                <w:kern w:val="0"/>
                <w:sz w:val="20"/>
                <w:szCs w:val="20"/>
                <w:lang w:eastAsia="en-GB"/>
                <w14:ligatures w14:val="none"/>
              </w:rPr>
            </w:pPr>
            <w:r w:rsidRPr="009A4012">
              <w:rPr>
                <w:rFonts w:eastAsia="Times New Roman" w:cstheme="minorHAnsi"/>
                <w:color w:val="000000"/>
                <w:kern w:val="0"/>
                <w:sz w:val="20"/>
                <w:szCs w:val="20"/>
                <w:lang w:eastAsia="en-GB"/>
                <w14:ligatures w14:val="none"/>
              </w:rPr>
              <w:t>Factor</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24BA443E" w14:textId="5A448186" w:rsidR="008D4B63" w:rsidRPr="009A4012" w:rsidRDefault="008D4B63" w:rsidP="004A657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Average rating: surgeons</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18D8CA6E" w14:textId="0EB8D93A" w:rsidR="008D4B63" w:rsidRPr="009A4012" w:rsidRDefault="008D4B63" w:rsidP="004A657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Average rating: neonatologists</w:t>
            </w:r>
          </w:p>
        </w:tc>
        <w:tc>
          <w:tcPr>
            <w:tcW w:w="964" w:type="dxa"/>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FDA9183" w14:textId="2AB02C79" w:rsidR="008D4B63" w:rsidRPr="009A4012" w:rsidRDefault="008D4B63" w:rsidP="004A657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P-value</w:t>
            </w:r>
          </w:p>
        </w:tc>
        <w:tc>
          <w:tcPr>
            <w:tcW w:w="379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EE4ADB8" w14:textId="77777777" w:rsidR="008D4B63" w:rsidRPr="009A4012" w:rsidRDefault="008D4B63" w:rsidP="00F71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Illustrative themes in open-ended replies:</w:t>
            </w:r>
          </w:p>
          <w:p w14:paraId="06A6D7B5" w14:textId="3505765D" w:rsidR="008D4B63" w:rsidRPr="009A4012" w:rsidRDefault="008D4B63" w:rsidP="004A65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surgeons &amp; neonatologists with a positive disposition towards TATs</w:t>
            </w:r>
          </w:p>
        </w:tc>
        <w:tc>
          <w:tcPr>
            <w:tcW w:w="379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1DE18E0" w14:textId="77777777" w:rsidR="008D4B63" w:rsidRPr="009A4012" w:rsidRDefault="008D4B63" w:rsidP="00F71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Illustrative themes in open-ended replies: </w:t>
            </w:r>
          </w:p>
          <w:p w14:paraId="0AFF52F3" w14:textId="3D5461EB" w:rsidR="008D4B63" w:rsidRPr="009A4012" w:rsidRDefault="008D4B63" w:rsidP="004A65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surgeons &amp; neonatologists with a neutral or contingent disposition towards TATs</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35542D69" w14:textId="77777777" w:rsidR="008D4B63" w:rsidRPr="009A4012" w:rsidRDefault="008D4B63" w:rsidP="00F71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Illustrative themes in open-ended replies:</w:t>
            </w:r>
          </w:p>
          <w:p w14:paraId="0518748C" w14:textId="2993ED83" w:rsidR="008D4B63" w:rsidRPr="009A4012" w:rsidRDefault="008D4B63" w:rsidP="004A657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surgeons &amp; neonatologists with a negative disposition towards TATs</w:t>
            </w:r>
          </w:p>
        </w:tc>
      </w:tr>
      <w:tr w:rsidR="00C52668" w:rsidRPr="009A4012" w14:paraId="77FF8B88" w14:textId="77777777" w:rsidTr="00F71341">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auto"/>
            <w:noWrap/>
            <w:tcMar>
              <w:top w:w="28" w:type="dxa"/>
              <w:left w:w="28" w:type="dxa"/>
              <w:bottom w:w="28" w:type="dxa"/>
              <w:right w:w="28" w:type="dxa"/>
            </w:tcMar>
            <w:vAlign w:val="center"/>
          </w:tcPr>
          <w:p w14:paraId="161709AE" w14:textId="2DD05DA3" w:rsidR="00EE591D" w:rsidRPr="009A4012" w:rsidRDefault="00EE591D" w:rsidP="004A6570">
            <w:pPr>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Effectiveness of providing effective nutrition</w:t>
            </w:r>
          </w:p>
        </w:tc>
        <w:tc>
          <w:tcPr>
            <w:tcW w:w="0" w:type="dxa"/>
            <w:tcBorders>
              <w:top w:val="single" w:sz="4" w:space="0" w:color="auto"/>
            </w:tcBorders>
            <w:shd w:val="clear" w:color="auto" w:fill="auto"/>
            <w:noWrap/>
            <w:tcMar>
              <w:top w:w="28" w:type="dxa"/>
              <w:left w:w="28" w:type="dxa"/>
              <w:bottom w:w="28" w:type="dxa"/>
              <w:right w:w="28" w:type="dxa"/>
            </w:tcMar>
            <w:vAlign w:val="center"/>
          </w:tcPr>
          <w:p w14:paraId="0CDB089E" w14:textId="67AABBD9" w:rsidR="00EE591D" w:rsidRPr="009A4012"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4.56</w:t>
            </w:r>
          </w:p>
        </w:tc>
        <w:tc>
          <w:tcPr>
            <w:tcW w:w="0" w:type="dxa"/>
            <w:tcBorders>
              <w:top w:val="single" w:sz="4" w:space="0" w:color="auto"/>
            </w:tcBorders>
            <w:shd w:val="clear" w:color="auto" w:fill="auto"/>
            <w:noWrap/>
            <w:tcMar>
              <w:top w:w="28" w:type="dxa"/>
              <w:left w:w="28" w:type="dxa"/>
              <w:bottom w:w="28" w:type="dxa"/>
              <w:right w:w="28" w:type="dxa"/>
            </w:tcMar>
            <w:vAlign w:val="center"/>
          </w:tcPr>
          <w:p w14:paraId="49E655E9" w14:textId="5AA17F89" w:rsidR="00EE591D" w:rsidRPr="009A4012"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4.78</w:t>
            </w:r>
          </w:p>
        </w:tc>
        <w:tc>
          <w:tcPr>
            <w:tcW w:w="0" w:type="dxa"/>
            <w:tcBorders>
              <w:top w:val="single" w:sz="4" w:space="0" w:color="auto"/>
            </w:tcBorders>
            <w:shd w:val="clear" w:color="auto" w:fill="auto"/>
            <w:noWrap/>
            <w:tcMar>
              <w:top w:w="28" w:type="dxa"/>
              <w:left w:w="28" w:type="dxa"/>
              <w:bottom w:w="28" w:type="dxa"/>
              <w:right w:w="28" w:type="dxa"/>
            </w:tcMar>
            <w:vAlign w:val="center"/>
          </w:tcPr>
          <w:p w14:paraId="247AB48C" w14:textId="2B0B81C6" w:rsidR="00EE591D" w:rsidRPr="009A4012" w:rsidDel="00EE591D"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w:t>
            </w:r>
            <w:r w:rsidR="00A439F6" w:rsidRPr="009A4012">
              <w:rPr>
                <w:rFonts w:eastAsia="Times New Roman" w:cstheme="minorHAnsi"/>
                <w:color w:val="000000"/>
                <w:kern w:val="0"/>
                <w:sz w:val="20"/>
                <w:szCs w:val="20"/>
                <w:lang w:eastAsia="en-GB"/>
                <w14:ligatures w14:val="none"/>
              </w:rPr>
              <w:t>1</w:t>
            </w:r>
            <w:r w:rsidR="004A6570" w:rsidRPr="009A4012">
              <w:rPr>
                <w:rFonts w:eastAsia="Times New Roman" w:cstheme="minorHAnsi"/>
                <w:color w:val="000000"/>
                <w:kern w:val="0"/>
                <w:sz w:val="20"/>
                <w:szCs w:val="20"/>
                <w:lang w:eastAsia="en-GB"/>
                <w14:ligatures w14:val="none"/>
              </w:rPr>
              <w:t>0</w:t>
            </w:r>
          </w:p>
        </w:tc>
        <w:tc>
          <w:tcPr>
            <w:tcW w:w="3798" w:type="dxa"/>
            <w:tcBorders>
              <w:top w:val="single" w:sz="4" w:space="0" w:color="auto"/>
            </w:tcBorders>
            <w:shd w:val="clear" w:color="auto" w:fill="auto"/>
            <w:tcMar>
              <w:top w:w="28" w:type="dxa"/>
              <w:left w:w="28" w:type="dxa"/>
              <w:bottom w:w="28" w:type="dxa"/>
              <w:right w:w="28" w:type="dxa"/>
            </w:tcMar>
          </w:tcPr>
          <w:p w14:paraId="436DAD5D" w14:textId="50164E77"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Appropriate nutrition better provided with TATs</w:t>
            </w:r>
          </w:p>
          <w:p w14:paraId="5C9F6446" w14:textId="6430FDDF"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Benefits of TAT feeding: achieves feeding objectives more quickly, more physiological and safe</w:t>
            </w:r>
          </w:p>
          <w:p w14:paraId="47489A05" w14:textId="0FCF43A0" w:rsidR="00957E3E" w:rsidRPr="009A4012" w:rsidRDefault="00957E3E" w:rsidP="00F71341">
            <w:pPr>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some infants require both TATs and PN</w:t>
            </w:r>
          </w:p>
          <w:p w14:paraId="7F1A2B41" w14:textId="56851788" w:rsidR="006B6867"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Try to avoid PN/CVC if possible</w:t>
            </w:r>
          </w:p>
        </w:tc>
        <w:tc>
          <w:tcPr>
            <w:tcW w:w="3798" w:type="dxa"/>
            <w:tcBorders>
              <w:top w:val="single" w:sz="4" w:space="0" w:color="auto"/>
            </w:tcBorders>
            <w:shd w:val="clear" w:color="auto" w:fill="auto"/>
            <w:tcMar>
              <w:top w:w="28" w:type="dxa"/>
              <w:left w:w="28" w:type="dxa"/>
              <w:bottom w:w="28" w:type="dxa"/>
              <w:right w:w="28" w:type="dxa"/>
            </w:tcMar>
          </w:tcPr>
          <w:p w14:paraId="36ADA30B" w14:textId="3DE36661" w:rsidR="00957E3E" w:rsidRPr="009A4012" w:rsidRDefault="00957E3E" w:rsidP="00F71341">
            <w:pPr>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PN is used as a default</w:t>
            </w:r>
          </w:p>
          <w:p w14:paraId="3CEEE483" w14:textId="4988EAA8"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Both PN and TATs enable adequate growth</w:t>
            </w:r>
          </w:p>
          <w:p w14:paraId="01B21D44" w14:textId="6FDA8C02" w:rsidR="00431240"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Individualised approach (e.g. based on infant</w:t>
            </w:r>
            <w:r w:rsidR="005542E1" w:rsidRPr="009A4012">
              <w:rPr>
                <w:rFonts w:eastAsia="Times New Roman" w:cstheme="minorHAnsi"/>
                <w:color w:val="000000"/>
                <w:kern w:val="0"/>
                <w:sz w:val="20"/>
                <w:szCs w:val="20"/>
                <w:lang w:eastAsia="en-GB"/>
                <w14:ligatures w14:val="none"/>
              </w:rPr>
              <w:t>’</w:t>
            </w:r>
            <w:r w:rsidRPr="009A4012">
              <w:rPr>
                <w:rFonts w:eastAsia="Times New Roman" w:cstheme="minorHAnsi"/>
                <w:color w:val="000000"/>
                <w:kern w:val="0"/>
                <w:sz w:val="20"/>
                <w:szCs w:val="20"/>
                <w:lang w:eastAsia="en-GB"/>
                <w14:ligatures w14:val="none"/>
              </w:rPr>
              <w:t>s size, gestation, etc.)</w:t>
            </w:r>
          </w:p>
          <w:p w14:paraId="29FA4FC8" w14:textId="69641279" w:rsidR="00A33921" w:rsidRPr="009A4012" w:rsidRDefault="00957E3E" w:rsidP="00F71341">
            <w:pPr>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infants may grow better if they receive PN</w:t>
            </w:r>
          </w:p>
        </w:tc>
        <w:tc>
          <w:tcPr>
            <w:tcW w:w="3798" w:type="dxa"/>
            <w:tcBorders>
              <w:top w:val="single" w:sz="4" w:space="0" w:color="auto"/>
            </w:tcBorders>
            <w:shd w:val="clear" w:color="auto" w:fill="auto"/>
            <w:tcMar>
              <w:top w:w="28" w:type="dxa"/>
              <w:left w:w="28" w:type="dxa"/>
              <w:bottom w:w="28" w:type="dxa"/>
              <w:right w:w="28" w:type="dxa"/>
            </w:tcMar>
          </w:tcPr>
          <w:p w14:paraId="30C2534F" w14:textId="20E06E60"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Equipoise: both TATs and PN can provide effective nutrition</w:t>
            </w:r>
          </w:p>
          <w:p w14:paraId="7DD63086" w14:textId="56300AE9"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Scepticism about sole TAT usage</w:t>
            </w:r>
          </w:p>
          <w:p w14:paraId="621A12AA" w14:textId="5E60BB03" w:rsidR="00957E3E"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PN provides adequate nutrition</w:t>
            </w:r>
          </w:p>
          <w:p w14:paraId="02D3662E" w14:textId="4985CAF4" w:rsidR="00EE591D" w:rsidRPr="009A4012" w:rsidRDefault="00957E3E"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Individualised approach (e.g. based on infant</w:t>
            </w:r>
            <w:r w:rsidR="005542E1" w:rsidRPr="009A4012">
              <w:rPr>
                <w:rFonts w:eastAsia="Times New Roman" w:cstheme="minorHAnsi"/>
                <w:color w:val="000000"/>
                <w:kern w:val="0"/>
                <w:sz w:val="20"/>
                <w:szCs w:val="20"/>
                <w:lang w:eastAsia="en-GB"/>
                <w14:ligatures w14:val="none"/>
              </w:rPr>
              <w:t>’</w:t>
            </w:r>
            <w:r w:rsidRPr="009A4012">
              <w:rPr>
                <w:rFonts w:eastAsia="Times New Roman" w:cstheme="minorHAnsi"/>
                <w:color w:val="000000"/>
                <w:kern w:val="0"/>
                <w:sz w:val="20"/>
                <w:szCs w:val="20"/>
                <w:lang w:eastAsia="en-GB"/>
                <w14:ligatures w14:val="none"/>
              </w:rPr>
              <w:t>s size, gestation, etc.)</w:t>
            </w:r>
          </w:p>
        </w:tc>
      </w:tr>
      <w:tr w:rsidR="00C52668" w:rsidRPr="009A4012" w14:paraId="56A6A1C5" w14:textId="77777777" w:rsidTr="00F71341">
        <w:trPr>
          <w:trHeight w:val="49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Mar>
              <w:top w:w="28" w:type="dxa"/>
              <w:left w:w="28" w:type="dxa"/>
              <w:bottom w:w="28" w:type="dxa"/>
              <w:right w:w="28" w:type="dxa"/>
            </w:tcMar>
            <w:vAlign w:val="center"/>
          </w:tcPr>
          <w:p w14:paraId="72F6C696" w14:textId="2DA50A5C" w:rsidR="00EE591D" w:rsidRPr="009A4012" w:rsidRDefault="00EE591D" w:rsidP="004A6570">
            <w:pPr>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Risks</w:t>
            </w:r>
          </w:p>
        </w:tc>
        <w:tc>
          <w:tcPr>
            <w:tcW w:w="0" w:type="dxa"/>
            <w:shd w:val="clear" w:color="auto" w:fill="auto"/>
            <w:noWrap/>
            <w:tcMar>
              <w:top w:w="28" w:type="dxa"/>
              <w:left w:w="28" w:type="dxa"/>
              <w:bottom w:w="28" w:type="dxa"/>
              <w:right w:w="28" w:type="dxa"/>
            </w:tcMar>
            <w:vAlign w:val="center"/>
          </w:tcPr>
          <w:p w14:paraId="002D54B1" w14:textId="6D98440A" w:rsidR="00EE591D" w:rsidRPr="009A4012"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4.26</w:t>
            </w:r>
          </w:p>
        </w:tc>
        <w:tc>
          <w:tcPr>
            <w:tcW w:w="0" w:type="dxa"/>
            <w:shd w:val="clear" w:color="auto" w:fill="auto"/>
            <w:noWrap/>
            <w:tcMar>
              <w:top w:w="28" w:type="dxa"/>
              <w:left w:w="28" w:type="dxa"/>
              <w:bottom w:w="28" w:type="dxa"/>
              <w:right w:w="28" w:type="dxa"/>
            </w:tcMar>
            <w:vAlign w:val="center"/>
          </w:tcPr>
          <w:p w14:paraId="6616C8DD" w14:textId="669531D8" w:rsidR="00EE591D" w:rsidRPr="009A4012"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4.09</w:t>
            </w:r>
          </w:p>
        </w:tc>
        <w:tc>
          <w:tcPr>
            <w:tcW w:w="0" w:type="dxa"/>
            <w:shd w:val="clear" w:color="auto" w:fill="auto"/>
            <w:noWrap/>
            <w:tcMar>
              <w:top w:w="28" w:type="dxa"/>
              <w:left w:w="28" w:type="dxa"/>
              <w:bottom w:w="28" w:type="dxa"/>
              <w:right w:w="28" w:type="dxa"/>
            </w:tcMar>
            <w:vAlign w:val="center"/>
          </w:tcPr>
          <w:p w14:paraId="1324B9D4" w14:textId="2CC7D852" w:rsidR="00EE591D" w:rsidRPr="009A4012" w:rsidDel="00EE591D"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0.55</w:t>
            </w:r>
          </w:p>
        </w:tc>
        <w:tc>
          <w:tcPr>
            <w:tcW w:w="3798" w:type="dxa"/>
            <w:shd w:val="clear" w:color="auto" w:fill="auto"/>
            <w:tcMar>
              <w:top w:w="28" w:type="dxa"/>
              <w:left w:w="28" w:type="dxa"/>
              <w:bottom w:w="28" w:type="dxa"/>
              <w:right w:w="28" w:type="dxa"/>
            </w:tcMar>
          </w:tcPr>
          <w:p w14:paraId="10F7A4C0" w14:textId="06E5432D" w:rsidR="00431240" w:rsidRPr="009A4012" w:rsidRDefault="00431240"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Avoidance of CVCs due to risks (death from TPN extravasation, tamponade, line misplacement, etc.)</w:t>
            </w:r>
          </w:p>
          <w:p w14:paraId="6FB1EE6B" w14:textId="40892825" w:rsidR="00431240" w:rsidRPr="009A4012" w:rsidRDefault="00431240"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TATs are safer but that PN is unavoidable</w:t>
            </w:r>
          </w:p>
          <w:p w14:paraId="422DADAA" w14:textId="4885C17F" w:rsidR="00EE591D" w:rsidRPr="009A4012" w:rsidRDefault="00431240"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Desire to avoid lines/PN</w:t>
            </w:r>
          </w:p>
        </w:tc>
        <w:tc>
          <w:tcPr>
            <w:tcW w:w="3798" w:type="dxa"/>
            <w:shd w:val="clear" w:color="auto" w:fill="auto"/>
            <w:tcMar>
              <w:top w:w="28" w:type="dxa"/>
              <w:left w:w="28" w:type="dxa"/>
              <w:bottom w:w="28" w:type="dxa"/>
              <w:right w:w="28" w:type="dxa"/>
            </w:tcMar>
          </w:tcPr>
          <w:p w14:paraId="710FC77A" w14:textId="29B6AA2C" w:rsidR="004A6570" w:rsidRPr="009A4012" w:rsidRDefault="00431240"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CVC/PN carries more overall risks, but that risks from TATs are more detrimental</w:t>
            </w:r>
          </w:p>
          <w:p w14:paraId="4540B20B" w14:textId="38BA55BE" w:rsidR="00431240" w:rsidRPr="009A4012" w:rsidRDefault="00431240"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in PN-specific risks, but PN may be unavoidable</w:t>
            </w:r>
          </w:p>
          <w:p w14:paraId="6D6C3CC8" w14:textId="3796A8D2" w:rsidR="00EE591D" w:rsidRPr="009A4012" w:rsidRDefault="00431240"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Unawareness of balance of risks/benefits</w:t>
            </w:r>
          </w:p>
        </w:tc>
        <w:tc>
          <w:tcPr>
            <w:tcW w:w="3798" w:type="dxa"/>
            <w:shd w:val="clear" w:color="auto" w:fill="auto"/>
            <w:tcMar>
              <w:top w:w="28" w:type="dxa"/>
              <w:left w:w="28" w:type="dxa"/>
              <w:bottom w:w="28" w:type="dxa"/>
              <w:right w:w="28" w:type="dxa"/>
            </w:tcMar>
          </w:tcPr>
          <w:p w14:paraId="3E7B5990" w14:textId="43818E7E" w:rsidR="00957E3E" w:rsidRPr="009A4012" w:rsidRDefault="00957E3E"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in risk equipoise</w:t>
            </w:r>
          </w:p>
          <w:p w14:paraId="4323CB60" w14:textId="79916092" w:rsidR="00957E3E" w:rsidRPr="009A4012" w:rsidRDefault="00957E3E"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PN has minimal risks</w:t>
            </w:r>
          </w:p>
          <w:p w14:paraId="019921BF" w14:textId="7F3B8E87" w:rsidR="00957E3E" w:rsidRPr="009A4012" w:rsidRDefault="00431240"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Concern about TAT-specific risks (perforations, luminal obstruction, anastomotic issues)</w:t>
            </w:r>
          </w:p>
          <w:p w14:paraId="6C64B652" w14:textId="6E59C03A" w:rsidR="00EE591D" w:rsidRPr="009A4012" w:rsidRDefault="00431240"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PN has </w:t>
            </w:r>
            <w:r w:rsidR="005542E1" w:rsidRPr="009A4012">
              <w:rPr>
                <w:rFonts w:eastAsia="Times New Roman" w:cstheme="minorHAnsi"/>
                <w:color w:val="000000"/>
                <w:kern w:val="0"/>
                <w:sz w:val="20"/>
                <w:szCs w:val="20"/>
                <w:lang w:eastAsia="en-GB"/>
                <w14:ligatures w14:val="none"/>
              </w:rPr>
              <w:t>‘</w:t>
            </w:r>
            <w:r w:rsidRPr="009A4012">
              <w:rPr>
                <w:rFonts w:eastAsia="Times New Roman" w:cstheme="minorHAnsi"/>
                <w:color w:val="000000"/>
                <w:kern w:val="0"/>
                <w:sz w:val="20"/>
                <w:szCs w:val="20"/>
                <w:lang w:eastAsia="en-GB"/>
                <w14:ligatures w14:val="none"/>
              </w:rPr>
              <w:t>minimal risks</w:t>
            </w:r>
            <w:r w:rsidR="005542E1" w:rsidRPr="009A4012">
              <w:rPr>
                <w:rFonts w:eastAsia="Times New Roman" w:cstheme="minorHAnsi"/>
                <w:color w:val="000000"/>
                <w:kern w:val="0"/>
                <w:sz w:val="20"/>
                <w:szCs w:val="20"/>
                <w:lang w:eastAsia="en-GB"/>
                <w14:ligatures w14:val="none"/>
              </w:rPr>
              <w:t>’</w:t>
            </w:r>
          </w:p>
        </w:tc>
      </w:tr>
      <w:tr w:rsidR="00C52668" w:rsidRPr="009A4012" w14:paraId="613EB299" w14:textId="77777777" w:rsidTr="00F7134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Mar>
              <w:top w:w="28" w:type="dxa"/>
              <w:left w:w="28" w:type="dxa"/>
              <w:bottom w:w="28" w:type="dxa"/>
              <w:right w:w="28" w:type="dxa"/>
            </w:tcMar>
            <w:vAlign w:val="center"/>
          </w:tcPr>
          <w:p w14:paraId="2F6D2FEC" w14:textId="2F8B4496" w:rsidR="00EE591D" w:rsidRPr="009A4012" w:rsidRDefault="00EE591D" w:rsidP="004A6570">
            <w:pPr>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Other factors</w:t>
            </w:r>
          </w:p>
        </w:tc>
        <w:tc>
          <w:tcPr>
            <w:tcW w:w="0" w:type="dxa"/>
            <w:shd w:val="clear" w:color="auto" w:fill="auto"/>
            <w:noWrap/>
            <w:tcMar>
              <w:top w:w="28" w:type="dxa"/>
              <w:left w:w="28" w:type="dxa"/>
              <w:bottom w:w="28" w:type="dxa"/>
              <w:right w:w="28" w:type="dxa"/>
            </w:tcMar>
            <w:vAlign w:val="center"/>
          </w:tcPr>
          <w:p w14:paraId="0AD42ACF" w14:textId="2B3E8F78" w:rsidR="00EE591D" w:rsidRPr="009A4012"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2.88</w:t>
            </w:r>
          </w:p>
        </w:tc>
        <w:tc>
          <w:tcPr>
            <w:tcW w:w="0" w:type="dxa"/>
            <w:shd w:val="clear" w:color="auto" w:fill="auto"/>
            <w:noWrap/>
            <w:tcMar>
              <w:top w:w="28" w:type="dxa"/>
              <w:left w:w="28" w:type="dxa"/>
              <w:bottom w:w="28" w:type="dxa"/>
              <w:right w:w="28" w:type="dxa"/>
            </w:tcMar>
            <w:vAlign w:val="center"/>
          </w:tcPr>
          <w:p w14:paraId="087AF1E9" w14:textId="7C14C5DD" w:rsidR="00EE591D" w:rsidRPr="009A4012"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2.80</w:t>
            </w:r>
          </w:p>
        </w:tc>
        <w:tc>
          <w:tcPr>
            <w:tcW w:w="0" w:type="dxa"/>
            <w:shd w:val="clear" w:color="auto" w:fill="auto"/>
            <w:noWrap/>
            <w:tcMar>
              <w:top w:w="28" w:type="dxa"/>
              <w:left w:w="28" w:type="dxa"/>
              <w:bottom w:w="28" w:type="dxa"/>
              <w:right w:w="28" w:type="dxa"/>
            </w:tcMar>
            <w:vAlign w:val="center"/>
          </w:tcPr>
          <w:p w14:paraId="6F9F3FA6" w14:textId="04305A80" w:rsidR="00EE591D" w:rsidRPr="009A4012" w:rsidDel="00EE591D" w:rsidRDefault="001357EF" w:rsidP="004A6570">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0.88</w:t>
            </w:r>
          </w:p>
        </w:tc>
        <w:tc>
          <w:tcPr>
            <w:tcW w:w="3798" w:type="dxa"/>
            <w:shd w:val="clear" w:color="auto" w:fill="auto"/>
            <w:tcMar>
              <w:top w:w="28" w:type="dxa"/>
              <w:left w:w="28" w:type="dxa"/>
              <w:bottom w:w="28" w:type="dxa"/>
              <w:right w:w="28" w:type="dxa"/>
            </w:tcMar>
          </w:tcPr>
          <w:p w14:paraId="0A5D3168" w14:textId="511D4BF1" w:rsidR="00431240" w:rsidRPr="009A4012" w:rsidRDefault="00431240"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Preference for TATs</w:t>
            </w:r>
            <w:r w:rsidRPr="009A4012" w:rsidDel="00BC634F">
              <w:rPr>
                <w:rFonts w:eastAsia="Times New Roman" w:cstheme="minorHAnsi"/>
                <w:color w:val="000000"/>
                <w:kern w:val="0"/>
                <w:sz w:val="20"/>
                <w:szCs w:val="20"/>
                <w:lang w:eastAsia="en-GB"/>
                <w14:ligatures w14:val="none"/>
              </w:rPr>
              <w:t xml:space="preserve"> </w:t>
            </w:r>
          </w:p>
          <w:p w14:paraId="4B21A141" w14:textId="6BF74E37" w:rsidR="00EE591D" w:rsidRPr="009A4012" w:rsidRDefault="00431240"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short-term PN is safe</w:t>
            </w:r>
          </w:p>
        </w:tc>
        <w:tc>
          <w:tcPr>
            <w:tcW w:w="3798" w:type="dxa"/>
            <w:shd w:val="clear" w:color="auto" w:fill="auto"/>
            <w:tcMar>
              <w:top w:w="28" w:type="dxa"/>
              <w:left w:w="28" w:type="dxa"/>
              <w:bottom w:w="28" w:type="dxa"/>
              <w:right w:w="28" w:type="dxa"/>
            </w:tcMar>
          </w:tcPr>
          <w:p w14:paraId="2244E538" w14:textId="31B70C09" w:rsidR="00431240" w:rsidRPr="009A4012" w:rsidRDefault="00431240" w:rsidP="00F71341">
            <w:pPr>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Individualised/infant-dependent approach </w:t>
            </w:r>
          </w:p>
          <w:p w14:paraId="643422C3" w14:textId="3291CD07" w:rsidR="00EE591D" w:rsidRPr="009A4012" w:rsidRDefault="00431240" w:rsidP="00F71341">
            <w:pPr>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some infants will need PN</w:t>
            </w:r>
          </w:p>
        </w:tc>
        <w:tc>
          <w:tcPr>
            <w:tcW w:w="3798" w:type="dxa"/>
            <w:shd w:val="clear" w:color="auto" w:fill="auto"/>
            <w:tcMar>
              <w:top w:w="28" w:type="dxa"/>
              <w:left w:w="28" w:type="dxa"/>
              <w:bottom w:w="28" w:type="dxa"/>
              <w:right w:w="28" w:type="dxa"/>
            </w:tcMar>
          </w:tcPr>
          <w:p w14:paraId="1B92D9E7" w14:textId="72E1C895" w:rsidR="00431240" w:rsidRPr="009A4012" w:rsidRDefault="00431240"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children do less well with TATs</w:t>
            </w:r>
            <w:r w:rsidRPr="009A4012" w:rsidDel="00BC634F">
              <w:rPr>
                <w:rFonts w:eastAsia="Times New Roman" w:cstheme="minorHAnsi"/>
                <w:color w:val="000000"/>
                <w:kern w:val="0"/>
                <w:sz w:val="20"/>
                <w:szCs w:val="20"/>
                <w:lang w:eastAsia="en-GB"/>
                <w14:ligatures w14:val="none"/>
              </w:rPr>
              <w:t xml:space="preserve"> </w:t>
            </w:r>
          </w:p>
          <w:p w14:paraId="5FEF8F52" w14:textId="3C308498" w:rsidR="00431240" w:rsidRPr="009A4012" w:rsidRDefault="00431240"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Ambivalence about merits of TATs vs PN, belief that similar outcomes are achieved</w:t>
            </w:r>
          </w:p>
          <w:p w14:paraId="3F267F1D" w14:textId="08867033" w:rsidR="00EE591D" w:rsidRPr="009A4012" w:rsidRDefault="00431240"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TATs cannot be reliably inserted</w:t>
            </w:r>
          </w:p>
        </w:tc>
      </w:tr>
      <w:tr w:rsidR="00C52668" w:rsidRPr="009A4012" w14:paraId="43848C54" w14:textId="77777777" w:rsidTr="00F71341">
        <w:trPr>
          <w:trHeight w:val="34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Mar>
              <w:top w:w="28" w:type="dxa"/>
              <w:left w:w="28" w:type="dxa"/>
              <w:bottom w:w="28" w:type="dxa"/>
              <w:right w:w="28" w:type="dxa"/>
            </w:tcMar>
            <w:vAlign w:val="center"/>
          </w:tcPr>
          <w:p w14:paraId="668A2973" w14:textId="0CD30E2E" w:rsidR="00EE591D" w:rsidRPr="009A4012" w:rsidRDefault="00EE591D" w:rsidP="004A6570">
            <w:pPr>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Cost</w:t>
            </w:r>
          </w:p>
        </w:tc>
        <w:tc>
          <w:tcPr>
            <w:tcW w:w="0" w:type="dxa"/>
            <w:shd w:val="clear" w:color="auto" w:fill="auto"/>
            <w:noWrap/>
            <w:tcMar>
              <w:top w:w="28" w:type="dxa"/>
              <w:left w:w="28" w:type="dxa"/>
              <w:bottom w:w="28" w:type="dxa"/>
              <w:right w:w="28" w:type="dxa"/>
            </w:tcMar>
            <w:vAlign w:val="center"/>
          </w:tcPr>
          <w:p w14:paraId="5D650328" w14:textId="0C8242EA" w:rsidR="00EE591D" w:rsidRPr="009A4012"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2.06</w:t>
            </w:r>
          </w:p>
        </w:tc>
        <w:tc>
          <w:tcPr>
            <w:tcW w:w="0" w:type="dxa"/>
            <w:shd w:val="clear" w:color="auto" w:fill="auto"/>
            <w:noWrap/>
            <w:tcMar>
              <w:top w:w="28" w:type="dxa"/>
              <w:left w:w="28" w:type="dxa"/>
              <w:bottom w:w="28" w:type="dxa"/>
              <w:right w:w="28" w:type="dxa"/>
            </w:tcMar>
            <w:vAlign w:val="center"/>
          </w:tcPr>
          <w:p w14:paraId="07370255" w14:textId="674ECA1B" w:rsidR="00EE591D" w:rsidRPr="009A4012"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2.00</w:t>
            </w:r>
          </w:p>
        </w:tc>
        <w:tc>
          <w:tcPr>
            <w:tcW w:w="0" w:type="dxa"/>
            <w:shd w:val="clear" w:color="auto" w:fill="auto"/>
            <w:noWrap/>
            <w:tcMar>
              <w:top w:w="28" w:type="dxa"/>
              <w:left w:w="28" w:type="dxa"/>
              <w:bottom w:w="28" w:type="dxa"/>
              <w:right w:w="28" w:type="dxa"/>
            </w:tcMar>
            <w:vAlign w:val="center"/>
          </w:tcPr>
          <w:p w14:paraId="64612076" w14:textId="288B1CAF" w:rsidR="00EE591D" w:rsidRPr="009A4012" w:rsidDel="00EE591D" w:rsidRDefault="001357EF" w:rsidP="004A65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0.7</w:t>
            </w:r>
            <w:r w:rsidR="00A439F6" w:rsidRPr="009A4012">
              <w:rPr>
                <w:rFonts w:eastAsia="Times New Roman" w:cstheme="minorHAnsi"/>
                <w:color w:val="000000"/>
                <w:kern w:val="0"/>
                <w:sz w:val="20"/>
                <w:szCs w:val="20"/>
                <w:lang w:eastAsia="en-GB"/>
                <w14:ligatures w14:val="none"/>
              </w:rPr>
              <w:t>7</w:t>
            </w:r>
          </w:p>
        </w:tc>
        <w:tc>
          <w:tcPr>
            <w:tcW w:w="3798" w:type="dxa"/>
            <w:shd w:val="clear" w:color="auto" w:fill="auto"/>
            <w:tcMar>
              <w:top w:w="28" w:type="dxa"/>
              <w:left w:w="28" w:type="dxa"/>
              <w:bottom w:w="28" w:type="dxa"/>
              <w:right w:w="28" w:type="dxa"/>
            </w:tcMar>
          </w:tcPr>
          <w:p w14:paraId="20F49015" w14:textId="318FBC7C" w:rsidR="00957E3E" w:rsidRPr="009A4012" w:rsidRDefault="00957E3E"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Prioritisation of other factors over costs</w:t>
            </w:r>
          </w:p>
          <w:p w14:paraId="66FA63C1" w14:textId="723EA3A8" w:rsidR="00A33921" w:rsidRPr="009A4012" w:rsidRDefault="00957E3E"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TAT feeding is cheaper than PN</w:t>
            </w:r>
          </w:p>
        </w:tc>
        <w:tc>
          <w:tcPr>
            <w:tcW w:w="3798" w:type="dxa"/>
            <w:shd w:val="clear" w:color="auto" w:fill="auto"/>
            <w:tcMar>
              <w:top w:w="28" w:type="dxa"/>
              <w:left w:w="28" w:type="dxa"/>
              <w:bottom w:w="28" w:type="dxa"/>
              <w:right w:w="28" w:type="dxa"/>
            </w:tcMar>
          </w:tcPr>
          <w:p w14:paraId="0B3A9E48" w14:textId="2E27A600" w:rsidR="008D4B63" w:rsidRPr="009A4012" w:rsidRDefault="008D4B63"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Prioritisation of other factors over costs</w:t>
            </w:r>
          </w:p>
          <w:p w14:paraId="2ED1CCB0" w14:textId="3022A829" w:rsidR="00A33921" w:rsidRPr="009A4012" w:rsidRDefault="008D4B63"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Cost of TAT or PN is justified, even if it is more expensive</w:t>
            </w:r>
          </w:p>
        </w:tc>
        <w:tc>
          <w:tcPr>
            <w:tcW w:w="3798" w:type="dxa"/>
            <w:shd w:val="clear" w:color="auto" w:fill="auto"/>
            <w:tcMar>
              <w:top w:w="28" w:type="dxa"/>
              <w:left w:w="28" w:type="dxa"/>
              <w:bottom w:w="28" w:type="dxa"/>
              <w:right w:w="28" w:type="dxa"/>
            </w:tcMar>
          </w:tcPr>
          <w:p w14:paraId="07D499A3" w14:textId="7C4628DD" w:rsidR="008D4B63" w:rsidRPr="009A4012" w:rsidRDefault="008D4B63"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Cost-benefit favours PN</w:t>
            </w:r>
          </w:p>
          <w:p w14:paraId="447D758D" w14:textId="34CEF1FD" w:rsidR="008D4B63" w:rsidRPr="009A4012" w:rsidRDefault="008D4B63"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Unawareness of cost</w:t>
            </w:r>
          </w:p>
          <w:p w14:paraId="1C0732EC" w14:textId="02298F8B" w:rsidR="008D4B63" w:rsidRPr="009A4012" w:rsidRDefault="008D4B63"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Cost of (more expensive) PN is justified</w:t>
            </w:r>
          </w:p>
          <w:p w14:paraId="41A65327" w14:textId="1C8AF0B3" w:rsidR="00A33921" w:rsidRPr="009A4012" w:rsidRDefault="008D4B63"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Limited impact of cost </w:t>
            </w:r>
            <w:r w:rsidR="00877DB0" w:rsidRPr="009A4012">
              <w:rPr>
                <w:rFonts w:eastAsia="Times New Roman" w:cstheme="minorHAnsi"/>
                <w:color w:val="000000"/>
                <w:kern w:val="0"/>
                <w:sz w:val="20"/>
                <w:szCs w:val="20"/>
                <w:lang w:eastAsia="en-GB"/>
                <w14:ligatures w14:val="none"/>
              </w:rPr>
              <w:t>factors</w:t>
            </w:r>
          </w:p>
        </w:tc>
      </w:tr>
    </w:tbl>
    <w:p w14:paraId="0BC3E303" w14:textId="77777777" w:rsidR="00A32D30" w:rsidRPr="009A4012" w:rsidRDefault="00A32D30" w:rsidP="00F71341">
      <w:pPr>
        <w:spacing w:after="240" w:line="360" w:lineRule="auto"/>
        <w:rPr>
          <w:rFonts w:cstheme="minorHAnsi"/>
        </w:rPr>
        <w:sectPr w:rsidR="00A32D30" w:rsidRPr="009A4012" w:rsidSect="00A16DB0">
          <w:pgSz w:w="16838" w:h="11906" w:orient="landscape"/>
          <w:pgMar w:top="1440" w:right="1440" w:bottom="1440" w:left="1440" w:header="709" w:footer="709" w:gutter="0"/>
          <w:cols w:space="708"/>
          <w:docGrid w:linePitch="360"/>
        </w:sectPr>
      </w:pPr>
    </w:p>
    <w:p w14:paraId="268734E8" w14:textId="6B136FFA" w:rsidR="00690889" w:rsidRPr="009A4012" w:rsidRDefault="0076144F" w:rsidP="485B2177">
      <w:pPr>
        <w:spacing w:after="240" w:line="360" w:lineRule="auto"/>
        <w:rPr>
          <w:rFonts w:cstheme="minorHAnsi"/>
        </w:rPr>
      </w:pPr>
      <w:r w:rsidRPr="009A4012">
        <w:rPr>
          <w:rFonts w:eastAsia="Times New Roman" w:cstheme="minorHAnsi"/>
          <w:kern w:val="0"/>
          <w:lang w:eastAsia="en-GB"/>
          <w14:ligatures w14:val="none"/>
        </w:rPr>
        <w:lastRenderedPageBreak/>
        <w:t xml:space="preserve">Surgeons rated risks related to TAT usage as the </w:t>
      </w:r>
      <w:r w:rsidRPr="009A4012">
        <w:rPr>
          <w:rFonts w:cstheme="minorHAnsi"/>
        </w:rPr>
        <w:t>most important barrier to  TAT usage</w:t>
      </w:r>
      <w:r w:rsidR="00750F5C" w:rsidRPr="009A4012">
        <w:rPr>
          <w:rFonts w:cstheme="minorHAnsi"/>
        </w:rPr>
        <w:t>;</w:t>
      </w:r>
      <w:r w:rsidRPr="009A4012">
        <w:rPr>
          <w:rFonts w:cstheme="minorHAnsi"/>
        </w:rPr>
        <w:t xml:space="preserve"> neonatologists</w:t>
      </w:r>
      <w:r w:rsidR="00145F6F" w:rsidRPr="009A4012">
        <w:rPr>
          <w:rFonts w:cstheme="minorHAnsi"/>
        </w:rPr>
        <w:t xml:space="preserve"> </w:t>
      </w:r>
      <w:r w:rsidRPr="009A4012">
        <w:rPr>
          <w:rFonts w:cstheme="minorHAnsi"/>
        </w:rPr>
        <w:t>a lack of research supporting TATs</w:t>
      </w:r>
      <w:r w:rsidR="00EA32F6" w:rsidRPr="009A4012">
        <w:rPr>
          <w:rFonts w:cstheme="minorHAnsi"/>
        </w:rPr>
        <w:t xml:space="preserve"> (</w:t>
      </w:r>
      <w:r w:rsidR="001012BB" w:rsidRPr="009A4012">
        <w:rPr>
          <w:rFonts w:cstheme="minorHAnsi"/>
        </w:rPr>
        <w:t>Table 3</w:t>
      </w:r>
      <w:r w:rsidR="00EA32F6" w:rsidRPr="009A4012">
        <w:rPr>
          <w:rFonts w:cstheme="minorHAnsi"/>
        </w:rPr>
        <w:t>)</w:t>
      </w:r>
      <w:r w:rsidR="00145F6F" w:rsidRPr="009A4012">
        <w:rPr>
          <w:rFonts w:cstheme="minorHAnsi"/>
        </w:rPr>
        <w:t xml:space="preserve">. </w:t>
      </w:r>
      <w:r w:rsidRPr="009A4012">
        <w:rPr>
          <w:rFonts w:cstheme="minorHAnsi"/>
        </w:rPr>
        <w:t>Two of six factors had statistically significant differences in the average rating assigned</w:t>
      </w:r>
      <w:r w:rsidR="00C63E95" w:rsidRPr="009A4012">
        <w:rPr>
          <w:rFonts w:cstheme="minorHAnsi"/>
        </w:rPr>
        <w:t xml:space="preserve">: </w:t>
      </w:r>
      <w:r w:rsidRPr="009A4012">
        <w:rPr>
          <w:rFonts w:cstheme="minorHAnsi"/>
        </w:rPr>
        <w:t>‘</w:t>
      </w:r>
      <w:r w:rsidRPr="009A4012">
        <w:rPr>
          <w:rFonts w:cstheme="minorHAnsi"/>
          <w:color w:val="000000"/>
        </w:rPr>
        <w:t>Risks related to TAT use’ and ‘Lack of support from colleagues,’ with surgeons assigning a higher average rating to the former (ranking it as the most important barrier), and neonatologists assigning a higher average rating to the latter (ranking it the second most important barrier). These differences may be because surgeons are usually the sole decision-makers about TAT placement</w:t>
      </w:r>
      <w:r w:rsidR="00C63E95" w:rsidRPr="009A4012">
        <w:rPr>
          <w:rFonts w:cstheme="minorHAnsi"/>
          <w:color w:val="000000"/>
        </w:rPr>
        <w:t>, therefore</w:t>
      </w:r>
      <w:r w:rsidR="00F6250D" w:rsidRPr="009A4012">
        <w:rPr>
          <w:rFonts w:cstheme="minorHAnsi"/>
          <w:color w:val="000000"/>
        </w:rPr>
        <w:t xml:space="preserve">, </w:t>
      </w:r>
      <w:r w:rsidRPr="009A4012">
        <w:rPr>
          <w:rFonts w:cstheme="minorHAnsi"/>
          <w:color w:val="000000"/>
        </w:rPr>
        <w:t xml:space="preserve">they may feel responsible for any complications arising, but </w:t>
      </w:r>
      <w:r w:rsidR="00F6250D" w:rsidRPr="009A4012">
        <w:rPr>
          <w:rFonts w:cstheme="minorHAnsi"/>
          <w:color w:val="000000"/>
        </w:rPr>
        <w:t xml:space="preserve">are </w:t>
      </w:r>
      <w:r w:rsidRPr="009A4012">
        <w:rPr>
          <w:rFonts w:cstheme="minorHAnsi"/>
          <w:color w:val="000000"/>
        </w:rPr>
        <w:t>also less likely to require colleagues</w:t>
      </w:r>
      <w:r w:rsidR="00145F6F" w:rsidRPr="009A4012">
        <w:rPr>
          <w:rFonts w:cstheme="minorHAnsi"/>
          <w:color w:val="000000"/>
        </w:rPr>
        <w:t>’</w:t>
      </w:r>
      <w:r w:rsidRPr="009A4012">
        <w:rPr>
          <w:rFonts w:cstheme="minorHAnsi"/>
          <w:color w:val="000000"/>
        </w:rPr>
        <w:t xml:space="preserve"> support to change practice. </w:t>
      </w:r>
    </w:p>
    <w:p w14:paraId="16FFF45B" w14:textId="25B99FE2" w:rsidR="00B23EED" w:rsidRPr="009A4012" w:rsidRDefault="0076144F" w:rsidP="00F71341">
      <w:pPr>
        <w:spacing w:after="240" w:line="360" w:lineRule="auto"/>
        <w:rPr>
          <w:rFonts w:eastAsia="Times New Roman" w:cstheme="minorHAnsi"/>
          <w:color w:val="FF0000"/>
          <w:kern w:val="0"/>
          <w:lang w:eastAsia="en-GB"/>
          <w14:ligatures w14:val="none"/>
        </w:rPr>
      </w:pPr>
      <w:r w:rsidRPr="009A4012">
        <w:rPr>
          <w:rFonts w:cstheme="minorHAnsi"/>
        </w:rPr>
        <w:t xml:space="preserve">In </w:t>
      </w:r>
      <w:r w:rsidR="00434785" w:rsidRPr="009A4012">
        <w:rPr>
          <w:rFonts w:cstheme="minorHAnsi"/>
        </w:rPr>
        <w:t>open-ended</w:t>
      </w:r>
      <w:r w:rsidRPr="009A4012">
        <w:rPr>
          <w:rFonts w:cstheme="minorHAnsi"/>
        </w:rPr>
        <w:t xml:space="preserve"> replies, surgeons and neonatologists</w:t>
      </w:r>
      <w:r w:rsidR="00C2786D" w:rsidRPr="009A4012">
        <w:rPr>
          <w:rFonts w:cstheme="minorHAnsi"/>
        </w:rPr>
        <w:t xml:space="preserve"> </w:t>
      </w:r>
      <w:r w:rsidRPr="009A4012">
        <w:rPr>
          <w:rFonts w:cstheme="minorHAnsi"/>
        </w:rPr>
        <w:t xml:space="preserve">with a negative or neutral/contingent view on TATs highlighted the absence of research </w:t>
      </w:r>
      <w:r w:rsidR="004B10FD" w:rsidRPr="009A4012">
        <w:rPr>
          <w:rFonts w:cstheme="minorHAnsi"/>
        </w:rPr>
        <w:t>using specific methods such as</w:t>
      </w:r>
      <w:r w:rsidR="006C04C1" w:rsidRPr="009A4012">
        <w:rPr>
          <w:rFonts w:cstheme="minorHAnsi"/>
        </w:rPr>
        <w:t xml:space="preserve"> </w:t>
      </w:r>
      <w:r w:rsidRPr="009A4012">
        <w:rPr>
          <w:rFonts w:cstheme="minorHAnsi"/>
        </w:rPr>
        <w:t xml:space="preserve">case control and cohort studies, </w:t>
      </w:r>
      <w:r w:rsidR="00CE28B8" w:rsidRPr="009A4012">
        <w:rPr>
          <w:rFonts w:cstheme="minorHAnsi"/>
        </w:rPr>
        <w:t xml:space="preserve">in addition to </w:t>
      </w:r>
      <w:r w:rsidRPr="009A4012">
        <w:rPr>
          <w:rFonts w:cstheme="minorHAnsi"/>
        </w:rPr>
        <w:t>TAT-specific risks</w:t>
      </w:r>
      <w:r w:rsidR="00CE28B8" w:rsidRPr="009A4012">
        <w:rPr>
          <w:rFonts w:cstheme="minorHAnsi"/>
        </w:rPr>
        <w:t>,</w:t>
      </w:r>
      <w:r w:rsidR="00145F6F" w:rsidRPr="009A4012">
        <w:rPr>
          <w:rFonts w:cstheme="minorHAnsi"/>
        </w:rPr>
        <w:t xml:space="preserve"> as barriers.</w:t>
      </w:r>
      <w:r w:rsidRPr="009A4012">
        <w:rPr>
          <w:rFonts w:cstheme="minorHAnsi"/>
        </w:rPr>
        <w:t xml:space="preserve"> Some gaps in training and skills were outlined, especially related to nurses’ lack of experience and training with TATs. </w:t>
      </w:r>
    </w:p>
    <w:p w14:paraId="576B13B0" w14:textId="4F06DDDF" w:rsidR="007763E2" w:rsidRPr="009A4012" w:rsidRDefault="00FD064C" w:rsidP="00AC622D">
      <w:pPr>
        <w:spacing w:after="240" w:line="360" w:lineRule="auto"/>
        <w:rPr>
          <w:rFonts w:eastAsia="Times New Roman" w:cstheme="minorHAnsi"/>
          <w:color w:val="000000"/>
          <w:kern w:val="0"/>
          <w:lang w:eastAsia="en-GB"/>
          <w14:ligatures w14:val="none"/>
        </w:rPr>
      </w:pPr>
      <w:r w:rsidRPr="009A4012">
        <w:rPr>
          <w:rFonts w:eastAsia="Times New Roman" w:cstheme="minorHAnsi"/>
          <w:color w:val="000000"/>
          <w:kern w:val="0"/>
          <w:lang w:eastAsia="en-GB"/>
          <w14:ligatures w14:val="none"/>
        </w:rPr>
        <w:t xml:space="preserve">In the ‘select all that apply’ statements, the </w:t>
      </w:r>
      <w:r w:rsidR="007763E2" w:rsidRPr="009A4012">
        <w:rPr>
          <w:rFonts w:eastAsia="Times New Roman" w:cstheme="minorHAnsi"/>
          <w:color w:val="000000"/>
          <w:kern w:val="0"/>
          <w:lang w:eastAsia="en-GB"/>
          <w14:ligatures w14:val="none"/>
        </w:rPr>
        <w:t>highest ranked barriers to (increased) TAT usage were</w:t>
      </w:r>
      <w:r w:rsidR="00FB1B3D" w:rsidRPr="009A4012">
        <w:rPr>
          <w:rFonts w:eastAsia="Times New Roman" w:cstheme="minorHAnsi"/>
          <w:color w:val="000000"/>
          <w:kern w:val="0"/>
          <w:lang w:eastAsia="en-GB"/>
          <w14:ligatures w14:val="none"/>
        </w:rPr>
        <w:t xml:space="preserve"> concerns about perforations</w:t>
      </w:r>
      <w:r w:rsidR="00743F80" w:rsidRPr="009A4012">
        <w:rPr>
          <w:rFonts w:eastAsia="Times New Roman" w:cstheme="minorHAnsi"/>
          <w:color w:val="000000"/>
          <w:kern w:val="0"/>
          <w:lang w:eastAsia="en-GB"/>
          <w14:ligatures w14:val="none"/>
        </w:rPr>
        <w:t xml:space="preserve"> and </w:t>
      </w:r>
      <w:r w:rsidR="00FB1B3D" w:rsidRPr="009A4012">
        <w:rPr>
          <w:rFonts w:eastAsia="Times New Roman" w:cstheme="minorHAnsi"/>
          <w:color w:val="000000"/>
          <w:kern w:val="0"/>
          <w:lang w:eastAsia="en-GB"/>
          <w14:ligatures w14:val="none"/>
        </w:rPr>
        <w:t>a lack of existing research</w:t>
      </w:r>
      <w:r w:rsidR="00FA437A" w:rsidRPr="009A4012">
        <w:rPr>
          <w:rFonts w:eastAsia="Times New Roman" w:cstheme="minorHAnsi"/>
          <w:color w:val="000000"/>
          <w:kern w:val="0"/>
          <w:lang w:eastAsia="en-GB"/>
          <w14:ligatures w14:val="none"/>
        </w:rPr>
        <w:t xml:space="preserve"> evidence</w:t>
      </w:r>
      <w:r w:rsidR="00FB1B3D" w:rsidRPr="009A4012">
        <w:rPr>
          <w:rFonts w:eastAsia="Times New Roman" w:cstheme="minorHAnsi"/>
          <w:color w:val="000000"/>
          <w:kern w:val="0"/>
          <w:lang w:eastAsia="en-GB"/>
          <w14:ligatures w14:val="none"/>
        </w:rPr>
        <w:t xml:space="preserve"> supporting TATs (especially RCTs)</w:t>
      </w:r>
      <w:r w:rsidR="00743F80" w:rsidRPr="009A4012">
        <w:rPr>
          <w:rFonts w:eastAsia="Times New Roman" w:cstheme="minorHAnsi"/>
          <w:color w:val="000000"/>
          <w:kern w:val="0"/>
          <w:lang w:eastAsia="en-GB"/>
          <w14:ligatures w14:val="none"/>
        </w:rPr>
        <w:t>.</w:t>
      </w:r>
    </w:p>
    <w:p w14:paraId="5D42CFEF" w14:textId="69EA6F0A" w:rsidR="00BF3B33" w:rsidRPr="009A4012" w:rsidRDefault="00BF3B33" w:rsidP="00F71341">
      <w:pPr>
        <w:spacing w:after="240" w:line="360" w:lineRule="auto"/>
        <w:rPr>
          <w:rFonts w:cstheme="minorHAnsi"/>
        </w:rPr>
        <w:sectPr w:rsidR="00BF3B33" w:rsidRPr="009A4012" w:rsidSect="00A16DB0">
          <w:pgSz w:w="11906" w:h="16838"/>
          <w:pgMar w:top="1440" w:right="1440" w:bottom="1440" w:left="1440" w:header="709" w:footer="709" w:gutter="0"/>
          <w:cols w:space="708"/>
          <w:docGrid w:linePitch="360"/>
        </w:sectPr>
      </w:pPr>
    </w:p>
    <w:p w14:paraId="1E3F89F6" w14:textId="59645895" w:rsidR="00485152" w:rsidRPr="009A4012" w:rsidRDefault="00485152" w:rsidP="00F71341">
      <w:pPr>
        <w:pStyle w:val="Caption"/>
        <w:keepNext/>
        <w:spacing w:after="240" w:line="360" w:lineRule="auto"/>
        <w:rPr>
          <w:rFonts w:cstheme="minorHAnsi"/>
        </w:rPr>
      </w:pPr>
      <w:r w:rsidRPr="009A4012">
        <w:rPr>
          <w:rFonts w:cstheme="minorHAnsi"/>
        </w:rPr>
        <w:lastRenderedPageBreak/>
        <w:t xml:space="preserve">Table </w:t>
      </w:r>
      <w:r w:rsidR="00656D24" w:rsidRPr="009A4012">
        <w:rPr>
          <w:rFonts w:cstheme="minorHAnsi"/>
        </w:rPr>
        <w:t xml:space="preserve">3 </w:t>
      </w:r>
      <w:r w:rsidR="00D33B37" w:rsidRPr="009A4012">
        <w:rPr>
          <w:rFonts w:cstheme="minorHAnsi"/>
        </w:rPr>
        <w:t xml:space="preserve">- </w:t>
      </w:r>
      <w:r w:rsidR="00A46A74" w:rsidRPr="009A4012">
        <w:rPr>
          <w:rFonts w:cstheme="minorHAnsi"/>
        </w:rPr>
        <w:t>Barriers to TAT use amongst surgeons and neonatologists with illustrative themes</w:t>
      </w:r>
    </w:p>
    <w:tbl>
      <w:tblPr>
        <w:tblStyle w:val="GridTable4-Accent1"/>
        <w:tblW w:w="155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66"/>
        <w:gridCol w:w="680"/>
        <w:gridCol w:w="680"/>
        <w:gridCol w:w="680"/>
        <w:gridCol w:w="3969"/>
        <w:gridCol w:w="3969"/>
        <w:gridCol w:w="3969"/>
      </w:tblGrid>
      <w:tr w:rsidR="00F71341" w:rsidRPr="009A4012" w14:paraId="196C6D9C" w14:textId="77777777" w:rsidTr="00F71341">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4B71B5EF" w14:textId="5209CBD1" w:rsidR="00F71341" w:rsidRPr="009A4012" w:rsidRDefault="00F71341" w:rsidP="00F71341">
            <w:pPr>
              <w:rPr>
                <w:rFonts w:cstheme="minorHAnsi"/>
                <w:color w:val="000000"/>
                <w:sz w:val="20"/>
                <w:szCs w:val="20"/>
              </w:rPr>
            </w:pPr>
            <w:bookmarkStart w:id="2" w:name="_Hlk164257759"/>
            <w:r w:rsidRPr="009A4012">
              <w:rPr>
                <w:rFonts w:eastAsia="Times New Roman" w:cstheme="minorHAnsi"/>
                <w:color w:val="000000"/>
                <w:kern w:val="0"/>
                <w:sz w:val="20"/>
                <w:szCs w:val="20"/>
                <w:lang w:eastAsia="en-GB"/>
                <w14:ligatures w14:val="none"/>
              </w:rPr>
              <w:t>Factor</w:t>
            </w:r>
          </w:p>
        </w:tc>
        <w:tc>
          <w:tcPr>
            <w:tcW w:w="680" w:type="dxa"/>
            <w:shd w:val="clear" w:color="auto" w:fill="auto"/>
            <w:noWrap/>
          </w:tcPr>
          <w:p w14:paraId="645D649E" w14:textId="5CDCDF26" w:rsidR="00F71341" w:rsidRPr="009A4012" w:rsidRDefault="00F71341" w:rsidP="00F7134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Surgeons</w:t>
            </w:r>
          </w:p>
        </w:tc>
        <w:tc>
          <w:tcPr>
            <w:tcW w:w="680" w:type="dxa"/>
            <w:shd w:val="clear" w:color="auto" w:fill="auto"/>
            <w:noWrap/>
          </w:tcPr>
          <w:p w14:paraId="6DE9F695" w14:textId="2069A6EC" w:rsidR="00F71341" w:rsidRPr="009A4012" w:rsidRDefault="00F71341" w:rsidP="00F7134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Neonatologists</w:t>
            </w:r>
          </w:p>
        </w:tc>
        <w:tc>
          <w:tcPr>
            <w:tcW w:w="680" w:type="dxa"/>
            <w:shd w:val="clear" w:color="auto" w:fill="auto"/>
            <w:noWrap/>
          </w:tcPr>
          <w:p w14:paraId="43A5B5A1" w14:textId="103577B7" w:rsidR="00F71341" w:rsidRPr="009A4012" w:rsidRDefault="00F71341" w:rsidP="00F7134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P-value</w:t>
            </w:r>
          </w:p>
        </w:tc>
        <w:tc>
          <w:tcPr>
            <w:tcW w:w="3969" w:type="dxa"/>
            <w:shd w:val="clear" w:color="auto" w:fill="auto"/>
          </w:tcPr>
          <w:p w14:paraId="4735B2EF" w14:textId="6E3E61FF" w:rsidR="00F71341" w:rsidRPr="009A4012" w:rsidRDefault="00F71341" w:rsidP="00F71341">
            <w:pPr>
              <w:pStyle w:val="ListParagraph"/>
              <w:ind w:left="360"/>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themeColor="text1"/>
                <w:sz w:val="20"/>
                <w:szCs w:val="20"/>
                <w:lang w:eastAsia="en-GB"/>
              </w:rPr>
              <w:t xml:space="preserve">Surgeons and neonatologists </w:t>
            </w:r>
            <w:r w:rsidRPr="009A4012">
              <w:rPr>
                <w:rFonts w:eastAsia="Times New Roman" w:cstheme="minorHAnsi"/>
                <w:color w:val="000000"/>
                <w:kern w:val="0"/>
                <w:sz w:val="20"/>
                <w:szCs w:val="20"/>
                <w:lang w:eastAsia="en-GB"/>
                <w14:ligatures w14:val="none"/>
              </w:rPr>
              <w:t>with a positive disposition towards TATs</w:t>
            </w:r>
          </w:p>
        </w:tc>
        <w:tc>
          <w:tcPr>
            <w:tcW w:w="3969" w:type="dxa"/>
            <w:shd w:val="clear" w:color="auto" w:fill="auto"/>
          </w:tcPr>
          <w:p w14:paraId="721E65AB" w14:textId="6A426E84" w:rsidR="00F71341" w:rsidRPr="00D870B0" w:rsidRDefault="00F71341" w:rsidP="00D870B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D870B0">
              <w:rPr>
                <w:rFonts w:eastAsia="Times New Roman" w:cstheme="minorHAnsi"/>
                <w:color w:val="000000"/>
                <w:kern w:val="0"/>
                <w:sz w:val="20"/>
                <w:szCs w:val="20"/>
                <w:lang w:eastAsia="en-GB"/>
                <w14:ligatures w14:val="none"/>
              </w:rPr>
              <w:t>Surgeons and neonatologists with a neutral or contingent disposition towards TATs</w:t>
            </w:r>
          </w:p>
        </w:tc>
        <w:tc>
          <w:tcPr>
            <w:tcW w:w="3969" w:type="dxa"/>
            <w:shd w:val="clear" w:color="auto" w:fill="auto"/>
          </w:tcPr>
          <w:p w14:paraId="132F5213" w14:textId="1196B9F6" w:rsidR="00F71341" w:rsidRPr="00D870B0" w:rsidRDefault="00F71341" w:rsidP="00D870B0">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D870B0">
              <w:rPr>
                <w:rFonts w:eastAsia="Times New Roman" w:cstheme="minorHAnsi"/>
                <w:color w:val="000000"/>
                <w:kern w:val="0"/>
                <w:sz w:val="20"/>
                <w:szCs w:val="20"/>
                <w:lang w:eastAsia="en-GB"/>
                <w14:ligatures w14:val="none"/>
              </w:rPr>
              <w:t>Surgeons and neonatologists with a negative disposition towards TATs</w:t>
            </w:r>
          </w:p>
        </w:tc>
      </w:tr>
      <w:tr w:rsidR="0076144F" w:rsidRPr="009A4012" w14:paraId="5E74A64D" w14:textId="2964DCC9" w:rsidTr="00F71341">
        <w:trPr>
          <w:cnfStyle w:val="000000100000" w:firstRow="0" w:lastRow="0" w:firstColumn="0" w:lastColumn="0" w:oddVBand="0" w:evenVBand="0" w:oddHBand="1"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1FD79665" w14:textId="5C495BA8" w:rsidR="005902B8" w:rsidRPr="009A4012" w:rsidRDefault="005902B8" w:rsidP="00D33B37">
            <w:pPr>
              <w:rPr>
                <w:rFonts w:eastAsia="Times New Roman" w:cstheme="minorHAnsi"/>
                <w:color w:val="000000"/>
                <w:kern w:val="0"/>
                <w:sz w:val="20"/>
                <w:szCs w:val="20"/>
                <w:lang w:eastAsia="en-GB"/>
                <w14:ligatures w14:val="none"/>
              </w:rPr>
            </w:pPr>
            <w:r w:rsidRPr="009A4012">
              <w:rPr>
                <w:rFonts w:cstheme="minorHAnsi"/>
                <w:color w:val="000000"/>
                <w:sz w:val="20"/>
                <w:szCs w:val="20"/>
              </w:rPr>
              <w:t>Lack of research supporting TAT use</w:t>
            </w:r>
          </w:p>
        </w:tc>
        <w:tc>
          <w:tcPr>
            <w:tcW w:w="680" w:type="dxa"/>
            <w:shd w:val="clear" w:color="auto" w:fill="auto"/>
            <w:noWrap/>
          </w:tcPr>
          <w:p w14:paraId="2CB1761C" w14:textId="61B2C233"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3.26</w:t>
            </w:r>
          </w:p>
        </w:tc>
        <w:tc>
          <w:tcPr>
            <w:tcW w:w="680" w:type="dxa"/>
            <w:shd w:val="clear" w:color="auto" w:fill="auto"/>
            <w:noWrap/>
          </w:tcPr>
          <w:p w14:paraId="2F0CECB6" w14:textId="16FE9788"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3.79</w:t>
            </w:r>
          </w:p>
        </w:tc>
        <w:tc>
          <w:tcPr>
            <w:tcW w:w="680" w:type="dxa"/>
            <w:shd w:val="clear" w:color="auto" w:fill="auto"/>
            <w:noWrap/>
          </w:tcPr>
          <w:p w14:paraId="78E0644A" w14:textId="40080576"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0.139</w:t>
            </w:r>
          </w:p>
        </w:tc>
        <w:tc>
          <w:tcPr>
            <w:tcW w:w="3969" w:type="dxa"/>
            <w:shd w:val="clear" w:color="auto" w:fill="auto"/>
          </w:tcPr>
          <w:p w14:paraId="302BB25F" w14:textId="6AFEDFD4" w:rsidR="00C52668" w:rsidRPr="009A4012" w:rsidRDefault="2B769B7F" w:rsidP="00C52668">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research/evidence is a prerequisite to practice change</w:t>
            </w:r>
          </w:p>
          <w:p w14:paraId="437AB9E3" w14:textId="4EDDB569" w:rsidR="00C52668" w:rsidRPr="009A4012" w:rsidRDefault="2B769B7F" w:rsidP="00C52668">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Unawareness of current research/evidence</w:t>
            </w:r>
          </w:p>
          <w:p w14:paraId="02C1A8D6" w14:textId="2A855E7A" w:rsidR="003323A3" w:rsidRPr="009A4012" w:rsidRDefault="2B769B7F" w:rsidP="00C52668">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current evidence/research on TATs can be manipulated to support preferences</w:t>
            </w:r>
          </w:p>
          <w:p w14:paraId="3CEA9DE2" w14:textId="716EC0E2" w:rsidR="005902B8" w:rsidRPr="009A4012"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Existing research/evidence is adequate but insufficiently well-known/convincing</w:t>
            </w:r>
          </w:p>
        </w:tc>
        <w:tc>
          <w:tcPr>
            <w:tcW w:w="3969" w:type="dxa"/>
            <w:shd w:val="clear" w:color="auto" w:fill="auto"/>
          </w:tcPr>
          <w:p w14:paraId="792FDBDE" w14:textId="40EAA0DA" w:rsidR="008572D7" w:rsidRPr="009A4012" w:rsidRDefault="2B769B7F" w:rsidP="003323A3">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Unawareness of current research/evidence </w:t>
            </w:r>
          </w:p>
          <w:p w14:paraId="541A9EE9" w14:textId="2AF9D921" w:rsidR="00B9578F" w:rsidRPr="009A4012" w:rsidRDefault="2B769B7F" w:rsidP="003323A3">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specific research/evidence</w:t>
            </w:r>
            <w:r w:rsidR="003323A3" w:rsidRPr="009A4012">
              <w:rPr>
                <w:rFonts w:eastAsia="Times New Roman" w:cstheme="minorHAnsi"/>
                <w:color w:val="000000"/>
                <w:kern w:val="0"/>
                <w:sz w:val="20"/>
                <w:szCs w:val="20"/>
                <w:lang w:eastAsia="en-GB"/>
                <w14:ligatures w14:val="none"/>
              </w:rPr>
              <w:t xml:space="preserve"> (e.g. c</w:t>
            </w:r>
            <w:r w:rsidRPr="009A4012">
              <w:rPr>
                <w:rFonts w:eastAsia="Times New Roman" w:cstheme="minorHAnsi"/>
                <w:color w:val="000000"/>
                <w:kern w:val="0"/>
                <w:sz w:val="20"/>
                <w:szCs w:val="20"/>
                <w:lang w:eastAsia="en-GB"/>
                <w14:ligatures w14:val="none"/>
              </w:rPr>
              <w:t>ase control stud</w:t>
            </w:r>
            <w:r w:rsidR="006A60D0" w:rsidRPr="009A4012">
              <w:rPr>
                <w:rFonts w:eastAsia="Times New Roman" w:cstheme="minorHAnsi"/>
                <w:color w:val="000000"/>
                <w:kern w:val="0"/>
                <w:sz w:val="20"/>
                <w:szCs w:val="20"/>
                <w:lang w:eastAsia="en-GB"/>
                <w14:ligatures w14:val="none"/>
              </w:rPr>
              <w:t>ies</w:t>
            </w:r>
            <w:r w:rsidR="008572D7" w:rsidRPr="009A4012">
              <w:rPr>
                <w:rFonts w:eastAsia="Times New Roman" w:cstheme="minorHAnsi"/>
                <w:color w:val="000000"/>
                <w:kern w:val="0"/>
                <w:sz w:val="20"/>
                <w:szCs w:val="20"/>
                <w:lang w:eastAsia="en-GB"/>
                <w14:ligatures w14:val="none"/>
              </w:rPr>
              <w:t>, o</w:t>
            </w:r>
            <w:r w:rsidRPr="009A4012">
              <w:rPr>
                <w:rFonts w:eastAsia="Times New Roman" w:cstheme="minorHAnsi"/>
                <w:color w:val="000000"/>
                <w:kern w:val="0"/>
                <w:sz w:val="20"/>
                <w:szCs w:val="20"/>
                <w:lang w:eastAsia="en-GB"/>
                <w14:ligatures w14:val="none"/>
              </w:rPr>
              <w:t>bservational studies of standardised management</w:t>
            </w:r>
            <w:r w:rsidR="008572D7" w:rsidRPr="009A4012">
              <w:rPr>
                <w:rFonts w:eastAsia="Times New Roman" w:cstheme="minorHAnsi"/>
                <w:color w:val="000000"/>
                <w:kern w:val="0"/>
                <w:sz w:val="20"/>
                <w:szCs w:val="20"/>
                <w:lang w:eastAsia="en-GB"/>
                <w14:ligatures w14:val="none"/>
              </w:rPr>
              <w:t>)</w:t>
            </w:r>
          </w:p>
          <w:p w14:paraId="5E0E8A2F" w14:textId="4E0B8567" w:rsidR="006A60D0" w:rsidRPr="009A4012" w:rsidRDefault="2B769B7F" w:rsidP="003323A3">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Existing research/evidence is equivocal</w:t>
            </w:r>
          </w:p>
          <w:p w14:paraId="668BAAEB" w14:textId="2B09A606" w:rsidR="006A60D0" w:rsidRPr="009A4012" w:rsidRDefault="2B769B7F" w:rsidP="003323A3">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Existing research/evidence is insufficient</w:t>
            </w:r>
          </w:p>
          <w:p w14:paraId="45692E0E" w14:textId="63BBBB1C" w:rsidR="005902B8" w:rsidRPr="009A4012" w:rsidDel="00931DD9"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Existing research/evidence demonstrate</w:t>
            </w:r>
            <w:r w:rsidR="008572D7" w:rsidRPr="009A4012">
              <w:rPr>
                <w:rFonts w:eastAsia="Times New Roman" w:cstheme="minorHAnsi"/>
                <w:color w:val="000000"/>
                <w:kern w:val="0"/>
                <w:sz w:val="20"/>
                <w:szCs w:val="20"/>
                <w:lang w:eastAsia="en-GB"/>
                <w14:ligatures w14:val="none"/>
              </w:rPr>
              <w:t>s</w:t>
            </w:r>
            <w:r w:rsidRPr="009A4012">
              <w:rPr>
                <w:rFonts w:eastAsia="Times New Roman" w:cstheme="minorHAnsi"/>
                <w:color w:val="000000"/>
                <w:kern w:val="0"/>
                <w:sz w:val="20"/>
                <w:szCs w:val="20"/>
                <w:lang w:eastAsia="en-GB"/>
                <w14:ligatures w14:val="none"/>
              </w:rPr>
              <w:t xml:space="preserve"> only marginal benefits of TATs</w:t>
            </w:r>
          </w:p>
        </w:tc>
        <w:tc>
          <w:tcPr>
            <w:tcW w:w="3969" w:type="dxa"/>
            <w:shd w:val="clear" w:color="auto" w:fill="auto"/>
          </w:tcPr>
          <w:p w14:paraId="437D3B42" w14:textId="186E4E3C" w:rsidR="006A60D0" w:rsidRPr="009A4012" w:rsidRDefault="2B769B7F" w:rsidP="003323A3">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specific research/evidence</w:t>
            </w:r>
            <w:r w:rsidR="006A60D0" w:rsidRPr="009A4012">
              <w:rPr>
                <w:rFonts w:eastAsia="Times New Roman" w:cstheme="minorHAnsi"/>
                <w:color w:val="000000"/>
                <w:kern w:val="0"/>
                <w:sz w:val="20"/>
                <w:szCs w:val="20"/>
                <w:lang w:eastAsia="en-GB"/>
                <w14:ligatures w14:val="none"/>
              </w:rPr>
              <w:t xml:space="preserve"> (e.g. l</w:t>
            </w:r>
            <w:r w:rsidRPr="009A4012">
              <w:rPr>
                <w:rFonts w:eastAsia="Times New Roman" w:cstheme="minorHAnsi"/>
                <w:color w:val="000000"/>
                <w:kern w:val="0"/>
                <w:sz w:val="20"/>
                <w:szCs w:val="20"/>
                <w:lang w:eastAsia="en-GB"/>
                <w14:ligatures w14:val="none"/>
              </w:rPr>
              <w:t>ocal evidence</w:t>
            </w:r>
            <w:r w:rsidR="006A60D0" w:rsidRPr="009A4012">
              <w:rPr>
                <w:rFonts w:eastAsia="Times New Roman" w:cstheme="minorHAnsi"/>
                <w:color w:val="000000"/>
                <w:kern w:val="0"/>
                <w:sz w:val="20"/>
                <w:szCs w:val="20"/>
                <w:lang w:eastAsia="en-GB"/>
                <w14:ligatures w14:val="none"/>
              </w:rPr>
              <w:t>, r</w:t>
            </w:r>
            <w:r w:rsidRPr="009A4012">
              <w:rPr>
                <w:rFonts w:eastAsia="Times New Roman" w:cstheme="minorHAnsi"/>
                <w:color w:val="000000"/>
                <w:kern w:val="0"/>
                <w:sz w:val="20"/>
                <w:szCs w:val="20"/>
                <w:lang w:eastAsia="en-GB"/>
                <w14:ligatures w14:val="none"/>
              </w:rPr>
              <w:t>egistry/cohort stud</w:t>
            </w:r>
            <w:r w:rsidR="006A60D0" w:rsidRPr="009A4012">
              <w:rPr>
                <w:rFonts w:eastAsia="Times New Roman" w:cstheme="minorHAnsi"/>
                <w:color w:val="000000"/>
                <w:kern w:val="0"/>
                <w:sz w:val="20"/>
                <w:szCs w:val="20"/>
                <w:lang w:eastAsia="en-GB"/>
                <w14:ligatures w14:val="none"/>
              </w:rPr>
              <w:t>ies, n</w:t>
            </w:r>
            <w:r w:rsidRPr="009A4012">
              <w:rPr>
                <w:rFonts w:eastAsia="Times New Roman" w:cstheme="minorHAnsi"/>
                <w:color w:val="000000"/>
                <w:kern w:val="0"/>
                <w:sz w:val="20"/>
                <w:szCs w:val="20"/>
                <w:lang w:eastAsia="en-GB"/>
                <w14:ligatures w14:val="none"/>
              </w:rPr>
              <w:t>ational data on safety profile about adverse events of TAT vs PN</w:t>
            </w:r>
            <w:r w:rsidR="006A60D0" w:rsidRPr="009A4012">
              <w:rPr>
                <w:rFonts w:eastAsia="Times New Roman" w:cstheme="minorHAnsi"/>
                <w:color w:val="000000"/>
                <w:kern w:val="0"/>
                <w:sz w:val="20"/>
                <w:szCs w:val="20"/>
                <w:lang w:eastAsia="en-GB"/>
                <w14:ligatures w14:val="none"/>
              </w:rPr>
              <w:t>)</w:t>
            </w:r>
          </w:p>
          <w:p w14:paraId="1D76D55A" w14:textId="0AD9028A" w:rsidR="005902B8" w:rsidRPr="009A4012" w:rsidDel="00931DD9"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Existing research/evidence is insufficient</w:t>
            </w:r>
          </w:p>
        </w:tc>
      </w:tr>
      <w:tr w:rsidR="005902B8" w:rsidRPr="009A4012" w14:paraId="612106BB" w14:textId="72E3985D" w:rsidTr="00F71341">
        <w:trPr>
          <w:trHeight w:val="31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3A1326E0" w14:textId="6F67A6BF" w:rsidR="005902B8" w:rsidRPr="009A4012" w:rsidRDefault="005902B8" w:rsidP="00D33B37">
            <w:pPr>
              <w:rPr>
                <w:rFonts w:cstheme="minorHAnsi"/>
                <w:color w:val="000000"/>
                <w:sz w:val="20"/>
                <w:szCs w:val="20"/>
              </w:rPr>
            </w:pPr>
            <w:r w:rsidRPr="009A4012">
              <w:rPr>
                <w:rFonts w:cstheme="minorHAnsi"/>
                <w:color w:val="000000"/>
                <w:sz w:val="20"/>
                <w:szCs w:val="20"/>
              </w:rPr>
              <w:t>Risks related to TAT use</w:t>
            </w:r>
          </w:p>
        </w:tc>
        <w:tc>
          <w:tcPr>
            <w:tcW w:w="680" w:type="dxa"/>
            <w:shd w:val="clear" w:color="auto" w:fill="auto"/>
            <w:noWrap/>
          </w:tcPr>
          <w:p w14:paraId="0BC73146" w14:textId="635CE9F0"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3.46</w:t>
            </w:r>
          </w:p>
        </w:tc>
        <w:tc>
          <w:tcPr>
            <w:tcW w:w="680" w:type="dxa"/>
            <w:shd w:val="clear" w:color="auto" w:fill="auto"/>
            <w:noWrap/>
          </w:tcPr>
          <w:p w14:paraId="73BA125C" w14:textId="42431756"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2.75</w:t>
            </w:r>
          </w:p>
        </w:tc>
        <w:tc>
          <w:tcPr>
            <w:tcW w:w="680" w:type="dxa"/>
            <w:shd w:val="clear" w:color="auto" w:fill="auto"/>
            <w:noWrap/>
          </w:tcPr>
          <w:p w14:paraId="14801C42" w14:textId="22E328B8"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sidDel="00676684">
              <w:rPr>
                <w:rFonts w:eastAsia="Times New Roman" w:cstheme="minorHAnsi"/>
                <w:color w:val="000000"/>
                <w:kern w:val="0"/>
                <w:sz w:val="20"/>
                <w:szCs w:val="20"/>
                <w:lang w:eastAsia="en-GB"/>
                <w14:ligatures w14:val="none"/>
              </w:rPr>
              <w:t xml:space="preserve"> </w:t>
            </w:r>
            <w:r w:rsidRPr="009A4012">
              <w:rPr>
                <w:rFonts w:eastAsia="Times New Roman" w:cstheme="minorHAnsi"/>
                <w:color w:val="000000"/>
                <w:kern w:val="0"/>
                <w:sz w:val="20"/>
                <w:szCs w:val="20"/>
                <w:lang w:eastAsia="en-GB"/>
                <w14:ligatures w14:val="none"/>
              </w:rPr>
              <w:t>0.018</w:t>
            </w:r>
          </w:p>
        </w:tc>
        <w:tc>
          <w:tcPr>
            <w:tcW w:w="3969" w:type="dxa"/>
            <w:shd w:val="clear" w:color="auto" w:fill="auto"/>
          </w:tcPr>
          <w:p w14:paraId="02E2C3E4" w14:textId="7F9DD296"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perforation</w:t>
            </w:r>
            <w:r w:rsidR="005D2F66" w:rsidRPr="009A4012">
              <w:rPr>
                <w:rFonts w:eastAsia="Times New Roman" w:cstheme="minorHAnsi"/>
                <w:color w:val="000000"/>
                <w:kern w:val="0"/>
                <w:sz w:val="20"/>
                <w:szCs w:val="20"/>
                <w:lang w:eastAsia="en-GB"/>
                <w14:ligatures w14:val="none"/>
              </w:rPr>
              <w:t xml:space="preserve"> when using TATs</w:t>
            </w:r>
          </w:p>
          <w:p w14:paraId="29213312" w14:textId="64A4CA16"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Other clinicians' concerns about nutritional risks</w:t>
            </w:r>
          </w:p>
          <w:p w14:paraId="11C8D85C" w14:textId="54B2F6BC" w:rsidR="005902B8" w:rsidRPr="009A4012"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that TATs alone may not provide adequate nutrition</w:t>
            </w:r>
          </w:p>
        </w:tc>
        <w:tc>
          <w:tcPr>
            <w:tcW w:w="3969" w:type="dxa"/>
            <w:shd w:val="clear" w:color="auto" w:fill="auto"/>
          </w:tcPr>
          <w:p w14:paraId="400841C5" w14:textId="70B0779D"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perforation</w:t>
            </w:r>
          </w:p>
          <w:p w14:paraId="0DA7EE53" w14:textId="6EE18F13"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Difficulty inserting</w:t>
            </w:r>
            <w:r w:rsidR="1EB60207" w:rsidRPr="009A4012">
              <w:rPr>
                <w:rFonts w:eastAsia="Times New Roman" w:cstheme="minorHAnsi"/>
                <w:color w:val="000000"/>
                <w:kern w:val="0"/>
                <w:sz w:val="20"/>
                <w:szCs w:val="20"/>
                <w:lang w:eastAsia="en-GB"/>
                <w14:ligatures w14:val="none"/>
              </w:rPr>
              <w:t xml:space="preserve"> </w:t>
            </w:r>
            <w:r w:rsidRPr="009A4012">
              <w:rPr>
                <w:rFonts w:eastAsia="Times New Roman" w:cstheme="minorHAnsi"/>
                <w:color w:val="000000"/>
                <w:kern w:val="0"/>
                <w:sz w:val="20"/>
                <w:szCs w:val="20"/>
                <w:lang w:eastAsia="en-GB"/>
                <w14:ligatures w14:val="none"/>
              </w:rPr>
              <w:t>TATs</w:t>
            </w:r>
          </w:p>
          <w:p w14:paraId="20DBB4D9" w14:textId="349C8D08" w:rsidR="005902B8" w:rsidRPr="009A4012" w:rsidDel="00931DD9"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evidence/research about risks</w:t>
            </w:r>
          </w:p>
        </w:tc>
        <w:tc>
          <w:tcPr>
            <w:tcW w:w="3969" w:type="dxa"/>
            <w:shd w:val="clear" w:color="auto" w:fill="auto"/>
          </w:tcPr>
          <w:p w14:paraId="381866D7" w14:textId="74DB47D7"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Difficulty inserting TATs</w:t>
            </w:r>
          </w:p>
          <w:p w14:paraId="147C5B37" w14:textId="1B5FFE71"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Risk/benefit profile does not support changing practice </w:t>
            </w:r>
          </w:p>
          <w:p w14:paraId="58A83B6B" w14:textId="4CB0E7ED"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 of perforation </w:t>
            </w:r>
            <w:r w:rsidR="005D2F66" w:rsidRPr="009A4012">
              <w:rPr>
                <w:rFonts w:eastAsia="Times New Roman" w:cstheme="minorHAnsi"/>
                <w:color w:val="000000"/>
                <w:kern w:val="0"/>
                <w:sz w:val="20"/>
                <w:szCs w:val="20"/>
                <w:lang w:eastAsia="en-GB"/>
                <w14:ligatures w14:val="none"/>
              </w:rPr>
              <w:t>when using TATs</w:t>
            </w:r>
          </w:p>
          <w:p w14:paraId="68B89B24" w14:textId="39BE55C0"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obstruction</w:t>
            </w:r>
            <w:r w:rsidR="005D2F66" w:rsidRPr="009A4012">
              <w:rPr>
                <w:rFonts w:eastAsia="Times New Roman" w:cstheme="minorHAnsi"/>
                <w:color w:val="000000"/>
                <w:kern w:val="0"/>
                <w:sz w:val="20"/>
                <w:szCs w:val="20"/>
                <w:lang w:eastAsia="en-GB"/>
                <w14:ligatures w14:val="none"/>
              </w:rPr>
              <w:t xml:space="preserve"> when using TATs</w:t>
            </w:r>
          </w:p>
          <w:p w14:paraId="3024A0E3" w14:textId="55EC7ABE"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Technical difficulties passing TATs</w:t>
            </w:r>
          </w:p>
          <w:p w14:paraId="571FCD8F" w14:textId="6C2DBC9D"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Necrotising enterocolitis (NEC)</w:t>
            </w:r>
          </w:p>
          <w:p w14:paraId="540E1230" w14:textId="31A9BAF6" w:rsidR="006A60D0" w:rsidRPr="009A4012" w:rsidRDefault="2B769B7F" w:rsidP="006A60D0">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Unawareness of risk/benefit profile </w:t>
            </w:r>
          </w:p>
          <w:p w14:paraId="20590A3E" w14:textId="50BB7BE2" w:rsidR="005902B8" w:rsidRPr="009A4012" w:rsidDel="00931DD9"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Scepticism of risks/benefits mentioned in existing research/evidence</w:t>
            </w:r>
          </w:p>
        </w:tc>
      </w:tr>
      <w:tr w:rsidR="005902B8" w:rsidRPr="009A4012" w14:paraId="0FF121A2" w14:textId="12EABA14" w:rsidTr="00F7134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3C1CCA04" w14:textId="054E314C" w:rsidR="005902B8" w:rsidRPr="009A4012" w:rsidRDefault="005902B8" w:rsidP="00D33B37">
            <w:pPr>
              <w:rPr>
                <w:rFonts w:eastAsia="Times New Roman" w:cstheme="minorHAnsi"/>
                <w:color w:val="000000"/>
                <w:kern w:val="0"/>
                <w:sz w:val="20"/>
                <w:szCs w:val="20"/>
                <w:lang w:eastAsia="en-GB"/>
                <w14:ligatures w14:val="none"/>
              </w:rPr>
            </w:pPr>
            <w:r w:rsidRPr="009A4012">
              <w:rPr>
                <w:rFonts w:cstheme="minorHAnsi"/>
                <w:color w:val="000000"/>
                <w:sz w:val="20"/>
                <w:szCs w:val="20"/>
              </w:rPr>
              <w:t>Lack of support from colleagues</w:t>
            </w:r>
          </w:p>
        </w:tc>
        <w:tc>
          <w:tcPr>
            <w:tcW w:w="680" w:type="dxa"/>
            <w:shd w:val="clear" w:color="auto" w:fill="auto"/>
            <w:noWrap/>
          </w:tcPr>
          <w:p w14:paraId="377EC077" w14:textId="1EB5A984"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2.70</w:t>
            </w:r>
          </w:p>
        </w:tc>
        <w:tc>
          <w:tcPr>
            <w:tcW w:w="680" w:type="dxa"/>
            <w:shd w:val="clear" w:color="auto" w:fill="auto"/>
            <w:noWrap/>
          </w:tcPr>
          <w:p w14:paraId="14AA53E0" w14:textId="438C7208"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3.68</w:t>
            </w:r>
          </w:p>
        </w:tc>
        <w:tc>
          <w:tcPr>
            <w:tcW w:w="680" w:type="dxa"/>
            <w:shd w:val="clear" w:color="auto" w:fill="auto"/>
            <w:noWrap/>
          </w:tcPr>
          <w:p w14:paraId="3E3BE5B2" w14:textId="7DFF6A14"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0.006</w:t>
            </w:r>
          </w:p>
        </w:tc>
        <w:tc>
          <w:tcPr>
            <w:tcW w:w="3969" w:type="dxa"/>
            <w:shd w:val="clear" w:color="auto" w:fill="auto"/>
          </w:tcPr>
          <w:p w14:paraId="45A57591" w14:textId="4A9584EA"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Colleagues' resistance to change </w:t>
            </w:r>
          </w:p>
          <w:p w14:paraId="1587ED72" w14:textId="06FEB2F0"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Colleagues' fear of complications </w:t>
            </w:r>
          </w:p>
          <w:p w14:paraId="6A0A1D26" w14:textId="0AAD4CD9"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Colleagues' lack of knowledge and interest</w:t>
            </w:r>
          </w:p>
          <w:p w14:paraId="18EE7DC2" w14:textId="371CB6B8"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Fragmented care leads status quo to continue </w:t>
            </w:r>
          </w:p>
          <w:p w14:paraId="2B870534" w14:textId="386008EC"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Neonatologists decide to use PN before giving TATs a chance</w:t>
            </w:r>
          </w:p>
          <w:p w14:paraId="1AE7BD5A" w14:textId="0033DAC1" w:rsidR="005902B8" w:rsidRPr="009A4012"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Colleagues may have difficulty inserting TATs</w:t>
            </w:r>
          </w:p>
        </w:tc>
        <w:tc>
          <w:tcPr>
            <w:tcW w:w="3969" w:type="dxa"/>
            <w:shd w:val="clear" w:color="auto" w:fill="auto"/>
          </w:tcPr>
          <w:p w14:paraId="7DE1B6A5" w14:textId="605BDD0D"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Colleagues' resistance to change</w:t>
            </w:r>
          </w:p>
          <w:p w14:paraId="21131D4B" w14:textId="0266EF18"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Colleagues do not believe TATs are clinically important </w:t>
            </w:r>
          </w:p>
          <w:p w14:paraId="2590E936" w14:textId="0DEE4E72"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discussion with colleagues </w:t>
            </w:r>
          </w:p>
          <w:p w14:paraId="1B0E2296" w14:textId="720306C4"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Surgeons' views drive practice</w:t>
            </w:r>
          </w:p>
          <w:p w14:paraId="5F0F28E1" w14:textId="7AB99F5C" w:rsidR="006A60D0" w:rsidRPr="009A4012" w:rsidRDefault="2B769B7F" w:rsidP="006A60D0">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Varied practice amongst colleagues</w:t>
            </w:r>
          </w:p>
          <w:p w14:paraId="008D2E18" w14:textId="52120604" w:rsidR="005902B8" w:rsidRPr="009A4012" w:rsidDel="00931DD9"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colleagues' ability to influence practice</w:t>
            </w:r>
          </w:p>
        </w:tc>
        <w:tc>
          <w:tcPr>
            <w:tcW w:w="3969" w:type="dxa"/>
            <w:shd w:val="clear" w:color="auto" w:fill="auto"/>
          </w:tcPr>
          <w:p w14:paraId="22E98F3E" w14:textId="2745648C"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strong reasons for colleagues to change practice</w:t>
            </w:r>
          </w:p>
          <w:p w14:paraId="2F44A74D" w14:textId="2772D5A0"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Local experience show</w:t>
            </w:r>
            <w:r w:rsidR="00293B35" w:rsidRPr="009A4012">
              <w:rPr>
                <w:rFonts w:eastAsia="Times New Roman" w:cstheme="minorHAnsi"/>
                <w:color w:val="000000"/>
                <w:kern w:val="0"/>
                <w:sz w:val="20"/>
                <w:szCs w:val="20"/>
                <w:lang w:eastAsia="en-GB"/>
                <w14:ligatures w14:val="none"/>
              </w:rPr>
              <w:t>s</w:t>
            </w:r>
            <w:r w:rsidRPr="009A4012">
              <w:rPr>
                <w:rFonts w:eastAsia="Times New Roman" w:cstheme="minorHAnsi"/>
                <w:color w:val="000000"/>
                <w:kern w:val="0"/>
                <w:sz w:val="20"/>
                <w:szCs w:val="20"/>
                <w:lang w:eastAsia="en-GB"/>
                <w14:ligatures w14:val="none"/>
              </w:rPr>
              <w:t xml:space="preserve"> TATs offer insufficient benefits </w:t>
            </w:r>
          </w:p>
          <w:p w14:paraId="79BA8039" w14:textId="0004EE0D" w:rsidR="00293B35" w:rsidRPr="009A4012"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Colleagues do not advocate for TATs </w:t>
            </w:r>
          </w:p>
          <w:p w14:paraId="51F144AA" w14:textId="53F07599" w:rsidR="005902B8" w:rsidRPr="009A4012" w:rsidDel="00931DD9"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p>
        </w:tc>
      </w:tr>
      <w:tr w:rsidR="005902B8" w:rsidRPr="009A4012" w14:paraId="7966706D" w14:textId="2FE41ED3" w:rsidTr="00F71341">
        <w:trPr>
          <w:trHeight w:val="31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30A408F0" w14:textId="23C5EE5A" w:rsidR="005902B8" w:rsidRPr="009A4012" w:rsidRDefault="005902B8" w:rsidP="00D33B37">
            <w:pPr>
              <w:rPr>
                <w:rFonts w:eastAsia="Times New Roman" w:cstheme="minorHAnsi"/>
                <w:color w:val="000000"/>
                <w:kern w:val="0"/>
                <w:sz w:val="20"/>
                <w:szCs w:val="20"/>
                <w:lang w:eastAsia="en-GB"/>
                <w14:ligatures w14:val="none"/>
              </w:rPr>
            </w:pPr>
            <w:r w:rsidRPr="009A4012">
              <w:rPr>
                <w:rFonts w:cstheme="minorHAnsi"/>
                <w:color w:val="000000"/>
                <w:sz w:val="20"/>
                <w:szCs w:val="20"/>
              </w:rPr>
              <w:t xml:space="preserve">Lack of experience of and </w:t>
            </w:r>
            <w:r w:rsidRPr="009A4012">
              <w:rPr>
                <w:rFonts w:cstheme="minorHAnsi"/>
                <w:color w:val="000000"/>
                <w:sz w:val="20"/>
                <w:szCs w:val="20"/>
              </w:rPr>
              <w:lastRenderedPageBreak/>
              <w:t>training on TAT use</w:t>
            </w:r>
          </w:p>
        </w:tc>
        <w:tc>
          <w:tcPr>
            <w:tcW w:w="680" w:type="dxa"/>
            <w:shd w:val="clear" w:color="auto" w:fill="auto"/>
            <w:noWrap/>
          </w:tcPr>
          <w:p w14:paraId="1FF7A4CC" w14:textId="38953303"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2.83</w:t>
            </w:r>
          </w:p>
        </w:tc>
        <w:tc>
          <w:tcPr>
            <w:tcW w:w="680" w:type="dxa"/>
            <w:shd w:val="clear" w:color="auto" w:fill="auto"/>
            <w:noWrap/>
          </w:tcPr>
          <w:p w14:paraId="7A79F621" w14:textId="4ADC5A2E"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3.50</w:t>
            </w:r>
          </w:p>
        </w:tc>
        <w:tc>
          <w:tcPr>
            <w:tcW w:w="680" w:type="dxa"/>
            <w:shd w:val="clear" w:color="auto" w:fill="auto"/>
            <w:noWrap/>
          </w:tcPr>
          <w:p w14:paraId="58D9BA10" w14:textId="027C6A43"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0.086</w:t>
            </w:r>
          </w:p>
        </w:tc>
        <w:tc>
          <w:tcPr>
            <w:tcW w:w="3969" w:type="dxa"/>
            <w:shd w:val="clear" w:color="auto" w:fill="auto"/>
          </w:tcPr>
          <w:p w14:paraId="5B73A18C" w14:textId="7A052DC1" w:rsidR="00293B35"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experience/training </w:t>
            </w:r>
          </w:p>
          <w:p w14:paraId="33C3E8A8" w14:textId="2272589B" w:rsidR="005902B8" w:rsidRPr="009A4012"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 xml:space="preserve">Lack of communication between clinicians </w:t>
            </w:r>
            <w:r w:rsidR="005902B8" w:rsidRPr="009A4012">
              <w:rPr>
                <w:rFonts w:eastAsia="Times New Roman" w:cstheme="minorHAnsi"/>
                <w:color w:val="000000"/>
                <w:kern w:val="0"/>
                <w:sz w:val="20"/>
                <w:szCs w:val="20"/>
                <w:lang w:eastAsia="en-GB"/>
                <w14:ligatures w14:val="none"/>
              </w:rPr>
              <w:br/>
            </w:r>
            <w:r w:rsidRPr="009A4012">
              <w:rPr>
                <w:rFonts w:eastAsia="Times New Roman" w:cstheme="minorHAnsi"/>
                <w:color w:val="000000"/>
                <w:kern w:val="0"/>
                <w:sz w:val="20"/>
                <w:szCs w:val="20"/>
                <w:lang w:eastAsia="en-GB"/>
                <w14:ligatures w14:val="none"/>
              </w:rPr>
              <w:t xml:space="preserve">Resistance to change </w:t>
            </w:r>
          </w:p>
        </w:tc>
        <w:tc>
          <w:tcPr>
            <w:tcW w:w="3969" w:type="dxa"/>
            <w:shd w:val="clear" w:color="auto" w:fill="auto"/>
          </w:tcPr>
          <w:p w14:paraId="2E6134A2" w14:textId="17BDEB2F"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 xml:space="preserve">Nurses lack experience/training </w:t>
            </w:r>
          </w:p>
          <w:p w14:paraId="552B8A6B" w14:textId="6BF41861"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 xml:space="preserve">Lack of training on NICU </w:t>
            </w:r>
          </w:p>
          <w:p w14:paraId="5830BD29" w14:textId="10B80632" w:rsidR="005902B8" w:rsidRPr="009A4012" w:rsidDel="00931DD9" w:rsidRDefault="2B769B7F"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experience/training </w:t>
            </w:r>
          </w:p>
        </w:tc>
        <w:tc>
          <w:tcPr>
            <w:tcW w:w="3969" w:type="dxa"/>
            <w:shd w:val="clear" w:color="auto" w:fill="auto"/>
          </w:tcPr>
          <w:p w14:paraId="37D35B9E" w14:textId="34061397"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 xml:space="preserve">Difficulty training </w:t>
            </w:r>
            <w:r w:rsidR="00E6587C" w:rsidRPr="009A4012">
              <w:rPr>
                <w:rFonts w:eastAsia="Times New Roman" w:cstheme="minorHAnsi"/>
                <w:color w:val="000000"/>
                <w:kern w:val="0"/>
                <w:sz w:val="20"/>
                <w:szCs w:val="20"/>
                <w:lang w:eastAsia="en-GB"/>
                <w14:ligatures w14:val="none"/>
              </w:rPr>
              <w:t xml:space="preserve">residents </w:t>
            </w:r>
            <w:r w:rsidRPr="009A4012">
              <w:rPr>
                <w:rFonts w:eastAsia="Times New Roman" w:cstheme="minorHAnsi"/>
                <w:color w:val="000000"/>
                <w:kern w:val="0"/>
                <w:sz w:val="20"/>
                <w:szCs w:val="20"/>
                <w:lang w:eastAsia="en-GB"/>
                <w14:ligatures w14:val="none"/>
              </w:rPr>
              <w:t xml:space="preserve">without any personal experience of TATs </w:t>
            </w:r>
          </w:p>
          <w:p w14:paraId="2F6E12B3" w14:textId="6669F6BC"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lastRenderedPageBreak/>
              <w:t>Nurses lack experience/training</w:t>
            </w:r>
          </w:p>
          <w:p w14:paraId="600E4468" w14:textId="0A2B650A"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Surgical teams lack experience/training </w:t>
            </w:r>
          </w:p>
          <w:p w14:paraId="78AC9BBA" w14:textId="3DCFE2D6" w:rsidR="00293B35" w:rsidRPr="009A4012" w:rsidRDefault="2B769B7F" w:rsidP="00293B35">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buy-in from nurses </w:t>
            </w:r>
          </w:p>
          <w:p w14:paraId="5D7F6229" w14:textId="3F5ABBE9" w:rsidR="005902B8" w:rsidRPr="009A4012" w:rsidDel="00931DD9" w:rsidRDefault="2B769B7F" w:rsidP="00F71341">
            <w:pPr>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experience/training </w:t>
            </w:r>
          </w:p>
        </w:tc>
      </w:tr>
      <w:tr w:rsidR="005902B8" w:rsidRPr="009A4012" w14:paraId="3E582A1B" w14:textId="7AE5B31B" w:rsidTr="00F7134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71B02777" w14:textId="23B18B2C" w:rsidR="005902B8" w:rsidRPr="009A4012" w:rsidRDefault="005902B8" w:rsidP="00D33B37">
            <w:pPr>
              <w:rPr>
                <w:rFonts w:eastAsia="Times New Roman" w:cstheme="minorHAnsi"/>
                <w:color w:val="000000"/>
                <w:kern w:val="0"/>
                <w:sz w:val="20"/>
                <w:szCs w:val="20"/>
                <w:lang w:eastAsia="en-GB"/>
                <w14:ligatures w14:val="none"/>
              </w:rPr>
            </w:pPr>
            <w:r w:rsidRPr="009A4012">
              <w:rPr>
                <w:rFonts w:cstheme="minorHAnsi"/>
                <w:color w:val="000000"/>
                <w:sz w:val="20"/>
                <w:szCs w:val="20"/>
              </w:rPr>
              <w:lastRenderedPageBreak/>
              <w:t>Opinions of parents and carers</w:t>
            </w:r>
          </w:p>
        </w:tc>
        <w:tc>
          <w:tcPr>
            <w:tcW w:w="680" w:type="dxa"/>
            <w:shd w:val="clear" w:color="auto" w:fill="auto"/>
            <w:noWrap/>
          </w:tcPr>
          <w:p w14:paraId="0DE7023C" w14:textId="3B73ED1A"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2.48</w:t>
            </w:r>
          </w:p>
        </w:tc>
        <w:tc>
          <w:tcPr>
            <w:tcW w:w="680" w:type="dxa"/>
            <w:shd w:val="clear" w:color="auto" w:fill="auto"/>
            <w:noWrap/>
          </w:tcPr>
          <w:p w14:paraId="724D70F7" w14:textId="16E7B62F"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2.53</w:t>
            </w:r>
          </w:p>
        </w:tc>
        <w:tc>
          <w:tcPr>
            <w:tcW w:w="680" w:type="dxa"/>
            <w:shd w:val="clear" w:color="auto" w:fill="auto"/>
            <w:noWrap/>
          </w:tcPr>
          <w:p w14:paraId="60F1E4AC" w14:textId="5244E910" w:rsidR="005902B8" w:rsidRPr="009A4012" w:rsidRDefault="005902B8" w:rsidP="00D33B3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0.939</w:t>
            </w:r>
          </w:p>
        </w:tc>
        <w:tc>
          <w:tcPr>
            <w:tcW w:w="3969" w:type="dxa"/>
            <w:shd w:val="clear" w:color="auto" w:fill="auto"/>
          </w:tcPr>
          <w:p w14:paraId="43736666" w14:textId="38ADE94C"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Parents' and carers' preferences do not influence practice </w:t>
            </w:r>
          </w:p>
          <w:p w14:paraId="683A31A2" w14:textId="02DBE453"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parents and carers support TATs </w:t>
            </w:r>
          </w:p>
          <w:p w14:paraId="7582868B" w14:textId="48D30437"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Unawareness of parents' and carers' preferences </w:t>
            </w:r>
          </w:p>
          <w:p w14:paraId="3ADE931F" w14:textId="682A4957" w:rsidR="005902B8" w:rsidRPr="009A4012" w:rsidRDefault="0008236A"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These opinions are not</w:t>
            </w:r>
            <w:r w:rsidR="00576986" w:rsidRPr="009A4012">
              <w:rPr>
                <w:rFonts w:eastAsia="Times New Roman" w:cstheme="minorHAnsi"/>
                <w:color w:val="000000"/>
                <w:kern w:val="0"/>
                <w:sz w:val="20"/>
                <w:szCs w:val="20"/>
                <w:lang w:eastAsia="en-GB"/>
                <w14:ligatures w14:val="none"/>
              </w:rPr>
              <w:t xml:space="preserve"> applicable due to the belief</w:t>
            </w:r>
            <w:r w:rsidR="2B769B7F" w:rsidRPr="009A4012">
              <w:rPr>
                <w:rFonts w:eastAsia="Times New Roman" w:cstheme="minorHAnsi"/>
                <w:color w:val="000000"/>
                <w:kern w:val="0"/>
                <w:sz w:val="20"/>
                <w:szCs w:val="20"/>
                <w:lang w:eastAsia="en-GB"/>
                <w14:ligatures w14:val="none"/>
              </w:rPr>
              <w:t xml:space="preserve"> that parents and carers cannot make informed choice</w:t>
            </w:r>
            <w:r w:rsidR="00293B35" w:rsidRPr="009A4012">
              <w:rPr>
                <w:rFonts w:eastAsia="Times New Roman" w:cstheme="minorHAnsi"/>
                <w:color w:val="000000"/>
                <w:kern w:val="0"/>
                <w:sz w:val="20"/>
                <w:szCs w:val="20"/>
                <w:lang w:eastAsia="en-GB"/>
                <w14:ligatures w14:val="none"/>
              </w:rPr>
              <w:t>s</w:t>
            </w:r>
            <w:r w:rsidR="2B769B7F" w:rsidRPr="009A4012">
              <w:rPr>
                <w:rFonts w:eastAsia="Times New Roman" w:cstheme="minorHAnsi"/>
                <w:color w:val="000000"/>
                <w:kern w:val="0"/>
                <w:sz w:val="20"/>
                <w:szCs w:val="20"/>
                <w:lang w:eastAsia="en-GB"/>
                <w14:ligatures w14:val="none"/>
              </w:rPr>
              <w:t xml:space="preserve"> about TATs</w:t>
            </w:r>
          </w:p>
        </w:tc>
        <w:tc>
          <w:tcPr>
            <w:tcW w:w="3969" w:type="dxa"/>
            <w:shd w:val="clear" w:color="auto" w:fill="auto"/>
          </w:tcPr>
          <w:p w14:paraId="334F033E" w14:textId="452AB5C1"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Unawareness of parents' and carers' preferences </w:t>
            </w:r>
          </w:p>
          <w:p w14:paraId="67BFF8BD" w14:textId="128B8336"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parents and carers prefer enteral feeding where possible </w:t>
            </w:r>
          </w:p>
          <w:p w14:paraId="03EED6AA" w14:textId="3A89D43A" w:rsidR="005902B8" w:rsidRPr="009A4012" w:rsidDel="00931DD9"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Parents' and carers' preferences do not influence practice </w:t>
            </w:r>
          </w:p>
        </w:tc>
        <w:tc>
          <w:tcPr>
            <w:tcW w:w="3969" w:type="dxa"/>
            <w:shd w:val="clear" w:color="auto" w:fill="auto"/>
          </w:tcPr>
          <w:p w14:paraId="234B3443" w14:textId="549F9773"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parents and carers do not have strong preferences about TATs </w:t>
            </w:r>
          </w:p>
          <w:p w14:paraId="728DB7C8" w14:textId="09820394" w:rsidR="00293B35" w:rsidRPr="009A4012" w:rsidRDefault="2B769B7F" w:rsidP="00293B35">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Parents' and carers' preferences do not influence practice </w:t>
            </w:r>
          </w:p>
          <w:p w14:paraId="59150872" w14:textId="4DCFDE9B" w:rsidR="005902B8" w:rsidRPr="009A4012" w:rsidDel="00931DD9" w:rsidRDefault="2B769B7F" w:rsidP="00F71341">
            <w:pPr>
              <w:pStyle w:val="ListParagraph"/>
              <w:numPr>
                <w:ilvl w:val="0"/>
                <w:numId w:val="12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Unawareness of parents' and carers' preferences </w:t>
            </w:r>
          </w:p>
        </w:tc>
      </w:tr>
      <w:tr w:rsidR="005902B8" w:rsidRPr="009A4012" w14:paraId="2ADCA62D" w14:textId="16F1DE26" w:rsidTr="00F71341">
        <w:trPr>
          <w:trHeight w:val="313"/>
        </w:trPr>
        <w:tc>
          <w:tcPr>
            <w:cnfStyle w:val="001000000000" w:firstRow="0" w:lastRow="0" w:firstColumn="1" w:lastColumn="0" w:oddVBand="0" w:evenVBand="0" w:oddHBand="0" w:evenHBand="0" w:firstRowFirstColumn="0" w:firstRowLastColumn="0" w:lastRowFirstColumn="0" w:lastRowLastColumn="0"/>
            <w:tcW w:w="1566" w:type="dxa"/>
            <w:shd w:val="clear" w:color="auto" w:fill="auto"/>
            <w:noWrap/>
          </w:tcPr>
          <w:p w14:paraId="0003AF68" w14:textId="6D34CBF5" w:rsidR="005902B8" w:rsidRPr="009A4012" w:rsidRDefault="005902B8" w:rsidP="00D33B37">
            <w:pPr>
              <w:rPr>
                <w:rFonts w:eastAsia="Times New Roman" w:cstheme="minorHAnsi"/>
                <w:color w:val="000000"/>
                <w:kern w:val="0"/>
                <w:sz w:val="20"/>
                <w:szCs w:val="20"/>
                <w:lang w:eastAsia="en-GB"/>
                <w14:ligatures w14:val="none"/>
              </w:rPr>
            </w:pPr>
            <w:r w:rsidRPr="009A4012">
              <w:rPr>
                <w:rFonts w:cstheme="minorHAnsi"/>
                <w:color w:val="000000"/>
                <w:sz w:val="20"/>
                <w:szCs w:val="20"/>
              </w:rPr>
              <w:t>Other barriers</w:t>
            </w:r>
          </w:p>
        </w:tc>
        <w:tc>
          <w:tcPr>
            <w:tcW w:w="680" w:type="dxa"/>
            <w:shd w:val="clear" w:color="auto" w:fill="auto"/>
            <w:noWrap/>
          </w:tcPr>
          <w:p w14:paraId="286CE9BF" w14:textId="0AF451FF"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2.50</w:t>
            </w:r>
          </w:p>
        </w:tc>
        <w:tc>
          <w:tcPr>
            <w:tcW w:w="680" w:type="dxa"/>
            <w:shd w:val="clear" w:color="auto" w:fill="auto"/>
            <w:noWrap/>
          </w:tcPr>
          <w:p w14:paraId="75500A5E" w14:textId="3A9BCED4"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2.75</w:t>
            </w:r>
          </w:p>
        </w:tc>
        <w:tc>
          <w:tcPr>
            <w:tcW w:w="680" w:type="dxa"/>
            <w:shd w:val="clear" w:color="auto" w:fill="auto"/>
            <w:noWrap/>
          </w:tcPr>
          <w:p w14:paraId="2281D591" w14:textId="065A71C9" w:rsidR="005902B8" w:rsidRPr="009A4012" w:rsidRDefault="005902B8" w:rsidP="00D33B3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0.864</w:t>
            </w:r>
          </w:p>
        </w:tc>
        <w:tc>
          <w:tcPr>
            <w:tcW w:w="3969" w:type="dxa"/>
            <w:shd w:val="clear" w:color="auto" w:fill="auto"/>
          </w:tcPr>
          <w:p w14:paraId="3F263BDB" w14:textId="56CBEC88"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(appropriate/preferred) TATs </w:t>
            </w:r>
          </w:p>
          <w:p w14:paraId="38E037BE" w14:textId="683E064E"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Difficulty using TATs </w:t>
            </w:r>
          </w:p>
          <w:p w14:paraId="1B699815" w14:textId="2E84C391"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Post-operative risks of TATs </w:t>
            </w:r>
          </w:p>
          <w:p w14:paraId="2D80DF38" w14:textId="364F545D"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 of perforation </w:t>
            </w:r>
            <w:r w:rsidR="005D2F66" w:rsidRPr="009A4012">
              <w:rPr>
                <w:rFonts w:eastAsia="Times New Roman" w:cstheme="minorHAnsi"/>
                <w:color w:val="000000"/>
                <w:kern w:val="0"/>
                <w:sz w:val="20"/>
                <w:szCs w:val="20"/>
                <w:lang w:eastAsia="en-GB"/>
                <w14:ligatures w14:val="none"/>
              </w:rPr>
              <w:t>when using TATs</w:t>
            </w:r>
          </w:p>
          <w:p w14:paraId="3F0EE41F" w14:textId="1C644097" w:rsidR="005D2F66" w:rsidRPr="009A4012" w:rsidRDefault="2B769B7F" w:rsidP="008864F4">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 of delayed gastric feeding with TATs </w:t>
            </w:r>
          </w:p>
          <w:p w14:paraId="16603CD0" w14:textId="4468A686" w:rsidR="005D2F66" w:rsidRPr="009A4012" w:rsidRDefault="2B769B7F" w:rsidP="008864F4">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 of necrosis </w:t>
            </w:r>
            <w:r w:rsidR="005D2F66" w:rsidRPr="009A4012">
              <w:rPr>
                <w:rFonts w:eastAsia="Times New Roman" w:cstheme="minorHAnsi"/>
                <w:color w:val="000000"/>
                <w:kern w:val="0"/>
                <w:sz w:val="20"/>
                <w:szCs w:val="20"/>
                <w:lang w:eastAsia="en-GB"/>
                <w14:ligatures w14:val="none"/>
              </w:rPr>
              <w:t>when using TATs</w:t>
            </w:r>
          </w:p>
          <w:p w14:paraId="69EADDC3" w14:textId="7C77D87B" w:rsidR="005902B8" w:rsidRPr="009A4012"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Risk of obstruction </w:t>
            </w:r>
            <w:r w:rsidR="005D2F66" w:rsidRPr="009A4012">
              <w:rPr>
                <w:rFonts w:eastAsia="Times New Roman" w:cstheme="minorHAnsi"/>
                <w:color w:val="000000"/>
                <w:kern w:val="0"/>
                <w:sz w:val="20"/>
                <w:szCs w:val="20"/>
                <w:lang w:eastAsia="en-GB"/>
                <w14:ligatures w14:val="none"/>
              </w:rPr>
              <w:t>when using TATs</w:t>
            </w:r>
          </w:p>
        </w:tc>
        <w:tc>
          <w:tcPr>
            <w:tcW w:w="3969" w:type="dxa"/>
            <w:shd w:val="clear" w:color="auto" w:fill="auto"/>
          </w:tcPr>
          <w:p w14:paraId="3250AB91" w14:textId="1CB8E1DE"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Lack of (appropriate/preferred) TATs </w:t>
            </w:r>
          </w:p>
          <w:p w14:paraId="09DC98AF" w14:textId="7BBDCCCC"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Mixed practice amongst senior colleagues</w:t>
            </w:r>
          </w:p>
          <w:p w14:paraId="5CC2366E" w14:textId="3B66B56E" w:rsidR="008864F4"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TATs may require more effort </w:t>
            </w:r>
          </w:p>
          <w:p w14:paraId="384E4126" w14:textId="25A7FEAE" w:rsidR="005902B8" w:rsidRPr="009A4012" w:rsidDel="00931DD9" w:rsidRDefault="2B769B7F"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perforation</w:t>
            </w:r>
            <w:r w:rsidR="005D2F66" w:rsidRPr="009A4012">
              <w:rPr>
                <w:rFonts w:eastAsia="Times New Roman" w:cstheme="minorHAnsi"/>
                <w:color w:val="000000"/>
                <w:kern w:val="0"/>
                <w:sz w:val="20"/>
                <w:szCs w:val="20"/>
                <w:lang w:eastAsia="en-GB"/>
                <w14:ligatures w14:val="none"/>
              </w:rPr>
              <w:t xml:space="preserve"> when using TATs</w:t>
            </w:r>
          </w:p>
        </w:tc>
        <w:tc>
          <w:tcPr>
            <w:tcW w:w="3969" w:type="dxa"/>
            <w:shd w:val="clear" w:color="auto" w:fill="auto"/>
          </w:tcPr>
          <w:p w14:paraId="0B04EFAB" w14:textId="77777777" w:rsidR="005D2F66" w:rsidRPr="009A4012" w:rsidRDefault="2B769B7F"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TATs cannot be reliably inserted</w:t>
            </w:r>
          </w:p>
          <w:p w14:paraId="647DBD47" w14:textId="38E21DEC" w:rsidR="005D2F66" w:rsidRPr="009A4012" w:rsidRDefault="005D2F66"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 xml:space="preserve">Belief that infants have 'done well' without TATs </w:t>
            </w:r>
          </w:p>
          <w:p w14:paraId="146434C6" w14:textId="63494BDF" w:rsidR="005D2F66" w:rsidRPr="009A4012" w:rsidRDefault="005D2F66"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local benefit shows a lack of benefits when using TATs</w:t>
            </w:r>
          </w:p>
          <w:p w14:paraId="7D5D43F4" w14:textId="7E04EEBC" w:rsidR="005D2F66" w:rsidRPr="009A4012" w:rsidRDefault="005D2F66"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Lack of (appropriate/preferred) TATs</w:t>
            </w:r>
          </w:p>
          <w:p w14:paraId="489EC156" w14:textId="47409A2B" w:rsidR="005D2F66" w:rsidRPr="009A4012" w:rsidRDefault="005D2F66" w:rsidP="00293B35">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Risk of perforation when using TATs</w:t>
            </w:r>
          </w:p>
          <w:p w14:paraId="755A3675" w14:textId="5D4195EA" w:rsidR="005D2F66" w:rsidRPr="009A4012" w:rsidRDefault="005D2F66" w:rsidP="00F71341">
            <w:pPr>
              <w:pStyle w:val="ListParagraph"/>
              <w:numPr>
                <w:ilvl w:val="0"/>
                <w:numId w:val="12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en-GB"/>
                <w14:ligatures w14:val="none"/>
              </w:rPr>
            </w:pPr>
            <w:r w:rsidRPr="009A4012">
              <w:rPr>
                <w:rFonts w:eastAsia="Times New Roman" w:cstheme="minorHAnsi"/>
                <w:color w:val="000000"/>
                <w:kern w:val="0"/>
                <w:sz w:val="20"/>
                <w:szCs w:val="20"/>
                <w:lang w:eastAsia="en-GB"/>
                <w14:ligatures w14:val="none"/>
              </w:rPr>
              <w:t>Belief that TATs lack benefits compared to PN</w:t>
            </w:r>
          </w:p>
          <w:p w14:paraId="57E41E63" w14:textId="6373106C" w:rsidR="005902B8" w:rsidRPr="009A4012" w:rsidDel="00931DD9" w:rsidRDefault="005902B8" w:rsidP="00F71341">
            <w:pPr>
              <w:pStyle w:val="ListParagraph"/>
              <w:cnfStyle w:val="000000000000" w:firstRow="0" w:lastRow="0" w:firstColumn="0" w:lastColumn="0" w:oddVBand="0" w:evenVBand="0" w:oddHBand="0" w:evenHBand="0" w:firstRowFirstColumn="0" w:firstRowLastColumn="0" w:lastRowFirstColumn="0" w:lastRowLastColumn="0"/>
              <w:rPr>
                <w:rFonts w:cstheme="minorHAnsi"/>
                <w:lang w:eastAsia="en-GB"/>
              </w:rPr>
            </w:pPr>
          </w:p>
        </w:tc>
      </w:tr>
      <w:bookmarkEnd w:id="2"/>
    </w:tbl>
    <w:p w14:paraId="672FE741" w14:textId="77777777" w:rsidR="001658F1" w:rsidRPr="009A4012" w:rsidRDefault="001658F1" w:rsidP="00F71341">
      <w:pPr>
        <w:pStyle w:val="Heading1"/>
        <w:spacing w:before="0" w:after="240" w:line="360" w:lineRule="auto"/>
        <w:rPr>
          <w:rFonts w:cstheme="minorHAnsi"/>
        </w:rPr>
        <w:sectPr w:rsidR="001658F1" w:rsidRPr="009A4012" w:rsidSect="00A16DB0">
          <w:pgSz w:w="16838" w:h="11906" w:orient="landscape"/>
          <w:pgMar w:top="1440" w:right="1440" w:bottom="1440" w:left="1440" w:header="709" w:footer="709" w:gutter="0"/>
          <w:cols w:space="708"/>
          <w:docGrid w:linePitch="360"/>
        </w:sectPr>
      </w:pPr>
    </w:p>
    <w:p w14:paraId="3C0739B6" w14:textId="3E5002D2" w:rsidR="00642DD3" w:rsidRPr="009A4012" w:rsidRDefault="00A16D3C" w:rsidP="00F71341">
      <w:pPr>
        <w:pStyle w:val="Heading1"/>
        <w:spacing w:before="0" w:after="240" w:line="360" w:lineRule="auto"/>
        <w:rPr>
          <w:rFonts w:cstheme="minorHAnsi"/>
        </w:rPr>
      </w:pPr>
      <w:r w:rsidRPr="009A4012">
        <w:rPr>
          <w:rFonts w:cstheme="minorHAnsi"/>
        </w:rPr>
        <w:lastRenderedPageBreak/>
        <w:t xml:space="preserve">Discussion </w:t>
      </w:r>
    </w:p>
    <w:p w14:paraId="2C04079F" w14:textId="2B3F42A7" w:rsidR="0076144F" w:rsidRPr="009A4012" w:rsidRDefault="004A2F4B" w:rsidP="00F71341">
      <w:pPr>
        <w:spacing w:after="240" w:line="360" w:lineRule="auto"/>
        <w:rPr>
          <w:rFonts w:cstheme="minorHAnsi"/>
        </w:rPr>
      </w:pPr>
      <w:r w:rsidRPr="009A4012">
        <w:rPr>
          <w:rFonts w:cstheme="minorHAnsi"/>
        </w:rPr>
        <w:t>This survey</w:t>
      </w:r>
      <w:r w:rsidR="57BF6984" w:rsidRPr="009A4012">
        <w:rPr>
          <w:rFonts w:cstheme="minorHAnsi"/>
        </w:rPr>
        <w:t xml:space="preserve"> </w:t>
      </w:r>
      <w:r w:rsidRPr="009A4012">
        <w:rPr>
          <w:rFonts w:cstheme="minorHAnsi"/>
        </w:rPr>
        <w:t>explored</w:t>
      </w:r>
      <w:r w:rsidR="57BF6984" w:rsidRPr="009A4012">
        <w:rPr>
          <w:rFonts w:cstheme="minorHAnsi"/>
        </w:rPr>
        <w:t xml:space="preserve"> how feeding practices are determined in infants with CDO, the rat</w:t>
      </w:r>
      <w:r w:rsidR="450FD87A" w:rsidRPr="009A4012">
        <w:rPr>
          <w:rFonts w:cstheme="minorHAnsi"/>
        </w:rPr>
        <w:t>ionale for this</w:t>
      </w:r>
      <w:r w:rsidR="00814E71" w:rsidRPr="009A4012">
        <w:rPr>
          <w:rFonts w:cstheme="minorHAnsi"/>
        </w:rPr>
        <w:t xml:space="preserve">, </w:t>
      </w:r>
      <w:r w:rsidR="450FD87A" w:rsidRPr="009A4012">
        <w:rPr>
          <w:rFonts w:cstheme="minorHAnsi"/>
        </w:rPr>
        <w:t xml:space="preserve">and </w:t>
      </w:r>
      <w:r w:rsidR="57BF6984" w:rsidRPr="009A4012">
        <w:rPr>
          <w:rFonts w:cstheme="minorHAnsi"/>
        </w:rPr>
        <w:t xml:space="preserve">barriers to  TAT usage. </w:t>
      </w:r>
      <w:r w:rsidR="00814E71" w:rsidRPr="009A4012">
        <w:rPr>
          <w:rFonts w:cstheme="minorHAnsi"/>
        </w:rPr>
        <w:t>T</w:t>
      </w:r>
      <w:r w:rsidR="0076144F" w:rsidRPr="009A4012">
        <w:rPr>
          <w:rFonts w:cstheme="minorHAnsi"/>
        </w:rPr>
        <w:t>he decision to place a TAT</w:t>
      </w:r>
      <w:r w:rsidR="00AF08C1" w:rsidRPr="009A4012">
        <w:rPr>
          <w:rFonts w:cstheme="minorHAnsi"/>
        </w:rPr>
        <w:t xml:space="preserve"> </w:t>
      </w:r>
      <w:r w:rsidR="0076144F" w:rsidRPr="009A4012">
        <w:rPr>
          <w:rFonts w:cstheme="minorHAnsi"/>
        </w:rPr>
        <w:t xml:space="preserve">is typically exclusively </w:t>
      </w:r>
      <w:r w:rsidR="00AF08C1" w:rsidRPr="009A4012">
        <w:rPr>
          <w:rFonts w:cstheme="minorHAnsi"/>
        </w:rPr>
        <w:t>surgeon-led</w:t>
      </w:r>
      <w:r w:rsidR="0076144F" w:rsidRPr="009A4012">
        <w:rPr>
          <w:rFonts w:cstheme="minorHAnsi"/>
        </w:rPr>
        <w:t>, most strongly influenced by assessments of whether TATs provide appropriate nutrition and</w:t>
      </w:r>
      <w:r w:rsidR="001C409D" w:rsidRPr="009A4012">
        <w:rPr>
          <w:rFonts w:cstheme="minorHAnsi"/>
        </w:rPr>
        <w:t xml:space="preserve"> TAT</w:t>
      </w:r>
      <w:r w:rsidR="00777304" w:rsidRPr="009A4012">
        <w:rPr>
          <w:rFonts w:cstheme="minorHAnsi"/>
        </w:rPr>
        <w:t xml:space="preserve"> </w:t>
      </w:r>
      <w:r w:rsidR="0076144F" w:rsidRPr="009A4012">
        <w:rPr>
          <w:rFonts w:cstheme="minorHAnsi"/>
        </w:rPr>
        <w:t>risks.</w:t>
      </w:r>
      <w:r w:rsidR="21361C6E" w:rsidRPr="009A4012">
        <w:rPr>
          <w:rFonts w:cstheme="minorHAnsi"/>
        </w:rPr>
        <w:t xml:space="preserve"> </w:t>
      </w:r>
      <w:r w:rsidR="6E362364" w:rsidRPr="009A4012">
        <w:rPr>
          <w:rFonts w:cstheme="minorHAnsi"/>
        </w:rPr>
        <w:t xml:space="preserve">Whilst this may be anticipated </w:t>
      </w:r>
      <w:r w:rsidR="08B0F417" w:rsidRPr="009A4012">
        <w:rPr>
          <w:rFonts w:cstheme="minorHAnsi"/>
        </w:rPr>
        <w:t xml:space="preserve">since </w:t>
      </w:r>
      <w:r w:rsidR="70668FF9" w:rsidRPr="009A4012">
        <w:rPr>
          <w:rFonts w:cstheme="minorHAnsi"/>
        </w:rPr>
        <w:t xml:space="preserve">placing </w:t>
      </w:r>
      <w:r w:rsidR="08B0F417" w:rsidRPr="009A4012">
        <w:rPr>
          <w:rFonts w:cstheme="minorHAnsi"/>
        </w:rPr>
        <w:t xml:space="preserve">a TAT is </w:t>
      </w:r>
      <w:r w:rsidR="24A8617C" w:rsidRPr="009A4012">
        <w:rPr>
          <w:rFonts w:cstheme="minorHAnsi"/>
        </w:rPr>
        <w:t xml:space="preserve">a physical act performed </w:t>
      </w:r>
      <w:r w:rsidR="009E4184" w:rsidRPr="009A4012">
        <w:rPr>
          <w:rFonts w:cstheme="minorHAnsi"/>
        </w:rPr>
        <w:t xml:space="preserve"> by </w:t>
      </w:r>
      <w:r w:rsidR="15C1D478" w:rsidRPr="009A4012">
        <w:rPr>
          <w:rFonts w:cstheme="minorHAnsi"/>
        </w:rPr>
        <w:t xml:space="preserve">a </w:t>
      </w:r>
      <w:r w:rsidR="009E4184" w:rsidRPr="009A4012">
        <w:rPr>
          <w:rFonts w:cstheme="minorHAnsi"/>
        </w:rPr>
        <w:t>surgeon</w:t>
      </w:r>
      <w:r w:rsidR="698624EC" w:rsidRPr="009A4012">
        <w:rPr>
          <w:rFonts w:cstheme="minorHAnsi"/>
        </w:rPr>
        <w:t xml:space="preserve"> during the </w:t>
      </w:r>
      <w:r w:rsidR="09101559" w:rsidRPr="009A4012">
        <w:rPr>
          <w:rFonts w:cstheme="minorHAnsi"/>
        </w:rPr>
        <w:t xml:space="preserve">operation it is notable that </w:t>
      </w:r>
      <w:r w:rsidR="698624EC" w:rsidRPr="009A4012">
        <w:rPr>
          <w:rFonts w:cstheme="minorHAnsi"/>
        </w:rPr>
        <w:t>in most cases the</w:t>
      </w:r>
      <w:r w:rsidR="2344186A" w:rsidRPr="009A4012">
        <w:rPr>
          <w:rFonts w:cstheme="minorHAnsi"/>
        </w:rPr>
        <w:t xml:space="preserve"> surgeon </w:t>
      </w:r>
      <w:r w:rsidR="698624EC" w:rsidRPr="009A4012">
        <w:rPr>
          <w:rFonts w:cstheme="minorHAnsi"/>
        </w:rPr>
        <w:t>appear</w:t>
      </w:r>
      <w:r w:rsidR="67312C05" w:rsidRPr="009A4012">
        <w:rPr>
          <w:rFonts w:cstheme="minorHAnsi"/>
        </w:rPr>
        <w:t>s</w:t>
      </w:r>
      <w:r w:rsidR="698624EC" w:rsidRPr="009A4012">
        <w:rPr>
          <w:rFonts w:cstheme="minorHAnsi"/>
        </w:rPr>
        <w:t xml:space="preserve"> to </w:t>
      </w:r>
      <w:r w:rsidR="2EBFC7A9" w:rsidRPr="009A4012">
        <w:rPr>
          <w:rFonts w:cstheme="minorHAnsi"/>
        </w:rPr>
        <w:t>be making this decision unilaterally.</w:t>
      </w:r>
      <w:r w:rsidR="698624EC" w:rsidRPr="009A4012">
        <w:rPr>
          <w:rFonts w:cstheme="minorHAnsi"/>
        </w:rPr>
        <w:t xml:space="preserve"> </w:t>
      </w:r>
      <w:r w:rsidR="3033FFA9" w:rsidRPr="009A4012">
        <w:rPr>
          <w:rFonts w:cstheme="minorHAnsi"/>
        </w:rPr>
        <w:t>Conversely, t</w:t>
      </w:r>
      <w:r w:rsidR="21361C6E" w:rsidRPr="009A4012">
        <w:rPr>
          <w:rFonts w:cstheme="minorHAnsi"/>
        </w:rPr>
        <w:t>he decision to use PN is most frequently decided jointly by surgeons and neonatologists, and second most frequently by neonatologists in isolation; this is</w:t>
      </w:r>
      <w:r w:rsidR="00E613DF" w:rsidRPr="009A4012">
        <w:rPr>
          <w:rFonts w:cstheme="minorHAnsi"/>
        </w:rPr>
        <w:t xml:space="preserve"> again</w:t>
      </w:r>
      <w:r w:rsidR="21361C6E" w:rsidRPr="009A4012">
        <w:rPr>
          <w:rFonts w:cstheme="minorHAnsi"/>
        </w:rPr>
        <w:t xml:space="preserve"> primarily driven by considerations of providing appropriate nutrition and risks</w:t>
      </w:r>
      <w:r w:rsidR="07FECCCE" w:rsidRPr="009A4012">
        <w:rPr>
          <w:rFonts w:cstheme="minorHAnsi"/>
        </w:rPr>
        <w:t xml:space="preserve"> but the approach to this decision appears more multidisciplinary</w:t>
      </w:r>
      <w:r w:rsidR="21361C6E" w:rsidRPr="009A4012">
        <w:rPr>
          <w:rFonts w:cstheme="minorHAnsi"/>
        </w:rPr>
        <w:t>. Approximately two thirds of neonatologists believe PN should always be given to infants (regardless of TAT usage), whereas only approximately one third of surgeons do.</w:t>
      </w:r>
      <w:r w:rsidR="540F08BD" w:rsidRPr="009A4012">
        <w:rPr>
          <w:rFonts w:cstheme="minorHAnsi"/>
        </w:rPr>
        <w:t xml:space="preserve"> </w:t>
      </w:r>
      <w:r w:rsidR="004B3E52" w:rsidRPr="009A4012">
        <w:rPr>
          <w:rFonts w:cstheme="minorHAnsi"/>
        </w:rPr>
        <w:t>Furthermore</w:t>
      </w:r>
      <w:r w:rsidR="00156AF2" w:rsidRPr="009A4012">
        <w:rPr>
          <w:rFonts w:cstheme="minorHAnsi"/>
        </w:rPr>
        <w:t>,</w:t>
      </w:r>
      <w:r w:rsidR="004B3E52" w:rsidRPr="009A4012">
        <w:rPr>
          <w:rFonts w:cstheme="minorHAnsi"/>
        </w:rPr>
        <w:t xml:space="preserve"> </w:t>
      </w:r>
      <w:r w:rsidRPr="009A4012">
        <w:rPr>
          <w:rFonts w:cstheme="minorHAnsi"/>
        </w:rPr>
        <w:t>most</w:t>
      </w:r>
      <w:r w:rsidR="00F2244A" w:rsidRPr="009A4012">
        <w:rPr>
          <w:rFonts w:cstheme="minorHAnsi"/>
        </w:rPr>
        <w:t xml:space="preserve"> neonatologists intend to place </w:t>
      </w:r>
      <w:r w:rsidR="004B3E52" w:rsidRPr="009A4012">
        <w:rPr>
          <w:rFonts w:cstheme="minorHAnsi"/>
        </w:rPr>
        <w:t xml:space="preserve">a CVC prior to </w:t>
      </w:r>
      <w:r w:rsidR="63A1E330" w:rsidRPr="009A4012">
        <w:rPr>
          <w:rFonts w:cstheme="minorHAnsi"/>
        </w:rPr>
        <w:t xml:space="preserve">corrective </w:t>
      </w:r>
      <w:r w:rsidR="415454CC" w:rsidRPr="009A4012">
        <w:rPr>
          <w:rFonts w:cstheme="minorHAnsi"/>
        </w:rPr>
        <w:t>s</w:t>
      </w:r>
      <w:r w:rsidR="00CC7EDD" w:rsidRPr="009A4012">
        <w:rPr>
          <w:rFonts w:cstheme="minorHAnsi"/>
        </w:rPr>
        <w:t>urgery.</w:t>
      </w:r>
      <w:r w:rsidR="004B3E52" w:rsidRPr="009A4012">
        <w:rPr>
          <w:rFonts w:cstheme="minorHAnsi"/>
        </w:rPr>
        <w:t xml:space="preserve"> </w:t>
      </w:r>
      <w:r w:rsidR="00F2244A" w:rsidRPr="009A4012">
        <w:rPr>
          <w:rFonts w:cstheme="minorHAnsi"/>
        </w:rPr>
        <w:t>K</w:t>
      </w:r>
      <w:r w:rsidR="0076144F" w:rsidRPr="009A4012">
        <w:rPr>
          <w:rFonts w:cstheme="minorHAnsi"/>
        </w:rPr>
        <w:t xml:space="preserve">ey barriers to (increased) TAT usage </w:t>
      </w:r>
      <w:r w:rsidR="1AF6715D" w:rsidRPr="009A4012">
        <w:rPr>
          <w:rFonts w:cstheme="minorHAnsi"/>
        </w:rPr>
        <w:t xml:space="preserve">cited by surgeons </w:t>
      </w:r>
      <w:r w:rsidR="0076144F" w:rsidRPr="009A4012">
        <w:rPr>
          <w:rFonts w:cstheme="minorHAnsi"/>
        </w:rPr>
        <w:t>include a lack of research demonstrating TATs’ safety and efficacy</w:t>
      </w:r>
      <w:r w:rsidR="71389314" w:rsidRPr="009A4012">
        <w:rPr>
          <w:rFonts w:cstheme="minorHAnsi"/>
        </w:rPr>
        <w:t xml:space="preserve"> (including an RCT)</w:t>
      </w:r>
      <w:r w:rsidR="0076144F" w:rsidRPr="009A4012">
        <w:rPr>
          <w:rFonts w:cstheme="minorHAnsi"/>
        </w:rPr>
        <w:t>, and</w:t>
      </w:r>
      <w:r w:rsidR="007F1D08" w:rsidRPr="009A4012">
        <w:rPr>
          <w:rFonts w:cstheme="minorHAnsi"/>
        </w:rPr>
        <w:t xml:space="preserve"> </w:t>
      </w:r>
      <w:r w:rsidR="0076144F" w:rsidRPr="009A4012">
        <w:rPr>
          <w:rFonts w:cstheme="minorHAnsi"/>
        </w:rPr>
        <w:t xml:space="preserve">perceptions of TATs’ risks. </w:t>
      </w:r>
      <w:r w:rsidR="3E58F9BF" w:rsidRPr="009A4012">
        <w:rPr>
          <w:rFonts w:cstheme="minorHAnsi"/>
        </w:rPr>
        <w:t>Overall</w:t>
      </w:r>
      <w:r w:rsidR="00144965" w:rsidRPr="009A4012">
        <w:rPr>
          <w:rFonts w:cstheme="minorHAnsi"/>
        </w:rPr>
        <w:t xml:space="preserve">, </w:t>
      </w:r>
      <w:r w:rsidR="3E58F9BF" w:rsidRPr="009A4012">
        <w:rPr>
          <w:rFonts w:cstheme="minorHAnsi"/>
        </w:rPr>
        <w:t>s</w:t>
      </w:r>
      <w:r w:rsidR="0076144F" w:rsidRPr="009A4012">
        <w:rPr>
          <w:rFonts w:cstheme="minorHAnsi"/>
        </w:rPr>
        <w:t xml:space="preserve">urgeons’ </w:t>
      </w:r>
      <w:r w:rsidR="2B0C7A56" w:rsidRPr="009A4012">
        <w:rPr>
          <w:rFonts w:cstheme="minorHAnsi"/>
        </w:rPr>
        <w:t xml:space="preserve">current </w:t>
      </w:r>
      <w:r w:rsidR="0076144F" w:rsidRPr="009A4012">
        <w:rPr>
          <w:rFonts w:cstheme="minorHAnsi"/>
        </w:rPr>
        <w:t>views on TATs form a roughly equal three-way split, with approximately one third always intending to use TATs</w:t>
      </w:r>
      <w:r w:rsidR="00777304" w:rsidRPr="009A4012">
        <w:rPr>
          <w:rFonts w:cstheme="minorHAnsi"/>
        </w:rPr>
        <w:t xml:space="preserve">, </w:t>
      </w:r>
      <w:r w:rsidR="0076144F" w:rsidRPr="009A4012">
        <w:rPr>
          <w:rFonts w:cstheme="minorHAnsi"/>
        </w:rPr>
        <w:t>and a third never intending to.</w:t>
      </w:r>
      <w:r w:rsidR="000646E8" w:rsidRPr="009A4012">
        <w:rPr>
          <w:rFonts w:cstheme="minorHAnsi"/>
        </w:rPr>
        <w:t xml:space="preserve"> </w:t>
      </w:r>
    </w:p>
    <w:p w14:paraId="0EDE4758" w14:textId="04A56F98" w:rsidR="000305B8" w:rsidRPr="009A4012" w:rsidRDefault="00665B03" w:rsidP="00F71341">
      <w:pPr>
        <w:spacing w:after="240" w:line="360" w:lineRule="auto"/>
        <w:rPr>
          <w:rFonts w:cstheme="minorHAnsi"/>
        </w:rPr>
      </w:pPr>
      <w:r w:rsidRPr="009A4012">
        <w:rPr>
          <w:rFonts w:cstheme="minorHAnsi"/>
        </w:rPr>
        <w:t>T</w:t>
      </w:r>
      <w:r w:rsidR="000305B8" w:rsidRPr="009A4012">
        <w:rPr>
          <w:rFonts w:cstheme="minorHAnsi"/>
        </w:rPr>
        <w:t xml:space="preserve">he wide range of views </w:t>
      </w:r>
      <w:r w:rsidR="006527E2" w:rsidRPr="009A4012">
        <w:rPr>
          <w:rFonts w:cstheme="minorHAnsi"/>
        </w:rPr>
        <w:t xml:space="preserve">about </w:t>
      </w:r>
      <w:r w:rsidR="000305B8" w:rsidRPr="009A4012">
        <w:rPr>
          <w:rFonts w:cstheme="minorHAnsi"/>
        </w:rPr>
        <w:t xml:space="preserve">TAT use suggest there are challenges with the uptake </w:t>
      </w:r>
      <w:r w:rsidR="00A337CB" w:rsidRPr="009A4012">
        <w:rPr>
          <w:rFonts w:cstheme="minorHAnsi"/>
        </w:rPr>
        <w:t>based on</w:t>
      </w:r>
      <w:r w:rsidR="000305B8" w:rsidRPr="009A4012">
        <w:rPr>
          <w:rFonts w:cstheme="minorHAnsi"/>
        </w:rPr>
        <w:t xml:space="preserve"> existing research evidence</w:t>
      </w:r>
      <w:r w:rsidR="003A5F19" w:rsidRPr="009A4012">
        <w:rPr>
          <w:rFonts w:cstheme="minorHAnsi"/>
        </w:rPr>
        <w:t xml:space="preserve">. Whilst </w:t>
      </w:r>
      <w:r w:rsidR="000305B8" w:rsidRPr="009A4012">
        <w:rPr>
          <w:rFonts w:cstheme="minorHAnsi"/>
        </w:rPr>
        <w:t>surgeons cite</w:t>
      </w:r>
      <w:r w:rsidR="00E75ED5" w:rsidRPr="009A4012">
        <w:rPr>
          <w:rFonts w:cstheme="minorHAnsi"/>
        </w:rPr>
        <w:t>d</w:t>
      </w:r>
      <w:r w:rsidR="000305B8" w:rsidRPr="009A4012">
        <w:rPr>
          <w:rFonts w:cstheme="minorHAnsi"/>
        </w:rPr>
        <w:t xml:space="preserve"> </w:t>
      </w:r>
      <w:r w:rsidR="005A60F8" w:rsidRPr="009A4012">
        <w:rPr>
          <w:rFonts w:cstheme="minorHAnsi"/>
        </w:rPr>
        <w:t>TAT risks as</w:t>
      </w:r>
      <w:r w:rsidR="000305B8" w:rsidRPr="009A4012">
        <w:rPr>
          <w:rFonts w:cstheme="minorHAnsi"/>
        </w:rPr>
        <w:t xml:space="preserve"> the principal barrier to their increased use, existing data (meta-analysis of nearly 300 cases) demonstrate no significant difference in </w:t>
      </w:r>
      <w:r w:rsidR="79377FE9" w:rsidRPr="009A4012">
        <w:rPr>
          <w:rFonts w:cstheme="minorHAnsi"/>
        </w:rPr>
        <w:t xml:space="preserve">risk in infants managed with or without a TAT. </w:t>
      </w:r>
      <w:r w:rsidR="006B5524" w:rsidRPr="009A4012">
        <w:rPr>
          <w:rFonts w:cstheme="minorHAnsi"/>
        </w:rPr>
        <w:t xml:space="preserve"> </w:t>
      </w:r>
      <w:r w:rsidR="1D0EB844" w:rsidRPr="009A4012">
        <w:rPr>
          <w:rFonts w:cstheme="minorHAnsi"/>
        </w:rPr>
        <w:t>N</w:t>
      </w:r>
      <w:r w:rsidR="000305B8" w:rsidRPr="009A4012">
        <w:rPr>
          <w:rFonts w:cstheme="minorHAnsi"/>
        </w:rPr>
        <w:t>eed for repeat laparotomy (</w:t>
      </w:r>
      <w:r w:rsidR="3A5430B7" w:rsidRPr="009A4012">
        <w:rPr>
          <w:rFonts w:cstheme="minorHAnsi"/>
        </w:rPr>
        <w:t xml:space="preserve">the consequence </w:t>
      </w:r>
      <w:r w:rsidR="000305B8" w:rsidRPr="009A4012">
        <w:rPr>
          <w:rFonts w:cstheme="minorHAnsi"/>
        </w:rPr>
        <w:t xml:space="preserve">of </w:t>
      </w:r>
      <w:r w:rsidR="480DAF00" w:rsidRPr="009A4012">
        <w:rPr>
          <w:rFonts w:cstheme="minorHAnsi"/>
        </w:rPr>
        <w:t>a</w:t>
      </w:r>
      <w:r w:rsidR="000305B8" w:rsidRPr="009A4012">
        <w:rPr>
          <w:rFonts w:cstheme="minorHAnsi"/>
        </w:rPr>
        <w:t xml:space="preserve"> TAT related perforation) between infants </w:t>
      </w:r>
      <w:r w:rsidR="00F029A7" w:rsidRPr="009A4012">
        <w:rPr>
          <w:rFonts w:cstheme="minorHAnsi"/>
        </w:rPr>
        <w:t xml:space="preserve">with CDO </w:t>
      </w:r>
      <w:r w:rsidR="000305B8" w:rsidRPr="009A4012">
        <w:rPr>
          <w:rFonts w:cstheme="minorHAnsi"/>
        </w:rPr>
        <w:t>managed with or without a TAT</w:t>
      </w:r>
      <w:r w:rsidR="089C5577" w:rsidRPr="009A4012">
        <w:rPr>
          <w:rFonts w:cstheme="minorHAnsi"/>
        </w:rPr>
        <w:t xml:space="preserve"> was similar</w:t>
      </w:r>
      <w:r w:rsidRPr="009A4012">
        <w:rPr>
          <w:rFonts w:cstheme="minorHAnsi"/>
        </w:rPr>
        <w:fldChar w:fldCharType="begin"/>
      </w:r>
      <w:r w:rsidRPr="009A4012">
        <w:rPr>
          <w:rFonts w:cstheme="minorHAnsi"/>
        </w:rPr>
        <w:instrText xml:space="preserve"> ADDIN EN.CITE &lt;EndNote&gt;&lt;Cite&gt;&lt;Author&gt;Bethell&lt;/Author&gt;&lt;Year&gt;2024&lt;/Year&gt;&lt;RecNum&gt;10&lt;/RecNum&gt;&lt;DisplayText&gt;[1]&lt;/DisplayText&gt;&lt;record&gt;&lt;rec-number&gt;10&lt;/rec-number&gt;&lt;foreign-keys&gt;&lt;key app="EN" db-id="df9t9vfdjwap56e2zv05z2st2x9dxartasw9" timestamp="1699258192"&gt;10&lt;/key&gt;&lt;/foreign-keys&gt;&lt;ref-type name="Journal Article"&gt;17&lt;/ref-type&gt;&lt;contributors&gt;&lt;authors&gt;&lt;author&gt;Bethell, George Stephen&lt;/author&gt;&lt;author&gt;Neville, Jonathan J&lt;/author&gt;&lt;author&gt;Johnson, Mark John&lt;/author&gt;&lt;author&gt;Turnbull, Joanne&lt;/author&gt;&lt;author&gt;Hall, Nigel J&lt;/author&gt;&lt;/authors&gt;&lt;/contributors&gt;&lt;titles&gt;&lt;title&gt;Congenital duodenal obstruction repair with and without transanastomotic tube feeding: a systematic review and meta-analysis&lt;/title&gt;&lt;secondary-title&gt;Archives of Disease in Childhood - Fetal and Neonatal Edition&lt;/secondary-title&gt;&lt;/titles&gt;&lt;periodical&gt;&lt;full-title&gt;Archives of Disease in Childhood - Fetal and Neonatal Edition&lt;/full-title&gt;&lt;abbr-1&gt;Arch Dis Child Fetal Neonatal Ed&lt;/abbr-1&gt;&lt;/periodical&gt;&lt;pages&gt;182-188&lt;/pages&gt;&lt;volume&gt;109&lt;/volume&gt;&lt;dates&gt;&lt;year&gt;2024&lt;/year&gt;&lt;/dates&gt;&lt;urls&gt;&lt;related-urls&gt;&lt;url&gt;http://fn.bmj.com/content/early/2023/11/03/archdischild-2023-325988.abstract&lt;/url&gt;&lt;/related-urls&gt;&lt;/urls&gt;&lt;electronic-resource-num&gt;10.1136/archdischild-2023-325988&lt;/electronic-resource-num&gt;&lt;/record&gt;&lt;/Cite&gt;&lt;/EndNote&gt;</w:instrText>
      </w:r>
      <w:r w:rsidRPr="009A4012">
        <w:rPr>
          <w:rFonts w:cstheme="minorHAnsi"/>
        </w:rPr>
        <w:fldChar w:fldCharType="separate"/>
      </w:r>
      <w:r w:rsidR="000305B8" w:rsidRPr="009A4012">
        <w:rPr>
          <w:rFonts w:cstheme="minorHAnsi"/>
        </w:rPr>
        <w:t>[1]</w:t>
      </w:r>
      <w:r w:rsidRPr="009A4012">
        <w:rPr>
          <w:rFonts w:cstheme="minorHAnsi"/>
        </w:rPr>
        <w:fldChar w:fldCharType="end"/>
      </w:r>
      <w:r w:rsidR="006B5524" w:rsidRPr="009A4012">
        <w:rPr>
          <w:rFonts w:cstheme="minorHAnsi"/>
        </w:rPr>
        <w:t xml:space="preserve">. This suggests that </w:t>
      </w:r>
      <w:r w:rsidR="000305B8" w:rsidRPr="009A4012">
        <w:rPr>
          <w:rFonts w:cstheme="minorHAnsi"/>
        </w:rPr>
        <w:t>some surgeons’ views contrad</w:t>
      </w:r>
      <w:r w:rsidR="009A6CA2" w:rsidRPr="009A4012">
        <w:rPr>
          <w:rFonts w:cstheme="minorHAnsi"/>
        </w:rPr>
        <w:t>ict</w:t>
      </w:r>
      <w:r w:rsidR="000305B8" w:rsidRPr="009A4012">
        <w:rPr>
          <w:rFonts w:cstheme="minorHAnsi"/>
        </w:rPr>
        <w:t xml:space="preserve"> </w:t>
      </w:r>
      <w:r w:rsidR="00F0178A" w:rsidRPr="009A4012">
        <w:rPr>
          <w:rFonts w:cstheme="minorHAnsi"/>
        </w:rPr>
        <w:t>existing published</w:t>
      </w:r>
      <w:r w:rsidR="000305B8" w:rsidRPr="009A4012">
        <w:rPr>
          <w:rFonts w:cstheme="minorHAnsi"/>
        </w:rPr>
        <w:t xml:space="preserve"> data. </w:t>
      </w:r>
      <w:r w:rsidR="00FD493B" w:rsidRPr="009A4012">
        <w:rPr>
          <w:rFonts w:cstheme="minorHAnsi"/>
        </w:rPr>
        <w:t>F</w:t>
      </w:r>
      <w:r w:rsidR="000305B8" w:rsidRPr="009A4012">
        <w:rPr>
          <w:rFonts w:cstheme="minorHAnsi"/>
        </w:rPr>
        <w:t xml:space="preserve">actors not prioritised by clinicians </w:t>
      </w:r>
      <w:r w:rsidR="009A6CA2" w:rsidRPr="009A4012">
        <w:rPr>
          <w:rFonts w:cstheme="minorHAnsi"/>
        </w:rPr>
        <w:t xml:space="preserve">were </w:t>
      </w:r>
      <w:r w:rsidR="00A800DE" w:rsidRPr="009A4012">
        <w:rPr>
          <w:rFonts w:cstheme="minorHAnsi"/>
        </w:rPr>
        <w:t>cost</w:t>
      </w:r>
      <w:r w:rsidR="000305B8" w:rsidRPr="009A4012">
        <w:rPr>
          <w:rFonts w:cstheme="minorHAnsi"/>
        </w:rPr>
        <w:t xml:space="preserve"> and </w:t>
      </w:r>
      <w:r w:rsidR="001E0753" w:rsidRPr="009A4012">
        <w:rPr>
          <w:rFonts w:cstheme="minorHAnsi"/>
        </w:rPr>
        <w:t xml:space="preserve">the views of </w:t>
      </w:r>
      <w:r w:rsidR="000305B8" w:rsidRPr="009A4012">
        <w:rPr>
          <w:rFonts w:cstheme="minorHAnsi"/>
        </w:rPr>
        <w:t>parent</w:t>
      </w:r>
      <w:r w:rsidR="001E0753" w:rsidRPr="009A4012">
        <w:rPr>
          <w:rFonts w:cstheme="minorHAnsi"/>
        </w:rPr>
        <w:t>s</w:t>
      </w:r>
      <w:r w:rsidR="000305B8" w:rsidRPr="009A4012">
        <w:rPr>
          <w:rFonts w:cstheme="minorHAnsi"/>
        </w:rPr>
        <w:t xml:space="preserve">. </w:t>
      </w:r>
      <w:r w:rsidR="00B2755B" w:rsidRPr="009A4012">
        <w:rPr>
          <w:rFonts w:cstheme="minorHAnsi"/>
        </w:rPr>
        <w:t>However, given the</w:t>
      </w:r>
      <w:r w:rsidR="000305B8" w:rsidRPr="009A4012">
        <w:rPr>
          <w:rFonts w:cstheme="minorHAnsi"/>
        </w:rPr>
        <w:t xml:space="preserve"> financial challenges </w:t>
      </w:r>
      <w:r w:rsidR="00B2755B" w:rsidRPr="009A4012">
        <w:rPr>
          <w:rFonts w:cstheme="minorHAnsi"/>
        </w:rPr>
        <w:t>facing</w:t>
      </w:r>
      <w:r w:rsidR="000305B8" w:rsidRPr="009A4012">
        <w:rPr>
          <w:rFonts w:cstheme="minorHAnsi"/>
        </w:rPr>
        <w:t xml:space="preserve"> many healthcare systems</w:t>
      </w:r>
      <w:r w:rsidR="004A4F5C" w:rsidRPr="009A4012">
        <w:rPr>
          <w:rFonts w:cstheme="minorHAnsi"/>
        </w:rPr>
        <w:t>,</w:t>
      </w:r>
      <w:r w:rsidR="000305B8" w:rsidRPr="009A4012">
        <w:rPr>
          <w:rFonts w:cstheme="minorHAnsi"/>
        </w:rPr>
        <w:t xml:space="preserve"> including the UK</w:t>
      </w:r>
      <w:r w:rsidR="00B2755B" w:rsidRPr="009A4012">
        <w:rPr>
          <w:rFonts w:cstheme="minorHAnsi"/>
        </w:rPr>
        <w:t xml:space="preserve"> NHS</w:t>
      </w:r>
      <w:r w:rsidR="000305B8" w:rsidRPr="009A4012">
        <w:rPr>
          <w:rFonts w:cstheme="minorHAnsi"/>
        </w:rPr>
        <w:t>,</w:t>
      </w:r>
      <w:r w:rsidR="00FD493B" w:rsidRPr="009A4012">
        <w:rPr>
          <w:rFonts w:cstheme="minorHAnsi"/>
        </w:rPr>
        <w:fldChar w:fldCharType="begin"/>
      </w:r>
      <w:r w:rsidR="00FD493B" w:rsidRPr="009A4012">
        <w:rPr>
          <w:rFonts w:cstheme="minorHAnsi"/>
        </w:rPr>
        <w:instrText xml:space="preserve"> ADDIN EN.CITE &lt;EndNote&gt;&lt;Cite&gt;&lt;Author&gt;Adrian&lt;/Author&gt;&lt;Year&gt;2022&lt;/Year&gt;&lt;RecNum&gt;47&lt;/RecNum&gt;&lt;DisplayText&gt;[14]&lt;/DisplayText&gt;&lt;record&gt;&lt;rec-number&gt;47&lt;/rec-number&gt;&lt;foreign-keys&gt;&lt;key app="EN" db-id="df9t9vfdjwap56e2zv05z2st2x9dxartasw9" timestamp="1701624329"&gt;47&lt;/key&gt;&lt;/foreign-keys&gt;&lt;ref-type name="Journal Article"&gt;17&lt;/ref-type&gt;&lt;contributors&gt;&lt;authors&gt;&lt;author&gt;Adrian, O.&lt;/author&gt;&lt;author&gt;Dowd,&lt;/author&gt;&lt;/authors&gt;&lt;/contributors&gt;&lt;titles&gt;&lt;title&gt;Growing pressure on NHS threatens frontline services&lt;/title&gt;&lt;secondary-title&gt;BMJ&lt;/secondary-title&gt;&lt;/titles&gt;&lt;periodical&gt;&lt;full-title&gt;BMJ&lt;/full-title&gt;&lt;/periodical&gt;&lt;pages&gt;o2439&lt;/pages&gt;&lt;volume&gt;379&lt;/volume&gt;&lt;dates&gt;&lt;year&gt;2022&lt;/year&gt;&lt;/dates&gt;&lt;urls&gt;&lt;related-urls&gt;&lt;url&gt;http://www.bmj.com/content/379/bmj.o2439.abstract&lt;/url&gt;&lt;/related-urls&gt;&lt;/urls&gt;&lt;electronic-resource-num&gt;10.1136/bmj.o2439&lt;/electronic-resource-num&gt;&lt;/record&gt;&lt;/Cite&gt;&lt;/EndNote&gt;</w:instrText>
      </w:r>
      <w:r w:rsidR="00FD493B" w:rsidRPr="009A4012">
        <w:rPr>
          <w:rFonts w:cstheme="minorHAnsi"/>
        </w:rPr>
        <w:fldChar w:fldCharType="separate"/>
      </w:r>
      <w:r w:rsidR="00FD493B" w:rsidRPr="009A4012">
        <w:rPr>
          <w:rFonts w:cstheme="minorHAnsi"/>
          <w:noProof/>
        </w:rPr>
        <w:t>[14]</w:t>
      </w:r>
      <w:r w:rsidR="00FD493B" w:rsidRPr="009A4012">
        <w:rPr>
          <w:rFonts w:cstheme="minorHAnsi"/>
        </w:rPr>
        <w:fldChar w:fldCharType="end"/>
      </w:r>
      <w:r w:rsidR="000305B8" w:rsidRPr="009A4012">
        <w:rPr>
          <w:rFonts w:cstheme="minorHAnsi"/>
        </w:rPr>
        <w:t xml:space="preserve"> </w:t>
      </w:r>
      <w:r w:rsidR="00D96702" w:rsidRPr="009A4012">
        <w:rPr>
          <w:rFonts w:cstheme="minorHAnsi"/>
        </w:rPr>
        <w:t>it is imperative for clinicians to consider cost-effectiveness</w:t>
      </w:r>
      <w:r w:rsidR="000305B8" w:rsidRPr="009A4012">
        <w:rPr>
          <w:rFonts w:cstheme="minorHAnsi"/>
        </w:rPr>
        <w:t xml:space="preserve">. </w:t>
      </w:r>
      <w:r w:rsidR="00CC7B2D" w:rsidRPr="009A4012">
        <w:rPr>
          <w:rFonts w:cstheme="minorHAnsi"/>
        </w:rPr>
        <w:t>TAT-associated cost savings</w:t>
      </w:r>
      <w:r w:rsidR="00DA440C" w:rsidRPr="009A4012">
        <w:rPr>
          <w:rFonts w:cstheme="minorHAnsi"/>
        </w:rPr>
        <w:t>,</w:t>
      </w:r>
      <w:r w:rsidR="00CC7B2D" w:rsidRPr="009A4012">
        <w:rPr>
          <w:rFonts w:cstheme="minorHAnsi"/>
        </w:rPr>
        <w:t xml:space="preserve"> as well as</w:t>
      </w:r>
      <w:r w:rsidR="00B84832" w:rsidRPr="009A4012">
        <w:rPr>
          <w:rFonts w:cstheme="minorHAnsi"/>
        </w:rPr>
        <w:t xml:space="preserve"> reduce</w:t>
      </w:r>
      <w:r w:rsidR="00CC7B2D" w:rsidRPr="009A4012">
        <w:rPr>
          <w:rFonts w:cstheme="minorHAnsi"/>
        </w:rPr>
        <w:t>d</w:t>
      </w:r>
      <w:r w:rsidR="00B84832" w:rsidRPr="009A4012">
        <w:rPr>
          <w:rFonts w:cstheme="minorHAnsi"/>
        </w:rPr>
        <w:t xml:space="preserve"> dependence on intravenous access</w:t>
      </w:r>
      <w:r w:rsidR="00DA440C" w:rsidRPr="009A4012">
        <w:rPr>
          <w:rFonts w:cstheme="minorHAnsi"/>
        </w:rPr>
        <w:t>,</w:t>
      </w:r>
      <w:r w:rsidR="00E57FB1" w:rsidRPr="009A4012">
        <w:rPr>
          <w:rFonts w:cstheme="minorHAnsi"/>
        </w:rPr>
        <w:t xml:space="preserve"> will also be of interest to clinicians in</w:t>
      </w:r>
      <w:r w:rsidR="000305B8" w:rsidRPr="009A4012">
        <w:rPr>
          <w:rFonts w:cstheme="minorHAnsi"/>
        </w:rPr>
        <w:t xml:space="preserve"> healthcare settings </w:t>
      </w:r>
      <w:r w:rsidR="00451E09" w:rsidRPr="009A4012">
        <w:rPr>
          <w:rFonts w:cstheme="minorHAnsi"/>
        </w:rPr>
        <w:t>in</w:t>
      </w:r>
      <w:r w:rsidR="000305B8" w:rsidRPr="009A4012">
        <w:rPr>
          <w:rFonts w:cstheme="minorHAnsi"/>
        </w:rPr>
        <w:t xml:space="preserve"> low- and middle-income countries</w:t>
      </w:r>
      <w:r w:rsidR="00DA440C" w:rsidRPr="009A4012">
        <w:rPr>
          <w:rFonts w:cstheme="minorHAnsi"/>
        </w:rPr>
        <w:t xml:space="preserve"> where there are limited resources</w:t>
      </w:r>
      <w:r w:rsidR="000305B8" w:rsidRPr="009A4012">
        <w:rPr>
          <w:rFonts w:cstheme="minorHAnsi"/>
        </w:rPr>
        <w:t xml:space="preserve"> </w:t>
      </w:r>
      <w:r w:rsidR="00FD493B" w:rsidRPr="009A4012">
        <w:rPr>
          <w:rFonts w:cstheme="minorHAnsi"/>
        </w:rPr>
        <w:fldChar w:fldCharType="begin">
          <w:fldData xml:space="preserve">PEVuZE5vdGU+PENpdGU+PEF1dGhvcj5TaGFybWE8L0F1dGhvcj48WWVhcj4yMDE5PC9ZZWFyPjxS
ZWNOdW0+NDg8L1JlY051bT48RGlzcGxheVRleHQ+WzcsMTVdPC9EaXNwbGF5VGV4dD48cmVjb3Jk
PjxyZWMtbnVtYmVyPjQ4PC9yZWMtbnVtYmVyPjxmb3JlaWduLWtleXM+PGtleSBhcHA9IkVOIiBk
Yi1pZD0iZGY5dDl2ZmRqd2FwNTZlMnp2MDV6MnN0Mng5ZHhhcnRhc3c5IiB0aW1lc3RhbXA9IjE3
MDE2NTI0OTIiPjQ4PC9rZXk+PC9mb3JlaWduLWtleXM+PHJlZi10eXBlIG5hbWU9IkpvdXJuYWwg
QXJ0aWNsZSI+MTc8L3JlZi10eXBlPjxjb250cmlidXRvcnM+PGF1dGhvcnM+PGF1dGhvcj5TaGFy
bWEsIE5pdGluPC9hdXRob3I+PGF1dGhvcj5NZW1vbiwgTS4gQW1pbjwvYXV0aG9yPjxhdXRob3I+
U2hhcm1hLCBTaGlwcmE8L2F1dGhvcj48YXV0aG9yPlNoYXJtYSwgTWluaTwvYXV0aG9yPjxhdXRo
b3I+Q2hhdXJhc2lhLCBCYXNhbnQ8L2F1dGhvcj48YXV0aG9yPlZlcm1hLCBTZXdhayBSYW08L2F1
dGhvcj48L2F1dGhvcnM+PC9jb250cmlidXRvcnM+PGF1dGgtYWRkcmVzcz5EZXBhcnRtZW50IG9m
IFBhZWRpYXRyaWMgU3VyZ2VyeSwgQ00gSG9zcGl0YWwsIFB0IEpOTSBNZWRpY2FsIENvbGxlZ2Ug
YW5kIEFzc29jaWF0ZWQgRHIgQlJBTS9ES1MgSG9zcGl0YWwsIFJhaXB1ciwgSW5kaWEuPC9hdXRo
LWFkZHJlc3M+PHRpdGxlcz48dGl0bGU+VHJhbnNhbmFzdG9tb3RpYyB0dWJlIGluIGludGVzdGlu
YWwgYXRyZXNpYTogSG93IGJlbmVmaWNpYWwgYXJlIHRoZXk/PC90aXRsZT48c2Vjb25kYXJ5LXRp
dGxlPkFmcmljYW4gam91cm5hbCBvZiBwYWVkaWF0cmljIHN1cmdlcnkgOiBBSlBTPC9zZWNvbmRh
cnktdGl0bGU+PGFsdC10aXRsZT5BZnIgSiBQYWVkaWF0ciBTdXJnPC9hbHQtdGl0bGU+PC90aXRs
ZXM+PHBlcmlvZGljYWw+PGZ1bGwtdGl0bGU+QWZyaWNhbiBqb3VybmFsIG9mIHBhZWRpYXRyaWMg
c3VyZ2VyeSA6IEFKUFM8L2Z1bGwtdGl0bGU+PGFiYnItMT5BZnIgSiBQYWVkaWF0ciBTdXJnPC9h
YmJyLTE+PC9wZXJpb2RpY2FsPjxhbHQtcGVyaW9kaWNhbD48ZnVsbC10aXRsZT5BZnJpY2FuIGpv
dXJuYWwgb2YgcGFlZGlhdHJpYyBzdXJnZXJ5IDogQUpQUzwvZnVsbC10aXRsZT48YWJici0xPkFm
ciBKIFBhZWRpYXRyIFN1cmc8L2FiYnItMT48L2FsdC1wZXJpb2RpY2FsPjxwYWdlcz4yOS0zMjwv
cGFnZXM+PHZvbHVtZT4xNjwvdm9sdW1lPjxudW1iZXI+MTwvbnVtYmVyPjxkYXRlcz48eWVhcj4y
MDE5PC95ZWFyPjxwdWItZGF0ZXM+PGRhdGU+MjAxOSBKYW4tTWFyPC9kYXRlPjwvcHViLWRhdGVz
PjwvZGF0ZXM+PGlzYm4+MDE4OS02NzI1PC9pc2JuPjxhY2Nlc3Npb24tbnVtPjMyOTUyMTM3PC9h
Y2Nlc3Npb24tbnVtPjx1cmxzPjxyZWxhdGVkLXVybHM+PHVybD5odHRwOi8vZXVyb3BlcG1jLm9y
Zy9hYnN0cmFjdC9NRUQvMzI5NTIxMzc8L3VybD48dXJsPmh0dHBzOi8vZG9pLm9yZy8xMC40MTAz
L2FqcHMuYWpwc18xMDFfMTc8L3VybD48dXJsPmh0dHBzOi8vZXVyb3BlcG1jLm9yZy9hcnRpY2xl
cy9QTUM3NzU5MDg3PC91cmw+PC9yZWxhdGVkLXVybHM+PC91cmxzPjxlbGVjdHJvbmljLXJlc291
cmNlLW51bT4xMC40MTAzL2FqcHMuYWpwc18xMDFfMTc8L2VsZWN0cm9uaWMtcmVzb3VyY2UtbnVt
PjxyZW1vdGUtZGF0YWJhc2UtbmFtZT5QdWJNZWQ8L3JlbW90ZS1kYXRhYmFzZS1uYW1lPjxsYW5n
dWFnZT5lbmc8L2xhbmd1YWdlPjwvcmVjb3JkPjwvQ2l0ZT48Q2l0ZT48QXV0aG9yPkhhcndvb2Q8
L0F1dGhvcj48WWVhcj4yMDE5PC9ZZWFyPjxSZWNOdW0+MTg8L1JlY051bT48cmVjb3JkPjxyZWMt
bnVtYmVyPjE4PC9yZWMtbnVtYmVyPjxmb3JlaWduLWtleXM+PGtleSBhcHA9IkVOIiBkYi1pZD0i
ZGY5dDl2ZmRqd2FwNTZlMnp2MDV6MnN0Mng5ZHhhcnRhc3c5IiB0aW1lc3RhbXA9IjE2OTkyODA3
NDAiPjE4PC9rZXk+PC9mb3JlaWduLWtleXM+PHJlZi10eXBlIG5hbWU9IkpvdXJuYWwgQXJ0aWNs
ZSI+MTc8L3JlZi10eXBlPjxjb250cmlidXRvcnM+PGF1dGhvcnM+PGF1dGhvcj5IYXJ3b29kLCBS
YWNoZWw8L2F1dGhvcj48YXV0aG9yPkhvcndvb2QsIEZyYXNlcjwvYXV0aG9yPjxhdXRob3I+VGFm
aWxhaiwgVmlvbGV0YTwvYXV0aG9yPjxhdXRob3I+Q3JhaWdpZSwgUm9zcyBKLjwvYXV0aG9yPjwv
YXV0aG9ycz48L2NvbnRyaWJ1dG9ycz48dGl0bGVzPjx0aXRsZT5UcmFuc2FuYXN0b21vdGljIHR1
YmVzIHJlZHVjZSB0aGUgY29zdCBvZiBudXRyaXRpb25hbCBzdXBwb3J0IGluIG5lb25hdGVzIHdp
dGggY29uZ2VuaXRhbCBkdW9kZW5hbCBvYnN0cnVjdGlvbjwvdGl0bGU+PHNlY29uZGFyeS10aXRs
ZT5QZWRpYXRyaWMgU3VyZ2VyeSBJbnRlcm5hdGlvbmFsPC9zZWNvbmRhcnktdGl0bGU+PC90aXRs
ZXM+PHBlcmlvZGljYWw+PGZ1bGwtdGl0bGU+UGVkaWF0cmljIFN1cmdlcnkgSW50ZXJuYXRpb25h
bDwvZnVsbC10aXRsZT48YWJici0xPlBlZGlhdHIgU3VyZyBJbnQ8L2FiYnItMT48L3BlcmlvZGlj
YWw+PHBhZ2VzPjQ1Ny00NjE8L3BhZ2VzPjx2b2x1bWU+MzU8L3ZvbHVtZT48bnVtYmVyPjQ8L251
bWJlcj48ZGF0ZXM+PHllYXI+MjAxOTwveWVhcj48cHViLWRhdGVzPjxkYXRlPjIwMTkvMDQvMDE8
L2RhdGU+PC9wdWItZGF0ZXM+PC9kYXRlcz48aXNibj4xNDM3LTk4MTM8L2lzYm4+PHVybHM+PHJl
bGF0ZWQtdXJscz48dXJsPmh0dHBzOi8vZG9pLm9yZy8xMC4xMDA3L3MwMDM4My0wMTgtNDQxMS01
PC91cmw+PC9yZWxhdGVkLXVybHM+PC91cmxzPjxlbGVjdHJvbmljLXJlc291cmNlLW51bT4xMC4x
MDA3L3MwMDM4My0wMTgtNDQxMS01PC9lbGVjdHJvbmljLXJlc291cmNlLW51bT48L3JlY29yZD48
L0NpdGU+PC9FbmROb3RlPn==
</w:fldData>
        </w:fldChar>
      </w:r>
      <w:r w:rsidR="00FD493B" w:rsidRPr="009A4012">
        <w:rPr>
          <w:rFonts w:cstheme="minorHAnsi"/>
        </w:rPr>
        <w:instrText xml:space="preserve"> ADDIN EN.CITE </w:instrText>
      </w:r>
      <w:r w:rsidR="00FD493B" w:rsidRPr="009A4012">
        <w:rPr>
          <w:rFonts w:cstheme="minorHAnsi"/>
        </w:rPr>
        <w:fldChar w:fldCharType="begin">
          <w:fldData xml:space="preserve">PEVuZE5vdGU+PENpdGU+PEF1dGhvcj5TaGFybWE8L0F1dGhvcj48WWVhcj4yMDE5PC9ZZWFyPjxS
ZWNOdW0+NDg8L1JlY051bT48RGlzcGxheVRleHQ+WzcsMTVdPC9EaXNwbGF5VGV4dD48cmVjb3Jk
PjxyZWMtbnVtYmVyPjQ4PC9yZWMtbnVtYmVyPjxmb3JlaWduLWtleXM+PGtleSBhcHA9IkVOIiBk
Yi1pZD0iZGY5dDl2ZmRqd2FwNTZlMnp2MDV6MnN0Mng5ZHhhcnRhc3c5IiB0aW1lc3RhbXA9IjE3
MDE2NTI0OTIiPjQ4PC9rZXk+PC9mb3JlaWduLWtleXM+PHJlZi10eXBlIG5hbWU9IkpvdXJuYWwg
QXJ0aWNsZSI+MTc8L3JlZi10eXBlPjxjb250cmlidXRvcnM+PGF1dGhvcnM+PGF1dGhvcj5TaGFy
bWEsIE5pdGluPC9hdXRob3I+PGF1dGhvcj5NZW1vbiwgTS4gQW1pbjwvYXV0aG9yPjxhdXRob3I+
U2hhcm1hLCBTaGlwcmE8L2F1dGhvcj48YXV0aG9yPlNoYXJtYSwgTWluaTwvYXV0aG9yPjxhdXRo
b3I+Q2hhdXJhc2lhLCBCYXNhbnQ8L2F1dGhvcj48YXV0aG9yPlZlcm1hLCBTZXdhayBSYW08L2F1
dGhvcj48L2F1dGhvcnM+PC9jb250cmlidXRvcnM+PGF1dGgtYWRkcmVzcz5EZXBhcnRtZW50IG9m
IFBhZWRpYXRyaWMgU3VyZ2VyeSwgQ00gSG9zcGl0YWwsIFB0IEpOTSBNZWRpY2FsIENvbGxlZ2Ug
YW5kIEFzc29jaWF0ZWQgRHIgQlJBTS9ES1MgSG9zcGl0YWwsIFJhaXB1ciwgSW5kaWEuPC9hdXRo
LWFkZHJlc3M+PHRpdGxlcz48dGl0bGU+VHJhbnNhbmFzdG9tb3RpYyB0dWJlIGluIGludGVzdGlu
YWwgYXRyZXNpYTogSG93IGJlbmVmaWNpYWwgYXJlIHRoZXk/PC90aXRsZT48c2Vjb25kYXJ5LXRp
dGxlPkFmcmljYW4gam91cm5hbCBvZiBwYWVkaWF0cmljIHN1cmdlcnkgOiBBSlBTPC9zZWNvbmRh
cnktdGl0bGU+PGFsdC10aXRsZT5BZnIgSiBQYWVkaWF0ciBTdXJnPC9hbHQtdGl0bGU+PC90aXRs
ZXM+PHBlcmlvZGljYWw+PGZ1bGwtdGl0bGU+QWZyaWNhbiBqb3VybmFsIG9mIHBhZWRpYXRyaWMg
c3VyZ2VyeSA6IEFKUFM8L2Z1bGwtdGl0bGU+PGFiYnItMT5BZnIgSiBQYWVkaWF0ciBTdXJnPC9h
YmJyLTE+PC9wZXJpb2RpY2FsPjxhbHQtcGVyaW9kaWNhbD48ZnVsbC10aXRsZT5BZnJpY2FuIGpv
dXJuYWwgb2YgcGFlZGlhdHJpYyBzdXJnZXJ5IDogQUpQUzwvZnVsbC10aXRsZT48YWJici0xPkFm
ciBKIFBhZWRpYXRyIFN1cmc8L2FiYnItMT48L2FsdC1wZXJpb2RpY2FsPjxwYWdlcz4yOS0zMjwv
cGFnZXM+PHZvbHVtZT4xNjwvdm9sdW1lPjxudW1iZXI+MTwvbnVtYmVyPjxkYXRlcz48eWVhcj4y
MDE5PC95ZWFyPjxwdWItZGF0ZXM+PGRhdGU+MjAxOSBKYW4tTWFyPC9kYXRlPjwvcHViLWRhdGVz
PjwvZGF0ZXM+PGlzYm4+MDE4OS02NzI1PC9pc2JuPjxhY2Nlc3Npb24tbnVtPjMyOTUyMTM3PC9h
Y2Nlc3Npb24tbnVtPjx1cmxzPjxyZWxhdGVkLXVybHM+PHVybD5odHRwOi8vZXVyb3BlcG1jLm9y
Zy9hYnN0cmFjdC9NRUQvMzI5NTIxMzc8L3VybD48dXJsPmh0dHBzOi8vZG9pLm9yZy8xMC40MTAz
L2FqcHMuYWpwc18xMDFfMTc8L3VybD48dXJsPmh0dHBzOi8vZXVyb3BlcG1jLm9yZy9hcnRpY2xl
cy9QTUM3NzU5MDg3PC91cmw+PC9yZWxhdGVkLXVybHM+PC91cmxzPjxlbGVjdHJvbmljLXJlc291
cmNlLW51bT4xMC40MTAzL2FqcHMuYWpwc18xMDFfMTc8L2VsZWN0cm9uaWMtcmVzb3VyY2UtbnVt
PjxyZW1vdGUtZGF0YWJhc2UtbmFtZT5QdWJNZWQ8L3JlbW90ZS1kYXRhYmFzZS1uYW1lPjxsYW5n
dWFnZT5lbmc8L2xhbmd1YWdlPjwvcmVjb3JkPjwvQ2l0ZT48Q2l0ZT48QXV0aG9yPkhhcndvb2Q8
L0F1dGhvcj48WWVhcj4yMDE5PC9ZZWFyPjxSZWNOdW0+MTg8L1JlY051bT48cmVjb3JkPjxyZWMt
bnVtYmVyPjE4PC9yZWMtbnVtYmVyPjxmb3JlaWduLWtleXM+PGtleSBhcHA9IkVOIiBkYi1pZD0i
ZGY5dDl2ZmRqd2FwNTZlMnp2MDV6MnN0Mng5ZHhhcnRhc3c5IiB0aW1lc3RhbXA9IjE2OTkyODA3
NDAiPjE4PC9rZXk+PC9mb3JlaWduLWtleXM+PHJlZi10eXBlIG5hbWU9IkpvdXJuYWwgQXJ0aWNs
ZSI+MTc8L3JlZi10eXBlPjxjb250cmlidXRvcnM+PGF1dGhvcnM+PGF1dGhvcj5IYXJ3b29kLCBS
YWNoZWw8L2F1dGhvcj48YXV0aG9yPkhvcndvb2QsIEZyYXNlcjwvYXV0aG9yPjxhdXRob3I+VGFm
aWxhaiwgVmlvbGV0YTwvYXV0aG9yPjxhdXRob3I+Q3JhaWdpZSwgUm9zcyBKLjwvYXV0aG9yPjwv
YXV0aG9ycz48L2NvbnRyaWJ1dG9ycz48dGl0bGVzPjx0aXRsZT5UcmFuc2FuYXN0b21vdGljIHR1
YmVzIHJlZHVjZSB0aGUgY29zdCBvZiBudXRyaXRpb25hbCBzdXBwb3J0IGluIG5lb25hdGVzIHdp
dGggY29uZ2VuaXRhbCBkdW9kZW5hbCBvYnN0cnVjdGlvbjwvdGl0bGU+PHNlY29uZGFyeS10aXRs
ZT5QZWRpYXRyaWMgU3VyZ2VyeSBJbnRlcm5hdGlvbmFsPC9zZWNvbmRhcnktdGl0bGU+PC90aXRs
ZXM+PHBlcmlvZGljYWw+PGZ1bGwtdGl0bGU+UGVkaWF0cmljIFN1cmdlcnkgSW50ZXJuYXRpb25h
bDwvZnVsbC10aXRsZT48YWJici0xPlBlZGlhdHIgU3VyZyBJbnQ8L2FiYnItMT48L3BlcmlvZGlj
YWw+PHBhZ2VzPjQ1Ny00NjE8L3BhZ2VzPjx2b2x1bWU+MzU8L3ZvbHVtZT48bnVtYmVyPjQ8L251
bWJlcj48ZGF0ZXM+PHllYXI+MjAxOTwveWVhcj48cHViLWRhdGVzPjxkYXRlPjIwMTkvMDQvMDE8
L2RhdGU+PC9wdWItZGF0ZXM+PC9kYXRlcz48aXNibj4xNDM3LTk4MTM8L2lzYm4+PHVybHM+PHJl
bGF0ZWQtdXJscz48dXJsPmh0dHBzOi8vZG9pLm9yZy8xMC4xMDA3L3MwMDM4My0wMTgtNDQxMS01
PC91cmw+PC9yZWxhdGVkLXVybHM+PC91cmxzPjxlbGVjdHJvbmljLXJlc291cmNlLW51bT4xMC4x
MDA3L3MwMDM4My0wMTgtNDQxMS01PC9lbGVjdHJvbmljLXJlc291cmNlLW51bT48L3JlY29yZD48
L0NpdGU+PC9FbmROb3RlPn==
</w:fldData>
        </w:fldChar>
      </w:r>
      <w:r w:rsidR="00FD493B" w:rsidRPr="009A4012">
        <w:rPr>
          <w:rFonts w:cstheme="minorHAnsi"/>
        </w:rPr>
        <w:instrText xml:space="preserve"> ADDIN EN.CITE.DATA </w:instrText>
      </w:r>
      <w:r w:rsidR="00FD493B" w:rsidRPr="009A4012">
        <w:rPr>
          <w:rFonts w:cstheme="minorHAnsi"/>
        </w:rPr>
      </w:r>
      <w:r w:rsidR="00FD493B" w:rsidRPr="009A4012">
        <w:rPr>
          <w:rFonts w:cstheme="minorHAnsi"/>
        </w:rPr>
        <w:fldChar w:fldCharType="end"/>
      </w:r>
      <w:r w:rsidR="00FD493B" w:rsidRPr="009A4012">
        <w:rPr>
          <w:rFonts w:cstheme="minorHAnsi"/>
        </w:rPr>
      </w:r>
      <w:r w:rsidR="00FD493B" w:rsidRPr="009A4012">
        <w:rPr>
          <w:rFonts w:cstheme="minorHAnsi"/>
        </w:rPr>
        <w:fldChar w:fldCharType="separate"/>
      </w:r>
      <w:r w:rsidR="00FD493B" w:rsidRPr="009A4012">
        <w:rPr>
          <w:rFonts w:cstheme="minorHAnsi"/>
          <w:noProof/>
        </w:rPr>
        <w:t>[7,15]</w:t>
      </w:r>
      <w:r w:rsidR="00FD493B" w:rsidRPr="009A4012">
        <w:rPr>
          <w:rFonts w:cstheme="minorHAnsi"/>
        </w:rPr>
        <w:fldChar w:fldCharType="end"/>
      </w:r>
      <w:r w:rsidR="000305B8" w:rsidRPr="009A4012">
        <w:rPr>
          <w:rFonts w:cstheme="minorHAnsi"/>
        </w:rPr>
        <w:t>.</w:t>
      </w:r>
    </w:p>
    <w:p w14:paraId="7E014F38" w14:textId="3C87C360" w:rsidR="00930307" w:rsidRPr="009A4012" w:rsidRDefault="00930307" w:rsidP="00AC622D">
      <w:pPr>
        <w:pStyle w:val="Heading2"/>
      </w:pPr>
      <w:r w:rsidRPr="009A4012">
        <w:lastRenderedPageBreak/>
        <w:t>Comparison to existing literature</w:t>
      </w:r>
    </w:p>
    <w:p w14:paraId="115AEEB3" w14:textId="14BD23FC" w:rsidR="008339E9" w:rsidRPr="009A4012" w:rsidRDefault="00F62019" w:rsidP="00F71341">
      <w:pPr>
        <w:spacing w:after="240" w:line="360" w:lineRule="auto"/>
        <w:rPr>
          <w:rFonts w:cstheme="minorHAnsi"/>
        </w:rPr>
      </w:pPr>
      <w:r w:rsidRPr="009A4012">
        <w:rPr>
          <w:rFonts w:cstheme="minorHAnsi"/>
        </w:rPr>
        <w:t xml:space="preserve">In the </w:t>
      </w:r>
      <w:r w:rsidR="00AB7C3E" w:rsidRPr="009A4012">
        <w:rPr>
          <w:rFonts w:cstheme="minorHAnsi"/>
        </w:rPr>
        <w:t>context of the ‘behavioural change wheel</w:t>
      </w:r>
      <w:r w:rsidR="00D96702" w:rsidRPr="009A4012">
        <w:rPr>
          <w:rFonts w:cstheme="minorHAnsi"/>
        </w:rPr>
        <w:t>,’</w:t>
      </w:r>
      <w:r w:rsidRPr="009A4012">
        <w:rPr>
          <w:rFonts w:cstheme="minorHAnsi"/>
        </w:rPr>
        <w:fldChar w:fldCharType="begin"/>
      </w:r>
      <w:r w:rsidRPr="009A4012">
        <w:rPr>
          <w:rFonts w:cstheme="minorHAnsi"/>
        </w:rPr>
        <w:instrText xml:space="preserve"> ADDIN EN.CITE &lt;EndNote&gt;&lt;Cite&gt;&lt;Author&gt;Michie&lt;/Author&gt;&lt;Year&gt;2011&lt;/Year&gt;&lt;RecNum&gt;45&lt;/RecNum&gt;&lt;DisplayText&gt;[9]&lt;/DisplayText&gt;&lt;record&gt;&lt;rec-number&gt;45&lt;/rec-number&gt;&lt;foreign-keys&gt;&lt;key app="EN" db-id="df9t9vfdjwap56e2zv05z2st2x9dxartasw9" timestamp="1701377578"&gt;45&lt;/key&gt;&lt;/foreign-keys&gt;&lt;ref-type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Science&lt;/full-title&gt;&lt;abbr-1&gt;Implement Sci&lt;/abbr-1&gt;&lt;/periodical&gt;&lt;pages&gt;42&lt;/pages&gt;&lt;volume&gt;6&lt;/volume&gt;&lt;number&gt;1&lt;/number&gt;&lt;dates&gt;&lt;year&gt;2011&lt;/year&gt;&lt;pub-dates&gt;&lt;date&gt;2011/04/23&lt;/date&gt;&lt;/pub-dates&gt;&lt;/dates&gt;&lt;isbn&gt;1748-5908&lt;/isbn&gt;&lt;urls&gt;&lt;related-urls&gt;&lt;url&gt;https://doi.org/10.1186/1748-5908-6-42&lt;/url&gt;&lt;/related-urls&gt;&lt;/urls&gt;&lt;electronic-resource-num&gt;10.1186/1748-5908-6-42&lt;/electronic-resource-num&gt;&lt;/record&gt;&lt;/Cite&gt;&lt;/EndNote&gt;</w:instrText>
      </w:r>
      <w:r w:rsidRPr="009A4012">
        <w:rPr>
          <w:rFonts w:cstheme="minorHAnsi"/>
        </w:rPr>
        <w:fldChar w:fldCharType="separate"/>
      </w:r>
      <w:r w:rsidR="005D0BF6" w:rsidRPr="009A4012">
        <w:rPr>
          <w:rFonts w:cstheme="minorHAnsi"/>
          <w:noProof/>
        </w:rPr>
        <w:t>[9]</w:t>
      </w:r>
      <w:r w:rsidRPr="009A4012">
        <w:rPr>
          <w:rFonts w:cstheme="minorHAnsi"/>
        </w:rPr>
        <w:fldChar w:fldCharType="end"/>
      </w:r>
      <w:r w:rsidR="00256A6A" w:rsidRPr="009A4012">
        <w:rPr>
          <w:rFonts w:cstheme="minorHAnsi"/>
        </w:rPr>
        <w:t xml:space="preserve"> where </w:t>
      </w:r>
      <w:r w:rsidR="000805AA" w:rsidRPr="009A4012">
        <w:rPr>
          <w:rFonts w:cstheme="minorHAnsi"/>
        </w:rPr>
        <w:t xml:space="preserve">capability, opportunity and motivation </w:t>
      </w:r>
      <w:r w:rsidR="002F6A77" w:rsidRPr="009A4012">
        <w:rPr>
          <w:rFonts w:cstheme="minorHAnsi"/>
        </w:rPr>
        <w:t xml:space="preserve">factors </w:t>
      </w:r>
      <w:r w:rsidR="000805AA" w:rsidRPr="009A4012">
        <w:rPr>
          <w:rFonts w:cstheme="minorHAnsi"/>
        </w:rPr>
        <w:t xml:space="preserve">interact, capability </w:t>
      </w:r>
      <w:r w:rsidR="002F6A77" w:rsidRPr="009A4012">
        <w:rPr>
          <w:rFonts w:cstheme="minorHAnsi"/>
        </w:rPr>
        <w:t xml:space="preserve">had </w:t>
      </w:r>
      <w:r w:rsidR="000805AA" w:rsidRPr="009A4012">
        <w:rPr>
          <w:rFonts w:cstheme="minorHAnsi"/>
        </w:rPr>
        <w:t xml:space="preserve">the </w:t>
      </w:r>
      <w:r w:rsidR="004518D5" w:rsidRPr="009A4012">
        <w:rPr>
          <w:rFonts w:cstheme="minorHAnsi"/>
        </w:rPr>
        <w:t xml:space="preserve">lowest </w:t>
      </w:r>
      <w:r w:rsidR="000805AA" w:rsidRPr="009A4012">
        <w:rPr>
          <w:rFonts w:cstheme="minorHAnsi"/>
        </w:rPr>
        <w:t xml:space="preserve">impact on TAT usage: </w:t>
      </w:r>
      <w:r w:rsidR="007A20E8" w:rsidRPr="009A4012">
        <w:rPr>
          <w:rFonts w:cstheme="minorHAnsi"/>
        </w:rPr>
        <w:t>surgeons</w:t>
      </w:r>
      <w:r w:rsidR="00F245A4" w:rsidRPr="009A4012">
        <w:rPr>
          <w:rFonts w:cstheme="minorHAnsi"/>
        </w:rPr>
        <w:t xml:space="preserve"> </w:t>
      </w:r>
      <w:r w:rsidR="000F3689" w:rsidRPr="009A4012">
        <w:rPr>
          <w:rFonts w:cstheme="minorHAnsi"/>
        </w:rPr>
        <w:t xml:space="preserve">typically </w:t>
      </w:r>
      <w:r w:rsidR="004518D5" w:rsidRPr="009A4012">
        <w:rPr>
          <w:rFonts w:cstheme="minorHAnsi"/>
        </w:rPr>
        <w:t>kn</w:t>
      </w:r>
      <w:r w:rsidR="3D3BDAAB" w:rsidRPr="009A4012">
        <w:rPr>
          <w:rFonts w:cstheme="minorHAnsi"/>
        </w:rPr>
        <w:t>o</w:t>
      </w:r>
      <w:r w:rsidR="004518D5" w:rsidRPr="009A4012">
        <w:rPr>
          <w:rFonts w:cstheme="minorHAnsi"/>
        </w:rPr>
        <w:t>w how to use TATs,</w:t>
      </w:r>
      <w:r w:rsidR="00F245A4" w:rsidRPr="009A4012">
        <w:rPr>
          <w:rFonts w:cstheme="minorHAnsi"/>
        </w:rPr>
        <w:t xml:space="preserve"> </w:t>
      </w:r>
      <w:r w:rsidR="007A20E8" w:rsidRPr="009A4012">
        <w:rPr>
          <w:rFonts w:cstheme="minorHAnsi"/>
        </w:rPr>
        <w:t xml:space="preserve">although some clinicians </w:t>
      </w:r>
      <w:r w:rsidR="00F245A4" w:rsidRPr="009A4012">
        <w:rPr>
          <w:rFonts w:cstheme="minorHAnsi"/>
        </w:rPr>
        <w:t xml:space="preserve">felt their knowledge of </w:t>
      </w:r>
      <w:r w:rsidR="536602FD" w:rsidRPr="009A4012">
        <w:rPr>
          <w:rFonts w:cstheme="minorHAnsi"/>
        </w:rPr>
        <w:t>feeding usin</w:t>
      </w:r>
      <w:r w:rsidR="00DA440C" w:rsidRPr="009A4012">
        <w:rPr>
          <w:rFonts w:cstheme="minorHAnsi"/>
        </w:rPr>
        <w:t>g</w:t>
      </w:r>
      <w:r w:rsidR="002F6A77" w:rsidRPr="009A4012">
        <w:rPr>
          <w:rFonts w:cstheme="minorHAnsi"/>
        </w:rPr>
        <w:t xml:space="preserve"> </w:t>
      </w:r>
      <w:r w:rsidR="00F245A4" w:rsidRPr="009A4012">
        <w:rPr>
          <w:rFonts w:cstheme="minorHAnsi"/>
        </w:rPr>
        <w:t xml:space="preserve">TATs could </w:t>
      </w:r>
      <w:r w:rsidR="004518D5" w:rsidRPr="009A4012">
        <w:rPr>
          <w:rFonts w:cstheme="minorHAnsi"/>
        </w:rPr>
        <w:t>improve</w:t>
      </w:r>
      <w:r w:rsidR="007A20E8" w:rsidRPr="009A4012">
        <w:rPr>
          <w:rFonts w:cstheme="minorHAnsi"/>
        </w:rPr>
        <w:t xml:space="preserve">. Respondents </w:t>
      </w:r>
      <w:r w:rsidR="00F245A4" w:rsidRPr="009A4012">
        <w:rPr>
          <w:rFonts w:cstheme="minorHAnsi"/>
        </w:rPr>
        <w:t xml:space="preserve">often </w:t>
      </w:r>
      <w:r w:rsidR="007A20E8" w:rsidRPr="009A4012">
        <w:rPr>
          <w:rFonts w:cstheme="minorHAnsi"/>
        </w:rPr>
        <w:t>had the opportunity to use TATs</w:t>
      </w:r>
      <w:r w:rsidR="002A7D94" w:rsidRPr="009A4012">
        <w:rPr>
          <w:rFonts w:cstheme="minorHAnsi"/>
        </w:rPr>
        <w:t>;</w:t>
      </w:r>
      <w:r w:rsidR="00C90B49" w:rsidRPr="009A4012">
        <w:rPr>
          <w:rFonts w:cstheme="minorHAnsi"/>
        </w:rPr>
        <w:t xml:space="preserve"> </w:t>
      </w:r>
      <w:r w:rsidR="002A7D94" w:rsidRPr="009A4012">
        <w:rPr>
          <w:rFonts w:cstheme="minorHAnsi"/>
        </w:rPr>
        <w:t>h</w:t>
      </w:r>
      <w:r w:rsidR="007A20E8" w:rsidRPr="009A4012">
        <w:rPr>
          <w:rFonts w:cstheme="minorHAnsi"/>
        </w:rPr>
        <w:t>owever, a lack of</w:t>
      </w:r>
      <w:r w:rsidR="00F245A4" w:rsidRPr="009A4012">
        <w:rPr>
          <w:rFonts w:cstheme="minorHAnsi"/>
        </w:rPr>
        <w:t xml:space="preserve"> </w:t>
      </w:r>
      <w:r w:rsidR="007A20E8" w:rsidRPr="009A4012">
        <w:rPr>
          <w:rFonts w:cstheme="minorHAnsi"/>
        </w:rPr>
        <w:t>appropriate</w:t>
      </w:r>
      <w:r w:rsidR="00F245A4" w:rsidRPr="009A4012">
        <w:rPr>
          <w:rFonts w:cstheme="minorHAnsi"/>
        </w:rPr>
        <w:t xml:space="preserve"> or preferred (typically softer and more pliable)</w:t>
      </w:r>
      <w:r w:rsidR="007A20E8" w:rsidRPr="009A4012">
        <w:rPr>
          <w:rFonts w:cstheme="minorHAnsi"/>
        </w:rPr>
        <w:t xml:space="preserve"> TATs was cited as a barrier in several open-text replies. The greatest factor impeding TAT usage was therefore ‘motivation</w:t>
      </w:r>
      <w:r w:rsidR="004A133B" w:rsidRPr="009A4012">
        <w:rPr>
          <w:rFonts w:cstheme="minorHAnsi"/>
        </w:rPr>
        <w:t>:’ some clinicians, crucially surgeons</w:t>
      </w:r>
      <w:r w:rsidR="2BDBFA60" w:rsidRPr="009A4012">
        <w:rPr>
          <w:rFonts w:cstheme="minorHAnsi"/>
        </w:rPr>
        <w:t xml:space="preserve"> (since they are typically the key decision makers regarding TAT placement)</w:t>
      </w:r>
      <w:r w:rsidR="004A133B" w:rsidRPr="009A4012">
        <w:rPr>
          <w:rFonts w:cstheme="minorHAnsi"/>
        </w:rPr>
        <w:t>, believed that TATs were too risky to use and/or did not believe that they provided adequate nutrition</w:t>
      </w:r>
      <w:r w:rsidRPr="009A4012">
        <w:rPr>
          <w:rFonts w:cstheme="minorHAnsi"/>
        </w:rPr>
        <w:t xml:space="preserve"> in isolation, hence little benefit to their use as PN would be required anyway.</w:t>
      </w:r>
      <w:r w:rsidR="00F819FB" w:rsidRPr="009A4012">
        <w:rPr>
          <w:rFonts w:cstheme="minorHAnsi"/>
        </w:rPr>
        <w:t xml:space="preserve"> </w:t>
      </w:r>
    </w:p>
    <w:p w14:paraId="24F64F9F" w14:textId="6C1118FD" w:rsidR="008339E9" w:rsidRPr="009A4012" w:rsidRDefault="00BD1F24" w:rsidP="00F71341">
      <w:pPr>
        <w:spacing w:after="240" w:line="360" w:lineRule="auto"/>
        <w:rPr>
          <w:rFonts w:cstheme="minorHAnsi"/>
        </w:rPr>
      </w:pPr>
      <w:r w:rsidRPr="009A4012">
        <w:rPr>
          <w:rFonts w:cstheme="minorHAnsi"/>
        </w:rPr>
        <w:t xml:space="preserve">A </w:t>
      </w:r>
      <w:r w:rsidR="00451E05" w:rsidRPr="009A4012">
        <w:rPr>
          <w:rFonts w:cstheme="minorHAnsi"/>
        </w:rPr>
        <w:t xml:space="preserve">widely accepted </w:t>
      </w:r>
      <w:r w:rsidR="008339E9" w:rsidRPr="009A4012">
        <w:rPr>
          <w:rFonts w:cstheme="minorHAnsi"/>
        </w:rPr>
        <w:t xml:space="preserve">explanation of </w:t>
      </w:r>
      <w:r w:rsidR="002B246B" w:rsidRPr="009A4012">
        <w:rPr>
          <w:rFonts w:cstheme="minorHAnsi"/>
        </w:rPr>
        <w:t xml:space="preserve">the </w:t>
      </w:r>
      <w:r w:rsidR="008339E9" w:rsidRPr="009A4012">
        <w:rPr>
          <w:rFonts w:cstheme="minorHAnsi"/>
        </w:rPr>
        <w:t>cognitive processes characterising human decision-making is ‘dual-process theory</w:t>
      </w:r>
      <w:r w:rsidR="006A02D8" w:rsidRPr="009A4012">
        <w:rPr>
          <w:rFonts w:cstheme="minorHAnsi"/>
        </w:rPr>
        <w:t>’</w:t>
      </w:r>
      <w:r w:rsidR="00FC2CFB" w:rsidRPr="009A4012">
        <w:rPr>
          <w:rFonts w:cstheme="minorHAnsi"/>
        </w:rPr>
        <w:fldChar w:fldCharType="begin"/>
      </w:r>
      <w:r w:rsidR="00FC2CFB" w:rsidRPr="009A4012">
        <w:rPr>
          <w:rFonts w:cstheme="minorHAnsi"/>
        </w:rPr>
        <w:instrText xml:space="preserve"> ADDIN EN.CITE &lt;EndNote&gt;&lt;Cite&gt;&lt;Author&gt;Djulbegovic&lt;/Author&gt;&lt;Year&gt;2012&lt;/Year&gt;&lt;RecNum&gt;74&lt;/RecNum&gt;&lt;DisplayText&gt;[16]&lt;/DisplayText&gt;&lt;record&gt;&lt;rec-number&gt;74&lt;/rec-number&gt;&lt;foreign-keys&gt;&lt;key app="EN" db-id="df9t9vfdjwap56e2zv05z2st2x9dxartasw9" timestamp="1709040199"&gt;74&lt;/key&gt;&lt;/foreign-keys&gt;&lt;ref-type name="Journal Article"&gt;17&lt;/ref-type&gt;&lt;contributors&gt;&lt;authors&gt;&lt;author&gt;Djulbegovic, Benjamin&lt;/author&gt;&lt;author&gt;Hozo, Iztok&lt;/author&gt;&lt;author&gt;Beckstead, Jason&lt;/author&gt;&lt;author&gt;Tsalatsanis, Athanasios&lt;/author&gt;&lt;author&gt;Pauker, Stephen G.&lt;/author&gt;&lt;/authors&gt;&lt;/contributors&gt;&lt;titles&gt;&lt;title&gt;Dual processing model of medical decision-making&lt;/title&gt;&lt;secondary-title&gt;BMC Medical Informatics and Decision Making&lt;/secondary-title&gt;&lt;/titles&gt;&lt;periodical&gt;&lt;full-title&gt;BMC Medical Informatics and Decision Making&lt;/full-title&gt;&lt;abbr-1&gt;BMC Med Inform Decis Mak&lt;/abbr-1&gt;&lt;/periodical&gt;&lt;pages&gt;94&lt;/pages&gt;&lt;volume&gt;12&lt;/volume&gt;&lt;number&gt;1&lt;/number&gt;&lt;dates&gt;&lt;year&gt;2012&lt;/year&gt;&lt;pub-dates&gt;&lt;date&gt;2012/09/03&lt;/date&gt;&lt;/pub-dates&gt;&lt;/dates&gt;&lt;isbn&gt;1472-6947&lt;/isbn&gt;&lt;urls&gt;&lt;related-urls&gt;&lt;url&gt;https://doi.org/10.1186/1472-6947-12-94&lt;/url&gt;&lt;/related-urls&gt;&lt;/urls&gt;&lt;electronic-resource-num&gt;10.1186/1472-6947-12-94&lt;/electronic-resource-num&gt;&lt;/record&gt;&lt;/Cite&gt;&lt;/EndNote&gt;</w:instrText>
      </w:r>
      <w:r w:rsidR="00FC2CFB" w:rsidRPr="009A4012">
        <w:rPr>
          <w:rFonts w:cstheme="minorHAnsi"/>
        </w:rPr>
        <w:fldChar w:fldCharType="separate"/>
      </w:r>
      <w:r w:rsidR="00FC2CFB" w:rsidRPr="009A4012">
        <w:rPr>
          <w:rFonts w:cstheme="minorHAnsi"/>
          <w:noProof/>
        </w:rPr>
        <w:t>[16]</w:t>
      </w:r>
      <w:r w:rsidR="00FC2CFB" w:rsidRPr="009A4012">
        <w:rPr>
          <w:rFonts w:cstheme="minorHAnsi"/>
        </w:rPr>
        <w:fldChar w:fldCharType="end"/>
      </w:r>
      <w:r w:rsidRPr="009A4012">
        <w:rPr>
          <w:rFonts w:cstheme="minorHAnsi"/>
        </w:rPr>
        <w:t>.</w:t>
      </w:r>
      <w:r w:rsidR="00F63BCD" w:rsidRPr="009A4012">
        <w:rPr>
          <w:rFonts w:cstheme="minorHAnsi"/>
        </w:rPr>
        <w:t xml:space="preserve"> </w:t>
      </w:r>
      <w:r w:rsidR="003A2C1F" w:rsidRPr="009A4012">
        <w:rPr>
          <w:rFonts w:cstheme="minorHAnsi"/>
        </w:rPr>
        <w:t xml:space="preserve">Building on previous empirical research, it </w:t>
      </w:r>
      <w:r w:rsidR="00E50A03" w:rsidRPr="009A4012">
        <w:rPr>
          <w:rFonts w:cstheme="minorHAnsi"/>
        </w:rPr>
        <w:t>argues that</w:t>
      </w:r>
      <w:r w:rsidR="008D18B1" w:rsidRPr="009A4012">
        <w:rPr>
          <w:rFonts w:cstheme="minorHAnsi"/>
        </w:rPr>
        <w:t xml:space="preserve"> human cognition is determined by </w:t>
      </w:r>
      <w:r w:rsidR="00261A36" w:rsidRPr="009A4012">
        <w:rPr>
          <w:rFonts w:cstheme="minorHAnsi"/>
        </w:rPr>
        <w:t>two</w:t>
      </w:r>
      <w:r w:rsidR="008D18B1" w:rsidRPr="009A4012">
        <w:rPr>
          <w:rFonts w:cstheme="minorHAnsi"/>
        </w:rPr>
        <w:t xml:space="preserve"> processes</w:t>
      </w:r>
      <w:r w:rsidR="00F504EB" w:rsidRPr="009A4012">
        <w:rPr>
          <w:rFonts w:cstheme="minorHAnsi"/>
        </w:rPr>
        <w:t xml:space="preserve">, </w:t>
      </w:r>
      <w:r w:rsidR="002B509A" w:rsidRPr="009A4012">
        <w:rPr>
          <w:rFonts w:cstheme="minorHAnsi"/>
        </w:rPr>
        <w:t>referred to as</w:t>
      </w:r>
      <w:r w:rsidR="00CE0EB4" w:rsidRPr="009A4012">
        <w:rPr>
          <w:rFonts w:cstheme="minorHAnsi"/>
        </w:rPr>
        <w:t xml:space="preserve"> ‘system’ 1 </w:t>
      </w:r>
      <w:r w:rsidR="006A02D8" w:rsidRPr="009A4012">
        <w:rPr>
          <w:rFonts w:cstheme="minorHAnsi"/>
        </w:rPr>
        <w:t xml:space="preserve">and </w:t>
      </w:r>
      <w:r w:rsidR="00CE0EB4" w:rsidRPr="009A4012">
        <w:rPr>
          <w:rFonts w:cstheme="minorHAnsi"/>
        </w:rPr>
        <w:t>2 (as popularised by Kahneman)</w:t>
      </w:r>
      <w:r w:rsidR="00270AD7" w:rsidRPr="009A4012">
        <w:rPr>
          <w:rFonts w:cstheme="minorHAnsi"/>
        </w:rPr>
        <w:fldChar w:fldCharType="begin">
          <w:fldData xml:space="preserve">PEVuZE5vdGU+PENpdGU+PEF1dGhvcj5LYWhuZW1hbjwvQXV0aG9yPjxZZWFyPjIwMDM8L1llYXI+
PFJlY051bT44ODwvUmVjTnVtPjxEaXNwbGF5VGV4dD5bMTcsMThdPC9EaXNwbGF5VGV4dD48cmVj
b3JkPjxyZWMtbnVtYmVyPjg4PC9yZWMtbnVtYmVyPjxmb3JlaWduLWtleXM+PGtleSBhcHA9IkVO
IiBkYi1pZD0iZGY5dDl2ZmRqd2FwNTZlMnp2MDV6MnN0Mng5ZHhhcnRhc3c5IiB0aW1lc3RhbXA9
IjE3Mzg3NDA0ODciPjg4PC9rZXk+PC9mb3JlaWduLWtleXM+PHJlZi10eXBlIG5hbWU9IkpvdXJu
YWwgQXJ0aWNsZSI+MTc8L3JlZi10eXBlPjxjb250cmlidXRvcnM+PGF1dGhvcnM+PGF1dGhvcj5L
YWhuZW1hbiwgRGFuaWVsPC9hdXRob3I+PC9hdXRob3JzPjwvY29udHJpYnV0b3JzPjx0aXRsZXM+
PHRpdGxlPk1hcHMgb2YgQm91bmRlZCBSYXRpb25hbGl0eTogUHN5Y2hvbG9neSBmb3IgQmVoYXZp
b3JhbCBFY29ub21pY3M8L3RpdGxlPjxzZWNvbmRhcnktdGl0bGU+VGhlIEFtZXJpY2FuIGVjb25v
bWljIHJldmlldzwvc2Vjb25kYXJ5LXRpdGxlPjwvdGl0bGVzPjxwZXJpb2RpY2FsPjxmdWxsLXRp
dGxlPlRoZSBBbWVyaWNhbiBlY29ub21pYyByZXZpZXc8L2Z1bGwtdGl0bGU+PC9wZXJpb2RpY2Fs
PjxwYWdlcz4xNDQ5LTE0NzU8L3BhZ2VzPjx2b2x1bWU+OTM8L3ZvbHVtZT48bnVtYmVyPjU8L251
bWJlcj48a2V5d29yZHM+PGtleXdvcmQ+QmVoYXZpb3I8L2tleXdvcmQ+PGtleXdvcmQ+Qmlhczwv
a2V5d29yZD48a2V5d29yZD5Db2duaXRpdmUgcHN5Y2hvbG9neTwva2V5d29yZD48a2V5d29yZD5E
ZWNpc2lvbiBUaGVvcnk8L2tleXdvcmQ+PGtleXdvcmQ+RWNvbm9taWNzPC9rZXl3b3JkPjxrZXl3
b3JkPkVjb25vbWlzdHM8L2tleXdvcmQ+PGtleXdvcmQ+SGV1cmlzdGljPC9rZXl3b3JkPjxrZXl3
b3JkPkludHVpdGlvbjwva2V5d29yZD48a2V5d29yZD5KdWRnbWVudDwva2V5d29yZD48a2V5d29y
ZD5PcmFsIGNvbW11bmljYXRpb248L2tleXdvcmQ+PGtleXdvcmQ+UHN5Y2hvbG9neTwva2V5d29y
ZD48a2V5d29yZD5SZWFzb25pbmc8L2tleXdvcmQ+PGtleXdvcmQ+U29jaWFsIHBzeWNob2xvZ3k8
L2tleXdvcmQ+PC9rZXl3b3Jkcz48ZGF0ZXM+PHllYXI+MjAwMzwveWVhcj48L2RhdGVzPjxwdWIt
bG9jYXRpb24+TmFzaHZpbGxlPC9wdWItbG9jYXRpb24+PHB1Ymxpc2hlcj5BbWVyaWNhbiBFY29u
b21pYyBBc3NvY2lhdGlvbjwvcHVibGlzaGVyPjxpc2JuPjAwMDItODI4MjwvaXNibj48dXJscz48
L3VybHM+PGVsZWN0cm9uaWMtcmVzb3VyY2UtbnVtPjEwLjEyNTcvMDAwMjgyODAzMzIyNjU1Mzky
PC9lbGVjdHJvbmljLXJlc291cmNlLW51bT48L3JlY29yZD48L0NpdGU+PENpdGU+PEF1dGhvcj5L
YWhuZW1hbjwvQXV0aG9yPjxZZWFyPjIwMTM8L1llYXI+PFJlY051bT45MDwvUmVjTnVtPjxyZWNv
cmQ+PHJlYy1udW1iZXI+OTA8L3JlYy1udW1iZXI+PGZvcmVpZ24ta2V5cz48a2V5IGFwcD0iRU4i
IGRiLWlkPSJkZjl0OXZmZGp3YXA1NmUyenYwNXoyc3QyeDlkeGFydGFzdzkiIHRpbWVzdGFtcD0i
MTczODc0MDUwNCI+OTA8L2tleT48L2ZvcmVpZ24ta2V5cz48cmVmLXR5cGUgbmFtZT0iQm9vayI+
NjwvcmVmLXR5cGU+PGNvbnRyaWJ1dG9ycz48YXV0aG9ycz48YXV0aG9yPkthaG5lbWFuLCBEYW5p
ZWw8L2F1dGhvcj48L2F1dGhvcnM+PC9jb250cmlidXRvcnM+PHRpdGxlcz48dGl0bGU+VGhpbmtp
bmcsIGZhc3QgYW5kIHNsb3c8L3RpdGxlPjxzZWNvbmRhcnktdGl0bGU+VGhpbmtpbmcsIGZhc3Qg
YW5kIHNsb3c8L3NlY29uZGFyeS10aXRsZT48L3RpdGxlcz48ZWRpdGlvbj5GaXJzdCBwYXBlcmJh
Y2sgZWRpdGlvbi48L2VkaXRpb24+PGtleXdvcmRzPjxrZXl3b3JkPlRob3VnaHQgYW5kIHRoaW5r
aW5nPC9rZXl3b3JkPjxrZXl3b3JkPkRlY2lzaW9uIG1ha2luZzwva2V5d29yZD48a2V5d29yZD5J
bnR1aXRpb248L2tleXdvcmQ+PGtleXdvcmQ+UmVhc29uaW5nPC9rZXl3b3JkPjwva2V5d29yZHM+
PGRhdGVzPjx5ZWFyPjIwMTM8L3llYXI+PC9kYXRlcz48cHViLWxvY2F0aW9uPk5ldyBZb3JrPC9w
dWItbG9jYXRpb24+PHB1Ymxpc2hlcj5GYXJyYXIsIFN0cmF1cyBhbmQgR2lyb3V4PC9wdWJsaXNo
ZXI+PGlzYm4+OTc4MDM3NDUzMzU1NzwvaXNibj48dXJscz48L3VybHM+PC9yZWNvcmQ+PC9DaXRl
PjwvRW5kTm90ZT4A
</w:fldData>
        </w:fldChar>
      </w:r>
      <w:r w:rsidR="00FC2CFB" w:rsidRPr="009A4012">
        <w:rPr>
          <w:rFonts w:cstheme="minorHAnsi"/>
        </w:rPr>
        <w:instrText xml:space="preserve"> ADDIN EN.CITE </w:instrText>
      </w:r>
      <w:r w:rsidR="00FC2CFB" w:rsidRPr="009A4012">
        <w:rPr>
          <w:rFonts w:cstheme="minorHAnsi"/>
        </w:rPr>
        <w:fldChar w:fldCharType="begin">
          <w:fldData xml:space="preserve">PEVuZE5vdGU+PENpdGU+PEF1dGhvcj5LYWhuZW1hbjwvQXV0aG9yPjxZZWFyPjIwMDM8L1llYXI+
PFJlY051bT44ODwvUmVjTnVtPjxEaXNwbGF5VGV4dD5bMTcsMThdPC9EaXNwbGF5VGV4dD48cmVj
b3JkPjxyZWMtbnVtYmVyPjg4PC9yZWMtbnVtYmVyPjxmb3JlaWduLWtleXM+PGtleSBhcHA9IkVO
IiBkYi1pZD0iZGY5dDl2ZmRqd2FwNTZlMnp2MDV6MnN0Mng5ZHhhcnRhc3c5IiB0aW1lc3RhbXA9
IjE3Mzg3NDA0ODciPjg4PC9rZXk+PC9mb3JlaWduLWtleXM+PHJlZi10eXBlIG5hbWU9IkpvdXJu
YWwgQXJ0aWNsZSI+MTc8L3JlZi10eXBlPjxjb250cmlidXRvcnM+PGF1dGhvcnM+PGF1dGhvcj5L
YWhuZW1hbiwgRGFuaWVsPC9hdXRob3I+PC9hdXRob3JzPjwvY29udHJpYnV0b3JzPjx0aXRsZXM+
PHRpdGxlPk1hcHMgb2YgQm91bmRlZCBSYXRpb25hbGl0eTogUHN5Y2hvbG9neSBmb3IgQmVoYXZp
b3JhbCBFY29ub21pY3M8L3RpdGxlPjxzZWNvbmRhcnktdGl0bGU+VGhlIEFtZXJpY2FuIGVjb25v
bWljIHJldmlldzwvc2Vjb25kYXJ5LXRpdGxlPjwvdGl0bGVzPjxwZXJpb2RpY2FsPjxmdWxsLXRp
dGxlPlRoZSBBbWVyaWNhbiBlY29ub21pYyByZXZpZXc8L2Z1bGwtdGl0bGU+PC9wZXJpb2RpY2Fs
PjxwYWdlcz4xNDQ5LTE0NzU8L3BhZ2VzPjx2b2x1bWU+OTM8L3ZvbHVtZT48bnVtYmVyPjU8L251
bWJlcj48a2V5d29yZHM+PGtleXdvcmQ+QmVoYXZpb3I8L2tleXdvcmQ+PGtleXdvcmQ+Qmlhczwv
a2V5d29yZD48a2V5d29yZD5Db2duaXRpdmUgcHN5Y2hvbG9neTwva2V5d29yZD48a2V5d29yZD5E
ZWNpc2lvbiBUaGVvcnk8L2tleXdvcmQ+PGtleXdvcmQ+RWNvbm9taWNzPC9rZXl3b3JkPjxrZXl3
b3JkPkVjb25vbWlzdHM8L2tleXdvcmQ+PGtleXdvcmQ+SGV1cmlzdGljPC9rZXl3b3JkPjxrZXl3
b3JkPkludHVpdGlvbjwva2V5d29yZD48a2V5d29yZD5KdWRnbWVudDwva2V5d29yZD48a2V5d29y
ZD5PcmFsIGNvbW11bmljYXRpb248L2tleXdvcmQ+PGtleXdvcmQ+UHN5Y2hvbG9neTwva2V5d29y
ZD48a2V5d29yZD5SZWFzb25pbmc8L2tleXdvcmQ+PGtleXdvcmQ+U29jaWFsIHBzeWNob2xvZ3k8
L2tleXdvcmQ+PC9rZXl3b3Jkcz48ZGF0ZXM+PHllYXI+MjAwMzwveWVhcj48L2RhdGVzPjxwdWIt
bG9jYXRpb24+TmFzaHZpbGxlPC9wdWItbG9jYXRpb24+PHB1Ymxpc2hlcj5BbWVyaWNhbiBFY29u
b21pYyBBc3NvY2lhdGlvbjwvcHVibGlzaGVyPjxpc2JuPjAwMDItODI4MjwvaXNibj48dXJscz48
L3VybHM+PGVsZWN0cm9uaWMtcmVzb3VyY2UtbnVtPjEwLjEyNTcvMDAwMjgyODAzMzIyNjU1Mzky
PC9lbGVjdHJvbmljLXJlc291cmNlLW51bT48L3JlY29yZD48L0NpdGU+PENpdGU+PEF1dGhvcj5L
YWhuZW1hbjwvQXV0aG9yPjxZZWFyPjIwMTM8L1llYXI+PFJlY051bT45MDwvUmVjTnVtPjxyZWNv
cmQ+PHJlYy1udW1iZXI+OTA8L3JlYy1udW1iZXI+PGZvcmVpZ24ta2V5cz48a2V5IGFwcD0iRU4i
IGRiLWlkPSJkZjl0OXZmZGp3YXA1NmUyenYwNXoyc3QyeDlkeGFydGFzdzkiIHRpbWVzdGFtcD0i
MTczODc0MDUwNCI+OTA8L2tleT48L2ZvcmVpZ24ta2V5cz48cmVmLXR5cGUgbmFtZT0iQm9vayI+
NjwvcmVmLXR5cGU+PGNvbnRyaWJ1dG9ycz48YXV0aG9ycz48YXV0aG9yPkthaG5lbWFuLCBEYW5p
ZWw8L2F1dGhvcj48L2F1dGhvcnM+PC9jb250cmlidXRvcnM+PHRpdGxlcz48dGl0bGU+VGhpbmtp
bmcsIGZhc3QgYW5kIHNsb3c8L3RpdGxlPjxzZWNvbmRhcnktdGl0bGU+VGhpbmtpbmcsIGZhc3Qg
YW5kIHNsb3c8L3NlY29uZGFyeS10aXRsZT48L3RpdGxlcz48ZWRpdGlvbj5GaXJzdCBwYXBlcmJh
Y2sgZWRpdGlvbi48L2VkaXRpb24+PGtleXdvcmRzPjxrZXl3b3JkPlRob3VnaHQgYW5kIHRoaW5r
aW5nPC9rZXl3b3JkPjxrZXl3b3JkPkRlY2lzaW9uIG1ha2luZzwva2V5d29yZD48a2V5d29yZD5J
bnR1aXRpb248L2tleXdvcmQ+PGtleXdvcmQ+UmVhc29uaW5nPC9rZXl3b3JkPjwva2V5d29yZHM+
PGRhdGVzPjx5ZWFyPjIwMTM8L3llYXI+PC9kYXRlcz48cHViLWxvY2F0aW9uPk5ldyBZb3JrPC9w
dWItbG9jYXRpb24+PHB1Ymxpc2hlcj5GYXJyYXIsIFN0cmF1cyBhbmQgR2lyb3V4PC9wdWJsaXNo
ZXI+PGlzYm4+OTc4MDM3NDUzMzU1NzwvaXNibj48dXJscz48L3VybHM+PC9yZWNvcmQ+PC9DaXRl
PjwvRW5kTm90ZT4A
</w:fldData>
        </w:fldChar>
      </w:r>
      <w:r w:rsidR="00FC2CFB" w:rsidRPr="009A4012">
        <w:rPr>
          <w:rFonts w:cstheme="minorHAnsi"/>
        </w:rPr>
        <w:instrText xml:space="preserve"> ADDIN EN.CITE.DATA </w:instrText>
      </w:r>
      <w:r w:rsidR="00FC2CFB" w:rsidRPr="009A4012">
        <w:rPr>
          <w:rFonts w:cstheme="minorHAnsi"/>
        </w:rPr>
      </w:r>
      <w:r w:rsidR="00FC2CFB" w:rsidRPr="009A4012">
        <w:rPr>
          <w:rFonts w:cstheme="minorHAnsi"/>
        </w:rPr>
        <w:fldChar w:fldCharType="end"/>
      </w:r>
      <w:r w:rsidR="00270AD7" w:rsidRPr="009A4012">
        <w:rPr>
          <w:rFonts w:cstheme="minorHAnsi"/>
        </w:rPr>
      </w:r>
      <w:r w:rsidR="00270AD7" w:rsidRPr="009A4012">
        <w:rPr>
          <w:rFonts w:cstheme="minorHAnsi"/>
        </w:rPr>
        <w:fldChar w:fldCharType="separate"/>
      </w:r>
      <w:r w:rsidR="00FC2CFB" w:rsidRPr="009A4012">
        <w:rPr>
          <w:rFonts w:cstheme="minorHAnsi"/>
          <w:noProof/>
        </w:rPr>
        <w:t>[17,18]</w:t>
      </w:r>
      <w:r w:rsidR="00270AD7" w:rsidRPr="009A4012">
        <w:rPr>
          <w:rFonts w:cstheme="minorHAnsi"/>
        </w:rPr>
        <w:fldChar w:fldCharType="end"/>
      </w:r>
      <w:r w:rsidR="002B509A" w:rsidRPr="009A4012">
        <w:rPr>
          <w:rFonts w:cstheme="minorHAnsi"/>
        </w:rPr>
        <w:t xml:space="preserve"> or ‘type</w:t>
      </w:r>
      <w:r w:rsidR="006A02D8" w:rsidRPr="009A4012">
        <w:rPr>
          <w:rFonts w:cstheme="minorHAnsi"/>
        </w:rPr>
        <w:t>’</w:t>
      </w:r>
      <w:r w:rsidR="002B509A" w:rsidRPr="009A4012">
        <w:rPr>
          <w:rFonts w:cstheme="minorHAnsi"/>
        </w:rPr>
        <w:t xml:space="preserve"> 1 and 2 processing</w:t>
      </w:r>
      <w:r w:rsidR="00E50A03" w:rsidRPr="009A4012">
        <w:rPr>
          <w:rFonts w:cstheme="minorHAnsi"/>
        </w:rPr>
        <w:t xml:space="preserve">: </w:t>
      </w:r>
      <w:r w:rsidR="004F7F17" w:rsidRPr="009A4012">
        <w:rPr>
          <w:rFonts w:cstheme="minorHAnsi"/>
        </w:rPr>
        <w:t>people make decisions based on interactions between ‘system 1’ (intuitive, experiential and tacit) and ‘system 2’ (analytical, rational, deliberate) thinking</w:t>
      </w:r>
      <w:r w:rsidR="00DA3E07" w:rsidRPr="009A4012">
        <w:rPr>
          <w:rFonts w:cstheme="minorHAnsi"/>
        </w:rPr>
        <w:fldChar w:fldCharType="begin">
          <w:fldData xml:space="preserve">PEVuZE5vdGU+PENpdGU+PEF1dGhvcj5QZWxhY2NpYTwvQXV0aG9yPjxZZWFyPjIwMTE8L1llYXI+
PFJlY051bT43NzwvUmVjTnVtPjxEaXNwbGF5VGV4dD5bMTYsMTktMjFdPC9EaXNwbGF5VGV4dD48
cmVjb3JkPjxyZWMtbnVtYmVyPjc3PC9yZWMtbnVtYmVyPjxmb3JlaWduLWtleXM+PGtleSBhcHA9
IkVOIiBkYi1pZD0iZGY5dDl2ZmRqd2FwNTZlMnp2MDV6MnN0Mng5ZHhhcnRhc3c5IiB0aW1lc3Rh
bXA9IjE3MDkwNDY2NDEiPjc3PC9rZXk+PC9mb3JlaWduLWtleXM+PHJlZi10eXBlIG5hbWU9Ikpv
dXJuYWwgQXJ0aWNsZSI+MTc8L3JlZi10eXBlPjxjb250cmlidXRvcnM+PGF1dGhvcnM+PGF1dGhv
cj5QZWxhY2NpYSwgVGhpZXJyeTwvYXV0aG9yPjxhdXRob3I+VGFyZGlmLCBKYWNxdWVzPC9hdXRo
b3I+PGF1dGhvcj5FbW1hbnVlbCwgVHJpYnk8L2F1dGhvcj48YXV0aG9yPkNoYXJsaW4sIEJlcm5h
cmQ8L2F1dGhvcj48L2F1dGhvcnM+PC9jb250cmlidXRvcnM+PHRpdGxlcz48dGl0bGU+QW4gYW5h
bHlzaXMgb2YgY2xpbmljYWwgcmVhc29uaW5nIHRocm91Z2ggYSByZWNlbnQgYW5kIGNvbXByZWhl
bnNpdmUgYXBwcm9hY2g6IFRoZSBkdWFsLXByb2Nlc3MgdGhlb3J5PC90aXRsZT48c2Vjb25kYXJ5
LXRpdGxlPk1lZGljYWwgRWR1Y2F0aW9uIE9ubGluZTwvc2Vjb25kYXJ5LXRpdGxlPjwvdGl0bGVz
PjxwZXJpb2RpY2FsPjxmdWxsLXRpdGxlPk1lZGljYWwgRWR1Y2F0aW9uIE9ubGluZTwvZnVsbC10
aXRsZT48L3BlcmlvZGljYWw+PHZvbHVtZT4xNjwvdm9sdW1lPjxkYXRlcz48eWVhcj4yMDExPC95
ZWFyPjxwdWItZGF0ZXM+PGRhdGU+MDMvMTQ8L2RhdGU+PC9wdWItZGF0ZXM+PC9kYXRlcz48dXJs
cz48L3VybHM+PGVsZWN0cm9uaWMtcmVzb3VyY2UtbnVtPjEwLjM0MDIvbWVvLnYxNmkwLjU4OTA8
L2VsZWN0cm9uaWMtcmVzb3VyY2UtbnVtPjwvcmVjb3JkPjwvQ2l0ZT48Q2l0ZT48QXV0aG9yPkRq
dWxiZWdvdmljPC9BdXRob3I+PFllYXI+MjAxMjwvWWVhcj48UmVjTnVtPjc0PC9SZWNOdW0+PHJl
Y29yZD48cmVjLW51bWJlcj43NDwvcmVjLW51bWJlcj48Zm9yZWlnbi1rZXlzPjxrZXkgYXBwPSJF
TiIgZGItaWQ9ImRmOXQ5dmZkandhcDU2ZTJ6djA1ejJzdDJ4OWR4YXJ0YXN3OSIgdGltZXN0YW1w
PSIxNzA5MDQwMTk5Ij43NDwva2V5PjwvZm9yZWlnbi1rZXlzPjxyZWYtdHlwZSBuYW1lPSJKb3Vy
bmFsIEFydGljbGUiPjE3PC9yZWYtdHlwZT48Y29udHJpYnV0b3JzPjxhdXRob3JzPjxhdXRob3I+
RGp1bGJlZ292aWMsIEJlbmphbWluPC9hdXRob3I+PGF1dGhvcj5Ib3pvLCBJenRvazwvYXV0aG9y
PjxhdXRob3I+QmVja3N0ZWFkLCBKYXNvbjwvYXV0aG9yPjxhdXRob3I+VHNhbGF0c2FuaXMsIEF0
aGFuYXNpb3M8L2F1dGhvcj48YXV0aG9yPlBhdWtlciwgU3RlcGhlbiBHLjwvYXV0aG9yPjwvYXV0
aG9ycz48L2NvbnRyaWJ1dG9ycz48dGl0bGVzPjx0aXRsZT5EdWFsIHByb2Nlc3NpbmcgbW9kZWwg
b2YgbWVkaWNhbCBkZWNpc2lvbi1tYWtpbmc8L3RpdGxlPjxzZWNvbmRhcnktdGl0bGU+Qk1DIE1l
ZGljYWwgSW5mb3JtYXRpY3MgYW5kIERlY2lzaW9uIE1ha2luZzwvc2Vjb25kYXJ5LXRpdGxlPjwv
dGl0bGVzPjxwZXJpb2RpY2FsPjxmdWxsLXRpdGxlPkJNQyBNZWRpY2FsIEluZm9ybWF0aWNzIGFu
ZCBEZWNpc2lvbiBNYWtpbmc8L2Z1bGwtdGl0bGU+PGFiYnItMT5CTUMgTWVkIEluZm9ybSBEZWNp
cyBNYWs8L2FiYnItMT48L3BlcmlvZGljYWw+PHBhZ2VzPjk0PC9wYWdlcz48dm9sdW1lPjEyPC92
b2x1bWU+PG51bWJlcj4xPC9udW1iZXI+PGRhdGVzPjx5ZWFyPjIwMTI8L3llYXI+PHB1Yi1kYXRl
cz48ZGF0ZT4yMDEyLzA5LzAzPC9kYXRlPjwvcHViLWRhdGVzPjwvZGF0ZXM+PGlzYm4+MTQ3Mi02
OTQ3PC9pc2JuPjx1cmxzPjxyZWxhdGVkLXVybHM+PHVybD5odHRwczovL2RvaS5vcmcvMTAuMTE4
Ni8xNDcyLTY5NDctMTItOTQ8L3VybD48L3JlbGF0ZWQtdXJscz48L3VybHM+PGVsZWN0cm9uaWMt
cmVzb3VyY2UtbnVtPjEwLjExODYvMTQ3Mi02OTQ3LTEyLTk0PC9lbGVjdHJvbmljLXJlc291cmNl
LW51bT48L3JlY29yZD48L0NpdGU+PENpdGU+PEF1dGhvcj5FdmFuczwvQXV0aG9yPjxZZWFyPjIw
MTA8L1llYXI+PFJlY051bT45MjwvUmVjTnVtPjxyZWNvcmQ+PHJlYy1udW1iZXI+OTI8L3JlYy1u
dW1iZXI+PGZvcmVpZ24ta2V5cz48a2V5IGFwcD0iRU4iIGRiLWlkPSJkZjl0OXZmZGp3YXA1NmUy
enYwNXoyc3QyeDlkeGFydGFzdzkiIHRpbWVzdGFtcD0iMTczODc0MDU5MCI+OTI8L2tleT48L2Zv
cmVpZ24ta2V5cz48cmVmLXR5cGUgbmFtZT0iQm9vayI+NjwvcmVmLXR5cGU+PGNvbnRyaWJ1dG9y
cz48YXV0aG9ycz48YXV0aG9yPkV2YW5zLCBKb25hdGhhbiBTdCBCLiBULjwvYXV0aG9yPjwvYXV0
aG9ycz48L2NvbnRyaWJ1dG9ycz48dGl0bGVzPjx0aXRsZT5UaGlua2luZyB0d2ljZSA6IHR3byBt
aW5kcyBpbiBvbmUgYnJhaW48L3RpdGxlPjxzZWNvbmRhcnktdGl0bGU+VGhpbmtpbmcgdHdpY2Ug
OiB0d28gbWluZHMgaW4gb25lIGJyYWluPC9zZWNvbmRhcnktdGl0bGU+PC90aXRsZXM+PGtleXdv
cmRzPjxrZXl3b3JkPlRob3VnaHQgYW5kIHRoaW5raW5nPC9rZXl3b3JkPjxrZXl3b3JkPkNyaXRp
Y2FsIHRoaW5raW5nPC9rZXl3b3JkPjxrZXl3b3JkPkNvbnNjaW91c25lc3M8L2tleXdvcmQ+PGtl
eXdvcmQ+UmVhc29uaW5nIChQc3ljaG9sb2d5KTwva2V5d29yZD48L2tleXdvcmRzPjxkYXRlcz48
eWVhcj4yMDEwPC95ZWFyPjwvZGF0ZXM+PHB1Yi1sb2NhdGlvbj5OZXcgWW9yazwvcHViLWxvY2F0
aW9uPjxwdWJsaXNoZXI+T3hmb3JkIFVuaXZlcnNpdHkgUHJlc3M8L3B1Ymxpc2hlcj48aXNibj45
NzgwMTk5NTQ3Mjk2PC9pc2JuPjx1cmxzPjwvdXJscz48L3JlY29yZD48L0NpdGU+PENpdGU+PEF1
dGhvcj5TdGFub3ZpY2g8L0F1dGhvcj48WWVhcj4yMDEwPC9ZZWFyPjxSZWNOdW0+ODk8L1JlY051
bT48cmVjb3JkPjxyZWMtbnVtYmVyPjg5PC9yZWMtbnVtYmVyPjxmb3JlaWduLWtleXM+PGtleSBh
cHA9IkVOIiBkYi1pZD0iZGY5dDl2ZmRqd2FwNTZlMnp2MDV6MnN0Mng5ZHhhcnRhc3c5IiB0aW1l
c3RhbXA9IjE3Mzg3NDA0OTUiPjg5PC9rZXk+PC9mb3JlaWduLWtleXM+PHJlZi10eXBlIG5hbWU9
IkJvb2siPjY8L3JlZi10eXBlPjxjb250cmlidXRvcnM+PGF1dGhvcnM+PGF1dGhvcj5TdGFub3Zp
Y2gsIEtlaXRoPC9hdXRob3I+PC9hdXRob3JzPjwvY29udHJpYnV0b3JzPjx0aXRsZXM+PHRpdGxl
PlJhdGlvbmFsaXR5IGFuZCB0aGUgUmVmbGVjdGl2ZSBNaW5kPC90aXRsZT48c2Vjb25kYXJ5LXRp
dGxlPlJhdGlvbmFsaXR5IGFuZCB0aGUgUmVmbGVjdGl2ZSBNaW5kPC9zZWNvbmRhcnktdGl0bGU+
PC90aXRsZXM+PGVkaXRpb24+MTwvZWRpdGlvbj48a2V5d29yZHM+PGtleXdvcmQ+Q29nbml0aW9u
PC9rZXl3b3JkPjxrZXl3b3JkPkNvZ25pdGl2ZSBwc3ljaG9sb2d5PC9rZXl3b3JkPjxrZXl3b3Jk
PkluZGl2aWR1YWwgZGlmZmVyZW5jZXM8L2tleXdvcmQ+PGtleXdvcmQ+SW50ZWxsZWN0PC9rZXl3
b3JkPjxrZXl3b3JkPlJlYXNvbmluZyAoUHN5Y2hvbG9neSk8L2tleXdvcmQ+PC9rZXl3b3Jkcz48
ZGF0ZXM+PHllYXI+MjAxMDwveWVhcj48L2RhdGVzPjxwdWItbG9jYXRpb24+T3hmb3JkPC9wdWIt
bG9jYXRpb24+PHB1Ymxpc2hlcj5PeGZvcmQgVW5pdmVyc2l0eSBQcmVzczwvcHVibGlzaGVyPjxp
c2JuPjk3ODAxOTUzNDExNDA8L2lzYm4+PHVybHM+PC91cmxzPjxlbGVjdHJvbmljLXJlc291cmNl
LW51bT4xMC4xMDkzL2FjcHJvZjpvc28vOTc4MDE5NTM0MTE0MC4wMDEuMDAwMTwvZWxlY3Ryb25p
Yy1yZXNvdXJjZS1udW0+PC9yZWNvcmQ+PC9DaXRlPjwvRW5kTm90ZT5=
</w:fldData>
        </w:fldChar>
      </w:r>
      <w:r w:rsidR="00FC2CFB" w:rsidRPr="009A4012">
        <w:rPr>
          <w:rFonts w:cstheme="minorHAnsi"/>
        </w:rPr>
        <w:instrText xml:space="preserve"> ADDIN EN.CITE </w:instrText>
      </w:r>
      <w:r w:rsidR="00FC2CFB" w:rsidRPr="009A4012">
        <w:rPr>
          <w:rFonts w:cstheme="minorHAnsi"/>
        </w:rPr>
        <w:fldChar w:fldCharType="begin">
          <w:fldData xml:space="preserve">PEVuZE5vdGU+PENpdGU+PEF1dGhvcj5QZWxhY2NpYTwvQXV0aG9yPjxZZWFyPjIwMTE8L1llYXI+
PFJlY051bT43NzwvUmVjTnVtPjxEaXNwbGF5VGV4dD5bMTYsMTktMjFdPC9EaXNwbGF5VGV4dD48
cmVjb3JkPjxyZWMtbnVtYmVyPjc3PC9yZWMtbnVtYmVyPjxmb3JlaWduLWtleXM+PGtleSBhcHA9
IkVOIiBkYi1pZD0iZGY5dDl2ZmRqd2FwNTZlMnp2MDV6MnN0Mng5ZHhhcnRhc3c5IiB0aW1lc3Rh
bXA9IjE3MDkwNDY2NDEiPjc3PC9rZXk+PC9mb3JlaWduLWtleXM+PHJlZi10eXBlIG5hbWU9Ikpv
dXJuYWwgQXJ0aWNsZSI+MTc8L3JlZi10eXBlPjxjb250cmlidXRvcnM+PGF1dGhvcnM+PGF1dGhv
cj5QZWxhY2NpYSwgVGhpZXJyeTwvYXV0aG9yPjxhdXRob3I+VGFyZGlmLCBKYWNxdWVzPC9hdXRo
b3I+PGF1dGhvcj5FbW1hbnVlbCwgVHJpYnk8L2F1dGhvcj48YXV0aG9yPkNoYXJsaW4sIEJlcm5h
cmQ8L2F1dGhvcj48L2F1dGhvcnM+PC9jb250cmlidXRvcnM+PHRpdGxlcz48dGl0bGU+QW4gYW5h
bHlzaXMgb2YgY2xpbmljYWwgcmVhc29uaW5nIHRocm91Z2ggYSByZWNlbnQgYW5kIGNvbXByZWhl
bnNpdmUgYXBwcm9hY2g6IFRoZSBkdWFsLXByb2Nlc3MgdGhlb3J5PC90aXRsZT48c2Vjb25kYXJ5
LXRpdGxlPk1lZGljYWwgRWR1Y2F0aW9uIE9ubGluZTwvc2Vjb25kYXJ5LXRpdGxlPjwvdGl0bGVz
PjxwZXJpb2RpY2FsPjxmdWxsLXRpdGxlPk1lZGljYWwgRWR1Y2F0aW9uIE9ubGluZTwvZnVsbC10
aXRsZT48L3BlcmlvZGljYWw+PHZvbHVtZT4xNjwvdm9sdW1lPjxkYXRlcz48eWVhcj4yMDExPC95
ZWFyPjxwdWItZGF0ZXM+PGRhdGU+MDMvMTQ8L2RhdGU+PC9wdWItZGF0ZXM+PC9kYXRlcz48dXJs
cz48L3VybHM+PGVsZWN0cm9uaWMtcmVzb3VyY2UtbnVtPjEwLjM0MDIvbWVvLnYxNmkwLjU4OTA8
L2VsZWN0cm9uaWMtcmVzb3VyY2UtbnVtPjwvcmVjb3JkPjwvQ2l0ZT48Q2l0ZT48QXV0aG9yPkRq
dWxiZWdvdmljPC9BdXRob3I+PFllYXI+MjAxMjwvWWVhcj48UmVjTnVtPjc0PC9SZWNOdW0+PHJl
Y29yZD48cmVjLW51bWJlcj43NDwvcmVjLW51bWJlcj48Zm9yZWlnbi1rZXlzPjxrZXkgYXBwPSJF
TiIgZGItaWQ9ImRmOXQ5dmZkandhcDU2ZTJ6djA1ejJzdDJ4OWR4YXJ0YXN3OSIgdGltZXN0YW1w
PSIxNzA5MDQwMTk5Ij43NDwva2V5PjwvZm9yZWlnbi1rZXlzPjxyZWYtdHlwZSBuYW1lPSJKb3Vy
bmFsIEFydGljbGUiPjE3PC9yZWYtdHlwZT48Y29udHJpYnV0b3JzPjxhdXRob3JzPjxhdXRob3I+
RGp1bGJlZ292aWMsIEJlbmphbWluPC9hdXRob3I+PGF1dGhvcj5Ib3pvLCBJenRvazwvYXV0aG9y
PjxhdXRob3I+QmVja3N0ZWFkLCBKYXNvbjwvYXV0aG9yPjxhdXRob3I+VHNhbGF0c2FuaXMsIEF0
aGFuYXNpb3M8L2F1dGhvcj48YXV0aG9yPlBhdWtlciwgU3RlcGhlbiBHLjwvYXV0aG9yPjwvYXV0
aG9ycz48L2NvbnRyaWJ1dG9ycz48dGl0bGVzPjx0aXRsZT5EdWFsIHByb2Nlc3NpbmcgbW9kZWwg
b2YgbWVkaWNhbCBkZWNpc2lvbi1tYWtpbmc8L3RpdGxlPjxzZWNvbmRhcnktdGl0bGU+Qk1DIE1l
ZGljYWwgSW5mb3JtYXRpY3MgYW5kIERlY2lzaW9uIE1ha2luZzwvc2Vjb25kYXJ5LXRpdGxlPjwv
dGl0bGVzPjxwZXJpb2RpY2FsPjxmdWxsLXRpdGxlPkJNQyBNZWRpY2FsIEluZm9ybWF0aWNzIGFu
ZCBEZWNpc2lvbiBNYWtpbmc8L2Z1bGwtdGl0bGU+PGFiYnItMT5CTUMgTWVkIEluZm9ybSBEZWNp
cyBNYWs8L2FiYnItMT48L3BlcmlvZGljYWw+PHBhZ2VzPjk0PC9wYWdlcz48dm9sdW1lPjEyPC92
b2x1bWU+PG51bWJlcj4xPC9udW1iZXI+PGRhdGVzPjx5ZWFyPjIwMTI8L3llYXI+PHB1Yi1kYXRl
cz48ZGF0ZT4yMDEyLzA5LzAzPC9kYXRlPjwvcHViLWRhdGVzPjwvZGF0ZXM+PGlzYm4+MTQ3Mi02
OTQ3PC9pc2JuPjx1cmxzPjxyZWxhdGVkLXVybHM+PHVybD5odHRwczovL2RvaS5vcmcvMTAuMTE4
Ni8xNDcyLTY5NDctMTItOTQ8L3VybD48L3JlbGF0ZWQtdXJscz48L3VybHM+PGVsZWN0cm9uaWMt
cmVzb3VyY2UtbnVtPjEwLjExODYvMTQ3Mi02OTQ3LTEyLTk0PC9lbGVjdHJvbmljLXJlc291cmNl
LW51bT48L3JlY29yZD48L0NpdGU+PENpdGU+PEF1dGhvcj5FdmFuczwvQXV0aG9yPjxZZWFyPjIw
MTA8L1llYXI+PFJlY051bT45MjwvUmVjTnVtPjxyZWNvcmQ+PHJlYy1udW1iZXI+OTI8L3JlYy1u
dW1iZXI+PGZvcmVpZ24ta2V5cz48a2V5IGFwcD0iRU4iIGRiLWlkPSJkZjl0OXZmZGp3YXA1NmUy
enYwNXoyc3QyeDlkeGFydGFzdzkiIHRpbWVzdGFtcD0iMTczODc0MDU5MCI+OTI8L2tleT48L2Zv
cmVpZ24ta2V5cz48cmVmLXR5cGUgbmFtZT0iQm9vayI+NjwvcmVmLXR5cGU+PGNvbnRyaWJ1dG9y
cz48YXV0aG9ycz48YXV0aG9yPkV2YW5zLCBKb25hdGhhbiBTdCBCLiBULjwvYXV0aG9yPjwvYXV0
aG9ycz48L2NvbnRyaWJ1dG9ycz48dGl0bGVzPjx0aXRsZT5UaGlua2luZyB0d2ljZSA6IHR3byBt
aW5kcyBpbiBvbmUgYnJhaW48L3RpdGxlPjxzZWNvbmRhcnktdGl0bGU+VGhpbmtpbmcgdHdpY2Ug
OiB0d28gbWluZHMgaW4gb25lIGJyYWluPC9zZWNvbmRhcnktdGl0bGU+PC90aXRsZXM+PGtleXdv
cmRzPjxrZXl3b3JkPlRob3VnaHQgYW5kIHRoaW5raW5nPC9rZXl3b3JkPjxrZXl3b3JkPkNyaXRp
Y2FsIHRoaW5raW5nPC9rZXl3b3JkPjxrZXl3b3JkPkNvbnNjaW91c25lc3M8L2tleXdvcmQ+PGtl
eXdvcmQ+UmVhc29uaW5nIChQc3ljaG9sb2d5KTwva2V5d29yZD48L2tleXdvcmRzPjxkYXRlcz48
eWVhcj4yMDEwPC95ZWFyPjwvZGF0ZXM+PHB1Yi1sb2NhdGlvbj5OZXcgWW9yazwvcHViLWxvY2F0
aW9uPjxwdWJsaXNoZXI+T3hmb3JkIFVuaXZlcnNpdHkgUHJlc3M8L3B1Ymxpc2hlcj48aXNibj45
NzgwMTk5NTQ3Mjk2PC9pc2JuPjx1cmxzPjwvdXJscz48L3JlY29yZD48L0NpdGU+PENpdGU+PEF1
dGhvcj5TdGFub3ZpY2g8L0F1dGhvcj48WWVhcj4yMDEwPC9ZZWFyPjxSZWNOdW0+ODk8L1JlY051
bT48cmVjb3JkPjxyZWMtbnVtYmVyPjg5PC9yZWMtbnVtYmVyPjxmb3JlaWduLWtleXM+PGtleSBh
cHA9IkVOIiBkYi1pZD0iZGY5dDl2ZmRqd2FwNTZlMnp2MDV6MnN0Mng5ZHhhcnRhc3c5IiB0aW1l
c3RhbXA9IjE3Mzg3NDA0OTUiPjg5PC9rZXk+PC9mb3JlaWduLWtleXM+PHJlZi10eXBlIG5hbWU9
IkJvb2siPjY8L3JlZi10eXBlPjxjb250cmlidXRvcnM+PGF1dGhvcnM+PGF1dGhvcj5TdGFub3Zp
Y2gsIEtlaXRoPC9hdXRob3I+PC9hdXRob3JzPjwvY29udHJpYnV0b3JzPjx0aXRsZXM+PHRpdGxl
PlJhdGlvbmFsaXR5IGFuZCB0aGUgUmVmbGVjdGl2ZSBNaW5kPC90aXRsZT48c2Vjb25kYXJ5LXRp
dGxlPlJhdGlvbmFsaXR5IGFuZCB0aGUgUmVmbGVjdGl2ZSBNaW5kPC9zZWNvbmRhcnktdGl0bGU+
PC90aXRsZXM+PGVkaXRpb24+MTwvZWRpdGlvbj48a2V5d29yZHM+PGtleXdvcmQ+Q29nbml0aW9u
PC9rZXl3b3JkPjxrZXl3b3JkPkNvZ25pdGl2ZSBwc3ljaG9sb2d5PC9rZXl3b3JkPjxrZXl3b3Jk
PkluZGl2aWR1YWwgZGlmZmVyZW5jZXM8L2tleXdvcmQ+PGtleXdvcmQ+SW50ZWxsZWN0PC9rZXl3
b3JkPjxrZXl3b3JkPlJlYXNvbmluZyAoUHN5Y2hvbG9neSk8L2tleXdvcmQ+PC9rZXl3b3Jkcz48
ZGF0ZXM+PHllYXI+MjAxMDwveWVhcj48L2RhdGVzPjxwdWItbG9jYXRpb24+T3hmb3JkPC9wdWIt
bG9jYXRpb24+PHB1Ymxpc2hlcj5PeGZvcmQgVW5pdmVyc2l0eSBQcmVzczwvcHVibGlzaGVyPjxp
c2JuPjk3ODAxOTUzNDExNDA8L2lzYm4+PHVybHM+PC91cmxzPjxlbGVjdHJvbmljLXJlc291cmNl
LW51bT4xMC4xMDkzL2FjcHJvZjpvc28vOTc4MDE5NTM0MTE0MC4wMDEuMDAwMTwvZWxlY3Ryb25p
Yy1yZXNvdXJjZS1udW0+PC9yZWNvcmQ+PC9DaXRlPjwvRW5kTm90ZT5=
</w:fldData>
        </w:fldChar>
      </w:r>
      <w:r w:rsidR="00FC2CFB" w:rsidRPr="009A4012">
        <w:rPr>
          <w:rFonts w:cstheme="minorHAnsi"/>
        </w:rPr>
        <w:instrText xml:space="preserve"> ADDIN EN.CITE.DATA </w:instrText>
      </w:r>
      <w:r w:rsidR="00FC2CFB" w:rsidRPr="009A4012">
        <w:rPr>
          <w:rFonts w:cstheme="minorHAnsi"/>
        </w:rPr>
      </w:r>
      <w:r w:rsidR="00FC2CFB" w:rsidRPr="009A4012">
        <w:rPr>
          <w:rFonts w:cstheme="minorHAnsi"/>
        </w:rPr>
        <w:fldChar w:fldCharType="end"/>
      </w:r>
      <w:r w:rsidR="00DA3E07" w:rsidRPr="009A4012">
        <w:rPr>
          <w:rFonts w:cstheme="minorHAnsi"/>
        </w:rPr>
      </w:r>
      <w:r w:rsidR="00DA3E07" w:rsidRPr="009A4012">
        <w:rPr>
          <w:rFonts w:cstheme="minorHAnsi"/>
        </w:rPr>
        <w:fldChar w:fldCharType="separate"/>
      </w:r>
      <w:r w:rsidR="00FC2CFB" w:rsidRPr="009A4012">
        <w:rPr>
          <w:rFonts w:cstheme="minorHAnsi"/>
          <w:noProof/>
        </w:rPr>
        <w:t>[16,19-21]</w:t>
      </w:r>
      <w:r w:rsidR="00DA3E07" w:rsidRPr="009A4012">
        <w:rPr>
          <w:rFonts w:cstheme="minorHAnsi"/>
        </w:rPr>
        <w:fldChar w:fldCharType="end"/>
      </w:r>
      <w:r w:rsidR="006A02D8" w:rsidRPr="009A4012">
        <w:rPr>
          <w:rFonts w:cstheme="minorHAnsi"/>
        </w:rPr>
        <w:t>.</w:t>
      </w:r>
      <w:r w:rsidR="00DA3E07" w:rsidRPr="009A4012">
        <w:rPr>
          <w:rFonts w:cstheme="minorHAnsi"/>
        </w:rPr>
        <w:t xml:space="preserve"> </w:t>
      </w:r>
      <w:r w:rsidR="00A756DF" w:rsidRPr="009A4012">
        <w:rPr>
          <w:rFonts w:cstheme="minorHAnsi"/>
        </w:rPr>
        <w:t>T</w:t>
      </w:r>
      <w:r w:rsidR="002B246B" w:rsidRPr="009A4012">
        <w:rPr>
          <w:rFonts w:cstheme="minorHAnsi"/>
        </w:rPr>
        <w:t>his aligns with findings that</w:t>
      </w:r>
      <w:r w:rsidR="008339E9" w:rsidRPr="009A4012">
        <w:rPr>
          <w:rFonts w:cstheme="minorHAnsi"/>
        </w:rPr>
        <w:t xml:space="preserve"> </w:t>
      </w:r>
      <w:r w:rsidR="002B246B" w:rsidRPr="009A4012">
        <w:rPr>
          <w:rFonts w:cstheme="minorHAnsi"/>
        </w:rPr>
        <w:t>surgeons</w:t>
      </w:r>
      <w:r w:rsidR="008339E9" w:rsidRPr="009A4012">
        <w:rPr>
          <w:rFonts w:cstheme="minorHAnsi"/>
        </w:rPr>
        <w:t xml:space="preserve"> utilise numerous decision-making processes, ranging from subconscious, intuitive approaches based on pattern recognition, to more analytical, deductive approaches </w:t>
      </w:r>
      <w:r w:rsidR="007946FB" w:rsidRPr="009A4012">
        <w:rPr>
          <w:rFonts w:cstheme="minorHAnsi"/>
        </w:rPr>
        <w:fldChar w:fldCharType="begin"/>
      </w:r>
      <w:r w:rsidR="00270AD7" w:rsidRPr="009A4012">
        <w:rPr>
          <w:rFonts w:cstheme="minorHAnsi"/>
        </w:rPr>
        <w:instrText xml:space="preserve"> ADDIN EN.CITE &lt;EndNote&gt;&lt;Cite&gt;&lt;Author&gt;Crebbin&lt;/Author&gt;&lt;Year&gt;2013&lt;/Year&gt;&lt;RecNum&gt;33&lt;/RecNum&gt;&lt;DisplayText&gt;[22]&lt;/DisplayText&gt;&lt;record&gt;&lt;rec-number&gt;33&lt;/rec-number&gt;&lt;foreign-keys&gt;&lt;key app="EN" db-id="df9t9vfdjwap56e2zv05z2st2x9dxartasw9" timestamp="1700765698"&gt;33&lt;/key&gt;&lt;/foreign-keys&gt;&lt;ref-type name="Journal Article"&gt;17&lt;/ref-type&gt;&lt;contributors&gt;&lt;authors&gt;&lt;author&gt;Crebbin, W.&lt;/author&gt;&lt;author&gt;Beasley, S. W.&lt;/author&gt;&lt;author&gt;Watters, D. A.&lt;/author&gt;&lt;/authors&gt;&lt;/contributors&gt;&lt;auth-address&gt;Education Development and Research Department, Royal Australasian College of Surgeons, Melbourne, Victoria, Australia. wendy.crebbin@surgeons.org&lt;/auth-address&gt;&lt;titles&gt;&lt;title&gt;Clinical decision making: how surgeons do it&lt;/title&gt;&lt;secondary-title&gt;ANZ J Surg&lt;/secondary-title&gt;&lt;/titles&gt;&lt;periodical&gt;&lt;full-title&gt;ANZ J Surg&lt;/full-title&gt;&lt;/periodical&gt;&lt;pages&gt;422-8&lt;/pages&gt;&lt;volume&gt;83&lt;/volume&gt;&lt;number&gt;6&lt;/number&gt;&lt;edition&gt;20130503&lt;/edition&gt;&lt;keywords&gt;&lt;keyword&gt;*Clinical Competence&lt;/keyword&gt;&lt;keyword&gt;*Decision Making&lt;/keyword&gt;&lt;keyword&gt;*General Surgery&lt;/keyword&gt;&lt;keyword&gt;Humans&lt;/keyword&gt;&lt;keyword&gt;Intuition&lt;/keyword&gt;&lt;keyword&gt;Physicians/psychology/*standards&lt;/keyword&gt;&lt;keyword&gt;Thinking&lt;/keyword&gt;&lt;keyword&gt;Unconscious, Psychology&lt;/keyword&gt;&lt;/keywords&gt;&lt;dates&gt;&lt;year&gt;2013&lt;/year&gt;&lt;pub-dates&gt;&lt;date&gt;Jun&lt;/date&gt;&lt;/pub-dates&gt;&lt;/dates&gt;&lt;isbn&gt;1445-2197 (Electronic)&amp;#xD;1445-1433 (Linking)&lt;/isbn&gt;&lt;accession-num&gt;23638720&lt;/accession-num&gt;&lt;urls&gt;&lt;related-urls&gt;&lt;url&gt;https://www.ncbi.nlm.nih.gov/pubmed/23638720&lt;/url&gt;&lt;/related-urls&gt;&lt;/urls&gt;&lt;electronic-resource-num&gt;10.1111/ans.12180&lt;/electronic-resource-num&gt;&lt;remote-database-name&gt;Medline&lt;/remote-database-name&gt;&lt;remote-database-provider&gt;NLM&lt;/remote-database-provider&gt;&lt;/record&gt;&lt;/Cite&gt;&lt;/EndNote&gt;</w:instrText>
      </w:r>
      <w:r w:rsidR="007946FB" w:rsidRPr="009A4012">
        <w:rPr>
          <w:rFonts w:cstheme="minorHAnsi"/>
        </w:rPr>
        <w:fldChar w:fldCharType="separate"/>
      </w:r>
      <w:r w:rsidR="00270AD7" w:rsidRPr="009A4012">
        <w:rPr>
          <w:rFonts w:cstheme="minorHAnsi"/>
          <w:noProof/>
        </w:rPr>
        <w:t>[22]</w:t>
      </w:r>
      <w:r w:rsidR="007946FB" w:rsidRPr="009A4012">
        <w:rPr>
          <w:rFonts w:cstheme="minorHAnsi"/>
        </w:rPr>
        <w:fldChar w:fldCharType="end"/>
      </w:r>
      <w:r w:rsidR="008339E9" w:rsidRPr="009A4012">
        <w:rPr>
          <w:rFonts w:cstheme="minorHAnsi"/>
        </w:rPr>
        <w:t xml:space="preserve">. Surgeons may disagree with published data and rely instead on experience or heuristics to make decisions </w:t>
      </w:r>
      <w:r w:rsidR="007946FB" w:rsidRPr="009A4012">
        <w:rPr>
          <w:rFonts w:cstheme="minorHAnsi"/>
        </w:rPr>
        <w:fldChar w:fldCharType="begin"/>
      </w:r>
      <w:r w:rsidR="00270AD7" w:rsidRPr="009A4012">
        <w:rPr>
          <w:rFonts w:cstheme="minorHAnsi"/>
        </w:rPr>
        <w:instrText xml:space="preserve"> ADDIN EN.CITE &lt;EndNote&gt;&lt;Cite&gt;&lt;Author&gt;Tubbs&lt;/Author&gt;&lt;Year&gt;2006&lt;/Year&gt;&lt;RecNum&gt;34&lt;/RecNum&gt;&lt;DisplayText&gt;[23]&lt;/DisplayText&gt;&lt;record&gt;&lt;rec-number&gt;34&lt;/rec-number&gt;&lt;foreign-keys&gt;&lt;key app="EN" db-id="df9t9vfdjwap56e2zv05z2st2x9dxartasw9" timestamp="1700766119"&gt;34&lt;/key&gt;&lt;/foreign-keys&gt;&lt;ref-type name="Journal Article"&gt;17&lt;/ref-type&gt;&lt;contributors&gt;&lt;authors&gt;&lt;author&gt;Tubbs, E. P.&lt;/author&gt;&lt;author&gt;Elrod, J. A.&lt;/author&gt;&lt;author&gt;Flum, D. R.&lt;/author&gt;&lt;/authors&gt;&lt;/contributors&gt;&lt;auth-address&gt;Department of Surgery, University of Washington, Seattle, Washington 98195-6410, USA.&lt;/auth-address&gt;&lt;titles&gt;&lt;title&gt;Risk taking and tolerance of uncertainty: implications for surgeons&lt;/title&gt;&lt;secondary-title&gt;J Surg Res&lt;/secondary-title&gt;&lt;/titles&gt;&lt;periodical&gt;&lt;full-title&gt;J Surg Res&lt;/full-title&gt;&lt;/periodical&gt;&lt;pages&gt;1-6&lt;/pages&gt;&lt;volume&gt;131&lt;/volume&gt;&lt;number&gt;1&lt;/number&gt;&lt;edition&gt;20050808&lt;/edition&gt;&lt;keywords&gt;&lt;keyword&gt;*Attitude of Health Personnel&lt;/keyword&gt;&lt;keyword&gt;Data Collection&lt;/keyword&gt;&lt;keyword&gt;Decision Making&lt;/keyword&gt;&lt;keyword&gt;Evidence-Based Medicine&lt;/keyword&gt;&lt;keyword&gt;*Guideline Adherence&lt;/keyword&gt;&lt;keyword&gt;Humans&lt;/keyword&gt;&lt;keyword&gt;Outcome Assessment, Health Care&lt;/keyword&gt;&lt;keyword&gt;Personality&lt;/keyword&gt;&lt;keyword&gt;Physicians&lt;/keyword&gt;&lt;keyword&gt;*Practice Guidelines as Topic&lt;/keyword&gt;&lt;keyword&gt;Psychometrics&lt;/keyword&gt;&lt;keyword&gt;Quality of Health Care&lt;/keyword&gt;&lt;keyword&gt;*Risk-Taking&lt;/keyword&gt;&lt;keyword&gt;Surgical Procedures, Operative/*standards&lt;/keyword&gt;&lt;/keywords&gt;&lt;dates&gt;&lt;year&gt;2006&lt;/year&gt;&lt;pub-dates&gt;&lt;date&gt;Mar&lt;/date&gt;&lt;/pub-dates&gt;&lt;/dates&gt;&lt;isbn&gt;0022-4804 (Print)&amp;#xD;0022-4804 (Linking)&lt;/isbn&gt;&lt;accession-num&gt;16085105&lt;/accession-num&gt;&lt;urls&gt;&lt;related-urls&gt;&lt;url&gt;https://www.ncbi.nlm.nih.gov/pubmed/16085105&lt;/url&gt;&lt;/related-urls&gt;&lt;/urls&gt;&lt;electronic-resource-num&gt;10.1016/j.jss.2005.06.010&lt;/electronic-resource-num&gt;&lt;remote-database-name&gt;Medline&lt;/remote-database-name&gt;&lt;remote-database-provider&gt;NLM&lt;/remote-database-provider&gt;&lt;/record&gt;&lt;/Cite&gt;&lt;/EndNote&gt;</w:instrText>
      </w:r>
      <w:r w:rsidR="007946FB" w:rsidRPr="009A4012">
        <w:rPr>
          <w:rFonts w:cstheme="minorHAnsi"/>
        </w:rPr>
        <w:fldChar w:fldCharType="separate"/>
      </w:r>
      <w:r w:rsidR="00270AD7" w:rsidRPr="009A4012">
        <w:rPr>
          <w:rFonts w:cstheme="minorHAnsi"/>
          <w:noProof/>
        </w:rPr>
        <w:t>[23]</w:t>
      </w:r>
      <w:r w:rsidR="007946FB" w:rsidRPr="009A4012">
        <w:rPr>
          <w:rFonts w:cstheme="minorHAnsi"/>
        </w:rPr>
        <w:fldChar w:fldCharType="end"/>
      </w:r>
      <w:r w:rsidR="008339E9" w:rsidRPr="009A4012">
        <w:rPr>
          <w:rFonts w:cstheme="minorHAnsi"/>
        </w:rPr>
        <w:t xml:space="preserve">. They may have cognitive biases such anchoring bias and inaccurate risk–benefit estimations </w:t>
      </w:r>
      <w:r w:rsidR="007946FB" w:rsidRPr="009A4012">
        <w:rPr>
          <w:rFonts w:cstheme="minorHAnsi"/>
        </w:rPr>
        <w:fldChar w:fldCharType="begin"/>
      </w:r>
      <w:r w:rsidR="00270AD7" w:rsidRPr="009A4012">
        <w:rPr>
          <w:rFonts w:cstheme="minorHAnsi"/>
        </w:rPr>
        <w:instrText xml:space="preserve"> ADDIN EN.CITE &lt;EndNote&gt;&lt;Cite&gt;&lt;Author&gt;Armstrong&lt;/Author&gt;&lt;Year&gt;2023&lt;/Year&gt;&lt;RecNum&gt;84&lt;/RecNum&gt;&lt;DisplayText&gt;[24]&lt;/DisplayText&gt;&lt;record&gt;&lt;rec-number&gt;84&lt;/rec-number&gt;&lt;foreign-keys&gt;&lt;key app="EN" db-id="df9t9vfdjwap56e2zv05z2st2x9dxartasw9" timestamp="1713223189"&gt;84&lt;/key&gt;&lt;/foreign-keys&gt;&lt;ref-type name="Journal Article"&gt;17&lt;/ref-type&gt;&lt;contributors&gt;&lt;authors&gt;&lt;author&gt;Armstrong, Bonnie A.&lt;/author&gt;&lt;author&gt;Dutescu, Ilinca A.&lt;/author&gt;&lt;author&gt;Tung, Arthur&lt;/author&gt;&lt;author&gt;Carter, Diana N.&lt;/author&gt;&lt;author&gt;Trbovich, Patricia L.&lt;/author&gt;&lt;author&gt;Wong, Sherman&lt;/author&gt;&lt;author&gt;Saposnik, Gustavo&lt;/author&gt;&lt;author&gt;Grantcharov, Teodor&lt;/author&gt;&lt;/authors&gt;&lt;/contributors&gt;&lt;titles&gt;&lt;title&gt;Cognitive biases in surgery: systematic review&lt;/title&gt;&lt;secondary-title&gt;British Journal of Surgery&lt;/secondary-title&gt;&lt;/titles&gt;&lt;periodical&gt;&lt;full-title&gt;British Journal of Surgery&lt;/full-title&gt;&lt;abbr-1&gt;Br J Surg&lt;/abbr-1&gt;&lt;/periodical&gt;&lt;pages&gt;645-654&lt;/pages&gt;&lt;volume&gt;110&lt;/volume&gt;&lt;number&gt;6&lt;/number&gt;&lt;dates&gt;&lt;year&gt;2023&lt;/year&gt;&lt;/dates&gt;&lt;isbn&gt;1365-2168&lt;/isbn&gt;&lt;urls&gt;&lt;related-urls&gt;&lt;url&gt;https://doi.org/10.1093/bjs/znad004&lt;/url&gt;&lt;/related-urls&gt;&lt;/urls&gt;&lt;electronic-resource-num&gt;10.1093/bjs/znad004&lt;/electronic-resource-num&gt;&lt;access-date&gt;4/15/2024&lt;/access-date&gt;&lt;/record&gt;&lt;/Cite&gt;&lt;/EndNote&gt;</w:instrText>
      </w:r>
      <w:r w:rsidR="007946FB" w:rsidRPr="009A4012">
        <w:rPr>
          <w:rFonts w:cstheme="minorHAnsi"/>
        </w:rPr>
        <w:fldChar w:fldCharType="separate"/>
      </w:r>
      <w:r w:rsidR="00270AD7" w:rsidRPr="009A4012">
        <w:rPr>
          <w:rFonts w:cstheme="minorHAnsi"/>
          <w:noProof/>
        </w:rPr>
        <w:t>[24]</w:t>
      </w:r>
      <w:r w:rsidR="007946FB" w:rsidRPr="009A4012">
        <w:rPr>
          <w:rFonts w:cstheme="minorHAnsi"/>
        </w:rPr>
        <w:fldChar w:fldCharType="end"/>
      </w:r>
      <w:r w:rsidR="008339E9" w:rsidRPr="009A4012">
        <w:rPr>
          <w:rFonts w:cstheme="minorHAnsi"/>
        </w:rPr>
        <w:t xml:space="preserve">. Surgeons’ assessments of the benefits and risks of operative versus nonoperative management can vary when presented with identical clinical vignettes </w:t>
      </w:r>
      <w:r w:rsidR="007946FB" w:rsidRPr="009A4012">
        <w:rPr>
          <w:rFonts w:cstheme="minorHAnsi"/>
        </w:rPr>
        <w:fldChar w:fldCharType="begin"/>
      </w:r>
      <w:r w:rsidR="00270AD7" w:rsidRPr="009A4012">
        <w:rPr>
          <w:rFonts w:cstheme="minorHAnsi"/>
        </w:rPr>
        <w:instrText xml:space="preserve"> ADDIN EN.CITE &lt;EndNote&gt;&lt;Cite&gt;&lt;Author&gt;Sacks&lt;/Author&gt;&lt;Year&gt;2016&lt;/Year&gt;&lt;RecNum&gt;36&lt;/RecNum&gt;&lt;DisplayText&gt;[25]&lt;/DisplayText&gt;&lt;record&gt;&lt;rec-number&gt;36&lt;/rec-number&gt;&lt;foreign-keys&gt;&lt;key app="EN" db-id="df9t9vfdjwap56e2zv05z2st2x9dxartasw9" timestamp="1701108100"&gt;36&lt;/key&gt;&lt;/foreign-keys&gt;&lt;ref-type name="Journal Article"&gt;17&lt;/ref-type&gt;&lt;contributors&gt;&lt;authors&gt;&lt;author&gt;Sacks, Greg D.&lt;/author&gt;&lt;author&gt;Dawes, Aaron J.&lt;/author&gt;&lt;author&gt;Ettner, Susan L.&lt;/author&gt;&lt;author&gt;Brook, Robert H.&lt;/author&gt;&lt;author&gt;Fox, Craig R.&lt;/author&gt;&lt;author&gt;Maggard-Gibbons, Melinda&lt;/author&gt;&lt;author&gt;Ko, Clifford Y.&lt;/author&gt;&lt;author&gt;Russell, Marcia M.&lt;/author&gt;&lt;/authors&gt;&lt;/contributors&gt;&lt;titles&gt;&lt;title&gt;Surgeon Perception of Risk and Benefit in the Decision to Operate&lt;/title&gt;&lt;secondary-title&gt;Annals of Surgery&lt;/secondary-title&gt;&lt;/titles&gt;&lt;periodical&gt;&lt;full-title&gt;Annals of Surgery&lt;/full-title&gt;&lt;abbr-1&gt;Ann Surg&lt;/abbr-1&gt;&lt;/periodical&gt;&lt;volume&gt;264&lt;/volume&gt;&lt;number&gt;6&lt;/number&gt;&lt;keywords&gt;&lt;keyword&gt;behavioral science: perception&lt;/keyword&gt;&lt;keyword&gt;risk and benefit&lt;/keyword&gt;&lt;keyword&gt;surgical decision making&lt;/keyword&gt;&lt;keyword&gt;variations&lt;/keyword&gt;&lt;/keywords&gt;&lt;dates&gt;&lt;year&gt;2016&lt;/year&gt;&lt;/dates&gt;&lt;isbn&gt;0003-4932&lt;/isbn&gt;&lt;urls&gt;&lt;related-urls&gt;&lt;url&gt;https://journals.lww.com/annalsofsurgery/fulltext/2016/12000/surgeon_perception_of_risk_and_benefit_in_the.4.aspx&lt;/url&gt;&lt;/related-urls&gt;&lt;/urls&gt;&lt;/record&gt;&lt;/Cite&gt;&lt;/EndNote&gt;</w:instrText>
      </w:r>
      <w:r w:rsidR="007946FB" w:rsidRPr="009A4012">
        <w:rPr>
          <w:rFonts w:cstheme="minorHAnsi"/>
        </w:rPr>
        <w:fldChar w:fldCharType="separate"/>
      </w:r>
      <w:r w:rsidR="00270AD7" w:rsidRPr="009A4012">
        <w:rPr>
          <w:rFonts w:cstheme="minorHAnsi"/>
          <w:noProof/>
        </w:rPr>
        <w:t>[25]</w:t>
      </w:r>
      <w:r w:rsidR="007946FB" w:rsidRPr="009A4012">
        <w:rPr>
          <w:rFonts w:cstheme="minorHAnsi"/>
        </w:rPr>
        <w:fldChar w:fldCharType="end"/>
      </w:r>
      <w:r w:rsidR="008339E9" w:rsidRPr="009A4012">
        <w:rPr>
          <w:rFonts w:cstheme="minorHAnsi"/>
        </w:rPr>
        <w:t xml:space="preserve">. This parallels </w:t>
      </w:r>
      <w:r w:rsidR="770A12F3" w:rsidRPr="009A4012">
        <w:rPr>
          <w:rFonts w:cstheme="minorHAnsi"/>
        </w:rPr>
        <w:t>our</w:t>
      </w:r>
      <w:r w:rsidR="008339E9" w:rsidRPr="009A4012">
        <w:rPr>
          <w:rFonts w:cstheme="minorHAnsi"/>
        </w:rPr>
        <w:t xml:space="preserve"> survey findings, notably that </w:t>
      </w:r>
      <w:r w:rsidR="00547F0E" w:rsidRPr="009A4012">
        <w:rPr>
          <w:rFonts w:cstheme="minorHAnsi"/>
        </w:rPr>
        <w:t xml:space="preserve">clinicians’ </w:t>
      </w:r>
      <w:r w:rsidR="008339E9" w:rsidRPr="009A4012">
        <w:rPr>
          <w:rFonts w:cstheme="minorHAnsi"/>
        </w:rPr>
        <w:t>interpretations of the existing evidence</w:t>
      </w:r>
      <w:r w:rsidR="0095610E" w:rsidRPr="009A4012">
        <w:rPr>
          <w:rFonts w:cstheme="minorHAnsi"/>
        </w:rPr>
        <w:t>,</w:t>
      </w:r>
      <w:r w:rsidR="008339E9" w:rsidRPr="009A4012">
        <w:rPr>
          <w:rFonts w:cstheme="minorHAnsi"/>
        </w:rPr>
        <w:t xml:space="preserve"> and risks related to TATs</w:t>
      </w:r>
      <w:r w:rsidR="0095610E" w:rsidRPr="009A4012">
        <w:rPr>
          <w:rFonts w:cstheme="minorHAnsi"/>
        </w:rPr>
        <w:t>,</w:t>
      </w:r>
      <w:r w:rsidR="008339E9" w:rsidRPr="009A4012">
        <w:rPr>
          <w:rFonts w:cstheme="minorHAnsi"/>
        </w:rPr>
        <w:t xml:space="preserve"> were heterogenous and </w:t>
      </w:r>
      <w:r w:rsidR="0095610E" w:rsidRPr="009A4012">
        <w:rPr>
          <w:rFonts w:cstheme="minorHAnsi"/>
        </w:rPr>
        <w:t xml:space="preserve">were </w:t>
      </w:r>
      <w:r w:rsidR="008339E9" w:rsidRPr="009A4012">
        <w:rPr>
          <w:rFonts w:cstheme="minorHAnsi"/>
        </w:rPr>
        <w:t>used to justify the full spectrum of TAT usage.</w:t>
      </w:r>
      <w:r w:rsidR="00F03777" w:rsidRPr="009A4012">
        <w:rPr>
          <w:rFonts w:cstheme="minorHAnsi"/>
        </w:rPr>
        <w:t xml:space="preserve"> </w:t>
      </w:r>
    </w:p>
    <w:p w14:paraId="553543A8" w14:textId="29C03AD8" w:rsidR="00930307" w:rsidRPr="009A4012" w:rsidRDefault="00930307" w:rsidP="00AC622D">
      <w:pPr>
        <w:pStyle w:val="Heading2"/>
      </w:pPr>
      <w:r w:rsidRPr="009A4012">
        <w:t xml:space="preserve">Strength and limitations </w:t>
      </w:r>
    </w:p>
    <w:p w14:paraId="16D61148" w14:textId="39FEE207" w:rsidR="00B53EB6" w:rsidRPr="009A4012" w:rsidRDefault="00695536" w:rsidP="00F71341">
      <w:pPr>
        <w:spacing w:after="240" w:line="360" w:lineRule="auto"/>
        <w:rPr>
          <w:rFonts w:cstheme="minorHAnsi"/>
        </w:rPr>
      </w:pPr>
      <w:r w:rsidRPr="009A4012">
        <w:rPr>
          <w:rFonts w:cstheme="minorHAnsi"/>
        </w:rPr>
        <w:t xml:space="preserve">A strength of this survey was the collection of </w:t>
      </w:r>
      <w:r w:rsidR="003A3079" w:rsidRPr="009A4012">
        <w:rPr>
          <w:rFonts w:cstheme="minorHAnsi"/>
        </w:rPr>
        <w:t xml:space="preserve">complementary </w:t>
      </w:r>
      <w:r w:rsidRPr="009A4012">
        <w:rPr>
          <w:rFonts w:cstheme="minorHAnsi"/>
        </w:rPr>
        <w:t>qualitative and quantitative data</w:t>
      </w:r>
      <w:r w:rsidR="00982910" w:rsidRPr="009A4012">
        <w:rPr>
          <w:rFonts w:cstheme="minorHAnsi"/>
        </w:rPr>
        <w:t xml:space="preserve">, </w:t>
      </w:r>
      <w:r w:rsidR="00583955" w:rsidRPr="009A4012">
        <w:rPr>
          <w:rFonts w:cstheme="minorHAnsi"/>
        </w:rPr>
        <w:t>which</w:t>
      </w:r>
      <w:r w:rsidR="00883D6F" w:rsidRPr="009A4012">
        <w:rPr>
          <w:rFonts w:cstheme="minorHAnsi"/>
        </w:rPr>
        <w:t xml:space="preserve"> can</w:t>
      </w:r>
      <w:r w:rsidRPr="009A4012">
        <w:rPr>
          <w:rFonts w:cstheme="minorHAnsi"/>
        </w:rPr>
        <w:t xml:space="preserve"> </w:t>
      </w:r>
      <w:r w:rsidR="00583955" w:rsidRPr="009A4012">
        <w:rPr>
          <w:rFonts w:cstheme="minorHAnsi"/>
        </w:rPr>
        <w:t>increase validity</w:t>
      </w:r>
      <w:r w:rsidR="00257E71" w:rsidRPr="009A4012">
        <w:rPr>
          <w:rFonts w:cstheme="minorHAnsi"/>
        </w:rPr>
        <w:t xml:space="preserve"> </w:t>
      </w:r>
      <w:r w:rsidRPr="009A4012">
        <w:rPr>
          <w:rFonts w:cstheme="minorHAnsi"/>
        </w:rPr>
        <w:t>and allow for clarification across methods</w:t>
      </w:r>
      <w:r w:rsidR="00A22369" w:rsidRPr="009A4012">
        <w:rPr>
          <w:rFonts w:cstheme="minorHAnsi"/>
        </w:rPr>
        <w:t xml:space="preserve"> </w:t>
      </w:r>
      <w:r w:rsidR="00A22369" w:rsidRPr="009A4012">
        <w:rPr>
          <w:rFonts w:cstheme="minorHAnsi"/>
        </w:rPr>
        <w:fldChar w:fldCharType="begin"/>
      </w:r>
      <w:r w:rsidR="00270AD7" w:rsidRPr="009A4012">
        <w:rPr>
          <w:rFonts w:cstheme="minorHAnsi"/>
        </w:rPr>
        <w:instrText xml:space="preserve"> ADDIN EN.CITE &lt;EndNote&gt;&lt;Cite&gt;&lt;Author&gt;Greene&lt;/Author&gt;&lt;Year&gt;1989&lt;/Year&gt;&lt;RecNum&gt;22&lt;/RecNum&gt;&lt;DisplayText&gt;[26]&lt;/DisplayText&gt;&lt;record&gt;&lt;rec-number&gt;22&lt;/rec-number&gt;&lt;foreign-keys&gt;&lt;key app="EN" db-id="df9t9vfdjwap56e2zv05z2st2x9dxartasw9" timestamp="1699379585"&gt;22&lt;/key&gt;&lt;/foreign-keys&gt;&lt;ref-type name="Journal Article"&gt;17&lt;/ref-type&gt;&lt;contributors&gt;&lt;authors&gt;&lt;author&gt;Greene, Jennifer C.&lt;/author&gt;&lt;author&gt;Caracelli, Valerie J.&lt;/author&gt;&lt;author&gt;Graham, Wendy F.&lt;/author&gt;&lt;/authors&gt;&lt;/contributors&gt;&lt;titles&gt;&lt;title&gt;Toward a Conceptual Framework for Mixed-Method Evaluation Designs&lt;/title&gt;&lt;secondary-title&gt;Educational Evaluation and Policy Analysis&lt;/secondary-title&gt;&lt;/titles&gt;&lt;periodical&gt;&lt;full-title&gt;Educational Evaluation and Policy Analysis&lt;/full-title&gt;&lt;abbr-1&gt;Educ Eval Policy Anal&lt;/abbr-1&gt;&lt;/periodical&gt;&lt;pages&gt;255-274&lt;/pages&gt;&lt;volume&gt;11&lt;/volume&gt;&lt;number&gt;3&lt;/number&gt;&lt;dates&gt;&lt;year&gt;1989&lt;/year&gt;&lt;/dates&gt;&lt;publisher&gt;[American Educational Research Association, Sage Publications, Inc.]&lt;/publisher&gt;&lt;isbn&gt;01623737, 19351062&lt;/isbn&gt;&lt;urls&gt;&lt;related-urls&gt;&lt;url&gt;http://www.jstor.org/stable/1163620&lt;/url&gt;&lt;/related-urls&gt;&lt;/urls&gt;&lt;custom1&gt;Full publication date: Autumn, 1989&lt;/custom1&gt;&lt;electronic-resource-num&gt;10.2307/1163620&lt;/electronic-resource-num&gt;&lt;remote-database-name&gt;JSTOR&lt;/remote-database-name&gt;&lt;access-date&gt;2023/11/07/&lt;/access-date&gt;&lt;/record&gt;&lt;/Cite&gt;&lt;/EndNote&gt;</w:instrText>
      </w:r>
      <w:r w:rsidR="00A22369" w:rsidRPr="009A4012">
        <w:rPr>
          <w:rFonts w:cstheme="minorHAnsi"/>
        </w:rPr>
        <w:fldChar w:fldCharType="separate"/>
      </w:r>
      <w:r w:rsidR="00270AD7" w:rsidRPr="009A4012">
        <w:rPr>
          <w:rFonts w:cstheme="minorHAnsi"/>
          <w:noProof/>
        </w:rPr>
        <w:t>[26]</w:t>
      </w:r>
      <w:r w:rsidR="00A22369" w:rsidRPr="009A4012">
        <w:rPr>
          <w:rFonts w:cstheme="minorHAnsi"/>
        </w:rPr>
        <w:fldChar w:fldCharType="end"/>
      </w:r>
      <w:r w:rsidR="00336A54" w:rsidRPr="009A4012">
        <w:rPr>
          <w:rFonts w:cstheme="minorHAnsi"/>
        </w:rPr>
        <w:t>.</w:t>
      </w:r>
      <w:r w:rsidR="00D76A8A" w:rsidRPr="009A4012">
        <w:rPr>
          <w:rFonts w:cstheme="minorHAnsi"/>
        </w:rPr>
        <w:t xml:space="preserve"> </w:t>
      </w:r>
      <w:r w:rsidR="00777304" w:rsidRPr="009A4012">
        <w:rPr>
          <w:rFonts w:cstheme="minorHAnsi"/>
        </w:rPr>
        <w:t>By s</w:t>
      </w:r>
      <w:r w:rsidR="00B53EB6" w:rsidRPr="009A4012">
        <w:rPr>
          <w:rFonts w:cstheme="minorHAnsi"/>
        </w:rPr>
        <w:t>urveying all</w:t>
      </w:r>
      <w:r w:rsidR="00106E1B" w:rsidRPr="009A4012">
        <w:rPr>
          <w:rFonts w:cstheme="minorHAnsi"/>
        </w:rPr>
        <w:t xml:space="preserve"> UK</w:t>
      </w:r>
      <w:r w:rsidR="00B53EB6" w:rsidRPr="009A4012">
        <w:rPr>
          <w:rFonts w:cstheme="minorHAnsi"/>
        </w:rPr>
        <w:t xml:space="preserve"> </w:t>
      </w:r>
      <w:r w:rsidR="00B53EB6" w:rsidRPr="009A4012">
        <w:rPr>
          <w:rStyle w:val="normaltextrun"/>
          <w:rFonts w:cstheme="minorHAnsi"/>
          <w:shd w:val="clear" w:color="auto" w:fill="FFFFFF"/>
        </w:rPr>
        <w:t>neonatal surgical units, a</w:t>
      </w:r>
      <w:r w:rsidR="007F1D08" w:rsidRPr="009A4012">
        <w:rPr>
          <w:rStyle w:val="normaltextrun"/>
          <w:rFonts w:cstheme="minorHAnsi"/>
        </w:rPr>
        <w:t xml:space="preserve"> </w:t>
      </w:r>
      <w:r w:rsidR="00B53EB6" w:rsidRPr="009A4012">
        <w:rPr>
          <w:rStyle w:val="normaltextrun"/>
          <w:rFonts w:cstheme="minorHAnsi"/>
          <w:shd w:val="clear" w:color="auto" w:fill="FFFFFF"/>
        </w:rPr>
        <w:t>national picture of clinicians’ reasons</w:t>
      </w:r>
      <w:r w:rsidR="00106E1B" w:rsidRPr="009A4012">
        <w:rPr>
          <w:rStyle w:val="normaltextrun"/>
          <w:rFonts w:cstheme="minorHAnsi"/>
          <w:shd w:val="clear" w:color="auto" w:fill="FFFFFF"/>
        </w:rPr>
        <w:t xml:space="preserve"> and thought processes underpinning their </w:t>
      </w:r>
      <w:r w:rsidR="00B53EB6" w:rsidRPr="009A4012">
        <w:rPr>
          <w:rStyle w:val="normaltextrun"/>
          <w:rFonts w:cstheme="minorHAnsi"/>
          <w:shd w:val="clear" w:color="auto" w:fill="FFFFFF"/>
        </w:rPr>
        <w:t xml:space="preserve">current nutritional management of infants with CDO was </w:t>
      </w:r>
      <w:r w:rsidR="00B53EB6" w:rsidRPr="009A4012">
        <w:rPr>
          <w:rStyle w:val="normaltextrun"/>
          <w:rFonts w:cstheme="minorHAnsi"/>
          <w:shd w:val="clear" w:color="auto" w:fill="FFFFFF"/>
        </w:rPr>
        <w:lastRenderedPageBreak/>
        <w:t xml:space="preserve">captured. </w:t>
      </w:r>
      <w:r w:rsidR="00777304" w:rsidRPr="009A4012">
        <w:rPr>
          <w:rFonts w:cstheme="minorHAnsi"/>
        </w:rPr>
        <w:t>T</w:t>
      </w:r>
      <w:r w:rsidR="00777304" w:rsidRPr="009A4012">
        <w:rPr>
          <w:rStyle w:val="normaltextrun"/>
          <w:rFonts w:cstheme="minorHAnsi"/>
        </w:rPr>
        <w:t xml:space="preserve">hese findings </w:t>
      </w:r>
      <w:r w:rsidR="0365AFF7" w:rsidRPr="009A4012">
        <w:rPr>
          <w:rStyle w:val="normaltextrun"/>
          <w:rFonts w:cstheme="minorHAnsi"/>
        </w:rPr>
        <w:t>reveal previously unexplored</w:t>
      </w:r>
      <w:r w:rsidR="00777304" w:rsidRPr="009A4012">
        <w:rPr>
          <w:rStyle w:val="normaltextrun"/>
          <w:rFonts w:cstheme="minorHAnsi"/>
        </w:rPr>
        <w:t xml:space="preserve"> explanation</w:t>
      </w:r>
      <w:r w:rsidR="54ABCD2A" w:rsidRPr="009A4012">
        <w:rPr>
          <w:rStyle w:val="normaltextrun"/>
          <w:rFonts w:cstheme="minorHAnsi"/>
        </w:rPr>
        <w:t>s</w:t>
      </w:r>
      <w:r w:rsidR="00777304" w:rsidRPr="009A4012">
        <w:rPr>
          <w:rStyle w:val="normaltextrun"/>
          <w:rFonts w:cstheme="minorHAnsi"/>
        </w:rPr>
        <w:t xml:space="preserve"> for the previously unexplained heterogeneity in post-operative feeding practices of infants with CDO documented in population-based research</w:t>
      </w:r>
      <w:r w:rsidR="00885D8B" w:rsidRPr="009A4012">
        <w:rPr>
          <w:rStyle w:val="normaltextrun"/>
          <w:rFonts w:cstheme="minorHAnsi"/>
        </w:rPr>
        <w:t xml:space="preserve"> </w:t>
      </w:r>
      <w:r w:rsidR="00417711" w:rsidRPr="009A4012">
        <w:rPr>
          <w:rStyle w:val="normaltextrun"/>
          <w:rFonts w:cstheme="minorHAnsi"/>
        </w:rPr>
        <w:fldChar w:fldCharType="begin">
          <w:fldData xml:space="preserve">PEVuZE5vdGU+PENpdGU+PEF1dGhvcj5CZXRoZWxsPC9BdXRob3I+PFllYXI+MjAyMzwvWWVhcj48
UmVjTnVtPjM3PC9SZWNOdW0+PERpc3BsYXlUZXh0PlsyLDRdPC9EaXNwbGF5VGV4dD48cmVjb3Jk
PjxyZWMtbnVtYmVyPjM3PC9yZWMtbnVtYmVyPjxmb3JlaWduLWtleXM+PGtleSBhcHA9IkVOIiBk
Yi1pZD0iZGY5dDl2ZmRqd2FwNTZlMnp2MDV6MnN0Mng5ZHhhcnRhc3c5IiB0aW1lc3RhbXA9IjE3
MDExMTQ4MjciPjM3PC9rZXk+PC9mb3JlaWduLWtleXM+PHJlZi10eXBlIG5hbWU9IkpvdXJuYWwg
QXJ0aWNsZSI+MTc8L3JlZi10eXBlPjxjb250cmlidXRvcnM+PGF1dGhvcnM+PGF1dGhvcj5CZXRo
ZWxsLCBHZW9yZ2UgUy48L2F1dGhvcj48YXV0aG9yPkxvbmcsIEFubmEtTWF5PC9hdXRob3I+PGF1
dGhvcj5LbmlnaHQsIE1hcmlhbjwvYXV0aG9yPjxhdXRob3I+SGFsbCwgTmlnZWwgSi48L2F1dGhv
cj48YXV0aG9yPkJhcHMsIENhc3M8L2F1dGhvcj48L2F1dGhvcnM+PC9jb250cmlidXRvcnM+PHRp
dGxlcz48dGl0bGU+RmFjdG9ycyBhc3NvY2lhdGVkIHdpdGggb3V0Y29tZXMgaW4gY29uZ2VuaXRh
bCBkdW9kZW5hbCBvYnN0cnVjdGlvbjogcG9wdWxhdGlvbi1iYXNlZCBzdHVkeTwvdGl0bGU+PHNl
Y29uZGFyeS10aXRsZT5Ccml0aXNoIEpvdXJuYWwgb2YgU3VyZ2VyeTwvc2Vjb25kYXJ5LXRpdGxl
PjwvdGl0bGVzPjxwZXJpb2RpY2FsPjxmdWxsLXRpdGxlPkJyaXRpc2ggSm91cm5hbCBvZiBTdXJn
ZXJ5PC9mdWxsLXRpdGxlPjxhYmJyLTE+QnIgSiBTdXJnPC9hYmJyLTE+PC9wZXJpb2RpY2FsPjxw
YWdlcz4xMDUzLTEwNTY8L3BhZ2VzPjx2b2x1bWU+MTEwPC92b2x1bWU+PG51bWJlcj45PC9udW1i
ZXI+PGRhdGVzPjx5ZWFyPjIwMjM8L3llYXI+PC9kYXRlcz48aXNibj4xMzY1LTIxNjg8L2lzYm4+
PHVybHM+PHJlbGF0ZWQtdXJscz48dXJsPmh0dHBzOi8vZG9pLm9yZy8xMC4xMDkzL2Jqcy96bmFk
MDQwPC91cmw+PC9yZWxhdGVkLXVybHM+PC91cmxzPjxlbGVjdHJvbmljLXJlc291cmNlLW51bT4x
MC4xMDkzL2Jqcy96bmFkMDQwPC9lbGVjdHJvbmljLXJlc291cmNlLW51bT48YWNjZXNzLWRhdGU+
MTEvMjcvMjAyMzwvYWNjZXNzLWRhdGU+PC9yZWNvcmQ+PC9DaXRlPjxDaXRlPjxBdXRob3I+QmV0
aGVsbDwvQXV0aG9yPjxZZWFyPjIwMjA8L1llYXI+PFJlY051bT4xMTwvUmVjTnVtPjxyZWNvcmQ+
PHJlYy1udW1iZXI+MTE8L3JlYy1udW1iZXI+PGZvcmVpZ24ta2V5cz48a2V5IGFwcD0iRU4iIGRi
LWlkPSJkZjl0OXZmZGp3YXA1NmUyenYwNXoyc3QyeDlkeGFydGFzdzkiIHRpbWVzdGFtcD0iMTY5
OTI1ODgyOSI+MTE8L2tleT48L2ZvcmVpZ24ta2V5cz48cmVmLXR5cGUgbmFtZT0iSm91cm5hbCBB
cnRpY2xlIj4xNzwvcmVmLXR5cGU+PGNvbnRyaWJ1dG9ycz48YXV0aG9ycz48YXV0aG9yPkJldGhl
bGwsIEcuIFMuPC9hdXRob3I+PGF1dGhvcj5Mb25nLCBBLiBNLjwvYXV0aG9yPjxhdXRob3I+S25p
Z2h0LCBNLjwvYXV0aG9yPjxhdXRob3I+SGFsbCwgTi4gSi48L2F1dGhvcj48YXV0aG9yPkJhcHMs
IENhc3M8L2F1dGhvcj48L2F1dGhvcnM+PC9jb250cmlidXRvcnM+PGF1dGgtYWRkcmVzcz5Vbml2
ZXJzaXR5IFN1cmdlcnkgVW5pdCwgRmFjdWx0eSBvZiBNZWRpY2luZSwgVW5pdmVyc2l0eSBvZiBT
b3V0aGFtcHRvbiwgU291dGhhbXB0b24sIFVLLiYjeEQ7TmF0aW9uYWwgUGVyaW5hdGFsIEVwaWRl
bWlvbG9neSBVbml0LCBOdWZmaWVsZCBEZXBhcnRtZW50IG9mIFBvcHVsYXRpb24gSGVhbHRoLCBP
eGZvcmQsIFVLLiYjeEQ7RGVwYXJ0bWVudCBvZiBQYWVkaWF0cmljIFN1cmdlcnksIENhbWJyaWRn
ZSBVbml2ZXJzaXR5IEhvc3BpdGFscyBOSFMgRm91bmRhdGlvbiBUcnVzdCwgQ2FtYnJpZGdlLCBD
YW1icmlkZ2VzaGlyZSwgVUsuPC9hdXRoLWFkZHJlc3M+PHRpdGxlcz48dGl0bGU+Q29uZ2VuaXRh
bCBkdW9kZW5hbCBvYnN0cnVjdGlvbiBpbiB0aGUgVUs6IGEgcG9wdWxhdGlvbi1iYXNlZCBzdHVk
eTwvdGl0bGU+PHNlY29uZGFyeS10aXRsZT5BcmNoIERpcyBDaGlsZCBGZXRhbCBOZW9uYXRhbCBF
ZDwvc2Vjb25kYXJ5LXRpdGxlPjwvdGl0bGVzPjxwZXJpb2RpY2FsPjxmdWxsLXRpdGxlPkFyY2gg
RGlzIENoaWxkIEZldGFsIE5lb25hdGFsIEVkPC9mdWxsLXRpdGxlPjwvcGVyaW9kaWNhbD48cGFn
ZXM+MTc4LTE4MzwvcGFnZXM+PHZvbHVtZT4xMDU8L3ZvbHVtZT48bnVtYmVyPjI8L251bWJlcj48
ZWRpdGlvbj4yMDE5MDYyMjwvZWRpdGlvbj48a2V5d29yZHM+PGtleXdvcmQ+RHVvZGVuYWwgT2Jz
dHJ1Y3Rpb24vbW9ydGFsaXR5LypzdXJnZXJ5PC9rZXl3b3JkPjxrZXl3b3JkPkR1b2RlbnVtLyph
Ym5vcm1hbGl0aWVzLypzdXJnZXJ5PC9rZXl3b3JkPjxrZXl3b3JkPkZlbWFsZTwva2V5d29yZD48
a2V5d29yZD5IdW1hbnM8L2tleXdvcmQ+PGtleXdvcmQ+SW5mYW50PC9rZXl3b3JkPjxrZXl3b3Jk
PkluZmFudCwgTmV3Ym9ybjwva2V5d29yZD48a2V5d29yZD5JbnRlc3RpbmFsIEF0cmVzaWEvbW9y
dGFsaXR5LypzdXJnZXJ5PC9rZXl3b3JkPjxrZXl3b3JkPk1hbGU8L2tleXdvcmQ+PGtleXdvcmQ+
UGFyZW50ZXJhbCBOdXRyaXRpb24vbWV0aG9kczwva2V5d29yZD48a2V5d29yZD5Qb3N0b3BlcmF0
aXZlIENhcmUvbWV0aG9kczwva2V5d29yZD48a2V5d29yZD5SZW9wZXJhdGlvbjwva2V5d29yZD48
a2V5d29yZD5TZXZlcml0eSBvZiBJbGxuZXNzIEluZGV4PC9rZXl3b3JkPjxrZXl3b3JkPlVuaXRl
ZCBLaW5nZG9tPC9rZXl3b3JkPjxrZXl3b3JkPmNvbmdlbml0YWwgQWJub3JtPC9rZXl3b3JkPjxr
ZXl3b3JkPmVwaWRlbWlvbG9neTwva2V5d29yZD48a2V5d29yZD5uZW9uYXRvbG9neTwva2V5d29y
ZD48a2V5d29yZD5wYWVkaWF0cmljIHN1cmdlcnk8L2tleXdvcmQ+PC9rZXl3b3Jkcz48ZGF0ZXM+
PHllYXI+MjAyMDwveWVhcj48cHViLWRhdGVzPjxkYXRlPk1hcjwvZGF0ZT48L3B1Yi1kYXRlcz48
L2RhdGVzPjxpc2JuPjE0NjgtMjA1MiAoRWxlY3Ryb25pYykmI3hEOzEzNTktMjk5OCAoUHJpbnQp
JiN4RDsxMzU5LTI5OTggKExpbmtpbmcpPC9pc2JuPjxhY2Nlc3Npb24tbnVtPjMxMjI5OTU4PC9h
Y2Nlc3Npb24tbnVtPjx1cmxzPjxyZWxhdGVkLXVybHM+PHVybD5odHRwczovL3d3dy5uY2JpLm5s
bS5uaWguZ292L3B1Ym1lZC8zMTIyOTk1ODwvdXJsPjwvcmVsYXRlZC11cmxzPjwvdXJscz48Y3Vz
dG9tMT5Db21wZXRpbmcgaW50ZXJlc3RzOiBOb25lIGRlY2xhcmVkLjwvY3VzdG9tMT48Y3VzdG9t
Mj5QTUM3MDYzMzg5PC9jdXN0b20yPjxlbGVjdHJvbmljLXJlc291cmNlLW51bT4xMC4xMTM2L2Fy
Y2hkaXNjaGlsZC0yMDE5LTMxNzA4NTwvZWxlY3Ryb25pYy1yZXNvdXJjZS1udW0+PHJlbW90ZS1k
YXRhYmFzZS1uYW1lPk1lZGxpbmU8L3JlbW90ZS1kYXRhYmFzZS1uYW1lPjxyZW1vdGUtZGF0YWJh
c2UtcHJvdmlkZXI+TkxNPC9yZW1vdGUtZGF0YWJhc2UtcHJvdmlkZXI+PC9yZWNvcmQ+PC9DaXRl
PjwvRW5kTm90ZT5=
</w:fldData>
        </w:fldChar>
      </w:r>
      <w:r w:rsidR="00BA592B" w:rsidRPr="009A4012">
        <w:rPr>
          <w:rStyle w:val="normaltextrun"/>
          <w:rFonts w:cstheme="minorHAnsi"/>
        </w:rPr>
        <w:instrText xml:space="preserve"> ADDIN EN.CITE </w:instrText>
      </w:r>
      <w:r w:rsidR="00BA592B" w:rsidRPr="009A4012">
        <w:rPr>
          <w:rStyle w:val="normaltextrun"/>
          <w:rFonts w:cstheme="minorHAnsi"/>
        </w:rPr>
        <w:fldChar w:fldCharType="begin">
          <w:fldData xml:space="preserve">PEVuZE5vdGU+PENpdGU+PEF1dGhvcj5CZXRoZWxsPC9BdXRob3I+PFllYXI+MjAyMzwvWWVhcj48
UmVjTnVtPjM3PC9SZWNOdW0+PERpc3BsYXlUZXh0PlsyLDRdPC9EaXNwbGF5VGV4dD48cmVjb3Jk
PjxyZWMtbnVtYmVyPjM3PC9yZWMtbnVtYmVyPjxmb3JlaWduLWtleXM+PGtleSBhcHA9IkVOIiBk
Yi1pZD0iZGY5dDl2ZmRqd2FwNTZlMnp2MDV6MnN0Mng5ZHhhcnRhc3c5IiB0aW1lc3RhbXA9IjE3
MDExMTQ4MjciPjM3PC9rZXk+PC9mb3JlaWduLWtleXM+PHJlZi10eXBlIG5hbWU9IkpvdXJuYWwg
QXJ0aWNsZSI+MTc8L3JlZi10eXBlPjxjb250cmlidXRvcnM+PGF1dGhvcnM+PGF1dGhvcj5CZXRo
ZWxsLCBHZW9yZ2UgUy48L2F1dGhvcj48YXV0aG9yPkxvbmcsIEFubmEtTWF5PC9hdXRob3I+PGF1
dGhvcj5LbmlnaHQsIE1hcmlhbjwvYXV0aG9yPjxhdXRob3I+SGFsbCwgTmlnZWwgSi48L2F1dGhv
cj48YXV0aG9yPkJhcHMsIENhc3M8L2F1dGhvcj48L2F1dGhvcnM+PC9jb250cmlidXRvcnM+PHRp
dGxlcz48dGl0bGU+RmFjdG9ycyBhc3NvY2lhdGVkIHdpdGggb3V0Y29tZXMgaW4gY29uZ2VuaXRh
bCBkdW9kZW5hbCBvYnN0cnVjdGlvbjogcG9wdWxhdGlvbi1iYXNlZCBzdHVkeTwvdGl0bGU+PHNl
Y29uZGFyeS10aXRsZT5Ccml0aXNoIEpvdXJuYWwgb2YgU3VyZ2VyeTwvc2Vjb25kYXJ5LXRpdGxl
PjwvdGl0bGVzPjxwZXJpb2RpY2FsPjxmdWxsLXRpdGxlPkJyaXRpc2ggSm91cm5hbCBvZiBTdXJn
ZXJ5PC9mdWxsLXRpdGxlPjxhYmJyLTE+QnIgSiBTdXJnPC9hYmJyLTE+PC9wZXJpb2RpY2FsPjxw
YWdlcz4xMDUzLTEwNTY8L3BhZ2VzPjx2b2x1bWU+MTEwPC92b2x1bWU+PG51bWJlcj45PC9udW1i
ZXI+PGRhdGVzPjx5ZWFyPjIwMjM8L3llYXI+PC9kYXRlcz48aXNibj4xMzY1LTIxNjg8L2lzYm4+
PHVybHM+PHJlbGF0ZWQtdXJscz48dXJsPmh0dHBzOi8vZG9pLm9yZy8xMC4xMDkzL2Jqcy96bmFk
MDQwPC91cmw+PC9yZWxhdGVkLXVybHM+PC91cmxzPjxlbGVjdHJvbmljLXJlc291cmNlLW51bT4x
MC4xMDkzL2Jqcy96bmFkMDQwPC9lbGVjdHJvbmljLXJlc291cmNlLW51bT48YWNjZXNzLWRhdGU+
MTEvMjcvMjAyMzwvYWNjZXNzLWRhdGU+PC9yZWNvcmQ+PC9DaXRlPjxDaXRlPjxBdXRob3I+QmV0
aGVsbDwvQXV0aG9yPjxZZWFyPjIwMjA8L1llYXI+PFJlY051bT4xMTwvUmVjTnVtPjxyZWNvcmQ+
PHJlYy1udW1iZXI+MTE8L3JlYy1udW1iZXI+PGZvcmVpZ24ta2V5cz48a2V5IGFwcD0iRU4iIGRi
LWlkPSJkZjl0OXZmZGp3YXA1NmUyenYwNXoyc3QyeDlkeGFydGFzdzkiIHRpbWVzdGFtcD0iMTY5
OTI1ODgyOSI+MTE8L2tleT48L2ZvcmVpZ24ta2V5cz48cmVmLXR5cGUgbmFtZT0iSm91cm5hbCBB
cnRpY2xlIj4xNzwvcmVmLXR5cGU+PGNvbnRyaWJ1dG9ycz48YXV0aG9ycz48YXV0aG9yPkJldGhl
bGwsIEcuIFMuPC9hdXRob3I+PGF1dGhvcj5Mb25nLCBBLiBNLjwvYXV0aG9yPjxhdXRob3I+S25p
Z2h0LCBNLjwvYXV0aG9yPjxhdXRob3I+SGFsbCwgTi4gSi48L2F1dGhvcj48YXV0aG9yPkJhcHMs
IENhc3M8L2F1dGhvcj48L2F1dGhvcnM+PC9jb250cmlidXRvcnM+PGF1dGgtYWRkcmVzcz5Vbml2
ZXJzaXR5IFN1cmdlcnkgVW5pdCwgRmFjdWx0eSBvZiBNZWRpY2luZSwgVW5pdmVyc2l0eSBvZiBT
b3V0aGFtcHRvbiwgU291dGhhbXB0b24sIFVLLiYjeEQ7TmF0aW9uYWwgUGVyaW5hdGFsIEVwaWRl
bWlvbG9neSBVbml0LCBOdWZmaWVsZCBEZXBhcnRtZW50IG9mIFBvcHVsYXRpb24gSGVhbHRoLCBP
eGZvcmQsIFVLLiYjeEQ7RGVwYXJ0bWVudCBvZiBQYWVkaWF0cmljIFN1cmdlcnksIENhbWJyaWRn
ZSBVbml2ZXJzaXR5IEhvc3BpdGFscyBOSFMgRm91bmRhdGlvbiBUcnVzdCwgQ2FtYnJpZGdlLCBD
YW1icmlkZ2VzaGlyZSwgVUsuPC9hdXRoLWFkZHJlc3M+PHRpdGxlcz48dGl0bGU+Q29uZ2VuaXRh
bCBkdW9kZW5hbCBvYnN0cnVjdGlvbiBpbiB0aGUgVUs6IGEgcG9wdWxhdGlvbi1iYXNlZCBzdHVk
eTwvdGl0bGU+PHNlY29uZGFyeS10aXRsZT5BcmNoIERpcyBDaGlsZCBGZXRhbCBOZW9uYXRhbCBF
ZDwvc2Vjb25kYXJ5LXRpdGxlPjwvdGl0bGVzPjxwZXJpb2RpY2FsPjxmdWxsLXRpdGxlPkFyY2gg
RGlzIENoaWxkIEZldGFsIE5lb25hdGFsIEVkPC9mdWxsLXRpdGxlPjwvcGVyaW9kaWNhbD48cGFn
ZXM+MTc4LTE4MzwvcGFnZXM+PHZvbHVtZT4xMDU8L3ZvbHVtZT48bnVtYmVyPjI8L251bWJlcj48
ZWRpdGlvbj4yMDE5MDYyMjwvZWRpdGlvbj48a2V5d29yZHM+PGtleXdvcmQ+RHVvZGVuYWwgT2Jz
dHJ1Y3Rpb24vbW9ydGFsaXR5LypzdXJnZXJ5PC9rZXl3b3JkPjxrZXl3b3JkPkR1b2RlbnVtLyph
Ym5vcm1hbGl0aWVzLypzdXJnZXJ5PC9rZXl3b3JkPjxrZXl3b3JkPkZlbWFsZTwva2V5d29yZD48
a2V5d29yZD5IdW1hbnM8L2tleXdvcmQ+PGtleXdvcmQ+SW5mYW50PC9rZXl3b3JkPjxrZXl3b3Jk
PkluZmFudCwgTmV3Ym9ybjwva2V5d29yZD48a2V5d29yZD5JbnRlc3RpbmFsIEF0cmVzaWEvbW9y
dGFsaXR5LypzdXJnZXJ5PC9rZXl3b3JkPjxrZXl3b3JkPk1hbGU8L2tleXdvcmQ+PGtleXdvcmQ+
UGFyZW50ZXJhbCBOdXRyaXRpb24vbWV0aG9kczwva2V5d29yZD48a2V5d29yZD5Qb3N0b3BlcmF0
aXZlIENhcmUvbWV0aG9kczwva2V5d29yZD48a2V5d29yZD5SZW9wZXJhdGlvbjwva2V5d29yZD48
a2V5d29yZD5TZXZlcml0eSBvZiBJbGxuZXNzIEluZGV4PC9rZXl3b3JkPjxrZXl3b3JkPlVuaXRl
ZCBLaW5nZG9tPC9rZXl3b3JkPjxrZXl3b3JkPmNvbmdlbml0YWwgQWJub3JtPC9rZXl3b3JkPjxr
ZXl3b3JkPmVwaWRlbWlvbG9neTwva2V5d29yZD48a2V5d29yZD5uZW9uYXRvbG9neTwva2V5d29y
ZD48a2V5d29yZD5wYWVkaWF0cmljIHN1cmdlcnk8L2tleXdvcmQ+PC9rZXl3b3Jkcz48ZGF0ZXM+
PHllYXI+MjAyMDwveWVhcj48cHViLWRhdGVzPjxkYXRlPk1hcjwvZGF0ZT48L3B1Yi1kYXRlcz48
L2RhdGVzPjxpc2JuPjE0NjgtMjA1MiAoRWxlY3Ryb25pYykmI3hEOzEzNTktMjk5OCAoUHJpbnQp
JiN4RDsxMzU5LTI5OTggKExpbmtpbmcpPC9pc2JuPjxhY2Nlc3Npb24tbnVtPjMxMjI5OTU4PC9h
Y2Nlc3Npb24tbnVtPjx1cmxzPjxyZWxhdGVkLXVybHM+PHVybD5odHRwczovL3d3dy5uY2JpLm5s
bS5uaWguZ292L3B1Ym1lZC8zMTIyOTk1ODwvdXJsPjwvcmVsYXRlZC11cmxzPjwvdXJscz48Y3Vz
dG9tMT5Db21wZXRpbmcgaW50ZXJlc3RzOiBOb25lIGRlY2xhcmVkLjwvY3VzdG9tMT48Y3VzdG9t
Mj5QTUM3MDYzMzg5PC9jdXN0b20yPjxlbGVjdHJvbmljLXJlc291cmNlLW51bT4xMC4xMTM2L2Fy
Y2hkaXNjaGlsZC0yMDE5LTMxNzA4NTwvZWxlY3Ryb25pYy1yZXNvdXJjZS1udW0+PHJlbW90ZS1k
YXRhYmFzZS1uYW1lPk1lZGxpbmU8L3JlbW90ZS1kYXRhYmFzZS1uYW1lPjxyZW1vdGUtZGF0YWJh
c2UtcHJvdmlkZXI+TkxNPC9yZW1vdGUtZGF0YWJhc2UtcHJvdmlkZXI+PC9yZWNvcmQ+PC9DaXRl
PjwvRW5kTm90ZT5=
</w:fldData>
        </w:fldChar>
      </w:r>
      <w:r w:rsidR="00BA592B" w:rsidRPr="009A4012">
        <w:rPr>
          <w:rStyle w:val="normaltextrun"/>
          <w:rFonts w:cstheme="minorHAnsi"/>
        </w:rPr>
        <w:instrText xml:space="preserve"> ADDIN EN.CITE.DATA </w:instrText>
      </w:r>
      <w:r w:rsidR="00BA592B" w:rsidRPr="009A4012">
        <w:rPr>
          <w:rStyle w:val="normaltextrun"/>
          <w:rFonts w:cstheme="minorHAnsi"/>
        </w:rPr>
      </w:r>
      <w:r w:rsidR="00BA592B" w:rsidRPr="009A4012">
        <w:rPr>
          <w:rStyle w:val="normaltextrun"/>
          <w:rFonts w:cstheme="minorHAnsi"/>
        </w:rPr>
        <w:fldChar w:fldCharType="end"/>
      </w:r>
      <w:r w:rsidR="00417711" w:rsidRPr="009A4012">
        <w:rPr>
          <w:rStyle w:val="normaltextrun"/>
          <w:rFonts w:cstheme="minorHAnsi"/>
        </w:rPr>
      </w:r>
      <w:r w:rsidR="00417711" w:rsidRPr="009A4012">
        <w:rPr>
          <w:rStyle w:val="normaltextrun"/>
          <w:rFonts w:cstheme="minorHAnsi"/>
        </w:rPr>
        <w:fldChar w:fldCharType="separate"/>
      </w:r>
      <w:r w:rsidR="00BA592B" w:rsidRPr="009A4012">
        <w:rPr>
          <w:rStyle w:val="normaltextrun"/>
          <w:rFonts w:cstheme="minorHAnsi"/>
          <w:noProof/>
        </w:rPr>
        <w:t>[2,4]</w:t>
      </w:r>
      <w:r w:rsidR="00417711" w:rsidRPr="009A4012">
        <w:rPr>
          <w:rStyle w:val="normaltextrun"/>
          <w:rFonts w:cstheme="minorHAnsi"/>
        </w:rPr>
        <w:fldChar w:fldCharType="end"/>
      </w:r>
      <w:r w:rsidR="00F172F8" w:rsidRPr="009A4012">
        <w:rPr>
          <w:rStyle w:val="normaltextrun"/>
          <w:rFonts w:cstheme="minorHAnsi"/>
        </w:rPr>
        <w:t>.</w:t>
      </w:r>
    </w:p>
    <w:p w14:paraId="0067A3B4" w14:textId="6B5065A1" w:rsidR="00525AA6" w:rsidRPr="009A4012" w:rsidRDefault="4BF90BDE" w:rsidP="00F71341">
      <w:pPr>
        <w:spacing w:after="240" w:line="360" w:lineRule="auto"/>
        <w:rPr>
          <w:rFonts w:cstheme="minorHAnsi"/>
        </w:rPr>
      </w:pPr>
      <w:r w:rsidRPr="009A4012">
        <w:rPr>
          <w:rFonts w:cstheme="minorHAnsi"/>
        </w:rPr>
        <w:t>Online</w:t>
      </w:r>
      <w:r w:rsidR="00695536" w:rsidRPr="009A4012">
        <w:rPr>
          <w:rFonts w:cstheme="minorHAnsi"/>
        </w:rPr>
        <w:t xml:space="preserve"> surveys have inherent limitations, such as</w:t>
      </w:r>
      <w:r w:rsidR="00885C30" w:rsidRPr="009A4012">
        <w:rPr>
          <w:rFonts w:cstheme="minorHAnsi"/>
        </w:rPr>
        <w:t xml:space="preserve"> potential</w:t>
      </w:r>
      <w:r w:rsidR="00695536" w:rsidRPr="009A4012">
        <w:rPr>
          <w:rFonts w:cstheme="minorHAnsi"/>
        </w:rPr>
        <w:t xml:space="preserve"> under-coverage, self-selection</w:t>
      </w:r>
      <w:r w:rsidR="00C34EB4" w:rsidRPr="009A4012">
        <w:rPr>
          <w:rFonts w:cstheme="minorHAnsi"/>
        </w:rPr>
        <w:t xml:space="preserve">, </w:t>
      </w:r>
      <w:r w:rsidR="00E14F27" w:rsidRPr="009A4012">
        <w:rPr>
          <w:rFonts w:cstheme="minorHAnsi"/>
        </w:rPr>
        <w:t xml:space="preserve">and </w:t>
      </w:r>
      <w:r w:rsidR="00C34EB4" w:rsidRPr="009A4012">
        <w:rPr>
          <w:rFonts w:cstheme="minorHAnsi"/>
        </w:rPr>
        <w:t>supply</w:t>
      </w:r>
      <w:r w:rsidR="00885C30" w:rsidRPr="009A4012">
        <w:rPr>
          <w:rFonts w:cstheme="minorHAnsi"/>
        </w:rPr>
        <w:t xml:space="preserve"> of</w:t>
      </w:r>
      <w:r w:rsidR="00C34EB4" w:rsidRPr="009A4012">
        <w:rPr>
          <w:rFonts w:cstheme="minorHAnsi"/>
        </w:rPr>
        <w:t xml:space="preserve"> false information</w:t>
      </w:r>
      <w:r w:rsidR="00885C30" w:rsidRPr="009A4012">
        <w:rPr>
          <w:rFonts w:cstheme="minorHAnsi"/>
        </w:rPr>
        <w:t>, and</w:t>
      </w:r>
      <w:r w:rsidR="00E14F27" w:rsidRPr="009A4012">
        <w:rPr>
          <w:rFonts w:cstheme="minorHAnsi"/>
        </w:rPr>
        <w:t xml:space="preserve"> a</w:t>
      </w:r>
      <w:r w:rsidR="00C34EB4" w:rsidRPr="009A4012">
        <w:rPr>
          <w:rFonts w:cstheme="minorHAnsi"/>
        </w:rPr>
        <w:t xml:space="preserve"> lack of uniformly accepted guidelines for developing surveys</w:t>
      </w:r>
      <w:r w:rsidR="00885D8B" w:rsidRPr="009A4012">
        <w:rPr>
          <w:rFonts w:cstheme="minorHAnsi"/>
        </w:rPr>
        <w:t xml:space="preserve"> </w:t>
      </w:r>
      <w:r w:rsidR="00695536" w:rsidRPr="009A4012">
        <w:rPr>
          <w:rFonts w:cstheme="minorHAnsi"/>
        </w:rPr>
        <w:fldChar w:fldCharType="begin"/>
      </w:r>
      <w:r w:rsidR="00270AD7" w:rsidRPr="009A4012">
        <w:rPr>
          <w:rFonts w:cstheme="minorHAnsi"/>
        </w:rPr>
        <w:instrText xml:space="preserve"> ADDIN EN.CITE &lt;EndNote&gt;&lt;Cite&gt;&lt;Author&gt;Bethlehem&lt;/Author&gt;&lt;Year&gt;2010&lt;/Year&gt;&lt;RecNum&gt;30&lt;/RecNum&gt;&lt;DisplayText&gt;[27,28]&lt;/DisplayText&gt;&lt;record&gt;&lt;rec-number&gt;30&lt;/rec-number&gt;&lt;foreign-keys&gt;&lt;key app="EN" db-id="df9t9vfdjwap56e2zv05z2st2x9dxartasw9" timestamp="1700688572"&gt;30&lt;/key&gt;&lt;/foreign-keys&gt;&lt;ref-type name="Journal Article"&gt;17&lt;/ref-type&gt;&lt;contributors&gt;&lt;authors&gt;&lt;author&gt;Bethlehem, Jelke&lt;/author&gt;&lt;/authors&gt;&lt;/contributors&gt;&lt;titles&gt;&lt;title&gt;Selection Bias in Web Surveys&lt;/title&gt;&lt;secondary-title&gt;International Statistical Review / Revue Internationale de Statistique&lt;/secondary-title&gt;&lt;/titles&gt;&lt;periodical&gt;&lt;full-title&gt;International Statistical Review / Revue Internationale de Statistique&lt;/full-title&gt;&lt;/periodical&gt;&lt;pages&gt;161-188&lt;/pages&gt;&lt;volume&gt;78&lt;/volume&gt;&lt;number&gt;2&lt;/number&gt;&lt;dates&gt;&lt;year&gt;2010&lt;/year&gt;&lt;/dates&gt;&lt;publisher&gt;[Wiley, International Statistical Institute (ISI)]&lt;/publisher&gt;&lt;isbn&gt;03067734, 17515823&lt;/isbn&gt;&lt;urls&gt;&lt;related-urls&gt;&lt;url&gt;http://www.jstor.org/stable/27919830&lt;/url&gt;&lt;/related-urls&gt;&lt;/urls&gt;&lt;custom1&gt;Full publication date: August 2010&lt;/custom1&gt;&lt;remote-database-name&gt;JSTOR&lt;/remote-database-name&gt;&lt;access-date&gt;2023/11/22/&lt;/access-date&gt;&lt;/record&gt;&lt;/Cite&gt;&lt;Cite&gt;&lt;Author&gt;Evans&lt;/Author&gt;&lt;Year&gt;2018&lt;/Year&gt;&lt;RecNum&gt;28&lt;/RecNum&gt;&lt;record&gt;&lt;rec-number&gt;28&lt;/rec-number&gt;&lt;foreign-keys&gt;&lt;key app="EN" db-id="df9t9vfdjwap56e2zv05z2st2x9dxartasw9" timestamp="1699640844"&gt;28&lt;/key&gt;&lt;/foreign-keys&gt;&lt;ref-type name="Journal Article"&gt;17&lt;/ref-type&gt;&lt;contributors&gt;&lt;authors&gt;&lt;author&gt;Evans, Joel R.&lt;/author&gt;&lt;author&gt;Mathur, Anil&lt;/author&gt;&lt;/authors&gt;&lt;/contributors&gt;&lt;titles&gt;&lt;title&gt;The value of online surveys: a look back and a look ahead&lt;/title&gt;&lt;secondary-title&gt;Internet Research&lt;/secondary-title&gt;&lt;/titles&gt;&lt;periodical&gt;&lt;full-title&gt;Internet Research&lt;/full-title&gt;&lt;abbr-1&gt;Internet Res&lt;/abbr-1&gt;&lt;/periodical&gt;&lt;pages&gt;854-887&lt;/pages&gt;&lt;volume&gt;28&lt;/volume&gt;&lt;number&gt;4&lt;/number&gt;&lt;section&gt;854&lt;/section&gt;&lt;dates&gt;&lt;year&gt;2018&lt;/year&gt;&lt;/dates&gt;&lt;isbn&gt;1066-2243&lt;/isbn&gt;&lt;urls&gt;&lt;/urls&gt;&lt;electronic-resource-num&gt;10.1108/IntR-03-2018-0089&lt;/electronic-resource-num&gt;&lt;/record&gt;&lt;/Cite&gt;&lt;/EndNote&gt;</w:instrText>
      </w:r>
      <w:r w:rsidR="00695536" w:rsidRPr="009A4012">
        <w:rPr>
          <w:rFonts w:cstheme="minorHAnsi"/>
        </w:rPr>
        <w:fldChar w:fldCharType="separate"/>
      </w:r>
      <w:r w:rsidR="00270AD7" w:rsidRPr="009A4012">
        <w:rPr>
          <w:rFonts w:cstheme="minorHAnsi"/>
          <w:noProof/>
        </w:rPr>
        <w:t>[27,28]</w:t>
      </w:r>
      <w:r w:rsidR="00695536" w:rsidRPr="009A4012">
        <w:rPr>
          <w:rFonts w:cstheme="minorHAnsi"/>
        </w:rPr>
        <w:fldChar w:fldCharType="end"/>
      </w:r>
      <w:r w:rsidR="00F172F8" w:rsidRPr="009A4012">
        <w:rPr>
          <w:rFonts w:cstheme="minorHAnsi"/>
        </w:rPr>
        <w:t>.</w:t>
      </w:r>
      <w:r w:rsidR="00382A1C" w:rsidRPr="009A4012">
        <w:rPr>
          <w:rFonts w:cstheme="minorHAnsi"/>
        </w:rPr>
        <w:t xml:space="preserve"> </w:t>
      </w:r>
      <w:r w:rsidR="00B53EB6" w:rsidRPr="009A4012">
        <w:rPr>
          <w:rFonts w:cstheme="minorHAnsi"/>
        </w:rPr>
        <w:t>Convenience and snowball sampling were used to ensure as wide a distribution as possible</w:t>
      </w:r>
      <w:r w:rsidR="00D014A9" w:rsidRPr="009A4012">
        <w:rPr>
          <w:rFonts w:cstheme="minorHAnsi"/>
        </w:rPr>
        <w:t>, however, this</w:t>
      </w:r>
      <w:r w:rsidR="00E20A64" w:rsidRPr="009A4012">
        <w:rPr>
          <w:rFonts w:cstheme="minorHAnsi"/>
        </w:rPr>
        <w:t xml:space="preserve"> also means there is no </w:t>
      </w:r>
      <w:r w:rsidR="00106E1B" w:rsidRPr="009A4012">
        <w:rPr>
          <w:rFonts w:cstheme="minorHAnsi"/>
        </w:rPr>
        <w:t>method</w:t>
      </w:r>
      <w:r w:rsidR="00E20A64" w:rsidRPr="009A4012">
        <w:rPr>
          <w:rFonts w:cstheme="minorHAnsi"/>
        </w:rPr>
        <w:t xml:space="preserve"> of </w:t>
      </w:r>
      <w:r w:rsidR="00EF0413" w:rsidRPr="009A4012">
        <w:rPr>
          <w:rFonts w:cstheme="minorHAnsi"/>
        </w:rPr>
        <w:t>determining</w:t>
      </w:r>
      <w:r w:rsidR="00E20A64" w:rsidRPr="009A4012">
        <w:rPr>
          <w:rFonts w:cstheme="minorHAnsi"/>
        </w:rPr>
        <w:t xml:space="preserve"> a </w:t>
      </w:r>
      <w:r w:rsidR="00EF0413" w:rsidRPr="009A4012">
        <w:rPr>
          <w:rFonts w:cstheme="minorHAnsi"/>
        </w:rPr>
        <w:t xml:space="preserve">denominator </w:t>
      </w:r>
      <w:r w:rsidR="00F245A4" w:rsidRPr="009A4012">
        <w:rPr>
          <w:rFonts w:cstheme="minorHAnsi"/>
        </w:rPr>
        <w:t>to</w:t>
      </w:r>
      <w:r w:rsidR="00E20A64" w:rsidRPr="009A4012">
        <w:rPr>
          <w:rFonts w:cstheme="minorHAnsi"/>
        </w:rPr>
        <w:t xml:space="preserve"> estimat</w:t>
      </w:r>
      <w:r w:rsidR="00EF0413" w:rsidRPr="009A4012">
        <w:rPr>
          <w:rFonts w:cstheme="minorHAnsi"/>
        </w:rPr>
        <w:t>e</w:t>
      </w:r>
      <w:r w:rsidR="00E20A64" w:rsidRPr="009A4012">
        <w:rPr>
          <w:rFonts w:cstheme="minorHAnsi"/>
        </w:rPr>
        <w:t xml:space="preserve"> a response rate. </w:t>
      </w:r>
      <w:r w:rsidR="00F245A4" w:rsidRPr="009A4012">
        <w:rPr>
          <w:rFonts w:cstheme="minorHAnsi"/>
        </w:rPr>
        <w:t>Most replies (75/109 or 68.8%) came from surgeons</w:t>
      </w:r>
      <w:r w:rsidR="00885D8B" w:rsidRPr="009A4012">
        <w:rPr>
          <w:rFonts w:cstheme="minorHAnsi"/>
        </w:rPr>
        <w:t>: a</w:t>
      </w:r>
      <w:r w:rsidR="00F245A4" w:rsidRPr="009A4012">
        <w:rPr>
          <w:rFonts w:cstheme="minorHAnsi"/>
        </w:rPr>
        <w:t>lthough this enabled an in-depth understanding of their views as the main decision-makers about TAT</w:t>
      </w:r>
      <w:r w:rsidR="00D014A9" w:rsidRPr="009A4012">
        <w:rPr>
          <w:rFonts w:cstheme="minorHAnsi"/>
        </w:rPr>
        <w:t>s</w:t>
      </w:r>
      <w:r w:rsidR="00F245A4" w:rsidRPr="009A4012">
        <w:rPr>
          <w:rFonts w:cstheme="minorHAnsi"/>
        </w:rPr>
        <w:t xml:space="preserve">, </w:t>
      </w:r>
      <w:r w:rsidR="00042C4C" w:rsidRPr="009A4012">
        <w:rPr>
          <w:rFonts w:cstheme="minorHAnsi"/>
        </w:rPr>
        <w:t>responses from c</w:t>
      </w:r>
      <w:r w:rsidR="00F245A4" w:rsidRPr="009A4012">
        <w:rPr>
          <w:rFonts w:cstheme="minorHAnsi"/>
        </w:rPr>
        <w:t xml:space="preserve">omparatively fewer replies from other clinicians meant </w:t>
      </w:r>
      <w:r w:rsidR="007F1D08" w:rsidRPr="009A4012">
        <w:rPr>
          <w:rFonts w:cstheme="minorHAnsi"/>
        </w:rPr>
        <w:t>these</w:t>
      </w:r>
      <w:r w:rsidR="00F245A4" w:rsidRPr="009A4012">
        <w:rPr>
          <w:rFonts w:cstheme="minorHAnsi"/>
        </w:rPr>
        <w:t xml:space="preserve"> views could not be explored as comprehensively.</w:t>
      </w:r>
      <w:r w:rsidR="0E3011E8" w:rsidRPr="009A4012">
        <w:rPr>
          <w:rFonts w:cstheme="minorHAnsi"/>
        </w:rPr>
        <w:t xml:space="preserve"> Despite our efforts we had only a few dietitians and nurses respond to our survey</w:t>
      </w:r>
      <w:r w:rsidR="5F144ED7" w:rsidRPr="009A4012">
        <w:rPr>
          <w:rFonts w:cstheme="minorHAnsi"/>
        </w:rPr>
        <w:t>. Interestingly they were gen</w:t>
      </w:r>
      <w:r w:rsidR="3EC789A5" w:rsidRPr="009A4012">
        <w:rPr>
          <w:rFonts w:cstheme="minorHAnsi"/>
        </w:rPr>
        <w:t>erally</w:t>
      </w:r>
      <w:r w:rsidR="5F144ED7" w:rsidRPr="009A4012">
        <w:rPr>
          <w:rFonts w:cstheme="minorHAnsi"/>
        </w:rPr>
        <w:t xml:space="preserve"> highly supportive of TAT </w:t>
      </w:r>
      <w:r w:rsidR="0030222F" w:rsidRPr="009A4012">
        <w:rPr>
          <w:rFonts w:cstheme="minorHAnsi"/>
        </w:rPr>
        <w:t>use,</w:t>
      </w:r>
      <w:r w:rsidR="6FA4B718" w:rsidRPr="009A4012">
        <w:rPr>
          <w:rFonts w:cstheme="minorHAnsi"/>
        </w:rPr>
        <w:t xml:space="preserve"> but we note they are unlikely to be the key decision makers.</w:t>
      </w:r>
      <w:r w:rsidR="5F144ED7" w:rsidRPr="009A4012">
        <w:rPr>
          <w:rFonts w:cstheme="minorHAnsi"/>
        </w:rPr>
        <w:t xml:space="preserve"> </w:t>
      </w:r>
    </w:p>
    <w:p w14:paraId="061E0DBA" w14:textId="0657B1DA" w:rsidR="005A6242" w:rsidRPr="009A4012" w:rsidRDefault="005A6242" w:rsidP="00F71341">
      <w:pPr>
        <w:spacing w:after="240" w:line="360" w:lineRule="auto"/>
        <w:rPr>
          <w:rFonts w:cstheme="minorHAnsi"/>
        </w:rPr>
      </w:pPr>
      <w:r w:rsidRPr="009A4012">
        <w:rPr>
          <w:rFonts w:cstheme="minorHAnsi"/>
        </w:rPr>
        <w:t>This survey primarily focussed on the decision making with regard to TATs and PN, and did not cover the use of nasogastric</w:t>
      </w:r>
      <w:r w:rsidR="00B058DE" w:rsidRPr="009A4012">
        <w:rPr>
          <w:rFonts w:cstheme="minorHAnsi"/>
        </w:rPr>
        <w:t xml:space="preserve"> or oral </w:t>
      </w:r>
      <w:r w:rsidRPr="009A4012">
        <w:rPr>
          <w:rFonts w:cstheme="minorHAnsi"/>
        </w:rPr>
        <w:t>feeding in this population.</w:t>
      </w:r>
      <w:r w:rsidR="00B05875" w:rsidRPr="009A4012">
        <w:rPr>
          <w:rFonts w:cstheme="minorHAnsi"/>
        </w:rPr>
        <w:t xml:space="preserve"> This was </w:t>
      </w:r>
      <w:r w:rsidR="006A74DF" w:rsidRPr="009A4012">
        <w:rPr>
          <w:rFonts w:cstheme="minorHAnsi"/>
        </w:rPr>
        <w:t>a deliberate choice in li</w:t>
      </w:r>
      <w:r w:rsidR="00B42C33" w:rsidRPr="009A4012">
        <w:rPr>
          <w:rFonts w:cstheme="minorHAnsi"/>
        </w:rPr>
        <w:t>gh</w:t>
      </w:r>
      <w:r w:rsidR="006A74DF" w:rsidRPr="009A4012">
        <w:rPr>
          <w:rFonts w:cstheme="minorHAnsi"/>
        </w:rPr>
        <w:t>t o</w:t>
      </w:r>
      <w:r w:rsidR="00B42C33" w:rsidRPr="009A4012">
        <w:rPr>
          <w:rFonts w:cstheme="minorHAnsi"/>
        </w:rPr>
        <w:t>f</w:t>
      </w:r>
      <w:r w:rsidR="006A74DF" w:rsidRPr="009A4012">
        <w:rPr>
          <w:rFonts w:cstheme="minorHAnsi"/>
        </w:rPr>
        <w:t xml:space="preserve"> the f</w:t>
      </w:r>
      <w:r w:rsidR="00B42C33" w:rsidRPr="009A4012">
        <w:rPr>
          <w:rFonts w:cstheme="minorHAnsi"/>
        </w:rPr>
        <w:t>a</w:t>
      </w:r>
      <w:r w:rsidR="006A74DF" w:rsidRPr="009A4012">
        <w:rPr>
          <w:rFonts w:cstheme="minorHAnsi"/>
        </w:rPr>
        <w:t>ct most clin</w:t>
      </w:r>
      <w:r w:rsidR="00B42C33" w:rsidRPr="009A4012">
        <w:rPr>
          <w:rFonts w:cstheme="minorHAnsi"/>
        </w:rPr>
        <w:t>ici</w:t>
      </w:r>
      <w:r w:rsidR="006A74DF" w:rsidRPr="009A4012">
        <w:rPr>
          <w:rFonts w:cstheme="minorHAnsi"/>
        </w:rPr>
        <w:t xml:space="preserve">ans would </w:t>
      </w:r>
      <w:r w:rsidR="14191D08" w:rsidRPr="009A4012">
        <w:rPr>
          <w:rFonts w:cstheme="minorHAnsi"/>
        </w:rPr>
        <w:t xml:space="preserve">not </w:t>
      </w:r>
      <w:r w:rsidR="006A74DF" w:rsidRPr="009A4012">
        <w:rPr>
          <w:rFonts w:cstheme="minorHAnsi"/>
        </w:rPr>
        <w:t xml:space="preserve">be comfortable feeding </w:t>
      </w:r>
      <w:r w:rsidR="00B058DE" w:rsidRPr="009A4012">
        <w:rPr>
          <w:rFonts w:cstheme="minorHAnsi"/>
        </w:rPr>
        <w:t xml:space="preserve">across an anastomosis </w:t>
      </w:r>
      <w:r w:rsidR="006A74DF" w:rsidRPr="009A4012">
        <w:rPr>
          <w:rFonts w:cstheme="minorHAnsi"/>
        </w:rPr>
        <w:t>soon after surgery, and also given th</w:t>
      </w:r>
      <w:r w:rsidR="003E6F9E" w:rsidRPr="009A4012">
        <w:rPr>
          <w:rFonts w:cstheme="minorHAnsi"/>
        </w:rPr>
        <w:t>at</w:t>
      </w:r>
      <w:r w:rsidR="006A74DF" w:rsidRPr="009A4012">
        <w:rPr>
          <w:rFonts w:cstheme="minorHAnsi"/>
        </w:rPr>
        <w:t xml:space="preserve"> </w:t>
      </w:r>
      <w:r w:rsidR="003E6F9E" w:rsidRPr="009A4012">
        <w:rPr>
          <w:rFonts w:cstheme="minorHAnsi"/>
        </w:rPr>
        <w:t xml:space="preserve">the </w:t>
      </w:r>
      <w:r w:rsidR="006A74DF" w:rsidRPr="009A4012">
        <w:rPr>
          <w:rFonts w:cstheme="minorHAnsi"/>
        </w:rPr>
        <w:t>gastric distension that accompanies CDO that means feeds</w:t>
      </w:r>
      <w:r w:rsidR="00B42C33" w:rsidRPr="009A4012">
        <w:rPr>
          <w:rFonts w:cstheme="minorHAnsi"/>
        </w:rPr>
        <w:t xml:space="preserve"> </w:t>
      </w:r>
      <w:r w:rsidR="006A74DF" w:rsidRPr="009A4012">
        <w:rPr>
          <w:rFonts w:cstheme="minorHAnsi"/>
        </w:rPr>
        <w:t xml:space="preserve">are poorly </w:t>
      </w:r>
      <w:r w:rsidR="00B42C33" w:rsidRPr="009A4012">
        <w:rPr>
          <w:rFonts w:cstheme="minorHAnsi"/>
        </w:rPr>
        <w:t>tolerated</w:t>
      </w:r>
      <w:r w:rsidR="006A74DF" w:rsidRPr="009A4012">
        <w:rPr>
          <w:rFonts w:cstheme="minorHAnsi"/>
        </w:rPr>
        <w:t xml:space="preserve"> early in life. We felt this was </w:t>
      </w:r>
      <w:r w:rsidR="00FD71CF" w:rsidRPr="009A4012">
        <w:rPr>
          <w:rFonts w:cstheme="minorHAnsi"/>
        </w:rPr>
        <w:t>reasonable,</w:t>
      </w:r>
      <w:r w:rsidR="006A74DF" w:rsidRPr="009A4012">
        <w:rPr>
          <w:rFonts w:cstheme="minorHAnsi"/>
        </w:rPr>
        <w:t xml:space="preserve"> but it does mean we may have </w:t>
      </w:r>
      <w:r w:rsidR="00B42C33" w:rsidRPr="009A4012">
        <w:rPr>
          <w:rFonts w:cstheme="minorHAnsi"/>
        </w:rPr>
        <w:t>not described this third</w:t>
      </w:r>
      <w:r w:rsidR="00FD71CF" w:rsidRPr="009A4012">
        <w:rPr>
          <w:rFonts w:cstheme="minorHAnsi"/>
        </w:rPr>
        <w:t xml:space="preserve"> (and likely small) </w:t>
      </w:r>
      <w:r w:rsidR="00B42C33" w:rsidRPr="009A4012">
        <w:rPr>
          <w:rFonts w:cstheme="minorHAnsi"/>
        </w:rPr>
        <w:t>potential are</w:t>
      </w:r>
      <w:r w:rsidR="003E6F9E" w:rsidRPr="009A4012">
        <w:rPr>
          <w:rFonts w:cstheme="minorHAnsi"/>
        </w:rPr>
        <w:t>a</w:t>
      </w:r>
      <w:r w:rsidR="00B42C33" w:rsidRPr="009A4012">
        <w:rPr>
          <w:rFonts w:cstheme="minorHAnsi"/>
        </w:rPr>
        <w:t xml:space="preserve"> of practice if it exists.</w:t>
      </w:r>
    </w:p>
    <w:p w14:paraId="016A6634" w14:textId="0C4BAAB3" w:rsidR="1F23D134" w:rsidRPr="009A4012" w:rsidRDefault="1F23D134" w:rsidP="00D870B0">
      <w:pPr>
        <w:pStyle w:val="Heading2"/>
      </w:pPr>
      <w:r w:rsidRPr="009A4012">
        <w:t>Implications for future work</w:t>
      </w:r>
    </w:p>
    <w:p w14:paraId="3BBF3C9A" w14:textId="7676F622" w:rsidR="1F23D134" w:rsidRPr="009A4012" w:rsidRDefault="1F23D134" w:rsidP="485B2177">
      <w:pPr>
        <w:spacing w:after="240" w:line="360" w:lineRule="auto"/>
        <w:rPr>
          <w:rFonts w:cstheme="minorHAnsi"/>
        </w:rPr>
      </w:pPr>
      <w:r w:rsidRPr="009A4012">
        <w:rPr>
          <w:rFonts w:cstheme="minorHAnsi"/>
        </w:rPr>
        <w:t>This study identified that surgeons and neonatologists have conflicting and wide-ranging views on TATs’ risks and efficacy, which they reported as the key reasons to use or not use them. This highlights a need to understand what specific types of evidence clinicians believe are necessary to change practice, a</w:t>
      </w:r>
      <w:r w:rsidR="7018DD42" w:rsidRPr="009A4012">
        <w:rPr>
          <w:rFonts w:cstheme="minorHAnsi"/>
        </w:rPr>
        <w:t>s well as to</w:t>
      </w:r>
      <w:r w:rsidRPr="009A4012">
        <w:rPr>
          <w:rFonts w:cstheme="minorHAnsi"/>
        </w:rPr>
        <w:t xml:space="preserve"> understand the origins of clinicians’ perceptions of TATs’ risks. </w:t>
      </w:r>
      <w:r w:rsidR="05BE48ED" w:rsidRPr="009A4012">
        <w:rPr>
          <w:rFonts w:cstheme="minorHAnsi"/>
        </w:rPr>
        <w:t>One possibility would be to perform a RCT comparing outcomes for infants managed with a TAT and deliberate avoidance of PN/ CVC</w:t>
      </w:r>
      <w:r w:rsidR="00683995" w:rsidRPr="009A4012">
        <w:rPr>
          <w:rFonts w:cstheme="minorHAnsi"/>
        </w:rPr>
        <w:t>,</w:t>
      </w:r>
      <w:r w:rsidR="05BE48ED" w:rsidRPr="009A4012">
        <w:rPr>
          <w:rFonts w:cstheme="minorHAnsi"/>
        </w:rPr>
        <w:t xml:space="preserve"> to those mana</w:t>
      </w:r>
      <w:r w:rsidR="074563C3" w:rsidRPr="009A4012">
        <w:rPr>
          <w:rFonts w:cstheme="minorHAnsi"/>
        </w:rPr>
        <w:t>ged</w:t>
      </w:r>
      <w:r w:rsidR="05BE48ED" w:rsidRPr="009A4012">
        <w:rPr>
          <w:rFonts w:cstheme="minorHAnsi"/>
        </w:rPr>
        <w:t xml:space="preserve"> without a TAT</w:t>
      </w:r>
      <w:r w:rsidR="03721294" w:rsidRPr="009A4012">
        <w:rPr>
          <w:rFonts w:cstheme="minorHAnsi"/>
        </w:rPr>
        <w:t>. However</w:t>
      </w:r>
      <w:r w:rsidR="1503ED5B" w:rsidRPr="009A4012">
        <w:rPr>
          <w:rFonts w:cstheme="minorHAnsi"/>
        </w:rPr>
        <w:t>,</w:t>
      </w:r>
      <w:r w:rsidR="03721294" w:rsidRPr="009A4012">
        <w:rPr>
          <w:rFonts w:cstheme="minorHAnsi"/>
        </w:rPr>
        <w:t xml:space="preserve"> such a trial would be challenging and based on discussion</w:t>
      </w:r>
      <w:r w:rsidR="7FF27B76" w:rsidRPr="009A4012">
        <w:rPr>
          <w:rFonts w:cstheme="minorHAnsi"/>
        </w:rPr>
        <w:t>s</w:t>
      </w:r>
      <w:r w:rsidR="03721294" w:rsidRPr="009A4012">
        <w:rPr>
          <w:rFonts w:cstheme="minorHAnsi"/>
        </w:rPr>
        <w:t xml:space="preserve"> w</w:t>
      </w:r>
      <w:r w:rsidR="4432975C" w:rsidRPr="009A4012">
        <w:rPr>
          <w:rFonts w:cstheme="minorHAnsi"/>
        </w:rPr>
        <w:t>i</w:t>
      </w:r>
      <w:r w:rsidR="03721294" w:rsidRPr="009A4012">
        <w:rPr>
          <w:rFonts w:cstheme="minorHAnsi"/>
        </w:rPr>
        <w:t>th clinicians</w:t>
      </w:r>
      <w:r w:rsidR="60B98C89" w:rsidRPr="009A4012">
        <w:rPr>
          <w:rFonts w:cstheme="minorHAnsi"/>
        </w:rPr>
        <w:t>,</w:t>
      </w:r>
      <w:r w:rsidR="03721294" w:rsidRPr="009A4012">
        <w:rPr>
          <w:rFonts w:cstheme="minorHAnsi"/>
        </w:rPr>
        <w:t xml:space="preserve"> a</w:t>
      </w:r>
      <w:r w:rsidR="2B2C4C55" w:rsidRPr="009A4012">
        <w:rPr>
          <w:rFonts w:cstheme="minorHAnsi"/>
        </w:rPr>
        <w:t>nd lack of support from</w:t>
      </w:r>
      <w:r w:rsidR="7F7006E8" w:rsidRPr="009A4012">
        <w:rPr>
          <w:rFonts w:cstheme="minorHAnsi"/>
        </w:rPr>
        <w:t xml:space="preserve"> our PPI group</w:t>
      </w:r>
      <w:r w:rsidR="6AE05D00" w:rsidRPr="009A4012">
        <w:rPr>
          <w:rFonts w:cstheme="minorHAnsi"/>
        </w:rPr>
        <w:t>,</w:t>
      </w:r>
      <w:r w:rsidR="7F7006E8" w:rsidRPr="009A4012">
        <w:rPr>
          <w:rFonts w:cstheme="minorHAnsi"/>
        </w:rPr>
        <w:t xml:space="preserve"> may not be feasible. </w:t>
      </w:r>
      <w:r w:rsidR="6BA0ED1B" w:rsidRPr="009A4012">
        <w:rPr>
          <w:rFonts w:cstheme="minorHAnsi"/>
        </w:rPr>
        <w:t xml:space="preserve">Prior to considering a </w:t>
      </w:r>
      <w:r w:rsidR="6BA0ED1B" w:rsidRPr="009A4012">
        <w:rPr>
          <w:rFonts w:cstheme="minorHAnsi"/>
        </w:rPr>
        <w:lastRenderedPageBreak/>
        <w:t>RCT we would require a clear indication that if a trial were to demonstrate superiority of one approach over the other then clinicians would actually change practice.</w:t>
      </w:r>
      <w:r w:rsidR="05BE48ED" w:rsidRPr="009A4012">
        <w:rPr>
          <w:rFonts w:cstheme="minorHAnsi"/>
        </w:rPr>
        <w:t xml:space="preserve"> </w:t>
      </w:r>
      <w:r w:rsidR="28562B96" w:rsidRPr="009A4012">
        <w:rPr>
          <w:rFonts w:cstheme="minorHAnsi"/>
        </w:rPr>
        <w:t xml:space="preserve">Another aspect, reported </w:t>
      </w:r>
      <w:r w:rsidR="2C05756A" w:rsidRPr="009A4012">
        <w:rPr>
          <w:rFonts w:cstheme="minorHAnsi"/>
        </w:rPr>
        <w:t xml:space="preserve">as a barrier to TAT usage </w:t>
      </w:r>
      <w:r w:rsidR="28562B96" w:rsidRPr="009A4012">
        <w:rPr>
          <w:rFonts w:cstheme="minorHAnsi"/>
        </w:rPr>
        <w:t>by</w:t>
      </w:r>
      <w:r w:rsidRPr="009A4012">
        <w:rPr>
          <w:rFonts w:cstheme="minorHAnsi"/>
        </w:rPr>
        <w:t xml:space="preserve"> surgeons and neonatologists with </w:t>
      </w:r>
      <w:r w:rsidR="7DC7856C" w:rsidRPr="009A4012">
        <w:rPr>
          <w:rFonts w:cstheme="minorHAnsi"/>
        </w:rPr>
        <w:t xml:space="preserve">both </w:t>
      </w:r>
      <w:r w:rsidRPr="009A4012">
        <w:rPr>
          <w:rFonts w:cstheme="minorHAnsi"/>
        </w:rPr>
        <w:t xml:space="preserve">positive and negative dispositions towards TATs </w:t>
      </w:r>
      <w:r w:rsidR="6075CE11" w:rsidRPr="009A4012">
        <w:rPr>
          <w:rFonts w:cstheme="minorHAnsi"/>
        </w:rPr>
        <w:t>was</w:t>
      </w:r>
      <w:r w:rsidRPr="009A4012">
        <w:rPr>
          <w:rFonts w:cstheme="minorHAnsi"/>
        </w:rPr>
        <w:t xml:space="preserve"> a lack of experience and training. </w:t>
      </w:r>
      <w:r w:rsidR="5C9BE0B1" w:rsidRPr="009A4012">
        <w:rPr>
          <w:rFonts w:cstheme="minorHAnsi"/>
        </w:rPr>
        <w:t>A practice guide to facilitate TA</w:t>
      </w:r>
      <w:r w:rsidR="6B35725E" w:rsidRPr="009A4012">
        <w:rPr>
          <w:rFonts w:cstheme="minorHAnsi"/>
        </w:rPr>
        <w:t>T</w:t>
      </w:r>
      <w:r w:rsidR="5C9BE0B1" w:rsidRPr="009A4012">
        <w:rPr>
          <w:rFonts w:cstheme="minorHAnsi"/>
        </w:rPr>
        <w:t xml:space="preserve"> use and a training program for units lacking experience of TA</w:t>
      </w:r>
      <w:r w:rsidR="373B1D23" w:rsidRPr="009A4012">
        <w:rPr>
          <w:rFonts w:cstheme="minorHAnsi"/>
        </w:rPr>
        <w:t>T</w:t>
      </w:r>
      <w:r w:rsidR="5C9BE0B1" w:rsidRPr="009A4012">
        <w:rPr>
          <w:rFonts w:cstheme="minorHAnsi"/>
        </w:rPr>
        <w:t xml:space="preserve"> use </w:t>
      </w:r>
      <w:r w:rsidR="19B9E4E3" w:rsidRPr="009A4012">
        <w:rPr>
          <w:rFonts w:cstheme="minorHAnsi"/>
        </w:rPr>
        <w:t>may be useful interventions.</w:t>
      </w:r>
    </w:p>
    <w:p w14:paraId="29CABF1A" w14:textId="4AFA1DAF" w:rsidR="19B9E4E3" w:rsidRPr="009A4012" w:rsidRDefault="19B9E4E3" w:rsidP="485B2177">
      <w:pPr>
        <w:spacing w:after="240" w:line="360" w:lineRule="auto"/>
        <w:rPr>
          <w:rFonts w:cstheme="minorHAnsi"/>
        </w:rPr>
      </w:pPr>
      <w:r w:rsidRPr="009A4012">
        <w:rPr>
          <w:rFonts w:cstheme="minorHAnsi"/>
        </w:rPr>
        <w:t>We now intend to explore these aspects further in qualitati</w:t>
      </w:r>
      <w:r w:rsidR="5B02801B" w:rsidRPr="009A4012">
        <w:rPr>
          <w:rFonts w:cstheme="minorHAnsi"/>
        </w:rPr>
        <w:t xml:space="preserve">ve </w:t>
      </w:r>
      <w:r w:rsidRPr="009A4012">
        <w:rPr>
          <w:rFonts w:cstheme="minorHAnsi"/>
        </w:rPr>
        <w:t>intervi</w:t>
      </w:r>
      <w:r w:rsidR="422DF513" w:rsidRPr="009A4012">
        <w:rPr>
          <w:rFonts w:cstheme="minorHAnsi"/>
        </w:rPr>
        <w:t>e</w:t>
      </w:r>
      <w:r w:rsidRPr="009A4012">
        <w:rPr>
          <w:rFonts w:cstheme="minorHAnsi"/>
        </w:rPr>
        <w:t>ws</w:t>
      </w:r>
      <w:r w:rsidR="21C37A6B" w:rsidRPr="009A4012">
        <w:rPr>
          <w:rFonts w:cstheme="minorHAnsi"/>
        </w:rPr>
        <w:t xml:space="preserve"> and</w:t>
      </w:r>
      <w:r w:rsidRPr="009A4012">
        <w:rPr>
          <w:rFonts w:cstheme="minorHAnsi"/>
        </w:rPr>
        <w:t xml:space="preserve"> focus groups with a sample of our sur</w:t>
      </w:r>
      <w:r w:rsidR="36F7F00C" w:rsidRPr="009A4012">
        <w:rPr>
          <w:rFonts w:cstheme="minorHAnsi"/>
        </w:rPr>
        <w:t>v</w:t>
      </w:r>
      <w:r w:rsidRPr="009A4012">
        <w:rPr>
          <w:rFonts w:cstheme="minorHAnsi"/>
        </w:rPr>
        <w:t>ey res</w:t>
      </w:r>
      <w:r w:rsidR="6EA36CAD" w:rsidRPr="009A4012">
        <w:rPr>
          <w:rFonts w:cstheme="minorHAnsi"/>
        </w:rPr>
        <w:t>p</w:t>
      </w:r>
      <w:r w:rsidRPr="009A4012">
        <w:rPr>
          <w:rFonts w:cstheme="minorHAnsi"/>
        </w:rPr>
        <w:t xml:space="preserve">ondents. </w:t>
      </w:r>
      <w:r w:rsidR="616A93A1" w:rsidRPr="009A4012">
        <w:rPr>
          <w:rFonts w:cstheme="minorHAnsi"/>
        </w:rPr>
        <w:t xml:space="preserve">We will use </w:t>
      </w:r>
      <w:r w:rsidR="1F23D134" w:rsidRPr="009A4012">
        <w:rPr>
          <w:rFonts w:cstheme="minorHAnsi"/>
        </w:rPr>
        <w:t xml:space="preserve">survey findings to inform </w:t>
      </w:r>
      <w:r w:rsidR="5C85EF90" w:rsidRPr="009A4012">
        <w:rPr>
          <w:rFonts w:cstheme="minorHAnsi"/>
        </w:rPr>
        <w:t xml:space="preserve">topic guides </w:t>
      </w:r>
      <w:r w:rsidR="1F23D134" w:rsidRPr="009A4012">
        <w:rPr>
          <w:rFonts w:cstheme="minorHAnsi"/>
        </w:rPr>
        <w:t>so that these perceived barriers c</w:t>
      </w:r>
      <w:r w:rsidR="30BD3005" w:rsidRPr="009A4012">
        <w:rPr>
          <w:rFonts w:cstheme="minorHAnsi"/>
        </w:rPr>
        <w:t>an</w:t>
      </w:r>
      <w:r w:rsidR="1F23D134" w:rsidRPr="009A4012">
        <w:rPr>
          <w:rFonts w:cstheme="minorHAnsi"/>
        </w:rPr>
        <w:t xml:space="preserve"> be explored in greater detail</w:t>
      </w:r>
      <w:r w:rsidR="70CAE6ED" w:rsidRPr="009A4012">
        <w:rPr>
          <w:rFonts w:cstheme="minorHAnsi"/>
        </w:rPr>
        <w:t xml:space="preserve">. We will also explore whether alternative methodologies to a RCT </w:t>
      </w:r>
      <w:r w:rsidR="71EA1C5F" w:rsidRPr="009A4012">
        <w:rPr>
          <w:rFonts w:cstheme="minorHAnsi"/>
        </w:rPr>
        <w:t>would provide sufficient evidence to influence practice. Given the anticipated challenges of a RCT and lack of supp</w:t>
      </w:r>
      <w:r w:rsidR="6E42F37F" w:rsidRPr="009A4012">
        <w:rPr>
          <w:rFonts w:cstheme="minorHAnsi"/>
        </w:rPr>
        <w:t>o</w:t>
      </w:r>
      <w:r w:rsidR="71EA1C5F" w:rsidRPr="009A4012">
        <w:rPr>
          <w:rFonts w:cstheme="minorHAnsi"/>
        </w:rPr>
        <w:t>rt fro</w:t>
      </w:r>
      <w:r w:rsidR="4C242504" w:rsidRPr="009A4012">
        <w:rPr>
          <w:rFonts w:cstheme="minorHAnsi"/>
        </w:rPr>
        <w:t>m</w:t>
      </w:r>
      <w:r w:rsidR="71EA1C5F" w:rsidRPr="009A4012">
        <w:rPr>
          <w:rFonts w:cstheme="minorHAnsi"/>
        </w:rPr>
        <w:t xml:space="preserve"> our PPI group </w:t>
      </w:r>
      <w:r w:rsidR="2E150257" w:rsidRPr="009A4012">
        <w:rPr>
          <w:rFonts w:cstheme="minorHAnsi"/>
        </w:rPr>
        <w:t>it is important to understand how T</w:t>
      </w:r>
      <w:r w:rsidR="40BF9F71" w:rsidRPr="009A4012">
        <w:rPr>
          <w:rFonts w:cstheme="minorHAnsi"/>
        </w:rPr>
        <w:t xml:space="preserve">AT usage could be increased by </w:t>
      </w:r>
      <w:r w:rsidR="306C9C29" w:rsidRPr="009A4012">
        <w:rPr>
          <w:rFonts w:cstheme="minorHAnsi"/>
        </w:rPr>
        <w:t>other means. For example</w:t>
      </w:r>
      <w:r w:rsidR="02913C62" w:rsidRPr="009A4012">
        <w:rPr>
          <w:rFonts w:cstheme="minorHAnsi"/>
        </w:rPr>
        <w:t>,</w:t>
      </w:r>
      <w:r w:rsidR="306C9C29" w:rsidRPr="009A4012">
        <w:rPr>
          <w:rFonts w:cstheme="minorHAnsi"/>
        </w:rPr>
        <w:t xml:space="preserve"> </w:t>
      </w:r>
      <w:r w:rsidR="40BF9F71" w:rsidRPr="009A4012">
        <w:rPr>
          <w:rFonts w:cstheme="minorHAnsi"/>
        </w:rPr>
        <w:t>better dissemination of existing evidence</w:t>
      </w:r>
      <w:r w:rsidR="080A8387" w:rsidRPr="009A4012">
        <w:rPr>
          <w:rFonts w:cstheme="minorHAnsi"/>
        </w:rPr>
        <w:t>, larger observational studies,</w:t>
      </w:r>
      <w:r w:rsidR="40BF9F71" w:rsidRPr="009A4012">
        <w:rPr>
          <w:rFonts w:cstheme="minorHAnsi"/>
        </w:rPr>
        <w:t xml:space="preserve"> sharing of anecdotal evidence and best practice amongst clinicians, especially surgeons</w:t>
      </w:r>
      <w:r w:rsidR="3736EFA0" w:rsidRPr="009A4012">
        <w:rPr>
          <w:rFonts w:cstheme="minorHAnsi"/>
        </w:rPr>
        <w:t xml:space="preserve">. </w:t>
      </w:r>
    </w:p>
    <w:p w14:paraId="759BDBE0" w14:textId="69695E95" w:rsidR="485B2177" w:rsidRPr="009A4012" w:rsidRDefault="485B2177" w:rsidP="485B2177">
      <w:pPr>
        <w:spacing w:after="240" w:line="360" w:lineRule="auto"/>
        <w:rPr>
          <w:rFonts w:cstheme="minorHAnsi"/>
        </w:rPr>
      </w:pPr>
    </w:p>
    <w:p w14:paraId="347FFD43" w14:textId="4B46658C" w:rsidR="00930307" w:rsidRPr="009A4012" w:rsidRDefault="00930307" w:rsidP="00AC622D">
      <w:pPr>
        <w:pStyle w:val="Heading2"/>
      </w:pPr>
      <w:r w:rsidRPr="009A4012">
        <w:t xml:space="preserve">Conclusions </w:t>
      </w:r>
    </w:p>
    <w:p w14:paraId="16DA2284" w14:textId="6833B1EA" w:rsidR="00896D95" w:rsidRPr="009A4012" w:rsidRDefault="00207DFF" w:rsidP="00B909F5">
      <w:pPr>
        <w:spacing w:after="240" w:line="360" w:lineRule="auto"/>
        <w:rPr>
          <w:rFonts w:cstheme="minorHAnsi"/>
        </w:rPr>
      </w:pPr>
      <w:r w:rsidRPr="009A4012">
        <w:rPr>
          <w:rFonts w:cstheme="minorHAnsi"/>
        </w:rPr>
        <w:t>Increasing TAT use</w:t>
      </w:r>
      <w:r w:rsidR="00F245A4" w:rsidRPr="009A4012">
        <w:rPr>
          <w:rFonts w:cstheme="minorHAnsi"/>
        </w:rPr>
        <w:t xml:space="preserve"> will require surgeons to be persuaded of TATs’ </w:t>
      </w:r>
      <w:r w:rsidR="7C93D546" w:rsidRPr="009A4012">
        <w:rPr>
          <w:rFonts w:cstheme="minorHAnsi"/>
        </w:rPr>
        <w:t>safety</w:t>
      </w:r>
      <w:r w:rsidR="00B25806" w:rsidRPr="009A4012">
        <w:rPr>
          <w:rFonts w:cstheme="minorHAnsi"/>
        </w:rPr>
        <w:t xml:space="preserve"> and </w:t>
      </w:r>
      <w:r w:rsidR="00F245A4" w:rsidRPr="009A4012">
        <w:rPr>
          <w:rFonts w:cstheme="minorHAnsi"/>
        </w:rPr>
        <w:t>efficacy</w:t>
      </w:r>
      <w:r w:rsidR="00916547" w:rsidRPr="009A4012">
        <w:rPr>
          <w:rFonts w:cstheme="minorHAnsi"/>
        </w:rPr>
        <w:t xml:space="preserve">. </w:t>
      </w:r>
      <w:r w:rsidR="00280F63" w:rsidRPr="009A4012">
        <w:rPr>
          <w:rFonts w:cstheme="minorHAnsi"/>
        </w:rPr>
        <w:t>Achieving a</w:t>
      </w:r>
      <w:r w:rsidR="00F245A4" w:rsidRPr="009A4012">
        <w:rPr>
          <w:rFonts w:cstheme="minorHAnsi"/>
        </w:rPr>
        <w:t xml:space="preserve"> concomitant decrease in PN</w:t>
      </w:r>
      <w:r w:rsidR="00280F63" w:rsidRPr="009A4012">
        <w:rPr>
          <w:rFonts w:cstheme="minorHAnsi"/>
        </w:rPr>
        <w:t xml:space="preserve"> requires neonatologist </w:t>
      </w:r>
      <w:r w:rsidR="00F245A4" w:rsidRPr="009A4012">
        <w:rPr>
          <w:rFonts w:cstheme="minorHAnsi"/>
        </w:rPr>
        <w:t xml:space="preserve">recognition that exclusive TAT feeding can provide adequate nutrition, thereby avoiding </w:t>
      </w:r>
      <w:r w:rsidR="00916547" w:rsidRPr="009A4012">
        <w:rPr>
          <w:rFonts w:cstheme="minorHAnsi"/>
        </w:rPr>
        <w:t>PN</w:t>
      </w:r>
      <w:r w:rsidR="00F245A4" w:rsidRPr="009A4012">
        <w:rPr>
          <w:rFonts w:cstheme="minorHAnsi"/>
        </w:rPr>
        <w:t xml:space="preserve">. </w:t>
      </w:r>
      <w:r w:rsidR="50474A97" w:rsidRPr="009A4012">
        <w:rPr>
          <w:rFonts w:cstheme="minorHAnsi"/>
        </w:rPr>
        <w:t>Further research is required to understand how best to generate the evidence required to influence these clin</w:t>
      </w:r>
      <w:r w:rsidR="351BBE5B" w:rsidRPr="009A4012">
        <w:rPr>
          <w:rFonts w:cstheme="minorHAnsi"/>
        </w:rPr>
        <w:t>i</w:t>
      </w:r>
      <w:r w:rsidR="50474A97" w:rsidRPr="009A4012">
        <w:rPr>
          <w:rFonts w:cstheme="minorHAnsi"/>
        </w:rPr>
        <w:t>cians</w:t>
      </w:r>
      <w:r w:rsidR="40307279" w:rsidRPr="009A4012">
        <w:rPr>
          <w:rFonts w:cstheme="minorHAnsi"/>
        </w:rPr>
        <w:t xml:space="preserve"> and support the implementation of TAT use in these babies.</w:t>
      </w:r>
    </w:p>
    <w:p w14:paraId="114F2747" w14:textId="33BD07DC" w:rsidR="004F005C" w:rsidRPr="009A4012" w:rsidRDefault="004F005C" w:rsidP="485B2177">
      <w:pPr>
        <w:spacing w:after="240" w:line="360" w:lineRule="auto"/>
        <w:rPr>
          <w:rFonts w:cstheme="minorHAnsi"/>
        </w:rPr>
      </w:pPr>
    </w:p>
    <w:p w14:paraId="5991BD71" w14:textId="37E36472" w:rsidR="008E01A7" w:rsidRPr="009A4012" w:rsidRDefault="008E01A7" w:rsidP="00F71341">
      <w:pPr>
        <w:spacing w:after="240" w:line="360" w:lineRule="auto"/>
        <w:rPr>
          <w:rFonts w:cstheme="minorHAnsi"/>
          <w:szCs w:val="24"/>
        </w:rPr>
      </w:pPr>
    </w:p>
    <w:p w14:paraId="0B72E16B" w14:textId="77777777" w:rsidR="009647F4" w:rsidRPr="009A4012" w:rsidRDefault="009647F4" w:rsidP="00F71341">
      <w:pPr>
        <w:spacing w:after="240" w:line="360" w:lineRule="auto"/>
        <w:rPr>
          <w:rFonts w:cstheme="minorHAnsi"/>
          <w:szCs w:val="24"/>
        </w:rPr>
      </w:pPr>
    </w:p>
    <w:p w14:paraId="67039355" w14:textId="0F382270" w:rsidR="00450993" w:rsidRPr="009A4012" w:rsidRDefault="00450993" w:rsidP="00F71341">
      <w:pPr>
        <w:spacing w:after="240" w:line="360" w:lineRule="auto"/>
        <w:rPr>
          <w:rFonts w:cstheme="minorHAnsi"/>
        </w:rPr>
      </w:pPr>
    </w:p>
    <w:p w14:paraId="4F7C5AA6" w14:textId="70AE6FF6" w:rsidR="00450993" w:rsidRPr="009A4012" w:rsidRDefault="00450993" w:rsidP="00F71341">
      <w:pPr>
        <w:spacing w:after="240" w:line="360" w:lineRule="auto"/>
        <w:rPr>
          <w:rFonts w:cstheme="minorHAnsi"/>
        </w:rPr>
      </w:pPr>
    </w:p>
    <w:p w14:paraId="6886B4E2" w14:textId="7F7CA7CA" w:rsidR="00F85220" w:rsidRPr="009A4012" w:rsidRDefault="00F71341" w:rsidP="00F71341">
      <w:pPr>
        <w:spacing w:after="240" w:line="360" w:lineRule="auto"/>
        <w:rPr>
          <w:rFonts w:cstheme="minorHAnsi"/>
          <w:b/>
          <w:bCs/>
          <w:szCs w:val="24"/>
          <w:u w:val="single"/>
        </w:rPr>
      </w:pPr>
      <w:r w:rsidRPr="009A4012">
        <w:rPr>
          <w:rFonts w:cstheme="minorHAnsi"/>
          <w:b/>
          <w:bCs/>
          <w:szCs w:val="24"/>
          <w:u w:val="single"/>
        </w:rPr>
        <w:t>References</w:t>
      </w:r>
    </w:p>
    <w:p w14:paraId="40084407" w14:textId="77777777" w:rsidR="00F85220" w:rsidRPr="009A4012" w:rsidRDefault="00F85220" w:rsidP="00F71341">
      <w:pPr>
        <w:spacing w:after="240" w:line="360" w:lineRule="auto"/>
        <w:rPr>
          <w:rFonts w:cstheme="minorHAnsi"/>
          <w:szCs w:val="24"/>
        </w:rPr>
      </w:pPr>
    </w:p>
    <w:p w14:paraId="66DD3B88" w14:textId="77777777" w:rsidR="00FC2CFB" w:rsidRPr="00D870B0" w:rsidRDefault="00F85220" w:rsidP="00FC2CFB">
      <w:pPr>
        <w:pStyle w:val="EndNoteBibliography"/>
        <w:spacing w:after="0"/>
        <w:ind w:left="720" w:hanging="720"/>
        <w:rPr>
          <w:rFonts w:asciiTheme="minorHAnsi" w:hAnsiTheme="minorHAnsi" w:cstheme="minorHAnsi"/>
        </w:rPr>
      </w:pPr>
      <w:r w:rsidRPr="009A4012">
        <w:rPr>
          <w:rFonts w:asciiTheme="minorHAnsi" w:hAnsiTheme="minorHAnsi" w:cstheme="minorHAnsi"/>
          <w:sz w:val="24"/>
          <w:szCs w:val="24"/>
        </w:rPr>
        <w:fldChar w:fldCharType="begin"/>
      </w:r>
      <w:r w:rsidRPr="009A4012">
        <w:rPr>
          <w:rFonts w:asciiTheme="minorHAnsi" w:hAnsiTheme="minorHAnsi" w:cstheme="minorHAnsi"/>
          <w:sz w:val="24"/>
          <w:szCs w:val="24"/>
        </w:rPr>
        <w:instrText xml:space="preserve"> ADDIN EN.REFLIST </w:instrText>
      </w:r>
      <w:r w:rsidRPr="009A4012">
        <w:rPr>
          <w:rFonts w:asciiTheme="minorHAnsi" w:hAnsiTheme="minorHAnsi" w:cstheme="minorHAnsi"/>
          <w:sz w:val="24"/>
          <w:szCs w:val="24"/>
        </w:rPr>
        <w:fldChar w:fldCharType="separate"/>
      </w:r>
      <w:r w:rsidR="00FC2CFB" w:rsidRPr="00D870B0">
        <w:rPr>
          <w:rFonts w:asciiTheme="minorHAnsi" w:hAnsiTheme="minorHAnsi" w:cstheme="minorHAnsi"/>
        </w:rPr>
        <w:t>[1]</w:t>
      </w:r>
      <w:r w:rsidR="00FC2CFB" w:rsidRPr="00D870B0">
        <w:rPr>
          <w:rFonts w:asciiTheme="minorHAnsi" w:hAnsiTheme="minorHAnsi" w:cstheme="minorHAnsi"/>
        </w:rPr>
        <w:tab/>
        <w:t>Bethell GS, Neville JJ, Johnson MJ, et al. Congenital duodenal obstruction repair with and without transanastomotic tube feeding: a systematic review and meta-analysis. Arch Dis Child Fetal Neonatal Ed 2024;109:182-8.</w:t>
      </w:r>
    </w:p>
    <w:p w14:paraId="74503A23"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w:t>
      </w:r>
      <w:r w:rsidRPr="00D870B0">
        <w:rPr>
          <w:rFonts w:asciiTheme="minorHAnsi" w:hAnsiTheme="minorHAnsi" w:cstheme="minorHAnsi"/>
        </w:rPr>
        <w:tab/>
        <w:t>Bethell GS, Long AM, Knight M, et al. Congenital duodenal obstruction in the UK: a population-based study. Arch Dis Child Fetal Neonatal Ed 2020;105(2):178-83.</w:t>
      </w:r>
    </w:p>
    <w:p w14:paraId="68880931"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[3]</w:t>
      </w:r>
      <w:r w:rsidRPr="00D870B0">
        <w:rPr>
          <w:rFonts w:asciiTheme="minorHAnsi" w:hAnsiTheme="minorHAnsi" w:cstheme="minorHAnsi"/>
        </w:rPr>
        <w:tab/>
        <w:t>Qamer S, Parshotam G, Max B, Shripada R. Outcomes of neonates with congenital duodenal obstruction: A retrospective study. JPS Open 2023;1.</w:t>
      </w:r>
    </w:p>
    <w:p w14:paraId="2E3189D5"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[4]</w:t>
      </w:r>
      <w:r w:rsidRPr="00D870B0">
        <w:rPr>
          <w:rFonts w:asciiTheme="minorHAnsi" w:hAnsiTheme="minorHAnsi" w:cstheme="minorHAnsi"/>
        </w:rPr>
        <w:tab/>
        <w:t>Bethell GS, Long A-M, Knight M, et al. Factors associated with outcomes in congenital duodenal obstruction: population-based study. Br J Surg 2023;110(9):1053-6.</w:t>
      </w:r>
    </w:p>
    <w:p w14:paraId="0BCBAE6D"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[5]</w:t>
      </w:r>
      <w:r w:rsidRPr="00D870B0">
        <w:rPr>
          <w:rFonts w:asciiTheme="minorHAnsi" w:hAnsiTheme="minorHAnsi" w:cstheme="minorHAnsi"/>
        </w:rPr>
        <w:tab/>
        <w:t>Cresner R, Neville JJ, Drewett M, et al. Use of trans-anastomotic tubes in congenital duodenal obstruction. J Pediatr Surg 2022;57(9):45-8.</w:t>
      </w:r>
    </w:p>
    <w:p w14:paraId="393F6EB8"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[6]</w:t>
      </w:r>
      <w:r w:rsidRPr="00D870B0">
        <w:rPr>
          <w:rFonts w:asciiTheme="minorHAnsi" w:hAnsiTheme="minorHAnsi" w:cstheme="minorHAnsi"/>
        </w:rPr>
        <w:tab/>
        <w:t>Treider M, Engebretsen AH, Skari H, Bjornland K. Is postoperative transanastomotic feeding beneficial in neonates with congenital duodenal obstruction? Pediatr Surg Int 2022;38(3):479-84.</w:t>
      </w:r>
    </w:p>
    <w:p w14:paraId="4F0D45D6"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[7]</w:t>
      </w:r>
      <w:r w:rsidRPr="00D870B0">
        <w:rPr>
          <w:rFonts w:asciiTheme="minorHAnsi" w:hAnsiTheme="minorHAnsi" w:cstheme="minorHAnsi"/>
        </w:rPr>
        <w:tab/>
        <w:t>Harwood R, Horwood F, Tafilaj V, Craigie RJ. Transanastomotic tubes reduce the cost of nutritional support in neonates with congenital duodenal obstruction. Pediatr Surg Int 2019;35(4):457-61.</w:t>
      </w:r>
    </w:p>
    <w:p w14:paraId="379C4795"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[8]</w:t>
      </w:r>
      <w:r w:rsidRPr="00D870B0">
        <w:rPr>
          <w:rFonts w:asciiTheme="minorHAnsi" w:hAnsiTheme="minorHAnsi" w:cstheme="minorHAnsi"/>
        </w:rPr>
        <w:tab/>
        <w:t>Biradar N, Gera P, Rao S. Trans-anastomotic tube feeding in the management of congenital duodenal obstruction: a systematic review and meta-analysis. Pediatr Surg Int 2021;37(11):1489-98.</w:t>
      </w:r>
    </w:p>
    <w:p w14:paraId="3AD77808"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[9]</w:t>
      </w:r>
      <w:r w:rsidRPr="00D870B0">
        <w:rPr>
          <w:rFonts w:asciiTheme="minorHAnsi" w:hAnsiTheme="minorHAnsi" w:cstheme="minorHAnsi"/>
        </w:rPr>
        <w:tab/>
        <w:t>Michie S, van Stralen MM, West R. The behaviour change wheel: A new method for characterising and designing behaviour change interventions. Implement Sci 2011;6(1):42.</w:t>
      </w:r>
    </w:p>
    <w:p w14:paraId="539337CD"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[10]</w:t>
      </w:r>
      <w:r w:rsidRPr="00D870B0">
        <w:rPr>
          <w:rFonts w:asciiTheme="minorHAnsi" w:hAnsiTheme="minorHAnsi" w:cstheme="minorHAnsi"/>
        </w:rPr>
        <w:tab/>
        <w:t>Caporaso A. Survey Question Pretesting. In: Atkinson P, Delamont S, Cernat A, Sakshaug JW, Williams RA, editors. Sage Research Methods Foundations. London: SAGE Publications Ltd; 2022.</w:t>
      </w:r>
    </w:p>
    <w:p w14:paraId="0F4C3CE2"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[11]</w:t>
      </w:r>
      <w:r w:rsidRPr="00D870B0">
        <w:rPr>
          <w:rFonts w:asciiTheme="minorHAnsi" w:hAnsiTheme="minorHAnsi" w:cstheme="minorHAnsi"/>
        </w:rPr>
        <w:tab/>
        <w:t>Groves R, Fowler F, Couper M, et al. Survey Methodology</w:t>
      </w:r>
      <w:r w:rsidRPr="00D870B0">
        <w:rPr>
          <w:rFonts w:asciiTheme="minorHAnsi" w:hAnsiTheme="minorHAnsi" w:cstheme="minorHAnsi"/>
          <w:i/>
        </w:rPr>
        <w:t>.</w:t>
      </w:r>
      <w:r w:rsidRPr="00D870B0">
        <w:rPr>
          <w:rFonts w:asciiTheme="minorHAnsi" w:hAnsiTheme="minorHAnsi" w:cstheme="minorHAnsi"/>
        </w:rPr>
        <w:t xml:space="preserve"> John Wiley &amp; Sons; 2004.</w:t>
      </w:r>
    </w:p>
    <w:p w14:paraId="724DB8DC"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[12]</w:t>
      </w:r>
      <w:r w:rsidRPr="00D870B0">
        <w:rPr>
          <w:rFonts w:asciiTheme="minorHAnsi" w:hAnsiTheme="minorHAnsi" w:cstheme="minorHAnsi"/>
        </w:rPr>
        <w:tab/>
        <w:t>Graesser AC, Wiemer-Hastings K, Kreuz R, et al. QUAID: a questionnaire evaluation aid for survey methodologists. Behav Res Meth Instrum Comput 2000;32(2):254-62.</w:t>
      </w:r>
    </w:p>
    <w:p w14:paraId="7C8DB26C"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[13]</w:t>
      </w:r>
      <w:r w:rsidRPr="00D870B0">
        <w:rPr>
          <w:rFonts w:asciiTheme="minorHAnsi" w:hAnsiTheme="minorHAnsi" w:cstheme="minorHAnsi"/>
        </w:rPr>
        <w:tab/>
        <w:t>Beatty PC, Willis GB. Research Synthesis: The Practice of Cognitive Interviewing. Public Opin Q 2007;71(2):287-311.</w:t>
      </w:r>
    </w:p>
    <w:p w14:paraId="7DF23FBA"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[14]</w:t>
      </w:r>
      <w:r w:rsidRPr="00D870B0">
        <w:rPr>
          <w:rFonts w:asciiTheme="minorHAnsi" w:hAnsiTheme="minorHAnsi" w:cstheme="minorHAnsi"/>
        </w:rPr>
        <w:tab/>
        <w:t>Adrian O, Dowd. Growing pressure on NHS threatens frontline services. BMJ 2022;379:o2439.</w:t>
      </w:r>
    </w:p>
    <w:p w14:paraId="414632D8"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[15]</w:t>
      </w:r>
      <w:r w:rsidRPr="00D870B0">
        <w:rPr>
          <w:rFonts w:asciiTheme="minorHAnsi" w:hAnsiTheme="minorHAnsi" w:cstheme="minorHAnsi"/>
        </w:rPr>
        <w:tab/>
        <w:t>Sharma N, Memon MA, Sharma S, et al. Transanastomotic tube in intestinal atresia: How beneficial are they? Afr J Paediatr Surg 2019;16(1):29-32.</w:t>
      </w:r>
    </w:p>
    <w:p w14:paraId="1324F3A2"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[16]</w:t>
      </w:r>
      <w:r w:rsidRPr="00D870B0">
        <w:rPr>
          <w:rFonts w:asciiTheme="minorHAnsi" w:hAnsiTheme="minorHAnsi" w:cstheme="minorHAnsi"/>
        </w:rPr>
        <w:tab/>
        <w:t>Djulbegovic B, Hozo I, Beckstead J, et al. Dual processing model of medical decision-making. BMC Med Inform Decis Mak 2012;12(1):94.</w:t>
      </w:r>
    </w:p>
    <w:p w14:paraId="059B4243"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[17]</w:t>
      </w:r>
      <w:r w:rsidRPr="00D870B0">
        <w:rPr>
          <w:rFonts w:asciiTheme="minorHAnsi" w:hAnsiTheme="minorHAnsi" w:cstheme="minorHAnsi"/>
        </w:rPr>
        <w:tab/>
        <w:t>Kahneman D. Maps of Bounded Rationality: Psychology for Behavioral Economics. The American economic review 2003;93(5):1449-75.</w:t>
      </w:r>
    </w:p>
    <w:p w14:paraId="19766392"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[18]</w:t>
      </w:r>
      <w:r w:rsidRPr="00D870B0">
        <w:rPr>
          <w:rFonts w:asciiTheme="minorHAnsi" w:hAnsiTheme="minorHAnsi" w:cstheme="minorHAnsi"/>
        </w:rPr>
        <w:tab/>
        <w:t>Kahneman D. Thinking, fast and slow</w:t>
      </w:r>
      <w:r w:rsidRPr="00D870B0">
        <w:rPr>
          <w:rFonts w:asciiTheme="minorHAnsi" w:hAnsiTheme="minorHAnsi" w:cstheme="minorHAnsi"/>
          <w:i/>
        </w:rPr>
        <w:t>.</w:t>
      </w:r>
      <w:r w:rsidRPr="00D870B0">
        <w:rPr>
          <w:rFonts w:asciiTheme="minorHAnsi" w:hAnsiTheme="minorHAnsi" w:cstheme="minorHAnsi"/>
        </w:rPr>
        <w:t xml:space="preserve"> First paperback edition. ed. New York: Farrar, Straus and Giroux; 2013.</w:t>
      </w:r>
    </w:p>
    <w:p w14:paraId="19684B86"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[19]</w:t>
      </w:r>
      <w:r w:rsidRPr="00D870B0">
        <w:rPr>
          <w:rFonts w:asciiTheme="minorHAnsi" w:hAnsiTheme="minorHAnsi" w:cstheme="minorHAnsi"/>
        </w:rPr>
        <w:tab/>
        <w:t>Pelaccia T, Tardif J, Emmanuel T, Charlin B. An analysis of clinical reasoning through a recent and comprehensive approach: The dual-process theory. Medical Education Online 2011;16.</w:t>
      </w:r>
    </w:p>
    <w:p w14:paraId="3C4E3DAF"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[20]</w:t>
      </w:r>
      <w:r w:rsidRPr="00D870B0">
        <w:rPr>
          <w:rFonts w:asciiTheme="minorHAnsi" w:hAnsiTheme="minorHAnsi" w:cstheme="minorHAnsi"/>
        </w:rPr>
        <w:tab/>
        <w:t>Evans JSBT. Thinking twice : two minds in one brain</w:t>
      </w:r>
      <w:r w:rsidRPr="00D870B0">
        <w:rPr>
          <w:rFonts w:asciiTheme="minorHAnsi" w:hAnsiTheme="minorHAnsi" w:cstheme="minorHAnsi"/>
          <w:i/>
        </w:rPr>
        <w:t>.</w:t>
      </w:r>
      <w:r w:rsidRPr="00D870B0">
        <w:rPr>
          <w:rFonts w:asciiTheme="minorHAnsi" w:hAnsiTheme="minorHAnsi" w:cstheme="minorHAnsi"/>
        </w:rPr>
        <w:t xml:space="preserve"> New York: Oxford University Press; 2010.</w:t>
      </w:r>
    </w:p>
    <w:p w14:paraId="61D45FFE"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[21]</w:t>
      </w:r>
      <w:r w:rsidRPr="00D870B0">
        <w:rPr>
          <w:rFonts w:asciiTheme="minorHAnsi" w:hAnsiTheme="minorHAnsi" w:cstheme="minorHAnsi"/>
        </w:rPr>
        <w:tab/>
        <w:t>Stanovich K. Rationality and the Reflective Mind</w:t>
      </w:r>
      <w:r w:rsidRPr="00D870B0">
        <w:rPr>
          <w:rFonts w:asciiTheme="minorHAnsi" w:hAnsiTheme="minorHAnsi" w:cstheme="minorHAnsi"/>
          <w:i/>
        </w:rPr>
        <w:t>.</w:t>
      </w:r>
      <w:r w:rsidRPr="00D870B0">
        <w:rPr>
          <w:rFonts w:asciiTheme="minorHAnsi" w:hAnsiTheme="minorHAnsi" w:cstheme="minorHAnsi"/>
        </w:rPr>
        <w:t xml:space="preserve"> 1 ed. Oxford: Oxford University Press; 2010.</w:t>
      </w:r>
    </w:p>
    <w:p w14:paraId="088F27CB"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[22]</w:t>
      </w:r>
      <w:r w:rsidRPr="00D870B0">
        <w:rPr>
          <w:rFonts w:asciiTheme="minorHAnsi" w:hAnsiTheme="minorHAnsi" w:cstheme="minorHAnsi"/>
        </w:rPr>
        <w:tab/>
        <w:t>Crebbin W, Beasley SW, Watters DA. Clinical decision making: how surgeons do it. ANZ J Surg 2013;83(6):422-8.</w:t>
      </w:r>
    </w:p>
    <w:p w14:paraId="71C96899"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[23]</w:t>
      </w:r>
      <w:r w:rsidRPr="00D870B0">
        <w:rPr>
          <w:rFonts w:asciiTheme="minorHAnsi" w:hAnsiTheme="minorHAnsi" w:cstheme="minorHAnsi"/>
        </w:rPr>
        <w:tab/>
        <w:t>Tubbs EP, Elrod JA, Flum DR. Risk taking and tolerance of uncertainty: implications for surgeons. J Surg Res 2006;131(1):1-6.</w:t>
      </w:r>
    </w:p>
    <w:p w14:paraId="6C0060F8"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lastRenderedPageBreak/>
        <w:t>[24]</w:t>
      </w:r>
      <w:r w:rsidRPr="00D870B0">
        <w:rPr>
          <w:rFonts w:asciiTheme="minorHAnsi" w:hAnsiTheme="minorHAnsi" w:cstheme="minorHAnsi"/>
        </w:rPr>
        <w:tab/>
        <w:t>Armstrong BA, Dutescu IA, Tung A, et al. Cognitive biases in surgery: systematic review. Br J Surg 2023;110(6):645-54.</w:t>
      </w:r>
    </w:p>
    <w:p w14:paraId="21E688C6"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[25]</w:t>
      </w:r>
      <w:r w:rsidRPr="00D870B0">
        <w:rPr>
          <w:rFonts w:asciiTheme="minorHAnsi" w:hAnsiTheme="minorHAnsi" w:cstheme="minorHAnsi"/>
        </w:rPr>
        <w:tab/>
        <w:t>Sacks GD, Dawes AJ, Ettner SL, et al. Surgeon Perception of Risk and Benefit in the Decision to Operate. Ann Surg 2016;264(6).</w:t>
      </w:r>
    </w:p>
    <w:p w14:paraId="0C7C6D06"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[26]</w:t>
      </w:r>
      <w:r w:rsidRPr="00D870B0">
        <w:rPr>
          <w:rFonts w:asciiTheme="minorHAnsi" w:hAnsiTheme="minorHAnsi" w:cstheme="minorHAnsi"/>
        </w:rPr>
        <w:tab/>
        <w:t>Greene JC, Caracelli VJ, Graham WF. Toward a Conceptual Framework for Mixed-Method Evaluation Designs. Educ Eval Policy Anal 1989;11(3):255-74.</w:t>
      </w:r>
    </w:p>
    <w:p w14:paraId="73B48925" w14:textId="77777777" w:rsidR="00FC2CFB" w:rsidRPr="00D870B0" w:rsidRDefault="00FC2CFB" w:rsidP="00FC2CFB">
      <w:pPr>
        <w:pStyle w:val="EndNoteBibliography"/>
        <w:spacing w:after="0"/>
        <w:ind w:left="720" w:hanging="720"/>
        <w:rPr>
          <w:rFonts w:asciiTheme="minorHAnsi" w:hAnsiTheme="minorHAnsi" w:cstheme="minorHAnsi"/>
        </w:rPr>
      </w:pPr>
      <w:r w:rsidRPr="00D870B0">
        <w:rPr>
          <w:rFonts w:asciiTheme="minorHAnsi" w:hAnsiTheme="minorHAnsi" w:cstheme="minorHAnsi"/>
        </w:rPr>
        <w:t>[27]</w:t>
      </w:r>
      <w:r w:rsidRPr="00D870B0">
        <w:rPr>
          <w:rFonts w:asciiTheme="minorHAnsi" w:hAnsiTheme="minorHAnsi" w:cstheme="minorHAnsi"/>
        </w:rPr>
        <w:tab/>
        <w:t>Bethlehem J. Selection Bias in Web Surveys. International Statistical Review / Revue Internationale de Statistique 2010;78(2):161-88.</w:t>
      </w:r>
    </w:p>
    <w:p w14:paraId="0920EA6F" w14:textId="77777777" w:rsidR="00FC2CFB" w:rsidRPr="00D870B0" w:rsidRDefault="00FC2CFB" w:rsidP="00FC2CFB">
      <w:pPr>
        <w:pStyle w:val="EndNoteBibliography"/>
        <w:ind w:left="720" w:hanging="720"/>
        <w:rPr>
          <w:rFonts w:asciiTheme="minorHAnsi" w:hAnsiTheme="minorHAnsi" w:cstheme="minorHAnsi"/>
        </w:rPr>
      </w:pPr>
      <w:r w:rsidRPr="00D870B0">
        <w:rPr>
          <w:rFonts w:asciiTheme="minorHAnsi" w:hAnsiTheme="minorHAnsi" w:cstheme="minorHAnsi"/>
        </w:rPr>
        <w:t>[28]</w:t>
      </w:r>
      <w:r w:rsidRPr="00D870B0">
        <w:rPr>
          <w:rFonts w:asciiTheme="minorHAnsi" w:hAnsiTheme="minorHAnsi" w:cstheme="minorHAnsi"/>
        </w:rPr>
        <w:tab/>
        <w:t>Evans JR, Mathur A. The value of online surveys: a look back and a look ahead. Internet Res 2018;28(4):854-87.</w:t>
      </w:r>
    </w:p>
    <w:p w14:paraId="07B6896D" w14:textId="6FFE4819" w:rsidR="003109BD" w:rsidRPr="009A4012" w:rsidRDefault="00F85220" w:rsidP="00F71341">
      <w:pPr>
        <w:spacing w:after="240" w:line="360" w:lineRule="auto"/>
        <w:rPr>
          <w:rFonts w:cstheme="minorHAnsi"/>
          <w:szCs w:val="24"/>
        </w:rPr>
      </w:pPr>
      <w:r w:rsidRPr="009A4012">
        <w:rPr>
          <w:rFonts w:cstheme="minorHAnsi"/>
          <w:szCs w:val="24"/>
        </w:rPr>
        <w:fldChar w:fldCharType="end"/>
      </w:r>
    </w:p>
    <w:p w14:paraId="4B8617F4" w14:textId="77777777" w:rsidR="002040B1" w:rsidRPr="009A4012" w:rsidRDefault="002040B1" w:rsidP="00F71341">
      <w:pPr>
        <w:spacing w:after="240" w:line="360" w:lineRule="auto"/>
        <w:rPr>
          <w:rFonts w:cstheme="minorHAnsi"/>
          <w:szCs w:val="24"/>
        </w:rPr>
      </w:pPr>
    </w:p>
    <w:p w14:paraId="23E8D944" w14:textId="77777777" w:rsidR="002040B1" w:rsidRPr="009A4012" w:rsidRDefault="002040B1" w:rsidP="00F71341">
      <w:pPr>
        <w:spacing w:after="240" w:line="360" w:lineRule="auto"/>
        <w:rPr>
          <w:rFonts w:cstheme="minorHAnsi"/>
          <w:szCs w:val="24"/>
        </w:rPr>
      </w:pPr>
    </w:p>
    <w:p w14:paraId="12D1E87C" w14:textId="77777777" w:rsidR="002040B1" w:rsidRPr="009A4012" w:rsidRDefault="002040B1" w:rsidP="002040B1">
      <w:pPr>
        <w:spacing w:after="120" w:line="240" w:lineRule="auto"/>
        <w:rPr>
          <w:rFonts w:cstheme="minorHAnsi"/>
          <w:b/>
          <w:bCs/>
        </w:rPr>
      </w:pPr>
      <w:r w:rsidRPr="009A4012">
        <w:rPr>
          <w:rFonts w:cstheme="minorHAnsi"/>
          <w:b/>
          <w:bCs/>
        </w:rPr>
        <w:t>Acknowledgements</w:t>
      </w:r>
    </w:p>
    <w:p w14:paraId="19D096BF" w14:textId="77777777" w:rsidR="002040B1" w:rsidRPr="009A4012" w:rsidRDefault="002040B1" w:rsidP="002040B1">
      <w:pPr>
        <w:spacing w:after="120" w:line="240" w:lineRule="auto"/>
        <w:rPr>
          <w:rFonts w:cstheme="minorHAnsi"/>
        </w:rPr>
      </w:pPr>
      <w:r w:rsidRPr="009A4012">
        <w:rPr>
          <w:rFonts w:cstheme="minorHAnsi"/>
        </w:rPr>
        <w:t xml:space="preserve">We thank all the clinicians who completed the survey, as well as those who provided feedback on the pilot survey. We also thank the PPI participants for their contributions. </w:t>
      </w:r>
    </w:p>
    <w:p w14:paraId="7233CB9D" w14:textId="77777777" w:rsidR="002040B1" w:rsidRPr="009A4012" w:rsidRDefault="002040B1" w:rsidP="002040B1">
      <w:pPr>
        <w:spacing w:after="120" w:line="240" w:lineRule="auto"/>
        <w:rPr>
          <w:rFonts w:cstheme="minorHAnsi"/>
          <w:b/>
          <w:bCs/>
        </w:rPr>
      </w:pPr>
      <w:r w:rsidRPr="009A4012">
        <w:rPr>
          <w:rFonts w:cstheme="minorHAnsi"/>
          <w:b/>
          <w:bCs/>
        </w:rPr>
        <w:t>Patient and public involvement: </w:t>
      </w:r>
    </w:p>
    <w:p w14:paraId="4058BF0C" w14:textId="6BDCE669" w:rsidR="002040B1" w:rsidRPr="00D870B0" w:rsidRDefault="002040B1" w:rsidP="002040B1">
      <w:pPr>
        <w:spacing w:after="120" w:line="240" w:lineRule="auto"/>
        <w:rPr>
          <w:rFonts w:cstheme="minorHAnsi"/>
          <w:b/>
          <w:bCs/>
        </w:rPr>
      </w:pPr>
      <w:r w:rsidRPr="009A4012">
        <w:rPr>
          <w:rFonts w:cstheme="minorHAnsi"/>
        </w:rPr>
        <w:t xml:space="preserve">Patients and/or the public were involved in the design, or conduct, or reporting, or dissemination plans of this research. </w:t>
      </w:r>
      <w:r w:rsidR="00AF408B">
        <w:rPr>
          <w:rFonts w:cstheme="minorHAnsi"/>
        </w:rPr>
        <w:t>Please r</w:t>
      </w:r>
      <w:r w:rsidRPr="009A4012">
        <w:rPr>
          <w:rFonts w:cstheme="minorHAnsi"/>
        </w:rPr>
        <w:t>efer to the Methods section for further details.</w:t>
      </w:r>
    </w:p>
    <w:p w14:paraId="27A609BA" w14:textId="77777777" w:rsidR="002040B1" w:rsidRPr="009A4012" w:rsidRDefault="002040B1" w:rsidP="002040B1">
      <w:pPr>
        <w:spacing w:after="120" w:line="240" w:lineRule="auto"/>
        <w:rPr>
          <w:rFonts w:cstheme="minorHAnsi"/>
          <w:b/>
          <w:bCs/>
        </w:rPr>
      </w:pPr>
      <w:r w:rsidRPr="009A4012">
        <w:rPr>
          <w:rFonts w:cstheme="minorHAnsi"/>
          <w:b/>
          <w:bCs/>
        </w:rPr>
        <w:t xml:space="preserve">Contributors </w:t>
      </w:r>
    </w:p>
    <w:p w14:paraId="27CFDA4C" w14:textId="5739A751" w:rsidR="002040B1" w:rsidRPr="009A4012" w:rsidRDefault="002040B1" w:rsidP="622E2A4B">
      <w:pPr>
        <w:spacing w:after="120" w:line="240" w:lineRule="auto"/>
      </w:pPr>
      <w:r w:rsidRPr="622E2A4B">
        <w:t xml:space="preserve">AJ, JT, MJ and NH conceived the study and contributed to the research design. AJ led the data collected and analysis with support from JT, MJ and NH. AJ led the writing of the manuscript. JT, MJ, and NH edited the manuscript and provided feedback. </w:t>
      </w:r>
      <w:r w:rsidR="70B076AD" w:rsidRPr="622E2A4B">
        <w:t>NH</w:t>
      </w:r>
      <w:r w:rsidR="00347A15" w:rsidRPr="622E2A4B">
        <w:t xml:space="preserve"> is the guarantor.</w:t>
      </w:r>
    </w:p>
    <w:p w14:paraId="6BF65226" w14:textId="77777777" w:rsidR="002040B1" w:rsidRPr="009A4012" w:rsidRDefault="002040B1" w:rsidP="002040B1">
      <w:pPr>
        <w:spacing w:after="120" w:line="240" w:lineRule="auto"/>
        <w:rPr>
          <w:rFonts w:cstheme="minorHAnsi"/>
          <w:b/>
          <w:bCs/>
        </w:rPr>
      </w:pPr>
      <w:r w:rsidRPr="009A4012">
        <w:rPr>
          <w:rFonts w:cstheme="minorHAnsi"/>
          <w:b/>
          <w:bCs/>
        </w:rPr>
        <w:t xml:space="preserve">Conflicts of interest </w:t>
      </w:r>
    </w:p>
    <w:p w14:paraId="63BA7304" w14:textId="71183E7A" w:rsidR="002040B1" w:rsidRPr="009A4012" w:rsidRDefault="002040B1" w:rsidP="12270927">
      <w:pPr>
        <w:spacing w:after="120" w:line="240" w:lineRule="auto"/>
      </w:pPr>
      <w:r w:rsidRPr="12270927">
        <w:t xml:space="preserve">The authors declare no conflicts of interest in association with the present study. </w:t>
      </w:r>
    </w:p>
    <w:p w14:paraId="02DB39FF" w14:textId="77777777" w:rsidR="002040B1" w:rsidRPr="009A4012" w:rsidRDefault="002040B1" w:rsidP="002040B1">
      <w:pPr>
        <w:spacing w:after="120" w:line="240" w:lineRule="auto"/>
        <w:rPr>
          <w:rFonts w:cstheme="minorHAnsi"/>
          <w:b/>
          <w:bCs/>
        </w:rPr>
      </w:pPr>
      <w:r w:rsidRPr="009A4012">
        <w:rPr>
          <w:rFonts w:cstheme="minorHAnsi"/>
          <w:b/>
          <w:bCs/>
        </w:rPr>
        <w:t>Sources of funding</w:t>
      </w:r>
    </w:p>
    <w:p w14:paraId="2F4CA170" w14:textId="77777777" w:rsidR="002040B1" w:rsidRPr="009A4012" w:rsidRDefault="002040B1" w:rsidP="002040B1">
      <w:pPr>
        <w:spacing w:after="120" w:line="240" w:lineRule="auto"/>
        <w:rPr>
          <w:rFonts w:cstheme="minorHAnsi"/>
          <w:b/>
          <w:bCs/>
        </w:rPr>
      </w:pPr>
      <w:r w:rsidRPr="009A4012">
        <w:rPr>
          <w:rStyle w:val="normaltextrun"/>
          <w:rFonts w:cstheme="minorHAnsi"/>
          <w:color w:val="000000"/>
          <w:shd w:val="clear" w:color="auto" w:fill="FFFFFF"/>
          <w:lang w:val="en-US"/>
        </w:rPr>
        <w:t>This project is funded by the National Institute for Health and Care Research (NIHR) under its Research for Patient Benefit (RfPB) Programme (Grant Reference Number NIHR203611). The views expressed are those of the author(s) and not necessarily those of the NIHR or the Department of Health and Social Care.</w:t>
      </w:r>
      <w:r w:rsidRPr="009A4012">
        <w:rPr>
          <w:rStyle w:val="eop"/>
          <w:rFonts w:cstheme="minorHAnsi"/>
          <w:color w:val="000000"/>
          <w:shd w:val="clear" w:color="auto" w:fill="FFFFFF"/>
        </w:rPr>
        <w:t> MJJ is funded by the NIHR Southampton Biomedical Research Centre.</w:t>
      </w:r>
    </w:p>
    <w:p w14:paraId="29DA0934" w14:textId="77777777" w:rsidR="002040B1" w:rsidRPr="009A4012" w:rsidRDefault="002040B1" w:rsidP="002040B1">
      <w:pPr>
        <w:spacing w:after="120" w:line="240" w:lineRule="auto"/>
        <w:rPr>
          <w:rFonts w:cstheme="minorHAnsi"/>
          <w:b/>
          <w:bCs/>
        </w:rPr>
      </w:pPr>
      <w:r w:rsidRPr="009A4012">
        <w:rPr>
          <w:rFonts w:cstheme="minorHAnsi"/>
          <w:b/>
          <w:bCs/>
        </w:rPr>
        <w:t>Patient consent for publication</w:t>
      </w:r>
    </w:p>
    <w:p w14:paraId="2C9FCD42" w14:textId="77777777" w:rsidR="002040B1" w:rsidRPr="009A4012" w:rsidRDefault="002040B1" w:rsidP="002040B1">
      <w:pPr>
        <w:spacing w:after="120" w:line="240" w:lineRule="auto"/>
        <w:rPr>
          <w:rFonts w:cstheme="minorHAnsi"/>
        </w:rPr>
      </w:pPr>
      <w:r w:rsidRPr="009A4012">
        <w:rPr>
          <w:rFonts w:cstheme="minorHAnsi"/>
        </w:rPr>
        <w:t xml:space="preserve">All survey respondents provided electronic consent. </w:t>
      </w:r>
    </w:p>
    <w:p w14:paraId="09922DC1" w14:textId="77777777" w:rsidR="002040B1" w:rsidRPr="009A4012" w:rsidRDefault="002040B1" w:rsidP="002040B1">
      <w:pPr>
        <w:spacing w:after="120" w:line="240" w:lineRule="auto"/>
        <w:rPr>
          <w:rFonts w:cstheme="minorHAnsi"/>
          <w:b/>
          <w:bCs/>
        </w:rPr>
      </w:pPr>
      <w:r w:rsidRPr="009A4012">
        <w:rPr>
          <w:rFonts w:cstheme="minorHAnsi"/>
          <w:b/>
          <w:bCs/>
        </w:rPr>
        <w:t>Ethics approval</w:t>
      </w:r>
    </w:p>
    <w:p w14:paraId="47F1F13F" w14:textId="77777777" w:rsidR="002040B1" w:rsidRPr="009A4012" w:rsidRDefault="002040B1" w:rsidP="002040B1">
      <w:pPr>
        <w:spacing w:after="120" w:line="240" w:lineRule="auto"/>
        <w:rPr>
          <w:rFonts w:cstheme="minorHAnsi"/>
        </w:rPr>
      </w:pPr>
      <w:r w:rsidRPr="009A4012">
        <w:rPr>
          <w:rFonts w:cstheme="minorHAnsi"/>
        </w:rPr>
        <w:t>Favourable ethical approval was given by the University of Southampton Faculty of Medicine Research Ethics Committee (ERGO ID number: 78214). Respondents provided electronic consent at survey completion.</w:t>
      </w:r>
    </w:p>
    <w:p w14:paraId="27C0D734" w14:textId="77777777" w:rsidR="002040B1" w:rsidRPr="009A4012" w:rsidRDefault="002040B1" w:rsidP="002040B1">
      <w:pPr>
        <w:spacing w:after="120" w:line="240" w:lineRule="auto"/>
        <w:rPr>
          <w:rFonts w:cstheme="minorHAnsi"/>
          <w:b/>
          <w:bCs/>
        </w:rPr>
      </w:pPr>
      <w:r w:rsidRPr="009A4012">
        <w:rPr>
          <w:rFonts w:cstheme="minorHAnsi"/>
          <w:b/>
          <w:bCs/>
        </w:rPr>
        <w:lastRenderedPageBreak/>
        <w:t>Data availability statement</w:t>
      </w:r>
    </w:p>
    <w:p w14:paraId="2C0CAD26" w14:textId="77777777" w:rsidR="002040B1" w:rsidRPr="009A4012" w:rsidRDefault="002040B1" w:rsidP="002040B1">
      <w:pPr>
        <w:spacing w:after="120" w:line="240" w:lineRule="auto"/>
        <w:rPr>
          <w:rFonts w:cstheme="minorHAnsi"/>
        </w:rPr>
      </w:pPr>
      <w:r w:rsidRPr="009A4012">
        <w:rPr>
          <w:rFonts w:cstheme="minorHAnsi"/>
        </w:rPr>
        <w:t xml:space="preserve">The full survey data is only available to the research team to protect the anonymity of the survey respondents. </w:t>
      </w:r>
    </w:p>
    <w:p w14:paraId="7D5B5AAD" w14:textId="77777777" w:rsidR="002040B1" w:rsidRPr="009A4012" w:rsidRDefault="002040B1" w:rsidP="002040B1">
      <w:pPr>
        <w:spacing w:after="120" w:line="240" w:lineRule="auto"/>
        <w:rPr>
          <w:rFonts w:cstheme="minorHAnsi"/>
          <w:b/>
          <w:bCs/>
        </w:rPr>
      </w:pPr>
      <w:r w:rsidRPr="009A4012">
        <w:rPr>
          <w:rFonts w:cstheme="minorHAnsi"/>
          <w:b/>
          <w:bCs/>
        </w:rPr>
        <w:t>Supplementary data:</w:t>
      </w:r>
    </w:p>
    <w:p w14:paraId="34B290D1" w14:textId="77777777" w:rsidR="002040B1" w:rsidRPr="009A4012" w:rsidRDefault="002040B1" w:rsidP="002040B1">
      <w:pPr>
        <w:spacing w:after="120" w:line="240" w:lineRule="auto"/>
        <w:rPr>
          <w:rFonts w:cstheme="minorHAnsi"/>
        </w:rPr>
      </w:pPr>
      <w:r w:rsidRPr="009A4012">
        <w:rPr>
          <w:rFonts w:cstheme="minorHAnsi"/>
        </w:rPr>
        <w:t>Supplementary data 1: all survey questions</w:t>
      </w:r>
    </w:p>
    <w:p w14:paraId="416A600B" w14:textId="77777777" w:rsidR="002040B1" w:rsidRPr="009A4012" w:rsidRDefault="002040B1" w:rsidP="002040B1">
      <w:pPr>
        <w:spacing w:after="120" w:line="240" w:lineRule="auto"/>
        <w:rPr>
          <w:rFonts w:cstheme="minorHAnsi"/>
        </w:rPr>
      </w:pPr>
      <w:r w:rsidRPr="009A4012">
        <w:rPr>
          <w:rFonts w:cstheme="minorHAnsi"/>
        </w:rPr>
        <w:t>Supplementary data 2: number of respondents by neonatal surgical unit</w:t>
      </w:r>
    </w:p>
    <w:p w14:paraId="28F34FBA" w14:textId="77777777" w:rsidR="002040B1" w:rsidRPr="009A4012" w:rsidRDefault="002040B1" w:rsidP="002040B1">
      <w:pPr>
        <w:spacing w:after="120" w:line="240" w:lineRule="auto"/>
        <w:rPr>
          <w:rFonts w:cstheme="minorHAnsi"/>
        </w:rPr>
      </w:pPr>
      <w:r w:rsidRPr="009A4012">
        <w:rPr>
          <w:rFonts w:cstheme="minorHAnsi"/>
        </w:rPr>
        <w:t>Supplementary data 3: mapping of survey replies to categories</w:t>
      </w:r>
    </w:p>
    <w:p w14:paraId="19466239" w14:textId="77777777" w:rsidR="002040B1" w:rsidRPr="009A4012" w:rsidRDefault="002040B1" w:rsidP="002040B1">
      <w:pPr>
        <w:spacing w:after="120" w:line="240" w:lineRule="auto"/>
        <w:rPr>
          <w:rFonts w:cstheme="minorHAnsi"/>
        </w:rPr>
      </w:pPr>
      <w:r w:rsidRPr="009A4012">
        <w:rPr>
          <w:rFonts w:cstheme="minorHAnsi"/>
        </w:rPr>
        <w:t>Supplementary data 4: ranking of top rated ‘select all that apply’ style questions</w:t>
      </w:r>
    </w:p>
    <w:p w14:paraId="3C32DB68" w14:textId="77777777" w:rsidR="002040B1" w:rsidRPr="009A4012" w:rsidRDefault="002040B1" w:rsidP="002040B1">
      <w:pPr>
        <w:spacing w:after="120" w:line="240" w:lineRule="auto"/>
        <w:rPr>
          <w:rFonts w:cstheme="minorHAnsi"/>
        </w:rPr>
      </w:pPr>
    </w:p>
    <w:p w14:paraId="0617EF30" w14:textId="77777777" w:rsidR="002040B1" w:rsidRPr="009A4012" w:rsidRDefault="002040B1" w:rsidP="002040B1">
      <w:pPr>
        <w:spacing w:after="120" w:line="240" w:lineRule="auto"/>
        <w:rPr>
          <w:rFonts w:cstheme="minorHAnsi"/>
        </w:rPr>
      </w:pPr>
      <w:r w:rsidRPr="009A4012">
        <w:rPr>
          <w:rFonts w:cstheme="minorHAnsi"/>
          <w:b/>
          <w:bCs/>
        </w:rPr>
        <w:t>List of tables and figures</w:t>
      </w:r>
    </w:p>
    <w:p w14:paraId="5F3FC613" w14:textId="77777777" w:rsidR="002040B1" w:rsidRPr="009A4012" w:rsidRDefault="002040B1" w:rsidP="002040B1">
      <w:pPr>
        <w:spacing w:after="120" w:line="240" w:lineRule="auto"/>
        <w:rPr>
          <w:rFonts w:cstheme="minorHAnsi"/>
        </w:rPr>
      </w:pPr>
      <w:r w:rsidRPr="009A4012">
        <w:rPr>
          <w:rFonts w:cstheme="minorHAnsi"/>
        </w:rPr>
        <w:t xml:space="preserve">Figure </w:t>
      </w:r>
      <w:r w:rsidRPr="009A4012">
        <w:rPr>
          <w:rFonts w:cstheme="minorHAnsi"/>
        </w:rPr>
        <w:fldChar w:fldCharType="begin"/>
      </w:r>
      <w:r w:rsidRPr="009A4012">
        <w:rPr>
          <w:rFonts w:cstheme="minorHAnsi"/>
        </w:rPr>
        <w:instrText xml:space="preserve"> SEQ Figure \* ARABIC </w:instrText>
      </w:r>
      <w:r w:rsidRPr="009A4012">
        <w:rPr>
          <w:rFonts w:cstheme="minorHAnsi"/>
        </w:rPr>
        <w:fldChar w:fldCharType="separate"/>
      </w:r>
      <w:r w:rsidRPr="009A4012">
        <w:rPr>
          <w:rFonts w:cstheme="minorHAnsi"/>
        </w:rPr>
        <w:t>1</w:t>
      </w:r>
      <w:r w:rsidRPr="009A4012">
        <w:rPr>
          <w:rFonts w:cstheme="minorHAnsi"/>
        </w:rPr>
        <w:fldChar w:fldCharType="end"/>
      </w:r>
      <w:r w:rsidRPr="009A4012">
        <w:rPr>
          <w:rFonts w:cstheme="minorHAnsi"/>
        </w:rPr>
        <w:t xml:space="preserve"> – Overall views of different clinician groups regarding TAT usage</w:t>
      </w:r>
    </w:p>
    <w:p w14:paraId="2C9EA53D" w14:textId="77777777" w:rsidR="002040B1" w:rsidRPr="009A4012" w:rsidRDefault="002040B1" w:rsidP="002040B1">
      <w:pPr>
        <w:spacing w:after="120" w:line="240" w:lineRule="auto"/>
        <w:rPr>
          <w:rFonts w:cstheme="minorHAnsi"/>
        </w:rPr>
      </w:pPr>
      <w:r w:rsidRPr="009A4012">
        <w:rPr>
          <w:rFonts w:cstheme="minorHAnsi"/>
        </w:rPr>
        <w:t xml:space="preserve">Figure </w:t>
      </w:r>
      <w:r w:rsidRPr="009A4012">
        <w:rPr>
          <w:rFonts w:cstheme="minorHAnsi"/>
        </w:rPr>
        <w:fldChar w:fldCharType="begin"/>
      </w:r>
      <w:r w:rsidRPr="009A4012">
        <w:rPr>
          <w:rFonts w:cstheme="minorHAnsi"/>
        </w:rPr>
        <w:instrText xml:space="preserve"> SEQ Figure \* ARABIC </w:instrText>
      </w:r>
      <w:r w:rsidRPr="009A4012">
        <w:rPr>
          <w:rFonts w:cstheme="minorHAnsi"/>
        </w:rPr>
        <w:fldChar w:fldCharType="separate"/>
      </w:r>
      <w:r w:rsidRPr="009A4012">
        <w:rPr>
          <w:rFonts w:cstheme="minorHAnsi"/>
        </w:rPr>
        <w:t>2</w:t>
      </w:r>
      <w:r w:rsidRPr="009A4012">
        <w:rPr>
          <w:rFonts w:cstheme="minorHAnsi"/>
        </w:rPr>
        <w:fldChar w:fldCharType="end"/>
      </w:r>
      <w:r w:rsidRPr="009A4012">
        <w:rPr>
          <w:rFonts w:cstheme="minorHAnsi"/>
        </w:rPr>
        <w:t xml:space="preserve"> – Key decision makers for PN and CVC use</w:t>
      </w:r>
    </w:p>
    <w:p w14:paraId="5D35E2EF" w14:textId="77777777" w:rsidR="002040B1" w:rsidRPr="009A4012" w:rsidRDefault="002040B1" w:rsidP="002040B1">
      <w:pPr>
        <w:spacing w:after="120" w:line="240" w:lineRule="auto"/>
        <w:rPr>
          <w:rFonts w:cstheme="minorHAnsi"/>
        </w:rPr>
      </w:pPr>
      <w:r w:rsidRPr="009A4012">
        <w:rPr>
          <w:rFonts w:cstheme="minorHAnsi"/>
        </w:rPr>
        <w:t>Table 1 – Factors underlying current practice related to TAT use with illustrative themes, ordered by rank of importance to surgeons</w:t>
      </w:r>
    </w:p>
    <w:p w14:paraId="774FD97E" w14:textId="77777777" w:rsidR="002040B1" w:rsidRPr="009A4012" w:rsidRDefault="002040B1" w:rsidP="002040B1">
      <w:pPr>
        <w:spacing w:after="120" w:line="240" w:lineRule="auto"/>
        <w:rPr>
          <w:rFonts w:cstheme="minorHAnsi"/>
        </w:rPr>
      </w:pPr>
      <w:r w:rsidRPr="009A4012">
        <w:rPr>
          <w:rFonts w:cstheme="minorHAnsi"/>
        </w:rPr>
        <w:t>Table 2 - Factors underlying current practice related to PN / CVC use with illustrative themes, ordered by rank of importance to neonatologists</w:t>
      </w:r>
    </w:p>
    <w:p w14:paraId="4D579B7A" w14:textId="77777777" w:rsidR="002040B1" w:rsidRPr="009A4012" w:rsidRDefault="002040B1" w:rsidP="002040B1">
      <w:pPr>
        <w:spacing w:after="120" w:line="240" w:lineRule="auto"/>
        <w:rPr>
          <w:rFonts w:cstheme="minorHAnsi"/>
        </w:rPr>
      </w:pPr>
      <w:r w:rsidRPr="009A4012">
        <w:rPr>
          <w:rFonts w:cstheme="minorHAnsi"/>
        </w:rPr>
        <w:t>Table 3 - Barriers to TAT use amongst surgeons and neonatologists with illustrative themes</w:t>
      </w:r>
    </w:p>
    <w:p w14:paraId="34F475F5" w14:textId="77777777" w:rsidR="002040B1" w:rsidRPr="009A4012" w:rsidRDefault="002040B1" w:rsidP="002040B1">
      <w:pPr>
        <w:rPr>
          <w:rFonts w:cstheme="minorHAnsi"/>
        </w:rPr>
      </w:pPr>
    </w:p>
    <w:p w14:paraId="24198617" w14:textId="77777777" w:rsidR="002040B1" w:rsidRPr="009A4012" w:rsidRDefault="002040B1" w:rsidP="00F71341">
      <w:pPr>
        <w:spacing w:after="240" w:line="360" w:lineRule="auto"/>
        <w:rPr>
          <w:rFonts w:cstheme="minorHAnsi"/>
          <w:szCs w:val="24"/>
        </w:rPr>
      </w:pPr>
    </w:p>
    <w:sectPr w:rsidR="002040B1" w:rsidRPr="009A4012" w:rsidSect="00FA29A3">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D1A7" w14:textId="77777777" w:rsidR="000B6AED" w:rsidRDefault="000B6AED" w:rsidP="00564272">
      <w:pPr>
        <w:spacing w:after="0" w:line="240" w:lineRule="auto"/>
      </w:pPr>
      <w:r>
        <w:separator/>
      </w:r>
    </w:p>
  </w:endnote>
  <w:endnote w:type="continuationSeparator" w:id="0">
    <w:p w14:paraId="54A4D98E" w14:textId="77777777" w:rsidR="000B6AED" w:rsidRDefault="000B6AED" w:rsidP="00564272">
      <w:pPr>
        <w:spacing w:after="0" w:line="240" w:lineRule="auto"/>
      </w:pPr>
      <w:r>
        <w:continuationSeparator/>
      </w:r>
    </w:p>
  </w:endnote>
  <w:endnote w:type="continuationNotice" w:id="1">
    <w:p w14:paraId="19DE3052" w14:textId="77777777" w:rsidR="000B6AED" w:rsidRDefault="000B6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43358"/>
      <w:docPartObj>
        <w:docPartGallery w:val="Page Numbers (Bottom of Page)"/>
        <w:docPartUnique/>
      </w:docPartObj>
    </w:sdtPr>
    <w:sdtEndPr>
      <w:rPr>
        <w:noProof/>
      </w:rPr>
    </w:sdtEndPr>
    <w:sdtContent>
      <w:p w14:paraId="5257E52F" w14:textId="225258DA" w:rsidR="00564272" w:rsidRDefault="005642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19C8F" w14:textId="77777777" w:rsidR="00564272" w:rsidRDefault="00564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97B" w14:textId="77777777" w:rsidR="000B6AED" w:rsidRDefault="000B6AED" w:rsidP="00564272">
      <w:pPr>
        <w:spacing w:after="0" w:line="240" w:lineRule="auto"/>
      </w:pPr>
      <w:r>
        <w:separator/>
      </w:r>
    </w:p>
  </w:footnote>
  <w:footnote w:type="continuationSeparator" w:id="0">
    <w:p w14:paraId="2F16FB70" w14:textId="77777777" w:rsidR="000B6AED" w:rsidRDefault="000B6AED" w:rsidP="00564272">
      <w:pPr>
        <w:spacing w:after="0" w:line="240" w:lineRule="auto"/>
      </w:pPr>
      <w:r>
        <w:continuationSeparator/>
      </w:r>
    </w:p>
  </w:footnote>
  <w:footnote w:type="continuationNotice" w:id="1">
    <w:p w14:paraId="0D1A9E72" w14:textId="77777777" w:rsidR="000B6AED" w:rsidRDefault="000B6A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76"/>
    <w:multiLevelType w:val="hybridMultilevel"/>
    <w:tmpl w:val="039A8F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160020"/>
    <w:multiLevelType w:val="hybridMultilevel"/>
    <w:tmpl w:val="20444A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765062"/>
    <w:multiLevelType w:val="hybridMultilevel"/>
    <w:tmpl w:val="2F842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A2FEC"/>
    <w:multiLevelType w:val="hybridMultilevel"/>
    <w:tmpl w:val="3CFCE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863306"/>
    <w:multiLevelType w:val="hybridMultilevel"/>
    <w:tmpl w:val="365E2A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B2A9B"/>
    <w:multiLevelType w:val="hybridMultilevel"/>
    <w:tmpl w:val="83247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132FD0"/>
    <w:multiLevelType w:val="hybridMultilevel"/>
    <w:tmpl w:val="DE20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ED1AE3"/>
    <w:multiLevelType w:val="hybridMultilevel"/>
    <w:tmpl w:val="662E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B56C48"/>
    <w:multiLevelType w:val="multilevel"/>
    <w:tmpl w:val="590ED3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6DC6508"/>
    <w:multiLevelType w:val="hybridMultilevel"/>
    <w:tmpl w:val="43687A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8F35A9"/>
    <w:multiLevelType w:val="hybridMultilevel"/>
    <w:tmpl w:val="933E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C66D03"/>
    <w:multiLevelType w:val="hybridMultilevel"/>
    <w:tmpl w:val="A8B0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242B97"/>
    <w:multiLevelType w:val="hybridMultilevel"/>
    <w:tmpl w:val="296A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602757"/>
    <w:multiLevelType w:val="hybridMultilevel"/>
    <w:tmpl w:val="ECB8C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B628A9"/>
    <w:multiLevelType w:val="hybridMultilevel"/>
    <w:tmpl w:val="22428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C2D4F81"/>
    <w:multiLevelType w:val="hybridMultilevel"/>
    <w:tmpl w:val="B726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07E79"/>
    <w:multiLevelType w:val="hybridMultilevel"/>
    <w:tmpl w:val="8EC24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C635F60"/>
    <w:multiLevelType w:val="hybridMultilevel"/>
    <w:tmpl w:val="74FC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28665F"/>
    <w:multiLevelType w:val="hybridMultilevel"/>
    <w:tmpl w:val="2C588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F01665"/>
    <w:multiLevelType w:val="hybridMultilevel"/>
    <w:tmpl w:val="B87C1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C74E9F"/>
    <w:multiLevelType w:val="hybridMultilevel"/>
    <w:tmpl w:val="C9FC5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BE4C1E"/>
    <w:multiLevelType w:val="multilevel"/>
    <w:tmpl w:val="E8EAF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1E40B82"/>
    <w:multiLevelType w:val="hybridMultilevel"/>
    <w:tmpl w:val="4FD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172D3A"/>
    <w:multiLevelType w:val="hybridMultilevel"/>
    <w:tmpl w:val="A1E2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F20BDA"/>
    <w:multiLevelType w:val="hybridMultilevel"/>
    <w:tmpl w:val="9DEE4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1663EC"/>
    <w:multiLevelType w:val="hybridMultilevel"/>
    <w:tmpl w:val="67F23A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F17F9B"/>
    <w:multiLevelType w:val="hybridMultilevel"/>
    <w:tmpl w:val="6A56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8B182D"/>
    <w:multiLevelType w:val="hybridMultilevel"/>
    <w:tmpl w:val="B72A5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6F67F9"/>
    <w:multiLevelType w:val="hybridMultilevel"/>
    <w:tmpl w:val="2E20D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4429B7"/>
    <w:multiLevelType w:val="hybridMultilevel"/>
    <w:tmpl w:val="382C4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7A5626"/>
    <w:multiLevelType w:val="hybridMultilevel"/>
    <w:tmpl w:val="81066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C884547"/>
    <w:multiLevelType w:val="multilevel"/>
    <w:tmpl w:val="590ED3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CB618C5"/>
    <w:multiLevelType w:val="hybridMultilevel"/>
    <w:tmpl w:val="D914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DDD5E2F"/>
    <w:multiLevelType w:val="hybridMultilevel"/>
    <w:tmpl w:val="12A22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F7C50"/>
    <w:multiLevelType w:val="multilevel"/>
    <w:tmpl w:val="E8EAF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FCA4C60"/>
    <w:multiLevelType w:val="hybridMultilevel"/>
    <w:tmpl w:val="6D804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2560466"/>
    <w:multiLevelType w:val="hybridMultilevel"/>
    <w:tmpl w:val="E66A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B11594"/>
    <w:multiLevelType w:val="hybridMultilevel"/>
    <w:tmpl w:val="5DAAA3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319226A"/>
    <w:multiLevelType w:val="hybridMultilevel"/>
    <w:tmpl w:val="D222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4C4A0D"/>
    <w:multiLevelType w:val="hybridMultilevel"/>
    <w:tmpl w:val="3AEA9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5D4B78"/>
    <w:multiLevelType w:val="hybridMultilevel"/>
    <w:tmpl w:val="1A104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7701E1B"/>
    <w:multiLevelType w:val="hybridMultilevel"/>
    <w:tmpl w:val="41D8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B92856"/>
    <w:multiLevelType w:val="hybridMultilevel"/>
    <w:tmpl w:val="690C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A2D401F"/>
    <w:multiLevelType w:val="hybridMultilevel"/>
    <w:tmpl w:val="39BEB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D616E8"/>
    <w:multiLevelType w:val="hybridMultilevel"/>
    <w:tmpl w:val="0CFA5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2B465CA8"/>
    <w:multiLevelType w:val="hybridMultilevel"/>
    <w:tmpl w:val="C0422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0905C8"/>
    <w:multiLevelType w:val="multilevel"/>
    <w:tmpl w:val="143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1534D7"/>
    <w:multiLevelType w:val="hybridMultilevel"/>
    <w:tmpl w:val="9CD8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D851399"/>
    <w:multiLevelType w:val="hybridMultilevel"/>
    <w:tmpl w:val="2B16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FC71032"/>
    <w:multiLevelType w:val="hybridMultilevel"/>
    <w:tmpl w:val="216A5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0252BAD"/>
    <w:multiLevelType w:val="hybridMultilevel"/>
    <w:tmpl w:val="B3D4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3E03E3"/>
    <w:multiLevelType w:val="multilevel"/>
    <w:tmpl w:val="55B4769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0E18FB"/>
    <w:multiLevelType w:val="hybridMultilevel"/>
    <w:tmpl w:val="1B32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787B04"/>
    <w:multiLevelType w:val="hybridMultilevel"/>
    <w:tmpl w:val="C2DAC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1E13471"/>
    <w:multiLevelType w:val="hybridMultilevel"/>
    <w:tmpl w:val="282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2F0333"/>
    <w:multiLevelType w:val="hybridMultilevel"/>
    <w:tmpl w:val="7CB47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727ECC"/>
    <w:multiLevelType w:val="hybridMultilevel"/>
    <w:tmpl w:val="4F62E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3DB2615"/>
    <w:multiLevelType w:val="hybridMultilevel"/>
    <w:tmpl w:val="C568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4A676A1"/>
    <w:multiLevelType w:val="hybridMultilevel"/>
    <w:tmpl w:val="7BF6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1D4DD2"/>
    <w:multiLevelType w:val="hybridMultilevel"/>
    <w:tmpl w:val="4EF0C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8124999"/>
    <w:multiLevelType w:val="multilevel"/>
    <w:tmpl w:val="590ED3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D664310"/>
    <w:multiLevelType w:val="hybridMultilevel"/>
    <w:tmpl w:val="FBEA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E3A68EC"/>
    <w:multiLevelType w:val="hybridMultilevel"/>
    <w:tmpl w:val="0C3A5E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DA45EC"/>
    <w:multiLevelType w:val="hybridMultilevel"/>
    <w:tmpl w:val="F46A1C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B168AA"/>
    <w:multiLevelType w:val="hybridMultilevel"/>
    <w:tmpl w:val="1C60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2446D28"/>
    <w:multiLevelType w:val="hybridMultilevel"/>
    <w:tmpl w:val="B952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9468CD"/>
    <w:multiLevelType w:val="hybridMultilevel"/>
    <w:tmpl w:val="E77AC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29F0699"/>
    <w:multiLevelType w:val="hybridMultilevel"/>
    <w:tmpl w:val="9330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37635C0"/>
    <w:multiLevelType w:val="hybridMultilevel"/>
    <w:tmpl w:val="74A432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7856D32"/>
    <w:multiLevelType w:val="multilevel"/>
    <w:tmpl w:val="E8EAF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47B236B5"/>
    <w:multiLevelType w:val="hybridMultilevel"/>
    <w:tmpl w:val="0B6A2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9493EDD"/>
    <w:multiLevelType w:val="hybridMultilevel"/>
    <w:tmpl w:val="CB32C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9CB2B94"/>
    <w:multiLevelType w:val="hybridMultilevel"/>
    <w:tmpl w:val="31F02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9F20BED"/>
    <w:multiLevelType w:val="hybridMultilevel"/>
    <w:tmpl w:val="55169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A4F0C53"/>
    <w:multiLevelType w:val="hybridMultilevel"/>
    <w:tmpl w:val="DE340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B170298"/>
    <w:multiLevelType w:val="hybridMultilevel"/>
    <w:tmpl w:val="E2C06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BE72C09"/>
    <w:multiLevelType w:val="hybridMultilevel"/>
    <w:tmpl w:val="472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4B2071"/>
    <w:multiLevelType w:val="hybridMultilevel"/>
    <w:tmpl w:val="8F649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E0C634E"/>
    <w:multiLevelType w:val="hybridMultilevel"/>
    <w:tmpl w:val="FD26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ED508E2"/>
    <w:multiLevelType w:val="hybridMultilevel"/>
    <w:tmpl w:val="D8F8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FDB37EF"/>
    <w:multiLevelType w:val="hybridMultilevel"/>
    <w:tmpl w:val="F614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0267FCD"/>
    <w:multiLevelType w:val="hybridMultilevel"/>
    <w:tmpl w:val="39FA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4D6920"/>
    <w:multiLevelType w:val="hybridMultilevel"/>
    <w:tmpl w:val="A2E6C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A20FA4"/>
    <w:multiLevelType w:val="hybridMultilevel"/>
    <w:tmpl w:val="56CC2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269406F"/>
    <w:multiLevelType w:val="hybridMultilevel"/>
    <w:tmpl w:val="49EC4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3A77402"/>
    <w:multiLevelType w:val="hybridMultilevel"/>
    <w:tmpl w:val="5FFCC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3EE175B"/>
    <w:multiLevelType w:val="hybridMultilevel"/>
    <w:tmpl w:val="C3820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4E526E9"/>
    <w:multiLevelType w:val="hybridMultilevel"/>
    <w:tmpl w:val="D444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F42FDF"/>
    <w:multiLevelType w:val="hybridMultilevel"/>
    <w:tmpl w:val="5CBE4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65123F4"/>
    <w:multiLevelType w:val="multilevel"/>
    <w:tmpl w:val="E8EAF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56EE2E47"/>
    <w:multiLevelType w:val="hybridMultilevel"/>
    <w:tmpl w:val="D58A9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311FD0"/>
    <w:multiLevelType w:val="hybridMultilevel"/>
    <w:tmpl w:val="5916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A23462E"/>
    <w:multiLevelType w:val="hybridMultilevel"/>
    <w:tmpl w:val="518E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BA409B"/>
    <w:multiLevelType w:val="hybridMultilevel"/>
    <w:tmpl w:val="8004A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C01537D"/>
    <w:multiLevelType w:val="hybridMultilevel"/>
    <w:tmpl w:val="74DC8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C600C8E"/>
    <w:multiLevelType w:val="hybridMultilevel"/>
    <w:tmpl w:val="8EC0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E43D74"/>
    <w:multiLevelType w:val="multilevel"/>
    <w:tmpl w:val="E8EAF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19564E2"/>
    <w:multiLevelType w:val="hybridMultilevel"/>
    <w:tmpl w:val="EC2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3E0B47"/>
    <w:multiLevelType w:val="hybridMultilevel"/>
    <w:tmpl w:val="B198B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8D62C2"/>
    <w:multiLevelType w:val="hybridMultilevel"/>
    <w:tmpl w:val="EF565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3B31CC9"/>
    <w:multiLevelType w:val="hybridMultilevel"/>
    <w:tmpl w:val="E4180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3F21406"/>
    <w:multiLevelType w:val="hybridMultilevel"/>
    <w:tmpl w:val="9FB8D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47F1655"/>
    <w:multiLevelType w:val="hybridMultilevel"/>
    <w:tmpl w:val="244CC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691229B"/>
    <w:multiLevelType w:val="hybridMultilevel"/>
    <w:tmpl w:val="9148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81C43AA"/>
    <w:multiLevelType w:val="hybridMultilevel"/>
    <w:tmpl w:val="32461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8792DD4"/>
    <w:multiLevelType w:val="hybridMultilevel"/>
    <w:tmpl w:val="2ED4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A992FD6"/>
    <w:multiLevelType w:val="hybridMultilevel"/>
    <w:tmpl w:val="884E96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AF34023"/>
    <w:multiLevelType w:val="hybridMultilevel"/>
    <w:tmpl w:val="6C569D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CB8184A"/>
    <w:multiLevelType w:val="hybridMultilevel"/>
    <w:tmpl w:val="2CD8C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E6272DC"/>
    <w:multiLevelType w:val="multilevel"/>
    <w:tmpl w:val="55B4769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E6741F9"/>
    <w:multiLevelType w:val="hybridMultilevel"/>
    <w:tmpl w:val="8490E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F9A40BE"/>
    <w:multiLevelType w:val="hybridMultilevel"/>
    <w:tmpl w:val="F68A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22258D2"/>
    <w:multiLevelType w:val="hybridMultilevel"/>
    <w:tmpl w:val="90E65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4106DD6"/>
    <w:multiLevelType w:val="hybridMultilevel"/>
    <w:tmpl w:val="D2C2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44731B"/>
    <w:multiLevelType w:val="hybridMultilevel"/>
    <w:tmpl w:val="6688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295382"/>
    <w:multiLevelType w:val="hybridMultilevel"/>
    <w:tmpl w:val="E0C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630737D"/>
    <w:multiLevelType w:val="multilevel"/>
    <w:tmpl w:val="A8D4458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7606158"/>
    <w:multiLevelType w:val="hybridMultilevel"/>
    <w:tmpl w:val="77660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7802B3F"/>
    <w:multiLevelType w:val="hybridMultilevel"/>
    <w:tmpl w:val="7F4A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83F63BB"/>
    <w:multiLevelType w:val="hybridMultilevel"/>
    <w:tmpl w:val="B4F6B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8896A40"/>
    <w:multiLevelType w:val="hybridMultilevel"/>
    <w:tmpl w:val="EE0E5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8A52AD8"/>
    <w:multiLevelType w:val="hybridMultilevel"/>
    <w:tmpl w:val="C71AE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8B16EBC"/>
    <w:multiLevelType w:val="hybridMultilevel"/>
    <w:tmpl w:val="D0A2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9BB5753"/>
    <w:multiLevelType w:val="hybridMultilevel"/>
    <w:tmpl w:val="A54CE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A101434"/>
    <w:multiLevelType w:val="hybridMultilevel"/>
    <w:tmpl w:val="8506C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A683FC2"/>
    <w:multiLevelType w:val="hybridMultilevel"/>
    <w:tmpl w:val="FAE8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A7479D2"/>
    <w:multiLevelType w:val="hybridMultilevel"/>
    <w:tmpl w:val="5B42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D80569"/>
    <w:multiLevelType w:val="hybridMultilevel"/>
    <w:tmpl w:val="783C0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C813519"/>
    <w:multiLevelType w:val="hybridMultilevel"/>
    <w:tmpl w:val="9F7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D1274DE"/>
    <w:multiLevelType w:val="hybridMultilevel"/>
    <w:tmpl w:val="53FC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182093">
    <w:abstractNumId w:val="53"/>
  </w:num>
  <w:num w:numId="2" w16cid:durableId="1282614538">
    <w:abstractNumId w:val="36"/>
  </w:num>
  <w:num w:numId="3" w16cid:durableId="610941059">
    <w:abstractNumId w:val="45"/>
  </w:num>
  <w:num w:numId="4" w16cid:durableId="1748770368">
    <w:abstractNumId w:val="0"/>
  </w:num>
  <w:num w:numId="5" w16cid:durableId="615407265">
    <w:abstractNumId w:val="2"/>
  </w:num>
  <w:num w:numId="6" w16cid:durableId="2136482903">
    <w:abstractNumId w:val="82"/>
  </w:num>
  <w:num w:numId="7" w16cid:durableId="1395811038">
    <w:abstractNumId w:val="33"/>
  </w:num>
  <w:num w:numId="8" w16cid:durableId="1078089337">
    <w:abstractNumId w:val="55"/>
  </w:num>
  <w:num w:numId="9" w16cid:durableId="127434388">
    <w:abstractNumId w:val="62"/>
  </w:num>
  <w:num w:numId="10" w16cid:durableId="1129132024">
    <w:abstractNumId w:val="107"/>
  </w:num>
  <w:num w:numId="11" w16cid:durableId="1276713204">
    <w:abstractNumId w:val="4"/>
  </w:num>
  <w:num w:numId="12" w16cid:durableId="1855607880">
    <w:abstractNumId w:val="19"/>
  </w:num>
  <w:num w:numId="13" w16cid:durableId="2117670262">
    <w:abstractNumId w:val="27"/>
  </w:num>
  <w:num w:numId="14" w16cid:durableId="1628270830">
    <w:abstractNumId w:val="70"/>
  </w:num>
  <w:num w:numId="15" w16cid:durableId="1568682001">
    <w:abstractNumId w:val="71"/>
  </w:num>
  <w:num w:numId="16" w16cid:durableId="329145181">
    <w:abstractNumId w:val="104"/>
  </w:num>
  <w:num w:numId="17" w16cid:durableId="456292829">
    <w:abstractNumId w:val="32"/>
  </w:num>
  <w:num w:numId="18" w16cid:durableId="1222980306">
    <w:abstractNumId w:val="73"/>
  </w:num>
  <w:num w:numId="19" w16cid:durableId="1837839639">
    <w:abstractNumId w:val="105"/>
  </w:num>
  <w:num w:numId="20" w16cid:durableId="550700901">
    <w:abstractNumId w:val="122"/>
  </w:num>
  <w:num w:numId="21" w16cid:durableId="1059013048">
    <w:abstractNumId w:val="101"/>
  </w:num>
  <w:num w:numId="22" w16cid:durableId="678507069">
    <w:abstractNumId w:val="123"/>
  </w:num>
  <w:num w:numId="23" w16cid:durableId="770129502">
    <w:abstractNumId w:val="99"/>
  </w:num>
  <w:num w:numId="24" w16cid:durableId="157622985">
    <w:abstractNumId w:val="112"/>
  </w:num>
  <w:num w:numId="25" w16cid:durableId="96416439">
    <w:abstractNumId w:val="102"/>
  </w:num>
  <w:num w:numId="26" w16cid:durableId="744497004">
    <w:abstractNumId w:val="94"/>
  </w:num>
  <w:num w:numId="27" w16cid:durableId="7492550">
    <w:abstractNumId w:val="11"/>
  </w:num>
  <w:num w:numId="28" w16cid:durableId="1535463279">
    <w:abstractNumId w:val="6"/>
  </w:num>
  <w:num w:numId="29" w16cid:durableId="423232456">
    <w:abstractNumId w:val="77"/>
  </w:num>
  <w:num w:numId="30" w16cid:durableId="1029523058">
    <w:abstractNumId w:val="88"/>
  </w:num>
  <w:num w:numId="31" w16cid:durableId="142431176">
    <w:abstractNumId w:val="125"/>
  </w:num>
  <w:num w:numId="32" w16cid:durableId="140659056">
    <w:abstractNumId w:val="56"/>
  </w:num>
  <w:num w:numId="33" w16cid:durableId="764152814">
    <w:abstractNumId w:val="90"/>
  </w:num>
  <w:num w:numId="34" w16cid:durableId="1242568519">
    <w:abstractNumId w:val="63"/>
  </w:num>
  <w:num w:numId="35" w16cid:durableId="1441144844">
    <w:abstractNumId w:val="59"/>
  </w:num>
  <w:num w:numId="36" w16cid:durableId="1497065006">
    <w:abstractNumId w:val="66"/>
  </w:num>
  <w:num w:numId="37" w16cid:durableId="484200008">
    <w:abstractNumId w:val="108"/>
  </w:num>
  <w:num w:numId="38" w16cid:durableId="1618415518">
    <w:abstractNumId w:val="78"/>
  </w:num>
  <w:num w:numId="39" w16cid:durableId="859243541">
    <w:abstractNumId w:val="84"/>
  </w:num>
  <w:num w:numId="40" w16cid:durableId="1359310249">
    <w:abstractNumId w:val="74"/>
  </w:num>
  <w:num w:numId="41" w16cid:durableId="819661211">
    <w:abstractNumId w:val="64"/>
  </w:num>
  <w:num w:numId="42" w16cid:durableId="2099986438">
    <w:abstractNumId w:val="92"/>
  </w:num>
  <w:num w:numId="43" w16cid:durableId="1636788040">
    <w:abstractNumId w:val="127"/>
  </w:num>
  <w:num w:numId="44" w16cid:durableId="1825931152">
    <w:abstractNumId w:val="18"/>
  </w:num>
  <w:num w:numId="45" w16cid:durableId="1166020385">
    <w:abstractNumId w:val="10"/>
  </w:num>
  <w:num w:numId="46" w16cid:durableId="438180027">
    <w:abstractNumId w:val="120"/>
  </w:num>
  <w:num w:numId="47" w16cid:durableId="2122258431">
    <w:abstractNumId w:val="34"/>
  </w:num>
  <w:num w:numId="48" w16cid:durableId="716322781">
    <w:abstractNumId w:val="95"/>
  </w:num>
  <w:num w:numId="49" w16cid:durableId="493494529">
    <w:abstractNumId w:val="98"/>
  </w:num>
  <w:num w:numId="50" w16cid:durableId="1673141517">
    <w:abstractNumId w:val="47"/>
  </w:num>
  <w:num w:numId="51" w16cid:durableId="1937784804">
    <w:abstractNumId w:val="69"/>
  </w:num>
  <w:num w:numId="52" w16cid:durableId="1598636891">
    <w:abstractNumId w:val="49"/>
  </w:num>
  <w:num w:numId="53" w16cid:durableId="123305897">
    <w:abstractNumId w:val="89"/>
  </w:num>
  <w:num w:numId="54" w16cid:durableId="1516453561">
    <w:abstractNumId w:val="96"/>
  </w:num>
  <w:num w:numId="55" w16cid:durableId="1092625230">
    <w:abstractNumId w:val="21"/>
  </w:num>
  <w:num w:numId="56" w16cid:durableId="683747703">
    <w:abstractNumId w:val="119"/>
  </w:num>
  <w:num w:numId="57" w16cid:durableId="567232113">
    <w:abstractNumId w:val="24"/>
  </w:num>
  <w:num w:numId="58" w16cid:durableId="1490900751">
    <w:abstractNumId w:val="52"/>
  </w:num>
  <w:num w:numId="59" w16cid:durableId="235239261">
    <w:abstractNumId w:val="117"/>
  </w:num>
  <w:num w:numId="60" w16cid:durableId="7297199">
    <w:abstractNumId w:val="5"/>
  </w:num>
  <w:num w:numId="61" w16cid:durableId="1376471425">
    <w:abstractNumId w:val="41"/>
  </w:num>
  <w:num w:numId="62" w16cid:durableId="447431207">
    <w:abstractNumId w:val="22"/>
  </w:num>
  <w:num w:numId="63" w16cid:durableId="1011444564">
    <w:abstractNumId w:val="67"/>
  </w:num>
  <w:num w:numId="64" w16cid:durableId="1362171235">
    <w:abstractNumId w:val="54"/>
  </w:num>
  <w:num w:numId="65" w16cid:durableId="1906061304">
    <w:abstractNumId w:val="103"/>
  </w:num>
  <w:num w:numId="66" w16cid:durableId="943805517">
    <w:abstractNumId w:val="68"/>
  </w:num>
  <w:num w:numId="67" w16cid:durableId="1351446184">
    <w:abstractNumId w:val="124"/>
  </w:num>
  <w:num w:numId="68" w16cid:durableId="652292798">
    <w:abstractNumId w:val="116"/>
  </w:num>
  <w:num w:numId="69" w16cid:durableId="1623655187">
    <w:abstractNumId w:val="109"/>
  </w:num>
  <w:num w:numId="70" w16cid:durableId="1571110793">
    <w:abstractNumId w:val="51"/>
  </w:num>
  <w:num w:numId="71" w16cid:durableId="1582446779">
    <w:abstractNumId w:val="25"/>
  </w:num>
  <w:num w:numId="72" w16cid:durableId="155190894">
    <w:abstractNumId w:val="100"/>
  </w:num>
  <w:num w:numId="73" w16cid:durableId="1289510365">
    <w:abstractNumId w:val="46"/>
  </w:num>
  <w:num w:numId="74" w16cid:durableId="1756899634">
    <w:abstractNumId w:val="17"/>
  </w:num>
  <w:num w:numId="75" w16cid:durableId="652412221">
    <w:abstractNumId w:val="35"/>
  </w:num>
  <w:num w:numId="76" w16cid:durableId="654526585">
    <w:abstractNumId w:val="29"/>
  </w:num>
  <w:num w:numId="77" w16cid:durableId="1410079392">
    <w:abstractNumId w:val="20"/>
  </w:num>
  <w:num w:numId="78" w16cid:durableId="1553542923">
    <w:abstractNumId w:val="3"/>
  </w:num>
  <w:num w:numId="79" w16cid:durableId="1725329612">
    <w:abstractNumId w:val="13"/>
  </w:num>
  <w:num w:numId="80" w16cid:durableId="1979527600">
    <w:abstractNumId w:val="93"/>
  </w:num>
  <w:num w:numId="81" w16cid:durableId="1571378358">
    <w:abstractNumId w:val="9"/>
  </w:num>
  <w:num w:numId="82" w16cid:durableId="1767000010">
    <w:abstractNumId w:val="106"/>
  </w:num>
  <w:num w:numId="83" w16cid:durableId="991257392">
    <w:abstractNumId w:val="110"/>
  </w:num>
  <w:num w:numId="84" w16cid:durableId="1598951069">
    <w:abstractNumId w:val="60"/>
  </w:num>
  <w:num w:numId="85" w16cid:durableId="662046570">
    <w:abstractNumId w:val="31"/>
  </w:num>
  <w:num w:numId="86" w16cid:durableId="1958830433">
    <w:abstractNumId w:val="8"/>
  </w:num>
  <w:num w:numId="87" w16cid:durableId="515198109">
    <w:abstractNumId w:val="97"/>
  </w:num>
  <w:num w:numId="88" w16cid:durableId="601455875">
    <w:abstractNumId w:val="57"/>
  </w:num>
  <w:num w:numId="89" w16cid:durableId="1271158854">
    <w:abstractNumId w:val="58"/>
  </w:num>
  <w:num w:numId="90" w16cid:durableId="1228951064">
    <w:abstractNumId w:val="39"/>
  </w:num>
  <w:num w:numId="91" w16cid:durableId="1451626707">
    <w:abstractNumId w:val="28"/>
  </w:num>
  <w:num w:numId="92" w16cid:durableId="1779178146">
    <w:abstractNumId w:val="126"/>
  </w:num>
  <w:num w:numId="93" w16cid:durableId="927882746">
    <w:abstractNumId w:val="121"/>
  </w:num>
  <w:num w:numId="94" w16cid:durableId="1279338833">
    <w:abstractNumId w:val="86"/>
  </w:num>
  <w:num w:numId="95" w16cid:durableId="623459695">
    <w:abstractNumId w:val="12"/>
  </w:num>
  <w:num w:numId="96" w16cid:durableId="1982611657">
    <w:abstractNumId w:val="38"/>
  </w:num>
  <w:num w:numId="97" w16cid:durableId="1401366411">
    <w:abstractNumId w:val="75"/>
  </w:num>
  <w:num w:numId="98" w16cid:durableId="1979602570">
    <w:abstractNumId w:val="43"/>
  </w:num>
  <w:num w:numId="99" w16cid:durableId="1516773473">
    <w:abstractNumId w:val="83"/>
  </w:num>
  <w:num w:numId="100" w16cid:durableId="1693847309">
    <w:abstractNumId w:val="37"/>
  </w:num>
  <w:num w:numId="101" w16cid:durableId="1651129416">
    <w:abstractNumId w:val="87"/>
  </w:num>
  <w:num w:numId="102" w16cid:durableId="731274372">
    <w:abstractNumId w:val="7"/>
  </w:num>
  <w:num w:numId="103" w16cid:durableId="520751317">
    <w:abstractNumId w:val="26"/>
  </w:num>
  <w:num w:numId="104" w16cid:durableId="71854744">
    <w:abstractNumId w:val="40"/>
  </w:num>
  <w:num w:numId="105" w16cid:durableId="1512528306">
    <w:abstractNumId w:val="65"/>
  </w:num>
  <w:num w:numId="106" w16cid:durableId="1319924875">
    <w:abstractNumId w:val="76"/>
  </w:num>
  <w:num w:numId="107" w16cid:durableId="1475878459">
    <w:abstractNumId w:val="113"/>
  </w:num>
  <w:num w:numId="108" w16cid:durableId="1795558802">
    <w:abstractNumId w:val="61"/>
  </w:num>
  <w:num w:numId="109" w16cid:durableId="1139955244">
    <w:abstractNumId w:val="42"/>
  </w:num>
  <w:num w:numId="110" w16cid:durableId="1081563785">
    <w:abstractNumId w:val="115"/>
  </w:num>
  <w:num w:numId="111" w16cid:durableId="1942057968">
    <w:abstractNumId w:val="14"/>
  </w:num>
  <w:num w:numId="112" w16cid:durableId="1575358373">
    <w:abstractNumId w:val="85"/>
  </w:num>
  <w:num w:numId="113" w16cid:durableId="452673862">
    <w:abstractNumId w:val="91"/>
  </w:num>
  <w:num w:numId="114" w16cid:durableId="7603346">
    <w:abstractNumId w:val="129"/>
  </w:num>
  <w:num w:numId="115" w16cid:durableId="735207793">
    <w:abstractNumId w:val="118"/>
  </w:num>
  <w:num w:numId="116" w16cid:durableId="1540817556">
    <w:abstractNumId w:val="15"/>
  </w:num>
  <w:num w:numId="117" w16cid:durableId="15204516">
    <w:abstractNumId w:val="72"/>
  </w:num>
  <w:num w:numId="118" w16cid:durableId="894436449">
    <w:abstractNumId w:val="48"/>
  </w:num>
  <w:num w:numId="119" w16cid:durableId="1780879608">
    <w:abstractNumId w:val="50"/>
  </w:num>
  <w:num w:numId="120" w16cid:durableId="1417437152">
    <w:abstractNumId w:val="81"/>
  </w:num>
  <w:num w:numId="121" w16cid:durableId="1515071262">
    <w:abstractNumId w:val="111"/>
  </w:num>
  <w:num w:numId="122" w16cid:durableId="377894384">
    <w:abstractNumId w:val="1"/>
  </w:num>
  <w:num w:numId="123" w16cid:durableId="1927113481">
    <w:abstractNumId w:val="128"/>
  </w:num>
  <w:num w:numId="124" w16cid:durableId="786123677">
    <w:abstractNumId w:val="16"/>
  </w:num>
  <w:num w:numId="125" w16cid:durableId="1271546493">
    <w:abstractNumId w:val="114"/>
  </w:num>
  <w:num w:numId="126" w16cid:durableId="714045238">
    <w:abstractNumId w:val="44"/>
  </w:num>
  <w:num w:numId="127" w16cid:durableId="2102867665">
    <w:abstractNumId w:val="30"/>
  </w:num>
  <w:num w:numId="128" w16cid:durableId="1193419849">
    <w:abstractNumId w:val="79"/>
  </w:num>
  <w:num w:numId="129" w16cid:durableId="610013418">
    <w:abstractNumId w:val="23"/>
  </w:num>
  <w:num w:numId="130" w16cid:durableId="990866454">
    <w:abstractNumId w:val="8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 Pediatric Surger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t9vfdjwap56e2zv05z2st2x9dxartasw9&quot;&gt;My EndNote Library&lt;record-ids&gt;&lt;item&gt;10&lt;/item&gt;&lt;item&gt;11&lt;/item&gt;&lt;item&gt;17&lt;/item&gt;&lt;item&gt;18&lt;/item&gt;&lt;item&gt;19&lt;/item&gt;&lt;item&gt;22&lt;/item&gt;&lt;item&gt;24&lt;/item&gt;&lt;item&gt;27&lt;/item&gt;&lt;item&gt;28&lt;/item&gt;&lt;item&gt;30&lt;/item&gt;&lt;item&gt;33&lt;/item&gt;&lt;item&gt;34&lt;/item&gt;&lt;item&gt;36&lt;/item&gt;&lt;item&gt;37&lt;/item&gt;&lt;item&gt;40&lt;/item&gt;&lt;item&gt;43&lt;/item&gt;&lt;item&gt;45&lt;/item&gt;&lt;item&gt;47&lt;/item&gt;&lt;item&gt;48&lt;/item&gt;&lt;item&gt;56&lt;/item&gt;&lt;item&gt;69&lt;/item&gt;&lt;item&gt;74&lt;/item&gt;&lt;item&gt;77&lt;/item&gt;&lt;item&gt;84&lt;/item&gt;&lt;item&gt;88&lt;/item&gt;&lt;item&gt;89&lt;/item&gt;&lt;item&gt;90&lt;/item&gt;&lt;item&gt;92&lt;/item&gt;&lt;/record-ids&gt;&lt;/item&gt;&lt;/Libraries&gt;"/>
  </w:docVars>
  <w:rsids>
    <w:rsidRoot w:val="00131951"/>
    <w:rsid w:val="00000A5F"/>
    <w:rsid w:val="00001966"/>
    <w:rsid w:val="000019AD"/>
    <w:rsid w:val="00004C62"/>
    <w:rsid w:val="000059B6"/>
    <w:rsid w:val="0000757A"/>
    <w:rsid w:val="00007904"/>
    <w:rsid w:val="00013191"/>
    <w:rsid w:val="000139C3"/>
    <w:rsid w:val="00014852"/>
    <w:rsid w:val="000157D8"/>
    <w:rsid w:val="00015F22"/>
    <w:rsid w:val="0001673B"/>
    <w:rsid w:val="00017446"/>
    <w:rsid w:val="00017E2A"/>
    <w:rsid w:val="00020462"/>
    <w:rsid w:val="00020966"/>
    <w:rsid w:val="00020BF1"/>
    <w:rsid w:val="000212C8"/>
    <w:rsid w:val="000216C6"/>
    <w:rsid w:val="00021DE9"/>
    <w:rsid w:val="0002456F"/>
    <w:rsid w:val="00024CD3"/>
    <w:rsid w:val="000264A2"/>
    <w:rsid w:val="000305B8"/>
    <w:rsid w:val="0003060C"/>
    <w:rsid w:val="0003313B"/>
    <w:rsid w:val="00034ECA"/>
    <w:rsid w:val="00036CAD"/>
    <w:rsid w:val="000376A1"/>
    <w:rsid w:val="00040AB6"/>
    <w:rsid w:val="000413CC"/>
    <w:rsid w:val="000424D1"/>
    <w:rsid w:val="0004258C"/>
    <w:rsid w:val="00042C4C"/>
    <w:rsid w:val="0004305A"/>
    <w:rsid w:val="00044142"/>
    <w:rsid w:val="0004556E"/>
    <w:rsid w:val="0004645B"/>
    <w:rsid w:val="0005212E"/>
    <w:rsid w:val="00053B45"/>
    <w:rsid w:val="000556EF"/>
    <w:rsid w:val="0005620F"/>
    <w:rsid w:val="00061B34"/>
    <w:rsid w:val="00061DFA"/>
    <w:rsid w:val="0006200B"/>
    <w:rsid w:val="000623DC"/>
    <w:rsid w:val="00063DF1"/>
    <w:rsid w:val="000646E8"/>
    <w:rsid w:val="000664FB"/>
    <w:rsid w:val="000676A2"/>
    <w:rsid w:val="0007229B"/>
    <w:rsid w:val="0007281D"/>
    <w:rsid w:val="0007343F"/>
    <w:rsid w:val="0007360F"/>
    <w:rsid w:val="00073666"/>
    <w:rsid w:val="00074D0A"/>
    <w:rsid w:val="00074DE5"/>
    <w:rsid w:val="0007563D"/>
    <w:rsid w:val="00075E61"/>
    <w:rsid w:val="0008027C"/>
    <w:rsid w:val="000805AA"/>
    <w:rsid w:val="000808DB"/>
    <w:rsid w:val="00080A1C"/>
    <w:rsid w:val="0008236A"/>
    <w:rsid w:val="0008299D"/>
    <w:rsid w:val="00083904"/>
    <w:rsid w:val="00083976"/>
    <w:rsid w:val="000844B1"/>
    <w:rsid w:val="00084CB5"/>
    <w:rsid w:val="0008537B"/>
    <w:rsid w:val="00086111"/>
    <w:rsid w:val="0008659B"/>
    <w:rsid w:val="00087AE9"/>
    <w:rsid w:val="00087B2A"/>
    <w:rsid w:val="00091459"/>
    <w:rsid w:val="000926A4"/>
    <w:rsid w:val="00093806"/>
    <w:rsid w:val="00094E79"/>
    <w:rsid w:val="00095003"/>
    <w:rsid w:val="000968EA"/>
    <w:rsid w:val="000A0751"/>
    <w:rsid w:val="000A1037"/>
    <w:rsid w:val="000A139F"/>
    <w:rsid w:val="000A1EF7"/>
    <w:rsid w:val="000A3ABC"/>
    <w:rsid w:val="000A471F"/>
    <w:rsid w:val="000A47AD"/>
    <w:rsid w:val="000A631D"/>
    <w:rsid w:val="000A7897"/>
    <w:rsid w:val="000B0782"/>
    <w:rsid w:val="000B07F1"/>
    <w:rsid w:val="000B14DE"/>
    <w:rsid w:val="000B16A6"/>
    <w:rsid w:val="000B2E5C"/>
    <w:rsid w:val="000B32F1"/>
    <w:rsid w:val="000B3D9A"/>
    <w:rsid w:val="000B5604"/>
    <w:rsid w:val="000B5A59"/>
    <w:rsid w:val="000B5C2C"/>
    <w:rsid w:val="000B6070"/>
    <w:rsid w:val="000B6AED"/>
    <w:rsid w:val="000B7936"/>
    <w:rsid w:val="000C0317"/>
    <w:rsid w:val="000C0685"/>
    <w:rsid w:val="000C0E37"/>
    <w:rsid w:val="000C2213"/>
    <w:rsid w:val="000C5C00"/>
    <w:rsid w:val="000D0A09"/>
    <w:rsid w:val="000D30BA"/>
    <w:rsid w:val="000D3DDE"/>
    <w:rsid w:val="000D5E50"/>
    <w:rsid w:val="000D5F5F"/>
    <w:rsid w:val="000D6245"/>
    <w:rsid w:val="000D6E48"/>
    <w:rsid w:val="000E0F77"/>
    <w:rsid w:val="000E4B2F"/>
    <w:rsid w:val="000E5795"/>
    <w:rsid w:val="000E6525"/>
    <w:rsid w:val="000E7BB9"/>
    <w:rsid w:val="000F0A45"/>
    <w:rsid w:val="000F2601"/>
    <w:rsid w:val="000F3689"/>
    <w:rsid w:val="000F3FAE"/>
    <w:rsid w:val="000F40B0"/>
    <w:rsid w:val="000F4781"/>
    <w:rsid w:val="000F5DD3"/>
    <w:rsid w:val="000F6F92"/>
    <w:rsid w:val="000F7647"/>
    <w:rsid w:val="000F7A56"/>
    <w:rsid w:val="001012BB"/>
    <w:rsid w:val="00101D5C"/>
    <w:rsid w:val="00101DDF"/>
    <w:rsid w:val="00103C17"/>
    <w:rsid w:val="001059CD"/>
    <w:rsid w:val="00106912"/>
    <w:rsid w:val="00106E1B"/>
    <w:rsid w:val="00111002"/>
    <w:rsid w:val="00111CDC"/>
    <w:rsid w:val="00111F24"/>
    <w:rsid w:val="001175C5"/>
    <w:rsid w:val="00117E27"/>
    <w:rsid w:val="001224D1"/>
    <w:rsid w:val="00122A96"/>
    <w:rsid w:val="00122EFC"/>
    <w:rsid w:val="00123297"/>
    <w:rsid w:val="00124EA3"/>
    <w:rsid w:val="00125726"/>
    <w:rsid w:val="00125DCD"/>
    <w:rsid w:val="0012636B"/>
    <w:rsid w:val="0013062A"/>
    <w:rsid w:val="00131412"/>
    <w:rsid w:val="00131951"/>
    <w:rsid w:val="00131997"/>
    <w:rsid w:val="001332F4"/>
    <w:rsid w:val="001349D7"/>
    <w:rsid w:val="00134A31"/>
    <w:rsid w:val="00134EBC"/>
    <w:rsid w:val="001357EF"/>
    <w:rsid w:val="0013620D"/>
    <w:rsid w:val="001373DC"/>
    <w:rsid w:val="00137A8C"/>
    <w:rsid w:val="00137B7D"/>
    <w:rsid w:val="00140149"/>
    <w:rsid w:val="00141812"/>
    <w:rsid w:val="00143DC1"/>
    <w:rsid w:val="00143E0A"/>
    <w:rsid w:val="001442F9"/>
    <w:rsid w:val="00144965"/>
    <w:rsid w:val="00145F6F"/>
    <w:rsid w:val="0014665F"/>
    <w:rsid w:val="001511B0"/>
    <w:rsid w:val="001518E7"/>
    <w:rsid w:val="0015304F"/>
    <w:rsid w:val="0015369B"/>
    <w:rsid w:val="001552F3"/>
    <w:rsid w:val="0015586C"/>
    <w:rsid w:val="00156765"/>
    <w:rsid w:val="001568EB"/>
    <w:rsid w:val="00156AF2"/>
    <w:rsid w:val="00160905"/>
    <w:rsid w:val="00161D67"/>
    <w:rsid w:val="00162644"/>
    <w:rsid w:val="001658F1"/>
    <w:rsid w:val="001663F5"/>
    <w:rsid w:val="001705F8"/>
    <w:rsid w:val="00171643"/>
    <w:rsid w:val="001716F0"/>
    <w:rsid w:val="001730D5"/>
    <w:rsid w:val="001744B2"/>
    <w:rsid w:val="0017656E"/>
    <w:rsid w:val="00177D3F"/>
    <w:rsid w:val="00180534"/>
    <w:rsid w:val="00181686"/>
    <w:rsid w:val="001820DB"/>
    <w:rsid w:val="00183F37"/>
    <w:rsid w:val="00184C51"/>
    <w:rsid w:val="00185DBD"/>
    <w:rsid w:val="001927F0"/>
    <w:rsid w:val="00193390"/>
    <w:rsid w:val="00193D9C"/>
    <w:rsid w:val="001A2681"/>
    <w:rsid w:val="001A3408"/>
    <w:rsid w:val="001A3CFA"/>
    <w:rsid w:val="001A5649"/>
    <w:rsid w:val="001A589E"/>
    <w:rsid w:val="001A5A40"/>
    <w:rsid w:val="001A6720"/>
    <w:rsid w:val="001A7CCD"/>
    <w:rsid w:val="001B05FA"/>
    <w:rsid w:val="001B0B5A"/>
    <w:rsid w:val="001B2834"/>
    <w:rsid w:val="001B3E13"/>
    <w:rsid w:val="001B4085"/>
    <w:rsid w:val="001B6173"/>
    <w:rsid w:val="001B76CF"/>
    <w:rsid w:val="001B7FF0"/>
    <w:rsid w:val="001C0A8D"/>
    <w:rsid w:val="001C409D"/>
    <w:rsid w:val="001C5996"/>
    <w:rsid w:val="001C6856"/>
    <w:rsid w:val="001D08C6"/>
    <w:rsid w:val="001D0AE4"/>
    <w:rsid w:val="001D0C40"/>
    <w:rsid w:val="001D112E"/>
    <w:rsid w:val="001D5B7D"/>
    <w:rsid w:val="001D60CB"/>
    <w:rsid w:val="001E0753"/>
    <w:rsid w:val="001E1267"/>
    <w:rsid w:val="001E292D"/>
    <w:rsid w:val="001E35D5"/>
    <w:rsid w:val="001E3A0F"/>
    <w:rsid w:val="001E3BC9"/>
    <w:rsid w:val="001E4542"/>
    <w:rsid w:val="001E51A8"/>
    <w:rsid w:val="001E5D0D"/>
    <w:rsid w:val="001E5FD4"/>
    <w:rsid w:val="001F0486"/>
    <w:rsid w:val="001F0749"/>
    <w:rsid w:val="001F21E2"/>
    <w:rsid w:val="001F3505"/>
    <w:rsid w:val="001F47D5"/>
    <w:rsid w:val="001F7F47"/>
    <w:rsid w:val="002001E7"/>
    <w:rsid w:val="00200B34"/>
    <w:rsid w:val="0020346A"/>
    <w:rsid w:val="00203D1D"/>
    <w:rsid w:val="002040B1"/>
    <w:rsid w:val="002049D7"/>
    <w:rsid w:val="00204F97"/>
    <w:rsid w:val="0020504D"/>
    <w:rsid w:val="00207DFF"/>
    <w:rsid w:val="00207E79"/>
    <w:rsid w:val="00211A3F"/>
    <w:rsid w:val="0021201F"/>
    <w:rsid w:val="00212B74"/>
    <w:rsid w:val="00213C3A"/>
    <w:rsid w:val="002142A1"/>
    <w:rsid w:val="002147E2"/>
    <w:rsid w:val="00215AAA"/>
    <w:rsid w:val="002171EF"/>
    <w:rsid w:val="00221E9C"/>
    <w:rsid w:val="00223696"/>
    <w:rsid w:val="00223FDC"/>
    <w:rsid w:val="00231A8A"/>
    <w:rsid w:val="0023285B"/>
    <w:rsid w:val="0023408F"/>
    <w:rsid w:val="002340A3"/>
    <w:rsid w:val="002349B9"/>
    <w:rsid w:val="00243B0B"/>
    <w:rsid w:val="00243BCA"/>
    <w:rsid w:val="00243C4B"/>
    <w:rsid w:val="00244A41"/>
    <w:rsid w:val="00245BC5"/>
    <w:rsid w:val="00245C97"/>
    <w:rsid w:val="00246882"/>
    <w:rsid w:val="00246DA7"/>
    <w:rsid w:val="00250589"/>
    <w:rsid w:val="00252E67"/>
    <w:rsid w:val="0025414F"/>
    <w:rsid w:val="00255DD7"/>
    <w:rsid w:val="002560D0"/>
    <w:rsid w:val="00256A6A"/>
    <w:rsid w:val="00256A8D"/>
    <w:rsid w:val="00256C44"/>
    <w:rsid w:val="0025773D"/>
    <w:rsid w:val="002577F6"/>
    <w:rsid w:val="00257E71"/>
    <w:rsid w:val="0026035E"/>
    <w:rsid w:val="00261A36"/>
    <w:rsid w:val="00261BEC"/>
    <w:rsid w:val="00262638"/>
    <w:rsid w:val="0026302C"/>
    <w:rsid w:val="0026475F"/>
    <w:rsid w:val="00265748"/>
    <w:rsid w:val="00265FD5"/>
    <w:rsid w:val="00270AD7"/>
    <w:rsid w:val="00270D1D"/>
    <w:rsid w:val="00270DDC"/>
    <w:rsid w:val="002730BF"/>
    <w:rsid w:val="00275041"/>
    <w:rsid w:val="00275C34"/>
    <w:rsid w:val="002801B8"/>
    <w:rsid w:val="0028065D"/>
    <w:rsid w:val="00280F63"/>
    <w:rsid w:val="00280F65"/>
    <w:rsid w:val="00282271"/>
    <w:rsid w:val="00282456"/>
    <w:rsid w:val="00282AAA"/>
    <w:rsid w:val="002838DB"/>
    <w:rsid w:val="00284C80"/>
    <w:rsid w:val="00286453"/>
    <w:rsid w:val="00286FDD"/>
    <w:rsid w:val="002876CC"/>
    <w:rsid w:val="002877B3"/>
    <w:rsid w:val="00290064"/>
    <w:rsid w:val="002904D3"/>
    <w:rsid w:val="00290802"/>
    <w:rsid w:val="00293053"/>
    <w:rsid w:val="00293B35"/>
    <w:rsid w:val="00293F08"/>
    <w:rsid w:val="00294D1E"/>
    <w:rsid w:val="00295D19"/>
    <w:rsid w:val="002A1873"/>
    <w:rsid w:val="002A3312"/>
    <w:rsid w:val="002A3D5E"/>
    <w:rsid w:val="002A3DB1"/>
    <w:rsid w:val="002A3EA8"/>
    <w:rsid w:val="002A630E"/>
    <w:rsid w:val="002A7D94"/>
    <w:rsid w:val="002B246B"/>
    <w:rsid w:val="002B401B"/>
    <w:rsid w:val="002B509A"/>
    <w:rsid w:val="002C04CC"/>
    <w:rsid w:val="002C12C4"/>
    <w:rsid w:val="002C1813"/>
    <w:rsid w:val="002C437A"/>
    <w:rsid w:val="002C482F"/>
    <w:rsid w:val="002C4C08"/>
    <w:rsid w:val="002D1498"/>
    <w:rsid w:val="002D172B"/>
    <w:rsid w:val="002D4124"/>
    <w:rsid w:val="002D4F4A"/>
    <w:rsid w:val="002D5669"/>
    <w:rsid w:val="002D56D1"/>
    <w:rsid w:val="002D6B6C"/>
    <w:rsid w:val="002D7520"/>
    <w:rsid w:val="002D7BC0"/>
    <w:rsid w:val="002E02B1"/>
    <w:rsid w:val="002E162E"/>
    <w:rsid w:val="002E1A35"/>
    <w:rsid w:val="002E21B8"/>
    <w:rsid w:val="002E344F"/>
    <w:rsid w:val="002E48A8"/>
    <w:rsid w:val="002E77BC"/>
    <w:rsid w:val="002F07E4"/>
    <w:rsid w:val="002F11AB"/>
    <w:rsid w:val="002F2134"/>
    <w:rsid w:val="002F28C9"/>
    <w:rsid w:val="002F6A77"/>
    <w:rsid w:val="002F7073"/>
    <w:rsid w:val="00300A71"/>
    <w:rsid w:val="00301A1D"/>
    <w:rsid w:val="00301EA6"/>
    <w:rsid w:val="0030222F"/>
    <w:rsid w:val="0030271A"/>
    <w:rsid w:val="003037EA"/>
    <w:rsid w:val="00305B34"/>
    <w:rsid w:val="00306C58"/>
    <w:rsid w:val="003109BD"/>
    <w:rsid w:val="003126CA"/>
    <w:rsid w:val="003128BD"/>
    <w:rsid w:val="00314A14"/>
    <w:rsid w:val="00317906"/>
    <w:rsid w:val="00317FA8"/>
    <w:rsid w:val="00323CF9"/>
    <w:rsid w:val="0032598C"/>
    <w:rsid w:val="00326547"/>
    <w:rsid w:val="003323A3"/>
    <w:rsid w:val="00333919"/>
    <w:rsid w:val="00333B23"/>
    <w:rsid w:val="0033499E"/>
    <w:rsid w:val="0033515D"/>
    <w:rsid w:val="003353C3"/>
    <w:rsid w:val="00336A54"/>
    <w:rsid w:val="00337B0A"/>
    <w:rsid w:val="003404C0"/>
    <w:rsid w:val="0034220E"/>
    <w:rsid w:val="00343479"/>
    <w:rsid w:val="003477CD"/>
    <w:rsid w:val="00347A15"/>
    <w:rsid w:val="003501BF"/>
    <w:rsid w:val="00352CBE"/>
    <w:rsid w:val="00356540"/>
    <w:rsid w:val="003568FA"/>
    <w:rsid w:val="003604D6"/>
    <w:rsid w:val="00360D01"/>
    <w:rsid w:val="00361328"/>
    <w:rsid w:val="00361354"/>
    <w:rsid w:val="003618D8"/>
    <w:rsid w:val="00361CB3"/>
    <w:rsid w:val="00362100"/>
    <w:rsid w:val="00362A87"/>
    <w:rsid w:val="0036349A"/>
    <w:rsid w:val="003638E9"/>
    <w:rsid w:val="00363D42"/>
    <w:rsid w:val="0036618F"/>
    <w:rsid w:val="00367519"/>
    <w:rsid w:val="00370CE3"/>
    <w:rsid w:val="00372C60"/>
    <w:rsid w:val="0037332C"/>
    <w:rsid w:val="00376728"/>
    <w:rsid w:val="003770C4"/>
    <w:rsid w:val="003771D9"/>
    <w:rsid w:val="00382A1C"/>
    <w:rsid w:val="00383390"/>
    <w:rsid w:val="003836E0"/>
    <w:rsid w:val="00383749"/>
    <w:rsid w:val="00383759"/>
    <w:rsid w:val="0038421C"/>
    <w:rsid w:val="00385E6D"/>
    <w:rsid w:val="0038629D"/>
    <w:rsid w:val="003865E6"/>
    <w:rsid w:val="003868C2"/>
    <w:rsid w:val="00387410"/>
    <w:rsid w:val="00387EE1"/>
    <w:rsid w:val="003919CE"/>
    <w:rsid w:val="00393F0A"/>
    <w:rsid w:val="0039543D"/>
    <w:rsid w:val="00397CB2"/>
    <w:rsid w:val="003A2671"/>
    <w:rsid w:val="003A2C1F"/>
    <w:rsid w:val="003A3079"/>
    <w:rsid w:val="003A3E7E"/>
    <w:rsid w:val="003A59A0"/>
    <w:rsid w:val="003A5F19"/>
    <w:rsid w:val="003B0979"/>
    <w:rsid w:val="003B129F"/>
    <w:rsid w:val="003B1BBB"/>
    <w:rsid w:val="003B279E"/>
    <w:rsid w:val="003B4CDF"/>
    <w:rsid w:val="003B52EA"/>
    <w:rsid w:val="003B5CF5"/>
    <w:rsid w:val="003B76A3"/>
    <w:rsid w:val="003C27A7"/>
    <w:rsid w:val="003C3CEE"/>
    <w:rsid w:val="003C4900"/>
    <w:rsid w:val="003C5F99"/>
    <w:rsid w:val="003C691A"/>
    <w:rsid w:val="003C784A"/>
    <w:rsid w:val="003D03F2"/>
    <w:rsid w:val="003D1289"/>
    <w:rsid w:val="003D2940"/>
    <w:rsid w:val="003D2ACF"/>
    <w:rsid w:val="003D2BDC"/>
    <w:rsid w:val="003D2C90"/>
    <w:rsid w:val="003D388B"/>
    <w:rsid w:val="003D45A2"/>
    <w:rsid w:val="003D4EB1"/>
    <w:rsid w:val="003D5A53"/>
    <w:rsid w:val="003D6706"/>
    <w:rsid w:val="003E14CF"/>
    <w:rsid w:val="003E2691"/>
    <w:rsid w:val="003E2FCE"/>
    <w:rsid w:val="003E3C26"/>
    <w:rsid w:val="003E4A05"/>
    <w:rsid w:val="003E5248"/>
    <w:rsid w:val="003E6F9E"/>
    <w:rsid w:val="003F0CCF"/>
    <w:rsid w:val="003F10B9"/>
    <w:rsid w:val="003F10C7"/>
    <w:rsid w:val="003F2CA2"/>
    <w:rsid w:val="003F37B9"/>
    <w:rsid w:val="003F6370"/>
    <w:rsid w:val="003F64D1"/>
    <w:rsid w:val="00400099"/>
    <w:rsid w:val="004013B4"/>
    <w:rsid w:val="004023A5"/>
    <w:rsid w:val="0040351F"/>
    <w:rsid w:val="00403E84"/>
    <w:rsid w:val="0040475B"/>
    <w:rsid w:val="004050FA"/>
    <w:rsid w:val="004111AF"/>
    <w:rsid w:val="00411F19"/>
    <w:rsid w:val="004140D2"/>
    <w:rsid w:val="0041539E"/>
    <w:rsid w:val="004157B0"/>
    <w:rsid w:val="00416845"/>
    <w:rsid w:val="00417337"/>
    <w:rsid w:val="00417711"/>
    <w:rsid w:val="00417BD6"/>
    <w:rsid w:val="00417D8C"/>
    <w:rsid w:val="00421F70"/>
    <w:rsid w:val="00422794"/>
    <w:rsid w:val="0042363A"/>
    <w:rsid w:val="00424481"/>
    <w:rsid w:val="00427049"/>
    <w:rsid w:val="00427070"/>
    <w:rsid w:val="00427BDE"/>
    <w:rsid w:val="00431240"/>
    <w:rsid w:val="0043167B"/>
    <w:rsid w:val="00432068"/>
    <w:rsid w:val="00432BF8"/>
    <w:rsid w:val="00432D70"/>
    <w:rsid w:val="004342B9"/>
    <w:rsid w:val="004344DE"/>
    <w:rsid w:val="00434785"/>
    <w:rsid w:val="004360AD"/>
    <w:rsid w:val="0043775D"/>
    <w:rsid w:val="004416F3"/>
    <w:rsid w:val="0044369B"/>
    <w:rsid w:val="00444BC0"/>
    <w:rsid w:val="00446715"/>
    <w:rsid w:val="00450993"/>
    <w:rsid w:val="004511AA"/>
    <w:rsid w:val="00451873"/>
    <w:rsid w:val="004518D5"/>
    <w:rsid w:val="00451D65"/>
    <w:rsid w:val="00451E05"/>
    <w:rsid w:val="00451E09"/>
    <w:rsid w:val="00453481"/>
    <w:rsid w:val="00456515"/>
    <w:rsid w:val="00457B0F"/>
    <w:rsid w:val="004601A7"/>
    <w:rsid w:val="00461C77"/>
    <w:rsid w:val="00464A63"/>
    <w:rsid w:val="00466447"/>
    <w:rsid w:val="00466607"/>
    <w:rsid w:val="004756D0"/>
    <w:rsid w:val="004757E0"/>
    <w:rsid w:val="00476BAE"/>
    <w:rsid w:val="00477AE0"/>
    <w:rsid w:val="00480719"/>
    <w:rsid w:val="004830BB"/>
    <w:rsid w:val="00483284"/>
    <w:rsid w:val="00483CC5"/>
    <w:rsid w:val="0048444B"/>
    <w:rsid w:val="00485152"/>
    <w:rsid w:val="00485D8E"/>
    <w:rsid w:val="00485E6D"/>
    <w:rsid w:val="00486631"/>
    <w:rsid w:val="00487D86"/>
    <w:rsid w:val="00490B0D"/>
    <w:rsid w:val="0049139A"/>
    <w:rsid w:val="00491EAE"/>
    <w:rsid w:val="00492DE6"/>
    <w:rsid w:val="00494B08"/>
    <w:rsid w:val="00496F69"/>
    <w:rsid w:val="00497499"/>
    <w:rsid w:val="004A133B"/>
    <w:rsid w:val="004A16C7"/>
    <w:rsid w:val="004A2A5F"/>
    <w:rsid w:val="004A2BD2"/>
    <w:rsid w:val="004A2F4B"/>
    <w:rsid w:val="004A409E"/>
    <w:rsid w:val="004A41BE"/>
    <w:rsid w:val="004A4F45"/>
    <w:rsid w:val="004A4F5C"/>
    <w:rsid w:val="004A60EE"/>
    <w:rsid w:val="004A6570"/>
    <w:rsid w:val="004B10FD"/>
    <w:rsid w:val="004B3081"/>
    <w:rsid w:val="004B3E52"/>
    <w:rsid w:val="004B46F7"/>
    <w:rsid w:val="004B4AD9"/>
    <w:rsid w:val="004B6C7F"/>
    <w:rsid w:val="004C03EB"/>
    <w:rsid w:val="004C246E"/>
    <w:rsid w:val="004C5AFA"/>
    <w:rsid w:val="004C606D"/>
    <w:rsid w:val="004E3100"/>
    <w:rsid w:val="004E33E8"/>
    <w:rsid w:val="004E3C51"/>
    <w:rsid w:val="004E56FC"/>
    <w:rsid w:val="004E702F"/>
    <w:rsid w:val="004F005C"/>
    <w:rsid w:val="004F0246"/>
    <w:rsid w:val="004F3021"/>
    <w:rsid w:val="004F41D1"/>
    <w:rsid w:val="004F48ED"/>
    <w:rsid w:val="004F4978"/>
    <w:rsid w:val="004F5A31"/>
    <w:rsid w:val="004F7F17"/>
    <w:rsid w:val="00500EEE"/>
    <w:rsid w:val="0050594F"/>
    <w:rsid w:val="00505A50"/>
    <w:rsid w:val="00507A71"/>
    <w:rsid w:val="00510578"/>
    <w:rsid w:val="00511BDE"/>
    <w:rsid w:val="00511DDA"/>
    <w:rsid w:val="00511E25"/>
    <w:rsid w:val="00512265"/>
    <w:rsid w:val="0051241A"/>
    <w:rsid w:val="0051370F"/>
    <w:rsid w:val="00513F73"/>
    <w:rsid w:val="00517390"/>
    <w:rsid w:val="00517AA8"/>
    <w:rsid w:val="005232D8"/>
    <w:rsid w:val="005244C2"/>
    <w:rsid w:val="00525AA6"/>
    <w:rsid w:val="00526ABE"/>
    <w:rsid w:val="00530D7B"/>
    <w:rsid w:val="005325ED"/>
    <w:rsid w:val="00532C71"/>
    <w:rsid w:val="005338AA"/>
    <w:rsid w:val="00533C5D"/>
    <w:rsid w:val="005351FA"/>
    <w:rsid w:val="00537B57"/>
    <w:rsid w:val="005406E2"/>
    <w:rsid w:val="00541CDF"/>
    <w:rsid w:val="00543948"/>
    <w:rsid w:val="005453E1"/>
    <w:rsid w:val="00545920"/>
    <w:rsid w:val="00546161"/>
    <w:rsid w:val="005466B0"/>
    <w:rsid w:val="00547A38"/>
    <w:rsid w:val="00547F0E"/>
    <w:rsid w:val="00550A82"/>
    <w:rsid w:val="0055149A"/>
    <w:rsid w:val="00552A99"/>
    <w:rsid w:val="00552EBD"/>
    <w:rsid w:val="00554088"/>
    <w:rsid w:val="005542E1"/>
    <w:rsid w:val="005557DB"/>
    <w:rsid w:val="00556581"/>
    <w:rsid w:val="00556EDD"/>
    <w:rsid w:val="00557330"/>
    <w:rsid w:val="005601AB"/>
    <w:rsid w:val="00561109"/>
    <w:rsid w:val="005626F8"/>
    <w:rsid w:val="00564272"/>
    <w:rsid w:val="0056498E"/>
    <w:rsid w:val="00564DC1"/>
    <w:rsid w:val="00564FC3"/>
    <w:rsid w:val="00571E0C"/>
    <w:rsid w:val="00572AE3"/>
    <w:rsid w:val="00573FE3"/>
    <w:rsid w:val="005754CF"/>
    <w:rsid w:val="005755EE"/>
    <w:rsid w:val="005757C0"/>
    <w:rsid w:val="00576986"/>
    <w:rsid w:val="0058012B"/>
    <w:rsid w:val="00581A33"/>
    <w:rsid w:val="0058255D"/>
    <w:rsid w:val="00583955"/>
    <w:rsid w:val="005859DB"/>
    <w:rsid w:val="00585E42"/>
    <w:rsid w:val="0058609D"/>
    <w:rsid w:val="005876B8"/>
    <w:rsid w:val="005902B8"/>
    <w:rsid w:val="00590DDE"/>
    <w:rsid w:val="005949D4"/>
    <w:rsid w:val="00595D5D"/>
    <w:rsid w:val="005974C7"/>
    <w:rsid w:val="005A1336"/>
    <w:rsid w:val="005A1A01"/>
    <w:rsid w:val="005A1CEA"/>
    <w:rsid w:val="005A2385"/>
    <w:rsid w:val="005A2780"/>
    <w:rsid w:val="005A27DE"/>
    <w:rsid w:val="005A37D7"/>
    <w:rsid w:val="005A4798"/>
    <w:rsid w:val="005A5B3D"/>
    <w:rsid w:val="005A60F8"/>
    <w:rsid w:val="005A618A"/>
    <w:rsid w:val="005A6242"/>
    <w:rsid w:val="005A7FD5"/>
    <w:rsid w:val="005B0FEB"/>
    <w:rsid w:val="005B12D5"/>
    <w:rsid w:val="005B1882"/>
    <w:rsid w:val="005B1884"/>
    <w:rsid w:val="005B1B70"/>
    <w:rsid w:val="005B5B13"/>
    <w:rsid w:val="005B6DDC"/>
    <w:rsid w:val="005B71A2"/>
    <w:rsid w:val="005C1EAF"/>
    <w:rsid w:val="005C22EF"/>
    <w:rsid w:val="005C28F8"/>
    <w:rsid w:val="005C3589"/>
    <w:rsid w:val="005C5E3E"/>
    <w:rsid w:val="005D0AD3"/>
    <w:rsid w:val="005D0B8F"/>
    <w:rsid w:val="005D0BF6"/>
    <w:rsid w:val="005D0CB9"/>
    <w:rsid w:val="005D2F66"/>
    <w:rsid w:val="005D340A"/>
    <w:rsid w:val="005D3598"/>
    <w:rsid w:val="005D58E9"/>
    <w:rsid w:val="005D6E1B"/>
    <w:rsid w:val="005D6F49"/>
    <w:rsid w:val="005D75B7"/>
    <w:rsid w:val="005E207C"/>
    <w:rsid w:val="005E37BB"/>
    <w:rsid w:val="005E44A8"/>
    <w:rsid w:val="005E4C02"/>
    <w:rsid w:val="005E58F0"/>
    <w:rsid w:val="005E5CD2"/>
    <w:rsid w:val="005E6AA5"/>
    <w:rsid w:val="005E7F82"/>
    <w:rsid w:val="005F0916"/>
    <w:rsid w:val="005F1800"/>
    <w:rsid w:val="005F3757"/>
    <w:rsid w:val="005F6D55"/>
    <w:rsid w:val="00600223"/>
    <w:rsid w:val="0060156F"/>
    <w:rsid w:val="00602212"/>
    <w:rsid w:val="00602C0F"/>
    <w:rsid w:val="00603475"/>
    <w:rsid w:val="006037DA"/>
    <w:rsid w:val="006048EB"/>
    <w:rsid w:val="00605528"/>
    <w:rsid w:val="0060578E"/>
    <w:rsid w:val="00606CFD"/>
    <w:rsid w:val="0061025D"/>
    <w:rsid w:val="006118D3"/>
    <w:rsid w:val="00611F9B"/>
    <w:rsid w:val="00612F1C"/>
    <w:rsid w:val="006148D0"/>
    <w:rsid w:val="0061497E"/>
    <w:rsid w:val="00614B6F"/>
    <w:rsid w:val="0061582B"/>
    <w:rsid w:val="00616561"/>
    <w:rsid w:val="006169EA"/>
    <w:rsid w:val="00616CEA"/>
    <w:rsid w:val="00617354"/>
    <w:rsid w:val="00617725"/>
    <w:rsid w:val="006178C7"/>
    <w:rsid w:val="006209AA"/>
    <w:rsid w:val="00620B27"/>
    <w:rsid w:val="006213D1"/>
    <w:rsid w:val="006232F6"/>
    <w:rsid w:val="006247EB"/>
    <w:rsid w:val="00624C7B"/>
    <w:rsid w:val="006265AD"/>
    <w:rsid w:val="00630407"/>
    <w:rsid w:val="00633C18"/>
    <w:rsid w:val="006344B5"/>
    <w:rsid w:val="006354BE"/>
    <w:rsid w:val="00636E98"/>
    <w:rsid w:val="0064187D"/>
    <w:rsid w:val="00642DD3"/>
    <w:rsid w:val="00645FF4"/>
    <w:rsid w:val="006461B5"/>
    <w:rsid w:val="0064646F"/>
    <w:rsid w:val="00652025"/>
    <w:rsid w:val="006527E2"/>
    <w:rsid w:val="0065378E"/>
    <w:rsid w:val="00654E27"/>
    <w:rsid w:val="006555C1"/>
    <w:rsid w:val="00655B3B"/>
    <w:rsid w:val="00656D24"/>
    <w:rsid w:val="00662891"/>
    <w:rsid w:val="00663561"/>
    <w:rsid w:val="006641DF"/>
    <w:rsid w:val="00664CB5"/>
    <w:rsid w:val="00665507"/>
    <w:rsid w:val="00665B03"/>
    <w:rsid w:val="0066733D"/>
    <w:rsid w:val="0067132C"/>
    <w:rsid w:val="006714DC"/>
    <w:rsid w:val="00673EFD"/>
    <w:rsid w:val="00674E54"/>
    <w:rsid w:val="00675300"/>
    <w:rsid w:val="00676684"/>
    <w:rsid w:val="0067694A"/>
    <w:rsid w:val="00676B1B"/>
    <w:rsid w:val="00676DD3"/>
    <w:rsid w:val="00677F4A"/>
    <w:rsid w:val="006803C4"/>
    <w:rsid w:val="00680CED"/>
    <w:rsid w:val="00683995"/>
    <w:rsid w:val="006842FF"/>
    <w:rsid w:val="006850BE"/>
    <w:rsid w:val="00687197"/>
    <w:rsid w:val="00690889"/>
    <w:rsid w:val="00692617"/>
    <w:rsid w:val="00692F9C"/>
    <w:rsid w:val="006933B3"/>
    <w:rsid w:val="00695536"/>
    <w:rsid w:val="0069638F"/>
    <w:rsid w:val="00696AA9"/>
    <w:rsid w:val="006972CA"/>
    <w:rsid w:val="00697637"/>
    <w:rsid w:val="0069785B"/>
    <w:rsid w:val="006A02D8"/>
    <w:rsid w:val="006A04ED"/>
    <w:rsid w:val="006A5464"/>
    <w:rsid w:val="006A60D0"/>
    <w:rsid w:val="006A6F99"/>
    <w:rsid w:val="006A74DF"/>
    <w:rsid w:val="006B1599"/>
    <w:rsid w:val="006B176D"/>
    <w:rsid w:val="006B2D35"/>
    <w:rsid w:val="006B54E6"/>
    <w:rsid w:val="006B5524"/>
    <w:rsid w:val="006B670D"/>
    <w:rsid w:val="006B6867"/>
    <w:rsid w:val="006B77D8"/>
    <w:rsid w:val="006C047E"/>
    <w:rsid w:val="006C04C1"/>
    <w:rsid w:val="006C04EC"/>
    <w:rsid w:val="006C2F47"/>
    <w:rsid w:val="006C3F9F"/>
    <w:rsid w:val="006C50C1"/>
    <w:rsid w:val="006C5F25"/>
    <w:rsid w:val="006D0162"/>
    <w:rsid w:val="006D1699"/>
    <w:rsid w:val="006D18A5"/>
    <w:rsid w:val="006D3C3E"/>
    <w:rsid w:val="006D3FF3"/>
    <w:rsid w:val="006D4DDE"/>
    <w:rsid w:val="006E13FC"/>
    <w:rsid w:val="006E16C5"/>
    <w:rsid w:val="006E2879"/>
    <w:rsid w:val="006E36BB"/>
    <w:rsid w:val="006E7C9D"/>
    <w:rsid w:val="006F156F"/>
    <w:rsid w:val="006F2F35"/>
    <w:rsid w:val="006F3F33"/>
    <w:rsid w:val="006F6AD5"/>
    <w:rsid w:val="006F6EB1"/>
    <w:rsid w:val="00701AB9"/>
    <w:rsid w:val="00702174"/>
    <w:rsid w:val="0070477C"/>
    <w:rsid w:val="00704BA1"/>
    <w:rsid w:val="00705BB9"/>
    <w:rsid w:val="0070713F"/>
    <w:rsid w:val="0070752B"/>
    <w:rsid w:val="00707D7D"/>
    <w:rsid w:val="00710593"/>
    <w:rsid w:val="00716640"/>
    <w:rsid w:val="00716B71"/>
    <w:rsid w:val="007229B9"/>
    <w:rsid w:val="007233AF"/>
    <w:rsid w:val="00724872"/>
    <w:rsid w:val="007268DF"/>
    <w:rsid w:val="007271B9"/>
    <w:rsid w:val="00727D29"/>
    <w:rsid w:val="00730186"/>
    <w:rsid w:val="007309E4"/>
    <w:rsid w:val="00730B8E"/>
    <w:rsid w:val="00730CB7"/>
    <w:rsid w:val="00730D90"/>
    <w:rsid w:val="007311F7"/>
    <w:rsid w:val="00734328"/>
    <w:rsid w:val="0073466A"/>
    <w:rsid w:val="0073606A"/>
    <w:rsid w:val="007374A4"/>
    <w:rsid w:val="00737BE8"/>
    <w:rsid w:val="00740317"/>
    <w:rsid w:val="00741612"/>
    <w:rsid w:val="007421BF"/>
    <w:rsid w:val="007439EB"/>
    <w:rsid w:val="00743A34"/>
    <w:rsid w:val="00743F80"/>
    <w:rsid w:val="00744BD1"/>
    <w:rsid w:val="00750F5C"/>
    <w:rsid w:val="007519B5"/>
    <w:rsid w:val="00752B1C"/>
    <w:rsid w:val="007530D0"/>
    <w:rsid w:val="00753795"/>
    <w:rsid w:val="00754A3E"/>
    <w:rsid w:val="007556C8"/>
    <w:rsid w:val="007574E4"/>
    <w:rsid w:val="0075750B"/>
    <w:rsid w:val="00757886"/>
    <w:rsid w:val="00760063"/>
    <w:rsid w:val="007604D2"/>
    <w:rsid w:val="0076144F"/>
    <w:rsid w:val="00762A5B"/>
    <w:rsid w:val="007630E2"/>
    <w:rsid w:val="007632D2"/>
    <w:rsid w:val="007652C6"/>
    <w:rsid w:val="00765728"/>
    <w:rsid w:val="00767238"/>
    <w:rsid w:val="00767BFF"/>
    <w:rsid w:val="0077036C"/>
    <w:rsid w:val="00770B89"/>
    <w:rsid w:val="007718E8"/>
    <w:rsid w:val="00773AA9"/>
    <w:rsid w:val="007747F3"/>
    <w:rsid w:val="0077566B"/>
    <w:rsid w:val="00775AAD"/>
    <w:rsid w:val="007763E2"/>
    <w:rsid w:val="00776C71"/>
    <w:rsid w:val="00777304"/>
    <w:rsid w:val="00777D0A"/>
    <w:rsid w:val="00781171"/>
    <w:rsid w:val="00781D14"/>
    <w:rsid w:val="00783707"/>
    <w:rsid w:val="00783E68"/>
    <w:rsid w:val="007845BD"/>
    <w:rsid w:val="00784689"/>
    <w:rsid w:val="00784A3A"/>
    <w:rsid w:val="0078557D"/>
    <w:rsid w:val="00786FEC"/>
    <w:rsid w:val="00790BB6"/>
    <w:rsid w:val="00793B99"/>
    <w:rsid w:val="007946FB"/>
    <w:rsid w:val="00796400"/>
    <w:rsid w:val="00796B1A"/>
    <w:rsid w:val="0079711F"/>
    <w:rsid w:val="007A0406"/>
    <w:rsid w:val="007A20E8"/>
    <w:rsid w:val="007A2731"/>
    <w:rsid w:val="007A5882"/>
    <w:rsid w:val="007A639C"/>
    <w:rsid w:val="007A672B"/>
    <w:rsid w:val="007A6FFA"/>
    <w:rsid w:val="007A7935"/>
    <w:rsid w:val="007B0D32"/>
    <w:rsid w:val="007B3D3A"/>
    <w:rsid w:val="007B7193"/>
    <w:rsid w:val="007B7BB4"/>
    <w:rsid w:val="007C186E"/>
    <w:rsid w:val="007C1A26"/>
    <w:rsid w:val="007C2B1C"/>
    <w:rsid w:val="007C3A03"/>
    <w:rsid w:val="007C40A0"/>
    <w:rsid w:val="007C6B6B"/>
    <w:rsid w:val="007C6BA4"/>
    <w:rsid w:val="007C726C"/>
    <w:rsid w:val="007D40D7"/>
    <w:rsid w:val="007D48DF"/>
    <w:rsid w:val="007D6301"/>
    <w:rsid w:val="007D6749"/>
    <w:rsid w:val="007E2D50"/>
    <w:rsid w:val="007E3188"/>
    <w:rsid w:val="007E673F"/>
    <w:rsid w:val="007E7C67"/>
    <w:rsid w:val="007F0FB4"/>
    <w:rsid w:val="007F1B1A"/>
    <w:rsid w:val="007F1D08"/>
    <w:rsid w:val="007F23A4"/>
    <w:rsid w:val="007F2627"/>
    <w:rsid w:val="007F4002"/>
    <w:rsid w:val="007F4972"/>
    <w:rsid w:val="007F5D33"/>
    <w:rsid w:val="007F6761"/>
    <w:rsid w:val="007F6C48"/>
    <w:rsid w:val="007F75DA"/>
    <w:rsid w:val="007F79B5"/>
    <w:rsid w:val="007F7AC2"/>
    <w:rsid w:val="007F7B01"/>
    <w:rsid w:val="00800503"/>
    <w:rsid w:val="00800C3E"/>
    <w:rsid w:val="00801DF1"/>
    <w:rsid w:val="00803CB7"/>
    <w:rsid w:val="00803DF6"/>
    <w:rsid w:val="00804668"/>
    <w:rsid w:val="00806688"/>
    <w:rsid w:val="0080694B"/>
    <w:rsid w:val="00807BCC"/>
    <w:rsid w:val="00811AE2"/>
    <w:rsid w:val="008128FB"/>
    <w:rsid w:val="008136DD"/>
    <w:rsid w:val="00814425"/>
    <w:rsid w:val="00814E71"/>
    <w:rsid w:val="008154B5"/>
    <w:rsid w:val="008208FE"/>
    <w:rsid w:val="00821A96"/>
    <w:rsid w:val="00821CA1"/>
    <w:rsid w:val="00821FBF"/>
    <w:rsid w:val="00822AD9"/>
    <w:rsid w:val="00823066"/>
    <w:rsid w:val="00823F27"/>
    <w:rsid w:val="008245A1"/>
    <w:rsid w:val="00824C6E"/>
    <w:rsid w:val="00825535"/>
    <w:rsid w:val="008259E3"/>
    <w:rsid w:val="00825EC6"/>
    <w:rsid w:val="00826DE9"/>
    <w:rsid w:val="008304E6"/>
    <w:rsid w:val="0083087A"/>
    <w:rsid w:val="00831C5D"/>
    <w:rsid w:val="00831F8B"/>
    <w:rsid w:val="0083360F"/>
    <w:rsid w:val="008339E9"/>
    <w:rsid w:val="00834EDB"/>
    <w:rsid w:val="008350F5"/>
    <w:rsid w:val="00840040"/>
    <w:rsid w:val="0084085C"/>
    <w:rsid w:val="00841096"/>
    <w:rsid w:val="00841299"/>
    <w:rsid w:val="008413F4"/>
    <w:rsid w:val="0084180A"/>
    <w:rsid w:val="008419ED"/>
    <w:rsid w:val="0084431B"/>
    <w:rsid w:val="008457D3"/>
    <w:rsid w:val="00847C2F"/>
    <w:rsid w:val="008543FD"/>
    <w:rsid w:val="0085444F"/>
    <w:rsid w:val="00854A09"/>
    <w:rsid w:val="00856965"/>
    <w:rsid w:val="008572D7"/>
    <w:rsid w:val="008577B0"/>
    <w:rsid w:val="0086154A"/>
    <w:rsid w:val="0086365E"/>
    <w:rsid w:val="00865141"/>
    <w:rsid w:val="008655C6"/>
    <w:rsid w:val="008670DB"/>
    <w:rsid w:val="008671D6"/>
    <w:rsid w:val="00871161"/>
    <w:rsid w:val="00872CBF"/>
    <w:rsid w:val="00875925"/>
    <w:rsid w:val="00877DB0"/>
    <w:rsid w:val="00880C71"/>
    <w:rsid w:val="00882BF5"/>
    <w:rsid w:val="00883D6F"/>
    <w:rsid w:val="00884A6B"/>
    <w:rsid w:val="00884B73"/>
    <w:rsid w:val="008852FA"/>
    <w:rsid w:val="00885C30"/>
    <w:rsid w:val="00885D8B"/>
    <w:rsid w:val="008864F4"/>
    <w:rsid w:val="00890D5B"/>
    <w:rsid w:val="00891733"/>
    <w:rsid w:val="0089194A"/>
    <w:rsid w:val="00891BB4"/>
    <w:rsid w:val="00891D07"/>
    <w:rsid w:val="00892450"/>
    <w:rsid w:val="00892993"/>
    <w:rsid w:val="00892A7B"/>
    <w:rsid w:val="008933D1"/>
    <w:rsid w:val="00893EB7"/>
    <w:rsid w:val="008967F0"/>
    <w:rsid w:val="00896D95"/>
    <w:rsid w:val="00897AA2"/>
    <w:rsid w:val="008A1357"/>
    <w:rsid w:val="008A1545"/>
    <w:rsid w:val="008A16DA"/>
    <w:rsid w:val="008A2865"/>
    <w:rsid w:val="008A325B"/>
    <w:rsid w:val="008A4C6D"/>
    <w:rsid w:val="008A4E18"/>
    <w:rsid w:val="008A50AB"/>
    <w:rsid w:val="008A6930"/>
    <w:rsid w:val="008A7909"/>
    <w:rsid w:val="008A792E"/>
    <w:rsid w:val="008A79FE"/>
    <w:rsid w:val="008A7D9A"/>
    <w:rsid w:val="008B1197"/>
    <w:rsid w:val="008B22A8"/>
    <w:rsid w:val="008B35AC"/>
    <w:rsid w:val="008B3D9B"/>
    <w:rsid w:val="008B5137"/>
    <w:rsid w:val="008B55FB"/>
    <w:rsid w:val="008B59A5"/>
    <w:rsid w:val="008B5A65"/>
    <w:rsid w:val="008B5E03"/>
    <w:rsid w:val="008B7EEF"/>
    <w:rsid w:val="008C0C2D"/>
    <w:rsid w:val="008C34D0"/>
    <w:rsid w:val="008C699A"/>
    <w:rsid w:val="008C6AA2"/>
    <w:rsid w:val="008C73E6"/>
    <w:rsid w:val="008D138B"/>
    <w:rsid w:val="008D18B1"/>
    <w:rsid w:val="008D2ED1"/>
    <w:rsid w:val="008D4B63"/>
    <w:rsid w:val="008D56CF"/>
    <w:rsid w:val="008D6E76"/>
    <w:rsid w:val="008D73EB"/>
    <w:rsid w:val="008E01A7"/>
    <w:rsid w:val="008E0B70"/>
    <w:rsid w:val="008E4ACA"/>
    <w:rsid w:val="008E4F66"/>
    <w:rsid w:val="008E6714"/>
    <w:rsid w:val="008F2FDF"/>
    <w:rsid w:val="008F34A0"/>
    <w:rsid w:val="008F3F7A"/>
    <w:rsid w:val="008F645E"/>
    <w:rsid w:val="008F7ABA"/>
    <w:rsid w:val="008F7BBF"/>
    <w:rsid w:val="00900838"/>
    <w:rsid w:val="009010F6"/>
    <w:rsid w:val="0090187F"/>
    <w:rsid w:val="00901ABC"/>
    <w:rsid w:val="00901E88"/>
    <w:rsid w:val="00904755"/>
    <w:rsid w:val="00904908"/>
    <w:rsid w:val="0090509E"/>
    <w:rsid w:val="009067B7"/>
    <w:rsid w:val="00913449"/>
    <w:rsid w:val="009148AB"/>
    <w:rsid w:val="00914BF4"/>
    <w:rsid w:val="00914C95"/>
    <w:rsid w:val="00914D57"/>
    <w:rsid w:val="00915722"/>
    <w:rsid w:val="0091581D"/>
    <w:rsid w:val="00915F21"/>
    <w:rsid w:val="00916547"/>
    <w:rsid w:val="00917005"/>
    <w:rsid w:val="00917403"/>
    <w:rsid w:val="0092004F"/>
    <w:rsid w:val="00920421"/>
    <w:rsid w:val="009212A7"/>
    <w:rsid w:val="00922320"/>
    <w:rsid w:val="00923C5D"/>
    <w:rsid w:val="00923CE0"/>
    <w:rsid w:val="00924257"/>
    <w:rsid w:val="00924572"/>
    <w:rsid w:val="00924F23"/>
    <w:rsid w:val="00925A82"/>
    <w:rsid w:val="00926190"/>
    <w:rsid w:val="009265AD"/>
    <w:rsid w:val="00926EF3"/>
    <w:rsid w:val="00930248"/>
    <w:rsid w:val="00930307"/>
    <w:rsid w:val="00930733"/>
    <w:rsid w:val="00930E70"/>
    <w:rsid w:val="00931719"/>
    <w:rsid w:val="00931DD9"/>
    <w:rsid w:val="00933177"/>
    <w:rsid w:val="00933A0F"/>
    <w:rsid w:val="009347BF"/>
    <w:rsid w:val="00934BE9"/>
    <w:rsid w:val="00935D92"/>
    <w:rsid w:val="00935F5B"/>
    <w:rsid w:val="00936313"/>
    <w:rsid w:val="00940E8B"/>
    <w:rsid w:val="009416B6"/>
    <w:rsid w:val="00943012"/>
    <w:rsid w:val="00945BE8"/>
    <w:rsid w:val="0094718C"/>
    <w:rsid w:val="00947EBF"/>
    <w:rsid w:val="00951A74"/>
    <w:rsid w:val="00952CEF"/>
    <w:rsid w:val="00953599"/>
    <w:rsid w:val="0095610E"/>
    <w:rsid w:val="009566FE"/>
    <w:rsid w:val="00956804"/>
    <w:rsid w:val="00957E3E"/>
    <w:rsid w:val="00960EC8"/>
    <w:rsid w:val="00961238"/>
    <w:rsid w:val="00961E16"/>
    <w:rsid w:val="00964532"/>
    <w:rsid w:val="009647F4"/>
    <w:rsid w:val="00967331"/>
    <w:rsid w:val="009674DF"/>
    <w:rsid w:val="00975450"/>
    <w:rsid w:val="00976646"/>
    <w:rsid w:val="00976818"/>
    <w:rsid w:val="009819AC"/>
    <w:rsid w:val="00982910"/>
    <w:rsid w:val="0098322D"/>
    <w:rsid w:val="009841AE"/>
    <w:rsid w:val="00985D95"/>
    <w:rsid w:val="00986CBC"/>
    <w:rsid w:val="0098719D"/>
    <w:rsid w:val="009876ED"/>
    <w:rsid w:val="009877FB"/>
    <w:rsid w:val="00987FC9"/>
    <w:rsid w:val="009919CD"/>
    <w:rsid w:val="0099206B"/>
    <w:rsid w:val="0099263B"/>
    <w:rsid w:val="0099272F"/>
    <w:rsid w:val="00992F22"/>
    <w:rsid w:val="009932AA"/>
    <w:rsid w:val="00994BDC"/>
    <w:rsid w:val="009960E5"/>
    <w:rsid w:val="00996D78"/>
    <w:rsid w:val="009A0B4C"/>
    <w:rsid w:val="009A0F60"/>
    <w:rsid w:val="009A11E1"/>
    <w:rsid w:val="009A2256"/>
    <w:rsid w:val="009A2550"/>
    <w:rsid w:val="009A2A29"/>
    <w:rsid w:val="009A33AC"/>
    <w:rsid w:val="009A4012"/>
    <w:rsid w:val="009A5B62"/>
    <w:rsid w:val="009A6C8A"/>
    <w:rsid w:val="009A6CA2"/>
    <w:rsid w:val="009A78C3"/>
    <w:rsid w:val="009A7E53"/>
    <w:rsid w:val="009B1D83"/>
    <w:rsid w:val="009B215E"/>
    <w:rsid w:val="009B62B8"/>
    <w:rsid w:val="009B63CC"/>
    <w:rsid w:val="009B6872"/>
    <w:rsid w:val="009B6A81"/>
    <w:rsid w:val="009B6AC4"/>
    <w:rsid w:val="009C1B61"/>
    <w:rsid w:val="009C48B6"/>
    <w:rsid w:val="009C4962"/>
    <w:rsid w:val="009C57E5"/>
    <w:rsid w:val="009C5DF7"/>
    <w:rsid w:val="009C7307"/>
    <w:rsid w:val="009C7FA9"/>
    <w:rsid w:val="009D1155"/>
    <w:rsid w:val="009D13A5"/>
    <w:rsid w:val="009D21FA"/>
    <w:rsid w:val="009D365D"/>
    <w:rsid w:val="009D5627"/>
    <w:rsid w:val="009D5E16"/>
    <w:rsid w:val="009D6A08"/>
    <w:rsid w:val="009D6D17"/>
    <w:rsid w:val="009E06E6"/>
    <w:rsid w:val="009E1527"/>
    <w:rsid w:val="009E2D04"/>
    <w:rsid w:val="009E4184"/>
    <w:rsid w:val="009E420C"/>
    <w:rsid w:val="009E4A59"/>
    <w:rsid w:val="009E508F"/>
    <w:rsid w:val="009E5F13"/>
    <w:rsid w:val="009E62D5"/>
    <w:rsid w:val="009E7691"/>
    <w:rsid w:val="009E7AE7"/>
    <w:rsid w:val="009E7BB8"/>
    <w:rsid w:val="009F26EE"/>
    <w:rsid w:val="009F59B4"/>
    <w:rsid w:val="009F6FB4"/>
    <w:rsid w:val="009F7C1E"/>
    <w:rsid w:val="00A0043E"/>
    <w:rsid w:val="00A01482"/>
    <w:rsid w:val="00A0188C"/>
    <w:rsid w:val="00A01DCC"/>
    <w:rsid w:val="00A02AB5"/>
    <w:rsid w:val="00A069AF"/>
    <w:rsid w:val="00A06C9D"/>
    <w:rsid w:val="00A11B06"/>
    <w:rsid w:val="00A1300C"/>
    <w:rsid w:val="00A1451E"/>
    <w:rsid w:val="00A1478B"/>
    <w:rsid w:val="00A16D3C"/>
    <w:rsid w:val="00A16D99"/>
    <w:rsid w:val="00A16DB0"/>
    <w:rsid w:val="00A1777E"/>
    <w:rsid w:val="00A17DED"/>
    <w:rsid w:val="00A22369"/>
    <w:rsid w:val="00A228C3"/>
    <w:rsid w:val="00A24C64"/>
    <w:rsid w:val="00A25612"/>
    <w:rsid w:val="00A31CE6"/>
    <w:rsid w:val="00A32D30"/>
    <w:rsid w:val="00A32EE6"/>
    <w:rsid w:val="00A337CB"/>
    <w:rsid w:val="00A33921"/>
    <w:rsid w:val="00A3492F"/>
    <w:rsid w:val="00A36A0C"/>
    <w:rsid w:val="00A37F55"/>
    <w:rsid w:val="00A439F6"/>
    <w:rsid w:val="00A44129"/>
    <w:rsid w:val="00A44545"/>
    <w:rsid w:val="00A446DD"/>
    <w:rsid w:val="00A44BDB"/>
    <w:rsid w:val="00A45C12"/>
    <w:rsid w:val="00A46A74"/>
    <w:rsid w:val="00A46E7D"/>
    <w:rsid w:val="00A502CF"/>
    <w:rsid w:val="00A5096B"/>
    <w:rsid w:val="00A54382"/>
    <w:rsid w:val="00A549F8"/>
    <w:rsid w:val="00A565A6"/>
    <w:rsid w:val="00A56DD6"/>
    <w:rsid w:val="00A57936"/>
    <w:rsid w:val="00A60274"/>
    <w:rsid w:val="00A608F1"/>
    <w:rsid w:val="00A624F0"/>
    <w:rsid w:val="00A62E33"/>
    <w:rsid w:val="00A64FEE"/>
    <w:rsid w:val="00A7051E"/>
    <w:rsid w:val="00A709D6"/>
    <w:rsid w:val="00A71031"/>
    <w:rsid w:val="00A756DF"/>
    <w:rsid w:val="00A76370"/>
    <w:rsid w:val="00A77011"/>
    <w:rsid w:val="00A800DE"/>
    <w:rsid w:val="00A83B87"/>
    <w:rsid w:val="00A852BE"/>
    <w:rsid w:val="00A8547A"/>
    <w:rsid w:val="00A85544"/>
    <w:rsid w:val="00A91097"/>
    <w:rsid w:val="00A929D4"/>
    <w:rsid w:val="00A944D2"/>
    <w:rsid w:val="00A944EC"/>
    <w:rsid w:val="00A974AE"/>
    <w:rsid w:val="00AA18D1"/>
    <w:rsid w:val="00AA2E55"/>
    <w:rsid w:val="00AA3481"/>
    <w:rsid w:val="00AA443B"/>
    <w:rsid w:val="00AA4E45"/>
    <w:rsid w:val="00AA6A0A"/>
    <w:rsid w:val="00AA6EF8"/>
    <w:rsid w:val="00AB00F2"/>
    <w:rsid w:val="00AB270D"/>
    <w:rsid w:val="00AB5071"/>
    <w:rsid w:val="00AB5276"/>
    <w:rsid w:val="00AB530B"/>
    <w:rsid w:val="00AB55D4"/>
    <w:rsid w:val="00AB649F"/>
    <w:rsid w:val="00AB6F88"/>
    <w:rsid w:val="00AB7814"/>
    <w:rsid w:val="00AB7C3E"/>
    <w:rsid w:val="00AC1336"/>
    <w:rsid w:val="00AC2F2E"/>
    <w:rsid w:val="00AC3976"/>
    <w:rsid w:val="00AC3B09"/>
    <w:rsid w:val="00AC3E9A"/>
    <w:rsid w:val="00AC3F5E"/>
    <w:rsid w:val="00AC4322"/>
    <w:rsid w:val="00AC622D"/>
    <w:rsid w:val="00AC6649"/>
    <w:rsid w:val="00AC6C6A"/>
    <w:rsid w:val="00AD00D0"/>
    <w:rsid w:val="00AD05BC"/>
    <w:rsid w:val="00AD12AD"/>
    <w:rsid w:val="00AD32FC"/>
    <w:rsid w:val="00AD3F10"/>
    <w:rsid w:val="00AD43AF"/>
    <w:rsid w:val="00AD5F26"/>
    <w:rsid w:val="00AD6124"/>
    <w:rsid w:val="00AD7F17"/>
    <w:rsid w:val="00AE0D42"/>
    <w:rsid w:val="00AE3B2B"/>
    <w:rsid w:val="00AE5370"/>
    <w:rsid w:val="00AE5639"/>
    <w:rsid w:val="00AE6689"/>
    <w:rsid w:val="00AE671C"/>
    <w:rsid w:val="00AE7DA5"/>
    <w:rsid w:val="00AF00DA"/>
    <w:rsid w:val="00AF0237"/>
    <w:rsid w:val="00AF08C1"/>
    <w:rsid w:val="00AF1122"/>
    <w:rsid w:val="00AF1EF9"/>
    <w:rsid w:val="00AF37B0"/>
    <w:rsid w:val="00AF38A7"/>
    <w:rsid w:val="00AF38B2"/>
    <w:rsid w:val="00AF3E65"/>
    <w:rsid w:val="00AF408B"/>
    <w:rsid w:val="00AF6778"/>
    <w:rsid w:val="00AF6C22"/>
    <w:rsid w:val="00B00074"/>
    <w:rsid w:val="00B014F1"/>
    <w:rsid w:val="00B05875"/>
    <w:rsid w:val="00B058DE"/>
    <w:rsid w:val="00B069BA"/>
    <w:rsid w:val="00B07D68"/>
    <w:rsid w:val="00B11170"/>
    <w:rsid w:val="00B11960"/>
    <w:rsid w:val="00B138EB"/>
    <w:rsid w:val="00B1512E"/>
    <w:rsid w:val="00B1674A"/>
    <w:rsid w:val="00B2194A"/>
    <w:rsid w:val="00B21EAE"/>
    <w:rsid w:val="00B224C0"/>
    <w:rsid w:val="00B22A39"/>
    <w:rsid w:val="00B23C52"/>
    <w:rsid w:val="00B23EED"/>
    <w:rsid w:val="00B2549D"/>
    <w:rsid w:val="00B25806"/>
    <w:rsid w:val="00B259A7"/>
    <w:rsid w:val="00B2755B"/>
    <w:rsid w:val="00B30485"/>
    <w:rsid w:val="00B3077F"/>
    <w:rsid w:val="00B312E3"/>
    <w:rsid w:val="00B31B8F"/>
    <w:rsid w:val="00B324C0"/>
    <w:rsid w:val="00B338CD"/>
    <w:rsid w:val="00B366CB"/>
    <w:rsid w:val="00B3729F"/>
    <w:rsid w:val="00B409E7"/>
    <w:rsid w:val="00B40CDE"/>
    <w:rsid w:val="00B40E7D"/>
    <w:rsid w:val="00B42C33"/>
    <w:rsid w:val="00B43236"/>
    <w:rsid w:val="00B447C3"/>
    <w:rsid w:val="00B454E4"/>
    <w:rsid w:val="00B45982"/>
    <w:rsid w:val="00B507B2"/>
    <w:rsid w:val="00B50D86"/>
    <w:rsid w:val="00B51BFA"/>
    <w:rsid w:val="00B51E92"/>
    <w:rsid w:val="00B53EB6"/>
    <w:rsid w:val="00B55951"/>
    <w:rsid w:val="00B5625C"/>
    <w:rsid w:val="00B5701A"/>
    <w:rsid w:val="00B61225"/>
    <w:rsid w:val="00B61320"/>
    <w:rsid w:val="00B61B03"/>
    <w:rsid w:val="00B625FC"/>
    <w:rsid w:val="00B637BD"/>
    <w:rsid w:val="00B64BA1"/>
    <w:rsid w:val="00B659DC"/>
    <w:rsid w:val="00B66665"/>
    <w:rsid w:val="00B71C8C"/>
    <w:rsid w:val="00B73DDF"/>
    <w:rsid w:val="00B73F19"/>
    <w:rsid w:val="00B740A8"/>
    <w:rsid w:val="00B74CB4"/>
    <w:rsid w:val="00B750BD"/>
    <w:rsid w:val="00B75476"/>
    <w:rsid w:val="00B760FE"/>
    <w:rsid w:val="00B8180D"/>
    <w:rsid w:val="00B82503"/>
    <w:rsid w:val="00B82825"/>
    <w:rsid w:val="00B84832"/>
    <w:rsid w:val="00B85181"/>
    <w:rsid w:val="00B853AB"/>
    <w:rsid w:val="00B858FE"/>
    <w:rsid w:val="00B86C14"/>
    <w:rsid w:val="00B874D7"/>
    <w:rsid w:val="00B909F5"/>
    <w:rsid w:val="00B90B2F"/>
    <w:rsid w:val="00B91281"/>
    <w:rsid w:val="00B9208D"/>
    <w:rsid w:val="00B92937"/>
    <w:rsid w:val="00B92B16"/>
    <w:rsid w:val="00B935ED"/>
    <w:rsid w:val="00B94144"/>
    <w:rsid w:val="00B9520A"/>
    <w:rsid w:val="00B9578F"/>
    <w:rsid w:val="00B97F14"/>
    <w:rsid w:val="00BA0653"/>
    <w:rsid w:val="00BA07F8"/>
    <w:rsid w:val="00BA0AD5"/>
    <w:rsid w:val="00BA1D0E"/>
    <w:rsid w:val="00BA24CE"/>
    <w:rsid w:val="00BA28F7"/>
    <w:rsid w:val="00BA3D3C"/>
    <w:rsid w:val="00BA4591"/>
    <w:rsid w:val="00BA592B"/>
    <w:rsid w:val="00BA61C3"/>
    <w:rsid w:val="00BA6290"/>
    <w:rsid w:val="00BA7C92"/>
    <w:rsid w:val="00BB0369"/>
    <w:rsid w:val="00BB0981"/>
    <w:rsid w:val="00BB1FC2"/>
    <w:rsid w:val="00BB2D9A"/>
    <w:rsid w:val="00BB5359"/>
    <w:rsid w:val="00BB7629"/>
    <w:rsid w:val="00BC03F5"/>
    <w:rsid w:val="00BC04B1"/>
    <w:rsid w:val="00BC2067"/>
    <w:rsid w:val="00BC2794"/>
    <w:rsid w:val="00BC4496"/>
    <w:rsid w:val="00BC4D18"/>
    <w:rsid w:val="00BC50EF"/>
    <w:rsid w:val="00BC6272"/>
    <w:rsid w:val="00BC634F"/>
    <w:rsid w:val="00BC720E"/>
    <w:rsid w:val="00BD0FE7"/>
    <w:rsid w:val="00BD1F24"/>
    <w:rsid w:val="00BD2E45"/>
    <w:rsid w:val="00BD4359"/>
    <w:rsid w:val="00BD4932"/>
    <w:rsid w:val="00BD74E3"/>
    <w:rsid w:val="00BD7A96"/>
    <w:rsid w:val="00BD7B2B"/>
    <w:rsid w:val="00BD7FA1"/>
    <w:rsid w:val="00BE00EB"/>
    <w:rsid w:val="00BE1ACA"/>
    <w:rsid w:val="00BE455A"/>
    <w:rsid w:val="00BE4BD7"/>
    <w:rsid w:val="00BE5E9E"/>
    <w:rsid w:val="00BE7956"/>
    <w:rsid w:val="00BE7C3F"/>
    <w:rsid w:val="00BE7CA1"/>
    <w:rsid w:val="00BF11DD"/>
    <w:rsid w:val="00BF21CB"/>
    <w:rsid w:val="00BF38CE"/>
    <w:rsid w:val="00BF3B33"/>
    <w:rsid w:val="00BF630E"/>
    <w:rsid w:val="00BF6DA4"/>
    <w:rsid w:val="00BF7776"/>
    <w:rsid w:val="00C00150"/>
    <w:rsid w:val="00C00D97"/>
    <w:rsid w:val="00C053D2"/>
    <w:rsid w:val="00C0545C"/>
    <w:rsid w:val="00C07391"/>
    <w:rsid w:val="00C07FB0"/>
    <w:rsid w:val="00C108B8"/>
    <w:rsid w:val="00C11620"/>
    <w:rsid w:val="00C1189C"/>
    <w:rsid w:val="00C1362E"/>
    <w:rsid w:val="00C13DB1"/>
    <w:rsid w:val="00C156B8"/>
    <w:rsid w:val="00C158D8"/>
    <w:rsid w:val="00C163AD"/>
    <w:rsid w:val="00C17138"/>
    <w:rsid w:val="00C21A13"/>
    <w:rsid w:val="00C228BB"/>
    <w:rsid w:val="00C25F77"/>
    <w:rsid w:val="00C2607A"/>
    <w:rsid w:val="00C2608A"/>
    <w:rsid w:val="00C2786D"/>
    <w:rsid w:val="00C30333"/>
    <w:rsid w:val="00C30B59"/>
    <w:rsid w:val="00C30EAA"/>
    <w:rsid w:val="00C31089"/>
    <w:rsid w:val="00C317AE"/>
    <w:rsid w:val="00C31BC8"/>
    <w:rsid w:val="00C3283C"/>
    <w:rsid w:val="00C32BDF"/>
    <w:rsid w:val="00C34A68"/>
    <w:rsid w:val="00C34EB4"/>
    <w:rsid w:val="00C36591"/>
    <w:rsid w:val="00C36FBC"/>
    <w:rsid w:val="00C3740C"/>
    <w:rsid w:val="00C4059D"/>
    <w:rsid w:val="00C4117E"/>
    <w:rsid w:val="00C43983"/>
    <w:rsid w:val="00C4596A"/>
    <w:rsid w:val="00C46D74"/>
    <w:rsid w:val="00C475CA"/>
    <w:rsid w:val="00C47C7E"/>
    <w:rsid w:val="00C50895"/>
    <w:rsid w:val="00C52668"/>
    <w:rsid w:val="00C557F0"/>
    <w:rsid w:val="00C600AB"/>
    <w:rsid w:val="00C62687"/>
    <w:rsid w:val="00C63520"/>
    <w:rsid w:val="00C63E95"/>
    <w:rsid w:val="00C640AC"/>
    <w:rsid w:val="00C67802"/>
    <w:rsid w:val="00C679F8"/>
    <w:rsid w:val="00C73E39"/>
    <w:rsid w:val="00C73F1B"/>
    <w:rsid w:val="00C74D50"/>
    <w:rsid w:val="00C75928"/>
    <w:rsid w:val="00C75F62"/>
    <w:rsid w:val="00C764EE"/>
    <w:rsid w:val="00C77141"/>
    <w:rsid w:val="00C779D6"/>
    <w:rsid w:val="00C80B9D"/>
    <w:rsid w:val="00C827C3"/>
    <w:rsid w:val="00C86FC8"/>
    <w:rsid w:val="00C903A4"/>
    <w:rsid w:val="00C90B49"/>
    <w:rsid w:val="00C92C57"/>
    <w:rsid w:val="00C93F9F"/>
    <w:rsid w:val="00C9670C"/>
    <w:rsid w:val="00CA0E9D"/>
    <w:rsid w:val="00CA1251"/>
    <w:rsid w:val="00CA2DE8"/>
    <w:rsid w:val="00CA2EB8"/>
    <w:rsid w:val="00CA3342"/>
    <w:rsid w:val="00CA3B93"/>
    <w:rsid w:val="00CA3C48"/>
    <w:rsid w:val="00CA4E9B"/>
    <w:rsid w:val="00CA5C52"/>
    <w:rsid w:val="00CB0ADA"/>
    <w:rsid w:val="00CB16D0"/>
    <w:rsid w:val="00CB31C1"/>
    <w:rsid w:val="00CB3D72"/>
    <w:rsid w:val="00CB4751"/>
    <w:rsid w:val="00CB4F45"/>
    <w:rsid w:val="00CB5FB5"/>
    <w:rsid w:val="00CB6F2B"/>
    <w:rsid w:val="00CC03BE"/>
    <w:rsid w:val="00CC093C"/>
    <w:rsid w:val="00CC62AE"/>
    <w:rsid w:val="00CC6385"/>
    <w:rsid w:val="00CC73BF"/>
    <w:rsid w:val="00CC7B2D"/>
    <w:rsid w:val="00CC7EDD"/>
    <w:rsid w:val="00CD013F"/>
    <w:rsid w:val="00CD02C0"/>
    <w:rsid w:val="00CD0B4B"/>
    <w:rsid w:val="00CD1166"/>
    <w:rsid w:val="00CD3722"/>
    <w:rsid w:val="00CD39C2"/>
    <w:rsid w:val="00CD40E9"/>
    <w:rsid w:val="00CD51F7"/>
    <w:rsid w:val="00CD5B4D"/>
    <w:rsid w:val="00CD5F88"/>
    <w:rsid w:val="00CD6D52"/>
    <w:rsid w:val="00CE0EB4"/>
    <w:rsid w:val="00CE28B8"/>
    <w:rsid w:val="00CE3B46"/>
    <w:rsid w:val="00CE482F"/>
    <w:rsid w:val="00CE6A8E"/>
    <w:rsid w:val="00CE6B19"/>
    <w:rsid w:val="00CE79AF"/>
    <w:rsid w:val="00CF061A"/>
    <w:rsid w:val="00CF067F"/>
    <w:rsid w:val="00CF0759"/>
    <w:rsid w:val="00CF0B08"/>
    <w:rsid w:val="00CF110A"/>
    <w:rsid w:val="00CF2C02"/>
    <w:rsid w:val="00CF5B20"/>
    <w:rsid w:val="00CF61D9"/>
    <w:rsid w:val="00CF68F7"/>
    <w:rsid w:val="00CF70A7"/>
    <w:rsid w:val="00CF7D4C"/>
    <w:rsid w:val="00D00451"/>
    <w:rsid w:val="00D014A9"/>
    <w:rsid w:val="00D019C3"/>
    <w:rsid w:val="00D01F86"/>
    <w:rsid w:val="00D02156"/>
    <w:rsid w:val="00D030F6"/>
    <w:rsid w:val="00D0393E"/>
    <w:rsid w:val="00D0394F"/>
    <w:rsid w:val="00D03D5E"/>
    <w:rsid w:val="00D05392"/>
    <w:rsid w:val="00D05464"/>
    <w:rsid w:val="00D079FC"/>
    <w:rsid w:val="00D110DA"/>
    <w:rsid w:val="00D11B5C"/>
    <w:rsid w:val="00D13A9F"/>
    <w:rsid w:val="00D13D87"/>
    <w:rsid w:val="00D1485C"/>
    <w:rsid w:val="00D1563D"/>
    <w:rsid w:val="00D15773"/>
    <w:rsid w:val="00D157AD"/>
    <w:rsid w:val="00D17D5F"/>
    <w:rsid w:val="00D20A70"/>
    <w:rsid w:val="00D20B1C"/>
    <w:rsid w:val="00D228BC"/>
    <w:rsid w:val="00D22C86"/>
    <w:rsid w:val="00D25BCB"/>
    <w:rsid w:val="00D25C3A"/>
    <w:rsid w:val="00D25C7A"/>
    <w:rsid w:val="00D25D81"/>
    <w:rsid w:val="00D26B8E"/>
    <w:rsid w:val="00D26D69"/>
    <w:rsid w:val="00D305AB"/>
    <w:rsid w:val="00D30B83"/>
    <w:rsid w:val="00D30C6E"/>
    <w:rsid w:val="00D316D3"/>
    <w:rsid w:val="00D3179B"/>
    <w:rsid w:val="00D33B37"/>
    <w:rsid w:val="00D42823"/>
    <w:rsid w:val="00D44BDC"/>
    <w:rsid w:val="00D44D5C"/>
    <w:rsid w:val="00D4571A"/>
    <w:rsid w:val="00D4687F"/>
    <w:rsid w:val="00D47942"/>
    <w:rsid w:val="00D47E49"/>
    <w:rsid w:val="00D5280E"/>
    <w:rsid w:val="00D52EE9"/>
    <w:rsid w:val="00D53AC5"/>
    <w:rsid w:val="00D54B3A"/>
    <w:rsid w:val="00D565A8"/>
    <w:rsid w:val="00D56D3E"/>
    <w:rsid w:val="00D57C43"/>
    <w:rsid w:val="00D60876"/>
    <w:rsid w:val="00D63421"/>
    <w:rsid w:val="00D65A33"/>
    <w:rsid w:val="00D6661F"/>
    <w:rsid w:val="00D66635"/>
    <w:rsid w:val="00D66D03"/>
    <w:rsid w:val="00D67FE3"/>
    <w:rsid w:val="00D709F5"/>
    <w:rsid w:val="00D710B0"/>
    <w:rsid w:val="00D71BF5"/>
    <w:rsid w:val="00D734D3"/>
    <w:rsid w:val="00D740BA"/>
    <w:rsid w:val="00D76A8A"/>
    <w:rsid w:val="00D8135B"/>
    <w:rsid w:val="00D82967"/>
    <w:rsid w:val="00D8355E"/>
    <w:rsid w:val="00D839C9"/>
    <w:rsid w:val="00D84097"/>
    <w:rsid w:val="00D8417A"/>
    <w:rsid w:val="00D8474D"/>
    <w:rsid w:val="00D855E8"/>
    <w:rsid w:val="00D870B0"/>
    <w:rsid w:val="00D900D4"/>
    <w:rsid w:val="00D90902"/>
    <w:rsid w:val="00D911E8"/>
    <w:rsid w:val="00D918F6"/>
    <w:rsid w:val="00D953C6"/>
    <w:rsid w:val="00D96557"/>
    <w:rsid w:val="00D96702"/>
    <w:rsid w:val="00D97C73"/>
    <w:rsid w:val="00DA0A7F"/>
    <w:rsid w:val="00DA21DE"/>
    <w:rsid w:val="00DA2DCE"/>
    <w:rsid w:val="00DA3803"/>
    <w:rsid w:val="00DA3E07"/>
    <w:rsid w:val="00DA440C"/>
    <w:rsid w:val="00DA575C"/>
    <w:rsid w:val="00DA7BAE"/>
    <w:rsid w:val="00DB0401"/>
    <w:rsid w:val="00DB087F"/>
    <w:rsid w:val="00DB13BD"/>
    <w:rsid w:val="00DB2611"/>
    <w:rsid w:val="00DB26DE"/>
    <w:rsid w:val="00DB2BCD"/>
    <w:rsid w:val="00DB33F3"/>
    <w:rsid w:val="00DB5E04"/>
    <w:rsid w:val="00DB659A"/>
    <w:rsid w:val="00DB7493"/>
    <w:rsid w:val="00DC01BB"/>
    <w:rsid w:val="00DC22B4"/>
    <w:rsid w:val="00DC5002"/>
    <w:rsid w:val="00DC5713"/>
    <w:rsid w:val="00DD09BC"/>
    <w:rsid w:val="00DD0B05"/>
    <w:rsid w:val="00DD2035"/>
    <w:rsid w:val="00DD2945"/>
    <w:rsid w:val="00DD480F"/>
    <w:rsid w:val="00DD5E6C"/>
    <w:rsid w:val="00DD6BB8"/>
    <w:rsid w:val="00DD794B"/>
    <w:rsid w:val="00DE0284"/>
    <w:rsid w:val="00DE0B02"/>
    <w:rsid w:val="00DE0EB8"/>
    <w:rsid w:val="00DE212D"/>
    <w:rsid w:val="00DE3539"/>
    <w:rsid w:val="00DE37E0"/>
    <w:rsid w:val="00DE6006"/>
    <w:rsid w:val="00DF04C5"/>
    <w:rsid w:val="00DF05D1"/>
    <w:rsid w:val="00DF0D6A"/>
    <w:rsid w:val="00DF0E40"/>
    <w:rsid w:val="00DF2C93"/>
    <w:rsid w:val="00DF351E"/>
    <w:rsid w:val="00DF4A71"/>
    <w:rsid w:val="00DF6392"/>
    <w:rsid w:val="00DF686D"/>
    <w:rsid w:val="00E0091D"/>
    <w:rsid w:val="00E00EEE"/>
    <w:rsid w:val="00E01F49"/>
    <w:rsid w:val="00E036B8"/>
    <w:rsid w:val="00E03F2C"/>
    <w:rsid w:val="00E05F9B"/>
    <w:rsid w:val="00E10C72"/>
    <w:rsid w:val="00E1136A"/>
    <w:rsid w:val="00E11B23"/>
    <w:rsid w:val="00E12AF5"/>
    <w:rsid w:val="00E144FA"/>
    <w:rsid w:val="00E14F27"/>
    <w:rsid w:val="00E1570B"/>
    <w:rsid w:val="00E20A64"/>
    <w:rsid w:val="00E21DC5"/>
    <w:rsid w:val="00E2332E"/>
    <w:rsid w:val="00E24510"/>
    <w:rsid w:val="00E25E49"/>
    <w:rsid w:val="00E2667A"/>
    <w:rsid w:val="00E26AD8"/>
    <w:rsid w:val="00E27B0A"/>
    <w:rsid w:val="00E30C43"/>
    <w:rsid w:val="00E34344"/>
    <w:rsid w:val="00E34643"/>
    <w:rsid w:val="00E366C2"/>
    <w:rsid w:val="00E36CFD"/>
    <w:rsid w:val="00E37CD2"/>
    <w:rsid w:val="00E41191"/>
    <w:rsid w:val="00E4195A"/>
    <w:rsid w:val="00E419C2"/>
    <w:rsid w:val="00E45D15"/>
    <w:rsid w:val="00E46315"/>
    <w:rsid w:val="00E4649A"/>
    <w:rsid w:val="00E4770C"/>
    <w:rsid w:val="00E50A03"/>
    <w:rsid w:val="00E51C4C"/>
    <w:rsid w:val="00E5201D"/>
    <w:rsid w:val="00E53C49"/>
    <w:rsid w:val="00E54706"/>
    <w:rsid w:val="00E55AF7"/>
    <w:rsid w:val="00E55DFB"/>
    <w:rsid w:val="00E55FF0"/>
    <w:rsid w:val="00E560E6"/>
    <w:rsid w:val="00E56E7A"/>
    <w:rsid w:val="00E57FB1"/>
    <w:rsid w:val="00E606B4"/>
    <w:rsid w:val="00E613DF"/>
    <w:rsid w:val="00E61520"/>
    <w:rsid w:val="00E621B4"/>
    <w:rsid w:val="00E624B2"/>
    <w:rsid w:val="00E63C15"/>
    <w:rsid w:val="00E6587C"/>
    <w:rsid w:val="00E702E3"/>
    <w:rsid w:val="00E7081D"/>
    <w:rsid w:val="00E72990"/>
    <w:rsid w:val="00E7438D"/>
    <w:rsid w:val="00E74963"/>
    <w:rsid w:val="00E74EBB"/>
    <w:rsid w:val="00E7537A"/>
    <w:rsid w:val="00E75ED5"/>
    <w:rsid w:val="00E760E6"/>
    <w:rsid w:val="00E77C41"/>
    <w:rsid w:val="00E801BF"/>
    <w:rsid w:val="00E82F9D"/>
    <w:rsid w:val="00E83A75"/>
    <w:rsid w:val="00E83B3E"/>
    <w:rsid w:val="00E849EA"/>
    <w:rsid w:val="00E85C38"/>
    <w:rsid w:val="00E85FE8"/>
    <w:rsid w:val="00E861FF"/>
    <w:rsid w:val="00E90BEF"/>
    <w:rsid w:val="00E90E73"/>
    <w:rsid w:val="00E927FB"/>
    <w:rsid w:val="00E94FBB"/>
    <w:rsid w:val="00E95E2F"/>
    <w:rsid w:val="00E974A9"/>
    <w:rsid w:val="00EA011F"/>
    <w:rsid w:val="00EA0AD8"/>
    <w:rsid w:val="00EA10B2"/>
    <w:rsid w:val="00EA1D59"/>
    <w:rsid w:val="00EA32F6"/>
    <w:rsid w:val="00EA47FC"/>
    <w:rsid w:val="00EA55D8"/>
    <w:rsid w:val="00EA5B26"/>
    <w:rsid w:val="00EA6C91"/>
    <w:rsid w:val="00EA7860"/>
    <w:rsid w:val="00EB0577"/>
    <w:rsid w:val="00EB3366"/>
    <w:rsid w:val="00EB45DC"/>
    <w:rsid w:val="00EB4A89"/>
    <w:rsid w:val="00EB5AE2"/>
    <w:rsid w:val="00EC0283"/>
    <w:rsid w:val="00EC1168"/>
    <w:rsid w:val="00EC26CC"/>
    <w:rsid w:val="00EC31C1"/>
    <w:rsid w:val="00EC44E2"/>
    <w:rsid w:val="00EC546A"/>
    <w:rsid w:val="00ED0630"/>
    <w:rsid w:val="00ED1A45"/>
    <w:rsid w:val="00ED2EEE"/>
    <w:rsid w:val="00ED31C8"/>
    <w:rsid w:val="00ED3589"/>
    <w:rsid w:val="00ED3689"/>
    <w:rsid w:val="00ED3ABB"/>
    <w:rsid w:val="00ED3E40"/>
    <w:rsid w:val="00EE0AC1"/>
    <w:rsid w:val="00EE10BD"/>
    <w:rsid w:val="00EE1525"/>
    <w:rsid w:val="00EE34D5"/>
    <w:rsid w:val="00EE39C4"/>
    <w:rsid w:val="00EE591D"/>
    <w:rsid w:val="00EE5D43"/>
    <w:rsid w:val="00EE6BB9"/>
    <w:rsid w:val="00EE784E"/>
    <w:rsid w:val="00EF0413"/>
    <w:rsid w:val="00EF0F72"/>
    <w:rsid w:val="00EF1043"/>
    <w:rsid w:val="00EF492F"/>
    <w:rsid w:val="00EF624E"/>
    <w:rsid w:val="00EF6559"/>
    <w:rsid w:val="00F00211"/>
    <w:rsid w:val="00F0040D"/>
    <w:rsid w:val="00F00D6E"/>
    <w:rsid w:val="00F00FDD"/>
    <w:rsid w:val="00F0178A"/>
    <w:rsid w:val="00F029A7"/>
    <w:rsid w:val="00F03777"/>
    <w:rsid w:val="00F03BF6"/>
    <w:rsid w:val="00F05045"/>
    <w:rsid w:val="00F0580D"/>
    <w:rsid w:val="00F076D2"/>
    <w:rsid w:val="00F07B8E"/>
    <w:rsid w:val="00F12460"/>
    <w:rsid w:val="00F12EE8"/>
    <w:rsid w:val="00F15CBE"/>
    <w:rsid w:val="00F1720A"/>
    <w:rsid w:val="00F172F8"/>
    <w:rsid w:val="00F2244A"/>
    <w:rsid w:val="00F245A4"/>
    <w:rsid w:val="00F25D7F"/>
    <w:rsid w:val="00F262CB"/>
    <w:rsid w:val="00F26472"/>
    <w:rsid w:val="00F360E8"/>
    <w:rsid w:val="00F362B4"/>
    <w:rsid w:val="00F371FD"/>
    <w:rsid w:val="00F40292"/>
    <w:rsid w:val="00F421A3"/>
    <w:rsid w:val="00F4373F"/>
    <w:rsid w:val="00F44C7B"/>
    <w:rsid w:val="00F455F2"/>
    <w:rsid w:val="00F45854"/>
    <w:rsid w:val="00F46775"/>
    <w:rsid w:val="00F46D47"/>
    <w:rsid w:val="00F46FE7"/>
    <w:rsid w:val="00F4748B"/>
    <w:rsid w:val="00F47AB9"/>
    <w:rsid w:val="00F50469"/>
    <w:rsid w:val="00F504EB"/>
    <w:rsid w:val="00F513CB"/>
    <w:rsid w:val="00F544C2"/>
    <w:rsid w:val="00F561D9"/>
    <w:rsid w:val="00F57AC2"/>
    <w:rsid w:val="00F600F5"/>
    <w:rsid w:val="00F601C4"/>
    <w:rsid w:val="00F60488"/>
    <w:rsid w:val="00F60CC9"/>
    <w:rsid w:val="00F62019"/>
    <w:rsid w:val="00F62279"/>
    <w:rsid w:val="00F6250D"/>
    <w:rsid w:val="00F62834"/>
    <w:rsid w:val="00F63BCD"/>
    <w:rsid w:val="00F6503E"/>
    <w:rsid w:val="00F65BAA"/>
    <w:rsid w:val="00F6719A"/>
    <w:rsid w:val="00F674E2"/>
    <w:rsid w:val="00F67775"/>
    <w:rsid w:val="00F70F46"/>
    <w:rsid w:val="00F7107B"/>
    <w:rsid w:val="00F71341"/>
    <w:rsid w:val="00F71943"/>
    <w:rsid w:val="00F72DEC"/>
    <w:rsid w:val="00F73225"/>
    <w:rsid w:val="00F743C7"/>
    <w:rsid w:val="00F77C3E"/>
    <w:rsid w:val="00F77FA0"/>
    <w:rsid w:val="00F815EC"/>
    <w:rsid w:val="00F819FB"/>
    <w:rsid w:val="00F85029"/>
    <w:rsid w:val="00F85220"/>
    <w:rsid w:val="00F85C26"/>
    <w:rsid w:val="00F86CB9"/>
    <w:rsid w:val="00F87FA3"/>
    <w:rsid w:val="00F87FFE"/>
    <w:rsid w:val="00F90BC7"/>
    <w:rsid w:val="00F910C8"/>
    <w:rsid w:val="00F914FB"/>
    <w:rsid w:val="00F93836"/>
    <w:rsid w:val="00F93E6A"/>
    <w:rsid w:val="00F94217"/>
    <w:rsid w:val="00F946D8"/>
    <w:rsid w:val="00F94B69"/>
    <w:rsid w:val="00F953ED"/>
    <w:rsid w:val="00F96325"/>
    <w:rsid w:val="00FA0D56"/>
    <w:rsid w:val="00FA1375"/>
    <w:rsid w:val="00FA244B"/>
    <w:rsid w:val="00FA29A3"/>
    <w:rsid w:val="00FA437A"/>
    <w:rsid w:val="00FA5505"/>
    <w:rsid w:val="00FA5FD0"/>
    <w:rsid w:val="00FA6806"/>
    <w:rsid w:val="00FA682F"/>
    <w:rsid w:val="00FA6918"/>
    <w:rsid w:val="00FA6D97"/>
    <w:rsid w:val="00FA76AC"/>
    <w:rsid w:val="00FB1B3D"/>
    <w:rsid w:val="00FB2607"/>
    <w:rsid w:val="00FB314E"/>
    <w:rsid w:val="00FB4225"/>
    <w:rsid w:val="00FB741F"/>
    <w:rsid w:val="00FC2A9E"/>
    <w:rsid w:val="00FC2CFB"/>
    <w:rsid w:val="00FC4C44"/>
    <w:rsid w:val="00FC6ED7"/>
    <w:rsid w:val="00FC7E68"/>
    <w:rsid w:val="00FD064C"/>
    <w:rsid w:val="00FD13F9"/>
    <w:rsid w:val="00FD2221"/>
    <w:rsid w:val="00FD493B"/>
    <w:rsid w:val="00FD508C"/>
    <w:rsid w:val="00FD57E4"/>
    <w:rsid w:val="00FD5F32"/>
    <w:rsid w:val="00FD6821"/>
    <w:rsid w:val="00FD71CF"/>
    <w:rsid w:val="00FE1BAD"/>
    <w:rsid w:val="00FE3B97"/>
    <w:rsid w:val="00FE460C"/>
    <w:rsid w:val="00FE6444"/>
    <w:rsid w:val="00FE6BE2"/>
    <w:rsid w:val="00FE6E89"/>
    <w:rsid w:val="00FF1ABD"/>
    <w:rsid w:val="00FF260A"/>
    <w:rsid w:val="00FF4623"/>
    <w:rsid w:val="00FF623B"/>
    <w:rsid w:val="00FF6361"/>
    <w:rsid w:val="00FF6C38"/>
    <w:rsid w:val="00FF7AF7"/>
    <w:rsid w:val="00FF7F13"/>
    <w:rsid w:val="016056DA"/>
    <w:rsid w:val="01C312B1"/>
    <w:rsid w:val="01C80B78"/>
    <w:rsid w:val="01D2E7D1"/>
    <w:rsid w:val="02913C62"/>
    <w:rsid w:val="02A2AD52"/>
    <w:rsid w:val="02BCA998"/>
    <w:rsid w:val="02EFBC59"/>
    <w:rsid w:val="0306FE3F"/>
    <w:rsid w:val="0310E629"/>
    <w:rsid w:val="03142B7E"/>
    <w:rsid w:val="031747D6"/>
    <w:rsid w:val="031AB313"/>
    <w:rsid w:val="0365AFF7"/>
    <w:rsid w:val="03721294"/>
    <w:rsid w:val="0396A572"/>
    <w:rsid w:val="041C1745"/>
    <w:rsid w:val="042B2E11"/>
    <w:rsid w:val="0463016E"/>
    <w:rsid w:val="04766476"/>
    <w:rsid w:val="04EACB1E"/>
    <w:rsid w:val="04EEE1EF"/>
    <w:rsid w:val="05370C98"/>
    <w:rsid w:val="053F275C"/>
    <w:rsid w:val="059CE5D1"/>
    <w:rsid w:val="05BE48ED"/>
    <w:rsid w:val="05FE2D3A"/>
    <w:rsid w:val="061446AC"/>
    <w:rsid w:val="06780DF8"/>
    <w:rsid w:val="074563C3"/>
    <w:rsid w:val="07FECCCE"/>
    <w:rsid w:val="0806F57B"/>
    <w:rsid w:val="080A8387"/>
    <w:rsid w:val="08742161"/>
    <w:rsid w:val="08938879"/>
    <w:rsid w:val="089C5577"/>
    <w:rsid w:val="08B0F417"/>
    <w:rsid w:val="08BC5F47"/>
    <w:rsid w:val="09101559"/>
    <w:rsid w:val="0986895A"/>
    <w:rsid w:val="099840F2"/>
    <w:rsid w:val="09B2D3F9"/>
    <w:rsid w:val="0A230516"/>
    <w:rsid w:val="0A6CEA4B"/>
    <w:rsid w:val="0ABD71C8"/>
    <w:rsid w:val="0B3E963D"/>
    <w:rsid w:val="0B954D19"/>
    <w:rsid w:val="0BFF0553"/>
    <w:rsid w:val="0C1D1799"/>
    <w:rsid w:val="0C4823F1"/>
    <w:rsid w:val="0CC75418"/>
    <w:rsid w:val="0DB83118"/>
    <w:rsid w:val="0E087B0E"/>
    <w:rsid w:val="0E3011E8"/>
    <w:rsid w:val="0E9D4AA8"/>
    <w:rsid w:val="0FA0447C"/>
    <w:rsid w:val="0FA06FE8"/>
    <w:rsid w:val="0FA44B6F"/>
    <w:rsid w:val="0FF6A218"/>
    <w:rsid w:val="1001BBD7"/>
    <w:rsid w:val="103CBE56"/>
    <w:rsid w:val="10D45C5D"/>
    <w:rsid w:val="1106571A"/>
    <w:rsid w:val="110D2D99"/>
    <w:rsid w:val="11476879"/>
    <w:rsid w:val="118E4D65"/>
    <w:rsid w:val="11DCBC92"/>
    <w:rsid w:val="11E470E6"/>
    <w:rsid w:val="11F70F57"/>
    <w:rsid w:val="12269468"/>
    <w:rsid w:val="12270927"/>
    <w:rsid w:val="12B2ED22"/>
    <w:rsid w:val="12C6B875"/>
    <w:rsid w:val="12C92004"/>
    <w:rsid w:val="14191D08"/>
    <w:rsid w:val="143590B6"/>
    <w:rsid w:val="14B80DB1"/>
    <w:rsid w:val="1503ED5B"/>
    <w:rsid w:val="15411B75"/>
    <w:rsid w:val="156B2A21"/>
    <w:rsid w:val="15C1D478"/>
    <w:rsid w:val="15F06A9A"/>
    <w:rsid w:val="16150C39"/>
    <w:rsid w:val="1642AA01"/>
    <w:rsid w:val="1688B4AE"/>
    <w:rsid w:val="168B23F7"/>
    <w:rsid w:val="168C2016"/>
    <w:rsid w:val="1703DB62"/>
    <w:rsid w:val="170BA866"/>
    <w:rsid w:val="172176D5"/>
    <w:rsid w:val="1753544E"/>
    <w:rsid w:val="17956717"/>
    <w:rsid w:val="17B47255"/>
    <w:rsid w:val="17BF57C5"/>
    <w:rsid w:val="17DAE820"/>
    <w:rsid w:val="17E69A2A"/>
    <w:rsid w:val="17EDA9AE"/>
    <w:rsid w:val="180C7D86"/>
    <w:rsid w:val="184A23C4"/>
    <w:rsid w:val="18C70A75"/>
    <w:rsid w:val="19280B5C"/>
    <w:rsid w:val="192CFDFD"/>
    <w:rsid w:val="194CACFB"/>
    <w:rsid w:val="19B9E4E3"/>
    <w:rsid w:val="19EC8322"/>
    <w:rsid w:val="1A8E61A9"/>
    <w:rsid w:val="1ADD90AF"/>
    <w:rsid w:val="1AE87D5C"/>
    <w:rsid w:val="1AEC7E75"/>
    <w:rsid w:val="1AF6715D"/>
    <w:rsid w:val="1B0977CC"/>
    <w:rsid w:val="1B2757DE"/>
    <w:rsid w:val="1B5CA78D"/>
    <w:rsid w:val="1B99746F"/>
    <w:rsid w:val="1C162EC4"/>
    <w:rsid w:val="1C65CA93"/>
    <w:rsid w:val="1C6DF38B"/>
    <w:rsid w:val="1D01712E"/>
    <w:rsid w:val="1D0EB844"/>
    <w:rsid w:val="1D72AB75"/>
    <w:rsid w:val="1D835268"/>
    <w:rsid w:val="1DB62090"/>
    <w:rsid w:val="1DB9B996"/>
    <w:rsid w:val="1EB60207"/>
    <w:rsid w:val="1EE7751C"/>
    <w:rsid w:val="1F23D134"/>
    <w:rsid w:val="1FDE5803"/>
    <w:rsid w:val="1FE128E6"/>
    <w:rsid w:val="200B67F5"/>
    <w:rsid w:val="21361C6E"/>
    <w:rsid w:val="21C37A6B"/>
    <w:rsid w:val="21E1471C"/>
    <w:rsid w:val="2291384F"/>
    <w:rsid w:val="22BD7631"/>
    <w:rsid w:val="2344186A"/>
    <w:rsid w:val="2346954D"/>
    <w:rsid w:val="236F0A09"/>
    <w:rsid w:val="237D177D"/>
    <w:rsid w:val="23A9D8AA"/>
    <w:rsid w:val="23CF4E30"/>
    <w:rsid w:val="242B449E"/>
    <w:rsid w:val="2432C130"/>
    <w:rsid w:val="24A8617C"/>
    <w:rsid w:val="24BD98DE"/>
    <w:rsid w:val="24C0A5B7"/>
    <w:rsid w:val="25416804"/>
    <w:rsid w:val="255CFAC9"/>
    <w:rsid w:val="256EE35B"/>
    <w:rsid w:val="259260A2"/>
    <w:rsid w:val="25DB674E"/>
    <w:rsid w:val="263EC09B"/>
    <w:rsid w:val="264A7338"/>
    <w:rsid w:val="26737AD6"/>
    <w:rsid w:val="26762F04"/>
    <w:rsid w:val="26946D8D"/>
    <w:rsid w:val="26A9C9EE"/>
    <w:rsid w:val="26F28860"/>
    <w:rsid w:val="279B1BC1"/>
    <w:rsid w:val="28301558"/>
    <w:rsid w:val="28562B96"/>
    <w:rsid w:val="286656FE"/>
    <w:rsid w:val="28AA2328"/>
    <w:rsid w:val="28DE0D13"/>
    <w:rsid w:val="29296C86"/>
    <w:rsid w:val="29766C63"/>
    <w:rsid w:val="297D7A5E"/>
    <w:rsid w:val="29B6D54E"/>
    <w:rsid w:val="29DB83B9"/>
    <w:rsid w:val="2A009845"/>
    <w:rsid w:val="2A0F8805"/>
    <w:rsid w:val="2A3BEC15"/>
    <w:rsid w:val="2A43A6CA"/>
    <w:rsid w:val="2A7C3D34"/>
    <w:rsid w:val="2A958AE0"/>
    <w:rsid w:val="2B047FAB"/>
    <w:rsid w:val="2B0C7A56"/>
    <w:rsid w:val="2B2C4C55"/>
    <w:rsid w:val="2B769B7F"/>
    <w:rsid w:val="2BB118E3"/>
    <w:rsid w:val="2BB4EA8F"/>
    <w:rsid w:val="2BD93BBC"/>
    <w:rsid w:val="2BDBFA60"/>
    <w:rsid w:val="2BDC3328"/>
    <w:rsid w:val="2BFF5962"/>
    <w:rsid w:val="2C01A226"/>
    <w:rsid w:val="2C05756A"/>
    <w:rsid w:val="2C09049F"/>
    <w:rsid w:val="2C180D95"/>
    <w:rsid w:val="2C361491"/>
    <w:rsid w:val="2C37F061"/>
    <w:rsid w:val="2C67BCB4"/>
    <w:rsid w:val="2C7D2CA6"/>
    <w:rsid w:val="2D23F9C3"/>
    <w:rsid w:val="2D48344A"/>
    <w:rsid w:val="2D50BAF0"/>
    <w:rsid w:val="2D6992DB"/>
    <w:rsid w:val="2DA163B8"/>
    <w:rsid w:val="2DB7A1E3"/>
    <w:rsid w:val="2DDBE40E"/>
    <w:rsid w:val="2E150257"/>
    <w:rsid w:val="2E4DC73F"/>
    <w:rsid w:val="2EBFC7A9"/>
    <w:rsid w:val="2EEFBFD2"/>
    <w:rsid w:val="2F0C4AFF"/>
    <w:rsid w:val="2F3D3419"/>
    <w:rsid w:val="2F68CA2D"/>
    <w:rsid w:val="2FA1CDBA"/>
    <w:rsid w:val="2FCA87FC"/>
    <w:rsid w:val="300D7D9C"/>
    <w:rsid w:val="302D05DB"/>
    <w:rsid w:val="3033FFA9"/>
    <w:rsid w:val="305A2465"/>
    <w:rsid w:val="30605C51"/>
    <w:rsid w:val="3069238C"/>
    <w:rsid w:val="306C9C29"/>
    <w:rsid w:val="30ACACDF"/>
    <w:rsid w:val="30BD3005"/>
    <w:rsid w:val="30D9047A"/>
    <w:rsid w:val="3114E6B8"/>
    <w:rsid w:val="313F9E35"/>
    <w:rsid w:val="318D2D99"/>
    <w:rsid w:val="31FB6958"/>
    <w:rsid w:val="320B2381"/>
    <w:rsid w:val="321878D3"/>
    <w:rsid w:val="322FABAD"/>
    <w:rsid w:val="32A06AEF"/>
    <w:rsid w:val="32E8AEDB"/>
    <w:rsid w:val="3325D24E"/>
    <w:rsid w:val="334D6D61"/>
    <w:rsid w:val="337683BD"/>
    <w:rsid w:val="33A3026B"/>
    <w:rsid w:val="343C3B50"/>
    <w:rsid w:val="345AF556"/>
    <w:rsid w:val="34F8A004"/>
    <w:rsid w:val="350076FE"/>
    <w:rsid w:val="351BBE5B"/>
    <w:rsid w:val="35565636"/>
    <w:rsid w:val="35D80BB1"/>
    <w:rsid w:val="35FE0D2E"/>
    <w:rsid w:val="365D0BC7"/>
    <w:rsid w:val="367801D0"/>
    <w:rsid w:val="36CB8D18"/>
    <w:rsid w:val="36D4261A"/>
    <w:rsid w:val="36E1DEAB"/>
    <w:rsid w:val="36E65C20"/>
    <w:rsid w:val="36F7F00C"/>
    <w:rsid w:val="371FC43C"/>
    <w:rsid w:val="3736EFA0"/>
    <w:rsid w:val="37377EAC"/>
    <w:rsid w:val="373B1D23"/>
    <w:rsid w:val="37FADD15"/>
    <w:rsid w:val="38488867"/>
    <w:rsid w:val="387F9777"/>
    <w:rsid w:val="38AB1AF5"/>
    <w:rsid w:val="38DF23D0"/>
    <w:rsid w:val="39BF4976"/>
    <w:rsid w:val="3A5430B7"/>
    <w:rsid w:val="3A9A018B"/>
    <w:rsid w:val="3B0162BA"/>
    <w:rsid w:val="3B2C5511"/>
    <w:rsid w:val="3B3FDA54"/>
    <w:rsid w:val="3B5CDD94"/>
    <w:rsid w:val="3B9BD97E"/>
    <w:rsid w:val="3BED2C0E"/>
    <w:rsid w:val="3C6C3D34"/>
    <w:rsid w:val="3C996FE7"/>
    <w:rsid w:val="3CA778C2"/>
    <w:rsid w:val="3CE41419"/>
    <w:rsid w:val="3CE5B889"/>
    <w:rsid w:val="3D3BDAAB"/>
    <w:rsid w:val="3D53E7FA"/>
    <w:rsid w:val="3E212541"/>
    <w:rsid w:val="3E58F9BF"/>
    <w:rsid w:val="3EC789A5"/>
    <w:rsid w:val="3EFFA6AE"/>
    <w:rsid w:val="3F3F7BF5"/>
    <w:rsid w:val="40307279"/>
    <w:rsid w:val="4079ABD5"/>
    <w:rsid w:val="40BF9F71"/>
    <w:rsid w:val="40F8ADF9"/>
    <w:rsid w:val="4122DDB4"/>
    <w:rsid w:val="415454CC"/>
    <w:rsid w:val="417B3F4B"/>
    <w:rsid w:val="41AF9D0F"/>
    <w:rsid w:val="41C1CAA1"/>
    <w:rsid w:val="41C46605"/>
    <w:rsid w:val="422DF513"/>
    <w:rsid w:val="42686555"/>
    <w:rsid w:val="429ECAAF"/>
    <w:rsid w:val="431D7AFD"/>
    <w:rsid w:val="4328805A"/>
    <w:rsid w:val="4348A8A4"/>
    <w:rsid w:val="44256C30"/>
    <w:rsid w:val="4432975C"/>
    <w:rsid w:val="444AEE55"/>
    <w:rsid w:val="450FD87A"/>
    <w:rsid w:val="45639139"/>
    <w:rsid w:val="45999DD3"/>
    <w:rsid w:val="45E231CB"/>
    <w:rsid w:val="45ED6532"/>
    <w:rsid w:val="4678EC99"/>
    <w:rsid w:val="46BD1899"/>
    <w:rsid w:val="46CF1DC0"/>
    <w:rsid w:val="46CFC4FC"/>
    <w:rsid w:val="47490FF8"/>
    <w:rsid w:val="4753F321"/>
    <w:rsid w:val="47614478"/>
    <w:rsid w:val="47B01771"/>
    <w:rsid w:val="47B20B36"/>
    <w:rsid w:val="47D168C7"/>
    <w:rsid w:val="480DAF00"/>
    <w:rsid w:val="485B2177"/>
    <w:rsid w:val="486E6851"/>
    <w:rsid w:val="48B4DCBB"/>
    <w:rsid w:val="48E3F80E"/>
    <w:rsid w:val="48FB7990"/>
    <w:rsid w:val="4911458E"/>
    <w:rsid w:val="4984909E"/>
    <w:rsid w:val="498E7D6E"/>
    <w:rsid w:val="4A95FDDA"/>
    <w:rsid w:val="4AC07856"/>
    <w:rsid w:val="4AC4A681"/>
    <w:rsid w:val="4ADE006E"/>
    <w:rsid w:val="4AE5AC18"/>
    <w:rsid w:val="4AEDC2E9"/>
    <w:rsid w:val="4BF90BDE"/>
    <w:rsid w:val="4C129AB5"/>
    <w:rsid w:val="4C242504"/>
    <w:rsid w:val="4C650DE7"/>
    <w:rsid w:val="4C8C64A5"/>
    <w:rsid w:val="4C9CA106"/>
    <w:rsid w:val="4CBC0537"/>
    <w:rsid w:val="4CFB6AD4"/>
    <w:rsid w:val="4D0C7581"/>
    <w:rsid w:val="4D5FAD65"/>
    <w:rsid w:val="4E072CB7"/>
    <w:rsid w:val="4F8E89D6"/>
    <w:rsid w:val="4F9D4D39"/>
    <w:rsid w:val="50474A97"/>
    <w:rsid w:val="509B34F4"/>
    <w:rsid w:val="50BEC887"/>
    <w:rsid w:val="50C11447"/>
    <w:rsid w:val="50C82E3C"/>
    <w:rsid w:val="50FEDC68"/>
    <w:rsid w:val="51050E41"/>
    <w:rsid w:val="5142BED1"/>
    <w:rsid w:val="51E879FE"/>
    <w:rsid w:val="51FA0C24"/>
    <w:rsid w:val="52A8F6BF"/>
    <w:rsid w:val="52EAF092"/>
    <w:rsid w:val="52F23608"/>
    <w:rsid w:val="53316339"/>
    <w:rsid w:val="536602FD"/>
    <w:rsid w:val="5372CEC0"/>
    <w:rsid w:val="537C8525"/>
    <w:rsid w:val="53F99544"/>
    <w:rsid w:val="540F08BD"/>
    <w:rsid w:val="5418AD50"/>
    <w:rsid w:val="54ABCD2A"/>
    <w:rsid w:val="5535CE19"/>
    <w:rsid w:val="5551DAD5"/>
    <w:rsid w:val="558A4C29"/>
    <w:rsid w:val="55A91602"/>
    <w:rsid w:val="55B3C67B"/>
    <w:rsid w:val="561AD5E3"/>
    <w:rsid w:val="5626C3C3"/>
    <w:rsid w:val="567729A7"/>
    <w:rsid w:val="56898DDB"/>
    <w:rsid w:val="56A85D27"/>
    <w:rsid w:val="56B7541C"/>
    <w:rsid w:val="5709F8CC"/>
    <w:rsid w:val="57705F20"/>
    <w:rsid w:val="577BB4BF"/>
    <w:rsid w:val="57ADAA56"/>
    <w:rsid w:val="57B51240"/>
    <w:rsid w:val="57BF6984"/>
    <w:rsid w:val="57D9ABB9"/>
    <w:rsid w:val="57DB2CDF"/>
    <w:rsid w:val="58138ABF"/>
    <w:rsid w:val="584B6D59"/>
    <w:rsid w:val="58E6E8A5"/>
    <w:rsid w:val="59505FCC"/>
    <w:rsid w:val="595E92C4"/>
    <w:rsid w:val="597FB23D"/>
    <w:rsid w:val="598B4A78"/>
    <w:rsid w:val="59E73DBA"/>
    <w:rsid w:val="59FF88E1"/>
    <w:rsid w:val="5AB0A3D4"/>
    <w:rsid w:val="5B02801B"/>
    <w:rsid w:val="5B271AD9"/>
    <w:rsid w:val="5B8AC53F"/>
    <w:rsid w:val="5BB69A65"/>
    <w:rsid w:val="5BF4283B"/>
    <w:rsid w:val="5C159FE0"/>
    <w:rsid w:val="5C77F7D9"/>
    <w:rsid w:val="5C7AB806"/>
    <w:rsid w:val="5C85EF90"/>
    <w:rsid w:val="5C9BE0B1"/>
    <w:rsid w:val="5CA46B46"/>
    <w:rsid w:val="5CAED88C"/>
    <w:rsid w:val="5CF2B5F4"/>
    <w:rsid w:val="5D8ECE84"/>
    <w:rsid w:val="5E168867"/>
    <w:rsid w:val="5E5C860D"/>
    <w:rsid w:val="5E7F57F4"/>
    <w:rsid w:val="5EC535F6"/>
    <w:rsid w:val="5F144ED7"/>
    <w:rsid w:val="5F1B9D50"/>
    <w:rsid w:val="5F316B57"/>
    <w:rsid w:val="5F4B0628"/>
    <w:rsid w:val="5F56D252"/>
    <w:rsid w:val="5F8BD865"/>
    <w:rsid w:val="5FAB7B05"/>
    <w:rsid w:val="5FF8566E"/>
    <w:rsid w:val="60113626"/>
    <w:rsid w:val="6075CE11"/>
    <w:rsid w:val="609385C9"/>
    <w:rsid w:val="60B4940B"/>
    <w:rsid w:val="60B98C89"/>
    <w:rsid w:val="610B0786"/>
    <w:rsid w:val="616A93A1"/>
    <w:rsid w:val="617381AC"/>
    <w:rsid w:val="618C5605"/>
    <w:rsid w:val="61929905"/>
    <w:rsid w:val="621AE5BC"/>
    <w:rsid w:val="622E2A4B"/>
    <w:rsid w:val="627B5EC5"/>
    <w:rsid w:val="62FB5D18"/>
    <w:rsid w:val="63731608"/>
    <w:rsid w:val="63A1E330"/>
    <w:rsid w:val="63DB3274"/>
    <w:rsid w:val="649E258B"/>
    <w:rsid w:val="64D119CE"/>
    <w:rsid w:val="64EF5869"/>
    <w:rsid w:val="65052C75"/>
    <w:rsid w:val="6511309B"/>
    <w:rsid w:val="65235B48"/>
    <w:rsid w:val="652E7B82"/>
    <w:rsid w:val="653DBDF1"/>
    <w:rsid w:val="65949A70"/>
    <w:rsid w:val="659AA21B"/>
    <w:rsid w:val="65BD65E1"/>
    <w:rsid w:val="65E422BF"/>
    <w:rsid w:val="65EE8806"/>
    <w:rsid w:val="6638E8E7"/>
    <w:rsid w:val="669F7D63"/>
    <w:rsid w:val="66A10176"/>
    <w:rsid w:val="66D03518"/>
    <w:rsid w:val="67312C05"/>
    <w:rsid w:val="6761337C"/>
    <w:rsid w:val="6808BA90"/>
    <w:rsid w:val="68450543"/>
    <w:rsid w:val="6893096D"/>
    <w:rsid w:val="68BE3123"/>
    <w:rsid w:val="68C0C6AA"/>
    <w:rsid w:val="68CB3057"/>
    <w:rsid w:val="691CF5DE"/>
    <w:rsid w:val="696D568C"/>
    <w:rsid w:val="698624EC"/>
    <w:rsid w:val="69E0D5A4"/>
    <w:rsid w:val="69F04D87"/>
    <w:rsid w:val="6A2AA92A"/>
    <w:rsid w:val="6A7480F4"/>
    <w:rsid w:val="6A9DE4AA"/>
    <w:rsid w:val="6AB1E799"/>
    <w:rsid w:val="6AE05D00"/>
    <w:rsid w:val="6AF4FB73"/>
    <w:rsid w:val="6AFABCCB"/>
    <w:rsid w:val="6B27D4EC"/>
    <w:rsid w:val="6B35725E"/>
    <w:rsid w:val="6B763CD8"/>
    <w:rsid w:val="6B8BBC2E"/>
    <w:rsid w:val="6B93E311"/>
    <w:rsid w:val="6BA0ED1B"/>
    <w:rsid w:val="6C105155"/>
    <w:rsid w:val="6C3FDAFC"/>
    <w:rsid w:val="6CE72F3C"/>
    <w:rsid w:val="6D8EBD9C"/>
    <w:rsid w:val="6DB3A99A"/>
    <w:rsid w:val="6DB6D92C"/>
    <w:rsid w:val="6E0E5A9C"/>
    <w:rsid w:val="6E362364"/>
    <w:rsid w:val="6E42F37F"/>
    <w:rsid w:val="6E5A6DC6"/>
    <w:rsid w:val="6E683A8A"/>
    <w:rsid w:val="6E6D4015"/>
    <w:rsid w:val="6E96FB04"/>
    <w:rsid w:val="6EA26B7D"/>
    <w:rsid w:val="6EA36CAD"/>
    <w:rsid w:val="6ECB77DA"/>
    <w:rsid w:val="6F4606A0"/>
    <w:rsid w:val="6F5C0E5E"/>
    <w:rsid w:val="6FA0AFBC"/>
    <w:rsid w:val="6FA4B718"/>
    <w:rsid w:val="7018DD42"/>
    <w:rsid w:val="701E8D10"/>
    <w:rsid w:val="7044DCFB"/>
    <w:rsid w:val="70668FF9"/>
    <w:rsid w:val="70B076AD"/>
    <w:rsid w:val="70B3D2A1"/>
    <w:rsid w:val="70CAE6ED"/>
    <w:rsid w:val="70EF542A"/>
    <w:rsid w:val="71023D2B"/>
    <w:rsid w:val="7121291D"/>
    <w:rsid w:val="71389314"/>
    <w:rsid w:val="71D8145E"/>
    <w:rsid w:val="71EA1C5F"/>
    <w:rsid w:val="725E2D2E"/>
    <w:rsid w:val="72D19CC6"/>
    <w:rsid w:val="72D1CBBD"/>
    <w:rsid w:val="7323ECE5"/>
    <w:rsid w:val="73639BA7"/>
    <w:rsid w:val="73AE8F49"/>
    <w:rsid w:val="7405DACF"/>
    <w:rsid w:val="74315EEB"/>
    <w:rsid w:val="743F9805"/>
    <w:rsid w:val="74A722AB"/>
    <w:rsid w:val="74C5097D"/>
    <w:rsid w:val="75CB08CC"/>
    <w:rsid w:val="75FCE406"/>
    <w:rsid w:val="760CCE3C"/>
    <w:rsid w:val="76236B6B"/>
    <w:rsid w:val="770A12F3"/>
    <w:rsid w:val="772F82C5"/>
    <w:rsid w:val="7748A7F9"/>
    <w:rsid w:val="778E5BC9"/>
    <w:rsid w:val="779EE973"/>
    <w:rsid w:val="77C486D4"/>
    <w:rsid w:val="78D656D4"/>
    <w:rsid w:val="78D697EA"/>
    <w:rsid w:val="78F05507"/>
    <w:rsid w:val="790DB3B7"/>
    <w:rsid w:val="79377FE9"/>
    <w:rsid w:val="795528CD"/>
    <w:rsid w:val="79891FDC"/>
    <w:rsid w:val="79A190B7"/>
    <w:rsid w:val="7A300347"/>
    <w:rsid w:val="7A896DE5"/>
    <w:rsid w:val="7ADC8E2E"/>
    <w:rsid w:val="7AE2910A"/>
    <w:rsid w:val="7B2633E1"/>
    <w:rsid w:val="7B7D6B92"/>
    <w:rsid w:val="7B983459"/>
    <w:rsid w:val="7BEB2D79"/>
    <w:rsid w:val="7C07F927"/>
    <w:rsid w:val="7C308293"/>
    <w:rsid w:val="7C5B3020"/>
    <w:rsid w:val="7C93D546"/>
    <w:rsid w:val="7CB835D9"/>
    <w:rsid w:val="7D74E425"/>
    <w:rsid w:val="7D7E7F89"/>
    <w:rsid w:val="7D8A0161"/>
    <w:rsid w:val="7D8B3051"/>
    <w:rsid w:val="7D9B0240"/>
    <w:rsid w:val="7DC7856C"/>
    <w:rsid w:val="7DCC2251"/>
    <w:rsid w:val="7DD2B24E"/>
    <w:rsid w:val="7E13395A"/>
    <w:rsid w:val="7E3D3C45"/>
    <w:rsid w:val="7E76FD6B"/>
    <w:rsid w:val="7F1A4FEA"/>
    <w:rsid w:val="7F2700B2"/>
    <w:rsid w:val="7F2B2412"/>
    <w:rsid w:val="7F7006E8"/>
    <w:rsid w:val="7FAF09BB"/>
    <w:rsid w:val="7FDFA713"/>
    <w:rsid w:val="7FEEE96B"/>
    <w:rsid w:val="7FF27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A5EA0"/>
  <w15:chartTrackingRefBased/>
  <w15:docId w15:val="{ED72AF66-59D0-49D1-B986-72F4BCB7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06"/>
    <w:rPr>
      <w:sz w:val="24"/>
    </w:rPr>
  </w:style>
  <w:style w:type="paragraph" w:styleId="Heading1">
    <w:name w:val="heading 1"/>
    <w:basedOn w:val="Normal"/>
    <w:next w:val="Normal"/>
    <w:link w:val="Heading1Char"/>
    <w:uiPriority w:val="9"/>
    <w:qFormat/>
    <w:rsid w:val="00E14F27"/>
    <w:pPr>
      <w:keepNext/>
      <w:keepLines/>
      <w:spacing w:before="240" w:after="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3618D8"/>
    <w:pPr>
      <w:keepNext/>
      <w:keepLines/>
      <w:spacing w:before="40" w:after="0"/>
      <w:outlineLvl w:val="1"/>
    </w:pPr>
    <w:rPr>
      <w:rFonts w:eastAsiaTheme="majorEastAsia" w:cstheme="minorHAnsi"/>
      <w:color w:val="2F5496" w:themeColor="accent1" w:themeShade="BF"/>
      <w:sz w:val="28"/>
      <w:szCs w:val="26"/>
    </w:rPr>
  </w:style>
  <w:style w:type="paragraph" w:styleId="Heading3">
    <w:name w:val="heading 3"/>
    <w:basedOn w:val="Normal"/>
    <w:next w:val="Normal"/>
    <w:link w:val="Heading3Char"/>
    <w:uiPriority w:val="9"/>
    <w:unhideWhenUsed/>
    <w:qFormat/>
    <w:rsid w:val="0069785B"/>
    <w:pPr>
      <w:keepNext/>
      <w:keepLines/>
      <w:spacing w:before="40" w:after="0"/>
      <w:outlineLvl w:val="2"/>
    </w:pPr>
    <w:rPr>
      <w:rFonts w:asciiTheme="majorHAnsi" w:eastAsiaTheme="majorEastAsia" w:hAnsiTheme="majorHAnsi" w:cstheme="majorBidi"/>
      <w:i/>
      <w:color w:val="1F3763" w:themeColor="accent1" w:themeShade="7F"/>
      <w:szCs w:val="24"/>
    </w:rPr>
  </w:style>
  <w:style w:type="paragraph" w:styleId="Heading4">
    <w:name w:val="heading 4"/>
    <w:basedOn w:val="Normal"/>
    <w:next w:val="Normal"/>
    <w:link w:val="Heading4Char"/>
    <w:uiPriority w:val="9"/>
    <w:unhideWhenUsed/>
    <w:qFormat/>
    <w:rsid w:val="00C158D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17E27"/>
    <w:pPr>
      <w:keepNext/>
      <w:keepLines/>
      <w:spacing w:before="40" w:after="0"/>
      <w:outlineLvl w:val="4"/>
    </w:pPr>
    <w:rPr>
      <w:rFonts w:asciiTheme="majorHAnsi" w:eastAsiaTheme="majorEastAsia" w:hAnsiTheme="majorHAnsi" w:cstheme="majorBidi"/>
      <w:color w:val="2F5496"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9BD"/>
    <w:pPr>
      <w:ind w:left="720"/>
      <w:contextualSpacing/>
    </w:pPr>
  </w:style>
  <w:style w:type="character" w:customStyle="1" w:styleId="Heading1Char">
    <w:name w:val="Heading 1 Char"/>
    <w:basedOn w:val="DefaultParagraphFont"/>
    <w:link w:val="Heading1"/>
    <w:uiPriority w:val="9"/>
    <w:rsid w:val="00E14F27"/>
    <w:rPr>
      <w:rFonts w:eastAsiaTheme="majorEastAsia" w:cstheme="majorBidi"/>
      <w:b/>
      <w:color w:val="2F5496" w:themeColor="accent1" w:themeShade="BF"/>
      <w:sz w:val="36"/>
      <w:szCs w:val="32"/>
    </w:rPr>
  </w:style>
  <w:style w:type="character" w:customStyle="1" w:styleId="Heading2Char">
    <w:name w:val="Heading 2 Char"/>
    <w:basedOn w:val="DefaultParagraphFont"/>
    <w:link w:val="Heading2"/>
    <w:uiPriority w:val="9"/>
    <w:rsid w:val="003618D8"/>
    <w:rPr>
      <w:rFonts w:eastAsiaTheme="majorEastAsia" w:cstheme="minorHAnsi"/>
      <w:color w:val="2F5496" w:themeColor="accent1" w:themeShade="BF"/>
      <w:sz w:val="28"/>
      <w:szCs w:val="26"/>
    </w:rPr>
  </w:style>
  <w:style w:type="character" w:customStyle="1" w:styleId="Heading3Char">
    <w:name w:val="Heading 3 Char"/>
    <w:basedOn w:val="DefaultParagraphFont"/>
    <w:link w:val="Heading3"/>
    <w:uiPriority w:val="9"/>
    <w:rsid w:val="0069785B"/>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C158D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17E27"/>
    <w:rPr>
      <w:rFonts w:asciiTheme="majorHAnsi" w:eastAsiaTheme="majorEastAsia" w:hAnsiTheme="majorHAnsi" w:cstheme="majorBidi"/>
      <w:color w:val="2F5496" w:themeColor="accent1" w:themeShade="BF"/>
      <w:sz w:val="20"/>
    </w:rPr>
  </w:style>
  <w:style w:type="paragraph" w:customStyle="1" w:styleId="EndNoteBibliographyTitle">
    <w:name w:val="EndNote Bibliography Title"/>
    <w:basedOn w:val="Normal"/>
    <w:link w:val="EndNoteBibliographyTitleChar"/>
    <w:rsid w:val="00F8522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85220"/>
    <w:rPr>
      <w:rFonts w:ascii="Calibri" w:hAnsi="Calibri" w:cs="Calibri"/>
      <w:noProof/>
      <w:lang w:val="en-US"/>
    </w:rPr>
  </w:style>
  <w:style w:type="paragraph" w:customStyle="1" w:styleId="EndNoteBibliography">
    <w:name w:val="EndNote Bibliography"/>
    <w:basedOn w:val="Normal"/>
    <w:link w:val="EndNoteBibliographyChar"/>
    <w:rsid w:val="00F85220"/>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F85220"/>
    <w:rPr>
      <w:rFonts w:ascii="Calibri" w:hAnsi="Calibri" w:cs="Calibri"/>
      <w:noProof/>
      <w:lang w:val="en-US"/>
    </w:rPr>
  </w:style>
  <w:style w:type="character" w:styleId="Hyperlink">
    <w:name w:val="Hyperlink"/>
    <w:basedOn w:val="DefaultParagraphFont"/>
    <w:uiPriority w:val="99"/>
    <w:unhideWhenUsed/>
    <w:rsid w:val="00F85220"/>
    <w:rPr>
      <w:color w:val="0563C1" w:themeColor="hyperlink"/>
      <w:u w:val="single"/>
    </w:rPr>
  </w:style>
  <w:style w:type="character" w:styleId="UnresolvedMention">
    <w:name w:val="Unresolved Mention"/>
    <w:basedOn w:val="DefaultParagraphFont"/>
    <w:uiPriority w:val="99"/>
    <w:semiHidden/>
    <w:unhideWhenUsed/>
    <w:rsid w:val="00F85220"/>
    <w:rPr>
      <w:color w:val="605E5C"/>
      <w:shd w:val="clear" w:color="auto" w:fill="E1DFDD"/>
    </w:rPr>
  </w:style>
  <w:style w:type="character" w:customStyle="1" w:styleId="normaltextrun">
    <w:name w:val="normaltextrun"/>
    <w:basedOn w:val="DefaultParagraphFont"/>
    <w:rsid w:val="000A7897"/>
  </w:style>
  <w:style w:type="paragraph" w:styleId="Caption">
    <w:name w:val="caption"/>
    <w:basedOn w:val="Normal"/>
    <w:next w:val="Normal"/>
    <w:uiPriority w:val="35"/>
    <w:unhideWhenUsed/>
    <w:qFormat/>
    <w:rsid w:val="002C1813"/>
    <w:pPr>
      <w:spacing w:after="200" w:line="240" w:lineRule="auto"/>
    </w:pPr>
    <w:rPr>
      <w:i/>
      <w:iCs/>
      <w:color w:val="44546A" w:themeColor="text2"/>
      <w:sz w:val="18"/>
      <w:szCs w:val="18"/>
    </w:rPr>
  </w:style>
  <w:style w:type="table" w:styleId="GridTable4-Accent1">
    <w:name w:val="Grid Table 4 Accent 1"/>
    <w:basedOn w:val="TableNormal"/>
    <w:uiPriority w:val="49"/>
    <w:rsid w:val="00CA2EB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CA2EB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CA2EB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CA2EB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CA2EB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CA2EB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458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93E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chor-text">
    <w:name w:val="anchor-text"/>
    <w:basedOn w:val="DefaultParagraphFont"/>
    <w:rsid w:val="00BA61C3"/>
  </w:style>
  <w:style w:type="paragraph" w:styleId="NormalWeb">
    <w:name w:val="Normal (Web)"/>
    <w:basedOn w:val="Normal"/>
    <w:uiPriority w:val="99"/>
    <w:semiHidden/>
    <w:unhideWhenUsed/>
    <w:rsid w:val="00490B0D"/>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label">
    <w:name w:val="label"/>
    <w:basedOn w:val="DefaultParagraphFont"/>
    <w:rsid w:val="00BC6272"/>
  </w:style>
  <w:style w:type="paragraph" w:styleId="Header">
    <w:name w:val="header"/>
    <w:basedOn w:val="Normal"/>
    <w:link w:val="HeaderChar"/>
    <w:uiPriority w:val="99"/>
    <w:unhideWhenUsed/>
    <w:rsid w:val="00564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272"/>
  </w:style>
  <w:style w:type="paragraph" w:styleId="Footer">
    <w:name w:val="footer"/>
    <w:basedOn w:val="Normal"/>
    <w:link w:val="FooterChar"/>
    <w:uiPriority w:val="99"/>
    <w:unhideWhenUsed/>
    <w:rsid w:val="0056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272"/>
  </w:style>
  <w:style w:type="paragraph" w:styleId="NoSpacing">
    <w:name w:val="No Spacing"/>
    <w:uiPriority w:val="1"/>
    <w:qFormat/>
    <w:rsid w:val="008A4C6D"/>
    <w:pPr>
      <w:spacing w:after="0" w:line="240" w:lineRule="auto"/>
    </w:pPr>
  </w:style>
  <w:style w:type="character" w:styleId="FollowedHyperlink">
    <w:name w:val="FollowedHyperlink"/>
    <w:basedOn w:val="DefaultParagraphFont"/>
    <w:uiPriority w:val="99"/>
    <w:semiHidden/>
    <w:unhideWhenUsed/>
    <w:rsid w:val="00DC5002"/>
    <w:rPr>
      <w:color w:val="954F72" w:themeColor="followedHyperlink"/>
      <w:u w:val="single"/>
    </w:rPr>
  </w:style>
  <w:style w:type="character" w:styleId="Emphasis">
    <w:name w:val="Emphasis"/>
    <w:basedOn w:val="DefaultParagraphFont"/>
    <w:uiPriority w:val="20"/>
    <w:qFormat/>
    <w:rsid w:val="007C6B6B"/>
    <w:rPr>
      <w:i/>
      <w:iCs/>
    </w:rPr>
  </w:style>
  <w:style w:type="table" w:styleId="TableGrid">
    <w:name w:val="Table Grid"/>
    <w:basedOn w:val="TableNormal"/>
    <w:uiPriority w:val="39"/>
    <w:rsid w:val="0024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6A3"/>
    <w:rPr>
      <w:sz w:val="16"/>
      <w:szCs w:val="16"/>
    </w:rPr>
  </w:style>
  <w:style w:type="paragraph" w:styleId="CommentText">
    <w:name w:val="annotation text"/>
    <w:basedOn w:val="Normal"/>
    <w:link w:val="CommentTextChar"/>
    <w:uiPriority w:val="99"/>
    <w:unhideWhenUsed/>
    <w:rsid w:val="003B76A3"/>
    <w:pPr>
      <w:spacing w:line="240" w:lineRule="auto"/>
    </w:pPr>
    <w:rPr>
      <w:sz w:val="20"/>
      <w:szCs w:val="20"/>
    </w:rPr>
  </w:style>
  <w:style w:type="character" w:customStyle="1" w:styleId="CommentTextChar">
    <w:name w:val="Comment Text Char"/>
    <w:basedOn w:val="DefaultParagraphFont"/>
    <w:link w:val="CommentText"/>
    <w:uiPriority w:val="99"/>
    <w:rsid w:val="003B76A3"/>
    <w:rPr>
      <w:sz w:val="20"/>
      <w:szCs w:val="20"/>
    </w:rPr>
  </w:style>
  <w:style w:type="paragraph" w:styleId="CommentSubject">
    <w:name w:val="annotation subject"/>
    <w:basedOn w:val="CommentText"/>
    <w:next w:val="CommentText"/>
    <w:link w:val="CommentSubjectChar"/>
    <w:uiPriority w:val="99"/>
    <w:semiHidden/>
    <w:unhideWhenUsed/>
    <w:rsid w:val="003B76A3"/>
    <w:rPr>
      <w:b/>
      <w:bCs/>
    </w:rPr>
  </w:style>
  <w:style w:type="character" w:customStyle="1" w:styleId="CommentSubjectChar">
    <w:name w:val="Comment Subject Char"/>
    <w:basedOn w:val="CommentTextChar"/>
    <w:link w:val="CommentSubject"/>
    <w:uiPriority w:val="99"/>
    <w:semiHidden/>
    <w:rsid w:val="003B76A3"/>
    <w:rPr>
      <w:b/>
      <w:bCs/>
      <w:sz w:val="20"/>
      <w:szCs w:val="20"/>
    </w:rPr>
  </w:style>
  <w:style w:type="paragraph" w:styleId="Revision">
    <w:name w:val="Revision"/>
    <w:hidden/>
    <w:uiPriority w:val="99"/>
    <w:semiHidden/>
    <w:rsid w:val="00A01DCC"/>
    <w:pPr>
      <w:spacing w:after="0" w:line="240" w:lineRule="auto"/>
    </w:pPr>
    <w:rPr>
      <w:sz w:val="24"/>
    </w:rPr>
  </w:style>
  <w:style w:type="character" w:customStyle="1" w:styleId="al-author-name-more">
    <w:name w:val="al-author-name-more"/>
    <w:basedOn w:val="DefaultParagraphFont"/>
    <w:rsid w:val="00ED2EEE"/>
  </w:style>
  <w:style w:type="character" w:customStyle="1" w:styleId="delimiter">
    <w:name w:val="delimiter"/>
    <w:basedOn w:val="DefaultParagraphFont"/>
    <w:rsid w:val="00ED2EEE"/>
  </w:style>
  <w:style w:type="character" w:customStyle="1" w:styleId="doi">
    <w:name w:val="doi"/>
    <w:basedOn w:val="DefaultParagraphFont"/>
    <w:rsid w:val="00ED2EEE"/>
  </w:style>
  <w:style w:type="character" w:customStyle="1" w:styleId="fm-citation-ids-label">
    <w:name w:val="fm-citation-ids-label"/>
    <w:basedOn w:val="DefaultParagraphFont"/>
    <w:rsid w:val="00ED2EEE"/>
  </w:style>
  <w:style w:type="character" w:customStyle="1" w:styleId="eop">
    <w:name w:val="eop"/>
    <w:basedOn w:val="DefaultParagraphFont"/>
    <w:rsid w:val="00926190"/>
  </w:style>
  <w:style w:type="paragraph" w:customStyle="1" w:styleId="notopmargin">
    <w:name w:val="no_top_margin"/>
    <w:basedOn w:val="Normal"/>
    <w:rsid w:val="008D138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Mention">
    <w:name w:val="Mention"/>
    <w:basedOn w:val="DefaultParagraphFont"/>
    <w:uiPriority w:val="99"/>
    <w:unhideWhenUsed/>
    <w:rsid w:val="00075E61"/>
    <w:rPr>
      <w:color w:val="2B579A"/>
      <w:shd w:val="clear" w:color="auto" w:fill="E1DFDD"/>
    </w:rPr>
  </w:style>
  <w:style w:type="character" w:styleId="LineNumber">
    <w:name w:val="line number"/>
    <w:basedOn w:val="DefaultParagraphFont"/>
    <w:uiPriority w:val="99"/>
    <w:semiHidden/>
    <w:unhideWhenUsed/>
    <w:rsid w:val="0034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879">
      <w:bodyDiv w:val="1"/>
      <w:marLeft w:val="0"/>
      <w:marRight w:val="0"/>
      <w:marTop w:val="0"/>
      <w:marBottom w:val="0"/>
      <w:divBdr>
        <w:top w:val="none" w:sz="0" w:space="0" w:color="auto"/>
        <w:left w:val="none" w:sz="0" w:space="0" w:color="auto"/>
        <w:bottom w:val="none" w:sz="0" w:space="0" w:color="auto"/>
        <w:right w:val="none" w:sz="0" w:space="0" w:color="auto"/>
      </w:divBdr>
    </w:div>
    <w:div w:id="21824257">
      <w:bodyDiv w:val="1"/>
      <w:marLeft w:val="0"/>
      <w:marRight w:val="0"/>
      <w:marTop w:val="0"/>
      <w:marBottom w:val="0"/>
      <w:divBdr>
        <w:top w:val="none" w:sz="0" w:space="0" w:color="auto"/>
        <w:left w:val="none" w:sz="0" w:space="0" w:color="auto"/>
        <w:bottom w:val="none" w:sz="0" w:space="0" w:color="auto"/>
        <w:right w:val="none" w:sz="0" w:space="0" w:color="auto"/>
      </w:divBdr>
    </w:div>
    <w:div w:id="36510088">
      <w:bodyDiv w:val="1"/>
      <w:marLeft w:val="0"/>
      <w:marRight w:val="0"/>
      <w:marTop w:val="0"/>
      <w:marBottom w:val="0"/>
      <w:divBdr>
        <w:top w:val="none" w:sz="0" w:space="0" w:color="auto"/>
        <w:left w:val="none" w:sz="0" w:space="0" w:color="auto"/>
        <w:bottom w:val="none" w:sz="0" w:space="0" w:color="auto"/>
        <w:right w:val="none" w:sz="0" w:space="0" w:color="auto"/>
      </w:divBdr>
    </w:div>
    <w:div w:id="44721473">
      <w:bodyDiv w:val="1"/>
      <w:marLeft w:val="0"/>
      <w:marRight w:val="0"/>
      <w:marTop w:val="0"/>
      <w:marBottom w:val="0"/>
      <w:divBdr>
        <w:top w:val="none" w:sz="0" w:space="0" w:color="auto"/>
        <w:left w:val="none" w:sz="0" w:space="0" w:color="auto"/>
        <w:bottom w:val="none" w:sz="0" w:space="0" w:color="auto"/>
        <w:right w:val="none" w:sz="0" w:space="0" w:color="auto"/>
      </w:divBdr>
    </w:div>
    <w:div w:id="59596892">
      <w:bodyDiv w:val="1"/>
      <w:marLeft w:val="0"/>
      <w:marRight w:val="0"/>
      <w:marTop w:val="0"/>
      <w:marBottom w:val="0"/>
      <w:divBdr>
        <w:top w:val="none" w:sz="0" w:space="0" w:color="auto"/>
        <w:left w:val="none" w:sz="0" w:space="0" w:color="auto"/>
        <w:bottom w:val="none" w:sz="0" w:space="0" w:color="auto"/>
        <w:right w:val="none" w:sz="0" w:space="0" w:color="auto"/>
      </w:divBdr>
    </w:div>
    <w:div w:id="61608855">
      <w:bodyDiv w:val="1"/>
      <w:marLeft w:val="0"/>
      <w:marRight w:val="0"/>
      <w:marTop w:val="0"/>
      <w:marBottom w:val="0"/>
      <w:divBdr>
        <w:top w:val="none" w:sz="0" w:space="0" w:color="auto"/>
        <w:left w:val="none" w:sz="0" w:space="0" w:color="auto"/>
        <w:bottom w:val="none" w:sz="0" w:space="0" w:color="auto"/>
        <w:right w:val="none" w:sz="0" w:space="0" w:color="auto"/>
      </w:divBdr>
    </w:div>
    <w:div w:id="76563994">
      <w:bodyDiv w:val="1"/>
      <w:marLeft w:val="0"/>
      <w:marRight w:val="0"/>
      <w:marTop w:val="0"/>
      <w:marBottom w:val="0"/>
      <w:divBdr>
        <w:top w:val="none" w:sz="0" w:space="0" w:color="auto"/>
        <w:left w:val="none" w:sz="0" w:space="0" w:color="auto"/>
        <w:bottom w:val="none" w:sz="0" w:space="0" w:color="auto"/>
        <w:right w:val="none" w:sz="0" w:space="0" w:color="auto"/>
      </w:divBdr>
    </w:div>
    <w:div w:id="141318592">
      <w:bodyDiv w:val="1"/>
      <w:marLeft w:val="0"/>
      <w:marRight w:val="0"/>
      <w:marTop w:val="0"/>
      <w:marBottom w:val="0"/>
      <w:divBdr>
        <w:top w:val="none" w:sz="0" w:space="0" w:color="auto"/>
        <w:left w:val="none" w:sz="0" w:space="0" w:color="auto"/>
        <w:bottom w:val="none" w:sz="0" w:space="0" w:color="auto"/>
        <w:right w:val="none" w:sz="0" w:space="0" w:color="auto"/>
      </w:divBdr>
    </w:div>
    <w:div w:id="187573281">
      <w:bodyDiv w:val="1"/>
      <w:marLeft w:val="0"/>
      <w:marRight w:val="0"/>
      <w:marTop w:val="0"/>
      <w:marBottom w:val="0"/>
      <w:divBdr>
        <w:top w:val="none" w:sz="0" w:space="0" w:color="auto"/>
        <w:left w:val="none" w:sz="0" w:space="0" w:color="auto"/>
        <w:bottom w:val="none" w:sz="0" w:space="0" w:color="auto"/>
        <w:right w:val="none" w:sz="0" w:space="0" w:color="auto"/>
      </w:divBdr>
    </w:div>
    <w:div w:id="190341613">
      <w:bodyDiv w:val="1"/>
      <w:marLeft w:val="0"/>
      <w:marRight w:val="0"/>
      <w:marTop w:val="0"/>
      <w:marBottom w:val="0"/>
      <w:divBdr>
        <w:top w:val="none" w:sz="0" w:space="0" w:color="auto"/>
        <w:left w:val="none" w:sz="0" w:space="0" w:color="auto"/>
        <w:bottom w:val="none" w:sz="0" w:space="0" w:color="auto"/>
        <w:right w:val="none" w:sz="0" w:space="0" w:color="auto"/>
      </w:divBdr>
    </w:div>
    <w:div w:id="203980242">
      <w:bodyDiv w:val="1"/>
      <w:marLeft w:val="0"/>
      <w:marRight w:val="0"/>
      <w:marTop w:val="0"/>
      <w:marBottom w:val="0"/>
      <w:divBdr>
        <w:top w:val="none" w:sz="0" w:space="0" w:color="auto"/>
        <w:left w:val="none" w:sz="0" w:space="0" w:color="auto"/>
        <w:bottom w:val="none" w:sz="0" w:space="0" w:color="auto"/>
        <w:right w:val="none" w:sz="0" w:space="0" w:color="auto"/>
      </w:divBdr>
    </w:div>
    <w:div w:id="270674279">
      <w:bodyDiv w:val="1"/>
      <w:marLeft w:val="0"/>
      <w:marRight w:val="0"/>
      <w:marTop w:val="0"/>
      <w:marBottom w:val="0"/>
      <w:divBdr>
        <w:top w:val="none" w:sz="0" w:space="0" w:color="auto"/>
        <w:left w:val="none" w:sz="0" w:space="0" w:color="auto"/>
        <w:bottom w:val="none" w:sz="0" w:space="0" w:color="auto"/>
        <w:right w:val="none" w:sz="0" w:space="0" w:color="auto"/>
      </w:divBdr>
    </w:div>
    <w:div w:id="288631290">
      <w:bodyDiv w:val="1"/>
      <w:marLeft w:val="0"/>
      <w:marRight w:val="0"/>
      <w:marTop w:val="0"/>
      <w:marBottom w:val="0"/>
      <w:divBdr>
        <w:top w:val="none" w:sz="0" w:space="0" w:color="auto"/>
        <w:left w:val="none" w:sz="0" w:space="0" w:color="auto"/>
        <w:bottom w:val="none" w:sz="0" w:space="0" w:color="auto"/>
        <w:right w:val="none" w:sz="0" w:space="0" w:color="auto"/>
      </w:divBdr>
    </w:div>
    <w:div w:id="291597271">
      <w:bodyDiv w:val="1"/>
      <w:marLeft w:val="0"/>
      <w:marRight w:val="0"/>
      <w:marTop w:val="0"/>
      <w:marBottom w:val="0"/>
      <w:divBdr>
        <w:top w:val="none" w:sz="0" w:space="0" w:color="auto"/>
        <w:left w:val="none" w:sz="0" w:space="0" w:color="auto"/>
        <w:bottom w:val="none" w:sz="0" w:space="0" w:color="auto"/>
        <w:right w:val="none" w:sz="0" w:space="0" w:color="auto"/>
      </w:divBdr>
    </w:div>
    <w:div w:id="310905942">
      <w:bodyDiv w:val="1"/>
      <w:marLeft w:val="0"/>
      <w:marRight w:val="0"/>
      <w:marTop w:val="0"/>
      <w:marBottom w:val="0"/>
      <w:divBdr>
        <w:top w:val="none" w:sz="0" w:space="0" w:color="auto"/>
        <w:left w:val="none" w:sz="0" w:space="0" w:color="auto"/>
        <w:bottom w:val="none" w:sz="0" w:space="0" w:color="auto"/>
        <w:right w:val="none" w:sz="0" w:space="0" w:color="auto"/>
      </w:divBdr>
    </w:div>
    <w:div w:id="346493302">
      <w:bodyDiv w:val="1"/>
      <w:marLeft w:val="0"/>
      <w:marRight w:val="0"/>
      <w:marTop w:val="0"/>
      <w:marBottom w:val="0"/>
      <w:divBdr>
        <w:top w:val="none" w:sz="0" w:space="0" w:color="auto"/>
        <w:left w:val="none" w:sz="0" w:space="0" w:color="auto"/>
        <w:bottom w:val="none" w:sz="0" w:space="0" w:color="auto"/>
        <w:right w:val="none" w:sz="0" w:space="0" w:color="auto"/>
      </w:divBdr>
    </w:div>
    <w:div w:id="353917904">
      <w:bodyDiv w:val="1"/>
      <w:marLeft w:val="0"/>
      <w:marRight w:val="0"/>
      <w:marTop w:val="0"/>
      <w:marBottom w:val="0"/>
      <w:divBdr>
        <w:top w:val="none" w:sz="0" w:space="0" w:color="auto"/>
        <w:left w:val="none" w:sz="0" w:space="0" w:color="auto"/>
        <w:bottom w:val="none" w:sz="0" w:space="0" w:color="auto"/>
        <w:right w:val="none" w:sz="0" w:space="0" w:color="auto"/>
      </w:divBdr>
    </w:div>
    <w:div w:id="389114933">
      <w:bodyDiv w:val="1"/>
      <w:marLeft w:val="0"/>
      <w:marRight w:val="0"/>
      <w:marTop w:val="0"/>
      <w:marBottom w:val="0"/>
      <w:divBdr>
        <w:top w:val="none" w:sz="0" w:space="0" w:color="auto"/>
        <w:left w:val="none" w:sz="0" w:space="0" w:color="auto"/>
        <w:bottom w:val="none" w:sz="0" w:space="0" w:color="auto"/>
        <w:right w:val="none" w:sz="0" w:space="0" w:color="auto"/>
      </w:divBdr>
    </w:div>
    <w:div w:id="390274747">
      <w:bodyDiv w:val="1"/>
      <w:marLeft w:val="0"/>
      <w:marRight w:val="0"/>
      <w:marTop w:val="0"/>
      <w:marBottom w:val="0"/>
      <w:divBdr>
        <w:top w:val="none" w:sz="0" w:space="0" w:color="auto"/>
        <w:left w:val="none" w:sz="0" w:space="0" w:color="auto"/>
        <w:bottom w:val="none" w:sz="0" w:space="0" w:color="auto"/>
        <w:right w:val="none" w:sz="0" w:space="0" w:color="auto"/>
      </w:divBdr>
    </w:div>
    <w:div w:id="402261001">
      <w:bodyDiv w:val="1"/>
      <w:marLeft w:val="0"/>
      <w:marRight w:val="0"/>
      <w:marTop w:val="0"/>
      <w:marBottom w:val="0"/>
      <w:divBdr>
        <w:top w:val="none" w:sz="0" w:space="0" w:color="auto"/>
        <w:left w:val="none" w:sz="0" w:space="0" w:color="auto"/>
        <w:bottom w:val="none" w:sz="0" w:space="0" w:color="auto"/>
        <w:right w:val="none" w:sz="0" w:space="0" w:color="auto"/>
      </w:divBdr>
    </w:div>
    <w:div w:id="409280140">
      <w:bodyDiv w:val="1"/>
      <w:marLeft w:val="0"/>
      <w:marRight w:val="0"/>
      <w:marTop w:val="0"/>
      <w:marBottom w:val="0"/>
      <w:divBdr>
        <w:top w:val="none" w:sz="0" w:space="0" w:color="auto"/>
        <w:left w:val="none" w:sz="0" w:space="0" w:color="auto"/>
        <w:bottom w:val="none" w:sz="0" w:space="0" w:color="auto"/>
        <w:right w:val="none" w:sz="0" w:space="0" w:color="auto"/>
      </w:divBdr>
    </w:div>
    <w:div w:id="411199827">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2287544">
      <w:bodyDiv w:val="1"/>
      <w:marLeft w:val="0"/>
      <w:marRight w:val="0"/>
      <w:marTop w:val="0"/>
      <w:marBottom w:val="0"/>
      <w:divBdr>
        <w:top w:val="none" w:sz="0" w:space="0" w:color="auto"/>
        <w:left w:val="none" w:sz="0" w:space="0" w:color="auto"/>
        <w:bottom w:val="none" w:sz="0" w:space="0" w:color="auto"/>
        <w:right w:val="none" w:sz="0" w:space="0" w:color="auto"/>
      </w:divBdr>
    </w:div>
    <w:div w:id="461391167">
      <w:bodyDiv w:val="1"/>
      <w:marLeft w:val="0"/>
      <w:marRight w:val="0"/>
      <w:marTop w:val="0"/>
      <w:marBottom w:val="0"/>
      <w:divBdr>
        <w:top w:val="none" w:sz="0" w:space="0" w:color="auto"/>
        <w:left w:val="none" w:sz="0" w:space="0" w:color="auto"/>
        <w:bottom w:val="none" w:sz="0" w:space="0" w:color="auto"/>
        <w:right w:val="none" w:sz="0" w:space="0" w:color="auto"/>
      </w:divBdr>
    </w:div>
    <w:div w:id="471557609">
      <w:bodyDiv w:val="1"/>
      <w:marLeft w:val="0"/>
      <w:marRight w:val="0"/>
      <w:marTop w:val="0"/>
      <w:marBottom w:val="0"/>
      <w:divBdr>
        <w:top w:val="none" w:sz="0" w:space="0" w:color="auto"/>
        <w:left w:val="none" w:sz="0" w:space="0" w:color="auto"/>
        <w:bottom w:val="none" w:sz="0" w:space="0" w:color="auto"/>
        <w:right w:val="none" w:sz="0" w:space="0" w:color="auto"/>
      </w:divBdr>
    </w:div>
    <w:div w:id="478957025">
      <w:bodyDiv w:val="1"/>
      <w:marLeft w:val="0"/>
      <w:marRight w:val="0"/>
      <w:marTop w:val="0"/>
      <w:marBottom w:val="0"/>
      <w:divBdr>
        <w:top w:val="none" w:sz="0" w:space="0" w:color="auto"/>
        <w:left w:val="none" w:sz="0" w:space="0" w:color="auto"/>
        <w:bottom w:val="none" w:sz="0" w:space="0" w:color="auto"/>
        <w:right w:val="none" w:sz="0" w:space="0" w:color="auto"/>
      </w:divBdr>
    </w:div>
    <w:div w:id="480973434">
      <w:bodyDiv w:val="1"/>
      <w:marLeft w:val="0"/>
      <w:marRight w:val="0"/>
      <w:marTop w:val="0"/>
      <w:marBottom w:val="0"/>
      <w:divBdr>
        <w:top w:val="none" w:sz="0" w:space="0" w:color="auto"/>
        <w:left w:val="none" w:sz="0" w:space="0" w:color="auto"/>
        <w:bottom w:val="none" w:sz="0" w:space="0" w:color="auto"/>
        <w:right w:val="none" w:sz="0" w:space="0" w:color="auto"/>
      </w:divBdr>
    </w:div>
    <w:div w:id="515073165">
      <w:bodyDiv w:val="1"/>
      <w:marLeft w:val="0"/>
      <w:marRight w:val="0"/>
      <w:marTop w:val="0"/>
      <w:marBottom w:val="0"/>
      <w:divBdr>
        <w:top w:val="none" w:sz="0" w:space="0" w:color="auto"/>
        <w:left w:val="none" w:sz="0" w:space="0" w:color="auto"/>
        <w:bottom w:val="none" w:sz="0" w:space="0" w:color="auto"/>
        <w:right w:val="none" w:sz="0" w:space="0" w:color="auto"/>
      </w:divBdr>
    </w:div>
    <w:div w:id="533999876">
      <w:bodyDiv w:val="1"/>
      <w:marLeft w:val="0"/>
      <w:marRight w:val="0"/>
      <w:marTop w:val="0"/>
      <w:marBottom w:val="0"/>
      <w:divBdr>
        <w:top w:val="none" w:sz="0" w:space="0" w:color="auto"/>
        <w:left w:val="none" w:sz="0" w:space="0" w:color="auto"/>
        <w:bottom w:val="none" w:sz="0" w:space="0" w:color="auto"/>
        <w:right w:val="none" w:sz="0" w:space="0" w:color="auto"/>
      </w:divBdr>
    </w:div>
    <w:div w:id="578715329">
      <w:bodyDiv w:val="1"/>
      <w:marLeft w:val="0"/>
      <w:marRight w:val="0"/>
      <w:marTop w:val="0"/>
      <w:marBottom w:val="0"/>
      <w:divBdr>
        <w:top w:val="none" w:sz="0" w:space="0" w:color="auto"/>
        <w:left w:val="none" w:sz="0" w:space="0" w:color="auto"/>
        <w:bottom w:val="none" w:sz="0" w:space="0" w:color="auto"/>
        <w:right w:val="none" w:sz="0" w:space="0" w:color="auto"/>
      </w:divBdr>
    </w:div>
    <w:div w:id="601886298">
      <w:bodyDiv w:val="1"/>
      <w:marLeft w:val="0"/>
      <w:marRight w:val="0"/>
      <w:marTop w:val="0"/>
      <w:marBottom w:val="0"/>
      <w:divBdr>
        <w:top w:val="none" w:sz="0" w:space="0" w:color="auto"/>
        <w:left w:val="none" w:sz="0" w:space="0" w:color="auto"/>
        <w:bottom w:val="none" w:sz="0" w:space="0" w:color="auto"/>
        <w:right w:val="none" w:sz="0" w:space="0" w:color="auto"/>
      </w:divBdr>
    </w:div>
    <w:div w:id="625818361">
      <w:bodyDiv w:val="1"/>
      <w:marLeft w:val="0"/>
      <w:marRight w:val="0"/>
      <w:marTop w:val="0"/>
      <w:marBottom w:val="0"/>
      <w:divBdr>
        <w:top w:val="none" w:sz="0" w:space="0" w:color="auto"/>
        <w:left w:val="none" w:sz="0" w:space="0" w:color="auto"/>
        <w:bottom w:val="none" w:sz="0" w:space="0" w:color="auto"/>
        <w:right w:val="none" w:sz="0" w:space="0" w:color="auto"/>
      </w:divBdr>
    </w:div>
    <w:div w:id="627856816">
      <w:bodyDiv w:val="1"/>
      <w:marLeft w:val="0"/>
      <w:marRight w:val="0"/>
      <w:marTop w:val="0"/>
      <w:marBottom w:val="0"/>
      <w:divBdr>
        <w:top w:val="none" w:sz="0" w:space="0" w:color="auto"/>
        <w:left w:val="none" w:sz="0" w:space="0" w:color="auto"/>
        <w:bottom w:val="none" w:sz="0" w:space="0" w:color="auto"/>
        <w:right w:val="none" w:sz="0" w:space="0" w:color="auto"/>
      </w:divBdr>
    </w:div>
    <w:div w:id="629164672">
      <w:bodyDiv w:val="1"/>
      <w:marLeft w:val="0"/>
      <w:marRight w:val="0"/>
      <w:marTop w:val="0"/>
      <w:marBottom w:val="0"/>
      <w:divBdr>
        <w:top w:val="none" w:sz="0" w:space="0" w:color="auto"/>
        <w:left w:val="none" w:sz="0" w:space="0" w:color="auto"/>
        <w:bottom w:val="none" w:sz="0" w:space="0" w:color="auto"/>
        <w:right w:val="none" w:sz="0" w:space="0" w:color="auto"/>
      </w:divBdr>
    </w:div>
    <w:div w:id="635649181">
      <w:bodyDiv w:val="1"/>
      <w:marLeft w:val="0"/>
      <w:marRight w:val="0"/>
      <w:marTop w:val="0"/>
      <w:marBottom w:val="0"/>
      <w:divBdr>
        <w:top w:val="none" w:sz="0" w:space="0" w:color="auto"/>
        <w:left w:val="none" w:sz="0" w:space="0" w:color="auto"/>
        <w:bottom w:val="none" w:sz="0" w:space="0" w:color="auto"/>
        <w:right w:val="none" w:sz="0" w:space="0" w:color="auto"/>
      </w:divBdr>
    </w:div>
    <w:div w:id="639502520">
      <w:bodyDiv w:val="1"/>
      <w:marLeft w:val="0"/>
      <w:marRight w:val="0"/>
      <w:marTop w:val="0"/>
      <w:marBottom w:val="0"/>
      <w:divBdr>
        <w:top w:val="none" w:sz="0" w:space="0" w:color="auto"/>
        <w:left w:val="none" w:sz="0" w:space="0" w:color="auto"/>
        <w:bottom w:val="none" w:sz="0" w:space="0" w:color="auto"/>
        <w:right w:val="none" w:sz="0" w:space="0" w:color="auto"/>
      </w:divBdr>
    </w:div>
    <w:div w:id="648363429">
      <w:bodyDiv w:val="1"/>
      <w:marLeft w:val="0"/>
      <w:marRight w:val="0"/>
      <w:marTop w:val="0"/>
      <w:marBottom w:val="0"/>
      <w:divBdr>
        <w:top w:val="none" w:sz="0" w:space="0" w:color="auto"/>
        <w:left w:val="none" w:sz="0" w:space="0" w:color="auto"/>
        <w:bottom w:val="none" w:sz="0" w:space="0" w:color="auto"/>
        <w:right w:val="none" w:sz="0" w:space="0" w:color="auto"/>
      </w:divBdr>
    </w:div>
    <w:div w:id="654838644">
      <w:bodyDiv w:val="1"/>
      <w:marLeft w:val="0"/>
      <w:marRight w:val="0"/>
      <w:marTop w:val="0"/>
      <w:marBottom w:val="0"/>
      <w:divBdr>
        <w:top w:val="none" w:sz="0" w:space="0" w:color="auto"/>
        <w:left w:val="none" w:sz="0" w:space="0" w:color="auto"/>
        <w:bottom w:val="none" w:sz="0" w:space="0" w:color="auto"/>
        <w:right w:val="none" w:sz="0" w:space="0" w:color="auto"/>
      </w:divBdr>
    </w:div>
    <w:div w:id="661012011">
      <w:bodyDiv w:val="1"/>
      <w:marLeft w:val="0"/>
      <w:marRight w:val="0"/>
      <w:marTop w:val="0"/>
      <w:marBottom w:val="0"/>
      <w:divBdr>
        <w:top w:val="none" w:sz="0" w:space="0" w:color="auto"/>
        <w:left w:val="none" w:sz="0" w:space="0" w:color="auto"/>
        <w:bottom w:val="none" w:sz="0" w:space="0" w:color="auto"/>
        <w:right w:val="none" w:sz="0" w:space="0" w:color="auto"/>
      </w:divBdr>
    </w:div>
    <w:div w:id="666641472">
      <w:bodyDiv w:val="1"/>
      <w:marLeft w:val="0"/>
      <w:marRight w:val="0"/>
      <w:marTop w:val="0"/>
      <w:marBottom w:val="0"/>
      <w:divBdr>
        <w:top w:val="none" w:sz="0" w:space="0" w:color="auto"/>
        <w:left w:val="none" w:sz="0" w:space="0" w:color="auto"/>
        <w:bottom w:val="none" w:sz="0" w:space="0" w:color="auto"/>
        <w:right w:val="none" w:sz="0" w:space="0" w:color="auto"/>
      </w:divBdr>
    </w:div>
    <w:div w:id="670135071">
      <w:bodyDiv w:val="1"/>
      <w:marLeft w:val="0"/>
      <w:marRight w:val="0"/>
      <w:marTop w:val="0"/>
      <w:marBottom w:val="0"/>
      <w:divBdr>
        <w:top w:val="none" w:sz="0" w:space="0" w:color="auto"/>
        <w:left w:val="none" w:sz="0" w:space="0" w:color="auto"/>
        <w:bottom w:val="none" w:sz="0" w:space="0" w:color="auto"/>
        <w:right w:val="none" w:sz="0" w:space="0" w:color="auto"/>
      </w:divBdr>
    </w:div>
    <w:div w:id="670332667">
      <w:bodyDiv w:val="1"/>
      <w:marLeft w:val="0"/>
      <w:marRight w:val="0"/>
      <w:marTop w:val="0"/>
      <w:marBottom w:val="0"/>
      <w:divBdr>
        <w:top w:val="none" w:sz="0" w:space="0" w:color="auto"/>
        <w:left w:val="none" w:sz="0" w:space="0" w:color="auto"/>
        <w:bottom w:val="none" w:sz="0" w:space="0" w:color="auto"/>
        <w:right w:val="none" w:sz="0" w:space="0" w:color="auto"/>
      </w:divBdr>
    </w:div>
    <w:div w:id="673414106">
      <w:bodyDiv w:val="1"/>
      <w:marLeft w:val="0"/>
      <w:marRight w:val="0"/>
      <w:marTop w:val="0"/>
      <w:marBottom w:val="0"/>
      <w:divBdr>
        <w:top w:val="none" w:sz="0" w:space="0" w:color="auto"/>
        <w:left w:val="none" w:sz="0" w:space="0" w:color="auto"/>
        <w:bottom w:val="none" w:sz="0" w:space="0" w:color="auto"/>
        <w:right w:val="none" w:sz="0" w:space="0" w:color="auto"/>
      </w:divBdr>
    </w:div>
    <w:div w:id="683942102">
      <w:bodyDiv w:val="1"/>
      <w:marLeft w:val="0"/>
      <w:marRight w:val="0"/>
      <w:marTop w:val="0"/>
      <w:marBottom w:val="0"/>
      <w:divBdr>
        <w:top w:val="none" w:sz="0" w:space="0" w:color="auto"/>
        <w:left w:val="none" w:sz="0" w:space="0" w:color="auto"/>
        <w:bottom w:val="none" w:sz="0" w:space="0" w:color="auto"/>
        <w:right w:val="none" w:sz="0" w:space="0" w:color="auto"/>
      </w:divBdr>
    </w:div>
    <w:div w:id="714546185">
      <w:bodyDiv w:val="1"/>
      <w:marLeft w:val="0"/>
      <w:marRight w:val="0"/>
      <w:marTop w:val="0"/>
      <w:marBottom w:val="0"/>
      <w:divBdr>
        <w:top w:val="none" w:sz="0" w:space="0" w:color="auto"/>
        <w:left w:val="none" w:sz="0" w:space="0" w:color="auto"/>
        <w:bottom w:val="none" w:sz="0" w:space="0" w:color="auto"/>
        <w:right w:val="none" w:sz="0" w:space="0" w:color="auto"/>
      </w:divBdr>
    </w:div>
    <w:div w:id="718357163">
      <w:bodyDiv w:val="1"/>
      <w:marLeft w:val="0"/>
      <w:marRight w:val="0"/>
      <w:marTop w:val="0"/>
      <w:marBottom w:val="0"/>
      <w:divBdr>
        <w:top w:val="none" w:sz="0" w:space="0" w:color="auto"/>
        <w:left w:val="none" w:sz="0" w:space="0" w:color="auto"/>
        <w:bottom w:val="none" w:sz="0" w:space="0" w:color="auto"/>
        <w:right w:val="none" w:sz="0" w:space="0" w:color="auto"/>
      </w:divBdr>
    </w:div>
    <w:div w:id="737478916">
      <w:bodyDiv w:val="1"/>
      <w:marLeft w:val="0"/>
      <w:marRight w:val="0"/>
      <w:marTop w:val="0"/>
      <w:marBottom w:val="0"/>
      <w:divBdr>
        <w:top w:val="none" w:sz="0" w:space="0" w:color="auto"/>
        <w:left w:val="none" w:sz="0" w:space="0" w:color="auto"/>
        <w:bottom w:val="none" w:sz="0" w:space="0" w:color="auto"/>
        <w:right w:val="none" w:sz="0" w:space="0" w:color="auto"/>
      </w:divBdr>
      <w:divsChild>
        <w:div w:id="486940131">
          <w:marLeft w:val="0"/>
          <w:marRight w:val="0"/>
          <w:marTop w:val="0"/>
          <w:marBottom w:val="0"/>
          <w:divBdr>
            <w:top w:val="none" w:sz="0" w:space="0" w:color="auto"/>
            <w:left w:val="none" w:sz="0" w:space="0" w:color="auto"/>
            <w:bottom w:val="none" w:sz="0" w:space="0" w:color="auto"/>
            <w:right w:val="none" w:sz="0" w:space="0" w:color="auto"/>
          </w:divBdr>
          <w:divsChild>
            <w:div w:id="1878932645">
              <w:marLeft w:val="0"/>
              <w:marRight w:val="0"/>
              <w:marTop w:val="60"/>
              <w:marBottom w:val="255"/>
              <w:divBdr>
                <w:top w:val="none" w:sz="0" w:space="0" w:color="auto"/>
                <w:left w:val="none" w:sz="0" w:space="0" w:color="auto"/>
                <w:bottom w:val="none" w:sz="0" w:space="0" w:color="auto"/>
                <w:right w:val="none" w:sz="0" w:space="0" w:color="auto"/>
              </w:divBdr>
              <w:divsChild>
                <w:div w:id="1150055165">
                  <w:marLeft w:val="0"/>
                  <w:marRight w:val="240"/>
                  <w:marTop w:val="0"/>
                  <w:marBottom w:val="0"/>
                  <w:divBdr>
                    <w:top w:val="none" w:sz="0" w:space="0" w:color="auto"/>
                    <w:left w:val="none" w:sz="0" w:space="0" w:color="auto"/>
                    <w:bottom w:val="none" w:sz="0" w:space="0" w:color="auto"/>
                    <w:right w:val="none" w:sz="0" w:space="0" w:color="auto"/>
                  </w:divBdr>
                  <w:divsChild>
                    <w:div w:id="1920021679">
                      <w:marLeft w:val="0"/>
                      <w:marRight w:val="0"/>
                      <w:marTop w:val="0"/>
                      <w:marBottom w:val="0"/>
                      <w:divBdr>
                        <w:top w:val="none" w:sz="0" w:space="0" w:color="auto"/>
                        <w:left w:val="none" w:sz="0" w:space="0" w:color="auto"/>
                        <w:bottom w:val="none" w:sz="0" w:space="0" w:color="auto"/>
                        <w:right w:val="none" w:sz="0" w:space="0" w:color="auto"/>
                      </w:divBdr>
                      <w:divsChild>
                        <w:div w:id="960839080">
                          <w:marLeft w:val="0"/>
                          <w:marRight w:val="0"/>
                          <w:marTop w:val="0"/>
                          <w:marBottom w:val="0"/>
                          <w:divBdr>
                            <w:top w:val="none" w:sz="0" w:space="0" w:color="auto"/>
                            <w:left w:val="none" w:sz="0" w:space="0" w:color="auto"/>
                            <w:bottom w:val="none" w:sz="0" w:space="0" w:color="auto"/>
                            <w:right w:val="none" w:sz="0" w:space="0" w:color="auto"/>
                          </w:divBdr>
                          <w:divsChild>
                            <w:div w:id="537200515">
                              <w:marLeft w:val="0"/>
                              <w:marRight w:val="0"/>
                              <w:marTop w:val="0"/>
                              <w:marBottom w:val="0"/>
                              <w:divBdr>
                                <w:top w:val="none" w:sz="0" w:space="0" w:color="auto"/>
                                <w:left w:val="none" w:sz="0" w:space="0" w:color="auto"/>
                                <w:bottom w:val="none" w:sz="0" w:space="0" w:color="auto"/>
                                <w:right w:val="none" w:sz="0" w:space="0" w:color="auto"/>
                              </w:divBdr>
                              <w:divsChild>
                                <w:div w:id="521476502">
                                  <w:marLeft w:val="0"/>
                                  <w:marRight w:val="0"/>
                                  <w:marTop w:val="0"/>
                                  <w:marBottom w:val="0"/>
                                  <w:divBdr>
                                    <w:top w:val="none" w:sz="0" w:space="0" w:color="auto"/>
                                    <w:left w:val="none" w:sz="0" w:space="0" w:color="auto"/>
                                    <w:bottom w:val="none" w:sz="0" w:space="0" w:color="auto"/>
                                    <w:right w:val="none" w:sz="0" w:space="0" w:color="auto"/>
                                  </w:divBdr>
                                  <w:divsChild>
                                    <w:div w:id="1977681544">
                                      <w:marLeft w:val="0"/>
                                      <w:marRight w:val="0"/>
                                      <w:marTop w:val="0"/>
                                      <w:marBottom w:val="0"/>
                                      <w:divBdr>
                                        <w:top w:val="none" w:sz="0" w:space="0" w:color="auto"/>
                                        <w:left w:val="none" w:sz="0" w:space="0" w:color="auto"/>
                                        <w:bottom w:val="none" w:sz="0" w:space="0" w:color="auto"/>
                                        <w:right w:val="none" w:sz="0" w:space="0" w:color="auto"/>
                                      </w:divBdr>
                                      <w:divsChild>
                                        <w:div w:id="4848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520676">
      <w:bodyDiv w:val="1"/>
      <w:marLeft w:val="0"/>
      <w:marRight w:val="0"/>
      <w:marTop w:val="0"/>
      <w:marBottom w:val="0"/>
      <w:divBdr>
        <w:top w:val="none" w:sz="0" w:space="0" w:color="auto"/>
        <w:left w:val="none" w:sz="0" w:space="0" w:color="auto"/>
        <w:bottom w:val="none" w:sz="0" w:space="0" w:color="auto"/>
        <w:right w:val="none" w:sz="0" w:space="0" w:color="auto"/>
      </w:divBdr>
    </w:div>
    <w:div w:id="812873102">
      <w:bodyDiv w:val="1"/>
      <w:marLeft w:val="0"/>
      <w:marRight w:val="0"/>
      <w:marTop w:val="0"/>
      <w:marBottom w:val="0"/>
      <w:divBdr>
        <w:top w:val="none" w:sz="0" w:space="0" w:color="auto"/>
        <w:left w:val="none" w:sz="0" w:space="0" w:color="auto"/>
        <w:bottom w:val="none" w:sz="0" w:space="0" w:color="auto"/>
        <w:right w:val="none" w:sz="0" w:space="0" w:color="auto"/>
      </w:divBdr>
      <w:divsChild>
        <w:div w:id="670646552">
          <w:marLeft w:val="0"/>
          <w:marRight w:val="0"/>
          <w:marTop w:val="0"/>
          <w:marBottom w:val="0"/>
          <w:divBdr>
            <w:top w:val="none" w:sz="0" w:space="0" w:color="auto"/>
            <w:left w:val="none" w:sz="0" w:space="0" w:color="auto"/>
            <w:bottom w:val="none" w:sz="0" w:space="0" w:color="auto"/>
            <w:right w:val="none" w:sz="0" w:space="0" w:color="auto"/>
          </w:divBdr>
          <w:divsChild>
            <w:div w:id="243539117">
              <w:marLeft w:val="0"/>
              <w:marRight w:val="0"/>
              <w:marTop w:val="0"/>
              <w:marBottom w:val="165"/>
              <w:divBdr>
                <w:top w:val="none" w:sz="0" w:space="0" w:color="auto"/>
                <w:left w:val="none" w:sz="0" w:space="0" w:color="auto"/>
                <w:bottom w:val="none" w:sz="0" w:space="0" w:color="auto"/>
                <w:right w:val="none" w:sz="0" w:space="0" w:color="auto"/>
              </w:divBdr>
            </w:div>
          </w:divsChild>
        </w:div>
        <w:div w:id="1014763575">
          <w:marLeft w:val="0"/>
          <w:marRight w:val="0"/>
          <w:marTop w:val="0"/>
          <w:marBottom w:val="0"/>
          <w:divBdr>
            <w:top w:val="none" w:sz="0" w:space="0" w:color="auto"/>
            <w:left w:val="none" w:sz="0" w:space="0" w:color="auto"/>
            <w:bottom w:val="none" w:sz="0" w:space="0" w:color="auto"/>
            <w:right w:val="none" w:sz="0" w:space="0" w:color="auto"/>
          </w:divBdr>
        </w:div>
        <w:div w:id="1112090528">
          <w:marLeft w:val="0"/>
          <w:marRight w:val="0"/>
          <w:marTop w:val="165"/>
          <w:marBottom w:val="165"/>
          <w:divBdr>
            <w:top w:val="none" w:sz="0" w:space="0" w:color="auto"/>
            <w:left w:val="none" w:sz="0" w:space="0" w:color="auto"/>
            <w:bottom w:val="none" w:sz="0" w:space="0" w:color="auto"/>
            <w:right w:val="none" w:sz="0" w:space="0" w:color="auto"/>
          </w:divBdr>
          <w:divsChild>
            <w:div w:id="2039548820">
              <w:marLeft w:val="0"/>
              <w:marRight w:val="0"/>
              <w:marTop w:val="0"/>
              <w:marBottom w:val="0"/>
              <w:divBdr>
                <w:top w:val="none" w:sz="0" w:space="0" w:color="auto"/>
                <w:left w:val="none" w:sz="0" w:space="0" w:color="auto"/>
                <w:bottom w:val="none" w:sz="0" w:space="0" w:color="auto"/>
                <w:right w:val="none" w:sz="0" w:space="0" w:color="auto"/>
              </w:divBdr>
              <w:divsChild>
                <w:div w:id="10562018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52644984">
      <w:bodyDiv w:val="1"/>
      <w:marLeft w:val="0"/>
      <w:marRight w:val="0"/>
      <w:marTop w:val="0"/>
      <w:marBottom w:val="0"/>
      <w:divBdr>
        <w:top w:val="none" w:sz="0" w:space="0" w:color="auto"/>
        <w:left w:val="none" w:sz="0" w:space="0" w:color="auto"/>
        <w:bottom w:val="none" w:sz="0" w:space="0" w:color="auto"/>
        <w:right w:val="none" w:sz="0" w:space="0" w:color="auto"/>
      </w:divBdr>
    </w:div>
    <w:div w:id="866069069">
      <w:bodyDiv w:val="1"/>
      <w:marLeft w:val="0"/>
      <w:marRight w:val="0"/>
      <w:marTop w:val="0"/>
      <w:marBottom w:val="0"/>
      <w:divBdr>
        <w:top w:val="none" w:sz="0" w:space="0" w:color="auto"/>
        <w:left w:val="none" w:sz="0" w:space="0" w:color="auto"/>
        <w:bottom w:val="none" w:sz="0" w:space="0" w:color="auto"/>
        <w:right w:val="none" w:sz="0" w:space="0" w:color="auto"/>
      </w:divBdr>
    </w:div>
    <w:div w:id="879560038">
      <w:bodyDiv w:val="1"/>
      <w:marLeft w:val="0"/>
      <w:marRight w:val="0"/>
      <w:marTop w:val="0"/>
      <w:marBottom w:val="0"/>
      <w:divBdr>
        <w:top w:val="none" w:sz="0" w:space="0" w:color="auto"/>
        <w:left w:val="none" w:sz="0" w:space="0" w:color="auto"/>
        <w:bottom w:val="none" w:sz="0" w:space="0" w:color="auto"/>
        <w:right w:val="none" w:sz="0" w:space="0" w:color="auto"/>
      </w:divBdr>
    </w:div>
    <w:div w:id="917321519">
      <w:bodyDiv w:val="1"/>
      <w:marLeft w:val="0"/>
      <w:marRight w:val="0"/>
      <w:marTop w:val="0"/>
      <w:marBottom w:val="0"/>
      <w:divBdr>
        <w:top w:val="none" w:sz="0" w:space="0" w:color="auto"/>
        <w:left w:val="none" w:sz="0" w:space="0" w:color="auto"/>
        <w:bottom w:val="none" w:sz="0" w:space="0" w:color="auto"/>
        <w:right w:val="none" w:sz="0" w:space="0" w:color="auto"/>
      </w:divBdr>
      <w:divsChild>
        <w:div w:id="1171607892">
          <w:marLeft w:val="0"/>
          <w:marRight w:val="0"/>
          <w:marTop w:val="0"/>
          <w:marBottom w:val="0"/>
          <w:divBdr>
            <w:top w:val="none" w:sz="0" w:space="0" w:color="auto"/>
            <w:left w:val="none" w:sz="0" w:space="0" w:color="auto"/>
            <w:bottom w:val="none" w:sz="0" w:space="0" w:color="auto"/>
            <w:right w:val="none" w:sz="0" w:space="0" w:color="auto"/>
          </w:divBdr>
        </w:div>
      </w:divsChild>
    </w:div>
    <w:div w:id="924651406">
      <w:bodyDiv w:val="1"/>
      <w:marLeft w:val="0"/>
      <w:marRight w:val="0"/>
      <w:marTop w:val="0"/>
      <w:marBottom w:val="0"/>
      <w:divBdr>
        <w:top w:val="none" w:sz="0" w:space="0" w:color="auto"/>
        <w:left w:val="none" w:sz="0" w:space="0" w:color="auto"/>
        <w:bottom w:val="none" w:sz="0" w:space="0" w:color="auto"/>
        <w:right w:val="none" w:sz="0" w:space="0" w:color="auto"/>
      </w:divBdr>
    </w:div>
    <w:div w:id="981538668">
      <w:bodyDiv w:val="1"/>
      <w:marLeft w:val="0"/>
      <w:marRight w:val="0"/>
      <w:marTop w:val="0"/>
      <w:marBottom w:val="0"/>
      <w:divBdr>
        <w:top w:val="none" w:sz="0" w:space="0" w:color="auto"/>
        <w:left w:val="none" w:sz="0" w:space="0" w:color="auto"/>
        <w:bottom w:val="none" w:sz="0" w:space="0" w:color="auto"/>
        <w:right w:val="none" w:sz="0" w:space="0" w:color="auto"/>
      </w:divBdr>
    </w:div>
    <w:div w:id="1001079209">
      <w:bodyDiv w:val="1"/>
      <w:marLeft w:val="0"/>
      <w:marRight w:val="0"/>
      <w:marTop w:val="0"/>
      <w:marBottom w:val="0"/>
      <w:divBdr>
        <w:top w:val="none" w:sz="0" w:space="0" w:color="auto"/>
        <w:left w:val="none" w:sz="0" w:space="0" w:color="auto"/>
        <w:bottom w:val="none" w:sz="0" w:space="0" w:color="auto"/>
        <w:right w:val="none" w:sz="0" w:space="0" w:color="auto"/>
      </w:divBdr>
    </w:div>
    <w:div w:id="1022240296">
      <w:bodyDiv w:val="1"/>
      <w:marLeft w:val="0"/>
      <w:marRight w:val="0"/>
      <w:marTop w:val="0"/>
      <w:marBottom w:val="0"/>
      <w:divBdr>
        <w:top w:val="none" w:sz="0" w:space="0" w:color="auto"/>
        <w:left w:val="none" w:sz="0" w:space="0" w:color="auto"/>
        <w:bottom w:val="none" w:sz="0" w:space="0" w:color="auto"/>
        <w:right w:val="none" w:sz="0" w:space="0" w:color="auto"/>
      </w:divBdr>
    </w:div>
    <w:div w:id="1026054254">
      <w:bodyDiv w:val="1"/>
      <w:marLeft w:val="0"/>
      <w:marRight w:val="0"/>
      <w:marTop w:val="0"/>
      <w:marBottom w:val="0"/>
      <w:divBdr>
        <w:top w:val="none" w:sz="0" w:space="0" w:color="auto"/>
        <w:left w:val="none" w:sz="0" w:space="0" w:color="auto"/>
        <w:bottom w:val="none" w:sz="0" w:space="0" w:color="auto"/>
        <w:right w:val="none" w:sz="0" w:space="0" w:color="auto"/>
      </w:divBdr>
      <w:divsChild>
        <w:div w:id="8066870">
          <w:marLeft w:val="0"/>
          <w:marRight w:val="0"/>
          <w:marTop w:val="0"/>
          <w:marBottom w:val="0"/>
          <w:divBdr>
            <w:top w:val="none" w:sz="0" w:space="0" w:color="auto"/>
            <w:left w:val="none" w:sz="0" w:space="0" w:color="auto"/>
            <w:bottom w:val="none" w:sz="0" w:space="0" w:color="auto"/>
            <w:right w:val="none" w:sz="0" w:space="0" w:color="auto"/>
          </w:divBdr>
          <w:divsChild>
            <w:div w:id="1747730553">
              <w:marLeft w:val="240"/>
              <w:marRight w:val="0"/>
              <w:marTop w:val="0"/>
              <w:marBottom w:val="0"/>
              <w:divBdr>
                <w:top w:val="none" w:sz="0" w:space="0" w:color="auto"/>
                <w:left w:val="none" w:sz="0" w:space="0" w:color="auto"/>
                <w:bottom w:val="none" w:sz="0" w:space="0" w:color="auto"/>
                <w:right w:val="none" w:sz="0" w:space="0" w:color="auto"/>
              </w:divBdr>
              <w:divsChild>
                <w:div w:id="656806204">
                  <w:marLeft w:val="0"/>
                  <w:marRight w:val="0"/>
                  <w:marTop w:val="0"/>
                  <w:marBottom w:val="0"/>
                  <w:divBdr>
                    <w:top w:val="none" w:sz="0" w:space="0" w:color="auto"/>
                    <w:left w:val="none" w:sz="0" w:space="0" w:color="auto"/>
                    <w:bottom w:val="none" w:sz="0" w:space="0" w:color="auto"/>
                    <w:right w:val="none" w:sz="0" w:space="0" w:color="auto"/>
                  </w:divBdr>
                </w:div>
                <w:div w:id="726608822">
                  <w:marLeft w:val="0"/>
                  <w:marRight w:val="0"/>
                  <w:marTop w:val="0"/>
                  <w:marBottom w:val="0"/>
                  <w:divBdr>
                    <w:top w:val="none" w:sz="0" w:space="0" w:color="auto"/>
                    <w:left w:val="none" w:sz="0" w:space="0" w:color="auto"/>
                    <w:bottom w:val="none" w:sz="0" w:space="0" w:color="auto"/>
                    <w:right w:val="none" w:sz="0" w:space="0" w:color="auto"/>
                  </w:divBdr>
                </w:div>
                <w:div w:id="862328541">
                  <w:marLeft w:val="0"/>
                  <w:marRight w:val="0"/>
                  <w:marTop w:val="0"/>
                  <w:marBottom w:val="0"/>
                  <w:divBdr>
                    <w:top w:val="none" w:sz="0" w:space="0" w:color="auto"/>
                    <w:left w:val="none" w:sz="0" w:space="0" w:color="auto"/>
                    <w:bottom w:val="none" w:sz="0" w:space="0" w:color="auto"/>
                    <w:right w:val="none" w:sz="0" w:space="0" w:color="auto"/>
                  </w:divBdr>
                </w:div>
              </w:divsChild>
            </w:div>
            <w:div w:id="2108883172">
              <w:marLeft w:val="0"/>
              <w:marRight w:val="0"/>
              <w:marTop w:val="0"/>
              <w:marBottom w:val="0"/>
              <w:divBdr>
                <w:top w:val="none" w:sz="0" w:space="0" w:color="auto"/>
                <w:left w:val="none" w:sz="0" w:space="0" w:color="auto"/>
                <w:bottom w:val="none" w:sz="0" w:space="0" w:color="auto"/>
                <w:right w:val="none" w:sz="0" w:space="0" w:color="auto"/>
              </w:divBdr>
              <w:divsChild>
                <w:div w:id="638532452">
                  <w:marLeft w:val="120"/>
                  <w:marRight w:val="0"/>
                  <w:marTop w:val="0"/>
                  <w:marBottom w:val="0"/>
                  <w:divBdr>
                    <w:top w:val="none" w:sz="0" w:space="0" w:color="auto"/>
                    <w:left w:val="none" w:sz="0" w:space="0" w:color="auto"/>
                    <w:bottom w:val="none" w:sz="0" w:space="0" w:color="auto"/>
                    <w:right w:val="none" w:sz="0" w:space="0" w:color="auto"/>
                  </w:divBdr>
                  <w:divsChild>
                    <w:div w:id="1932623144">
                      <w:marLeft w:val="0"/>
                      <w:marRight w:val="0"/>
                      <w:marTop w:val="0"/>
                      <w:marBottom w:val="0"/>
                      <w:divBdr>
                        <w:top w:val="none" w:sz="0" w:space="0" w:color="auto"/>
                        <w:left w:val="none" w:sz="0" w:space="0" w:color="auto"/>
                        <w:bottom w:val="none" w:sz="0" w:space="0" w:color="auto"/>
                        <w:right w:val="none" w:sz="0" w:space="0" w:color="auto"/>
                      </w:divBdr>
                    </w:div>
                  </w:divsChild>
                </w:div>
                <w:div w:id="910971298">
                  <w:marLeft w:val="0"/>
                  <w:marRight w:val="0"/>
                  <w:marTop w:val="0"/>
                  <w:marBottom w:val="0"/>
                  <w:divBdr>
                    <w:top w:val="none" w:sz="0" w:space="0" w:color="auto"/>
                    <w:left w:val="none" w:sz="0" w:space="0" w:color="auto"/>
                    <w:bottom w:val="none" w:sz="0" w:space="0" w:color="auto"/>
                    <w:right w:val="none" w:sz="0" w:space="0" w:color="auto"/>
                  </w:divBdr>
                </w:div>
                <w:div w:id="13520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035">
          <w:marLeft w:val="0"/>
          <w:marRight w:val="0"/>
          <w:marTop w:val="200"/>
          <w:marBottom w:val="200"/>
          <w:divBdr>
            <w:top w:val="none" w:sz="0" w:space="0" w:color="auto"/>
            <w:left w:val="none" w:sz="0" w:space="0" w:color="auto"/>
            <w:bottom w:val="none" w:sz="0" w:space="0" w:color="auto"/>
            <w:right w:val="none" w:sz="0" w:space="0" w:color="auto"/>
          </w:divBdr>
          <w:divsChild>
            <w:div w:id="18759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4846">
      <w:bodyDiv w:val="1"/>
      <w:marLeft w:val="0"/>
      <w:marRight w:val="0"/>
      <w:marTop w:val="0"/>
      <w:marBottom w:val="0"/>
      <w:divBdr>
        <w:top w:val="none" w:sz="0" w:space="0" w:color="auto"/>
        <w:left w:val="none" w:sz="0" w:space="0" w:color="auto"/>
        <w:bottom w:val="none" w:sz="0" w:space="0" w:color="auto"/>
        <w:right w:val="none" w:sz="0" w:space="0" w:color="auto"/>
      </w:divBdr>
    </w:div>
    <w:div w:id="1110513206">
      <w:bodyDiv w:val="1"/>
      <w:marLeft w:val="0"/>
      <w:marRight w:val="0"/>
      <w:marTop w:val="0"/>
      <w:marBottom w:val="0"/>
      <w:divBdr>
        <w:top w:val="none" w:sz="0" w:space="0" w:color="auto"/>
        <w:left w:val="none" w:sz="0" w:space="0" w:color="auto"/>
        <w:bottom w:val="none" w:sz="0" w:space="0" w:color="auto"/>
        <w:right w:val="none" w:sz="0" w:space="0" w:color="auto"/>
      </w:divBdr>
    </w:div>
    <w:div w:id="1150245313">
      <w:bodyDiv w:val="1"/>
      <w:marLeft w:val="0"/>
      <w:marRight w:val="0"/>
      <w:marTop w:val="0"/>
      <w:marBottom w:val="0"/>
      <w:divBdr>
        <w:top w:val="none" w:sz="0" w:space="0" w:color="auto"/>
        <w:left w:val="none" w:sz="0" w:space="0" w:color="auto"/>
        <w:bottom w:val="none" w:sz="0" w:space="0" w:color="auto"/>
        <w:right w:val="none" w:sz="0" w:space="0" w:color="auto"/>
      </w:divBdr>
    </w:div>
    <w:div w:id="1154907001">
      <w:bodyDiv w:val="1"/>
      <w:marLeft w:val="0"/>
      <w:marRight w:val="0"/>
      <w:marTop w:val="0"/>
      <w:marBottom w:val="0"/>
      <w:divBdr>
        <w:top w:val="none" w:sz="0" w:space="0" w:color="auto"/>
        <w:left w:val="none" w:sz="0" w:space="0" w:color="auto"/>
        <w:bottom w:val="none" w:sz="0" w:space="0" w:color="auto"/>
        <w:right w:val="none" w:sz="0" w:space="0" w:color="auto"/>
      </w:divBdr>
    </w:div>
    <w:div w:id="1192954155">
      <w:bodyDiv w:val="1"/>
      <w:marLeft w:val="0"/>
      <w:marRight w:val="0"/>
      <w:marTop w:val="0"/>
      <w:marBottom w:val="0"/>
      <w:divBdr>
        <w:top w:val="none" w:sz="0" w:space="0" w:color="auto"/>
        <w:left w:val="none" w:sz="0" w:space="0" w:color="auto"/>
        <w:bottom w:val="none" w:sz="0" w:space="0" w:color="auto"/>
        <w:right w:val="none" w:sz="0" w:space="0" w:color="auto"/>
      </w:divBdr>
    </w:div>
    <w:div w:id="1197543332">
      <w:bodyDiv w:val="1"/>
      <w:marLeft w:val="0"/>
      <w:marRight w:val="0"/>
      <w:marTop w:val="0"/>
      <w:marBottom w:val="0"/>
      <w:divBdr>
        <w:top w:val="none" w:sz="0" w:space="0" w:color="auto"/>
        <w:left w:val="none" w:sz="0" w:space="0" w:color="auto"/>
        <w:bottom w:val="none" w:sz="0" w:space="0" w:color="auto"/>
        <w:right w:val="none" w:sz="0" w:space="0" w:color="auto"/>
      </w:divBdr>
    </w:div>
    <w:div w:id="1198082868">
      <w:bodyDiv w:val="1"/>
      <w:marLeft w:val="0"/>
      <w:marRight w:val="0"/>
      <w:marTop w:val="0"/>
      <w:marBottom w:val="0"/>
      <w:divBdr>
        <w:top w:val="none" w:sz="0" w:space="0" w:color="auto"/>
        <w:left w:val="none" w:sz="0" w:space="0" w:color="auto"/>
        <w:bottom w:val="none" w:sz="0" w:space="0" w:color="auto"/>
        <w:right w:val="none" w:sz="0" w:space="0" w:color="auto"/>
      </w:divBdr>
    </w:div>
    <w:div w:id="1200826649">
      <w:bodyDiv w:val="1"/>
      <w:marLeft w:val="0"/>
      <w:marRight w:val="0"/>
      <w:marTop w:val="0"/>
      <w:marBottom w:val="0"/>
      <w:divBdr>
        <w:top w:val="none" w:sz="0" w:space="0" w:color="auto"/>
        <w:left w:val="none" w:sz="0" w:space="0" w:color="auto"/>
        <w:bottom w:val="none" w:sz="0" w:space="0" w:color="auto"/>
        <w:right w:val="none" w:sz="0" w:space="0" w:color="auto"/>
      </w:divBdr>
    </w:div>
    <w:div w:id="1217470808">
      <w:bodyDiv w:val="1"/>
      <w:marLeft w:val="0"/>
      <w:marRight w:val="0"/>
      <w:marTop w:val="0"/>
      <w:marBottom w:val="0"/>
      <w:divBdr>
        <w:top w:val="none" w:sz="0" w:space="0" w:color="auto"/>
        <w:left w:val="none" w:sz="0" w:space="0" w:color="auto"/>
        <w:bottom w:val="none" w:sz="0" w:space="0" w:color="auto"/>
        <w:right w:val="none" w:sz="0" w:space="0" w:color="auto"/>
      </w:divBdr>
    </w:div>
    <w:div w:id="1217930448">
      <w:bodyDiv w:val="1"/>
      <w:marLeft w:val="0"/>
      <w:marRight w:val="0"/>
      <w:marTop w:val="0"/>
      <w:marBottom w:val="0"/>
      <w:divBdr>
        <w:top w:val="none" w:sz="0" w:space="0" w:color="auto"/>
        <w:left w:val="none" w:sz="0" w:space="0" w:color="auto"/>
        <w:bottom w:val="none" w:sz="0" w:space="0" w:color="auto"/>
        <w:right w:val="none" w:sz="0" w:space="0" w:color="auto"/>
      </w:divBdr>
    </w:div>
    <w:div w:id="1226140380">
      <w:bodyDiv w:val="1"/>
      <w:marLeft w:val="0"/>
      <w:marRight w:val="0"/>
      <w:marTop w:val="0"/>
      <w:marBottom w:val="0"/>
      <w:divBdr>
        <w:top w:val="none" w:sz="0" w:space="0" w:color="auto"/>
        <w:left w:val="none" w:sz="0" w:space="0" w:color="auto"/>
        <w:bottom w:val="none" w:sz="0" w:space="0" w:color="auto"/>
        <w:right w:val="none" w:sz="0" w:space="0" w:color="auto"/>
      </w:divBdr>
    </w:div>
    <w:div w:id="1238439806">
      <w:bodyDiv w:val="1"/>
      <w:marLeft w:val="0"/>
      <w:marRight w:val="0"/>
      <w:marTop w:val="0"/>
      <w:marBottom w:val="0"/>
      <w:divBdr>
        <w:top w:val="none" w:sz="0" w:space="0" w:color="auto"/>
        <w:left w:val="none" w:sz="0" w:space="0" w:color="auto"/>
        <w:bottom w:val="none" w:sz="0" w:space="0" w:color="auto"/>
        <w:right w:val="none" w:sz="0" w:space="0" w:color="auto"/>
      </w:divBdr>
    </w:div>
    <w:div w:id="1259097070">
      <w:bodyDiv w:val="1"/>
      <w:marLeft w:val="0"/>
      <w:marRight w:val="0"/>
      <w:marTop w:val="0"/>
      <w:marBottom w:val="0"/>
      <w:divBdr>
        <w:top w:val="none" w:sz="0" w:space="0" w:color="auto"/>
        <w:left w:val="none" w:sz="0" w:space="0" w:color="auto"/>
        <w:bottom w:val="none" w:sz="0" w:space="0" w:color="auto"/>
        <w:right w:val="none" w:sz="0" w:space="0" w:color="auto"/>
      </w:divBdr>
    </w:div>
    <w:div w:id="1268581028">
      <w:bodyDiv w:val="1"/>
      <w:marLeft w:val="0"/>
      <w:marRight w:val="0"/>
      <w:marTop w:val="0"/>
      <w:marBottom w:val="0"/>
      <w:divBdr>
        <w:top w:val="none" w:sz="0" w:space="0" w:color="auto"/>
        <w:left w:val="none" w:sz="0" w:space="0" w:color="auto"/>
        <w:bottom w:val="none" w:sz="0" w:space="0" w:color="auto"/>
        <w:right w:val="none" w:sz="0" w:space="0" w:color="auto"/>
      </w:divBdr>
    </w:div>
    <w:div w:id="1290673391">
      <w:bodyDiv w:val="1"/>
      <w:marLeft w:val="0"/>
      <w:marRight w:val="0"/>
      <w:marTop w:val="0"/>
      <w:marBottom w:val="0"/>
      <w:divBdr>
        <w:top w:val="none" w:sz="0" w:space="0" w:color="auto"/>
        <w:left w:val="none" w:sz="0" w:space="0" w:color="auto"/>
        <w:bottom w:val="none" w:sz="0" w:space="0" w:color="auto"/>
        <w:right w:val="none" w:sz="0" w:space="0" w:color="auto"/>
      </w:divBdr>
    </w:div>
    <w:div w:id="1341159075">
      <w:bodyDiv w:val="1"/>
      <w:marLeft w:val="0"/>
      <w:marRight w:val="0"/>
      <w:marTop w:val="0"/>
      <w:marBottom w:val="0"/>
      <w:divBdr>
        <w:top w:val="none" w:sz="0" w:space="0" w:color="auto"/>
        <w:left w:val="none" w:sz="0" w:space="0" w:color="auto"/>
        <w:bottom w:val="none" w:sz="0" w:space="0" w:color="auto"/>
        <w:right w:val="none" w:sz="0" w:space="0" w:color="auto"/>
      </w:divBdr>
    </w:div>
    <w:div w:id="1384135925">
      <w:bodyDiv w:val="1"/>
      <w:marLeft w:val="0"/>
      <w:marRight w:val="0"/>
      <w:marTop w:val="0"/>
      <w:marBottom w:val="0"/>
      <w:divBdr>
        <w:top w:val="none" w:sz="0" w:space="0" w:color="auto"/>
        <w:left w:val="none" w:sz="0" w:space="0" w:color="auto"/>
        <w:bottom w:val="none" w:sz="0" w:space="0" w:color="auto"/>
        <w:right w:val="none" w:sz="0" w:space="0" w:color="auto"/>
      </w:divBdr>
      <w:divsChild>
        <w:div w:id="993799320">
          <w:marLeft w:val="0"/>
          <w:marRight w:val="0"/>
          <w:marTop w:val="0"/>
          <w:marBottom w:val="0"/>
          <w:divBdr>
            <w:top w:val="none" w:sz="0" w:space="0" w:color="auto"/>
            <w:left w:val="none" w:sz="0" w:space="0" w:color="auto"/>
            <w:bottom w:val="none" w:sz="0" w:space="0" w:color="auto"/>
            <w:right w:val="none" w:sz="0" w:space="0" w:color="auto"/>
          </w:divBdr>
          <w:divsChild>
            <w:div w:id="12814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2617">
      <w:bodyDiv w:val="1"/>
      <w:marLeft w:val="0"/>
      <w:marRight w:val="0"/>
      <w:marTop w:val="0"/>
      <w:marBottom w:val="0"/>
      <w:divBdr>
        <w:top w:val="none" w:sz="0" w:space="0" w:color="auto"/>
        <w:left w:val="none" w:sz="0" w:space="0" w:color="auto"/>
        <w:bottom w:val="none" w:sz="0" w:space="0" w:color="auto"/>
        <w:right w:val="none" w:sz="0" w:space="0" w:color="auto"/>
      </w:divBdr>
    </w:div>
    <w:div w:id="1399087367">
      <w:bodyDiv w:val="1"/>
      <w:marLeft w:val="0"/>
      <w:marRight w:val="0"/>
      <w:marTop w:val="0"/>
      <w:marBottom w:val="0"/>
      <w:divBdr>
        <w:top w:val="none" w:sz="0" w:space="0" w:color="auto"/>
        <w:left w:val="none" w:sz="0" w:space="0" w:color="auto"/>
        <w:bottom w:val="none" w:sz="0" w:space="0" w:color="auto"/>
        <w:right w:val="none" w:sz="0" w:space="0" w:color="auto"/>
      </w:divBdr>
    </w:div>
    <w:div w:id="1424491649">
      <w:bodyDiv w:val="1"/>
      <w:marLeft w:val="0"/>
      <w:marRight w:val="0"/>
      <w:marTop w:val="0"/>
      <w:marBottom w:val="0"/>
      <w:divBdr>
        <w:top w:val="none" w:sz="0" w:space="0" w:color="auto"/>
        <w:left w:val="none" w:sz="0" w:space="0" w:color="auto"/>
        <w:bottom w:val="none" w:sz="0" w:space="0" w:color="auto"/>
        <w:right w:val="none" w:sz="0" w:space="0" w:color="auto"/>
      </w:divBdr>
    </w:div>
    <w:div w:id="1430202065">
      <w:bodyDiv w:val="1"/>
      <w:marLeft w:val="0"/>
      <w:marRight w:val="0"/>
      <w:marTop w:val="0"/>
      <w:marBottom w:val="0"/>
      <w:divBdr>
        <w:top w:val="none" w:sz="0" w:space="0" w:color="auto"/>
        <w:left w:val="none" w:sz="0" w:space="0" w:color="auto"/>
        <w:bottom w:val="none" w:sz="0" w:space="0" w:color="auto"/>
        <w:right w:val="none" w:sz="0" w:space="0" w:color="auto"/>
      </w:divBdr>
    </w:div>
    <w:div w:id="1459566211">
      <w:bodyDiv w:val="1"/>
      <w:marLeft w:val="0"/>
      <w:marRight w:val="0"/>
      <w:marTop w:val="0"/>
      <w:marBottom w:val="0"/>
      <w:divBdr>
        <w:top w:val="none" w:sz="0" w:space="0" w:color="auto"/>
        <w:left w:val="none" w:sz="0" w:space="0" w:color="auto"/>
        <w:bottom w:val="none" w:sz="0" w:space="0" w:color="auto"/>
        <w:right w:val="none" w:sz="0" w:space="0" w:color="auto"/>
      </w:divBdr>
    </w:div>
    <w:div w:id="1475609193">
      <w:bodyDiv w:val="1"/>
      <w:marLeft w:val="0"/>
      <w:marRight w:val="0"/>
      <w:marTop w:val="0"/>
      <w:marBottom w:val="0"/>
      <w:divBdr>
        <w:top w:val="none" w:sz="0" w:space="0" w:color="auto"/>
        <w:left w:val="none" w:sz="0" w:space="0" w:color="auto"/>
        <w:bottom w:val="none" w:sz="0" w:space="0" w:color="auto"/>
        <w:right w:val="none" w:sz="0" w:space="0" w:color="auto"/>
      </w:divBdr>
    </w:div>
    <w:div w:id="1486629445">
      <w:bodyDiv w:val="1"/>
      <w:marLeft w:val="0"/>
      <w:marRight w:val="0"/>
      <w:marTop w:val="0"/>
      <w:marBottom w:val="0"/>
      <w:divBdr>
        <w:top w:val="none" w:sz="0" w:space="0" w:color="auto"/>
        <w:left w:val="none" w:sz="0" w:space="0" w:color="auto"/>
        <w:bottom w:val="none" w:sz="0" w:space="0" w:color="auto"/>
        <w:right w:val="none" w:sz="0" w:space="0" w:color="auto"/>
      </w:divBdr>
    </w:div>
    <w:div w:id="1542741786">
      <w:bodyDiv w:val="1"/>
      <w:marLeft w:val="0"/>
      <w:marRight w:val="0"/>
      <w:marTop w:val="0"/>
      <w:marBottom w:val="0"/>
      <w:divBdr>
        <w:top w:val="none" w:sz="0" w:space="0" w:color="auto"/>
        <w:left w:val="none" w:sz="0" w:space="0" w:color="auto"/>
        <w:bottom w:val="none" w:sz="0" w:space="0" w:color="auto"/>
        <w:right w:val="none" w:sz="0" w:space="0" w:color="auto"/>
      </w:divBdr>
    </w:div>
    <w:div w:id="1559243098">
      <w:bodyDiv w:val="1"/>
      <w:marLeft w:val="0"/>
      <w:marRight w:val="0"/>
      <w:marTop w:val="0"/>
      <w:marBottom w:val="0"/>
      <w:divBdr>
        <w:top w:val="none" w:sz="0" w:space="0" w:color="auto"/>
        <w:left w:val="none" w:sz="0" w:space="0" w:color="auto"/>
        <w:bottom w:val="none" w:sz="0" w:space="0" w:color="auto"/>
        <w:right w:val="none" w:sz="0" w:space="0" w:color="auto"/>
      </w:divBdr>
    </w:div>
    <w:div w:id="1563830799">
      <w:bodyDiv w:val="1"/>
      <w:marLeft w:val="0"/>
      <w:marRight w:val="0"/>
      <w:marTop w:val="0"/>
      <w:marBottom w:val="0"/>
      <w:divBdr>
        <w:top w:val="none" w:sz="0" w:space="0" w:color="auto"/>
        <w:left w:val="none" w:sz="0" w:space="0" w:color="auto"/>
        <w:bottom w:val="none" w:sz="0" w:space="0" w:color="auto"/>
        <w:right w:val="none" w:sz="0" w:space="0" w:color="auto"/>
      </w:divBdr>
    </w:div>
    <w:div w:id="1618682324">
      <w:bodyDiv w:val="1"/>
      <w:marLeft w:val="0"/>
      <w:marRight w:val="0"/>
      <w:marTop w:val="0"/>
      <w:marBottom w:val="0"/>
      <w:divBdr>
        <w:top w:val="none" w:sz="0" w:space="0" w:color="auto"/>
        <w:left w:val="none" w:sz="0" w:space="0" w:color="auto"/>
        <w:bottom w:val="none" w:sz="0" w:space="0" w:color="auto"/>
        <w:right w:val="none" w:sz="0" w:space="0" w:color="auto"/>
      </w:divBdr>
    </w:div>
    <w:div w:id="1620532186">
      <w:bodyDiv w:val="1"/>
      <w:marLeft w:val="0"/>
      <w:marRight w:val="0"/>
      <w:marTop w:val="0"/>
      <w:marBottom w:val="0"/>
      <w:divBdr>
        <w:top w:val="none" w:sz="0" w:space="0" w:color="auto"/>
        <w:left w:val="none" w:sz="0" w:space="0" w:color="auto"/>
        <w:bottom w:val="none" w:sz="0" w:space="0" w:color="auto"/>
        <w:right w:val="none" w:sz="0" w:space="0" w:color="auto"/>
      </w:divBdr>
    </w:div>
    <w:div w:id="1636717785">
      <w:bodyDiv w:val="1"/>
      <w:marLeft w:val="0"/>
      <w:marRight w:val="0"/>
      <w:marTop w:val="0"/>
      <w:marBottom w:val="0"/>
      <w:divBdr>
        <w:top w:val="none" w:sz="0" w:space="0" w:color="auto"/>
        <w:left w:val="none" w:sz="0" w:space="0" w:color="auto"/>
        <w:bottom w:val="none" w:sz="0" w:space="0" w:color="auto"/>
        <w:right w:val="none" w:sz="0" w:space="0" w:color="auto"/>
      </w:divBdr>
    </w:div>
    <w:div w:id="1643390959">
      <w:bodyDiv w:val="1"/>
      <w:marLeft w:val="0"/>
      <w:marRight w:val="0"/>
      <w:marTop w:val="0"/>
      <w:marBottom w:val="0"/>
      <w:divBdr>
        <w:top w:val="none" w:sz="0" w:space="0" w:color="auto"/>
        <w:left w:val="none" w:sz="0" w:space="0" w:color="auto"/>
        <w:bottom w:val="none" w:sz="0" w:space="0" w:color="auto"/>
        <w:right w:val="none" w:sz="0" w:space="0" w:color="auto"/>
      </w:divBdr>
    </w:div>
    <w:div w:id="1643658426">
      <w:bodyDiv w:val="1"/>
      <w:marLeft w:val="0"/>
      <w:marRight w:val="0"/>
      <w:marTop w:val="0"/>
      <w:marBottom w:val="0"/>
      <w:divBdr>
        <w:top w:val="none" w:sz="0" w:space="0" w:color="auto"/>
        <w:left w:val="none" w:sz="0" w:space="0" w:color="auto"/>
        <w:bottom w:val="none" w:sz="0" w:space="0" w:color="auto"/>
        <w:right w:val="none" w:sz="0" w:space="0" w:color="auto"/>
      </w:divBdr>
    </w:div>
    <w:div w:id="1645694802">
      <w:bodyDiv w:val="1"/>
      <w:marLeft w:val="0"/>
      <w:marRight w:val="0"/>
      <w:marTop w:val="0"/>
      <w:marBottom w:val="0"/>
      <w:divBdr>
        <w:top w:val="none" w:sz="0" w:space="0" w:color="auto"/>
        <w:left w:val="none" w:sz="0" w:space="0" w:color="auto"/>
        <w:bottom w:val="none" w:sz="0" w:space="0" w:color="auto"/>
        <w:right w:val="none" w:sz="0" w:space="0" w:color="auto"/>
      </w:divBdr>
    </w:div>
    <w:div w:id="1649086532">
      <w:bodyDiv w:val="1"/>
      <w:marLeft w:val="0"/>
      <w:marRight w:val="0"/>
      <w:marTop w:val="0"/>
      <w:marBottom w:val="0"/>
      <w:divBdr>
        <w:top w:val="none" w:sz="0" w:space="0" w:color="auto"/>
        <w:left w:val="none" w:sz="0" w:space="0" w:color="auto"/>
        <w:bottom w:val="none" w:sz="0" w:space="0" w:color="auto"/>
        <w:right w:val="none" w:sz="0" w:space="0" w:color="auto"/>
      </w:divBdr>
    </w:div>
    <w:div w:id="1655256904">
      <w:bodyDiv w:val="1"/>
      <w:marLeft w:val="0"/>
      <w:marRight w:val="0"/>
      <w:marTop w:val="0"/>
      <w:marBottom w:val="0"/>
      <w:divBdr>
        <w:top w:val="none" w:sz="0" w:space="0" w:color="auto"/>
        <w:left w:val="none" w:sz="0" w:space="0" w:color="auto"/>
        <w:bottom w:val="none" w:sz="0" w:space="0" w:color="auto"/>
        <w:right w:val="none" w:sz="0" w:space="0" w:color="auto"/>
      </w:divBdr>
    </w:div>
    <w:div w:id="1758212836">
      <w:bodyDiv w:val="1"/>
      <w:marLeft w:val="0"/>
      <w:marRight w:val="0"/>
      <w:marTop w:val="0"/>
      <w:marBottom w:val="0"/>
      <w:divBdr>
        <w:top w:val="none" w:sz="0" w:space="0" w:color="auto"/>
        <w:left w:val="none" w:sz="0" w:space="0" w:color="auto"/>
        <w:bottom w:val="none" w:sz="0" w:space="0" w:color="auto"/>
        <w:right w:val="none" w:sz="0" w:space="0" w:color="auto"/>
      </w:divBdr>
    </w:div>
    <w:div w:id="1828014137">
      <w:bodyDiv w:val="1"/>
      <w:marLeft w:val="0"/>
      <w:marRight w:val="0"/>
      <w:marTop w:val="0"/>
      <w:marBottom w:val="0"/>
      <w:divBdr>
        <w:top w:val="none" w:sz="0" w:space="0" w:color="auto"/>
        <w:left w:val="none" w:sz="0" w:space="0" w:color="auto"/>
        <w:bottom w:val="none" w:sz="0" w:space="0" w:color="auto"/>
        <w:right w:val="none" w:sz="0" w:space="0" w:color="auto"/>
      </w:divBdr>
    </w:div>
    <w:div w:id="1906600322">
      <w:bodyDiv w:val="1"/>
      <w:marLeft w:val="0"/>
      <w:marRight w:val="0"/>
      <w:marTop w:val="0"/>
      <w:marBottom w:val="0"/>
      <w:divBdr>
        <w:top w:val="none" w:sz="0" w:space="0" w:color="auto"/>
        <w:left w:val="none" w:sz="0" w:space="0" w:color="auto"/>
        <w:bottom w:val="none" w:sz="0" w:space="0" w:color="auto"/>
        <w:right w:val="none" w:sz="0" w:space="0" w:color="auto"/>
      </w:divBdr>
    </w:div>
    <w:div w:id="1923251953">
      <w:bodyDiv w:val="1"/>
      <w:marLeft w:val="0"/>
      <w:marRight w:val="0"/>
      <w:marTop w:val="0"/>
      <w:marBottom w:val="0"/>
      <w:divBdr>
        <w:top w:val="none" w:sz="0" w:space="0" w:color="auto"/>
        <w:left w:val="none" w:sz="0" w:space="0" w:color="auto"/>
        <w:bottom w:val="none" w:sz="0" w:space="0" w:color="auto"/>
        <w:right w:val="none" w:sz="0" w:space="0" w:color="auto"/>
      </w:divBdr>
    </w:div>
    <w:div w:id="1924797602">
      <w:bodyDiv w:val="1"/>
      <w:marLeft w:val="0"/>
      <w:marRight w:val="0"/>
      <w:marTop w:val="0"/>
      <w:marBottom w:val="0"/>
      <w:divBdr>
        <w:top w:val="none" w:sz="0" w:space="0" w:color="auto"/>
        <w:left w:val="none" w:sz="0" w:space="0" w:color="auto"/>
        <w:bottom w:val="none" w:sz="0" w:space="0" w:color="auto"/>
        <w:right w:val="none" w:sz="0" w:space="0" w:color="auto"/>
      </w:divBdr>
    </w:div>
    <w:div w:id="1966152485">
      <w:bodyDiv w:val="1"/>
      <w:marLeft w:val="0"/>
      <w:marRight w:val="0"/>
      <w:marTop w:val="0"/>
      <w:marBottom w:val="0"/>
      <w:divBdr>
        <w:top w:val="none" w:sz="0" w:space="0" w:color="auto"/>
        <w:left w:val="none" w:sz="0" w:space="0" w:color="auto"/>
        <w:bottom w:val="none" w:sz="0" w:space="0" w:color="auto"/>
        <w:right w:val="none" w:sz="0" w:space="0" w:color="auto"/>
      </w:divBdr>
    </w:div>
    <w:div w:id="1988390032">
      <w:bodyDiv w:val="1"/>
      <w:marLeft w:val="0"/>
      <w:marRight w:val="0"/>
      <w:marTop w:val="0"/>
      <w:marBottom w:val="0"/>
      <w:divBdr>
        <w:top w:val="none" w:sz="0" w:space="0" w:color="auto"/>
        <w:left w:val="none" w:sz="0" w:space="0" w:color="auto"/>
        <w:bottom w:val="none" w:sz="0" w:space="0" w:color="auto"/>
        <w:right w:val="none" w:sz="0" w:space="0" w:color="auto"/>
      </w:divBdr>
    </w:div>
    <w:div w:id="2028481669">
      <w:bodyDiv w:val="1"/>
      <w:marLeft w:val="0"/>
      <w:marRight w:val="0"/>
      <w:marTop w:val="0"/>
      <w:marBottom w:val="0"/>
      <w:divBdr>
        <w:top w:val="none" w:sz="0" w:space="0" w:color="auto"/>
        <w:left w:val="none" w:sz="0" w:space="0" w:color="auto"/>
        <w:bottom w:val="none" w:sz="0" w:space="0" w:color="auto"/>
        <w:right w:val="none" w:sz="0" w:space="0" w:color="auto"/>
      </w:divBdr>
    </w:div>
    <w:div w:id="2099251343">
      <w:bodyDiv w:val="1"/>
      <w:marLeft w:val="0"/>
      <w:marRight w:val="0"/>
      <w:marTop w:val="0"/>
      <w:marBottom w:val="0"/>
      <w:divBdr>
        <w:top w:val="none" w:sz="0" w:space="0" w:color="auto"/>
        <w:left w:val="none" w:sz="0" w:space="0" w:color="auto"/>
        <w:bottom w:val="none" w:sz="0" w:space="0" w:color="auto"/>
        <w:right w:val="none" w:sz="0" w:space="0" w:color="auto"/>
      </w:divBdr>
    </w:div>
    <w:div w:id="2109305968">
      <w:bodyDiv w:val="1"/>
      <w:marLeft w:val="0"/>
      <w:marRight w:val="0"/>
      <w:marTop w:val="0"/>
      <w:marBottom w:val="0"/>
      <w:divBdr>
        <w:top w:val="none" w:sz="0" w:space="0" w:color="auto"/>
        <w:left w:val="none" w:sz="0" w:space="0" w:color="auto"/>
        <w:bottom w:val="none" w:sz="0" w:space="0" w:color="auto"/>
        <w:right w:val="none" w:sz="0" w:space="0" w:color="auto"/>
      </w:divBdr>
    </w:div>
    <w:div w:id="2117014463">
      <w:bodyDiv w:val="1"/>
      <w:marLeft w:val="0"/>
      <w:marRight w:val="0"/>
      <w:marTop w:val="0"/>
      <w:marBottom w:val="0"/>
      <w:divBdr>
        <w:top w:val="none" w:sz="0" w:space="0" w:color="auto"/>
        <w:left w:val="none" w:sz="0" w:space="0" w:color="auto"/>
        <w:bottom w:val="none" w:sz="0" w:space="0" w:color="auto"/>
        <w:right w:val="none" w:sz="0" w:space="0" w:color="auto"/>
      </w:divBdr>
    </w:div>
    <w:div w:id="21425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EC7806C5824488623CE6F55F2D549" ma:contentTypeVersion="12" ma:contentTypeDescription="Create a new document." ma:contentTypeScope="" ma:versionID="8f06ea9e9fd053d27237336ddb65017f">
  <xsd:schema xmlns:xsd="http://www.w3.org/2001/XMLSchema" xmlns:xs="http://www.w3.org/2001/XMLSchema" xmlns:p="http://schemas.microsoft.com/office/2006/metadata/properties" xmlns:ns2="ad6fe05b-4c60-4df8-93ee-db3dc0e05246" xmlns:ns3="39a4a8b2-97c6-4fd4-9272-96810224aef6" targetNamespace="http://schemas.microsoft.com/office/2006/metadata/properties" ma:root="true" ma:fieldsID="63cc6ce8cc7fa321e0e3f476c691fdf0" ns2:_="" ns3:_="">
    <xsd:import namespace="ad6fe05b-4c60-4df8-93ee-db3dc0e05246"/>
    <xsd:import namespace="39a4a8b2-97c6-4fd4-9272-96810224ae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e05b-4c60-4df8-93ee-db3dc0e05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4a8b2-97c6-4fd4-9272-96810224ae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6e0db-154f-4eac-9716-77f75df4ebd5}" ma:internalName="TaxCatchAll" ma:showField="CatchAllData" ma:web="39a4a8b2-97c6-4fd4-9272-96810224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d6fe05b-4c60-4df8-93ee-db3dc0e05246" xsi:nil="true"/>
    <TaxCatchAll xmlns="39a4a8b2-97c6-4fd4-9272-96810224aef6" xsi:nil="true"/>
    <lcf76f155ced4ddcb4097134ff3c332f xmlns="ad6fe05b-4c60-4df8-93ee-db3dc0e052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F7BF19C-AD2F-4569-9AFF-0328A645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e05b-4c60-4df8-93ee-db3dc0e05246"/>
    <ds:schemaRef ds:uri="39a4a8b2-97c6-4fd4-9272-96810224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F0465-39D3-4F13-BA93-E64FDC3330B6}">
  <ds:schemaRefs>
    <ds:schemaRef ds:uri="http://schemas.microsoft.com/sharepoint/v3/contenttype/forms"/>
  </ds:schemaRefs>
</ds:datastoreItem>
</file>

<file path=customXml/itemProps3.xml><?xml version="1.0" encoding="utf-8"?>
<ds:datastoreItem xmlns:ds="http://schemas.openxmlformats.org/officeDocument/2006/customXml" ds:itemID="{6445211C-3F17-4171-8E7B-3B06C4011B4C}">
  <ds:schemaRefs>
    <ds:schemaRef ds:uri="http://schemas.microsoft.com/office/2006/metadata/properties"/>
    <ds:schemaRef ds:uri="http://schemas.microsoft.com/office/infopath/2007/PartnerControls"/>
    <ds:schemaRef ds:uri="ad6fe05b-4c60-4df8-93ee-db3dc0e05246"/>
    <ds:schemaRef ds:uri="39a4a8b2-97c6-4fd4-9272-96810224aef6"/>
  </ds:schemaRefs>
</ds:datastoreItem>
</file>

<file path=customXml/itemProps4.xml><?xml version="1.0" encoding="utf-8"?>
<ds:datastoreItem xmlns:ds="http://schemas.openxmlformats.org/officeDocument/2006/customXml" ds:itemID="{9F9F92DC-C85C-4FAA-B316-F802DC21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10511</Words>
  <Characters>59914</Characters>
  <Application>Microsoft Office Word</Application>
  <DocSecurity>0</DocSecurity>
  <Lines>499</Lines>
  <Paragraphs>140</Paragraphs>
  <ScaleCrop>false</ScaleCrop>
  <Company/>
  <LinksUpToDate>false</LinksUpToDate>
  <CharactersWithSpaces>70285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Jager</dc:creator>
  <cp:keywords/>
  <dc:description/>
  <cp:lastModifiedBy>Alexandra Jager</cp:lastModifiedBy>
  <cp:revision>444</cp:revision>
  <dcterms:created xsi:type="dcterms:W3CDTF">2024-05-24T06:02:00Z</dcterms:created>
  <dcterms:modified xsi:type="dcterms:W3CDTF">2025-02-14T20:42:00Z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0x010100D6CEC7806C5824488623CE6F55F2D549</vt:lpwstr>
  </property>
  <property fmtid="{D5CDD505-2E9C-101B-9397-08002B2CF9AE}" pid="3" name="Order">
    <vt:r8>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