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772667" w14:textId="77777777" w:rsidR="00D07C08" w:rsidRPr="00C7015A" w:rsidRDefault="00D07C08" w:rsidP="00D07C08">
      <w:pPr>
        <w:spacing w:after="0" w:line="480" w:lineRule="auto"/>
        <w:rPr>
          <w:rFonts w:ascii="Verdana" w:hAnsi="Verdana"/>
        </w:rPr>
      </w:pPr>
    </w:p>
    <w:p w14:paraId="0A090354" w14:textId="77777777" w:rsidR="00D07C08" w:rsidRPr="00C7015A" w:rsidRDefault="00D07C08" w:rsidP="00D07C08">
      <w:pPr>
        <w:spacing w:after="0" w:line="480" w:lineRule="auto"/>
        <w:jc w:val="center"/>
        <w:rPr>
          <w:rFonts w:ascii="Verdana" w:hAnsi="Verdana" w:cs="Times New Roman"/>
          <w:sz w:val="44"/>
          <w:szCs w:val="44"/>
        </w:rPr>
      </w:pPr>
      <w:r w:rsidRPr="00C7015A">
        <w:rPr>
          <w:rFonts w:ascii="Verdana" w:hAnsi="Verdana" w:cs="Times New Roman"/>
          <w:sz w:val="44"/>
          <w:szCs w:val="44"/>
        </w:rPr>
        <w:t>What are the research priorities for the dyslexia community in the United Kingdom and how do they align with previous research funding?</w:t>
      </w:r>
    </w:p>
    <w:p w14:paraId="16D1730D" w14:textId="77777777" w:rsidR="00D07C08" w:rsidRPr="00C7015A" w:rsidRDefault="00D07C08" w:rsidP="00D07C08">
      <w:pPr>
        <w:spacing w:after="0" w:line="480" w:lineRule="auto"/>
        <w:rPr>
          <w:rFonts w:ascii="Verdana" w:hAnsi="Verdana" w:cs="Times New Roman"/>
          <w:vertAlign w:val="superscript"/>
        </w:rPr>
      </w:pPr>
      <w:r w:rsidRPr="00C7015A">
        <w:rPr>
          <w:rFonts w:ascii="Verdana" w:hAnsi="Verdana" w:cs="Times New Roman"/>
        </w:rPr>
        <w:t>Catherine Manning</w:t>
      </w:r>
      <w:r w:rsidRPr="00C7015A">
        <w:rPr>
          <w:rFonts w:ascii="Verdana" w:hAnsi="Verdana" w:cs="Times New Roman"/>
          <w:vertAlign w:val="superscript"/>
        </w:rPr>
        <w:t>a,b*</w:t>
      </w:r>
      <w:r w:rsidRPr="00C7015A">
        <w:rPr>
          <w:rFonts w:ascii="Verdana" w:hAnsi="Verdana" w:cs="Times New Roman"/>
        </w:rPr>
        <w:t>, Beverley Jennings</w:t>
      </w:r>
      <w:r w:rsidRPr="00C7015A">
        <w:rPr>
          <w:rFonts w:ascii="Verdana" w:hAnsi="Verdana" w:cs="Times New Roman"/>
          <w:vertAlign w:val="superscript"/>
        </w:rPr>
        <w:t>c</w:t>
      </w:r>
      <w:r w:rsidRPr="00C7015A">
        <w:rPr>
          <w:rFonts w:ascii="Verdana" w:hAnsi="Verdana" w:cs="Times New Roman"/>
        </w:rPr>
        <w:t>, Keren MacLennan</w:t>
      </w:r>
      <w:r w:rsidRPr="00C7015A">
        <w:rPr>
          <w:rFonts w:ascii="Verdana" w:hAnsi="Verdana" w:cs="Times New Roman"/>
          <w:vertAlign w:val="superscript"/>
        </w:rPr>
        <w:t>d,e</w:t>
      </w:r>
      <w:r w:rsidRPr="00C7015A">
        <w:rPr>
          <w:rFonts w:ascii="Verdana" w:hAnsi="Verdana" w:cs="Times New Roman"/>
        </w:rPr>
        <w:t>, Raveen Rayat</w:t>
      </w:r>
      <w:r w:rsidRPr="00C7015A">
        <w:rPr>
          <w:rFonts w:ascii="Verdana" w:hAnsi="Verdana" w:cs="Times New Roman"/>
          <w:vertAlign w:val="superscript"/>
        </w:rPr>
        <w:t>b</w:t>
      </w:r>
      <w:r w:rsidRPr="00C7015A">
        <w:rPr>
          <w:rFonts w:ascii="Verdana" w:hAnsi="Verdana" w:cs="Times New Roman"/>
        </w:rPr>
        <w:t>, Keith Spiller</w:t>
      </w:r>
      <w:r w:rsidRPr="00C7015A">
        <w:rPr>
          <w:rFonts w:ascii="Verdana" w:hAnsi="Verdana" w:cs="Times New Roman"/>
          <w:vertAlign w:val="superscript"/>
        </w:rPr>
        <w:t>f</w:t>
      </w:r>
      <w:r w:rsidRPr="00C7015A">
        <w:rPr>
          <w:rFonts w:ascii="Verdana" w:hAnsi="Verdana" w:cs="Times New Roman"/>
        </w:rPr>
        <w:t>, Holly Joseph</w:t>
      </w:r>
      <w:r w:rsidRPr="00C7015A">
        <w:rPr>
          <w:rFonts w:ascii="Verdana" w:hAnsi="Verdana" w:cs="Times New Roman"/>
          <w:vertAlign w:val="superscript"/>
        </w:rPr>
        <w:t>c</w:t>
      </w:r>
    </w:p>
    <w:p w14:paraId="7C3782C6" w14:textId="77777777" w:rsidR="00D07C08" w:rsidRPr="00C7015A" w:rsidRDefault="00D07C08" w:rsidP="00D07C08">
      <w:pPr>
        <w:spacing w:after="0" w:line="480" w:lineRule="auto"/>
        <w:rPr>
          <w:rFonts w:ascii="Verdana" w:hAnsi="Verdana" w:cs="Times New Roman"/>
          <w:vertAlign w:val="superscript"/>
        </w:rPr>
      </w:pPr>
    </w:p>
    <w:p w14:paraId="78A0E9F3" w14:textId="77777777" w:rsidR="00D07C08" w:rsidRPr="00C7015A" w:rsidRDefault="00D07C08" w:rsidP="00D07C08">
      <w:pPr>
        <w:spacing w:after="0" w:line="480" w:lineRule="auto"/>
        <w:rPr>
          <w:rFonts w:ascii="Verdana" w:hAnsi="Verdana" w:cs="Times New Roman"/>
        </w:rPr>
      </w:pPr>
      <w:r w:rsidRPr="00C7015A">
        <w:rPr>
          <w:rFonts w:ascii="Verdana" w:hAnsi="Verdana" w:cs="Times New Roman"/>
          <w:vertAlign w:val="superscript"/>
        </w:rPr>
        <w:t>a</w:t>
      </w:r>
      <w:r w:rsidRPr="00C7015A">
        <w:rPr>
          <w:rFonts w:ascii="Verdana" w:hAnsi="Verdana" w:cs="Times New Roman"/>
        </w:rPr>
        <w:t xml:space="preserve"> School of Psychology, University of Birmingham</w:t>
      </w:r>
    </w:p>
    <w:p w14:paraId="503C1194" w14:textId="77777777" w:rsidR="00D07C08" w:rsidRPr="00C7015A" w:rsidRDefault="00D07C08" w:rsidP="00D07C08">
      <w:pPr>
        <w:spacing w:after="0" w:line="480" w:lineRule="auto"/>
        <w:rPr>
          <w:rFonts w:ascii="Verdana" w:hAnsi="Verdana" w:cs="Times New Roman"/>
        </w:rPr>
      </w:pPr>
      <w:r w:rsidRPr="00C7015A">
        <w:rPr>
          <w:rFonts w:ascii="Verdana" w:hAnsi="Verdana" w:cs="Times New Roman"/>
          <w:vertAlign w:val="superscript"/>
        </w:rPr>
        <w:t>b</w:t>
      </w:r>
      <w:r w:rsidRPr="00C7015A">
        <w:rPr>
          <w:rFonts w:ascii="Verdana" w:hAnsi="Verdana" w:cs="Times New Roman"/>
        </w:rPr>
        <w:t xml:space="preserve"> School of Psychology and Clinical Language Sciences, University of Reading</w:t>
      </w:r>
    </w:p>
    <w:p w14:paraId="2B7B2FD0" w14:textId="77777777" w:rsidR="00D07C08" w:rsidRPr="00C7015A" w:rsidRDefault="00D07C08" w:rsidP="00D07C08">
      <w:pPr>
        <w:spacing w:after="0" w:line="480" w:lineRule="auto"/>
        <w:rPr>
          <w:rFonts w:ascii="Verdana" w:hAnsi="Verdana" w:cs="Times New Roman"/>
        </w:rPr>
      </w:pPr>
      <w:r w:rsidRPr="00C7015A">
        <w:rPr>
          <w:rFonts w:ascii="Verdana" w:hAnsi="Verdana" w:cs="Times New Roman"/>
          <w:vertAlign w:val="superscript"/>
        </w:rPr>
        <w:t>c</w:t>
      </w:r>
      <w:r w:rsidRPr="00C7015A">
        <w:rPr>
          <w:rFonts w:ascii="Verdana" w:hAnsi="Verdana" w:cs="Times New Roman"/>
        </w:rPr>
        <w:t xml:space="preserve"> Institute of Education, University of Reading</w:t>
      </w:r>
    </w:p>
    <w:p w14:paraId="2FE5F842" w14:textId="77777777" w:rsidR="00D07C08" w:rsidRPr="00C7015A" w:rsidRDefault="00D07C08" w:rsidP="00D07C08">
      <w:pPr>
        <w:spacing w:after="0" w:line="480" w:lineRule="auto"/>
        <w:rPr>
          <w:rFonts w:ascii="Verdana" w:hAnsi="Verdana" w:cs="Times New Roman"/>
        </w:rPr>
      </w:pPr>
      <w:r w:rsidRPr="00C7015A">
        <w:rPr>
          <w:rFonts w:ascii="Verdana" w:hAnsi="Verdana" w:cs="Times New Roman"/>
          <w:vertAlign w:val="superscript"/>
        </w:rPr>
        <w:t>d</w:t>
      </w:r>
      <w:r w:rsidRPr="00C7015A">
        <w:rPr>
          <w:rFonts w:ascii="Verdana" w:hAnsi="Verdana" w:cs="Times New Roman"/>
        </w:rPr>
        <w:t xml:space="preserve"> Department of Psychology, University of Durham</w:t>
      </w:r>
    </w:p>
    <w:p w14:paraId="2471D093" w14:textId="77777777" w:rsidR="00D07C08" w:rsidRPr="00C7015A" w:rsidRDefault="00D07C08" w:rsidP="00D07C08">
      <w:pPr>
        <w:spacing w:after="0" w:line="480" w:lineRule="auto"/>
        <w:rPr>
          <w:rFonts w:ascii="Verdana" w:hAnsi="Verdana" w:cs="Times New Roman"/>
        </w:rPr>
      </w:pPr>
      <w:r w:rsidRPr="00C7015A">
        <w:rPr>
          <w:rFonts w:ascii="Verdana" w:hAnsi="Verdana" w:cs="Times New Roman"/>
          <w:vertAlign w:val="superscript"/>
        </w:rPr>
        <w:t>e</w:t>
      </w:r>
      <w:r w:rsidRPr="00C7015A">
        <w:rPr>
          <w:rFonts w:ascii="Verdana" w:hAnsi="Verdana" w:cs="Times New Roman"/>
        </w:rPr>
        <w:t xml:space="preserve"> Department of Psychology, University of Bath</w:t>
      </w:r>
    </w:p>
    <w:p w14:paraId="3D5B4DA7" w14:textId="77777777" w:rsidR="00D07C08" w:rsidRPr="00C7015A" w:rsidRDefault="00D07C08" w:rsidP="00D07C08">
      <w:pPr>
        <w:spacing w:after="0" w:line="480" w:lineRule="auto"/>
        <w:rPr>
          <w:rFonts w:ascii="Verdana" w:hAnsi="Verdana" w:cs="Times New Roman"/>
        </w:rPr>
      </w:pPr>
      <w:r w:rsidRPr="00C7015A">
        <w:rPr>
          <w:rFonts w:ascii="Verdana" w:hAnsi="Verdana" w:cs="Times New Roman"/>
          <w:vertAlign w:val="superscript"/>
        </w:rPr>
        <w:t>f</w:t>
      </w:r>
      <w:r w:rsidRPr="00C7015A">
        <w:rPr>
          <w:rFonts w:ascii="Verdana" w:hAnsi="Verdana" w:cs="Times New Roman"/>
        </w:rPr>
        <w:t xml:space="preserve"> Department of Sociology, Social Policy and Criminology, University of Southampton</w:t>
      </w:r>
    </w:p>
    <w:p w14:paraId="72BEC69F" w14:textId="77777777" w:rsidR="00D07C08" w:rsidRPr="00C7015A" w:rsidRDefault="00D07C08" w:rsidP="00D07C08">
      <w:pPr>
        <w:spacing w:after="0" w:line="480" w:lineRule="auto"/>
        <w:rPr>
          <w:rFonts w:ascii="Verdana" w:hAnsi="Verdana" w:cs="Times New Roman"/>
        </w:rPr>
      </w:pPr>
    </w:p>
    <w:p w14:paraId="1BD6C27E" w14:textId="77777777" w:rsidR="00D07C08" w:rsidRPr="00C7015A" w:rsidRDefault="00D07C08" w:rsidP="00D07C08">
      <w:pPr>
        <w:spacing w:after="0" w:line="480" w:lineRule="auto"/>
        <w:rPr>
          <w:rFonts w:ascii="Verdana" w:hAnsi="Verdana" w:cs="Times New Roman"/>
        </w:rPr>
      </w:pPr>
      <w:r w:rsidRPr="00C7015A">
        <w:rPr>
          <w:rFonts w:ascii="Verdana" w:hAnsi="Verdana" w:cs="Times New Roman"/>
        </w:rPr>
        <w:t xml:space="preserve">* Correspondence: </w:t>
      </w:r>
      <w:hyperlink r:id="rId7" w:history="1">
        <w:r w:rsidRPr="00C7015A">
          <w:rPr>
            <w:rStyle w:val="Hyperlink"/>
            <w:rFonts w:ascii="Verdana" w:hAnsi="Verdana" w:cs="Times New Roman"/>
          </w:rPr>
          <w:t>c.manning@bham.ac.uk</w:t>
        </w:r>
      </w:hyperlink>
      <w:r w:rsidRPr="00C7015A">
        <w:rPr>
          <w:rFonts w:ascii="Verdana" w:hAnsi="Verdana" w:cs="Times New Roman"/>
        </w:rPr>
        <w:t>; School of Psychology, University of Birmingham, Edgbaston, Birmingham, B15 2TT.</w:t>
      </w:r>
    </w:p>
    <w:p w14:paraId="18F011A6" w14:textId="77777777" w:rsidR="00D07C08" w:rsidRPr="00C7015A" w:rsidRDefault="00D07C08" w:rsidP="00D07C08">
      <w:pPr>
        <w:spacing w:after="0" w:line="480" w:lineRule="auto"/>
        <w:rPr>
          <w:rFonts w:ascii="Verdana" w:hAnsi="Verdana" w:cs="Times New Roman"/>
        </w:rPr>
      </w:pPr>
    </w:p>
    <w:p w14:paraId="4CE1D7C8" w14:textId="77777777" w:rsidR="00D07C08" w:rsidRPr="00C7015A" w:rsidRDefault="00D07C08" w:rsidP="00D07C08">
      <w:pPr>
        <w:spacing w:after="0" w:line="480" w:lineRule="auto"/>
        <w:rPr>
          <w:rFonts w:ascii="Verdana" w:hAnsi="Verdana" w:cs="Times New Roman"/>
          <w:b/>
          <w:bCs/>
        </w:rPr>
      </w:pPr>
      <w:r w:rsidRPr="00C7015A">
        <w:rPr>
          <w:rFonts w:ascii="Verdana" w:hAnsi="Verdana" w:cs="Times New Roman"/>
          <w:b/>
          <w:bCs/>
        </w:rPr>
        <w:t>Conflict of interest</w:t>
      </w:r>
    </w:p>
    <w:p w14:paraId="0F2002A1" w14:textId="77777777" w:rsidR="00D07C08" w:rsidRPr="00C7015A" w:rsidRDefault="00D07C08" w:rsidP="00D07C08">
      <w:pPr>
        <w:spacing w:after="0" w:line="480" w:lineRule="auto"/>
        <w:rPr>
          <w:rFonts w:ascii="Verdana" w:hAnsi="Verdana" w:cs="Times New Roman"/>
        </w:rPr>
      </w:pPr>
      <w:r w:rsidRPr="00C7015A">
        <w:rPr>
          <w:rFonts w:ascii="Verdana" w:hAnsi="Verdana" w:cs="Times New Roman"/>
        </w:rPr>
        <w:lastRenderedPageBreak/>
        <w:t>CM and HJ are active dyslexia researchers who are eligible for, and have applied for and/or received, research funding from some of the funding sources reported. The other authors have no conflict of interest to declare.</w:t>
      </w:r>
    </w:p>
    <w:p w14:paraId="5A118E56" w14:textId="77777777" w:rsidR="00D07C08" w:rsidRPr="00C7015A" w:rsidRDefault="00D07C08" w:rsidP="00D07C08">
      <w:pPr>
        <w:spacing w:after="0" w:line="480" w:lineRule="auto"/>
        <w:rPr>
          <w:rFonts w:ascii="Verdana" w:hAnsi="Verdana" w:cs="Times New Roman"/>
        </w:rPr>
      </w:pPr>
    </w:p>
    <w:p w14:paraId="6E8E6DC1" w14:textId="77777777" w:rsidR="00D07C08" w:rsidRPr="00C7015A" w:rsidRDefault="00D07C08" w:rsidP="00D07C08">
      <w:pPr>
        <w:spacing w:after="0" w:line="480" w:lineRule="auto"/>
        <w:rPr>
          <w:rFonts w:ascii="Verdana" w:hAnsi="Verdana" w:cs="Times New Roman"/>
          <w:b/>
          <w:bCs/>
        </w:rPr>
      </w:pPr>
      <w:r w:rsidRPr="00C7015A">
        <w:rPr>
          <w:rFonts w:ascii="Verdana" w:hAnsi="Verdana" w:cs="Times New Roman"/>
          <w:b/>
          <w:bCs/>
        </w:rPr>
        <w:t>Acknowledgements</w:t>
      </w:r>
    </w:p>
    <w:p w14:paraId="69157042" w14:textId="77777777" w:rsidR="00D07C08" w:rsidRPr="00C7015A" w:rsidRDefault="00D07C08" w:rsidP="00D07C08">
      <w:pPr>
        <w:spacing w:after="0" w:line="480" w:lineRule="auto"/>
        <w:rPr>
          <w:rFonts w:ascii="Verdana" w:hAnsi="Verdana" w:cs="Times New Roman"/>
        </w:rPr>
      </w:pPr>
      <w:r w:rsidRPr="00C7015A">
        <w:rPr>
          <w:rFonts w:ascii="Verdana" w:hAnsi="Verdana" w:cs="Times New Roman"/>
        </w:rPr>
        <w:t>This research was funded by a UKRI Research England Participatory Research Fund grant awarded to HJ and CM and a Deans Fund pump-priming award to CM at University of Reading. We partnered with the Helen Arkell Dyslexia Charity for this study. We thank our participants for their time and the charities and organisations who helped recruit participants. We also thank Liz Pellicano for advice on study design, Stephen Macdonald and Phoebe Brook-Rowland for advice on the focus group schedule, Ella Callus for help collating information on previous funded projects and assisting focus groups, Aamina Khan for help collating information on previous funded projects, Gail Hickman for help with transcription and focus groups, and Rain Jefferis for help with survey recruitment. We are grateful to Cecilia Muldoon, Callum Welch, Adrian Sparks, Milo Spiller and others who provided feedback and advice on survey design. We also thank researchers and funders who helped supply information about previous grants.</w:t>
      </w:r>
    </w:p>
    <w:p w14:paraId="76808A96" w14:textId="77777777" w:rsidR="00D07C08" w:rsidRPr="00C7015A" w:rsidRDefault="00D07C08" w:rsidP="00D07C08">
      <w:pPr>
        <w:spacing w:after="0" w:line="480" w:lineRule="auto"/>
        <w:rPr>
          <w:rFonts w:ascii="Verdana" w:hAnsi="Verdana" w:cs="Times New Roman"/>
        </w:rPr>
      </w:pPr>
    </w:p>
    <w:p w14:paraId="466DA5B7" w14:textId="77777777" w:rsidR="002D54DF" w:rsidRPr="000D4447" w:rsidRDefault="002D54DF" w:rsidP="00C92183">
      <w:pPr>
        <w:spacing w:after="0" w:line="480" w:lineRule="auto"/>
        <w:rPr>
          <w:rFonts w:ascii="Verdana" w:hAnsi="Verdana" w:cs="Arial"/>
          <w:b/>
          <w:bCs/>
        </w:rPr>
      </w:pPr>
    </w:p>
    <w:p w14:paraId="4C5FDA7A" w14:textId="77777777" w:rsidR="00D07C08" w:rsidRDefault="00D07C08">
      <w:pPr>
        <w:rPr>
          <w:rFonts w:ascii="Verdana" w:hAnsi="Verdana" w:cs="Arial"/>
          <w:b/>
          <w:bCs/>
        </w:rPr>
      </w:pPr>
      <w:r>
        <w:rPr>
          <w:rFonts w:ascii="Verdana" w:hAnsi="Verdana" w:cs="Arial"/>
          <w:b/>
          <w:bCs/>
        </w:rPr>
        <w:br w:type="page"/>
      </w:r>
    </w:p>
    <w:p w14:paraId="7685800B" w14:textId="77777777" w:rsidR="0082007A" w:rsidRPr="00206CD2" w:rsidRDefault="0082007A" w:rsidP="0082007A">
      <w:pPr>
        <w:spacing w:after="0" w:line="480" w:lineRule="auto"/>
        <w:rPr>
          <w:rFonts w:ascii="Verdana" w:hAnsi="Verdana" w:cs="Times New Roman"/>
        </w:rPr>
      </w:pPr>
      <w:r w:rsidRPr="00206CD2">
        <w:rPr>
          <w:rFonts w:ascii="Verdana" w:hAnsi="Verdana" w:cs="Times New Roman"/>
          <w:b/>
          <w:bCs/>
        </w:rPr>
        <w:lastRenderedPageBreak/>
        <w:t>Practitioner Points:</w:t>
      </w:r>
      <w:r w:rsidRPr="00206CD2">
        <w:rPr>
          <w:rFonts w:ascii="Verdana" w:hAnsi="Verdana" w:cs="Times New Roman"/>
        </w:rPr>
        <w:t xml:space="preserve"> </w:t>
      </w:r>
    </w:p>
    <w:p w14:paraId="7A8E133D" w14:textId="77777777" w:rsidR="0082007A" w:rsidRPr="00206CD2" w:rsidRDefault="0082007A" w:rsidP="0082007A">
      <w:pPr>
        <w:pStyle w:val="ListParagraph"/>
        <w:numPr>
          <w:ilvl w:val="0"/>
          <w:numId w:val="6"/>
        </w:numPr>
        <w:spacing w:after="0" w:line="480" w:lineRule="auto"/>
        <w:rPr>
          <w:rFonts w:ascii="Verdana" w:hAnsi="Verdana" w:cs="Times New Roman"/>
        </w:rPr>
      </w:pPr>
      <w:r w:rsidRPr="00206CD2">
        <w:rPr>
          <w:rFonts w:ascii="Verdana" w:hAnsi="Verdana" w:cs="Times New Roman"/>
        </w:rPr>
        <w:t>Most funding for UK dyslexia research has been awarded to projects studying Biology, brain and cognition.</w:t>
      </w:r>
    </w:p>
    <w:p w14:paraId="37850512" w14:textId="77777777" w:rsidR="0082007A" w:rsidRPr="00206CD2" w:rsidRDefault="0082007A" w:rsidP="0082007A">
      <w:pPr>
        <w:pStyle w:val="ListParagraph"/>
        <w:numPr>
          <w:ilvl w:val="0"/>
          <w:numId w:val="6"/>
        </w:numPr>
        <w:spacing w:after="0" w:line="480" w:lineRule="auto"/>
        <w:rPr>
          <w:rFonts w:ascii="Verdana" w:hAnsi="Verdana" w:cs="Times New Roman"/>
        </w:rPr>
      </w:pPr>
      <w:r w:rsidRPr="00206CD2">
        <w:rPr>
          <w:rFonts w:ascii="Verdana" w:hAnsi="Verdana" w:cs="Times New Roman"/>
        </w:rPr>
        <w:t>Dyslexia community members felt that more research funding should go to other research areas, including those with clear practical relevance.</w:t>
      </w:r>
    </w:p>
    <w:p w14:paraId="05204B66" w14:textId="77777777" w:rsidR="0082007A" w:rsidRPr="00206CD2" w:rsidRDefault="0082007A" w:rsidP="0082007A">
      <w:pPr>
        <w:pStyle w:val="ListParagraph"/>
        <w:numPr>
          <w:ilvl w:val="0"/>
          <w:numId w:val="6"/>
        </w:numPr>
        <w:spacing w:after="0" w:line="480" w:lineRule="auto"/>
        <w:rPr>
          <w:rFonts w:ascii="Verdana" w:hAnsi="Verdana" w:cs="Times New Roman"/>
        </w:rPr>
      </w:pPr>
      <w:r w:rsidRPr="00206CD2">
        <w:rPr>
          <w:rFonts w:ascii="Verdana" w:hAnsi="Verdana" w:cs="Times New Roman"/>
        </w:rPr>
        <w:t>A survey revealed the community’s top priorities were teacher training, educational supports, mental health and self-esteem, improving inclusion and cognition.</w:t>
      </w:r>
    </w:p>
    <w:p w14:paraId="42F942F3" w14:textId="77777777" w:rsidR="0082007A" w:rsidRPr="00206CD2" w:rsidRDefault="0082007A" w:rsidP="0082007A">
      <w:pPr>
        <w:pStyle w:val="ListParagraph"/>
        <w:numPr>
          <w:ilvl w:val="0"/>
          <w:numId w:val="6"/>
        </w:numPr>
        <w:spacing w:after="0" w:line="480" w:lineRule="auto"/>
        <w:rPr>
          <w:rFonts w:ascii="Verdana" w:hAnsi="Verdana" w:cs="Times New Roman"/>
        </w:rPr>
      </w:pPr>
      <w:r w:rsidRPr="00206CD2">
        <w:rPr>
          <w:rFonts w:ascii="Verdana" w:hAnsi="Verdana" w:cs="Times New Roman"/>
        </w:rPr>
        <w:t>Community members perceived the study of genes and risk factors to be less important than other research areas.</w:t>
      </w:r>
    </w:p>
    <w:p w14:paraId="6F8A3546" w14:textId="77777777" w:rsidR="0082007A" w:rsidRPr="00206CD2" w:rsidRDefault="0082007A" w:rsidP="0082007A">
      <w:pPr>
        <w:pStyle w:val="ListParagraph"/>
        <w:numPr>
          <w:ilvl w:val="0"/>
          <w:numId w:val="6"/>
        </w:numPr>
        <w:spacing w:after="0" w:line="480" w:lineRule="auto"/>
        <w:rPr>
          <w:rFonts w:ascii="Verdana" w:hAnsi="Verdana" w:cs="Times New Roman"/>
        </w:rPr>
      </w:pPr>
      <w:r w:rsidRPr="00206CD2">
        <w:rPr>
          <w:rFonts w:ascii="Verdana" w:hAnsi="Verdana" w:cs="Times New Roman"/>
        </w:rPr>
        <w:t>Researchers and funders should align their own priorities with those of the dyslexia community, to ensure it can benefit stakeholders.</w:t>
      </w:r>
    </w:p>
    <w:p w14:paraId="47A7416B" w14:textId="77777777" w:rsidR="0082007A" w:rsidRDefault="0082007A" w:rsidP="00C92183">
      <w:pPr>
        <w:spacing w:after="0" w:line="480" w:lineRule="auto"/>
        <w:rPr>
          <w:rFonts w:ascii="Verdana" w:hAnsi="Verdana" w:cs="Arial"/>
          <w:b/>
          <w:bCs/>
        </w:rPr>
      </w:pPr>
    </w:p>
    <w:p w14:paraId="0FC7DC85" w14:textId="77777777" w:rsidR="0082007A" w:rsidRDefault="0082007A">
      <w:pPr>
        <w:rPr>
          <w:rFonts w:ascii="Verdana" w:hAnsi="Verdana" w:cs="Arial"/>
          <w:b/>
          <w:bCs/>
        </w:rPr>
      </w:pPr>
      <w:r>
        <w:rPr>
          <w:rFonts w:ascii="Verdana" w:hAnsi="Verdana" w:cs="Arial"/>
          <w:b/>
          <w:bCs/>
        </w:rPr>
        <w:br w:type="page"/>
      </w:r>
    </w:p>
    <w:p w14:paraId="3F998C40" w14:textId="2729F5CF" w:rsidR="00C265FE" w:rsidRPr="000D4447" w:rsidRDefault="0069153F" w:rsidP="00C92183">
      <w:pPr>
        <w:spacing w:after="0" w:line="480" w:lineRule="auto"/>
        <w:rPr>
          <w:rFonts w:ascii="Verdana" w:hAnsi="Verdana" w:cs="Arial"/>
        </w:rPr>
      </w:pPr>
      <w:r w:rsidRPr="000D4447">
        <w:rPr>
          <w:rFonts w:ascii="Verdana" w:hAnsi="Verdana" w:cs="Arial"/>
          <w:b/>
          <w:bCs/>
        </w:rPr>
        <w:lastRenderedPageBreak/>
        <w:t>Abstract</w:t>
      </w:r>
      <w:r w:rsidRPr="000D4447">
        <w:rPr>
          <w:rFonts w:ascii="Verdana" w:hAnsi="Verdana" w:cs="Arial"/>
        </w:rPr>
        <w:t>.</w:t>
      </w:r>
    </w:p>
    <w:p w14:paraId="7DAB24DE" w14:textId="21583CD1" w:rsidR="0045031E" w:rsidRPr="000D4447" w:rsidRDefault="00684A4C" w:rsidP="00C92183">
      <w:pPr>
        <w:spacing w:after="0" w:line="480" w:lineRule="auto"/>
        <w:rPr>
          <w:rFonts w:ascii="Verdana" w:hAnsi="Verdana" w:cs="Arial"/>
        </w:rPr>
      </w:pPr>
      <w:bookmarkStart w:id="0" w:name="_Hlk169502223"/>
      <w:r w:rsidRPr="000D4447">
        <w:rPr>
          <w:rFonts w:ascii="Verdana" w:eastAsia="Times New Roman" w:hAnsi="Verdana" w:cs="Arial"/>
        </w:rPr>
        <w:t xml:space="preserve">Targeting research towards areas that matter to dyslexic people and their families is essential for improving dyslexic people’s lives. </w:t>
      </w:r>
      <w:r w:rsidR="007920DD" w:rsidRPr="000D4447">
        <w:rPr>
          <w:rFonts w:ascii="Verdana" w:eastAsia="Times New Roman" w:hAnsi="Verdana" w:cs="Arial"/>
        </w:rPr>
        <w:t>However</w:t>
      </w:r>
      <w:r w:rsidRPr="000D4447">
        <w:rPr>
          <w:rFonts w:ascii="Verdana" w:eastAsia="Times New Roman" w:hAnsi="Verdana" w:cs="Arial"/>
        </w:rPr>
        <w:t xml:space="preserve">, we do not know what the dyslexia community’s research priorities are, and whether they align with current research funding. </w:t>
      </w:r>
      <w:r w:rsidR="007920DD" w:rsidRPr="000D4447">
        <w:rPr>
          <w:rFonts w:ascii="Verdana" w:eastAsia="Times New Roman" w:hAnsi="Verdana" w:cs="Arial"/>
        </w:rPr>
        <w:t>W</w:t>
      </w:r>
      <w:r w:rsidR="00AF73F9" w:rsidRPr="000D4447">
        <w:rPr>
          <w:rFonts w:ascii="Verdana" w:eastAsia="Times New Roman" w:hAnsi="Verdana" w:cs="Arial"/>
        </w:rPr>
        <w:t xml:space="preserve">e </w:t>
      </w:r>
      <w:r w:rsidRPr="000D4447">
        <w:rPr>
          <w:rFonts w:ascii="Verdana" w:eastAsia="Times New Roman" w:hAnsi="Verdana" w:cs="Arial"/>
        </w:rPr>
        <w:t xml:space="preserve">categorised previous funding for dyslexia research </w:t>
      </w:r>
      <w:r w:rsidR="00AF73F9" w:rsidRPr="000D4447">
        <w:rPr>
          <w:rFonts w:ascii="Verdana" w:eastAsia="Times New Roman" w:hAnsi="Verdana" w:cs="Arial"/>
        </w:rPr>
        <w:t>in the United Kingdom and</w:t>
      </w:r>
      <w:r w:rsidR="00191CB5" w:rsidRPr="000D4447">
        <w:rPr>
          <w:rFonts w:ascii="Verdana" w:eastAsia="Times New Roman" w:hAnsi="Verdana" w:cs="Arial"/>
        </w:rPr>
        <w:t xml:space="preserve"> consider</w:t>
      </w:r>
      <w:r w:rsidR="00173288" w:rsidRPr="000D4447">
        <w:rPr>
          <w:rFonts w:ascii="Verdana" w:eastAsia="Times New Roman" w:hAnsi="Verdana" w:cs="Arial"/>
        </w:rPr>
        <w:t>ed</w:t>
      </w:r>
      <w:r w:rsidR="007C4765" w:rsidRPr="000D4447">
        <w:rPr>
          <w:rFonts w:ascii="Verdana" w:eastAsia="Times New Roman" w:hAnsi="Verdana" w:cs="Arial"/>
        </w:rPr>
        <w:t xml:space="preserve"> </w:t>
      </w:r>
      <w:r w:rsidR="00AF73F9" w:rsidRPr="000D4447">
        <w:rPr>
          <w:rFonts w:ascii="Verdana" w:eastAsia="Times New Roman" w:hAnsi="Verdana" w:cs="Arial"/>
        </w:rPr>
        <w:t xml:space="preserve">how this aligns with </w:t>
      </w:r>
      <w:r w:rsidRPr="000D4447">
        <w:rPr>
          <w:rFonts w:ascii="Verdana" w:eastAsia="Times New Roman" w:hAnsi="Verdana" w:cs="Arial"/>
        </w:rPr>
        <w:t>community research</w:t>
      </w:r>
      <w:r w:rsidR="00AF73F9" w:rsidRPr="000D4447">
        <w:rPr>
          <w:rFonts w:ascii="Verdana" w:eastAsia="Times New Roman" w:hAnsi="Verdana" w:cs="Arial"/>
        </w:rPr>
        <w:t xml:space="preserve"> priorities</w:t>
      </w:r>
      <w:r w:rsidR="00830448" w:rsidRPr="000D4447">
        <w:rPr>
          <w:rFonts w:ascii="Verdana" w:eastAsia="Times New Roman" w:hAnsi="Verdana" w:cs="Arial"/>
        </w:rPr>
        <w:t>,</w:t>
      </w:r>
      <w:r w:rsidR="00895574" w:rsidRPr="000D4447">
        <w:rPr>
          <w:rFonts w:ascii="Verdana" w:eastAsia="Times New Roman" w:hAnsi="Verdana" w:cs="Arial"/>
        </w:rPr>
        <w:t xml:space="preserve"> using </w:t>
      </w:r>
      <w:r w:rsidRPr="000D4447">
        <w:rPr>
          <w:rFonts w:ascii="Verdana" w:eastAsia="Times New Roman" w:hAnsi="Verdana" w:cs="Arial"/>
        </w:rPr>
        <w:t>multiple</w:t>
      </w:r>
      <w:r w:rsidR="00895574" w:rsidRPr="000D4447">
        <w:rPr>
          <w:rFonts w:ascii="Verdana" w:eastAsia="Times New Roman" w:hAnsi="Verdana" w:cs="Arial"/>
        </w:rPr>
        <w:t xml:space="preserve"> methods</w:t>
      </w:r>
      <w:r w:rsidRPr="000D4447">
        <w:rPr>
          <w:rFonts w:ascii="Verdana" w:eastAsia="Times New Roman" w:hAnsi="Verdana" w:cs="Arial"/>
        </w:rPr>
        <w:t xml:space="preserve"> and a participatory approach</w:t>
      </w:r>
      <w:r w:rsidR="00AF73F9" w:rsidRPr="000D4447">
        <w:rPr>
          <w:rFonts w:ascii="Verdana" w:eastAsia="Times New Roman" w:hAnsi="Verdana" w:cs="Arial"/>
        </w:rPr>
        <w:t xml:space="preserve">. </w:t>
      </w:r>
      <w:r w:rsidR="00173288" w:rsidRPr="000D4447">
        <w:rPr>
          <w:rFonts w:ascii="Verdana" w:hAnsi="Verdana" w:cs="Arial"/>
        </w:rPr>
        <w:t>W</w:t>
      </w:r>
      <w:r w:rsidR="00716868" w:rsidRPr="000D4447">
        <w:rPr>
          <w:rFonts w:ascii="Verdana" w:hAnsi="Verdana" w:cs="Arial"/>
        </w:rPr>
        <w:t xml:space="preserve">e identified that </w:t>
      </w:r>
      <w:r w:rsidR="00D96723" w:rsidRPr="000D4447">
        <w:rPr>
          <w:rFonts w:ascii="Verdana" w:hAnsi="Verdana" w:cs="Arial"/>
        </w:rPr>
        <w:t>t</w:t>
      </w:r>
      <w:r w:rsidR="00716868" w:rsidRPr="000D4447">
        <w:rPr>
          <w:rFonts w:ascii="Verdana" w:hAnsi="Verdana" w:cs="Arial"/>
        </w:rPr>
        <w:t>he vast majority (</w:t>
      </w:r>
      <w:r w:rsidR="00D203AB" w:rsidRPr="000D4447">
        <w:rPr>
          <w:rFonts w:ascii="Verdana" w:hAnsi="Verdana" w:cs="Arial"/>
        </w:rPr>
        <w:t>78</w:t>
      </w:r>
      <w:r w:rsidR="00716868" w:rsidRPr="000D4447">
        <w:rPr>
          <w:rFonts w:ascii="Verdana" w:hAnsi="Verdana" w:cs="Arial"/>
        </w:rPr>
        <w:t xml:space="preserve">%) of funding has been spent on </w:t>
      </w:r>
      <w:r w:rsidR="007920DD" w:rsidRPr="000D4447">
        <w:rPr>
          <w:rFonts w:ascii="Verdana" w:hAnsi="Verdana" w:cs="Arial"/>
        </w:rPr>
        <w:t>research into</w:t>
      </w:r>
      <w:r w:rsidR="00716868" w:rsidRPr="000D4447">
        <w:rPr>
          <w:rFonts w:ascii="Verdana" w:hAnsi="Verdana" w:cs="Arial"/>
        </w:rPr>
        <w:t xml:space="preserve"> biology, brain and cognition. </w:t>
      </w:r>
      <w:r w:rsidR="004947EB" w:rsidRPr="000D4447">
        <w:rPr>
          <w:rFonts w:ascii="Verdana" w:hAnsi="Verdana" w:cs="Arial"/>
        </w:rPr>
        <w:t>T</w:t>
      </w:r>
      <w:r w:rsidR="007C4765" w:rsidRPr="000D4447">
        <w:rPr>
          <w:rFonts w:ascii="Verdana" w:hAnsi="Verdana" w:cs="Arial"/>
        </w:rPr>
        <w:t>hrough</w:t>
      </w:r>
      <w:r w:rsidR="00716868" w:rsidRPr="000D4447">
        <w:rPr>
          <w:rFonts w:ascii="Verdana" w:hAnsi="Verdana" w:cs="Arial"/>
        </w:rPr>
        <w:t xml:space="preserve"> seven focus groups</w:t>
      </w:r>
      <w:r w:rsidR="00B46B4A" w:rsidRPr="000D4447">
        <w:rPr>
          <w:rFonts w:ascii="Verdana" w:hAnsi="Verdana" w:cs="Arial"/>
        </w:rPr>
        <w:t xml:space="preserve"> (n = 37)</w:t>
      </w:r>
      <w:r w:rsidR="004947EB" w:rsidRPr="000D4447">
        <w:rPr>
          <w:rFonts w:ascii="Verdana" w:hAnsi="Verdana" w:cs="Arial"/>
        </w:rPr>
        <w:t>,</w:t>
      </w:r>
      <w:r w:rsidR="00716868" w:rsidRPr="000D4447">
        <w:rPr>
          <w:rFonts w:ascii="Verdana" w:hAnsi="Verdana" w:cs="Arial"/>
        </w:rPr>
        <w:t xml:space="preserve"> dyslexi</w:t>
      </w:r>
      <w:r w:rsidR="00867D62" w:rsidRPr="000D4447">
        <w:rPr>
          <w:rFonts w:ascii="Verdana" w:hAnsi="Verdana" w:cs="Arial"/>
        </w:rPr>
        <w:t>c adults</w:t>
      </w:r>
      <w:r w:rsidR="00716868" w:rsidRPr="000D4447">
        <w:rPr>
          <w:rFonts w:ascii="Verdana" w:hAnsi="Verdana" w:cs="Arial"/>
        </w:rPr>
        <w:t xml:space="preserve"> and</w:t>
      </w:r>
      <w:r w:rsidR="00D96723" w:rsidRPr="000D4447">
        <w:rPr>
          <w:rFonts w:ascii="Verdana" w:hAnsi="Verdana" w:cs="Arial"/>
        </w:rPr>
        <w:t>/or</w:t>
      </w:r>
      <w:r w:rsidR="00716868" w:rsidRPr="000D4447">
        <w:rPr>
          <w:rFonts w:ascii="Verdana" w:hAnsi="Verdana" w:cs="Arial"/>
        </w:rPr>
        <w:t xml:space="preserve"> family members/carers of </w:t>
      </w:r>
      <w:r w:rsidRPr="000D4447">
        <w:rPr>
          <w:rFonts w:ascii="Verdana" w:hAnsi="Verdana" w:cs="Arial"/>
        </w:rPr>
        <w:t xml:space="preserve">dyslexic </w:t>
      </w:r>
      <w:r w:rsidR="00CA3C6C" w:rsidRPr="000D4447">
        <w:rPr>
          <w:rFonts w:ascii="Verdana" w:hAnsi="Verdana" w:cs="Arial"/>
        </w:rPr>
        <w:t>children</w:t>
      </w:r>
      <w:r w:rsidR="00716868" w:rsidRPr="000D4447">
        <w:rPr>
          <w:rFonts w:ascii="Verdana" w:hAnsi="Verdana" w:cs="Arial"/>
        </w:rPr>
        <w:t xml:space="preserve"> </w:t>
      </w:r>
      <w:r w:rsidR="004947EB" w:rsidRPr="000D4447">
        <w:rPr>
          <w:rFonts w:ascii="Verdana" w:hAnsi="Verdana" w:cs="Arial"/>
        </w:rPr>
        <w:t xml:space="preserve">expressed that </w:t>
      </w:r>
      <w:r w:rsidR="003E16B8" w:rsidRPr="000D4447">
        <w:rPr>
          <w:rFonts w:ascii="Verdana" w:hAnsi="Verdana" w:cs="Arial"/>
        </w:rPr>
        <w:t xml:space="preserve">this balance needs redressing, </w:t>
      </w:r>
      <w:r w:rsidR="004947EB" w:rsidRPr="000D4447">
        <w:rPr>
          <w:rFonts w:ascii="Verdana" w:hAnsi="Verdana" w:cs="Arial"/>
        </w:rPr>
        <w:t xml:space="preserve">and we identified </w:t>
      </w:r>
      <w:r w:rsidR="003E16B8" w:rsidRPr="000D4447">
        <w:rPr>
          <w:rFonts w:ascii="Verdana" w:hAnsi="Verdana" w:cs="Arial"/>
        </w:rPr>
        <w:t xml:space="preserve">four </w:t>
      </w:r>
      <w:r w:rsidRPr="000D4447">
        <w:rPr>
          <w:rFonts w:ascii="Verdana" w:hAnsi="Verdana" w:cs="Arial"/>
        </w:rPr>
        <w:t>important areas</w:t>
      </w:r>
      <w:r w:rsidR="003E16B8" w:rsidRPr="000D4447">
        <w:rPr>
          <w:rFonts w:ascii="Verdana" w:hAnsi="Verdana" w:cs="Arial"/>
        </w:rPr>
        <w:t xml:space="preserve"> for future research</w:t>
      </w:r>
      <w:r w:rsidRPr="000D4447">
        <w:rPr>
          <w:rFonts w:ascii="Verdana" w:hAnsi="Verdana" w:cs="Arial"/>
        </w:rPr>
        <w:t>, informed by lived experiences</w:t>
      </w:r>
      <w:r w:rsidR="004947EB" w:rsidRPr="000D4447">
        <w:rPr>
          <w:rFonts w:ascii="Verdana" w:hAnsi="Verdana" w:cs="Arial"/>
        </w:rPr>
        <w:t xml:space="preserve">. </w:t>
      </w:r>
      <w:r w:rsidR="00716868" w:rsidRPr="000D4447">
        <w:rPr>
          <w:rFonts w:ascii="Verdana" w:hAnsi="Verdana" w:cs="Arial"/>
        </w:rPr>
        <w:t>Finally, 436</w:t>
      </w:r>
      <w:r w:rsidRPr="000D4447">
        <w:rPr>
          <w:rFonts w:ascii="Verdana" w:hAnsi="Verdana" w:cs="Arial"/>
        </w:rPr>
        <w:t xml:space="preserve"> </w:t>
      </w:r>
      <w:r w:rsidR="00CA3C6C" w:rsidRPr="000D4447">
        <w:rPr>
          <w:rFonts w:ascii="Verdana" w:hAnsi="Verdana" w:cs="Arial"/>
        </w:rPr>
        <w:t>members of the dyslexia community</w:t>
      </w:r>
      <w:r w:rsidR="00716868" w:rsidRPr="000D4447">
        <w:rPr>
          <w:rFonts w:ascii="Verdana" w:hAnsi="Verdana" w:cs="Arial"/>
        </w:rPr>
        <w:t xml:space="preserve"> ranked </w:t>
      </w:r>
      <w:r w:rsidRPr="000D4447">
        <w:rPr>
          <w:rFonts w:ascii="Verdana" w:hAnsi="Verdana" w:cs="Arial"/>
        </w:rPr>
        <w:t xml:space="preserve">the importance of </w:t>
      </w:r>
      <w:r w:rsidR="00716868" w:rsidRPr="000D4447">
        <w:rPr>
          <w:rFonts w:ascii="Verdana" w:hAnsi="Verdana" w:cs="Arial"/>
        </w:rPr>
        <w:t xml:space="preserve">research topics in </w:t>
      </w:r>
      <w:r w:rsidRPr="000D4447">
        <w:rPr>
          <w:rFonts w:ascii="Verdana" w:hAnsi="Verdana" w:cs="Arial"/>
        </w:rPr>
        <w:t>a</w:t>
      </w:r>
      <w:r w:rsidR="004947EB" w:rsidRPr="000D4447">
        <w:rPr>
          <w:rFonts w:ascii="Verdana" w:hAnsi="Verdana" w:cs="Arial"/>
        </w:rPr>
        <w:t xml:space="preserve"> survey</w:t>
      </w:r>
      <w:r w:rsidR="00716868" w:rsidRPr="000D4447">
        <w:rPr>
          <w:rFonts w:ascii="Verdana" w:hAnsi="Verdana" w:cs="Arial"/>
        </w:rPr>
        <w:t xml:space="preserve">. </w:t>
      </w:r>
      <w:r w:rsidR="0045031E" w:rsidRPr="000D4447">
        <w:rPr>
          <w:rFonts w:ascii="Verdana" w:hAnsi="Verdana" w:cs="Arial"/>
        </w:rPr>
        <w:t xml:space="preserve">The top </w:t>
      </w:r>
      <w:r w:rsidR="00CA3C6C" w:rsidRPr="000D4447">
        <w:rPr>
          <w:rFonts w:ascii="Verdana" w:hAnsi="Verdana" w:cs="Arial"/>
        </w:rPr>
        <w:t>five</w:t>
      </w:r>
      <w:r w:rsidR="004947EB" w:rsidRPr="000D4447">
        <w:rPr>
          <w:rFonts w:ascii="Verdana" w:hAnsi="Verdana" w:cs="Arial"/>
        </w:rPr>
        <w:t xml:space="preserve"> </w:t>
      </w:r>
      <w:r w:rsidR="0045031E" w:rsidRPr="000D4447">
        <w:rPr>
          <w:rFonts w:ascii="Verdana" w:hAnsi="Verdana" w:cs="Arial"/>
        </w:rPr>
        <w:t xml:space="preserve">priorities </w:t>
      </w:r>
      <w:r w:rsidR="004947EB" w:rsidRPr="000D4447">
        <w:rPr>
          <w:rFonts w:ascii="Verdana" w:hAnsi="Verdana" w:cs="Arial"/>
        </w:rPr>
        <w:t xml:space="preserve">related to </w:t>
      </w:r>
      <w:r w:rsidR="0045031E" w:rsidRPr="000D4447">
        <w:rPr>
          <w:rFonts w:ascii="Verdana" w:hAnsi="Verdana" w:cs="Arial"/>
          <w:i/>
          <w:iCs/>
        </w:rPr>
        <w:t>training teachers and professionals</w:t>
      </w:r>
      <w:r w:rsidR="0045031E" w:rsidRPr="000D4447">
        <w:rPr>
          <w:rFonts w:ascii="Verdana" w:hAnsi="Verdana" w:cs="Arial"/>
        </w:rPr>
        <w:t xml:space="preserve">, </w:t>
      </w:r>
      <w:r w:rsidR="007C4765" w:rsidRPr="000D4447">
        <w:rPr>
          <w:rFonts w:ascii="Verdana" w:hAnsi="Verdana" w:cs="Arial"/>
          <w:i/>
          <w:iCs/>
        </w:rPr>
        <w:t>e</w:t>
      </w:r>
      <w:r w:rsidR="0045031E" w:rsidRPr="000D4447">
        <w:rPr>
          <w:rFonts w:ascii="Verdana" w:hAnsi="Verdana" w:cs="Arial"/>
          <w:i/>
          <w:iCs/>
        </w:rPr>
        <w:t>ducational supports and interventions</w:t>
      </w:r>
      <w:r w:rsidR="0045031E" w:rsidRPr="000D4447">
        <w:rPr>
          <w:rFonts w:ascii="Verdana" w:hAnsi="Verdana" w:cs="Arial"/>
        </w:rPr>
        <w:t xml:space="preserve">, </w:t>
      </w:r>
      <w:r w:rsidR="0045031E" w:rsidRPr="000D4447">
        <w:rPr>
          <w:rFonts w:ascii="Verdana" w:hAnsi="Verdana" w:cs="Arial"/>
          <w:i/>
          <w:iCs/>
        </w:rPr>
        <w:t>mental health and self-esteem</w:t>
      </w:r>
      <w:r w:rsidR="0045031E" w:rsidRPr="000D4447">
        <w:rPr>
          <w:rFonts w:ascii="Verdana" w:hAnsi="Verdana" w:cs="Arial"/>
        </w:rPr>
        <w:t xml:space="preserve">, </w:t>
      </w:r>
      <w:r w:rsidR="0045031E" w:rsidRPr="000D4447">
        <w:rPr>
          <w:rFonts w:ascii="Verdana" w:hAnsi="Verdana" w:cs="Arial"/>
          <w:i/>
          <w:iCs/>
        </w:rPr>
        <w:t>mak</w:t>
      </w:r>
      <w:r w:rsidR="007C4765" w:rsidRPr="000D4447">
        <w:rPr>
          <w:rFonts w:ascii="Verdana" w:hAnsi="Verdana" w:cs="Arial"/>
          <w:i/>
          <w:iCs/>
        </w:rPr>
        <w:t>ing</w:t>
      </w:r>
      <w:r w:rsidR="0045031E" w:rsidRPr="000D4447">
        <w:rPr>
          <w:rFonts w:ascii="Verdana" w:hAnsi="Verdana" w:cs="Arial"/>
          <w:i/>
          <w:iCs/>
        </w:rPr>
        <w:t xml:space="preserve"> services and spaces more inclusive</w:t>
      </w:r>
      <w:r w:rsidR="007C4765" w:rsidRPr="000D4447">
        <w:rPr>
          <w:rFonts w:ascii="Verdana" w:hAnsi="Verdana" w:cs="Arial"/>
        </w:rPr>
        <w:t xml:space="preserve">, </w:t>
      </w:r>
      <w:r w:rsidR="0045031E" w:rsidRPr="000D4447">
        <w:rPr>
          <w:rFonts w:ascii="Verdana" w:hAnsi="Verdana" w:cs="Arial"/>
        </w:rPr>
        <w:t xml:space="preserve">and </w:t>
      </w:r>
      <w:r w:rsidR="0045031E" w:rsidRPr="000D4447">
        <w:rPr>
          <w:rFonts w:ascii="Verdana" w:hAnsi="Verdana" w:cs="Arial"/>
          <w:i/>
          <w:iCs/>
        </w:rPr>
        <w:t>cognition</w:t>
      </w:r>
      <w:r w:rsidR="0045031E" w:rsidRPr="000D4447">
        <w:rPr>
          <w:rFonts w:ascii="Verdana" w:hAnsi="Verdana" w:cs="Arial"/>
        </w:rPr>
        <w:t>.</w:t>
      </w:r>
      <w:r w:rsidR="007C4765" w:rsidRPr="000D4447">
        <w:rPr>
          <w:rFonts w:ascii="Verdana" w:hAnsi="Verdana" w:cs="Arial"/>
        </w:rPr>
        <w:t xml:space="preserve"> </w:t>
      </w:r>
      <w:r w:rsidR="0045031E" w:rsidRPr="000D4447">
        <w:rPr>
          <w:rFonts w:ascii="Verdana" w:hAnsi="Verdana" w:cs="Arial"/>
        </w:rPr>
        <w:t>Research into genes and risk factors were less prioritised.</w:t>
      </w:r>
      <w:r w:rsidR="007C4765" w:rsidRPr="000D4447">
        <w:rPr>
          <w:rFonts w:ascii="Verdana" w:hAnsi="Verdana" w:cs="Arial"/>
        </w:rPr>
        <w:t xml:space="preserve"> </w:t>
      </w:r>
      <w:r w:rsidR="007C4765" w:rsidRPr="000D4447">
        <w:rPr>
          <w:rFonts w:ascii="Verdana" w:eastAsia="Times New Roman" w:hAnsi="Verdana" w:cs="Arial"/>
        </w:rPr>
        <w:t xml:space="preserve">These results </w:t>
      </w:r>
      <w:r w:rsidRPr="000D4447">
        <w:rPr>
          <w:rFonts w:ascii="Verdana" w:eastAsia="Times New Roman" w:hAnsi="Verdana" w:cs="Arial"/>
        </w:rPr>
        <w:t xml:space="preserve">provide a point of reference for </w:t>
      </w:r>
      <w:r w:rsidR="007C4765" w:rsidRPr="000D4447">
        <w:rPr>
          <w:rFonts w:ascii="Verdana" w:eastAsia="Times New Roman" w:hAnsi="Verdana" w:cs="Arial"/>
        </w:rPr>
        <w:t xml:space="preserve">researchers and funders to </w:t>
      </w:r>
      <w:r w:rsidR="00CA3C6C" w:rsidRPr="000D4447">
        <w:rPr>
          <w:rFonts w:ascii="Verdana" w:eastAsia="Times New Roman" w:hAnsi="Verdana" w:cs="Arial"/>
        </w:rPr>
        <w:t xml:space="preserve">align </w:t>
      </w:r>
      <w:r w:rsidR="007C4765" w:rsidRPr="000D4447">
        <w:rPr>
          <w:rFonts w:ascii="Verdana" w:eastAsia="Times New Roman" w:hAnsi="Verdana" w:cs="Arial"/>
        </w:rPr>
        <w:t>future research funding</w:t>
      </w:r>
      <w:r w:rsidR="00895574" w:rsidRPr="000D4447">
        <w:rPr>
          <w:rFonts w:ascii="Verdana" w:eastAsia="Times New Roman" w:hAnsi="Verdana" w:cs="Arial"/>
        </w:rPr>
        <w:t xml:space="preserve"> </w:t>
      </w:r>
      <w:r w:rsidR="007C4765" w:rsidRPr="000D4447">
        <w:rPr>
          <w:rFonts w:ascii="Verdana" w:eastAsia="Times New Roman" w:hAnsi="Verdana" w:cs="Arial"/>
        </w:rPr>
        <w:t>with the</w:t>
      </w:r>
      <w:r w:rsidRPr="000D4447">
        <w:rPr>
          <w:rFonts w:ascii="Verdana" w:eastAsia="Times New Roman" w:hAnsi="Verdana" w:cs="Arial"/>
        </w:rPr>
        <w:t xml:space="preserve"> dyslexia community’s</w:t>
      </w:r>
      <w:r w:rsidR="007C4765" w:rsidRPr="000D4447">
        <w:rPr>
          <w:rFonts w:ascii="Verdana" w:eastAsia="Times New Roman" w:hAnsi="Verdana" w:cs="Arial"/>
        </w:rPr>
        <w:t xml:space="preserve"> priorities so that it can be of translational benefit.</w:t>
      </w:r>
    </w:p>
    <w:bookmarkEnd w:id="0"/>
    <w:p w14:paraId="1920FA9A" w14:textId="2FAA69F6" w:rsidR="0069153F" w:rsidRPr="000D4447" w:rsidRDefault="0069153F" w:rsidP="00C92183">
      <w:pPr>
        <w:spacing w:after="0" w:line="480" w:lineRule="auto"/>
        <w:rPr>
          <w:rFonts w:ascii="Verdana" w:hAnsi="Verdana" w:cs="Arial"/>
        </w:rPr>
      </w:pPr>
      <w:r w:rsidRPr="000D4447">
        <w:rPr>
          <w:rFonts w:ascii="Verdana" w:hAnsi="Verdana" w:cs="Arial"/>
        </w:rPr>
        <w:br w:type="page"/>
      </w:r>
    </w:p>
    <w:p w14:paraId="7A2C6ADD" w14:textId="77777777" w:rsidR="00FA7F57" w:rsidRPr="000D4447" w:rsidRDefault="00FA7F57" w:rsidP="00C92183">
      <w:pPr>
        <w:pStyle w:val="ListParagraph"/>
        <w:numPr>
          <w:ilvl w:val="0"/>
          <w:numId w:val="3"/>
        </w:numPr>
        <w:spacing w:after="0" w:line="480" w:lineRule="auto"/>
        <w:rPr>
          <w:rFonts w:ascii="Verdana" w:hAnsi="Verdana" w:cs="Arial"/>
          <w:b/>
          <w:bCs/>
        </w:rPr>
      </w:pPr>
      <w:r w:rsidRPr="000D4447">
        <w:rPr>
          <w:rFonts w:ascii="Verdana" w:hAnsi="Verdana" w:cs="Arial"/>
          <w:b/>
          <w:bCs/>
        </w:rPr>
        <w:lastRenderedPageBreak/>
        <w:t>Introduction</w:t>
      </w:r>
    </w:p>
    <w:p w14:paraId="63F0902B" w14:textId="013DE54B" w:rsidR="00B67540" w:rsidRPr="000D4447" w:rsidRDefault="008C51DF" w:rsidP="00C92183">
      <w:pPr>
        <w:spacing w:after="0" w:line="480" w:lineRule="auto"/>
        <w:ind w:firstLine="720"/>
        <w:rPr>
          <w:rFonts w:ascii="Verdana" w:eastAsia="Times New Roman" w:hAnsi="Verdana" w:cs="Arial"/>
        </w:rPr>
      </w:pPr>
      <w:r w:rsidRPr="000D4447">
        <w:rPr>
          <w:rFonts w:ascii="Verdana" w:eastAsia="Times New Roman" w:hAnsi="Verdana" w:cs="Arial"/>
        </w:rPr>
        <w:t>Historically,</w:t>
      </w:r>
      <w:r w:rsidR="001F124D" w:rsidRPr="000D4447">
        <w:rPr>
          <w:rFonts w:ascii="Verdana" w:eastAsia="Times New Roman" w:hAnsi="Verdana" w:cs="Arial"/>
        </w:rPr>
        <w:t xml:space="preserve"> </w:t>
      </w:r>
      <w:r w:rsidR="00B67540" w:rsidRPr="000D4447">
        <w:rPr>
          <w:rFonts w:ascii="Verdana" w:eastAsia="Times New Roman" w:hAnsi="Verdana" w:cs="Arial"/>
        </w:rPr>
        <w:t xml:space="preserve">research </w:t>
      </w:r>
      <w:r w:rsidR="001F124D" w:rsidRPr="000D4447">
        <w:rPr>
          <w:rFonts w:ascii="Verdana" w:eastAsia="Times New Roman" w:hAnsi="Verdana" w:cs="Arial"/>
        </w:rPr>
        <w:t>funders have set their agendas</w:t>
      </w:r>
      <w:r w:rsidRPr="000D4447">
        <w:rPr>
          <w:rFonts w:ascii="Verdana" w:eastAsia="Times New Roman" w:hAnsi="Verdana" w:cs="Arial"/>
        </w:rPr>
        <w:t xml:space="preserve"> with little involvement of community members</w:t>
      </w:r>
      <w:r w:rsidR="001F124D" w:rsidRPr="000D4447">
        <w:rPr>
          <w:rFonts w:ascii="Verdana" w:eastAsia="Times New Roman" w:hAnsi="Verdana" w:cs="Arial"/>
        </w:rPr>
        <w:t xml:space="preserve"> </w:t>
      </w:r>
      <w:r w:rsidR="00ED2B4F" w:rsidRPr="000D4447">
        <w:rPr>
          <w:rFonts w:ascii="Verdana" w:eastAsia="Times New Roman" w:hAnsi="Verdana" w:cs="Arial"/>
        </w:rPr>
        <w:fldChar w:fldCharType="begin"/>
      </w:r>
      <w:r w:rsidR="00ED2B4F" w:rsidRPr="000D4447">
        <w:rPr>
          <w:rFonts w:ascii="Verdana" w:eastAsia="Times New Roman" w:hAnsi="Verdana" w:cs="Arial"/>
        </w:rPr>
        <w:instrText xml:space="preserve"> ADDIN ZOTERO_ITEM CSL_CITATION {"citationID":"4fy5UjyR","properties":{"formattedCitation":"(Cartier et al., 2018)","plainCitation":"(Cartier et al., 2018)","noteIndex":0},"citationItems":[{"id":1124,"uris":["http://zotero.org/users/14488149/items/7XHGMEGL"],"itemData":{"id":1124,"type":"article-journal","abstract":"Priority-driven funding streams for population and public health are an important part of the health research landscape and contribute to orienting future scholarship in the field. While research priorities are often made public through targeted calls for research, less is known about how research funding organisations arrive at said priorities. Our objective was to explore how public health research funding organisations develop priorities for strategic extramural research funding programmes.","container-title":"Health Research Policy and Systems","DOI":"10.1186/s12961-018-0335-8","ISSN":"1478-4505","issue":"1","journalAbbreviation":"Health Res Policy Sys","language":"en","page":"53","source":"Springer Link","title":"Priority-setting in public health research funding organisations: an exploratory qualitative study among five high-profile funders","title-short":"Priority-setting in public health research funding organisations","volume":"16","author":[{"family":"Cartier","given":"Yuri"},{"family":"Creatore","given":"Maria I."},{"family":"Hoffman","given":"Steven J."},{"family":"Potvin","given":"Louise"}],"issued":{"date-parts":[["2018",6,22]]}}}],"schema":"https://github.com/citation-style-language/schema/raw/master/csl-citation.json"} </w:instrText>
      </w:r>
      <w:r w:rsidR="00ED2B4F" w:rsidRPr="000D4447">
        <w:rPr>
          <w:rFonts w:ascii="Verdana" w:eastAsia="Times New Roman" w:hAnsi="Verdana" w:cs="Arial"/>
        </w:rPr>
        <w:fldChar w:fldCharType="separate"/>
      </w:r>
      <w:r w:rsidR="00ED2B4F" w:rsidRPr="000D4447">
        <w:rPr>
          <w:rFonts w:ascii="Verdana" w:hAnsi="Verdana" w:cs="Arial"/>
        </w:rPr>
        <w:t>(Cartier et al., 2018)</w:t>
      </w:r>
      <w:r w:rsidR="00ED2B4F" w:rsidRPr="000D4447">
        <w:rPr>
          <w:rFonts w:ascii="Verdana" w:eastAsia="Times New Roman" w:hAnsi="Verdana" w:cs="Arial"/>
        </w:rPr>
        <w:fldChar w:fldCharType="end"/>
      </w:r>
      <w:r w:rsidR="00CA65DE" w:rsidRPr="000D4447">
        <w:rPr>
          <w:rFonts w:ascii="Verdana" w:eastAsia="Times New Roman" w:hAnsi="Verdana" w:cs="Arial"/>
        </w:rPr>
        <w:t xml:space="preserve">. </w:t>
      </w:r>
      <w:r w:rsidR="00B67540" w:rsidRPr="000D4447">
        <w:rPr>
          <w:rFonts w:ascii="Verdana" w:eastAsia="Times New Roman" w:hAnsi="Verdana" w:cs="Arial"/>
        </w:rPr>
        <w:t xml:space="preserve">Consequently, research is often misaligned with community priorities </w:t>
      </w:r>
      <w:r w:rsidR="00B67540" w:rsidRPr="000D4447">
        <w:rPr>
          <w:rFonts w:ascii="Verdana" w:eastAsia="Times New Roman" w:hAnsi="Verdana" w:cs="Arial"/>
        </w:rPr>
        <w:fldChar w:fldCharType="begin"/>
      </w:r>
      <w:r w:rsidR="00B67540" w:rsidRPr="000D4447">
        <w:rPr>
          <w:rFonts w:ascii="Verdana" w:eastAsia="Times New Roman" w:hAnsi="Verdana" w:cs="Arial"/>
        </w:rPr>
        <w:instrText xml:space="preserve"> ADDIN ZOTERO_ITEM CSL_CITATION {"citationID":"KeqTnoMO","properties":{"formattedCitation":"(Chalmers et al., 2014; Crowe et al., 2015)","plainCitation":"(Chalmers et al., 2014; Crowe et al., 2015)","noteIndex":0},"citationItems":[{"id":1135,"uris":["http://zotero.org/users/14488149/items/M7YTCHPR"],"itemData":{"id":1135,"type":"article-journal","container-title":"The Lancet","DOI":"10.1016/S0140-6736(13)62229-1","ISSN":"0140-6736, 1474-547X","issue":"9912","journalAbbreviation":"The Lancet","language":"English","note":"publisher: Elsevier\nPMID: 24411644","page":"156-165","source":"www.thelancet.com","title":"How to increase value and reduce waste when research priorities are set","volume":"383","author":[{"family":"Chalmers","given":"Iain"},{"family":"Bracken","given":"Michael B."},{"family":"Djulbegovic","given":"Ben"},{"family":"Garattini","given":"Silvio"},{"family":"Grant","given":"Jonathan"},{"family":"Gülmezoglu","given":"A. Metin"},{"family":"Howells","given":"David W."},{"family":"Ioannidis","given":"John P. A."},{"family":"Oliver","given":"Sandy"}],"issued":{"date-parts":[["2014",1,11]]}}},{"id":1126,"uris":["http://zotero.org/users/14488149/items/FFPC2R33"],"itemData":{"id":1126,"type":"article-journal","abstract":"There is some evidence that there is a mismatch between what patients and health professionals want to see researched and the research that is actually done. The James Lind Alliance (JLA) research Priority Setting Partnerships (PSPs) were created to address this mismatch. Between 2007 and 2014, JLA partnerships of patients, carers and health professionals agreed on important treatment research questions (priorities) in a range of health conditions, such as Type 1 diabetes, eczema and stroke. We were interested in how much these JLA PSP priorities were similar to treatments undergoing evaluation and research over the same time span. We identified the treatments described in all the JLA PSP research priority lists and compared these to the treatments described in a group of research studies (randomly selected) registered publically. The priorities identified by JLA PSPs emphasised the importance of non-drug treatment research, compared to the research actually being done over the same time period, which mostly involved evaluations of drugs. These findings suggest that the research community should make greater efforts to address issues of importance to users of research, such as patients and healthcare professionals.","container-title":"Research Involvement and Engagement","DOI":"10.1186/s40900-015-0003-x","ISSN":"2056-7529","issue":"1","journalAbbreviation":"Res Involv Engagem","language":"en","page":"2","source":"Springer Link","title":"Patients’, clinicians’ and the research communities’ priorities for treatment research: there is an important mismatch","title-short":"Patients’, clinicians’ and the research communities’ priorities for treatment research","volume":"1","author":[{"family":"Crowe","given":"Sally"},{"family":"Fenton","given":"Mark"},{"family":"Hall","given":"Matthew"},{"family":"Cowan","given":"Katherine"},{"family":"Chalmers","given":"Iain"}],"issued":{"date-parts":[["2015",6,25]]}}}],"schema":"https://github.com/citation-style-language/schema/raw/master/csl-citation.json"} </w:instrText>
      </w:r>
      <w:r w:rsidR="00B67540" w:rsidRPr="000D4447">
        <w:rPr>
          <w:rFonts w:ascii="Verdana" w:eastAsia="Times New Roman" w:hAnsi="Verdana" w:cs="Arial"/>
        </w:rPr>
        <w:fldChar w:fldCharType="separate"/>
      </w:r>
      <w:r w:rsidR="00B67540" w:rsidRPr="000D4447">
        <w:rPr>
          <w:rFonts w:ascii="Verdana" w:hAnsi="Verdana" w:cs="Arial"/>
        </w:rPr>
        <w:t>(Chalmers et al., 2014; Crowe et al., 2015)</w:t>
      </w:r>
      <w:r w:rsidR="00B67540" w:rsidRPr="000D4447">
        <w:rPr>
          <w:rFonts w:ascii="Verdana" w:eastAsia="Times New Roman" w:hAnsi="Verdana" w:cs="Arial"/>
        </w:rPr>
        <w:fldChar w:fldCharType="end"/>
      </w:r>
      <w:r w:rsidR="00B67540" w:rsidRPr="000D4447">
        <w:rPr>
          <w:rFonts w:ascii="Verdana" w:eastAsia="Times New Roman" w:hAnsi="Verdana" w:cs="Arial"/>
        </w:rPr>
        <w:t xml:space="preserve">. </w:t>
      </w:r>
      <w:r w:rsidR="00184CE7" w:rsidRPr="000D4447">
        <w:rPr>
          <w:rFonts w:ascii="Verdana" w:eastAsia="Times New Roman" w:hAnsi="Verdana" w:cs="Arial"/>
        </w:rPr>
        <w:t>However,</w:t>
      </w:r>
      <w:r w:rsidR="00CA65DE" w:rsidRPr="000D4447">
        <w:rPr>
          <w:rFonts w:ascii="Verdana" w:eastAsia="Times New Roman" w:hAnsi="Verdana" w:cs="Arial"/>
        </w:rPr>
        <w:t xml:space="preserve"> it is</w:t>
      </w:r>
      <w:r w:rsidR="001F124D" w:rsidRPr="000D4447">
        <w:rPr>
          <w:rFonts w:ascii="Verdana" w:eastAsia="Times New Roman" w:hAnsi="Verdana" w:cs="Arial"/>
        </w:rPr>
        <w:t xml:space="preserve"> being increasingly recognised that community involvement is necessary for ethical research</w:t>
      </w:r>
      <w:r w:rsidR="00184CE7" w:rsidRPr="000D4447">
        <w:rPr>
          <w:rFonts w:ascii="Verdana" w:eastAsia="Times New Roman" w:hAnsi="Verdana" w:cs="Arial"/>
        </w:rPr>
        <w:t>, and can help improve health outcomes</w:t>
      </w:r>
      <w:r w:rsidR="00B861B6" w:rsidRPr="000D4447">
        <w:rPr>
          <w:rFonts w:ascii="Verdana" w:eastAsia="Times New Roman" w:hAnsi="Verdana" w:cs="Arial"/>
        </w:rPr>
        <w:t>,</w:t>
      </w:r>
      <w:r w:rsidR="00184CE7" w:rsidRPr="000D4447">
        <w:rPr>
          <w:rFonts w:ascii="Verdana" w:eastAsia="Times New Roman" w:hAnsi="Verdana" w:cs="Arial"/>
        </w:rPr>
        <w:t xml:space="preserve"> build public trust in research</w:t>
      </w:r>
      <w:r w:rsidR="001F124D" w:rsidRPr="000D4447">
        <w:rPr>
          <w:rFonts w:ascii="Verdana" w:eastAsia="Times New Roman" w:hAnsi="Verdana" w:cs="Arial"/>
        </w:rPr>
        <w:t xml:space="preserve"> </w:t>
      </w:r>
      <w:r w:rsidR="00A57D78" w:rsidRPr="000D4447">
        <w:rPr>
          <w:rFonts w:ascii="Verdana" w:eastAsia="Times New Roman" w:hAnsi="Verdana" w:cs="Arial"/>
        </w:rPr>
        <w:fldChar w:fldCharType="begin"/>
      </w:r>
      <w:r w:rsidR="00A57D78" w:rsidRPr="000D4447">
        <w:rPr>
          <w:rFonts w:ascii="Verdana" w:eastAsia="Times New Roman" w:hAnsi="Verdana" w:cs="Arial"/>
        </w:rPr>
        <w:instrText xml:space="preserve"> ADDIN ZOTERO_ITEM CSL_CITATION {"citationID":"UZuOlR1E","properties":{"formattedCitation":"(Solomon et al., 2016)","plainCitation":"(Solomon et al., 2016)","noteIndex":0},"citationItems":[{"id":1131,"uris":["http://zotero.org/users/14488149/items/GAMPBML2"],"itemData":{"id":1131,"type":"article-journal","abstract":"Engaging patients and the public with evidence is an ethical imperative because engagement is central to respect for persons and will likely improve health outcomes, facilitate the stewardship of resources, enhance prospects for justice, and build public trust. However, patient and public engagement is also morally complex, because evidence alone is never definitive. As patients and the public engage with evidence, value conflicts will arise and must be managed to achieve trustworthy decision making. We outline value conflicts likely to emerge in the following five settings: clinical care, health care organizations, public health, the regulatory context, and among payers. Using a variety of examples, we offer suggestions about how such conflicts may be managed, including providing more opportunities for democratic deliberation and having more explicit community discussion of how to balance personal choice and community well-being, transparent discussions of cost and quality outcomes, and greater patient engagement in community-based participatory research and the governance of learning health systems.","container-title":"Health Affairs","DOI":"10.1377/hlthaff.2015.1392","ISSN":"0278-2715","issue":"4","note":"publisher: Health Affairs","page":"583-589","source":"healthaffairs.org (Atypon)","title":"The Ethical Imperative And Moral Challenges Of Engaging Patients And The Public With Evidence","volume":"35","author":[{"family":"Solomon","given":"Mildred Z."},{"family":"Gusmano","given":"Michael K."},{"family":"Maschke","given":"Karen J."}],"issued":{"date-parts":[["2016",4]]}}}],"schema":"https://github.com/citation-style-language/schema/raw/master/csl-citation.json"} </w:instrText>
      </w:r>
      <w:r w:rsidR="00A57D78" w:rsidRPr="000D4447">
        <w:rPr>
          <w:rFonts w:ascii="Verdana" w:eastAsia="Times New Roman" w:hAnsi="Verdana" w:cs="Arial"/>
        </w:rPr>
        <w:fldChar w:fldCharType="separate"/>
      </w:r>
      <w:r w:rsidR="00A57D78" w:rsidRPr="000D4447">
        <w:rPr>
          <w:rFonts w:ascii="Verdana" w:hAnsi="Verdana" w:cs="Arial"/>
        </w:rPr>
        <w:t>(Solomon et al., 2016)</w:t>
      </w:r>
      <w:r w:rsidR="00A57D78" w:rsidRPr="000D4447">
        <w:rPr>
          <w:rFonts w:ascii="Verdana" w:eastAsia="Times New Roman" w:hAnsi="Verdana" w:cs="Arial"/>
        </w:rPr>
        <w:fldChar w:fldCharType="end"/>
      </w:r>
      <w:r w:rsidR="00B67540" w:rsidRPr="000D4447">
        <w:rPr>
          <w:rFonts w:ascii="Verdana" w:eastAsia="Times New Roman" w:hAnsi="Verdana" w:cs="Arial"/>
        </w:rPr>
        <w:t xml:space="preserve">, and </w:t>
      </w:r>
      <w:r w:rsidR="00B861B6" w:rsidRPr="000D4447">
        <w:rPr>
          <w:rFonts w:ascii="Verdana" w:eastAsia="Times New Roman" w:hAnsi="Verdana" w:cs="Arial"/>
        </w:rPr>
        <w:t>minimise</w:t>
      </w:r>
      <w:r w:rsidR="00B67540" w:rsidRPr="000D4447">
        <w:rPr>
          <w:rFonts w:ascii="Verdana" w:eastAsia="Times New Roman" w:hAnsi="Verdana" w:cs="Arial"/>
        </w:rPr>
        <w:t xml:space="preserve"> research waste </w:t>
      </w:r>
      <w:r w:rsidR="00B67540" w:rsidRPr="000D4447">
        <w:rPr>
          <w:rFonts w:ascii="Verdana" w:eastAsia="Times New Roman" w:hAnsi="Verdana" w:cs="Arial"/>
        </w:rPr>
        <w:fldChar w:fldCharType="begin"/>
      </w:r>
      <w:r w:rsidR="00B67540" w:rsidRPr="000D4447">
        <w:rPr>
          <w:rFonts w:ascii="Verdana" w:eastAsia="Times New Roman" w:hAnsi="Verdana" w:cs="Arial"/>
        </w:rPr>
        <w:instrText xml:space="preserve"> ADDIN ZOTERO_ITEM CSL_CITATION {"citationID":"fAnyeWB4","properties":{"formattedCitation":"(Chalmers &amp; Glasziou, 2009)","plainCitation":"(Chalmers &amp; Glasziou, 2009)","noteIndex":0},"citationItems":[{"id":934,"uris":["http://zotero.org/users/14488149/items/UJHNZXUP"],"itemData":{"id":934,"type":"article-journal","container-title":"The Lancet","DOI":"10.1016/S0140-6736(09)60329-9","ISSN":"0140-6736, 1474-547X","issue":"9683","journalAbbreviation":"The Lancet","language":"English","note":"publisher: Elsevier\nPMID: 19525005","page":"86-89","source":"www.thelancet.com","title":"Avoidable waste in the production and reporting of research evidence","volume":"374","author":[{"family":"Chalmers","given":"Iain"},{"family":"Glasziou","given":"Paul"}],"issued":{"date-parts":[["2009",7,4]]}}}],"schema":"https://github.com/citation-style-language/schema/raw/master/csl-citation.json"} </w:instrText>
      </w:r>
      <w:r w:rsidR="00B67540" w:rsidRPr="000D4447">
        <w:rPr>
          <w:rFonts w:ascii="Verdana" w:eastAsia="Times New Roman" w:hAnsi="Verdana" w:cs="Arial"/>
        </w:rPr>
        <w:fldChar w:fldCharType="separate"/>
      </w:r>
      <w:r w:rsidR="00B67540" w:rsidRPr="000D4447">
        <w:rPr>
          <w:rFonts w:ascii="Verdana" w:hAnsi="Verdana" w:cs="Arial"/>
        </w:rPr>
        <w:t>(Chalmers &amp; Glasziou, 2009)</w:t>
      </w:r>
      <w:r w:rsidR="00B67540" w:rsidRPr="000D4447">
        <w:rPr>
          <w:rFonts w:ascii="Verdana" w:eastAsia="Times New Roman" w:hAnsi="Verdana" w:cs="Arial"/>
        </w:rPr>
        <w:fldChar w:fldCharType="end"/>
      </w:r>
      <w:r w:rsidR="00B67540" w:rsidRPr="000D4447">
        <w:rPr>
          <w:rFonts w:ascii="Verdana" w:eastAsia="Times New Roman" w:hAnsi="Verdana" w:cs="Arial"/>
        </w:rPr>
        <w:t xml:space="preserve">. </w:t>
      </w:r>
      <w:r w:rsidR="00184CE7" w:rsidRPr="000D4447">
        <w:rPr>
          <w:rFonts w:ascii="Verdana" w:eastAsia="Times New Roman" w:hAnsi="Verdana" w:cs="Arial"/>
        </w:rPr>
        <w:t>Accordingly</w:t>
      </w:r>
      <w:r w:rsidR="00CA65DE" w:rsidRPr="000D4447">
        <w:rPr>
          <w:rFonts w:ascii="Verdana" w:eastAsia="Times New Roman" w:hAnsi="Verdana" w:cs="Arial"/>
        </w:rPr>
        <w:t xml:space="preserve">, funders are increasingly incorporating community perspectives into their strategies and funding decisions </w:t>
      </w:r>
      <w:r w:rsidR="00184CE7" w:rsidRPr="000D4447">
        <w:rPr>
          <w:rFonts w:ascii="Verdana" w:eastAsia="Times New Roman" w:hAnsi="Verdana" w:cs="Arial"/>
        </w:rPr>
        <w:fldChar w:fldCharType="begin"/>
      </w:r>
      <w:r w:rsidR="00184CE7" w:rsidRPr="000D4447">
        <w:rPr>
          <w:rFonts w:ascii="Verdana" w:eastAsia="Times New Roman" w:hAnsi="Verdana" w:cs="Arial"/>
        </w:rPr>
        <w:instrText xml:space="preserve"> ADDIN ZOTERO_ITEM CSL_CITATION {"citationID":"jH678FBr","properties":{"formattedCitation":"(NIHR, 2015)","plainCitation":"(NIHR, 2015)","noteIndex":0},"citationItems":[{"id":1020,"uris":["http://zotero.org/users/14488149/items/EGLVZ4Y2"],"itemData":{"id":1020,"type":"report","publisher":"NIHR","title":"Going the extra mile: improving the nation’s health and wellbeing through public involvement in research.","URL":"https://www.nihr.ac.uk/documents/about-us/our-contribution-to-research/how-we-involve-patients-carers-and-the-public/Going-the-Extra-Mile.pdf","author":[{"family":"NIHR","given":""}],"accessed":{"date-parts":[["2024",8,15]]},"issued":{"date-parts":[["2015"]]}}}],"schema":"https://github.com/citation-style-language/schema/raw/master/csl-citation.json"} </w:instrText>
      </w:r>
      <w:r w:rsidR="00184CE7" w:rsidRPr="000D4447">
        <w:rPr>
          <w:rFonts w:ascii="Verdana" w:eastAsia="Times New Roman" w:hAnsi="Verdana" w:cs="Arial"/>
        </w:rPr>
        <w:fldChar w:fldCharType="separate"/>
      </w:r>
      <w:r w:rsidR="00184CE7" w:rsidRPr="000D4447">
        <w:rPr>
          <w:rFonts w:ascii="Verdana" w:hAnsi="Verdana" w:cs="Arial"/>
        </w:rPr>
        <w:t>(NIHR, 2015)</w:t>
      </w:r>
      <w:r w:rsidR="00184CE7" w:rsidRPr="000D4447">
        <w:rPr>
          <w:rFonts w:ascii="Verdana" w:eastAsia="Times New Roman" w:hAnsi="Verdana" w:cs="Arial"/>
        </w:rPr>
        <w:fldChar w:fldCharType="end"/>
      </w:r>
      <w:r w:rsidR="00CA65DE" w:rsidRPr="000D4447">
        <w:rPr>
          <w:rFonts w:ascii="Verdana" w:eastAsia="Times New Roman" w:hAnsi="Verdana" w:cs="Arial"/>
        </w:rPr>
        <w:t>.</w:t>
      </w:r>
      <w:r w:rsidR="001F124D" w:rsidRPr="000D4447">
        <w:rPr>
          <w:rFonts w:ascii="Verdana" w:eastAsia="Times New Roman" w:hAnsi="Verdana" w:cs="Arial"/>
        </w:rPr>
        <w:t xml:space="preserve"> </w:t>
      </w:r>
    </w:p>
    <w:p w14:paraId="0D657945" w14:textId="08A13E40" w:rsidR="00B67540" w:rsidRPr="000D4447" w:rsidRDefault="00B861B6" w:rsidP="00C92183">
      <w:pPr>
        <w:spacing w:after="0" w:line="480" w:lineRule="auto"/>
        <w:ind w:firstLine="720"/>
        <w:rPr>
          <w:rFonts w:ascii="Verdana" w:eastAsia="Times New Roman" w:hAnsi="Verdana" w:cs="Arial"/>
        </w:rPr>
      </w:pPr>
      <w:r w:rsidRPr="000D4447">
        <w:rPr>
          <w:rFonts w:ascii="Verdana" w:eastAsia="Times New Roman" w:hAnsi="Verdana" w:cs="Arial"/>
        </w:rPr>
        <w:t>However,</w:t>
      </w:r>
      <w:r w:rsidR="002D3702" w:rsidRPr="000D4447">
        <w:rPr>
          <w:rFonts w:ascii="Verdana" w:eastAsia="Times New Roman" w:hAnsi="Verdana" w:cs="Arial"/>
        </w:rPr>
        <w:t xml:space="preserve"> </w:t>
      </w:r>
      <w:r w:rsidRPr="000D4447">
        <w:rPr>
          <w:rFonts w:ascii="Verdana" w:eastAsia="Times New Roman" w:hAnsi="Verdana" w:cs="Arial"/>
        </w:rPr>
        <w:t xml:space="preserve">no studies have yet </w:t>
      </w:r>
      <w:r w:rsidR="000744EA" w:rsidRPr="000D4447">
        <w:rPr>
          <w:rFonts w:ascii="Verdana" w:eastAsia="Times New Roman" w:hAnsi="Verdana" w:cs="Arial"/>
        </w:rPr>
        <w:t xml:space="preserve">characterised previous research funding </w:t>
      </w:r>
      <w:r w:rsidR="00BE7CFA" w:rsidRPr="000D4447">
        <w:rPr>
          <w:rFonts w:ascii="Verdana" w:eastAsia="Times New Roman" w:hAnsi="Verdana" w:cs="Arial"/>
        </w:rPr>
        <w:t xml:space="preserve">for developmental dyslexia </w:t>
      </w:r>
      <w:r w:rsidR="000744EA" w:rsidRPr="000D4447">
        <w:rPr>
          <w:rFonts w:ascii="Verdana" w:eastAsia="Times New Roman" w:hAnsi="Verdana" w:cs="Arial"/>
        </w:rPr>
        <w:t xml:space="preserve">and </w:t>
      </w:r>
      <w:r w:rsidRPr="000D4447">
        <w:rPr>
          <w:rFonts w:ascii="Verdana" w:eastAsia="Times New Roman" w:hAnsi="Verdana" w:cs="Arial"/>
        </w:rPr>
        <w:t>asked</w:t>
      </w:r>
      <w:r w:rsidR="002D3702" w:rsidRPr="000D4447">
        <w:rPr>
          <w:rFonts w:ascii="Verdana" w:eastAsia="Times New Roman" w:hAnsi="Verdana" w:cs="Arial"/>
        </w:rPr>
        <w:t xml:space="preserve"> </w:t>
      </w:r>
      <w:r w:rsidRPr="000D4447">
        <w:rPr>
          <w:rFonts w:ascii="Verdana" w:eastAsia="Times New Roman" w:hAnsi="Verdana" w:cs="Arial"/>
        </w:rPr>
        <w:t>dyslexic people and their families (henceforth, the dyslexia community)</w:t>
      </w:r>
      <w:r w:rsidR="002D3702" w:rsidRPr="000D4447">
        <w:rPr>
          <w:rFonts w:ascii="Verdana" w:eastAsia="Times New Roman" w:hAnsi="Verdana" w:cs="Arial"/>
        </w:rPr>
        <w:t xml:space="preserve"> </w:t>
      </w:r>
      <w:r w:rsidRPr="000D4447">
        <w:rPr>
          <w:rFonts w:ascii="Verdana" w:eastAsia="Times New Roman" w:hAnsi="Verdana" w:cs="Arial"/>
        </w:rPr>
        <w:t>what they would like to be researched</w:t>
      </w:r>
      <w:r w:rsidR="000744EA" w:rsidRPr="000D4447">
        <w:rPr>
          <w:rFonts w:ascii="Verdana" w:eastAsia="Times New Roman" w:hAnsi="Verdana" w:cs="Arial"/>
        </w:rPr>
        <w:t>,</w:t>
      </w:r>
      <w:r w:rsidRPr="000D4447">
        <w:rPr>
          <w:rFonts w:ascii="Verdana" w:eastAsia="Times New Roman" w:hAnsi="Verdana" w:cs="Arial"/>
        </w:rPr>
        <w:t xml:space="preserve"> so that we do not know if this mis</w:t>
      </w:r>
      <w:r w:rsidR="000744EA" w:rsidRPr="000D4447">
        <w:rPr>
          <w:rFonts w:ascii="Verdana" w:eastAsia="Times New Roman" w:hAnsi="Verdana" w:cs="Arial"/>
        </w:rPr>
        <w:t>match</w:t>
      </w:r>
      <w:r w:rsidRPr="000D4447">
        <w:rPr>
          <w:rFonts w:ascii="Verdana" w:eastAsia="Times New Roman" w:hAnsi="Verdana" w:cs="Arial"/>
        </w:rPr>
        <w:t xml:space="preserve"> between research </w:t>
      </w:r>
      <w:r w:rsidR="000744EA" w:rsidRPr="000D4447">
        <w:rPr>
          <w:rFonts w:ascii="Verdana" w:eastAsia="Times New Roman" w:hAnsi="Verdana" w:cs="Arial"/>
        </w:rPr>
        <w:t xml:space="preserve">funding </w:t>
      </w:r>
      <w:r w:rsidRPr="000D4447">
        <w:rPr>
          <w:rFonts w:ascii="Verdana" w:eastAsia="Times New Roman" w:hAnsi="Verdana" w:cs="Arial"/>
        </w:rPr>
        <w:t xml:space="preserve">and community priorities is also occurring in dyslexia research. </w:t>
      </w:r>
      <w:r w:rsidR="003952D3" w:rsidRPr="000D4447">
        <w:rPr>
          <w:rFonts w:ascii="Verdana" w:eastAsia="Times New Roman" w:hAnsi="Verdana" w:cs="Arial"/>
        </w:rPr>
        <w:t>D</w:t>
      </w:r>
      <w:r w:rsidRPr="000D4447">
        <w:rPr>
          <w:rFonts w:ascii="Verdana" w:eastAsia="Times New Roman" w:hAnsi="Verdana" w:cs="Arial"/>
        </w:rPr>
        <w:t xml:space="preserve">yslexia is </w:t>
      </w:r>
      <w:r w:rsidR="00B67540" w:rsidRPr="000D4447">
        <w:rPr>
          <w:rFonts w:ascii="Verdana" w:eastAsia="Times New Roman" w:hAnsi="Verdana" w:cs="Arial"/>
        </w:rPr>
        <w:t xml:space="preserve">under-researched, and receives substantially less research funding, than less common developmental conditions like autism </w:t>
      </w:r>
      <w:r w:rsidR="00B67540" w:rsidRPr="000D4447">
        <w:rPr>
          <w:rFonts w:ascii="Verdana" w:eastAsia="Times New Roman" w:hAnsi="Verdana" w:cs="Arial"/>
        </w:rPr>
        <w:fldChar w:fldCharType="begin"/>
      </w:r>
      <w:r w:rsidR="00B67540" w:rsidRPr="000D4447">
        <w:rPr>
          <w:rFonts w:ascii="Verdana" w:eastAsia="Times New Roman" w:hAnsi="Verdana" w:cs="Arial"/>
        </w:rPr>
        <w:instrText xml:space="preserve"> ADDIN ZOTERO_ITEM CSL_CITATION {"citationID":"9FIJVJoP","properties":{"formattedCitation":"(Bishop, 2010)","plainCitation":"(Bishop, 2010)","noteIndex":0},"citationItems":[{"id":880,"uris":["http://zotero.org/users/14488149/items/UHGQ6UR4"],"itemData":{"id":880,"type":"article-journal","abstract":"Aim There are substantial differences in the amount of research concerned with different disorders. This paper considers why. Methods Bibliographic searches were conducted to identify publications (1985–2009) concerned with 35 neurodevelopmental disorders: Developmental dyslexia, Developmental dyscalculia, Developmental coordination disorder, Speech sound disorder, Specific language impairment, Attention deficit hyperactivity disorder, Autistic spectrum disorder, Tourette syndrome, Intellectual disability, Angelman syndrome, Cerebral palsy, Cornelia de Lange syndrome, Cri du chat syndrome, Down syndrome, Duchenne muscular dystrophy, Fetal alcohol syndrome, Fragile X syndrome, Galactosaemia, Klinefelter syndrome, Lesch-Nyhan syndrome, Lowe syndrome, Marfan syndrome, Neurofibromatosis type 1, Noonan syndrome, Phenylketonuria, Prader-Willi syndrome, Rett syndrome, Rubinstein-Taybi syndrome, Trisomy 18, Tuberous sclerosis, Turner syndrome, Velocardiofacial syndrome, Williams syndrome, XXX and XYY. A publication index reflecting N publications relative to prevalence was derived. Results The publication index was higher for rare than common conditions. However, this was partly explained by the tendency for rare disorders to be more severe. Interpretation Although research activity is predictable from severity and prevalence, there are exceptions. Low rates of research, and relatively low levels of NIH funding, characterise conditions that are the domain of a single discipline with limited research resources. Growth in research is not explained by severity, and was exceptionally steep for autism and ADHD.","container-title":"PLOS ONE","DOI":"10.1371/journal.pone.0015112","ISSN":"1932-6203","issue":"11","journalAbbreviation":"PLOS ONE","language":"en","note":"publisher: Public Library of Science","page":"e15112","source":"PLoS Journals","title":"Which Neurodevelopmental Disorders Get Researched and Why?","volume":"5","author":[{"family":"Bishop","given":"Dorothy V. M."}],"issued":{"date-parts":[["2010",11,30]]}}}],"schema":"https://github.com/citation-style-language/schema/raw/master/csl-citation.json"} </w:instrText>
      </w:r>
      <w:r w:rsidR="00B67540" w:rsidRPr="000D4447">
        <w:rPr>
          <w:rFonts w:ascii="Verdana" w:eastAsia="Times New Roman" w:hAnsi="Verdana" w:cs="Arial"/>
        </w:rPr>
        <w:fldChar w:fldCharType="separate"/>
      </w:r>
      <w:r w:rsidR="00B67540" w:rsidRPr="000D4447">
        <w:rPr>
          <w:rFonts w:ascii="Verdana" w:hAnsi="Verdana" w:cs="Arial"/>
        </w:rPr>
        <w:t>(Bishop, 2010)</w:t>
      </w:r>
      <w:r w:rsidR="00B67540" w:rsidRPr="000D4447">
        <w:rPr>
          <w:rFonts w:ascii="Verdana" w:eastAsia="Times New Roman" w:hAnsi="Verdana" w:cs="Arial"/>
        </w:rPr>
        <w:fldChar w:fldCharType="end"/>
      </w:r>
      <w:r w:rsidR="00B67540" w:rsidRPr="000D4447">
        <w:rPr>
          <w:rFonts w:ascii="Verdana" w:eastAsia="Times New Roman" w:hAnsi="Verdana" w:cs="Arial"/>
        </w:rPr>
        <w:t xml:space="preserve">. </w:t>
      </w:r>
      <w:r w:rsidR="000744EA" w:rsidRPr="000D4447">
        <w:rPr>
          <w:rFonts w:ascii="Verdana" w:eastAsia="Times New Roman" w:hAnsi="Verdana" w:cs="Arial"/>
        </w:rPr>
        <w:t xml:space="preserve">It is therefore critical </w:t>
      </w:r>
      <w:r w:rsidR="003952D3" w:rsidRPr="000D4447">
        <w:rPr>
          <w:rFonts w:ascii="Verdana" w:eastAsia="Times New Roman" w:hAnsi="Verdana" w:cs="Arial"/>
        </w:rPr>
        <w:t xml:space="preserve">to identify any mismatch between research funding and community priorities, </w:t>
      </w:r>
      <w:r w:rsidR="00B46B4A" w:rsidRPr="000D4447">
        <w:rPr>
          <w:rFonts w:ascii="Verdana" w:eastAsia="Times New Roman" w:hAnsi="Verdana" w:cs="Arial"/>
        </w:rPr>
        <w:t>so</w:t>
      </w:r>
      <w:r w:rsidR="003952D3" w:rsidRPr="000D4447">
        <w:rPr>
          <w:rFonts w:ascii="Verdana" w:eastAsia="Times New Roman" w:hAnsi="Verdana" w:cs="Arial"/>
        </w:rPr>
        <w:t xml:space="preserve"> that we know where to target these</w:t>
      </w:r>
      <w:r w:rsidR="00AF11DC" w:rsidRPr="000D4447">
        <w:rPr>
          <w:rFonts w:ascii="Verdana" w:eastAsia="Times New Roman" w:hAnsi="Verdana" w:cs="Arial"/>
        </w:rPr>
        <w:t xml:space="preserve"> </w:t>
      </w:r>
      <w:r w:rsidRPr="000D4447">
        <w:rPr>
          <w:rFonts w:ascii="Verdana" w:eastAsia="Times New Roman" w:hAnsi="Verdana" w:cs="Arial"/>
        </w:rPr>
        <w:t>relatively limited resources</w:t>
      </w:r>
      <w:r w:rsidR="003952D3" w:rsidRPr="000D4447">
        <w:rPr>
          <w:rFonts w:ascii="Verdana" w:eastAsia="Times New Roman" w:hAnsi="Verdana" w:cs="Arial"/>
        </w:rPr>
        <w:t xml:space="preserve"> in future, to ensure</w:t>
      </w:r>
      <w:r w:rsidR="000744EA" w:rsidRPr="000D4447">
        <w:rPr>
          <w:rFonts w:ascii="Verdana" w:eastAsia="Times New Roman" w:hAnsi="Verdana" w:cs="Arial"/>
        </w:rPr>
        <w:t xml:space="preserve"> benefit</w:t>
      </w:r>
      <w:r w:rsidR="003952D3" w:rsidRPr="000D4447">
        <w:rPr>
          <w:rFonts w:ascii="Verdana" w:eastAsia="Times New Roman" w:hAnsi="Verdana" w:cs="Arial"/>
        </w:rPr>
        <w:t xml:space="preserve"> to the community.</w:t>
      </w:r>
    </w:p>
    <w:p w14:paraId="0852EAA6" w14:textId="483E02F2" w:rsidR="00E75838" w:rsidRPr="000D4447" w:rsidRDefault="00E24A27" w:rsidP="00C92183">
      <w:pPr>
        <w:spacing w:after="0" w:line="480" w:lineRule="auto"/>
        <w:ind w:firstLine="720"/>
        <w:rPr>
          <w:rFonts w:ascii="Verdana" w:eastAsia="Times New Roman" w:hAnsi="Verdana" w:cs="Arial"/>
        </w:rPr>
      </w:pPr>
      <w:r w:rsidRPr="000D4447">
        <w:rPr>
          <w:rFonts w:ascii="Verdana" w:eastAsia="Times New Roman" w:hAnsi="Verdana" w:cs="Arial"/>
        </w:rPr>
        <w:t xml:space="preserve">A discrepancy between </w:t>
      </w:r>
      <w:r w:rsidR="000E6E64" w:rsidRPr="000D4447">
        <w:rPr>
          <w:rFonts w:ascii="Verdana" w:eastAsia="Times New Roman" w:hAnsi="Verdana" w:cs="Arial"/>
        </w:rPr>
        <w:t xml:space="preserve">research conducted and community priorities has already been established in autism research. </w:t>
      </w:r>
      <w:r w:rsidR="007A032E" w:rsidRPr="000D4447">
        <w:rPr>
          <w:rFonts w:ascii="Verdana" w:eastAsia="Times New Roman" w:hAnsi="Verdana" w:cs="Arial"/>
        </w:rPr>
        <w:fldChar w:fldCharType="begin"/>
      </w:r>
      <w:r w:rsidR="00BE75BD" w:rsidRPr="000D4447">
        <w:rPr>
          <w:rFonts w:ascii="Verdana" w:eastAsia="Times New Roman" w:hAnsi="Verdana" w:cs="Arial"/>
        </w:rPr>
        <w:instrText xml:space="preserve"> ADDIN ZOTERO_ITEM CSL_CITATION {"citationID":"U69eMpt8","properties":{"formattedCitation":"(L. Pellicano et al., 2013)","plainCitation":"(L. Pellicano et al., 2013)","dontUpdate":true,"noteIndex":0},"citationItems":[{"id":951,"uris":["http://zotero.org/users/14488149/items/J5M552UC"],"itemData":{"id":951,"type":"book","abstract":"Autism research has taken great strides toward understanding autism, its causes and its consequences. This research has the potential to transform the everyday lives of those with autism and their families. Yet there is still a huge gap between knowledge and practice, which means that, for the most part, the advances in research fail to impact upon those who need them most: autistic people, their parents and carers and those who help support them.Commissioned by the charity Research Autism, this project aimed to describe the current landscape of autism research in the UK, embedded within an international context, and to compare the nature of the research being conducted with the views and perspectives of key stakeholders.The resulting Report is the most comprehensive review of autism research in the UK ever undertaken. It also sits alongside a large-scale consultation of autistic people, their families, practitioners and researchers about what the research agenda means to them.","event-place":"London","publisher":"UCL Institute of Education","publisher-place":"London","source":"Macquarie University","title":"A future made together: shaping autism research in the UK","title-short":"A future made together","author":[{"family":"Pellicano","given":"Liz"},{"family":"Dinsmore","given":"Adam"},{"family":"Charman","given":"Tony"}],"issued":{"date-parts":[["2013"]]}}}],"schema":"https://github.com/citation-style-language/schema/raw/master/csl-citation.json"} </w:instrText>
      </w:r>
      <w:r w:rsidR="007A032E" w:rsidRPr="000D4447">
        <w:rPr>
          <w:rFonts w:ascii="Verdana" w:eastAsia="Times New Roman" w:hAnsi="Verdana" w:cs="Arial"/>
        </w:rPr>
        <w:fldChar w:fldCharType="separate"/>
      </w:r>
      <w:r w:rsidR="009D23C4" w:rsidRPr="000D4447">
        <w:rPr>
          <w:rFonts w:ascii="Verdana" w:hAnsi="Verdana" w:cs="Arial"/>
        </w:rPr>
        <w:t xml:space="preserve">Pellicano et al. </w:t>
      </w:r>
      <w:r w:rsidR="00335561" w:rsidRPr="000D4447">
        <w:rPr>
          <w:rFonts w:ascii="Verdana" w:hAnsi="Verdana" w:cs="Arial"/>
        </w:rPr>
        <w:t>(</w:t>
      </w:r>
      <w:r w:rsidR="009D23C4" w:rsidRPr="000D4447">
        <w:rPr>
          <w:rFonts w:ascii="Verdana" w:hAnsi="Verdana" w:cs="Arial"/>
        </w:rPr>
        <w:t>2013)</w:t>
      </w:r>
      <w:r w:rsidR="007A032E" w:rsidRPr="000D4447">
        <w:rPr>
          <w:rFonts w:ascii="Verdana" w:eastAsia="Times New Roman" w:hAnsi="Verdana" w:cs="Arial"/>
        </w:rPr>
        <w:fldChar w:fldCharType="end"/>
      </w:r>
      <w:r w:rsidR="00A06B50" w:rsidRPr="000D4447">
        <w:rPr>
          <w:rFonts w:ascii="Verdana" w:eastAsia="Times New Roman" w:hAnsi="Verdana" w:cs="Arial"/>
        </w:rPr>
        <w:t xml:space="preserve"> quantified the United Kingdom’s (UK) </w:t>
      </w:r>
      <w:r w:rsidR="0017066D" w:rsidRPr="000D4447">
        <w:rPr>
          <w:rFonts w:ascii="Verdana" w:eastAsia="Times New Roman" w:hAnsi="Verdana" w:cs="Arial"/>
        </w:rPr>
        <w:t xml:space="preserve">autism research </w:t>
      </w:r>
      <w:r w:rsidR="00A06B50" w:rsidRPr="000D4447">
        <w:rPr>
          <w:rFonts w:ascii="Verdana" w:eastAsia="Times New Roman" w:hAnsi="Verdana" w:cs="Arial"/>
        </w:rPr>
        <w:t xml:space="preserve">grant funding </w:t>
      </w:r>
      <w:r w:rsidR="00E90130" w:rsidRPr="000D4447">
        <w:rPr>
          <w:rFonts w:ascii="Verdana" w:eastAsia="Times New Roman" w:hAnsi="Verdana" w:cs="Arial"/>
        </w:rPr>
        <w:t>awarded</w:t>
      </w:r>
      <w:r w:rsidR="00A06B50" w:rsidRPr="000D4447">
        <w:rPr>
          <w:rFonts w:ascii="Verdana" w:eastAsia="Times New Roman" w:hAnsi="Verdana" w:cs="Arial"/>
        </w:rPr>
        <w:t xml:space="preserve"> to each of the </w:t>
      </w:r>
      <w:r w:rsidR="00801792" w:rsidRPr="000D4447">
        <w:rPr>
          <w:rFonts w:ascii="Verdana" w:eastAsia="Times New Roman" w:hAnsi="Verdana" w:cs="Arial"/>
        </w:rPr>
        <w:t>catego</w:t>
      </w:r>
      <w:r w:rsidR="0017066D" w:rsidRPr="000D4447">
        <w:rPr>
          <w:rFonts w:ascii="Verdana" w:eastAsia="Times New Roman" w:hAnsi="Verdana" w:cs="Arial"/>
        </w:rPr>
        <w:t>ries</w:t>
      </w:r>
      <w:r w:rsidR="00801792" w:rsidRPr="000D4447">
        <w:rPr>
          <w:rFonts w:ascii="Verdana" w:eastAsia="Times New Roman" w:hAnsi="Verdana" w:cs="Arial"/>
        </w:rPr>
        <w:t xml:space="preserve"> set out by the U</w:t>
      </w:r>
      <w:r w:rsidR="00783FEC" w:rsidRPr="000D4447">
        <w:rPr>
          <w:rFonts w:ascii="Verdana" w:eastAsia="Times New Roman" w:hAnsi="Verdana" w:cs="Arial"/>
        </w:rPr>
        <w:t xml:space="preserve">nited </w:t>
      </w:r>
      <w:r w:rsidR="00801792" w:rsidRPr="000D4447">
        <w:rPr>
          <w:rFonts w:ascii="Verdana" w:eastAsia="Times New Roman" w:hAnsi="Verdana" w:cs="Arial"/>
        </w:rPr>
        <w:t>S</w:t>
      </w:r>
      <w:r w:rsidR="00783FEC" w:rsidRPr="000D4447">
        <w:rPr>
          <w:rFonts w:ascii="Verdana" w:eastAsia="Times New Roman" w:hAnsi="Verdana" w:cs="Arial"/>
        </w:rPr>
        <w:t>tates</w:t>
      </w:r>
      <w:r w:rsidR="00801792" w:rsidRPr="000D4447">
        <w:rPr>
          <w:rFonts w:ascii="Verdana" w:eastAsia="Times New Roman" w:hAnsi="Verdana" w:cs="Arial"/>
        </w:rPr>
        <w:t xml:space="preserve"> </w:t>
      </w:r>
      <w:r w:rsidR="00373122" w:rsidRPr="000D4447">
        <w:rPr>
          <w:rFonts w:ascii="Verdana" w:eastAsia="Times New Roman" w:hAnsi="Verdana" w:cs="Arial"/>
        </w:rPr>
        <w:t xml:space="preserve">(US) </w:t>
      </w:r>
      <w:r w:rsidR="00984FE4" w:rsidRPr="000D4447">
        <w:rPr>
          <w:rFonts w:ascii="Verdana" w:eastAsia="Times New Roman" w:hAnsi="Verdana" w:cs="Arial"/>
        </w:rPr>
        <w:t xml:space="preserve">Interagency Autism Coordinating Committee </w:t>
      </w:r>
      <w:r w:rsidR="00E90130" w:rsidRPr="000D4447">
        <w:rPr>
          <w:rFonts w:ascii="Verdana" w:eastAsia="Times New Roman" w:hAnsi="Verdana" w:cs="Arial"/>
        </w:rPr>
        <w:fldChar w:fldCharType="begin"/>
      </w:r>
      <w:r w:rsidR="00BE75BD" w:rsidRPr="000D4447">
        <w:rPr>
          <w:rFonts w:ascii="Verdana" w:eastAsia="Times New Roman" w:hAnsi="Verdana" w:cs="Arial"/>
        </w:rPr>
        <w:instrText xml:space="preserve"> ADDIN ZOTERO_ITEM CSL_CITATION {"citationID":"YcmTDJui","properties":{"formattedCitation":"({\\i{}2009 IACC Strategic Plan for Autism Spectrum Disorder Research | IACC}, n.d.; {\\i{}Portfolio Analysis Report 2010 | IACC}, n.d.)","plainCitation":"(2009 IACC Strategic Plan for Autism Spectrum Disorder Research | IACC, n.d.; Portfolio Analysis Report 2010 | IACC, n.d.)","dontUpdate":true,"noteIndex":0},"citationItems":[{"id":982,"uris":["http://zotero.org/users/14488149/items/8B8LIW7M"],"itemData":{"id":982,"type":"webpage","title":"2009 IACC Strategic Plan for Autism Spectrum Disorder Research | IACC","URL":"https://iacc.hhs.gov/publications/strategic-plan/2009/","accessed":{"date-parts":[["2024",7,22]]}}},{"id":984,"uris":["http://zotero.org/users/14488149/items/7JECAMA8"],"itemData":{"id":984,"type":"webpage","title":"Portfolio Analysis Report 2010 | IACC","URL":"https://iacc.hhs.gov/publications/portfolio-analysis/2010/","accessed":{"date-parts":[["2024",7,22]]}}}],"schema":"https://github.com/citation-style-language/schema/raw/master/csl-citation.json"} </w:instrText>
      </w:r>
      <w:r w:rsidR="00E90130" w:rsidRPr="000D4447">
        <w:rPr>
          <w:rFonts w:ascii="Verdana" w:eastAsia="Times New Roman" w:hAnsi="Verdana" w:cs="Arial"/>
        </w:rPr>
        <w:fldChar w:fldCharType="separate"/>
      </w:r>
      <w:r w:rsidR="00E90130" w:rsidRPr="000D4447">
        <w:rPr>
          <w:rFonts w:ascii="Verdana" w:hAnsi="Verdana" w:cs="Arial"/>
          <w:kern w:val="0"/>
        </w:rPr>
        <w:t>(</w:t>
      </w:r>
      <w:r w:rsidR="00335561" w:rsidRPr="000D4447">
        <w:rPr>
          <w:rFonts w:ascii="Verdana" w:hAnsi="Verdana" w:cs="Arial"/>
          <w:kern w:val="0"/>
        </w:rPr>
        <w:t xml:space="preserve">IACC, </w:t>
      </w:r>
      <w:r w:rsidR="00E90130" w:rsidRPr="000D4447">
        <w:rPr>
          <w:rFonts w:ascii="Verdana" w:hAnsi="Verdana" w:cs="Arial"/>
          <w:kern w:val="0"/>
        </w:rPr>
        <w:t>2009</w:t>
      </w:r>
      <w:r w:rsidR="00335561" w:rsidRPr="000D4447">
        <w:rPr>
          <w:rFonts w:ascii="Verdana" w:hAnsi="Verdana" w:cs="Arial"/>
          <w:kern w:val="0"/>
        </w:rPr>
        <w:t>, 2010</w:t>
      </w:r>
      <w:r w:rsidR="00E90130" w:rsidRPr="000D4447">
        <w:rPr>
          <w:rFonts w:ascii="Verdana" w:hAnsi="Verdana" w:cs="Arial"/>
          <w:kern w:val="0"/>
        </w:rPr>
        <w:t>)</w:t>
      </w:r>
      <w:r w:rsidR="00E90130" w:rsidRPr="000D4447">
        <w:rPr>
          <w:rFonts w:ascii="Verdana" w:eastAsia="Times New Roman" w:hAnsi="Verdana" w:cs="Arial"/>
        </w:rPr>
        <w:fldChar w:fldCharType="end"/>
      </w:r>
      <w:r w:rsidR="00A06B50" w:rsidRPr="000D4447">
        <w:rPr>
          <w:rFonts w:ascii="Verdana" w:eastAsia="Times New Roman" w:hAnsi="Verdana" w:cs="Arial"/>
        </w:rPr>
        <w:t>.</w:t>
      </w:r>
      <w:r w:rsidR="00984FE4" w:rsidRPr="000D4447">
        <w:rPr>
          <w:rFonts w:ascii="Verdana" w:eastAsia="Times New Roman" w:hAnsi="Verdana" w:cs="Arial"/>
        </w:rPr>
        <w:t xml:space="preserve"> </w:t>
      </w:r>
      <w:r w:rsidR="006E064D" w:rsidRPr="000D4447">
        <w:rPr>
          <w:rFonts w:ascii="Verdana" w:eastAsia="Times New Roman" w:hAnsi="Verdana" w:cs="Arial"/>
        </w:rPr>
        <w:t>They</w:t>
      </w:r>
      <w:r w:rsidR="00A06B50" w:rsidRPr="000D4447">
        <w:rPr>
          <w:rFonts w:ascii="Verdana" w:eastAsia="Times New Roman" w:hAnsi="Verdana" w:cs="Arial"/>
        </w:rPr>
        <w:t xml:space="preserve"> </w:t>
      </w:r>
      <w:r w:rsidR="00984FE4" w:rsidRPr="000D4447">
        <w:rPr>
          <w:rFonts w:ascii="Verdana" w:eastAsia="Times New Roman" w:hAnsi="Verdana" w:cs="Arial"/>
        </w:rPr>
        <w:t xml:space="preserve">reported that the majority of funding went to projects investigating </w:t>
      </w:r>
      <w:r w:rsidR="00830448" w:rsidRPr="000D4447">
        <w:rPr>
          <w:rFonts w:ascii="Verdana" w:eastAsia="Times New Roman" w:hAnsi="Verdana" w:cs="Arial"/>
        </w:rPr>
        <w:t>B</w:t>
      </w:r>
      <w:r w:rsidR="00984FE4" w:rsidRPr="000D4447">
        <w:rPr>
          <w:rFonts w:ascii="Verdana" w:eastAsia="Times New Roman" w:hAnsi="Verdana" w:cs="Arial"/>
        </w:rPr>
        <w:t xml:space="preserve">iology, </w:t>
      </w:r>
      <w:r w:rsidR="00830448" w:rsidRPr="000D4447">
        <w:rPr>
          <w:rFonts w:ascii="Verdana" w:eastAsia="Times New Roman" w:hAnsi="Verdana" w:cs="Arial"/>
        </w:rPr>
        <w:t>b</w:t>
      </w:r>
      <w:r w:rsidR="00984FE4" w:rsidRPr="000D4447">
        <w:rPr>
          <w:rFonts w:ascii="Verdana" w:eastAsia="Times New Roman" w:hAnsi="Verdana" w:cs="Arial"/>
        </w:rPr>
        <w:t xml:space="preserve">rain and </w:t>
      </w:r>
      <w:r w:rsidR="00783FEC" w:rsidRPr="000D4447">
        <w:rPr>
          <w:rFonts w:ascii="Verdana" w:eastAsia="Times New Roman" w:hAnsi="Verdana" w:cs="Arial"/>
        </w:rPr>
        <w:t>c</w:t>
      </w:r>
      <w:r w:rsidR="00984FE4" w:rsidRPr="000D4447">
        <w:rPr>
          <w:rFonts w:ascii="Verdana" w:eastAsia="Times New Roman" w:hAnsi="Verdana" w:cs="Arial"/>
        </w:rPr>
        <w:t>ognition</w:t>
      </w:r>
      <w:r w:rsidR="00801792" w:rsidRPr="000D4447">
        <w:rPr>
          <w:rFonts w:ascii="Verdana" w:eastAsia="Times New Roman" w:hAnsi="Verdana" w:cs="Arial"/>
        </w:rPr>
        <w:t xml:space="preserve"> (56%)</w:t>
      </w:r>
      <w:r w:rsidR="00984FE4" w:rsidRPr="000D4447">
        <w:rPr>
          <w:rFonts w:ascii="Verdana" w:eastAsia="Times New Roman" w:hAnsi="Verdana" w:cs="Arial"/>
        </w:rPr>
        <w:t xml:space="preserve">, </w:t>
      </w:r>
      <w:r w:rsidR="00801792" w:rsidRPr="000D4447">
        <w:rPr>
          <w:rFonts w:ascii="Verdana" w:eastAsia="Times New Roman" w:hAnsi="Verdana" w:cs="Arial"/>
        </w:rPr>
        <w:t xml:space="preserve">with far less spent </w:t>
      </w:r>
      <w:r w:rsidR="00801792" w:rsidRPr="000D4447">
        <w:rPr>
          <w:rFonts w:ascii="Verdana" w:eastAsia="Times New Roman" w:hAnsi="Verdana" w:cs="Arial"/>
        </w:rPr>
        <w:lastRenderedPageBreak/>
        <w:t xml:space="preserve">on </w:t>
      </w:r>
      <w:r w:rsidR="001656EF" w:rsidRPr="000D4447">
        <w:rPr>
          <w:rFonts w:ascii="Verdana" w:eastAsia="Times New Roman" w:hAnsi="Verdana" w:cs="Arial"/>
        </w:rPr>
        <w:t xml:space="preserve">research into </w:t>
      </w:r>
      <w:r w:rsidR="00830448" w:rsidRPr="000D4447">
        <w:rPr>
          <w:rFonts w:ascii="Verdana" w:eastAsia="Times New Roman" w:hAnsi="Verdana" w:cs="Arial"/>
        </w:rPr>
        <w:t>I</w:t>
      </w:r>
      <w:r w:rsidR="00801792" w:rsidRPr="000D4447">
        <w:rPr>
          <w:rFonts w:ascii="Verdana" w:eastAsia="Times New Roman" w:hAnsi="Verdana" w:cs="Arial"/>
        </w:rPr>
        <w:t xml:space="preserve">nterventions (18%), </w:t>
      </w:r>
      <w:r w:rsidR="00830448" w:rsidRPr="000D4447">
        <w:rPr>
          <w:rFonts w:ascii="Verdana" w:eastAsia="Times New Roman" w:hAnsi="Verdana" w:cs="Arial"/>
        </w:rPr>
        <w:t>C</w:t>
      </w:r>
      <w:r w:rsidR="00801792" w:rsidRPr="000D4447">
        <w:rPr>
          <w:rFonts w:ascii="Verdana" w:eastAsia="Times New Roman" w:hAnsi="Verdana" w:cs="Arial"/>
        </w:rPr>
        <w:t xml:space="preserve">auses (15%), </w:t>
      </w:r>
      <w:r w:rsidR="00830448" w:rsidRPr="000D4447">
        <w:rPr>
          <w:rFonts w:ascii="Verdana" w:eastAsia="Times New Roman" w:hAnsi="Verdana" w:cs="Arial"/>
        </w:rPr>
        <w:t>D</w:t>
      </w:r>
      <w:r w:rsidR="00801792" w:rsidRPr="000D4447">
        <w:rPr>
          <w:rFonts w:ascii="Verdana" w:eastAsia="Times New Roman" w:hAnsi="Verdana" w:cs="Arial"/>
        </w:rPr>
        <w:t xml:space="preserve">iagnosis (5%), </w:t>
      </w:r>
      <w:r w:rsidR="00830448" w:rsidRPr="000D4447">
        <w:rPr>
          <w:rFonts w:ascii="Verdana" w:eastAsia="Times New Roman" w:hAnsi="Verdana" w:cs="Arial"/>
        </w:rPr>
        <w:t>S</w:t>
      </w:r>
      <w:r w:rsidR="00801792" w:rsidRPr="000D4447">
        <w:rPr>
          <w:rFonts w:ascii="Verdana" w:eastAsia="Times New Roman" w:hAnsi="Verdana" w:cs="Arial"/>
        </w:rPr>
        <w:t xml:space="preserve">ervices (5%) and </w:t>
      </w:r>
      <w:r w:rsidR="00830448" w:rsidRPr="000D4447">
        <w:rPr>
          <w:rFonts w:ascii="Verdana" w:eastAsia="Times New Roman" w:hAnsi="Verdana" w:cs="Arial"/>
        </w:rPr>
        <w:t>S</w:t>
      </w:r>
      <w:r w:rsidR="00801792" w:rsidRPr="000D4447">
        <w:rPr>
          <w:rFonts w:ascii="Verdana" w:eastAsia="Times New Roman" w:hAnsi="Verdana" w:cs="Arial"/>
        </w:rPr>
        <w:t xml:space="preserve">ocietal issues (1%). </w:t>
      </w:r>
      <w:r w:rsidR="002433E9" w:rsidRPr="000D4447">
        <w:rPr>
          <w:rFonts w:ascii="Verdana" w:eastAsia="Times New Roman" w:hAnsi="Verdana" w:cs="Arial"/>
        </w:rPr>
        <w:t>Other</w:t>
      </w:r>
      <w:r w:rsidR="006B7CC0" w:rsidRPr="000D4447">
        <w:rPr>
          <w:rFonts w:ascii="Verdana" w:eastAsia="Times New Roman" w:hAnsi="Verdana" w:cs="Arial"/>
        </w:rPr>
        <w:t xml:space="preserve"> portfolio analyses of autism research funding have also shown a predominance of funding into basic, biomedical science in the </w:t>
      </w:r>
      <w:r w:rsidR="00373122" w:rsidRPr="000D4447">
        <w:rPr>
          <w:rFonts w:ascii="Verdana" w:eastAsia="Times New Roman" w:hAnsi="Verdana" w:cs="Arial"/>
        </w:rPr>
        <w:t>US</w:t>
      </w:r>
      <w:r w:rsidR="006B7CC0" w:rsidRPr="000D4447">
        <w:rPr>
          <w:rFonts w:ascii="Verdana" w:eastAsia="Times New Roman" w:hAnsi="Verdana" w:cs="Arial"/>
        </w:rPr>
        <w:t xml:space="preserve"> </w:t>
      </w:r>
      <w:r w:rsidR="00DF4D4E" w:rsidRPr="000D4447">
        <w:rPr>
          <w:rFonts w:ascii="Verdana" w:eastAsia="Times New Roman" w:hAnsi="Verdana" w:cs="Arial"/>
        </w:rPr>
        <w:fldChar w:fldCharType="begin"/>
      </w:r>
      <w:r w:rsidR="00BE75BD" w:rsidRPr="000D4447">
        <w:rPr>
          <w:rFonts w:ascii="Verdana" w:eastAsia="Times New Roman" w:hAnsi="Verdana" w:cs="Arial"/>
        </w:rPr>
        <w:instrText xml:space="preserve"> ADDIN ZOTERO_ITEM CSL_CITATION {"citationID":"ODdG8YMp","properties":{"formattedCitation":"(Harris et al., 2021; Singh et al., 2009)","plainCitation":"(Harris et al., 2021; Singh et al., 2009)","noteIndex":0},"citationItems":[{"id":1077,"uris":["http://zotero.org/users/14488149/items/GX2CJUSR"],"itemData":{"id":1077,"type":"article-journal","abstract":"In 2017, the Interagency Autism Coordinating Committee, a federal advisory panel consisting of autism researchers and community members, recommended that funders of autism research prioritize research projects on: (1) treatments/interventions, (2) evidence-based services, and (3) lifespan issues. We sought to describe research funding since this recommendation was made. We searched the databases of the three largest federal funders of autism research in the United States (National Institutes of Health, Department of Education, and Centers for Disease Control and Prevention) for grants awarded during 2017–2019. We categorized grants as follows: autism screening and diagnosis, biology, risk factors, treatments and interventions, services, lifespan issues, or infrastructure and surveillance. We found that funding patterns remained largely consistent during 2017–2019. Biological research received a relative majority of funding (32.59%), followed by treatments and interventions (22.87%). While given higher funding priority by the Interagency Autism Coordinating Committee’s recent budget recommendation, fewer funds were awarded to research areas like services (5.02%) and lifespan issues (2.51%), indicating a misalignment between funding patterns and the Interagency Autism Coordinating Committee budget recommendation. These findings emphasize the need for autism research funding to align with the Interagency Autism Coordinating Committee budget recommendations to best meet the needs of the autism community, particularly autistic younger, middle-aged, and older adults.Lay abstractIn 2017, an advisory board consisting of autism researchers and community members recommended that funders of autism research prioritize research projects on: (1) treatments/interventions, (2) evidence-based services, and (3) lifespan issues. To describe funding in these areas since this recommendation was made, we searched the databases of the three largest federal funders of autism research in the United States. We found that the largest portion of federal funding during 2017–2019 was awarded to research on the biology of autism (32.59%) and treatments and interventions for autism (22.87%). Less funds were awarded to research areas that are high funding priorities by the Interagency Autism Coordinating Committee budget recommendation including services (5.02%) and lifespan issues (2.51%). Our findings emphasize that autism research funding is not consistent with the Interagency Autism Coordinating Committee budget recommendation to increase funding particularly to services and lifespan issues. We recommend that funding patterns should shift to better align with these priorities so that autism research may better serve the needs of the autism community.","container-title":"Autism","DOI":"10.1177/13623613211003430","ISSN":"1362-3613","issue":"7","journalAbbreviation":"Autism","language":"en","note":"publisher: SAGE Publications Ltd","page":"2135-2139","source":"SAGE Journals","title":"Short report: Patterns of US federal autism research funding during 2017–2019","title-short":"Short report","volume":"25","author":[{"family":"Harris","given":"Lauren"},{"family":"Gilmore","given":"Daniel"},{"family":"Longo","given":"Anne"},{"family":"Hand","given":"Brittany N"}],"issued":{"date-parts":[["2021",10,1]]}}},{"id":955,"uris":["http://zot</w:instrText>
      </w:r>
      <w:r w:rsidR="00BE75BD" w:rsidRPr="000D4447">
        <w:rPr>
          <w:rFonts w:ascii="Verdana" w:eastAsia="Times New Roman" w:hAnsi="Verdana" w:cs="Arial"/>
          <w:lang w:val="fr-FR"/>
        </w:rPr>
        <w:instrText xml:space="preserve">ero.org/users/14488149/items/DEPIE97R"],"itemData":{"id":955,"type":"article-journal","abstract":"This study shows that the number of autism research grants funded in the US from 1997 to 2006 significantly increased 15% per year. Although the majority of projects were concentrated in basic science (65%) compared to clinical (15%) and translational research (20%), there is a significant decrease in the proportion of basic research grants per year and a significant increase in the proportion of translational projects per year. The number of translational projects funded by the National Alliance for Autism Research and Cure Autism Now increased significantly, whereas the number of clinical projects significantly increased for the National Institutes of Health. In conclusion, this study demonstrates the shifting landscape of autism research from basic science to clinical and translational research.","container-title":"Journal of Autism and Developmental Disorders","DOI":"10.1007/s10803-008-0685-0","ISSN":"1573-3432","issue":"5","journalAbbreviation":"J Autism Dev Disord","language":"en","page":"788-795","source":"Springer Link","title":"Trends in US Autism Research Funding","volume":"39","author":[{"family":"Singh","given":"Jennifer"},{"family":"Illes","given":"Judy"},{"family":"Lazzeroni","given":"Laura"},{"family":"Hallmayer","given":"Joachim"}],"issued":{"date-parts":[["2009",5,1]]}}}],"schema":"https://github.com/citation-style-language/schema/raw/master/csl-citation.json"} </w:instrText>
      </w:r>
      <w:r w:rsidR="00DF4D4E" w:rsidRPr="000D4447">
        <w:rPr>
          <w:rFonts w:ascii="Verdana" w:eastAsia="Times New Roman" w:hAnsi="Verdana" w:cs="Arial"/>
        </w:rPr>
        <w:fldChar w:fldCharType="separate"/>
      </w:r>
      <w:r w:rsidR="00BE75BD" w:rsidRPr="000D4447">
        <w:rPr>
          <w:rFonts w:ascii="Verdana" w:hAnsi="Verdana" w:cs="Arial"/>
          <w:lang w:val="fr-FR"/>
        </w:rPr>
        <w:t>(Harris et al., 2021; Singh et al., 2009)</w:t>
      </w:r>
      <w:r w:rsidR="00DF4D4E" w:rsidRPr="000D4447">
        <w:rPr>
          <w:rFonts w:ascii="Verdana" w:eastAsia="Times New Roman" w:hAnsi="Verdana" w:cs="Arial"/>
        </w:rPr>
        <w:fldChar w:fldCharType="end"/>
      </w:r>
      <w:r w:rsidR="006B7CC0" w:rsidRPr="000D4447">
        <w:rPr>
          <w:rFonts w:ascii="Verdana" w:eastAsia="Times New Roman" w:hAnsi="Verdana" w:cs="Arial"/>
          <w:lang w:val="fr-FR"/>
        </w:rPr>
        <w:t>, Canada</w:t>
      </w:r>
      <w:r w:rsidR="00DF4D4E" w:rsidRPr="000D4447">
        <w:rPr>
          <w:rFonts w:ascii="Verdana" w:eastAsia="Times New Roman" w:hAnsi="Verdana" w:cs="Arial"/>
          <w:lang w:val="fr-FR"/>
        </w:rPr>
        <w:t xml:space="preserve"> </w:t>
      </w:r>
      <w:r w:rsidR="00DF4D4E" w:rsidRPr="000D4447">
        <w:rPr>
          <w:rFonts w:ascii="Verdana" w:eastAsia="Times New Roman" w:hAnsi="Verdana" w:cs="Arial"/>
        </w:rPr>
        <w:fldChar w:fldCharType="begin"/>
      </w:r>
      <w:r w:rsidR="00DF4D4E" w:rsidRPr="000D4447">
        <w:rPr>
          <w:rFonts w:ascii="Verdana" w:eastAsia="Times New Roman" w:hAnsi="Verdana" w:cs="Arial"/>
          <w:lang w:val="fr-FR"/>
        </w:rPr>
        <w:instrText xml:space="preserve"> ADDIN ZOTERO_ITEM CSL_CITATION {"citationID":"hjMmsN5d","properties":{"formattedCitation":"(Krahn &amp; Fenton, 2012)","plainCitation":"(Krahn &amp; Fenton, 2012)","noteIndex":0},"citationItems":[{"id":959,"uris":["http://zotero.org/users/14488149/items/EN8AGDRI"],"itemData":{"id":959,"type":"article-journal","abstract":"The public purse is responsible for funding almost all autism spectrum disorders (ASD) research in Canada (as per Canadian Institutes of Health Research [CIHR]) and for providing some of the existing services and supports for this population. In this article, we consider various reasons why Canada should be concerned to ensure a more equitable distribution of relevant public funding for ASD research than is currently the case to meet the express needs and interests of the diversity of autism stakeholders. As such, we report data to show that CIHR-supported ASD research from the period of 2000–2010 demonstrates a bias focussed on the aetiology of the condition revealing a disproportionate emphasis on only two (Biomedical and Clinical) out of the four research pillars avowed by CIHR, with a comparative lack of fiscal resources committed to Health Systems and Services and Population and Public Health research. We advance certain normative and prudential reasons for funding more Health Systems and Services and Population and Public Health ASD research in Canada. In our view, this would seem to follow from CIHR’s official mandate ‘as a flexible mechanism that will continually align health research funding with changes in the manner in which health problems and opportunities are identified, understood and addressed’.","container-title":"Public Health Ethics","DOI":"10.1093/phe/phs027","ISSN":"1754-9973","issue":"3","journalAbbreviation":"Public Health Ethics","page":"296-310","source":"Silverchair","title":"Funding Priorities: Autism and the Need for a More Balanced Research Agenda in Canada","title-short":"Funding Priorities","volume":"5","author":[{"family":"Krahn","given":"Timothy M."},{"family":"Fenton","given":"Andrew"}],"issued":{"date-parts":[["2012",11,1]]}}}],"schema":"https://github.com/citation-style-language/schema/raw/master/csl-citation.json"} </w:instrText>
      </w:r>
      <w:r w:rsidR="00DF4D4E" w:rsidRPr="000D4447">
        <w:rPr>
          <w:rFonts w:ascii="Verdana" w:eastAsia="Times New Roman" w:hAnsi="Verdana" w:cs="Arial"/>
        </w:rPr>
        <w:fldChar w:fldCharType="separate"/>
      </w:r>
      <w:r w:rsidR="00DF4D4E" w:rsidRPr="000D4447">
        <w:rPr>
          <w:rFonts w:ascii="Verdana" w:hAnsi="Verdana" w:cs="Arial"/>
          <w:lang w:val="fr-FR"/>
        </w:rPr>
        <w:t>(Krahn &amp; Fenton, 2012)</w:t>
      </w:r>
      <w:r w:rsidR="00DF4D4E" w:rsidRPr="000D4447">
        <w:rPr>
          <w:rFonts w:ascii="Verdana" w:eastAsia="Times New Roman" w:hAnsi="Verdana" w:cs="Arial"/>
        </w:rPr>
        <w:fldChar w:fldCharType="end"/>
      </w:r>
      <w:r w:rsidR="006B7CC0" w:rsidRPr="000D4447">
        <w:rPr>
          <w:rFonts w:ascii="Verdana" w:eastAsia="Times New Roman" w:hAnsi="Verdana" w:cs="Arial"/>
          <w:lang w:val="fr-FR"/>
        </w:rPr>
        <w:t xml:space="preserve"> and Australia</w:t>
      </w:r>
      <w:r w:rsidR="00830448" w:rsidRPr="000D4447">
        <w:rPr>
          <w:rFonts w:ascii="Verdana" w:eastAsia="Times New Roman" w:hAnsi="Verdana" w:cs="Arial"/>
          <w:lang w:val="fr-FR"/>
        </w:rPr>
        <w:t xml:space="preserve"> </w:t>
      </w:r>
      <w:r w:rsidR="00830448" w:rsidRPr="000D4447">
        <w:rPr>
          <w:rFonts w:ascii="Verdana" w:eastAsia="Times New Roman" w:hAnsi="Verdana" w:cs="Arial"/>
          <w:lang w:val="fr-FR"/>
        </w:rPr>
        <w:fldChar w:fldCharType="begin"/>
      </w:r>
      <w:r w:rsidR="00830448" w:rsidRPr="000D4447">
        <w:rPr>
          <w:rFonts w:ascii="Verdana" w:eastAsia="Times New Roman" w:hAnsi="Verdana" w:cs="Arial"/>
          <w:lang w:val="fr-FR"/>
        </w:rPr>
        <w:instrText xml:space="preserve"> ADDIN ZOTERO_ITEM CSL_CITATION {"citationID":"rfU8g1uE","properties":{"formattedCitation":"(den Houting &amp; Pellicano, 2019)","plainCitation":"(den Houting &amp; Pellicano, 2019)","noteIndex":0},"citationItems":[{"id":962,"uris":["http:</w:instrText>
      </w:r>
      <w:r w:rsidR="00830448" w:rsidRPr="00D07C08">
        <w:rPr>
          <w:rFonts w:ascii="Verdana" w:eastAsia="Times New Roman" w:hAnsi="Verdana" w:cs="Arial"/>
        </w:rPr>
        <w:instrText>//zotero.org/users/14488149/items/TJ39H4Z4"],"itemData":{"id":962,"type":"article-journal","abstract":"Autism research funding across the world has disproportionately been invested in biological and genetic research, despite evidence that these topics are not prioritized by community members. We sought to determine whether a similar pattern was evident in Australia’s autism research funding landscape between 2008 and 2017, by analysing the nation’s portfolio of autism research investments. We also examined whether there was any change in this pattern of funding since the establishment in 2013 of the Cooperative Research Centre for Living with Autism (Autism CRC). Overall, Australian autism research funding during 2008–2017 followed a similar pattern to other countries, but shifted in the past 5 years. Further progress is required to bring research funding into line with community priorities.","container-title":"Journal of Autism and Developmental Disorders","DOI":"10.1007/s10803-019-04155-1","ISSN":"1573-3432","issue":"11","journalAbbreviation":"J Autism Dev Disord","language":"en","page":"4400-4408","source":"Springer Link","title":"A Portfolio Analysis of Autism Research Funding in Australia, 2008–2017","volu</w:instrText>
      </w:r>
      <w:r w:rsidR="00830448" w:rsidRPr="000D4447">
        <w:rPr>
          <w:rFonts w:ascii="Verdana" w:eastAsia="Times New Roman" w:hAnsi="Verdana" w:cs="Arial"/>
        </w:rPr>
        <w:instrText xml:space="preserve">me":"49","author":[{"family":"Houting","given":"Jacquiline","non-dropping-particle":"den"},{"family":"Pellicano","given":"Elizabeth"}],"issued":{"date-parts":[["2019",11,1]]}}}],"schema":"https://github.com/citation-style-language/schema/raw/master/csl-citation.json"} </w:instrText>
      </w:r>
      <w:r w:rsidR="00830448" w:rsidRPr="000D4447">
        <w:rPr>
          <w:rFonts w:ascii="Verdana" w:eastAsia="Times New Roman" w:hAnsi="Verdana" w:cs="Arial"/>
          <w:lang w:val="fr-FR"/>
        </w:rPr>
        <w:fldChar w:fldCharType="separate"/>
      </w:r>
      <w:r w:rsidR="00830448" w:rsidRPr="000D4447">
        <w:rPr>
          <w:rFonts w:ascii="Verdana" w:hAnsi="Verdana" w:cs="Arial"/>
        </w:rPr>
        <w:t>(den Houting &amp; Pellicano, 2019)</w:t>
      </w:r>
      <w:r w:rsidR="00830448" w:rsidRPr="000D4447">
        <w:rPr>
          <w:rFonts w:ascii="Verdana" w:eastAsia="Times New Roman" w:hAnsi="Verdana" w:cs="Arial"/>
          <w:lang w:val="fr-FR"/>
        </w:rPr>
        <w:fldChar w:fldCharType="end"/>
      </w:r>
      <w:r w:rsidR="009B5964" w:rsidRPr="000D4447">
        <w:rPr>
          <w:rFonts w:ascii="Verdana" w:eastAsia="Times New Roman" w:hAnsi="Verdana" w:cs="Arial"/>
        </w:rPr>
        <w:t>.</w:t>
      </w:r>
      <w:r w:rsidR="00830448" w:rsidRPr="000D4447">
        <w:rPr>
          <w:rFonts w:ascii="Verdana" w:eastAsia="Times New Roman" w:hAnsi="Verdana" w:cs="Arial"/>
        </w:rPr>
        <w:t xml:space="preserve"> </w:t>
      </w:r>
      <w:r w:rsidR="001D545D" w:rsidRPr="000D4447">
        <w:rPr>
          <w:rFonts w:ascii="Verdana" w:eastAsia="Times New Roman" w:hAnsi="Verdana" w:cs="Arial"/>
        </w:rPr>
        <w:t>F</w:t>
      </w:r>
      <w:r w:rsidR="0088531E" w:rsidRPr="000D4447">
        <w:rPr>
          <w:rFonts w:ascii="Verdana" w:eastAsia="Times New Roman" w:hAnsi="Verdana" w:cs="Arial"/>
        </w:rPr>
        <w:t>ocus group</w:t>
      </w:r>
      <w:r w:rsidR="001656EF" w:rsidRPr="000D4447">
        <w:rPr>
          <w:rFonts w:ascii="Verdana" w:eastAsia="Times New Roman" w:hAnsi="Verdana" w:cs="Arial"/>
        </w:rPr>
        <w:t>s,</w:t>
      </w:r>
      <w:r w:rsidR="0088531E" w:rsidRPr="000D4447">
        <w:rPr>
          <w:rFonts w:ascii="Verdana" w:eastAsia="Times New Roman" w:hAnsi="Verdana" w:cs="Arial"/>
        </w:rPr>
        <w:t xml:space="preserve"> interviews </w:t>
      </w:r>
      <w:r w:rsidR="001656EF" w:rsidRPr="000D4447">
        <w:rPr>
          <w:rFonts w:ascii="Verdana" w:eastAsia="Times New Roman" w:hAnsi="Verdana" w:cs="Arial"/>
        </w:rPr>
        <w:t xml:space="preserve">and an online survey </w:t>
      </w:r>
      <w:r w:rsidR="0088531E" w:rsidRPr="000D4447">
        <w:rPr>
          <w:rFonts w:ascii="Verdana" w:eastAsia="Times New Roman" w:hAnsi="Verdana" w:cs="Arial"/>
        </w:rPr>
        <w:t xml:space="preserve">with autistic adults, parents of autistic children, practitioners and autism researchers, </w:t>
      </w:r>
      <w:r w:rsidR="001656EF" w:rsidRPr="000D4447">
        <w:rPr>
          <w:rFonts w:ascii="Verdana" w:eastAsia="Times New Roman" w:hAnsi="Verdana" w:cs="Arial"/>
        </w:rPr>
        <w:t>revealed</w:t>
      </w:r>
      <w:r w:rsidR="0088531E" w:rsidRPr="000D4447">
        <w:rPr>
          <w:rFonts w:ascii="Verdana" w:eastAsia="Times New Roman" w:hAnsi="Verdana" w:cs="Arial"/>
        </w:rPr>
        <w:t xml:space="preserve"> that </w:t>
      </w:r>
      <w:r w:rsidR="002433E9" w:rsidRPr="000D4447">
        <w:rPr>
          <w:rFonts w:ascii="Verdana" w:eastAsia="Times New Roman" w:hAnsi="Verdana" w:cs="Arial"/>
        </w:rPr>
        <w:t>th</w:t>
      </w:r>
      <w:r w:rsidR="001D545D" w:rsidRPr="000D4447">
        <w:rPr>
          <w:rFonts w:ascii="Verdana" w:eastAsia="Times New Roman" w:hAnsi="Verdana" w:cs="Arial"/>
        </w:rPr>
        <w:t>e</w:t>
      </w:r>
      <w:r w:rsidR="001656EF" w:rsidRPr="000D4447">
        <w:rPr>
          <w:rFonts w:ascii="Verdana" w:eastAsia="Times New Roman" w:hAnsi="Verdana" w:cs="Arial"/>
        </w:rPr>
        <w:t xml:space="preserve"> distribution of funding </w:t>
      </w:r>
      <w:r w:rsidR="002433E9" w:rsidRPr="000D4447">
        <w:rPr>
          <w:rFonts w:ascii="Verdana" w:eastAsia="Times New Roman" w:hAnsi="Verdana" w:cs="Arial"/>
        </w:rPr>
        <w:t xml:space="preserve">reported in </w:t>
      </w:r>
      <w:r w:rsidR="009D23C4" w:rsidRPr="000D4447">
        <w:rPr>
          <w:rFonts w:ascii="Verdana" w:eastAsia="Times New Roman" w:hAnsi="Verdana" w:cs="Arial"/>
        </w:rPr>
        <w:fldChar w:fldCharType="begin"/>
      </w:r>
      <w:r w:rsidR="00BE75BD" w:rsidRPr="000D4447">
        <w:rPr>
          <w:rFonts w:ascii="Verdana" w:eastAsia="Times New Roman" w:hAnsi="Verdana" w:cs="Arial"/>
        </w:rPr>
        <w:instrText xml:space="preserve"> ADDIN ZOTERO_ITEM CSL_CITATION {"citationID":"JVUXV8BT","properties":{"formattedCitation":"(L. Pellicano et al., 2013)","plainCitation":"(L. Pellicano et al., 2013)","dontUpdate":true,"noteIndex":0},"citationItems":[{"id":951,"uris":["http://zotero.org/users/14488149/items/J5M552UC"],"itemData":{"id":951,"type":"book","abstract":"Autism research has taken great strides toward understanding autism, its causes and its consequences. This research has the potential to transform the everyday lives of those with autism and their families. Yet there is still a huge gap between knowledge and practice, which means that, for the most part, the advances in research fail to impact upon those who need them most: autistic people, their parents and carers and those who help support them.Commissioned by the charity Research Autism, this project aimed to describe the current landscape of autism research in the UK, embedded within an international context, and to compare the nature of the research being conducted with the views and perspectives of key stakeholders.The resulting Report is the most comprehensive review of autism research in the UK ever undertaken. It also sits alongside a large-scale consultation of autistic people, their families, practitioners and researchers about what the research agenda means to them.","event-place":"London","publisher":"UCL Institute of Education","publisher-place":"London","source":"Macquarie University","title":"A future made together: shaping autism research in the UK","title-short":"A future made together","author":[{"family":"Pellicano","given":"Liz"},{"family":"Dinsmore","given":"Adam"},{"family":"Charman","given":"Tony"}],"issued":{"date-parts":[["2013"]]}}}],"schema":"https://github.com/citation-style-language/schema/raw/master/csl-citation.json"} </w:instrText>
      </w:r>
      <w:r w:rsidR="009D23C4" w:rsidRPr="000D4447">
        <w:rPr>
          <w:rFonts w:ascii="Verdana" w:eastAsia="Times New Roman" w:hAnsi="Verdana" w:cs="Arial"/>
        </w:rPr>
        <w:fldChar w:fldCharType="separate"/>
      </w:r>
      <w:r w:rsidR="009D23C4" w:rsidRPr="000D4447">
        <w:rPr>
          <w:rFonts w:ascii="Verdana" w:hAnsi="Verdana" w:cs="Arial"/>
        </w:rPr>
        <w:t xml:space="preserve">Pellicano et al. </w:t>
      </w:r>
      <w:r w:rsidR="001D545D" w:rsidRPr="000D4447">
        <w:rPr>
          <w:rFonts w:ascii="Verdana" w:hAnsi="Verdana" w:cs="Arial"/>
        </w:rPr>
        <w:t>(</w:t>
      </w:r>
      <w:r w:rsidR="009D23C4" w:rsidRPr="000D4447">
        <w:rPr>
          <w:rFonts w:ascii="Verdana" w:hAnsi="Verdana" w:cs="Arial"/>
        </w:rPr>
        <w:t>2013)</w:t>
      </w:r>
      <w:r w:rsidR="009D23C4" w:rsidRPr="000D4447">
        <w:rPr>
          <w:rFonts w:ascii="Verdana" w:eastAsia="Times New Roman" w:hAnsi="Verdana" w:cs="Arial"/>
        </w:rPr>
        <w:fldChar w:fldCharType="end"/>
      </w:r>
      <w:r w:rsidR="002433E9" w:rsidRPr="000D4447">
        <w:rPr>
          <w:rFonts w:ascii="Verdana" w:eastAsia="Times New Roman" w:hAnsi="Verdana" w:cs="Arial"/>
        </w:rPr>
        <w:t xml:space="preserve"> </w:t>
      </w:r>
      <w:r w:rsidR="001656EF" w:rsidRPr="000D4447">
        <w:rPr>
          <w:rFonts w:ascii="Verdana" w:eastAsia="Times New Roman" w:hAnsi="Verdana" w:cs="Arial"/>
        </w:rPr>
        <w:t xml:space="preserve">did not reflect </w:t>
      </w:r>
      <w:r w:rsidR="00564E5D" w:rsidRPr="000D4447">
        <w:rPr>
          <w:rFonts w:ascii="Verdana" w:eastAsia="Times New Roman" w:hAnsi="Verdana" w:cs="Arial"/>
        </w:rPr>
        <w:t>community priorities</w:t>
      </w:r>
      <w:r w:rsidR="001656EF" w:rsidRPr="000D4447">
        <w:rPr>
          <w:rFonts w:ascii="Verdana" w:eastAsia="Times New Roman" w:hAnsi="Verdana" w:cs="Arial"/>
        </w:rPr>
        <w:t xml:space="preserve"> </w:t>
      </w:r>
      <w:r w:rsidR="009D23C4" w:rsidRPr="000D4447">
        <w:rPr>
          <w:rFonts w:ascii="Verdana" w:eastAsia="Times New Roman" w:hAnsi="Verdana" w:cs="Arial"/>
        </w:rPr>
        <w:fldChar w:fldCharType="begin"/>
      </w:r>
      <w:r w:rsidR="00BE75BD" w:rsidRPr="000D4447">
        <w:rPr>
          <w:rFonts w:ascii="Verdana" w:eastAsia="Times New Roman" w:hAnsi="Verdana" w:cs="Arial"/>
        </w:rPr>
        <w:instrText xml:space="preserve"> ADDIN ZOTERO_ITEM CSL_CITATION {"citationID":"aV4tJtOE","properties":{"formattedCitation":"(E. Pellicano et al., 2014)","plainCitation":"(E. Pellicano et al., 2014)","dontUpdate":true,"noteIndex":0},"citationItems":[{"id":948,"uris":["http://zotero.org/users/14488149/items/6ZXLBRMA"],"itemData":{"id":948,"type":"article-journal","abstract":"The rise in the measured prevalence of autism has been accompanied by much new research and research investment internationally. This study sought to establish ...","archive_location":"Sage UK: London, England","container-title":"Autism","DOI":"10.1177/1362361314529627","language":"en","license":"© The Author(s) 2014","note":"publisher: SAGE PublicationsSage UK: London, England","source":"journals.sagepub.com","title":"What should autism research focus upon? Community views and priorities from the United Kingdom","title-short":"What should autism research focus upon?","URL":"https://journals.sagepub.com/doi/full/10.1177/1362361314529627","author":[{"family":"Pellicano","given":"Elizabeth"},{"family":"Dinsmore","given":"Adam"},{"family":"Charman","given":"Tony"}],"accessed":{"date-parts":[["2024",7,17]]},"issued":{"date-parts":[["2014",4,30]]}}}],"schema":"https://github.com/citation-style-language/schema/raw/master/csl-citation.json"} </w:instrText>
      </w:r>
      <w:r w:rsidR="009D23C4" w:rsidRPr="000D4447">
        <w:rPr>
          <w:rFonts w:ascii="Verdana" w:eastAsia="Times New Roman" w:hAnsi="Verdana" w:cs="Arial"/>
        </w:rPr>
        <w:fldChar w:fldCharType="separate"/>
      </w:r>
      <w:r w:rsidR="009D23C4" w:rsidRPr="000D4447">
        <w:rPr>
          <w:rFonts w:ascii="Verdana" w:hAnsi="Verdana" w:cs="Arial"/>
        </w:rPr>
        <w:t>(Pellicano et al., 2014)</w:t>
      </w:r>
      <w:r w:rsidR="009D23C4" w:rsidRPr="000D4447">
        <w:rPr>
          <w:rFonts w:ascii="Verdana" w:eastAsia="Times New Roman" w:hAnsi="Verdana" w:cs="Arial"/>
        </w:rPr>
        <w:fldChar w:fldCharType="end"/>
      </w:r>
      <w:r w:rsidR="006E064D" w:rsidRPr="000D4447">
        <w:rPr>
          <w:rFonts w:ascii="Verdana" w:eastAsia="Times New Roman" w:hAnsi="Verdana" w:cs="Arial"/>
        </w:rPr>
        <w:t>. M</w:t>
      </w:r>
      <w:r w:rsidR="001656EF" w:rsidRPr="000D4447">
        <w:rPr>
          <w:rFonts w:ascii="Verdana" w:eastAsia="Times New Roman" w:hAnsi="Verdana" w:cs="Arial"/>
        </w:rPr>
        <w:t>any</w:t>
      </w:r>
      <w:r w:rsidR="006E064D" w:rsidRPr="000D4447">
        <w:rPr>
          <w:rFonts w:ascii="Verdana" w:eastAsia="Times New Roman" w:hAnsi="Verdana" w:cs="Arial"/>
        </w:rPr>
        <w:t xml:space="preserve"> participants</w:t>
      </w:r>
      <w:r w:rsidR="001656EF" w:rsidRPr="000D4447">
        <w:rPr>
          <w:rFonts w:ascii="Verdana" w:eastAsia="Times New Roman" w:hAnsi="Verdana" w:cs="Arial"/>
        </w:rPr>
        <w:t xml:space="preserve"> comment</w:t>
      </w:r>
      <w:r w:rsidR="006E064D" w:rsidRPr="000D4447">
        <w:rPr>
          <w:rFonts w:ascii="Verdana" w:eastAsia="Times New Roman" w:hAnsi="Verdana" w:cs="Arial"/>
        </w:rPr>
        <w:t>ed</w:t>
      </w:r>
      <w:r w:rsidR="001656EF" w:rsidRPr="000D4447">
        <w:rPr>
          <w:rFonts w:ascii="Verdana" w:eastAsia="Times New Roman" w:hAnsi="Verdana" w:cs="Arial"/>
        </w:rPr>
        <w:t xml:space="preserve"> that funding should be more evenly distributed across categories, with less ‘basic science’ and more research into matters affect</w:t>
      </w:r>
      <w:r w:rsidR="00564E5D" w:rsidRPr="000D4447">
        <w:rPr>
          <w:rFonts w:ascii="Verdana" w:eastAsia="Times New Roman" w:hAnsi="Verdana" w:cs="Arial"/>
        </w:rPr>
        <w:t>ing</w:t>
      </w:r>
      <w:r w:rsidR="001656EF" w:rsidRPr="000D4447">
        <w:rPr>
          <w:rFonts w:ascii="Verdana" w:eastAsia="Times New Roman" w:hAnsi="Verdana" w:cs="Arial"/>
        </w:rPr>
        <w:t xml:space="preserve"> everyday life</w:t>
      </w:r>
      <w:r w:rsidR="00106D0A" w:rsidRPr="000D4447">
        <w:rPr>
          <w:rFonts w:ascii="Verdana" w:eastAsia="Times New Roman" w:hAnsi="Verdana" w:cs="Arial"/>
        </w:rPr>
        <w:t xml:space="preserve"> (see also </w:t>
      </w:r>
      <w:r w:rsidR="00106D0A" w:rsidRPr="000D4447">
        <w:rPr>
          <w:rFonts w:ascii="Verdana" w:eastAsia="Times New Roman" w:hAnsi="Verdana" w:cs="Arial"/>
        </w:rPr>
        <w:fldChar w:fldCharType="begin"/>
      </w:r>
      <w:r w:rsidR="00BE75BD" w:rsidRPr="000D4447">
        <w:rPr>
          <w:rFonts w:ascii="Verdana" w:eastAsia="Times New Roman" w:hAnsi="Verdana" w:cs="Arial"/>
        </w:rPr>
        <w:instrText xml:space="preserve"> ADDIN ZOTERO_ITEM CSL_CITATION {"citationID":"KYuAozxp","properties":{"formattedCitation":"(Cage et al., 2024)","plainCitation":"(Cage et al., 2024)","dontUpdate":true,"noteIndex":0},"citationItems":[{"id":889,"uris":["http://zotero.org/users/14488149/items/IDY2BQGN"],"itemData":{"id":889,"type":"article-journal","abstract":"Studies investigating autistic community research priorities indicate a mismatch between what autism research focuses on and what autistic people want to see researched. Furthermore, there has not been a research priority-setting exercise specifically with autistic people in Scotland, where there are unique cultural, political and social contexts. Using a community-based participatory design, we aimed to identify the research priorities of autistic adults living in Scotland. Autistic and non-autistic researchers designed and conducted a survey where 225 autistic adults rated and ranked research topics in order of importance and provided qualitative feedback on issues and questions important to them. The top five research priorities were mental health/well-being, identification and diagnosis of autistic people, support services, knowledge and attitudes towards autistic people and issues impacting autistic women. There were differences in priorities according to different intersections of identity, and qualitative responses indicated a desire for research to focus on support and understanding. The bottom three priorities concerned genetics, treatments and interventions and causes. These findings emphasise the need to address the gap between what autism research focuses on and the everyday lives of autistic people.\nLay abstract\nAlthough research has the potential to improve autistic people’s lives, lots of funding goes towards research looking at topics which autistic people say has little impact in their everyday lives. Autistic people’s lives can be different depending on where they live, and Scotland is a unique country in many ways. We wanted to find out which topics autistic people in Scotland want to see research on. Our team of autistic and non-autistic researchers (including university-based and community researchers) created a survey where 225 autistic adults rated and ranked the importance of possible research topics and shared their thoughts on what topics mattered to them. The five most important topics were mental health and well-being, identifying and diagnosing autistic people, support services (including healthcare and social care), non-autistic people’s knowledge and attitudes and issues impacting autistic women. The three least important topics were genetics or biological aspects of autism, autism treatments/interventions and causes of autism. Our findings indicate that autistic people in Scotland want research to focus on things that matter to their day-to-day lives. Also, the Scottish government says they will be listening to autistic people in their latest policy plans, and we believe that considering autistic people’s research priorities is an important part of this. Our findings also add to growing calls for change to happen in how and what autism researchers do research on.","container-title":"Autism","DOI":"10.1177/13623613231222656","ISSN":"1362-3613","journalAbbreviation":"Autism","language":"en","note":"publisher: SAGE Publications Ltd","page":"13623613231222656","source":"SAGE Journals","title":"What are the autism research priorities of autistic adults in Scotland?","author":[{"family":"Cage","given":"Eilidh"},{"family":"Crompton","given":"Catherine J"},{"family":"Dantas","given":"Sarah"},{"family":"Strachan","given":"Khiah"},{"family":"Birch","given":"Rachel"},{"family":"Robinson","given":"Mark"},{"family":"Morgan-Appel","given":"Stasa"},{"family":"MacKenzie-Nash","given":"Charlie"},{"family":"Gallagher","given":"Aaron"},{"family":"Botha","given":"Monique"}],"issued":{"date-parts":[["2024",2,4]]}}}],"schema":"https://github.com/citation-style-language/schema/raw/master/csl-citation.json"} </w:instrText>
      </w:r>
      <w:r w:rsidR="00106D0A" w:rsidRPr="000D4447">
        <w:rPr>
          <w:rFonts w:ascii="Verdana" w:eastAsia="Times New Roman" w:hAnsi="Verdana" w:cs="Arial"/>
        </w:rPr>
        <w:fldChar w:fldCharType="separate"/>
      </w:r>
      <w:r w:rsidR="00106D0A" w:rsidRPr="000D4447">
        <w:rPr>
          <w:rFonts w:ascii="Verdana" w:hAnsi="Verdana" w:cs="Arial"/>
        </w:rPr>
        <w:t>Cage et al., 2024)</w:t>
      </w:r>
      <w:r w:rsidR="00106D0A" w:rsidRPr="000D4447">
        <w:rPr>
          <w:rFonts w:ascii="Verdana" w:eastAsia="Times New Roman" w:hAnsi="Verdana" w:cs="Arial"/>
        </w:rPr>
        <w:fldChar w:fldCharType="end"/>
      </w:r>
      <w:r w:rsidR="001656EF" w:rsidRPr="000D4447">
        <w:rPr>
          <w:rFonts w:ascii="Verdana" w:eastAsia="Times New Roman" w:hAnsi="Verdana" w:cs="Arial"/>
        </w:rPr>
        <w:t>.</w:t>
      </w:r>
      <w:r w:rsidR="006B7CC0" w:rsidRPr="000D4447">
        <w:rPr>
          <w:rFonts w:ascii="Verdana" w:eastAsia="Times New Roman" w:hAnsi="Verdana" w:cs="Arial"/>
        </w:rPr>
        <w:t xml:space="preserve"> </w:t>
      </w:r>
      <w:r w:rsidR="008E2BDF" w:rsidRPr="000D4447">
        <w:rPr>
          <w:rFonts w:ascii="Verdana" w:eastAsia="Times New Roman" w:hAnsi="Verdana" w:cs="Arial"/>
        </w:rPr>
        <w:t xml:space="preserve">A similar redistribution of emphasis is desired by community stakeholders in </w:t>
      </w:r>
      <w:r w:rsidR="00126AD9" w:rsidRPr="000D4447">
        <w:rPr>
          <w:rFonts w:ascii="Verdana" w:eastAsia="Times New Roman" w:hAnsi="Verdana" w:cs="Arial"/>
        </w:rPr>
        <w:t xml:space="preserve">UK </w:t>
      </w:r>
      <w:r w:rsidR="008E2BDF" w:rsidRPr="000D4447">
        <w:rPr>
          <w:rFonts w:ascii="Verdana" w:eastAsia="Times New Roman" w:hAnsi="Verdana" w:cs="Arial"/>
        </w:rPr>
        <w:t xml:space="preserve">research into genetic </w:t>
      </w:r>
      <w:r w:rsidR="00944142" w:rsidRPr="000D4447">
        <w:rPr>
          <w:rFonts w:ascii="Verdana" w:eastAsia="Times New Roman" w:hAnsi="Verdana" w:cs="Arial"/>
        </w:rPr>
        <w:t xml:space="preserve">syndromes </w:t>
      </w:r>
      <w:r w:rsidR="008E2BDF" w:rsidRPr="000D4447">
        <w:rPr>
          <w:rFonts w:ascii="Verdana" w:eastAsia="Times New Roman" w:hAnsi="Verdana" w:cs="Arial"/>
        </w:rPr>
        <w:t>(</w:t>
      </w:r>
      <w:r w:rsidR="00944142" w:rsidRPr="000D4447">
        <w:rPr>
          <w:rFonts w:ascii="Verdana" w:eastAsia="Times New Roman" w:hAnsi="Verdana" w:cs="Arial"/>
        </w:rPr>
        <w:t>Down Syndrome, Fragile X syndrome</w:t>
      </w:r>
      <w:r w:rsidR="006A17ED" w:rsidRPr="000D4447">
        <w:rPr>
          <w:rFonts w:ascii="Verdana" w:eastAsia="Times New Roman" w:hAnsi="Verdana" w:cs="Arial"/>
        </w:rPr>
        <w:t xml:space="preserve"> and Williams Syndrome; </w:t>
      </w:r>
      <w:r w:rsidR="006E064D" w:rsidRPr="000D4447">
        <w:rPr>
          <w:rFonts w:ascii="Verdana" w:eastAsia="Times New Roman" w:hAnsi="Verdana" w:cs="Arial"/>
        </w:rPr>
        <w:t xml:space="preserve">Cristescu et al., </w:t>
      </w:r>
      <w:r w:rsidR="00191CB5" w:rsidRPr="000D4447">
        <w:rPr>
          <w:rFonts w:ascii="Verdana" w:eastAsia="Times New Roman" w:hAnsi="Verdana" w:cs="Arial"/>
        </w:rPr>
        <w:t>2024</w:t>
      </w:r>
      <w:r w:rsidR="009D23C4" w:rsidRPr="000D4447">
        <w:rPr>
          <w:rFonts w:ascii="Verdana" w:eastAsia="Times New Roman" w:hAnsi="Verdana" w:cs="Arial"/>
        </w:rPr>
        <w:t>).</w:t>
      </w:r>
    </w:p>
    <w:p w14:paraId="4B9F4D81" w14:textId="2462091E" w:rsidR="00D84165" w:rsidRPr="000D4447" w:rsidRDefault="006B7CC0" w:rsidP="00C92183">
      <w:pPr>
        <w:spacing w:after="0" w:line="480" w:lineRule="auto"/>
        <w:rPr>
          <w:rFonts w:ascii="Verdana" w:eastAsia="Times New Roman" w:hAnsi="Verdana" w:cs="Arial"/>
        </w:rPr>
      </w:pPr>
      <w:r w:rsidRPr="000D4447">
        <w:rPr>
          <w:rFonts w:ascii="Verdana" w:eastAsia="Times New Roman" w:hAnsi="Verdana" w:cs="Arial"/>
        </w:rPr>
        <w:tab/>
      </w:r>
      <w:r w:rsidR="00FA7F57" w:rsidRPr="000D4447">
        <w:rPr>
          <w:rFonts w:ascii="Verdana" w:eastAsia="Times New Roman" w:hAnsi="Verdana" w:cs="Arial"/>
        </w:rPr>
        <w:t>Here we aimed to understand whether there is a similar mis</w:t>
      </w:r>
      <w:r w:rsidR="005E7E11" w:rsidRPr="000D4447">
        <w:rPr>
          <w:rFonts w:ascii="Verdana" w:eastAsia="Times New Roman" w:hAnsi="Verdana" w:cs="Arial"/>
        </w:rPr>
        <w:t>match</w:t>
      </w:r>
      <w:r w:rsidR="00FA7F57" w:rsidRPr="000D4447">
        <w:rPr>
          <w:rFonts w:ascii="Verdana" w:eastAsia="Times New Roman" w:hAnsi="Verdana" w:cs="Arial"/>
        </w:rPr>
        <w:t xml:space="preserve"> between funding and community priorities in UK dyslexia research. </w:t>
      </w:r>
      <w:r w:rsidR="004205FF" w:rsidRPr="000D4447">
        <w:rPr>
          <w:rFonts w:ascii="Verdana" w:eastAsia="Times New Roman" w:hAnsi="Verdana" w:cs="Arial"/>
        </w:rPr>
        <w:t>While t</w:t>
      </w:r>
      <w:r w:rsidR="003012EF" w:rsidRPr="000D4447">
        <w:rPr>
          <w:rFonts w:ascii="Verdana" w:eastAsia="Times New Roman" w:hAnsi="Verdana" w:cs="Arial"/>
        </w:rPr>
        <w:t>he</w:t>
      </w:r>
      <w:r w:rsidR="00432A00" w:rsidRPr="000D4447">
        <w:rPr>
          <w:rFonts w:ascii="Verdana" w:eastAsia="Times New Roman" w:hAnsi="Verdana" w:cs="Arial"/>
        </w:rPr>
        <w:t>re is an established</w:t>
      </w:r>
      <w:r w:rsidR="003012EF" w:rsidRPr="000D4447">
        <w:rPr>
          <w:rFonts w:ascii="Verdana" w:eastAsia="Times New Roman" w:hAnsi="Verdana" w:cs="Arial"/>
        </w:rPr>
        <w:t xml:space="preserve"> autis</w:t>
      </w:r>
      <w:r w:rsidR="006022D6" w:rsidRPr="000D4447">
        <w:rPr>
          <w:rFonts w:ascii="Verdana" w:eastAsia="Times New Roman" w:hAnsi="Verdana" w:cs="Arial"/>
        </w:rPr>
        <w:t>m</w:t>
      </w:r>
      <w:r w:rsidR="003012EF" w:rsidRPr="000D4447">
        <w:rPr>
          <w:rFonts w:ascii="Verdana" w:eastAsia="Times New Roman" w:hAnsi="Verdana" w:cs="Arial"/>
        </w:rPr>
        <w:t xml:space="preserve"> community </w:t>
      </w:r>
      <w:r w:rsidR="00432A00" w:rsidRPr="000D4447">
        <w:rPr>
          <w:rFonts w:ascii="Verdana" w:eastAsia="Times New Roman" w:hAnsi="Verdana" w:cs="Arial"/>
        </w:rPr>
        <w:t xml:space="preserve">and </w:t>
      </w:r>
      <w:r w:rsidR="00272664" w:rsidRPr="000D4447">
        <w:rPr>
          <w:rFonts w:ascii="Verdana" w:eastAsia="Times New Roman" w:hAnsi="Verdana" w:cs="Arial"/>
        </w:rPr>
        <w:t>the importance of including autistic</w:t>
      </w:r>
      <w:r w:rsidR="00CD2137" w:rsidRPr="000D4447">
        <w:rPr>
          <w:rFonts w:ascii="Verdana" w:eastAsia="Times New Roman" w:hAnsi="Verdana" w:cs="Arial"/>
        </w:rPr>
        <w:t xml:space="preserve"> people in research is widely acknowledged (though not always</w:t>
      </w:r>
      <w:r w:rsidR="00DF37E1" w:rsidRPr="000D4447">
        <w:rPr>
          <w:rFonts w:ascii="Verdana" w:eastAsia="Times New Roman" w:hAnsi="Verdana" w:cs="Arial"/>
        </w:rPr>
        <w:t xml:space="preserve"> actioned</w:t>
      </w:r>
      <w:r w:rsidR="007417F3" w:rsidRPr="000D4447">
        <w:rPr>
          <w:rFonts w:ascii="Verdana" w:eastAsia="Times New Roman" w:hAnsi="Verdana" w:cs="Arial"/>
        </w:rPr>
        <w:t xml:space="preserve">; </w:t>
      </w:r>
      <w:r w:rsidR="00D408E3" w:rsidRPr="000D4447">
        <w:rPr>
          <w:rFonts w:ascii="Verdana" w:eastAsia="Times New Roman" w:hAnsi="Verdana" w:cs="Arial"/>
        </w:rPr>
        <w:fldChar w:fldCharType="begin"/>
      </w:r>
      <w:r w:rsidR="0038529F" w:rsidRPr="000D4447">
        <w:rPr>
          <w:rFonts w:ascii="Verdana" w:eastAsia="Times New Roman" w:hAnsi="Verdana" w:cs="Arial"/>
        </w:rPr>
        <w:instrText xml:space="preserve"> ADDIN ZOTERO_ITEM CSL_CITATION {"citationID":"1RXvNgCQ","properties":{"formattedCitation":"(Keating, 2021)","plainCitation":"(Keating, 2021)","dontUpdate":true,"noteIndex":0},"citationItems":[{"id":1145,"uris":["http://zotero.org/users/14488149/items/IJCEU28Y"],"itemData":{"id":1145,"type":"article-journal","container-title":"Frontiers in Psychology","DOI":"10.3389/fpsyg.2021.713982","ISSN":"1664-1078","journalAbbreviation":"Front. Psychol.","language":"English","note":"publisher: Frontiers","source":"Frontiers","title":"Participatory Autism Research: How Consultation Benefits Everyone","title-short":"Participatory Autism Research","URL":"https://www.frontiersin.org/journals/psychology/articles/10.3389/fpsyg.2021.713982/full","volume":"12","author":[{"family":"Keating","given":"Connor Tom"}],"accessed":{"date-parts":[["2024",9,20]]},"issued":{"date-parts":[["2021",8,24]]}}}],"schema":"https://github.com/citation-style-language/schema/raw/master/csl-citation.json"} </w:instrText>
      </w:r>
      <w:r w:rsidR="00D408E3" w:rsidRPr="000D4447">
        <w:rPr>
          <w:rFonts w:ascii="Verdana" w:eastAsia="Times New Roman" w:hAnsi="Verdana" w:cs="Arial"/>
        </w:rPr>
        <w:fldChar w:fldCharType="separate"/>
      </w:r>
      <w:r w:rsidR="00D20EC0" w:rsidRPr="000D4447">
        <w:rPr>
          <w:rFonts w:ascii="Verdana" w:hAnsi="Verdana" w:cs="Arial"/>
        </w:rPr>
        <w:t>Keating, 2021)</w:t>
      </w:r>
      <w:r w:rsidR="00D408E3" w:rsidRPr="000D4447">
        <w:rPr>
          <w:rFonts w:ascii="Verdana" w:eastAsia="Times New Roman" w:hAnsi="Verdana" w:cs="Arial"/>
        </w:rPr>
        <w:fldChar w:fldCharType="end"/>
      </w:r>
      <w:r w:rsidR="00B46B27" w:rsidRPr="000D4447">
        <w:rPr>
          <w:rFonts w:ascii="Verdana" w:eastAsia="Times New Roman" w:hAnsi="Verdana" w:cs="Arial"/>
        </w:rPr>
        <w:t>, this is much less the case for dyslexia.</w:t>
      </w:r>
      <w:r w:rsidR="00862DD7" w:rsidRPr="000D4447">
        <w:rPr>
          <w:rFonts w:ascii="Verdana" w:eastAsia="Times New Roman" w:hAnsi="Verdana" w:cs="Arial"/>
        </w:rPr>
        <w:t xml:space="preserve"> </w:t>
      </w:r>
      <w:r w:rsidR="005F15E0" w:rsidRPr="000D4447">
        <w:rPr>
          <w:rFonts w:ascii="Verdana" w:eastAsia="Times New Roman" w:hAnsi="Verdana" w:cs="Arial"/>
        </w:rPr>
        <w:t xml:space="preserve">Without a strong community voice, it is especially important </w:t>
      </w:r>
      <w:r w:rsidR="00862DD7" w:rsidRPr="000D4447">
        <w:rPr>
          <w:rFonts w:ascii="Verdana" w:eastAsia="Times New Roman" w:hAnsi="Verdana" w:cs="Arial"/>
        </w:rPr>
        <w:t>that we gain the views of those with dyslexia and their families</w:t>
      </w:r>
      <w:r w:rsidR="00AF11DC" w:rsidRPr="000D4447">
        <w:rPr>
          <w:rFonts w:ascii="Verdana" w:eastAsia="Times New Roman" w:hAnsi="Verdana" w:cs="Arial"/>
        </w:rPr>
        <w:t>.</w:t>
      </w:r>
      <w:r w:rsidR="003012EF" w:rsidRPr="000D4447">
        <w:rPr>
          <w:rFonts w:ascii="Verdana" w:eastAsia="Times New Roman" w:hAnsi="Verdana" w:cs="Arial"/>
        </w:rPr>
        <w:t xml:space="preserve"> </w:t>
      </w:r>
      <w:r w:rsidR="00106D0A" w:rsidRPr="000D4447">
        <w:rPr>
          <w:rFonts w:ascii="Verdana" w:eastAsia="Times New Roman" w:hAnsi="Verdana" w:cs="Arial"/>
        </w:rPr>
        <w:t>E</w:t>
      </w:r>
      <w:r w:rsidR="00A06B50" w:rsidRPr="000D4447">
        <w:rPr>
          <w:rFonts w:ascii="Verdana" w:eastAsia="Times New Roman" w:hAnsi="Verdana" w:cs="Arial"/>
        </w:rPr>
        <w:t>xisting studies have identified</w:t>
      </w:r>
      <w:r w:rsidR="00126AD9" w:rsidRPr="000D4447">
        <w:rPr>
          <w:rFonts w:ascii="Verdana" w:eastAsia="Times New Roman" w:hAnsi="Verdana" w:cs="Arial"/>
        </w:rPr>
        <w:t xml:space="preserve"> community</w:t>
      </w:r>
      <w:r w:rsidR="00A06B50" w:rsidRPr="000D4447">
        <w:rPr>
          <w:rFonts w:ascii="Verdana" w:eastAsia="Times New Roman" w:hAnsi="Verdana" w:cs="Arial"/>
        </w:rPr>
        <w:t xml:space="preserve"> priorities </w:t>
      </w:r>
      <w:r w:rsidR="002433E9" w:rsidRPr="000D4447">
        <w:rPr>
          <w:rFonts w:ascii="Verdana" w:eastAsia="Times New Roman" w:hAnsi="Verdana" w:cs="Arial"/>
        </w:rPr>
        <w:t>for</w:t>
      </w:r>
      <w:r w:rsidR="00126AD9" w:rsidRPr="000D4447">
        <w:rPr>
          <w:rFonts w:ascii="Verdana" w:eastAsia="Times New Roman" w:hAnsi="Verdana" w:cs="Arial"/>
        </w:rPr>
        <w:t xml:space="preserve"> </w:t>
      </w:r>
      <w:r w:rsidR="001A2244" w:rsidRPr="000D4447">
        <w:rPr>
          <w:rFonts w:ascii="Verdana" w:eastAsia="Times New Roman" w:hAnsi="Verdana" w:cs="Arial"/>
        </w:rPr>
        <w:t xml:space="preserve">neurodevelopmental and/or </w:t>
      </w:r>
      <w:r w:rsidR="00A06B50" w:rsidRPr="000D4447">
        <w:rPr>
          <w:rFonts w:ascii="Verdana" w:eastAsia="Times New Roman" w:hAnsi="Verdana" w:cs="Arial"/>
        </w:rPr>
        <w:t>learning disabilities</w:t>
      </w:r>
      <w:r w:rsidR="00D84165" w:rsidRPr="000D4447">
        <w:rPr>
          <w:rFonts w:ascii="Verdana" w:eastAsia="Times New Roman" w:hAnsi="Verdana" w:cs="Arial"/>
        </w:rPr>
        <w:t>, but not dyslexia specifically</w:t>
      </w:r>
      <w:r w:rsidR="001A2244" w:rsidRPr="000D4447">
        <w:rPr>
          <w:rFonts w:ascii="Verdana" w:eastAsia="Times New Roman" w:hAnsi="Verdana" w:cs="Arial"/>
        </w:rPr>
        <w:t>. T</w:t>
      </w:r>
      <w:r w:rsidR="002433E9" w:rsidRPr="000D4447">
        <w:rPr>
          <w:rFonts w:ascii="Verdana" w:eastAsia="Times New Roman" w:hAnsi="Verdana" w:cs="Arial"/>
        </w:rPr>
        <w:t xml:space="preserve">he British Academy of Childhood </w:t>
      </w:r>
      <w:r w:rsidR="00373122" w:rsidRPr="000D4447">
        <w:rPr>
          <w:rFonts w:ascii="Verdana" w:eastAsia="Times New Roman" w:hAnsi="Verdana" w:cs="Arial"/>
        </w:rPr>
        <w:t xml:space="preserve">Disability </w:t>
      </w:r>
      <w:r w:rsidR="002433E9" w:rsidRPr="000D4447">
        <w:rPr>
          <w:rFonts w:ascii="Verdana" w:eastAsia="Times New Roman" w:hAnsi="Verdana" w:cs="Arial"/>
        </w:rPr>
        <w:t xml:space="preserve">James Lind Alliance partnership </w:t>
      </w:r>
      <w:r w:rsidR="009D23C4" w:rsidRPr="000D4447">
        <w:rPr>
          <w:rFonts w:ascii="Verdana" w:eastAsia="Times New Roman" w:hAnsi="Verdana" w:cs="Arial"/>
        </w:rPr>
        <w:fldChar w:fldCharType="begin"/>
      </w:r>
      <w:r w:rsidR="009D23C4" w:rsidRPr="000D4447">
        <w:rPr>
          <w:rFonts w:ascii="Verdana" w:eastAsia="Times New Roman" w:hAnsi="Verdana" w:cs="Arial"/>
        </w:rPr>
        <w:instrText xml:space="preserve"> ADDIN ZOTERO_ITEM CSL_CITATION {"citationID":"kIXGAfbM","properties":{"formattedCitation":"(Morris et al., 2015)","plainCitation":"(Morris et al., 2015)","noteIndex":0},"citationItems":[{"id":966,"uris":["http://zotero.org/users/14488149/items/3DCCNHUY"],"itemData":{"id":966,"type":"article-journal","abstract":"Objectives To engage young people, parent carers and clinicians in a systematic process to identify and prioritise research questions regarding ways to improve the health and well-being of children and young people with neurodisability.\nDesign British Academy of Childhood Disability (BACD)-James Lind Alliance research priority setting partnership bringing together patients, carers and clinicians as equal stakeholders.\nSetting UK health service and community.\nMethods The BACD Strategic Research Group formed the partnership. A Steering Group was established; charity and professional partner organisations were recruited. Suggestions were gathered in an open survey and from research recommendations for statutory guidance. Items were aggregated to formulate indicative research questions and verified as uncertainties from research evidence. An interim survey was used to rank the questions to shortlist topics. A mixed group of stakeholders discussed the top 25 questions at the final priority setting workshop agreeing a final rank order and the top 10 research priorities.\nParticipants Partner organisations were 13 charities and 8 professional societies. 369 people submitted suggestions (40% non-clinicians). 76 people participated in the interim prioritisation (26 parents, 1 young person, 10 charity representatives, 39 clinicians); 22 took part in the final workshop (3 young people, 7 parents, 3 charity representatives, 9 professionals).\nResults The top three research priorities related to (1) establishing the optimal frequency and intensity (dose) for mainstream therapies, (2) means for selecting and encouraging use of communication strategies and (3) ways to improve children's attitudes towards disability. The top 10 included evaluating interventions to promote mobility, self-efficacy, mental health, continence, physical fitness, educational inclusion and reduce impacts of sleep disturbance.\nConclusions The methodology provided a systematic and transparent process to identify research priorities that included stakeholders that have typically not contributed to setting the research agenda. The top 10 and other topics identified provide a resource for researchers and agencies that fund research","container-title":"BMJ Open","DOI":"10.1136/bmjopen-2014-006233","ISSN":"2044-6055, 2044-6055","issue":"1","language":"en","license":"Published by the BMJ Publishing Group Limited. For permission to use (where not already granted under a licence) please go to http://group.bmj.com/group/rights-licensing/permissions. This is an Open Access article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http://creativecommons.org/licenses/by-nc/4.0/","note":"publisher: British Medical Journal Publishing Group\nsection: Health services research\nPMID: 25631309","page":"e006233","source":"bmjopen.bmj.com","title":"Setting research priorities to improve the health of children and young people with neurodisability: a British Academy of Childhood Disability-James Lind Alliance Research Priority Setting Partnership","title-short":"Setting research priorities to improve the health of children and young people with neurodisability","volume":"5","author":[{"family":"Morris","given":"Christopher"},{"family":"Simkiss","given":"Doug"},{"family":"Busk","given":"Mary"},{"family":"Morris","given":"Maureen"},{"family":"Allard","given":"Amanda"},{"family":"Denness","given":"Jacob"},{"family":"Janssens","given":"Astrid"},{"family":"Stimson","given":"Anna"},{"family":"Coghill","given":"Joanna"},{"family":"Robinson","given":"Kelly"},{"family":"Fenton","given":"Mark"},{"family":"Cowan","given":"Katherine"}],"issued":{"date-parts":[["2015",1,1]]}}}],"schema":"https://github.com/citation-style-language/schema/raw/master/csl-citation.json"} </w:instrText>
      </w:r>
      <w:r w:rsidR="009D23C4" w:rsidRPr="000D4447">
        <w:rPr>
          <w:rFonts w:ascii="Verdana" w:eastAsia="Times New Roman" w:hAnsi="Verdana" w:cs="Arial"/>
        </w:rPr>
        <w:fldChar w:fldCharType="separate"/>
      </w:r>
      <w:r w:rsidR="009D23C4" w:rsidRPr="000D4447">
        <w:rPr>
          <w:rFonts w:ascii="Verdana" w:hAnsi="Verdana" w:cs="Arial"/>
        </w:rPr>
        <w:t>(Morris et al., 2015)</w:t>
      </w:r>
      <w:r w:rsidR="009D23C4" w:rsidRPr="000D4447">
        <w:rPr>
          <w:rFonts w:ascii="Verdana" w:eastAsia="Times New Roman" w:hAnsi="Verdana" w:cs="Arial"/>
        </w:rPr>
        <w:fldChar w:fldCharType="end"/>
      </w:r>
      <w:r w:rsidR="002433E9" w:rsidRPr="000D4447">
        <w:rPr>
          <w:rFonts w:ascii="Verdana" w:eastAsia="Times New Roman" w:hAnsi="Verdana" w:cs="Arial"/>
        </w:rPr>
        <w:t xml:space="preserve"> identified</w:t>
      </w:r>
      <w:r w:rsidR="001A2244" w:rsidRPr="000D4447">
        <w:rPr>
          <w:rFonts w:ascii="Verdana" w:eastAsia="Times New Roman" w:hAnsi="Verdana" w:cs="Arial"/>
        </w:rPr>
        <w:t xml:space="preserve"> research priorities for ‘neurodisability’: a term </w:t>
      </w:r>
      <w:r w:rsidR="00460970" w:rsidRPr="000D4447">
        <w:rPr>
          <w:rFonts w:ascii="Verdana" w:eastAsia="Times New Roman" w:hAnsi="Verdana" w:cs="Arial"/>
        </w:rPr>
        <w:t>encompassing</w:t>
      </w:r>
      <w:r w:rsidR="001A2244" w:rsidRPr="000D4447">
        <w:rPr>
          <w:rFonts w:ascii="Verdana" w:eastAsia="Times New Roman" w:hAnsi="Verdana" w:cs="Arial"/>
        </w:rPr>
        <w:t xml:space="preserve"> a range of conditions affecting the nervous system, including cerebral palsy, autism and epilepsy. The </w:t>
      </w:r>
      <w:r w:rsidR="008E2BDF" w:rsidRPr="000D4447">
        <w:rPr>
          <w:rFonts w:ascii="Verdana" w:eastAsia="Times New Roman" w:hAnsi="Verdana" w:cs="Arial"/>
        </w:rPr>
        <w:t>most highly prioritised</w:t>
      </w:r>
      <w:r w:rsidR="001A2244" w:rsidRPr="000D4447">
        <w:rPr>
          <w:rFonts w:ascii="Verdana" w:eastAsia="Times New Roman" w:hAnsi="Verdana" w:cs="Arial"/>
        </w:rPr>
        <w:t xml:space="preserve"> research </w:t>
      </w:r>
      <w:r w:rsidR="001A2244" w:rsidRPr="000D4447">
        <w:rPr>
          <w:rFonts w:ascii="Verdana" w:eastAsia="Times New Roman" w:hAnsi="Verdana" w:cs="Arial"/>
        </w:rPr>
        <w:lastRenderedPageBreak/>
        <w:t xml:space="preserve">questions related to the effectiveness of therapies, improving communication, and strategies to improve inclusion and participation. However, it was </w:t>
      </w:r>
      <w:r w:rsidR="00126AD9" w:rsidRPr="000D4447">
        <w:rPr>
          <w:rFonts w:ascii="Verdana" w:eastAsia="Times New Roman" w:hAnsi="Verdana" w:cs="Arial"/>
        </w:rPr>
        <w:t>unclear</w:t>
      </w:r>
      <w:r w:rsidR="001A2244" w:rsidRPr="000D4447">
        <w:rPr>
          <w:rFonts w:ascii="Verdana" w:eastAsia="Times New Roman" w:hAnsi="Verdana" w:cs="Arial"/>
        </w:rPr>
        <w:t xml:space="preserve"> if members of the dyslexia community were involved. </w:t>
      </w:r>
      <w:r w:rsidR="00D84165" w:rsidRPr="000D4447">
        <w:rPr>
          <w:rFonts w:ascii="Verdana" w:eastAsia="Times New Roman" w:hAnsi="Verdana" w:cs="Arial"/>
        </w:rPr>
        <w:t xml:space="preserve">A James Lind Alliance partnership for Developmental Language Disorder identified similar priorities, including those relating to interventions, outcomes and teacher training </w:t>
      </w:r>
      <w:r w:rsidR="00D84165" w:rsidRPr="000D4447">
        <w:rPr>
          <w:rFonts w:ascii="Verdana" w:eastAsia="Times New Roman" w:hAnsi="Verdana" w:cs="Arial"/>
        </w:rPr>
        <w:fldChar w:fldCharType="begin"/>
      </w:r>
      <w:r w:rsidR="00D84165" w:rsidRPr="000D4447">
        <w:rPr>
          <w:rFonts w:ascii="Verdana" w:eastAsia="Times New Roman" w:hAnsi="Verdana" w:cs="Arial"/>
        </w:rPr>
        <w:instrText xml:space="preserve"> ADDIN ZOTERO_ITEM CSL_CITATION {"citationID":"hWWIJu0M","properties":{"formattedCitation":"(Kulkarni et al., 2022)","plainCitation":"(Kulkarni et al., 2022)","noteIndex":0},"citationItems":[{"id":886,"uris":["http://zotero.org/users/14488149/items/3CX2I7M4"],"itemData":{"id":886,"type":"article-journal","abstract":"Developmental language disorder (DLD) is one of the most common neurodevelopmental conditions, yet is chronically underserved, with far fewer children receiving clinical services than expected from prevalence estimates, and very little research attention relative to other neurodevelopmental conditions of similar prevalence and severity. This editorial describes a research priority-setting exercise undertaken by the Royal College of Speech and Language Therapists, which aims to redress this imbalance. From consultations with researchers, practitioners and individuals with lived experience, 10 research priorities emerge. Our goal is to share these priorities with the wider research community, to raise awareness and encourage research collaboration to improve outcomes for young people with DLD.","container-title":"Journal of Child Psychology and Psychiatry","DOI":"10.1111/jcpp.13592","ISSN":"1469-7610","issue":"8","language":"en","note":"_eprint: https://onlinelibrary.wiley.com/doi/pdf/10.1111/jcpp.13592","page":"957-960","source":"Wiley Online Library","title":"Editorial Perspective: Speaking up for developmental language disorder – the top 10 priorities for research","title-short":"Editorial Perspective","volume":"63","author":[{"family":"Kulkarni","given":"Amit A."},{"family":"Chadd","given":"Katie E."},{"family":"Lambert","given":"Sarah B."},{"family":"Earl","given":"Gill"},{"family":"Longhurst","given":"Lauren M."},{"family":"McKean","given":"Cristina"},{"family":"Hulme","given":"Charles"},{"family":"McGregor","given":"Karla K."},{"family":"Cunniff","given":"Anna"},{"family":"Pagnamenta","given":"Emma"},{"family":"Joffe","given":"Victoria"},{"family":"Ebbels","given":"Susan E."},{"family":"Bangera","given":"Sai"},{"family":"Wallinger","given":"Josephine"},{"family":"Norbury","given":"Courtenay F."}],"issued":{"date-parts":[["2022"]]}}}],"schema":"https://github.com/citation-style-language/schema/raw/master/csl-citation.json"} </w:instrText>
      </w:r>
      <w:r w:rsidR="00D84165" w:rsidRPr="000D4447">
        <w:rPr>
          <w:rFonts w:ascii="Verdana" w:eastAsia="Times New Roman" w:hAnsi="Verdana" w:cs="Arial"/>
        </w:rPr>
        <w:fldChar w:fldCharType="separate"/>
      </w:r>
      <w:r w:rsidR="00D84165" w:rsidRPr="000D4447">
        <w:rPr>
          <w:rFonts w:ascii="Verdana" w:hAnsi="Verdana" w:cs="Arial"/>
        </w:rPr>
        <w:t>(Kulkarni et al., 2022)</w:t>
      </w:r>
      <w:r w:rsidR="00D84165" w:rsidRPr="000D4447">
        <w:rPr>
          <w:rFonts w:ascii="Verdana" w:eastAsia="Times New Roman" w:hAnsi="Verdana" w:cs="Arial"/>
        </w:rPr>
        <w:fldChar w:fldCharType="end"/>
      </w:r>
      <w:r w:rsidR="00D84165" w:rsidRPr="000D4447">
        <w:rPr>
          <w:rFonts w:ascii="Verdana" w:eastAsia="Times New Roman" w:hAnsi="Verdana" w:cs="Arial"/>
        </w:rPr>
        <w:t>. Particularly relevant for the current study is</w:t>
      </w:r>
      <w:r w:rsidR="001A2244" w:rsidRPr="000D4447">
        <w:rPr>
          <w:rFonts w:ascii="Verdana" w:eastAsia="Times New Roman" w:hAnsi="Verdana" w:cs="Arial"/>
        </w:rPr>
        <w:t xml:space="preserve"> </w:t>
      </w:r>
      <w:r w:rsidR="00D84165" w:rsidRPr="000D4447">
        <w:rPr>
          <w:rFonts w:ascii="Verdana" w:eastAsia="Times New Roman" w:hAnsi="Verdana" w:cs="Arial"/>
        </w:rPr>
        <w:t xml:space="preserve">a James Lind Alliance partnership that </w:t>
      </w:r>
      <w:r w:rsidR="001A2244" w:rsidRPr="000D4447">
        <w:rPr>
          <w:rFonts w:ascii="Verdana" w:eastAsia="Times New Roman" w:hAnsi="Verdana" w:cs="Arial"/>
        </w:rPr>
        <w:t>established</w:t>
      </w:r>
      <w:r w:rsidR="008E2BDF" w:rsidRPr="000D4447">
        <w:rPr>
          <w:rFonts w:ascii="Verdana" w:eastAsia="Times New Roman" w:hAnsi="Verdana" w:cs="Arial"/>
        </w:rPr>
        <w:t xml:space="preserve"> research</w:t>
      </w:r>
      <w:r w:rsidR="001A2244" w:rsidRPr="000D4447">
        <w:rPr>
          <w:rFonts w:ascii="Verdana" w:eastAsia="Times New Roman" w:hAnsi="Verdana" w:cs="Arial"/>
        </w:rPr>
        <w:t xml:space="preserve"> priorities for </w:t>
      </w:r>
      <w:r w:rsidR="00EE568C" w:rsidRPr="000D4447">
        <w:rPr>
          <w:rFonts w:ascii="Verdana" w:eastAsia="Times New Roman" w:hAnsi="Verdana" w:cs="Arial"/>
        </w:rPr>
        <w:t xml:space="preserve">children and young people </w:t>
      </w:r>
      <w:r w:rsidR="001A2244" w:rsidRPr="000D4447">
        <w:rPr>
          <w:rFonts w:ascii="Verdana" w:eastAsia="Times New Roman" w:hAnsi="Verdana" w:cs="Arial"/>
        </w:rPr>
        <w:t>with learning di</w:t>
      </w:r>
      <w:r w:rsidR="00EE568C" w:rsidRPr="000D4447">
        <w:rPr>
          <w:rFonts w:ascii="Verdana" w:eastAsia="Times New Roman" w:hAnsi="Verdana" w:cs="Arial"/>
        </w:rPr>
        <w:t>fficulties</w:t>
      </w:r>
      <w:r w:rsidR="008E2BDF" w:rsidRPr="000D4447">
        <w:rPr>
          <w:rFonts w:ascii="Verdana" w:eastAsia="Times New Roman" w:hAnsi="Verdana" w:cs="Arial"/>
        </w:rPr>
        <w:t xml:space="preserve">, including dyslexia, </w:t>
      </w:r>
      <w:r w:rsidR="001A2244" w:rsidRPr="000D4447">
        <w:rPr>
          <w:rFonts w:ascii="Verdana" w:eastAsia="Times New Roman" w:hAnsi="Verdana" w:cs="Arial"/>
        </w:rPr>
        <w:t>in Scotland</w:t>
      </w:r>
      <w:r w:rsidR="007A14F1" w:rsidRPr="000D4447">
        <w:rPr>
          <w:rFonts w:ascii="Verdana" w:eastAsia="Times New Roman" w:hAnsi="Verdana" w:cs="Arial"/>
        </w:rPr>
        <w:t xml:space="preserve"> </w:t>
      </w:r>
      <w:r w:rsidR="007A14F1" w:rsidRPr="000D4447">
        <w:rPr>
          <w:rFonts w:ascii="Verdana" w:eastAsia="Times New Roman" w:hAnsi="Verdana" w:cs="Arial"/>
        </w:rPr>
        <w:fldChar w:fldCharType="begin"/>
      </w:r>
      <w:r w:rsidR="007A14F1" w:rsidRPr="000D4447">
        <w:rPr>
          <w:rFonts w:ascii="Verdana" w:eastAsia="Times New Roman" w:hAnsi="Verdana" w:cs="Arial"/>
        </w:rPr>
        <w:instrText xml:space="preserve"> ADDIN ZOTERO_ITEM CSL_CITATION {"citationID":"tHPFscNy","properties":{"formattedCitation":"(Lim et al., 2019)","plainCitation":"(Lim et al., 2019)","noteIndex":0},"citationItems":[{"id":940,"uris":["http://zotero.org/users/14488149/items/K7WVIPGY"],"itemData":{"id":940,"type":"article-journal","abstract":"Objectives To engage children and young people with conditions that impair learning, their parents/carers and the health, education, social work and third sector professionals to identify and prioritise research questions for learning difficulties.\nDesign Prospective surveys and consensus meeting guided by methods advocated by the James Lind Alliance.\nSetting Scotland.\nMethods The Priority Setting Partnership came together through discussion and collaboration between the University of Edinburgh, Scottish charity The Salvesen Mindroom Centre and partners in the National Health Service, education services and the third sector. A steering group was established. Charity and professional organisations were recruited. Suggested questions were gathered in an open survey and from research recommendations by the National Institute for Health and Care Excellence and Scottish Intercollegiate Guidelines Network Guidance. Suggested questions and recommendations were summarised into 40 indicative research questions. These indicative questions were verified as uncertainties from research evidence. Respondents each nominated up to 10 questions as research priorities in an interim survey. The 25 highest-ranked questions from the interim survey were prioritised at the final priority setting workshop.\nParticipants 367 people submitted suggestions (29 individuals affected by learning difficulties, 147 parents/carers and 191 professionals). 361 people participated in the interim prioritisation (41 individuals, 125 parents/carers and 195 professionals). 25 took part in the final workshop (5 young people, 6 parents and 14 professionals).\nResults Top three research priorities related to (1) upskilling education professionals, (2) best education and community environment and (3) multidisciplinary practice and working with parents. Top 10 included best early interventions, upskilling health, social and third sector professionals, support for families, identifying early signs and symptoms, effective assessments and strategies against stigma and bullying and to live independent lives.\nConclusions Results will now be a resource for researchers and funders to understand and resolve learning difficulties and improve the lives of those affected with childhood onset conditions that result in learning difficulties.","container-title":"BMJ Open","DOI":"10.1136/bmjopen-2018-028780","ISSN":"2044-6055, 2044-6055","issue":"10","language":"en","license":"© Author(s) (or their employer(s)) 2019. Re-use permitted under CC BY-NC. No commercial re-use. See rights and permissions. Published by BMJ.. This is an open access article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appropriate credit is given, any changes made indicated, and the use is non-commercial. See: http://creativecommons.org/licenses/by-nc/4.0/.","note":"publisher: British Medical Journal Publishing Group\nsection: Research methods\nPMID: 31672710","page":"e028780","source":"bmjopen.bmj.com","title":"Joint production of research priorities to improve the lives of those with childhood onset conditions that impair learning: the James Lind Alliance Priority Setting Partnership for ‘learning difficulties’","title-short":"Joint production of research priorities to improve the lives of those with childhood onset conditions that impair learning","volume":"9","author":[{"family":"Lim","given":"Ai Keow"},{"family":"Rhodes","given":"Sinead"},{"family":"Cowan","given":"Katherine"},{"family":"O'Hare","given":"Anne"}],"issued":{"date-parts":[["2019",10,1]]}}}],"schema":"https://github.com/citation-style-language/schema/raw/master/csl-citation.json"} </w:instrText>
      </w:r>
      <w:r w:rsidR="007A14F1" w:rsidRPr="000D4447">
        <w:rPr>
          <w:rFonts w:ascii="Verdana" w:eastAsia="Times New Roman" w:hAnsi="Verdana" w:cs="Arial"/>
        </w:rPr>
        <w:fldChar w:fldCharType="separate"/>
      </w:r>
      <w:r w:rsidR="007A14F1" w:rsidRPr="000D4447">
        <w:rPr>
          <w:rFonts w:ascii="Verdana" w:hAnsi="Verdana" w:cs="Arial"/>
        </w:rPr>
        <w:t>(Lim et al., 2019)</w:t>
      </w:r>
      <w:r w:rsidR="007A14F1" w:rsidRPr="000D4447">
        <w:rPr>
          <w:rFonts w:ascii="Verdana" w:eastAsia="Times New Roman" w:hAnsi="Verdana" w:cs="Arial"/>
        </w:rPr>
        <w:fldChar w:fldCharType="end"/>
      </w:r>
      <w:r w:rsidR="001A2244" w:rsidRPr="000D4447">
        <w:rPr>
          <w:rFonts w:ascii="Verdana" w:eastAsia="Times New Roman" w:hAnsi="Verdana" w:cs="Arial"/>
        </w:rPr>
        <w:t xml:space="preserve">. </w:t>
      </w:r>
      <w:r w:rsidR="008E2BDF" w:rsidRPr="000D4447">
        <w:rPr>
          <w:rFonts w:ascii="Verdana" w:eastAsia="Times New Roman" w:hAnsi="Verdana" w:cs="Arial"/>
        </w:rPr>
        <w:t xml:space="preserve">The top priorities included </w:t>
      </w:r>
      <w:r w:rsidR="00EE568C" w:rsidRPr="000D4447">
        <w:rPr>
          <w:rFonts w:ascii="Verdana" w:eastAsia="Times New Roman" w:hAnsi="Verdana" w:cs="Arial"/>
        </w:rPr>
        <w:t xml:space="preserve">identifying the knowledge and training education professionals </w:t>
      </w:r>
      <w:r w:rsidR="007A14F1" w:rsidRPr="000D4447">
        <w:rPr>
          <w:rFonts w:ascii="Verdana" w:eastAsia="Times New Roman" w:hAnsi="Verdana" w:cs="Arial"/>
        </w:rPr>
        <w:t xml:space="preserve">need </w:t>
      </w:r>
      <w:r w:rsidR="00EE568C" w:rsidRPr="000D4447">
        <w:rPr>
          <w:rFonts w:ascii="Verdana" w:eastAsia="Times New Roman" w:hAnsi="Verdana" w:cs="Arial"/>
        </w:rPr>
        <w:t xml:space="preserve">to </w:t>
      </w:r>
      <w:r w:rsidR="007A14F1" w:rsidRPr="000D4447">
        <w:rPr>
          <w:rFonts w:ascii="Verdana" w:eastAsia="Times New Roman" w:hAnsi="Verdana" w:cs="Arial"/>
        </w:rPr>
        <w:t>identify</w:t>
      </w:r>
      <w:r w:rsidR="00EE568C" w:rsidRPr="000D4447">
        <w:rPr>
          <w:rFonts w:ascii="Verdana" w:eastAsia="Times New Roman" w:hAnsi="Verdana" w:cs="Arial"/>
        </w:rPr>
        <w:t xml:space="preserve"> learning difficulties early and provide support, understanding optimal educational and community environments, and understanding how various professionals and parents can best work together.</w:t>
      </w:r>
      <w:r w:rsidR="008E2BDF" w:rsidRPr="000D4447">
        <w:rPr>
          <w:rFonts w:ascii="Verdana" w:eastAsia="Times New Roman" w:hAnsi="Verdana" w:cs="Arial"/>
        </w:rPr>
        <w:t xml:space="preserve"> </w:t>
      </w:r>
    </w:p>
    <w:p w14:paraId="543F10DB" w14:textId="1BD999A4" w:rsidR="001A61E5" w:rsidRPr="000D4447" w:rsidRDefault="00FA7F57" w:rsidP="00C92183">
      <w:pPr>
        <w:spacing w:after="0" w:line="480" w:lineRule="auto"/>
        <w:rPr>
          <w:rFonts w:ascii="Verdana" w:eastAsia="Times New Roman" w:hAnsi="Verdana" w:cs="Arial"/>
        </w:rPr>
      </w:pPr>
      <w:r w:rsidRPr="000D4447">
        <w:rPr>
          <w:rFonts w:ascii="Verdana" w:eastAsia="Times New Roman" w:hAnsi="Verdana" w:cs="Arial"/>
        </w:rPr>
        <w:tab/>
        <w:t xml:space="preserve">However, it is important to understand the specific issues that face members of the dyslexia community, and how this affects their priorities for research: we cannot assume that the dyslexia community will have the same priorities as communities relating to other learning difficulties. </w:t>
      </w:r>
      <w:r w:rsidR="00C207F8" w:rsidRPr="000D4447">
        <w:rPr>
          <w:rFonts w:ascii="Verdana" w:eastAsia="Times New Roman" w:hAnsi="Verdana" w:cs="Arial"/>
        </w:rPr>
        <w:t xml:space="preserve">Dyslexia research, perhaps more so </w:t>
      </w:r>
      <w:r w:rsidR="00662663" w:rsidRPr="000D4447">
        <w:rPr>
          <w:rFonts w:ascii="Verdana" w:eastAsia="Times New Roman" w:hAnsi="Verdana" w:cs="Arial"/>
        </w:rPr>
        <w:t xml:space="preserve">than with other neurodevelopmental conditions, has been plagued with controversies ranging from whether it exists </w:t>
      </w:r>
      <w:r w:rsidR="00FB30C0" w:rsidRPr="000D4447">
        <w:rPr>
          <w:rFonts w:ascii="Verdana" w:eastAsia="Times New Roman" w:hAnsi="Verdana" w:cs="Arial"/>
        </w:rPr>
        <w:fldChar w:fldCharType="begin"/>
      </w:r>
      <w:r w:rsidR="00FB30C0" w:rsidRPr="000D4447">
        <w:rPr>
          <w:rFonts w:ascii="Verdana" w:eastAsia="Times New Roman" w:hAnsi="Verdana" w:cs="Arial"/>
        </w:rPr>
        <w:instrText xml:space="preserve"> ADDIN ZOTERO_ITEM CSL_CITATION {"citationID":"Pjp70Dwo","properties":{"formattedCitation":"(Elliott, 2020)","plainCitation":"(Elliott, 2020)","noteIndex":0},"citationItems":[{"id":1149,"uris":["http://zotero.org/users/14488149/items/QCRQ2MMW"],"itemData":{"id":1149,"type":"article-journal","abstract":"Tha author argues that despite the vast proliferation of scientific research, our understanding of dyslexia is marked by serious weaknesses of conceptualization, definition, and operationalization that are not only unscientific but also result in impoverished practice in schools, social inequity in both understanding and provision for many struggling readers, and ultimately, reduced life chances for millions of students worldwide. Key to this problem is the inconsistency of the use of the term dyslexia in both scientific research and clinical and educational practice. Four different, common conceptions of dyslexia are outlined, and the implications that each of these have for work with struggling readers are discussed. Whereas it is often claimed that scientific understandings, derived from genetics, neuroscience, and cognitive science, enable clinicians to validly identify, from within a larger group of poor readers, those individuals with dyslexia, the author shows this to be not only misleading but also potentially deleterious to broader inclusive practice. The author argues that the seemingly scientifically based construction of the dyslexic individual, often buoyed by vested interests, typically favors more socially privileged students and often undermines attempts to identify and help all of those who struggle to learn to read. Common responses by proponents to challenges to the dyslexia construct are outlined and discussed. In conclusion, the author argues that scientists, researchers, clinicians, and educators have a responsibility to address and confront the real-world consequences of much science but little wisdom in the field of reading disability.","container-title":"Reading Research Quarterly","DOI":"10.1002/rrq.333","ISSN":"1936-2722","issue":"S1","language":"en","license":"© 2020 The Author. Reading Research Quarterly published by Wiley Periodicals LLC on behalf of International Literacy Association.","note":"_eprint: https://onlinelibrary.wiley.com/doi/pdf/10.1002/rrq.333","page":"S61-S75","source":"Wiley Online Library","title":"It’s Time to Be Scientific About Dyslexia","volume":"55","author":[{"family":"Elliott","given":"Julian G."}],"issued":{"date-parts":[["2020"]]}}}],"schema":"https://github.com/citation-style-language/schema/raw/master/csl-citation.json"} </w:instrText>
      </w:r>
      <w:r w:rsidR="00FB30C0" w:rsidRPr="000D4447">
        <w:rPr>
          <w:rFonts w:ascii="Verdana" w:eastAsia="Times New Roman" w:hAnsi="Verdana" w:cs="Arial"/>
        </w:rPr>
        <w:fldChar w:fldCharType="separate"/>
      </w:r>
      <w:r w:rsidR="00FB30C0" w:rsidRPr="000D4447">
        <w:rPr>
          <w:rFonts w:ascii="Verdana" w:hAnsi="Verdana" w:cs="Arial"/>
        </w:rPr>
        <w:t>(Elliott, 2020)</w:t>
      </w:r>
      <w:r w:rsidR="00FB30C0" w:rsidRPr="000D4447">
        <w:rPr>
          <w:rFonts w:ascii="Verdana" w:eastAsia="Times New Roman" w:hAnsi="Verdana" w:cs="Arial"/>
        </w:rPr>
        <w:fldChar w:fldCharType="end"/>
      </w:r>
      <w:r w:rsidR="00FB30C0" w:rsidRPr="000D4447">
        <w:rPr>
          <w:rFonts w:ascii="Verdana" w:eastAsia="Times New Roman" w:hAnsi="Verdana" w:cs="Arial"/>
        </w:rPr>
        <w:t>,</w:t>
      </w:r>
      <w:r w:rsidR="00662663" w:rsidRPr="000D4447">
        <w:rPr>
          <w:rFonts w:ascii="Verdana" w:eastAsia="Times New Roman" w:hAnsi="Verdana" w:cs="Arial"/>
        </w:rPr>
        <w:t xml:space="preserve"> what causes it </w:t>
      </w:r>
      <w:r w:rsidR="00A52910" w:rsidRPr="000D4447">
        <w:rPr>
          <w:rFonts w:ascii="Verdana" w:eastAsia="Times New Roman" w:hAnsi="Verdana" w:cs="Arial"/>
        </w:rPr>
        <w:fldChar w:fldCharType="begin"/>
      </w:r>
      <w:r w:rsidR="00A52910" w:rsidRPr="000D4447">
        <w:rPr>
          <w:rFonts w:ascii="Verdana" w:eastAsia="Times New Roman" w:hAnsi="Verdana" w:cs="Arial"/>
        </w:rPr>
        <w:instrText xml:space="preserve"> ADDIN ZOTERO_ITEM CSL_CITATION {"citationID":"MN999iy6","properties":{"formattedCitation":"(Stein, 2018)","plainCitation":"(Stein, 2018)","noteIndex":0},"citationItems":[{"id":1155,"uris":["http://zotero.org/users/14488149/items/JBD325TC"],"itemData":{"id":1155,"type":"article-journal","abstract":"Until the 1950s, developmental dyslexia was defined as a hereditary visual disability, selectively affecting reading without compromising oral or non-verbal reasoning skills. This changed radically after the development of the phonological theory of dyslexia; this not only ruled out any role for visual processing in its aetiology, but it also cast doubt on the use of discrepancy between reading and reasoning skills as a criterion for diagnosing it. Here I argue that this theory is set at too high a cognitive level to be explanatory; we need to understand the pathophysiological visual and auditory mechanisms that cause children’s phonological problems. I discuss how the ‘magnocellular theory’ attempts to do this in terms of slowed and error prone temporal processing which leads to dyslexics’ defective visual and auditory sequencing when attempting to read. I attempt to deal with the criticisms of this theory and show how it leads to a number of successful ways of helping dyslexic children to overcome their reading difficulties.","container-title":"Brain Sciences","DOI":"10.3390/brainsci8020026","ISSN":"2076-3425","issue":"2","language":"en","license":"http://creativecommons.org/licenses/by/3.0/","note":"number: 2\npublisher: Multidisciplinary Digital Publishing Institute","page":"26","source":"www.mdpi.com","title":"What is Developmental Dyslexia?","volume":"8","author":[{"family":"Stein","given":"John"}],"issued":{"date-parts":[["2018",2]]}}}],"schema":"https://github.com/citation-style-language/schema/raw/master/csl-citation.json"} </w:instrText>
      </w:r>
      <w:r w:rsidR="00A52910" w:rsidRPr="000D4447">
        <w:rPr>
          <w:rFonts w:ascii="Verdana" w:eastAsia="Times New Roman" w:hAnsi="Verdana" w:cs="Arial"/>
        </w:rPr>
        <w:fldChar w:fldCharType="separate"/>
      </w:r>
      <w:r w:rsidR="00A52910" w:rsidRPr="000D4447">
        <w:rPr>
          <w:rFonts w:ascii="Verdana" w:hAnsi="Verdana" w:cs="Arial"/>
        </w:rPr>
        <w:t>(Stein, 2018)</w:t>
      </w:r>
      <w:r w:rsidR="00A52910" w:rsidRPr="000D4447">
        <w:rPr>
          <w:rFonts w:ascii="Verdana" w:eastAsia="Times New Roman" w:hAnsi="Verdana" w:cs="Arial"/>
        </w:rPr>
        <w:fldChar w:fldCharType="end"/>
      </w:r>
      <w:r w:rsidR="00662663" w:rsidRPr="000D4447">
        <w:rPr>
          <w:rFonts w:ascii="Verdana" w:eastAsia="Times New Roman" w:hAnsi="Verdana" w:cs="Arial"/>
        </w:rPr>
        <w:t xml:space="preserve"> and </w:t>
      </w:r>
      <w:r w:rsidR="0036455A" w:rsidRPr="000D4447">
        <w:rPr>
          <w:rFonts w:ascii="Verdana" w:eastAsia="Times New Roman" w:hAnsi="Verdana" w:cs="Arial"/>
        </w:rPr>
        <w:t xml:space="preserve">what will help dyslexic readers </w:t>
      </w:r>
      <w:r w:rsidR="00A52910" w:rsidRPr="000D4447">
        <w:rPr>
          <w:rFonts w:ascii="Verdana" w:eastAsia="Times New Roman" w:hAnsi="Verdana" w:cs="Arial"/>
        </w:rPr>
        <w:fldChar w:fldCharType="begin"/>
      </w:r>
      <w:r w:rsidR="00A52910" w:rsidRPr="000D4447">
        <w:rPr>
          <w:rFonts w:ascii="Verdana" w:eastAsia="Times New Roman" w:hAnsi="Verdana" w:cs="Arial"/>
        </w:rPr>
        <w:instrText xml:space="preserve"> ADDIN ZOTERO_ITEM CSL_CITATION {"citationID":"BxZ04ytk","properties":{"formattedCitation":"(Nicolson et al., 2001)","plainCitation":"(Nicolson et al., 2001)","noteIndex":0},"citationItems":[{"id":1157,"uris":["http://zotero.org/users/14488149/items/YVJ9LHIH"],"itemData":{"id":1157,"type":"article-journal","container-title":"Trends in Neurosciences","DOI":"10.1016/S0166-2236(00)01896-8","ISSN":"0166-2236, 1878-108X","issue":"9","journalAbbreviation":"Trends in Neurosciences","language":"English","note":"publisher: Elsevier\nPMID: 11506881","page":"508-511","source":"www.cell.com","title":"Developmental dyslexia: the cerebellar deficit hypothesis","title-short":"Developmental dyslexia","volume":"24","author":[{"family":"Nicolson","given":"Roderick I."},{"family":"Fawcett","given":"Angela J."},{"family":"Dean","given":"Paul"}],"issued":{"date-parts":[["2001",9,1]]}}}],"schema":"https://github.com/citation-style-language/schema/raw/master/csl-citation.json"} </w:instrText>
      </w:r>
      <w:r w:rsidR="00A52910" w:rsidRPr="000D4447">
        <w:rPr>
          <w:rFonts w:ascii="Verdana" w:eastAsia="Times New Roman" w:hAnsi="Verdana" w:cs="Arial"/>
        </w:rPr>
        <w:fldChar w:fldCharType="separate"/>
      </w:r>
      <w:r w:rsidR="00A52910" w:rsidRPr="000D4447">
        <w:rPr>
          <w:rFonts w:ascii="Verdana" w:hAnsi="Verdana" w:cs="Arial"/>
        </w:rPr>
        <w:t>(Nicolson et al., 2001)</w:t>
      </w:r>
      <w:r w:rsidR="00A52910" w:rsidRPr="000D4447">
        <w:rPr>
          <w:rFonts w:ascii="Verdana" w:eastAsia="Times New Roman" w:hAnsi="Verdana" w:cs="Arial"/>
        </w:rPr>
        <w:fldChar w:fldCharType="end"/>
      </w:r>
      <w:r w:rsidR="00A52910" w:rsidRPr="000D4447">
        <w:rPr>
          <w:rFonts w:ascii="Verdana" w:eastAsia="Times New Roman" w:hAnsi="Verdana" w:cs="Arial"/>
        </w:rPr>
        <w:t xml:space="preserve">, </w:t>
      </w:r>
      <w:r w:rsidR="00751C58" w:rsidRPr="000D4447">
        <w:rPr>
          <w:rFonts w:ascii="Verdana" w:eastAsia="Times New Roman" w:hAnsi="Verdana" w:cs="Arial"/>
        </w:rPr>
        <w:t xml:space="preserve">leading to widespread belief in </w:t>
      </w:r>
      <w:r w:rsidR="00A52910" w:rsidRPr="000D4447">
        <w:rPr>
          <w:rFonts w:ascii="Verdana" w:eastAsia="Times New Roman" w:hAnsi="Verdana" w:cs="Arial"/>
        </w:rPr>
        <w:t>interventions</w:t>
      </w:r>
      <w:r w:rsidR="00C061BE" w:rsidRPr="000D4447">
        <w:rPr>
          <w:rFonts w:ascii="Verdana" w:eastAsia="Times New Roman" w:hAnsi="Verdana" w:cs="Arial"/>
        </w:rPr>
        <w:t xml:space="preserve"> without a strong evidence base </w:t>
      </w:r>
      <w:r w:rsidR="0043158B" w:rsidRPr="000D4447">
        <w:rPr>
          <w:rFonts w:ascii="Verdana" w:eastAsia="Times New Roman" w:hAnsi="Verdana" w:cs="Arial"/>
        </w:rPr>
        <w:t>(</w:t>
      </w:r>
      <w:r w:rsidR="00A52910" w:rsidRPr="000D4447">
        <w:rPr>
          <w:rFonts w:ascii="Verdana" w:eastAsia="Times New Roman" w:hAnsi="Verdana" w:cs="Arial"/>
        </w:rPr>
        <w:t xml:space="preserve">e.g., coloured overlays; </w:t>
      </w:r>
      <w:r w:rsidR="001830A1" w:rsidRPr="000D4447">
        <w:rPr>
          <w:rFonts w:ascii="Verdana" w:eastAsia="Times New Roman" w:hAnsi="Verdana" w:cs="Arial"/>
        </w:rPr>
        <w:fldChar w:fldCharType="begin"/>
      </w:r>
      <w:r w:rsidR="0038529F" w:rsidRPr="000D4447">
        <w:rPr>
          <w:rFonts w:ascii="Verdana" w:eastAsia="Times New Roman" w:hAnsi="Verdana" w:cs="Arial"/>
        </w:rPr>
        <w:instrText xml:space="preserve"> ADDIN ZOTERO_ITEM CSL_CITATION {"citationID":"YZjKqiWf","properties":{"formattedCitation":"(Griffiths et al., 2016)","plainCitation":"(Griffiths et al., 2016)","dontUpdate":true,"noteIndex":0},"citationItems":[{"id":1159,"uris":["http://zotero.org/users/14488149/items/2KPFIL86"],"itemData":{"id":1159,"type":"article-journal","abstract":"Purpose There are many anecdotal claims and research reports that coloured lenses and overlays improve reading performance. Here we present the results of a systematic review of this literature and examine the quality of the evidence. Methods We systematically reviewed the literature concerning the effect of coloured lenses or overlays on reading performance by searching the PsychInfo, Medline and Embase databases. This revealed 51 published items (containing 54 data sets). Given that different systems are in use for issuing coloured overlays or lenses, we reviewed the evidence under four separate system headings (Intuitive, Irlen, Harris/Chromagen and Other), classifying each published item using the Cochrane Risk of Bias tool. Results Although the different colour systems have been subjected to different amounts of scientific scrutiny, the results do not differ according to the system type, or whether the sample under investigation was classified as having visual stress (or a similarly defined condition), reading difficulty, or both. The majority of studies are subject to ‘high’ or ‘uncertain’ risk of bias in one or more key aspects of study design or outcome, with studies at lower risk from bias providing less support for the benefit of coloured lenses/overlays on reading ability. While many studies report improvements with coloured lenses, the effect size is generally small and/or similar to the improvement found with a placebo condition. We discuss the strengths and shortcomings of the published literature and, whilst acknowledging the difficulties associated with conducting trials of this type, offer some suggestions about how future trials might be conducted. Conclusions Consistent with previous reviews and advice from several professional bodies, we conclude that the use of coloured lenses or overlays to ameliorate reading difficulties cannot be endorsed and that any benefits reported by individuals in clinical settings are likely to be the result of placebo, practice or Hawthorne effects.","container-title":"Ophthalmic and Physiological Optics","DOI":"10.1111/opo.12316","ISSN":"1475-1313","issue":"5","language":"en","license":"© 2016 The Authors Ophthalmic &amp; Physiological Optics © 2016 The College of Optometrists","note":"_eprint: https://onlinelibrary.wiley.com/doi/pdf/10.1111/opo.12316","page":"519-544","source":"Wiley Online Library","title":"The effect of coloured overlays and lenses on reading: a systematic review of the literature","title-short":"The effect of coloured overlays and lenses on reading","volume":"36","author":[{"family":"Griffiths","given":"Philip G."},{"family":"Taylor","given":"Robert H."},{"family":"Henderson","given":"Lisa M."},{"family":"Barrett","given":"Brendan T."}],"issued":{"date-parts":[["2016"]]}}}],"schema":"https://github.com/citation-style-language/schema/raw/master/csl-citation.json"} </w:instrText>
      </w:r>
      <w:r w:rsidR="001830A1" w:rsidRPr="000D4447">
        <w:rPr>
          <w:rFonts w:ascii="Verdana" w:eastAsia="Times New Roman" w:hAnsi="Verdana" w:cs="Arial"/>
        </w:rPr>
        <w:fldChar w:fldCharType="separate"/>
      </w:r>
      <w:r w:rsidR="00D20EC0" w:rsidRPr="000D4447">
        <w:rPr>
          <w:rFonts w:ascii="Verdana" w:hAnsi="Verdana" w:cs="Arial"/>
        </w:rPr>
        <w:t>Griffiths et al., 2016)</w:t>
      </w:r>
      <w:r w:rsidR="001830A1" w:rsidRPr="000D4447">
        <w:rPr>
          <w:rFonts w:ascii="Verdana" w:eastAsia="Times New Roman" w:hAnsi="Verdana" w:cs="Arial"/>
        </w:rPr>
        <w:fldChar w:fldCharType="end"/>
      </w:r>
      <w:r w:rsidR="001830A1" w:rsidRPr="000D4447">
        <w:rPr>
          <w:rFonts w:ascii="Verdana" w:eastAsia="Times New Roman" w:hAnsi="Verdana" w:cs="Arial"/>
        </w:rPr>
        <w:t>. These specificities in dyslexia research could lead to distinct community views</w:t>
      </w:r>
      <w:r w:rsidR="00FD57E8" w:rsidRPr="000D4447">
        <w:rPr>
          <w:rFonts w:ascii="Verdana" w:eastAsia="Times New Roman" w:hAnsi="Verdana" w:cs="Arial"/>
        </w:rPr>
        <w:t xml:space="preserve"> about research priorities</w:t>
      </w:r>
      <w:r w:rsidR="001830A1" w:rsidRPr="000D4447">
        <w:rPr>
          <w:rFonts w:ascii="Verdana" w:eastAsia="Times New Roman" w:hAnsi="Verdana" w:cs="Arial"/>
        </w:rPr>
        <w:t xml:space="preserve"> that are not shared by communities associated with other learning difficulties.</w:t>
      </w:r>
      <w:r w:rsidR="00314E30" w:rsidRPr="000D4447">
        <w:rPr>
          <w:rFonts w:ascii="Verdana" w:eastAsia="Times New Roman" w:hAnsi="Verdana" w:cs="Arial"/>
        </w:rPr>
        <w:t xml:space="preserve"> </w:t>
      </w:r>
      <w:r w:rsidRPr="000D4447">
        <w:rPr>
          <w:rFonts w:ascii="Verdana" w:eastAsia="Times New Roman" w:hAnsi="Verdana" w:cs="Arial"/>
        </w:rPr>
        <w:t>Likewise,</w:t>
      </w:r>
      <w:r w:rsidR="001830A1" w:rsidRPr="000D4447">
        <w:rPr>
          <w:rFonts w:ascii="Verdana" w:eastAsia="Times New Roman" w:hAnsi="Verdana" w:cs="Arial"/>
        </w:rPr>
        <w:t xml:space="preserve"> the funding allocated to dyslexia</w:t>
      </w:r>
      <w:r w:rsidRPr="000D4447">
        <w:rPr>
          <w:rFonts w:ascii="Verdana" w:eastAsia="Times New Roman" w:hAnsi="Verdana" w:cs="Arial"/>
        </w:rPr>
        <w:t xml:space="preserve"> research projects</w:t>
      </w:r>
      <w:r w:rsidR="001830A1" w:rsidRPr="000D4447">
        <w:rPr>
          <w:rFonts w:ascii="Verdana" w:eastAsia="Times New Roman" w:hAnsi="Verdana" w:cs="Arial"/>
        </w:rPr>
        <w:t xml:space="preserve"> could look quite different to that allocated to other conditions</w:t>
      </w:r>
      <w:r w:rsidR="00FD57E8" w:rsidRPr="000D4447">
        <w:rPr>
          <w:rFonts w:ascii="Verdana" w:eastAsia="Times New Roman" w:hAnsi="Verdana" w:cs="Arial"/>
        </w:rPr>
        <w:t xml:space="preserve">. Research is typically siloed according to different developmental conditions </w:t>
      </w:r>
      <w:r w:rsidR="00E11865" w:rsidRPr="000D4447">
        <w:rPr>
          <w:rFonts w:ascii="Verdana" w:eastAsia="Times New Roman" w:hAnsi="Verdana" w:cs="Arial"/>
        </w:rPr>
        <w:fldChar w:fldCharType="begin"/>
      </w:r>
      <w:r w:rsidR="00E11865" w:rsidRPr="000D4447">
        <w:rPr>
          <w:rFonts w:ascii="Verdana" w:eastAsia="Times New Roman" w:hAnsi="Verdana" w:cs="Arial"/>
        </w:rPr>
        <w:instrText xml:space="preserve"> ADDIN ZOTERO_ITEM CSL_CITATION {"citationID":"gifRmW7q","properties":{"formattedCitation":"(Astle &amp; Fletcher-Watson, 2020)","plainCitation":"(Astle &amp; Fletcher-Watson, 2020)","noteIndex":0},"citationItems":[{"id":554,"uris":["http://zotero.org/users/14488149/items/LA2NFJ4P"],"itemData":{"id":554,"type":"article-journal","abstract":"Developmental disorders and childhood learning difficulties encompass complex constellations of relative strengths and weaknesses across multiple aspects of learning, cognition, and behavior. Historically, debate in developmental psychology has been focused largely on the existence and nature of core deficits—the shared mechanistic origin from which all observed profiles within a diagnostic category emerge. The pitfalls of this theoretical approach have been articulated multiple times, but reductionist, core-deficit accounts remain remarkably prevalent. They persist because developmental science still follows the methodological template that accompanies core-deficit theories—highly selective samples, case-control designs, and voxel-wise neuroimaging methods. Fully moving beyond “core-deficit” thinking will require more than identifying its theoretical flaws. It will require a wholesale rethink about the way we design, collect, and analyze developmental data.","container-title":"Current Directions in Psychological Science","DOI":"10.1177/0963721420925518","ISSN":"0963-7214","issue":"5","journalAbbreviation":"Curr Dir Psychol Sci","language":"en","note":"publisher: SAGE Publications Inc","page":"431-437","source":"SAGE Journals","title":"Beyond the Core-Deficit Hypothesis in Developmental Disorders","volume":"29","author":[{"family":"Astle","given":"Duncan E."},{"family":"Fletcher-Watson","given":"Sue"}],"issued":{"date-parts":[["2020",10,1]]}}}],"schema":"https://github.com/citation-style-language/schema/raw/master/csl-citation.json"} </w:instrText>
      </w:r>
      <w:r w:rsidR="00E11865" w:rsidRPr="000D4447">
        <w:rPr>
          <w:rFonts w:ascii="Verdana" w:eastAsia="Times New Roman" w:hAnsi="Verdana" w:cs="Arial"/>
        </w:rPr>
        <w:fldChar w:fldCharType="separate"/>
      </w:r>
      <w:r w:rsidR="00E11865" w:rsidRPr="000D4447">
        <w:rPr>
          <w:rFonts w:ascii="Verdana" w:hAnsi="Verdana" w:cs="Arial"/>
        </w:rPr>
        <w:t xml:space="preserve">(Astle &amp; Fletcher-Watson, </w:t>
      </w:r>
      <w:r w:rsidR="00E11865" w:rsidRPr="000D4447">
        <w:rPr>
          <w:rFonts w:ascii="Verdana" w:hAnsi="Verdana" w:cs="Arial"/>
        </w:rPr>
        <w:lastRenderedPageBreak/>
        <w:t>2020)</w:t>
      </w:r>
      <w:r w:rsidR="00E11865" w:rsidRPr="000D4447">
        <w:rPr>
          <w:rFonts w:ascii="Verdana" w:eastAsia="Times New Roman" w:hAnsi="Verdana" w:cs="Arial"/>
        </w:rPr>
        <w:fldChar w:fldCharType="end"/>
      </w:r>
      <w:r w:rsidR="00FD57E8" w:rsidRPr="000D4447">
        <w:rPr>
          <w:rFonts w:ascii="Verdana" w:eastAsia="Times New Roman" w:hAnsi="Verdana" w:cs="Arial"/>
        </w:rPr>
        <w:t xml:space="preserve"> and because dyslexia is typically </w:t>
      </w:r>
      <w:r w:rsidR="00A9072C" w:rsidRPr="000D4447">
        <w:rPr>
          <w:rFonts w:ascii="Verdana" w:eastAsia="Times New Roman" w:hAnsi="Verdana" w:cs="Arial"/>
        </w:rPr>
        <w:t xml:space="preserve">identified </w:t>
      </w:r>
      <w:r w:rsidR="00FD57E8" w:rsidRPr="000D4447">
        <w:rPr>
          <w:rFonts w:ascii="Verdana" w:eastAsia="Times New Roman" w:hAnsi="Verdana" w:cs="Arial"/>
        </w:rPr>
        <w:t xml:space="preserve">by education rather than health professionals, it may fit less well with the remit of medical funders than conditions like autism and ADHD. </w:t>
      </w:r>
      <w:r w:rsidRPr="000D4447">
        <w:rPr>
          <w:rFonts w:ascii="Verdana" w:eastAsia="Times New Roman" w:hAnsi="Verdana" w:cs="Arial"/>
        </w:rPr>
        <w:t xml:space="preserve">It is therefore important to provide dyslexia researchers and funders of dyslexia research tailored insights into </w:t>
      </w:r>
      <w:r w:rsidR="001F1FCA" w:rsidRPr="000D4447">
        <w:rPr>
          <w:rFonts w:ascii="Verdana" w:eastAsia="Times New Roman" w:hAnsi="Verdana" w:cs="Arial"/>
        </w:rPr>
        <w:t xml:space="preserve">the relevant </w:t>
      </w:r>
      <w:r w:rsidRPr="000D4447">
        <w:rPr>
          <w:rFonts w:ascii="Verdana" w:eastAsia="Times New Roman" w:hAnsi="Verdana" w:cs="Arial"/>
        </w:rPr>
        <w:t>community</w:t>
      </w:r>
      <w:r w:rsidR="001F1FCA" w:rsidRPr="000D4447">
        <w:rPr>
          <w:rFonts w:ascii="Verdana" w:eastAsia="Times New Roman" w:hAnsi="Verdana" w:cs="Arial"/>
        </w:rPr>
        <w:t>’s</w:t>
      </w:r>
      <w:r w:rsidRPr="000D4447">
        <w:rPr>
          <w:rFonts w:ascii="Verdana" w:eastAsia="Times New Roman" w:hAnsi="Verdana" w:cs="Arial"/>
        </w:rPr>
        <w:t xml:space="preserve"> perspectives.</w:t>
      </w:r>
      <w:r w:rsidR="001F1FCA" w:rsidRPr="000D4447">
        <w:rPr>
          <w:rFonts w:ascii="Verdana" w:eastAsia="Times New Roman" w:hAnsi="Verdana" w:cs="Arial"/>
        </w:rPr>
        <w:t xml:space="preserve"> </w:t>
      </w:r>
    </w:p>
    <w:p w14:paraId="7E740F77" w14:textId="592F04D6" w:rsidR="00FA7F57" w:rsidRPr="000D4447" w:rsidRDefault="001A61E5" w:rsidP="00C92183">
      <w:pPr>
        <w:spacing w:after="0" w:line="480" w:lineRule="auto"/>
        <w:ind w:firstLine="720"/>
        <w:rPr>
          <w:rFonts w:ascii="Verdana" w:eastAsia="Times New Roman" w:hAnsi="Verdana" w:cs="Arial"/>
        </w:rPr>
      </w:pPr>
      <w:r w:rsidRPr="000D4447">
        <w:rPr>
          <w:rFonts w:ascii="Verdana" w:eastAsia="Times New Roman" w:hAnsi="Verdana" w:cs="Arial"/>
        </w:rPr>
        <w:t xml:space="preserve">While there are a range of valid approaches to research priority setting </w:t>
      </w:r>
      <w:r w:rsidRPr="000D4447">
        <w:rPr>
          <w:rFonts w:ascii="Verdana" w:eastAsia="Times New Roman" w:hAnsi="Verdana" w:cs="Arial"/>
        </w:rPr>
        <w:fldChar w:fldCharType="begin"/>
      </w:r>
      <w:r w:rsidRPr="000D4447">
        <w:rPr>
          <w:rFonts w:ascii="Verdana" w:eastAsia="Times New Roman" w:hAnsi="Verdana" w:cs="Arial"/>
        </w:rPr>
        <w:instrText xml:space="preserve"> ADDIN ZOTERO_ITEM CSL_CITATION {"citationID":"wK2aCTnT","properties":{"formattedCitation":"(Nasser et al., 2013; Viergever et al., 2010)","plainCitation":"(Nasser et al., 2013; Viergever et al., 2010)","noteIndex":0},"citationItems":[{"id":1129,"uris":["http://zotero.org/users/14488149/items/HABF7PUU"],"itemData":{"id":1129,"type":"article-journal","container-title":"Journal of Clinical Epidemiology","DOI":"10.1016/j.jclinepi.2012.08.006","ISSN":"0895-4356","issue":"5","journalAbbreviation":"Journal of Clinical Epidemiology","page":"469-471","source":"ScienceDirect","title":"Evidence in agenda setting: new directions for the Cochrane Collaboration","title-short":"Evidence in agenda setting","volume":"66","author":[{"family":"Nasser","given":"Mona"},{"family":"Welch","given":"Vivian"},{"family":"Ueffing","given":"Erin"},{"family":"Crowe","given":"Sally"},{"family":"Oliver","given":"Sandy"},{"family":"Carlo","given":"Reshma"}],"issued":{"date-parts":[["2013",5,1]]}}},{"id":1133,"uris":["http://zotero.org/users/14488149/items/2HXYBRR5"],"itemData":{"id":1133,"type":"article-journal","abstract":"Health research priority setting processes assist researchers and policymakers in effectively targeting research that has the greatest potential public health benefit. Many different approaches to health research prioritization exist, but there is no agreement on what might constitute best practice. Moreover, because of the many different contexts for which priorities can be set, attempting to produce one best practice is in fact not appropriate, as the optimal approach varies per exercise. Therefore, following a literature review and an analysis of health research priority setting exercises that were organized or coordinated by the World Health Organization since 2005, we propose a checklist for health research priority setting that allows for informed choices on different approaches and outlines nine common themes of good practice. It is intended to provide generic assistance for planning health research prioritization processes. The checklist explains what needs to be clarified in order to establish the context for which priorities are set; it reviews available approaches to health research priority setting; it offers discussions on stakeholder participation and information gathering; it sets out options for use of criteria and different methods for deciding upon priorities; and it emphasizes the importance of well-planned implementation, evaluation and transparency.","container-title":"Health Research Policy and Systems","DOI":"10.1186/1478-4505-8-36","ISSN":"1478-4505","issue":"1","journalAbbreviation":"Health Res Policy Sys","language":"en","page":"36","source":"Springer Link","title":"A checklist for health research priority setting: nine common themes of good practice","title-short":"A checklist for health research priority setting","volume":"8","author":[{"family":"Viergever","given":"Roderik F."},{"family":"Olifson","given":"Sylvie"},{"family":"Ghaffar","given":"Abdul"},{"family":"Terry","given":"Robert F."}],"issued":{"date-parts":[["2010",12,15]]}}}],"schema":"https://github.com/citation-style-language/schema/raw/master/csl-citation.json"} </w:instrText>
      </w:r>
      <w:r w:rsidRPr="000D4447">
        <w:rPr>
          <w:rFonts w:ascii="Verdana" w:eastAsia="Times New Roman" w:hAnsi="Verdana" w:cs="Arial"/>
        </w:rPr>
        <w:fldChar w:fldCharType="separate"/>
      </w:r>
      <w:r w:rsidRPr="000D4447">
        <w:rPr>
          <w:rFonts w:ascii="Verdana" w:hAnsi="Verdana" w:cs="Arial"/>
        </w:rPr>
        <w:t>(Nasser et al., 2013; Viergever et al., 2010)</w:t>
      </w:r>
      <w:r w:rsidRPr="000D4447">
        <w:rPr>
          <w:rFonts w:ascii="Verdana" w:eastAsia="Times New Roman" w:hAnsi="Verdana" w:cs="Arial"/>
        </w:rPr>
        <w:fldChar w:fldCharType="end"/>
      </w:r>
      <w:r w:rsidRPr="000D4447">
        <w:rPr>
          <w:rFonts w:ascii="Verdana" w:eastAsia="Times New Roman" w:hAnsi="Verdana" w:cs="Arial"/>
        </w:rPr>
        <w:t xml:space="preserve">, in this study we particularly wanted to foreground the lived experiences and perspectives of dyslexic people and their families and carers. </w:t>
      </w:r>
      <w:r w:rsidR="001F1FCA" w:rsidRPr="000D4447">
        <w:rPr>
          <w:rFonts w:ascii="Verdana" w:eastAsia="Times New Roman" w:hAnsi="Verdana" w:cs="Arial"/>
        </w:rPr>
        <w:t>In Study 1, we categorised grant expenditure for UK dyslexia research</w:t>
      </w:r>
      <w:r w:rsidRPr="000D4447">
        <w:rPr>
          <w:rFonts w:ascii="Verdana" w:eastAsia="Times New Roman" w:hAnsi="Verdana" w:cs="Arial"/>
        </w:rPr>
        <w:t xml:space="preserve">. In Study 2, </w:t>
      </w:r>
      <w:r w:rsidR="00152F15" w:rsidRPr="000D4447">
        <w:rPr>
          <w:rFonts w:ascii="Verdana" w:eastAsia="Times New Roman" w:hAnsi="Verdana" w:cs="Arial"/>
        </w:rPr>
        <w:t xml:space="preserve">we used focus groups to understand community members’ reactions to this funding allocation, and to encourage them to reflect on their lived experiences to develop </w:t>
      </w:r>
      <w:r w:rsidR="00B46B4A" w:rsidRPr="000D4447">
        <w:rPr>
          <w:rFonts w:ascii="Verdana" w:eastAsia="Times New Roman" w:hAnsi="Verdana" w:cs="Arial"/>
        </w:rPr>
        <w:t>target areas for future research</w:t>
      </w:r>
      <w:r w:rsidR="00152F15" w:rsidRPr="000D4447">
        <w:rPr>
          <w:rFonts w:ascii="Verdana" w:eastAsia="Times New Roman" w:hAnsi="Verdana" w:cs="Arial"/>
        </w:rPr>
        <w:t>. In Study 3, we used these insights to inform a survey where we quantified research priorities.</w:t>
      </w:r>
      <w:r w:rsidR="001F1FCA" w:rsidRPr="000D4447">
        <w:rPr>
          <w:rFonts w:ascii="Verdana" w:eastAsia="Times New Roman" w:hAnsi="Verdana" w:cs="Arial"/>
        </w:rPr>
        <w:t xml:space="preserve"> </w:t>
      </w:r>
      <w:r w:rsidR="00152F15" w:rsidRPr="000D4447">
        <w:rPr>
          <w:rFonts w:ascii="Verdana" w:eastAsia="Times New Roman" w:hAnsi="Verdana" w:cs="Arial"/>
        </w:rPr>
        <w:t xml:space="preserve">We used participatory research practices </w:t>
      </w:r>
      <w:r w:rsidR="005E57C9" w:rsidRPr="000D4447">
        <w:rPr>
          <w:rFonts w:ascii="Verdana" w:eastAsia="Times New Roman" w:hAnsi="Verdana" w:cs="Arial"/>
        </w:rPr>
        <w:fldChar w:fldCharType="begin"/>
      </w:r>
      <w:r w:rsidR="005E57C9" w:rsidRPr="000D4447">
        <w:rPr>
          <w:rFonts w:ascii="Verdana" w:eastAsia="Times New Roman" w:hAnsi="Verdana" w:cs="Arial"/>
        </w:rPr>
        <w:instrText xml:space="preserve"> ADDIN ZOTERO_ITEM CSL_CITATION {"citationID":"NcehP35S","properties":{"formattedCitation":"(Cornwall &amp; Jewkes, 1995)","plainCitation":"(Cornwall &amp; Jewkes, 1995)","noteIndex":0},"citationItems":[{"id":1143,"uris":["http://zotero.org/users/14488149/items/JDHL6M3F"],"itemData":{"id":1143,"type":"article-journal","abstract":"Research strategies which emphasize participation are increasingly used in health research. Breaking the linear mould of conventional research, participatory research focuses on a process of sequential reflection and action, carried out with and by local people rather than on them. Local knowledge and perspectives are not only acknowledged but form the basis for research and planning. Many of the methods used in participatory research are drawn from mainstream disciplines and conventional research itself involves varying degrees of participation. The key difference between participatory and conventional methodologies lies in the location of power in the research process. We review some of the participatory methodologies which are currently being popularized in health research, focusing on the issue of control over the research process. Participatory research raises personal, professional and political challenges which go beyond the bounds of the production of information. Problematizing ‘participation’, we explore the challenges and dilemmas of participatory practice.","container-title":"Social Science &amp; Medicine","DOI":"10.1016/0277-9536(95)00127-S","ISSN":"0277-9536","issue":"12","journalAbbreviation":"Social Science &amp; Medicine","page":"1667-1676","source":"ScienceDirect","title":"What is participatory research?","volume":"41","author":[{"family":"Cornwall","given":"Andrea"},{"family":"Jewkes","given":"Rachel"}],"issued":{"date-parts":[["1995",12,1]]}}}],"schema":"https://github.com/citation-style-language/schema/raw/master/csl-citation.json"} </w:instrText>
      </w:r>
      <w:r w:rsidR="005E57C9" w:rsidRPr="000D4447">
        <w:rPr>
          <w:rFonts w:ascii="Verdana" w:eastAsia="Times New Roman" w:hAnsi="Verdana" w:cs="Arial"/>
        </w:rPr>
        <w:fldChar w:fldCharType="separate"/>
      </w:r>
      <w:r w:rsidR="005E57C9" w:rsidRPr="000D4447">
        <w:rPr>
          <w:rFonts w:ascii="Verdana" w:hAnsi="Verdana" w:cs="Arial"/>
        </w:rPr>
        <w:t>(Cornwall &amp; Jewkes, 1995)</w:t>
      </w:r>
      <w:r w:rsidR="005E57C9" w:rsidRPr="000D4447">
        <w:rPr>
          <w:rFonts w:ascii="Verdana" w:eastAsia="Times New Roman" w:hAnsi="Verdana" w:cs="Arial"/>
        </w:rPr>
        <w:fldChar w:fldCharType="end"/>
      </w:r>
      <w:r w:rsidR="00152F15" w:rsidRPr="000D4447">
        <w:rPr>
          <w:rFonts w:ascii="Verdana" w:eastAsia="Times New Roman" w:hAnsi="Verdana" w:cs="Arial"/>
        </w:rPr>
        <w:t xml:space="preserve"> to inform the design and conduct of the project. Specifically, o</w:t>
      </w:r>
      <w:r w:rsidR="001F1FCA" w:rsidRPr="000D4447">
        <w:rPr>
          <w:rFonts w:ascii="Verdana" w:eastAsia="Times New Roman" w:hAnsi="Verdana" w:cs="Arial"/>
        </w:rPr>
        <w:t>ur research questions were:</w:t>
      </w:r>
    </w:p>
    <w:p w14:paraId="35BF8E16" w14:textId="40CC74B1" w:rsidR="001F1FCA" w:rsidRPr="000D4447" w:rsidRDefault="001F1FCA" w:rsidP="00C92183">
      <w:pPr>
        <w:pStyle w:val="ListParagraph"/>
        <w:numPr>
          <w:ilvl w:val="0"/>
          <w:numId w:val="10"/>
        </w:numPr>
        <w:spacing w:after="0" w:line="480" w:lineRule="auto"/>
        <w:rPr>
          <w:rFonts w:ascii="Verdana" w:eastAsia="Times New Roman" w:hAnsi="Verdana" w:cs="Arial"/>
        </w:rPr>
      </w:pPr>
      <w:r w:rsidRPr="000D4447">
        <w:rPr>
          <w:rFonts w:ascii="Verdana" w:eastAsia="Times New Roman" w:hAnsi="Verdana" w:cs="Arial"/>
        </w:rPr>
        <w:t xml:space="preserve">How </w:t>
      </w:r>
      <w:r w:rsidR="00152F15" w:rsidRPr="000D4447">
        <w:rPr>
          <w:rFonts w:ascii="Verdana" w:eastAsia="Times New Roman" w:hAnsi="Verdana" w:cs="Arial"/>
        </w:rPr>
        <w:t>is</w:t>
      </w:r>
      <w:r w:rsidRPr="000D4447">
        <w:rPr>
          <w:rFonts w:ascii="Verdana" w:eastAsia="Times New Roman" w:hAnsi="Verdana" w:cs="Arial"/>
        </w:rPr>
        <w:t xml:space="preserve"> UK </w:t>
      </w:r>
      <w:r w:rsidR="00152F15" w:rsidRPr="000D4447">
        <w:rPr>
          <w:rFonts w:ascii="Verdana" w:eastAsia="Times New Roman" w:hAnsi="Verdana" w:cs="Arial"/>
        </w:rPr>
        <w:t xml:space="preserve">dyslexia </w:t>
      </w:r>
      <w:r w:rsidRPr="000D4447">
        <w:rPr>
          <w:rFonts w:ascii="Verdana" w:eastAsia="Times New Roman" w:hAnsi="Verdana" w:cs="Arial"/>
        </w:rPr>
        <w:t xml:space="preserve">research funding allocated </w:t>
      </w:r>
      <w:r w:rsidR="00152F15" w:rsidRPr="000D4447">
        <w:rPr>
          <w:rFonts w:ascii="Verdana" w:eastAsia="Times New Roman" w:hAnsi="Verdana" w:cs="Arial"/>
        </w:rPr>
        <w:t>across</w:t>
      </w:r>
      <w:r w:rsidRPr="000D4447">
        <w:rPr>
          <w:rFonts w:ascii="Verdana" w:eastAsia="Times New Roman" w:hAnsi="Verdana" w:cs="Arial"/>
        </w:rPr>
        <w:t xml:space="preserve"> different research areas? (Study 1)</w:t>
      </w:r>
    </w:p>
    <w:p w14:paraId="5154FE8D" w14:textId="1A516618" w:rsidR="001F1FCA" w:rsidRPr="000D4447" w:rsidRDefault="001F1FCA" w:rsidP="00C92183">
      <w:pPr>
        <w:pStyle w:val="ListParagraph"/>
        <w:numPr>
          <w:ilvl w:val="0"/>
          <w:numId w:val="10"/>
        </w:numPr>
        <w:spacing w:after="0" w:line="480" w:lineRule="auto"/>
        <w:rPr>
          <w:rFonts w:ascii="Verdana" w:eastAsia="Times New Roman" w:hAnsi="Verdana" w:cs="Arial"/>
        </w:rPr>
      </w:pPr>
      <w:r w:rsidRPr="000D4447">
        <w:rPr>
          <w:rFonts w:ascii="Verdana" w:eastAsia="Times New Roman" w:hAnsi="Verdana" w:cs="Arial"/>
        </w:rPr>
        <w:t>What do the dyslexia community think about this funding allocation? (Study 2)</w:t>
      </w:r>
    </w:p>
    <w:p w14:paraId="7FD393CB" w14:textId="44E2C0D2" w:rsidR="001F1FCA" w:rsidRPr="000D4447" w:rsidRDefault="001F1FCA" w:rsidP="00C92183">
      <w:pPr>
        <w:pStyle w:val="ListParagraph"/>
        <w:numPr>
          <w:ilvl w:val="0"/>
          <w:numId w:val="10"/>
        </w:numPr>
        <w:spacing w:after="0" w:line="480" w:lineRule="auto"/>
        <w:rPr>
          <w:rFonts w:ascii="Verdana" w:eastAsia="Times New Roman" w:hAnsi="Verdana" w:cs="Arial"/>
        </w:rPr>
      </w:pPr>
      <w:r w:rsidRPr="000D4447">
        <w:rPr>
          <w:rFonts w:ascii="Verdana" w:eastAsia="Times New Roman" w:hAnsi="Verdana" w:cs="Arial"/>
        </w:rPr>
        <w:t xml:space="preserve">What areas are important to the dyslexia community, </w:t>
      </w:r>
      <w:r w:rsidR="00A652F0" w:rsidRPr="000D4447">
        <w:rPr>
          <w:rFonts w:ascii="Verdana" w:eastAsia="Times New Roman" w:hAnsi="Verdana" w:cs="Arial"/>
        </w:rPr>
        <w:t>and which</w:t>
      </w:r>
      <w:r w:rsidRPr="000D4447">
        <w:rPr>
          <w:rFonts w:ascii="Verdana" w:eastAsia="Times New Roman" w:hAnsi="Verdana" w:cs="Arial"/>
        </w:rPr>
        <w:t xml:space="preserve"> lived experiences</w:t>
      </w:r>
      <w:r w:rsidR="00A652F0" w:rsidRPr="000D4447">
        <w:rPr>
          <w:rFonts w:ascii="Verdana" w:eastAsia="Times New Roman" w:hAnsi="Verdana" w:cs="Arial"/>
        </w:rPr>
        <w:t xml:space="preserve"> have shaped these</w:t>
      </w:r>
      <w:r w:rsidRPr="000D4447">
        <w:rPr>
          <w:rFonts w:ascii="Verdana" w:eastAsia="Times New Roman" w:hAnsi="Verdana" w:cs="Arial"/>
        </w:rPr>
        <w:t>? (Study 2)</w:t>
      </w:r>
    </w:p>
    <w:p w14:paraId="1DA90EB6" w14:textId="2D4A2371" w:rsidR="001F1FCA" w:rsidRPr="000D4447" w:rsidRDefault="001F1FCA" w:rsidP="00C92183">
      <w:pPr>
        <w:pStyle w:val="ListParagraph"/>
        <w:numPr>
          <w:ilvl w:val="0"/>
          <w:numId w:val="10"/>
        </w:numPr>
        <w:spacing w:after="0" w:line="480" w:lineRule="auto"/>
        <w:rPr>
          <w:rFonts w:ascii="Verdana" w:eastAsia="Times New Roman" w:hAnsi="Verdana" w:cs="Arial"/>
        </w:rPr>
      </w:pPr>
      <w:r w:rsidRPr="000D4447">
        <w:rPr>
          <w:rFonts w:ascii="Verdana" w:eastAsia="Times New Roman" w:hAnsi="Verdana" w:cs="Arial"/>
        </w:rPr>
        <w:t>Which research topics are most and least prioritised by the dyslexia community? (Study 3)</w:t>
      </w:r>
    </w:p>
    <w:p w14:paraId="2D707959" w14:textId="77777777" w:rsidR="00807F1E" w:rsidRPr="000D4447" w:rsidRDefault="00807F1E" w:rsidP="00C92183">
      <w:pPr>
        <w:spacing w:after="0" w:line="480" w:lineRule="auto"/>
        <w:rPr>
          <w:rFonts w:ascii="Verdana" w:eastAsia="Times New Roman" w:hAnsi="Verdana" w:cs="Arial"/>
        </w:rPr>
      </w:pPr>
    </w:p>
    <w:p w14:paraId="43A42673" w14:textId="4D4F063E" w:rsidR="00173288" w:rsidRPr="000D4447" w:rsidRDefault="00173288" w:rsidP="00C92183">
      <w:pPr>
        <w:pStyle w:val="ListParagraph"/>
        <w:numPr>
          <w:ilvl w:val="0"/>
          <w:numId w:val="3"/>
        </w:numPr>
        <w:spacing w:after="0" w:line="480" w:lineRule="auto"/>
        <w:rPr>
          <w:rFonts w:ascii="Verdana" w:eastAsia="Times New Roman" w:hAnsi="Verdana" w:cs="Arial"/>
          <w:b/>
          <w:bCs/>
        </w:rPr>
      </w:pPr>
      <w:r w:rsidRPr="000D4447">
        <w:rPr>
          <w:rFonts w:ascii="Verdana" w:eastAsia="Times New Roman" w:hAnsi="Verdana" w:cs="Arial"/>
          <w:b/>
          <w:bCs/>
        </w:rPr>
        <w:t>Study 1. Categorising grant expenditure</w:t>
      </w:r>
      <w:r w:rsidR="00F92F40" w:rsidRPr="000D4447">
        <w:rPr>
          <w:rFonts w:ascii="Verdana" w:eastAsia="Times New Roman" w:hAnsi="Verdana" w:cs="Arial"/>
          <w:b/>
          <w:bCs/>
        </w:rPr>
        <w:t xml:space="preserve"> for dyslexia research</w:t>
      </w:r>
    </w:p>
    <w:p w14:paraId="3FD9C7CF" w14:textId="590B7DE5" w:rsidR="00F92F40" w:rsidRPr="000D4447" w:rsidRDefault="00807F1E" w:rsidP="00C92183">
      <w:pPr>
        <w:pStyle w:val="ListParagraph"/>
        <w:numPr>
          <w:ilvl w:val="1"/>
          <w:numId w:val="3"/>
        </w:numPr>
        <w:spacing w:after="0" w:line="480" w:lineRule="auto"/>
        <w:rPr>
          <w:rFonts w:ascii="Verdana" w:eastAsia="Times New Roman" w:hAnsi="Verdana" w:cs="Arial"/>
          <w:b/>
          <w:bCs/>
        </w:rPr>
      </w:pPr>
      <w:r w:rsidRPr="000D4447">
        <w:rPr>
          <w:rFonts w:ascii="Verdana" w:eastAsia="Times New Roman" w:hAnsi="Verdana" w:cs="Arial"/>
          <w:b/>
          <w:bCs/>
        </w:rPr>
        <w:lastRenderedPageBreak/>
        <w:t>Methods</w:t>
      </w:r>
    </w:p>
    <w:p w14:paraId="45ECD5E7" w14:textId="60992636" w:rsidR="00DE0D1F" w:rsidRPr="000D4447" w:rsidRDefault="00F90BF8" w:rsidP="00C92183">
      <w:pPr>
        <w:spacing w:after="0" w:line="480" w:lineRule="auto"/>
        <w:ind w:firstLine="720"/>
        <w:rPr>
          <w:rFonts w:ascii="Verdana" w:eastAsia="Times New Roman" w:hAnsi="Verdana" w:cs="Arial"/>
        </w:rPr>
      </w:pPr>
      <w:r w:rsidRPr="000D4447">
        <w:rPr>
          <w:rFonts w:ascii="Verdana" w:eastAsia="Times New Roman" w:hAnsi="Verdana" w:cs="Arial"/>
        </w:rPr>
        <w:t>We searched for</w:t>
      </w:r>
      <w:r w:rsidR="00FA21ED" w:rsidRPr="000D4447">
        <w:rPr>
          <w:rFonts w:ascii="Verdana" w:eastAsia="Times New Roman" w:hAnsi="Verdana" w:cs="Arial"/>
        </w:rPr>
        <w:t xml:space="preserve"> UK</w:t>
      </w:r>
      <w:r w:rsidR="001C559F" w:rsidRPr="000D4447">
        <w:rPr>
          <w:rFonts w:ascii="Verdana" w:eastAsia="Times New Roman" w:hAnsi="Verdana" w:cs="Arial"/>
        </w:rPr>
        <w:t xml:space="preserve"> </w:t>
      </w:r>
      <w:r w:rsidRPr="000D4447">
        <w:rPr>
          <w:rFonts w:ascii="Verdana" w:eastAsia="Times New Roman" w:hAnsi="Verdana" w:cs="Arial"/>
        </w:rPr>
        <w:t xml:space="preserve">grants </w:t>
      </w:r>
      <w:r w:rsidR="00785078" w:rsidRPr="000D4447">
        <w:rPr>
          <w:rFonts w:ascii="Verdana" w:eastAsia="Times New Roman" w:hAnsi="Verdana" w:cs="Arial"/>
        </w:rPr>
        <w:t xml:space="preserve">awarded between 1999 </w:t>
      </w:r>
      <w:r w:rsidR="00D84165" w:rsidRPr="000D4447">
        <w:rPr>
          <w:rFonts w:ascii="Verdana" w:eastAsia="Times New Roman" w:hAnsi="Verdana" w:cs="Arial"/>
        </w:rPr>
        <w:t>and</w:t>
      </w:r>
      <w:r w:rsidR="00D57095" w:rsidRPr="000D4447">
        <w:rPr>
          <w:rFonts w:ascii="Verdana" w:eastAsia="Times New Roman" w:hAnsi="Verdana" w:cs="Arial"/>
        </w:rPr>
        <w:t xml:space="preserve"> March 2022</w:t>
      </w:r>
      <w:r w:rsidR="00785078" w:rsidRPr="000D4447">
        <w:rPr>
          <w:rFonts w:ascii="Verdana" w:eastAsia="Times New Roman" w:hAnsi="Verdana" w:cs="Arial"/>
        </w:rPr>
        <w:t xml:space="preserve"> </w:t>
      </w:r>
      <w:r w:rsidRPr="000D4447">
        <w:rPr>
          <w:rFonts w:ascii="Verdana" w:eastAsia="Times New Roman" w:hAnsi="Verdana" w:cs="Arial"/>
        </w:rPr>
        <w:t xml:space="preserve">in </w:t>
      </w:r>
      <w:r w:rsidR="00DE7642" w:rsidRPr="000D4447">
        <w:rPr>
          <w:rFonts w:ascii="Verdana" w:eastAsia="Times New Roman" w:hAnsi="Verdana" w:cs="Arial"/>
        </w:rPr>
        <w:t>Europe PMC’s Grant Finder</w:t>
      </w:r>
      <w:r w:rsidR="00BE7CFA" w:rsidRPr="000D4447">
        <w:rPr>
          <w:rFonts w:ascii="Verdana" w:eastAsia="Times New Roman" w:hAnsi="Verdana" w:cs="Arial"/>
        </w:rPr>
        <w:t xml:space="preserve"> and UKRI’s Gateway to Research</w:t>
      </w:r>
      <w:r w:rsidRPr="000D4447">
        <w:rPr>
          <w:rFonts w:ascii="Verdana" w:eastAsia="Times New Roman" w:hAnsi="Verdana" w:cs="Arial"/>
        </w:rPr>
        <w:t xml:space="preserve"> searching for the keyword </w:t>
      </w:r>
      <w:bookmarkStart w:id="1" w:name="_Hlk180676363"/>
      <w:r w:rsidRPr="000D4447">
        <w:rPr>
          <w:rFonts w:ascii="Verdana" w:eastAsia="Times New Roman" w:hAnsi="Verdana" w:cs="Arial"/>
        </w:rPr>
        <w:t>“dyslexi*”</w:t>
      </w:r>
      <w:r w:rsidR="00EF557A" w:rsidRPr="000D4447">
        <w:rPr>
          <w:rFonts w:ascii="Verdana" w:eastAsia="Times New Roman" w:hAnsi="Verdana" w:cs="Arial"/>
        </w:rPr>
        <w:t xml:space="preserve"> (or dyslexic OR dyslexia)</w:t>
      </w:r>
      <w:r w:rsidR="00262171" w:rsidRPr="000D4447">
        <w:rPr>
          <w:rFonts w:ascii="Verdana" w:eastAsia="Times New Roman" w:hAnsi="Verdana" w:cs="Arial"/>
        </w:rPr>
        <w:t xml:space="preserve">, “reading disorder”, “reading disability”, </w:t>
      </w:r>
      <w:r w:rsidR="00DE7642" w:rsidRPr="000D4447">
        <w:rPr>
          <w:rFonts w:ascii="Verdana" w:eastAsia="Times New Roman" w:hAnsi="Verdana" w:cs="Arial"/>
        </w:rPr>
        <w:t xml:space="preserve">“reading deficit”, </w:t>
      </w:r>
      <w:r w:rsidR="004D39D6" w:rsidRPr="000D4447">
        <w:rPr>
          <w:rFonts w:ascii="Verdana" w:eastAsia="Times New Roman" w:hAnsi="Verdana" w:cs="Arial"/>
        </w:rPr>
        <w:t>“reading difficulty”, “reading difficulties”,</w:t>
      </w:r>
      <w:r w:rsidRPr="000D4447">
        <w:rPr>
          <w:rFonts w:ascii="Verdana" w:eastAsia="Times New Roman" w:hAnsi="Verdana" w:cs="Arial"/>
        </w:rPr>
        <w:t xml:space="preserve"> </w:t>
      </w:r>
      <w:r w:rsidR="004D39D6" w:rsidRPr="000D4447">
        <w:rPr>
          <w:rFonts w:ascii="Verdana" w:eastAsia="Times New Roman" w:hAnsi="Verdana" w:cs="Arial"/>
        </w:rPr>
        <w:t>“literacy disorder”, “literacy difficulty”</w:t>
      </w:r>
      <w:r w:rsidR="00D81911" w:rsidRPr="000D4447">
        <w:rPr>
          <w:rFonts w:ascii="Verdana" w:eastAsia="Times New Roman" w:hAnsi="Verdana" w:cs="Arial"/>
        </w:rPr>
        <w:t>,</w:t>
      </w:r>
      <w:r w:rsidR="004D39D6" w:rsidRPr="000D4447">
        <w:rPr>
          <w:rFonts w:ascii="Verdana" w:eastAsia="Times New Roman" w:hAnsi="Verdana" w:cs="Arial"/>
        </w:rPr>
        <w:t xml:space="preserve"> “literacy difficulties”</w:t>
      </w:r>
      <w:r w:rsidR="00566D56" w:rsidRPr="000D4447">
        <w:rPr>
          <w:rFonts w:ascii="Verdana" w:eastAsia="Times New Roman" w:hAnsi="Verdana" w:cs="Arial"/>
        </w:rPr>
        <w:t>, “struggling readers"</w:t>
      </w:r>
      <w:r w:rsidR="000C72A5" w:rsidRPr="000D4447">
        <w:rPr>
          <w:rFonts w:ascii="Verdana" w:eastAsia="Times New Roman" w:hAnsi="Verdana" w:cs="Arial"/>
        </w:rPr>
        <w:t>,</w:t>
      </w:r>
      <w:r w:rsidR="00D81911" w:rsidRPr="000D4447">
        <w:rPr>
          <w:rFonts w:ascii="Verdana" w:eastAsia="Times New Roman" w:hAnsi="Verdana" w:cs="Arial"/>
        </w:rPr>
        <w:t xml:space="preserve"> “poor readers”</w:t>
      </w:r>
      <w:r w:rsidR="000C72A5" w:rsidRPr="000D4447">
        <w:rPr>
          <w:rFonts w:ascii="Verdana" w:eastAsia="Times New Roman" w:hAnsi="Verdana" w:cs="Arial"/>
        </w:rPr>
        <w:t>, “reading impairment” or “impaired readers”</w:t>
      </w:r>
      <w:r w:rsidR="004D39D6" w:rsidRPr="000D4447">
        <w:rPr>
          <w:rFonts w:ascii="Verdana" w:eastAsia="Times New Roman" w:hAnsi="Verdana" w:cs="Arial"/>
        </w:rPr>
        <w:t xml:space="preserve"> </w:t>
      </w:r>
      <w:bookmarkEnd w:id="1"/>
      <w:r w:rsidRPr="000D4447">
        <w:rPr>
          <w:rFonts w:ascii="Verdana" w:eastAsia="Times New Roman" w:hAnsi="Verdana" w:cs="Arial"/>
        </w:rPr>
        <w:t xml:space="preserve">in the title or abstract. We then checked the websites and annual reports of individual funders, including the </w:t>
      </w:r>
      <w:r w:rsidR="00785078" w:rsidRPr="000D4447">
        <w:rPr>
          <w:rFonts w:ascii="Verdana" w:eastAsia="Times New Roman" w:hAnsi="Verdana" w:cs="Arial"/>
        </w:rPr>
        <w:t>Wellcome Trust, Leverhulme Trust, Baily</w:t>
      </w:r>
      <w:r w:rsidRPr="000D4447">
        <w:rPr>
          <w:rFonts w:ascii="Verdana" w:eastAsia="Times New Roman" w:hAnsi="Verdana" w:cs="Arial"/>
        </w:rPr>
        <w:t>-Thomas Charitable Fund, Nuffield Foundation, British Academy</w:t>
      </w:r>
      <w:r w:rsidR="00785078" w:rsidRPr="000D4447">
        <w:rPr>
          <w:rFonts w:ascii="Verdana" w:eastAsia="Times New Roman" w:hAnsi="Verdana" w:cs="Arial"/>
        </w:rPr>
        <w:t xml:space="preserve"> and</w:t>
      </w:r>
      <w:r w:rsidRPr="000D4447">
        <w:rPr>
          <w:rFonts w:ascii="Verdana" w:eastAsia="Times New Roman" w:hAnsi="Verdana" w:cs="Arial"/>
        </w:rPr>
        <w:t xml:space="preserve"> N</w:t>
      </w:r>
      <w:r w:rsidR="00785078" w:rsidRPr="000D4447">
        <w:rPr>
          <w:rFonts w:ascii="Verdana" w:eastAsia="Times New Roman" w:hAnsi="Verdana" w:cs="Arial"/>
        </w:rPr>
        <w:t xml:space="preserve">ational Institutes for Health Research. Finally, we </w:t>
      </w:r>
      <w:r w:rsidR="00EF557A" w:rsidRPr="000D4447">
        <w:rPr>
          <w:rFonts w:ascii="Verdana" w:eastAsia="Times New Roman" w:hAnsi="Verdana" w:cs="Arial"/>
        </w:rPr>
        <w:t>ran</w:t>
      </w:r>
      <w:r w:rsidR="00785078" w:rsidRPr="000D4447">
        <w:rPr>
          <w:rFonts w:ascii="Verdana" w:eastAsia="Times New Roman" w:hAnsi="Verdana" w:cs="Arial"/>
        </w:rPr>
        <w:t xml:space="preserve"> a Scopus search for </w:t>
      </w:r>
      <w:r w:rsidR="0024587C" w:rsidRPr="000D4447">
        <w:rPr>
          <w:rFonts w:ascii="Verdana" w:eastAsia="Times New Roman" w:hAnsi="Verdana" w:cs="Arial"/>
        </w:rPr>
        <w:t xml:space="preserve">UK </w:t>
      </w:r>
      <w:r w:rsidR="00785078" w:rsidRPr="000D4447">
        <w:rPr>
          <w:rFonts w:ascii="Verdana" w:eastAsia="Times New Roman" w:hAnsi="Verdana" w:cs="Arial"/>
        </w:rPr>
        <w:t xml:space="preserve">publications in the journal, ‘Dyslexia’, and extracted funding information, to identify any </w:t>
      </w:r>
      <w:r w:rsidR="0024587C" w:rsidRPr="000D4447">
        <w:rPr>
          <w:rFonts w:ascii="Verdana" w:eastAsia="Times New Roman" w:hAnsi="Verdana" w:cs="Arial"/>
        </w:rPr>
        <w:t>missed</w:t>
      </w:r>
      <w:r w:rsidR="00785078" w:rsidRPr="000D4447">
        <w:rPr>
          <w:rFonts w:ascii="Verdana" w:eastAsia="Times New Roman" w:hAnsi="Verdana" w:cs="Arial"/>
        </w:rPr>
        <w:t xml:space="preserve"> </w:t>
      </w:r>
      <w:r w:rsidR="0024587C" w:rsidRPr="000D4447">
        <w:rPr>
          <w:rFonts w:ascii="Verdana" w:eastAsia="Times New Roman" w:hAnsi="Verdana" w:cs="Arial"/>
        </w:rPr>
        <w:t>grants</w:t>
      </w:r>
      <w:r w:rsidR="00785078" w:rsidRPr="000D4447">
        <w:rPr>
          <w:rFonts w:ascii="Verdana" w:eastAsia="Times New Roman" w:hAnsi="Verdana" w:cs="Arial"/>
        </w:rPr>
        <w:t xml:space="preserve">. </w:t>
      </w:r>
      <w:r w:rsidR="00DE7642" w:rsidRPr="000D4447">
        <w:rPr>
          <w:rFonts w:ascii="Verdana" w:eastAsia="Times New Roman" w:hAnsi="Verdana" w:cs="Arial"/>
        </w:rPr>
        <w:t xml:space="preserve">We collated projects across sources and removed duplicates. </w:t>
      </w:r>
      <w:r w:rsidR="00DC5D58" w:rsidRPr="000D4447">
        <w:rPr>
          <w:rFonts w:ascii="Verdana" w:eastAsia="Times New Roman" w:hAnsi="Verdana" w:cs="Arial"/>
        </w:rPr>
        <w:t>We</w:t>
      </w:r>
      <w:r w:rsidR="00EF2655" w:rsidRPr="000D4447">
        <w:rPr>
          <w:rFonts w:ascii="Verdana" w:eastAsia="Times New Roman" w:hAnsi="Verdana" w:cs="Arial"/>
        </w:rPr>
        <w:t xml:space="preserve"> (</w:t>
      </w:r>
      <w:r w:rsidR="00305B5C" w:rsidRPr="000D4447">
        <w:rPr>
          <w:rFonts w:ascii="Verdana" w:eastAsia="Times New Roman" w:hAnsi="Verdana" w:cs="Arial"/>
        </w:rPr>
        <w:t>CM, HJ, RR</w:t>
      </w:r>
      <w:r w:rsidR="00EF2655" w:rsidRPr="000D4447">
        <w:rPr>
          <w:rFonts w:ascii="Verdana" w:eastAsia="Times New Roman" w:hAnsi="Verdana" w:cs="Arial"/>
        </w:rPr>
        <w:t>) collectively decided to</w:t>
      </w:r>
      <w:r w:rsidR="00DC5D58" w:rsidRPr="000D4447">
        <w:rPr>
          <w:rFonts w:ascii="Verdana" w:eastAsia="Times New Roman" w:hAnsi="Verdana" w:cs="Arial"/>
        </w:rPr>
        <w:t xml:space="preserve"> </w:t>
      </w:r>
      <w:r w:rsidR="00956E60" w:rsidRPr="000D4447">
        <w:rPr>
          <w:rFonts w:ascii="Verdana" w:eastAsia="Times New Roman" w:hAnsi="Verdana" w:cs="Arial"/>
        </w:rPr>
        <w:t xml:space="preserve">exclude </w:t>
      </w:r>
      <w:r w:rsidR="00DC5D58" w:rsidRPr="000D4447">
        <w:rPr>
          <w:rFonts w:ascii="Verdana" w:eastAsia="Times New Roman" w:hAnsi="Verdana" w:cs="Arial"/>
        </w:rPr>
        <w:t xml:space="preserve">grants which fund a research centre rather than a defined project </w:t>
      </w:r>
      <w:r w:rsidR="0024587C" w:rsidRPr="000D4447">
        <w:rPr>
          <w:rFonts w:ascii="Verdana" w:eastAsia="Times New Roman" w:hAnsi="Verdana" w:cs="Arial"/>
        </w:rPr>
        <w:t xml:space="preserve">(n = </w:t>
      </w:r>
      <w:r w:rsidR="002E01E7" w:rsidRPr="000D4447">
        <w:rPr>
          <w:rFonts w:ascii="Verdana" w:eastAsia="Times New Roman" w:hAnsi="Verdana" w:cs="Arial"/>
        </w:rPr>
        <w:t>5</w:t>
      </w:r>
      <w:bookmarkStart w:id="2" w:name="_Hlk189483405"/>
      <w:r w:rsidR="0024587C" w:rsidRPr="000D4447">
        <w:rPr>
          <w:rFonts w:ascii="Verdana" w:eastAsia="Times New Roman" w:hAnsi="Verdana" w:cs="Arial"/>
        </w:rPr>
        <w:t>)</w:t>
      </w:r>
      <w:r w:rsidR="00EF2655" w:rsidRPr="000D4447">
        <w:rPr>
          <w:rFonts w:ascii="Verdana" w:eastAsia="Times New Roman" w:hAnsi="Verdana" w:cs="Arial"/>
        </w:rPr>
        <w:t xml:space="preserve">, because these were difficult to categorise given the </w:t>
      </w:r>
      <w:r w:rsidR="008D602A" w:rsidRPr="000D4447">
        <w:rPr>
          <w:rFonts w:ascii="Verdana" w:eastAsia="Times New Roman" w:hAnsi="Verdana" w:cs="Arial"/>
        </w:rPr>
        <w:t>broad</w:t>
      </w:r>
      <w:r w:rsidR="00EF2655" w:rsidRPr="000D4447">
        <w:rPr>
          <w:rFonts w:ascii="Verdana" w:eastAsia="Times New Roman" w:hAnsi="Verdana" w:cs="Arial"/>
        </w:rPr>
        <w:t xml:space="preserve"> research aims, with dyslexia </w:t>
      </w:r>
      <w:r w:rsidR="008D602A" w:rsidRPr="000D4447">
        <w:rPr>
          <w:rFonts w:ascii="Verdana" w:eastAsia="Times New Roman" w:hAnsi="Verdana" w:cs="Arial"/>
        </w:rPr>
        <w:t xml:space="preserve">often only </w:t>
      </w:r>
      <w:r w:rsidR="00B8488D" w:rsidRPr="000D4447">
        <w:rPr>
          <w:rFonts w:ascii="Verdana" w:eastAsia="Times New Roman" w:hAnsi="Verdana" w:cs="Arial"/>
        </w:rPr>
        <w:t>relating to a small part of these aims</w:t>
      </w:r>
      <w:bookmarkEnd w:id="2"/>
      <w:r w:rsidR="00EF2655" w:rsidRPr="000D4447">
        <w:rPr>
          <w:rFonts w:ascii="Verdana" w:eastAsia="Times New Roman" w:hAnsi="Verdana" w:cs="Arial"/>
        </w:rPr>
        <w:t xml:space="preserve">, </w:t>
      </w:r>
      <w:r w:rsidR="00DC5D58" w:rsidRPr="000D4447">
        <w:rPr>
          <w:rFonts w:ascii="Verdana" w:eastAsia="Times New Roman" w:hAnsi="Verdana" w:cs="Arial"/>
        </w:rPr>
        <w:t xml:space="preserve">and </w:t>
      </w:r>
      <w:r w:rsidR="0024587C" w:rsidRPr="000D4447">
        <w:rPr>
          <w:rFonts w:ascii="Verdana" w:eastAsia="Times New Roman" w:hAnsi="Verdana" w:cs="Arial"/>
        </w:rPr>
        <w:t>grants</w:t>
      </w:r>
      <w:r w:rsidR="00DC5D58" w:rsidRPr="000D4447">
        <w:rPr>
          <w:rFonts w:ascii="Verdana" w:eastAsia="Times New Roman" w:hAnsi="Verdana" w:cs="Arial"/>
        </w:rPr>
        <w:t xml:space="preserve"> which</w:t>
      </w:r>
      <w:r w:rsidR="00956E60" w:rsidRPr="000D4447">
        <w:rPr>
          <w:rFonts w:ascii="Verdana" w:eastAsia="Times New Roman" w:hAnsi="Verdana" w:cs="Arial"/>
        </w:rPr>
        <w:t xml:space="preserve"> </w:t>
      </w:r>
      <w:r w:rsidR="00EF2655" w:rsidRPr="000D4447">
        <w:rPr>
          <w:rFonts w:ascii="Verdana" w:eastAsia="Times New Roman" w:hAnsi="Verdana" w:cs="Arial"/>
        </w:rPr>
        <w:t xml:space="preserve">we </w:t>
      </w:r>
      <w:r w:rsidR="00956E60" w:rsidRPr="000D4447">
        <w:rPr>
          <w:rFonts w:ascii="Verdana" w:eastAsia="Times New Roman" w:hAnsi="Verdana" w:cs="Arial"/>
        </w:rPr>
        <w:t>agreed</w:t>
      </w:r>
      <w:r w:rsidR="00DC5D58" w:rsidRPr="000D4447">
        <w:rPr>
          <w:rFonts w:ascii="Verdana" w:eastAsia="Times New Roman" w:hAnsi="Verdana" w:cs="Arial"/>
        </w:rPr>
        <w:t xml:space="preserve"> were not relevant to developmental dyslexia (e.g., studies mention</w:t>
      </w:r>
      <w:r w:rsidR="00373122" w:rsidRPr="000D4447">
        <w:rPr>
          <w:rFonts w:ascii="Verdana" w:eastAsia="Times New Roman" w:hAnsi="Verdana" w:cs="Arial"/>
        </w:rPr>
        <w:t>ing</w:t>
      </w:r>
      <w:r w:rsidR="00DC5D58" w:rsidRPr="000D4447">
        <w:rPr>
          <w:rFonts w:ascii="Verdana" w:eastAsia="Times New Roman" w:hAnsi="Verdana" w:cs="Arial"/>
        </w:rPr>
        <w:t xml:space="preserve"> dyslexia </w:t>
      </w:r>
      <w:r w:rsidR="00373122" w:rsidRPr="000D4447">
        <w:rPr>
          <w:rFonts w:ascii="Verdana" w:eastAsia="Times New Roman" w:hAnsi="Verdana" w:cs="Arial"/>
        </w:rPr>
        <w:t xml:space="preserve">only </w:t>
      </w:r>
      <w:r w:rsidR="00DC5D58" w:rsidRPr="000D4447">
        <w:rPr>
          <w:rFonts w:ascii="Verdana" w:eastAsia="Times New Roman" w:hAnsi="Verdana" w:cs="Arial"/>
        </w:rPr>
        <w:t xml:space="preserve">as a possible follow-up </w:t>
      </w:r>
      <w:r w:rsidR="00460970" w:rsidRPr="000D4447">
        <w:rPr>
          <w:rFonts w:ascii="Verdana" w:eastAsia="Times New Roman" w:hAnsi="Verdana" w:cs="Arial"/>
        </w:rPr>
        <w:t>study</w:t>
      </w:r>
      <w:r w:rsidR="00DC5D58" w:rsidRPr="000D4447">
        <w:rPr>
          <w:rFonts w:ascii="Verdana" w:eastAsia="Times New Roman" w:hAnsi="Verdana" w:cs="Arial"/>
        </w:rPr>
        <w:t xml:space="preserve"> or implication</w:t>
      </w:r>
      <w:r w:rsidR="00373122" w:rsidRPr="000D4447">
        <w:rPr>
          <w:rFonts w:ascii="Verdana" w:eastAsia="Times New Roman" w:hAnsi="Verdana" w:cs="Arial"/>
        </w:rPr>
        <w:t>;</w:t>
      </w:r>
      <w:r w:rsidR="00DC5D58" w:rsidRPr="000D4447">
        <w:rPr>
          <w:rFonts w:ascii="Verdana" w:eastAsia="Times New Roman" w:hAnsi="Verdana" w:cs="Arial"/>
        </w:rPr>
        <w:t xml:space="preserve"> studies of acquired dyslexia; n = </w:t>
      </w:r>
      <w:r w:rsidR="00E255DC" w:rsidRPr="000D4447">
        <w:rPr>
          <w:rFonts w:ascii="Verdana" w:eastAsia="Times New Roman" w:hAnsi="Verdana" w:cs="Arial"/>
        </w:rPr>
        <w:t>59</w:t>
      </w:r>
      <w:r w:rsidR="00DC5D58" w:rsidRPr="000D4447">
        <w:rPr>
          <w:rFonts w:ascii="Verdana" w:eastAsia="Times New Roman" w:hAnsi="Verdana" w:cs="Arial"/>
        </w:rPr>
        <w:t xml:space="preserve">), resulting in </w:t>
      </w:r>
      <w:r w:rsidR="00125231" w:rsidRPr="000D4447">
        <w:rPr>
          <w:rFonts w:ascii="Verdana" w:eastAsia="Times New Roman" w:hAnsi="Verdana" w:cs="Arial"/>
        </w:rPr>
        <w:t>60</w:t>
      </w:r>
      <w:r w:rsidR="00DC5D58" w:rsidRPr="000D4447">
        <w:rPr>
          <w:rFonts w:ascii="Verdana" w:eastAsia="Times New Roman" w:hAnsi="Verdana" w:cs="Arial"/>
        </w:rPr>
        <w:t xml:space="preserve"> projects. </w:t>
      </w:r>
      <w:r w:rsidR="00BE7CFA" w:rsidRPr="000D4447">
        <w:rPr>
          <w:rFonts w:ascii="Verdana" w:eastAsia="Times New Roman" w:hAnsi="Verdana" w:cs="Arial"/>
        </w:rPr>
        <w:t xml:space="preserve">We included projects which included participants with reading disorders, even if not specifically diagnosed with dyslexia, as we </w:t>
      </w:r>
      <w:r w:rsidR="002B487D" w:rsidRPr="000D4447">
        <w:rPr>
          <w:rFonts w:ascii="Verdana" w:eastAsia="Times New Roman" w:hAnsi="Verdana" w:cs="Arial"/>
        </w:rPr>
        <w:t xml:space="preserve">reasoned </w:t>
      </w:r>
      <w:r w:rsidR="00BE7CFA" w:rsidRPr="000D4447">
        <w:rPr>
          <w:rFonts w:ascii="Verdana" w:eastAsia="Times New Roman" w:hAnsi="Verdana" w:cs="Arial"/>
        </w:rPr>
        <w:t xml:space="preserve">that there </w:t>
      </w:r>
      <w:r w:rsidR="002B487D" w:rsidRPr="000D4447">
        <w:rPr>
          <w:rFonts w:ascii="Verdana" w:eastAsia="Times New Roman" w:hAnsi="Verdana" w:cs="Arial"/>
        </w:rPr>
        <w:t>c</w:t>
      </w:r>
      <w:r w:rsidR="00BE7CFA" w:rsidRPr="000D4447">
        <w:rPr>
          <w:rFonts w:ascii="Verdana" w:eastAsia="Times New Roman" w:hAnsi="Verdana" w:cs="Arial"/>
        </w:rPr>
        <w:t xml:space="preserve">ould be unidentified dyslexic individuals in these samples, and that excluding these studies might cause certain research categories to be under-represented (e.g., studies of societal issues and services might be less </w:t>
      </w:r>
      <w:r w:rsidR="002B487D" w:rsidRPr="000D4447">
        <w:rPr>
          <w:rFonts w:ascii="Verdana" w:eastAsia="Times New Roman" w:hAnsi="Verdana" w:cs="Arial"/>
        </w:rPr>
        <w:t>concerned with</w:t>
      </w:r>
      <w:r w:rsidR="00BE7CFA" w:rsidRPr="000D4447">
        <w:rPr>
          <w:rFonts w:ascii="Verdana" w:eastAsia="Times New Roman" w:hAnsi="Verdana" w:cs="Arial"/>
        </w:rPr>
        <w:t xml:space="preserve"> the presence</w:t>
      </w:r>
      <w:r w:rsidR="00C576AC" w:rsidRPr="000D4447">
        <w:rPr>
          <w:rFonts w:ascii="Verdana" w:eastAsia="Times New Roman" w:hAnsi="Verdana" w:cs="Arial"/>
        </w:rPr>
        <w:t>/</w:t>
      </w:r>
      <w:r w:rsidR="00BE7CFA" w:rsidRPr="000D4447">
        <w:rPr>
          <w:rFonts w:ascii="Verdana" w:eastAsia="Times New Roman" w:hAnsi="Verdana" w:cs="Arial"/>
        </w:rPr>
        <w:t xml:space="preserve">absence of a diagnosis). However, the same pattern of funding allocation was found with these projects excluded. </w:t>
      </w:r>
      <w:bookmarkStart w:id="3" w:name="_Hlk189510486"/>
      <w:r w:rsidR="002D7D4E" w:rsidRPr="000D4447">
        <w:rPr>
          <w:rFonts w:ascii="Verdana" w:eastAsia="Times New Roman" w:hAnsi="Verdana" w:cs="Arial"/>
        </w:rPr>
        <w:t xml:space="preserve">We excluded projects looking </w:t>
      </w:r>
      <w:r w:rsidR="002D7D4E" w:rsidRPr="000D4447">
        <w:rPr>
          <w:rFonts w:ascii="Verdana" w:eastAsia="Times New Roman" w:hAnsi="Verdana" w:cs="Arial"/>
        </w:rPr>
        <w:lastRenderedPageBreak/>
        <w:t xml:space="preserve">at the normal distribution of reading across the population, so that we could relate the funding distribution to the priorities of the dyslexia community. </w:t>
      </w:r>
      <w:bookmarkEnd w:id="3"/>
      <w:r w:rsidR="00106D0A" w:rsidRPr="000D4447">
        <w:rPr>
          <w:rFonts w:ascii="Verdana" w:eastAsia="Times New Roman" w:hAnsi="Verdana" w:cs="Arial"/>
        </w:rPr>
        <w:t>We contacted Principal Investigators and funders to complete missing information</w:t>
      </w:r>
      <w:r w:rsidR="00D57095" w:rsidRPr="000D4447">
        <w:rPr>
          <w:rFonts w:ascii="Verdana" w:eastAsia="Times New Roman" w:hAnsi="Verdana" w:cs="Arial"/>
        </w:rPr>
        <w:t xml:space="preserve"> (e.g., abstract or</w:t>
      </w:r>
      <w:r w:rsidR="00106D0A" w:rsidRPr="000D4447">
        <w:rPr>
          <w:rFonts w:ascii="Verdana" w:eastAsia="Times New Roman" w:hAnsi="Verdana" w:cs="Arial"/>
        </w:rPr>
        <w:t xml:space="preserve"> amount awarded</w:t>
      </w:r>
      <w:r w:rsidR="00D57095" w:rsidRPr="000D4447">
        <w:rPr>
          <w:rFonts w:ascii="Verdana" w:eastAsia="Times New Roman" w:hAnsi="Verdana" w:cs="Arial"/>
        </w:rPr>
        <w:t>)</w:t>
      </w:r>
      <w:r w:rsidR="00405B25" w:rsidRPr="000D4447">
        <w:rPr>
          <w:rFonts w:ascii="Verdana" w:eastAsia="Times New Roman" w:hAnsi="Verdana" w:cs="Arial"/>
        </w:rPr>
        <w:t xml:space="preserve">. In </w:t>
      </w:r>
      <w:r w:rsidR="00CE5743" w:rsidRPr="000D4447">
        <w:rPr>
          <w:rFonts w:ascii="Verdana" w:eastAsia="Times New Roman" w:hAnsi="Verdana" w:cs="Arial"/>
        </w:rPr>
        <w:t>1</w:t>
      </w:r>
      <w:r w:rsidR="00125231" w:rsidRPr="000D4447">
        <w:rPr>
          <w:rFonts w:ascii="Verdana" w:eastAsia="Times New Roman" w:hAnsi="Verdana" w:cs="Arial"/>
        </w:rPr>
        <w:t>3</w:t>
      </w:r>
      <w:r w:rsidR="00405B25" w:rsidRPr="000D4447">
        <w:rPr>
          <w:rFonts w:ascii="Verdana" w:eastAsia="Times New Roman" w:hAnsi="Verdana" w:cs="Arial"/>
        </w:rPr>
        <w:t xml:space="preserve"> cases we did not obtain the full abstract, but collated other information (e.g., impact summaries, </w:t>
      </w:r>
      <w:r w:rsidR="000B6A9A" w:rsidRPr="000D4447">
        <w:rPr>
          <w:rFonts w:ascii="Verdana" w:eastAsia="Times New Roman" w:hAnsi="Verdana" w:cs="Arial"/>
        </w:rPr>
        <w:t>published outcomes, publications linked to</w:t>
      </w:r>
      <w:r w:rsidR="00405B25" w:rsidRPr="000D4447">
        <w:rPr>
          <w:rFonts w:ascii="Verdana" w:eastAsia="Times New Roman" w:hAnsi="Verdana" w:cs="Arial"/>
        </w:rPr>
        <w:t xml:space="preserve"> the grant and author websites). </w:t>
      </w:r>
      <w:r w:rsidR="00373122" w:rsidRPr="000D4447">
        <w:rPr>
          <w:rFonts w:ascii="Verdana" w:eastAsia="Times New Roman" w:hAnsi="Verdana" w:cs="Arial"/>
        </w:rPr>
        <w:t>T</w:t>
      </w:r>
      <w:r w:rsidR="00DE0D1F" w:rsidRPr="000D4447">
        <w:rPr>
          <w:rFonts w:ascii="Verdana" w:eastAsia="Times New Roman" w:hAnsi="Verdana" w:cs="Arial"/>
        </w:rPr>
        <w:t>he amount awarded for</w:t>
      </w:r>
      <w:r w:rsidR="00373122" w:rsidRPr="000D4447">
        <w:rPr>
          <w:rFonts w:ascii="Verdana" w:eastAsia="Times New Roman" w:hAnsi="Verdana" w:cs="Arial"/>
        </w:rPr>
        <w:t xml:space="preserve"> some</w:t>
      </w:r>
      <w:r w:rsidR="003546B2" w:rsidRPr="000D4447">
        <w:rPr>
          <w:rFonts w:ascii="Verdana" w:eastAsia="Times New Roman" w:hAnsi="Verdana" w:cs="Arial"/>
        </w:rPr>
        <w:t xml:space="preserve"> </w:t>
      </w:r>
      <w:r w:rsidR="00DE0D1F" w:rsidRPr="000D4447">
        <w:rPr>
          <w:rFonts w:ascii="Verdana" w:eastAsia="Times New Roman" w:hAnsi="Verdana" w:cs="Arial"/>
        </w:rPr>
        <w:t>studentshi</w:t>
      </w:r>
      <w:r w:rsidR="00DC0287" w:rsidRPr="000D4447">
        <w:rPr>
          <w:rFonts w:ascii="Verdana" w:eastAsia="Times New Roman" w:hAnsi="Verdana" w:cs="Arial"/>
        </w:rPr>
        <w:t>p</w:t>
      </w:r>
      <w:r w:rsidR="00DE0D1F" w:rsidRPr="000D4447">
        <w:rPr>
          <w:rFonts w:ascii="Verdana" w:eastAsia="Times New Roman" w:hAnsi="Verdana" w:cs="Arial"/>
        </w:rPr>
        <w:t>s</w:t>
      </w:r>
      <w:r w:rsidR="00373122" w:rsidRPr="000D4447">
        <w:rPr>
          <w:rFonts w:ascii="Verdana" w:eastAsia="Times New Roman" w:hAnsi="Verdana" w:cs="Arial"/>
        </w:rPr>
        <w:t xml:space="preserve"> was missing</w:t>
      </w:r>
      <w:r w:rsidR="00DE0D1F" w:rsidRPr="000D4447">
        <w:rPr>
          <w:rFonts w:ascii="Verdana" w:eastAsia="Times New Roman" w:hAnsi="Verdana" w:cs="Arial"/>
        </w:rPr>
        <w:t>, so</w:t>
      </w:r>
      <w:r w:rsidR="00373122" w:rsidRPr="000D4447">
        <w:rPr>
          <w:rFonts w:ascii="Verdana" w:eastAsia="Times New Roman" w:hAnsi="Verdana" w:cs="Arial"/>
        </w:rPr>
        <w:t xml:space="preserve"> we</w:t>
      </w:r>
      <w:r w:rsidR="00DE0D1F" w:rsidRPr="000D4447">
        <w:rPr>
          <w:rFonts w:ascii="Verdana" w:eastAsia="Times New Roman" w:hAnsi="Verdana" w:cs="Arial"/>
        </w:rPr>
        <w:t xml:space="preserve"> estimated these </w:t>
      </w:r>
      <w:r w:rsidR="009F0B81" w:rsidRPr="000D4447">
        <w:rPr>
          <w:rFonts w:ascii="Verdana" w:eastAsia="Times New Roman" w:hAnsi="Verdana" w:cs="Arial"/>
        </w:rPr>
        <w:t>as</w:t>
      </w:r>
      <w:r w:rsidR="00DE0D1F" w:rsidRPr="000D4447">
        <w:rPr>
          <w:rFonts w:ascii="Verdana" w:eastAsia="Times New Roman" w:hAnsi="Verdana" w:cs="Arial"/>
        </w:rPr>
        <w:t xml:space="preserve"> </w:t>
      </w:r>
      <w:r w:rsidR="00566D56" w:rsidRPr="000D4447">
        <w:rPr>
          <w:rFonts w:ascii="Verdana" w:eastAsia="Times New Roman" w:hAnsi="Verdana" w:cs="Arial"/>
        </w:rPr>
        <w:t xml:space="preserve">the average of </w:t>
      </w:r>
      <w:r w:rsidR="00266C3D" w:rsidRPr="000D4447">
        <w:rPr>
          <w:rFonts w:ascii="Verdana" w:eastAsia="Times New Roman" w:hAnsi="Verdana" w:cs="Arial"/>
        </w:rPr>
        <w:t>other studentships</w:t>
      </w:r>
      <w:r w:rsidR="009F0B81" w:rsidRPr="000D4447">
        <w:rPr>
          <w:rFonts w:ascii="Verdana" w:eastAsia="Times New Roman" w:hAnsi="Verdana" w:cs="Arial"/>
        </w:rPr>
        <w:t xml:space="preserve"> (£84,635)</w:t>
      </w:r>
      <w:r w:rsidR="00DE0D1F" w:rsidRPr="000D4447">
        <w:rPr>
          <w:rFonts w:ascii="Verdana" w:eastAsia="Times New Roman" w:hAnsi="Verdana" w:cs="Arial"/>
        </w:rPr>
        <w:t>.</w:t>
      </w:r>
    </w:p>
    <w:p w14:paraId="1B2DDEE7" w14:textId="19E33631" w:rsidR="00537FDF" w:rsidRPr="000D4447" w:rsidRDefault="00537FDF" w:rsidP="00C92183">
      <w:pPr>
        <w:spacing w:after="0" w:line="480" w:lineRule="auto"/>
        <w:ind w:firstLine="720"/>
        <w:rPr>
          <w:rFonts w:ascii="Verdana" w:eastAsia="Times New Roman" w:hAnsi="Verdana" w:cs="Arial"/>
        </w:rPr>
      </w:pPr>
      <w:r w:rsidRPr="000D4447">
        <w:rPr>
          <w:rFonts w:ascii="Verdana" w:eastAsia="Times New Roman" w:hAnsi="Verdana" w:cs="Arial"/>
        </w:rPr>
        <w:t xml:space="preserve">We categorised each project according to the </w:t>
      </w:r>
      <w:r w:rsidR="00266C3D" w:rsidRPr="000D4447">
        <w:rPr>
          <w:rFonts w:ascii="Verdana" w:eastAsia="Times New Roman" w:hAnsi="Verdana" w:cs="Arial"/>
        </w:rPr>
        <w:t xml:space="preserve">six </w:t>
      </w:r>
      <w:r w:rsidR="00575097" w:rsidRPr="000D4447">
        <w:rPr>
          <w:rFonts w:ascii="Verdana" w:eastAsia="Times New Roman" w:hAnsi="Verdana" w:cs="Arial"/>
        </w:rPr>
        <w:t>categories</w:t>
      </w:r>
      <w:r w:rsidRPr="000D4447">
        <w:rPr>
          <w:rFonts w:ascii="Verdana" w:eastAsia="Times New Roman" w:hAnsi="Verdana" w:cs="Arial"/>
        </w:rPr>
        <w:t xml:space="preserve"> </w:t>
      </w:r>
      <w:r w:rsidR="00CC131A" w:rsidRPr="000D4447">
        <w:rPr>
          <w:rFonts w:ascii="Verdana" w:eastAsia="Times New Roman" w:hAnsi="Verdana" w:cs="Arial"/>
        </w:rPr>
        <w:t xml:space="preserve">and 35 subcategories </w:t>
      </w:r>
      <w:r w:rsidR="00575097" w:rsidRPr="000D4447">
        <w:rPr>
          <w:rFonts w:ascii="Verdana" w:eastAsia="Times New Roman" w:hAnsi="Verdana" w:cs="Arial"/>
        </w:rPr>
        <w:t>used by</w:t>
      </w:r>
      <w:r w:rsidRPr="000D4447">
        <w:rPr>
          <w:rFonts w:ascii="Verdana" w:eastAsia="Times New Roman" w:hAnsi="Verdana" w:cs="Arial"/>
        </w:rPr>
        <w:t xml:space="preserve"> the IACC’s </w:t>
      </w:r>
      <w:r w:rsidR="00CC131A" w:rsidRPr="000D4447">
        <w:rPr>
          <w:rFonts w:ascii="Verdana" w:eastAsia="Times New Roman" w:hAnsi="Verdana" w:cs="Arial"/>
        </w:rPr>
        <w:t xml:space="preserve">(2009) </w:t>
      </w:r>
      <w:r w:rsidRPr="000D4447">
        <w:rPr>
          <w:rFonts w:ascii="Verdana" w:eastAsia="Times New Roman" w:hAnsi="Verdana" w:cs="Arial"/>
        </w:rPr>
        <w:t>portfolio analysis of</w:t>
      </w:r>
      <w:r w:rsidR="00373122" w:rsidRPr="000D4447">
        <w:rPr>
          <w:rFonts w:ascii="Verdana" w:eastAsia="Times New Roman" w:hAnsi="Verdana" w:cs="Arial"/>
        </w:rPr>
        <w:t xml:space="preserve"> US</w:t>
      </w:r>
      <w:r w:rsidRPr="000D4447">
        <w:rPr>
          <w:rFonts w:ascii="Verdana" w:eastAsia="Times New Roman" w:hAnsi="Verdana" w:cs="Arial"/>
        </w:rPr>
        <w:t xml:space="preserve"> autism research, </w:t>
      </w:r>
      <w:r w:rsidR="00956E60" w:rsidRPr="000D4447">
        <w:rPr>
          <w:rFonts w:ascii="Verdana" w:eastAsia="Times New Roman" w:hAnsi="Verdana" w:cs="Arial"/>
        </w:rPr>
        <w:t>and</w:t>
      </w:r>
      <w:r w:rsidRPr="000D4447">
        <w:rPr>
          <w:rFonts w:ascii="Verdana" w:eastAsia="Times New Roman" w:hAnsi="Verdana" w:cs="Arial"/>
        </w:rPr>
        <w:t xml:space="preserve"> Pellicano et al. (2013), </w:t>
      </w:r>
      <w:r w:rsidR="0088562B" w:rsidRPr="000D4447">
        <w:rPr>
          <w:rFonts w:ascii="Verdana" w:eastAsia="Times New Roman" w:hAnsi="Verdana" w:cs="Arial"/>
        </w:rPr>
        <w:t>enabling comparisons with</w:t>
      </w:r>
      <w:r w:rsidRPr="000D4447">
        <w:rPr>
          <w:rFonts w:ascii="Verdana" w:eastAsia="Times New Roman" w:hAnsi="Verdana" w:cs="Arial"/>
        </w:rPr>
        <w:t xml:space="preserve"> </w:t>
      </w:r>
      <w:r w:rsidR="00575097" w:rsidRPr="000D4447">
        <w:rPr>
          <w:rFonts w:ascii="Verdana" w:eastAsia="Times New Roman" w:hAnsi="Verdana" w:cs="Arial"/>
        </w:rPr>
        <w:t>similar analyses</w:t>
      </w:r>
      <w:r w:rsidRPr="000D4447">
        <w:rPr>
          <w:rFonts w:ascii="Verdana" w:eastAsia="Times New Roman" w:hAnsi="Verdana" w:cs="Arial"/>
        </w:rPr>
        <w:t>. The</w:t>
      </w:r>
      <w:r w:rsidR="00575097" w:rsidRPr="000D4447">
        <w:rPr>
          <w:rFonts w:ascii="Verdana" w:eastAsia="Times New Roman" w:hAnsi="Verdana" w:cs="Arial"/>
        </w:rPr>
        <w:t xml:space="preserve"> </w:t>
      </w:r>
      <w:r w:rsidR="00266C3D" w:rsidRPr="000D4447">
        <w:rPr>
          <w:rFonts w:ascii="Verdana" w:eastAsia="Times New Roman" w:hAnsi="Verdana" w:cs="Arial"/>
        </w:rPr>
        <w:t xml:space="preserve">six </w:t>
      </w:r>
      <w:r w:rsidR="00575097" w:rsidRPr="000D4447">
        <w:rPr>
          <w:rFonts w:ascii="Verdana" w:eastAsia="Times New Roman" w:hAnsi="Verdana" w:cs="Arial"/>
        </w:rPr>
        <w:t>main</w:t>
      </w:r>
      <w:r w:rsidRPr="000D4447">
        <w:rPr>
          <w:rFonts w:ascii="Verdana" w:eastAsia="Times New Roman" w:hAnsi="Verdana" w:cs="Arial"/>
        </w:rPr>
        <w:t xml:space="preserve"> categories were: </w:t>
      </w:r>
      <w:r w:rsidR="00575097" w:rsidRPr="000D4447">
        <w:rPr>
          <w:rFonts w:ascii="Verdana" w:eastAsia="Times New Roman" w:hAnsi="Verdana" w:cs="Arial"/>
        </w:rPr>
        <w:t xml:space="preserve">i) Diagnosis, characteristics and behaviour, ii) Biology, brain and cognition, iii) Causes, iv) Support and interventions, v) Services and vi) Societal issues. We </w:t>
      </w:r>
      <w:r w:rsidR="001E6447" w:rsidRPr="000D4447">
        <w:rPr>
          <w:rFonts w:ascii="Verdana" w:eastAsia="Times New Roman" w:hAnsi="Verdana" w:cs="Arial"/>
        </w:rPr>
        <w:t>made minor</w:t>
      </w:r>
      <w:r w:rsidR="00575097" w:rsidRPr="000D4447">
        <w:rPr>
          <w:rFonts w:ascii="Verdana" w:eastAsia="Times New Roman" w:hAnsi="Verdana" w:cs="Arial"/>
        </w:rPr>
        <w:t xml:space="preserve"> wording</w:t>
      </w:r>
      <w:r w:rsidR="001E6447" w:rsidRPr="000D4447">
        <w:rPr>
          <w:rFonts w:ascii="Verdana" w:eastAsia="Times New Roman" w:hAnsi="Verdana" w:cs="Arial"/>
        </w:rPr>
        <w:t xml:space="preserve"> edits</w:t>
      </w:r>
      <w:r w:rsidR="00575097" w:rsidRPr="000D4447">
        <w:rPr>
          <w:rFonts w:ascii="Verdana" w:eastAsia="Times New Roman" w:hAnsi="Verdana" w:cs="Arial"/>
        </w:rPr>
        <w:t xml:space="preserve"> for some categories to better reflect dyslexia research (e.g., “characteristics”, rather than “symptoms”). The categorisation was initially carried out</w:t>
      </w:r>
      <w:r w:rsidR="00262171" w:rsidRPr="000D4447">
        <w:rPr>
          <w:rFonts w:ascii="Verdana" w:eastAsia="Times New Roman" w:hAnsi="Verdana" w:cs="Arial"/>
        </w:rPr>
        <w:t xml:space="preserve"> independently</w:t>
      </w:r>
      <w:r w:rsidR="00575097" w:rsidRPr="000D4447">
        <w:rPr>
          <w:rFonts w:ascii="Verdana" w:eastAsia="Times New Roman" w:hAnsi="Verdana" w:cs="Arial"/>
        </w:rPr>
        <w:t xml:space="preserve"> by </w:t>
      </w:r>
      <w:r w:rsidR="00381AC9" w:rsidRPr="000D4447">
        <w:rPr>
          <w:rFonts w:ascii="Verdana" w:eastAsia="Times New Roman" w:hAnsi="Verdana" w:cs="Arial"/>
        </w:rPr>
        <w:t>two</w:t>
      </w:r>
      <w:r w:rsidR="00FE76D4" w:rsidRPr="000D4447">
        <w:rPr>
          <w:rFonts w:ascii="Verdana" w:eastAsia="Times New Roman" w:hAnsi="Verdana" w:cs="Arial"/>
        </w:rPr>
        <w:t xml:space="preserve"> psychology</w:t>
      </w:r>
      <w:r w:rsidR="00575097" w:rsidRPr="000D4447">
        <w:rPr>
          <w:rFonts w:ascii="Verdana" w:eastAsia="Times New Roman" w:hAnsi="Verdana" w:cs="Arial"/>
        </w:rPr>
        <w:t xml:space="preserve"> undergraduate researchers, and then a consensus reached with</w:t>
      </w:r>
      <w:r w:rsidR="00E04367" w:rsidRPr="000D4447">
        <w:rPr>
          <w:rFonts w:ascii="Verdana" w:eastAsia="Times New Roman" w:hAnsi="Verdana" w:cs="Arial"/>
        </w:rPr>
        <w:t xml:space="preserve"> senior researchers (</w:t>
      </w:r>
      <w:r w:rsidR="00D07C08">
        <w:rPr>
          <w:rFonts w:ascii="Verdana" w:eastAsia="Times New Roman" w:hAnsi="Verdana" w:cs="Arial"/>
        </w:rPr>
        <w:t>CM</w:t>
      </w:r>
      <w:r w:rsidR="00E04367" w:rsidRPr="000D4447">
        <w:rPr>
          <w:rFonts w:ascii="Verdana" w:eastAsia="Times New Roman" w:hAnsi="Verdana" w:cs="Arial"/>
        </w:rPr>
        <w:t xml:space="preserve"> and </w:t>
      </w:r>
      <w:r w:rsidR="00D07C08">
        <w:rPr>
          <w:rFonts w:ascii="Verdana" w:eastAsia="Times New Roman" w:hAnsi="Verdana" w:cs="Arial"/>
        </w:rPr>
        <w:t>HJ</w:t>
      </w:r>
      <w:r w:rsidR="00E04367" w:rsidRPr="000D4447">
        <w:rPr>
          <w:rFonts w:ascii="Verdana" w:eastAsia="Times New Roman" w:hAnsi="Verdana" w:cs="Arial"/>
        </w:rPr>
        <w:t xml:space="preserve">). </w:t>
      </w:r>
      <w:r w:rsidR="00262171" w:rsidRPr="000D4447">
        <w:rPr>
          <w:rFonts w:ascii="Verdana" w:eastAsia="Times New Roman" w:hAnsi="Verdana" w:cs="Arial"/>
        </w:rPr>
        <w:t>In cases where the project spanned multiple (sub)categories, we chose the subcategory that reflect</w:t>
      </w:r>
      <w:r w:rsidR="00776C9D" w:rsidRPr="000D4447">
        <w:rPr>
          <w:rFonts w:ascii="Verdana" w:eastAsia="Times New Roman" w:hAnsi="Verdana" w:cs="Arial"/>
        </w:rPr>
        <w:t>ed</w:t>
      </w:r>
      <w:r w:rsidR="00262171" w:rsidRPr="000D4447">
        <w:rPr>
          <w:rFonts w:ascii="Verdana" w:eastAsia="Times New Roman" w:hAnsi="Verdana" w:cs="Arial"/>
        </w:rPr>
        <w:t xml:space="preserve"> the predominant emphasis of the project. </w:t>
      </w:r>
      <w:r w:rsidR="00E04367" w:rsidRPr="000D4447">
        <w:rPr>
          <w:rFonts w:ascii="Verdana" w:eastAsia="Times New Roman" w:hAnsi="Verdana" w:cs="Arial"/>
        </w:rPr>
        <w:t>Our spreadsheet of identified projects and coding scheme is at</w:t>
      </w:r>
      <w:r w:rsidR="00674BCE" w:rsidRPr="000D4447">
        <w:rPr>
          <w:rFonts w:ascii="Verdana" w:eastAsia="Times New Roman" w:hAnsi="Verdana" w:cs="Arial"/>
        </w:rPr>
        <w:t xml:space="preserve"> </w:t>
      </w:r>
      <w:hyperlink r:id="rId8" w:history="1">
        <w:r w:rsidR="0053216D" w:rsidRPr="0053216D">
          <w:rPr>
            <w:rStyle w:val="Hyperlink"/>
            <w:rFonts w:ascii="Verdana" w:hAnsi="Verdana"/>
          </w:rPr>
          <w:t>https://osf.io/sgy7t/</w:t>
        </w:r>
      </w:hyperlink>
      <w:r w:rsidR="0053216D">
        <w:rPr>
          <w:rFonts w:ascii="Verdana" w:hAnsi="Verdana"/>
        </w:rPr>
        <w:t>.</w:t>
      </w:r>
    </w:p>
    <w:p w14:paraId="3ABDBBF5" w14:textId="77777777" w:rsidR="00E04367" w:rsidRPr="000D4447" w:rsidRDefault="00E04367" w:rsidP="00C92183">
      <w:pPr>
        <w:spacing w:after="0" w:line="480" w:lineRule="auto"/>
        <w:ind w:firstLine="720"/>
        <w:rPr>
          <w:rFonts w:ascii="Verdana" w:eastAsia="Times New Roman" w:hAnsi="Verdana" w:cs="Arial"/>
        </w:rPr>
      </w:pPr>
    </w:p>
    <w:p w14:paraId="6FFCA9EE" w14:textId="67591462" w:rsidR="00173288" w:rsidRPr="000D4447" w:rsidRDefault="00173288" w:rsidP="00C92183">
      <w:pPr>
        <w:pStyle w:val="ListParagraph"/>
        <w:numPr>
          <w:ilvl w:val="1"/>
          <w:numId w:val="3"/>
        </w:numPr>
        <w:spacing w:after="0" w:line="480" w:lineRule="auto"/>
        <w:rPr>
          <w:rFonts w:ascii="Verdana" w:eastAsia="Times New Roman" w:hAnsi="Verdana" w:cs="Arial"/>
          <w:b/>
          <w:bCs/>
        </w:rPr>
      </w:pPr>
      <w:r w:rsidRPr="000D4447">
        <w:rPr>
          <w:rFonts w:ascii="Verdana" w:eastAsia="Times New Roman" w:hAnsi="Verdana" w:cs="Arial"/>
          <w:b/>
          <w:bCs/>
        </w:rPr>
        <w:t>Results</w:t>
      </w:r>
    </w:p>
    <w:p w14:paraId="1FE4B9D9" w14:textId="501D1D52" w:rsidR="00555685" w:rsidRPr="000D4447" w:rsidRDefault="00DE0D1F" w:rsidP="00C92183">
      <w:pPr>
        <w:spacing w:after="0" w:line="480" w:lineRule="auto"/>
        <w:ind w:firstLine="360"/>
        <w:rPr>
          <w:rFonts w:ascii="Verdana" w:eastAsia="Times New Roman" w:hAnsi="Verdana" w:cs="Arial"/>
        </w:rPr>
      </w:pPr>
      <w:r w:rsidRPr="000D4447">
        <w:rPr>
          <w:rFonts w:ascii="Verdana" w:eastAsia="Times New Roman" w:hAnsi="Verdana" w:cs="Arial"/>
        </w:rPr>
        <w:t xml:space="preserve">Of the </w:t>
      </w:r>
      <w:r w:rsidR="00125231" w:rsidRPr="000D4447">
        <w:rPr>
          <w:rFonts w:ascii="Verdana" w:eastAsia="Times New Roman" w:hAnsi="Verdana" w:cs="Arial"/>
        </w:rPr>
        <w:t>60</w:t>
      </w:r>
      <w:r w:rsidRPr="000D4447">
        <w:rPr>
          <w:rFonts w:ascii="Verdana" w:eastAsia="Times New Roman" w:hAnsi="Verdana" w:cs="Arial"/>
        </w:rPr>
        <w:t xml:space="preserve"> research projects identified, 3</w:t>
      </w:r>
      <w:r w:rsidR="009F0B81" w:rsidRPr="000D4447">
        <w:rPr>
          <w:rFonts w:ascii="Verdana" w:eastAsia="Times New Roman" w:hAnsi="Verdana" w:cs="Arial"/>
        </w:rPr>
        <w:t>4</w:t>
      </w:r>
      <w:r w:rsidRPr="000D4447">
        <w:rPr>
          <w:rFonts w:ascii="Verdana" w:eastAsia="Times New Roman" w:hAnsi="Verdana" w:cs="Arial"/>
        </w:rPr>
        <w:t xml:space="preserve"> (</w:t>
      </w:r>
      <w:r w:rsidR="009F0B81" w:rsidRPr="000D4447">
        <w:rPr>
          <w:rFonts w:ascii="Verdana" w:eastAsia="Times New Roman" w:hAnsi="Verdana" w:cs="Arial"/>
        </w:rPr>
        <w:t>5</w:t>
      </w:r>
      <w:r w:rsidR="00B77352" w:rsidRPr="000D4447">
        <w:rPr>
          <w:rFonts w:ascii="Verdana" w:eastAsia="Times New Roman" w:hAnsi="Verdana" w:cs="Arial"/>
        </w:rPr>
        <w:t>6</w:t>
      </w:r>
      <w:r w:rsidR="009F0B81" w:rsidRPr="000D4447">
        <w:rPr>
          <w:rFonts w:ascii="Verdana" w:eastAsia="Times New Roman" w:hAnsi="Verdana" w:cs="Arial"/>
        </w:rPr>
        <w:t>.</w:t>
      </w:r>
      <w:r w:rsidR="00B77352" w:rsidRPr="000D4447">
        <w:rPr>
          <w:rFonts w:ascii="Verdana" w:eastAsia="Times New Roman" w:hAnsi="Verdana" w:cs="Arial"/>
        </w:rPr>
        <w:t>7</w:t>
      </w:r>
      <w:r w:rsidRPr="000D4447">
        <w:rPr>
          <w:rFonts w:ascii="Verdana" w:eastAsia="Times New Roman" w:hAnsi="Verdana" w:cs="Arial"/>
        </w:rPr>
        <w:t xml:space="preserve">%) were categorised as relating to </w:t>
      </w:r>
      <w:r w:rsidR="00096D1B" w:rsidRPr="000D4447">
        <w:rPr>
          <w:rFonts w:ascii="Verdana" w:eastAsia="Times New Roman" w:hAnsi="Verdana" w:cs="Arial"/>
        </w:rPr>
        <w:t>B</w:t>
      </w:r>
      <w:r w:rsidRPr="000D4447">
        <w:rPr>
          <w:rFonts w:ascii="Verdana" w:eastAsia="Times New Roman" w:hAnsi="Verdana" w:cs="Arial"/>
        </w:rPr>
        <w:t xml:space="preserve">iology, brain and cognition, </w:t>
      </w:r>
      <w:r w:rsidR="009F0B81" w:rsidRPr="000D4447">
        <w:rPr>
          <w:rFonts w:ascii="Verdana" w:eastAsia="Times New Roman" w:hAnsi="Verdana" w:cs="Arial"/>
        </w:rPr>
        <w:t>11 (18.</w:t>
      </w:r>
      <w:r w:rsidR="00B77352" w:rsidRPr="000D4447">
        <w:rPr>
          <w:rFonts w:ascii="Verdana" w:eastAsia="Times New Roman" w:hAnsi="Verdana" w:cs="Arial"/>
        </w:rPr>
        <w:t>3</w:t>
      </w:r>
      <w:r w:rsidR="009F0B81" w:rsidRPr="000D4447">
        <w:rPr>
          <w:rFonts w:ascii="Verdana" w:eastAsia="Times New Roman" w:hAnsi="Verdana" w:cs="Arial"/>
        </w:rPr>
        <w:t xml:space="preserve">%) for Support and interventions, </w:t>
      </w:r>
      <w:r w:rsidR="00555685" w:rsidRPr="000D4447">
        <w:rPr>
          <w:rFonts w:ascii="Verdana" w:eastAsia="Times New Roman" w:hAnsi="Verdana" w:cs="Arial"/>
        </w:rPr>
        <w:t>seven (11.</w:t>
      </w:r>
      <w:r w:rsidR="00B77352" w:rsidRPr="000D4447">
        <w:rPr>
          <w:rFonts w:ascii="Verdana" w:eastAsia="Times New Roman" w:hAnsi="Verdana" w:cs="Arial"/>
        </w:rPr>
        <w:t>7</w:t>
      </w:r>
      <w:r w:rsidR="00555685" w:rsidRPr="000D4447">
        <w:rPr>
          <w:rFonts w:ascii="Verdana" w:eastAsia="Times New Roman" w:hAnsi="Verdana" w:cs="Arial"/>
        </w:rPr>
        <w:t xml:space="preserve">%) for Diagnosis, characteristics and behaviour, </w:t>
      </w:r>
      <w:r w:rsidR="003A66E5" w:rsidRPr="000D4447">
        <w:rPr>
          <w:rFonts w:ascii="Verdana" w:eastAsia="Times New Roman" w:hAnsi="Verdana" w:cs="Arial"/>
        </w:rPr>
        <w:t>f</w:t>
      </w:r>
      <w:r w:rsidR="00B77352" w:rsidRPr="000D4447">
        <w:rPr>
          <w:rFonts w:ascii="Verdana" w:eastAsia="Times New Roman" w:hAnsi="Verdana" w:cs="Arial"/>
        </w:rPr>
        <w:t>ive</w:t>
      </w:r>
      <w:r w:rsidR="003A66E5" w:rsidRPr="000D4447">
        <w:rPr>
          <w:rFonts w:ascii="Verdana" w:eastAsia="Times New Roman" w:hAnsi="Verdana" w:cs="Arial"/>
        </w:rPr>
        <w:t xml:space="preserve"> </w:t>
      </w:r>
      <w:r w:rsidR="006766A2" w:rsidRPr="000D4447">
        <w:rPr>
          <w:rFonts w:ascii="Verdana" w:eastAsia="Times New Roman" w:hAnsi="Verdana" w:cs="Arial"/>
        </w:rPr>
        <w:lastRenderedPageBreak/>
        <w:t>(</w:t>
      </w:r>
      <w:r w:rsidR="00B77352" w:rsidRPr="000D4447">
        <w:rPr>
          <w:rFonts w:ascii="Verdana" w:eastAsia="Times New Roman" w:hAnsi="Verdana" w:cs="Arial"/>
        </w:rPr>
        <w:t>8.3</w:t>
      </w:r>
      <w:r w:rsidR="006766A2" w:rsidRPr="000D4447">
        <w:rPr>
          <w:rFonts w:ascii="Verdana" w:eastAsia="Times New Roman" w:hAnsi="Verdana" w:cs="Arial"/>
        </w:rPr>
        <w:t xml:space="preserve">%) for Causes, </w:t>
      </w:r>
      <w:r w:rsidR="00555685" w:rsidRPr="000D4447">
        <w:rPr>
          <w:rFonts w:ascii="Verdana" w:eastAsia="Times New Roman" w:hAnsi="Verdana" w:cs="Arial"/>
        </w:rPr>
        <w:t>two</w:t>
      </w:r>
      <w:r w:rsidRPr="000D4447">
        <w:rPr>
          <w:rFonts w:ascii="Verdana" w:eastAsia="Times New Roman" w:hAnsi="Verdana" w:cs="Arial"/>
        </w:rPr>
        <w:t xml:space="preserve"> </w:t>
      </w:r>
      <w:r w:rsidR="008F520D" w:rsidRPr="000D4447">
        <w:rPr>
          <w:rFonts w:ascii="Verdana" w:eastAsia="Times New Roman" w:hAnsi="Verdana" w:cs="Arial"/>
        </w:rPr>
        <w:t>(</w:t>
      </w:r>
      <w:r w:rsidR="00555685" w:rsidRPr="000D4447">
        <w:rPr>
          <w:rFonts w:ascii="Verdana" w:eastAsia="Times New Roman" w:hAnsi="Verdana" w:cs="Arial"/>
        </w:rPr>
        <w:t>3.</w:t>
      </w:r>
      <w:r w:rsidR="00B77352" w:rsidRPr="000D4447">
        <w:rPr>
          <w:rFonts w:ascii="Verdana" w:eastAsia="Times New Roman" w:hAnsi="Verdana" w:cs="Arial"/>
        </w:rPr>
        <w:t>3</w:t>
      </w:r>
      <w:r w:rsidR="008F520D" w:rsidRPr="000D4447">
        <w:rPr>
          <w:rFonts w:ascii="Verdana" w:eastAsia="Times New Roman" w:hAnsi="Verdana" w:cs="Arial"/>
        </w:rPr>
        <w:t xml:space="preserve">%) </w:t>
      </w:r>
      <w:r w:rsidRPr="000D4447">
        <w:rPr>
          <w:rFonts w:ascii="Verdana" w:eastAsia="Times New Roman" w:hAnsi="Verdana" w:cs="Arial"/>
        </w:rPr>
        <w:t xml:space="preserve">for </w:t>
      </w:r>
      <w:r w:rsidR="00096D1B" w:rsidRPr="000D4447">
        <w:rPr>
          <w:rFonts w:ascii="Verdana" w:eastAsia="Times New Roman" w:hAnsi="Verdana" w:cs="Arial"/>
        </w:rPr>
        <w:t>S</w:t>
      </w:r>
      <w:r w:rsidRPr="000D4447">
        <w:rPr>
          <w:rFonts w:ascii="Verdana" w:eastAsia="Times New Roman" w:hAnsi="Verdana" w:cs="Arial"/>
        </w:rPr>
        <w:t xml:space="preserve">ervices and </w:t>
      </w:r>
      <w:r w:rsidR="00555685" w:rsidRPr="000D4447">
        <w:rPr>
          <w:rFonts w:ascii="Verdana" w:eastAsia="Times New Roman" w:hAnsi="Verdana" w:cs="Arial"/>
        </w:rPr>
        <w:t xml:space="preserve">one for </w:t>
      </w:r>
      <w:r w:rsidR="00096D1B" w:rsidRPr="000D4447">
        <w:rPr>
          <w:rFonts w:ascii="Verdana" w:eastAsia="Times New Roman" w:hAnsi="Verdana" w:cs="Arial"/>
        </w:rPr>
        <w:t>S</w:t>
      </w:r>
      <w:r w:rsidRPr="000D4447">
        <w:rPr>
          <w:rFonts w:ascii="Verdana" w:eastAsia="Times New Roman" w:hAnsi="Verdana" w:cs="Arial"/>
        </w:rPr>
        <w:t>ocietal issues</w:t>
      </w:r>
      <w:r w:rsidR="00555685" w:rsidRPr="000D4447">
        <w:rPr>
          <w:rFonts w:ascii="Verdana" w:eastAsia="Times New Roman" w:hAnsi="Verdana" w:cs="Arial"/>
        </w:rPr>
        <w:t xml:space="preserve"> (1.7%)</w:t>
      </w:r>
      <w:r w:rsidRPr="000D4447">
        <w:rPr>
          <w:rFonts w:ascii="Verdana" w:eastAsia="Times New Roman" w:hAnsi="Verdana" w:cs="Arial"/>
        </w:rPr>
        <w:t>.</w:t>
      </w:r>
      <w:r w:rsidR="008F520D" w:rsidRPr="000D4447">
        <w:rPr>
          <w:rFonts w:ascii="Verdana" w:eastAsia="Times New Roman" w:hAnsi="Verdana" w:cs="Arial"/>
        </w:rPr>
        <w:t xml:space="preserve"> </w:t>
      </w:r>
      <w:r w:rsidR="00096D1B" w:rsidRPr="000D4447">
        <w:rPr>
          <w:rFonts w:ascii="Verdana" w:eastAsia="Times New Roman" w:hAnsi="Verdana" w:cs="Arial"/>
        </w:rPr>
        <w:t>The total amount awarded was £1</w:t>
      </w:r>
      <w:r w:rsidR="00555685" w:rsidRPr="000D4447">
        <w:rPr>
          <w:rFonts w:ascii="Verdana" w:eastAsia="Times New Roman" w:hAnsi="Verdana" w:cs="Arial"/>
        </w:rPr>
        <w:t>5</w:t>
      </w:r>
      <w:r w:rsidR="00096D1B" w:rsidRPr="000D4447">
        <w:rPr>
          <w:rFonts w:ascii="Verdana" w:eastAsia="Times New Roman" w:hAnsi="Verdana" w:cs="Arial"/>
        </w:rPr>
        <w:t>,</w:t>
      </w:r>
      <w:r w:rsidR="00B77352" w:rsidRPr="000D4447">
        <w:rPr>
          <w:rFonts w:ascii="Verdana" w:eastAsia="Times New Roman" w:hAnsi="Verdana" w:cs="Arial"/>
        </w:rPr>
        <w:t>942</w:t>
      </w:r>
      <w:r w:rsidR="00096D1B" w:rsidRPr="000D4447">
        <w:rPr>
          <w:rFonts w:ascii="Verdana" w:eastAsia="Times New Roman" w:hAnsi="Verdana" w:cs="Arial"/>
        </w:rPr>
        <w:t>,</w:t>
      </w:r>
      <w:r w:rsidR="00B77352" w:rsidRPr="000D4447">
        <w:rPr>
          <w:rFonts w:ascii="Verdana" w:eastAsia="Times New Roman" w:hAnsi="Verdana" w:cs="Arial"/>
        </w:rPr>
        <w:t>383</w:t>
      </w:r>
      <w:r w:rsidR="00DC3159" w:rsidRPr="000D4447">
        <w:rPr>
          <w:rFonts w:ascii="Verdana" w:eastAsia="Times New Roman" w:hAnsi="Verdana" w:cs="Arial"/>
        </w:rPr>
        <w:t>.</w:t>
      </w:r>
    </w:p>
    <w:p w14:paraId="4B4E85A5" w14:textId="6DB27C8F" w:rsidR="00096D1B" w:rsidRPr="000D4447" w:rsidRDefault="00BB4F15" w:rsidP="00C92183">
      <w:pPr>
        <w:spacing w:after="0" w:line="480" w:lineRule="auto"/>
        <w:ind w:firstLine="360"/>
        <w:rPr>
          <w:rFonts w:ascii="Verdana" w:eastAsia="Times New Roman" w:hAnsi="Verdana" w:cs="Arial"/>
        </w:rPr>
      </w:pPr>
      <w:r w:rsidRPr="000D4447">
        <w:rPr>
          <w:rFonts w:ascii="Verdana" w:eastAsia="Times New Roman" w:hAnsi="Verdana" w:cs="Arial"/>
        </w:rPr>
        <w:t>A</w:t>
      </w:r>
      <w:r w:rsidR="00096D1B" w:rsidRPr="000D4447">
        <w:rPr>
          <w:rFonts w:ascii="Verdana" w:eastAsia="Times New Roman" w:hAnsi="Verdana" w:cs="Arial"/>
        </w:rPr>
        <w:t>s Figure 1 shows, the vast majority was awarded to Biology, brain and cognition projects (</w:t>
      </w:r>
      <w:r w:rsidR="0034429E" w:rsidRPr="000D4447">
        <w:rPr>
          <w:rFonts w:ascii="Verdana" w:eastAsia="Times New Roman" w:hAnsi="Verdana" w:cs="Arial"/>
        </w:rPr>
        <w:t>£12,</w:t>
      </w:r>
      <w:r w:rsidR="00DC3159" w:rsidRPr="000D4447">
        <w:rPr>
          <w:rFonts w:ascii="Verdana" w:eastAsia="Times New Roman" w:hAnsi="Verdana" w:cs="Arial"/>
        </w:rPr>
        <w:t>434</w:t>
      </w:r>
      <w:r w:rsidR="0034429E" w:rsidRPr="000D4447">
        <w:rPr>
          <w:rFonts w:ascii="Verdana" w:eastAsia="Times New Roman" w:hAnsi="Verdana" w:cs="Arial"/>
        </w:rPr>
        <w:t>,</w:t>
      </w:r>
      <w:r w:rsidR="006766A2" w:rsidRPr="000D4447">
        <w:rPr>
          <w:rFonts w:ascii="Verdana" w:eastAsia="Times New Roman" w:hAnsi="Verdana" w:cs="Arial"/>
        </w:rPr>
        <w:t>21</w:t>
      </w:r>
      <w:r w:rsidR="00DC3159" w:rsidRPr="000D4447">
        <w:rPr>
          <w:rFonts w:ascii="Verdana" w:eastAsia="Times New Roman" w:hAnsi="Verdana" w:cs="Arial"/>
        </w:rPr>
        <w:t>9</w:t>
      </w:r>
      <w:r w:rsidR="0034429E" w:rsidRPr="000D4447">
        <w:rPr>
          <w:rFonts w:ascii="Verdana" w:eastAsia="Times New Roman" w:hAnsi="Verdana" w:cs="Arial"/>
        </w:rPr>
        <w:t xml:space="preserve">; </w:t>
      </w:r>
      <w:r w:rsidR="00DC3159" w:rsidRPr="000D4447">
        <w:rPr>
          <w:rFonts w:ascii="Verdana" w:eastAsia="Times New Roman" w:hAnsi="Verdana" w:cs="Arial"/>
        </w:rPr>
        <w:t>78.</w:t>
      </w:r>
      <w:r w:rsidR="00B77352" w:rsidRPr="000D4447">
        <w:rPr>
          <w:rFonts w:ascii="Verdana" w:eastAsia="Times New Roman" w:hAnsi="Verdana" w:cs="Arial"/>
        </w:rPr>
        <w:t>0</w:t>
      </w:r>
      <w:r w:rsidR="0034429E" w:rsidRPr="000D4447">
        <w:rPr>
          <w:rFonts w:ascii="Verdana" w:eastAsia="Times New Roman" w:hAnsi="Verdana" w:cs="Arial"/>
        </w:rPr>
        <w:t>%</w:t>
      </w:r>
      <w:r w:rsidR="00096D1B" w:rsidRPr="000D4447">
        <w:rPr>
          <w:rFonts w:ascii="Verdana" w:eastAsia="Times New Roman" w:hAnsi="Verdana" w:cs="Arial"/>
        </w:rPr>
        <w:t>)</w:t>
      </w:r>
      <w:r w:rsidR="0034429E" w:rsidRPr="000D4447">
        <w:rPr>
          <w:rFonts w:ascii="Verdana" w:eastAsia="Times New Roman" w:hAnsi="Verdana" w:cs="Arial"/>
        </w:rPr>
        <w:t>, with far less awarded to Causes (£</w:t>
      </w:r>
      <w:r w:rsidR="006766A2" w:rsidRPr="000D4447">
        <w:rPr>
          <w:rFonts w:ascii="Verdana" w:eastAsia="Times New Roman" w:hAnsi="Verdana" w:cs="Arial"/>
        </w:rPr>
        <w:t>1,</w:t>
      </w:r>
      <w:r w:rsidR="00DC3159" w:rsidRPr="000D4447">
        <w:rPr>
          <w:rFonts w:ascii="Verdana" w:eastAsia="Times New Roman" w:hAnsi="Verdana" w:cs="Arial"/>
        </w:rPr>
        <w:t>7</w:t>
      </w:r>
      <w:r w:rsidR="00B77352" w:rsidRPr="000D4447">
        <w:rPr>
          <w:rFonts w:ascii="Verdana" w:eastAsia="Times New Roman" w:hAnsi="Verdana" w:cs="Arial"/>
        </w:rPr>
        <w:t>65</w:t>
      </w:r>
      <w:r w:rsidR="006766A2" w:rsidRPr="000D4447">
        <w:rPr>
          <w:rFonts w:ascii="Verdana" w:eastAsia="Times New Roman" w:hAnsi="Verdana" w:cs="Arial"/>
        </w:rPr>
        <w:t>,</w:t>
      </w:r>
      <w:r w:rsidR="00B77352" w:rsidRPr="000D4447">
        <w:rPr>
          <w:rFonts w:ascii="Verdana" w:eastAsia="Times New Roman" w:hAnsi="Verdana" w:cs="Arial"/>
        </w:rPr>
        <w:t>660</w:t>
      </w:r>
      <w:r w:rsidR="0034429E" w:rsidRPr="000D4447">
        <w:rPr>
          <w:rFonts w:ascii="Verdana" w:eastAsia="Times New Roman" w:hAnsi="Verdana" w:cs="Arial"/>
        </w:rPr>
        <w:t xml:space="preserve">; </w:t>
      </w:r>
      <w:r w:rsidR="00DC3159" w:rsidRPr="000D4447">
        <w:rPr>
          <w:rFonts w:ascii="Verdana" w:eastAsia="Times New Roman" w:hAnsi="Verdana" w:cs="Arial"/>
        </w:rPr>
        <w:t>1</w:t>
      </w:r>
      <w:r w:rsidR="00B77352" w:rsidRPr="000D4447">
        <w:rPr>
          <w:rFonts w:ascii="Verdana" w:eastAsia="Times New Roman" w:hAnsi="Verdana" w:cs="Arial"/>
        </w:rPr>
        <w:t>1.1</w:t>
      </w:r>
      <w:r w:rsidR="0034429E" w:rsidRPr="000D4447">
        <w:rPr>
          <w:rFonts w:ascii="Verdana" w:eastAsia="Times New Roman" w:hAnsi="Verdana" w:cs="Arial"/>
        </w:rPr>
        <w:t>%), Support and interventions (£</w:t>
      </w:r>
      <w:r w:rsidR="00DC3159" w:rsidRPr="000D4447">
        <w:rPr>
          <w:rFonts w:ascii="Verdana" w:eastAsia="Times New Roman" w:hAnsi="Verdana" w:cs="Arial"/>
        </w:rPr>
        <w:t>822,440</w:t>
      </w:r>
      <w:r w:rsidR="0034429E" w:rsidRPr="000D4447">
        <w:rPr>
          <w:rFonts w:ascii="Verdana" w:eastAsia="Times New Roman" w:hAnsi="Verdana" w:cs="Arial"/>
        </w:rPr>
        <w:t xml:space="preserve">; </w:t>
      </w:r>
      <w:r w:rsidR="00DC3159" w:rsidRPr="000D4447">
        <w:rPr>
          <w:rFonts w:ascii="Verdana" w:eastAsia="Times New Roman" w:hAnsi="Verdana" w:cs="Arial"/>
        </w:rPr>
        <w:t>5.2%)</w:t>
      </w:r>
      <w:r w:rsidR="0034429E" w:rsidRPr="000D4447">
        <w:rPr>
          <w:rFonts w:ascii="Verdana" w:eastAsia="Times New Roman" w:hAnsi="Verdana" w:cs="Arial"/>
        </w:rPr>
        <w:t xml:space="preserve"> </w:t>
      </w:r>
      <w:r w:rsidR="00DC3159" w:rsidRPr="000D4447">
        <w:rPr>
          <w:rFonts w:ascii="Verdana" w:eastAsia="Times New Roman" w:hAnsi="Verdana" w:cs="Arial"/>
        </w:rPr>
        <w:t xml:space="preserve">Diagnosis, characteristics and behaviour (£732,595; 4.6%), </w:t>
      </w:r>
      <w:r w:rsidR="0034429E" w:rsidRPr="000D4447">
        <w:rPr>
          <w:rFonts w:ascii="Verdana" w:eastAsia="Times New Roman" w:hAnsi="Verdana" w:cs="Arial"/>
        </w:rPr>
        <w:t>Services (£</w:t>
      </w:r>
      <w:r w:rsidR="00DC3159" w:rsidRPr="000D4447">
        <w:rPr>
          <w:rFonts w:ascii="Verdana" w:eastAsia="Times New Roman" w:hAnsi="Verdana" w:cs="Arial"/>
        </w:rPr>
        <w:t>102,835</w:t>
      </w:r>
      <w:r w:rsidR="0034429E" w:rsidRPr="000D4447">
        <w:rPr>
          <w:rFonts w:ascii="Verdana" w:eastAsia="Times New Roman" w:hAnsi="Verdana" w:cs="Arial"/>
        </w:rPr>
        <w:t>; 0.</w:t>
      </w:r>
      <w:r w:rsidR="00DC3159" w:rsidRPr="000D4447">
        <w:rPr>
          <w:rFonts w:ascii="Verdana" w:eastAsia="Times New Roman" w:hAnsi="Verdana" w:cs="Arial"/>
        </w:rPr>
        <w:t>6</w:t>
      </w:r>
      <w:r w:rsidR="0034429E" w:rsidRPr="000D4447">
        <w:rPr>
          <w:rFonts w:ascii="Verdana" w:eastAsia="Times New Roman" w:hAnsi="Verdana" w:cs="Arial"/>
        </w:rPr>
        <w:t>%) and Societal issues (£8</w:t>
      </w:r>
      <w:r w:rsidR="00DC3159" w:rsidRPr="000D4447">
        <w:rPr>
          <w:rFonts w:ascii="Verdana" w:eastAsia="Times New Roman" w:hAnsi="Verdana" w:cs="Arial"/>
        </w:rPr>
        <w:t>4,635</w:t>
      </w:r>
      <w:r w:rsidR="0034429E" w:rsidRPr="000D4447">
        <w:rPr>
          <w:rFonts w:ascii="Verdana" w:eastAsia="Times New Roman" w:hAnsi="Verdana" w:cs="Arial"/>
        </w:rPr>
        <w:t>; 0.5%).</w:t>
      </w:r>
      <w:r w:rsidR="00AA3B5A" w:rsidRPr="000D4447">
        <w:rPr>
          <w:rFonts w:ascii="Verdana" w:eastAsia="Times New Roman" w:hAnsi="Verdana" w:cs="Arial"/>
        </w:rPr>
        <w:t xml:space="preserve"> Within the </w:t>
      </w:r>
      <w:r w:rsidR="00B77352" w:rsidRPr="000D4447">
        <w:rPr>
          <w:rFonts w:ascii="Verdana" w:eastAsia="Times New Roman" w:hAnsi="Verdana" w:cs="Arial"/>
        </w:rPr>
        <w:t xml:space="preserve">34 </w:t>
      </w:r>
      <w:r w:rsidR="00AA3B5A" w:rsidRPr="000D4447">
        <w:rPr>
          <w:rFonts w:ascii="Verdana" w:eastAsia="Times New Roman" w:hAnsi="Verdana" w:cs="Arial"/>
        </w:rPr>
        <w:t xml:space="preserve">projects in the Biology, brain and cognition category, 16 were in the subcategory ‘Cognitive studies’, </w:t>
      </w:r>
      <w:r w:rsidR="00013B08" w:rsidRPr="000D4447">
        <w:rPr>
          <w:rFonts w:ascii="Verdana" w:eastAsia="Times New Roman" w:hAnsi="Verdana" w:cs="Arial"/>
        </w:rPr>
        <w:t xml:space="preserve">collectively </w:t>
      </w:r>
      <w:r w:rsidR="00AA3B5A" w:rsidRPr="000D4447">
        <w:rPr>
          <w:rFonts w:ascii="Verdana" w:eastAsia="Times New Roman" w:hAnsi="Verdana" w:cs="Arial"/>
        </w:rPr>
        <w:t xml:space="preserve">receiving </w:t>
      </w:r>
      <w:r w:rsidR="007E4B4B" w:rsidRPr="000D4447">
        <w:rPr>
          <w:rFonts w:ascii="Verdana" w:eastAsia="Times New Roman" w:hAnsi="Verdana" w:cs="Arial"/>
        </w:rPr>
        <w:t>£2,</w:t>
      </w:r>
      <w:r w:rsidR="00982662" w:rsidRPr="000D4447">
        <w:rPr>
          <w:rFonts w:ascii="Verdana" w:eastAsia="Times New Roman" w:hAnsi="Verdana" w:cs="Arial"/>
        </w:rPr>
        <w:t>357,696</w:t>
      </w:r>
      <w:r w:rsidR="007E4B4B" w:rsidRPr="000D4447">
        <w:rPr>
          <w:rFonts w:ascii="Verdana" w:eastAsia="Times New Roman" w:hAnsi="Verdana" w:cs="Arial"/>
        </w:rPr>
        <w:t xml:space="preserve">. </w:t>
      </w:r>
      <w:r w:rsidR="004F7608" w:rsidRPr="000D4447">
        <w:rPr>
          <w:rFonts w:ascii="Verdana" w:eastAsia="Times New Roman" w:hAnsi="Verdana" w:cs="Arial"/>
        </w:rPr>
        <w:t xml:space="preserve">While there were only </w:t>
      </w:r>
      <w:r w:rsidR="00D203AB" w:rsidRPr="000D4447">
        <w:rPr>
          <w:rFonts w:ascii="Verdana" w:eastAsia="Times New Roman" w:hAnsi="Verdana" w:cs="Arial"/>
        </w:rPr>
        <w:t xml:space="preserve">six </w:t>
      </w:r>
      <w:r w:rsidR="004F7608" w:rsidRPr="000D4447">
        <w:rPr>
          <w:rFonts w:ascii="Verdana" w:eastAsia="Times New Roman" w:hAnsi="Verdana" w:cs="Arial"/>
        </w:rPr>
        <w:t xml:space="preserve">projects in the subcategory for ‘Sensory and motor </w:t>
      </w:r>
      <w:r w:rsidR="00D203AB" w:rsidRPr="000D4447">
        <w:rPr>
          <w:rFonts w:ascii="Verdana" w:eastAsia="Times New Roman" w:hAnsi="Verdana" w:cs="Arial"/>
        </w:rPr>
        <w:t>function</w:t>
      </w:r>
      <w:r w:rsidR="004F7608" w:rsidRPr="000D4447">
        <w:rPr>
          <w:rFonts w:ascii="Verdana" w:eastAsia="Times New Roman" w:hAnsi="Verdana" w:cs="Arial"/>
        </w:rPr>
        <w:t xml:space="preserve">’ and </w:t>
      </w:r>
      <w:r w:rsidR="00D203AB" w:rsidRPr="000D4447">
        <w:rPr>
          <w:rFonts w:ascii="Verdana" w:eastAsia="Times New Roman" w:hAnsi="Verdana" w:cs="Arial"/>
        </w:rPr>
        <w:t>four</w:t>
      </w:r>
      <w:r w:rsidR="003A66E5" w:rsidRPr="000D4447">
        <w:rPr>
          <w:rFonts w:ascii="Verdana" w:eastAsia="Times New Roman" w:hAnsi="Verdana" w:cs="Arial"/>
        </w:rPr>
        <w:t xml:space="preserve"> </w:t>
      </w:r>
      <w:r w:rsidR="004F7608" w:rsidRPr="000D4447">
        <w:rPr>
          <w:rFonts w:ascii="Verdana" w:eastAsia="Times New Roman" w:hAnsi="Verdana" w:cs="Arial"/>
        </w:rPr>
        <w:t>for ‘Neural systems’, these were more costly, receiving £3,6</w:t>
      </w:r>
      <w:r w:rsidR="00982662" w:rsidRPr="000D4447">
        <w:rPr>
          <w:rFonts w:ascii="Verdana" w:eastAsia="Times New Roman" w:hAnsi="Verdana" w:cs="Arial"/>
        </w:rPr>
        <w:t>99</w:t>
      </w:r>
      <w:r w:rsidR="004F7608" w:rsidRPr="000D4447">
        <w:rPr>
          <w:rFonts w:ascii="Verdana" w:eastAsia="Times New Roman" w:hAnsi="Verdana" w:cs="Arial"/>
        </w:rPr>
        <w:t>,9</w:t>
      </w:r>
      <w:r w:rsidR="00982662" w:rsidRPr="000D4447">
        <w:rPr>
          <w:rFonts w:ascii="Verdana" w:eastAsia="Times New Roman" w:hAnsi="Verdana" w:cs="Arial"/>
        </w:rPr>
        <w:t>44</w:t>
      </w:r>
      <w:r w:rsidR="004F7608" w:rsidRPr="000D4447">
        <w:rPr>
          <w:rFonts w:ascii="Verdana" w:eastAsia="Times New Roman" w:hAnsi="Verdana" w:cs="Arial"/>
        </w:rPr>
        <w:t xml:space="preserve"> and £2,</w:t>
      </w:r>
      <w:r w:rsidR="00982662" w:rsidRPr="000D4447">
        <w:rPr>
          <w:rFonts w:ascii="Verdana" w:eastAsia="Times New Roman" w:hAnsi="Verdana" w:cs="Arial"/>
        </w:rPr>
        <w:t>598</w:t>
      </w:r>
      <w:r w:rsidR="004F7608" w:rsidRPr="000D4447">
        <w:rPr>
          <w:rFonts w:ascii="Verdana" w:eastAsia="Times New Roman" w:hAnsi="Verdana" w:cs="Arial"/>
        </w:rPr>
        <w:t>,</w:t>
      </w:r>
      <w:r w:rsidR="00982662" w:rsidRPr="000D4447">
        <w:rPr>
          <w:rFonts w:ascii="Verdana" w:eastAsia="Times New Roman" w:hAnsi="Verdana" w:cs="Arial"/>
        </w:rPr>
        <w:t>646</w:t>
      </w:r>
      <w:r w:rsidR="004F7608" w:rsidRPr="000D4447">
        <w:rPr>
          <w:rFonts w:ascii="Verdana" w:eastAsia="Times New Roman" w:hAnsi="Verdana" w:cs="Arial"/>
        </w:rPr>
        <w:t xml:space="preserve"> respectively (Supplementary Table</w:t>
      </w:r>
      <w:r w:rsidR="00BC0472" w:rsidRPr="000D4447">
        <w:rPr>
          <w:rFonts w:ascii="Verdana" w:eastAsia="Times New Roman" w:hAnsi="Verdana" w:cs="Arial"/>
        </w:rPr>
        <w:t xml:space="preserve"> 1</w:t>
      </w:r>
      <w:r w:rsidR="004F7608" w:rsidRPr="000D4447">
        <w:rPr>
          <w:rFonts w:ascii="Verdana" w:eastAsia="Times New Roman" w:hAnsi="Verdana" w:cs="Arial"/>
        </w:rPr>
        <w:t>).</w:t>
      </w:r>
    </w:p>
    <w:p w14:paraId="5C309039" w14:textId="736CB075" w:rsidR="00B835B6" w:rsidRPr="000D4447" w:rsidRDefault="00B835B6" w:rsidP="00C92183">
      <w:pPr>
        <w:spacing w:after="0" w:line="480" w:lineRule="auto"/>
        <w:rPr>
          <w:rFonts w:ascii="Verdana" w:eastAsia="Times New Roman" w:hAnsi="Verdana" w:cs="Arial"/>
        </w:rPr>
      </w:pPr>
    </w:p>
    <w:p w14:paraId="6072639A" w14:textId="34B5ECB8" w:rsidR="00096D1B" w:rsidRPr="000D4447" w:rsidRDefault="00096D1B" w:rsidP="00C92183">
      <w:pPr>
        <w:spacing w:after="0" w:line="480" w:lineRule="auto"/>
        <w:rPr>
          <w:rFonts w:ascii="Verdana" w:eastAsia="Times New Roman" w:hAnsi="Verdana" w:cs="Arial"/>
          <w:b/>
          <w:bCs/>
        </w:rPr>
      </w:pPr>
      <w:r w:rsidRPr="000D4447">
        <w:rPr>
          <w:rFonts w:ascii="Verdana" w:eastAsia="Times New Roman" w:hAnsi="Verdana" w:cs="Arial"/>
          <w:b/>
          <w:bCs/>
        </w:rPr>
        <w:t>Figure 1</w:t>
      </w:r>
    </w:p>
    <w:p w14:paraId="1AEF4A90" w14:textId="7968F641" w:rsidR="00096D1B" w:rsidRPr="000D4447" w:rsidRDefault="00096D1B" w:rsidP="00C92183">
      <w:pPr>
        <w:spacing w:after="0" w:line="480" w:lineRule="auto"/>
        <w:rPr>
          <w:rFonts w:ascii="Verdana" w:eastAsia="Times New Roman" w:hAnsi="Verdana" w:cs="Arial"/>
          <w:i/>
          <w:iCs/>
        </w:rPr>
      </w:pPr>
      <w:r w:rsidRPr="000D4447">
        <w:rPr>
          <w:rFonts w:ascii="Verdana" w:eastAsia="Times New Roman" w:hAnsi="Verdana" w:cs="Arial"/>
          <w:i/>
          <w:iCs/>
        </w:rPr>
        <w:t>Amount Awarded to Projects Within Each Research Area Category as a Proportion of Total Spend (~£</w:t>
      </w:r>
      <w:r w:rsidR="00D203AB" w:rsidRPr="000D4447">
        <w:rPr>
          <w:rFonts w:ascii="Verdana" w:eastAsia="Times New Roman" w:hAnsi="Verdana" w:cs="Arial"/>
          <w:i/>
          <w:iCs/>
        </w:rPr>
        <w:t>15.9</w:t>
      </w:r>
      <w:r w:rsidRPr="000D4447">
        <w:rPr>
          <w:rFonts w:ascii="Verdana" w:eastAsia="Times New Roman" w:hAnsi="Verdana" w:cs="Arial"/>
          <w:i/>
          <w:iCs/>
        </w:rPr>
        <w:t xml:space="preserve"> million)</w:t>
      </w:r>
    </w:p>
    <w:p w14:paraId="28F40A15" w14:textId="7A9E97FB" w:rsidR="00096D1B" w:rsidRPr="000D4447" w:rsidRDefault="000944EF" w:rsidP="00C92183">
      <w:pPr>
        <w:spacing w:after="0" w:line="480" w:lineRule="auto"/>
        <w:rPr>
          <w:rFonts w:ascii="Verdana" w:eastAsia="Times New Roman" w:hAnsi="Verdana" w:cs="Arial"/>
        </w:rPr>
      </w:pPr>
      <w:r w:rsidRPr="000D4447">
        <w:rPr>
          <w:rFonts w:ascii="Verdana" w:hAnsi="Verdana" w:cs="Arial"/>
          <w:noProof/>
        </w:rPr>
        <w:lastRenderedPageBreak/>
        <w:drawing>
          <wp:inline distT="0" distB="0" distL="0" distR="0" wp14:anchorId="0B292C18" wp14:editId="458D4EA3">
            <wp:extent cx="5537654" cy="4004356"/>
            <wp:effectExtent l="38100" t="0" r="44450" b="15240"/>
            <wp:docPr id="964400878" name="Chart 1">
              <a:extLst xmlns:a="http://schemas.openxmlformats.org/drawingml/2006/main">
                <a:ext uri="{FF2B5EF4-FFF2-40B4-BE49-F238E27FC236}">
                  <a16:creationId xmlns:a16="http://schemas.microsoft.com/office/drawing/2014/main" id="{C4D35E3D-4487-4F87-9094-A4DC1FA3A0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1844585" w14:textId="77777777" w:rsidR="00F92F40" w:rsidRPr="000D4447" w:rsidRDefault="00F92F40" w:rsidP="00C92183">
      <w:pPr>
        <w:pStyle w:val="ListParagraph"/>
        <w:spacing w:after="0" w:line="480" w:lineRule="auto"/>
        <w:rPr>
          <w:rFonts w:ascii="Verdana" w:eastAsia="Times New Roman" w:hAnsi="Verdana" w:cs="Arial"/>
          <w:b/>
          <w:bCs/>
        </w:rPr>
      </w:pPr>
    </w:p>
    <w:p w14:paraId="59E356C2" w14:textId="316DEC44" w:rsidR="00F92F40" w:rsidRPr="000D4447" w:rsidRDefault="00706D64" w:rsidP="00C92183">
      <w:pPr>
        <w:pStyle w:val="ListParagraph"/>
        <w:numPr>
          <w:ilvl w:val="1"/>
          <w:numId w:val="3"/>
        </w:numPr>
        <w:spacing w:after="0" w:line="480" w:lineRule="auto"/>
        <w:rPr>
          <w:rFonts w:ascii="Verdana" w:eastAsia="Times New Roman" w:hAnsi="Verdana" w:cs="Arial"/>
          <w:b/>
          <w:bCs/>
        </w:rPr>
      </w:pPr>
      <w:r w:rsidRPr="000D4447">
        <w:rPr>
          <w:rFonts w:ascii="Verdana" w:eastAsia="Times New Roman" w:hAnsi="Verdana" w:cs="Arial"/>
          <w:b/>
          <w:bCs/>
        </w:rPr>
        <w:t>Summary</w:t>
      </w:r>
    </w:p>
    <w:p w14:paraId="14A077D8" w14:textId="3FB2FABC" w:rsidR="00561A1E" w:rsidRPr="000D4447" w:rsidRDefault="003546B2" w:rsidP="00C92183">
      <w:pPr>
        <w:spacing w:after="0" w:line="480" w:lineRule="auto"/>
        <w:ind w:firstLine="360"/>
        <w:rPr>
          <w:rFonts w:ascii="Verdana" w:eastAsia="Times New Roman" w:hAnsi="Verdana" w:cs="Arial"/>
        </w:rPr>
      </w:pPr>
      <w:r w:rsidRPr="000D4447">
        <w:rPr>
          <w:rFonts w:ascii="Verdana" w:eastAsia="Times New Roman" w:hAnsi="Verdana" w:cs="Arial"/>
        </w:rPr>
        <w:t xml:space="preserve">As in </w:t>
      </w:r>
      <w:r w:rsidR="00BB4F15" w:rsidRPr="000D4447">
        <w:rPr>
          <w:rFonts w:ascii="Verdana" w:eastAsia="Times New Roman" w:hAnsi="Verdana" w:cs="Arial"/>
        </w:rPr>
        <w:t xml:space="preserve">UK autism research </w:t>
      </w:r>
      <w:r w:rsidR="00BB4F15" w:rsidRPr="000D4447">
        <w:rPr>
          <w:rFonts w:ascii="Verdana" w:eastAsia="Times New Roman" w:hAnsi="Verdana" w:cs="Arial"/>
        </w:rPr>
        <w:fldChar w:fldCharType="begin"/>
      </w:r>
      <w:r w:rsidR="00BE75BD" w:rsidRPr="000D4447">
        <w:rPr>
          <w:rFonts w:ascii="Verdana" w:eastAsia="Times New Roman" w:hAnsi="Verdana" w:cs="Arial"/>
        </w:rPr>
        <w:instrText xml:space="preserve"> ADDIN ZOTERO_ITEM CSL_CITATION {"citationID":"dCAW0qNn","properties":{"formattedCitation":"(L. Pellicano et al., 2013)","plainCitation":"(L. Pellicano et al., 2013)","dontUpdate":true,"noteIndex":0},"citationItems":[{"id":951,"uris":["http://zotero.org/users/14488149/items/J5M552UC"],"itemData":{"id":951,"type":"book","abstract":"Autism research has taken great strides toward understanding autism, its causes and its consequences. This research has the potential to transform the everyday lives of those with autism and their families. Yet there is still a huge gap between knowledge and practice, which means that, for the most part, the advances in research fail to impact upon those who need them most: autistic people, their parents and carers and those who help support them.Commissioned by the charity Research Autism, this project aimed to describe the current landscape of autism research in the UK, embedded within an international context, and to compare the nature of the research being conducted with the views and perspectives of key stakeholders.The resulting Report is the most comprehensive review of autism research in the UK ever undertaken. It also sits alongside a large-scale consultation of autistic people, their families, practitioners and researchers about what the research agenda means to them.","event-place":"London","publisher":"UCL Institute of Education","publisher-place":"London","source":"Macquarie University","title":"A future made together: shaping autism research in the UK","title-short":"A future made together","author":[{"family":"Pellicano","given":"Liz"},{"family":"Dinsmore","given":"Adam"},{"family":"Charman","given":"Tony"}],"issued":{"date-parts":[["2013"]]}}}],"schema":"https://github.com/citation-style-language/schema/raw/master/csl-citation.json"} </w:instrText>
      </w:r>
      <w:r w:rsidR="00BB4F15" w:rsidRPr="000D4447">
        <w:rPr>
          <w:rFonts w:ascii="Verdana" w:eastAsia="Times New Roman" w:hAnsi="Verdana" w:cs="Arial"/>
        </w:rPr>
        <w:fldChar w:fldCharType="separate"/>
      </w:r>
      <w:r w:rsidR="00BB4F15" w:rsidRPr="000D4447">
        <w:rPr>
          <w:rFonts w:ascii="Verdana" w:hAnsi="Verdana" w:cs="Arial"/>
        </w:rPr>
        <w:t>(Pellicano et al., 2013)</w:t>
      </w:r>
      <w:r w:rsidR="00BB4F15" w:rsidRPr="000D4447">
        <w:rPr>
          <w:rFonts w:ascii="Verdana" w:eastAsia="Times New Roman" w:hAnsi="Verdana" w:cs="Arial"/>
        </w:rPr>
        <w:fldChar w:fldCharType="end"/>
      </w:r>
      <w:r w:rsidR="00BB4F15" w:rsidRPr="000D4447">
        <w:rPr>
          <w:rFonts w:ascii="Verdana" w:eastAsia="Times New Roman" w:hAnsi="Verdana" w:cs="Arial"/>
        </w:rPr>
        <w:t xml:space="preserve">, </w:t>
      </w:r>
      <w:r w:rsidRPr="000D4447">
        <w:rPr>
          <w:rFonts w:ascii="Verdana" w:eastAsia="Times New Roman" w:hAnsi="Verdana" w:cs="Arial"/>
        </w:rPr>
        <w:t>we f</w:t>
      </w:r>
      <w:r w:rsidR="00561A1E" w:rsidRPr="000D4447">
        <w:rPr>
          <w:rFonts w:ascii="Verdana" w:eastAsia="Times New Roman" w:hAnsi="Verdana" w:cs="Arial"/>
        </w:rPr>
        <w:t>ound</w:t>
      </w:r>
      <w:r w:rsidRPr="000D4447">
        <w:rPr>
          <w:rFonts w:ascii="Verdana" w:eastAsia="Times New Roman" w:hAnsi="Verdana" w:cs="Arial"/>
        </w:rPr>
        <w:t xml:space="preserve"> a </w:t>
      </w:r>
      <w:r w:rsidR="00561A1E" w:rsidRPr="000D4447">
        <w:rPr>
          <w:rFonts w:ascii="Verdana" w:eastAsia="Times New Roman" w:hAnsi="Verdana" w:cs="Arial"/>
        </w:rPr>
        <w:t xml:space="preserve">striking </w:t>
      </w:r>
      <w:r w:rsidRPr="000D4447">
        <w:rPr>
          <w:rFonts w:ascii="Verdana" w:eastAsia="Times New Roman" w:hAnsi="Verdana" w:cs="Arial"/>
        </w:rPr>
        <w:t xml:space="preserve">predominance of </w:t>
      </w:r>
      <w:r w:rsidR="00561A1E" w:rsidRPr="000D4447">
        <w:rPr>
          <w:rFonts w:ascii="Verdana" w:eastAsia="Times New Roman" w:hAnsi="Verdana" w:cs="Arial"/>
        </w:rPr>
        <w:t>funding for</w:t>
      </w:r>
      <w:r w:rsidRPr="000D4447">
        <w:rPr>
          <w:rFonts w:ascii="Verdana" w:eastAsia="Times New Roman" w:hAnsi="Verdana" w:cs="Arial"/>
        </w:rPr>
        <w:t xml:space="preserve"> Biology, brain and cognition in dyslexia research. </w:t>
      </w:r>
      <w:r w:rsidR="00561A1E" w:rsidRPr="000D4447">
        <w:rPr>
          <w:rFonts w:ascii="Verdana" w:eastAsia="Times New Roman" w:hAnsi="Verdana" w:cs="Arial"/>
        </w:rPr>
        <w:t xml:space="preserve">Meanwhile, more applied topics like </w:t>
      </w:r>
      <w:r w:rsidR="005E7E11" w:rsidRPr="000D4447">
        <w:rPr>
          <w:rFonts w:ascii="Verdana" w:eastAsia="Times New Roman" w:hAnsi="Verdana" w:cs="Arial"/>
        </w:rPr>
        <w:t>S</w:t>
      </w:r>
      <w:r w:rsidR="00561A1E" w:rsidRPr="000D4447">
        <w:rPr>
          <w:rFonts w:ascii="Verdana" w:eastAsia="Times New Roman" w:hAnsi="Verdana" w:cs="Arial"/>
        </w:rPr>
        <w:t>ervices,</w:t>
      </w:r>
      <w:r w:rsidR="00BB4F15" w:rsidRPr="000D4447">
        <w:rPr>
          <w:rFonts w:ascii="Verdana" w:eastAsia="Times New Roman" w:hAnsi="Verdana" w:cs="Arial"/>
        </w:rPr>
        <w:t xml:space="preserve"> </w:t>
      </w:r>
      <w:r w:rsidR="005E7E11" w:rsidRPr="000D4447">
        <w:rPr>
          <w:rFonts w:ascii="Verdana" w:eastAsia="Times New Roman" w:hAnsi="Verdana" w:cs="Arial"/>
        </w:rPr>
        <w:t>S</w:t>
      </w:r>
      <w:r w:rsidR="00BB4F15" w:rsidRPr="000D4447">
        <w:rPr>
          <w:rFonts w:ascii="Verdana" w:eastAsia="Times New Roman" w:hAnsi="Verdana" w:cs="Arial"/>
        </w:rPr>
        <w:t>ocietal issues,</w:t>
      </w:r>
      <w:r w:rsidR="00561A1E" w:rsidRPr="000D4447">
        <w:rPr>
          <w:rFonts w:ascii="Verdana" w:eastAsia="Times New Roman" w:hAnsi="Verdana" w:cs="Arial"/>
        </w:rPr>
        <w:t xml:space="preserve"> </w:t>
      </w:r>
      <w:r w:rsidR="005E7E11" w:rsidRPr="000D4447">
        <w:rPr>
          <w:rFonts w:ascii="Verdana" w:eastAsia="Times New Roman" w:hAnsi="Verdana" w:cs="Arial"/>
        </w:rPr>
        <w:t>S</w:t>
      </w:r>
      <w:r w:rsidR="00561A1E" w:rsidRPr="000D4447">
        <w:rPr>
          <w:rFonts w:ascii="Verdana" w:eastAsia="Times New Roman" w:hAnsi="Verdana" w:cs="Arial"/>
        </w:rPr>
        <w:t xml:space="preserve">upport and interventions received scant funding. In Study 2, we ask whether this funding </w:t>
      </w:r>
      <w:r w:rsidR="00BB4F15" w:rsidRPr="000D4447">
        <w:rPr>
          <w:rFonts w:ascii="Verdana" w:eastAsia="Times New Roman" w:hAnsi="Verdana" w:cs="Arial"/>
        </w:rPr>
        <w:t xml:space="preserve">distribution </w:t>
      </w:r>
      <w:r w:rsidR="00561A1E" w:rsidRPr="000D4447">
        <w:rPr>
          <w:rFonts w:ascii="Verdana" w:eastAsia="Times New Roman" w:hAnsi="Verdana" w:cs="Arial"/>
        </w:rPr>
        <w:t>aligns with the community’s priorities.</w:t>
      </w:r>
    </w:p>
    <w:p w14:paraId="5BE9A1A0" w14:textId="77777777" w:rsidR="003546B2" w:rsidRPr="000D4447" w:rsidRDefault="003546B2" w:rsidP="00C92183">
      <w:pPr>
        <w:spacing w:after="0" w:line="480" w:lineRule="auto"/>
        <w:rPr>
          <w:rFonts w:ascii="Verdana" w:eastAsia="Times New Roman" w:hAnsi="Verdana" w:cs="Arial"/>
          <w:b/>
          <w:bCs/>
        </w:rPr>
      </w:pPr>
    </w:p>
    <w:p w14:paraId="0B0CEAED" w14:textId="2EC448E2" w:rsidR="00F92F40" w:rsidRPr="000D4447" w:rsidRDefault="00173288" w:rsidP="00C92183">
      <w:pPr>
        <w:pStyle w:val="ListParagraph"/>
        <w:numPr>
          <w:ilvl w:val="0"/>
          <w:numId w:val="3"/>
        </w:numPr>
        <w:spacing w:after="0" w:line="480" w:lineRule="auto"/>
        <w:rPr>
          <w:rFonts w:ascii="Verdana" w:eastAsia="Times New Roman" w:hAnsi="Verdana" w:cs="Arial"/>
          <w:b/>
          <w:bCs/>
        </w:rPr>
      </w:pPr>
      <w:r w:rsidRPr="000D4447">
        <w:rPr>
          <w:rFonts w:ascii="Verdana" w:eastAsia="Times New Roman" w:hAnsi="Verdana" w:cs="Arial"/>
          <w:b/>
          <w:bCs/>
        </w:rPr>
        <w:t>Study 2. Focus Groups</w:t>
      </w:r>
      <w:r w:rsidR="00F92F40" w:rsidRPr="000D4447">
        <w:rPr>
          <w:rFonts w:ascii="Verdana" w:eastAsia="Times New Roman" w:hAnsi="Verdana" w:cs="Arial"/>
          <w:b/>
          <w:bCs/>
        </w:rPr>
        <w:t xml:space="preserve"> </w:t>
      </w:r>
      <w:r w:rsidR="00EC7928" w:rsidRPr="000D4447">
        <w:rPr>
          <w:rFonts w:ascii="Verdana" w:eastAsia="Times New Roman" w:hAnsi="Verdana" w:cs="Arial"/>
          <w:b/>
          <w:bCs/>
        </w:rPr>
        <w:t>with</w:t>
      </w:r>
      <w:r w:rsidRPr="000D4447">
        <w:rPr>
          <w:rFonts w:ascii="Verdana" w:eastAsia="Times New Roman" w:hAnsi="Verdana" w:cs="Arial"/>
          <w:b/>
          <w:bCs/>
        </w:rPr>
        <w:t xml:space="preserve"> the </w:t>
      </w:r>
      <w:r w:rsidR="00EC7928" w:rsidRPr="000D4447">
        <w:rPr>
          <w:rFonts w:ascii="Verdana" w:eastAsia="Times New Roman" w:hAnsi="Verdana" w:cs="Arial"/>
          <w:b/>
          <w:bCs/>
        </w:rPr>
        <w:t>D</w:t>
      </w:r>
      <w:r w:rsidRPr="000D4447">
        <w:rPr>
          <w:rFonts w:ascii="Verdana" w:eastAsia="Times New Roman" w:hAnsi="Verdana" w:cs="Arial"/>
          <w:b/>
          <w:bCs/>
        </w:rPr>
        <w:t xml:space="preserve">yslexia </w:t>
      </w:r>
      <w:r w:rsidR="00EC7928" w:rsidRPr="000D4447">
        <w:rPr>
          <w:rFonts w:ascii="Verdana" w:eastAsia="Times New Roman" w:hAnsi="Verdana" w:cs="Arial"/>
          <w:b/>
          <w:bCs/>
        </w:rPr>
        <w:t>C</w:t>
      </w:r>
      <w:r w:rsidRPr="000D4447">
        <w:rPr>
          <w:rFonts w:ascii="Verdana" w:eastAsia="Times New Roman" w:hAnsi="Verdana" w:cs="Arial"/>
          <w:b/>
          <w:bCs/>
        </w:rPr>
        <w:t>ommunity</w:t>
      </w:r>
    </w:p>
    <w:p w14:paraId="5E4E51BF" w14:textId="77777777" w:rsidR="00F92F40" w:rsidRPr="000D4447" w:rsidRDefault="00F92F40" w:rsidP="00C92183">
      <w:pPr>
        <w:pStyle w:val="ListParagraph"/>
        <w:numPr>
          <w:ilvl w:val="1"/>
          <w:numId w:val="3"/>
        </w:numPr>
        <w:spacing w:after="0" w:line="480" w:lineRule="auto"/>
        <w:rPr>
          <w:rFonts w:ascii="Verdana" w:eastAsia="Times New Roman" w:hAnsi="Verdana" w:cs="Arial"/>
          <w:b/>
          <w:bCs/>
        </w:rPr>
      </w:pPr>
      <w:r w:rsidRPr="000D4447">
        <w:rPr>
          <w:rFonts w:ascii="Verdana" w:eastAsia="Times New Roman" w:hAnsi="Verdana" w:cs="Arial"/>
          <w:b/>
          <w:bCs/>
        </w:rPr>
        <w:t>Methods</w:t>
      </w:r>
    </w:p>
    <w:p w14:paraId="06C4EAC1" w14:textId="3391FC77" w:rsidR="00F92F40" w:rsidRPr="000D4447" w:rsidRDefault="00F92F40" w:rsidP="00C92183">
      <w:pPr>
        <w:pStyle w:val="ListParagraph"/>
        <w:numPr>
          <w:ilvl w:val="2"/>
          <w:numId w:val="3"/>
        </w:numPr>
        <w:spacing w:after="0" w:line="480" w:lineRule="auto"/>
        <w:rPr>
          <w:rFonts w:ascii="Verdana" w:eastAsia="Times New Roman" w:hAnsi="Verdana" w:cs="Arial"/>
          <w:i/>
          <w:iCs/>
        </w:rPr>
      </w:pPr>
      <w:r w:rsidRPr="000D4447">
        <w:rPr>
          <w:rFonts w:ascii="Verdana" w:eastAsia="Times New Roman" w:hAnsi="Verdana" w:cs="Arial"/>
          <w:i/>
          <w:iCs/>
        </w:rPr>
        <w:t>Focus groups</w:t>
      </w:r>
    </w:p>
    <w:p w14:paraId="4CEBF51E" w14:textId="259C1BAE" w:rsidR="006B143A" w:rsidRPr="000D4447" w:rsidRDefault="00CF1CB5" w:rsidP="00C92183">
      <w:pPr>
        <w:spacing w:after="0" w:line="480" w:lineRule="auto"/>
        <w:ind w:firstLine="360"/>
        <w:rPr>
          <w:rFonts w:ascii="Verdana" w:eastAsia="Times New Roman" w:hAnsi="Verdana" w:cs="Arial"/>
          <w:b/>
          <w:bCs/>
        </w:rPr>
      </w:pPr>
      <w:r w:rsidRPr="000D4447">
        <w:rPr>
          <w:rFonts w:ascii="Verdana" w:eastAsia="Times New Roman" w:hAnsi="Verdana" w:cs="Arial"/>
        </w:rPr>
        <w:t xml:space="preserve">Three </w:t>
      </w:r>
      <w:r w:rsidR="006B143A" w:rsidRPr="000D4447">
        <w:rPr>
          <w:rFonts w:ascii="Verdana" w:eastAsia="Times New Roman" w:hAnsi="Verdana" w:cs="Arial"/>
        </w:rPr>
        <w:t xml:space="preserve">semi-structured </w:t>
      </w:r>
      <w:r w:rsidRPr="000D4447">
        <w:rPr>
          <w:rFonts w:ascii="Verdana" w:eastAsia="Times New Roman" w:hAnsi="Verdana" w:cs="Arial"/>
        </w:rPr>
        <w:t xml:space="preserve">focus groups for </w:t>
      </w:r>
      <w:r w:rsidR="00CB0759" w:rsidRPr="000D4447">
        <w:rPr>
          <w:rFonts w:ascii="Verdana" w:eastAsia="Times New Roman" w:hAnsi="Verdana" w:cs="Arial"/>
        </w:rPr>
        <w:t>dyslexic adults</w:t>
      </w:r>
      <w:r w:rsidRPr="000D4447">
        <w:rPr>
          <w:rFonts w:ascii="Verdana" w:eastAsia="Times New Roman" w:hAnsi="Verdana" w:cs="Arial"/>
        </w:rPr>
        <w:t xml:space="preserve"> and 4 groups for parents/carers</w:t>
      </w:r>
      <w:r w:rsidR="00257B22" w:rsidRPr="000D4447">
        <w:rPr>
          <w:rFonts w:ascii="Verdana" w:eastAsia="Times New Roman" w:hAnsi="Verdana" w:cs="Arial"/>
        </w:rPr>
        <w:t xml:space="preserve"> and immediate family members</w:t>
      </w:r>
      <w:r w:rsidRPr="000D4447">
        <w:rPr>
          <w:rFonts w:ascii="Verdana" w:eastAsia="Times New Roman" w:hAnsi="Verdana" w:cs="Arial"/>
        </w:rPr>
        <w:t xml:space="preserve"> </w:t>
      </w:r>
      <w:r w:rsidR="00257B22" w:rsidRPr="000D4447">
        <w:rPr>
          <w:rFonts w:ascii="Verdana" w:eastAsia="Times New Roman" w:hAnsi="Verdana" w:cs="Arial"/>
        </w:rPr>
        <w:t xml:space="preserve">of </w:t>
      </w:r>
      <w:r w:rsidR="00CB0759" w:rsidRPr="000D4447">
        <w:rPr>
          <w:rFonts w:ascii="Verdana" w:eastAsia="Times New Roman" w:hAnsi="Verdana" w:cs="Arial"/>
        </w:rPr>
        <w:t>dyslexic pe</w:t>
      </w:r>
      <w:r w:rsidR="00D41E65" w:rsidRPr="000D4447">
        <w:rPr>
          <w:rFonts w:ascii="Verdana" w:eastAsia="Times New Roman" w:hAnsi="Verdana" w:cs="Arial"/>
        </w:rPr>
        <w:t>ople</w:t>
      </w:r>
      <w:r w:rsidR="00257B22" w:rsidRPr="000D4447">
        <w:rPr>
          <w:rFonts w:ascii="Verdana" w:eastAsia="Times New Roman" w:hAnsi="Verdana" w:cs="Arial"/>
        </w:rPr>
        <w:t xml:space="preserve"> </w:t>
      </w:r>
      <w:r w:rsidRPr="000D4447">
        <w:rPr>
          <w:rFonts w:ascii="Verdana" w:eastAsia="Times New Roman" w:hAnsi="Verdana" w:cs="Arial"/>
        </w:rPr>
        <w:t xml:space="preserve">were conducted online over Microsoft Teams. </w:t>
      </w:r>
      <w:r w:rsidR="006B143A" w:rsidRPr="000D4447">
        <w:rPr>
          <w:rFonts w:ascii="Verdana" w:eastAsia="Times New Roman" w:hAnsi="Verdana" w:cs="Arial"/>
        </w:rPr>
        <w:t>The focus group schedule</w:t>
      </w:r>
      <w:r w:rsidR="005041E2" w:rsidRPr="000D4447">
        <w:rPr>
          <w:rFonts w:ascii="Verdana" w:eastAsia="Times New Roman" w:hAnsi="Verdana" w:cs="Arial"/>
        </w:rPr>
        <w:t xml:space="preserve"> </w:t>
      </w:r>
      <w:r w:rsidR="005041E2" w:rsidRPr="0053216D">
        <w:rPr>
          <w:rFonts w:ascii="Verdana" w:eastAsia="Times New Roman" w:hAnsi="Verdana" w:cs="Arial"/>
        </w:rPr>
        <w:lastRenderedPageBreak/>
        <w:t>(</w:t>
      </w:r>
      <w:hyperlink r:id="rId10" w:history="1">
        <w:r w:rsidR="0053216D" w:rsidRPr="0053216D">
          <w:rPr>
            <w:rStyle w:val="Hyperlink"/>
            <w:rFonts w:ascii="Verdana" w:hAnsi="Verdana"/>
          </w:rPr>
          <w:t>https://osf.io/sgy7t/</w:t>
        </w:r>
      </w:hyperlink>
      <w:r w:rsidR="005041E2" w:rsidRPr="0053216D">
        <w:rPr>
          <w:rFonts w:ascii="Verdana" w:eastAsia="Times New Roman" w:hAnsi="Verdana" w:cs="Arial"/>
        </w:rPr>
        <w:t>)</w:t>
      </w:r>
      <w:r w:rsidR="005041E2" w:rsidRPr="000D4447">
        <w:rPr>
          <w:rFonts w:ascii="Verdana" w:eastAsia="Times New Roman" w:hAnsi="Verdana" w:cs="Arial"/>
        </w:rPr>
        <w:t xml:space="preserve"> </w:t>
      </w:r>
      <w:r w:rsidR="00FB3C4A" w:rsidRPr="000D4447">
        <w:rPr>
          <w:rFonts w:ascii="Verdana" w:eastAsia="Times New Roman" w:hAnsi="Verdana" w:cs="Arial"/>
        </w:rPr>
        <w:t xml:space="preserve">was developed in consultation with community members. We aimed to ensure our schedule was inclusive of those who are unfamiliar with academic research, by first asking participants to answer </w:t>
      </w:r>
      <w:r w:rsidR="006B143A" w:rsidRPr="000D4447">
        <w:rPr>
          <w:rFonts w:ascii="Verdana" w:eastAsia="Times New Roman" w:hAnsi="Verdana" w:cs="Arial"/>
        </w:rPr>
        <w:t>general questions about what dyslexia means to them, and the challenges associated with dyslexia</w:t>
      </w:r>
      <w:r w:rsidR="00FB3C4A" w:rsidRPr="000D4447">
        <w:rPr>
          <w:rFonts w:ascii="Verdana" w:eastAsia="Times New Roman" w:hAnsi="Verdana" w:cs="Arial"/>
        </w:rPr>
        <w:t xml:space="preserve">. The aim here was </w:t>
      </w:r>
      <w:r w:rsidR="006B143A" w:rsidRPr="000D4447">
        <w:rPr>
          <w:rFonts w:ascii="Verdana" w:eastAsia="Times New Roman" w:hAnsi="Verdana" w:cs="Arial"/>
        </w:rPr>
        <w:t xml:space="preserve">to establish rapport and </w:t>
      </w:r>
      <w:r w:rsidR="00FB3C4A" w:rsidRPr="000D4447">
        <w:rPr>
          <w:rFonts w:ascii="Verdana" w:eastAsia="Times New Roman" w:hAnsi="Verdana" w:cs="Arial"/>
        </w:rPr>
        <w:t xml:space="preserve">encourage participants to reflect on their experiences </w:t>
      </w:r>
      <w:r w:rsidR="000E3B14" w:rsidRPr="000D4447">
        <w:rPr>
          <w:rFonts w:ascii="Verdana" w:eastAsia="Times New Roman" w:hAnsi="Verdana" w:cs="Arial"/>
        </w:rPr>
        <w:t>relating to</w:t>
      </w:r>
      <w:r w:rsidR="00FB3C4A" w:rsidRPr="000D4447">
        <w:rPr>
          <w:rFonts w:ascii="Verdana" w:eastAsia="Times New Roman" w:hAnsi="Verdana" w:cs="Arial"/>
        </w:rPr>
        <w:t xml:space="preserve"> important issues for them, as we did not expect participants without a research background to be able to formulate research questions</w:t>
      </w:r>
      <w:r w:rsidR="000E3B14" w:rsidRPr="000D4447">
        <w:rPr>
          <w:rFonts w:ascii="Verdana" w:eastAsia="Times New Roman" w:hAnsi="Verdana" w:cs="Arial"/>
        </w:rPr>
        <w:t xml:space="preserve"> independently</w:t>
      </w:r>
      <w:r w:rsidR="006B143A" w:rsidRPr="000D4447">
        <w:rPr>
          <w:rFonts w:ascii="Verdana" w:eastAsia="Times New Roman" w:hAnsi="Verdana" w:cs="Arial"/>
        </w:rPr>
        <w:t xml:space="preserve">. Next we </w:t>
      </w:r>
      <w:r w:rsidR="005041E2" w:rsidRPr="000D4447">
        <w:rPr>
          <w:rFonts w:ascii="Verdana" w:eastAsia="Times New Roman" w:hAnsi="Verdana" w:cs="Arial"/>
        </w:rPr>
        <w:t xml:space="preserve">gave a short presentation </w:t>
      </w:r>
      <w:r w:rsidR="001D7D91" w:rsidRPr="000D4447">
        <w:rPr>
          <w:rFonts w:ascii="Verdana" w:eastAsia="Times New Roman" w:hAnsi="Verdana" w:cs="Arial"/>
        </w:rPr>
        <w:t>on our</w:t>
      </w:r>
      <w:r w:rsidR="008C3A22" w:rsidRPr="000D4447">
        <w:rPr>
          <w:rFonts w:ascii="Verdana" w:eastAsia="Times New Roman" w:hAnsi="Verdana" w:cs="Arial"/>
        </w:rPr>
        <w:t xml:space="preserve"> </w:t>
      </w:r>
      <w:r w:rsidR="00CB0759" w:rsidRPr="000D4447">
        <w:rPr>
          <w:rFonts w:ascii="Verdana" w:eastAsia="Times New Roman" w:hAnsi="Verdana" w:cs="Arial"/>
        </w:rPr>
        <w:t xml:space="preserve">preliminary </w:t>
      </w:r>
      <w:r w:rsidR="005041E2" w:rsidRPr="000D4447">
        <w:rPr>
          <w:rFonts w:ascii="Verdana" w:eastAsia="Times New Roman" w:hAnsi="Verdana" w:cs="Arial"/>
        </w:rPr>
        <w:t>analysis showing what dyslexia research has previously been</w:t>
      </w:r>
      <w:r w:rsidR="00EC7928" w:rsidRPr="000D4447">
        <w:rPr>
          <w:rFonts w:ascii="Verdana" w:eastAsia="Times New Roman" w:hAnsi="Verdana" w:cs="Arial"/>
        </w:rPr>
        <w:t xml:space="preserve"> funded</w:t>
      </w:r>
      <w:r w:rsidR="005211B5" w:rsidRPr="000D4447">
        <w:rPr>
          <w:rFonts w:ascii="Verdana" w:eastAsia="Times New Roman" w:hAnsi="Verdana" w:cs="Arial"/>
        </w:rPr>
        <w:t xml:space="preserve">, to </w:t>
      </w:r>
      <w:r w:rsidR="000E3B14" w:rsidRPr="000D4447">
        <w:rPr>
          <w:rFonts w:ascii="Verdana" w:eastAsia="Times New Roman" w:hAnsi="Verdana" w:cs="Arial"/>
        </w:rPr>
        <w:t xml:space="preserve">capture </w:t>
      </w:r>
      <w:r w:rsidR="00FB3C4A" w:rsidRPr="000D4447">
        <w:rPr>
          <w:rFonts w:ascii="Verdana" w:eastAsia="Times New Roman" w:hAnsi="Verdana" w:cs="Arial"/>
        </w:rPr>
        <w:t>participants’ reactions</w:t>
      </w:r>
      <w:r w:rsidR="00EC7928" w:rsidRPr="000D4447">
        <w:rPr>
          <w:rFonts w:ascii="Verdana" w:eastAsia="Times New Roman" w:hAnsi="Verdana" w:cs="Arial"/>
        </w:rPr>
        <w:t xml:space="preserve"> </w:t>
      </w:r>
      <w:r w:rsidR="001D7D91" w:rsidRPr="000D4447">
        <w:rPr>
          <w:rFonts w:ascii="Verdana" w:eastAsia="Times New Roman" w:hAnsi="Verdana" w:cs="Arial"/>
        </w:rPr>
        <w:t xml:space="preserve">to this funding distribution and whether it matched their priorities </w:t>
      </w:r>
      <w:r w:rsidR="00EC7928" w:rsidRPr="000D4447">
        <w:rPr>
          <w:rFonts w:ascii="Verdana" w:eastAsia="Times New Roman" w:hAnsi="Verdana" w:cs="Arial"/>
        </w:rPr>
        <w:fldChar w:fldCharType="begin"/>
      </w:r>
      <w:r w:rsidR="00BE75BD" w:rsidRPr="000D4447">
        <w:rPr>
          <w:rFonts w:ascii="Verdana" w:eastAsia="Times New Roman" w:hAnsi="Verdana" w:cs="Arial"/>
        </w:rPr>
        <w:instrText xml:space="preserve"> ADDIN ZOTERO_ITEM CSL_CITATION {"citationID":"6x3n9Ztg","properties":{"formattedCitation":"(E. Pellicano et al., 2014)","plainCitation":"(E. Pellicano et al., 2014)","dontUpdate":true,"noteIndex":0},"citationItems":[{"id":948,"uris":["http://zotero.org/users/14488149/items/6ZXLBRMA"],"itemData":{"id":948,"type":"article-journal","abstract":"The rise in the measured prevalence of autism has been accompanied by much new research and research investment internationally. This study sought to establish ...","archive_location":"Sage UK: London, England","container-title":"Autism","DOI":"10.1177/1362361314529627","language":"en","license":"© The Author(s) 2014","note":"publisher: SAGE PublicationsSage UK: London, England","source":"journals.sagepub.com","title":"What should autism research focus upon? Community views and priorities from the United Kingdom","title-short":"What should autism research focus upon?","URL":"https://journals.sagepub.com/doi/full/10.1177/1362361314529627","author":[{"family":"Pellicano","given":"Elizabeth"},{"family":"Dinsmore","given":"Adam"},{"family":"Charman","given":"Tony"}],"accessed":{"date-parts":[["2024",7,17]]},"issued":{"date-parts":[["2014",4,30]]}}}],"schema":"https://github.com/citation-style-language/schema/raw/master/csl-citation.json"} </w:instrText>
      </w:r>
      <w:r w:rsidR="00EC7928" w:rsidRPr="000D4447">
        <w:rPr>
          <w:rFonts w:ascii="Verdana" w:eastAsia="Times New Roman" w:hAnsi="Verdana" w:cs="Arial"/>
        </w:rPr>
        <w:fldChar w:fldCharType="separate"/>
      </w:r>
      <w:r w:rsidR="00EC7928" w:rsidRPr="000D4447">
        <w:rPr>
          <w:rFonts w:ascii="Verdana" w:hAnsi="Verdana" w:cs="Arial"/>
        </w:rPr>
        <w:t>(Pellicano et al., 2014)</w:t>
      </w:r>
      <w:r w:rsidR="00EC7928" w:rsidRPr="000D4447">
        <w:rPr>
          <w:rFonts w:ascii="Verdana" w:eastAsia="Times New Roman" w:hAnsi="Verdana" w:cs="Arial"/>
        </w:rPr>
        <w:fldChar w:fldCharType="end"/>
      </w:r>
      <w:r w:rsidR="005211B5" w:rsidRPr="000D4447">
        <w:rPr>
          <w:rFonts w:ascii="Verdana" w:eastAsia="Times New Roman" w:hAnsi="Verdana" w:cs="Arial"/>
        </w:rPr>
        <w:t>.</w:t>
      </w:r>
      <w:r w:rsidR="005041E2" w:rsidRPr="000D4447">
        <w:rPr>
          <w:rFonts w:ascii="Verdana" w:eastAsia="Times New Roman" w:hAnsi="Verdana" w:cs="Arial"/>
        </w:rPr>
        <w:t xml:space="preserve"> </w:t>
      </w:r>
      <w:r w:rsidR="001D7D91" w:rsidRPr="000D4447">
        <w:rPr>
          <w:rFonts w:ascii="Verdana" w:eastAsia="Times New Roman" w:hAnsi="Verdana" w:cs="Arial"/>
        </w:rPr>
        <w:t>The presentation began with a</w:t>
      </w:r>
      <w:r w:rsidR="00ED2B4F" w:rsidRPr="000D4447">
        <w:rPr>
          <w:rFonts w:ascii="Verdana" w:eastAsia="Times New Roman" w:hAnsi="Verdana" w:cs="Arial"/>
        </w:rPr>
        <w:t>n</w:t>
      </w:r>
      <w:r w:rsidR="001D7D91" w:rsidRPr="000D4447">
        <w:rPr>
          <w:rFonts w:ascii="Verdana" w:eastAsia="Times New Roman" w:hAnsi="Verdana" w:cs="Arial"/>
        </w:rPr>
        <w:t xml:space="preserve"> introduction to funding</w:t>
      </w:r>
      <w:r w:rsidR="00ED2B4F" w:rsidRPr="000D4447">
        <w:rPr>
          <w:rFonts w:ascii="Verdana" w:eastAsia="Times New Roman" w:hAnsi="Verdana" w:cs="Arial"/>
        </w:rPr>
        <w:t xml:space="preserve"> processes</w:t>
      </w:r>
      <w:r w:rsidR="001D7D91" w:rsidRPr="000D4447">
        <w:rPr>
          <w:rFonts w:ascii="Verdana" w:eastAsia="Times New Roman" w:hAnsi="Verdana" w:cs="Arial"/>
        </w:rPr>
        <w:t>,</w:t>
      </w:r>
      <w:r w:rsidR="00A847BF" w:rsidRPr="000D4447">
        <w:rPr>
          <w:rFonts w:ascii="Verdana" w:eastAsia="Times New Roman" w:hAnsi="Verdana" w:cs="Arial"/>
        </w:rPr>
        <w:t xml:space="preserve"> and example projects belonging to each funding category,</w:t>
      </w:r>
      <w:r w:rsidR="001D7D91" w:rsidRPr="000D4447">
        <w:rPr>
          <w:rFonts w:ascii="Verdana" w:eastAsia="Times New Roman" w:hAnsi="Verdana" w:cs="Arial"/>
        </w:rPr>
        <w:t xml:space="preserve"> to provide participants with the knowledge needed to participate in th</w:t>
      </w:r>
      <w:r w:rsidR="00ED2B4F" w:rsidRPr="000D4447">
        <w:rPr>
          <w:rFonts w:ascii="Verdana" w:eastAsia="Times New Roman" w:hAnsi="Verdana" w:cs="Arial"/>
        </w:rPr>
        <w:t xml:space="preserve">is </w:t>
      </w:r>
      <w:r w:rsidR="001D7D91" w:rsidRPr="000D4447">
        <w:rPr>
          <w:rFonts w:ascii="Verdana" w:eastAsia="Times New Roman" w:hAnsi="Verdana" w:cs="Arial"/>
        </w:rPr>
        <w:t xml:space="preserve">discussion </w:t>
      </w:r>
      <w:r w:rsidR="001D7D91" w:rsidRPr="000D4447">
        <w:rPr>
          <w:rFonts w:ascii="Verdana" w:eastAsia="Times New Roman" w:hAnsi="Verdana" w:cs="Arial"/>
        </w:rPr>
        <w:fldChar w:fldCharType="begin"/>
      </w:r>
      <w:r w:rsidR="001D7D91" w:rsidRPr="000D4447">
        <w:rPr>
          <w:rFonts w:ascii="Verdana" w:eastAsia="Times New Roman" w:hAnsi="Verdana" w:cs="Arial"/>
        </w:rPr>
        <w:instrText xml:space="preserve"> ADDIN ZOTERO_ITEM CSL_CITATION {"citationID":"CuZUO0Uc","properties":{"formattedCitation":"(Pratt, 2021)","plainCitation":"(Pratt, 2021)","noteIndex":0},"citationItems":[{"id":1139,"uris":["http://zotero.org/users/14488149/items/K5K42S7K"],"itemData":{"id":1139,"type":"article-journal","abstract":"Engagement of people with lived experience and members of the public is an ethically and scientifically essential component of health research. Authentic engagement means they are involved as full partners in research projects. Yet engagement as partnership is uncommon in practice, especially during priority-setting for research projects. What is needed for agenda-setting to be shared by researchers and people with lived experience and/or members of the public (or organisations representing them)? At present, little ethical guidance exists on this matter, particularly that which has been informed by the perspectives of people with lived experience and members of the public. This article provides initial evidence about what they think are essential foundations and barriers to shared decision-making in health research priority-setting and health research more broadly.","container-title":"BMC Medical Ethics","DOI":"10.1186/s12910-021-00685-5","ISSN":"1472-6939","issue":"1","journalAbbreviation":"BMC Med Ethics","language":"en","page":"117","source":"Springer Link","title":"Achieving inclusive research priority-setting: what do people with lived experience and the public think is essential?","title-short":"Achieving inclusive research priority-setting","volume":"22","author":[{"family":"Pratt","given":"Bridget"}],"issued":{"date-parts":[["2021",9,4]]}}}],"schema":"https://github.com/citation-style-language/schema/raw/master/csl-citation.json"} </w:instrText>
      </w:r>
      <w:r w:rsidR="001D7D91" w:rsidRPr="000D4447">
        <w:rPr>
          <w:rFonts w:ascii="Verdana" w:eastAsia="Times New Roman" w:hAnsi="Verdana" w:cs="Arial"/>
        </w:rPr>
        <w:fldChar w:fldCharType="separate"/>
      </w:r>
      <w:r w:rsidR="001D7D91" w:rsidRPr="000D4447">
        <w:rPr>
          <w:rFonts w:ascii="Verdana" w:hAnsi="Verdana" w:cs="Arial"/>
        </w:rPr>
        <w:t>(Pratt, 2021)</w:t>
      </w:r>
      <w:r w:rsidR="001D7D91" w:rsidRPr="000D4447">
        <w:rPr>
          <w:rFonts w:ascii="Verdana" w:eastAsia="Times New Roman" w:hAnsi="Verdana" w:cs="Arial"/>
        </w:rPr>
        <w:fldChar w:fldCharType="end"/>
      </w:r>
      <w:r w:rsidR="00A847BF" w:rsidRPr="000D4447">
        <w:rPr>
          <w:rFonts w:ascii="Verdana" w:eastAsia="Times New Roman" w:hAnsi="Verdana" w:cs="Arial"/>
        </w:rPr>
        <w:t>, and participants had the chance to ask questions</w:t>
      </w:r>
      <w:r w:rsidR="00641697" w:rsidRPr="000D4447">
        <w:rPr>
          <w:rFonts w:ascii="Verdana" w:eastAsia="Times New Roman" w:hAnsi="Verdana" w:cs="Arial"/>
        </w:rPr>
        <w:t>.</w:t>
      </w:r>
      <w:r w:rsidR="005041E2" w:rsidRPr="000D4447">
        <w:rPr>
          <w:rFonts w:ascii="Verdana" w:eastAsia="Times New Roman" w:hAnsi="Verdana" w:cs="Arial"/>
        </w:rPr>
        <w:t xml:space="preserve"> </w:t>
      </w:r>
      <w:r w:rsidR="00EC7928" w:rsidRPr="000D4447">
        <w:rPr>
          <w:rFonts w:ascii="Verdana" w:eastAsia="Times New Roman" w:hAnsi="Verdana" w:cs="Arial"/>
        </w:rPr>
        <w:t>Finally, w</w:t>
      </w:r>
      <w:r w:rsidR="005041E2" w:rsidRPr="000D4447">
        <w:rPr>
          <w:rFonts w:ascii="Verdana" w:eastAsia="Times New Roman" w:hAnsi="Verdana" w:cs="Arial"/>
        </w:rPr>
        <w:t xml:space="preserve">e asked participants what the most important questions to be addressed by future dyslexia research are. </w:t>
      </w:r>
    </w:p>
    <w:p w14:paraId="6E78D5B6" w14:textId="123C594A" w:rsidR="00AD190C" w:rsidRPr="000D4447" w:rsidRDefault="00FB3C4A" w:rsidP="00C92183">
      <w:pPr>
        <w:spacing w:after="0" w:line="480" w:lineRule="auto"/>
        <w:ind w:firstLine="720"/>
        <w:rPr>
          <w:rFonts w:ascii="Verdana" w:eastAsia="Times New Roman" w:hAnsi="Verdana" w:cs="Arial"/>
        </w:rPr>
      </w:pPr>
      <w:r w:rsidRPr="000D4447">
        <w:rPr>
          <w:rFonts w:ascii="Verdana" w:eastAsia="Times New Roman" w:hAnsi="Verdana" w:cs="Arial"/>
        </w:rPr>
        <w:t>The schedule was sent to participants before sessions</w:t>
      </w:r>
      <w:r w:rsidR="00920C3D" w:rsidRPr="000D4447">
        <w:rPr>
          <w:rFonts w:ascii="Verdana" w:eastAsia="Times New Roman" w:hAnsi="Verdana" w:cs="Arial"/>
        </w:rPr>
        <w:t xml:space="preserve">, with a code of conduct. </w:t>
      </w:r>
      <w:r w:rsidR="00CF1CB5" w:rsidRPr="000D4447">
        <w:rPr>
          <w:rFonts w:ascii="Verdana" w:eastAsia="Times New Roman" w:hAnsi="Verdana" w:cs="Arial"/>
        </w:rPr>
        <w:t>The focus groups for dyslexi</w:t>
      </w:r>
      <w:r w:rsidR="006B2C60" w:rsidRPr="000D4447">
        <w:rPr>
          <w:rFonts w:ascii="Verdana" w:eastAsia="Times New Roman" w:hAnsi="Verdana" w:cs="Arial"/>
        </w:rPr>
        <w:t>c adults</w:t>
      </w:r>
      <w:r w:rsidR="00CF1CB5" w:rsidRPr="000D4447">
        <w:rPr>
          <w:rFonts w:ascii="Verdana" w:eastAsia="Times New Roman" w:hAnsi="Verdana" w:cs="Arial"/>
        </w:rPr>
        <w:t xml:space="preserve"> were facilitated by a</w:t>
      </w:r>
      <w:r w:rsidR="00C40D4B" w:rsidRPr="000D4447">
        <w:rPr>
          <w:rFonts w:ascii="Verdana" w:eastAsia="Times New Roman" w:hAnsi="Verdana" w:cs="Arial"/>
        </w:rPr>
        <w:t xml:space="preserve"> </w:t>
      </w:r>
      <w:r w:rsidR="006B2C60" w:rsidRPr="000D4447">
        <w:rPr>
          <w:rFonts w:ascii="Verdana" w:eastAsia="Times New Roman" w:hAnsi="Verdana" w:cs="Arial"/>
        </w:rPr>
        <w:t xml:space="preserve">dyslexic </w:t>
      </w:r>
      <w:r w:rsidR="00C40D4B" w:rsidRPr="000D4447">
        <w:rPr>
          <w:rFonts w:ascii="Verdana" w:eastAsia="Times New Roman" w:hAnsi="Verdana" w:cs="Arial"/>
        </w:rPr>
        <w:t>researcher</w:t>
      </w:r>
      <w:r w:rsidR="00CF1CB5" w:rsidRPr="000D4447">
        <w:rPr>
          <w:rFonts w:ascii="Verdana" w:eastAsia="Times New Roman" w:hAnsi="Verdana" w:cs="Arial"/>
        </w:rPr>
        <w:t>, and the groups for parents/carers</w:t>
      </w:r>
      <w:r w:rsidR="00EC7928" w:rsidRPr="000D4447">
        <w:rPr>
          <w:rFonts w:ascii="Verdana" w:eastAsia="Times New Roman" w:hAnsi="Verdana" w:cs="Arial"/>
        </w:rPr>
        <w:t>/</w:t>
      </w:r>
      <w:r w:rsidR="00257B22" w:rsidRPr="000D4447">
        <w:rPr>
          <w:rFonts w:ascii="Verdana" w:eastAsia="Times New Roman" w:hAnsi="Verdana" w:cs="Arial"/>
        </w:rPr>
        <w:t xml:space="preserve">family members </w:t>
      </w:r>
      <w:r w:rsidR="00CF1CB5" w:rsidRPr="000D4447">
        <w:rPr>
          <w:rFonts w:ascii="Verdana" w:eastAsia="Times New Roman" w:hAnsi="Verdana" w:cs="Arial"/>
        </w:rPr>
        <w:t xml:space="preserve">were facilitated by a </w:t>
      </w:r>
      <w:r w:rsidR="00C40D4B" w:rsidRPr="000D4447">
        <w:rPr>
          <w:rFonts w:ascii="Verdana" w:eastAsia="Times New Roman" w:hAnsi="Verdana" w:cs="Arial"/>
        </w:rPr>
        <w:t xml:space="preserve">researcher who is a </w:t>
      </w:r>
      <w:r w:rsidR="00CF1CB5" w:rsidRPr="000D4447">
        <w:rPr>
          <w:rFonts w:ascii="Verdana" w:eastAsia="Times New Roman" w:hAnsi="Verdana" w:cs="Arial"/>
        </w:rPr>
        <w:t xml:space="preserve">parent/carer of </w:t>
      </w:r>
      <w:r w:rsidR="00C40D4B" w:rsidRPr="000D4447">
        <w:rPr>
          <w:rFonts w:ascii="Verdana" w:eastAsia="Times New Roman" w:hAnsi="Verdana" w:cs="Arial"/>
        </w:rPr>
        <w:t xml:space="preserve">a </w:t>
      </w:r>
      <w:r w:rsidR="00EC7928" w:rsidRPr="000D4447">
        <w:rPr>
          <w:rFonts w:ascii="Verdana" w:eastAsia="Times New Roman" w:hAnsi="Verdana" w:cs="Arial"/>
        </w:rPr>
        <w:t xml:space="preserve">dyslexic </w:t>
      </w:r>
      <w:r w:rsidR="00C40D4B" w:rsidRPr="000D4447">
        <w:rPr>
          <w:rFonts w:ascii="Verdana" w:eastAsia="Times New Roman" w:hAnsi="Verdana" w:cs="Arial"/>
        </w:rPr>
        <w:t xml:space="preserve">child. </w:t>
      </w:r>
      <w:r w:rsidR="00920C3D" w:rsidRPr="000D4447">
        <w:rPr>
          <w:rFonts w:ascii="Verdana" w:eastAsia="Times New Roman" w:hAnsi="Verdana" w:cs="Arial"/>
        </w:rPr>
        <w:t>The facilitator ensured that</w:t>
      </w:r>
      <w:r w:rsidR="00ED2B4F" w:rsidRPr="000D4447">
        <w:rPr>
          <w:rFonts w:ascii="Verdana" w:eastAsia="Times New Roman" w:hAnsi="Verdana" w:cs="Arial"/>
        </w:rPr>
        <w:t xml:space="preserve"> all participants were included in the discussion.</w:t>
      </w:r>
      <w:r w:rsidR="00920C3D" w:rsidRPr="000D4447">
        <w:rPr>
          <w:rFonts w:ascii="Verdana" w:eastAsia="Times New Roman" w:hAnsi="Verdana" w:cs="Arial"/>
        </w:rPr>
        <w:t xml:space="preserve"> </w:t>
      </w:r>
      <w:r w:rsidR="00C40D4B" w:rsidRPr="000D4447">
        <w:rPr>
          <w:rFonts w:ascii="Verdana" w:eastAsia="Times New Roman" w:hAnsi="Verdana" w:cs="Arial"/>
        </w:rPr>
        <w:t xml:space="preserve">An additional researcher </w:t>
      </w:r>
      <w:r w:rsidR="00EC7928" w:rsidRPr="000D4447">
        <w:rPr>
          <w:rFonts w:ascii="Verdana" w:eastAsia="Times New Roman" w:hAnsi="Verdana" w:cs="Arial"/>
        </w:rPr>
        <w:t>assisted</w:t>
      </w:r>
      <w:r w:rsidR="00C40D4B" w:rsidRPr="000D4447">
        <w:rPr>
          <w:rFonts w:ascii="Verdana" w:eastAsia="Times New Roman" w:hAnsi="Verdana" w:cs="Arial"/>
        </w:rPr>
        <w:t xml:space="preserve"> with technological issues and note-taking. </w:t>
      </w:r>
      <w:r w:rsidR="001E2348" w:rsidRPr="000D4447">
        <w:rPr>
          <w:rFonts w:ascii="Verdana" w:eastAsia="Times New Roman" w:hAnsi="Verdana" w:cs="Arial"/>
        </w:rPr>
        <w:t xml:space="preserve">The University of Reading School of Psychology and Clinical Language Sciences Research Ethics Committee (SREC) provided </w:t>
      </w:r>
      <w:r w:rsidR="006B2C60" w:rsidRPr="000D4447">
        <w:rPr>
          <w:rFonts w:ascii="Verdana" w:eastAsia="Times New Roman" w:hAnsi="Verdana" w:cs="Arial"/>
        </w:rPr>
        <w:t>approval</w:t>
      </w:r>
      <w:r w:rsidR="009513C9" w:rsidRPr="000D4447">
        <w:rPr>
          <w:rFonts w:ascii="Verdana" w:eastAsia="Times New Roman" w:hAnsi="Verdana" w:cs="Arial"/>
        </w:rPr>
        <w:t xml:space="preserve"> (2021-190-CM), and all participants provided informed consent.</w:t>
      </w:r>
    </w:p>
    <w:p w14:paraId="6309574E" w14:textId="05D54A0B" w:rsidR="00694073" w:rsidRPr="000D4447" w:rsidRDefault="0021292F" w:rsidP="00C92183">
      <w:pPr>
        <w:pStyle w:val="ListParagraph"/>
        <w:numPr>
          <w:ilvl w:val="2"/>
          <w:numId w:val="3"/>
        </w:numPr>
        <w:spacing w:after="0" w:line="480" w:lineRule="auto"/>
        <w:rPr>
          <w:rFonts w:ascii="Verdana" w:eastAsia="Times New Roman" w:hAnsi="Verdana" w:cs="Arial"/>
          <w:i/>
          <w:iCs/>
        </w:rPr>
      </w:pPr>
      <w:r w:rsidRPr="000D4447">
        <w:rPr>
          <w:rFonts w:ascii="Verdana" w:eastAsia="Times New Roman" w:hAnsi="Verdana" w:cs="Arial"/>
          <w:i/>
          <w:iCs/>
        </w:rPr>
        <w:t>Participants</w:t>
      </w:r>
    </w:p>
    <w:p w14:paraId="3D802E31" w14:textId="6AD2E1C3" w:rsidR="00C81C14" w:rsidRPr="000D4447" w:rsidRDefault="00EC7928" w:rsidP="00C92183">
      <w:pPr>
        <w:spacing w:after="0" w:line="480" w:lineRule="auto"/>
        <w:ind w:firstLine="720"/>
        <w:rPr>
          <w:rFonts w:ascii="Verdana" w:eastAsia="Times New Roman" w:hAnsi="Verdana" w:cs="Arial"/>
        </w:rPr>
      </w:pPr>
      <w:bookmarkStart w:id="4" w:name="_Hlk189467852"/>
      <w:r w:rsidRPr="000D4447">
        <w:rPr>
          <w:rFonts w:ascii="Verdana" w:eastAsia="Times New Roman" w:hAnsi="Verdana" w:cs="Arial"/>
        </w:rPr>
        <w:lastRenderedPageBreak/>
        <w:t>P</w:t>
      </w:r>
      <w:r w:rsidR="00C81C14" w:rsidRPr="000D4447">
        <w:rPr>
          <w:rFonts w:ascii="Verdana" w:eastAsia="Times New Roman" w:hAnsi="Verdana" w:cs="Arial"/>
        </w:rPr>
        <w:t xml:space="preserve">articipants were required to be adults (18+ years) living in the UK who </w:t>
      </w:r>
      <w:r w:rsidR="006B2C60" w:rsidRPr="000D4447">
        <w:rPr>
          <w:rFonts w:ascii="Verdana" w:eastAsia="Times New Roman" w:hAnsi="Verdana" w:cs="Arial"/>
        </w:rPr>
        <w:t>were</w:t>
      </w:r>
      <w:r w:rsidR="00C81C14" w:rsidRPr="000D4447">
        <w:rPr>
          <w:rFonts w:ascii="Verdana" w:eastAsia="Times New Roman" w:hAnsi="Verdana" w:cs="Arial"/>
        </w:rPr>
        <w:t xml:space="preserve"> dyslexi</w:t>
      </w:r>
      <w:r w:rsidR="006B2C60" w:rsidRPr="000D4447">
        <w:rPr>
          <w:rFonts w:ascii="Verdana" w:eastAsia="Times New Roman" w:hAnsi="Verdana" w:cs="Arial"/>
        </w:rPr>
        <w:t>c</w:t>
      </w:r>
      <w:r w:rsidR="00C81C14" w:rsidRPr="000D4447">
        <w:rPr>
          <w:rFonts w:ascii="Verdana" w:eastAsia="Times New Roman" w:hAnsi="Verdana" w:cs="Arial"/>
        </w:rPr>
        <w:t xml:space="preserve"> themselves, and/or parents/carers</w:t>
      </w:r>
      <w:r w:rsidR="002F4583" w:rsidRPr="000D4447">
        <w:rPr>
          <w:rFonts w:ascii="Verdana" w:eastAsia="Times New Roman" w:hAnsi="Verdana" w:cs="Arial"/>
        </w:rPr>
        <w:t>/</w:t>
      </w:r>
      <w:r w:rsidR="00C81C14" w:rsidRPr="000D4447">
        <w:rPr>
          <w:rFonts w:ascii="Verdana" w:eastAsia="Times New Roman" w:hAnsi="Verdana" w:cs="Arial"/>
        </w:rPr>
        <w:t>immediate family members of someone with dyslexia.</w:t>
      </w:r>
      <w:r w:rsidR="00EC4071" w:rsidRPr="000D4447">
        <w:rPr>
          <w:rFonts w:ascii="Verdana" w:eastAsia="Times New Roman" w:hAnsi="Verdana" w:cs="Arial"/>
        </w:rPr>
        <w:t xml:space="preserve"> </w:t>
      </w:r>
      <w:r w:rsidR="008104EE" w:rsidRPr="000D4447">
        <w:rPr>
          <w:rFonts w:ascii="Verdana" w:eastAsia="Times New Roman" w:hAnsi="Verdana" w:cs="Arial"/>
        </w:rPr>
        <w:t xml:space="preserve">Participants were recruited through charities, social media and research databases. </w:t>
      </w:r>
      <w:r w:rsidR="00EC4071" w:rsidRPr="000D4447">
        <w:rPr>
          <w:rFonts w:ascii="Verdana" w:eastAsia="Times New Roman" w:hAnsi="Verdana" w:cs="Arial"/>
        </w:rPr>
        <w:t>Following advice from community organisations, we include</w:t>
      </w:r>
      <w:r w:rsidRPr="000D4447">
        <w:rPr>
          <w:rFonts w:ascii="Verdana" w:eastAsia="Times New Roman" w:hAnsi="Verdana" w:cs="Arial"/>
        </w:rPr>
        <w:t>d</w:t>
      </w:r>
      <w:r w:rsidR="00EC4071" w:rsidRPr="000D4447">
        <w:rPr>
          <w:rFonts w:ascii="Verdana" w:eastAsia="Times New Roman" w:hAnsi="Verdana" w:cs="Arial"/>
        </w:rPr>
        <w:t xml:space="preserve"> participants who self-identify as dyslexic t</w:t>
      </w:r>
      <w:bookmarkEnd w:id="4"/>
      <w:r w:rsidR="00EC4071" w:rsidRPr="000D4447">
        <w:rPr>
          <w:rFonts w:ascii="Verdana" w:eastAsia="Times New Roman" w:hAnsi="Verdana" w:cs="Arial"/>
        </w:rPr>
        <w:t xml:space="preserve">o strive for a more representative sample, as certain parts of the population, including those with lower socioeconomic status, are </w:t>
      </w:r>
      <w:r w:rsidR="00B502FD" w:rsidRPr="000D4447">
        <w:rPr>
          <w:rFonts w:ascii="Verdana" w:eastAsia="Times New Roman" w:hAnsi="Verdana" w:cs="Arial"/>
        </w:rPr>
        <w:t>less likely to receive a diagnosis</w:t>
      </w:r>
      <w:r w:rsidR="00EC4071" w:rsidRPr="000D4447">
        <w:rPr>
          <w:rFonts w:ascii="Verdana" w:eastAsia="Times New Roman" w:hAnsi="Verdana" w:cs="Arial"/>
        </w:rPr>
        <w:t xml:space="preserve"> </w:t>
      </w:r>
      <w:r w:rsidR="00E55C9F" w:rsidRPr="000D4447">
        <w:rPr>
          <w:rFonts w:ascii="Verdana" w:eastAsia="Times New Roman" w:hAnsi="Verdana" w:cs="Arial"/>
        </w:rPr>
        <w:fldChar w:fldCharType="begin"/>
      </w:r>
      <w:r w:rsidRPr="000D4447">
        <w:rPr>
          <w:rFonts w:ascii="Verdana" w:eastAsia="Times New Roman" w:hAnsi="Verdana" w:cs="Arial"/>
        </w:rPr>
        <w:instrText xml:space="preserve"> ADDIN ZOTERO_ITEM CSL_CITATION {"citationID":"B3cuiqKH","properties":{"formattedCitation":"(Knight &amp; Crick, 2021; Siegel &amp; Himel, 1998)","plainCitation":"(Knight &amp; Crick, 2021; Siegel &amp; Himel, 1998)","noteIndex":0},"citationItems":[{"id":971,"uris":["http://zotero.org/users/14488149/items/SSMHF5IG"],"itemData":{"id":971,"type":"article-journal","abstract":"The prevalence of dyslexia identification has increased significantly over the last two decades. Yet there is debate over whether there are distinct biological and cognitive differences between those with literacy difficulties and the subgroup of people identified as dyslexic. This is the first paper that provides evidence for this ongoing debate by investigating the socio-demographic factors, outside biology and cognition, that predict whether a child is identified as dyslexic in the UK. Using secondary data from the UK’s Millennium Cohort Study, this paper examines the socio-demographic factors that predict whether a child’s teacher identifies them as dyslexic at age 11. Gender, season of birth, socio-economic class and parental income are found to be significant predictors of the dyslexia label. Therefore, factors seemingly unrelated to the clinical aspects of dyslexia influence whether a child is identified as dyslexic in England and Wales. This suggests that label may not be evenly distributed across a population; furthermore, it may also indicate that resources for support may not be fairly allocated. The findings further support the argument that a ‘dyslexic sub-group’ within poor readers is created due to the impact of environmental factors. The results from this national-scale study thus questions the reliability, validity and moral integrity of the allocation of the dyslexia label across current education systems in the UK.","container-title":"PLOS ONE","DOI":"10.1371/journal.pone.0256114","ISSN":"1932-6203","issue":"8","journalAbbreviation":"PLOS ONE","language":"en","note":"publisher: Public Library of Science","page":"e0256114","source":"PLoS Journals","title":"The assignment and distribution of the dyslexia label: Using the UK Millennium Cohort Study to investigate the socio-demographic predictors of the dyslexia label in England and Wales","title-short":"The assignment and distribution of the dyslexia label","volume":"16","author":[{"family":"Knight","given":"Cathryn"},{"family":"Crick","given":"Tom"}],"issued":{"date-parts":[["2021",8,24]]}}},{"id":973,"uris":["http://zotero.org/users/14488149/items/AHBGFWVG"],"itemData":{"id":973,"type":"article-journal","abstract":"Two studies are reported that raise additional serious questions about the use of IQ scores in the definition of dyslexia. Participants in the studies were children with reading difficulties and IQ </w:instrText>
      </w:r>
      <w:r w:rsidRPr="000D4447">
        <w:rPr>
          <w:rFonts w:ascii="Cambria Math" w:eastAsia="Times New Roman" w:hAnsi="Cambria Math" w:cs="Cambria Math"/>
        </w:rPr>
        <w:instrText>⩾</w:instrText>
      </w:r>
      <w:r w:rsidRPr="000D4447">
        <w:rPr>
          <w:rFonts w:ascii="Verdana" w:eastAsia="Times New Roman" w:hAnsi="Verdana" w:cs="Arial"/>
        </w:rPr>
        <w:instrText xml:space="preserve">80. Children were categorized into ‘dyslexic’ and ‘poor reader’ groups on the basis of whether or not there was a significant discrepancy between their IQ and their reading performance. The first study was based on a sample of 161 7–8-year-old children. There was a significant positive correlation (0.351) between the IQ scores of the children and the socioeconomic status (SES) scores of the parents. Furthermore, the dyslexic children had significantly higher SES scores than the poor readers. The second study investigated the changes in IQ with age, using a total of 473 children aged 7–16 years. Two key findings emerged: first, the mean IQ scores were lower for the older children, suggesting an effective decline with age; second, the ratio of poor readers to dyslexic children increased with age. The findings suggest strongly that the measured IQ of a dyslexic child decreases with age, leading to a reclassification from dyslexic to poor reader using the discrepancy approach. Two children with equivalent reading difficulties might therefore be diagnosed differently by the IQ–attainment discrepancy criterion, with a child with lower SES or who is older being more likely to be classified as a poor reader. Therefore children with lower SES or who are older are victims of discrimination if the IQ–achievement discrepancy definition of dyslexia is used. © 1998 John Wiley &amp; Sons, Ltd.","container-title":"Dyslexia","DOI":"10.1002/(SICI)1099-0909(199806)4:2&lt;90::AID-DYS105&gt;3.0.CO;2-3","ISSN":"1099-0909","issue":"2","language":"en","note":"_eprint: https://onlinelibrary.wiley.com/doi/pdf/10.1002/%28SICI%291099-0909%28199806%294%3A2%3C90%3A%3AAID-DYS105%3E3.0.CO%3B2-3","page":"90-104","source":"Wiley Online Library","title":"Socioeconomic status, age and the classification of dyslexics and poor readers: the dangers of using IQ scores in the definition of reading disability","title-short":"Socioeconomic status, age and the classification of dyslexics and poor readers","volume":"4","author":[{"family":"Siegel","given":"Linda S."},{"family":"Himel","given":"Norman"}],"issued":{"date-parts":[["1998"]]}}}],"schema":"https://github.com/citation-style-language/schema/raw/master/csl-citation.json"} </w:instrText>
      </w:r>
      <w:r w:rsidR="00E55C9F" w:rsidRPr="000D4447">
        <w:rPr>
          <w:rFonts w:ascii="Verdana" w:eastAsia="Times New Roman" w:hAnsi="Verdana" w:cs="Arial"/>
        </w:rPr>
        <w:fldChar w:fldCharType="separate"/>
      </w:r>
      <w:r w:rsidRPr="000D4447">
        <w:rPr>
          <w:rFonts w:ascii="Verdana" w:hAnsi="Verdana" w:cs="Arial"/>
        </w:rPr>
        <w:t>(Knight &amp; Crick, 2021; Siegel &amp; Himel, 1998)</w:t>
      </w:r>
      <w:r w:rsidR="00E55C9F" w:rsidRPr="000D4447">
        <w:rPr>
          <w:rFonts w:ascii="Verdana" w:eastAsia="Times New Roman" w:hAnsi="Verdana" w:cs="Arial"/>
        </w:rPr>
        <w:fldChar w:fldCharType="end"/>
      </w:r>
      <w:r w:rsidR="00EC4071" w:rsidRPr="000D4447">
        <w:rPr>
          <w:rFonts w:ascii="Verdana" w:eastAsia="Times New Roman" w:hAnsi="Verdana" w:cs="Arial"/>
        </w:rPr>
        <w:t>. However, all</w:t>
      </w:r>
      <w:r w:rsidR="002F4583" w:rsidRPr="000D4447">
        <w:rPr>
          <w:rFonts w:ascii="Verdana" w:eastAsia="Times New Roman" w:hAnsi="Verdana" w:cs="Arial"/>
        </w:rPr>
        <w:t xml:space="preserve"> participating</w:t>
      </w:r>
      <w:r w:rsidR="00EC4071" w:rsidRPr="000D4447">
        <w:rPr>
          <w:rFonts w:ascii="Verdana" w:eastAsia="Times New Roman" w:hAnsi="Verdana" w:cs="Arial"/>
        </w:rPr>
        <w:t xml:space="preserve"> </w:t>
      </w:r>
      <w:r w:rsidRPr="000D4447">
        <w:rPr>
          <w:rFonts w:ascii="Verdana" w:eastAsia="Times New Roman" w:hAnsi="Verdana" w:cs="Arial"/>
        </w:rPr>
        <w:t>dyslexic adults</w:t>
      </w:r>
      <w:r w:rsidR="00EC4071" w:rsidRPr="000D4447">
        <w:rPr>
          <w:rFonts w:ascii="Verdana" w:eastAsia="Times New Roman" w:hAnsi="Verdana" w:cs="Arial"/>
        </w:rPr>
        <w:t xml:space="preserve"> had a diagnosis</w:t>
      </w:r>
      <w:r w:rsidRPr="000D4447">
        <w:rPr>
          <w:rFonts w:ascii="Verdana" w:eastAsia="Times New Roman" w:hAnsi="Verdana" w:cs="Arial"/>
        </w:rPr>
        <w:t>.</w:t>
      </w:r>
      <w:r w:rsidR="00257B22" w:rsidRPr="000D4447">
        <w:rPr>
          <w:rFonts w:ascii="Verdana" w:eastAsia="Times New Roman" w:hAnsi="Verdana" w:cs="Arial"/>
        </w:rPr>
        <w:t xml:space="preserve"> </w:t>
      </w:r>
      <w:r w:rsidRPr="000D4447">
        <w:rPr>
          <w:rFonts w:ascii="Verdana" w:eastAsia="Times New Roman" w:hAnsi="Verdana" w:cs="Arial"/>
        </w:rPr>
        <w:t>A</w:t>
      </w:r>
      <w:r w:rsidR="00257B22" w:rsidRPr="000D4447">
        <w:rPr>
          <w:rFonts w:ascii="Verdana" w:eastAsia="Times New Roman" w:hAnsi="Verdana" w:cs="Arial"/>
        </w:rPr>
        <w:t>ll family members were parents/carers</w:t>
      </w:r>
      <w:r w:rsidR="008104EE" w:rsidRPr="000D4447">
        <w:rPr>
          <w:rFonts w:ascii="Verdana" w:eastAsia="Times New Roman" w:hAnsi="Verdana" w:cs="Arial"/>
        </w:rPr>
        <w:t xml:space="preserve">. </w:t>
      </w:r>
      <w:r w:rsidRPr="000D4447">
        <w:rPr>
          <w:rFonts w:ascii="Verdana" w:eastAsia="Times New Roman" w:hAnsi="Verdana" w:cs="Arial"/>
        </w:rPr>
        <w:t>Thirty-seven</w:t>
      </w:r>
      <w:r w:rsidR="00E33384" w:rsidRPr="000D4447">
        <w:rPr>
          <w:rFonts w:ascii="Verdana" w:eastAsia="Times New Roman" w:hAnsi="Verdana" w:cs="Arial"/>
        </w:rPr>
        <w:t xml:space="preserve"> participants </w:t>
      </w:r>
      <w:r w:rsidR="002F4583" w:rsidRPr="000D4447">
        <w:rPr>
          <w:rFonts w:ascii="Verdana" w:eastAsia="Times New Roman" w:hAnsi="Verdana" w:cs="Arial"/>
        </w:rPr>
        <w:t xml:space="preserve">(see Table 1 for demographics) </w:t>
      </w:r>
      <w:r w:rsidR="00E33384" w:rsidRPr="000D4447">
        <w:rPr>
          <w:rFonts w:ascii="Verdana" w:eastAsia="Times New Roman" w:hAnsi="Verdana" w:cs="Arial"/>
        </w:rPr>
        <w:t xml:space="preserve">took part </w:t>
      </w:r>
      <w:r w:rsidR="009513C9" w:rsidRPr="000D4447">
        <w:rPr>
          <w:rFonts w:ascii="Verdana" w:eastAsia="Times New Roman" w:hAnsi="Verdana" w:cs="Arial"/>
        </w:rPr>
        <w:t>across the</w:t>
      </w:r>
      <w:r w:rsidR="00E33384" w:rsidRPr="000D4447">
        <w:rPr>
          <w:rFonts w:ascii="Verdana" w:eastAsia="Times New Roman" w:hAnsi="Verdana" w:cs="Arial"/>
        </w:rPr>
        <w:t xml:space="preserve"> </w:t>
      </w:r>
      <w:r w:rsidR="003625F0" w:rsidRPr="000D4447">
        <w:rPr>
          <w:rFonts w:ascii="Verdana" w:eastAsia="Times New Roman" w:hAnsi="Verdana" w:cs="Arial"/>
        </w:rPr>
        <w:t xml:space="preserve">groups </w:t>
      </w:r>
      <w:r w:rsidR="00E33384" w:rsidRPr="000D4447">
        <w:rPr>
          <w:rFonts w:ascii="Verdana" w:eastAsia="Times New Roman" w:hAnsi="Verdana" w:cs="Arial"/>
        </w:rPr>
        <w:t xml:space="preserve">for </w:t>
      </w:r>
      <w:r w:rsidR="006B2C60" w:rsidRPr="000D4447">
        <w:rPr>
          <w:rFonts w:ascii="Verdana" w:eastAsia="Times New Roman" w:hAnsi="Verdana" w:cs="Arial"/>
        </w:rPr>
        <w:t>dyslexic adults</w:t>
      </w:r>
      <w:r w:rsidR="00930604" w:rsidRPr="000D4447">
        <w:rPr>
          <w:rFonts w:ascii="Verdana" w:eastAsia="Times New Roman" w:hAnsi="Verdana" w:cs="Arial"/>
        </w:rPr>
        <w:t xml:space="preserve"> (n = </w:t>
      </w:r>
      <w:r w:rsidR="003625F0" w:rsidRPr="000D4447">
        <w:rPr>
          <w:rFonts w:ascii="Verdana" w:eastAsia="Times New Roman" w:hAnsi="Verdana" w:cs="Arial"/>
        </w:rPr>
        <w:t>5, n = 7, n = 3</w:t>
      </w:r>
      <w:r w:rsidR="00930604" w:rsidRPr="000D4447">
        <w:rPr>
          <w:rFonts w:ascii="Verdana" w:eastAsia="Times New Roman" w:hAnsi="Verdana" w:cs="Arial"/>
        </w:rPr>
        <w:t>)</w:t>
      </w:r>
      <w:r w:rsidR="00E33384" w:rsidRPr="000D4447">
        <w:rPr>
          <w:rFonts w:ascii="Verdana" w:eastAsia="Times New Roman" w:hAnsi="Verdana" w:cs="Arial"/>
        </w:rPr>
        <w:t>, and parents/carers</w:t>
      </w:r>
      <w:r w:rsidR="00930604" w:rsidRPr="000D4447">
        <w:rPr>
          <w:rFonts w:ascii="Verdana" w:eastAsia="Times New Roman" w:hAnsi="Verdana" w:cs="Arial"/>
        </w:rPr>
        <w:t xml:space="preserve"> (n = </w:t>
      </w:r>
      <w:r w:rsidR="003625F0" w:rsidRPr="000D4447">
        <w:rPr>
          <w:rFonts w:ascii="Verdana" w:eastAsia="Times New Roman" w:hAnsi="Verdana" w:cs="Arial"/>
        </w:rPr>
        <w:t xml:space="preserve">7, </w:t>
      </w:r>
      <w:r w:rsidR="003E17C5" w:rsidRPr="000D4447">
        <w:rPr>
          <w:rFonts w:ascii="Verdana" w:eastAsia="Times New Roman" w:hAnsi="Verdana" w:cs="Arial"/>
        </w:rPr>
        <w:t>n = 5</w:t>
      </w:r>
      <w:r w:rsidR="00CF1CB5" w:rsidRPr="000D4447">
        <w:rPr>
          <w:rFonts w:ascii="Verdana" w:eastAsia="Times New Roman" w:hAnsi="Verdana" w:cs="Arial"/>
        </w:rPr>
        <w:t>, n = 6, n</w:t>
      </w:r>
      <w:r w:rsidR="00257B22" w:rsidRPr="000D4447">
        <w:rPr>
          <w:rFonts w:ascii="Verdana" w:eastAsia="Times New Roman" w:hAnsi="Verdana" w:cs="Arial"/>
        </w:rPr>
        <w:t xml:space="preserve"> </w:t>
      </w:r>
      <w:r w:rsidR="00CF1CB5" w:rsidRPr="000D4447">
        <w:rPr>
          <w:rFonts w:ascii="Verdana" w:eastAsia="Times New Roman" w:hAnsi="Verdana" w:cs="Arial"/>
        </w:rPr>
        <w:t>= 4</w:t>
      </w:r>
      <w:r w:rsidR="00930604" w:rsidRPr="000D4447">
        <w:rPr>
          <w:rFonts w:ascii="Verdana" w:eastAsia="Times New Roman" w:hAnsi="Verdana" w:cs="Arial"/>
        </w:rPr>
        <w:t>)</w:t>
      </w:r>
      <w:r w:rsidR="002F4583" w:rsidRPr="000D4447">
        <w:rPr>
          <w:rFonts w:ascii="Verdana" w:eastAsia="Times New Roman" w:hAnsi="Verdana" w:cs="Arial"/>
        </w:rPr>
        <w:t xml:space="preserve">. </w:t>
      </w:r>
      <w:bookmarkStart w:id="5" w:name="_Hlk189467225"/>
      <w:r w:rsidR="002F4583" w:rsidRPr="000D4447">
        <w:rPr>
          <w:rFonts w:ascii="Verdana" w:eastAsia="Times New Roman" w:hAnsi="Verdana" w:cs="Arial"/>
        </w:rPr>
        <w:t>Five</w:t>
      </w:r>
      <w:r w:rsidR="00E33384" w:rsidRPr="000D4447">
        <w:rPr>
          <w:rFonts w:ascii="Verdana" w:eastAsia="Times New Roman" w:hAnsi="Verdana" w:cs="Arial"/>
        </w:rPr>
        <w:t xml:space="preserve"> participants were both </w:t>
      </w:r>
      <w:r w:rsidRPr="000D4447">
        <w:rPr>
          <w:rFonts w:ascii="Verdana" w:eastAsia="Times New Roman" w:hAnsi="Verdana" w:cs="Arial"/>
        </w:rPr>
        <w:t>dyslexic a</w:t>
      </w:r>
      <w:r w:rsidR="00E33384" w:rsidRPr="000D4447">
        <w:rPr>
          <w:rFonts w:ascii="Verdana" w:eastAsia="Times New Roman" w:hAnsi="Verdana" w:cs="Arial"/>
        </w:rPr>
        <w:t xml:space="preserve">dults and parents/carers of </w:t>
      </w:r>
      <w:r w:rsidRPr="000D4447">
        <w:rPr>
          <w:rFonts w:ascii="Verdana" w:eastAsia="Times New Roman" w:hAnsi="Verdana" w:cs="Arial"/>
        </w:rPr>
        <w:t>dyslexic children</w:t>
      </w:r>
      <w:r w:rsidR="00F70B51" w:rsidRPr="000D4447">
        <w:rPr>
          <w:rFonts w:ascii="Verdana" w:eastAsia="Times New Roman" w:hAnsi="Verdana" w:cs="Arial"/>
        </w:rPr>
        <w:t>, with</w:t>
      </w:r>
      <w:r w:rsidR="00FE76D4" w:rsidRPr="000D4447">
        <w:rPr>
          <w:rFonts w:ascii="Verdana" w:eastAsia="Times New Roman" w:hAnsi="Verdana" w:cs="Arial"/>
        </w:rPr>
        <w:t xml:space="preserve"> </w:t>
      </w:r>
      <w:r w:rsidR="00F70B51" w:rsidRPr="000D4447">
        <w:rPr>
          <w:rFonts w:ascii="Verdana" w:eastAsia="Times New Roman" w:hAnsi="Verdana" w:cs="Arial"/>
        </w:rPr>
        <w:t>one</w:t>
      </w:r>
      <w:r w:rsidR="00FE76D4" w:rsidRPr="000D4447">
        <w:rPr>
          <w:rFonts w:ascii="Verdana" w:eastAsia="Times New Roman" w:hAnsi="Verdana" w:cs="Arial"/>
        </w:rPr>
        <w:t xml:space="preserve"> cho</w:t>
      </w:r>
      <w:r w:rsidR="00F70B51" w:rsidRPr="000D4447">
        <w:rPr>
          <w:rFonts w:ascii="Verdana" w:eastAsia="Times New Roman" w:hAnsi="Verdana" w:cs="Arial"/>
        </w:rPr>
        <w:t>o</w:t>
      </w:r>
      <w:r w:rsidR="00FE76D4" w:rsidRPr="000D4447">
        <w:rPr>
          <w:rFonts w:ascii="Verdana" w:eastAsia="Times New Roman" w:hAnsi="Verdana" w:cs="Arial"/>
        </w:rPr>
        <w:t>s</w:t>
      </w:r>
      <w:r w:rsidR="00F70B51" w:rsidRPr="000D4447">
        <w:rPr>
          <w:rFonts w:ascii="Verdana" w:eastAsia="Times New Roman" w:hAnsi="Verdana" w:cs="Arial"/>
        </w:rPr>
        <w:t>ing</w:t>
      </w:r>
      <w:r w:rsidR="00FE76D4" w:rsidRPr="000D4447">
        <w:rPr>
          <w:rFonts w:ascii="Verdana" w:eastAsia="Times New Roman" w:hAnsi="Verdana" w:cs="Arial"/>
        </w:rPr>
        <w:t xml:space="preserve"> to join a parent/carer focus group and 4 cho</w:t>
      </w:r>
      <w:r w:rsidR="00F70B51" w:rsidRPr="000D4447">
        <w:rPr>
          <w:rFonts w:ascii="Verdana" w:eastAsia="Times New Roman" w:hAnsi="Verdana" w:cs="Arial"/>
        </w:rPr>
        <w:t>o</w:t>
      </w:r>
      <w:r w:rsidR="00FE76D4" w:rsidRPr="000D4447">
        <w:rPr>
          <w:rFonts w:ascii="Verdana" w:eastAsia="Times New Roman" w:hAnsi="Verdana" w:cs="Arial"/>
        </w:rPr>
        <w:t>s</w:t>
      </w:r>
      <w:r w:rsidR="00F70B51" w:rsidRPr="000D4447">
        <w:rPr>
          <w:rFonts w:ascii="Verdana" w:eastAsia="Times New Roman" w:hAnsi="Verdana" w:cs="Arial"/>
        </w:rPr>
        <w:t>ing</w:t>
      </w:r>
      <w:r w:rsidR="00FE76D4" w:rsidRPr="000D4447">
        <w:rPr>
          <w:rFonts w:ascii="Verdana" w:eastAsia="Times New Roman" w:hAnsi="Verdana" w:cs="Arial"/>
        </w:rPr>
        <w:t xml:space="preserve"> to join a dyslexic adult focus group</w:t>
      </w:r>
      <w:r w:rsidR="00E33384" w:rsidRPr="000D4447">
        <w:rPr>
          <w:rFonts w:ascii="Verdana" w:eastAsia="Times New Roman" w:hAnsi="Verdana" w:cs="Arial"/>
        </w:rPr>
        <w:t>.</w:t>
      </w:r>
      <w:r w:rsidR="003655A3" w:rsidRPr="000D4447">
        <w:rPr>
          <w:rFonts w:ascii="Verdana" w:eastAsia="Times New Roman" w:hAnsi="Verdana" w:cs="Arial"/>
        </w:rPr>
        <w:t xml:space="preserve"> </w:t>
      </w:r>
      <w:bookmarkEnd w:id="5"/>
      <w:r w:rsidR="002F4583" w:rsidRPr="000D4447">
        <w:rPr>
          <w:rFonts w:ascii="Verdana" w:eastAsia="Times New Roman" w:hAnsi="Verdana" w:cs="Arial"/>
        </w:rPr>
        <w:t>Three</w:t>
      </w:r>
      <w:r w:rsidR="003655A3" w:rsidRPr="000D4447">
        <w:rPr>
          <w:rFonts w:ascii="Verdana" w:eastAsia="Times New Roman" w:hAnsi="Verdana" w:cs="Arial"/>
        </w:rPr>
        <w:t xml:space="preserve"> participants reported an additional role in the dyslexia community (teacher, specialist teacher, dyslexia assessor).</w:t>
      </w:r>
      <w:r w:rsidR="00A847BF" w:rsidRPr="000D4447">
        <w:rPr>
          <w:rFonts w:ascii="Verdana" w:eastAsia="Times New Roman" w:hAnsi="Verdana" w:cs="Arial"/>
        </w:rPr>
        <w:t xml:space="preserve"> </w:t>
      </w:r>
    </w:p>
    <w:p w14:paraId="70D8AC5E" w14:textId="7FA437C1" w:rsidR="00C81C14" w:rsidRPr="000D4447" w:rsidRDefault="00C81C14" w:rsidP="00C92183">
      <w:pPr>
        <w:spacing w:after="0" w:line="480" w:lineRule="auto"/>
        <w:rPr>
          <w:rFonts w:ascii="Verdana" w:eastAsia="Times New Roman" w:hAnsi="Verdana" w:cs="Arial"/>
          <w:b/>
          <w:bCs/>
        </w:rPr>
      </w:pPr>
      <w:r w:rsidRPr="000D4447">
        <w:rPr>
          <w:rFonts w:ascii="Verdana" w:eastAsia="Times New Roman" w:hAnsi="Verdana" w:cs="Arial"/>
          <w:b/>
          <w:bCs/>
        </w:rPr>
        <w:t xml:space="preserve">Table </w:t>
      </w:r>
      <w:r w:rsidR="00561A1E" w:rsidRPr="000D4447">
        <w:rPr>
          <w:rFonts w:ascii="Verdana" w:eastAsia="Times New Roman" w:hAnsi="Verdana" w:cs="Arial"/>
          <w:b/>
          <w:bCs/>
        </w:rPr>
        <w:t>1</w:t>
      </w:r>
      <w:r w:rsidRPr="000D4447">
        <w:rPr>
          <w:rFonts w:ascii="Verdana" w:eastAsia="Times New Roman" w:hAnsi="Verdana" w:cs="Arial"/>
          <w:b/>
          <w:bCs/>
        </w:rPr>
        <w:t>.</w:t>
      </w:r>
    </w:p>
    <w:p w14:paraId="435975BA" w14:textId="2FB359FF" w:rsidR="00C81C14" w:rsidRPr="000D4447" w:rsidRDefault="00C81C14" w:rsidP="00C92183">
      <w:pPr>
        <w:spacing w:after="0" w:line="480" w:lineRule="auto"/>
        <w:rPr>
          <w:rFonts w:ascii="Verdana" w:eastAsia="Times New Roman" w:hAnsi="Verdana" w:cs="Arial"/>
          <w:i/>
          <w:iCs/>
        </w:rPr>
      </w:pPr>
      <w:r w:rsidRPr="000D4447">
        <w:rPr>
          <w:rFonts w:ascii="Verdana" w:eastAsia="Times New Roman" w:hAnsi="Verdana" w:cs="Arial"/>
          <w:i/>
          <w:iCs/>
        </w:rPr>
        <w:t>Frequencies of Focus Group Participant Demographics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126"/>
      </w:tblGrid>
      <w:tr w:rsidR="00C81C14" w:rsidRPr="000D4447" w14:paraId="1B2F2596" w14:textId="77777777" w:rsidTr="00C81C14">
        <w:tc>
          <w:tcPr>
            <w:tcW w:w="2552" w:type="dxa"/>
            <w:tcBorders>
              <w:top w:val="single" w:sz="4" w:space="0" w:color="auto"/>
              <w:bottom w:val="single" w:sz="4" w:space="0" w:color="auto"/>
            </w:tcBorders>
          </w:tcPr>
          <w:p w14:paraId="5A0649D8" w14:textId="77777777" w:rsidR="00C81C14" w:rsidRPr="000D4447" w:rsidRDefault="00C81C14" w:rsidP="00C576AC">
            <w:pPr>
              <w:jc w:val="center"/>
              <w:rPr>
                <w:rFonts w:ascii="Verdana" w:eastAsia="Times New Roman" w:hAnsi="Verdana" w:cs="Arial"/>
              </w:rPr>
            </w:pPr>
            <w:r w:rsidRPr="000D4447">
              <w:rPr>
                <w:rFonts w:ascii="Verdana" w:eastAsia="Times New Roman" w:hAnsi="Verdana" w:cs="Arial"/>
              </w:rPr>
              <w:t>Response</w:t>
            </w:r>
          </w:p>
        </w:tc>
        <w:tc>
          <w:tcPr>
            <w:tcW w:w="2126" w:type="dxa"/>
            <w:tcBorders>
              <w:top w:val="single" w:sz="4" w:space="0" w:color="auto"/>
              <w:bottom w:val="single" w:sz="4" w:space="0" w:color="auto"/>
            </w:tcBorders>
          </w:tcPr>
          <w:p w14:paraId="3E4BC52D" w14:textId="2FF4DA0F" w:rsidR="00C81C14" w:rsidRPr="000D4447" w:rsidRDefault="001E15B3" w:rsidP="00C576AC">
            <w:pPr>
              <w:jc w:val="center"/>
              <w:rPr>
                <w:rFonts w:ascii="Verdana" w:eastAsia="Times New Roman" w:hAnsi="Verdana" w:cs="Arial"/>
              </w:rPr>
            </w:pPr>
            <w:r w:rsidRPr="000D4447">
              <w:rPr>
                <w:rFonts w:ascii="Verdana" w:eastAsia="Times New Roman" w:hAnsi="Verdana" w:cs="Arial"/>
              </w:rPr>
              <w:t>Frequency</w:t>
            </w:r>
          </w:p>
          <w:p w14:paraId="7BD823CA" w14:textId="37915849" w:rsidR="00C81C14" w:rsidRPr="000D4447" w:rsidRDefault="00C81C14" w:rsidP="00C576AC">
            <w:pPr>
              <w:jc w:val="center"/>
              <w:rPr>
                <w:rFonts w:ascii="Verdana" w:eastAsia="Times New Roman" w:hAnsi="Verdana" w:cs="Arial"/>
              </w:rPr>
            </w:pPr>
            <w:r w:rsidRPr="000D4447">
              <w:rPr>
                <w:rFonts w:ascii="Verdana" w:eastAsia="Times New Roman" w:hAnsi="Verdana" w:cs="Arial"/>
              </w:rPr>
              <w:t>(total n = 3</w:t>
            </w:r>
            <w:r w:rsidR="00E33384" w:rsidRPr="000D4447">
              <w:rPr>
                <w:rFonts w:ascii="Verdana" w:eastAsia="Times New Roman" w:hAnsi="Verdana" w:cs="Arial"/>
              </w:rPr>
              <w:t>7</w:t>
            </w:r>
            <w:r w:rsidRPr="000D4447">
              <w:rPr>
                <w:rFonts w:ascii="Verdana" w:eastAsia="Times New Roman" w:hAnsi="Verdana" w:cs="Arial"/>
              </w:rPr>
              <w:t>)</w:t>
            </w:r>
          </w:p>
        </w:tc>
      </w:tr>
      <w:tr w:rsidR="00C81C14" w:rsidRPr="000D4447" w14:paraId="73C541B1" w14:textId="77777777" w:rsidTr="00C81C14">
        <w:tc>
          <w:tcPr>
            <w:tcW w:w="4678" w:type="dxa"/>
            <w:gridSpan w:val="2"/>
            <w:tcBorders>
              <w:top w:val="single" w:sz="4" w:space="0" w:color="auto"/>
            </w:tcBorders>
          </w:tcPr>
          <w:p w14:paraId="7F24DDE7" w14:textId="77777777" w:rsidR="00C81C14" w:rsidRPr="000D4447" w:rsidRDefault="00C81C14" w:rsidP="00C576AC">
            <w:pPr>
              <w:jc w:val="center"/>
              <w:rPr>
                <w:rFonts w:ascii="Verdana" w:eastAsia="Times New Roman" w:hAnsi="Verdana" w:cs="Arial"/>
              </w:rPr>
            </w:pPr>
            <w:r w:rsidRPr="000D4447">
              <w:rPr>
                <w:rFonts w:ascii="Verdana" w:eastAsia="Times New Roman" w:hAnsi="Verdana" w:cs="Arial"/>
              </w:rPr>
              <w:t>Age Range</w:t>
            </w:r>
          </w:p>
        </w:tc>
      </w:tr>
      <w:tr w:rsidR="00C81C14" w:rsidRPr="000D4447" w14:paraId="6BAB9D99" w14:textId="77777777" w:rsidTr="00C81C14">
        <w:tc>
          <w:tcPr>
            <w:tcW w:w="2552" w:type="dxa"/>
            <w:tcMar>
              <w:left w:w="284" w:type="dxa"/>
              <w:right w:w="28" w:type="dxa"/>
            </w:tcMar>
          </w:tcPr>
          <w:p w14:paraId="71760AA0" w14:textId="77777777" w:rsidR="00C81C14" w:rsidRPr="000D4447" w:rsidRDefault="00C81C14" w:rsidP="00C576AC">
            <w:pPr>
              <w:rPr>
                <w:rFonts w:ascii="Verdana" w:eastAsia="Times New Roman" w:hAnsi="Verdana" w:cs="Arial"/>
              </w:rPr>
            </w:pPr>
            <w:r w:rsidRPr="000D4447">
              <w:rPr>
                <w:rFonts w:ascii="Verdana" w:eastAsia="Times New Roman" w:hAnsi="Verdana" w:cs="Arial"/>
              </w:rPr>
              <w:t>18-24</w:t>
            </w:r>
          </w:p>
        </w:tc>
        <w:tc>
          <w:tcPr>
            <w:tcW w:w="2126" w:type="dxa"/>
          </w:tcPr>
          <w:p w14:paraId="5882888C" w14:textId="08651F77" w:rsidR="00C81C14" w:rsidRPr="000D4447" w:rsidRDefault="00E33384" w:rsidP="00C576AC">
            <w:pPr>
              <w:rPr>
                <w:rFonts w:ascii="Verdana" w:eastAsia="Times New Roman" w:hAnsi="Verdana" w:cs="Arial"/>
              </w:rPr>
            </w:pPr>
            <w:r w:rsidRPr="000D4447">
              <w:rPr>
                <w:rFonts w:ascii="Verdana" w:eastAsia="Times New Roman" w:hAnsi="Verdana" w:cs="Arial"/>
              </w:rPr>
              <w:t>4</w:t>
            </w:r>
          </w:p>
        </w:tc>
      </w:tr>
      <w:tr w:rsidR="00C81C14" w:rsidRPr="000D4447" w14:paraId="7C8CA79F" w14:textId="77777777" w:rsidTr="00C81C14">
        <w:tc>
          <w:tcPr>
            <w:tcW w:w="2552" w:type="dxa"/>
            <w:tcMar>
              <w:left w:w="284" w:type="dxa"/>
              <w:right w:w="28" w:type="dxa"/>
            </w:tcMar>
          </w:tcPr>
          <w:p w14:paraId="31C9F211" w14:textId="77777777" w:rsidR="00C81C14" w:rsidRPr="000D4447" w:rsidRDefault="00C81C14" w:rsidP="00C576AC">
            <w:pPr>
              <w:rPr>
                <w:rFonts w:ascii="Verdana" w:eastAsia="Times New Roman" w:hAnsi="Verdana" w:cs="Arial"/>
              </w:rPr>
            </w:pPr>
            <w:r w:rsidRPr="000D4447">
              <w:rPr>
                <w:rFonts w:ascii="Verdana" w:eastAsia="Times New Roman" w:hAnsi="Verdana" w:cs="Arial"/>
              </w:rPr>
              <w:t>25-34</w:t>
            </w:r>
          </w:p>
        </w:tc>
        <w:tc>
          <w:tcPr>
            <w:tcW w:w="2126" w:type="dxa"/>
          </w:tcPr>
          <w:p w14:paraId="2B5836D7" w14:textId="6B24B668" w:rsidR="00C81C14" w:rsidRPr="000D4447" w:rsidRDefault="00C81C14" w:rsidP="00C576AC">
            <w:pPr>
              <w:rPr>
                <w:rFonts w:ascii="Verdana" w:eastAsia="Times New Roman" w:hAnsi="Verdana" w:cs="Arial"/>
              </w:rPr>
            </w:pPr>
            <w:r w:rsidRPr="000D4447">
              <w:rPr>
                <w:rFonts w:ascii="Verdana" w:eastAsia="Times New Roman" w:hAnsi="Verdana" w:cs="Arial"/>
              </w:rPr>
              <w:t>3</w:t>
            </w:r>
          </w:p>
        </w:tc>
      </w:tr>
      <w:tr w:rsidR="00C81C14" w:rsidRPr="000D4447" w14:paraId="4FF51DC6" w14:textId="77777777" w:rsidTr="00C81C14">
        <w:tc>
          <w:tcPr>
            <w:tcW w:w="2552" w:type="dxa"/>
            <w:tcMar>
              <w:left w:w="284" w:type="dxa"/>
              <w:right w:w="28" w:type="dxa"/>
            </w:tcMar>
          </w:tcPr>
          <w:p w14:paraId="3B0771DA" w14:textId="77777777" w:rsidR="00C81C14" w:rsidRPr="000D4447" w:rsidRDefault="00C81C14" w:rsidP="00C576AC">
            <w:pPr>
              <w:rPr>
                <w:rFonts w:ascii="Verdana" w:eastAsia="Times New Roman" w:hAnsi="Verdana" w:cs="Arial"/>
              </w:rPr>
            </w:pPr>
            <w:r w:rsidRPr="000D4447">
              <w:rPr>
                <w:rFonts w:ascii="Verdana" w:eastAsia="Times New Roman" w:hAnsi="Verdana" w:cs="Arial"/>
              </w:rPr>
              <w:t>35-44</w:t>
            </w:r>
          </w:p>
        </w:tc>
        <w:tc>
          <w:tcPr>
            <w:tcW w:w="2126" w:type="dxa"/>
          </w:tcPr>
          <w:p w14:paraId="27A79209" w14:textId="34FAF248" w:rsidR="00C81C14" w:rsidRPr="000D4447" w:rsidRDefault="00C81C14" w:rsidP="00C576AC">
            <w:pPr>
              <w:rPr>
                <w:rFonts w:ascii="Verdana" w:eastAsia="Times New Roman" w:hAnsi="Verdana" w:cs="Arial"/>
              </w:rPr>
            </w:pPr>
            <w:r w:rsidRPr="000D4447">
              <w:rPr>
                <w:rFonts w:ascii="Verdana" w:eastAsia="Times New Roman" w:hAnsi="Verdana" w:cs="Arial"/>
              </w:rPr>
              <w:t>9</w:t>
            </w:r>
          </w:p>
        </w:tc>
      </w:tr>
      <w:tr w:rsidR="00C81C14" w:rsidRPr="000D4447" w14:paraId="1DC63416" w14:textId="77777777" w:rsidTr="00C81C14">
        <w:tc>
          <w:tcPr>
            <w:tcW w:w="2552" w:type="dxa"/>
            <w:tcMar>
              <w:left w:w="284" w:type="dxa"/>
              <w:right w:w="28" w:type="dxa"/>
            </w:tcMar>
          </w:tcPr>
          <w:p w14:paraId="0984270D" w14:textId="77777777" w:rsidR="00C81C14" w:rsidRPr="000D4447" w:rsidRDefault="00C81C14" w:rsidP="00C576AC">
            <w:pPr>
              <w:rPr>
                <w:rFonts w:ascii="Verdana" w:eastAsia="Times New Roman" w:hAnsi="Verdana" w:cs="Arial"/>
              </w:rPr>
            </w:pPr>
            <w:r w:rsidRPr="000D4447">
              <w:rPr>
                <w:rFonts w:ascii="Verdana" w:eastAsia="Times New Roman" w:hAnsi="Verdana" w:cs="Arial"/>
              </w:rPr>
              <w:t>45-54</w:t>
            </w:r>
          </w:p>
        </w:tc>
        <w:tc>
          <w:tcPr>
            <w:tcW w:w="2126" w:type="dxa"/>
          </w:tcPr>
          <w:p w14:paraId="2DDAC357" w14:textId="4A82A0DA" w:rsidR="00C81C14" w:rsidRPr="000D4447" w:rsidRDefault="00C81C14" w:rsidP="00C576AC">
            <w:pPr>
              <w:rPr>
                <w:rFonts w:ascii="Verdana" w:eastAsia="Times New Roman" w:hAnsi="Verdana" w:cs="Arial"/>
              </w:rPr>
            </w:pPr>
            <w:r w:rsidRPr="000D4447">
              <w:rPr>
                <w:rFonts w:ascii="Verdana" w:eastAsia="Times New Roman" w:hAnsi="Verdana" w:cs="Arial"/>
              </w:rPr>
              <w:t>1</w:t>
            </w:r>
            <w:r w:rsidR="009513C9" w:rsidRPr="000D4447">
              <w:rPr>
                <w:rFonts w:ascii="Verdana" w:eastAsia="Times New Roman" w:hAnsi="Verdana" w:cs="Arial"/>
              </w:rPr>
              <w:t>9</w:t>
            </w:r>
          </w:p>
        </w:tc>
      </w:tr>
      <w:tr w:rsidR="00D72CD7" w:rsidRPr="000D4447" w14:paraId="29C4EC57" w14:textId="77777777" w:rsidTr="00C81C14">
        <w:tc>
          <w:tcPr>
            <w:tcW w:w="2552" w:type="dxa"/>
            <w:tcBorders>
              <w:bottom w:val="single" w:sz="4" w:space="0" w:color="auto"/>
            </w:tcBorders>
            <w:tcMar>
              <w:left w:w="284" w:type="dxa"/>
            </w:tcMar>
          </w:tcPr>
          <w:p w14:paraId="216203FE" w14:textId="5E304D34" w:rsidR="00D72CD7" w:rsidRPr="000D4447" w:rsidRDefault="00D72CD7" w:rsidP="00C576AC">
            <w:pPr>
              <w:rPr>
                <w:rFonts w:ascii="Verdana" w:eastAsia="Times New Roman" w:hAnsi="Verdana" w:cs="Arial"/>
              </w:rPr>
            </w:pPr>
            <w:r w:rsidRPr="000D4447">
              <w:rPr>
                <w:rFonts w:ascii="Verdana" w:eastAsia="Times New Roman" w:hAnsi="Verdana" w:cs="Arial"/>
              </w:rPr>
              <w:t>55-64</w:t>
            </w:r>
          </w:p>
        </w:tc>
        <w:tc>
          <w:tcPr>
            <w:tcW w:w="2126" w:type="dxa"/>
            <w:tcBorders>
              <w:bottom w:val="single" w:sz="4" w:space="0" w:color="auto"/>
            </w:tcBorders>
          </w:tcPr>
          <w:p w14:paraId="483FEAA2" w14:textId="5F1C2063" w:rsidR="00D72CD7" w:rsidRPr="000D4447" w:rsidRDefault="00E33384" w:rsidP="00C576AC">
            <w:pPr>
              <w:rPr>
                <w:rFonts w:ascii="Verdana" w:eastAsia="Times New Roman" w:hAnsi="Verdana" w:cs="Arial"/>
              </w:rPr>
            </w:pPr>
            <w:r w:rsidRPr="000D4447">
              <w:rPr>
                <w:rFonts w:ascii="Verdana" w:eastAsia="Times New Roman" w:hAnsi="Verdana" w:cs="Arial"/>
              </w:rPr>
              <w:t>2</w:t>
            </w:r>
          </w:p>
        </w:tc>
      </w:tr>
      <w:tr w:rsidR="00C81C14" w:rsidRPr="000D4447" w14:paraId="084DE0EC" w14:textId="77777777" w:rsidTr="00C81C14">
        <w:tc>
          <w:tcPr>
            <w:tcW w:w="4678" w:type="dxa"/>
            <w:gridSpan w:val="2"/>
            <w:tcBorders>
              <w:top w:val="single" w:sz="4" w:space="0" w:color="auto"/>
            </w:tcBorders>
          </w:tcPr>
          <w:p w14:paraId="47EF41AD" w14:textId="77777777" w:rsidR="00C81C14" w:rsidRPr="000D4447" w:rsidRDefault="00C81C14" w:rsidP="00C576AC">
            <w:pPr>
              <w:jc w:val="center"/>
              <w:rPr>
                <w:rFonts w:ascii="Verdana" w:eastAsia="Times New Roman" w:hAnsi="Verdana" w:cs="Arial"/>
              </w:rPr>
            </w:pPr>
            <w:r w:rsidRPr="000D4447">
              <w:rPr>
                <w:rFonts w:ascii="Verdana" w:eastAsia="Times New Roman" w:hAnsi="Verdana" w:cs="Arial"/>
              </w:rPr>
              <w:t>Gender</w:t>
            </w:r>
          </w:p>
        </w:tc>
      </w:tr>
      <w:tr w:rsidR="00C81C14" w:rsidRPr="000D4447" w14:paraId="65E2DA48" w14:textId="77777777" w:rsidTr="00C81C14">
        <w:tc>
          <w:tcPr>
            <w:tcW w:w="2552" w:type="dxa"/>
            <w:tcMar>
              <w:left w:w="284" w:type="dxa"/>
            </w:tcMar>
          </w:tcPr>
          <w:p w14:paraId="2EBA85BF" w14:textId="77777777" w:rsidR="00C81C14" w:rsidRPr="000D4447" w:rsidRDefault="00C81C14" w:rsidP="00C576AC">
            <w:pPr>
              <w:rPr>
                <w:rFonts w:ascii="Verdana" w:eastAsia="Times New Roman" w:hAnsi="Verdana" w:cs="Arial"/>
              </w:rPr>
            </w:pPr>
            <w:r w:rsidRPr="000D4447">
              <w:rPr>
                <w:rFonts w:ascii="Verdana" w:eastAsia="Times New Roman" w:hAnsi="Verdana" w:cs="Arial"/>
              </w:rPr>
              <w:t>Female</w:t>
            </w:r>
          </w:p>
        </w:tc>
        <w:tc>
          <w:tcPr>
            <w:tcW w:w="2126" w:type="dxa"/>
          </w:tcPr>
          <w:p w14:paraId="44A9A9D9" w14:textId="0F4F8190" w:rsidR="00C81C14" w:rsidRPr="000D4447" w:rsidRDefault="00D72CD7" w:rsidP="00C576AC">
            <w:pPr>
              <w:rPr>
                <w:rFonts w:ascii="Verdana" w:eastAsia="Times New Roman" w:hAnsi="Verdana" w:cs="Arial"/>
              </w:rPr>
            </w:pPr>
            <w:r w:rsidRPr="000D4447">
              <w:rPr>
                <w:rFonts w:ascii="Verdana" w:eastAsia="Times New Roman" w:hAnsi="Verdana" w:cs="Arial"/>
              </w:rPr>
              <w:t>3</w:t>
            </w:r>
            <w:r w:rsidR="009513C9" w:rsidRPr="000D4447">
              <w:rPr>
                <w:rFonts w:ascii="Verdana" w:eastAsia="Times New Roman" w:hAnsi="Verdana" w:cs="Arial"/>
              </w:rPr>
              <w:t>2</w:t>
            </w:r>
          </w:p>
        </w:tc>
      </w:tr>
      <w:tr w:rsidR="00C81C14" w:rsidRPr="000D4447" w14:paraId="315BAA94" w14:textId="77777777" w:rsidTr="00C81C14">
        <w:tc>
          <w:tcPr>
            <w:tcW w:w="2552" w:type="dxa"/>
            <w:tcMar>
              <w:left w:w="284" w:type="dxa"/>
            </w:tcMar>
          </w:tcPr>
          <w:p w14:paraId="4ADCF2C4" w14:textId="77777777" w:rsidR="00C81C14" w:rsidRPr="000D4447" w:rsidRDefault="00C81C14" w:rsidP="00C576AC">
            <w:pPr>
              <w:rPr>
                <w:rFonts w:ascii="Verdana" w:eastAsia="Times New Roman" w:hAnsi="Verdana" w:cs="Arial"/>
              </w:rPr>
            </w:pPr>
            <w:r w:rsidRPr="000D4447">
              <w:rPr>
                <w:rFonts w:ascii="Verdana" w:eastAsia="Times New Roman" w:hAnsi="Verdana" w:cs="Arial"/>
              </w:rPr>
              <w:t>Male</w:t>
            </w:r>
          </w:p>
        </w:tc>
        <w:tc>
          <w:tcPr>
            <w:tcW w:w="2126" w:type="dxa"/>
          </w:tcPr>
          <w:p w14:paraId="195A37A6" w14:textId="42B62340" w:rsidR="00C81C14" w:rsidRPr="000D4447" w:rsidRDefault="00D72CD7" w:rsidP="00C576AC">
            <w:pPr>
              <w:rPr>
                <w:rFonts w:ascii="Verdana" w:eastAsia="Times New Roman" w:hAnsi="Verdana" w:cs="Arial"/>
              </w:rPr>
            </w:pPr>
            <w:r w:rsidRPr="000D4447">
              <w:rPr>
                <w:rFonts w:ascii="Verdana" w:eastAsia="Times New Roman" w:hAnsi="Verdana" w:cs="Arial"/>
              </w:rPr>
              <w:t>5</w:t>
            </w:r>
          </w:p>
        </w:tc>
      </w:tr>
      <w:tr w:rsidR="00C81C14" w:rsidRPr="000D4447" w14:paraId="348B3274" w14:textId="77777777" w:rsidTr="00C81C14">
        <w:tc>
          <w:tcPr>
            <w:tcW w:w="4678" w:type="dxa"/>
            <w:gridSpan w:val="2"/>
            <w:tcBorders>
              <w:top w:val="single" w:sz="4" w:space="0" w:color="auto"/>
            </w:tcBorders>
          </w:tcPr>
          <w:p w14:paraId="4A344B92" w14:textId="77777777" w:rsidR="00C81C14" w:rsidRPr="000D4447" w:rsidRDefault="00C81C14" w:rsidP="00C576AC">
            <w:pPr>
              <w:jc w:val="center"/>
              <w:rPr>
                <w:rFonts w:ascii="Verdana" w:eastAsia="Times New Roman" w:hAnsi="Verdana" w:cs="Arial"/>
              </w:rPr>
            </w:pPr>
            <w:r w:rsidRPr="000D4447">
              <w:rPr>
                <w:rFonts w:ascii="Verdana" w:eastAsia="Times New Roman" w:hAnsi="Verdana" w:cs="Arial"/>
              </w:rPr>
              <w:t>Ethnic Group</w:t>
            </w:r>
          </w:p>
        </w:tc>
      </w:tr>
      <w:tr w:rsidR="00C81C14" w:rsidRPr="000D4447" w14:paraId="19F0AD0A" w14:textId="77777777" w:rsidTr="00C81C14">
        <w:tc>
          <w:tcPr>
            <w:tcW w:w="2552" w:type="dxa"/>
            <w:tcMar>
              <w:left w:w="284" w:type="dxa"/>
            </w:tcMar>
          </w:tcPr>
          <w:p w14:paraId="5B1B5126" w14:textId="77777777" w:rsidR="00C81C14" w:rsidRPr="000D4447" w:rsidRDefault="00C81C14" w:rsidP="00C576AC">
            <w:pPr>
              <w:rPr>
                <w:rFonts w:ascii="Verdana" w:eastAsia="Times New Roman" w:hAnsi="Verdana" w:cs="Arial"/>
              </w:rPr>
            </w:pPr>
            <w:r w:rsidRPr="000D4447">
              <w:rPr>
                <w:rFonts w:ascii="Verdana" w:eastAsia="Times New Roman" w:hAnsi="Verdana" w:cs="Arial"/>
              </w:rPr>
              <w:t>White British</w:t>
            </w:r>
          </w:p>
        </w:tc>
        <w:tc>
          <w:tcPr>
            <w:tcW w:w="2126" w:type="dxa"/>
          </w:tcPr>
          <w:p w14:paraId="420503CF" w14:textId="1F38EF9C" w:rsidR="00C81C14" w:rsidRPr="000D4447" w:rsidRDefault="00E33384" w:rsidP="00C576AC">
            <w:pPr>
              <w:rPr>
                <w:rFonts w:ascii="Verdana" w:eastAsia="Times New Roman" w:hAnsi="Verdana" w:cs="Arial"/>
              </w:rPr>
            </w:pPr>
            <w:r w:rsidRPr="000D4447">
              <w:rPr>
                <w:rFonts w:ascii="Verdana" w:eastAsia="Times New Roman" w:hAnsi="Verdana" w:cs="Arial"/>
              </w:rPr>
              <w:t>28</w:t>
            </w:r>
          </w:p>
        </w:tc>
      </w:tr>
      <w:tr w:rsidR="00C81C14" w:rsidRPr="000D4447" w14:paraId="7534820F" w14:textId="77777777" w:rsidTr="00C81C14">
        <w:tc>
          <w:tcPr>
            <w:tcW w:w="2552" w:type="dxa"/>
            <w:tcMar>
              <w:left w:w="284" w:type="dxa"/>
            </w:tcMar>
          </w:tcPr>
          <w:p w14:paraId="24F597F3" w14:textId="77777777" w:rsidR="00C81C14" w:rsidRPr="000D4447" w:rsidRDefault="00C81C14" w:rsidP="00C576AC">
            <w:pPr>
              <w:rPr>
                <w:rFonts w:ascii="Verdana" w:eastAsia="Times New Roman" w:hAnsi="Verdana" w:cs="Arial"/>
              </w:rPr>
            </w:pPr>
            <w:r w:rsidRPr="000D4447">
              <w:rPr>
                <w:rFonts w:ascii="Verdana" w:eastAsia="Times New Roman" w:hAnsi="Verdana" w:cs="Arial"/>
              </w:rPr>
              <w:t>White – Other</w:t>
            </w:r>
          </w:p>
        </w:tc>
        <w:tc>
          <w:tcPr>
            <w:tcW w:w="2126" w:type="dxa"/>
          </w:tcPr>
          <w:p w14:paraId="7CD31D51" w14:textId="6ECF454C" w:rsidR="00C81C14" w:rsidRPr="000D4447" w:rsidRDefault="009513C9" w:rsidP="00C576AC">
            <w:pPr>
              <w:rPr>
                <w:rFonts w:ascii="Verdana" w:eastAsia="Times New Roman" w:hAnsi="Verdana" w:cs="Arial"/>
              </w:rPr>
            </w:pPr>
            <w:r w:rsidRPr="000D4447">
              <w:rPr>
                <w:rFonts w:ascii="Verdana" w:eastAsia="Times New Roman" w:hAnsi="Verdana" w:cs="Arial"/>
              </w:rPr>
              <w:t>4</w:t>
            </w:r>
          </w:p>
        </w:tc>
      </w:tr>
      <w:tr w:rsidR="00C81C14" w:rsidRPr="000D4447" w14:paraId="2F0E84D9" w14:textId="77777777" w:rsidTr="00C81C14">
        <w:tc>
          <w:tcPr>
            <w:tcW w:w="2552" w:type="dxa"/>
            <w:tcMar>
              <w:left w:w="284" w:type="dxa"/>
            </w:tcMar>
          </w:tcPr>
          <w:p w14:paraId="0832F619" w14:textId="77777777" w:rsidR="00C81C14" w:rsidRPr="000D4447" w:rsidRDefault="00C81C14" w:rsidP="00C576AC">
            <w:pPr>
              <w:rPr>
                <w:rFonts w:ascii="Verdana" w:eastAsia="Times New Roman" w:hAnsi="Verdana" w:cs="Arial"/>
              </w:rPr>
            </w:pPr>
            <w:r w:rsidRPr="000D4447">
              <w:rPr>
                <w:rFonts w:ascii="Verdana" w:eastAsia="Times New Roman" w:hAnsi="Verdana" w:cs="Arial"/>
              </w:rPr>
              <w:t>Black Caribbean</w:t>
            </w:r>
          </w:p>
        </w:tc>
        <w:tc>
          <w:tcPr>
            <w:tcW w:w="2126" w:type="dxa"/>
          </w:tcPr>
          <w:p w14:paraId="2617CFF6" w14:textId="732FD32D" w:rsidR="00C81C14" w:rsidRPr="000D4447" w:rsidRDefault="00E33384" w:rsidP="00C576AC">
            <w:pPr>
              <w:rPr>
                <w:rFonts w:ascii="Verdana" w:eastAsia="Times New Roman" w:hAnsi="Verdana" w:cs="Arial"/>
              </w:rPr>
            </w:pPr>
            <w:r w:rsidRPr="000D4447">
              <w:rPr>
                <w:rFonts w:ascii="Verdana" w:eastAsia="Times New Roman" w:hAnsi="Verdana" w:cs="Arial"/>
              </w:rPr>
              <w:t>2</w:t>
            </w:r>
          </w:p>
        </w:tc>
      </w:tr>
      <w:tr w:rsidR="00C81C14" w:rsidRPr="000D4447" w14:paraId="5333AAE1" w14:textId="77777777" w:rsidTr="00C81C14">
        <w:tc>
          <w:tcPr>
            <w:tcW w:w="2552" w:type="dxa"/>
            <w:tcMar>
              <w:left w:w="284" w:type="dxa"/>
            </w:tcMar>
          </w:tcPr>
          <w:p w14:paraId="5B0B415C" w14:textId="77777777" w:rsidR="00C81C14" w:rsidRPr="000D4447" w:rsidRDefault="00C81C14" w:rsidP="00C576AC">
            <w:pPr>
              <w:rPr>
                <w:rFonts w:ascii="Verdana" w:eastAsia="Times New Roman" w:hAnsi="Verdana" w:cs="Arial"/>
              </w:rPr>
            </w:pPr>
            <w:r w:rsidRPr="000D4447">
              <w:rPr>
                <w:rFonts w:ascii="Verdana" w:eastAsia="Times New Roman" w:hAnsi="Verdana" w:cs="Arial"/>
              </w:rPr>
              <w:t>Indian</w:t>
            </w:r>
          </w:p>
        </w:tc>
        <w:tc>
          <w:tcPr>
            <w:tcW w:w="2126" w:type="dxa"/>
          </w:tcPr>
          <w:p w14:paraId="59D76007" w14:textId="6542F0B7" w:rsidR="00C81C14" w:rsidRPr="000D4447" w:rsidRDefault="00E33384" w:rsidP="00C576AC">
            <w:pPr>
              <w:rPr>
                <w:rFonts w:ascii="Verdana" w:eastAsia="Times New Roman" w:hAnsi="Verdana" w:cs="Arial"/>
              </w:rPr>
            </w:pPr>
            <w:r w:rsidRPr="000D4447">
              <w:rPr>
                <w:rFonts w:ascii="Verdana" w:eastAsia="Times New Roman" w:hAnsi="Verdana" w:cs="Arial"/>
              </w:rPr>
              <w:t>1</w:t>
            </w:r>
          </w:p>
        </w:tc>
      </w:tr>
      <w:tr w:rsidR="00C81C14" w:rsidRPr="000D4447" w14:paraId="299D08FF" w14:textId="77777777" w:rsidTr="00C81C14">
        <w:tc>
          <w:tcPr>
            <w:tcW w:w="2552" w:type="dxa"/>
            <w:tcBorders>
              <w:bottom w:val="single" w:sz="4" w:space="0" w:color="auto"/>
            </w:tcBorders>
            <w:tcMar>
              <w:left w:w="284" w:type="dxa"/>
            </w:tcMar>
          </w:tcPr>
          <w:p w14:paraId="38544E4B" w14:textId="5111BD27" w:rsidR="00C81C14" w:rsidRPr="000D4447" w:rsidRDefault="00E33384" w:rsidP="00C576AC">
            <w:pPr>
              <w:rPr>
                <w:rFonts w:ascii="Verdana" w:eastAsia="Times New Roman" w:hAnsi="Verdana" w:cs="Arial"/>
              </w:rPr>
            </w:pPr>
            <w:r w:rsidRPr="000D4447">
              <w:rPr>
                <w:rFonts w:ascii="Verdana" w:eastAsia="Times New Roman" w:hAnsi="Verdana" w:cs="Arial"/>
              </w:rPr>
              <w:t>Mixed</w:t>
            </w:r>
          </w:p>
        </w:tc>
        <w:tc>
          <w:tcPr>
            <w:tcW w:w="2126" w:type="dxa"/>
            <w:tcBorders>
              <w:bottom w:val="single" w:sz="4" w:space="0" w:color="auto"/>
            </w:tcBorders>
          </w:tcPr>
          <w:p w14:paraId="154C7182" w14:textId="792D53BB" w:rsidR="00C81C14" w:rsidRPr="000D4447" w:rsidRDefault="00E33384" w:rsidP="00C576AC">
            <w:pPr>
              <w:rPr>
                <w:rFonts w:ascii="Verdana" w:eastAsia="Times New Roman" w:hAnsi="Verdana" w:cs="Arial"/>
              </w:rPr>
            </w:pPr>
            <w:r w:rsidRPr="000D4447">
              <w:rPr>
                <w:rFonts w:ascii="Verdana" w:eastAsia="Times New Roman" w:hAnsi="Verdana" w:cs="Arial"/>
              </w:rPr>
              <w:t>2</w:t>
            </w:r>
          </w:p>
        </w:tc>
      </w:tr>
      <w:tr w:rsidR="00C81C14" w:rsidRPr="000D4447" w14:paraId="1FBE85DB" w14:textId="77777777" w:rsidTr="00C81C14">
        <w:tc>
          <w:tcPr>
            <w:tcW w:w="4678" w:type="dxa"/>
            <w:gridSpan w:val="2"/>
            <w:tcBorders>
              <w:top w:val="single" w:sz="4" w:space="0" w:color="auto"/>
            </w:tcBorders>
            <w:tcMar>
              <w:left w:w="108" w:type="dxa"/>
            </w:tcMar>
          </w:tcPr>
          <w:p w14:paraId="7C2D84D7" w14:textId="77777777" w:rsidR="00C81C14" w:rsidRPr="000D4447" w:rsidRDefault="00C81C14" w:rsidP="00C576AC">
            <w:pPr>
              <w:jc w:val="center"/>
              <w:rPr>
                <w:rFonts w:ascii="Verdana" w:eastAsia="Times New Roman" w:hAnsi="Verdana" w:cs="Arial"/>
              </w:rPr>
            </w:pPr>
            <w:r w:rsidRPr="000D4447">
              <w:rPr>
                <w:rFonts w:ascii="Verdana" w:eastAsia="Times New Roman" w:hAnsi="Verdana" w:cs="Arial"/>
              </w:rPr>
              <w:t>Highest Level of Education</w:t>
            </w:r>
          </w:p>
        </w:tc>
      </w:tr>
      <w:tr w:rsidR="00C81C14" w:rsidRPr="000D4447" w14:paraId="1AB3D81E" w14:textId="77777777" w:rsidTr="00C81C14">
        <w:tc>
          <w:tcPr>
            <w:tcW w:w="2552" w:type="dxa"/>
            <w:tcMar>
              <w:left w:w="284" w:type="dxa"/>
            </w:tcMar>
          </w:tcPr>
          <w:p w14:paraId="6B21D881" w14:textId="77777777" w:rsidR="00C81C14" w:rsidRPr="000D4447" w:rsidRDefault="00C81C14" w:rsidP="00C576AC">
            <w:pPr>
              <w:rPr>
                <w:rFonts w:ascii="Verdana" w:eastAsia="Times New Roman" w:hAnsi="Verdana" w:cs="Arial"/>
              </w:rPr>
            </w:pPr>
            <w:r w:rsidRPr="000D4447">
              <w:rPr>
                <w:rFonts w:ascii="Verdana" w:eastAsia="Times New Roman" w:hAnsi="Verdana" w:cs="Arial"/>
              </w:rPr>
              <w:lastRenderedPageBreak/>
              <w:t>Higher degree</w:t>
            </w:r>
          </w:p>
        </w:tc>
        <w:tc>
          <w:tcPr>
            <w:tcW w:w="2126" w:type="dxa"/>
            <w:tcMar>
              <w:left w:w="108" w:type="dxa"/>
            </w:tcMar>
          </w:tcPr>
          <w:p w14:paraId="0C7BC4AD" w14:textId="4A32A3EE" w:rsidR="00C81C14" w:rsidRPr="000D4447" w:rsidRDefault="00C81C14" w:rsidP="00C576AC">
            <w:pPr>
              <w:rPr>
                <w:rFonts w:ascii="Verdana" w:eastAsia="Times New Roman" w:hAnsi="Verdana" w:cs="Arial"/>
              </w:rPr>
            </w:pPr>
            <w:r w:rsidRPr="000D4447">
              <w:rPr>
                <w:rFonts w:ascii="Verdana" w:eastAsia="Times New Roman" w:hAnsi="Verdana" w:cs="Arial"/>
              </w:rPr>
              <w:t>1</w:t>
            </w:r>
            <w:r w:rsidR="003655A3" w:rsidRPr="000D4447">
              <w:rPr>
                <w:rFonts w:ascii="Verdana" w:eastAsia="Times New Roman" w:hAnsi="Verdana" w:cs="Arial"/>
              </w:rPr>
              <w:t>2</w:t>
            </w:r>
          </w:p>
        </w:tc>
      </w:tr>
      <w:tr w:rsidR="00C81C14" w:rsidRPr="000D4447" w14:paraId="2DDB4A2E" w14:textId="77777777" w:rsidTr="00C81C14">
        <w:tc>
          <w:tcPr>
            <w:tcW w:w="2552" w:type="dxa"/>
            <w:tcMar>
              <w:left w:w="284" w:type="dxa"/>
            </w:tcMar>
          </w:tcPr>
          <w:p w14:paraId="0076BE76" w14:textId="77777777" w:rsidR="00C81C14" w:rsidRPr="000D4447" w:rsidRDefault="00C81C14" w:rsidP="00C576AC">
            <w:pPr>
              <w:rPr>
                <w:rFonts w:ascii="Verdana" w:eastAsia="Times New Roman" w:hAnsi="Verdana" w:cs="Arial"/>
              </w:rPr>
            </w:pPr>
            <w:r w:rsidRPr="000D4447">
              <w:rPr>
                <w:rFonts w:ascii="Verdana" w:eastAsia="Times New Roman" w:hAnsi="Verdana" w:cs="Arial"/>
              </w:rPr>
              <w:t>Degree</w:t>
            </w:r>
          </w:p>
        </w:tc>
        <w:tc>
          <w:tcPr>
            <w:tcW w:w="2126" w:type="dxa"/>
            <w:tcMar>
              <w:left w:w="108" w:type="dxa"/>
            </w:tcMar>
          </w:tcPr>
          <w:p w14:paraId="667553E3" w14:textId="73042CA3" w:rsidR="00C81C14" w:rsidRPr="000D4447" w:rsidRDefault="00C81C14" w:rsidP="00C576AC">
            <w:pPr>
              <w:rPr>
                <w:rFonts w:ascii="Verdana" w:eastAsia="Times New Roman" w:hAnsi="Verdana" w:cs="Arial"/>
              </w:rPr>
            </w:pPr>
            <w:r w:rsidRPr="000D4447">
              <w:rPr>
                <w:rFonts w:ascii="Verdana" w:eastAsia="Times New Roman" w:hAnsi="Verdana" w:cs="Arial"/>
              </w:rPr>
              <w:t>1</w:t>
            </w:r>
            <w:r w:rsidR="003655A3" w:rsidRPr="000D4447">
              <w:rPr>
                <w:rFonts w:ascii="Verdana" w:eastAsia="Times New Roman" w:hAnsi="Verdana" w:cs="Arial"/>
              </w:rPr>
              <w:t>7</w:t>
            </w:r>
          </w:p>
        </w:tc>
      </w:tr>
      <w:tr w:rsidR="00C81C14" w:rsidRPr="000D4447" w14:paraId="70DC4C76" w14:textId="77777777" w:rsidTr="00C81C14">
        <w:tc>
          <w:tcPr>
            <w:tcW w:w="2552" w:type="dxa"/>
            <w:tcMar>
              <w:left w:w="284" w:type="dxa"/>
            </w:tcMar>
          </w:tcPr>
          <w:p w14:paraId="50B98414" w14:textId="77777777" w:rsidR="00C81C14" w:rsidRPr="000D4447" w:rsidRDefault="00C81C14" w:rsidP="00C576AC">
            <w:pPr>
              <w:rPr>
                <w:rFonts w:ascii="Verdana" w:eastAsia="Times New Roman" w:hAnsi="Verdana" w:cs="Arial"/>
              </w:rPr>
            </w:pPr>
            <w:r w:rsidRPr="000D4447">
              <w:rPr>
                <w:rFonts w:ascii="Verdana" w:eastAsia="Times New Roman" w:hAnsi="Verdana" w:cs="Arial"/>
              </w:rPr>
              <w:t>A-levels / equivalent</w:t>
            </w:r>
          </w:p>
        </w:tc>
        <w:tc>
          <w:tcPr>
            <w:tcW w:w="2126" w:type="dxa"/>
            <w:tcMar>
              <w:left w:w="108" w:type="dxa"/>
            </w:tcMar>
          </w:tcPr>
          <w:p w14:paraId="780CC409" w14:textId="3D07BB39" w:rsidR="00C81C14" w:rsidRPr="000D4447" w:rsidRDefault="003655A3" w:rsidP="00C576AC">
            <w:pPr>
              <w:rPr>
                <w:rFonts w:ascii="Verdana" w:eastAsia="Times New Roman" w:hAnsi="Verdana" w:cs="Arial"/>
              </w:rPr>
            </w:pPr>
            <w:r w:rsidRPr="000D4447">
              <w:rPr>
                <w:rFonts w:ascii="Verdana" w:eastAsia="Times New Roman" w:hAnsi="Verdana" w:cs="Arial"/>
              </w:rPr>
              <w:t>5</w:t>
            </w:r>
          </w:p>
        </w:tc>
      </w:tr>
      <w:tr w:rsidR="003655A3" w:rsidRPr="000D4447" w14:paraId="671B9B7D" w14:textId="77777777" w:rsidTr="00C81C14">
        <w:tc>
          <w:tcPr>
            <w:tcW w:w="2552" w:type="dxa"/>
            <w:tcBorders>
              <w:bottom w:val="single" w:sz="4" w:space="0" w:color="auto"/>
            </w:tcBorders>
            <w:tcMar>
              <w:left w:w="284" w:type="dxa"/>
            </w:tcMar>
          </w:tcPr>
          <w:p w14:paraId="551BDCB0" w14:textId="11ED4878" w:rsidR="003655A3" w:rsidRPr="000D4447" w:rsidRDefault="003655A3" w:rsidP="00C576AC">
            <w:pPr>
              <w:rPr>
                <w:rFonts w:ascii="Verdana" w:eastAsia="Times New Roman" w:hAnsi="Verdana" w:cs="Arial"/>
              </w:rPr>
            </w:pPr>
            <w:r w:rsidRPr="000D4447">
              <w:rPr>
                <w:rFonts w:ascii="Verdana" w:eastAsia="Times New Roman" w:hAnsi="Verdana" w:cs="Arial"/>
              </w:rPr>
              <w:t>Vocational / other</w:t>
            </w:r>
          </w:p>
        </w:tc>
        <w:tc>
          <w:tcPr>
            <w:tcW w:w="2126" w:type="dxa"/>
            <w:tcBorders>
              <w:bottom w:val="single" w:sz="4" w:space="0" w:color="auto"/>
            </w:tcBorders>
            <w:tcMar>
              <w:left w:w="108" w:type="dxa"/>
            </w:tcMar>
          </w:tcPr>
          <w:p w14:paraId="28EE3B95" w14:textId="638FAB40" w:rsidR="003655A3" w:rsidRPr="000D4447" w:rsidRDefault="009513C9" w:rsidP="00C576AC">
            <w:pPr>
              <w:rPr>
                <w:rFonts w:ascii="Verdana" w:eastAsia="Times New Roman" w:hAnsi="Verdana" w:cs="Arial"/>
              </w:rPr>
            </w:pPr>
            <w:r w:rsidRPr="000D4447">
              <w:rPr>
                <w:rFonts w:ascii="Verdana" w:eastAsia="Times New Roman" w:hAnsi="Verdana" w:cs="Arial"/>
              </w:rPr>
              <w:t>3</w:t>
            </w:r>
          </w:p>
        </w:tc>
      </w:tr>
      <w:tr w:rsidR="00C81C14" w:rsidRPr="000D4447" w14:paraId="26132003" w14:textId="77777777" w:rsidTr="00C81C14">
        <w:tc>
          <w:tcPr>
            <w:tcW w:w="4678" w:type="dxa"/>
            <w:gridSpan w:val="2"/>
            <w:tcBorders>
              <w:top w:val="single" w:sz="4" w:space="0" w:color="auto"/>
            </w:tcBorders>
            <w:tcMar>
              <w:left w:w="108" w:type="dxa"/>
            </w:tcMar>
          </w:tcPr>
          <w:p w14:paraId="3B4403EB" w14:textId="77777777" w:rsidR="00C81C14" w:rsidRPr="000D4447" w:rsidRDefault="00C81C14" w:rsidP="00C576AC">
            <w:pPr>
              <w:jc w:val="center"/>
              <w:rPr>
                <w:rFonts w:ascii="Verdana" w:eastAsia="Times New Roman" w:hAnsi="Verdana" w:cs="Arial"/>
              </w:rPr>
            </w:pPr>
            <w:r w:rsidRPr="000D4447">
              <w:rPr>
                <w:rFonts w:ascii="Verdana" w:eastAsia="Times New Roman" w:hAnsi="Verdana" w:cs="Arial"/>
              </w:rPr>
              <w:t>Read or Hear About Dyslexia Research</w:t>
            </w:r>
          </w:p>
        </w:tc>
      </w:tr>
      <w:tr w:rsidR="00C81C14" w:rsidRPr="000D4447" w14:paraId="72B2DB3E" w14:textId="77777777" w:rsidTr="00C81C14">
        <w:tc>
          <w:tcPr>
            <w:tcW w:w="2552" w:type="dxa"/>
            <w:tcMar>
              <w:left w:w="284" w:type="dxa"/>
            </w:tcMar>
          </w:tcPr>
          <w:p w14:paraId="46BFD5A0" w14:textId="15E822B4" w:rsidR="00C81C14" w:rsidRPr="000D4447" w:rsidRDefault="003655A3" w:rsidP="00C576AC">
            <w:pPr>
              <w:rPr>
                <w:rFonts w:ascii="Verdana" w:eastAsia="Times New Roman" w:hAnsi="Verdana" w:cs="Arial"/>
              </w:rPr>
            </w:pPr>
            <w:r w:rsidRPr="000D4447">
              <w:rPr>
                <w:rFonts w:ascii="Verdana" w:eastAsia="Times New Roman" w:hAnsi="Verdana" w:cs="Arial"/>
              </w:rPr>
              <w:t xml:space="preserve">1 - </w:t>
            </w:r>
            <w:r w:rsidR="00C81C14" w:rsidRPr="000D4447">
              <w:rPr>
                <w:rFonts w:ascii="Verdana" w:eastAsia="Times New Roman" w:hAnsi="Verdana" w:cs="Arial"/>
              </w:rPr>
              <w:t>Never</w:t>
            </w:r>
          </w:p>
        </w:tc>
        <w:tc>
          <w:tcPr>
            <w:tcW w:w="2126" w:type="dxa"/>
            <w:tcMar>
              <w:left w:w="108" w:type="dxa"/>
            </w:tcMar>
          </w:tcPr>
          <w:p w14:paraId="4873405A" w14:textId="3C8BE2CF" w:rsidR="00C81C14" w:rsidRPr="000D4447" w:rsidRDefault="003655A3" w:rsidP="00C576AC">
            <w:pPr>
              <w:rPr>
                <w:rFonts w:ascii="Verdana" w:eastAsia="Times New Roman" w:hAnsi="Verdana" w:cs="Arial"/>
              </w:rPr>
            </w:pPr>
            <w:r w:rsidRPr="000D4447">
              <w:rPr>
                <w:rFonts w:ascii="Verdana" w:eastAsia="Times New Roman" w:hAnsi="Verdana" w:cs="Arial"/>
              </w:rPr>
              <w:t>6</w:t>
            </w:r>
          </w:p>
        </w:tc>
      </w:tr>
      <w:tr w:rsidR="00C81C14" w:rsidRPr="000D4447" w14:paraId="00833D3E" w14:textId="77777777" w:rsidTr="00C81C14">
        <w:tc>
          <w:tcPr>
            <w:tcW w:w="2552" w:type="dxa"/>
            <w:tcMar>
              <w:left w:w="284" w:type="dxa"/>
            </w:tcMar>
          </w:tcPr>
          <w:p w14:paraId="5291CD70" w14:textId="4ED8402E" w:rsidR="00C81C14" w:rsidRPr="000D4447" w:rsidRDefault="003655A3" w:rsidP="00C576AC">
            <w:pPr>
              <w:rPr>
                <w:rFonts w:ascii="Verdana" w:eastAsia="Times New Roman" w:hAnsi="Verdana" w:cs="Arial"/>
              </w:rPr>
            </w:pPr>
            <w:r w:rsidRPr="000D4447">
              <w:rPr>
                <w:rFonts w:ascii="Verdana" w:eastAsia="Times New Roman" w:hAnsi="Verdana" w:cs="Arial"/>
              </w:rPr>
              <w:t>2</w:t>
            </w:r>
          </w:p>
        </w:tc>
        <w:tc>
          <w:tcPr>
            <w:tcW w:w="2126" w:type="dxa"/>
            <w:tcMar>
              <w:left w:w="108" w:type="dxa"/>
            </w:tcMar>
          </w:tcPr>
          <w:p w14:paraId="3E831B87" w14:textId="74BC4D8B" w:rsidR="00C81C14" w:rsidRPr="000D4447" w:rsidRDefault="003655A3" w:rsidP="00C576AC">
            <w:pPr>
              <w:rPr>
                <w:rFonts w:ascii="Verdana" w:eastAsia="Times New Roman" w:hAnsi="Verdana" w:cs="Arial"/>
              </w:rPr>
            </w:pPr>
            <w:r w:rsidRPr="000D4447">
              <w:rPr>
                <w:rFonts w:ascii="Verdana" w:eastAsia="Times New Roman" w:hAnsi="Verdana" w:cs="Arial"/>
              </w:rPr>
              <w:t>13</w:t>
            </w:r>
          </w:p>
        </w:tc>
      </w:tr>
      <w:tr w:rsidR="00C81C14" w:rsidRPr="000D4447" w14:paraId="30BD5C9A" w14:textId="77777777" w:rsidTr="00C81C14">
        <w:tc>
          <w:tcPr>
            <w:tcW w:w="2552" w:type="dxa"/>
            <w:tcMar>
              <w:left w:w="284" w:type="dxa"/>
            </w:tcMar>
          </w:tcPr>
          <w:p w14:paraId="45D118EA" w14:textId="31B6D46D" w:rsidR="00C81C14" w:rsidRPr="000D4447" w:rsidRDefault="003655A3" w:rsidP="00C576AC">
            <w:pPr>
              <w:rPr>
                <w:rFonts w:ascii="Verdana" w:eastAsia="Times New Roman" w:hAnsi="Verdana" w:cs="Arial"/>
              </w:rPr>
            </w:pPr>
            <w:r w:rsidRPr="000D4447">
              <w:rPr>
                <w:rFonts w:ascii="Verdana" w:eastAsia="Times New Roman" w:hAnsi="Verdana" w:cs="Arial"/>
              </w:rPr>
              <w:t>3</w:t>
            </w:r>
          </w:p>
        </w:tc>
        <w:tc>
          <w:tcPr>
            <w:tcW w:w="2126" w:type="dxa"/>
            <w:tcMar>
              <w:left w:w="108" w:type="dxa"/>
            </w:tcMar>
          </w:tcPr>
          <w:p w14:paraId="01B594FE" w14:textId="1905FB86" w:rsidR="00C81C14" w:rsidRPr="000D4447" w:rsidRDefault="003655A3" w:rsidP="00C576AC">
            <w:pPr>
              <w:rPr>
                <w:rFonts w:ascii="Verdana" w:eastAsia="Times New Roman" w:hAnsi="Verdana" w:cs="Arial"/>
              </w:rPr>
            </w:pPr>
            <w:r w:rsidRPr="000D4447">
              <w:rPr>
                <w:rFonts w:ascii="Verdana" w:eastAsia="Times New Roman" w:hAnsi="Verdana" w:cs="Arial"/>
              </w:rPr>
              <w:t>10</w:t>
            </w:r>
          </w:p>
        </w:tc>
      </w:tr>
      <w:tr w:rsidR="003655A3" w:rsidRPr="000D4447" w14:paraId="7F2FFF70" w14:textId="77777777" w:rsidTr="00C81C14">
        <w:tc>
          <w:tcPr>
            <w:tcW w:w="2552" w:type="dxa"/>
            <w:tcMar>
              <w:left w:w="284" w:type="dxa"/>
            </w:tcMar>
          </w:tcPr>
          <w:p w14:paraId="179E18DF" w14:textId="40EA4CE7" w:rsidR="003655A3" w:rsidRPr="000D4447" w:rsidRDefault="003655A3" w:rsidP="00C576AC">
            <w:pPr>
              <w:rPr>
                <w:rFonts w:ascii="Verdana" w:eastAsia="Times New Roman" w:hAnsi="Verdana" w:cs="Arial"/>
              </w:rPr>
            </w:pPr>
            <w:r w:rsidRPr="000D4447">
              <w:rPr>
                <w:rFonts w:ascii="Verdana" w:eastAsia="Times New Roman" w:hAnsi="Verdana" w:cs="Arial"/>
              </w:rPr>
              <w:t>4</w:t>
            </w:r>
          </w:p>
        </w:tc>
        <w:tc>
          <w:tcPr>
            <w:tcW w:w="2126" w:type="dxa"/>
            <w:tcMar>
              <w:left w:w="108" w:type="dxa"/>
            </w:tcMar>
          </w:tcPr>
          <w:p w14:paraId="272CDD3C" w14:textId="19DE4A76" w:rsidR="003655A3" w:rsidRPr="000D4447" w:rsidRDefault="009513C9" w:rsidP="00C576AC">
            <w:pPr>
              <w:rPr>
                <w:rFonts w:ascii="Verdana" w:eastAsia="Times New Roman" w:hAnsi="Verdana" w:cs="Arial"/>
              </w:rPr>
            </w:pPr>
            <w:r w:rsidRPr="000D4447">
              <w:rPr>
                <w:rFonts w:ascii="Verdana" w:eastAsia="Times New Roman" w:hAnsi="Verdana" w:cs="Arial"/>
              </w:rPr>
              <w:t>7</w:t>
            </w:r>
          </w:p>
        </w:tc>
      </w:tr>
      <w:tr w:rsidR="00C81C14" w:rsidRPr="000D4447" w14:paraId="2943412B" w14:textId="77777777" w:rsidTr="00C81C14">
        <w:tc>
          <w:tcPr>
            <w:tcW w:w="2552" w:type="dxa"/>
            <w:tcBorders>
              <w:bottom w:val="single" w:sz="4" w:space="0" w:color="auto"/>
            </w:tcBorders>
            <w:tcMar>
              <w:left w:w="284" w:type="dxa"/>
            </w:tcMar>
          </w:tcPr>
          <w:p w14:paraId="6B9654E9" w14:textId="791F4A68" w:rsidR="00C81C14" w:rsidRPr="000D4447" w:rsidRDefault="003655A3" w:rsidP="00C576AC">
            <w:pPr>
              <w:rPr>
                <w:rFonts w:ascii="Verdana" w:eastAsia="Times New Roman" w:hAnsi="Verdana" w:cs="Arial"/>
              </w:rPr>
            </w:pPr>
            <w:r w:rsidRPr="000D4447">
              <w:rPr>
                <w:rFonts w:ascii="Verdana" w:eastAsia="Times New Roman" w:hAnsi="Verdana" w:cs="Arial"/>
              </w:rPr>
              <w:t>5 - Regularly</w:t>
            </w:r>
          </w:p>
        </w:tc>
        <w:tc>
          <w:tcPr>
            <w:tcW w:w="2126" w:type="dxa"/>
            <w:tcBorders>
              <w:bottom w:val="single" w:sz="4" w:space="0" w:color="auto"/>
            </w:tcBorders>
            <w:tcMar>
              <w:left w:w="108" w:type="dxa"/>
            </w:tcMar>
          </w:tcPr>
          <w:p w14:paraId="01446E1A" w14:textId="27FA5339" w:rsidR="00C81C14" w:rsidRPr="000D4447" w:rsidRDefault="003655A3" w:rsidP="00C576AC">
            <w:pPr>
              <w:rPr>
                <w:rFonts w:ascii="Verdana" w:eastAsia="Times New Roman" w:hAnsi="Verdana" w:cs="Arial"/>
              </w:rPr>
            </w:pPr>
            <w:r w:rsidRPr="000D4447">
              <w:rPr>
                <w:rFonts w:ascii="Verdana" w:eastAsia="Times New Roman" w:hAnsi="Verdana" w:cs="Arial"/>
              </w:rPr>
              <w:t>1</w:t>
            </w:r>
          </w:p>
        </w:tc>
      </w:tr>
      <w:tr w:rsidR="00C81C14" w:rsidRPr="000D4447" w14:paraId="56537379" w14:textId="77777777" w:rsidTr="00C81C14">
        <w:tc>
          <w:tcPr>
            <w:tcW w:w="4678" w:type="dxa"/>
            <w:gridSpan w:val="2"/>
            <w:tcBorders>
              <w:top w:val="single" w:sz="4" w:space="0" w:color="auto"/>
            </w:tcBorders>
            <w:tcMar>
              <w:left w:w="108" w:type="dxa"/>
            </w:tcMar>
          </w:tcPr>
          <w:p w14:paraId="01B0AAE5" w14:textId="7F7E67A4" w:rsidR="00C81C14" w:rsidRPr="000D4447" w:rsidRDefault="00C81C14" w:rsidP="00C576AC">
            <w:pPr>
              <w:jc w:val="center"/>
              <w:rPr>
                <w:rFonts w:ascii="Verdana" w:eastAsia="Times New Roman" w:hAnsi="Verdana" w:cs="Arial"/>
              </w:rPr>
            </w:pPr>
            <w:r w:rsidRPr="000D4447">
              <w:rPr>
                <w:rFonts w:ascii="Verdana" w:eastAsia="Times New Roman" w:hAnsi="Verdana" w:cs="Arial"/>
              </w:rPr>
              <w:t>Previous Participation In Dyslexia Research</w:t>
            </w:r>
          </w:p>
        </w:tc>
      </w:tr>
      <w:tr w:rsidR="00C81C14" w:rsidRPr="000D4447" w14:paraId="3EFD687D" w14:textId="77777777" w:rsidTr="00C81C14">
        <w:tc>
          <w:tcPr>
            <w:tcW w:w="2552" w:type="dxa"/>
            <w:tcMar>
              <w:left w:w="284" w:type="dxa"/>
            </w:tcMar>
          </w:tcPr>
          <w:p w14:paraId="5A81DBD2" w14:textId="77777777" w:rsidR="00C81C14" w:rsidRPr="000D4447" w:rsidRDefault="00C81C14" w:rsidP="00C576AC">
            <w:pPr>
              <w:rPr>
                <w:rFonts w:ascii="Verdana" w:eastAsia="Times New Roman" w:hAnsi="Verdana" w:cs="Arial"/>
              </w:rPr>
            </w:pPr>
            <w:r w:rsidRPr="000D4447">
              <w:rPr>
                <w:rFonts w:ascii="Verdana" w:eastAsia="Times New Roman" w:hAnsi="Verdana" w:cs="Arial"/>
              </w:rPr>
              <w:t>Never</w:t>
            </w:r>
          </w:p>
        </w:tc>
        <w:tc>
          <w:tcPr>
            <w:tcW w:w="2126" w:type="dxa"/>
            <w:tcMar>
              <w:left w:w="108" w:type="dxa"/>
            </w:tcMar>
          </w:tcPr>
          <w:p w14:paraId="42DAF296" w14:textId="1A13330F" w:rsidR="00C81C14" w:rsidRPr="000D4447" w:rsidRDefault="00C81C14" w:rsidP="00C576AC">
            <w:pPr>
              <w:rPr>
                <w:rFonts w:ascii="Verdana" w:eastAsia="Times New Roman" w:hAnsi="Verdana" w:cs="Arial"/>
              </w:rPr>
            </w:pPr>
            <w:r w:rsidRPr="000D4447">
              <w:rPr>
                <w:rFonts w:ascii="Verdana" w:eastAsia="Times New Roman" w:hAnsi="Verdana" w:cs="Arial"/>
              </w:rPr>
              <w:t>3</w:t>
            </w:r>
            <w:r w:rsidR="009513C9" w:rsidRPr="000D4447">
              <w:rPr>
                <w:rFonts w:ascii="Verdana" w:eastAsia="Times New Roman" w:hAnsi="Verdana" w:cs="Arial"/>
              </w:rPr>
              <w:t>2</w:t>
            </w:r>
          </w:p>
        </w:tc>
      </w:tr>
      <w:tr w:rsidR="00C81C14" w:rsidRPr="000D4447" w14:paraId="17AC5913" w14:textId="77777777" w:rsidTr="00C81C14">
        <w:tc>
          <w:tcPr>
            <w:tcW w:w="2552" w:type="dxa"/>
            <w:tcMar>
              <w:left w:w="284" w:type="dxa"/>
            </w:tcMar>
          </w:tcPr>
          <w:p w14:paraId="1A9E669E" w14:textId="77777777" w:rsidR="00C81C14" w:rsidRPr="000D4447" w:rsidRDefault="00C81C14" w:rsidP="00C576AC">
            <w:pPr>
              <w:rPr>
                <w:rFonts w:ascii="Verdana" w:eastAsia="Times New Roman" w:hAnsi="Verdana" w:cs="Arial"/>
              </w:rPr>
            </w:pPr>
            <w:r w:rsidRPr="000D4447">
              <w:rPr>
                <w:rFonts w:ascii="Verdana" w:eastAsia="Times New Roman" w:hAnsi="Verdana" w:cs="Arial"/>
              </w:rPr>
              <w:t>Less than once every 2-3 years</w:t>
            </w:r>
          </w:p>
        </w:tc>
        <w:tc>
          <w:tcPr>
            <w:tcW w:w="2126" w:type="dxa"/>
            <w:tcMar>
              <w:left w:w="108" w:type="dxa"/>
            </w:tcMar>
          </w:tcPr>
          <w:p w14:paraId="49D381C1" w14:textId="5B3E10D9" w:rsidR="00C81C14" w:rsidRPr="000D4447" w:rsidRDefault="004F5E19" w:rsidP="00C576AC">
            <w:pPr>
              <w:rPr>
                <w:rFonts w:ascii="Verdana" w:eastAsia="Times New Roman" w:hAnsi="Verdana" w:cs="Arial"/>
              </w:rPr>
            </w:pPr>
            <w:r w:rsidRPr="000D4447">
              <w:rPr>
                <w:rFonts w:ascii="Verdana" w:eastAsia="Times New Roman" w:hAnsi="Verdana" w:cs="Arial"/>
              </w:rPr>
              <w:t>1</w:t>
            </w:r>
          </w:p>
        </w:tc>
      </w:tr>
      <w:tr w:rsidR="00C81C14" w:rsidRPr="000D4447" w14:paraId="68E5944C" w14:textId="77777777" w:rsidTr="00C81C14">
        <w:tc>
          <w:tcPr>
            <w:tcW w:w="2552" w:type="dxa"/>
            <w:tcMar>
              <w:left w:w="284" w:type="dxa"/>
            </w:tcMar>
          </w:tcPr>
          <w:p w14:paraId="49E1F48F" w14:textId="77777777" w:rsidR="00C81C14" w:rsidRPr="000D4447" w:rsidRDefault="00C81C14" w:rsidP="00C576AC">
            <w:pPr>
              <w:rPr>
                <w:rFonts w:ascii="Verdana" w:eastAsia="Times New Roman" w:hAnsi="Verdana" w:cs="Arial"/>
              </w:rPr>
            </w:pPr>
            <w:r w:rsidRPr="000D4447">
              <w:rPr>
                <w:rFonts w:ascii="Verdana" w:eastAsia="Times New Roman" w:hAnsi="Verdana" w:cs="Arial"/>
              </w:rPr>
              <w:t>Once every 2-3 years</w:t>
            </w:r>
          </w:p>
        </w:tc>
        <w:tc>
          <w:tcPr>
            <w:tcW w:w="2126" w:type="dxa"/>
            <w:tcMar>
              <w:left w:w="108" w:type="dxa"/>
            </w:tcMar>
          </w:tcPr>
          <w:p w14:paraId="7C6FF6CD" w14:textId="28C78F78" w:rsidR="00C81C14" w:rsidRPr="000D4447" w:rsidRDefault="004F5E19" w:rsidP="00C576AC">
            <w:pPr>
              <w:rPr>
                <w:rFonts w:ascii="Verdana" w:eastAsia="Times New Roman" w:hAnsi="Verdana" w:cs="Arial"/>
              </w:rPr>
            </w:pPr>
            <w:r w:rsidRPr="000D4447">
              <w:rPr>
                <w:rFonts w:ascii="Verdana" w:eastAsia="Times New Roman" w:hAnsi="Verdana" w:cs="Arial"/>
              </w:rPr>
              <w:t>2</w:t>
            </w:r>
          </w:p>
        </w:tc>
      </w:tr>
      <w:tr w:rsidR="003655A3" w:rsidRPr="000D4447" w14:paraId="099CD578" w14:textId="77777777" w:rsidTr="00C81C14">
        <w:tc>
          <w:tcPr>
            <w:tcW w:w="2552" w:type="dxa"/>
            <w:tcBorders>
              <w:bottom w:val="single" w:sz="4" w:space="0" w:color="auto"/>
            </w:tcBorders>
            <w:tcMar>
              <w:left w:w="284" w:type="dxa"/>
            </w:tcMar>
          </w:tcPr>
          <w:p w14:paraId="1B0CB1D5" w14:textId="64C1696A" w:rsidR="003655A3" w:rsidRPr="000D4447" w:rsidRDefault="004F5E19" w:rsidP="00C576AC">
            <w:pPr>
              <w:rPr>
                <w:rFonts w:ascii="Verdana" w:eastAsia="Times New Roman" w:hAnsi="Verdana" w:cs="Arial"/>
              </w:rPr>
            </w:pPr>
            <w:r w:rsidRPr="000D4447">
              <w:rPr>
                <w:rFonts w:ascii="Verdana" w:eastAsia="Times New Roman" w:hAnsi="Verdana" w:cs="Arial"/>
              </w:rPr>
              <w:t>Once a year</w:t>
            </w:r>
          </w:p>
        </w:tc>
        <w:tc>
          <w:tcPr>
            <w:tcW w:w="2126" w:type="dxa"/>
            <w:tcBorders>
              <w:bottom w:val="single" w:sz="4" w:space="0" w:color="auto"/>
            </w:tcBorders>
            <w:tcMar>
              <w:left w:w="108" w:type="dxa"/>
            </w:tcMar>
          </w:tcPr>
          <w:p w14:paraId="510EFCDA" w14:textId="77193AF5" w:rsidR="003655A3" w:rsidRPr="000D4447" w:rsidRDefault="004F5E19" w:rsidP="00C576AC">
            <w:pPr>
              <w:rPr>
                <w:rFonts w:ascii="Verdana" w:eastAsia="Times New Roman" w:hAnsi="Verdana" w:cs="Arial"/>
              </w:rPr>
            </w:pPr>
            <w:r w:rsidRPr="000D4447">
              <w:rPr>
                <w:rFonts w:ascii="Verdana" w:eastAsia="Times New Roman" w:hAnsi="Verdana" w:cs="Arial"/>
              </w:rPr>
              <w:t>2</w:t>
            </w:r>
          </w:p>
        </w:tc>
      </w:tr>
    </w:tbl>
    <w:p w14:paraId="329DF54F" w14:textId="3FFD3579" w:rsidR="00C81C14" w:rsidRPr="000D4447" w:rsidRDefault="00706D64" w:rsidP="00C576AC">
      <w:pPr>
        <w:spacing w:after="0" w:line="240" w:lineRule="auto"/>
        <w:rPr>
          <w:rFonts w:ascii="Verdana" w:eastAsia="Times New Roman" w:hAnsi="Verdana" w:cs="Arial"/>
        </w:rPr>
      </w:pPr>
      <w:r w:rsidRPr="000D4447">
        <w:rPr>
          <w:rFonts w:ascii="Verdana" w:eastAsia="Times New Roman" w:hAnsi="Verdana" w:cs="Arial"/>
          <w:i/>
          <w:iCs/>
        </w:rPr>
        <w:t>Note.</w:t>
      </w:r>
      <w:r w:rsidRPr="000D4447">
        <w:rPr>
          <w:rFonts w:ascii="Verdana" w:eastAsia="Times New Roman" w:hAnsi="Verdana" w:cs="Arial"/>
        </w:rPr>
        <w:t xml:space="preserve"> </w:t>
      </w:r>
      <w:r w:rsidR="00BD2A08" w:rsidRPr="000D4447">
        <w:rPr>
          <w:rFonts w:ascii="Verdana" w:eastAsia="Times New Roman" w:hAnsi="Verdana" w:cs="Arial"/>
        </w:rPr>
        <w:t>Frequencies are provided across all focus groups and not split up according to parents/carers and dyslexic adults to help preserve the anonymity of participants.</w:t>
      </w:r>
    </w:p>
    <w:p w14:paraId="0DAF6690" w14:textId="77777777" w:rsidR="00BD2A08" w:rsidRPr="000D4447" w:rsidRDefault="00BD2A08" w:rsidP="00C92183">
      <w:pPr>
        <w:spacing w:after="0" w:line="480" w:lineRule="auto"/>
        <w:rPr>
          <w:rFonts w:ascii="Verdana" w:eastAsia="Times New Roman" w:hAnsi="Verdana" w:cs="Arial"/>
        </w:rPr>
      </w:pPr>
    </w:p>
    <w:p w14:paraId="774EFC3B" w14:textId="4EA1B634" w:rsidR="00173288" w:rsidRPr="000D4447" w:rsidRDefault="00F92F40" w:rsidP="00C92183">
      <w:pPr>
        <w:pStyle w:val="ListParagraph"/>
        <w:numPr>
          <w:ilvl w:val="2"/>
          <w:numId w:val="3"/>
        </w:numPr>
        <w:spacing w:after="0" w:line="480" w:lineRule="auto"/>
        <w:rPr>
          <w:rFonts w:ascii="Verdana" w:eastAsia="Times New Roman" w:hAnsi="Verdana" w:cs="Arial"/>
          <w:i/>
          <w:iCs/>
        </w:rPr>
      </w:pPr>
      <w:r w:rsidRPr="000D4447">
        <w:rPr>
          <w:rFonts w:ascii="Verdana" w:eastAsia="Times New Roman" w:hAnsi="Verdana" w:cs="Arial"/>
          <w:i/>
          <w:iCs/>
        </w:rPr>
        <w:t>A</w:t>
      </w:r>
      <w:r w:rsidR="00173288" w:rsidRPr="000D4447">
        <w:rPr>
          <w:rFonts w:ascii="Verdana" w:eastAsia="Times New Roman" w:hAnsi="Verdana" w:cs="Arial"/>
          <w:i/>
          <w:iCs/>
        </w:rPr>
        <w:t>nalysis</w:t>
      </w:r>
    </w:p>
    <w:p w14:paraId="4BDA43EF" w14:textId="0128EB7C" w:rsidR="00164D7D" w:rsidRPr="000D4447" w:rsidRDefault="00173288" w:rsidP="00C92183">
      <w:pPr>
        <w:spacing w:after="0" w:line="480" w:lineRule="auto"/>
        <w:ind w:firstLine="720"/>
        <w:rPr>
          <w:rFonts w:ascii="Verdana" w:eastAsia="Times New Roman" w:hAnsi="Verdana" w:cs="Arial"/>
        </w:rPr>
      </w:pPr>
      <w:r w:rsidRPr="000D4447">
        <w:rPr>
          <w:rFonts w:ascii="Verdana" w:eastAsia="Times New Roman" w:hAnsi="Verdana" w:cs="Arial"/>
        </w:rPr>
        <w:t xml:space="preserve">The data were transcribed and </w:t>
      </w:r>
      <w:r w:rsidR="005211B5" w:rsidRPr="000D4447">
        <w:rPr>
          <w:rFonts w:ascii="Verdana" w:eastAsia="Times New Roman" w:hAnsi="Verdana" w:cs="Arial"/>
        </w:rPr>
        <w:t>checked before analysis</w:t>
      </w:r>
      <w:r w:rsidRPr="000D4447">
        <w:rPr>
          <w:rFonts w:ascii="Verdana" w:eastAsia="Times New Roman" w:hAnsi="Verdana" w:cs="Arial"/>
        </w:rPr>
        <w:t xml:space="preserve">. </w:t>
      </w:r>
      <w:r w:rsidR="00164D7D" w:rsidRPr="000D4447">
        <w:rPr>
          <w:rFonts w:ascii="Verdana" w:eastAsia="Times New Roman" w:hAnsi="Verdana" w:cs="Arial"/>
        </w:rPr>
        <w:t xml:space="preserve">To </w:t>
      </w:r>
      <w:r w:rsidR="00A84A8E" w:rsidRPr="000D4447">
        <w:rPr>
          <w:rFonts w:ascii="Verdana" w:eastAsia="Times New Roman" w:hAnsi="Verdana" w:cs="Arial"/>
        </w:rPr>
        <w:t>understand</w:t>
      </w:r>
      <w:r w:rsidR="00164D7D" w:rsidRPr="000D4447">
        <w:rPr>
          <w:rFonts w:ascii="Verdana" w:eastAsia="Times New Roman" w:hAnsi="Verdana" w:cs="Arial"/>
        </w:rPr>
        <w:t xml:space="preserve"> community </w:t>
      </w:r>
      <w:r w:rsidR="00557C50" w:rsidRPr="000D4447">
        <w:rPr>
          <w:rFonts w:ascii="Verdana" w:eastAsia="Times New Roman" w:hAnsi="Verdana" w:cs="Arial"/>
        </w:rPr>
        <w:t>reactions to</w:t>
      </w:r>
      <w:r w:rsidR="00164D7D" w:rsidRPr="000D4447">
        <w:rPr>
          <w:rFonts w:ascii="Verdana" w:eastAsia="Times New Roman" w:hAnsi="Verdana" w:cs="Arial"/>
        </w:rPr>
        <w:t xml:space="preserve"> </w:t>
      </w:r>
      <w:r w:rsidR="00A84A8E" w:rsidRPr="000D4447">
        <w:rPr>
          <w:rFonts w:ascii="Verdana" w:eastAsia="Times New Roman" w:hAnsi="Verdana" w:cs="Arial"/>
        </w:rPr>
        <w:t xml:space="preserve">previous </w:t>
      </w:r>
      <w:r w:rsidR="00164D7D" w:rsidRPr="000D4447">
        <w:rPr>
          <w:rFonts w:ascii="Verdana" w:eastAsia="Times New Roman" w:hAnsi="Verdana" w:cs="Arial"/>
        </w:rPr>
        <w:t xml:space="preserve">funding, </w:t>
      </w:r>
      <w:r w:rsidR="00D07C08">
        <w:rPr>
          <w:rFonts w:ascii="Verdana" w:eastAsia="Times New Roman" w:hAnsi="Verdana" w:cs="Arial"/>
        </w:rPr>
        <w:t>CM</w:t>
      </w:r>
      <w:r w:rsidR="00557C50" w:rsidRPr="000D4447">
        <w:rPr>
          <w:rFonts w:ascii="Verdana" w:eastAsia="Times New Roman" w:hAnsi="Verdana" w:cs="Arial"/>
        </w:rPr>
        <w:t xml:space="preserve"> (a non-dyslexic dyslexia researcher)</w:t>
      </w:r>
      <w:r w:rsidR="00164D7D" w:rsidRPr="000D4447">
        <w:rPr>
          <w:rFonts w:ascii="Verdana" w:eastAsia="Times New Roman" w:hAnsi="Verdana" w:cs="Arial"/>
        </w:rPr>
        <w:t xml:space="preserve"> </w:t>
      </w:r>
      <w:r w:rsidR="008A588B" w:rsidRPr="000D4447">
        <w:rPr>
          <w:rFonts w:ascii="Verdana" w:eastAsia="Times New Roman" w:hAnsi="Verdana" w:cs="Arial"/>
        </w:rPr>
        <w:t xml:space="preserve">immersed herself in the data </w:t>
      </w:r>
      <w:r w:rsidR="00B1738C" w:rsidRPr="000D4447">
        <w:rPr>
          <w:rFonts w:ascii="Verdana" w:eastAsia="Times New Roman" w:hAnsi="Verdana" w:cs="Arial"/>
        </w:rPr>
        <w:t xml:space="preserve">before </w:t>
      </w:r>
      <w:r w:rsidR="00164D7D" w:rsidRPr="000D4447">
        <w:rPr>
          <w:rFonts w:ascii="Verdana" w:eastAsia="Times New Roman" w:hAnsi="Verdana" w:cs="Arial"/>
        </w:rPr>
        <w:t>us</w:t>
      </w:r>
      <w:r w:rsidR="00B1738C" w:rsidRPr="000D4447">
        <w:rPr>
          <w:rFonts w:ascii="Verdana" w:eastAsia="Times New Roman" w:hAnsi="Verdana" w:cs="Arial"/>
        </w:rPr>
        <w:t>ing</w:t>
      </w:r>
      <w:r w:rsidR="00164D7D" w:rsidRPr="000D4447">
        <w:rPr>
          <w:rFonts w:ascii="Verdana" w:eastAsia="Times New Roman" w:hAnsi="Verdana" w:cs="Arial"/>
        </w:rPr>
        <w:t xml:space="preserve"> </w:t>
      </w:r>
      <w:r w:rsidR="00B1738C" w:rsidRPr="000D4447">
        <w:rPr>
          <w:rFonts w:ascii="Verdana" w:eastAsia="Times New Roman" w:hAnsi="Verdana" w:cs="Arial"/>
        </w:rPr>
        <w:t xml:space="preserve">qualitative </w:t>
      </w:r>
      <w:r w:rsidR="00164D7D" w:rsidRPr="000D4447">
        <w:rPr>
          <w:rFonts w:ascii="Verdana" w:eastAsia="Times New Roman" w:hAnsi="Verdana" w:cs="Arial"/>
        </w:rPr>
        <w:t>content analysis with</w:t>
      </w:r>
      <w:r w:rsidR="007235E0" w:rsidRPr="000D4447">
        <w:rPr>
          <w:rFonts w:ascii="Verdana" w:eastAsia="Times New Roman" w:hAnsi="Verdana" w:cs="Arial"/>
        </w:rPr>
        <w:t xml:space="preserve"> an </w:t>
      </w:r>
      <w:r w:rsidR="00164D7D" w:rsidRPr="000D4447">
        <w:rPr>
          <w:rFonts w:ascii="Verdana" w:eastAsia="Times New Roman" w:hAnsi="Verdana" w:cs="Arial"/>
        </w:rPr>
        <w:t>inductive</w:t>
      </w:r>
      <w:r w:rsidR="007235E0" w:rsidRPr="000D4447">
        <w:rPr>
          <w:rFonts w:ascii="Verdana" w:eastAsia="Times New Roman" w:hAnsi="Verdana" w:cs="Arial"/>
        </w:rPr>
        <w:t>, iterative</w:t>
      </w:r>
      <w:r w:rsidR="00164D7D" w:rsidRPr="000D4447">
        <w:rPr>
          <w:rFonts w:ascii="Verdana" w:eastAsia="Times New Roman" w:hAnsi="Verdana" w:cs="Arial"/>
        </w:rPr>
        <w:t xml:space="preserve"> process</w:t>
      </w:r>
      <w:r w:rsidR="003D4E29" w:rsidRPr="000D4447">
        <w:rPr>
          <w:rFonts w:ascii="Verdana" w:eastAsia="Times New Roman" w:hAnsi="Verdana" w:cs="Arial"/>
        </w:rPr>
        <w:t xml:space="preserve"> </w:t>
      </w:r>
      <w:r w:rsidR="00B1738C" w:rsidRPr="000D4447">
        <w:rPr>
          <w:rFonts w:ascii="Verdana" w:eastAsia="Times New Roman" w:hAnsi="Verdana" w:cs="Arial"/>
        </w:rPr>
        <w:fldChar w:fldCharType="begin"/>
      </w:r>
      <w:r w:rsidR="00760FB8" w:rsidRPr="000D4447">
        <w:rPr>
          <w:rFonts w:ascii="Verdana" w:eastAsia="Times New Roman" w:hAnsi="Verdana" w:cs="Arial"/>
        </w:rPr>
        <w:instrText xml:space="preserve"> ADDIN ZOTERO_ITEM CSL_CITATION {"citationID":"63BZTDvS","properties":{"formattedCitation":"(Elo &amp; Kyng\\uc0\\u228{}s, 2008; Selvi, 2019)","plainCitation":"(Elo &amp; Kyngäs, 2008; Selvi, 2019)","noteIndex":0},"citationItems":[{"id":992,"uris":["http://zotero.org/users/14488149/items/J6ZMUQBS"],"itemData":{"id":992,"type":"article-journal","abstract":"Title. The qualitative content analysis process Aim. This paper is a description of inductive and deductive content analysis. Background. Content analysis is a method that may be used with either qualitative or quantitative data and in an inductive or deductive way. Qualitative content analysis is commonly used in nursing studies but little has been published on the analysis process and many research books generally only provide a short description of this method. Discussion. When using content analysis, the aim was to build a model to describe the phenomenon in a conceptual form. Both inductive and deductive analysis processes are represented as three main phases: preparation, organizing and reporting. The preparation phase is similar in both approaches. The concepts are derived from the data in inductive content analysis. Deductive content analysis is used when the structure of analysis is operationalized on the basis of previous knowledge. Conclusion. Inductive content analysis is used in cases where there are no previous studies dealing with the phenomenon or when it is fragmented. A deductive approach is useful if the general aim was to test a previous theory in a different situation or to compare categories at different time periods.","container-title":"Journal of Advanced Nursing","DOI":"10.1111/j.1365-2648.2007.04569.x","ISSN":"1365-2648","issue":"1","language":"en","license":"© 2007 The Authors","note":"_eprint: https://onlinelibrary.wiley.com/doi/pdf/10.1111/j.1365-2648.2007.04569.x","page":"107-115","source":"Wiley Online Library","title":"The qualitative content analysis process","volume":"62","author":[{"family":"Elo","given":"Satu"},{"family":"Kyngäs","given":"Helvi"}],"issued":{"date-parts":[["2008"]]}}},{"id":1034,"uris":["http://zotero.org/users/14488149/items/F3A5NNC6"],"itemData":{"id":1034,"type":"chapter","abstract":"Increasingly utilized by researchers in a wide variety of disciplines, ranging from nursing to applied linguistics, qualitative content analysis (QCA) is referred to as a powerful analytical method used for the subjective interpretation of the contents of qualitative data in a systematic and context-dependent manner (Mayring, 2014; Schrier, 2014). The current chapter situates QCA as an analytical tool different both from its quantitative counterpart and other qualitative research methods. More specifically, it describes the origins of QCA with connections to its epistemological orientations and commitments, identifies the fundamental principles and steps followed by researchers employing this analytic strategy, and discusses the role of computer-based tools and applications in conducting QCA.","container-title":"The Routledge Handbook of Research Methods in Applied Linguistics","ISBN":"978-0-367-82447-1","note":"number-of-pages: 13","publisher":"Routledge","title":"Qualitative content analysis","author":[{"family":"Selvi","given":"Ali Fuad"}],"issued":{"date-parts":[["2019"]]}}}],"schema":"https://github.com/citation-style-language/schema/raw/master/csl-citation.json"} </w:instrText>
      </w:r>
      <w:r w:rsidR="00B1738C" w:rsidRPr="000D4447">
        <w:rPr>
          <w:rFonts w:ascii="Verdana" w:eastAsia="Times New Roman" w:hAnsi="Verdana" w:cs="Arial"/>
        </w:rPr>
        <w:fldChar w:fldCharType="separate"/>
      </w:r>
      <w:r w:rsidR="00760FB8" w:rsidRPr="000D4447">
        <w:rPr>
          <w:rFonts w:ascii="Verdana" w:hAnsi="Verdana" w:cs="Arial"/>
          <w:kern w:val="0"/>
        </w:rPr>
        <w:t>(Elo &amp; Kyngäs, 2008; Selvi, 2019)</w:t>
      </w:r>
      <w:r w:rsidR="00B1738C" w:rsidRPr="000D4447">
        <w:rPr>
          <w:rFonts w:ascii="Verdana" w:eastAsia="Times New Roman" w:hAnsi="Verdana" w:cs="Arial"/>
        </w:rPr>
        <w:fldChar w:fldCharType="end"/>
      </w:r>
      <w:r w:rsidR="00164D7D" w:rsidRPr="000D4447">
        <w:rPr>
          <w:rFonts w:ascii="Verdana" w:eastAsia="Times New Roman" w:hAnsi="Verdana" w:cs="Arial"/>
        </w:rPr>
        <w:t xml:space="preserve"> to </w:t>
      </w:r>
      <w:r w:rsidR="007235E0" w:rsidRPr="000D4447">
        <w:rPr>
          <w:rFonts w:ascii="Verdana" w:eastAsia="Times New Roman" w:hAnsi="Verdana" w:cs="Arial"/>
        </w:rPr>
        <w:t xml:space="preserve">develop a coding frame for </w:t>
      </w:r>
      <w:r w:rsidR="003D4E29" w:rsidRPr="000D4447">
        <w:rPr>
          <w:rFonts w:ascii="Verdana" w:eastAsia="Times New Roman" w:hAnsi="Verdana" w:cs="Arial"/>
        </w:rPr>
        <w:t xml:space="preserve">categories and </w:t>
      </w:r>
      <w:r w:rsidR="007235E0" w:rsidRPr="000D4447">
        <w:rPr>
          <w:rFonts w:ascii="Verdana" w:eastAsia="Times New Roman" w:hAnsi="Verdana" w:cs="Arial"/>
        </w:rPr>
        <w:t>subcategories</w:t>
      </w:r>
      <w:r w:rsidR="003D4E29" w:rsidRPr="000D4447">
        <w:rPr>
          <w:rFonts w:ascii="Verdana" w:eastAsia="Times New Roman" w:hAnsi="Verdana" w:cs="Arial"/>
        </w:rPr>
        <w:t xml:space="preserve"> relating to “what people think about previous funded research”</w:t>
      </w:r>
      <w:r w:rsidR="00C11C31" w:rsidRPr="000D4447">
        <w:rPr>
          <w:rFonts w:ascii="Verdana" w:eastAsia="Times New Roman" w:hAnsi="Verdana" w:cs="Arial"/>
        </w:rPr>
        <w:t>. U</w:t>
      </w:r>
      <w:r w:rsidR="00DF2883" w:rsidRPr="000D4447">
        <w:rPr>
          <w:rFonts w:ascii="Verdana" w:eastAsia="Times New Roman" w:hAnsi="Verdana" w:cs="Arial"/>
        </w:rPr>
        <w:t>sing NVivo 14 (Lumivero, 2023)</w:t>
      </w:r>
      <w:r w:rsidR="00760FB8" w:rsidRPr="000D4447">
        <w:rPr>
          <w:rFonts w:ascii="Verdana" w:eastAsia="Times New Roman" w:hAnsi="Verdana" w:cs="Arial"/>
        </w:rPr>
        <w:t xml:space="preserve">, </w:t>
      </w:r>
      <w:r w:rsidR="00D07C08">
        <w:rPr>
          <w:rFonts w:ascii="Verdana" w:eastAsia="Times New Roman" w:hAnsi="Verdana" w:cs="Arial"/>
        </w:rPr>
        <w:t>CM</w:t>
      </w:r>
      <w:r w:rsidR="00760FB8" w:rsidRPr="000D4447">
        <w:rPr>
          <w:rFonts w:ascii="Verdana" w:eastAsia="Times New Roman" w:hAnsi="Verdana" w:cs="Arial"/>
        </w:rPr>
        <w:t xml:space="preserve"> </w:t>
      </w:r>
      <w:r w:rsidR="009D3BC5" w:rsidRPr="000D4447">
        <w:rPr>
          <w:rFonts w:ascii="Verdana" w:eastAsia="Times New Roman" w:hAnsi="Verdana" w:cs="Arial"/>
        </w:rPr>
        <w:t xml:space="preserve">used open coding (making initial notes), </w:t>
      </w:r>
      <w:r w:rsidR="0061562B" w:rsidRPr="000D4447">
        <w:rPr>
          <w:rFonts w:ascii="Verdana" w:eastAsia="Times New Roman" w:hAnsi="Verdana" w:cs="Arial"/>
        </w:rPr>
        <w:t>then</w:t>
      </w:r>
      <w:r w:rsidR="009D3BC5" w:rsidRPr="000D4447">
        <w:rPr>
          <w:rFonts w:ascii="Verdana" w:eastAsia="Times New Roman" w:hAnsi="Verdana" w:cs="Arial"/>
        </w:rPr>
        <w:t xml:space="preserve"> generat</w:t>
      </w:r>
      <w:r w:rsidR="0061562B" w:rsidRPr="000D4447">
        <w:rPr>
          <w:rFonts w:ascii="Verdana" w:eastAsia="Times New Roman" w:hAnsi="Verdana" w:cs="Arial"/>
        </w:rPr>
        <w:t>ed</w:t>
      </w:r>
      <w:r w:rsidR="009D3BC5" w:rsidRPr="000D4447">
        <w:rPr>
          <w:rFonts w:ascii="Verdana" w:eastAsia="Times New Roman" w:hAnsi="Verdana" w:cs="Arial"/>
        </w:rPr>
        <w:t xml:space="preserve"> lists of categories which she grouped into higher-order categories</w:t>
      </w:r>
      <w:r w:rsidR="0061562B" w:rsidRPr="000D4447">
        <w:rPr>
          <w:rFonts w:ascii="Verdana" w:eastAsia="Times New Roman" w:hAnsi="Verdana" w:cs="Arial"/>
        </w:rPr>
        <w:t xml:space="preserve">. </w:t>
      </w:r>
      <w:r w:rsidR="00D07C08">
        <w:rPr>
          <w:rFonts w:ascii="Verdana" w:eastAsia="Times New Roman" w:hAnsi="Verdana" w:cs="Arial"/>
        </w:rPr>
        <w:t>CM</w:t>
      </w:r>
      <w:r w:rsidR="0061562B" w:rsidRPr="000D4447">
        <w:rPr>
          <w:rFonts w:ascii="Verdana" w:eastAsia="Times New Roman" w:hAnsi="Verdana" w:cs="Arial"/>
        </w:rPr>
        <w:t xml:space="preserve"> defined and revised these (sub)categories to avoid overlap and then </w:t>
      </w:r>
      <w:r w:rsidR="009D3BC5" w:rsidRPr="000D4447">
        <w:rPr>
          <w:rFonts w:ascii="Verdana" w:eastAsia="Times New Roman" w:hAnsi="Verdana" w:cs="Arial"/>
        </w:rPr>
        <w:t>cod</w:t>
      </w:r>
      <w:r w:rsidR="0061562B" w:rsidRPr="000D4447">
        <w:rPr>
          <w:rFonts w:ascii="Verdana" w:eastAsia="Times New Roman" w:hAnsi="Verdana" w:cs="Arial"/>
        </w:rPr>
        <w:t>ed</w:t>
      </w:r>
      <w:r w:rsidR="009D3BC5" w:rsidRPr="000D4447">
        <w:rPr>
          <w:rFonts w:ascii="Verdana" w:eastAsia="Times New Roman" w:hAnsi="Verdana" w:cs="Arial"/>
        </w:rPr>
        <w:t xml:space="preserve"> the whole dataset. </w:t>
      </w:r>
    </w:p>
    <w:p w14:paraId="386805A7" w14:textId="26199A66" w:rsidR="00C11C31" w:rsidRPr="000D4447" w:rsidRDefault="00164D7D" w:rsidP="00C92183">
      <w:pPr>
        <w:spacing w:after="0" w:line="480" w:lineRule="auto"/>
        <w:ind w:firstLine="720"/>
        <w:rPr>
          <w:rFonts w:ascii="Verdana" w:eastAsia="Times New Roman" w:hAnsi="Verdana" w:cs="Arial"/>
        </w:rPr>
      </w:pPr>
      <w:r w:rsidRPr="000D4447">
        <w:rPr>
          <w:rFonts w:ascii="Verdana" w:eastAsia="Times New Roman" w:hAnsi="Verdana" w:cs="Arial"/>
        </w:rPr>
        <w:t>To understand the community’s priorities</w:t>
      </w:r>
      <w:r w:rsidR="00A652F0" w:rsidRPr="000D4447">
        <w:rPr>
          <w:rFonts w:ascii="Verdana" w:eastAsia="Times New Roman" w:hAnsi="Verdana" w:cs="Arial"/>
        </w:rPr>
        <w:t xml:space="preserve"> and the experiences that have shaped them</w:t>
      </w:r>
      <w:r w:rsidRPr="000D4447">
        <w:rPr>
          <w:rFonts w:ascii="Verdana" w:eastAsia="Times New Roman" w:hAnsi="Verdana" w:cs="Arial"/>
        </w:rPr>
        <w:t xml:space="preserve">, </w:t>
      </w:r>
      <w:r w:rsidR="00D07C08">
        <w:rPr>
          <w:rFonts w:ascii="Verdana" w:eastAsia="Times New Roman" w:hAnsi="Verdana" w:cs="Arial"/>
        </w:rPr>
        <w:t xml:space="preserve">KM </w:t>
      </w:r>
      <w:r w:rsidR="005211B5" w:rsidRPr="000D4447">
        <w:rPr>
          <w:rFonts w:ascii="Verdana" w:eastAsia="Times New Roman" w:hAnsi="Verdana" w:cs="Arial"/>
        </w:rPr>
        <w:t xml:space="preserve">used </w:t>
      </w:r>
      <w:r w:rsidR="00173288" w:rsidRPr="000D4447">
        <w:rPr>
          <w:rFonts w:ascii="Verdana" w:eastAsia="Times New Roman" w:hAnsi="Verdana" w:cs="Arial"/>
        </w:rPr>
        <w:t xml:space="preserve">reflexive thematic analysis </w:t>
      </w:r>
      <w:r w:rsidR="008A588B" w:rsidRPr="000D4447">
        <w:rPr>
          <w:rFonts w:ascii="Verdana" w:eastAsia="Times New Roman" w:hAnsi="Verdana" w:cs="Arial"/>
        </w:rPr>
        <w:fldChar w:fldCharType="begin"/>
      </w:r>
      <w:r w:rsidR="00D408E3" w:rsidRPr="000D4447">
        <w:rPr>
          <w:rFonts w:ascii="Verdana" w:eastAsia="Times New Roman" w:hAnsi="Verdana" w:cs="Arial"/>
        </w:rPr>
        <w:instrText xml:space="preserve"> ADDIN ZOTERO_ITEM CSL_CITATION {"citationID":"dPyeirLL","properties":{"formattedCitation":"(Braun &amp; Clarke, 2019)","plainCitation":"(Braun &amp; Clarke, 2019)","dontUpdate":true,"noteIndex":0},"citationItems":[{"id":1033,"uris":["http://zotero.org/users/14488149/items/GSLA3G4Z"],"itemData":{"id":1033,"type":"article-journal","abstract":"Since initially writing on thematic analysis in 2006, the popularity of the method we outlined has exploded, the variety of TA approaches have expanded, and, not least, our thinking has developed and shifted. In this reflexive commentary, we look back at some of the unspoken assumptions that informed how we wrote our 2006 paper. We connect some of these un-identified assumptions, and developments in the method over the years, with some conceptual mismatches and confusions we see in published TA studies. In order to facilitate better TA practice, we reflect on how our thinking has evolved – and in some cases sedimented – since the publication of our 2006 paper, and clarify and revise some of the ways we phrased or conceptualised TA, and the elements of, and processes around, a method we now prefer to call reflexive TA.","container-title":"Qualitative Research in Sport, Exercise and Health","DOI":"10.1080/2159676X.2019.1628806","ISSN":"2159-676X","issue":"4","note":"publisher: Routledge\n_eprint: https://doi.org/10.1080/2159676X.2019.1628806","page":"589-597","source":"Taylor and Francis+NEJM","title":"Reflecting on reflexive thematic analysis","volume":"11","author":[{"family":"Braun","given":"Virginia"},{"family":"Clarke","given":"Victoria"}],"issued":{"date-parts":[["2019",8,8]]}}}],"schema":"https://github.com/citation-style-language/schema/raw/master/csl-citation.json"} </w:instrText>
      </w:r>
      <w:r w:rsidR="008A588B" w:rsidRPr="000D4447">
        <w:rPr>
          <w:rFonts w:ascii="Verdana" w:eastAsia="Times New Roman" w:hAnsi="Verdana" w:cs="Arial"/>
        </w:rPr>
        <w:fldChar w:fldCharType="separate"/>
      </w:r>
      <w:r w:rsidR="008A588B" w:rsidRPr="000D4447">
        <w:rPr>
          <w:rFonts w:ascii="Verdana" w:hAnsi="Verdana" w:cs="Arial"/>
        </w:rPr>
        <w:t>(</w:t>
      </w:r>
      <w:r w:rsidR="00557C50" w:rsidRPr="000D4447">
        <w:rPr>
          <w:rFonts w:ascii="Verdana" w:hAnsi="Verdana" w:cs="Arial"/>
        </w:rPr>
        <w:t xml:space="preserve">RTA; </w:t>
      </w:r>
      <w:r w:rsidR="008A588B" w:rsidRPr="000D4447">
        <w:rPr>
          <w:rFonts w:ascii="Verdana" w:hAnsi="Verdana" w:cs="Arial"/>
        </w:rPr>
        <w:t>Braun &amp; Clarke, 2019)</w:t>
      </w:r>
      <w:r w:rsidR="008A588B" w:rsidRPr="000D4447">
        <w:rPr>
          <w:rFonts w:ascii="Verdana" w:eastAsia="Times New Roman" w:hAnsi="Verdana" w:cs="Arial"/>
        </w:rPr>
        <w:fldChar w:fldCharType="end"/>
      </w:r>
      <w:r w:rsidR="00173288" w:rsidRPr="000D4447">
        <w:rPr>
          <w:rFonts w:ascii="Verdana" w:eastAsia="Times New Roman" w:hAnsi="Verdana" w:cs="Arial"/>
        </w:rPr>
        <w:t xml:space="preserve">, </w:t>
      </w:r>
      <w:r w:rsidR="005211B5" w:rsidRPr="000D4447">
        <w:rPr>
          <w:rFonts w:ascii="Verdana" w:eastAsia="Times New Roman" w:hAnsi="Verdana" w:cs="Arial"/>
        </w:rPr>
        <w:t>to develop</w:t>
      </w:r>
      <w:r w:rsidR="00173288" w:rsidRPr="000D4447">
        <w:rPr>
          <w:rFonts w:ascii="Verdana" w:eastAsia="Times New Roman" w:hAnsi="Verdana" w:cs="Arial"/>
        </w:rPr>
        <w:t xml:space="preserve"> themes and sub-themes reflexive</w:t>
      </w:r>
      <w:r w:rsidR="006B2C60" w:rsidRPr="000D4447">
        <w:rPr>
          <w:rFonts w:ascii="Verdana" w:eastAsia="Times New Roman" w:hAnsi="Verdana" w:cs="Arial"/>
        </w:rPr>
        <w:t>ly</w:t>
      </w:r>
      <w:r w:rsidR="00173288" w:rsidRPr="000D4447">
        <w:rPr>
          <w:rFonts w:ascii="Verdana" w:eastAsia="Times New Roman" w:hAnsi="Verdana" w:cs="Arial"/>
        </w:rPr>
        <w:t xml:space="preserve"> and iterative</w:t>
      </w:r>
      <w:r w:rsidR="006B2C60" w:rsidRPr="000D4447">
        <w:rPr>
          <w:rFonts w:ascii="Verdana" w:eastAsia="Times New Roman" w:hAnsi="Verdana" w:cs="Arial"/>
        </w:rPr>
        <w:t>ly</w:t>
      </w:r>
      <w:r w:rsidR="00DF2883" w:rsidRPr="000D4447">
        <w:rPr>
          <w:rFonts w:ascii="Verdana" w:eastAsia="Times New Roman" w:hAnsi="Verdana" w:cs="Arial"/>
        </w:rPr>
        <w:t xml:space="preserve"> using NVivo 10 (Lumivero, 2014).</w:t>
      </w:r>
      <w:r w:rsidR="00173288" w:rsidRPr="000D4447">
        <w:rPr>
          <w:rFonts w:ascii="Verdana" w:eastAsia="Times New Roman" w:hAnsi="Verdana" w:cs="Arial"/>
        </w:rPr>
        <w:t xml:space="preserve"> </w:t>
      </w:r>
      <w:r w:rsidR="00D07C08">
        <w:rPr>
          <w:rFonts w:ascii="Verdana" w:eastAsia="Times New Roman" w:hAnsi="Verdana" w:cs="Arial"/>
        </w:rPr>
        <w:t>KM</w:t>
      </w:r>
      <w:r w:rsidR="00557C50" w:rsidRPr="000D4447">
        <w:rPr>
          <w:rFonts w:ascii="Verdana" w:eastAsia="Times New Roman" w:hAnsi="Verdana" w:cs="Arial"/>
        </w:rPr>
        <w:t xml:space="preserve"> analysed the whole dataset, as important lived </w:t>
      </w:r>
      <w:r w:rsidR="00557C50" w:rsidRPr="000D4447">
        <w:rPr>
          <w:rFonts w:ascii="Verdana" w:eastAsia="Times New Roman" w:hAnsi="Verdana" w:cs="Arial"/>
        </w:rPr>
        <w:lastRenderedPageBreak/>
        <w:t xml:space="preserve">experiences were discussed both before and after the funding presentation. As participants were not researchers themselves, </w:t>
      </w:r>
      <w:r w:rsidR="00D07C08">
        <w:rPr>
          <w:rFonts w:ascii="Verdana" w:eastAsia="Times New Roman" w:hAnsi="Verdana" w:cs="Arial"/>
        </w:rPr>
        <w:t>KM</w:t>
      </w:r>
      <w:r w:rsidR="00557C50" w:rsidRPr="000D4447">
        <w:rPr>
          <w:rFonts w:ascii="Verdana" w:eastAsia="Times New Roman" w:hAnsi="Verdana" w:cs="Arial"/>
        </w:rPr>
        <w:t xml:space="preserve"> developed priority areas for future research from participants’ experiences</w:t>
      </w:r>
      <w:r w:rsidR="00A652F0" w:rsidRPr="000D4447">
        <w:rPr>
          <w:rFonts w:ascii="Verdana" w:eastAsia="Times New Roman" w:hAnsi="Verdana" w:cs="Arial"/>
        </w:rPr>
        <w:t>, even when these were not formulated as a research question by participants</w:t>
      </w:r>
      <w:r w:rsidR="00557C50" w:rsidRPr="000D4447">
        <w:rPr>
          <w:rFonts w:ascii="Verdana" w:eastAsia="Times New Roman" w:hAnsi="Verdana" w:cs="Arial"/>
        </w:rPr>
        <w:t>. RTA</w:t>
      </w:r>
      <w:r w:rsidR="00173288" w:rsidRPr="000D4447">
        <w:rPr>
          <w:rFonts w:ascii="Verdana" w:eastAsia="Times New Roman" w:hAnsi="Verdana" w:cs="Arial"/>
        </w:rPr>
        <w:t xml:space="preserve"> recognises the </w:t>
      </w:r>
      <w:r w:rsidR="008A588B" w:rsidRPr="000D4447">
        <w:rPr>
          <w:rFonts w:ascii="Verdana" w:eastAsia="Times New Roman" w:hAnsi="Verdana" w:cs="Arial"/>
        </w:rPr>
        <w:t xml:space="preserve">researcher’s </w:t>
      </w:r>
      <w:r w:rsidR="00173288" w:rsidRPr="000D4447">
        <w:rPr>
          <w:rFonts w:ascii="Verdana" w:eastAsia="Times New Roman" w:hAnsi="Verdana" w:cs="Arial"/>
        </w:rPr>
        <w:t>role in develop</w:t>
      </w:r>
      <w:r w:rsidR="000A04BE" w:rsidRPr="000D4447">
        <w:rPr>
          <w:rFonts w:ascii="Verdana" w:eastAsia="Times New Roman" w:hAnsi="Verdana" w:cs="Arial"/>
        </w:rPr>
        <w:t xml:space="preserve">ing </w:t>
      </w:r>
      <w:r w:rsidR="00173288" w:rsidRPr="000D4447">
        <w:rPr>
          <w:rFonts w:ascii="Verdana" w:eastAsia="Times New Roman" w:hAnsi="Verdana" w:cs="Arial"/>
        </w:rPr>
        <w:t xml:space="preserve">meaning and interpretation and the subjectivity </w:t>
      </w:r>
      <w:r w:rsidR="000A04BE" w:rsidRPr="000D4447">
        <w:rPr>
          <w:rFonts w:ascii="Verdana" w:eastAsia="Times New Roman" w:hAnsi="Verdana" w:cs="Arial"/>
        </w:rPr>
        <w:t>of</w:t>
      </w:r>
      <w:r w:rsidR="00173288" w:rsidRPr="000D4447">
        <w:rPr>
          <w:rFonts w:ascii="Verdana" w:eastAsia="Times New Roman" w:hAnsi="Verdana" w:cs="Arial"/>
        </w:rPr>
        <w:t xml:space="preserve"> participants and researchers. </w:t>
      </w:r>
      <w:r w:rsidR="00D07C08">
        <w:rPr>
          <w:rFonts w:ascii="Verdana" w:eastAsia="Times New Roman" w:hAnsi="Verdana" w:cs="Arial"/>
        </w:rPr>
        <w:t xml:space="preserve">KM </w:t>
      </w:r>
      <w:r w:rsidR="00173288" w:rsidRPr="000D4447">
        <w:rPr>
          <w:rFonts w:ascii="Verdana" w:eastAsia="Times New Roman" w:hAnsi="Verdana" w:cs="Arial"/>
        </w:rPr>
        <w:t xml:space="preserve">is </w:t>
      </w:r>
      <w:r w:rsidRPr="000D4447">
        <w:rPr>
          <w:rFonts w:ascii="Verdana" w:eastAsia="Times New Roman" w:hAnsi="Verdana" w:cs="Arial"/>
        </w:rPr>
        <w:t xml:space="preserve">active </w:t>
      </w:r>
      <w:r w:rsidR="00173288" w:rsidRPr="000D4447">
        <w:rPr>
          <w:rFonts w:ascii="Verdana" w:eastAsia="Times New Roman" w:hAnsi="Verdana" w:cs="Arial"/>
        </w:rPr>
        <w:t>with</w:t>
      </w:r>
      <w:r w:rsidRPr="000D4447">
        <w:rPr>
          <w:rFonts w:ascii="Verdana" w:eastAsia="Times New Roman" w:hAnsi="Verdana" w:cs="Arial"/>
        </w:rPr>
        <w:t>in</w:t>
      </w:r>
      <w:r w:rsidR="00173288" w:rsidRPr="000D4447">
        <w:rPr>
          <w:rFonts w:ascii="Verdana" w:eastAsia="Times New Roman" w:hAnsi="Verdana" w:cs="Arial"/>
        </w:rPr>
        <w:t xml:space="preserve"> </w:t>
      </w:r>
      <w:r w:rsidR="00B835B6" w:rsidRPr="000D4447">
        <w:rPr>
          <w:rFonts w:ascii="Verdana" w:eastAsia="Times New Roman" w:hAnsi="Verdana" w:cs="Arial"/>
        </w:rPr>
        <w:t xml:space="preserve">neurodiversity </w:t>
      </w:r>
      <w:r w:rsidR="00173288" w:rsidRPr="000D4447">
        <w:rPr>
          <w:rFonts w:ascii="Verdana" w:eastAsia="Times New Roman" w:hAnsi="Verdana" w:cs="Arial"/>
        </w:rPr>
        <w:t xml:space="preserve">research, </w:t>
      </w:r>
      <w:r w:rsidR="000A04BE" w:rsidRPr="000D4447">
        <w:rPr>
          <w:rFonts w:ascii="Verdana" w:eastAsia="Times New Roman" w:hAnsi="Verdana" w:cs="Arial"/>
        </w:rPr>
        <w:t>but has</w:t>
      </w:r>
      <w:r w:rsidR="00173288" w:rsidRPr="000D4447">
        <w:rPr>
          <w:rFonts w:ascii="Verdana" w:eastAsia="Times New Roman" w:hAnsi="Verdana" w:cs="Arial"/>
        </w:rPr>
        <w:t xml:space="preserve"> less </w:t>
      </w:r>
      <w:r w:rsidR="000A04BE" w:rsidRPr="000D4447">
        <w:rPr>
          <w:rFonts w:ascii="Verdana" w:eastAsia="Times New Roman" w:hAnsi="Verdana" w:cs="Arial"/>
        </w:rPr>
        <w:t xml:space="preserve">dyslexia-specific </w:t>
      </w:r>
      <w:r w:rsidR="00173288" w:rsidRPr="000D4447">
        <w:rPr>
          <w:rFonts w:ascii="Verdana" w:eastAsia="Times New Roman" w:hAnsi="Verdana" w:cs="Arial"/>
        </w:rPr>
        <w:t>research expertise and no lived experience.</w:t>
      </w:r>
      <w:r w:rsidR="00DF2883" w:rsidRPr="000D4447">
        <w:rPr>
          <w:rFonts w:ascii="Verdana" w:eastAsia="Times New Roman" w:hAnsi="Verdana" w:cs="Arial"/>
        </w:rPr>
        <w:t xml:space="preserve"> </w:t>
      </w:r>
    </w:p>
    <w:p w14:paraId="2D42A1AD" w14:textId="0782AE93" w:rsidR="00173288" w:rsidRPr="000D4447" w:rsidRDefault="006947EA" w:rsidP="00C92183">
      <w:pPr>
        <w:spacing w:after="0" w:line="480" w:lineRule="auto"/>
        <w:ind w:firstLine="720"/>
        <w:rPr>
          <w:rFonts w:ascii="Verdana" w:eastAsia="Times New Roman" w:hAnsi="Verdana" w:cs="Arial"/>
        </w:rPr>
      </w:pPr>
      <w:r w:rsidRPr="000D4447">
        <w:rPr>
          <w:rFonts w:ascii="Verdana" w:eastAsia="Times New Roman" w:hAnsi="Verdana" w:cs="Arial"/>
        </w:rPr>
        <w:t>F</w:t>
      </w:r>
      <w:r w:rsidR="00173288" w:rsidRPr="000D4447">
        <w:rPr>
          <w:rFonts w:ascii="Verdana" w:eastAsia="Times New Roman" w:hAnsi="Verdana" w:cs="Arial"/>
        </w:rPr>
        <w:t xml:space="preserve">irst, </w:t>
      </w:r>
      <w:r w:rsidR="00D07C08">
        <w:rPr>
          <w:rFonts w:ascii="Verdana" w:eastAsia="Times New Roman" w:hAnsi="Verdana" w:cs="Arial"/>
        </w:rPr>
        <w:t xml:space="preserve">KM </w:t>
      </w:r>
      <w:r w:rsidR="00173288" w:rsidRPr="000D4447">
        <w:rPr>
          <w:rFonts w:ascii="Verdana" w:eastAsia="Times New Roman" w:hAnsi="Verdana" w:cs="Arial"/>
        </w:rPr>
        <w:t xml:space="preserve">familiarised themselves with the data by reading the transcripts and </w:t>
      </w:r>
      <w:r w:rsidR="00DF2883" w:rsidRPr="000D4447">
        <w:rPr>
          <w:rFonts w:ascii="Verdana" w:eastAsia="Times New Roman" w:hAnsi="Verdana" w:cs="Arial"/>
        </w:rPr>
        <w:t>noting</w:t>
      </w:r>
      <w:r w:rsidR="00173288" w:rsidRPr="000D4447">
        <w:rPr>
          <w:rFonts w:ascii="Verdana" w:eastAsia="Times New Roman" w:hAnsi="Verdana" w:cs="Arial"/>
        </w:rPr>
        <w:t xml:space="preserve"> </w:t>
      </w:r>
      <w:r w:rsidR="001E2947" w:rsidRPr="000D4447">
        <w:rPr>
          <w:rFonts w:ascii="Verdana" w:eastAsia="Times New Roman" w:hAnsi="Verdana" w:cs="Arial"/>
        </w:rPr>
        <w:t xml:space="preserve">initial </w:t>
      </w:r>
      <w:r w:rsidR="00173288" w:rsidRPr="000D4447">
        <w:rPr>
          <w:rFonts w:ascii="Verdana" w:eastAsia="Times New Roman" w:hAnsi="Verdana" w:cs="Arial"/>
        </w:rPr>
        <w:t xml:space="preserve">impressions. Second, they </w:t>
      </w:r>
      <w:r w:rsidR="001E2947" w:rsidRPr="000D4447">
        <w:rPr>
          <w:rFonts w:ascii="Verdana" w:eastAsia="Times New Roman" w:hAnsi="Verdana" w:cs="Arial"/>
        </w:rPr>
        <w:t xml:space="preserve">iteratively </w:t>
      </w:r>
      <w:r w:rsidR="00173288" w:rsidRPr="000D4447">
        <w:rPr>
          <w:rFonts w:ascii="Verdana" w:eastAsia="Times New Roman" w:hAnsi="Verdana" w:cs="Arial"/>
        </w:rPr>
        <w:t>coded the dataset, consider</w:t>
      </w:r>
      <w:r w:rsidR="008060BE" w:rsidRPr="000D4447">
        <w:rPr>
          <w:rFonts w:ascii="Verdana" w:eastAsia="Times New Roman" w:hAnsi="Verdana" w:cs="Arial"/>
        </w:rPr>
        <w:t>ing</w:t>
      </w:r>
      <w:r w:rsidR="00173288" w:rsidRPr="000D4447">
        <w:rPr>
          <w:rFonts w:ascii="Verdana" w:eastAsia="Times New Roman" w:hAnsi="Verdana" w:cs="Arial"/>
        </w:rPr>
        <w:t xml:space="preserve"> the meaning being communicated by participants, </w:t>
      </w:r>
      <w:r w:rsidR="00E20FB4" w:rsidRPr="000D4447">
        <w:rPr>
          <w:rFonts w:ascii="Verdana" w:eastAsia="Times New Roman" w:hAnsi="Verdana" w:cs="Arial"/>
        </w:rPr>
        <w:t>and</w:t>
      </w:r>
      <w:r w:rsidR="00173288" w:rsidRPr="000D4447">
        <w:rPr>
          <w:rFonts w:ascii="Verdana" w:eastAsia="Times New Roman" w:hAnsi="Verdana" w:cs="Arial"/>
        </w:rPr>
        <w:t xml:space="preserve"> the interpretation of this meaning in </w:t>
      </w:r>
      <w:r w:rsidR="001E2947" w:rsidRPr="000D4447">
        <w:rPr>
          <w:rFonts w:ascii="Verdana" w:eastAsia="Times New Roman" w:hAnsi="Verdana" w:cs="Arial"/>
        </w:rPr>
        <w:t>relation to</w:t>
      </w:r>
      <w:r w:rsidR="00173288" w:rsidRPr="000D4447">
        <w:rPr>
          <w:rFonts w:ascii="Verdana" w:eastAsia="Times New Roman" w:hAnsi="Verdana" w:cs="Arial"/>
        </w:rPr>
        <w:t xml:space="preserve"> the research aims. During this stage, </w:t>
      </w:r>
      <w:r w:rsidR="00D07C08">
        <w:rPr>
          <w:rFonts w:ascii="Verdana" w:eastAsia="Times New Roman" w:hAnsi="Verdana" w:cs="Arial"/>
        </w:rPr>
        <w:t>KM</w:t>
      </w:r>
      <w:r w:rsidR="00173288" w:rsidRPr="000D4447">
        <w:rPr>
          <w:rFonts w:ascii="Verdana" w:eastAsia="Times New Roman" w:hAnsi="Verdana" w:cs="Arial"/>
        </w:rPr>
        <w:t xml:space="preserve"> began to get a sense of some themes and examined the codes to develop initial themes that represented broader meaning. They examined the viability of these themes and re-engaged with the codes and dataset to review and refine themes, so they reflected meaningful concepts and ideas. </w:t>
      </w:r>
      <w:r w:rsidR="001E2947" w:rsidRPr="000D4447">
        <w:rPr>
          <w:rFonts w:ascii="Verdana" w:eastAsia="Times New Roman" w:hAnsi="Verdana" w:cs="Arial"/>
        </w:rPr>
        <w:t>Finally</w:t>
      </w:r>
      <w:r w:rsidR="00173288" w:rsidRPr="000D4447">
        <w:rPr>
          <w:rFonts w:ascii="Verdana" w:eastAsia="Times New Roman" w:hAnsi="Verdana" w:cs="Arial"/>
        </w:rPr>
        <w:t xml:space="preserve">, </w:t>
      </w:r>
      <w:r w:rsidR="00D07C08">
        <w:rPr>
          <w:rFonts w:ascii="Verdana" w:eastAsia="Times New Roman" w:hAnsi="Verdana" w:cs="Arial"/>
        </w:rPr>
        <w:t>KM</w:t>
      </w:r>
      <w:r w:rsidR="00173288" w:rsidRPr="000D4447">
        <w:rPr>
          <w:rFonts w:ascii="Verdana" w:eastAsia="Times New Roman" w:hAnsi="Verdana" w:cs="Arial"/>
        </w:rPr>
        <w:t xml:space="preserve"> refined the theme names that represented these concepts. Throughout this process, they reflected on where they </w:t>
      </w:r>
      <w:r w:rsidR="001E2947" w:rsidRPr="000D4447">
        <w:rPr>
          <w:rFonts w:ascii="Verdana" w:eastAsia="Times New Roman" w:hAnsi="Verdana" w:cs="Arial"/>
        </w:rPr>
        <w:t>had</w:t>
      </w:r>
      <w:r w:rsidR="00173288" w:rsidRPr="000D4447">
        <w:rPr>
          <w:rFonts w:ascii="Verdana" w:eastAsia="Times New Roman" w:hAnsi="Verdana" w:cs="Arial"/>
        </w:rPr>
        <w:t xml:space="preserve"> applied their own meaning or prior knowledge to the analysis, to try to </w:t>
      </w:r>
      <w:r w:rsidRPr="000D4447">
        <w:rPr>
          <w:rFonts w:ascii="Verdana" w:eastAsia="Times New Roman" w:hAnsi="Verdana" w:cs="Arial"/>
        </w:rPr>
        <w:t>maintain</w:t>
      </w:r>
      <w:r w:rsidR="00173288" w:rsidRPr="000D4447">
        <w:rPr>
          <w:rFonts w:ascii="Verdana" w:eastAsia="Times New Roman" w:hAnsi="Verdana" w:cs="Arial"/>
        </w:rPr>
        <w:t xml:space="preserve"> a data-driven approach. However, </w:t>
      </w:r>
      <w:r w:rsidR="00D07C08">
        <w:rPr>
          <w:rFonts w:ascii="Verdana" w:eastAsia="Times New Roman" w:hAnsi="Verdana" w:cs="Arial"/>
        </w:rPr>
        <w:t>KM</w:t>
      </w:r>
      <w:r w:rsidR="00173288" w:rsidRPr="000D4447">
        <w:rPr>
          <w:rFonts w:ascii="Verdana" w:eastAsia="Times New Roman" w:hAnsi="Verdana" w:cs="Arial"/>
        </w:rPr>
        <w:t>’s prior knowledge and experience of neurodiversity</w:t>
      </w:r>
      <w:r w:rsidR="00C50E14" w:rsidRPr="000D4447">
        <w:rPr>
          <w:rFonts w:ascii="Verdana" w:eastAsia="Times New Roman" w:hAnsi="Verdana" w:cs="Arial"/>
        </w:rPr>
        <w:t>, alongside the research aims,</w:t>
      </w:r>
      <w:r w:rsidR="00173288" w:rsidRPr="000D4447">
        <w:rPr>
          <w:rFonts w:ascii="Verdana" w:eastAsia="Times New Roman" w:hAnsi="Verdana" w:cs="Arial"/>
        </w:rPr>
        <w:t xml:space="preserve"> </w:t>
      </w:r>
      <w:r w:rsidR="00C50E14" w:rsidRPr="000D4447">
        <w:rPr>
          <w:rFonts w:ascii="Verdana" w:eastAsia="Times New Roman" w:hAnsi="Verdana" w:cs="Arial"/>
        </w:rPr>
        <w:t>shaped</w:t>
      </w:r>
      <w:r w:rsidR="00173288" w:rsidRPr="000D4447">
        <w:rPr>
          <w:rFonts w:ascii="Verdana" w:eastAsia="Times New Roman" w:hAnsi="Verdana" w:cs="Arial"/>
        </w:rPr>
        <w:t xml:space="preserve"> interpretation</w:t>
      </w:r>
      <w:r w:rsidR="001E2947" w:rsidRPr="000D4447">
        <w:rPr>
          <w:rFonts w:ascii="Verdana" w:eastAsia="Times New Roman" w:hAnsi="Verdana" w:cs="Arial"/>
        </w:rPr>
        <w:t>s</w:t>
      </w:r>
      <w:r w:rsidR="00173288" w:rsidRPr="000D4447">
        <w:rPr>
          <w:rFonts w:ascii="Verdana" w:eastAsia="Times New Roman" w:hAnsi="Verdana" w:cs="Arial"/>
        </w:rPr>
        <w:t xml:space="preserve"> of</w:t>
      </w:r>
      <w:r w:rsidR="001E2947" w:rsidRPr="000D4447">
        <w:rPr>
          <w:rFonts w:ascii="Verdana" w:eastAsia="Times New Roman" w:hAnsi="Verdana" w:cs="Arial"/>
        </w:rPr>
        <w:t xml:space="preserve"> participants’</w:t>
      </w:r>
      <w:r w:rsidR="00173288" w:rsidRPr="000D4447">
        <w:rPr>
          <w:rFonts w:ascii="Verdana" w:eastAsia="Times New Roman" w:hAnsi="Verdana" w:cs="Arial"/>
        </w:rPr>
        <w:t xml:space="preserve"> meaning</w:t>
      </w:r>
      <w:r w:rsidR="003D4E29" w:rsidRPr="000D4447">
        <w:rPr>
          <w:rFonts w:ascii="Verdana" w:eastAsia="Times New Roman" w:hAnsi="Verdana" w:cs="Arial"/>
        </w:rPr>
        <w:t>.</w:t>
      </w:r>
    </w:p>
    <w:p w14:paraId="49030D06" w14:textId="77777777" w:rsidR="000670C5" w:rsidRPr="000D4447" w:rsidRDefault="000670C5" w:rsidP="00C92183">
      <w:pPr>
        <w:spacing w:after="0" w:line="480" w:lineRule="auto"/>
        <w:ind w:firstLine="720"/>
        <w:rPr>
          <w:rFonts w:ascii="Verdana" w:eastAsia="Times New Roman" w:hAnsi="Verdana" w:cs="Arial"/>
        </w:rPr>
      </w:pPr>
    </w:p>
    <w:p w14:paraId="63611D34" w14:textId="5E0BD182" w:rsidR="00F92F40" w:rsidRPr="000D4447" w:rsidRDefault="00F92F40" w:rsidP="00C92183">
      <w:pPr>
        <w:pStyle w:val="ListParagraph"/>
        <w:numPr>
          <w:ilvl w:val="1"/>
          <w:numId w:val="3"/>
        </w:numPr>
        <w:spacing w:after="0" w:line="480" w:lineRule="auto"/>
        <w:rPr>
          <w:rFonts w:ascii="Verdana" w:eastAsia="Times New Roman" w:hAnsi="Verdana" w:cs="Arial"/>
          <w:b/>
          <w:bCs/>
        </w:rPr>
      </w:pPr>
      <w:r w:rsidRPr="000D4447">
        <w:rPr>
          <w:rFonts w:ascii="Verdana" w:eastAsia="Times New Roman" w:hAnsi="Verdana" w:cs="Arial"/>
          <w:b/>
          <w:bCs/>
        </w:rPr>
        <w:t>Results</w:t>
      </w:r>
    </w:p>
    <w:p w14:paraId="4BEB5FE7" w14:textId="48815173" w:rsidR="00F92F40" w:rsidRPr="000D4447" w:rsidRDefault="00AB4D03" w:rsidP="00C92183">
      <w:pPr>
        <w:pStyle w:val="ListParagraph"/>
        <w:numPr>
          <w:ilvl w:val="2"/>
          <w:numId w:val="3"/>
        </w:numPr>
        <w:spacing w:after="0" w:line="480" w:lineRule="auto"/>
        <w:rPr>
          <w:rFonts w:ascii="Verdana" w:hAnsi="Verdana" w:cs="Arial"/>
          <w:b/>
          <w:bCs/>
        </w:rPr>
      </w:pPr>
      <w:r w:rsidRPr="000D4447">
        <w:rPr>
          <w:rFonts w:ascii="Verdana" w:hAnsi="Verdana" w:cs="Arial"/>
          <w:b/>
          <w:bCs/>
        </w:rPr>
        <w:t>Community p</w:t>
      </w:r>
      <w:r w:rsidR="005F6756" w:rsidRPr="000D4447">
        <w:rPr>
          <w:rFonts w:ascii="Verdana" w:hAnsi="Verdana" w:cs="Arial"/>
          <w:b/>
          <w:bCs/>
        </w:rPr>
        <w:t xml:space="preserve">erspectives on </w:t>
      </w:r>
      <w:r w:rsidR="00C33BCF" w:rsidRPr="000D4447">
        <w:rPr>
          <w:rFonts w:ascii="Verdana" w:hAnsi="Verdana" w:cs="Arial"/>
          <w:b/>
          <w:bCs/>
        </w:rPr>
        <w:t>previous fund</w:t>
      </w:r>
      <w:r w:rsidRPr="000D4447">
        <w:rPr>
          <w:rFonts w:ascii="Verdana" w:hAnsi="Verdana" w:cs="Arial"/>
          <w:b/>
          <w:bCs/>
        </w:rPr>
        <w:t>ing</w:t>
      </w:r>
    </w:p>
    <w:p w14:paraId="37E479EE" w14:textId="13747226" w:rsidR="0046475F" w:rsidRPr="000D4447" w:rsidRDefault="00673BFD" w:rsidP="00C92183">
      <w:pPr>
        <w:spacing w:after="0" w:line="480" w:lineRule="auto"/>
        <w:ind w:firstLine="720"/>
        <w:rPr>
          <w:rFonts w:ascii="Verdana" w:hAnsi="Verdana" w:cs="Arial"/>
        </w:rPr>
      </w:pPr>
      <w:r w:rsidRPr="000D4447">
        <w:rPr>
          <w:rFonts w:ascii="Verdana" w:hAnsi="Verdana" w:cs="Arial"/>
        </w:rPr>
        <w:t>In the final coding frame</w:t>
      </w:r>
      <w:r w:rsidR="00E20FB4" w:rsidRPr="000D4447">
        <w:rPr>
          <w:rFonts w:ascii="Verdana" w:hAnsi="Verdana" w:cs="Arial"/>
        </w:rPr>
        <w:t xml:space="preserve"> for the content analysis</w:t>
      </w:r>
      <w:r w:rsidRPr="000D4447">
        <w:rPr>
          <w:rFonts w:ascii="Verdana" w:hAnsi="Verdana" w:cs="Arial"/>
        </w:rPr>
        <w:t xml:space="preserve">, there were categories for Emotional </w:t>
      </w:r>
      <w:r w:rsidR="00E35A23" w:rsidRPr="000D4447">
        <w:rPr>
          <w:rFonts w:ascii="Verdana" w:hAnsi="Verdana" w:cs="Arial"/>
        </w:rPr>
        <w:t>Responses</w:t>
      </w:r>
      <w:r w:rsidRPr="000D4447">
        <w:rPr>
          <w:rFonts w:ascii="Verdana" w:hAnsi="Verdana" w:cs="Arial"/>
        </w:rPr>
        <w:t xml:space="preserve">, Views on </w:t>
      </w:r>
      <w:r w:rsidR="00DB2E21" w:rsidRPr="000D4447">
        <w:rPr>
          <w:rFonts w:ascii="Verdana" w:hAnsi="Verdana" w:cs="Arial"/>
        </w:rPr>
        <w:t>F</w:t>
      </w:r>
      <w:r w:rsidRPr="000D4447">
        <w:rPr>
          <w:rFonts w:ascii="Verdana" w:hAnsi="Verdana" w:cs="Arial"/>
        </w:rPr>
        <w:t xml:space="preserve">unding </w:t>
      </w:r>
      <w:r w:rsidR="00DB2E21" w:rsidRPr="000D4447">
        <w:rPr>
          <w:rFonts w:ascii="Verdana" w:hAnsi="Verdana" w:cs="Arial"/>
        </w:rPr>
        <w:t>A</w:t>
      </w:r>
      <w:r w:rsidRPr="000D4447">
        <w:rPr>
          <w:rFonts w:ascii="Verdana" w:hAnsi="Verdana" w:cs="Arial"/>
        </w:rPr>
        <w:t xml:space="preserve">llocation across </w:t>
      </w:r>
      <w:r w:rsidR="00DB2E21" w:rsidRPr="000D4447">
        <w:rPr>
          <w:rFonts w:ascii="Verdana" w:hAnsi="Verdana" w:cs="Arial"/>
        </w:rPr>
        <w:t>R</w:t>
      </w:r>
      <w:r w:rsidRPr="000D4447">
        <w:rPr>
          <w:rFonts w:ascii="Verdana" w:hAnsi="Verdana" w:cs="Arial"/>
        </w:rPr>
        <w:t xml:space="preserve">esearch </w:t>
      </w:r>
      <w:r w:rsidR="00DB2E21" w:rsidRPr="000D4447">
        <w:rPr>
          <w:rFonts w:ascii="Verdana" w:hAnsi="Verdana" w:cs="Arial"/>
        </w:rPr>
        <w:t>C</w:t>
      </w:r>
      <w:r w:rsidRPr="000D4447">
        <w:rPr>
          <w:rFonts w:ascii="Verdana" w:hAnsi="Verdana" w:cs="Arial"/>
        </w:rPr>
        <w:t xml:space="preserve">ategories, </w:t>
      </w:r>
      <w:r w:rsidR="00DB2E21" w:rsidRPr="000D4447">
        <w:rPr>
          <w:rFonts w:ascii="Verdana" w:hAnsi="Verdana" w:cs="Arial"/>
        </w:rPr>
        <w:t>Perceived R</w:t>
      </w:r>
      <w:r w:rsidR="00A83051" w:rsidRPr="000D4447">
        <w:rPr>
          <w:rFonts w:ascii="Verdana" w:hAnsi="Verdana" w:cs="Arial"/>
        </w:rPr>
        <w:t xml:space="preserve">easons for </w:t>
      </w:r>
      <w:r w:rsidR="00DB2E21" w:rsidRPr="000D4447">
        <w:rPr>
          <w:rFonts w:ascii="Verdana" w:hAnsi="Verdana" w:cs="Arial"/>
        </w:rPr>
        <w:t>F</w:t>
      </w:r>
      <w:r w:rsidR="00A83051" w:rsidRPr="000D4447">
        <w:rPr>
          <w:rFonts w:ascii="Verdana" w:hAnsi="Verdana" w:cs="Arial"/>
        </w:rPr>
        <w:t xml:space="preserve">unding </w:t>
      </w:r>
      <w:r w:rsidR="00DB2E21" w:rsidRPr="000D4447">
        <w:rPr>
          <w:rFonts w:ascii="Verdana" w:hAnsi="Verdana" w:cs="Arial"/>
        </w:rPr>
        <w:t>A</w:t>
      </w:r>
      <w:r w:rsidR="00A83051" w:rsidRPr="000D4447">
        <w:rPr>
          <w:rFonts w:ascii="Verdana" w:hAnsi="Verdana" w:cs="Arial"/>
        </w:rPr>
        <w:t>llocation, and</w:t>
      </w:r>
      <w:r w:rsidRPr="000D4447">
        <w:rPr>
          <w:rFonts w:ascii="Verdana" w:hAnsi="Verdana" w:cs="Arial"/>
        </w:rPr>
        <w:t xml:space="preserve"> Views on </w:t>
      </w:r>
      <w:r w:rsidR="00DB2E21" w:rsidRPr="000D4447">
        <w:rPr>
          <w:rFonts w:ascii="Verdana" w:hAnsi="Verdana" w:cs="Arial"/>
        </w:rPr>
        <w:t>F</w:t>
      </w:r>
      <w:r w:rsidR="00A83051" w:rsidRPr="000D4447">
        <w:rPr>
          <w:rFonts w:ascii="Verdana" w:hAnsi="Verdana" w:cs="Arial"/>
        </w:rPr>
        <w:t xml:space="preserve">unded </w:t>
      </w:r>
      <w:r w:rsidR="00DB2E21" w:rsidRPr="000D4447">
        <w:rPr>
          <w:rFonts w:ascii="Verdana" w:hAnsi="Verdana" w:cs="Arial"/>
        </w:rPr>
        <w:lastRenderedPageBreak/>
        <w:t>R</w:t>
      </w:r>
      <w:r w:rsidR="00A83051" w:rsidRPr="000D4447">
        <w:rPr>
          <w:rFonts w:ascii="Verdana" w:hAnsi="Verdana" w:cs="Arial"/>
        </w:rPr>
        <w:t>esearch</w:t>
      </w:r>
      <w:r w:rsidR="00DC1F36" w:rsidRPr="000D4447">
        <w:rPr>
          <w:rFonts w:ascii="Verdana" w:hAnsi="Verdana" w:cs="Arial"/>
        </w:rPr>
        <w:t xml:space="preserve"> (Table 2)</w:t>
      </w:r>
      <w:r w:rsidRPr="000D4447">
        <w:rPr>
          <w:rFonts w:ascii="Verdana" w:hAnsi="Verdana" w:cs="Arial"/>
        </w:rPr>
        <w:t xml:space="preserve">. </w:t>
      </w:r>
      <w:r w:rsidR="00964715" w:rsidRPr="000D4447">
        <w:rPr>
          <w:rFonts w:ascii="Verdana" w:hAnsi="Verdana" w:cs="Arial"/>
        </w:rPr>
        <w:t>Regarding emotional responses,</w:t>
      </w:r>
      <w:r w:rsidR="002C2B6C" w:rsidRPr="000D4447">
        <w:rPr>
          <w:rFonts w:ascii="Verdana" w:hAnsi="Verdana" w:cs="Arial"/>
        </w:rPr>
        <w:t xml:space="preserve"> </w:t>
      </w:r>
      <w:r w:rsidR="00CA0B8D" w:rsidRPr="000D4447">
        <w:rPr>
          <w:rFonts w:ascii="Verdana" w:hAnsi="Verdana" w:cs="Arial"/>
        </w:rPr>
        <w:t>fi</w:t>
      </w:r>
      <w:r w:rsidR="00DD3CF6" w:rsidRPr="000D4447">
        <w:rPr>
          <w:rFonts w:ascii="Verdana" w:hAnsi="Verdana" w:cs="Arial"/>
        </w:rPr>
        <w:t>v</w:t>
      </w:r>
      <w:r w:rsidR="00CA0B8D" w:rsidRPr="000D4447">
        <w:rPr>
          <w:rFonts w:ascii="Verdana" w:hAnsi="Verdana" w:cs="Arial"/>
        </w:rPr>
        <w:t xml:space="preserve">e </w:t>
      </w:r>
      <w:r w:rsidR="00EA52A6" w:rsidRPr="000D4447">
        <w:rPr>
          <w:rFonts w:ascii="Verdana" w:hAnsi="Verdana" w:cs="Arial"/>
        </w:rPr>
        <w:t xml:space="preserve">were not surprised about the focus on </w:t>
      </w:r>
      <w:r w:rsidR="00E7504D" w:rsidRPr="000D4447">
        <w:rPr>
          <w:rFonts w:ascii="Verdana" w:hAnsi="Verdana" w:cs="Arial"/>
        </w:rPr>
        <w:t>B</w:t>
      </w:r>
      <w:r w:rsidR="00EA52A6" w:rsidRPr="000D4447">
        <w:rPr>
          <w:rFonts w:ascii="Verdana" w:hAnsi="Verdana" w:cs="Arial"/>
        </w:rPr>
        <w:t xml:space="preserve">iology, </w:t>
      </w:r>
      <w:r w:rsidR="00964715" w:rsidRPr="000D4447">
        <w:rPr>
          <w:rFonts w:ascii="Verdana" w:hAnsi="Verdana" w:cs="Arial"/>
        </w:rPr>
        <w:t>b</w:t>
      </w:r>
      <w:r w:rsidR="00EA52A6" w:rsidRPr="000D4447">
        <w:rPr>
          <w:rFonts w:ascii="Verdana" w:hAnsi="Verdana" w:cs="Arial"/>
        </w:rPr>
        <w:t xml:space="preserve">rain and </w:t>
      </w:r>
      <w:r w:rsidR="00964715" w:rsidRPr="000D4447">
        <w:rPr>
          <w:rFonts w:ascii="Verdana" w:hAnsi="Verdana" w:cs="Arial"/>
        </w:rPr>
        <w:t>c</w:t>
      </w:r>
      <w:r w:rsidR="00EA52A6" w:rsidRPr="000D4447">
        <w:rPr>
          <w:rFonts w:ascii="Verdana" w:hAnsi="Verdana" w:cs="Arial"/>
        </w:rPr>
        <w:t>ognition</w:t>
      </w:r>
      <w:r w:rsidR="00E7504D" w:rsidRPr="000D4447">
        <w:rPr>
          <w:rFonts w:ascii="Verdana" w:hAnsi="Verdana" w:cs="Arial"/>
        </w:rPr>
        <w:t xml:space="preserve"> relative to other areas</w:t>
      </w:r>
      <w:r w:rsidR="00EA52A6" w:rsidRPr="000D4447">
        <w:rPr>
          <w:rFonts w:ascii="Verdana" w:hAnsi="Verdana" w:cs="Arial"/>
        </w:rPr>
        <w:t xml:space="preserve">, </w:t>
      </w:r>
      <w:r w:rsidR="00102F38" w:rsidRPr="000D4447">
        <w:rPr>
          <w:rFonts w:ascii="Verdana" w:hAnsi="Verdana" w:cs="Arial"/>
        </w:rPr>
        <w:t xml:space="preserve">whereas </w:t>
      </w:r>
      <w:r w:rsidR="00CA0B8D" w:rsidRPr="000D4447">
        <w:rPr>
          <w:rFonts w:ascii="Verdana" w:hAnsi="Verdana" w:cs="Arial"/>
        </w:rPr>
        <w:t xml:space="preserve">seven </w:t>
      </w:r>
      <w:r w:rsidR="00E7504D" w:rsidRPr="000D4447">
        <w:rPr>
          <w:rFonts w:ascii="Verdana" w:hAnsi="Verdana" w:cs="Arial"/>
        </w:rPr>
        <w:t xml:space="preserve">found it surprising or shocking. </w:t>
      </w:r>
      <w:r w:rsidR="00C96749" w:rsidRPr="000D4447">
        <w:rPr>
          <w:rFonts w:ascii="Verdana" w:hAnsi="Verdana" w:cs="Arial"/>
        </w:rPr>
        <w:t>Two</w:t>
      </w:r>
      <w:r w:rsidR="0046475F" w:rsidRPr="000D4447">
        <w:rPr>
          <w:rFonts w:ascii="Verdana" w:hAnsi="Verdana" w:cs="Arial"/>
        </w:rPr>
        <w:t xml:space="preserve"> p</w:t>
      </w:r>
      <w:r w:rsidRPr="000D4447">
        <w:rPr>
          <w:rFonts w:ascii="Verdana" w:hAnsi="Verdana" w:cs="Arial"/>
        </w:rPr>
        <w:t xml:space="preserve">articipants </w:t>
      </w:r>
      <w:r w:rsidR="0046475F" w:rsidRPr="000D4447">
        <w:rPr>
          <w:rFonts w:ascii="Verdana" w:hAnsi="Verdana" w:cs="Arial"/>
        </w:rPr>
        <w:t xml:space="preserve">mentioned that all research areas were important, and </w:t>
      </w:r>
      <w:r w:rsidR="00CA0B8D" w:rsidRPr="000D4447">
        <w:rPr>
          <w:rFonts w:ascii="Verdana" w:hAnsi="Verdana" w:cs="Arial"/>
        </w:rPr>
        <w:t xml:space="preserve">seven </w:t>
      </w:r>
      <w:r w:rsidR="00DB43B2" w:rsidRPr="000D4447">
        <w:rPr>
          <w:rFonts w:ascii="Verdana" w:hAnsi="Verdana" w:cs="Arial"/>
        </w:rPr>
        <w:t xml:space="preserve">said </w:t>
      </w:r>
      <w:r w:rsidR="00BD2A08" w:rsidRPr="000D4447">
        <w:rPr>
          <w:rFonts w:ascii="Verdana" w:hAnsi="Verdana" w:cs="Arial"/>
        </w:rPr>
        <w:t>that</w:t>
      </w:r>
      <w:r w:rsidRPr="000D4447">
        <w:rPr>
          <w:rFonts w:ascii="Verdana" w:hAnsi="Verdana" w:cs="Arial"/>
        </w:rPr>
        <w:t xml:space="preserve"> research into Biology, </w:t>
      </w:r>
      <w:r w:rsidR="00C11C31" w:rsidRPr="000D4447">
        <w:rPr>
          <w:rFonts w:ascii="Verdana" w:hAnsi="Verdana" w:cs="Arial"/>
        </w:rPr>
        <w:t>b</w:t>
      </w:r>
      <w:r w:rsidRPr="000D4447">
        <w:rPr>
          <w:rFonts w:ascii="Verdana" w:hAnsi="Verdana" w:cs="Arial"/>
        </w:rPr>
        <w:t xml:space="preserve">rain and </w:t>
      </w:r>
      <w:r w:rsidR="00C11C31" w:rsidRPr="000D4447">
        <w:rPr>
          <w:rFonts w:ascii="Verdana" w:hAnsi="Verdana" w:cs="Arial"/>
        </w:rPr>
        <w:t>c</w:t>
      </w:r>
      <w:r w:rsidRPr="000D4447">
        <w:rPr>
          <w:rFonts w:ascii="Verdana" w:hAnsi="Verdana" w:cs="Arial"/>
        </w:rPr>
        <w:t xml:space="preserve">ognition was necessary. However, </w:t>
      </w:r>
      <w:r w:rsidR="00964715" w:rsidRPr="000D4447">
        <w:rPr>
          <w:rFonts w:ascii="Verdana" w:hAnsi="Verdana" w:cs="Arial"/>
        </w:rPr>
        <w:t>11</w:t>
      </w:r>
      <w:r w:rsidRPr="000D4447">
        <w:rPr>
          <w:rFonts w:ascii="Verdana" w:hAnsi="Verdana" w:cs="Arial"/>
        </w:rPr>
        <w:t xml:space="preserve"> participants</w:t>
      </w:r>
      <w:r w:rsidR="00964715" w:rsidRPr="000D4447">
        <w:rPr>
          <w:rFonts w:ascii="Verdana" w:hAnsi="Verdana" w:cs="Arial"/>
        </w:rPr>
        <w:t xml:space="preserve"> </w:t>
      </w:r>
      <w:r w:rsidR="00F04599" w:rsidRPr="000D4447">
        <w:rPr>
          <w:rFonts w:ascii="Verdana" w:hAnsi="Verdana" w:cs="Arial"/>
        </w:rPr>
        <w:t xml:space="preserve">said </w:t>
      </w:r>
      <w:r w:rsidRPr="000D4447">
        <w:rPr>
          <w:rFonts w:ascii="Verdana" w:hAnsi="Verdana" w:cs="Arial"/>
        </w:rPr>
        <w:t xml:space="preserve">there was too much focus on medical research including Biology, </w:t>
      </w:r>
      <w:r w:rsidR="00DB43B2" w:rsidRPr="000D4447">
        <w:rPr>
          <w:rFonts w:ascii="Verdana" w:hAnsi="Verdana" w:cs="Arial"/>
        </w:rPr>
        <w:t>b</w:t>
      </w:r>
      <w:r w:rsidRPr="000D4447">
        <w:rPr>
          <w:rFonts w:ascii="Verdana" w:hAnsi="Verdana" w:cs="Arial"/>
        </w:rPr>
        <w:t xml:space="preserve">rain and </w:t>
      </w:r>
      <w:r w:rsidR="00DB43B2" w:rsidRPr="000D4447">
        <w:rPr>
          <w:rFonts w:ascii="Verdana" w:hAnsi="Verdana" w:cs="Arial"/>
        </w:rPr>
        <w:t>c</w:t>
      </w:r>
      <w:r w:rsidRPr="000D4447">
        <w:rPr>
          <w:rFonts w:ascii="Verdana" w:hAnsi="Verdana" w:cs="Arial"/>
        </w:rPr>
        <w:t xml:space="preserve">ognition and Causes, and </w:t>
      </w:r>
      <w:r w:rsidR="00964715" w:rsidRPr="000D4447">
        <w:rPr>
          <w:rFonts w:ascii="Verdana" w:hAnsi="Verdana" w:cs="Arial"/>
        </w:rPr>
        <w:t xml:space="preserve">19 said there was </w:t>
      </w:r>
      <w:r w:rsidRPr="000D4447">
        <w:rPr>
          <w:rFonts w:ascii="Verdana" w:hAnsi="Verdana" w:cs="Arial"/>
        </w:rPr>
        <w:t>too little research on areas directly impact</w:t>
      </w:r>
      <w:r w:rsidR="00AB4D03" w:rsidRPr="000D4447">
        <w:rPr>
          <w:rFonts w:ascii="Verdana" w:hAnsi="Verdana" w:cs="Arial"/>
        </w:rPr>
        <w:t>ing</w:t>
      </w:r>
      <w:r w:rsidRPr="000D4447">
        <w:rPr>
          <w:rFonts w:ascii="Verdana" w:hAnsi="Verdana" w:cs="Arial"/>
        </w:rPr>
        <w:t xml:space="preserve"> people’s daily lives</w:t>
      </w:r>
      <w:r w:rsidR="00E54CDC" w:rsidRPr="000D4447">
        <w:rPr>
          <w:rFonts w:ascii="Verdana" w:hAnsi="Verdana" w:cs="Arial"/>
        </w:rPr>
        <w:t>.</w:t>
      </w:r>
      <w:r w:rsidR="00C96749" w:rsidRPr="000D4447">
        <w:rPr>
          <w:rFonts w:ascii="Verdana" w:hAnsi="Verdana" w:cs="Arial"/>
        </w:rPr>
        <w:t xml:space="preserve"> Here is an illustrative quote:</w:t>
      </w:r>
    </w:p>
    <w:p w14:paraId="5CB9053C" w14:textId="6B6F7AEF" w:rsidR="00A83051" w:rsidRPr="000D4447" w:rsidRDefault="00D40508" w:rsidP="00C92183">
      <w:pPr>
        <w:spacing w:after="0" w:line="480" w:lineRule="auto"/>
        <w:ind w:left="284"/>
        <w:rPr>
          <w:rFonts w:ascii="Verdana" w:hAnsi="Verdana" w:cs="Arial"/>
        </w:rPr>
      </w:pPr>
      <w:r w:rsidRPr="000D4447">
        <w:rPr>
          <w:rFonts w:ascii="Verdana" w:hAnsi="Verdana" w:cs="Arial"/>
          <w:i/>
          <w:iCs/>
        </w:rPr>
        <w:t>…</w:t>
      </w:r>
      <w:r w:rsidR="00E54CDC" w:rsidRPr="000D4447">
        <w:rPr>
          <w:rFonts w:ascii="Verdana" w:hAnsi="Verdana" w:cs="Arial"/>
          <w:i/>
          <w:iCs/>
        </w:rPr>
        <w:t xml:space="preserve"> 12.7 million to the uh biology, brain and cognition</w:t>
      </w:r>
      <w:r w:rsidRPr="000D4447">
        <w:rPr>
          <w:rFonts w:ascii="Verdana" w:hAnsi="Verdana" w:cs="Arial"/>
          <w:i/>
          <w:iCs/>
        </w:rPr>
        <w:t xml:space="preserve">… </w:t>
      </w:r>
      <w:r w:rsidR="00E54CDC" w:rsidRPr="000D4447">
        <w:rPr>
          <w:rFonts w:ascii="Verdana" w:hAnsi="Verdana" w:cs="Arial"/>
          <w:i/>
          <w:iCs/>
        </w:rPr>
        <w:t>that's a huge percentage, that's kind of shocked me a bit. And seeing how little is spent on like the services and the society issues and the support and intervention side of things</w:t>
      </w:r>
      <w:r w:rsidR="00E54CDC" w:rsidRPr="000D4447">
        <w:rPr>
          <w:rFonts w:ascii="Verdana" w:hAnsi="Verdana" w:cs="Arial"/>
        </w:rPr>
        <w:t xml:space="preserve"> [FG52, </w:t>
      </w:r>
      <w:r w:rsidR="007A618E" w:rsidRPr="000D4447">
        <w:rPr>
          <w:rFonts w:ascii="Verdana" w:hAnsi="Verdana" w:cs="Arial"/>
        </w:rPr>
        <w:t>dyslexic adult</w:t>
      </w:r>
      <w:r w:rsidR="00E54CDC" w:rsidRPr="000D4447">
        <w:rPr>
          <w:rFonts w:ascii="Verdana" w:hAnsi="Verdana" w:cs="Arial"/>
        </w:rPr>
        <w:t>]</w:t>
      </w:r>
    </w:p>
    <w:p w14:paraId="7249742E" w14:textId="7AFF4B88" w:rsidR="00DC1F36" w:rsidRPr="000D4447" w:rsidRDefault="00E54CDC" w:rsidP="00C92183">
      <w:pPr>
        <w:spacing w:after="0" w:line="480" w:lineRule="auto"/>
        <w:ind w:firstLine="720"/>
        <w:rPr>
          <w:rFonts w:ascii="Verdana" w:hAnsi="Verdana" w:cs="Arial"/>
        </w:rPr>
      </w:pPr>
      <w:r w:rsidRPr="000D4447">
        <w:rPr>
          <w:rFonts w:ascii="Verdana" w:hAnsi="Verdana" w:cs="Arial"/>
        </w:rPr>
        <w:t xml:space="preserve">Participants suggested a few reasons for </w:t>
      </w:r>
      <w:r w:rsidR="007A618E" w:rsidRPr="000D4447">
        <w:rPr>
          <w:rFonts w:ascii="Verdana" w:hAnsi="Verdana" w:cs="Arial"/>
        </w:rPr>
        <w:t>the presented funding allocation,</w:t>
      </w:r>
      <w:r w:rsidRPr="000D4447">
        <w:rPr>
          <w:rFonts w:ascii="Verdana" w:hAnsi="Verdana" w:cs="Arial"/>
        </w:rPr>
        <w:t xml:space="preserve"> including a disconnect between what researchers</w:t>
      </w:r>
      <w:r w:rsidR="00D40508" w:rsidRPr="000D4447">
        <w:rPr>
          <w:rFonts w:ascii="Verdana" w:hAnsi="Verdana" w:cs="Arial"/>
        </w:rPr>
        <w:t>/</w:t>
      </w:r>
      <w:r w:rsidR="007557C5" w:rsidRPr="000D4447">
        <w:rPr>
          <w:rFonts w:ascii="Verdana" w:hAnsi="Verdana" w:cs="Arial"/>
        </w:rPr>
        <w:t xml:space="preserve">funders </w:t>
      </w:r>
      <w:r w:rsidRPr="000D4447">
        <w:rPr>
          <w:rFonts w:ascii="Verdana" w:hAnsi="Verdana" w:cs="Arial"/>
        </w:rPr>
        <w:t>want and what the community need</w:t>
      </w:r>
      <w:r w:rsidR="00964715" w:rsidRPr="000D4447">
        <w:rPr>
          <w:rFonts w:ascii="Verdana" w:hAnsi="Verdana" w:cs="Arial"/>
        </w:rPr>
        <w:t xml:space="preserve"> (n = 3).</w:t>
      </w:r>
      <w:r w:rsidR="007A618E" w:rsidRPr="000D4447">
        <w:rPr>
          <w:rFonts w:ascii="Verdana" w:hAnsi="Verdana" w:cs="Arial"/>
        </w:rPr>
        <w:t xml:space="preserve"> Regarding views on previously funded research, </w:t>
      </w:r>
      <w:r w:rsidR="003D4470" w:rsidRPr="000D4447">
        <w:rPr>
          <w:rFonts w:ascii="Verdana" w:hAnsi="Verdana" w:cs="Arial"/>
        </w:rPr>
        <w:t xml:space="preserve">four </w:t>
      </w:r>
      <w:r w:rsidR="007A618E" w:rsidRPr="000D4447">
        <w:rPr>
          <w:rFonts w:ascii="Verdana" w:hAnsi="Verdana" w:cs="Arial"/>
        </w:rPr>
        <w:t xml:space="preserve">participants </w:t>
      </w:r>
      <w:r w:rsidR="00E35A23" w:rsidRPr="000D4447">
        <w:rPr>
          <w:rFonts w:ascii="Verdana" w:hAnsi="Verdana" w:cs="Arial"/>
        </w:rPr>
        <w:t xml:space="preserve">mentioned </w:t>
      </w:r>
      <w:r w:rsidR="007A618E" w:rsidRPr="000D4447">
        <w:rPr>
          <w:rFonts w:ascii="Verdana" w:hAnsi="Verdana" w:cs="Arial"/>
        </w:rPr>
        <w:t xml:space="preserve">useful insights </w:t>
      </w:r>
      <w:r w:rsidR="00E35A23" w:rsidRPr="000D4447">
        <w:rPr>
          <w:rFonts w:ascii="Verdana" w:hAnsi="Verdana" w:cs="Arial"/>
        </w:rPr>
        <w:t>gained</w:t>
      </w:r>
      <w:r w:rsidR="007A618E" w:rsidRPr="000D4447">
        <w:rPr>
          <w:rFonts w:ascii="Verdana" w:hAnsi="Verdana" w:cs="Arial"/>
        </w:rPr>
        <w:t xml:space="preserve"> from </w:t>
      </w:r>
      <w:r w:rsidR="004079CF" w:rsidRPr="000D4447">
        <w:rPr>
          <w:rFonts w:ascii="Verdana" w:hAnsi="Verdana" w:cs="Arial"/>
        </w:rPr>
        <w:t xml:space="preserve">previous </w:t>
      </w:r>
      <w:r w:rsidR="007A618E" w:rsidRPr="000D4447">
        <w:rPr>
          <w:rFonts w:ascii="Verdana" w:hAnsi="Verdana" w:cs="Arial"/>
        </w:rPr>
        <w:t xml:space="preserve">research, including understanding that dyslexia has a genetic basis, however </w:t>
      </w:r>
      <w:r w:rsidR="003D4470" w:rsidRPr="000D4447">
        <w:rPr>
          <w:rFonts w:ascii="Verdana" w:hAnsi="Verdana" w:cs="Arial"/>
        </w:rPr>
        <w:t xml:space="preserve">seven </w:t>
      </w:r>
      <w:r w:rsidR="007A618E" w:rsidRPr="000D4447">
        <w:rPr>
          <w:rFonts w:ascii="Verdana" w:hAnsi="Verdana" w:cs="Arial"/>
        </w:rPr>
        <w:t>participants commented that the research had provided poor value for money, with</w:t>
      </w:r>
      <w:r w:rsidR="00D41E65" w:rsidRPr="000D4447">
        <w:rPr>
          <w:rFonts w:ascii="Verdana" w:hAnsi="Verdana" w:cs="Arial"/>
        </w:rPr>
        <w:t xml:space="preserve">out </w:t>
      </w:r>
      <w:r w:rsidR="007A618E" w:rsidRPr="000D4447">
        <w:rPr>
          <w:rFonts w:ascii="Verdana" w:hAnsi="Verdana" w:cs="Arial"/>
        </w:rPr>
        <w:t>leading to clear benefits to the community.</w:t>
      </w:r>
      <w:r w:rsidR="00C96749" w:rsidRPr="000D4447">
        <w:rPr>
          <w:rFonts w:ascii="Verdana" w:hAnsi="Verdana" w:cs="Arial"/>
        </w:rPr>
        <w:t xml:space="preserve"> Four</w:t>
      </w:r>
      <w:r w:rsidR="00DB43B2" w:rsidRPr="000D4447">
        <w:rPr>
          <w:rFonts w:ascii="Verdana" w:hAnsi="Verdana" w:cs="Arial"/>
        </w:rPr>
        <w:t xml:space="preserve"> </w:t>
      </w:r>
      <w:r w:rsidR="00DB2E21" w:rsidRPr="000D4447">
        <w:rPr>
          <w:rFonts w:ascii="Verdana" w:hAnsi="Verdana" w:cs="Arial"/>
        </w:rPr>
        <w:t>participants comment</w:t>
      </w:r>
      <w:r w:rsidR="00DC1F36" w:rsidRPr="000D4447">
        <w:rPr>
          <w:rFonts w:ascii="Verdana" w:hAnsi="Verdana" w:cs="Arial"/>
        </w:rPr>
        <w:t>ed that previous research</w:t>
      </w:r>
      <w:r w:rsidR="00DB2E21" w:rsidRPr="000D4447">
        <w:rPr>
          <w:rFonts w:ascii="Verdana" w:hAnsi="Verdana" w:cs="Arial"/>
        </w:rPr>
        <w:t xml:space="preserve"> </w:t>
      </w:r>
      <w:r w:rsidR="00D40508" w:rsidRPr="000D4447">
        <w:rPr>
          <w:rFonts w:ascii="Verdana" w:hAnsi="Verdana" w:cs="Arial"/>
        </w:rPr>
        <w:t xml:space="preserve">(particularly brain-based research) </w:t>
      </w:r>
      <w:r w:rsidR="00DB2E21" w:rsidRPr="000D4447">
        <w:rPr>
          <w:rFonts w:ascii="Verdana" w:hAnsi="Verdana" w:cs="Arial"/>
        </w:rPr>
        <w:t>ha</w:t>
      </w:r>
      <w:r w:rsidR="00DC1F36" w:rsidRPr="000D4447">
        <w:rPr>
          <w:rFonts w:ascii="Verdana" w:hAnsi="Verdana" w:cs="Arial"/>
        </w:rPr>
        <w:t>d</w:t>
      </w:r>
      <w:r w:rsidR="00DB2E21" w:rsidRPr="000D4447">
        <w:rPr>
          <w:rFonts w:ascii="Verdana" w:hAnsi="Verdana" w:cs="Arial"/>
        </w:rPr>
        <w:t xml:space="preserve"> been deficit-focused</w:t>
      </w:r>
      <w:r w:rsidR="00DC1F36" w:rsidRPr="000D4447">
        <w:rPr>
          <w:rFonts w:ascii="Verdana" w:hAnsi="Verdana" w:cs="Arial"/>
        </w:rPr>
        <w:t xml:space="preserve">, </w:t>
      </w:r>
      <w:r w:rsidR="00D40508" w:rsidRPr="000D4447">
        <w:rPr>
          <w:rFonts w:ascii="Verdana" w:hAnsi="Verdana" w:cs="Arial"/>
        </w:rPr>
        <w:t>which</w:t>
      </w:r>
      <w:r w:rsidR="00DC1F36" w:rsidRPr="000D4447">
        <w:rPr>
          <w:rFonts w:ascii="Verdana" w:hAnsi="Verdana" w:cs="Arial"/>
        </w:rPr>
        <w:t xml:space="preserve"> can contribute to stigma.</w:t>
      </w:r>
      <w:r w:rsidR="00C96749" w:rsidRPr="000D4447">
        <w:rPr>
          <w:rFonts w:ascii="Verdana" w:hAnsi="Verdana" w:cs="Arial"/>
        </w:rPr>
        <w:t xml:space="preserve"> Seven</w:t>
      </w:r>
      <w:r w:rsidR="00DB43B2" w:rsidRPr="000D4447">
        <w:rPr>
          <w:rFonts w:ascii="Verdana" w:hAnsi="Verdana" w:cs="Arial"/>
        </w:rPr>
        <w:t xml:space="preserve"> </w:t>
      </w:r>
      <w:r w:rsidR="00DC1F36" w:rsidRPr="000D4447">
        <w:rPr>
          <w:rFonts w:ascii="Verdana" w:hAnsi="Verdana" w:cs="Arial"/>
        </w:rPr>
        <w:t xml:space="preserve">participants also commented on previous research being inaccessible and not properly communicated and translated for the benefit of the dyslexia community. </w:t>
      </w:r>
    </w:p>
    <w:p w14:paraId="74DA7A3A" w14:textId="77777777" w:rsidR="00D40508" w:rsidRPr="000D4447" w:rsidRDefault="00D40508" w:rsidP="00C92183">
      <w:pPr>
        <w:spacing w:after="0" w:line="480" w:lineRule="auto"/>
        <w:rPr>
          <w:rFonts w:ascii="Verdana" w:hAnsi="Verdana" w:cs="Arial"/>
          <w:i/>
          <w:iCs/>
        </w:rPr>
      </w:pPr>
    </w:p>
    <w:p w14:paraId="4C9F1068" w14:textId="04E5898C" w:rsidR="00C33BCF" w:rsidRPr="000D4447" w:rsidRDefault="00C33BCF" w:rsidP="00C92183">
      <w:pPr>
        <w:spacing w:after="0" w:line="480" w:lineRule="auto"/>
        <w:rPr>
          <w:rFonts w:ascii="Verdana" w:eastAsia="Times New Roman" w:hAnsi="Verdana" w:cs="Arial"/>
          <w:b/>
          <w:bCs/>
        </w:rPr>
      </w:pPr>
      <w:r w:rsidRPr="000D4447">
        <w:rPr>
          <w:rFonts w:ascii="Verdana" w:eastAsia="Times New Roman" w:hAnsi="Verdana" w:cs="Arial"/>
          <w:b/>
          <w:bCs/>
        </w:rPr>
        <w:t>Table 2.</w:t>
      </w:r>
    </w:p>
    <w:p w14:paraId="0D453FA0" w14:textId="6F54CDA2" w:rsidR="00C33BCF" w:rsidRPr="000D4447" w:rsidRDefault="00C33BCF" w:rsidP="00C92183">
      <w:pPr>
        <w:spacing w:after="0" w:line="480" w:lineRule="auto"/>
        <w:rPr>
          <w:rFonts w:ascii="Verdana" w:eastAsia="Times New Roman" w:hAnsi="Verdana" w:cs="Arial"/>
          <w:i/>
          <w:iCs/>
        </w:rPr>
      </w:pPr>
      <w:r w:rsidRPr="000D4447">
        <w:rPr>
          <w:rFonts w:ascii="Verdana" w:eastAsia="Times New Roman" w:hAnsi="Verdana" w:cs="Arial"/>
          <w:i/>
          <w:iCs/>
        </w:rPr>
        <w:lastRenderedPageBreak/>
        <w:t xml:space="preserve">Categories and </w:t>
      </w:r>
      <w:r w:rsidR="00DB2E21" w:rsidRPr="000D4447">
        <w:rPr>
          <w:rFonts w:ascii="Verdana" w:eastAsia="Times New Roman" w:hAnsi="Verdana" w:cs="Arial"/>
          <w:i/>
          <w:iCs/>
        </w:rPr>
        <w:t>S</w:t>
      </w:r>
      <w:r w:rsidRPr="000D4447">
        <w:rPr>
          <w:rFonts w:ascii="Verdana" w:eastAsia="Times New Roman" w:hAnsi="Verdana" w:cs="Arial"/>
          <w:i/>
          <w:iCs/>
        </w:rPr>
        <w:t xml:space="preserve">ubcategories of </w:t>
      </w:r>
      <w:r w:rsidR="00DB2E21" w:rsidRPr="000D4447">
        <w:rPr>
          <w:rFonts w:ascii="Verdana" w:eastAsia="Times New Roman" w:hAnsi="Verdana" w:cs="Arial"/>
          <w:i/>
          <w:iCs/>
        </w:rPr>
        <w:t>F</w:t>
      </w:r>
      <w:r w:rsidRPr="000D4447">
        <w:rPr>
          <w:rFonts w:ascii="Verdana" w:eastAsia="Times New Roman" w:hAnsi="Verdana" w:cs="Arial"/>
          <w:i/>
          <w:iCs/>
        </w:rPr>
        <w:t xml:space="preserve">ocus </w:t>
      </w:r>
      <w:r w:rsidR="00DB2E21" w:rsidRPr="000D4447">
        <w:rPr>
          <w:rFonts w:ascii="Verdana" w:eastAsia="Times New Roman" w:hAnsi="Verdana" w:cs="Arial"/>
          <w:i/>
          <w:iCs/>
        </w:rPr>
        <w:t>G</w:t>
      </w:r>
      <w:r w:rsidRPr="000D4447">
        <w:rPr>
          <w:rFonts w:ascii="Verdana" w:eastAsia="Times New Roman" w:hAnsi="Verdana" w:cs="Arial"/>
          <w:i/>
          <w:iCs/>
        </w:rPr>
        <w:t xml:space="preserve">roup </w:t>
      </w:r>
      <w:r w:rsidR="00DB2E21" w:rsidRPr="000D4447">
        <w:rPr>
          <w:rFonts w:ascii="Verdana" w:eastAsia="Times New Roman" w:hAnsi="Verdana" w:cs="Arial"/>
          <w:i/>
          <w:iCs/>
        </w:rPr>
        <w:t>P</w:t>
      </w:r>
      <w:r w:rsidRPr="000D4447">
        <w:rPr>
          <w:rFonts w:ascii="Verdana" w:eastAsia="Times New Roman" w:hAnsi="Verdana" w:cs="Arial"/>
          <w:i/>
          <w:iCs/>
        </w:rPr>
        <w:t xml:space="preserve">articipants’ </w:t>
      </w:r>
      <w:r w:rsidR="00DB2E21" w:rsidRPr="000D4447">
        <w:rPr>
          <w:rFonts w:ascii="Verdana" w:eastAsia="Times New Roman" w:hAnsi="Verdana" w:cs="Arial"/>
          <w:i/>
          <w:iCs/>
        </w:rPr>
        <w:t>V</w:t>
      </w:r>
      <w:r w:rsidRPr="000D4447">
        <w:rPr>
          <w:rFonts w:ascii="Verdana" w:eastAsia="Times New Roman" w:hAnsi="Verdana" w:cs="Arial"/>
          <w:i/>
          <w:iCs/>
        </w:rPr>
        <w:t xml:space="preserve">iews on </w:t>
      </w:r>
      <w:r w:rsidR="00DB2E21" w:rsidRPr="000D4447">
        <w:rPr>
          <w:rFonts w:ascii="Verdana" w:eastAsia="Times New Roman" w:hAnsi="Verdana" w:cs="Arial"/>
          <w:i/>
          <w:iCs/>
        </w:rPr>
        <w:t>P</w:t>
      </w:r>
      <w:r w:rsidRPr="000D4447">
        <w:rPr>
          <w:rFonts w:ascii="Verdana" w:eastAsia="Times New Roman" w:hAnsi="Verdana" w:cs="Arial"/>
          <w:i/>
          <w:iCs/>
        </w:rPr>
        <w:t xml:space="preserve">revious </w:t>
      </w:r>
      <w:r w:rsidR="00DB2E21" w:rsidRPr="000D4447">
        <w:rPr>
          <w:rFonts w:ascii="Verdana" w:eastAsia="Times New Roman" w:hAnsi="Verdana" w:cs="Arial"/>
          <w:i/>
          <w:iCs/>
        </w:rPr>
        <w:t>F</w:t>
      </w:r>
      <w:r w:rsidRPr="000D4447">
        <w:rPr>
          <w:rFonts w:ascii="Verdana" w:eastAsia="Times New Roman" w:hAnsi="Verdana" w:cs="Arial"/>
          <w:i/>
          <w:iCs/>
        </w:rPr>
        <w:t xml:space="preserve">unded </w:t>
      </w:r>
      <w:r w:rsidR="00DB2E21" w:rsidRPr="000D4447">
        <w:rPr>
          <w:rFonts w:ascii="Verdana" w:eastAsia="Times New Roman" w:hAnsi="Verdana" w:cs="Arial"/>
          <w:i/>
          <w:iCs/>
        </w:rPr>
        <w:t>R</w:t>
      </w:r>
      <w:r w:rsidRPr="000D4447">
        <w:rPr>
          <w:rFonts w:ascii="Verdana" w:eastAsia="Times New Roman" w:hAnsi="Verdana" w:cs="Arial"/>
          <w:i/>
          <w:iCs/>
        </w:rPr>
        <w:t>esearch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65"/>
        <w:gridCol w:w="1706"/>
        <w:gridCol w:w="1560"/>
      </w:tblGrid>
      <w:tr w:rsidR="00C33BCF" w:rsidRPr="000D4447" w14:paraId="7DD63881" w14:textId="77777777" w:rsidTr="00DB2E21">
        <w:tc>
          <w:tcPr>
            <w:tcW w:w="5665" w:type="dxa"/>
            <w:tcBorders>
              <w:top w:val="single" w:sz="4" w:space="0" w:color="auto"/>
              <w:bottom w:val="single" w:sz="4" w:space="0" w:color="auto"/>
            </w:tcBorders>
          </w:tcPr>
          <w:p w14:paraId="34A6886F" w14:textId="36BAA346" w:rsidR="00C33BCF" w:rsidRPr="000D4447" w:rsidRDefault="00C33BCF" w:rsidP="000670C5">
            <w:pPr>
              <w:jc w:val="center"/>
              <w:rPr>
                <w:rFonts w:ascii="Verdana" w:eastAsia="Times New Roman" w:hAnsi="Verdana" w:cs="Arial"/>
              </w:rPr>
            </w:pPr>
            <w:bookmarkStart w:id="6" w:name="_Hlk177128355"/>
            <w:r w:rsidRPr="000D4447">
              <w:rPr>
                <w:rFonts w:ascii="Verdana" w:eastAsia="Times New Roman" w:hAnsi="Verdana" w:cs="Arial"/>
              </w:rPr>
              <w:t>Subcategory</w:t>
            </w:r>
          </w:p>
        </w:tc>
        <w:tc>
          <w:tcPr>
            <w:tcW w:w="1706" w:type="dxa"/>
            <w:tcBorders>
              <w:top w:val="single" w:sz="4" w:space="0" w:color="auto"/>
              <w:bottom w:val="single" w:sz="4" w:space="0" w:color="auto"/>
            </w:tcBorders>
          </w:tcPr>
          <w:p w14:paraId="79C2F853" w14:textId="05A5FC5E" w:rsidR="00C33BCF" w:rsidRPr="000D4447" w:rsidRDefault="00C33BCF" w:rsidP="000670C5">
            <w:pPr>
              <w:jc w:val="center"/>
              <w:rPr>
                <w:rFonts w:ascii="Verdana" w:eastAsia="Times New Roman" w:hAnsi="Verdana" w:cs="Arial"/>
              </w:rPr>
            </w:pPr>
            <w:r w:rsidRPr="000D4447">
              <w:rPr>
                <w:rFonts w:ascii="Verdana" w:eastAsia="Times New Roman" w:hAnsi="Verdana" w:cs="Arial"/>
              </w:rPr>
              <w:t>N focus groups</w:t>
            </w:r>
          </w:p>
        </w:tc>
        <w:tc>
          <w:tcPr>
            <w:tcW w:w="1560" w:type="dxa"/>
            <w:tcBorders>
              <w:top w:val="single" w:sz="4" w:space="0" w:color="auto"/>
              <w:bottom w:val="single" w:sz="4" w:space="0" w:color="auto"/>
            </w:tcBorders>
          </w:tcPr>
          <w:p w14:paraId="1648B1B5" w14:textId="6B5755A2" w:rsidR="00C33BCF" w:rsidRPr="000D4447" w:rsidRDefault="00C33BCF" w:rsidP="000670C5">
            <w:pPr>
              <w:jc w:val="center"/>
              <w:rPr>
                <w:rFonts w:ascii="Verdana" w:eastAsia="Times New Roman" w:hAnsi="Verdana" w:cs="Arial"/>
              </w:rPr>
            </w:pPr>
            <w:r w:rsidRPr="000D4447">
              <w:rPr>
                <w:rFonts w:ascii="Verdana" w:eastAsia="Times New Roman" w:hAnsi="Verdana" w:cs="Arial"/>
              </w:rPr>
              <w:t xml:space="preserve">N </w:t>
            </w:r>
            <w:r w:rsidR="000A2D82" w:rsidRPr="000D4447">
              <w:rPr>
                <w:rFonts w:ascii="Verdana" w:eastAsia="Times New Roman" w:hAnsi="Verdana" w:cs="Arial"/>
              </w:rPr>
              <w:t>participants</w:t>
            </w:r>
          </w:p>
        </w:tc>
      </w:tr>
      <w:tr w:rsidR="00EA52A6" w:rsidRPr="000D4447" w14:paraId="7CE26EEB" w14:textId="77777777" w:rsidTr="00DB2E21">
        <w:tc>
          <w:tcPr>
            <w:tcW w:w="8931" w:type="dxa"/>
            <w:gridSpan w:val="3"/>
            <w:tcBorders>
              <w:top w:val="single" w:sz="4" w:space="0" w:color="auto"/>
            </w:tcBorders>
          </w:tcPr>
          <w:p w14:paraId="1E429F35" w14:textId="56970F49" w:rsidR="00EA52A6" w:rsidRPr="000D4447" w:rsidRDefault="00EA52A6" w:rsidP="000670C5">
            <w:pPr>
              <w:jc w:val="center"/>
              <w:rPr>
                <w:rFonts w:ascii="Verdana" w:eastAsia="Times New Roman" w:hAnsi="Verdana" w:cs="Arial"/>
                <w:i/>
                <w:iCs/>
              </w:rPr>
            </w:pPr>
            <w:r w:rsidRPr="000D4447">
              <w:rPr>
                <w:rFonts w:ascii="Verdana" w:eastAsia="Times New Roman" w:hAnsi="Verdana" w:cs="Arial"/>
                <w:i/>
                <w:iCs/>
              </w:rPr>
              <w:t xml:space="preserve">Emotional </w:t>
            </w:r>
            <w:r w:rsidR="00DB2E21" w:rsidRPr="000D4447">
              <w:rPr>
                <w:rFonts w:ascii="Verdana" w:eastAsia="Times New Roman" w:hAnsi="Verdana" w:cs="Arial"/>
                <w:i/>
                <w:iCs/>
              </w:rPr>
              <w:t>R</w:t>
            </w:r>
            <w:r w:rsidRPr="000D4447">
              <w:rPr>
                <w:rFonts w:ascii="Verdana" w:eastAsia="Times New Roman" w:hAnsi="Verdana" w:cs="Arial"/>
                <w:i/>
                <w:iCs/>
              </w:rPr>
              <w:t>esponses</w:t>
            </w:r>
          </w:p>
        </w:tc>
      </w:tr>
      <w:tr w:rsidR="00C33BCF" w:rsidRPr="000D4447" w14:paraId="27682D76" w14:textId="77777777" w:rsidTr="00DB2E21">
        <w:tc>
          <w:tcPr>
            <w:tcW w:w="5665" w:type="dxa"/>
            <w:tcMar>
              <w:left w:w="284" w:type="dxa"/>
              <w:right w:w="28" w:type="dxa"/>
            </w:tcMar>
          </w:tcPr>
          <w:p w14:paraId="15C63631" w14:textId="2574B6CE" w:rsidR="00C33BCF" w:rsidRPr="000D4447" w:rsidRDefault="00C33BCF" w:rsidP="000670C5">
            <w:pPr>
              <w:rPr>
                <w:rFonts w:ascii="Verdana" w:eastAsia="Times New Roman" w:hAnsi="Verdana" w:cs="Arial"/>
              </w:rPr>
            </w:pPr>
            <w:r w:rsidRPr="000D4447">
              <w:rPr>
                <w:rFonts w:ascii="Verdana" w:eastAsia="Times New Roman" w:hAnsi="Verdana" w:cs="Arial"/>
              </w:rPr>
              <w:t>Angry or frustrated</w:t>
            </w:r>
          </w:p>
        </w:tc>
        <w:tc>
          <w:tcPr>
            <w:tcW w:w="1706" w:type="dxa"/>
          </w:tcPr>
          <w:p w14:paraId="3BDB3505" w14:textId="1ACC7BCB" w:rsidR="00C33BCF" w:rsidRPr="000D4447" w:rsidRDefault="00C33BCF" w:rsidP="000670C5">
            <w:pPr>
              <w:rPr>
                <w:rFonts w:ascii="Verdana" w:eastAsia="Times New Roman" w:hAnsi="Verdana" w:cs="Arial"/>
              </w:rPr>
            </w:pPr>
            <w:r w:rsidRPr="000D4447">
              <w:rPr>
                <w:rFonts w:ascii="Verdana" w:eastAsia="Times New Roman" w:hAnsi="Verdana" w:cs="Arial"/>
              </w:rPr>
              <w:t>1</w:t>
            </w:r>
          </w:p>
        </w:tc>
        <w:tc>
          <w:tcPr>
            <w:tcW w:w="1560" w:type="dxa"/>
          </w:tcPr>
          <w:p w14:paraId="7019C359" w14:textId="5A7186AC" w:rsidR="00C33BCF" w:rsidRPr="000D4447" w:rsidRDefault="00C5664F" w:rsidP="000670C5">
            <w:pPr>
              <w:rPr>
                <w:rFonts w:ascii="Verdana" w:eastAsia="Times New Roman" w:hAnsi="Verdana" w:cs="Arial"/>
              </w:rPr>
            </w:pPr>
            <w:r w:rsidRPr="000D4447">
              <w:rPr>
                <w:rFonts w:ascii="Verdana" w:eastAsia="Times New Roman" w:hAnsi="Verdana" w:cs="Arial"/>
              </w:rPr>
              <w:t xml:space="preserve">2 </w:t>
            </w:r>
          </w:p>
        </w:tc>
      </w:tr>
      <w:tr w:rsidR="00C33BCF" w:rsidRPr="000D4447" w14:paraId="4BF4AADB" w14:textId="77777777" w:rsidTr="00DB2E21">
        <w:tc>
          <w:tcPr>
            <w:tcW w:w="5665" w:type="dxa"/>
            <w:tcMar>
              <w:left w:w="284" w:type="dxa"/>
              <w:right w:w="28" w:type="dxa"/>
            </w:tcMar>
          </w:tcPr>
          <w:p w14:paraId="62A4D2B8" w14:textId="3447FC5E" w:rsidR="00C33BCF" w:rsidRPr="000D4447" w:rsidRDefault="00C33BCF" w:rsidP="000670C5">
            <w:pPr>
              <w:rPr>
                <w:rFonts w:ascii="Verdana" w:eastAsia="Times New Roman" w:hAnsi="Verdana" w:cs="Arial"/>
              </w:rPr>
            </w:pPr>
            <w:r w:rsidRPr="000D4447">
              <w:rPr>
                <w:rFonts w:ascii="Verdana" w:eastAsia="Times New Roman" w:hAnsi="Verdana" w:cs="Arial"/>
              </w:rPr>
              <w:t>Disappointed</w:t>
            </w:r>
          </w:p>
        </w:tc>
        <w:tc>
          <w:tcPr>
            <w:tcW w:w="1706" w:type="dxa"/>
          </w:tcPr>
          <w:p w14:paraId="537D570A" w14:textId="1BB5E23C" w:rsidR="00C33BCF" w:rsidRPr="000D4447" w:rsidRDefault="00C33BCF" w:rsidP="000670C5">
            <w:pPr>
              <w:rPr>
                <w:rFonts w:ascii="Verdana" w:eastAsia="Times New Roman" w:hAnsi="Verdana" w:cs="Arial"/>
              </w:rPr>
            </w:pPr>
            <w:r w:rsidRPr="000D4447">
              <w:rPr>
                <w:rFonts w:ascii="Verdana" w:eastAsia="Times New Roman" w:hAnsi="Verdana" w:cs="Arial"/>
              </w:rPr>
              <w:t>1</w:t>
            </w:r>
          </w:p>
        </w:tc>
        <w:tc>
          <w:tcPr>
            <w:tcW w:w="1560" w:type="dxa"/>
          </w:tcPr>
          <w:p w14:paraId="6834C84A" w14:textId="34B0A398" w:rsidR="00C33BCF" w:rsidRPr="000D4447" w:rsidRDefault="00C33BCF" w:rsidP="000670C5">
            <w:pPr>
              <w:rPr>
                <w:rFonts w:ascii="Verdana" w:eastAsia="Times New Roman" w:hAnsi="Verdana" w:cs="Arial"/>
              </w:rPr>
            </w:pPr>
            <w:r w:rsidRPr="000D4447">
              <w:rPr>
                <w:rFonts w:ascii="Verdana" w:eastAsia="Times New Roman" w:hAnsi="Verdana" w:cs="Arial"/>
              </w:rPr>
              <w:t>1</w:t>
            </w:r>
          </w:p>
        </w:tc>
      </w:tr>
      <w:tr w:rsidR="00C33BCF" w:rsidRPr="000D4447" w14:paraId="13E39049" w14:textId="77777777" w:rsidTr="00DB2E21">
        <w:tc>
          <w:tcPr>
            <w:tcW w:w="5665" w:type="dxa"/>
            <w:tcMar>
              <w:left w:w="284" w:type="dxa"/>
              <w:right w:w="28" w:type="dxa"/>
            </w:tcMar>
          </w:tcPr>
          <w:p w14:paraId="044B6396" w14:textId="41027A61" w:rsidR="00C33BCF" w:rsidRPr="000D4447" w:rsidRDefault="00C33BCF" w:rsidP="000670C5">
            <w:pPr>
              <w:rPr>
                <w:rFonts w:ascii="Verdana" w:eastAsia="Times New Roman" w:hAnsi="Verdana" w:cs="Arial"/>
              </w:rPr>
            </w:pPr>
            <w:r w:rsidRPr="000D4447">
              <w:rPr>
                <w:rFonts w:ascii="Verdana" w:eastAsia="Times New Roman" w:hAnsi="Verdana" w:cs="Arial"/>
              </w:rPr>
              <w:t>Horrified</w:t>
            </w:r>
          </w:p>
        </w:tc>
        <w:tc>
          <w:tcPr>
            <w:tcW w:w="1706" w:type="dxa"/>
          </w:tcPr>
          <w:p w14:paraId="11A266F3" w14:textId="2CF6F86D" w:rsidR="00C33BCF" w:rsidRPr="000D4447" w:rsidRDefault="00C33BCF" w:rsidP="000670C5">
            <w:pPr>
              <w:rPr>
                <w:rFonts w:ascii="Verdana" w:eastAsia="Times New Roman" w:hAnsi="Verdana" w:cs="Arial"/>
              </w:rPr>
            </w:pPr>
            <w:r w:rsidRPr="000D4447">
              <w:rPr>
                <w:rFonts w:ascii="Verdana" w:eastAsia="Times New Roman" w:hAnsi="Verdana" w:cs="Arial"/>
              </w:rPr>
              <w:t>1</w:t>
            </w:r>
          </w:p>
        </w:tc>
        <w:tc>
          <w:tcPr>
            <w:tcW w:w="1560" w:type="dxa"/>
          </w:tcPr>
          <w:p w14:paraId="5B3824AB" w14:textId="4FF1E079" w:rsidR="00C33BCF" w:rsidRPr="000D4447" w:rsidRDefault="00C33BCF" w:rsidP="000670C5">
            <w:pPr>
              <w:rPr>
                <w:rFonts w:ascii="Verdana" w:eastAsia="Times New Roman" w:hAnsi="Verdana" w:cs="Arial"/>
              </w:rPr>
            </w:pPr>
            <w:r w:rsidRPr="000D4447">
              <w:rPr>
                <w:rFonts w:ascii="Verdana" w:eastAsia="Times New Roman" w:hAnsi="Verdana" w:cs="Arial"/>
              </w:rPr>
              <w:t>1</w:t>
            </w:r>
          </w:p>
        </w:tc>
      </w:tr>
      <w:tr w:rsidR="00C33BCF" w:rsidRPr="000D4447" w14:paraId="7086E7B0" w14:textId="77777777" w:rsidTr="00DB2E21">
        <w:tc>
          <w:tcPr>
            <w:tcW w:w="5665" w:type="dxa"/>
            <w:tcMar>
              <w:left w:w="284" w:type="dxa"/>
              <w:right w:w="28" w:type="dxa"/>
            </w:tcMar>
          </w:tcPr>
          <w:p w14:paraId="1C230408" w14:textId="367732E6" w:rsidR="00C33BCF" w:rsidRPr="000D4447" w:rsidRDefault="00C33BCF" w:rsidP="000670C5">
            <w:pPr>
              <w:rPr>
                <w:rFonts w:ascii="Verdana" w:eastAsia="Times New Roman" w:hAnsi="Verdana" w:cs="Arial"/>
              </w:rPr>
            </w:pPr>
            <w:r w:rsidRPr="000D4447">
              <w:rPr>
                <w:rFonts w:ascii="Verdana" w:eastAsia="Times New Roman" w:hAnsi="Verdana" w:cs="Arial"/>
              </w:rPr>
              <w:t>Not surprised</w:t>
            </w:r>
          </w:p>
        </w:tc>
        <w:tc>
          <w:tcPr>
            <w:tcW w:w="1706" w:type="dxa"/>
          </w:tcPr>
          <w:p w14:paraId="1EDFF41F" w14:textId="294E4E2B" w:rsidR="00C33BCF" w:rsidRPr="000D4447" w:rsidRDefault="00C33BCF" w:rsidP="000670C5">
            <w:pPr>
              <w:rPr>
                <w:rFonts w:ascii="Verdana" w:eastAsia="Times New Roman" w:hAnsi="Verdana" w:cs="Arial"/>
              </w:rPr>
            </w:pPr>
            <w:r w:rsidRPr="000D4447">
              <w:rPr>
                <w:rFonts w:ascii="Verdana" w:eastAsia="Times New Roman" w:hAnsi="Verdana" w:cs="Arial"/>
              </w:rPr>
              <w:t>4</w:t>
            </w:r>
          </w:p>
        </w:tc>
        <w:tc>
          <w:tcPr>
            <w:tcW w:w="1560" w:type="dxa"/>
          </w:tcPr>
          <w:p w14:paraId="065E73A3" w14:textId="5628F533" w:rsidR="00C33BCF" w:rsidRPr="000D4447" w:rsidRDefault="00C33BCF" w:rsidP="000670C5">
            <w:pPr>
              <w:rPr>
                <w:rFonts w:ascii="Verdana" w:eastAsia="Times New Roman" w:hAnsi="Verdana" w:cs="Arial"/>
              </w:rPr>
            </w:pPr>
            <w:r w:rsidRPr="000D4447">
              <w:rPr>
                <w:rFonts w:ascii="Verdana" w:eastAsia="Times New Roman" w:hAnsi="Verdana" w:cs="Arial"/>
              </w:rPr>
              <w:t>5</w:t>
            </w:r>
          </w:p>
        </w:tc>
      </w:tr>
      <w:tr w:rsidR="00C33BCF" w:rsidRPr="000D4447" w14:paraId="30BAC9CD" w14:textId="77777777" w:rsidTr="00DB2E21">
        <w:tc>
          <w:tcPr>
            <w:tcW w:w="5665" w:type="dxa"/>
            <w:tcMar>
              <w:left w:w="284" w:type="dxa"/>
            </w:tcMar>
          </w:tcPr>
          <w:p w14:paraId="027342FA" w14:textId="594EEEEA" w:rsidR="00C33BCF" w:rsidRPr="000D4447" w:rsidRDefault="00C33BCF" w:rsidP="000670C5">
            <w:pPr>
              <w:rPr>
                <w:rFonts w:ascii="Verdana" w:eastAsia="Times New Roman" w:hAnsi="Verdana" w:cs="Arial"/>
              </w:rPr>
            </w:pPr>
            <w:r w:rsidRPr="000D4447">
              <w:rPr>
                <w:rFonts w:ascii="Verdana" w:eastAsia="Times New Roman" w:hAnsi="Verdana" w:cs="Arial"/>
              </w:rPr>
              <w:t>Sad</w:t>
            </w:r>
          </w:p>
        </w:tc>
        <w:tc>
          <w:tcPr>
            <w:tcW w:w="1706" w:type="dxa"/>
          </w:tcPr>
          <w:p w14:paraId="290CDBF5" w14:textId="59C9663B" w:rsidR="00C33BCF" w:rsidRPr="000D4447" w:rsidRDefault="00C33BCF" w:rsidP="000670C5">
            <w:pPr>
              <w:rPr>
                <w:rFonts w:ascii="Verdana" w:eastAsia="Times New Roman" w:hAnsi="Verdana" w:cs="Arial"/>
              </w:rPr>
            </w:pPr>
            <w:r w:rsidRPr="000D4447">
              <w:rPr>
                <w:rFonts w:ascii="Verdana" w:eastAsia="Times New Roman" w:hAnsi="Verdana" w:cs="Arial"/>
              </w:rPr>
              <w:t>1</w:t>
            </w:r>
          </w:p>
        </w:tc>
        <w:tc>
          <w:tcPr>
            <w:tcW w:w="1560" w:type="dxa"/>
          </w:tcPr>
          <w:p w14:paraId="1ADD2400" w14:textId="7258B574" w:rsidR="00C33BCF" w:rsidRPr="000D4447" w:rsidRDefault="00C33BCF" w:rsidP="000670C5">
            <w:pPr>
              <w:rPr>
                <w:rFonts w:ascii="Verdana" w:eastAsia="Times New Roman" w:hAnsi="Verdana" w:cs="Arial"/>
              </w:rPr>
            </w:pPr>
            <w:r w:rsidRPr="000D4447">
              <w:rPr>
                <w:rFonts w:ascii="Verdana" w:eastAsia="Times New Roman" w:hAnsi="Verdana" w:cs="Arial"/>
              </w:rPr>
              <w:t>1</w:t>
            </w:r>
          </w:p>
        </w:tc>
      </w:tr>
      <w:tr w:rsidR="00C33BCF" w:rsidRPr="000D4447" w14:paraId="3FEB1FB7" w14:textId="77777777" w:rsidTr="00DB2E21">
        <w:tc>
          <w:tcPr>
            <w:tcW w:w="5665" w:type="dxa"/>
            <w:tcBorders>
              <w:bottom w:val="single" w:sz="4" w:space="0" w:color="auto"/>
            </w:tcBorders>
            <w:tcMar>
              <w:left w:w="284" w:type="dxa"/>
            </w:tcMar>
          </w:tcPr>
          <w:p w14:paraId="19D58D9C" w14:textId="05224EC5" w:rsidR="00C33BCF" w:rsidRPr="000D4447" w:rsidRDefault="00C33BCF" w:rsidP="000670C5">
            <w:pPr>
              <w:rPr>
                <w:rFonts w:ascii="Verdana" w:eastAsia="Times New Roman" w:hAnsi="Verdana" w:cs="Arial"/>
              </w:rPr>
            </w:pPr>
            <w:r w:rsidRPr="000D4447">
              <w:rPr>
                <w:rFonts w:ascii="Verdana" w:eastAsia="Times New Roman" w:hAnsi="Verdana" w:cs="Arial"/>
              </w:rPr>
              <w:t>Surprised or shocked</w:t>
            </w:r>
          </w:p>
        </w:tc>
        <w:tc>
          <w:tcPr>
            <w:tcW w:w="1706" w:type="dxa"/>
            <w:tcBorders>
              <w:bottom w:val="single" w:sz="4" w:space="0" w:color="auto"/>
            </w:tcBorders>
          </w:tcPr>
          <w:p w14:paraId="30A656BD" w14:textId="48752CA3" w:rsidR="00C33BCF" w:rsidRPr="000D4447" w:rsidRDefault="00C33BCF" w:rsidP="000670C5">
            <w:pPr>
              <w:rPr>
                <w:rFonts w:ascii="Verdana" w:eastAsia="Times New Roman" w:hAnsi="Verdana" w:cs="Arial"/>
              </w:rPr>
            </w:pPr>
            <w:r w:rsidRPr="000D4447">
              <w:rPr>
                <w:rFonts w:ascii="Verdana" w:eastAsia="Times New Roman" w:hAnsi="Verdana" w:cs="Arial"/>
              </w:rPr>
              <w:t>5</w:t>
            </w:r>
          </w:p>
        </w:tc>
        <w:tc>
          <w:tcPr>
            <w:tcW w:w="1560" w:type="dxa"/>
            <w:tcBorders>
              <w:bottom w:val="single" w:sz="4" w:space="0" w:color="auto"/>
            </w:tcBorders>
          </w:tcPr>
          <w:p w14:paraId="785A6BEB" w14:textId="342675B5" w:rsidR="00C33BCF" w:rsidRPr="000D4447" w:rsidRDefault="005735EF" w:rsidP="000670C5">
            <w:pPr>
              <w:rPr>
                <w:rFonts w:ascii="Verdana" w:eastAsia="Times New Roman" w:hAnsi="Verdana" w:cs="Arial"/>
              </w:rPr>
            </w:pPr>
            <w:r w:rsidRPr="000D4447">
              <w:rPr>
                <w:rFonts w:ascii="Verdana" w:eastAsia="Times New Roman" w:hAnsi="Verdana" w:cs="Arial"/>
              </w:rPr>
              <w:t>7</w:t>
            </w:r>
          </w:p>
        </w:tc>
      </w:tr>
      <w:tr w:rsidR="00C33BCF" w:rsidRPr="000D4447" w14:paraId="11BF8893" w14:textId="77777777" w:rsidTr="00DB2E21">
        <w:tc>
          <w:tcPr>
            <w:tcW w:w="8931" w:type="dxa"/>
            <w:gridSpan w:val="3"/>
            <w:tcBorders>
              <w:top w:val="single" w:sz="4" w:space="0" w:color="auto"/>
            </w:tcBorders>
          </w:tcPr>
          <w:p w14:paraId="08DC97FD" w14:textId="2623E541" w:rsidR="00C33BCF" w:rsidRPr="000D4447" w:rsidRDefault="00C33BCF" w:rsidP="000670C5">
            <w:pPr>
              <w:jc w:val="center"/>
              <w:rPr>
                <w:rFonts w:ascii="Verdana" w:eastAsia="Times New Roman" w:hAnsi="Verdana" w:cs="Arial"/>
                <w:i/>
                <w:iCs/>
              </w:rPr>
            </w:pPr>
            <w:r w:rsidRPr="000D4447">
              <w:rPr>
                <w:rFonts w:ascii="Verdana" w:eastAsia="Times New Roman" w:hAnsi="Verdana" w:cs="Arial"/>
                <w:i/>
                <w:iCs/>
              </w:rPr>
              <w:t xml:space="preserve">Views on </w:t>
            </w:r>
            <w:r w:rsidR="00DB2E21" w:rsidRPr="000D4447">
              <w:rPr>
                <w:rFonts w:ascii="Verdana" w:eastAsia="Times New Roman" w:hAnsi="Verdana" w:cs="Arial"/>
                <w:i/>
                <w:iCs/>
              </w:rPr>
              <w:t>F</w:t>
            </w:r>
            <w:r w:rsidRPr="000D4447">
              <w:rPr>
                <w:rFonts w:ascii="Verdana" w:eastAsia="Times New Roman" w:hAnsi="Verdana" w:cs="Arial"/>
                <w:i/>
                <w:iCs/>
              </w:rPr>
              <w:t xml:space="preserve">unding </w:t>
            </w:r>
            <w:r w:rsidR="00DB2E21" w:rsidRPr="000D4447">
              <w:rPr>
                <w:rFonts w:ascii="Verdana" w:eastAsia="Times New Roman" w:hAnsi="Verdana" w:cs="Arial"/>
                <w:i/>
                <w:iCs/>
              </w:rPr>
              <w:t>A</w:t>
            </w:r>
            <w:r w:rsidRPr="000D4447">
              <w:rPr>
                <w:rFonts w:ascii="Verdana" w:eastAsia="Times New Roman" w:hAnsi="Verdana" w:cs="Arial"/>
                <w:i/>
                <w:iCs/>
              </w:rPr>
              <w:t xml:space="preserve">llocation </w:t>
            </w:r>
            <w:r w:rsidR="00DB2E21" w:rsidRPr="000D4447">
              <w:rPr>
                <w:rFonts w:ascii="Verdana" w:eastAsia="Times New Roman" w:hAnsi="Verdana" w:cs="Arial"/>
                <w:i/>
                <w:iCs/>
              </w:rPr>
              <w:t>A</w:t>
            </w:r>
            <w:r w:rsidRPr="000D4447">
              <w:rPr>
                <w:rFonts w:ascii="Verdana" w:eastAsia="Times New Roman" w:hAnsi="Verdana" w:cs="Arial"/>
                <w:i/>
                <w:iCs/>
              </w:rPr>
              <w:t xml:space="preserve">cross </w:t>
            </w:r>
            <w:r w:rsidR="00DB2E21" w:rsidRPr="000D4447">
              <w:rPr>
                <w:rFonts w:ascii="Verdana" w:eastAsia="Times New Roman" w:hAnsi="Verdana" w:cs="Arial"/>
                <w:i/>
                <w:iCs/>
              </w:rPr>
              <w:t>R</w:t>
            </w:r>
            <w:r w:rsidRPr="000D4447">
              <w:rPr>
                <w:rFonts w:ascii="Verdana" w:eastAsia="Times New Roman" w:hAnsi="Verdana" w:cs="Arial"/>
                <w:i/>
                <w:iCs/>
              </w:rPr>
              <w:t xml:space="preserve">esearch </w:t>
            </w:r>
            <w:r w:rsidR="00DB2E21" w:rsidRPr="000D4447">
              <w:rPr>
                <w:rFonts w:ascii="Verdana" w:eastAsia="Times New Roman" w:hAnsi="Verdana" w:cs="Arial"/>
                <w:i/>
                <w:iCs/>
              </w:rPr>
              <w:t>C</w:t>
            </w:r>
            <w:r w:rsidRPr="000D4447">
              <w:rPr>
                <w:rFonts w:ascii="Verdana" w:eastAsia="Times New Roman" w:hAnsi="Verdana" w:cs="Arial"/>
                <w:i/>
                <w:iCs/>
              </w:rPr>
              <w:t>ategories</w:t>
            </w:r>
          </w:p>
        </w:tc>
      </w:tr>
      <w:tr w:rsidR="00C33BCF" w:rsidRPr="000D4447" w14:paraId="6AF49967" w14:textId="77777777" w:rsidTr="00DB2E21">
        <w:tc>
          <w:tcPr>
            <w:tcW w:w="5665" w:type="dxa"/>
            <w:tcMar>
              <w:left w:w="284" w:type="dxa"/>
            </w:tcMar>
          </w:tcPr>
          <w:p w14:paraId="7BE723B3" w14:textId="3EB44F99" w:rsidR="00C33BCF" w:rsidRPr="000D4447" w:rsidRDefault="00EA52A6" w:rsidP="000670C5">
            <w:pPr>
              <w:rPr>
                <w:rFonts w:ascii="Verdana" w:eastAsia="Times New Roman" w:hAnsi="Verdana" w:cs="Arial"/>
              </w:rPr>
            </w:pPr>
            <w:r w:rsidRPr="000D4447">
              <w:rPr>
                <w:rFonts w:ascii="Verdana" w:eastAsia="Times New Roman" w:hAnsi="Verdana" w:cs="Arial"/>
              </w:rPr>
              <w:t>All research categories are important</w:t>
            </w:r>
          </w:p>
        </w:tc>
        <w:tc>
          <w:tcPr>
            <w:tcW w:w="1706" w:type="dxa"/>
          </w:tcPr>
          <w:p w14:paraId="3EF57508" w14:textId="1147259D" w:rsidR="00C33BCF" w:rsidRPr="000D4447" w:rsidRDefault="0046475F" w:rsidP="000670C5">
            <w:pPr>
              <w:rPr>
                <w:rFonts w:ascii="Verdana" w:eastAsia="Times New Roman" w:hAnsi="Verdana" w:cs="Arial"/>
              </w:rPr>
            </w:pPr>
            <w:r w:rsidRPr="000D4447">
              <w:rPr>
                <w:rFonts w:ascii="Verdana" w:eastAsia="Times New Roman" w:hAnsi="Verdana" w:cs="Arial"/>
              </w:rPr>
              <w:t>2</w:t>
            </w:r>
          </w:p>
        </w:tc>
        <w:tc>
          <w:tcPr>
            <w:tcW w:w="1560" w:type="dxa"/>
          </w:tcPr>
          <w:p w14:paraId="6D5181FC" w14:textId="7BBB5940" w:rsidR="00C33BCF" w:rsidRPr="000D4447" w:rsidRDefault="0046475F" w:rsidP="000670C5">
            <w:pPr>
              <w:rPr>
                <w:rFonts w:ascii="Verdana" w:eastAsia="Times New Roman" w:hAnsi="Verdana" w:cs="Arial"/>
              </w:rPr>
            </w:pPr>
            <w:r w:rsidRPr="000D4447">
              <w:rPr>
                <w:rFonts w:ascii="Verdana" w:eastAsia="Times New Roman" w:hAnsi="Verdana" w:cs="Arial"/>
              </w:rPr>
              <w:t>2</w:t>
            </w:r>
          </w:p>
        </w:tc>
      </w:tr>
      <w:tr w:rsidR="0046475F" w:rsidRPr="000D4447" w14:paraId="3A43D67E" w14:textId="77777777" w:rsidTr="00DB2E21">
        <w:tc>
          <w:tcPr>
            <w:tcW w:w="5665" w:type="dxa"/>
            <w:tcMar>
              <w:left w:w="284" w:type="dxa"/>
            </w:tcMar>
          </w:tcPr>
          <w:p w14:paraId="2FF912F3" w14:textId="733C3E01" w:rsidR="0046475F" w:rsidRPr="000D4447" w:rsidRDefault="0046475F" w:rsidP="000670C5">
            <w:pPr>
              <w:rPr>
                <w:rFonts w:ascii="Verdana" w:eastAsia="Times New Roman" w:hAnsi="Verdana" w:cs="Arial"/>
              </w:rPr>
            </w:pPr>
            <w:r w:rsidRPr="000D4447">
              <w:rPr>
                <w:rFonts w:ascii="Verdana" w:eastAsia="Times New Roman" w:hAnsi="Verdana" w:cs="Arial"/>
              </w:rPr>
              <w:t>Necessity of research into Biology, Brain and Cognition</w:t>
            </w:r>
          </w:p>
        </w:tc>
        <w:tc>
          <w:tcPr>
            <w:tcW w:w="1706" w:type="dxa"/>
          </w:tcPr>
          <w:p w14:paraId="0158AFED" w14:textId="4A2CCC7F" w:rsidR="0046475F" w:rsidRPr="000D4447" w:rsidRDefault="0046475F" w:rsidP="000670C5">
            <w:pPr>
              <w:rPr>
                <w:rFonts w:ascii="Verdana" w:eastAsia="Times New Roman" w:hAnsi="Verdana" w:cs="Arial"/>
              </w:rPr>
            </w:pPr>
            <w:r w:rsidRPr="000D4447">
              <w:rPr>
                <w:rFonts w:ascii="Verdana" w:eastAsia="Times New Roman" w:hAnsi="Verdana" w:cs="Arial"/>
              </w:rPr>
              <w:t>5</w:t>
            </w:r>
          </w:p>
        </w:tc>
        <w:tc>
          <w:tcPr>
            <w:tcW w:w="1560" w:type="dxa"/>
          </w:tcPr>
          <w:p w14:paraId="4261BAB0" w14:textId="290D9404" w:rsidR="0046475F" w:rsidRPr="000D4447" w:rsidRDefault="00964715" w:rsidP="000670C5">
            <w:pPr>
              <w:rPr>
                <w:rFonts w:ascii="Verdana" w:eastAsia="Times New Roman" w:hAnsi="Verdana" w:cs="Arial"/>
              </w:rPr>
            </w:pPr>
            <w:r w:rsidRPr="000D4447">
              <w:rPr>
                <w:rFonts w:ascii="Verdana" w:eastAsia="Times New Roman" w:hAnsi="Verdana" w:cs="Arial"/>
              </w:rPr>
              <w:t>7</w:t>
            </w:r>
          </w:p>
        </w:tc>
      </w:tr>
      <w:tr w:rsidR="0046475F" w:rsidRPr="000D4447" w14:paraId="301E587F" w14:textId="77777777" w:rsidTr="00DB2E21">
        <w:tc>
          <w:tcPr>
            <w:tcW w:w="5665" w:type="dxa"/>
            <w:tcMar>
              <w:left w:w="284" w:type="dxa"/>
            </w:tcMar>
          </w:tcPr>
          <w:p w14:paraId="327190CB" w14:textId="7B0CC456" w:rsidR="0046475F" w:rsidRPr="000D4447" w:rsidRDefault="0046475F" w:rsidP="000670C5">
            <w:pPr>
              <w:rPr>
                <w:rFonts w:ascii="Verdana" w:eastAsia="Times New Roman" w:hAnsi="Verdana" w:cs="Arial"/>
              </w:rPr>
            </w:pPr>
            <w:r w:rsidRPr="000D4447">
              <w:rPr>
                <w:rFonts w:ascii="Verdana" w:eastAsia="Times New Roman" w:hAnsi="Verdana" w:cs="Arial"/>
              </w:rPr>
              <w:t>Limited funding for areas which directly impact people’s lives</w:t>
            </w:r>
          </w:p>
        </w:tc>
        <w:tc>
          <w:tcPr>
            <w:tcW w:w="1706" w:type="dxa"/>
          </w:tcPr>
          <w:p w14:paraId="49CC7C56" w14:textId="62694778" w:rsidR="0046475F" w:rsidRPr="000D4447" w:rsidRDefault="0046475F" w:rsidP="000670C5">
            <w:pPr>
              <w:rPr>
                <w:rFonts w:ascii="Verdana" w:eastAsia="Times New Roman" w:hAnsi="Verdana" w:cs="Arial"/>
              </w:rPr>
            </w:pPr>
            <w:r w:rsidRPr="000D4447">
              <w:rPr>
                <w:rFonts w:ascii="Verdana" w:eastAsia="Times New Roman" w:hAnsi="Verdana" w:cs="Arial"/>
              </w:rPr>
              <w:t>7</w:t>
            </w:r>
          </w:p>
        </w:tc>
        <w:tc>
          <w:tcPr>
            <w:tcW w:w="1560" w:type="dxa"/>
          </w:tcPr>
          <w:p w14:paraId="44CAB8BF" w14:textId="02FB2B38" w:rsidR="0046475F" w:rsidRPr="000D4447" w:rsidRDefault="00964715" w:rsidP="000670C5">
            <w:pPr>
              <w:rPr>
                <w:rFonts w:ascii="Verdana" w:eastAsia="Times New Roman" w:hAnsi="Verdana" w:cs="Arial"/>
              </w:rPr>
            </w:pPr>
            <w:r w:rsidRPr="000D4447">
              <w:rPr>
                <w:rFonts w:ascii="Verdana" w:eastAsia="Times New Roman" w:hAnsi="Verdana" w:cs="Arial"/>
              </w:rPr>
              <w:t>19</w:t>
            </w:r>
          </w:p>
        </w:tc>
      </w:tr>
      <w:tr w:rsidR="0046475F" w:rsidRPr="000D4447" w14:paraId="2E1479B9" w14:textId="77777777" w:rsidTr="00DB2E21">
        <w:tc>
          <w:tcPr>
            <w:tcW w:w="5665" w:type="dxa"/>
            <w:tcBorders>
              <w:bottom w:val="single" w:sz="4" w:space="0" w:color="auto"/>
            </w:tcBorders>
            <w:tcMar>
              <w:left w:w="284" w:type="dxa"/>
            </w:tcMar>
          </w:tcPr>
          <w:p w14:paraId="05BADA98" w14:textId="28980A92" w:rsidR="0046475F" w:rsidRPr="000D4447" w:rsidRDefault="0046475F" w:rsidP="000670C5">
            <w:pPr>
              <w:rPr>
                <w:rFonts w:ascii="Verdana" w:eastAsia="Times New Roman" w:hAnsi="Verdana" w:cs="Arial"/>
              </w:rPr>
            </w:pPr>
            <w:r w:rsidRPr="000D4447">
              <w:rPr>
                <w:rFonts w:ascii="Verdana" w:eastAsia="Times New Roman" w:hAnsi="Verdana" w:cs="Arial"/>
              </w:rPr>
              <w:t>Too much medical focus</w:t>
            </w:r>
            <w:r w:rsidR="00E35A23" w:rsidRPr="000D4447">
              <w:rPr>
                <w:rFonts w:ascii="Verdana" w:eastAsia="Times New Roman" w:hAnsi="Verdana" w:cs="Arial"/>
              </w:rPr>
              <w:t xml:space="preserve"> (</w:t>
            </w:r>
            <w:r w:rsidRPr="000D4447">
              <w:rPr>
                <w:rFonts w:ascii="Verdana" w:eastAsia="Times New Roman" w:hAnsi="Verdana" w:cs="Arial"/>
              </w:rPr>
              <w:t>Biology</w:t>
            </w:r>
            <w:r w:rsidR="00E35A23" w:rsidRPr="000D4447">
              <w:rPr>
                <w:rFonts w:ascii="Verdana" w:eastAsia="Times New Roman" w:hAnsi="Verdana" w:cs="Arial"/>
              </w:rPr>
              <w:t>, Brain</w:t>
            </w:r>
            <w:r w:rsidRPr="000D4447">
              <w:rPr>
                <w:rFonts w:ascii="Verdana" w:eastAsia="Times New Roman" w:hAnsi="Verdana" w:cs="Arial"/>
              </w:rPr>
              <w:t xml:space="preserve"> and Cognition</w:t>
            </w:r>
            <w:r w:rsidR="00E35A23" w:rsidRPr="000D4447">
              <w:rPr>
                <w:rFonts w:ascii="Verdana" w:eastAsia="Times New Roman" w:hAnsi="Verdana" w:cs="Arial"/>
              </w:rPr>
              <w:t>,</w:t>
            </w:r>
            <w:r w:rsidRPr="000D4447">
              <w:rPr>
                <w:rFonts w:ascii="Verdana" w:eastAsia="Times New Roman" w:hAnsi="Verdana" w:cs="Arial"/>
              </w:rPr>
              <w:t xml:space="preserve"> and Causes)</w:t>
            </w:r>
          </w:p>
        </w:tc>
        <w:tc>
          <w:tcPr>
            <w:tcW w:w="1706" w:type="dxa"/>
            <w:tcBorders>
              <w:bottom w:val="single" w:sz="4" w:space="0" w:color="auto"/>
            </w:tcBorders>
          </w:tcPr>
          <w:p w14:paraId="6C60A25A" w14:textId="32125506" w:rsidR="0046475F" w:rsidRPr="000D4447" w:rsidRDefault="0046475F" w:rsidP="000670C5">
            <w:pPr>
              <w:rPr>
                <w:rFonts w:ascii="Verdana" w:eastAsia="Times New Roman" w:hAnsi="Verdana" w:cs="Arial"/>
              </w:rPr>
            </w:pPr>
            <w:r w:rsidRPr="000D4447">
              <w:rPr>
                <w:rFonts w:ascii="Verdana" w:eastAsia="Times New Roman" w:hAnsi="Verdana" w:cs="Arial"/>
              </w:rPr>
              <w:t>7</w:t>
            </w:r>
          </w:p>
        </w:tc>
        <w:tc>
          <w:tcPr>
            <w:tcW w:w="1560" w:type="dxa"/>
            <w:tcBorders>
              <w:bottom w:val="single" w:sz="4" w:space="0" w:color="auto"/>
            </w:tcBorders>
          </w:tcPr>
          <w:p w14:paraId="52414C2F" w14:textId="70A32BE6" w:rsidR="0046475F" w:rsidRPr="000D4447" w:rsidRDefault="0046475F" w:rsidP="000670C5">
            <w:pPr>
              <w:rPr>
                <w:rFonts w:ascii="Verdana" w:eastAsia="Times New Roman" w:hAnsi="Verdana" w:cs="Arial"/>
              </w:rPr>
            </w:pPr>
            <w:r w:rsidRPr="000D4447">
              <w:rPr>
                <w:rFonts w:ascii="Verdana" w:eastAsia="Times New Roman" w:hAnsi="Verdana" w:cs="Arial"/>
              </w:rPr>
              <w:t>1</w:t>
            </w:r>
            <w:r w:rsidR="00964715" w:rsidRPr="000D4447">
              <w:rPr>
                <w:rFonts w:ascii="Verdana" w:eastAsia="Times New Roman" w:hAnsi="Verdana" w:cs="Arial"/>
              </w:rPr>
              <w:t>1</w:t>
            </w:r>
          </w:p>
        </w:tc>
      </w:tr>
      <w:tr w:rsidR="007557C5" w:rsidRPr="000D4447" w14:paraId="532FF8C9" w14:textId="77777777" w:rsidTr="00DB2E21">
        <w:tc>
          <w:tcPr>
            <w:tcW w:w="8931" w:type="dxa"/>
            <w:gridSpan w:val="3"/>
            <w:tcBorders>
              <w:top w:val="single" w:sz="4" w:space="0" w:color="auto"/>
            </w:tcBorders>
            <w:tcMar>
              <w:left w:w="284" w:type="dxa"/>
            </w:tcMar>
          </w:tcPr>
          <w:p w14:paraId="3DB13AF7" w14:textId="68E3B012" w:rsidR="007557C5" w:rsidRPr="000D4447" w:rsidRDefault="007557C5" w:rsidP="000670C5">
            <w:pPr>
              <w:jc w:val="center"/>
              <w:rPr>
                <w:rFonts w:ascii="Verdana" w:eastAsia="Times New Roman" w:hAnsi="Verdana" w:cs="Arial"/>
                <w:i/>
                <w:iCs/>
              </w:rPr>
            </w:pPr>
            <w:r w:rsidRPr="000D4447">
              <w:rPr>
                <w:rFonts w:ascii="Verdana" w:eastAsia="Times New Roman" w:hAnsi="Verdana" w:cs="Arial"/>
                <w:i/>
                <w:iCs/>
              </w:rPr>
              <w:t xml:space="preserve">Perceived </w:t>
            </w:r>
            <w:r w:rsidR="00DB2E21" w:rsidRPr="000D4447">
              <w:rPr>
                <w:rFonts w:ascii="Verdana" w:eastAsia="Times New Roman" w:hAnsi="Verdana" w:cs="Arial"/>
                <w:i/>
                <w:iCs/>
              </w:rPr>
              <w:t>R</w:t>
            </w:r>
            <w:r w:rsidRPr="000D4447">
              <w:rPr>
                <w:rFonts w:ascii="Verdana" w:eastAsia="Times New Roman" w:hAnsi="Verdana" w:cs="Arial"/>
                <w:i/>
                <w:iCs/>
              </w:rPr>
              <w:t xml:space="preserve">easons for </w:t>
            </w:r>
            <w:r w:rsidR="00DB2E21" w:rsidRPr="000D4447">
              <w:rPr>
                <w:rFonts w:ascii="Verdana" w:eastAsia="Times New Roman" w:hAnsi="Verdana" w:cs="Arial"/>
                <w:i/>
                <w:iCs/>
              </w:rPr>
              <w:t>F</w:t>
            </w:r>
            <w:r w:rsidRPr="000D4447">
              <w:rPr>
                <w:rFonts w:ascii="Verdana" w:eastAsia="Times New Roman" w:hAnsi="Verdana" w:cs="Arial"/>
                <w:i/>
                <w:iCs/>
              </w:rPr>
              <w:t xml:space="preserve">unding </w:t>
            </w:r>
            <w:r w:rsidR="00DB2E21" w:rsidRPr="000D4447">
              <w:rPr>
                <w:rFonts w:ascii="Verdana" w:eastAsia="Times New Roman" w:hAnsi="Verdana" w:cs="Arial"/>
                <w:i/>
                <w:iCs/>
              </w:rPr>
              <w:t>A</w:t>
            </w:r>
            <w:r w:rsidRPr="000D4447">
              <w:rPr>
                <w:rFonts w:ascii="Verdana" w:eastAsia="Times New Roman" w:hAnsi="Verdana" w:cs="Arial"/>
                <w:i/>
                <w:iCs/>
              </w:rPr>
              <w:t>llocation</w:t>
            </w:r>
          </w:p>
        </w:tc>
      </w:tr>
      <w:tr w:rsidR="007557C5" w:rsidRPr="000D4447" w14:paraId="6055488D" w14:textId="77777777" w:rsidTr="00DB2E21">
        <w:tc>
          <w:tcPr>
            <w:tcW w:w="5665" w:type="dxa"/>
            <w:tcMar>
              <w:left w:w="284" w:type="dxa"/>
            </w:tcMar>
          </w:tcPr>
          <w:p w14:paraId="56802850" w14:textId="33A3F61E" w:rsidR="007557C5" w:rsidRPr="000D4447" w:rsidRDefault="007557C5" w:rsidP="000670C5">
            <w:pPr>
              <w:rPr>
                <w:rFonts w:ascii="Verdana" w:eastAsia="Times New Roman" w:hAnsi="Verdana" w:cs="Arial"/>
              </w:rPr>
            </w:pPr>
            <w:r w:rsidRPr="000D4447">
              <w:rPr>
                <w:rFonts w:ascii="Verdana" w:eastAsia="Times New Roman" w:hAnsi="Verdana" w:cs="Arial"/>
              </w:rPr>
              <w:t xml:space="preserve">Biology, </w:t>
            </w:r>
            <w:r w:rsidR="00E35A23" w:rsidRPr="000D4447">
              <w:rPr>
                <w:rFonts w:ascii="Verdana" w:eastAsia="Times New Roman" w:hAnsi="Verdana" w:cs="Arial"/>
              </w:rPr>
              <w:t>B</w:t>
            </w:r>
            <w:r w:rsidRPr="000D4447">
              <w:rPr>
                <w:rFonts w:ascii="Verdana" w:eastAsia="Times New Roman" w:hAnsi="Verdana" w:cs="Arial"/>
              </w:rPr>
              <w:t xml:space="preserve">rain and </w:t>
            </w:r>
            <w:r w:rsidR="00E35A23" w:rsidRPr="000D4447">
              <w:rPr>
                <w:rFonts w:ascii="Verdana" w:eastAsia="Times New Roman" w:hAnsi="Verdana" w:cs="Arial"/>
              </w:rPr>
              <w:t>C</w:t>
            </w:r>
            <w:r w:rsidRPr="000D4447">
              <w:rPr>
                <w:rFonts w:ascii="Verdana" w:eastAsia="Times New Roman" w:hAnsi="Verdana" w:cs="Arial"/>
              </w:rPr>
              <w:t>ognition research</w:t>
            </w:r>
            <w:r w:rsidR="00DB2E21" w:rsidRPr="000D4447">
              <w:rPr>
                <w:rFonts w:ascii="Verdana" w:eastAsia="Times New Roman" w:hAnsi="Verdana" w:cs="Arial"/>
              </w:rPr>
              <w:t xml:space="preserve"> is</w:t>
            </w:r>
            <w:r w:rsidRPr="000D4447">
              <w:rPr>
                <w:rFonts w:ascii="Verdana" w:eastAsia="Times New Roman" w:hAnsi="Verdana" w:cs="Arial"/>
              </w:rPr>
              <w:t xml:space="preserve"> expensive</w:t>
            </w:r>
          </w:p>
        </w:tc>
        <w:tc>
          <w:tcPr>
            <w:tcW w:w="1706" w:type="dxa"/>
          </w:tcPr>
          <w:p w14:paraId="0D97754F" w14:textId="7477EAD5" w:rsidR="007557C5" w:rsidRPr="000D4447" w:rsidRDefault="00DB2E21" w:rsidP="000670C5">
            <w:pPr>
              <w:rPr>
                <w:rFonts w:ascii="Verdana" w:eastAsia="Times New Roman" w:hAnsi="Verdana" w:cs="Arial"/>
              </w:rPr>
            </w:pPr>
            <w:r w:rsidRPr="000D4447">
              <w:rPr>
                <w:rFonts w:ascii="Verdana" w:eastAsia="Times New Roman" w:hAnsi="Verdana" w:cs="Arial"/>
              </w:rPr>
              <w:t>1</w:t>
            </w:r>
          </w:p>
        </w:tc>
        <w:tc>
          <w:tcPr>
            <w:tcW w:w="1560" w:type="dxa"/>
          </w:tcPr>
          <w:p w14:paraId="067C0EED" w14:textId="08834F13" w:rsidR="007557C5" w:rsidRPr="000D4447" w:rsidRDefault="00DB2E21" w:rsidP="000670C5">
            <w:pPr>
              <w:rPr>
                <w:rFonts w:ascii="Verdana" w:eastAsia="Times New Roman" w:hAnsi="Verdana" w:cs="Arial"/>
              </w:rPr>
            </w:pPr>
            <w:r w:rsidRPr="000D4447">
              <w:rPr>
                <w:rFonts w:ascii="Verdana" w:eastAsia="Times New Roman" w:hAnsi="Verdana" w:cs="Arial"/>
              </w:rPr>
              <w:t>1</w:t>
            </w:r>
          </w:p>
        </w:tc>
      </w:tr>
      <w:tr w:rsidR="007557C5" w:rsidRPr="000D4447" w14:paraId="41DAB82E" w14:textId="77777777" w:rsidTr="00DB2E21">
        <w:tc>
          <w:tcPr>
            <w:tcW w:w="5665" w:type="dxa"/>
            <w:tcMar>
              <w:left w:w="284" w:type="dxa"/>
            </w:tcMar>
          </w:tcPr>
          <w:p w14:paraId="7188CA96" w14:textId="0A830DFA" w:rsidR="007557C5" w:rsidRPr="000D4447" w:rsidRDefault="007557C5" w:rsidP="000670C5">
            <w:pPr>
              <w:rPr>
                <w:rFonts w:ascii="Verdana" w:eastAsia="Times New Roman" w:hAnsi="Verdana" w:cs="Arial"/>
              </w:rPr>
            </w:pPr>
            <w:r w:rsidRPr="000D4447">
              <w:rPr>
                <w:rFonts w:ascii="Verdana" w:eastAsia="Times New Roman" w:hAnsi="Verdana" w:cs="Arial"/>
              </w:rPr>
              <w:t>Disconnect between what researchers</w:t>
            </w:r>
            <w:r w:rsidR="00DB2E21" w:rsidRPr="000D4447">
              <w:rPr>
                <w:rFonts w:ascii="Verdana" w:eastAsia="Times New Roman" w:hAnsi="Verdana" w:cs="Arial"/>
              </w:rPr>
              <w:t>/funders</w:t>
            </w:r>
            <w:r w:rsidRPr="000D4447">
              <w:rPr>
                <w:rFonts w:ascii="Verdana" w:eastAsia="Times New Roman" w:hAnsi="Verdana" w:cs="Arial"/>
              </w:rPr>
              <w:t xml:space="preserve"> want and community need</w:t>
            </w:r>
          </w:p>
        </w:tc>
        <w:tc>
          <w:tcPr>
            <w:tcW w:w="1706" w:type="dxa"/>
          </w:tcPr>
          <w:p w14:paraId="27D0C59E" w14:textId="306D213D" w:rsidR="007557C5" w:rsidRPr="000D4447" w:rsidRDefault="00DB2E21" w:rsidP="000670C5">
            <w:pPr>
              <w:rPr>
                <w:rFonts w:ascii="Verdana" w:eastAsia="Times New Roman" w:hAnsi="Verdana" w:cs="Arial"/>
              </w:rPr>
            </w:pPr>
            <w:r w:rsidRPr="000D4447">
              <w:rPr>
                <w:rFonts w:ascii="Verdana" w:eastAsia="Times New Roman" w:hAnsi="Verdana" w:cs="Arial"/>
              </w:rPr>
              <w:t>3</w:t>
            </w:r>
          </w:p>
        </w:tc>
        <w:tc>
          <w:tcPr>
            <w:tcW w:w="1560" w:type="dxa"/>
          </w:tcPr>
          <w:p w14:paraId="0F3A123F" w14:textId="18B36008" w:rsidR="007557C5" w:rsidRPr="000D4447" w:rsidRDefault="00DB2E21" w:rsidP="000670C5">
            <w:pPr>
              <w:rPr>
                <w:rFonts w:ascii="Verdana" w:eastAsia="Times New Roman" w:hAnsi="Verdana" w:cs="Arial"/>
              </w:rPr>
            </w:pPr>
            <w:r w:rsidRPr="000D4447">
              <w:rPr>
                <w:rFonts w:ascii="Verdana" w:eastAsia="Times New Roman" w:hAnsi="Verdana" w:cs="Arial"/>
              </w:rPr>
              <w:t>3</w:t>
            </w:r>
          </w:p>
        </w:tc>
      </w:tr>
      <w:tr w:rsidR="007557C5" w:rsidRPr="000D4447" w14:paraId="69B4A8BD" w14:textId="77777777" w:rsidTr="00DB2E21">
        <w:tc>
          <w:tcPr>
            <w:tcW w:w="5665" w:type="dxa"/>
            <w:tcMar>
              <w:left w:w="284" w:type="dxa"/>
            </w:tcMar>
          </w:tcPr>
          <w:p w14:paraId="06FAFD4E" w14:textId="2DAC0E91" w:rsidR="007557C5" w:rsidRPr="000D4447" w:rsidRDefault="00DB2E21" w:rsidP="000670C5">
            <w:pPr>
              <w:rPr>
                <w:rFonts w:ascii="Verdana" w:eastAsia="Times New Roman" w:hAnsi="Verdana" w:cs="Arial"/>
              </w:rPr>
            </w:pPr>
            <w:r w:rsidRPr="000D4447">
              <w:rPr>
                <w:rFonts w:ascii="Verdana" w:eastAsia="Times New Roman" w:hAnsi="Verdana" w:cs="Arial"/>
              </w:rPr>
              <w:t>Research into support isn’t profitable</w:t>
            </w:r>
          </w:p>
        </w:tc>
        <w:tc>
          <w:tcPr>
            <w:tcW w:w="1706" w:type="dxa"/>
          </w:tcPr>
          <w:p w14:paraId="65D43EB9" w14:textId="0E23AC92" w:rsidR="007557C5" w:rsidRPr="000D4447" w:rsidRDefault="00DB2E21" w:rsidP="000670C5">
            <w:pPr>
              <w:rPr>
                <w:rFonts w:ascii="Verdana" w:eastAsia="Times New Roman" w:hAnsi="Verdana" w:cs="Arial"/>
              </w:rPr>
            </w:pPr>
            <w:r w:rsidRPr="000D4447">
              <w:rPr>
                <w:rFonts w:ascii="Verdana" w:eastAsia="Times New Roman" w:hAnsi="Verdana" w:cs="Arial"/>
              </w:rPr>
              <w:t>1</w:t>
            </w:r>
          </w:p>
        </w:tc>
        <w:tc>
          <w:tcPr>
            <w:tcW w:w="1560" w:type="dxa"/>
          </w:tcPr>
          <w:p w14:paraId="1A77318D" w14:textId="45A3D81F" w:rsidR="007557C5" w:rsidRPr="000D4447" w:rsidRDefault="00DB2E21" w:rsidP="000670C5">
            <w:pPr>
              <w:rPr>
                <w:rFonts w:ascii="Verdana" w:eastAsia="Times New Roman" w:hAnsi="Verdana" w:cs="Arial"/>
              </w:rPr>
            </w:pPr>
            <w:r w:rsidRPr="000D4447">
              <w:rPr>
                <w:rFonts w:ascii="Verdana" w:eastAsia="Times New Roman" w:hAnsi="Verdana" w:cs="Arial"/>
              </w:rPr>
              <w:t>1</w:t>
            </w:r>
          </w:p>
        </w:tc>
      </w:tr>
      <w:tr w:rsidR="007557C5" w:rsidRPr="000D4447" w14:paraId="4B755467" w14:textId="77777777" w:rsidTr="00DB2E21">
        <w:tc>
          <w:tcPr>
            <w:tcW w:w="5665" w:type="dxa"/>
            <w:tcBorders>
              <w:bottom w:val="single" w:sz="4" w:space="0" w:color="auto"/>
            </w:tcBorders>
            <w:tcMar>
              <w:left w:w="284" w:type="dxa"/>
            </w:tcMar>
          </w:tcPr>
          <w:p w14:paraId="5A81443F" w14:textId="5B9C5E28" w:rsidR="007557C5" w:rsidRPr="000D4447" w:rsidRDefault="00DB2E21" w:rsidP="000670C5">
            <w:pPr>
              <w:rPr>
                <w:rFonts w:ascii="Verdana" w:eastAsia="Times New Roman" w:hAnsi="Verdana" w:cs="Arial"/>
              </w:rPr>
            </w:pPr>
            <w:r w:rsidRPr="000D4447">
              <w:rPr>
                <w:rFonts w:ascii="Verdana" w:eastAsia="Times New Roman" w:hAnsi="Verdana" w:cs="Arial"/>
              </w:rPr>
              <w:t>Societal issues harder to research</w:t>
            </w:r>
          </w:p>
        </w:tc>
        <w:tc>
          <w:tcPr>
            <w:tcW w:w="1706" w:type="dxa"/>
            <w:tcBorders>
              <w:bottom w:val="single" w:sz="4" w:space="0" w:color="auto"/>
            </w:tcBorders>
          </w:tcPr>
          <w:p w14:paraId="2C240A0B" w14:textId="0C7523A2" w:rsidR="007557C5" w:rsidRPr="000D4447" w:rsidRDefault="00DB2E21" w:rsidP="000670C5">
            <w:pPr>
              <w:rPr>
                <w:rFonts w:ascii="Verdana" w:eastAsia="Times New Roman" w:hAnsi="Verdana" w:cs="Arial"/>
              </w:rPr>
            </w:pPr>
            <w:r w:rsidRPr="000D4447">
              <w:rPr>
                <w:rFonts w:ascii="Verdana" w:eastAsia="Times New Roman" w:hAnsi="Verdana" w:cs="Arial"/>
              </w:rPr>
              <w:t>1</w:t>
            </w:r>
          </w:p>
        </w:tc>
        <w:tc>
          <w:tcPr>
            <w:tcW w:w="1560" w:type="dxa"/>
            <w:tcBorders>
              <w:bottom w:val="single" w:sz="4" w:space="0" w:color="auto"/>
            </w:tcBorders>
          </w:tcPr>
          <w:p w14:paraId="7DA203B6" w14:textId="013C8539" w:rsidR="007557C5" w:rsidRPr="000D4447" w:rsidRDefault="003E67D9" w:rsidP="000670C5">
            <w:pPr>
              <w:rPr>
                <w:rFonts w:ascii="Verdana" w:eastAsia="Times New Roman" w:hAnsi="Verdana" w:cs="Arial"/>
              </w:rPr>
            </w:pPr>
            <w:r w:rsidRPr="000D4447">
              <w:rPr>
                <w:rFonts w:ascii="Verdana" w:eastAsia="Times New Roman" w:hAnsi="Verdana" w:cs="Arial"/>
              </w:rPr>
              <w:t>1</w:t>
            </w:r>
          </w:p>
        </w:tc>
      </w:tr>
      <w:tr w:rsidR="007557C5" w:rsidRPr="000D4447" w14:paraId="76B4D7A8" w14:textId="77777777" w:rsidTr="00DB2E21">
        <w:tc>
          <w:tcPr>
            <w:tcW w:w="8931" w:type="dxa"/>
            <w:gridSpan w:val="3"/>
            <w:tcBorders>
              <w:top w:val="single" w:sz="4" w:space="0" w:color="auto"/>
            </w:tcBorders>
            <w:tcMar>
              <w:left w:w="284" w:type="dxa"/>
            </w:tcMar>
          </w:tcPr>
          <w:p w14:paraId="4BE6F794" w14:textId="22A43988" w:rsidR="007557C5" w:rsidRPr="000D4447" w:rsidRDefault="007557C5" w:rsidP="000670C5">
            <w:pPr>
              <w:jc w:val="center"/>
              <w:rPr>
                <w:rFonts w:ascii="Verdana" w:eastAsia="Times New Roman" w:hAnsi="Verdana" w:cs="Arial"/>
                <w:i/>
                <w:iCs/>
              </w:rPr>
            </w:pPr>
            <w:r w:rsidRPr="000D4447">
              <w:rPr>
                <w:rFonts w:ascii="Verdana" w:eastAsia="Times New Roman" w:hAnsi="Verdana" w:cs="Arial"/>
                <w:i/>
                <w:iCs/>
              </w:rPr>
              <w:t xml:space="preserve">Views on </w:t>
            </w:r>
            <w:r w:rsidR="00DB2E21" w:rsidRPr="000D4447">
              <w:rPr>
                <w:rFonts w:ascii="Verdana" w:eastAsia="Times New Roman" w:hAnsi="Verdana" w:cs="Arial"/>
                <w:i/>
                <w:iCs/>
              </w:rPr>
              <w:t>F</w:t>
            </w:r>
            <w:r w:rsidRPr="000D4447">
              <w:rPr>
                <w:rFonts w:ascii="Verdana" w:eastAsia="Times New Roman" w:hAnsi="Verdana" w:cs="Arial"/>
                <w:i/>
                <w:iCs/>
              </w:rPr>
              <w:t xml:space="preserve">unded </w:t>
            </w:r>
            <w:r w:rsidR="00DB2E21" w:rsidRPr="000D4447">
              <w:rPr>
                <w:rFonts w:ascii="Verdana" w:eastAsia="Times New Roman" w:hAnsi="Verdana" w:cs="Arial"/>
                <w:i/>
                <w:iCs/>
              </w:rPr>
              <w:t>R</w:t>
            </w:r>
            <w:r w:rsidRPr="000D4447">
              <w:rPr>
                <w:rFonts w:ascii="Verdana" w:eastAsia="Times New Roman" w:hAnsi="Verdana" w:cs="Arial"/>
                <w:i/>
                <w:iCs/>
              </w:rPr>
              <w:t>esearch</w:t>
            </w:r>
          </w:p>
        </w:tc>
      </w:tr>
      <w:tr w:rsidR="007557C5" w:rsidRPr="000D4447" w14:paraId="03C6429E" w14:textId="77777777" w:rsidTr="00DB2E21">
        <w:tc>
          <w:tcPr>
            <w:tcW w:w="5665" w:type="dxa"/>
            <w:tcMar>
              <w:left w:w="284" w:type="dxa"/>
            </w:tcMar>
          </w:tcPr>
          <w:p w14:paraId="21F01010" w14:textId="10D3EEFF" w:rsidR="007557C5" w:rsidRPr="000D4447" w:rsidRDefault="007557C5" w:rsidP="000670C5">
            <w:pPr>
              <w:rPr>
                <w:rFonts w:ascii="Verdana" w:eastAsia="Times New Roman" w:hAnsi="Verdana" w:cs="Arial"/>
              </w:rPr>
            </w:pPr>
            <w:r w:rsidRPr="000D4447">
              <w:rPr>
                <w:rFonts w:ascii="Verdana" w:eastAsia="Times New Roman" w:hAnsi="Verdana" w:cs="Arial"/>
              </w:rPr>
              <w:t>Useful insights gained from research</w:t>
            </w:r>
          </w:p>
        </w:tc>
        <w:tc>
          <w:tcPr>
            <w:tcW w:w="1706" w:type="dxa"/>
          </w:tcPr>
          <w:p w14:paraId="11A50444" w14:textId="45688B79" w:rsidR="007557C5" w:rsidRPr="000D4447" w:rsidRDefault="00DB2E21" w:rsidP="000670C5">
            <w:pPr>
              <w:rPr>
                <w:rFonts w:ascii="Verdana" w:eastAsia="Times New Roman" w:hAnsi="Verdana" w:cs="Arial"/>
              </w:rPr>
            </w:pPr>
            <w:r w:rsidRPr="000D4447">
              <w:rPr>
                <w:rFonts w:ascii="Verdana" w:eastAsia="Times New Roman" w:hAnsi="Verdana" w:cs="Arial"/>
              </w:rPr>
              <w:t>2</w:t>
            </w:r>
          </w:p>
        </w:tc>
        <w:tc>
          <w:tcPr>
            <w:tcW w:w="1560" w:type="dxa"/>
          </w:tcPr>
          <w:p w14:paraId="02A15F00" w14:textId="78F6AF2D" w:rsidR="007557C5" w:rsidRPr="000D4447" w:rsidRDefault="00DB2E21" w:rsidP="000670C5">
            <w:pPr>
              <w:rPr>
                <w:rFonts w:ascii="Verdana" w:eastAsia="Times New Roman" w:hAnsi="Verdana" w:cs="Arial"/>
              </w:rPr>
            </w:pPr>
            <w:r w:rsidRPr="000D4447">
              <w:rPr>
                <w:rFonts w:ascii="Verdana" w:eastAsia="Times New Roman" w:hAnsi="Verdana" w:cs="Arial"/>
              </w:rPr>
              <w:t>4</w:t>
            </w:r>
          </w:p>
        </w:tc>
      </w:tr>
      <w:tr w:rsidR="007557C5" w:rsidRPr="000D4447" w14:paraId="18242E10" w14:textId="77777777" w:rsidTr="00DB2E21">
        <w:tc>
          <w:tcPr>
            <w:tcW w:w="5665" w:type="dxa"/>
            <w:tcMar>
              <w:left w:w="284" w:type="dxa"/>
            </w:tcMar>
          </w:tcPr>
          <w:p w14:paraId="60D047E4" w14:textId="32EA9C3B" w:rsidR="007557C5" w:rsidRPr="000D4447" w:rsidRDefault="007557C5" w:rsidP="000670C5">
            <w:pPr>
              <w:rPr>
                <w:rFonts w:ascii="Verdana" w:eastAsia="Times New Roman" w:hAnsi="Verdana" w:cs="Arial"/>
              </w:rPr>
            </w:pPr>
            <w:r w:rsidRPr="000D4447">
              <w:rPr>
                <w:rFonts w:ascii="Verdana" w:eastAsia="Times New Roman" w:hAnsi="Verdana" w:cs="Arial"/>
              </w:rPr>
              <w:t>Money spent has not been beneficial for community</w:t>
            </w:r>
          </w:p>
        </w:tc>
        <w:tc>
          <w:tcPr>
            <w:tcW w:w="1706" w:type="dxa"/>
          </w:tcPr>
          <w:p w14:paraId="3162D5E3" w14:textId="4423C6CC" w:rsidR="007557C5" w:rsidRPr="000D4447" w:rsidRDefault="00DB2E21" w:rsidP="000670C5">
            <w:pPr>
              <w:rPr>
                <w:rFonts w:ascii="Verdana" w:eastAsia="Times New Roman" w:hAnsi="Verdana" w:cs="Arial"/>
              </w:rPr>
            </w:pPr>
            <w:r w:rsidRPr="000D4447">
              <w:rPr>
                <w:rFonts w:ascii="Verdana" w:eastAsia="Times New Roman" w:hAnsi="Verdana" w:cs="Arial"/>
              </w:rPr>
              <w:t>5</w:t>
            </w:r>
          </w:p>
        </w:tc>
        <w:tc>
          <w:tcPr>
            <w:tcW w:w="1560" w:type="dxa"/>
          </w:tcPr>
          <w:p w14:paraId="37B43A0F" w14:textId="660DBC41" w:rsidR="007557C5" w:rsidRPr="000D4447" w:rsidRDefault="00964715" w:rsidP="000670C5">
            <w:pPr>
              <w:rPr>
                <w:rFonts w:ascii="Verdana" w:eastAsia="Times New Roman" w:hAnsi="Verdana" w:cs="Arial"/>
              </w:rPr>
            </w:pPr>
            <w:r w:rsidRPr="000D4447">
              <w:rPr>
                <w:rFonts w:ascii="Verdana" w:eastAsia="Times New Roman" w:hAnsi="Verdana" w:cs="Arial"/>
              </w:rPr>
              <w:t>7</w:t>
            </w:r>
          </w:p>
        </w:tc>
      </w:tr>
      <w:tr w:rsidR="004079CF" w:rsidRPr="000D4447" w14:paraId="3FB3A39E" w14:textId="77777777" w:rsidTr="00DB2E21">
        <w:tc>
          <w:tcPr>
            <w:tcW w:w="5665" w:type="dxa"/>
            <w:tcMar>
              <w:left w:w="284" w:type="dxa"/>
            </w:tcMar>
          </w:tcPr>
          <w:p w14:paraId="136B257E" w14:textId="2591FEB6" w:rsidR="004079CF" w:rsidRPr="000D4447" w:rsidRDefault="004079CF" w:rsidP="000670C5">
            <w:pPr>
              <w:rPr>
                <w:rFonts w:ascii="Verdana" w:eastAsia="Times New Roman" w:hAnsi="Verdana" w:cs="Arial"/>
              </w:rPr>
            </w:pPr>
            <w:r w:rsidRPr="000D4447">
              <w:rPr>
                <w:rFonts w:ascii="Verdana" w:eastAsia="Times New Roman" w:hAnsi="Verdana" w:cs="Arial"/>
              </w:rPr>
              <w:t>Deficit-focused</w:t>
            </w:r>
          </w:p>
        </w:tc>
        <w:tc>
          <w:tcPr>
            <w:tcW w:w="1706" w:type="dxa"/>
          </w:tcPr>
          <w:p w14:paraId="108A165D" w14:textId="222774EA" w:rsidR="004079CF" w:rsidRPr="000D4447" w:rsidRDefault="00DB2E21" w:rsidP="000670C5">
            <w:pPr>
              <w:rPr>
                <w:rFonts w:ascii="Verdana" w:eastAsia="Times New Roman" w:hAnsi="Verdana" w:cs="Arial"/>
              </w:rPr>
            </w:pPr>
            <w:r w:rsidRPr="000D4447">
              <w:rPr>
                <w:rFonts w:ascii="Verdana" w:eastAsia="Times New Roman" w:hAnsi="Verdana" w:cs="Arial"/>
              </w:rPr>
              <w:t>3</w:t>
            </w:r>
          </w:p>
        </w:tc>
        <w:tc>
          <w:tcPr>
            <w:tcW w:w="1560" w:type="dxa"/>
          </w:tcPr>
          <w:p w14:paraId="1C889B1F" w14:textId="7EC65212" w:rsidR="004079CF" w:rsidRPr="000D4447" w:rsidRDefault="00964715" w:rsidP="000670C5">
            <w:pPr>
              <w:rPr>
                <w:rFonts w:ascii="Verdana" w:eastAsia="Times New Roman" w:hAnsi="Verdana" w:cs="Arial"/>
              </w:rPr>
            </w:pPr>
            <w:r w:rsidRPr="000D4447">
              <w:rPr>
                <w:rFonts w:ascii="Verdana" w:eastAsia="Times New Roman" w:hAnsi="Verdana" w:cs="Arial"/>
              </w:rPr>
              <w:t>4</w:t>
            </w:r>
          </w:p>
        </w:tc>
      </w:tr>
      <w:tr w:rsidR="004079CF" w:rsidRPr="000D4447" w14:paraId="4A31FE25" w14:textId="77777777" w:rsidTr="00DB2E21">
        <w:tc>
          <w:tcPr>
            <w:tcW w:w="5665" w:type="dxa"/>
            <w:tcMar>
              <w:left w:w="284" w:type="dxa"/>
            </w:tcMar>
          </w:tcPr>
          <w:p w14:paraId="4C3AA46A" w14:textId="3FBDE3A4" w:rsidR="004079CF" w:rsidRPr="000D4447" w:rsidRDefault="004079CF" w:rsidP="000670C5">
            <w:pPr>
              <w:rPr>
                <w:rFonts w:ascii="Verdana" w:eastAsia="Times New Roman" w:hAnsi="Verdana" w:cs="Arial"/>
              </w:rPr>
            </w:pPr>
            <w:r w:rsidRPr="000D4447">
              <w:rPr>
                <w:rFonts w:ascii="Verdana" w:eastAsia="Times New Roman" w:hAnsi="Verdana" w:cs="Arial"/>
              </w:rPr>
              <w:t>Focused on long-term insights</w:t>
            </w:r>
            <w:r w:rsidR="007557C5" w:rsidRPr="000D4447">
              <w:rPr>
                <w:rFonts w:ascii="Verdana" w:eastAsia="Times New Roman" w:hAnsi="Verdana" w:cs="Arial"/>
              </w:rPr>
              <w:t xml:space="preserve"> rather than supporting people now</w:t>
            </w:r>
          </w:p>
        </w:tc>
        <w:tc>
          <w:tcPr>
            <w:tcW w:w="1706" w:type="dxa"/>
          </w:tcPr>
          <w:p w14:paraId="00C252D3" w14:textId="1A2CC38D" w:rsidR="004079CF" w:rsidRPr="000D4447" w:rsidRDefault="00DB2E21" w:rsidP="000670C5">
            <w:pPr>
              <w:rPr>
                <w:rFonts w:ascii="Verdana" w:eastAsia="Times New Roman" w:hAnsi="Verdana" w:cs="Arial"/>
              </w:rPr>
            </w:pPr>
            <w:r w:rsidRPr="000D4447">
              <w:rPr>
                <w:rFonts w:ascii="Verdana" w:eastAsia="Times New Roman" w:hAnsi="Verdana" w:cs="Arial"/>
              </w:rPr>
              <w:t>2</w:t>
            </w:r>
          </w:p>
        </w:tc>
        <w:tc>
          <w:tcPr>
            <w:tcW w:w="1560" w:type="dxa"/>
          </w:tcPr>
          <w:p w14:paraId="39F013BD" w14:textId="1B7EA895" w:rsidR="004079CF" w:rsidRPr="000D4447" w:rsidRDefault="00DB2E21" w:rsidP="000670C5">
            <w:pPr>
              <w:rPr>
                <w:rFonts w:ascii="Verdana" w:eastAsia="Times New Roman" w:hAnsi="Verdana" w:cs="Arial"/>
              </w:rPr>
            </w:pPr>
            <w:r w:rsidRPr="000D4447">
              <w:rPr>
                <w:rFonts w:ascii="Verdana" w:eastAsia="Times New Roman" w:hAnsi="Verdana" w:cs="Arial"/>
              </w:rPr>
              <w:t>2</w:t>
            </w:r>
          </w:p>
        </w:tc>
      </w:tr>
      <w:tr w:rsidR="004079CF" w:rsidRPr="000D4447" w14:paraId="3C229054" w14:textId="77777777" w:rsidTr="00DB2E21">
        <w:tc>
          <w:tcPr>
            <w:tcW w:w="5665" w:type="dxa"/>
            <w:tcMar>
              <w:left w:w="284" w:type="dxa"/>
            </w:tcMar>
          </w:tcPr>
          <w:p w14:paraId="52D34F7E" w14:textId="39927F84" w:rsidR="004079CF" w:rsidRPr="000D4447" w:rsidRDefault="007557C5" w:rsidP="000670C5">
            <w:pPr>
              <w:rPr>
                <w:rFonts w:ascii="Verdana" w:eastAsia="Times New Roman" w:hAnsi="Verdana" w:cs="Arial"/>
              </w:rPr>
            </w:pPr>
            <w:r w:rsidRPr="000D4447">
              <w:rPr>
                <w:rFonts w:ascii="Verdana" w:eastAsia="Times New Roman" w:hAnsi="Verdana" w:cs="Arial"/>
              </w:rPr>
              <w:t>Dyslexia community need to be leading the research</w:t>
            </w:r>
          </w:p>
        </w:tc>
        <w:tc>
          <w:tcPr>
            <w:tcW w:w="1706" w:type="dxa"/>
          </w:tcPr>
          <w:p w14:paraId="0F9D6852" w14:textId="72CA21FE" w:rsidR="004079CF" w:rsidRPr="000D4447" w:rsidRDefault="00DB2E21" w:rsidP="000670C5">
            <w:pPr>
              <w:rPr>
                <w:rFonts w:ascii="Verdana" w:eastAsia="Times New Roman" w:hAnsi="Verdana" w:cs="Arial"/>
              </w:rPr>
            </w:pPr>
            <w:r w:rsidRPr="000D4447">
              <w:rPr>
                <w:rFonts w:ascii="Verdana" w:eastAsia="Times New Roman" w:hAnsi="Verdana" w:cs="Arial"/>
              </w:rPr>
              <w:t>1</w:t>
            </w:r>
          </w:p>
        </w:tc>
        <w:tc>
          <w:tcPr>
            <w:tcW w:w="1560" w:type="dxa"/>
          </w:tcPr>
          <w:p w14:paraId="24B7D993" w14:textId="4D3A2EA1" w:rsidR="004079CF" w:rsidRPr="000D4447" w:rsidRDefault="00DB2E21" w:rsidP="000670C5">
            <w:pPr>
              <w:rPr>
                <w:rFonts w:ascii="Verdana" w:eastAsia="Times New Roman" w:hAnsi="Verdana" w:cs="Arial"/>
              </w:rPr>
            </w:pPr>
            <w:r w:rsidRPr="000D4447">
              <w:rPr>
                <w:rFonts w:ascii="Verdana" w:eastAsia="Times New Roman" w:hAnsi="Verdana" w:cs="Arial"/>
              </w:rPr>
              <w:t>1</w:t>
            </w:r>
          </w:p>
        </w:tc>
      </w:tr>
      <w:tr w:rsidR="004079CF" w:rsidRPr="000D4447" w14:paraId="03826146" w14:textId="77777777" w:rsidTr="00DB2E21">
        <w:tc>
          <w:tcPr>
            <w:tcW w:w="5665" w:type="dxa"/>
            <w:tcMar>
              <w:left w:w="284" w:type="dxa"/>
            </w:tcMar>
          </w:tcPr>
          <w:p w14:paraId="7C0CD795" w14:textId="595F45BF" w:rsidR="004079CF" w:rsidRPr="000D4447" w:rsidRDefault="007557C5" w:rsidP="000670C5">
            <w:pPr>
              <w:rPr>
                <w:rFonts w:ascii="Verdana" w:eastAsia="Times New Roman" w:hAnsi="Verdana" w:cs="Arial"/>
              </w:rPr>
            </w:pPr>
            <w:r w:rsidRPr="000D4447">
              <w:rPr>
                <w:rFonts w:ascii="Verdana" w:eastAsia="Times New Roman" w:hAnsi="Verdana" w:cs="Arial"/>
              </w:rPr>
              <w:t xml:space="preserve">People with dyslexia and </w:t>
            </w:r>
            <w:r w:rsidRPr="000D4447">
              <w:rPr>
                <w:rFonts w:ascii="Verdana" w:hAnsi="Verdana" w:cs="Arial"/>
              </w:rPr>
              <w:t>their families not the focus of the research</w:t>
            </w:r>
          </w:p>
        </w:tc>
        <w:tc>
          <w:tcPr>
            <w:tcW w:w="1706" w:type="dxa"/>
          </w:tcPr>
          <w:p w14:paraId="13B7672B" w14:textId="5657F2A1" w:rsidR="004079CF" w:rsidRPr="000D4447" w:rsidRDefault="00DB2E21" w:rsidP="000670C5">
            <w:pPr>
              <w:rPr>
                <w:rFonts w:ascii="Verdana" w:eastAsia="Times New Roman" w:hAnsi="Verdana" w:cs="Arial"/>
              </w:rPr>
            </w:pPr>
            <w:r w:rsidRPr="000D4447">
              <w:rPr>
                <w:rFonts w:ascii="Verdana" w:eastAsia="Times New Roman" w:hAnsi="Verdana" w:cs="Arial"/>
              </w:rPr>
              <w:t>4</w:t>
            </w:r>
          </w:p>
        </w:tc>
        <w:tc>
          <w:tcPr>
            <w:tcW w:w="1560" w:type="dxa"/>
          </w:tcPr>
          <w:p w14:paraId="7DFD8FCB" w14:textId="58CFA297" w:rsidR="004079CF" w:rsidRPr="000D4447" w:rsidRDefault="00964715" w:rsidP="000670C5">
            <w:pPr>
              <w:rPr>
                <w:rFonts w:ascii="Verdana" w:eastAsia="Times New Roman" w:hAnsi="Verdana" w:cs="Arial"/>
              </w:rPr>
            </w:pPr>
            <w:r w:rsidRPr="000D4447">
              <w:rPr>
                <w:rFonts w:ascii="Verdana" w:eastAsia="Times New Roman" w:hAnsi="Verdana" w:cs="Arial"/>
              </w:rPr>
              <w:t>5</w:t>
            </w:r>
          </w:p>
        </w:tc>
      </w:tr>
      <w:tr w:rsidR="004079CF" w:rsidRPr="000D4447" w14:paraId="1B9FC1D3" w14:textId="77777777" w:rsidTr="00DB2E21">
        <w:tc>
          <w:tcPr>
            <w:tcW w:w="5665" w:type="dxa"/>
            <w:tcBorders>
              <w:bottom w:val="single" w:sz="4" w:space="0" w:color="auto"/>
            </w:tcBorders>
            <w:tcMar>
              <w:left w:w="284" w:type="dxa"/>
            </w:tcMar>
          </w:tcPr>
          <w:p w14:paraId="4FAAFA5C" w14:textId="531F29C9" w:rsidR="004079CF" w:rsidRPr="000D4447" w:rsidRDefault="007557C5" w:rsidP="000670C5">
            <w:pPr>
              <w:rPr>
                <w:rFonts w:ascii="Verdana" w:eastAsia="Times New Roman" w:hAnsi="Verdana" w:cs="Arial"/>
              </w:rPr>
            </w:pPr>
            <w:r w:rsidRPr="000D4447">
              <w:rPr>
                <w:rFonts w:ascii="Verdana" w:eastAsia="Times New Roman" w:hAnsi="Verdana" w:cs="Arial"/>
              </w:rPr>
              <w:t>Research not accessible o</w:t>
            </w:r>
            <w:r w:rsidR="00E35A23" w:rsidRPr="000D4447">
              <w:rPr>
                <w:rFonts w:ascii="Verdana" w:eastAsia="Times New Roman" w:hAnsi="Verdana" w:cs="Arial"/>
              </w:rPr>
              <w:t>r</w:t>
            </w:r>
            <w:r w:rsidRPr="000D4447">
              <w:rPr>
                <w:rFonts w:ascii="Verdana" w:eastAsia="Times New Roman" w:hAnsi="Verdana" w:cs="Arial"/>
              </w:rPr>
              <w:t xml:space="preserve"> translated</w:t>
            </w:r>
          </w:p>
        </w:tc>
        <w:tc>
          <w:tcPr>
            <w:tcW w:w="1706" w:type="dxa"/>
            <w:tcBorders>
              <w:bottom w:val="single" w:sz="4" w:space="0" w:color="auto"/>
            </w:tcBorders>
          </w:tcPr>
          <w:p w14:paraId="6D537D5A" w14:textId="28C062CC" w:rsidR="004079CF" w:rsidRPr="000D4447" w:rsidRDefault="00DB2E21" w:rsidP="000670C5">
            <w:pPr>
              <w:rPr>
                <w:rFonts w:ascii="Verdana" w:eastAsia="Times New Roman" w:hAnsi="Verdana" w:cs="Arial"/>
              </w:rPr>
            </w:pPr>
            <w:r w:rsidRPr="000D4447">
              <w:rPr>
                <w:rFonts w:ascii="Verdana" w:eastAsia="Times New Roman" w:hAnsi="Verdana" w:cs="Arial"/>
              </w:rPr>
              <w:t>6</w:t>
            </w:r>
          </w:p>
        </w:tc>
        <w:tc>
          <w:tcPr>
            <w:tcW w:w="1560" w:type="dxa"/>
            <w:tcBorders>
              <w:bottom w:val="single" w:sz="4" w:space="0" w:color="auto"/>
            </w:tcBorders>
          </w:tcPr>
          <w:p w14:paraId="36FCCF0C" w14:textId="221CBBEE" w:rsidR="004079CF" w:rsidRPr="000D4447" w:rsidRDefault="00964715" w:rsidP="000670C5">
            <w:pPr>
              <w:rPr>
                <w:rFonts w:ascii="Verdana" w:eastAsia="Times New Roman" w:hAnsi="Verdana" w:cs="Arial"/>
              </w:rPr>
            </w:pPr>
            <w:r w:rsidRPr="000D4447">
              <w:rPr>
                <w:rFonts w:ascii="Verdana" w:eastAsia="Times New Roman" w:hAnsi="Verdana" w:cs="Arial"/>
              </w:rPr>
              <w:t>7</w:t>
            </w:r>
          </w:p>
        </w:tc>
      </w:tr>
    </w:tbl>
    <w:bookmarkEnd w:id="6"/>
    <w:p w14:paraId="04AC47CA" w14:textId="40CB275A" w:rsidR="002C2B6C" w:rsidRPr="000D4447" w:rsidRDefault="00FE76D4" w:rsidP="00FE76D4">
      <w:pPr>
        <w:spacing w:after="0" w:line="480" w:lineRule="auto"/>
        <w:rPr>
          <w:rFonts w:ascii="Verdana" w:hAnsi="Verdana"/>
        </w:rPr>
      </w:pPr>
      <w:r w:rsidRPr="000D4447">
        <w:rPr>
          <w:rFonts w:ascii="Verdana" w:hAnsi="Verdana" w:cs="Arial"/>
        </w:rPr>
        <w:t>Note.</w:t>
      </w:r>
      <w:r w:rsidRPr="000D4447">
        <w:rPr>
          <w:rFonts w:ascii="Verdana" w:hAnsi="Verdana"/>
        </w:rPr>
        <w:t xml:space="preserve"> N focus groups refers to the number of focus groups in which each subcategory was mentioned.</w:t>
      </w:r>
    </w:p>
    <w:p w14:paraId="33EA0F07" w14:textId="77777777" w:rsidR="00FE76D4" w:rsidRPr="000D4447" w:rsidRDefault="00FE76D4" w:rsidP="00E64A00">
      <w:pPr>
        <w:spacing w:after="0" w:line="480" w:lineRule="auto"/>
        <w:rPr>
          <w:rFonts w:ascii="Verdana" w:hAnsi="Verdana"/>
        </w:rPr>
      </w:pPr>
    </w:p>
    <w:p w14:paraId="79330201" w14:textId="3EE7F356" w:rsidR="00C33BCF" w:rsidRPr="000D4447" w:rsidRDefault="001E2947" w:rsidP="00C92183">
      <w:pPr>
        <w:pStyle w:val="ListParagraph"/>
        <w:numPr>
          <w:ilvl w:val="2"/>
          <w:numId w:val="3"/>
        </w:numPr>
        <w:spacing w:after="0" w:line="480" w:lineRule="auto"/>
        <w:rPr>
          <w:rFonts w:ascii="Verdana" w:hAnsi="Verdana" w:cs="Arial"/>
          <w:b/>
          <w:bCs/>
        </w:rPr>
      </w:pPr>
      <w:r w:rsidRPr="000D4447">
        <w:rPr>
          <w:rFonts w:ascii="Verdana" w:hAnsi="Verdana" w:cs="Arial"/>
          <w:b/>
          <w:bCs/>
        </w:rPr>
        <w:t>Priority</w:t>
      </w:r>
      <w:r w:rsidR="00C33BCF" w:rsidRPr="000D4447">
        <w:rPr>
          <w:rFonts w:ascii="Verdana" w:hAnsi="Verdana" w:cs="Arial"/>
          <w:b/>
          <w:bCs/>
        </w:rPr>
        <w:t xml:space="preserve"> areas for future research</w:t>
      </w:r>
    </w:p>
    <w:p w14:paraId="34E0E0CB" w14:textId="04E70BF8" w:rsidR="00C33BCF" w:rsidRPr="000D4447" w:rsidRDefault="00C33BCF" w:rsidP="00C92183">
      <w:pPr>
        <w:spacing w:after="0" w:line="480" w:lineRule="auto"/>
        <w:ind w:firstLine="720"/>
        <w:rPr>
          <w:rFonts w:ascii="Verdana" w:hAnsi="Verdana" w:cs="Arial"/>
        </w:rPr>
      </w:pPr>
      <w:r w:rsidRPr="000D4447">
        <w:rPr>
          <w:rFonts w:ascii="Verdana" w:hAnsi="Verdana" w:cs="Arial"/>
        </w:rPr>
        <w:t xml:space="preserve">Four main themes </w:t>
      </w:r>
      <w:r w:rsidR="002A0437" w:rsidRPr="000D4447">
        <w:rPr>
          <w:rFonts w:ascii="Verdana" w:hAnsi="Verdana" w:cs="Arial"/>
        </w:rPr>
        <w:t xml:space="preserve">(one </w:t>
      </w:r>
      <w:r w:rsidR="007A6A9B" w:rsidRPr="000D4447">
        <w:rPr>
          <w:rFonts w:ascii="Verdana" w:hAnsi="Verdana" w:cs="Arial"/>
        </w:rPr>
        <w:t>with</w:t>
      </w:r>
      <w:r w:rsidR="002A0437" w:rsidRPr="000D4447">
        <w:rPr>
          <w:rFonts w:ascii="Verdana" w:hAnsi="Verdana" w:cs="Arial"/>
        </w:rPr>
        <w:t xml:space="preserve"> </w:t>
      </w:r>
      <w:r w:rsidR="007A6A9B" w:rsidRPr="000D4447">
        <w:rPr>
          <w:rFonts w:ascii="Verdana" w:hAnsi="Verdana" w:cs="Arial"/>
        </w:rPr>
        <w:t>two</w:t>
      </w:r>
      <w:r w:rsidR="002A0437" w:rsidRPr="000D4447">
        <w:rPr>
          <w:rFonts w:ascii="Verdana" w:hAnsi="Verdana" w:cs="Arial"/>
        </w:rPr>
        <w:t xml:space="preserve"> subthemes)</w:t>
      </w:r>
      <w:r w:rsidRPr="000D4447">
        <w:rPr>
          <w:rFonts w:ascii="Verdana" w:hAnsi="Verdana" w:cs="Arial"/>
        </w:rPr>
        <w:t xml:space="preserve"> were developed relating to </w:t>
      </w:r>
      <w:r w:rsidR="00EF1A91" w:rsidRPr="000D4447">
        <w:rPr>
          <w:rFonts w:ascii="Verdana" w:hAnsi="Verdana" w:cs="Arial"/>
        </w:rPr>
        <w:t xml:space="preserve">priority areas </w:t>
      </w:r>
      <w:r w:rsidR="007A6A9B" w:rsidRPr="000D4447">
        <w:rPr>
          <w:rFonts w:ascii="Verdana" w:hAnsi="Verdana" w:cs="Arial"/>
        </w:rPr>
        <w:t>shaped by lived experiences</w:t>
      </w:r>
      <w:r w:rsidR="00D37353" w:rsidRPr="000D4447">
        <w:rPr>
          <w:rFonts w:ascii="Verdana" w:hAnsi="Verdana" w:cs="Arial"/>
        </w:rPr>
        <w:t xml:space="preserve"> </w:t>
      </w:r>
      <w:r w:rsidRPr="000D4447">
        <w:rPr>
          <w:rFonts w:ascii="Verdana" w:hAnsi="Verdana" w:cs="Arial"/>
        </w:rPr>
        <w:t xml:space="preserve">(Table </w:t>
      </w:r>
      <w:r w:rsidR="002C2B6C" w:rsidRPr="000D4447">
        <w:rPr>
          <w:rFonts w:ascii="Verdana" w:hAnsi="Verdana" w:cs="Arial"/>
        </w:rPr>
        <w:t>3</w:t>
      </w:r>
      <w:r w:rsidRPr="000D4447">
        <w:rPr>
          <w:rFonts w:ascii="Verdana" w:hAnsi="Verdana" w:cs="Arial"/>
        </w:rPr>
        <w:t>)</w:t>
      </w:r>
      <w:r w:rsidR="00DD3CF6" w:rsidRPr="000D4447">
        <w:rPr>
          <w:rFonts w:ascii="Verdana" w:hAnsi="Verdana" w:cs="Arial"/>
        </w:rPr>
        <w:t xml:space="preserve">. </w:t>
      </w:r>
    </w:p>
    <w:p w14:paraId="73CE956A" w14:textId="77777777" w:rsidR="000670C5" w:rsidRPr="000D4447" w:rsidRDefault="000670C5" w:rsidP="00C92183">
      <w:pPr>
        <w:spacing w:after="0" w:line="480" w:lineRule="auto"/>
        <w:ind w:firstLine="720"/>
        <w:rPr>
          <w:rFonts w:ascii="Verdana" w:hAnsi="Verdana" w:cs="Arial"/>
          <w:b/>
          <w:bCs/>
        </w:rPr>
      </w:pPr>
    </w:p>
    <w:p w14:paraId="1FCB0E3E" w14:textId="6829E27D" w:rsidR="00F92F40" w:rsidRPr="000D4447" w:rsidRDefault="00F92F40" w:rsidP="00C92183">
      <w:pPr>
        <w:spacing w:after="0" w:line="480" w:lineRule="auto"/>
        <w:rPr>
          <w:rFonts w:ascii="Verdana" w:hAnsi="Verdana" w:cs="Arial"/>
          <w:b/>
          <w:bCs/>
        </w:rPr>
      </w:pPr>
      <w:r w:rsidRPr="000D4447">
        <w:rPr>
          <w:rFonts w:ascii="Verdana" w:hAnsi="Verdana" w:cs="Arial"/>
          <w:b/>
          <w:bCs/>
        </w:rPr>
        <w:t xml:space="preserve">Table </w:t>
      </w:r>
      <w:r w:rsidR="002C2B6C" w:rsidRPr="000D4447">
        <w:rPr>
          <w:rFonts w:ascii="Verdana" w:hAnsi="Verdana" w:cs="Arial"/>
          <w:b/>
          <w:bCs/>
        </w:rPr>
        <w:t>3</w:t>
      </w:r>
    </w:p>
    <w:p w14:paraId="4BEE1486" w14:textId="1D06238D" w:rsidR="00F92F40" w:rsidRPr="000D4447" w:rsidRDefault="00F92F40" w:rsidP="00C92183">
      <w:pPr>
        <w:spacing w:after="0" w:line="480" w:lineRule="auto"/>
        <w:rPr>
          <w:rFonts w:ascii="Verdana" w:hAnsi="Verdana" w:cs="Arial"/>
        </w:rPr>
      </w:pPr>
      <w:r w:rsidRPr="000D4447">
        <w:rPr>
          <w:rFonts w:ascii="Verdana" w:hAnsi="Verdana" w:cs="Arial"/>
          <w:i/>
          <w:iCs/>
        </w:rPr>
        <w:t xml:space="preserve">Summary of the </w:t>
      </w:r>
      <w:r w:rsidR="00D16D2A" w:rsidRPr="000D4447">
        <w:rPr>
          <w:rFonts w:ascii="Verdana" w:hAnsi="Verdana" w:cs="Arial"/>
          <w:i/>
          <w:iCs/>
        </w:rPr>
        <w:t>M</w:t>
      </w:r>
      <w:r w:rsidRPr="000D4447">
        <w:rPr>
          <w:rFonts w:ascii="Verdana" w:hAnsi="Verdana" w:cs="Arial"/>
          <w:i/>
          <w:iCs/>
        </w:rPr>
        <w:t xml:space="preserve">ain and </w:t>
      </w:r>
      <w:r w:rsidR="00D16D2A" w:rsidRPr="000D4447">
        <w:rPr>
          <w:rFonts w:ascii="Verdana" w:hAnsi="Verdana" w:cs="Arial"/>
          <w:i/>
          <w:iCs/>
        </w:rPr>
        <w:t>S</w:t>
      </w:r>
      <w:r w:rsidRPr="000D4447">
        <w:rPr>
          <w:rFonts w:ascii="Verdana" w:hAnsi="Verdana" w:cs="Arial"/>
          <w:i/>
          <w:iCs/>
        </w:rPr>
        <w:t xml:space="preserve">ub-themes </w:t>
      </w:r>
      <w:r w:rsidR="00D16D2A" w:rsidRPr="000D4447">
        <w:rPr>
          <w:rFonts w:ascii="Verdana" w:hAnsi="Verdana" w:cs="Arial"/>
          <w:i/>
          <w:iCs/>
        </w:rPr>
        <w:t>De</w:t>
      </w:r>
      <w:r w:rsidRPr="000D4447">
        <w:rPr>
          <w:rFonts w:ascii="Verdana" w:hAnsi="Verdana" w:cs="Arial"/>
          <w:i/>
          <w:iCs/>
        </w:rPr>
        <w:t xml:space="preserve">veloped using </w:t>
      </w:r>
      <w:r w:rsidR="00D16D2A" w:rsidRPr="000D4447">
        <w:rPr>
          <w:rFonts w:ascii="Verdana" w:hAnsi="Verdana" w:cs="Arial"/>
          <w:i/>
          <w:iCs/>
        </w:rPr>
        <w:t>R</w:t>
      </w:r>
      <w:r w:rsidRPr="000D4447">
        <w:rPr>
          <w:rFonts w:ascii="Verdana" w:hAnsi="Verdana" w:cs="Arial"/>
          <w:i/>
          <w:iCs/>
        </w:rPr>
        <w:t xml:space="preserve">eflexive </w:t>
      </w:r>
      <w:r w:rsidR="00D16D2A" w:rsidRPr="000D4447">
        <w:rPr>
          <w:rFonts w:ascii="Verdana" w:hAnsi="Verdana" w:cs="Arial"/>
          <w:i/>
          <w:iCs/>
        </w:rPr>
        <w:t>T</w:t>
      </w:r>
      <w:r w:rsidRPr="000D4447">
        <w:rPr>
          <w:rFonts w:ascii="Verdana" w:hAnsi="Verdana" w:cs="Arial"/>
          <w:i/>
          <w:iCs/>
        </w:rPr>
        <w:t xml:space="preserve">hematic </w:t>
      </w:r>
      <w:r w:rsidR="00D16D2A" w:rsidRPr="000D4447">
        <w:rPr>
          <w:rFonts w:ascii="Verdana" w:hAnsi="Verdana" w:cs="Arial"/>
          <w:i/>
          <w:iCs/>
        </w:rPr>
        <w:t>A</w:t>
      </w:r>
      <w:r w:rsidRPr="000D4447">
        <w:rPr>
          <w:rFonts w:ascii="Verdana" w:hAnsi="Verdana" w:cs="Arial"/>
          <w:i/>
          <w:iCs/>
        </w:rPr>
        <w:t>nalysis</w:t>
      </w:r>
      <w:r w:rsidR="00044EF3" w:rsidRPr="000D4447">
        <w:rPr>
          <w:rFonts w:ascii="Verdana" w:hAnsi="Verdana" w:cs="Arial"/>
          <w:i/>
          <w:iCs/>
        </w:rPr>
        <w:t xml:space="preserve"> </w:t>
      </w:r>
      <w:r w:rsidR="00D37353" w:rsidRPr="000D4447">
        <w:rPr>
          <w:rFonts w:ascii="Verdana" w:hAnsi="Verdana" w:cs="Arial"/>
          <w:i/>
          <w:iCs/>
        </w:rPr>
        <w:t>Relating to Community Priorities</w:t>
      </w:r>
      <w:r w:rsidRPr="000D4447">
        <w:rPr>
          <w:rFonts w:ascii="Verdana" w:hAnsi="Verdana" w:cs="Arial"/>
        </w:rPr>
        <w:t>.</w:t>
      </w:r>
    </w:p>
    <w:tbl>
      <w:tblPr>
        <w:tblStyle w:val="TableGrid"/>
        <w:tblW w:w="0" w:type="auto"/>
        <w:tblLook w:val="04A0" w:firstRow="1" w:lastRow="0" w:firstColumn="1" w:lastColumn="0" w:noHBand="0" w:noVBand="1"/>
      </w:tblPr>
      <w:tblGrid>
        <w:gridCol w:w="4508"/>
        <w:gridCol w:w="4508"/>
      </w:tblGrid>
      <w:tr w:rsidR="005276FC" w:rsidRPr="000D4447" w14:paraId="4B12E697" w14:textId="77777777" w:rsidTr="005276FC">
        <w:tc>
          <w:tcPr>
            <w:tcW w:w="4508" w:type="dxa"/>
          </w:tcPr>
          <w:p w14:paraId="07345CC9" w14:textId="0607FA28" w:rsidR="005276FC" w:rsidRPr="000D4447" w:rsidRDefault="005276FC" w:rsidP="00E64A00">
            <w:pPr>
              <w:rPr>
                <w:rFonts w:ascii="Verdana" w:hAnsi="Verdana" w:cs="Arial"/>
                <w:b/>
                <w:bCs/>
              </w:rPr>
            </w:pPr>
            <w:r w:rsidRPr="000D4447">
              <w:rPr>
                <w:rFonts w:ascii="Verdana" w:hAnsi="Verdana" w:cs="Arial"/>
                <w:b/>
                <w:bCs/>
              </w:rPr>
              <w:t>Main themes</w:t>
            </w:r>
          </w:p>
        </w:tc>
        <w:tc>
          <w:tcPr>
            <w:tcW w:w="4508" w:type="dxa"/>
          </w:tcPr>
          <w:p w14:paraId="7ED84D1A" w14:textId="2E355DF5" w:rsidR="005276FC" w:rsidRPr="000D4447" w:rsidRDefault="005276FC" w:rsidP="00E64A00">
            <w:pPr>
              <w:rPr>
                <w:rFonts w:ascii="Verdana" w:hAnsi="Verdana" w:cs="Arial"/>
                <w:b/>
                <w:bCs/>
              </w:rPr>
            </w:pPr>
            <w:r w:rsidRPr="000D4447">
              <w:rPr>
                <w:rFonts w:ascii="Verdana" w:hAnsi="Verdana" w:cs="Arial"/>
                <w:b/>
                <w:bCs/>
              </w:rPr>
              <w:t>Subthemes (where applicable)</w:t>
            </w:r>
          </w:p>
        </w:tc>
      </w:tr>
      <w:tr w:rsidR="005276FC" w:rsidRPr="000D4447" w14:paraId="222EE43A" w14:textId="77777777" w:rsidTr="005276FC">
        <w:tc>
          <w:tcPr>
            <w:tcW w:w="4508" w:type="dxa"/>
          </w:tcPr>
          <w:p w14:paraId="2F250A58" w14:textId="50D35B5A" w:rsidR="005276FC" w:rsidRPr="000D4447" w:rsidRDefault="005276FC" w:rsidP="00E64A00">
            <w:pPr>
              <w:rPr>
                <w:rFonts w:ascii="Verdana" w:hAnsi="Verdana" w:cs="Arial"/>
              </w:rPr>
            </w:pPr>
            <w:r w:rsidRPr="000D4447">
              <w:rPr>
                <w:rFonts w:ascii="Verdana" w:hAnsi="Verdana" w:cs="Arial"/>
              </w:rPr>
              <w:t>Early, effective, and accessible identification and diagnosis of dyslexia</w:t>
            </w:r>
          </w:p>
        </w:tc>
        <w:tc>
          <w:tcPr>
            <w:tcW w:w="4508" w:type="dxa"/>
          </w:tcPr>
          <w:p w14:paraId="3B0AA37E" w14:textId="77777777" w:rsidR="005276FC" w:rsidRPr="000D4447" w:rsidRDefault="005276FC" w:rsidP="00E64A00">
            <w:pPr>
              <w:rPr>
                <w:rFonts w:ascii="Verdana" w:hAnsi="Verdana" w:cs="Arial"/>
              </w:rPr>
            </w:pPr>
          </w:p>
        </w:tc>
      </w:tr>
      <w:tr w:rsidR="005276FC" w:rsidRPr="000D4447" w14:paraId="08CD79D0" w14:textId="77777777" w:rsidTr="005276FC">
        <w:tc>
          <w:tcPr>
            <w:tcW w:w="4508" w:type="dxa"/>
          </w:tcPr>
          <w:p w14:paraId="7BF65B89" w14:textId="096A5633" w:rsidR="005276FC" w:rsidRPr="000D4447" w:rsidRDefault="005276FC" w:rsidP="00E64A00">
            <w:pPr>
              <w:rPr>
                <w:rFonts w:ascii="Verdana" w:hAnsi="Verdana" w:cs="Arial"/>
              </w:rPr>
            </w:pPr>
            <w:r w:rsidRPr="000D4447">
              <w:rPr>
                <w:rFonts w:ascii="Verdana" w:hAnsi="Verdana" w:cs="Arial"/>
              </w:rPr>
              <w:t>Effective support for dyslexic people and their families</w:t>
            </w:r>
          </w:p>
        </w:tc>
        <w:tc>
          <w:tcPr>
            <w:tcW w:w="4508" w:type="dxa"/>
          </w:tcPr>
          <w:p w14:paraId="35228823" w14:textId="77777777" w:rsidR="005276FC" w:rsidRPr="000D4447" w:rsidRDefault="005276FC" w:rsidP="00E64A00">
            <w:pPr>
              <w:rPr>
                <w:rFonts w:ascii="Verdana" w:hAnsi="Verdana" w:cs="Arial"/>
              </w:rPr>
            </w:pPr>
          </w:p>
        </w:tc>
      </w:tr>
      <w:tr w:rsidR="005276FC" w:rsidRPr="000D4447" w14:paraId="02D57C21" w14:textId="77777777" w:rsidTr="005276FC">
        <w:tc>
          <w:tcPr>
            <w:tcW w:w="4508" w:type="dxa"/>
          </w:tcPr>
          <w:p w14:paraId="4DC6E4E6" w14:textId="13271794" w:rsidR="005276FC" w:rsidRPr="000D4447" w:rsidRDefault="005276FC" w:rsidP="00E64A00">
            <w:pPr>
              <w:rPr>
                <w:rFonts w:ascii="Verdana" w:hAnsi="Verdana" w:cs="Arial"/>
              </w:rPr>
            </w:pPr>
            <w:r w:rsidRPr="000D4447">
              <w:rPr>
                <w:rFonts w:ascii="Verdana" w:hAnsi="Verdana" w:cs="Arial"/>
              </w:rPr>
              <w:t>Improving understanding of and attitudes towards dyslexia</w:t>
            </w:r>
          </w:p>
        </w:tc>
        <w:tc>
          <w:tcPr>
            <w:tcW w:w="4508" w:type="dxa"/>
          </w:tcPr>
          <w:p w14:paraId="36CB8A90" w14:textId="77777777" w:rsidR="005276FC" w:rsidRPr="000D4447" w:rsidRDefault="005276FC" w:rsidP="00E64A00">
            <w:pPr>
              <w:pStyle w:val="ListParagraph"/>
              <w:numPr>
                <w:ilvl w:val="0"/>
                <w:numId w:val="11"/>
              </w:numPr>
              <w:rPr>
                <w:rFonts w:ascii="Verdana" w:hAnsi="Verdana" w:cs="Arial"/>
              </w:rPr>
            </w:pPr>
            <w:r w:rsidRPr="000D4447">
              <w:rPr>
                <w:rFonts w:ascii="Verdana" w:hAnsi="Verdana" w:cs="Arial"/>
              </w:rPr>
              <w:t>Recognising and valuing strengths as well as differences</w:t>
            </w:r>
          </w:p>
          <w:p w14:paraId="62481834" w14:textId="384C08AC" w:rsidR="005276FC" w:rsidRPr="000D4447" w:rsidRDefault="005276FC" w:rsidP="00E64A00">
            <w:pPr>
              <w:pStyle w:val="ListParagraph"/>
              <w:numPr>
                <w:ilvl w:val="0"/>
                <w:numId w:val="11"/>
              </w:numPr>
              <w:rPr>
                <w:rFonts w:ascii="Verdana" w:hAnsi="Verdana" w:cs="Arial"/>
              </w:rPr>
            </w:pPr>
            <w:r w:rsidRPr="000D4447">
              <w:rPr>
                <w:rFonts w:ascii="Verdana" w:hAnsi="Verdana" w:cs="Arial"/>
              </w:rPr>
              <w:t>Understanding intersectional identities and social inequalities</w:t>
            </w:r>
          </w:p>
        </w:tc>
      </w:tr>
      <w:tr w:rsidR="005276FC" w:rsidRPr="000D4447" w14:paraId="1D41DD38" w14:textId="77777777" w:rsidTr="005276FC">
        <w:tc>
          <w:tcPr>
            <w:tcW w:w="4508" w:type="dxa"/>
          </w:tcPr>
          <w:p w14:paraId="0701936D" w14:textId="1426F5D0" w:rsidR="005276FC" w:rsidRPr="000D4447" w:rsidRDefault="005276FC" w:rsidP="00E64A00">
            <w:pPr>
              <w:rPr>
                <w:rFonts w:ascii="Verdana" w:hAnsi="Verdana" w:cs="Arial"/>
              </w:rPr>
            </w:pPr>
            <w:r w:rsidRPr="000D4447">
              <w:rPr>
                <w:rFonts w:ascii="Verdana" w:hAnsi="Verdana" w:cs="Arial"/>
              </w:rPr>
              <w:t>Improving mental health and self-esteem of dyslexic people</w:t>
            </w:r>
          </w:p>
        </w:tc>
        <w:tc>
          <w:tcPr>
            <w:tcW w:w="4508" w:type="dxa"/>
          </w:tcPr>
          <w:p w14:paraId="62818115" w14:textId="77777777" w:rsidR="005276FC" w:rsidRPr="000D4447" w:rsidRDefault="005276FC" w:rsidP="00E64A00">
            <w:pPr>
              <w:rPr>
                <w:rFonts w:ascii="Verdana" w:hAnsi="Verdana" w:cs="Arial"/>
              </w:rPr>
            </w:pPr>
          </w:p>
        </w:tc>
      </w:tr>
    </w:tbl>
    <w:p w14:paraId="61DC6840" w14:textId="77777777" w:rsidR="00F92F40" w:rsidRPr="000D4447" w:rsidRDefault="00F92F40" w:rsidP="00C92183">
      <w:pPr>
        <w:spacing w:after="0" w:line="480" w:lineRule="auto"/>
        <w:rPr>
          <w:rFonts w:ascii="Verdana" w:hAnsi="Verdana" w:cs="Arial"/>
          <w:b/>
          <w:bCs/>
        </w:rPr>
      </w:pPr>
    </w:p>
    <w:p w14:paraId="70795A81" w14:textId="5EA783F0" w:rsidR="00F92F40" w:rsidRPr="000D4447" w:rsidRDefault="00F92F40" w:rsidP="00C92183">
      <w:pPr>
        <w:pStyle w:val="ListParagraph"/>
        <w:numPr>
          <w:ilvl w:val="3"/>
          <w:numId w:val="3"/>
        </w:numPr>
        <w:spacing w:after="0" w:line="480" w:lineRule="auto"/>
        <w:rPr>
          <w:rFonts w:ascii="Verdana" w:hAnsi="Verdana" w:cs="Arial"/>
          <w:b/>
          <w:bCs/>
        </w:rPr>
      </w:pPr>
      <w:r w:rsidRPr="000D4447">
        <w:rPr>
          <w:rFonts w:ascii="Verdana" w:hAnsi="Verdana" w:cs="Arial"/>
          <w:b/>
          <w:bCs/>
        </w:rPr>
        <w:t>Early, effective, and accessible identification and diagnosis of dyslexia</w:t>
      </w:r>
      <w:r w:rsidR="00CB58E1" w:rsidRPr="000D4447">
        <w:rPr>
          <w:rFonts w:ascii="Verdana" w:hAnsi="Verdana" w:cs="Arial"/>
          <w:b/>
          <w:bCs/>
        </w:rPr>
        <w:t xml:space="preserve"> </w:t>
      </w:r>
    </w:p>
    <w:p w14:paraId="30263777" w14:textId="00481C38" w:rsidR="008C7A88" w:rsidRPr="000D4447" w:rsidRDefault="00F92F40" w:rsidP="00C92183">
      <w:pPr>
        <w:spacing w:after="0" w:line="480" w:lineRule="auto"/>
        <w:rPr>
          <w:rFonts w:ascii="Verdana" w:hAnsi="Verdana" w:cs="Arial"/>
        </w:rPr>
      </w:pPr>
      <w:r w:rsidRPr="000D4447">
        <w:rPr>
          <w:rFonts w:ascii="Verdana" w:hAnsi="Verdana" w:cs="Arial"/>
        </w:rPr>
        <w:t xml:space="preserve">Many </w:t>
      </w:r>
      <w:r w:rsidR="00E35A23" w:rsidRPr="000D4447">
        <w:rPr>
          <w:rFonts w:ascii="Verdana" w:hAnsi="Verdana" w:cs="Arial"/>
        </w:rPr>
        <w:t>participants</w:t>
      </w:r>
      <w:r w:rsidRPr="000D4447">
        <w:rPr>
          <w:rFonts w:ascii="Verdana" w:hAnsi="Verdana" w:cs="Arial"/>
        </w:rPr>
        <w:t xml:space="preserve"> described challenging journeys to accessing a diagnostic assessment</w:t>
      </w:r>
      <w:r w:rsidR="00D40508" w:rsidRPr="000D4447">
        <w:rPr>
          <w:rFonts w:ascii="Verdana" w:hAnsi="Verdana" w:cs="Arial"/>
        </w:rPr>
        <w:t xml:space="preserve">, which </w:t>
      </w:r>
      <w:r w:rsidR="00A652F0" w:rsidRPr="000D4447">
        <w:rPr>
          <w:rFonts w:ascii="Verdana" w:hAnsi="Verdana" w:cs="Arial"/>
        </w:rPr>
        <w:t xml:space="preserve">seemed </w:t>
      </w:r>
      <w:r w:rsidR="00080CEF" w:rsidRPr="000D4447">
        <w:rPr>
          <w:rFonts w:ascii="Verdana" w:hAnsi="Verdana" w:cs="Arial"/>
        </w:rPr>
        <w:t>to be</w:t>
      </w:r>
      <w:r w:rsidR="00D40508" w:rsidRPr="000D4447">
        <w:rPr>
          <w:rFonts w:ascii="Verdana" w:hAnsi="Verdana" w:cs="Arial"/>
        </w:rPr>
        <w:t xml:space="preserve"> </w:t>
      </w:r>
      <w:r w:rsidR="00545376" w:rsidRPr="000D4447">
        <w:rPr>
          <w:rFonts w:ascii="Verdana" w:hAnsi="Verdana" w:cs="Arial"/>
        </w:rPr>
        <w:t xml:space="preserve">essential </w:t>
      </w:r>
      <w:r w:rsidR="0088220C" w:rsidRPr="000D4447">
        <w:rPr>
          <w:rFonts w:ascii="Verdana" w:hAnsi="Verdana" w:cs="Arial"/>
        </w:rPr>
        <w:t>for</w:t>
      </w:r>
      <w:r w:rsidR="00545376" w:rsidRPr="000D4447">
        <w:rPr>
          <w:rFonts w:ascii="Verdana" w:hAnsi="Verdana" w:cs="Arial"/>
        </w:rPr>
        <w:t xml:space="preserve"> </w:t>
      </w:r>
      <w:r w:rsidR="00D40508" w:rsidRPr="000D4447">
        <w:rPr>
          <w:rFonts w:ascii="Verdana" w:hAnsi="Verdana" w:cs="Arial"/>
        </w:rPr>
        <w:t>access</w:t>
      </w:r>
      <w:r w:rsidR="0088220C" w:rsidRPr="000D4447">
        <w:rPr>
          <w:rFonts w:ascii="Verdana" w:hAnsi="Verdana" w:cs="Arial"/>
        </w:rPr>
        <w:t>ing</w:t>
      </w:r>
      <w:r w:rsidR="00D40508" w:rsidRPr="000D4447">
        <w:rPr>
          <w:rFonts w:ascii="Verdana" w:hAnsi="Verdana" w:cs="Arial"/>
        </w:rPr>
        <w:t xml:space="preserve"> </w:t>
      </w:r>
      <w:r w:rsidR="00D759DA" w:rsidRPr="000D4447">
        <w:rPr>
          <w:rFonts w:ascii="Verdana" w:hAnsi="Verdana" w:cs="Arial"/>
        </w:rPr>
        <w:t xml:space="preserve">beneficial </w:t>
      </w:r>
      <w:r w:rsidR="00D40508" w:rsidRPr="000D4447">
        <w:rPr>
          <w:rFonts w:ascii="Verdana" w:hAnsi="Verdana" w:cs="Arial"/>
        </w:rPr>
        <w:t>educational support</w:t>
      </w:r>
      <w:r w:rsidR="00545376" w:rsidRPr="000D4447">
        <w:rPr>
          <w:rFonts w:ascii="Verdana" w:hAnsi="Verdana" w:cs="Arial"/>
        </w:rPr>
        <w:t>. Many participants described barriers accessing diagnostic assessment, meaning that</w:t>
      </w:r>
      <w:r w:rsidRPr="000D4447">
        <w:rPr>
          <w:rFonts w:ascii="Verdana" w:hAnsi="Verdana" w:cs="Arial"/>
        </w:rPr>
        <w:t xml:space="preserve"> </w:t>
      </w:r>
      <w:r w:rsidR="00545376" w:rsidRPr="000D4447">
        <w:rPr>
          <w:rFonts w:ascii="Verdana" w:hAnsi="Verdana" w:cs="Arial"/>
        </w:rPr>
        <w:t>d</w:t>
      </w:r>
      <w:r w:rsidR="00646ECD" w:rsidRPr="000D4447">
        <w:rPr>
          <w:rFonts w:ascii="Verdana" w:hAnsi="Verdana" w:cs="Arial"/>
        </w:rPr>
        <w:t>iagnos</w:t>
      </w:r>
      <w:r w:rsidR="00545376" w:rsidRPr="000D4447">
        <w:rPr>
          <w:rFonts w:ascii="Verdana" w:hAnsi="Verdana" w:cs="Arial"/>
        </w:rPr>
        <w:t>i</w:t>
      </w:r>
      <w:r w:rsidR="00646ECD" w:rsidRPr="000D4447">
        <w:rPr>
          <w:rFonts w:ascii="Verdana" w:hAnsi="Verdana" w:cs="Arial"/>
        </w:rPr>
        <w:t>s</w:t>
      </w:r>
      <w:r w:rsidRPr="000D4447">
        <w:rPr>
          <w:rFonts w:ascii="Verdana" w:hAnsi="Verdana" w:cs="Arial"/>
        </w:rPr>
        <w:t xml:space="preserve"> and</w:t>
      </w:r>
      <w:r w:rsidR="00545376" w:rsidRPr="000D4447">
        <w:rPr>
          <w:rFonts w:ascii="Verdana" w:hAnsi="Verdana" w:cs="Arial"/>
        </w:rPr>
        <w:t xml:space="preserve"> the</w:t>
      </w:r>
      <w:r w:rsidRPr="000D4447">
        <w:rPr>
          <w:rFonts w:ascii="Verdana" w:hAnsi="Verdana" w:cs="Arial"/>
        </w:rPr>
        <w:t xml:space="preserve"> support</w:t>
      </w:r>
      <w:r w:rsidR="00545376" w:rsidRPr="000D4447">
        <w:rPr>
          <w:rFonts w:ascii="Verdana" w:hAnsi="Verdana" w:cs="Arial"/>
        </w:rPr>
        <w:t xml:space="preserve"> that was then provided</w:t>
      </w:r>
      <w:r w:rsidRPr="000D4447">
        <w:rPr>
          <w:rFonts w:ascii="Verdana" w:hAnsi="Verdana" w:cs="Arial"/>
        </w:rPr>
        <w:t xml:space="preserve"> </w:t>
      </w:r>
      <w:r w:rsidR="00646ECD" w:rsidRPr="000D4447">
        <w:rPr>
          <w:rFonts w:ascii="Verdana" w:hAnsi="Verdana" w:cs="Arial"/>
        </w:rPr>
        <w:t xml:space="preserve">often </w:t>
      </w:r>
      <w:r w:rsidRPr="000D4447">
        <w:rPr>
          <w:rFonts w:ascii="Verdana" w:hAnsi="Verdana" w:cs="Arial"/>
        </w:rPr>
        <w:t>came too late, already exposing children to avoidable and harmful challenges in education settings</w:t>
      </w:r>
      <w:r w:rsidR="008C7A88" w:rsidRPr="000D4447">
        <w:rPr>
          <w:rFonts w:ascii="Verdana" w:hAnsi="Verdana" w:cs="Arial"/>
        </w:rPr>
        <w:t>.</w:t>
      </w:r>
    </w:p>
    <w:p w14:paraId="1B5876AA" w14:textId="75BD9B40" w:rsidR="008C7A88" w:rsidRPr="000D4447" w:rsidRDefault="008C7A88" w:rsidP="00C92183">
      <w:pPr>
        <w:spacing w:after="0" w:line="480" w:lineRule="auto"/>
        <w:ind w:left="720"/>
        <w:rPr>
          <w:rFonts w:ascii="Verdana" w:hAnsi="Verdana" w:cs="Arial"/>
        </w:rPr>
      </w:pPr>
      <w:r w:rsidRPr="000D4447">
        <w:rPr>
          <w:rFonts w:ascii="Verdana" w:hAnsi="Verdana" w:cs="Arial"/>
          <w:i/>
          <w:iCs/>
        </w:rPr>
        <w:t>“My main experience or issues with being dyslexic has all stemmed from when I was younger, so definitely… trying to sort of identify it earlier on.”</w:t>
      </w:r>
      <w:r w:rsidRPr="000D4447">
        <w:rPr>
          <w:rFonts w:ascii="Verdana" w:hAnsi="Verdana" w:cs="Arial"/>
        </w:rPr>
        <w:t xml:space="preserve"> FG05, dyslexic adult</w:t>
      </w:r>
    </w:p>
    <w:p w14:paraId="478DB235" w14:textId="5ADBB627" w:rsidR="00545376" w:rsidRPr="000D4447" w:rsidRDefault="00545376" w:rsidP="00C92183">
      <w:pPr>
        <w:spacing w:after="0" w:line="480" w:lineRule="auto"/>
        <w:rPr>
          <w:rFonts w:ascii="Verdana" w:hAnsi="Verdana" w:cs="Arial"/>
        </w:rPr>
      </w:pPr>
      <w:r w:rsidRPr="000D4447">
        <w:rPr>
          <w:rFonts w:ascii="Verdana" w:hAnsi="Verdana" w:cs="Arial"/>
        </w:rPr>
        <w:t xml:space="preserve">Several participants described experiences of delayed diagnosis due to screening tools that did not detect dyslexia in themselves or their children, </w:t>
      </w:r>
      <w:r w:rsidR="0088220C" w:rsidRPr="000D4447">
        <w:rPr>
          <w:rFonts w:ascii="Verdana" w:hAnsi="Verdana" w:cs="Arial"/>
        </w:rPr>
        <w:t xml:space="preserve">which they perceived was </w:t>
      </w:r>
      <w:r w:rsidRPr="000D4447">
        <w:rPr>
          <w:rFonts w:ascii="Verdana" w:hAnsi="Verdana" w:cs="Arial"/>
        </w:rPr>
        <w:t xml:space="preserve">due to tools not being sensitive enough to different presentations of dyslexia. Some participants described that the screening tools suggested they </w:t>
      </w:r>
      <w:r w:rsidRPr="000D4447">
        <w:rPr>
          <w:rFonts w:ascii="Verdana" w:hAnsi="Verdana" w:cs="Arial"/>
        </w:rPr>
        <w:lastRenderedPageBreak/>
        <w:t xml:space="preserve">were not dyslexic, despite they themselves </w:t>
      </w:r>
      <w:r w:rsidR="00DA1B19" w:rsidRPr="000D4447">
        <w:rPr>
          <w:rFonts w:ascii="Verdana" w:hAnsi="Verdana" w:cs="Arial"/>
        </w:rPr>
        <w:t xml:space="preserve">recognising </w:t>
      </w:r>
      <w:r w:rsidRPr="000D4447">
        <w:rPr>
          <w:rFonts w:ascii="Verdana" w:hAnsi="Verdana" w:cs="Arial"/>
        </w:rPr>
        <w:t xml:space="preserve">they were dyslexic, and later receiving a diagnosis of dyslexia. It was perceived that this might be because school staff struggle to interpret the complexity of certain profiles in screening tool results. </w:t>
      </w:r>
    </w:p>
    <w:p w14:paraId="455723ED" w14:textId="77777777" w:rsidR="00545376" w:rsidRPr="000D4447" w:rsidRDefault="00545376" w:rsidP="00C92183">
      <w:pPr>
        <w:spacing w:after="0" w:line="480" w:lineRule="auto"/>
        <w:ind w:left="720"/>
        <w:rPr>
          <w:rFonts w:ascii="Verdana" w:hAnsi="Verdana" w:cs="Arial"/>
        </w:rPr>
      </w:pPr>
      <w:r w:rsidRPr="000D4447">
        <w:rPr>
          <w:rFonts w:ascii="Verdana" w:hAnsi="Verdana" w:cs="Arial"/>
          <w:i/>
          <w:iCs/>
        </w:rPr>
        <w:t>“My daughter was screened for the kind of year two screening dyslexia thing, and that threw up nothing. However, on later reflection, erm it was misread, so although it didn't, it did flag up that she has no signs of dyslexia, there were, um, her single word reading did flag up, although it wasn't under that heading in the report. So, I think even though the school had tried to do something, they then gave me the wrong impression... ”</w:t>
      </w:r>
      <w:r w:rsidRPr="000D4447">
        <w:rPr>
          <w:rFonts w:ascii="Verdana" w:hAnsi="Verdana" w:cs="Arial"/>
        </w:rPr>
        <w:t xml:space="preserve"> FG38, parent of dyslexic child  </w:t>
      </w:r>
    </w:p>
    <w:p w14:paraId="15BA2A0A" w14:textId="26B537D4" w:rsidR="00F92F40" w:rsidRPr="000D4447" w:rsidRDefault="00545376" w:rsidP="00C92183">
      <w:pPr>
        <w:spacing w:after="0" w:line="480" w:lineRule="auto"/>
        <w:rPr>
          <w:rFonts w:ascii="Verdana" w:hAnsi="Verdana" w:cs="Arial"/>
        </w:rPr>
      </w:pPr>
      <w:r w:rsidRPr="000D4447">
        <w:rPr>
          <w:rFonts w:ascii="Verdana" w:hAnsi="Verdana" w:cs="Arial"/>
        </w:rPr>
        <w:t>Due to the barriers of getting a diagnosis, t</w:t>
      </w:r>
      <w:r w:rsidR="00F92F40" w:rsidRPr="000D4447">
        <w:rPr>
          <w:rFonts w:ascii="Verdana" w:hAnsi="Verdana" w:cs="Arial"/>
        </w:rPr>
        <w:t>hose who had the financial means</w:t>
      </w:r>
      <w:r w:rsidR="0088220C" w:rsidRPr="000D4447">
        <w:rPr>
          <w:rFonts w:ascii="Verdana" w:hAnsi="Verdana" w:cs="Arial"/>
        </w:rPr>
        <w:t xml:space="preserve"> </w:t>
      </w:r>
      <w:r w:rsidR="00F92F40" w:rsidRPr="000D4447">
        <w:rPr>
          <w:rFonts w:ascii="Verdana" w:hAnsi="Verdana" w:cs="Arial"/>
        </w:rPr>
        <w:t xml:space="preserve">would pursue a private assessment. Some recognised their privilege to be able to do this and </w:t>
      </w:r>
      <w:r w:rsidR="00646ECD" w:rsidRPr="000D4447">
        <w:rPr>
          <w:rFonts w:ascii="Verdana" w:hAnsi="Verdana" w:cs="Arial"/>
        </w:rPr>
        <w:t>were</w:t>
      </w:r>
      <w:r w:rsidR="00F92F40" w:rsidRPr="000D4447">
        <w:rPr>
          <w:rFonts w:ascii="Verdana" w:hAnsi="Verdana" w:cs="Arial"/>
        </w:rPr>
        <w:t xml:space="preserve"> </w:t>
      </w:r>
      <w:r w:rsidR="00646ECD" w:rsidRPr="000D4447">
        <w:rPr>
          <w:rFonts w:ascii="Verdana" w:hAnsi="Verdana" w:cs="Arial"/>
        </w:rPr>
        <w:t xml:space="preserve">concerned </w:t>
      </w:r>
      <w:r w:rsidR="00F92F40" w:rsidRPr="000D4447">
        <w:rPr>
          <w:rFonts w:ascii="Verdana" w:hAnsi="Verdana" w:cs="Arial"/>
        </w:rPr>
        <w:t xml:space="preserve">that other children </w:t>
      </w:r>
      <w:r w:rsidR="00080CEF" w:rsidRPr="000D4447">
        <w:rPr>
          <w:rFonts w:ascii="Verdana" w:hAnsi="Verdana" w:cs="Arial"/>
        </w:rPr>
        <w:t>might</w:t>
      </w:r>
      <w:r w:rsidR="00F92F40" w:rsidRPr="000D4447">
        <w:rPr>
          <w:rFonts w:ascii="Verdana" w:hAnsi="Verdana" w:cs="Arial"/>
        </w:rPr>
        <w:t xml:space="preserve"> not have the same opportunity. They wondered about the detrimental impact this lack of diagnosis and support would have for children</w:t>
      </w:r>
      <w:r w:rsidR="00646ECD" w:rsidRPr="000D4447">
        <w:rPr>
          <w:rFonts w:ascii="Verdana" w:hAnsi="Verdana" w:cs="Arial"/>
        </w:rPr>
        <w:t>’</w:t>
      </w:r>
      <w:r w:rsidR="00F92F40" w:rsidRPr="000D4447">
        <w:rPr>
          <w:rFonts w:ascii="Verdana" w:hAnsi="Verdana" w:cs="Arial"/>
        </w:rPr>
        <w:t>s future outcomes and prospects.</w:t>
      </w:r>
    </w:p>
    <w:p w14:paraId="03C1CB3D" w14:textId="0444CCA9" w:rsidR="008C7A88" w:rsidRPr="000D4447" w:rsidRDefault="008C7A88" w:rsidP="00C92183">
      <w:pPr>
        <w:spacing w:after="0" w:line="480" w:lineRule="auto"/>
        <w:ind w:left="720"/>
        <w:rPr>
          <w:rFonts w:ascii="Verdana" w:hAnsi="Verdana" w:cs="Arial"/>
        </w:rPr>
      </w:pPr>
      <w:r w:rsidRPr="000D4447">
        <w:rPr>
          <w:rFonts w:ascii="Verdana" w:hAnsi="Verdana" w:cs="Arial"/>
          <w:i/>
          <w:iCs/>
        </w:rPr>
        <w:t>“We do need early diagnosis, but we need affordable and accessible diagnosis because right now it's a lottery. If you happen to have parents who can afford it, you get the diagnosis. If you don't, you don't, and that's not right.”</w:t>
      </w:r>
      <w:r w:rsidRPr="000D4447">
        <w:rPr>
          <w:rFonts w:ascii="Verdana" w:hAnsi="Verdana" w:cs="Arial"/>
        </w:rPr>
        <w:t xml:space="preserve"> FG07, parent o</w:t>
      </w:r>
      <w:r w:rsidR="00545376" w:rsidRPr="000D4447">
        <w:rPr>
          <w:rFonts w:ascii="Verdana" w:hAnsi="Verdana" w:cs="Arial"/>
        </w:rPr>
        <w:t xml:space="preserve">f </w:t>
      </w:r>
      <w:r w:rsidRPr="000D4447">
        <w:rPr>
          <w:rFonts w:ascii="Verdana" w:hAnsi="Verdana" w:cs="Arial"/>
        </w:rPr>
        <w:t>dyslexic child</w:t>
      </w:r>
    </w:p>
    <w:p w14:paraId="7DBFD9E5" w14:textId="77777777" w:rsidR="000670C5" w:rsidRPr="000D4447" w:rsidRDefault="000670C5" w:rsidP="00C92183">
      <w:pPr>
        <w:spacing w:after="0" w:line="480" w:lineRule="auto"/>
        <w:ind w:left="720"/>
        <w:rPr>
          <w:rFonts w:ascii="Verdana" w:hAnsi="Verdana" w:cs="Arial"/>
        </w:rPr>
      </w:pPr>
    </w:p>
    <w:p w14:paraId="7B73B9A3" w14:textId="0EAB385E" w:rsidR="00F92F40" w:rsidRPr="000D4447" w:rsidRDefault="00CB58E1" w:rsidP="00C92183">
      <w:pPr>
        <w:pStyle w:val="ListParagraph"/>
        <w:numPr>
          <w:ilvl w:val="3"/>
          <w:numId w:val="3"/>
        </w:numPr>
        <w:spacing w:after="0" w:line="480" w:lineRule="auto"/>
        <w:rPr>
          <w:rFonts w:ascii="Verdana" w:hAnsi="Verdana" w:cs="Arial"/>
        </w:rPr>
      </w:pPr>
      <w:r w:rsidRPr="000D4447">
        <w:rPr>
          <w:rFonts w:ascii="Verdana" w:hAnsi="Verdana" w:cs="Arial"/>
          <w:b/>
          <w:bCs/>
        </w:rPr>
        <w:t xml:space="preserve">Effective </w:t>
      </w:r>
      <w:r w:rsidR="00F92F40" w:rsidRPr="000D4447">
        <w:rPr>
          <w:rFonts w:ascii="Verdana" w:hAnsi="Verdana" w:cs="Arial"/>
          <w:b/>
          <w:bCs/>
        </w:rPr>
        <w:t xml:space="preserve">support for dyslexic people </w:t>
      </w:r>
      <w:r w:rsidR="005033F0" w:rsidRPr="000D4447">
        <w:rPr>
          <w:rFonts w:ascii="Verdana" w:hAnsi="Verdana" w:cs="Arial"/>
          <w:b/>
          <w:bCs/>
        </w:rPr>
        <w:t>and their families</w:t>
      </w:r>
    </w:p>
    <w:p w14:paraId="1F32E481" w14:textId="321CBB78" w:rsidR="008C7A88" w:rsidRPr="000D4447" w:rsidRDefault="00F92F40" w:rsidP="00C92183">
      <w:pPr>
        <w:spacing w:after="0" w:line="480" w:lineRule="auto"/>
        <w:rPr>
          <w:rFonts w:ascii="Verdana" w:hAnsi="Verdana" w:cs="Arial"/>
        </w:rPr>
      </w:pPr>
      <w:r w:rsidRPr="000D4447">
        <w:rPr>
          <w:rFonts w:ascii="Verdana" w:hAnsi="Verdana" w:cs="Arial"/>
        </w:rPr>
        <w:t xml:space="preserve">Most </w:t>
      </w:r>
      <w:r w:rsidR="00646ECD" w:rsidRPr="000D4447">
        <w:rPr>
          <w:rFonts w:ascii="Verdana" w:hAnsi="Verdana" w:cs="Arial"/>
        </w:rPr>
        <w:t>participants</w:t>
      </w:r>
      <w:r w:rsidRPr="000D4447">
        <w:rPr>
          <w:rFonts w:ascii="Verdana" w:hAnsi="Verdana" w:cs="Arial"/>
        </w:rPr>
        <w:t xml:space="preserve"> expressed </w:t>
      </w:r>
      <w:r w:rsidR="00082086" w:rsidRPr="000D4447">
        <w:rPr>
          <w:rFonts w:ascii="Verdana" w:hAnsi="Verdana" w:cs="Arial"/>
        </w:rPr>
        <w:t>the importance of</w:t>
      </w:r>
      <w:r w:rsidRPr="000D4447">
        <w:rPr>
          <w:rFonts w:ascii="Verdana" w:hAnsi="Verdana" w:cs="Arial"/>
        </w:rPr>
        <w:t xml:space="preserve"> effective support</w:t>
      </w:r>
      <w:r w:rsidR="00BE5C74" w:rsidRPr="000D4447">
        <w:rPr>
          <w:rFonts w:ascii="Verdana" w:hAnsi="Verdana" w:cs="Arial"/>
        </w:rPr>
        <w:t xml:space="preserve"> and that often the support needs of individual children are not being recognised. Participants described how the lack of support limits opportunities to flourish in education and achieve full potential. </w:t>
      </w:r>
      <w:r w:rsidR="00B035CB" w:rsidRPr="000D4447">
        <w:rPr>
          <w:rFonts w:ascii="Verdana" w:hAnsi="Verdana" w:cs="Arial"/>
        </w:rPr>
        <w:t>It</w:t>
      </w:r>
      <w:r w:rsidRPr="000D4447">
        <w:rPr>
          <w:rFonts w:ascii="Verdana" w:hAnsi="Verdana" w:cs="Arial"/>
        </w:rPr>
        <w:t xml:space="preserve"> was expressed that even for children who can </w:t>
      </w:r>
      <w:r w:rsidRPr="000D4447">
        <w:rPr>
          <w:rFonts w:ascii="Verdana" w:hAnsi="Verdana" w:cs="Arial"/>
        </w:rPr>
        <w:lastRenderedPageBreak/>
        <w:t xml:space="preserve">maintain or achieve standards </w:t>
      </w:r>
      <w:r w:rsidR="00077006" w:rsidRPr="000D4447">
        <w:rPr>
          <w:rFonts w:ascii="Verdana" w:hAnsi="Verdana" w:cs="Arial"/>
        </w:rPr>
        <w:t xml:space="preserve">expected by </w:t>
      </w:r>
      <w:r w:rsidRPr="000D4447">
        <w:rPr>
          <w:rFonts w:ascii="Verdana" w:hAnsi="Verdana" w:cs="Arial"/>
        </w:rPr>
        <w:t xml:space="preserve">schools, this is often short of a child’s own potential and aptitude. Some </w:t>
      </w:r>
      <w:r w:rsidR="00082086" w:rsidRPr="000D4447">
        <w:rPr>
          <w:rFonts w:ascii="Verdana" w:hAnsi="Verdana" w:cs="Arial"/>
        </w:rPr>
        <w:t>reported that</w:t>
      </w:r>
      <w:r w:rsidRPr="000D4447">
        <w:rPr>
          <w:rFonts w:ascii="Verdana" w:hAnsi="Verdana" w:cs="Arial"/>
        </w:rPr>
        <w:t xml:space="preserve"> </w:t>
      </w:r>
      <w:r w:rsidR="00D51B82" w:rsidRPr="000D4447">
        <w:rPr>
          <w:rFonts w:ascii="Verdana" w:hAnsi="Verdana" w:cs="Arial"/>
        </w:rPr>
        <w:t>literacy</w:t>
      </w:r>
      <w:r w:rsidRPr="000D4447">
        <w:rPr>
          <w:rFonts w:ascii="Verdana" w:hAnsi="Verdana" w:cs="Arial"/>
        </w:rPr>
        <w:t xml:space="preserve"> </w:t>
      </w:r>
      <w:r w:rsidR="00D51B82" w:rsidRPr="000D4447">
        <w:rPr>
          <w:rFonts w:ascii="Verdana" w:hAnsi="Verdana" w:cs="Arial"/>
        </w:rPr>
        <w:t xml:space="preserve">challenges </w:t>
      </w:r>
      <w:r w:rsidRPr="000D4447">
        <w:rPr>
          <w:rFonts w:ascii="Verdana" w:hAnsi="Verdana" w:cs="Arial"/>
        </w:rPr>
        <w:t xml:space="preserve">led to them being brought down into lower </w:t>
      </w:r>
      <w:r w:rsidR="00D51B82" w:rsidRPr="000D4447">
        <w:rPr>
          <w:rFonts w:ascii="Verdana" w:hAnsi="Verdana" w:cs="Arial"/>
        </w:rPr>
        <w:t xml:space="preserve">ability </w:t>
      </w:r>
      <w:r w:rsidRPr="000D4447">
        <w:rPr>
          <w:rFonts w:ascii="Verdana" w:hAnsi="Verdana" w:cs="Arial"/>
        </w:rPr>
        <w:t xml:space="preserve">sets across multiple subjects, despite strengths in some subjects. </w:t>
      </w:r>
    </w:p>
    <w:p w14:paraId="3A0C43F3" w14:textId="404A63A1" w:rsidR="00F92F40" w:rsidRPr="000D4447" w:rsidRDefault="008C7A88" w:rsidP="00C92183">
      <w:pPr>
        <w:spacing w:after="0" w:line="480" w:lineRule="auto"/>
        <w:ind w:left="720"/>
        <w:rPr>
          <w:rFonts w:ascii="Verdana" w:hAnsi="Verdana" w:cs="Arial"/>
        </w:rPr>
      </w:pPr>
      <w:r w:rsidRPr="000D4447">
        <w:rPr>
          <w:rFonts w:ascii="Verdana" w:hAnsi="Verdana" w:cs="Arial"/>
          <w:i/>
          <w:iCs/>
        </w:rPr>
        <w:t>“I was actually particularly good at maths. But because my English was so bad, they moved me to the same maths group as English.”</w:t>
      </w:r>
      <w:r w:rsidRPr="000D4447">
        <w:rPr>
          <w:rFonts w:ascii="Verdana" w:hAnsi="Verdana" w:cs="Arial"/>
        </w:rPr>
        <w:t xml:space="preserve"> FG30, dyslexic adult and parent of dyslexic children </w:t>
      </w:r>
    </w:p>
    <w:p w14:paraId="4F7F92D1" w14:textId="7C0425F3" w:rsidR="008C7A88" w:rsidRPr="000D4447" w:rsidRDefault="00BE5C74" w:rsidP="00C92183">
      <w:pPr>
        <w:spacing w:after="0" w:line="480" w:lineRule="auto"/>
        <w:rPr>
          <w:rFonts w:ascii="Verdana" w:hAnsi="Verdana" w:cs="Arial"/>
        </w:rPr>
      </w:pPr>
      <w:r w:rsidRPr="000D4447">
        <w:rPr>
          <w:rFonts w:ascii="Verdana" w:hAnsi="Verdana" w:cs="Arial"/>
        </w:rPr>
        <w:t>Some participants described that because dyslexic children are not getting the support they need in school, this places the responsibility on</w:t>
      </w:r>
      <w:r w:rsidR="00F92F40" w:rsidRPr="000D4447">
        <w:rPr>
          <w:rFonts w:ascii="Verdana" w:hAnsi="Verdana" w:cs="Arial"/>
        </w:rPr>
        <w:t xml:space="preserve"> families</w:t>
      </w:r>
      <w:r w:rsidR="00E77C7A" w:rsidRPr="000D4447">
        <w:rPr>
          <w:rFonts w:ascii="Verdana" w:hAnsi="Verdana" w:cs="Arial"/>
        </w:rPr>
        <w:t>, who could recognise the challenges their children experience and what could help in schools</w:t>
      </w:r>
      <w:r w:rsidR="00F92F40" w:rsidRPr="000D4447">
        <w:rPr>
          <w:rFonts w:ascii="Verdana" w:hAnsi="Verdana" w:cs="Arial"/>
        </w:rPr>
        <w:t xml:space="preserve">. Several </w:t>
      </w:r>
      <w:r w:rsidR="00E77C7A" w:rsidRPr="000D4447">
        <w:rPr>
          <w:rFonts w:ascii="Verdana" w:hAnsi="Verdana" w:cs="Arial"/>
        </w:rPr>
        <w:t xml:space="preserve">parents could understand their child’s challenges due to their own similar traits, and some </w:t>
      </w:r>
      <w:r w:rsidR="00F92F40" w:rsidRPr="000D4447">
        <w:rPr>
          <w:rFonts w:ascii="Verdana" w:hAnsi="Verdana" w:cs="Arial"/>
        </w:rPr>
        <w:t xml:space="preserve">described how they </w:t>
      </w:r>
      <w:r w:rsidR="00E77C7A" w:rsidRPr="000D4447">
        <w:rPr>
          <w:rFonts w:ascii="Verdana" w:hAnsi="Verdana" w:cs="Arial"/>
        </w:rPr>
        <w:t>did their own research so they</w:t>
      </w:r>
      <w:r w:rsidR="00F92F40" w:rsidRPr="000D4447">
        <w:rPr>
          <w:rFonts w:ascii="Verdana" w:hAnsi="Verdana" w:cs="Arial"/>
        </w:rPr>
        <w:t xml:space="preserve"> </w:t>
      </w:r>
      <w:r w:rsidR="00E77C7A" w:rsidRPr="000D4447">
        <w:rPr>
          <w:rFonts w:ascii="Verdana" w:hAnsi="Verdana" w:cs="Arial"/>
        </w:rPr>
        <w:t>could</w:t>
      </w:r>
      <w:r w:rsidR="00F92F40" w:rsidRPr="000D4447">
        <w:rPr>
          <w:rFonts w:ascii="Verdana" w:hAnsi="Verdana" w:cs="Arial"/>
        </w:rPr>
        <w:t xml:space="preserve"> understand more about dyslexia</w:t>
      </w:r>
      <w:r w:rsidR="00E77C7A" w:rsidRPr="000D4447">
        <w:rPr>
          <w:rFonts w:ascii="Verdana" w:hAnsi="Verdana" w:cs="Arial"/>
        </w:rPr>
        <w:t xml:space="preserve"> and</w:t>
      </w:r>
      <w:r w:rsidR="00F92F40" w:rsidRPr="000D4447">
        <w:rPr>
          <w:rFonts w:ascii="Verdana" w:hAnsi="Verdana" w:cs="Arial"/>
        </w:rPr>
        <w:t xml:space="preserve"> support their child, seek diagnosis, and get external support. </w:t>
      </w:r>
      <w:r w:rsidR="00E77C7A" w:rsidRPr="000D4447">
        <w:rPr>
          <w:rFonts w:ascii="Verdana" w:hAnsi="Verdana" w:cs="Arial"/>
        </w:rPr>
        <w:t xml:space="preserve">Many parents conveyed experiences of not being believed by schools and having to battle for </w:t>
      </w:r>
      <w:r w:rsidR="005033F0" w:rsidRPr="000D4447">
        <w:rPr>
          <w:rFonts w:ascii="Verdana" w:hAnsi="Verdana" w:cs="Arial"/>
        </w:rPr>
        <w:t xml:space="preserve">their child’s </w:t>
      </w:r>
      <w:r w:rsidR="00E77C7A" w:rsidRPr="000D4447">
        <w:rPr>
          <w:rFonts w:ascii="Verdana" w:hAnsi="Verdana" w:cs="Arial"/>
        </w:rPr>
        <w:t>support</w:t>
      </w:r>
      <w:r w:rsidR="005033F0" w:rsidRPr="000D4447">
        <w:rPr>
          <w:rFonts w:ascii="Verdana" w:hAnsi="Verdana" w:cs="Arial"/>
        </w:rPr>
        <w:t xml:space="preserve"> needs to be recognised</w:t>
      </w:r>
      <w:r w:rsidR="00E77C7A" w:rsidRPr="000D4447">
        <w:rPr>
          <w:rFonts w:ascii="Verdana" w:hAnsi="Verdana" w:cs="Arial"/>
        </w:rPr>
        <w:t>. This</w:t>
      </w:r>
      <w:r w:rsidR="00F92F40" w:rsidRPr="000D4447">
        <w:rPr>
          <w:rFonts w:ascii="Verdana" w:hAnsi="Verdana" w:cs="Arial"/>
        </w:rPr>
        <w:t xml:space="preserve"> could be bolstered by negative screening results, and the eventual feeling of vindication when their child received a diagnosis. Parents with multiple dyslexic children portrayed how the first child’s diagnostic journey armed them with knowledge, experience, and confidence to </w:t>
      </w:r>
      <w:r w:rsidR="005033F0" w:rsidRPr="000D4447">
        <w:rPr>
          <w:rFonts w:ascii="Verdana" w:hAnsi="Verdana" w:cs="Arial"/>
        </w:rPr>
        <w:t>advocate for</w:t>
      </w:r>
      <w:r w:rsidR="00F92F40" w:rsidRPr="000D4447">
        <w:rPr>
          <w:rFonts w:ascii="Verdana" w:hAnsi="Verdana" w:cs="Arial"/>
        </w:rPr>
        <w:t xml:space="preserve"> their other children.</w:t>
      </w:r>
      <w:r w:rsidR="008C7A88" w:rsidRPr="000D4447">
        <w:rPr>
          <w:rFonts w:ascii="Verdana" w:hAnsi="Verdana" w:cs="Arial"/>
        </w:rPr>
        <w:t xml:space="preserve"> </w:t>
      </w:r>
    </w:p>
    <w:p w14:paraId="7442D9E4" w14:textId="1F6853F8" w:rsidR="008C7A88" w:rsidRPr="000D4447" w:rsidRDefault="008C7A88" w:rsidP="00C92183">
      <w:pPr>
        <w:spacing w:after="0" w:line="480" w:lineRule="auto"/>
        <w:ind w:left="720"/>
        <w:rPr>
          <w:rFonts w:ascii="Verdana" w:hAnsi="Verdana" w:cs="Arial"/>
        </w:rPr>
      </w:pPr>
      <w:r w:rsidRPr="000D4447">
        <w:rPr>
          <w:rFonts w:ascii="Verdana" w:hAnsi="Verdana" w:cs="Arial"/>
          <w:i/>
          <w:iCs/>
        </w:rPr>
        <w:t xml:space="preserve">“Probably some of us have challenged the school and said if you're telling me my child isn't meeting expectations, can you explain why, you know I'm noticing this at home and that at home and it perhaps being downplayed by the school.… To the point where it can feel… quite confrontational and some people at that point may decide just to back off. </w:t>
      </w:r>
      <w:r w:rsidRPr="000D4447">
        <w:rPr>
          <w:rFonts w:ascii="Verdana" w:hAnsi="Verdana" w:cs="Arial"/>
          <w:i/>
          <w:iCs/>
        </w:rPr>
        <w:lastRenderedPageBreak/>
        <w:t>I feel like there needs to be some support, not only for the child but also for the, the families behind them”</w:t>
      </w:r>
      <w:r w:rsidRPr="000D4447">
        <w:rPr>
          <w:rFonts w:ascii="Verdana" w:hAnsi="Verdana" w:cs="Arial"/>
        </w:rPr>
        <w:t xml:space="preserve"> FG13, parent of dyslexic children</w:t>
      </w:r>
    </w:p>
    <w:p w14:paraId="37A41D64" w14:textId="6B96780B" w:rsidR="00F92F40" w:rsidRPr="000D4447" w:rsidRDefault="00F92F40" w:rsidP="00C92183">
      <w:pPr>
        <w:spacing w:after="0" w:line="480" w:lineRule="auto"/>
        <w:rPr>
          <w:rFonts w:ascii="Verdana" w:hAnsi="Verdana" w:cs="Arial"/>
        </w:rPr>
      </w:pPr>
      <w:r w:rsidRPr="000D4447">
        <w:rPr>
          <w:rFonts w:ascii="Verdana" w:hAnsi="Verdana" w:cs="Arial"/>
        </w:rPr>
        <w:t xml:space="preserve">Parents </w:t>
      </w:r>
      <w:r w:rsidR="00E77C7A" w:rsidRPr="000D4447">
        <w:rPr>
          <w:rFonts w:ascii="Verdana" w:hAnsi="Verdana" w:cs="Arial"/>
        </w:rPr>
        <w:t xml:space="preserve">also </w:t>
      </w:r>
      <w:r w:rsidRPr="000D4447">
        <w:rPr>
          <w:rFonts w:ascii="Verdana" w:hAnsi="Verdana" w:cs="Arial"/>
        </w:rPr>
        <w:t xml:space="preserve">described feeling pressure to ensure their </w:t>
      </w:r>
      <w:r w:rsidR="00E77C7A" w:rsidRPr="000D4447">
        <w:rPr>
          <w:rFonts w:ascii="Verdana" w:hAnsi="Verdana" w:cs="Arial"/>
        </w:rPr>
        <w:t xml:space="preserve">dyslexic </w:t>
      </w:r>
      <w:r w:rsidRPr="000D4447">
        <w:rPr>
          <w:rFonts w:ascii="Verdana" w:hAnsi="Verdana" w:cs="Arial"/>
        </w:rPr>
        <w:t xml:space="preserve">children achieve in school, with a few fearing that their child could be ‘kicked out’ if not maintaining attainment. Parents conveyed that they have been expected to provide extra educational support for their children at home, which can strain relationships between parents and children. This, </w:t>
      </w:r>
      <w:r w:rsidR="009B5BF6" w:rsidRPr="000D4447">
        <w:rPr>
          <w:rFonts w:ascii="Verdana" w:hAnsi="Verdana" w:cs="Arial"/>
        </w:rPr>
        <w:t>alongside</w:t>
      </w:r>
      <w:r w:rsidRPr="000D4447">
        <w:rPr>
          <w:rFonts w:ascii="Verdana" w:hAnsi="Verdana" w:cs="Arial"/>
        </w:rPr>
        <w:t xml:space="preserve"> parents’ awareness that their children are not happy or flourishing in school, </w:t>
      </w:r>
      <w:r w:rsidR="00350954" w:rsidRPr="000D4447">
        <w:rPr>
          <w:rFonts w:ascii="Verdana" w:hAnsi="Verdana" w:cs="Arial"/>
        </w:rPr>
        <w:t xml:space="preserve">was viewed as having </w:t>
      </w:r>
      <w:r w:rsidRPr="000D4447">
        <w:rPr>
          <w:rFonts w:ascii="Verdana" w:hAnsi="Verdana" w:cs="Arial"/>
        </w:rPr>
        <w:t>emotional consequences across family members.</w:t>
      </w:r>
    </w:p>
    <w:p w14:paraId="5C39B6AD" w14:textId="25A9DC02" w:rsidR="008C7A88" w:rsidRPr="000D4447" w:rsidRDefault="008C7A88" w:rsidP="00C92183">
      <w:pPr>
        <w:spacing w:after="0" w:line="480" w:lineRule="auto"/>
        <w:ind w:left="720"/>
        <w:rPr>
          <w:rFonts w:ascii="Verdana" w:hAnsi="Verdana" w:cs="Arial"/>
        </w:rPr>
      </w:pPr>
      <w:r w:rsidRPr="000D4447">
        <w:rPr>
          <w:rFonts w:ascii="Verdana" w:hAnsi="Verdana" w:cs="Arial"/>
          <w:i/>
          <w:iCs/>
        </w:rPr>
        <w:t>“…dyslexics are used to quite a lot of change. They’re used to quite a lot of failure, well we are anyway in our family… So erm I think there is an emotional part of this… we have a lot of ups and downs and how that affects us in our life.</w:t>
      </w:r>
      <w:r w:rsidR="005033F0" w:rsidRPr="000D4447">
        <w:rPr>
          <w:rFonts w:ascii="Verdana" w:hAnsi="Verdana" w:cs="Arial"/>
          <w:i/>
          <w:iCs/>
        </w:rPr>
        <w:t>.</w:t>
      </w:r>
      <w:r w:rsidRPr="000D4447">
        <w:rPr>
          <w:rFonts w:ascii="Verdana" w:hAnsi="Verdana" w:cs="Arial"/>
          <w:i/>
          <w:iCs/>
        </w:rPr>
        <w:t>.”</w:t>
      </w:r>
      <w:r w:rsidRPr="000D4447">
        <w:rPr>
          <w:rFonts w:ascii="Verdana" w:hAnsi="Verdana" w:cs="Arial"/>
        </w:rPr>
        <w:t xml:space="preserve"> FG03, dyslexic adult </w:t>
      </w:r>
    </w:p>
    <w:p w14:paraId="3B6601C1" w14:textId="253B7D39" w:rsidR="00F92F40" w:rsidRPr="000D4447" w:rsidRDefault="00F92F40" w:rsidP="00C92183">
      <w:pPr>
        <w:spacing w:after="0" w:line="480" w:lineRule="auto"/>
        <w:rPr>
          <w:rFonts w:ascii="Verdana" w:hAnsi="Verdana" w:cs="Arial"/>
        </w:rPr>
      </w:pPr>
      <w:r w:rsidRPr="000D4447">
        <w:rPr>
          <w:rFonts w:ascii="Verdana" w:hAnsi="Verdana" w:cs="Arial"/>
        </w:rPr>
        <w:t xml:space="preserve">Some dyslexic adults described experiences of feeling </w:t>
      </w:r>
      <w:r w:rsidR="00D7431D" w:rsidRPr="000D4447">
        <w:rPr>
          <w:rFonts w:ascii="Verdana" w:hAnsi="Verdana" w:cs="Arial"/>
        </w:rPr>
        <w:t>unsupported</w:t>
      </w:r>
      <w:r w:rsidRPr="000D4447">
        <w:rPr>
          <w:rFonts w:ascii="Verdana" w:hAnsi="Verdana" w:cs="Arial"/>
        </w:rPr>
        <w:t xml:space="preserve"> in workplaces and that current workplace assessments seemed unhelpful and result</w:t>
      </w:r>
      <w:r w:rsidR="00FE789B" w:rsidRPr="000D4447">
        <w:rPr>
          <w:rFonts w:ascii="Verdana" w:hAnsi="Verdana" w:cs="Arial"/>
        </w:rPr>
        <w:t>ed</w:t>
      </w:r>
      <w:r w:rsidRPr="000D4447">
        <w:rPr>
          <w:rFonts w:ascii="Verdana" w:hAnsi="Verdana" w:cs="Arial"/>
        </w:rPr>
        <w:t xml:space="preserve"> in inadequate support. A few conveyed </w:t>
      </w:r>
      <w:r w:rsidR="00DC1B1A" w:rsidRPr="000D4447">
        <w:rPr>
          <w:rFonts w:ascii="Verdana" w:hAnsi="Verdana" w:cs="Arial"/>
        </w:rPr>
        <w:t>being</w:t>
      </w:r>
      <w:r w:rsidRPr="000D4447">
        <w:rPr>
          <w:rFonts w:ascii="Verdana" w:hAnsi="Verdana" w:cs="Arial"/>
        </w:rPr>
        <w:t xml:space="preserve"> in careers </w:t>
      </w:r>
      <w:r w:rsidR="00DE57F8" w:rsidRPr="000D4447">
        <w:rPr>
          <w:rFonts w:ascii="Verdana" w:hAnsi="Verdana" w:cs="Arial"/>
        </w:rPr>
        <w:t>where</w:t>
      </w:r>
      <w:r w:rsidRPr="000D4447">
        <w:rPr>
          <w:rFonts w:ascii="Verdana" w:hAnsi="Verdana" w:cs="Arial"/>
        </w:rPr>
        <w:t xml:space="preserve"> they could play to their strengths, but there were also experiences of having to struggle through certain job requirements without </w:t>
      </w:r>
      <w:r w:rsidR="00DC1B1A" w:rsidRPr="000D4447">
        <w:rPr>
          <w:rFonts w:ascii="Verdana" w:hAnsi="Verdana" w:cs="Arial"/>
        </w:rPr>
        <w:t>accommodations</w:t>
      </w:r>
      <w:r w:rsidRPr="000D4447">
        <w:rPr>
          <w:rFonts w:ascii="Verdana" w:hAnsi="Verdana" w:cs="Arial"/>
        </w:rPr>
        <w:t>. A few described how career progression could be unfairly limited due to these challenges</w:t>
      </w:r>
      <w:r w:rsidR="0088220C" w:rsidRPr="000D4447">
        <w:rPr>
          <w:rFonts w:ascii="Verdana" w:hAnsi="Verdana" w:cs="Arial"/>
        </w:rPr>
        <w:t>, and some</w:t>
      </w:r>
      <w:r w:rsidRPr="000D4447">
        <w:rPr>
          <w:rFonts w:ascii="Verdana" w:hAnsi="Verdana" w:cs="Arial"/>
        </w:rPr>
        <w:t xml:space="preserve"> parents reported concerns for the</w:t>
      </w:r>
      <w:r w:rsidR="00D7431D" w:rsidRPr="000D4447">
        <w:rPr>
          <w:rFonts w:ascii="Verdana" w:hAnsi="Verdana" w:cs="Arial"/>
        </w:rPr>
        <w:t>ir children’s</w:t>
      </w:r>
      <w:r w:rsidRPr="000D4447">
        <w:rPr>
          <w:rFonts w:ascii="Verdana" w:hAnsi="Verdana" w:cs="Arial"/>
        </w:rPr>
        <w:t xml:space="preserve"> future transition into employment, given the</w:t>
      </w:r>
      <w:r w:rsidR="00D7431D" w:rsidRPr="000D4447">
        <w:rPr>
          <w:rFonts w:ascii="Verdana" w:hAnsi="Verdana" w:cs="Arial"/>
        </w:rPr>
        <w:t>ir challenges</w:t>
      </w:r>
      <w:r w:rsidRPr="000D4447">
        <w:rPr>
          <w:rFonts w:ascii="Verdana" w:hAnsi="Verdana" w:cs="Arial"/>
        </w:rPr>
        <w:t xml:space="preserve"> receiving support in school. </w:t>
      </w:r>
    </w:p>
    <w:p w14:paraId="5F854D76" w14:textId="77777777" w:rsidR="008C7A88" w:rsidRPr="000D4447" w:rsidRDefault="008C7A88" w:rsidP="00C92183">
      <w:pPr>
        <w:spacing w:after="0" w:line="480" w:lineRule="auto"/>
        <w:ind w:left="720"/>
        <w:rPr>
          <w:rFonts w:ascii="Verdana" w:hAnsi="Verdana" w:cs="Arial"/>
        </w:rPr>
      </w:pPr>
      <w:r w:rsidRPr="000D4447">
        <w:rPr>
          <w:rFonts w:ascii="Verdana" w:hAnsi="Verdana" w:cs="Arial"/>
          <w:i/>
          <w:iCs/>
        </w:rPr>
        <w:t xml:space="preserve">“…loads of dyslexics that use Access to Work will probably turn around and go actually that was a load rubbish. They gave me a microphone. They gave me a laptop, but where was the actual support when I was having 100 emails and I was getting in trouble because I wasn't </w:t>
      </w:r>
      <w:r w:rsidRPr="000D4447">
        <w:rPr>
          <w:rFonts w:ascii="Verdana" w:hAnsi="Verdana" w:cs="Arial"/>
          <w:i/>
          <w:iCs/>
        </w:rPr>
        <w:lastRenderedPageBreak/>
        <w:t>answering those emails or, you know, the services aren't necessarily tailored to us...”</w:t>
      </w:r>
      <w:r w:rsidRPr="000D4447">
        <w:rPr>
          <w:rFonts w:ascii="Verdana" w:hAnsi="Verdana" w:cs="Arial"/>
        </w:rPr>
        <w:t xml:space="preserve"> FG26, dyslexic adult</w:t>
      </w:r>
    </w:p>
    <w:p w14:paraId="106766E4" w14:textId="210E12A9" w:rsidR="008C7A88" w:rsidRPr="000D4447" w:rsidRDefault="008C7A88" w:rsidP="00C92183">
      <w:pPr>
        <w:spacing w:after="0" w:line="480" w:lineRule="auto"/>
        <w:ind w:left="720"/>
        <w:rPr>
          <w:rFonts w:ascii="Verdana" w:hAnsi="Verdana" w:cs="Arial"/>
        </w:rPr>
      </w:pPr>
      <w:r w:rsidRPr="000D4447">
        <w:rPr>
          <w:rFonts w:ascii="Verdana" w:hAnsi="Verdana" w:cs="Arial"/>
          <w:i/>
          <w:iCs/>
        </w:rPr>
        <w:t>“…from the age of 5 to 16, a child is at school… one of the main ways that they are valued is through their academic progress, and I can't help but worry that has to be quite damaging for a person’s self-confidence going into adulthood, going into the workplace… How does a child who has always felt that they are playing catch up with others, how do they make that transition into the workplace?... How could that transition be made easier for them?”</w:t>
      </w:r>
      <w:r w:rsidRPr="000D4447">
        <w:rPr>
          <w:rFonts w:ascii="Verdana" w:hAnsi="Verdana" w:cs="Arial"/>
        </w:rPr>
        <w:t xml:space="preserve"> FG13, parent of dyslexic children</w:t>
      </w:r>
    </w:p>
    <w:p w14:paraId="02E31ED8" w14:textId="77777777" w:rsidR="000670C5" w:rsidRPr="000D4447" w:rsidRDefault="000670C5" w:rsidP="00C92183">
      <w:pPr>
        <w:spacing w:after="0" w:line="480" w:lineRule="auto"/>
        <w:ind w:left="720"/>
        <w:rPr>
          <w:rFonts w:ascii="Verdana" w:hAnsi="Verdana" w:cs="Arial"/>
        </w:rPr>
      </w:pPr>
    </w:p>
    <w:p w14:paraId="5AE6198A" w14:textId="1E73E62A" w:rsidR="00F92F40" w:rsidRPr="000D4447" w:rsidRDefault="00F92F40" w:rsidP="00C92183">
      <w:pPr>
        <w:pStyle w:val="ListParagraph"/>
        <w:numPr>
          <w:ilvl w:val="3"/>
          <w:numId w:val="3"/>
        </w:numPr>
        <w:spacing w:after="0" w:line="480" w:lineRule="auto"/>
        <w:rPr>
          <w:rFonts w:ascii="Verdana" w:hAnsi="Verdana" w:cs="Arial"/>
          <w:b/>
          <w:bCs/>
        </w:rPr>
      </w:pPr>
      <w:r w:rsidRPr="000D4447">
        <w:rPr>
          <w:rFonts w:ascii="Verdana" w:hAnsi="Verdana" w:cs="Arial"/>
          <w:b/>
          <w:bCs/>
        </w:rPr>
        <w:t>Improving understanding of and attitudes towards dyslexia</w:t>
      </w:r>
    </w:p>
    <w:p w14:paraId="486EA729" w14:textId="73834057" w:rsidR="00F92F40" w:rsidRPr="000D4447" w:rsidRDefault="00F92F40" w:rsidP="00C92183">
      <w:pPr>
        <w:spacing w:after="0" w:line="480" w:lineRule="auto"/>
        <w:rPr>
          <w:rFonts w:ascii="Verdana" w:hAnsi="Verdana" w:cs="Arial"/>
        </w:rPr>
      </w:pPr>
      <w:r w:rsidRPr="000D4447">
        <w:rPr>
          <w:rFonts w:ascii="Verdana" w:hAnsi="Verdana" w:cs="Arial"/>
        </w:rPr>
        <w:t xml:space="preserve">Most </w:t>
      </w:r>
      <w:r w:rsidR="00FE789B" w:rsidRPr="000D4447">
        <w:rPr>
          <w:rFonts w:ascii="Verdana" w:hAnsi="Verdana" w:cs="Arial"/>
        </w:rPr>
        <w:t>participants</w:t>
      </w:r>
      <w:r w:rsidRPr="000D4447">
        <w:rPr>
          <w:rFonts w:ascii="Verdana" w:hAnsi="Verdana" w:cs="Arial"/>
        </w:rPr>
        <w:t xml:space="preserve"> conveyed </w:t>
      </w:r>
      <w:r w:rsidR="00305175" w:rsidRPr="000D4447">
        <w:rPr>
          <w:rFonts w:ascii="Verdana" w:hAnsi="Verdana" w:cs="Arial"/>
        </w:rPr>
        <w:t>that there are wide misunderstandings and stigma about dyslexia</w:t>
      </w:r>
      <w:r w:rsidR="00DC1B1A" w:rsidRPr="000D4447">
        <w:rPr>
          <w:rFonts w:ascii="Verdana" w:hAnsi="Verdana" w:cs="Arial"/>
        </w:rPr>
        <w:t>.</w:t>
      </w:r>
      <w:r w:rsidR="00D7431D" w:rsidRPr="000D4447">
        <w:rPr>
          <w:rFonts w:ascii="Verdana" w:hAnsi="Verdana" w:cs="Arial"/>
        </w:rPr>
        <w:t xml:space="preserve"> They</w:t>
      </w:r>
      <w:r w:rsidRPr="000D4447">
        <w:rPr>
          <w:rFonts w:ascii="Verdana" w:hAnsi="Verdana" w:cs="Arial"/>
        </w:rPr>
        <w:t xml:space="preserve"> expressed th</w:t>
      </w:r>
      <w:r w:rsidR="00A652F0" w:rsidRPr="000D4447">
        <w:rPr>
          <w:rFonts w:ascii="Verdana" w:hAnsi="Verdana" w:cs="Arial"/>
        </w:rPr>
        <w:t>e view th</w:t>
      </w:r>
      <w:r w:rsidRPr="000D4447">
        <w:rPr>
          <w:rFonts w:ascii="Verdana" w:hAnsi="Verdana" w:cs="Arial"/>
        </w:rPr>
        <w:t xml:space="preserve">at </w:t>
      </w:r>
      <w:r w:rsidR="00305175" w:rsidRPr="000D4447">
        <w:rPr>
          <w:rFonts w:ascii="Verdana" w:hAnsi="Verdana" w:cs="Arial"/>
        </w:rPr>
        <w:t xml:space="preserve">education is not designed for dyslexic people to learn, and </w:t>
      </w:r>
      <w:r w:rsidRPr="000D4447">
        <w:rPr>
          <w:rFonts w:ascii="Verdana" w:hAnsi="Verdana" w:cs="Arial"/>
        </w:rPr>
        <w:t>there is little recognition of the</w:t>
      </w:r>
      <w:r w:rsidR="00305175" w:rsidRPr="000D4447">
        <w:rPr>
          <w:rFonts w:ascii="Verdana" w:hAnsi="Verdana" w:cs="Arial"/>
        </w:rPr>
        <w:t xml:space="preserve"> additional challenges experienced, nor the</w:t>
      </w:r>
      <w:r w:rsidRPr="000D4447">
        <w:rPr>
          <w:rFonts w:ascii="Verdana" w:hAnsi="Verdana" w:cs="Arial"/>
        </w:rPr>
        <w:t xml:space="preserve"> personal strengths of dyslexic people</w:t>
      </w:r>
      <w:r w:rsidR="007A6A9B" w:rsidRPr="000D4447">
        <w:rPr>
          <w:rFonts w:ascii="Verdana" w:hAnsi="Verdana" w:cs="Arial"/>
        </w:rPr>
        <w:t xml:space="preserve"> (first subtheme)</w:t>
      </w:r>
      <w:r w:rsidRPr="000D4447">
        <w:rPr>
          <w:rFonts w:ascii="Verdana" w:hAnsi="Verdana" w:cs="Arial"/>
        </w:rPr>
        <w:t xml:space="preserve">. Lastly, </w:t>
      </w:r>
      <w:r w:rsidR="00305175" w:rsidRPr="000D4447">
        <w:rPr>
          <w:rFonts w:ascii="Verdana" w:hAnsi="Verdana" w:cs="Arial"/>
        </w:rPr>
        <w:t xml:space="preserve">some </w:t>
      </w:r>
      <w:r w:rsidRPr="000D4447">
        <w:rPr>
          <w:rFonts w:ascii="Verdana" w:hAnsi="Verdana" w:cs="Arial"/>
        </w:rPr>
        <w:t xml:space="preserve">described </w:t>
      </w:r>
      <w:r w:rsidR="00305175" w:rsidRPr="000D4447">
        <w:rPr>
          <w:rFonts w:ascii="Verdana" w:hAnsi="Verdana" w:cs="Arial"/>
        </w:rPr>
        <w:t>how dyslexia is even less understood in people with intersecting identities and the consequences of social inequalities</w:t>
      </w:r>
      <w:r w:rsidR="007A6A9B" w:rsidRPr="000D4447">
        <w:rPr>
          <w:rFonts w:ascii="Verdana" w:hAnsi="Verdana" w:cs="Arial"/>
        </w:rPr>
        <w:t xml:space="preserve"> (second subtheme)</w:t>
      </w:r>
      <w:r w:rsidRPr="000D4447">
        <w:rPr>
          <w:rFonts w:ascii="Verdana" w:hAnsi="Verdana" w:cs="Arial"/>
        </w:rPr>
        <w:t>.</w:t>
      </w:r>
    </w:p>
    <w:p w14:paraId="5E6C019E" w14:textId="77777777" w:rsidR="000670C5" w:rsidRPr="000D4447" w:rsidRDefault="000670C5" w:rsidP="00C92183">
      <w:pPr>
        <w:spacing w:after="0" w:line="480" w:lineRule="auto"/>
        <w:rPr>
          <w:rFonts w:ascii="Verdana" w:hAnsi="Verdana" w:cs="Arial"/>
          <w:i/>
          <w:iCs/>
        </w:rPr>
      </w:pPr>
    </w:p>
    <w:p w14:paraId="580FBC8A" w14:textId="4017718D" w:rsidR="00F92F40" w:rsidRPr="000D4447" w:rsidRDefault="00F92F40" w:rsidP="00C92183">
      <w:pPr>
        <w:spacing w:after="0" w:line="480" w:lineRule="auto"/>
        <w:rPr>
          <w:rFonts w:ascii="Verdana" w:hAnsi="Verdana" w:cs="Arial"/>
          <w:i/>
          <w:iCs/>
        </w:rPr>
      </w:pPr>
      <w:r w:rsidRPr="000D4447">
        <w:rPr>
          <w:rFonts w:ascii="Verdana" w:hAnsi="Verdana" w:cs="Arial"/>
          <w:i/>
          <w:iCs/>
        </w:rPr>
        <w:t xml:space="preserve">Recognising and valuing strengths </w:t>
      </w:r>
      <w:r w:rsidR="00305175" w:rsidRPr="000D4447">
        <w:rPr>
          <w:rFonts w:ascii="Verdana" w:hAnsi="Verdana" w:cs="Arial"/>
          <w:i/>
          <w:iCs/>
        </w:rPr>
        <w:t>and differences</w:t>
      </w:r>
    </w:p>
    <w:p w14:paraId="78FF9B24" w14:textId="1350AA24" w:rsidR="00A6314C" w:rsidRPr="000D4447" w:rsidRDefault="00A6314C" w:rsidP="00C92183">
      <w:pPr>
        <w:spacing w:after="0" w:line="480" w:lineRule="auto"/>
        <w:rPr>
          <w:rFonts w:ascii="Verdana" w:hAnsi="Verdana" w:cs="Arial"/>
        </w:rPr>
      </w:pPr>
      <w:r w:rsidRPr="000D4447">
        <w:rPr>
          <w:rFonts w:ascii="Verdana" w:hAnsi="Verdana" w:cs="Arial"/>
        </w:rPr>
        <w:t>Many participants expressed the view that the primary format of teaching, involving reading or writing, is a barrier to learning, and consequently academic attainment and progress do not reflect actual understanding or aptitude. Participants conveyed that there are other skills and ways of learning that the current school system does not understand, which may be limiting attainment.</w:t>
      </w:r>
      <w:r w:rsidR="00B12EAF" w:rsidRPr="000D4447">
        <w:rPr>
          <w:rFonts w:ascii="Verdana" w:hAnsi="Verdana" w:cs="Arial"/>
        </w:rPr>
        <w:t xml:space="preserve"> </w:t>
      </w:r>
    </w:p>
    <w:p w14:paraId="00EFB662" w14:textId="77777777" w:rsidR="00A6314C" w:rsidRPr="000D4447" w:rsidRDefault="00A6314C" w:rsidP="00C92183">
      <w:pPr>
        <w:spacing w:after="0" w:line="480" w:lineRule="auto"/>
        <w:ind w:left="720"/>
        <w:rPr>
          <w:rFonts w:ascii="Verdana" w:hAnsi="Verdana" w:cs="Arial"/>
        </w:rPr>
      </w:pPr>
      <w:r w:rsidRPr="000D4447">
        <w:rPr>
          <w:rFonts w:ascii="Verdana" w:hAnsi="Verdana" w:cs="Arial"/>
          <w:i/>
          <w:iCs/>
        </w:rPr>
        <w:lastRenderedPageBreak/>
        <w:t>“…he taught himself so much during lockdown. He was using some really complex computer programs that we just were like, well, how did you learn to do that?... He just taught himself. He learns by watching YouTube…, its stuff he wants to do and he wants to learn… I'm a teacher as well... But I can just see how education is just, it's not the one size fits all and there's so many children slipping through the net at the moment and it's really sad.”</w:t>
      </w:r>
      <w:r w:rsidRPr="000D4447">
        <w:rPr>
          <w:rFonts w:ascii="Verdana" w:hAnsi="Verdana" w:cs="Arial"/>
        </w:rPr>
        <w:t xml:space="preserve"> FG21, parent of dyslexic children</w:t>
      </w:r>
    </w:p>
    <w:p w14:paraId="07347C49" w14:textId="785431D4" w:rsidR="00A6314C" w:rsidRPr="000D4447" w:rsidRDefault="00A6314C" w:rsidP="00C92183">
      <w:pPr>
        <w:spacing w:after="0" w:line="480" w:lineRule="auto"/>
        <w:rPr>
          <w:rFonts w:ascii="Verdana" w:hAnsi="Verdana" w:cs="Arial"/>
        </w:rPr>
      </w:pPr>
      <w:r w:rsidRPr="000D4447">
        <w:rPr>
          <w:rFonts w:ascii="Verdana" w:hAnsi="Verdana" w:cs="Arial"/>
        </w:rPr>
        <w:t xml:space="preserve">Several participants described how there are perceptions that dyslexia is linked to intelligence, and that dyslexic people </w:t>
      </w:r>
      <w:r w:rsidR="0088220C" w:rsidRPr="000D4447">
        <w:rPr>
          <w:rFonts w:ascii="Verdana" w:hAnsi="Verdana" w:cs="Arial"/>
        </w:rPr>
        <w:t xml:space="preserve">are stigmatised </w:t>
      </w:r>
      <w:r w:rsidRPr="000D4447">
        <w:rPr>
          <w:rFonts w:ascii="Verdana" w:hAnsi="Verdana" w:cs="Arial"/>
        </w:rPr>
        <w:t>as “thick” or “stupid”, or perceiv</w:t>
      </w:r>
      <w:r w:rsidR="0088220C" w:rsidRPr="000D4447">
        <w:rPr>
          <w:rFonts w:ascii="Verdana" w:hAnsi="Verdana" w:cs="Arial"/>
        </w:rPr>
        <w:t xml:space="preserve">ed </w:t>
      </w:r>
      <w:r w:rsidRPr="000D4447">
        <w:rPr>
          <w:rFonts w:ascii="Verdana" w:hAnsi="Verdana" w:cs="Arial"/>
        </w:rPr>
        <w:t xml:space="preserve">as “lazy” or “naughty” due to misattributing behaviours stemming from challenges or frustration. </w:t>
      </w:r>
      <w:r w:rsidR="003D4326" w:rsidRPr="000D4447">
        <w:rPr>
          <w:rFonts w:ascii="Verdana" w:hAnsi="Verdana" w:cs="Arial"/>
        </w:rPr>
        <w:t xml:space="preserve">Some participants also emphasised the importance that society sees dyslexia as an identity, rather than something that should be cured. </w:t>
      </w:r>
      <w:r w:rsidRPr="000D4447">
        <w:rPr>
          <w:rFonts w:ascii="Verdana" w:hAnsi="Verdana" w:cs="Arial"/>
        </w:rPr>
        <w:t>A few also noted that th</w:t>
      </w:r>
      <w:r w:rsidR="003D4326" w:rsidRPr="000D4447">
        <w:rPr>
          <w:rFonts w:ascii="Verdana" w:hAnsi="Verdana" w:cs="Arial"/>
        </w:rPr>
        <w:t>ese</w:t>
      </w:r>
      <w:r w:rsidRPr="000D4447">
        <w:rPr>
          <w:rFonts w:ascii="Verdana" w:hAnsi="Verdana" w:cs="Arial"/>
        </w:rPr>
        <w:t xml:space="preserve"> societal view</w:t>
      </w:r>
      <w:r w:rsidR="003D4326" w:rsidRPr="000D4447">
        <w:rPr>
          <w:rFonts w:ascii="Verdana" w:hAnsi="Verdana" w:cs="Arial"/>
        </w:rPr>
        <w:t>s</w:t>
      </w:r>
      <w:r w:rsidRPr="000D4447">
        <w:rPr>
          <w:rFonts w:ascii="Verdana" w:hAnsi="Verdana" w:cs="Arial"/>
        </w:rPr>
        <w:t xml:space="preserve"> can deter parents and dyslexic people from wanting to be diagnosed and labelled as dyslexic.</w:t>
      </w:r>
    </w:p>
    <w:p w14:paraId="61AB3C13" w14:textId="02749284" w:rsidR="00A6314C" w:rsidRPr="000D4447" w:rsidRDefault="00A6314C" w:rsidP="00C92183">
      <w:pPr>
        <w:spacing w:after="0" w:line="480" w:lineRule="auto"/>
        <w:ind w:left="720"/>
        <w:rPr>
          <w:rFonts w:ascii="Verdana" w:hAnsi="Verdana" w:cs="Arial"/>
        </w:rPr>
      </w:pPr>
      <w:r w:rsidRPr="000D4447">
        <w:rPr>
          <w:rFonts w:ascii="Verdana" w:hAnsi="Verdana" w:cs="Arial"/>
          <w:i/>
          <w:iCs/>
        </w:rPr>
        <w:t>“…other peoples’ perception is quite negative… it's almost, well, she can't be that bright cause she's dyslexic and that is quite demoralizing because you feel like you're battling against a glass ceiling because you're perceived in this way…. But even going into work and in my early career erm there was a tick box that said on the applications, ‘are you dyslexic’, or on certain on-boarding, and you tick it and people would then know and then it would be said</w:t>
      </w:r>
      <w:r w:rsidR="00F11D82" w:rsidRPr="000D4447">
        <w:rPr>
          <w:rFonts w:ascii="Verdana" w:hAnsi="Verdana" w:cs="Arial"/>
          <w:i/>
          <w:iCs/>
        </w:rPr>
        <w:t xml:space="preserve">… </w:t>
      </w:r>
      <w:r w:rsidRPr="000D4447">
        <w:rPr>
          <w:rFonts w:ascii="Verdana" w:hAnsi="Verdana" w:cs="Arial"/>
          <w:i/>
          <w:iCs/>
        </w:rPr>
        <w:t>she's not gonna do that well because she's dyslexic.”</w:t>
      </w:r>
      <w:r w:rsidRPr="000D4447">
        <w:rPr>
          <w:rFonts w:ascii="Verdana" w:hAnsi="Verdana" w:cs="Arial"/>
        </w:rPr>
        <w:t xml:space="preserve"> FG36, dyslexic adult</w:t>
      </w:r>
    </w:p>
    <w:p w14:paraId="6EC0E281" w14:textId="4F4052B6" w:rsidR="00F92F40" w:rsidRPr="000D4447" w:rsidRDefault="00F92F40" w:rsidP="00C92183">
      <w:pPr>
        <w:spacing w:after="0" w:line="480" w:lineRule="auto"/>
        <w:rPr>
          <w:rFonts w:ascii="Verdana" w:hAnsi="Verdana" w:cs="Arial"/>
        </w:rPr>
      </w:pPr>
      <w:r w:rsidRPr="000D4447">
        <w:rPr>
          <w:rFonts w:ascii="Verdana" w:hAnsi="Verdana" w:cs="Arial"/>
        </w:rPr>
        <w:t xml:space="preserve">Numerous </w:t>
      </w:r>
      <w:r w:rsidR="00A36D41" w:rsidRPr="000D4447">
        <w:rPr>
          <w:rFonts w:ascii="Verdana" w:hAnsi="Verdana" w:cs="Arial"/>
        </w:rPr>
        <w:t>participants</w:t>
      </w:r>
      <w:r w:rsidRPr="000D4447">
        <w:rPr>
          <w:rFonts w:ascii="Verdana" w:hAnsi="Verdana" w:cs="Arial"/>
        </w:rPr>
        <w:t xml:space="preserve"> conveyed that although dyslexia poses challenges, an individual</w:t>
      </w:r>
      <w:r w:rsidR="00A36D41" w:rsidRPr="000D4447">
        <w:rPr>
          <w:rFonts w:ascii="Verdana" w:hAnsi="Verdana" w:cs="Arial"/>
        </w:rPr>
        <w:t>’s strengths</w:t>
      </w:r>
      <w:r w:rsidR="00D7431D" w:rsidRPr="000D4447">
        <w:rPr>
          <w:rFonts w:ascii="Verdana" w:hAnsi="Verdana" w:cs="Arial"/>
        </w:rPr>
        <w:t xml:space="preserve"> often go unrecognised</w:t>
      </w:r>
      <w:r w:rsidRPr="000D4447">
        <w:rPr>
          <w:rFonts w:ascii="Verdana" w:hAnsi="Verdana" w:cs="Arial"/>
        </w:rPr>
        <w:t>. They described their own recognition of the incredible strengths that dyslexic individuals have to offer and that their different way of thinking could be a</w:t>
      </w:r>
      <w:r w:rsidR="0088220C" w:rsidRPr="000D4447">
        <w:rPr>
          <w:rFonts w:ascii="Verdana" w:hAnsi="Verdana" w:cs="Arial"/>
        </w:rPr>
        <w:t>n</w:t>
      </w:r>
      <w:r w:rsidRPr="000D4447">
        <w:rPr>
          <w:rFonts w:ascii="Verdana" w:hAnsi="Verdana" w:cs="Arial"/>
        </w:rPr>
        <w:t xml:space="preserve"> asset in many situations.</w:t>
      </w:r>
    </w:p>
    <w:p w14:paraId="1AFCABEE" w14:textId="4E5BA33A" w:rsidR="008C7A88" w:rsidRPr="000D4447" w:rsidRDefault="008C7A88" w:rsidP="00C92183">
      <w:pPr>
        <w:spacing w:after="0" w:line="480" w:lineRule="auto"/>
        <w:ind w:left="720"/>
        <w:rPr>
          <w:rFonts w:ascii="Verdana" w:hAnsi="Verdana" w:cs="Arial"/>
        </w:rPr>
      </w:pPr>
      <w:r w:rsidRPr="000D4447">
        <w:rPr>
          <w:rFonts w:ascii="Verdana" w:hAnsi="Verdana" w:cs="Arial"/>
          <w:i/>
          <w:iCs/>
        </w:rPr>
        <w:lastRenderedPageBreak/>
        <w:t>“I think it's amazing how my children spell. I think they're absolutely geniuses… the inventiveness of my daughter amazes me. It's quirky</w:t>
      </w:r>
      <w:r w:rsidR="001C663D" w:rsidRPr="000D4447">
        <w:rPr>
          <w:rFonts w:ascii="Verdana" w:hAnsi="Verdana" w:cs="Arial"/>
          <w:i/>
          <w:iCs/>
        </w:rPr>
        <w:t>…</w:t>
      </w:r>
      <w:r w:rsidRPr="000D4447">
        <w:rPr>
          <w:rFonts w:ascii="Verdana" w:hAnsi="Verdana" w:cs="Arial"/>
          <w:i/>
          <w:iCs/>
        </w:rPr>
        <w:t xml:space="preserve"> and I just think life would be pretty boring without it”</w:t>
      </w:r>
      <w:r w:rsidRPr="000D4447">
        <w:rPr>
          <w:rFonts w:ascii="Verdana" w:hAnsi="Verdana" w:cs="Arial"/>
        </w:rPr>
        <w:t xml:space="preserve"> FG14, parent of dyslexic children</w:t>
      </w:r>
    </w:p>
    <w:p w14:paraId="76AC03B7" w14:textId="77777777" w:rsidR="000670C5" w:rsidRPr="000D4447" w:rsidRDefault="000670C5" w:rsidP="00C92183">
      <w:pPr>
        <w:spacing w:after="0" w:line="480" w:lineRule="auto"/>
        <w:rPr>
          <w:rFonts w:ascii="Verdana" w:hAnsi="Verdana" w:cs="Arial"/>
          <w:i/>
          <w:iCs/>
        </w:rPr>
      </w:pPr>
    </w:p>
    <w:p w14:paraId="3CDD0F2B" w14:textId="1371252E" w:rsidR="00F92F40" w:rsidRPr="000D4447" w:rsidRDefault="00F92F40" w:rsidP="00C92183">
      <w:pPr>
        <w:spacing w:after="0" w:line="480" w:lineRule="auto"/>
        <w:rPr>
          <w:rFonts w:ascii="Verdana" w:hAnsi="Verdana" w:cs="Arial"/>
          <w:i/>
          <w:iCs/>
        </w:rPr>
      </w:pPr>
      <w:r w:rsidRPr="000D4447">
        <w:rPr>
          <w:rFonts w:ascii="Verdana" w:hAnsi="Verdana" w:cs="Arial"/>
          <w:i/>
          <w:iCs/>
        </w:rPr>
        <w:t xml:space="preserve">Understanding intersectional identities and social inequalities </w:t>
      </w:r>
    </w:p>
    <w:p w14:paraId="222EA2E0" w14:textId="7DBAC2E1" w:rsidR="008C7A88" w:rsidRPr="000D4447" w:rsidRDefault="00A6314C" w:rsidP="00C92183">
      <w:pPr>
        <w:spacing w:after="0" w:line="480" w:lineRule="auto"/>
        <w:rPr>
          <w:rFonts w:ascii="Verdana" w:hAnsi="Verdana" w:cs="Arial"/>
        </w:rPr>
      </w:pPr>
      <w:r w:rsidRPr="000D4447">
        <w:rPr>
          <w:rFonts w:ascii="Verdana" w:hAnsi="Verdana" w:cs="Arial"/>
        </w:rPr>
        <w:t>Many participants conveyed that they believe there is even less understanding of presentations of dyslexia</w:t>
      </w:r>
      <w:r w:rsidR="00525AB4" w:rsidRPr="000D4447">
        <w:rPr>
          <w:rFonts w:ascii="Verdana" w:hAnsi="Verdana" w:cs="Arial"/>
        </w:rPr>
        <w:t>,</w:t>
      </w:r>
      <w:r w:rsidRPr="000D4447">
        <w:rPr>
          <w:rFonts w:ascii="Verdana" w:hAnsi="Verdana" w:cs="Arial"/>
        </w:rPr>
        <w:t xml:space="preserve"> outcomes</w:t>
      </w:r>
      <w:r w:rsidR="00525AB4" w:rsidRPr="000D4447">
        <w:rPr>
          <w:rFonts w:ascii="Verdana" w:hAnsi="Verdana" w:cs="Arial"/>
        </w:rPr>
        <w:t xml:space="preserve"> and support needs</w:t>
      </w:r>
      <w:r w:rsidRPr="000D4447">
        <w:rPr>
          <w:rFonts w:ascii="Verdana" w:hAnsi="Verdana" w:cs="Arial"/>
        </w:rPr>
        <w:t xml:space="preserve"> across individuals with co-occurring conditions </w:t>
      </w:r>
      <w:r w:rsidR="00525AB4" w:rsidRPr="000D4447">
        <w:rPr>
          <w:rFonts w:ascii="Verdana" w:hAnsi="Verdana" w:cs="Arial"/>
        </w:rPr>
        <w:t xml:space="preserve">(e.g, autism) </w:t>
      </w:r>
      <w:r w:rsidRPr="000D4447">
        <w:rPr>
          <w:rFonts w:ascii="Verdana" w:hAnsi="Verdana" w:cs="Arial"/>
        </w:rPr>
        <w:t xml:space="preserve">and intersectional identities, and those who experience social inequalities. </w:t>
      </w:r>
    </w:p>
    <w:p w14:paraId="3D19652C" w14:textId="3EB758C0" w:rsidR="008C7A88" w:rsidRPr="000D4447" w:rsidRDefault="008C7A88" w:rsidP="00C92183">
      <w:pPr>
        <w:spacing w:after="0" w:line="480" w:lineRule="auto"/>
        <w:ind w:left="720"/>
        <w:rPr>
          <w:rFonts w:ascii="Verdana" w:hAnsi="Verdana" w:cs="Arial"/>
        </w:rPr>
      </w:pPr>
      <w:r w:rsidRPr="000D4447">
        <w:rPr>
          <w:rFonts w:ascii="Verdana" w:hAnsi="Verdana" w:cs="Arial"/>
          <w:i/>
          <w:iCs/>
        </w:rPr>
        <w:t>“</w:t>
      </w:r>
      <w:r w:rsidR="00DE7AE0" w:rsidRPr="000D4447">
        <w:rPr>
          <w:rFonts w:ascii="Verdana" w:hAnsi="Verdana" w:cs="Arial"/>
          <w:i/>
          <w:iCs/>
        </w:rPr>
        <w:t>I sometimes feel that maybe that's why I have a kind of atypical presentation because I've got other things that are maybe cancelling some things out in some ways, or augmenting some things in other ways, and that there there's this kind of interaction effect there</w:t>
      </w:r>
      <w:r w:rsidRPr="000D4447">
        <w:rPr>
          <w:rFonts w:ascii="Verdana" w:hAnsi="Verdana" w:cs="Arial"/>
          <w:i/>
          <w:iCs/>
        </w:rPr>
        <w:t>”</w:t>
      </w:r>
      <w:r w:rsidRPr="000D4447">
        <w:rPr>
          <w:rFonts w:ascii="Verdana" w:hAnsi="Verdana" w:cs="Arial"/>
        </w:rPr>
        <w:t xml:space="preserve"> FG03, dyslexic and </w:t>
      </w:r>
      <w:r w:rsidR="00DE7AE0" w:rsidRPr="000D4447">
        <w:rPr>
          <w:rFonts w:ascii="Verdana" w:hAnsi="Verdana" w:cs="Arial"/>
        </w:rPr>
        <w:t>a</w:t>
      </w:r>
      <w:r w:rsidRPr="000D4447">
        <w:rPr>
          <w:rFonts w:ascii="Verdana" w:hAnsi="Verdana" w:cs="Arial"/>
        </w:rPr>
        <w:t>utistic adult</w:t>
      </w:r>
    </w:p>
    <w:p w14:paraId="4C6E9C01" w14:textId="4D258DAC" w:rsidR="008C7A88" w:rsidRPr="000D4447" w:rsidRDefault="00F92F40" w:rsidP="00C92183">
      <w:pPr>
        <w:spacing w:after="0" w:line="480" w:lineRule="auto"/>
        <w:rPr>
          <w:rFonts w:ascii="Verdana" w:hAnsi="Verdana" w:cs="Arial"/>
        </w:rPr>
      </w:pPr>
      <w:r w:rsidRPr="000D4447">
        <w:rPr>
          <w:rFonts w:ascii="Verdana" w:hAnsi="Verdana" w:cs="Arial"/>
        </w:rPr>
        <w:t xml:space="preserve">Further, a few </w:t>
      </w:r>
      <w:r w:rsidR="00617221" w:rsidRPr="000D4447">
        <w:rPr>
          <w:rFonts w:ascii="Verdana" w:hAnsi="Verdana" w:cs="Arial"/>
        </w:rPr>
        <w:t>participants</w:t>
      </w:r>
      <w:r w:rsidRPr="000D4447">
        <w:rPr>
          <w:rFonts w:ascii="Verdana" w:hAnsi="Verdana" w:cs="Arial"/>
        </w:rPr>
        <w:t xml:space="preserve"> reported how there seems to be a misunderstanding about how dyslexic challenges manifest across different demographics, </w:t>
      </w:r>
      <w:r w:rsidR="00617221" w:rsidRPr="000D4447">
        <w:rPr>
          <w:rFonts w:ascii="Verdana" w:hAnsi="Verdana" w:cs="Arial"/>
        </w:rPr>
        <w:t>like</w:t>
      </w:r>
      <w:r w:rsidRPr="000D4447">
        <w:rPr>
          <w:rFonts w:ascii="Verdana" w:hAnsi="Verdana" w:cs="Arial"/>
        </w:rPr>
        <w:t xml:space="preserve"> genders or ethnicities. They expressed</w:t>
      </w:r>
      <w:r w:rsidR="00E024CC" w:rsidRPr="000D4447">
        <w:rPr>
          <w:rFonts w:ascii="Verdana" w:hAnsi="Verdana" w:cs="Arial"/>
        </w:rPr>
        <w:t xml:space="preserve"> the view</w:t>
      </w:r>
      <w:r w:rsidRPr="000D4447">
        <w:rPr>
          <w:rFonts w:ascii="Verdana" w:hAnsi="Verdana" w:cs="Arial"/>
        </w:rPr>
        <w:t xml:space="preserve"> that this </w:t>
      </w:r>
      <w:r w:rsidR="008F6FB3" w:rsidRPr="000D4447">
        <w:rPr>
          <w:rFonts w:ascii="Verdana" w:hAnsi="Verdana" w:cs="Arial"/>
        </w:rPr>
        <w:t>mis</w:t>
      </w:r>
      <w:r w:rsidRPr="000D4447">
        <w:rPr>
          <w:rFonts w:ascii="Verdana" w:hAnsi="Verdana" w:cs="Arial"/>
        </w:rPr>
        <w:t xml:space="preserve">understanding may mean that dyslexia </w:t>
      </w:r>
      <w:r w:rsidR="008F6FB3" w:rsidRPr="000D4447">
        <w:rPr>
          <w:rFonts w:ascii="Verdana" w:hAnsi="Verdana" w:cs="Arial"/>
        </w:rPr>
        <w:t>is missed</w:t>
      </w:r>
      <w:r w:rsidRPr="000D4447">
        <w:rPr>
          <w:rFonts w:ascii="Verdana" w:hAnsi="Verdana" w:cs="Arial"/>
        </w:rPr>
        <w:t xml:space="preserve"> or that challenges could be attributed to aptitude or other behaviours.</w:t>
      </w:r>
      <w:r w:rsidR="00B035CB" w:rsidRPr="000D4447">
        <w:rPr>
          <w:rFonts w:ascii="Verdana" w:hAnsi="Verdana" w:cs="Arial"/>
        </w:rPr>
        <w:t xml:space="preserve"> </w:t>
      </w:r>
      <w:r w:rsidR="00AE71D7" w:rsidRPr="000D4447">
        <w:rPr>
          <w:rFonts w:ascii="Verdana" w:hAnsi="Verdana" w:cs="Arial"/>
        </w:rPr>
        <w:t>Some participants expressed concerns about the impact of social inequalities on outcomes, reflecting on their</w:t>
      </w:r>
      <w:r w:rsidR="00A6314C" w:rsidRPr="000D4447">
        <w:rPr>
          <w:rFonts w:ascii="Verdana" w:hAnsi="Verdana" w:cs="Arial"/>
        </w:rPr>
        <w:t xml:space="preserve"> own/their children’s</w:t>
      </w:r>
      <w:r w:rsidR="00AE71D7" w:rsidRPr="000D4447">
        <w:rPr>
          <w:rFonts w:ascii="Verdana" w:hAnsi="Verdana" w:cs="Arial"/>
        </w:rPr>
        <w:t xml:space="preserve"> privilege of receiving strong </w:t>
      </w:r>
      <w:r w:rsidR="00A6314C" w:rsidRPr="000D4447">
        <w:rPr>
          <w:rFonts w:ascii="Verdana" w:hAnsi="Verdana" w:cs="Arial"/>
        </w:rPr>
        <w:t xml:space="preserve">emotional, financial, and academic </w:t>
      </w:r>
      <w:r w:rsidR="00AE71D7" w:rsidRPr="000D4447">
        <w:rPr>
          <w:rFonts w:ascii="Verdana" w:hAnsi="Verdana" w:cs="Arial"/>
        </w:rPr>
        <w:t xml:space="preserve">support </w:t>
      </w:r>
      <w:r w:rsidR="00A6314C" w:rsidRPr="000D4447">
        <w:rPr>
          <w:rFonts w:ascii="Verdana" w:hAnsi="Verdana" w:cs="Arial"/>
        </w:rPr>
        <w:t>from parents and the consequences for children who do not have this</w:t>
      </w:r>
      <w:r w:rsidR="00AE71D7" w:rsidRPr="000D4447">
        <w:rPr>
          <w:rFonts w:ascii="Verdana" w:hAnsi="Verdana" w:cs="Arial"/>
        </w:rPr>
        <w:t>.</w:t>
      </w:r>
    </w:p>
    <w:p w14:paraId="537BC8B5" w14:textId="34B8D069" w:rsidR="008C7A88" w:rsidRPr="000D4447" w:rsidRDefault="008C7A88" w:rsidP="00C92183">
      <w:pPr>
        <w:spacing w:after="0" w:line="480" w:lineRule="auto"/>
        <w:ind w:left="720"/>
        <w:rPr>
          <w:rFonts w:ascii="Verdana" w:hAnsi="Verdana" w:cs="Arial"/>
        </w:rPr>
      </w:pPr>
      <w:r w:rsidRPr="000D4447">
        <w:rPr>
          <w:rFonts w:ascii="Verdana" w:hAnsi="Verdana" w:cs="Arial"/>
          <w:i/>
          <w:iCs/>
        </w:rPr>
        <w:t xml:space="preserve">“…looking back that you can very definitely see, you know, the difference between the boys and the girls… the boys, there’s that classic tendency of mucking around and being the class comedian, clown, you know or just </w:t>
      </w:r>
      <w:r w:rsidRPr="000D4447">
        <w:rPr>
          <w:rFonts w:ascii="Verdana" w:hAnsi="Verdana" w:cs="Arial"/>
          <w:i/>
          <w:iCs/>
        </w:rPr>
        <w:lastRenderedPageBreak/>
        <w:t>being really disruptive… because of the frustration that goes with the dyslexia.”</w:t>
      </w:r>
      <w:r w:rsidRPr="000D4447">
        <w:rPr>
          <w:rFonts w:ascii="Verdana" w:hAnsi="Verdana" w:cs="Arial"/>
        </w:rPr>
        <w:t xml:space="preserve"> FG30, dyslexic adult and parent of dyslexic children</w:t>
      </w:r>
    </w:p>
    <w:p w14:paraId="54783C3C" w14:textId="303C6C1B" w:rsidR="008C7A88" w:rsidRPr="000D4447" w:rsidRDefault="008C7A88" w:rsidP="00C92183">
      <w:pPr>
        <w:spacing w:after="0" w:line="480" w:lineRule="auto"/>
        <w:ind w:left="720"/>
        <w:rPr>
          <w:rFonts w:ascii="Verdana" w:hAnsi="Verdana" w:cs="Arial"/>
        </w:rPr>
      </w:pPr>
      <w:r w:rsidRPr="000D4447">
        <w:rPr>
          <w:rFonts w:ascii="Verdana" w:hAnsi="Verdana" w:cs="Arial"/>
          <w:i/>
          <w:iCs/>
        </w:rPr>
        <w:t>“The most important support is from their family and if they don't have that, they're sort of left I think to fend for themselves. So, it should be school based…, from my perspective… in a mainstream school, 'cause there aren't that many specialist schools around. And if you can't afford it or you can't get your kid in, then those opportunities aren't afforded.”</w:t>
      </w:r>
      <w:r w:rsidRPr="000D4447">
        <w:rPr>
          <w:rFonts w:ascii="Verdana" w:hAnsi="Verdana" w:cs="Arial"/>
        </w:rPr>
        <w:t xml:space="preserve"> FG19, parent of dyslexic child</w:t>
      </w:r>
    </w:p>
    <w:p w14:paraId="420E9508" w14:textId="77777777" w:rsidR="000670C5" w:rsidRPr="000D4447" w:rsidRDefault="000670C5" w:rsidP="00C92183">
      <w:pPr>
        <w:spacing w:after="0" w:line="480" w:lineRule="auto"/>
        <w:ind w:left="720"/>
        <w:rPr>
          <w:rFonts w:ascii="Verdana" w:hAnsi="Verdana" w:cs="Arial"/>
        </w:rPr>
      </w:pPr>
    </w:p>
    <w:p w14:paraId="20FC30C6" w14:textId="0E5547EE" w:rsidR="00F92F40" w:rsidRPr="000D4447" w:rsidRDefault="00B67540" w:rsidP="00C92183">
      <w:pPr>
        <w:pStyle w:val="ListParagraph"/>
        <w:numPr>
          <w:ilvl w:val="3"/>
          <w:numId w:val="3"/>
        </w:numPr>
        <w:spacing w:after="0" w:line="480" w:lineRule="auto"/>
        <w:rPr>
          <w:rFonts w:ascii="Verdana" w:hAnsi="Verdana" w:cs="Arial"/>
          <w:b/>
          <w:bCs/>
        </w:rPr>
      </w:pPr>
      <w:r w:rsidRPr="000D4447">
        <w:rPr>
          <w:rFonts w:ascii="Verdana" w:hAnsi="Verdana" w:cs="Arial"/>
          <w:b/>
          <w:bCs/>
        </w:rPr>
        <w:t>Improving</w:t>
      </w:r>
      <w:r w:rsidR="00360BFF" w:rsidRPr="000D4447">
        <w:rPr>
          <w:rFonts w:ascii="Verdana" w:hAnsi="Verdana" w:cs="Arial"/>
          <w:b/>
          <w:bCs/>
        </w:rPr>
        <w:t xml:space="preserve"> </w:t>
      </w:r>
      <w:r w:rsidR="00F92F40" w:rsidRPr="000D4447">
        <w:rPr>
          <w:rFonts w:ascii="Verdana" w:hAnsi="Verdana" w:cs="Arial"/>
          <w:b/>
          <w:bCs/>
        </w:rPr>
        <w:t>mental health and self-esteem</w:t>
      </w:r>
      <w:r w:rsidRPr="000D4447">
        <w:rPr>
          <w:rFonts w:ascii="Verdana" w:hAnsi="Verdana" w:cs="Arial"/>
          <w:b/>
          <w:bCs/>
        </w:rPr>
        <w:t xml:space="preserve"> of dyslexic people</w:t>
      </w:r>
    </w:p>
    <w:p w14:paraId="2BFE12B6" w14:textId="6B4A6F0C" w:rsidR="00F92F40" w:rsidRPr="000D4447" w:rsidRDefault="00F92F40" w:rsidP="00C92183">
      <w:pPr>
        <w:spacing w:after="0" w:line="480" w:lineRule="auto"/>
        <w:rPr>
          <w:rFonts w:ascii="Verdana" w:hAnsi="Verdana" w:cs="Arial"/>
        </w:rPr>
      </w:pPr>
      <w:r w:rsidRPr="000D4447">
        <w:rPr>
          <w:rFonts w:ascii="Verdana" w:hAnsi="Verdana" w:cs="Arial"/>
        </w:rPr>
        <w:t xml:space="preserve">Many </w:t>
      </w:r>
      <w:r w:rsidR="003E16B8" w:rsidRPr="000D4447">
        <w:rPr>
          <w:rFonts w:ascii="Verdana" w:hAnsi="Verdana" w:cs="Arial"/>
        </w:rPr>
        <w:t>participants</w:t>
      </w:r>
      <w:r w:rsidRPr="000D4447">
        <w:rPr>
          <w:rFonts w:ascii="Verdana" w:hAnsi="Verdana" w:cs="Arial"/>
        </w:rPr>
        <w:t xml:space="preserve"> conveyed </w:t>
      </w:r>
      <w:r w:rsidR="00360BFF" w:rsidRPr="000D4447">
        <w:rPr>
          <w:rFonts w:ascii="Verdana" w:hAnsi="Verdana" w:cs="Arial"/>
        </w:rPr>
        <w:t>how early</w:t>
      </w:r>
      <w:r w:rsidR="00B75B5B" w:rsidRPr="000D4447">
        <w:rPr>
          <w:rFonts w:ascii="Verdana" w:hAnsi="Verdana" w:cs="Arial"/>
        </w:rPr>
        <w:t xml:space="preserve"> negative</w:t>
      </w:r>
      <w:r w:rsidR="00360BFF" w:rsidRPr="000D4447">
        <w:rPr>
          <w:rFonts w:ascii="Verdana" w:hAnsi="Verdana" w:cs="Arial"/>
        </w:rPr>
        <w:t xml:space="preserve"> </w:t>
      </w:r>
      <w:r w:rsidRPr="000D4447">
        <w:rPr>
          <w:rFonts w:ascii="Verdana" w:hAnsi="Verdana" w:cs="Arial"/>
        </w:rPr>
        <w:t xml:space="preserve">experiences </w:t>
      </w:r>
      <w:r w:rsidR="00360BFF" w:rsidRPr="000D4447">
        <w:rPr>
          <w:rFonts w:ascii="Verdana" w:hAnsi="Verdana" w:cs="Arial"/>
        </w:rPr>
        <w:t>have consequences for</w:t>
      </w:r>
      <w:r w:rsidRPr="000D4447">
        <w:rPr>
          <w:rFonts w:ascii="Verdana" w:hAnsi="Verdana" w:cs="Arial"/>
        </w:rPr>
        <w:t xml:space="preserve"> mental health and self-esteem in dyslexic people.</w:t>
      </w:r>
      <w:r w:rsidR="00360BFF" w:rsidRPr="000D4447">
        <w:rPr>
          <w:rFonts w:ascii="Verdana" w:hAnsi="Verdana" w:cs="Arial"/>
        </w:rPr>
        <w:t xml:space="preserve"> </w:t>
      </w:r>
      <w:r w:rsidRPr="000D4447">
        <w:rPr>
          <w:rFonts w:ascii="Verdana" w:hAnsi="Verdana" w:cs="Arial"/>
        </w:rPr>
        <w:t>Some dyslexic adults described how feeling like they were failing</w:t>
      </w:r>
      <w:r w:rsidR="007F1A27" w:rsidRPr="000D4447">
        <w:rPr>
          <w:rFonts w:ascii="Verdana" w:hAnsi="Verdana" w:cs="Arial"/>
        </w:rPr>
        <w:t>,</w:t>
      </w:r>
      <w:r w:rsidR="00AE71D7" w:rsidRPr="000D4447">
        <w:rPr>
          <w:rFonts w:ascii="Verdana" w:hAnsi="Verdana" w:cs="Arial"/>
        </w:rPr>
        <w:t xml:space="preserve"> and the exhaustion of trying to keep up</w:t>
      </w:r>
      <w:r w:rsidR="00BD16BF" w:rsidRPr="000D4447">
        <w:rPr>
          <w:rFonts w:ascii="Verdana" w:hAnsi="Verdana" w:cs="Arial"/>
        </w:rPr>
        <w:t>,</w:t>
      </w:r>
      <w:r w:rsidR="007F1A27" w:rsidRPr="000D4447">
        <w:rPr>
          <w:rFonts w:ascii="Verdana" w:hAnsi="Verdana" w:cs="Arial"/>
        </w:rPr>
        <w:t xml:space="preserve"> </w:t>
      </w:r>
      <w:r w:rsidRPr="000D4447">
        <w:rPr>
          <w:rFonts w:ascii="Verdana" w:hAnsi="Verdana" w:cs="Arial"/>
        </w:rPr>
        <w:t xml:space="preserve">had lasting impacts for their self-esteem. Also, many parents conveyed that they could see an impact on their child’s mental health and self-esteem due to </w:t>
      </w:r>
      <w:r w:rsidR="003E16B8" w:rsidRPr="000D4447">
        <w:rPr>
          <w:rFonts w:ascii="Verdana" w:hAnsi="Verdana" w:cs="Arial"/>
        </w:rPr>
        <w:t>struggling</w:t>
      </w:r>
      <w:r w:rsidRPr="000D4447">
        <w:rPr>
          <w:rFonts w:ascii="Verdana" w:hAnsi="Verdana" w:cs="Arial"/>
        </w:rPr>
        <w:t xml:space="preserve"> at school, the stress they are under to achieve</w:t>
      </w:r>
      <w:r w:rsidR="00E76C94" w:rsidRPr="000D4447">
        <w:rPr>
          <w:rFonts w:ascii="Verdana" w:hAnsi="Verdana" w:cs="Arial"/>
        </w:rPr>
        <w:t>,</w:t>
      </w:r>
      <w:r w:rsidRPr="000D4447">
        <w:rPr>
          <w:rFonts w:ascii="Verdana" w:hAnsi="Verdana" w:cs="Arial"/>
        </w:rPr>
        <w:t xml:space="preserve"> and the negative messaging associated with this</w:t>
      </w:r>
      <w:r w:rsidR="00432A1D" w:rsidRPr="000D4447">
        <w:rPr>
          <w:rFonts w:ascii="Verdana" w:hAnsi="Verdana" w:cs="Arial"/>
        </w:rPr>
        <w:t xml:space="preserve">. </w:t>
      </w:r>
    </w:p>
    <w:p w14:paraId="726AEE9A" w14:textId="1064D569" w:rsidR="008C7A88" w:rsidRPr="000D4447" w:rsidRDefault="008C7A88" w:rsidP="00C92183">
      <w:pPr>
        <w:spacing w:after="0" w:line="480" w:lineRule="auto"/>
        <w:ind w:left="720"/>
        <w:rPr>
          <w:rFonts w:ascii="Verdana" w:hAnsi="Verdana" w:cs="Arial"/>
        </w:rPr>
      </w:pPr>
      <w:r w:rsidRPr="000D4447">
        <w:rPr>
          <w:rFonts w:ascii="Verdana" w:hAnsi="Verdana" w:cs="Arial"/>
          <w:i/>
          <w:iCs/>
        </w:rPr>
        <w:t>“I had one son who went very rapidly down the behaviour route with exclusions, and one daughter who started school refusing. So very different responses, both entirely from the same position of feeling stupid… self-esteem bottoming out, hating being different but feeling different all the time… none of their skills being recognized, constantly being criticized, erm, really, really horrible experiences.”</w:t>
      </w:r>
      <w:r w:rsidRPr="000D4447">
        <w:rPr>
          <w:rFonts w:ascii="Verdana" w:hAnsi="Verdana" w:cs="Arial"/>
        </w:rPr>
        <w:t xml:space="preserve"> FG25, parent of dyslexic children</w:t>
      </w:r>
    </w:p>
    <w:p w14:paraId="158DCBEF" w14:textId="4ADB46B2" w:rsidR="00B75B5B" w:rsidRPr="000D4447" w:rsidRDefault="00B75B5B" w:rsidP="00C92183">
      <w:pPr>
        <w:spacing w:after="0" w:line="480" w:lineRule="auto"/>
        <w:rPr>
          <w:rFonts w:ascii="Verdana" w:hAnsi="Verdana" w:cs="Arial"/>
        </w:rPr>
      </w:pPr>
      <w:r w:rsidRPr="000D4447">
        <w:rPr>
          <w:rFonts w:ascii="Verdana" w:hAnsi="Verdana" w:cs="Arial"/>
        </w:rPr>
        <w:t xml:space="preserve">Several participants described feeling the </w:t>
      </w:r>
      <w:r w:rsidR="003D4326" w:rsidRPr="000D4447">
        <w:rPr>
          <w:rFonts w:ascii="Verdana" w:hAnsi="Verdana" w:cs="Arial"/>
        </w:rPr>
        <w:t>exhausting efforts</w:t>
      </w:r>
      <w:r w:rsidRPr="000D4447">
        <w:rPr>
          <w:rFonts w:ascii="Verdana" w:hAnsi="Verdana" w:cs="Arial"/>
        </w:rPr>
        <w:t xml:space="preserve"> to camouflage challenges </w:t>
      </w:r>
      <w:r w:rsidR="00AE71D7" w:rsidRPr="000D4447">
        <w:rPr>
          <w:rFonts w:ascii="Verdana" w:hAnsi="Verdana" w:cs="Arial"/>
        </w:rPr>
        <w:t>at school</w:t>
      </w:r>
      <w:r w:rsidRPr="000D4447">
        <w:rPr>
          <w:rFonts w:ascii="Verdana" w:hAnsi="Verdana" w:cs="Arial"/>
        </w:rPr>
        <w:t xml:space="preserve"> and </w:t>
      </w:r>
      <w:r w:rsidR="00AE71D7" w:rsidRPr="000D4447">
        <w:rPr>
          <w:rFonts w:ascii="Verdana" w:hAnsi="Verdana" w:cs="Arial"/>
        </w:rPr>
        <w:t xml:space="preserve">in </w:t>
      </w:r>
      <w:r w:rsidRPr="000D4447">
        <w:rPr>
          <w:rFonts w:ascii="Verdana" w:hAnsi="Verdana" w:cs="Arial"/>
        </w:rPr>
        <w:t xml:space="preserve">the workplace. Some dyslexic adults conveyed how </w:t>
      </w:r>
      <w:r w:rsidRPr="000D4447">
        <w:rPr>
          <w:rFonts w:ascii="Verdana" w:hAnsi="Verdana" w:cs="Arial"/>
        </w:rPr>
        <w:lastRenderedPageBreak/>
        <w:t xml:space="preserve">they had developed coping strategies to hide their challenges from others at work, but this often meant that they would need to work longer and harder than their colleagues to compensate. Parents also described the pressure </w:t>
      </w:r>
      <w:r w:rsidR="00AE71D7" w:rsidRPr="000D4447">
        <w:rPr>
          <w:rFonts w:ascii="Verdana" w:hAnsi="Verdana" w:cs="Arial"/>
        </w:rPr>
        <w:t>for their children to</w:t>
      </w:r>
      <w:r w:rsidRPr="000D4447">
        <w:rPr>
          <w:rFonts w:ascii="Verdana" w:hAnsi="Verdana" w:cs="Arial"/>
        </w:rPr>
        <w:t xml:space="preserve"> </w:t>
      </w:r>
      <w:r w:rsidR="00AE71D7" w:rsidRPr="000D4447">
        <w:rPr>
          <w:rFonts w:ascii="Verdana" w:hAnsi="Verdana" w:cs="Arial"/>
        </w:rPr>
        <w:t>engage with</w:t>
      </w:r>
      <w:r w:rsidRPr="000D4447">
        <w:rPr>
          <w:rFonts w:ascii="Verdana" w:hAnsi="Verdana" w:cs="Arial"/>
        </w:rPr>
        <w:t xml:space="preserve"> extra tuition and homework to achieve at school, and that this can exacerbate the exhaustion children already feel from having to work harder than their peers. </w:t>
      </w:r>
    </w:p>
    <w:p w14:paraId="7BD540FA" w14:textId="77777777" w:rsidR="00B75B5B" w:rsidRPr="000D4447" w:rsidRDefault="00B75B5B" w:rsidP="00C92183">
      <w:pPr>
        <w:spacing w:after="0" w:line="480" w:lineRule="auto"/>
        <w:ind w:left="720"/>
        <w:rPr>
          <w:rFonts w:ascii="Verdana" w:hAnsi="Verdana" w:cs="Arial"/>
        </w:rPr>
      </w:pPr>
      <w:r w:rsidRPr="000D4447">
        <w:rPr>
          <w:rFonts w:ascii="Verdana" w:hAnsi="Verdana" w:cs="Arial"/>
          <w:i/>
          <w:iCs/>
        </w:rPr>
        <w:t>“…it's the exhaustion of having to, you know, a neurotypical person could read an email once and get the grasp of it. I have to read it 3,4,5 times. I then have to go away and come back and read it before I send something out. I check it,… I triple check it.”</w:t>
      </w:r>
      <w:r w:rsidRPr="000D4447">
        <w:rPr>
          <w:rFonts w:ascii="Verdana" w:hAnsi="Verdana" w:cs="Arial"/>
        </w:rPr>
        <w:t xml:space="preserve"> FG24, dyslexic adult</w:t>
      </w:r>
    </w:p>
    <w:p w14:paraId="3E78DD66" w14:textId="1444710A" w:rsidR="00B75B5B" w:rsidRPr="000D4447" w:rsidRDefault="00B75B5B" w:rsidP="00C92183">
      <w:pPr>
        <w:spacing w:after="0" w:line="480" w:lineRule="auto"/>
        <w:ind w:left="720"/>
        <w:rPr>
          <w:rFonts w:ascii="Verdana" w:hAnsi="Verdana" w:cs="Arial"/>
        </w:rPr>
      </w:pPr>
      <w:r w:rsidRPr="000D4447">
        <w:rPr>
          <w:rFonts w:ascii="Verdana" w:hAnsi="Verdana" w:cs="Arial"/>
          <w:i/>
          <w:iCs/>
        </w:rPr>
        <w:t>“She would come home from school from year R and lie on the sofa under a blanket and literally be so tired. I, we couldn't do clubs after school because, she just couldn't… because she was so tired. Whereas all her friends were going off, like all these different things...”</w:t>
      </w:r>
      <w:r w:rsidRPr="000D4447">
        <w:rPr>
          <w:rFonts w:ascii="Verdana" w:hAnsi="Verdana" w:cs="Arial"/>
        </w:rPr>
        <w:t xml:space="preserve">  FG27, parent of dyslexic child</w:t>
      </w:r>
    </w:p>
    <w:p w14:paraId="6819B0D1" w14:textId="6083122E" w:rsidR="008C7A88" w:rsidRPr="000D4447" w:rsidRDefault="00B75B5B" w:rsidP="00C92183">
      <w:pPr>
        <w:spacing w:after="0" w:line="480" w:lineRule="auto"/>
        <w:rPr>
          <w:rFonts w:ascii="Verdana" w:hAnsi="Verdana" w:cs="Arial"/>
        </w:rPr>
      </w:pPr>
      <w:r w:rsidRPr="000D4447">
        <w:rPr>
          <w:rFonts w:ascii="Verdana" w:hAnsi="Verdana" w:cs="Arial"/>
        </w:rPr>
        <w:t>S</w:t>
      </w:r>
      <w:r w:rsidR="00F92F40" w:rsidRPr="000D4447">
        <w:rPr>
          <w:rFonts w:ascii="Verdana" w:hAnsi="Verdana" w:cs="Arial"/>
        </w:rPr>
        <w:t xml:space="preserve">ome </w:t>
      </w:r>
      <w:r w:rsidR="00637A07" w:rsidRPr="000D4447">
        <w:rPr>
          <w:rFonts w:ascii="Verdana" w:hAnsi="Verdana" w:cs="Arial"/>
        </w:rPr>
        <w:t>participants</w:t>
      </w:r>
      <w:r w:rsidR="00F92F40" w:rsidRPr="000D4447">
        <w:rPr>
          <w:rFonts w:ascii="Verdana" w:hAnsi="Verdana" w:cs="Arial"/>
        </w:rPr>
        <w:t xml:space="preserve"> described their experiences of forming positive self-identity as a dyslexic person</w:t>
      </w:r>
      <w:r w:rsidRPr="000D4447">
        <w:rPr>
          <w:rFonts w:ascii="Verdana" w:hAnsi="Verdana" w:cs="Arial"/>
        </w:rPr>
        <w:t>, which helped support self-esteem</w:t>
      </w:r>
      <w:r w:rsidR="00BD16BF" w:rsidRPr="000D4447">
        <w:rPr>
          <w:rFonts w:ascii="Verdana" w:hAnsi="Verdana" w:cs="Arial"/>
        </w:rPr>
        <w:t>, with a</w:t>
      </w:r>
      <w:r w:rsidR="00F92F40" w:rsidRPr="000D4447">
        <w:rPr>
          <w:rFonts w:ascii="Verdana" w:hAnsi="Verdana" w:cs="Arial"/>
        </w:rPr>
        <w:t xml:space="preserve"> diagnosis</w:t>
      </w:r>
      <w:r w:rsidR="00360BFF" w:rsidRPr="000D4447">
        <w:rPr>
          <w:rFonts w:ascii="Verdana" w:hAnsi="Verdana" w:cs="Arial"/>
        </w:rPr>
        <w:t xml:space="preserve"> provid</w:t>
      </w:r>
      <w:r w:rsidR="00BD16BF" w:rsidRPr="000D4447">
        <w:rPr>
          <w:rFonts w:ascii="Verdana" w:hAnsi="Verdana" w:cs="Arial"/>
        </w:rPr>
        <w:t>ing</w:t>
      </w:r>
      <w:r w:rsidR="00360BFF" w:rsidRPr="000D4447">
        <w:rPr>
          <w:rFonts w:ascii="Verdana" w:hAnsi="Verdana" w:cs="Arial"/>
        </w:rPr>
        <w:t xml:space="preserve"> validation and language for the challenges they were experiencing</w:t>
      </w:r>
      <w:r w:rsidR="00F92F40" w:rsidRPr="000D4447">
        <w:rPr>
          <w:rFonts w:ascii="Verdana" w:hAnsi="Verdana" w:cs="Arial"/>
        </w:rPr>
        <w:t xml:space="preserve">. </w:t>
      </w:r>
      <w:r w:rsidR="00B83588" w:rsidRPr="000D4447">
        <w:rPr>
          <w:rFonts w:ascii="Verdana" w:hAnsi="Verdana" w:cs="Arial"/>
        </w:rPr>
        <w:t>Some</w:t>
      </w:r>
      <w:r w:rsidR="00F92F40" w:rsidRPr="000D4447">
        <w:rPr>
          <w:rFonts w:ascii="Verdana" w:hAnsi="Verdana" w:cs="Arial"/>
        </w:rPr>
        <w:t xml:space="preserve"> parents also reported that they </w:t>
      </w:r>
      <w:r w:rsidRPr="000D4447">
        <w:rPr>
          <w:rFonts w:ascii="Verdana" w:hAnsi="Verdana" w:cs="Arial"/>
        </w:rPr>
        <w:t xml:space="preserve">tried to support their children to </w:t>
      </w:r>
      <w:r w:rsidR="00F92F40" w:rsidRPr="000D4447">
        <w:rPr>
          <w:rFonts w:ascii="Verdana" w:hAnsi="Verdana" w:cs="Arial"/>
        </w:rPr>
        <w:t xml:space="preserve">see their diagnosis in a positive light, </w:t>
      </w:r>
      <w:r w:rsidRPr="000D4447">
        <w:rPr>
          <w:rFonts w:ascii="Verdana" w:hAnsi="Verdana" w:cs="Arial"/>
        </w:rPr>
        <w:t>to protect their mental health and self-esteem</w:t>
      </w:r>
      <w:r w:rsidR="00F92F40" w:rsidRPr="000D4447">
        <w:rPr>
          <w:rFonts w:ascii="Verdana" w:hAnsi="Verdana" w:cs="Arial"/>
        </w:rPr>
        <w:t xml:space="preserve">. Some </w:t>
      </w:r>
      <w:r w:rsidR="006D49F1" w:rsidRPr="000D4447">
        <w:rPr>
          <w:rFonts w:ascii="Verdana" w:hAnsi="Verdana" w:cs="Arial"/>
        </w:rPr>
        <w:t>participants</w:t>
      </w:r>
      <w:r w:rsidR="00F92F40" w:rsidRPr="000D4447">
        <w:rPr>
          <w:rFonts w:ascii="Verdana" w:hAnsi="Verdana" w:cs="Arial"/>
        </w:rPr>
        <w:t xml:space="preserve"> described positive experiences of relating to other dyslexic people and recognising shared experiences, fostering a sense of community</w:t>
      </w:r>
      <w:r w:rsidR="00432A1D" w:rsidRPr="000D4447">
        <w:rPr>
          <w:rFonts w:ascii="Verdana" w:hAnsi="Verdana" w:cs="Arial"/>
        </w:rPr>
        <w:t>.</w:t>
      </w:r>
      <w:r w:rsidR="008C7A88" w:rsidRPr="000D4447">
        <w:rPr>
          <w:rFonts w:ascii="Verdana" w:hAnsi="Verdana" w:cs="Arial"/>
        </w:rPr>
        <w:t xml:space="preserve"> </w:t>
      </w:r>
    </w:p>
    <w:p w14:paraId="43BC3FB0" w14:textId="6FB40466" w:rsidR="008C7A88" w:rsidRPr="000D4447" w:rsidRDefault="008C7A88" w:rsidP="00C92183">
      <w:pPr>
        <w:spacing w:after="0" w:line="480" w:lineRule="auto"/>
        <w:ind w:left="360"/>
        <w:rPr>
          <w:rFonts w:ascii="Verdana" w:hAnsi="Verdana" w:cs="Arial"/>
        </w:rPr>
      </w:pPr>
      <w:bookmarkStart w:id="7" w:name="_Hlk190175096"/>
      <w:r w:rsidRPr="000D4447">
        <w:rPr>
          <w:rFonts w:ascii="Verdana" w:hAnsi="Verdana" w:cs="Arial"/>
          <w:i/>
          <w:iCs/>
        </w:rPr>
        <w:t>“…when I got my, like, diagnosis it was just, like the world is kind of aligning for me and it's not something to be embarrassed about, it's something that's kind of given me comfort</w:t>
      </w:r>
      <w:bookmarkEnd w:id="7"/>
      <w:r w:rsidRPr="000D4447">
        <w:rPr>
          <w:rFonts w:ascii="Verdana" w:hAnsi="Verdana" w:cs="Arial"/>
          <w:i/>
          <w:iCs/>
        </w:rPr>
        <w:t>.”</w:t>
      </w:r>
      <w:r w:rsidRPr="000D4447">
        <w:rPr>
          <w:rFonts w:ascii="Verdana" w:hAnsi="Verdana" w:cs="Arial"/>
        </w:rPr>
        <w:t xml:space="preserve"> FG18, dyslexic adult</w:t>
      </w:r>
    </w:p>
    <w:p w14:paraId="409A13D6" w14:textId="2EDB1E91" w:rsidR="003805EA" w:rsidRPr="000D4447" w:rsidRDefault="008C7A88" w:rsidP="00C92183">
      <w:pPr>
        <w:spacing w:after="0" w:line="480" w:lineRule="auto"/>
        <w:ind w:left="360"/>
        <w:rPr>
          <w:rFonts w:ascii="Verdana" w:hAnsi="Verdana" w:cs="Arial"/>
        </w:rPr>
      </w:pPr>
      <w:r w:rsidRPr="000D4447">
        <w:rPr>
          <w:rFonts w:ascii="Verdana" w:hAnsi="Verdana" w:cs="Arial"/>
          <w:i/>
          <w:iCs/>
        </w:rPr>
        <w:lastRenderedPageBreak/>
        <w:t>“It's really nice to know people with dyslexia ‘cause you realize you're not alone and I actually went to the national dyslexic show on Friday and came away high as a kite because everybody there was dyslexic… and it was really empowering actually.”</w:t>
      </w:r>
      <w:r w:rsidRPr="000D4447">
        <w:rPr>
          <w:rFonts w:ascii="Verdana" w:hAnsi="Verdana" w:cs="Arial"/>
        </w:rPr>
        <w:t xml:space="preserve"> FG11, dyslexic adult and parent of dyslexic child</w:t>
      </w:r>
    </w:p>
    <w:p w14:paraId="4E8BCC12" w14:textId="77777777" w:rsidR="000670C5" w:rsidRPr="000D4447" w:rsidRDefault="000670C5" w:rsidP="00C92183">
      <w:pPr>
        <w:spacing w:after="0" w:line="480" w:lineRule="auto"/>
        <w:ind w:left="360"/>
        <w:rPr>
          <w:rFonts w:ascii="Verdana" w:hAnsi="Verdana" w:cs="Arial"/>
        </w:rPr>
      </w:pPr>
    </w:p>
    <w:p w14:paraId="4648FCD8" w14:textId="7E4D53A8" w:rsidR="003E16B8" w:rsidRPr="000D4447" w:rsidRDefault="00706D64" w:rsidP="00C92183">
      <w:pPr>
        <w:pStyle w:val="ListParagraph"/>
        <w:numPr>
          <w:ilvl w:val="1"/>
          <w:numId w:val="3"/>
        </w:numPr>
        <w:spacing w:after="0" w:line="480" w:lineRule="auto"/>
        <w:rPr>
          <w:rFonts w:ascii="Verdana" w:hAnsi="Verdana" w:cs="Arial"/>
        </w:rPr>
      </w:pPr>
      <w:r w:rsidRPr="000D4447">
        <w:rPr>
          <w:rFonts w:ascii="Verdana" w:eastAsia="Times New Roman" w:hAnsi="Verdana" w:cs="Arial"/>
          <w:b/>
          <w:bCs/>
        </w:rPr>
        <w:t>Summary</w:t>
      </w:r>
    </w:p>
    <w:p w14:paraId="0908CA14" w14:textId="0D96CC01" w:rsidR="00737299" w:rsidRPr="000D4447" w:rsidRDefault="00B3687E" w:rsidP="00C92183">
      <w:pPr>
        <w:spacing w:after="0" w:line="480" w:lineRule="auto"/>
        <w:ind w:firstLine="720"/>
        <w:rPr>
          <w:rFonts w:ascii="Verdana" w:eastAsia="Times New Roman" w:hAnsi="Verdana" w:cs="Arial"/>
        </w:rPr>
      </w:pPr>
      <w:r w:rsidRPr="000D4447">
        <w:rPr>
          <w:rFonts w:ascii="Verdana" w:eastAsia="Times New Roman" w:hAnsi="Verdana" w:cs="Arial"/>
        </w:rPr>
        <w:t>C</w:t>
      </w:r>
      <w:r w:rsidR="00EF4842" w:rsidRPr="000D4447">
        <w:rPr>
          <w:rFonts w:ascii="Verdana" w:eastAsia="Times New Roman" w:hAnsi="Verdana" w:cs="Arial"/>
        </w:rPr>
        <w:t>ommunity members</w:t>
      </w:r>
      <w:r w:rsidRPr="000D4447">
        <w:rPr>
          <w:rFonts w:ascii="Verdana" w:eastAsia="Times New Roman" w:hAnsi="Verdana" w:cs="Arial"/>
        </w:rPr>
        <w:t xml:space="preserve"> </w:t>
      </w:r>
      <w:r w:rsidR="00EF4842" w:rsidRPr="000D4447">
        <w:rPr>
          <w:rFonts w:ascii="Verdana" w:eastAsia="Times New Roman" w:hAnsi="Verdana" w:cs="Arial"/>
        </w:rPr>
        <w:t xml:space="preserve">felt that the current funding landscape is </w:t>
      </w:r>
      <w:r w:rsidR="00762803" w:rsidRPr="000D4447">
        <w:rPr>
          <w:rFonts w:ascii="Verdana" w:eastAsia="Times New Roman" w:hAnsi="Verdana" w:cs="Arial"/>
        </w:rPr>
        <w:t xml:space="preserve">too heavily skewed towards Biology, </w:t>
      </w:r>
      <w:r w:rsidR="00110FAE" w:rsidRPr="000D4447">
        <w:rPr>
          <w:rFonts w:ascii="Verdana" w:eastAsia="Times New Roman" w:hAnsi="Verdana" w:cs="Arial"/>
        </w:rPr>
        <w:t>b</w:t>
      </w:r>
      <w:r w:rsidR="00762803" w:rsidRPr="000D4447">
        <w:rPr>
          <w:rFonts w:ascii="Verdana" w:eastAsia="Times New Roman" w:hAnsi="Verdana" w:cs="Arial"/>
        </w:rPr>
        <w:t xml:space="preserve">rain and </w:t>
      </w:r>
      <w:r w:rsidR="00110FAE" w:rsidRPr="000D4447">
        <w:rPr>
          <w:rFonts w:ascii="Verdana" w:eastAsia="Times New Roman" w:hAnsi="Verdana" w:cs="Arial"/>
        </w:rPr>
        <w:t>c</w:t>
      </w:r>
      <w:r w:rsidR="00762803" w:rsidRPr="000D4447">
        <w:rPr>
          <w:rFonts w:ascii="Verdana" w:eastAsia="Times New Roman" w:hAnsi="Verdana" w:cs="Arial"/>
        </w:rPr>
        <w:t>ognition</w:t>
      </w:r>
      <w:r w:rsidR="00EF4842" w:rsidRPr="000D4447">
        <w:rPr>
          <w:rFonts w:ascii="Verdana" w:eastAsia="Times New Roman" w:hAnsi="Verdana" w:cs="Arial"/>
        </w:rPr>
        <w:t>.</w:t>
      </w:r>
      <w:r w:rsidR="0004372A" w:rsidRPr="000D4447">
        <w:rPr>
          <w:rFonts w:ascii="Verdana" w:eastAsia="Times New Roman" w:hAnsi="Verdana" w:cs="Arial"/>
        </w:rPr>
        <w:t xml:space="preserve"> Participants conveyed a range of lived experiences relating to important issues in their everyday lives, from which we developed themes relating to priority areas. </w:t>
      </w:r>
      <w:r w:rsidR="00762803" w:rsidRPr="000D4447">
        <w:rPr>
          <w:rFonts w:ascii="Verdana" w:eastAsia="Times New Roman" w:hAnsi="Verdana" w:cs="Arial"/>
        </w:rPr>
        <w:t xml:space="preserve">The </w:t>
      </w:r>
      <w:r w:rsidR="00EF4842" w:rsidRPr="000D4447">
        <w:rPr>
          <w:rFonts w:ascii="Verdana" w:eastAsia="Times New Roman" w:hAnsi="Verdana" w:cs="Arial"/>
        </w:rPr>
        <w:t xml:space="preserve">community </w:t>
      </w:r>
      <w:r w:rsidR="00737299" w:rsidRPr="000D4447">
        <w:rPr>
          <w:rFonts w:ascii="Verdana" w:eastAsia="Times New Roman" w:hAnsi="Verdana" w:cs="Arial"/>
        </w:rPr>
        <w:t xml:space="preserve">priority research areas </w:t>
      </w:r>
      <w:r w:rsidR="00762803" w:rsidRPr="000D4447">
        <w:rPr>
          <w:rFonts w:ascii="Verdana" w:eastAsia="Times New Roman" w:hAnsi="Verdana" w:cs="Arial"/>
        </w:rPr>
        <w:t>are not well captured by the</w:t>
      </w:r>
      <w:r w:rsidR="0004372A" w:rsidRPr="000D4447">
        <w:rPr>
          <w:rFonts w:ascii="Verdana" w:eastAsia="Times New Roman" w:hAnsi="Verdana" w:cs="Arial"/>
        </w:rPr>
        <w:t xml:space="preserve"> funding</w:t>
      </w:r>
      <w:r w:rsidR="00762803" w:rsidRPr="000D4447">
        <w:rPr>
          <w:rFonts w:ascii="Verdana" w:eastAsia="Times New Roman" w:hAnsi="Verdana" w:cs="Arial"/>
        </w:rPr>
        <w:t xml:space="preserve"> focus on</w:t>
      </w:r>
      <w:r w:rsidR="00737299" w:rsidRPr="000D4447">
        <w:rPr>
          <w:rFonts w:ascii="Verdana" w:eastAsia="Times New Roman" w:hAnsi="Verdana" w:cs="Arial"/>
        </w:rPr>
        <w:t xml:space="preserve"> Biology, </w:t>
      </w:r>
      <w:r w:rsidR="00110FAE" w:rsidRPr="000D4447">
        <w:rPr>
          <w:rFonts w:ascii="Verdana" w:eastAsia="Times New Roman" w:hAnsi="Verdana" w:cs="Arial"/>
        </w:rPr>
        <w:t>b</w:t>
      </w:r>
      <w:r w:rsidR="00737299" w:rsidRPr="000D4447">
        <w:rPr>
          <w:rFonts w:ascii="Verdana" w:eastAsia="Times New Roman" w:hAnsi="Verdana" w:cs="Arial"/>
        </w:rPr>
        <w:t xml:space="preserve">rain and </w:t>
      </w:r>
      <w:r w:rsidR="00110FAE" w:rsidRPr="000D4447">
        <w:rPr>
          <w:rFonts w:ascii="Verdana" w:eastAsia="Times New Roman" w:hAnsi="Verdana" w:cs="Arial"/>
        </w:rPr>
        <w:t>c</w:t>
      </w:r>
      <w:r w:rsidR="00737299" w:rsidRPr="000D4447">
        <w:rPr>
          <w:rFonts w:ascii="Verdana" w:eastAsia="Times New Roman" w:hAnsi="Verdana" w:cs="Arial"/>
        </w:rPr>
        <w:t xml:space="preserve">ognition. The first theme (early, effective and accessible identification and diagnosis of dyslexia) fits within the </w:t>
      </w:r>
      <w:r w:rsidR="00EF4842" w:rsidRPr="000D4447">
        <w:rPr>
          <w:rFonts w:ascii="Verdana" w:eastAsia="Times New Roman" w:hAnsi="Verdana" w:cs="Arial"/>
        </w:rPr>
        <w:t xml:space="preserve">Diagnosis, characteristics and behaviour category. The second theme (effective support for dyslexic people </w:t>
      </w:r>
      <w:r w:rsidR="00392D1A" w:rsidRPr="000D4447">
        <w:rPr>
          <w:rFonts w:ascii="Verdana" w:eastAsia="Times New Roman" w:hAnsi="Verdana" w:cs="Arial"/>
        </w:rPr>
        <w:t>and their families)</w:t>
      </w:r>
      <w:r w:rsidR="00EF4842" w:rsidRPr="000D4447">
        <w:rPr>
          <w:rFonts w:ascii="Verdana" w:eastAsia="Times New Roman" w:hAnsi="Verdana" w:cs="Arial"/>
        </w:rPr>
        <w:t xml:space="preserve"> fits within the Support and interventions category. The third theme (improving understanding of and attitudes towards dyslexia) fits within the Societal issues category. Finally, the fourth theme (improving mental health and self-esteem) fits with Support and interventions, and potentially Services. Our analysis has therefore suggested future priority areas that would require a rebalancing from the predominant focus of previous funding on Biology, </w:t>
      </w:r>
      <w:r w:rsidR="006E29C3" w:rsidRPr="000D4447">
        <w:rPr>
          <w:rFonts w:ascii="Verdana" w:eastAsia="Times New Roman" w:hAnsi="Verdana" w:cs="Arial"/>
        </w:rPr>
        <w:t xml:space="preserve">brain </w:t>
      </w:r>
      <w:r w:rsidR="00EF4842" w:rsidRPr="000D4447">
        <w:rPr>
          <w:rFonts w:ascii="Verdana" w:eastAsia="Times New Roman" w:hAnsi="Verdana" w:cs="Arial"/>
        </w:rPr>
        <w:t xml:space="preserve">and </w:t>
      </w:r>
      <w:r w:rsidR="006E29C3" w:rsidRPr="000D4447">
        <w:rPr>
          <w:rFonts w:ascii="Verdana" w:eastAsia="Times New Roman" w:hAnsi="Verdana" w:cs="Arial"/>
        </w:rPr>
        <w:t>cognition</w:t>
      </w:r>
      <w:r w:rsidR="00EF4842" w:rsidRPr="000D4447">
        <w:rPr>
          <w:rFonts w:ascii="Verdana" w:eastAsia="Times New Roman" w:hAnsi="Verdana" w:cs="Arial"/>
        </w:rPr>
        <w:t xml:space="preserve">. </w:t>
      </w:r>
      <w:r w:rsidR="00E11865" w:rsidRPr="000D4447">
        <w:rPr>
          <w:rFonts w:ascii="Verdana" w:eastAsia="Times New Roman" w:hAnsi="Verdana" w:cs="Arial"/>
        </w:rPr>
        <w:t>I</w:t>
      </w:r>
      <w:r w:rsidR="00737299" w:rsidRPr="000D4447">
        <w:rPr>
          <w:rFonts w:ascii="Verdana" w:eastAsia="Times New Roman" w:hAnsi="Verdana" w:cs="Arial"/>
        </w:rPr>
        <w:t>n Study 3</w:t>
      </w:r>
      <w:r w:rsidR="00EF4842" w:rsidRPr="000D4447">
        <w:rPr>
          <w:rFonts w:ascii="Verdana" w:eastAsia="Times New Roman" w:hAnsi="Verdana" w:cs="Arial"/>
        </w:rPr>
        <w:t xml:space="preserve"> we </w:t>
      </w:r>
      <w:r w:rsidR="00EF1A91" w:rsidRPr="000D4447">
        <w:rPr>
          <w:rFonts w:ascii="Verdana" w:eastAsia="Times New Roman" w:hAnsi="Verdana" w:cs="Arial"/>
        </w:rPr>
        <w:t>used these ins</w:t>
      </w:r>
      <w:r w:rsidR="006E29C3" w:rsidRPr="000D4447">
        <w:rPr>
          <w:rFonts w:ascii="Verdana" w:eastAsia="Times New Roman" w:hAnsi="Verdana" w:cs="Arial"/>
        </w:rPr>
        <w:t xml:space="preserve">ights from lived experience </w:t>
      </w:r>
      <w:r w:rsidR="00EF1A91" w:rsidRPr="000D4447">
        <w:rPr>
          <w:rFonts w:ascii="Verdana" w:eastAsia="Times New Roman" w:hAnsi="Verdana" w:cs="Arial"/>
        </w:rPr>
        <w:t xml:space="preserve">to develop a survey </w:t>
      </w:r>
      <w:r w:rsidR="00920C3D" w:rsidRPr="000D4447">
        <w:rPr>
          <w:rFonts w:ascii="Verdana" w:eastAsia="Times New Roman" w:hAnsi="Verdana" w:cs="Arial"/>
        </w:rPr>
        <w:t xml:space="preserve">to </w:t>
      </w:r>
      <w:r w:rsidR="00EF1A91" w:rsidRPr="000D4447">
        <w:rPr>
          <w:rFonts w:ascii="Verdana" w:eastAsia="Times New Roman" w:hAnsi="Verdana" w:cs="Arial"/>
        </w:rPr>
        <w:t>quantify priorities over</w:t>
      </w:r>
      <w:r w:rsidR="00EF4842" w:rsidRPr="000D4447">
        <w:rPr>
          <w:rFonts w:ascii="Verdana" w:eastAsia="Times New Roman" w:hAnsi="Verdana" w:cs="Arial"/>
        </w:rPr>
        <w:t xml:space="preserve"> a </w:t>
      </w:r>
      <w:r w:rsidR="00920C3D" w:rsidRPr="000D4447">
        <w:rPr>
          <w:rFonts w:ascii="Verdana" w:eastAsia="Times New Roman" w:hAnsi="Verdana" w:cs="Arial"/>
        </w:rPr>
        <w:t>wider</w:t>
      </w:r>
      <w:r w:rsidR="006E29C3" w:rsidRPr="000D4447">
        <w:rPr>
          <w:rFonts w:ascii="Verdana" w:eastAsia="Times New Roman" w:hAnsi="Verdana" w:cs="Arial"/>
        </w:rPr>
        <w:t xml:space="preserve"> </w:t>
      </w:r>
      <w:r w:rsidR="00EF4842" w:rsidRPr="000D4447">
        <w:rPr>
          <w:rFonts w:ascii="Verdana" w:eastAsia="Times New Roman" w:hAnsi="Verdana" w:cs="Arial"/>
        </w:rPr>
        <w:t>range of participants</w:t>
      </w:r>
      <w:r w:rsidR="00920C3D" w:rsidRPr="000D4447">
        <w:rPr>
          <w:rFonts w:ascii="Verdana" w:eastAsia="Times New Roman" w:hAnsi="Verdana" w:cs="Arial"/>
        </w:rPr>
        <w:t xml:space="preserve">, to obtain </w:t>
      </w:r>
      <w:r w:rsidR="0004372A" w:rsidRPr="000D4447">
        <w:rPr>
          <w:rFonts w:ascii="Verdana" w:eastAsia="Times New Roman" w:hAnsi="Verdana" w:cs="Arial"/>
        </w:rPr>
        <w:t>ranked</w:t>
      </w:r>
      <w:r w:rsidR="00920C3D" w:rsidRPr="000D4447">
        <w:rPr>
          <w:rFonts w:ascii="Verdana" w:eastAsia="Times New Roman" w:hAnsi="Verdana" w:cs="Arial"/>
        </w:rPr>
        <w:t xml:space="preserve"> priorities for the community</w:t>
      </w:r>
      <w:r w:rsidR="00EF4842" w:rsidRPr="000D4447">
        <w:rPr>
          <w:rFonts w:ascii="Verdana" w:eastAsia="Times New Roman" w:hAnsi="Verdana" w:cs="Arial"/>
        </w:rPr>
        <w:t>.</w:t>
      </w:r>
    </w:p>
    <w:p w14:paraId="764E5222" w14:textId="77777777" w:rsidR="003E16B8" w:rsidRPr="000D4447" w:rsidRDefault="003E16B8" w:rsidP="00C92183">
      <w:pPr>
        <w:spacing w:after="0" w:line="480" w:lineRule="auto"/>
        <w:rPr>
          <w:rFonts w:ascii="Verdana" w:eastAsia="Times New Roman" w:hAnsi="Verdana" w:cs="Arial"/>
        </w:rPr>
      </w:pPr>
    </w:p>
    <w:p w14:paraId="5FBE48B5" w14:textId="1E165B81" w:rsidR="00F92F40" w:rsidRPr="000D4447" w:rsidRDefault="00F92F40" w:rsidP="00C92183">
      <w:pPr>
        <w:pStyle w:val="ListParagraph"/>
        <w:numPr>
          <w:ilvl w:val="0"/>
          <w:numId w:val="3"/>
        </w:numPr>
        <w:spacing w:after="0" w:line="480" w:lineRule="auto"/>
        <w:rPr>
          <w:rFonts w:ascii="Verdana" w:eastAsia="Times New Roman" w:hAnsi="Verdana" w:cs="Arial"/>
          <w:b/>
          <w:bCs/>
        </w:rPr>
      </w:pPr>
      <w:r w:rsidRPr="000D4447">
        <w:rPr>
          <w:rFonts w:ascii="Verdana" w:eastAsia="Times New Roman" w:hAnsi="Verdana" w:cs="Arial"/>
          <w:b/>
          <w:bCs/>
        </w:rPr>
        <w:t xml:space="preserve">Study 3. Survey </w:t>
      </w:r>
      <w:r w:rsidR="00B3687E" w:rsidRPr="000D4447">
        <w:rPr>
          <w:rFonts w:ascii="Verdana" w:eastAsia="Times New Roman" w:hAnsi="Verdana" w:cs="Arial"/>
          <w:b/>
          <w:bCs/>
        </w:rPr>
        <w:t>of</w:t>
      </w:r>
      <w:r w:rsidRPr="000D4447">
        <w:rPr>
          <w:rFonts w:ascii="Verdana" w:eastAsia="Times New Roman" w:hAnsi="Verdana" w:cs="Arial"/>
          <w:b/>
          <w:bCs/>
        </w:rPr>
        <w:t xml:space="preserve"> the dyslexia community</w:t>
      </w:r>
    </w:p>
    <w:p w14:paraId="077083AD" w14:textId="3A558B90" w:rsidR="00F92F40" w:rsidRPr="000D4447" w:rsidRDefault="00F92F40" w:rsidP="00C92183">
      <w:pPr>
        <w:pStyle w:val="ListParagraph"/>
        <w:numPr>
          <w:ilvl w:val="1"/>
          <w:numId w:val="3"/>
        </w:numPr>
        <w:spacing w:after="0" w:line="480" w:lineRule="auto"/>
        <w:rPr>
          <w:rFonts w:ascii="Verdana" w:eastAsia="Times New Roman" w:hAnsi="Verdana" w:cs="Arial"/>
        </w:rPr>
      </w:pPr>
      <w:r w:rsidRPr="000D4447">
        <w:rPr>
          <w:rFonts w:ascii="Verdana" w:eastAsia="Times New Roman" w:hAnsi="Verdana" w:cs="Arial"/>
        </w:rPr>
        <w:t>Methods</w:t>
      </w:r>
    </w:p>
    <w:p w14:paraId="39D4C3D2" w14:textId="69E4A4EB" w:rsidR="00F92F40" w:rsidRPr="000D4447" w:rsidRDefault="00F92F40" w:rsidP="00C92183">
      <w:pPr>
        <w:pStyle w:val="ListParagraph"/>
        <w:numPr>
          <w:ilvl w:val="2"/>
          <w:numId w:val="3"/>
        </w:numPr>
        <w:spacing w:after="0" w:line="480" w:lineRule="auto"/>
        <w:rPr>
          <w:rFonts w:ascii="Verdana" w:eastAsia="Times New Roman" w:hAnsi="Verdana" w:cs="Arial"/>
          <w:i/>
          <w:iCs/>
        </w:rPr>
      </w:pPr>
      <w:r w:rsidRPr="000D4447">
        <w:rPr>
          <w:rFonts w:ascii="Verdana" w:eastAsia="Times New Roman" w:hAnsi="Verdana" w:cs="Arial"/>
          <w:i/>
          <w:iCs/>
        </w:rPr>
        <w:lastRenderedPageBreak/>
        <w:t xml:space="preserve"> Survey</w:t>
      </w:r>
    </w:p>
    <w:p w14:paraId="60BA7420" w14:textId="22A21B42" w:rsidR="00006289" w:rsidRPr="000D4447" w:rsidRDefault="00FF3758" w:rsidP="00C92183">
      <w:pPr>
        <w:spacing w:after="0" w:line="480" w:lineRule="auto"/>
        <w:ind w:firstLine="360"/>
        <w:rPr>
          <w:rFonts w:ascii="Verdana" w:eastAsia="Times New Roman" w:hAnsi="Verdana" w:cs="Arial"/>
        </w:rPr>
      </w:pPr>
      <w:r w:rsidRPr="000D4447">
        <w:rPr>
          <w:rFonts w:ascii="Verdana" w:eastAsia="Times New Roman" w:hAnsi="Verdana" w:cs="Arial"/>
        </w:rPr>
        <w:t xml:space="preserve">We developed a </w:t>
      </w:r>
      <w:r w:rsidR="00331DC5" w:rsidRPr="000D4447">
        <w:rPr>
          <w:rFonts w:ascii="Verdana" w:eastAsia="Times New Roman" w:hAnsi="Verdana" w:cs="Arial"/>
        </w:rPr>
        <w:t>list</w:t>
      </w:r>
      <w:r w:rsidRPr="000D4447">
        <w:rPr>
          <w:rFonts w:ascii="Verdana" w:eastAsia="Times New Roman" w:hAnsi="Verdana" w:cs="Arial"/>
        </w:rPr>
        <w:t xml:space="preserve"> of research topics </w:t>
      </w:r>
      <w:r w:rsidR="00331DC5" w:rsidRPr="000D4447">
        <w:rPr>
          <w:rFonts w:ascii="Verdana" w:eastAsia="Times New Roman" w:hAnsi="Verdana" w:cs="Arial"/>
        </w:rPr>
        <w:t xml:space="preserve">for </w:t>
      </w:r>
      <w:r w:rsidRPr="000D4447">
        <w:rPr>
          <w:rFonts w:ascii="Verdana" w:eastAsia="Times New Roman" w:hAnsi="Verdana" w:cs="Arial"/>
        </w:rPr>
        <w:t>participants to rate</w:t>
      </w:r>
      <w:r w:rsidR="00C54DA5" w:rsidRPr="000D4447">
        <w:rPr>
          <w:rFonts w:ascii="Verdana" w:eastAsia="Times New Roman" w:hAnsi="Verdana" w:cs="Arial"/>
        </w:rPr>
        <w:t xml:space="preserve"> </w:t>
      </w:r>
      <w:r w:rsidR="00331DC5" w:rsidRPr="000D4447">
        <w:rPr>
          <w:rFonts w:ascii="Verdana" w:eastAsia="Times New Roman" w:hAnsi="Verdana" w:cs="Arial"/>
        </w:rPr>
        <w:t>on</w:t>
      </w:r>
      <w:r w:rsidR="00C54DA5" w:rsidRPr="000D4447">
        <w:rPr>
          <w:rFonts w:ascii="Verdana" w:eastAsia="Times New Roman" w:hAnsi="Verdana" w:cs="Arial"/>
        </w:rPr>
        <w:t xml:space="preserve"> importance</w:t>
      </w:r>
      <w:r w:rsidR="00006289" w:rsidRPr="000D4447">
        <w:rPr>
          <w:rFonts w:ascii="Verdana" w:eastAsia="Times New Roman" w:hAnsi="Verdana" w:cs="Arial"/>
        </w:rPr>
        <w:t xml:space="preserve">. </w:t>
      </w:r>
      <w:r w:rsidRPr="000D4447">
        <w:rPr>
          <w:rFonts w:ascii="Verdana" w:eastAsia="Times New Roman" w:hAnsi="Verdana" w:cs="Arial"/>
        </w:rPr>
        <w:t xml:space="preserve">Our initial list </w:t>
      </w:r>
      <w:r w:rsidR="001108D6" w:rsidRPr="000D4447">
        <w:rPr>
          <w:rFonts w:ascii="Verdana" w:eastAsia="Times New Roman" w:hAnsi="Verdana" w:cs="Arial"/>
        </w:rPr>
        <w:t>reflected</w:t>
      </w:r>
      <w:r w:rsidR="005A1A96" w:rsidRPr="000D4447">
        <w:rPr>
          <w:rFonts w:ascii="Verdana" w:eastAsia="Times New Roman" w:hAnsi="Verdana" w:cs="Arial"/>
        </w:rPr>
        <w:t xml:space="preserve"> the </w:t>
      </w:r>
      <w:r w:rsidR="00737299" w:rsidRPr="000D4447">
        <w:rPr>
          <w:rFonts w:ascii="Verdana" w:eastAsia="Times New Roman" w:hAnsi="Verdana" w:cs="Arial"/>
        </w:rPr>
        <w:t xml:space="preserve">35 IACC </w:t>
      </w:r>
      <w:r w:rsidR="005A1A96" w:rsidRPr="000D4447">
        <w:rPr>
          <w:rFonts w:ascii="Verdana" w:eastAsia="Times New Roman" w:hAnsi="Verdana" w:cs="Arial"/>
        </w:rPr>
        <w:t>subcategories for funding outlined above</w:t>
      </w:r>
      <w:r w:rsidR="0019155C" w:rsidRPr="000D4447">
        <w:rPr>
          <w:rFonts w:ascii="Verdana" w:eastAsia="Times New Roman" w:hAnsi="Verdana" w:cs="Arial"/>
        </w:rPr>
        <w:t>,</w:t>
      </w:r>
      <w:r w:rsidR="001108D6" w:rsidRPr="000D4447">
        <w:rPr>
          <w:rFonts w:ascii="Verdana" w:eastAsia="Times New Roman" w:hAnsi="Verdana" w:cs="Arial"/>
        </w:rPr>
        <w:t xml:space="preserve"> although we removed a few items that </w:t>
      </w:r>
      <w:bookmarkStart w:id="8" w:name="_Hlk190177755"/>
      <w:r w:rsidR="003659B0" w:rsidRPr="000D4447">
        <w:rPr>
          <w:rFonts w:ascii="Verdana" w:eastAsia="Times New Roman" w:hAnsi="Verdana" w:cs="Arial"/>
        </w:rPr>
        <w:t xml:space="preserve">were not represented among the funded projects and not mentioned by focus group participants </w:t>
      </w:r>
      <w:r w:rsidR="001108D6" w:rsidRPr="000D4447">
        <w:rPr>
          <w:rFonts w:ascii="Verdana" w:eastAsia="Times New Roman" w:hAnsi="Verdana" w:cs="Arial"/>
        </w:rPr>
        <w:t xml:space="preserve">(e.g., </w:t>
      </w:r>
      <w:r w:rsidR="00CC131A" w:rsidRPr="000D4447">
        <w:rPr>
          <w:rFonts w:ascii="Verdana" w:eastAsia="Times New Roman" w:hAnsi="Verdana" w:cs="Arial"/>
        </w:rPr>
        <w:t>immune/metabolic pathways</w:t>
      </w:r>
      <w:r w:rsidR="001108D6" w:rsidRPr="000D4447">
        <w:rPr>
          <w:rFonts w:ascii="Verdana" w:eastAsia="Times New Roman" w:hAnsi="Verdana" w:cs="Arial"/>
        </w:rPr>
        <w:t xml:space="preserve">) </w:t>
      </w:r>
      <w:bookmarkEnd w:id="8"/>
      <w:r w:rsidR="001108D6" w:rsidRPr="000D4447">
        <w:rPr>
          <w:rFonts w:ascii="Verdana" w:eastAsia="Times New Roman" w:hAnsi="Verdana" w:cs="Arial"/>
        </w:rPr>
        <w:t>and</w:t>
      </w:r>
      <w:r w:rsidR="0019155C" w:rsidRPr="000D4447">
        <w:rPr>
          <w:rFonts w:ascii="Verdana" w:eastAsia="Times New Roman" w:hAnsi="Verdana" w:cs="Arial"/>
        </w:rPr>
        <w:t xml:space="preserve"> collapsed items across subcategories where the distinction was not clear to a lay audience (e.g., epigenetics and genetic risk factors were collapsed to “genes”)</w:t>
      </w:r>
      <w:r w:rsidR="005A1A96" w:rsidRPr="000D4447">
        <w:rPr>
          <w:rFonts w:ascii="Verdana" w:eastAsia="Times New Roman" w:hAnsi="Verdana" w:cs="Arial"/>
        </w:rPr>
        <w:t xml:space="preserve">. </w:t>
      </w:r>
      <w:r w:rsidR="001108D6" w:rsidRPr="000D4447">
        <w:rPr>
          <w:rFonts w:ascii="Verdana" w:eastAsia="Times New Roman" w:hAnsi="Verdana" w:cs="Arial"/>
        </w:rPr>
        <w:t>W</w:t>
      </w:r>
      <w:r w:rsidR="00AD190C" w:rsidRPr="000D4447">
        <w:rPr>
          <w:rFonts w:ascii="Verdana" w:eastAsia="Times New Roman" w:hAnsi="Verdana" w:cs="Arial"/>
        </w:rPr>
        <w:t>e</w:t>
      </w:r>
      <w:r w:rsidR="005A1A96" w:rsidRPr="000D4447">
        <w:rPr>
          <w:rFonts w:ascii="Verdana" w:eastAsia="Times New Roman" w:hAnsi="Verdana" w:cs="Arial"/>
        </w:rPr>
        <w:t xml:space="preserve"> </w:t>
      </w:r>
      <w:r w:rsidR="001108D6" w:rsidRPr="000D4447">
        <w:rPr>
          <w:rFonts w:ascii="Verdana" w:eastAsia="Times New Roman" w:hAnsi="Verdana" w:cs="Arial"/>
        </w:rPr>
        <w:t xml:space="preserve">reviewed items to ensure that the </w:t>
      </w:r>
      <w:r w:rsidR="00331DC5" w:rsidRPr="000D4447">
        <w:rPr>
          <w:rFonts w:ascii="Verdana" w:eastAsia="Times New Roman" w:hAnsi="Verdana" w:cs="Arial"/>
        </w:rPr>
        <w:t>main themes</w:t>
      </w:r>
      <w:r w:rsidR="001108D6" w:rsidRPr="000D4447">
        <w:rPr>
          <w:rFonts w:ascii="Verdana" w:eastAsia="Times New Roman" w:hAnsi="Verdana" w:cs="Arial"/>
        </w:rPr>
        <w:t xml:space="preserve"> identified in </w:t>
      </w:r>
      <w:r w:rsidR="00BD0BCC" w:rsidRPr="000D4447">
        <w:rPr>
          <w:rFonts w:ascii="Verdana" w:eastAsia="Times New Roman" w:hAnsi="Verdana" w:cs="Arial"/>
        </w:rPr>
        <w:t>Study 2</w:t>
      </w:r>
      <w:r w:rsidR="001108D6" w:rsidRPr="000D4447">
        <w:rPr>
          <w:rFonts w:ascii="Verdana" w:eastAsia="Times New Roman" w:hAnsi="Verdana" w:cs="Arial"/>
        </w:rPr>
        <w:t xml:space="preserve"> were represented, and </w:t>
      </w:r>
      <w:r w:rsidR="00D16D2A" w:rsidRPr="000D4447">
        <w:rPr>
          <w:rFonts w:ascii="Verdana" w:eastAsia="Times New Roman" w:hAnsi="Verdana" w:cs="Arial"/>
        </w:rPr>
        <w:t xml:space="preserve">accordingly </w:t>
      </w:r>
      <w:r w:rsidR="005A1A96" w:rsidRPr="000D4447">
        <w:rPr>
          <w:rFonts w:ascii="Verdana" w:eastAsia="Times New Roman" w:hAnsi="Verdana" w:cs="Arial"/>
        </w:rPr>
        <w:t>added extra items</w:t>
      </w:r>
      <w:r w:rsidR="0019155C" w:rsidRPr="000D4447">
        <w:rPr>
          <w:rFonts w:ascii="Verdana" w:eastAsia="Times New Roman" w:hAnsi="Verdana" w:cs="Arial"/>
        </w:rPr>
        <w:t xml:space="preserve"> for mental health and self-esteem</w:t>
      </w:r>
      <w:r w:rsidR="00CC131A" w:rsidRPr="000D4447">
        <w:rPr>
          <w:rFonts w:ascii="Verdana" w:eastAsia="Times New Roman" w:hAnsi="Verdana" w:cs="Arial"/>
        </w:rPr>
        <w:t>, improving attitudes and understanding of dyslexia,</w:t>
      </w:r>
      <w:r w:rsidR="001108D6" w:rsidRPr="000D4447">
        <w:rPr>
          <w:rFonts w:ascii="Verdana" w:eastAsia="Times New Roman" w:hAnsi="Verdana" w:cs="Arial"/>
        </w:rPr>
        <w:t xml:space="preserve"> </w:t>
      </w:r>
      <w:r w:rsidR="00D16D2A" w:rsidRPr="000D4447">
        <w:rPr>
          <w:rFonts w:ascii="Verdana" w:eastAsia="Times New Roman" w:hAnsi="Verdana" w:cs="Arial"/>
        </w:rPr>
        <w:t xml:space="preserve">workplace support </w:t>
      </w:r>
      <w:r w:rsidR="001108D6" w:rsidRPr="000D4447">
        <w:rPr>
          <w:rFonts w:ascii="Verdana" w:eastAsia="Times New Roman" w:hAnsi="Verdana" w:cs="Arial"/>
        </w:rPr>
        <w:t>and development of individualised interventions</w:t>
      </w:r>
      <w:r w:rsidR="005A1A96" w:rsidRPr="000D4447">
        <w:rPr>
          <w:rFonts w:ascii="Verdana" w:eastAsia="Times New Roman" w:hAnsi="Verdana" w:cs="Arial"/>
        </w:rPr>
        <w:t xml:space="preserve">. We then consulted with </w:t>
      </w:r>
      <w:r w:rsidR="00110FAE" w:rsidRPr="000D4447">
        <w:rPr>
          <w:rFonts w:ascii="Verdana" w:eastAsia="Times New Roman" w:hAnsi="Verdana" w:cs="Arial"/>
        </w:rPr>
        <w:t>5</w:t>
      </w:r>
      <w:r w:rsidR="005A1A96" w:rsidRPr="000D4447">
        <w:rPr>
          <w:rFonts w:ascii="Verdana" w:eastAsia="Times New Roman" w:hAnsi="Verdana" w:cs="Arial"/>
        </w:rPr>
        <w:t xml:space="preserve"> dyslexic individuals who gave feedback that the survey was too long, and gave suggestions to improve readability and accessibility. </w:t>
      </w:r>
      <w:r w:rsidRPr="000D4447">
        <w:rPr>
          <w:rFonts w:ascii="Verdana" w:eastAsia="Times New Roman" w:hAnsi="Verdana" w:cs="Arial"/>
        </w:rPr>
        <w:t>We then rephrased items and collapsed</w:t>
      </w:r>
      <w:r w:rsidR="00331DC5" w:rsidRPr="000D4447">
        <w:rPr>
          <w:rFonts w:ascii="Verdana" w:eastAsia="Times New Roman" w:hAnsi="Verdana" w:cs="Arial"/>
        </w:rPr>
        <w:t xml:space="preserve"> similar</w:t>
      </w:r>
      <w:r w:rsidRPr="000D4447">
        <w:rPr>
          <w:rFonts w:ascii="Verdana" w:eastAsia="Times New Roman" w:hAnsi="Verdana" w:cs="Arial"/>
        </w:rPr>
        <w:t xml:space="preserve"> items</w:t>
      </w:r>
      <w:r w:rsidR="00D16D2A" w:rsidRPr="000D4447">
        <w:rPr>
          <w:rFonts w:ascii="Verdana" w:eastAsia="Times New Roman" w:hAnsi="Verdana" w:cs="Arial"/>
        </w:rPr>
        <w:t xml:space="preserve">, </w:t>
      </w:r>
      <w:r w:rsidRPr="000D4447">
        <w:rPr>
          <w:rFonts w:ascii="Verdana" w:eastAsia="Times New Roman" w:hAnsi="Verdana" w:cs="Arial"/>
        </w:rPr>
        <w:t>and f</w:t>
      </w:r>
      <w:r w:rsidR="005A1A96" w:rsidRPr="000D4447">
        <w:rPr>
          <w:rFonts w:ascii="Verdana" w:eastAsia="Times New Roman" w:hAnsi="Verdana" w:cs="Arial"/>
        </w:rPr>
        <w:t>ollowing a further iteration of feedback</w:t>
      </w:r>
      <w:r w:rsidR="002D5BB7" w:rsidRPr="000D4447">
        <w:rPr>
          <w:rFonts w:ascii="Verdana" w:eastAsia="Times New Roman" w:hAnsi="Verdana" w:cs="Arial"/>
        </w:rPr>
        <w:t xml:space="preserve"> and refinement</w:t>
      </w:r>
      <w:r w:rsidR="005A1A96" w:rsidRPr="000D4447">
        <w:rPr>
          <w:rFonts w:ascii="Verdana" w:eastAsia="Times New Roman" w:hAnsi="Verdana" w:cs="Arial"/>
        </w:rPr>
        <w:t xml:space="preserve">, </w:t>
      </w:r>
      <w:r w:rsidRPr="000D4447">
        <w:rPr>
          <w:rFonts w:ascii="Verdana" w:eastAsia="Times New Roman" w:hAnsi="Verdana" w:cs="Arial"/>
        </w:rPr>
        <w:t>agreed</w:t>
      </w:r>
      <w:r w:rsidR="005A1A96" w:rsidRPr="000D4447">
        <w:rPr>
          <w:rFonts w:ascii="Verdana" w:eastAsia="Times New Roman" w:hAnsi="Verdana" w:cs="Arial"/>
        </w:rPr>
        <w:t xml:space="preserve"> on </w:t>
      </w:r>
      <w:r w:rsidRPr="000D4447">
        <w:rPr>
          <w:rFonts w:ascii="Verdana" w:eastAsia="Times New Roman" w:hAnsi="Verdana" w:cs="Arial"/>
        </w:rPr>
        <w:t>19</w:t>
      </w:r>
      <w:r w:rsidR="005A1A96" w:rsidRPr="000D4447">
        <w:rPr>
          <w:rFonts w:ascii="Verdana" w:eastAsia="Times New Roman" w:hAnsi="Verdana" w:cs="Arial"/>
        </w:rPr>
        <w:t xml:space="preserve"> items</w:t>
      </w:r>
      <w:r w:rsidRPr="000D4447">
        <w:rPr>
          <w:rFonts w:ascii="Verdana" w:eastAsia="Times New Roman" w:hAnsi="Verdana" w:cs="Arial"/>
        </w:rPr>
        <w:t xml:space="preserve">. </w:t>
      </w:r>
    </w:p>
    <w:p w14:paraId="473A568D" w14:textId="3EFA36A7" w:rsidR="006E064D" w:rsidRPr="000D4447" w:rsidRDefault="00006289" w:rsidP="00C92183">
      <w:pPr>
        <w:spacing w:after="0" w:line="480" w:lineRule="auto"/>
        <w:ind w:firstLine="720"/>
        <w:rPr>
          <w:rFonts w:ascii="Verdana" w:eastAsia="Times New Roman" w:hAnsi="Verdana" w:cs="Arial"/>
        </w:rPr>
      </w:pPr>
      <w:r w:rsidRPr="000D4447">
        <w:rPr>
          <w:rFonts w:ascii="Verdana" w:eastAsia="Times New Roman" w:hAnsi="Verdana" w:cs="Arial"/>
        </w:rPr>
        <w:t>The final survey</w:t>
      </w:r>
      <w:r w:rsidR="00A83550" w:rsidRPr="000D4447">
        <w:rPr>
          <w:rFonts w:ascii="Verdana" w:eastAsia="Times New Roman" w:hAnsi="Verdana" w:cs="Arial"/>
        </w:rPr>
        <w:t xml:space="preserve"> (</w:t>
      </w:r>
      <w:hyperlink r:id="rId11" w:history="1">
        <w:r w:rsidR="0053216D" w:rsidRPr="0053216D">
          <w:rPr>
            <w:rStyle w:val="Hyperlink"/>
            <w:rFonts w:ascii="Verdana" w:hAnsi="Verdana"/>
          </w:rPr>
          <w:t>https://osf.io/sgy7t/</w:t>
        </w:r>
      </w:hyperlink>
      <w:r w:rsidR="0053216D">
        <w:rPr>
          <w:rFonts w:ascii="Verdana" w:hAnsi="Verdana"/>
        </w:rPr>
        <w:t xml:space="preserve">) </w:t>
      </w:r>
      <w:r w:rsidRPr="000D4447">
        <w:rPr>
          <w:rFonts w:ascii="Verdana" w:eastAsia="Times New Roman" w:hAnsi="Verdana" w:cs="Arial"/>
        </w:rPr>
        <w:t>started with demographics questions</w:t>
      </w:r>
      <w:r w:rsidR="00A652F0" w:rsidRPr="000D4447">
        <w:rPr>
          <w:rFonts w:ascii="Verdana" w:eastAsia="Times New Roman" w:hAnsi="Verdana" w:cs="Arial"/>
        </w:rPr>
        <w:t xml:space="preserve"> to characterise our sample</w:t>
      </w:r>
      <w:r w:rsidRPr="000D4447">
        <w:rPr>
          <w:rFonts w:ascii="Verdana" w:eastAsia="Times New Roman" w:hAnsi="Verdana" w:cs="Arial"/>
        </w:rPr>
        <w:t>. Participants then rated the importance of</w:t>
      </w:r>
      <w:r w:rsidR="00AD190C" w:rsidRPr="000D4447">
        <w:rPr>
          <w:rFonts w:ascii="Verdana" w:eastAsia="Times New Roman" w:hAnsi="Verdana" w:cs="Arial"/>
        </w:rPr>
        <w:t xml:space="preserve"> </w:t>
      </w:r>
      <w:r w:rsidR="00013B08" w:rsidRPr="000D4447">
        <w:rPr>
          <w:rFonts w:ascii="Verdana" w:eastAsia="Times New Roman" w:hAnsi="Verdana" w:cs="Arial"/>
        </w:rPr>
        <w:t>the</w:t>
      </w:r>
      <w:r w:rsidRPr="000D4447">
        <w:rPr>
          <w:rFonts w:ascii="Verdana" w:eastAsia="Times New Roman" w:hAnsi="Verdana" w:cs="Arial"/>
        </w:rPr>
        <w:t xml:space="preserve"> 19 research topics</w:t>
      </w:r>
      <w:r w:rsidR="00013B08" w:rsidRPr="000D4447">
        <w:rPr>
          <w:rFonts w:ascii="Verdana" w:eastAsia="Times New Roman" w:hAnsi="Verdana" w:cs="Arial"/>
        </w:rPr>
        <w:t>, presented in a random order</w:t>
      </w:r>
      <w:r w:rsidR="00F70B51" w:rsidRPr="000D4447">
        <w:rPr>
          <w:rFonts w:ascii="Verdana" w:eastAsia="Times New Roman" w:hAnsi="Verdana" w:cs="Arial"/>
        </w:rPr>
        <w:t xml:space="preserve"> for each individual</w:t>
      </w:r>
      <w:r w:rsidR="00013B08" w:rsidRPr="000D4447">
        <w:rPr>
          <w:rFonts w:ascii="Verdana" w:eastAsia="Times New Roman" w:hAnsi="Verdana" w:cs="Arial"/>
        </w:rPr>
        <w:t>,</w:t>
      </w:r>
      <w:r w:rsidRPr="000D4447">
        <w:rPr>
          <w:rFonts w:ascii="Verdana" w:eastAsia="Times New Roman" w:hAnsi="Verdana" w:cs="Arial"/>
        </w:rPr>
        <w:t xml:space="preserve"> on a 5-point Likert scale (1= “not at all important”; 2= “not very important”; 3= “moderately important”; 4= “important”; 5= “very important”), with a</w:t>
      </w:r>
      <w:r w:rsidR="00013B08" w:rsidRPr="000D4447">
        <w:rPr>
          <w:rFonts w:ascii="Verdana" w:eastAsia="Times New Roman" w:hAnsi="Verdana" w:cs="Arial"/>
        </w:rPr>
        <w:t xml:space="preserve"> “don’t know” </w:t>
      </w:r>
      <w:r w:rsidRPr="000D4447">
        <w:rPr>
          <w:rFonts w:ascii="Verdana" w:eastAsia="Times New Roman" w:hAnsi="Verdana" w:cs="Arial"/>
        </w:rPr>
        <w:t>option.</w:t>
      </w:r>
      <w:r w:rsidR="00AD190C" w:rsidRPr="000D4447">
        <w:rPr>
          <w:rFonts w:ascii="Verdana" w:eastAsia="Times New Roman" w:hAnsi="Verdana" w:cs="Arial"/>
        </w:rPr>
        <w:t xml:space="preserve"> </w:t>
      </w:r>
      <w:r w:rsidRPr="000D4447">
        <w:rPr>
          <w:rFonts w:ascii="Verdana" w:eastAsia="Times New Roman" w:hAnsi="Verdana" w:cs="Arial"/>
        </w:rPr>
        <w:t xml:space="preserve">Participants </w:t>
      </w:r>
      <w:r w:rsidR="00013B08" w:rsidRPr="000D4447">
        <w:rPr>
          <w:rFonts w:ascii="Verdana" w:eastAsia="Times New Roman" w:hAnsi="Verdana" w:cs="Arial"/>
        </w:rPr>
        <w:t>then</w:t>
      </w:r>
      <w:r w:rsidR="00AD190C" w:rsidRPr="000D4447">
        <w:rPr>
          <w:rFonts w:ascii="Verdana" w:eastAsia="Times New Roman" w:hAnsi="Verdana" w:cs="Arial"/>
        </w:rPr>
        <w:t xml:space="preserve"> select</w:t>
      </w:r>
      <w:r w:rsidR="00013B08" w:rsidRPr="000D4447">
        <w:rPr>
          <w:rFonts w:ascii="Verdana" w:eastAsia="Times New Roman" w:hAnsi="Verdana" w:cs="Arial"/>
        </w:rPr>
        <w:t>ed</w:t>
      </w:r>
      <w:r w:rsidR="00AD190C" w:rsidRPr="000D4447">
        <w:rPr>
          <w:rFonts w:ascii="Verdana" w:eastAsia="Times New Roman" w:hAnsi="Verdana" w:cs="Arial"/>
        </w:rPr>
        <w:t xml:space="preserve"> their top 3 research </w:t>
      </w:r>
      <w:r w:rsidR="00077F14" w:rsidRPr="000D4447">
        <w:rPr>
          <w:rFonts w:ascii="Verdana" w:eastAsia="Times New Roman" w:hAnsi="Verdana" w:cs="Arial"/>
        </w:rPr>
        <w:t>topics</w:t>
      </w:r>
      <w:r w:rsidR="00AD190C" w:rsidRPr="000D4447">
        <w:rPr>
          <w:rFonts w:ascii="Verdana" w:eastAsia="Times New Roman" w:hAnsi="Verdana" w:cs="Arial"/>
        </w:rPr>
        <w:t xml:space="preserve"> and rank</w:t>
      </w:r>
      <w:r w:rsidR="00013B08" w:rsidRPr="000D4447">
        <w:rPr>
          <w:rFonts w:ascii="Verdana" w:eastAsia="Times New Roman" w:hAnsi="Verdana" w:cs="Arial"/>
        </w:rPr>
        <w:t>ed</w:t>
      </w:r>
      <w:r w:rsidR="00AD190C" w:rsidRPr="000D4447">
        <w:rPr>
          <w:rFonts w:ascii="Verdana" w:eastAsia="Times New Roman" w:hAnsi="Verdana" w:cs="Arial"/>
        </w:rPr>
        <w:t xml:space="preserve"> these. The survey ended with optional </w:t>
      </w:r>
      <w:r w:rsidR="00331DC5" w:rsidRPr="000D4447">
        <w:rPr>
          <w:rFonts w:ascii="Verdana" w:eastAsia="Times New Roman" w:hAnsi="Verdana" w:cs="Arial"/>
        </w:rPr>
        <w:t xml:space="preserve">open-ended </w:t>
      </w:r>
      <w:r w:rsidR="00AD190C" w:rsidRPr="000D4447">
        <w:rPr>
          <w:rFonts w:ascii="Verdana" w:eastAsia="Times New Roman" w:hAnsi="Verdana" w:cs="Arial"/>
        </w:rPr>
        <w:t xml:space="preserve">questions about something </w:t>
      </w:r>
      <w:r w:rsidR="00331DC5" w:rsidRPr="000D4447">
        <w:rPr>
          <w:rFonts w:ascii="Verdana" w:eastAsia="Times New Roman" w:hAnsi="Verdana" w:cs="Arial"/>
        </w:rPr>
        <w:t>participants</w:t>
      </w:r>
      <w:r w:rsidR="00AD190C" w:rsidRPr="000D4447">
        <w:rPr>
          <w:rFonts w:ascii="Verdana" w:eastAsia="Times New Roman" w:hAnsi="Verdana" w:cs="Arial"/>
        </w:rPr>
        <w:t xml:space="preserve"> would like to be researched, and something they would not like to be researched, and a </w:t>
      </w:r>
      <w:r w:rsidR="00013B08" w:rsidRPr="000D4447">
        <w:rPr>
          <w:rFonts w:ascii="Verdana" w:eastAsia="Times New Roman" w:hAnsi="Verdana" w:cs="Arial"/>
        </w:rPr>
        <w:t>required</w:t>
      </w:r>
      <w:r w:rsidR="00AD190C" w:rsidRPr="000D4447">
        <w:rPr>
          <w:rFonts w:ascii="Verdana" w:eastAsia="Times New Roman" w:hAnsi="Verdana" w:cs="Arial"/>
        </w:rPr>
        <w:t xml:space="preserve"> question to provide further views or experiences about dyslexia research (participants were instructed to respond “no” if they had nothing to add). </w:t>
      </w:r>
    </w:p>
    <w:p w14:paraId="2D686DCC" w14:textId="2E616EC1" w:rsidR="00110FAE" w:rsidRPr="000D4447" w:rsidRDefault="005A1A96" w:rsidP="00C92183">
      <w:pPr>
        <w:spacing w:after="0" w:line="480" w:lineRule="auto"/>
        <w:rPr>
          <w:rFonts w:ascii="Verdana" w:eastAsia="Times New Roman" w:hAnsi="Verdana" w:cs="Arial"/>
        </w:rPr>
      </w:pPr>
      <w:r w:rsidRPr="000D4447">
        <w:rPr>
          <w:rFonts w:ascii="Verdana" w:eastAsia="Times New Roman" w:hAnsi="Verdana" w:cs="Arial"/>
        </w:rPr>
        <w:lastRenderedPageBreak/>
        <w:tab/>
        <w:t xml:space="preserve">Survey responses were collected on Survey Monkey. </w:t>
      </w:r>
      <w:r w:rsidR="00FF3758" w:rsidRPr="000D4447">
        <w:rPr>
          <w:rFonts w:ascii="Verdana" w:eastAsia="Times New Roman" w:hAnsi="Verdana" w:cs="Arial"/>
        </w:rPr>
        <w:t xml:space="preserve">To minimise </w:t>
      </w:r>
      <w:r w:rsidR="0038179F" w:rsidRPr="000D4447">
        <w:rPr>
          <w:rFonts w:ascii="Verdana" w:eastAsia="Times New Roman" w:hAnsi="Verdana" w:cs="Arial"/>
        </w:rPr>
        <w:t>infiltration by</w:t>
      </w:r>
      <w:r w:rsidR="00FF3758" w:rsidRPr="000D4447">
        <w:rPr>
          <w:rFonts w:ascii="Verdana" w:eastAsia="Times New Roman" w:hAnsi="Verdana" w:cs="Arial"/>
        </w:rPr>
        <w:t xml:space="preserve"> bots, participants </w:t>
      </w:r>
      <w:r w:rsidR="00845997" w:rsidRPr="000D4447">
        <w:rPr>
          <w:rFonts w:ascii="Verdana" w:eastAsia="Times New Roman" w:hAnsi="Verdana" w:cs="Arial"/>
        </w:rPr>
        <w:t xml:space="preserve">were not given </w:t>
      </w:r>
      <w:r w:rsidR="00FF3758" w:rsidRPr="000D4447">
        <w:rPr>
          <w:rFonts w:ascii="Verdana" w:eastAsia="Times New Roman" w:hAnsi="Verdana" w:cs="Arial"/>
        </w:rPr>
        <w:t xml:space="preserve">a fixed reward, but </w:t>
      </w:r>
      <w:r w:rsidR="00006289" w:rsidRPr="000D4447">
        <w:rPr>
          <w:rFonts w:ascii="Verdana" w:eastAsia="Times New Roman" w:hAnsi="Verdana" w:cs="Arial"/>
        </w:rPr>
        <w:t>could</w:t>
      </w:r>
      <w:r w:rsidR="00FF3758" w:rsidRPr="000D4447">
        <w:rPr>
          <w:rFonts w:ascii="Verdana" w:eastAsia="Times New Roman" w:hAnsi="Verdana" w:cs="Arial"/>
        </w:rPr>
        <w:t xml:space="preserve"> enter into a draw for 10 £20 Amazon vouchers</w:t>
      </w:r>
      <w:r w:rsidR="00D16D2A" w:rsidRPr="000D4447">
        <w:rPr>
          <w:rFonts w:ascii="Verdana" w:eastAsia="Times New Roman" w:hAnsi="Verdana" w:cs="Arial"/>
        </w:rPr>
        <w:t xml:space="preserve"> </w:t>
      </w:r>
      <w:r w:rsidR="00D16D2A" w:rsidRPr="000D4447">
        <w:rPr>
          <w:rFonts w:ascii="Verdana" w:eastAsia="Times New Roman" w:hAnsi="Verdana" w:cs="Arial"/>
        </w:rPr>
        <w:fldChar w:fldCharType="begin"/>
      </w:r>
      <w:r w:rsidR="00D16D2A" w:rsidRPr="000D4447">
        <w:rPr>
          <w:rFonts w:ascii="Verdana" w:eastAsia="Times New Roman" w:hAnsi="Verdana" w:cs="Arial"/>
        </w:rPr>
        <w:instrText xml:space="preserve"> ADDIN ZOTERO_ITEM CSL_CITATION {"citationID":"FeLUgdf9","properties":{"formattedCitation":"(Griffin et al., 2022)","plainCitation":"(Griffin et al., 2022)","noteIndex":0},"citationItems":[{"id":988,"uris":["http://zotero.org/users/14488149/items/K63FRVYL"],"itemData":{"id":988,"type":"article-journal","abstract":"We used an internet-based survey platform to conduct a cross-sectional survey regarding the impact of COVID-19 on the LGBTQ</w:instrText>
      </w:r>
      <w:r w:rsidR="00D16D2A" w:rsidRPr="000D4447">
        <w:rPr>
          <w:rFonts w:ascii="Arial" w:eastAsia="Times New Roman" w:hAnsi="Arial" w:cs="Arial"/>
        </w:rPr>
        <w:instrText> </w:instrText>
      </w:r>
      <w:r w:rsidR="00D16D2A" w:rsidRPr="000D4447">
        <w:rPr>
          <w:rFonts w:ascii="Verdana" w:eastAsia="Times New Roman" w:hAnsi="Verdana" w:cs="Arial"/>
        </w:rPr>
        <w:instrText>+</w:instrText>
      </w:r>
      <w:r w:rsidR="00D16D2A" w:rsidRPr="000D4447">
        <w:rPr>
          <w:rFonts w:ascii="Arial" w:eastAsia="Times New Roman" w:hAnsi="Arial" w:cs="Arial"/>
        </w:rPr>
        <w:instrText> </w:instrText>
      </w:r>
      <w:r w:rsidR="00D16D2A" w:rsidRPr="000D4447">
        <w:rPr>
          <w:rFonts w:ascii="Verdana" w:eastAsia="Times New Roman" w:hAnsi="Verdana" w:cs="Arial"/>
        </w:rPr>
        <w:instrText xml:space="preserve">population in the United States. While this method of data collection was quick and inexpensive, the data collected required extensive cleaning due to the infiltration of bots. Based on this experience, we provide recommendations for ensuring data integrity. Recruitment conducted between May 7 and 8, 2020 resulted in an initial sample of 1251 responses. The Qualtrics survey was disseminated via social media and professional association listservs. After noticing data discrepancies, research staff developed a rigorous data cleaning protocol. A second wave of recruitment was conducted on June 11–12, 2020 using the original recruitment methods. The five-step data cleaning protocol led to the removal of 773 (61.8%) surveys from the initial dataset, resulting in a sample of 478 participants in the first wave of data collection. The protocol led to the removal of 46 (31.9%) surveys from the second two-day wave of data collection, resulting in a sample of 98 participants in the second wave of data collection. After verifying the two-day pilot process was effective at screening for bots, the survey was reopened for a third wave of data collection resulting in a total of 709 responses, which were identified as an additional 514 (72.5%) valid participants and led to the removal of an additional 194 (27.4%) possible bots. The final analytic sample consists of 1090 participants. Although a useful and efficient research tool, especially among hard-to-reach populations, internet-based research is vulnerable to bots and mischievous responders, despite survey platforms’ built-in protections. Beyond the depletion of research funds, bot infiltration threatens data integrity and may disproportionately harm research with marginalized populations. Based on our experience, we recommend the use of strategies such as qualitative questions, duplicate demographic questions, and incentive raffles to reduce likelihood of mischievous respondents. These protections can be undertaken to ensure data integrity and facilitate research on vulnerable populations.","container-title":"Quality &amp; Quantity","DOI":"10.1007/s11135-021-01252-1","ISSN":"1573-7845","issue":"4","journalAbbreviation":"Qual Quant","language":"en","page":"2841-2852","source":"Springer Link","title":"Ensuring survey research data integrity in the era of internet bots","volume":"56","author":[{"family":"Griffin","given":"Marybec"},{"family":"Martino","given":"Richard J."},{"family":"LoSchiavo","given":"Caleb"},{"family":"Comer-Carruthers","given":"Camilla"},{"family":"Krause","given":"Kristen D."},{"family":"Stults","given":"Christopher B."},{"family":"Halkitis","given":"Perry N."}],"issued":{"date-parts":[["2022",8,1]]}}}],"schema":"https://github.com/citation-style-language/schema/raw/master/csl-citation.json"} </w:instrText>
      </w:r>
      <w:r w:rsidR="00D16D2A" w:rsidRPr="000D4447">
        <w:rPr>
          <w:rFonts w:ascii="Verdana" w:eastAsia="Times New Roman" w:hAnsi="Verdana" w:cs="Arial"/>
        </w:rPr>
        <w:fldChar w:fldCharType="separate"/>
      </w:r>
      <w:r w:rsidR="00D16D2A" w:rsidRPr="000D4447">
        <w:rPr>
          <w:rFonts w:ascii="Verdana" w:hAnsi="Verdana" w:cs="Arial"/>
        </w:rPr>
        <w:t>(Griffin et al., 2022)</w:t>
      </w:r>
      <w:r w:rsidR="00D16D2A" w:rsidRPr="000D4447">
        <w:rPr>
          <w:rFonts w:ascii="Verdana" w:eastAsia="Times New Roman" w:hAnsi="Verdana" w:cs="Arial"/>
        </w:rPr>
        <w:fldChar w:fldCharType="end"/>
      </w:r>
      <w:r w:rsidR="00FF3758" w:rsidRPr="000D4447">
        <w:rPr>
          <w:rFonts w:ascii="Verdana" w:eastAsia="Times New Roman" w:hAnsi="Verdana" w:cs="Arial"/>
        </w:rPr>
        <w:t xml:space="preserve">. The draw was not advertised in recruitment materials shared on social media. To </w:t>
      </w:r>
      <w:r w:rsidR="00317896" w:rsidRPr="000D4447">
        <w:rPr>
          <w:rFonts w:ascii="Verdana" w:eastAsia="Times New Roman" w:hAnsi="Verdana" w:cs="Arial"/>
        </w:rPr>
        <w:t>help</w:t>
      </w:r>
      <w:r w:rsidR="00FF3758" w:rsidRPr="000D4447">
        <w:rPr>
          <w:rFonts w:ascii="Verdana" w:eastAsia="Times New Roman" w:hAnsi="Verdana" w:cs="Arial"/>
        </w:rPr>
        <w:t xml:space="preserve"> detect bots, we </w:t>
      </w:r>
      <w:r w:rsidR="00BD0BCC" w:rsidRPr="000D4447">
        <w:rPr>
          <w:rFonts w:ascii="Verdana" w:eastAsia="Times New Roman" w:hAnsi="Verdana" w:cs="Arial"/>
        </w:rPr>
        <w:t>used</w:t>
      </w:r>
      <w:r w:rsidR="00FF3758" w:rsidRPr="000D4447">
        <w:rPr>
          <w:rFonts w:ascii="Verdana" w:eastAsia="Times New Roman" w:hAnsi="Verdana" w:cs="Arial"/>
        </w:rPr>
        <w:t xml:space="preserve"> separate collectors for targeted recruitment and social media,</w:t>
      </w:r>
      <w:r w:rsidR="00AD190C" w:rsidRPr="000D4447">
        <w:rPr>
          <w:rFonts w:ascii="Verdana" w:eastAsia="Times New Roman" w:hAnsi="Verdana" w:cs="Arial"/>
        </w:rPr>
        <w:t xml:space="preserve"> </w:t>
      </w:r>
      <w:r w:rsidR="00317896" w:rsidRPr="000D4447">
        <w:rPr>
          <w:rFonts w:ascii="Verdana" w:eastAsia="Times New Roman" w:hAnsi="Verdana" w:cs="Arial"/>
        </w:rPr>
        <w:t>required</w:t>
      </w:r>
      <w:r w:rsidR="00AD190C" w:rsidRPr="000D4447">
        <w:rPr>
          <w:rFonts w:ascii="Verdana" w:eastAsia="Times New Roman" w:hAnsi="Verdana" w:cs="Arial"/>
        </w:rPr>
        <w:t xml:space="preserve"> </w:t>
      </w:r>
      <w:r w:rsidR="004E652E" w:rsidRPr="000D4447">
        <w:rPr>
          <w:rFonts w:ascii="Verdana" w:eastAsia="Times New Roman" w:hAnsi="Verdana" w:cs="Arial"/>
        </w:rPr>
        <w:t xml:space="preserve">an </w:t>
      </w:r>
      <w:r w:rsidR="00AD190C" w:rsidRPr="000D4447">
        <w:rPr>
          <w:rFonts w:ascii="Verdana" w:eastAsia="Times New Roman" w:hAnsi="Verdana" w:cs="Arial"/>
        </w:rPr>
        <w:t xml:space="preserve">open-text response </w:t>
      </w:r>
      <w:r w:rsidR="002D5BB7" w:rsidRPr="000D4447">
        <w:rPr>
          <w:rFonts w:ascii="Verdana" w:eastAsia="Times New Roman" w:hAnsi="Verdana" w:cs="Arial"/>
        </w:rPr>
        <w:t>to detect nonsensical responses</w:t>
      </w:r>
      <w:r w:rsidR="00AD190C" w:rsidRPr="000D4447">
        <w:rPr>
          <w:rFonts w:ascii="Verdana" w:eastAsia="Times New Roman" w:hAnsi="Verdana" w:cs="Arial"/>
        </w:rPr>
        <w:t xml:space="preserve"> (see above)</w:t>
      </w:r>
      <w:r w:rsidR="00526EB3" w:rsidRPr="000D4447">
        <w:rPr>
          <w:rFonts w:ascii="Verdana" w:eastAsia="Times New Roman" w:hAnsi="Verdana" w:cs="Arial"/>
        </w:rPr>
        <w:t>,</w:t>
      </w:r>
      <w:r w:rsidR="00FF3758" w:rsidRPr="000D4447">
        <w:rPr>
          <w:rFonts w:ascii="Verdana" w:eastAsia="Times New Roman" w:hAnsi="Verdana" w:cs="Arial"/>
        </w:rPr>
        <w:t xml:space="preserve"> monitored participant completion time and </w:t>
      </w:r>
      <w:r w:rsidR="00526EB3" w:rsidRPr="000D4447">
        <w:rPr>
          <w:rFonts w:ascii="Verdana" w:eastAsia="Times New Roman" w:hAnsi="Verdana" w:cs="Arial"/>
        </w:rPr>
        <w:t xml:space="preserve">carefully checked responses with </w:t>
      </w:r>
      <w:r w:rsidR="00BD0BCC" w:rsidRPr="000D4447">
        <w:rPr>
          <w:rFonts w:ascii="Verdana" w:eastAsia="Times New Roman" w:hAnsi="Verdana" w:cs="Arial"/>
        </w:rPr>
        <w:t>shared</w:t>
      </w:r>
      <w:r w:rsidR="00526EB3" w:rsidRPr="000D4447">
        <w:rPr>
          <w:rFonts w:ascii="Verdana" w:eastAsia="Times New Roman" w:hAnsi="Verdana" w:cs="Arial"/>
        </w:rPr>
        <w:t xml:space="preserve"> </w:t>
      </w:r>
      <w:r w:rsidR="00FF3758" w:rsidRPr="000D4447">
        <w:rPr>
          <w:rFonts w:ascii="Verdana" w:eastAsia="Times New Roman" w:hAnsi="Verdana" w:cs="Arial"/>
        </w:rPr>
        <w:t>IP address</w:t>
      </w:r>
      <w:r w:rsidR="00BD0BCC" w:rsidRPr="000D4447">
        <w:rPr>
          <w:rFonts w:ascii="Verdana" w:eastAsia="Times New Roman" w:hAnsi="Verdana" w:cs="Arial"/>
        </w:rPr>
        <w:t>es</w:t>
      </w:r>
      <w:r w:rsidR="00FF3758" w:rsidRPr="000D4447">
        <w:rPr>
          <w:rFonts w:ascii="Verdana" w:eastAsia="Times New Roman" w:hAnsi="Verdana" w:cs="Arial"/>
        </w:rPr>
        <w:t>.</w:t>
      </w:r>
      <w:r w:rsidR="005276FC" w:rsidRPr="000D4447">
        <w:rPr>
          <w:rFonts w:ascii="Verdana" w:eastAsia="Times New Roman" w:hAnsi="Verdana" w:cs="Arial"/>
        </w:rPr>
        <w:t xml:space="preserve"> </w:t>
      </w:r>
    </w:p>
    <w:p w14:paraId="7201EA8F" w14:textId="77777777" w:rsidR="004E652E" w:rsidRPr="000D4447" w:rsidRDefault="004E652E" w:rsidP="00C92183">
      <w:pPr>
        <w:spacing w:after="0" w:line="480" w:lineRule="auto"/>
        <w:rPr>
          <w:rFonts w:ascii="Verdana" w:eastAsia="Times New Roman" w:hAnsi="Verdana" w:cs="Arial"/>
        </w:rPr>
      </w:pPr>
    </w:p>
    <w:p w14:paraId="01D542C8" w14:textId="77C2E439" w:rsidR="00694073" w:rsidRPr="000D4447" w:rsidRDefault="00694073" w:rsidP="00C92183">
      <w:pPr>
        <w:pStyle w:val="ListParagraph"/>
        <w:numPr>
          <w:ilvl w:val="2"/>
          <w:numId w:val="3"/>
        </w:numPr>
        <w:spacing w:after="0" w:line="480" w:lineRule="auto"/>
        <w:rPr>
          <w:rFonts w:ascii="Verdana" w:eastAsia="Times New Roman" w:hAnsi="Verdana" w:cs="Arial"/>
        </w:rPr>
      </w:pPr>
      <w:r w:rsidRPr="000D4447">
        <w:rPr>
          <w:rFonts w:ascii="Verdana" w:eastAsia="Times New Roman" w:hAnsi="Verdana" w:cs="Arial"/>
          <w:i/>
          <w:iCs/>
        </w:rPr>
        <w:t>Participants</w:t>
      </w:r>
    </w:p>
    <w:p w14:paraId="6BF62628" w14:textId="2DB57BEB" w:rsidR="00257B22" w:rsidRPr="000D4447" w:rsidRDefault="00257B22" w:rsidP="004E300A">
      <w:pPr>
        <w:spacing w:after="0" w:line="480" w:lineRule="auto"/>
        <w:ind w:firstLine="720"/>
        <w:rPr>
          <w:rFonts w:ascii="Verdana" w:eastAsia="Times New Roman" w:hAnsi="Verdana" w:cs="Arial"/>
        </w:rPr>
      </w:pPr>
      <w:r w:rsidRPr="000D4447">
        <w:rPr>
          <w:rFonts w:ascii="Verdana" w:eastAsia="Times New Roman" w:hAnsi="Verdana" w:cs="Arial"/>
        </w:rPr>
        <w:t xml:space="preserve">The same inclusion criteria were used as </w:t>
      </w:r>
      <w:r w:rsidR="004E300A" w:rsidRPr="000D4447">
        <w:rPr>
          <w:rFonts w:ascii="Verdana" w:eastAsia="Times New Roman" w:hAnsi="Verdana" w:cs="Arial"/>
        </w:rPr>
        <w:t>in Study 2 (Section 3.1.2; e.g., 18+ years, living in the UK)</w:t>
      </w:r>
      <w:r w:rsidR="00E64A00" w:rsidRPr="000D4447">
        <w:rPr>
          <w:rFonts w:ascii="Verdana" w:eastAsia="Times New Roman" w:hAnsi="Verdana" w:cs="Arial"/>
        </w:rPr>
        <w:t>.</w:t>
      </w:r>
      <w:r w:rsidR="004E300A" w:rsidRPr="000D4447">
        <w:rPr>
          <w:rFonts w:ascii="Verdana" w:eastAsia="Times New Roman" w:hAnsi="Verdana" w:cs="Arial"/>
        </w:rPr>
        <w:t xml:space="preserve"> </w:t>
      </w:r>
      <w:r w:rsidR="005A1A96" w:rsidRPr="000D4447">
        <w:rPr>
          <w:rFonts w:ascii="Verdana" w:eastAsia="Times New Roman" w:hAnsi="Verdana" w:cs="Arial"/>
        </w:rPr>
        <w:t xml:space="preserve">We recruited participants </w:t>
      </w:r>
      <w:r w:rsidR="00FF3758" w:rsidRPr="000D4447">
        <w:rPr>
          <w:rFonts w:ascii="Verdana" w:eastAsia="Times New Roman" w:hAnsi="Verdana" w:cs="Arial"/>
        </w:rPr>
        <w:t>via</w:t>
      </w:r>
      <w:r w:rsidR="002D5BB7" w:rsidRPr="000D4447">
        <w:rPr>
          <w:rFonts w:ascii="Verdana" w:eastAsia="Times New Roman" w:hAnsi="Verdana" w:cs="Arial"/>
        </w:rPr>
        <w:t xml:space="preserve"> social media (n = </w:t>
      </w:r>
      <w:r w:rsidR="00C54DA5" w:rsidRPr="000D4447">
        <w:rPr>
          <w:rFonts w:ascii="Verdana" w:eastAsia="Times New Roman" w:hAnsi="Verdana" w:cs="Arial"/>
        </w:rPr>
        <w:t>367</w:t>
      </w:r>
      <w:r w:rsidR="002D5BB7" w:rsidRPr="000D4447">
        <w:rPr>
          <w:rFonts w:ascii="Verdana" w:eastAsia="Times New Roman" w:hAnsi="Verdana" w:cs="Arial"/>
        </w:rPr>
        <w:t xml:space="preserve">), </w:t>
      </w:r>
      <w:r w:rsidR="005A1A96" w:rsidRPr="000D4447">
        <w:rPr>
          <w:rFonts w:ascii="Verdana" w:eastAsia="Times New Roman" w:hAnsi="Verdana" w:cs="Arial"/>
        </w:rPr>
        <w:t>The Dyslexia Show</w:t>
      </w:r>
      <w:r w:rsidR="002D5BB7" w:rsidRPr="000D4447">
        <w:rPr>
          <w:rFonts w:ascii="Verdana" w:eastAsia="Times New Roman" w:hAnsi="Verdana" w:cs="Arial"/>
        </w:rPr>
        <w:t>, UK</w:t>
      </w:r>
      <w:r w:rsidR="00FF3758" w:rsidRPr="000D4447">
        <w:rPr>
          <w:rFonts w:ascii="Verdana" w:eastAsia="Times New Roman" w:hAnsi="Verdana" w:cs="Arial"/>
        </w:rPr>
        <w:t xml:space="preserve"> (</w:t>
      </w:r>
      <w:r w:rsidR="002D5BB7" w:rsidRPr="000D4447">
        <w:rPr>
          <w:rFonts w:ascii="Verdana" w:eastAsia="Times New Roman" w:hAnsi="Verdana" w:cs="Arial"/>
        </w:rPr>
        <w:t xml:space="preserve">n = </w:t>
      </w:r>
      <w:r w:rsidR="00C54DA5" w:rsidRPr="000D4447">
        <w:rPr>
          <w:rFonts w:ascii="Verdana" w:eastAsia="Times New Roman" w:hAnsi="Verdana" w:cs="Arial"/>
        </w:rPr>
        <w:t>82</w:t>
      </w:r>
      <w:r w:rsidR="00FF3758" w:rsidRPr="000D4447">
        <w:rPr>
          <w:rFonts w:ascii="Verdana" w:eastAsia="Times New Roman" w:hAnsi="Verdana" w:cs="Arial"/>
        </w:rPr>
        <w:t>)</w:t>
      </w:r>
      <w:r w:rsidR="005A1A96" w:rsidRPr="000D4447">
        <w:rPr>
          <w:rFonts w:ascii="Verdana" w:eastAsia="Times New Roman" w:hAnsi="Verdana" w:cs="Arial"/>
        </w:rPr>
        <w:t xml:space="preserve">, and </w:t>
      </w:r>
      <w:r w:rsidR="00FF3758" w:rsidRPr="000D4447">
        <w:rPr>
          <w:rFonts w:ascii="Verdana" w:eastAsia="Times New Roman" w:hAnsi="Verdana" w:cs="Arial"/>
        </w:rPr>
        <w:t>targeted emails to schools</w:t>
      </w:r>
      <w:r w:rsidR="002D5BB7" w:rsidRPr="000D4447">
        <w:rPr>
          <w:rFonts w:ascii="Verdana" w:eastAsia="Times New Roman" w:hAnsi="Verdana" w:cs="Arial"/>
        </w:rPr>
        <w:t>, dy</w:t>
      </w:r>
      <w:r w:rsidR="00FF3758" w:rsidRPr="000D4447">
        <w:rPr>
          <w:rFonts w:ascii="Verdana" w:eastAsia="Times New Roman" w:hAnsi="Verdana" w:cs="Arial"/>
        </w:rPr>
        <w:t>slexia organisations</w:t>
      </w:r>
      <w:r w:rsidR="002D5BB7" w:rsidRPr="000D4447">
        <w:rPr>
          <w:rFonts w:ascii="Verdana" w:eastAsia="Times New Roman" w:hAnsi="Verdana" w:cs="Arial"/>
        </w:rPr>
        <w:t xml:space="preserve"> and </w:t>
      </w:r>
      <w:r w:rsidR="00BD0BCC" w:rsidRPr="000D4447">
        <w:rPr>
          <w:rFonts w:ascii="Verdana" w:eastAsia="Times New Roman" w:hAnsi="Verdana" w:cs="Arial"/>
        </w:rPr>
        <w:t>research</w:t>
      </w:r>
      <w:r w:rsidR="00401C48" w:rsidRPr="000D4447">
        <w:rPr>
          <w:rFonts w:ascii="Verdana" w:eastAsia="Times New Roman" w:hAnsi="Verdana" w:cs="Arial"/>
        </w:rPr>
        <w:t xml:space="preserve"> databases</w:t>
      </w:r>
      <w:r w:rsidR="002D5BB7" w:rsidRPr="000D4447">
        <w:rPr>
          <w:rFonts w:ascii="Verdana" w:eastAsia="Times New Roman" w:hAnsi="Verdana" w:cs="Arial"/>
        </w:rPr>
        <w:t xml:space="preserve"> (n = </w:t>
      </w:r>
      <w:r w:rsidR="00C54DA5" w:rsidRPr="000D4447">
        <w:rPr>
          <w:rFonts w:ascii="Verdana" w:eastAsia="Times New Roman" w:hAnsi="Verdana" w:cs="Arial"/>
        </w:rPr>
        <w:t>109</w:t>
      </w:r>
      <w:r w:rsidR="002D5BB7" w:rsidRPr="000D4447">
        <w:rPr>
          <w:rFonts w:ascii="Verdana" w:eastAsia="Times New Roman" w:hAnsi="Verdana" w:cs="Arial"/>
        </w:rPr>
        <w:t>)</w:t>
      </w:r>
      <w:r w:rsidR="00FF3758" w:rsidRPr="000D4447">
        <w:rPr>
          <w:rFonts w:ascii="Verdana" w:eastAsia="Times New Roman" w:hAnsi="Verdana" w:cs="Arial"/>
        </w:rPr>
        <w:t>.</w:t>
      </w:r>
      <w:r w:rsidRPr="000D4447">
        <w:rPr>
          <w:rFonts w:ascii="Verdana" w:eastAsia="Times New Roman" w:hAnsi="Verdana" w:cs="Arial"/>
        </w:rPr>
        <w:t xml:space="preserve"> </w:t>
      </w:r>
      <w:r w:rsidR="00D64B0A" w:rsidRPr="000D4447">
        <w:rPr>
          <w:rFonts w:ascii="Verdana" w:eastAsia="Times New Roman" w:hAnsi="Verdana" w:cs="Arial"/>
        </w:rPr>
        <w:t xml:space="preserve">Overall, </w:t>
      </w:r>
      <w:r w:rsidR="000D35B1" w:rsidRPr="000D4447">
        <w:rPr>
          <w:rFonts w:ascii="Verdana" w:eastAsia="Times New Roman" w:hAnsi="Verdana" w:cs="Arial"/>
        </w:rPr>
        <w:t>558 participants started the survey</w:t>
      </w:r>
      <w:r w:rsidR="008F63FB" w:rsidRPr="000D4447">
        <w:rPr>
          <w:rFonts w:ascii="Verdana" w:eastAsia="Times New Roman" w:hAnsi="Verdana" w:cs="Arial"/>
        </w:rPr>
        <w:t>. Thirty-two</w:t>
      </w:r>
      <w:r w:rsidR="000D35B1" w:rsidRPr="000D4447">
        <w:rPr>
          <w:rFonts w:ascii="Verdana" w:eastAsia="Times New Roman" w:hAnsi="Verdana" w:cs="Arial"/>
        </w:rPr>
        <w:t xml:space="preserve"> </w:t>
      </w:r>
      <w:r w:rsidR="00F42B39" w:rsidRPr="000D4447">
        <w:rPr>
          <w:rFonts w:ascii="Verdana" w:eastAsia="Times New Roman" w:hAnsi="Verdana" w:cs="Arial"/>
        </w:rPr>
        <w:t xml:space="preserve">were </w:t>
      </w:r>
      <w:r w:rsidR="00401C48" w:rsidRPr="000D4447">
        <w:rPr>
          <w:rFonts w:ascii="Verdana" w:eastAsia="Times New Roman" w:hAnsi="Verdana" w:cs="Arial"/>
        </w:rPr>
        <w:t xml:space="preserve">excluded </w:t>
      </w:r>
      <w:r w:rsidR="00F42B39" w:rsidRPr="000D4447">
        <w:rPr>
          <w:rFonts w:ascii="Verdana" w:eastAsia="Times New Roman" w:hAnsi="Verdana" w:cs="Arial"/>
        </w:rPr>
        <w:t xml:space="preserve">for </w:t>
      </w:r>
      <w:r w:rsidR="005A1A96" w:rsidRPr="000D4447">
        <w:rPr>
          <w:rFonts w:ascii="Verdana" w:eastAsia="Times New Roman" w:hAnsi="Verdana" w:cs="Arial"/>
        </w:rPr>
        <w:t xml:space="preserve">living </w:t>
      </w:r>
      <w:r w:rsidR="00110FAE" w:rsidRPr="000D4447">
        <w:rPr>
          <w:rFonts w:ascii="Verdana" w:eastAsia="Times New Roman" w:hAnsi="Verdana" w:cs="Arial"/>
        </w:rPr>
        <w:t xml:space="preserve">outside </w:t>
      </w:r>
      <w:r w:rsidR="000D35B1" w:rsidRPr="000D4447">
        <w:rPr>
          <w:rFonts w:ascii="Verdana" w:eastAsia="Times New Roman" w:hAnsi="Verdana" w:cs="Arial"/>
        </w:rPr>
        <w:t>the UK</w:t>
      </w:r>
      <w:r w:rsidR="00F42B39" w:rsidRPr="000D4447">
        <w:rPr>
          <w:rFonts w:ascii="Verdana" w:eastAsia="Times New Roman" w:hAnsi="Verdana" w:cs="Arial"/>
        </w:rPr>
        <w:t>, and 87 for</w:t>
      </w:r>
      <w:r w:rsidR="000D35B1" w:rsidRPr="000D4447">
        <w:rPr>
          <w:rFonts w:ascii="Verdana" w:eastAsia="Times New Roman" w:hAnsi="Verdana" w:cs="Arial"/>
        </w:rPr>
        <w:t xml:space="preserve"> not complet</w:t>
      </w:r>
      <w:r w:rsidR="00E11865" w:rsidRPr="000D4447">
        <w:rPr>
          <w:rFonts w:ascii="Verdana" w:eastAsia="Times New Roman" w:hAnsi="Verdana" w:cs="Arial"/>
        </w:rPr>
        <w:t>ing</w:t>
      </w:r>
      <w:r w:rsidR="000D35B1" w:rsidRPr="000D4447">
        <w:rPr>
          <w:rFonts w:ascii="Verdana" w:eastAsia="Times New Roman" w:hAnsi="Verdana" w:cs="Arial"/>
        </w:rPr>
        <w:t xml:space="preserve"> all survey items</w:t>
      </w:r>
      <w:r w:rsidR="002E4CE7" w:rsidRPr="000D4447">
        <w:rPr>
          <w:rFonts w:ascii="Verdana" w:eastAsia="Times New Roman" w:hAnsi="Verdana" w:cs="Arial"/>
        </w:rPr>
        <w:t>. We removed a</w:t>
      </w:r>
      <w:r w:rsidR="00401C48" w:rsidRPr="000D4447">
        <w:rPr>
          <w:rFonts w:ascii="Verdana" w:eastAsia="Times New Roman" w:hAnsi="Verdana" w:cs="Arial"/>
        </w:rPr>
        <w:t>nother</w:t>
      </w:r>
      <w:r w:rsidR="002E4CE7" w:rsidRPr="000D4447">
        <w:rPr>
          <w:rFonts w:ascii="Verdana" w:eastAsia="Times New Roman" w:hAnsi="Verdana" w:cs="Arial"/>
        </w:rPr>
        <w:t xml:space="preserve"> participant with a short completion time with nonsensical </w:t>
      </w:r>
      <w:r w:rsidR="004E652E" w:rsidRPr="000D4447">
        <w:rPr>
          <w:rFonts w:ascii="Verdana" w:eastAsia="Times New Roman" w:hAnsi="Verdana" w:cs="Arial"/>
        </w:rPr>
        <w:t xml:space="preserve">open-text </w:t>
      </w:r>
      <w:r w:rsidR="002E4CE7" w:rsidRPr="000D4447">
        <w:rPr>
          <w:rFonts w:ascii="Verdana" w:eastAsia="Times New Roman" w:hAnsi="Verdana" w:cs="Arial"/>
        </w:rPr>
        <w:t>responses</w:t>
      </w:r>
      <w:r w:rsidR="00C54DA5" w:rsidRPr="000D4447">
        <w:rPr>
          <w:rFonts w:ascii="Verdana" w:eastAsia="Times New Roman" w:hAnsi="Verdana" w:cs="Arial"/>
        </w:rPr>
        <w:t xml:space="preserve"> and a non-UK IP address</w:t>
      </w:r>
      <w:r w:rsidR="002E4CE7" w:rsidRPr="000D4447">
        <w:rPr>
          <w:rFonts w:ascii="Verdana" w:eastAsia="Times New Roman" w:hAnsi="Verdana" w:cs="Arial"/>
        </w:rPr>
        <w:t>, which could reflect a bot</w:t>
      </w:r>
      <w:r w:rsidR="002070D3" w:rsidRPr="000D4447">
        <w:rPr>
          <w:rFonts w:ascii="Verdana" w:eastAsia="Times New Roman" w:hAnsi="Verdana" w:cs="Arial"/>
        </w:rPr>
        <w:t>, and 2 dyslexia professionals</w:t>
      </w:r>
      <w:r w:rsidR="00401C48" w:rsidRPr="000D4447">
        <w:rPr>
          <w:rFonts w:ascii="Verdana" w:eastAsia="Times New Roman" w:hAnsi="Verdana" w:cs="Arial"/>
        </w:rPr>
        <w:t xml:space="preserve"> who</w:t>
      </w:r>
      <w:r w:rsidR="002070D3" w:rsidRPr="000D4447">
        <w:rPr>
          <w:rFonts w:ascii="Verdana" w:eastAsia="Times New Roman" w:hAnsi="Verdana" w:cs="Arial"/>
        </w:rPr>
        <w:t xml:space="preserve"> </w:t>
      </w:r>
      <w:r w:rsidR="00401C48" w:rsidRPr="000D4447">
        <w:rPr>
          <w:rFonts w:ascii="Verdana" w:eastAsia="Times New Roman" w:hAnsi="Verdana" w:cs="Arial"/>
        </w:rPr>
        <w:t>were n</w:t>
      </w:r>
      <w:r w:rsidR="00BD0BCC" w:rsidRPr="000D4447">
        <w:rPr>
          <w:rFonts w:ascii="Verdana" w:eastAsia="Times New Roman" w:hAnsi="Verdana" w:cs="Arial"/>
        </w:rPr>
        <w:t xml:space="preserve">either </w:t>
      </w:r>
      <w:r w:rsidR="00401C48" w:rsidRPr="000D4447">
        <w:rPr>
          <w:rFonts w:ascii="Verdana" w:eastAsia="Times New Roman" w:hAnsi="Verdana" w:cs="Arial"/>
        </w:rPr>
        <w:t>dyslexic</w:t>
      </w:r>
      <w:r w:rsidR="002070D3" w:rsidRPr="000D4447">
        <w:rPr>
          <w:rFonts w:ascii="Verdana" w:eastAsia="Times New Roman" w:hAnsi="Verdana" w:cs="Arial"/>
        </w:rPr>
        <w:t xml:space="preserve"> themselves </w:t>
      </w:r>
      <w:r w:rsidR="00BD0BCC" w:rsidRPr="000D4447">
        <w:rPr>
          <w:rFonts w:ascii="Verdana" w:eastAsia="Times New Roman" w:hAnsi="Verdana" w:cs="Arial"/>
        </w:rPr>
        <w:t>nor</w:t>
      </w:r>
      <w:r w:rsidR="002070D3" w:rsidRPr="000D4447">
        <w:rPr>
          <w:rFonts w:ascii="Verdana" w:eastAsia="Times New Roman" w:hAnsi="Verdana" w:cs="Arial"/>
        </w:rPr>
        <w:t xml:space="preserve"> parents/carers or immediate family members of someone with dyslexia</w:t>
      </w:r>
      <w:r w:rsidR="002E4CE7" w:rsidRPr="000D4447">
        <w:rPr>
          <w:rFonts w:ascii="Verdana" w:eastAsia="Times New Roman" w:hAnsi="Verdana" w:cs="Arial"/>
        </w:rPr>
        <w:t>. These exclusions resulted in 43</w:t>
      </w:r>
      <w:r w:rsidR="00C54DA5" w:rsidRPr="000D4447">
        <w:rPr>
          <w:rFonts w:ascii="Verdana" w:eastAsia="Times New Roman" w:hAnsi="Verdana" w:cs="Arial"/>
        </w:rPr>
        <w:t>6</w:t>
      </w:r>
      <w:r w:rsidR="002E4CE7" w:rsidRPr="000D4447">
        <w:rPr>
          <w:rFonts w:ascii="Verdana" w:eastAsia="Times New Roman" w:hAnsi="Verdana" w:cs="Arial"/>
        </w:rPr>
        <w:t xml:space="preserve"> responses</w:t>
      </w:r>
      <w:r w:rsidR="00460970" w:rsidRPr="000D4447">
        <w:rPr>
          <w:rFonts w:ascii="Verdana" w:eastAsia="Times New Roman" w:hAnsi="Verdana" w:cs="Arial"/>
        </w:rPr>
        <w:t xml:space="preserve"> (Table 4)</w:t>
      </w:r>
      <w:r w:rsidR="002E4CE7" w:rsidRPr="000D4447">
        <w:rPr>
          <w:rFonts w:ascii="Verdana" w:eastAsia="Times New Roman" w:hAnsi="Verdana" w:cs="Arial"/>
        </w:rPr>
        <w:t xml:space="preserve">. </w:t>
      </w:r>
    </w:p>
    <w:p w14:paraId="27604902" w14:textId="0AB4D296" w:rsidR="000D35B1" w:rsidRPr="000D4447" w:rsidRDefault="00B121DA" w:rsidP="00C92183">
      <w:pPr>
        <w:spacing w:after="0" w:line="480" w:lineRule="auto"/>
        <w:ind w:firstLine="720"/>
        <w:rPr>
          <w:rFonts w:ascii="Verdana" w:eastAsia="Times New Roman" w:hAnsi="Verdana" w:cs="Arial"/>
        </w:rPr>
      </w:pPr>
      <w:r w:rsidRPr="000D4447">
        <w:rPr>
          <w:rFonts w:ascii="Verdana" w:eastAsia="Times New Roman" w:hAnsi="Verdana" w:cs="Arial"/>
        </w:rPr>
        <w:t>Of these respondents, 25</w:t>
      </w:r>
      <w:r w:rsidR="00C54DA5" w:rsidRPr="000D4447">
        <w:rPr>
          <w:rFonts w:ascii="Verdana" w:eastAsia="Times New Roman" w:hAnsi="Verdana" w:cs="Arial"/>
        </w:rPr>
        <w:t>2</w:t>
      </w:r>
      <w:r w:rsidRPr="000D4447">
        <w:rPr>
          <w:rFonts w:ascii="Verdana" w:eastAsia="Times New Roman" w:hAnsi="Verdana" w:cs="Arial"/>
        </w:rPr>
        <w:t xml:space="preserve"> </w:t>
      </w:r>
      <w:r w:rsidR="00FE5BB4" w:rsidRPr="000D4447">
        <w:rPr>
          <w:rFonts w:ascii="Verdana" w:eastAsia="Times New Roman" w:hAnsi="Verdana" w:cs="Arial"/>
        </w:rPr>
        <w:t>reported being</w:t>
      </w:r>
      <w:r w:rsidRPr="000D4447">
        <w:rPr>
          <w:rFonts w:ascii="Verdana" w:eastAsia="Times New Roman" w:hAnsi="Verdana" w:cs="Arial"/>
        </w:rPr>
        <w:t xml:space="preserve"> dyslexic themselves (20</w:t>
      </w:r>
      <w:r w:rsidR="00C54DA5" w:rsidRPr="000D4447">
        <w:rPr>
          <w:rFonts w:ascii="Verdana" w:eastAsia="Times New Roman" w:hAnsi="Verdana" w:cs="Arial"/>
        </w:rPr>
        <w:t>7</w:t>
      </w:r>
      <w:r w:rsidRPr="000D4447">
        <w:rPr>
          <w:rFonts w:ascii="Verdana" w:eastAsia="Times New Roman" w:hAnsi="Verdana" w:cs="Arial"/>
        </w:rPr>
        <w:t xml:space="preserve"> </w:t>
      </w:r>
      <w:r w:rsidR="0021292F" w:rsidRPr="000D4447">
        <w:rPr>
          <w:rFonts w:ascii="Verdana" w:eastAsia="Times New Roman" w:hAnsi="Verdana" w:cs="Arial"/>
        </w:rPr>
        <w:t>had</w:t>
      </w:r>
      <w:r w:rsidRPr="000D4447">
        <w:rPr>
          <w:rFonts w:ascii="Verdana" w:eastAsia="Times New Roman" w:hAnsi="Verdana" w:cs="Arial"/>
        </w:rPr>
        <w:t xml:space="preserve"> a</w:t>
      </w:r>
      <w:r w:rsidR="00F42B39" w:rsidRPr="000D4447">
        <w:rPr>
          <w:rFonts w:ascii="Verdana" w:eastAsia="Times New Roman" w:hAnsi="Verdana" w:cs="Arial"/>
        </w:rPr>
        <w:t xml:space="preserve"> </w:t>
      </w:r>
      <w:r w:rsidRPr="000D4447">
        <w:rPr>
          <w:rFonts w:ascii="Verdana" w:eastAsia="Times New Roman" w:hAnsi="Verdana" w:cs="Arial"/>
        </w:rPr>
        <w:t xml:space="preserve">diagnosis, </w:t>
      </w:r>
      <w:r w:rsidR="0021292F" w:rsidRPr="000D4447">
        <w:rPr>
          <w:rFonts w:ascii="Verdana" w:eastAsia="Times New Roman" w:hAnsi="Verdana" w:cs="Arial"/>
        </w:rPr>
        <w:t xml:space="preserve">with </w:t>
      </w:r>
      <w:r w:rsidRPr="000D4447">
        <w:rPr>
          <w:rFonts w:ascii="Verdana" w:eastAsia="Times New Roman" w:hAnsi="Verdana" w:cs="Arial"/>
        </w:rPr>
        <w:t xml:space="preserve">the remainder self-identifying), and </w:t>
      </w:r>
      <w:r w:rsidR="00FE5BB4" w:rsidRPr="000D4447">
        <w:rPr>
          <w:rFonts w:ascii="Verdana" w:eastAsia="Times New Roman" w:hAnsi="Verdana" w:cs="Arial"/>
        </w:rPr>
        <w:t>30</w:t>
      </w:r>
      <w:r w:rsidR="00C54DA5" w:rsidRPr="000D4447">
        <w:rPr>
          <w:rFonts w:ascii="Verdana" w:eastAsia="Times New Roman" w:hAnsi="Verdana" w:cs="Arial"/>
        </w:rPr>
        <w:t>2</w:t>
      </w:r>
      <w:r w:rsidR="00FE5BB4" w:rsidRPr="000D4447">
        <w:rPr>
          <w:rFonts w:ascii="Verdana" w:eastAsia="Times New Roman" w:hAnsi="Verdana" w:cs="Arial"/>
        </w:rPr>
        <w:t xml:space="preserve"> </w:t>
      </w:r>
      <w:r w:rsidR="00E95121" w:rsidRPr="000D4447">
        <w:rPr>
          <w:rFonts w:ascii="Verdana" w:eastAsia="Times New Roman" w:hAnsi="Verdana" w:cs="Arial"/>
        </w:rPr>
        <w:t>were a</w:t>
      </w:r>
      <w:r w:rsidR="00FE5BB4" w:rsidRPr="000D4447">
        <w:rPr>
          <w:rFonts w:ascii="Verdana" w:eastAsia="Times New Roman" w:hAnsi="Verdana" w:cs="Arial"/>
        </w:rPr>
        <w:t xml:space="preserve"> parent/carer to a dyslexi</w:t>
      </w:r>
      <w:r w:rsidR="00317896" w:rsidRPr="000D4447">
        <w:rPr>
          <w:rFonts w:ascii="Verdana" w:eastAsia="Times New Roman" w:hAnsi="Verdana" w:cs="Arial"/>
        </w:rPr>
        <w:t>c child</w:t>
      </w:r>
      <w:r w:rsidR="00FE5BB4" w:rsidRPr="000D4447">
        <w:rPr>
          <w:rFonts w:ascii="Verdana" w:eastAsia="Times New Roman" w:hAnsi="Verdana" w:cs="Arial"/>
        </w:rPr>
        <w:t xml:space="preserve">. </w:t>
      </w:r>
      <w:r w:rsidR="00C54DA5" w:rsidRPr="000D4447">
        <w:rPr>
          <w:rFonts w:ascii="Verdana" w:eastAsia="Times New Roman" w:hAnsi="Verdana" w:cs="Arial"/>
        </w:rPr>
        <w:t xml:space="preserve">119 participants were dyslexic themselves </w:t>
      </w:r>
      <w:r w:rsidR="00C54DA5" w:rsidRPr="000D4447">
        <w:rPr>
          <w:rFonts w:ascii="Verdana" w:eastAsia="Times New Roman" w:hAnsi="Verdana" w:cs="Arial"/>
          <w:i/>
          <w:iCs/>
        </w:rPr>
        <w:t>and</w:t>
      </w:r>
      <w:r w:rsidR="00C54DA5" w:rsidRPr="000D4447">
        <w:rPr>
          <w:rFonts w:ascii="Verdana" w:eastAsia="Times New Roman" w:hAnsi="Verdana" w:cs="Arial"/>
        </w:rPr>
        <w:t xml:space="preserve"> a parent/carer to a </w:t>
      </w:r>
      <w:r w:rsidR="00317896" w:rsidRPr="000D4447">
        <w:rPr>
          <w:rFonts w:ascii="Verdana" w:eastAsia="Times New Roman" w:hAnsi="Verdana" w:cs="Arial"/>
        </w:rPr>
        <w:t xml:space="preserve">dyslexic </w:t>
      </w:r>
      <w:r w:rsidR="00C54DA5" w:rsidRPr="000D4447">
        <w:rPr>
          <w:rFonts w:ascii="Verdana" w:eastAsia="Times New Roman" w:hAnsi="Verdana" w:cs="Arial"/>
        </w:rPr>
        <w:t>child. One participant was n</w:t>
      </w:r>
      <w:r w:rsidR="00401C48" w:rsidRPr="000D4447">
        <w:rPr>
          <w:rFonts w:ascii="Verdana" w:eastAsia="Times New Roman" w:hAnsi="Verdana" w:cs="Arial"/>
        </w:rPr>
        <w:t>either</w:t>
      </w:r>
      <w:r w:rsidR="00C54DA5" w:rsidRPr="000D4447">
        <w:rPr>
          <w:rFonts w:ascii="Verdana" w:eastAsia="Times New Roman" w:hAnsi="Verdana" w:cs="Arial"/>
        </w:rPr>
        <w:t xml:space="preserve"> a parent/carer</w:t>
      </w:r>
      <w:r w:rsidR="002070D3" w:rsidRPr="000D4447">
        <w:rPr>
          <w:rFonts w:ascii="Verdana" w:eastAsia="Times New Roman" w:hAnsi="Verdana" w:cs="Arial"/>
        </w:rPr>
        <w:t xml:space="preserve"> </w:t>
      </w:r>
      <w:r w:rsidR="00401C48" w:rsidRPr="000D4447">
        <w:rPr>
          <w:rFonts w:ascii="Verdana" w:eastAsia="Times New Roman" w:hAnsi="Verdana" w:cs="Arial"/>
        </w:rPr>
        <w:t>nor dyslexic</w:t>
      </w:r>
      <w:r w:rsidR="002070D3" w:rsidRPr="000D4447">
        <w:rPr>
          <w:rFonts w:ascii="Verdana" w:eastAsia="Times New Roman" w:hAnsi="Verdana" w:cs="Arial"/>
        </w:rPr>
        <w:t xml:space="preserve"> themselves</w:t>
      </w:r>
      <w:r w:rsidR="00C54DA5" w:rsidRPr="000D4447">
        <w:rPr>
          <w:rFonts w:ascii="Verdana" w:eastAsia="Times New Roman" w:hAnsi="Verdana" w:cs="Arial"/>
        </w:rPr>
        <w:t xml:space="preserve">, but an immediate family member to </w:t>
      </w:r>
      <w:r w:rsidR="00317896" w:rsidRPr="000D4447">
        <w:rPr>
          <w:rFonts w:ascii="Verdana" w:eastAsia="Times New Roman" w:hAnsi="Verdana" w:cs="Arial"/>
        </w:rPr>
        <w:t>a dyslexic person</w:t>
      </w:r>
      <w:r w:rsidR="00C54DA5" w:rsidRPr="000D4447">
        <w:rPr>
          <w:rFonts w:ascii="Verdana" w:eastAsia="Times New Roman" w:hAnsi="Verdana" w:cs="Arial"/>
        </w:rPr>
        <w:t>.</w:t>
      </w:r>
      <w:r w:rsidR="001146E3" w:rsidRPr="000D4447">
        <w:rPr>
          <w:rFonts w:ascii="Verdana" w:eastAsia="Times New Roman" w:hAnsi="Verdana" w:cs="Arial"/>
        </w:rPr>
        <w:t xml:space="preserve"> 149 participants reported additional roles</w:t>
      </w:r>
      <w:r w:rsidR="00C54DA5" w:rsidRPr="000D4447">
        <w:rPr>
          <w:rFonts w:ascii="Verdana" w:eastAsia="Times New Roman" w:hAnsi="Verdana" w:cs="Arial"/>
        </w:rPr>
        <w:t xml:space="preserve"> </w:t>
      </w:r>
      <w:r w:rsidR="001146E3" w:rsidRPr="000D4447">
        <w:rPr>
          <w:rFonts w:ascii="Verdana" w:eastAsia="Times New Roman" w:hAnsi="Verdana" w:cs="Arial"/>
        </w:rPr>
        <w:t xml:space="preserve">in the dyslexia community (e.g., dyslexia </w:t>
      </w:r>
      <w:r w:rsidR="001146E3" w:rsidRPr="000D4447">
        <w:rPr>
          <w:rFonts w:ascii="Verdana" w:eastAsia="Times New Roman" w:hAnsi="Verdana" w:cs="Arial"/>
        </w:rPr>
        <w:lastRenderedPageBreak/>
        <w:t>assessors, teachers, tutors,</w:t>
      </w:r>
      <w:r w:rsidR="00401C48" w:rsidRPr="000D4447">
        <w:rPr>
          <w:rFonts w:ascii="Verdana" w:eastAsia="Times New Roman" w:hAnsi="Verdana" w:cs="Arial"/>
        </w:rPr>
        <w:t xml:space="preserve"> charity</w:t>
      </w:r>
      <w:r w:rsidR="001146E3" w:rsidRPr="000D4447">
        <w:rPr>
          <w:rFonts w:ascii="Verdana" w:eastAsia="Times New Roman" w:hAnsi="Verdana" w:cs="Arial"/>
        </w:rPr>
        <w:t xml:space="preserve"> involvement</w:t>
      </w:r>
      <w:r w:rsidR="00401C48" w:rsidRPr="000D4447">
        <w:rPr>
          <w:rFonts w:ascii="Verdana" w:eastAsia="Times New Roman" w:hAnsi="Verdana" w:cs="Arial"/>
        </w:rPr>
        <w:t xml:space="preserve">). </w:t>
      </w:r>
      <w:r w:rsidR="00B347E2" w:rsidRPr="000D4447">
        <w:rPr>
          <w:rFonts w:ascii="Verdana" w:eastAsia="Times New Roman" w:hAnsi="Verdana" w:cs="Arial"/>
        </w:rPr>
        <w:t xml:space="preserve">Table </w:t>
      </w:r>
      <w:r w:rsidR="00BD0BCC" w:rsidRPr="000D4447">
        <w:rPr>
          <w:rFonts w:ascii="Verdana" w:eastAsia="Times New Roman" w:hAnsi="Verdana" w:cs="Arial"/>
        </w:rPr>
        <w:t>4</w:t>
      </w:r>
      <w:r w:rsidR="00B347E2" w:rsidRPr="000D4447">
        <w:rPr>
          <w:rFonts w:ascii="Verdana" w:eastAsia="Times New Roman" w:hAnsi="Verdana" w:cs="Arial"/>
        </w:rPr>
        <w:t xml:space="preserve"> shows that most participants were female (86.5%) and </w:t>
      </w:r>
      <w:r w:rsidR="00EC0360" w:rsidRPr="000D4447">
        <w:rPr>
          <w:rFonts w:ascii="Verdana" w:eastAsia="Times New Roman" w:hAnsi="Verdana" w:cs="Arial"/>
        </w:rPr>
        <w:t>W</w:t>
      </w:r>
      <w:r w:rsidR="00B347E2" w:rsidRPr="000D4447">
        <w:rPr>
          <w:rFonts w:ascii="Verdana" w:eastAsia="Times New Roman" w:hAnsi="Verdana" w:cs="Arial"/>
        </w:rPr>
        <w:t>hite (</w:t>
      </w:r>
      <w:r w:rsidR="00361B93" w:rsidRPr="000D4447">
        <w:rPr>
          <w:rFonts w:ascii="Verdana" w:eastAsia="Times New Roman" w:hAnsi="Verdana" w:cs="Arial"/>
        </w:rPr>
        <w:t>94</w:t>
      </w:r>
      <w:r w:rsidR="00B347E2" w:rsidRPr="000D4447">
        <w:rPr>
          <w:rFonts w:ascii="Verdana" w:eastAsia="Times New Roman" w:hAnsi="Verdana" w:cs="Arial"/>
        </w:rPr>
        <w:t>.</w:t>
      </w:r>
      <w:r w:rsidR="00EC0360" w:rsidRPr="000D4447">
        <w:rPr>
          <w:rFonts w:ascii="Verdana" w:eastAsia="Times New Roman" w:hAnsi="Verdana" w:cs="Arial"/>
        </w:rPr>
        <w:t>3</w:t>
      </w:r>
      <w:r w:rsidR="00B347E2" w:rsidRPr="000D4447">
        <w:rPr>
          <w:rFonts w:ascii="Verdana" w:eastAsia="Times New Roman" w:hAnsi="Verdana" w:cs="Arial"/>
        </w:rPr>
        <w:t xml:space="preserve">%), with 82.1% having a degree or higher degree. </w:t>
      </w:r>
      <w:r w:rsidR="00136068" w:rsidRPr="000D4447">
        <w:rPr>
          <w:rFonts w:ascii="Verdana" w:eastAsia="Times New Roman" w:hAnsi="Verdana" w:cs="Arial"/>
        </w:rPr>
        <w:t>Parents/carers report</w:t>
      </w:r>
      <w:r w:rsidR="00110FAE" w:rsidRPr="000D4447">
        <w:rPr>
          <w:rFonts w:ascii="Verdana" w:eastAsia="Times New Roman" w:hAnsi="Verdana" w:cs="Arial"/>
        </w:rPr>
        <w:t>ed</w:t>
      </w:r>
      <w:r w:rsidR="00136068" w:rsidRPr="000D4447">
        <w:rPr>
          <w:rFonts w:ascii="Verdana" w:eastAsia="Times New Roman" w:hAnsi="Verdana" w:cs="Arial"/>
        </w:rPr>
        <w:t xml:space="preserve"> the gender, age and current schooling (or most recently attended) for each of their children with diagnosed or suspected dyslexia, for up to 4 children (</w:t>
      </w:r>
      <w:r w:rsidR="00077F14" w:rsidRPr="000D4447">
        <w:rPr>
          <w:rFonts w:ascii="Verdana" w:eastAsia="Times New Roman" w:hAnsi="Verdana" w:cs="Arial"/>
        </w:rPr>
        <w:t>Supplementary Table 2</w:t>
      </w:r>
      <w:r w:rsidR="00136068" w:rsidRPr="000D4447">
        <w:rPr>
          <w:rFonts w:ascii="Verdana" w:eastAsia="Times New Roman" w:hAnsi="Verdana" w:cs="Arial"/>
        </w:rPr>
        <w:t>).</w:t>
      </w:r>
      <w:r w:rsidR="00D262A7" w:rsidRPr="000D4447">
        <w:rPr>
          <w:rFonts w:ascii="Verdana" w:eastAsia="Times New Roman" w:hAnsi="Verdana" w:cs="Arial"/>
        </w:rPr>
        <w:t xml:space="preserve"> De-identified survey data is available at </w:t>
      </w:r>
      <w:hyperlink r:id="rId12" w:history="1">
        <w:r w:rsidR="0053216D" w:rsidRPr="0053216D">
          <w:rPr>
            <w:rStyle w:val="Hyperlink"/>
            <w:rFonts w:ascii="Verdana" w:hAnsi="Verdana"/>
          </w:rPr>
          <w:t>https://osf.io/sgy7t/</w:t>
        </w:r>
      </w:hyperlink>
      <w:r w:rsidR="00D262A7" w:rsidRPr="000D4447">
        <w:t>.</w:t>
      </w:r>
    </w:p>
    <w:p w14:paraId="2256D0F0" w14:textId="77777777" w:rsidR="00C92183" w:rsidRPr="000D4447" w:rsidRDefault="00C92183" w:rsidP="00C92183">
      <w:pPr>
        <w:spacing w:after="0" w:line="480" w:lineRule="auto"/>
        <w:rPr>
          <w:rFonts w:ascii="Verdana" w:eastAsia="Times New Roman" w:hAnsi="Verdana" w:cs="Arial"/>
          <w:b/>
          <w:bCs/>
        </w:rPr>
      </w:pPr>
    </w:p>
    <w:p w14:paraId="7718DC89" w14:textId="0BE66FAC" w:rsidR="00BA0C50" w:rsidRPr="000D4447" w:rsidRDefault="00BA0C50" w:rsidP="00C92183">
      <w:pPr>
        <w:spacing w:after="0" w:line="480" w:lineRule="auto"/>
        <w:rPr>
          <w:rFonts w:ascii="Verdana" w:eastAsia="Times New Roman" w:hAnsi="Verdana" w:cs="Arial"/>
          <w:b/>
          <w:bCs/>
        </w:rPr>
      </w:pPr>
      <w:r w:rsidRPr="000D4447">
        <w:rPr>
          <w:rFonts w:ascii="Verdana" w:eastAsia="Times New Roman" w:hAnsi="Verdana" w:cs="Arial"/>
          <w:b/>
          <w:bCs/>
        </w:rPr>
        <w:t xml:space="preserve">Table </w:t>
      </w:r>
      <w:r w:rsidR="003E484F" w:rsidRPr="000D4447">
        <w:rPr>
          <w:rFonts w:ascii="Verdana" w:eastAsia="Times New Roman" w:hAnsi="Verdana" w:cs="Arial"/>
          <w:b/>
          <w:bCs/>
        </w:rPr>
        <w:t>4</w:t>
      </w:r>
      <w:r w:rsidRPr="000D4447">
        <w:rPr>
          <w:rFonts w:ascii="Verdana" w:eastAsia="Times New Roman" w:hAnsi="Verdana" w:cs="Arial"/>
          <w:b/>
          <w:bCs/>
        </w:rPr>
        <w:t>.</w:t>
      </w:r>
    </w:p>
    <w:p w14:paraId="6691D20C" w14:textId="4C69CCDA" w:rsidR="00BA0C50" w:rsidRPr="000D4447" w:rsidRDefault="00D64B0A" w:rsidP="00C92183">
      <w:pPr>
        <w:spacing w:after="0" w:line="480" w:lineRule="auto"/>
        <w:rPr>
          <w:rFonts w:ascii="Verdana" w:eastAsia="Times New Roman" w:hAnsi="Verdana" w:cs="Arial"/>
          <w:i/>
          <w:iCs/>
        </w:rPr>
      </w:pPr>
      <w:r w:rsidRPr="000D4447">
        <w:rPr>
          <w:rFonts w:ascii="Verdana" w:eastAsia="Times New Roman" w:hAnsi="Verdana" w:cs="Arial"/>
          <w:i/>
          <w:iCs/>
        </w:rPr>
        <w:t xml:space="preserve">Frequencies of </w:t>
      </w:r>
      <w:r w:rsidR="00BA0C50" w:rsidRPr="000D4447">
        <w:rPr>
          <w:rFonts w:ascii="Verdana" w:eastAsia="Times New Roman" w:hAnsi="Verdana" w:cs="Arial"/>
          <w:i/>
          <w:iCs/>
        </w:rPr>
        <w:t>Survey Respondent</w:t>
      </w:r>
      <w:r w:rsidRPr="000D4447">
        <w:rPr>
          <w:rFonts w:ascii="Verdana" w:eastAsia="Times New Roman" w:hAnsi="Verdana" w:cs="Arial"/>
          <w:i/>
          <w:iCs/>
        </w:rPr>
        <w:t xml:space="preserve"> Demographics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077"/>
        <w:gridCol w:w="2077"/>
        <w:gridCol w:w="2078"/>
      </w:tblGrid>
      <w:tr w:rsidR="00E45EC1" w:rsidRPr="000D4447" w14:paraId="5DA344EF" w14:textId="77777777" w:rsidTr="00D64B0A">
        <w:tc>
          <w:tcPr>
            <w:tcW w:w="2552" w:type="dxa"/>
            <w:tcBorders>
              <w:top w:val="single" w:sz="4" w:space="0" w:color="auto"/>
              <w:bottom w:val="single" w:sz="4" w:space="0" w:color="auto"/>
            </w:tcBorders>
          </w:tcPr>
          <w:p w14:paraId="27264331" w14:textId="711CF744" w:rsidR="00E45EC1" w:rsidRPr="000D4447" w:rsidRDefault="00141011" w:rsidP="004E652E">
            <w:pPr>
              <w:jc w:val="center"/>
              <w:rPr>
                <w:rFonts w:ascii="Verdana" w:eastAsia="Times New Roman" w:hAnsi="Verdana" w:cs="Arial"/>
              </w:rPr>
            </w:pPr>
            <w:r w:rsidRPr="000D4447">
              <w:rPr>
                <w:rFonts w:ascii="Verdana" w:eastAsia="Times New Roman" w:hAnsi="Verdana" w:cs="Arial"/>
              </w:rPr>
              <w:t>Response</w:t>
            </w:r>
          </w:p>
        </w:tc>
        <w:tc>
          <w:tcPr>
            <w:tcW w:w="2077" w:type="dxa"/>
            <w:tcBorders>
              <w:top w:val="single" w:sz="4" w:space="0" w:color="auto"/>
              <w:bottom w:val="single" w:sz="4" w:space="0" w:color="auto"/>
            </w:tcBorders>
          </w:tcPr>
          <w:p w14:paraId="7771160D" w14:textId="77777777" w:rsidR="00BA0C50" w:rsidRPr="000D4447" w:rsidRDefault="00E45EC1" w:rsidP="004E652E">
            <w:pPr>
              <w:jc w:val="center"/>
              <w:rPr>
                <w:rFonts w:ascii="Verdana" w:eastAsia="Times New Roman" w:hAnsi="Verdana" w:cs="Arial"/>
              </w:rPr>
            </w:pPr>
            <w:r w:rsidRPr="000D4447">
              <w:rPr>
                <w:rFonts w:ascii="Verdana" w:eastAsia="Times New Roman" w:hAnsi="Verdana" w:cs="Arial"/>
              </w:rPr>
              <w:t xml:space="preserve">Whole sample </w:t>
            </w:r>
          </w:p>
          <w:p w14:paraId="01EC8400" w14:textId="6E46CEDF" w:rsidR="00E45EC1" w:rsidRPr="000D4447" w:rsidRDefault="00E45EC1" w:rsidP="004E652E">
            <w:pPr>
              <w:jc w:val="center"/>
              <w:rPr>
                <w:rFonts w:ascii="Verdana" w:eastAsia="Times New Roman" w:hAnsi="Verdana" w:cs="Arial"/>
              </w:rPr>
            </w:pPr>
            <w:r w:rsidRPr="000D4447">
              <w:rPr>
                <w:rFonts w:ascii="Verdana" w:eastAsia="Times New Roman" w:hAnsi="Verdana" w:cs="Arial"/>
              </w:rPr>
              <w:t>(</w:t>
            </w:r>
            <w:r w:rsidR="00722E69" w:rsidRPr="000D4447">
              <w:rPr>
                <w:rFonts w:ascii="Verdana" w:eastAsia="Times New Roman" w:hAnsi="Verdana" w:cs="Arial"/>
              </w:rPr>
              <w:t xml:space="preserve">total </w:t>
            </w:r>
            <w:r w:rsidRPr="000D4447">
              <w:rPr>
                <w:rFonts w:ascii="Verdana" w:eastAsia="Times New Roman" w:hAnsi="Verdana" w:cs="Arial"/>
              </w:rPr>
              <w:t>n = 43</w:t>
            </w:r>
            <w:r w:rsidR="00B347E2" w:rsidRPr="000D4447">
              <w:rPr>
                <w:rFonts w:ascii="Verdana" w:eastAsia="Times New Roman" w:hAnsi="Verdana" w:cs="Arial"/>
              </w:rPr>
              <w:t>6</w:t>
            </w:r>
            <w:r w:rsidRPr="000D4447">
              <w:rPr>
                <w:rFonts w:ascii="Verdana" w:eastAsia="Times New Roman" w:hAnsi="Verdana" w:cs="Arial"/>
              </w:rPr>
              <w:t>)</w:t>
            </w:r>
          </w:p>
        </w:tc>
        <w:tc>
          <w:tcPr>
            <w:tcW w:w="2077" w:type="dxa"/>
            <w:tcBorders>
              <w:top w:val="single" w:sz="4" w:space="0" w:color="auto"/>
              <w:bottom w:val="single" w:sz="4" w:space="0" w:color="auto"/>
            </w:tcBorders>
          </w:tcPr>
          <w:p w14:paraId="54FD3827" w14:textId="77777777" w:rsidR="00BA0C50" w:rsidRPr="000D4447" w:rsidRDefault="00E45EC1" w:rsidP="004E652E">
            <w:pPr>
              <w:jc w:val="center"/>
              <w:rPr>
                <w:rFonts w:ascii="Verdana" w:eastAsia="Times New Roman" w:hAnsi="Verdana" w:cs="Arial"/>
              </w:rPr>
            </w:pPr>
            <w:r w:rsidRPr="000D4447">
              <w:rPr>
                <w:rFonts w:ascii="Verdana" w:eastAsia="Times New Roman" w:hAnsi="Verdana" w:cs="Arial"/>
              </w:rPr>
              <w:t xml:space="preserve">Dyslexic adults </w:t>
            </w:r>
          </w:p>
          <w:p w14:paraId="69909544" w14:textId="23E990FE" w:rsidR="00E45EC1" w:rsidRPr="000D4447" w:rsidRDefault="00E45EC1" w:rsidP="004E652E">
            <w:pPr>
              <w:jc w:val="center"/>
              <w:rPr>
                <w:rFonts w:ascii="Verdana" w:eastAsia="Times New Roman" w:hAnsi="Verdana" w:cs="Arial"/>
              </w:rPr>
            </w:pPr>
            <w:r w:rsidRPr="000D4447">
              <w:rPr>
                <w:rFonts w:ascii="Verdana" w:eastAsia="Times New Roman" w:hAnsi="Verdana" w:cs="Arial"/>
              </w:rPr>
              <w:t>(</w:t>
            </w:r>
            <w:r w:rsidR="00722E69" w:rsidRPr="000D4447">
              <w:rPr>
                <w:rFonts w:ascii="Verdana" w:eastAsia="Times New Roman" w:hAnsi="Verdana" w:cs="Arial"/>
              </w:rPr>
              <w:t xml:space="preserve">total </w:t>
            </w:r>
            <w:r w:rsidRPr="000D4447">
              <w:rPr>
                <w:rFonts w:ascii="Verdana" w:eastAsia="Times New Roman" w:hAnsi="Verdana" w:cs="Arial"/>
              </w:rPr>
              <w:t xml:space="preserve">n = </w:t>
            </w:r>
            <w:r w:rsidR="00B121DA" w:rsidRPr="000D4447">
              <w:rPr>
                <w:rFonts w:ascii="Verdana" w:eastAsia="Times New Roman" w:hAnsi="Verdana" w:cs="Arial"/>
              </w:rPr>
              <w:t>25</w:t>
            </w:r>
            <w:r w:rsidR="00F3611D" w:rsidRPr="000D4447">
              <w:rPr>
                <w:rFonts w:ascii="Verdana" w:eastAsia="Times New Roman" w:hAnsi="Verdana" w:cs="Arial"/>
              </w:rPr>
              <w:t>2</w:t>
            </w:r>
            <w:r w:rsidRPr="000D4447">
              <w:rPr>
                <w:rFonts w:ascii="Verdana" w:eastAsia="Times New Roman" w:hAnsi="Verdana" w:cs="Arial"/>
              </w:rPr>
              <w:t>)</w:t>
            </w:r>
          </w:p>
        </w:tc>
        <w:tc>
          <w:tcPr>
            <w:tcW w:w="2078" w:type="dxa"/>
            <w:tcBorders>
              <w:top w:val="single" w:sz="4" w:space="0" w:color="auto"/>
              <w:bottom w:val="single" w:sz="4" w:space="0" w:color="auto"/>
            </w:tcBorders>
          </w:tcPr>
          <w:p w14:paraId="2F49BF6C" w14:textId="77777777" w:rsidR="00BA0C50" w:rsidRPr="000D4447" w:rsidRDefault="00E45EC1" w:rsidP="004E652E">
            <w:pPr>
              <w:jc w:val="center"/>
              <w:rPr>
                <w:rFonts w:ascii="Verdana" w:eastAsia="Times New Roman" w:hAnsi="Verdana" w:cs="Arial"/>
              </w:rPr>
            </w:pPr>
            <w:r w:rsidRPr="000D4447">
              <w:rPr>
                <w:rFonts w:ascii="Verdana" w:eastAsia="Times New Roman" w:hAnsi="Verdana" w:cs="Arial"/>
              </w:rPr>
              <w:t xml:space="preserve">Parents/carers </w:t>
            </w:r>
          </w:p>
          <w:p w14:paraId="6ABB446B" w14:textId="7168A573" w:rsidR="00E45EC1" w:rsidRPr="000D4447" w:rsidRDefault="00E45EC1" w:rsidP="004E652E">
            <w:pPr>
              <w:jc w:val="center"/>
              <w:rPr>
                <w:rFonts w:ascii="Verdana" w:eastAsia="Times New Roman" w:hAnsi="Verdana" w:cs="Arial"/>
              </w:rPr>
            </w:pPr>
            <w:r w:rsidRPr="000D4447">
              <w:rPr>
                <w:rFonts w:ascii="Verdana" w:eastAsia="Times New Roman" w:hAnsi="Verdana" w:cs="Arial"/>
              </w:rPr>
              <w:t>(</w:t>
            </w:r>
            <w:r w:rsidR="00722E69" w:rsidRPr="000D4447">
              <w:rPr>
                <w:rFonts w:ascii="Verdana" w:eastAsia="Times New Roman" w:hAnsi="Verdana" w:cs="Arial"/>
              </w:rPr>
              <w:t xml:space="preserve">total </w:t>
            </w:r>
            <w:r w:rsidRPr="000D4447">
              <w:rPr>
                <w:rFonts w:ascii="Verdana" w:eastAsia="Times New Roman" w:hAnsi="Verdana" w:cs="Arial"/>
              </w:rPr>
              <w:t xml:space="preserve">n = </w:t>
            </w:r>
            <w:r w:rsidR="00B121DA" w:rsidRPr="000D4447">
              <w:rPr>
                <w:rFonts w:ascii="Verdana" w:eastAsia="Times New Roman" w:hAnsi="Verdana" w:cs="Arial"/>
              </w:rPr>
              <w:t>30</w:t>
            </w:r>
            <w:r w:rsidR="00F3611D" w:rsidRPr="000D4447">
              <w:rPr>
                <w:rFonts w:ascii="Verdana" w:eastAsia="Times New Roman" w:hAnsi="Verdana" w:cs="Arial"/>
              </w:rPr>
              <w:t>2</w:t>
            </w:r>
            <w:r w:rsidRPr="000D4447">
              <w:rPr>
                <w:rFonts w:ascii="Verdana" w:eastAsia="Times New Roman" w:hAnsi="Verdana" w:cs="Arial"/>
              </w:rPr>
              <w:t>)</w:t>
            </w:r>
          </w:p>
        </w:tc>
      </w:tr>
      <w:tr w:rsidR="006E0318" w:rsidRPr="000D4447" w14:paraId="4DEEEF0F" w14:textId="77777777" w:rsidTr="00BA0C50">
        <w:tc>
          <w:tcPr>
            <w:tcW w:w="8784" w:type="dxa"/>
            <w:gridSpan w:val="4"/>
            <w:tcBorders>
              <w:top w:val="single" w:sz="4" w:space="0" w:color="auto"/>
            </w:tcBorders>
          </w:tcPr>
          <w:p w14:paraId="2B754BF0" w14:textId="215E7738" w:rsidR="006E0318" w:rsidRPr="000D4447" w:rsidRDefault="006E0318" w:rsidP="004E652E">
            <w:pPr>
              <w:jc w:val="center"/>
              <w:rPr>
                <w:rFonts w:ascii="Verdana" w:eastAsia="Times New Roman" w:hAnsi="Verdana" w:cs="Arial"/>
              </w:rPr>
            </w:pPr>
            <w:r w:rsidRPr="000D4447">
              <w:rPr>
                <w:rFonts w:ascii="Verdana" w:eastAsia="Times New Roman" w:hAnsi="Verdana" w:cs="Arial"/>
              </w:rPr>
              <w:t xml:space="preserve">Age </w:t>
            </w:r>
            <w:r w:rsidR="00D64B0A" w:rsidRPr="000D4447">
              <w:rPr>
                <w:rFonts w:ascii="Verdana" w:eastAsia="Times New Roman" w:hAnsi="Verdana" w:cs="Arial"/>
              </w:rPr>
              <w:t>R</w:t>
            </w:r>
            <w:r w:rsidRPr="000D4447">
              <w:rPr>
                <w:rFonts w:ascii="Verdana" w:eastAsia="Times New Roman" w:hAnsi="Verdana" w:cs="Arial"/>
              </w:rPr>
              <w:t>ange</w:t>
            </w:r>
          </w:p>
        </w:tc>
      </w:tr>
      <w:tr w:rsidR="00E45EC1" w:rsidRPr="000D4447" w14:paraId="58F65110" w14:textId="77777777" w:rsidTr="00D64B0A">
        <w:tc>
          <w:tcPr>
            <w:tcW w:w="2552" w:type="dxa"/>
            <w:tcMar>
              <w:left w:w="284" w:type="dxa"/>
              <w:right w:w="28" w:type="dxa"/>
            </w:tcMar>
          </w:tcPr>
          <w:p w14:paraId="58C52FD4" w14:textId="6A342C19" w:rsidR="00E45EC1" w:rsidRPr="000D4447" w:rsidRDefault="00E45EC1" w:rsidP="004E652E">
            <w:pPr>
              <w:rPr>
                <w:rFonts w:ascii="Verdana" w:eastAsia="Times New Roman" w:hAnsi="Verdana" w:cs="Arial"/>
              </w:rPr>
            </w:pPr>
            <w:r w:rsidRPr="000D4447">
              <w:rPr>
                <w:rFonts w:ascii="Verdana" w:eastAsia="Times New Roman" w:hAnsi="Verdana" w:cs="Arial"/>
              </w:rPr>
              <w:t>18-24</w:t>
            </w:r>
          </w:p>
        </w:tc>
        <w:tc>
          <w:tcPr>
            <w:tcW w:w="2077" w:type="dxa"/>
          </w:tcPr>
          <w:p w14:paraId="1FC8AD70" w14:textId="4AEF560E" w:rsidR="00E45EC1" w:rsidRPr="000D4447" w:rsidRDefault="006E0318" w:rsidP="004E652E">
            <w:pPr>
              <w:rPr>
                <w:rFonts w:ascii="Verdana" w:eastAsia="Times New Roman" w:hAnsi="Verdana" w:cs="Arial"/>
              </w:rPr>
            </w:pPr>
            <w:r w:rsidRPr="000D4447">
              <w:rPr>
                <w:rFonts w:ascii="Verdana" w:eastAsia="Times New Roman" w:hAnsi="Verdana" w:cs="Arial"/>
              </w:rPr>
              <w:t>13</w:t>
            </w:r>
          </w:p>
        </w:tc>
        <w:tc>
          <w:tcPr>
            <w:tcW w:w="2077" w:type="dxa"/>
          </w:tcPr>
          <w:p w14:paraId="70B257DC" w14:textId="3A5646A5" w:rsidR="00E45EC1" w:rsidRPr="000D4447" w:rsidRDefault="0021292F" w:rsidP="004E652E">
            <w:pPr>
              <w:rPr>
                <w:rFonts w:ascii="Verdana" w:eastAsia="Times New Roman" w:hAnsi="Verdana" w:cs="Arial"/>
              </w:rPr>
            </w:pPr>
            <w:r w:rsidRPr="000D4447">
              <w:rPr>
                <w:rFonts w:ascii="Verdana" w:eastAsia="Times New Roman" w:hAnsi="Verdana" w:cs="Arial"/>
              </w:rPr>
              <w:t>13</w:t>
            </w:r>
          </w:p>
        </w:tc>
        <w:tc>
          <w:tcPr>
            <w:tcW w:w="2078" w:type="dxa"/>
          </w:tcPr>
          <w:p w14:paraId="04E17947" w14:textId="37007FB6" w:rsidR="00E45EC1" w:rsidRPr="000D4447" w:rsidRDefault="00FE5BB4" w:rsidP="004E652E">
            <w:pPr>
              <w:rPr>
                <w:rFonts w:ascii="Verdana" w:eastAsia="Times New Roman" w:hAnsi="Verdana" w:cs="Arial"/>
              </w:rPr>
            </w:pPr>
            <w:r w:rsidRPr="000D4447">
              <w:rPr>
                <w:rFonts w:ascii="Verdana" w:eastAsia="Times New Roman" w:hAnsi="Verdana" w:cs="Arial"/>
              </w:rPr>
              <w:t>1</w:t>
            </w:r>
          </w:p>
        </w:tc>
      </w:tr>
      <w:tr w:rsidR="00E45EC1" w:rsidRPr="000D4447" w14:paraId="01F63CBC" w14:textId="77777777" w:rsidTr="00D64B0A">
        <w:tc>
          <w:tcPr>
            <w:tcW w:w="2552" w:type="dxa"/>
            <w:tcMar>
              <w:left w:w="284" w:type="dxa"/>
              <w:right w:w="28" w:type="dxa"/>
            </w:tcMar>
          </w:tcPr>
          <w:p w14:paraId="7D2060C8" w14:textId="47902ED7" w:rsidR="00E45EC1" w:rsidRPr="000D4447" w:rsidRDefault="00E45EC1" w:rsidP="004E652E">
            <w:pPr>
              <w:rPr>
                <w:rFonts w:ascii="Verdana" w:eastAsia="Times New Roman" w:hAnsi="Verdana" w:cs="Arial"/>
              </w:rPr>
            </w:pPr>
            <w:r w:rsidRPr="000D4447">
              <w:rPr>
                <w:rFonts w:ascii="Verdana" w:eastAsia="Times New Roman" w:hAnsi="Verdana" w:cs="Arial"/>
              </w:rPr>
              <w:t>25-34</w:t>
            </w:r>
          </w:p>
        </w:tc>
        <w:tc>
          <w:tcPr>
            <w:tcW w:w="2077" w:type="dxa"/>
          </w:tcPr>
          <w:p w14:paraId="5E2DE512" w14:textId="5BA7B21C" w:rsidR="00E45EC1" w:rsidRPr="000D4447" w:rsidRDefault="006E0318" w:rsidP="004E652E">
            <w:pPr>
              <w:rPr>
                <w:rFonts w:ascii="Verdana" w:eastAsia="Times New Roman" w:hAnsi="Verdana" w:cs="Arial"/>
              </w:rPr>
            </w:pPr>
            <w:r w:rsidRPr="000D4447">
              <w:rPr>
                <w:rFonts w:ascii="Verdana" w:eastAsia="Times New Roman" w:hAnsi="Verdana" w:cs="Arial"/>
              </w:rPr>
              <w:t>43</w:t>
            </w:r>
          </w:p>
        </w:tc>
        <w:tc>
          <w:tcPr>
            <w:tcW w:w="2077" w:type="dxa"/>
          </w:tcPr>
          <w:p w14:paraId="21B9CCAA" w14:textId="3D5FAFD4" w:rsidR="00E45EC1" w:rsidRPr="000D4447" w:rsidRDefault="0021292F" w:rsidP="004E652E">
            <w:pPr>
              <w:rPr>
                <w:rFonts w:ascii="Verdana" w:eastAsia="Times New Roman" w:hAnsi="Verdana" w:cs="Arial"/>
              </w:rPr>
            </w:pPr>
            <w:r w:rsidRPr="000D4447">
              <w:rPr>
                <w:rFonts w:ascii="Verdana" w:eastAsia="Times New Roman" w:hAnsi="Verdana" w:cs="Arial"/>
              </w:rPr>
              <w:t>40</w:t>
            </w:r>
          </w:p>
        </w:tc>
        <w:tc>
          <w:tcPr>
            <w:tcW w:w="2078" w:type="dxa"/>
          </w:tcPr>
          <w:p w14:paraId="6FED6986" w14:textId="293034DF" w:rsidR="00E45EC1" w:rsidRPr="000D4447" w:rsidRDefault="00FE5BB4" w:rsidP="004E652E">
            <w:pPr>
              <w:rPr>
                <w:rFonts w:ascii="Verdana" w:eastAsia="Times New Roman" w:hAnsi="Verdana" w:cs="Arial"/>
              </w:rPr>
            </w:pPr>
            <w:r w:rsidRPr="000D4447">
              <w:rPr>
                <w:rFonts w:ascii="Verdana" w:eastAsia="Times New Roman" w:hAnsi="Verdana" w:cs="Arial"/>
              </w:rPr>
              <w:t>6</w:t>
            </w:r>
          </w:p>
        </w:tc>
      </w:tr>
      <w:tr w:rsidR="00E45EC1" w:rsidRPr="000D4447" w14:paraId="196D4EAE" w14:textId="77777777" w:rsidTr="00D64B0A">
        <w:tc>
          <w:tcPr>
            <w:tcW w:w="2552" w:type="dxa"/>
            <w:tcMar>
              <w:left w:w="284" w:type="dxa"/>
              <w:right w:w="28" w:type="dxa"/>
            </w:tcMar>
          </w:tcPr>
          <w:p w14:paraId="3EAD458E" w14:textId="40D683A2" w:rsidR="00E45EC1" w:rsidRPr="000D4447" w:rsidRDefault="00E45EC1" w:rsidP="004E652E">
            <w:pPr>
              <w:rPr>
                <w:rFonts w:ascii="Verdana" w:eastAsia="Times New Roman" w:hAnsi="Verdana" w:cs="Arial"/>
              </w:rPr>
            </w:pPr>
            <w:r w:rsidRPr="000D4447">
              <w:rPr>
                <w:rFonts w:ascii="Verdana" w:eastAsia="Times New Roman" w:hAnsi="Verdana" w:cs="Arial"/>
              </w:rPr>
              <w:t>35-44</w:t>
            </w:r>
          </w:p>
        </w:tc>
        <w:tc>
          <w:tcPr>
            <w:tcW w:w="2077" w:type="dxa"/>
          </w:tcPr>
          <w:p w14:paraId="18522637" w14:textId="658CC7FE" w:rsidR="00E45EC1" w:rsidRPr="000D4447" w:rsidRDefault="006E0318" w:rsidP="004E652E">
            <w:pPr>
              <w:rPr>
                <w:rFonts w:ascii="Verdana" w:eastAsia="Times New Roman" w:hAnsi="Verdana" w:cs="Arial"/>
              </w:rPr>
            </w:pPr>
            <w:r w:rsidRPr="000D4447">
              <w:rPr>
                <w:rFonts w:ascii="Verdana" w:eastAsia="Times New Roman" w:hAnsi="Verdana" w:cs="Arial"/>
              </w:rPr>
              <w:t>12</w:t>
            </w:r>
            <w:r w:rsidR="00B347E2" w:rsidRPr="000D4447">
              <w:rPr>
                <w:rFonts w:ascii="Verdana" w:eastAsia="Times New Roman" w:hAnsi="Verdana" w:cs="Arial"/>
              </w:rPr>
              <w:t>7</w:t>
            </w:r>
          </w:p>
        </w:tc>
        <w:tc>
          <w:tcPr>
            <w:tcW w:w="2077" w:type="dxa"/>
          </w:tcPr>
          <w:p w14:paraId="2290C65A" w14:textId="7F50EFC0" w:rsidR="00E45EC1" w:rsidRPr="000D4447" w:rsidRDefault="0021292F" w:rsidP="004E652E">
            <w:pPr>
              <w:rPr>
                <w:rFonts w:ascii="Verdana" w:eastAsia="Times New Roman" w:hAnsi="Verdana" w:cs="Arial"/>
              </w:rPr>
            </w:pPr>
            <w:r w:rsidRPr="000D4447">
              <w:rPr>
                <w:rFonts w:ascii="Verdana" w:eastAsia="Times New Roman" w:hAnsi="Verdana" w:cs="Arial"/>
              </w:rPr>
              <w:t>5</w:t>
            </w:r>
            <w:r w:rsidR="00F3611D" w:rsidRPr="000D4447">
              <w:rPr>
                <w:rFonts w:ascii="Verdana" w:eastAsia="Times New Roman" w:hAnsi="Verdana" w:cs="Arial"/>
              </w:rPr>
              <w:t>8</w:t>
            </w:r>
          </w:p>
        </w:tc>
        <w:tc>
          <w:tcPr>
            <w:tcW w:w="2078" w:type="dxa"/>
          </w:tcPr>
          <w:p w14:paraId="27163148" w14:textId="3240AB17" w:rsidR="00E45EC1" w:rsidRPr="000D4447" w:rsidRDefault="00FE5BB4" w:rsidP="004E652E">
            <w:pPr>
              <w:rPr>
                <w:rFonts w:ascii="Verdana" w:eastAsia="Times New Roman" w:hAnsi="Verdana" w:cs="Arial"/>
              </w:rPr>
            </w:pPr>
            <w:r w:rsidRPr="000D4447">
              <w:rPr>
                <w:rFonts w:ascii="Verdana" w:eastAsia="Times New Roman" w:hAnsi="Verdana" w:cs="Arial"/>
              </w:rPr>
              <w:t>9</w:t>
            </w:r>
            <w:r w:rsidR="00F3611D" w:rsidRPr="000D4447">
              <w:rPr>
                <w:rFonts w:ascii="Verdana" w:eastAsia="Times New Roman" w:hAnsi="Verdana" w:cs="Arial"/>
              </w:rPr>
              <w:t>6</w:t>
            </w:r>
          </w:p>
        </w:tc>
      </w:tr>
      <w:tr w:rsidR="00E45EC1" w:rsidRPr="000D4447" w14:paraId="4D9F1773" w14:textId="77777777" w:rsidTr="00D64B0A">
        <w:tc>
          <w:tcPr>
            <w:tcW w:w="2552" w:type="dxa"/>
            <w:tcMar>
              <w:left w:w="284" w:type="dxa"/>
              <w:right w:w="28" w:type="dxa"/>
            </w:tcMar>
          </w:tcPr>
          <w:p w14:paraId="4C0721EE" w14:textId="2C8B45B4" w:rsidR="00E45EC1" w:rsidRPr="000D4447" w:rsidRDefault="00E45EC1" w:rsidP="004E652E">
            <w:pPr>
              <w:rPr>
                <w:rFonts w:ascii="Verdana" w:eastAsia="Times New Roman" w:hAnsi="Verdana" w:cs="Arial"/>
              </w:rPr>
            </w:pPr>
            <w:r w:rsidRPr="000D4447">
              <w:rPr>
                <w:rFonts w:ascii="Verdana" w:eastAsia="Times New Roman" w:hAnsi="Verdana" w:cs="Arial"/>
              </w:rPr>
              <w:t>45-54</w:t>
            </w:r>
          </w:p>
        </w:tc>
        <w:tc>
          <w:tcPr>
            <w:tcW w:w="2077" w:type="dxa"/>
          </w:tcPr>
          <w:p w14:paraId="48AD7A68" w14:textId="2498BFE6" w:rsidR="00E45EC1" w:rsidRPr="000D4447" w:rsidRDefault="006E0318" w:rsidP="004E652E">
            <w:pPr>
              <w:rPr>
                <w:rFonts w:ascii="Verdana" w:eastAsia="Times New Roman" w:hAnsi="Verdana" w:cs="Arial"/>
              </w:rPr>
            </w:pPr>
            <w:r w:rsidRPr="000D4447">
              <w:rPr>
                <w:rFonts w:ascii="Verdana" w:eastAsia="Times New Roman" w:hAnsi="Verdana" w:cs="Arial"/>
              </w:rPr>
              <w:t>16</w:t>
            </w:r>
            <w:r w:rsidR="00B347E2" w:rsidRPr="000D4447">
              <w:rPr>
                <w:rFonts w:ascii="Verdana" w:eastAsia="Times New Roman" w:hAnsi="Verdana" w:cs="Arial"/>
              </w:rPr>
              <w:t>8</w:t>
            </w:r>
          </w:p>
        </w:tc>
        <w:tc>
          <w:tcPr>
            <w:tcW w:w="2077" w:type="dxa"/>
          </w:tcPr>
          <w:p w14:paraId="423DC48B" w14:textId="1F32E192" w:rsidR="00E45EC1" w:rsidRPr="000D4447" w:rsidRDefault="0021292F" w:rsidP="004E652E">
            <w:pPr>
              <w:rPr>
                <w:rFonts w:ascii="Verdana" w:eastAsia="Times New Roman" w:hAnsi="Verdana" w:cs="Arial"/>
              </w:rPr>
            </w:pPr>
            <w:r w:rsidRPr="000D4447">
              <w:rPr>
                <w:rFonts w:ascii="Verdana" w:eastAsia="Times New Roman" w:hAnsi="Verdana" w:cs="Arial"/>
              </w:rPr>
              <w:t>84</w:t>
            </w:r>
          </w:p>
        </w:tc>
        <w:tc>
          <w:tcPr>
            <w:tcW w:w="2078" w:type="dxa"/>
          </w:tcPr>
          <w:p w14:paraId="56A9DD64" w14:textId="7CA2BB68" w:rsidR="00E45EC1" w:rsidRPr="000D4447" w:rsidRDefault="00FE5BB4" w:rsidP="004E652E">
            <w:pPr>
              <w:rPr>
                <w:rFonts w:ascii="Verdana" w:eastAsia="Times New Roman" w:hAnsi="Verdana" w:cs="Arial"/>
              </w:rPr>
            </w:pPr>
            <w:r w:rsidRPr="000D4447">
              <w:rPr>
                <w:rFonts w:ascii="Verdana" w:eastAsia="Times New Roman" w:hAnsi="Verdana" w:cs="Arial"/>
              </w:rPr>
              <w:t>139</w:t>
            </w:r>
          </w:p>
        </w:tc>
      </w:tr>
      <w:tr w:rsidR="006E0318" w:rsidRPr="000D4447" w14:paraId="73734282" w14:textId="77777777" w:rsidTr="00D64B0A">
        <w:tc>
          <w:tcPr>
            <w:tcW w:w="2552" w:type="dxa"/>
            <w:tcMar>
              <w:left w:w="284" w:type="dxa"/>
              <w:right w:w="28" w:type="dxa"/>
            </w:tcMar>
          </w:tcPr>
          <w:p w14:paraId="61D48AD1" w14:textId="29D56529" w:rsidR="006E0318" w:rsidRPr="000D4447" w:rsidRDefault="006E0318" w:rsidP="004E652E">
            <w:pPr>
              <w:rPr>
                <w:rFonts w:ascii="Verdana" w:eastAsia="Times New Roman" w:hAnsi="Verdana" w:cs="Arial"/>
              </w:rPr>
            </w:pPr>
            <w:r w:rsidRPr="000D4447">
              <w:rPr>
                <w:rFonts w:ascii="Verdana" w:eastAsia="Times New Roman" w:hAnsi="Verdana" w:cs="Arial"/>
              </w:rPr>
              <w:t>55-64</w:t>
            </w:r>
          </w:p>
        </w:tc>
        <w:tc>
          <w:tcPr>
            <w:tcW w:w="2077" w:type="dxa"/>
          </w:tcPr>
          <w:p w14:paraId="31DE6046" w14:textId="5E1C0718" w:rsidR="006E0318" w:rsidRPr="000D4447" w:rsidRDefault="00B347E2" w:rsidP="004E652E">
            <w:pPr>
              <w:rPr>
                <w:rFonts w:ascii="Verdana" w:eastAsia="Times New Roman" w:hAnsi="Verdana" w:cs="Arial"/>
              </w:rPr>
            </w:pPr>
            <w:r w:rsidRPr="000D4447">
              <w:rPr>
                <w:rFonts w:ascii="Verdana" w:eastAsia="Times New Roman" w:hAnsi="Verdana" w:cs="Arial"/>
              </w:rPr>
              <w:t>59</w:t>
            </w:r>
          </w:p>
        </w:tc>
        <w:tc>
          <w:tcPr>
            <w:tcW w:w="2077" w:type="dxa"/>
          </w:tcPr>
          <w:p w14:paraId="3B2029EF" w14:textId="0A4CFD60" w:rsidR="006E0318" w:rsidRPr="000D4447" w:rsidRDefault="0021292F" w:rsidP="004E652E">
            <w:pPr>
              <w:rPr>
                <w:rFonts w:ascii="Verdana" w:eastAsia="Times New Roman" w:hAnsi="Verdana" w:cs="Arial"/>
              </w:rPr>
            </w:pPr>
            <w:r w:rsidRPr="000D4447">
              <w:rPr>
                <w:rFonts w:ascii="Verdana" w:eastAsia="Times New Roman" w:hAnsi="Verdana" w:cs="Arial"/>
              </w:rPr>
              <w:t>37</w:t>
            </w:r>
          </w:p>
        </w:tc>
        <w:tc>
          <w:tcPr>
            <w:tcW w:w="2078" w:type="dxa"/>
          </w:tcPr>
          <w:p w14:paraId="5BF57AC2" w14:textId="378C4909" w:rsidR="006E0318" w:rsidRPr="000D4447" w:rsidRDefault="00FE5BB4" w:rsidP="004E652E">
            <w:pPr>
              <w:rPr>
                <w:rFonts w:ascii="Verdana" w:eastAsia="Times New Roman" w:hAnsi="Verdana" w:cs="Arial"/>
              </w:rPr>
            </w:pPr>
            <w:r w:rsidRPr="000D4447">
              <w:rPr>
                <w:rFonts w:ascii="Verdana" w:eastAsia="Times New Roman" w:hAnsi="Verdana" w:cs="Arial"/>
              </w:rPr>
              <w:t>42</w:t>
            </w:r>
          </w:p>
        </w:tc>
      </w:tr>
      <w:tr w:rsidR="00E45EC1" w:rsidRPr="000D4447" w14:paraId="5B29F0CC" w14:textId="77777777" w:rsidTr="00D64B0A">
        <w:tc>
          <w:tcPr>
            <w:tcW w:w="2552" w:type="dxa"/>
            <w:tcMar>
              <w:left w:w="284" w:type="dxa"/>
              <w:right w:w="28" w:type="dxa"/>
            </w:tcMar>
          </w:tcPr>
          <w:p w14:paraId="5A456A3A" w14:textId="38E35563" w:rsidR="00E45EC1" w:rsidRPr="000D4447" w:rsidRDefault="00E45EC1" w:rsidP="004E652E">
            <w:pPr>
              <w:rPr>
                <w:rFonts w:ascii="Verdana" w:eastAsia="Times New Roman" w:hAnsi="Verdana" w:cs="Arial"/>
              </w:rPr>
            </w:pPr>
            <w:r w:rsidRPr="000D4447">
              <w:rPr>
                <w:rFonts w:ascii="Verdana" w:eastAsia="Times New Roman" w:hAnsi="Verdana" w:cs="Arial"/>
              </w:rPr>
              <w:t>65+</w:t>
            </w:r>
          </w:p>
        </w:tc>
        <w:tc>
          <w:tcPr>
            <w:tcW w:w="2077" w:type="dxa"/>
          </w:tcPr>
          <w:p w14:paraId="3409293C" w14:textId="69C8E94F" w:rsidR="00E45EC1" w:rsidRPr="000D4447" w:rsidRDefault="006E0318" w:rsidP="004E652E">
            <w:pPr>
              <w:rPr>
                <w:rFonts w:ascii="Verdana" w:eastAsia="Times New Roman" w:hAnsi="Verdana" w:cs="Arial"/>
              </w:rPr>
            </w:pPr>
            <w:r w:rsidRPr="000D4447">
              <w:rPr>
                <w:rFonts w:ascii="Verdana" w:eastAsia="Times New Roman" w:hAnsi="Verdana" w:cs="Arial"/>
              </w:rPr>
              <w:t>25</w:t>
            </w:r>
          </w:p>
        </w:tc>
        <w:tc>
          <w:tcPr>
            <w:tcW w:w="2077" w:type="dxa"/>
          </w:tcPr>
          <w:p w14:paraId="5E7FA76E" w14:textId="27D8C3BC" w:rsidR="00E45EC1" w:rsidRPr="000D4447" w:rsidRDefault="0021292F" w:rsidP="004E652E">
            <w:pPr>
              <w:rPr>
                <w:rFonts w:ascii="Verdana" w:eastAsia="Times New Roman" w:hAnsi="Verdana" w:cs="Arial"/>
              </w:rPr>
            </w:pPr>
            <w:r w:rsidRPr="000D4447">
              <w:rPr>
                <w:rFonts w:ascii="Verdana" w:eastAsia="Times New Roman" w:hAnsi="Verdana" w:cs="Arial"/>
              </w:rPr>
              <w:t>20</w:t>
            </w:r>
          </w:p>
        </w:tc>
        <w:tc>
          <w:tcPr>
            <w:tcW w:w="2078" w:type="dxa"/>
          </w:tcPr>
          <w:p w14:paraId="62470F7C" w14:textId="3093BED2" w:rsidR="00E45EC1" w:rsidRPr="000D4447" w:rsidRDefault="00FE5BB4" w:rsidP="004E652E">
            <w:pPr>
              <w:rPr>
                <w:rFonts w:ascii="Verdana" w:eastAsia="Times New Roman" w:hAnsi="Verdana" w:cs="Arial"/>
              </w:rPr>
            </w:pPr>
            <w:r w:rsidRPr="000D4447">
              <w:rPr>
                <w:rFonts w:ascii="Verdana" w:eastAsia="Times New Roman" w:hAnsi="Verdana" w:cs="Arial"/>
              </w:rPr>
              <w:t>17</w:t>
            </w:r>
          </w:p>
        </w:tc>
      </w:tr>
      <w:tr w:rsidR="00E45EC1" w:rsidRPr="000D4447" w14:paraId="21F0E9B0" w14:textId="77777777" w:rsidTr="00D64B0A">
        <w:tc>
          <w:tcPr>
            <w:tcW w:w="2552" w:type="dxa"/>
            <w:tcBorders>
              <w:bottom w:val="single" w:sz="4" w:space="0" w:color="auto"/>
            </w:tcBorders>
            <w:tcMar>
              <w:left w:w="284" w:type="dxa"/>
            </w:tcMar>
          </w:tcPr>
          <w:p w14:paraId="0F1AFDF5" w14:textId="028D9025" w:rsidR="00E45EC1" w:rsidRPr="000D4447" w:rsidRDefault="00E45EC1" w:rsidP="004E652E">
            <w:pPr>
              <w:rPr>
                <w:rFonts w:ascii="Verdana" w:eastAsia="Times New Roman" w:hAnsi="Verdana" w:cs="Arial"/>
              </w:rPr>
            </w:pPr>
            <w:r w:rsidRPr="000D4447">
              <w:rPr>
                <w:rFonts w:ascii="Verdana" w:eastAsia="Times New Roman" w:hAnsi="Verdana" w:cs="Arial"/>
              </w:rPr>
              <w:t>Prefer not to say</w:t>
            </w:r>
          </w:p>
        </w:tc>
        <w:tc>
          <w:tcPr>
            <w:tcW w:w="2077" w:type="dxa"/>
            <w:tcBorders>
              <w:bottom w:val="single" w:sz="4" w:space="0" w:color="auto"/>
            </w:tcBorders>
          </w:tcPr>
          <w:p w14:paraId="198D5B20" w14:textId="507EAF5F" w:rsidR="00E45EC1" w:rsidRPr="000D4447" w:rsidRDefault="006E0318" w:rsidP="004E652E">
            <w:pPr>
              <w:rPr>
                <w:rFonts w:ascii="Verdana" w:eastAsia="Times New Roman" w:hAnsi="Verdana" w:cs="Arial"/>
              </w:rPr>
            </w:pPr>
            <w:r w:rsidRPr="000D4447">
              <w:rPr>
                <w:rFonts w:ascii="Verdana" w:eastAsia="Times New Roman" w:hAnsi="Verdana" w:cs="Arial"/>
              </w:rPr>
              <w:t>1</w:t>
            </w:r>
          </w:p>
        </w:tc>
        <w:tc>
          <w:tcPr>
            <w:tcW w:w="2077" w:type="dxa"/>
            <w:tcBorders>
              <w:bottom w:val="single" w:sz="4" w:space="0" w:color="auto"/>
            </w:tcBorders>
          </w:tcPr>
          <w:p w14:paraId="5EED9A2A" w14:textId="41D9C010" w:rsidR="00E45EC1" w:rsidRPr="000D4447" w:rsidRDefault="0021292F" w:rsidP="004E652E">
            <w:pPr>
              <w:rPr>
                <w:rFonts w:ascii="Verdana" w:eastAsia="Times New Roman" w:hAnsi="Verdana" w:cs="Arial"/>
              </w:rPr>
            </w:pPr>
            <w:r w:rsidRPr="000D4447">
              <w:rPr>
                <w:rFonts w:ascii="Verdana" w:eastAsia="Times New Roman" w:hAnsi="Verdana" w:cs="Arial"/>
              </w:rPr>
              <w:t>0</w:t>
            </w:r>
          </w:p>
        </w:tc>
        <w:tc>
          <w:tcPr>
            <w:tcW w:w="2078" w:type="dxa"/>
            <w:tcBorders>
              <w:bottom w:val="single" w:sz="4" w:space="0" w:color="auto"/>
            </w:tcBorders>
          </w:tcPr>
          <w:p w14:paraId="5C40184B" w14:textId="2199F294" w:rsidR="00E45EC1" w:rsidRPr="000D4447" w:rsidRDefault="00FE5BB4" w:rsidP="004E652E">
            <w:pPr>
              <w:rPr>
                <w:rFonts w:ascii="Verdana" w:eastAsia="Times New Roman" w:hAnsi="Verdana" w:cs="Arial"/>
              </w:rPr>
            </w:pPr>
            <w:r w:rsidRPr="000D4447">
              <w:rPr>
                <w:rFonts w:ascii="Verdana" w:eastAsia="Times New Roman" w:hAnsi="Verdana" w:cs="Arial"/>
              </w:rPr>
              <w:t>1</w:t>
            </w:r>
          </w:p>
        </w:tc>
      </w:tr>
      <w:tr w:rsidR="006E0318" w:rsidRPr="000D4447" w14:paraId="21040628" w14:textId="77777777" w:rsidTr="00D64B0A">
        <w:tc>
          <w:tcPr>
            <w:tcW w:w="8784" w:type="dxa"/>
            <w:gridSpan w:val="4"/>
            <w:tcBorders>
              <w:top w:val="single" w:sz="4" w:space="0" w:color="auto"/>
            </w:tcBorders>
          </w:tcPr>
          <w:p w14:paraId="3F14EE3A" w14:textId="5BAB7C80" w:rsidR="006E0318" w:rsidRPr="000D4447" w:rsidRDefault="006E0318" w:rsidP="004E652E">
            <w:pPr>
              <w:jc w:val="center"/>
              <w:rPr>
                <w:rFonts w:ascii="Verdana" w:eastAsia="Times New Roman" w:hAnsi="Verdana" w:cs="Arial"/>
              </w:rPr>
            </w:pPr>
            <w:r w:rsidRPr="000D4447">
              <w:rPr>
                <w:rFonts w:ascii="Verdana" w:eastAsia="Times New Roman" w:hAnsi="Verdana" w:cs="Arial"/>
              </w:rPr>
              <w:t>Gender</w:t>
            </w:r>
          </w:p>
        </w:tc>
      </w:tr>
      <w:tr w:rsidR="00E45EC1" w:rsidRPr="000D4447" w14:paraId="1EE8117D" w14:textId="77777777" w:rsidTr="00D64B0A">
        <w:tc>
          <w:tcPr>
            <w:tcW w:w="2552" w:type="dxa"/>
            <w:tcMar>
              <w:left w:w="284" w:type="dxa"/>
            </w:tcMar>
          </w:tcPr>
          <w:p w14:paraId="7782DA34" w14:textId="5B5D13DF" w:rsidR="00E45EC1" w:rsidRPr="000D4447" w:rsidRDefault="006E0318" w:rsidP="004E652E">
            <w:pPr>
              <w:rPr>
                <w:rFonts w:ascii="Verdana" w:eastAsia="Times New Roman" w:hAnsi="Verdana" w:cs="Arial"/>
              </w:rPr>
            </w:pPr>
            <w:r w:rsidRPr="000D4447">
              <w:rPr>
                <w:rFonts w:ascii="Verdana" w:eastAsia="Times New Roman" w:hAnsi="Verdana" w:cs="Arial"/>
              </w:rPr>
              <w:t>Female</w:t>
            </w:r>
          </w:p>
        </w:tc>
        <w:tc>
          <w:tcPr>
            <w:tcW w:w="2077" w:type="dxa"/>
          </w:tcPr>
          <w:p w14:paraId="71F9E377" w14:textId="32A3C10C" w:rsidR="00E45EC1" w:rsidRPr="000D4447" w:rsidRDefault="006E0318" w:rsidP="004E652E">
            <w:pPr>
              <w:rPr>
                <w:rFonts w:ascii="Verdana" w:eastAsia="Times New Roman" w:hAnsi="Verdana" w:cs="Arial"/>
              </w:rPr>
            </w:pPr>
            <w:r w:rsidRPr="000D4447">
              <w:rPr>
                <w:rFonts w:ascii="Verdana" w:eastAsia="Times New Roman" w:hAnsi="Verdana" w:cs="Arial"/>
              </w:rPr>
              <w:t>37</w:t>
            </w:r>
            <w:r w:rsidR="00B347E2" w:rsidRPr="000D4447">
              <w:rPr>
                <w:rFonts w:ascii="Verdana" w:eastAsia="Times New Roman" w:hAnsi="Verdana" w:cs="Arial"/>
              </w:rPr>
              <w:t>7</w:t>
            </w:r>
          </w:p>
        </w:tc>
        <w:tc>
          <w:tcPr>
            <w:tcW w:w="2077" w:type="dxa"/>
          </w:tcPr>
          <w:p w14:paraId="1A983FB3" w14:textId="36A0031C" w:rsidR="00E45EC1" w:rsidRPr="000D4447" w:rsidRDefault="00BA0C50" w:rsidP="004E652E">
            <w:pPr>
              <w:rPr>
                <w:rFonts w:ascii="Verdana" w:eastAsia="Times New Roman" w:hAnsi="Verdana" w:cs="Arial"/>
              </w:rPr>
            </w:pPr>
            <w:r w:rsidRPr="000D4447">
              <w:rPr>
                <w:rFonts w:ascii="Verdana" w:eastAsia="Times New Roman" w:hAnsi="Verdana" w:cs="Arial"/>
              </w:rPr>
              <w:t>19</w:t>
            </w:r>
            <w:r w:rsidR="00F3611D" w:rsidRPr="000D4447">
              <w:rPr>
                <w:rFonts w:ascii="Verdana" w:eastAsia="Times New Roman" w:hAnsi="Verdana" w:cs="Arial"/>
              </w:rPr>
              <w:t>7</w:t>
            </w:r>
          </w:p>
        </w:tc>
        <w:tc>
          <w:tcPr>
            <w:tcW w:w="2078" w:type="dxa"/>
          </w:tcPr>
          <w:p w14:paraId="5DD0660E" w14:textId="7A92C995" w:rsidR="00E45EC1" w:rsidRPr="000D4447" w:rsidRDefault="00FE5BB4" w:rsidP="004E652E">
            <w:pPr>
              <w:rPr>
                <w:rFonts w:ascii="Verdana" w:eastAsia="Times New Roman" w:hAnsi="Verdana" w:cs="Arial"/>
              </w:rPr>
            </w:pPr>
            <w:r w:rsidRPr="000D4447">
              <w:rPr>
                <w:rFonts w:ascii="Verdana" w:eastAsia="Times New Roman" w:hAnsi="Verdana" w:cs="Arial"/>
              </w:rPr>
              <w:t>28</w:t>
            </w:r>
            <w:r w:rsidR="00F3611D" w:rsidRPr="000D4447">
              <w:rPr>
                <w:rFonts w:ascii="Verdana" w:eastAsia="Times New Roman" w:hAnsi="Verdana" w:cs="Arial"/>
              </w:rPr>
              <w:t>0</w:t>
            </w:r>
          </w:p>
        </w:tc>
      </w:tr>
      <w:tr w:rsidR="00E45EC1" w:rsidRPr="000D4447" w14:paraId="7BA20576" w14:textId="77777777" w:rsidTr="00D64B0A">
        <w:tc>
          <w:tcPr>
            <w:tcW w:w="2552" w:type="dxa"/>
            <w:tcMar>
              <w:left w:w="284" w:type="dxa"/>
            </w:tcMar>
          </w:tcPr>
          <w:p w14:paraId="29309EBD" w14:textId="41BC1FC1" w:rsidR="00E45EC1" w:rsidRPr="000D4447" w:rsidRDefault="006E0318" w:rsidP="004E652E">
            <w:pPr>
              <w:rPr>
                <w:rFonts w:ascii="Verdana" w:eastAsia="Times New Roman" w:hAnsi="Verdana" w:cs="Arial"/>
              </w:rPr>
            </w:pPr>
            <w:r w:rsidRPr="000D4447">
              <w:rPr>
                <w:rFonts w:ascii="Verdana" w:eastAsia="Times New Roman" w:hAnsi="Verdana" w:cs="Arial"/>
              </w:rPr>
              <w:t>Male</w:t>
            </w:r>
          </w:p>
        </w:tc>
        <w:tc>
          <w:tcPr>
            <w:tcW w:w="2077" w:type="dxa"/>
          </w:tcPr>
          <w:p w14:paraId="49469186" w14:textId="3CA4917E" w:rsidR="00E45EC1" w:rsidRPr="000D4447" w:rsidRDefault="006E0318" w:rsidP="004E652E">
            <w:pPr>
              <w:rPr>
                <w:rFonts w:ascii="Verdana" w:eastAsia="Times New Roman" w:hAnsi="Verdana" w:cs="Arial"/>
              </w:rPr>
            </w:pPr>
            <w:r w:rsidRPr="000D4447">
              <w:rPr>
                <w:rFonts w:ascii="Verdana" w:eastAsia="Times New Roman" w:hAnsi="Verdana" w:cs="Arial"/>
              </w:rPr>
              <w:t>5</w:t>
            </w:r>
            <w:r w:rsidR="00B347E2" w:rsidRPr="000D4447">
              <w:rPr>
                <w:rFonts w:ascii="Verdana" w:eastAsia="Times New Roman" w:hAnsi="Verdana" w:cs="Arial"/>
              </w:rPr>
              <w:t>1</w:t>
            </w:r>
          </w:p>
        </w:tc>
        <w:tc>
          <w:tcPr>
            <w:tcW w:w="2077" w:type="dxa"/>
          </w:tcPr>
          <w:p w14:paraId="3349ABDB" w14:textId="4356B005" w:rsidR="00E45EC1" w:rsidRPr="000D4447" w:rsidRDefault="00BA0C50" w:rsidP="004E652E">
            <w:pPr>
              <w:rPr>
                <w:rFonts w:ascii="Verdana" w:eastAsia="Times New Roman" w:hAnsi="Verdana" w:cs="Arial"/>
              </w:rPr>
            </w:pPr>
            <w:r w:rsidRPr="000D4447">
              <w:rPr>
                <w:rFonts w:ascii="Verdana" w:eastAsia="Times New Roman" w:hAnsi="Verdana" w:cs="Arial"/>
              </w:rPr>
              <w:t>47</w:t>
            </w:r>
          </w:p>
        </w:tc>
        <w:tc>
          <w:tcPr>
            <w:tcW w:w="2078" w:type="dxa"/>
          </w:tcPr>
          <w:p w14:paraId="2C52B2CC" w14:textId="5089D2E8" w:rsidR="00E45EC1" w:rsidRPr="000D4447" w:rsidRDefault="00FE5BB4" w:rsidP="004E652E">
            <w:pPr>
              <w:rPr>
                <w:rFonts w:ascii="Verdana" w:eastAsia="Times New Roman" w:hAnsi="Verdana" w:cs="Arial"/>
              </w:rPr>
            </w:pPr>
            <w:r w:rsidRPr="000D4447">
              <w:rPr>
                <w:rFonts w:ascii="Verdana" w:eastAsia="Times New Roman" w:hAnsi="Verdana" w:cs="Arial"/>
              </w:rPr>
              <w:t>21</w:t>
            </w:r>
          </w:p>
        </w:tc>
      </w:tr>
      <w:tr w:rsidR="00E45EC1" w:rsidRPr="000D4447" w14:paraId="289D1BE1" w14:textId="77777777" w:rsidTr="00D64B0A">
        <w:tc>
          <w:tcPr>
            <w:tcW w:w="2552" w:type="dxa"/>
            <w:tcMar>
              <w:left w:w="284" w:type="dxa"/>
            </w:tcMar>
          </w:tcPr>
          <w:p w14:paraId="476F9BB3" w14:textId="51800923" w:rsidR="00E45EC1" w:rsidRPr="000D4447" w:rsidRDefault="00E45EC1" w:rsidP="004E652E">
            <w:pPr>
              <w:rPr>
                <w:rFonts w:ascii="Verdana" w:eastAsia="Times New Roman" w:hAnsi="Verdana" w:cs="Arial"/>
              </w:rPr>
            </w:pPr>
            <w:r w:rsidRPr="000D4447">
              <w:rPr>
                <w:rFonts w:ascii="Verdana" w:eastAsia="Times New Roman" w:hAnsi="Verdana" w:cs="Arial"/>
              </w:rPr>
              <w:t>Other</w:t>
            </w:r>
          </w:p>
        </w:tc>
        <w:tc>
          <w:tcPr>
            <w:tcW w:w="2077" w:type="dxa"/>
          </w:tcPr>
          <w:p w14:paraId="1FB4FDAB" w14:textId="2DA114CE" w:rsidR="00E45EC1" w:rsidRPr="000D4447" w:rsidRDefault="006E0318" w:rsidP="004E652E">
            <w:pPr>
              <w:rPr>
                <w:rFonts w:ascii="Verdana" w:eastAsia="Times New Roman" w:hAnsi="Verdana" w:cs="Arial"/>
              </w:rPr>
            </w:pPr>
            <w:r w:rsidRPr="000D4447">
              <w:rPr>
                <w:rFonts w:ascii="Verdana" w:eastAsia="Times New Roman" w:hAnsi="Verdana" w:cs="Arial"/>
              </w:rPr>
              <w:t>6</w:t>
            </w:r>
          </w:p>
        </w:tc>
        <w:tc>
          <w:tcPr>
            <w:tcW w:w="2077" w:type="dxa"/>
          </w:tcPr>
          <w:p w14:paraId="7D744237" w14:textId="6FAB8861" w:rsidR="00E45EC1" w:rsidRPr="000D4447" w:rsidRDefault="00BA0C50" w:rsidP="004E652E">
            <w:pPr>
              <w:rPr>
                <w:rFonts w:ascii="Verdana" w:eastAsia="Times New Roman" w:hAnsi="Verdana" w:cs="Arial"/>
              </w:rPr>
            </w:pPr>
            <w:r w:rsidRPr="000D4447">
              <w:rPr>
                <w:rFonts w:ascii="Verdana" w:eastAsia="Times New Roman" w:hAnsi="Verdana" w:cs="Arial"/>
              </w:rPr>
              <w:t>6</w:t>
            </w:r>
          </w:p>
        </w:tc>
        <w:tc>
          <w:tcPr>
            <w:tcW w:w="2078" w:type="dxa"/>
          </w:tcPr>
          <w:p w14:paraId="701D218D" w14:textId="3D7CC681" w:rsidR="00E45EC1" w:rsidRPr="000D4447" w:rsidRDefault="00FE5BB4" w:rsidP="004E652E">
            <w:pPr>
              <w:rPr>
                <w:rFonts w:ascii="Verdana" w:eastAsia="Times New Roman" w:hAnsi="Verdana" w:cs="Arial"/>
              </w:rPr>
            </w:pPr>
            <w:r w:rsidRPr="000D4447">
              <w:rPr>
                <w:rFonts w:ascii="Verdana" w:eastAsia="Times New Roman" w:hAnsi="Verdana" w:cs="Arial"/>
              </w:rPr>
              <w:t>0</w:t>
            </w:r>
          </w:p>
        </w:tc>
      </w:tr>
      <w:tr w:rsidR="006E0318" w:rsidRPr="000D4447" w14:paraId="1BD2A594" w14:textId="77777777" w:rsidTr="00D64B0A">
        <w:tc>
          <w:tcPr>
            <w:tcW w:w="2552" w:type="dxa"/>
            <w:tcBorders>
              <w:bottom w:val="single" w:sz="4" w:space="0" w:color="auto"/>
            </w:tcBorders>
            <w:tcMar>
              <w:left w:w="284" w:type="dxa"/>
            </w:tcMar>
          </w:tcPr>
          <w:p w14:paraId="492015DB" w14:textId="1252F41E" w:rsidR="006E0318" w:rsidRPr="000D4447" w:rsidRDefault="006E0318" w:rsidP="004E652E">
            <w:pPr>
              <w:rPr>
                <w:rFonts w:ascii="Verdana" w:eastAsia="Times New Roman" w:hAnsi="Verdana" w:cs="Arial"/>
              </w:rPr>
            </w:pPr>
            <w:r w:rsidRPr="000D4447">
              <w:rPr>
                <w:rFonts w:ascii="Verdana" w:eastAsia="Times New Roman" w:hAnsi="Verdana" w:cs="Arial"/>
              </w:rPr>
              <w:t>Prefer not to say</w:t>
            </w:r>
          </w:p>
        </w:tc>
        <w:tc>
          <w:tcPr>
            <w:tcW w:w="2077" w:type="dxa"/>
            <w:tcBorders>
              <w:bottom w:val="single" w:sz="4" w:space="0" w:color="auto"/>
            </w:tcBorders>
          </w:tcPr>
          <w:p w14:paraId="6EF356BC" w14:textId="136BE79C" w:rsidR="006E0318" w:rsidRPr="000D4447" w:rsidRDefault="006E0318" w:rsidP="004E652E">
            <w:pPr>
              <w:rPr>
                <w:rFonts w:ascii="Verdana" w:eastAsia="Times New Roman" w:hAnsi="Verdana" w:cs="Arial"/>
              </w:rPr>
            </w:pPr>
            <w:r w:rsidRPr="000D4447">
              <w:rPr>
                <w:rFonts w:ascii="Verdana" w:eastAsia="Times New Roman" w:hAnsi="Verdana" w:cs="Arial"/>
              </w:rPr>
              <w:t>2</w:t>
            </w:r>
          </w:p>
        </w:tc>
        <w:tc>
          <w:tcPr>
            <w:tcW w:w="2077" w:type="dxa"/>
            <w:tcBorders>
              <w:bottom w:val="single" w:sz="4" w:space="0" w:color="auto"/>
            </w:tcBorders>
          </w:tcPr>
          <w:p w14:paraId="085364E2" w14:textId="229BE5E7" w:rsidR="006E0318" w:rsidRPr="000D4447" w:rsidRDefault="00BA0C50" w:rsidP="004E652E">
            <w:pPr>
              <w:rPr>
                <w:rFonts w:ascii="Verdana" w:eastAsia="Times New Roman" w:hAnsi="Verdana" w:cs="Arial"/>
              </w:rPr>
            </w:pPr>
            <w:r w:rsidRPr="000D4447">
              <w:rPr>
                <w:rFonts w:ascii="Verdana" w:eastAsia="Times New Roman" w:hAnsi="Verdana" w:cs="Arial"/>
              </w:rPr>
              <w:t>2</w:t>
            </w:r>
          </w:p>
        </w:tc>
        <w:tc>
          <w:tcPr>
            <w:tcW w:w="2078" w:type="dxa"/>
            <w:tcBorders>
              <w:bottom w:val="single" w:sz="4" w:space="0" w:color="auto"/>
            </w:tcBorders>
          </w:tcPr>
          <w:p w14:paraId="0251EBE0" w14:textId="76D8150E" w:rsidR="006E0318" w:rsidRPr="000D4447" w:rsidRDefault="00FE5BB4" w:rsidP="004E652E">
            <w:pPr>
              <w:rPr>
                <w:rFonts w:ascii="Verdana" w:eastAsia="Times New Roman" w:hAnsi="Verdana" w:cs="Arial"/>
              </w:rPr>
            </w:pPr>
            <w:r w:rsidRPr="000D4447">
              <w:rPr>
                <w:rFonts w:ascii="Verdana" w:eastAsia="Times New Roman" w:hAnsi="Verdana" w:cs="Arial"/>
              </w:rPr>
              <w:t>1</w:t>
            </w:r>
          </w:p>
        </w:tc>
      </w:tr>
      <w:tr w:rsidR="006E0318" w:rsidRPr="000D4447" w14:paraId="3D11D5BA" w14:textId="77777777" w:rsidTr="00D64B0A">
        <w:tc>
          <w:tcPr>
            <w:tcW w:w="8784" w:type="dxa"/>
            <w:gridSpan w:val="4"/>
            <w:tcBorders>
              <w:top w:val="single" w:sz="4" w:space="0" w:color="auto"/>
            </w:tcBorders>
          </w:tcPr>
          <w:p w14:paraId="5A42505D" w14:textId="4F73BADF" w:rsidR="006E0318" w:rsidRPr="000D4447" w:rsidRDefault="006E0318" w:rsidP="004E652E">
            <w:pPr>
              <w:jc w:val="center"/>
              <w:rPr>
                <w:rFonts w:ascii="Verdana" w:eastAsia="Times New Roman" w:hAnsi="Verdana" w:cs="Arial"/>
              </w:rPr>
            </w:pPr>
            <w:r w:rsidRPr="000D4447">
              <w:rPr>
                <w:rFonts w:ascii="Verdana" w:eastAsia="Times New Roman" w:hAnsi="Verdana" w:cs="Arial"/>
              </w:rPr>
              <w:t xml:space="preserve">Ethnic </w:t>
            </w:r>
            <w:r w:rsidR="00D64B0A" w:rsidRPr="000D4447">
              <w:rPr>
                <w:rFonts w:ascii="Verdana" w:eastAsia="Times New Roman" w:hAnsi="Verdana" w:cs="Arial"/>
              </w:rPr>
              <w:t>G</w:t>
            </w:r>
            <w:r w:rsidRPr="000D4447">
              <w:rPr>
                <w:rFonts w:ascii="Verdana" w:eastAsia="Times New Roman" w:hAnsi="Verdana" w:cs="Arial"/>
              </w:rPr>
              <w:t>roup</w:t>
            </w:r>
          </w:p>
        </w:tc>
      </w:tr>
      <w:tr w:rsidR="00E45EC1" w:rsidRPr="000D4447" w14:paraId="044331F3" w14:textId="77777777" w:rsidTr="00D64B0A">
        <w:tc>
          <w:tcPr>
            <w:tcW w:w="2552" w:type="dxa"/>
            <w:tcMar>
              <w:left w:w="284" w:type="dxa"/>
            </w:tcMar>
          </w:tcPr>
          <w:p w14:paraId="08079B58" w14:textId="17BBDC4F" w:rsidR="00E45EC1" w:rsidRPr="000D4447" w:rsidRDefault="00E45EC1" w:rsidP="004E652E">
            <w:pPr>
              <w:rPr>
                <w:rFonts w:ascii="Verdana" w:eastAsia="Times New Roman" w:hAnsi="Verdana" w:cs="Arial"/>
              </w:rPr>
            </w:pPr>
            <w:r w:rsidRPr="000D4447">
              <w:rPr>
                <w:rFonts w:ascii="Verdana" w:eastAsia="Times New Roman" w:hAnsi="Verdana" w:cs="Arial"/>
              </w:rPr>
              <w:t>White British</w:t>
            </w:r>
          </w:p>
        </w:tc>
        <w:tc>
          <w:tcPr>
            <w:tcW w:w="2077" w:type="dxa"/>
          </w:tcPr>
          <w:p w14:paraId="26DF3046" w14:textId="65C0FBCB" w:rsidR="00E45EC1" w:rsidRPr="000D4447" w:rsidRDefault="00BF240D" w:rsidP="004E652E">
            <w:pPr>
              <w:rPr>
                <w:rFonts w:ascii="Verdana" w:eastAsia="Times New Roman" w:hAnsi="Verdana" w:cs="Arial"/>
              </w:rPr>
            </w:pPr>
            <w:r w:rsidRPr="000D4447">
              <w:rPr>
                <w:rFonts w:ascii="Verdana" w:eastAsia="Times New Roman" w:hAnsi="Verdana" w:cs="Arial"/>
              </w:rPr>
              <w:t>3</w:t>
            </w:r>
            <w:r w:rsidR="00B347E2" w:rsidRPr="000D4447">
              <w:rPr>
                <w:rFonts w:ascii="Verdana" w:eastAsia="Times New Roman" w:hAnsi="Verdana" w:cs="Arial"/>
              </w:rPr>
              <w:t>88</w:t>
            </w:r>
          </w:p>
        </w:tc>
        <w:tc>
          <w:tcPr>
            <w:tcW w:w="2077" w:type="dxa"/>
          </w:tcPr>
          <w:p w14:paraId="5B4BB4D6" w14:textId="547675AB" w:rsidR="00E45EC1" w:rsidRPr="000D4447" w:rsidRDefault="00BA0C50" w:rsidP="004E652E">
            <w:pPr>
              <w:rPr>
                <w:rFonts w:ascii="Verdana" w:eastAsia="Times New Roman" w:hAnsi="Verdana" w:cs="Arial"/>
              </w:rPr>
            </w:pPr>
            <w:r w:rsidRPr="000D4447">
              <w:rPr>
                <w:rFonts w:ascii="Verdana" w:eastAsia="Times New Roman" w:hAnsi="Verdana" w:cs="Arial"/>
              </w:rPr>
              <w:t>216</w:t>
            </w:r>
          </w:p>
        </w:tc>
        <w:tc>
          <w:tcPr>
            <w:tcW w:w="2078" w:type="dxa"/>
          </w:tcPr>
          <w:p w14:paraId="0265538E" w14:textId="6D571410" w:rsidR="00E45EC1" w:rsidRPr="000D4447" w:rsidRDefault="00FE5BB4" w:rsidP="004E652E">
            <w:pPr>
              <w:rPr>
                <w:rFonts w:ascii="Verdana" w:eastAsia="Times New Roman" w:hAnsi="Verdana" w:cs="Arial"/>
              </w:rPr>
            </w:pPr>
            <w:r w:rsidRPr="000D4447">
              <w:rPr>
                <w:rFonts w:ascii="Verdana" w:eastAsia="Times New Roman" w:hAnsi="Verdana" w:cs="Arial"/>
              </w:rPr>
              <w:t>273</w:t>
            </w:r>
          </w:p>
        </w:tc>
      </w:tr>
      <w:tr w:rsidR="00E45EC1" w:rsidRPr="000D4447" w14:paraId="4F8B2B6A" w14:textId="77777777" w:rsidTr="00D64B0A">
        <w:tc>
          <w:tcPr>
            <w:tcW w:w="2552" w:type="dxa"/>
            <w:tcMar>
              <w:left w:w="284" w:type="dxa"/>
            </w:tcMar>
          </w:tcPr>
          <w:p w14:paraId="75A8525E" w14:textId="2C918E39" w:rsidR="00E45EC1" w:rsidRPr="000D4447" w:rsidRDefault="00E45EC1" w:rsidP="004E652E">
            <w:pPr>
              <w:rPr>
                <w:rFonts w:ascii="Verdana" w:eastAsia="Times New Roman" w:hAnsi="Verdana" w:cs="Arial"/>
              </w:rPr>
            </w:pPr>
            <w:r w:rsidRPr="000D4447">
              <w:rPr>
                <w:rFonts w:ascii="Verdana" w:eastAsia="Times New Roman" w:hAnsi="Verdana" w:cs="Arial"/>
              </w:rPr>
              <w:t>White Irish</w:t>
            </w:r>
          </w:p>
        </w:tc>
        <w:tc>
          <w:tcPr>
            <w:tcW w:w="2077" w:type="dxa"/>
          </w:tcPr>
          <w:p w14:paraId="556CC454" w14:textId="7F6DA64B" w:rsidR="00E45EC1" w:rsidRPr="000D4447" w:rsidRDefault="00BF240D" w:rsidP="004E652E">
            <w:pPr>
              <w:rPr>
                <w:rFonts w:ascii="Verdana" w:eastAsia="Times New Roman" w:hAnsi="Verdana" w:cs="Arial"/>
              </w:rPr>
            </w:pPr>
            <w:r w:rsidRPr="000D4447">
              <w:rPr>
                <w:rFonts w:ascii="Verdana" w:eastAsia="Times New Roman" w:hAnsi="Verdana" w:cs="Arial"/>
              </w:rPr>
              <w:t>5</w:t>
            </w:r>
          </w:p>
        </w:tc>
        <w:tc>
          <w:tcPr>
            <w:tcW w:w="2077" w:type="dxa"/>
          </w:tcPr>
          <w:p w14:paraId="48B49ECF" w14:textId="50E51544" w:rsidR="00E45EC1" w:rsidRPr="000D4447" w:rsidRDefault="00BA0C50" w:rsidP="004E652E">
            <w:pPr>
              <w:rPr>
                <w:rFonts w:ascii="Verdana" w:eastAsia="Times New Roman" w:hAnsi="Verdana" w:cs="Arial"/>
              </w:rPr>
            </w:pPr>
            <w:r w:rsidRPr="000D4447">
              <w:rPr>
                <w:rFonts w:ascii="Verdana" w:eastAsia="Times New Roman" w:hAnsi="Verdana" w:cs="Arial"/>
              </w:rPr>
              <w:t>3</w:t>
            </w:r>
          </w:p>
        </w:tc>
        <w:tc>
          <w:tcPr>
            <w:tcW w:w="2078" w:type="dxa"/>
          </w:tcPr>
          <w:p w14:paraId="543D524D" w14:textId="206EACBA" w:rsidR="00E45EC1" w:rsidRPr="000D4447" w:rsidRDefault="00FE5BB4" w:rsidP="004E652E">
            <w:pPr>
              <w:rPr>
                <w:rFonts w:ascii="Verdana" w:eastAsia="Times New Roman" w:hAnsi="Verdana" w:cs="Arial"/>
              </w:rPr>
            </w:pPr>
            <w:r w:rsidRPr="000D4447">
              <w:rPr>
                <w:rFonts w:ascii="Verdana" w:eastAsia="Times New Roman" w:hAnsi="Verdana" w:cs="Arial"/>
              </w:rPr>
              <w:t>2</w:t>
            </w:r>
          </w:p>
        </w:tc>
      </w:tr>
      <w:tr w:rsidR="00E45EC1" w:rsidRPr="000D4447" w14:paraId="75FB7F8C" w14:textId="77777777" w:rsidTr="00D64B0A">
        <w:tc>
          <w:tcPr>
            <w:tcW w:w="2552" w:type="dxa"/>
            <w:tcMar>
              <w:left w:w="284" w:type="dxa"/>
            </w:tcMar>
          </w:tcPr>
          <w:p w14:paraId="79F7A781" w14:textId="23E2F1F2" w:rsidR="00E45EC1" w:rsidRPr="000D4447" w:rsidRDefault="00E45EC1" w:rsidP="004E652E">
            <w:pPr>
              <w:rPr>
                <w:rFonts w:ascii="Verdana" w:eastAsia="Times New Roman" w:hAnsi="Verdana" w:cs="Arial"/>
              </w:rPr>
            </w:pPr>
            <w:r w:rsidRPr="000D4447">
              <w:rPr>
                <w:rFonts w:ascii="Verdana" w:eastAsia="Times New Roman" w:hAnsi="Verdana" w:cs="Arial"/>
              </w:rPr>
              <w:t>White – Other</w:t>
            </w:r>
          </w:p>
        </w:tc>
        <w:tc>
          <w:tcPr>
            <w:tcW w:w="2077" w:type="dxa"/>
          </w:tcPr>
          <w:p w14:paraId="2CE1FCFF" w14:textId="127815A4" w:rsidR="00E45EC1" w:rsidRPr="000D4447" w:rsidRDefault="00BF240D" w:rsidP="004E652E">
            <w:pPr>
              <w:rPr>
                <w:rFonts w:ascii="Verdana" w:eastAsia="Times New Roman" w:hAnsi="Verdana" w:cs="Arial"/>
              </w:rPr>
            </w:pPr>
            <w:r w:rsidRPr="000D4447">
              <w:rPr>
                <w:rFonts w:ascii="Verdana" w:eastAsia="Times New Roman" w:hAnsi="Verdana" w:cs="Arial"/>
              </w:rPr>
              <w:t>18</w:t>
            </w:r>
          </w:p>
        </w:tc>
        <w:tc>
          <w:tcPr>
            <w:tcW w:w="2077" w:type="dxa"/>
          </w:tcPr>
          <w:p w14:paraId="74B3834C" w14:textId="29072736" w:rsidR="00E45EC1" w:rsidRPr="000D4447" w:rsidRDefault="00BA0C50" w:rsidP="004E652E">
            <w:pPr>
              <w:rPr>
                <w:rFonts w:ascii="Verdana" w:eastAsia="Times New Roman" w:hAnsi="Verdana" w:cs="Arial"/>
              </w:rPr>
            </w:pPr>
            <w:r w:rsidRPr="000D4447">
              <w:rPr>
                <w:rFonts w:ascii="Verdana" w:eastAsia="Times New Roman" w:hAnsi="Verdana" w:cs="Arial"/>
              </w:rPr>
              <w:t>12</w:t>
            </w:r>
          </w:p>
        </w:tc>
        <w:tc>
          <w:tcPr>
            <w:tcW w:w="2078" w:type="dxa"/>
          </w:tcPr>
          <w:p w14:paraId="25C0F173" w14:textId="3BC8FFB9" w:rsidR="00E45EC1" w:rsidRPr="000D4447" w:rsidRDefault="00FE5BB4" w:rsidP="004E652E">
            <w:pPr>
              <w:rPr>
                <w:rFonts w:ascii="Verdana" w:eastAsia="Times New Roman" w:hAnsi="Verdana" w:cs="Arial"/>
              </w:rPr>
            </w:pPr>
            <w:r w:rsidRPr="000D4447">
              <w:rPr>
                <w:rFonts w:ascii="Verdana" w:eastAsia="Times New Roman" w:hAnsi="Verdana" w:cs="Arial"/>
              </w:rPr>
              <w:t>12</w:t>
            </w:r>
          </w:p>
        </w:tc>
      </w:tr>
      <w:tr w:rsidR="00E45EC1" w:rsidRPr="000D4447" w14:paraId="5C22172D" w14:textId="77777777" w:rsidTr="00D64B0A">
        <w:tc>
          <w:tcPr>
            <w:tcW w:w="2552" w:type="dxa"/>
            <w:tcMar>
              <w:left w:w="284" w:type="dxa"/>
            </w:tcMar>
          </w:tcPr>
          <w:p w14:paraId="33C7D978" w14:textId="40B8CD4F" w:rsidR="00E45EC1" w:rsidRPr="000D4447" w:rsidRDefault="00E45EC1" w:rsidP="004E652E">
            <w:pPr>
              <w:rPr>
                <w:rFonts w:ascii="Verdana" w:eastAsia="Times New Roman" w:hAnsi="Verdana" w:cs="Arial"/>
              </w:rPr>
            </w:pPr>
            <w:r w:rsidRPr="000D4447">
              <w:rPr>
                <w:rFonts w:ascii="Verdana" w:eastAsia="Times New Roman" w:hAnsi="Verdana" w:cs="Arial"/>
              </w:rPr>
              <w:t>Black African</w:t>
            </w:r>
          </w:p>
        </w:tc>
        <w:tc>
          <w:tcPr>
            <w:tcW w:w="2077" w:type="dxa"/>
          </w:tcPr>
          <w:p w14:paraId="14EEB021" w14:textId="02817A9B" w:rsidR="00E45EC1" w:rsidRPr="000D4447" w:rsidRDefault="00BF240D" w:rsidP="004E652E">
            <w:pPr>
              <w:rPr>
                <w:rFonts w:ascii="Verdana" w:eastAsia="Times New Roman" w:hAnsi="Verdana" w:cs="Arial"/>
              </w:rPr>
            </w:pPr>
            <w:r w:rsidRPr="000D4447">
              <w:rPr>
                <w:rFonts w:ascii="Verdana" w:eastAsia="Times New Roman" w:hAnsi="Verdana" w:cs="Arial"/>
              </w:rPr>
              <w:t>2</w:t>
            </w:r>
          </w:p>
        </w:tc>
        <w:tc>
          <w:tcPr>
            <w:tcW w:w="2077" w:type="dxa"/>
          </w:tcPr>
          <w:p w14:paraId="23E7AC2B" w14:textId="756394AB" w:rsidR="00E45EC1" w:rsidRPr="000D4447" w:rsidRDefault="00BA0C50" w:rsidP="004E652E">
            <w:pPr>
              <w:rPr>
                <w:rFonts w:ascii="Verdana" w:eastAsia="Times New Roman" w:hAnsi="Verdana" w:cs="Arial"/>
              </w:rPr>
            </w:pPr>
            <w:r w:rsidRPr="000D4447">
              <w:rPr>
                <w:rFonts w:ascii="Verdana" w:eastAsia="Times New Roman" w:hAnsi="Verdana" w:cs="Arial"/>
              </w:rPr>
              <w:t>2</w:t>
            </w:r>
          </w:p>
        </w:tc>
        <w:tc>
          <w:tcPr>
            <w:tcW w:w="2078" w:type="dxa"/>
          </w:tcPr>
          <w:p w14:paraId="09C4C0B8" w14:textId="021E29F8" w:rsidR="00E45EC1" w:rsidRPr="000D4447" w:rsidRDefault="00FE5BB4" w:rsidP="004E652E">
            <w:pPr>
              <w:rPr>
                <w:rFonts w:ascii="Verdana" w:eastAsia="Times New Roman" w:hAnsi="Verdana" w:cs="Arial"/>
              </w:rPr>
            </w:pPr>
            <w:r w:rsidRPr="000D4447">
              <w:rPr>
                <w:rFonts w:ascii="Verdana" w:eastAsia="Times New Roman" w:hAnsi="Verdana" w:cs="Arial"/>
              </w:rPr>
              <w:t>2</w:t>
            </w:r>
          </w:p>
        </w:tc>
      </w:tr>
      <w:tr w:rsidR="00E45EC1" w:rsidRPr="000D4447" w14:paraId="2AFD21E3" w14:textId="77777777" w:rsidTr="00D64B0A">
        <w:tc>
          <w:tcPr>
            <w:tcW w:w="2552" w:type="dxa"/>
            <w:tcMar>
              <w:left w:w="284" w:type="dxa"/>
            </w:tcMar>
          </w:tcPr>
          <w:p w14:paraId="651CD4DE" w14:textId="37EFD245" w:rsidR="00E45EC1" w:rsidRPr="000D4447" w:rsidRDefault="00E45EC1" w:rsidP="004E652E">
            <w:pPr>
              <w:rPr>
                <w:rFonts w:ascii="Verdana" w:eastAsia="Times New Roman" w:hAnsi="Verdana" w:cs="Arial"/>
              </w:rPr>
            </w:pPr>
            <w:r w:rsidRPr="000D4447">
              <w:rPr>
                <w:rFonts w:ascii="Verdana" w:eastAsia="Times New Roman" w:hAnsi="Verdana" w:cs="Arial"/>
              </w:rPr>
              <w:t>Black Caribbean</w:t>
            </w:r>
          </w:p>
        </w:tc>
        <w:tc>
          <w:tcPr>
            <w:tcW w:w="2077" w:type="dxa"/>
          </w:tcPr>
          <w:p w14:paraId="1E1F2915" w14:textId="3C492EB4" w:rsidR="00E45EC1" w:rsidRPr="000D4447" w:rsidRDefault="00BF240D" w:rsidP="004E652E">
            <w:pPr>
              <w:rPr>
                <w:rFonts w:ascii="Verdana" w:eastAsia="Times New Roman" w:hAnsi="Verdana" w:cs="Arial"/>
              </w:rPr>
            </w:pPr>
            <w:r w:rsidRPr="000D4447">
              <w:rPr>
                <w:rFonts w:ascii="Verdana" w:eastAsia="Times New Roman" w:hAnsi="Verdana" w:cs="Arial"/>
              </w:rPr>
              <w:t>4</w:t>
            </w:r>
          </w:p>
        </w:tc>
        <w:tc>
          <w:tcPr>
            <w:tcW w:w="2077" w:type="dxa"/>
          </w:tcPr>
          <w:p w14:paraId="2C77DBB4" w14:textId="084B64A0" w:rsidR="00E45EC1" w:rsidRPr="000D4447" w:rsidRDefault="00BA0C50" w:rsidP="004E652E">
            <w:pPr>
              <w:rPr>
                <w:rFonts w:ascii="Verdana" w:eastAsia="Times New Roman" w:hAnsi="Verdana" w:cs="Arial"/>
              </w:rPr>
            </w:pPr>
            <w:r w:rsidRPr="000D4447">
              <w:rPr>
                <w:rFonts w:ascii="Verdana" w:eastAsia="Times New Roman" w:hAnsi="Verdana" w:cs="Arial"/>
              </w:rPr>
              <w:t>4</w:t>
            </w:r>
          </w:p>
        </w:tc>
        <w:tc>
          <w:tcPr>
            <w:tcW w:w="2078" w:type="dxa"/>
          </w:tcPr>
          <w:p w14:paraId="0D345066" w14:textId="5A3CC63D" w:rsidR="00E45EC1" w:rsidRPr="000D4447" w:rsidRDefault="00FE5BB4" w:rsidP="004E652E">
            <w:pPr>
              <w:rPr>
                <w:rFonts w:ascii="Verdana" w:eastAsia="Times New Roman" w:hAnsi="Verdana" w:cs="Arial"/>
              </w:rPr>
            </w:pPr>
            <w:r w:rsidRPr="000D4447">
              <w:rPr>
                <w:rFonts w:ascii="Verdana" w:eastAsia="Times New Roman" w:hAnsi="Verdana" w:cs="Arial"/>
              </w:rPr>
              <w:t>2</w:t>
            </w:r>
          </w:p>
        </w:tc>
      </w:tr>
      <w:tr w:rsidR="00E45EC1" w:rsidRPr="000D4447" w14:paraId="11F526C8" w14:textId="77777777" w:rsidTr="00D64B0A">
        <w:tc>
          <w:tcPr>
            <w:tcW w:w="2552" w:type="dxa"/>
            <w:tcMar>
              <w:left w:w="284" w:type="dxa"/>
            </w:tcMar>
          </w:tcPr>
          <w:p w14:paraId="251CEB40" w14:textId="739BBE89" w:rsidR="00E45EC1" w:rsidRPr="000D4447" w:rsidRDefault="00E45EC1" w:rsidP="004E652E">
            <w:pPr>
              <w:rPr>
                <w:rFonts w:ascii="Verdana" w:eastAsia="Times New Roman" w:hAnsi="Verdana" w:cs="Arial"/>
              </w:rPr>
            </w:pPr>
            <w:r w:rsidRPr="000D4447">
              <w:rPr>
                <w:rFonts w:ascii="Verdana" w:eastAsia="Times New Roman" w:hAnsi="Verdana" w:cs="Arial"/>
              </w:rPr>
              <w:t>Indian</w:t>
            </w:r>
          </w:p>
        </w:tc>
        <w:tc>
          <w:tcPr>
            <w:tcW w:w="2077" w:type="dxa"/>
          </w:tcPr>
          <w:p w14:paraId="6179AD9F" w14:textId="5E91712E" w:rsidR="00E45EC1" w:rsidRPr="000D4447" w:rsidRDefault="00BF240D" w:rsidP="004E652E">
            <w:pPr>
              <w:rPr>
                <w:rFonts w:ascii="Verdana" w:eastAsia="Times New Roman" w:hAnsi="Verdana" w:cs="Arial"/>
              </w:rPr>
            </w:pPr>
            <w:r w:rsidRPr="000D4447">
              <w:rPr>
                <w:rFonts w:ascii="Verdana" w:eastAsia="Times New Roman" w:hAnsi="Verdana" w:cs="Arial"/>
              </w:rPr>
              <w:t>4</w:t>
            </w:r>
          </w:p>
        </w:tc>
        <w:tc>
          <w:tcPr>
            <w:tcW w:w="2077" w:type="dxa"/>
          </w:tcPr>
          <w:p w14:paraId="14068F85" w14:textId="4F601562" w:rsidR="00E45EC1" w:rsidRPr="000D4447" w:rsidRDefault="00BA0C50" w:rsidP="004E652E">
            <w:pPr>
              <w:rPr>
                <w:rFonts w:ascii="Verdana" w:eastAsia="Times New Roman" w:hAnsi="Verdana" w:cs="Arial"/>
              </w:rPr>
            </w:pPr>
            <w:r w:rsidRPr="000D4447">
              <w:rPr>
                <w:rFonts w:ascii="Verdana" w:eastAsia="Times New Roman" w:hAnsi="Verdana" w:cs="Arial"/>
              </w:rPr>
              <w:t>4</w:t>
            </w:r>
          </w:p>
        </w:tc>
        <w:tc>
          <w:tcPr>
            <w:tcW w:w="2078" w:type="dxa"/>
          </w:tcPr>
          <w:p w14:paraId="5ABCA43A" w14:textId="688E0660" w:rsidR="00E45EC1" w:rsidRPr="000D4447" w:rsidRDefault="00FE5BB4" w:rsidP="004E652E">
            <w:pPr>
              <w:rPr>
                <w:rFonts w:ascii="Verdana" w:eastAsia="Times New Roman" w:hAnsi="Verdana" w:cs="Arial"/>
              </w:rPr>
            </w:pPr>
            <w:r w:rsidRPr="000D4447">
              <w:rPr>
                <w:rFonts w:ascii="Verdana" w:eastAsia="Times New Roman" w:hAnsi="Verdana" w:cs="Arial"/>
              </w:rPr>
              <w:t>3</w:t>
            </w:r>
          </w:p>
        </w:tc>
      </w:tr>
      <w:tr w:rsidR="00E45EC1" w:rsidRPr="000D4447" w14:paraId="1612A25E" w14:textId="77777777" w:rsidTr="00D64B0A">
        <w:tc>
          <w:tcPr>
            <w:tcW w:w="2552" w:type="dxa"/>
            <w:tcMar>
              <w:left w:w="284" w:type="dxa"/>
            </w:tcMar>
          </w:tcPr>
          <w:p w14:paraId="5D4C1FE3" w14:textId="747DAA66" w:rsidR="00E45EC1" w:rsidRPr="000D4447" w:rsidRDefault="00E45EC1" w:rsidP="004E652E">
            <w:pPr>
              <w:rPr>
                <w:rFonts w:ascii="Verdana" w:eastAsia="Times New Roman" w:hAnsi="Verdana" w:cs="Arial"/>
              </w:rPr>
            </w:pPr>
            <w:r w:rsidRPr="000D4447">
              <w:rPr>
                <w:rFonts w:ascii="Verdana" w:eastAsia="Times New Roman" w:hAnsi="Verdana" w:cs="Arial"/>
              </w:rPr>
              <w:t>Pakistani</w:t>
            </w:r>
          </w:p>
        </w:tc>
        <w:tc>
          <w:tcPr>
            <w:tcW w:w="2077" w:type="dxa"/>
          </w:tcPr>
          <w:p w14:paraId="4C702D38" w14:textId="7E24584D" w:rsidR="00E45EC1" w:rsidRPr="000D4447" w:rsidRDefault="00BF240D" w:rsidP="004E652E">
            <w:pPr>
              <w:rPr>
                <w:rFonts w:ascii="Verdana" w:eastAsia="Times New Roman" w:hAnsi="Verdana" w:cs="Arial"/>
              </w:rPr>
            </w:pPr>
            <w:r w:rsidRPr="000D4447">
              <w:rPr>
                <w:rFonts w:ascii="Verdana" w:eastAsia="Times New Roman" w:hAnsi="Verdana" w:cs="Arial"/>
              </w:rPr>
              <w:t>2</w:t>
            </w:r>
          </w:p>
        </w:tc>
        <w:tc>
          <w:tcPr>
            <w:tcW w:w="2077" w:type="dxa"/>
          </w:tcPr>
          <w:p w14:paraId="06838A73" w14:textId="3421207A" w:rsidR="00E45EC1" w:rsidRPr="000D4447" w:rsidRDefault="00BA0C50" w:rsidP="004E652E">
            <w:pPr>
              <w:rPr>
                <w:rFonts w:ascii="Verdana" w:eastAsia="Times New Roman" w:hAnsi="Verdana" w:cs="Arial"/>
              </w:rPr>
            </w:pPr>
            <w:r w:rsidRPr="000D4447">
              <w:rPr>
                <w:rFonts w:ascii="Verdana" w:eastAsia="Times New Roman" w:hAnsi="Verdana" w:cs="Arial"/>
              </w:rPr>
              <w:t>1</w:t>
            </w:r>
          </w:p>
        </w:tc>
        <w:tc>
          <w:tcPr>
            <w:tcW w:w="2078" w:type="dxa"/>
          </w:tcPr>
          <w:p w14:paraId="7F630DBA" w14:textId="2B977727" w:rsidR="00E45EC1" w:rsidRPr="000D4447" w:rsidRDefault="00FE5BB4" w:rsidP="004E652E">
            <w:pPr>
              <w:rPr>
                <w:rFonts w:ascii="Verdana" w:eastAsia="Times New Roman" w:hAnsi="Verdana" w:cs="Arial"/>
              </w:rPr>
            </w:pPr>
            <w:r w:rsidRPr="000D4447">
              <w:rPr>
                <w:rFonts w:ascii="Verdana" w:eastAsia="Times New Roman" w:hAnsi="Verdana" w:cs="Arial"/>
              </w:rPr>
              <w:t>2</w:t>
            </w:r>
          </w:p>
        </w:tc>
      </w:tr>
      <w:tr w:rsidR="00E45EC1" w:rsidRPr="000D4447" w14:paraId="5A999A7E" w14:textId="77777777" w:rsidTr="00D64B0A">
        <w:tc>
          <w:tcPr>
            <w:tcW w:w="2552" w:type="dxa"/>
            <w:tcMar>
              <w:left w:w="284" w:type="dxa"/>
            </w:tcMar>
          </w:tcPr>
          <w:p w14:paraId="5C5D5016" w14:textId="308CB4E1" w:rsidR="00E45EC1" w:rsidRPr="000D4447" w:rsidRDefault="00E45EC1" w:rsidP="004E652E">
            <w:pPr>
              <w:rPr>
                <w:rFonts w:ascii="Verdana" w:eastAsia="Times New Roman" w:hAnsi="Verdana" w:cs="Arial"/>
              </w:rPr>
            </w:pPr>
            <w:r w:rsidRPr="000D4447">
              <w:rPr>
                <w:rFonts w:ascii="Verdana" w:eastAsia="Times New Roman" w:hAnsi="Verdana" w:cs="Arial"/>
              </w:rPr>
              <w:t>Asian - Other</w:t>
            </w:r>
          </w:p>
        </w:tc>
        <w:tc>
          <w:tcPr>
            <w:tcW w:w="2077" w:type="dxa"/>
          </w:tcPr>
          <w:p w14:paraId="02D65468" w14:textId="535C8E2A" w:rsidR="00E45EC1" w:rsidRPr="000D4447" w:rsidRDefault="00BF240D" w:rsidP="004E652E">
            <w:pPr>
              <w:rPr>
                <w:rFonts w:ascii="Verdana" w:eastAsia="Times New Roman" w:hAnsi="Verdana" w:cs="Arial"/>
              </w:rPr>
            </w:pPr>
            <w:r w:rsidRPr="000D4447">
              <w:rPr>
                <w:rFonts w:ascii="Verdana" w:eastAsia="Times New Roman" w:hAnsi="Verdana" w:cs="Arial"/>
              </w:rPr>
              <w:t>1</w:t>
            </w:r>
          </w:p>
        </w:tc>
        <w:tc>
          <w:tcPr>
            <w:tcW w:w="2077" w:type="dxa"/>
          </w:tcPr>
          <w:p w14:paraId="7370C948" w14:textId="75E7B3EC" w:rsidR="00E45EC1" w:rsidRPr="000D4447" w:rsidRDefault="00BA0C50" w:rsidP="004E652E">
            <w:pPr>
              <w:rPr>
                <w:rFonts w:ascii="Verdana" w:eastAsia="Times New Roman" w:hAnsi="Verdana" w:cs="Arial"/>
              </w:rPr>
            </w:pPr>
            <w:r w:rsidRPr="000D4447">
              <w:rPr>
                <w:rFonts w:ascii="Verdana" w:eastAsia="Times New Roman" w:hAnsi="Verdana" w:cs="Arial"/>
              </w:rPr>
              <w:t>1</w:t>
            </w:r>
          </w:p>
        </w:tc>
        <w:tc>
          <w:tcPr>
            <w:tcW w:w="2078" w:type="dxa"/>
          </w:tcPr>
          <w:p w14:paraId="48E6D581" w14:textId="0CB21B69" w:rsidR="00E45EC1" w:rsidRPr="000D4447" w:rsidRDefault="00FE5BB4" w:rsidP="004E652E">
            <w:pPr>
              <w:rPr>
                <w:rFonts w:ascii="Verdana" w:eastAsia="Times New Roman" w:hAnsi="Verdana" w:cs="Arial"/>
              </w:rPr>
            </w:pPr>
            <w:r w:rsidRPr="000D4447">
              <w:rPr>
                <w:rFonts w:ascii="Verdana" w:eastAsia="Times New Roman" w:hAnsi="Verdana" w:cs="Arial"/>
              </w:rPr>
              <w:t>0</w:t>
            </w:r>
          </w:p>
        </w:tc>
      </w:tr>
      <w:tr w:rsidR="00E45EC1" w:rsidRPr="000D4447" w14:paraId="504A5317" w14:textId="77777777" w:rsidTr="00D64B0A">
        <w:tc>
          <w:tcPr>
            <w:tcW w:w="2552" w:type="dxa"/>
            <w:tcMar>
              <w:left w:w="284" w:type="dxa"/>
            </w:tcMar>
          </w:tcPr>
          <w:p w14:paraId="6E5AFB0C" w14:textId="637E8066" w:rsidR="00E45EC1" w:rsidRPr="000D4447" w:rsidRDefault="00E45EC1" w:rsidP="004E652E">
            <w:pPr>
              <w:rPr>
                <w:rFonts w:ascii="Verdana" w:eastAsia="Times New Roman" w:hAnsi="Verdana" w:cs="Arial"/>
              </w:rPr>
            </w:pPr>
            <w:r w:rsidRPr="000D4447">
              <w:rPr>
                <w:rFonts w:ascii="Verdana" w:eastAsia="Times New Roman" w:hAnsi="Verdana" w:cs="Arial"/>
              </w:rPr>
              <w:t xml:space="preserve">Mixed White and  Black </w:t>
            </w:r>
            <w:r w:rsidR="00BF240D" w:rsidRPr="000D4447">
              <w:rPr>
                <w:rFonts w:ascii="Verdana" w:eastAsia="Times New Roman" w:hAnsi="Verdana" w:cs="Arial"/>
              </w:rPr>
              <w:t>African</w:t>
            </w:r>
          </w:p>
        </w:tc>
        <w:tc>
          <w:tcPr>
            <w:tcW w:w="2077" w:type="dxa"/>
          </w:tcPr>
          <w:p w14:paraId="335DF365" w14:textId="4C51EE00" w:rsidR="00E45EC1" w:rsidRPr="000D4447" w:rsidRDefault="00BF240D" w:rsidP="004E652E">
            <w:pPr>
              <w:rPr>
                <w:rFonts w:ascii="Verdana" w:eastAsia="Times New Roman" w:hAnsi="Verdana" w:cs="Arial"/>
              </w:rPr>
            </w:pPr>
            <w:r w:rsidRPr="000D4447">
              <w:rPr>
                <w:rFonts w:ascii="Verdana" w:eastAsia="Times New Roman" w:hAnsi="Verdana" w:cs="Arial"/>
              </w:rPr>
              <w:t>1</w:t>
            </w:r>
          </w:p>
        </w:tc>
        <w:tc>
          <w:tcPr>
            <w:tcW w:w="2077" w:type="dxa"/>
          </w:tcPr>
          <w:p w14:paraId="364F433B" w14:textId="54EE4923" w:rsidR="00E45EC1" w:rsidRPr="000D4447" w:rsidRDefault="00BA0C50" w:rsidP="004E652E">
            <w:pPr>
              <w:rPr>
                <w:rFonts w:ascii="Verdana" w:eastAsia="Times New Roman" w:hAnsi="Verdana" w:cs="Arial"/>
              </w:rPr>
            </w:pPr>
            <w:r w:rsidRPr="000D4447">
              <w:rPr>
                <w:rFonts w:ascii="Verdana" w:eastAsia="Times New Roman" w:hAnsi="Verdana" w:cs="Arial"/>
              </w:rPr>
              <w:t>1</w:t>
            </w:r>
          </w:p>
        </w:tc>
        <w:tc>
          <w:tcPr>
            <w:tcW w:w="2078" w:type="dxa"/>
          </w:tcPr>
          <w:p w14:paraId="19D30A99" w14:textId="27D24AE9" w:rsidR="00E45EC1" w:rsidRPr="000D4447" w:rsidRDefault="00FE5BB4" w:rsidP="004E652E">
            <w:pPr>
              <w:rPr>
                <w:rFonts w:ascii="Verdana" w:eastAsia="Times New Roman" w:hAnsi="Verdana" w:cs="Arial"/>
              </w:rPr>
            </w:pPr>
            <w:r w:rsidRPr="000D4447">
              <w:rPr>
                <w:rFonts w:ascii="Verdana" w:eastAsia="Times New Roman" w:hAnsi="Verdana" w:cs="Arial"/>
              </w:rPr>
              <w:t>0</w:t>
            </w:r>
          </w:p>
        </w:tc>
      </w:tr>
      <w:tr w:rsidR="00E45EC1" w:rsidRPr="000D4447" w14:paraId="45728BEA" w14:textId="77777777" w:rsidTr="00D64B0A">
        <w:tc>
          <w:tcPr>
            <w:tcW w:w="2552" w:type="dxa"/>
            <w:tcMar>
              <w:left w:w="284" w:type="dxa"/>
            </w:tcMar>
          </w:tcPr>
          <w:p w14:paraId="1250AA24" w14:textId="4AEB9F7A" w:rsidR="00E45EC1" w:rsidRPr="000D4447" w:rsidRDefault="00E45EC1" w:rsidP="004E652E">
            <w:pPr>
              <w:rPr>
                <w:rFonts w:ascii="Verdana" w:eastAsia="Times New Roman" w:hAnsi="Verdana" w:cs="Arial"/>
              </w:rPr>
            </w:pPr>
            <w:r w:rsidRPr="000D4447">
              <w:rPr>
                <w:rFonts w:ascii="Verdana" w:eastAsia="Times New Roman" w:hAnsi="Verdana" w:cs="Arial"/>
              </w:rPr>
              <w:t xml:space="preserve">Mixed White and Black </w:t>
            </w:r>
            <w:r w:rsidR="00BF240D" w:rsidRPr="000D4447">
              <w:rPr>
                <w:rFonts w:ascii="Verdana" w:eastAsia="Times New Roman" w:hAnsi="Verdana" w:cs="Arial"/>
              </w:rPr>
              <w:t>Caribbean</w:t>
            </w:r>
          </w:p>
        </w:tc>
        <w:tc>
          <w:tcPr>
            <w:tcW w:w="2077" w:type="dxa"/>
          </w:tcPr>
          <w:p w14:paraId="3B9BD8E8" w14:textId="788A6B5D" w:rsidR="00E45EC1" w:rsidRPr="000D4447" w:rsidRDefault="00B347E2" w:rsidP="004E652E">
            <w:pPr>
              <w:rPr>
                <w:rFonts w:ascii="Verdana" w:eastAsia="Times New Roman" w:hAnsi="Verdana" w:cs="Arial"/>
              </w:rPr>
            </w:pPr>
            <w:r w:rsidRPr="000D4447">
              <w:rPr>
                <w:rFonts w:ascii="Verdana" w:eastAsia="Times New Roman" w:hAnsi="Verdana" w:cs="Arial"/>
              </w:rPr>
              <w:t>2</w:t>
            </w:r>
          </w:p>
        </w:tc>
        <w:tc>
          <w:tcPr>
            <w:tcW w:w="2077" w:type="dxa"/>
          </w:tcPr>
          <w:p w14:paraId="64DD0E1A" w14:textId="39EBA6C1" w:rsidR="00E45EC1" w:rsidRPr="000D4447" w:rsidRDefault="00F3611D" w:rsidP="004E652E">
            <w:pPr>
              <w:rPr>
                <w:rFonts w:ascii="Verdana" w:eastAsia="Times New Roman" w:hAnsi="Verdana" w:cs="Arial"/>
              </w:rPr>
            </w:pPr>
            <w:r w:rsidRPr="000D4447">
              <w:rPr>
                <w:rFonts w:ascii="Verdana" w:eastAsia="Times New Roman" w:hAnsi="Verdana" w:cs="Arial"/>
              </w:rPr>
              <w:t>1</w:t>
            </w:r>
          </w:p>
        </w:tc>
        <w:tc>
          <w:tcPr>
            <w:tcW w:w="2078" w:type="dxa"/>
          </w:tcPr>
          <w:p w14:paraId="0F72E2C6" w14:textId="47652B20" w:rsidR="00E45EC1" w:rsidRPr="000D4447" w:rsidRDefault="00F3611D" w:rsidP="004E652E">
            <w:pPr>
              <w:rPr>
                <w:rFonts w:ascii="Verdana" w:eastAsia="Times New Roman" w:hAnsi="Verdana" w:cs="Arial"/>
              </w:rPr>
            </w:pPr>
            <w:r w:rsidRPr="000D4447">
              <w:rPr>
                <w:rFonts w:ascii="Verdana" w:eastAsia="Times New Roman" w:hAnsi="Verdana" w:cs="Arial"/>
              </w:rPr>
              <w:t>2</w:t>
            </w:r>
          </w:p>
        </w:tc>
      </w:tr>
      <w:tr w:rsidR="00D3567C" w:rsidRPr="000D4447" w14:paraId="6EF16CA0" w14:textId="77777777" w:rsidTr="00D64B0A">
        <w:tc>
          <w:tcPr>
            <w:tcW w:w="2552" w:type="dxa"/>
            <w:tcMar>
              <w:left w:w="284" w:type="dxa"/>
            </w:tcMar>
          </w:tcPr>
          <w:p w14:paraId="35787CA8" w14:textId="29E60D86" w:rsidR="00D3567C" w:rsidRPr="000D4447" w:rsidRDefault="00D3567C" w:rsidP="004E652E">
            <w:pPr>
              <w:rPr>
                <w:rFonts w:ascii="Verdana" w:eastAsia="Times New Roman" w:hAnsi="Verdana" w:cs="Arial"/>
              </w:rPr>
            </w:pPr>
            <w:r w:rsidRPr="000D4447">
              <w:rPr>
                <w:rFonts w:ascii="Verdana" w:eastAsia="Times New Roman" w:hAnsi="Verdana" w:cs="Arial"/>
              </w:rPr>
              <w:t>Mixed - Other</w:t>
            </w:r>
          </w:p>
        </w:tc>
        <w:tc>
          <w:tcPr>
            <w:tcW w:w="2077" w:type="dxa"/>
          </w:tcPr>
          <w:p w14:paraId="6A52FF29" w14:textId="20C6B568" w:rsidR="00D3567C" w:rsidRPr="000D4447" w:rsidRDefault="00BF240D" w:rsidP="004E652E">
            <w:pPr>
              <w:rPr>
                <w:rFonts w:ascii="Verdana" w:eastAsia="Times New Roman" w:hAnsi="Verdana" w:cs="Arial"/>
              </w:rPr>
            </w:pPr>
            <w:r w:rsidRPr="000D4447">
              <w:rPr>
                <w:rFonts w:ascii="Verdana" w:eastAsia="Times New Roman" w:hAnsi="Verdana" w:cs="Arial"/>
              </w:rPr>
              <w:t>3</w:t>
            </w:r>
          </w:p>
        </w:tc>
        <w:tc>
          <w:tcPr>
            <w:tcW w:w="2077" w:type="dxa"/>
          </w:tcPr>
          <w:p w14:paraId="0D13C8B3" w14:textId="67E8790F" w:rsidR="00D3567C" w:rsidRPr="000D4447" w:rsidRDefault="00BA0C50" w:rsidP="004E652E">
            <w:pPr>
              <w:rPr>
                <w:rFonts w:ascii="Verdana" w:eastAsia="Times New Roman" w:hAnsi="Verdana" w:cs="Arial"/>
              </w:rPr>
            </w:pPr>
            <w:r w:rsidRPr="000D4447">
              <w:rPr>
                <w:rFonts w:ascii="Verdana" w:eastAsia="Times New Roman" w:hAnsi="Verdana" w:cs="Arial"/>
              </w:rPr>
              <w:t>1</w:t>
            </w:r>
          </w:p>
        </w:tc>
        <w:tc>
          <w:tcPr>
            <w:tcW w:w="2078" w:type="dxa"/>
          </w:tcPr>
          <w:p w14:paraId="4B0737B8" w14:textId="2D7F8612" w:rsidR="00D3567C" w:rsidRPr="000D4447" w:rsidRDefault="00FE5BB4" w:rsidP="004E652E">
            <w:pPr>
              <w:rPr>
                <w:rFonts w:ascii="Verdana" w:eastAsia="Times New Roman" w:hAnsi="Verdana" w:cs="Arial"/>
              </w:rPr>
            </w:pPr>
            <w:r w:rsidRPr="000D4447">
              <w:rPr>
                <w:rFonts w:ascii="Verdana" w:eastAsia="Times New Roman" w:hAnsi="Verdana" w:cs="Arial"/>
              </w:rPr>
              <w:t>2</w:t>
            </w:r>
          </w:p>
        </w:tc>
      </w:tr>
      <w:tr w:rsidR="00D3567C" w:rsidRPr="000D4447" w14:paraId="668CFA4D" w14:textId="77777777" w:rsidTr="00D64B0A">
        <w:tc>
          <w:tcPr>
            <w:tcW w:w="2552" w:type="dxa"/>
            <w:tcMar>
              <w:left w:w="284" w:type="dxa"/>
            </w:tcMar>
          </w:tcPr>
          <w:p w14:paraId="6DCE624C" w14:textId="47F36864" w:rsidR="00D3567C" w:rsidRPr="000D4447" w:rsidRDefault="00D3567C" w:rsidP="004E652E">
            <w:pPr>
              <w:rPr>
                <w:rFonts w:ascii="Verdana" w:eastAsia="Times New Roman" w:hAnsi="Verdana" w:cs="Arial"/>
              </w:rPr>
            </w:pPr>
            <w:r w:rsidRPr="000D4447">
              <w:rPr>
                <w:rFonts w:ascii="Verdana" w:eastAsia="Times New Roman" w:hAnsi="Verdana" w:cs="Arial"/>
              </w:rPr>
              <w:t>Other</w:t>
            </w:r>
          </w:p>
        </w:tc>
        <w:tc>
          <w:tcPr>
            <w:tcW w:w="2077" w:type="dxa"/>
          </w:tcPr>
          <w:p w14:paraId="219DE3D0" w14:textId="232D9BAF" w:rsidR="00D3567C" w:rsidRPr="000D4447" w:rsidRDefault="00BF240D" w:rsidP="004E652E">
            <w:pPr>
              <w:rPr>
                <w:rFonts w:ascii="Verdana" w:eastAsia="Times New Roman" w:hAnsi="Verdana" w:cs="Arial"/>
              </w:rPr>
            </w:pPr>
            <w:r w:rsidRPr="000D4447">
              <w:rPr>
                <w:rFonts w:ascii="Verdana" w:eastAsia="Times New Roman" w:hAnsi="Verdana" w:cs="Arial"/>
              </w:rPr>
              <w:t>5</w:t>
            </w:r>
          </w:p>
        </w:tc>
        <w:tc>
          <w:tcPr>
            <w:tcW w:w="2077" w:type="dxa"/>
          </w:tcPr>
          <w:p w14:paraId="4139731C" w14:textId="348B87E0" w:rsidR="00D3567C" w:rsidRPr="000D4447" w:rsidRDefault="00BA0C50" w:rsidP="004E652E">
            <w:pPr>
              <w:rPr>
                <w:rFonts w:ascii="Verdana" w:eastAsia="Times New Roman" w:hAnsi="Verdana" w:cs="Arial"/>
              </w:rPr>
            </w:pPr>
            <w:r w:rsidRPr="000D4447">
              <w:rPr>
                <w:rFonts w:ascii="Verdana" w:eastAsia="Times New Roman" w:hAnsi="Verdana" w:cs="Arial"/>
              </w:rPr>
              <w:t>5</w:t>
            </w:r>
          </w:p>
        </w:tc>
        <w:tc>
          <w:tcPr>
            <w:tcW w:w="2078" w:type="dxa"/>
          </w:tcPr>
          <w:p w14:paraId="5401DD20" w14:textId="49909639" w:rsidR="00D3567C" w:rsidRPr="000D4447" w:rsidRDefault="00FE5BB4" w:rsidP="004E652E">
            <w:pPr>
              <w:rPr>
                <w:rFonts w:ascii="Verdana" w:eastAsia="Times New Roman" w:hAnsi="Verdana" w:cs="Arial"/>
              </w:rPr>
            </w:pPr>
            <w:r w:rsidRPr="000D4447">
              <w:rPr>
                <w:rFonts w:ascii="Verdana" w:eastAsia="Times New Roman" w:hAnsi="Verdana" w:cs="Arial"/>
              </w:rPr>
              <w:t>1</w:t>
            </w:r>
          </w:p>
        </w:tc>
      </w:tr>
      <w:tr w:rsidR="00D3567C" w:rsidRPr="000D4447" w14:paraId="7B99FAFF" w14:textId="77777777" w:rsidTr="00D64B0A">
        <w:tc>
          <w:tcPr>
            <w:tcW w:w="2552" w:type="dxa"/>
            <w:tcBorders>
              <w:bottom w:val="single" w:sz="4" w:space="0" w:color="auto"/>
            </w:tcBorders>
            <w:tcMar>
              <w:left w:w="284" w:type="dxa"/>
            </w:tcMar>
          </w:tcPr>
          <w:p w14:paraId="4C51C617" w14:textId="2A948DB7" w:rsidR="00D3567C" w:rsidRPr="000D4447" w:rsidRDefault="00D3567C" w:rsidP="004E652E">
            <w:pPr>
              <w:rPr>
                <w:rFonts w:ascii="Verdana" w:eastAsia="Times New Roman" w:hAnsi="Verdana" w:cs="Arial"/>
              </w:rPr>
            </w:pPr>
            <w:r w:rsidRPr="000D4447">
              <w:rPr>
                <w:rFonts w:ascii="Verdana" w:eastAsia="Times New Roman" w:hAnsi="Verdana" w:cs="Arial"/>
              </w:rPr>
              <w:t>Prefer not to say</w:t>
            </w:r>
          </w:p>
        </w:tc>
        <w:tc>
          <w:tcPr>
            <w:tcW w:w="2077" w:type="dxa"/>
            <w:tcBorders>
              <w:bottom w:val="single" w:sz="4" w:space="0" w:color="auto"/>
            </w:tcBorders>
          </w:tcPr>
          <w:p w14:paraId="782938EB" w14:textId="27BA4412" w:rsidR="00D3567C" w:rsidRPr="000D4447" w:rsidRDefault="00BF240D" w:rsidP="004E652E">
            <w:pPr>
              <w:rPr>
                <w:rFonts w:ascii="Verdana" w:eastAsia="Times New Roman" w:hAnsi="Verdana" w:cs="Arial"/>
              </w:rPr>
            </w:pPr>
            <w:r w:rsidRPr="000D4447">
              <w:rPr>
                <w:rFonts w:ascii="Verdana" w:eastAsia="Times New Roman" w:hAnsi="Verdana" w:cs="Arial"/>
              </w:rPr>
              <w:t>1</w:t>
            </w:r>
          </w:p>
        </w:tc>
        <w:tc>
          <w:tcPr>
            <w:tcW w:w="2077" w:type="dxa"/>
            <w:tcBorders>
              <w:bottom w:val="single" w:sz="4" w:space="0" w:color="auto"/>
            </w:tcBorders>
          </w:tcPr>
          <w:p w14:paraId="60798408" w14:textId="5C7928BD" w:rsidR="00D3567C" w:rsidRPr="000D4447" w:rsidRDefault="00BA0C50" w:rsidP="004E652E">
            <w:pPr>
              <w:rPr>
                <w:rFonts w:ascii="Verdana" w:eastAsia="Times New Roman" w:hAnsi="Verdana" w:cs="Arial"/>
              </w:rPr>
            </w:pPr>
            <w:r w:rsidRPr="000D4447">
              <w:rPr>
                <w:rFonts w:ascii="Verdana" w:eastAsia="Times New Roman" w:hAnsi="Verdana" w:cs="Arial"/>
              </w:rPr>
              <w:t>1</w:t>
            </w:r>
          </w:p>
        </w:tc>
        <w:tc>
          <w:tcPr>
            <w:tcW w:w="2078" w:type="dxa"/>
            <w:tcBorders>
              <w:bottom w:val="single" w:sz="4" w:space="0" w:color="auto"/>
            </w:tcBorders>
          </w:tcPr>
          <w:p w14:paraId="30CB2011" w14:textId="761C0F2F" w:rsidR="00D3567C" w:rsidRPr="000D4447" w:rsidRDefault="00FE5BB4" w:rsidP="004E652E">
            <w:pPr>
              <w:rPr>
                <w:rFonts w:ascii="Verdana" w:eastAsia="Times New Roman" w:hAnsi="Verdana" w:cs="Arial"/>
              </w:rPr>
            </w:pPr>
            <w:r w:rsidRPr="000D4447">
              <w:rPr>
                <w:rFonts w:ascii="Verdana" w:eastAsia="Times New Roman" w:hAnsi="Verdana" w:cs="Arial"/>
              </w:rPr>
              <w:t>1</w:t>
            </w:r>
          </w:p>
        </w:tc>
      </w:tr>
      <w:tr w:rsidR="006E0318" w:rsidRPr="000D4447" w14:paraId="302545B1" w14:textId="77777777" w:rsidTr="00D64B0A">
        <w:tc>
          <w:tcPr>
            <w:tcW w:w="8784" w:type="dxa"/>
            <w:gridSpan w:val="4"/>
            <w:tcBorders>
              <w:top w:val="single" w:sz="4" w:space="0" w:color="auto"/>
            </w:tcBorders>
            <w:tcMar>
              <w:left w:w="108" w:type="dxa"/>
            </w:tcMar>
          </w:tcPr>
          <w:p w14:paraId="0BBB6BDA" w14:textId="23858D58" w:rsidR="006E0318" w:rsidRPr="000D4447" w:rsidRDefault="006E0318" w:rsidP="004E652E">
            <w:pPr>
              <w:jc w:val="center"/>
              <w:rPr>
                <w:rFonts w:ascii="Verdana" w:eastAsia="Times New Roman" w:hAnsi="Verdana" w:cs="Arial"/>
              </w:rPr>
            </w:pPr>
            <w:r w:rsidRPr="000D4447">
              <w:rPr>
                <w:rFonts w:ascii="Verdana" w:eastAsia="Times New Roman" w:hAnsi="Verdana" w:cs="Arial"/>
              </w:rPr>
              <w:t xml:space="preserve">Highest </w:t>
            </w:r>
            <w:r w:rsidR="00D64B0A" w:rsidRPr="000D4447">
              <w:rPr>
                <w:rFonts w:ascii="Verdana" w:eastAsia="Times New Roman" w:hAnsi="Verdana" w:cs="Arial"/>
              </w:rPr>
              <w:t>L</w:t>
            </w:r>
            <w:r w:rsidRPr="000D4447">
              <w:rPr>
                <w:rFonts w:ascii="Verdana" w:eastAsia="Times New Roman" w:hAnsi="Verdana" w:cs="Arial"/>
              </w:rPr>
              <w:t xml:space="preserve">evel of </w:t>
            </w:r>
            <w:r w:rsidR="00D64B0A" w:rsidRPr="000D4447">
              <w:rPr>
                <w:rFonts w:ascii="Verdana" w:eastAsia="Times New Roman" w:hAnsi="Verdana" w:cs="Arial"/>
              </w:rPr>
              <w:t>E</w:t>
            </w:r>
            <w:r w:rsidRPr="000D4447">
              <w:rPr>
                <w:rFonts w:ascii="Verdana" w:eastAsia="Times New Roman" w:hAnsi="Verdana" w:cs="Arial"/>
              </w:rPr>
              <w:t>ducation</w:t>
            </w:r>
          </w:p>
        </w:tc>
      </w:tr>
      <w:tr w:rsidR="00D3567C" w:rsidRPr="000D4447" w14:paraId="49F5A400" w14:textId="77777777" w:rsidTr="00D64B0A">
        <w:tc>
          <w:tcPr>
            <w:tcW w:w="2552" w:type="dxa"/>
            <w:tcMar>
              <w:left w:w="284" w:type="dxa"/>
            </w:tcMar>
          </w:tcPr>
          <w:p w14:paraId="784497F0" w14:textId="624FF864" w:rsidR="00D3567C" w:rsidRPr="000D4447" w:rsidRDefault="00D3567C" w:rsidP="004E652E">
            <w:pPr>
              <w:rPr>
                <w:rFonts w:ascii="Verdana" w:eastAsia="Times New Roman" w:hAnsi="Verdana" w:cs="Arial"/>
              </w:rPr>
            </w:pPr>
            <w:r w:rsidRPr="000D4447">
              <w:rPr>
                <w:rFonts w:ascii="Verdana" w:eastAsia="Times New Roman" w:hAnsi="Verdana" w:cs="Arial"/>
              </w:rPr>
              <w:t>Higher degree</w:t>
            </w:r>
          </w:p>
        </w:tc>
        <w:tc>
          <w:tcPr>
            <w:tcW w:w="2077" w:type="dxa"/>
            <w:tcMar>
              <w:left w:w="108" w:type="dxa"/>
            </w:tcMar>
          </w:tcPr>
          <w:p w14:paraId="7A85D59C" w14:textId="4C6BEAE9" w:rsidR="00D3567C" w:rsidRPr="000D4447" w:rsidRDefault="00BF240D" w:rsidP="004E652E">
            <w:pPr>
              <w:rPr>
                <w:rFonts w:ascii="Verdana" w:eastAsia="Times New Roman" w:hAnsi="Verdana" w:cs="Arial"/>
              </w:rPr>
            </w:pPr>
            <w:r w:rsidRPr="000D4447">
              <w:rPr>
                <w:rFonts w:ascii="Verdana" w:eastAsia="Times New Roman" w:hAnsi="Verdana" w:cs="Arial"/>
              </w:rPr>
              <w:t>17</w:t>
            </w:r>
            <w:r w:rsidR="00B347E2" w:rsidRPr="000D4447">
              <w:rPr>
                <w:rFonts w:ascii="Verdana" w:eastAsia="Times New Roman" w:hAnsi="Verdana" w:cs="Arial"/>
              </w:rPr>
              <w:t>7</w:t>
            </w:r>
          </w:p>
        </w:tc>
        <w:tc>
          <w:tcPr>
            <w:tcW w:w="2077" w:type="dxa"/>
            <w:tcMar>
              <w:left w:w="108" w:type="dxa"/>
            </w:tcMar>
          </w:tcPr>
          <w:p w14:paraId="7B60B296" w14:textId="02ECEAA0" w:rsidR="00D3567C" w:rsidRPr="000D4447" w:rsidRDefault="00BA0C50" w:rsidP="004E652E">
            <w:pPr>
              <w:rPr>
                <w:rFonts w:ascii="Verdana" w:eastAsia="Times New Roman" w:hAnsi="Verdana" w:cs="Arial"/>
              </w:rPr>
            </w:pPr>
            <w:r w:rsidRPr="000D4447">
              <w:rPr>
                <w:rFonts w:ascii="Verdana" w:eastAsia="Times New Roman" w:hAnsi="Verdana" w:cs="Arial"/>
              </w:rPr>
              <w:t>101</w:t>
            </w:r>
          </w:p>
        </w:tc>
        <w:tc>
          <w:tcPr>
            <w:tcW w:w="2078" w:type="dxa"/>
            <w:tcMar>
              <w:left w:w="108" w:type="dxa"/>
            </w:tcMar>
          </w:tcPr>
          <w:p w14:paraId="47B01A81" w14:textId="5D097CD1" w:rsidR="00D3567C" w:rsidRPr="000D4447" w:rsidRDefault="0021292F" w:rsidP="004E652E">
            <w:pPr>
              <w:rPr>
                <w:rFonts w:ascii="Verdana" w:eastAsia="Times New Roman" w:hAnsi="Verdana" w:cs="Arial"/>
              </w:rPr>
            </w:pPr>
            <w:r w:rsidRPr="000D4447">
              <w:rPr>
                <w:rFonts w:ascii="Verdana" w:eastAsia="Times New Roman" w:hAnsi="Verdana" w:cs="Arial"/>
              </w:rPr>
              <w:t>131</w:t>
            </w:r>
          </w:p>
        </w:tc>
      </w:tr>
      <w:tr w:rsidR="00D3567C" w:rsidRPr="000D4447" w14:paraId="7661946B" w14:textId="77777777" w:rsidTr="00D64B0A">
        <w:tc>
          <w:tcPr>
            <w:tcW w:w="2552" w:type="dxa"/>
            <w:tcMar>
              <w:left w:w="284" w:type="dxa"/>
            </w:tcMar>
          </w:tcPr>
          <w:p w14:paraId="1AE527F1" w14:textId="6989459A" w:rsidR="00D3567C" w:rsidRPr="000D4447" w:rsidRDefault="00D3567C" w:rsidP="004E652E">
            <w:pPr>
              <w:rPr>
                <w:rFonts w:ascii="Verdana" w:eastAsia="Times New Roman" w:hAnsi="Verdana" w:cs="Arial"/>
              </w:rPr>
            </w:pPr>
            <w:r w:rsidRPr="000D4447">
              <w:rPr>
                <w:rFonts w:ascii="Verdana" w:eastAsia="Times New Roman" w:hAnsi="Verdana" w:cs="Arial"/>
              </w:rPr>
              <w:lastRenderedPageBreak/>
              <w:t>Degree</w:t>
            </w:r>
          </w:p>
        </w:tc>
        <w:tc>
          <w:tcPr>
            <w:tcW w:w="2077" w:type="dxa"/>
            <w:tcMar>
              <w:left w:w="108" w:type="dxa"/>
            </w:tcMar>
          </w:tcPr>
          <w:p w14:paraId="643A03AB" w14:textId="5E3AC60B" w:rsidR="00D3567C" w:rsidRPr="000D4447" w:rsidRDefault="00BF240D" w:rsidP="004E652E">
            <w:pPr>
              <w:rPr>
                <w:rFonts w:ascii="Verdana" w:eastAsia="Times New Roman" w:hAnsi="Verdana" w:cs="Arial"/>
              </w:rPr>
            </w:pPr>
            <w:r w:rsidRPr="000D4447">
              <w:rPr>
                <w:rFonts w:ascii="Verdana" w:eastAsia="Times New Roman" w:hAnsi="Verdana" w:cs="Arial"/>
              </w:rPr>
              <w:t>181</w:t>
            </w:r>
          </w:p>
        </w:tc>
        <w:tc>
          <w:tcPr>
            <w:tcW w:w="2077" w:type="dxa"/>
            <w:tcMar>
              <w:left w:w="108" w:type="dxa"/>
            </w:tcMar>
          </w:tcPr>
          <w:p w14:paraId="20AB9D07" w14:textId="353DA95C" w:rsidR="00D3567C" w:rsidRPr="000D4447" w:rsidRDefault="00BA0C50" w:rsidP="004E652E">
            <w:pPr>
              <w:rPr>
                <w:rFonts w:ascii="Verdana" w:eastAsia="Times New Roman" w:hAnsi="Verdana" w:cs="Arial"/>
              </w:rPr>
            </w:pPr>
            <w:r w:rsidRPr="000D4447">
              <w:rPr>
                <w:rFonts w:ascii="Verdana" w:eastAsia="Times New Roman" w:hAnsi="Verdana" w:cs="Arial"/>
              </w:rPr>
              <w:t>99</w:t>
            </w:r>
          </w:p>
        </w:tc>
        <w:tc>
          <w:tcPr>
            <w:tcW w:w="2078" w:type="dxa"/>
            <w:tcMar>
              <w:left w:w="108" w:type="dxa"/>
            </w:tcMar>
          </w:tcPr>
          <w:p w14:paraId="72B3CA37" w14:textId="524CFA99" w:rsidR="00D3567C" w:rsidRPr="000D4447" w:rsidRDefault="0021292F" w:rsidP="004E652E">
            <w:pPr>
              <w:rPr>
                <w:rFonts w:ascii="Verdana" w:eastAsia="Times New Roman" w:hAnsi="Verdana" w:cs="Arial"/>
              </w:rPr>
            </w:pPr>
            <w:r w:rsidRPr="000D4447">
              <w:rPr>
                <w:rFonts w:ascii="Verdana" w:eastAsia="Times New Roman" w:hAnsi="Verdana" w:cs="Arial"/>
              </w:rPr>
              <w:t>122</w:t>
            </w:r>
          </w:p>
        </w:tc>
      </w:tr>
      <w:tr w:rsidR="00D3567C" w:rsidRPr="000D4447" w14:paraId="7714AD26" w14:textId="77777777" w:rsidTr="00D64B0A">
        <w:tc>
          <w:tcPr>
            <w:tcW w:w="2552" w:type="dxa"/>
            <w:tcMar>
              <w:left w:w="284" w:type="dxa"/>
            </w:tcMar>
          </w:tcPr>
          <w:p w14:paraId="2028BB39" w14:textId="05C5D150" w:rsidR="00D3567C" w:rsidRPr="000D4447" w:rsidRDefault="00D3567C" w:rsidP="004E652E">
            <w:pPr>
              <w:rPr>
                <w:rFonts w:ascii="Verdana" w:eastAsia="Times New Roman" w:hAnsi="Verdana" w:cs="Arial"/>
              </w:rPr>
            </w:pPr>
            <w:r w:rsidRPr="000D4447">
              <w:rPr>
                <w:rFonts w:ascii="Verdana" w:eastAsia="Times New Roman" w:hAnsi="Verdana" w:cs="Arial"/>
              </w:rPr>
              <w:t>A-levels</w:t>
            </w:r>
            <w:r w:rsidR="00D64B0A" w:rsidRPr="000D4447">
              <w:rPr>
                <w:rFonts w:ascii="Verdana" w:eastAsia="Times New Roman" w:hAnsi="Verdana" w:cs="Arial"/>
              </w:rPr>
              <w:t xml:space="preserve"> </w:t>
            </w:r>
            <w:r w:rsidRPr="000D4447">
              <w:rPr>
                <w:rFonts w:ascii="Verdana" w:eastAsia="Times New Roman" w:hAnsi="Verdana" w:cs="Arial"/>
              </w:rPr>
              <w:t>/</w:t>
            </w:r>
            <w:r w:rsidR="00D64B0A" w:rsidRPr="000D4447">
              <w:rPr>
                <w:rFonts w:ascii="Verdana" w:eastAsia="Times New Roman" w:hAnsi="Verdana" w:cs="Arial"/>
              </w:rPr>
              <w:t xml:space="preserve"> </w:t>
            </w:r>
            <w:r w:rsidRPr="000D4447">
              <w:rPr>
                <w:rFonts w:ascii="Verdana" w:eastAsia="Times New Roman" w:hAnsi="Verdana" w:cs="Arial"/>
              </w:rPr>
              <w:t>equivalent</w:t>
            </w:r>
          </w:p>
        </w:tc>
        <w:tc>
          <w:tcPr>
            <w:tcW w:w="2077" w:type="dxa"/>
            <w:tcMar>
              <w:left w:w="108" w:type="dxa"/>
            </w:tcMar>
          </w:tcPr>
          <w:p w14:paraId="55A341B6" w14:textId="32A10544" w:rsidR="00D3567C" w:rsidRPr="000D4447" w:rsidRDefault="00BF240D" w:rsidP="004E652E">
            <w:pPr>
              <w:rPr>
                <w:rFonts w:ascii="Verdana" w:eastAsia="Times New Roman" w:hAnsi="Verdana" w:cs="Arial"/>
              </w:rPr>
            </w:pPr>
            <w:r w:rsidRPr="000D4447">
              <w:rPr>
                <w:rFonts w:ascii="Verdana" w:eastAsia="Times New Roman" w:hAnsi="Verdana" w:cs="Arial"/>
              </w:rPr>
              <w:t>38</w:t>
            </w:r>
          </w:p>
        </w:tc>
        <w:tc>
          <w:tcPr>
            <w:tcW w:w="2077" w:type="dxa"/>
            <w:tcMar>
              <w:left w:w="108" w:type="dxa"/>
            </w:tcMar>
          </w:tcPr>
          <w:p w14:paraId="731CD24F" w14:textId="51A369D5" w:rsidR="00D3567C" w:rsidRPr="000D4447" w:rsidRDefault="00BA0C50" w:rsidP="004E652E">
            <w:pPr>
              <w:rPr>
                <w:rFonts w:ascii="Verdana" w:eastAsia="Times New Roman" w:hAnsi="Verdana" w:cs="Arial"/>
              </w:rPr>
            </w:pPr>
            <w:r w:rsidRPr="000D4447">
              <w:rPr>
                <w:rFonts w:ascii="Verdana" w:eastAsia="Times New Roman" w:hAnsi="Verdana" w:cs="Arial"/>
              </w:rPr>
              <w:t>22</w:t>
            </w:r>
          </w:p>
        </w:tc>
        <w:tc>
          <w:tcPr>
            <w:tcW w:w="2078" w:type="dxa"/>
            <w:tcMar>
              <w:left w:w="108" w:type="dxa"/>
            </w:tcMar>
          </w:tcPr>
          <w:p w14:paraId="33BD0FD2" w14:textId="40FBC6A5" w:rsidR="00D3567C" w:rsidRPr="000D4447" w:rsidRDefault="0021292F" w:rsidP="004E652E">
            <w:pPr>
              <w:rPr>
                <w:rFonts w:ascii="Verdana" w:eastAsia="Times New Roman" w:hAnsi="Verdana" w:cs="Arial"/>
              </w:rPr>
            </w:pPr>
            <w:r w:rsidRPr="000D4447">
              <w:rPr>
                <w:rFonts w:ascii="Verdana" w:eastAsia="Times New Roman" w:hAnsi="Verdana" w:cs="Arial"/>
              </w:rPr>
              <w:t>26</w:t>
            </w:r>
          </w:p>
        </w:tc>
      </w:tr>
      <w:tr w:rsidR="00D3567C" w:rsidRPr="000D4447" w14:paraId="10EDAFA9" w14:textId="77777777" w:rsidTr="00D64B0A">
        <w:tc>
          <w:tcPr>
            <w:tcW w:w="2552" w:type="dxa"/>
            <w:tcMar>
              <w:left w:w="284" w:type="dxa"/>
            </w:tcMar>
          </w:tcPr>
          <w:p w14:paraId="2ED418CB" w14:textId="16637A30" w:rsidR="00D3567C" w:rsidRPr="000D4447" w:rsidRDefault="00D3567C" w:rsidP="004E652E">
            <w:pPr>
              <w:rPr>
                <w:rFonts w:ascii="Verdana" w:eastAsia="Times New Roman" w:hAnsi="Verdana" w:cs="Arial"/>
              </w:rPr>
            </w:pPr>
            <w:r w:rsidRPr="000D4447">
              <w:rPr>
                <w:rFonts w:ascii="Verdana" w:eastAsia="Times New Roman" w:hAnsi="Verdana" w:cs="Arial"/>
              </w:rPr>
              <w:t>GCSEs / equivalent</w:t>
            </w:r>
          </w:p>
        </w:tc>
        <w:tc>
          <w:tcPr>
            <w:tcW w:w="2077" w:type="dxa"/>
            <w:tcMar>
              <w:left w:w="108" w:type="dxa"/>
            </w:tcMar>
          </w:tcPr>
          <w:p w14:paraId="19C7E5FC" w14:textId="38B8A513" w:rsidR="00D3567C" w:rsidRPr="000D4447" w:rsidRDefault="00BF240D" w:rsidP="004E652E">
            <w:pPr>
              <w:rPr>
                <w:rFonts w:ascii="Verdana" w:eastAsia="Times New Roman" w:hAnsi="Verdana" w:cs="Arial"/>
              </w:rPr>
            </w:pPr>
            <w:r w:rsidRPr="000D4447">
              <w:rPr>
                <w:rFonts w:ascii="Verdana" w:eastAsia="Times New Roman" w:hAnsi="Verdana" w:cs="Arial"/>
              </w:rPr>
              <w:t>23</w:t>
            </w:r>
          </w:p>
        </w:tc>
        <w:tc>
          <w:tcPr>
            <w:tcW w:w="2077" w:type="dxa"/>
            <w:tcMar>
              <w:left w:w="108" w:type="dxa"/>
            </w:tcMar>
          </w:tcPr>
          <w:p w14:paraId="24CEBDE7" w14:textId="3363A3C9" w:rsidR="00D3567C" w:rsidRPr="000D4447" w:rsidRDefault="00BA0C50" w:rsidP="004E652E">
            <w:pPr>
              <w:rPr>
                <w:rFonts w:ascii="Verdana" w:eastAsia="Times New Roman" w:hAnsi="Verdana" w:cs="Arial"/>
              </w:rPr>
            </w:pPr>
            <w:r w:rsidRPr="000D4447">
              <w:rPr>
                <w:rFonts w:ascii="Verdana" w:eastAsia="Times New Roman" w:hAnsi="Verdana" w:cs="Arial"/>
              </w:rPr>
              <w:t>17</w:t>
            </w:r>
          </w:p>
        </w:tc>
        <w:tc>
          <w:tcPr>
            <w:tcW w:w="2078" w:type="dxa"/>
            <w:tcMar>
              <w:left w:w="108" w:type="dxa"/>
            </w:tcMar>
          </w:tcPr>
          <w:p w14:paraId="2A581A17" w14:textId="2E4B92A3" w:rsidR="00D3567C" w:rsidRPr="000D4447" w:rsidRDefault="0021292F" w:rsidP="004E652E">
            <w:pPr>
              <w:rPr>
                <w:rFonts w:ascii="Verdana" w:eastAsia="Times New Roman" w:hAnsi="Verdana" w:cs="Arial"/>
              </w:rPr>
            </w:pPr>
            <w:r w:rsidRPr="000D4447">
              <w:rPr>
                <w:rFonts w:ascii="Verdana" w:eastAsia="Times New Roman" w:hAnsi="Verdana" w:cs="Arial"/>
              </w:rPr>
              <w:t>12</w:t>
            </w:r>
          </w:p>
        </w:tc>
      </w:tr>
      <w:tr w:rsidR="00D3567C" w:rsidRPr="000D4447" w14:paraId="6787A2EC" w14:textId="77777777" w:rsidTr="00D64B0A">
        <w:tc>
          <w:tcPr>
            <w:tcW w:w="2552" w:type="dxa"/>
            <w:tcMar>
              <w:left w:w="284" w:type="dxa"/>
            </w:tcMar>
          </w:tcPr>
          <w:p w14:paraId="3BA4CD30" w14:textId="069BDFD0" w:rsidR="00D3567C" w:rsidRPr="000D4447" w:rsidRDefault="00D3567C" w:rsidP="004E652E">
            <w:pPr>
              <w:rPr>
                <w:rFonts w:ascii="Verdana" w:eastAsia="Times New Roman" w:hAnsi="Verdana" w:cs="Arial"/>
              </w:rPr>
            </w:pPr>
            <w:r w:rsidRPr="000D4447">
              <w:rPr>
                <w:rFonts w:ascii="Verdana" w:eastAsia="Times New Roman" w:hAnsi="Verdana" w:cs="Arial"/>
              </w:rPr>
              <w:t>Vocational / other</w:t>
            </w:r>
          </w:p>
        </w:tc>
        <w:tc>
          <w:tcPr>
            <w:tcW w:w="2077" w:type="dxa"/>
            <w:tcMar>
              <w:left w:w="108" w:type="dxa"/>
            </w:tcMar>
          </w:tcPr>
          <w:p w14:paraId="3C6087F3" w14:textId="3B3B9460" w:rsidR="00D3567C" w:rsidRPr="000D4447" w:rsidRDefault="00BF240D" w:rsidP="004E652E">
            <w:pPr>
              <w:rPr>
                <w:rFonts w:ascii="Verdana" w:eastAsia="Times New Roman" w:hAnsi="Verdana" w:cs="Arial"/>
              </w:rPr>
            </w:pPr>
            <w:r w:rsidRPr="000D4447">
              <w:rPr>
                <w:rFonts w:ascii="Verdana" w:eastAsia="Times New Roman" w:hAnsi="Verdana" w:cs="Arial"/>
              </w:rPr>
              <w:t>13</w:t>
            </w:r>
          </w:p>
        </w:tc>
        <w:tc>
          <w:tcPr>
            <w:tcW w:w="2077" w:type="dxa"/>
            <w:tcMar>
              <w:left w:w="108" w:type="dxa"/>
            </w:tcMar>
          </w:tcPr>
          <w:p w14:paraId="5E4C4320" w14:textId="108F26CC" w:rsidR="00D3567C" w:rsidRPr="000D4447" w:rsidRDefault="00BA0C50" w:rsidP="004E652E">
            <w:pPr>
              <w:rPr>
                <w:rFonts w:ascii="Verdana" w:eastAsia="Times New Roman" w:hAnsi="Verdana" w:cs="Arial"/>
              </w:rPr>
            </w:pPr>
            <w:r w:rsidRPr="000D4447">
              <w:rPr>
                <w:rFonts w:ascii="Verdana" w:eastAsia="Times New Roman" w:hAnsi="Verdana" w:cs="Arial"/>
              </w:rPr>
              <w:t>9</w:t>
            </w:r>
          </w:p>
        </w:tc>
        <w:tc>
          <w:tcPr>
            <w:tcW w:w="2078" w:type="dxa"/>
            <w:tcMar>
              <w:left w:w="108" w:type="dxa"/>
            </w:tcMar>
          </w:tcPr>
          <w:p w14:paraId="2EB81844" w14:textId="111E24F4" w:rsidR="00D3567C" w:rsidRPr="000D4447" w:rsidRDefault="0021292F" w:rsidP="004E652E">
            <w:pPr>
              <w:rPr>
                <w:rFonts w:ascii="Verdana" w:eastAsia="Times New Roman" w:hAnsi="Verdana" w:cs="Arial"/>
              </w:rPr>
            </w:pPr>
            <w:r w:rsidRPr="000D4447">
              <w:rPr>
                <w:rFonts w:ascii="Verdana" w:eastAsia="Times New Roman" w:hAnsi="Verdana" w:cs="Arial"/>
              </w:rPr>
              <w:t>8</w:t>
            </w:r>
          </w:p>
        </w:tc>
      </w:tr>
      <w:tr w:rsidR="00D3567C" w:rsidRPr="000D4447" w14:paraId="0935F025" w14:textId="77777777" w:rsidTr="00D64B0A">
        <w:tc>
          <w:tcPr>
            <w:tcW w:w="2552" w:type="dxa"/>
            <w:tcMar>
              <w:left w:w="284" w:type="dxa"/>
            </w:tcMar>
          </w:tcPr>
          <w:p w14:paraId="15D698EA" w14:textId="0CBB26F3" w:rsidR="00D3567C" w:rsidRPr="000D4447" w:rsidRDefault="00D3567C" w:rsidP="004E652E">
            <w:pPr>
              <w:rPr>
                <w:rFonts w:ascii="Verdana" w:eastAsia="Times New Roman" w:hAnsi="Verdana" w:cs="Arial"/>
              </w:rPr>
            </w:pPr>
            <w:r w:rsidRPr="000D4447">
              <w:rPr>
                <w:rFonts w:ascii="Verdana" w:eastAsia="Times New Roman" w:hAnsi="Verdana" w:cs="Arial"/>
              </w:rPr>
              <w:t>No formal qualifications</w:t>
            </w:r>
          </w:p>
        </w:tc>
        <w:tc>
          <w:tcPr>
            <w:tcW w:w="2077" w:type="dxa"/>
            <w:tcMar>
              <w:left w:w="108" w:type="dxa"/>
            </w:tcMar>
          </w:tcPr>
          <w:p w14:paraId="64B50A91" w14:textId="5502D53C" w:rsidR="00D3567C" w:rsidRPr="000D4447" w:rsidRDefault="00B347E2" w:rsidP="004E652E">
            <w:pPr>
              <w:rPr>
                <w:rFonts w:ascii="Verdana" w:eastAsia="Times New Roman" w:hAnsi="Verdana" w:cs="Arial"/>
              </w:rPr>
            </w:pPr>
            <w:r w:rsidRPr="000D4447">
              <w:rPr>
                <w:rFonts w:ascii="Verdana" w:eastAsia="Times New Roman" w:hAnsi="Verdana" w:cs="Arial"/>
              </w:rPr>
              <w:t>3</w:t>
            </w:r>
          </w:p>
        </w:tc>
        <w:tc>
          <w:tcPr>
            <w:tcW w:w="2077" w:type="dxa"/>
            <w:tcMar>
              <w:left w:w="108" w:type="dxa"/>
            </w:tcMar>
          </w:tcPr>
          <w:p w14:paraId="10635A69" w14:textId="7ADEA16C" w:rsidR="00D3567C" w:rsidRPr="000D4447" w:rsidRDefault="00F3611D" w:rsidP="004E652E">
            <w:pPr>
              <w:rPr>
                <w:rFonts w:ascii="Verdana" w:eastAsia="Times New Roman" w:hAnsi="Verdana" w:cs="Arial"/>
              </w:rPr>
            </w:pPr>
            <w:r w:rsidRPr="000D4447">
              <w:rPr>
                <w:rFonts w:ascii="Verdana" w:eastAsia="Times New Roman" w:hAnsi="Verdana" w:cs="Arial"/>
              </w:rPr>
              <w:t>3</w:t>
            </w:r>
          </w:p>
        </w:tc>
        <w:tc>
          <w:tcPr>
            <w:tcW w:w="2078" w:type="dxa"/>
            <w:tcMar>
              <w:left w:w="108" w:type="dxa"/>
            </w:tcMar>
          </w:tcPr>
          <w:p w14:paraId="4E9019AD" w14:textId="65838042" w:rsidR="00D3567C" w:rsidRPr="000D4447" w:rsidRDefault="00F3611D" w:rsidP="004E652E">
            <w:pPr>
              <w:rPr>
                <w:rFonts w:ascii="Verdana" w:eastAsia="Times New Roman" w:hAnsi="Verdana" w:cs="Arial"/>
              </w:rPr>
            </w:pPr>
            <w:r w:rsidRPr="000D4447">
              <w:rPr>
                <w:rFonts w:ascii="Verdana" w:eastAsia="Times New Roman" w:hAnsi="Verdana" w:cs="Arial"/>
              </w:rPr>
              <w:t>3</w:t>
            </w:r>
          </w:p>
        </w:tc>
      </w:tr>
      <w:tr w:rsidR="00D3567C" w:rsidRPr="000D4447" w14:paraId="4D3E3651" w14:textId="77777777" w:rsidTr="00D64B0A">
        <w:tc>
          <w:tcPr>
            <w:tcW w:w="2552" w:type="dxa"/>
            <w:tcBorders>
              <w:bottom w:val="single" w:sz="4" w:space="0" w:color="auto"/>
            </w:tcBorders>
            <w:tcMar>
              <w:left w:w="284" w:type="dxa"/>
            </w:tcMar>
          </w:tcPr>
          <w:p w14:paraId="04C7C456" w14:textId="1EAF161C" w:rsidR="00D3567C" w:rsidRPr="000D4447" w:rsidRDefault="00D3567C" w:rsidP="004E652E">
            <w:pPr>
              <w:rPr>
                <w:rFonts w:ascii="Verdana" w:eastAsia="Times New Roman" w:hAnsi="Verdana" w:cs="Arial"/>
              </w:rPr>
            </w:pPr>
            <w:r w:rsidRPr="000D4447">
              <w:rPr>
                <w:rFonts w:ascii="Verdana" w:eastAsia="Times New Roman" w:hAnsi="Verdana" w:cs="Arial"/>
              </w:rPr>
              <w:t>Prefer not to say</w:t>
            </w:r>
          </w:p>
        </w:tc>
        <w:tc>
          <w:tcPr>
            <w:tcW w:w="2077" w:type="dxa"/>
            <w:tcBorders>
              <w:bottom w:val="single" w:sz="4" w:space="0" w:color="auto"/>
            </w:tcBorders>
            <w:tcMar>
              <w:left w:w="108" w:type="dxa"/>
            </w:tcMar>
          </w:tcPr>
          <w:p w14:paraId="7EC3C6BE" w14:textId="68902332" w:rsidR="00D3567C" w:rsidRPr="000D4447" w:rsidRDefault="00BF240D" w:rsidP="004E652E">
            <w:pPr>
              <w:rPr>
                <w:rFonts w:ascii="Verdana" w:eastAsia="Times New Roman" w:hAnsi="Verdana" w:cs="Arial"/>
              </w:rPr>
            </w:pPr>
            <w:r w:rsidRPr="000D4447">
              <w:rPr>
                <w:rFonts w:ascii="Verdana" w:eastAsia="Times New Roman" w:hAnsi="Verdana" w:cs="Arial"/>
              </w:rPr>
              <w:t>1</w:t>
            </w:r>
          </w:p>
        </w:tc>
        <w:tc>
          <w:tcPr>
            <w:tcW w:w="2077" w:type="dxa"/>
            <w:tcBorders>
              <w:bottom w:val="single" w:sz="4" w:space="0" w:color="auto"/>
            </w:tcBorders>
            <w:tcMar>
              <w:left w:w="108" w:type="dxa"/>
            </w:tcMar>
          </w:tcPr>
          <w:p w14:paraId="37AC6D5F" w14:textId="6E727FD6" w:rsidR="00D3567C" w:rsidRPr="000D4447" w:rsidRDefault="00BA0C50" w:rsidP="004E652E">
            <w:pPr>
              <w:rPr>
                <w:rFonts w:ascii="Verdana" w:eastAsia="Times New Roman" w:hAnsi="Verdana" w:cs="Arial"/>
              </w:rPr>
            </w:pPr>
            <w:r w:rsidRPr="000D4447">
              <w:rPr>
                <w:rFonts w:ascii="Verdana" w:eastAsia="Times New Roman" w:hAnsi="Verdana" w:cs="Arial"/>
              </w:rPr>
              <w:t>1</w:t>
            </w:r>
          </w:p>
        </w:tc>
        <w:tc>
          <w:tcPr>
            <w:tcW w:w="2078" w:type="dxa"/>
            <w:tcBorders>
              <w:bottom w:val="single" w:sz="4" w:space="0" w:color="auto"/>
            </w:tcBorders>
            <w:tcMar>
              <w:left w:w="108" w:type="dxa"/>
            </w:tcMar>
          </w:tcPr>
          <w:p w14:paraId="6CECA336" w14:textId="4C7C5605" w:rsidR="00D3567C" w:rsidRPr="000D4447" w:rsidRDefault="0021292F" w:rsidP="004E652E">
            <w:pPr>
              <w:rPr>
                <w:rFonts w:ascii="Verdana" w:eastAsia="Times New Roman" w:hAnsi="Verdana" w:cs="Arial"/>
              </w:rPr>
            </w:pPr>
            <w:r w:rsidRPr="000D4447">
              <w:rPr>
                <w:rFonts w:ascii="Verdana" w:eastAsia="Times New Roman" w:hAnsi="Verdana" w:cs="Arial"/>
              </w:rPr>
              <w:t>0</w:t>
            </w:r>
          </w:p>
        </w:tc>
      </w:tr>
      <w:tr w:rsidR="006E0318" w:rsidRPr="000D4447" w14:paraId="156DDC96" w14:textId="77777777" w:rsidTr="00D64B0A">
        <w:tc>
          <w:tcPr>
            <w:tcW w:w="8784" w:type="dxa"/>
            <w:gridSpan w:val="4"/>
            <w:tcBorders>
              <w:top w:val="single" w:sz="4" w:space="0" w:color="auto"/>
            </w:tcBorders>
            <w:tcMar>
              <w:left w:w="108" w:type="dxa"/>
            </w:tcMar>
          </w:tcPr>
          <w:p w14:paraId="19BD7CEA" w14:textId="0963CB01" w:rsidR="006E0318" w:rsidRPr="000D4447" w:rsidRDefault="006E0318" w:rsidP="004E652E">
            <w:pPr>
              <w:jc w:val="center"/>
              <w:rPr>
                <w:rFonts w:ascii="Verdana" w:eastAsia="Times New Roman" w:hAnsi="Verdana" w:cs="Arial"/>
              </w:rPr>
            </w:pPr>
            <w:r w:rsidRPr="000D4447">
              <w:rPr>
                <w:rFonts w:ascii="Verdana" w:eastAsia="Times New Roman" w:hAnsi="Verdana" w:cs="Arial"/>
              </w:rPr>
              <w:t xml:space="preserve">Read or </w:t>
            </w:r>
            <w:r w:rsidR="00D64B0A" w:rsidRPr="000D4447">
              <w:rPr>
                <w:rFonts w:ascii="Verdana" w:eastAsia="Times New Roman" w:hAnsi="Verdana" w:cs="Arial"/>
              </w:rPr>
              <w:t>H</w:t>
            </w:r>
            <w:r w:rsidRPr="000D4447">
              <w:rPr>
                <w:rFonts w:ascii="Verdana" w:eastAsia="Times New Roman" w:hAnsi="Verdana" w:cs="Arial"/>
              </w:rPr>
              <w:t xml:space="preserve">ear </w:t>
            </w:r>
            <w:r w:rsidR="00D64B0A" w:rsidRPr="000D4447">
              <w:rPr>
                <w:rFonts w:ascii="Verdana" w:eastAsia="Times New Roman" w:hAnsi="Verdana" w:cs="Arial"/>
              </w:rPr>
              <w:t>A</w:t>
            </w:r>
            <w:r w:rsidRPr="000D4447">
              <w:rPr>
                <w:rFonts w:ascii="Verdana" w:eastAsia="Times New Roman" w:hAnsi="Verdana" w:cs="Arial"/>
              </w:rPr>
              <w:t xml:space="preserve">bout </w:t>
            </w:r>
            <w:r w:rsidR="00D64B0A" w:rsidRPr="000D4447">
              <w:rPr>
                <w:rFonts w:ascii="Verdana" w:eastAsia="Times New Roman" w:hAnsi="Verdana" w:cs="Arial"/>
              </w:rPr>
              <w:t>D</w:t>
            </w:r>
            <w:r w:rsidRPr="000D4447">
              <w:rPr>
                <w:rFonts w:ascii="Verdana" w:eastAsia="Times New Roman" w:hAnsi="Verdana" w:cs="Arial"/>
              </w:rPr>
              <w:t xml:space="preserve">yslexia </w:t>
            </w:r>
            <w:r w:rsidR="00D64B0A" w:rsidRPr="000D4447">
              <w:rPr>
                <w:rFonts w:ascii="Verdana" w:eastAsia="Times New Roman" w:hAnsi="Verdana" w:cs="Arial"/>
              </w:rPr>
              <w:t>R</w:t>
            </w:r>
            <w:r w:rsidRPr="000D4447">
              <w:rPr>
                <w:rFonts w:ascii="Verdana" w:eastAsia="Times New Roman" w:hAnsi="Verdana" w:cs="Arial"/>
              </w:rPr>
              <w:t>esearch</w:t>
            </w:r>
          </w:p>
        </w:tc>
      </w:tr>
      <w:tr w:rsidR="00D3567C" w:rsidRPr="000D4447" w14:paraId="09AE1788" w14:textId="77777777" w:rsidTr="00D64B0A">
        <w:tc>
          <w:tcPr>
            <w:tcW w:w="2552" w:type="dxa"/>
            <w:tcMar>
              <w:left w:w="284" w:type="dxa"/>
            </w:tcMar>
          </w:tcPr>
          <w:p w14:paraId="5A970EA4" w14:textId="529C1740" w:rsidR="00D3567C" w:rsidRPr="000D4447" w:rsidRDefault="00D3567C" w:rsidP="004E652E">
            <w:pPr>
              <w:rPr>
                <w:rFonts w:ascii="Verdana" w:eastAsia="Times New Roman" w:hAnsi="Verdana" w:cs="Arial"/>
              </w:rPr>
            </w:pPr>
            <w:r w:rsidRPr="000D4447">
              <w:rPr>
                <w:rFonts w:ascii="Verdana" w:eastAsia="Times New Roman" w:hAnsi="Verdana" w:cs="Arial"/>
              </w:rPr>
              <w:t>Never</w:t>
            </w:r>
          </w:p>
        </w:tc>
        <w:tc>
          <w:tcPr>
            <w:tcW w:w="2077" w:type="dxa"/>
            <w:tcMar>
              <w:left w:w="108" w:type="dxa"/>
            </w:tcMar>
          </w:tcPr>
          <w:p w14:paraId="7019964C" w14:textId="33772F65" w:rsidR="00D3567C" w:rsidRPr="000D4447" w:rsidRDefault="00BF240D" w:rsidP="004E652E">
            <w:pPr>
              <w:rPr>
                <w:rFonts w:ascii="Verdana" w:eastAsia="Times New Roman" w:hAnsi="Verdana" w:cs="Arial"/>
              </w:rPr>
            </w:pPr>
            <w:r w:rsidRPr="000D4447">
              <w:rPr>
                <w:rFonts w:ascii="Verdana" w:eastAsia="Times New Roman" w:hAnsi="Verdana" w:cs="Arial"/>
              </w:rPr>
              <w:t>77</w:t>
            </w:r>
          </w:p>
        </w:tc>
        <w:tc>
          <w:tcPr>
            <w:tcW w:w="2077" w:type="dxa"/>
            <w:tcMar>
              <w:left w:w="108" w:type="dxa"/>
            </w:tcMar>
          </w:tcPr>
          <w:p w14:paraId="20A7D0F4" w14:textId="0F750BEF" w:rsidR="00D3567C" w:rsidRPr="000D4447" w:rsidRDefault="00BA0C50" w:rsidP="004E652E">
            <w:pPr>
              <w:rPr>
                <w:rFonts w:ascii="Verdana" w:eastAsia="Times New Roman" w:hAnsi="Verdana" w:cs="Arial"/>
              </w:rPr>
            </w:pPr>
            <w:r w:rsidRPr="000D4447">
              <w:rPr>
                <w:rFonts w:ascii="Verdana" w:eastAsia="Times New Roman" w:hAnsi="Verdana" w:cs="Arial"/>
              </w:rPr>
              <w:t>53</w:t>
            </w:r>
          </w:p>
        </w:tc>
        <w:tc>
          <w:tcPr>
            <w:tcW w:w="2078" w:type="dxa"/>
            <w:tcMar>
              <w:left w:w="108" w:type="dxa"/>
            </w:tcMar>
          </w:tcPr>
          <w:p w14:paraId="6107F77B" w14:textId="75324D7D" w:rsidR="00D3567C" w:rsidRPr="000D4447" w:rsidRDefault="0021292F" w:rsidP="004E652E">
            <w:pPr>
              <w:rPr>
                <w:rFonts w:ascii="Verdana" w:eastAsia="Times New Roman" w:hAnsi="Verdana" w:cs="Arial"/>
              </w:rPr>
            </w:pPr>
            <w:r w:rsidRPr="000D4447">
              <w:rPr>
                <w:rFonts w:ascii="Verdana" w:eastAsia="Times New Roman" w:hAnsi="Verdana" w:cs="Arial"/>
              </w:rPr>
              <w:t>43</w:t>
            </w:r>
          </w:p>
        </w:tc>
      </w:tr>
      <w:tr w:rsidR="00D3567C" w:rsidRPr="000D4447" w14:paraId="41B0BFE9" w14:textId="77777777" w:rsidTr="00D64B0A">
        <w:tc>
          <w:tcPr>
            <w:tcW w:w="2552" w:type="dxa"/>
            <w:tcMar>
              <w:left w:w="284" w:type="dxa"/>
            </w:tcMar>
          </w:tcPr>
          <w:p w14:paraId="0BC76815" w14:textId="06A0BDF4" w:rsidR="00D3567C" w:rsidRPr="000D4447" w:rsidRDefault="00D3567C" w:rsidP="004E652E">
            <w:pPr>
              <w:rPr>
                <w:rFonts w:ascii="Verdana" w:eastAsia="Times New Roman" w:hAnsi="Verdana" w:cs="Arial"/>
              </w:rPr>
            </w:pPr>
            <w:r w:rsidRPr="000D4447">
              <w:rPr>
                <w:rFonts w:ascii="Verdana" w:eastAsia="Times New Roman" w:hAnsi="Verdana" w:cs="Arial"/>
              </w:rPr>
              <w:t>Sometimes</w:t>
            </w:r>
          </w:p>
        </w:tc>
        <w:tc>
          <w:tcPr>
            <w:tcW w:w="2077" w:type="dxa"/>
            <w:tcMar>
              <w:left w:w="108" w:type="dxa"/>
            </w:tcMar>
          </w:tcPr>
          <w:p w14:paraId="7BF0A991" w14:textId="17ACA3CF" w:rsidR="00D3567C" w:rsidRPr="000D4447" w:rsidRDefault="00BF240D" w:rsidP="004E652E">
            <w:pPr>
              <w:rPr>
                <w:rFonts w:ascii="Verdana" w:eastAsia="Times New Roman" w:hAnsi="Verdana" w:cs="Arial"/>
              </w:rPr>
            </w:pPr>
            <w:r w:rsidRPr="000D4447">
              <w:rPr>
                <w:rFonts w:ascii="Verdana" w:eastAsia="Times New Roman" w:hAnsi="Verdana" w:cs="Arial"/>
              </w:rPr>
              <w:t>2</w:t>
            </w:r>
            <w:r w:rsidR="00F3611D" w:rsidRPr="000D4447">
              <w:rPr>
                <w:rFonts w:ascii="Verdana" w:eastAsia="Times New Roman" w:hAnsi="Verdana" w:cs="Arial"/>
              </w:rPr>
              <w:t>39</w:t>
            </w:r>
          </w:p>
        </w:tc>
        <w:tc>
          <w:tcPr>
            <w:tcW w:w="2077" w:type="dxa"/>
            <w:tcMar>
              <w:left w:w="108" w:type="dxa"/>
            </w:tcMar>
          </w:tcPr>
          <w:p w14:paraId="5AA62BDE" w14:textId="3B1C5BE3" w:rsidR="00D3567C" w:rsidRPr="000D4447" w:rsidRDefault="00BA0C50" w:rsidP="004E652E">
            <w:pPr>
              <w:rPr>
                <w:rFonts w:ascii="Verdana" w:eastAsia="Times New Roman" w:hAnsi="Verdana" w:cs="Arial"/>
              </w:rPr>
            </w:pPr>
            <w:r w:rsidRPr="000D4447">
              <w:rPr>
                <w:rFonts w:ascii="Verdana" w:eastAsia="Times New Roman" w:hAnsi="Verdana" w:cs="Arial"/>
              </w:rPr>
              <w:t>13</w:t>
            </w:r>
            <w:r w:rsidR="00F3611D" w:rsidRPr="000D4447">
              <w:rPr>
                <w:rFonts w:ascii="Verdana" w:eastAsia="Times New Roman" w:hAnsi="Verdana" w:cs="Arial"/>
              </w:rPr>
              <w:t>8</w:t>
            </w:r>
          </w:p>
        </w:tc>
        <w:tc>
          <w:tcPr>
            <w:tcW w:w="2078" w:type="dxa"/>
            <w:tcMar>
              <w:left w:w="108" w:type="dxa"/>
            </w:tcMar>
          </w:tcPr>
          <w:p w14:paraId="33EDB7CB" w14:textId="212D13B2" w:rsidR="00D3567C" w:rsidRPr="000D4447" w:rsidRDefault="0021292F" w:rsidP="004E652E">
            <w:pPr>
              <w:rPr>
                <w:rFonts w:ascii="Verdana" w:eastAsia="Times New Roman" w:hAnsi="Verdana" w:cs="Arial"/>
              </w:rPr>
            </w:pPr>
            <w:r w:rsidRPr="000D4447">
              <w:rPr>
                <w:rFonts w:ascii="Verdana" w:eastAsia="Times New Roman" w:hAnsi="Verdana" w:cs="Arial"/>
              </w:rPr>
              <w:t>16</w:t>
            </w:r>
            <w:r w:rsidR="00F3611D" w:rsidRPr="000D4447">
              <w:rPr>
                <w:rFonts w:ascii="Verdana" w:eastAsia="Times New Roman" w:hAnsi="Verdana" w:cs="Arial"/>
              </w:rPr>
              <w:t>5</w:t>
            </w:r>
          </w:p>
        </w:tc>
      </w:tr>
      <w:tr w:rsidR="00D3567C" w:rsidRPr="000D4447" w14:paraId="0E001D97" w14:textId="77777777" w:rsidTr="00D64B0A">
        <w:tc>
          <w:tcPr>
            <w:tcW w:w="2552" w:type="dxa"/>
            <w:tcMar>
              <w:left w:w="284" w:type="dxa"/>
            </w:tcMar>
          </w:tcPr>
          <w:p w14:paraId="6BC80DB6" w14:textId="16BA8A7A" w:rsidR="00D3567C" w:rsidRPr="000D4447" w:rsidRDefault="00D3567C" w:rsidP="004E652E">
            <w:pPr>
              <w:rPr>
                <w:rFonts w:ascii="Verdana" w:eastAsia="Times New Roman" w:hAnsi="Verdana" w:cs="Arial"/>
              </w:rPr>
            </w:pPr>
            <w:r w:rsidRPr="000D4447">
              <w:rPr>
                <w:rFonts w:ascii="Verdana" w:eastAsia="Times New Roman" w:hAnsi="Verdana" w:cs="Arial"/>
              </w:rPr>
              <w:t>Regularly</w:t>
            </w:r>
          </w:p>
        </w:tc>
        <w:tc>
          <w:tcPr>
            <w:tcW w:w="2077" w:type="dxa"/>
            <w:tcMar>
              <w:left w:w="108" w:type="dxa"/>
            </w:tcMar>
          </w:tcPr>
          <w:p w14:paraId="74C2F580" w14:textId="027D3835" w:rsidR="00D3567C" w:rsidRPr="000D4447" w:rsidRDefault="00BF240D" w:rsidP="004E652E">
            <w:pPr>
              <w:rPr>
                <w:rFonts w:ascii="Verdana" w:eastAsia="Times New Roman" w:hAnsi="Verdana" w:cs="Arial"/>
              </w:rPr>
            </w:pPr>
            <w:r w:rsidRPr="000D4447">
              <w:rPr>
                <w:rFonts w:ascii="Verdana" w:eastAsia="Times New Roman" w:hAnsi="Verdana" w:cs="Arial"/>
              </w:rPr>
              <w:t>1</w:t>
            </w:r>
            <w:r w:rsidR="00F3611D" w:rsidRPr="000D4447">
              <w:rPr>
                <w:rFonts w:ascii="Verdana" w:eastAsia="Times New Roman" w:hAnsi="Verdana" w:cs="Arial"/>
              </w:rPr>
              <w:t>19</w:t>
            </w:r>
          </w:p>
        </w:tc>
        <w:tc>
          <w:tcPr>
            <w:tcW w:w="2077" w:type="dxa"/>
            <w:tcMar>
              <w:left w:w="108" w:type="dxa"/>
            </w:tcMar>
          </w:tcPr>
          <w:p w14:paraId="76512F66" w14:textId="67100F6C" w:rsidR="00D3567C" w:rsidRPr="000D4447" w:rsidRDefault="00BA0C50" w:rsidP="004E652E">
            <w:pPr>
              <w:rPr>
                <w:rFonts w:ascii="Verdana" w:eastAsia="Times New Roman" w:hAnsi="Verdana" w:cs="Arial"/>
              </w:rPr>
            </w:pPr>
            <w:r w:rsidRPr="000D4447">
              <w:rPr>
                <w:rFonts w:ascii="Verdana" w:eastAsia="Times New Roman" w:hAnsi="Verdana" w:cs="Arial"/>
              </w:rPr>
              <w:t>60</w:t>
            </w:r>
          </w:p>
        </w:tc>
        <w:tc>
          <w:tcPr>
            <w:tcW w:w="2078" w:type="dxa"/>
            <w:tcMar>
              <w:left w:w="108" w:type="dxa"/>
            </w:tcMar>
          </w:tcPr>
          <w:p w14:paraId="23945EA8" w14:textId="3D7A2CF8" w:rsidR="00D3567C" w:rsidRPr="000D4447" w:rsidRDefault="0021292F" w:rsidP="004E652E">
            <w:pPr>
              <w:rPr>
                <w:rFonts w:ascii="Verdana" w:eastAsia="Times New Roman" w:hAnsi="Verdana" w:cs="Arial"/>
              </w:rPr>
            </w:pPr>
            <w:r w:rsidRPr="000D4447">
              <w:rPr>
                <w:rFonts w:ascii="Verdana" w:eastAsia="Times New Roman" w:hAnsi="Verdana" w:cs="Arial"/>
              </w:rPr>
              <w:t>93</w:t>
            </w:r>
          </w:p>
        </w:tc>
      </w:tr>
      <w:tr w:rsidR="00D3567C" w:rsidRPr="000D4447" w14:paraId="61B02E87" w14:textId="77777777" w:rsidTr="00D64B0A">
        <w:tc>
          <w:tcPr>
            <w:tcW w:w="2552" w:type="dxa"/>
            <w:tcBorders>
              <w:bottom w:val="single" w:sz="4" w:space="0" w:color="auto"/>
            </w:tcBorders>
            <w:tcMar>
              <w:left w:w="284" w:type="dxa"/>
            </w:tcMar>
          </w:tcPr>
          <w:p w14:paraId="0C56860A" w14:textId="6E9EDAE4" w:rsidR="00D3567C" w:rsidRPr="000D4447" w:rsidRDefault="00D3567C" w:rsidP="004E652E">
            <w:pPr>
              <w:rPr>
                <w:rFonts w:ascii="Verdana" w:eastAsia="Times New Roman" w:hAnsi="Verdana" w:cs="Arial"/>
              </w:rPr>
            </w:pPr>
            <w:r w:rsidRPr="000D4447">
              <w:rPr>
                <w:rFonts w:ascii="Verdana" w:eastAsia="Times New Roman" w:hAnsi="Verdana" w:cs="Arial"/>
              </w:rPr>
              <w:t>Prefer not to say</w:t>
            </w:r>
          </w:p>
        </w:tc>
        <w:tc>
          <w:tcPr>
            <w:tcW w:w="2077" w:type="dxa"/>
            <w:tcBorders>
              <w:bottom w:val="single" w:sz="4" w:space="0" w:color="auto"/>
            </w:tcBorders>
            <w:tcMar>
              <w:left w:w="108" w:type="dxa"/>
            </w:tcMar>
          </w:tcPr>
          <w:p w14:paraId="6E60E60D" w14:textId="0069B060" w:rsidR="00D3567C" w:rsidRPr="000D4447" w:rsidRDefault="00BF240D" w:rsidP="004E652E">
            <w:pPr>
              <w:rPr>
                <w:rFonts w:ascii="Verdana" w:eastAsia="Times New Roman" w:hAnsi="Verdana" w:cs="Arial"/>
              </w:rPr>
            </w:pPr>
            <w:r w:rsidRPr="000D4447">
              <w:rPr>
                <w:rFonts w:ascii="Verdana" w:eastAsia="Times New Roman" w:hAnsi="Verdana" w:cs="Arial"/>
              </w:rPr>
              <w:t>1</w:t>
            </w:r>
          </w:p>
        </w:tc>
        <w:tc>
          <w:tcPr>
            <w:tcW w:w="2077" w:type="dxa"/>
            <w:tcBorders>
              <w:bottom w:val="single" w:sz="4" w:space="0" w:color="auto"/>
            </w:tcBorders>
            <w:tcMar>
              <w:left w:w="108" w:type="dxa"/>
            </w:tcMar>
          </w:tcPr>
          <w:p w14:paraId="16667850" w14:textId="6E2C8284" w:rsidR="00D3567C" w:rsidRPr="000D4447" w:rsidRDefault="00BA0C50" w:rsidP="004E652E">
            <w:pPr>
              <w:rPr>
                <w:rFonts w:ascii="Verdana" w:eastAsia="Times New Roman" w:hAnsi="Verdana" w:cs="Arial"/>
              </w:rPr>
            </w:pPr>
            <w:r w:rsidRPr="000D4447">
              <w:rPr>
                <w:rFonts w:ascii="Verdana" w:eastAsia="Times New Roman" w:hAnsi="Verdana" w:cs="Arial"/>
              </w:rPr>
              <w:t>1</w:t>
            </w:r>
          </w:p>
        </w:tc>
        <w:tc>
          <w:tcPr>
            <w:tcW w:w="2078" w:type="dxa"/>
            <w:tcBorders>
              <w:bottom w:val="single" w:sz="4" w:space="0" w:color="auto"/>
            </w:tcBorders>
            <w:tcMar>
              <w:left w:w="108" w:type="dxa"/>
            </w:tcMar>
          </w:tcPr>
          <w:p w14:paraId="742244A4" w14:textId="25D39E83" w:rsidR="00D3567C" w:rsidRPr="000D4447" w:rsidRDefault="0021292F" w:rsidP="004E652E">
            <w:pPr>
              <w:rPr>
                <w:rFonts w:ascii="Verdana" w:eastAsia="Times New Roman" w:hAnsi="Verdana" w:cs="Arial"/>
              </w:rPr>
            </w:pPr>
            <w:r w:rsidRPr="000D4447">
              <w:rPr>
                <w:rFonts w:ascii="Verdana" w:eastAsia="Times New Roman" w:hAnsi="Verdana" w:cs="Arial"/>
              </w:rPr>
              <w:t>1</w:t>
            </w:r>
          </w:p>
        </w:tc>
      </w:tr>
      <w:tr w:rsidR="006E0318" w:rsidRPr="000D4447" w14:paraId="530843EF" w14:textId="77777777" w:rsidTr="00D64B0A">
        <w:tc>
          <w:tcPr>
            <w:tcW w:w="8784" w:type="dxa"/>
            <w:gridSpan w:val="4"/>
            <w:tcBorders>
              <w:top w:val="single" w:sz="4" w:space="0" w:color="auto"/>
            </w:tcBorders>
            <w:tcMar>
              <w:left w:w="108" w:type="dxa"/>
            </w:tcMar>
          </w:tcPr>
          <w:p w14:paraId="344B97B8" w14:textId="689DB76E" w:rsidR="006E0318" w:rsidRPr="000D4447" w:rsidRDefault="006E0318" w:rsidP="004E652E">
            <w:pPr>
              <w:jc w:val="center"/>
              <w:rPr>
                <w:rFonts w:ascii="Verdana" w:eastAsia="Times New Roman" w:hAnsi="Verdana" w:cs="Arial"/>
              </w:rPr>
            </w:pPr>
            <w:r w:rsidRPr="000D4447">
              <w:rPr>
                <w:rFonts w:ascii="Verdana" w:eastAsia="Times New Roman" w:hAnsi="Verdana" w:cs="Arial"/>
              </w:rPr>
              <w:t xml:space="preserve">Previous </w:t>
            </w:r>
            <w:r w:rsidR="00D64B0A" w:rsidRPr="000D4447">
              <w:rPr>
                <w:rFonts w:ascii="Verdana" w:eastAsia="Times New Roman" w:hAnsi="Verdana" w:cs="Arial"/>
              </w:rPr>
              <w:t>P</w:t>
            </w:r>
            <w:r w:rsidRPr="000D4447">
              <w:rPr>
                <w:rFonts w:ascii="Verdana" w:eastAsia="Times New Roman" w:hAnsi="Verdana" w:cs="Arial"/>
              </w:rPr>
              <w:t xml:space="preserve">articipation </w:t>
            </w:r>
            <w:r w:rsidR="00D64B0A" w:rsidRPr="000D4447">
              <w:rPr>
                <w:rFonts w:ascii="Verdana" w:eastAsia="Times New Roman" w:hAnsi="Verdana" w:cs="Arial"/>
              </w:rPr>
              <w:t>I</w:t>
            </w:r>
            <w:r w:rsidRPr="000D4447">
              <w:rPr>
                <w:rFonts w:ascii="Verdana" w:eastAsia="Times New Roman" w:hAnsi="Verdana" w:cs="Arial"/>
              </w:rPr>
              <w:t xml:space="preserve">n </w:t>
            </w:r>
            <w:r w:rsidR="00D64B0A" w:rsidRPr="000D4447">
              <w:rPr>
                <w:rFonts w:ascii="Verdana" w:eastAsia="Times New Roman" w:hAnsi="Verdana" w:cs="Arial"/>
              </w:rPr>
              <w:t>D</w:t>
            </w:r>
            <w:r w:rsidRPr="000D4447">
              <w:rPr>
                <w:rFonts w:ascii="Verdana" w:eastAsia="Times New Roman" w:hAnsi="Verdana" w:cs="Arial"/>
              </w:rPr>
              <w:t xml:space="preserve">yslexia </w:t>
            </w:r>
            <w:r w:rsidR="00D64B0A" w:rsidRPr="000D4447">
              <w:rPr>
                <w:rFonts w:ascii="Verdana" w:eastAsia="Times New Roman" w:hAnsi="Verdana" w:cs="Arial"/>
              </w:rPr>
              <w:t>R</w:t>
            </w:r>
            <w:r w:rsidRPr="000D4447">
              <w:rPr>
                <w:rFonts w:ascii="Verdana" w:eastAsia="Times New Roman" w:hAnsi="Verdana" w:cs="Arial"/>
              </w:rPr>
              <w:t>esearch</w:t>
            </w:r>
          </w:p>
        </w:tc>
      </w:tr>
      <w:tr w:rsidR="00D3567C" w:rsidRPr="000D4447" w14:paraId="1E66C4C3" w14:textId="77777777" w:rsidTr="00D64B0A">
        <w:tc>
          <w:tcPr>
            <w:tcW w:w="2552" w:type="dxa"/>
            <w:tcMar>
              <w:left w:w="284" w:type="dxa"/>
            </w:tcMar>
          </w:tcPr>
          <w:p w14:paraId="717092FF" w14:textId="250427F7" w:rsidR="00D3567C" w:rsidRPr="000D4447" w:rsidRDefault="00BF240D" w:rsidP="004E652E">
            <w:pPr>
              <w:rPr>
                <w:rFonts w:ascii="Verdana" w:eastAsia="Times New Roman" w:hAnsi="Verdana" w:cs="Arial"/>
              </w:rPr>
            </w:pPr>
            <w:r w:rsidRPr="000D4447">
              <w:rPr>
                <w:rFonts w:ascii="Verdana" w:eastAsia="Times New Roman" w:hAnsi="Verdana" w:cs="Arial"/>
              </w:rPr>
              <w:t>Never</w:t>
            </w:r>
          </w:p>
        </w:tc>
        <w:tc>
          <w:tcPr>
            <w:tcW w:w="2077" w:type="dxa"/>
            <w:tcMar>
              <w:left w:w="108" w:type="dxa"/>
            </w:tcMar>
          </w:tcPr>
          <w:p w14:paraId="06C43FB8" w14:textId="498E9E29" w:rsidR="00D3567C" w:rsidRPr="000D4447" w:rsidRDefault="00BF240D" w:rsidP="004E652E">
            <w:pPr>
              <w:rPr>
                <w:rFonts w:ascii="Verdana" w:eastAsia="Times New Roman" w:hAnsi="Verdana" w:cs="Arial"/>
              </w:rPr>
            </w:pPr>
            <w:r w:rsidRPr="000D4447">
              <w:rPr>
                <w:rFonts w:ascii="Verdana" w:eastAsia="Times New Roman" w:hAnsi="Verdana" w:cs="Arial"/>
              </w:rPr>
              <w:t>3</w:t>
            </w:r>
            <w:r w:rsidR="00F3611D" w:rsidRPr="000D4447">
              <w:rPr>
                <w:rFonts w:ascii="Verdana" w:eastAsia="Times New Roman" w:hAnsi="Verdana" w:cs="Arial"/>
              </w:rPr>
              <w:t>49</w:t>
            </w:r>
          </w:p>
        </w:tc>
        <w:tc>
          <w:tcPr>
            <w:tcW w:w="2077" w:type="dxa"/>
            <w:tcMar>
              <w:left w:w="108" w:type="dxa"/>
            </w:tcMar>
          </w:tcPr>
          <w:p w14:paraId="31CD2BB8" w14:textId="0146716A" w:rsidR="00D3567C" w:rsidRPr="000D4447" w:rsidRDefault="00BA0C50" w:rsidP="004E652E">
            <w:pPr>
              <w:rPr>
                <w:rFonts w:ascii="Verdana" w:eastAsia="Times New Roman" w:hAnsi="Verdana" w:cs="Arial"/>
              </w:rPr>
            </w:pPr>
            <w:r w:rsidRPr="000D4447">
              <w:rPr>
                <w:rFonts w:ascii="Verdana" w:eastAsia="Times New Roman" w:hAnsi="Verdana" w:cs="Arial"/>
              </w:rPr>
              <w:t>205</w:t>
            </w:r>
          </w:p>
        </w:tc>
        <w:tc>
          <w:tcPr>
            <w:tcW w:w="2078" w:type="dxa"/>
            <w:tcMar>
              <w:left w:w="108" w:type="dxa"/>
            </w:tcMar>
          </w:tcPr>
          <w:p w14:paraId="2712FC53" w14:textId="7ABD68B6" w:rsidR="00D3567C" w:rsidRPr="000D4447" w:rsidRDefault="0021292F" w:rsidP="004E652E">
            <w:pPr>
              <w:rPr>
                <w:rFonts w:ascii="Verdana" w:eastAsia="Times New Roman" w:hAnsi="Verdana" w:cs="Arial"/>
              </w:rPr>
            </w:pPr>
            <w:r w:rsidRPr="000D4447">
              <w:rPr>
                <w:rFonts w:ascii="Verdana" w:eastAsia="Times New Roman" w:hAnsi="Verdana" w:cs="Arial"/>
              </w:rPr>
              <w:t>238</w:t>
            </w:r>
          </w:p>
        </w:tc>
      </w:tr>
      <w:tr w:rsidR="00BF240D" w:rsidRPr="000D4447" w14:paraId="751173BD" w14:textId="77777777" w:rsidTr="00D64B0A">
        <w:tc>
          <w:tcPr>
            <w:tcW w:w="2552" w:type="dxa"/>
            <w:tcMar>
              <w:left w:w="284" w:type="dxa"/>
            </w:tcMar>
          </w:tcPr>
          <w:p w14:paraId="1E9A0299" w14:textId="3A7C7BEC" w:rsidR="00BF240D" w:rsidRPr="000D4447" w:rsidRDefault="00BF240D" w:rsidP="004E652E">
            <w:pPr>
              <w:rPr>
                <w:rFonts w:ascii="Verdana" w:eastAsia="Times New Roman" w:hAnsi="Verdana" w:cs="Arial"/>
              </w:rPr>
            </w:pPr>
            <w:r w:rsidRPr="000D4447">
              <w:rPr>
                <w:rFonts w:ascii="Verdana" w:eastAsia="Times New Roman" w:hAnsi="Verdana" w:cs="Arial"/>
              </w:rPr>
              <w:t>Less than once every 2-3 years</w:t>
            </w:r>
          </w:p>
        </w:tc>
        <w:tc>
          <w:tcPr>
            <w:tcW w:w="2077" w:type="dxa"/>
            <w:tcMar>
              <w:left w:w="108" w:type="dxa"/>
            </w:tcMar>
          </w:tcPr>
          <w:p w14:paraId="1562700A" w14:textId="54AAE6CC" w:rsidR="00BF240D" w:rsidRPr="000D4447" w:rsidRDefault="00BF240D" w:rsidP="004E652E">
            <w:pPr>
              <w:rPr>
                <w:rFonts w:ascii="Verdana" w:eastAsia="Times New Roman" w:hAnsi="Verdana" w:cs="Arial"/>
              </w:rPr>
            </w:pPr>
            <w:r w:rsidRPr="000D4447">
              <w:rPr>
                <w:rFonts w:ascii="Verdana" w:eastAsia="Times New Roman" w:hAnsi="Verdana" w:cs="Arial"/>
              </w:rPr>
              <w:t>40</w:t>
            </w:r>
          </w:p>
        </w:tc>
        <w:tc>
          <w:tcPr>
            <w:tcW w:w="2077" w:type="dxa"/>
            <w:tcMar>
              <w:left w:w="108" w:type="dxa"/>
            </w:tcMar>
          </w:tcPr>
          <w:p w14:paraId="7C70FBE8" w14:textId="05D22EE3" w:rsidR="00BF240D" w:rsidRPr="000D4447" w:rsidRDefault="00BA0C50" w:rsidP="004E652E">
            <w:pPr>
              <w:rPr>
                <w:rFonts w:ascii="Verdana" w:eastAsia="Times New Roman" w:hAnsi="Verdana" w:cs="Arial"/>
              </w:rPr>
            </w:pPr>
            <w:r w:rsidRPr="000D4447">
              <w:rPr>
                <w:rFonts w:ascii="Verdana" w:eastAsia="Times New Roman" w:hAnsi="Verdana" w:cs="Arial"/>
              </w:rPr>
              <w:t>21</w:t>
            </w:r>
          </w:p>
        </w:tc>
        <w:tc>
          <w:tcPr>
            <w:tcW w:w="2078" w:type="dxa"/>
            <w:tcMar>
              <w:left w:w="108" w:type="dxa"/>
            </w:tcMar>
          </w:tcPr>
          <w:p w14:paraId="157CF00A" w14:textId="3C5B970A" w:rsidR="00BF240D" w:rsidRPr="000D4447" w:rsidRDefault="0021292F" w:rsidP="004E652E">
            <w:pPr>
              <w:rPr>
                <w:rFonts w:ascii="Verdana" w:eastAsia="Times New Roman" w:hAnsi="Verdana" w:cs="Arial"/>
              </w:rPr>
            </w:pPr>
            <w:r w:rsidRPr="000D4447">
              <w:rPr>
                <w:rFonts w:ascii="Verdana" w:eastAsia="Times New Roman" w:hAnsi="Verdana" w:cs="Arial"/>
              </w:rPr>
              <w:t>29</w:t>
            </w:r>
          </w:p>
        </w:tc>
      </w:tr>
      <w:tr w:rsidR="00BF240D" w:rsidRPr="000D4447" w14:paraId="283474C2" w14:textId="77777777" w:rsidTr="00D64B0A">
        <w:tc>
          <w:tcPr>
            <w:tcW w:w="2552" w:type="dxa"/>
            <w:tcMar>
              <w:left w:w="284" w:type="dxa"/>
            </w:tcMar>
          </w:tcPr>
          <w:p w14:paraId="0F7FE9BA" w14:textId="64EDCEE7" w:rsidR="00BF240D" w:rsidRPr="000D4447" w:rsidRDefault="00BF240D" w:rsidP="004E652E">
            <w:pPr>
              <w:rPr>
                <w:rFonts w:ascii="Verdana" w:eastAsia="Times New Roman" w:hAnsi="Verdana" w:cs="Arial"/>
              </w:rPr>
            </w:pPr>
            <w:r w:rsidRPr="000D4447">
              <w:rPr>
                <w:rFonts w:ascii="Verdana" w:eastAsia="Times New Roman" w:hAnsi="Verdana" w:cs="Arial"/>
              </w:rPr>
              <w:t>Once every 2-3 years</w:t>
            </w:r>
          </w:p>
        </w:tc>
        <w:tc>
          <w:tcPr>
            <w:tcW w:w="2077" w:type="dxa"/>
            <w:tcMar>
              <w:left w:w="108" w:type="dxa"/>
            </w:tcMar>
          </w:tcPr>
          <w:p w14:paraId="3936442F" w14:textId="0CB0312E" w:rsidR="00BF240D" w:rsidRPr="000D4447" w:rsidRDefault="00BF240D" w:rsidP="004E652E">
            <w:pPr>
              <w:rPr>
                <w:rFonts w:ascii="Verdana" w:eastAsia="Times New Roman" w:hAnsi="Verdana" w:cs="Arial"/>
              </w:rPr>
            </w:pPr>
            <w:r w:rsidRPr="000D4447">
              <w:rPr>
                <w:rFonts w:ascii="Verdana" w:eastAsia="Times New Roman" w:hAnsi="Verdana" w:cs="Arial"/>
              </w:rPr>
              <w:t>14</w:t>
            </w:r>
          </w:p>
        </w:tc>
        <w:tc>
          <w:tcPr>
            <w:tcW w:w="2077" w:type="dxa"/>
            <w:tcMar>
              <w:left w:w="108" w:type="dxa"/>
            </w:tcMar>
          </w:tcPr>
          <w:p w14:paraId="71E2A114" w14:textId="6B5D5D82" w:rsidR="00BF240D" w:rsidRPr="000D4447" w:rsidRDefault="00BA0C50" w:rsidP="004E652E">
            <w:pPr>
              <w:rPr>
                <w:rFonts w:ascii="Verdana" w:eastAsia="Times New Roman" w:hAnsi="Verdana" w:cs="Arial"/>
              </w:rPr>
            </w:pPr>
            <w:r w:rsidRPr="000D4447">
              <w:rPr>
                <w:rFonts w:ascii="Verdana" w:eastAsia="Times New Roman" w:hAnsi="Verdana" w:cs="Arial"/>
              </w:rPr>
              <w:t>7</w:t>
            </w:r>
          </w:p>
        </w:tc>
        <w:tc>
          <w:tcPr>
            <w:tcW w:w="2078" w:type="dxa"/>
            <w:tcMar>
              <w:left w:w="108" w:type="dxa"/>
            </w:tcMar>
          </w:tcPr>
          <w:p w14:paraId="1E4A6C96" w14:textId="3DCA224A" w:rsidR="00BF240D" w:rsidRPr="000D4447" w:rsidRDefault="0021292F" w:rsidP="004E652E">
            <w:pPr>
              <w:rPr>
                <w:rFonts w:ascii="Verdana" w:eastAsia="Times New Roman" w:hAnsi="Verdana" w:cs="Arial"/>
              </w:rPr>
            </w:pPr>
            <w:r w:rsidRPr="000D4447">
              <w:rPr>
                <w:rFonts w:ascii="Verdana" w:eastAsia="Times New Roman" w:hAnsi="Verdana" w:cs="Arial"/>
              </w:rPr>
              <w:t>11</w:t>
            </w:r>
          </w:p>
        </w:tc>
      </w:tr>
      <w:tr w:rsidR="00BF240D" w:rsidRPr="000D4447" w14:paraId="3FFF6E17" w14:textId="77777777" w:rsidTr="00D64B0A">
        <w:tc>
          <w:tcPr>
            <w:tcW w:w="2552" w:type="dxa"/>
            <w:tcMar>
              <w:left w:w="284" w:type="dxa"/>
            </w:tcMar>
          </w:tcPr>
          <w:p w14:paraId="74045C48" w14:textId="2FE3AB77" w:rsidR="00BF240D" w:rsidRPr="000D4447" w:rsidRDefault="00BF240D" w:rsidP="004E652E">
            <w:pPr>
              <w:rPr>
                <w:rFonts w:ascii="Verdana" w:eastAsia="Times New Roman" w:hAnsi="Verdana" w:cs="Arial"/>
              </w:rPr>
            </w:pPr>
            <w:r w:rsidRPr="000D4447">
              <w:rPr>
                <w:rFonts w:ascii="Verdana" w:eastAsia="Times New Roman" w:hAnsi="Verdana" w:cs="Arial"/>
              </w:rPr>
              <w:t>Once a year</w:t>
            </w:r>
          </w:p>
        </w:tc>
        <w:tc>
          <w:tcPr>
            <w:tcW w:w="2077" w:type="dxa"/>
            <w:tcMar>
              <w:left w:w="108" w:type="dxa"/>
            </w:tcMar>
          </w:tcPr>
          <w:p w14:paraId="66551E4E" w14:textId="4C8645DF" w:rsidR="00BF240D" w:rsidRPr="000D4447" w:rsidRDefault="00BF240D" w:rsidP="004E652E">
            <w:pPr>
              <w:rPr>
                <w:rFonts w:ascii="Verdana" w:eastAsia="Times New Roman" w:hAnsi="Verdana" w:cs="Arial"/>
              </w:rPr>
            </w:pPr>
            <w:r w:rsidRPr="000D4447">
              <w:rPr>
                <w:rFonts w:ascii="Verdana" w:eastAsia="Times New Roman" w:hAnsi="Verdana" w:cs="Arial"/>
              </w:rPr>
              <w:t>17</w:t>
            </w:r>
          </w:p>
        </w:tc>
        <w:tc>
          <w:tcPr>
            <w:tcW w:w="2077" w:type="dxa"/>
            <w:tcMar>
              <w:left w:w="108" w:type="dxa"/>
            </w:tcMar>
          </w:tcPr>
          <w:p w14:paraId="6A7882C1" w14:textId="77D93595" w:rsidR="00BF240D" w:rsidRPr="000D4447" w:rsidRDefault="00BA0C50" w:rsidP="004E652E">
            <w:pPr>
              <w:rPr>
                <w:rFonts w:ascii="Verdana" w:eastAsia="Times New Roman" w:hAnsi="Verdana" w:cs="Arial"/>
              </w:rPr>
            </w:pPr>
            <w:r w:rsidRPr="000D4447">
              <w:rPr>
                <w:rFonts w:ascii="Verdana" w:eastAsia="Times New Roman" w:hAnsi="Verdana" w:cs="Arial"/>
              </w:rPr>
              <w:t>6</w:t>
            </w:r>
          </w:p>
        </w:tc>
        <w:tc>
          <w:tcPr>
            <w:tcW w:w="2078" w:type="dxa"/>
            <w:tcMar>
              <w:left w:w="108" w:type="dxa"/>
            </w:tcMar>
          </w:tcPr>
          <w:p w14:paraId="2C3D1FF3" w14:textId="1ECD7B6C" w:rsidR="00BF240D" w:rsidRPr="000D4447" w:rsidRDefault="0021292F" w:rsidP="004E652E">
            <w:pPr>
              <w:rPr>
                <w:rFonts w:ascii="Verdana" w:eastAsia="Times New Roman" w:hAnsi="Verdana" w:cs="Arial"/>
              </w:rPr>
            </w:pPr>
            <w:r w:rsidRPr="000D4447">
              <w:rPr>
                <w:rFonts w:ascii="Verdana" w:eastAsia="Times New Roman" w:hAnsi="Verdana" w:cs="Arial"/>
              </w:rPr>
              <w:t>13</w:t>
            </w:r>
          </w:p>
        </w:tc>
      </w:tr>
      <w:tr w:rsidR="00BF240D" w:rsidRPr="000D4447" w14:paraId="55011762" w14:textId="77777777" w:rsidTr="00D64B0A">
        <w:tc>
          <w:tcPr>
            <w:tcW w:w="2552" w:type="dxa"/>
            <w:tcMar>
              <w:left w:w="284" w:type="dxa"/>
            </w:tcMar>
          </w:tcPr>
          <w:p w14:paraId="3A103C04" w14:textId="67917D2E" w:rsidR="00BF240D" w:rsidRPr="000D4447" w:rsidRDefault="00BF240D" w:rsidP="004E652E">
            <w:pPr>
              <w:rPr>
                <w:rFonts w:ascii="Verdana" w:eastAsia="Times New Roman" w:hAnsi="Verdana" w:cs="Arial"/>
              </w:rPr>
            </w:pPr>
            <w:r w:rsidRPr="000D4447">
              <w:rPr>
                <w:rFonts w:ascii="Verdana" w:eastAsia="Times New Roman" w:hAnsi="Verdana" w:cs="Arial"/>
              </w:rPr>
              <w:t>More than once a year</w:t>
            </w:r>
          </w:p>
        </w:tc>
        <w:tc>
          <w:tcPr>
            <w:tcW w:w="2077" w:type="dxa"/>
            <w:tcMar>
              <w:left w:w="108" w:type="dxa"/>
            </w:tcMar>
          </w:tcPr>
          <w:p w14:paraId="1BDB47E9" w14:textId="3299987E" w:rsidR="00BF240D" w:rsidRPr="000D4447" w:rsidRDefault="00BF240D" w:rsidP="004E652E">
            <w:pPr>
              <w:rPr>
                <w:rFonts w:ascii="Verdana" w:eastAsia="Times New Roman" w:hAnsi="Verdana" w:cs="Arial"/>
              </w:rPr>
            </w:pPr>
            <w:r w:rsidRPr="000D4447">
              <w:rPr>
                <w:rFonts w:ascii="Verdana" w:eastAsia="Times New Roman" w:hAnsi="Verdana" w:cs="Arial"/>
              </w:rPr>
              <w:t>1</w:t>
            </w:r>
            <w:r w:rsidR="00F3611D" w:rsidRPr="000D4447">
              <w:rPr>
                <w:rFonts w:ascii="Verdana" w:eastAsia="Times New Roman" w:hAnsi="Verdana" w:cs="Arial"/>
              </w:rPr>
              <w:t>4</w:t>
            </w:r>
          </w:p>
        </w:tc>
        <w:tc>
          <w:tcPr>
            <w:tcW w:w="2077" w:type="dxa"/>
            <w:tcMar>
              <w:left w:w="108" w:type="dxa"/>
            </w:tcMar>
          </w:tcPr>
          <w:p w14:paraId="4662830C" w14:textId="2A0D62F9" w:rsidR="00BF240D" w:rsidRPr="000D4447" w:rsidRDefault="00BA0C50" w:rsidP="004E652E">
            <w:pPr>
              <w:rPr>
                <w:rFonts w:ascii="Verdana" w:eastAsia="Times New Roman" w:hAnsi="Verdana" w:cs="Arial"/>
              </w:rPr>
            </w:pPr>
            <w:r w:rsidRPr="000D4447">
              <w:rPr>
                <w:rFonts w:ascii="Verdana" w:eastAsia="Times New Roman" w:hAnsi="Verdana" w:cs="Arial"/>
              </w:rPr>
              <w:t>1</w:t>
            </w:r>
            <w:r w:rsidR="00F3611D" w:rsidRPr="000D4447">
              <w:rPr>
                <w:rFonts w:ascii="Verdana" w:eastAsia="Times New Roman" w:hAnsi="Verdana" w:cs="Arial"/>
              </w:rPr>
              <w:t>1</w:t>
            </w:r>
          </w:p>
        </w:tc>
        <w:tc>
          <w:tcPr>
            <w:tcW w:w="2078" w:type="dxa"/>
            <w:tcMar>
              <w:left w:w="108" w:type="dxa"/>
            </w:tcMar>
          </w:tcPr>
          <w:p w14:paraId="4C4A2F30" w14:textId="55329D66" w:rsidR="00BF240D" w:rsidRPr="000D4447" w:rsidRDefault="0021292F" w:rsidP="004E652E">
            <w:pPr>
              <w:rPr>
                <w:rFonts w:ascii="Verdana" w:eastAsia="Times New Roman" w:hAnsi="Verdana" w:cs="Arial"/>
              </w:rPr>
            </w:pPr>
            <w:r w:rsidRPr="000D4447">
              <w:rPr>
                <w:rFonts w:ascii="Verdana" w:eastAsia="Times New Roman" w:hAnsi="Verdana" w:cs="Arial"/>
              </w:rPr>
              <w:t>1</w:t>
            </w:r>
            <w:r w:rsidR="00F3611D" w:rsidRPr="000D4447">
              <w:rPr>
                <w:rFonts w:ascii="Verdana" w:eastAsia="Times New Roman" w:hAnsi="Verdana" w:cs="Arial"/>
              </w:rPr>
              <w:t>0</w:t>
            </w:r>
          </w:p>
        </w:tc>
      </w:tr>
      <w:tr w:rsidR="00BF240D" w:rsidRPr="000D4447" w14:paraId="4487C773" w14:textId="77777777" w:rsidTr="00D64B0A">
        <w:tc>
          <w:tcPr>
            <w:tcW w:w="2552" w:type="dxa"/>
            <w:tcBorders>
              <w:bottom w:val="single" w:sz="4" w:space="0" w:color="auto"/>
            </w:tcBorders>
            <w:tcMar>
              <w:left w:w="284" w:type="dxa"/>
            </w:tcMar>
          </w:tcPr>
          <w:p w14:paraId="6A3F4E65" w14:textId="77BF69CB" w:rsidR="00BF240D" w:rsidRPr="000D4447" w:rsidRDefault="00BF240D" w:rsidP="004E652E">
            <w:pPr>
              <w:rPr>
                <w:rFonts w:ascii="Verdana" w:eastAsia="Times New Roman" w:hAnsi="Verdana" w:cs="Arial"/>
              </w:rPr>
            </w:pPr>
            <w:r w:rsidRPr="000D4447">
              <w:rPr>
                <w:rFonts w:ascii="Verdana" w:eastAsia="Times New Roman" w:hAnsi="Verdana" w:cs="Arial"/>
              </w:rPr>
              <w:t>Prefer not to say</w:t>
            </w:r>
          </w:p>
        </w:tc>
        <w:tc>
          <w:tcPr>
            <w:tcW w:w="2077" w:type="dxa"/>
            <w:tcBorders>
              <w:bottom w:val="single" w:sz="4" w:space="0" w:color="auto"/>
            </w:tcBorders>
            <w:tcMar>
              <w:left w:w="108" w:type="dxa"/>
            </w:tcMar>
          </w:tcPr>
          <w:p w14:paraId="19AF7B98" w14:textId="2F8A0B1D" w:rsidR="00BF240D" w:rsidRPr="000D4447" w:rsidRDefault="00BF240D" w:rsidP="004E652E">
            <w:pPr>
              <w:rPr>
                <w:rFonts w:ascii="Verdana" w:eastAsia="Times New Roman" w:hAnsi="Verdana" w:cs="Arial"/>
              </w:rPr>
            </w:pPr>
            <w:r w:rsidRPr="000D4447">
              <w:rPr>
                <w:rFonts w:ascii="Verdana" w:eastAsia="Times New Roman" w:hAnsi="Verdana" w:cs="Arial"/>
              </w:rPr>
              <w:t>2</w:t>
            </w:r>
          </w:p>
        </w:tc>
        <w:tc>
          <w:tcPr>
            <w:tcW w:w="2077" w:type="dxa"/>
            <w:tcBorders>
              <w:bottom w:val="single" w:sz="4" w:space="0" w:color="auto"/>
            </w:tcBorders>
            <w:tcMar>
              <w:left w:w="108" w:type="dxa"/>
            </w:tcMar>
          </w:tcPr>
          <w:p w14:paraId="7C253634" w14:textId="067998F2" w:rsidR="00BF240D" w:rsidRPr="000D4447" w:rsidRDefault="00BA0C50" w:rsidP="004E652E">
            <w:pPr>
              <w:rPr>
                <w:rFonts w:ascii="Verdana" w:eastAsia="Times New Roman" w:hAnsi="Verdana" w:cs="Arial"/>
              </w:rPr>
            </w:pPr>
            <w:r w:rsidRPr="000D4447">
              <w:rPr>
                <w:rFonts w:ascii="Verdana" w:eastAsia="Times New Roman" w:hAnsi="Verdana" w:cs="Arial"/>
              </w:rPr>
              <w:t>2</w:t>
            </w:r>
          </w:p>
        </w:tc>
        <w:tc>
          <w:tcPr>
            <w:tcW w:w="2078" w:type="dxa"/>
            <w:tcBorders>
              <w:bottom w:val="single" w:sz="4" w:space="0" w:color="auto"/>
            </w:tcBorders>
            <w:tcMar>
              <w:left w:w="108" w:type="dxa"/>
            </w:tcMar>
          </w:tcPr>
          <w:p w14:paraId="3A9D6DBD" w14:textId="5D7A3A04" w:rsidR="00BF240D" w:rsidRPr="000D4447" w:rsidRDefault="0021292F" w:rsidP="004E652E">
            <w:pPr>
              <w:rPr>
                <w:rFonts w:ascii="Verdana" w:eastAsia="Times New Roman" w:hAnsi="Verdana" w:cs="Arial"/>
              </w:rPr>
            </w:pPr>
            <w:r w:rsidRPr="000D4447">
              <w:rPr>
                <w:rFonts w:ascii="Verdana" w:eastAsia="Times New Roman" w:hAnsi="Verdana" w:cs="Arial"/>
              </w:rPr>
              <w:t>1</w:t>
            </w:r>
          </w:p>
        </w:tc>
      </w:tr>
    </w:tbl>
    <w:p w14:paraId="26556BE4" w14:textId="77777777" w:rsidR="00006289" w:rsidRPr="000D4447" w:rsidRDefault="00006289" w:rsidP="00C92183">
      <w:pPr>
        <w:spacing w:after="0" w:line="480" w:lineRule="auto"/>
        <w:rPr>
          <w:rFonts w:ascii="Verdana" w:eastAsia="Times New Roman" w:hAnsi="Verdana" w:cs="Arial"/>
          <w:b/>
          <w:bCs/>
        </w:rPr>
      </w:pPr>
    </w:p>
    <w:p w14:paraId="74AB705B" w14:textId="56349D50" w:rsidR="00722E69" w:rsidRPr="000D4447" w:rsidRDefault="003B788D" w:rsidP="00C92183">
      <w:pPr>
        <w:pStyle w:val="ListParagraph"/>
        <w:numPr>
          <w:ilvl w:val="2"/>
          <w:numId w:val="3"/>
        </w:numPr>
        <w:spacing w:after="0" w:line="480" w:lineRule="auto"/>
        <w:rPr>
          <w:rFonts w:ascii="Verdana" w:eastAsia="Times New Roman" w:hAnsi="Verdana" w:cs="Arial"/>
        </w:rPr>
      </w:pPr>
      <w:r w:rsidRPr="000D4447">
        <w:rPr>
          <w:rFonts w:ascii="Verdana" w:eastAsia="Times New Roman" w:hAnsi="Verdana" w:cs="Arial"/>
        </w:rPr>
        <w:t>Analysis</w:t>
      </w:r>
    </w:p>
    <w:p w14:paraId="60C15CF0" w14:textId="0FDB99B0" w:rsidR="00110FAE" w:rsidRPr="000D4447" w:rsidRDefault="003B788D" w:rsidP="00C92183">
      <w:pPr>
        <w:spacing w:after="0" w:line="480" w:lineRule="auto"/>
        <w:ind w:firstLine="360"/>
        <w:rPr>
          <w:rFonts w:ascii="Verdana" w:eastAsia="Times New Roman" w:hAnsi="Verdana" w:cs="Arial"/>
        </w:rPr>
      </w:pPr>
      <w:r w:rsidRPr="000D4447">
        <w:rPr>
          <w:rFonts w:ascii="Verdana" w:eastAsia="Times New Roman" w:hAnsi="Verdana" w:cs="Arial"/>
        </w:rPr>
        <w:t>For each research topic, we calculated mean importance ratings and percentage of respondents</w:t>
      </w:r>
      <w:r w:rsidR="000C397E" w:rsidRPr="000D4447">
        <w:rPr>
          <w:rFonts w:ascii="Verdana" w:eastAsia="Times New Roman" w:hAnsi="Verdana" w:cs="Arial"/>
        </w:rPr>
        <w:t xml:space="preserve"> </w:t>
      </w:r>
      <w:r w:rsidRPr="000D4447">
        <w:rPr>
          <w:rFonts w:ascii="Verdana" w:eastAsia="Times New Roman" w:hAnsi="Verdana" w:cs="Arial"/>
        </w:rPr>
        <w:t>rank</w:t>
      </w:r>
      <w:r w:rsidR="000C397E" w:rsidRPr="000D4447">
        <w:rPr>
          <w:rFonts w:ascii="Verdana" w:eastAsia="Times New Roman" w:hAnsi="Verdana" w:cs="Arial"/>
        </w:rPr>
        <w:t>ing</w:t>
      </w:r>
      <w:r w:rsidRPr="000D4447">
        <w:rPr>
          <w:rFonts w:ascii="Verdana" w:eastAsia="Times New Roman" w:hAnsi="Verdana" w:cs="Arial"/>
        </w:rPr>
        <w:t xml:space="preserve"> it within their top 3. Participants were also asked to rank their top 3 </w:t>
      </w:r>
      <w:r w:rsidR="00317896" w:rsidRPr="000D4447">
        <w:rPr>
          <w:rFonts w:ascii="Verdana" w:eastAsia="Times New Roman" w:hAnsi="Verdana" w:cs="Arial"/>
        </w:rPr>
        <w:t>choices</w:t>
      </w:r>
      <w:r w:rsidRPr="000D4447">
        <w:rPr>
          <w:rFonts w:ascii="Verdana" w:eastAsia="Times New Roman" w:hAnsi="Verdana" w:cs="Arial"/>
        </w:rPr>
        <w:t xml:space="preserve"> </w:t>
      </w:r>
      <w:r w:rsidR="00317896" w:rsidRPr="000D4447">
        <w:rPr>
          <w:rFonts w:ascii="Verdana" w:eastAsia="Times New Roman" w:hAnsi="Verdana" w:cs="Arial"/>
        </w:rPr>
        <w:t>by</w:t>
      </w:r>
      <w:r w:rsidRPr="000D4447">
        <w:rPr>
          <w:rFonts w:ascii="Verdana" w:eastAsia="Times New Roman" w:hAnsi="Verdana" w:cs="Arial"/>
        </w:rPr>
        <w:t xml:space="preserve"> importance, but we have not analysed this </w:t>
      </w:r>
      <w:r w:rsidR="00B71D00" w:rsidRPr="000D4447">
        <w:rPr>
          <w:rFonts w:ascii="Verdana" w:eastAsia="Times New Roman" w:hAnsi="Verdana" w:cs="Arial"/>
        </w:rPr>
        <w:t xml:space="preserve">data </w:t>
      </w:r>
      <w:bookmarkStart w:id="9" w:name="_Hlk189468746"/>
      <w:r w:rsidR="009F4B3C" w:rsidRPr="000D4447">
        <w:rPr>
          <w:rFonts w:ascii="Verdana" w:eastAsia="Times New Roman" w:hAnsi="Verdana" w:cs="Arial"/>
        </w:rPr>
        <w:t>because it was unclear if participants skipped the question and left the items in the order initially presented, and because we did not unambiguously state that the first position should be used for “most important”</w:t>
      </w:r>
      <w:r w:rsidRPr="000D4447">
        <w:rPr>
          <w:rFonts w:ascii="Verdana" w:eastAsia="Times New Roman" w:hAnsi="Verdana" w:cs="Arial"/>
        </w:rPr>
        <w:t xml:space="preserve">. </w:t>
      </w:r>
      <w:bookmarkEnd w:id="9"/>
      <w:r w:rsidR="00D07C08">
        <w:rPr>
          <w:rFonts w:ascii="Verdana" w:eastAsia="Times New Roman" w:hAnsi="Verdana" w:cs="Arial"/>
        </w:rPr>
        <w:t>CM</w:t>
      </w:r>
      <w:r w:rsidRPr="000D4447">
        <w:rPr>
          <w:rFonts w:ascii="Verdana" w:eastAsia="Times New Roman" w:hAnsi="Verdana" w:cs="Arial"/>
        </w:rPr>
        <w:t xml:space="preserve"> conducted content analysis to </w:t>
      </w:r>
      <w:r w:rsidR="00317896" w:rsidRPr="000D4447">
        <w:rPr>
          <w:rFonts w:ascii="Verdana" w:eastAsia="Times New Roman" w:hAnsi="Verdana" w:cs="Arial"/>
        </w:rPr>
        <w:t>identify</w:t>
      </w:r>
      <w:r w:rsidRPr="000D4447">
        <w:rPr>
          <w:rFonts w:ascii="Verdana" w:eastAsia="Times New Roman" w:hAnsi="Verdana" w:cs="Arial"/>
        </w:rPr>
        <w:t xml:space="preserve"> any topics that participants did </w:t>
      </w:r>
      <w:r w:rsidR="00317896" w:rsidRPr="000D4447">
        <w:rPr>
          <w:rFonts w:ascii="Verdana" w:eastAsia="Times New Roman" w:hAnsi="Verdana" w:cs="Arial"/>
        </w:rPr>
        <w:t>(not)</w:t>
      </w:r>
      <w:r w:rsidRPr="000D4447">
        <w:rPr>
          <w:rFonts w:ascii="Verdana" w:eastAsia="Times New Roman" w:hAnsi="Verdana" w:cs="Arial"/>
        </w:rPr>
        <w:t xml:space="preserve"> want researched that were not captured in </w:t>
      </w:r>
      <w:r w:rsidR="005470AE" w:rsidRPr="000D4447">
        <w:rPr>
          <w:rFonts w:ascii="Verdana" w:eastAsia="Times New Roman" w:hAnsi="Verdana" w:cs="Arial"/>
        </w:rPr>
        <w:t>the</w:t>
      </w:r>
      <w:r w:rsidRPr="000D4447">
        <w:rPr>
          <w:rFonts w:ascii="Verdana" w:eastAsia="Times New Roman" w:hAnsi="Verdana" w:cs="Arial"/>
        </w:rPr>
        <w:t xml:space="preserve"> </w:t>
      </w:r>
      <w:r w:rsidR="007736EA" w:rsidRPr="000D4447">
        <w:rPr>
          <w:rFonts w:ascii="Verdana" w:eastAsia="Times New Roman" w:hAnsi="Verdana" w:cs="Arial"/>
        </w:rPr>
        <w:t>quantitative data</w:t>
      </w:r>
      <w:r w:rsidRPr="000D4447">
        <w:rPr>
          <w:rFonts w:ascii="Verdana" w:eastAsia="Times New Roman" w:hAnsi="Verdana" w:cs="Arial"/>
        </w:rPr>
        <w:t xml:space="preserve">. A priori, the main categories were “do want researched” and “do not want researched” with the survey research </w:t>
      </w:r>
      <w:r w:rsidR="006E29C3" w:rsidRPr="000D4447">
        <w:rPr>
          <w:rFonts w:ascii="Verdana" w:eastAsia="Times New Roman" w:hAnsi="Verdana" w:cs="Arial"/>
        </w:rPr>
        <w:t xml:space="preserve">topics </w:t>
      </w:r>
      <w:r w:rsidRPr="000D4447">
        <w:rPr>
          <w:rFonts w:ascii="Verdana" w:eastAsia="Times New Roman" w:hAnsi="Verdana" w:cs="Arial"/>
        </w:rPr>
        <w:t>as the subcategories. New subcategories were added inductively where these deductive codes did not fully cover open-ended responses, which were reviewed before final coding.</w:t>
      </w:r>
    </w:p>
    <w:p w14:paraId="5D6BDAA3" w14:textId="77777777" w:rsidR="004E652E" w:rsidRPr="000D4447" w:rsidRDefault="004E652E" w:rsidP="00C92183">
      <w:pPr>
        <w:spacing w:after="0" w:line="480" w:lineRule="auto"/>
        <w:ind w:firstLine="360"/>
        <w:rPr>
          <w:rFonts w:ascii="Verdana" w:eastAsia="Times New Roman" w:hAnsi="Verdana" w:cs="Arial"/>
        </w:rPr>
      </w:pPr>
    </w:p>
    <w:p w14:paraId="050CB694" w14:textId="77777777" w:rsidR="00110FAE" w:rsidRPr="000D4447" w:rsidRDefault="00F92F40" w:rsidP="00C92183">
      <w:pPr>
        <w:pStyle w:val="ListParagraph"/>
        <w:numPr>
          <w:ilvl w:val="1"/>
          <w:numId w:val="3"/>
        </w:numPr>
        <w:spacing w:after="0" w:line="480" w:lineRule="auto"/>
        <w:rPr>
          <w:rFonts w:ascii="Verdana" w:eastAsia="Times New Roman" w:hAnsi="Verdana" w:cs="Arial"/>
        </w:rPr>
      </w:pPr>
      <w:r w:rsidRPr="000D4447">
        <w:rPr>
          <w:rFonts w:ascii="Verdana" w:eastAsia="Times New Roman" w:hAnsi="Verdana" w:cs="Arial"/>
          <w:b/>
          <w:bCs/>
        </w:rPr>
        <w:lastRenderedPageBreak/>
        <w:t>Results</w:t>
      </w:r>
    </w:p>
    <w:p w14:paraId="56DF84DE" w14:textId="59EEEEB4" w:rsidR="000C6AFB" w:rsidRPr="000D4447" w:rsidRDefault="000C6AFB" w:rsidP="00C92183">
      <w:pPr>
        <w:pStyle w:val="ListParagraph"/>
        <w:numPr>
          <w:ilvl w:val="2"/>
          <w:numId w:val="3"/>
        </w:numPr>
        <w:spacing w:after="0" w:line="480" w:lineRule="auto"/>
        <w:rPr>
          <w:rFonts w:ascii="Verdana" w:eastAsia="Times New Roman" w:hAnsi="Verdana" w:cs="Arial"/>
        </w:rPr>
      </w:pPr>
      <w:r w:rsidRPr="000D4447">
        <w:rPr>
          <w:rFonts w:ascii="Verdana" w:eastAsia="Times New Roman" w:hAnsi="Verdana" w:cs="Arial"/>
          <w:b/>
          <w:bCs/>
        </w:rPr>
        <w:t>Quantitative analysis</w:t>
      </w:r>
    </w:p>
    <w:p w14:paraId="22AC8555" w14:textId="4DA93CAD" w:rsidR="006D7BA2" w:rsidRPr="000D4447" w:rsidRDefault="005307FE" w:rsidP="00C92183">
      <w:pPr>
        <w:spacing w:after="0" w:line="480" w:lineRule="auto"/>
        <w:ind w:firstLine="720"/>
        <w:rPr>
          <w:rFonts w:ascii="Verdana" w:eastAsia="Times New Roman" w:hAnsi="Verdana" w:cs="Arial"/>
        </w:rPr>
      </w:pPr>
      <w:r w:rsidRPr="000D4447">
        <w:rPr>
          <w:rFonts w:ascii="Verdana" w:eastAsia="Times New Roman" w:hAnsi="Verdana" w:cs="Arial"/>
        </w:rPr>
        <w:t xml:space="preserve">The percentage of “don’t know” responses per item ranged from </w:t>
      </w:r>
      <w:r w:rsidR="000004E4" w:rsidRPr="000D4447">
        <w:rPr>
          <w:rFonts w:ascii="Verdana" w:eastAsia="Times New Roman" w:hAnsi="Verdana" w:cs="Arial"/>
        </w:rPr>
        <w:t>0</w:t>
      </w:r>
      <w:r w:rsidRPr="000D4447">
        <w:rPr>
          <w:rFonts w:ascii="Verdana" w:eastAsia="Times New Roman" w:hAnsi="Verdana" w:cs="Arial"/>
        </w:rPr>
        <w:t xml:space="preserve">% to </w:t>
      </w:r>
      <w:r w:rsidR="000004E4" w:rsidRPr="000D4447">
        <w:rPr>
          <w:rFonts w:ascii="Verdana" w:eastAsia="Times New Roman" w:hAnsi="Verdana" w:cs="Arial"/>
        </w:rPr>
        <w:t>1.83</w:t>
      </w:r>
      <w:r w:rsidRPr="000D4447">
        <w:rPr>
          <w:rFonts w:ascii="Verdana" w:eastAsia="Times New Roman" w:hAnsi="Verdana" w:cs="Arial"/>
        </w:rPr>
        <w:t xml:space="preserve">% (mean = </w:t>
      </w:r>
      <w:r w:rsidR="000004E4" w:rsidRPr="000D4447">
        <w:rPr>
          <w:rFonts w:ascii="Verdana" w:eastAsia="Times New Roman" w:hAnsi="Verdana" w:cs="Arial"/>
        </w:rPr>
        <w:t>0.64%)</w:t>
      </w:r>
      <w:r w:rsidRPr="000D4447">
        <w:rPr>
          <w:rFonts w:ascii="Verdana" w:eastAsia="Times New Roman" w:hAnsi="Verdana" w:cs="Arial"/>
        </w:rPr>
        <w:t xml:space="preserve">. </w:t>
      </w:r>
      <w:r w:rsidR="007736EA" w:rsidRPr="000D4447">
        <w:rPr>
          <w:rFonts w:ascii="Verdana" w:eastAsia="Times New Roman" w:hAnsi="Verdana" w:cs="Arial"/>
        </w:rPr>
        <w:t>Figure 2 shows t</w:t>
      </w:r>
      <w:r w:rsidRPr="000D4447">
        <w:rPr>
          <w:rFonts w:ascii="Verdana" w:eastAsia="Times New Roman" w:hAnsi="Verdana" w:cs="Arial"/>
        </w:rPr>
        <w:t>he mean importance ratings for each research topic across all participants, excluding “don’t know” responses. All research topics had a mean rating above 3 (“moderately important”)</w:t>
      </w:r>
      <w:r w:rsidR="00EA1CA5" w:rsidRPr="000D4447">
        <w:rPr>
          <w:rFonts w:ascii="Verdana" w:eastAsia="Times New Roman" w:hAnsi="Verdana" w:cs="Arial"/>
        </w:rPr>
        <w:t xml:space="preserve">. Moreover, </w:t>
      </w:r>
      <w:r w:rsidR="005470AE" w:rsidRPr="000D4447">
        <w:rPr>
          <w:rFonts w:ascii="Verdana" w:eastAsia="Times New Roman" w:hAnsi="Verdana" w:cs="Arial"/>
        </w:rPr>
        <w:t>all</w:t>
      </w:r>
      <w:r w:rsidR="00F62492" w:rsidRPr="000D4447">
        <w:rPr>
          <w:rFonts w:ascii="Verdana" w:eastAsia="Times New Roman" w:hAnsi="Verdana" w:cs="Arial"/>
        </w:rPr>
        <w:t xml:space="preserve"> </w:t>
      </w:r>
      <w:r w:rsidR="00EA1CA5" w:rsidRPr="000D4447">
        <w:rPr>
          <w:rFonts w:ascii="Verdana" w:eastAsia="Times New Roman" w:hAnsi="Verdana" w:cs="Arial"/>
        </w:rPr>
        <w:t>research topics had a mean rating above 4 (“important”)</w:t>
      </w:r>
      <w:r w:rsidR="009045F0" w:rsidRPr="000D4447">
        <w:rPr>
          <w:rFonts w:ascii="Verdana" w:eastAsia="Times New Roman" w:hAnsi="Verdana" w:cs="Arial"/>
        </w:rPr>
        <w:t xml:space="preserve">, except ‘risk factors for dyslexia’ (M = </w:t>
      </w:r>
      <w:r w:rsidR="000004E4" w:rsidRPr="000D4447">
        <w:rPr>
          <w:rFonts w:ascii="Verdana" w:eastAsia="Times New Roman" w:hAnsi="Verdana" w:cs="Arial"/>
        </w:rPr>
        <w:t>3.68</w:t>
      </w:r>
      <w:r w:rsidR="009045F0" w:rsidRPr="000D4447">
        <w:rPr>
          <w:rFonts w:ascii="Verdana" w:eastAsia="Times New Roman" w:hAnsi="Verdana" w:cs="Arial"/>
        </w:rPr>
        <w:t xml:space="preserve">) and ‘genes’ (M = </w:t>
      </w:r>
      <w:r w:rsidR="000004E4" w:rsidRPr="000D4447">
        <w:rPr>
          <w:rFonts w:ascii="Verdana" w:eastAsia="Times New Roman" w:hAnsi="Verdana" w:cs="Arial"/>
        </w:rPr>
        <w:t>3.57</w:t>
      </w:r>
      <w:r w:rsidR="009045F0" w:rsidRPr="000D4447">
        <w:rPr>
          <w:rFonts w:ascii="Verdana" w:eastAsia="Times New Roman" w:hAnsi="Verdana" w:cs="Arial"/>
        </w:rPr>
        <w:t>)</w:t>
      </w:r>
      <w:r w:rsidR="00EA1CA5" w:rsidRPr="000D4447">
        <w:rPr>
          <w:rFonts w:ascii="Verdana" w:eastAsia="Times New Roman" w:hAnsi="Verdana" w:cs="Arial"/>
        </w:rPr>
        <w:t>. The</w:t>
      </w:r>
      <w:r w:rsidR="009045F0" w:rsidRPr="000D4447">
        <w:rPr>
          <w:rFonts w:ascii="Verdana" w:eastAsia="Times New Roman" w:hAnsi="Verdana" w:cs="Arial"/>
        </w:rPr>
        <w:t xml:space="preserve"> top 5</w:t>
      </w:r>
      <w:r w:rsidR="00EA1CA5" w:rsidRPr="000D4447">
        <w:rPr>
          <w:rFonts w:ascii="Verdana" w:eastAsia="Times New Roman" w:hAnsi="Verdana" w:cs="Arial"/>
        </w:rPr>
        <w:t xml:space="preserve"> highest ratings were given for ‘training teachers and professionals’ (M = </w:t>
      </w:r>
      <w:r w:rsidR="000004E4" w:rsidRPr="000D4447">
        <w:rPr>
          <w:rFonts w:ascii="Verdana" w:eastAsia="Times New Roman" w:hAnsi="Verdana" w:cs="Arial"/>
        </w:rPr>
        <w:t>4.85</w:t>
      </w:r>
      <w:r w:rsidR="00EA1CA5" w:rsidRPr="000D4447">
        <w:rPr>
          <w:rFonts w:ascii="Verdana" w:eastAsia="Times New Roman" w:hAnsi="Verdana" w:cs="Arial"/>
        </w:rPr>
        <w:t xml:space="preserve">), ‘educational supports and interventions’ (M = </w:t>
      </w:r>
      <w:r w:rsidR="000004E4" w:rsidRPr="000D4447">
        <w:rPr>
          <w:rFonts w:ascii="Verdana" w:eastAsia="Times New Roman" w:hAnsi="Verdana" w:cs="Arial"/>
        </w:rPr>
        <w:t>4.84</w:t>
      </w:r>
      <w:r w:rsidR="00EA1CA5" w:rsidRPr="000D4447">
        <w:rPr>
          <w:rFonts w:ascii="Verdana" w:eastAsia="Times New Roman" w:hAnsi="Verdana" w:cs="Arial"/>
        </w:rPr>
        <w:t xml:space="preserve">), ‘making spaces and services inclusive’ (M = </w:t>
      </w:r>
      <w:r w:rsidR="000004E4" w:rsidRPr="000D4447">
        <w:rPr>
          <w:rFonts w:ascii="Verdana" w:eastAsia="Times New Roman" w:hAnsi="Verdana" w:cs="Arial"/>
        </w:rPr>
        <w:t>4.72</w:t>
      </w:r>
      <w:r w:rsidR="00EA1CA5" w:rsidRPr="000D4447">
        <w:rPr>
          <w:rFonts w:ascii="Verdana" w:eastAsia="Times New Roman" w:hAnsi="Verdana" w:cs="Arial"/>
        </w:rPr>
        <w:t>), ‘</w:t>
      </w:r>
      <w:r w:rsidR="007736EA" w:rsidRPr="000D4447">
        <w:rPr>
          <w:rFonts w:ascii="Verdana" w:eastAsia="Times New Roman" w:hAnsi="Verdana" w:cs="Arial"/>
        </w:rPr>
        <w:t>how do people with dyslexia think and process information</w:t>
      </w:r>
      <w:r w:rsidR="00EA1CA5" w:rsidRPr="000D4447">
        <w:rPr>
          <w:rFonts w:ascii="Verdana" w:eastAsia="Times New Roman" w:hAnsi="Verdana" w:cs="Arial"/>
        </w:rPr>
        <w:t>’ (</w:t>
      </w:r>
      <w:r w:rsidR="007736EA" w:rsidRPr="000D4447">
        <w:rPr>
          <w:rFonts w:ascii="Verdana" w:eastAsia="Times New Roman" w:hAnsi="Verdana" w:cs="Arial"/>
        </w:rPr>
        <w:t xml:space="preserve">i.e., cognition; </w:t>
      </w:r>
      <w:r w:rsidR="00EA1CA5" w:rsidRPr="000D4447">
        <w:rPr>
          <w:rFonts w:ascii="Verdana" w:eastAsia="Times New Roman" w:hAnsi="Verdana" w:cs="Arial"/>
        </w:rPr>
        <w:t xml:space="preserve">M = </w:t>
      </w:r>
      <w:r w:rsidR="000004E4" w:rsidRPr="000D4447">
        <w:rPr>
          <w:rFonts w:ascii="Verdana" w:eastAsia="Times New Roman" w:hAnsi="Verdana" w:cs="Arial"/>
        </w:rPr>
        <w:t>4.69</w:t>
      </w:r>
      <w:r w:rsidR="00EA1CA5" w:rsidRPr="000D4447">
        <w:rPr>
          <w:rFonts w:ascii="Verdana" w:eastAsia="Times New Roman" w:hAnsi="Verdana" w:cs="Arial"/>
        </w:rPr>
        <w:t>)</w:t>
      </w:r>
      <w:r w:rsidR="000004E4" w:rsidRPr="000D4447">
        <w:rPr>
          <w:rFonts w:ascii="Verdana" w:eastAsia="Times New Roman" w:hAnsi="Verdana" w:cs="Arial"/>
        </w:rPr>
        <w:t xml:space="preserve"> and </w:t>
      </w:r>
      <w:r w:rsidR="007736EA" w:rsidRPr="000D4447">
        <w:rPr>
          <w:rFonts w:ascii="Verdana" w:eastAsia="Times New Roman" w:hAnsi="Verdana" w:cs="Arial"/>
        </w:rPr>
        <w:t>‘</w:t>
      </w:r>
      <w:r w:rsidR="000004E4" w:rsidRPr="000D4447">
        <w:rPr>
          <w:rFonts w:ascii="Verdana" w:eastAsia="Times New Roman" w:hAnsi="Verdana" w:cs="Arial"/>
        </w:rPr>
        <w:t>mental health and self-esteem</w:t>
      </w:r>
      <w:r w:rsidR="007736EA" w:rsidRPr="000D4447">
        <w:rPr>
          <w:rFonts w:ascii="Verdana" w:eastAsia="Times New Roman" w:hAnsi="Verdana" w:cs="Arial"/>
        </w:rPr>
        <w:t>’</w:t>
      </w:r>
      <w:r w:rsidR="000004E4" w:rsidRPr="000D4447">
        <w:rPr>
          <w:rFonts w:ascii="Verdana" w:eastAsia="Times New Roman" w:hAnsi="Verdana" w:cs="Arial"/>
        </w:rPr>
        <w:t xml:space="preserve"> (M = 4.68)</w:t>
      </w:r>
      <w:r w:rsidR="00EA1CA5" w:rsidRPr="000D4447">
        <w:rPr>
          <w:rFonts w:ascii="Verdana" w:eastAsia="Times New Roman" w:hAnsi="Verdana" w:cs="Arial"/>
        </w:rPr>
        <w:t>. When looking at responses from dyslexi</w:t>
      </w:r>
      <w:r w:rsidR="00110FAE" w:rsidRPr="000D4447">
        <w:rPr>
          <w:rFonts w:ascii="Verdana" w:eastAsia="Times New Roman" w:hAnsi="Verdana" w:cs="Arial"/>
        </w:rPr>
        <w:t>c adults</w:t>
      </w:r>
      <w:r w:rsidR="00EA1CA5" w:rsidRPr="000D4447">
        <w:rPr>
          <w:rFonts w:ascii="Verdana" w:eastAsia="Times New Roman" w:hAnsi="Verdana" w:cs="Arial"/>
        </w:rPr>
        <w:t xml:space="preserve"> and parents/carers of </w:t>
      </w:r>
      <w:r w:rsidR="000004E4" w:rsidRPr="000D4447">
        <w:rPr>
          <w:rFonts w:ascii="Verdana" w:eastAsia="Times New Roman" w:hAnsi="Verdana" w:cs="Arial"/>
        </w:rPr>
        <w:t>those</w:t>
      </w:r>
      <w:r w:rsidR="00EA1CA5" w:rsidRPr="000D4447">
        <w:rPr>
          <w:rFonts w:ascii="Verdana" w:eastAsia="Times New Roman" w:hAnsi="Verdana" w:cs="Arial"/>
        </w:rPr>
        <w:t xml:space="preserve"> with dyslexia </w:t>
      </w:r>
      <w:r w:rsidR="00CA173C" w:rsidRPr="000D4447">
        <w:rPr>
          <w:rFonts w:ascii="Verdana" w:eastAsia="Times New Roman" w:hAnsi="Verdana" w:cs="Arial"/>
        </w:rPr>
        <w:t>separately</w:t>
      </w:r>
      <w:r w:rsidR="00EA1CA5" w:rsidRPr="000D4447">
        <w:rPr>
          <w:rFonts w:ascii="Verdana" w:eastAsia="Times New Roman" w:hAnsi="Verdana" w:cs="Arial"/>
        </w:rPr>
        <w:t xml:space="preserve">, we found a similar pattern of results, with the </w:t>
      </w:r>
      <w:r w:rsidR="009045F0" w:rsidRPr="000D4447">
        <w:rPr>
          <w:rFonts w:ascii="Verdana" w:eastAsia="Times New Roman" w:hAnsi="Verdana" w:cs="Arial"/>
        </w:rPr>
        <w:t>same top 5 highest rat</w:t>
      </w:r>
      <w:r w:rsidR="00CA173C" w:rsidRPr="000D4447">
        <w:rPr>
          <w:rFonts w:ascii="Verdana" w:eastAsia="Times New Roman" w:hAnsi="Verdana" w:cs="Arial"/>
        </w:rPr>
        <w:t xml:space="preserve">ed research topics (Supplementary Figure </w:t>
      </w:r>
      <w:r w:rsidR="006D7BA2" w:rsidRPr="000D4447">
        <w:rPr>
          <w:rFonts w:ascii="Verdana" w:eastAsia="Times New Roman" w:hAnsi="Verdana" w:cs="Arial"/>
        </w:rPr>
        <w:t>1</w:t>
      </w:r>
      <w:r w:rsidR="00CA173C" w:rsidRPr="000D4447">
        <w:rPr>
          <w:rFonts w:ascii="Verdana" w:eastAsia="Times New Roman" w:hAnsi="Verdana" w:cs="Arial"/>
        </w:rPr>
        <w:t>).</w:t>
      </w:r>
      <w:r w:rsidR="009045F0" w:rsidRPr="000D4447">
        <w:rPr>
          <w:rFonts w:ascii="Verdana" w:eastAsia="Times New Roman" w:hAnsi="Verdana" w:cs="Arial"/>
        </w:rPr>
        <w:t xml:space="preserve"> </w:t>
      </w:r>
    </w:p>
    <w:p w14:paraId="20259B5D" w14:textId="77777777" w:rsidR="004E652E" w:rsidRPr="000D4447" w:rsidRDefault="004E652E" w:rsidP="00C92183">
      <w:pPr>
        <w:spacing w:after="0" w:line="480" w:lineRule="auto"/>
        <w:ind w:firstLine="720"/>
        <w:rPr>
          <w:rFonts w:ascii="Verdana" w:eastAsia="Times New Roman" w:hAnsi="Verdana" w:cs="Arial"/>
        </w:rPr>
      </w:pPr>
    </w:p>
    <w:p w14:paraId="1A6FBEE2" w14:textId="54A3EB65" w:rsidR="005307FE" w:rsidRPr="000D4447" w:rsidRDefault="005307FE" w:rsidP="00C92183">
      <w:pPr>
        <w:spacing w:after="0" w:line="480" w:lineRule="auto"/>
        <w:rPr>
          <w:rFonts w:ascii="Verdana" w:eastAsia="Times New Roman" w:hAnsi="Verdana" w:cs="Arial"/>
          <w:b/>
          <w:bCs/>
        </w:rPr>
      </w:pPr>
      <w:r w:rsidRPr="000D4447">
        <w:rPr>
          <w:rFonts w:ascii="Verdana" w:eastAsia="Times New Roman" w:hAnsi="Verdana" w:cs="Arial"/>
          <w:b/>
          <w:bCs/>
        </w:rPr>
        <w:t xml:space="preserve">Figure </w:t>
      </w:r>
      <w:r w:rsidR="00845997" w:rsidRPr="000D4447">
        <w:rPr>
          <w:rFonts w:ascii="Verdana" w:eastAsia="Times New Roman" w:hAnsi="Verdana" w:cs="Arial"/>
          <w:b/>
          <w:bCs/>
        </w:rPr>
        <w:t>2</w:t>
      </w:r>
    </w:p>
    <w:p w14:paraId="5B3DBBCD" w14:textId="1A31AE50" w:rsidR="005307FE" w:rsidRPr="000D4447" w:rsidRDefault="000250A4" w:rsidP="00C92183">
      <w:pPr>
        <w:spacing w:after="0" w:line="480" w:lineRule="auto"/>
        <w:rPr>
          <w:rFonts w:ascii="Verdana" w:eastAsia="Times New Roman" w:hAnsi="Verdana" w:cs="Arial"/>
          <w:i/>
          <w:iCs/>
        </w:rPr>
      </w:pPr>
      <w:r w:rsidRPr="000D4447">
        <w:rPr>
          <w:rFonts w:ascii="Verdana" w:eastAsia="Times New Roman" w:hAnsi="Verdana" w:cs="Arial"/>
          <w:i/>
          <w:iCs/>
        </w:rPr>
        <w:t xml:space="preserve">Mean Rated Importance for each Research </w:t>
      </w:r>
      <w:r w:rsidR="00B71D00" w:rsidRPr="000D4447">
        <w:rPr>
          <w:rFonts w:ascii="Verdana" w:eastAsia="Times New Roman" w:hAnsi="Verdana" w:cs="Arial"/>
          <w:i/>
          <w:iCs/>
        </w:rPr>
        <w:t>Topic</w:t>
      </w:r>
    </w:p>
    <w:p w14:paraId="05F5C48E" w14:textId="7340D6C4" w:rsidR="000C397E" w:rsidRPr="000D4447" w:rsidRDefault="000D789A" w:rsidP="00C92183">
      <w:pPr>
        <w:spacing w:after="0" w:line="480" w:lineRule="auto"/>
        <w:rPr>
          <w:rFonts w:ascii="Verdana" w:eastAsia="Times New Roman" w:hAnsi="Verdana" w:cs="Arial"/>
        </w:rPr>
      </w:pPr>
      <w:r w:rsidRPr="000D4447">
        <w:rPr>
          <w:rFonts w:ascii="Verdana" w:hAnsi="Verdana" w:cs="Arial"/>
          <w:noProof/>
        </w:rPr>
        <w:lastRenderedPageBreak/>
        <w:drawing>
          <wp:inline distT="0" distB="0" distL="0" distR="0" wp14:anchorId="4C16415C" wp14:editId="352299B6">
            <wp:extent cx="5730240" cy="3581400"/>
            <wp:effectExtent l="0" t="0" r="3810" b="0"/>
            <wp:docPr id="792366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366043"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38573" cy="3586608"/>
                    </a:xfrm>
                    <a:prstGeom prst="rect">
                      <a:avLst/>
                    </a:prstGeom>
                    <a:noFill/>
                    <a:ln>
                      <a:noFill/>
                    </a:ln>
                  </pic:spPr>
                </pic:pic>
              </a:graphicData>
            </a:graphic>
          </wp:inline>
        </w:drawing>
      </w:r>
    </w:p>
    <w:p w14:paraId="5EF0297B" w14:textId="7615E84E" w:rsidR="00B71D00" w:rsidRPr="000D4447" w:rsidRDefault="00B71D00" w:rsidP="00C92183">
      <w:pPr>
        <w:spacing w:after="0" w:line="480" w:lineRule="auto"/>
        <w:rPr>
          <w:rFonts w:ascii="Verdana" w:eastAsia="Times New Roman" w:hAnsi="Verdana" w:cs="Arial"/>
        </w:rPr>
      </w:pPr>
      <w:r w:rsidRPr="000D4447">
        <w:rPr>
          <w:rFonts w:ascii="Verdana" w:eastAsia="Times New Roman" w:hAnsi="Verdana" w:cs="Arial"/>
          <w:i/>
          <w:iCs/>
        </w:rPr>
        <w:t xml:space="preserve">Note. </w:t>
      </w:r>
      <w:r w:rsidRPr="000D4447">
        <w:rPr>
          <w:rFonts w:ascii="Verdana" w:eastAsia="Times New Roman" w:hAnsi="Verdana" w:cs="Arial"/>
        </w:rPr>
        <w:t>SEM = Standard Error of the Mean.</w:t>
      </w:r>
      <w:r w:rsidR="00FE6664" w:rsidRPr="000D4447">
        <w:rPr>
          <w:rFonts w:ascii="Verdana" w:eastAsia="Times New Roman" w:hAnsi="Verdana" w:cs="Arial"/>
        </w:rPr>
        <w:t xml:space="preserve"> Colours reflect the categories used for funded research projects in Study 1, as in Figure 1</w:t>
      </w:r>
      <w:r w:rsidR="00A847BF" w:rsidRPr="000D4447">
        <w:rPr>
          <w:rFonts w:ascii="Verdana" w:eastAsia="Times New Roman" w:hAnsi="Verdana" w:cs="Arial"/>
        </w:rPr>
        <w:t xml:space="preserve">. </w:t>
      </w:r>
      <w:r w:rsidR="00FE6664" w:rsidRPr="000D4447">
        <w:rPr>
          <w:rFonts w:ascii="Verdana" w:eastAsia="Times New Roman" w:hAnsi="Verdana" w:cs="Arial"/>
        </w:rPr>
        <w:t xml:space="preserve">Note that we added items (“mental health and self-esteem”, “workplace support”, </w:t>
      </w:r>
      <w:r w:rsidR="00D760F5" w:rsidRPr="000D4447">
        <w:rPr>
          <w:rFonts w:ascii="Verdana" w:eastAsia="Times New Roman" w:hAnsi="Verdana" w:cs="Arial"/>
        </w:rPr>
        <w:t>“individualised interventions”, “awareness and acceptance”) that were not based on the initial subcategories, but chose the best fit</w:t>
      </w:r>
      <w:r w:rsidR="00B13311" w:rsidRPr="000D4447">
        <w:rPr>
          <w:rFonts w:ascii="Verdana" w:eastAsia="Times New Roman" w:hAnsi="Verdana" w:cs="Arial"/>
        </w:rPr>
        <w:t>ting</w:t>
      </w:r>
      <w:r w:rsidR="00D760F5" w:rsidRPr="000D4447">
        <w:rPr>
          <w:rFonts w:ascii="Verdana" w:eastAsia="Times New Roman" w:hAnsi="Verdana" w:cs="Arial"/>
        </w:rPr>
        <w:t xml:space="preserve"> categor</w:t>
      </w:r>
      <w:r w:rsidR="00B13311" w:rsidRPr="000D4447">
        <w:rPr>
          <w:rFonts w:ascii="Verdana" w:eastAsia="Times New Roman" w:hAnsi="Verdana" w:cs="Arial"/>
        </w:rPr>
        <w:t>y</w:t>
      </w:r>
      <w:r w:rsidR="00D760F5" w:rsidRPr="000D4447">
        <w:rPr>
          <w:rFonts w:ascii="Verdana" w:eastAsia="Times New Roman" w:hAnsi="Verdana" w:cs="Arial"/>
        </w:rPr>
        <w:t xml:space="preserve"> for th</w:t>
      </w:r>
      <w:r w:rsidR="006F7445" w:rsidRPr="000D4447">
        <w:rPr>
          <w:rFonts w:ascii="Verdana" w:eastAsia="Times New Roman" w:hAnsi="Verdana" w:cs="Arial"/>
        </w:rPr>
        <w:t>e purposes of th</w:t>
      </w:r>
      <w:r w:rsidR="00D760F5" w:rsidRPr="000D4447">
        <w:rPr>
          <w:rFonts w:ascii="Verdana" w:eastAsia="Times New Roman" w:hAnsi="Verdana" w:cs="Arial"/>
        </w:rPr>
        <w:t>is figure.</w:t>
      </w:r>
      <w:r w:rsidR="006F7445" w:rsidRPr="000D4447">
        <w:rPr>
          <w:rFonts w:ascii="Verdana" w:eastAsia="Times New Roman" w:hAnsi="Verdana" w:cs="Arial"/>
        </w:rPr>
        <w:t xml:space="preserve"> We categorised ‘mental health and self-esteem’ within the subcategory of ‘co-occurring conditions’ of ‘Biology, brain and cognition’.</w:t>
      </w:r>
    </w:p>
    <w:p w14:paraId="0FDA2FC5" w14:textId="5259828B" w:rsidR="004E652E" w:rsidRPr="000D4447" w:rsidRDefault="004E652E" w:rsidP="00C92183">
      <w:pPr>
        <w:spacing w:after="0" w:line="480" w:lineRule="auto"/>
        <w:rPr>
          <w:rFonts w:ascii="Verdana" w:eastAsia="Times New Roman" w:hAnsi="Verdana" w:cs="Arial"/>
          <w:i/>
          <w:iCs/>
        </w:rPr>
      </w:pPr>
    </w:p>
    <w:p w14:paraId="4095F3B2" w14:textId="53A1C0FD" w:rsidR="00E4204F" w:rsidRPr="000D4447" w:rsidRDefault="00E4204F" w:rsidP="00C92183">
      <w:pPr>
        <w:spacing w:after="0" w:line="480" w:lineRule="auto"/>
        <w:ind w:firstLine="720"/>
        <w:rPr>
          <w:rFonts w:ascii="Verdana" w:eastAsia="Times New Roman" w:hAnsi="Verdana" w:cs="Arial"/>
        </w:rPr>
      </w:pPr>
      <w:r w:rsidRPr="000D4447">
        <w:rPr>
          <w:rFonts w:ascii="Verdana" w:eastAsia="Times New Roman" w:hAnsi="Verdana" w:cs="Arial"/>
        </w:rPr>
        <w:t xml:space="preserve">The same top 5 research topics emerged in the percentage of participants selecting each research topic in their “top 3”, both across the whole sample (Figure 3) and in </w:t>
      </w:r>
      <w:r w:rsidR="00110FAE" w:rsidRPr="000D4447">
        <w:rPr>
          <w:rFonts w:ascii="Verdana" w:eastAsia="Times New Roman" w:hAnsi="Verdana" w:cs="Arial"/>
        </w:rPr>
        <w:t xml:space="preserve">dyslexic adults </w:t>
      </w:r>
      <w:r w:rsidRPr="000D4447">
        <w:rPr>
          <w:rFonts w:ascii="Verdana" w:eastAsia="Times New Roman" w:hAnsi="Verdana" w:cs="Arial"/>
        </w:rPr>
        <w:t xml:space="preserve">and parents/carers (Supplementary Figure 2). The exact ordering of these top 5 research topics </w:t>
      </w:r>
      <w:r w:rsidR="00110FAE" w:rsidRPr="000D4447">
        <w:rPr>
          <w:rFonts w:ascii="Verdana" w:eastAsia="Times New Roman" w:hAnsi="Verdana" w:cs="Arial"/>
        </w:rPr>
        <w:t>varied subtly</w:t>
      </w:r>
      <w:r w:rsidRPr="000D4447">
        <w:rPr>
          <w:rFonts w:ascii="Verdana" w:eastAsia="Times New Roman" w:hAnsi="Verdana" w:cs="Arial"/>
        </w:rPr>
        <w:t xml:space="preserve"> for </w:t>
      </w:r>
      <w:r w:rsidR="000C397E" w:rsidRPr="000D4447">
        <w:rPr>
          <w:rFonts w:ascii="Verdana" w:eastAsia="Times New Roman" w:hAnsi="Verdana" w:cs="Arial"/>
        </w:rPr>
        <w:t>dyslexic adults</w:t>
      </w:r>
      <w:r w:rsidRPr="000D4447">
        <w:rPr>
          <w:rFonts w:ascii="Verdana" w:eastAsia="Times New Roman" w:hAnsi="Verdana" w:cs="Arial"/>
        </w:rPr>
        <w:t xml:space="preserve"> and parents/carers. For example ‘educational supports and interventions’ was more often selected by parents/carers in their top 3 (44.7%) than for </w:t>
      </w:r>
      <w:r w:rsidR="00110FAE" w:rsidRPr="000D4447">
        <w:rPr>
          <w:rFonts w:ascii="Verdana" w:eastAsia="Times New Roman" w:hAnsi="Verdana" w:cs="Arial"/>
        </w:rPr>
        <w:t>dyslexic adults</w:t>
      </w:r>
      <w:r w:rsidRPr="000D4447">
        <w:rPr>
          <w:rFonts w:ascii="Verdana" w:eastAsia="Times New Roman" w:hAnsi="Verdana" w:cs="Arial"/>
        </w:rPr>
        <w:t xml:space="preserve"> (28.6%). However, training teachers and professionals was the </w:t>
      </w:r>
      <w:r w:rsidRPr="000D4447">
        <w:rPr>
          <w:rFonts w:ascii="Verdana" w:eastAsia="Times New Roman" w:hAnsi="Verdana" w:cs="Arial"/>
        </w:rPr>
        <w:lastRenderedPageBreak/>
        <w:t>most commonly chosen item for both dyslexi</w:t>
      </w:r>
      <w:r w:rsidR="000C397E" w:rsidRPr="000D4447">
        <w:rPr>
          <w:rFonts w:ascii="Verdana" w:eastAsia="Times New Roman" w:hAnsi="Verdana" w:cs="Arial"/>
        </w:rPr>
        <w:t xml:space="preserve">c adults </w:t>
      </w:r>
      <w:r w:rsidRPr="000D4447">
        <w:rPr>
          <w:rFonts w:ascii="Verdana" w:eastAsia="Times New Roman" w:hAnsi="Verdana" w:cs="Arial"/>
        </w:rPr>
        <w:t>(38.1%), and parents/carers of those with dyslexia (52.3%) and ‘genes’ and ‘risk factors for dyslexia’ were the least likely to be selected for both dyslexi</w:t>
      </w:r>
      <w:r w:rsidR="000C397E" w:rsidRPr="000D4447">
        <w:rPr>
          <w:rFonts w:ascii="Verdana" w:eastAsia="Times New Roman" w:hAnsi="Verdana" w:cs="Arial"/>
        </w:rPr>
        <w:t>c adults</w:t>
      </w:r>
      <w:r w:rsidRPr="000D4447">
        <w:rPr>
          <w:rFonts w:ascii="Verdana" w:eastAsia="Times New Roman" w:hAnsi="Verdana" w:cs="Arial"/>
        </w:rPr>
        <w:t xml:space="preserve"> (</w:t>
      </w:r>
      <w:r w:rsidR="000250A4" w:rsidRPr="000D4447">
        <w:rPr>
          <w:rFonts w:ascii="Verdana" w:eastAsia="Times New Roman" w:hAnsi="Verdana" w:cs="Arial"/>
        </w:rPr>
        <w:t>3.6</w:t>
      </w:r>
      <w:r w:rsidRPr="000D4447">
        <w:rPr>
          <w:rFonts w:ascii="Verdana" w:eastAsia="Times New Roman" w:hAnsi="Verdana" w:cs="Arial"/>
        </w:rPr>
        <w:t>%</w:t>
      </w:r>
      <w:r w:rsidR="000250A4" w:rsidRPr="000D4447">
        <w:rPr>
          <w:rFonts w:ascii="Verdana" w:eastAsia="Times New Roman" w:hAnsi="Verdana" w:cs="Arial"/>
        </w:rPr>
        <w:t xml:space="preserve"> and 1.6%, respectively, along with family support at 3.6%</w:t>
      </w:r>
      <w:r w:rsidRPr="000D4447">
        <w:rPr>
          <w:rFonts w:ascii="Verdana" w:eastAsia="Times New Roman" w:hAnsi="Verdana" w:cs="Arial"/>
        </w:rPr>
        <w:t xml:space="preserve">) and parents/carers (2.0 and 0.33%, respectively). </w:t>
      </w:r>
    </w:p>
    <w:p w14:paraId="3F3F980B" w14:textId="77777777" w:rsidR="00E4204F" w:rsidRPr="000D4447" w:rsidRDefault="00E4204F" w:rsidP="00C92183">
      <w:pPr>
        <w:spacing w:after="0" w:line="480" w:lineRule="auto"/>
        <w:rPr>
          <w:rFonts w:ascii="Verdana" w:eastAsia="Times New Roman" w:hAnsi="Verdana" w:cs="Arial"/>
          <w:b/>
          <w:bCs/>
        </w:rPr>
      </w:pPr>
    </w:p>
    <w:p w14:paraId="494D9140" w14:textId="4A8DDC0C" w:rsidR="00CE67C9" w:rsidRPr="000D4447" w:rsidRDefault="00CE67C9" w:rsidP="00C92183">
      <w:pPr>
        <w:spacing w:after="0" w:line="480" w:lineRule="auto"/>
        <w:rPr>
          <w:rFonts w:ascii="Verdana" w:eastAsia="Times New Roman" w:hAnsi="Verdana" w:cs="Arial"/>
          <w:b/>
          <w:bCs/>
        </w:rPr>
      </w:pPr>
      <w:r w:rsidRPr="000D4447">
        <w:rPr>
          <w:rFonts w:ascii="Verdana" w:eastAsia="Times New Roman" w:hAnsi="Verdana" w:cs="Arial"/>
          <w:b/>
          <w:bCs/>
        </w:rPr>
        <w:t xml:space="preserve">Figure </w:t>
      </w:r>
      <w:r w:rsidR="00845997" w:rsidRPr="000D4447">
        <w:rPr>
          <w:rFonts w:ascii="Verdana" w:eastAsia="Times New Roman" w:hAnsi="Verdana" w:cs="Arial"/>
          <w:b/>
          <w:bCs/>
        </w:rPr>
        <w:t>3</w:t>
      </w:r>
    </w:p>
    <w:p w14:paraId="1CFB55CB" w14:textId="2E898DAB" w:rsidR="00CE67C9" w:rsidRPr="000D4447" w:rsidRDefault="000250A4" w:rsidP="00C92183">
      <w:pPr>
        <w:spacing w:after="0" w:line="480" w:lineRule="auto"/>
        <w:rPr>
          <w:rFonts w:ascii="Verdana" w:eastAsia="Times New Roman" w:hAnsi="Verdana" w:cs="Arial"/>
          <w:i/>
          <w:iCs/>
        </w:rPr>
      </w:pPr>
      <w:r w:rsidRPr="000D4447">
        <w:rPr>
          <w:rFonts w:ascii="Verdana" w:eastAsia="Times New Roman" w:hAnsi="Verdana" w:cs="Arial"/>
          <w:i/>
          <w:iCs/>
        </w:rPr>
        <w:t xml:space="preserve">Percentage of </w:t>
      </w:r>
      <w:r w:rsidR="00A62863" w:rsidRPr="000D4447">
        <w:rPr>
          <w:rFonts w:ascii="Verdana" w:eastAsia="Times New Roman" w:hAnsi="Verdana" w:cs="Arial"/>
          <w:i/>
          <w:iCs/>
        </w:rPr>
        <w:t>P</w:t>
      </w:r>
      <w:r w:rsidRPr="000D4447">
        <w:rPr>
          <w:rFonts w:ascii="Verdana" w:eastAsia="Times New Roman" w:hAnsi="Verdana" w:cs="Arial"/>
          <w:i/>
          <w:iCs/>
        </w:rPr>
        <w:t xml:space="preserve">articipants who </w:t>
      </w:r>
      <w:r w:rsidR="00A62863" w:rsidRPr="000D4447">
        <w:rPr>
          <w:rFonts w:ascii="Verdana" w:eastAsia="Times New Roman" w:hAnsi="Verdana" w:cs="Arial"/>
          <w:i/>
          <w:iCs/>
        </w:rPr>
        <w:t>S</w:t>
      </w:r>
      <w:r w:rsidRPr="000D4447">
        <w:rPr>
          <w:rFonts w:ascii="Verdana" w:eastAsia="Times New Roman" w:hAnsi="Verdana" w:cs="Arial"/>
          <w:i/>
          <w:iCs/>
        </w:rPr>
        <w:t xml:space="preserve">elected </w:t>
      </w:r>
      <w:r w:rsidR="00A62863" w:rsidRPr="000D4447">
        <w:rPr>
          <w:rFonts w:ascii="Verdana" w:eastAsia="Times New Roman" w:hAnsi="Verdana" w:cs="Arial"/>
          <w:i/>
          <w:iCs/>
        </w:rPr>
        <w:t>E</w:t>
      </w:r>
      <w:r w:rsidRPr="000D4447">
        <w:rPr>
          <w:rFonts w:ascii="Verdana" w:eastAsia="Times New Roman" w:hAnsi="Verdana" w:cs="Arial"/>
          <w:i/>
          <w:iCs/>
        </w:rPr>
        <w:t xml:space="preserve">ach </w:t>
      </w:r>
      <w:r w:rsidR="00A62863" w:rsidRPr="000D4447">
        <w:rPr>
          <w:rFonts w:ascii="Verdana" w:eastAsia="Times New Roman" w:hAnsi="Verdana" w:cs="Arial"/>
          <w:i/>
          <w:iCs/>
        </w:rPr>
        <w:t>R</w:t>
      </w:r>
      <w:r w:rsidRPr="000D4447">
        <w:rPr>
          <w:rFonts w:ascii="Verdana" w:eastAsia="Times New Roman" w:hAnsi="Verdana" w:cs="Arial"/>
          <w:i/>
          <w:iCs/>
        </w:rPr>
        <w:t xml:space="preserve">esearch </w:t>
      </w:r>
      <w:r w:rsidR="00B71D00" w:rsidRPr="000D4447">
        <w:rPr>
          <w:rFonts w:ascii="Verdana" w:eastAsia="Times New Roman" w:hAnsi="Verdana" w:cs="Arial"/>
          <w:i/>
          <w:iCs/>
        </w:rPr>
        <w:t xml:space="preserve">Topic </w:t>
      </w:r>
      <w:r w:rsidR="00A62863" w:rsidRPr="000D4447">
        <w:rPr>
          <w:rFonts w:ascii="Verdana" w:eastAsia="Times New Roman" w:hAnsi="Verdana" w:cs="Arial"/>
          <w:i/>
          <w:iCs/>
        </w:rPr>
        <w:t>within</w:t>
      </w:r>
      <w:r w:rsidRPr="000D4447">
        <w:rPr>
          <w:rFonts w:ascii="Verdana" w:eastAsia="Times New Roman" w:hAnsi="Verdana" w:cs="Arial"/>
          <w:i/>
          <w:iCs/>
        </w:rPr>
        <w:t xml:space="preserve"> their </w:t>
      </w:r>
      <w:r w:rsidR="00A62863" w:rsidRPr="000D4447">
        <w:rPr>
          <w:rFonts w:ascii="Verdana" w:eastAsia="Times New Roman" w:hAnsi="Verdana" w:cs="Arial"/>
          <w:i/>
          <w:iCs/>
        </w:rPr>
        <w:t>T</w:t>
      </w:r>
      <w:r w:rsidRPr="000D4447">
        <w:rPr>
          <w:rFonts w:ascii="Verdana" w:eastAsia="Times New Roman" w:hAnsi="Verdana" w:cs="Arial"/>
          <w:i/>
          <w:iCs/>
        </w:rPr>
        <w:t>op 3</w:t>
      </w:r>
      <w:r w:rsidR="00A62863" w:rsidRPr="000D4447">
        <w:rPr>
          <w:rFonts w:ascii="Verdana" w:eastAsia="Times New Roman" w:hAnsi="Verdana" w:cs="Arial"/>
          <w:i/>
          <w:iCs/>
        </w:rPr>
        <w:t xml:space="preserve"> Ranking</w:t>
      </w:r>
    </w:p>
    <w:p w14:paraId="37B6BE98" w14:textId="4CDE419F" w:rsidR="003D256E" w:rsidRPr="000D4447" w:rsidRDefault="003D256E" w:rsidP="00C92183">
      <w:pPr>
        <w:spacing w:after="0" w:line="480" w:lineRule="auto"/>
        <w:rPr>
          <w:rFonts w:ascii="Verdana" w:eastAsia="Times New Roman" w:hAnsi="Verdana" w:cs="Arial"/>
        </w:rPr>
      </w:pPr>
      <w:r w:rsidRPr="000D4447">
        <w:rPr>
          <w:rFonts w:ascii="Verdana" w:hAnsi="Verdana" w:cs="Arial"/>
          <w:noProof/>
        </w:rPr>
        <w:drawing>
          <wp:inline distT="0" distB="0" distL="0" distR="0" wp14:anchorId="08A55868" wp14:editId="7ADCB78F">
            <wp:extent cx="5665470" cy="3540919"/>
            <wp:effectExtent l="0" t="0" r="0" b="2540"/>
            <wp:docPr id="9685137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13767"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670757" cy="3544223"/>
                    </a:xfrm>
                    <a:prstGeom prst="rect">
                      <a:avLst/>
                    </a:prstGeom>
                    <a:noFill/>
                    <a:ln>
                      <a:noFill/>
                    </a:ln>
                  </pic:spPr>
                </pic:pic>
              </a:graphicData>
            </a:graphic>
          </wp:inline>
        </w:drawing>
      </w:r>
    </w:p>
    <w:p w14:paraId="17C8A9CD" w14:textId="7D560227" w:rsidR="000C6AFB" w:rsidRPr="000D4447" w:rsidRDefault="000C6AFB" w:rsidP="00C92183">
      <w:pPr>
        <w:pStyle w:val="ListParagraph"/>
        <w:numPr>
          <w:ilvl w:val="2"/>
          <w:numId w:val="3"/>
        </w:numPr>
        <w:spacing w:after="0" w:line="480" w:lineRule="auto"/>
        <w:rPr>
          <w:rFonts w:ascii="Verdana" w:eastAsia="Times New Roman" w:hAnsi="Verdana" w:cs="Arial"/>
          <w:b/>
          <w:bCs/>
        </w:rPr>
      </w:pPr>
      <w:r w:rsidRPr="000D4447">
        <w:rPr>
          <w:rFonts w:ascii="Verdana" w:eastAsia="Times New Roman" w:hAnsi="Verdana" w:cs="Arial"/>
          <w:b/>
          <w:bCs/>
        </w:rPr>
        <w:t>Qualitative analysis</w:t>
      </w:r>
    </w:p>
    <w:p w14:paraId="7738A5AE" w14:textId="76F5F1B3" w:rsidR="001E1717" w:rsidRPr="000D4447" w:rsidRDefault="008D2285" w:rsidP="00C92183">
      <w:pPr>
        <w:spacing w:after="0" w:line="480" w:lineRule="auto"/>
        <w:rPr>
          <w:rFonts w:ascii="Verdana" w:eastAsia="Times New Roman" w:hAnsi="Verdana" w:cs="Arial"/>
        </w:rPr>
      </w:pPr>
      <w:r w:rsidRPr="000D4447">
        <w:rPr>
          <w:rFonts w:ascii="Verdana" w:eastAsia="Times New Roman" w:hAnsi="Verdana" w:cs="Arial"/>
        </w:rPr>
        <w:t>Full c</w:t>
      </w:r>
      <w:r w:rsidR="005470AE" w:rsidRPr="000D4447">
        <w:rPr>
          <w:rFonts w:ascii="Verdana" w:eastAsia="Times New Roman" w:hAnsi="Verdana" w:cs="Arial"/>
        </w:rPr>
        <w:t>ontent analysis</w:t>
      </w:r>
      <w:r w:rsidR="009E550B" w:rsidRPr="000D4447">
        <w:rPr>
          <w:rFonts w:ascii="Verdana" w:eastAsia="Times New Roman" w:hAnsi="Verdana" w:cs="Arial"/>
        </w:rPr>
        <w:t xml:space="preserve"> results are presented in Supplementary Table</w:t>
      </w:r>
      <w:r w:rsidR="007526E8" w:rsidRPr="000D4447">
        <w:rPr>
          <w:rFonts w:ascii="Verdana" w:eastAsia="Times New Roman" w:hAnsi="Verdana" w:cs="Arial"/>
        </w:rPr>
        <w:t>s</w:t>
      </w:r>
      <w:r w:rsidR="009E550B" w:rsidRPr="000D4447">
        <w:rPr>
          <w:rFonts w:ascii="Verdana" w:eastAsia="Times New Roman" w:hAnsi="Verdana" w:cs="Arial"/>
        </w:rPr>
        <w:t xml:space="preserve"> </w:t>
      </w:r>
      <w:r w:rsidR="003E484F" w:rsidRPr="000D4447">
        <w:rPr>
          <w:rFonts w:ascii="Verdana" w:eastAsia="Times New Roman" w:hAnsi="Verdana" w:cs="Arial"/>
        </w:rPr>
        <w:t>3</w:t>
      </w:r>
      <w:r w:rsidR="007526E8" w:rsidRPr="000D4447">
        <w:rPr>
          <w:rFonts w:ascii="Verdana" w:eastAsia="Times New Roman" w:hAnsi="Verdana" w:cs="Arial"/>
        </w:rPr>
        <w:t>-</w:t>
      </w:r>
      <w:r w:rsidR="003E484F" w:rsidRPr="000D4447">
        <w:rPr>
          <w:rFonts w:ascii="Verdana" w:eastAsia="Times New Roman" w:hAnsi="Verdana" w:cs="Arial"/>
        </w:rPr>
        <w:t>4</w:t>
      </w:r>
      <w:r w:rsidR="00BC0472" w:rsidRPr="000D4447">
        <w:rPr>
          <w:rFonts w:ascii="Verdana" w:eastAsia="Times New Roman" w:hAnsi="Verdana" w:cs="Arial"/>
        </w:rPr>
        <w:t>.</w:t>
      </w:r>
      <w:r w:rsidR="00000648" w:rsidRPr="000D4447">
        <w:rPr>
          <w:rFonts w:ascii="Verdana" w:eastAsia="Times New Roman" w:hAnsi="Verdana" w:cs="Arial"/>
        </w:rPr>
        <w:t xml:space="preserve"> In terms of research topics not fully captured by our survey</w:t>
      </w:r>
      <w:r w:rsidR="000C397E" w:rsidRPr="000D4447">
        <w:rPr>
          <w:rFonts w:ascii="Verdana" w:eastAsia="Times New Roman" w:hAnsi="Verdana" w:cs="Arial"/>
        </w:rPr>
        <w:t xml:space="preserve"> with ≥10 references</w:t>
      </w:r>
      <w:r w:rsidR="00000648" w:rsidRPr="000D4447">
        <w:rPr>
          <w:rFonts w:ascii="Verdana" w:eastAsia="Times New Roman" w:hAnsi="Verdana" w:cs="Arial"/>
        </w:rPr>
        <w:t xml:space="preserve">, 24 people wanted future research into the strengths and benefits associated with dyslexia, 14 wanted research about exam and test accommodations, 12 wanted research into the effects of timing of diagnosis and support, and 10 wanted </w:t>
      </w:r>
      <w:r w:rsidR="00000648" w:rsidRPr="000D4447">
        <w:rPr>
          <w:rFonts w:ascii="Verdana" w:eastAsia="Times New Roman" w:hAnsi="Verdana" w:cs="Arial"/>
        </w:rPr>
        <w:lastRenderedPageBreak/>
        <w:t xml:space="preserve">research into dyslexia in adulthood, including links to ageing and dementia. The topics that participants did not want researched were </w:t>
      </w:r>
      <w:r w:rsidR="005B4A10" w:rsidRPr="000D4447">
        <w:rPr>
          <w:rFonts w:ascii="Verdana" w:eastAsia="Times New Roman" w:hAnsi="Verdana" w:cs="Arial"/>
        </w:rPr>
        <w:t xml:space="preserve">fewer and </w:t>
      </w:r>
      <w:r w:rsidR="00000648" w:rsidRPr="000D4447">
        <w:rPr>
          <w:rFonts w:ascii="Verdana" w:eastAsia="Times New Roman" w:hAnsi="Verdana" w:cs="Arial"/>
        </w:rPr>
        <w:t>more varied, although 6 participants wrote that they did not want to see future research designed to identify deficits in dyslexic people.</w:t>
      </w:r>
    </w:p>
    <w:p w14:paraId="29067EB4" w14:textId="77777777" w:rsidR="00475698" w:rsidRPr="000D4447" w:rsidRDefault="00475698" w:rsidP="00C92183">
      <w:pPr>
        <w:spacing w:after="0" w:line="480" w:lineRule="auto"/>
        <w:rPr>
          <w:rFonts w:ascii="Verdana" w:eastAsia="Times New Roman" w:hAnsi="Verdana" w:cs="Arial"/>
        </w:rPr>
      </w:pPr>
    </w:p>
    <w:p w14:paraId="73FC64C9" w14:textId="69A6D655" w:rsidR="00CE67C9" w:rsidRPr="000D4447" w:rsidRDefault="00706D64" w:rsidP="00C92183">
      <w:pPr>
        <w:pStyle w:val="ListParagraph"/>
        <w:numPr>
          <w:ilvl w:val="1"/>
          <w:numId w:val="3"/>
        </w:numPr>
        <w:spacing w:after="0" w:line="480" w:lineRule="auto"/>
        <w:rPr>
          <w:rFonts w:ascii="Verdana" w:eastAsia="Times New Roman" w:hAnsi="Verdana" w:cs="Arial"/>
          <w:b/>
          <w:bCs/>
        </w:rPr>
      </w:pPr>
      <w:r w:rsidRPr="000D4447">
        <w:rPr>
          <w:rFonts w:ascii="Verdana" w:eastAsia="Times New Roman" w:hAnsi="Verdana" w:cs="Arial"/>
          <w:b/>
          <w:bCs/>
        </w:rPr>
        <w:t>Summary</w:t>
      </w:r>
    </w:p>
    <w:p w14:paraId="2CFE4F64" w14:textId="12508C2A" w:rsidR="003C45C8" w:rsidRPr="000D4447" w:rsidRDefault="002B302F" w:rsidP="00C92183">
      <w:pPr>
        <w:spacing w:after="0" w:line="480" w:lineRule="auto"/>
        <w:ind w:firstLine="360"/>
        <w:rPr>
          <w:rFonts w:ascii="Verdana" w:eastAsia="Times New Roman" w:hAnsi="Verdana" w:cs="Arial"/>
        </w:rPr>
      </w:pPr>
      <w:r w:rsidRPr="000D4447">
        <w:rPr>
          <w:rFonts w:ascii="Verdana" w:eastAsia="Times New Roman" w:hAnsi="Verdana" w:cs="Arial"/>
        </w:rPr>
        <w:t>A</w:t>
      </w:r>
      <w:r w:rsidR="00D03571" w:rsidRPr="000D4447">
        <w:rPr>
          <w:rFonts w:ascii="Verdana" w:eastAsia="Times New Roman" w:hAnsi="Verdana" w:cs="Arial"/>
        </w:rPr>
        <w:t xml:space="preserve">ll research </w:t>
      </w:r>
      <w:r w:rsidR="00000648" w:rsidRPr="000D4447">
        <w:rPr>
          <w:rFonts w:ascii="Verdana" w:eastAsia="Times New Roman" w:hAnsi="Verdana" w:cs="Arial"/>
        </w:rPr>
        <w:t xml:space="preserve">topics in our survey </w:t>
      </w:r>
      <w:r w:rsidR="00D03571" w:rsidRPr="000D4447">
        <w:rPr>
          <w:rFonts w:ascii="Verdana" w:eastAsia="Times New Roman" w:hAnsi="Verdana" w:cs="Arial"/>
        </w:rPr>
        <w:t>were perceived to be relatively important</w:t>
      </w:r>
      <w:r w:rsidR="00000648" w:rsidRPr="000D4447">
        <w:rPr>
          <w:rFonts w:ascii="Verdana" w:eastAsia="Times New Roman" w:hAnsi="Verdana" w:cs="Arial"/>
        </w:rPr>
        <w:t>, overall.</w:t>
      </w:r>
      <w:r w:rsidR="00D03571" w:rsidRPr="000D4447">
        <w:rPr>
          <w:rFonts w:ascii="Verdana" w:eastAsia="Times New Roman" w:hAnsi="Verdana" w:cs="Arial"/>
        </w:rPr>
        <w:t xml:space="preserve"> A </w:t>
      </w:r>
      <w:r w:rsidRPr="000D4447">
        <w:rPr>
          <w:rFonts w:ascii="Verdana" w:eastAsia="Times New Roman" w:hAnsi="Verdana" w:cs="Arial"/>
        </w:rPr>
        <w:t xml:space="preserve">consistent top 5 emerged from the survey results, both when looking at mean ratings and </w:t>
      </w:r>
      <w:r w:rsidR="00E928DB" w:rsidRPr="000D4447">
        <w:rPr>
          <w:rFonts w:ascii="Verdana" w:eastAsia="Times New Roman" w:hAnsi="Verdana" w:cs="Arial"/>
        </w:rPr>
        <w:t>percentage of top 3 rankings, and for both dyslexi</w:t>
      </w:r>
      <w:r w:rsidR="007736EA" w:rsidRPr="000D4447">
        <w:rPr>
          <w:rFonts w:ascii="Verdana" w:eastAsia="Times New Roman" w:hAnsi="Verdana" w:cs="Arial"/>
        </w:rPr>
        <w:t>c adults</w:t>
      </w:r>
      <w:r w:rsidR="00E928DB" w:rsidRPr="000D4447">
        <w:rPr>
          <w:rFonts w:ascii="Verdana" w:eastAsia="Times New Roman" w:hAnsi="Verdana" w:cs="Arial"/>
        </w:rPr>
        <w:t xml:space="preserve"> and parents/carers of dyslexi</w:t>
      </w:r>
      <w:r w:rsidR="007736EA" w:rsidRPr="000D4447">
        <w:rPr>
          <w:rFonts w:ascii="Verdana" w:eastAsia="Times New Roman" w:hAnsi="Verdana" w:cs="Arial"/>
        </w:rPr>
        <w:t>c children</w:t>
      </w:r>
      <w:r w:rsidR="00E928DB" w:rsidRPr="000D4447">
        <w:rPr>
          <w:rFonts w:ascii="Verdana" w:eastAsia="Times New Roman" w:hAnsi="Verdana" w:cs="Arial"/>
        </w:rPr>
        <w:t>. Identifying the best ways to train teachers and professionals was consistently identified as the top research priority, which chimes with theme</w:t>
      </w:r>
      <w:r w:rsidR="00C92183" w:rsidRPr="000D4447">
        <w:rPr>
          <w:rFonts w:ascii="Verdana" w:eastAsia="Times New Roman" w:hAnsi="Verdana" w:cs="Arial"/>
        </w:rPr>
        <w:t>s</w:t>
      </w:r>
      <w:r w:rsidR="00E928DB" w:rsidRPr="000D4447">
        <w:rPr>
          <w:rFonts w:ascii="Verdana" w:eastAsia="Times New Roman" w:hAnsi="Verdana" w:cs="Arial"/>
        </w:rPr>
        <w:t xml:space="preserve"> from our qualitative focus group analysis</w:t>
      </w:r>
      <w:r w:rsidR="00D03571" w:rsidRPr="000D4447">
        <w:rPr>
          <w:rFonts w:ascii="Verdana" w:eastAsia="Times New Roman" w:hAnsi="Verdana" w:cs="Arial"/>
        </w:rPr>
        <w:t xml:space="preserve"> (‘early, effective and accessible identification and diagnosis’</w:t>
      </w:r>
      <w:r w:rsidR="00C92183" w:rsidRPr="000D4447">
        <w:rPr>
          <w:rFonts w:ascii="Verdana" w:eastAsia="Times New Roman" w:hAnsi="Verdana" w:cs="Arial"/>
        </w:rPr>
        <w:t xml:space="preserve"> and ‘improving understanding of and attitudes towards dyslexia’</w:t>
      </w:r>
      <w:r w:rsidR="00D03571" w:rsidRPr="000D4447">
        <w:rPr>
          <w:rFonts w:ascii="Verdana" w:eastAsia="Times New Roman" w:hAnsi="Verdana" w:cs="Arial"/>
        </w:rPr>
        <w:t>)</w:t>
      </w:r>
      <w:r w:rsidR="00E928DB" w:rsidRPr="000D4447">
        <w:rPr>
          <w:rFonts w:ascii="Verdana" w:eastAsia="Times New Roman" w:hAnsi="Verdana" w:cs="Arial"/>
        </w:rPr>
        <w:t xml:space="preserve">. </w:t>
      </w:r>
      <w:r w:rsidR="007736EA" w:rsidRPr="000D4447">
        <w:rPr>
          <w:rFonts w:ascii="Verdana" w:eastAsia="Times New Roman" w:hAnsi="Verdana" w:cs="Arial"/>
        </w:rPr>
        <w:t>‘</w:t>
      </w:r>
      <w:r w:rsidR="00E928DB" w:rsidRPr="000D4447">
        <w:rPr>
          <w:rFonts w:ascii="Verdana" w:eastAsia="Times New Roman" w:hAnsi="Verdana" w:cs="Arial"/>
        </w:rPr>
        <w:t>Educational supports and interventions</w:t>
      </w:r>
      <w:r w:rsidR="007736EA" w:rsidRPr="000D4447">
        <w:rPr>
          <w:rFonts w:ascii="Verdana" w:eastAsia="Times New Roman" w:hAnsi="Verdana" w:cs="Arial"/>
        </w:rPr>
        <w:t>’</w:t>
      </w:r>
      <w:r w:rsidR="00E928DB" w:rsidRPr="000D4447">
        <w:rPr>
          <w:rFonts w:ascii="Verdana" w:eastAsia="Times New Roman" w:hAnsi="Verdana" w:cs="Arial"/>
        </w:rPr>
        <w:t xml:space="preserve"> and </w:t>
      </w:r>
      <w:r w:rsidR="007736EA" w:rsidRPr="000D4447">
        <w:rPr>
          <w:rFonts w:ascii="Verdana" w:eastAsia="Times New Roman" w:hAnsi="Verdana" w:cs="Arial"/>
        </w:rPr>
        <w:t>‘</w:t>
      </w:r>
      <w:r w:rsidR="00E928DB" w:rsidRPr="000D4447">
        <w:rPr>
          <w:rFonts w:ascii="Verdana" w:eastAsia="Times New Roman" w:hAnsi="Verdana" w:cs="Arial"/>
        </w:rPr>
        <w:t>mental health and self-esteem</w:t>
      </w:r>
      <w:r w:rsidR="007736EA" w:rsidRPr="000D4447">
        <w:rPr>
          <w:rFonts w:ascii="Verdana" w:eastAsia="Times New Roman" w:hAnsi="Verdana" w:cs="Arial"/>
        </w:rPr>
        <w:t>’</w:t>
      </w:r>
      <w:r w:rsidR="00E928DB" w:rsidRPr="000D4447">
        <w:rPr>
          <w:rFonts w:ascii="Verdana" w:eastAsia="Times New Roman" w:hAnsi="Verdana" w:cs="Arial"/>
        </w:rPr>
        <w:t xml:space="preserve"> were also within the top 5, mapping onto other themes from our focus group analysis.</w:t>
      </w:r>
      <w:r w:rsidR="00D03571" w:rsidRPr="000D4447">
        <w:rPr>
          <w:rFonts w:ascii="Verdana" w:eastAsia="Times New Roman" w:hAnsi="Verdana" w:cs="Arial"/>
        </w:rPr>
        <w:t xml:space="preserve"> While the item for improving understanding</w:t>
      </w:r>
      <w:r w:rsidR="001411F4" w:rsidRPr="000D4447">
        <w:rPr>
          <w:rFonts w:ascii="Verdana" w:eastAsia="Times New Roman" w:hAnsi="Verdana" w:cs="Arial"/>
        </w:rPr>
        <w:t xml:space="preserve"> and acceptance</w:t>
      </w:r>
      <w:r w:rsidR="00D03571" w:rsidRPr="000D4447">
        <w:rPr>
          <w:rFonts w:ascii="Verdana" w:eastAsia="Times New Roman" w:hAnsi="Verdana" w:cs="Arial"/>
        </w:rPr>
        <w:t xml:space="preserve"> of dyslexia, which we added following our focus group analysis, was not in the top 5, making spaces and services inclusive was in the top 5, which is a related concept. Perhaps surprisingly on the basis of our focus group analysis, cognition (“how do people with dyslexia think and process information”) was also in the top 5. This is positive given that a relatively high proportion of previous funding (Study 1) has been allocated to cognition projects. The other top 5 topics, meanwhile, have received relatively little funding to date.</w:t>
      </w:r>
      <w:r w:rsidR="00000648" w:rsidRPr="000D4447">
        <w:rPr>
          <w:rFonts w:ascii="Verdana" w:eastAsia="Times New Roman" w:hAnsi="Verdana" w:cs="Arial"/>
        </w:rPr>
        <w:t xml:space="preserve"> </w:t>
      </w:r>
    </w:p>
    <w:p w14:paraId="764332C3" w14:textId="126CE94A" w:rsidR="00E928DB" w:rsidRPr="000D4447" w:rsidRDefault="007736EA" w:rsidP="00C92183">
      <w:pPr>
        <w:spacing w:after="0" w:line="480" w:lineRule="auto"/>
        <w:ind w:firstLine="360"/>
        <w:rPr>
          <w:rFonts w:ascii="Verdana" w:eastAsia="Times New Roman" w:hAnsi="Verdana" w:cs="Arial"/>
        </w:rPr>
      </w:pPr>
      <w:r w:rsidRPr="000D4447">
        <w:rPr>
          <w:rFonts w:ascii="Verdana" w:eastAsia="Times New Roman" w:hAnsi="Verdana" w:cs="Arial"/>
        </w:rPr>
        <w:t>Content</w:t>
      </w:r>
      <w:r w:rsidR="00000648" w:rsidRPr="000D4447">
        <w:rPr>
          <w:rFonts w:ascii="Verdana" w:eastAsia="Times New Roman" w:hAnsi="Verdana" w:cs="Arial"/>
        </w:rPr>
        <w:t xml:space="preserve"> analysis </w:t>
      </w:r>
      <w:r w:rsidR="005B77E4" w:rsidRPr="000D4447">
        <w:rPr>
          <w:rFonts w:ascii="Verdana" w:eastAsia="Times New Roman" w:hAnsi="Verdana" w:cs="Arial"/>
        </w:rPr>
        <w:t>allowed us to identify</w:t>
      </w:r>
      <w:r w:rsidR="00000648" w:rsidRPr="000D4447">
        <w:rPr>
          <w:rFonts w:ascii="Verdana" w:eastAsia="Times New Roman" w:hAnsi="Verdana" w:cs="Arial"/>
        </w:rPr>
        <w:t xml:space="preserve"> further topics that </w:t>
      </w:r>
      <w:r w:rsidR="003C45C8" w:rsidRPr="000D4447">
        <w:rPr>
          <w:rFonts w:ascii="Verdana" w:eastAsia="Times New Roman" w:hAnsi="Verdana" w:cs="Arial"/>
        </w:rPr>
        <w:t xml:space="preserve">participants wanted future research to focus on, including the strengths and benefits associated with </w:t>
      </w:r>
      <w:r w:rsidR="003C45C8" w:rsidRPr="000D4447">
        <w:rPr>
          <w:rFonts w:ascii="Verdana" w:eastAsia="Times New Roman" w:hAnsi="Verdana" w:cs="Arial"/>
        </w:rPr>
        <w:lastRenderedPageBreak/>
        <w:t xml:space="preserve">dyslexia, which </w:t>
      </w:r>
      <w:r w:rsidR="001411F4" w:rsidRPr="000D4447">
        <w:rPr>
          <w:rFonts w:ascii="Verdana" w:eastAsia="Times New Roman" w:hAnsi="Verdana" w:cs="Arial"/>
        </w:rPr>
        <w:t>also relates to a</w:t>
      </w:r>
      <w:r w:rsidR="003C45C8" w:rsidRPr="000D4447">
        <w:rPr>
          <w:rFonts w:ascii="Verdana" w:eastAsia="Times New Roman" w:hAnsi="Verdana" w:cs="Arial"/>
        </w:rPr>
        <w:t xml:space="preserve"> subtheme under ‘Improving understanding of and attitudes towards dyslexia’ from our focus group analysis.</w:t>
      </w:r>
      <w:r w:rsidR="001411F4" w:rsidRPr="000D4447">
        <w:rPr>
          <w:rFonts w:ascii="Verdana" w:eastAsia="Times New Roman" w:hAnsi="Verdana" w:cs="Arial"/>
        </w:rPr>
        <w:t xml:space="preserve"> Other desired topics included research into exam and test accommodations, and research into </w:t>
      </w:r>
      <w:r w:rsidR="0084123C" w:rsidRPr="000D4447">
        <w:rPr>
          <w:rFonts w:ascii="Verdana" w:eastAsia="Times New Roman" w:hAnsi="Verdana" w:cs="Arial"/>
        </w:rPr>
        <w:t xml:space="preserve">lifespan issues, including </w:t>
      </w:r>
      <w:r w:rsidR="001411F4" w:rsidRPr="000D4447">
        <w:rPr>
          <w:rFonts w:ascii="Verdana" w:eastAsia="Times New Roman" w:hAnsi="Verdana" w:cs="Arial"/>
        </w:rPr>
        <w:t>adulthood</w:t>
      </w:r>
      <w:r w:rsidR="002D1CDA" w:rsidRPr="000D4447">
        <w:rPr>
          <w:rFonts w:ascii="Verdana" w:eastAsia="Times New Roman" w:hAnsi="Verdana" w:cs="Arial"/>
        </w:rPr>
        <w:t xml:space="preserve"> and</w:t>
      </w:r>
      <w:r w:rsidR="00382AF5" w:rsidRPr="000D4447">
        <w:rPr>
          <w:rFonts w:ascii="Verdana" w:eastAsia="Times New Roman" w:hAnsi="Verdana" w:cs="Arial"/>
        </w:rPr>
        <w:t xml:space="preserve"> ageing, </w:t>
      </w:r>
      <w:r w:rsidR="001411F4" w:rsidRPr="000D4447">
        <w:rPr>
          <w:rFonts w:ascii="Verdana" w:eastAsia="Times New Roman" w:hAnsi="Verdana" w:cs="Arial"/>
        </w:rPr>
        <w:t xml:space="preserve">and the </w:t>
      </w:r>
      <w:r w:rsidR="00382AF5" w:rsidRPr="000D4447">
        <w:rPr>
          <w:rFonts w:ascii="Verdana" w:eastAsia="Times New Roman" w:hAnsi="Verdana" w:cs="Arial"/>
        </w:rPr>
        <w:t>impact</w:t>
      </w:r>
      <w:r w:rsidR="001411F4" w:rsidRPr="000D4447">
        <w:rPr>
          <w:rFonts w:ascii="Verdana" w:eastAsia="Times New Roman" w:hAnsi="Verdana" w:cs="Arial"/>
        </w:rPr>
        <w:t xml:space="preserve"> of </w:t>
      </w:r>
      <w:r w:rsidR="00382AF5" w:rsidRPr="000D4447">
        <w:rPr>
          <w:rFonts w:ascii="Verdana" w:eastAsia="Times New Roman" w:hAnsi="Verdana" w:cs="Arial"/>
        </w:rPr>
        <w:t>early or late diagnosis.</w:t>
      </w:r>
      <w:r w:rsidR="005B77E4" w:rsidRPr="000D4447">
        <w:rPr>
          <w:rFonts w:ascii="Verdana" w:eastAsia="Times New Roman" w:hAnsi="Verdana" w:cs="Arial"/>
        </w:rPr>
        <w:t xml:space="preserve"> </w:t>
      </w:r>
      <w:r w:rsidR="008F63FB" w:rsidRPr="000D4447">
        <w:rPr>
          <w:rFonts w:ascii="Verdana" w:eastAsia="Times New Roman" w:hAnsi="Verdana" w:cs="Arial"/>
        </w:rPr>
        <w:t xml:space="preserve">Some of these topics were also </w:t>
      </w:r>
      <w:r w:rsidR="004257BE" w:rsidRPr="000D4447">
        <w:rPr>
          <w:rFonts w:ascii="Verdana" w:eastAsia="Times New Roman" w:hAnsi="Verdana" w:cs="Arial"/>
        </w:rPr>
        <w:t>represented</w:t>
      </w:r>
      <w:r w:rsidR="008F63FB" w:rsidRPr="000D4447">
        <w:rPr>
          <w:rFonts w:ascii="Verdana" w:eastAsia="Times New Roman" w:hAnsi="Verdana" w:cs="Arial"/>
        </w:rPr>
        <w:t xml:space="preserve"> in the focus group themes, but we </w:t>
      </w:r>
      <w:r w:rsidR="004257BE" w:rsidRPr="000D4447">
        <w:rPr>
          <w:rFonts w:ascii="Verdana" w:eastAsia="Times New Roman" w:hAnsi="Verdana" w:cs="Arial"/>
        </w:rPr>
        <w:t xml:space="preserve">had not been able to include </w:t>
      </w:r>
      <w:r w:rsidR="008F63FB" w:rsidRPr="000D4447">
        <w:rPr>
          <w:rFonts w:ascii="Verdana" w:eastAsia="Times New Roman" w:hAnsi="Verdana" w:cs="Arial"/>
        </w:rPr>
        <w:t>survey item</w:t>
      </w:r>
      <w:r w:rsidR="004257BE" w:rsidRPr="000D4447">
        <w:rPr>
          <w:rFonts w:ascii="Verdana" w:eastAsia="Times New Roman" w:hAnsi="Verdana" w:cs="Arial"/>
        </w:rPr>
        <w:t>s</w:t>
      </w:r>
      <w:r w:rsidR="008F63FB" w:rsidRPr="000D4447">
        <w:rPr>
          <w:rFonts w:ascii="Verdana" w:eastAsia="Times New Roman" w:hAnsi="Verdana" w:cs="Arial"/>
        </w:rPr>
        <w:t xml:space="preserve"> </w:t>
      </w:r>
      <w:r w:rsidR="004257BE" w:rsidRPr="000D4447">
        <w:rPr>
          <w:rFonts w:ascii="Verdana" w:eastAsia="Times New Roman" w:hAnsi="Verdana" w:cs="Arial"/>
        </w:rPr>
        <w:t>for</w:t>
      </w:r>
      <w:r w:rsidR="008F63FB" w:rsidRPr="000D4447">
        <w:rPr>
          <w:rFonts w:ascii="Verdana" w:eastAsia="Times New Roman" w:hAnsi="Verdana" w:cs="Arial"/>
        </w:rPr>
        <w:t xml:space="preserve"> each of these </w:t>
      </w:r>
      <w:r w:rsidR="004257BE" w:rsidRPr="000D4447">
        <w:rPr>
          <w:rFonts w:ascii="Verdana" w:eastAsia="Times New Roman" w:hAnsi="Verdana" w:cs="Arial"/>
        </w:rPr>
        <w:t xml:space="preserve">topics without the survey becoming </w:t>
      </w:r>
      <w:r w:rsidR="004E652E" w:rsidRPr="000D4447">
        <w:rPr>
          <w:rFonts w:ascii="Verdana" w:eastAsia="Times New Roman" w:hAnsi="Verdana" w:cs="Arial"/>
        </w:rPr>
        <w:t>too</w:t>
      </w:r>
      <w:r w:rsidR="004257BE" w:rsidRPr="000D4447">
        <w:rPr>
          <w:rFonts w:ascii="Verdana" w:eastAsia="Times New Roman" w:hAnsi="Verdana" w:cs="Arial"/>
        </w:rPr>
        <w:t xml:space="preserve"> long</w:t>
      </w:r>
      <w:r w:rsidR="008F63FB" w:rsidRPr="000D4447">
        <w:rPr>
          <w:rFonts w:ascii="Verdana" w:eastAsia="Times New Roman" w:hAnsi="Verdana" w:cs="Arial"/>
        </w:rPr>
        <w:t>. However, f</w:t>
      </w:r>
      <w:r w:rsidR="005B77E4" w:rsidRPr="000D4447">
        <w:rPr>
          <w:rFonts w:ascii="Verdana" w:eastAsia="Times New Roman" w:hAnsi="Verdana" w:cs="Arial"/>
        </w:rPr>
        <w:t>uture surveys could be developed to ask participants to rank these items, to establish their priority relative to other areas.</w:t>
      </w:r>
    </w:p>
    <w:p w14:paraId="1F42E36D" w14:textId="77777777" w:rsidR="00C80306" w:rsidRPr="000D4447" w:rsidRDefault="00C80306" w:rsidP="00C92183">
      <w:pPr>
        <w:spacing w:after="0" w:line="480" w:lineRule="auto"/>
        <w:ind w:firstLine="360"/>
        <w:rPr>
          <w:rFonts w:ascii="Verdana" w:eastAsia="Times New Roman" w:hAnsi="Verdana" w:cs="Arial"/>
        </w:rPr>
      </w:pPr>
    </w:p>
    <w:p w14:paraId="3C623832" w14:textId="2F0302BC" w:rsidR="00C04BA0" w:rsidRPr="000D4447" w:rsidRDefault="00F62492" w:rsidP="00C92183">
      <w:pPr>
        <w:pStyle w:val="ListParagraph"/>
        <w:numPr>
          <w:ilvl w:val="0"/>
          <w:numId w:val="3"/>
        </w:numPr>
        <w:spacing w:after="0" w:line="480" w:lineRule="auto"/>
        <w:rPr>
          <w:rFonts w:ascii="Verdana" w:eastAsia="Times New Roman" w:hAnsi="Verdana" w:cs="Arial"/>
          <w:b/>
          <w:bCs/>
        </w:rPr>
      </w:pPr>
      <w:r w:rsidRPr="000D4447">
        <w:rPr>
          <w:rFonts w:ascii="Verdana" w:eastAsia="Times New Roman" w:hAnsi="Verdana" w:cs="Arial"/>
          <w:b/>
          <w:bCs/>
        </w:rPr>
        <w:t>General d</w:t>
      </w:r>
      <w:r w:rsidR="00CC7BB7" w:rsidRPr="000D4447">
        <w:rPr>
          <w:rFonts w:ascii="Verdana" w:eastAsia="Times New Roman" w:hAnsi="Verdana" w:cs="Arial"/>
          <w:b/>
          <w:bCs/>
        </w:rPr>
        <w:t>iscussion</w:t>
      </w:r>
    </w:p>
    <w:p w14:paraId="67AC6654" w14:textId="78F36356" w:rsidR="005B77E4" w:rsidRPr="000D4447" w:rsidRDefault="00CF6E19" w:rsidP="00C92183">
      <w:pPr>
        <w:spacing w:after="0" w:line="480" w:lineRule="auto"/>
        <w:ind w:firstLine="720"/>
        <w:rPr>
          <w:rFonts w:ascii="Verdana" w:eastAsia="Times New Roman" w:hAnsi="Verdana" w:cs="Arial"/>
        </w:rPr>
      </w:pPr>
      <w:r w:rsidRPr="000D4447">
        <w:rPr>
          <w:rFonts w:ascii="Verdana" w:eastAsia="Times New Roman" w:hAnsi="Verdana" w:cs="Arial"/>
        </w:rPr>
        <w:t xml:space="preserve">Our funding analysis </w:t>
      </w:r>
      <w:r w:rsidR="002D1CDA" w:rsidRPr="000D4447">
        <w:rPr>
          <w:rFonts w:ascii="Verdana" w:eastAsia="Times New Roman" w:hAnsi="Verdana" w:cs="Arial"/>
        </w:rPr>
        <w:t>showed</w:t>
      </w:r>
      <w:r w:rsidRPr="000D4447">
        <w:rPr>
          <w:rFonts w:ascii="Verdana" w:eastAsia="Times New Roman" w:hAnsi="Verdana" w:cs="Arial"/>
        </w:rPr>
        <w:t xml:space="preserve"> that the majority of UK grant expenditure for dyslexia research has been awarded to Biology, </w:t>
      </w:r>
      <w:r w:rsidR="00C80306" w:rsidRPr="000D4447">
        <w:rPr>
          <w:rFonts w:ascii="Verdana" w:eastAsia="Times New Roman" w:hAnsi="Verdana" w:cs="Arial"/>
        </w:rPr>
        <w:t>b</w:t>
      </w:r>
      <w:r w:rsidRPr="000D4447">
        <w:rPr>
          <w:rFonts w:ascii="Verdana" w:eastAsia="Times New Roman" w:hAnsi="Verdana" w:cs="Arial"/>
        </w:rPr>
        <w:t xml:space="preserve">rain and </w:t>
      </w:r>
      <w:r w:rsidR="00C80306" w:rsidRPr="000D4447">
        <w:rPr>
          <w:rFonts w:ascii="Verdana" w:eastAsia="Times New Roman" w:hAnsi="Verdana" w:cs="Arial"/>
        </w:rPr>
        <w:t>c</w:t>
      </w:r>
      <w:r w:rsidRPr="000D4447">
        <w:rPr>
          <w:rFonts w:ascii="Verdana" w:eastAsia="Times New Roman" w:hAnsi="Verdana" w:cs="Arial"/>
        </w:rPr>
        <w:t xml:space="preserve">ognition projects. </w:t>
      </w:r>
      <w:r w:rsidR="00433659" w:rsidRPr="000D4447">
        <w:rPr>
          <w:rFonts w:ascii="Verdana" w:eastAsia="Times New Roman" w:hAnsi="Verdana" w:cs="Arial"/>
        </w:rPr>
        <w:t xml:space="preserve">While some </w:t>
      </w:r>
      <w:r w:rsidR="002D1CDA" w:rsidRPr="000D4447">
        <w:rPr>
          <w:rFonts w:ascii="Verdana" w:eastAsia="Times New Roman" w:hAnsi="Verdana" w:cs="Arial"/>
        </w:rPr>
        <w:t>community members</w:t>
      </w:r>
      <w:r w:rsidR="00433659" w:rsidRPr="000D4447">
        <w:rPr>
          <w:rFonts w:ascii="Verdana" w:eastAsia="Times New Roman" w:hAnsi="Verdana" w:cs="Arial"/>
        </w:rPr>
        <w:t xml:space="preserve"> in our focus groups</w:t>
      </w:r>
      <w:r w:rsidRPr="000D4447">
        <w:rPr>
          <w:rFonts w:ascii="Verdana" w:eastAsia="Times New Roman" w:hAnsi="Verdana" w:cs="Arial"/>
        </w:rPr>
        <w:t xml:space="preserve"> </w:t>
      </w:r>
      <w:r w:rsidR="00433659" w:rsidRPr="000D4447">
        <w:rPr>
          <w:rFonts w:ascii="Verdana" w:eastAsia="Times New Roman" w:hAnsi="Verdana" w:cs="Arial"/>
        </w:rPr>
        <w:t>saw value in this research area, their overall feeling was that more funding need</w:t>
      </w:r>
      <w:r w:rsidR="008B1733" w:rsidRPr="000D4447">
        <w:rPr>
          <w:rFonts w:ascii="Verdana" w:eastAsia="Times New Roman" w:hAnsi="Verdana" w:cs="Arial"/>
        </w:rPr>
        <w:t>s</w:t>
      </w:r>
      <w:r w:rsidR="00433659" w:rsidRPr="000D4447">
        <w:rPr>
          <w:rFonts w:ascii="Verdana" w:eastAsia="Times New Roman" w:hAnsi="Verdana" w:cs="Arial"/>
        </w:rPr>
        <w:t xml:space="preserve"> to be invested in research areas that are more direct</w:t>
      </w:r>
      <w:r w:rsidR="002F1767" w:rsidRPr="000D4447">
        <w:rPr>
          <w:rFonts w:ascii="Verdana" w:eastAsia="Times New Roman" w:hAnsi="Verdana" w:cs="Arial"/>
        </w:rPr>
        <w:t>ly relevant to</w:t>
      </w:r>
      <w:r w:rsidR="00433659" w:rsidRPr="000D4447">
        <w:rPr>
          <w:rFonts w:ascii="Verdana" w:eastAsia="Times New Roman" w:hAnsi="Verdana" w:cs="Arial"/>
        </w:rPr>
        <w:t xml:space="preserve"> </w:t>
      </w:r>
      <w:r w:rsidR="002F1767" w:rsidRPr="000D4447">
        <w:rPr>
          <w:rFonts w:ascii="Verdana" w:eastAsia="Times New Roman" w:hAnsi="Verdana" w:cs="Arial"/>
        </w:rPr>
        <w:t>dyslexic people’s everyday lives</w:t>
      </w:r>
      <w:r w:rsidR="00433659" w:rsidRPr="000D4447">
        <w:rPr>
          <w:rFonts w:ascii="Verdana" w:eastAsia="Times New Roman" w:hAnsi="Verdana" w:cs="Arial"/>
        </w:rPr>
        <w:t xml:space="preserve">. </w:t>
      </w:r>
      <w:r w:rsidR="004E652E" w:rsidRPr="000D4447">
        <w:rPr>
          <w:rFonts w:ascii="Verdana" w:eastAsia="Times New Roman" w:hAnsi="Verdana" w:cs="Arial"/>
        </w:rPr>
        <w:t>W</w:t>
      </w:r>
      <w:r w:rsidR="008B1733" w:rsidRPr="000D4447">
        <w:rPr>
          <w:rFonts w:ascii="Verdana" w:eastAsia="Times New Roman" w:hAnsi="Verdana" w:cs="Arial"/>
        </w:rPr>
        <w:t xml:space="preserve">e </w:t>
      </w:r>
      <w:r w:rsidR="004257BE" w:rsidRPr="000D4447">
        <w:rPr>
          <w:rFonts w:ascii="Verdana" w:eastAsia="Times New Roman" w:hAnsi="Verdana" w:cs="Arial"/>
        </w:rPr>
        <w:t>developed</w:t>
      </w:r>
      <w:r w:rsidR="008B1733" w:rsidRPr="000D4447">
        <w:rPr>
          <w:rFonts w:ascii="Verdana" w:eastAsia="Times New Roman" w:hAnsi="Verdana" w:cs="Arial"/>
        </w:rPr>
        <w:t xml:space="preserve"> </w:t>
      </w:r>
      <w:r w:rsidR="00433659" w:rsidRPr="000D4447">
        <w:rPr>
          <w:rFonts w:ascii="Verdana" w:eastAsia="Times New Roman" w:hAnsi="Verdana" w:cs="Arial"/>
        </w:rPr>
        <w:t xml:space="preserve">four </w:t>
      </w:r>
      <w:r w:rsidR="004257BE" w:rsidRPr="000D4447">
        <w:rPr>
          <w:rFonts w:ascii="Verdana" w:eastAsia="Times New Roman" w:hAnsi="Verdana" w:cs="Arial"/>
        </w:rPr>
        <w:t>important</w:t>
      </w:r>
      <w:r w:rsidR="00433659" w:rsidRPr="000D4447">
        <w:rPr>
          <w:rFonts w:ascii="Verdana" w:eastAsia="Times New Roman" w:hAnsi="Verdana" w:cs="Arial"/>
        </w:rPr>
        <w:t xml:space="preserve"> areas for future research</w:t>
      </w:r>
      <w:r w:rsidR="004E652E" w:rsidRPr="000D4447">
        <w:rPr>
          <w:rFonts w:ascii="Verdana" w:eastAsia="Times New Roman" w:hAnsi="Verdana" w:cs="Arial"/>
        </w:rPr>
        <w:t xml:space="preserve"> from the lived experiences and perspectives of focus group participants</w:t>
      </w:r>
      <w:r w:rsidR="008B1733" w:rsidRPr="000D4447">
        <w:rPr>
          <w:rFonts w:ascii="Verdana" w:eastAsia="Times New Roman" w:hAnsi="Verdana" w:cs="Arial"/>
        </w:rPr>
        <w:t xml:space="preserve">: 1) early, effective and accessible identification and diagnosis of dyslexia; 2) effective support for dyslexic people </w:t>
      </w:r>
      <w:r w:rsidR="005B77E4" w:rsidRPr="000D4447">
        <w:rPr>
          <w:rFonts w:ascii="Verdana" w:eastAsia="Times New Roman" w:hAnsi="Verdana" w:cs="Arial"/>
        </w:rPr>
        <w:t>and their families</w:t>
      </w:r>
      <w:r w:rsidR="008B1733" w:rsidRPr="000D4447">
        <w:rPr>
          <w:rFonts w:ascii="Verdana" w:eastAsia="Times New Roman" w:hAnsi="Verdana" w:cs="Arial"/>
        </w:rPr>
        <w:t>, 3) improving understanding of and attitudes towards dyslexia and 4) improving mental health and self-esteem</w:t>
      </w:r>
      <w:r w:rsidR="005B77E4" w:rsidRPr="000D4447">
        <w:rPr>
          <w:rFonts w:ascii="Verdana" w:eastAsia="Times New Roman" w:hAnsi="Verdana" w:cs="Arial"/>
        </w:rPr>
        <w:t xml:space="preserve"> of dyslexic people</w:t>
      </w:r>
      <w:r w:rsidR="008B1733" w:rsidRPr="000D4447">
        <w:rPr>
          <w:rFonts w:ascii="Verdana" w:eastAsia="Times New Roman" w:hAnsi="Verdana" w:cs="Arial"/>
        </w:rPr>
        <w:t xml:space="preserve">. </w:t>
      </w:r>
      <w:r w:rsidR="005B77E4" w:rsidRPr="000D4447">
        <w:rPr>
          <w:rFonts w:ascii="Verdana" w:eastAsia="Times New Roman" w:hAnsi="Verdana" w:cs="Arial"/>
        </w:rPr>
        <w:t>These themes are inter-linked</w:t>
      </w:r>
      <w:r w:rsidR="0038529F" w:rsidRPr="000D4447">
        <w:rPr>
          <w:rFonts w:ascii="Verdana" w:eastAsia="Times New Roman" w:hAnsi="Verdana" w:cs="Arial"/>
        </w:rPr>
        <w:t>.</w:t>
      </w:r>
      <w:r w:rsidR="005B77E4" w:rsidRPr="000D4447">
        <w:rPr>
          <w:rFonts w:ascii="Verdana" w:eastAsia="Times New Roman" w:hAnsi="Verdana" w:cs="Arial"/>
        </w:rPr>
        <w:t xml:space="preserve"> </w:t>
      </w:r>
      <w:r w:rsidR="0038529F" w:rsidRPr="000D4447">
        <w:rPr>
          <w:rFonts w:ascii="Verdana" w:eastAsia="Times New Roman" w:hAnsi="Verdana" w:cs="Arial"/>
        </w:rPr>
        <w:t>F</w:t>
      </w:r>
      <w:r w:rsidR="005B77E4" w:rsidRPr="000D4447">
        <w:rPr>
          <w:rFonts w:ascii="Verdana" w:eastAsia="Times New Roman" w:hAnsi="Verdana" w:cs="Arial"/>
        </w:rPr>
        <w:t>or example, participants conveyed how diagnosis was important for accessing support</w:t>
      </w:r>
      <w:r w:rsidR="0038529F" w:rsidRPr="000D4447">
        <w:rPr>
          <w:rFonts w:ascii="Verdana" w:eastAsia="Times New Roman" w:hAnsi="Verdana" w:cs="Arial"/>
        </w:rPr>
        <w:t xml:space="preserve"> </w:t>
      </w:r>
      <w:r w:rsidR="0038529F" w:rsidRPr="000D4447">
        <w:rPr>
          <w:rFonts w:ascii="Verdana" w:eastAsia="Times New Roman" w:hAnsi="Verdana" w:cs="Arial"/>
        </w:rPr>
        <w:fldChar w:fldCharType="begin"/>
      </w:r>
      <w:r w:rsidR="00754CFC" w:rsidRPr="000D4447">
        <w:rPr>
          <w:rFonts w:ascii="Verdana" w:eastAsia="Times New Roman" w:hAnsi="Verdana" w:cs="Arial"/>
        </w:rPr>
        <w:instrText xml:space="preserve"> ADDIN ZOTERO_ITEM CSL_CITATION {"citationID":"fDDjh5sp","properties":{"formattedCitation":"(Colenbrander et al., 2018)","plainCitation":"(Colenbrander et al., 2018)","dontUpdate":true,"noteIndex":0},"citationItems":[{"id":1335,"uris":["http://zotero.org/users/14488149/items/K8CVVHIZ"],"itemData":{"id":1335,"type":"article-journal","abstract":"Purpose\nThe purpose of this tutorial is to provide an overview of the benefits and challenges associated with the early identification of dyslexia.\nMethod\nThe literature on the early identification of dyslexia is reviewed. Theoretical arguments and research evidence are summarized. An overview of response to intervention as a method of early identification is provided, and the benefits and challenges associated with it are discussed. Finally, the role of speech-language pathologists in the early identification process is addressed.\nConclusions\nEarly identification of dyslexia is crucial to ensure that children are able to maximize their educational potential, and speech-language pathologists are well placed to play a role in this process. However, early identification alone is not sufficient—difficulties with reading may persist or become apparent later in schooling. Therefore, continuing progress monitoring and access to suitable intervention programs are essential.","container-title":"Language, Speech, and Hearing Services in Schools","DOI":"10.1044/2018_LSHSS-DYSLC-18-0007","issue":"4","note":"publisher: American Speech-Language-Hearing Association","page":"817-828","source":"pubs.asha.org (Atypon)","title":"Early Identification of Dyslexia: Understanding the Issues","title-short":"Early Identification of Dyslexia","volume":"49","author":[{"family":"Colenbrander","given":"Danielle"},{"family":"Ricketts","given":"Jessie"},{"family":"Breadmore","given":"Helen L."}],"issued":{"date-parts":[["2018",10,24]]}}}],"schema":"https://github.com/citation-style-language/schema/raw/master/csl-citation.json"} </w:instrText>
      </w:r>
      <w:r w:rsidR="0038529F" w:rsidRPr="000D4447">
        <w:rPr>
          <w:rFonts w:ascii="Verdana" w:eastAsia="Times New Roman" w:hAnsi="Verdana" w:cs="Arial"/>
        </w:rPr>
        <w:fldChar w:fldCharType="separate"/>
      </w:r>
      <w:r w:rsidR="001868E8" w:rsidRPr="000D4447">
        <w:rPr>
          <w:rFonts w:ascii="Verdana" w:hAnsi="Verdana"/>
        </w:rPr>
        <w:t>(c.f. Colenbrander et al., 2018)</w:t>
      </w:r>
      <w:r w:rsidR="0038529F" w:rsidRPr="000D4447">
        <w:rPr>
          <w:rFonts w:ascii="Verdana" w:eastAsia="Times New Roman" w:hAnsi="Verdana" w:cs="Arial"/>
        </w:rPr>
        <w:fldChar w:fldCharType="end"/>
      </w:r>
      <w:r w:rsidR="005B77E4" w:rsidRPr="000D4447">
        <w:rPr>
          <w:rFonts w:ascii="Verdana" w:eastAsia="Times New Roman" w:hAnsi="Verdana" w:cs="Arial"/>
        </w:rPr>
        <w:t>,</w:t>
      </w:r>
      <w:r w:rsidR="001868E8" w:rsidRPr="000D4447">
        <w:rPr>
          <w:rFonts w:ascii="Verdana" w:eastAsia="Times New Roman" w:hAnsi="Verdana" w:cs="Arial"/>
        </w:rPr>
        <w:t xml:space="preserve"> </w:t>
      </w:r>
      <w:r w:rsidR="005B77E4" w:rsidRPr="000D4447">
        <w:rPr>
          <w:rFonts w:ascii="Verdana" w:eastAsia="Times New Roman" w:hAnsi="Verdana" w:cs="Arial"/>
        </w:rPr>
        <w:t>attitudes towards dyslexia can be linked to self-esteem</w:t>
      </w:r>
      <w:r w:rsidR="0038529F" w:rsidRPr="000D4447">
        <w:rPr>
          <w:rFonts w:ascii="Verdana" w:eastAsia="Times New Roman" w:hAnsi="Verdana" w:cs="Arial"/>
        </w:rPr>
        <w:t xml:space="preserve"> (c.f. </w:t>
      </w:r>
      <w:r w:rsidR="0038529F" w:rsidRPr="000D4447">
        <w:rPr>
          <w:rFonts w:ascii="Verdana" w:eastAsia="Times New Roman" w:hAnsi="Verdana" w:cs="Arial"/>
        </w:rPr>
        <w:fldChar w:fldCharType="begin"/>
      </w:r>
      <w:r w:rsidR="00754CFC" w:rsidRPr="000D4447">
        <w:rPr>
          <w:rFonts w:ascii="Verdana" w:eastAsia="Times New Roman" w:hAnsi="Verdana" w:cs="Arial"/>
        </w:rPr>
        <w:instrText xml:space="preserve"> ADDIN ZOTERO_ITEM CSL_CITATION {"citationID":"k8XfX6w1","properties":{"formattedCitation":"(Gibby-Leversuch et al., 2021; Livingston et al., 2018)","plainCitation":"(Gibby-Leversuch et al., 2021; Livingston et al., 2018)","dontUpdate":true,"noteIndex":0},"citationItems":[{"id":1339,"uris":["http://zotero.org/users/14488149/items/72XNB2R7"],"itemData":{"id":1339,"type":"article-journal","abstract":"This systematic review investigates the links between literacy difficulties, dyslexia and the self-perceptions of children and young people (CYP). It builds on and updates Burden’s (2008) review and explores how the additional factors of attributional style and the dyslexia label may contribute to CYP’s self-perceptions. Nineteen papers are included and quality assessed. Quantitative papers measured the self-reported self-perceptions of CYP with literacy difficulties and/or dyslexia (LitD/D) and compared these with the CYP without LitD/D. Qualitative papers explored the lived experiences of CYP with LitD/D, including their self-views and how these were affected by receiving a dyslexia diagnosis. Results suggest that CYP with LitD/D may be at greater risk of developing negative self-perceptions of themselves as learners, but not of their overall self-worth. Factors found to be relevant in supporting positive self-perceptions include adaptive attributional styles, good relationships with peers and parents, and positive attitudes towards dyslexia and neurodiversity. In some cases, CYP with LitD/D felt that others perceived them as unintelligent or idle; for these CYP, a diagnosis led to more positive self-perceptions, as it provided an alternative picture of themselves. There is a need for further research to explore the impact of attributional style and the potential for intervention, as well as CYPs’ experiences of diagnosis and the associated advantages or disadvantages.","container-title":"Current Psychology","DOI":"10.1007/s12144-019-00444-1","ISSN":"1936-4733","issue":"11","journalAbbreviation":"Curr Psychol","language":"en","page":"5595-5612","source":"Springer Link","title":"Dyslexia, Literacy Difficulties and the Self-Perceptions of Children and Young People: a Systematic Review","title-short":"Dyslexia, Literacy Difficulties and the Self-Perceptions of Children and Young People","volume":"40","author":[{"family":"Gibby-Leversuch","given":"Rosa"},{"family":"Hartwell","given":"Brettany K."},{"family":"Wright","given":"Sarah"}],"issued":{"date-parts":[["2021",11,1]]}}},{"id":888,"uris":["http://zotero.org/users/14488149/items/LR7N7ASQ"],"itemData":{"id":888,"type":"article-journal","abstract":"Learning disabilities are associated with mental health, behavioural and social difficulties. Developmental dyslexia is a particularly salient example of a learning disability that is associated with social and emotional consequences that are not considered primary features of the disorder. These issues can remain and, in some cases, escalate in adulthood. Practitioners should be made aware of the consequences of the emotional impact of such learning disabilities. The following is a comprehensive review of over 100 journal articles investigating the emotional consequences of developmental dyslexia. Articles published between 1980 and 2018 were found using keywords “dyslexia” and “emotion” or “internalizing behaviour”, “externalizing behaviour”, “depression” or “anxiety”. This review provides an overview of the literature investigating the emotional consequences of developmental dyslexia and suggestions to avoid or at least minimize these consequences on the individual, their family and society are provided.","container-title":"Australian Journal of Learning Difficulties","DOI":"10.1080/19404158.2018.1479975","ISSN":"1940-4158","issue":"2","note":"publisher: Routledge\n_eprint: https://doi.org/10.1080/19404158.2018.1479975","page":"107–135","source":"Taylor and Francis+NEJM","title":"Developmental dyslexia: emotional impact and consequences","title-short":"Developmental dyslexia","volume":"23","author":[{"family":"Livingston","given":"Emily M."},{"family":"Siegel","given":"Linda S."},{"family":"Ribary","given":"Urs"}],"issued":{"date-parts":[["2018",7,3]]}}}],"schema":"https://github.com/citation-style-language/schema/raw/master/csl-citation.json"} </w:instrText>
      </w:r>
      <w:r w:rsidR="0038529F" w:rsidRPr="000D4447">
        <w:rPr>
          <w:rFonts w:ascii="Verdana" w:eastAsia="Times New Roman" w:hAnsi="Verdana" w:cs="Arial"/>
        </w:rPr>
        <w:fldChar w:fldCharType="separate"/>
      </w:r>
      <w:r w:rsidR="00367FF5" w:rsidRPr="000D4447">
        <w:rPr>
          <w:rFonts w:ascii="Verdana" w:hAnsi="Verdana"/>
        </w:rPr>
        <w:t>Gibby-Leversuch et al., 2021; Livingston et al., 2018)</w:t>
      </w:r>
      <w:r w:rsidR="0038529F" w:rsidRPr="000D4447">
        <w:rPr>
          <w:rFonts w:ascii="Verdana" w:eastAsia="Times New Roman" w:hAnsi="Verdana" w:cs="Arial"/>
        </w:rPr>
        <w:fldChar w:fldCharType="end"/>
      </w:r>
      <w:r w:rsidR="005B77E4" w:rsidRPr="000D4447">
        <w:rPr>
          <w:rFonts w:ascii="Verdana" w:eastAsia="Times New Roman" w:hAnsi="Verdana" w:cs="Arial"/>
        </w:rPr>
        <w:t xml:space="preserve">, and better understanding of different </w:t>
      </w:r>
      <w:r w:rsidR="005B77E4" w:rsidRPr="000D4447">
        <w:rPr>
          <w:rFonts w:ascii="Verdana" w:eastAsia="Times New Roman" w:hAnsi="Verdana" w:cs="Arial"/>
        </w:rPr>
        <w:lastRenderedPageBreak/>
        <w:t xml:space="preserve">presentations of dyslexia could in </w:t>
      </w:r>
      <w:r w:rsidR="001868E8" w:rsidRPr="000D4447">
        <w:rPr>
          <w:rFonts w:ascii="Verdana" w:eastAsia="Times New Roman" w:hAnsi="Verdana" w:cs="Arial"/>
        </w:rPr>
        <w:t xml:space="preserve">theory </w:t>
      </w:r>
      <w:r w:rsidR="005B77E4" w:rsidRPr="000D4447">
        <w:rPr>
          <w:rFonts w:ascii="Verdana" w:eastAsia="Times New Roman" w:hAnsi="Verdana" w:cs="Arial"/>
        </w:rPr>
        <w:t>lead to better diagnosis</w:t>
      </w:r>
      <w:r w:rsidR="00944142" w:rsidRPr="000D4447">
        <w:rPr>
          <w:rFonts w:ascii="Verdana" w:eastAsia="Times New Roman" w:hAnsi="Verdana" w:cs="Arial"/>
        </w:rPr>
        <w:t xml:space="preserve"> </w:t>
      </w:r>
      <w:r w:rsidR="00944142" w:rsidRPr="000D4447">
        <w:rPr>
          <w:rFonts w:ascii="Verdana" w:eastAsia="Times New Roman" w:hAnsi="Verdana" w:cs="Arial"/>
        </w:rPr>
        <w:fldChar w:fldCharType="begin"/>
      </w:r>
      <w:r w:rsidR="00754CFC" w:rsidRPr="000D4447">
        <w:rPr>
          <w:rFonts w:ascii="Verdana" w:eastAsia="Times New Roman" w:hAnsi="Verdana" w:cs="Arial"/>
        </w:rPr>
        <w:instrText xml:space="preserve"> ADDIN ZOTERO_ITEM CSL_CITATION {"citationID":"A36dJKoK","properties":{"formattedCitation":"(Catts et al., 2024)","plainCitation":"(Catts et al., 2024)","dontUpdate":true,"noteIndex":0},"citationItems":[{"id":1344,"uris":["http://zotero.org/users/14488149/items/XBYUAYLG"],"itemData":{"id":1344,"type":"article-journal","abstract":"The International Dyslexia Association definition of dyslexia was updated 20 years ago and has been referenced frequently in research and practice. In this paper, researchers from the Florida Center for Reading Research consider the components of the definition and make recommendations for revisions. These include recognizing the persistence of word-reading, decoding, and spelling difficulties, acknowledging the multifactorial causal basis of dyslexia, clarifying exclusionary factors, and denoting comorbidity with other developmental disorders. It is also suggested that the academic and psychosocial consequences of dyslexia be highlighted to reinforce a preventive service delivery model. Lastly, the inclusion of dyslexia within a specific learning disability category is supported.","container-title":"Annals of Dyslexia","DOI":"10.1007/s11881-023-00295-3","ISSN":"1934-7243","issue":"3","journalAbbreviation":"Ann. of Dyslexia","language":"en","page":"282-302","source":"Springer Link","title":"Revisiting the definition of dyslexia","volume":"74","author":[{"family":"Catts","given":"Hugh W."},{"family":"Terry","given":"Nicole Patton"},{"family":"Lonigan","given":"Christopher J."},{"family":"Compton","given":"Donald L."},{"family":"Wagner","given":"Richard K."},{"family":"Steacy","given":"Laura M."},{"family":"Farquharson","given":"Kelly"},{"family":"Petscher","given":"Yaacov"}],"issued":{"date-parts":[["2024",10,1]]}},"label":"page"}],"schema":"https://github.com/citation-style-language/schema/raw/master/csl-citation.json"} </w:instrText>
      </w:r>
      <w:r w:rsidR="00944142" w:rsidRPr="000D4447">
        <w:rPr>
          <w:rFonts w:ascii="Verdana" w:eastAsia="Times New Roman" w:hAnsi="Verdana" w:cs="Arial"/>
        </w:rPr>
        <w:fldChar w:fldCharType="separate"/>
      </w:r>
      <w:r w:rsidR="00944142" w:rsidRPr="000D4447">
        <w:rPr>
          <w:rFonts w:ascii="Verdana" w:hAnsi="Verdana"/>
        </w:rPr>
        <w:t>(c.f. Catts et al., 2024)</w:t>
      </w:r>
      <w:r w:rsidR="00944142" w:rsidRPr="000D4447">
        <w:rPr>
          <w:rFonts w:ascii="Verdana" w:eastAsia="Times New Roman" w:hAnsi="Verdana" w:cs="Arial"/>
        </w:rPr>
        <w:fldChar w:fldCharType="end"/>
      </w:r>
      <w:r w:rsidR="005B77E4" w:rsidRPr="000D4447">
        <w:rPr>
          <w:rFonts w:ascii="Verdana" w:eastAsia="Times New Roman" w:hAnsi="Verdana" w:cs="Arial"/>
        </w:rPr>
        <w:t>.</w:t>
      </w:r>
    </w:p>
    <w:p w14:paraId="299A1AB8" w14:textId="1204D2E6" w:rsidR="00514E1E" w:rsidRPr="000D4447" w:rsidRDefault="008B1733" w:rsidP="00C92183">
      <w:pPr>
        <w:spacing w:after="0" w:line="480" w:lineRule="auto"/>
        <w:ind w:firstLine="720"/>
        <w:rPr>
          <w:rFonts w:ascii="Verdana" w:hAnsi="Verdana" w:cs="Arial"/>
        </w:rPr>
      </w:pPr>
      <w:r w:rsidRPr="000D4447">
        <w:rPr>
          <w:rFonts w:ascii="Verdana" w:eastAsia="Times New Roman" w:hAnsi="Verdana" w:cs="Arial"/>
        </w:rPr>
        <w:t xml:space="preserve">We </w:t>
      </w:r>
      <w:r w:rsidR="00F42B39" w:rsidRPr="000D4447">
        <w:rPr>
          <w:rFonts w:ascii="Verdana" w:eastAsia="Times New Roman" w:hAnsi="Verdana" w:cs="Arial"/>
        </w:rPr>
        <w:t>used these insights to inform our survey which was completed by a wider range of participants to develop quantitative data relating to the community’s top priorities. A</w:t>
      </w:r>
      <w:r w:rsidR="002E4DFD" w:rsidRPr="000D4447">
        <w:rPr>
          <w:rFonts w:ascii="Verdana" w:eastAsia="Times New Roman" w:hAnsi="Verdana" w:cs="Arial"/>
        </w:rPr>
        <w:t>ll research topics</w:t>
      </w:r>
      <w:r w:rsidR="00836D8E" w:rsidRPr="000D4447">
        <w:rPr>
          <w:rFonts w:ascii="Verdana" w:eastAsia="Times New Roman" w:hAnsi="Verdana" w:cs="Arial"/>
        </w:rPr>
        <w:t xml:space="preserve">, including ‘Biology, brain and cognition’ topics, </w:t>
      </w:r>
      <w:r w:rsidR="00F42B39" w:rsidRPr="000D4447">
        <w:rPr>
          <w:rFonts w:ascii="Verdana" w:eastAsia="Times New Roman" w:hAnsi="Verdana" w:cs="Arial"/>
        </w:rPr>
        <w:t xml:space="preserve">were rated </w:t>
      </w:r>
      <w:r w:rsidR="002E4DFD" w:rsidRPr="000D4447">
        <w:rPr>
          <w:rFonts w:ascii="Verdana" w:eastAsia="Times New Roman" w:hAnsi="Verdana" w:cs="Arial"/>
        </w:rPr>
        <w:t>as moderately to very important.</w:t>
      </w:r>
      <w:r w:rsidRPr="000D4447">
        <w:rPr>
          <w:rFonts w:ascii="Verdana" w:eastAsia="Times New Roman" w:hAnsi="Verdana" w:cs="Arial"/>
        </w:rPr>
        <w:t xml:space="preserve"> </w:t>
      </w:r>
      <w:r w:rsidR="002E4DFD" w:rsidRPr="000D4447">
        <w:rPr>
          <w:rFonts w:ascii="Verdana" w:eastAsia="Times New Roman" w:hAnsi="Verdana" w:cs="Arial"/>
        </w:rPr>
        <w:t>Overlapping with insights from the focus groups, the</w:t>
      </w:r>
      <w:r w:rsidR="00514E1E" w:rsidRPr="000D4447">
        <w:rPr>
          <w:rFonts w:ascii="Verdana" w:hAnsi="Verdana" w:cs="Arial"/>
        </w:rPr>
        <w:t xml:space="preserve"> priorit</w:t>
      </w:r>
      <w:r w:rsidR="002E4DFD" w:rsidRPr="000D4447">
        <w:rPr>
          <w:rFonts w:ascii="Verdana" w:hAnsi="Verdana" w:cs="Arial"/>
        </w:rPr>
        <w:t>y research areas</w:t>
      </w:r>
      <w:r w:rsidR="00514E1E" w:rsidRPr="000D4447">
        <w:rPr>
          <w:rFonts w:ascii="Verdana" w:hAnsi="Verdana" w:cs="Arial"/>
        </w:rPr>
        <w:t xml:space="preserve"> related to 1) training teachers and professionals, 2) educational supports and interventions, 3) mental health and self-esteem, 4) making services and spaces more inclusive, and 5) cognition. Open-ended responses highlighted additional focuses for future research, including research into the strengths and benefits associated with dyslexia, impact of early/late diagnosis, adulthood, and exam and test accommodations</w:t>
      </w:r>
      <w:r w:rsidR="004257BE" w:rsidRPr="000D4447">
        <w:rPr>
          <w:rFonts w:ascii="Verdana" w:hAnsi="Verdana" w:cs="Arial"/>
        </w:rPr>
        <w:t>- some of which had also been discussed in focus groups.</w:t>
      </w:r>
    </w:p>
    <w:p w14:paraId="7F793D42" w14:textId="33E7C54F" w:rsidR="009847C5" w:rsidRPr="000D4447" w:rsidRDefault="004D7551" w:rsidP="00C92183">
      <w:pPr>
        <w:spacing w:after="0" w:line="480" w:lineRule="auto"/>
        <w:rPr>
          <w:rFonts w:ascii="Verdana" w:eastAsia="Times New Roman" w:hAnsi="Verdana" w:cs="Arial"/>
        </w:rPr>
      </w:pPr>
      <w:r w:rsidRPr="000D4447">
        <w:rPr>
          <w:rFonts w:ascii="Verdana" w:eastAsia="Times New Roman" w:hAnsi="Verdana" w:cs="Arial"/>
          <w:i/>
          <w:iCs/>
        </w:rPr>
        <w:tab/>
      </w:r>
      <w:r w:rsidRPr="000D4447">
        <w:rPr>
          <w:rFonts w:ascii="Verdana" w:eastAsia="Times New Roman" w:hAnsi="Verdana" w:cs="Arial"/>
        </w:rPr>
        <w:t>Many of our findings align with research into other conditions. For example, the predominance of funding awarded to basic science research relative to applied research has been reported for</w:t>
      </w:r>
      <w:r w:rsidR="002D1CDA" w:rsidRPr="000D4447">
        <w:rPr>
          <w:rFonts w:ascii="Verdana" w:eastAsia="Times New Roman" w:hAnsi="Verdana" w:cs="Arial"/>
        </w:rPr>
        <w:t xml:space="preserve"> </w:t>
      </w:r>
      <w:r w:rsidRPr="000D4447">
        <w:rPr>
          <w:rFonts w:ascii="Verdana" w:eastAsia="Times New Roman" w:hAnsi="Verdana" w:cs="Arial"/>
        </w:rPr>
        <w:t>autism research (</w:t>
      </w:r>
      <w:r w:rsidR="007C1077" w:rsidRPr="000D4447">
        <w:rPr>
          <w:rFonts w:ascii="Verdana" w:eastAsia="Times New Roman" w:hAnsi="Verdana" w:cs="Arial"/>
        </w:rPr>
        <w:t xml:space="preserve">den Houting &amp; Pellicano, 2019; Krahn &amp; Fenton, 2012; </w:t>
      </w:r>
      <w:r w:rsidR="002D1CDA" w:rsidRPr="000D4447">
        <w:rPr>
          <w:rFonts w:ascii="Verdana" w:eastAsia="Times New Roman" w:hAnsi="Verdana" w:cs="Arial"/>
        </w:rPr>
        <w:t xml:space="preserve">Pellicano et al., 2013; </w:t>
      </w:r>
      <w:r w:rsidR="007C1077" w:rsidRPr="000D4447">
        <w:rPr>
          <w:rFonts w:ascii="Verdana" w:eastAsia="Times New Roman" w:hAnsi="Verdana" w:cs="Arial"/>
        </w:rPr>
        <w:t>Singh et al., 2009</w:t>
      </w:r>
      <w:r w:rsidRPr="000D4447">
        <w:rPr>
          <w:rFonts w:ascii="Verdana" w:eastAsia="Times New Roman" w:hAnsi="Verdana" w:cs="Arial"/>
        </w:rPr>
        <w:t xml:space="preserve">). </w:t>
      </w:r>
      <w:r w:rsidR="00D00482" w:rsidRPr="000D4447">
        <w:rPr>
          <w:rFonts w:ascii="Verdana" w:eastAsia="Times New Roman" w:hAnsi="Verdana" w:cs="Arial"/>
        </w:rPr>
        <w:t xml:space="preserve">Dissatisfaction from community members regarding this funding allocation has also been reported for autism and genetic </w:t>
      </w:r>
      <w:r w:rsidR="006A17ED" w:rsidRPr="000D4447">
        <w:rPr>
          <w:rFonts w:ascii="Verdana" w:eastAsia="Times New Roman" w:hAnsi="Verdana" w:cs="Arial"/>
        </w:rPr>
        <w:t xml:space="preserve">syndromes </w:t>
      </w:r>
      <w:r w:rsidR="00D00482" w:rsidRPr="000D4447">
        <w:rPr>
          <w:rFonts w:ascii="Verdana" w:eastAsia="Times New Roman" w:hAnsi="Verdana" w:cs="Arial"/>
        </w:rPr>
        <w:t>research</w:t>
      </w:r>
      <w:r w:rsidR="007C1077" w:rsidRPr="000D4447">
        <w:rPr>
          <w:rFonts w:ascii="Verdana" w:eastAsia="Times New Roman" w:hAnsi="Verdana" w:cs="Arial"/>
        </w:rPr>
        <w:t xml:space="preserve"> (Cristescu et al., 2024; Pellicano et al., 2014)</w:t>
      </w:r>
      <w:r w:rsidR="005B77E4" w:rsidRPr="000D4447">
        <w:rPr>
          <w:rFonts w:ascii="Verdana" w:eastAsia="Times New Roman" w:hAnsi="Verdana" w:cs="Arial"/>
        </w:rPr>
        <w:t xml:space="preserve">, and has </w:t>
      </w:r>
      <w:r w:rsidR="007B52D8" w:rsidRPr="000D4447">
        <w:rPr>
          <w:rFonts w:ascii="Verdana" w:eastAsia="Times New Roman" w:hAnsi="Verdana" w:cs="Arial"/>
        </w:rPr>
        <w:t>begun</w:t>
      </w:r>
      <w:r w:rsidR="005B77E4" w:rsidRPr="000D4447">
        <w:rPr>
          <w:rFonts w:ascii="Verdana" w:eastAsia="Times New Roman" w:hAnsi="Verdana" w:cs="Arial"/>
        </w:rPr>
        <w:t xml:space="preserve"> to change how research is conducted </w:t>
      </w:r>
      <w:r w:rsidR="005B77E4" w:rsidRPr="000D4447">
        <w:rPr>
          <w:rFonts w:ascii="Verdana" w:eastAsia="Times New Roman" w:hAnsi="Verdana" w:cs="Arial"/>
        </w:rPr>
        <w:fldChar w:fldCharType="begin"/>
      </w:r>
      <w:r w:rsidR="005B77E4" w:rsidRPr="000D4447">
        <w:rPr>
          <w:rFonts w:ascii="Verdana" w:eastAsia="Times New Roman" w:hAnsi="Verdana" w:cs="Arial"/>
        </w:rPr>
        <w:instrText xml:space="preserve"> ADDIN ZOTERO_ITEM CSL_CITATION {"citationID":"Iuf1Obwb","properties":{"formattedCitation":"(Fletcher-Watson et al., 2021)","plainCitation":"(Fletcher-Watson et al., 2021)","noteIndex":0},"citationItems":[{"id":1100,"uris":["http://zotero.org/users/14488149/items/QKTTN8S5"],"itemData":{"id":1100,"type":"article-journal","container-title":"Autism","DOI":"10.1177/13623613211019830","ISSN":"1362-3613","issue":"6","journalAbbreviation":"Autism","language":"en","note":"publisher: SAGE Publications Ltd","page":"1501-1504","source":"SAGE Journals","title":"Publishing standards for promoting excellence in autism research","volume":"25","author":[{"family":"Fletcher-Watson","given":"Sue"},{"family":"Bölte","given":"Sven"},{"family":"Crompton","given":"Catherine J"},{"family":"Jones","given":"Desi"},{"family":"Lai","given":"Meng-Chuan"},{"family":"Mandy","given":"William"},{"family":"Pellicano","given":"Liz"},{"family":"Stahmer","given":"Aubyn"},{"family":"Taylor","given":"Julie"},{"family":"Mandell","given":"David"}],"issued":{"date-parts":[["2021",8,1]]}}}],"schema":"https://github.com/citation-style-language/schema/raw/master/csl-citation.json"} </w:instrText>
      </w:r>
      <w:r w:rsidR="005B77E4" w:rsidRPr="000D4447">
        <w:rPr>
          <w:rFonts w:ascii="Verdana" w:eastAsia="Times New Roman" w:hAnsi="Verdana" w:cs="Arial"/>
        </w:rPr>
        <w:fldChar w:fldCharType="separate"/>
      </w:r>
      <w:r w:rsidR="005B77E4" w:rsidRPr="000D4447">
        <w:rPr>
          <w:rFonts w:ascii="Verdana" w:hAnsi="Verdana" w:cs="Arial"/>
        </w:rPr>
        <w:t>(Fletcher-Watson et al., 2021)</w:t>
      </w:r>
      <w:r w:rsidR="005B77E4" w:rsidRPr="000D4447">
        <w:rPr>
          <w:rFonts w:ascii="Verdana" w:eastAsia="Times New Roman" w:hAnsi="Verdana" w:cs="Arial"/>
        </w:rPr>
        <w:fldChar w:fldCharType="end"/>
      </w:r>
      <w:r w:rsidR="00D00482" w:rsidRPr="000D4447">
        <w:rPr>
          <w:rFonts w:ascii="Verdana" w:eastAsia="Times New Roman" w:hAnsi="Verdana" w:cs="Arial"/>
        </w:rPr>
        <w:t xml:space="preserve">. </w:t>
      </w:r>
      <w:r w:rsidR="0047289B" w:rsidRPr="000D4447">
        <w:rPr>
          <w:rFonts w:ascii="Verdana" w:eastAsia="Times New Roman" w:hAnsi="Verdana" w:cs="Arial"/>
        </w:rPr>
        <w:t>O</w:t>
      </w:r>
      <w:r w:rsidR="002E4DFD" w:rsidRPr="000D4447">
        <w:rPr>
          <w:rFonts w:ascii="Verdana" w:eastAsia="Times New Roman" w:hAnsi="Verdana" w:cs="Arial"/>
        </w:rPr>
        <w:t>ther r</w:t>
      </w:r>
      <w:r w:rsidR="007C1077" w:rsidRPr="000D4447">
        <w:rPr>
          <w:rFonts w:ascii="Verdana" w:eastAsia="Times New Roman" w:hAnsi="Verdana" w:cs="Arial"/>
        </w:rPr>
        <w:t xml:space="preserve">esearch priority setting exercises have identified similar priorities. For example, </w:t>
      </w:r>
      <w:bookmarkStart w:id="10" w:name="_Hlk190270575"/>
      <w:r w:rsidR="007C1077" w:rsidRPr="000D4447">
        <w:rPr>
          <w:rFonts w:ascii="Verdana" w:eastAsia="Times New Roman" w:hAnsi="Verdana" w:cs="Arial"/>
        </w:rPr>
        <w:t>Lim et al.’s (20</w:t>
      </w:r>
      <w:r w:rsidR="001B5120" w:rsidRPr="000D4447">
        <w:rPr>
          <w:rFonts w:ascii="Verdana" w:eastAsia="Times New Roman" w:hAnsi="Verdana" w:cs="Arial"/>
        </w:rPr>
        <w:t>1</w:t>
      </w:r>
      <w:r w:rsidR="007C1077" w:rsidRPr="000D4447">
        <w:rPr>
          <w:rFonts w:ascii="Verdana" w:eastAsia="Times New Roman" w:hAnsi="Verdana" w:cs="Arial"/>
        </w:rPr>
        <w:t>9) top</w:t>
      </w:r>
      <w:r w:rsidR="007B2CF1" w:rsidRPr="000D4447">
        <w:rPr>
          <w:rFonts w:ascii="Verdana" w:eastAsia="Times New Roman" w:hAnsi="Verdana" w:cs="Arial"/>
        </w:rPr>
        <w:t xml:space="preserve"> research priority</w:t>
      </w:r>
      <w:r w:rsidR="002E4DFD" w:rsidRPr="000D4447">
        <w:rPr>
          <w:rFonts w:ascii="Verdana" w:eastAsia="Times New Roman" w:hAnsi="Verdana" w:cs="Arial"/>
        </w:rPr>
        <w:t xml:space="preserve"> for children and young people with learning difficulties</w:t>
      </w:r>
      <w:r w:rsidR="00130429" w:rsidRPr="000D4447">
        <w:rPr>
          <w:rFonts w:ascii="Verdana" w:eastAsia="Times New Roman" w:hAnsi="Verdana" w:cs="Arial"/>
        </w:rPr>
        <w:t xml:space="preserve">, which was verified as an uncertainty from prior research evidence, </w:t>
      </w:r>
      <w:r w:rsidR="007B2CF1" w:rsidRPr="000D4447">
        <w:rPr>
          <w:rFonts w:ascii="Verdana" w:eastAsia="Times New Roman" w:hAnsi="Verdana" w:cs="Arial"/>
        </w:rPr>
        <w:t>was about identifying the knowledge, skills and training needed by educational professionals to</w:t>
      </w:r>
      <w:r w:rsidR="00FF428B" w:rsidRPr="000D4447">
        <w:rPr>
          <w:rFonts w:ascii="Verdana" w:eastAsia="Times New Roman" w:hAnsi="Verdana" w:cs="Arial"/>
        </w:rPr>
        <w:t xml:space="preserve"> </w:t>
      </w:r>
      <w:r w:rsidR="00DC33BF" w:rsidRPr="000D4447">
        <w:rPr>
          <w:rFonts w:ascii="Verdana" w:eastAsia="Times New Roman" w:hAnsi="Verdana" w:cs="Arial"/>
        </w:rPr>
        <w:t>detect</w:t>
      </w:r>
      <w:r w:rsidR="007B2CF1" w:rsidRPr="000D4447">
        <w:rPr>
          <w:rFonts w:ascii="Verdana" w:eastAsia="Times New Roman" w:hAnsi="Verdana" w:cs="Arial"/>
        </w:rPr>
        <w:t xml:space="preserve"> and support children with learning difficulties</w:t>
      </w:r>
      <w:bookmarkEnd w:id="10"/>
      <w:r w:rsidR="007B2CF1" w:rsidRPr="000D4447">
        <w:rPr>
          <w:rFonts w:ascii="Verdana" w:eastAsia="Times New Roman" w:hAnsi="Verdana" w:cs="Arial"/>
        </w:rPr>
        <w:t xml:space="preserve">, which </w:t>
      </w:r>
      <w:r w:rsidR="007B2CF1" w:rsidRPr="000D4447">
        <w:rPr>
          <w:rFonts w:ascii="Verdana" w:eastAsia="Times New Roman" w:hAnsi="Verdana" w:cs="Arial"/>
        </w:rPr>
        <w:lastRenderedPageBreak/>
        <w:t>echoes our themes from focus groups (early, effective and accessible identification and diagnosis of dyslexia</w:t>
      </w:r>
      <w:r w:rsidR="0040082E" w:rsidRPr="000D4447">
        <w:rPr>
          <w:rFonts w:ascii="Verdana" w:eastAsia="Times New Roman" w:hAnsi="Verdana" w:cs="Arial"/>
        </w:rPr>
        <w:t>;</w:t>
      </w:r>
      <w:r w:rsidR="007B2CF1" w:rsidRPr="000D4447">
        <w:rPr>
          <w:rFonts w:ascii="Verdana" w:eastAsia="Times New Roman" w:hAnsi="Verdana" w:cs="Arial"/>
        </w:rPr>
        <w:t xml:space="preserve"> effective support for dyslexic people </w:t>
      </w:r>
      <w:r w:rsidR="007B52D8" w:rsidRPr="000D4447">
        <w:rPr>
          <w:rFonts w:ascii="Verdana" w:eastAsia="Times New Roman" w:hAnsi="Verdana" w:cs="Arial"/>
        </w:rPr>
        <w:t>and their families</w:t>
      </w:r>
      <w:r w:rsidR="007B2CF1" w:rsidRPr="000D4447">
        <w:rPr>
          <w:rFonts w:ascii="Verdana" w:eastAsia="Times New Roman" w:hAnsi="Verdana" w:cs="Arial"/>
        </w:rPr>
        <w:t xml:space="preserve">), and the highest prioritised research topic in our survey (training teachers and professionals). </w:t>
      </w:r>
      <w:r w:rsidR="00C1662E" w:rsidRPr="000D4447">
        <w:rPr>
          <w:rFonts w:ascii="Verdana" w:eastAsia="Times New Roman" w:hAnsi="Verdana" w:cs="Arial"/>
        </w:rPr>
        <w:t xml:space="preserve">Most of </w:t>
      </w:r>
      <w:r w:rsidR="007B2CF1" w:rsidRPr="000D4447">
        <w:rPr>
          <w:rFonts w:ascii="Verdana" w:eastAsia="Times New Roman" w:hAnsi="Verdana" w:cs="Arial"/>
        </w:rPr>
        <w:t>Lim et al.</w:t>
      </w:r>
      <w:r w:rsidR="009959D0" w:rsidRPr="000D4447">
        <w:rPr>
          <w:rFonts w:ascii="Verdana" w:eastAsia="Times New Roman" w:hAnsi="Verdana" w:cs="Arial"/>
        </w:rPr>
        <w:t xml:space="preserve">’s other research priorities overlap with the topics prioritised in our study, although there are some </w:t>
      </w:r>
      <w:r w:rsidR="00E218FA" w:rsidRPr="000D4447">
        <w:rPr>
          <w:rFonts w:ascii="Verdana" w:eastAsia="Times New Roman" w:hAnsi="Verdana" w:cs="Arial"/>
        </w:rPr>
        <w:t xml:space="preserve">points </w:t>
      </w:r>
      <w:r w:rsidR="009959D0" w:rsidRPr="000D4447">
        <w:rPr>
          <w:rFonts w:ascii="Verdana" w:eastAsia="Times New Roman" w:hAnsi="Verdana" w:cs="Arial"/>
        </w:rPr>
        <w:t>of difference</w:t>
      </w:r>
      <w:r w:rsidR="00C1662E" w:rsidRPr="000D4447">
        <w:rPr>
          <w:rFonts w:ascii="Verdana" w:eastAsia="Times New Roman" w:hAnsi="Verdana" w:cs="Arial"/>
        </w:rPr>
        <w:t xml:space="preserve">. For example, the role of health, social work and ‘third sector’ was not discussed by our participants, </w:t>
      </w:r>
      <w:r w:rsidR="00A64248" w:rsidRPr="000D4447">
        <w:rPr>
          <w:rFonts w:ascii="Verdana" w:eastAsia="Times New Roman" w:hAnsi="Verdana" w:cs="Arial"/>
        </w:rPr>
        <w:t xml:space="preserve">but </w:t>
      </w:r>
      <w:r w:rsidR="00C1662E" w:rsidRPr="000D4447">
        <w:rPr>
          <w:rFonts w:ascii="Verdana" w:eastAsia="Times New Roman" w:hAnsi="Verdana" w:cs="Arial"/>
        </w:rPr>
        <w:t>was in Lim et al., and mental health and self-esteem were not explicitly mentioned in Lim et al.’s top priorities. These differences may reflect the greater range of conditions included in Lim et al.’s study</w:t>
      </w:r>
      <w:r w:rsidR="001A10AC" w:rsidRPr="000D4447">
        <w:rPr>
          <w:rFonts w:ascii="Verdana" w:eastAsia="Times New Roman" w:hAnsi="Verdana" w:cs="Arial"/>
        </w:rPr>
        <w:t>, t</w:t>
      </w:r>
      <w:r w:rsidR="009847C5" w:rsidRPr="000D4447">
        <w:rPr>
          <w:rFonts w:ascii="Verdana" w:eastAsia="Times New Roman" w:hAnsi="Verdana" w:cs="Arial"/>
        </w:rPr>
        <w:t>heir focus on children and young people</w:t>
      </w:r>
      <w:r w:rsidR="00FE0FBC" w:rsidRPr="000D4447">
        <w:rPr>
          <w:rFonts w:ascii="Verdana" w:eastAsia="Times New Roman" w:hAnsi="Verdana" w:cs="Arial"/>
        </w:rPr>
        <w:t xml:space="preserve">, </w:t>
      </w:r>
      <w:r w:rsidR="001A10AC" w:rsidRPr="000D4447">
        <w:rPr>
          <w:rFonts w:ascii="Verdana" w:eastAsia="Times New Roman" w:hAnsi="Verdana" w:cs="Arial"/>
        </w:rPr>
        <w:t>and</w:t>
      </w:r>
      <w:r w:rsidR="00FE0FBC" w:rsidRPr="000D4447">
        <w:rPr>
          <w:rFonts w:ascii="Verdana" w:eastAsia="Times New Roman" w:hAnsi="Verdana" w:cs="Arial"/>
        </w:rPr>
        <w:t xml:space="preserve"> </w:t>
      </w:r>
      <w:r w:rsidR="001B5120" w:rsidRPr="000D4447">
        <w:rPr>
          <w:rFonts w:ascii="Verdana" w:eastAsia="Times New Roman" w:hAnsi="Verdana" w:cs="Arial"/>
        </w:rPr>
        <w:t>research methodology</w:t>
      </w:r>
      <w:r w:rsidR="001A10AC" w:rsidRPr="000D4447">
        <w:rPr>
          <w:rFonts w:ascii="Verdana" w:eastAsia="Times New Roman" w:hAnsi="Verdana" w:cs="Arial"/>
        </w:rPr>
        <w:t>.</w:t>
      </w:r>
      <w:r w:rsidR="0047289B" w:rsidRPr="000D4447">
        <w:rPr>
          <w:rFonts w:ascii="Verdana" w:eastAsia="Times New Roman" w:hAnsi="Verdana" w:cs="Arial"/>
        </w:rPr>
        <w:t xml:space="preserve"> These differences also highlight the importance of consulting specific communities.</w:t>
      </w:r>
    </w:p>
    <w:p w14:paraId="13B3927B" w14:textId="5AA29106" w:rsidR="00F26F1F" w:rsidRPr="000D4447" w:rsidRDefault="009847C5" w:rsidP="00C92183">
      <w:pPr>
        <w:spacing w:after="0" w:line="480" w:lineRule="auto"/>
        <w:rPr>
          <w:rFonts w:ascii="Verdana" w:eastAsia="Times New Roman" w:hAnsi="Verdana" w:cs="Arial"/>
        </w:rPr>
      </w:pPr>
      <w:r w:rsidRPr="000D4447">
        <w:rPr>
          <w:rFonts w:ascii="Verdana" w:eastAsia="Times New Roman" w:hAnsi="Verdana" w:cs="Arial"/>
          <w:color w:val="00B050"/>
        </w:rPr>
        <w:tab/>
      </w:r>
      <w:r w:rsidRPr="000D4447">
        <w:rPr>
          <w:rFonts w:ascii="Verdana" w:eastAsia="Times New Roman" w:hAnsi="Verdana" w:cs="Arial"/>
        </w:rPr>
        <w:t xml:space="preserve">Following the </w:t>
      </w:r>
      <w:r w:rsidR="00CB4066" w:rsidRPr="000D4447">
        <w:rPr>
          <w:rFonts w:ascii="Verdana" w:eastAsia="Times New Roman" w:hAnsi="Verdana" w:cs="Arial"/>
        </w:rPr>
        <w:t>focus group</w:t>
      </w:r>
      <w:r w:rsidR="00E218FA" w:rsidRPr="000D4447">
        <w:rPr>
          <w:rFonts w:ascii="Verdana" w:eastAsia="Times New Roman" w:hAnsi="Verdana" w:cs="Arial"/>
        </w:rPr>
        <w:t xml:space="preserve"> findings</w:t>
      </w:r>
      <w:r w:rsidR="00CB4066" w:rsidRPr="000D4447">
        <w:rPr>
          <w:rFonts w:ascii="Verdana" w:eastAsia="Times New Roman" w:hAnsi="Verdana" w:cs="Arial"/>
        </w:rPr>
        <w:t xml:space="preserve"> which suggested that ‘Biology, </w:t>
      </w:r>
      <w:r w:rsidR="004257BE" w:rsidRPr="000D4447">
        <w:rPr>
          <w:rFonts w:ascii="Verdana" w:eastAsia="Times New Roman" w:hAnsi="Verdana" w:cs="Arial"/>
        </w:rPr>
        <w:t>b</w:t>
      </w:r>
      <w:r w:rsidR="00CB4066" w:rsidRPr="000D4447">
        <w:rPr>
          <w:rFonts w:ascii="Verdana" w:eastAsia="Times New Roman" w:hAnsi="Verdana" w:cs="Arial"/>
        </w:rPr>
        <w:t xml:space="preserve">rain and </w:t>
      </w:r>
      <w:r w:rsidR="004257BE" w:rsidRPr="000D4447">
        <w:rPr>
          <w:rFonts w:ascii="Verdana" w:eastAsia="Times New Roman" w:hAnsi="Verdana" w:cs="Arial"/>
        </w:rPr>
        <w:t>c</w:t>
      </w:r>
      <w:r w:rsidR="00CB4066" w:rsidRPr="000D4447">
        <w:rPr>
          <w:rFonts w:ascii="Verdana" w:eastAsia="Times New Roman" w:hAnsi="Verdana" w:cs="Arial"/>
        </w:rPr>
        <w:t xml:space="preserve">ognition’ research had been over-emphasised and </w:t>
      </w:r>
      <w:r w:rsidR="00E218FA" w:rsidRPr="000D4447">
        <w:rPr>
          <w:rFonts w:ascii="Verdana" w:eastAsia="Times New Roman" w:hAnsi="Verdana" w:cs="Arial"/>
        </w:rPr>
        <w:t xml:space="preserve">poor </w:t>
      </w:r>
      <w:r w:rsidR="00CB4066" w:rsidRPr="000D4447">
        <w:rPr>
          <w:rFonts w:ascii="Verdana" w:eastAsia="Times New Roman" w:hAnsi="Verdana" w:cs="Arial"/>
        </w:rPr>
        <w:t>value for money</w:t>
      </w:r>
      <w:r w:rsidRPr="000D4447">
        <w:rPr>
          <w:rFonts w:ascii="Verdana" w:eastAsia="Times New Roman" w:hAnsi="Verdana" w:cs="Arial"/>
        </w:rPr>
        <w:t xml:space="preserve">, we were surprised that </w:t>
      </w:r>
      <w:r w:rsidR="00CB4066" w:rsidRPr="000D4447">
        <w:rPr>
          <w:rFonts w:ascii="Verdana" w:eastAsia="Times New Roman" w:hAnsi="Verdana" w:cs="Arial"/>
        </w:rPr>
        <w:t xml:space="preserve">cognition </w:t>
      </w:r>
      <w:r w:rsidR="00BE46C7" w:rsidRPr="000D4447">
        <w:rPr>
          <w:rFonts w:ascii="Verdana" w:eastAsia="Times New Roman" w:hAnsi="Verdana" w:cs="Arial"/>
        </w:rPr>
        <w:t xml:space="preserve">(“how do people with dyslexia think and process information”) </w:t>
      </w:r>
      <w:r w:rsidR="00836D8E" w:rsidRPr="000D4447">
        <w:rPr>
          <w:rFonts w:ascii="Verdana" w:eastAsia="Times New Roman" w:hAnsi="Verdana" w:cs="Arial"/>
        </w:rPr>
        <w:t>appeared in the</w:t>
      </w:r>
      <w:r w:rsidR="00CB4066" w:rsidRPr="000D4447">
        <w:rPr>
          <w:rFonts w:ascii="Verdana" w:eastAsia="Times New Roman" w:hAnsi="Verdana" w:cs="Arial"/>
        </w:rPr>
        <w:t xml:space="preserve"> top 5 </w:t>
      </w:r>
      <w:r w:rsidR="00836D8E" w:rsidRPr="000D4447">
        <w:rPr>
          <w:rFonts w:ascii="Verdana" w:eastAsia="Times New Roman" w:hAnsi="Verdana" w:cs="Arial"/>
        </w:rPr>
        <w:t xml:space="preserve">prioritised items </w:t>
      </w:r>
      <w:r w:rsidR="00CB4066" w:rsidRPr="000D4447">
        <w:rPr>
          <w:rFonts w:ascii="Verdana" w:eastAsia="Times New Roman" w:hAnsi="Verdana" w:cs="Arial"/>
        </w:rPr>
        <w:t xml:space="preserve">from the survey. </w:t>
      </w:r>
      <w:r w:rsidR="00BE46C7" w:rsidRPr="000D4447">
        <w:rPr>
          <w:rFonts w:ascii="Verdana" w:eastAsia="Times New Roman" w:hAnsi="Verdana" w:cs="Arial"/>
        </w:rPr>
        <w:t>This could be because survey participants</w:t>
      </w:r>
      <w:r w:rsidR="00836D8E" w:rsidRPr="000D4447">
        <w:rPr>
          <w:rFonts w:ascii="Verdana" w:eastAsia="Times New Roman" w:hAnsi="Verdana" w:cs="Arial"/>
        </w:rPr>
        <w:t>’</w:t>
      </w:r>
      <w:r w:rsidR="00BE46C7" w:rsidRPr="000D4447">
        <w:rPr>
          <w:rFonts w:ascii="Verdana" w:eastAsia="Times New Roman" w:hAnsi="Verdana" w:cs="Arial"/>
        </w:rPr>
        <w:t xml:space="preserve"> judgments were not influenced by the funding data, but also due to differences in how “cognition” was described in the survey compared to the focus groups. It</w:t>
      </w:r>
      <w:r w:rsidR="00B71D00" w:rsidRPr="000D4447">
        <w:rPr>
          <w:rFonts w:ascii="Verdana" w:eastAsia="Times New Roman" w:hAnsi="Verdana" w:cs="Arial"/>
        </w:rPr>
        <w:t xml:space="preserve"> i</w:t>
      </w:r>
      <w:r w:rsidR="00BE46C7" w:rsidRPr="000D4447">
        <w:rPr>
          <w:rFonts w:ascii="Verdana" w:eastAsia="Times New Roman" w:hAnsi="Verdana" w:cs="Arial"/>
        </w:rPr>
        <w:t xml:space="preserve">s also possible that the grouping of ‘Biology, </w:t>
      </w:r>
      <w:r w:rsidR="0047289B" w:rsidRPr="000D4447">
        <w:rPr>
          <w:rFonts w:ascii="Verdana" w:eastAsia="Times New Roman" w:hAnsi="Verdana" w:cs="Arial"/>
        </w:rPr>
        <w:t>b</w:t>
      </w:r>
      <w:r w:rsidR="00BE46C7" w:rsidRPr="000D4447">
        <w:rPr>
          <w:rFonts w:ascii="Verdana" w:eastAsia="Times New Roman" w:hAnsi="Verdana" w:cs="Arial"/>
        </w:rPr>
        <w:t xml:space="preserve">rain and </w:t>
      </w:r>
      <w:r w:rsidR="0047289B" w:rsidRPr="000D4447">
        <w:rPr>
          <w:rFonts w:ascii="Verdana" w:eastAsia="Times New Roman" w:hAnsi="Verdana" w:cs="Arial"/>
        </w:rPr>
        <w:t>c</w:t>
      </w:r>
      <w:r w:rsidR="00BE46C7" w:rsidRPr="000D4447">
        <w:rPr>
          <w:rFonts w:ascii="Verdana" w:eastAsia="Times New Roman" w:hAnsi="Verdana" w:cs="Arial"/>
        </w:rPr>
        <w:t xml:space="preserve">ognition’ led focus group participants to focus on ‘Biology’ and ‘Brain’, without fully </w:t>
      </w:r>
      <w:r w:rsidR="002D1CDA" w:rsidRPr="000D4447">
        <w:rPr>
          <w:rFonts w:ascii="Verdana" w:eastAsia="Times New Roman" w:hAnsi="Verdana" w:cs="Arial"/>
        </w:rPr>
        <w:t>communicating</w:t>
      </w:r>
      <w:r w:rsidR="00BE46C7" w:rsidRPr="000D4447">
        <w:rPr>
          <w:rFonts w:ascii="Verdana" w:eastAsia="Times New Roman" w:hAnsi="Verdana" w:cs="Arial"/>
        </w:rPr>
        <w:t xml:space="preserve"> their views into ‘Cognition’ specifically. </w:t>
      </w:r>
      <w:r w:rsidR="001A10AC" w:rsidRPr="000D4447">
        <w:rPr>
          <w:rFonts w:ascii="Verdana" w:eastAsia="Times New Roman" w:hAnsi="Verdana" w:cs="Arial"/>
        </w:rPr>
        <w:t>Accordingly</w:t>
      </w:r>
      <w:r w:rsidR="00F26F1F" w:rsidRPr="000D4447">
        <w:rPr>
          <w:rFonts w:ascii="Verdana" w:eastAsia="Times New Roman" w:hAnsi="Verdana" w:cs="Arial"/>
        </w:rPr>
        <w:t xml:space="preserve">, most of the references in content analysis referred to biological and brain-based research rather than cognition. It may therefore be useful to separate </w:t>
      </w:r>
      <w:r w:rsidR="00C8116B" w:rsidRPr="000D4447">
        <w:rPr>
          <w:rFonts w:ascii="Verdana" w:eastAsia="Times New Roman" w:hAnsi="Verdana" w:cs="Arial"/>
        </w:rPr>
        <w:t>c</w:t>
      </w:r>
      <w:r w:rsidR="00F26F1F" w:rsidRPr="000D4447">
        <w:rPr>
          <w:rFonts w:ascii="Verdana" w:eastAsia="Times New Roman" w:hAnsi="Verdana" w:cs="Arial"/>
        </w:rPr>
        <w:t xml:space="preserve">ognition from </w:t>
      </w:r>
      <w:r w:rsidR="00C8116B" w:rsidRPr="000D4447">
        <w:rPr>
          <w:rFonts w:ascii="Verdana" w:eastAsia="Times New Roman" w:hAnsi="Verdana" w:cs="Arial"/>
        </w:rPr>
        <w:t>b</w:t>
      </w:r>
      <w:r w:rsidR="00F26F1F" w:rsidRPr="000D4447">
        <w:rPr>
          <w:rFonts w:ascii="Verdana" w:eastAsia="Times New Roman" w:hAnsi="Verdana" w:cs="Arial"/>
        </w:rPr>
        <w:t xml:space="preserve">iology and </w:t>
      </w:r>
      <w:r w:rsidR="00C8116B" w:rsidRPr="000D4447">
        <w:rPr>
          <w:rFonts w:ascii="Verdana" w:eastAsia="Times New Roman" w:hAnsi="Verdana" w:cs="Arial"/>
        </w:rPr>
        <w:t>b</w:t>
      </w:r>
      <w:r w:rsidR="00F26F1F" w:rsidRPr="000D4447">
        <w:rPr>
          <w:rFonts w:ascii="Verdana" w:eastAsia="Times New Roman" w:hAnsi="Verdana" w:cs="Arial"/>
        </w:rPr>
        <w:t>rain in future investigations</w:t>
      </w:r>
      <w:r w:rsidR="00184CE7" w:rsidRPr="000D4447">
        <w:rPr>
          <w:rFonts w:ascii="Verdana" w:eastAsia="Times New Roman" w:hAnsi="Verdana" w:cs="Arial"/>
        </w:rPr>
        <w:t>, as in a recent priority setting exercise for genetic</w:t>
      </w:r>
      <w:r w:rsidR="006A17ED" w:rsidRPr="000D4447">
        <w:rPr>
          <w:rFonts w:ascii="Verdana" w:eastAsia="Times New Roman" w:hAnsi="Verdana" w:cs="Arial"/>
        </w:rPr>
        <w:t xml:space="preserve"> syndromes</w:t>
      </w:r>
      <w:r w:rsidR="00184CE7" w:rsidRPr="000D4447">
        <w:rPr>
          <w:rFonts w:ascii="Verdana" w:eastAsia="Times New Roman" w:hAnsi="Verdana" w:cs="Arial"/>
        </w:rPr>
        <w:t xml:space="preserve"> (Cristescu et al., 2024)</w:t>
      </w:r>
      <w:r w:rsidR="00F26F1F" w:rsidRPr="000D4447">
        <w:rPr>
          <w:rFonts w:ascii="Verdana" w:eastAsia="Times New Roman" w:hAnsi="Verdana" w:cs="Arial"/>
        </w:rPr>
        <w:t xml:space="preserve">. </w:t>
      </w:r>
    </w:p>
    <w:p w14:paraId="43450FF6" w14:textId="24C08BAF" w:rsidR="00F26F1F" w:rsidRPr="000D4447" w:rsidRDefault="00F26F1F" w:rsidP="00C92183">
      <w:pPr>
        <w:spacing w:after="0" w:line="480" w:lineRule="auto"/>
        <w:rPr>
          <w:rFonts w:ascii="Verdana" w:eastAsia="Times New Roman" w:hAnsi="Verdana" w:cs="Arial"/>
        </w:rPr>
      </w:pPr>
      <w:r w:rsidRPr="000D4447">
        <w:rPr>
          <w:rFonts w:ascii="Verdana" w:eastAsia="Times New Roman" w:hAnsi="Verdana" w:cs="Arial"/>
        </w:rPr>
        <w:lastRenderedPageBreak/>
        <w:tab/>
        <w:t xml:space="preserve">One important caveat to the results presented here and in other </w:t>
      </w:r>
      <w:r w:rsidR="008C5BC0" w:rsidRPr="000D4447">
        <w:rPr>
          <w:rFonts w:ascii="Verdana" w:eastAsia="Times New Roman" w:hAnsi="Verdana" w:cs="Arial"/>
        </w:rPr>
        <w:t xml:space="preserve">funding </w:t>
      </w:r>
      <w:r w:rsidRPr="000D4447">
        <w:rPr>
          <w:rFonts w:ascii="Verdana" w:eastAsia="Times New Roman" w:hAnsi="Verdana" w:cs="Arial"/>
        </w:rPr>
        <w:t xml:space="preserve">portfolio analyses is that the different research categories are not completely distinct. </w:t>
      </w:r>
      <w:bookmarkStart w:id="11" w:name="_Hlk190242216"/>
      <w:r w:rsidR="00784434" w:rsidRPr="000D4447">
        <w:rPr>
          <w:rFonts w:ascii="Verdana" w:eastAsia="Times New Roman" w:hAnsi="Verdana" w:cs="Arial"/>
        </w:rPr>
        <w:t>This caveat may be particularly important for dyslexia research, where cognition overlaps with diagnostic tests (e.g., reading tests).</w:t>
      </w:r>
      <w:bookmarkEnd w:id="11"/>
      <w:r w:rsidR="00784434" w:rsidRPr="000D4447">
        <w:rPr>
          <w:rFonts w:ascii="Verdana" w:eastAsia="Times New Roman" w:hAnsi="Verdana" w:cs="Arial"/>
        </w:rPr>
        <w:t xml:space="preserve"> </w:t>
      </w:r>
      <w:r w:rsidR="008C5BC0" w:rsidRPr="000D4447">
        <w:rPr>
          <w:rFonts w:ascii="Verdana" w:eastAsia="Times New Roman" w:hAnsi="Verdana" w:cs="Arial"/>
        </w:rPr>
        <w:t xml:space="preserve">Biology, </w:t>
      </w:r>
      <w:r w:rsidR="00C8116B" w:rsidRPr="000D4447">
        <w:rPr>
          <w:rFonts w:ascii="Verdana" w:eastAsia="Times New Roman" w:hAnsi="Verdana" w:cs="Arial"/>
        </w:rPr>
        <w:t>b</w:t>
      </w:r>
      <w:r w:rsidR="008C5BC0" w:rsidRPr="000D4447">
        <w:rPr>
          <w:rFonts w:ascii="Verdana" w:eastAsia="Times New Roman" w:hAnsi="Verdana" w:cs="Arial"/>
        </w:rPr>
        <w:t xml:space="preserve">rain and </w:t>
      </w:r>
      <w:r w:rsidR="00C8116B" w:rsidRPr="000D4447">
        <w:rPr>
          <w:rFonts w:ascii="Verdana" w:eastAsia="Times New Roman" w:hAnsi="Verdana" w:cs="Arial"/>
        </w:rPr>
        <w:t>c</w:t>
      </w:r>
      <w:r w:rsidR="008C5BC0" w:rsidRPr="000D4447">
        <w:rPr>
          <w:rFonts w:ascii="Verdana" w:eastAsia="Times New Roman" w:hAnsi="Verdana" w:cs="Arial"/>
        </w:rPr>
        <w:t>ognition is inherently linked to Causes</w:t>
      </w:r>
      <w:r w:rsidR="00836D8E" w:rsidRPr="000D4447">
        <w:rPr>
          <w:rFonts w:ascii="Verdana" w:eastAsia="Times New Roman" w:hAnsi="Verdana" w:cs="Arial"/>
        </w:rPr>
        <w:t>. In turn, S</w:t>
      </w:r>
      <w:r w:rsidR="008C5BC0" w:rsidRPr="000D4447">
        <w:rPr>
          <w:rFonts w:ascii="Verdana" w:eastAsia="Times New Roman" w:hAnsi="Verdana" w:cs="Arial"/>
        </w:rPr>
        <w:t xml:space="preserve">upport and </w:t>
      </w:r>
      <w:r w:rsidR="00C8116B" w:rsidRPr="000D4447">
        <w:rPr>
          <w:rFonts w:ascii="Verdana" w:eastAsia="Times New Roman" w:hAnsi="Verdana" w:cs="Arial"/>
        </w:rPr>
        <w:t>i</w:t>
      </w:r>
      <w:r w:rsidR="008C5BC0" w:rsidRPr="000D4447">
        <w:rPr>
          <w:rFonts w:ascii="Verdana" w:eastAsia="Times New Roman" w:hAnsi="Verdana" w:cs="Arial"/>
        </w:rPr>
        <w:t>nterventions and Diagnosis are</w:t>
      </w:r>
      <w:r w:rsidR="00E6198B" w:rsidRPr="000D4447">
        <w:rPr>
          <w:rFonts w:ascii="Verdana" w:eastAsia="Times New Roman" w:hAnsi="Verdana" w:cs="Arial"/>
        </w:rPr>
        <w:t xml:space="preserve"> </w:t>
      </w:r>
      <w:r w:rsidR="008C5BC0" w:rsidRPr="000D4447">
        <w:rPr>
          <w:rFonts w:ascii="Verdana" w:eastAsia="Times New Roman" w:hAnsi="Verdana" w:cs="Arial"/>
        </w:rPr>
        <w:t xml:space="preserve">also linked to these categories. </w:t>
      </w:r>
      <w:r w:rsidR="0040082E" w:rsidRPr="000D4447">
        <w:rPr>
          <w:rFonts w:ascii="Verdana" w:eastAsia="Times New Roman" w:hAnsi="Verdana" w:cs="Arial"/>
        </w:rPr>
        <w:t>As an example,</w:t>
      </w:r>
      <w:r w:rsidR="008C5BC0" w:rsidRPr="000D4447">
        <w:rPr>
          <w:rFonts w:ascii="Verdana" w:eastAsia="Times New Roman" w:hAnsi="Verdana" w:cs="Arial"/>
        </w:rPr>
        <w:t xml:space="preserve"> phonological processing </w:t>
      </w:r>
      <w:r w:rsidR="00836D8E" w:rsidRPr="000D4447">
        <w:rPr>
          <w:rFonts w:ascii="Verdana" w:eastAsia="Times New Roman" w:hAnsi="Verdana" w:cs="Arial"/>
        </w:rPr>
        <w:t xml:space="preserve">difficulties </w:t>
      </w:r>
      <w:r w:rsidR="008C5BC0" w:rsidRPr="000D4447">
        <w:rPr>
          <w:rFonts w:ascii="Verdana" w:eastAsia="Times New Roman" w:hAnsi="Verdana" w:cs="Arial"/>
        </w:rPr>
        <w:t xml:space="preserve">are a cognitive factor </w:t>
      </w:r>
      <w:r w:rsidR="00BE52E2" w:rsidRPr="000D4447">
        <w:rPr>
          <w:rFonts w:ascii="Verdana" w:eastAsia="Times New Roman" w:hAnsi="Verdana" w:cs="Arial"/>
        </w:rPr>
        <w:t>(with neurobiological underpinnings</w:t>
      </w:r>
      <w:r w:rsidR="008C3198" w:rsidRPr="000D4447">
        <w:rPr>
          <w:rFonts w:ascii="Verdana" w:eastAsia="Times New Roman" w:hAnsi="Verdana" w:cs="Arial"/>
        </w:rPr>
        <w:t xml:space="preserve">; </w:t>
      </w:r>
      <w:r w:rsidR="008C3198" w:rsidRPr="000D4447">
        <w:rPr>
          <w:rFonts w:ascii="Verdana" w:eastAsia="Times New Roman" w:hAnsi="Verdana" w:cs="Arial"/>
        </w:rPr>
        <w:fldChar w:fldCharType="begin"/>
      </w:r>
      <w:r w:rsidR="00BE75BD" w:rsidRPr="000D4447">
        <w:rPr>
          <w:rFonts w:ascii="Verdana" w:eastAsia="Times New Roman" w:hAnsi="Verdana" w:cs="Arial"/>
        </w:rPr>
        <w:instrText xml:space="preserve"> ADDIN ZOTERO_ITEM CSL_CITATION {"citationID":"PS3hUKnz","properties":{"formattedCitation":"(Ramus, 2004)","plainCitation":"(Ramus, 2004)","dontUpdate":true,"noteIndex":0},"citationItems":[{"id":1031,"uris":["http://zotero.org/users/14488149/items/ZUL2HGLB"],"itemData":{"id":1031,"type":"article-journal","container-title":"Trends in Neurosciences","DOI":"10.1016/j.tins.2004.10.004","ISSN":"0166-2236, 1878-108X","issue":"12","journalAbbreviation":"Trends in Neurosciences","language":"English","note":"publisher: Elsevier\nPMID: 15541512","page":"720-726","source":"www.cell.com","title":"Neurobiology of dyslexia: a reinterpretation of the data","title-short":"Neurobiology of dyslexia","volume":"27","author":[{"family":"Ramus","given":"Franck"}],"issued":{"date-parts":[["2004",12,1]]}}}],"schema":"https://github.com/citation-style-language/schema/raw/master/csl-citation.json"} </w:instrText>
      </w:r>
      <w:r w:rsidR="008C3198" w:rsidRPr="000D4447">
        <w:rPr>
          <w:rFonts w:ascii="Verdana" w:eastAsia="Times New Roman" w:hAnsi="Verdana" w:cs="Arial"/>
        </w:rPr>
        <w:fldChar w:fldCharType="separate"/>
      </w:r>
      <w:r w:rsidR="008C3198" w:rsidRPr="000D4447">
        <w:rPr>
          <w:rFonts w:ascii="Verdana" w:hAnsi="Verdana" w:cs="Arial"/>
        </w:rPr>
        <w:t>Ramus, 2004)</w:t>
      </w:r>
      <w:r w:rsidR="008C3198" w:rsidRPr="000D4447">
        <w:rPr>
          <w:rFonts w:ascii="Verdana" w:eastAsia="Times New Roman" w:hAnsi="Verdana" w:cs="Arial"/>
        </w:rPr>
        <w:fldChar w:fldCharType="end"/>
      </w:r>
      <w:r w:rsidR="00BE52E2" w:rsidRPr="000D4447">
        <w:rPr>
          <w:rFonts w:ascii="Verdana" w:eastAsia="Times New Roman" w:hAnsi="Verdana" w:cs="Arial"/>
        </w:rPr>
        <w:t xml:space="preserve"> </w:t>
      </w:r>
      <w:r w:rsidR="008C5BC0" w:rsidRPr="000D4447">
        <w:rPr>
          <w:rFonts w:ascii="Verdana" w:eastAsia="Times New Roman" w:hAnsi="Verdana" w:cs="Arial"/>
        </w:rPr>
        <w:t xml:space="preserve">that has </w:t>
      </w:r>
      <w:r w:rsidR="0040082E" w:rsidRPr="000D4447">
        <w:rPr>
          <w:rFonts w:ascii="Verdana" w:eastAsia="Times New Roman" w:hAnsi="Verdana" w:cs="Arial"/>
        </w:rPr>
        <w:t>a</w:t>
      </w:r>
      <w:r w:rsidR="008C5BC0" w:rsidRPr="000D4447">
        <w:rPr>
          <w:rFonts w:ascii="Verdana" w:eastAsia="Times New Roman" w:hAnsi="Verdana" w:cs="Arial"/>
        </w:rPr>
        <w:t xml:space="preserve"> causal </w:t>
      </w:r>
      <w:r w:rsidR="0040082E" w:rsidRPr="000D4447">
        <w:rPr>
          <w:rFonts w:ascii="Verdana" w:eastAsia="Times New Roman" w:hAnsi="Verdana" w:cs="Arial"/>
        </w:rPr>
        <w:t>role in d</w:t>
      </w:r>
      <w:r w:rsidR="008C5BC0" w:rsidRPr="000D4447">
        <w:rPr>
          <w:rFonts w:ascii="Verdana" w:eastAsia="Times New Roman" w:hAnsi="Verdana" w:cs="Arial"/>
        </w:rPr>
        <w:t xml:space="preserve">yslexia </w:t>
      </w:r>
      <w:r w:rsidR="00BE52E2" w:rsidRPr="000D4447">
        <w:rPr>
          <w:rFonts w:ascii="Verdana" w:eastAsia="Times New Roman" w:hAnsi="Verdana" w:cs="Arial"/>
        </w:rPr>
        <w:fldChar w:fldCharType="begin"/>
      </w:r>
      <w:r w:rsidR="00D408E3" w:rsidRPr="000D4447">
        <w:rPr>
          <w:rFonts w:ascii="Verdana" w:eastAsia="Times New Roman" w:hAnsi="Verdana" w:cs="Arial"/>
        </w:rPr>
        <w:instrText xml:space="preserve"> ADDIN ZOTERO_ITEM CSL_CITATION {"citationID":"dkrnJEgc","properties":{"formattedCitation":"(Pennington, 2006; Share, 2021; Snowling, 1998)","plainCitation":"(Pennington, 2006; Share, 2021; Snowling, 1998)","dontUpdate":true,"noteIndex":0},"citationItems":[{"id":1121,"uris":["http://zotero.org/users/14488149/items/NLULFFUM"],"itemData":{"id":1121,"type":"article-journal","abstract":"The emerging etiological model for developmental disorders, like dyslexia, is probabilistic and multifactorial while the prevailing cognitive model has been deterministic and often focused on a single cognitive cause, such as a phonological deficit as the cause of dyslexia. So there is a potential contradiction in our explanatory frameworks for understanding developmental disorders. This paper attempts to resolve this contradiction by presenting a multiple cognitive deficit model of developmental disorders. It describes how this model evolved out of our attempts to understand two comorbidities, those between dyslexia and attention deficit hyperactivity disorder (ADHD) and between dyslexia and speech sound disorder (SSD).","collection-title":"Genes, Brain and Cognition: A Roadmap for the Cognitive Scientist","container-title":"Cognition","DOI":"10.1016/j.cognition.2006.04.008","ISSN":"0010-0277","issue":"2","journalAbbreviation":"Cognition","page":"385-413","source":"ScienceDirect","title":"From single to multiple deficit models of developmental disorders","volume":"101","author":[{"family":"Pennington","given":"Bruce F."}],"issued":{"date-parts":[["2006",9,1]]}}},{"id":1023,"uris":["http://zotero.org/users/14488149/items/XMER8BWQ"],"itemData":{"id":1023,"type":"article-journal","abstract":"In this discussion paper, I review a number of common misconceptions about the phonological deficit theory (PDH) of dyslexia. These include the common but mistaken idea that the PDH is simply about phonemic awareness (PA), and, consequently, is a circular “pseudo”-explanation or epiphenomenon of reading difficulties. I argue that PA is only the “tip of the phonological iceberg” and that “deeper” spoken-language phonological impairments among dyslexics appear well before the onset of reading and even at birth. Furthermore, not even reading-specific expressions of phonological deficits—PA or pseudoword naming, can be considered circular if we clearly distinguish between reading proper—real meaning-bearing words, or real text, and the mechanisms (subskills) of reading development (such as phonological recoding). I also explain why an understanding of what constitutes an efficient writing system explains why phonology is necessarily a major source of variability in reading ability and hence a core deficit (or at least one core deficit) among struggling readers whether dyslexic or non-dyslexic. I also address the misguided notion that the PDH has now fallen out of favor because most dyslexia researchers have (largely) ceased studying phonological processing. I emphasize that acceptance of the PDH does not imply repudiation of other non-phonological hypotheses because the PDH does not claim to account for all the variance in reading ability/disability. Finally, I ask where neurobiology enters the picture and suggest that researchers need to exercise more caution in drawing their conclusions.","container-title":"Brain Sciences","DOI":"10.3390/brainsci11111510","ISSN":"2076-3425","issue":"11","language":"en","license":"http://creativecommons.org/licenses/by/3.0/","note":"number: 11\npublisher: Multidisciplinary Digital Publishing Institute","page":"1510","source":"www.mdpi.com","title":"Common Misconceptions about the Phonological Deficit Theory of Dyslexia","volume":"11","author":[{"family":"Share","given":"David L."}],"issued":{"date-parts":[["2021",11]]}}},{"id":1022,"uris":["http://zotero.org/users/14488149/items/T6LHJBN8"],"itemData":{"id":1022,"type":"article-journal","abstract":"In recent years, limitations of the discrepancy definition of specific reading difficulties have led researchers to propose that dyslexia is best described as a core phonological deficit. With studies of the normal development of reading as a backdrop, this paper reviews the phonological processing deficit hypothesis of dyslexia. The extant evidence suggests that phonological difficulties in dyslexia persist throughout development from the preschool years into adulthood, despite compensation of reading deficits. Moreover, individual differences in the behavioural manifestation of dyslexia are consistent with differences in the severity of underlying phonological difficulties. Implications for the early identification of dyslexia and for interventions to prevent reading failure are discussed.","container-title":"Child Psychology and Psychiatry Review","DOI":"10.1111/1475-3588.00201","ISSN":"1469-2155","issue":"1","language":"en","license":"Association for Child Psychology and Psychiatry 1998","note":"_eprint: https://onlinelibrary.wiley.com/doi/pdf/10.1111/1475-3588.00201","page":"4-11","source":"Wiley Online Library","title":"Dyslexia as a Phonological Deficit: Evidence and Implications","title-short":"Dyslexia as a Phonological Deficit","volume":"3","author":[{"family":"Snowling","given":"Margaret"}],"issued":{"date-parts":[["1998"]]}}}],"schema":"https://github.com/citation-style-language/schema/raw/master/csl-citation.json"} </w:instrText>
      </w:r>
      <w:r w:rsidR="00BE52E2" w:rsidRPr="000D4447">
        <w:rPr>
          <w:rFonts w:ascii="Verdana" w:eastAsia="Times New Roman" w:hAnsi="Verdana" w:cs="Arial"/>
        </w:rPr>
        <w:fldChar w:fldCharType="separate"/>
      </w:r>
      <w:r w:rsidR="00C8116B" w:rsidRPr="000D4447">
        <w:rPr>
          <w:rFonts w:ascii="Verdana" w:hAnsi="Verdana" w:cs="Arial"/>
        </w:rPr>
        <w:t>(Pennington, 2006; Share, 2021; Snowling, 1998, for reviews)</w:t>
      </w:r>
      <w:r w:rsidR="00BE52E2" w:rsidRPr="000D4447">
        <w:rPr>
          <w:rFonts w:ascii="Verdana" w:eastAsia="Times New Roman" w:hAnsi="Verdana" w:cs="Arial"/>
        </w:rPr>
        <w:fldChar w:fldCharType="end"/>
      </w:r>
      <w:r w:rsidR="008C5BC0" w:rsidRPr="000D4447">
        <w:rPr>
          <w:rFonts w:ascii="Verdana" w:eastAsia="Times New Roman" w:hAnsi="Verdana" w:cs="Arial"/>
        </w:rPr>
        <w:t xml:space="preserve">, and this has resulted in phonological-based interventions </w:t>
      </w:r>
      <w:r w:rsidR="008C3198" w:rsidRPr="000D4447">
        <w:rPr>
          <w:rFonts w:ascii="Verdana" w:eastAsia="Times New Roman" w:hAnsi="Verdana" w:cs="Arial"/>
        </w:rPr>
        <w:fldChar w:fldCharType="begin"/>
      </w:r>
      <w:r w:rsidR="00BE75BD" w:rsidRPr="000D4447">
        <w:rPr>
          <w:rFonts w:ascii="Verdana" w:eastAsia="Times New Roman" w:hAnsi="Verdana" w:cs="Arial"/>
        </w:rPr>
        <w:instrText xml:space="preserve"> ADDIN ZOTERO_ITEM CSL_CITATION {"citationID":"myCxnESM","properties":{"formattedCitation":"(Castles et al., 2018; Hurford et al., 1994)","plainCitation":"(Castles et al., 2018; Hurford et al., 1994)","dontUpdate":true,"noteIndex":0},"citationItems":[{"id":1026,"uris":["http://zotero.org/users/14488149/items/T8XXW7YI"],"itemData":{"id":1026,"type":"article-journal","abstract":"There is intense public interest in questions surrounding how children learn to read and how they can best be taught. Research in psychological science has provided answers to many of these questions but, somewhat surprisingly, this research has been slow to make inroads into educational policy and practice. Instead, the field has been plagued by decades of “reading wars.” Even now, there remains a wide gap between the state of research knowledge about learning to read and the state of public understanding. The aim of this article is to fill this gap. We present a comprehensive tutorial review of the science of learning to read, spanning from children’s earliest alphabetic skills through to the fluent word recognition and skilled text comprehension characteristic of expert readers. We explain why phonics instruction is so central to learning in a writing system such as English. But we also move beyond phonics, reviewing research on what else children need to learn to become expert readers and considering how this might be translated into effective classroom practice. We call for an end to the reading wars and recommend an agenda for instruction and research in reading acquisition that is balanced, developmentally informed, and based on a deep understanding of how language and writing systems work.","container-title":"Psychological Science in the Public Interest","DOI":"10.1177/1529100618772271","ISSN":"1529-1006","issue":"1","journalAbbreviation":"Psychol Sci Public Interest","language":"en","note":"publisher: SAGE Publications Inc","page":"5-51","source":"SAGE Journals","title":"Ending the Reading Wars: Reading Acquisition From Novice to Expert","title-short":"Ending the Reading Wars","volume":"19","author":[{"family":"Castles","given":"Anne"},{"family":"Rastle","given":"Kathleen"},{"family":"Nation","given":"Kate"}],"issued":{"date-parts":[["2018",6,1]]}}},{"id":1025,"uris":["http://zotero.org/users/14488149/items/IWHWEZYM"],"itemData":{"id":1025,"type":"article-journal","abstract":"The present study assessed 486 first-quarter first graders on their reading and phonologicalprocessing skills and intelligence. Based on this assessment, and using the classification data from Hurford et al.'s (1993) study, 99 children were identified as being at risk for reading difficulties: 53 children at risk for reading disabilities (RD) and 46 children at risk for becoming “garden-variety” poor readers (GV). Half of the RD and GV groups received the phonologicalprocessing intervention. Posttraining assessment indicated that the training procedure not only was effective in increasing the phonological-processing skills of the trained participants, but also increased their reading ability. Both of the RD and GV trained groups benefited from the training. Analyses also indicated that the initial screening device was somewhat less accurate in the present study in identifying at-risk children than in our previous studies (85% us. approximately 9896, respectively). The results of the present study indicate that it is possible to identify children at risk for reading dificulties and to significantly improve their phonological-processing and reading abilities.","container-title":"Journal of Learning Disabilities","DOI":"10.1177/002221949402701005","ISSN":"0022-2194","issue":"10","journalAbbreviation":"J Learn Disabil","language":"en","note":"publisher: SAGE Publications Inc","page":"647-659","source":"SAGE Journals","title":"Early Identification and Remediation of Phonological-Processing Deficits in First-Grade Children at Risk for Reading Disabilities","volume":"27","author":[{"family":"Hurford","given":"David P."},{"family":"Johnston","given":"Mark"},{"family":"Nepote","given":"Paula"},{"family":"Hampton","given":"Stephanie"},{"family":"Moore","given":"Shelly"},{"family":"Neal","given":"Jeanette"},{"family":"Mueller","given":"Angela"},{"family":"McGeorge","given":"Kimberly"},{"family":"Huff","given":"Lillian"},{"family":"Awad","given":"Angela"},{"family":"Tatro","given":"Clayton"},{"family":"Juliano","given":"Christine"},{"family":"Huffman","given":"Denise"}],"issued":{"date-parts":[["1994",12,1]]}}}],"schema":"https://github.com/citation-style-language/schema/raw/master/csl-citation.json"} </w:instrText>
      </w:r>
      <w:r w:rsidR="008C3198" w:rsidRPr="000D4447">
        <w:rPr>
          <w:rFonts w:ascii="Verdana" w:eastAsia="Times New Roman" w:hAnsi="Verdana" w:cs="Arial"/>
        </w:rPr>
        <w:fldChar w:fldCharType="separate"/>
      </w:r>
      <w:r w:rsidR="008C3198" w:rsidRPr="000D4447">
        <w:rPr>
          <w:rFonts w:ascii="Verdana" w:hAnsi="Verdana" w:cs="Arial"/>
        </w:rPr>
        <w:t>(Castles et al., 2018, for review)</w:t>
      </w:r>
      <w:r w:rsidR="008C3198" w:rsidRPr="000D4447">
        <w:rPr>
          <w:rFonts w:ascii="Verdana" w:eastAsia="Times New Roman" w:hAnsi="Verdana" w:cs="Arial"/>
        </w:rPr>
        <w:fldChar w:fldCharType="end"/>
      </w:r>
      <w:r w:rsidR="008C5BC0" w:rsidRPr="000D4447">
        <w:rPr>
          <w:rFonts w:ascii="Verdana" w:eastAsia="Times New Roman" w:hAnsi="Verdana" w:cs="Arial"/>
        </w:rPr>
        <w:t xml:space="preserve"> and screen</w:t>
      </w:r>
      <w:r w:rsidR="00E6198B" w:rsidRPr="000D4447">
        <w:rPr>
          <w:rFonts w:ascii="Verdana" w:eastAsia="Times New Roman" w:hAnsi="Verdana" w:cs="Arial"/>
        </w:rPr>
        <w:t>ing tools</w:t>
      </w:r>
      <w:r w:rsidR="008C5BC0" w:rsidRPr="000D4447">
        <w:rPr>
          <w:rFonts w:ascii="Verdana" w:eastAsia="Times New Roman" w:hAnsi="Verdana" w:cs="Arial"/>
        </w:rPr>
        <w:t xml:space="preserve"> </w:t>
      </w:r>
      <w:r w:rsidR="008C3198" w:rsidRPr="000D4447">
        <w:rPr>
          <w:rFonts w:ascii="Verdana" w:eastAsia="Times New Roman" w:hAnsi="Verdana" w:cs="Arial"/>
        </w:rPr>
        <w:fldChar w:fldCharType="begin"/>
      </w:r>
      <w:r w:rsidR="008C3198" w:rsidRPr="000D4447">
        <w:rPr>
          <w:rFonts w:ascii="Verdana" w:eastAsia="Times New Roman" w:hAnsi="Verdana" w:cs="Arial"/>
        </w:rPr>
        <w:instrText xml:space="preserve"> ADDIN ZOTERO_ITEM CSL_CITATION {"citationID":"7UOcbw9c","properties":{"formattedCitation":"(Duff et al., 2015)","plainCitation":"(Duff et al., 2015)","noteIndex":0},"citationItems":[{"id":1028,"uris":["http://zotero.org/users/14488149/items/I2USYPW9"],"itemData":{"id":1028,"type":"article-journal","abstract":"Background Introduced in June 2012, the phonics screening check aims to assess whether 6-year-old children are meeting an appropriate standard in phonic decoding and to identify children struggling with phonic skills. Aims We investigated whether the check is a valid measure of phonic skill and is sensitive in identifying children at risk of reading difficulties. Sample We obtained teacher assessments of phonic skills for 292 six-year-old children and additional psychometric data for 160 of these children. Methods Teacher assessment data were accessed from schools via the local authority; psychometric tests were administered by researchers shortly after the phonics screening check. Results The check was strongly correlated with other literacy skills and was sensitive in identifying at-risk readers. So too were teacher judgements of phonics. Conclusions Although the check fulfils its aims, we argue that resources might be better focused on training and supporting teachers in their ongoing monitoring of phonics.","container-title":"Journal of Research in Reading","DOI":"10.1111/1467-9817.12029","ISSN":"1467-9817","issue":"2","language":"en","license":"© 2014 The Authors. Journal of Research in Reading published by John Wiley &amp; Sons Ltd on behalf of United Kingdom Literacy Association.","note":"_eprint: https://onlinelibrary.wiley.com/doi/pdf/10.1111/1467-9817.12029","page":"109-123","source":"Wiley Online Library","title":"Validity and sensitivity of the phonics screening check: implications for practice","title-short":"Validity and sensitivity of the phonics screening check","volume":"38","author":[{"family":"Duff","given":"Fiona J."},{"family":"Mengoni","given":"Silvana E."},{"family":"Bailey","given":"Alison M."},{"family":"Snowling","given":"Margaret J."}],"issued":{"date-parts":[["2015"]]}}}],"schema":"https://github.com/citation-style-language/schema/raw/master/csl-citation.json"} </w:instrText>
      </w:r>
      <w:r w:rsidR="008C3198" w:rsidRPr="000D4447">
        <w:rPr>
          <w:rFonts w:ascii="Verdana" w:eastAsia="Times New Roman" w:hAnsi="Verdana" w:cs="Arial"/>
        </w:rPr>
        <w:fldChar w:fldCharType="separate"/>
      </w:r>
      <w:r w:rsidR="008C3198" w:rsidRPr="000D4447">
        <w:rPr>
          <w:rFonts w:ascii="Verdana" w:hAnsi="Verdana" w:cs="Arial"/>
        </w:rPr>
        <w:t>(Duff et al., 2015)</w:t>
      </w:r>
      <w:r w:rsidR="008C3198" w:rsidRPr="000D4447">
        <w:rPr>
          <w:rFonts w:ascii="Verdana" w:eastAsia="Times New Roman" w:hAnsi="Verdana" w:cs="Arial"/>
        </w:rPr>
        <w:fldChar w:fldCharType="end"/>
      </w:r>
      <w:r w:rsidR="00E6198B" w:rsidRPr="000D4447">
        <w:rPr>
          <w:rFonts w:ascii="Verdana" w:eastAsia="Times New Roman" w:hAnsi="Verdana" w:cs="Arial"/>
        </w:rPr>
        <w:t>. Categorising funded research projects into distinct categories was therefore not always straightforward, but it did provide a useful stimulus for eliciting participant views.</w:t>
      </w:r>
      <w:r w:rsidR="00784434" w:rsidRPr="000D4447">
        <w:rPr>
          <w:rFonts w:ascii="Verdana" w:eastAsia="Times New Roman" w:hAnsi="Verdana" w:cs="Arial"/>
        </w:rPr>
        <w:t xml:space="preserve"> </w:t>
      </w:r>
    </w:p>
    <w:p w14:paraId="32FD9346" w14:textId="3F1F7037" w:rsidR="00C522E5" w:rsidRPr="000D4447" w:rsidRDefault="00C522E5" w:rsidP="00C92183">
      <w:pPr>
        <w:spacing w:after="0" w:line="480" w:lineRule="auto"/>
        <w:rPr>
          <w:rFonts w:ascii="Verdana" w:eastAsia="Times New Roman" w:hAnsi="Verdana" w:cs="Arial"/>
        </w:rPr>
      </w:pPr>
      <w:r w:rsidRPr="000D4447">
        <w:rPr>
          <w:rFonts w:ascii="Verdana" w:eastAsia="Times New Roman" w:hAnsi="Verdana" w:cs="Arial"/>
        </w:rPr>
        <w:tab/>
      </w:r>
      <w:r w:rsidR="00FE0FBC" w:rsidRPr="000D4447">
        <w:rPr>
          <w:rFonts w:ascii="Verdana" w:eastAsia="Times New Roman" w:hAnsi="Verdana" w:cs="Arial"/>
        </w:rPr>
        <w:t>Our funding portfolio analysis has shown which research projects have been funded, which is determined by both what researchers want to research (</w:t>
      </w:r>
      <w:r w:rsidR="00836D8E" w:rsidRPr="000D4447">
        <w:rPr>
          <w:rFonts w:ascii="Verdana" w:eastAsia="Times New Roman" w:hAnsi="Verdana" w:cs="Arial"/>
        </w:rPr>
        <w:t>and/</w:t>
      </w:r>
      <w:r w:rsidR="00FE0FBC" w:rsidRPr="000D4447">
        <w:rPr>
          <w:rFonts w:ascii="Verdana" w:eastAsia="Times New Roman" w:hAnsi="Verdana" w:cs="Arial"/>
        </w:rPr>
        <w:t xml:space="preserve">or what they think has a chance of being funded) and what funders decide to fund. To understand the relative importance of these factors, it would be interesting to characterise unfunded research by categorising publications, to see whether the same emphasis on Biology, </w:t>
      </w:r>
      <w:r w:rsidR="00C8116B" w:rsidRPr="000D4447">
        <w:rPr>
          <w:rFonts w:ascii="Verdana" w:eastAsia="Times New Roman" w:hAnsi="Verdana" w:cs="Arial"/>
        </w:rPr>
        <w:t>b</w:t>
      </w:r>
      <w:r w:rsidR="00FE0FBC" w:rsidRPr="000D4447">
        <w:rPr>
          <w:rFonts w:ascii="Verdana" w:eastAsia="Times New Roman" w:hAnsi="Verdana" w:cs="Arial"/>
        </w:rPr>
        <w:t xml:space="preserve">rain and </w:t>
      </w:r>
      <w:r w:rsidR="00C8116B" w:rsidRPr="000D4447">
        <w:rPr>
          <w:rFonts w:ascii="Verdana" w:eastAsia="Times New Roman" w:hAnsi="Verdana" w:cs="Arial"/>
        </w:rPr>
        <w:t>c</w:t>
      </w:r>
      <w:r w:rsidR="00FE0FBC" w:rsidRPr="000D4447">
        <w:rPr>
          <w:rFonts w:ascii="Verdana" w:eastAsia="Times New Roman" w:hAnsi="Verdana" w:cs="Arial"/>
        </w:rPr>
        <w:t xml:space="preserve">ognition is evident. It would also be informative to understand the proportion of funding applications made relative to the awards made in each research category, although this is difficult as unfunded applications are not publicly available. </w:t>
      </w:r>
    </w:p>
    <w:p w14:paraId="314AD54E" w14:textId="6656E819" w:rsidR="00A54649" w:rsidRPr="000D4447" w:rsidRDefault="002F0627" w:rsidP="00C92183">
      <w:pPr>
        <w:spacing w:after="0" w:line="480" w:lineRule="auto"/>
        <w:rPr>
          <w:rFonts w:ascii="Verdana" w:eastAsia="Times New Roman" w:hAnsi="Verdana" w:cs="Arial"/>
        </w:rPr>
      </w:pPr>
      <w:r w:rsidRPr="000D4447">
        <w:rPr>
          <w:rFonts w:ascii="Verdana" w:eastAsia="Times New Roman" w:hAnsi="Verdana" w:cs="Arial"/>
        </w:rPr>
        <w:tab/>
        <w:t xml:space="preserve">Our work has focused on identifying community perspectives about past and future dyslexia research. </w:t>
      </w:r>
      <w:r w:rsidR="001B5120" w:rsidRPr="000D4447">
        <w:rPr>
          <w:rFonts w:ascii="Verdana" w:eastAsia="Times New Roman" w:hAnsi="Verdana" w:cs="Arial"/>
        </w:rPr>
        <w:t>This differs from James Lind Alliance partnership</w:t>
      </w:r>
      <w:r w:rsidR="00836D8E" w:rsidRPr="000D4447">
        <w:rPr>
          <w:rFonts w:ascii="Verdana" w:eastAsia="Times New Roman" w:hAnsi="Verdana" w:cs="Arial"/>
        </w:rPr>
        <w:t>s</w:t>
      </w:r>
      <w:r w:rsidR="001B5120" w:rsidRPr="000D4447">
        <w:rPr>
          <w:rFonts w:ascii="Verdana" w:eastAsia="Times New Roman" w:hAnsi="Verdana" w:cs="Arial"/>
        </w:rPr>
        <w:t xml:space="preserve"> (e.g., Lim et al., 2019; Morris et al., 2015) which </w:t>
      </w:r>
      <w:r w:rsidR="00A44EEE" w:rsidRPr="000D4447">
        <w:rPr>
          <w:rFonts w:ascii="Verdana" w:eastAsia="Times New Roman" w:hAnsi="Verdana" w:cs="Arial"/>
        </w:rPr>
        <w:t>work collaboratively with researchers to</w:t>
      </w:r>
      <w:r w:rsidR="001B5120" w:rsidRPr="000D4447">
        <w:rPr>
          <w:rFonts w:ascii="Verdana" w:eastAsia="Times New Roman" w:hAnsi="Verdana" w:cs="Arial"/>
        </w:rPr>
        <w:t xml:space="preserve"> identify under-researched priority areas. </w:t>
      </w:r>
      <w:r w:rsidRPr="000D4447">
        <w:rPr>
          <w:rFonts w:ascii="Verdana" w:eastAsia="Times New Roman" w:hAnsi="Verdana" w:cs="Arial"/>
        </w:rPr>
        <w:t xml:space="preserve">As most of our </w:t>
      </w:r>
      <w:r w:rsidRPr="000D4447">
        <w:rPr>
          <w:rFonts w:ascii="Verdana" w:eastAsia="Times New Roman" w:hAnsi="Verdana" w:cs="Arial"/>
        </w:rPr>
        <w:lastRenderedPageBreak/>
        <w:t xml:space="preserve">participants </w:t>
      </w:r>
      <w:r w:rsidR="00674BCE" w:rsidRPr="000D4447">
        <w:rPr>
          <w:rFonts w:ascii="Verdana" w:eastAsia="Times New Roman" w:hAnsi="Verdana" w:cs="Arial"/>
        </w:rPr>
        <w:t>were not regular consumers of</w:t>
      </w:r>
      <w:r w:rsidRPr="000D4447">
        <w:rPr>
          <w:rFonts w:ascii="Verdana" w:eastAsia="Times New Roman" w:hAnsi="Verdana" w:cs="Arial"/>
        </w:rPr>
        <w:t xml:space="preserve"> dyslexia research, some of the research questions </w:t>
      </w:r>
      <w:r w:rsidR="00A44EEE" w:rsidRPr="000D4447">
        <w:rPr>
          <w:rFonts w:ascii="Verdana" w:eastAsia="Times New Roman" w:hAnsi="Verdana" w:cs="Arial"/>
        </w:rPr>
        <w:t xml:space="preserve">that participants </w:t>
      </w:r>
      <w:r w:rsidRPr="000D4447">
        <w:rPr>
          <w:rFonts w:ascii="Verdana" w:eastAsia="Times New Roman" w:hAnsi="Verdana" w:cs="Arial"/>
        </w:rPr>
        <w:t xml:space="preserve">raised </w:t>
      </w:r>
      <w:r w:rsidR="00CA2201" w:rsidRPr="000D4447">
        <w:rPr>
          <w:rFonts w:ascii="Verdana" w:eastAsia="Times New Roman" w:hAnsi="Verdana" w:cs="Arial"/>
        </w:rPr>
        <w:t xml:space="preserve">may </w:t>
      </w:r>
      <w:r w:rsidRPr="000D4447">
        <w:rPr>
          <w:rFonts w:ascii="Verdana" w:eastAsia="Times New Roman" w:hAnsi="Verdana" w:cs="Arial"/>
        </w:rPr>
        <w:t>have already been studied.</w:t>
      </w:r>
      <w:r w:rsidR="001B5120" w:rsidRPr="000D4447">
        <w:rPr>
          <w:rFonts w:ascii="Verdana" w:eastAsia="Times New Roman" w:hAnsi="Verdana" w:cs="Arial"/>
        </w:rPr>
        <w:t xml:space="preserve"> For example, a few survey respondents said they wanted to know whether dyslexia is hereditary or not, which has been </w:t>
      </w:r>
      <w:r w:rsidR="00CB6FA3" w:rsidRPr="000D4447">
        <w:rPr>
          <w:rFonts w:ascii="Verdana" w:eastAsia="Times New Roman" w:hAnsi="Verdana" w:cs="Arial"/>
        </w:rPr>
        <w:t>long</w:t>
      </w:r>
      <w:r w:rsidR="00A44EEE" w:rsidRPr="000D4447">
        <w:rPr>
          <w:rFonts w:ascii="Verdana" w:eastAsia="Times New Roman" w:hAnsi="Verdana" w:cs="Arial"/>
        </w:rPr>
        <w:t>-</w:t>
      </w:r>
      <w:r w:rsidR="001B5120" w:rsidRPr="000D4447">
        <w:rPr>
          <w:rFonts w:ascii="Verdana" w:eastAsia="Times New Roman" w:hAnsi="Verdana" w:cs="Arial"/>
        </w:rPr>
        <w:t xml:space="preserve">established </w:t>
      </w:r>
      <w:r w:rsidR="00CB6FA3" w:rsidRPr="000D4447">
        <w:rPr>
          <w:rFonts w:ascii="Verdana" w:eastAsia="Times New Roman" w:hAnsi="Verdana" w:cs="Arial"/>
        </w:rPr>
        <w:fldChar w:fldCharType="begin"/>
      </w:r>
      <w:r w:rsidR="00CB6FA3" w:rsidRPr="000D4447">
        <w:rPr>
          <w:rFonts w:ascii="Verdana" w:eastAsia="Times New Roman" w:hAnsi="Verdana" w:cs="Arial"/>
        </w:rPr>
        <w:instrText xml:space="preserve"> ADDIN ZOTERO_ITEM CSL_CITATION {"citationID":"XCtGXU3i","properties":{"formattedCitation":"(Pennington, 1989)","plainCitation":"(Pennington, 1989)","noteIndex":0},"citationItems":[{"id":1021,"uris":["http://zotero.org/users/14488149/items/L7DDC2PN"],"itemData":{"id":1021,"type":"article-journal","abstract":"This paper reviews what is currently known about the genetics of dyslexia and shows how genetic studies can help clarify which symptoms are primary and which are secondary in dyslexia. On the genetic side, current evidence supports the view that dyslexia is familial, substantially heritable, and heterogeneous in its genetic mechanisms. At least some forms of familial dyslexia appear to be autosomal dominant, with linkage studies supporting both a major locus on chromosome 15 and genetic heterogeneity. On the symptom side, current evidence supports the view that the primary symptom in dyslexia is a deficit in the phonological coding of written language. This primary symptom likewise appears to be heritable. Recent evidence suggests that the heritable precursor to this written language deficit is a spoken language deficit in the skill of phoneme segmentation and awareness.","container-title":"Annals of Dyslexia","DOI":"10.1007/BF02656902","ISSN":"1934-7243","issue":"1","journalAbbreviation":"Annals of Dyslexia","language":"en","page":"81-93","source":"Springer Link","title":"Using genetics to understand dyslexia","volume":"39","author":[{"family":"Pennington","given":"Bruce F."}],"issued":{"date-parts":[["1989",1,1]]}}}],"schema":"https://github.com/citation-style-language/schema/raw/master/csl-citation.json"} </w:instrText>
      </w:r>
      <w:r w:rsidR="00CB6FA3" w:rsidRPr="000D4447">
        <w:rPr>
          <w:rFonts w:ascii="Verdana" w:eastAsia="Times New Roman" w:hAnsi="Verdana" w:cs="Arial"/>
        </w:rPr>
        <w:fldChar w:fldCharType="separate"/>
      </w:r>
      <w:r w:rsidR="00CB6FA3" w:rsidRPr="000D4447">
        <w:rPr>
          <w:rFonts w:ascii="Verdana" w:hAnsi="Verdana" w:cs="Arial"/>
        </w:rPr>
        <w:t>(Pennington, 1989)</w:t>
      </w:r>
      <w:r w:rsidR="00CB6FA3" w:rsidRPr="000D4447">
        <w:rPr>
          <w:rFonts w:ascii="Verdana" w:eastAsia="Times New Roman" w:hAnsi="Verdana" w:cs="Arial"/>
        </w:rPr>
        <w:fldChar w:fldCharType="end"/>
      </w:r>
      <w:r w:rsidR="001B5120" w:rsidRPr="000D4447">
        <w:rPr>
          <w:rFonts w:ascii="Verdana" w:eastAsia="Times New Roman" w:hAnsi="Verdana" w:cs="Arial"/>
        </w:rPr>
        <w:t xml:space="preserve">. </w:t>
      </w:r>
      <w:r w:rsidR="0047289B" w:rsidRPr="000D4447">
        <w:rPr>
          <w:rFonts w:ascii="Verdana" w:eastAsia="Times New Roman" w:hAnsi="Verdana" w:cs="Arial"/>
        </w:rPr>
        <w:t xml:space="preserve">As we expected, some </w:t>
      </w:r>
      <w:r w:rsidR="001B5120" w:rsidRPr="000D4447">
        <w:rPr>
          <w:rFonts w:ascii="Verdana" w:eastAsia="Times New Roman" w:hAnsi="Verdana" w:cs="Arial"/>
        </w:rPr>
        <w:t>focus group</w:t>
      </w:r>
      <w:r w:rsidR="00A44EEE" w:rsidRPr="000D4447">
        <w:rPr>
          <w:rFonts w:ascii="Verdana" w:eastAsia="Times New Roman" w:hAnsi="Verdana" w:cs="Arial"/>
        </w:rPr>
        <w:t xml:space="preserve"> participant</w:t>
      </w:r>
      <w:r w:rsidR="001B5120" w:rsidRPr="000D4447">
        <w:rPr>
          <w:rFonts w:ascii="Verdana" w:eastAsia="Times New Roman" w:hAnsi="Verdana" w:cs="Arial"/>
        </w:rPr>
        <w:t>s mentioned having difficulty formu</w:t>
      </w:r>
      <w:r w:rsidR="00A44EEE" w:rsidRPr="000D4447">
        <w:rPr>
          <w:rFonts w:ascii="Verdana" w:eastAsia="Times New Roman" w:hAnsi="Verdana" w:cs="Arial"/>
        </w:rPr>
        <w:t>lating specific research questions</w:t>
      </w:r>
      <w:r w:rsidR="0047289B" w:rsidRPr="000D4447">
        <w:rPr>
          <w:rFonts w:ascii="Verdana" w:eastAsia="Times New Roman" w:hAnsi="Verdana" w:cs="Arial"/>
        </w:rPr>
        <w:t xml:space="preserve">, which is why our reflexive thematic analysis focused on drawing out broad themes of importance to participants, which researchers can then use to guide the development of specific research questions. </w:t>
      </w:r>
      <w:r w:rsidR="00C65A7E" w:rsidRPr="000D4447">
        <w:rPr>
          <w:rFonts w:ascii="Verdana" w:eastAsia="Times New Roman" w:hAnsi="Verdana" w:cs="Arial"/>
        </w:rPr>
        <w:t>There is a question about whether the priority areas identified by participants are best targeted by research, or if participants are really asking for more funding to be spent on these practical issues (i.e., do participants really want more research into how to train professionals, or do they just want to see generally more funding directed to training professionals?). However, it is our view that research has the potential to tackle these challenges, for example, by asking what are the most effective ways of training teachers given the constraints on funding and time</w:t>
      </w:r>
      <w:r w:rsidR="00130429" w:rsidRPr="000D4447">
        <w:rPr>
          <w:rFonts w:ascii="Verdana" w:eastAsia="Times New Roman" w:hAnsi="Verdana" w:cs="Arial"/>
        </w:rPr>
        <w:t xml:space="preserve">, or developing new training programs to help </w:t>
      </w:r>
      <w:r w:rsidR="00FF47D2" w:rsidRPr="000D4447">
        <w:rPr>
          <w:rFonts w:ascii="Verdana" w:eastAsia="Times New Roman" w:hAnsi="Verdana" w:cs="Arial"/>
        </w:rPr>
        <w:t xml:space="preserve">target teachers’ misconceptions about dyslexia </w:t>
      </w:r>
      <w:r w:rsidR="00FF47D2" w:rsidRPr="000D4447">
        <w:rPr>
          <w:rFonts w:ascii="Verdana" w:eastAsia="Times New Roman" w:hAnsi="Verdana" w:cs="Arial"/>
        </w:rPr>
        <w:fldChar w:fldCharType="begin"/>
      </w:r>
      <w:r w:rsidR="00FF47D2" w:rsidRPr="000D4447">
        <w:rPr>
          <w:rFonts w:ascii="Verdana" w:eastAsia="Times New Roman" w:hAnsi="Verdana" w:cs="Arial"/>
        </w:rPr>
        <w:instrText xml:space="preserve"> ADDIN ZOTERO_ITEM CSL_CITATION {"citationID":"odlvwKp3","properties":{"formattedCitation":"(Peltier et al., 2022)","plainCitation":"(Peltier et al., 2022)","noteIndex":0},"citationItems":[{"id":1348,"uris":["http://zotero.org/users/14488149/items/NIKY72DG"],"itemData":{"id":1348,"type":"article-journal","abstract":"In recent years, many states have passed laws requiring dyslexia training for teachers. Research suggests teachers hold both scientifically-based conceptions as well as misconceptions of dyslexia, but there is little research regarding the specific concepts of dyslexia in which teachers are unsure. Research on conceptual change suggests a different teaching approach is needed if an individual holds a misconception rather than an uncertainty. The purpose of this study was to examine the concepts of dyslexia teachers know accurately as scientific conceptions, hold as misconceptions, or are uncertain. We also examined if other factors, including teachers’ (a) amount of previous training, (b) years of experience, or (c) confidence predicted their knowledge of dyslexia. Teachers (n</w:instrText>
      </w:r>
      <w:r w:rsidR="00FF47D2" w:rsidRPr="000D4447">
        <w:rPr>
          <w:rFonts w:ascii="Arial" w:eastAsia="Times New Roman" w:hAnsi="Arial" w:cs="Arial"/>
        </w:rPr>
        <w:instrText> </w:instrText>
      </w:r>
      <w:r w:rsidR="00FF47D2" w:rsidRPr="000D4447">
        <w:rPr>
          <w:rFonts w:ascii="Verdana" w:eastAsia="Times New Roman" w:hAnsi="Verdana" w:cs="Arial"/>
        </w:rPr>
        <w:instrText>=</w:instrText>
      </w:r>
      <w:r w:rsidR="00FF47D2" w:rsidRPr="000D4447">
        <w:rPr>
          <w:rFonts w:ascii="Arial" w:eastAsia="Times New Roman" w:hAnsi="Arial" w:cs="Arial"/>
        </w:rPr>
        <w:instrText> </w:instrText>
      </w:r>
      <w:r w:rsidR="00FF47D2" w:rsidRPr="000D4447">
        <w:rPr>
          <w:rFonts w:ascii="Verdana" w:eastAsia="Times New Roman" w:hAnsi="Verdana" w:cs="Arial"/>
        </w:rPr>
        <w:instrText xml:space="preserve">524) from a Midwestern state with recent legislation requiring dyslexia training for teachers and evidence-based structured literacy instruction for individuals with dyslexia participated in this study. The Dyslexia Knowledge Questionnaire-2 was administered, which includes 37 Likert scale items regarding dyslexia informed by conceptual change theory. Results indicated a complicated conceptualization of dyslexia. For some concepts, teachers either mostly held scientific conceptions or held misconceptions. For other concepts, teachers were either distributed between scientific conceptions, misconceptions, and/or unsure or responded differently depending upon whether the item contained a term versus an explanation of the term within the item. Although teachers’ amount of previous training and confidence did significantly predict dyslexia knowledge, years of experience did not. Implications for teacher training in dyslexia are discussed.","container-title":"Reading and Writing","DOI":"10.1007/s11145-022-10264-8","ISSN":"1573-0905","issue":"9","journalAbbreviation":"Read Writ","language":"en","page":"2077-2107","source":"Springer Link","title":"What do teachers know about dyslexia? It’s complicated!","title-short":"What do teachers know about dyslexia?","volume":"35","author":[{"family":"Peltier","given":"Tiffany K."},{"family":"Washburn","given":"Erin K."},{"family":"Heddy","given":"Benjamin C."},{"family":"Binks-Cantrell","given":"Emily"}],"issued":{"date-parts":[["2022",11,1]]}}}],"schema":"https://github.com/citation-style-language/schema/raw/master/csl-citation.json"} </w:instrText>
      </w:r>
      <w:r w:rsidR="00FF47D2" w:rsidRPr="000D4447">
        <w:rPr>
          <w:rFonts w:ascii="Verdana" w:eastAsia="Times New Roman" w:hAnsi="Verdana" w:cs="Arial"/>
        </w:rPr>
        <w:fldChar w:fldCharType="separate"/>
      </w:r>
      <w:r w:rsidR="00FF47D2" w:rsidRPr="000D4447">
        <w:rPr>
          <w:rFonts w:ascii="Verdana" w:hAnsi="Verdana"/>
        </w:rPr>
        <w:t>(Peltier et al., 2022)</w:t>
      </w:r>
      <w:r w:rsidR="00FF47D2" w:rsidRPr="000D4447">
        <w:rPr>
          <w:rFonts w:ascii="Verdana" w:eastAsia="Times New Roman" w:hAnsi="Verdana" w:cs="Arial"/>
        </w:rPr>
        <w:fldChar w:fldCharType="end"/>
      </w:r>
      <w:r w:rsidR="00C65A7E" w:rsidRPr="000D4447">
        <w:rPr>
          <w:rFonts w:ascii="Verdana" w:eastAsia="Times New Roman" w:hAnsi="Verdana" w:cs="Arial"/>
        </w:rPr>
        <w:t xml:space="preserve">. </w:t>
      </w:r>
      <w:r w:rsidR="0047289B" w:rsidRPr="000D4447">
        <w:rPr>
          <w:rFonts w:ascii="Verdana" w:eastAsia="Times New Roman" w:hAnsi="Verdana" w:cs="Arial"/>
        </w:rPr>
        <w:t xml:space="preserve">We believe that foregrounding the lived experiences and important issues for dyslexic people will help researchers understand the very real, everyday challenges that research can solve to improve dyslexic people’s lives. </w:t>
      </w:r>
      <w:r w:rsidR="00A44EEE" w:rsidRPr="000D4447">
        <w:rPr>
          <w:rFonts w:ascii="Verdana" w:eastAsia="Times New Roman" w:hAnsi="Verdana" w:cs="Arial"/>
        </w:rPr>
        <w:t>Working with dyslexic people and their families to devise new research studies will be important to ensure that they are well-placed to provide translational benefit.</w:t>
      </w:r>
    </w:p>
    <w:p w14:paraId="39D105F0" w14:textId="6F9B23FB" w:rsidR="00A44EEE" w:rsidRPr="000D4447" w:rsidRDefault="00A44EEE" w:rsidP="00C92183">
      <w:pPr>
        <w:spacing w:after="0" w:line="480" w:lineRule="auto"/>
        <w:rPr>
          <w:rFonts w:ascii="Verdana" w:eastAsia="Times New Roman" w:hAnsi="Verdana" w:cs="Arial"/>
        </w:rPr>
      </w:pPr>
      <w:r w:rsidRPr="000D4447">
        <w:rPr>
          <w:rFonts w:ascii="Verdana" w:eastAsia="Times New Roman" w:hAnsi="Verdana" w:cs="Arial"/>
        </w:rPr>
        <w:tab/>
        <w:t xml:space="preserve">Another implication arising from our research is that dissemination of dyslexia research </w:t>
      </w:r>
      <w:r w:rsidR="00CA2201" w:rsidRPr="000D4447">
        <w:rPr>
          <w:rFonts w:ascii="Verdana" w:eastAsia="Times New Roman" w:hAnsi="Verdana" w:cs="Arial"/>
        </w:rPr>
        <w:t>needs</w:t>
      </w:r>
      <w:r w:rsidRPr="000D4447">
        <w:rPr>
          <w:rFonts w:ascii="Verdana" w:eastAsia="Times New Roman" w:hAnsi="Verdana" w:cs="Arial"/>
        </w:rPr>
        <w:t xml:space="preserve"> improv</w:t>
      </w:r>
      <w:r w:rsidR="00CA2201" w:rsidRPr="000D4447">
        <w:rPr>
          <w:rFonts w:ascii="Verdana" w:eastAsia="Times New Roman" w:hAnsi="Verdana" w:cs="Arial"/>
        </w:rPr>
        <w:t>ing</w:t>
      </w:r>
      <w:r w:rsidRPr="000D4447">
        <w:rPr>
          <w:rFonts w:ascii="Verdana" w:eastAsia="Times New Roman" w:hAnsi="Verdana" w:cs="Arial"/>
        </w:rPr>
        <w:t xml:space="preserve">. </w:t>
      </w:r>
      <w:r w:rsidR="00A54649" w:rsidRPr="000D4447">
        <w:rPr>
          <w:rFonts w:ascii="Verdana" w:eastAsia="Times New Roman" w:hAnsi="Verdana" w:cs="Arial"/>
        </w:rPr>
        <w:t xml:space="preserve">Several focus group participants commented that dyslexia research is not accessible or clearly translated to the community. </w:t>
      </w:r>
      <w:r w:rsidRPr="000D4447">
        <w:rPr>
          <w:rFonts w:ascii="Verdana" w:eastAsia="Times New Roman" w:hAnsi="Verdana" w:cs="Arial"/>
        </w:rPr>
        <w:t xml:space="preserve">If researchers believe that </w:t>
      </w:r>
      <w:r w:rsidR="00A54649" w:rsidRPr="000D4447">
        <w:rPr>
          <w:rFonts w:ascii="Verdana" w:eastAsia="Times New Roman" w:hAnsi="Verdana" w:cs="Arial"/>
        </w:rPr>
        <w:t xml:space="preserve">the research priorities raised here have already been </w:t>
      </w:r>
      <w:r w:rsidR="00A54649" w:rsidRPr="000D4447">
        <w:rPr>
          <w:rFonts w:ascii="Verdana" w:eastAsia="Times New Roman" w:hAnsi="Verdana" w:cs="Arial"/>
        </w:rPr>
        <w:lastRenderedPageBreak/>
        <w:t>addressed</w:t>
      </w:r>
      <w:r w:rsidRPr="000D4447">
        <w:rPr>
          <w:rFonts w:ascii="Verdana" w:eastAsia="Times New Roman" w:hAnsi="Verdana" w:cs="Arial"/>
        </w:rPr>
        <w:t xml:space="preserve">, then </w:t>
      </w:r>
      <w:r w:rsidR="00A54649" w:rsidRPr="000D4447">
        <w:rPr>
          <w:rFonts w:ascii="Verdana" w:eastAsia="Times New Roman" w:hAnsi="Verdana" w:cs="Arial"/>
        </w:rPr>
        <w:t xml:space="preserve">instead of conducting new research, the most important next steps are to summarise the results of existing studies and </w:t>
      </w:r>
      <w:r w:rsidRPr="000D4447">
        <w:rPr>
          <w:rFonts w:ascii="Verdana" w:eastAsia="Times New Roman" w:hAnsi="Verdana" w:cs="Arial"/>
        </w:rPr>
        <w:t>present the</w:t>
      </w:r>
      <w:r w:rsidR="00674BCE" w:rsidRPr="000D4447">
        <w:rPr>
          <w:rFonts w:ascii="Verdana" w:eastAsia="Times New Roman" w:hAnsi="Verdana" w:cs="Arial"/>
        </w:rPr>
        <w:t>m</w:t>
      </w:r>
      <w:r w:rsidRPr="000D4447">
        <w:rPr>
          <w:rFonts w:ascii="Verdana" w:eastAsia="Times New Roman" w:hAnsi="Verdana" w:cs="Arial"/>
        </w:rPr>
        <w:t xml:space="preserve"> in accessible format</w:t>
      </w:r>
      <w:r w:rsidR="00A54649" w:rsidRPr="000D4447">
        <w:rPr>
          <w:rFonts w:ascii="Verdana" w:eastAsia="Times New Roman" w:hAnsi="Verdana" w:cs="Arial"/>
        </w:rPr>
        <w:t>s</w:t>
      </w:r>
      <w:r w:rsidRPr="000D4447">
        <w:rPr>
          <w:rFonts w:ascii="Verdana" w:eastAsia="Times New Roman" w:hAnsi="Verdana" w:cs="Arial"/>
        </w:rPr>
        <w:t xml:space="preserve"> </w:t>
      </w:r>
      <w:r w:rsidR="00A54649" w:rsidRPr="000D4447">
        <w:rPr>
          <w:rFonts w:ascii="Verdana" w:eastAsia="Times New Roman" w:hAnsi="Verdana" w:cs="Arial"/>
        </w:rPr>
        <w:t xml:space="preserve">for wide </w:t>
      </w:r>
      <w:r w:rsidRPr="000D4447">
        <w:rPr>
          <w:rFonts w:ascii="Verdana" w:eastAsia="Times New Roman" w:hAnsi="Verdana" w:cs="Arial"/>
        </w:rPr>
        <w:t>disseminat</w:t>
      </w:r>
      <w:r w:rsidR="00A54649" w:rsidRPr="000D4447">
        <w:rPr>
          <w:rFonts w:ascii="Verdana" w:eastAsia="Times New Roman" w:hAnsi="Verdana" w:cs="Arial"/>
        </w:rPr>
        <w:t>ion, outside of academic journals.</w:t>
      </w:r>
      <w:r w:rsidR="00BB1D8D" w:rsidRPr="000D4447">
        <w:rPr>
          <w:rFonts w:ascii="Verdana" w:eastAsia="Times New Roman" w:hAnsi="Verdana" w:cs="Arial"/>
        </w:rPr>
        <w:t xml:space="preserve"> </w:t>
      </w:r>
      <w:bookmarkStart w:id="12" w:name="_Hlk190255805"/>
      <w:r w:rsidR="00BB1D8D" w:rsidRPr="000D4447">
        <w:rPr>
          <w:rFonts w:ascii="Verdana" w:eastAsia="Times New Roman" w:hAnsi="Verdana" w:cs="Arial"/>
        </w:rPr>
        <w:t xml:space="preserve">The </w:t>
      </w:r>
      <w:bookmarkStart w:id="13" w:name="_Hlk190242521"/>
      <w:r w:rsidR="00BB1D8D" w:rsidRPr="000D4447">
        <w:rPr>
          <w:rFonts w:ascii="Verdana" w:eastAsia="Times New Roman" w:hAnsi="Verdana" w:cs="Arial"/>
        </w:rPr>
        <w:t>participant views captured in our study are likely influenced by understandings of the research aims of different types of research and how basic science can lead to translational benefit. Future research could therefore target specific research areas to get deeper insights into participant understandings and perceptions, and investigate how this influences their priorities.</w:t>
      </w:r>
      <w:bookmarkEnd w:id="13"/>
      <w:r w:rsidRPr="000D4447">
        <w:rPr>
          <w:rFonts w:ascii="Verdana" w:eastAsia="Times New Roman" w:hAnsi="Verdana" w:cs="Arial"/>
        </w:rPr>
        <w:t xml:space="preserve"> </w:t>
      </w:r>
      <w:bookmarkEnd w:id="12"/>
      <w:r w:rsidR="00BB1D8D" w:rsidRPr="000D4447">
        <w:rPr>
          <w:rFonts w:ascii="Verdana" w:eastAsia="Times New Roman" w:hAnsi="Verdana" w:cs="Arial"/>
        </w:rPr>
        <w:t>Ultimately</w:t>
      </w:r>
      <w:r w:rsidR="00A54649" w:rsidRPr="000D4447">
        <w:rPr>
          <w:rFonts w:ascii="Verdana" w:eastAsia="Times New Roman" w:hAnsi="Verdana" w:cs="Arial"/>
        </w:rPr>
        <w:t xml:space="preserve">, researchers focusing on Biology, </w:t>
      </w:r>
      <w:r w:rsidR="00C8116B" w:rsidRPr="000D4447">
        <w:rPr>
          <w:rFonts w:ascii="Verdana" w:eastAsia="Times New Roman" w:hAnsi="Verdana" w:cs="Arial"/>
        </w:rPr>
        <w:t>b</w:t>
      </w:r>
      <w:r w:rsidR="00A54649" w:rsidRPr="000D4447">
        <w:rPr>
          <w:rFonts w:ascii="Verdana" w:eastAsia="Times New Roman" w:hAnsi="Verdana" w:cs="Arial"/>
        </w:rPr>
        <w:t xml:space="preserve">rain and </w:t>
      </w:r>
      <w:r w:rsidR="00C8116B" w:rsidRPr="000D4447">
        <w:rPr>
          <w:rFonts w:ascii="Verdana" w:eastAsia="Times New Roman" w:hAnsi="Verdana" w:cs="Arial"/>
        </w:rPr>
        <w:t>c</w:t>
      </w:r>
      <w:r w:rsidR="00A54649" w:rsidRPr="000D4447">
        <w:rPr>
          <w:rFonts w:ascii="Verdana" w:eastAsia="Times New Roman" w:hAnsi="Verdana" w:cs="Arial"/>
        </w:rPr>
        <w:t>ognition may need to clearly communicate the value of their research to community members, including emphasising where findings have been translated into support and interventions (e.g., research into phonological processing</w:t>
      </w:r>
      <w:r w:rsidR="00D20EC0" w:rsidRPr="000D4447">
        <w:rPr>
          <w:rFonts w:ascii="Verdana" w:eastAsia="Times New Roman" w:hAnsi="Verdana" w:cs="Arial"/>
        </w:rPr>
        <w:fldChar w:fldCharType="begin"/>
      </w:r>
      <w:r w:rsidR="0038529F" w:rsidRPr="000D4447">
        <w:rPr>
          <w:rFonts w:ascii="Verdana" w:eastAsia="Times New Roman" w:hAnsi="Verdana" w:cs="Arial"/>
        </w:rPr>
        <w:instrText xml:space="preserve"> ADDIN ZOTERO_ITEM CSL_CITATION {"citationID":"nuitMUGD","properties":{"formattedCitation":"(Castles et al., 2018)","plainCitation":"(Castles et al., 2018)","dontUpdate":true,"noteIndex":0},"citationItems":[{"id":1026,"uris":["http://zotero.org/users/14488149/items/T8XXW7YI"],"itemData":{"id":1026,"type":"article-journal","abstract":"There is intense public interest in questions surrounding how children learn to read and how they can best be taught. Research in psychological science has provided answers to many of these questions but, somewhat surprisingly, this research has been slow to make inroads into educational policy and practice. Instead, the field has been plagued by decades of “reading wars.” Even now, there remains a wide gap between the state of research knowledge about learning to read and the state of public understanding. The aim of this article is to fill this gap. We present a comprehensive tutorial review of the science of learning to read, spanning from children’s earliest alphabetic skills through to the fluent word recognition and skilled text comprehension characteristic of expert readers. We explain why phonics instruction is so central to learning in a writing system such as English. But we also move beyond phonics, reviewing research on what else children need to learn to become expert readers and considering how this might be translated into effective classroom practice. We call for an end to the reading wars and recommend an agenda for instruction and research in reading acquisition that is balanced, developmentally informed, and based on a deep understanding of how language and writing systems work.","container-title":"Psychological Science in the Public Interest","DOI":"10.1177/1529100618772271","ISSN":"1529-1006","issue":"1","journalAbbreviation":"Psychol Sci Public Interest","language":"en","note":"publisher: SAGE Publications Inc","page":"5-51","source":"SAGE Journals","title":"Ending the Reading Wars: Reading Acquisition From Novice to Expert","title-short":"Ending the Reading Wars","volume":"19","author":[{"family":"Castles","given":"Anne"},{"family":"Rastle","given":"Kathleen"},{"family":"Nation","given":"Kate"}],"issued":{"date-parts":[["2018",6,1]]}}}],"schema":"https://github.com/citation-style-language/schema/raw/master/csl-citation.json"} </w:instrText>
      </w:r>
      <w:r w:rsidR="00D20EC0" w:rsidRPr="000D4447">
        <w:rPr>
          <w:rFonts w:ascii="Verdana" w:eastAsia="Times New Roman" w:hAnsi="Verdana" w:cs="Arial"/>
        </w:rPr>
        <w:fldChar w:fldCharType="separate"/>
      </w:r>
      <w:r w:rsidR="00D20EC0" w:rsidRPr="000D4447">
        <w:rPr>
          <w:rFonts w:ascii="Verdana" w:hAnsi="Verdana" w:cs="Arial"/>
        </w:rPr>
        <w:t>, Castles et al., 2018)</w:t>
      </w:r>
      <w:r w:rsidR="00D20EC0" w:rsidRPr="000D4447">
        <w:rPr>
          <w:rFonts w:ascii="Verdana" w:eastAsia="Times New Roman" w:hAnsi="Verdana" w:cs="Arial"/>
        </w:rPr>
        <w:fldChar w:fldCharType="end"/>
      </w:r>
      <w:r w:rsidR="00A54649" w:rsidRPr="000D4447">
        <w:rPr>
          <w:rFonts w:ascii="Verdana" w:eastAsia="Times New Roman" w:hAnsi="Verdana" w:cs="Arial"/>
        </w:rPr>
        <w:t>.</w:t>
      </w:r>
      <w:r w:rsidR="00BB1D8D" w:rsidRPr="000D4447">
        <w:rPr>
          <w:rFonts w:ascii="Verdana" w:eastAsia="Times New Roman" w:hAnsi="Verdana" w:cs="Arial"/>
        </w:rPr>
        <w:t xml:space="preserve"> </w:t>
      </w:r>
    </w:p>
    <w:p w14:paraId="1DC63383" w14:textId="7127CB25" w:rsidR="00FE0FBC" w:rsidRPr="000D4447" w:rsidRDefault="00FE0FBC" w:rsidP="00C92183">
      <w:pPr>
        <w:spacing w:after="0" w:line="480" w:lineRule="auto"/>
        <w:rPr>
          <w:rFonts w:ascii="Verdana" w:eastAsia="Times New Roman" w:hAnsi="Verdana" w:cs="Arial"/>
        </w:rPr>
      </w:pPr>
      <w:r w:rsidRPr="000D4447">
        <w:rPr>
          <w:rFonts w:ascii="Verdana" w:eastAsia="Times New Roman" w:hAnsi="Verdana" w:cs="Arial"/>
        </w:rPr>
        <w:tab/>
        <w:t>Although we strived to recruit diverse samples by working with charities and including</w:t>
      </w:r>
      <w:r w:rsidR="0040082E" w:rsidRPr="000D4447">
        <w:rPr>
          <w:rFonts w:ascii="Verdana" w:eastAsia="Times New Roman" w:hAnsi="Verdana" w:cs="Arial"/>
        </w:rPr>
        <w:t xml:space="preserve"> undiagnosed</w:t>
      </w:r>
      <w:r w:rsidRPr="000D4447">
        <w:rPr>
          <w:rFonts w:ascii="Verdana" w:eastAsia="Times New Roman" w:hAnsi="Verdana" w:cs="Arial"/>
        </w:rPr>
        <w:t xml:space="preserve"> participants, we note that our samples are not </w:t>
      </w:r>
      <w:r w:rsidR="00CA2201" w:rsidRPr="000D4447">
        <w:rPr>
          <w:rFonts w:ascii="Verdana" w:eastAsia="Times New Roman" w:hAnsi="Verdana" w:cs="Arial"/>
        </w:rPr>
        <w:t>representative</w:t>
      </w:r>
      <w:r w:rsidRPr="000D4447">
        <w:rPr>
          <w:rFonts w:ascii="Verdana" w:eastAsia="Times New Roman" w:hAnsi="Verdana" w:cs="Arial"/>
        </w:rPr>
        <w:t xml:space="preserve"> of the population. According to Census data </w:t>
      </w:r>
      <w:r w:rsidRPr="000D4447">
        <w:rPr>
          <w:rFonts w:ascii="Verdana" w:eastAsia="Times New Roman" w:hAnsi="Verdana" w:cs="Arial"/>
        </w:rPr>
        <w:fldChar w:fldCharType="begin"/>
      </w:r>
      <w:r w:rsidR="00D408E3" w:rsidRPr="000D4447">
        <w:rPr>
          <w:rFonts w:ascii="Verdana" w:eastAsia="Times New Roman" w:hAnsi="Verdana" w:cs="Arial"/>
        </w:rPr>
        <w:instrText xml:space="preserve"> ADDIN ZOTERO_ITEM CSL_CITATION {"citationID":"K1ndWg6t","properties":{"formattedCitation":"({\\i{}Education, England and Wales - Office for National Statistics}, n.d.)","plainCitation":"(Education, England and Wales - Office for National Statistics, n.d.)","dontUpdate":true,"noteIndex":0},"citationItems":[{"id":995,"uris":["http://zotero.org/users/14488149/items/UAKEX5DP"],"itemData":{"id":995,"type":"webpage","title":"Education, England and Wales - Office for National Statistics","URL":"https://www.ons.gov.uk/peoplepopulationandcommunity/educationandchildcare/bulletins/educationenglandandwales/census2021","accessed":{"date-parts":[["2024",8,14]]}}}],"schema":"https://github.com/citation-style-language/schema/raw/master/csl-citation.json"} </w:instrText>
      </w:r>
      <w:r w:rsidRPr="000D4447">
        <w:rPr>
          <w:rFonts w:ascii="Verdana" w:eastAsia="Times New Roman" w:hAnsi="Verdana" w:cs="Arial"/>
        </w:rPr>
        <w:fldChar w:fldCharType="separate"/>
      </w:r>
      <w:r w:rsidRPr="000D4447">
        <w:rPr>
          <w:rFonts w:ascii="Verdana" w:hAnsi="Verdana" w:cs="Arial"/>
          <w:kern w:val="0"/>
        </w:rPr>
        <w:t>(</w:t>
      </w:r>
      <w:r w:rsidR="00C8116B" w:rsidRPr="000D4447">
        <w:rPr>
          <w:rFonts w:ascii="Verdana" w:hAnsi="Verdana" w:cs="Arial"/>
          <w:kern w:val="0"/>
        </w:rPr>
        <w:t>Office for National Statistics, 2021)</w:t>
      </w:r>
      <w:r w:rsidRPr="000D4447">
        <w:rPr>
          <w:rFonts w:ascii="Verdana" w:eastAsia="Times New Roman" w:hAnsi="Verdana" w:cs="Arial"/>
        </w:rPr>
        <w:fldChar w:fldCharType="end"/>
      </w:r>
      <w:r w:rsidRPr="000D4447">
        <w:rPr>
          <w:rFonts w:ascii="Verdana" w:eastAsia="Times New Roman" w:hAnsi="Verdana" w:cs="Arial"/>
        </w:rPr>
        <w:t xml:space="preserve">, 33.8% of residents aged </w:t>
      </w:r>
      <w:r w:rsidR="0040082E" w:rsidRPr="000D4447">
        <w:rPr>
          <w:rFonts w:ascii="Verdana" w:eastAsia="Times New Roman" w:hAnsi="Verdana" w:cs="Arial"/>
        </w:rPr>
        <w:t>≥</w:t>
      </w:r>
      <w:r w:rsidRPr="000D4447">
        <w:rPr>
          <w:rFonts w:ascii="Verdana" w:eastAsia="Times New Roman" w:hAnsi="Verdana" w:cs="Arial"/>
        </w:rPr>
        <w:t xml:space="preserve">16 </w:t>
      </w:r>
      <w:r w:rsidR="0040082E" w:rsidRPr="000D4447">
        <w:rPr>
          <w:rFonts w:ascii="Verdana" w:eastAsia="Times New Roman" w:hAnsi="Verdana" w:cs="Arial"/>
        </w:rPr>
        <w:t>years</w:t>
      </w:r>
      <w:r w:rsidRPr="000D4447">
        <w:rPr>
          <w:rFonts w:ascii="Verdana" w:eastAsia="Times New Roman" w:hAnsi="Verdana" w:cs="Arial"/>
        </w:rPr>
        <w:t xml:space="preserve"> in England and Wales had a degree (or equivalent) or higher</w:t>
      </w:r>
      <w:r w:rsidR="00C8116B" w:rsidRPr="000D4447">
        <w:rPr>
          <w:rFonts w:ascii="Verdana" w:eastAsia="Times New Roman" w:hAnsi="Verdana" w:cs="Arial"/>
        </w:rPr>
        <w:t xml:space="preserve"> qualification</w:t>
      </w:r>
      <w:r w:rsidRPr="000D4447">
        <w:rPr>
          <w:rFonts w:ascii="Verdana" w:eastAsia="Times New Roman" w:hAnsi="Verdana" w:cs="Arial"/>
        </w:rPr>
        <w:t xml:space="preserve">, whereas </w:t>
      </w:r>
      <w:r w:rsidR="0040082E" w:rsidRPr="000D4447">
        <w:rPr>
          <w:rFonts w:ascii="Verdana" w:eastAsia="Times New Roman" w:hAnsi="Verdana" w:cs="Arial"/>
        </w:rPr>
        <w:t xml:space="preserve">this percentage was </w:t>
      </w:r>
      <w:r w:rsidRPr="000D4447">
        <w:rPr>
          <w:rFonts w:ascii="Verdana" w:eastAsia="Times New Roman" w:hAnsi="Verdana" w:cs="Arial"/>
        </w:rPr>
        <w:t xml:space="preserve">78.4% and 82.1% </w:t>
      </w:r>
      <w:r w:rsidR="0040082E" w:rsidRPr="000D4447">
        <w:rPr>
          <w:rFonts w:ascii="Verdana" w:eastAsia="Times New Roman" w:hAnsi="Verdana" w:cs="Arial"/>
        </w:rPr>
        <w:t xml:space="preserve">for our focus group and </w:t>
      </w:r>
      <w:r w:rsidRPr="000D4447">
        <w:rPr>
          <w:rFonts w:ascii="Verdana" w:eastAsia="Times New Roman" w:hAnsi="Verdana" w:cs="Arial"/>
        </w:rPr>
        <w:t>survey participants</w:t>
      </w:r>
      <w:r w:rsidR="0040082E" w:rsidRPr="000D4447">
        <w:rPr>
          <w:rFonts w:ascii="Verdana" w:eastAsia="Times New Roman" w:hAnsi="Verdana" w:cs="Arial"/>
        </w:rPr>
        <w:t>, respectively</w:t>
      </w:r>
      <w:r w:rsidRPr="000D4447">
        <w:rPr>
          <w:rFonts w:ascii="Verdana" w:eastAsia="Times New Roman" w:hAnsi="Verdana" w:cs="Arial"/>
        </w:rPr>
        <w:t xml:space="preserve">, showing that our participants were overall </w:t>
      </w:r>
      <w:r w:rsidR="00DD4559" w:rsidRPr="000D4447">
        <w:rPr>
          <w:rFonts w:ascii="Verdana" w:eastAsia="Times New Roman" w:hAnsi="Verdana" w:cs="Arial"/>
        </w:rPr>
        <w:t xml:space="preserve">very </w:t>
      </w:r>
      <w:r w:rsidRPr="000D4447">
        <w:rPr>
          <w:rFonts w:ascii="Verdana" w:eastAsia="Times New Roman" w:hAnsi="Verdana" w:cs="Arial"/>
        </w:rPr>
        <w:t xml:space="preserve">highly educated. Similarly, 82% of people identified with a White ethnic group in the Census </w:t>
      </w:r>
      <w:r w:rsidRPr="000D4447">
        <w:rPr>
          <w:rFonts w:ascii="Verdana" w:eastAsia="Times New Roman" w:hAnsi="Verdana" w:cs="Arial"/>
        </w:rPr>
        <w:fldChar w:fldCharType="begin"/>
      </w:r>
      <w:r w:rsidRPr="000D4447">
        <w:rPr>
          <w:rFonts w:ascii="Verdana" w:eastAsia="Times New Roman" w:hAnsi="Verdana" w:cs="Arial"/>
        </w:rPr>
        <w:instrText xml:space="preserve"> ADDIN ZOTERO_ITEM CSL_CITATION {"citationID":"NOgAhHu5","properties":{"formattedCitation":"(Barton, 2024)","plainCitation":"(Barton, 2024)","noteIndex":0},"citationItems":[{"id":999,"uris":["http://zotero.org/users/14488149/items/AGGH3RFJ"],"itemData":{"id":999,"type":"article-journal","abstract":"Find out how many people identify with different ethnic groups in your constituency, based on census data.","language":"en-GB","source":"commonslibrary.parliament.uk","title":"Constituency data: Ethnic groups","title-short":"Constituency data","URL":"https://commonslibrary.parliament.uk/constituency-statistics-ethnicity/","author":[{"family":"Barton","given":"Cassie"}],"accessed":{"date-parts":[["2024",8,14]]},"issued":{"date-parts":[["2024",7,4]]}}}],"schema":"https://github.com/citation-style-language/schema/raw/master/csl-citation.json"} </w:instrText>
      </w:r>
      <w:r w:rsidRPr="000D4447">
        <w:rPr>
          <w:rFonts w:ascii="Verdana" w:eastAsia="Times New Roman" w:hAnsi="Verdana" w:cs="Arial"/>
        </w:rPr>
        <w:fldChar w:fldCharType="separate"/>
      </w:r>
      <w:r w:rsidRPr="000D4447">
        <w:rPr>
          <w:rFonts w:ascii="Verdana" w:hAnsi="Verdana" w:cs="Arial"/>
        </w:rPr>
        <w:t>(Barton, 2024)</w:t>
      </w:r>
      <w:r w:rsidRPr="000D4447">
        <w:rPr>
          <w:rFonts w:ascii="Verdana" w:eastAsia="Times New Roman" w:hAnsi="Verdana" w:cs="Arial"/>
        </w:rPr>
        <w:fldChar w:fldCharType="end"/>
      </w:r>
      <w:r w:rsidRPr="000D4447">
        <w:rPr>
          <w:rFonts w:ascii="Verdana" w:eastAsia="Times New Roman" w:hAnsi="Verdana" w:cs="Arial"/>
        </w:rPr>
        <w:t xml:space="preserve">, compared to 86.4% and 94.3% in our focus group and survey participants, respectively. Our participants were also mostly female, despite males being more likely to be dyslexic </w:t>
      </w:r>
      <w:r w:rsidRPr="000D4447">
        <w:rPr>
          <w:rFonts w:ascii="Verdana" w:eastAsia="Times New Roman" w:hAnsi="Verdana" w:cs="Arial"/>
        </w:rPr>
        <w:fldChar w:fldCharType="begin"/>
      </w:r>
      <w:r w:rsidRPr="000D4447">
        <w:rPr>
          <w:rFonts w:ascii="Verdana" w:eastAsia="Times New Roman" w:hAnsi="Verdana" w:cs="Arial"/>
        </w:rPr>
        <w:instrText xml:space="preserve"> ADDIN ZOTERO_ITEM CSL_CITATION {"citationID":"Qy6txNvu","properties":{"formattedCitation":"(Knight &amp; Crick, 2021; Miles et al., 1998; Rutter et al., 2004)","plainCitation":"(Knight &amp; Crick, 2021; Miles et al., 1998; Rutter et al., 2004)","noteIndex":0},"citationItems":[{"id":971,"uris":["http://zotero.org/users/14488149/items/SSMHF5IG"],"itemData":{"id":971,"type":"article-journal","abstract":"The prevalence of dyslexia identification has increased significantly over the last two decades. Yet there is debate over whether there are distinct biological and cognitive differences between those with literacy difficulties and the subgroup of people identified as dyslexic. This is the first paper that provides evidence for this ongoing debate by investigating the socio-demographic factors, outside biology and cognition, that predict whether a child is identified as dyslexic in the UK. Using secondary data from the UK’s Millennium Cohort Study, this paper examines the socio-demographic factors that predict whether a child’s teacher identifies them as dyslexic at age 11. Gender, season of birth, socio-economic class and parental income are found to be significant predictors of the dyslexia label. Therefore, factors seemingly unrelated to the clinical aspects of dyslexia influence whether a child is identified as dyslexic in England and Wales. This suggests that label may not be evenly distributed across a population; furthermore, it may also indicate that resources for support may not be fairly allocated. The findings further support the argument that a ‘dyslexic sub-group’ within poor readers is created due to the impact of environmental factors. The results from this national-scale study thus questions the reliability, validity and moral integrity of the allocation of the dyslexia label across current education systems in the UK.","container-title":"PLOS ONE","DOI":"10.1371/journal.pone.0256114","ISSN":"1932-6203","issue":"8","journalAbbreviation":"PLOS ONE","language":"en","note":"publisher: Public Library of Science","page":"e0256114","source":"PLoS Journals","title":"The assignment and distribution of the dyslexia label: Using the UK Millennium Cohort Study to investigate the socio-demographic predictors of the dyslexia label in England and Wales","title-short":"The assignment and distribution of the dyslexia label","volume":"16","author":[{"family":"Knight","given":"Cathryn"},{"family":"Crick","given":"Tom"}],"issued":{"date-parts":[["2021",8,24]]}}},{"id":1008,"uris":["http://zotero.org/users/14488149/items/6WJVZ8TT"],"itemData":{"id":1008,"type":"article-journal","abstract":"This paper is based on a study carried out in Great Britain on a national sample of 11,804 ten-year olds. The first section describes an attempt to pick out cases of “specific developmental dyslexia” (Critchley 1970), a constellation or syndrome of difficulties which some believe to be recognizable clinically. When specified criteria for dyslexia were used, 269 children qualified as dyslexic (2.28 percent of the sample). These included 223 boys and 46 girls, for a ratio of 4.51 to 1. Two possible difficulties in interpreting these data are discussed, and a defense is offered of the criteria used.","container-title":"Annals of Dyslexia","DOI":"10.1007/s11881-998-0003-8","ISSN":"1934-7243","issue":"1","journalAbbreviation":"Ann. of Dyslexia","language":"en","page":"27-55","source":"Springer Link","title":"Gender ratio in dyslexia","volume":"48","author":[{"family":"Miles","given":"T. R."},{"family":"Haslum","given":"M. N."},{"family":"Wheeler","given":"T. J."}],"issued":{"date-parts":[["1998",12,1]]}}},{"id":1011,"uris":["http://zotero.org/users/14488149/items/4QNFZVTJ"],"itemData":{"id":1011,"type":"article-journal","abstract":"ContextAn influential article published in 1990 claimed that the increased\nrate of reading disability in boys was a consequence of referral bias.ObjectivesTo summarize the history of research on sex differences in reading disability\nand to provide new evidence from 4 independent epidemiological studies about\nthe nature, extent, and significance of sex differences in reading disability.Design, Setting, and ParticipantsThe Dunedin Multidisciplinary Health and Development Study comprised\n989 individuals (52.1% male) in a cohort born between April 1972 and March\n1973 in Dunedin, New Zealand, and followed up from age 3 years; reading performance\nand IQ were assessed at ages 7, 9, and 11 years using the Burt Word Reading\nTest and the Wechsler Intelligence Scale for Children–Revised (WISC-R),\nrespectively. The Christchurch Health and Development Study comprised 895\nindividuals (50% male) in a prospectively studied cohort born in the Christchurch,\nNew Zealand, region during a 4-month period in 1977; reading performance and\nIQ were assessed at ages 8 to 10 years using the Burt Word Reading Test and\nthe WISC-R. The Office for National Statistics (ONS) Study comprised a UK\nnationally representative sample of 5752 children (50.1% male) aged 9 to 15\nyears in 1999; reading was assessed on the British Ability Scales II and IQ\non the British Picture Vocabulary Scales II. The Environmental Risk Longitudinal\nTwin Study (E-Risk) comprised 2163 twin children from England and Wales (49.1%\nmale) identified at birth in 1994 and 1995 and included administration of\nthe Test of Word Reading Efficiency at age 7 years and the Wechsler Preschool\nand Primary Scale of Intelligence–Revised as a test of IQ at age 5 years.Main Outcome MeasureReading performance by sex in the lowest 15% of the distribution for\nall 4 studies, with and without taking IQ into account.ResultsIn all 4 studies, the rates of reading disability were significantly\nhigher in boys. For non–IQ-referenced reading disability: Dunedin study,\n21.6% in boys vs 7.9% in girls (odds ratio [OR], 3.19; 95% confidence interval\n[CI], 2.15-4.17); Christchurch study, 20.6% in boys vs 9.8% in girls (OR,\n2.38; 95% CI, 1.62-3.50); ONS study, 17.6% in boys vs 13.0% in girls (OR,\n1.43; 95% CI, 1.23-1.65); and E-Risk, 18.0% in boys vs 13.0% in girls (OR,\n1.39; 95% CI, 1.04-1.86). The rates for IQ-referenced reading disabilities\nwere similar.ConclusionReading disabilities are clearly more frequent in boys than in girls.","container-title":"JAMA","DOI":"10.1001/jama.291.16.2007","ISSN":"0098-7484","issue":"16","journalAbbreviation":"JAMA","page":"2007-2012","source":"Silverchair","title":"Sex Differences in Developmental Reading DisabilityNew Findings From 4 Epidemiological Studies","volume":"291","author":[{"family":"Rutter","given":"Michael"},{"family":"Caspi","given":"Avshalom"},{"family":"Fergusson","given":"David"},{"family":"Horwood","given":"L. John"},{"family":"Goodman","given":"Robert"},{"family":"Maughan","given":"Barbara"},{"family":"Moffitt","given":"Terrie E."},{"family":"Meltzer","given":"Howard"},{"family":"Carroll","given":"Julia"}],"issued":{"date-parts":[["2004",4,28]]}}}],"schema":"https://github.com/citation-style-language/schema/raw/master/csl-citation.json"} </w:instrText>
      </w:r>
      <w:r w:rsidRPr="000D4447">
        <w:rPr>
          <w:rFonts w:ascii="Verdana" w:eastAsia="Times New Roman" w:hAnsi="Verdana" w:cs="Arial"/>
        </w:rPr>
        <w:fldChar w:fldCharType="separate"/>
      </w:r>
      <w:r w:rsidRPr="000D4447">
        <w:rPr>
          <w:rFonts w:ascii="Verdana" w:hAnsi="Verdana" w:cs="Arial"/>
        </w:rPr>
        <w:t>(Knight &amp; Crick, 2021; Miles et al., 1998; Rutter et al., 2004)</w:t>
      </w:r>
      <w:r w:rsidRPr="000D4447">
        <w:rPr>
          <w:rFonts w:ascii="Verdana" w:eastAsia="Times New Roman" w:hAnsi="Verdana" w:cs="Arial"/>
        </w:rPr>
        <w:fldChar w:fldCharType="end"/>
      </w:r>
      <w:r w:rsidRPr="000D4447">
        <w:rPr>
          <w:rFonts w:ascii="Verdana" w:eastAsia="Times New Roman" w:hAnsi="Verdana" w:cs="Arial"/>
        </w:rPr>
        <w:t xml:space="preserve">. While some </w:t>
      </w:r>
      <w:r w:rsidR="00836D8E" w:rsidRPr="000D4447">
        <w:rPr>
          <w:rFonts w:ascii="Verdana" w:eastAsia="Times New Roman" w:hAnsi="Verdana" w:cs="Arial"/>
        </w:rPr>
        <w:t>disproportionality of</w:t>
      </w:r>
      <w:r w:rsidRPr="000D4447">
        <w:rPr>
          <w:rFonts w:ascii="Verdana" w:eastAsia="Times New Roman" w:hAnsi="Verdana" w:cs="Arial"/>
        </w:rPr>
        <w:t xml:space="preserve"> demographics might be expected </w:t>
      </w:r>
      <w:r w:rsidRPr="000D4447">
        <w:rPr>
          <w:rFonts w:ascii="Verdana" w:eastAsia="Times New Roman" w:hAnsi="Verdana" w:cs="Arial"/>
        </w:rPr>
        <w:fldChar w:fldCharType="begin"/>
      </w:r>
      <w:r w:rsidRPr="000D4447">
        <w:rPr>
          <w:rFonts w:ascii="Verdana" w:eastAsia="Times New Roman" w:hAnsi="Verdana" w:cs="Arial"/>
        </w:rPr>
        <w:instrText xml:space="preserve"> ADDIN ZOTERO_ITEM CSL_CITATION {"citationID":"Gt171k26","properties":{"formattedCitation":"(Knight &amp; Crick, 2021; Strand &amp; Lindorff, 2021; Strand &amp; Lindsay, 2009)","plainCitation":"(Knight &amp; Crick, 2021; Strand &amp; Lindorff, 2021; Strand &amp; Lindsay, 2009)","noteIndex":0},"citationItems":[{"id":971,"uris":["http://zotero.org/users/14488149/items/SSMHF5IG"],"itemData":{"id":971,"type":"article-journal","abstract":"The prevalence of dyslexia identification has increased significantly over the last two decades. Yet there is debate over whether there are distinct biological and cognitive differences between those with literacy difficulties and the subgroup of people identified as dyslexic. This is the first paper that provides evidence for this ongoing debate by investigating the socio-demographic factors, outside biology and cognition, that predict whether a child is identified as dyslexic in the UK. Using secondary data from the UK’s Millennium Cohort Study, this paper examines the socio-demographic factors that predict whether a child’s teacher identifies them as dyslexic at age 11. Gender, season of birth, socio-economic class and parental income are found to be significant predictors of the dyslexia label. Therefore, factors seemingly unrelated to the clinical aspects of dyslexia influence whether a child is identified as dyslexic in England and Wales. This suggests that label may not be evenly distributed across a population; furthermore, it may also indicate that resources for support may not be fairly allocated. The findings further support the argument that a ‘dyslexic sub-group’ within poor readers is created due to the impact of environmental factors. The results from this national-scale study thus questions the reliability, validity and moral integrity of the allocation of the dyslexia label across current education systems in the UK.","container-title":"PLOS ONE","DOI":"10.1371/journal.pone.0256114","ISSN":"1932-6203","issue":"8","journalAbbreviation":"PLOS ONE","language":"en","note":"publisher: Public Library of Science","page":"e0256114","source":"PLoS Journals","title":"The assignment and distribution of the dyslexia label: Using the UK Millennium Cohort Study to investigate the socio-demographic predictors of the dyslexia label in England and Wales","title-short":"The assignment and distribution of the dyslexia label","volume":"16","author":[{"family":"Knight","given":"Cathryn"},{"family":"Crick","given":"Tom"}],"issued":{"date-parts":[["2021",8,24]]}}},{"id":1003,"uris":["http://zotero.org/users/14488149/items/U7Q42XSI"],"itemData":{"id":1003,"type":"article-journal","abstract":"We used pupil-level data from the National Pupil Database in England to conduct a longitudinal analysis of the identification of moderate learning difficulties (MLD) and social, emotional, and mental health difficulties (SEMH) among 550,000 pupils ages 5 to 11 years. Survival analysis was used to determine the hazard ratios (HRs) for time to first identification, controlling for prior attainment and social-emotional development at age 5 as well as socioeconomic variables. For MLD, the overrepresentation of Black Caribbean and Pakistani pupils compared with White British pupils was eliminated following age 5 controls, and the predominant picture was of ethnic-minority underrepresentation. For SEMH, Black Caribbean and mixed White and Black Caribbean (MWBC) pupils continued to be overrepresented even after age 5 controls (HR = 1.36 and 1.44, respectively), although this was not true for the larger group of Black African pupils, who were underrepresented in the adjusted analyses (HR = 0.62), as were most other ethnic-minority groups. The results indicate most ethnic-minority groups are underrepresented for special educational needs after adjusting for pupil characteristics on entry to school, though this varies by ethnic group and type of need.","container-title":"Exceptional Children","DOI":"10.1177/0014402921990895","ISSN":"0014-4029","issue":"3","language":"en","note":"publisher: SAGE Publications Inc","page":"344-368","source":"SAGE Journals","title":"Ethnic Disproportionality in the Identification of High-Incidence Special Educational Needs: A National Longitudinal Study Ages 5 to 11","title-short":"Ethnic Disproportionality in the Identification of High-Incidence Special Educational Needs","volume":"87","author":[{"family":"Strand","given":"Steve"},{"family":"Lindorff","given":"Ariel"}],"issued":{"date-parts":[["2021",4,1]]}}},{"id":1012,"uris":["http://zotero.org/users/14488149/items/LPFMZC6S"],"itemData":{"id":1012,"type":"article-journal","abstract":"Differences in the proportions of students identified as having special educational needs (SENs) across ethnic groups have historically been of concern in the United Kingdom and the United States. However, the absence of student-level data has hindered investigation of the reasons for such disproportionality. The authors present an analysis of the 2005 Pupil Level Annual School Census for 6.5 million students aged 5 to 16 years in England. Logistic regression analyses were completed to calculate the odds ratios of having identified SENs both before and after adjusting for the influence of age, gender, and socioeconomic disadvantage (poverty). Poverty and gender had stronger associations than ethnicity with the overall prevalence of SENs. However, after controlling for these effects, significant over- and underrepresentation of some minority ethnic groups relative to White British students remained. The nature and degree of these disproportionalities varied across categories of SENs and minority ethnic groups and were not restricted to judgmental categories of SENs.","container-title":"The Journal of Special Education","DOI":"10.1177/0022466908320461","ISSN":"0022-4669","issue":"3","journalAbbreviation":"J Spec Educ","language":"en","note":"publisher: SAGE Publications Inc","page":"174-190","source":"SAGE Journals","title":"Evidence of Ethnic Disproportionality in Special Education in an English Population","volume":"43","author":[{"family":"Strand","given":"Steve"},{"family":"Lindsay","given":"Geoff"}],"issued":{"date-parts":[["2009",11,1]]}}}],"schema":"https://github.com/citation-style-language/schema/raw/master/csl-citation.json"} </w:instrText>
      </w:r>
      <w:r w:rsidRPr="000D4447">
        <w:rPr>
          <w:rFonts w:ascii="Verdana" w:eastAsia="Times New Roman" w:hAnsi="Verdana" w:cs="Arial"/>
        </w:rPr>
        <w:fldChar w:fldCharType="separate"/>
      </w:r>
      <w:r w:rsidRPr="000D4447">
        <w:rPr>
          <w:rFonts w:ascii="Verdana" w:hAnsi="Verdana" w:cs="Arial"/>
        </w:rPr>
        <w:t>(Knight &amp; Crick, 2021; Strand &amp; Lindorff, 2021; Strand &amp; Lindsay, 2009)</w:t>
      </w:r>
      <w:r w:rsidRPr="000D4447">
        <w:rPr>
          <w:rFonts w:ascii="Verdana" w:eastAsia="Times New Roman" w:hAnsi="Verdana" w:cs="Arial"/>
        </w:rPr>
        <w:fldChar w:fldCharType="end"/>
      </w:r>
      <w:r w:rsidRPr="000D4447">
        <w:rPr>
          <w:rFonts w:ascii="Verdana" w:eastAsia="Times New Roman" w:hAnsi="Verdana" w:cs="Arial"/>
        </w:rPr>
        <w:t xml:space="preserve">, </w:t>
      </w:r>
      <w:bookmarkStart w:id="14" w:name="_Hlk190254053"/>
      <w:r w:rsidRPr="000D4447">
        <w:rPr>
          <w:rFonts w:ascii="Verdana" w:eastAsia="Times New Roman" w:hAnsi="Verdana" w:cs="Arial"/>
        </w:rPr>
        <w:t xml:space="preserve">future research is needed to determine the generalisability of our findings across the </w:t>
      </w:r>
      <w:r w:rsidRPr="000D4447">
        <w:rPr>
          <w:rFonts w:ascii="Verdana" w:eastAsia="Times New Roman" w:hAnsi="Verdana" w:cs="Arial"/>
        </w:rPr>
        <w:lastRenderedPageBreak/>
        <w:t>entire dyslexia community and to investigate the role of intersectionality</w:t>
      </w:r>
      <w:r w:rsidR="00BB1D8D" w:rsidRPr="000D4447">
        <w:rPr>
          <w:rFonts w:ascii="Verdana" w:eastAsia="Times New Roman" w:hAnsi="Verdana" w:cs="Arial"/>
        </w:rPr>
        <w:t>, especially as understanding intersectionality was a subtheme from Study 2</w:t>
      </w:r>
      <w:r w:rsidRPr="000D4447">
        <w:rPr>
          <w:rFonts w:ascii="Verdana" w:eastAsia="Times New Roman" w:hAnsi="Verdana" w:cs="Arial"/>
        </w:rPr>
        <w:t xml:space="preserve">. </w:t>
      </w:r>
      <w:r w:rsidR="00B32A0D" w:rsidRPr="000D4447">
        <w:rPr>
          <w:rFonts w:ascii="Verdana" w:eastAsia="Times New Roman" w:hAnsi="Verdana" w:cs="Arial"/>
        </w:rPr>
        <w:t xml:space="preserve">By achieving more diverse representation, we will be able to ensure that research priorities are not biased towards the views of a small subsection of society. </w:t>
      </w:r>
      <w:bookmarkEnd w:id="14"/>
      <w:r w:rsidRPr="000D4447">
        <w:rPr>
          <w:rFonts w:ascii="Verdana" w:eastAsia="Times New Roman" w:hAnsi="Verdana" w:cs="Arial"/>
        </w:rPr>
        <w:t xml:space="preserve">Future research could also use tailored methods to capture the perspectives of dyslexic children </w:t>
      </w:r>
      <w:r w:rsidRPr="000D4447">
        <w:rPr>
          <w:rFonts w:ascii="Verdana" w:eastAsia="Times New Roman" w:hAnsi="Verdana" w:cs="Arial"/>
        </w:rPr>
        <w:fldChar w:fldCharType="begin"/>
      </w:r>
      <w:r w:rsidRPr="000D4447">
        <w:rPr>
          <w:rFonts w:ascii="Verdana" w:eastAsia="Times New Roman" w:hAnsi="Verdana" w:cs="Arial"/>
        </w:rPr>
        <w:instrText xml:space="preserve"> ADDIN ZOTERO_ITEM CSL_CITATION {"citationID":"w4Uh6mTi","properties":{"formattedCitation":"(Modanloo et al., 2023; Postma et al., 2022)","plainCitation":"(Modanloo et al., 2023; Postma et al., 2022)","noteIndex":0},"citationItems":[{"id":945,"uris":["http://zotero.org/users/14488149/items/E592WBKD"],"itemData":{"id":945,"type":"article-journal","abstract":"Increased patient advocacy has resulted in a shift toward more active patient engagement in the research. A scoping review was conducted to explore the literature on healthcare research priority settings wherein children, youths, or their families were involved in the priority-setting process. Six databases including MEDLINE, CINAHL, PsycINFO, Embase, Web of Science, and Global Health and the James Lind Alliance website were searched up until September 2019. All primary studies involving children (&lt;18 years of age) or families in developing research priorities in health care were included. All retrieved references were uploaded into Covidence, and two independent reviewers screened the search results. Descriptive thematic analysis was used to identify common themes. A total of 30 studies with 4247 participants were included. Less than half of the participants (n = 1237, (33%) were pediatric patients and their families. A total of 455 research priorities were identified. Three common themes emerged: (i) quality of care delivery, (ii) self-efficacy in health behaviors, and (iii) community engagement in care. This scoping review revealed priority research health topics from the perspectives of children, youths, or their families. The findings may be used as a foundation for future research to improve the health outcomes of children, youths, or their families according to their identified priorities.","container-title":"Journal of Child Health Care","DOI":"10.1177/13674935231151748","ISSN":"1367-4935","journalAbbreviation":"J Child Health Care","language":"en","note":"publisher: SAGE Publications Ltd","page":"13674935231151748","source":"SAGE Journals","title":"Identifying research priorities with children, youth, and families: A scoping review","title-short":"Identifying research priorities with children, youth, and families","author":[{"family":"Modanloo","given":"Shokoufeh"},{"family":"Correll","given":"Quinn"},{"family":"Correll","given":"Rhonda"},{"family":"Major","given":"Nathalie"},{"family":"Quinlan","given":"Michelle"},{"family":"Reszel","given":"Jessica"},{"family":"Wilding","given":"Jodi"},{"family":"Lin Zhou","given":"Zhi"},{"family":"Franck","given":"Linda S"},{"family":"Harrison","given":"Denise"}],"issued":{"date-parts":[["2023",1,16]]}}},{"id":943,"uris":["http://zotero.org/users/14488149/items/BBY6DVQP"],"itemData":{"id":943,"type":"article-journal","abstract":"Objective\nThe objective of this study is twofold: first, to describe the methods used when involving children and young people (CYP) in developing a paediatric research agenda and, second, to evaluate how the existing literature describes the impact of involving CYP. We distinguish three forms of impact: impact on the research agenda (focused impact), impact on researchers and CYP (diffuse impact) and impact on future research (research impact).\n\nDesign\nA narrative review of MEDLINE, PsycINFO, Web of Science and Google Scholar was conducted from October 2016 to January 2022. The included studies involved at least one CYP in developing a research agenda and were published in English.\n\nResults\n22 studies were included; the CYP involved were aged between 6 years and 25 years. Little variation was found in the methods used to involve them. The methods used were James Lind Alliance (JLA) approach (n=16), focus groups (n=2), workshop (n=2), research prioritisation by affected communities (n=1) and combined methods (n=1). Impact was rarely described: focused impact in nine studies, diffuse impact in zero studies and research impact in three studies.\n\nConclusion\nThis study concludes that the JLA approach is most frequently used to involve CYP and that all methods used to involve them are rarely evaluated. It also concludes that the reported impact of involving CYPs is incomplete. This study implies that to convince sceptical researchers of the benefits of involving CYPs and to justify the costs, more attention should be paid to reporting these impacts.","container-title":"BMJ Paediatrics Open","DOI":"10.1136/bmjpo-2022-001610","ISSN":"2399-9772","issue":"1","journalAbbreviation":"BMJ Paediatr Open","note":"PMID: 36645790\nPMCID: PMC9703322","page":"e001610","source":"PubMed Central","title":"Involving children and young people in paediatric research priority setting: a narrative review","title-short":"Involving children and young people in paediatric research priority setting","volume":"6","author":[{"family":"Postma","given":"Laura"},{"family":"Luchtenberg","given":"Malou L"},{"family":"Verhagen","given":"A A Eduard"},{"family":"Maeckelberghe","given":"Els L"}],"issued":{"date-parts":[["2022",11,25]]}}}],"schema":"https://github.com/citation-style-language/schema/raw/master/csl-citation.json"} </w:instrText>
      </w:r>
      <w:r w:rsidRPr="000D4447">
        <w:rPr>
          <w:rFonts w:ascii="Verdana" w:eastAsia="Times New Roman" w:hAnsi="Verdana" w:cs="Arial"/>
        </w:rPr>
        <w:fldChar w:fldCharType="separate"/>
      </w:r>
      <w:r w:rsidRPr="000D4447">
        <w:rPr>
          <w:rFonts w:ascii="Verdana" w:hAnsi="Verdana" w:cs="Arial"/>
        </w:rPr>
        <w:t>(Modanloo et al., 2023; Postma et al., 2022)</w:t>
      </w:r>
      <w:r w:rsidRPr="000D4447">
        <w:rPr>
          <w:rFonts w:ascii="Verdana" w:eastAsia="Times New Roman" w:hAnsi="Verdana" w:cs="Arial"/>
        </w:rPr>
        <w:fldChar w:fldCharType="end"/>
      </w:r>
      <w:r w:rsidRPr="000D4447">
        <w:rPr>
          <w:rFonts w:ascii="Verdana" w:eastAsia="Times New Roman" w:hAnsi="Verdana" w:cs="Arial"/>
        </w:rPr>
        <w:t xml:space="preserve">. </w:t>
      </w:r>
    </w:p>
    <w:p w14:paraId="73ED620F" w14:textId="38F570E5" w:rsidR="00754CFC" w:rsidRPr="000D4447" w:rsidRDefault="00A54649" w:rsidP="00C92183">
      <w:pPr>
        <w:tabs>
          <w:tab w:val="left" w:pos="405"/>
        </w:tabs>
        <w:spacing w:after="0" w:line="480" w:lineRule="auto"/>
        <w:rPr>
          <w:rFonts w:ascii="Verdana" w:eastAsia="Times New Roman" w:hAnsi="Verdana" w:cs="Arial"/>
        </w:rPr>
      </w:pPr>
      <w:r w:rsidRPr="000D4447">
        <w:rPr>
          <w:rFonts w:ascii="Verdana" w:eastAsia="Times New Roman" w:hAnsi="Verdana" w:cs="Arial"/>
        </w:rPr>
        <w:tab/>
        <w:t xml:space="preserve">Overall, dyslexia community members wanted to see more research investment </w:t>
      </w:r>
      <w:r w:rsidR="00C30F94" w:rsidRPr="000D4447">
        <w:rPr>
          <w:rFonts w:ascii="Verdana" w:eastAsia="Times New Roman" w:hAnsi="Verdana" w:cs="Arial"/>
        </w:rPr>
        <w:t>in</w:t>
      </w:r>
      <w:r w:rsidRPr="000D4447">
        <w:rPr>
          <w:rFonts w:ascii="Verdana" w:eastAsia="Times New Roman" w:hAnsi="Verdana" w:cs="Arial"/>
        </w:rPr>
        <w:t xml:space="preserve"> areas of direct, practical relevance to their everyday lives. </w:t>
      </w:r>
      <w:r w:rsidR="00E847EF" w:rsidRPr="000D4447">
        <w:rPr>
          <w:rFonts w:ascii="Verdana" w:eastAsia="Times New Roman" w:hAnsi="Verdana" w:cs="Arial"/>
        </w:rPr>
        <w:t>The UK’s</w:t>
      </w:r>
      <w:r w:rsidR="00C30F94" w:rsidRPr="000D4447">
        <w:rPr>
          <w:rFonts w:ascii="Verdana" w:eastAsia="Times New Roman" w:hAnsi="Verdana" w:cs="Arial"/>
        </w:rPr>
        <w:t xml:space="preserve"> total investment</w:t>
      </w:r>
      <w:r w:rsidR="005E1877" w:rsidRPr="000D4447">
        <w:rPr>
          <w:rFonts w:ascii="Verdana" w:eastAsia="Times New Roman" w:hAnsi="Verdana" w:cs="Arial"/>
        </w:rPr>
        <w:t xml:space="preserve"> in dyslexia research</w:t>
      </w:r>
      <w:r w:rsidR="00E847EF" w:rsidRPr="000D4447">
        <w:rPr>
          <w:rFonts w:ascii="Verdana" w:eastAsia="Times New Roman" w:hAnsi="Verdana" w:cs="Arial"/>
        </w:rPr>
        <w:t xml:space="preserve"> is relatively low</w:t>
      </w:r>
      <w:r w:rsidR="00C30F94" w:rsidRPr="000D4447">
        <w:rPr>
          <w:rFonts w:ascii="Verdana" w:eastAsia="Times New Roman" w:hAnsi="Verdana" w:cs="Arial"/>
        </w:rPr>
        <w:t xml:space="preserve"> (approximately £1</w:t>
      </w:r>
      <w:r w:rsidR="00D20EC0" w:rsidRPr="000D4447">
        <w:rPr>
          <w:rFonts w:ascii="Verdana" w:eastAsia="Times New Roman" w:hAnsi="Verdana" w:cs="Arial"/>
        </w:rPr>
        <w:t>5.9</w:t>
      </w:r>
      <w:r w:rsidR="00C30F94" w:rsidRPr="000D4447">
        <w:rPr>
          <w:rFonts w:ascii="Verdana" w:eastAsia="Times New Roman" w:hAnsi="Verdana" w:cs="Arial"/>
        </w:rPr>
        <w:t xml:space="preserve"> million over 22 years</w:t>
      </w:r>
      <w:r w:rsidR="00E847EF" w:rsidRPr="000D4447">
        <w:rPr>
          <w:rFonts w:ascii="Verdana" w:eastAsia="Times New Roman" w:hAnsi="Verdana" w:cs="Arial"/>
        </w:rPr>
        <w:t>, compared to £20.8 million over 5 years for autism research; Pellicano et al., 2013</w:t>
      </w:r>
      <w:r w:rsidR="00C30F94" w:rsidRPr="000D4447">
        <w:rPr>
          <w:rFonts w:ascii="Verdana" w:eastAsia="Times New Roman" w:hAnsi="Verdana" w:cs="Arial"/>
        </w:rPr>
        <w:t xml:space="preserve">), </w:t>
      </w:r>
      <w:r w:rsidR="00165710" w:rsidRPr="000D4447">
        <w:rPr>
          <w:rFonts w:ascii="Verdana" w:eastAsia="Times New Roman" w:hAnsi="Verdana" w:cs="Arial"/>
        </w:rPr>
        <w:t xml:space="preserve">and no research topics were </w:t>
      </w:r>
      <w:r w:rsidR="0040082E" w:rsidRPr="000D4447">
        <w:rPr>
          <w:rFonts w:ascii="Verdana" w:eastAsia="Times New Roman" w:hAnsi="Verdana" w:cs="Arial"/>
        </w:rPr>
        <w:t>deemed</w:t>
      </w:r>
      <w:r w:rsidR="00165710" w:rsidRPr="000D4447">
        <w:rPr>
          <w:rFonts w:ascii="Verdana" w:eastAsia="Times New Roman" w:hAnsi="Verdana" w:cs="Arial"/>
        </w:rPr>
        <w:t xml:space="preserve"> ‘not important’</w:t>
      </w:r>
      <w:r w:rsidR="00E847EF" w:rsidRPr="000D4447">
        <w:rPr>
          <w:rFonts w:ascii="Verdana" w:eastAsia="Times New Roman" w:hAnsi="Verdana" w:cs="Arial"/>
        </w:rPr>
        <w:t xml:space="preserve"> by the community.</w:t>
      </w:r>
      <w:r w:rsidR="00165710" w:rsidRPr="000D4447">
        <w:rPr>
          <w:rFonts w:ascii="Verdana" w:eastAsia="Times New Roman" w:hAnsi="Verdana" w:cs="Arial"/>
        </w:rPr>
        <w:t xml:space="preserve"> </w:t>
      </w:r>
      <w:bookmarkStart w:id="15" w:name="_Hlk190256733"/>
      <w:r w:rsidR="00E847EF" w:rsidRPr="000D4447">
        <w:rPr>
          <w:rFonts w:ascii="Verdana" w:eastAsia="Times New Roman" w:hAnsi="Verdana" w:cs="Arial"/>
        </w:rPr>
        <w:t>W</w:t>
      </w:r>
      <w:r w:rsidR="00C30F94" w:rsidRPr="000D4447">
        <w:rPr>
          <w:rFonts w:ascii="Verdana" w:eastAsia="Times New Roman" w:hAnsi="Verdana" w:cs="Arial"/>
        </w:rPr>
        <w:t xml:space="preserve">e would </w:t>
      </w:r>
      <w:r w:rsidR="00E847EF" w:rsidRPr="000D4447">
        <w:rPr>
          <w:rFonts w:ascii="Verdana" w:eastAsia="Times New Roman" w:hAnsi="Verdana" w:cs="Arial"/>
        </w:rPr>
        <w:t xml:space="preserve">therefore </w:t>
      </w:r>
      <w:r w:rsidR="00C30F94" w:rsidRPr="000D4447">
        <w:rPr>
          <w:rFonts w:ascii="Verdana" w:eastAsia="Times New Roman" w:hAnsi="Verdana" w:cs="Arial"/>
        </w:rPr>
        <w:t xml:space="preserve">not </w:t>
      </w:r>
      <w:r w:rsidR="00674BCE" w:rsidRPr="000D4447">
        <w:rPr>
          <w:rFonts w:ascii="Verdana" w:eastAsia="Times New Roman" w:hAnsi="Verdana" w:cs="Arial"/>
        </w:rPr>
        <w:t>recommend</w:t>
      </w:r>
      <w:r w:rsidR="00C30F94" w:rsidRPr="000D4447">
        <w:rPr>
          <w:rFonts w:ascii="Verdana" w:eastAsia="Times New Roman" w:hAnsi="Verdana" w:cs="Arial"/>
        </w:rPr>
        <w:t xml:space="preserve"> that funding is </w:t>
      </w:r>
      <w:r w:rsidR="005E1877" w:rsidRPr="000D4447">
        <w:rPr>
          <w:rFonts w:ascii="Verdana" w:eastAsia="Times New Roman" w:hAnsi="Verdana" w:cs="Arial"/>
          <w:i/>
          <w:iCs/>
        </w:rPr>
        <w:t>reduced</w:t>
      </w:r>
      <w:r w:rsidR="00C30F94" w:rsidRPr="000D4447">
        <w:rPr>
          <w:rFonts w:ascii="Verdana" w:eastAsia="Times New Roman" w:hAnsi="Verdana" w:cs="Arial"/>
        </w:rPr>
        <w:t xml:space="preserve"> from any research areas</w:t>
      </w:r>
      <w:r w:rsidR="00754CFC" w:rsidRPr="000D4447">
        <w:rPr>
          <w:rFonts w:ascii="Verdana" w:eastAsia="Times New Roman" w:hAnsi="Verdana" w:cs="Arial"/>
        </w:rPr>
        <w:t xml:space="preserve"> </w:t>
      </w:r>
      <w:bookmarkStart w:id="16" w:name="_Hlk190256722"/>
      <w:r w:rsidR="00754CFC" w:rsidRPr="000D4447">
        <w:rPr>
          <w:rFonts w:ascii="Verdana" w:eastAsia="Times New Roman" w:hAnsi="Verdana" w:cs="Arial"/>
        </w:rPr>
        <w:t xml:space="preserve">(particularly in light of basic science having led to evidence-based practices in dyslexia; e.g., </w:t>
      </w:r>
      <w:r w:rsidR="00754CFC" w:rsidRPr="000D4447">
        <w:rPr>
          <w:rFonts w:ascii="Verdana" w:eastAsia="Times New Roman" w:hAnsi="Verdana" w:cs="Arial"/>
        </w:rPr>
        <w:fldChar w:fldCharType="begin"/>
      </w:r>
      <w:r w:rsidR="00754CFC" w:rsidRPr="000D4447">
        <w:rPr>
          <w:rFonts w:ascii="Verdana" w:eastAsia="Times New Roman" w:hAnsi="Verdana" w:cs="Arial"/>
        </w:rPr>
        <w:instrText xml:space="preserve"> ADDIN ZOTERO_ITEM CSL_CITATION {"citationID":"ZrvnJ6j1","properties":{"formattedCitation":"(Castles et al., 2018)","plainCitation":"(Castles et al., 2018)","noteIndex":0},"citationItems":[{"id":1026,"uris":["http://zotero.org/users/14488149/items/T8XXW7YI"],"itemData":{"id":1026,"type":"article-journal","abstract":"There is intense public interest in questions surrounding how children learn to read and how they can best be taught. Research in psychological science has provided answers to many of these questions but, somewhat surprisingly, this research has been slow to make inroads into educational policy and practice. Instead, the field has been plagued by decades of “reading wars.” Even now, there remains a wide gap between the state of research knowledge about learning to read and the state of public understanding. The aim of this article is to fill this gap. We present a comprehensive tutorial review of the science of learning to read, spanning from children’s earliest alphabetic skills through to the fluent word recognition and skilled text comprehension characteristic of expert readers. We explain why phonics instruction is so central to learning in a writing system such as English. But we also move beyond phonics, reviewing research on what else children need to learn to become expert readers and considering how this might be translated into effective classroom practice. We call for an end to the reading wars and recommend an agenda for instruction and research in reading acquisition that is balanced, developmentally informed, and based on a deep understanding of how language and writing systems work.","container-title":"Psychological Science in the Public Interest","DOI":"10.1177/1529100618772271","ISSN":"1529-1006","issue":"1","journalAbbreviation":"Psychol Sci Public Interest","language":"en","note":"publisher: SAGE Publications Inc","page":"5-51","source":"SAGE Journals","title":"Ending the Reading Wars: Reading Acquisition From Novice to Expert","title-short":"Ending the Reading Wars","volume":"19","author":[{"family":"Castles","given":"Anne"},{"family":"Rastle","given":"Kathleen"},{"family":"Nation","given":"Kate"}],"issued":{"date-parts":[["2018",6,1]]}}}],"schema":"https://github.com/citation-style-language/schema/raw/master/csl-citation.json"} </w:instrText>
      </w:r>
      <w:r w:rsidR="00754CFC" w:rsidRPr="000D4447">
        <w:rPr>
          <w:rFonts w:ascii="Verdana" w:eastAsia="Times New Roman" w:hAnsi="Verdana" w:cs="Arial"/>
        </w:rPr>
        <w:fldChar w:fldCharType="separate"/>
      </w:r>
      <w:r w:rsidR="00754CFC" w:rsidRPr="000D4447">
        <w:rPr>
          <w:rFonts w:ascii="Verdana" w:hAnsi="Verdana"/>
        </w:rPr>
        <w:t>Castles et al., 2018)</w:t>
      </w:r>
      <w:r w:rsidR="00754CFC" w:rsidRPr="000D4447">
        <w:rPr>
          <w:rFonts w:ascii="Verdana" w:eastAsia="Times New Roman" w:hAnsi="Verdana" w:cs="Arial"/>
        </w:rPr>
        <w:fldChar w:fldCharType="end"/>
      </w:r>
      <w:bookmarkEnd w:id="16"/>
      <w:r w:rsidR="005E1877" w:rsidRPr="000D4447">
        <w:rPr>
          <w:rFonts w:ascii="Verdana" w:eastAsia="Times New Roman" w:hAnsi="Verdana" w:cs="Arial"/>
        </w:rPr>
        <w:t xml:space="preserve">, but instead that funding is </w:t>
      </w:r>
      <w:r w:rsidR="005E1877" w:rsidRPr="000D4447">
        <w:rPr>
          <w:rFonts w:ascii="Verdana" w:eastAsia="Times New Roman" w:hAnsi="Verdana" w:cs="Arial"/>
          <w:i/>
          <w:iCs/>
        </w:rPr>
        <w:t>increased</w:t>
      </w:r>
      <w:r w:rsidR="005E1877" w:rsidRPr="000D4447">
        <w:rPr>
          <w:rFonts w:ascii="Verdana" w:eastAsia="Times New Roman" w:hAnsi="Verdana" w:cs="Arial"/>
        </w:rPr>
        <w:t xml:space="preserve"> for under-funded areas</w:t>
      </w:r>
      <w:r w:rsidR="00C30F94" w:rsidRPr="000D4447">
        <w:rPr>
          <w:rFonts w:ascii="Verdana" w:eastAsia="Times New Roman" w:hAnsi="Verdana" w:cs="Arial"/>
        </w:rPr>
        <w:t xml:space="preserve">. </w:t>
      </w:r>
      <w:bookmarkEnd w:id="15"/>
      <w:r w:rsidR="005E1877" w:rsidRPr="000D4447">
        <w:rPr>
          <w:rFonts w:ascii="Verdana" w:eastAsia="Times New Roman" w:hAnsi="Verdana" w:cs="Arial"/>
        </w:rPr>
        <w:t>Indeed, i</w:t>
      </w:r>
      <w:r w:rsidR="00C30F94" w:rsidRPr="000D4447">
        <w:rPr>
          <w:rFonts w:ascii="Verdana" w:eastAsia="Times New Roman" w:hAnsi="Verdana" w:cs="Arial"/>
        </w:rPr>
        <w:t>t is unlikely that</w:t>
      </w:r>
      <w:r w:rsidR="005E1877" w:rsidRPr="000D4447">
        <w:rPr>
          <w:rFonts w:ascii="Verdana" w:eastAsia="Times New Roman" w:hAnsi="Verdana" w:cs="Arial"/>
        </w:rPr>
        <w:t xml:space="preserve"> money would simply be re-allocated from one category to another</w:t>
      </w:r>
      <w:r w:rsidR="00C30F94" w:rsidRPr="000D4447">
        <w:rPr>
          <w:rFonts w:ascii="Verdana" w:eastAsia="Times New Roman" w:hAnsi="Verdana" w:cs="Arial"/>
        </w:rPr>
        <w:t xml:space="preserve">, </w:t>
      </w:r>
      <w:r w:rsidR="005E1877" w:rsidRPr="000D4447">
        <w:rPr>
          <w:rFonts w:ascii="Verdana" w:eastAsia="Times New Roman" w:hAnsi="Verdana" w:cs="Arial"/>
        </w:rPr>
        <w:t>as</w:t>
      </w:r>
      <w:r w:rsidR="00C30F94" w:rsidRPr="000D4447">
        <w:rPr>
          <w:rFonts w:ascii="Verdana" w:eastAsia="Times New Roman" w:hAnsi="Verdana" w:cs="Arial"/>
        </w:rPr>
        <w:t xml:space="preserve"> the different research categories </w:t>
      </w:r>
      <w:r w:rsidR="005E1877" w:rsidRPr="000D4447">
        <w:rPr>
          <w:rFonts w:ascii="Verdana" w:eastAsia="Times New Roman" w:hAnsi="Verdana" w:cs="Arial"/>
        </w:rPr>
        <w:t xml:space="preserve">lend themselves to </w:t>
      </w:r>
      <w:r w:rsidR="00674BCE" w:rsidRPr="000D4447">
        <w:rPr>
          <w:rFonts w:ascii="Verdana" w:eastAsia="Times New Roman" w:hAnsi="Verdana" w:cs="Arial"/>
        </w:rPr>
        <w:t xml:space="preserve">different funder </w:t>
      </w:r>
      <w:r w:rsidR="005E1877" w:rsidRPr="000D4447">
        <w:rPr>
          <w:rFonts w:ascii="Verdana" w:eastAsia="Times New Roman" w:hAnsi="Verdana" w:cs="Arial"/>
        </w:rPr>
        <w:t>remits and therefore different pots of money</w:t>
      </w:r>
      <w:r w:rsidR="0040082E" w:rsidRPr="000D4447">
        <w:rPr>
          <w:rFonts w:ascii="Verdana" w:eastAsia="Times New Roman" w:hAnsi="Verdana" w:cs="Arial"/>
        </w:rPr>
        <w:t xml:space="preserve">. </w:t>
      </w:r>
      <w:r w:rsidR="00C30F94" w:rsidRPr="000D4447">
        <w:rPr>
          <w:rFonts w:ascii="Verdana" w:eastAsia="Times New Roman" w:hAnsi="Verdana" w:cs="Arial"/>
        </w:rPr>
        <w:t xml:space="preserve">Therefore when allocating funding, it is often less about competition </w:t>
      </w:r>
      <w:r w:rsidR="00165710" w:rsidRPr="000D4447">
        <w:rPr>
          <w:rFonts w:ascii="Verdana" w:eastAsia="Times New Roman" w:hAnsi="Verdana" w:cs="Arial"/>
        </w:rPr>
        <w:t>between</w:t>
      </w:r>
      <w:r w:rsidR="00C30F94" w:rsidRPr="000D4447">
        <w:rPr>
          <w:rFonts w:ascii="Verdana" w:eastAsia="Times New Roman" w:hAnsi="Verdana" w:cs="Arial"/>
        </w:rPr>
        <w:t xml:space="preserve"> these research categories as opposed to competition between dyslexia research and non-dyslexia research.</w:t>
      </w:r>
      <w:r w:rsidR="005E1877" w:rsidRPr="000D4447">
        <w:rPr>
          <w:rFonts w:ascii="Verdana" w:eastAsia="Times New Roman" w:hAnsi="Verdana" w:cs="Arial"/>
        </w:rPr>
        <w:t xml:space="preserve"> </w:t>
      </w:r>
    </w:p>
    <w:p w14:paraId="5B052477" w14:textId="723A3E46" w:rsidR="00C1662E" w:rsidRPr="000D4447" w:rsidRDefault="00754CFC" w:rsidP="00C92183">
      <w:pPr>
        <w:tabs>
          <w:tab w:val="left" w:pos="405"/>
        </w:tabs>
        <w:spacing w:after="0" w:line="480" w:lineRule="auto"/>
        <w:rPr>
          <w:rFonts w:ascii="Verdana" w:eastAsia="Times New Roman" w:hAnsi="Verdana" w:cs="Arial"/>
        </w:rPr>
      </w:pPr>
      <w:r w:rsidRPr="000D4447">
        <w:rPr>
          <w:rFonts w:ascii="Verdana" w:eastAsia="Times New Roman" w:hAnsi="Verdana" w:cs="Arial"/>
        </w:rPr>
        <w:tab/>
      </w:r>
      <w:r w:rsidR="005E1877" w:rsidRPr="000D4447">
        <w:rPr>
          <w:rFonts w:ascii="Verdana" w:eastAsia="Times New Roman" w:hAnsi="Verdana" w:cs="Arial"/>
        </w:rPr>
        <w:t xml:space="preserve">We hope that this </w:t>
      </w:r>
      <w:r w:rsidR="00674BCE" w:rsidRPr="000D4447">
        <w:rPr>
          <w:rFonts w:ascii="Verdana" w:eastAsia="Times New Roman" w:hAnsi="Verdana" w:cs="Arial"/>
        </w:rPr>
        <w:t>paper</w:t>
      </w:r>
      <w:r w:rsidR="005E1877" w:rsidRPr="000D4447">
        <w:rPr>
          <w:rFonts w:ascii="Verdana" w:eastAsia="Times New Roman" w:hAnsi="Verdana" w:cs="Arial"/>
        </w:rPr>
        <w:t xml:space="preserve"> will help researchers to identify research questions that will bring benefit to dyslexic people and their families, and that these </w:t>
      </w:r>
      <w:r w:rsidR="00836D8E" w:rsidRPr="000D4447">
        <w:rPr>
          <w:rFonts w:ascii="Verdana" w:eastAsia="Times New Roman" w:hAnsi="Verdana" w:cs="Arial"/>
        </w:rPr>
        <w:t>priorities</w:t>
      </w:r>
      <w:r w:rsidR="005E1877" w:rsidRPr="000D4447">
        <w:rPr>
          <w:rFonts w:ascii="Verdana" w:eastAsia="Times New Roman" w:hAnsi="Verdana" w:cs="Arial"/>
        </w:rPr>
        <w:t xml:space="preserve"> will help to strengthen the case to suitable funders, who are increasingly committed to incorporating community perspectives into funding decisions </w:t>
      </w:r>
      <w:r w:rsidR="00537227" w:rsidRPr="000D4447">
        <w:rPr>
          <w:rFonts w:ascii="Verdana" w:eastAsia="Times New Roman" w:hAnsi="Verdana" w:cs="Arial"/>
        </w:rPr>
        <w:fldChar w:fldCharType="begin"/>
      </w:r>
      <w:r w:rsidR="00BE75BD" w:rsidRPr="000D4447">
        <w:rPr>
          <w:rFonts w:ascii="Verdana" w:eastAsia="Times New Roman" w:hAnsi="Verdana" w:cs="Arial"/>
        </w:rPr>
        <w:instrText xml:space="preserve"> ADDIN ZOTERO_ITEM CSL_CITATION {"citationID":"yQQ96n4r","properties":{"formattedCitation":"(NIHR, 2015)","plainCitation":"(NIHR, 2015)","dontUpdate":true,"noteIndex":0},"citationItems":[{"id":1020,"uris":["http://zotero.org/users/14488149/items/EGLVZ4Y2"],"itemData":{"id":1020,"type":"report","publisher":"NIHR","title":"Going the extra mile: improving the nation’s health and wellbeing through public involvement in research.","URL":"https://www.nihr.ac.uk/documents/about-us/our-contribution-to-research/how-we-involve-patients-carers-and-the-public/Going-the-Extra-Mile.pdf","author":[{"family":"NIHR","given":""}],"accessed":{"date-parts":[["2024",8,15]]},"issued":{"date-parts":[["2015"]]}}}],"schema":"https://github.com/citation-style-language/schema/raw/master/csl-citation.json"} </w:instrText>
      </w:r>
      <w:r w:rsidR="00537227" w:rsidRPr="000D4447">
        <w:rPr>
          <w:rFonts w:ascii="Verdana" w:eastAsia="Times New Roman" w:hAnsi="Verdana" w:cs="Arial"/>
        </w:rPr>
        <w:fldChar w:fldCharType="separate"/>
      </w:r>
      <w:r w:rsidR="00537227" w:rsidRPr="000D4447">
        <w:rPr>
          <w:rFonts w:ascii="Verdana" w:hAnsi="Verdana" w:cs="Arial"/>
        </w:rPr>
        <w:t>(</w:t>
      </w:r>
      <w:r w:rsidR="00CB6FA3" w:rsidRPr="000D4447">
        <w:rPr>
          <w:rFonts w:ascii="Verdana" w:hAnsi="Verdana" w:cs="Arial"/>
        </w:rPr>
        <w:t xml:space="preserve">e.g., </w:t>
      </w:r>
      <w:r w:rsidR="00537227" w:rsidRPr="000D4447">
        <w:rPr>
          <w:rFonts w:ascii="Verdana" w:hAnsi="Verdana" w:cs="Arial"/>
        </w:rPr>
        <w:t>NIHR, 2015)</w:t>
      </w:r>
      <w:r w:rsidR="00537227" w:rsidRPr="000D4447">
        <w:rPr>
          <w:rFonts w:ascii="Verdana" w:eastAsia="Times New Roman" w:hAnsi="Verdana" w:cs="Arial"/>
        </w:rPr>
        <w:fldChar w:fldCharType="end"/>
      </w:r>
      <w:r w:rsidR="00F1702B" w:rsidRPr="000D4447">
        <w:rPr>
          <w:rFonts w:ascii="Verdana" w:eastAsia="Times New Roman" w:hAnsi="Verdana" w:cs="Arial"/>
        </w:rPr>
        <w:t>.</w:t>
      </w:r>
      <w:r w:rsidR="00B81EC3" w:rsidRPr="000D4447">
        <w:rPr>
          <w:rFonts w:ascii="Verdana" w:eastAsia="Times New Roman" w:hAnsi="Verdana" w:cs="Arial"/>
        </w:rPr>
        <w:t xml:space="preserve"> </w:t>
      </w:r>
      <w:bookmarkStart w:id="17" w:name="_Hlk190257177"/>
      <w:r w:rsidRPr="000D4447">
        <w:rPr>
          <w:rFonts w:ascii="Verdana" w:eastAsia="Times New Roman" w:hAnsi="Verdana" w:cs="Arial"/>
        </w:rPr>
        <w:t xml:space="preserve">Importantly, by involving dyslexic people and their families in all dyslexia research projects and funding decisions, we will be able to </w:t>
      </w:r>
      <w:r w:rsidRPr="000D4447">
        <w:rPr>
          <w:rFonts w:ascii="Verdana" w:eastAsia="Times New Roman" w:hAnsi="Verdana" w:cs="Arial"/>
        </w:rPr>
        <w:lastRenderedPageBreak/>
        <w:t xml:space="preserve">bridge the gap between funding allocation and community relevance. </w:t>
      </w:r>
      <w:bookmarkEnd w:id="17"/>
      <w:r w:rsidR="00B81EC3" w:rsidRPr="000D4447">
        <w:rPr>
          <w:rFonts w:ascii="Verdana" w:eastAsia="Times New Roman" w:hAnsi="Verdana" w:cs="Arial"/>
        </w:rPr>
        <w:t xml:space="preserve">While this investigation is focused on the UK context, it has been noted that community involvement in research might be further ahead in the UK than </w:t>
      </w:r>
      <w:r w:rsidR="00DC33BF" w:rsidRPr="000D4447">
        <w:rPr>
          <w:rFonts w:ascii="Verdana" w:eastAsia="Times New Roman" w:hAnsi="Verdana" w:cs="Arial"/>
        </w:rPr>
        <w:t>other countries</w:t>
      </w:r>
      <w:r w:rsidR="00B81EC3" w:rsidRPr="000D4447">
        <w:rPr>
          <w:rFonts w:ascii="Verdana" w:eastAsia="Times New Roman" w:hAnsi="Verdana" w:cs="Arial"/>
        </w:rPr>
        <w:t xml:space="preserve"> </w:t>
      </w:r>
      <w:r w:rsidR="00B81EC3" w:rsidRPr="000D4447">
        <w:rPr>
          <w:rFonts w:ascii="Verdana" w:eastAsia="Times New Roman" w:hAnsi="Verdana" w:cs="Arial"/>
        </w:rPr>
        <w:fldChar w:fldCharType="begin"/>
      </w:r>
      <w:r w:rsidR="00B81EC3" w:rsidRPr="000D4447">
        <w:rPr>
          <w:rFonts w:ascii="Verdana" w:eastAsia="Times New Roman" w:hAnsi="Verdana" w:cs="Arial"/>
        </w:rPr>
        <w:instrText xml:space="preserve"> ADDIN ZOTERO_ITEM CSL_CITATION {"citationID":"1C0kLuf8","properties":{"formattedCitation":"(Pratt, 2021)","plainCitation":"(Pratt, 2021)","noteIndex":0},"citationItems":[{"id":1139,"uris":["http://zotero.org/users/14488149/items/K5K42S7K"],"itemData":{"id":1139,"type":"article-journal","abstract":"Engagement of people with lived experience and members of the public is an ethically and scientifically essential component of health research. Authentic engagement means they are involved as full partners in research projects. Yet engagement as partnership is uncommon in practice, especially during priority-setting for research projects. What is needed for agenda-setting to be shared by researchers and people with lived experience and/or members of the public (or organisations representing them)? At present, little ethical guidance exists on this matter, particularly that which has been informed by the perspectives of people with lived experience and members of the public. This article provides initial evidence about what they think are essential foundations and barriers to shared decision-making in health research priority-setting and health research more broadly.","container-title":"BMC Medical Ethics","DOI":"10.1186/s12910-021-00685-5","ISSN":"1472-6939","issue":"1","journalAbbreviation":"BMC Med Ethics","language":"en","page":"117","source":"Springer Link","title":"Achieving inclusive research priority-setting: what do people with lived experience and the public think is essential?","title-short":"Achieving inclusive research priority-setting","volume":"22","author":[{"family":"Pratt","given":"Bridget"}],"issued":{"date-parts":[["2021",9,4]]}}}],"schema":"https://github.com/citation-style-language/schema/raw/master/csl-citation.json"} </w:instrText>
      </w:r>
      <w:r w:rsidR="00B81EC3" w:rsidRPr="000D4447">
        <w:rPr>
          <w:rFonts w:ascii="Verdana" w:eastAsia="Times New Roman" w:hAnsi="Verdana" w:cs="Arial"/>
        </w:rPr>
        <w:fldChar w:fldCharType="separate"/>
      </w:r>
      <w:r w:rsidR="00B81EC3" w:rsidRPr="000D4447">
        <w:rPr>
          <w:rFonts w:ascii="Verdana" w:hAnsi="Verdana" w:cs="Arial"/>
        </w:rPr>
        <w:t>(Pratt, 2021)</w:t>
      </w:r>
      <w:r w:rsidR="00B81EC3" w:rsidRPr="000D4447">
        <w:rPr>
          <w:rFonts w:ascii="Verdana" w:eastAsia="Times New Roman" w:hAnsi="Verdana" w:cs="Arial"/>
        </w:rPr>
        <w:fldChar w:fldCharType="end"/>
      </w:r>
      <w:r w:rsidR="00B81EC3" w:rsidRPr="000D4447">
        <w:rPr>
          <w:rFonts w:ascii="Verdana" w:eastAsia="Times New Roman" w:hAnsi="Verdana" w:cs="Arial"/>
        </w:rPr>
        <w:t>. We therefore would expect similar gaps to exist between dyslexia research funding and community priorities in other countries, which is an important focus for future research.</w:t>
      </w:r>
    </w:p>
    <w:p w14:paraId="6FB99D68" w14:textId="77777777" w:rsidR="00165710" w:rsidRPr="000D4447" w:rsidRDefault="00165710" w:rsidP="00C92183">
      <w:pPr>
        <w:tabs>
          <w:tab w:val="left" w:pos="405"/>
        </w:tabs>
        <w:spacing w:after="0" w:line="480" w:lineRule="auto"/>
        <w:rPr>
          <w:rFonts w:ascii="Verdana" w:eastAsia="Times New Roman" w:hAnsi="Verdana" w:cs="Arial"/>
        </w:rPr>
      </w:pPr>
    </w:p>
    <w:p w14:paraId="624180A6" w14:textId="50FE6BA6" w:rsidR="00C04BA0" w:rsidRPr="000D4447" w:rsidRDefault="00845997" w:rsidP="00C92183">
      <w:pPr>
        <w:spacing w:after="0" w:line="480" w:lineRule="auto"/>
        <w:ind w:hanging="720"/>
        <w:rPr>
          <w:rFonts w:ascii="Verdana" w:eastAsia="Times New Roman" w:hAnsi="Verdana" w:cs="Arial"/>
          <w:b/>
          <w:bCs/>
        </w:rPr>
      </w:pPr>
      <w:r w:rsidRPr="000D4447">
        <w:rPr>
          <w:rFonts w:ascii="Verdana" w:eastAsia="Times New Roman" w:hAnsi="Verdana" w:cs="Arial"/>
          <w:b/>
          <w:bCs/>
        </w:rPr>
        <w:t>References</w:t>
      </w:r>
    </w:p>
    <w:p w14:paraId="3BC22103" w14:textId="77777777" w:rsidR="00FF47D2" w:rsidRPr="000D4447" w:rsidRDefault="000E6E64" w:rsidP="00E64A00">
      <w:pPr>
        <w:pStyle w:val="Bibliography"/>
        <w:spacing w:line="480" w:lineRule="auto"/>
        <w:rPr>
          <w:rFonts w:ascii="Verdana" w:hAnsi="Verdana"/>
        </w:rPr>
      </w:pPr>
      <w:r w:rsidRPr="000D4447">
        <w:rPr>
          <w:rFonts w:ascii="Verdana" w:hAnsi="Verdana" w:cs="Arial"/>
          <w:b/>
          <w:bCs/>
        </w:rPr>
        <w:fldChar w:fldCharType="begin"/>
      </w:r>
      <w:r w:rsidRPr="000D4447">
        <w:rPr>
          <w:rFonts w:ascii="Verdana" w:hAnsi="Verdana" w:cs="Arial"/>
          <w:b/>
          <w:bCs/>
        </w:rPr>
        <w:instrText xml:space="preserve"> ADDIN ZOTERO_BIBL {"uncited":[],"omitted":[],"custom":[]} CSL_BIBLIOGRAPHY </w:instrText>
      </w:r>
      <w:r w:rsidRPr="000D4447">
        <w:rPr>
          <w:rFonts w:ascii="Verdana" w:hAnsi="Verdana" w:cs="Arial"/>
          <w:b/>
          <w:bCs/>
        </w:rPr>
        <w:fldChar w:fldCharType="separate"/>
      </w:r>
      <w:r w:rsidR="00FF47D2" w:rsidRPr="000D4447">
        <w:rPr>
          <w:rFonts w:ascii="Verdana" w:hAnsi="Verdana"/>
          <w:i/>
          <w:iCs/>
        </w:rPr>
        <w:t>2009 IACC Strategic Plan for Autism Spectrum Disorder Research | IACC</w:t>
      </w:r>
      <w:r w:rsidR="00FF47D2" w:rsidRPr="000D4447">
        <w:rPr>
          <w:rFonts w:ascii="Verdana" w:hAnsi="Verdana"/>
        </w:rPr>
        <w:t>. (n.d.). Retrieved July 22, 2024, from https://iacc.hhs.gov/publications/strategic-plan/2009/</w:t>
      </w:r>
    </w:p>
    <w:p w14:paraId="21794BE1" w14:textId="77777777" w:rsidR="00FF47D2" w:rsidRPr="000D4447" w:rsidRDefault="00FF47D2" w:rsidP="00E64A00">
      <w:pPr>
        <w:pStyle w:val="Bibliography"/>
        <w:spacing w:line="480" w:lineRule="auto"/>
        <w:rPr>
          <w:rFonts w:ascii="Verdana" w:hAnsi="Verdana"/>
          <w:lang w:val="fr-FR"/>
        </w:rPr>
      </w:pPr>
      <w:r w:rsidRPr="000D4447">
        <w:rPr>
          <w:rFonts w:ascii="Verdana" w:hAnsi="Verdana"/>
        </w:rPr>
        <w:t xml:space="preserve">Astle, D. E., &amp; Fletcher-Watson, S. (2020). Beyond the Core-Deficit Hypothesis in Developmental Disorders. </w:t>
      </w:r>
      <w:r w:rsidRPr="000D4447">
        <w:rPr>
          <w:rFonts w:ascii="Verdana" w:hAnsi="Verdana"/>
          <w:i/>
          <w:iCs/>
          <w:lang w:val="fr-FR"/>
        </w:rPr>
        <w:t>Current Directions in Psychological Science</w:t>
      </w:r>
      <w:r w:rsidRPr="000D4447">
        <w:rPr>
          <w:rFonts w:ascii="Verdana" w:hAnsi="Verdana"/>
          <w:lang w:val="fr-FR"/>
        </w:rPr>
        <w:t xml:space="preserve">, </w:t>
      </w:r>
      <w:r w:rsidRPr="000D4447">
        <w:rPr>
          <w:rFonts w:ascii="Verdana" w:hAnsi="Verdana"/>
          <w:i/>
          <w:iCs/>
          <w:lang w:val="fr-FR"/>
        </w:rPr>
        <w:t>29</w:t>
      </w:r>
      <w:r w:rsidRPr="000D4447">
        <w:rPr>
          <w:rFonts w:ascii="Verdana" w:hAnsi="Verdana"/>
          <w:lang w:val="fr-FR"/>
        </w:rPr>
        <w:t>(5), 431–437. https://doi.org/10.1177/0963721420925518</w:t>
      </w:r>
    </w:p>
    <w:p w14:paraId="4560BDC5" w14:textId="77777777" w:rsidR="00FF47D2" w:rsidRPr="000D4447" w:rsidRDefault="00FF47D2" w:rsidP="00E64A00">
      <w:pPr>
        <w:pStyle w:val="Bibliography"/>
        <w:spacing w:line="480" w:lineRule="auto"/>
        <w:rPr>
          <w:rFonts w:ascii="Verdana" w:hAnsi="Verdana"/>
        </w:rPr>
      </w:pPr>
      <w:r w:rsidRPr="000D4447">
        <w:rPr>
          <w:rFonts w:ascii="Verdana" w:hAnsi="Verdana"/>
          <w:lang w:val="fr-FR"/>
        </w:rPr>
        <w:t xml:space="preserve">Barton, C. (2024). </w:t>
      </w:r>
      <w:r w:rsidRPr="000D4447">
        <w:rPr>
          <w:rFonts w:ascii="Verdana" w:hAnsi="Verdana"/>
          <w:i/>
          <w:iCs/>
        </w:rPr>
        <w:t>Constituency data: Ethnic groups</w:t>
      </w:r>
      <w:r w:rsidRPr="000D4447">
        <w:rPr>
          <w:rFonts w:ascii="Verdana" w:hAnsi="Verdana"/>
        </w:rPr>
        <w:t>. https://commonslibrary.parliament.uk/constituency-statistics-ethnicity/</w:t>
      </w:r>
    </w:p>
    <w:p w14:paraId="2B5D0FE6" w14:textId="77777777" w:rsidR="00FF47D2" w:rsidRPr="000D4447" w:rsidRDefault="00FF47D2" w:rsidP="00E64A00">
      <w:pPr>
        <w:pStyle w:val="Bibliography"/>
        <w:spacing w:line="480" w:lineRule="auto"/>
        <w:rPr>
          <w:rFonts w:ascii="Verdana" w:hAnsi="Verdana"/>
        </w:rPr>
      </w:pPr>
      <w:r w:rsidRPr="000D4447">
        <w:rPr>
          <w:rFonts w:ascii="Verdana" w:hAnsi="Verdana"/>
        </w:rPr>
        <w:t xml:space="preserve">Bishop, D. V. M. (2010). Which Neurodevelopmental Disorders Get Researched and Why? </w:t>
      </w:r>
      <w:r w:rsidRPr="000D4447">
        <w:rPr>
          <w:rFonts w:ascii="Verdana" w:hAnsi="Verdana"/>
          <w:i/>
          <w:iCs/>
        </w:rPr>
        <w:t>PLOS ONE</w:t>
      </w:r>
      <w:r w:rsidRPr="000D4447">
        <w:rPr>
          <w:rFonts w:ascii="Verdana" w:hAnsi="Verdana"/>
        </w:rPr>
        <w:t xml:space="preserve">, </w:t>
      </w:r>
      <w:r w:rsidRPr="000D4447">
        <w:rPr>
          <w:rFonts w:ascii="Verdana" w:hAnsi="Verdana"/>
          <w:i/>
          <w:iCs/>
        </w:rPr>
        <w:t>5</w:t>
      </w:r>
      <w:r w:rsidRPr="000D4447">
        <w:rPr>
          <w:rFonts w:ascii="Verdana" w:hAnsi="Verdana"/>
        </w:rPr>
        <w:t>(11), e15112. https://doi.org/10.1371/journal.pone.0015112</w:t>
      </w:r>
    </w:p>
    <w:p w14:paraId="2C37C286" w14:textId="77777777" w:rsidR="00FF47D2" w:rsidRPr="000D4447" w:rsidRDefault="00FF47D2" w:rsidP="00E64A00">
      <w:pPr>
        <w:pStyle w:val="Bibliography"/>
        <w:spacing w:line="480" w:lineRule="auto"/>
        <w:rPr>
          <w:rFonts w:ascii="Verdana" w:hAnsi="Verdana"/>
        </w:rPr>
      </w:pPr>
      <w:r w:rsidRPr="000D4447">
        <w:rPr>
          <w:rFonts w:ascii="Verdana" w:hAnsi="Verdana"/>
        </w:rPr>
        <w:t xml:space="preserve">Braun, V., &amp; Clarke, V. (2019). Reflecting on reflexive thematic analysis. </w:t>
      </w:r>
      <w:r w:rsidRPr="000D4447">
        <w:rPr>
          <w:rFonts w:ascii="Verdana" w:hAnsi="Verdana"/>
          <w:i/>
          <w:iCs/>
        </w:rPr>
        <w:t>Qualitative Research in Sport, Exercise and Health</w:t>
      </w:r>
      <w:r w:rsidRPr="000D4447">
        <w:rPr>
          <w:rFonts w:ascii="Verdana" w:hAnsi="Verdana"/>
        </w:rPr>
        <w:t xml:space="preserve">, </w:t>
      </w:r>
      <w:r w:rsidRPr="000D4447">
        <w:rPr>
          <w:rFonts w:ascii="Verdana" w:hAnsi="Verdana"/>
          <w:i/>
          <w:iCs/>
        </w:rPr>
        <w:t>11</w:t>
      </w:r>
      <w:r w:rsidRPr="000D4447">
        <w:rPr>
          <w:rFonts w:ascii="Verdana" w:hAnsi="Verdana"/>
        </w:rPr>
        <w:t>(4), 589–597. https://doi.org/10.1080/2159676X.2019.1628806</w:t>
      </w:r>
    </w:p>
    <w:p w14:paraId="722E4B98" w14:textId="77777777" w:rsidR="00FF47D2" w:rsidRPr="000D4447" w:rsidRDefault="00FF47D2" w:rsidP="00E64A00">
      <w:pPr>
        <w:pStyle w:val="Bibliography"/>
        <w:spacing w:line="480" w:lineRule="auto"/>
        <w:rPr>
          <w:rFonts w:ascii="Verdana" w:hAnsi="Verdana"/>
          <w:lang w:val="it-IT"/>
        </w:rPr>
      </w:pPr>
      <w:r w:rsidRPr="000D4447">
        <w:rPr>
          <w:rFonts w:ascii="Verdana" w:hAnsi="Verdana"/>
        </w:rPr>
        <w:t xml:space="preserve">Cage, E., Crompton, C. J., Dantas, S., Strachan, K., Birch, R., Robinson, M., Morgan-Appel, S., MacKenzie-Nash, C., Gallagher, A., &amp; Botha, M. (2024). What </w:t>
      </w:r>
      <w:r w:rsidRPr="000D4447">
        <w:rPr>
          <w:rFonts w:ascii="Verdana" w:hAnsi="Verdana"/>
        </w:rPr>
        <w:lastRenderedPageBreak/>
        <w:t xml:space="preserve">are the autism research priorities of autistic adults in Scotland? </w:t>
      </w:r>
      <w:r w:rsidRPr="000D4447">
        <w:rPr>
          <w:rFonts w:ascii="Verdana" w:hAnsi="Verdana"/>
          <w:i/>
          <w:iCs/>
          <w:lang w:val="it-IT"/>
        </w:rPr>
        <w:t>Autism</w:t>
      </w:r>
      <w:r w:rsidRPr="000D4447">
        <w:rPr>
          <w:rFonts w:ascii="Verdana" w:hAnsi="Verdana"/>
          <w:lang w:val="it-IT"/>
        </w:rPr>
        <w:t>, 13623613231222656. https://doi.org/10.1177/13623613231222656</w:t>
      </w:r>
    </w:p>
    <w:p w14:paraId="7516F9E8" w14:textId="77777777" w:rsidR="00FF47D2" w:rsidRPr="000D4447" w:rsidRDefault="00FF47D2" w:rsidP="00E64A00">
      <w:pPr>
        <w:pStyle w:val="Bibliography"/>
        <w:spacing w:line="480" w:lineRule="auto"/>
        <w:rPr>
          <w:rFonts w:ascii="Verdana" w:hAnsi="Verdana"/>
        </w:rPr>
      </w:pPr>
      <w:r w:rsidRPr="000D4447">
        <w:rPr>
          <w:rFonts w:ascii="Verdana" w:hAnsi="Verdana"/>
          <w:lang w:val="it-IT"/>
        </w:rPr>
        <w:t xml:space="preserve">Cartier, Y., Creatore, M. I., Hoffman, S. J., &amp; Potvin, L. (2018). </w:t>
      </w:r>
      <w:r w:rsidRPr="000D4447">
        <w:rPr>
          <w:rFonts w:ascii="Verdana" w:hAnsi="Verdana"/>
        </w:rPr>
        <w:t xml:space="preserve">Priority-setting in public health research funding organisations: An exploratory qualitative study among five high-profile funders. </w:t>
      </w:r>
      <w:r w:rsidRPr="000D4447">
        <w:rPr>
          <w:rFonts w:ascii="Verdana" w:hAnsi="Verdana"/>
          <w:i/>
          <w:iCs/>
        </w:rPr>
        <w:t>Health Research Policy and Systems</w:t>
      </w:r>
      <w:r w:rsidRPr="000D4447">
        <w:rPr>
          <w:rFonts w:ascii="Verdana" w:hAnsi="Verdana"/>
        </w:rPr>
        <w:t xml:space="preserve">, </w:t>
      </w:r>
      <w:r w:rsidRPr="000D4447">
        <w:rPr>
          <w:rFonts w:ascii="Verdana" w:hAnsi="Verdana"/>
          <w:i/>
          <w:iCs/>
        </w:rPr>
        <w:t>16</w:t>
      </w:r>
      <w:r w:rsidRPr="000D4447">
        <w:rPr>
          <w:rFonts w:ascii="Verdana" w:hAnsi="Verdana"/>
        </w:rPr>
        <w:t>(1), 53. https://doi.org/10.1186/s12961-018-0335-8</w:t>
      </w:r>
    </w:p>
    <w:p w14:paraId="0D7E2482" w14:textId="77777777" w:rsidR="00FF47D2" w:rsidRPr="000D4447" w:rsidRDefault="00FF47D2" w:rsidP="00E64A00">
      <w:pPr>
        <w:pStyle w:val="Bibliography"/>
        <w:spacing w:line="480" w:lineRule="auto"/>
        <w:rPr>
          <w:rFonts w:ascii="Verdana" w:hAnsi="Verdana"/>
        </w:rPr>
      </w:pPr>
      <w:r w:rsidRPr="000D4447">
        <w:rPr>
          <w:rFonts w:ascii="Verdana" w:hAnsi="Verdana"/>
        </w:rPr>
        <w:t xml:space="preserve">Castles, A., Rastle, K., &amp; Nation, K. (2018). Ending the Reading Wars: Reading Acquisition From Novice to Expert. </w:t>
      </w:r>
      <w:r w:rsidRPr="000D4447">
        <w:rPr>
          <w:rFonts w:ascii="Verdana" w:hAnsi="Verdana"/>
          <w:i/>
          <w:iCs/>
        </w:rPr>
        <w:t>Psychological Science in the Public Interest</w:t>
      </w:r>
      <w:r w:rsidRPr="000D4447">
        <w:rPr>
          <w:rFonts w:ascii="Verdana" w:hAnsi="Verdana"/>
        </w:rPr>
        <w:t xml:space="preserve">, </w:t>
      </w:r>
      <w:r w:rsidRPr="000D4447">
        <w:rPr>
          <w:rFonts w:ascii="Verdana" w:hAnsi="Verdana"/>
          <w:i/>
          <w:iCs/>
        </w:rPr>
        <w:t>19</w:t>
      </w:r>
      <w:r w:rsidRPr="000D4447">
        <w:rPr>
          <w:rFonts w:ascii="Verdana" w:hAnsi="Verdana"/>
        </w:rPr>
        <w:t>(1), 5–51. https://doi.org/10.1177/1529100618772271</w:t>
      </w:r>
    </w:p>
    <w:p w14:paraId="3B4B4001" w14:textId="77777777" w:rsidR="00FF47D2" w:rsidRPr="000D4447" w:rsidRDefault="00FF47D2" w:rsidP="00E64A00">
      <w:pPr>
        <w:pStyle w:val="Bibliography"/>
        <w:spacing w:line="480" w:lineRule="auto"/>
        <w:rPr>
          <w:rFonts w:ascii="Verdana" w:hAnsi="Verdana"/>
        </w:rPr>
      </w:pPr>
      <w:r w:rsidRPr="000D4447">
        <w:rPr>
          <w:rFonts w:ascii="Verdana" w:hAnsi="Verdana"/>
        </w:rPr>
        <w:t xml:space="preserve">Catts, H. W., Terry, N. P., Lonigan, C. J., Compton, D. L., Wagner, R. K., Steacy, L. M., Farquharson, K., &amp; Petscher, Y. (2024). Revisiting the definition of dyslexia. </w:t>
      </w:r>
      <w:r w:rsidRPr="000D4447">
        <w:rPr>
          <w:rFonts w:ascii="Verdana" w:hAnsi="Verdana"/>
          <w:i/>
          <w:iCs/>
        </w:rPr>
        <w:t>Annals of Dyslexia</w:t>
      </w:r>
      <w:r w:rsidRPr="000D4447">
        <w:rPr>
          <w:rFonts w:ascii="Verdana" w:hAnsi="Verdana"/>
        </w:rPr>
        <w:t xml:space="preserve">, </w:t>
      </w:r>
      <w:r w:rsidRPr="000D4447">
        <w:rPr>
          <w:rFonts w:ascii="Verdana" w:hAnsi="Verdana"/>
          <w:i/>
          <w:iCs/>
        </w:rPr>
        <w:t>74</w:t>
      </w:r>
      <w:r w:rsidRPr="000D4447">
        <w:rPr>
          <w:rFonts w:ascii="Verdana" w:hAnsi="Verdana"/>
        </w:rPr>
        <w:t>(3), 282–302. https://doi.org/10.1007/s11881-023-00295-3</w:t>
      </w:r>
    </w:p>
    <w:p w14:paraId="50E349B8" w14:textId="77777777" w:rsidR="00FF47D2" w:rsidRPr="000D4447" w:rsidRDefault="00FF47D2" w:rsidP="00E64A00">
      <w:pPr>
        <w:pStyle w:val="Bibliography"/>
        <w:spacing w:line="480" w:lineRule="auto"/>
        <w:rPr>
          <w:rFonts w:ascii="Verdana" w:hAnsi="Verdana"/>
        </w:rPr>
      </w:pPr>
      <w:r w:rsidRPr="000D4447">
        <w:rPr>
          <w:rFonts w:ascii="Verdana" w:hAnsi="Verdana"/>
        </w:rPr>
        <w:t xml:space="preserve">Chalmers, I., Bracken, M. B., Djulbegovic, B., Garattini, S., Grant, J., Gülmezoglu, A. M., Howells, D. W., Ioannidis, J. P. A., &amp; Oliver, S. (2014). How to increase value and reduce waste when research priorities are set. </w:t>
      </w:r>
      <w:r w:rsidRPr="000D4447">
        <w:rPr>
          <w:rFonts w:ascii="Verdana" w:hAnsi="Verdana"/>
          <w:i/>
          <w:iCs/>
        </w:rPr>
        <w:t>The Lancet</w:t>
      </w:r>
      <w:r w:rsidRPr="000D4447">
        <w:rPr>
          <w:rFonts w:ascii="Verdana" w:hAnsi="Verdana"/>
        </w:rPr>
        <w:t xml:space="preserve">, </w:t>
      </w:r>
      <w:r w:rsidRPr="000D4447">
        <w:rPr>
          <w:rFonts w:ascii="Verdana" w:hAnsi="Verdana"/>
          <w:i/>
          <w:iCs/>
        </w:rPr>
        <w:t>383</w:t>
      </w:r>
      <w:r w:rsidRPr="000D4447">
        <w:rPr>
          <w:rFonts w:ascii="Verdana" w:hAnsi="Verdana"/>
        </w:rPr>
        <w:t>(9912), 156–165. https://doi.org/10.1016/S0140-6736(13)62229-1</w:t>
      </w:r>
    </w:p>
    <w:p w14:paraId="3A8FEC24" w14:textId="77777777" w:rsidR="00FF47D2" w:rsidRPr="000D4447" w:rsidRDefault="00FF47D2" w:rsidP="00E64A00">
      <w:pPr>
        <w:pStyle w:val="Bibliography"/>
        <w:spacing w:line="480" w:lineRule="auto"/>
        <w:rPr>
          <w:rFonts w:ascii="Verdana" w:hAnsi="Verdana"/>
        </w:rPr>
      </w:pPr>
      <w:r w:rsidRPr="000D4447">
        <w:rPr>
          <w:rFonts w:ascii="Verdana" w:hAnsi="Verdana"/>
        </w:rPr>
        <w:t xml:space="preserve">Chalmers, I., &amp; Glasziou, P. (2009). Avoidable waste in the production and reporting of research evidence. </w:t>
      </w:r>
      <w:r w:rsidRPr="000D4447">
        <w:rPr>
          <w:rFonts w:ascii="Verdana" w:hAnsi="Verdana"/>
          <w:i/>
          <w:iCs/>
        </w:rPr>
        <w:t>The Lancet</w:t>
      </w:r>
      <w:r w:rsidRPr="000D4447">
        <w:rPr>
          <w:rFonts w:ascii="Verdana" w:hAnsi="Verdana"/>
        </w:rPr>
        <w:t xml:space="preserve">, </w:t>
      </w:r>
      <w:r w:rsidRPr="000D4447">
        <w:rPr>
          <w:rFonts w:ascii="Verdana" w:hAnsi="Verdana"/>
          <w:i/>
          <w:iCs/>
        </w:rPr>
        <w:t>374</w:t>
      </w:r>
      <w:r w:rsidRPr="000D4447">
        <w:rPr>
          <w:rFonts w:ascii="Verdana" w:hAnsi="Verdana"/>
        </w:rPr>
        <w:t>(9683), 86–89. https://doi.org/10.1016/S0140-6736(09)60329-9</w:t>
      </w:r>
    </w:p>
    <w:p w14:paraId="3E62E1D1" w14:textId="77777777" w:rsidR="00FF47D2" w:rsidRPr="000D4447" w:rsidRDefault="00FF47D2" w:rsidP="00E64A00">
      <w:pPr>
        <w:pStyle w:val="Bibliography"/>
        <w:spacing w:line="480" w:lineRule="auto"/>
        <w:rPr>
          <w:rFonts w:ascii="Verdana" w:hAnsi="Verdana"/>
        </w:rPr>
      </w:pPr>
      <w:r w:rsidRPr="000D4447">
        <w:rPr>
          <w:rFonts w:ascii="Verdana" w:hAnsi="Verdana"/>
        </w:rPr>
        <w:t xml:space="preserve">Colenbrander, D., Ricketts, J., &amp; Breadmore, H. L. (2018). Early Identification of Dyslexia: Understanding the Issues. </w:t>
      </w:r>
      <w:r w:rsidRPr="000D4447">
        <w:rPr>
          <w:rFonts w:ascii="Verdana" w:hAnsi="Verdana"/>
          <w:i/>
          <w:iCs/>
        </w:rPr>
        <w:t>Language, Speech, and Hearing Services in Schools</w:t>
      </w:r>
      <w:r w:rsidRPr="000D4447">
        <w:rPr>
          <w:rFonts w:ascii="Verdana" w:hAnsi="Verdana"/>
        </w:rPr>
        <w:t xml:space="preserve">, </w:t>
      </w:r>
      <w:r w:rsidRPr="000D4447">
        <w:rPr>
          <w:rFonts w:ascii="Verdana" w:hAnsi="Verdana"/>
          <w:i/>
          <w:iCs/>
        </w:rPr>
        <w:t>49</w:t>
      </w:r>
      <w:r w:rsidRPr="000D4447">
        <w:rPr>
          <w:rFonts w:ascii="Verdana" w:hAnsi="Verdana"/>
        </w:rPr>
        <w:t>(4), 817–828. https://doi.org/10.1044/2018_LSHSS-DYSLC-18-0007</w:t>
      </w:r>
    </w:p>
    <w:p w14:paraId="727DE65D" w14:textId="77777777" w:rsidR="00FF47D2" w:rsidRPr="000D4447" w:rsidRDefault="00FF47D2" w:rsidP="00E64A00">
      <w:pPr>
        <w:pStyle w:val="Bibliography"/>
        <w:spacing w:line="480" w:lineRule="auto"/>
        <w:rPr>
          <w:rFonts w:ascii="Verdana" w:hAnsi="Verdana"/>
        </w:rPr>
      </w:pPr>
      <w:r w:rsidRPr="000D4447">
        <w:rPr>
          <w:rFonts w:ascii="Verdana" w:hAnsi="Verdana"/>
        </w:rPr>
        <w:lastRenderedPageBreak/>
        <w:t xml:space="preserve">Cornwall, A., &amp; Jewkes, R. (1995). What is participatory research? </w:t>
      </w:r>
      <w:r w:rsidRPr="000D4447">
        <w:rPr>
          <w:rFonts w:ascii="Verdana" w:hAnsi="Verdana"/>
          <w:i/>
          <w:iCs/>
        </w:rPr>
        <w:t>Social Science &amp; Medicine</w:t>
      </w:r>
      <w:r w:rsidRPr="000D4447">
        <w:rPr>
          <w:rFonts w:ascii="Verdana" w:hAnsi="Verdana"/>
        </w:rPr>
        <w:t xml:space="preserve">, </w:t>
      </w:r>
      <w:r w:rsidRPr="000D4447">
        <w:rPr>
          <w:rFonts w:ascii="Verdana" w:hAnsi="Verdana"/>
          <w:i/>
          <w:iCs/>
        </w:rPr>
        <w:t>41</w:t>
      </w:r>
      <w:r w:rsidRPr="000D4447">
        <w:rPr>
          <w:rFonts w:ascii="Verdana" w:hAnsi="Verdana"/>
        </w:rPr>
        <w:t>(12), 1667–1676. https://doi.org/10.1016/0277-9536(95)00127-S</w:t>
      </w:r>
    </w:p>
    <w:p w14:paraId="62FB7D03" w14:textId="77777777" w:rsidR="00FF47D2" w:rsidRPr="000D4447" w:rsidRDefault="00FF47D2" w:rsidP="00E64A00">
      <w:pPr>
        <w:pStyle w:val="Bibliography"/>
        <w:spacing w:line="480" w:lineRule="auto"/>
        <w:rPr>
          <w:rFonts w:ascii="Verdana" w:hAnsi="Verdana"/>
        </w:rPr>
      </w:pPr>
      <w:r w:rsidRPr="000D4447">
        <w:rPr>
          <w:rFonts w:ascii="Verdana" w:hAnsi="Verdana"/>
        </w:rPr>
        <w:t xml:space="preserve">Crowe, S., Fenton, M., Hall, M., Cowan, K., &amp; Chalmers, I. (2015). Patients’, clinicians’ and the research communities’ priorities for treatment research: There is an important mismatch. </w:t>
      </w:r>
      <w:r w:rsidRPr="000D4447">
        <w:rPr>
          <w:rFonts w:ascii="Verdana" w:hAnsi="Verdana"/>
          <w:i/>
          <w:iCs/>
        </w:rPr>
        <w:t>Research Involvement and Engagement</w:t>
      </w:r>
      <w:r w:rsidRPr="000D4447">
        <w:rPr>
          <w:rFonts w:ascii="Verdana" w:hAnsi="Verdana"/>
        </w:rPr>
        <w:t xml:space="preserve">, </w:t>
      </w:r>
      <w:r w:rsidRPr="000D4447">
        <w:rPr>
          <w:rFonts w:ascii="Verdana" w:hAnsi="Verdana"/>
          <w:i/>
          <w:iCs/>
        </w:rPr>
        <w:t>1</w:t>
      </w:r>
      <w:r w:rsidRPr="000D4447">
        <w:rPr>
          <w:rFonts w:ascii="Verdana" w:hAnsi="Verdana"/>
        </w:rPr>
        <w:t>(1), 2. https://doi.org/10.1186/s40900-015-0003-x</w:t>
      </w:r>
    </w:p>
    <w:p w14:paraId="64F7C669" w14:textId="77777777" w:rsidR="00FF47D2" w:rsidRPr="000D4447" w:rsidRDefault="00FF47D2" w:rsidP="00E64A00">
      <w:pPr>
        <w:pStyle w:val="Bibliography"/>
        <w:spacing w:line="480" w:lineRule="auto"/>
        <w:rPr>
          <w:rFonts w:ascii="Verdana" w:hAnsi="Verdana"/>
        </w:rPr>
      </w:pPr>
      <w:r w:rsidRPr="000D4447">
        <w:rPr>
          <w:rFonts w:ascii="Verdana" w:hAnsi="Verdana"/>
        </w:rPr>
        <w:t xml:space="preserve">den Houting, J., &amp; Pellicano, E. (2019). A Portfolio Analysis of Autism Research Funding in Australia, 2008–2017. </w:t>
      </w:r>
      <w:r w:rsidRPr="000D4447">
        <w:rPr>
          <w:rFonts w:ascii="Verdana" w:hAnsi="Verdana"/>
          <w:i/>
          <w:iCs/>
        </w:rPr>
        <w:t>Journal of Autism and Developmental Disorders</w:t>
      </w:r>
      <w:r w:rsidRPr="000D4447">
        <w:rPr>
          <w:rFonts w:ascii="Verdana" w:hAnsi="Verdana"/>
        </w:rPr>
        <w:t xml:space="preserve">, </w:t>
      </w:r>
      <w:r w:rsidRPr="000D4447">
        <w:rPr>
          <w:rFonts w:ascii="Verdana" w:hAnsi="Verdana"/>
          <w:i/>
          <w:iCs/>
        </w:rPr>
        <w:t>49</w:t>
      </w:r>
      <w:r w:rsidRPr="000D4447">
        <w:rPr>
          <w:rFonts w:ascii="Verdana" w:hAnsi="Verdana"/>
        </w:rPr>
        <w:t>(11), 4400–4408. https://doi.org/10.1007/s10803-019-04155-1</w:t>
      </w:r>
    </w:p>
    <w:p w14:paraId="1083A0AF" w14:textId="77777777" w:rsidR="00FF47D2" w:rsidRPr="000D4447" w:rsidRDefault="00FF47D2" w:rsidP="00E64A00">
      <w:pPr>
        <w:pStyle w:val="Bibliography"/>
        <w:spacing w:line="480" w:lineRule="auto"/>
        <w:rPr>
          <w:rFonts w:ascii="Verdana" w:hAnsi="Verdana"/>
        </w:rPr>
      </w:pPr>
      <w:r w:rsidRPr="000D4447">
        <w:rPr>
          <w:rFonts w:ascii="Verdana" w:hAnsi="Verdana"/>
        </w:rPr>
        <w:t xml:space="preserve">Duff, F. J., Mengoni, S. E., Bailey, A. M., &amp; Snowling, M. J. (2015). Validity and sensitivity of the phonics screening check: Implications for practice. </w:t>
      </w:r>
      <w:r w:rsidRPr="000D4447">
        <w:rPr>
          <w:rFonts w:ascii="Verdana" w:hAnsi="Verdana"/>
          <w:i/>
          <w:iCs/>
        </w:rPr>
        <w:t>Journal of Research in Reading</w:t>
      </w:r>
      <w:r w:rsidRPr="000D4447">
        <w:rPr>
          <w:rFonts w:ascii="Verdana" w:hAnsi="Verdana"/>
        </w:rPr>
        <w:t xml:space="preserve">, </w:t>
      </w:r>
      <w:r w:rsidRPr="000D4447">
        <w:rPr>
          <w:rFonts w:ascii="Verdana" w:hAnsi="Verdana"/>
          <w:i/>
          <w:iCs/>
        </w:rPr>
        <w:t>38</w:t>
      </w:r>
      <w:r w:rsidRPr="000D4447">
        <w:rPr>
          <w:rFonts w:ascii="Verdana" w:hAnsi="Verdana"/>
        </w:rPr>
        <w:t>(2), 109–123. https://doi.org/10.1111/1467-9817.12029</w:t>
      </w:r>
    </w:p>
    <w:p w14:paraId="24B81AB0" w14:textId="77777777" w:rsidR="00FF47D2" w:rsidRPr="000D4447" w:rsidRDefault="00FF47D2" w:rsidP="00E64A00">
      <w:pPr>
        <w:pStyle w:val="Bibliography"/>
        <w:spacing w:line="480" w:lineRule="auto"/>
        <w:rPr>
          <w:rFonts w:ascii="Verdana" w:hAnsi="Verdana"/>
        </w:rPr>
      </w:pPr>
      <w:r w:rsidRPr="000D4447">
        <w:rPr>
          <w:rFonts w:ascii="Verdana" w:hAnsi="Verdana"/>
          <w:i/>
          <w:iCs/>
        </w:rPr>
        <w:t>Education, England and Wales—Office for National Statistics</w:t>
      </w:r>
      <w:r w:rsidRPr="000D4447">
        <w:rPr>
          <w:rFonts w:ascii="Verdana" w:hAnsi="Verdana"/>
        </w:rPr>
        <w:t>. (n.d.). Retrieved August 14, 2024, from https://www.ons.gov.uk/peoplepopulationandcommunity/educationandchildcare/bulletins/educationenglandandwales/census2021</w:t>
      </w:r>
    </w:p>
    <w:p w14:paraId="45E4A5DB" w14:textId="77777777" w:rsidR="00FF47D2" w:rsidRPr="000D4447" w:rsidRDefault="00FF47D2" w:rsidP="00E64A00">
      <w:pPr>
        <w:pStyle w:val="Bibliography"/>
        <w:spacing w:line="480" w:lineRule="auto"/>
        <w:rPr>
          <w:rFonts w:ascii="Verdana" w:hAnsi="Verdana"/>
        </w:rPr>
      </w:pPr>
      <w:r w:rsidRPr="000D4447">
        <w:rPr>
          <w:rFonts w:ascii="Verdana" w:hAnsi="Verdana"/>
        </w:rPr>
        <w:t xml:space="preserve">Elliott, J. G. (2020). It’s Time to Be Scientific About Dyslexia. </w:t>
      </w:r>
      <w:r w:rsidRPr="000D4447">
        <w:rPr>
          <w:rFonts w:ascii="Verdana" w:hAnsi="Verdana"/>
          <w:i/>
          <w:iCs/>
        </w:rPr>
        <w:t>Reading Research Quarterly</w:t>
      </w:r>
      <w:r w:rsidRPr="000D4447">
        <w:rPr>
          <w:rFonts w:ascii="Verdana" w:hAnsi="Verdana"/>
        </w:rPr>
        <w:t xml:space="preserve">, </w:t>
      </w:r>
      <w:r w:rsidRPr="000D4447">
        <w:rPr>
          <w:rFonts w:ascii="Verdana" w:hAnsi="Verdana"/>
          <w:i/>
          <w:iCs/>
        </w:rPr>
        <w:t>55</w:t>
      </w:r>
      <w:r w:rsidRPr="000D4447">
        <w:rPr>
          <w:rFonts w:ascii="Verdana" w:hAnsi="Verdana"/>
        </w:rPr>
        <w:t>(S1), S61–S75. https://doi.org/10.1002/rrq.333</w:t>
      </w:r>
    </w:p>
    <w:p w14:paraId="6FBBAD2E" w14:textId="77777777" w:rsidR="00FF47D2" w:rsidRPr="000D4447" w:rsidRDefault="00FF47D2" w:rsidP="00E64A00">
      <w:pPr>
        <w:pStyle w:val="Bibliography"/>
        <w:spacing w:line="480" w:lineRule="auto"/>
        <w:rPr>
          <w:rFonts w:ascii="Verdana" w:hAnsi="Verdana"/>
        </w:rPr>
      </w:pPr>
      <w:r w:rsidRPr="000D4447">
        <w:rPr>
          <w:rFonts w:ascii="Verdana" w:hAnsi="Verdana"/>
        </w:rPr>
        <w:t xml:space="preserve">Elo, S., &amp; Kyngäs, H. (2008). The qualitative content analysis process. </w:t>
      </w:r>
      <w:r w:rsidRPr="000D4447">
        <w:rPr>
          <w:rFonts w:ascii="Verdana" w:hAnsi="Verdana"/>
          <w:i/>
          <w:iCs/>
        </w:rPr>
        <w:t>Journal of Advanced Nursing</w:t>
      </w:r>
      <w:r w:rsidRPr="000D4447">
        <w:rPr>
          <w:rFonts w:ascii="Verdana" w:hAnsi="Verdana"/>
        </w:rPr>
        <w:t xml:space="preserve">, </w:t>
      </w:r>
      <w:r w:rsidRPr="000D4447">
        <w:rPr>
          <w:rFonts w:ascii="Verdana" w:hAnsi="Verdana"/>
          <w:i/>
          <w:iCs/>
        </w:rPr>
        <w:t>62</w:t>
      </w:r>
      <w:r w:rsidRPr="000D4447">
        <w:rPr>
          <w:rFonts w:ascii="Verdana" w:hAnsi="Verdana"/>
        </w:rPr>
        <w:t>(1), 107–115. https://doi.org/10.1111/j.1365-2648.2007.04569.x</w:t>
      </w:r>
    </w:p>
    <w:p w14:paraId="0DEFA9C3" w14:textId="77777777" w:rsidR="00FF47D2" w:rsidRPr="000D4447" w:rsidRDefault="00FF47D2" w:rsidP="00E64A00">
      <w:pPr>
        <w:pStyle w:val="Bibliography"/>
        <w:spacing w:line="480" w:lineRule="auto"/>
        <w:rPr>
          <w:rFonts w:ascii="Verdana" w:hAnsi="Verdana"/>
        </w:rPr>
      </w:pPr>
      <w:r w:rsidRPr="000D4447">
        <w:rPr>
          <w:rFonts w:ascii="Verdana" w:hAnsi="Verdana"/>
        </w:rPr>
        <w:lastRenderedPageBreak/>
        <w:t xml:space="preserve">Fletcher-Watson, S., Bölte, S., Crompton, C. J., Jones, D., Lai, M.-C., Mandy, W., Pellicano, L., Stahmer, A., Taylor, J., &amp; Mandell, D. (2021). Publishing standards for promoting excellence in autism research. </w:t>
      </w:r>
      <w:r w:rsidRPr="000D4447">
        <w:rPr>
          <w:rFonts w:ascii="Verdana" w:hAnsi="Verdana"/>
          <w:i/>
          <w:iCs/>
        </w:rPr>
        <w:t>Autism</w:t>
      </w:r>
      <w:r w:rsidRPr="000D4447">
        <w:rPr>
          <w:rFonts w:ascii="Verdana" w:hAnsi="Verdana"/>
        </w:rPr>
        <w:t xml:space="preserve">, </w:t>
      </w:r>
      <w:r w:rsidRPr="000D4447">
        <w:rPr>
          <w:rFonts w:ascii="Verdana" w:hAnsi="Verdana"/>
          <w:i/>
          <w:iCs/>
        </w:rPr>
        <w:t>25</w:t>
      </w:r>
      <w:r w:rsidRPr="000D4447">
        <w:rPr>
          <w:rFonts w:ascii="Verdana" w:hAnsi="Verdana"/>
        </w:rPr>
        <w:t>(6), 1501–1504. https://doi.org/10.1177/13623613211019830</w:t>
      </w:r>
    </w:p>
    <w:p w14:paraId="3E504E9E" w14:textId="77777777" w:rsidR="00FF47D2" w:rsidRPr="000D4447" w:rsidRDefault="00FF47D2" w:rsidP="00E64A00">
      <w:pPr>
        <w:pStyle w:val="Bibliography"/>
        <w:spacing w:line="480" w:lineRule="auto"/>
        <w:rPr>
          <w:rFonts w:ascii="Verdana" w:hAnsi="Verdana"/>
        </w:rPr>
      </w:pPr>
      <w:r w:rsidRPr="000D4447">
        <w:rPr>
          <w:rFonts w:ascii="Verdana" w:hAnsi="Verdana"/>
        </w:rPr>
        <w:t xml:space="preserve">Gibby-Leversuch, R., Hartwell, B. K., &amp; Wright, S. (2021). Dyslexia, Literacy Difficulties and the Self-Perceptions of Children and Young People: A Systematic Review. </w:t>
      </w:r>
      <w:r w:rsidRPr="000D4447">
        <w:rPr>
          <w:rFonts w:ascii="Verdana" w:hAnsi="Verdana"/>
          <w:i/>
          <w:iCs/>
        </w:rPr>
        <w:t>Current Psychology</w:t>
      </w:r>
      <w:r w:rsidRPr="000D4447">
        <w:rPr>
          <w:rFonts w:ascii="Verdana" w:hAnsi="Verdana"/>
        </w:rPr>
        <w:t xml:space="preserve">, </w:t>
      </w:r>
      <w:r w:rsidRPr="000D4447">
        <w:rPr>
          <w:rFonts w:ascii="Verdana" w:hAnsi="Verdana"/>
          <w:i/>
          <w:iCs/>
        </w:rPr>
        <w:t>40</w:t>
      </w:r>
      <w:r w:rsidRPr="000D4447">
        <w:rPr>
          <w:rFonts w:ascii="Verdana" w:hAnsi="Verdana"/>
        </w:rPr>
        <w:t>(11), 5595–5612. https://doi.org/10.1007/s12144-019-00444-1</w:t>
      </w:r>
    </w:p>
    <w:p w14:paraId="29E4E6C1" w14:textId="77777777" w:rsidR="00FF47D2" w:rsidRPr="000D4447" w:rsidRDefault="00FF47D2" w:rsidP="00E64A00">
      <w:pPr>
        <w:pStyle w:val="Bibliography"/>
        <w:spacing w:line="480" w:lineRule="auto"/>
        <w:rPr>
          <w:rFonts w:ascii="Verdana" w:hAnsi="Verdana"/>
        </w:rPr>
      </w:pPr>
      <w:r w:rsidRPr="000D4447">
        <w:rPr>
          <w:rFonts w:ascii="Verdana" w:hAnsi="Verdana"/>
        </w:rPr>
        <w:t xml:space="preserve">Griffin, M., Martino, R. J., LoSchiavo, C., Comer-Carruthers, C., Krause, K. D., Stults, C. B., &amp; Halkitis, P. N. (2022). Ensuring survey research data integrity in the era of internet bots. </w:t>
      </w:r>
      <w:r w:rsidRPr="000D4447">
        <w:rPr>
          <w:rFonts w:ascii="Verdana" w:hAnsi="Verdana"/>
          <w:i/>
          <w:iCs/>
        </w:rPr>
        <w:t>Quality &amp; Quantity</w:t>
      </w:r>
      <w:r w:rsidRPr="000D4447">
        <w:rPr>
          <w:rFonts w:ascii="Verdana" w:hAnsi="Verdana"/>
        </w:rPr>
        <w:t xml:space="preserve">, </w:t>
      </w:r>
      <w:r w:rsidRPr="000D4447">
        <w:rPr>
          <w:rFonts w:ascii="Verdana" w:hAnsi="Verdana"/>
          <w:i/>
          <w:iCs/>
        </w:rPr>
        <w:t>56</w:t>
      </w:r>
      <w:r w:rsidRPr="000D4447">
        <w:rPr>
          <w:rFonts w:ascii="Verdana" w:hAnsi="Verdana"/>
        </w:rPr>
        <w:t>(4), 2841–2852. https://doi.org/10.1007/s11135-021-01252-1</w:t>
      </w:r>
    </w:p>
    <w:p w14:paraId="4D754E68" w14:textId="77777777" w:rsidR="00FF47D2" w:rsidRPr="000D4447" w:rsidRDefault="00FF47D2" w:rsidP="00E64A00">
      <w:pPr>
        <w:pStyle w:val="Bibliography"/>
        <w:spacing w:line="480" w:lineRule="auto"/>
        <w:rPr>
          <w:rFonts w:ascii="Verdana" w:hAnsi="Verdana"/>
        </w:rPr>
      </w:pPr>
      <w:r w:rsidRPr="000D4447">
        <w:rPr>
          <w:rFonts w:ascii="Verdana" w:hAnsi="Verdana"/>
        </w:rPr>
        <w:t xml:space="preserve">Griffiths, P. G., Taylor, R. H., Henderson, L. M., &amp; Barrett, B. T. (2016). The effect of coloured overlays and lenses on reading: A systematic review of the literature. </w:t>
      </w:r>
      <w:r w:rsidRPr="000D4447">
        <w:rPr>
          <w:rFonts w:ascii="Verdana" w:hAnsi="Verdana"/>
          <w:i/>
          <w:iCs/>
        </w:rPr>
        <w:t>Ophthalmic and Physiological Optics</w:t>
      </w:r>
      <w:r w:rsidRPr="000D4447">
        <w:rPr>
          <w:rFonts w:ascii="Verdana" w:hAnsi="Verdana"/>
        </w:rPr>
        <w:t xml:space="preserve">, </w:t>
      </w:r>
      <w:r w:rsidRPr="000D4447">
        <w:rPr>
          <w:rFonts w:ascii="Verdana" w:hAnsi="Verdana"/>
          <w:i/>
          <w:iCs/>
        </w:rPr>
        <w:t>36</w:t>
      </w:r>
      <w:r w:rsidRPr="000D4447">
        <w:rPr>
          <w:rFonts w:ascii="Verdana" w:hAnsi="Verdana"/>
        </w:rPr>
        <w:t>(5), 519–544. https://doi.org/10.1111/opo.12316</w:t>
      </w:r>
    </w:p>
    <w:p w14:paraId="284DD2E2" w14:textId="77777777" w:rsidR="00FF47D2" w:rsidRPr="000D4447" w:rsidRDefault="00FF47D2" w:rsidP="00E64A00">
      <w:pPr>
        <w:pStyle w:val="Bibliography"/>
        <w:spacing w:line="480" w:lineRule="auto"/>
        <w:rPr>
          <w:rFonts w:ascii="Verdana" w:hAnsi="Verdana"/>
        </w:rPr>
      </w:pPr>
      <w:r w:rsidRPr="000D4447">
        <w:rPr>
          <w:rFonts w:ascii="Verdana" w:hAnsi="Verdana"/>
        </w:rPr>
        <w:t xml:space="preserve">Harris, L., Gilmore, D., Longo, A., &amp; Hand, B. N. (2021). Short report: Patterns of US federal autism research funding during 2017–2019. </w:t>
      </w:r>
      <w:r w:rsidRPr="000D4447">
        <w:rPr>
          <w:rFonts w:ascii="Verdana" w:hAnsi="Verdana"/>
          <w:i/>
          <w:iCs/>
        </w:rPr>
        <w:t>Autism</w:t>
      </w:r>
      <w:r w:rsidRPr="000D4447">
        <w:rPr>
          <w:rFonts w:ascii="Verdana" w:hAnsi="Verdana"/>
        </w:rPr>
        <w:t xml:space="preserve">, </w:t>
      </w:r>
      <w:r w:rsidRPr="000D4447">
        <w:rPr>
          <w:rFonts w:ascii="Verdana" w:hAnsi="Verdana"/>
          <w:i/>
          <w:iCs/>
        </w:rPr>
        <w:t>25</w:t>
      </w:r>
      <w:r w:rsidRPr="000D4447">
        <w:rPr>
          <w:rFonts w:ascii="Verdana" w:hAnsi="Verdana"/>
        </w:rPr>
        <w:t>(7), 2135–2139. https://doi.org/10.1177/13623613211003430</w:t>
      </w:r>
    </w:p>
    <w:p w14:paraId="4C9FFF8B" w14:textId="77777777" w:rsidR="00FF47D2" w:rsidRPr="000D4447" w:rsidRDefault="00FF47D2" w:rsidP="00E64A00">
      <w:pPr>
        <w:pStyle w:val="Bibliography"/>
        <w:spacing w:line="480" w:lineRule="auto"/>
        <w:rPr>
          <w:rFonts w:ascii="Verdana" w:hAnsi="Verdana"/>
        </w:rPr>
      </w:pPr>
      <w:r w:rsidRPr="000D4447">
        <w:rPr>
          <w:rFonts w:ascii="Verdana" w:hAnsi="Verdana"/>
        </w:rPr>
        <w:t xml:space="preserve">Hurford, D. P., Johnston, M., Nepote, P., Hampton, S., Moore, S., Neal, J., Mueller, A., McGeorge, K., Huff, L., Awad, A., Tatro, C., Juliano, C., &amp; Huffman, D. (1994). Early Identification and Remediation of Phonological-Processing Deficits in First-Grade Children at Risk for Reading Disabilities. </w:t>
      </w:r>
      <w:r w:rsidRPr="000D4447">
        <w:rPr>
          <w:rFonts w:ascii="Verdana" w:hAnsi="Verdana"/>
          <w:i/>
          <w:iCs/>
        </w:rPr>
        <w:t>Journal of Learning Disabilities</w:t>
      </w:r>
      <w:r w:rsidRPr="000D4447">
        <w:rPr>
          <w:rFonts w:ascii="Verdana" w:hAnsi="Verdana"/>
        </w:rPr>
        <w:t xml:space="preserve">, </w:t>
      </w:r>
      <w:r w:rsidRPr="000D4447">
        <w:rPr>
          <w:rFonts w:ascii="Verdana" w:hAnsi="Verdana"/>
          <w:i/>
          <w:iCs/>
        </w:rPr>
        <w:t>27</w:t>
      </w:r>
      <w:r w:rsidRPr="000D4447">
        <w:rPr>
          <w:rFonts w:ascii="Verdana" w:hAnsi="Verdana"/>
        </w:rPr>
        <w:t>(10), 647–659. https://doi.org/10.1177/002221949402701005</w:t>
      </w:r>
    </w:p>
    <w:p w14:paraId="311B505D" w14:textId="77777777" w:rsidR="00FF47D2" w:rsidRPr="000D4447" w:rsidRDefault="00FF47D2" w:rsidP="00E64A00">
      <w:pPr>
        <w:pStyle w:val="Bibliography"/>
        <w:spacing w:line="480" w:lineRule="auto"/>
        <w:rPr>
          <w:rFonts w:ascii="Verdana" w:hAnsi="Verdana"/>
        </w:rPr>
      </w:pPr>
      <w:r w:rsidRPr="000D4447">
        <w:rPr>
          <w:rFonts w:ascii="Verdana" w:hAnsi="Verdana"/>
        </w:rPr>
        <w:lastRenderedPageBreak/>
        <w:t xml:space="preserve">Keating, C. T. (2021). Participatory Autism Research: How Consultation Benefits Everyone. </w:t>
      </w:r>
      <w:r w:rsidRPr="000D4447">
        <w:rPr>
          <w:rFonts w:ascii="Verdana" w:hAnsi="Verdana"/>
          <w:i/>
          <w:iCs/>
        </w:rPr>
        <w:t>Frontiers in Psychology</w:t>
      </w:r>
      <w:r w:rsidRPr="000D4447">
        <w:rPr>
          <w:rFonts w:ascii="Verdana" w:hAnsi="Verdana"/>
        </w:rPr>
        <w:t xml:space="preserve">, </w:t>
      </w:r>
      <w:r w:rsidRPr="000D4447">
        <w:rPr>
          <w:rFonts w:ascii="Verdana" w:hAnsi="Verdana"/>
          <w:i/>
          <w:iCs/>
        </w:rPr>
        <w:t>12</w:t>
      </w:r>
      <w:r w:rsidRPr="000D4447">
        <w:rPr>
          <w:rFonts w:ascii="Verdana" w:hAnsi="Verdana"/>
        </w:rPr>
        <w:t>. https://doi.org/10.3389/fpsyg.2021.713982</w:t>
      </w:r>
    </w:p>
    <w:p w14:paraId="7FE6C397" w14:textId="77777777" w:rsidR="00FF47D2" w:rsidRPr="000D4447" w:rsidRDefault="00FF47D2" w:rsidP="00E64A00">
      <w:pPr>
        <w:pStyle w:val="Bibliography"/>
        <w:spacing w:line="480" w:lineRule="auto"/>
        <w:rPr>
          <w:rFonts w:ascii="Verdana" w:hAnsi="Verdana"/>
          <w:lang w:val="it-IT"/>
        </w:rPr>
      </w:pPr>
      <w:r w:rsidRPr="000D4447">
        <w:rPr>
          <w:rFonts w:ascii="Verdana" w:hAnsi="Verdana"/>
        </w:rPr>
        <w:t xml:space="preserve">Knight, C., &amp; Crick, T. (2021). The assignment and distribution of the dyslexia label: Using the UK Millennium Cohort Study to investigate the socio-demographic predictors of the dyslexia label in England and Wales. </w:t>
      </w:r>
      <w:r w:rsidRPr="000D4447">
        <w:rPr>
          <w:rFonts w:ascii="Verdana" w:hAnsi="Verdana"/>
          <w:i/>
          <w:iCs/>
          <w:lang w:val="it-IT"/>
        </w:rPr>
        <w:t>PLOS ONE</w:t>
      </w:r>
      <w:r w:rsidRPr="000D4447">
        <w:rPr>
          <w:rFonts w:ascii="Verdana" w:hAnsi="Verdana"/>
          <w:lang w:val="it-IT"/>
        </w:rPr>
        <w:t xml:space="preserve">, </w:t>
      </w:r>
      <w:r w:rsidRPr="000D4447">
        <w:rPr>
          <w:rFonts w:ascii="Verdana" w:hAnsi="Verdana"/>
          <w:i/>
          <w:iCs/>
          <w:lang w:val="it-IT"/>
        </w:rPr>
        <w:t>16</w:t>
      </w:r>
      <w:r w:rsidRPr="000D4447">
        <w:rPr>
          <w:rFonts w:ascii="Verdana" w:hAnsi="Verdana"/>
          <w:lang w:val="it-IT"/>
        </w:rPr>
        <w:t>(8), e0256114. https://doi.org/10.1371/journal.pone.0256114</w:t>
      </w:r>
    </w:p>
    <w:p w14:paraId="52EA86D1" w14:textId="77777777" w:rsidR="00FF47D2" w:rsidRPr="000D4447" w:rsidRDefault="00FF47D2" w:rsidP="00E64A00">
      <w:pPr>
        <w:pStyle w:val="Bibliography"/>
        <w:spacing w:line="480" w:lineRule="auto"/>
        <w:rPr>
          <w:rFonts w:ascii="Verdana" w:hAnsi="Verdana"/>
        </w:rPr>
      </w:pPr>
      <w:r w:rsidRPr="000D4447">
        <w:rPr>
          <w:rFonts w:ascii="Verdana" w:hAnsi="Verdana"/>
          <w:lang w:val="it-IT"/>
        </w:rPr>
        <w:t xml:space="preserve">Krahn, T. M., &amp; Fenton, A. (2012). </w:t>
      </w:r>
      <w:r w:rsidRPr="000D4447">
        <w:rPr>
          <w:rFonts w:ascii="Verdana" w:hAnsi="Verdana"/>
        </w:rPr>
        <w:t xml:space="preserve">Funding Priorities: Autism and the Need for a More Balanced Research Agenda in Canada. </w:t>
      </w:r>
      <w:r w:rsidRPr="000D4447">
        <w:rPr>
          <w:rFonts w:ascii="Verdana" w:hAnsi="Verdana"/>
          <w:i/>
          <w:iCs/>
        </w:rPr>
        <w:t>Public Health Ethics</w:t>
      </w:r>
      <w:r w:rsidRPr="000D4447">
        <w:rPr>
          <w:rFonts w:ascii="Verdana" w:hAnsi="Verdana"/>
        </w:rPr>
        <w:t xml:space="preserve">, </w:t>
      </w:r>
      <w:r w:rsidRPr="000D4447">
        <w:rPr>
          <w:rFonts w:ascii="Verdana" w:hAnsi="Verdana"/>
          <w:i/>
          <w:iCs/>
        </w:rPr>
        <w:t>5</w:t>
      </w:r>
      <w:r w:rsidRPr="000D4447">
        <w:rPr>
          <w:rFonts w:ascii="Verdana" w:hAnsi="Verdana"/>
        </w:rPr>
        <w:t>(3), 296–310. https://doi.org/10.1093/phe/phs027</w:t>
      </w:r>
    </w:p>
    <w:p w14:paraId="0A42EFA6" w14:textId="77777777" w:rsidR="00FF47D2" w:rsidRPr="000D4447" w:rsidRDefault="00FF47D2" w:rsidP="00E64A00">
      <w:pPr>
        <w:pStyle w:val="Bibliography"/>
        <w:spacing w:line="480" w:lineRule="auto"/>
        <w:rPr>
          <w:rFonts w:ascii="Verdana" w:hAnsi="Verdana"/>
        </w:rPr>
      </w:pPr>
      <w:r w:rsidRPr="000D4447">
        <w:rPr>
          <w:rFonts w:ascii="Verdana" w:hAnsi="Verdana"/>
        </w:rPr>
        <w:t xml:space="preserve">Kulkarni, A. A., Chadd, K. E., Lambert, S. B., Earl, G., Longhurst, L. M., McKean, C., Hulme, C., McGregor, K. K., Cunniff, A., Pagnamenta, E., Joffe, V., Ebbels, S. E., Bangera, S., Wallinger, J., &amp; Norbury, C. F. (2022). Editorial Perspective: Speaking up for developmental language disorder – the top 10 priorities for research. </w:t>
      </w:r>
      <w:r w:rsidRPr="000D4447">
        <w:rPr>
          <w:rFonts w:ascii="Verdana" w:hAnsi="Verdana"/>
          <w:i/>
          <w:iCs/>
        </w:rPr>
        <w:t>Journal of Child Psychology and Psychiatry</w:t>
      </w:r>
      <w:r w:rsidRPr="000D4447">
        <w:rPr>
          <w:rFonts w:ascii="Verdana" w:hAnsi="Verdana"/>
        </w:rPr>
        <w:t xml:space="preserve">, </w:t>
      </w:r>
      <w:r w:rsidRPr="000D4447">
        <w:rPr>
          <w:rFonts w:ascii="Verdana" w:hAnsi="Verdana"/>
          <w:i/>
          <w:iCs/>
        </w:rPr>
        <w:t>63</w:t>
      </w:r>
      <w:r w:rsidRPr="000D4447">
        <w:rPr>
          <w:rFonts w:ascii="Verdana" w:hAnsi="Verdana"/>
        </w:rPr>
        <w:t>(8), 957–960. https://doi.org/10.1111/jcpp.13592</w:t>
      </w:r>
    </w:p>
    <w:p w14:paraId="44F0601D" w14:textId="77777777" w:rsidR="00FF47D2" w:rsidRPr="000D4447" w:rsidRDefault="00FF47D2" w:rsidP="00E64A00">
      <w:pPr>
        <w:pStyle w:val="Bibliography"/>
        <w:spacing w:line="480" w:lineRule="auto"/>
        <w:rPr>
          <w:rFonts w:ascii="Verdana" w:hAnsi="Verdana"/>
          <w:lang w:val="it-IT"/>
        </w:rPr>
      </w:pPr>
      <w:r w:rsidRPr="000D4447">
        <w:rPr>
          <w:rFonts w:ascii="Verdana" w:hAnsi="Verdana"/>
        </w:rPr>
        <w:t xml:space="preserve">Lim, A. K., Rhodes, S., Cowan, K., &amp; O’Hare, A. (2019). Joint production of research priorities to improve the lives of those with childhood onset conditions that impair learning: The James Lind Alliance Priority Setting Partnership for ‘learning difficulties.’ </w:t>
      </w:r>
      <w:r w:rsidRPr="000D4447">
        <w:rPr>
          <w:rFonts w:ascii="Verdana" w:hAnsi="Verdana"/>
          <w:i/>
          <w:iCs/>
          <w:lang w:val="it-IT"/>
        </w:rPr>
        <w:t>BMJ Open</w:t>
      </w:r>
      <w:r w:rsidRPr="000D4447">
        <w:rPr>
          <w:rFonts w:ascii="Verdana" w:hAnsi="Verdana"/>
          <w:lang w:val="it-IT"/>
        </w:rPr>
        <w:t xml:space="preserve">, </w:t>
      </w:r>
      <w:r w:rsidRPr="000D4447">
        <w:rPr>
          <w:rFonts w:ascii="Verdana" w:hAnsi="Verdana"/>
          <w:i/>
          <w:iCs/>
          <w:lang w:val="it-IT"/>
        </w:rPr>
        <w:t>9</w:t>
      </w:r>
      <w:r w:rsidRPr="000D4447">
        <w:rPr>
          <w:rFonts w:ascii="Verdana" w:hAnsi="Verdana"/>
          <w:lang w:val="it-IT"/>
        </w:rPr>
        <w:t>(10), e028780. https://doi.org/10.1136/bmjopen-2018-028780</w:t>
      </w:r>
    </w:p>
    <w:p w14:paraId="54A403D6" w14:textId="77777777" w:rsidR="00FF47D2" w:rsidRPr="000D4447" w:rsidRDefault="00FF47D2" w:rsidP="00E64A00">
      <w:pPr>
        <w:pStyle w:val="Bibliography"/>
        <w:spacing w:line="480" w:lineRule="auto"/>
        <w:rPr>
          <w:rFonts w:ascii="Verdana" w:hAnsi="Verdana"/>
        </w:rPr>
      </w:pPr>
      <w:r w:rsidRPr="000D4447">
        <w:rPr>
          <w:rFonts w:ascii="Verdana" w:hAnsi="Verdana"/>
          <w:lang w:val="it-IT"/>
        </w:rPr>
        <w:t xml:space="preserve">Livingston, E. M., Siegel, L. S., &amp; Ribary, U. (2018). </w:t>
      </w:r>
      <w:r w:rsidRPr="000D4447">
        <w:rPr>
          <w:rFonts w:ascii="Verdana" w:hAnsi="Verdana"/>
        </w:rPr>
        <w:t xml:space="preserve">Developmental dyslexia: Emotional impact and consequences. </w:t>
      </w:r>
      <w:r w:rsidRPr="000D4447">
        <w:rPr>
          <w:rFonts w:ascii="Verdana" w:hAnsi="Verdana"/>
          <w:i/>
          <w:iCs/>
        </w:rPr>
        <w:t>Australian Journal of Learning Difficulties</w:t>
      </w:r>
      <w:r w:rsidRPr="000D4447">
        <w:rPr>
          <w:rFonts w:ascii="Verdana" w:hAnsi="Verdana"/>
        </w:rPr>
        <w:t xml:space="preserve">, </w:t>
      </w:r>
      <w:r w:rsidRPr="000D4447">
        <w:rPr>
          <w:rFonts w:ascii="Verdana" w:hAnsi="Verdana"/>
          <w:i/>
          <w:iCs/>
        </w:rPr>
        <w:t>23</w:t>
      </w:r>
      <w:r w:rsidRPr="000D4447">
        <w:rPr>
          <w:rFonts w:ascii="Verdana" w:hAnsi="Verdana"/>
        </w:rPr>
        <w:t>(2), 107–135. https://doi.org/10.1080/19404158.2018.1479975</w:t>
      </w:r>
    </w:p>
    <w:p w14:paraId="333417A3" w14:textId="77777777" w:rsidR="00FF47D2" w:rsidRPr="000D4447" w:rsidRDefault="00FF47D2" w:rsidP="00E64A00">
      <w:pPr>
        <w:pStyle w:val="Bibliography"/>
        <w:spacing w:line="480" w:lineRule="auto"/>
        <w:rPr>
          <w:rFonts w:ascii="Verdana" w:hAnsi="Verdana"/>
        </w:rPr>
      </w:pPr>
      <w:r w:rsidRPr="000D4447">
        <w:rPr>
          <w:rFonts w:ascii="Verdana" w:hAnsi="Verdana"/>
        </w:rPr>
        <w:lastRenderedPageBreak/>
        <w:t xml:space="preserve">Miles, T. R., Haslum, M. N., &amp; Wheeler, T. J. (1998). Gender ratio in dyslexia. </w:t>
      </w:r>
      <w:r w:rsidRPr="000D4447">
        <w:rPr>
          <w:rFonts w:ascii="Verdana" w:hAnsi="Verdana"/>
          <w:i/>
          <w:iCs/>
        </w:rPr>
        <w:t>Annals of Dyslexia</w:t>
      </w:r>
      <w:r w:rsidRPr="000D4447">
        <w:rPr>
          <w:rFonts w:ascii="Verdana" w:hAnsi="Verdana"/>
        </w:rPr>
        <w:t xml:space="preserve">, </w:t>
      </w:r>
      <w:r w:rsidRPr="000D4447">
        <w:rPr>
          <w:rFonts w:ascii="Verdana" w:hAnsi="Verdana"/>
          <w:i/>
          <w:iCs/>
        </w:rPr>
        <w:t>48</w:t>
      </w:r>
      <w:r w:rsidRPr="000D4447">
        <w:rPr>
          <w:rFonts w:ascii="Verdana" w:hAnsi="Verdana"/>
        </w:rPr>
        <w:t>(1), 27–55. https://doi.org/10.1007/s11881-998-0003-8</w:t>
      </w:r>
    </w:p>
    <w:p w14:paraId="707B9B75" w14:textId="77777777" w:rsidR="00FF47D2" w:rsidRPr="000D4447" w:rsidRDefault="00FF47D2" w:rsidP="00E64A00">
      <w:pPr>
        <w:pStyle w:val="Bibliography"/>
        <w:spacing w:line="480" w:lineRule="auto"/>
        <w:rPr>
          <w:rFonts w:ascii="Verdana" w:hAnsi="Verdana"/>
        </w:rPr>
      </w:pPr>
      <w:r w:rsidRPr="000D4447">
        <w:rPr>
          <w:rFonts w:ascii="Verdana" w:hAnsi="Verdana"/>
        </w:rPr>
        <w:t xml:space="preserve">Modanloo, S., Correll, Q., Correll, R., Major, N., Quinlan, M., Reszel, J., Wilding, J., Lin Zhou, Z., Franck, L. S., &amp; Harrison, D. (2023). Identifying research priorities with children, youth, and families: A scoping review. </w:t>
      </w:r>
      <w:r w:rsidRPr="000D4447">
        <w:rPr>
          <w:rFonts w:ascii="Verdana" w:hAnsi="Verdana"/>
          <w:i/>
          <w:iCs/>
        </w:rPr>
        <w:t>Journal of Child Health Care</w:t>
      </w:r>
      <w:r w:rsidRPr="000D4447">
        <w:rPr>
          <w:rFonts w:ascii="Verdana" w:hAnsi="Verdana"/>
        </w:rPr>
        <w:t>, 13674935231151748. https://doi.org/10.1177/13674935231151748</w:t>
      </w:r>
    </w:p>
    <w:p w14:paraId="5107D023" w14:textId="77777777" w:rsidR="00FF47D2" w:rsidRPr="000D4447" w:rsidRDefault="00FF47D2" w:rsidP="00E64A00">
      <w:pPr>
        <w:pStyle w:val="Bibliography"/>
        <w:spacing w:line="480" w:lineRule="auto"/>
        <w:rPr>
          <w:rFonts w:ascii="Verdana" w:hAnsi="Verdana"/>
        </w:rPr>
      </w:pPr>
      <w:r w:rsidRPr="000D4447">
        <w:rPr>
          <w:rFonts w:ascii="Verdana" w:hAnsi="Verdana"/>
        </w:rPr>
        <w:t xml:space="preserve">Morris, C., Simkiss, D., Busk, M., Morris, M., Allard, A., Denness, J., Janssens, A., Stimson, A., Coghill, J., Robinson, K., Fenton, M., &amp; Cowan, K. (2015). Setting research priorities to improve the health of children and young people with neurodisability: A British Academy of Childhood Disability-James Lind Alliance Research Priority Setting Partnership. </w:t>
      </w:r>
      <w:r w:rsidRPr="000D4447">
        <w:rPr>
          <w:rFonts w:ascii="Verdana" w:hAnsi="Verdana"/>
          <w:i/>
          <w:iCs/>
        </w:rPr>
        <w:t>BMJ Open</w:t>
      </w:r>
      <w:r w:rsidRPr="000D4447">
        <w:rPr>
          <w:rFonts w:ascii="Verdana" w:hAnsi="Verdana"/>
        </w:rPr>
        <w:t xml:space="preserve">, </w:t>
      </w:r>
      <w:r w:rsidRPr="000D4447">
        <w:rPr>
          <w:rFonts w:ascii="Verdana" w:hAnsi="Verdana"/>
          <w:i/>
          <w:iCs/>
        </w:rPr>
        <w:t>5</w:t>
      </w:r>
      <w:r w:rsidRPr="000D4447">
        <w:rPr>
          <w:rFonts w:ascii="Verdana" w:hAnsi="Verdana"/>
        </w:rPr>
        <w:t>(1), e006233. https://doi.org/10.1136/bmjopen-2014-006233</w:t>
      </w:r>
    </w:p>
    <w:p w14:paraId="33C8B9A3" w14:textId="77777777" w:rsidR="00FF47D2" w:rsidRPr="000D4447" w:rsidRDefault="00FF47D2" w:rsidP="00E64A00">
      <w:pPr>
        <w:pStyle w:val="Bibliography"/>
        <w:spacing w:line="480" w:lineRule="auto"/>
        <w:rPr>
          <w:rFonts w:ascii="Verdana" w:hAnsi="Verdana"/>
        </w:rPr>
      </w:pPr>
      <w:r w:rsidRPr="000D4447">
        <w:rPr>
          <w:rFonts w:ascii="Verdana" w:hAnsi="Verdana"/>
        </w:rPr>
        <w:t xml:space="preserve">Nasser, M., Welch, V., Ueffing, E., Crowe, S., Oliver, S., &amp; Carlo, R. (2013). Evidence in agenda setting: New directions for the Cochrane Collaboration. </w:t>
      </w:r>
      <w:r w:rsidRPr="000D4447">
        <w:rPr>
          <w:rFonts w:ascii="Verdana" w:hAnsi="Verdana"/>
          <w:i/>
          <w:iCs/>
        </w:rPr>
        <w:t>Journal of Clinical Epidemiology</w:t>
      </w:r>
      <w:r w:rsidRPr="000D4447">
        <w:rPr>
          <w:rFonts w:ascii="Verdana" w:hAnsi="Verdana"/>
        </w:rPr>
        <w:t xml:space="preserve">, </w:t>
      </w:r>
      <w:r w:rsidRPr="000D4447">
        <w:rPr>
          <w:rFonts w:ascii="Verdana" w:hAnsi="Verdana"/>
          <w:i/>
          <w:iCs/>
        </w:rPr>
        <w:t>66</w:t>
      </w:r>
      <w:r w:rsidRPr="000D4447">
        <w:rPr>
          <w:rFonts w:ascii="Verdana" w:hAnsi="Verdana"/>
        </w:rPr>
        <w:t>(5), 469–471. https://doi.org/10.1016/j.jclinepi.2012.08.006</w:t>
      </w:r>
    </w:p>
    <w:p w14:paraId="368683C6" w14:textId="77777777" w:rsidR="00FF47D2" w:rsidRPr="000D4447" w:rsidRDefault="00FF47D2" w:rsidP="00E64A00">
      <w:pPr>
        <w:pStyle w:val="Bibliography"/>
        <w:spacing w:line="480" w:lineRule="auto"/>
        <w:rPr>
          <w:rFonts w:ascii="Verdana" w:hAnsi="Verdana"/>
        </w:rPr>
      </w:pPr>
      <w:r w:rsidRPr="000D4447">
        <w:rPr>
          <w:rFonts w:ascii="Verdana" w:hAnsi="Verdana"/>
        </w:rPr>
        <w:t xml:space="preserve">Nicolson, R. I., Fawcett, A. J., &amp; Dean, P. (2001). Developmental dyslexia: The cerebellar deficit hypothesis. </w:t>
      </w:r>
      <w:r w:rsidRPr="000D4447">
        <w:rPr>
          <w:rFonts w:ascii="Verdana" w:hAnsi="Verdana"/>
          <w:i/>
          <w:iCs/>
        </w:rPr>
        <w:t>Trends in Neurosciences</w:t>
      </w:r>
      <w:r w:rsidRPr="000D4447">
        <w:rPr>
          <w:rFonts w:ascii="Verdana" w:hAnsi="Verdana"/>
        </w:rPr>
        <w:t xml:space="preserve">, </w:t>
      </w:r>
      <w:r w:rsidRPr="000D4447">
        <w:rPr>
          <w:rFonts w:ascii="Verdana" w:hAnsi="Verdana"/>
          <w:i/>
          <w:iCs/>
        </w:rPr>
        <w:t>24</w:t>
      </w:r>
      <w:r w:rsidRPr="000D4447">
        <w:rPr>
          <w:rFonts w:ascii="Verdana" w:hAnsi="Verdana"/>
        </w:rPr>
        <w:t>(9), 508–511. https://doi.org/10.1016/S0166-2236(00)01896-8</w:t>
      </w:r>
    </w:p>
    <w:p w14:paraId="617A096F" w14:textId="77777777" w:rsidR="00FF47D2" w:rsidRPr="000D4447" w:rsidRDefault="00FF47D2" w:rsidP="00E64A00">
      <w:pPr>
        <w:pStyle w:val="Bibliography"/>
        <w:spacing w:line="480" w:lineRule="auto"/>
        <w:rPr>
          <w:rFonts w:ascii="Verdana" w:hAnsi="Verdana"/>
          <w:lang w:val="de-DE"/>
        </w:rPr>
      </w:pPr>
      <w:r w:rsidRPr="000D4447">
        <w:rPr>
          <w:rFonts w:ascii="Verdana" w:hAnsi="Verdana"/>
        </w:rPr>
        <w:t xml:space="preserve">NIHR. (2015). </w:t>
      </w:r>
      <w:r w:rsidRPr="000D4447">
        <w:rPr>
          <w:rFonts w:ascii="Verdana" w:hAnsi="Verdana"/>
          <w:i/>
          <w:iCs/>
        </w:rPr>
        <w:t>Going the extra mile: Improving the nation’s health and wellbeing through public involvement in research.</w:t>
      </w:r>
      <w:r w:rsidRPr="000D4447">
        <w:rPr>
          <w:rFonts w:ascii="Verdana" w:hAnsi="Verdana"/>
        </w:rPr>
        <w:t xml:space="preserve"> </w:t>
      </w:r>
      <w:r w:rsidRPr="000D4447">
        <w:rPr>
          <w:rFonts w:ascii="Verdana" w:hAnsi="Verdana"/>
          <w:lang w:val="de-DE"/>
        </w:rPr>
        <w:t>NIHR. https://www.nihr.ac.uk/documents/about-us/our-contribution-to-research/how-we-involve-patients-carers-and-the-public/Going-the-Extra-Mile.pdf</w:t>
      </w:r>
    </w:p>
    <w:p w14:paraId="21C8E49B" w14:textId="77777777" w:rsidR="00FF47D2" w:rsidRPr="000D4447" w:rsidRDefault="00FF47D2" w:rsidP="00E64A00">
      <w:pPr>
        <w:pStyle w:val="Bibliography"/>
        <w:spacing w:line="480" w:lineRule="auto"/>
        <w:rPr>
          <w:rFonts w:ascii="Verdana" w:hAnsi="Verdana"/>
        </w:rPr>
      </w:pPr>
      <w:r w:rsidRPr="000D4447">
        <w:rPr>
          <w:rFonts w:ascii="Verdana" w:hAnsi="Verdana"/>
          <w:lang w:val="it-IT"/>
        </w:rPr>
        <w:lastRenderedPageBreak/>
        <w:t xml:space="preserve">Pellicano, E., Dinsmore, A., &amp; Charman, T. (2014). </w:t>
      </w:r>
      <w:r w:rsidRPr="000D4447">
        <w:rPr>
          <w:rFonts w:ascii="Verdana" w:hAnsi="Verdana"/>
        </w:rPr>
        <w:t xml:space="preserve">What should autism research focus upon? Community views and priorities from the United Kingdom. </w:t>
      </w:r>
      <w:r w:rsidRPr="000D4447">
        <w:rPr>
          <w:rFonts w:ascii="Verdana" w:hAnsi="Verdana"/>
          <w:i/>
          <w:iCs/>
        </w:rPr>
        <w:t>Autism</w:t>
      </w:r>
      <w:r w:rsidRPr="000D4447">
        <w:rPr>
          <w:rFonts w:ascii="Verdana" w:hAnsi="Verdana"/>
        </w:rPr>
        <w:t>. https://doi.org/10.1177/1362361314529627</w:t>
      </w:r>
    </w:p>
    <w:p w14:paraId="32F6DCC2" w14:textId="77777777" w:rsidR="00FF47D2" w:rsidRPr="000D4447" w:rsidRDefault="00FF47D2" w:rsidP="00E64A00">
      <w:pPr>
        <w:pStyle w:val="Bibliography"/>
        <w:spacing w:line="480" w:lineRule="auto"/>
        <w:rPr>
          <w:rFonts w:ascii="Verdana" w:hAnsi="Verdana"/>
        </w:rPr>
      </w:pPr>
      <w:r w:rsidRPr="000D4447">
        <w:rPr>
          <w:rFonts w:ascii="Verdana" w:hAnsi="Verdana"/>
          <w:lang w:val="it-IT"/>
        </w:rPr>
        <w:t xml:space="preserve">Pellicano, L., Dinsmore, A., &amp; Charman, T. (2013). </w:t>
      </w:r>
      <w:r w:rsidRPr="000D4447">
        <w:rPr>
          <w:rFonts w:ascii="Verdana" w:hAnsi="Verdana"/>
          <w:i/>
          <w:iCs/>
        </w:rPr>
        <w:t>A future made together: Shaping autism research in the UK</w:t>
      </w:r>
      <w:r w:rsidRPr="000D4447">
        <w:rPr>
          <w:rFonts w:ascii="Verdana" w:hAnsi="Verdana"/>
        </w:rPr>
        <w:t>. UCL Institute of Education.</w:t>
      </w:r>
    </w:p>
    <w:p w14:paraId="437FDF22" w14:textId="77777777" w:rsidR="00FF47D2" w:rsidRPr="000D4447" w:rsidRDefault="00FF47D2" w:rsidP="00E64A00">
      <w:pPr>
        <w:pStyle w:val="Bibliography"/>
        <w:spacing w:line="480" w:lineRule="auto"/>
        <w:rPr>
          <w:rFonts w:ascii="Verdana" w:hAnsi="Verdana"/>
        </w:rPr>
      </w:pPr>
      <w:r w:rsidRPr="000D4447">
        <w:rPr>
          <w:rFonts w:ascii="Verdana" w:hAnsi="Verdana"/>
        </w:rPr>
        <w:t xml:space="preserve">Peltier, T. K., Washburn, E. K., Heddy, B. C., &amp; Binks-Cantrell, E. (2022). What do teachers know about dyslexia? It’s complicated! </w:t>
      </w:r>
      <w:r w:rsidRPr="000D4447">
        <w:rPr>
          <w:rFonts w:ascii="Verdana" w:hAnsi="Verdana"/>
          <w:i/>
          <w:iCs/>
        </w:rPr>
        <w:t>Reading and Writing</w:t>
      </w:r>
      <w:r w:rsidRPr="000D4447">
        <w:rPr>
          <w:rFonts w:ascii="Verdana" w:hAnsi="Verdana"/>
        </w:rPr>
        <w:t xml:space="preserve">, </w:t>
      </w:r>
      <w:r w:rsidRPr="000D4447">
        <w:rPr>
          <w:rFonts w:ascii="Verdana" w:hAnsi="Verdana"/>
          <w:i/>
          <w:iCs/>
        </w:rPr>
        <w:t>35</w:t>
      </w:r>
      <w:r w:rsidRPr="000D4447">
        <w:rPr>
          <w:rFonts w:ascii="Verdana" w:hAnsi="Verdana"/>
        </w:rPr>
        <w:t>(9), 2077–2107. https://doi.org/10.1007/s11145-022-10264-8</w:t>
      </w:r>
    </w:p>
    <w:p w14:paraId="1BA00155" w14:textId="77777777" w:rsidR="00FF47D2" w:rsidRPr="000D4447" w:rsidRDefault="00FF47D2" w:rsidP="00E64A00">
      <w:pPr>
        <w:pStyle w:val="Bibliography"/>
        <w:spacing w:line="480" w:lineRule="auto"/>
        <w:rPr>
          <w:rFonts w:ascii="Verdana" w:hAnsi="Verdana"/>
        </w:rPr>
      </w:pPr>
      <w:r w:rsidRPr="000D4447">
        <w:rPr>
          <w:rFonts w:ascii="Verdana" w:hAnsi="Verdana"/>
        </w:rPr>
        <w:t xml:space="preserve">Pennington, B. F. (1989). Using genetics to understand dyslexia. </w:t>
      </w:r>
      <w:r w:rsidRPr="000D4447">
        <w:rPr>
          <w:rFonts w:ascii="Verdana" w:hAnsi="Verdana"/>
          <w:i/>
          <w:iCs/>
        </w:rPr>
        <w:t>Annals of Dyslexia</w:t>
      </w:r>
      <w:r w:rsidRPr="000D4447">
        <w:rPr>
          <w:rFonts w:ascii="Verdana" w:hAnsi="Verdana"/>
        </w:rPr>
        <w:t xml:space="preserve">, </w:t>
      </w:r>
      <w:r w:rsidRPr="000D4447">
        <w:rPr>
          <w:rFonts w:ascii="Verdana" w:hAnsi="Verdana"/>
          <w:i/>
          <w:iCs/>
        </w:rPr>
        <w:t>39</w:t>
      </w:r>
      <w:r w:rsidRPr="000D4447">
        <w:rPr>
          <w:rFonts w:ascii="Verdana" w:hAnsi="Verdana"/>
        </w:rPr>
        <w:t>(1), 81–93. https://doi.org/10.1007/BF02656902</w:t>
      </w:r>
    </w:p>
    <w:p w14:paraId="645FD585" w14:textId="77777777" w:rsidR="00FF47D2" w:rsidRPr="000D4447" w:rsidRDefault="00FF47D2" w:rsidP="00E64A00">
      <w:pPr>
        <w:pStyle w:val="Bibliography"/>
        <w:spacing w:line="480" w:lineRule="auto"/>
        <w:rPr>
          <w:rFonts w:ascii="Verdana" w:hAnsi="Verdana"/>
        </w:rPr>
      </w:pPr>
      <w:r w:rsidRPr="000D4447">
        <w:rPr>
          <w:rFonts w:ascii="Verdana" w:hAnsi="Verdana"/>
        </w:rPr>
        <w:t xml:space="preserve">Pennington, B. F. (2006). From single to multiple deficit models of developmental disorders. </w:t>
      </w:r>
      <w:r w:rsidRPr="000D4447">
        <w:rPr>
          <w:rFonts w:ascii="Verdana" w:hAnsi="Verdana"/>
          <w:i/>
          <w:iCs/>
        </w:rPr>
        <w:t>Cognition</w:t>
      </w:r>
      <w:r w:rsidRPr="000D4447">
        <w:rPr>
          <w:rFonts w:ascii="Verdana" w:hAnsi="Verdana"/>
        </w:rPr>
        <w:t xml:space="preserve">, </w:t>
      </w:r>
      <w:r w:rsidRPr="000D4447">
        <w:rPr>
          <w:rFonts w:ascii="Verdana" w:hAnsi="Verdana"/>
          <w:i/>
          <w:iCs/>
        </w:rPr>
        <w:t>101</w:t>
      </w:r>
      <w:r w:rsidRPr="000D4447">
        <w:rPr>
          <w:rFonts w:ascii="Verdana" w:hAnsi="Verdana"/>
        </w:rPr>
        <w:t>(2), 385–413. https://doi.org/10.1016/j.cognition.2006.04.008</w:t>
      </w:r>
    </w:p>
    <w:p w14:paraId="4B8F3FA2" w14:textId="77777777" w:rsidR="00FF47D2" w:rsidRPr="000D4447" w:rsidRDefault="00FF47D2" w:rsidP="00E64A00">
      <w:pPr>
        <w:pStyle w:val="Bibliography"/>
        <w:spacing w:line="480" w:lineRule="auto"/>
        <w:rPr>
          <w:rFonts w:ascii="Verdana" w:hAnsi="Verdana"/>
        </w:rPr>
      </w:pPr>
      <w:r w:rsidRPr="000D4447">
        <w:rPr>
          <w:rFonts w:ascii="Verdana" w:hAnsi="Verdana"/>
          <w:i/>
          <w:iCs/>
        </w:rPr>
        <w:t>Portfolio Analysis Report 2010 | IACC</w:t>
      </w:r>
      <w:r w:rsidRPr="000D4447">
        <w:rPr>
          <w:rFonts w:ascii="Verdana" w:hAnsi="Verdana"/>
        </w:rPr>
        <w:t>. (n.d.). Retrieved July 22, 2024, from https://iacc.hhs.gov/publications/portfolio-analysis/2010/</w:t>
      </w:r>
    </w:p>
    <w:p w14:paraId="51890E68" w14:textId="77777777" w:rsidR="00FF47D2" w:rsidRPr="000D4447" w:rsidRDefault="00FF47D2" w:rsidP="00E64A00">
      <w:pPr>
        <w:pStyle w:val="Bibliography"/>
        <w:spacing w:line="480" w:lineRule="auto"/>
        <w:rPr>
          <w:rFonts w:ascii="Verdana" w:hAnsi="Verdana"/>
        </w:rPr>
      </w:pPr>
      <w:r w:rsidRPr="000D4447">
        <w:rPr>
          <w:rFonts w:ascii="Verdana" w:hAnsi="Verdana"/>
          <w:lang w:val="de-DE"/>
        </w:rPr>
        <w:t xml:space="preserve">Postma, L., Luchtenberg, M. L., Verhagen, A. A. E., &amp; Maeckelberghe, E. L. (2022). </w:t>
      </w:r>
      <w:r w:rsidRPr="000D4447">
        <w:rPr>
          <w:rFonts w:ascii="Verdana" w:hAnsi="Verdana"/>
        </w:rPr>
        <w:t xml:space="preserve">Involving children and young people in paediatric research priority setting: A narrative review. </w:t>
      </w:r>
      <w:r w:rsidRPr="000D4447">
        <w:rPr>
          <w:rFonts w:ascii="Verdana" w:hAnsi="Verdana"/>
          <w:i/>
          <w:iCs/>
        </w:rPr>
        <w:t>BMJ Paediatrics Open</w:t>
      </w:r>
      <w:r w:rsidRPr="000D4447">
        <w:rPr>
          <w:rFonts w:ascii="Verdana" w:hAnsi="Verdana"/>
        </w:rPr>
        <w:t xml:space="preserve">, </w:t>
      </w:r>
      <w:r w:rsidRPr="000D4447">
        <w:rPr>
          <w:rFonts w:ascii="Verdana" w:hAnsi="Verdana"/>
          <w:i/>
          <w:iCs/>
        </w:rPr>
        <w:t>6</w:t>
      </w:r>
      <w:r w:rsidRPr="000D4447">
        <w:rPr>
          <w:rFonts w:ascii="Verdana" w:hAnsi="Verdana"/>
        </w:rPr>
        <w:t>(1), e001610. https://doi.org/10.1136/bmjpo-2022-001610</w:t>
      </w:r>
    </w:p>
    <w:p w14:paraId="11FA7C7B" w14:textId="77777777" w:rsidR="00FF47D2" w:rsidRPr="000D4447" w:rsidRDefault="00FF47D2" w:rsidP="00E64A00">
      <w:pPr>
        <w:pStyle w:val="Bibliography"/>
        <w:spacing w:line="480" w:lineRule="auto"/>
        <w:rPr>
          <w:rFonts w:ascii="Verdana" w:hAnsi="Verdana"/>
        </w:rPr>
      </w:pPr>
      <w:r w:rsidRPr="000D4447">
        <w:rPr>
          <w:rFonts w:ascii="Verdana" w:hAnsi="Verdana"/>
        </w:rPr>
        <w:t xml:space="preserve">Pratt, B. (2021). Achieving inclusive research priority-setting: What do people with lived experience and the public think is essential? </w:t>
      </w:r>
      <w:r w:rsidRPr="000D4447">
        <w:rPr>
          <w:rFonts w:ascii="Verdana" w:hAnsi="Verdana"/>
          <w:i/>
          <w:iCs/>
        </w:rPr>
        <w:t>BMC Medical Ethics</w:t>
      </w:r>
      <w:r w:rsidRPr="000D4447">
        <w:rPr>
          <w:rFonts w:ascii="Verdana" w:hAnsi="Verdana"/>
        </w:rPr>
        <w:t xml:space="preserve">, </w:t>
      </w:r>
      <w:r w:rsidRPr="000D4447">
        <w:rPr>
          <w:rFonts w:ascii="Verdana" w:hAnsi="Verdana"/>
          <w:i/>
          <w:iCs/>
        </w:rPr>
        <w:t>22</w:t>
      </w:r>
      <w:r w:rsidRPr="000D4447">
        <w:rPr>
          <w:rFonts w:ascii="Verdana" w:hAnsi="Verdana"/>
        </w:rPr>
        <w:t>(1), 117. https://doi.org/10.1186/s12910-021-00685-5</w:t>
      </w:r>
    </w:p>
    <w:p w14:paraId="51864636" w14:textId="77777777" w:rsidR="00FF47D2" w:rsidRPr="000D4447" w:rsidRDefault="00FF47D2" w:rsidP="00E64A00">
      <w:pPr>
        <w:pStyle w:val="Bibliography"/>
        <w:spacing w:line="480" w:lineRule="auto"/>
        <w:rPr>
          <w:rFonts w:ascii="Verdana" w:hAnsi="Verdana"/>
        </w:rPr>
      </w:pPr>
      <w:r w:rsidRPr="000D4447">
        <w:rPr>
          <w:rFonts w:ascii="Verdana" w:hAnsi="Verdana"/>
        </w:rPr>
        <w:lastRenderedPageBreak/>
        <w:t xml:space="preserve">Ramus, F. (2004). Neurobiology of dyslexia: A reinterpretation of the data. </w:t>
      </w:r>
      <w:r w:rsidRPr="000D4447">
        <w:rPr>
          <w:rFonts w:ascii="Verdana" w:hAnsi="Verdana"/>
          <w:i/>
          <w:iCs/>
        </w:rPr>
        <w:t>Trends in Neurosciences</w:t>
      </w:r>
      <w:r w:rsidRPr="000D4447">
        <w:rPr>
          <w:rFonts w:ascii="Verdana" w:hAnsi="Verdana"/>
        </w:rPr>
        <w:t xml:space="preserve">, </w:t>
      </w:r>
      <w:r w:rsidRPr="000D4447">
        <w:rPr>
          <w:rFonts w:ascii="Verdana" w:hAnsi="Verdana"/>
          <w:i/>
          <w:iCs/>
        </w:rPr>
        <w:t>27</w:t>
      </w:r>
      <w:r w:rsidRPr="000D4447">
        <w:rPr>
          <w:rFonts w:ascii="Verdana" w:hAnsi="Verdana"/>
        </w:rPr>
        <w:t>(12), 720–726. https://doi.org/10.1016/j.tins.2004.10.004</w:t>
      </w:r>
    </w:p>
    <w:p w14:paraId="2740630E" w14:textId="77777777" w:rsidR="00FF47D2" w:rsidRPr="000D4447" w:rsidRDefault="00FF47D2" w:rsidP="00E64A00">
      <w:pPr>
        <w:pStyle w:val="Bibliography"/>
        <w:spacing w:line="480" w:lineRule="auto"/>
        <w:rPr>
          <w:rFonts w:ascii="Verdana" w:hAnsi="Verdana"/>
          <w:lang w:val="fr-FR"/>
        </w:rPr>
      </w:pPr>
      <w:r w:rsidRPr="000D4447">
        <w:rPr>
          <w:rFonts w:ascii="Verdana" w:hAnsi="Verdana"/>
        </w:rPr>
        <w:t xml:space="preserve">Rutter, M., Caspi, A., Fergusson, D., Horwood, L. J., Goodman, R., Maughan, B., Moffitt, T. E., Meltzer, H., &amp; Carroll, J. (2004). Sex Differences in Developmental Reading DisabilityNew Findings From 4 Epidemiological Studies. </w:t>
      </w:r>
      <w:r w:rsidRPr="000D4447">
        <w:rPr>
          <w:rFonts w:ascii="Verdana" w:hAnsi="Verdana"/>
          <w:i/>
          <w:iCs/>
          <w:lang w:val="fr-FR"/>
        </w:rPr>
        <w:t>JAMA</w:t>
      </w:r>
      <w:r w:rsidRPr="000D4447">
        <w:rPr>
          <w:rFonts w:ascii="Verdana" w:hAnsi="Verdana"/>
          <w:lang w:val="fr-FR"/>
        </w:rPr>
        <w:t xml:space="preserve">, </w:t>
      </w:r>
      <w:r w:rsidRPr="000D4447">
        <w:rPr>
          <w:rFonts w:ascii="Verdana" w:hAnsi="Verdana"/>
          <w:i/>
          <w:iCs/>
          <w:lang w:val="fr-FR"/>
        </w:rPr>
        <w:t>291</w:t>
      </w:r>
      <w:r w:rsidRPr="000D4447">
        <w:rPr>
          <w:rFonts w:ascii="Verdana" w:hAnsi="Verdana"/>
          <w:lang w:val="fr-FR"/>
        </w:rPr>
        <w:t>(16), 2007–2012. https://doi.org/10.1001/jama.291.16.2007</w:t>
      </w:r>
    </w:p>
    <w:p w14:paraId="6C24D6F7" w14:textId="77777777" w:rsidR="00FF47D2" w:rsidRPr="000D4447" w:rsidRDefault="00FF47D2" w:rsidP="00E64A00">
      <w:pPr>
        <w:pStyle w:val="Bibliography"/>
        <w:spacing w:line="480" w:lineRule="auto"/>
        <w:rPr>
          <w:rFonts w:ascii="Verdana" w:hAnsi="Verdana"/>
        </w:rPr>
      </w:pPr>
      <w:r w:rsidRPr="000D4447">
        <w:rPr>
          <w:rFonts w:ascii="Verdana" w:hAnsi="Verdana"/>
          <w:lang w:val="fr-FR"/>
        </w:rPr>
        <w:t xml:space="preserve">Selvi, A. F. (2019). Qualitative content analysis. </w:t>
      </w:r>
      <w:r w:rsidRPr="000D4447">
        <w:rPr>
          <w:rFonts w:ascii="Verdana" w:hAnsi="Verdana"/>
        </w:rPr>
        <w:t xml:space="preserve">In </w:t>
      </w:r>
      <w:r w:rsidRPr="000D4447">
        <w:rPr>
          <w:rFonts w:ascii="Verdana" w:hAnsi="Verdana"/>
          <w:i/>
          <w:iCs/>
        </w:rPr>
        <w:t>The Routledge Handbook of Research Methods in Applied Linguistics</w:t>
      </w:r>
      <w:r w:rsidRPr="000D4447">
        <w:rPr>
          <w:rFonts w:ascii="Verdana" w:hAnsi="Verdana"/>
        </w:rPr>
        <w:t>. Routledge.</w:t>
      </w:r>
    </w:p>
    <w:p w14:paraId="5C57BB7D" w14:textId="77777777" w:rsidR="00FF47D2" w:rsidRPr="000D4447" w:rsidRDefault="00FF47D2" w:rsidP="00E64A00">
      <w:pPr>
        <w:pStyle w:val="Bibliography"/>
        <w:spacing w:line="480" w:lineRule="auto"/>
        <w:rPr>
          <w:rFonts w:ascii="Verdana" w:hAnsi="Verdana"/>
          <w:lang w:val="fr-FR"/>
        </w:rPr>
      </w:pPr>
      <w:r w:rsidRPr="000D4447">
        <w:rPr>
          <w:rFonts w:ascii="Verdana" w:hAnsi="Verdana"/>
        </w:rPr>
        <w:t xml:space="preserve">Share, D. L. (2021). Common Misconceptions about the Phonological Deficit Theory of Dyslexia. </w:t>
      </w:r>
      <w:r w:rsidRPr="000D4447">
        <w:rPr>
          <w:rFonts w:ascii="Verdana" w:hAnsi="Verdana"/>
          <w:i/>
          <w:iCs/>
          <w:lang w:val="fr-FR"/>
        </w:rPr>
        <w:t>Brain Sciences</w:t>
      </w:r>
      <w:r w:rsidRPr="000D4447">
        <w:rPr>
          <w:rFonts w:ascii="Verdana" w:hAnsi="Verdana"/>
          <w:lang w:val="fr-FR"/>
        </w:rPr>
        <w:t xml:space="preserve">, </w:t>
      </w:r>
      <w:r w:rsidRPr="000D4447">
        <w:rPr>
          <w:rFonts w:ascii="Verdana" w:hAnsi="Verdana"/>
          <w:i/>
          <w:iCs/>
          <w:lang w:val="fr-FR"/>
        </w:rPr>
        <w:t>11</w:t>
      </w:r>
      <w:r w:rsidRPr="000D4447">
        <w:rPr>
          <w:rFonts w:ascii="Verdana" w:hAnsi="Verdana"/>
          <w:lang w:val="fr-FR"/>
        </w:rPr>
        <w:t>(11), Article 11. https://doi.org/10.3390/brainsci11111510</w:t>
      </w:r>
    </w:p>
    <w:p w14:paraId="2CC08AB2" w14:textId="77777777" w:rsidR="00FF47D2" w:rsidRPr="000D4447" w:rsidRDefault="00FF47D2" w:rsidP="00E64A00">
      <w:pPr>
        <w:pStyle w:val="Bibliography"/>
        <w:spacing w:line="480" w:lineRule="auto"/>
        <w:rPr>
          <w:rFonts w:ascii="Verdana" w:hAnsi="Verdana"/>
        </w:rPr>
      </w:pPr>
      <w:r w:rsidRPr="000D4447">
        <w:rPr>
          <w:rFonts w:ascii="Verdana" w:hAnsi="Verdana"/>
          <w:lang w:val="fr-FR"/>
        </w:rPr>
        <w:t xml:space="preserve">Siegel, L. S., &amp; Himel, N. (1998). </w:t>
      </w:r>
      <w:r w:rsidRPr="000D4447">
        <w:rPr>
          <w:rFonts w:ascii="Verdana" w:hAnsi="Verdana"/>
        </w:rPr>
        <w:t xml:space="preserve">Socioeconomic status, age and the classification of dyslexics and poor readers: The dangers of using IQ scores in the definition of reading disability. </w:t>
      </w:r>
      <w:r w:rsidRPr="000D4447">
        <w:rPr>
          <w:rFonts w:ascii="Verdana" w:hAnsi="Verdana"/>
          <w:i/>
          <w:iCs/>
        </w:rPr>
        <w:t>Dyslexia</w:t>
      </w:r>
      <w:r w:rsidRPr="000D4447">
        <w:rPr>
          <w:rFonts w:ascii="Verdana" w:hAnsi="Verdana"/>
        </w:rPr>
        <w:t xml:space="preserve">, </w:t>
      </w:r>
      <w:r w:rsidRPr="000D4447">
        <w:rPr>
          <w:rFonts w:ascii="Verdana" w:hAnsi="Verdana"/>
          <w:i/>
          <w:iCs/>
        </w:rPr>
        <w:t>4</w:t>
      </w:r>
      <w:r w:rsidRPr="000D4447">
        <w:rPr>
          <w:rFonts w:ascii="Verdana" w:hAnsi="Verdana"/>
        </w:rPr>
        <w:t>(2), 90–104. https://doi.org/10.1002/(SICI)1099-0909(199806)4:2&lt;90::AID-DYS105&gt;3.0.CO;2-3</w:t>
      </w:r>
    </w:p>
    <w:p w14:paraId="719591CC" w14:textId="77777777" w:rsidR="00FF47D2" w:rsidRPr="000D4447" w:rsidRDefault="00FF47D2" w:rsidP="00E64A00">
      <w:pPr>
        <w:pStyle w:val="Bibliography"/>
        <w:spacing w:line="480" w:lineRule="auto"/>
        <w:rPr>
          <w:rFonts w:ascii="Verdana" w:hAnsi="Verdana"/>
        </w:rPr>
      </w:pPr>
      <w:r w:rsidRPr="000D4447">
        <w:rPr>
          <w:rFonts w:ascii="Verdana" w:hAnsi="Verdana"/>
        </w:rPr>
        <w:t xml:space="preserve">Singh, J., Illes, J., Lazzeroni, L., &amp; Hallmayer, J. (2009). Trends in US Autism Research Funding. </w:t>
      </w:r>
      <w:r w:rsidRPr="000D4447">
        <w:rPr>
          <w:rFonts w:ascii="Verdana" w:hAnsi="Verdana"/>
          <w:i/>
          <w:iCs/>
        </w:rPr>
        <w:t>Journal of Autism and Developmental Disorders</w:t>
      </w:r>
      <w:r w:rsidRPr="000D4447">
        <w:rPr>
          <w:rFonts w:ascii="Verdana" w:hAnsi="Verdana"/>
        </w:rPr>
        <w:t xml:space="preserve">, </w:t>
      </w:r>
      <w:r w:rsidRPr="000D4447">
        <w:rPr>
          <w:rFonts w:ascii="Verdana" w:hAnsi="Verdana"/>
          <w:i/>
          <w:iCs/>
        </w:rPr>
        <w:t>39</w:t>
      </w:r>
      <w:r w:rsidRPr="000D4447">
        <w:rPr>
          <w:rFonts w:ascii="Verdana" w:hAnsi="Verdana"/>
        </w:rPr>
        <w:t>(5), 788–795. https://doi.org/10.1007/s10803-008-0685-0</w:t>
      </w:r>
    </w:p>
    <w:p w14:paraId="120735B9" w14:textId="77777777" w:rsidR="00FF47D2" w:rsidRPr="000D4447" w:rsidRDefault="00FF47D2" w:rsidP="00E64A00">
      <w:pPr>
        <w:pStyle w:val="Bibliography"/>
        <w:spacing w:line="480" w:lineRule="auto"/>
        <w:rPr>
          <w:rFonts w:ascii="Verdana" w:hAnsi="Verdana"/>
        </w:rPr>
      </w:pPr>
      <w:r w:rsidRPr="000D4447">
        <w:rPr>
          <w:rFonts w:ascii="Verdana" w:hAnsi="Verdana"/>
        </w:rPr>
        <w:t xml:space="preserve">Snowling, M. (1998). Dyslexia as a Phonological Deficit: Evidence and Implications. </w:t>
      </w:r>
      <w:r w:rsidRPr="000D4447">
        <w:rPr>
          <w:rFonts w:ascii="Verdana" w:hAnsi="Verdana"/>
          <w:i/>
          <w:iCs/>
        </w:rPr>
        <w:t>Child Psychology and Psychiatry Review</w:t>
      </w:r>
      <w:r w:rsidRPr="000D4447">
        <w:rPr>
          <w:rFonts w:ascii="Verdana" w:hAnsi="Verdana"/>
        </w:rPr>
        <w:t xml:space="preserve">, </w:t>
      </w:r>
      <w:r w:rsidRPr="000D4447">
        <w:rPr>
          <w:rFonts w:ascii="Verdana" w:hAnsi="Verdana"/>
          <w:i/>
          <w:iCs/>
        </w:rPr>
        <w:t>3</w:t>
      </w:r>
      <w:r w:rsidRPr="000D4447">
        <w:rPr>
          <w:rFonts w:ascii="Verdana" w:hAnsi="Verdana"/>
        </w:rPr>
        <w:t>(1), 4–11. https://doi.org/10.1111/1475-3588.00201</w:t>
      </w:r>
    </w:p>
    <w:p w14:paraId="39A4C25D" w14:textId="77777777" w:rsidR="00FF47D2" w:rsidRPr="000D4447" w:rsidRDefault="00FF47D2" w:rsidP="00E64A00">
      <w:pPr>
        <w:pStyle w:val="Bibliography"/>
        <w:spacing w:line="480" w:lineRule="auto"/>
        <w:rPr>
          <w:rFonts w:ascii="Verdana" w:hAnsi="Verdana"/>
        </w:rPr>
      </w:pPr>
      <w:r w:rsidRPr="000D4447">
        <w:rPr>
          <w:rFonts w:ascii="Verdana" w:hAnsi="Verdana"/>
        </w:rPr>
        <w:lastRenderedPageBreak/>
        <w:t xml:space="preserve">Solomon, M. Z., Gusmano, M. K., &amp; Maschke, K. J. (2016). The Ethical Imperative And Moral Challenges Of Engaging Patients And The Public With Evidence. </w:t>
      </w:r>
      <w:r w:rsidRPr="000D4447">
        <w:rPr>
          <w:rFonts w:ascii="Verdana" w:hAnsi="Verdana"/>
          <w:i/>
          <w:iCs/>
        </w:rPr>
        <w:t>Health Affairs</w:t>
      </w:r>
      <w:r w:rsidRPr="000D4447">
        <w:rPr>
          <w:rFonts w:ascii="Verdana" w:hAnsi="Verdana"/>
        </w:rPr>
        <w:t xml:space="preserve">, </w:t>
      </w:r>
      <w:r w:rsidRPr="000D4447">
        <w:rPr>
          <w:rFonts w:ascii="Verdana" w:hAnsi="Verdana"/>
          <w:i/>
          <w:iCs/>
        </w:rPr>
        <w:t>35</w:t>
      </w:r>
      <w:r w:rsidRPr="000D4447">
        <w:rPr>
          <w:rFonts w:ascii="Verdana" w:hAnsi="Verdana"/>
        </w:rPr>
        <w:t>(4), 583–589. https://doi.org/10.1377/hlthaff.2015.1392</w:t>
      </w:r>
    </w:p>
    <w:p w14:paraId="00C1408E" w14:textId="77777777" w:rsidR="00FF47D2" w:rsidRPr="000D4447" w:rsidRDefault="00FF47D2" w:rsidP="00E64A00">
      <w:pPr>
        <w:pStyle w:val="Bibliography"/>
        <w:spacing w:line="480" w:lineRule="auto"/>
        <w:rPr>
          <w:rFonts w:ascii="Verdana" w:hAnsi="Verdana"/>
          <w:lang w:val="fr-FR"/>
        </w:rPr>
      </w:pPr>
      <w:r w:rsidRPr="000D4447">
        <w:rPr>
          <w:rFonts w:ascii="Verdana" w:hAnsi="Verdana"/>
        </w:rPr>
        <w:t xml:space="preserve">Stein, J. (2018). What is Developmental Dyslexia? </w:t>
      </w:r>
      <w:r w:rsidRPr="000D4447">
        <w:rPr>
          <w:rFonts w:ascii="Verdana" w:hAnsi="Verdana"/>
          <w:i/>
          <w:iCs/>
          <w:lang w:val="fr-FR"/>
        </w:rPr>
        <w:t>Brain Sciences</w:t>
      </w:r>
      <w:r w:rsidRPr="000D4447">
        <w:rPr>
          <w:rFonts w:ascii="Verdana" w:hAnsi="Verdana"/>
          <w:lang w:val="fr-FR"/>
        </w:rPr>
        <w:t xml:space="preserve">, </w:t>
      </w:r>
      <w:r w:rsidRPr="000D4447">
        <w:rPr>
          <w:rFonts w:ascii="Verdana" w:hAnsi="Verdana"/>
          <w:i/>
          <w:iCs/>
          <w:lang w:val="fr-FR"/>
        </w:rPr>
        <w:t>8</w:t>
      </w:r>
      <w:r w:rsidRPr="000D4447">
        <w:rPr>
          <w:rFonts w:ascii="Verdana" w:hAnsi="Verdana"/>
          <w:lang w:val="fr-FR"/>
        </w:rPr>
        <w:t>(2), Article 2. https://doi.org/10.3390/brainsci8020026</w:t>
      </w:r>
    </w:p>
    <w:p w14:paraId="10D6481A" w14:textId="77777777" w:rsidR="00FF47D2" w:rsidRPr="000D4447" w:rsidRDefault="00FF47D2" w:rsidP="00E64A00">
      <w:pPr>
        <w:pStyle w:val="Bibliography"/>
        <w:spacing w:line="480" w:lineRule="auto"/>
        <w:rPr>
          <w:rFonts w:ascii="Verdana" w:hAnsi="Verdana"/>
        </w:rPr>
      </w:pPr>
      <w:r w:rsidRPr="000D4447">
        <w:rPr>
          <w:rFonts w:ascii="Verdana" w:hAnsi="Verdana"/>
        </w:rPr>
        <w:t xml:space="preserve">Strand, S., &amp; Lindorff, A. (2021). Ethnic Disproportionality in the Identification of High-Incidence Special Educational Needs: A National Longitudinal Study Ages 5 to 11. </w:t>
      </w:r>
      <w:r w:rsidRPr="000D4447">
        <w:rPr>
          <w:rFonts w:ascii="Verdana" w:hAnsi="Verdana"/>
          <w:i/>
          <w:iCs/>
        </w:rPr>
        <w:t>Exceptional Children</w:t>
      </w:r>
      <w:r w:rsidRPr="000D4447">
        <w:rPr>
          <w:rFonts w:ascii="Verdana" w:hAnsi="Verdana"/>
        </w:rPr>
        <w:t xml:space="preserve">, </w:t>
      </w:r>
      <w:r w:rsidRPr="000D4447">
        <w:rPr>
          <w:rFonts w:ascii="Verdana" w:hAnsi="Verdana"/>
          <w:i/>
          <w:iCs/>
        </w:rPr>
        <w:t>87</w:t>
      </w:r>
      <w:r w:rsidRPr="000D4447">
        <w:rPr>
          <w:rFonts w:ascii="Verdana" w:hAnsi="Verdana"/>
        </w:rPr>
        <w:t>(3), 344–368. https://doi.org/10.1177/0014402921990895</w:t>
      </w:r>
    </w:p>
    <w:p w14:paraId="0798CFFD" w14:textId="77777777" w:rsidR="00FF47D2" w:rsidRPr="000D4447" w:rsidRDefault="00FF47D2" w:rsidP="00E64A00">
      <w:pPr>
        <w:pStyle w:val="Bibliography"/>
        <w:spacing w:line="480" w:lineRule="auto"/>
        <w:rPr>
          <w:rFonts w:ascii="Verdana" w:hAnsi="Verdana"/>
        </w:rPr>
      </w:pPr>
      <w:r w:rsidRPr="000D4447">
        <w:rPr>
          <w:rFonts w:ascii="Verdana" w:hAnsi="Verdana"/>
        </w:rPr>
        <w:t xml:space="preserve">Strand, S., &amp; Lindsay, G. (2009). Evidence of Ethnic Disproportionality in Special Education in an English Population. </w:t>
      </w:r>
      <w:r w:rsidRPr="000D4447">
        <w:rPr>
          <w:rFonts w:ascii="Verdana" w:hAnsi="Verdana"/>
          <w:i/>
          <w:iCs/>
        </w:rPr>
        <w:t>The Journal of Special Education</w:t>
      </w:r>
      <w:r w:rsidRPr="000D4447">
        <w:rPr>
          <w:rFonts w:ascii="Verdana" w:hAnsi="Verdana"/>
        </w:rPr>
        <w:t xml:space="preserve">, </w:t>
      </w:r>
      <w:r w:rsidRPr="000D4447">
        <w:rPr>
          <w:rFonts w:ascii="Verdana" w:hAnsi="Verdana"/>
          <w:i/>
          <w:iCs/>
        </w:rPr>
        <w:t>43</w:t>
      </w:r>
      <w:r w:rsidRPr="000D4447">
        <w:rPr>
          <w:rFonts w:ascii="Verdana" w:hAnsi="Verdana"/>
        </w:rPr>
        <w:t>(3), 174–190. https://doi.org/10.1177/0022466908320461</w:t>
      </w:r>
    </w:p>
    <w:p w14:paraId="0C6FC0EB" w14:textId="77777777" w:rsidR="00FF47D2" w:rsidRPr="000D4447" w:rsidRDefault="00FF47D2" w:rsidP="00E64A00">
      <w:pPr>
        <w:pStyle w:val="Bibliography"/>
        <w:spacing w:line="480" w:lineRule="auto"/>
        <w:rPr>
          <w:rFonts w:ascii="Verdana" w:hAnsi="Verdana"/>
        </w:rPr>
      </w:pPr>
      <w:r w:rsidRPr="000D4447">
        <w:rPr>
          <w:rFonts w:ascii="Verdana" w:hAnsi="Verdana"/>
        </w:rPr>
        <w:t xml:space="preserve">Viergever, R. F., Olifson, S., Ghaffar, A., &amp; Terry, R. F. (2010). A checklist for health research priority setting: Nine common themes of good practice. </w:t>
      </w:r>
      <w:r w:rsidRPr="000D4447">
        <w:rPr>
          <w:rFonts w:ascii="Verdana" w:hAnsi="Verdana"/>
          <w:i/>
          <w:iCs/>
        </w:rPr>
        <w:t>Health Research Policy and Systems</w:t>
      </w:r>
      <w:r w:rsidRPr="000D4447">
        <w:rPr>
          <w:rFonts w:ascii="Verdana" w:hAnsi="Verdana"/>
        </w:rPr>
        <w:t xml:space="preserve">, </w:t>
      </w:r>
      <w:r w:rsidRPr="000D4447">
        <w:rPr>
          <w:rFonts w:ascii="Verdana" w:hAnsi="Verdana"/>
          <w:i/>
          <w:iCs/>
        </w:rPr>
        <w:t>8</w:t>
      </w:r>
      <w:r w:rsidRPr="000D4447">
        <w:rPr>
          <w:rFonts w:ascii="Verdana" w:hAnsi="Verdana"/>
        </w:rPr>
        <w:t>(1), 36. https://doi.org/10.1186/1478-4505-8-36</w:t>
      </w:r>
    </w:p>
    <w:p w14:paraId="0DFE4E80" w14:textId="6BB3F3B3" w:rsidR="00F02C40" w:rsidRPr="00C92183" w:rsidRDefault="000E6E64" w:rsidP="00E64A00">
      <w:pPr>
        <w:spacing w:after="0" w:line="480" w:lineRule="auto"/>
        <w:ind w:hanging="720"/>
        <w:rPr>
          <w:rFonts w:ascii="Verdana" w:hAnsi="Verdana" w:cs="Arial"/>
          <w:b/>
          <w:bCs/>
        </w:rPr>
      </w:pPr>
      <w:r w:rsidRPr="000D4447">
        <w:rPr>
          <w:rFonts w:ascii="Verdana" w:hAnsi="Verdana" w:cs="Arial"/>
          <w:b/>
          <w:bCs/>
        </w:rPr>
        <w:fldChar w:fldCharType="end"/>
      </w:r>
    </w:p>
    <w:p w14:paraId="5B10CD45" w14:textId="3D48206F" w:rsidR="00D07C08" w:rsidRDefault="00D07C08">
      <w:pPr>
        <w:rPr>
          <w:rFonts w:ascii="Verdana" w:hAnsi="Verdana" w:cs="Arial"/>
          <w:b/>
          <w:bCs/>
        </w:rPr>
      </w:pPr>
      <w:r>
        <w:rPr>
          <w:rFonts w:ascii="Verdana" w:hAnsi="Verdana" w:cs="Arial"/>
          <w:b/>
          <w:bCs/>
        </w:rPr>
        <w:br w:type="page"/>
      </w:r>
    </w:p>
    <w:p w14:paraId="11BA5136" w14:textId="77777777" w:rsidR="00D07C08" w:rsidRPr="00102B84" w:rsidRDefault="00D07C08" w:rsidP="00D07C08">
      <w:pPr>
        <w:spacing w:after="0" w:line="480" w:lineRule="auto"/>
        <w:rPr>
          <w:rFonts w:ascii="Verdana" w:hAnsi="Verdana" w:cs="Times New Roman"/>
          <w:b/>
          <w:bCs/>
        </w:rPr>
      </w:pPr>
      <w:r w:rsidRPr="00102B84">
        <w:rPr>
          <w:rFonts w:ascii="Verdana" w:hAnsi="Verdana" w:cs="Times New Roman"/>
          <w:b/>
          <w:bCs/>
        </w:rPr>
        <w:lastRenderedPageBreak/>
        <w:t>Supplementary Materials</w:t>
      </w:r>
    </w:p>
    <w:p w14:paraId="33CA32D9" w14:textId="77777777" w:rsidR="00D07C08" w:rsidRPr="00102B84" w:rsidRDefault="00D07C08" w:rsidP="00D07C08">
      <w:pPr>
        <w:rPr>
          <w:rFonts w:ascii="Verdana" w:hAnsi="Verdana" w:cs="Times New Roman"/>
          <w:b/>
          <w:bCs/>
        </w:rPr>
      </w:pPr>
      <w:r w:rsidRPr="00102B84">
        <w:rPr>
          <w:rFonts w:ascii="Verdana" w:hAnsi="Verdana" w:cs="Times New Roman"/>
          <w:b/>
          <w:bCs/>
        </w:rPr>
        <w:t>Supplementary Table 1.</w:t>
      </w:r>
    </w:p>
    <w:p w14:paraId="6F0D8B71" w14:textId="77777777" w:rsidR="00D07C08" w:rsidRPr="00102B84" w:rsidRDefault="00D07C08" w:rsidP="00D07C08">
      <w:pPr>
        <w:spacing w:after="0" w:line="480" w:lineRule="auto"/>
        <w:rPr>
          <w:rFonts w:ascii="Verdana" w:hAnsi="Verdana" w:cs="Times New Roman"/>
          <w:i/>
          <w:iCs/>
        </w:rPr>
      </w:pPr>
      <w:r w:rsidRPr="00102B84">
        <w:rPr>
          <w:rFonts w:ascii="Verdana" w:hAnsi="Verdana" w:cs="Times New Roman"/>
          <w:i/>
          <w:iCs/>
        </w:rPr>
        <w:t>Number of Projects and Amount Awarded for each of the Subcategories in the Biology, Brain and Cognition category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3821"/>
        <w:gridCol w:w="1702"/>
        <w:gridCol w:w="2642"/>
      </w:tblGrid>
      <w:tr w:rsidR="00D07C08" w:rsidRPr="00102B84" w14:paraId="2B668189" w14:textId="77777777" w:rsidTr="009F3CA5">
        <w:trPr>
          <w:trHeight w:val="287"/>
        </w:trPr>
        <w:tc>
          <w:tcPr>
            <w:tcW w:w="4672" w:type="dxa"/>
            <w:gridSpan w:val="2"/>
            <w:tcBorders>
              <w:top w:val="single" w:sz="4" w:space="0" w:color="auto"/>
              <w:bottom w:val="single" w:sz="4" w:space="0" w:color="auto"/>
            </w:tcBorders>
          </w:tcPr>
          <w:p w14:paraId="75AB5B5E" w14:textId="77777777" w:rsidR="00D07C08" w:rsidRPr="00102B84" w:rsidRDefault="00D07C08" w:rsidP="009F3CA5">
            <w:pPr>
              <w:jc w:val="center"/>
              <w:rPr>
                <w:rFonts w:ascii="Verdana" w:hAnsi="Verdana" w:cs="Times New Roman"/>
              </w:rPr>
            </w:pPr>
            <w:bookmarkStart w:id="18" w:name="_Hlk181017237"/>
            <w:r w:rsidRPr="00102B84">
              <w:rPr>
                <w:rFonts w:ascii="Verdana" w:hAnsi="Verdana" w:cs="Times New Roman"/>
              </w:rPr>
              <w:t>Subcategory</w:t>
            </w:r>
          </w:p>
        </w:tc>
        <w:tc>
          <w:tcPr>
            <w:tcW w:w="1702" w:type="dxa"/>
            <w:tcBorders>
              <w:top w:val="single" w:sz="4" w:space="0" w:color="auto"/>
              <w:bottom w:val="single" w:sz="4" w:space="0" w:color="auto"/>
            </w:tcBorders>
          </w:tcPr>
          <w:p w14:paraId="49DD25F3" w14:textId="77777777" w:rsidR="00D07C08" w:rsidRPr="00102B84" w:rsidRDefault="00D07C08" w:rsidP="009F3CA5">
            <w:pPr>
              <w:jc w:val="center"/>
              <w:rPr>
                <w:rFonts w:ascii="Verdana" w:hAnsi="Verdana" w:cs="Times New Roman"/>
              </w:rPr>
            </w:pPr>
            <w:r w:rsidRPr="00102B84">
              <w:rPr>
                <w:rFonts w:ascii="Verdana" w:hAnsi="Verdana" w:cs="Times New Roman"/>
              </w:rPr>
              <w:t>N projects</w:t>
            </w:r>
          </w:p>
        </w:tc>
        <w:tc>
          <w:tcPr>
            <w:tcW w:w="2642" w:type="dxa"/>
            <w:tcBorders>
              <w:top w:val="single" w:sz="4" w:space="0" w:color="auto"/>
              <w:bottom w:val="single" w:sz="4" w:space="0" w:color="auto"/>
            </w:tcBorders>
          </w:tcPr>
          <w:p w14:paraId="4405BE68" w14:textId="77777777" w:rsidR="00D07C08" w:rsidRPr="00102B84" w:rsidRDefault="00D07C08" w:rsidP="009F3CA5">
            <w:pPr>
              <w:jc w:val="center"/>
              <w:rPr>
                <w:rFonts w:ascii="Verdana" w:hAnsi="Verdana" w:cs="Times New Roman"/>
              </w:rPr>
            </w:pPr>
            <w:r w:rsidRPr="00102B84">
              <w:rPr>
                <w:rFonts w:ascii="Verdana" w:hAnsi="Verdana" w:cs="Times New Roman"/>
              </w:rPr>
              <w:t>Amount awarded (£)</w:t>
            </w:r>
          </w:p>
        </w:tc>
      </w:tr>
      <w:tr w:rsidR="00D07C08" w:rsidRPr="00102B84" w14:paraId="122D2B55" w14:textId="77777777" w:rsidTr="009F3CA5">
        <w:trPr>
          <w:trHeight w:val="287"/>
        </w:trPr>
        <w:tc>
          <w:tcPr>
            <w:tcW w:w="851" w:type="dxa"/>
            <w:tcBorders>
              <w:top w:val="single" w:sz="4" w:space="0" w:color="auto"/>
            </w:tcBorders>
          </w:tcPr>
          <w:p w14:paraId="168431E0" w14:textId="77777777" w:rsidR="00D07C08" w:rsidRPr="00102B84" w:rsidRDefault="00D07C08" w:rsidP="009F3CA5">
            <w:pPr>
              <w:rPr>
                <w:rFonts w:ascii="Verdana" w:hAnsi="Verdana" w:cs="Times New Roman"/>
              </w:rPr>
            </w:pPr>
            <w:r w:rsidRPr="00102B84">
              <w:rPr>
                <w:rFonts w:ascii="Verdana" w:hAnsi="Verdana" w:cs="Times New Roman"/>
              </w:rPr>
              <w:t>ii.6</w:t>
            </w:r>
          </w:p>
        </w:tc>
        <w:tc>
          <w:tcPr>
            <w:tcW w:w="3821" w:type="dxa"/>
            <w:tcBorders>
              <w:top w:val="single" w:sz="4" w:space="0" w:color="auto"/>
            </w:tcBorders>
          </w:tcPr>
          <w:p w14:paraId="687A0E54" w14:textId="77777777" w:rsidR="00D07C08" w:rsidRPr="00102B84" w:rsidRDefault="00D07C08" w:rsidP="009F3CA5">
            <w:pPr>
              <w:rPr>
                <w:rFonts w:ascii="Verdana" w:hAnsi="Verdana" w:cs="Times New Roman"/>
              </w:rPr>
            </w:pPr>
            <w:r w:rsidRPr="00102B84">
              <w:rPr>
                <w:rFonts w:ascii="Verdana" w:hAnsi="Verdana" w:cs="Times New Roman"/>
              </w:rPr>
              <w:t>Cognitive studies</w:t>
            </w:r>
          </w:p>
        </w:tc>
        <w:tc>
          <w:tcPr>
            <w:tcW w:w="1702" w:type="dxa"/>
            <w:tcBorders>
              <w:top w:val="single" w:sz="4" w:space="0" w:color="auto"/>
            </w:tcBorders>
            <w:shd w:val="clear" w:color="auto" w:fill="auto"/>
            <w:vAlign w:val="bottom"/>
          </w:tcPr>
          <w:p w14:paraId="2D848FF2" w14:textId="77777777" w:rsidR="00D07C08" w:rsidRPr="00102B84" w:rsidRDefault="00D07C08" w:rsidP="009F3CA5">
            <w:pPr>
              <w:rPr>
                <w:rFonts w:ascii="Verdana" w:hAnsi="Verdana" w:cs="Times New Roman"/>
              </w:rPr>
            </w:pPr>
            <w:r w:rsidRPr="00102B84">
              <w:rPr>
                <w:rFonts w:ascii="Verdana" w:hAnsi="Verdana" w:cs="Times New Roman"/>
                <w:color w:val="000000"/>
              </w:rPr>
              <w:t>16</w:t>
            </w:r>
          </w:p>
        </w:tc>
        <w:tc>
          <w:tcPr>
            <w:tcW w:w="2642" w:type="dxa"/>
            <w:tcBorders>
              <w:top w:val="single" w:sz="4" w:space="0" w:color="auto"/>
            </w:tcBorders>
            <w:shd w:val="clear" w:color="auto" w:fill="auto"/>
            <w:vAlign w:val="bottom"/>
          </w:tcPr>
          <w:p w14:paraId="5193122D" w14:textId="77777777" w:rsidR="00D07C08" w:rsidRPr="00102B84" w:rsidRDefault="00D07C08" w:rsidP="009F3CA5">
            <w:pPr>
              <w:rPr>
                <w:rFonts w:ascii="Verdana" w:hAnsi="Verdana" w:cs="Times New Roman"/>
              </w:rPr>
            </w:pPr>
            <w:r w:rsidRPr="00102B84">
              <w:rPr>
                <w:rFonts w:ascii="Verdana" w:hAnsi="Verdana" w:cs="Times New Roman"/>
                <w:color w:val="000000"/>
              </w:rPr>
              <w:t>2,357,696</w:t>
            </w:r>
          </w:p>
        </w:tc>
      </w:tr>
      <w:tr w:rsidR="00D07C08" w:rsidRPr="00102B84" w14:paraId="43A17DD8" w14:textId="77777777" w:rsidTr="009F3CA5">
        <w:trPr>
          <w:trHeight w:val="287"/>
        </w:trPr>
        <w:tc>
          <w:tcPr>
            <w:tcW w:w="851" w:type="dxa"/>
          </w:tcPr>
          <w:p w14:paraId="69E40D54" w14:textId="77777777" w:rsidR="00D07C08" w:rsidRPr="00102B84" w:rsidRDefault="00D07C08" w:rsidP="009F3CA5">
            <w:pPr>
              <w:rPr>
                <w:rFonts w:ascii="Verdana" w:hAnsi="Verdana" w:cs="Times New Roman"/>
              </w:rPr>
            </w:pPr>
            <w:r w:rsidRPr="00102B84">
              <w:rPr>
                <w:rFonts w:ascii="Verdana" w:hAnsi="Verdana" w:cs="Times New Roman"/>
              </w:rPr>
              <w:t>ii.7</w:t>
            </w:r>
          </w:p>
        </w:tc>
        <w:tc>
          <w:tcPr>
            <w:tcW w:w="3821" w:type="dxa"/>
          </w:tcPr>
          <w:p w14:paraId="6CE04B38" w14:textId="77777777" w:rsidR="00D07C08" w:rsidRPr="00102B84" w:rsidRDefault="00D07C08" w:rsidP="009F3CA5">
            <w:pPr>
              <w:rPr>
                <w:rFonts w:ascii="Verdana" w:hAnsi="Verdana" w:cs="Times New Roman"/>
              </w:rPr>
            </w:pPr>
            <w:r w:rsidRPr="00102B84">
              <w:rPr>
                <w:rFonts w:ascii="Verdana" w:hAnsi="Verdana" w:cs="Times New Roman"/>
              </w:rPr>
              <w:t>Computational science</w:t>
            </w:r>
          </w:p>
        </w:tc>
        <w:tc>
          <w:tcPr>
            <w:tcW w:w="1702" w:type="dxa"/>
            <w:shd w:val="clear" w:color="auto" w:fill="auto"/>
            <w:vAlign w:val="bottom"/>
          </w:tcPr>
          <w:p w14:paraId="73B29F46" w14:textId="77777777" w:rsidR="00D07C08" w:rsidRPr="00102B84" w:rsidRDefault="00D07C08" w:rsidP="009F3CA5">
            <w:pPr>
              <w:rPr>
                <w:rFonts w:ascii="Verdana" w:hAnsi="Verdana" w:cs="Times New Roman"/>
              </w:rPr>
            </w:pPr>
            <w:r w:rsidRPr="00102B84">
              <w:rPr>
                <w:rFonts w:ascii="Verdana" w:hAnsi="Verdana" w:cs="Times New Roman"/>
              </w:rPr>
              <w:t>2</w:t>
            </w:r>
          </w:p>
        </w:tc>
        <w:tc>
          <w:tcPr>
            <w:tcW w:w="2642" w:type="dxa"/>
            <w:shd w:val="clear" w:color="auto" w:fill="auto"/>
            <w:vAlign w:val="bottom"/>
          </w:tcPr>
          <w:p w14:paraId="26952B0E" w14:textId="77777777" w:rsidR="00D07C08" w:rsidRPr="00102B84" w:rsidRDefault="00D07C08" w:rsidP="009F3CA5">
            <w:pPr>
              <w:rPr>
                <w:rFonts w:ascii="Verdana" w:hAnsi="Verdana" w:cs="Times New Roman"/>
              </w:rPr>
            </w:pPr>
            <w:r w:rsidRPr="00102B84">
              <w:rPr>
                <w:rFonts w:ascii="Verdana" w:hAnsi="Verdana" w:cs="Times New Roman"/>
                <w:color w:val="000000"/>
              </w:rPr>
              <w:t>441,568</w:t>
            </w:r>
          </w:p>
        </w:tc>
      </w:tr>
      <w:tr w:rsidR="00D07C08" w:rsidRPr="00102B84" w14:paraId="32220E7D" w14:textId="77777777" w:rsidTr="009F3CA5">
        <w:trPr>
          <w:trHeight w:val="287"/>
        </w:trPr>
        <w:tc>
          <w:tcPr>
            <w:tcW w:w="851" w:type="dxa"/>
          </w:tcPr>
          <w:p w14:paraId="2565A56E" w14:textId="77777777" w:rsidR="00D07C08" w:rsidRPr="00102B84" w:rsidRDefault="00D07C08" w:rsidP="009F3CA5">
            <w:pPr>
              <w:rPr>
                <w:rFonts w:ascii="Verdana" w:hAnsi="Verdana" w:cs="Times New Roman"/>
              </w:rPr>
            </w:pPr>
            <w:r w:rsidRPr="00102B84">
              <w:rPr>
                <w:rFonts w:ascii="Verdana" w:hAnsi="Verdana" w:cs="Times New Roman"/>
              </w:rPr>
              <w:t>ii.8</w:t>
            </w:r>
          </w:p>
        </w:tc>
        <w:tc>
          <w:tcPr>
            <w:tcW w:w="3821" w:type="dxa"/>
          </w:tcPr>
          <w:p w14:paraId="47883E42" w14:textId="77777777" w:rsidR="00D07C08" w:rsidRPr="00102B84" w:rsidRDefault="00D07C08" w:rsidP="009F3CA5">
            <w:pPr>
              <w:rPr>
                <w:rFonts w:ascii="Verdana" w:hAnsi="Verdana" w:cs="Times New Roman"/>
              </w:rPr>
            </w:pPr>
            <w:r w:rsidRPr="00102B84">
              <w:rPr>
                <w:rFonts w:ascii="Verdana" w:hAnsi="Verdana" w:cs="Times New Roman"/>
              </w:rPr>
              <w:t>Co-occurring conditions</w:t>
            </w:r>
          </w:p>
        </w:tc>
        <w:tc>
          <w:tcPr>
            <w:tcW w:w="1702" w:type="dxa"/>
            <w:shd w:val="clear" w:color="auto" w:fill="auto"/>
            <w:vAlign w:val="bottom"/>
          </w:tcPr>
          <w:p w14:paraId="50C946E3" w14:textId="77777777" w:rsidR="00D07C08" w:rsidRPr="00102B84" w:rsidRDefault="00D07C08" w:rsidP="009F3CA5">
            <w:pPr>
              <w:rPr>
                <w:rFonts w:ascii="Verdana" w:hAnsi="Verdana" w:cs="Times New Roman"/>
              </w:rPr>
            </w:pPr>
            <w:r w:rsidRPr="00102B84">
              <w:rPr>
                <w:rFonts w:ascii="Verdana" w:hAnsi="Verdana" w:cs="Times New Roman"/>
                <w:color w:val="000000"/>
              </w:rPr>
              <w:t>1</w:t>
            </w:r>
          </w:p>
        </w:tc>
        <w:tc>
          <w:tcPr>
            <w:tcW w:w="2642" w:type="dxa"/>
            <w:shd w:val="clear" w:color="auto" w:fill="auto"/>
            <w:vAlign w:val="bottom"/>
          </w:tcPr>
          <w:p w14:paraId="54B1554B" w14:textId="77777777" w:rsidR="00D07C08" w:rsidRPr="00102B84" w:rsidRDefault="00D07C08" w:rsidP="009F3CA5">
            <w:pPr>
              <w:rPr>
                <w:rFonts w:ascii="Verdana" w:hAnsi="Verdana" w:cs="Times New Roman"/>
              </w:rPr>
            </w:pPr>
            <w:r w:rsidRPr="00102B84">
              <w:rPr>
                <w:rFonts w:ascii="Verdana" w:hAnsi="Verdana" w:cs="Times New Roman"/>
                <w:color w:val="000000"/>
              </w:rPr>
              <w:t>278,700</w:t>
            </w:r>
          </w:p>
        </w:tc>
      </w:tr>
      <w:tr w:rsidR="00D07C08" w:rsidRPr="00102B84" w14:paraId="7D62EE65" w14:textId="77777777" w:rsidTr="009F3CA5">
        <w:trPr>
          <w:trHeight w:val="287"/>
        </w:trPr>
        <w:tc>
          <w:tcPr>
            <w:tcW w:w="851" w:type="dxa"/>
          </w:tcPr>
          <w:p w14:paraId="5F92AEFE" w14:textId="77777777" w:rsidR="00D07C08" w:rsidRPr="00102B84" w:rsidRDefault="00D07C08" w:rsidP="009F3CA5">
            <w:pPr>
              <w:rPr>
                <w:rFonts w:ascii="Verdana" w:hAnsi="Verdana" w:cs="Times New Roman"/>
              </w:rPr>
            </w:pPr>
            <w:r w:rsidRPr="00102B84">
              <w:rPr>
                <w:rFonts w:ascii="Verdana" w:hAnsi="Verdana" w:cs="Times New Roman"/>
              </w:rPr>
              <w:t>ii.9</w:t>
            </w:r>
          </w:p>
        </w:tc>
        <w:tc>
          <w:tcPr>
            <w:tcW w:w="3821" w:type="dxa"/>
          </w:tcPr>
          <w:p w14:paraId="19504175" w14:textId="77777777" w:rsidR="00D07C08" w:rsidRPr="00102B84" w:rsidRDefault="00D07C08" w:rsidP="009F3CA5">
            <w:pPr>
              <w:rPr>
                <w:rFonts w:ascii="Verdana" w:hAnsi="Verdana" w:cs="Times New Roman"/>
              </w:rPr>
            </w:pPr>
            <w:r w:rsidRPr="00102B84">
              <w:rPr>
                <w:rFonts w:ascii="Verdana" w:hAnsi="Verdana" w:cs="Times New Roman"/>
              </w:rPr>
              <w:t>Developmental trajectory</w:t>
            </w:r>
          </w:p>
        </w:tc>
        <w:tc>
          <w:tcPr>
            <w:tcW w:w="1702" w:type="dxa"/>
            <w:shd w:val="clear" w:color="auto" w:fill="auto"/>
            <w:vAlign w:val="bottom"/>
          </w:tcPr>
          <w:p w14:paraId="36EBF0A8" w14:textId="77777777" w:rsidR="00D07C08" w:rsidRPr="00102B84" w:rsidRDefault="00D07C08" w:rsidP="009F3CA5">
            <w:pPr>
              <w:rPr>
                <w:rFonts w:ascii="Verdana" w:hAnsi="Verdana" w:cs="Times New Roman"/>
              </w:rPr>
            </w:pPr>
            <w:r w:rsidRPr="00102B84">
              <w:rPr>
                <w:rFonts w:ascii="Verdana" w:hAnsi="Verdana" w:cs="Times New Roman"/>
              </w:rPr>
              <w:t>3</w:t>
            </w:r>
          </w:p>
        </w:tc>
        <w:tc>
          <w:tcPr>
            <w:tcW w:w="2642" w:type="dxa"/>
            <w:shd w:val="clear" w:color="auto" w:fill="auto"/>
            <w:vAlign w:val="bottom"/>
          </w:tcPr>
          <w:p w14:paraId="147C3DFE" w14:textId="77777777" w:rsidR="00D07C08" w:rsidRPr="00102B84" w:rsidRDefault="00D07C08" w:rsidP="009F3CA5">
            <w:pPr>
              <w:rPr>
                <w:rFonts w:ascii="Verdana" w:hAnsi="Verdana" w:cs="Times New Roman"/>
              </w:rPr>
            </w:pPr>
            <w:r w:rsidRPr="00102B84">
              <w:rPr>
                <w:rFonts w:ascii="Verdana" w:hAnsi="Verdana" w:cs="Times New Roman"/>
                <w:color w:val="000000"/>
              </w:rPr>
              <w:t>1,452,841</w:t>
            </w:r>
          </w:p>
        </w:tc>
      </w:tr>
      <w:tr w:rsidR="00D07C08" w:rsidRPr="00102B84" w14:paraId="7B17E2C5" w14:textId="77777777" w:rsidTr="009F3CA5">
        <w:trPr>
          <w:trHeight w:val="287"/>
        </w:trPr>
        <w:tc>
          <w:tcPr>
            <w:tcW w:w="851" w:type="dxa"/>
          </w:tcPr>
          <w:p w14:paraId="57609093" w14:textId="77777777" w:rsidR="00D07C08" w:rsidRPr="00102B84" w:rsidRDefault="00D07C08" w:rsidP="009F3CA5">
            <w:pPr>
              <w:rPr>
                <w:rFonts w:ascii="Verdana" w:hAnsi="Verdana" w:cs="Times New Roman"/>
              </w:rPr>
            </w:pPr>
            <w:r w:rsidRPr="00102B84">
              <w:rPr>
                <w:rFonts w:ascii="Verdana" w:hAnsi="Verdana" w:cs="Times New Roman"/>
              </w:rPr>
              <w:t>ii.10</w:t>
            </w:r>
          </w:p>
        </w:tc>
        <w:tc>
          <w:tcPr>
            <w:tcW w:w="3821" w:type="dxa"/>
          </w:tcPr>
          <w:p w14:paraId="2E974938" w14:textId="77777777" w:rsidR="00D07C08" w:rsidRPr="00102B84" w:rsidRDefault="00D07C08" w:rsidP="009F3CA5">
            <w:pPr>
              <w:rPr>
                <w:rFonts w:ascii="Verdana" w:hAnsi="Verdana" w:cs="Times New Roman"/>
              </w:rPr>
            </w:pPr>
            <w:r w:rsidRPr="00102B84">
              <w:rPr>
                <w:rFonts w:ascii="Verdana" w:hAnsi="Verdana" w:cs="Times New Roman"/>
              </w:rPr>
              <w:t>Immune/metabolic pathways</w:t>
            </w:r>
          </w:p>
        </w:tc>
        <w:tc>
          <w:tcPr>
            <w:tcW w:w="1702" w:type="dxa"/>
            <w:shd w:val="clear" w:color="auto" w:fill="auto"/>
            <w:vAlign w:val="bottom"/>
          </w:tcPr>
          <w:p w14:paraId="7CE0BFCF" w14:textId="77777777" w:rsidR="00D07C08" w:rsidRPr="00102B84" w:rsidRDefault="00D07C08" w:rsidP="009F3CA5">
            <w:pPr>
              <w:rPr>
                <w:rFonts w:ascii="Verdana" w:hAnsi="Verdana" w:cs="Times New Roman"/>
              </w:rPr>
            </w:pPr>
            <w:r w:rsidRPr="00102B84">
              <w:rPr>
                <w:rFonts w:ascii="Verdana" w:hAnsi="Verdana" w:cs="Times New Roman"/>
                <w:color w:val="000000"/>
              </w:rPr>
              <w:t>0</w:t>
            </w:r>
          </w:p>
        </w:tc>
        <w:tc>
          <w:tcPr>
            <w:tcW w:w="2642" w:type="dxa"/>
            <w:shd w:val="clear" w:color="auto" w:fill="auto"/>
            <w:vAlign w:val="bottom"/>
          </w:tcPr>
          <w:p w14:paraId="552B5991" w14:textId="77777777" w:rsidR="00D07C08" w:rsidRPr="00102B84" w:rsidRDefault="00D07C08" w:rsidP="009F3CA5">
            <w:pPr>
              <w:rPr>
                <w:rFonts w:ascii="Verdana" w:hAnsi="Verdana" w:cs="Times New Roman"/>
              </w:rPr>
            </w:pPr>
            <w:r w:rsidRPr="00102B84">
              <w:rPr>
                <w:rFonts w:ascii="Verdana" w:hAnsi="Verdana" w:cs="Times New Roman"/>
                <w:color w:val="000000"/>
              </w:rPr>
              <w:t>0</w:t>
            </w:r>
          </w:p>
        </w:tc>
      </w:tr>
      <w:tr w:rsidR="00D07C08" w:rsidRPr="00102B84" w14:paraId="29C08EB4" w14:textId="77777777" w:rsidTr="009F3CA5">
        <w:trPr>
          <w:trHeight w:val="287"/>
        </w:trPr>
        <w:tc>
          <w:tcPr>
            <w:tcW w:w="851" w:type="dxa"/>
          </w:tcPr>
          <w:p w14:paraId="5E638A43" w14:textId="77777777" w:rsidR="00D07C08" w:rsidRPr="00102B84" w:rsidRDefault="00D07C08" w:rsidP="009F3CA5">
            <w:pPr>
              <w:rPr>
                <w:rFonts w:ascii="Verdana" w:hAnsi="Verdana" w:cs="Times New Roman"/>
              </w:rPr>
            </w:pPr>
            <w:r w:rsidRPr="00102B84">
              <w:rPr>
                <w:rFonts w:ascii="Verdana" w:hAnsi="Verdana" w:cs="Times New Roman"/>
              </w:rPr>
              <w:t>ii.11</w:t>
            </w:r>
          </w:p>
        </w:tc>
        <w:tc>
          <w:tcPr>
            <w:tcW w:w="3821" w:type="dxa"/>
          </w:tcPr>
          <w:p w14:paraId="2BBC1F5B" w14:textId="77777777" w:rsidR="00D07C08" w:rsidRPr="00102B84" w:rsidRDefault="00D07C08" w:rsidP="009F3CA5">
            <w:pPr>
              <w:rPr>
                <w:rFonts w:ascii="Verdana" w:hAnsi="Verdana" w:cs="Times New Roman"/>
              </w:rPr>
            </w:pPr>
            <w:r w:rsidRPr="00102B84">
              <w:rPr>
                <w:rFonts w:ascii="Verdana" w:hAnsi="Verdana" w:cs="Times New Roman"/>
              </w:rPr>
              <w:t>Molecular pathways</w:t>
            </w:r>
          </w:p>
        </w:tc>
        <w:tc>
          <w:tcPr>
            <w:tcW w:w="1702" w:type="dxa"/>
            <w:shd w:val="clear" w:color="auto" w:fill="auto"/>
            <w:vAlign w:val="bottom"/>
          </w:tcPr>
          <w:p w14:paraId="6B0BB8ED" w14:textId="77777777" w:rsidR="00D07C08" w:rsidRPr="00102B84" w:rsidRDefault="00D07C08" w:rsidP="009F3CA5">
            <w:pPr>
              <w:rPr>
                <w:rFonts w:ascii="Verdana" w:hAnsi="Verdana" w:cs="Times New Roman"/>
              </w:rPr>
            </w:pPr>
            <w:r w:rsidRPr="00102B84">
              <w:rPr>
                <w:rFonts w:ascii="Verdana" w:hAnsi="Verdana" w:cs="Times New Roman"/>
                <w:color w:val="000000"/>
              </w:rPr>
              <w:t>1</w:t>
            </w:r>
          </w:p>
        </w:tc>
        <w:tc>
          <w:tcPr>
            <w:tcW w:w="2642" w:type="dxa"/>
            <w:shd w:val="clear" w:color="auto" w:fill="auto"/>
            <w:vAlign w:val="bottom"/>
          </w:tcPr>
          <w:p w14:paraId="3BC25841" w14:textId="77777777" w:rsidR="00D07C08" w:rsidRPr="00102B84" w:rsidRDefault="00D07C08" w:rsidP="009F3CA5">
            <w:pPr>
              <w:rPr>
                <w:rFonts w:ascii="Verdana" w:hAnsi="Verdana" w:cs="Times New Roman"/>
              </w:rPr>
            </w:pPr>
            <w:r w:rsidRPr="00102B84">
              <w:rPr>
                <w:rFonts w:ascii="Verdana" w:hAnsi="Verdana" w:cs="Times New Roman"/>
                <w:color w:val="000000"/>
              </w:rPr>
              <w:t>1,393,036</w:t>
            </w:r>
          </w:p>
        </w:tc>
      </w:tr>
      <w:tr w:rsidR="00D07C08" w:rsidRPr="00102B84" w14:paraId="0ED35656" w14:textId="77777777" w:rsidTr="009F3CA5">
        <w:trPr>
          <w:trHeight w:val="287"/>
        </w:trPr>
        <w:tc>
          <w:tcPr>
            <w:tcW w:w="851" w:type="dxa"/>
          </w:tcPr>
          <w:p w14:paraId="5B2F681B" w14:textId="77777777" w:rsidR="00D07C08" w:rsidRPr="00102B84" w:rsidRDefault="00D07C08" w:rsidP="009F3CA5">
            <w:pPr>
              <w:rPr>
                <w:rFonts w:ascii="Verdana" w:hAnsi="Verdana" w:cs="Times New Roman"/>
              </w:rPr>
            </w:pPr>
            <w:r w:rsidRPr="00102B84">
              <w:rPr>
                <w:rFonts w:ascii="Verdana" w:hAnsi="Verdana" w:cs="Times New Roman"/>
              </w:rPr>
              <w:t>ii.12</w:t>
            </w:r>
          </w:p>
        </w:tc>
        <w:tc>
          <w:tcPr>
            <w:tcW w:w="3821" w:type="dxa"/>
          </w:tcPr>
          <w:p w14:paraId="44B9B00C" w14:textId="77777777" w:rsidR="00D07C08" w:rsidRPr="00102B84" w:rsidRDefault="00D07C08" w:rsidP="009F3CA5">
            <w:pPr>
              <w:rPr>
                <w:rFonts w:ascii="Verdana" w:hAnsi="Verdana" w:cs="Times New Roman"/>
              </w:rPr>
            </w:pPr>
            <w:r w:rsidRPr="00102B84">
              <w:rPr>
                <w:rFonts w:ascii="Verdana" w:hAnsi="Verdana" w:cs="Times New Roman"/>
              </w:rPr>
              <w:t>Neural systems</w:t>
            </w:r>
          </w:p>
        </w:tc>
        <w:tc>
          <w:tcPr>
            <w:tcW w:w="1702" w:type="dxa"/>
            <w:shd w:val="clear" w:color="auto" w:fill="auto"/>
            <w:vAlign w:val="bottom"/>
          </w:tcPr>
          <w:p w14:paraId="22A386D7" w14:textId="77777777" w:rsidR="00D07C08" w:rsidRPr="00102B84" w:rsidRDefault="00D07C08" w:rsidP="009F3CA5">
            <w:pPr>
              <w:rPr>
                <w:rFonts w:ascii="Verdana" w:hAnsi="Verdana" w:cs="Times New Roman"/>
              </w:rPr>
            </w:pPr>
            <w:r w:rsidRPr="00102B84">
              <w:rPr>
                <w:rFonts w:ascii="Verdana" w:hAnsi="Verdana" w:cs="Times New Roman"/>
              </w:rPr>
              <w:t>4</w:t>
            </w:r>
          </w:p>
        </w:tc>
        <w:tc>
          <w:tcPr>
            <w:tcW w:w="2642" w:type="dxa"/>
            <w:shd w:val="clear" w:color="auto" w:fill="auto"/>
            <w:vAlign w:val="bottom"/>
          </w:tcPr>
          <w:p w14:paraId="7678AEB5" w14:textId="77777777" w:rsidR="00D07C08" w:rsidRPr="00102B84" w:rsidRDefault="00D07C08" w:rsidP="009F3CA5">
            <w:pPr>
              <w:rPr>
                <w:rFonts w:ascii="Verdana" w:hAnsi="Verdana" w:cs="Times New Roman"/>
              </w:rPr>
            </w:pPr>
            <w:r w:rsidRPr="00102B84">
              <w:rPr>
                <w:rFonts w:ascii="Verdana" w:hAnsi="Verdana" w:cs="Times New Roman"/>
                <w:color w:val="000000"/>
              </w:rPr>
              <w:t>2,598,646</w:t>
            </w:r>
          </w:p>
        </w:tc>
      </w:tr>
      <w:tr w:rsidR="00D07C08" w:rsidRPr="00102B84" w14:paraId="55A7C35A" w14:textId="77777777" w:rsidTr="009F3CA5">
        <w:trPr>
          <w:trHeight w:val="287"/>
        </w:trPr>
        <w:tc>
          <w:tcPr>
            <w:tcW w:w="851" w:type="dxa"/>
          </w:tcPr>
          <w:p w14:paraId="5CA3C907" w14:textId="77777777" w:rsidR="00D07C08" w:rsidRPr="00102B84" w:rsidRDefault="00D07C08" w:rsidP="009F3CA5">
            <w:pPr>
              <w:rPr>
                <w:rFonts w:ascii="Verdana" w:hAnsi="Verdana" w:cs="Times New Roman"/>
              </w:rPr>
            </w:pPr>
            <w:r w:rsidRPr="00102B84">
              <w:rPr>
                <w:rFonts w:ascii="Verdana" w:hAnsi="Verdana" w:cs="Times New Roman"/>
              </w:rPr>
              <w:t>ii.13</w:t>
            </w:r>
          </w:p>
        </w:tc>
        <w:tc>
          <w:tcPr>
            <w:tcW w:w="3821" w:type="dxa"/>
          </w:tcPr>
          <w:p w14:paraId="1263FCB2" w14:textId="77777777" w:rsidR="00D07C08" w:rsidRPr="00102B84" w:rsidRDefault="00D07C08" w:rsidP="009F3CA5">
            <w:pPr>
              <w:rPr>
                <w:rFonts w:ascii="Verdana" w:hAnsi="Verdana" w:cs="Times New Roman"/>
              </w:rPr>
            </w:pPr>
            <w:r w:rsidRPr="00102B84">
              <w:rPr>
                <w:rFonts w:ascii="Verdana" w:hAnsi="Verdana" w:cs="Times New Roman"/>
              </w:rPr>
              <w:t>Neuropathology</w:t>
            </w:r>
          </w:p>
        </w:tc>
        <w:tc>
          <w:tcPr>
            <w:tcW w:w="1702" w:type="dxa"/>
            <w:shd w:val="clear" w:color="auto" w:fill="auto"/>
            <w:vAlign w:val="bottom"/>
          </w:tcPr>
          <w:p w14:paraId="20E1E267" w14:textId="77777777" w:rsidR="00D07C08" w:rsidRPr="00102B84" w:rsidRDefault="00D07C08" w:rsidP="009F3CA5">
            <w:pPr>
              <w:rPr>
                <w:rFonts w:ascii="Verdana" w:hAnsi="Verdana" w:cs="Times New Roman"/>
              </w:rPr>
            </w:pPr>
            <w:r w:rsidRPr="00102B84">
              <w:rPr>
                <w:rFonts w:ascii="Verdana" w:hAnsi="Verdana" w:cs="Times New Roman"/>
                <w:color w:val="000000"/>
              </w:rPr>
              <w:t>0</w:t>
            </w:r>
          </w:p>
        </w:tc>
        <w:tc>
          <w:tcPr>
            <w:tcW w:w="2642" w:type="dxa"/>
            <w:shd w:val="clear" w:color="auto" w:fill="auto"/>
            <w:vAlign w:val="bottom"/>
          </w:tcPr>
          <w:p w14:paraId="14B74391" w14:textId="77777777" w:rsidR="00D07C08" w:rsidRPr="00102B84" w:rsidRDefault="00D07C08" w:rsidP="009F3CA5">
            <w:pPr>
              <w:rPr>
                <w:rFonts w:ascii="Verdana" w:hAnsi="Verdana" w:cs="Times New Roman"/>
              </w:rPr>
            </w:pPr>
            <w:r w:rsidRPr="00102B84">
              <w:rPr>
                <w:rFonts w:ascii="Verdana" w:hAnsi="Verdana" w:cs="Times New Roman"/>
                <w:color w:val="000000"/>
              </w:rPr>
              <w:t>0</w:t>
            </w:r>
          </w:p>
        </w:tc>
      </w:tr>
      <w:tr w:rsidR="00D07C08" w:rsidRPr="00102B84" w14:paraId="7C61D85A" w14:textId="77777777" w:rsidTr="009F3CA5">
        <w:trPr>
          <w:trHeight w:val="287"/>
        </w:trPr>
        <w:tc>
          <w:tcPr>
            <w:tcW w:w="851" w:type="dxa"/>
          </w:tcPr>
          <w:p w14:paraId="1FFE3DF2" w14:textId="77777777" w:rsidR="00D07C08" w:rsidRPr="00102B84" w:rsidRDefault="00D07C08" w:rsidP="009F3CA5">
            <w:pPr>
              <w:rPr>
                <w:rFonts w:ascii="Verdana" w:hAnsi="Verdana" w:cs="Times New Roman"/>
              </w:rPr>
            </w:pPr>
            <w:r w:rsidRPr="00102B84">
              <w:rPr>
                <w:rFonts w:ascii="Verdana" w:hAnsi="Verdana" w:cs="Times New Roman"/>
              </w:rPr>
              <w:t>ii.14</w:t>
            </w:r>
          </w:p>
        </w:tc>
        <w:tc>
          <w:tcPr>
            <w:tcW w:w="3821" w:type="dxa"/>
          </w:tcPr>
          <w:p w14:paraId="779B361E" w14:textId="77777777" w:rsidR="00D07C08" w:rsidRPr="00102B84" w:rsidRDefault="00D07C08" w:rsidP="009F3CA5">
            <w:pPr>
              <w:rPr>
                <w:rFonts w:ascii="Verdana" w:hAnsi="Verdana" w:cs="Times New Roman"/>
              </w:rPr>
            </w:pPr>
            <w:r w:rsidRPr="00102B84">
              <w:rPr>
                <w:rFonts w:ascii="Verdana" w:hAnsi="Verdana" w:cs="Times New Roman"/>
              </w:rPr>
              <w:t>Sensory and motor function</w:t>
            </w:r>
          </w:p>
        </w:tc>
        <w:tc>
          <w:tcPr>
            <w:tcW w:w="1702" w:type="dxa"/>
            <w:shd w:val="clear" w:color="auto" w:fill="auto"/>
            <w:vAlign w:val="bottom"/>
          </w:tcPr>
          <w:p w14:paraId="18780880" w14:textId="77777777" w:rsidR="00D07C08" w:rsidRPr="00102B84" w:rsidRDefault="00D07C08" w:rsidP="009F3CA5">
            <w:pPr>
              <w:rPr>
                <w:rFonts w:ascii="Verdana" w:hAnsi="Verdana" w:cs="Times New Roman"/>
              </w:rPr>
            </w:pPr>
            <w:r w:rsidRPr="00102B84">
              <w:rPr>
                <w:rFonts w:ascii="Verdana" w:hAnsi="Verdana" w:cs="Times New Roman"/>
                <w:color w:val="000000"/>
              </w:rPr>
              <w:t>5</w:t>
            </w:r>
          </w:p>
        </w:tc>
        <w:tc>
          <w:tcPr>
            <w:tcW w:w="2642" w:type="dxa"/>
            <w:shd w:val="clear" w:color="auto" w:fill="auto"/>
            <w:vAlign w:val="bottom"/>
          </w:tcPr>
          <w:p w14:paraId="4FEAC3AE" w14:textId="77777777" w:rsidR="00D07C08" w:rsidRPr="00102B84" w:rsidRDefault="00D07C08" w:rsidP="009F3CA5">
            <w:pPr>
              <w:rPr>
                <w:rFonts w:ascii="Verdana" w:hAnsi="Verdana" w:cs="Times New Roman"/>
              </w:rPr>
            </w:pPr>
            <w:r w:rsidRPr="00102B84">
              <w:rPr>
                <w:rFonts w:ascii="Verdana" w:hAnsi="Verdana" w:cs="Times New Roman"/>
                <w:color w:val="000000"/>
              </w:rPr>
              <w:t>3,699,944</w:t>
            </w:r>
          </w:p>
        </w:tc>
      </w:tr>
      <w:tr w:rsidR="00D07C08" w:rsidRPr="00102B84" w14:paraId="053B24E4" w14:textId="77777777" w:rsidTr="009F3CA5">
        <w:trPr>
          <w:trHeight w:val="287"/>
        </w:trPr>
        <w:tc>
          <w:tcPr>
            <w:tcW w:w="851" w:type="dxa"/>
          </w:tcPr>
          <w:p w14:paraId="50B5F559" w14:textId="77777777" w:rsidR="00D07C08" w:rsidRPr="00102B84" w:rsidRDefault="00D07C08" w:rsidP="009F3CA5">
            <w:pPr>
              <w:rPr>
                <w:rFonts w:ascii="Verdana" w:hAnsi="Verdana" w:cs="Times New Roman"/>
              </w:rPr>
            </w:pPr>
            <w:r w:rsidRPr="00102B84">
              <w:rPr>
                <w:rFonts w:ascii="Verdana" w:hAnsi="Verdana" w:cs="Times New Roman"/>
              </w:rPr>
              <w:t>ii.15</w:t>
            </w:r>
          </w:p>
        </w:tc>
        <w:tc>
          <w:tcPr>
            <w:tcW w:w="3821" w:type="dxa"/>
          </w:tcPr>
          <w:p w14:paraId="6F922C86" w14:textId="77777777" w:rsidR="00D07C08" w:rsidRPr="00102B84" w:rsidRDefault="00D07C08" w:rsidP="009F3CA5">
            <w:pPr>
              <w:rPr>
                <w:rFonts w:ascii="Verdana" w:hAnsi="Verdana" w:cs="Times New Roman"/>
              </w:rPr>
            </w:pPr>
            <w:r w:rsidRPr="00102B84">
              <w:rPr>
                <w:rFonts w:ascii="Verdana" w:hAnsi="Verdana" w:cs="Times New Roman"/>
              </w:rPr>
              <w:t>Subgroups/biosignatures</w:t>
            </w:r>
          </w:p>
        </w:tc>
        <w:tc>
          <w:tcPr>
            <w:tcW w:w="1702" w:type="dxa"/>
            <w:shd w:val="clear" w:color="auto" w:fill="auto"/>
            <w:vAlign w:val="bottom"/>
          </w:tcPr>
          <w:p w14:paraId="55C2FEAC" w14:textId="77777777" w:rsidR="00D07C08" w:rsidRPr="00102B84" w:rsidRDefault="00D07C08" w:rsidP="009F3CA5">
            <w:pPr>
              <w:rPr>
                <w:rFonts w:ascii="Verdana" w:hAnsi="Verdana" w:cs="Times New Roman"/>
              </w:rPr>
            </w:pPr>
            <w:r w:rsidRPr="00102B84">
              <w:rPr>
                <w:rFonts w:ascii="Verdana" w:hAnsi="Verdana" w:cs="Times New Roman"/>
                <w:color w:val="000000"/>
              </w:rPr>
              <w:t>0</w:t>
            </w:r>
          </w:p>
        </w:tc>
        <w:tc>
          <w:tcPr>
            <w:tcW w:w="2642" w:type="dxa"/>
            <w:shd w:val="clear" w:color="auto" w:fill="auto"/>
            <w:vAlign w:val="bottom"/>
          </w:tcPr>
          <w:p w14:paraId="34B0FF33" w14:textId="77777777" w:rsidR="00D07C08" w:rsidRPr="00102B84" w:rsidRDefault="00D07C08" w:rsidP="009F3CA5">
            <w:pPr>
              <w:rPr>
                <w:rFonts w:ascii="Verdana" w:hAnsi="Verdana" w:cs="Times New Roman"/>
              </w:rPr>
            </w:pPr>
            <w:r w:rsidRPr="00102B84">
              <w:rPr>
                <w:rFonts w:ascii="Verdana" w:hAnsi="Verdana" w:cs="Times New Roman"/>
                <w:color w:val="000000"/>
              </w:rPr>
              <w:t>0</w:t>
            </w:r>
          </w:p>
        </w:tc>
      </w:tr>
      <w:tr w:rsidR="00D07C08" w:rsidRPr="00102B84" w14:paraId="784529A1" w14:textId="77777777" w:rsidTr="009F3CA5">
        <w:trPr>
          <w:trHeight w:val="287"/>
        </w:trPr>
        <w:tc>
          <w:tcPr>
            <w:tcW w:w="851" w:type="dxa"/>
            <w:tcBorders>
              <w:bottom w:val="single" w:sz="4" w:space="0" w:color="auto"/>
            </w:tcBorders>
          </w:tcPr>
          <w:p w14:paraId="4902FEBE" w14:textId="77777777" w:rsidR="00D07C08" w:rsidRPr="00102B84" w:rsidRDefault="00D07C08" w:rsidP="009F3CA5">
            <w:pPr>
              <w:rPr>
                <w:rFonts w:ascii="Verdana" w:hAnsi="Verdana" w:cs="Times New Roman"/>
              </w:rPr>
            </w:pPr>
            <w:r w:rsidRPr="00102B84">
              <w:rPr>
                <w:rFonts w:ascii="Verdana" w:hAnsi="Verdana" w:cs="Times New Roman"/>
              </w:rPr>
              <w:t>ii.16</w:t>
            </w:r>
          </w:p>
        </w:tc>
        <w:tc>
          <w:tcPr>
            <w:tcW w:w="3821" w:type="dxa"/>
            <w:tcBorders>
              <w:bottom w:val="single" w:sz="4" w:space="0" w:color="auto"/>
            </w:tcBorders>
          </w:tcPr>
          <w:p w14:paraId="12F3968B" w14:textId="77777777" w:rsidR="00D07C08" w:rsidRPr="00102B84" w:rsidRDefault="00D07C08" w:rsidP="009F3CA5">
            <w:pPr>
              <w:rPr>
                <w:rFonts w:ascii="Verdana" w:hAnsi="Verdana" w:cs="Times New Roman"/>
              </w:rPr>
            </w:pPr>
            <w:r w:rsidRPr="00102B84">
              <w:rPr>
                <w:rFonts w:ascii="Verdana" w:hAnsi="Verdana" w:cs="Times New Roman"/>
              </w:rPr>
              <w:t>Model systems</w:t>
            </w:r>
          </w:p>
        </w:tc>
        <w:tc>
          <w:tcPr>
            <w:tcW w:w="1702" w:type="dxa"/>
            <w:tcBorders>
              <w:bottom w:val="single" w:sz="4" w:space="0" w:color="auto"/>
            </w:tcBorders>
            <w:shd w:val="clear" w:color="auto" w:fill="auto"/>
            <w:vAlign w:val="bottom"/>
          </w:tcPr>
          <w:p w14:paraId="25E30BF8" w14:textId="77777777" w:rsidR="00D07C08" w:rsidRPr="00102B84" w:rsidRDefault="00D07C08" w:rsidP="009F3CA5">
            <w:pPr>
              <w:rPr>
                <w:rFonts w:ascii="Verdana" w:hAnsi="Verdana" w:cs="Times New Roman"/>
              </w:rPr>
            </w:pPr>
            <w:r w:rsidRPr="00102B84">
              <w:rPr>
                <w:rFonts w:ascii="Verdana" w:hAnsi="Verdana" w:cs="Times New Roman"/>
                <w:color w:val="000000"/>
              </w:rPr>
              <w:t>1</w:t>
            </w:r>
          </w:p>
        </w:tc>
        <w:tc>
          <w:tcPr>
            <w:tcW w:w="2642" w:type="dxa"/>
            <w:tcBorders>
              <w:bottom w:val="single" w:sz="4" w:space="0" w:color="auto"/>
            </w:tcBorders>
            <w:shd w:val="clear" w:color="auto" w:fill="auto"/>
            <w:vAlign w:val="bottom"/>
          </w:tcPr>
          <w:p w14:paraId="124EE8C9" w14:textId="77777777" w:rsidR="00D07C08" w:rsidRPr="00102B84" w:rsidRDefault="00D07C08" w:rsidP="009F3CA5">
            <w:pPr>
              <w:rPr>
                <w:rFonts w:ascii="Verdana" w:hAnsi="Verdana" w:cs="Times New Roman"/>
              </w:rPr>
            </w:pPr>
            <w:r w:rsidRPr="00102B84">
              <w:rPr>
                <w:rFonts w:ascii="Verdana" w:hAnsi="Verdana" w:cs="Times New Roman"/>
                <w:color w:val="000000"/>
              </w:rPr>
              <w:t>211,787</w:t>
            </w:r>
          </w:p>
        </w:tc>
      </w:tr>
      <w:bookmarkEnd w:id="18"/>
    </w:tbl>
    <w:p w14:paraId="105AF1B0" w14:textId="77777777" w:rsidR="00D07C08" w:rsidRPr="00102B84" w:rsidRDefault="00D07C08" w:rsidP="00D07C08">
      <w:pPr>
        <w:spacing w:after="0" w:line="480" w:lineRule="auto"/>
        <w:rPr>
          <w:rFonts w:ascii="Verdana" w:hAnsi="Verdana" w:cs="Times New Roman"/>
        </w:rPr>
      </w:pPr>
    </w:p>
    <w:p w14:paraId="0BF6AB82" w14:textId="77777777" w:rsidR="00D07C08" w:rsidRPr="00102B84" w:rsidRDefault="00D07C08" w:rsidP="00D07C08">
      <w:pPr>
        <w:rPr>
          <w:rFonts w:ascii="Verdana" w:hAnsi="Verdana" w:cs="Times New Roman"/>
          <w:b/>
          <w:bCs/>
        </w:rPr>
      </w:pPr>
      <w:r w:rsidRPr="00102B84">
        <w:rPr>
          <w:rFonts w:ascii="Verdana" w:hAnsi="Verdana" w:cs="Times New Roman"/>
          <w:b/>
          <w:bCs/>
        </w:rPr>
        <w:br w:type="page"/>
      </w:r>
    </w:p>
    <w:p w14:paraId="111E410B" w14:textId="77777777" w:rsidR="00D07C08" w:rsidRPr="00102B84" w:rsidRDefault="00D07C08" w:rsidP="00D07C08">
      <w:pPr>
        <w:rPr>
          <w:rFonts w:ascii="Verdana" w:hAnsi="Verdana" w:cs="Times New Roman"/>
          <w:b/>
          <w:bCs/>
        </w:rPr>
      </w:pPr>
      <w:r w:rsidRPr="00102B84">
        <w:rPr>
          <w:rFonts w:ascii="Verdana" w:hAnsi="Verdana" w:cs="Times New Roman"/>
          <w:b/>
          <w:bCs/>
        </w:rPr>
        <w:lastRenderedPageBreak/>
        <w:t>Supplementary Table 2.</w:t>
      </w:r>
    </w:p>
    <w:p w14:paraId="50B1F9EB" w14:textId="77777777" w:rsidR="00D07C08" w:rsidRPr="00102B84" w:rsidRDefault="00D07C08" w:rsidP="00D07C08">
      <w:pPr>
        <w:spacing w:before="120" w:line="480" w:lineRule="auto"/>
        <w:rPr>
          <w:rFonts w:ascii="Verdana" w:eastAsia="Times New Roman" w:hAnsi="Verdana" w:cs="Times New Roman"/>
          <w:i/>
          <w:iCs/>
        </w:rPr>
      </w:pPr>
      <w:r w:rsidRPr="00102B84">
        <w:rPr>
          <w:rFonts w:ascii="Verdana" w:eastAsia="Times New Roman" w:hAnsi="Verdana" w:cs="Times New Roman"/>
          <w:i/>
          <w:iCs/>
        </w:rPr>
        <w:t>Frequencies of Reported Characteristics for Children With Diagnosed or Suspected Dyslexia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3402"/>
      </w:tblGrid>
      <w:tr w:rsidR="00D07C08" w:rsidRPr="00102B84" w14:paraId="5BA6FD4A" w14:textId="77777777" w:rsidTr="009F3CA5">
        <w:tc>
          <w:tcPr>
            <w:tcW w:w="4536" w:type="dxa"/>
            <w:tcBorders>
              <w:top w:val="single" w:sz="4" w:space="0" w:color="auto"/>
              <w:bottom w:val="single" w:sz="4" w:space="0" w:color="auto"/>
            </w:tcBorders>
          </w:tcPr>
          <w:p w14:paraId="56CD8BAE" w14:textId="77777777" w:rsidR="00D07C08" w:rsidRPr="00102B84" w:rsidRDefault="00D07C08" w:rsidP="009F3CA5">
            <w:pPr>
              <w:jc w:val="center"/>
              <w:rPr>
                <w:rFonts w:ascii="Verdana" w:eastAsia="Times New Roman" w:hAnsi="Verdana" w:cs="Times New Roman"/>
              </w:rPr>
            </w:pPr>
            <w:r w:rsidRPr="00102B84">
              <w:rPr>
                <w:rFonts w:ascii="Verdana" w:eastAsia="Times New Roman" w:hAnsi="Verdana" w:cs="Times New Roman"/>
              </w:rPr>
              <w:t>Response</w:t>
            </w:r>
          </w:p>
        </w:tc>
        <w:tc>
          <w:tcPr>
            <w:tcW w:w="3402" w:type="dxa"/>
            <w:tcBorders>
              <w:top w:val="single" w:sz="4" w:space="0" w:color="auto"/>
              <w:bottom w:val="single" w:sz="4" w:space="0" w:color="auto"/>
            </w:tcBorders>
          </w:tcPr>
          <w:p w14:paraId="26746DDA" w14:textId="77777777" w:rsidR="00D07C08" w:rsidRPr="00102B84" w:rsidRDefault="00D07C08" w:rsidP="009F3CA5">
            <w:pPr>
              <w:jc w:val="center"/>
              <w:rPr>
                <w:rFonts w:ascii="Verdana" w:eastAsia="Times New Roman" w:hAnsi="Verdana" w:cs="Times New Roman"/>
              </w:rPr>
            </w:pPr>
            <w:r w:rsidRPr="00102B84">
              <w:rPr>
                <w:rFonts w:ascii="Verdana" w:eastAsia="Times New Roman" w:hAnsi="Verdana" w:cs="Times New Roman"/>
              </w:rPr>
              <w:t>Frequency</w:t>
            </w:r>
          </w:p>
        </w:tc>
      </w:tr>
      <w:tr w:rsidR="00D07C08" w:rsidRPr="00102B84" w14:paraId="04BC04B9" w14:textId="77777777" w:rsidTr="009F3CA5">
        <w:tc>
          <w:tcPr>
            <w:tcW w:w="7938" w:type="dxa"/>
            <w:gridSpan w:val="2"/>
            <w:tcMar>
              <w:left w:w="284" w:type="dxa"/>
              <w:right w:w="28" w:type="dxa"/>
            </w:tcMar>
          </w:tcPr>
          <w:p w14:paraId="304FE975" w14:textId="77777777" w:rsidR="00D07C08" w:rsidRPr="00102B84" w:rsidRDefault="00D07C08" w:rsidP="009F3CA5">
            <w:pPr>
              <w:jc w:val="center"/>
              <w:rPr>
                <w:rFonts w:ascii="Verdana" w:eastAsia="Times New Roman" w:hAnsi="Verdana" w:cs="Times New Roman"/>
              </w:rPr>
            </w:pPr>
            <w:r w:rsidRPr="00102B84">
              <w:rPr>
                <w:rFonts w:ascii="Verdana" w:eastAsia="Times New Roman" w:hAnsi="Verdana" w:cs="Times New Roman"/>
              </w:rPr>
              <w:t>Number of Children With Dyslexia Per Respondent (total n = 302)</w:t>
            </w:r>
          </w:p>
        </w:tc>
      </w:tr>
      <w:tr w:rsidR="00D07C08" w:rsidRPr="00102B84" w14:paraId="0DAF293A" w14:textId="77777777" w:rsidTr="009F3CA5">
        <w:tc>
          <w:tcPr>
            <w:tcW w:w="4536" w:type="dxa"/>
            <w:tcMar>
              <w:left w:w="284" w:type="dxa"/>
              <w:right w:w="28" w:type="dxa"/>
            </w:tcMar>
          </w:tcPr>
          <w:p w14:paraId="3C0DF12B"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1</w:t>
            </w:r>
          </w:p>
        </w:tc>
        <w:tc>
          <w:tcPr>
            <w:tcW w:w="3402" w:type="dxa"/>
          </w:tcPr>
          <w:p w14:paraId="7DE9CECA"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203</w:t>
            </w:r>
          </w:p>
        </w:tc>
      </w:tr>
      <w:tr w:rsidR="00D07C08" w:rsidRPr="00102B84" w14:paraId="734F6452" w14:textId="77777777" w:rsidTr="009F3CA5">
        <w:tc>
          <w:tcPr>
            <w:tcW w:w="4536" w:type="dxa"/>
            <w:tcMar>
              <w:left w:w="284" w:type="dxa"/>
              <w:right w:w="28" w:type="dxa"/>
            </w:tcMar>
          </w:tcPr>
          <w:p w14:paraId="13CD43B4"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2</w:t>
            </w:r>
          </w:p>
        </w:tc>
        <w:tc>
          <w:tcPr>
            <w:tcW w:w="3402" w:type="dxa"/>
          </w:tcPr>
          <w:p w14:paraId="44AB1B9E"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86</w:t>
            </w:r>
          </w:p>
        </w:tc>
      </w:tr>
      <w:tr w:rsidR="00D07C08" w:rsidRPr="00102B84" w14:paraId="6E7138A7" w14:textId="77777777" w:rsidTr="009F3CA5">
        <w:tc>
          <w:tcPr>
            <w:tcW w:w="4536" w:type="dxa"/>
            <w:tcMar>
              <w:left w:w="284" w:type="dxa"/>
              <w:right w:w="28" w:type="dxa"/>
            </w:tcMar>
          </w:tcPr>
          <w:p w14:paraId="47C89B85"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3</w:t>
            </w:r>
          </w:p>
        </w:tc>
        <w:tc>
          <w:tcPr>
            <w:tcW w:w="3402" w:type="dxa"/>
          </w:tcPr>
          <w:p w14:paraId="76030F5C"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7</w:t>
            </w:r>
          </w:p>
        </w:tc>
      </w:tr>
      <w:tr w:rsidR="00D07C08" w:rsidRPr="00102B84" w14:paraId="1B6383A2" w14:textId="77777777" w:rsidTr="009F3CA5">
        <w:tc>
          <w:tcPr>
            <w:tcW w:w="4536" w:type="dxa"/>
            <w:tcMar>
              <w:left w:w="284" w:type="dxa"/>
              <w:right w:w="28" w:type="dxa"/>
            </w:tcMar>
          </w:tcPr>
          <w:p w14:paraId="08973ECE"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4+</w:t>
            </w:r>
          </w:p>
        </w:tc>
        <w:tc>
          <w:tcPr>
            <w:tcW w:w="3402" w:type="dxa"/>
          </w:tcPr>
          <w:p w14:paraId="2D511A1D"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5</w:t>
            </w:r>
          </w:p>
        </w:tc>
      </w:tr>
      <w:tr w:rsidR="00D07C08" w:rsidRPr="00102B84" w14:paraId="116588DF" w14:textId="77777777" w:rsidTr="009F3CA5">
        <w:tc>
          <w:tcPr>
            <w:tcW w:w="4536" w:type="dxa"/>
            <w:tcBorders>
              <w:bottom w:val="single" w:sz="4" w:space="0" w:color="auto"/>
            </w:tcBorders>
            <w:tcMar>
              <w:left w:w="284" w:type="dxa"/>
            </w:tcMar>
          </w:tcPr>
          <w:p w14:paraId="53BDA110"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Prefer not to say</w:t>
            </w:r>
          </w:p>
        </w:tc>
        <w:tc>
          <w:tcPr>
            <w:tcW w:w="3402" w:type="dxa"/>
            <w:tcBorders>
              <w:bottom w:val="single" w:sz="4" w:space="0" w:color="auto"/>
            </w:tcBorders>
          </w:tcPr>
          <w:p w14:paraId="2CD8BA08"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1</w:t>
            </w:r>
          </w:p>
        </w:tc>
      </w:tr>
      <w:tr w:rsidR="00D07C08" w:rsidRPr="00102B84" w14:paraId="68016BC3" w14:textId="77777777" w:rsidTr="009F3CA5">
        <w:tc>
          <w:tcPr>
            <w:tcW w:w="7938" w:type="dxa"/>
            <w:gridSpan w:val="2"/>
            <w:tcMar>
              <w:left w:w="284" w:type="dxa"/>
            </w:tcMar>
          </w:tcPr>
          <w:p w14:paraId="7F407CD1" w14:textId="77777777" w:rsidR="00D07C08" w:rsidRPr="00102B84" w:rsidRDefault="00D07C08" w:rsidP="009F3CA5">
            <w:pPr>
              <w:jc w:val="center"/>
              <w:rPr>
                <w:rFonts w:ascii="Verdana" w:eastAsia="Times New Roman" w:hAnsi="Verdana" w:cs="Times New Roman"/>
              </w:rPr>
            </w:pPr>
            <w:r w:rsidRPr="00102B84">
              <w:rPr>
                <w:rFonts w:ascii="Verdana" w:eastAsia="Times New Roman" w:hAnsi="Verdana" w:cs="Times New Roman"/>
              </w:rPr>
              <w:t>Gender of Children With Dyslexia (total n = 416)</w:t>
            </w:r>
          </w:p>
        </w:tc>
      </w:tr>
      <w:tr w:rsidR="00D07C08" w:rsidRPr="00102B84" w14:paraId="5778490A" w14:textId="77777777" w:rsidTr="009F3CA5">
        <w:tc>
          <w:tcPr>
            <w:tcW w:w="4536" w:type="dxa"/>
            <w:tcMar>
              <w:left w:w="284" w:type="dxa"/>
            </w:tcMar>
          </w:tcPr>
          <w:p w14:paraId="19901233"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Female</w:t>
            </w:r>
          </w:p>
        </w:tc>
        <w:tc>
          <w:tcPr>
            <w:tcW w:w="3402" w:type="dxa"/>
          </w:tcPr>
          <w:p w14:paraId="4716F9C1"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226</w:t>
            </w:r>
          </w:p>
        </w:tc>
      </w:tr>
      <w:tr w:rsidR="00D07C08" w:rsidRPr="00102B84" w14:paraId="6CBBE87C" w14:textId="77777777" w:rsidTr="009F3CA5">
        <w:tc>
          <w:tcPr>
            <w:tcW w:w="4536" w:type="dxa"/>
            <w:tcMar>
              <w:left w:w="284" w:type="dxa"/>
            </w:tcMar>
          </w:tcPr>
          <w:p w14:paraId="3C96DC00"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Male</w:t>
            </w:r>
          </w:p>
        </w:tc>
        <w:tc>
          <w:tcPr>
            <w:tcW w:w="3402" w:type="dxa"/>
          </w:tcPr>
          <w:p w14:paraId="0282BDE7"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186</w:t>
            </w:r>
          </w:p>
        </w:tc>
      </w:tr>
      <w:tr w:rsidR="00D07C08" w:rsidRPr="00102B84" w14:paraId="5DEA9F7B" w14:textId="77777777" w:rsidTr="009F3CA5">
        <w:tc>
          <w:tcPr>
            <w:tcW w:w="4536" w:type="dxa"/>
            <w:tcMar>
              <w:left w:w="284" w:type="dxa"/>
            </w:tcMar>
          </w:tcPr>
          <w:p w14:paraId="7FD2C545"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Other</w:t>
            </w:r>
          </w:p>
        </w:tc>
        <w:tc>
          <w:tcPr>
            <w:tcW w:w="3402" w:type="dxa"/>
          </w:tcPr>
          <w:p w14:paraId="53E6F24F"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1</w:t>
            </w:r>
          </w:p>
        </w:tc>
      </w:tr>
      <w:tr w:rsidR="00D07C08" w:rsidRPr="00102B84" w14:paraId="25E8BDAE" w14:textId="77777777" w:rsidTr="009F3CA5">
        <w:tc>
          <w:tcPr>
            <w:tcW w:w="4536" w:type="dxa"/>
            <w:tcBorders>
              <w:bottom w:val="single" w:sz="4" w:space="0" w:color="auto"/>
            </w:tcBorders>
            <w:tcMar>
              <w:left w:w="284" w:type="dxa"/>
            </w:tcMar>
          </w:tcPr>
          <w:p w14:paraId="0CF52946"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Prefer not to say</w:t>
            </w:r>
          </w:p>
        </w:tc>
        <w:tc>
          <w:tcPr>
            <w:tcW w:w="3402" w:type="dxa"/>
            <w:tcBorders>
              <w:bottom w:val="single" w:sz="4" w:space="0" w:color="auto"/>
            </w:tcBorders>
          </w:tcPr>
          <w:p w14:paraId="343D1203"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3</w:t>
            </w:r>
          </w:p>
        </w:tc>
      </w:tr>
      <w:tr w:rsidR="00D07C08" w:rsidRPr="00102B84" w14:paraId="57339E96" w14:textId="77777777" w:rsidTr="009F3CA5">
        <w:tc>
          <w:tcPr>
            <w:tcW w:w="7938" w:type="dxa"/>
            <w:gridSpan w:val="2"/>
            <w:tcMar>
              <w:left w:w="284" w:type="dxa"/>
            </w:tcMar>
          </w:tcPr>
          <w:p w14:paraId="6CC185B7" w14:textId="77777777" w:rsidR="00D07C08" w:rsidRPr="00102B84" w:rsidRDefault="00D07C08" w:rsidP="009F3CA5">
            <w:pPr>
              <w:jc w:val="center"/>
              <w:rPr>
                <w:rFonts w:ascii="Verdana" w:eastAsia="Times New Roman" w:hAnsi="Verdana" w:cs="Times New Roman"/>
              </w:rPr>
            </w:pPr>
            <w:r w:rsidRPr="00102B84">
              <w:rPr>
                <w:rFonts w:ascii="Verdana" w:eastAsia="Times New Roman" w:hAnsi="Verdana" w:cs="Times New Roman"/>
              </w:rPr>
              <w:t>Current Or Most Recent Schooling of Children With Dyslexia (total n = 416)</w:t>
            </w:r>
          </w:p>
        </w:tc>
      </w:tr>
      <w:tr w:rsidR="00D07C08" w:rsidRPr="00102B84" w14:paraId="28E7A406" w14:textId="77777777" w:rsidTr="009F3CA5">
        <w:tc>
          <w:tcPr>
            <w:tcW w:w="4536" w:type="dxa"/>
            <w:tcMar>
              <w:left w:w="284" w:type="dxa"/>
            </w:tcMar>
          </w:tcPr>
          <w:p w14:paraId="7257C9EA"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State mainstream school</w:t>
            </w:r>
          </w:p>
        </w:tc>
        <w:tc>
          <w:tcPr>
            <w:tcW w:w="3402" w:type="dxa"/>
          </w:tcPr>
          <w:p w14:paraId="2CEA05A7"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257</w:t>
            </w:r>
          </w:p>
        </w:tc>
      </w:tr>
      <w:tr w:rsidR="00D07C08" w:rsidRPr="00102B84" w14:paraId="39DEDEA4" w14:textId="77777777" w:rsidTr="009F3CA5">
        <w:tc>
          <w:tcPr>
            <w:tcW w:w="4536" w:type="dxa"/>
            <w:tcMar>
              <w:left w:w="284" w:type="dxa"/>
            </w:tcMar>
          </w:tcPr>
          <w:p w14:paraId="598C312D"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State special school</w:t>
            </w:r>
          </w:p>
        </w:tc>
        <w:tc>
          <w:tcPr>
            <w:tcW w:w="3402" w:type="dxa"/>
          </w:tcPr>
          <w:p w14:paraId="7247719F"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1</w:t>
            </w:r>
          </w:p>
        </w:tc>
      </w:tr>
      <w:tr w:rsidR="00D07C08" w:rsidRPr="00102B84" w14:paraId="309FE224" w14:textId="77777777" w:rsidTr="009F3CA5">
        <w:tc>
          <w:tcPr>
            <w:tcW w:w="4536" w:type="dxa"/>
            <w:tcMar>
              <w:left w:w="284" w:type="dxa"/>
            </w:tcMar>
          </w:tcPr>
          <w:p w14:paraId="3610196A"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Private mainstream school</w:t>
            </w:r>
          </w:p>
        </w:tc>
        <w:tc>
          <w:tcPr>
            <w:tcW w:w="3402" w:type="dxa"/>
          </w:tcPr>
          <w:p w14:paraId="22ABB733"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76</w:t>
            </w:r>
          </w:p>
        </w:tc>
      </w:tr>
      <w:tr w:rsidR="00D07C08" w:rsidRPr="00102B84" w14:paraId="362F6B95" w14:textId="77777777" w:rsidTr="009F3CA5">
        <w:tc>
          <w:tcPr>
            <w:tcW w:w="4536" w:type="dxa"/>
            <w:tcMar>
              <w:left w:w="284" w:type="dxa"/>
            </w:tcMar>
          </w:tcPr>
          <w:p w14:paraId="00B344EA"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Private special school</w:t>
            </w:r>
          </w:p>
        </w:tc>
        <w:tc>
          <w:tcPr>
            <w:tcW w:w="3402" w:type="dxa"/>
          </w:tcPr>
          <w:p w14:paraId="78678392"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19</w:t>
            </w:r>
          </w:p>
        </w:tc>
      </w:tr>
      <w:tr w:rsidR="00D07C08" w:rsidRPr="00102B84" w14:paraId="271FC5B5" w14:textId="77777777" w:rsidTr="009F3CA5">
        <w:tc>
          <w:tcPr>
            <w:tcW w:w="4536" w:type="dxa"/>
            <w:tcMar>
              <w:left w:w="284" w:type="dxa"/>
            </w:tcMar>
          </w:tcPr>
          <w:p w14:paraId="543EF597"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Not attending school (under 5)</w:t>
            </w:r>
          </w:p>
        </w:tc>
        <w:tc>
          <w:tcPr>
            <w:tcW w:w="3402" w:type="dxa"/>
          </w:tcPr>
          <w:p w14:paraId="0E60801E"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1</w:t>
            </w:r>
          </w:p>
        </w:tc>
      </w:tr>
      <w:tr w:rsidR="00D07C08" w:rsidRPr="00102B84" w14:paraId="352F8BCA" w14:textId="77777777" w:rsidTr="009F3CA5">
        <w:tc>
          <w:tcPr>
            <w:tcW w:w="4536" w:type="dxa"/>
            <w:tcMar>
              <w:left w:w="284" w:type="dxa"/>
            </w:tcMar>
          </w:tcPr>
          <w:p w14:paraId="08F07D2F"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Not attending school (home schooled)</w:t>
            </w:r>
          </w:p>
        </w:tc>
        <w:tc>
          <w:tcPr>
            <w:tcW w:w="3402" w:type="dxa"/>
          </w:tcPr>
          <w:p w14:paraId="0CFF320B"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2</w:t>
            </w:r>
          </w:p>
        </w:tc>
      </w:tr>
      <w:tr w:rsidR="00D07C08" w:rsidRPr="00102B84" w14:paraId="75A31B78" w14:textId="77777777" w:rsidTr="009F3CA5">
        <w:tc>
          <w:tcPr>
            <w:tcW w:w="4536" w:type="dxa"/>
            <w:tcMar>
              <w:left w:w="284" w:type="dxa"/>
            </w:tcMar>
          </w:tcPr>
          <w:p w14:paraId="7C129C45"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Not attending school (other)</w:t>
            </w:r>
          </w:p>
        </w:tc>
        <w:tc>
          <w:tcPr>
            <w:tcW w:w="3402" w:type="dxa"/>
          </w:tcPr>
          <w:p w14:paraId="710205BD"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7</w:t>
            </w:r>
          </w:p>
        </w:tc>
      </w:tr>
      <w:tr w:rsidR="00D07C08" w:rsidRPr="00102B84" w14:paraId="7E6EC9F7" w14:textId="77777777" w:rsidTr="009F3CA5">
        <w:tc>
          <w:tcPr>
            <w:tcW w:w="4536" w:type="dxa"/>
            <w:tcMar>
              <w:left w:w="284" w:type="dxa"/>
            </w:tcMar>
          </w:tcPr>
          <w:p w14:paraId="0D61B585"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Other</w:t>
            </w:r>
          </w:p>
        </w:tc>
        <w:tc>
          <w:tcPr>
            <w:tcW w:w="3402" w:type="dxa"/>
          </w:tcPr>
          <w:p w14:paraId="787D6A95"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51</w:t>
            </w:r>
          </w:p>
        </w:tc>
      </w:tr>
      <w:tr w:rsidR="00D07C08" w:rsidRPr="00102B84" w14:paraId="4638D588" w14:textId="77777777" w:rsidTr="009F3CA5">
        <w:tc>
          <w:tcPr>
            <w:tcW w:w="4536" w:type="dxa"/>
            <w:tcMar>
              <w:left w:w="284" w:type="dxa"/>
            </w:tcMar>
          </w:tcPr>
          <w:p w14:paraId="7B470209"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Prefer not to say</w:t>
            </w:r>
          </w:p>
        </w:tc>
        <w:tc>
          <w:tcPr>
            <w:tcW w:w="3402" w:type="dxa"/>
          </w:tcPr>
          <w:p w14:paraId="6E261677"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2</w:t>
            </w:r>
          </w:p>
        </w:tc>
      </w:tr>
      <w:tr w:rsidR="00D07C08" w:rsidRPr="00102B84" w14:paraId="6712F6D5" w14:textId="77777777" w:rsidTr="009F3CA5">
        <w:tc>
          <w:tcPr>
            <w:tcW w:w="7938" w:type="dxa"/>
            <w:gridSpan w:val="2"/>
            <w:tcMar>
              <w:left w:w="284" w:type="dxa"/>
            </w:tcMar>
          </w:tcPr>
          <w:p w14:paraId="0D649774" w14:textId="77777777" w:rsidR="00D07C08" w:rsidRPr="00102B84" w:rsidRDefault="00D07C08" w:rsidP="009F3CA5">
            <w:pPr>
              <w:jc w:val="center"/>
              <w:rPr>
                <w:rFonts w:ascii="Verdana" w:eastAsia="Times New Roman" w:hAnsi="Verdana" w:cs="Times New Roman"/>
              </w:rPr>
            </w:pPr>
            <w:r w:rsidRPr="00102B84">
              <w:rPr>
                <w:rFonts w:ascii="Verdana" w:eastAsia="Times New Roman" w:hAnsi="Verdana" w:cs="Times New Roman"/>
              </w:rPr>
              <w:t>Age of Children With Dyslexia (total n = 416)</w:t>
            </w:r>
          </w:p>
        </w:tc>
      </w:tr>
      <w:tr w:rsidR="00D07C08" w:rsidRPr="00102B84" w14:paraId="717F5F83" w14:textId="77777777" w:rsidTr="009F3CA5">
        <w:tc>
          <w:tcPr>
            <w:tcW w:w="4536" w:type="dxa"/>
            <w:tcMar>
              <w:left w:w="284" w:type="dxa"/>
            </w:tcMar>
          </w:tcPr>
          <w:p w14:paraId="5D944456"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4 – 10 years</w:t>
            </w:r>
          </w:p>
        </w:tc>
        <w:tc>
          <w:tcPr>
            <w:tcW w:w="3402" w:type="dxa"/>
            <w:tcMar>
              <w:left w:w="108" w:type="dxa"/>
            </w:tcMar>
          </w:tcPr>
          <w:p w14:paraId="1C0E73DB"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226</w:t>
            </w:r>
          </w:p>
        </w:tc>
      </w:tr>
      <w:tr w:rsidR="00D07C08" w:rsidRPr="00102B84" w14:paraId="7202F43C" w14:textId="77777777" w:rsidTr="009F3CA5">
        <w:tc>
          <w:tcPr>
            <w:tcW w:w="4536" w:type="dxa"/>
            <w:tcMar>
              <w:left w:w="284" w:type="dxa"/>
            </w:tcMar>
          </w:tcPr>
          <w:p w14:paraId="3E802551"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11 – 17 years</w:t>
            </w:r>
          </w:p>
        </w:tc>
        <w:tc>
          <w:tcPr>
            <w:tcW w:w="3402" w:type="dxa"/>
            <w:tcMar>
              <w:left w:w="108" w:type="dxa"/>
            </w:tcMar>
          </w:tcPr>
          <w:p w14:paraId="552470A9"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119</w:t>
            </w:r>
          </w:p>
        </w:tc>
      </w:tr>
      <w:tr w:rsidR="00D07C08" w:rsidRPr="00102B84" w14:paraId="6A0D7BF7" w14:textId="77777777" w:rsidTr="009F3CA5">
        <w:tc>
          <w:tcPr>
            <w:tcW w:w="4536" w:type="dxa"/>
            <w:tcBorders>
              <w:bottom w:val="single" w:sz="4" w:space="0" w:color="auto"/>
            </w:tcBorders>
            <w:tcMar>
              <w:left w:w="284" w:type="dxa"/>
            </w:tcMar>
          </w:tcPr>
          <w:p w14:paraId="766090C3"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18+ years</w:t>
            </w:r>
          </w:p>
        </w:tc>
        <w:tc>
          <w:tcPr>
            <w:tcW w:w="3402" w:type="dxa"/>
            <w:tcBorders>
              <w:bottom w:val="single" w:sz="4" w:space="0" w:color="auto"/>
            </w:tcBorders>
            <w:tcMar>
              <w:left w:w="108" w:type="dxa"/>
            </w:tcMar>
          </w:tcPr>
          <w:p w14:paraId="719E897D"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71</w:t>
            </w:r>
          </w:p>
        </w:tc>
      </w:tr>
    </w:tbl>
    <w:p w14:paraId="2259A0CD" w14:textId="77777777" w:rsidR="00D07C08" w:rsidRPr="00102B84" w:rsidRDefault="00D07C08" w:rsidP="00D07C08">
      <w:pPr>
        <w:spacing w:before="120" w:line="480" w:lineRule="auto"/>
        <w:rPr>
          <w:rFonts w:ascii="Verdana" w:eastAsia="Times New Roman" w:hAnsi="Verdana" w:cs="Times New Roman"/>
        </w:rPr>
      </w:pPr>
      <w:r w:rsidRPr="00102B84">
        <w:rPr>
          <w:rFonts w:ascii="Verdana" w:eastAsia="Times New Roman" w:hAnsi="Verdana" w:cs="Times New Roman"/>
          <w:i/>
          <w:iCs/>
        </w:rPr>
        <w:t xml:space="preserve">Note. </w:t>
      </w:r>
      <w:r w:rsidRPr="00102B84">
        <w:rPr>
          <w:rFonts w:ascii="Verdana" w:eastAsia="Times New Roman" w:hAnsi="Verdana" w:cs="Times New Roman"/>
        </w:rPr>
        <w:t>Parents/carers were asked to report their children’s most recently attended schooling if they had left school.</w:t>
      </w:r>
    </w:p>
    <w:p w14:paraId="637AABCB" w14:textId="77777777" w:rsidR="00D07C08" w:rsidRPr="00102B84" w:rsidRDefault="00D07C08" w:rsidP="00D07C08">
      <w:pPr>
        <w:rPr>
          <w:rFonts w:ascii="Verdana" w:hAnsi="Verdana" w:cs="Times New Roman"/>
          <w:b/>
          <w:bCs/>
        </w:rPr>
      </w:pPr>
    </w:p>
    <w:p w14:paraId="741D63FC" w14:textId="77777777" w:rsidR="00D07C08" w:rsidRPr="00102B84" w:rsidRDefault="00D07C08" w:rsidP="00D07C08">
      <w:pPr>
        <w:rPr>
          <w:rFonts w:ascii="Verdana" w:hAnsi="Verdana" w:cs="Times New Roman"/>
          <w:b/>
          <w:bCs/>
        </w:rPr>
      </w:pPr>
      <w:r w:rsidRPr="00102B84">
        <w:rPr>
          <w:rFonts w:ascii="Verdana" w:hAnsi="Verdana" w:cs="Times New Roman"/>
          <w:b/>
          <w:bCs/>
        </w:rPr>
        <w:br w:type="page"/>
      </w:r>
    </w:p>
    <w:p w14:paraId="2691A133" w14:textId="77777777" w:rsidR="00D07C08" w:rsidRPr="00102B84" w:rsidRDefault="00D07C08" w:rsidP="00D07C08">
      <w:pPr>
        <w:spacing w:after="0" w:line="480" w:lineRule="auto"/>
        <w:rPr>
          <w:rFonts w:ascii="Verdana" w:hAnsi="Verdana" w:cs="Times New Roman"/>
          <w:b/>
          <w:bCs/>
        </w:rPr>
      </w:pPr>
      <w:r w:rsidRPr="00102B84">
        <w:rPr>
          <w:rFonts w:ascii="Verdana" w:hAnsi="Verdana" w:cs="Times New Roman"/>
          <w:b/>
          <w:bCs/>
        </w:rPr>
        <w:lastRenderedPageBreak/>
        <w:t>Supplementary Table 3.</w:t>
      </w:r>
    </w:p>
    <w:p w14:paraId="3BE1F5AC" w14:textId="77777777" w:rsidR="00D07C08" w:rsidRPr="00102B84" w:rsidRDefault="00D07C08" w:rsidP="00D07C08">
      <w:pPr>
        <w:spacing w:after="0" w:line="480" w:lineRule="auto"/>
        <w:rPr>
          <w:rFonts w:ascii="Verdana" w:hAnsi="Verdana" w:cs="Times New Roman"/>
          <w:i/>
          <w:iCs/>
        </w:rPr>
      </w:pPr>
      <w:r w:rsidRPr="00102B84">
        <w:rPr>
          <w:rFonts w:ascii="Verdana" w:hAnsi="Verdana" w:cs="Times New Roman"/>
          <w:i/>
          <w:iCs/>
        </w:rPr>
        <w:t>Results of Content Analysis of Open-ended Survey Responses to One Thing Participants Would Like to See Researched in Future.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65"/>
        <w:gridCol w:w="1560"/>
      </w:tblGrid>
      <w:tr w:rsidR="00D07C08" w:rsidRPr="00102B84" w14:paraId="29CAC507" w14:textId="77777777" w:rsidTr="009F3CA5">
        <w:tc>
          <w:tcPr>
            <w:tcW w:w="5665" w:type="dxa"/>
            <w:tcBorders>
              <w:top w:val="single" w:sz="4" w:space="0" w:color="auto"/>
              <w:bottom w:val="single" w:sz="4" w:space="0" w:color="auto"/>
            </w:tcBorders>
          </w:tcPr>
          <w:p w14:paraId="669AA0A6" w14:textId="77777777" w:rsidR="00D07C08" w:rsidRPr="00102B84" w:rsidRDefault="00D07C08" w:rsidP="009F3CA5">
            <w:pPr>
              <w:jc w:val="center"/>
              <w:rPr>
                <w:rFonts w:ascii="Verdana" w:eastAsia="Times New Roman" w:hAnsi="Verdana" w:cs="Times New Roman"/>
              </w:rPr>
            </w:pPr>
            <w:r w:rsidRPr="00102B84">
              <w:rPr>
                <w:rFonts w:ascii="Verdana" w:eastAsia="Times New Roman" w:hAnsi="Verdana" w:cs="Times New Roman"/>
              </w:rPr>
              <w:t>Subcategory</w:t>
            </w:r>
          </w:p>
        </w:tc>
        <w:tc>
          <w:tcPr>
            <w:tcW w:w="1560" w:type="dxa"/>
            <w:tcBorders>
              <w:top w:val="single" w:sz="4" w:space="0" w:color="auto"/>
              <w:bottom w:val="single" w:sz="4" w:space="0" w:color="auto"/>
            </w:tcBorders>
          </w:tcPr>
          <w:p w14:paraId="5511DFFD" w14:textId="77777777" w:rsidR="00D07C08" w:rsidRPr="00102B84" w:rsidRDefault="00D07C08" w:rsidP="009F3CA5">
            <w:pPr>
              <w:jc w:val="center"/>
              <w:rPr>
                <w:rFonts w:ascii="Verdana" w:eastAsia="Times New Roman" w:hAnsi="Verdana" w:cs="Times New Roman"/>
              </w:rPr>
            </w:pPr>
            <w:r w:rsidRPr="00102B84">
              <w:rPr>
                <w:rFonts w:ascii="Verdana" w:eastAsia="Times New Roman" w:hAnsi="Verdana" w:cs="Times New Roman"/>
              </w:rPr>
              <w:t>N references</w:t>
            </w:r>
          </w:p>
        </w:tc>
      </w:tr>
      <w:tr w:rsidR="00D07C08" w:rsidRPr="00102B84" w14:paraId="7BB2D623" w14:textId="77777777" w:rsidTr="009F3CA5">
        <w:tc>
          <w:tcPr>
            <w:tcW w:w="7225" w:type="dxa"/>
            <w:gridSpan w:val="2"/>
            <w:tcBorders>
              <w:top w:val="single" w:sz="4" w:space="0" w:color="auto"/>
            </w:tcBorders>
            <w:tcMar>
              <w:left w:w="284" w:type="dxa"/>
              <w:right w:w="28" w:type="dxa"/>
            </w:tcMar>
          </w:tcPr>
          <w:p w14:paraId="62F56865" w14:textId="77777777" w:rsidR="00D07C08" w:rsidRPr="00102B84" w:rsidRDefault="00D07C08" w:rsidP="009F3CA5">
            <w:pPr>
              <w:jc w:val="center"/>
              <w:rPr>
                <w:rFonts w:ascii="Verdana" w:eastAsia="Times New Roman" w:hAnsi="Verdana" w:cs="Times New Roman"/>
              </w:rPr>
            </w:pPr>
            <w:r w:rsidRPr="00102B84">
              <w:rPr>
                <w:rFonts w:ascii="Verdana" w:eastAsia="Times New Roman" w:hAnsi="Verdana" w:cs="Times New Roman"/>
              </w:rPr>
              <w:t>Do Want Researched – Survey Items</w:t>
            </w:r>
          </w:p>
        </w:tc>
      </w:tr>
      <w:tr w:rsidR="00D07C08" w:rsidRPr="00102B84" w14:paraId="4D5DD1C7" w14:textId="77777777" w:rsidTr="009F3CA5">
        <w:tc>
          <w:tcPr>
            <w:tcW w:w="5665" w:type="dxa"/>
            <w:tcMar>
              <w:left w:w="284" w:type="dxa"/>
              <w:right w:w="28" w:type="dxa"/>
            </w:tcMar>
          </w:tcPr>
          <w:p w14:paraId="16CDE8B0"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Best way to diagnose</w:t>
            </w:r>
          </w:p>
        </w:tc>
        <w:tc>
          <w:tcPr>
            <w:tcW w:w="1560" w:type="dxa"/>
          </w:tcPr>
          <w:p w14:paraId="74647808"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17</w:t>
            </w:r>
          </w:p>
        </w:tc>
      </w:tr>
      <w:tr w:rsidR="00D07C08" w:rsidRPr="00102B84" w14:paraId="7D4BF531" w14:textId="77777777" w:rsidTr="009F3CA5">
        <w:tc>
          <w:tcPr>
            <w:tcW w:w="5665" w:type="dxa"/>
            <w:tcMar>
              <w:left w:w="284" w:type="dxa"/>
              <w:right w:w="28" w:type="dxa"/>
            </w:tcMar>
          </w:tcPr>
          <w:p w14:paraId="23459756"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Brain</w:t>
            </w:r>
          </w:p>
        </w:tc>
        <w:tc>
          <w:tcPr>
            <w:tcW w:w="1560" w:type="dxa"/>
          </w:tcPr>
          <w:p w14:paraId="3FCB8221"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8</w:t>
            </w:r>
          </w:p>
        </w:tc>
      </w:tr>
      <w:tr w:rsidR="00D07C08" w:rsidRPr="00102B84" w14:paraId="0EC56BBB" w14:textId="77777777" w:rsidTr="009F3CA5">
        <w:tc>
          <w:tcPr>
            <w:tcW w:w="5665" w:type="dxa"/>
            <w:tcMar>
              <w:left w:w="284" w:type="dxa"/>
              <w:right w:w="28" w:type="dxa"/>
            </w:tcMar>
          </w:tcPr>
          <w:p w14:paraId="660A4465"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Characteristics and early signs</w:t>
            </w:r>
          </w:p>
        </w:tc>
        <w:tc>
          <w:tcPr>
            <w:tcW w:w="1560" w:type="dxa"/>
          </w:tcPr>
          <w:p w14:paraId="32EED09A"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7</w:t>
            </w:r>
          </w:p>
        </w:tc>
      </w:tr>
      <w:tr w:rsidR="00D07C08" w:rsidRPr="00102B84" w14:paraId="682137A8" w14:textId="77777777" w:rsidTr="009F3CA5">
        <w:tc>
          <w:tcPr>
            <w:tcW w:w="5665" w:type="dxa"/>
            <w:tcMar>
              <w:left w:w="284" w:type="dxa"/>
              <w:right w:w="28" w:type="dxa"/>
            </w:tcMar>
          </w:tcPr>
          <w:p w14:paraId="46C298DC"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Co-occurring conditions</w:t>
            </w:r>
          </w:p>
        </w:tc>
        <w:tc>
          <w:tcPr>
            <w:tcW w:w="1560" w:type="dxa"/>
          </w:tcPr>
          <w:p w14:paraId="326F050B"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16</w:t>
            </w:r>
          </w:p>
        </w:tc>
      </w:tr>
      <w:tr w:rsidR="00D07C08" w:rsidRPr="00102B84" w14:paraId="3A33BBA7" w14:textId="77777777" w:rsidTr="009F3CA5">
        <w:tc>
          <w:tcPr>
            <w:tcW w:w="5665" w:type="dxa"/>
            <w:tcMar>
              <w:left w:w="284" w:type="dxa"/>
            </w:tcMar>
          </w:tcPr>
          <w:p w14:paraId="5D611EDE"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Cognition</w:t>
            </w:r>
          </w:p>
        </w:tc>
        <w:tc>
          <w:tcPr>
            <w:tcW w:w="1560" w:type="dxa"/>
          </w:tcPr>
          <w:p w14:paraId="71EA07A2"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8</w:t>
            </w:r>
          </w:p>
        </w:tc>
      </w:tr>
      <w:tr w:rsidR="00D07C08" w:rsidRPr="00102B84" w14:paraId="64B39965" w14:textId="77777777" w:rsidTr="009F3CA5">
        <w:tc>
          <w:tcPr>
            <w:tcW w:w="5665" w:type="dxa"/>
            <w:tcMar>
              <w:left w:w="284" w:type="dxa"/>
            </w:tcMar>
          </w:tcPr>
          <w:p w14:paraId="6DB2BB6C"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Educational supports and interventions</w:t>
            </w:r>
          </w:p>
        </w:tc>
        <w:tc>
          <w:tcPr>
            <w:tcW w:w="1560" w:type="dxa"/>
          </w:tcPr>
          <w:p w14:paraId="7CCD228E"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49</w:t>
            </w:r>
          </w:p>
        </w:tc>
      </w:tr>
      <w:tr w:rsidR="00D07C08" w:rsidRPr="00102B84" w14:paraId="727687B9" w14:textId="77777777" w:rsidTr="009F3CA5">
        <w:tc>
          <w:tcPr>
            <w:tcW w:w="5665" w:type="dxa"/>
            <w:tcMar>
              <w:left w:w="284" w:type="dxa"/>
            </w:tcMar>
          </w:tcPr>
          <w:p w14:paraId="5910A29D"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Family support</w:t>
            </w:r>
          </w:p>
        </w:tc>
        <w:tc>
          <w:tcPr>
            <w:tcW w:w="1560" w:type="dxa"/>
          </w:tcPr>
          <w:p w14:paraId="6E3B4297"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1</w:t>
            </w:r>
          </w:p>
        </w:tc>
      </w:tr>
      <w:tr w:rsidR="00D07C08" w:rsidRPr="00102B84" w14:paraId="585F7057" w14:textId="77777777" w:rsidTr="009F3CA5">
        <w:tc>
          <w:tcPr>
            <w:tcW w:w="5665" w:type="dxa"/>
            <w:tcMar>
              <w:left w:w="284" w:type="dxa"/>
            </w:tcMar>
          </w:tcPr>
          <w:p w14:paraId="4841C190"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Genes</w:t>
            </w:r>
          </w:p>
        </w:tc>
        <w:tc>
          <w:tcPr>
            <w:tcW w:w="1560" w:type="dxa"/>
          </w:tcPr>
          <w:p w14:paraId="1DAB86CF"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6</w:t>
            </w:r>
          </w:p>
        </w:tc>
      </w:tr>
      <w:tr w:rsidR="00D07C08" w:rsidRPr="00102B84" w14:paraId="7E4CCF22" w14:textId="77777777" w:rsidTr="009F3CA5">
        <w:tc>
          <w:tcPr>
            <w:tcW w:w="5665" w:type="dxa"/>
            <w:tcMar>
              <w:left w:w="284" w:type="dxa"/>
            </w:tcMar>
          </w:tcPr>
          <w:p w14:paraId="60659BD6"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Improving awareness and acceptance</w:t>
            </w:r>
          </w:p>
        </w:tc>
        <w:tc>
          <w:tcPr>
            <w:tcW w:w="1560" w:type="dxa"/>
          </w:tcPr>
          <w:p w14:paraId="35183F9A"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9</w:t>
            </w:r>
          </w:p>
        </w:tc>
      </w:tr>
      <w:tr w:rsidR="00D07C08" w:rsidRPr="00102B84" w14:paraId="09E67312" w14:textId="77777777" w:rsidTr="009F3CA5">
        <w:tc>
          <w:tcPr>
            <w:tcW w:w="5665" w:type="dxa"/>
            <w:tcMar>
              <w:left w:w="284" w:type="dxa"/>
            </w:tcMar>
          </w:tcPr>
          <w:p w14:paraId="63B34389"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Improving research standards</w:t>
            </w:r>
          </w:p>
        </w:tc>
        <w:tc>
          <w:tcPr>
            <w:tcW w:w="1560" w:type="dxa"/>
          </w:tcPr>
          <w:p w14:paraId="6F32C618"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1</w:t>
            </w:r>
          </w:p>
        </w:tc>
      </w:tr>
      <w:tr w:rsidR="00D07C08" w:rsidRPr="00102B84" w14:paraId="58280C42" w14:textId="77777777" w:rsidTr="009F3CA5">
        <w:tc>
          <w:tcPr>
            <w:tcW w:w="5665" w:type="dxa"/>
            <w:tcMar>
              <w:left w:w="284" w:type="dxa"/>
            </w:tcMar>
          </w:tcPr>
          <w:p w14:paraId="68D91FD3"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Individualised interventions</w:t>
            </w:r>
          </w:p>
        </w:tc>
        <w:tc>
          <w:tcPr>
            <w:tcW w:w="1560" w:type="dxa"/>
          </w:tcPr>
          <w:p w14:paraId="6CA6DAE2"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7</w:t>
            </w:r>
          </w:p>
        </w:tc>
      </w:tr>
      <w:tr w:rsidR="00D07C08" w:rsidRPr="00102B84" w14:paraId="3029FC11" w14:textId="77777777" w:rsidTr="009F3CA5">
        <w:tc>
          <w:tcPr>
            <w:tcW w:w="5665" w:type="dxa"/>
            <w:tcMar>
              <w:left w:w="284" w:type="dxa"/>
            </w:tcMar>
          </w:tcPr>
          <w:p w14:paraId="136B1912"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Lived experiences</w:t>
            </w:r>
          </w:p>
        </w:tc>
        <w:tc>
          <w:tcPr>
            <w:tcW w:w="1560" w:type="dxa"/>
          </w:tcPr>
          <w:p w14:paraId="0EAD79E5"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1</w:t>
            </w:r>
          </w:p>
        </w:tc>
      </w:tr>
      <w:tr w:rsidR="00D07C08" w:rsidRPr="00102B84" w14:paraId="4787BA6E" w14:textId="77777777" w:rsidTr="009F3CA5">
        <w:tc>
          <w:tcPr>
            <w:tcW w:w="5665" w:type="dxa"/>
            <w:tcMar>
              <w:left w:w="284" w:type="dxa"/>
            </w:tcMar>
          </w:tcPr>
          <w:p w14:paraId="55B7E2A7"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Making spaces and services more inclusive</w:t>
            </w:r>
          </w:p>
        </w:tc>
        <w:tc>
          <w:tcPr>
            <w:tcW w:w="1560" w:type="dxa"/>
          </w:tcPr>
          <w:p w14:paraId="0A7F0FA4"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14</w:t>
            </w:r>
          </w:p>
        </w:tc>
      </w:tr>
      <w:tr w:rsidR="00D07C08" w:rsidRPr="00102B84" w14:paraId="57365EE3" w14:textId="77777777" w:rsidTr="009F3CA5">
        <w:tc>
          <w:tcPr>
            <w:tcW w:w="5665" w:type="dxa"/>
            <w:tcMar>
              <w:left w:w="284" w:type="dxa"/>
            </w:tcMar>
          </w:tcPr>
          <w:p w14:paraId="3D07DC1D"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Mental health and self-esteem</w:t>
            </w:r>
          </w:p>
        </w:tc>
        <w:tc>
          <w:tcPr>
            <w:tcW w:w="1560" w:type="dxa"/>
          </w:tcPr>
          <w:p w14:paraId="71940951"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19</w:t>
            </w:r>
          </w:p>
        </w:tc>
      </w:tr>
      <w:tr w:rsidR="00D07C08" w:rsidRPr="00102B84" w14:paraId="1633BE47" w14:textId="77777777" w:rsidTr="009F3CA5">
        <w:tc>
          <w:tcPr>
            <w:tcW w:w="5665" w:type="dxa"/>
            <w:tcMar>
              <w:left w:w="284" w:type="dxa"/>
            </w:tcMar>
          </w:tcPr>
          <w:p w14:paraId="5BE30B0C"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Risk Factors</w:t>
            </w:r>
          </w:p>
        </w:tc>
        <w:tc>
          <w:tcPr>
            <w:tcW w:w="1560" w:type="dxa"/>
          </w:tcPr>
          <w:p w14:paraId="302BAA5F"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7</w:t>
            </w:r>
          </w:p>
        </w:tc>
      </w:tr>
      <w:tr w:rsidR="00D07C08" w:rsidRPr="00102B84" w14:paraId="54A7BECB" w14:textId="77777777" w:rsidTr="009F3CA5">
        <w:tc>
          <w:tcPr>
            <w:tcW w:w="5665" w:type="dxa"/>
            <w:tcMar>
              <w:left w:w="284" w:type="dxa"/>
            </w:tcMar>
          </w:tcPr>
          <w:p w14:paraId="5A17735F"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Societal, ethical and economic issues</w:t>
            </w:r>
          </w:p>
        </w:tc>
        <w:tc>
          <w:tcPr>
            <w:tcW w:w="1560" w:type="dxa"/>
          </w:tcPr>
          <w:p w14:paraId="50B1EB96"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5</w:t>
            </w:r>
          </w:p>
        </w:tc>
      </w:tr>
      <w:tr w:rsidR="00D07C08" w:rsidRPr="00102B84" w14:paraId="45391349" w14:textId="77777777" w:rsidTr="009F3CA5">
        <w:tc>
          <w:tcPr>
            <w:tcW w:w="5665" w:type="dxa"/>
            <w:tcMar>
              <w:left w:w="284" w:type="dxa"/>
            </w:tcMar>
          </w:tcPr>
          <w:p w14:paraId="424F61C4"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Technological interventions</w:t>
            </w:r>
          </w:p>
        </w:tc>
        <w:tc>
          <w:tcPr>
            <w:tcW w:w="1560" w:type="dxa"/>
          </w:tcPr>
          <w:p w14:paraId="7A6664E1"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3</w:t>
            </w:r>
          </w:p>
        </w:tc>
      </w:tr>
      <w:tr w:rsidR="00D07C08" w:rsidRPr="00102B84" w14:paraId="16BEDD12" w14:textId="77777777" w:rsidTr="009F3CA5">
        <w:tc>
          <w:tcPr>
            <w:tcW w:w="5665" w:type="dxa"/>
            <w:tcMar>
              <w:left w:w="284" w:type="dxa"/>
            </w:tcMar>
          </w:tcPr>
          <w:p w14:paraId="39A5A1A0"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Training teachers and professionals</w:t>
            </w:r>
          </w:p>
        </w:tc>
        <w:tc>
          <w:tcPr>
            <w:tcW w:w="1560" w:type="dxa"/>
          </w:tcPr>
          <w:p w14:paraId="22364341"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17</w:t>
            </w:r>
          </w:p>
        </w:tc>
      </w:tr>
      <w:tr w:rsidR="00D07C08" w:rsidRPr="00102B84" w14:paraId="6EA5D4D2" w14:textId="77777777" w:rsidTr="009F3CA5">
        <w:tc>
          <w:tcPr>
            <w:tcW w:w="5665" w:type="dxa"/>
            <w:tcBorders>
              <w:bottom w:val="single" w:sz="4" w:space="0" w:color="auto"/>
            </w:tcBorders>
            <w:tcMar>
              <w:left w:w="284" w:type="dxa"/>
            </w:tcMar>
          </w:tcPr>
          <w:p w14:paraId="3333C7D1"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Workplace support</w:t>
            </w:r>
          </w:p>
        </w:tc>
        <w:tc>
          <w:tcPr>
            <w:tcW w:w="1560" w:type="dxa"/>
            <w:tcBorders>
              <w:bottom w:val="single" w:sz="4" w:space="0" w:color="auto"/>
            </w:tcBorders>
          </w:tcPr>
          <w:p w14:paraId="64857351"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6</w:t>
            </w:r>
          </w:p>
        </w:tc>
      </w:tr>
      <w:tr w:rsidR="00D07C08" w:rsidRPr="00102B84" w14:paraId="0D67442E" w14:textId="77777777" w:rsidTr="009F3CA5">
        <w:tc>
          <w:tcPr>
            <w:tcW w:w="7225" w:type="dxa"/>
            <w:gridSpan w:val="2"/>
            <w:tcBorders>
              <w:top w:val="single" w:sz="4" w:space="0" w:color="auto"/>
            </w:tcBorders>
            <w:tcMar>
              <w:left w:w="284" w:type="dxa"/>
            </w:tcMar>
          </w:tcPr>
          <w:p w14:paraId="6AE279CB" w14:textId="77777777" w:rsidR="00D07C08" w:rsidRPr="00102B84" w:rsidRDefault="00D07C08" w:rsidP="009F3CA5">
            <w:pPr>
              <w:jc w:val="center"/>
              <w:rPr>
                <w:rFonts w:ascii="Verdana" w:eastAsia="Times New Roman" w:hAnsi="Verdana" w:cs="Times New Roman"/>
              </w:rPr>
            </w:pPr>
            <w:r w:rsidRPr="00102B84">
              <w:rPr>
                <w:rFonts w:ascii="Verdana" w:eastAsia="Times New Roman" w:hAnsi="Verdana" w:cs="Times New Roman"/>
              </w:rPr>
              <w:t>Do Want Researched – Other</w:t>
            </w:r>
          </w:p>
        </w:tc>
      </w:tr>
      <w:tr w:rsidR="00D07C08" w:rsidRPr="00102B84" w14:paraId="25071460" w14:textId="77777777" w:rsidTr="009F3CA5">
        <w:tc>
          <w:tcPr>
            <w:tcW w:w="5665" w:type="dxa"/>
            <w:tcMar>
              <w:left w:w="284" w:type="dxa"/>
            </w:tcMar>
          </w:tcPr>
          <w:p w14:paraId="4DAF4DAF"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Adults and ageing</w:t>
            </w:r>
          </w:p>
        </w:tc>
        <w:tc>
          <w:tcPr>
            <w:tcW w:w="1560" w:type="dxa"/>
          </w:tcPr>
          <w:p w14:paraId="59441C86"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10</w:t>
            </w:r>
          </w:p>
        </w:tc>
      </w:tr>
      <w:tr w:rsidR="00D07C08" w:rsidRPr="00102B84" w14:paraId="2535F793" w14:textId="77777777" w:rsidTr="009F3CA5">
        <w:tc>
          <w:tcPr>
            <w:tcW w:w="5665" w:type="dxa"/>
            <w:tcMar>
              <w:left w:w="284" w:type="dxa"/>
            </w:tcMar>
          </w:tcPr>
          <w:p w14:paraId="1BA57C98"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Careers advice</w:t>
            </w:r>
          </w:p>
        </w:tc>
        <w:tc>
          <w:tcPr>
            <w:tcW w:w="1560" w:type="dxa"/>
          </w:tcPr>
          <w:p w14:paraId="36A9A544"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1</w:t>
            </w:r>
          </w:p>
        </w:tc>
      </w:tr>
      <w:tr w:rsidR="00D07C08" w:rsidRPr="00102B84" w14:paraId="65842291" w14:textId="77777777" w:rsidTr="009F3CA5">
        <w:tc>
          <w:tcPr>
            <w:tcW w:w="5665" w:type="dxa"/>
            <w:tcMar>
              <w:left w:w="284" w:type="dxa"/>
            </w:tcMar>
          </w:tcPr>
          <w:p w14:paraId="22677C06"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Compensatory strategies</w:t>
            </w:r>
          </w:p>
        </w:tc>
        <w:tc>
          <w:tcPr>
            <w:tcW w:w="1560" w:type="dxa"/>
          </w:tcPr>
          <w:p w14:paraId="770DBFCD"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1</w:t>
            </w:r>
          </w:p>
        </w:tc>
      </w:tr>
      <w:tr w:rsidR="00D07C08" w:rsidRPr="00102B84" w14:paraId="10AB2A87" w14:textId="77777777" w:rsidTr="009F3CA5">
        <w:tc>
          <w:tcPr>
            <w:tcW w:w="5665" w:type="dxa"/>
            <w:tcMar>
              <w:left w:w="284" w:type="dxa"/>
            </w:tcMar>
          </w:tcPr>
          <w:p w14:paraId="192F01B3"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Crime and criminal justice</w:t>
            </w:r>
          </w:p>
        </w:tc>
        <w:tc>
          <w:tcPr>
            <w:tcW w:w="1560" w:type="dxa"/>
          </w:tcPr>
          <w:p w14:paraId="3B60EE85"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4</w:t>
            </w:r>
          </w:p>
        </w:tc>
      </w:tr>
      <w:tr w:rsidR="00D07C08" w:rsidRPr="00102B84" w14:paraId="2CF29D42" w14:textId="77777777" w:rsidTr="009F3CA5">
        <w:tc>
          <w:tcPr>
            <w:tcW w:w="5665" w:type="dxa"/>
            <w:tcMar>
              <w:left w:w="284" w:type="dxa"/>
            </w:tcMar>
          </w:tcPr>
          <w:p w14:paraId="118B3817"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Cure</w:t>
            </w:r>
          </w:p>
        </w:tc>
        <w:tc>
          <w:tcPr>
            <w:tcW w:w="1560" w:type="dxa"/>
          </w:tcPr>
          <w:p w14:paraId="24F382EE"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1</w:t>
            </w:r>
          </w:p>
        </w:tc>
      </w:tr>
      <w:tr w:rsidR="00D07C08" w:rsidRPr="00102B84" w14:paraId="2297F1B0" w14:textId="77777777" w:rsidTr="009F3CA5">
        <w:tc>
          <w:tcPr>
            <w:tcW w:w="5665" w:type="dxa"/>
            <w:tcMar>
              <w:left w:w="284" w:type="dxa"/>
            </w:tcMar>
          </w:tcPr>
          <w:p w14:paraId="7287BAAD"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Does dyslexia exist</w:t>
            </w:r>
          </w:p>
        </w:tc>
        <w:tc>
          <w:tcPr>
            <w:tcW w:w="1560" w:type="dxa"/>
          </w:tcPr>
          <w:p w14:paraId="5C11668C"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1</w:t>
            </w:r>
          </w:p>
        </w:tc>
      </w:tr>
      <w:tr w:rsidR="00D07C08" w:rsidRPr="00102B84" w14:paraId="7D6829A5" w14:textId="77777777" w:rsidTr="009F3CA5">
        <w:tc>
          <w:tcPr>
            <w:tcW w:w="5665" w:type="dxa"/>
            <w:tcMar>
              <w:left w:w="284" w:type="dxa"/>
            </w:tcMar>
          </w:tcPr>
          <w:p w14:paraId="3A1FA4D6"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Effect of timing of diagnosis and support</w:t>
            </w:r>
          </w:p>
        </w:tc>
        <w:tc>
          <w:tcPr>
            <w:tcW w:w="1560" w:type="dxa"/>
          </w:tcPr>
          <w:p w14:paraId="6B036C8C"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12</w:t>
            </w:r>
          </w:p>
        </w:tc>
      </w:tr>
      <w:tr w:rsidR="00D07C08" w:rsidRPr="00102B84" w14:paraId="08119A7E" w14:textId="77777777" w:rsidTr="009F3CA5">
        <w:tc>
          <w:tcPr>
            <w:tcW w:w="5665" w:type="dxa"/>
            <w:tcMar>
              <w:left w:w="284" w:type="dxa"/>
            </w:tcMar>
          </w:tcPr>
          <w:p w14:paraId="2012A9A3"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Effect on sleep</w:t>
            </w:r>
          </w:p>
        </w:tc>
        <w:tc>
          <w:tcPr>
            <w:tcW w:w="1560" w:type="dxa"/>
          </w:tcPr>
          <w:p w14:paraId="07028E16"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1</w:t>
            </w:r>
          </w:p>
        </w:tc>
      </w:tr>
      <w:tr w:rsidR="00D07C08" w:rsidRPr="00102B84" w14:paraId="6A2BE487" w14:textId="77777777" w:rsidTr="009F3CA5">
        <w:tc>
          <w:tcPr>
            <w:tcW w:w="5665" w:type="dxa"/>
            <w:tcMar>
              <w:left w:w="284" w:type="dxa"/>
            </w:tcMar>
          </w:tcPr>
          <w:p w14:paraId="2660859A"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Exam and test adjustments</w:t>
            </w:r>
          </w:p>
        </w:tc>
        <w:tc>
          <w:tcPr>
            <w:tcW w:w="1560" w:type="dxa"/>
          </w:tcPr>
          <w:p w14:paraId="5FF236C4"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14</w:t>
            </w:r>
          </w:p>
        </w:tc>
      </w:tr>
      <w:tr w:rsidR="00D07C08" w:rsidRPr="00102B84" w14:paraId="3CC26B50" w14:textId="77777777" w:rsidTr="009F3CA5">
        <w:tc>
          <w:tcPr>
            <w:tcW w:w="5665" w:type="dxa"/>
            <w:tcMar>
              <w:left w:w="284" w:type="dxa"/>
            </w:tcMar>
          </w:tcPr>
          <w:p w14:paraId="30EAFB64"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Healthcare professionals</w:t>
            </w:r>
          </w:p>
        </w:tc>
        <w:tc>
          <w:tcPr>
            <w:tcW w:w="1560" w:type="dxa"/>
          </w:tcPr>
          <w:p w14:paraId="41BAF7D5"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1</w:t>
            </w:r>
          </w:p>
        </w:tc>
      </w:tr>
      <w:tr w:rsidR="00D07C08" w:rsidRPr="00102B84" w14:paraId="30221420" w14:textId="77777777" w:rsidTr="009F3CA5">
        <w:tc>
          <w:tcPr>
            <w:tcW w:w="5665" w:type="dxa"/>
            <w:tcMar>
              <w:left w:w="284" w:type="dxa"/>
            </w:tcMar>
          </w:tcPr>
          <w:p w14:paraId="099BBA1A"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Impacts on relationships and social skills</w:t>
            </w:r>
          </w:p>
        </w:tc>
        <w:tc>
          <w:tcPr>
            <w:tcW w:w="1560" w:type="dxa"/>
          </w:tcPr>
          <w:p w14:paraId="363F2959"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4</w:t>
            </w:r>
          </w:p>
        </w:tc>
      </w:tr>
      <w:tr w:rsidR="00D07C08" w:rsidRPr="00102B84" w14:paraId="3C79A29F" w14:textId="77777777" w:rsidTr="009F3CA5">
        <w:tc>
          <w:tcPr>
            <w:tcW w:w="5665" w:type="dxa"/>
            <w:tcMar>
              <w:left w:w="284" w:type="dxa"/>
            </w:tcMar>
          </w:tcPr>
          <w:p w14:paraId="266ACC78"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Intersectionality</w:t>
            </w:r>
          </w:p>
        </w:tc>
        <w:tc>
          <w:tcPr>
            <w:tcW w:w="1560" w:type="dxa"/>
          </w:tcPr>
          <w:p w14:paraId="6A32DDF3"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4</w:t>
            </w:r>
          </w:p>
        </w:tc>
      </w:tr>
      <w:tr w:rsidR="00D07C08" w:rsidRPr="00102B84" w14:paraId="65145761" w14:textId="77777777" w:rsidTr="009F3CA5">
        <w:tc>
          <w:tcPr>
            <w:tcW w:w="5665" w:type="dxa"/>
            <w:tcMar>
              <w:left w:w="284" w:type="dxa"/>
            </w:tcMar>
          </w:tcPr>
          <w:p w14:paraId="21608475"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Living with dyslexia</w:t>
            </w:r>
          </w:p>
        </w:tc>
        <w:tc>
          <w:tcPr>
            <w:tcW w:w="1560" w:type="dxa"/>
          </w:tcPr>
          <w:p w14:paraId="0EC6360D"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1</w:t>
            </w:r>
          </w:p>
        </w:tc>
      </w:tr>
      <w:tr w:rsidR="00D07C08" w:rsidRPr="00102B84" w14:paraId="0B339C82" w14:textId="77777777" w:rsidTr="009F3CA5">
        <w:tc>
          <w:tcPr>
            <w:tcW w:w="5665" w:type="dxa"/>
            <w:tcMar>
              <w:left w:w="284" w:type="dxa"/>
            </w:tcMar>
          </w:tcPr>
          <w:p w14:paraId="58690917"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Neurodiversity</w:t>
            </w:r>
          </w:p>
        </w:tc>
        <w:tc>
          <w:tcPr>
            <w:tcW w:w="1560" w:type="dxa"/>
          </w:tcPr>
          <w:p w14:paraId="508EA3ED"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8</w:t>
            </w:r>
          </w:p>
        </w:tc>
      </w:tr>
      <w:tr w:rsidR="00D07C08" w:rsidRPr="00102B84" w14:paraId="297648C5" w14:textId="77777777" w:rsidTr="009F3CA5">
        <w:tc>
          <w:tcPr>
            <w:tcW w:w="5665" w:type="dxa"/>
            <w:tcMar>
              <w:left w:w="284" w:type="dxa"/>
            </w:tcMar>
          </w:tcPr>
          <w:p w14:paraId="5607DFCC"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Non-educational outcomes</w:t>
            </w:r>
          </w:p>
        </w:tc>
        <w:tc>
          <w:tcPr>
            <w:tcW w:w="1560" w:type="dxa"/>
          </w:tcPr>
          <w:p w14:paraId="07217446"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1</w:t>
            </w:r>
          </w:p>
        </w:tc>
      </w:tr>
      <w:tr w:rsidR="00D07C08" w:rsidRPr="00102B84" w14:paraId="5CBF6348" w14:textId="77777777" w:rsidTr="009F3CA5">
        <w:tc>
          <w:tcPr>
            <w:tcW w:w="5665" w:type="dxa"/>
            <w:tcMar>
              <w:left w:w="284" w:type="dxa"/>
            </w:tcMar>
          </w:tcPr>
          <w:p w14:paraId="39D26EE8"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Organisation skills</w:t>
            </w:r>
          </w:p>
        </w:tc>
        <w:tc>
          <w:tcPr>
            <w:tcW w:w="1560" w:type="dxa"/>
          </w:tcPr>
          <w:p w14:paraId="58F57CBE"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2</w:t>
            </w:r>
          </w:p>
        </w:tc>
      </w:tr>
      <w:tr w:rsidR="00D07C08" w:rsidRPr="00102B84" w14:paraId="76C439E0" w14:textId="77777777" w:rsidTr="009F3CA5">
        <w:tc>
          <w:tcPr>
            <w:tcW w:w="5665" w:type="dxa"/>
            <w:tcMar>
              <w:left w:w="284" w:type="dxa"/>
            </w:tcMar>
          </w:tcPr>
          <w:p w14:paraId="3550AE54"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Sex/gender differences</w:t>
            </w:r>
          </w:p>
        </w:tc>
        <w:tc>
          <w:tcPr>
            <w:tcW w:w="1560" w:type="dxa"/>
          </w:tcPr>
          <w:p w14:paraId="733C98F1"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4</w:t>
            </w:r>
          </w:p>
        </w:tc>
      </w:tr>
      <w:tr w:rsidR="00D07C08" w:rsidRPr="00102B84" w14:paraId="68796EB3" w14:textId="77777777" w:rsidTr="009F3CA5">
        <w:tc>
          <w:tcPr>
            <w:tcW w:w="5665" w:type="dxa"/>
            <w:tcMar>
              <w:left w:w="284" w:type="dxa"/>
            </w:tcMar>
          </w:tcPr>
          <w:p w14:paraId="60ED4EF8"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Strengths</w:t>
            </w:r>
          </w:p>
        </w:tc>
        <w:tc>
          <w:tcPr>
            <w:tcW w:w="1560" w:type="dxa"/>
          </w:tcPr>
          <w:p w14:paraId="0AFB5F08"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24</w:t>
            </w:r>
          </w:p>
        </w:tc>
      </w:tr>
      <w:tr w:rsidR="00D07C08" w:rsidRPr="00102B84" w14:paraId="18D118EA" w14:textId="77777777" w:rsidTr="009F3CA5">
        <w:tc>
          <w:tcPr>
            <w:tcW w:w="5665" w:type="dxa"/>
            <w:tcMar>
              <w:left w:w="284" w:type="dxa"/>
            </w:tcMar>
          </w:tcPr>
          <w:p w14:paraId="1598BD18"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Support resources</w:t>
            </w:r>
          </w:p>
        </w:tc>
        <w:tc>
          <w:tcPr>
            <w:tcW w:w="1560" w:type="dxa"/>
          </w:tcPr>
          <w:p w14:paraId="1F9B030F"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1</w:t>
            </w:r>
          </w:p>
        </w:tc>
      </w:tr>
      <w:tr w:rsidR="00D07C08" w:rsidRPr="00102B84" w14:paraId="7FF93DC7" w14:textId="77777777" w:rsidTr="009F3CA5">
        <w:tc>
          <w:tcPr>
            <w:tcW w:w="5665" w:type="dxa"/>
            <w:tcMar>
              <w:left w:w="284" w:type="dxa"/>
            </w:tcMar>
          </w:tcPr>
          <w:p w14:paraId="28B580E8"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Support with written instructions</w:t>
            </w:r>
          </w:p>
        </w:tc>
        <w:tc>
          <w:tcPr>
            <w:tcW w:w="1560" w:type="dxa"/>
          </w:tcPr>
          <w:p w14:paraId="561F0B16"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2</w:t>
            </w:r>
          </w:p>
        </w:tc>
      </w:tr>
      <w:tr w:rsidR="00D07C08" w:rsidRPr="00102B84" w14:paraId="1CA78F28" w14:textId="77777777" w:rsidTr="009F3CA5">
        <w:tc>
          <w:tcPr>
            <w:tcW w:w="5665" w:type="dxa"/>
            <w:tcBorders>
              <w:bottom w:val="single" w:sz="4" w:space="0" w:color="auto"/>
            </w:tcBorders>
            <w:tcMar>
              <w:left w:w="284" w:type="dxa"/>
            </w:tcMar>
          </w:tcPr>
          <w:p w14:paraId="17C405FD"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Visual interventions and supports</w:t>
            </w:r>
          </w:p>
        </w:tc>
        <w:tc>
          <w:tcPr>
            <w:tcW w:w="1560" w:type="dxa"/>
            <w:tcBorders>
              <w:bottom w:val="single" w:sz="4" w:space="0" w:color="auto"/>
            </w:tcBorders>
          </w:tcPr>
          <w:p w14:paraId="562676C7"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3</w:t>
            </w:r>
          </w:p>
        </w:tc>
      </w:tr>
    </w:tbl>
    <w:p w14:paraId="632BA35B" w14:textId="77777777" w:rsidR="00D07C08" w:rsidRPr="00102B84" w:rsidRDefault="00D07C08" w:rsidP="00D07C08">
      <w:pPr>
        <w:rPr>
          <w:rFonts w:ascii="Verdana" w:hAnsi="Verdana" w:cs="Times New Roman"/>
          <w:b/>
          <w:bCs/>
        </w:rPr>
      </w:pPr>
      <w:r w:rsidRPr="00102B84">
        <w:rPr>
          <w:rFonts w:ascii="Verdana" w:hAnsi="Verdana" w:cs="Times New Roman"/>
          <w:b/>
          <w:bCs/>
        </w:rPr>
        <w:br w:type="page"/>
      </w:r>
    </w:p>
    <w:p w14:paraId="1C26D23F" w14:textId="77777777" w:rsidR="00D07C08" w:rsidRPr="00102B84" w:rsidRDefault="00D07C08" w:rsidP="00D07C08">
      <w:pPr>
        <w:spacing w:after="0" w:line="480" w:lineRule="auto"/>
        <w:rPr>
          <w:rFonts w:ascii="Verdana" w:hAnsi="Verdana" w:cs="Times New Roman"/>
          <w:b/>
          <w:bCs/>
        </w:rPr>
      </w:pPr>
      <w:r w:rsidRPr="00102B84">
        <w:rPr>
          <w:rFonts w:ascii="Verdana" w:hAnsi="Verdana" w:cs="Times New Roman"/>
          <w:b/>
          <w:bCs/>
        </w:rPr>
        <w:lastRenderedPageBreak/>
        <w:t>Supplementary Table 4.</w:t>
      </w:r>
    </w:p>
    <w:p w14:paraId="185C7BDA" w14:textId="77777777" w:rsidR="00D07C08" w:rsidRPr="00102B84" w:rsidRDefault="00D07C08" w:rsidP="00D07C08">
      <w:pPr>
        <w:spacing w:after="0" w:line="480" w:lineRule="auto"/>
        <w:rPr>
          <w:rFonts w:ascii="Verdana" w:hAnsi="Verdana" w:cs="Times New Roman"/>
          <w:i/>
          <w:iCs/>
        </w:rPr>
      </w:pPr>
      <w:r w:rsidRPr="00102B84">
        <w:rPr>
          <w:rFonts w:ascii="Verdana" w:hAnsi="Verdana" w:cs="Times New Roman"/>
          <w:i/>
          <w:iCs/>
        </w:rPr>
        <w:t>Results of Content Analysis of Open-ended Survey Responses to One Thing Participants Would Not Like to See Researched in Future.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1696"/>
      </w:tblGrid>
      <w:tr w:rsidR="00D07C08" w:rsidRPr="00102B84" w14:paraId="2A836FEB" w14:textId="77777777" w:rsidTr="009F3CA5">
        <w:tc>
          <w:tcPr>
            <w:tcW w:w="5529" w:type="dxa"/>
            <w:tcBorders>
              <w:top w:val="single" w:sz="4" w:space="0" w:color="auto"/>
              <w:bottom w:val="single" w:sz="4" w:space="0" w:color="auto"/>
            </w:tcBorders>
          </w:tcPr>
          <w:p w14:paraId="2F08202E" w14:textId="77777777" w:rsidR="00D07C08" w:rsidRPr="00102B84" w:rsidRDefault="00D07C08" w:rsidP="009F3CA5">
            <w:pPr>
              <w:jc w:val="center"/>
              <w:rPr>
                <w:rFonts w:ascii="Verdana" w:eastAsia="Times New Roman" w:hAnsi="Verdana" w:cs="Times New Roman"/>
              </w:rPr>
            </w:pPr>
            <w:r w:rsidRPr="00102B84">
              <w:rPr>
                <w:rFonts w:ascii="Verdana" w:eastAsia="Times New Roman" w:hAnsi="Verdana" w:cs="Times New Roman"/>
              </w:rPr>
              <w:t>Subcategory</w:t>
            </w:r>
          </w:p>
        </w:tc>
        <w:tc>
          <w:tcPr>
            <w:tcW w:w="1696" w:type="dxa"/>
            <w:tcBorders>
              <w:top w:val="single" w:sz="4" w:space="0" w:color="auto"/>
              <w:bottom w:val="single" w:sz="4" w:space="0" w:color="auto"/>
            </w:tcBorders>
          </w:tcPr>
          <w:p w14:paraId="65C75136" w14:textId="77777777" w:rsidR="00D07C08" w:rsidRPr="00102B84" w:rsidRDefault="00D07C08" w:rsidP="009F3CA5">
            <w:pPr>
              <w:jc w:val="center"/>
              <w:rPr>
                <w:rFonts w:ascii="Verdana" w:eastAsia="Times New Roman" w:hAnsi="Verdana" w:cs="Times New Roman"/>
              </w:rPr>
            </w:pPr>
            <w:r w:rsidRPr="00102B84">
              <w:rPr>
                <w:rFonts w:ascii="Verdana" w:eastAsia="Times New Roman" w:hAnsi="Verdana" w:cs="Times New Roman"/>
              </w:rPr>
              <w:t>N participants</w:t>
            </w:r>
          </w:p>
        </w:tc>
      </w:tr>
      <w:tr w:rsidR="00D07C08" w:rsidRPr="00102B84" w14:paraId="54177843" w14:textId="77777777" w:rsidTr="009F3CA5">
        <w:tc>
          <w:tcPr>
            <w:tcW w:w="7225" w:type="dxa"/>
            <w:gridSpan w:val="2"/>
            <w:tcBorders>
              <w:top w:val="single" w:sz="4" w:space="0" w:color="auto"/>
            </w:tcBorders>
            <w:tcMar>
              <w:left w:w="284" w:type="dxa"/>
              <w:right w:w="28" w:type="dxa"/>
            </w:tcMar>
          </w:tcPr>
          <w:p w14:paraId="0F69420C" w14:textId="77777777" w:rsidR="00D07C08" w:rsidRPr="00102B84" w:rsidRDefault="00D07C08" w:rsidP="009F3CA5">
            <w:pPr>
              <w:jc w:val="center"/>
              <w:rPr>
                <w:rFonts w:ascii="Verdana" w:eastAsia="Times New Roman" w:hAnsi="Verdana" w:cs="Times New Roman"/>
              </w:rPr>
            </w:pPr>
            <w:r w:rsidRPr="00102B84">
              <w:rPr>
                <w:rFonts w:ascii="Verdana" w:eastAsia="Times New Roman" w:hAnsi="Verdana" w:cs="Times New Roman"/>
              </w:rPr>
              <w:t>Do Not Want Researched – Survey Items</w:t>
            </w:r>
          </w:p>
        </w:tc>
      </w:tr>
      <w:tr w:rsidR="00D07C08" w:rsidRPr="00102B84" w14:paraId="7FF13885" w14:textId="77777777" w:rsidTr="009F3CA5">
        <w:tc>
          <w:tcPr>
            <w:tcW w:w="5529" w:type="dxa"/>
            <w:tcMar>
              <w:left w:w="284" w:type="dxa"/>
              <w:right w:w="28" w:type="dxa"/>
            </w:tcMar>
          </w:tcPr>
          <w:p w14:paraId="236D7B22"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Best way to diagnose</w:t>
            </w:r>
          </w:p>
        </w:tc>
        <w:tc>
          <w:tcPr>
            <w:tcW w:w="1696" w:type="dxa"/>
          </w:tcPr>
          <w:p w14:paraId="3A198432"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1</w:t>
            </w:r>
          </w:p>
        </w:tc>
      </w:tr>
      <w:tr w:rsidR="00D07C08" w:rsidRPr="00102B84" w14:paraId="309BCAA5" w14:textId="77777777" w:rsidTr="009F3CA5">
        <w:tc>
          <w:tcPr>
            <w:tcW w:w="5529" w:type="dxa"/>
            <w:tcMar>
              <w:left w:w="284" w:type="dxa"/>
              <w:right w:w="28" w:type="dxa"/>
            </w:tcMar>
          </w:tcPr>
          <w:p w14:paraId="641235A8"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Brain</w:t>
            </w:r>
          </w:p>
        </w:tc>
        <w:tc>
          <w:tcPr>
            <w:tcW w:w="1696" w:type="dxa"/>
          </w:tcPr>
          <w:p w14:paraId="29A16B3D"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1</w:t>
            </w:r>
          </w:p>
        </w:tc>
      </w:tr>
      <w:tr w:rsidR="00D07C08" w:rsidRPr="00102B84" w14:paraId="0CD7CAED" w14:textId="77777777" w:rsidTr="009F3CA5">
        <w:tc>
          <w:tcPr>
            <w:tcW w:w="5529" w:type="dxa"/>
            <w:tcMar>
              <w:left w:w="284" w:type="dxa"/>
              <w:right w:w="28" w:type="dxa"/>
            </w:tcMar>
          </w:tcPr>
          <w:p w14:paraId="63B9DA5B"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Characteristics and early signs</w:t>
            </w:r>
          </w:p>
        </w:tc>
        <w:tc>
          <w:tcPr>
            <w:tcW w:w="1696" w:type="dxa"/>
          </w:tcPr>
          <w:p w14:paraId="6BFABAA9"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2</w:t>
            </w:r>
          </w:p>
        </w:tc>
      </w:tr>
      <w:tr w:rsidR="00D07C08" w:rsidRPr="00102B84" w14:paraId="0306214C" w14:textId="77777777" w:rsidTr="009F3CA5">
        <w:tc>
          <w:tcPr>
            <w:tcW w:w="5529" w:type="dxa"/>
            <w:tcMar>
              <w:left w:w="284" w:type="dxa"/>
              <w:right w:w="28" w:type="dxa"/>
            </w:tcMar>
          </w:tcPr>
          <w:p w14:paraId="4D909E5E"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Co-occurring conditions</w:t>
            </w:r>
          </w:p>
        </w:tc>
        <w:tc>
          <w:tcPr>
            <w:tcW w:w="1696" w:type="dxa"/>
          </w:tcPr>
          <w:p w14:paraId="401865CC"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0</w:t>
            </w:r>
          </w:p>
        </w:tc>
      </w:tr>
      <w:tr w:rsidR="00D07C08" w:rsidRPr="00102B84" w14:paraId="2B7CE71C" w14:textId="77777777" w:rsidTr="009F3CA5">
        <w:tc>
          <w:tcPr>
            <w:tcW w:w="5529" w:type="dxa"/>
            <w:tcMar>
              <w:left w:w="284" w:type="dxa"/>
            </w:tcMar>
          </w:tcPr>
          <w:p w14:paraId="1D382073"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Cognition</w:t>
            </w:r>
          </w:p>
        </w:tc>
        <w:tc>
          <w:tcPr>
            <w:tcW w:w="1696" w:type="dxa"/>
          </w:tcPr>
          <w:p w14:paraId="0D41AC55"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0</w:t>
            </w:r>
          </w:p>
        </w:tc>
      </w:tr>
      <w:tr w:rsidR="00D07C08" w:rsidRPr="00102B84" w14:paraId="74680342" w14:textId="77777777" w:rsidTr="009F3CA5">
        <w:tc>
          <w:tcPr>
            <w:tcW w:w="5529" w:type="dxa"/>
            <w:tcMar>
              <w:left w:w="284" w:type="dxa"/>
            </w:tcMar>
          </w:tcPr>
          <w:p w14:paraId="71BAF9C8"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Educational supports and interventions</w:t>
            </w:r>
          </w:p>
        </w:tc>
        <w:tc>
          <w:tcPr>
            <w:tcW w:w="1696" w:type="dxa"/>
          </w:tcPr>
          <w:p w14:paraId="2D0D5AFA"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4</w:t>
            </w:r>
          </w:p>
        </w:tc>
      </w:tr>
      <w:tr w:rsidR="00D07C08" w:rsidRPr="00102B84" w14:paraId="15FC9244" w14:textId="77777777" w:rsidTr="009F3CA5">
        <w:tc>
          <w:tcPr>
            <w:tcW w:w="5529" w:type="dxa"/>
            <w:tcMar>
              <w:left w:w="284" w:type="dxa"/>
            </w:tcMar>
          </w:tcPr>
          <w:p w14:paraId="5551DE08"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Family support</w:t>
            </w:r>
          </w:p>
        </w:tc>
        <w:tc>
          <w:tcPr>
            <w:tcW w:w="1696" w:type="dxa"/>
          </w:tcPr>
          <w:p w14:paraId="40BFB7D7"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0</w:t>
            </w:r>
          </w:p>
        </w:tc>
      </w:tr>
      <w:tr w:rsidR="00D07C08" w:rsidRPr="00102B84" w14:paraId="7FD94AB8" w14:textId="77777777" w:rsidTr="009F3CA5">
        <w:tc>
          <w:tcPr>
            <w:tcW w:w="5529" w:type="dxa"/>
            <w:tcMar>
              <w:left w:w="284" w:type="dxa"/>
            </w:tcMar>
          </w:tcPr>
          <w:p w14:paraId="15840868"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Genes</w:t>
            </w:r>
          </w:p>
        </w:tc>
        <w:tc>
          <w:tcPr>
            <w:tcW w:w="1696" w:type="dxa"/>
          </w:tcPr>
          <w:p w14:paraId="05433F1F"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19</w:t>
            </w:r>
          </w:p>
        </w:tc>
      </w:tr>
      <w:tr w:rsidR="00D07C08" w:rsidRPr="00102B84" w14:paraId="38827696" w14:textId="77777777" w:rsidTr="009F3CA5">
        <w:tc>
          <w:tcPr>
            <w:tcW w:w="5529" w:type="dxa"/>
            <w:tcMar>
              <w:left w:w="284" w:type="dxa"/>
            </w:tcMar>
          </w:tcPr>
          <w:p w14:paraId="4E147977"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Improving awareness and acceptance</w:t>
            </w:r>
          </w:p>
        </w:tc>
        <w:tc>
          <w:tcPr>
            <w:tcW w:w="1696" w:type="dxa"/>
          </w:tcPr>
          <w:p w14:paraId="0284B78E"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1</w:t>
            </w:r>
          </w:p>
        </w:tc>
      </w:tr>
      <w:tr w:rsidR="00D07C08" w:rsidRPr="00102B84" w14:paraId="06AEB3A2" w14:textId="77777777" w:rsidTr="009F3CA5">
        <w:tc>
          <w:tcPr>
            <w:tcW w:w="5529" w:type="dxa"/>
            <w:tcMar>
              <w:left w:w="284" w:type="dxa"/>
            </w:tcMar>
          </w:tcPr>
          <w:p w14:paraId="000C3496"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Improving research standards</w:t>
            </w:r>
          </w:p>
        </w:tc>
        <w:tc>
          <w:tcPr>
            <w:tcW w:w="1696" w:type="dxa"/>
          </w:tcPr>
          <w:p w14:paraId="6F4A0BAC"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0</w:t>
            </w:r>
          </w:p>
        </w:tc>
      </w:tr>
      <w:tr w:rsidR="00D07C08" w:rsidRPr="00102B84" w14:paraId="59DD330D" w14:textId="77777777" w:rsidTr="009F3CA5">
        <w:tc>
          <w:tcPr>
            <w:tcW w:w="5529" w:type="dxa"/>
            <w:tcMar>
              <w:left w:w="284" w:type="dxa"/>
            </w:tcMar>
          </w:tcPr>
          <w:p w14:paraId="772E0F90"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Individualised interventions</w:t>
            </w:r>
          </w:p>
        </w:tc>
        <w:tc>
          <w:tcPr>
            <w:tcW w:w="1696" w:type="dxa"/>
          </w:tcPr>
          <w:p w14:paraId="3D17EC9E"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1</w:t>
            </w:r>
          </w:p>
        </w:tc>
      </w:tr>
      <w:tr w:rsidR="00D07C08" w:rsidRPr="00102B84" w14:paraId="72EA87FE" w14:textId="77777777" w:rsidTr="009F3CA5">
        <w:tc>
          <w:tcPr>
            <w:tcW w:w="5529" w:type="dxa"/>
            <w:tcMar>
              <w:left w:w="284" w:type="dxa"/>
            </w:tcMar>
          </w:tcPr>
          <w:p w14:paraId="15FC68C5"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Lived experiences</w:t>
            </w:r>
          </w:p>
        </w:tc>
        <w:tc>
          <w:tcPr>
            <w:tcW w:w="1696" w:type="dxa"/>
          </w:tcPr>
          <w:p w14:paraId="0F4C0863"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1</w:t>
            </w:r>
          </w:p>
        </w:tc>
      </w:tr>
      <w:tr w:rsidR="00D07C08" w:rsidRPr="00102B84" w14:paraId="6A41E7B5" w14:textId="77777777" w:rsidTr="009F3CA5">
        <w:tc>
          <w:tcPr>
            <w:tcW w:w="5529" w:type="dxa"/>
            <w:tcMar>
              <w:left w:w="284" w:type="dxa"/>
            </w:tcMar>
          </w:tcPr>
          <w:p w14:paraId="2A7006CC"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Making spaces and services more inclusive</w:t>
            </w:r>
          </w:p>
        </w:tc>
        <w:tc>
          <w:tcPr>
            <w:tcW w:w="1696" w:type="dxa"/>
          </w:tcPr>
          <w:p w14:paraId="26C18CC3"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0</w:t>
            </w:r>
          </w:p>
        </w:tc>
      </w:tr>
      <w:tr w:rsidR="00D07C08" w:rsidRPr="00102B84" w14:paraId="1A9FB225" w14:textId="77777777" w:rsidTr="009F3CA5">
        <w:tc>
          <w:tcPr>
            <w:tcW w:w="5529" w:type="dxa"/>
            <w:tcMar>
              <w:left w:w="284" w:type="dxa"/>
            </w:tcMar>
          </w:tcPr>
          <w:p w14:paraId="7D6306E8"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Mental health and self-esteem</w:t>
            </w:r>
          </w:p>
        </w:tc>
        <w:tc>
          <w:tcPr>
            <w:tcW w:w="1696" w:type="dxa"/>
          </w:tcPr>
          <w:p w14:paraId="5B0CF1A8"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0</w:t>
            </w:r>
          </w:p>
        </w:tc>
      </w:tr>
      <w:tr w:rsidR="00D07C08" w:rsidRPr="00102B84" w14:paraId="100CE8F4" w14:textId="77777777" w:rsidTr="009F3CA5">
        <w:tc>
          <w:tcPr>
            <w:tcW w:w="5529" w:type="dxa"/>
            <w:tcMar>
              <w:left w:w="284" w:type="dxa"/>
            </w:tcMar>
          </w:tcPr>
          <w:p w14:paraId="7B81EF6F"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Risk Factors</w:t>
            </w:r>
          </w:p>
        </w:tc>
        <w:tc>
          <w:tcPr>
            <w:tcW w:w="1696" w:type="dxa"/>
          </w:tcPr>
          <w:p w14:paraId="42CB65CB"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6</w:t>
            </w:r>
          </w:p>
        </w:tc>
      </w:tr>
      <w:tr w:rsidR="00D07C08" w:rsidRPr="00102B84" w14:paraId="347437A1" w14:textId="77777777" w:rsidTr="009F3CA5">
        <w:tc>
          <w:tcPr>
            <w:tcW w:w="5529" w:type="dxa"/>
            <w:tcMar>
              <w:left w:w="284" w:type="dxa"/>
            </w:tcMar>
          </w:tcPr>
          <w:p w14:paraId="5A5181B3"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Societal, ethical and economic issues</w:t>
            </w:r>
          </w:p>
        </w:tc>
        <w:tc>
          <w:tcPr>
            <w:tcW w:w="1696" w:type="dxa"/>
          </w:tcPr>
          <w:p w14:paraId="03E99E8D"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0</w:t>
            </w:r>
          </w:p>
        </w:tc>
      </w:tr>
      <w:tr w:rsidR="00D07C08" w:rsidRPr="00102B84" w14:paraId="689E60C8" w14:textId="77777777" w:rsidTr="009F3CA5">
        <w:tc>
          <w:tcPr>
            <w:tcW w:w="5529" w:type="dxa"/>
            <w:tcMar>
              <w:left w:w="284" w:type="dxa"/>
            </w:tcMar>
          </w:tcPr>
          <w:p w14:paraId="6986DC00"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Technological interventions</w:t>
            </w:r>
          </w:p>
        </w:tc>
        <w:tc>
          <w:tcPr>
            <w:tcW w:w="1696" w:type="dxa"/>
          </w:tcPr>
          <w:p w14:paraId="75B2D4E6"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2</w:t>
            </w:r>
          </w:p>
        </w:tc>
      </w:tr>
      <w:tr w:rsidR="00D07C08" w:rsidRPr="00102B84" w14:paraId="15D0D749" w14:textId="77777777" w:rsidTr="009F3CA5">
        <w:tc>
          <w:tcPr>
            <w:tcW w:w="5529" w:type="dxa"/>
            <w:tcMar>
              <w:left w:w="284" w:type="dxa"/>
            </w:tcMar>
          </w:tcPr>
          <w:p w14:paraId="1EF3C1C8"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Training teachers and professionals</w:t>
            </w:r>
          </w:p>
        </w:tc>
        <w:tc>
          <w:tcPr>
            <w:tcW w:w="1696" w:type="dxa"/>
          </w:tcPr>
          <w:p w14:paraId="085DE96E"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1</w:t>
            </w:r>
          </w:p>
        </w:tc>
      </w:tr>
      <w:tr w:rsidR="00D07C08" w:rsidRPr="00102B84" w14:paraId="3EDCC97E" w14:textId="77777777" w:rsidTr="009F3CA5">
        <w:tc>
          <w:tcPr>
            <w:tcW w:w="5529" w:type="dxa"/>
            <w:tcBorders>
              <w:bottom w:val="single" w:sz="4" w:space="0" w:color="auto"/>
            </w:tcBorders>
            <w:tcMar>
              <w:left w:w="284" w:type="dxa"/>
            </w:tcMar>
          </w:tcPr>
          <w:p w14:paraId="07DFD973"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Workplace support</w:t>
            </w:r>
          </w:p>
        </w:tc>
        <w:tc>
          <w:tcPr>
            <w:tcW w:w="1696" w:type="dxa"/>
            <w:tcBorders>
              <w:bottom w:val="single" w:sz="4" w:space="0" w:color="auto"/>
            </w:tcBorders>
          </w:tcPr>
          <w:p w14:paraId="31A5C0A8"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0</w:t>
            </w:r>
          </w:p>
        </w:tc>
      </w:tr>
      <w:tr w:rsidR="00D07C08" w:rsidRPr="00102B84" w14:paraId="7F00CF22" w14:textId="77777777" w:rsidTr="009F3CA5">
        <w:tc>
          <w:tcPr>
            <w:tcW w:w="7225" w:type="dxa"/>
            <w:gridSpan w:val="2"/>
            <w:tcBorders>
              <w:top w:val="single" w:sz="4" w:space="0" w:color="auto"/>
            </w:tcBorders>
            <w:tcMar>
              <w:left w:w="284" w:type="dxa"/>
            </w:tcMar>
          </w:tcPr>
          <w:p w14:paraId="372AC628" w14:textId="77777777" w:rsidR="00D07C08" w:rsidRPr="00102B84" w:rsidRDefault="00D07C08" w:rsidP="009F3CA5">
            <w:pPr>
              <w:jc w:val="center"/>
              <w:rPr>
                <w:rFonts w:ascii="Verdana" w:eastAsia="Times New Roman" w:hAnsi="Verdana" w:cs="Times New Roman"/>
              </w:rPr>
            </w:pPr>
            <w:r w:rsidRPr="00102B84">
              <w:rPr>
                <w:rFonts w:ascii="Verdana" w:eastAsia="Times New Roman" w:hAnsi="Verdana" w:cs="Times New Roman"/>
              </w:rPr>
              <w:t>Do Not Want Researched – Other</w:t>
            </w:r>
          </w:p>
        </w:tc>
      </w:tr>
      <w:tr w:rsidR="00D07C08" w:rsidRPr="00102B84" w14:paraId="625BDB0C" w14:textId="77777777" w:rsidTr="009F3CA5">
        <w:tc>
          <w:tcPr>
            <w:tcW w:w="5529" w:type="dxa"/>
            <w:tcMar>
              <w:left w:w="284" w:type="dxa"/>
            </w:tcMar>
          </w:tcPr>
          <w:p w14:paraId="5D174D0D"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Animal research</w:t>
            </w:r>
          </w:p>
        </w:tc>
        <w:tc>
          <w:tcPr>
            <w:tcW w:w="1696" w:type="dxa"/>
          </w:tcPr>
          <w:p w14:paraId="61F3D5BF"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1</w:t>
            </w:r>
          </w:p>
        </w:tc>
      </w:tr>
      <w:tr w:rsidR="00D07C08" w:rsidRPr="00102B84" w14:paraId="3E8B40F7" w14:textId="77777777" w:rsidTr="009F3CA5">
        <w:tc>
          <w:tcPr>
            <w:tcW w:w="5529" w:type="dxa"/>
            <w:tcMar>
              <w:left w:w="284" w:type="dxa"/>
            </w:tcMar>
          </w:tcPr>
          <w:p w14:paraId="78EF5351"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Cure</w:t>
            </w:r>
          </w:p>
        </w:tc>
        <w:tc>
          <w:tcPr>
            <w:tcW w:w="1696" w:type="dxa"/>
          </w:tcPr>
          <w:p w14:paraId="105C4337"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1</w:t>
            </w:r>
          </w:p>
        </w:tc>
      </w:tr>
      <w:tr w:rsidR="00D07C08" w:rsidRPr="00102B84" w14:paraId="4A20B9AF" w14:textId="77777777" w:rsidTr="009F3CA5">
        <w:tc>
          <w:tcPr>
            <w:tcW w:w="5529" w:type="dxa"/>
            <w:tcMar>
              <w:left w:w="284" w:type="dxa"/>
            </w:tcMar>
          </w:tcPr>
          <w:p w14:paraId="7F480F1B"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Deficits</w:t>
            </w:r>
          </w:p>
        </w:tc>
        <w:tc>
          <w:tcPr>
            <w:tcW w:w="1696" w:type="dxa"/>
          </w:tcPr>
          <w:p w14:paraId="0A7874AD"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6</w:t>
            </w:r>
          </w:p>
        </w:tc>
      </w:tr>
      <w:tr w:rsidR="00D07C08" w:rsidRPr="00102B84" w14:paraId="42466C6E" w14:textId="77777777" w:rsidTr="009F3CA5">
        <w:tc>
          <w:tcPr>
            <w:tcW w:w="5529" w:type="dxa"/>
            <w:tcMar>
              <w:left w:w="284" w:type="dxa"/>
            </w:tcMar>
          </w:tcPr>
          <w:p w14:paraId="64804830"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Does dyslexia exist</w:t>
            </w:r>
          </w:p>
        </w:tc>
        <w:tc>
          <w:tcPr>
            <w:tcW w:w="1696" w:type="dxa"/>
          </w:tcPr>
          <w:p w14:paraId="285E3C92"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1</w:t>
            </w:r>
          </w:p>
        </w:tc>
      </w:tr>
      <w:tr w:rsidR="00D07C08" w:rsidRPr="00102B84" w14:paraId="66260E6B" w14:textId="77777777" w:rsidTr="009F3CA5">
        <w:tc>
          <w:tcPr>
            <w:tcW w:w="5529" w:type="dxa"/>
            <w:tcMar>
              <w:left w:w="284" w:type="dxa"/>
            </w:tcMar>
          </w:tcPr>
          <w:p w14:paraId="22BA8510"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Embryo research</w:t>
            </w:r>
          </w:p>
        </w:tc>
        <w:tc>
          <w:tcPr>
            <w:tcW w:w="1696" w:type="dxa"/>
          </w:tcPr>
          <w:p w14:paraId="688F8D21"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1</w:t>
            </w:r>
          </w:p>
        </w:tc>
      </w:tr>
      <w:tr w:rsidR="00D07C08" w:rsidRPr="00102B84" w14:paraId="19950DB3" w14:textId="77777777" w:rsidTr="009F3CA5">
        <w:tc>
          <w:tcPr>
            <w:tcW w:w="5529" w:type="dxa"/>
            <w:tcMar>
              <w:left w:w="284" w:type="dxa"/>
            </w:tcMar>
          </w:tcPr>
          <w:p w14:paraId="5D03FA22"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Intersectionality</w:t>
            </w:r>
          </w:p>
        </w:tc>
        <w:tc>
          <w:tcPr>
            <w:tcW w:w="1696" w:type="dxa"/>
          </w:tcPr>
          <w:p w14:paraId="7C9FCD54"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1</w:t>
            </w:r>
          </w:p>
        </w:tc>
      </w:tr>
      <w:tr w:rsidR="00D07C08" w:rsidRPr="00102B84" w14:paraId="05F9D4B9" w14:textId="77777777" w:rsidTr="009F3CA5">
        <w:tc>
          <w:tcPr>
            <w:tcW w:w="5529" w:type="dxa"/>
            <w:tcMar>
              <w:left w:w="284" w:type="dxa"/>
            </w:tcMar>
          </w:tcPr>
          <w:p w14:paraId="063B3B03"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Living with dyslexia</w:t>
            </w:r>
          </w:p>
        </w:tc>
        <w:tc>
          <w:tcPr>
            <w:tcW w:w="1696" w:type="dxa"/>
          </w:tcPr>
          <w:p w14:paraId="2953914C"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1</w:t>
            </w:r>
          </w:p>
        </w:tc>
      </w:tr>
      <w:tr w:rsidR="00D07C08" w:rsidRPr="00102B84" w14:paraId="178ECD0C" w14:textId="77777777" w:rsidTr="009F3CA5">
        <w:tc>
          <w:tcPr>
            <w:tcW w:w="5529" w:type="dxa"/>
            <w:tcMar>
              <w:left w:w="284" w:type="dxa"/>
            </w:tcMar>
          </w:tcPr>
          <w:p w14:paraId="5C6274F4"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Masking</w:t>
            </w:r>
          </w:p>
        </w:tc>
        <w:tc>
          <w:tcPr>
            <w:tcW w:w="1696" w:type="dxa"/>
          </w:tcPr>
          <w:p w14:paraId="482D93E0"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1</w:t>
            </w:r>
          </w:p>
        </w:tc>
      </w:tr>
      <w:tr w:rsidR="00D07C08" w:rsidRPr="00102B84" w14:paraId="53F5B0AF" w14:textId="77777777" w:rsidTr="009F3CA5">
        <w:tc>
          <w:tcPr>
            <w:tcW w:w="5529" w:type="dxa"/>
            <w:tcMar>
              <w:left w:w="284" w:type="dxa"/>
            </w:tcMar>
          </w:tcPr>
          <w:p w14:paraId="5C5D0293"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Social exclusion and marginalisation</w:t>
            </w:r>
          </w:p>
        </w:tc>
        <w:tc>
          <w:tcPr>
            <w:tcW w:w="1696" w:type="dxa"/>
          </w:tcPr>
          <w:p w14:paraId="7738AA99"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1</w:t>
            </w:r>
          </w:p>
        </w:tc>
      </w:tr>
      <w:tr w:rsidR="00D07C08" w:rsidRPr="00102B84" w14:paraId="4FD3DED9" w14:textId="77777777" w:rsidTr="009F3CA5">
        <w:tc>
          <w:tcPr>
            <w:tcW w:w="5529" w:type="dxa"/>
            <w:tcBorders>
              <w:bottom w:val="single" w:sz="4" w:space="0" w:color="auto"/>
            </w:tcBorders>
            <w:tcMar>
              <w:left w:w="284" w:type="dxa"/>
            </w:tcMar>
          </w:tcPr>
          <w:p w14:paraId="13880238"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Visual dyslexia and supports</w:t>
            </w:r>
          </w:p>
        </w:tc>
        <w:tc>
          <w:tcPr>
            <w:tcW w:w="1696" w:type="dxa"/>
            <w:tcBorders>
              <w:bottom w:val="single" w:sz="4" w:space="0" w:color="auto"/>
            </w:tcBorders>
          </w:tcPr>
          <w:p w14:paraId="63C9CD3F" w14:textId="77777777" w:rsidR="00D07C08" w:rsidRPr="00102B84" w:rsidRDefault="00D07C08" w:rsidP="009F3CA5">
            <w:pPr>
              <w:rPr>
                <w:rFonts w:ascii="Verdana" w:eastAsia="Times New Roman" w:hAnsi="Verdana" w:cs="Times New Roman"/>
              </w:rPr>
            </w:pPr>
            <w:r w:rsidRPr="00102B84">
              <w:rPr>
                <w:rFonts w:ascii="Verdana" w:eastAsia="Times New Roman" w:hAnsi="Verdana" w:cs="Times New Roman"/>
              </w:rPr>
              <w:t>2</w:t>
            </w:r>
          </w:p>
        </w:tc>
      </w:tr>
    </w:tbl>
    <w:p w14:paraId="0E19196E" w14:textId="77777777" w:rsidR="00D07C08" w:rsidRPr="00102B84" w:rsidRDefault="00D07C08" w:rsidP="00D07C08">
      <w:pPr>
        <w:spacing w:after="0" w:line="480" w:lineRule="auto"/>
        <w:rPr>
          <w:rFonts w:ascii="Verdana" w:hAnsi="Verdana" w:cs="Times New Roman"/>
          <w:b/>
          <w:bCs/>
        </w:rPr>
      </w:pPr>
    </w:p>
    <w:p w14:paraId="73F14855" w14:textId="77777777" w:rsidR="00D07C08" w:rsidRPr="00102B84" w:rsidRDefault="00D07C08" w:rsidP="00D07C08">
      <w:pPr>
        <w:spacing w:after="0" w:line="480" w:lineRule="auto"/>
        <w:rPr>
          <w:rFonts w:ascii="Verdana" w:hAnsi="Verdana" w:cs="Times New Roman"/>
        </w:rPr>
      </w:pPr>
      <w:r w:rsidRPr="00102B84">
        <w:rPr>
          <w:rFonts w:ascii="Verdana" w:hAnsi="Verdana" w:cs="Times New Roman"/>
        </w:rPr>
        <w:t xml:space="preserve">Note. A few responses suggested that participants were responding as a continuation of one thing they </w:t>
      </w:r>
      <w:r w:rsidRPr="00102B84">
        <w:rPr>
          <w:rFonts w:ascii="Verdana" w:hAnsi="Verdana" w:cs="Times New Roman"/>
          <w:i/>
          <w:iCs/>
        </w:rPr>
        <w:t>would</w:t>
      </w:r>
      <w:r w:rsidRPr="00102B84">
        <w:rPr>
          <w:rFonts w:ascii="Verdana" w:hAnsi="Verdana" w:cs="Times New Roman"/>
        </w:rPr>
        <w:t xml:space="preserve"> like to be researched, but this was not fully clear.</w:t>
      </w:r>
      <w:r>
        <w:rPr>
          <w:rFonts w:ascii="Verdana" w:hAnsi="Verdana" w:cs="Times New Roman"/>
        </w:rPr>
        <w:t xml:space="preserve"> To avoid researcher bias, we still analysed these responses. As this reflected a minority of responses, it has not affected the overall conclusions made.</w:t>
      </w:r>
    </w:p>
    <w:p w14:paraId="0A70C7A3" w14:textId="77777777" w:rsidR="00D07C08" w:rsidRPr="00102B84" w:rsidRDefault="00D07C08" w:rsidP="00D07C08">
      <w:pPr>
        <w:rPr>
          <w:rFonts w:ascii="Verdana" w:hAnsi="Verdana" w:cs="Times New Roman"/>
          <w:b/>
          <w:bCs/>
        </w:rPr>
      </w:pPr>
      <w:r w:rsidRPr="00102B84">
        <w:rPr>
          <w:rFonts w:ascii="Verdana" w:hAnsi="Verdana" w:cs="Times New Roman"/>
          <w:b/>
          <w:bCs/>
        </w:rPr>
        <w:br w:type="page"/>
      </w:r>
    </w:p>
    <w:p w14:paraId="23A77B47" w14:textId="77777777" w:rsidR="00D07C08" w:rsidRPr="00102B84" w:rsidRDefault="00D07C08" w:rsidP="00D07C08">
      <w:pPr>
        <w:spacing w:after="0" w:line="480" w:lineRule="auto"/>
        <w:rPr>
          <w:rFonts w:ascii="Verdana" w:hAnsi="Verdana" w:cs="Times New Roman"/>
          <w:b/>
          <w:bCs/>
        </w:rPr>
      </w:pPr>
      <w:r w:rsidRPr="00102B84">
        <w:rPr>
          <w:rFonts w:ascii="Verdana" w:hAnsi="Verdana" w:cs="Times New Roman"/>
          <w:b/>
          <w:bCs/>
        </w:rPr>
        <w:lastRenderedPageBreak/>
        <w:t>Supplementary Figure 1.</w:t>
      </w:r>
    </w:p>
    <w:p w14:paraId="6B311C12" w14:textId="77777777" w:rsidR="00D07C08" w:rsidRPr="00102B84" w:rsidRDefault="00D07C08" w:rsidP="00D07C08">
      <w:pPr>
        <w:spacing w:before="120" w:line="480" w:lineRule="auto"/>
        <w:rPr>
          <w:rFonts w:ascii="Verdana" w:eastAsia="Times New Roman" w:hAnsi="Verdana" w:cs="Times New Roman"/>
          <w:i/>
          <w:iCs/>
        </w:rPr>
      </w:pPr>
      <w:r w:rsidRPr="00102B84">
        <w:rPr>
          <w:rFonts w:ascii="Verdana" w:eastAsia="Times New Roman" w:hAnsi="Verdana" w:cs="Times New Roman"/>
          <w:i/>
          <w:iCs/>
        </w:rPr>
        <w:t>Mean Rated Importance for each Research Topic for Dyslexic Adults and Parents/Carers of those with Dyslexia</w:t>
      </w:r>
    </w:p>
    <w:p w14:paraId="560ED11A" w14:textId="77777777" w:rsidR="00D07C08" w:rsidRPr="00102B84" w:rsidRDefault="00D07C08" w:rsidP="00D07C08">
      <w:pPr>
        <w:spacing w:after="0" w:line="480" w:lineRule="auto"/>
        <w:rPr>
          <w:rFonts w:ascii="Verdana" w:hAnsi="Verdana" w:cs="Times New Roman"/>
          <w:b/>
          <w:bCs/>
        </w:rPr>
      </w:pPr>
      <w:r w:rsidRPr="00102B84">
        <w:rPr>
          <w:rFonts w:ascii="Verdana" w:hAnsi="Verdana" w:cs="Times New Roman"/>
          <w:noProof/>
        </w:rPr>
        <w:drawing>
          <wp:inline distT="0" distB="0" distL="0" distR="0" wp14:anchorId="25C4F94D" wp14:editId="109CCF99">
            <wp:extent cx="5974080" cy="2489200"/>
            <wp:effectExtent l="0" t="0" r="7620" b="6350"/>
            <wp:docPr id="18826351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635168"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978617" cy="2491090"/>
                    </a:xfrm>
                    <a:prstGeom prst="rect">
                      <a:avLst/>
                    </a:prstGeom>
                    <a:noFill/>
                    <a:ln>
                      <a:noFill/>
                    </a:ln>
                  </pic:spPr>
                </pic:pic>
              </a:graphicData>
            </a:graphic>
          </wp:inline>
        </w:drawing>
      </w:r>
    </w:p>
    <w:p w14:paraId="1178C850" w14:textId="77777777" w:rsidR="00D07C08" w:rsidRPr="00102B84" w:rsidRDefault="00D07C08" w:rsidP="00D07C08">
      <w:pPr>
        <w:rPr>
          <w:rFonts w:ascii="Verdana" w:hAnsi="Verdana" w:cs="Times New Roman"/>
          <w:b/>
          <w:bCs/>
        </w:rPr>
      </w:pPr>
      <w:r w:rsidRPr="00102B84">
        <w:rPr>
          <w:rFonts w:ascii="Verdana" w:hAnsi="Verdana" w:cs="Times New Roman"/>
          <w:b/>
          <w:bCs/>
        </w:rPr>
        <w:br w:type="page"/>
      </w:r>
    </w:p>
    <w:p w14:paraId="61A94DD2" w14:textId="77777777" w:rsidR="00D07C08" w:rsidRPr="00102B84" w:rsidRDefault="00D07C08" w:rsidP="00D07C08">
      <w:pPr>
        <w:spacing w:after="0" w:line="480" w:lineRule="auto"/>
        <w:rPr>
          <w:rFonts w:ascii="Verdana" w:hAnsi="Verdana" w:cs="Times New Roman"/>
          <w:b/>
          <w:bCs/>
        </w:rPr>
      </w:pPr>
      <w:r w:rsidRPr="00102B84">
        <w:rPr>
          <w:rFonts w:ascii="Verdana" w:hAnsi="Verdana" w:cs="Times New Roman"/>
          <w:b/>
          <w:bCs/>
        </w:rPr>
        <w:lastRenderedPageBreak/>
        <w:t>Supplementary Figure 2.</w:t>
      </w:r>
    </w:p>
    <w:p w14:paraId="371B6A4D" w14:textId="77777777" w:rsidR="00D07C08" w:rsidRPr="00102B84" w:rsidRDefault="00D07C08" w:rsidP="00D07C08">
      <w:pPr>
        <w:spacing w:before="120" w:line="480" w:lineRule="auto"/>
        <w:rPr>
          <w:rFonts w:ascii="Verdana" w:eastAsia="Times New Roman" w:hAnsi="Verdana" w:cs="Times New Roman"/>
          <w:i/>
          <w:iCs/>
        </w:rPr>
      </w:pPr>
      <w:r w:rsidRPr="00102B84">
        <w:rPr>
          <w:rFonts w:ascii="Verdana" w:eastAsia="Times New Roman" w:hAnsi="Verdana" w:cs="Times New Roman"/>
          <w:i/>
          <w:iCs/>
        </w:rPr>
        <w:t>Percentage of Adults with Dyslexia and Parents/Carers of those with Dyslexia who Selected Each Research Topic within their Top 3 Ranking</w:t>
      </w:r>
    </w:p>
    <w:p w14:paraId="31C9CCDD" w14:textId="77777777" w:rsidR="00D07C08" w:rsidRPr="00102B84" w:rsidRDefault="00D07C08" w:rsidP="00D07C08">
      <w:pPr>
        <w:rPr>
          <w:rFonts w:ascii="Verdana" w:hAnsi="Verdana"/>
        </w:rPr>
      </w:pPr>
      <w:r w:rsidRPr="00102B84">
        <w:rPr>
          <w:rFonts w:ascii="Verdana" w:hAnsi="Verdana"/>
          <w:noProof/>
        </w:rPr>
        <w:drawing>
          <wp:inline distT="0" distB="0" distL="0" distR="0" wp14:anchorId="6AD4E524" wp14:editId="046777A4">
            <wp:extent cx="6144710" cy="2560295"/>
            <wp:effectExtent l="0" t="0" r="0" b="0"/>
            <wp:docPr id="20079211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921176"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144710" cy="2560295"/>
                    </a:xfrm>
                    <a:prstGeom prst="rect">
                      <a:avLst/>
                    </a:prstGeom>
                    <a:noFill/>
                    <a:ln>
                      <a:noFill/>
                    </a:ln>
                  </pic:spPr>
                </pic:pic>
              </a:graphicData>
            </a:graphic>
          </wp:inline>
        </w:drawing>
      </w:r>
    </w:p>
    <w:p w14:paraId="1311175F" w14:textId="77777777" w:rsidR="003D256E" w:rsidRPr="00C92183" w:rsidRDefault="003D256E" w:rsidP="00C92183">
      <w:pPr>
        <w:spacing w:after="0" w:line="480" w:lineRule="auto"/>
        <w:rPr>
          <w:rFonts w:ascii="Verdana" w:hAnsi="Verdana" w:cs="Arial"/>
          <w:b/>
          <w:bCs/>
        </w:rPr>
      </w:pPr>
    </w:p>
    <w:sectPr w:rsidR="003D256E" w:rsidRPr="00C92183">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427E81" w14:textId="77777777" w:rsidR="000D6F07" w:rsidRDefault="000D6F07" w:rsidP="002C445E">
      <w:pPr>
        <w:spacing w:after="0" w:line="240" w:lineRule="auto"/>
      </w:pPr>
      <w:r>
        <w:separator/>
      </w:r>
    </w:p>
  </w:endnote>
  <w:endnote w:type="continuationSeparator" w:id="0">
    <w:p w14:paraId="4670BAE4" w14:textId="77777777" w:rsidR="000D6F07" w:rsidRDefault="000D6F07" w:rsidP="002C4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CBA555" w14:textId="77777777" w:rsidR="000D6F07" w:rsidRDefault="000D6F07" w:rsidP="002C445E">
      <w:pPr>
        <w:spacing w:after="0" w:line="240" w:lineRule="auto"/>
      </w:pPr>
      <w:r>
        <w:separator/>
      </w:r>
    </w:p>
  </w:footnote>
  <w:footnote w:type="continuationSeparator" w:id="0">
    <w:p w14:paraId="13738648" w14:textId="77777777" w:rsidR="000D6F07" w:rsidRDefault="000D6F07" w:rsidP="002C44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49B48" w14:textId="219B04F4" w:rsidR="00F308CF" w:rsidRDefault="00F308CF">
    <w:pPr>
      <w:pStyle w:val="Header"/>
    </w:pPr>
    <w:r>
      <w:tab/>
    </w:r>
    <w:r>
      <w:tab/>
    </w:r>
    <w:sdt>
      <w:sdtPr>
        <w:id w:val="2119567708"/>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0A7CF0DF" w14:textId="77777777" w:rsidR="00F308CF" w:rsidRDefault="00F308CF" w:rsidP="00F308C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367950"/>
    <w:multiLevelType w:val="hybridMultilevel"/>
    <w:tmpl w:val="31584F32"/>
    <w:lvl w:ilvl="0" w:tplc="CDE68468">
      <w:start w:val="3"/>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884829"/>
    <w:multiLevelType w:val="hybridMultilevel"/>
    <w:tmpl w:val="E7E600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9918DF"/>
    <w:multiLevelType w:val="multilevel"/>
    <w:tmpl w:val="7A2689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127176C"/>
    <w:multiLevelType w:val="multilevel"/>
    <w:tmpl w:val="7A268922"/>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2945368"/>
    <w:multiLevelType w:val="hybridMultilevel"/>
    <w:tmpl w:val="D0C225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4D62BE1"/>
    <w:multiLevelType w:val="hybridMultilevel"/>
    <w:tmpl w:val="535A001E"/>
    <w:lvl w:ilvl="0" w:tplc="CA3AA040">
      <w:start w:val="86"/>
      <w:numFmt w:val="bullet"/>
      <w:lvlText w:val="-"/>
      <w:lvlJc w:val="left"/>
      <w:pPr>
        <w:ind w:left="720" w:hanging="360"/>
      </w:pPr>
      <w:rPr>
        <w:rFonts w:ascii="Times New Roman" w:eastAsia="Times New Roman" w:hAnsi="Times New Roman"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616C42"/>
    <w:multiLevelType w:val="hybridMultilevel"/>
    <w:tmpl w:val="C3B6CB8C"/>
    <w:lvl w:ilvl="0" w:tplc="24CE3DE4">
      <w:start w:val="3"/>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27A7E26"/>
    <w:multiLevelType w:val="hybridMultilevel"/>
    <w:tmpl w:val="3D6E1A3C"/>
    <w:lvl w:ilvl="0" w:tplc="103AE45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89114E"/>
    <w:multiLevelType w:val="hybridMultilevel"/>
    <w:tmpl w:val="8F46EB70"/>
    <w:lvl w:ilvl="0" w:tplc="4F86458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1C4387"/>
    <w:multiLevelType w:val="hybridMultilevel"/>
    <w:tmpl w:val="C5CCA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7A7463"/>
    <w:multiLevelType w:val="hybridMultilevel"/>
    <w:tmpl w:val="E4ECDFB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01653370">
    <w:abstractNumId w:val="7"/>
  </w:num>
  <w:num w:numId="2" w16cid:durableId="928923431">
    <w:abstractNumId w:val="10"/>
  </w:num>
  <w:num w:numId="3" w16cid:durableId="2130927524">
    <w:abstractNumId w:val="3"/>
  </w:num>
  <w:num w:numId="4" w16cid:durableId="758142890">
    <w:abstractNumId w:val="0"/>
  </w:num>
  <w:num w:numId="5" w16cid:durableId="798229787">
    <w:abstractNumId w:val="6"/>
  </w:num>
  <w:num w:numId="6" w16cid:durableId="661809102">
    <w:abstractNumId w:val="8"/>
  </w:num>
  <w:num w:numId="7" w16cid:durableId="1335377486">
    <w:abstractNumId w:val="4"/>
  </w:num>
  <w:num w:numId="8" w16cid:durableId="1289507048">
    <w:abstractNumId w:val="2"/>
  </w:num>
  <w:num w:numId="9" w16cid:durableId="1951935566">
    <w:abstractNumId w:val="5"/>
  </w:num>
  <w:num w:numId="10" w16cid:durableId="2039624583">
    <w:abstractNumId w:val="1"/>
  </w:num>
  <w:num w:numId="11" w16cid:durableId="112638737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51D"/>
    <w:rsid w:val="000002C8"/>
    <w:rsid w:val="000004E4"/>
    <w:rsid w:val="00000648"/>
    <w:rsid w:val="00006289"/>
    <w:rsid w:val="00013B08"/>
    <w:rsid w:val="0001454E"/>
    <w:rsid w:val="00016515"/>
    <w:rsid w:val="000220E3"/>
    <w:rsid w:val="00022689"/>
    <w:rsid w:val="00023126"/>
    <w:rsid w:val="000250A4"/>
    <w:rsid w:val="00027264"/>
    <w:rsid w:val="00030ADF"/>
    <w:rsid w:val="00030D3E"/>
    <w:rsid w:val="000370E8"/>
    <w:rsid w:val="00037EE6"/>
    <w:rsid w:val="00041F3A"/>
    <w:rsid w:val="0004372A"/>
    <w:rsid w:val="00044EF3"/>
    <w:rsid w:val="00057592"/>
    <w:rsid w:val="00065A1A"/>
    <w:rsid w:val="0006695C"/>
    <w:rsid w:val="000670C5"/>
    <w:rsid w:val="000744EA"/>
    <w:rsid w:val="00077006"/>
    <w:rsid w:val="00077F14"/>
    <w:rsid w:val="00080CEF"/>
    <w:rsid w:val="00082086"/>
    <w:rsid w:val="00094312"/>
    <w:rsid w:val="000944EF"/>
    <w:rsid w:val="00096A59"/>
    <w:rsid w:val="00096D1B"/>
    <w:rsid w:val="000A04BE"/>
    <w:rsid w:val="000A14A6"/>
    <w:rsid w:val="000A1912"/>
    <w:rsid w:val="000A2D82"/>
    <w:rsid w:val="000A4A09"/>
    <w:rsid w:val="000B1BC5"/>
    <w:rsid w:val="000B48E4"/>
    <w:rsid w:val="000B6A9A"/>
    <w:rsid w:val="000C397E"/>
    <w:rsid w:val="000C6AFB"/>
    <w:rsid w:val="000C72A5"/>
    <w:rsid w:val="000D35B1"/>
    <w:rsid w:val="000D4447"/>
    <w:rsid w:val="000D4AF8"/>
    <w:rsid w:val="000D4BAD"/>
    <w:rsid w:val="000D6F07"/>
    <w:rsid w:val="000D789A"/>
    <w:rsid w:val="000E3B14"/>
    <w:rsid w:val="000E6E64"/>
    <w:rsid w:val="000E73D3"/>
    <w:rsid w:val="000F7A74"/>
    <w:rsid w:val="00102F38"/>
    <w:rsid w:val="00106D0A"/>
    <w:rsid w:val="001108D6"/>
    <w:rsid w:val="00110FAE"/>
    <w:rsid w:val="00113DB3"/>
    <w:rsid w:val="001146E3"/>
    <w:rsid w:val="00114CCB"/>
    <w:rsid w:val="0011561C"/>
    <w:rsid w:val="0012449A"/>
    <w:rsid w:val="00125231"/>
    <w:rsid w:val="00126AD9"/>
    <w:rsid w:val="00130429"/>
    <w:rsid w:val="00136068"/>
    <w:rsid w:val="00137914"/>
    <w:rsid w:val="00141011"/>
    <w:rsid w:val="001411F4"/>
    <w:rsid w:val="00152F15"/>
    <w:rsid w:val="0015660F"/>
    <w:rsid w:val="0016051D"/>
    <w:rsid w:val="00161C07"/>
    <w:rsid w:val="00164D7D"/>
    <w:rsid w:val="0016540D"/>
    <w:rsid w:val="001656EF"/>
    <w:rsid w:val="00165710"/>
    <w:rsid w:val="0017066D"/>
    <w:rsid w:val="00173288"/>
    <w:rsid w:val="001830A1"/>
    <w:rsid w:val="00184CE7"/>
    <w:rsid w:val="001868E8"/>
    <w:rsid w:val="00190222"/>
    <w:rsid w:val="0019155C"/>
    <w:rsid w:val="00191CB5"/>
    <w:rsid w:val="001944D5"/>
    <w:rsid w:val="001A10AC"/>
    <w:rsid w:val="001A2244"/>
    <w:rsid w:val="001A34E6"/>
    <w:rsid w:val="001A3A8B"/>
    <w:rsid w:val="001A61E5"/>
    <w:rsid w:val="001A63A5"/>
    <w:rsid w:val="001B5120"/>
    <w:rsid w:val="001C24C2"/>
    <w:rsid w:val="001C4920"/>
    <w:rsid w:val="001C559F"/>
    <w:rsid w:val="001C663D"/>
    <w:rsid w:val="001C7816"/>
    <w:rsid w:val="001D2D91"/>
    <w:rsid w:val="001D545D"/>
    <w:rsid w:val="001D7D91"/>
    <w:rsid w:val="001E0050"/>
    <w:rsid w:val="001E00B8"/>
    <w:rsid w:val="001E15B3"/>
    <w:rsid w:val="001E1717"/>
    <w:rsid w:val="001E2348"/>
    <w:rsid w:val="001E2947"/>
    <w:rsid w:val="001E36D4"/>
    <w:rsid w:val="001E4884"/>
    <w:rsid w:val="001E6447"/>
    <w:rsid w:val="001F0465"/>
    <w:rsid w:val="001F124D"/>
    <w:rsid w:val="001F1FCA"/>
    <w:rsid w:val="002070D3"/>
    <w:rsid w:val="0021292F"/>
    <w:rsid w:val="0021500A"/>
    <w:rsid w:val="00216569"/>
    <w:rsid w:val="00221433"/>
    <w:rsid w:val="00222533"/>
    <w:rsid w:val="00232EE8"/>
    <w:rsid w:val="00235B75"/>
    <w:rsid w:val="00236062"/>
    <w:rsid w:val="002433E9"/>
    <w:rsid w:val="002440D8"/>
    <w:rsid w:val="0024587C"/>
    <w:rsid w:val="0025650A"/>
    <w:rsid w:val="00257073"/>
    <w:rsid w:val="00257B22"/>
    <w:rsid w:val="00262171"/>
    <w:rsid w:val="0026616E"/>
    <w:rsid w:val="00266C3D"/>
    <w:rsid w:val="00266EBE"/>
    <w:rsid w:val="002717C1"/>
    <w:rsid w:val="00272664"/>
    <w:rsid w:val="00292A09"/>
    <w:rsid w:val="002A0437"/>
    <w:rsid w:val="002A3E24"/>
    <w:rsid w:val="002B1834"/>
    <w:rsid w:val="002B302F"/>
    <w:rsid w:val="002B487D"/>
    <w:rsid w:val="002C0D59"/>
    <w:rsid w:val="002C2B6C"/>
    <w:rsid w:val="002C445E"/>
    <w:rsid w:val="002D1CDA"/>
    <w:rsid w:val="002D3702"/>
    <w:rsid w:val="002D46A8"/>
    <w:rsid w:val="002D47E4"/>
    <w:rsid w:val="002D54DF"/>
    <w:rsid w:val="002D5BB7"/>
    <w:rsid w:val="002D7D4E"/>
    <w:rsid w:val="002E01E7"/>
    <w:rsid w:val="002E33E9"/>
    <w:rsid w:val="002E4CE7"/>
    <w:rsid w:val="002E4DFD"/>
    <w:rsid w:val="002E7035"/>
    <w:rsid w:val="002F0627"/>
    <w:rsid w:val="002F1767"/>
    <w:rsid w:val="002F4344"/>
    <w:rsid w:val="002F4583"/>
    <w:rsid w:val="002F4B8A"/>
    <w:rsid w:val="002F6B4E"/>
    <w:rsid w:val="003012EF"/>
    <w:rsid w:val="00305175"/>
    <w:rsid w:val="00305B5C"/>
    <w:rsid w:val="00313DD7"/>
    <w:rsid w:val="00314E30"/>
    <w:rsid w:val="00314E5F"/>
    <w:rsid w:val="0031735B"/>
    <w:rsid w:val="00317896"/>
    <w:rsid w:val="00323380"/>
    <w:rsid w:val="00323821"/>
    <w:rsid w:val="0032441C"/>
    <w:rsid w:val="003266BA"/>
    <w:rsid w:val="003318B0"/>
    <w:rsid w:val="00331DC5"/>
    <w:rsid w:val="00335561"/>
    <w:rsid w:val="0034429E"/>
    <w:rsid w:val="0035038C"/>
    <w:rsid w:val="003506FD"/>
    <w:rsid w:val="00350954"/>
    <w:rsid w:val="0035357C"/>
    <w:rsid w:val="00353EE6"/>
    <w:rsid w:val="003546B2"/>
    <w:rsid w:val="00360BFF"/>
    <w:rsid w:val="00361B93"/>
    <w:rsid w:val="003625F0"/>
    <w:rsid w:val="003640E8"/>
    <w:rsid w:val="0036455A"/>
    <w:rsid w:val="003655A3"/>
    <w:rsid w:val="00365960"/>
    <w:rsid w:val="003659B0"/>
    <w:rsid w:val="00367FF5"/>
    <w:rsid w:val="00373122"/>
    <w:rsid w:val="00374CA7"/>
    <w:rsid w:val="00376B76"/>
    <w:rsid w:val="003805EA"/>
    <w:rsid w:val="00380C4B"/>
    <w:rsid w:val="0038179F"/>
    <w:rsid w:val="00381AC9"/>
    <w:rsid w:val="00382AF5"/>
    <w:rsid w:val="0038529F"/>
    <w:rsid w:val="00392D1A"/>
    <w:rsid w:val="003952D3"/>
    <w:rsid w:val="003A1489"/>
    <w:rsid w:val="003A6669"/>
    <w:rsid w:val="003A66E5"/>
    <w:rsid w:val="003B788D"/>
    <w:rsid w:val="003C081D"/>
    <w:rsid w:val="003C45C8"/>
    <w:rsid w:val="003C4BBA"/>
    <w:rsid w:val="003C6386"/>
    <w:rsid w:val="003D256E"/>
    <w:rsid w:val="003D2F51"/>
    <w:rsid w:val="003D4326"/>
    <w:rsid w:val="003D4470"/>
    <w:rsid w:val="003D4B75"/>
    <w:rsid w:val="003D4E29"/>
    <w:rsid w:val="003E16B8"/>
    <w:rsid w:val="003E17C5"/>
    <w:rsid w:val="003E3DC9"/>
    <w:rsid w:val="003E484F"/>
    <w:rsid w:val="003E67D9"/>
    <w:rsid w:val="003F111A"/>
    <w:rsid w:val="0040082E"/>
    <w:rsid w:val="00401C48"/>
    <w:rsid w:val="004034F6"/>
    <w:rsid w:val="00403CE8"/>
    <w:rsid w:val="00405B25"/>
    <w:rsid w:val="004079CF"/>
    <w:rsid w:val="00414BE3"/>
    <w:rsid w:val="00414F6D"/>
    <w:rsid w:val="004205FF"/>
    <w:rsid w:val="004257BE"/>
    <w:rsid w:val="00431026"/>
    <w:rsid w:val="0043158B"/>
    <w:rsid w:val="00431D58"/>
    <w:rsid w:val="00432A00"/>
    <w:rsid w:val="00432A1D"/>
    <w:rsid w:val="00433659"/>
    <w:rsid w:val="0043696F"/>
    <w:rsid w:val="0045031E"/>
    <w:rsid w:val="004579A4"/>
    <w:rsid w:val="00460970"/>
    <w:rsid w:val="00462426"/>
    <w:rsid w:val="00463910"/>
    <w:rsid w:val="0046475F"/>
    <w:rsid w:val="0047289B"/>
    <w:rsid w:val="00475698"/>
    <w:rsid w:val="00476753"/>
    <w:rsid w:val="004829B0"/>
    <w:rsid w:val="00483361"/>
    <w:rsid w:val="004947EB"/>
    <w:rsid w:val="004A18A2"/>
    <w:rsid w:val="004A3422"/>
    <w:rsid w:val="004A5568"/>
    <w:rsid w:val="004B34D7"/>
    <w:rsid w:val="004B54E5"/>
    <w:rsid w:val="004C09D6"/>
    <w:rsid w:val="004C4202"/>
    <w:rsid w:val="004C4760"/>
    <w:rsid w:val="004C54B1"/>
    <w:rsid w:val="004D39D6"/>
    <w:rsid w:val="004D7551"/>
    <w:rsid w:val="004D76CF"/>
    <w:rsid w:val="004D7DD4"/>
    <w:rsid w:val="004E300A"/>
    <w:rsid w:val="004E652E"/>
    <w:rsid w:val="004F5E19"/>
    <w:rsid w:val="004F7608"/>
    <w:rsid w:val="005033F0"/>
    <w:rsid w:val="005041E2"/>
    <w:rsid w:val="00514E1E"/>
    <w:rsid w:val="005211B5"/>
    <w:rsid w:val="00523708"/>
    <w:rsid w:val="00525AB4"/>
    <w:rsid w:val="00526EB3"/>
    <w:rsid w:val="005276FC"/>
    <w:rsid w:val="00530235"/>
    <w:rsid w:val="005307FE"/>
    <w:rsid w:val="0053216D"/>
    <w:rsid w:val="00536EA5"/>
    <w:rsid w:val="00537227"/>
    <w:rsid w:val="00537FDF"/>
    <w:rsid w:val="00541711"/>
    <w:rsid w:val="00542DAD"/>
    <w:rsid w:val="00545376"/>
    <w:rsid w:val="005470AE"/>
    <w:rsid w:val="00555685"/>
    <w:rsid w:val="00557C50"/>
    <w:rsid w:val="00561A1E"/>
    <w:rsid w:val="00564E5D"/>
    <w:rsid w:val="00566D56"/>
    <w:rsid w:val="00570370"/>
    <w:rsid w:val="00573280"/>
    <w:rsid w:val="005735EF"/>
    <w:rsid w:val="00575097"/>
    <w:rsid w:val="00576483"/>
    <w:rsid w:val="00583337"/>
    <w:rsid w:val="00591600"/>
    <w:rsid w:val="005928AB"/>
    <w:rsid w:val="005A1A96"/>
    <w:rsid w:val="005A4D05"/>
    <w:rsid w:val="005B4A10"/>
    <w:rsid w:val="005B62C9"/>
    <w:rsid w:val="005B6F17"/>
    <w:rsid w:val="005B74B6"/>
    <w:rsid w:val="005B77E4"/>
    <w:rsid w:val="005C1ADB"/>
    <w:rsid w:val="005D2AA7"/>
    <w:rsid w:val="005D7A01"/>
    <w:rsid w:val="005E1877"/>
    <w:rsid w:val="005E57C9"/>
    <w:rsid w:val="005E6E9A"/>
    <w:rsid w:val="005E6F5B"/>
    <w:rsid w:val="005E6FCB"/>
    <w:rsid w:val="005E7E11"/>
    <w:rsid w:val="005F15E0"/>
    <w:rsid w:val="005F5AC7"/>
    <w:rsid w:val="005F6756"/>
    <w:rsid w:val="00601E18"/>
    <w:rsid w:val="006022D6"/>
    <w:rsid w:val="0061562B"/>
    <w:rsid w:val="00617221"/>
    <w:rsid w:val="0062292A"/>
    <w:rsid w:val="006378A7"/>
    <w:rsid w:val="00637A07"/>
    <w:rsid w:val="00641697"/>
    <w:rsid w:val="006467D2"/>
    <w:rsid w:val="00646ECD"/>
    <w:rsid w:val="00650F50"/>
    <w:rsid w:val="00653EDC"/>
    <w:rsid w:val="00655245"/>
    <w:rsid w:val="006609C5"/>
    <w:rsid w:val="00662663"/>
    <w:rsid w:val="0066693D"/>
    <w:rsid w:val="00673BFD"/>
    <w:rsid w:val="00674BCE"/>
    <w:rsid w:val="006766A2"/>
    <w:rsid w:val="00684A4C"/>
    <w:rsid w:val="0069153F"/>
    <w:rsid w:val="00694073"/>
    <w:rsid w:val="006947EA"/>
    <w:rsid w:val="006956BA"/>
    <w:rsid w:val="006A17BC"/>
    <w:rsid w:val="006A17ED"/>
    <w:rsid w:val="006A38B2"/>
    <w:rsid w:val="006A5927"/>
    <w:rsid w:val="006B143A"/>
    <w:rsid w:val="006B2C60"/>
    <w:rsid w:val="006B2CB4"/>
    <w:rsid w:val="006B7CC0"/>
    <w:rsid w:val="006D1834"/>
    <w:rsid w:val="006D2479"/>
    <w:rsid w:val="006D49F1"/>
    <w:rsid w:val="006D7BA2"/>
    <w:rsid w:val="006E0318"/>
    <w:rsid w:val="006E064D"/>
    <w:rsid w:val="006E29C3"/>
    <w:rsid w:val="006E3E02"/>
    <w:rsid w:val="006E40F2"/>
    <w:rsid w:val="006E5CEF"/>
    <w:rsid w:val="006E71D8"/>
    <w:rsid w:val="006F46A2"/>
    <w:rsid w:val="006F5D82"/>
    <w:rsid w:val="006F7445"/>
    <w:rsid w:val="00702E6C"/>
    <w:rsid w:val="00704ACA"/>
    <w:rsid w:val="00706D64"/>
    <w:rsid w:val="00707CE8"/>
    <w:rsid w:val="007118B5"/>
    <w:rsid w:val="00712498"/>
    <w:rsid w:val="00713360"/>
    <w:rsid w:val="00716868"/>
    <w:rsid w:val="00722E69"/>
    <w:rsid w:val="007235E0"/>
    <w:rsid w:val="00730B01"/>
    <w:rsid w:val="00737299"/>
    <w:rsid w:val="007417F3"/>
    <w:rsid w:val="00751C58"/>
    <w:rsid w:val="007526E8"/>
    <w:rsid w:val="00752D88"/>
    <w:rsid w:val="0075440E"/>
    <w:rsid w:val="00754CFC"/>
    <w:rsid w:val="007557C5"/>
    <w:rsid w:val="00760FB8"/>
    <w:rsid w:val="00762803"/>
    <w:rsid w:val="0076628E"/>
    <w:rsid w:val="007736EA"/>
    <w:rsid w:val="00776C9D"/>
    <w:rsid w:val="00783FEC"/>
    <w:rsid w:val="00784434"/>
    <w:rsid w:val="00785078"/>
    <w:rsid w:val="00791DCD"/>
    <w:rsid w:val="007920DD"/>
    <w:rsid w:val="00792B8A"/>
    <w:rsid w:val="00793A56"/>
    <w:rsid w:val="00794B3F"/>
    <w:rsid w:val="007969D8"/>
    <w:rsid w:val="0079729C"/>
    <w:rsid w:val="007A032E"/>
    <w:rsid w:val="007A14F1"/>
    <w:rsid w:val="007A4EB3"/>
    <w:rsid w:val="007A618E"/>
    <w:rsid w:val="007A6A9B"/>
    <w:rsid w:val="007A7CB3"/>
    <w:rsid w:val="007B2CF1"/>
    <w:rsid w:val="007B52D8"/>
    <w:rsid w:val="007C1077"/>
    <w:rsid w:val="007C4765"/>
    <w:rsid w:val="007C7262"/>
    <w:rsid w:val="007D7119"/>
    <w:rsid w:val="007E2DB5"/>
    <w:rsid w:val="007E4B4B"/>
    <w:rsid w:val="007F1A27"/>
    <w:rsid w:val="00800F6C"/>
    <w:rsid w:val="00801792"/>
    <w:rsid w:val="00801F7A"/>
    <w:rsid w:val="008060BE"/>
    <w:rsid w:val="00807F1E"/>
    <w:rsid w:val="008104EE"/>
    <w:rsid w:val="008132C0"/>
    <w:rsid w:val="00813D3F"/>
    <w:rsid w:val="0082007A"/>
    <w:rsid w:val="0082275E"/>
    <w:rsid w:val="00822E3C"/>
    <w:rsid w:val="0082673A"/>
    <w:rsid w:val="00830448"/>
    <w:rsid w:val="00831469"/>
    <w:rsid w:val="00834791"/>
    <w:rsid w:val="00836D8E"/>
    <w:rsid w:val="0084123C"/>
    <w:rsid w:val="00845997"/>
    <w:rsid w:val="008573A8"/>
    <w:rsid w:val="00862DD7"/>
    <w:rsid w:val="0086620E"/>
    <w:rsid w:val="00866F8D"/>
    <w:rsid w:val="00867D62"/>
    <w:rsid w:val="00870B82"/>
    <w:rsid w:val="0087161D"/>
    <w:rsid w:val="008716B0"/>
    <w:rsid w:val="00877EEE"/>
    <w:rsid w:val="0088220C"/>
    <w:rsid w:val="0088531E"/>
    <w:rsid w:val="0088562B"/>
    <w:rsid w:val="00895574"/>
    <w:rsid w:val="008A588B"/>
    <w:rsid w:val="008B0C9E"/>
    <w:rsid w:val="008B1733"/>
    <w:rsid w:val="008C2593"/>
    <w:rsid w:val="008C3198"/>
    <w:rsid w:val="008C3A22"/>
    <w:rsid w:val="008C51DF"/>
    <w:rsid w:val="008C5BC0"/>
    <w:rsid w:val="008C7A88"/>
    <w:rsid w:val="008D2285"/>
    <w:rsid w:val="008D2B7B"/>
    <w:rsid w:val="008D602A"/>
    <w:rsid w:val="008E2BDF"/>
    <w:rsid w:val="008E3422"/>
    <w:rsid w:val="008F08D1"/>
    <w:rsid w:val="008F25B4"/>
    <w:rsid w:val="008F520D"/>
    <w:rsid w:val="008F63FB"/>
    <w:rsid w:val="008F6FB3"/>
    <w:rsid w:val="009045F0"/>
    <w:rsid w:val="009163A9"/>
    <w:rsid w:val="00920B62"/>
    <w:rsid w:val="00920C3D"/>
    <w:rsid w:val="00927A74"/>
    <w:rsid w:val="00930604"/>
    <w:rsid w:val="00937C00"/>
    <w:rsid w:val="009410C5"/>
    <w:rsid w:val="00944142"/>
    <w:rsid w:val="00945C86"/>
    <w:rsid w:val="009513C9"/>
    <w:rsid w:val="00956E60"/>
    <w:rsid w:val="00964715"/>
    <w:rsid w:val="00974A08"/>
    <w:rsid w:val="00977110"/>
    <w:rsid w:val="0098126F"/>
    <w:rsid w:val="00982662"/>
    <w:rsid w:val="0098346C"/>
    <w:rsid w:val="009847C5"/>
    <w:rsid w:val="00984FE4"/>
    <w:rsid w:val="00987C76"/>
    <w:rsid w:val="009959D0"/>
    <w:rsid w:val="009A41B3"/>
    <w:rsid w:val="009A7C15"/>
    <w:rsid w:val="009B5964"/>
    <w:rsid w:val="009B5BF6"/>
    <w:rsid w:val="009C1D26"/>
    <w:rsid w:val="009C6D48"/>
    <w:rsid w:val="009D23C4"/>
    <w:rsid w:val="009D3BC5"/>
    <w:rsid w:val="009E550B"/>
    <w:rsid w:val="009F0B81"/>
    <w:rsid w:val="009F4B3C"/>
    <w:rsid w:val="00A0478B"/>
    <w:rsid w:val="00A06B50"/>
    <w:rsid w:val="00A15316"/>
    <w:rsid w:val="00A17995"/>
    <w:rsid w:val="00A213E4"/>
    <w:rsid w:val="00A22FA3"/>
    <w:rsid w:val="00A3219E"/>
    <w:rsid w:val="00A34A8F"/>
    <w:rsid w:val="00A36D41"/>
    <w:rsid w:val="00A434DD"/>
    <w:rsid w:val="00A44EEE"/>
    <w:rsid w:val="00A52910"/>
    <w:rsid w:val="00A54649"/>
    <w:rsid w:val="00A57D78"/>
    <w:rsid w:val="00A62863"/>
    <w:rsid w:val="00A6314C"/>
    <w:rsid w:val="00A64139"/>
    <w:rsid w:val="00A64248"/>
    <w:rsid w:val="00A652F0"/>
    <w:rsid w:val="00A7668B"/>
    <w:rsid w:val="00A77B5A"/>
    <w:rsid w:val="00A82BF9"/>
    <w:rsid w:val="00A83051"/>
    <w:rsid w:val="00A83550"/>
    <w:rsid w:val="00A847BF"/>
    <w:rsid w:val="00A84A8E"/>
    <w:rsid w:val="00A9072C"/>
    <w:rsid w:val="00A917D2"/>
    <w:rsid w:val="00AA3B5A"/>
    <w:rsid w:val="00AA4A61"/>
    <w:rsid w:val="00AB07E5"/>
    <w:rsid w:val="00AB0B76"/>
    <w:rsid w:val="00AB2488"/>
    <w:rsid w:val="00AB4D03"/>
    <w:rsid w:val="00AD190C"/>
    <w:rsid w:val="00AD44BC"/>
    <w:rsid w:val="00AD587E"/>
    <w:rsid w:val="00AD605D"/>
    <w:rsid w:val="00AE71D7"/>
    <w:rsid w:val="00AE77A7"/>
    <w:rsid w:val="00AF11DC"/>
    <w:rsid w:val="00AF2FD6"/>
    <w:rsid w:val="00AF6184"/>
    <w:rsid w:val="00AF73F9"/>
    <w:rsid w:val="00B0245B"/>
    <w:rsid w:val="00B035CB"/>
    <w:rsid w:val="00B04FFF"/>
    <w:rsid w:val="00B07E8B"/>
    <w:rsid w:val="00B121DA"/>
    <w:rsid w:val="00B12EAF"/>
    <w:rsid w:val="00B13311"/>
    <w:rsid w:val="00B13A61"/>
    <w:rsid w:val="00B13FE0"/>
    <w:rsid w:val="00B1738C"/>
    <w:rsid w:val="00B1791E"/>
    <w:rsid w:val="00B17C52"/>
    <w:rsid w:val="00B26638"/>
    <w:rsid w:val="00B32A0D"/>
    <w:rsid w:val="00B347E2"/>
    <w:rsid w:val="00B35C9F"/>
    <w:rsid w:val="00B3687E"/>
    <w:rsid w:val="00B36FFC"/>
    <w:rsid w:val="00B376AE"/>
    <w:rsid w:val="00B46B27"/>
    <w:rsid w:val="00B46B4A"/>
    <w:rsid w:val="00B4765E"/>
    <w:rsid w:val="00B502FD"/>
    <w:rsid w:val="00B51246"/>
    <w:rsid w:val="00B51F66"/>
    <w:rsid w:val="00B5581D"/>
    <w:rsid w:val="00B6513E"/>
    <w:rsid w:val="00B67540"/>
    <w:rsid w:val="00B71D00"/>
    <w:rsid w:val="00B75B5B"/>
    <w:rsid w:val="00B77352"/>
    <w:rsid w:val="00B80A58"/>
    <w:rsid w:val="00B81EC3"/>
    <w:rsid w:val="00B823A0"/>
    <w:rsid w:val="00B83588"/>
    <w:rsid w:val="00B835B6"/>
    <w:rsid w:val="00B8488D"/>
    <w:rsid w:val="00B861B6"/>
    <w:rsid w:val="00B87C31"/>
    <w:rsid w:val="00B9546F"/>
    <w:rsid w:val="00BA0C50"/>
    <w:rsid w:val="00BB1D8D"/>
    <w:rsid w:val="00BB4F15"/>
    <w:rsid w:val="00BC0472"/>
    <w:rsid w:val="00BC2F8D"/>
    <w:rsid w:val="00BC3720"/>
    <w:rsid w:val="00BD0BCC"/>
    <w:rsid w:val="00BD0E16"/>
    <w:rsid w:val="00BD16BF"/>
    <w:rsid w:val="00BD2A08"/>
    <w:rsid w:val="00BD50B1"/>
    <w:rsid w:val="00BE232A"/>
    <w:rsid w:val="00BE46C7"/>
    <w:rsid w:val="00BE52E2"/>
    <w:rsid w:val="00BE5C74"/>
    <w:rsid w:val="00BE75BD"/>
    <w:rsid w:val="00BE7CFA"/>
    <w:rsid w:val="00BF03C1"/>
    <w:rsid w:val="00BF1726"/>
    <w:rsid w:val="00BF240D"/>
    <w:rsid w:val="00C0033E"/>
    <w:rsid w:val="00C01D54"/>
    <w:rsid w:val="00C048A6"/>
    <w:rsid w:val="00C04BA0"/>
    <w:rsid w:val="00C061BE"/>
    <w:rsid w:val="00C117D0"/>
    <w:rsid w:val="00C11C31"/>
    <w:rsid w:val="00C139BC"/>
    <w:rsid w:val="00C1662E"/>
    <w:rsid w:val="00C17942"/>
    <w:rsid w:val="00C207F8"/>
    <w:rsid w:val="00C265FE"/>
    <w:rsid w:val="00C30F94"/>
    <w:rsid w:val="00C33BCF"/>
    <w:rsid w:val="00C40D4B"/>
    <w:rsid w:val="00C50CBE"/>
    <w:rsid w:val="00C50E14"/>
    <w:rsid w:val="00C51DF7"/>
    <w:rsid w:val="00C522E5"/>
    <w:rsid w:val="00C54DA5"/>
    <w:rsid w:val="00C5664F"/>
    <w:rsid w:val="00C576AC"/>
    <w:rsid w:val="00C65A7E"/>
    <w:rsid w:val="00C80306"/>
    <w:rsid w:val="00C80842"/>
    <w:rsid w:val="00C8116B"/>
    <w:rsid w:val="00C81C14"/>
    <w:rsid w:val="00C81CBD"/>
    <w:rsid w:val="00C84CE8"/>
    <w:rsid w:val="00C87F5C"/>
    <w:rsid w:val="00C92183"/>
    <w:rsid w:val="00C93687"/>
    <w:rsid w:val="00C93A29"/>
    <w:rsid w:val="00C94853"/>
    <w:rsid w:val="00C94F27"/>
    <w:rsid w:val="00C96749"/>
    <w:rsid w:val="00CA0B8D"/>
    <w:rsid w:val="00CA173C"/>
    <w:rsid w:val="00CA2201"/>
    <w:rsid w:val="00CA3C6C"/>
    <w:rsid w:val="00CA65DE"/>
    <w:rsid w:val="00CB0759"/>
    <w:rsid w:val="00CB19AA"/>
    <w:rsid w:val="00CB28C4"/>
    <w:rsid w:val="00CB4066"/>
    <w:rsid w:val="00CB58E1"/>
    <w:rsid w:val="00CB6FA3"/>
    <w:rsid w:val="00CC0E87"/>
    <w:rsid w:val="00CC131A"/>
    <w:rsid w:val="00CC7BB7"/>
    <w:rsid w:val="00CD2137"/>
    <w:rsid w:val="00CE19DB"/>
    <w:rsid w:val="00CE5743"/>
    <w:rsid w:val="00CE6144"/>
    <w:rsid w:val="00CE67C9"/>
    <w:rsid w:val="00CF1CB5"/>
    <w:rsid w:val="00CF6E19"/>
    <w:rsid w:val="00D00482"/>
    <w:rsid w:val="00D03571"/>
    <w:rsid w:val="00D07C08"/>
    <w:rsid w:val="00D14289"/>
    <w:rsid w:val="00D16D2A"/>
    <w:rsid w:val="00D203AB"/>
    <w:rsid w:val="00D20EC0"/>
    <w:rsid w:val="00D262A7"/>
    <w:rsid w:val="00D3567C"/>
    <w:rsid w:val="00D36808"/>
    <w:rsid w:val="00D37353"/>
    <w:rsid w:val="00D40508"/>
    <w:rsid w:val="00D408E3"/>
    <w:rsid w:val="00D41E65"/>
    <w:rsid w:val="00D421E3"/>
    <w:rsid w:val="00D43C0D"/>
    <w:rsid w:val="00D46A86"/>
    <w:rsid w:val="00D46CF7"/>
    <w:rsid w:val="00D47D5B"/>
    <w:rsid w:val="00D51B82"/>
    <w:rsid w:val="00D559C8"/>
    <w:rsid w:val="00D57095"/>
    <w:rsid w:val="00D62F9C"/>
    <w:rsid w:val="00D64B0A"/>
    <w:rsid w:val="00D70EB5"/>
    <w:rsid w:val="00D70F8A"/>
    <w:rsid w:val="00D718CA"/>
    <w:rsid w:val="00D72AC1"/>
    <w:rsid w:val="00D72CD7"/>
    <w:rsid w:val="00D733BB"/>
    <w:rsid w:val="00D7431D"/>
    <w:rsid w:val="00D759DA"/>
    <w:rsid w:val="00D760F5"/>
    <w:rsid w:val="00D81911"/>
    <w:rsid w:val="00D83871"/>
    <w:rsid w:val="00D84165"/>
    <w:rsid w:val="00D92AA8"/>
    <w:rsid w:val="00D96723"/>
    <w:rsid w:val="00DA109D"/>
    <w:rsid w:val="00DA1B19"/>
    <w:rsid w:val="00DA306B"/>
    <w:rsid w:val="00DB2E21"/>
    <w:rsid w:val="00DB43B2"/>
    <w:rsid w:val="00DC0287"/>
    <w:rsid w:val="00DC1B1A"/>
    <w:rsid w:val="00DC1F36"/>
    <w:rsid w:val="00DC3159"/>
    <w:rsid w:val="00DC33BF"/>
    <w:rsid w:val="00DC5D58"/>
    <w:rsid w:val="00DC63B6"/>
    <w:rsid w:val="00DD3CF6"/>
    <w:rsid w:val="00DD4559"/>
    <w:rsid w:val="00DE0577"/>
    <w:rsid w:val="00DE0D1F"/>
    <w:rsid w:val="00DE21ED"/>
    <w:rsid w:val="00DE57F8"/>
    <w:rsid w:val="00DE7642"/>
    <w:rsid w:val="00DE7AE0"/>
    <w:rsid w:val="00DF06BF"/>
    <w:rsid w:val="00DF2883"/>
    <w:rsid w:val="00DF37E1"/>
    <w:rsid w:val="00DF4D4E"/>
    <w:rsid w:val="00E024CC"/>
    <w:rsid w:val="00E04367"/>
    <w:rsid w:val="00E048D1"/>
    <w:rsid w:val="00E11865"/>
    <w:rsid w:val="00E151B2"/>
    <w:rsid w:val="00E1589B"/>
    <w:rsid w:val="00E20FB4"/>
    <w:rsid w:val="00E218FA"/>
    <w:rsid w:val="00E24A27"/>
    <w:rsid w:val="00E255DC"/>
    <w:rsid w:val="00E26C3B"/>
    <w:rsid w:val="00E31AE3"/>
    <w:rsid w:val="00E33384"/>
    <w:rsid w:val="00E33CCF"/>
    <w:rsid w:val="00E35A23"/>
    <w:rsid w:val="00E4204F"/>
    <w:rsid w:val="00E44EA1"/>
    <w:rsid w:val="00E45EC1"/>
    <w:rsid w:val="00E47A82"/>
    <w:rsid w:val="00E50221"/>
    <w:rsid w:val="00E541A4"/>
    <w:rsid w:val="00E54475"/>
    <w:rsid w:val="00E54CDC"/>
    <w:rsid w:val="00E55C9F"/>
    <w:rsid w:val="00E6198B"/>
    <w:rsid w:val="00E6487D"/>
    <w:rsid w:val="00E64A00"/>
    <w:rsid w:val="00E65D51"/>
    <w:rsid w:val="00E71D65"/>
    <w:rsid w:val="00E7504D"/>
    <w:rsid w:val="00E75838"/>
    <w:rsid w:val="00E76C94"/>
    <w:rsid w:val="00E77C7A"/>
    <w:rsid w:val="00E807D1"/>
    <w:rsid w:val="00E8345F"/>
    <w:rsid w:val="00E847EF"/>
    <w:rsid w:val="00E90130"/>
    <w:rsid w:val="00E921A9"/>
    <w:rsid w:val="00E928DB"/>
    <w:rsid w:val="00E9291B"/>
    <w:rsid w:val="00E92BB0"/>
    <w:rsid w:val="00E93317"/>
    <w:rsid w:val="00E93585"/>
    <w:rsid w:val="00E93885"/>
    <w:rsid w:val="00E95121"/>
    <w:rsid w:val="00EA1CA5"/>
    <w:rsid w:val="00EA3421"/>
    <w:rsid w:val="00EA52A6"/>
    <w:rsid w:val="00EA7E1B"/>
    <w:rsid w:val="00EC0360"/>
    <w:rsid w:val="00EC4071"/>
    <w:rsid w:val="00EC6CF3"/>
    <w:rsid w:val="00EC7928"/>
    <w:rsid w:val="00ED1A61"/>
    <w:rsid w:val="00ED2B4F"/>
    <w:rsid w:val="00ED4EFE"/>
    <w:rsid w:val="00EE568C"/>
    <w:rsid w:val="00EE6166"/>
    <w:rsid w:val="00EF1A91"/>
    <w:rsid w:val="00EF1D6E"/>
    <w:rsid w:val="00EF2655"/>
    <w:rsid w:val="00EF4842"/>
    <w:rsid w:val="00EF557A"/>
    <w:rsid w:val="00EF7ED9"/>
    <w:rsid w:val="00F00178"/>
    <w:rsid w:val="00F02C40"/>
    <w:rsid w:val="00F02DE9"/>
    <w:rsid w:val="00F04599"/>
    <w:rsid w:val="00F11D82"/>
    <w:rsid w:val="00F1702B"/>
    <w:rsid w:val="00F26F1F"/>
    <w:rsid w:val="00F308CF"/>
    <w:rsid w:val="00F30C0E"/>
    <w:rsid w:val="00F3102D"/>
    <w:rsid w:val="00F31F49"/>
    <w:rsid w:val="00F3611D"/>
    <w:rsid w:val="00F378E2"/>
    <w:rsid w:val="00F42B39"/>
    <w:rsid w:val="00F55FB1"/>
    <w:rsid w:val="00F62492"/>
    <w:rsid w:val="00F70B51"/>
    <w:rsid w:val="00F74440"/>
    <w:rsid w:val="00F76A86"/>
    <w:rsid w:val="00F90BF8"/>
    <w:rsid w:val="00F9231C"/>
    <w:rsid w:val="00F92F40"/>
    <w:rsid w:val="00F92F4F"/>
    <w:rsid w:val="00F94D52"/>
    <w:rsid w:val="00FA21ED"/>
    <w:rsid w:val="00FA5D35"/>
    <w:rsid w:val="00FA6A90"/>
    <w:rsid w:val="00FA7F57"/>
    <w:rsid w:val="00FB051D"/>
    <w:rsid w:val="00FB30C0"/>
    <w:rsid w:val="00FB3BD3"/>
    <w:rsid w:val="00FB3C4A"/>
    <w:rsid w:val="00FD1E48"/>
    <w:rsid w:val="00FD40A8"/>
    <w:rsid w:val="00FD4487"/>
    <w:rsid w:val="00FD57E8"/>
    <w:rsid w:val="00FD5AE9"/>
    <w:rsid w:val="00FE0FBC"/>
    <w:rsid w:val="00FE5BB4"/>
    <w:rsid w:val="00FE6664"/>
    <w:rsid w:val="00FE76D4"/>
    <w:rsid w:val="00FE789B"/>
    <w:rsid w:val="00FE7FD2"/>
    <w:rsid w:val="00FF33E6"/>
    <w:rsid w:val="00FF3758"/>
    <w:rsid w:val="00FF4018"/>
    <w:rsid w:val="00FF428B"/>
    <w:rsid w:val="00FF47D2"/>
    <w:rsid w:val="00FF7F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9D8BAB"/>
  <w15:chartTrackingRefBased/>
  <w15:docId w15:val="{09A51685-6F38-461F-8B56-4E2408AB9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F40"/>
  </w:style>
  <w:style w:type="paragraph" w:styleId="Heading1">
    <w:name w:val="heading 1"/>
    <w:basedOn w:val="Normal"/>
    <w:next w:val="Normal"/>
    <w:link w:val="Heading1Char"/>
    <w:uiPriority w:val="9"/>
    <w:qFormat/>
    <w:rsid w:val="00FB051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B051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B051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B051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B051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B051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051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051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051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051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B051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B051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B051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B051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B05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05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05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051D"/>
    <w:rPr>
      <w:rFonts w:eastAsiaTheme="majorEastAsia" w:cstheme="majorBidi"/>
      <w:color w:val="272727" w:themeColor="text1" w:themeTint="D8"/>
    </w:rPr>
  </w:style>
  <w:style w:type="paragraph" w:styleId="Title">
    <w:name w:val="Title"/>
    <w:basedOn w:val="Normal"/>
    <w:next w:val="Normal"/>
    <w:link w:val="TitleChar"/>
    <w:uiPriority w:val="10"/>
    <w:qFormat/>
    <w:rsid w:val="00FB051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05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051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05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051D"/>
    <w:pPr>
      <w:spacing w:before="160"/>
      <w:jc w:val="center"/>
    </w:pPr>
    <w:rPr>
      <w:i/>
      <w:iCs/>
      <w:color w:val="404040" w:themeColor="text1" w:themeTint="BF"/>
    </w:rPr>
  </w:style>
  <w:style w:type="character" w:customStyle="1" w:styleId="QuoteChar">
    <w:name w:val="Quote Char"/>
    <w:basedOn w:val="DefaultParagraphFont"/>
    <w:link w:val="Quote"/>
    <w:uiPriority w:val="29"/>
    <w:rsid w:val="00FB051D"/>
    <w:rPr>
      <w:i/>
      <w:iCs/>
      <w:color w:val="404040" w:themeColor="text1" w:themeTint="BF"/>
    </w:rPr>
  </w:style>
  <w:style w:type="paragraph" w:styleId="ListParagraph">
    <w:name w:val="List Paragraph"/>
    <w:basedOn w:val="Normal"/>
    <w:uiPriority w:val="34"/>
    <w:qFormat/>
    <w:rsid w:val="00FB051D"/>
    <w:pPr>
      <w:ind w:left="720"/>
      <w:contextualSpacing/>
    </w:pPr>
  </w:style>
  <w:style w:type="character" w:styleId="IntenseEmphasis">
    <w:name w:val="Intense Emphasis"/>
    <w:basedOn w:val="DefaultParagraphFont"/>
    <w:uiPriority w:val="21"/>
    <w:qFormat/>
    <w:rsid w:val="00FB051D"/>
    <w:rPr>
      <w:i/>
      <w:iCs/>
      <w:color w:val="2F5496" w:themeColor="accent1" w:themeShade="BF"/>
    </w:rPr>
  </w:style>
  <w:style w:type="paragraph" w:styleId="IntenseQuote">
    <w:name w:val="Intense Quote"/>
    <w:basedOn w:val="Normal"/>
    <w:next w:val="Normal"/>
    <w:link w:val="IntenseQuoteChar"/>
    <w:uiPriority w:val="30"/>
    <w:qFormat/>
    <w:rsid w:val="00FB051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B051D"/>
    <w:rPr>
      <w:i/>
      <w:iCs/>
      <w:color w:val="2F5496" w:themeColor="accent1" w:themeShade="BF"/>
    </w:rPr>
  </w:style>
  <w:style w:type="character" w:styleId="IntenseReference">
    <w:name w:val="Intense Reference"/>
    <w:basedOn w:val="DefaultParagraphFont"/>
    <w:uiPriority w:val="32"/>
    <w:qFormat/>
    <w:rsid w:val="00FB051D"/>
    <w:rPr>
      <w:b/>
      <w:bCs/>
      <w:smallCaps/>
      <w:color w:val="2F5496" w:themeColor="accent1" w:themeShade="BF"/>
      <w:spacing w:val="5"/>
    </w:rPr>
  </w:style>
  <w:style w:type="character" w:styleId="CommentReference">
    <w:name w:val="annotation reference"/>
    <w:basedOn w:val="DefaultParagraphFont"/>
    <w:uiPriority w:val="99"/>
    <w:semiHidden/>
    <w:unhideWhenUsed/>
    <w:rsid w:val="00E31AE3"/>
    <w:rPr>
      <w:sz w:val="16"/>
      <w:szCs w:val="16"/>
    </w:rPr>
  </w:style>
  <w:style w:type="paragraph" w:styleId="CommentText">
    <w:name w:val="annotation text"/>
    <w:basedOn w:val="Normal"/>
    <w:link w:val="CommentTextChar"/>
    <w:uiPriority w:val="99"/>
    <w:unhideWhenUsed/>
    <w:rsid w:val="00E31AE3"/>
    <w:pPr>
      <w:spacing w:line="240" w:lineRule="auto"/>
    </w:pPr>
    <w:rPr>
      <w:sz w:val="20"/>
      <w:szCs w:val="20"/>
    </w:rPr>
  </w:style>
  <w:style w:type="character" w:customStyle="1" w:styleId="CommentTextChar">
    <w:name w:val="Comment Text Char"/>
    <w:basedOn w:val="DefaultParagraphFont"/>
    <w:link w:val="CommentText"/>
    <w:uiPriority w:val="99"/>
    <w:rsid w:val="00E31AE3"/>
    <w:rPr>
      <w:sz w:val="20"/>
      <w:szCs w:val="20"/>
    </w:rPr>
  </w:style>
  <w:style w:type="paragraph" w:styleId="CommentSubject">
    <w:name w:val="annotation subject"/>
    <w:basedOn w:val="CommentText"/>
    <w:next w:val="CommentText"/>
    <w:link w:val="CommentSubjectChar"/>
    <w:uiPriority w:val="99"/>
    <w:semiHidden/>
    <w:unhideWhenUsed/>
    <w:rsid w:val="00E31AE3"/>
    <w:rPr>
      <w:b/>
      <w:bCs/>
    </w:rPr>
  </w:style>
  <w:style w:type="character" w:customStyle="1" w:styleId="CommentSubjectChar">
    <w:name w:val="Comment Subject Char"/>
    <w:basedOn w:val="CommentTextChar"/>
    <w:link w:val="CommentSubject"/>
    <w:uiPriority w:val="99"/>
    <w:semiHidden/>
    <w:rsid w:val="00E31AE3"/>
    <w:rPr>
      <w:b/>
      <w:bCs/>
      <w:sz w:val="20"/>
      <w:szCs w:val="20"/>
    </w:rPr>
  </w:style>
  <w:style w:type="character" w:styleId="Hyperlink">
    <w:name w:val="Hyperlink"/>
    <w:basedOn w:val="DefaultParagraphFont"/>
    <w:uiPriority w:val="99"/>
    <w:unhideWhenUsed/>
    <w:rsid w:val="00807F1E"/>
    <w:rPr>
      <w:color w:val="0563C1" w:themeColor="hyperlink"/>
      <w:u w:val="single"/>
    </w:rPr>
  </w:style>
  <w:style w:type="paragraph" w:styleId="Bibliography">
    <w:name w:val="Bibliography"/>
    <w:basedOn w:val="Normal"/>
    <w:next w:val="Normal"/>
    <w:uiPriority w:val="37"/>
    <w:unhideWhenUsed/>
    <w:rsid w:val="000E6E64"/>
  </w:style>
  <w:style w:type="table" w:styleId="TableGrid">
    <w:name w:val="Table Grid"/>
    <w:basedOn w:val="TableNormal"/>
    <w:uiPriority w:val="39"/>
    <w:rsid w:val="000D3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357C"/>
    <w:rPr>
      <w:color w:val="605E5C"/>
      <w:shd w:val="clear" w:color="auto" w:fill="E1DFDD"/>
    </w:rPr>
  </w:style>
  <w:style w:type="paragraph" w:styleId="Revision">
    <w:name w:val="Revision"/>
    <w:hidden/>
    <w:uiPriority w:val="99"/>
    <w:semiHidden/>
    <w:rsid w:val="005F6756"/>
    <w:pPr>
      <w:spacing w:after="0" w:line="240" w:lineRule="auto"/>
    </w:pPr>
  </w:style>
  <w:style w:type="paragraph" w:styleId="Header">
    <w:name w:val="header"/>
    <w:basedOn w:val="Normal"/>
    <w:link w:val="HeaderChar"/>
    <w:uiPriority w:val="99"/>
    <w:unhideWhenUsed/>
    <w:rsid w:val="002C44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445E"/>
  </w:style>
  <w:style w:type="paragraph" w:styleId="Footer">
    <w:name w:val="footer"/>
    <w:basedOn w:val="Normal"/>
    <w:link w:val="FooterChar"/>
    <w:uiPriority w:val="99"/>
    <w:unhideWhenUsed/>
    <w:rsid w:val="002C44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445E"/>
  </w:style>
  <w:style w:type="character" w:styleId="FollowedHyperlink">
    <w:name w:val="FollowedHyperlink"/>
    <w:basedOn w:val="DefaultParagraphFont"/>
    <w:uiPriority w:val="99"/>
    <w:semiHidden/>
    <w:unhideWhenUsed/>
    <w:rsid w:val="00E6198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799291">
      <w:bodyDiv w:val="1"/>
      <w:marLeft w:val="0"/>
      <w:marRight w:val="0"/>
      <w:marTop w:val="0"/>
      <w:marBottom w:val="0"/>
      <w:divBdr>
        <w:top w:val="none" w:sz="0" w:space="0" w:color="auto"/>
        <w:left w:val="none" w:sz="0" w:space="0" w:color="auto"/>
        <w:bottom w:val="none" w:sz="0" w:space="0" w:color="auto"/>
        <w:right w:val="none" w:sz="0" w:space="0" w:color="auto"/>
      </w:divBdr>
    </w:div>
    <w:div w:id="289481286">
      <w:bodyDiv w:val="1"/>
      <w:marLeft w:val="0"/>
      <w:marRight w:val="0"/>
      <w:marTop w:val="0"/>
      <w:marBottom w:val="0"/>
      <w:divBdr>
        <w:top w:val="none" w:sz="0" w:space="0" w:color="auto"/>
        <w:left w:val="none" w:sz="0" w:space="0" w:color="auto"/>
        <w:bottom w:val="none" w:sz="0" w:space="0" w:color="auto"/>
        <w:right w:val="none" w:sz="0" w:space="0" w:color="auto"/>
      </w:divBdr>
    </w:div>
    <w:div w:id="494759248">
      <w:bodyDiv w:val="1"/>
      <w:marLeft w:val="0"/>
      <w:marRight w:val="0"/>
      <w:marTop w:val="0"/>
      <w:marBottom w:val="0"/>
      <w:divBdr>
        <w:top w:val="none" w:sz="0" w:space="0" w:color="auto"/>
        <w:left w:val="none" w:sz="0" w:space="0" w:color="auto"/>
        <w:bottom w:val="none" w:sz="0" w:space="0" w:color="auto"/>
        <w:right w:val="none" w:sz="0" w:space="0" w:color="auto"/>
      </w:divBdr>
    </w:div>
    <w:div w:id="607395033">
      <w:bodyDiv w:val="1"/>
      <w:marLeft w:val="0"/>
      <w:marRight w:val="0"/>
      <w:marTop w:val="0"/>
      <w:marBottom w:val="0"/>
      <w:divBdr>
        <w:top w:val="none" w:sz="0" w:space="0" w:color="auto"/>
        <w:left w:val="none" w:sz="0" w:space="0" w:color="auto"/>
        <w:bottom w:val="none" w:sz="0" w:space="0" w:color="auto"/>
        <w:right w:val="none" w:sz="0" w:space="0" w:color="auto"/>
      </w:divBdr>
    </w:div>
    <w:div w:id="635573832">
      <w:bodyDiv w:val="1"/>
      <w:marLeft w:val="0"/>
      <w:marRight w:val="0"/>
      <w:marTop w:val="0"/>
      <w:marBottom w:val="0"/>
      <w:divBdr>
        <w:top w:val="none" w:sz="0" w:space="0" w:color="auto"/>
        <w:left w:val="none" w:sz="0" w:space="0" w:color="auto"/>
        <w:bottom w:val="none" w:sz="0" w:space="0" w:color="auto"/>
        <w:right w:val="none" w:sz="0" w:space="0" w:color="auto"/>
      </w:divBdr>
      <w:divsChild>
        <w:div w:id="2088721988">
          <w:marLeft w:val="0"/>
          <w:marRight w:val="0"/>
          <w:marTop w:val="0"/>
          <w:marBottom w:val="0"/>
          <w:divBdr>
            <w:top w:val="none" w:sz="0" w:space="0" w:color="auto"/>
            <w:left w:val="none" w:sz="0" w:space="0" w:color="auto"/>
            <w:bottom w:val="none" w:sz="0" w:space="0" w:color="auto"/>
            <w:right w:val="none" w:sz="0" w:space="0" w:color="auto"/>
          </w:divBdr>
        </w:div>
        <w:div w:id="75056917">
          <w:marLeft w:val="0"/>
          <w:marRight w:val="0"/>
          <w:marTop w:val="0"/>
          <w:marBottom w:val="0"/>
          <w:divBdr>
            <w:top w:val="none" w:sz="0" w:space="0" w:color="auto"/>
            <w:left w:val="none" w:sz="0" w:space="0" w:color="auto"/>
            <w:bottom w:val="none" w:sz="0" w:space="0" w:color="auto"/>
            <w:right w:val="none" w:sz="0" w:space="0" w:color="auto"/>
          </w:divBdr>
        </w:div>
        <w:div w:id="2118284460">
          <w:marLeft w:val="0"/>
          <w:marRight w:val="0"/>
          <w:marTop w:val="0"/>
          <w:marBottom w:val="0"/>
          <w:divBdr>
            <w:top w:val="none" w:sz="0" w:space="0" w:color="auto"/>
            <w:left w:val="none" w:sz="0" w:space="0" w:color="auto"/>
            <w:bottom w:val="none" w:sz="0" w:space="0" w:color="auto"/>
            <w:right w:val="none" w:sz="0" w:space="0" w:color="auto"/>
          </w:divBdr>
        </w:div>
        <w:div w:id="568539440">
          <w:marLeft w:val="0"/>
          <w:marRight w:val="0"/>
          <w:marTop w:val="0"/>
          <w:marBottom w:val="0"/>
          <w:divBdr>
            <w:top w:val="none" w:sz="0" w:space="0" w:color="auto"/>
            <w:left w:val="none" w:sz="0" w:space="0" w:color="auto"/>
            <w:bottom w:val="none" w:sz="0" w:space="0" w:color="auto"/>
            <w:right w:val="none" w:sz="0" w:space="0" w:color="auto"/>
          </w:divBdr>
        </w:div>
        <w:div w:id="1882283946">
          <w:marLeft w:val="0"/>
          <w:marRight w:val="0"/>
          <w:marTop w:val="0"/>
          <w:marBottom w:val="0"/>
          <w:divBdr>
            <w:top w:val="none" w:sz="0" w:space="0" w:color="auto"/>
            <w:left w:val="none" w:sz="0" w:space="0" w:color="auto"/>
            <w:bottom w:val="none" w:sz="0" w:space="0" w:color="auto"/>
            <w:right w:val="none" w:sz="0" w:space="0" w:color="auto"/>
          </w:divBdr>
        </w:div>
        <w:div w:id="534003250">
          <w:marLeft w:val="0"/>
          <w:marRight w:val="0"/>
          <w:marTop w:val="0"/>
          <w:marBottom w:val="0"/>
          <w:divBdr>
            <w:top w:val="none" w:sz="0" w:space="0" w:color="auto"/>
            <w:left w:val="none" w:sz="0" w:space="0" w:color="auto"/>
            <w:bottom w:val="none" w:sz="0" w:space="0" w:color="auto"/>
            <w:right w:val="none" w:sz="0" w:space="0" w:color="auto"/>
          </w:divBdr>
        </w:div>
      </w:divsChild>
    </w:div>
    <w:div w:id="801465532">
      <w:bodyDiv w:val="1"/>
      <w:marLeft w:val="0"/>
      <w:marRight w:val="0"/>
      <w:marTop w:val="0"/>
      <w:marBottom w:val="0"/>
      <w:divBdr>
        <w:top w:val="none" w:sz="0" w:space="0" w:color="auto"/>
        <w:left w:val="none" w:sz="0" w:space="0" w:color="auto"/>
        <w:bottom w:val="none" w:sz="0" w:space="0" w:color="auto"/>
        <w:right w:val="none" w:sz="0" w:space="0" w:color="auto"/>
      </w:divBdr>
    </w:div>
    <w:div w:id="998267759">
      <w:bodyDiv w:val="1"/>
      <w:marLeft w:val="0"/>
      <w:marRight w:val="0"/>
      <w:marTop w:val="0"/>
      <w:marBottom w:val="0"/>
      <w:divBdr>
        <w:top w:val="none" w:sz="0" w:space="0" w:color="auto"/>
        <w:left w:val="none" w:sz="0" w:space="0" w:color="auto"/>
        <w:bottom w:val="none" w:sz="0" w:space="0" w:color="auto"/>
        <w:right w:val="none" w:sz="0" w:space="0" w:color="auto"/>
      </w:divBdr>
    </w:div>
    <w:div w:id="1030226280">
      <w:bodyDiv w:val="1"/>
      <w:marLeft w:val="0"/>
      <w:marRight w:val="0"/>
      <w:marTop w:val="0"/>
      <w:marBottom w:val="0"/>
      <w:divBdr>
        <w:top w:val="none" w:sz="0" w:space="0" w:color="auto"/>
        <w:left w:val="none" w:sz="0" w:space="0" w:color="auto"/>
        <w:bottom w:val="none" w:sz="0" w:space="0" w:color="auto"/>
        <w:right w:val="none" w:sz="0" w:space="0" w:color="auto"/>
      </w:divBdr>
    </w:div>
    <w:div w:id="1478840197">
      <w:bodyDiv w:val="1"/>
      <w:marLeft w:val="0"/>
      <w:marRight w:val="0"/>
      <w:marTop w:val="0"/>
      <w:marBottom w:val="0"/>
      <w:divBdr>
        <w:top w:val="none" w:sz="0" w:space="0" w:color="auto"/>
        <w:left w:val="none" w:sz="0" w:space="0" w:color="auto"/>
        <w:bottom w:val="none" w:sz="0" w:space="0" w:color="auto"/>
        <w:right w:val="none" w:sz="0" w:space="0" w:color="auto"/>
      </w:divBdr>
    </w:div>
    <w:div w:id="1558976689">
      <w:bodyDiv w:val="1"/>
      <w:marLeft w:val="0"/>
      <w:marRight w:val="0"/>
      <w:marTop w:val="0"/>
      <w:marBottom w:val="0"/>
      <w:divBdr>
        <w:top w:val="none" w:sz="0" w:space="0" w:color="auto"/>
        <w:left w:val="none" w:sz="0" w:space="0" w:color="auto"/>
        <w:bottom w:val="none" w:sz="0" w:space="0" w:color="auto"/>
        <w:right w:val="none" w:sz="0" w:space="0" w:color="auto"/>
      </w:divBdr>
    </w:div>
    <w:div w:id="1619294281">
      <w:bodyDiv w:val="1"/>
      <w:marLeft w:val="0"/>
      <w:marRight w:val="0"/>
      <w:marTop w:val="0"/>
      <w:marBottom w:val="0"/>
      <w:divBdr>
        <w:top w:val="none" w:sz="0" w:space="0" w:color="auto"/>
        <w:left w:val="none" w:sz="0" w:space="0" w:color="auto"/>
        <w:bottom w:val="none" w:sz="0" w:space="0" w:color="auto"/>
        <w:right w:val="none" w:sz="0" w:space="0" w:color="auto"/>
      </w:divBdr>
    </w:div>
    <w:div w:id="1868180540">
      <w:bodyDiv w:val="1"/>
      <w:marLeft w:val="0"/>
      <w:marRight w:val="0"/>
      <w:marTop w:val="0"/>
      <w:marBottom w:val="0"/>
      <w:divBdr>
        <w:top w:val="none" w:sz="0" w:space="0" w:color="auto"/>
        <w:left w:val="none" w:sz="0" w:space="0" w:color="auto"/>
        <w:bottom w:val="none" w:sz="0" w:space="0" w:color="auto"/>
        <w:right w:val="none" w:sz="0" w:space="0" w:color="auto"/>
      </w:divBdr>
      <w:divsChild>
        <w:div w:id="1620841458">
          <w:marLeft w:val="0"/>
          <w:marRight w:val="0"/>
          <w:marTop w:val="0"/>
          <w:marBottom w:val="0"/>
          <w:divBdr>
            <w:top w:val="none" w:sz="0" w:space="0" w:color="auto"/>
            <w:left w:val="none" w:sz="0" w:space="0" w:color="auto"/>
            <w:bottom w:val="none" w:sz="0" w:space="0" w:color="auto"/>
            <w:right w:val="none" w:sz="0" w:space="0" w:color="auto"/>
          </w:divBdr>
        </w:div>
        <w:div w:id="1220633446">
          <w:marLeft w:val="0"/>
          <w:marRight w:val="0"/>
          <w:marTop w:val="0"/>
          <w:marBottom w:val="0"/>
          <w:divBdr>
            <w:top w:val="none" w:sz="0" w:space="0" w:color="auto"/>
            <w:left w:val="none" w:sz="0" w:space="0" w:color="auto"/>
            <w:bottom w:val="none" w:sz="0" w:space="0" w:color="auto"/>
            <w:right w:val="none" w:sz="0" w:space="0" w:color="auto"/>
          </w:divBdr>
        </w:div>
        <w:div w:id="1626349795">
          <w:marLeft w:val="0"/>
          <w:marRight w:val="0"/>
          <w:marTop w:val="0"/>
          <w:marBottom w:val="0"/>
          <w:divBdr>
            <w:top w:val="none" w:sz="0" w:space="0" w:color="auto"/>
            <w:left w:val="none" w:sz="0" w:space="0" w:color="auto"/>
            <w:bottom w:val="none" w:sz="0" w:space="0" w:color="auto"/>
            <w:right w:val="none" w:sz="0" w:space="0" w:color="auto"/>
          </w:divBdr>
        </w:div>
        <w:div w:id="810175391">
          <w:marLeft w:val="0"/>
          <w:marRight w:val="0"/>
          <w:marTop w:val="0"/>
          <w:marBottom w:val="0"/>
          <w:divBdr>
            <w:top w:val="none" w:sz="0" w:space="0" w:color="auto"/>
            <w:left w:val="none" w:sz="0" w:space="0" w:color="auto"/>
            <w:bottom w:val="none" w:sz="0" w:space="0" w:color="auto"/>
            <w:right w:val="none" w:sz="0" w:space="0" w:color="auto"/>
          </w:divBdr>
        </w:div>
        <w:div w:id="1036933725">
          <w:marLeft w:val="0"/>
          <w:marRight w:val="0"/>
          <w:marTop w:val="0"/>
          <w:marBottom w:val="0"/>
          <w:divBdr>
            <w:top w:val="none" w:sz="0" w:space="0" w:color="auto"/>
            <w:left w:val="none" w:sz="0" w:space="0" w:color="auto"/>
            <w:bottom w:val="none" w:sz="0" w:space="0" w:color="auto"/>
            <w:right w:val="none" w:sz="0" w:space="0" w:color="auto"/>
          </w:divBdr>
        </w:div>
        <w:div w:id="1272937900">
          <w:marLeft w:val="0"/>
          <w:marRight w:val="0"/>
          <w:marTop w:val="0"/>
          <w:marBottom w:val="0"/>
          <w:divBdr>
            <w:top w:val="none" w:sz="0" w:space="0" w:color="auto"/>
            <w:left w:val="none" w:sz="0" w:space="0" w:color="auto"/>
            <w:bottom w:val="none" w:sz="0" w:space="0" w:color="auto"/>
            <w:right w:val="none" w:sz="0" w:space="0" w:color="auto"/>
          </w:divBdr>
        </w:div>
      </w:divsChild>
    </w:div>
    <w:div w:id="1890342586">
      <w:bodyDiv w:val="1"/>
      <w:marLeft w:val="0"/>
      <w:marRight w:val="0"/>
      <w:marTop w:val="0"/>
      <w:marBottom w:val="0"/>
      <w:divBdr>
        <w:top w:val="none" w:sz="0" w:space="0" w:color="auto"/>
        <w:left w:val="none" w:sz="0" w:space="0" w:color="auto"/>
        <w:bottom w:val="none" w:sz="0" w:space="0" w:color="auto"/>
        <w:right w:val="none" w:sz="0" w:space="0" w:color="auto"/>
      </w:divBdr>
    </w:div>
    <w:div w:id="1948921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sf.io/sgy7t/" TargetMode="External"/><Relationship Id="rId13" Type="http://schemas.openxmlformats.org/officeDocument/2006/relationships/image" Target="media/image1.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manning@bham.ac.uk" TargetMode="External"/><Relationship Id="rId12" Type="http://schemas.openxmlformats.org/officeDocument/2006/relationships/hyperlink" Target="https://osf.io/sgy7t/"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sf.io/sgy7t/" TargetMode="External"/><Relationship Id="rId5" Type="http://schemas.openxmlformats.org/officeDocument/2006/relationships/footnotes" Target="footnotes.xml"/><Relationship Id="rId15" Type="http://schemas.openxmlformats.org/officeDocument/2006/relationships/image" Target="media/image3.tiff"/><Relationship Id="rId10" Type="http://schemas.openxmlformats.org/officeDocument/2006/relationships/hyperlink" Target="https://osf.io/sgy7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2.tiff"/></Relationships>
</file>

<file path=word/charts/_rels/chart1.xml.rels><?xml version="1.0" encoding="UTF-8" standalone="yes"?>
<Relationships xmlns="http://schemas.openxmlformats.org/package/2006/relationships"><Relationship Id="rId3" Type="http://schemas.openxmlformats.org/officeDocument/2006/relationships/oleObject" Target="file:///C:\Users\Cathy\Dropbox\Dyslexia%20Priority%20Setting\Funded%20projects\Dyslexia%20funding%20list%20categorised%2015th%20March_withcalculations_clean_forsubmissio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9202604568649479E-2"/>
          <c:y val="3.127469186056385E-2"/>
          <c:w val="0.90592731145716221"/>
          <c:h val="0.7817004781792628"/>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3B0-45C3-81E7-FA988C9FE24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3B0-45C3-81E7-FA988C9FE24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3B0-45C3-81E7-FA988C9FE24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3B0-45C3-81E7-FA988C9FE24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3B0-45C3-81E7-FA988C9FE244}"/>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93B0-45C3-81E7-FA988C9FE244}"/>
              </c:ext>
            </c:extLst>
          </c:dPt>
          <c:cat>
            <c:strRef>
              <c:f>'All funded projects'!$R$123:$W$123</c:f>
              <c:strCache>
                <c:ptCount val="6"/>
                <c:pt idx="0">
                  <c:v>Diagnosis, characteristics and behaviour</c:v>
                </c:pt>
                <c:pt idx="1">
                  <c:v>Biology, brain and cognition</c:v>
                </c:pt>
                <c:pt idx="2">
                  <c:v>Causes</c:v>
                </c:pt>
                <c:pt idx="3">
                  <c:v>Support and interventions</c:v>
                </c:pt>
                <c:pt idx="4">
                  <c:v>Services</c:v>
                </c:pt>
                <c:pt idx="5">
                  <c:v>Societal issues</c:v>
                </c:pt>
              </c:strCache>
            </c:strRef>
          </c:cat>
          <c:val>
            <c:numRef>
              <c:f>'All funded projects'!$R$124:$W$124</c:f>
              <c:numCache>
                <c:formatCode>General</c:formatCode>
                <c:ptCount val="6"/>
                <c:pt idx="0">
                  <c:v>732595</c:v>
                </c:pt>
                <c:pt idx="1">
                  <c:v>12434218.661309998</c:v>
                </c:pt>
                <c:pt idx="2">
                  <c:v>1765660</c:v>
                </c:pt>
                <c:pt idx="3">
                  <c:v>822440.35</c:v>
                </c:pt>
                <c:pt idx="4">
                  <c:v>102834.5</c:v>
                </c:pt>
                <c:pt idx="5">
                  <c:v>84634.5</c:v>
                </c:pt>
              </c:numCache>
            </c:numRef>
          </c:val>
          <c:extLst>
            <c:ext xmlns:c16="http://schemas.microsoft.com/office/drawing/2014/chart" uri="{C3380CC4-5D6E-409C-BE32-E72D297353CC}">
              <c16:uniqueId val="{0000000C-93B0-45C3-81E7-FA988C9FE244}"/>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2.8043825056603394E-2"/>
          <c:y val="0.84100389675643239"/>
          <c:w val="0.97195617494339659"/>
          <c:h val="0.14350996764523433"/>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Helvetica" panose="020B0604020202020204" pitchFamily="34" charset="0"/>
              <a:ea typeface="+mn-ea"/>
              <a:cs typeface="Helvetica"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58</Pages>
  <Words>32213</Words>
  <Characters>183617</Characters>
  <Application>Microsoft Office Word</Application>
  <DocSecurity>0</DocSecurity>
  <Lines>1530</Lines>
  <Paragraphs>430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Manning</dc:creator>
  <cp:keywords/>
  <dc:description/>
  <cp:lastModifiedBy>Keith Spiller</cp:lastModifiedBy>
  <cp:revision>2</cp:revision>
  <dcterms:created xsi:type="dcterms:W3CDTF">2025-03-11T09:33:00Z</dcterms:created>
  <dcterms:modified xsi:type="dcterms:W3CDTF">2025-03-11T09:33:00Z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id="aaRZQ6Wd"/&gt;&lt;style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